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F1" w:rsidRPr="002A6D99" w:rsidRDefault="006E1DF1" w:rsidP="00A727CC">
      <w:pPr>
        <w:spacing w:line="360" w:lineRule="auto"/>
        <w:rPr>
          <w:rFonts w:ascii="Book Antiqua" w:hAnsi="Book Antiqua" w:cs="Book Antiqua"/>
          <w:i/>
          <w:iCs/>
          <w:sz w:val="24"/>
          <w:szCs w:val="24"/>
        </w:rPr>
      </w:pPr>
      <w:r w:rsidRPr="002A6D99">
        <w:rPr>
          <w:rFonts w:ascii="Book Antiqua" w:hAnsi="Book Antiqua" w:cs="Book Antiqua"/>
          <w:b/>
          <w:bCs/>
          <w:sz w:val="24"/>
          <w:szCs w:val="24"/>
        </w:rPr>
        <w:t xml:space="preserve">Name of Journal: </w:t>
      </w:r>
      <w:r w:rsidRPr="002A6D99">
        <w:rPr>
          <w:rFonts w:ascii="Book Antiqua" w:hAnsi="Book Antiqua" w:cs="Book Antiqua"/>
          <w:b/>
          <w:bCs/>
          <w:i/>
          <w:iCs/>
          <w:sz w:val="24"/>
          <w:szCs w:val="24"/>
        </w:rPr>
        <w:t>World Journal of Diabetes</w:t>
      </w:r>
    </w:p>
    <w:p w:rsidR="006E1DF1" w:rsidRPr="002A6D99" w:rsidRDefault="006E1DF1" w:rsidP="00A727CC">
      <w:pPr>
        <w:spacing w:line="360" w:lineRule="auto"/>
        <w:rPr>
          <w:rFonts w:ascii="Book Antiqua" w:hAnsi="Book Antiqua" w:cs="Book Antiqua"/>
          <w:b/>
          <w:bCs/>
          <w:color w:val="000000"/>
          <w:sz w:val="24"/>
          <w:szCs w:val="24"/>
        </w:rPr>
      </w:pPr>
      <w:r w:rsidRPr="002A6D99">
        <w:rPr>
          <w:rFonts w:ascii="Book Antiqua" w:hAnsi="Book Antiqua" w:cs="Book Antiqua"/>
          <w:b/>
          <w:bCs/>
          <w:color w:val="000000"/>
          <w:sz w:val="24"/>
          <w:szCs w:val="24"/>
        </w:rPr>
        <w:t>ESPS Manuscript NO: 22044</w:t>
      </w:r>
    </w:p>
    <w:p w:rsidR="006E1DF1" w:rsidRPr="002A6D99" w:rsidRDefault="006E1DF1" w:rsidP="00A727CC">
      <w:pPr>
        <w:spacing w:line="360" w:lineRule="auto"/>
        <w:rPr>
          <w:rFonts w:ascii="Book Antiqua" w:hAnsi="Book Antiqua" w:cs="Book Antiqua"/>
          <w:b/>
          <w:bCs/>
          <w:color w:val="000000"/>
          <w:sz w:val="24"/>
          <w:szCs w:val="24"/>
        </w:rPr>
      </w:pPr>
      <w:r w:rsidRPr="002A6D99">
        <w:rPr>
          <w:rFonts w:ascii="Book Antiqua" w:hAnsi="Book Antiqua" w:cs="Book Antiqua"/>
          <w:b/>
          <w:bCs/>
          <w:color w:val="000000"/>
          <w:sz w:val="24"/>
          <w:szCs w:val="24"/>
        </w:rPr>
        <w:t>Manuscript Type: Review</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Management of diabolical diabetes mellitus and periodontitis nexus: Are we doing enough?</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Gurav AN. Management of diabetes-periodontitis nexus</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Abhijit N Gurav</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b/>
          <w:bCs/>
          <w:sz w:val="24"/>
          <w:szCs w:val="24"/>
        </w:rPr>
        <w:t>Abhijit N Gurav,</w:t>
      </w:r>
      <w:r w:rsidRPr="002A6D99">
        <w:rPr>
          <w:rFonts w:ascii="Book Antiqua" w:hAnsi="Book Antiqua" w:cs="Book Antiqua"/>
          <w:sz w:val="24"/>
          <w:szCs w:val="24"/>
        </w:rPr>
        <w:t xml:space="preserve"> Department of Periodontology, Tatyasaheb Kore Dental College and Research Centre, New Pargaon, Kolhapur 416137, Maharashtra State, India</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Author contributions:</w:t>
      </w:r>
      <w:r w:rsidRPr="002A6D99">
        <w:rPr>
          <w:rFonts w:ascii="Book Antiqua" w:hAnsi="Book Antiqua" w:cs="Book Antiqua"/>
          <w:b/>
          <w:bCs/>
          <w:sz w:val="24"/>
          <w:szCs w:val="24"/>
          <w:lang w:eastAsia="zh-CN"/>
        </w:rPr>
        <w:t xml:space="preserve"> </w:t>
      </w:r>
      <w:r w:rsidRPr="002A6D99">
        <w:rPr>
          <w:rFonts w:ascii="Book Antiqua" w:hAnsi="Book Antiqua" w:cs="Book Antiqua"/>
          <w:sz w:val="24"/>
          <w:szCs w:val="24"/>
        </w:rPr>
        <w:t xml:space="preserve">Gurav </w:t>
      </w:r>
      <w:r w:rsidRPr="002A6D99">
        <w:rPr>
          <w:rFonts w:ascii="Book Antiqua" w:hAnsi="Book Antiqua" w:cs="Book Antiqua"/>
          <w:sz w:val="24"/>
          <w:szCs w:val="24"/>
          <w:lang w:eastAsia="zh-CN"/>
        </w:rPr>
        <w:t xml:space="preserve">AN </w:t>
      </w:r>
      <w:r w:rsidRPr="002A6D99">
        <w:rPr>
          <w:rFonts w:ascii="Book Antiqua" w:hAnsi="Book Antiqua" w:cs="Book Antiqua"/>
          <w:sz w:val="24"/>
          <w:szCs w:val="24"/>
        </w:rPr>
        <w:t>is the sole contributor to this paper with conception and design of the study,</w:t>
      </w:r>
      <w:r w:rsidRPr="002A6D99">
        <w:rPr>
          <w:rFonts w:ascii="Book Antiqua" w:hAnsi="Book Antiqua" w:cs="Book Antiqua"/>
          <w:b/>
          <w:bCs/>
          <w:sz w:val="24"/>
          <w:szCs w:val="24"/>
        </w:rPr>
        <w:t xml:space="preserve"> </w:t>
      </w:r>
      <w:r w:rsidRPr="002A6D99">
        <w:rPr>
          <w:rFonts w:ascii="Book Antiqua" w:hAnsi="Book Antiqua" w:cs="Book Antiqua"/>
          <w:sz w:val="24"/>
          <w:szCs w:val="24"/>
        </w:rPr>
        <w:t>literature review and analysis, drafting and critical revision and editing, and final approval of the final version</w:t>
      </w:r>
      <w:r w:rsidRPr="002A6D99">
        <w:rPr>
          <w:rFonts w:ascii="Book Antiqua" w:hAnsi="Book Antiqua" w:cs="Book Antiqua"/>
          <w:sz w:val="24"/>
          <w:szCs w:val="24"/>
          <w:lang w:eastAsia="zh-CN"/>
        </w:rPr>
        <w:t xml:space="preserve">. </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b/>
          <w:bCs/>
          <w:sz w:val="24"/>
          <w:szCs w:val="24"/>
        </w:rPr>
        <w:t xml:space="preserve">Conflict-of-interest </w:t>
      </w:r>
      <w:bookmarkStart w:id="0" w:name="OLE_LINK24"/>
      <w:bookmarkStart w:id="1" w:name="OLE_LINK25"/>
      <w:r w:rsidRPr="002A6D99">
        <w:rPr>
          <w:rFonts w:ascii="Book Antiqua" w:hAnsi="Book Antiqua" w:cs="Book Antiqua"/>
          <w:b/>
          <w:bCs/>
          <w:sz w:val="24"/>
          <w:szCs w:val="24"/>
        </w:rPr>
        <w:t>statement</w:t>
      </w:r>
      <w:bookmarkEnd w:id="0"/>
      <w:bookmarkEnd w:id="1"/>
      <w:r w:rsidRPr="002A6D99">
        <w:rPr>
          <w:rFonts w:ascii="Book Antiqua" w:hAnsi="Book Antiqua" w:cs="Book Antiqua"/>
          <w:b/>
          <w:bCs/>
          <w:sz w:val="24"/>
          <w:szCs w:val="24"/>
        </w:rPr>
        <w:t>:</w:t>
      </w:r>
      <w:r w:rsidRPr="002A6D99">
        <w:rPr>
          <w:rFonts w:ascii="Book Antiqua" w:hAnsi="Book Antiqua" w:cs="Book Antiqua"/>
          <w:b/>
          <w:bCs/>
          <w:sz w:val="24"/>
          <w:szCs w:val="24"/>
          <w:lang w:eastAsia="zh-CN"/>
        </w:rPr>
        <w:t xml:space="preserve"> </w:t>
      </w:r>
      <w:r w:rsidRPr="002A6D99">
        <w:rPr>
          <w:rFonts w:ascii="Book Antiqua" w:hAnsi="Book Antiqua" w:cs="Book Antiqua"/>
          <w:sz w:val="24"/>
          <w:szCs w:val="24"/>
        </w:rPr>
        <w:t>No potential conflicts of interest. No financial support.</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sz w:val="24"/>
          <w:szCs w:val="24"/>
        </w:rPr>
      </w:pPr>
      <w:bookmarkStart w:id="2" w:name="OLE_LINK507"/>
      <w:bookmarkStart w:id="3" w:name="OLE_LINK506"/>
      <w:bookmarkStart w:id="4" w:name="OLE_LINK496"/>
      <w:bookmarkStart w:id="5" w:name="OLE_LINK479"/>
      <w:r w:rsidRPr="002A6D99">
        <w:rPr>
          <w:rFonts w:ascii="Book Antiqua" w:hAnsi="Book Antiqua" w:cs="Book Antiqua"/>
          <w:b/>
          <w:bCs/>
          <w:sz w:val="24"/>
          <w:szCs w:val="24"/>
        </w:rPr>
        <w:t xml:space="preserve">Open-Access: </w:t>
      </w:r>
      <w:r w:rsidRPr="002A6D99">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2A6D99">
      <w:pPr>
        <w:spacing w:line="360" w:lineRule="auto"/>
        <w:ind w:rightChars="50" w:right="31680"/>
        <w:rPr>
          <w:rFonts w:ascii="Book Antiqua" w:hAnsi="Book Antiqua" w:cs="Book Antiqua"/>
          <w:b/>
          <w:bCs/>
          <w:sz w:val="24"/>
          <w:szCs w:val="24"/>
        </w:rPr>
      </w:pPr>
      <w:r w:rsidRPr="002A6D99">
        <w:rPr>
          <w:rFonts w:ascii="Book Antiqua" w:hAnsi="Book Antiqua" w:cs="Book Antiqua"/>
          <w:b/>
          <w:bCs/>
          <w:sz w:val="24"/>
          <w:szCs w:val="24"/>
        </w:rPr>
        <w:t>Correspondence to:</w:t>
      </w:r>
      <w:r w:rsidRPr="002A6D99">
        <w:rPr>
          <w:rFonts w:ascii="Book Antiqua" w:hAnsi="Book Antiqua" w:cs="Book Antiqua"/>
          <w:b/>
          <w:bCs/>
          <w:sz w:val="24"/>
          <w:szCs w:val="24"/>
          <w:lang w:eastAsia="zh-CN"/>
        </w:rPr>
        <w:t xml:space="preserve"> </w:t>
      </w:r>
      <w:r w:rsidRPr="002A6D99">
        <w:rPr>
          <w:rFonts w:ascii="Book Antiqua" w:hAnsi="Book Antiqua" w:cs="Book Antiqua"/>
          <w:b/>
          <w:bCs/>
          <w:sz w:val="24"/>
          <w:szCs w:val="24"/>
        </w:rPr>
        <w:t>Abhijit N Gurav,</w:t>
      </w:r>
      <w:r w:rsidRPr="002A6D99">
        <w:rPr>
          <w:rFonts w:ascii="Book Antiqua" w:hAnsi="Book Antiqua" w:cs="Book Antiqua"/>
          <w:sz w:val="24"/>
          <w:szCs w:val="24"/>
        </w:rPr>
        <w:t xml:space="preserve"> </w:t>
      </w:r>
      <w:r w:rsidRPr="002A6D99">
        <w:rPr>
          <w:rFonts w:ascii="Book Antiqua" w:hAnsi="Book Antiqua" w:cs="Book Antiqua"/>
          <w:b/>
          <w:bCs/>
          <w:sz w:val="24"/>
          <w:szCs w:val="24"/>
        </w:rPr>
        <w:t>BDS, MDS</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b/>
          <w:bCs/>
          <w:sz w:val="24"/>
          <w:szCs w:val="24"/>
        </w:rPr>
        <w:t>Professor</w:t>
      </w:r>
      <w:r w:rsidRPr="002A6D99">
        <w:rPr>
          <w:rFonts w:ascii="Book Antiqua" w:hAnsi="Book Antiqua" w:cs="Book Antiqua"/>
          <w:b/>
          <w:sz w:val="24"/>
          <w:szCs w:val="24"/>
          <w:lang w:eastAsia="zh-CN"/>
        </w:rPr>
        <w:t>,</w:t>
      </w:r>
      <w:r w:rsidRPr="002A6D99">
        <w:rPr>
          <w:rFonts w:ascii="Book Antiqua" w:hAnsi="Book Antiqua" w:cs="Book Antiqua"/>
          <w:sz w:val="24"/>
          <w:szCs w:val="24"/>
          <w:lang w:eastAsia="zh-CN"/>
        </w:rPr>
        <w:t xml:space="preserve"> </w:t>
      </w:r>
      <w:r w:rsidRPr="002A6D99">
        <w:rPr>
          <w:rFonts w:ascii="Book Antiqua" w:hAnsi="Book Antiqua" w:cs="Book Antiqua"/>
          <w:b/>
          <w:bCs/>
          <w:sz w:val="24"/>
          <w:szCs w:val="24"/>
        </w:rPr>
        <w:t>Head</w:t>
      </w:r>
      <w:r w:rsidRPr="002A6D99">
        <w:rPr>
          <w:rFonts w:ascii="Book Antiqua" w:hAnsi="Book Antiqua" w:cs="Book Antiqua"/>
          <w:sz w:val="24"/>
          <w:szCs w:val="24"/>
        </w:rPr>
        <w:t xml:space="preserve"> of Department of Periodontology, Tatyasaheb Kore Dental College and Research Centre, New Pargaon,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 xml:space="preserve">NH204 Road, Kolhapur 416137, Maharashtra State, India. </w:t>
      </w:r>
      <w:hyperlink r:id="rId7" w:history="1">
        <w:r w:rsidRPr="002A6D99">
          <w:rPr>
            <w:rStyle w:val="Hyperlink"/>
            <w:rFonts w:ascii="Book Antiqua" w:hAnsi="Book Antiqua" w:cs="Book Antiqua"/>
            <w:color w:val="auto"/>
            <w:sz w:val="24"/>
            <w:szCs w:val="24"/>
            <w:u w:val="none"/>
          </w:rPr>
          <w:t>dr_abhijitg@yahoo.co.in</w:t>
        </w:r>
      </w:hyperlink>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b/>
          <w:bCs/>
          <w:color w:val="000000"/>
          <w:sz w:val="24"/>
          <w:szCs w:val="24"/>
        </w:rPr>
        <w:t>Telephone:</w:t>
      </w:r>
      <w:r w:rsidRPr="002A6D99">
        <w:rPr>
          <w:rFonts w:ascii="Book Antiqua" w:hAnsi="Book Antiqua" w:cs="Book Antiqua"/>
          <w:b/>
          <w:bCs/>
          <w:color w:val="000000"/>
          <w:sz w:val="24"/>
          <w:szCs w:val="24"/>
          <w:lang w:eastAsia="zh-CN"/>
        </w:rPr>
        <w:t xml:space="preserve"> </w:t>
      </w:r>
      <w:r w:rsidRPr="002A6D99">
        <w:rPr>
          <w:rFonts w:ascii="Book Antiqua" w:hAnsi="Book Antiqua" w:cs="Book Antiqua"/>
          <w:sz w:val="24"/>
          <w:szCs w:val="24"/>
        </w:rPr>
        <w:t>+91</w:t>
      </w:r>
      <w:r w:rsidRPr="002A6D99">
        <w:rPr>
          <w:rFonts w:ascii="Book Antiqua" w:hAnsi="Book Antiqua" w:cs="Book Antiqua"/>
          <w:sz w:val="24"/>
          <w:szCs w:val="24"/>
          <w:lang w:eastAsia="zh-CN"/>
        </w:rPr>
        <w:t>-</w:t>
      </w:r>
      <w:r w:rsidRPr="002A6D99">
        <w:rPr>
          <w:rFonts w:ascii="Book Antiqua" w:hAnsi="Book Antiqua" w:cs="Book Antiqua"/>
          <w:sz w:val="24"/>
          <w:szCs w:val="24"/>
        </w:rPr>
        <w:t>230</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2477081 </w:t>
      </w:r>
    </w:p>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b/>
          <w:bCs/>
          <w:sz w:val="24"/>
          <w:szCs w:val="24"/>
        </w:rPr>
        <w:t>Fax:</w:t>
      </w:r>
      <w:r w:rsidRPr="002A6D99">
        <w:rPr>
          <w:rFonts w:ascii="Book Antiqua" w:hAnsi="Book Antiqua" w:cs="Book Antiqua"/>
          <w:sz w:val="24"/>
          <w:szCs w:val="24"/>
        </w:rPr>
        <w:t xml:space="preserve"> +91</w:t>
      </w:r>
      <w:r w:rsidRPr="002A6D99">
        <w:rPr>
          <w:rFonts w:ascii="Book Antiqua" w:hAnsi="Book Antiqua" w:cs="Book Antiqua"/>
          <w:sz w:val="24"/>
          <w:szCs w:val="24"/>
          <w:lang w:eastAsia="zh-CN"/>
        </w:rPr>
        <w:t>-</w:t>
      </w:r>
      <w:r w:rsidRPr="002A6D99">
        <w:rPr>
          <w:rFonts w:ascii="Book Antiqua" w:hAnsi="Book Antiqua" w:cs="Book Antiqua"/>
          <w:sz w:val="24"/>
          <w:szCs w:val="24"/>
        </w:rPr>
        <w:t>230</w:t>
      </w:r>
      <w:r w:rsidRPr="002A6D99">
        <w:rPr>
          <w:rFonts w:ascii="Book Antiqua" w:hAnsi="Book Antiqua" w:cs="Book Antiqua"/>
          <w:sz w:val="24"/>
          <w:szCs w:val="24"/>
          <w:lang w:eastAsia="zh-CN"/>
        </w:rPr>
        <w:t>-</w:t>
      </w:r>
      <w:r w:rsidRPr="002A6D99">
        <w:rPr>
          <w:rFonts w:ascii="Book Antiqua" w:hAnsi="Book Antiqua" w:cs="Book Antiqua"/>
          <w:sz w:val="24"/>
          <w:szCs w:val="24"/>
        </w:rPr>
        <w:t>2477654</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81663B">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 xml:space="preserve">Received: </w:t>
      </w:r>
      <w:r w:rsidRPr="002A6D99">
        <w:rPr>
          <w:rFonts w:ascii="Book Antiqua" w:hAnsi="Book Antiqua"/>
          <w:sz w:val="24"/>
        </w:rPr>
        <w:t>August</w:t>
      </w:r>
      <w:r w:rsidRPr="002A6D99">
        <w:rPr>
          <w:rFonts w:ascii="Book Antiqua" w:hAnsi="Book Antiqua"/>
          <w:sz w:val="24"/>
          <w:lang w:eastAsia="zh-CN"/>
        </w:rPr>
        <w:t xml:space="preserve"> 10, 2015</w:t>
      </w:r>
    </w:p>
    <w:p w:rsidR="006E1DF1" w:rsidRPr="002A6D99" w:rsidRDefault="006E1DF1" w:rsidP="0081663B">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Peer-review started:</w:t>
      </w:r>
      <w:r w:rsidRPr="002A6D99">
        <w:rPr>
          <w:rFonts w:ascii="Book Antiqua" w:hAnsi="Book Antiqua" w:cs="Book Antiqua"/>
          <w:b/>
          <w:bCs/>
          <w:sz w:val="24"/>
          <w:szCs w:val="24"/>
          <w:lang w:eastAsia="zh-CN"/>
        </w:rPr>
        <w:t xml:space="preserve"> </w:t>
      </w:r>
      <w:r w:rsidRPr="002A6D99">
        <w:rPr>
          <w:rFonts w:ascii="Book Antiqua" w:hAnsi="Book Antiqua"/>
          <w:sz w:val="24"/>
        </w:rPr>
        <w:t>August</w:t>
      </w:r>
      <w:r w:rsidRPr="002A6D99">
        <w:rPr>
          <w:rFonts w:ascii="Book Antiqua" w:hAnsi="Book Antiqua"/>
          <w:sz w:val="24"/>
          <w:lang w:eastAsia="zh-CN"/>
        </w:rPr>
        <w:t xml:space="preserve"> 10, 2015</w:t>
      </w:r>
    </w:p>
    <w:p w:rsidR="006E1DF1" w:rsidRPr="002A6D99" w:rsidRDefault="006E1DF1" w:rsidP="0081663B">
      <w:pPr>
        <w:spacing w:line="360" w:lineRule="auto"/>
        <w:rPr>
          <w:rFonts w:ascii="Book Antiqua" w:hAnsi="Book Antiqua"/>
          <w:sz w:val="24"/>
          <w:lang w:eastAsia="zh-CN"/>
        </w:rPr>
      </w:pPr>
      <w:r w:rsidRPr="002A6D99">
        <w:rPr>
          <w:rFonts w:ascii="Book Antiqua" w:hAnsi="Book Antiqua" w:cs="Book Antiqua"/>
          <w:b/>
          <w:bCs/>
          <w:sz w:val="24"/>
          <w:szCs w:val="24"/>
        </w:rPr>
        <w:t>First decision:</w:t>
      </w:r>
      <w:r w:rsidRPr="002A6D99">
        <w:rPr>
          <w:rFonts w:ascii="Book Antiqua" w:hAnsi="Book Antiqua" w:cs="Book Antiqua"/>
          <w:sz w:val="24"/>
          <w:szCs w:val="24"/>
        </w:rPr>
        <w:t xml:space="preserve"> </w:t>
      </w:r>
      <w:r w:rsidRPr="002A6D99">
        <w:rPr>
          <w:rFonts w:ascii="Book Antiqua" w:hAnsi="Book Antiqua"/>
          <w:sz w:val="24"/>
        </w:rPr>
        <w:t>September</w:t>
      </w:r>
      <w:r w:rsidRPr="002A6D99">
        <w:rPr>
          <w:rFonts w:ascii="Book Antiqua" w:hAnsi="Book Antiqua"/>
          <w:sz w:val="24"/>
          <w:lang w:eastAsia="zh-CN"/>
        </w:rPr>
        <w:t xml:space="preserve"> 28, 2015</w:t>
      </w:r>
    </w:p>
    <w:p w:rsidR="006E1DF1" w:rsidRPr="002A6D99" w:rsidRDefault="006E1DF1" w:rsidP="0081663B">
      <w:pPr>
        <w:spacing w:line="360" w:lineRule="auto"/>
        <w:rPr>
          <w:rFonts w:ascii="Book Antiqua" w:hAnsi="Book Antiqua"/>
          <w:sz w:val="24"/>
          <w:lang w:eastAsia="zh-CN"/>
        </w:rPr>
      </w:pPr>
      <w:r w:rsidRPr="002A6D99">
        <w:rPr>
          <w:rFonts w:ascii="Book Antiqua" w:hAnsi="Book Antiqua" w:cs="Book Antiqua"/>
          <w:b/>
          <w:bCs/>
          <w:sz w:val="24"/>
          <w:szCs w:val="24"/>
        </w:rPr>
        <w:t xml:space="preserve">Revised: </w:t>
      </w:r>
      <w:r w:rsidRPr="002A6D99">
        <w:rPr>
          <w:rFonts w:ascii="Book Antiqua" w:hAnsi="Book Antiqua"/>
          <w:sz w:val="24"/>
        </w:rPr>
        <w:t>October</w:t>
      </w:r>
      <w:r w:rsidRPr="002A6D99">
        <w:rPr>
          <w:rFonts w:ascii="Book Antiqua" w:hAnsi="Book Antiqua"/>
          <w:sz w:val="24"/>
          <w:lang w:eastAsia="zh-CN"/>
        </w:rPr>
        <w:t xml:space="preserve"> 16, 2015</w:t>
      </w:r>
    </w:p>
    <w:p w:rsidR="006E1DF1" w:rsidRPr="002A6D99" w:rsidRDefault="006E1DF1" w:rsidP="0081663B">
      <w:pPr>
        <w:spacing w:line="360" w:lineRule="auto"/>
        <w:rPr>
          <w:rFonts w:ascii="Book Antiqua" w:hAnsi="Book Antiqua" w:cs="Book Antiqua"/>
          <w:b/>
          <w:bCs/>
          <w:sz w:val="24"/>
          <w:szCs w:val="24"/>
        </w:rPr>
      </w:pPr>
      <w:r w:rsidRPr="002A6D99">
        <w:rPr>
          <w:rFonts w:ascii="Book Antiqua" w:hAnsi="Book Antiqua" w:cs="Book Antiqua"/>
          <w:b/>
          <w:bCs/>
          <w:sz w:val="24"/>
          <w:szCs w:val="24"/>
        </w:rPr>
        <w:t xml:space="preserve">Accepted: </w:t>
      </w:r>
      <w:bookmarkStart w:id="6" w:name="_GoBack"/>
      <w:r w:rsidRPr="002A6D99">
        <w:rPr>
          <w:rFonts w:ascii="Book Antiqua" w:hAnsi="Book Antiqua" w:cs="Book Antiqua"/>
          <w:bCs/>
          <w:sz w:val="24"/>
          <w:szCs w:val="24"/>
        </w:rPr>
        <w:t>January 16, 2016</w:t>
      </w:r>
      <w:bookmarkEnd w:id="6"/>
    </w:p>
    <w:p w:rsidR="006E1DF1" w:rsidRPr="002A6D99" w:rsidRDefault="006E1DF1" w:rsidP="0081663B">
      <w:pPr>
        <w:spacing w:line="360" w:lineRule="auto"/>
        <w:rPr>
          <w:rFonts w:ascii="Book Antiqua" w:hAnsi="Book Antiqua" w:cs="Book Antiqua"/>
          <w:b/>
          <w:bCs/>
          <w:sz w:val="24"/>
          <w:szCs w:val="24"/>
        </w:rPr>
      </w:pPr>
      <w:r w:rsidRPr="002A6D99">
        <w:rPr>
          <w:rFonts w:ascii="Book Antiqua" w:hAnsi="Book Antiqua" w:cs="Book Antiqua"/>
          <w:b/>
          <w:bCs/>
          <w:sz w:val="24"/>
          <w:szCs w:val="24"/>
        </w:rPr>
        <w:t>Article in press:</w:t>
      </w:r>
    </w:p>
    <w:p w:rsidR="006E1DF1" w:rsidRPr="002A6D99" w:rsidRDefault="006E1DF1" w:rsidP="0081663B">
      <w:pPr>
        <w:spacing w:line="360" w:lineRule="auto"/>
        <w:rPr>
          <w:rFonts w:ascii="Book Antiqua" w:hAnsi="Book Antiqua" w:cs="Book Antiqua"/>
          <w:b/>
          <w:bCs/>
          <w:sz w:val="24"/>
          <w:szCs w:val="24"/>
        </w:rPr>
      </w:pPr>
      <w:r w:rsidRPr="002A6D99">
        <w:rPr>
          <w:rFonts w:ascii="Book Antiqua" w:hAnsi="Book Antiqua" w:cs="Book Antiqua"/>
          <w:b/>
          <w:bCs/>
          <w:sz w:val="24"/>
          <w:szCs w:val="24"/>
        </w:rPr>
        <w:t>Published online:</w:t>
      </w: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br w:type="page"/>
        <w:t>Abstract</w:t>
      </w: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Periodontitis is the commonest oral disease affecting population worldwide. This disease is notorious for the devastation of tooth supporting structures, ensuing in the loss of dentition. The etiology for this disease is bacterial biofilm, which accumulates on the teeth as dental plaque. In addition to the biofilm microorganisms, other factors such as environmental, systemic and genetic are also responsible in progression of periodontitis. Diabetes mellitus (DM) is metabolic disorder which has an impact on the global health. DM plays a crucial role in the pathogenesis of periodontitis. Periodontitis is declared as the </w:t>
      </w:r>
      <w:r w:rsidRPr="002A6D99">
        <w:rPr>
          <w:rFonts w:ascii="Book Antiqua" w:hAnsi="Book Antiqua" w:cs="Book Antiqua"/>
          <w:sz w:val="24"/>
          <w:szCs w:val="24"/>
          <w:lang w:eastAsia="zh-CN"/>
        </w:rPr>
        <w:t>“</w:t>
      </w:r>
      <w:r w:rsidRPr="002A6D99">
        <w:rPr>
          <w:rFonts w:ascii="Book Antiqua" w:hAnsi="Book Antiqua" w:cs="Book Antiqua"/>
          <w:sz w:val="24"/>
          <w:szCs w:val="24"/>
        </w:rPr>
        <w:t>sixth</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major complication of DM. Evidence based literature has depicted an enhanced incidence and severity of periodontitis in subjects with DM. A </w:t>
      </w:r>
      <w:r w:rsidRPr="002A6D99">
        <w:rPr>
          <w:rFonts w:ascii="Book Antiqua" w:hAnsi="Book Antiqua" w:cs="Book Antiqua"/>
          <w:sz w:val="24"/>
          <w:szCs w:val="24"/>
          <w:lang w:eastAsia="zh-CN"/>
        </w:rPr>
        <w:t>“</w:t>
      </w:r>
      <w:r w:rsidRPr="002A6D99">
        <w:rPr>
          <w:rFonts w:ascii="Book Antiqua" w:hAnsi="Book Antiqua" w:cs="Book Antiqua"/>
          <w:sz w:val="24"/>
          <w:szCs w:val="24"/>
        </w:rPr>
        <w:t>two way</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relationship has been purported between periodontitis and DM. Mutual management of both conditions is necessary. Periodontal therapy may assist to diminish the progression of DM and improve glycemic control. Various advanced technological facilities may be utilized for the purpose of patient education and disease management. The present paper clarifies the etio-pathogenesis of periodontitis, establishing it as a complication of DM and elaborating the various mechanisms involved in the pathogenesis. The role of periodontal therapy in amelioration of DM and application of digital communication will be discussed. Overall, it is judicious to create an increased patient cognizance of the periodontitis-DM relationship. Conjunctive efforts must be undertaken by the medical and oral health care professionals for the management of periodontitis affected DM patients.</w:t>
      </w:r>
    </w:p>
    <w:p w:rsidR="006E1DF1" w:rsidRPr="002A6D99" w:rsidRDefault="006E1DF1" w:rsidP="00A727CC">
      <w:pPr>
        <w:tabs>
          <w:tab w:val="left" w:pos="3045"/>
        </w:tabs>
        <w:spacing w:line="360" w:lineRule="auto"/>
        <w:rPr>
          <w:rFonts w:ascii="Book Antiqua" w:hAnsi="Book Antiqua" w:cs="Book Antiqua"/>
          <w:b/>
          <w:bCs/>
          <w:sz w:val="24"/>
          <w:szCs w:val="24"/>
        </w:rPr>
      </w:pPr>
    </w:p>
    <w:p w:rsidR="006E1DF1" w:rsidRPr="002A6D99" w:rsidRDefault="006E1DF1" w:rsidP="00A727CC">
      <w:pPr>
        <w:tabs>
          <w:tab w:val="left" w:pos="3045"/>
        </w:tabs>
        <w:spacing w:line="360" w:lineRule="auto"/>
        <w:rPr>
          <w:rFonts w:ascii="Book Antiqua" w:hAnsi="Book Antiqua" w:cs="Book Antiqua"/>
          <w:sz w:val="24"/>
          <w:szCs w:val="24"/>
        </w:rPr>
      </w:pPr>
      <w:r w:rsidRPr="002A6D99">
        <w:rPr>
          <w:rFonts w:ascii="Book Antiqua" w:hAnsi="Book Antiqua" w:cs="Book Antiqua"/>
          <w:b/>
          <w:bCs/>
          <w:sz w:val="24"/>
          <w:szCs w:val="24"/>
        </w:rPr>
        <w:t xml:space="preserve">Key words: </w:t>
      </w:r>
      <w:r w:rsidRPr="002A6D99">
        <w:rPr>
          <w:rFonts w:ascii="Book Antiqua" w:hAnsi="Book Antiqua" w:cs="Book Antiqua"/>
          <w:sz w:val="24"/>
          <w:szCs w:val="24"/>
        </w:rPr>
        <w:t>Advanced glycation end products; Complications; Cost-effectiveness; Glycated hemoglobin; Inflammation; Mobile health; Periodontitis; Periodontal therapy; Scaling and root planing; Type 2 diabetes mellitus</w:t>
      </w:r>
    </w:p>
    <w:p w:rsidR="006E1DF1" w:rsidRPr="002A6D99" w:rsidRDefault="006E1DF1" w:rsidP="00A727CC">
      <w:pPr>
        <w:spacing w:line="360" w:lineRule="auto"/>
        <w:rPr>
          <w:rFonts w:ascii="Book Antiqua" w:hAnsi="Book Antiqua" w:cs="Book Antiqua"/>
          <w:b/>
          <w:bCs/>
          <w:sz w:val="24"/>
          <w:szCs w:val="24"/>
          <w:lang w:eastAsia="zh-CN"/>
        </w:rPr>
      </w:pPr>
    </w:p>
    <w:p w:rsidR="006E1DF1" w:rsidRPr="002A6D99" w:rsidRDefault="006E1DF1" w:rsidP="00B5703A">
      <w:pPr>
        <w:snapToGrid w:val="0"/>
        <w:spacing w:line="360" w:lineRule="auto"/>
        <w:rPr>
          <w:rFonts w:ascii="Book Antiqua" w:hAnsi="Book Antiqua" w:cs="Book Antiqua"/>
          <w:sz w:val="24"/>
          <w:szCs w:val="24"/>
        </w:rPr>
      </w:pPr>
      <w:r w:rsidRPr="002A6D99">
        <w:rPr>
          <w:rFonts w:ascii="Book Antiqua" w:hAnsi="Book Antiqua" w:cs="Book Antiqua"/>
          <w:sz w:val="24"/>
          <w:szCs w:val="24"/>
        </w:rPr>
        <w:t xml:space="preserve">© </w:t>
      </w:r>
      <w:r w:rsidRPr="002A6D99">
        <w:rPr>
          <w:rFonts w:ascii="Book Antiqua" w:hAnsi="Book Antiqua" w:cs="Book Antiqua"/>
          <w:b/>
          <w:bCs/>
          <w:sz w:val="24"/>
          <w:szCs w:val="24"/>
        </w:rPr>
        <w:t>The Author(s) 201</w:t>
      </w:r>
      <w:r w:rsidRPr="002A6D99">
        <w:rPr>
          <w:rFonts w:ascii="Book Antiqua" w:hAnsi="Book Antiqua" w:cs="Book Antiqua"/>
          <w:b/>
          <w:bCs/>
          <w:sz w:val="24"/>
          <w:szCs w:val="24"/>
          <w:lang w:eastAsia="zh-CN"/>
        </w:rPr>
        <w:t>6</w:t>
      </w:r>
      <w:r w:rsidRPr="002A6D99">
        <w:rPr>
          <w:rFonts w:ascii="Book Antiqua" w:hAnsi="Book Antiqua" w:cs="Book Antiqua"/>
          <w:sz w:val="24"/>
          <w:szCs w:val="24"/>
        </w:rPr>
        <w:t>. Published by Baishideng Publishing Group Inc. All rights reserved.</w:t>
      </w:r>
    </w:p>
    <w:p w:rsidR="006E1DF1" w:rsidRPr="002A6D99" w:rsidRDefault="006E1DF1" w:rsidP="00A727CC">
      <w:pPr>
        <w:spacing w:line="360" w:lineRule="auto"/>
        <w:rPr>
          <w:rFonts w:ascii="Book Antiqua" w:hAnsi="Book Antiqua" w:cs="Book Antiqua"/>
          <w:b/>
          <w:bCs/>
          <w:sz w:val="24"/>
          <w:szCs w:val="24"/>
          <w:lang w:eastAsia="zh-CN"/>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b/>
          <w:bCs/>
          <w:sz w:val="24"/>
          <w:szCs w:val="24"/>
        </w:rPr>
        <w:t>Core tip:</w:t>
      </w:r>
      <w:r w:rsidRPr="002A6D99">
        <w:rPr>
          <w:rFonts w:ascii="Book Antiqua" w:hAnsi="Book Antiqua" w:cs="Book Antiqua"/>
          <w:sz w:val="24"/>
          <w:szCs w:val="24"/>
        </w:rPr>
        <w:t xml:space="preserve"> Various studies have corroborated a two-way relationship between diabetes mellitus and periodontitis. Periodontal therapy can assist to ameliorate the glycated hemoglobin levels. Metabolic control in diabetes may prevent further complications. Given the large scale epidemiology of both diabetes and periodontitis, it is prudent for the oral health care personnel to co-ordinate efforts with the diabetes care personnel, for the mutual management of these conditions. The implication of periodontal therapy in metabolic control of diabetes and the various methods for the systematic management of diabetes-periodontitis nexus are explained in this review. </w:t>
      </w: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B5703A">
      <w:pPr>
        <w:spacing w:line="360" w:lineRule="auto"/>
        <w:rPr>
          <w:rFonts w:ascii="Book Antiqua" w:hAnsi="Book Antiqua" w:cs="Book Antiqua"/>
          <w:sz w:val="24"/>
          <w:szCs w:val="24"/>
          <w:lang w:eastAsia="zh-CN"/>
        </w:rPr>
      </w:pPr>
      <w:r w:rsidRPr="002A6D99">
        <w:rPr>
          <w:rFonts w:ascii="Book Antiqua" w:hAnsi="Book Antiqua" w:cs="Book Antiqua"/>
          <w:sz w:val="24"/>
          <w:szCs w:val="24"/>
        </w:rPr>
        <w:t>Gurav AN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Management of diabolical diabetes mellitus and periodontitis nexus: Are we doing enough?</w:t>
      </w:r>
      <w:r w:rsidRPr="002A6D99">
        <w:rPr>
          <w:rFonts w:ascii="Book Antiqua" w:hAnsi="Book Antiqua" w:cs="Book Antiqua"/>
          <w:sz w:val="24"/>
          <w:szCs w:val="24"/>
          <w:lang w:eastAsia="zh-CN"/>
        </w:rPr>
        <w:t xml:space="preserve"> </w:t>
      </w:r>
      <w:r w:rsidRPr="002A6D99">
        <w:rPr>
          <w:rFonts w:ascii="Book Antiqua" w:hAnsi="Book Antiqua" w:cs="Book Antiqua"/>
          <w:i/>
          <w:iCs/>
          <w:sz w:val="24"/>
          <w:szCs w:val="24"/>
        </w:rPr>
        <w:t>World J Diabetes</w:t>
      </w:r>
      <w:r w:rsidRPr="002A6D99">
        <w:rPr>
          <w:rFonts w:ascii="Book Antiqua" w:hAnsi="Book Antiqua" w:cs="Book Antiqua"/>
          <w:sz w:val="24"/>
          <w:szCs w:val="24"/>
          <w:lang w:eastAsia="zh-CN"/>
        </w:rPr>
        <w:t xml:space="preserve"> 2016; In press</w:t>
      </w: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sz w:val="24"/>
          <w:szCs w:val="24"/>
        </w:rPr>
        <w:br w:type="page"/>
      </w:r>
      <w:r w:rsidRPr="002A6D99">
        <w:rPr>
          <w:rFonts w:ascii="Book Antiqua" w:hAnsi="Book Antiqua" w:cs="Book Antiqua"/>
          <w:b/>
          <w:bCs/>
          <w:sz w:val="24"/>
          <w:szCs w:val="24"/>
        </w:rPr>
        <w:t>INTRODUCTION</w:t>
      </w:r>
    </w:p>
    <w:p w:rsidR="006E1DF1" w:rsidRPr="002A6D99" w:rsidRDefault="006E1DF1" w:rsidP="00A727CC">
      <w:pPr>
        <w:pStyle w:val="ListParagraph"/>
        <w:spacing w:after="0" w:line="360" w:lineRule="auto"/>
        <w:ind w:left="0"/>
        <w:rPr>
          <w:rFonts w:ascii="Book Antiqua" w:hAnsi="Book Antiqua" w:cs="Book Antiqua"/>
          <w:sz w:val="24"/>
          <w:szCs w:val="24"/>
        </w:rPr>
      </w:pPr>
      <w:r w:rsidRPr="002A6D99">
        <w:rPr>
          <w:rFonts w:ascii="Book Antiqua" w:hAnsi="Book Antiqua" w:cs="Book Antiqua"/>
          <w:sz w:val="24"/>
          <w:szCs w:val="24"/>
        </w:rPr>
        <w:t>Periodontitis is a common oral disease afflicting humans worldwide, since centuries. Periodontitis is a chronic and painless condition; hence the subject seldom seeks any professional assistance. The lack of treatment results in the destruction of tooth supporting apparatus and further culminates into partial or complete loss of dentition</w:t>
      </w:r>
      <w:r w:rsidRPr="002A6D99">
        <w:rPr>
          <w:rFonts w:ascii="Book Antiqua" w:hAnsi="Book Antiqua" w:cs="Book Antiqua"/>
          <w:sz w:val="24"/>
          <w:szCs w:val="24"/>
          <w:vertAlign w:val="superscript"/>
        </w:rPr>
        <w:t>[1,2]</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Periodontitis is not only a localized condition but also influences systemic health of the individual. This association of periodontitis with systemic health led to the emergence of a novel branch in the field of periodontology, known as periodontal medicine. Periodontal medicine focuses on the aggregation of evidence based data, which establishes a substantial relationship between periodontitis and systemic health</w:t>
      </w:r>
      <w:r w:rsidRPr="002A6D99">
        <w:rPr>
          <w:rFonts w:ascii="Book Antiqua" w:hAnsi="Book Antiqua" w:cs="Book Antiqua"/>
          <w:sz w:val="24"/>
          <w:szCs w:val="24"/>
          <w:vertAlign w:val="superscript"/>
        </w:rPr>
        <w:t>[3]</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Throughout the years periodontitis has been associated with various conditions like diabetes mellitus</w:t>
      </w:r>
      <w:r w:rsidRPr="002A6D99">
        <w:rPr>
          <w:rFonts w:ascii="Book Antiqua" w:hAnsi="Book Antiqua" w:cs="Book Antiqua"/>
          <w:sz w:val="24"/>
          <w:szCs w:val="24"/>
          <w:vertAlign w:val="superscript"/>
        </w:rPr>
        <w:t>[4]</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cardiovascular atherosclerotic disease</w:t>
      </w:r>
      <w:r w:rsidRPr="002A6D99">
        <w:rPr>
          <w:rFonts w:ascii="Book Antiqua" w:hAnsi="Book Antiqua" w:cs="Book Antiqua"/>
          <w:sz w:val="24"/>
          <w:szCs w:val="24"/>
          <w:vertAlign w:val="superscript"/>
        </w:rPr>
        <w:t>[5]</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preterm low birth weight</w:t>
      </w:r>
      <w:r w:rsidRPr="002A6D99">
        <w:rPr>
          <w:rFonts w:ascii="Book Antiqua" w:hAnsi="Book Antiqua" w:cs="Book Antiqua"/>
          <w:sz w:val="24"/>
          <w:szCs w:val="24"/>
          <w:vertAlign w:val="superscript"/>
        </w:rPr>
        <w:t>[6]</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rheumatoid arthritis</w:t>
      </w:r>
      <w:r w:rsidRPr="002A6D99">
        <w:rPr>
          <w:rFonts w:ascii="Book Antiqua" w:hAnsi="Book Antiqua" w:cs="Book Antiqua"/>
          <w:sz w:val="24"/>
          <w:szCs w:val="24"/>
          <w:vertAlign w:val="superscript"/>
        </w:rPr>
        <w:t>[7]</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cancer</w:t>
      </w:r>
      <w:r w:rsidRPr="002A6D99">
        <w:rPr>
          <w:rFonts w:ascii="Book Antiqua" w:hAnsi="Book Antiqua" w:cs="Book Antiqua"/>
          <w:sz w:val="24"/>
          <w:szCs w:val="24"/>
          <w:vertAlign w:val="superscript"/>
        </w:rPr>
        <w:t>[8]</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chronic kidney disease</w:t>
      </w:r>
      <w:r w:rsidRPr="002A6D99">
        <w:rPr>
          <w:rFonts w:ascii="Book Antiqua" w:hAnsi="Book Antiqua" w:cs="Book Antiqua"/>
          <w:sz w:val="24"/>
          <w:szCs w:val="24"/>
          <w:vertAlign w:val="superscript"/>
        </w:rPr>
        <w:t>[9]</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inflammatory bowel disease</w:t>
      </w:r>
      <w:r w:rsidRPr="002A6D99">
        <w:rPr>
          <w:rFonts w:ascii="Book Antiqua" w:hAnsi="Book Antiqua" w:cs="Book Antiqua"/>
          <w:sz w:val="24"/>
          <w:szCs w:val="24"/>
          <w:vertAlign w:val="superscript"/>
        </w:rPr>
        <w:t>[10]</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obesity</w:t>
      </w:r>
      <w:r w:rsidRPr="002A6D99">
        <w:rPr>
          <w:rFonts w:ascii="Book Antiqua" w:hAnsi="Book Antiqua" w:cs="Book Antiqua"/>
          <w:sz w:val="24"/>
          <w:szCs w:val="24"/>
          <w:vertAlign w:val="superscript"/>
        </w:rPr>
        <w:t>[11]</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metabolic syndrome</w:t>
      </w:r>
      <w:r w:rsidRPr="002A6D99">
        <w:rPr>
          <w:rFonts w:ascii="Book Antiqua" w:hAnsi="Book Antiqua" w:cs="Book Antiqua"/>
          <w:sz w:val="24"/>
          <w:szCs w:val="24"/>
          <w:vertAlign w:val="superscript"/>
        </w:rPr>
        <w:t>[12]</w:t>
      </w:r>
      <w:r w:rsidRPr="002A6D99">
        <w:rPr>
          <w:rFonts w:ascii="Book Antiqua" w:hAnsi="Book Antiqua" w:cs="Book Antiqua"/>
          <w:sz w:val="24"/>
          <w:szCs w:val="24"/>
          <w:lang w:val="en-GB"/>
        </w:rPr>
        <w:t>,</w:t>
      </w:r>
      <w:r w:rsidRPr="002A6D99">
        <w:rPr>
          <w:rFonts w:ascii="Book Antiqua" w:hAnsi="Book Antiqua" w:cs="Book Antiqua"/>
          <w:sz w:val="24"/>
          <w:szCs w:val="24"/>
          <w:lang w:val="en-GB" w:eastAsia="zh-CN"/>
        </w:rPr>
        <w:t xml:space="preserve"> </w:t>
      </w:r>
      <w:r w:rsidRPr="002A6D99">
        <w:rPr>
          <w:rFonts w:ascii="Book Antiqua" w:hAnsi="Book Antiqua" w:cs="Book Antiqua"/>
          <w:sz w:val="24"/>
          <w:szCs w:val="24"/>
          <w:lang w:val="en-GB"/>
        </w:rPr>
        <w:t>dyslipidemia</w:t>
      </w:r>
      <w:r w:rsidRPr="002A6D99">
        <w:rPr>
          <w:rFonts w:ascii="Book Antiqua" w:hAnsi="Book Antiqua" w:cs="Book Antiqua"/>
          <w:sz w:val="24"/>
          <w:szCs w:val="24"/>
          <w:vertAlign w:val="superscript"/>
          <w:lang w:val="en-GB"/>
        </w:rPr>
        <w:t>[13]</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respiratory diseases</w:t>
      </w:r>
      <w:r w:rsidRPr="002A6D99">
        <w:rPr>
          <w:rFonts w:ascii="Book Antiqua" w:hAnsi="Book Antiqua" w:cs="Book Antiqua"/>
          <w:sz w:val="24"/>
          <w:szCs w:val="24"/>
          <w:vertAlign w:val="superscript"/>
        </w:rPr>
        <w:t>[14]</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Alzheimer’s disease</w:t>
      </w:r>
      <w:r w:rsidRPr="002A6D99">
        <w:rPr>
          <w:rFonts w:ascii="Book Antiqua" w:hAnsi="Book Antiqua" w:cs="Book Antiqua"/>
          <w:sz w:val="24"/>
          <w:szCs w:val="24"/>
          <w:vertAlign w:val="superscript"/>
        </w:rPr>
        <w:t xml:space="preserve">[15] </w:t>
      </w:r>
      <w:r w:rsidRPr="002A6D99">
        <w:rPr>
          <w:rFonts w:ascii="Book Antiqua" w:hAnsi="Book Antiqua" w:cs="Book Antiqua"/>
          <w:sz w:val="24"/>
          <w:szCs w:val="24"/>
        </w:rPr>
        <w:t>and erectile dysfunction</w:t>
      </w:r>
      <w:r w:rsidRPr="002A6D99">
        <w:rPr>
          <w:rFonts w:ascii="Book Antiqua" w:hAnsi="Book Antiqua" w:cs="Book Antiqua"/>
          <w:sz w:val="24"/>
          <w:szCs w:val="24"/>
          <w:vertAlign w:val="superscript"/>
        </w:rPr>
        <w:t>[16]</w:t>
      </w:r>
      <w:r w:rsidRPr="002A6D99">
        <w:rPr>
          <w:rFonts w:ascii="Book Antiqua" w:hAnsi="Book Antiqua" w:cs="Book Antiqua"/>
          <w:sz w:val="24"/>
          <w:szCs w:val="24"/>
        </w:rPr>
        <w:t xml:space="preserve"> and non alcoholic fatty liver</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disease(NAFLD)</w:t>
      </w:r>
      <w:r w:rsidRPr="002A6D99">
        <w:rPr>
          <w:rFonts w:ascii="Book Antiqua" w:hAnsi="Book Antiqua" w:cs="Book Antiqua"/>
          <w:sz w:val="24"/>
          <w:szCs w:val="24"/>
          <w:vertAlign w:val="superscript"/>
        </w:rPr>
        <w:t>[17]</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It is purported that periodontitis and NAFLD should be included as new components of MS. Both these components harbor a two-way relationship with MS</w:t>
      </w:r>
      <w:r w:rsidRPr="002A6D99">
        <w:rPr>
          <w:rFonts w:ascii="Book Antiqua" w:hAnsi="Book Antiqua" w:cs="Book Antiqua"/>
          <w:sz w:val="24"/>
          <w:szCs w:val="24"/>
          <w:vertAlign w:val="superscript"/>
        </w:rPr>
        <w:t>[18,19]</w:t>
      </w:r>
      <w:r w:rsidRPr="002A6D99">
        <w:rPr>
          <w:rFonts w:ascii="Book Antiqua" w:hAnsi="Book Antiqua" w:cs="Book Antiqua"/>
          <w:sz w:val="24"/>
          <w:szCs w:val="24"/>
        </w:rPr>
        <w:t xml:space="preserve">. </w:t>
      </w:r>
      <w:r w:rsidRPr="002A6D99">
        <w:rPr>
          <w:rFonts w:ascii="Book Antiqua" w:hAnsi="Book Antiqua" w:cs="Book Antiqua"/>
          <w:sz w:val="24"/>
          <w:szCs w:val="24"/>
          <w:lang w:val="en-GB"/>
        </w:rPr>
        <w:t>Various mechanisms have been proposed for association of various systemic conditions with periodontitis</w:t>
      </w:r>
      <w:r w:rsidRPr="002A6D99">
        <w:rPr>
          <w:rFonts w:ascii="Book Antiqua" w:hAnsi="Book Antiqua" w:cs="Book Antiqua"/>
          <w:sz w:val="24"/>
          <w:szCs w:val="24"/>
          <w:vertAlign w:val="superscript"/>
          <w:lang w:val="en-GB"/>
        </w:rPr>
        <w:t>[20-22]</w:t>
      </w:r>
      <w:r w:rsidRPr="002A6D99">
        <w:rPr>
          <w:rFonts w:ascii="Book Antiqua" w:hAnsi="Book Antiqua" w:cs="Book Antiqua"/>
          <w:sz w:val="24"/>
          <w:szCs w:val="24"/>
          <w:lang w:val="en-GB"/>
        </w:rPr>
        <w:t>.</w:t>
      </w:r>
      <w:r w:rsidRPr="002A6D99">
        <w:rPr>
          <w:rFonts w:ascii="Book Antiqua" w:hAnsi="Book Antiqua" w:cs="Book Antiqua"/>
          <w:sz w:val="24"/>
          <w:szCs w:val="24"/>
          <w:lang w:val="en-GB" w:eastAsia="zh-CN"/>
        </w:rPr>
        <w:t xml:space="preserve"> </w:t>
      </w:r>
      <w:r w:rsidRPr="002A6D99">
        <w:rPr>
          <w:rFonts w:ascii="Book Antiqua" w:hAnsi="Book Antiqua" w:cs="Book Antiqua"/>
          <w:sz w:val="24"/>
          <w:szCs w:val="24"/>
        </w:rPr>
        <w:t>The literature is amassed with various studies depicting a relation between periodontitis and DM</w:t>
      </w:r>
      <w:r w:rsidRPr="002A6D99">
        <w:rPr>
          <w:rFonts w:ascii="Book Antiqua" w:hAnsi="Book Antiqua" w:cs="Book Antiqua"/>
          <w:sz w:val="24"/>
          <w:szCs w:val="24"/>
          <w:vertAlign w:val="superscript"/>
        </w:rPr>
        <w:t>[23]</w:t>
      </w:r>
      <w:r w:rsidRPr="002A6D99">
        <w:rPr>
          <w:rFonts w:ascii="Book Antiqua" w:hAnsi="Book Antiqua" w:cs="Book Antiqua"/>
          <w:sz w:val="24"/>
          <w:szCs w:val="24"/>
        </w:rPr>
        <w:t>.</w:t>
      </w:r>
    </w:p>
    <w:p w:rsidR="006E1DF1" w:rsidRPr="002A6D99" w:rsidRDefault="006E1DF1" w:rsidP="002A6D99">
      <w:pPr>
        <w:pStyle w:val="ListParagraph"/>
        <w:spacing w:after="0" w:line="360" w:lineRule="auto"/>
        <w:ind w:left="0" w:firstLineChars="100" w:firstLine="31680"/>
        <w:rPr>
          <w:rFonts w:ascii="Book Antiqua" w:hAnsi="Book Antiqua" w:cs="Book Antiqua"/>
          <w:sz w:val="24"/>
          <w:szCs w:val="24"/>
          <w:lang w:eastAsia="zh-CN"/>
        </w:rPr>
      </w:pPr>
      <w:r w:rsidRPr="002A6D99">
        <w:rPr>
          <w:rFonts w:ascii="Book Antiqua" w:hAnsi="Book Antiqua" w:cs="Book Antiqua"/>
          <w:sz w:val="24"/>
          <w:szCs w:val="24"/>
        </w:rPr>
        <w:t>DM is a chronic metabolic disorder, involving impaired glucose homeostasis. It is classified as type 1 DM (T1DM) and type 2 DM (T2DM).</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T1DM</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is manifested due to the failure of pancreatic β cells to produce sufficient insulin and it is an autoimmune condition.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T2DM is due to the resistance offered by peripheral tissues to the action of insulin, regardless of enhanced insulin production by pancreatic β cells. The insulin secretion is augmented in the initial phase of T2DM. This increase in pancreatic β cells function undergoes further deterioration, as in obese individuals. This ensues in the failure of β cells to secrete insulin. This results in hypoinsulinemia with the manifestation of T2DM.</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Various risk factors are recognized for T2DM. These include genetic susceptibility, pre-existing obesity, smoking, increase in the systemic levels of free fatty acids and pro-inflammatory mediators</w:t>
      </w:r>
      <w:r w:rsidRPr="002A6D99">
        <w:rPr>
          <w:rFonts w:ascii="Book Antiqua" w:hAnsi="Book Antiqua" w:cs="Book Antiqua"/>
          <w:sz w:val="24"/>
          <w:szCs w:val="24"/>
          <w:vertAlign w:val="superscript"/>
        </w:rPr>
        <w:t>[24,25]</w:t>
      </w:r>
      <w:r w:rsidRPr="002A6D99">
        <w:rPr>
          <w:rFonts w:ascii="Book Antiqua" w:hAnsi="Book Antiqua" w:cs="Book Antiqua"/>
          <w:sz w:val="24"/>
          <w:szCs w:val="24"/>
        </w:rPr>
        <w:t>. Chronic hyperglycemia, a perennial feature of DM, affects practically all host organs and tissues. The five main cognizable complications of DM include retinopathy, neuropathy, nephropathy, altered wound healing and macrovascular disease. Periodontal disease is added to this list and it is now considered as the ‘sixth complication’ of DM</w:t>
      </w:r>
      <w:r w:rsidRPr="002A6D99">
        <w:rPr>
          <w:rFonts w:ascii="Book Antiqua" w:hAnsi="Book Antiqua" w:cs="Book Antiqua"/>
          <w:sz w:val="24"/>
          <w:szCs w:val="24"/>
          <w:vertAlign w:val="superscript"/>
        </w:rPr>
        <w:t>[26]</w:t>
      </w:r>
      <w:r w:rsidRPr="002A6D99">
        <w:rPr>
          <w:rFonts w:ascii="Book Antiqua" w:hAnsi="Book Antiqua" w:cs="Book Antiqua"/>
          <w:sz w:val="24"/>
          <w:szCs w:val="24"/>
        </w:rPr>
        <w:t>.</w:t>
      </w:r>
    </w:p>
    <w:p w:rsidR="006E1DF1" w:rsidRPr="002A6D99" w:rsidRDefault="006E1DF1" w:rsidP="002A6D99">
      <w:pPr>
        <w:pStyle w:val="ListParagraph"/>
        <w:spacing w:after="0" w:line="360" w:lineRule="auto"/>
        <w:ind w:left="0" w:firstLineChars="100" w:firstLine="31680"/>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METHODS OF DATA COLLECTION</w:t>
      </w: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Studies examining the effect of DM on host tissues and periodontal tissues in particular, were identified using PubMed search with key search terms such as “advanced glycation end products”, “complications”, cost-effectiveness”, “epidemiology”, “glycated hemoglobin”, “inflammation”, “meta-analysis”, “mobile health”, “oxidative stress”, “periodontitis”, “periodontal therapy”, “telemedicine”, “type 2 diabetes mellitus”. Systematic reviews, meta-analysis were also screened. Studies published in English language were considered. The review has been prepared by screening PUBMED database from 1992 to April 2015.</w:t>
      </w: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b/>
          <w:bCs/>
          <w:sz w:val="24"/>
          <w:szCs w:val="24"/>
        </w:rPr>
        <w:t>WHAT IS PERIODONTITIS?</w:t>
      </w: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Periodontitis is a chronic inflammatory disease of the gingiva. </w:t>
      </w:r>
      <w:r w:rsidRPr="002A6D99">
        <w:rPr>
          <w:rFonts w:ascii="Book Antiqua" w:hAnsi="Book Antiqua" w:cs="Book Antiqua"/>
          <w:sz w:val="24"/>
          <w:szCs w:val="24"/>
          <w:lang w:val="en-GB"/>
        </w:rPr>
        <w:t>In the United States, the prevalence of periodontal disease is considerably high, affecting almost 47% to 58% of adults</w:t>
      </w:r>
      <w:r w:rsidRPr="002A6D99">
        <w:rPr>
          <w:rFonts w:ascii="Book Antiqua" w:hAnsi="Book Antiqua" w:cs="Book Antiqua"/>
          <w:sz w:val="24"/>
          <w:szCs w:val="24"/>
          <w:vertAlign w:val="superscript"/>
          <w:lang w:val="en-GB"/>
        </w:rPr>
        <w:t>[27]</w:t>
      </w:r>
      <w:r w:rsidRPr="002A6D99">
        <w:rPr>
          <w:rFonts w:ascii="Book Antiqua" w:hAnsi="Book Antiqua" w:cs="Book Antiqua"/>
          <w:sz w:val="24"/>
          <w:szCs w:val="24"/>
          <w:lang w:val="en-GB"/>
        </w:rPr>
        <w:t xml:space="preserve">. </w:t>
      </w:r>
      <w:r w:rsidRPr="002A6D99">
        <w:rPr>
          <w:rFonts w:ascii="Book Antiqua" w:hAnsi="Book Antiqua" w:cs="Book Antiqua"/>
          <w:sz w:val="24"/>
          <w:szCs w:val="24"/>
        </w:rPr>
        <w:t xml:space="preserve">The etiology for periodontitis is bacterial plaque which accumulates on the teeth surfaces, in absence of optimal oral hygiene measures. The initial phase of the disease process is called </w:t>
      </w:r>
      <w:r w:rsidRPr="002A6D99">
        <w:rPr>
          <w:rFonts w:ascii="Book Antiqua" w:hAnsi="Book Antiqua" w:cs="Book Antiqua"/>
          <w:sz w:val="24"/>
          <w:szCs w:val="24"/>
          <w:lang w:eastAsia="zh-CN"/>
        </w:rPr>
        <w:t>“</w:t>
      </w:r>
      <w:r w:rsidRPr="002A6D99">
        <w:rPr>
          <w:rFonts w:ascii="Book Antiqua" w:hAnsi="Book Antiqua" w:cs="Book Antiqua"/>
          <w:sz w:val="24"/>
          <w:szCs w:val="24"/>
        </w:rPr>
        <w:t>gingivitis</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which clinically presents as swelling and bleeding of gingiva. However, gingivitis is reversible with the resumption of proper oral hygiene. If neglected gingivitis may extend into </w:t>
      </w:r>
      <w:r w:rsidRPr="002A6D99">
        <w:rPr>
          <w:rFonts w:ascii="Book Antiqua" w:hAnsi="Book Antiqua" w:cs="Book Antiqua"/>
          <w:sz w:val="24"/>
          <w:szCs w:val="24"/>
          <w:lang w:eastAsia="zh-CN"/>
        </w:rPr>
        <w:t>“</w:t>
      </w:r>
      <w:r w:rsidRPr="002A6D99">
        <w:rPr>
          <w:rFonts w:ascii="Book Antiqua" w:hAnsi="Book Antiqua" w:cs="Book Antiqua"/>
          <w:sz w:val="24"/>
          <w:szCs w:val="24"/>
        </w:rPr>
        <w:t>periodontitis</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which is an irreversible process. Periodontitis results in the gradual deterioration of the periodontium. The periodontium comprises of hard and soft tissue supporting the tooth structure. Clinically, a subject with periodontitis presents accretion of calcified deposits referred to as dental calculus, above (supragingival) and beneath (subgingival) the gingival margin. Edematous, bleeding gingiva, bad breath (halitosis), increase in spacing (diastema) between the teeth, suppuration from periodontal pockets are the other features of periodontitis. Periodontitis is characterized by deepening of the normal gingival sulcus into </w:t>
      </w:r>
      <w:r w:rsidRPr="002A6D99">
        <w:rPr>
          <w:rFonts w:ascii="Book Antiqua" w:hAnsi="Book Antiqua" w:cs="Book Antiqua"/>
          <w:sz w:val="24"/>
          <w:szCs w:val="24"/>
          <w:lang w:eastAsia="zh-CN"/>
        </w:rPr>
        <w:t>“</w:t>
      </w:r>
      <w:r w:rsidRPr="002A6D99">
        <w:rPr>
          <w:rFonts w:ascii="Book Antiqua" w:hAnsi="Book Antiqua" w:cs="Book Antiqua"/>
          <w:sz w:val="24"/>
          <w:szCs w:val="24"/>
        </w:rPr>
        <w:t>periodontal pocket</w:t>
      </w:r>
      <w:r w:rsidRPr="002A6D99">
        <w:rPr>
          <w:rFonts w:ascii="Book Antiqua" w:hAnsi="Book Antiqua" w:cs="Book Antiqua"/>
          <w:sz w:val="24"/>
          <w:szCs w:val="24"/>
          <w:lang w:eastAsia="zh-CN"/>
        </w:rPr>
        <w:t>”</w:t>
      </w:r>
      <w:r w:rsidRPr="002A6D99">
        <w:rPr>
          <w:rFonts w:ascii="Book Antiqua" w:hAnsi="Book Antiqua" w:cs="Book Antiqua"/>
          <w:sz w:val="24"/>
          <w:szCs w:val="24"/>
        </w:rPr>
        <w:t>, destruction of supporting fibers and loss of bone. This results in clinical attachment loss, conventionally gauged by an instrument known as periodontal probe (Figure 1). In advanced periodontitis the subject may also reveal loose teeth (referred to as mobile teeth). This condition is evidenced by severe bone loss as observed in the radiograph (Figure 2). The transition of gingivitis to periodontitis is a complex process, involving a qualitative change in microbial biofilm flora. There is an enormous diversity of microbial flora in the dental plaque</w:t>
      </w:r>
      <w:r w:rsidRPr="002A6D99">
        <w:rPr>
          <w:rFonts w:ascii="Book Antiqua" w:hAnsi="Book Antiqua" w:cs="Book Antiqua"/>
          <w:sz w:val="24"/>
          <w:szCs w:val="24"/>
          <w:vertAlign w:val="superscript"/>
        </w:rPr>
        <w:t>[28,29]</w:t>
      </w:r>
      <w:r w:rsidRPr="002A6D99">
        <w:rPr>
          <w:rFonts w:ascii="Book Antiqua" w:hAnsi="Book Antiqua" w:cs="Book Antiqua"/>
          <w:sz w:val="24"/>
          <w:szCs w:val="24"/>
        </w:rPr>
        <w:t>. Other factors like local, systemic background and genetic susceptibility also play a crucial role in the advancement of the disease</w:t>
      </w:r>
      <w:r w:rsidRPr="002A6D99">
        <w:rPr>
          <w:rFonts w:ascii="Book Antiqua" w:hAnsi="Book Antiqua" w:cs="Book Antiqua"/>
          <w:sz w:val="24"/>
          <w:szCs w:val="24"/>
          <w:vertAlign w:val="superscript"/>
        </w:rPr>
        <w:t>[30,31]</w:t>
      </w:r>
      <w:r w:rsidRPr="002A6D99">
        <w:rPr>
          <w:rFonts w:ascii="Book Antiqua" w:hAnsi="Book Antiqua" w:cs="Book Antiqua"/>
          <w:sz w:val="24"/>
          <w:szCs w:val="24"/>
        </w:rPr>
        <w:t>. Periodontitis is influenced by various modifiable and non modifiable risk factors, which need appraisal</w:t>
      </w:r>
      <w:r w:rsidRPr="002A6D99">
        <w:rPr>
          <w:rFonts w:ascii="Book Antiqua" w:hAnsi="Book Antiqua" w:cs="Book Antiqua"/>
          <w:sz w:val="24"/>
          <w:szCs w:val="24"/>
          <w:vertAlign w:val="superscript"/>
        </w:rPr>
        <w:t>[32]</w:t>
      </w:r>
      <w:r w:rsidRPr="002A6D99">
        <w:rPr>
          <w:rFonts w:ascii="Book Antiqua" w:hAnsi="Book Antiqua" w:cs="Book Antiqua"/>
          <w:sz w:val="24"/>
          <w:szCs w:val="24"/>
        </w:rPr>
        <w:t>.</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ETIO-PATHOGENESIS OF PERIODONTITIS AND SYSTEMIC LINK</w:t>
      </w: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Periodontitis is a microbial biofilm induced disease. Microbial flora of different strains and species are housed in the biofilm matrix. The transition of gingivitis to periodontitis is subjected to a number of factors including the shift of bacterial species from gram positive aerobic to gram negative anaerobic, host environmental factors and genetics</w:t>
      </w:r>
      <w:r w:rsidRPr="002A6D99">
        <w:rPr>
          <w:rFonts w:ascii="Book Antiqua" w:hAnsi="Book Antiqua" w:cs="Book Antiqua"/>
          <w:sz w:val="24"/>
          <w:szCs w:val="24"/>
          <w:vertAlign w:val="superscript"/>
        </w:rPr>
        <w:t>[33,34]</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 xml:space="preserve">Various microbiological molecular techniques have demonstrated the presence of gram negative periodontal pathogens in periodontal disease sites. These include </w:t>
      </w:r>
      <w:r w:rsidRPr="002A6D99">
        <w:rPr>
          <w:rFonts w:ascii="Book Antiqua" w:hAnsi="Book Antiqua" w:cs="Book Antiqua"/>
          <w:i/>
          <w:iCs/>
          <w:sz w:val="24"/>
          <w:szCs w:val="24"/>
        </w:rPr>
        <w:t>Porphyromonas gingivalis</w:t>
      </w:r>
      <w:r w:rsidRPr="002A6D99">
        <w:rPr>
          <w:rFonts w:ascii="Book Antiqua" w:hAnsi="Book Antiqua" w:cs="Book Antiqua"/>
          <w:sz w:val="24"/>
          <w:szCs w:val="24"/>
        </w:rPr>
        <w:t xml:space="preserve">, </w:t>
      </w:r>
      <w:r w:rsidRPr="002A6D99">
        <w:rPr>
          <w:rFonts w:ascii="Book Antiqua" w:hAnsi="Book Antiqua" w:cs="Book Antiqua"/>
          <w:i/>
          <w:iCs/>
          <w:sz w:val="24"/>
          <w:szCs w:val="24"/>
        </w:rPr>
        <w:t>Aggregatibacter actinomycetemcomitans</w:t>
      </w:r>
      <w:r w:rsidRPr="002A6D99">
        <w:rPr>
          <w:rFonts w:ascii="Book Antiqua" w:hAnsi="Book Antiqua" w:cs="Book Antiqua"/>
          <w:sz w:val="24"/>
          <w:szCs w:val="24"/>
        </w:rPr>
        <w:t xml:space="preserve">, </w:t>
      </w:r>
      <w:r w:rsidRPr="002A6D99">
        <w:rPr>
          <w:rFonts w:ascii="Book Antiqua" w:hAnsi="Book Antiqua" w:cs="Book Antiqua"/>
          <w:i/>
          <w:iCs/>
          <w:sz w:val="24"/>
          <w:szCs w:val="24"/>
        </w:rPr>
        <w:t xml:space="preserve">Fusobacterium </w:t>
      </w:r>
      <w:r w:rsidRPr="002A6D99">
        <w:rPr>
          <w:rFonts w:ascii="Book Antiqua" w:hAnsi="Book Antiqua" w:cs="Book Antiqua"/>
          <w:sz w:val="24"/>
          <w:szCs w:val="24"/>
        </w:rPr>
        <w:t xml:space="preserve">species, Treponema denticola, </w:t>
      </w:r>
      <w:r w:rsidRPr="002A6D99">
        <w:rPr>
          <w:rFonts w:ascii="Book Antiqua" w:hAnsi="Book Antiqua" w:cs="Book Antiqua"/>
          <w:i/>
          <w:iCs/>
          <w:sz w:val="24"/>
          <w:szCs w:val="24"/>
        </w:rPr>
        <w:t>Tannerella forsythia</w:t>
      </w:r>
      <w:r w:rsidRPr="002A6D99">
        <w:rPr>
          <w:rFonts w:ascii="Book Antiqua" w:hAnsi="Book Antiqua" w:cs="Book Antiqua"/>
          <w:sz w:val="24"/>
          <w:szCs w:val="24"/>
        </w:rPr>
        <w:t xml:space="preserve">, </w:t>
      </w:r>
      <w:r w:rsidRPr="002A6D99">
        <w:rPr>
          <w:rFonts w:ascii="Book Antiqua" w:hAnsi="Book Antiqua" w:cs="Book Antiqua"/>
          <w:i/>
          <w:iCs/>
          <w:sz w:val="24"/>
          <w:szCs w:val="24"/>
        </w:rPr>
        <w:t>Prevotella intermedia</w:t>
      </w:r>
      <w:r w:rsidRPr="002A6D99">
        <w:rPr>
          <w:rFonts w:ascii="Book Antiqua" w:hAnsi="Book Antiqua" w:cs="Book Antiqua"/>
          <w:sz w:val="24"/>
          <w:szCs w:val="24"/>
        </w:rPr>
        <w:t>, Campylobacter rectus, Dialister invisus⁄pneumosintes</w:t>
      </w:r>
      <w:r w:rsidRPr="002A6D99">
        <w:rPr>
          <w:rFonts w:ascii="Book Antiqua" w:hAnsi="Book Antiqua" w:cs="Book Antiqua"/>
          <w:sz w:val="24"/>
          <w:szCs w:val="24"/>
          <w:vertAlign w:val="superscript"/>
        </w:rPr>
        <w:t>[35]</w:t>
      </w:r>
      <w:r w:rsidRPr="002A6D99">
        <w:rPr>
          <w:rFonts w:ascii="Book Antiqua" w:hAnsi="Book Antiqua" w:cs="Book Antiqua"/>
          <w:sz w:val="24"/>
          <w:szCs w:val="24"/>
        </w:rPr>
        <w:t>. With the advances in the field of medicine, the evolution of conceptual models addressing periodontitis has seen many changes. The early concept of the pathogenesis of periodontal disease purported a solo bacterial role in the initiation and progression of periodontitis. However, with ample research and studies, the crucial role of host immune-inflammatory response was highlighted. Eventually, the understanding in the pathogenesis of periodontitis amended with the consideration of microbiologic and immunologic characteristics of the disease. Presently, the most commonly accepted model for the pathogenesis of periodontitis is proposed by Page and Kornman</w:t>
      </w:r>
      <w:r w:rsidRPr="002A6D99">
        <w:rPr>
          <w:rFonts w:ascii="Book Antiqua" w:hAnsi="Book Antiqua" w:cs="Book Antiqua"/>
          <w:sz w:val="24"/>
          <w:szCs w:val="24"/>
          <w:vertAlign w:val="superscript"/>
        </w:rPr>
        <w:t>[36]</w:t>
      </w:r>
      <w:r w:rsidRPr="002A6D99">
        <w:rPr>
          <w:rFonts w:ascii="Book Antiqua" w:hAnsi="Book Antiqua" w:cs="Book Antiqua"/>
          <w:sz w:val="24"/>
          <w:szCs w:val="24"/>
        </w:rPr>
        <w:t>. It is unanimously accepted by the experts in the domain of periodontal research that bacteria play a pivotal role in the initiation of the periodontal disease process. However, bacteria are not only adequate for the disease to occur. Host factors such as genetic susceptibility, tobacco and other risk factors play an important role in the severity and ultimate clinical outcome of the periodontal disease. The type of immune response demonstrated by the host periodontal cells on confronting the periodontal pathogen is of crucial significance. This factor determines the resistance or susceptibility of the host tissues to clinical outcome of periodontal disease. Several inflammatory mediators such as interleukin (IL)-1β, prostaglandin (PG) E</w:t>
      </w:r>
      <w:r w:rsidRPr="002A6D99">
        <w:rPr>
          <w:rFonts w:ascii="Book Antiqua" w:hAnsi="Book Antiqua" w:cs="Book Antiqua"/>
          <w:sz w:val="24"/>
          <w:szCs w:val="24"/>
          <w:vertAlign w:val="subscript"/>
        </w:rPr>
        <w:t>2</w:t>
      </w:r>
      <w:r w:rsidRPr="002A6D99">
        <w:rPr>
          <w:rFonts w:ascii="Book Antiqua" w:hAnsi="Book Antiqua" w:cs="Book Antiqua"/>
          <w:sz w:val="24"/>
          <w:szCs w:val="24"/>
        </w:rPr>
        <w:t>,</w:t>
      </w:r>
      <w:r w:rsidRPr="002A6D99">
        <w:rPr>
          <w:rFonts w:ascii="Book Antiqua" w:hAnsi="Book Antiqua" w:cs="Book Antiqua"/>
          <w:sz w:val="24"/>
          <w:szCs w:val="24"/>
          <w:vertAlign w:val="subscript"/>
        </w:rPr>
        <w:t xml:space="preserve"> </w:t>
      </w:r>
      <w:r w:rsidRPr="002A6D99">
        <w:rPr>
          <w:rFonts w:ascii="Book Antiqua" w:hAnsi="Book Antiqua" w:cs="Book Antiqua"/>
          <w:sz w:val="24"/>
          <w:szCs w:val="24"/>
        </w:rPr>
        <w:t>tumor necrosis factor (TNF)-α and matrix metalloproteinases (MMPs) orchestrate a significant role in the immuno pathogenesis of periodontal disease</w:t>
      </w:r>
      <w:r w:rsidRPr="002A6D99">
        <w:rPr>
          <w:rFonts w:ascii="Book Antiqua" w:hAnsi="Book Antiqua" w:cs="Book Antiqua"/>
          <w:sz w:val="24"/>
          <w:szCs w:val="24"/>
          <w:vertAlign w:val="superscript"/>
        </w:rPr>
        <w:t>[37]</w:t>
      </w:r>
      <w:r w:rsidRPr="002A6D99">
        <w:rPr>
          <w:rFonts w:ascii="Book Antiqua" w:hAnsi="Book Antiqua" w:cs="Book Antiqua"/>
          <w:sz w:val="24"/>
          <w:szCs w:val="24"/>
        </w:rPr>
        <w:t>. The expression of these pro-inflammatory mediators is regulated by the T helper cells. The periodontal bacteria stimulate the innate immune system to produce cytokines, which conduce to the periodontal disease progression</w:t>
      </w:r>
      <w:r w:rsidRPr="002A6D99">
        <w:rPr>
          <w:rFonts w:ascii="Book Antiqua" w:hAnsi="Book Antiqua" w:cs="Book Antiqua"/>
          <w:sz w:val="24"/>
          <w:szCs w:val="24"/>
          <w:vertAlign w:val="superscript"/>
        </w:rPr>
        <w:t>[38]</w:t>
      </w:r>
      <w:r w:rsidRPr="002A6D99">
        <w:rPr>
          <w:rFonts w:ascii="Book Antiqua" w:hAnsi="Book Antiqua" w:cs="Book Antiqua"/>
          <w:sz w:val="24"/>
          <w:szCs w:val="24"/>
        </w:rPr>
        <w:t xml:space="preserve">. The polymorphonuclear neutrophils (PMNs) are important sentinels and serve as the first line of defense in periodontal disease process. However, exaggerated response may transpose this protective action of PMNs into destroyers. Consequently, the periodontium is subjected to damage by an array of mechanisms. PMNs in periodontal disease may at times actually assist in the deterioration of the condition rather than curbing the disease process. Thus, the host immune-inflammatory responses would either be protective or destructive, resembling the proverbial </w:t>
      </w:r>
      <w:r w:rsidRPr="002A6D99">
        <w:rPr>
          <w:rFonts w:ascii="Book Antiqua" w:hAnsi="Book Antiqua" w:cs="Book Antiqua"/>
          <w:sz w:val="24"/>
          <w:szCs w:val="24"/>
          <w:lang w:eastAsia="zh-CN"/>
        </w:rPr>
        <w:t>“</w:t>
      </w:r>
      <w:r w:rsidRPr="002A6D99">
        <w:rPr>
          <w:rFonts w:ascii="Book Antiqua" w:hAnsi="Book Antiqua" w:cs="Book Antiqua"/>
          <w:sz w:val="24"/>
          <w:szCs w:val="24"/>
        </w:rPr>
        <w:t>double edged sword</w:t>
      </w:r>
      <w:r w:rsidRPr="002A6D99">
        <w:rPr>
          <w:rFonts w:ascii="Book Antiqua" w:hAnsi="Book Antiqua" w:cs="Book Antiqua"/>
          <w:sz w:val="24"/>
          <w:szCs w:val="24"/>
          <w:lang w:eastAsia="zh-CN"/>
        </w:rPr>
        <w:t>”</w:t>
      </w:r>
      <w:r w:rsidRPr="002A6D99">
        <w:rPr>
          <w:rFonts w:ascii="Book Antiqua" w:hAnsi="Book Antiqua" w:cs="Book Antiqua"/>
          <w:sz w:val="24"/>
          <w:szCs w:val="24"/>
          <w:vertAlign w:val="superscript"/>
        </w:rPr>
        <w:t xml:space="preserve">[39-41] </w:t>
      </w:r>
      <w:r w:rsidRPr="002A6D99">
        <w:rPr>
          <w:rFonts w:ascii="Book Antiqua" w:hAnsi="Book Antiqua" w:cs="Book Antiqua"/>
          <w:sz w:val="24"/>
          <w:szCs w:val="24"/>
        </w:rPr>
        <w:t>. This concept commuted the character of periodontitis to a complex disease, the expression of which implied an obscure interaction between the microbial biofilm and host immune-inflammatory response. This interaction modulates the periodontal tissue homeostasis</w:t>
      </w:r>
      <w:r w:rsidRPr="002A6D99">
        <w:rPr>
          <w:rFonts w:ascii="Book Antiqua" w:hAnsi="Book Antiqua" w:cs="Book Antiqua"/>
          <w:sz w:val="24"/>
          <w:szCs w:val="24"/>
          <w:vertAlign w:val="superscript"/>
        </w:rPr>
        <w:t>[42,43]</w:t>
      </w:r>
      <w:r w:rsidRPr="002A6D99">
        <w:rPr>
          <w:rFonts w:ascii="Book Antiqua" w:hAnsi="Book Antiqua" w:cs="Book Antiqua"/>
          <w:sz w:val="24"/>
          <w:szCs w:val="24"/>
        </w:rPr>
        <w:t>.</w:t>
      </w:r>
    </w:p>
    <w:p w:rsidR="006E1DF1" w:rsidRPr="002A6D99" w:rsidRDefault="006E1DF1" w:rsidP="002A6D99">
      <w:pPr>
        <w:spacing w:line="360" w:lineRule="auto"/>
        <w:ind w:firstLineChars="100" w:firstLine="31680"/>
        <w:rPr>
          <w:rFonts w:ascii="Book Antiqua" w:hAnsi="Book Antiqua" w:cs="Book Antiqua"/>
          <w:sz w:val="24"/>
          <w:szCs w:val="24"/>
        </w:rPr>
      </w:pPr>
      <w:r w:rsidRPr="002A6D99">
        <w:rPr>
          <w:rFonts w:ascii="Book Antiqua" w:hAnsi="Book Antiqua" w:cs="Book Antiqua"/>
          <w:sz w:val="24"/>
          <w:szCs w:val="24"/>
        </w:rPr>
        <w:t>In a subject with generalized chronic severe periodontitis the total diseased surface area is large. This includes the ulcerated surface of the periodontal pocket epithelium. The total surface area of the periodontal lesions in a severe periodontitis patient is estimated to be 15-20 cm</w:t>
      </w:r>
      <w:r w:rsidRPr="002A6D99">
        <w:rPr>
          <w:rFonts w:ascii="Book Antiqua" w:hAnsi="Book Antiqua" w:cs="Book Antiqua"/>
          <w:sz w:val="24"/>
          <w:szCs w:val="24"/>
          <w:vertAlign w:val="superscript"/>
        </w:rPr>
        <w:t>2[44]</w:t>
      </w:r>
      <w:r w:rsidRPr="002A6D99">
        <w:rPr>
          <w:rFonts w:ascii="Book Antiqua" w:hAnsi="Book Antiqua" w:cs="Book Antiqua"/>
          <w:sz w:val="24"/>
          <w:szCs w:val="24"/>
        </w:rPr>
        <w:t>. Some researchers quantified the periodontal inflamed surface area (PISA) in the range of 0.3 cm</w:t>
      </w:r>
      <w:r w:rsidRPr="002A6D99">
        <w:rPr>
          <w:rFonts w:ascii="Book Antiqua" w:hAnsi="Book Antiqua" w:cs="Book Antiqua"/>
          <w:sz w:val="24"/>
          <w:szCs w:val="24"/>
          <w:vertAlign w:val="superscript"/>
        </w:rPr>
        <w:t>2</w:t>
      </w:r>
      <w:r w:rsidRPr="002A6D99">
        <w:rPr>
          <w:rFonts w:ascii="Book Antiqua" w:hAnsi="Book Antiqua" w:cs="Book Antiqua"/>
          <w:sz w:val="24"/>
          <w:szCs w:val="24"/>
        </w:rPr>
        <w:t xml:space="preserve"> in periodontal healthy subjects to 39 cm</w:t>
      </w:r>
      <w:r w:rsidRPr="002A6D99">
        <w:rPr>
          <w:rFonts w:ascii="Book Antiqua" w:hAnsi="Book Antiqua" w:cs="Book Antiqua"/>
          <w:sz w:val="24"/>
          <w:szCs w:val="24"/>
          <w:vertAlign w:val="superscript"/>
        </w:rPr>
        <w:t>2</w:t>
      </w:r>
      <w:r w:rsidRPr="002A6D99">
        <w:rPr>
          <w:rFonts w:ascii="Book Antiqua" w:hAnsi="Book Antiqua" w:cs="Book Antiqua"/>
          <w:sz w:val="24"/>
          <w:szCs w:val="24"/>
        </w:rPr>
        <w:t xml:space="preserve"> in subjects with severe generalized periodontitis. PISA reflects the diseased surface area of the pocket. According to the authors, PISA is an improved version of classification of periodontitis and effectively represents as a risk factor for other diseases</w:t>
      </w:r>
      <w:r w:rsidRPr="002A6D99">
        <w:rPr>
          <w:rFonts w:ascii="Book Antiqua" w:hAnsi="Book Antiqua" w:cs="Book Antiqua"/>
          <w:sz w:val="24"/>
          <w:szCs w:val="24"/>
          <w:vertAlign w:val="superscript"/>
        </w:rPr>
        <w:t>[45]</w:t>
      </w:r>
      <w:r w:rsidRPr="002A6D99">
        <w:rPr>
          <w:rFonts w:ascii="Book Antiqua" w:hAnsi="Book Antiqua" w:cs="Book Antiqua"/>
          <w:sz w:val="24"/>
          <w:szCs w:val="24"/>
        </w:rPr>
        <w:t>. The ulcerated pocket surface acts as a portal entry for the periodontal bacteria and various host mediated inflammatory mediators such as IL-1β, TNF-α, PGE</w:t>
      </w:r>
      <w:r w:rsidRPr="002A6D99">
        <w:rPr>
          <w:rFonts w:ascii="Book Antiqua" w:hAnsi="Book Antiqua" w:cs="Book Antiqua"/>
          <w:sz w:val="24"/>
          <w:szCs w:val="24"/>
          <w:vertAlign w:val="subscript"/>
        </w:rPr>
        <w:t>2</w:t>
      </w:r>
      <w:r w:rsidRPr="002A6D99">
        <w:rPr>
          <w:rFonts w:ascii="Book Antiqua" w:hAnsi="Book Antiqua" w:cs="Book Antiqua"/>
          <w:sz w:val="24"/>
          <w:szCs w:val="24"/>
        </w:rPr>
        <w:t xml:space="preserve"> and MMPs. The host derived inflammatory mediators along with the bacterial toxic products; including lipopolysaccharides are plunged into systemic circulation. Thus, the large surface area of pocket epithelium in periodontitis may pose an inflammatory burden to the body. This shifts the character of periodontitis from an indolent, localized disease to a potential systemic condition. Thus, severe periodontitis is capable of eliciting a low grade systemic inflammation</w:t>
      </w:r>
      <w:r w:rsidRPr="002A6D99">
        <w:rPr>
          <w:rFonts w:ascii="Book Antiqua" w:hAnsi="Book Antiqua" w:cs="Book Antiqua"/>
          <w:sz w:val="24"/>
          <w:szCs w:val="24"/>
          <w:vertAlign w:val="superscript"/>
        </w:rPr>
        <w:t>[38,46]</w:t>
      </w:r>
      <w:r w:rsidRPr="002A6D99">
        <w:rPr>
          <w:rFonts w:ascii="Book Antiqua" w:hAnsi="Book Antiqua" w:cs="Book Antiqua"/>
          <w:sz w:val="24"/>
          <w:szCs w:val="24"/>
        </w:rPr>
        <w:t>. A review of the published evidence substantiates modest affiliation between periodontitis and certain systemic diseases</w:t>
      </w:r>
      <w:r w:rsidRPr="002A6D99">
        <w:rPr>
          <w:rFonts w:ascii="Book Antiqua" w:hAnsi="Book Antiqua" w:cs="Book Antiqua"/>
          <w:sz w:val="24"/>
          <w:szCs w:val="24"/>
          <w:vertAlign w:val="superscript"/>
        </w:rPr>
        <w:t>[47]</w:t>
      </w:r>
      <w:r w:rsidRPr="002A6D99">
        <w:rPr>
          <w:rFonts w:ascii="Book Antiqua" w:hAnsi="Book Antiqua" w:cs="Book Antiqua"/>
          <w:sz w:val="24"/>
          <w:szCs w:val="24"/>
        </w:rPr>
        <w:t>. However, the relationship between periodontitis and DM is proven to be bidirectional, with both these conditions reciprocating each other (Figure 3). Subjects with DM are at a risk of developing periodontitis and on the other hand periodontitis perturbs the glycemic control in DM subjects</w:t>
      </w:r>
      <w:r w:rsidRPr="002A6D99">
        <w:rPr>
          <w:rFonts w:ascii="Book Antiqua" w:hAnsi="Book Antiqua" w:cs="Book Antiqua"/>
          <w:sz w:val="24"/>
          <w:szCs w:val="24"/>
          <w:vertAlign w:val="superscript"/>
        </w:rPr>
        <w:t>[48]</w:t>
      </w:r>
      <w:r w:rsidRPr="002A6D99">
        <w:rPr>
          <w:rFonts w:ascii="Book Antiqua" w:hAnsi="Book Antiqua" w:cs="Book Antiqua"/>
          <w:sz w:val="24"/>
          <w:szCs w:val="24"/>
        </w:rPr>
        <w:t>. The purpose of this review is to highlight the diabolical association of periodontitis and DM. The measures conducted to reduce the severity of both these chronic, yet debilitating conditions will also be discussed.</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MANAGEMENT OF PERIODONTITIS</w:t>
      </w:r>
    </w:p>
    <w:p w:rsidR="006E1DF1" w:rsidRPr="002A6D99" w:rsidRDefault="006E1DF1" w:rsidP="00A727CC">
      <w:pPr>
        <w:autoSpaceDE w:val="0"/>
        <w:autoSpaceDN w:val="0"/>
        <w:adjustRightInd w:val="0"/>
        <w:spacing w:line="360" w:lineRule="auto"/>
        <w:rPr>
          <w:rFonts w:ascii="Book Antiqua" w:hAnsi="Book Antiqua" w:cs="Book Antiqua"/>
          <w:sz w:val="24"/>
          <w:szCs w:val="24"/>
          <w:lang w:val="en-GB"/>
        </w:rPr>
      </w:pPr>
      <w:r w:rsidRPr="002A6D99">
        <w:rPr>
          <w:rFonts w:ascii="Book Antiqua" w:hAnsi="Book Antiqua" w:cs="Book Antiqua"/>
          <w:sz w:val="24"/>
          <w:szCs w:val="24"/>
        </w:rPr>
        <w:t xml:space="preserve">The etiology of periodontitis is distinctly associated with dental plaque and calculus deposits, accumulated on the teeth surfaces. Hence, it is prudent to remove these accretions. The initial phase of periodontal therapy (PT) is known as non surgical PT, which consists of scaling and root planing (SRP) of tooth/root surfaces. Periodontal debridement is the </w:t>
      </w:r>
      <w:r w:rsidRPr="002A6D99">
        <w:rPr>
          <w:rFonts w:ascii="Book Antiqua" w:hAnsi="Book Antiqua" w:cs="Book Antiqua"/>
          <w:sz w:val="24"/>
          <w:szCs w:val="24"/>
          <w:lang w:eastAsia="zh-CN"/>
        </w:rPr>
        <w:t>“</w:t>
      </w:r>
      <w:r w:rsidRPr="002A6D99">
        <w:rPr>
          <w:rFonts w:ascii="Book Antiqua" w:hAnsi="Book Antiqua" w:cs="Book Antiqua"/>
          <w:sz w:val="24"/>
          <w:szCs w:val="24"/>
        </w:rPr>
        <w:t>gold standard</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in PT</w:t>
      </w:r>
      <w:r w:rsidRPr="002A6D99">
        <w:rPr>
          <w:rFonts w:ascii="Book Antiqua" w:hAnsi="Book Antiqua" w:cs="Book Antiqua"/>
          <w:sz w:val="24"/>
          <w:szCs w:val="24"/>
          <w:vertAlign w:val="superscript"/>
        </w:rPr>
        <w:t>[49]</w:t>
      </w:r>
      <w:r w:rsidRPr="002A6D99">
        <w:rPr>
          <w:rFonts w:ascii="Book Antiqua" w:hAnsi="Book Antiqua" w:cs="Book Antiqua"/>
          <w:sz w:val="24"/>
          <w:szCs w:val="24"/>
          <w:lang w:val="en-GB"/>
        </w:rPr>
        <w:t xml:space="preserve">. </w:t>
      </w:r>
      <w:r w:rsidRPr="002A6D99">
        <w:rPr>
          <w:rFonts w:ascii="Book Antiqua" w:hAnsi="Book Antiqua" w:cs="Book Antiqua"/>
          <w:sz w:val="24"/>
          <w:szCs w:val="24"/>
        </w:rPr>
        <w:t>SRP involves the mechanical removal of teeth deposits which is accomplished by hand instruments or powered ultrasonic instruments. Curettes and scalers are used for hand instrumentation. The powered ultrasonic scalers facilitate easy removal of calculus deposits. These powered instruments generate a high frequency (range 25000–42000 Hertz) vibration of the scaler tip. Water irrigation assists to reduce the frictional heat of the ultrasonic scaler tip</w:t>
      </w:r>
      <w:r w:rsidRPr="002A6D99">
        <w:rPr>
          <w:rFonts w:ascii="Book Antiqua" w:hAnsi="Book Antiqua" w:cs="Book Antiqua"/>
          <w:sz w:val="24"/>
          <w:szCs w:val="24"/>
          <w:vertAlign w:val="superscript"/>
        </w:rPr>
        <w:t>[50-52]</w:t>
      </w:r>
      <w:r w:rsidRPr="002A6D99">
        <w:rPr>
          <w:rFonts w:ascii="Book Antiqua" w:hAnsi="Book Antiqua" w:cs="Book Antiqua"/>
          <w:sz w:val="24"/>
          <w:szCs w:val="24"/>
        </w:rPr>
        <w:t>. SRP may fail to eliminate the periodontal pathogens residing in the inaccessible areas like deeper portions of periodontal pockets, concavities on the tooth root and furcation regions of the molar teeth. Systemic antimicrobials serve as useful adjuvants for the treatment of periodontitis. These antimicrobials target the tissue invasive bacteria, not amenable to SRP. These antimicrobials are effective as an adjuvant therapy with SRP and not recommended to be administered as monotherapy</w:t>
      </w:r>
      <w:r w:rsidRPr="002A6D99">
        <w:rPr>
          <w:rFonts w:ascii="Book Antiqua" w:hAnsi="Book Antiqua" w:cs="Book Antiqua"/>
          <w:sz w:val="24"/>
          <w:szCs w:val="24"/>
          <w:vertAlign w:val="superscript"/>
        </w:rPr>
        <w:t>[53,54]</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With the consideration of risk to benefit ratio regarding systemic antimicrobials, the local delivery of antimicrobials proves beneficial. In this local drug delivery (LDD) system, the antimicrobial agents are delivered directly into the periodontal pocket site either in form of fibers, gel, microspheres or chip. The local delivery of antimicrobials counteracts adverse effects related the systemic antimicrobials and conveys a high concentration of the drug at the local periodontal site. These LDD systems act as valuable adjuvant to SRP</w:t>
      </w:r>
      <w:r w:rsidRPr="002A6D99">
        <w:rPr>
          <w:rFonts w:ascii="Book Antiqua" w:hAnsi="Book Antiqua" w:cs="Book Antiqua"/>
          <w:sz w:val="24"/>
          <w:szCs w:val="24"/>
          <w:vertAlign w:val="superscript"/>
        </w:rPr>
        <w:t>[55]</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lang w:val="en-GB"/>
        </w:rPr>
        <w:t>There are also other adjuvant periodontal therapy modalities along with SRP. These include photodynamic therapy</w:t>
      </w:r>
      <w:r w:rsidRPr="002A6D99">
        <w:rPr>
          <w:rFonts w:ascii="Book Antiqua" w:hAnsi="Book Antiqua" w:cs="Book Antiqua"/>
          <w:sz w:val="24"/>
          <w:szCs w:val="24"/>
          <w:vertAlign w:val="superscript"/>
          <w:lang w:val="en-GB"/>
        </w:rPr>
        <w:t xml:space="preserve">[56] </w:t>
      </w:r>
      <w:r w:rsidRPr="002A6D99">
        <w:rPr>
          <w:rFonts w:ascii="Book Antiqua" w:hAnsi="Book Antiqua" w:cs="Book Antiqua"/>
          <w:sz w:val="24"/>
          <w:szCs w:val="24"/>
          <w:lang w:val="en-GB"/>
        </w:rPr>
        <w:t>and lasers</w:t>
      </w:r>
      <w:r w:rsidRPr="002A6D99">
        <w:rPr>
          <w:rFonts w:ascii="Book Antiqua" w:hAnsi="Book Antiqua" w:cs="Book Antiqua"/>
          <w:sz w:val="24"/>
          <w:szCs w:val="24"/>
          <w:vertAlign w:val="superscript"/>
          <w:lang w:val="en-GB"/>
        </w:rPr>
        <w:t>[57]</w:t>
      </w:r>
      <w:r w:rsidRPr="002A6D99">
        <w:rPr>
          <w:rFonts w:ascii="Book Antiqua" w:hAnsi="Book Antiqua" w:cs="Book Antiqua"/>
          <w:sz w:val="24"/>
          <w:szCs w:val="24"/>
          <w:lang w:val="en-GB"/>
        </w:rPr>
        <w:t xml:space="preserve">. </w:t>
      </w:r>
      <w:r w:rsidRPr="002A6D99">
        <w:rPr>
          <w:rFonts w:ascii="Book Antiqua" w:hAnsi="Book Antiqua" w:cs="Book Antiqua"/>
          <w:sz w:val="24"/>
          <w:szCs w:val="24"/>
        </w:rPr>
        <w:t>Lasers have also been used as a substitute or as an adjuvant with mechanical periodontal treatment. In PT laser irradiation has been used for calculus removal and detoxification of diseased root surface, removal of epithelial lining and granulation tissue. Lasers also exert a potential biostimulation effect on the cells in vicinity to the target tissue, thereby abbreviating the inflammation and enhancing the healing of periodontal tissues</w:t>
      </w:r>
      <w:r w:rsidRPr="002A6D99">
        <w:rPr>
          <w:rFonts w:ascii="Book Antiqua" w:hAnsi="Book Antiqua" w:cs="Book Antiqua"/>
          <w:sz w:val="24"/>
          <w:szCs w:val="24"/>
          <w:vertAlign w:val="superscript"/>
        </w:rPr>
        <w:t>[58]</w:t>
      </w:r>
      <w:r w:rsidRPr="002A6D99">
        <w:rPr>
          <w:rFonts w:ascii="Book Antiqua" w:hAnsi="Book Antiqua" w:cs="Book Antiqua"/>
          <w:sz w:val="24"/>
          <w:szCs w:val="24"/>
        </w:rPr>
        <w:t>. Host modulation therapy (HMT) may be utilized as an adjunct to SRP. HMT is directed to the manipulation of host inflammatory response. Periodontitis causes host tissue damage</w:t>
      </w:r>
      <w:r w:rsidRPr="002A6D99">
        <w:rPr>
          <w:rFonts w:ascii="Book Antiqua" w:hAnsi="Book Antiqua" w:cs="Book Antiqua"/>
          <w:i/>
          <w:iCs/>
          <w:sz w:val="24"/>
          <w:szCs w:val="24"/>
        </w:rPr>
        <w:t xml:space="preserve"> via </w:t>
      </w:r>
      <w:r w:rsidRPr="002A6D99">
        <w:rPr>
          <w:rFonts w:ascii="Book Antiqua" w:hAnsi="Book Antiqua" w:cs="Book Antiqua"/>
          <w:sz w:val="24"/>
          <w:szCs w:val="24"/>
        </w:rPr>
        <w:t>the expression of inflammatory mediators such as IL-1, PGE</w:t>
      </w:r>
      <w:r w:rsidRPr="002A6D99">
        <w:rPr>
          <w:rFonts w:ascii="Book Antiqua" w:hAnsi="Book Antiqua" w:cs="Book Antiqua"/>
          <w:sz w:val="24"/>
          <w:szCs w:val="24"/>
          <w:vertAlign w:val="subscript"/>
        </w:rPr>
        <w:t>2</w:t>
      </w:r>
      <w:r w:rsidRPr="002A6D99">
        <w:rPr>
          <w:rFonts w:ascii="Book Antiqua" w:hAnsi="Book Antiqua" w:cs="Book Antiqua"/>
          <w:sz w:val="24"/>
          <w:szCs w:val="24"/>
        </w:rPr>
        <w:t>, MMPs. HMT in periodontitis consists of sub antimicrobial dose of antibiotics like doxycycline, non steroidal anti-inflammatory agents like flurbiprofen and bone antiresorptive agents like bisphosphonates</w:t>
      </w:r>
      <w:r w:rsidRPr="002A6D99">
        <w:rPr>
          <w:rFonts w:ascii="Book Antiqua" w:hAnsi="Book Antiqua" w:cs="Book Antiqua"/>
          <w:sz w:val="24"/>
          <w:szCs w:val="24"/>
          <w:vertAlign w:val="superscript"/>
        </w:rPr>
        <w:t>[59]</w:t>
      </w:r>
      <w:r w:rsidRPr="002A6D99">
        <w:rPr>
          <w:rFonts w:ascii="Book Antiqua" w:hAnsi="Book Antiqua" w:cs="Book Antiqua"/>
          <w:sz w:val="24"/>
          <w:szCs w:val="24"/>
        </w:rPr>
        <w:t xml:space="preserve">. </w:t>
      </w:r>
      <w:r w:rsidRPr="002A6D99">
        <w:rPr>
          <w:rFonts w:ascii="Book Antiqua" w:hAnsi="Book Antiqua" w:cs="Book Antiqua"/>
          <w:sz w:val="24"/>
          <w:szCs w:val="24"/>
          <w:lang w:val="en-GB"/>
        </w:rPr>
        <w:t>Host modulatory agents may be targeted against the expression of host inflammatory mediators and subverting the inflammatory cell-signalling pathways</w:t>
      </w:r>
      <w:r w:rsidRPr="002A6D99">
        <w:rPr>
          <w:rFonts w:ascii="Book Antiqua" w:hAnsi="Book Antiqua" w:cs="Book Antiqua"/>
          <w:sz w:val="24"/>
          <w:szCs w:val="24"/>
          <w:vertAlign w:val="superscript"/>
          <w:lang w:val="en-GB"/>
        </w:rPr>
        <w:t>[60]</w:t>
      </w:r>
      <w:r w:rsidRPr="002A6D99">
        <w:rPr>
          <w:rFonts w:ascii="Book Antiqua" w:hAnsi="Book Antiqua" w:cs="Book Antiqua"/>
          <w:sz w:val="24"/>
          <w:szCs w:val="24"/>
          <w:lang w:val="en-GB"/>
        </w:rPr>
        <w:t>.</w:t>
      </w:r>
      <w:r w:rsidRPr="002A6D99">
        <w:rPr>
          <w:rFonts w:ascii="Book Antiqua" w:hAnsi="Book Antiqua" w:cs="Book Antiqua"/>
          <w:sz w:val="24"/>
          <w:szCs w:val="24"/>
          <w:lang w:val="en-GB" w:eastAsia="zh-CN"/>
        </w:rPr>
        <w:t xml:space="preserve"> </w:t>
      </w:r>
      <w:r w:rsidRPr="002A6D99">
        <w:rPr>
          <w:rFonts w:ascii="Book Antiqua" w:hAnsi="Book Antiqua" w:cs="Book Antiqua"/>
          <w:sz w:val="24"/>
          <w:szCs w:val="24"/>
          <w:lang w:val="en-GB"/>
        </w:rPr>
        <w:t>Surgical therapy can be employed to gain complete access to the diseased periodontal sites and for implementation of regenerative periodontal procedures</w:t>
      </w:r>
      <w:r w:rsidRPr="002A6D99">
        <w:rPr>
          <w:rFonts w:ascii="Book Antiqua" w:hAnsi="Book Antiqua" w:cs="Book Antiqua"/>
          <w:sz w:val="24"/>
          <w:szCs w:val="24"/>
          <w:vertAlign w:val="superscript"/>
          <w:lang w:val="en-GB"/>
        </w:rPr>
        <w:t>[61]</w:t>
      </w:r>
      <w:r w:rsidRPr="002A6D99">
        <w:rPr>
          <w:rFonts w:ascii="Book Antiqua" w:hAnsi="Book Antiqua" w:cs="Book Antiqua"/>
          <w:sz w:val="24"/>
          <w:szCs w:val="24"/>
          <w:lang w:val="en-GB"/>
        </w:rPr>
        <w:t>.</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p>
    <w:p w:rsidR="006E1DF1" w:rsidRPr="002A6D99" w:rsidRDefault="006E1DF1" w:rsidP="00A727CC">
      <w:pPr>
        <w:autoSpaceDE w:val="0"/>
        <w:autoSpaceDN w:val="0"/>
        <w:adjustRightInd w:val="0"/>
        <w:spacing w:line="360" w:lineRule="auto"/>
        <w:rPr>
          <w:rFonts w:ascii="Book Antiqua" w:hAnsi="Book Antiqua" w:cs="Book Antiqua"/>
          <w:b/>
          <w:bCs/>
          <w:sz w:val="24"/>
          <w:szCs w:val="24"/>
        </w:rPr>
      </w:pPr>
      <w:r w:rsidRPr="002A6D99">
        <w:rPr>
          <w:rFonts w:ascii="Book Antiqua" w:hAnsi="Book Antiqua" w:cs="Book Antiqua"/>
          <w:b/>
          <w:bCs/>
          <w:sz w:val="24"/>
          <w:szCs w:val="24"/>
        </w:rPr>
        <w:t>MECHANISMS OF DM INDUCED PERIODONTAL IMPAIRMENT</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rPr>
        <w:t>Epidemiological studies reveal that periodontitis is more prevalent in subjects with DM as compared with the non-diabetic population. DM may increase the risk of periodontitis by two to three folds</w:t>
      </w:r>
      <w:r w:rsidRPr="002A6D99">
        <w:rPr>
          <w:rFonts w:ascii="Book Antiqua" w:hAnsi="Book Antiqua" w:cs="Book Antiqua"/>
          <w:sz w:val="24"/>
          <w:szCs w:val="24"/>
          <w:vertAlign w:val="superscript"/>
        </w:rPr>
        <w:t>[62]</w:t>
      </w:r>
      <w:r w:rsidRPr="002A6D99">
        <w:rPr>
          <w:rFonts w:ascii="Book Antiqua" w:hAnsi="Book Antiqua" w:cs="Book Antiqua"/>
          <w:sz w:val="24"/>
          <w:szCs w:val="24"/>
        </w:rPr>
        <w:t xml:space="preserve">. </w:t>
      </w:r>
    </w:p>
    <w:p w:rsidR="006E1DF1" w:rsidRPr="002A6D99" w:rsidRDefault="006E1DF1" w:rsidP="002A6D99">
      <w:pPr>
        <w:autoSpaceDE w:val="0"/>
        <w:autoSpaceDN w:val="0"/>
        <w:adjustRightInd w:val="0"/>
        <w:spacing w:line="360" w:lineRule="auto"/>
        <w:ind w:firstLineChars="100" w:firstLine="31680"/>
        <w:rPr>
          <w:rFonts w:ascii="Book Antiqua" w:hAnsi="Book Antiqua" w:cs="Book Antiqua"/>
          <w:sz w:val="24"/>
          <w:szCs w:val="24"/>
        </w:rPr>
      </w:pPr>
      <w:r w:rsidRPr="002A6D99">
        <w:rPr>
          <w:rFonts w:ascii="Book Antiqua" w:hAnsi="Book Antiqua" w:cs="Book Antiqua"/>
          <w:sz w:val="24"/>
          <w:szCs w:val="24"/>
        </w:rPr>
        <w:t>DM induced periodontal tissue damage occurs</w:t>
      </w:r>
      <w:r w:rsidRPr="002A6D99">
        <w:rPr>
          <w:rFonts w:ascii="Book Antiqua" w:hAnsi="Book Antiqua" w:cs="Book Antiqua"/>
          <w:i/>
          <w:iCs/>
          <w:sz w:val="24"/>
          <w:szCs w:val="24"/>
        </w:rPr>
        <w:t xml:space="preserve"> via </w:t>
      </w:r>
      <w:r w:rsidRPr="002A6D99">
        <w:rPr>
          <w:rFonts w:ascii="Book Antiqua" w:hAnsi="Book Antiqua" w:cs="Book Antiqua"/>
          <w:sz w:val="24"/>
          <w:szCs w:val="24"/>
        </w:rPr>
        <w:t>various mechanisms.</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rPr>
        <w:t>These may be categorized as follows:</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lang w:eastAsia="zh-CN"/>
        </w:rPr>
      </w:pPr>
      <w:r w:rsidRPr="002A6D99">
        <w:rPr>
          <w:rFonts w:ascii="Book Antiqua" w:hAnsi="Book Antiqua" w:cs="Book Antiqua"/>
          <w:sz w:val="24"/>
          <w:szCs w:val="24"/>
        </w:rPr>
        <w:t>Advanced glycation products (AGEs) mediated tissue damage</w:t>
      </w:r>
      <w:r w:rsidRPr="002A6D99">
        <w:rPr>
          <w:rFonts w:ascii="Book Antiqua" w:hAnsi="Book Antiqua" w:cs="Book Antiqua"/>
          <w:sz w:val="24"/>
          <w:szCs w:val="24"/>
          <w:lang w:eastAsia="zh-CN"/>
        </w:rPr>
        <w:t>.</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rPr>
      </w:pPr>
      <w:r w:rsidRPr="002A6D99">
        <w:rPr>
          <w:rFonts w:ascii="Book Antiqua" w:hAnsi="Book Antiqua" w:cs="Book Antiqua"/>
          <w:sz w:val="24"/>
          <w:szCs w:val="24"/>
        </w:rPr>
        <w:t>Immune cell dysfunction</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lang w:eastAsia="zh-CN"/>
        </w:rPr>
      </w:pPr>
      <w:r w:rsidRPr="002A6D99">
        <w:rPr>
          <w:rFonts w:ascii="Book Antiqua" w:hAnsi="Book Antiqua" w:cs="Book Antiqua"/>
          <w:sz w:val="24"/>
          <w:szCs w:val="24"/>
        </w:rPr>
        <w:t>Oxidative stress induced tissue damage</w:t>
      </w:r>
      <w:r w:rsidRPr="002A6D99">
        <w:rPr>
          <w:rFonts w:ascii="Book Antiqua" w:hAnsi="Book Antiqua" w:cs="Book Antiqua"/>
          <w:sz w:val="24"/>
          <w:szCs w:val="24"/>
          <w:lang w:eastAsia="zh-CN"/>
        </w:rPr>
        <w:t xml:space="preserve">: (1) </w:t>
      </w:r>
      <w:r w:rsidRPr="002A6D99">
        <w:rPr>
          <w:rFonts w:ascii="Book Antiqua" w:hAnsi="Book Antiqua" w:cs="Book Antiqua"/>
          <w:sz w:val="24"/>
          <w:szCs w:val="24"/>
        </w:rPr>
        <w:t>Chronic hyperglycemia conduces to the formation of AGEs. This occurs as a result of nonenzymatic binding between the reducing sugar moieties with free amine residues of proteins. The AGEs exert their deleterious effects by binding to specific cellular receptor, known as receptor for AGE (RAGE). RAGE plays an important role in the development of DM related complications</w:t>
      </w:r>
      <w:r w:rsidRPr="002A6D99">
        <w:rPr>
          <w:rFonts w:ascii="Book Antiqua" w:hAnsi="Book Antiqua" w:cs="Book Antiqua"/>
          <w:sz w:val="24"/>
          <w:szCs w:val="24"/>
          <w:vertAlign w:val="superscript"/>
        </w:rPr>
        <w:t>[63]</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The AGE-RAGE coupling in DM-periodontitis induced murine models has demonstrated a substantial, sustained inflammatory response. This revealed a progressive bone loss in animal models with DM, compared to those without DM. It was hence deduced that the AGE-RAGE interaction intensifies the destructive process of periodontitis</w:t>
      </w:r>
      <w:r w:rsidRPr="002A6D99">
        <w:rPr>
          <w:rFonts w:ascii="Book Antiqua" w:hAnsi="Book Antiqua" w:cs="Book Antiqua"/>
          <w:sz w:val="24"/>
          <w:szCs w:val="24"/>
          <w:vertAlign w:val="superscript"/>
        </w:rPr>
        <w:t>[64]</w:t>
      </w:r>
      <w:r w:rsidRPr="002A6D99">
        <w:rPr>
          <w:rFonts w:ascii="Book Antiqua" w:hAnsi="Book Antiqua" w:cs="Book Antiqua"/>
          <w:sz w:val="24"/>
          <w:szCs w:val="24"/>
        </w:rPr>
        <w:t>. Immune cells such as monocytes, macrophages and PMNs carry a receptor for AGE. AGE provokes these cells to produce excess of superoxide, when challenged by chemoattractants, resulting in tissue destruction</w:t>
      </w:r>
      <w:r w:rsidRPr="002A6D99">
        <w:rPr>
          <w:rFonts w:ascii="Book Antiqua" w:hAnsi="Book Antiqua" w:cs="Book Antiqua"/>
          <w:sz w:val="24"/>
          <w:szCs w:val="24"/>
          <w:vertAlign w:val="superscript"/>
        </w:rPr>
        <w:t>[65,66]</w:t>
      </w:r>
      <w:r w:rsidRPr="002A6D99">
        <w:rPr>
          <w:rFonts w:ascii="Book Antiqua" w:hAnsi="Book Antiqua" w:cs="Book Antiqua"/>
          <w:sz w:val="24"/>
          <w:szCs w:val="24"/>
        </w:rPr>
        <w:t>. AGEs are incriminated in exaggerating the periodontal inflammatory responses ensuing in the destruction of periodontal supporting bone</w:t>
      </w:r>
      <w:r w:rsidRPr="002A6D99">
        <w:rPr>
          <w:rFonts w:ascii="Book Antiqua" w:hAnsi="Book Antiqua" w:cs="Book Antiqua"/>
          <w:sz w:val="24"/>
          <w:szCs w:val="24"/>
          <w:vertAlign w:val="superscript"/>
        </w:rPr>
        <w:t>[67]</w:t>
      </w:r>
      <w:r w:rsidRPr="002A6D99">
        <w:rPr>
          <w:rFonts w:ascii="Book Antiqua" w:hAnsi="Book Antiqua" w:cs="Book Antiqua"/>
          <w:sz w:val="24"/>
          <w:szCs w:val="24"/>
        </w:rPr>
        <w:t>. The strong and sustained inflammatory response also enhances the process of apoptosis, thus yielding the periodontal tissues to the destructive process of periodontitis. This also diminishes the reparative capacity of the periodontal tissues</w:t>
      </w:r>
      <w:r w:rsidRPr="002A6D99">
        <w:rPr>
          <w:rFonts w:ascii="Book Antiqua" w:hAnsi="Book Antiqua" w:cs="Book Antiqua"/>
          <w:sz w:val="24"/>
          <w:szCs w:val="24"/>
          <w:vertAlign w:val="superscript"/>
        </w:rPr>
        <w:t>[68]</w:t>
      </w:r>
      <w:r w:rsidRPr="002A6D99">
        <w:rPr>
          <w:rFonts w:ascii="Book Antiqua" w:hAnsi="Book Antiqua" w:cs="Book Antiqua"/>
          <w:sz w:val="24"/>
          <w:szCs w:val="24"/>
        </w:rPr>
        <w:t>. AGEs combined with pro-inflammatory cytokines can motivate fibroblast apoptosis and impair periodontal wound healing</w:t>
      </w:r>
      <w:r w:rsidRPr="002A6D99">
        <w:rPr>
          <w:rFonts w:ascii="Book Antiqua" w:hAnsi="Book Antiqua" w:cs="Book Antiqua"/>
          <w:sz w:val="24"/>
          <w:szCs w:val="24"/>
          <w:vertAlign w:val="superscript"/>
        </w:rPr>
        <w:t>[69]</w:t>
      </w:r>
      <w:r w:rsidRPr="002A6D99">
        <w:rPr>
          <w:rFonts w:ascii="Book Antiqua" w:hAnsi="Book Antiqua" w:cs="Book Antiqua"/>
          <w:sz w:val="24"/>
          <w:szCs w:val="24"/>
        </w:rPr>
        <w:t>. Periodontal tissue collagen cross-linked with AGE shows decreased solubility and high resistance to proteolytic breakdown. This may compromise the physical and mechanical properties of periodontal tissues with greater susceptibility for periodontal disease</w:t>
      </w:r>
      <w:r w:rsidRPr="002A6D99">
        <w:rPr>
          <w:rFonts w:ascii="Book Antiqua" w:hAnsi="Book Antiqua" w:cs="Book Antiqua"/>
          <w:sz w:val="24"/>
          <w:szCs w:val="24"/>
          <w:vertAlign w:val="superscript"/>
        </w:rPr>
        <w:t>[70]</w:t>
      </w:r>
      <w:r w:rsidRPr="002A6D99">
        <w:rPr>
          <w:rFonts w:ascii="Book Antiqua" w:hAnsi="Book Antiqua" w:cs="Book Antiqua"/>
          <w:sz w:val="24"/>
          <w:szCs w:val="24"/>
        </w:rPr>
        <w:t>. AGEs also compromise the differentiation, growth and function of osteoblast cells</w:t>
      </w:r>
      <w:r w:rsidRPr="002A6D99">
        <w:rPr>
          <w:rFonts w:ascii="Book Antiqua" w:hAnsi="Book Antiqua" w:cs="Book Antiqua"/>
          <w:sz w:val="24"/>
          <w:szCs w:val="24"/>
          <w:vertAlign w:val="superscript"/>
        </w:rPr>
        <w:t>[71]</w:t>
      </w:r>
      <w:r w:rsidRPr="002A6D99">
        <w:rPr>
          <w:rFonts w:ascii="Book Antiqua" w:hAnsi="Book Antiqua" w:cs="Book Antiqua"/>
          <w:sz w:val="24"/>
          <w:szCs w:val="24"/>
          <w:lang w:eastAsia="zh-CN"/>
        </w:rPr>
        <w:t xml:space="preserve">; (2) </w:t>
      </w:r>
      <w:r w:rsidRPr="002A6D99">
        <w:rPr>
          <w:rFonts w:ascii="Book Antiqua" w:hAnsi="Book Antiqua" w:cs="Book Antiqua"/>
          <w:sz w:val="24"/>
          <w:szCs w:val="24"/>
        </w:rPr>
        <w:t>Several studies have analyzed the consequences of chronic hyperglycemia on periodontal tissues. These studies have indicated a dynamic role of exaggerated innate inflammatory response ensuing in microvascular damage, extracellular matrix destruction and ultimately debasement of periodontal tissues</w:t>
      </w:r>
      <w:r w:rsidRPr="002A6D99">
        <w:rPr>
          <w:rFonts w:ascii="Book Antiqua" w:hAnsi="Book Antiqua" w:cs="Book Antiqua"/>
          <w:sz w:val="24"/>
          <w:szCs w:val="24"/>
          <w:vertAlign w:val="superscript"/>
        </w:rPr>
        <w:t>[72-75]</w:t>
      </w:r>
      <w:r w:rsidRPr="002A6D99">
        <w:rPr>
          <w:rFonts w:ascii="Book Antiqua" w:hAnsi="Book Antiqua" w:cs="Book Antiqua"/>
          <w:sz w:val="24"/>
          <w:szCs w:val="24"/>
        </w:rPr>
        <w:t>. The PMNs are specialized immune cells which effectuate various protective and pathological immune responses</w:t>
      </w:r>
      <w:r w:rsidRPr="002A6D99">
        <w:rPr>
          <w:rFonts w:ascii="Book Antiqua" w:hAnsi="Book Antiqua" w:cs="Book Antiqua"/>
          <w:sz w:val="24"/>
          <w:szCs w:val="24"/>
          <w:vertAlign w:val="superscript"/>
        </w:rPr>
        <w:t>[41]</w:t>
      </w:r>
      <w:r w:rsidRPr="002A6D99">
        <w:rPr>
          <w:rFonts w:ascii="Book Antiqua" w:hAnsi="Book Antiqua" w:cs="Book Antiqua"/>
          <w:sz w:val="24"/>
          <w:szCs w:val="24"/>
        </w:rPr>
        <w:t>. The PMNs and monocytes are able to express an array of pro-inflammatory cytokines, which regulate the inflammatory process. However, this function is altered in DM. PMNs and monocytes from T2DM subjects expressed greater amount of cytokines as compared to non DM controls</w:t>
      </w:r>
      <w:r w:rsidRPr="002A6D99">
        <w:rPr>
          <w:rFonts w:ascii="Book Antiqua" w:hAnsi="Book Antiqua" w:cs="Book Antiqua"/>
          <w:sz w:val="24"/>
          <w:szCs w:val="24"/>
          <w:vertAlign w:val="superscript"/>
        </w:rPr>
        <w:t>[76,77]</w:t>
      </w:r>
      <w:r w:rsidRPr="002A6D99">
        <w:rPr>
          <w:rFonts w:ascii="Book Antiqua" w:hAnsi="Book Antiqua" w:cs="Book Antiqua"/>
          <w:sz w:val="24"/>
          <w:szCs w:val="24"/>
        </w:rPr>
        <w:t>. DM subjects display PMNs with higher vulnerability for oxidative DNA damage as compared to other peripheral blood cells</w:t>
      </w:r>
      <w:r w:rsidRPr="002A6D99">
        <w:rPr>
          <w:rFonts w:ascii="Book Antiqua" w:hAnsi="Book Antiqua" w:cs="Book Antiqua"/>
          <w:sz w:val="24"/>
          <w:szCs w:val="24"/>
          <w:vertAlign w:val="superscript"/>
        </w:rPr>
        <w:t>[78]</w:t>
      </w:r>
      <w:r w:rsidRPr="002A6D99">
        <w:rPr>
          <w:rFonts w:ascii="Book Antiqua" w:hAnsi="Book Antiqua" w:cs="Book Antiqua"/>
          <w:sz w:val="24"/>
          <w:szCs w:val="24"/>
        </w:rPr>
        <w:t>. Study on murine animal models has demonstrated that chronic hyperglycemia promotes the increase in the process of PMN margination and macromolecule extravasation in the gingival microvasculature. This may conduce to a pro-inflammatory environment, intensifying the severity of periodontal disease</w:t>
      </w:r>
      <w:r w:rsidRPr="002A6D99">
        <w:rPr>
          <w:rFonts w:ascii="Book Antiqua" w:hAnsi="Book Antiqua" w:cs="Book Antiqua"/>
          <w:sz w:val="24"/>
          <w:szCs w:val="24"/>
          <w:vertAlign w:val="superscript"/>
        </w:rPr>
        <w:t>[79]</w:t>
      </w:r>
      <w:r w:rsidRPr="002A6D99">
        <w:rPr>
          <w:rFonts w:ascii="Book Antiqua" w:hAnsi="Book Antiqua" w:cs="Book Antiqua"/>
          <w:sz w:val="24"/>
          <w:szCs w:val="24"/>
        </w:rPr>
        <w:t xml:space="preserve">. DM activates the innate immune mechanisms and limits the potential for repair. This aggravates the periodontal disease, thus the term </w:t>
      </w:r>
      <w:r w:rsidRPr="002A6D99">
        <w:rPr>
          <w:rFonts w:ascii="Book Antiqua" w:hAnsi="Book Antiqua" w:cs="Book Antiqua"/>
          <w:sz w:val="24"/>
          <w:szCs w:val="24"/>
          <w:lang w:eastAsia="zh-CN"/>
        </w:rPr>
        <w:t>“</w:t>
      </w:r>
      <w:r w:rsidRPr="002A6D99">
        <w:rPr>
          <w:rFonts w:ascii="Book Antiqua" w:hAnsi="Book Antiqua" w:cs="Book Antiqua"/>
          <w:sz w:val="24"/>
          <w:szCs w:val="24"/>
        </w:rPr>
        <w:t>diabetic periodontitis</w:t>
      </w:r>
      <w:r w:rsidRPr="002A6D99">
        <w:rPr>
          <w:rFonts w:ascii="Book Antiqua" w:hAnsi="Book Antiqua" w:cs="Book Antiqua"/>
          <w:sz w:val="24"/>
          <w:szCs w:val="24"/>
          <w:lang w:eastAsia="zh-CN"/>
        </w:rPr>
        <w:t>”</w:t>
      </w:r>
      <w:r w:rsidRPr="002A6D99">
        <w:rPr>
          <w:rFonts w:ascii="Book Antiqua" w:hAnsi="Book Antiqua" w:cs="Book Antiqua"/>
          <w:sz w:val="24"/>
          <w:szCs w:val="24"/>
          <w:vertAlign w:val="superscript"/>
        </w:rPr>
        <w:t>[80]</w:t>
      </w:r>
      <w:r w:rsidRPr="002A6D99">
        <w:rPr>
          <w:rFonts w:ascii="Book Antiqua" w:hAnsi="Book Antiqua" w:cs="Book Antiqua"/>
          <w:sz w:val="24"/>
          <w:szCs w:val="24"/>
          <w:lang w:eastAsia="zh-CN"/>
        </w:rPr>
        <w:t xml:space="preserve">; (3) </w:t>
      </w:r>
      <w:r w:rsidRPr="002A6D99">
        <w:rPr>
          <w:rFonts w:ascii="Book Antiqua" w:hAnsi="Book Antiqua" w:cs="Book Antiqua"/>
          <w:sz w:val="24"/>
          <w:szCs w:val="24"/>
        </w:rPr>
        <w:t>DM is cognizant to be a state of oxidative stress with exuberant formation of reactive oxygen species (ROS). The increase of ROS in the mitochondrial environment poses a hazard for cellular function. These free radical species permeate through the mitochondrial membrane and gain access to the cellular organelles, resulting in cellular damage. An extensive review of literature by Chapple and Matthews</w:t>
      </w:r>
      <w:r w:rsidRPr="002A6D99">
        <w:rPr>
          <w:rFonts w:ascii="Book Antiqua" w:hAnsi="Book Antiqua" w:cs="Book Antiqua"/>
          <w:sz w:val="24"/>
          <w:szCs w:val="24"/>
          <w:vertAlign w:val="superscript"/>
        </w:rPr>
        <w:t>[81]</w:t>
      </w:r>
      <w:r w:rsidRPr="002A6D99">
        <w:rPr>
          <w:rFonts w:ascii="Book Antiqua" w:hAnsi="Book Antiqua" w:cs="Book Antiqua"/>
          <w:sz w:val="24"/>
          <w:szCs w:val="24"/>
        </w:rPr>
        <w:t xml:space="preserve"> highlight the far reaching and significant role of ROS in periodontal tissue destruction.</w:t>
      </w:r>
    </w:p>
    <w:p w:rsidR="006E1DF1" w:rsidRPr="002A6D99" w:rsidRDefault="006E1DF1" w:rsidP="00A727CC">
      <w:pPr>
        <w:autoSpaceDE w:val="0"/>
        <w:autoSpaceDN w:val="0"/>
        <w:adjustRightInd w:val="0"/>
        <w:spacing w:line="360" w:lineRule="auto"/>
        <w:ind w:left="720"/>
        <w:rPr>
          <w:rFonts w:ascii="Book Antiqua" w:hAnsi="Book Antiqua" w:cs="Book Antiqua"/>
          <w:sz w:val="24"/>
          <w:szCs w:val="24"/>
        </w:rPr>
      </w:pPr>
    </w:p>
    <w:p w:rsidR="006E1DF1" w:rsidRPr="002A6D99" w:rsidRDefault="006E1DF1" w:rsidP="00A727CC">
      <w:pPr>
        <w:autoSpaceDE w:val="0"/>
        <w:autoSpaceDN w:val="0"/>
        <w:adjustRightInd w:val="0"/>
        <w:spacing w:line="360" w:lineRule="auto"/>
        <w:rPr>
          <w:rFonts w:ascii="Book Antiqua" w:hAnsi="Book Antiqua" w:cs="Book Antiqua"/>
          <w:b/>
          <w:bCs/>
          <w:sz w:val="24"/>
          <w:szCs w:val="24"/>
        </w:rPr>
      </w:pPr>
      <w:r w:rsidRPr="002A6D99">
        <w:rPr>
          <w:rFonts w:ascii="Book Antiqua" w:hAnsi="Book Antiqua" w:cs="Book Antiqua"/>
          <w:b/>
          <w:bCs/>
          <w:sz w:val="24"/>
          <w:szCs w:val="24"/>
        </w:rPr>
        <w:t>EFFECT OF DM ON PERIODONTIUM</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rPr>
        <w:t>Histological change in early periodontitis is characterized by the apical migration of the junctional epithelium. Studies conducted on DM rodents have demonstrated the apical recession of the junctional epithelium and inflamed connective tissue. The connective tissue fibers depicted altered arrangement when compared to the non DM controls</w:t>
      </w:r>
      <w:r w:rsidRPr="002A6D99">
        <w:rPr>
          <w:rFonts w:ascii="Book Antiqua" w:hAnsi="Book Antiqua" w:cs="Book Antiqua"/>
          <w:sz w:val="24"/>
          <w:szCs w:val="24"/>
          <w:vertAlign w:val="superscript"/>
        </w:rPr>
        <w:t>[82]</w:t>
      </w:r>
      <w:r w:rsidRPr="002A6D99">
        <w:rPr>
          <w:rFonts w:ascii="Book Antiqua" w:hAnsi="Book Antiqua" w:cs="Book Antiqua"/>
          <w:sz w:val="24"/>
          <w:szCs w:val="24"/>
        </w:rPr>
        <w:t>. The gingival epithelium revealed atrophic changes with diminished cellular organelles and increase in the intercellular spaces. DM caused thickening in the keratinized layer and altered differentiation of the epithelial cells</w:t>
      </w:r>
      <w:r w:rsidRPr="002A6D99">
        <w:rPr>
          <w:rFonts w:ascii="Book Antiqua" w:hAnsi="Book Antiqua" w:cs="Book Antiqua"/>
          <w:sz w:val="24"/>
          <w:szCs w:val="24"/>
          <w:vertAlign w:val="superscript"/>
        </w:rPr>
        <w:t>[83]</w:t>
      </w:r>
      <w:r w:rsidRPr="002A6D99">
        <w:rPr>
          <w:rFonts w:ascii="Book Antiqua" w:hAnsi="Book Antiqua" w:cs="Book Antiqua"/>
          <w:sz w:val="24"/>
          <w:szCs w:val="24"/>
        </w:rPr>
        <w:t>. Laboratory animal models with DM have shown diminished osteoblasts and periodontal fibroblast cells. A 5 fold increase in osteoblast apoptosis and 2.7 fold increase in periodontal fibroblast apoptosis was observed in these animals</w:t>
      </w:r>
      <w:r w:rsidRPr="002A6D99">
        <w:rPr>
          <w:rFonts w:ascii="Book Antiqua" w:hAnsi="Book Antiqua" w:cs="Book Antiqua"/>
          <w:sz w:val="24"/>
          <w:szCs w:val="24"/>
          <w:vertAlign w:val="superscript"/>
        </w:rPr>
        <w:t>[84]</w:t>
      </w:r>
      <w:r w:rsidRPr="002A6D99">
        <w:rPr>
          <w:rFonts w:ascii="Book Antiqua" w:hAnsi="Book Antiqua" w:cs="Book Antiqua"/>
          <w:sz w:val="24"/>
          <w:szCs w:val="24"/>
        </w:rPr>
        <w:t>. Gingival reactive hyperemia was diminished in periodontitis induced rats with DM. The researchers utilized laser flow Doppler flowmetry, to evaluate the attenuated gingival reactive hyperemia. This was attributed to the decrease in vascular endothelial dysfunction in the laboratory animals</w:t>
      </w:r>
      <w:r w:rsidRPr="002A6D99">
        <w:rPr>
          <w:rFonts w:ascii="Book Antiqua" w:hAnsi="Book Antiqua" w:cs="Book Antiqua"/>
          <w:sz w:val="24"/>
          <w:szCs w:val="24"/>
          <w:vertAlign w:val="superscript"/>
        </w:rPr>
        <w:t>[85]</w:t>
      </w:r>
      <w:r w:rsidRPr="002A6D99">
        <w:rPr>
          <w:rFonts w:ascii="Book Antiqua" w:hAnsi="Book Antiqua" w:cs="Book Antiqua"/>
          <w:sz w:val="24"/>
          <w:szCs w:val="24"/>
        </w:rPr>
        <w:t>. Gingival tissue in periodontitis human subjects with DM showed an increment in the expression of tissue inhibitors of metalloproteinase (TIMP)-3 and TIMP-4. This expression of TIMP corresponded to the severity of the periodontal disease activity. Increase in TIMP expression is considered as a reciprocate adjustment for the ongoing process of periodontal destruction. The authors have demonstrated a lateral up-regulation of TIMP in DM subjects with periodontitis</w:t>
      </w:r>
      <w:r w:rsidRPr="002A6D99">
        <w:rPr>
          <w:rFonts w:ascii="Book Antiqua" w:hAnsi="Book Antiqua" w:cs="Book Antiqua"/>
          <w:sz w:val="24"/>
          <w:szCs w:val="24"/>
          <w:vertAlign w:val="superscript"/>
        </w:rPr>
        <w:t>[86]</w:t>
      </w:r>
      <w:r w:rsidRPr="002A6D99">
        <w:rPr>
          <w:rFonts w:ascii="Book Antiqua" w:hAnsi="Book Antiqua" w:cs="Book Antiqua"/>
          <w:sz w:val="24"/>
          <w:szCs w:val="24"/>
        </w:rPr>
        <w:t>.</w:t>
      </w:r>
    </w:p>
    <w:p w:rsidR="006E1DF1" w:rsidRPr="002A6D99" w:rsidRDefault="006E1DF1" w:rsidP="00A727CC">
      <w:pPr>
        <w:pStyle w:val="ListParagraph"/>
        <w:autoSpaceDE w:val="0"/>
        <w:autoSpaceDN w:val="0"/>
        <w:adjustRightInd w:val="0"/>
        <w:spacing w:after="0" w:line="360" w:lineRule="auto"/>
        <w:ind w:left="0"/>
        <w:rPr>
          <w:rFonts w:ascii="Book Antiqua" w:hAnsi="Book Antiqua" w:cs="Book Antiqua"/>
          <w:b/>
          <w:bCs/>
          <w:sz w:val="24"/>
          <w:szCs w:val="24"/>
        </w:rPr>
      </w:pPr>
    </w:p>
    <w:p w:rsidR="006E1DF1" w:rsidRPr="002A6D99" w:rsidRDefault="006E1DF1" w:rsidP="00A727CC">
      <w:pPr>
        <w:pStyle w:val="ListParagraph"/>
        <w:autoSpaceDE w:val="0"/>
        <w:autoSpaceDN w:val="0"/>
        <w:adjustRightInd w:val="0"/>
        <w:spacing w:after="0" w:line="360" w:lineRule="auto"/>
        <w:ind w:left="0"/>
        <w:rPr>
          <w:rFonts w:ascii="Book Antiqua" w:hAnsi="Book Antiqua" w:cs="Book Antiqua"/>
          <w:b/>
          <w:bCs/>
          <w:sz w:val="24"/>
          <w:szCs w:val="24"/>
        </w:rPr>
      </w:pPr>
      <w:r w:rsidRPr="002A6D99">
        <w:rPr>
          <w:rFonts w:ascii="Book Antiqua" w:hAnsi="Book Antiqua" w:cs="Book Antiqua"/>
          <w:b/>
          <w:bCs/>
          <w:sz w:val="24"/>
          <w:szCs w:val="24"/>
        </w:rPr>
        <w:t>GLOBAL SCENARIO OF DM AND PERIODONTITIS</w:t>
      </w:r>
    </w:p>
    <w:p w:rsidR="006E1DF1" w:rsidRPr="002A6D99" w:rsidRDefault="006E1DF1" w:rsidP="00A727CC">
      <w:pPr>
        <w:pStyle w:val="ListParagraph"/>
        <w:autoSpaceDE w:val="0"/>
        <w:autoSpaceDN w:val="0"/>
        <w:adjustRightInd w:val="0"/>
        <w:spacing w:after="0" w:line="360" w:lineRule="auto"/>
        <w:ind w:left="0"/>
        <w:rPr>
          <w:rFonts w:ascii="Book Antiqua" w:hAnsi="Book Antiqua" w:cs="Book Antiqua"/>
          <w:sz w:val="24"/>
          <w:szCs w:val="24"/>
        </w:rPr>
      </w:pPr>
      <w:r w:rsidRPr="002A6D99">
        <w:rPr>
          <w:rFonts w:ascii="Book Antiqua" w:hAnsi="Book Antiqua" w:cs="Book Antiqua"/>
          <w:sz w:val="24"/>
          <w:szCs w:val="24"/>
        </w:rPr>
        <w:t>The global epidemiology of DM reveals a public health crisis afflicting nearly 382 million people. DM is responsible for the death of almost 5.3 million in 2013. The numbers of people affected with DM keep on escalating and it is proposed that in 2035 it will reach 592 million worldwide. DM is the leading cause of death in South Asian countries and it is menacing the economic status of many countries</w:t>
      </w:r>
      <w:r w:rsidRPr="002A6D99">
        <w:rPr>
          <w:rFonts w:ascii="Book Antiqua" w:hAnsi="Book Antiqua" w:cs="Book Antiqua"/>
          <w:sz w:val="24"/>
          <w:szCs w:val="24"/>
          <w:vertAlign w:val="superscript"/>
        </w:rPr>
        <w:t>[87]</w:t>
      </w:r>
      <w:r w:rsidRPr="002A6D99">
        <w:rPr>
          <w:rFonts w:ascii="Book Antiqua" w:hAnsi="Book Antiqua" w:cs="Book Antiqua"/>
          <w:sz w:val="24"/>
          <w:szCs w:val="24"/>
        </w:rPr>
        <w:t>. According to International Diabetes Federation, the South East-Asia region (India, Sri Lanka, Bangladesh, Bhutan, Mauritius, Maldives) inhabits a staggering number of more than 72 million diabetes subjects. Almost 95% of this population constitutes of T2DM</w:t>
      </w:r>
      <w:r w:rsidRPr="002A6D99">
        <w:rPr>
          <w:rFonts w:ascii="Book Antiqua" w:hAnsi="Book Antiqua" w:cs="Book Antiqua"/>
          <w:sz w:val="24"/>
          <w:szCs w:val="24"/>
          <w:vertAlign w:val="superscript"/>
        </w:rPr>
        <w:t>[88]</w:t>
      </w:r>
      <w:r w:rsidRPr="002A6D99">
        <w:rPr>
          <w:rFonts w:ascii="Book Antiqua" w:hAnsi="Book Antiqua" w:cs="Book Antiqua"/>
          <w:sz w:val="24"/>
          <w:szCs w:val="24"/>
        </w:rPr>
        <w:t>. China once the capital of DM has been overtaken by India, which is presently the diabetes capital of the world. The etiology of DM in India is multifactorial. This includes genetic and environmental factors, lifestyle of the population. However, it is peculiar to note that in spite of the alarming incidence of DM in India, there are fewer nationwide studies</w:t>
      </w:r>
      <w:r w:rsidRPr="002A6D99">
        <w:rPr>
          <w:rFonts w:ascii="Book Antiqua" w:hAnsi="Book Antiqua" w:cs="Book Antiqua"/>
          <w:sz w:val="24"/>
          <w:szCs w:val="24"/>
          <w:vertAlign w:val="superscript"/>
        </w:rPr>
        <w:t>[89]</w:t>
      </w:r>
      <w:r w:rsidRPr="002A6D99">
        <w:rPr>
          <w:rFonts w:ascii="Book Antiqua" w:hAnsi="Book Antiqua" w:cs="Book Antiqua"/>
          <w:sz w:val="24"/>
          <w:szCs w:val="24"/>
        </w:rPr>
        <w:t>. It is estimated that a large number of global population approximately 174.8 million remains to be undiagnosed</w:t>
      </w:r>
      <w:r w:rsidRPr="002A6D99">
        <w:rPr>
          <w:rFonts w:ascii="Book Antiqua" w:hAnsi="Book Antiqua" w:cs="Book Antiqua"/>
          <w:sz w:val="24"/>
          <w:szCs w:val="24"/>
          <w:vertAlign w:val="superscript"/>
        </w:rPr>
        <w:t>[90]</w:t>
      </w:r>
      <w:r w:rsidRPr="002A6D99">
        <w:rPr>
          <w:rFonts w:ascii="Book Antiqua" w:hAnsi="Book Antiqua" w:cs="Book Antiqua"/>
          <w:sz w:val="24"/>
          <w:szCs w:val="24"/>
        </w:rPr>
        <w:t xml:space="preserve">. The global health expenditure is projected to cost 490 billion </w:t>
      </w:r>
      <w:r w:rsidRPr="002A6D99">
        <w:rPr>
          <w:rFonts w:ascii="Book Antiqua" w:hAnsi="Book Antiqua" w:cs="Book Antiqua"/>
          <w:sz w:val="24"/>
          <w:szCs w:val="24"/>
          <w:lang w:eastAsia="zh-CN"/>
        </w:rPr>
        <w:t>United States</w:t>
      </w:r>
      <w:r w:rsidRPr="002A6D99">
        <w:rPr>
          <w:rFonts w:ascii="Book Antiqua" w:hAnsi="Book Antiqua" w:cs="Book Antiqua"/>
          <w:sz w:val="24"/>
          <w:szCs w:val="24"/>
        </w:rPr>
        <w:t xml:space="preserve"> dollars by the year 2030</w:t>
      </w:r>
      <w:r w:rsidRPr="002A6D99">
        <w:rPr>
          <w:rFonts w:ascii="Book Antiqua" w:hAnsi="Book Antiqua" w:cs="Book Antiqua"/>
          <w:sz w:val="24"/>
          <w:szCs w:val="24"/>
          <w:vertAlign w:val="superscript"/>
        </w:rPr>
        <w:t>[91]</w:t>
      </w:r>
      <w:r w:rsidRPr="002A6D99">
        <w:rPr>
          <w:rFonts w:ascii="Book Antiqua" w:hAnsi="Book Antiqua" w:cs="Book Antiqua"/>
          <w:sz w:val="24"/>
          <w:szCs w:val="24"/>
        </w:rPr>
        <w:t xml:space="preserve">. This enormous expenditure on DM is definitely corrosive to the world’s greatest economies and poor nations. </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rPr>
      </w:pPr>
      <w:r w:rsidRPr="002A6D99">
        <w:rPr>
          <w:rFonts w:ascii="Book Antiqua" w:hAnsi="Book Antiqua" w:cs="Book Antiqua"/>
          <w:sz w:val="24"/>
          <w:szCs w:val="24"/>
        </w:rPr>
        <w:t>Periodontal disease is a global disease afflicting mankind worldwide. Studies reveal that 5% to 20% of any given population is afflicted by severe periodontitis, whereas the mild and moderate forms of periodontitis affect most of the adult population</w:t>
      </w:r>
      <w:r w:rsidRPr="002A6D99">
        <w:rPr>
          <w:rFonts w:ascii="Book Antiqua" w:hAnsi="Book Antiqua" w:cs="Book Antiqua"/>
          <w:sz w:val="24"/>
          <w:szCs w:val="24"/>
          <w:vertAlign w:val="superscript"/>
        </w:rPr>
        <w:t>[92,93]</w:t>
      </w:r>
      <w:r w:rsidRPr="002A6D99">
        <w:rPr>
          <w:rFonts w:ascii="Book Antiqua" w:hAnsi="Book Antiqua" w:cs="Book Antiqua"/>
          <w:sz w:val="24"/>
          <w:szCs w:val="24"/>
        </w:rPr>
        <w:t>. The global prevalence of periodontal disease (including gingivitis and periodontitis) is 90%. A British study has reported 8% of the adult population exhibiting a periodontal site with pocket depth ≥</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6 mm</w:t>
      </w:r>
      <w:r w:rsidRPr="002A6D99">
        <w:rPr>
          <w:rFonts w:ascii="Book Antiqua" w:hAnsi="Book Antiqua" w:cs="Book Antiqua"/>
          <w:sz w:val="24"/>
          <w:szCs w:val="24"/>
          <w:vertAlign w:val="superscript"/>
        </w:rPr>
        <w:t>[94]</w:t>
      </w:r>
      <w:r w:rsidRPr="002A6D99">
        <w:rPr>
          <w:rFonts w:ascii="Book Antiqua" w:hAnsi="Book Antiqua" w:cs="Book Antiqua"/>
          <w:sz w:val="24"/>
          <w:szCs w:val="24"/>
        </w:rPr>
        <w:t>. According to statistical analysis committee on the survey of dental diseases 2005, it is estimated that 70% of Japanese population above the age of 15 years is affected by periodontal disease and 20% of the adult population above 40</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years, demonstrate periodontal pocket depth ≥</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4 mm</w:t>
      </w:r>
      <w:r w:rsidRPr="002A6D99">
        <w:rPr>
          <w:rFonts w:ascii="Book Antiqua" w:hAnsi="Book Antiqua" w:cs="Book Antiqua"/>
          <w:sz w:val="24"/>
          <w:szCs w:val="24"/>
          <w:vertAlign w:val="superscript"/>
        </w:rPr>
        <w:t>[95]</w:t>
      </w:r>
      <w:r w:rsidRPr="002A6D99">
        <w:rPr>
          <w:rFonts w:ascii="Book Antiqua" w:hAnsi="Book Antiqua" w:cs="Book Antiqua"/>
          <w:sz w:val="24"/>
          <w:szCs w:val="24"/>
        </w:rPr>
        <w:t>. The picture in the Indian subcontinent is grave. Studies reveal that 50% of adult population above the age group of 35</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years is affected by periodontal disease, ensuing in tooth loss</w:t>
      </w:r>
      <w:r w:rsidRPr="002A6D99">
        <w:rPr>
          <w:rFonts w:ascii="Book Antiqua" w:hAnsi="Book Antiqua" w:cs="Book Antiqua"/>
          <w:sz w:val="24"/>
          <w:szCs w:val="24"/>
          <w:vertAlign w:val="superscript"/>
        </w:rPr>
        <w:t>[96]</w:t>
      </w:r>
      <w:r w:rsidRPr="002A6D99">
        <w:rPr>
          <w:rFonts w:ascii="Book Antiqua" w:hAnsi="Book Antiqua" w:cs="Book Antiqua"/>
          <w:sz w:val="24"/>
          <w:szCs w:val="24"/>
        </w:rPr>
        <w:t>. Due to the variation in the global periodontal epidemiological methodology and difference in the case definitions of periodontitis, precise reports concerning periodontal disease prevalence is unavailable</w:t>
      </w:r>
      <w:r w:rsidRPr="002A6D99">
        <w:rPr>
          <w:rFonts w:ascii="Book Antiqua" w:hAnsi="Book Antiqua" w:cs="Book Antiqua"/>
          <w:sz w:val="24"/>
          <w:szCs w:val="24"/>
          <w:vertAlign w:val="superscript"/>
        </w:rPr>
        <w:t>[97]</w:t>
      </w:r>
      <w:r w:rsidRPr="002A6D99">
        <w:rPr>
          <w:rFonts w:ascii="Book Antiqua" w:hAnsi="Book Antiqua" w:cs="Book Antiqua"/>
          <w:sz w:val="24"/>
          <w:szCs w:val="24"/>
        </w:rPr>
        <w:t>. The community periodontal index for treatment needs</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introduced by World Health Organization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WHO</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in 1987, is used for epidemiological studies of periodontal disease. This assists various nations to develop a profile of population periodontal status and also effective interventional programs to tackle periodontal disease related problems</w:t>
      </w:r>
      <w:r w:rsidRPr="002A6D99">
        <w:rPr>
          <w:rFonts w:ascii="Book Antiqua" w:hAnsi="Book Antiqua" w:cs="Book Antiqua"/>
          <w:sz w:val="24"/>
          <w:szCs w:val="24"/>
          <w:vertAlign w:val="superscript"/>
        </w:rPr>
        <w:t>[98]</w:t>
      </w:r>
      <w:r w:rsidRPr="002A6D99">
        <w:rPr>
          <w:rFonts w:ascii="Book Antiqua" w:hAnsi="Book Antiqua" w:cs="Book Antiqua"/>
          <w:sz w:val="24"/>
          <w:szCs w:val="24"/>
        </w:rPr>
        <w:t>. According to the 4</w:t>
      </w:r>
      <w:r w:rsidRPr="002A6D99">
        <w:rPr>
          <w:rFonts w:ascii="Book Antiqua" w:hAnsi="Book Antiqua" w:cs="Book Antiqua"/>
          <w:sz w:val="24"/>
          <w:szCs w:val="24"/>
          <w:vertAlign w:val="superscript"/>
        </w:rPr>
        <w:t>th</w:t>
      </w:r>
      <w:r w:rsidRPr="002A6D99">
        <w:rPr>
          <w:rFonts w:ascii="Book Antiqua" w:hAnsi="Book Antiqua" w:cs="Book Antiqua"/>
          <w:sz w:val="24"/>
          <w:szCs w:val="24"/>
        </w:rPr>
        <w:t xml:space="preserve"> edition of the WHO manual for oral health surveys, the CPI scores are coded as follows: Score 0: Healthy periodontal status;</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Score 1: Gingival bleeding; Score 2: Gingival bleeding with presence of calculus; Score 3: Shallow periodontal pocket depth 4-5</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 Score 4: Deep periodontal pockets ≥</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6 mm; Score 9: Excluded; Score X: Not recorded or visible.</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lang w:eastAsia="zh-CN"/>
        </w:rPr>
      </w:pPr>
      <w:r w:rsidRPr="002A6D99">
        <w:rPr>
          <w:rFonts w:ascii="Book Antiqua" w:hAnsi="Book Antiqua" w:cs="Book Antiqua"/>
          <w:sz w:val="24"/>
          <w:szCs w:val="24"/>
        </w:rPr>
        <w:t>The extent of loss of attachment (LA), recorded for a sextant is evaluated by utilizing the following codes: Score 0: LA 0-3</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 Score 1: LA 4-5</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 Score 2: LA 6-8</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 Score 3: LA 9-11</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 Score 4: LA ≥</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12</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Score X: Excluded; Score 9: LA not recorded or not visible.</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rPr>
      </w:pPr>
      <w:r w:rsidRPr="002A6D99">
        <w:rPr>
          <w:rFonts w:ascii="Book Antiqua" w:hAnsi="Book Antiqua" w:cs="Book Antiqua"/>
          <w:sz w:val="24"/>
          <w:szCs w:val="24"/>
        </w:rPr>
        <w:t>It was observed that severe periodontal disease (with CPI score =</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4) is prevalent globally in 10</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-15% of adults. The most commonly observed, CPI score of 2 (gingival bleeding and presence of calculus), reflects poor oral hygiene. </w:t>
      </w:r>
    </w:p>
    <w:p w:rsidR="006E1DF1" w:rsidRPr="002A6D99" w:rsidRDefault="006E1DF1" w:rsidP="002A6D99">
      <w:pPr>
        <w:pStyle w:val="ListParagraph"/>
        <w:autoSpaceDE w:val="0"/>
        <w:autoSpaceDN w:val="0"/>
        <w:adjustRightInd w:val="0"/>
        <w:spacing w:after="0" w:line="360" w:lineRule="auto"/>
        <w:ind w:left="0" w:firstLineChars="100" w:firstLine="31680"/>
        <w:rPr>
          <w:rFonts w:ascii="Book Antiqua" w:hAnsi="Book Antiqua" w:cs="Book Antiqua"/>
          <w:sz w:val="24"/>
          <w:szCs w:val="24"/>
        </w:rPr>
      </w:pPr>
      <w:r w:rsidRPr="002A6D99">
        <w:rPr>
          <w:rFonts w:ascii="Book Antiqua" w:hAnsi="Book Antiqua" w:cs="Book Antiqua"/>
          <w:sz w:val="24"/>
          <w:szCs w:val="24"/>
        </w:rPr>
        <w:t>The deficiencies of 4</w:t>
      </w:r>
      <w:r w:rsidRPr="002A6D99">
        <w:rPr>
          <w:rFonts w:ascii="Book Antiqua" w:hAnsi="Book Antiqua" w:cs="Book Antiqua"/>
          <w:sz w:val="24"/>
          <w:szCs w:val="24"/>
          <w:vertAlign w:val="superscript"/>
        </w:rPr>
        <w:t>th</w:t>
      </w:r>
      <w:r w:rsidRPr="002A6D99">
        <w:rPr>
          <w:rFonts w:ascii="Book Antiqua" w:hAnsi="Book Antiqua" w:cs="Book Antiqua"/>
          <w:sz w:val="24"/>
          <w:szCs w:val="24"/>
        </w:rPr>
        <w:t xml:space="preserve"> edition CPI scoring system have been eliminated with the introduction of the 5</w:t>
      </w:r>
      <w:r w:rsidRPr="002A6D99">
        <w:rPr>
          <w:rFonts w:ascii="Book Antiqua" w:hAnsi="Book Antiqua" w:cs="Book Antiqua"/>
          <w:sz w:val="24"/>
          <w:szCs w:val="24"/>
          <w:vertAlign w:val="superscript"/>
        </w:rPr>
        <w:t>th</w:t>
      </w:r>
      <w:r w:rsidRPr="002A6D99">
        <w:rPr>
          <w:rFonts w:ascii="Book Antiqua" w:hAnsi="Book Antiqua" w:cs="Book Antiqua"/>
          <w:sz w:val="24"/>
          <w:szCs w:val="24"/>
        </w:rPr>
        <w:t xml:space="preserve"> edition of the WHO manual for oral health surveys</w:t>
      </w:r>
      <w:r w:rsidRPr="002A6D99">
        <w:rPr>
          <w:rFonts w:ascii="Book Antiqua" w:hAnsi="Book Antiqua" w:cs="Book Antiqua"/>
          <w:sz w:val="24"/>
          <w:szCs w:val="24"/>
          <w:vertAlign w:val="superscript"/>
        </w:rPr>
        <w:t>[93]</w:t>
      </w:r>
      <w:r w:rsidRPr="002A6D99">
        <w:rPr>
          <w:rFonts w:ascii="Book Antiqua" w:hAnsi="Book Antiqua" w:cs="Book Antiqua"/>
          <w:sz w:val="24"/>
          <w:szCs w:val="24"/>
        </w:rPr>
        <w:t>. Several leading oral health surveys have used periodontal pocket and attachment loss as the criteria for identifying cases of periodontitis. Presently, epidemiological studies are more concentrated on the appraisal of attachment loss rather than pocket depth</w:t>
      </w:r>
      <w:r w:rsidRPr="002A6D99">
        <w:rPr>
          <w:rFonts w:ascii="Book Antiqua" w:hAnsi="Book Antiqua" w:cs="Book Antiqua"/>
          <w:sz w:val="24"/>
          <w:szCs w:val="24"/>
          <w:vertAlign w:val="superscript"/>
        </w:rPr>
        <w:t>[99,100]</w:t>
      </w:r>
      <w:r w:rsidRPr="002A6D99">
        <w:rPr>
          <w:rFonts w:ascii="Book Antiqua" w:hAnsi="Book Antiqua" w:cs="Book Antiqua"/>
          <w:sz w:val="24"/>
          <w:szCs w:val="24"/>
        </w:rPr>
        <w:t>. Workers have expressed mixed reports regarding the prevalence of periodontal disease. The prevalence of periodontal disease was reported to be on a decline in some parts of Europe. However, a surge in prevalence of periodontal disease was noted in Germany and Hungary</w:t>
      </w:r>
      <w:r w:rsidRPr="002A6D99">
        <w:rPr>
          <w:rFonts w:ascii="Book Antiqua" w:hAnsi="Book Antiqua" w:cs="Book Antiqua"/>
          <w:sz w:val="24"/>
          <w:szCs w:val="24"/>
          <w:vertAlign w:val="superscript"/>
        </w:rPr>
        <w:t>[101,102]</w:t>
      </w:r>
      <w:r w:rsidRPr="002A6D99">
        <w:rPr>
          <w:rFonts w:ascii="Book Antiqua" w:hAnsi="Book Antiqua" w:cs="Book Antiqua"/>
          <w:sz w:val="24"/>
          <w:szCs w:val="24"/>
        </w:rPr>
        <w:t>. Most of the epidemiological surveys include the population of developed nations. Epidemiological periodontal survey reports from countries like China and India are very limited. These countries harbor a vast population of DM and periodontitis subjects. Methodologies for the application of periodontal epidemiology have seen a steep change. Presently, the conglomeration of data is inadequate to draw tangible conclusions</w:t>
      </w:r>
      <w:r w:rsidRPr="002A6D99">
        <w:rPr>
          <w:rFonts w:ascii="Book Antiqua" w:hAnsi="Book Antiqua" w:cs="Book Antiqua"/>
          <w:sz w:val="24"/>
          <w:szCs w:val="24"/>
          <w:vertAlign w:val="superscript"/>
        </w:rPr>
        <w:t>[92]</w:t>
      </w:r>
      <w:r w:rsidRPr="002A6D99">
        <w:rPr>
          <w:rFonts w:ascii="Book Antiqua" w:hAnsi="Book Antiqua" w:cs="Book Antiqua"/>
          <w:sz w:val="24"/>
          <w:szCs w:val="24"/>
        </w:rPr>
        <w:t>.</w:t>
      </w:r>
    </w:p>
    <w:p w:rsidR="006E1DF1" w:rsidRPr="002A6D99" w:rsidRDefault="006E1DF1" w:rsidP="00A727CC">
      <w:pPr>
        <w:pStyle w:val="ListParagraph"/>
        <w:autoSpaceDE w:val="0"/>
        <w:autoSpaceDN w:val="0"/>
        <w:adjustRightInd w:val="0"/>
        <w:spacing w:after="0" w:line="360" w:lineRule="auto"/>
        <w:ind w:left="0"/>
        <w:rPr>
          <w:rFonts w:ascii="Book Antiqua" w:hAnsi="Book Antiqua" w:cs="Book Antiqua"/>
          <w:sz w:val="24"/>
          <w:szCs w:val="24"/>
        </w:rPr>
      </w:pPr>
    </w:p>
    <w:p w:rsidR="006E1DF1" w:rsidRPr="002A6D99" w:rsidRDefault="006E1DF1" w:rsidP="00A727CC">
      <w:pPr>
        <w:autoSpaceDE w:val="0"/>
        <w:autoSpaceDN w:val="0"/>
        <w:adjustRightInd w:val="0"/>
        <w:spacing w:line="360" w:lineRule="auto"/>
        <w:rPr>
          <w:rFonts w:ascii="Book Antiqua" w:hAnsi="Book Antiqua" w:cs="Book Antiqua"/>
          <w:b/>
          <w:bCs/>
          <w:sz w:val="24"/>
          <w:szCs w:val="24"/>
        </w:rPr>
      </w:pPr>
      <w:r w:rsidRPr="002A6D99">
        <w:rPr>
          <w:rFonts w:ascii="Book Antiqua" w:hAnsi="Book Antiqua" w:cs="Book Antiqua"/>
          <w:b/>
          <w:bCs/>
          <w:sz w:val="24"/>
          <w:szCs w:val="24"/>
        </w:rPr>
        <w:t>EVIDENCE BASED ASSOCIATION OF PERIODONTITIS AND DM</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rPr>
        <w:t>There is a high prevalence of periodontitis in DM subjects. Periodontitis is affirmed to be the sixth complication of DM. The mechanistic link between periodontitis and perturbed glycemic control is still unclear. It is believed that pro-inflammatory mediators such as IL-6 and TNF-</w:t>
      </w:r>
      <w:r w:rsidRPr="002A6D99">
        <w:rPr>
          <w:rFonts w:ascii="Times New Roman" w:hAnsi="Times New Roman" w:cs="Times New Roman"/>
          <w:sz w:val="24"/>
          <w:szCs w:val="24"/>
        </w:rPr>
        <w:t>α</w:t>
      </w:r>
      <w:r w:rsidRPr="002A6D99">
        <w:rPr>
          <w:rFonts w:ascii="Book Antiqua" w:hAnsi="Book Antiqua" w:cs="Book Antiqua"/>
          <w:sz w:val="24"/>
          <w:szCs w:val="24"/>
        </w:rPr>
        <w:t xml:space="preserve"> are expressed from the inflamed periodontal sites as a result of microbial stimulus or host response. These mediators enter the systemic circulation and interfere with the function of insulin receptors, thereby deranging the process of insulin signaling. The following cascade of events contributes to insulin resistance and impaired glucose homeostasis</w:t>
      </w:r>
      <w:r w:rsidRPr="002A6D99">
        <w:rPr>
          <w:rFonts w:ascii="Book Antiqua" w:hAnsi="Book Antiqua" w:cs="Book Antiqua"/>
          <w:sz w:val="24"/>
          <w:szCs w:val="24"/>
          <w:vertAlign w:val="superscript"/>
        </w:rPr>
        <w:t>[103]</w:t>
      </w:r>
      <w:r w:rsidRPr="002A6D99">
        <w:rPr>
          <w:rFonts w:ascii="Book Antiqua" w:hAnsi="Book Antiqua" w:cs="Book Antiqua"/>
          <w:sz w:val="24"/>
          <w:szCs w:val="24"/>
        </w:rPr>
        <w:t>. Thus, most of the studies carried out with periodontitis subjects and DM have indicated of poor metabolic control. Glucose binds irreversibly to hemoglobin, leading to the formation of glycosylated hemoglobin (HbA1c). This non-enzymatic glucose moiety persists for the entire life span of the red blood cell. Hence, HbA1c levels reveal the glycemic control of the subject spanning for the previous 1 to 3 mo</w:t>
      </w:r>
      <w:r w:rsidRPr="002A6D99">
        <w:rPr>
          <w:rFonts w:ascii="Book Antiqua" w:hAnsi="Book Antiqua" w:cs="Book Antiqua"/>
          <w:sz w:val="24"/>
          <w:szCs w:val="24"/>
          <w:vertAlign w:val="superscript"/>
        </w:rPr>
        <w:t>[104]</w:t>
      </w:r>
      <w:r w:rsidRPr="002A6D99">
        <w:rPr>
          <w:rFonts w:ascii="Book Antiqua" w:hAnsi="Book Antiqua" w:cs="Book Antiqua"/>
          <w:sz w:val="24"/>
          <w:szCs w:val="24"/>
        </w:rPr>
        <w:t>.The recommended HbA1c goal for DM patients is levels &lt;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7%</w:t>
      </w:r>
      <w:r w:rsidRPr="002A6D99">
        <w:rPr>
          <w:rFonts w:ascii="Book Antiqua" w:hAnsi="Book Antiqua" w:cs="Book Antiqua"/>
          <w:sz w:val="24"/>
          <w:szCs w:val="24"/>
          <w:vertAlign w:val="superscript"/>
        </w:rPr>
        <w:t>[105]</w:t>
      </w:r>
      <w:r w:rsidRPr="002A6D99">
        <w:rPr>
          <w:rFonts w:ascii="Book Antiqua" w:hAnsi="Book Antiqua" w:cs="Book Antiqua"/>
          <w:sz w:val="24"/>
          <w:szCs w:val="24"/>
        </w:rPr>
        <w:t>.</w:t>
      </w:r>
    </w:p>
    <w:p w:rsidR="006E1DF1" w:rsidRPr="002A6D99" w:rsidRDefault="006E1DF1" w:rsidP="002A6D99">
      <w:pPr>
        <w:autoSpaceDE w:val="0"/>
        <w:autoSpaceDN w:val="0"/>
        <w:adjustRightInd w:val="0"/>
        <w:spacing w:line="360" w:lineRule="auto"/>
        <w:ind w:firstLineChars="100" w:firstLine="31680"/>
        <w:rPr>
          <w:rFonts w:ascii="Book Antiqua" w:hAnsi="Book Antiqua" w:cs="Book Antiqua"/>
          <w:sz w:val="24"/>
          <w:szCs w:val="24"/>
        </w:rPr>
      </w:pPr>
      <w:r w:rsidRPr="002A6D99">
        <w:rPr>
          <w:rFonts w:ascii="Book Antiqua" w:hAnsi="Book Antiqua" w:cs="Book Antiqua"/>
          <w:sz w:val="24"/>
          <w:szCs w:val="24"/>
        </w:rPr>
        <w:t>A large sample size 5-year case-control cohort study was conducted on Japanese subjects, in two groups. The first group consisted of subjects without periodontal pocket depths ≥ 4 mm at baseline. These subjects were exposed to an increased risk of developing periodontal pockets of ≥ 4 mm after a 5</w:t>
      </w:r>
      <w:r w:rsidRPr="002A6D99">
        <w:rPr>
          <w:rFonts w:ascii="Book Antiqua" w:hAnsi="Book Antiqua" w:cs="Book Antiqua"/>
          <w:sz w:val="24"/>
          <w:szCs w:val="24"/>
          <w:lang w:eastAsia="zh-CN"/>
        </w:rPr>
        <w:t>-</w:t>
      </w:r>
      <w:r w:rsidRPr="002A6D99">
        <w:rPr>
          <w:rFonts w:ascii="Book Antiqua" w:hAnsi="Book Antiqua" w:cs="Book Antiqua"/>
          <w:sz w:val="24"/>
          <w:szCs w:val="24"/>
        </w:rPr>
        <w:t>year period, with HbA1c levels ≥ 6.5% at baseline. In the other group, subjects with HbA1c &lt; 6.5% and periodontal pockets of 4</w:t>
      </w:r>
      <w:r w:rsidRPr="002A6D99">
        <w:rPr>
          <w:rFonts w:ascii="Book Antiqua" w:hAnsi="Book Antiqua" w:cs="Book Antiqua"/>
          <w:sz w:val="24"/>
          <w:szCs w:val="24"/>
          <w:lang w:eastAsia="zh-CN"/>
        </w:rPr>
        <w:t>-</w:t>
      </w:r>
      <w:r w:rsidRPr="002A6D99">
        <w:rPr>
          <w:rFonts w:ascii="Book Antiqua" w:hAnsi="Book Antiqua" w:cs="Book Antiqua"/>
          <w:sz w:val="24"/>
          <w:szCs w:val="24"/>
        </w:rPr>
        <w:t>5 mm or ≥ 6 mm at baseline were likely to display HbA1c levels ≥ 6.5% after 5 years. This corroborated a direct relationship between periodontal health and glycemic status</w:t>
      </w:r>
      <w:r w:rsidRPr="002A6D99">
        <w:rPr>
          <w:rFonts w:ascii="Book Antiqua" w:hAnsi="Book Antiqua" w:cs="Book Antiqua"/>
          <w:sz w:val="24"/>
          <w:szCs w:val="24"/>
          <w:vertAlign w:val="superscript"/>
        </w:rPr>
        <w:t>[106]</w:t>
      </w:r>
      <w:r w:rsidRPr="002A6D99">
        <w:rPr>
          <w:rFonts w:ascii="Book Antiqua" w:hAnsi="Book Antiqua" w:cs="Book Antiqua"/>
          <w:sz w:val="24"/>
          <w:szCs w:val="24"/>
        </w:rPr>
        <w:t xml:space="preserve">. In a case control study by Wolff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[107]</w:t>
      </w:r>
      <w:r w:rsidRPr="002A6D99">
        <w:rPr>
          <w:rFonts w:ascii="Book Antiqua" w:hAnsi="Book Antiqua" w:cs="Book Antiqua"/>
          <w:sz w:val="24"/>
          <w:szCs w:val="24"/>
        </w:rPr>
        <w:t>, it was concluded that periodontitis is associated with an escalation of HbA1c levels. Thus, periodontitis may skew the glycemic control in subjects without DM, subjecting them to an increased risk of T2DM. The presence of periodontitis in a German study sample without DM, was related to an elevation of glycosylated hemoglobin assay (HbA1c) after 5 years of follow</w:t>
      </w:r>
      <w:r w:rsidRPr="002A6D99">
        <w:rPr>
          <w:rFonts w:ascii="Book Antiqua" w:hAnsi="Book Antiqua" w:cs="Book Antiqua"/>
          <w:sz w:val="24"/>
          <w:szCs w:val="24"/>
          <w:lang w:eastAsia="zh-CN"/>
        </w:rPr>
        <w:t>-</w:t>
      </w:r>
      <w:r w:rsidRPr="002A6D99">
        <w:rPr>
          <w:rFonts w:ascii="Book Antiqua" w:hAnsi="Book Antiqua" w:cs="Book Antiqua"/>
          <w:sz w:val="24"/>
          <w:szCs w:val="24"/>
        </w:rPr>
        <w:t>up</w:t>
      </w:r>
      <w:r w:rsidRPr="002A6D99">
        <w:rPr>
          <w:rFonts w:ascii="Book Antiqua" w:hAnsi="Book Antiqua" w:cs="Book Antiqua"/>
          <w:sz w:val="24"/>
          <w:szCs w:val="24"/>
          <w:vertAlign w:val="superscript"/>
        </w:rPr>
        <w:t>[108]</w:t>
      </w:r>
      <w:r w:rsidRPr="002A6D99">
        <w:rPr>
          <w:rFonts w:ascii="Book Antiqua" w:hAnsi="Book Antiqua" w:cs="Book Antiqua"/>
          <w:sz w:val="24"/>
          <w:szCs w:val="24"/>
        </w:rPr>
        <w:t>. According to the National Health and Nutrition Examination Survey data, a statistically significant association was noted between HbA1c levels and periodontitis in United States. Subjects with higher HbA1c levels tend to demonstrate more severe periodontal disease</w:t>
      </w:r>
      <w:r w:rsidRPr="002A6D99">
        <w:rPr>
          <w:rFonts w:ascii="Book Antiqua" w:hAnsi="Book Antiqua" w:cs="Book Antiqua"/>
          <w:sz w:val="24"/>
          <w:szCs w:val="24"/>
          <w:vertAlign w:val="superscript"/>
        </w:rPr>
        <w:t>[109]</w:t>
      </w:r>
      <w:r w:rsidRPr="002A6D99">
        <w:rPr>
          <w:rFonts w:ascii="Book Antiqua" w:hAnsi="Book Antiqua" w:cs="Book Antiqua"/>
          <w:sz w:val="24"/>
          <w:szCs w:val="24"/>
        </w:rPr>
        <w:t>. A dose-response relationship was observed between PISA and HbA1c, suggesting a causal relationship between periodontitis and T2DM. In T2DM, an increase in PISA results in parallel elevation of the HbA1c levels. It was inferred that with an increase in 333</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mm</w:t>
      </w:r>
      <w:r w:rsidRPr="002A6D99">
        <w:rPr>
          <w:rFonts w:ascii="Book Antiqua" w:hAnsi="Book Antiqua" w:cs="Book Antiqua"/>
          <w:sz w:val="24"/>
          <w:szCs w:val="24"/>
          <w:vertAlign w:val="superscript"/>
        </w:rPr>
        <w:t>2</w:t>
      </w:r>
      <w:r w:rsidRPr="002A6D99">
        <w:rPr>
          <w:rFonts w:ascii="Book Antiqua" w:hAnsi="Book Antiqua" w:cs="Book Antiqua"/>
          <w:sz w:val="24"/>
          <w:szCs w:val="24"/>
        </w:rPr>
        <w:t xml:space="preserve"> of PISA, the HbA1c level advanced by 1.0 percentage point. Thus, an increase in the periodontal inflammatory burden causes a proportional impairment of glycemic control in T2DM patients</w:t>
      </w:r>
      <w:r w:rsidRPr="002A6D99">
        <w:rPr>
          <w:rFonts w:ascii="Book Antiqua" w:hAnsi="Book Antiqua" w:cs="Book Antiqua"/>
          <w:sz w:val="24"/>
          <w:szCs w:val="24"/>
          <w:vertAlign w:val="superscript"/>
        </w:rPr>
        <w:t>[110]</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PISA can be considered as a predictor of HbA1c along with CRP, in non T2DM subjects. Periodontitis may upset the glycemic control in healthy subjects</w:t>
      </w:r>
      <w:r w:rsidRPr="002A6D99">
        <w:rPr>
          <w:rFonts w:ascii="Book Antiqua" w:hAnsi="Book Antiqua" w:cs="Book Antiqua"/>
          <w:sz w:val="24"/>
          <w:szCs w:val="24"/>
          <w:vertAlign w:val="superscript"/>
        </w:rPr>
        <w:t>[111]</w:t>
      </w:r>
      <w:r w:rsidRPr="002A6D99">
        <w:rPr>
          <w:rFonts w:ascii="Book Antiqua" w:hAnsi="Book Antiqua" w:cs="Book Antiqua"/>
          <w:sz w:val="24"/>
          <w:szCs w:val="24"/>
        </w:rPr>
        <w:t>.</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p>
    <w:p w:rsidR="006E1DF1" w:rsidRPr="002A6D99" w:rsidRDefault="006E1DF1" w:rsidP="00A727CC">
      <w:pPr>
        <w:autoSpaceDE w:val="0"/>
        <w:autoSpaceDN w:val="0"/>
        <w:adjustRightInd w:val="0"/>
        <w:spacing w:line="360" w:lineRule="auto"/>
        <w:rPr>
          <w:rFonts w:ascii="Book Antiqua" w:hAnsi="Book Antiqua" w:cs="Book Antiqua"/>
          <w:b/>
          <w:bCs/>
          <w:sz w:val="24"/>
          <w:szCs w:val="24"/>
        </w:rPr>
      </w:pPr>
      <w:r w:rsidRPr="002A6D99">
        <w:rPr>
          <w:rFonts w:ascii="Book Antiqua" w:hAnsi="Book Antiqua" w:cs="Book Antiqua"/>
          <w:b/>
          <w:bCs/>
          <w:sz w:val="24"/>
          <w:szCs w:val="24"/>
        </w:rPr>
        <w:t>MANAGEMENT OF DIABETES – PERIODONTITIS NEXUS</w:t>
      </w:r>
    </w:p>
    <w:p w:rsidR="006E1DF1" w:rsidRPr="002A6D99" w:rsidRDefault="006E1DF1" w:rsidP="00147DB5">
      <w:pPr>
        <w:pStyle w:val="ListParagraph"/>
        <w:autoSpaceDE w:val="0"/>
        <w:autoSpaceDN w:val="0"/>
        <w:adjustRightInd w:val="0"/>
        <w:spacing w:after="0" w:line="360" w:lineRule="auto"/>
        <w:ind w:left="0"/>
        <w:rPr>
          <w:rFonts w:ascii="Book Antiqua" w:hAnsi="Book Antiqua" w:cs="Book Antiqua"/>
          <w:b/>
          <w:bCs/>
          <w:i/>
          <w:iCs/>
          <w:sz w:val="24"/>
          <w:szCs w:val="24"/>
        </w:rPr>
      </w:pPr>
      <w:r w:rsidRPr="002A6D99">
        <w:rPr>
          <w:rFonts w:ascii="Book Antiqua" w:hAnsi="Book Antiqua" w:cs="Book Antiqua"/>
          <w:b/>
          <w:bCs/>
          <w:i/>
          <w:iCs/>
          <w:sz w:val="24"/>
          <w:szCs w:val="24"/>
        </w:rPr>
        <w:t>Therapeutic methods</w:t>
      </w:r>
    </w:p>
    <w:p w:rsidR="006E1DF1" w:rsidRPr="002A6D99" w:rsidRDefault="006E1DF1" w:rsidP="00A727CC">
      <w:pPr>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lang w:val="en-GB"/>
        </w:rPr>
        <w:t>Periodontitis compromises the quality of life</w:t>
      </w:r>
      <w:r w:rsidRPr="002A6D99">
        <w:rPr>
          <w:rFonts w:ascii="Book Antiqua" w:hAnsi="Book Antiqua" w:cs="Book Antiqua"/>
          <w:sz w:val="24"/>
          <w:szCs w:val="24"/>
          <w:vertAlign w:val="superscript"/>
          <w:lang w:val="en-GB"/>
        </w:rPr>
        <w:t>[112]</w:t>
      </w:r>
      <w:r w:rsidRPr="002A6D99">
        <w:rPr>
          <w:rFonts w:ascii="Book Antiqua" w:hAnsi="Book Antiqua" w:cs="Book Antiqua"/>
          <w:sz w:val="24"/>
          <w:szCs w:val="24"/>
          <w:lang w:val="en-GB"/>
        </w:rPr>
        <w:t xml:space="preserve">. </w:t>
      </w:r>
      <w:r w:rsidRPr="002A6D99">
        <w:rPr>
          <w:rFonts w:ascii="Book Antiqua" w:hAnsi="Book Antiqua" w:cs="Book Antiqua"/>
          <w:sz w:val="24"/>
          <w:szCs w:val="24"/>
        </w:rPr>
        <w:t>Both, periodontitis and DM exert a bidirectional influence on each other. Poor glycemic control deteriorates the periodontal health and periodontitis can perturb the glycemic status in a subject with DM. It is noteworthy that the cumulative surface area of the diseased pocket epithelium, in a patient with generalized moderate periodontitis is approximately equal to the surface area of palm of adult hand. In severe periodontitis cases larger surface areas may be involved</w:t>
      </w:r>
      <w:r w:rsidRPr="002A6D99">
        <w:rPr>
          <w:rFonts w:ascii="Book Antiqua" w:hAnsi="Book Antiqua" w:cs="Book Antiqua"/>
          <w:sz w:val="24"/>
          <w:szCs w:val="24"/>
          <w:vertAlign w:val="superscript"/>
        </w:rPr>
        <w:t>[113]</w:t>
      </w:r>
      <w:r w:rsidRPr="002A6D99">
        <w:rPr>
          <w:rFonts w:ascii="Book Antiqua" w:hAnsi="Book Antiqua" w:cs="Book Antiqua"/>
          <w:sz w:val="24"/>
          <w:szCs w:val="24"/>
        </w:rPr>
        <w:t>. This is of concern for a health care professional involved in management of DM, whose primary objective is elimination of all potential foci of infection. It may be certainly anticipated that an infective surface of the magnitude mentioned above can be detrimental for effective glycemic control. Hence, it is prudent to incorporate PT as an important regimen in overall therapeutic management of a subject with DM</w:t>
      </w:r>
      <w:r w:rsidRPr="002A6D99">
        <w:rPr>
          <w:rFonts w:ascii="Book Antiqua" w:hAnsi="Book Antiqua" w:cs="Book Antiqua"/>
          <w:sz w:val="24"/>
          <w:szCs w:val="24"/>
          <w:vertAlign w:val="superscript"/>
        </w:rPr>
        <w:t>[114]</w:t>
      </w:r>
      <w:r w:rsidRPr="002A6D99">
        <w:rPr>
          <w:rFonts w:ascii="Book Antiqua" w:hAnsi="Book Antiqua" w:cs="Book Antiqua"/>
          <w:sz w:val="24"/>
          <w:szCs w:val="24"/>
        </w:rPr>
        <w:t xml:space="preserve">. Competent glycemic control improved periodontal conditions in periodontitis subjects, in absence of any periodontal intervention. This substantiated the </w:t>
      </w:r>
      <w:r w:rsidRPr="002A6D99">
        <w:rPr>
          <w:rFonts w:ascii="Book Antiqua" w:hAnsi="Book Antiqua" w:cs="Book Antiqua"/>
          <w:sz w:val="24"/>
          <w:szCs w:val="24"/>
          <w:lang w:eastAsia="zh-CN"/>
        </w:rPr>
        <w:t>“</w:t>
      </w:r>
      <w:r w:rsidRPr="002A6D99">
        <w:rPr>
          <w:rFonts w:ascii="Book Antiqua" w:hAnsi="Book Antiqua" w:cs="Book Antiqua"/>
          <w:sz w:val="24"/>
          <w:szCs w:val="24"/>
        </w:rPr>
        <w:t>two-way relationship</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between DM and periodontitis</w:t>
      </w:r>
      <w:r w:rsidRPr="002A6D99">
        <w:rPr>
          <w:rFonts w:ascii="Book Antiqua" w:hAnsi="Book Antiqua" w:cs="Book Antiqua"/>
          <w:sz w:val="24"/>
          <w:szCs w:val="24"/>
          <w:vertAlign w:val="superscript"/>
        </w:rPr>
        <w:t>[115]</w:t>
      </w:r>
      <w:r w:rsidRPr="002A6D99">
        <w:rPr>
          <w:rFonts w:ascii="Book Antiqua" w:hAnsi="Book Antiqua" w:cs="Book Antiqua"/>
          <w:sz w:val="24"/>
          <w:szCs w:val="24"/>
        </w:rPr>
        <w:t>. Various studies have assessed the effect of PT in T2DM patients with periodontitis. These studies included HbA1c as a common parameter to assess the improvement in metabolic control</w:t>
      </w:r>
      <w:r w:rsidRPr="002A6D99">
        <w:rPr>
          <w:rFonts w:ascii="Book Antiqua" w:hAnsi="Book Antiqua" w:cs="Book Antiqua"/>
          <w:sz w:val="24"/>
          <w:szCs w:val="24"/>
          <w:vertAlign w:val="superscript"/>
        </w:rPr>
        <w:t>[116-167]</w:t>
      </w:r>
      <w:r w:rsidRPr="002A6D99">
        <w:rPr>
          <w:rFonts w:ascii="Book Antiqua" w:hAnsi="Book Antiqua" w:cs="Book Antiqua"/>
          <w:sz w:val="24"/>
          <w:szCs w:val="24"/>
        </w:rPr>
        <w:t>. These studies have employed SRP alone or combined with systemic/topical antimicrobials. However, there is a variation in the results of these prospective studies. The range in reduction of HbA1c is 0.4</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to 2%, with results persisting for 3 to 9 mo after PT. PT ensues in the diminution of serum pro-inflammatory factors such as TNF-</w:t>
      </w:r>
      <w:r w:rsidRPr="002A6D99">
        <w:rPr>
          <w:rFonts w:ascii="Times New Roman" w:hAnsi="Times New Roman" w:cs="Times New Roman"/>
          <w:sz w:val="24"/>
          <w:szCs w:val="24"/>
        </w:rPr>
        <w:t>α</w:t>
      </w:r>
      <w:r w:rsidRPr="002A6D99">
        <w:rPr>
          <w:rFonts w:ascii="Book Antiqua" w:hAnsi="Book Antiqua" w:cs="Book Antiqua"/>
          <w:sz w:val="24"/>
          <w:szCs w:val="24"/>
        </w:rPr>
        <w:t xml:space="preserve"> and CRP in T2DM individuals. This accounts for the reduction in systemic inflammatory burden and resultant complications associated with T2DM</w:t>
      </w:r>
      <w:r w:rsidRPr="002A6D99">
        <w:rPr>
          <w:rFonts w:ascii="Book Antiqua" w:hAnsi="Book Antiqua" w:cs="Book Antiqua"/>
          <w:sz w:val="24"/>
          <w:szCs w:val="24"/>
          <w:vertAlign w:val="superscript"/>
        </w:rPr>
        <w:t>[168]</w:t>
      </w:r>
      <w:r w:rsidRPr="002A6D99">
        <w:rPr>
          <w:rFonts w:ascii="Book Antiqua" w:hAnsi="Book Antiqua" w:cs="Book Antiqua"/>
          <w:sz w:val="24"/>
          <w:szCs w:val="24"/>
        </w:rPr>
        <w:t xml:space="preserve">. </w:t>
      </w:r>
    </w:p>
    <w:p w:rsidR="006E1DF1" w:rsidRPr="002A6D99" w:rsidRDefault="006E1DF1" w:rsidP="002A6D99">
      <w:pPr>
        <w:autoSpaceDE w:val="0"/>
        <w:autoSpaceDN w:val="0"/>
        <w:adjustRightInd w:val="0"/>
        <w:spacing w:line="360" w:lineRule="auto"/>
        <w:ind w:firstLineChars="100" w:firstLine="31680"/>
        <w:rPr>
          <w:rFonts w:ascii="Book Antiqua" w:hAnsi="Book Antiqua" w:cs="Book Antiqua"/>
          <w:sz w:val="24"/>
          <w:szCs w:val="24"/>
        </w:rPr>
      </w:pPr>
      <w:r w:rsidRPr="002A6D99">
        <w:rPr>
          <w:rFonts w:ascii="Book Antiqua" w:hAnsi="Book Antiqua" w:cs="Book Antiqua"/>
          <w:sz w:val="24"/>
          <w:szCs w:val="24"/>
        </w:rPr>
        <w:t>Table 1 depicts the various meta-analyses, showing the effect of PT in reduction of HbA1c levels</w:t>
      </w:r>
      <w:r w:rsidRPr="002A6D99">
        <w:rPr>
          <w:rFonts w:ascii="Book Antiqua" w:hAnsi="Book Antiqua" w:cs="Book Antiqua"/>
          <w:sz w:val="24"/>
          <w:szCs w:val="24"/>
          <w:vertAlign w:val="superscript"/>
        </w:rPr>
        <w:t>[169-182]</w:t>
      </w:r>
      <w:r w:rsidRPr="002A6D99">
        <w:rPr>
          <w:rFonts w:ascii="Book Antiqua" w:hAnsi="Book Antiqua" w:cs="Book Antiqua"/>
          <w:sz w:val="24"/>
          <w:szCs w:val="24"/>
        </w:rPr>
        <w:t>. Considering the heterogeneity of these studies and limitations in the designs, it would be too premature to draw any explicit conclusions and extrapolations</w:t>
      </w:r>
      <w:r w:rsidRPr="002A6D99">
        <w:rPr>
          <w:rFonts w:ascii="Book Antiqua" w:hAnsi="Book Antiqua" w:cs="Book Antiqua"/>
          <w:sz w:val="24"/>
          <w:szCs w:val="24"/>
          <w:vertAlign w:val="superscript"/>
        </w:rPr>
        <w:t>[170,172]</w:t>
      </w:r>
      <w:r w:rsidRPr="002A6D99">
        <w:rPr>
          <w:rFonts w:ascii="Book Antiqua" w:hAnsi="Book Antiqua" w:cs="Book Antiqua"/>
          <w:sz w:val="24"/>
          <w:szCs w:val="24"/>
        </w:rPr>
        <w:t>. To derive robust evidence for implications of PT in DM subjects, further studies should be carried out as per the suggestions furnished by Garcia</w:t>
      </w:r>
      <w:r w:rsidRPr="002A6D99">
        <w:rPr>
          <w:rFonts w:ascii="Book Antiqua" w:hAnsi="Book Antiqua" w:cs="Book Antiqua"/>
          <w:sz w:val="24"/>
          <w:szCs w:val="24"/>
          <w:vertAlign w:val="superscript"/>
        </w:rPr>
        <w:t>[171]</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(1) </w:t>
      </w:r>
      <w:r w:rsidRPr="002A6D99">
        <w:rPr>
          <w:rFonts w:ascii="Book Antiqua" w:hAnsi="Book Antiqua" w:cs="Book Antiqua"/>
          <w:sz w:val="24"/>
          <w:szCs w:val="24"/>
        </w:rPr>
        <w:t>The trial should be single blind randomized, large sample size, consisting of subjects with DM and moderate/severe periodontitis</w:t>
      </w:r>
      <w:r w:rsidRPr="002A6D99">
        <w:rPr>
          <w:rFonts w:ascii="Book Antiqua" w:hAnsi="Book Antiqua" w:cs="Book Antiqua"/>
          <w:sz w:val="24"/>
          <w:szCs w:val="24"/>
          <w:lang w:eastAsia="zh-CN"/>
        </w:rPr>
        <w:t xml:space="preserve">; (2) </w:t>
      </w:r>
      <w:r w:rsidRPr="002A6D99">
        <w:rPr>
          <w:rFonts w:ascii="Book Antiqua" w:hAnsi="Book Antiqua" w:cs="Book Antiqua"/>
          <w:sz w:val="24"/>
          <w:szCs w:val="24"/>
        </w:rPr>
        <w:t>The test group should receive the basic PT and the control group should be deferred from any PT</w:t>
      </w:r>
      <w:r w:rsidRPr="002A6D99">
        <w:rPr>
          <w:rFonts w:ascii="Book Antiqua" w:hAnsi="Book Antiqua" w:cs="Book Antiqua"/>
          <w:sz w:val="24"/>
          <w:szCs w:val="24"/>
          <w:lang w:eastAsia="zh-CN"/>
        </w:rPr>
        <w:t xml:space="preserve">; (3) </w:t>
      </w:r>
      <w:r w:rsidRPr="002A6D99">
        <w:rPr>
          <w:rFonts w:ascii="Book Antiqua" w:hAnsi="Book Antiqua" w:cs="Book Antiqua"/>
          <w:sz w:val="24"/>
          <w:szCs w:val="24"/>
        </w:rPr>
        <w:t>Post PT, the follow</w:t>
      </w:r>
      <w:r w:rsidRPr="002A6D99">
        <w:rPr>
          <w:rFonts w:ascii="Book Antiqua" w:hAnsi="Book Antiqua" w:cs="Book Antiqua"/>
          <w:sz w:val="24"/>
          <w:szCs w:val="24"/>
          <w:lang w:eastAsia="zh-CN"/>
        </w:rPr>
        <w:t>-</w:t>
      </w:r>
      <w:r w:rsidRPr="002A6D99">
        <w:rPr>
          <w:rFonts w:ascii="Book Antiqua" w:hAnsi="Book Antiqua" w:cs="Book Antiqua"/>
          <w:sz w:val="24"/>
          <w:szCs w:val="24"/>
        </w:rPr>
        <w:t>up period should be 6 mo</w:t>
      </w:r>
      <w:r w:rsidRPr="002A6D99">
        <w:rPr>
          <w:rFonts w:ascii="Book Antiqua" w:hAnsi="Book Antiqua" w:cs="Book Antiqua"/>
          <w:sz w:val="24"/>
          <w:szCs w:val="24"/>
          <w:lang w:eastAsia="zh-CN"/>
        </w:rPr>
        <w:t xml:space="preserve">; (4) </w:t>
      </w:r>
      <w:r w:rsidRPr="002A6D99">
        <w:rPr>
          <w:rFonts w:ascii="Book Antiqua" w:hAnsi="Book Antiqua" w:cs="Book Antiqua"/>
          <w:sz w:val="24"/>
          <w:szCs w:val="24"/>
        </w:rPr>
        <w:t>Results to be evaluated should be based on the parameters assessing periodontal inflammation and metabolic control</w:t>
      </w:r>
      <w:r w:rsidRPr="002A6D99">
        <w:rPr>
          <w:rFonts w:ascii="Book Antiqua" w:hAnsi="Book Antiqua" w:cs="Book Antiqua"/>
          <w:sz w:val="24"/>
          <w:szCs w:val="24"/>
          <w:lang w:eastAsia="zh-CN"/>
        </w:rPr>
        <w:t xml:space="preserve">; and (5) </w:t>
      </w:r>
      <w:r w:rsidRPr="002A6D99">
        <w:rPr>
          <w:rFonts w:ascii="Book Antiqua" w:hAnsi="Book Antiqua" w:cs="Book Antiqua"/>
          <w:sz w:val="24"/>
          <w:szCs w:val="24"/>
        </w:rPr>
        <w:t>Plasma should be checked for markers of systemic inflammation.</w:t>
      </w:r>
    </w:p>
    <w:p w:rsidR="006E1DF1" w:rsidRPr="002A6D99" w:rsidRDefault="006E1DF1" w:rsidP="002A6D99">
      <w:pPr>
        <w:autoSpaceDE w:val="0"/>
        <w:autoSpaceDN w:val="0"/>
        <w:adjustRightInd w:val="0"/>
        <w:spacing w:line="360" w:lineRule="auto"/>
        <w:ind w:firstLineChars="100" w:firstLine="31680"/>
        <w:rPr>
          <w:rFonts w:ascii="Book Antiqua" w:hAnsi="Book Antiqua" w:cs="Book Antiqua"/>
          <w:sz w:val="24"/>
          <w:szCs w:val="24"/>
        </w:rPr>
      </w:pPr>
      <w:r w:rsidRPr="002A6D99">
        <w:rPr>
          <w:rFonts w:ascii="Book Antiqua" w:hAnsi="Book Antiqua" w:cs="Book Antiqua"/>
          <w:sz w:val="24"/>
          <w:szCs w:val="24"/>
        </w:rPr>
        <w:t>Anti-diabetes drugs are employed as single or combination regimen, for the effective metabolic control in DM patients. The dipeptidyl peptidase-4 inhibitors (known as gliptins) in combination with metformin reduce HbA1c</w:t>
      </w:r>
      <w:r w:rsidRPr="002A6D99">
        <w:rPr>
          <w:rStyle w:val="apple-converted-space"/>
          <w:rFonts w:ascii="Book Antiqua" w:hAnsi="Book Antiqua" w:cs="Book Antiqua"/>
          <w:sz w:val="24"/>
          <w:szCs w:val="24"/>
        </w:rPr>
        <w:t> </w:t>
      </w:r>
      <w:r w:rsidRPr="002A6D99">
        <w:rPr>
          <w:rFonts w:ascii="Book Antiqua" w:hAnsi="Book Antiqua" w:cs="Book Antiqua"/>
          <w:sz w:val="24"/>
          <w:szCs w:val="24"/>
        </w:rPr>
        <w:t>level by 0.8%. When added to metformin and glimepiride, the HbA1c reduction is the same. In comparison to a placebo, gliptins mitigates HbA1c level by 0.6</w:t>
      </w:r>
      <w:r w:rsidRPr="002A6D99">
        <w:rPr>
          <w:rFonts w:ascii="Book Antiqua" w:hAnsi="Book Antiqua" w:cs="Book Antiqua"/>
          <w:sz w:val="24"/>
          <w:szCs w:val="24"/>
          <w:lang w:eastAsia="zh-CN"/>
        </w:rPr>
        <w:t>%-</w:t>
      </w:r>
      <w:r w:rsidRPr="002A6D99">
        <w:rPr>
          <w:rFonts w:ascii="Book Antiqua" w:hAnsi="Book Antiqua" w:cs="Book Antiqua"/>
          <w:sz w:val="24"/>
          <w:szCs w:val="24"/>
        </w:rPr>
        <w:t>0.7%. For DM subjects failing to maintain adequate metabolic control on two anti-diabetic drugs, glucagon-like peptide-1 analogue (exenatide) can be added. Exenatide assists to reduce HbA1c level by about 1%. Pioglitazone, when added to an insulin regimen, favors the HbA1c reduction by about 0.54%</w:t>
      </w:r>
      <w:r w:rsidRPr="002A6D99">
        <w:rPr>
          <w:rFonts w:ascii="Book Antiqua" w:hAnsi="Book Antiqua" w:cs="Book Antiqua"/>
          <w:sz w:val="24"/>
          <w:szCs w:val="24"/>
          <w:vertAlign w:val="superscript"/>
        </w:rPr>
        <w:t>[183]</w:t>
      </w:r>
      <w:r w:rsidRPr="002A6D99">
        <w:rPr>
          <w:rFonts w:ascii="Book Antiqua" w:hAnsi="Book Antiqua" w:cs="Book Antiqua"/>
          <w:sz w:val="24"/>
          <w:szCs w:val="24"/>
        </w:rPr>
        <w:t>. The newer sodium–glucose co-transporter 2 inhibitors reduce HbA1c by 0.5</w:t>
      </w:r>
      <w:r w:rsidRPr="002A6D99">
        <w:rPr>
          <w:rFonts w:ascii="Book Antiqua" w:hAnsi="Book Antiqua" w:cs="Book Antiqua"/>
          <w:sz w:val="24"/>
          <w:szCs w:val="24"/>
          <w:lang w:eastAsia="zh-CN"/>
        </w:rPr>
        <w:t>%-</w:t>
      </w:r>
      <w:r w:rsidRPr="002A6D99">
        <w:rPr>
          <w:rFonts w:ascii="Book Antiqua" w:hAnsi="Book Antiqua" w:cs="Book Antiqua"/>
          <w:sz w:val="24"/>
          <w:szCs w:val="24"/>
        </w:rPr>
        <w:t>1.0%</w:t>
      </w:r>
      <w:r w:rsidRPr="002A6D99">
        <w:rPr>
          <w:rFonts w:ascii="Book Antiqua" w:hAnsi="Book Antiqua" w:cs="Book Antiqua"/>
          <w:sz w:val="24"/>
          <w:szCs w:val="24"/>
          <w:vertAlign w:val="superscript"/>
        </w:rPr>
        <w:t>[184]</w:t>
      </w:r>
      <w:r w:rsidRPr="002A6D99">
        <w:rPr>
          <w:rFonts w:ascii="Book Antiqua" w:hAnsi="Book Antiqua" w:cs="Book Antiqua"/>
          <w:sz w:val="24"/>
          <w:szCs w:val="24"/>
        </w:rPr>
        <w:t>. It is strategically important to note that a decrement of HbA1c by 1% is associated with a decrease of microvascular complications by 37%, decrease in DM deaths by 21% and a decrease in the risk of myocardial infarction by 14%. Thus, any reduction in HbA1c although miniscule may translate into a decrease in the risk of DM related complications</w:t>
      </w:r>
      <w:r w:rsidRPr="002A6D99">
        <w:rPr>
          <w:rFonts w:ascii="Book Antiqua" w:hAnsi="Book Antiqua" w:cs="Book Antiqua"/>
          <w:sz w:val="24"/>
          <w:szCs w:val="24"/>
          <w:vertAlign w:val="superscript"/>
        </w:rPr>
        <w:t>[185]</w:t>
      </w:r>
      <w:r w:rsidRPr="002A6D99">
        <w:rPr>
          <w:rFonts w:ascii="Book Antiqua" w:hAnsi="Book Antiqua" w:cs="Book Antiqua"/>
          <w:sz w:val="24"/>
          <w:szCs w:val="24"/>
        </w:rPr>
        <w:t>.</w:t>
      </w:r>
    </w:p>
    <w:p w:rsidR="006E1DF1" w:rsidRPr="002A6D99" w:rsidRDefault="006E1DF1" w:rsidP="002A6D99">
      <w:pPr>
        <w:autoSpaceDE w:val="0"/>
        <w:autoSpaceDN w:val="0"/>
        <w:adjustRightInd w:val="0"/>
        <w:spacing w:line="360" w:lineRule="auto"/>
        <w:ind w:firstLineChars="100" w:firstLine="31680"/>
        <w:rPr>
          <w:rFonts w:ascii="Book Antiqua" w:hAnsi="Book Antiqua" w:cs="Book Antiqua"/>
          <w:sz w:val="24"/>
          <w:szCs w:val="24"/>
          <w:lang w:val="en-GB"/>
        </w:rPr>
      </w:pPr>
      <w:r w:rsidRPr="002A6D99">
        <w:rPr>
          <w:rFonts w:ascii="Book Antiqua" w:hAnsi="Book Antiqua" w:cs="Book Antiqua"/>
          <w:sz w:val="24"/>
          <w:szCs w:val="24"/>
        </w:rPr>
        <w:t>The anti-diabetic agents are not without adverse effects. Sulfonylureas can cause hypoglycemia. Glucagon like peptide-1 receptor agonists and Metformin exert gastrointestinal side effects</w:t>
      </w:r>
      <w:r w:rsidRPr="002A6D99">
        <w:rPr>
          <w:rFonts w:ascii="Book Antiqua" w:hAnsi="Book Antiqua" w:cs="Book Antiqua"/>
          <w:sz w:val="24"/>
          <w:szCs w:val="24"/>
          <w:vertAlign w:val="superscript"/>
        </w:rPr>
        <w:t>[186-188]</w:t>
      </w:r>
      <w:r w:rsidRPr="002A6D99">
        <w:rPr>
          <w:rFonts w:ascii="Book Antiqua" w:hAnsi="Book Antiqua" w:cs="Book Antiqua"/>
          <w:sz w:val="24"/>
          <w:szCs w:val="24"/>
        </w:rPr>
        <w:t>. Thiazolidinediones cause weight gain, peripheral edema and increase the risk of cardiac failure. These agents also elevate the risk of bone fractures, particularly in females</w:t>
      </w:r>
      <w:r w:rsidRPr="002A6D99">
        <w:rPr>
          <w:rFonts w:ascii="Book Antiqua" w:hAnsi="Book Antiqua" w:cs="Book Antiqua"/>
          <w:sz w:val="24"/>
          <w:szCs w:val="24"/>
          <w:vertAlign w:val="superscript"/>
        </w:rPr>
        <w:t>[189,190]</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Sodium–glucose co-transporter 2 inhibitors induce albuminuria, reduce serum uric acid levels, possess diuretic effect and their use is accompanied by genital mycotic infections and urinary tract infections</w:t>
      </w:r>
      <w:r w:rsidRPr="002A6D99">
        <w:rPr>
          <w:rFonts w:ascii="Book Antiqua" w:hAnsi="Book Antiqua" w:cs="Book Antiqua"/>
          <w:sz w:val="24"/>
          <w:szCs w:val="24"/>
          <w:vertAlign w:val="superscript"/>
        </w:rPr>
        <w:t>[191,192]</w:t>
      </w:r>
      <w:r w:rsidRPr="002A6D99">
        <w:rPr>
          <w:rFonts w:ascii="Book Antiqua" w:hAnsi="Book Antiqua" w:cs="Book Antiqua"/>
          <w:sz w:val="24"/>
          <w:szCs w:val="24"/>
        </w:rPr>
        <w:t>. An important aspect of anti-diabetic drug therapy is the cost effectiveness. The drug therapy of DM levies a heavy cost, particularly for the developing and populous countries like India and China. Since the costs of newer medications continue to escalate, physicians should exercise their prudent decision regarding different possible options and resources</w:t>
      </w:r>
      <w:r w:rsidRPr="002A6D99">
        <w:rPr>
          <w:rFonts w:ascii="Book Antiqua" w:hAnsi="Book Antiqua" w:cs="Book Antiqua"/>
          <w:sz w:val="24"/>
          <w:szCs w:val="24"/>
          <w:vertAlign w:val="superscript"/>
        </w:rPr>
        <w:t>[183,193,194]</w:t>
      </w:r>
      <w:r w:rsidRPr="002A6D99">
        <w:rPr>
          <w:rFonts w:ascii="Book Antiqua" w:hAnsi="Book Antiqua" w:cs="Book Antiqua"/>
          <w:sz w:val="24"/>
          <w:szCs w:val="24"/>
        </w:rPr>
        <w:t>. Theoretically PT may substitute as one or more of the anti-diabetic drugs, employed in the treatment of T2DM. However, more studies should be implemented to substantiate this claim. The practical substitution may reduce the drug related adverse effects and also the cost, in DM patients with periodontitis.</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lang w:val="en-GB"/>
        </w:rPr>
        <w:t>Non surgical PT, inclusive of antimicrobial therapy is highly cost effective for the management of periodontitis. This can be effectively used to treat large number of subjects</w:t>
      </w:r>
      <w:r w:rsidRPr="002A6D99">
        <w:rPr>
          <w:rFonts w:ascii="Book Antiqua" w:hAnsi="Book Antiqua" w:cs="Book Antiqua"/>
          <w:sz w:val="24"/>
          <w:szCs w:val="24"/>
          <w:vertAlign w:val="superscript"/>
          <w:lang w:val="en-GB"/>
        </w:rPr>
        <w:t>[195]</w:t>
      </w:r>
      <w:r w:rsidRPr="002A6D99">
        <w:rPr>
          <w:rFonts w:ascii="Book Antiqua" w:hAnsi="Book Antiqua" w:cs="Book Antiqua"/>
          <w:sz w:val="24"/>
          <w:szCs w:val="24"/>
          <w:lang w:val="en-GB"/>
        </w:rPr>
        <w:t xml:space="preserve">. </w:t>
      </w:r>
    </w:p>
    <w:p w:rsidR="006E1DF1" w:rsidRPr="002A6D99" w:rsidRDefault="006E1DF1" w:rsidP="00A727CC">
      <w:pPr>
        <w:autoSpaceDE w:val="0"/>
        <w:autoSpaceDN w:val="0"/>
        <w:adjustRightInd w:val="0"/>
        <w:spacing w:line="360" w:lineRule="auto"/>
        <w:rPr>
          <w:rFonts w:ascii="Book Antiqua" w:hAnsi="Book Antiqua" w:cs="Book Antiqua"/>
          <w:sz w:val="24"/>
          <w:szCs w:val="24"/>
          <w:lang w:val="en-GB"/>
        </w:rPr>
      </w:pPr>
    </w:p>
    <w:p w:rsidR="006E1DF1" w:rsidRPr="002A6D99" w:rsidRDefault="006E1DF1" w:rsidP="00147DB5">
      <w:pPr>
        <w:pStyle w:val="ListParagraph"/>
        <w:shd w:val="clear" w:color="auto" w:fill="FFFFFF"/>
        <w:autoSpaceDE w:val="0"/>
        <w:autoSpaceDN w:val="0"/>
        <w:adjustRightInd w:val="0"/>
        <w:spacing w:after="0" w:line="360" w:lineRule="auto"/>
        <w:ind w:left="0"/>
        <w:rPr>
          <w:rFonts w:ascii="Book Antiqua" w:hAnsi="Book Antiqua" w:cs="Book Antiqua"/>
          <w:i/>
          <w:iCs/>
          <w:sz w:val="24"/>
          <w:szCs w:val="24"/>
        </w:rPr>
      </w:pPr>
      <w:r w:rsidRPr="002A6D99">
        <w:rPr>
          <w:rFonts w:ascii="Book Antiqua" w:hAnsi="Book Antiqua" w:cs="Book Antiqua"/>
          <w:b/>
          <w:bCs/>
          <w:i/>
          <w:iCs/>
          <w:sz w:val="24"/>
          <w:szCs w:val="24"/>
          <w:lang w:val="en-GB"/>
        </w:rPr>
        <w:t>Non therapeutic methods</w:t>
      </w:r>
    </w:p>
    <w:p w:rsidR="006E1DF1" w:rsidRPr="002A6D99" w:rsidRDefault="006E1DF1" w:rsidP="00A727CC">
      <w:pPr>
        <w:shd w:val="clear" w:color="auto" w:fill="FFFFFF"/>
        <w:autoSpaceDE w:val="0"/>
        <w:autoSpaceDN w:val="0"/>
        <w:adjustRightInd w:val="0"/>
        <w:spacing w:line="360" w:lineRule="auto"/>
        <w:rPr>
          <w:rFonts w:ascii="Book Antiqua" w:hAnsi="Book Antiqua" w:cs="Book Antiqua"/>
          <w:sz w:val="24"/>
          <w:szCs w:val="24"/>
        </w:rPr>
      </w:pPr>
      <w:r w:rsidRPr="002A6D99">
        <w:rPr>
          <w:rFonts w:ascii="Book Antiqua" w:hAnsi="Book Antiqua" w:cs="Book Antiqua"/>
          <w:sz w:val="24"/>
          <w:szCs w:val="24"/>
        </w:rPr>
        <w:t>Social support is an important aspect in the management of chronic diseases. Social support can augment the efforts of the health care professionals, ensuing in desirable results</w:t>
      </w:r>
      <w:r w:rsidRPr="002A6D99">
        <w:rPr>
          <w:rFonts w:ascii="Book Antiqua" w:hAnsi="Book Antiqua" w:cs="Book Antiqua"/>
          <w:sz w:val="24"/>
          <w:szCs w:val="24"/>
          <w:vertAlign w:val="superscript"/>
        </w:rPr>
        <w:t>[196]</w:t>
      </w:r>
      <w:r w:rsidRPr="002A6D99">
        <w:rPr>
          <w:rFonts w:ascii="Book Antiqua" w:hAnsi="Book Antiqua" w:cs="Book Antiqua"/>
          <w:sz w:val="24"/>
          <w:szCs w:val="24"/>
        </w:rPr>
        <w:t xml:space="preserve">. </w:t>
      </w:r>
      <w:r w:rsidRPr="002A6D99">
        <w:rPr>
          <w:rFonts w:ascii="Book Antiqua" w:hAnsi="Book Antiqua" w:cs="Book Antiqua"/>
          <w:sz w:val="24"/>
          <w:szCs w:val="24"/>
          <w:lang w:val="en-GB"/>
        </w:rPr>
        <w:t>Presently, there is a growing body of evidence that peer support significantly assists in amelioration of chronic health conditions. Peer support works on the basis of non stratified reciprocal relationship developed as a result of sharing similar health ailments</w:t>
      </w:r>
      <w:r w:rsidRPr="002A6D99">
        <w:rPr>
          <w:rFonts w:ascii="Book Antiqua" w:hAnsi="Book Antiqua" w:cs="Book Antiqua"/>
          <w:sz w:val="24"/>
          <w:szCs w:val="24"/>
          <w:vertAlign w:val="superscript"/>
          <w:lang w:val="en-GB"/>
        </w:rPr>
        <w:t>[197]</w:t>
      </w:r>
      <w:r w:rsidRPr="002A6D99">
        <w:rPr>
          <w:rFonts w:ascii="Book Antiqua" w:hAnsi="Book Antiqua" w:cs="Book Antiqua"/>
          <w:sz w:val="24"/>
          <w:szCs w:val="24"/>
          <w:lang w:val="en-GB"/>
        </w:rPr>
        <w:t xml:space="preserve">. A meta-analysis by Qi </w:t>
      </w:r>
      <w:r w:rsidRPr="002A6D99">
        <w:rPr>
          <w:rFonts w:ascii="Book Antiqua" w:hAnsi="Book Antiqua" w:cs="Book Antiqua"/>
          <w:i/>
          <w:iCs/>
          <w:sz w:val="24"/>
          <w:szCs w:val="24"/>
          <w:lang w:val="en-GB"/>
        </w:rPr>
        <w:t>et al</w:t>
      </w:r>
      <w:r w:rsidRPr="002A6D99">
        <w:rPr>
          <w:rFonts w:ascii="Book Antiqua" w:hAnsi="Book Antiqua" w:cs="Book Antiqua"/>
          <w:sz w:val="24"/>
          <w:szCs w:val="24"/>
          <w:vertAlign w:val="superscript"/>
          <w:lang w:val="en-GB"/>
        </w:rPr>
        <w:t>[198]</w:t>
      </w:r>
      <w:r w:rsidRPr="002A6D99">
        <w:rPr>
          <w:rFonts w:ascii="Book Antiqua" w:hAnsi="Book Antiqua" w:cs="Book Antiqua"/>
          <w:sz w:val="24"/>
          <w:szCs w:val="24"/>
          <w:lang w:val="en-GB"/>
        </w:rPr>
        <w:t xml:space="preserve"> reveals improvement of HbA1c levels by 0.57% in T2DM patients with peer support approach. In a similar manner, a peer support method may be applied for the management of periodontitis-DM patients. A</w:t>
      </w:r>
      <w:r w:rsidRPr="002A6D99">
        <w:rPr>
          <w:rFonts w:ascii="Book Antiqua" w:hAnsi="Book Antiqua" w:cs="Book Antiqua"/>
          <w:sz w:val="24"/>
          <w:szCs w:val="24"/>
        </w:rPr>
        <w:t>ccording to an insurance claims data evaluating patients with dental and medical coverage, it was inferred that subjects undergoing PT were salvaged from the medical costs arising as a complication due to DM. This significant reduction measuring 20</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to 40% appeared to persist for 3 years</w:t>
      </w:r>
      <w:r w:rsidRPr="002A6D99">
        <w:rPr>
          <w:rFonts w:ascii="Book Antiqua" w:hAnsi="Book Antiqua" w:cs="Book Antiqua"/>
          <w:sz w:val="24"/>
          <w:szCs w:val="24"/>
          <w:vertAlign w:val="superscript"/>
        </w:rPr>
        <w:t>[199]</w:t>
      </w:r>
      <w:r w:rsidRPr="002A6D99">
        <w:rPr>
          <w:rFonts w:ascii="Book Antiqua" w:hAnsi="Book Antiqua" w:cs="Book Antiqua"/>
          <w:sz w:val="24"/>
          <w:szCs w:val="24"/>
        </w:rPr>
        <w:t>. Oral diseases may be caused due to altered behavioral pattern. It is imperative to modify the patients’ behavioral pattern, adoption of healthy oral care habits coupled with regular visits to the dentists</w:t>
      </w:r>
      <w:r w:rsidRPr="002A6D99">
        <w:rPr>
          <w:rFonts w:ascii="Book Antiqua" w:hAnsi="Book Antiqua" w:cs="Book Antiqua"/>
          <w:sz w:val="24"/>
          <w:szCs w:val="24"/>
          <w:vertAlign w:val="superscript"/>
        </w:rPr>
        <w:t>[200,201]</w:t>
      </w:r>
      <w:r w:rsidRPr="002A6D99">
        <w:rPr>
          <w:rFonts w:ascii="Book Antiqua" w:hAnsi="Book Antiqua" w:cs="Book Antiqua"/>
          <w:sz w:val="24"/>
          <w:szCs w:val="24"/>
        </w:rPr>
        <w:t>. As far as the Indian oral health scenario is concerned, the services available to the masses are provided by private and public sectors. Patients with DM are offered state-subsidized public dental care by the municipality. According to an Indian study the public health resources are not fully exploited to the benefit. This study also reported of inadequate oral hygiene in Indians with T2DM and stressed for an enhanced knowledge of periodontal ailments conjugated with oral hygiene methods for disease prevention</w:t>
      </w:r>
      <w:r w:rsidRPr="002A6D99">
        <w:rPr>
          <w:rFonts w:ascii="Book Antiqua" w:hAnsi="Book Antiqua" w:cs="Book Antiqua"/>
          <w:sz w:val="24"/>
          <w:szCs w:val="24"/>
          <w:vertAlign w:val="superscript"/>
        </w:rPr>
        <w:t>[202]</w:t>
      </w:r>
      <w:r w:rsidRPr="002A6D99">
        <w:rPr>
          <w:rFonts w:ascii="Book Antiqua" w:hAnsi="Book Antiqua" w:cs="Book Antiqua"/>
          <w:sz w:val="24"/>
          <w:szCs w:val="24"/>
        </w:rPr>
        <w:t xml:space="preserve">. According to a questionnaire study by Bowyer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[203]</w:t>
      </w:r>
      <w:r w:rsidRPr="002A6D99">
        <w:rPr>
          <w:rFonts w:ascii="Book Antiqua" w:hAnsi="Book Antiqua" w:cs="Book Antiqua"/>
          <w:sz w:val="24"/>
          <w:szCs w:val="24"/>
        </w:rPr>
        <w:t>, it was reported that 69.1% of the participants were not advised by the health care professionals regarding the association between oral hygiene and DM. According to a Jordanian study only 47.7% of the patients with DM were aware of the reciprocal relationship between periodontitis and DM</w:t>
      </w:r>
      <w:r w:rsidRPr="002A6D99">
        <w:rPr>
          <w:rFonts w:ascii="Book Antiqua" w:hAnsi="Book Antiqua" w:cs="Book Antiqua"/>
          <w:sz w:val="24"/>
          <w:szCs w:val="24"/>
          <w:vertAlign w:val="superscript"/>
        </w:rPr>
        <w:t>[204]</w:t>
      </w:r>
      <w:r w:rsidRPr="002A6D99">
        <w:rPr>
          <w:rFonts w:ascii="Book Antiqua" w:hAnsi="Book Antiqua" w:cs="Book Antiqua"/>
          <w:sz w:val="24"/>
          <w:szCs w:val="24"/>
        </w:rPr>
        <w:t>. In a German study, 56% of the participants were unaware of the mutual association between periodontitis and DM. It was also noted that 66% of them were not cognizant of the fact that patients with DM are at a greater risk of periodontal disease as compared to the non diabetic counterparts</w:t>
      </w:r>
      <w:r w:rsidRPr="002A6D99">
        <w:rPr>
          <w:rFonts w:ascii="Book Antiqua" w:hAnsi="Book Antiqua" w:cs="Book Antiqua"/>
          <w:sz w:val="24"/>
          <w:szCs w:val="24"/>
          <w:vertAlign w:val="superscript"/>
        </w:rPr>
        <w:t>[205]</w:t>
      </w:r>
      <w:r w:rsidRPr="002A6D99">
        <w:rPr>
          <w:rFonts w:ascii="Book Antiqua" w:hAnsi="Book Antiqua" w:cs="Book Antiqua"/>
          <w:sz w:val="24"/>
          <w:szCs w:val="24"/>
        </w:rPr>
        <w:t>. Diabetic patients with periodontitis are often haunted by misconceptions. The most common being discontinuation of brushing and flossing, in order to prevent gums bleed. Patients with DM use alcohol containing mouthwashes, which actually exacerbates the xerostomia. Thus, misconception and false information about oral hygiene may actually ensue in harmful behaviors. This may set a barricade to an efficient management of periodontal disease in diabetic patients</w:t>
      </w:r>
      <w:r w:rsidRPr="002A6D99">
        <w:rPr>
          <w:rFonts w:ascii="Book Antiqua" w:hAnsi="Book Antiqua" w:cs="Book Antiqua"/>
          <w:sz w:val="24"/>
          <w:szCs w:val="24"/>
          <w:vertAlign w:val="superscript"/>
        </w:rPr>
        <w:t>[206,207]</w:t>
      </w:r>
      <w:r w:rsidRPr="002A6D99">
        <w:rPr>
          <w:rFonts w:ascii="Book Antiqua" w:hAnsi="Book Antiqua" w:cs="Book Antiqua"/>
          <w:sz w:val="24"/>
          <w:szCs w:val="24"/>
        </w:rPr>
        <w:t>. Considering the bidirectional relationship between DM and periodontitis it is important to educate, create awareness and motivate patients with DM to maintain scrupulous oral hygiene. Various measures like tooth brushing, flossing and prescribed dental visits are efficacious in maintaining the periodontal health. It is overtly observed that patients with DM are least aware of their periodontal health, incognizant of the fact that poor periodontal health is a cause for perturbed glycemic control. An insignificant number of subjects with DM and periodontitis are aware that PT may assist in the improvement of glycemic status</w:t>
      </w:r>
      <w:r w:rsidRPr="002A6D99">
        <w:rPr>
          <w:rFonts w:ascii="Book Antiqua" w:hAnsi="Book Antiqua" w:cs="Book Antiqua"/>
          <w:sz w:val="24"/>
          <w:szCs w:val="24"/>
          <w:vertAlign w:val="superscript"/>
        </w:rPr>
        <w:t>[208,209]</w:t>
      </w:r>
      <w:r w:rsidRPr="002A6D99">
        <w:rPr>
          <w:rFonts w:ascii="Book Antiqua" w:hAnsi="Book Antiqua" w:cs="Book Antiqua"/>
          <w:sz w:val="24"/>
          <w:szCs w:val="24"/>
        </w:rPr>
        <w:t>. Patients with DM keep a routine follow</w:t>
      </w:r>
      <w:r w:rsidRPr="002A6D99">
        <w:rPr>
          <w:rFonts w:ascii="Book Antiqua" w:hAnsi="Book Antiqua" w:cs="Book Antiqua"/>
          <w:sz w:val="24"/>
          <w:szCs w:val="24"/>
          <w:lang w:eastAsia="zh-CN"/>
        </w:rPr>
        <w:t>-</w:t>
      </w:r>
      <w:r w:rsidRPr="002A6D99">
        <w:rPr>
          <w:rFonts w:ascii="Book Antiqua" w:hAnsi="Book Antiqua" w:cs="Book Antiqua"/>
          <w:sz w:val="24"/>
          <w:szCs w:val="24"/>
        </w:rPr>
        <w:t>up with the health care professionals; hence the health care professionals possess a better opportunity to educate these patients about the oral manifestations and complications of DM. They can motivate these patients to dissuade from harmful habits like tobacco. A referral to the oral health professional is important to assess the periodontal status and initiate PT if deemed necessary</w:t>
      </w:r>
      <w:r w:rsidRPr="002A6D99">
        <w:rPr>
          <w:rFonts w:ascii="Book Antiqua" w:hAnsi="Book Antiqua" w:cs="Book Antiqua"/>
          <w:sz w:val="24"/>
          <w:szCs w:val="24"/>
          <w:vertAlign w:val="superscript"/>
        </w:rPr>
        <w:t>[207]</w:t>
      </w:r>
      <w:r w:rsidRPr="002A6D99">
        <w:rPr>
          <w:rFonts w:ascii="Book Antiqua" w:hAnsi="Book Antiqua" w:cs="Book Antiqua"/>
          <w:sz w:val="24"/>
          <w:szCs w:val="24"/>
        </w:rPr>
        <w:t>. The oral health professional can also play a crucial role in diagnosis of DM by discerning the typical gingival features in DM. The typical presentation of multiple periodontal abscesses, gingival bleeding and poor response to conventional PT should raise suspicion in the mind of the dentist. Undiagnosed uncontrolled hyperglycemia may be the underlying cause for exaggerated periodontal inflammation</w:t>
      </w:r>
      <w:r w:rsidRPr="002A6D99">
        <w:rPr>
          <w:rFonts w:ascii="Book Antiqua" w:hAnsi="Book Antiqua" w:cs="Book Antiqua"/>
          <w:sz w:val="24"/>
          <w:szCs w:val="24"/>
          <w:vertAlign w:val="superscript"/>
        </w:rPr>
        <w:t>[210]</w:t>
      </w:r>
      <w:r w:rsidRPr="002A6D99">
        <w:rPr>
          <w:rFonts w:ascii="Book Antiqua" w:hAnsi="Book Antiqua" w:cs="Book Antiqua"/>
          <w:sz w:val="24"/>
          <w:szCs w:val="24"/>
        </w:rPr>
        <w:t>. A Thai experimental study employed a combination of life-style change and periodontal care in DM patients. The study outcome revealed an improvement in glycemic control and periodontal status of the participants</w:t>
      </w:r>
      <w:r w:rsidRPr="002A6D99">
        <w:rPr>
          <w:rFonts w:ascii="Book Antiqua" w:hAnsi="Book Antiqua" w:cs="Book Antiqua"/>
          <w:sz w:val="24"/>
          <w:szCs w:val="24"/>
          <w:vertAlign w:val="superscript"/>
        </w:rPr>
        <w:t>[211]</w:t>
      </w:r>
      <w:r w:rsidRPr="002A6D99">
        <w:rPr>
          <w:rFonts w:ascii="Book Antiqua" w:hAnsi="Book Antiqua" w:cs="Book Antiqua"/>
          <w:sz w:val="24"/>
          <w:szCs w:val="24"/>
        </w:rPr>
        <w:t>. Dentist is traditionally considered specifically as an oral health care professional. Periodontal care in DM subjects is seldom considered by medical authorities. This attitude should undergo a dynamic change, wherein the oral care professional should be incorporated as a strategic member in the team for control of DM</w:t>
      </w:r>
      <w:r w:rsidRPr="002A6D99">
        <w:rPr>
          <w:rFonts w:ascii="Book Antiqua" w:hAnsi="Book Antiqua" w:cs="Book Antiqua"/>
          <w:sz w:val="24"/>
          <w:szCs w:val="24"/>
          <w:vertAlign w:val="superscript"/>
        </w:rPr>
        <w:t>[212]</w:t>
      </w:r>
      <w:r w:rsidRPr="002A6D99">
        <w:rPr>
          <w:rFonts w:ascii="Book Antiqua" w:hAnsi="Book Antiqua" w:cs="Book Antiqua"/>
          <w:sz w:val="24"/>
          <w:szCs w:val="24"/>
        </w:rPr>
        <w:t>. The team which disperses proper information about the relationship between DM and periodontal disease should consist of dentists, physicians, diabetes educators. Mass media such as newspaper and television play a key role in everyday life of the masses. The mass media can contribute to betterment in the health of public by the communication of valuable information through educational campaigns, programs and advertisements. The television network in particular has penetrated in all strata of the population constituting an important element.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lang w:val="en-GB"/>
        </w:rPr>
        <w:t>Thus television can sustain positive effects on the health knowledge, attitude and behaviour of the target population. Television programs or advertisements aired for the public health welfare may increase the awareness of the masses about a particular ailment and act as a valuable guide for treatment</w:t>
      </w:r>
      <w:r w:rsidRPr="002A6D99">
        <w:rPr>
          <w:rFonts w:ascii="Book Antiqua" w:hAnsi="Book Antiqua" w:cs="Book Antiqua"/>
          <w:sz w:val="24"/>
          <w:szCs w:val="24"/>
          <w:vertAlign w:val="superscript"/>
          <w:lang w:val="en-GB"/>
        </w:rPr>
        <w:t>[213,214]</w:t>
      </w:r>
      <w:r w:rsidRPr="002A6D99">
        <w:rPr>
          <w:rFonts w:ascii="Book Antiqua" w:hAnsi="Book Antiqua" w:cs="Book Antiqua"/>
          <w:sz w:val="24"/>
          <w:szCs w:val="24"/>
          <w:lang w:val="en-GB"/>
        </w:rPr>
        <w:t xml:space="preserve">. According to a study in Asian subjects, Tokuda </w:t>
      </w:r>
      <w:r w:rsidRPr="002A6D99">
        <w:rPr>
          <w:rFonts w:ascii="Book Antiqua" w:hAnsi="Book Antiqua" w:cs="Book Antiqua"/>
          <w:i/>
          <w:iCs/>
          <w:sz w:val="24"/>
          <w:szCs w:val="24"/>
          <w:lang w:val="en-GB" w:eastAsia="zh-CN"/>
        </w:rPr>
        <w:t>et al</w:t>
      </w:r>
      <w:r w:rsidRPr="002A6D99">
        <w:rPr>
          <w:rFonts w:ascii="Book Antiqua" w:hAnsi="Book Antiqua" w:cs="Book Antiqua"/>
          <w:sz w:val="24"/>
          <w:szCs w:val="24"/>
          <w:vertAlign w:val="superscript"/>
          <w:lang w:val="en-GB"/>
        </w:rPr>
        <w:t>[215]</w:t>
      </w:r>
      <w:r w:rsidRPr="002A6D99">
        <w:rPr>
          <w:rFonts w:ascii="Book Antiqua" w:hAnsi="Book Antiqua" w:cs="Book Antiqua"/>
          <w:sz w:val="24"/>
          <w:szCs w:val="24"/>
          <w:lang w:val="en-GB"/>
        </w:rPr>
        <w:t xml:space="preserve"> concluded that there exists considerable association between trust in mass media and health of public. </w:t>
      </w:r>
      <w:r w:rsidRPr="002A6D99">
        <w:rPr>
          <w:rFonts w:ascii="Book Antiqua" w:hAnsi="Book Antiqua" w:cs="Book Antiqua"/>
          <w:sz w:val="24"/>
          <w:szCs w:val="24"/>
        </w:rPr>
        <w:t>This vertical trust of public on the mass media can be effectively exploited for the education of periodontitis</w:t>
      </w:r>
      <w:r w:rsidRPr="002A6D99">
        <w:rPr>
          <w:rFonts w:ascii="Book Antiqua" w:hAnsi="Book Antiqua" w:cs="Book Antiqua"/>
          <w:sz w:val="24"/>
          <w:szCs w:val="24"/>
          <w:lang w:eastAsia="zh-CN"/>
        </w:rPr>
        <w:t>-</w:t>
      </w:r>
      <w:r w:rsidRPr="002A6D99">
        <w:rPr>
          <w:rFonts w:ascii="Book Antiqua" w:hAnsi="Book Antiqua" w:cs="Book Antiqua"/>
          <w:sz w:val="24"/>
          <w:szCs w:val="24"/>
        </w:rPr>
        <w:t>DM association. In today’s age of wireless technology a sizeable world population is facilitated by mobile communication. The number of mobile phone subscribers exceeds 6.8 billion worldwide. In India there are 877 million mobile users. The mobile phones in India maintain a low tariff (1.6</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U</w:t>
      </w:r>
      <w:r w:rsidRPr="002A6D99">
        <w:rPr>
          <w:rFonts w:ascii="Book Antiqua" w:hAnsi="Book Antiqua" w:cs="Book Antiqua"/>
          <w:sz w:val="24"/>
          <w:szCs w:val="24"/>
          <w:lang w:eastAsia="zh-CN"/>
        </w:rPr>
        <w:t xml:space="preserve">nited </w:t>
      </w:r>
      <w:r w:rsidRPr="002A6D99">
        <w:rPr>
          <w:rFonts w:ascii="Book Antiqua" w:hAnsi="Book Antiqua" w:cs="Book Antiqua"/>
          <w:sz w:val="24"/>
          <w:szCs w:val="24"/>
        </w:rPr>
        <w:t>S</w:t>
      </w:r>
      <w:r w:rsidRPr="002A6D99">
        <w:rPr>
          <w:rFonts w:ascii="Book Antiqua" w:hAnsi="Book Antiqua" w:cs="Book Antiqua"/>
          <w:sz w:val="24"/>
          <w:szCs w:val="24"/>
          <w:lang w:eastAsia="zh-CN"/>
        </w:rPr>
        <w:t>tates</w:t>
      </w:r>
      <w:r w:rsidRPr="002A6D99">
        <w:t xml:space="preserve"> </w:t>
      </w:r>
      <w:r w:rsidRPr="002A6D99">
        <w:rPr>
          <w:rFonts w:ascii="Book Antiqua" w:hAnsi="Book Antiqua" w:cs="Book Antiqua"/>
          <w:sz w:val="24"/>
          <w:szCs w:val="24"/>
        </w:rPr>
        <w:t>dollar</w:t>
      </w:r>
      <w:r w:rsidRPr="002A6D99">
        <w:rPr>
          <w:rFonts w:ascii="Book Antiqua" w:hAnsi="Book Antiqua" w:cs="Book Antiqua"/>
          <w:sz w:val="24"/>
          <w:szCs w:val="24"/>
          <w:lang w:eastAsia="zh-CN"/>
        </w:rPr>
        <w:t>s</w:t>
      </w:r>
      <w:r w:rsidRPr="002A6D99">
        <w:rPr>
          <w:rFonts w:ascii="Book Antiqua" w:hAnsi="Book Antiqua" w:cs="Book Antiqua"/>
          <w:sz w:val="24"/>
          <w:szCs w:val="24"/>
        </w:rPr>
        <w:t xml:space="preserve"> per month), prompting a large scale utility for communication purposes. This use is popular not only in the urban but also in the rural parts of India. Hence, mobile phones can be exploited as a powerful tool for health care and treatment compliance</w:t>
      </w:r>
      <w:r w:rsidRPr="002A6D99">
        <w:rPr>
          <w:rFonts w:ascii="Book Antiqua" w:hAnsi="Book Antiqua" w:cs="Book Antiqua"/>
          <w:sz w:val="24"/>
          <w:szCs w:val="24"/>
          <w:vertAlign w:val="superscript"/>
        </w:rPr>
        <w:t>[216]</w:t>
      </w:r>
      <w:r w:rsidRPr="002A6D99">
        <w:rPr>
          <w:rFonts w:ascii="Book Antiqua" w:hAnsi="Book Antiqua" w:cs="Book Antiqua"/>
          <w:sz w:val="24"/>
          <w:szCs w:val="24"/>
        </w:rPr>
        <w:t>. Health related information and follow</w:t>
      </w:r>
      <w:r w:rsidRPr="002A6D99">
        <w:rPr>
          <w:rFonts w:ascii="Book Antiqua" w:hAnsi="Book Antiqua" w:cs="Book Antiqua"/>
          <w:sz w:val="24"/>
          <w:szCs w:val="24"/>
          <w:lang w:eastAsia="zh-CN"/>
        </w:rPr>
        <w:t>-</w:t>
      </w:r>
      <w:r w:rsidRPr="002A6D99">
        <w:rPr>
          <w:rFonts w:ascii="Book Antiqua" w:hAnsi="Book Antiqua" w:cs="Book Antiqua"/>
          <w:sz w:val="24"/>
          <w:szCs w:val="24"/>
        </w:rPr>
        <w:t>up protocols can be conveyed effectively</w:t>
      </w:r>
      <w:r w:rsidRPr="002A6D99">
        <w:rPr>
          <w:rFonts w:ascii="Book Antiqua" w:hAnsi="Book Antiqua" w:cs="Book Antiqua"/>
          <w:i/>
          <w:iCs/>
          <w:sz w:val="24"/>
          <w:szCs w:val="24"/>
        </w:rPr>
        <w:t xml:space="preserve"> via </w:t>
      </w:r>
      <w:r w:rsidRPr="002A6D99">
        <w:rPr>
          <w:rFonts w:ascii="Book Antiqua" w:hAnsi="Book Antiqua" w:cs="Book Antiqua"/>
          <w:sz w:val="24"/>
          <w:szCs w:val="24"/>
        </w:rPr>
        <w:t>text messaging</w:t>
      </w:r>
      <w:r w:rsidRPr="002A6D99">
        <w:rPr>
          <w:rFonts w:ascii="Book Antiqua" w:hAnsi="Book Antiqua" w:cs="Book Antiqua"/>
          <w:sz w:val="24"/>
          <w:szCs w:val="24"/>
          <w:vertAlign w:val="superscript"/>
        </w:rPr>
        <w:t>[217,218]</w:t>
      </w:r>
      <w:r w:rsidRPr="002A6D99">
        <w:rPr>
          <w:rFonts w:ascii="Book Antiqua" w:hAnsi="Book Antiqua" w:cs="Book Antiqua"/>
          <w:sz w:val="24"/>
          <w:szCs w:val="24"/>
        </w:rPr>
        <w:t>. Text messaging is an effective mode of health education, particularly in rural population lacking computers and internet facility. Moreover, this facility can be utilized by strata of the population possessing basic education</w:t>
      </w:r>
      <w:r w:rsidRPr="002A6D99">
        <w:rPr>
          <w:rFonts w:ascii="Book Antiqua" w:hAnsi="Book Antiqua" w:cs="Book Antiqua"/>
          <w:sz w:val="24"/>
          <w:szCs w:val="24"/>
          <w:vertAlign w:val="superscript"/>
        </w:rPr>
        <w:t>[219]</w:t>
      </w:r>
      <w:r w:rsidRPr="002A6D99">
        <w:rPr>
          <w:rFonts w:ascii="Book Antiqua" w:hAnsi="Book Antiqua" w:cs="Book Antiqua"/>
          <w:sz w:val="24"/>
          <w:szCs w:val="24"/>
        </w:rPr>
        <w:t>. Use of mobile in health intervention is particularly encouraging in low and middle income countries. Mobile communication can be used for enhancement of treatment adherence, appointment scheduling, data collection and evolving a network for health care professionals for effectual collaboration</w:t>
      </w:r>
      <w:r w:rsidRPr="002A6D99">
        <w:rPr>
          <w:rFonts w:ascii="Book Antiqua" w:hAnsi="Book Antiqua" w:cs="Book Antiqua"/>
          <w:sz w:val="24"/>
          <w:szCs w:val="24"/>
          <w:vertAlign w:val="superscript"/>
        </w:rPr>
        <w:t>[220,221]</w:t>
      </w:r>
      <w:r w:rsidRPr="002A6D99">
        <w:rPr>
          <w:rFonts w:ascii="Book Antiqua" w:hAnsi="Book Antiqua" w:cs="Book Antiqua"/>
          <w:sz w:val="24"/>
          <w:szCs w:val="24"/>
        </w:rPr>
        <w:t>. Patients with medical conditions browse the internet to search for the needful information. The internet is utilized as an effective medium to share clinical information and converse with group of patients with the same ailment. Social networking is an important site to share the needful information. Facebook is one of the most prevalent networking sites with more than 400 million registered users across the globe. Such sites have proved to provide satisfactory support and amend the disease management, to ensue favorable outcomes</w:t>
      </w:r>
      <w:r w:rsidRPr="002A6D99">
        <w:rPr>
          <w:rFonts w:ascii="Book Antiqua" w:hAnsi="Book Antiqua" w:cs="Book Antiqua"/>
          <w:sz w:val="24"/>
          <w:szCs w:val="24"/>
          <w:vertAlign w:val="superscript"/>
        </w:rPr>
        <w:t>[222,223]</w:t>
      </w:r>
      <w:r w:rsidRPr="002A6D99">
        <w:rPr>
          <w:rFonts w:ascii="Book Antiqua" w:hAnsi="Book Antiqua" w:cs="Book Antiqua"/>
          <w:sz w:val="24"/>
          <w:szCs w:val="24"/>
        </w:rPr>
        <w:t>. Health care professionals can effectively utilize sophisticated communication devices to spread awareness amongst patients. One such exciting device is the smartphone. Smartphone is widely used by the masses for access of internet, email and data storage, including practicable software application. Management of DM</w:t>
      </w:r>
      <w:r w:rsidRPr="002A6D99">
        <w:rPr>
          <w:rFonts w:ascii="Book Antiqua" w:hAnsi="Book Antiqua" w:cs="Book Antiqua"/>
          <w:i/>
          <w:iCs/>
          <w:sz w:val="24"/>
          <w:szCs w:val="24"/>
        </w:rPr>
        <w:t xml:space="preserve"> via </w:t>
      </w:r>
      <w:r w:rsidRPr="002A6D99">
        <w:rPr>
          <w:rFonts w:ascii="Book Antiqua" w:hAnsi="Book Antiqua" w:cs="Book Antiqua"/>
          <w:sz w:val="24"/>
          <w:szCs w:val="24"/>
        </w:rPr>
        <w:t>smartphones is an effective tool and holds a bright future</w:t>
      </w:r>
      <w:r w:rsidRPr="002A6D99">
        <w:rPr>
          <w:rFonts w:ascii="Book Antiqua" w:hAnsi="Book Antiqua" w:cs="Book Antiqua"/>
          <w:sz w:val="24"/>
          <w:szCs w:val="24"/>
          <w:vertAlign w:val="superscript"/>
        </w:rPr>
        <w:t>[224,225]</w:t>
      </w:r>
      <w:r w:rsidRPr="002A6D99">
        <w:rPr>
          <w:rFonts w:ascii="Book Antiqua" w:hAnsi="Book Antiqua" w:cs="Book Antiqua"/>
          <w:sz w:val="24"/>
          <w:szCs w:val="24"/>
        </w:rPr>
        <w:t xml:space="preserve">. In South Korea, Kim </w:t>
      </w:r>
      <w:r w:rsidRPr="002A6D99">
        <w:rPr>
          <w:rFonts w:ascii="Book Antiqua" w:hAnsi="Book Antiqua" w:cs="Book Antiqua"/>
          <w:i/>
          <w:iCs/>
          <w:sz w:val="24"/>
          <w:szCs w:val="24"/>
          <w:lang w:eastAsia="zh-CN"/>
        </w:rPr>
        <w:t>et al</w:t>
      </w:r>
      <w:r w:rsidRPr="002A6D99">
        <w:rPr>
          <w:rFonts w:ascii="Book Antiqua" w:hAnsi="Book Antiqua" w:cs="Book Antiqua"/>
          <w:sz w:val="24"/>
          <w:szCs w:val="24"/>
          <w:vertAlign w:val="superscript"/>
        </w:rPr>
        <w:t>[226]</w:t>
      </w:r>
      <w:r w:rsidRPr="002A6D99">
        <w:rPr>
          <w:rFonts w:ascii="Book Antiqua" w:hAnsi="Book Antiqua" w:cs="Book Antiqua"/>
          <w:sz w:val="24"/>
          <w:szCs w:val="24"/>
        </w:rPr>
        <w:t xml:space="preserve"> have reported a smartphone application known as </w:t>
      </w:r>
      <w:r w:rsidRPr="002A6D99">
        <w:rPr>
          <w:rFonts w:ascii="Book Antiqua" w:hAnsi="Book Antiqua" w:cs="Book Antiqua"/>
          <w:sz w:val="24"/>
          <w:szCs w:val="24"/>
          <w:lang w:eastAsia="zh-CN"/>
        </w:rPr>
        <w:t>“</w:t>
      </w:r>
      <w:r w:rsidRPr="002A6D99">
        <w:rPr>
          <w:rFonts w:ascii="Book Antiqua" w:hAnsi="Book Antiqua" w:cs="Book Antiqua"/>
          <w:sz w:val="24"/>
          <w:szCs w:val="24"/>
        </w:rPr>
        <w:t>Diabetes NotePad</w:t>
      </w:r>
      <w:r w:rsidRPr="002A6D99">
        <w:rPr>
          <w:rFonts w:ascii="Book Antiqua" w:hAnsi="Book Antiqua" w:cs="Book Antiqua"/>
          <w:sz w:val="24"/>
          <w:szCs w:val="24"/>
          <w:lang w:eastAsia="zh-CN"/>
        </w:rPr>
        <w:t>”</w:t>
      </w:r>
      <w:r w:rsidRPr="002A6D99">
        <w:rPr>
          <w:rFonts w:ascii="Book Antiqua" w:hAnsi="Book Antiqua" w:cs="Book Antiqua"/>
          <w:sz w:val="24"/>
          <w:szCs w:val="24"/>
        </w:rPr>
        <w:t>. This application was designed for the purpose of DM self management, recording of glycemic levels and DM education material. The application can be downloaded free of charge and it is showing increased acceptance and enhanced user satisfaction</w:t>
      </w:r>
      <w:r w:rsidRPr="002A6D99">
        <w:rPr>
          <w:rFonts w:ascii="Book Antiqua" w:hAnsi="Book Antiqua" w:cs="Book Antiqua"/>
          <w:sz w:val="24"/>
          <w:szCs w:val="24"/>
          <w:vertAlign w:val="superscript"/>
        </w:rPr>
        <w:t>[226]</w:t>
      </w:r>
      <w:r w:rsidRPr="002A6D99">
        <w:rPr>
          <w:rFonts w:ascii="Book Antiqua" w:hAnsi="Book Antiqua" w:cs="Book Antiqua"/>
          <w:sz w:val="24"/>
          <w:szCs w:val="24"/>
        </w:rPr>
        <w:t>. Gadgets like netbook and smartphone are highly effective for patient counseling, augment patient motivation and self care in management of DM</w:t>
      </w:r>
      <w:r w:rsidRPr="002A6D99">
        <w:rPr>
          <w:rFonts w:ascii="Book Antiqua" w:hAnsi="Book Antiqua" w:cs="Book Antiqua"/>
          <w:sz w:val="24"/>
          <w:szCs w:val="24"/>
          <w:vertAlign w:val="superscript"/>
        </w:rPr>
        <w:t>[227,228]</w:t>
      </w:r>
      <w:r w:rsidRPr="002A6D99">
        <w:rPr>
          <w:rFonts w:ascii="Book Antiqua" w:hAnsi="Book Antiqua" w:cs="Book Antiqua"/>
          <w:sz w:val="24"/>
          <w:szCs w:val="24"/>
        </w:rPr>
        <w:t xml:space="preserve">. Similarly on these lines an application can be developed, addressing the evaluation and recording of periodontal status at every visit. It can also enclose oral hygiene educational material. The smartphone application can remind the patient about the prescribed dental visit and improve communication with the oral health care professional. Application may also be designed to render effective dissemination of DM-periodontal disease information. With the evolution of periodontal medicine and substantially cognizant periodontal-systemic association, the role of periodontist has evolved from a </w:t>
      </w:r>
      <w:r w:rsidRPr="002A6D99">
        <w:rPr>
          <w:rFonts w:ascii="Book Antiqua" w:hAnsi="Book Antiqua" w:cs="Book Antiqua"/>
          <w:sz w:val="24"/>
          <w:szCs w:val="24"/>
          <w:lang w:eastAsia="zh-CN"/>
        </w:rPr>
        <w:t>“</w:t>
      </w:r>
      <w:r w:rsidRPr="002A6D99">
        <w:rPr>
          <w:rFonts w:ascii="Book Antiqua" w:hAnsi="Book Antiqua" w:cs="Book Antiqua"/>
          <w:sz w:val="24"/>
          <w:szCs w:val="24"/>
        </w:rPr>
        <w:t>gum specialist</w:t>
      </w:r>
      <w:r w:rsidRPr="002A6D99">
        <w:rPr>
          <w:rFonts w:ascii="Book Antiqua" w:hAnsi="Book Antiqua" w:cs="Book Antiqua"/>
          <w:sz w:val="24"/>
          <w:szCs w:val="24"/>
          <w:lang w:eastAsia="zh-CN"/>
        </w:rPr>
        <w:t>”</w:t>
      </w:r>
      <w:r w:rsidRPr="002A6D99">
        <w:rPr>
          <w:rFonts w:ascii="Book Antiqua" w:hAnsi="Book Antiqua" w:cs="Book Antiqua"/>
          <w:sz w:val="24"/>
          <w:szCs w:val="24"/>
        </w:rPr>
        <w:t xml:space="preserve"> to an important collaborator of the medical care team. By the prevention and treatment of periodontal disease periodontists can salvage potential complications arising due to chronic conditions like DM</w:t>
      </w:r>
      <w:r w:rsidRPr="002A6D99">
        <w:rPr>
          <w:rFonts w:ascii="Book Antiqua" w:hAnsi="Book Antiqua" w:cs="Book Antiqua"/>
          <w:sz w:val="24"/>
          <w:szCs w:val="24"/>
          <w:vertAlign w:val="superscript"/>
        </w:rPr>
        <w:t>[229]</w:t>
      </w:r>
      <w:r w:rsidRPr="002A6D99">
        <w:rPr>
          <w:rFonts w:ascii="Book Antiqua" w:hAnsi="Book Antiqua" w:cs="Book Antiqua"/>
          <w:sz w:val="24"/>
          <w:szCs w:val="24"/>
        </w:rPr>
        <w:t>.</w:t>
      </w:r>
    </w:p>
    <w:p w:rsidR="006E1DF1" w:rsidRPr="002A6D99" w:rsidRDefault="006E1DF1" w:rsidP="00A727CC">
      <w:pPr>
        <w:pStyle w:val="ListParagraph"/>
        <w:shd w:val="clear" w:color="auto" w:fill="FFFFFF"/>
        <w:autoSpaceDE w:val="0"/>
        <w:autoSpaceDN w:val="0"/>
        <w:adjustRightInd w:val="0"/>
        <w:spacing w:after="0" w:line="360" w:lineRule="auto"/>
        <w:rPr>
          <w:rFonts w:ascii="Book Antiqua" w:hAnsi="Book Antiqua" w:cs="Book Antiqua"/>
          <w:sz w:val="24"/>
          <w:szCs w:val="24"/>
        </w:rPr>
      </w:pPr>
    </w:p>
    <w:p w:rsidR="006E1DF1" w:rsidRPr="002A6D99" w:rsidRDefault="006E1DF1" w:rsidP="00A727CC">
      <w:pPr>
        <w:autoSpaceDE w:val="0"/>
        <w:autoSpaceDN w:val="0"/>
        <w:adjustRightInd w:val="0"/>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CONCLUSION</w:t>
      </w:r>
    </w:p>
    <w:p w:rsidR="006E1DF1" w:rsidRPr="002A6D99" w:rsidRDefault="006E1DF1" w:rsidP="00A727CC">
      <w:pPr>
        <w:autoSpaceDE w:val="0"/>
        <w:autoSpaceDN w:val="0"/>
        <w:adjustRightInd w:val="0"/>
        <w:spacing w:line="360" w:lineRule="auto"/>
        <w:rPr>
          <w:rFonts w:ascii="Book Antiqua" w:hAnsi="Book Antiqua" w:cs="Book Antiqua"/>
          <w:sz w:val="24"/>
          <w:szCs w:val="24"/>
          <w:lang w:eastAsia="zh-CN"/>
        </w:rPr>
      </w:pPr>
      <w:r w:rsidRPr="002A6D99">
        <w:rPr>
          <w:rFonts w:ascii="Book Antiqua" w:hAnsi="Book Antiqua" w:cs="Book Antiqua"/>
          <w:sz w:val="24"/>
          <w:szCs w:val="24"/>
        </w:rPr>
        <w:t>Oral diseases pose a major challenge to the global public health. It is perceptible that periodontal disease and tooth loss are associated to systemic metabolic disorders such as DM. The past decade has witnessed a plethora of literature unraveling the link between DM and periodontal disease. Various studies have amply elucidated the mechanistic links between the two conditions. It is now discernible that DM has pernicious effects on the periodontal tissues, supporting the tooth. The 2011 New York Academy of Sciences conference on diabetes and oral disease involved the participation of various leading authorities from the fields of medicine and dentistry. The league discussed on the various issues of DM</w:t>
      </w:r>
      <w:r w:rsidRPr="002A6D99">
        <w:rPr>
          <w:rFonts w:ascii="Book Antiqua" w:hAnsi="Book Antiqua" w:cs="Book Antiqua"/>
          <w:sz w:val="24"/>
          <w:szCs w:val="24"/>
          <w:lang w:eastAsia="zh-CN"/>
        </w:rPr>
        <w:t>-</w:t>
      </w:r>
      <w:r w:rsidRPr="002A6D99">
        <w:rPr>
          <w:rFonts w:ascii="Book Antiqua" w:hAnsi="Book Antiqua" w:cs="Book Antiqua"/>
          <w:sz w:val="24"/>
          <w:szCs w:val="24"/>
        </w:rPr>
        <w:t>periodontal disease link and emphasized on the coherent efforts of the medical and oral health professional to achieve optimal outcome of the treatment in DM patients. It is also imperative to counsel the patient and bring home the DM-periodontal disease connection</w:t>
      </w:r>
      <w:r w:rsidRPr="002A6D99">
        <w:rPr>
          <w:rFonts w:ascii="Book Antiqua" w:hAnsi="Book Antiqua" w:cs="Book Antiqua"/>
          <w:sz w:val="24"/>
          <w:szCs w:val="24"/>
          <w:vertAlign w:val="superscript"/>
        </w:rPr>
        <w:t>[230]</w:t>
      </w:r>
      <w:r w:rsidRPr="002A6D99">
        <w:rPr>
          <w:rFonts w:ascii="Book Antiqua" w:hAnsi="Book Antiqua" w:cs="Book Antiqua"/>
          <w:sz w:val="24"/>
          <w:szCs w:val="24"/>
        </w:rPr>
        <w:t>. It is hence pertinent to perform epidemiological survey with standard methodologies. A major part of the survey should include population of developing and poor nations. The periodontal and diabetes health care professional community must embrace the technological innovations of information and communication. Mass media, mobiles, smartphones, internet, various social networking sites are all tools for the improved education about the periodontitis-DM and its compound management. Social support also plays a major role in the sustainability of these patients. It is crucial to fortify the public health plans by diagnosis and treatment of chronic oral diseases such as periodontitis. The common risk factors for both these conditions should be identified and necessary approach implemented. The medical professional should comprehend and affirm periodontitis as one of the occult complications of DM and interpolate the oral health professional as an important team member in the treatment of DM.</w:t>
      </w:r>
    </w:p>
    <w:p w:rsidR="006E1DF1" w:rsidRPr="002A6D99" w:rsidRDefault="006E1DF1" w:rsidP="0014731E">
      <w:pPr>
        <w:pStyle w:val="ListParagraph"/>
        <w:spacing w:after="0" w:line="360" w:lineRule="auto"/>
        <w:ind w:left="0"/>
        <w:rPr>
          <w:rFonts w:ascii="Book Antiqua" w:hAnsi="Book Antiqua" w:cs="Book Antiqua"/>
          <w:b/>
          <w:bCs/>
          <w:sz w:val="24"/>
          <w:szCs w:val="24"/>
        </w:rPr>
      </w:pPr>
      <w:r w:rsidRPr="002A6D99">
        <w:rPr>
          <w:rFonts w:ascii="Book Antiqua" w:hAnsi="Book Antiqua" w:cs="Book Antiqua"/>
          <w:b/>
          <w:bCs/>
          <w:sz w:val="24"/>
          <w:szCs w:val="24"/>
        </w:rPr>
        <w:t>REFERENCES</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1 </w:t>
      </w:r>
      <w:r w:rsidRPr="002A6D99">
        <w:rPr>
          <w:rFonts w:ascii="Book Antiqua" w:hAnsi="Book Antiqua" w:cs="Book Antiqua"/>
          <w:b/>
          <w:bCs/>
          <w:sz w:val="24"/>
          <w:szCs w:val="24"/>
        </w:rPr>
        <w:t>Armitage GC</w:t>
      </w:r>
      <w:r w:rsidRPr="002A6D99">
        <w:rPr>
          <w:rFonts w:ascii="Book Antiqua" w:hAnsi="Book Antiqua" w:cs="Book Antiqua"/>
          <w:sz w:val="24"/>
          <w:szCs w:val="24"/>
        </w:rPr>
        <w:t>. Periodontal diagnoses and classification of periodontal diseases. </w:t>
      </w:r>
      <w:r w:rsidRPr="002A6D99">
        <w:rPr>
          <w:rFonts w:ascii="Book Antiqua" w:hAnsi="Book Antiqua" w:cs="Book Antiqua"/>
          <w:i/>
          <w:iCs/>
          <w:sz w:val="24"/>
          <w:szCs w:val="24"/>
        </w:rPr>
        <w:t>Periodontol 2000</w:t>
      </w:r>
      <w:r w:rsidRPr="002A6D99">
        <w:rPr>
          <w:rFonts w:ascii="Book Antiqua" w:hAnsi="Book Antiqua" w:cs="Book Antiqua"/>
          <w:sz w:val="24"/>
          <w:szCs w:val="24"/>
        </w:rPr>
        <w:t> 2004; </w:t>
      </w:r>
      <w:r w:rsidRPr="002A6D99">
        <w:rPr>
          <w:rFonts w:ascii="Book Antiqua" w:hAnsi="Book Antiqua" w:cs="Book Antiqua"/>
          <w:b/>
          <w:bCs/>
          <w:sz w:val="24"/>
          <w:szCs w:val="24"/>
        </w:rPr>
        <w:t>34</w:t>
      </w:r>
      <w:r w:rsidRPr="002A6D99">
        <w:rPr>
          <w:rFonts w:ascii="Book Antiqua" w:hAnsi="Book Antiqua" w:cs="Book Antiqua"/>
          <w:sz w:val="24"/>
          <w:szCs w:val="24"/>
        </w:rPr>
        <w:t>: 9-21 [PMID: 14717852 DOI: 10.1046/j.09066713.2002.003421.x]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2 </w:t>
      </w:r>
      <w:r w:rsidRPr="002A6D99">
        <w:rPr>
          <w:rFonts w:ascii="Book Antiqua" w:hAnsi="Book Antiqua" w:cs="Book Antiqua"/>
          <w:b/>
          <w:bCs/>
          <w:sz w:val="24"/>
          <w:szCs w:val="24"/>
        </w:rPr>
        <w:t>Pihlstrom BL</w:t>
      </w:r>
      <w:r w:rsidRPr="002A6D99">
        <w:rPr>
          <w:rFonts w:ascii="Book Antiqua" w:hAnsi="Book Antiqua" w:cs="Book Antiqua"/>
          <w:sz w:val="24"/>
          <w:szCs w:val="24"/>
        </w:rPr>
        <w:t>, Michalowicz BS, Johnson NW. Periodontal diseases. </w:t>
      </w:r>
      <w:r w:rsidRPr="002A6D99">
        <w:rPr>
          <w:rFonts w:ascii="Book Antiqua" w:hAnsi="Book Antiqua" w:cs="Book Antiqua"/>
          <w:i/>
          <w:iCs/>
          <w:sz w:val="24"/>
          <w:szCs w:val="24"/>
        </w:rPr>
        <w:t>Lancet</w:t>
      </w:r>
      <w:r w:rsidRPr="002A6D99">
        <w:rPr>
          <w:rFonts w:ascii="Book Antiqua" w:hAnsi="Book Antiqua" w:cs="Book Antiqua"/>
          <w:sz w:val="24"/>
          <w:szCs w:val="24"/>
        </w:rPr>
        <w:t> 2005; </w:t>
      </w:r>
      <w:r w:rsidRPr="002A6D99">
        <w:rPr>
          <w:rFonts w:ascii="Book Antiqua" w:hAnsi="Book Antiqua" w:cs="Book Antiqua"/>
          <w:b/>
          <w:bCs/>
          <w:sz w:val="24"/>
          <w:szCs w:val="24"/>
        </w:rPr>
        <w:t>366</w:t>
      </w:r>
      <w:r w:rsidRPr="002A6D99">
        <w:rPr>
          <w:rFonts w:ascii="Book Antiqua" w:hAnsi="Book Antiqua" w:cs="Book Antiqua"/>
          <w:sz w:val="24"/>
          <w:szCs w:val="24"/>
        </w:rPr>
        <w:t>: 1809-1820 [PMID: 16298220 DOI: 10.1016/S01406736(05)67728-8]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3 </w:t>
      </w:r>
      <w:r w:rsidRPr="002A6D99">
        <w:rPr>
          <w:rFonts w:ascii="Book Antiqua" w:hAnsi="Book Antiqua" w:cs="Book Antiqua"/>
          <w:b/>
          <w:bCs/>
          <w:sz w:val="24"/>
          <w:szCs w:val="24"/>
        </w:rPr>
        <w:t>Williams RC</w:t>
      </w:r>
      <w:r w:rsidRPr="002A6D99">
        <w:rPr>
          <w:rFonts w:ascii="Book Antiqua" w:hAnsi="Book Antiqua" w:cs="Book Antiqua"/>
          <w:sz w:val="24"/>
          <w:szCs w:val="24"/>
        </w:rPr>
        <w:t>, Offenbacher S. Periodontal medicine: the emergence of a new branch of periodontology. </w:t>
      </w:r>
      <w:r w:rsidRPr="002A6D99">
        <w:rPr>
          <w:rFonts w:ascii="Book Antiqua" w:hAnsi="Book Antiqua" w:cs="Book Antiqua"/>
          <w:i/>
          <w:iCs/>
          <w:sz w:val="24"/>
          <w:szCs w:val="24"/>
        </w:rPr>
        <w:t>Periodontol 2000</w:t>
      </w:r>
      <w:r w:rsidRPr="002A6D99">
        <w:rPr>
          <w:rFonts w:ascii="Book Antiqua" w:hAnsi="Book Antiqua" w:cs="Book Antiqua"/>
          <w:sz w:val="24"/>
          <w:szCs w:val="24"/>
        </w:rPr>
        <w:t> 2000; </w:t>
      </w:r>
      <w:r w:rsidRPr="002A6D99">
        <w:rPr>
          <w:rFonts w:ascii="Book Antiqua" w:hAnsi="Book Antiqua" w:cs="Book Antiqua"/>
          <w:b/>
          <w:bCs/>
          <w:sz w:val="24"/>
          <w:szCs w:val="24"/>
        </w:rPr>
        <w:t>23</w:t>
      </w:r>
      <w:r w:rsidRPr="002A6D99">
        <w:rPr>
          <w:rFonts w:ascii="Book Antiqua" w:hAnsi="Book Antiqua" w:cs="Book Antiqua"/>
          <w:sz w:val="24"/>
          <w:szCs w:val="24"/>
        </w:rPr>
        <w:t>: 9-12 [PMID: 11276770 DOI: 10.1016/j.amjcard]</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4 </w:t>
      </w:r>
      <w:r w:rsidRPr="002A6D99">
        <w:rPr>
          <w:rFonts w:ascii="Book Antiqua" w:hAnsi="Book Antiqua" w:cs="Book Antiqua"/>
          <w:b/>
          <w:bCs/>
          <w:sz w:val="24"/>
          <w:szCs w:val="24"/>
        </w:rPr>
        <w:t>Gurav A</w:t>
      </w:r>
      <w:r w:rsidRPr="002A6D99">
        <w:rPr>
          <w:rFonts w:ascii="Book Antiqua" w:hAnsi="Book Antiqua" w:cs="Book Antiqua"/>
          <w:sz w:val="24"/>
          <w:szCs w:val="24"/>
        </w:rPr>
        <w:t>, Jadhav V. Periodontitis and risk of diabetes mellitus. </w:t>
      </w:r>
      <w:r w:rsidRPr="002A6D99">
        <w:rPr>
          <w:rFonts w:ascii="Book Antiqua" w:hAnsi="Book Antiqua" w:cs="Book Antiqua"/>
          <w:i/>
          <w:iCs/>
          <w:sz w:val="24"/>
          <w:szCs w:val="24"/>
        </w:rPr>
        <w:t>J Diabetes</w:t>
      </w:r>
      <w:r w:rsidRPr="002A6D99">
        <w:rPr>
          <w:rFonts w:ascii="Book Antiqua" w:hAnsi="Book Antiqua" w:cs="Book Antiqua"/>
          <w:sz w:val="24"/>
          <w:szCs w:val="24"/>
        </w:rPr>
        <w:t> 2011; </w:t>
      </w:r>
      <w:r w:rsidRPr="002A6D99">
        <w:rPr>
          <w:rFonts w:ascii="Book Antiqua" w:hAnsi="Book Antiqua" w:cs="Book Antiqua"/>
          <w:b/>
          <w:bCs/>
          <w:sz w:val="24"/>
          <w:szCs w:val="24"/>
        </w:rPr>
        <w:t>3</w:t>
      </w:r>
      <w:r w:rsidRPr="002A6D99">
        <w:rPr>
          <w:rFonts w:ascii="Book Antiqua" w:hAnsi="Book Antiqua" w:cs="Book Antiqua"/>
          <w:sz w:val="24"/>
          <w:szCs w:val="24"/>
        </w:rPr>
        <w:t>: 21-28 [PMID: 20923503 DOI: 10.1111/j.1753-0407.2010.00098.x]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5 </w:t>
      </w:r>
      <w:r w:rsidRPr="002A6D99">
        <w:rPr>
          <w:rFonts w:ascii="Book Antiqua" w:hAnsi="Book Antiqua" w:cs="Book Antiqua"/>
          <w:b/>
          <w:bCs/>
          <w:sz w:val="24"/>
          <w:szCs w:val="24"/>
        </w:rPr>
        <w:t>Dietrich T</w:t>
      </w:r>
      <w:r w:rsidRPr="002A6D99">
        <w:rPr>
          <w:rFonts w:ascii="Book Antiqua" w:hAnsi="Book Antiqua" w:cs="Book Antiqua"/>
          <w:sz w:val="24"/>
          <w:szCs w:val="24"/>
        </w:rPr>
        <w:t>, Sharma P, Walter C, Weston P, Beck J. The epidemiological evidence behind the association between periodontitis and incident atherosclerotic cardiovascular disease.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 xml:space="preserve">40 </w:t>
      </w:r>
      <w:r w:rsidRPr="002A6D99">
        <w:rPr>
          <w:rFonts w:ascii="Book Antiqua" w:hAnsi="Book Antiqua" w:cs="Book Antiqua"/>
          <w:sz w:val="24"/>
          <w:szCs w:val="24"/>
        </w:rPr>
        <w:t>Suppl 14: S70-S84 [PMID: 23627335 DOI: 10.1111/jcpe.12062]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6 </w:t>
      </w:r>
      <w:r w:rsidRPr="002A6D99">
        <w:rPr>
          <w:rFonts w:ascii="Book Antiqua" w:hAnsi="Book Antiqua" w:cs="Book Antiqua"/>
          <w:b/>
          <w:bCs/>
          <w:sz w:val="24"/>
          <w:szCs w:val="24"/>
        </w:rPr>
        <w:t>Shanthi V</w:t>
      </w:r>
      <w:r w:rsidRPr="002A6D99">
        <w:rPr>
          <w:rFonts w:ascii="Book Antiqua" w:hAnsi="Book Antiqua" w:cs="Book Antiqua"/>
          <w:sz w:val="24"/>
          <w:szCs w:val="24"/>
        </w:rPr>
        <w:t>, Vanka A, Bhambal A, Saxena V, Saxena S, Kumar SS. Association of pregnant women periodontal status to preterm and low-birth weight babies: A systematic and evidence-based review. </w:t>
      </w:r>
      <w:r w:rsidRPr="002A6D99">
        <w:rPr>
          <w:rFonts w:ascii="Book Antiqua" w:hAnsi="Book Antiqua" w:cs="Book Antiqua"/>
          <w:i/>
          <w:iCs/>
          <w:sz w:val="24"/>
          <w:szCs w:val="24"/>
        </w:rPr>
        <w:t xml:space="preserve">Dent Res J </w:t>
      </w:r>
      <w:r w:rsidRPr="002A6D99">
        <w:rPr>
          <w:rFonts w:ascii="Book Antiqua" w:hAnsi="Book Antiqua" w:cs="Book Antiqua"/>
          <w:sz w:val="24"/>
          <w:szCs w:val="24"/>
        </w:rPr>
        <w:t>(Isfahan) 2012; </w:t>
      </w:r>
      <w:r w:rsidRPr="002A6D99">
        <w:rPr>
          <w:rFonts w:ascii="Book Antiqua" w:hAnsi="Book Antiqua" w:cs="Book Antiqua"/>
          <w:b/>
          <w:bCs/>
          <w:sz w:val="24"/>
          <w:szCs w:val="24"/>
        </w:rPr>
        <w:t>9</w:t>
      </w:r>
      <w:r w:rsidRPr="002A6D99">
        <w:rPr>
          <w:rFonts w:ascii="Book Antiqua" w:hAnsi="Book Antiqua" w:cs="Book Antiqua"/>
          <w:sz w:val="24"/>
          <w:szCs w:val="24"/>
        </w:rPr>
        <w:t>: 368-380 [PMID: 23162575]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7 </w:t>
      </w:r>
      <w:r w:rsidRPr="002A6D99">
        <w:rPr>
          <w:rFonts w:ascii="Book Antiqua" w:hAnsi="Book Antiqua" w:cs="Book Antiqua"/>
          <w:b/>
          <w:bCs/>
          <w:sz w:val="24"/>
          <w:szCs w:val="24"/>
        </w:rPr>
        <w:t>Kaur S</w:t>
      </w:r>
      <w:r w:rsidRPr="002A6D99">
        <w:rPr>
          <w:rFonts w:ascii="Book Antiqua" w:hAnsi="Book Antiqua" w:cs="Book Antiqua"/>
          <w:sz w:val="24"/>
          <w:szCs w:val="24"/>
        </w:rPr>
        <w:t>, White S, Bartold PM. Periodontal disease and rheumatoid arthritis: a systematic review. </w:t>
      </w:r>
      <w:r w:rsidRPr="002A6D99">
        <w:rPr>
          <w:rFonts w:ascii="Book Antiqua" w:hAnsi="Book Antiqua" w:cs="Book Antiqua"/>
          <w:i/>
          <w:iCs/>
          <w:sz w:val="24"/>
          <w:szCs w:val="24"/>
        </w:rPr>
        <w:t>J Dent Res</w:t>
      </w:r>
      <w:r w:rsidRPr="002A6D99">
        <w:rPr>
          <w:rFonts w:ascii="Book Antiqua" w:hAnsi="Book Antiqua" w:cs="Book Antiqua"/>
          <w:sz w:val="24"/>
          <w:szCs w:val="24"/>
        </w:rPr>
        <w:t> 2013; </w:t>
      </w:r>
      <w:r w:rsidRPr="002A6D99">
        <w:rPr>
          <w:rFonts w:ascii="Book Antiqua" w:hAnsi="Book Antiqua" w:cs="Book Antiqua"/>
          <w:b/>
          <w:bCs/>
          <w:sz w:val="24"/>
          <w:szCs w:val="24"/>
        </w:rPr>
        <w:t>92</w:t>
      </w:r>
      <w:r w:rsidRPr="002A6D99">
        <w:rPr>
          <w:rFonts w:ascii="Book Antiqua" w:hAnsi="Book Antiqua" w:cs="Book Antiqua"/>
          <w:sz w:val="24"/>
          <w:szCs w:val="24"/>
        </w:rPr>
        <w:t>: 399-408 [PMID: 23525531 DOI: 10.1177/0022034513483142]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8 </w:t>
      </w:r>
      <w:r w:rsidRPr="002A6D99">
        <w:rPr>
          <w:rFonts w:ascii="Book Antiqua" w:hAnsi="Book Antiqua" w:cs="Book Antiqua"/>
          <w:b/>
          <w:bCs/>
          <w:sz w:val="24"/>
          <w:szCs w:val="24"/>
        </w:rPr>
        <w:t>Gondivkar SM</w:t>
      </w:r>
      <w:r w:rsidRPr="002A6D99">
        <w:rPr>
          <w:rFonts w:ascii="Book Antiqua" w:hAnsi="Book Antiqua" w:cs="Book Antiqua"/>
          <w:sz w:val="24"/>
          <w:szCs w:val="24"/>
        </w:rPr>
        <w:t>, Gondivkar RS, Gadbail AR, Chole R, Mankar M, Yuwanati M. Chronic periodontitis and the risk of head and neck squamous cell carcinoma: facts and figures. </w:t>
      </w:r>
      <w:r w:rsidRPr="002A6D99">
        <w:rPr>
          <w:rFonts w:ascii="Book Antiqua" w:hAnsi="Book Antiqua" w:cs="Book Antiqua"/>
          <w:i/>
          <w:iCs/>
          <w:sz w:val="24"/>
          <w:szCs w:val="24"/>
        </w:rPr>
        <w:t>Exp Oncol</w:t>
      </w:r>
      <w:r w:rsidRPr="002A6D99">
        <w:rPr>
          <w:rFonts w:ascii="Book Antiqua" w:hAnsi="Book Antiqua" w:cs="Book Antiqua"/>
          <w:sz w:val="24"/>
          <w:szCs w:val="24"/>
        </w:rPr>
        <w:t> 2013; </w:t>
      </w:r>
      <w:r w:rsidRPr="002A6D99">
        <w:rPr>
          <w:rFonts w:ascii="Book Antiqua" w:hAnsi="Book Antiqua" w:cs="Book Antiqua"/>
          <w:b/>
          <w:bCs/>
          <w:sz w:val="24"/>
          <w:szCs w:val="24"/>
        </w:rPr>
        <w:t>35</w:t>
      </w:r>
      <w:r w:rsidRPr="002A6D99">
        <w:rPr>
          <w:rFonts w:ascii="Book Antiqua" w:hAnsi="Book Antiqua" w:cs="Book Antiqua"/>
          <w:sz w:val="24"/>
          <w:szCs w:val="24"/>
        </w:rPr>
        <w:t>: 163-167 [PMID: 24084452]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9 </w:t>
      </w:r>
      <w:r w:rsidRPr="002A6D99">
        <w:rPr>
          <w:rFonts w:ascii="Book Antiqua" w:hAnsi="Book Antiqua" w:cs="Book Antiqua"/>
          <w:b/>
          <w:bCs/>
          <w:sz w:val="24"/>
          <w:szCs w:val="24"/>
        </w:rPr>
        <w:t>Ruospo M</w:t>
      </w:r>
      <w:r w:rsidRPr="002A6D99">
        <w:rPr>
          <w:rFonts w:ascii="Book Antiqua" w:hAnsi="Book Antiqua" w:cs="Book Antiqua"/>
          <w:sz w:val="24"/>
          <w:szCs w:val="24"/>
        </w:rPr>
        <w:t>, Palmer SC, Craig JC, Gentile G, Johnson DW, Ford PJ, Tonelli M, Petruzzi M, De Benedittis M, Strippoli GF. Prevalence and severity of oral disease in adults with chronic kidney disease: a systematic review of observational studies. </w:t>
      </w:r>
      <w:r w:rsidRPr="002A6D99">
        <w:rPr>
          <w:rFonts w:ascii="Book Antiqua" w:hAnsi="Book Antiqua" w:cs="Book Antiqua"/>
          <w:i/>
          <w:iCs/>
          <w:sz w:val="24"/>
          <w:szCs w:val="24"/>
        </w:rPr>
        <w:t>Nephrol Dial Transplant</w:t>
      </w:r>
      <w:r w:rsidRPr="002A6D99">
        <w:rPr>
          <w:rFonts w:ascii="Book Antiqua" w:hAnsi="Book Antiqua" w:cs="Book Antiqua"/>
          <w:sz w:val="24"/>
          <w:szCs w:val="24"/>
        </w:rPr>
        <w:t> 2014; </w:t>
      </w:r>
      <w:r w:rsidRPr="002A6D99">
        <w:rPr>
          <w:rFonts w:ascii="Book Antiqua" w:hAnsi="Book Antiqua" w:cs="Book Antiqua"/>
          <w:b/>
          <w:bCs/>
          <w:sz w:val="24"/>
          <w:szCs w:val="24"/>
        </w:rPr>
        <w:t>29</w:t>
      </w:r>
      <w:r w:rsidRPr="002A6D99">
        <w:rPr>
          <w:rFonts w:ascii="Book Antiqua" w:hAnsi="Book Antiqua" w:cs="Book Antiqua"/>
          <w:sz w:val="24"/>
          <w:szCs w:val="24"/>
        </w:rPr>
        <w:t>: 364-375 [PMID: 24081863 DOI: 10.1093/ndt/gft401]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10 </w:t>
      </w:r>
      <w:r w:rsidRPr="002A6D99">
        <w:rPr>
          <w:rFonts w:ascii="Book Antiqua" w:hAnsi="Book Antiqua" w:cs="Book Antiqua"/>
          <w:b/>
          <w:bCs/>
          <w:sz w:val="24"/>
          <w:szCs w:val="24"/>
        </w:rPr>
        <w:t>Vavricka SR</w:t>
      </w:r>
      <w:r w:rsidRPr="002A6D99">
        <w:rPr>
          <w:rFonts w:ascii="Book Antiqua" w:hAnsi="Book Antiqua" w:cs="Book Antiqua"/>
          <w:sz w:val="24"/>
          <w:szCs w:val="24"/>
        </w:rPr>
        <w:t>, Manser CN, Hediger S, Vögelin M, Scharl M, Biedermann L, Rogler S, Seibold F, Sanderink R, Attin T, Schoepfer A, Fried M, Rogler G, Frei P. Periodontitis and gingivitis in inflammatory bowel disease: a case-control study. </w:t>
      </w:r>
      <w:r w:rsidRPr="002A6D99">
        <w:rPr>
          <w:rFonts w:ascii="Book Antiqua" w:hAnsi="Book Antiqua" w:cs="Book Antiqua"/>
          <w:i/>
          <w:iCs/>
          <w:sz w:val="24"/>
          <w:szCs w:val="24"/>
        </w:rPr>
        <w:t>Inflamm Bowel Dis</w:t>
      </w:r>
      <w:r w:rsidRPr="002A6D99">
        <w:rPr>
          <w:rFonts w:ascii="Book Antiqua" w:hAnsi="Book Antiqua" w:cs="Book Antiqua"/>
          <w:sz w:val="24"/>
          <w:szCs w:val="24"/>
        </w:rPr>
        <w:t> 2013; </w:t>
      </w:r>
      <w:r w:rsidRPr="002A6D99">
        <w:rPr>
          <w:rFonts w:ascii="Book Antiqua" w:hAnsi="Book Antiqua" w:cs="Book Antiqua"/>
          <w:b/>
          <w:bCs/>
          <w:sz w:val="24"/>
          <w:szCs w:val="24"/>
        </w:rPr>
        <w:t>19</w:t>
      </w:r>
      <w:r w:rsidRPr="002A6D99">
        <w:rPr>
          <w:rFonts w:ascii="Book Antiqua" w:hAnsi="Book Antiqua" w:cs="Book Antiqua"/>
          <w:sz w:val="24"/>
          <w:szCs w:val="24"/>
        </w:rPr>
        <w:t>: 2768-2777 [PMID: 24216685]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11 </w:t>
      </w:r>
      <w:r w:rsidRPr="002A6D99">
        <w:rPr>
          <w:rFonts w:ascii="Book Antiqua" w:hAnsi="Book Antiqua" w:cs="Book Antiqua"/>
          <w:b/>
          <w:bCs/>
          <w:sz w:val="24"/>
          <w:szCs w:val="24"/>
        </w:rPr>
        <w:t>Suvan J</w:t>
      </w:r>
      <w:r w:rsidRPr="002A6D99">
        <w:rPr>
          <w:rFonts w:ascii="Book Antiqua" w:hAnsi="Book Antiqua" w:cs="Book Antiqua"/>
          <w:sz w:val="24"/>
          <w:szCs w:val="24"/>
        </w:rPr>
        <w:t>, D'Aiuto F, Moles DR, Petrie A, Donos N. Association between overweight/obesity and periodontitis in adults. A systematic review. </w:t>
      </w:r>
      <w:r w:rsidRPr="002A6D99">
        <w:rPr>
          <w:rFonts w:ascii="Book Antiqua" w:hAnsi="Book Antiqua" w:cs="Book Antiqua"/>
          <w:i/>
          <w:iCs/>
          <w:sz w:val="24"/>
          <w:szCs w:val="24"/>
        </w:rPr>
        <w:t>Obes Rev</w:t>
      </w:r>
      <w:r w:rsidRPr="002A6D99">
        <w:rPr>
          <w:rFonts w:ascii="Book Antiqua" w:hAnsi="Book Antiqua" w:cs="Book Antiqua"/>
          <w:sz w:val="24"/>
          <w:szCs w:val="24"/>
        </w:rPr>
        <w:t> 2011; </w:t>
      </w:r>
      <w:r w:rsidRPr="002A6D99">
        <w:rPr>
          <w:rFonts w:ascii="Book Antiqua" w:hAnsi="Book Antiqua" w:cs="Book Antiqua"/>
          <w:b/>
          <w:bCs/>
          <w:sz w:val="24"/>
          <w:szCs w:val="24"/>
        </w:rPr>
        <w:t>12</w:t>
      </w:r>
      <w:r w:rsidRPr="002A6D99">
        <w:rPr>
          <w:rFonts w:ascii="Book Antiqua" w:hAnsi="Book Antiqua" w:cs="Book Antiqua"/>
          <w:sz w:val="24"/>
          <w:szCs w:val="24"/>
        </w:rPr>
        <w:t>: e381-e404 [PMID: 21348914 DOI: 10.1111/j.1467-789X.2010.00808.x]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12 </w:t>
      </w:r>
      <w:r w:rsidRPr="002A6D99">
        <w:rPr>
          <w:rFonts w:ascii="Book Antiqua" w:hAnsi="Book Antiqua" w:cs="Book Antiqua"/>
          <w:b/>
          <w:bCs/>
          <w:sz w:val="24"/>
          <w:szCs w:val="24"/>
        </w:rPr>
        <w:t>Gurav AN</w:t>
      </w:r>
      <w:r w:rsidRPr="002A6D99">
        <w:rPr>
          <w:rFonts w:ascii="Book Antiqua" w:hAnsi="Book Antiqua" w:cs="Book Antiqua"/>
          <w:sz w:val="24"/>
          <w:szCs w:val="24"/>
        </w:rPr>
        <w:t>. The association of periodontitis and metabolic syndrome. </w:t>
      </w:r>
      <w:r w:rsidRPr="002A6D99">
        <w:rPr>
          <w:rFonts w:ascii="Book Antiqua" w:hAnsi="Book Antiqua" w:cs="Book Antiqua"/>
          <w:i/>
          <w:iCs/>
          <w:sz w:val="24"/>
          <w:szCs w:val="24"/>
        </w:rPr>
        <w:t xml:space="preserve">Dent Res J </w:t>
      </w:r>
      <w:r w:rsidRPr="002A6D99">
        <w:rPr>
          <w:rFonts w:ascii="Book Antiqua" w:hAnsi="Book Antiqua" w:cs="Book Antiqua"/>
          <w:sz w:val="24"/>
          <w:szCs w:val="24"/>
        </w:rPr>
        <w:t>(Isfahan) 2014; </w:t>
      </w:r>
      <w:r w:rsidRPr="002A6D99">
        <w:rPr>
          <w:rFonts w:ascii="Book Antiqua" w:hAnsi="Book Antiqua" w:cs="Book Antiqua"/>
          <w:b/>
          <w:bCs/>
          <w:sz w:val="24"/>
          <w:szCs w:val="24"/>
        </w:rPr>
        <w:t>11</w:t>
      </w:r>
      <w:r w:rsidRPr="002A6D99">
        <w:rPr>
          <w:rFonts w:ascii="Book Antiqua" w:hAnsi="Book Antiqua" w:cs="Book Antiqua"/>
          <w:sz w:val="24"/>
          <w:szCs w:val="24"/>
        </w:rPr>
        <w:t>: 1-10 [PMID: 24688553]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13 </w:t>
      </w:r>
      <w:r w:rsidRPr="002A6D99">
        <w:rPr>
          <w:rFonts w:ascii="Book Antiqua" w:hAnsi="Book Antiqua" w:cs="Book Antiqua"/>
          <w:b/>
          <w:bCs/>
          <w:sz w:val="24"/>
          <w:szCs w:val="24"/>
        </w:rPr>
        <w:t>Lee JB</w:t>
      </w:r>
      <w:r w:rsidRPr="002A6D99">
        <w:rPr>
          <w:rFonts w:ascii="Book Antiqua" w:hAnsi="Book Antiqua" w:cs="Book Antiqua"/>
          <w:sz w:val="24"/>
          <w:szCs w:val="24"/>
        </w:rPr>
        <w:t>, Yi HY, Bae KH. The association between periodontitis and dyslipidemia based on the Fourth Korea National Health and Nutrition Examination Survey.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40</w:t>
      </w:r>
      <w:r w:rsidRPr="002A6D99">
        <w:rPr>
          <w:rFonts w:ascii="Book Antiqua" w:hAnsi="Book Antiqua" w:cs="Book Antiqua"/>
          <w:sz w:val="24"/>
          <w:szCs w:val="24"/>
        </w:rPr>
        <w:t>: 437-442 [PMID: 23480442 DOI: 10.1111/jcpe.12095]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14 </w:t>
      </w:r>
      <w:r w:rsidRPr="002A6D99">
        <w:rPr>
          <w:rFonts w:ascii="Book Antiqua" w:hAnsi="Book Antiqua" w:cs="Book Antiqua"/>
          <w:b/>
          <w:bCs/>
          <w:sz w:val="24"/>
          <w:szCs w:val="24"/>
        </w:rPr>
        <w:t>Zeng XT</w:t>
      </w:r>
      <w:r w:rsidRPr="002A6D99">
        <w:rPr>
          <w:rFonts w:ascii="Book Antiqua" w:hAnsi="Book Antiqua" w:cs="Book Antiqua"/>
          <w:sz w:val="24"/>
          <w:szCs w:val="24"/>
        </w:rPr>
        <w:t>, Tu ML, Liu DY, Zheng D, Zhang J, Leng W. Periodontal disease and risk of chronic obstructive pulmonary disease: a meta-analysis of observational studies. </w:t>
      </w:r>
      <w:r w:rsidRPr="002A6D99">
        <w:rPr>
          <w:rFonts w:ascii="Book Antiqua" w:hAnsi="Book Antiqua" w:cs="Book Antiqua"/>
          <w:i/>
          <w:iCs/>
          <w:sz w:val="24"/>
          <w:szCs w:val="24"/>
        </w:rPr>
        <w:t>PLoS One</w:t>
      </w:r>
      <w:r w:rsidRPr="002A6D99">
        <w:rPr>
          <w:rFonts w:ascii="Book Antiqua" w:hAnsi="Book Antiqua" w:cs="Book Antiqua"/>
          <w:sz w:val="24"/>
          <w:szCs w:val="24"/>
        </w:rPr>
        <w:t> 2012; </w:t>
      </w:r>
      <w:r w:rsidRPr="002A6D99">
        <w:rPr>
          <w:rFonts w:ascii="Book Antiqua" w:hAnsi="Book Antiqua" w:cs="Book Antiqua"/>
          <w:b/>
          <w:bCs/>
          <w:sz w:val="24"/>
          <w:szCs w:val="24"/>
        </w:rPr>
        <w:t>7</w:t>
      </w:r>
      <w:r w:rsidRPr="002A6D99">
        <w:rPr>
          <w:rFonts w:ascii="Book Antiqua" w:hAnsi="Book Antiqua" w:cs="Book Antiqua"/>
          <w:sz w:val="24"/>
          <w:szCs w:val="24"/>
        </w:rPr>
        <w:t>: e46508 [PMID: 23094025 DOI: 10.1371/journal.pone.0046508]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15 </w:t>
      </w:r>
      <w:r w:rsidRPr="002A6D99">
        <w:rPr>
          <w:rFonts w:ascii="Book Antiqua" w:hAnsi="Book Antiqua" w:cs="Book Antiqua"/>
          <w:b/>
          <w:bCs/>
          <w:sz w:val="24"/>
          <w:szCs w:val="24"/>
        </w:rPr>
        <w:t>Gurav AN</w:t>
      </w:r>
      <w:r w:rsidRPr="002A6D99">
        <w:rPr>
          <w:rFonts w:ascii="Book Antiqua" w:hAnsi="Book Antiqua" w:cs="Book Antiqua"/>
          <w:sz w:val="24"/>
          <w:szCs w:val="24"/>
        </w:rPr>
        <w:t>. Alzheimer's disease and periodontitis--an elusive link. </w:t>
      </w:r>
      <w:r w:rsidRPr="002A6D99">
        <w:rPr>
          <w:rFonts w:ascii="Book Antiqua" w:hAnsi="Book Antiqua" w:cs="Book Antiqua"/>
          <w:i/>
          <w:iCs/>
          <w:sz w:val="24"/>
          <w:szCs w:val="24"/>
        </w:rPr>
        <w:t>Rev Assoc Med Bras</w:t>
      </w:r>
      <w:r w:rsidRPr="002A6D99">
        <w:rPr>
          <w:rFonts w:ascii="Book Antiqua" w:hAnsi="Book Antiqua" w:cs="Book Antiqua"/>
          <w:sz w:val="24"/>
          <w:szCs w:val="24"/>
        </w:rPr>
        <w:t> 2014; </w:t>
      </w:r>
      <w:r w:rsidRPr="002A6D99">
        <w:rPr>
          <w:rFonts w:ascii="Book Antiqua" w:hAnsi="Book Antiqua" w:cs="Book Antiqua"/>
          <w:b/>
          <w:bCs/>
          <w:sz w:val="24"/>
          <w:szCs w:val="24"/>
        </w:rPr>
        <w:t>60</w:t>
      </w:r>
      <w:r w:rsidRPr="002A6D99">
        <w:rPr>
          <w:rFonts w:ascii="Book Antiqua" w:hAnsi="Book Antiqua" w:cs="Book Antiqua"/>
          <w:sz w:val="24"/>
          <w:szCs w:val="24"/>
        </w:rPr>
        <w:t>: 173-180 [PMID: 24919005 DOI: org/10.1590/1806-9282.60.02.015]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16 </w:t>
      </w:r>
      <w:r w:rsidRPr="002A6D99">
        <w:rPr>
          <w:rFonts w:ascii="Book Antiqua" w:hAnsi="Book Antiqua" w:cs="Book Antiqua"/>
          <w:b/>
          <w:bCs/>
          <w:sz w:val="24"/>
          <w:szCs w:val="24"/>
        </w:rPr>
        <w:t>Oğuz F</w:t>
      </w:r>
      <w:r w:rsidRPr="002A6D99">
        <w:rPr>
          <w:rFonts w:ascii="Book Antiqua" w:hAnsi="Book Antiqua" w:cs="Book Antiqua"/>
          <w:sz w:val="24"/>
          <w:szCs w:val="24"/>
        </w:rPr>
        <w:t>, Eltas A, Beytur A, Akdemir E, Uslu MÖ, Güneş A. Is there a relationship between chronic periodontitis and erectile dysfunction? </w:t>
      </w:r>
      <w:r w:rsidRPr="002A6D99">
        <w:rPr>
          <w:rFonts w:ascii="Book Antiqua" w:hAnsi="Book Antiqua" w:cs="Book Antiqua"/>
          <w:i/>
          <w:iCs/>
          <w:sz w:val="24"/>
          <w:szCs w:val="24"/>
        </w:rPr>
        <w:t>J Sex Med</w:t>
      </w:r>
      <w:r w:rsidRPr="002A6D99">
        <w:rPr>
          <w:rFonts w:ascii="Book Antiqua" w:hAnsi="Book Antiqua" w:cs="Book Antiqua"/>
          <w:sz w:val="24"/>
          <w:szCs w:val="24"/>
        </w:rPr>
        <w:t> 2013; </w:t>
      </w:r>
      <w:r w:rsidRPr="002A6D99">
        <w:rPr>
          <w:rFonts w:ascii="Book Antiqua" w:hAnsi="Book Antiqua" w:cs="Book Antiqua"/>
          <w:b/>
          <w:bCs/>
          <w:sz w:val="24"/>
          <w:szCs w:val="24"/>
        </w:rPr>
        <w:t>10</w:t>
      </w:r>
      <w:r w:rsidRPr="002A6D99">
        <w:rPr>
          <w:rFonts w:ascii="Book Antiqua" w:hAnsi="Book Antiqua" w:cs="Book Antiqua"/>
          <w:sz w:val="24"/>
          <w:szCs w:val="24"/>
        </w:rPr>
        <w:t>: 838-843 [PMID: 23211042 DOI: 10.1111/j.1743-6109.2012.02974.x]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17 </w:t>
      </w:r>
      <w:r w:rsidRPr="002A6D99">
        <w:rPr>
          <w:rFonts w:ascii="Book Antiqua" w:hAnsi="Book Antiqua" w:cs="Book Antiqua"/>
          <w:b/>
          <w:bCs/>
          <w:sz w:val="24"/>
          <w:szCs w:val="24"/>
        </w:rPr>
        <w:t>Furuta M</w:t>
      </w:r>
      <w:r w:rsidRPr="002A6D99">
        <w:rPr>
          <w:rFonts w:ascii="Book Antiqua" w:hAnsi="Book Antiqua" w:cs="Book Antiqua"/>
          <w:sz w:val="24"/>
          <w:szCs w:val="24"/>
        </w:rPr>
        <w:t>, Ekuni D, Yamamoto T, Irie K, Koyama R, Sanbe T, Yamanaka R, Morita M, Kuroki K, Tobe K. Relationship between periodontitis and hepatic abnormalities in young adults. </w:t>
      </w:r>
      <w:r w:rsidRPr="002A6D99">
        <w:rPr>
          <w:rFonts w:ascii="Book Antiqua" w:hAnsi="Book Antiqua" w:cs="Book Antiqua"/>
          <w:i/>
          <w:iCs/>
          <w:sz w:val="24"/>
          <w:szCs w:val="24"/>
        </w:rPr>
        <w:t>Acta Odontol Scand</w:t>
      </w:r>
      <w:r w:rsidRPr="002A6D99">
        <w:rPr>
          <w:rFonts w:ascii="Book Antiqua" w:hAnsi="Book Antiqua" w:cs="Book Antiqua"/>
          <w:sz w:val="24"/>
          <w:szCs w:val="24"/>
        </w:rPr>
        <w:t> 2010; </w:t>
      </w:r>
      <w:r w:rsidRPr="002A6D99">
        <w:rPr>
          <w:rFonts w:ascii="Book Antiqua" w:hAnsi="Book Antiqua" w:cs="Book Antiqua"/>
          <w:b/>
          <w:bCs/>
          <w:sz w:val="24"/>
          <w:szCs w:val="24"/>
        </w:rPr>
        <w:t>68</w:t>
      </w:r>
      <w:r w:rsidRPr="002A6D99">
        <w:rPr>
          <w:rFonts w:ascii="Book Antiqua" w:hAnsi="Book Antiqua" w:cs="Book Antiqua"/>
          <w:sz w:val="24"/>
          <w:szCs w:val="24"/>
        </w:rPr>
        <w:t>: 27-33 [PMID: 19878045 DOI: 10.3109/00016350903291913]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18 </w:t>
      </w:r>
      <w:r w:rsidRPr="002A6D99">
        <w:rPr>
          <w:rFonts w:ascii="Book Antiqua" w:hAnsi="Book Antiqua" w:cs="Book Antiqua"/>
          <w:b/>
          <w:bCs/>
          <w:sz w:val="24"/>
          <w:szCs w:val="24"/>
        </w:rPr>
        <w:t>Nishimura F</w:t>
      </w:r>
      <w:r w:rsidRPr="002A6D99">
        <w:rPr>
          <w:rFonts w:ascii="Book Antiqua" w:hAnsi="Book Antiqua" w:cs="Book Antiqua"/>
          <w:sz w:val="24"/>
          <w:szCs w:val="24"/>
        </w:rPr>
        <w:t>, Soga Y, Iwamoto Y, Kudo C, Murayama Y. Periodontal disease as part of the insulin resistance syndrome in diabetic patients. </w:t>
      </w:r>
      <w:r w:rsidRPr="002A6D99">
        <w:rPr>
          <w:rFonts w:ascii="Book Antiqua" w:hAnsi="Book Antiqua" w:cs="Book Antiqua"/>
          <w:i/>
          <w:iCs/>
          <w:sz w:val="24"/>
          <w:szCs w:val="24"/>
        </w:rPr>
        <w:t>J Int Acad Periodontol</w:t>
      </w:r>
      <w:r w:rsidRPr="002A6D99">
        <w:rPr>
          <w:rFonts w:ascii="Book Antiqua" w:hAnsi="Book Antiqua" w:cs="Book Antiqua"/>
          <w:sz w:val="24"/>
          <w:szCs w:val="24"/>
        </w:rPr>
        <w:t> 2005; </w:t>
      </w:r>
      <w:r w:rsidRPr="002A6D99">
        <w:rPr>
          <w:rFonts w:ascii="Book Antiqua" w:hAnsi="Book Antiqua" w:cs="Book Antiqua"/>
          <w:b/>
          <w:bCs/>
          <w:sz w:val="24"/>
          <w:szCs w:val="24"/>
        </w:rPr>
        <w:t>7</w:t>
      </w:r>
      <w:r w:rsidRPr="002A6D99">
        <w:rPr>
          <w:rFonts w:ascii="Book Antiqua" w:hAnsi="Book Antiqua" w:cs="Book Antiqua"/>
          <w:sz w:val="24"/>
          <w:szCs w:val="24"/>
        </w:rPr>
        <w:t>: 16-20 [PMID: 15736891]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19 </w:t>
      </w:r>
      <w:r w:rsidRPr="002A6D99">
        <w:rPr>
          <w:rFonts w:ascii="Book Antiqua" w:hAnsi="Book Antiqua" w:cs="Book Antiqua"/>
          <w:b/>
          <w:bCs/>
          <w:sz w:val="24"/>
          <w:szCs w:val="24"/>
        </w:rPr>
        <w:t>Tarantino G</w:t>
      </w:r>
      <w:r w:rsidRPr="002A6D99">
        <w:rPr>
          <w:rFonts w:ascii="Book Antiqua" w:hAnsi="Book Antiqua" w:cs="Book Antiqua"/>
          <w:sz w:val="24"/>
          <w:szCs w:val="24"/>
        </w:rPr>
        <w:t>, Finelli C. What about non-alcoholic fatty liver disease as a new criterion to define metabolic syndrome? </w:t>
      </w:r>
      <w:r w:rsidRPr="002A6D99">
        <w:rPr>
          <w:rFonts w:ascii="Book Antiqua" w:hAnsi="Book Antiqua" w:cs="Book Antiqua"/>
          <w:i/>
          <w:iCs/>
          <w:sz w:val="24"/>
          <w:szCs w:val="24"/>
        </w:rPr>
        <w:t>World J Gastroenterol</w:t>
      </w:r>
      <w:r w:rsidRPr="002A6D99">
        <w:rPr>
          <w:rFonts w:ascii="Book Antiqua" w:hAnsi="Book Antiqua" w:cs="Book Antiqua"/>
          <w:sz w:val="24"/>
          <w:szCs w:val="24"/>
        </w:rPr>
        <w:t> 2013; </w:t>
      </w:r>
      <w:r w:rsidRPr="002A6D99">
        <w:rPr>
          <w:rFonts w:ascii="Book Antiqua" w:hAnsi="Book Antiqua" w:cs="Book Antiqua"/>
          <w:b/>
          <w:bCs/>
          <w:sz w:val="24"/>
          <w:szCs w:val="24"/>
        </w:rPr>
        <w:t>19</w:t>
      </w:r>
      <w:r w:rsidRPr="002A6D99">
        <w:rPr>
          <w:rFonts w:ascii="Book Antiqua" w:hAnsi="Book Antiqua" w:cs="Book Antiqua"/>
          <w:sz w:val="24"/>
          <w:szCs w:val="24"/>
        </w:rPr>
        <w:t>: 3375-3384 [PMID: 23801829 DOI: 10.3748/wjg.v19.i22.3375]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20 </w:t>
      </w:r>
      <w:r w:rsidRPr="002A6D99">
        <w:rPr>
          <w:rFonts w:ascii="Book Antiqua" w:hAnsi="Book Antiqua" w:cs="Book Antiqua"/>
          <w:b/>
          <w:bCs/>
          <w:sz w:val="24"/>
          <w:szCs w:val="24"/>
        </w:rPr>
        <w:t>Mohangi GU</w:t>
      </w:r>
      <w:r w:rsidRPr="002A6D99">
        <w:rPr>
          <w:rFonts w:ascii="Book Antiqua" w:hAnsi="Book Antiqua" w:cs="Book Antiqua"/>
          <w:sz w:val="24"/>
          <w:szCs w:val="24"/>
        </w:rPr>
        <w:t>, Singh-Rambirich S, Volchansky A. Periodontal disease: Mechanisms of infection and inflammation and possible impact on miscellaneous systemic diseases and conditions. </w:t>
      </w:r>
      <w:r w:rsidRPr="002A6D99">
        <w:rPr>
          <w:rFonts w:ascii="Book Antiqua" w:hAnsi="Book Antiqua" w:cs="Book Antiqua"/>
          <w:i/>
          <w:iCs/>
          <w:sz w:val="24"/>
          <w:szCs w:val="24"/>
        </w:rPr>
        <w:t>SADJ</w:t>
      </w:r>
      <w:r w:rsidRPr="002A6D99">
        <w:rPr>
          <w:rFonts w:ascii="Book Antiqua" w:hAnsi="Book Antiqua" w:cs="Book Antiqua"/>
          <w:sz w:val="24"/>
          <w:szCs w:val="24"/>
        </w:rPr>
        <w:t> 2013; </w:t>
      </w:r>
      <w:r w:rsidRPr="002A6D99">
        <w:rPr>
          <w:rFonts w:ascii="Book Antiqua" w:hAnsi="Book Antiqua" w:cs="Book Antiqua"/>
          <w:b/>
          <w:bCs/>
          <w:sz w:val="24"/>
          <w:szCs w:val="24"/>
        </w:rPr>
        <w:t>68</w:t>
      </w:r>
      <w:r w:rsidRPr="002A6D99">
        <w:rPr>
          <w:rFonts w:ascii="Book Antiqua" w:hAnsi="Book Antiqua" w:cs="Book Antiqua"/>
          <w:sz w:val="24"/>
          <w:szCs w:val="24"/>
        </w:rPr>
        <w:t>: 462, 464-467 [PMID: 24660421]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21 </w:t>
      </w:r>
      <w:r w:rsidRPr="002A6D99">
        <w:rPr>
          <w:rFonts w:ascii="Book Antiqua" w:hAnsi="Book Antiqua" w:cs="Book Antiqua"/>
          <w:b/>
          <w:bCs/>
          <w:sz w:val="24"/>
          <w:szCs w:val="24"/>
        </w:rPr>
        <w:t>Linden GJ</w:t>
      </w:r>
      <w:r w:rsidRPr="002A6D99">
        <w:rPr>
          <w:rFonts w:ascii="Book Antiqua" w:hAnsi="Book Antiqua" w:cs="Book Antiqua"/>
          <w:sz w:val="24"/>
          <w:szCs w:val="24"/>
        </w:rPr>
        <w:t xml:space="preserve">, Herzberg MC; </w:t>
      </w:r>
      <w:hyperlink r:id="rId8" w:history="1">
        <w:r w:rsidRPr="002A6D99">
          <w:rPr>
            <w:rFonts w:ascii="Book Antiqua" w:hAnsi="Book Antiqua" w:cs="Book Antiqua"/>
            <w:sz w:val="24"/>
            <w:szCs w:val="24"/>
          </w:rPr>
          <w:t>Working group 4 of joint EFP/AAP workshop</w:t>
        </w:r>
      </w:hyperlink>
      <w:r w:rsidRPr="002A6D99">
        <w:rPr>
          <w:rFonts w:ascii="Book Antiqua" w:hAnsi="Book Antiqua" w:cs="Book Antiqua"/>
          <w:sz w:val="24"/>
          <w:szCs w:val="24"/>
        </w:rPr>
        <w:t>. Periodontitis and systemic diseases: a record of discussions of working group 4 of the Joint EFP/AAP Workshop on Periodontitis and Systemic Diseases.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 xml:space="preserve">40 </w:t>
      </w:r>
      <w:r w:rsidRPr="002A6D99">
        <w:rPr>
          <w:rFonts w:ascii="Book Antiqua" w:hAnsi="Book Antiqua" w:cs="Book Antiqua"/>
          <w:sz w:val="24"/>
          <w:szCs w:val="24"/>
        </w:rPr>
        <w:t>Suppl 14: S20-S23 [PMID: 23627330 DOI: 10.1111/jcpe.12091]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22 </w:t>
      </w:r>
      <w:r w:rsidRPr="002A6D99">
        <w:rPr>
          <w:rFonts w:ascii="Book Antiqua" w:hAnsi="Book Antiqua" w:cs="Book Antiqua"/>
          <w:b/>
          <w:bCs/>
          <w:sz w:val="24"/>
          <w:szCs w:val="24"/>
        </w:rPr>
        <w:t>Otomo-Corgel J</w:t>
      </w:r>
      <w:r w:rsidRPr="002A6D99">
        <w:rPr>
          <w:rFonts w:ascii="Book Antiqua" w:hAnsi="Book Antiqua" w:cs="Book Antiqua"/>
          <w:sz w:val="24"/>
          <w:szCs w:val="24"/>
        </w:rPr>
        <w:t>, Pucher JJ, Rethman MP, Reynolds MA. State of the science: chronic periodontitis and systemic health. </w:t>
      </w:r>
      <w:r w:rsidRPr="002A6D99">
        <w:rPr>
          <w:rFonts w:ascii="Book Antiqua" w:hAnsi="Book Antiqua" w:cs="Book Antiqua"/>
          <w:i/>
          <w:iCs/>
          <w:sz w:val="24"/>
          <w:szCs w:val="24"/>
        </w:rPr>
        <w:t>J Evid Based Dent Pract</w:t>
      </w:r>
      <w:r w:rsidRPr="002A6D99">
        <w:rPr>
          <w:rFonts w:ascii="Book Antiqua" w:hAnsi="Book Antiqua" w:cs="Book Antiqua"/>
          <w:sz w:val="24"/>
          <w:szCs w:val="24"/>
        </w:rPr>
        <w:t> 2012; </w:t>
      </w:r>
      <w:r w:rsidRPr="002A6D99">
        <w:rPr>
          <w:rFonts w:ascii="Book Antiqua" w:hAnsi="Book Antiqua" w:cs="Book Antiqua"/>
          <w:b/>
          <w:bCs/>
          <w:sz w:val="24"/>
          <w:szCs w:val="24"/>
        </w:rPr>
        <w:t>12</w:t>
      </w:r>
      <w:r w:rsidRPr="002A6D99">
        <w:rPr>
          <w:rFonts w:ascii="Book Antiqua" w:hAnsi="Book Antiqua" w:cs="Book Antiqua"/>
          <w:sz w:val="24"/>
          <w:szCs w:val="24"/>
        </w:rPr>
        <w:t>: 20-28 [PMID: 23040337 DOI: 10.1016/S1532-3382(12)70006-4]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23 </w:t>
      </w:r>
      <w:r w:rsidRPr="002A6D99">
        <w:rPr>
          <w:rFonts w:ascii="Book Antiqua" w:hAnsi="Book Antiqua" w:cs="Book Antiqua"/>
          <w:b/>
          <w:bCs/>
          <w:sz w:val="24"/>
          <w:szCs w:val="24"/>
        </w:rPr>
        <w:t>Borgnakke WS</w:t>
      </w:r>
      <w:r w:rsidRPr="002A6D99">
        <w:rPr>
          <w:rFonts w:ascii="Book Antiqua" w:hAnsi="Book Antiqua" w:cs="Book Antiqua"/>
          <w:sz w:val="24"/>
          <w:szCs w:val="24"/>
        </w:rPr>
        <w:t>, Ylöstalo PV, Taylor GW, Genco RJ. Effect of periodontal disease on diabetes: systematic review of epidemiologic observational evidence.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S135-S152 [PMID: 23631574 DOI: 10.1902/jop.2013.1340013]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24 </w:t>
      </w:r>
      <w:r w:rsidRPr="002A6D99">
        <w:rPr>
          <w:rFonts w:ascii="Book Antiqua" w:hAnsi="Book Antiqua" w:cs="Book Antiqua"/>
          <w:b/>
          <w:bCs/>
          <w:sz w:val="24"/>
          <w:szCs w:val="24"/>
        </w:rPr>
        <w:t>Hu FB</w:t>
      </w:r>
      <w:r w:rsidRPr="002A6D99">
        <w:rPr>
          <w:rFonts w:ascii="Book Antiqua" w:hAnsi="Book Antiqua" w:cs="Book Antiqua"/>
          <w:sz w:val="24"/>
          <w:szCs w:val="24"/>
        </w:rPr>
        <w:t>. Globalization of diabetes: the role of diet, lifestyle, and genes. </w:t>
      </w:r>
      <w:r w:rsidRPr="002A6D99">
        <w:rPr>
          <w:rFonts w:ascii="Book Antiqua" w:hAnsi="Book Antiqua" w:cs="Book Antiqua"/>
          <w:i/>
          <w:iCs/>
          <w:sz w:val="24"/>
          <w:szCs w:val="24"/>
        </w:rPr>
        <w:t>Diabetes Care</w:t>
      </w:r>
      <w:r w:rsidRPr="002A6D99">
        <w:rPr>
          <w:rFonts w:ascii="Book Antiqua" w:hAnsi="Book Antiqua" w:cs="Book Antiqua"/>
          <w:sz w:val="24"/>
          <w:szCs w:val="24"/>
        </w:rPr>
        <w:t> 2011; </w:t>
      </w:r>
      <w:r w:rsidRPr="002A6D99">
        <w:rPr>
          <w:rFonts w:ascii="Book Antiqua" w:hAnsi="Book Antiqua" w:cs="Book Antiqua"/>
          <w:b/>
          <w:bCs/>
          <w:sz w:val="24"/>
          <w:szCs w:val="24"/>
        </w:rPr>
        <w:t>34</w:t>
      </w:r>
      <w:r w:rsidRPr="002A6D99">
        <w:rPr>
          <w:rFonts w:ascii="Book Antiqua" w:hAnsi="Book Antiqua" w:cs="Book Antiqua"/>
          <w:sz w:val="24"/>
          <w:szCs w:val="24"/>
        </w:rPr>
        <w:t>: 1249-1257 [PMID: 21617109 DOI: 10.2337/dc11-0442]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25 </w:t>
      </w:r>
      <w:r w:rsidRPr="002A6D99">
        <w:rPr>
          <w:rFonts w:ascii="Book Antiqua" w:hAnsi="Book Antiqua" w:cs="Book Antiqua"/>
          <w:b/>
          <w:bCs/>
          <w:sz w:val="24"/>
          <w:szCs w:val="24"/>
        </w:rPr>
        <w:t>Gastaldelli A</w:t>
      </w:r>
      <w:r w:rsidRPr="002A6D99">
        <w:rPr>
          <w:rFonts w:ascii="Book Antiqua" w:hAnsi="Book Antiqua" w:cs="Book Antiqua"/>
          <w:sz w:val="24"/>
          <w:szCs w:val="24"/>
        </w:rPr>
        <w:t>. Role of beta-cell dysfunction, ectopic fat accumulation and insulin resistance in the pathogenesis of type 2 diabetes mellitus.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2011; </w:t>
      </w:r>
      <w:r w:rsidRPr="002A6D99">
        <w:rPr>
          <w:rFonts w:ascii="Book Antiqua" w:hAnsi="Book Antiqua" w:cs="Book Antiqua"/>
          <w:b/>
          <w:bCs/>
          <w:sz w:val="24"/>
          <w:szCs w:val="24"/>
        </w:rPr>
        <w:t xml:space="preserve">93 </w:t>
      </w:r>
      <w:r w:rsidRPr="002A6D99">
        <w:rPr>
          <w:rFonts w:ascii="Book Antiqua" w:hAnsi="Book Antiqua" w:cs="Book Antiqua"/>
          <w:sz w:val="24"/>
          <w:szCs w:val="24"/>
        </w:rPr>
        <w:t>Suppl 1: S60-S65 [PMID: 21864753 DOI: 10.1016/S0168-8227(11)70015-8]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26 </w:t>
      </w:r>
      <w:r w:rsidRPr="002A6D99">
        <w:rPr>
          <w:rFonts w:ascii="Book Antiqua" w:hAnsi="Book Antiqua" w:cs="Book Antiqua"/>
          <w:b/>
          <w:bCs/>
          <w:sz w:val="24"/>
          <w:szCs w:val="24"/>
        </w:rPr>
        <w:t>Löe H</w:t>
      </w:r>
      <w:r w:rsidRPr="002A6D99">
        <w:rPr>
          <w:rFonts w:ascii="Book Antiqua" w:hAnsi="Book Antiqua" w:cs="Book Antiqua"/>
          <w:sz w:val="24"/>
          <w:szCs w:val="24"/>
        </w:rPr>
        <w:t>. Periodontal disease. The sixth complication of diabetes mellitus. </w:t>
      </w:r>
      <w:r w:rsidRPr="002A6D99">
        <w:rPr>
          <w:rFonts w:ascii="Book Antiqua" w:hAnsi="Book Antiqua" w:cs="Book Antiqua"/>
          <w:i/>
          <w:iCs/>
          <w:sz w:val="24"/>
          <w:szCs w:val="24"/>
        </w:rPr>
        <w:t>Diabetes Care</w:t>
      </w:r>
      <w:r w:rsidRPr="002A6D99">
        <w:rPr>
          <w:rFonts w:ascii="Book Antiqua" w:hAnsi="Book Antiqua" w:cs="Book Antiqua"/>
          <w:sz w:val="24"/>
          <w:szCs w:val="24"/>
        </w:rPr>
        <w:t> 1993; </w:t>
      </w:r>
      <w:r w:rsidRPr="002A6D99">
        <w:rPr>
          <w:rFonts w:ascii="Book Antiqua" w:hAnsi="Book Antiqua" w:cs="Book Antiqua"/>
          <w:b/>
          <w:bCs/>
          <w:sz w:val="24"/>
          <w:szCs w:val="24"/>
        </w:rPr>
        <w:t>16</w:t>
      </w:r>
      <w:r w:rsidRPr="002A6D99">
        <w:rPr>
          <w:rFonts w:ascii="Book Antiqua" w:hAnsi="Book Antiqua" w:cs="Book Antiqua"/>
          <w:sz w:val="24"/>
          <w:szCs w:val="24"/>
        </w:rPr>
        <w:t xml:space="preserve">: 329-334 [PMID: 8422804 DOI: </w:t>
      </w:r>
      <w:hyperlink r:id="rId9" w:tgtFrame="_blank" w:history="1">
        <w:r w:rsidRPr="002A6D99">
          <w:rPr>
            <w:rStyle w:val="Hyperlink"/>
            <w:rFonts w:ascii="Book Antiqua" w:hAnsi="Book Antiqua" w:cs="Book Antiqua"/>
            <w:color w:val="auto"/>
            <w:sz w:val="24"/>
            <w:szCs w:val="24"/>
            <w:u w:val="none"/>
            <w:shd w:val="clear" w:color="auto" w:fill="FFFFFF"/>
          </w:rPr>
          <w:t>10.2337/diacare.16.1.329</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27 </w:t>
      </w:r>
      <w:r w:rsidRPr="002A6D99">
        <w:rPr>
          <w:rFonts w:ascii="Book Antiqua" w:hAnsi="Book Antiqua" w:cs="Book Antiqua"/>
          <w:b/>
          <w:bCs/>
          <w:sz w:val="24"/>
          <w:szCs w:val="24"/>
        </w:rPr>
        <w:t>Eke PI</w:t>
      </w:r>
      <w:r w:rsidRPr="002A6D99">
        <w:rPr>
          <w:rFonts w:ascii="Book Antiqua" w:hAnsi="Book Antiqua" w:cs="Book Antiqua"/>
          <w:sz w:val="24"/>
          <w:szCs w:val="24"/>
        </w:rPr>
        <w:t>, Dye BA, Wei L, Thornton-Evans GO, Genco RJ. Prevalence of periodontitis in adults in the United States: 2009 and 2010. </w:t>
      </w:r>
      <w:r w:rsidRPr="002A6D99">
        <w:rPr>
          <w:rFonts w:ascii="Book Antiqua" w:hAnsi="Book Antiqua" w:cs="Book Antiqua"/>
          <w:i/>
          <w:iCs/>
          <w:sz w:val="24"/>
          <w:szCs w:val="24"/>
        </w:rPr>
        <w:t>J Dent Res</w:t>
      </w:r>
      <w:r w:rsidRPr="002A6D99">
        <w:rPr>
          <w:rFonts w:ascii="Book Antiqua" w:hAnsi="Book Antiqua" w:cs="Book Antiqua"/>
          <w:sz w:val="24"/>
          <w:szCs w:val="24"/>
        </w:rPr>
        <w:t> 2012; </w:t>
      </w:r>
      <w:r w:rsidRPr="002A6D99">
        <w:rPr>
          <w:rFonts w:ascii="Book Antiqua" w:hAnsi="Book Antiqua" w:cs="Book Antiqua"/>
          <w:b/>
          <w:bCs/>
          <w:sz w:val="24"/>
          <w:szCs w:val="24"/>
        </w:rPr>
        <w:t>91</w:t>
      </w:r>
      <w:r w:rsidRPr="002A6D99">
        <w:rPr>
          <w:rFonts w:ascii="Book Antiqua" w:hAnsi="Book Antiqua" w:cs="Book Antiqua"/>
          <w:sz w:val="24"/>
          <w:szCs w:val="24"/>
        </w:rPr>
        <w:t xml:space="preserve">: 914-920 [PMID: 22935673 DOI: </w:t>
      </w:r>
      <w:hyperlink r:id="rId10" w:tgtFrame="_blank" w:history="1">
        <w:r w:rsidRPr="002A6D99">
          <w:rPr>
            <w:rStyle w:val="Hyperlink"/>
            <w:rFonts w:ascii="Book Antiqua" w:hAnsi="Book Antiqua" w:cs="Book Antiqua"/>
            <w:color w:val="auto"/>
            <w:sz w:val="24"/>
            <w:szCs w:val="24"/>
            <w:u w:val="none"/>
            <w:shd w:val="clear" w:color="auto" w:fill="FFFFFF"/>
          </w:rPr>
          <w:t>10.1177/0022034512457373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28 </w:t>
      </w:r>
      <w:r w:rsidRPr="002A6D99">
        <w:rPr>
          <w:rFonts w:ascii="Book Antiqua" w:hAnsi="Book Antiqua" w:cs="Book Antiqua"/>
          <w:b/>
          <w:bCs/>
          <w:sz w:val="24"/>
          <w:szCs w:val="24"/>
        </w:rPr>
        <w:t>Zijnge V</w:t>
      </w:r>
      <w:r w:rsidRPr="002A6D99">
        <w:rPr>
          <w:rFonts w:ascii="Book Antiqua" w:hAnsi="Book Antiqua" w:cs="Book Antiqua"/>
          <w:sz w:val="24"/>
          <w:szCs w:val="24"/>
        </w:rPr>
        <w:t>, van Leeuwen MB, Degener JE, Abbas F, Thurnheer T, Gmür R, Harmsen HJ. Oral biofilm architecture on natural teeth. </w:t>
      </w:r>
      <w:r w:rsidRPr="002A6D99">
        <w:rPr>
          <w:rFonts w:ascii="Book Antiqua" w:hAnsi="Book Antiqua" w:cs="Book Antiqua"/>
          <w:i/>
          <w:iCs/>
          <w:sz w:val="24"/>
          <w:szCs w:val="24"/>
        </w:rPr>
        <w:t>PLoS One</w:t>
      </w:r>
      <w:r w:rsidRPr="002A6D99">
        <w:rPr>
          <w:rFonts w:ascii="Book Antiqua" w:hAnsi="Book Antiqua" w:cs="Book Antiqua"/>
          <w:sz w:val="24"/>
          <w:szCs w:val="24"/>
        </w:rPr>
        <w:t> 2010; </w:t>
      </w:r>
      <w:r w:rsidRPr="002A6D99">
        <w:rPr>
          <w:rFonts w:ascii="Book Antiqua" w:hAnsi="Book Antiqua" w:cs="Book Antiqua"/>
          <w:b/>
          <w:bCs/>
          <w:sz w:val="24"/>
          <w:szCs w:val="24"/>
        </w:rPr>
        <w:t>5</w:t>
      </w:r>
      <w:r w:rsidRPr="002A6D99">
        <w:rPr>
          <w:rFonts w:ascii="Book Antiqua" w:hAnsi="Book Antiqua" w:cs="Book Antiqua"/>
          <w:sz w:val="24"/>
          <w:szCs w:val="24"/>
        </w:rPr>
        <w:t xml:space="preserve">: e9321 [PMID: 20195365 DOI: 10.1371/journal.pone.0009321 DOI: </w:t>
      </w:r>
      <w:hyperlink r:id="rId11" w:tgtFrame="_blank" w:history="1">
        <w:r w:rsidRPr="002A6D99">
          <w:rPr>
            <w:rStyle w:val="Hyperlink"/>
            <w:rFonts w:ascii="Book Antiqua" w:hAnsi="Book Antiqua" w:cs="Book Antiqua"/>
            <w:color w:val="auto"/>
            <w:sz w:val="24"/>
            <w:szCs w:val="24"/>
            <w:u w:val="none"/>
            <w:shd w:val="clear" w:color="auto" w:fill="FFFFFF"/>
          </w:rPr>
          <w:t>10.1371/journal.pone.0009321</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29 </w:t>
      </w:r>
      <w:r w:rsidRPr="002A6D99">
        <w:rPr>
          <w:rFonts w:ascii="Book Antiqua" w:hAnsi="Book Antiqua" w:cs="Book Antiqua"/>
          <w:b/>
          <w:bCs/>
          <w:sz w:val="24"/>
          <w:szCs w:val="24"/>
        </w:rPr>
        <w:t>Marsh PD</w:t>
      </w:r>
      <w:r w:rsidRPr="002A6D99">
        <w:rPr>
          <w:rFonts w:ascii="Book Antiqua" w:hAnsi="Book Antiqua" w:cs="Book Antiqua"/>
          <w:sz w:val="24"/>
          <w:szCs w:val="24"/>
        </w:rPr>
        <w:t>. Dental plaque as a biofilm and a microbial community - implications for health and disease. </w:t>
      </w:r>
      <w:r w:rsidRPr="002A6D99">
        <w:rPr>
          <w:rFonts w:ascii="Book Antiqua" w:hAnsi="Book Antiqua" w:cs="Book Antiqua"/>
          <w:i/>
          <w:iCs/>
          <w:sz w:val="24"/>
          <w:szCs w:val="24"/>
        </w:rPr>
        <w:t>BMC Oral Health</w:t>
      </w:r>
      <w:r w:rsidRPr="002A6D99">
        <w:rPr>
          <w:rFonts w:ascii="Book Antiqua" w:hAnsi="Book Antiqua" w:cs="Book Antiqua"/>
          <w:sz w:val="24"/>
          <w:szCs w:val="24"/>
        </w:rPr>
        <w:t> 2006; </w:t>
      </w:r>
      <w:r w:rsidRPr="002A6D99">
        <w:rPr>
          <w:rFonts w:ascii="Book Antiqua" w:hAnsi="Book Antiqua" w:cs="Book Antiqua"/>
          <w:b/>
          <w:bCs/>
          <w:sz w:val="24"/>
          <w:szCs w:val="24"/>
        </w:rPr>
        <w:t xml:space="preserve">6 </w:t>
      </w:r>
      <w:r w:rsidRPr="002A6D99">
        <w:rPr>
          <w:rFonts w:ascii="Book Antiqua" w:hAnsi="Book Antiqua" w:cs="Book Antiqua"/>
          <w:sz w:val="24"/>
          <w:szCs w:val="24"/>
        </w:rPr>
        <w:t xml:space="preserve">Suppl 1: S14 [PMID: 16934115 DOI: </w:t>
      </w:r>
      <w:hyperlink r:id="rId12" w:tgtFrame="_blank" w:history="1">
        <w:r w:rsidRPr="002A6D99">
          <w:rPr>
            <w:rStyle w:val="Hyperlink"/>
            <w:rFonts w:ascii="Book Antiqua" w:hAnsi="Book Antiqua" w:cs="Book Antiqua"/>
            <w:color w:val="auto"/>
            <w:sz w:val="24"/>
            <w:szCs w:val="24"/>
            <w:u w:val="none"/>
            <w:shd w:val="clear" w:color="auto" w:fill="FFFFFF"/>
          </w:rPr>
          <w:t>10.1186/1472-6831-6-S1-S14</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30 </w:t>
      </w:r>
      <w:r w:rsidRPr="002A6D99">
        <w:rPr>
          <w:rFonts w:ascii="Book Antiqua" w:hAnsi="Book Antiqua" w:cs="Book Antiqua"/>
          <w:b/>
          <w:bCs/>
          <w:sz w:val="24"/>
          <w:szCs w:val="24"/>
        </w:rPr>
        <w:t>Van Dyke TE</w:t>
      </w:r>
      <w:r w:rsidRPr="002A6D99">
        <w:rPr>
          <w:rFonts w:ascii="Book Antiqua" w:hAnsi="Book Antiqua" w:cs="Book Antiqua"/>
          <w:sz w:val="24"/>
          <w:szCs w:val="24"/>
        </w:rPr>
        <w:t>, Sheilesh D. Risk factors for periodontitis. </w:t>
      </w:r>
      <w:r w:rsidRPr="002A6D99">
        <w:rPr>
          <w:rFonts w:ascii="Book Antiqua" w:hAnsi="Book Antiqua" w:cs="Book Antiqua"/>
          <w:i/>
          <w:iCs/>
          <w:sz w:val="24"/>
          <w:szCs w:val="24"/>
        </w:rPr>
        <w:t>J Int Acad Periodontol</w:t>
      </w:r>
      <w:r w:rsidRPr="002A6D99">
        <w:rPr>
          <w:rFonts w:ascii="Book Antiqua" w:hAnsi="Book Antiqua" w:cs="Book Antiqua"/>
          <w:sz w:val="24"/>
          <w:szCs w:val="24"/>
        </w:rPr>
        <w:t> 2005; </w:t>
      </w:r>
      <w:r w:rsidRPr="002A6D99">
        <w:rPr>
          <w:rFonts w:ascii="Book Antiqua" w:hAnsi="Book Antiqua" w:cs="Book Antiqua"/>
          <w:b/>
          <w:bCs/>
          <w:sz w:val="24"/>
          <w:szCs w:val="24"/>
        </w:rPr>
        <w:t>7</w:t>
      </w:r>
      <w:r w:rsidRPr="002A6D99">
        <w:rPr>
          <w:rFonts w:ascii="Book Antiqua" w:hAnsi="Book Antiqua" w:cs="Book Antiqua"/>
          <w:sz w:val="24"/>
          <w:szCs w:val="24"/>
        </w:rPr>
        <w:t>: 3-7 [PMID: 15736889]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31 </w:t>
      </w:r>
      <w:r w:rsidRPr="002A6D99">
        <w:rPr>
          <w:rFonts w:ascii="Book Antiqua" w:hAnsi="Book Antiqua" w:cs="Book Antiqua"/>
          <w:b/>
          <w:bCs/>
          <w:sz w:val="24"/>
          <w:szCs w:val="24"/>
        </w:rPr>
        <w:t>Heaton B</w:t>
      </w:r>
      <w:r w:rsidRPr="002A6D99">
        <w:rPr>
          <w:rFonts w:ascii="Book Antiqua" w:hAnsi="Book Antiqua" w:cs="Book Antiqua"/>
          <w:sz w:val="24"/>
          <w:szCs w:val="24"/>
        </w:rPr>
        <w:t>, Dietrich T. Causal theory and the etiology of periodontal diseases. </w:t>
      </w:r>
      <w:r w:rsidRPr="002A6D99">
        <w:rPr>
          <w:rFonts w:ascii="Book Antiqua" w:hAnsi="Book Antiqua" w:cs="Book Antiqua"/>
          <w:i/>
          <w:iCs/>
          <w:sz w:val="24"/>
          <w:szCs w:val="24"/>
        </w:rPr>
        <w:t>Periodontol 2000</w:t>
      </w:r>
      <w:r w:rsidRPr="002A6D99">
        <w:rPr>
          <w:rFonts w:ascii="Book Antiqua" w:hAnsi="Book Antiqua" w:cs="Book Antiqua"/>
          <w:sz w:val="24"/>
          <w:szCs w:val="24"/>
        </w:rPr>
        <w:t> 2012; </w:t>
      </w:r>
      <w:r w:rsidRPr="002A6D99">
        <w:rPr>
          <w:rFonts w:ascii="Book Antiqua" w:hAnsi="Book Antiqua" w:cs="Book Antiqua"/>
          <w:b/>
          <w:bCs/>
          <w:sz w:val="24"/>
          <w:szCs w:val="24"/>
        </w:rPr>
        <w:t>58</w:t>
      </w:r>
      <w:r w:rsidRPr="002A6D99">
        <w:rPr>
          <w:rFonts w:ascii="Book Antiqua" w:hAnsi="Book Antiqua" w:cs="Book Antiqua"/>
          <w:sz w:val="24"/>
          <w:szCs w:val="24"/>
        </w:rPr>
        <w:t>: 26-36 [PMID: 22133365 DOI: 10.1111/j.1600-0757.2011.00414.x]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32 </w:t>
      </w:r>
      <w:r w:rsidRPr="002A6D99">
        <w:rPr>
          <w:rFonts w:ascii="Book Antiqua" w:hAnsi="Book Antiqua" w:cs="Book Antiqua"/>
          <w:b/>
          <w:bCs/>
          <w:sz w:val="24"/>
          <w:szCs w:val="24"/>
        </w:rPr>
        <w:t>AlJehani YA</w:t>
      </w:r>
      <w:r w:rsidRPr="002A6D99">
        <w:rPr>
          <w:rFonts w:ascii="Book Antiqua" w:hAnsi="Book Antiqua" w:cs="Book Antiqua"/>
          <w:sz w:val="24"/>
          <w:szCs w:val="24"/>
        </w:rPr>
        <w:t>. Risk factors of periodontal disease: review of the literature. </w:t>
      </w:r>
      <w:r w:rsidRPr="002A6D99">
        <w:rPr>
          <w:rFonts w:ascii="Book Antiqua" w:hAnsi="Book Antiqua" w:cs="Book Antiqua"/>
          <w:i/>
          <w:iCs/>
          <w:sz w:val="24"/>
          <w:szCs w:val="24"/>
        </w:rPr>
        <w:t>Int J Dent</w:t>
      </w:r>
      <w:r w:rsidRPr="002A6D99">
        <w:rPr>
          <w:rFonts w:ascii="Book Antiqua" w:hAnsi="Book Antiqua" w:cs="Book Antiqua"/>
          <w:sz w:val="24"/>
          <w:szCs w:val="24"/>
        </w:rPr>
        <w:t> 2014; </w:t>
      </w:r>
      <w:r w:rsidRPr="002A6D99">
        <w:rPr>
          <w:rFonts w:ascii="Book Antiqua" w:hAnsi="Book Antiqua" w:cs="Book Antiqua"/>
          <w:b/>
          <w:bCs/>
          <w:sz w:val="24"/>
          <w:szCs w:val="24"/>
        </w:rPr>
        <w:t>2014</w:t>
      </w:r>
      <w:r w:rsidRPr="002A6D99">
        <w:rPr>
          <w:rFonts w:ascii="Book Antiqua" w:hAnsi="Book Antiqua" w:cs="Book Antiqua"/>
          <w:sz w:val="24"/>
          <w:szCs w:val="24"/>
        </w:rPr>
        <w:t>: 182513 [PMID: 24963294 DOI: 10.1155/2014/182513]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33 </w:t>
      </w:r>
      <w:r w:rsidRPr="002A6D99">
        <w:rPr>
          <w:rFonts w:ascii="Book Antiqua" w:hAnsi="Book Antiqua" w:cs="Book Antiqua"/>
          <w:b/>
          <w:bCs/>
          <w:sz w:val="24"/>
          <w:szCs w:val="24"/>
        </w:rPr>
        <w:t>Jakubovics NS</w:t>
      </w:r>
      <w:r w:rsidRPr="002A6D99">
        <w:rPr>
          <w:rFonts w:ascii="Book Antiqua" w:hAnsi="Book Antiqua" w:cs="Book Antiqua"/>
          <w:sz w:val="24"/>
          <w:szCs w:val="24"/>
        </w:rPr>
        <w:t>, Kolenbrander PE. The road to ruin: the formation of disease-associated oral biofilms. </w:t>
      </w:r>
      <w:r w:rsidRPr="002A6D99">
        <w:rPr>
          <w:rFonts w:ascii="Book Antiqua" w:hAnsi="Book Antiqua" w:cs="Book Antiqua"/>
          <w:i/>
          <w:iCs/>
          <w:sz w:val="24"/>
          <w:szCs w:val="24"/>
        </w:rPr>
        <w:t>Oral Dis</w:t>
      </w:r>
      <w:r w:rsidRPr="002A6D99">
        <w:rPr>
          <w:rFonts w:ascii="Book Antiqua" w:hAnsi="Book Antiqua" w:cs="Book Antiqua"/>
          <w:sz w:val="24"/>
          <w:szCs w:val="24"/>
        </w:rPr>
        <w:t> 2010; </w:t>
      </w:r>
      <w:r w:rsidRPr="002A6D99">
        <w:rPr>
          <w:rFonts w:ascii="Book Antiqua" w:hAnsi="Book Antiqua" w:cs="Book Antiqua"/>
          <w:b/>
          <w:bCs/>
          <w:sz w:val="24"/>
          <w:szCs w:val="24"/>
        </w:rPr>
        <w:t>16</w:t>
      </w:r>
      <w:r w:rsidRPr="002A6D99">
        <w:rPr>
          <w:rFonts w:ascii="Book Antiqua" w:hAnsi="Book Antiqua" w:cs="Book Antiqua"/>
          <w:sz w:val="24"/>
          <w:szCs w:val="24"/>
        </w:rPr>
        <w:t>: 729-739 [PMID: 20646235 DOI: 10.1111/j.1601-0825.2010.01701.x]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34 </w:t>
      </w:r>
      <w:r w:rsidRPr="002A6D99">
        <w:rPr>
          <w:rFonts w:ascii="Book Antiqua" w:hAnsi="Book Antiqua" w:cs="Book Antiqua"/>
          <w:b/>
          <w:bCs/>
          <w:sz w:val="24"/>
          <w:szCs w:val="24"/>
        </w:rPr>
        <w:t>Marsh PD</w:t>
      </w:r>
      <w:r w:rsidRPr="002A6D99">
        <w:rPr>
          <w:rFonts w:ascii="Book Antiqua" w:hAnsi="Book Antiqua" w:cs="Book Antiqua"/>
          <w:sz w:val="24"/>
          <w:szCs w:val="24"/>
        </w:rPr>
        <w:t>, Devine DA. How is the development of dental biofilms influenced by the host? </w:t>
      </w:r>
      <w:r w:rsidRPr="002A6D99">
        <w:rPr>
          <w:rFonts w:ascii="Book Antiqua" w:hAnsi="Book Antiqua" w:cs="Book Antiqua"/>
          <w:i/>
          <w:iCs/>
          <w:sz w:val="24"/>
          <w:szCs w:val="24"/>
        </w:rPr>
        <w:t>J Clin Periodontol</w:t>
      </w:r>
      <w:r w:rsidRPr="002A6D99">
        <w:rPr>
          <w:rFonts w:ascii="Book Antiqua" w:hAnsi="Book Antiqua" w:cs="Book Antiqua"/>
          <w:sz w:val="24"/>
          <w:szCs w:val="24"/>
        </w:rPr>
        <w:t> 2011; </w:t>
      </w:r>
      <w:r w:rsidRPr="002A6D99">
        <w:rPr>
          <w:rFonts w:ascii="Book Antiqua" w:hAnsi="Book Antiqua" w:cs="Book Antiqua"/>
          <w:b/>
          <w:bCs/>
          <w:sz w:val="24"/>
          <w:szCs w:val="24"/>
        </w:rPr>
        <w:t xml:space="preserve">38 </w:t>
      </w:r>
      <w:r w:rsidRPr="002A6D99">
        <w:rPr>
          <w:rFonts w:ascii="Book Antiqua" w:hAnsi="Book Antiqua" w:cs="Book Antiqua"/>
          <w:sz w:val="24"/>
          <w:szCs w:val="24"/>
        </w:rPr>
        <w:t>Suppl 11: 28-35 [PMID: 21323701 DOI: 10.1111/j.1600-051X.2010.01673.x]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35 </w:t>
      </w:r>
      <w:r w:rsidRPr="002A6D99">
        <w:rPr>
          <w:rFonts w:ascii="Book Antiqua" w:hAnsi="Book Antiqua" w:cs="Book Antiqua"/>
          <w:b/>
          <w:bCs/>
          <w:sz w:val="24"/>
          <w:szCs w:val="24"/>
        </w:rPr>
        <w:t>Armitage GC</w:t>
      </w:r>
      <w:r w:rsidRPr="002A6D99">
        <w:rPr>
          <w:rFonts w:ascii="Book Antiqua" w:hAnsi="Book Antiqua" w:cs="Book Antiqua"/>
          <w:sz w:val="24"/>
          <w:szCs w:val="24"/>
        </w:rPr>
        <w:t>. Comparison of the microbiological features of chronic and aggressive periodontitis. </w:t>
      </w:r>
      <w:r w:rsidRPr="002A6D99">
        <w:rPr>
          <w:rFonts w:ascii="Book Antiqua" w:hAnsi="Book Antiqua" w:cs="Book Antiqua"/>
          <w:i/>
          <w:iCs/>
          <w:sz w:val="24"/>
          <w:szCs w:val="24"/>
        </w:rPr>
        <w:t>Periodontol 2000</w:t>
      </w:r>
      <w:r w:rsidRPr="002A6D99">
        <w:rPr>
          <w:rFonts w:ascii="Book Antiqua" w:hAnsi="Book Antiqua" w:cs="Book Antiqua"/>
          <w:sz w:val="24"/>
          <w:szCs w:val="24"/>
        </w:rPr>
        <w:t> 2010; </w:t>
      </w:r>
      <w:r w:rsidRPr="002A6D99">
        <w:rPr>
          <w:rFonts w:ascii="Book Antiqua" w:hAnsi="Book Antiqua" w:cs="Book Antiqua"/>
          <w:b/>
          <w:bCs/>
          <w:sz w:val="24"/>
          <w:szCs w:val="24"/>
        </w:rPr>
        <w:t>53</w:t>
      </w:r>
      <w:r w:rsidRPr="002A6D99">
        <w:rPr>
          <w:rFonts w:ascii="Book Antiqua" w:hAnsi="Book Antiqua" w:cs="Book Antiqua"/>
          <w:sz w:val="24"/>
          <w:szCs w:val="24"/>
        </w:rPr>
        <w:t>: 70-88 [PMID: 20403106 DOI: 10.1111/j.1600-0757.2010.00357.x]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36 </w:t>
      </w:r>
      <w:r w:rsidRPr="002A6D99">
        <w:rPr>
          <w:rFonts w:ascii="Book Antiqua" w:hAnsi="Book Antiqua" w:cs="Book Antiqua"/>
          <w:b/>
          <w:bCs/>
          <w:sz w:val="24"/>
          <w:szCs w:val="24"/>
        </w:rPr>
        <w:t>Page RC</w:t>
      </w:r>
      <w:r w:rsidRPr="002A6D99">
        <w:rPr>
          <w:rFonts w:ascii="Book Antiqua" w:hAnsi="Book Antiqua" w:cs="Book Antiqua"/>
          <w:sz w:val="24"/>
          <w:szCs w:val="24"/>
        </w:rPr>
        <w:t>, Kornman KS. The pathogenesis of human periodontitis: an introduction. </w:t>
      </w:r>
      <w:r w:rsidRPr="002A6D99">
        <w:rPr>
          <w:rFonts w:ascii="Book Antiqua" w:hAnsi="Book Antiqua" w:cs="Book Antiqua"/>
          <w:i/>
          <w:iCs/>
          <w:sz w:val="24"/>
          <w:szCs w:val="24"/>
        </w:rPr>
        <w:t>Periodontol 2000</w:t>
      </w:r>
      <w:r w:rsidRPr="002A6D99">
        <w:rPr>
          <w:rFonts w:ascii="Book Antiqua" w:hAnsi="Book Antiqua" w:cs="Book Antiqua"/>
          <w:sz w:val="24"/>
          <w:szCs w:val="24"/>
        </w:rPr>
        <w:t> 1997; </w:t>
      </w:r>
      <w:r w:rsidRPr="002A6D99">
        <w:rPr>
          <w:rFonts w:ascii="Book Antiqua" w:hAnsi="Book Antiqua" w:cs="Book Antiqua"/>
          <w:b/>
          <w:bCs/>
          <w:sz w:val="24"/>
          <w:szCs w:val="24"/>
        </w:rPr>
        <w:t>14</w:t>
      </w:r>
      <w:r w:rsidRPr="002A6D99">
        <w:rPr>
          <w:rFonts w:ascii="Book Antiqua" w:hAnsi="Book Antiqua" w:cs="Book Antiqua"/>
          <w:sz w:val="24"/>
          <w:szCs w:val="24"/>
        </w:rPr>
        <w:t>: 9-11 [PMID: 9567963]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37 </w:t>
      </w:r>
      <w:r w:rsidRPr="002A6D99">
        <w:rPr>
          <w:rFonts w:ascii="Book Antiqua" w:hAnsi="Book Antiqua" w:cs="Book Antiqua"/>
          <w:b/>
          <w:bCs/>
          <w:sz w:val="24"/>
          <w:szCs w:val="24"/>
        </w:rPr>
        <w:t>Gemmell E</w:t>
      </w:r>
      <w:r w:rsidRPr="002A6D99">
        <w:rPr>
          <w:rFonts w:ascii="Book Antiqua" w:hAnsi="Book Antiqua" w:cs="Book Antiqua"/>
          <w:sz w:val="24"/>
          <w:szCs w:val="24"/>
        </w:rPr>
        <w:t>, Marshall RI, Seymour GJ. Cytokines and prostaglandins in immune homeostasis and tissue destruction in periodontal disease. </w:t>
      </w:r>
      <w:r w:rsidRPr="002A6D99">
        <w:rPr>
          <w:rFonts w:ascii="Book Antiqua" w:hAnsi="Book Antiqua" w:cs="Book Antiqua"/>
          <w:i/>
          <w:iCs/>
          <w:sz w:val="24"/>
          <w:szCs w:val="24"/>
        </w:rPr>
        <w:t>Periodontol 2000</w:t>
      </w:r>
      <w:r w:rsidRPr="002A6D99">
        <w:rPr>
          <w:rFonts w:ascii="Book Antiqua" w:hAnsi="Book Antiqua" w:cs="Book Antiqua"/>
          <w:sz w:val="24"/>
          <w:szCs w:val="24"/>
        </w:rPr>
        <w:t> 1997; </w:t>
      </w:r>
      <w:r w:rsidRPr="002A6D99">
        <w:rPr>
          <w:rFonts w:ascii="Book Antiqua" w:hAnsi="Book Antiqua" w:cs="Book Antiqua"/>
          <w:b/>
          <w:bCs/>
          <w:sz w:val="24"/>
          <w:szCs w:val="24"/>
        </w:rPr>
        <w:t>14</w:t>
      </w:r>
      <w:r w:rsidRPr="002A6D99">
        <w:rPr>
          <w:rFonts w:ascii="Book Antiqua" w:hAnsi="Book Antiqua" w:cs="Book Antiqua"/>
          <w:sz w:val="24"/>
          <w:szCs w:val="24"/>
        </w:rPr>
        <w:t>: 112-143 [PMID: 9567968 DOI: 10.1111/j.1600-0757.1997.tb00194.x]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38 </w:t>
      </w:r>
      <w:r w:rsidRPr="002A6D99">
        <w:rPr>
          <w:rFonts w:ascii="Book Antiqua" w:hAnsi="Book Antiqua" w:cs="Book Antiqua"/>
          <w:b/>
          <w:bCs/>
          <w:sz w:val="24"/>
          <w:szCs w:val="24"/>
        </w:rPr>
        <w:t>Andrukhov O</w:t>
      </w:r>
      <w:r w:rsidRPr="002A6D99">
        <w:rPr>
          <w:rFonts w:ascii="Book Antiqua" w:hAnsi="Book Antiqua" w:cs="Book Antiqua"/>
          <w:sz w:val="24"/>
          <w:szCs w:val="24"/>
        </w:rPr>
        <w:t>, Ulm C, Reischl H, Nguyen PQ, Matejka M, Rausch-Fan X. Serum cytokine levels in periodontitis patients in relation to the bacterial load. </w:t>
      </w:r>
      <w:r w:rsidRPr="002A6D99">
        <w:rPr>
          <w:rFonts w:ascii="Book Antiqua" w:hAnsi="Book Antiqua" w:cs="Book Antiqua"/>
          <w:i/>
          <w:iCs/>
          <w:sz w:val="24"/>
          <w:szCs w:val="24"/>
        </w:rPr>
        <w:t>J Periodontol</w:t>
      </w:r>
      <w:r w:rsidRPr="002A6D99">
        <w:rPr>
          <w:rFonts w:ascii="Book Antiqua" w:hAnsi="Book Antiqua" w:cs="Book Antiqua"/>
          <w:sz w:val="24"/>
          <w:szCs w:val="24"/>
        </w:rPr>
        <w:t> 2011; </w:t>
      </w:r>
      <w:r w:rsidRPr="002A6D99">
        <w:rPr>
          <w:rFonts w:ascii="Book Antiqua" w:hAnsi="Book Antiqua" w:cs="Book Antiqua"/>
          <w:b/>
          <w:bCs/>
          <w:sz w:val="24"/>
          <w:szCs w:val="24"/>
        </w:rPr>
        <w:t>82</w:t>
      </w:r>
      <w:r w:rsidRPr="002A6D99">
        <w:rPr>
          <w:rFonts w:ascii="Book Antiqua" w:hAnsi="Book Antiqua" w:cs="Book Antiqua"/>
          <w:sz w:val="24"/>
          <w:szCs w:val="24"/>
        </w:rPr>
        <w:t>: 885-892 [PMID: 21138356 DOI: 10.1902/jop.2010.100425]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39 </w:t>
      </w:r>
      <w:r w:rsidRPr="002A6D99">
        <w:rPr>
          <w:rFonts w:ascii="Book Antiqua" w:hAnsi="Book Antiqua" w:cs="Book Antiqua"/>
          <w:b/>
          <w:bCs/>
          <w:sz w:val="24"/>
          <w:szCs w:val="24"/>
        </w:rPr>
        <w:t>Bascones-Martínez A</w:t>
      </w:r>
      <w:r w:rsidRPr="002A6D99">
        <w:rPr>
          <w:rFonts w:ascii="Book Antiqua" w:hAnsi="Book Antiqua" w:cs="Book Antiqua"/>
          <w:sz w:val="24"/>
          <w:szCs w:val="24"/>
        </w:rPr>
        <w:t>, Muñoz-Corcuera M, Noronha S, Mota P, Bascones-Ilundain C, Campo-Trapero J. Host defence mechanisms against bacterial aggression in periodontal disease: Basic mechanisms. </w:t>
      </w:r>
      <w:r w:rsidRPr="002A6D99">
        <w:rPr>
          <w:rFonts w:ascii="Book Antiqua" w:hAnsi="Book Antiqua" w:cs="Book Antiqua"/>
          <w:i/>
          <w:iCs/>
          <w:sz w:val="24"/>
          <w:szCs w:val="24"/>
        </w:rPr>
        <w:t>Med Oral Patol Oral Cir Bucal</w:t>
      </w:r>
      <w:r w:rsidRPr="002A6D99">
        <w:rPr>
          <w:rFonts w:ascii="Book Antiqua" w:hAnsi="Book Antiqua" w:cs="Book Antiqua"/>
          <w:sz w:val="24"/>
          <w:szCs w:val="24"/>
        </w:rPr>
        <w:t> 2009; </w:t>
      </w:r>
      <w:r w:rsidRPr="002A6D99">
        <w:rPr>
          <w:rFonts w:ascii="Book Antiqua" w:hAnsi="Book Antiqua" w:cs="Book Antiqua"/>
          <w:b/>
          <w:bCs/>
          <w:sz w:val="24"/>
          <w:szCs w:val="24"/>
        </w:rPr>
        <w:t>14</w:t>
      </w:r>
      <w:r w:rsidRPr="002A6D99">
        <w:rPr>
          <w:rFonts w:ascii="Book Antiqua" w:hAnsi="Book Antiqua" w:cs="Book Antiqua"/>
          <w:sz w:val="24"/>
          <w:szCs w:val="24"/>
        </w:rPr>
        <w:t>: e680-e685 [PMID: 19680192]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40 </w:t>
      </w:r>
      <w:r w:rsidRPr="002A6D99">
        <w:rPr>
          <w:rFonts w:ascii="Book Antiqua" w:hAnsi="Book Antiqua" w:cs="Book Antiqua"/>
          <w:b/>
          <w:bCs/>
          <w:sz w:val="24"/>
          <w:szCs w:val="24"/>
        </w:rPr>
        <w:t>Nussbaum G</w:t>
      </w:r>
      <w:r w:rsidRPr="002A6D99">
        <w:rPr>
          <w:rFonts w:ascii="Book Antiqua" w:hAnsi="Book Antiqua" w:cs="Book Antiqua"/>
          <w:sz w:val="24"/>
          <w:szCs w:val="24"/>
        </w:rPr>
        <w:t>, Shapira L. How has neutrophil research improved our understanding of periodontal pathogenesis? </w:t>
      </w:r>
      <w:r w:rsidRPr="002A6D99">
        <w:rPr>
          <w:rFonts w:ascii="Book Antiqua" w:hAnsi="Book Antiqua" w:cs="Book Antiqua"/>
          <w:i/>
          <w:iCs/>
          <w:sz w:val="24"/>
          <w:szCs w:val="24"/>
        </w:rPr>
        <w:t>J Clin Periodontol</w:t>
      </w:r>
      <w:r w:rsidRPr="002A6D99">
        <w:rPr>
          <w:rFonts w:ascii="Book Antiqua" w:hAnsi="Book Antiqua" w:cs="Book Antiqua"/>
          <w:sz w:val="24"/>
          <w:szCs w:val="24"/>
        </w:rPr>
        <w:t> 2011; </w:t>
      </w:r>
      <w:r w:rsidRPr="002A6D99">
        <w:rPr>
          <w:rFonts w:ascii="Book Antiqua" w:hAnsi="Book Antiqua" w:cs="Book Antiqua"/>
          <w:b/>
          <w:bCs/>
          <w:sz w:val="24"/>
          <w:szCs w:val="24"/>
        </w:rPr>
        <w:t xml:space="preserve">38 </w:t>
      </w:r>
      <w:r w:rsidRPr="002A6D99">
        <w:rPr>
          <w:rFonts w:ascii="Book Antiqua" w:hAnsi="Book Antiqua" w:cs="Book Antiqua"/>
          <w:sz w:val="24"/>
          <w:szCs w:val="24"/>
        </w:rPr>
        <w:t>Suppl 11: 49-59 [PMID: 21323704 DOI: 10.1111/j.1600-051X.2010.01678.x]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41 </w:t>
      </w:r>
      <w:r w:rsidRPr="002A6D99">
        <w:rPr>
          <w:rFonts w:ascii="Book Antiqua" w:hAnsi="Book Antiqua" w:cs="Book Antiqua"/>
          <w:b/>
          <w:bCs/>
          <w:sz w:val="24"/>
          <w:szCs w:val="24"/>
        </w:rPr>
        <w:t>Kolaczkowska E</w:t>
      </w:r>
      <w:r w:rsidRPr="002A6D99">
        <w:rPr>
          <w:rFonts w:ascii="Book Antiqua" w:hAnsi="Book Antiqua" w:cs="Book Antiqua"/>
          <w:sz w:val="24"/>
          <w:szCs w:val="24"/>
        </w:rPr>
        <w:t>, Kubes P. Neutrophil recruitment and function in health and inflammation. </w:t>
      </w:r>
      <w:r w:rsidRPr="002A6D99">
        <w:rPr>
          <w:rFonts w:ascii="Book Antiqua" w:hAnsi="Book Antiqua" w:cs="Book Antiqua"/>
          <w:i/>
          <w:iCs/>
          <w:sz w:val="24"/>
          <w:szCs w:val="24"/>
        </w:rPr>
        <w:t>Nat Rev Immunol</w:t>
      </w:r>
      <w:r w:rsidRPr="002A6D99">
        <w:rPr>
          <w:rFonts w:ascii="Book Antiqua" w:hAnsi="Book Antiqua" w:cs="Book Antiqua"/>
          <w:sz w:val="24"/>
          <w:szCs w:val="24"/>
        </w:rPr>
        <w:t> 2013; </w:t>
      </w:r>
      <w:r w:rsidRPr="002A6D99">
        <w:rPr>
          <w:rFonts w:ascii="Book Antiqua" w:hAnsi="Book Antiqua" w:cs="Book Antiqua"/>
          <w:b/>
          <w:bCs/>
          <w:sz w:val="24"/>
          <w:szCs w:val="24"/>
        </w:rPr>
        <w:t>13</w:t>
      </w:r>
      <w:r w:rsidRPr="002A6D99">
        <w:rPr>
          <w:rFonts w:ascii="Book Antiqua" w:hAnsi="Book Antiqua" w:cs="Book Antiqua"/>
          <w:sz w:val="24"/>
          <w:szCs w:val="24"/>
        </w:rPr>
        <w:t>: 159-175 [PMID: 23435331 DOI: 10.1038/nri3399]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42 </w:t>
      </w:r>
      <w:r w:rsidRPr="002A6D99">
        <w:rPr>
          <w:rFonts w:ascii="Book Antiqua" w:hAnsi="Book Antiqua" w:cs="Book Antiqua"/>
          <w:b/>
          <w:bCs/>
          <w:sz w:val="24"/>
          <w:szCs w:val="24"/>
        </w:rPr>
        <w:t>Kornman KS</w:t>
      </w:r>
      <w:r w:rsidRPr="002A6D99">
        <w:rPr>
          <w:rFonts w:ascii="Book Antiqua" w:hAnsi="Book Antiqua" w:cs="Book Antiqua"/>
          <w:sz w:val="24"/>
          <w:szCs w:val="24"/>
        </w:rPr>
        <w:t>. Mapping the pathogenesis of periodontitis: a new look. </w:t>
      </w:r>
      <w:r w:rsidRPr="002A6D99">
        <w:rPr>
          <w:rFonts w:ascii="Book Antiqua" w:hAnsi="Book Antiqua" w:cs="Book Antiqua"/>
          <w:i/>
          <w:iCs/>
          <w:sz w:val="24"/>
          <w:szCs w:val="24"/>
        </w:rPr>
        <w:t>J Periodontol</w:t>
      </w:r>
      <w:r w:rsidRPr="002A6D99">
        <w:rPr>
          <w:rFonts w:ascii="Book Antiqua" w:hAnsi="Book Antiqua" w:cs="Book Antiqua"/>
          <w:sz w:val="24"/>
          <w:szCs w:val="24"/>
        </w:rPr>
        <w:t> 2008; </w:t>
      </w:r>
      <w:r w:rsidRPr="002A6D99">
        <w:rPr>
          <w:rFonts w:ascii="Book Antiqua" w:hAnsi="Book Antiqua" w:cs="Book Antiqua"/>
          <w:b/>
          <w:bCs/>
          <w:sz w:val="24"/>
          <w:szCs w:val="24"/>
        </w:rPr>
        <w:t>79</w:t>
      </w:r>
      <w:r w:rsidRPr="002A6D99">
        <w:rPr>
          <w:rFonts w:ascii="Book Antiqua" w:hAnsi="Book Antiqua" w:cs="Book Antiqua"/>
          <w:sz w:val="24"/>
          <w:szCs w:val="24"/>
        </w:rPr>
        <w:t>: 1560-1568 [PMID: 18673011 DOI: 10.1902/jop.2008.080213]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43 </w:t>
      </w:r>
      <w:r w:rsidRPr="002A6D99">
        <w:rPr>
          <w:rFonts w:ascii="Book Antiqua" w:hAnsi="Book Antiqua" w:cs="Book Antiqua"/>
          <w:b/>
          <w:bCs/>
          <w:sz w:val="24"/>
          <w:szCs w:val="24"/>
        </w:rPr>
        <w:t>Ishikawa I</w:t>
      </w:r>
      <w:r w:rsidRPr="002A6D99">
        <w:rPr>
          <w:rFonts w:ascii="Book Antiqua" w:hAnsi="Book Antiqua" w:cs="Book Antiqua"/>
          <w:sz w:val="24"/>
          <w:szCs w:val="24"/>
        </w:rPr>
        <w:t>. Host responses in periodontal diseases: a preview. </w:t>
      </w:r>
      <w:r w:rsidRPr="002A6D99">
        <w:rPr>
          <w:rFonts w:ascii="Book Antiqua" w:hAnsi="Book Antiqua" w:cs="Book Antiqua"/>
          <w:i/>
          <w:iCs/>
          <w:sz w:val="24"/>
          <w:szCs w:val="24"/>
        </w:rPr>
        <w:t>Periodontol 2000</w:t>
      </w:r>
      <w:r w:rsidRPr="002A6D99">
        <w:rPr>
          <w:rFonts w:ascii="Book Antiqua" w:hAnsi="Book Antiqua" w:cs="Book Antiqua"/>
          <w:sz w:val="24"/>
          <w:szCs w:val="24"/>
        </w:rPr>
        <w:t> 2007; </w:t>
      </w:r>
      <w:r w:rsidRPr="002A6D99">
        <w:rPr>
          <w:rFonts w:ascii="Book Antiqua" w:hAnsi="Book Antiqua" w:cs="Book Antiqua"/>
          <w:b/>
          <w:bCs/>
          <w:sz w:val="24"/>
          <w:szCs w:val="24"/>
        </w:rPr>
        <w:t>43</w:t>
      </w:r>
      <w:r w:rsidRPr="002A6D99">
        <w:rPr>
          <w:rFonts w:ascii="Book Antiqua" w:hAnsi="Book Antiqua" w:cs="Book Antiqua"/>
          <w:sz w:val="24"/>
          <w:szCs w:val="24"/>
        </w:rPr>
        <w:t>: 9-13 [PMID: 17214832 DOI: 10.1111/j.1600-0757.2006.00188.x]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44 </w:t>
      </w:r>
      <w:r w:rsidRPr="002A6D99">
        <w:rPr>
          <w:rFonts w:ascii="Book Antiqua" w:hAnsi="Book Antiqua" w:cs="Book Antiqua"/>
          <w:b/>
          <w:bCs/>
          <w:sz w:val="24"/>
          <w:szCs w:val="24"/>
        </w:rPr>
        <w:t>Loos BG</w:t>
      </w:r>
      <w:r w:rsidRPr="002A6D99">
        <w:rPr>
          <w:rFonts w:ascii="Book Antiqua" w:hAnsi="Book Antiqua" w:cs="Book Antiqua"/>
          <w:sz w:val="24"/>
          <w:szCs w:val="24"/>
        </w:rPr>
        <w:t>. Systemic markers of inflammation in periodontitis. </w:t>
      </w:r>
      <w:r w:rsidRPr="002A6D99">
        <w:rPr>
          <w:rFonts w:ascii="Book Antiqua" w:hAnsi="Book Antiqua" w:cs="Book Antiqua"/>
          <w:i/>
          <w:iCs/>
          <w:sz w:val="24"/>
          <w:szCs w:val="24"/>
        </w:rPr>
        <w:t>J Periodontol</w:t>
      </w:r>
      <w:r w:rsidRPr="002A6D99">
        <w:rPr>
          <w:rFonts w:ascii="Book Antiqua" w:hAnsi="Book Antiqua" w:cs="Book Antiqua"/>
          <w:sz w:val="24"/>
          <w:szCs w:val="24"/>
        </w:rPr>
        <w:t> 2005; </w:t>
      </w:r>
      <w:r w:rsidRPr="002A6D99">
        <w:rPr>
          <w:rFonts w:ascii="Book Antiqua" w:hAnsi="Book Antiqua" w:cs="Book Antiqua"/>
          <w:b/>
          <w:bCs/>
          <w:sz w:val="24"/>
          <w:szCs w:val="24"/>
        </w:rPr>
        <w:t>76</w:t>
      </w:r>
      <w:r w:rsidRPr="002A6D99">
        <w:rPr>
          <w:rFonts w:ascii="Book Antiqua" w:hAnsi="Book Antiqua" w:cs="Book Antiqua"/>
          <w:sz w:val="24"/>
          <w:szCs w:val="24"/>
        </w:rPr>
        <w:t>: 2106-2115 [PMID: 16277583]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45 </w:t>
      </w:r>
      <w:r w:rsidRPr="002A6D99">
        <w:rPr>
          <w:rFonts w:ascii="Book Antiqua" w:hAnsi="Book Antiqua" w:cs="Book Antiqua"/>
          <w:b/>
          <w:bCs/>
          <w:sz w:val="24"/>
          <w:szCs w:val="24"/>
        </w:rPr>
        <w:t>Nesse W</w:t>
      </w:r>
      <w:r w:rsidRPr="002A6D99">
        <w:rPr>
          <w:rFonts w:ascii="Book Antiqua" w:hAnsi="Book Antiqua" w:cs="Book Antiqua"/>
          <w:sz w:val="24"/>
          <w:szCs w:val="24"/>
        </w:rPr>
        <w:t>, Abbas F, van der Ploeg I, Spijkervet FK, Dijkstra PU, Vissink A. Periodontal inflamed surface area: quantifying inflammatory burden. </w:t>
      </w:r>
      <w:r w:rsidRPr="002A6D99">
        <w:rPr>
          <w:rFonts w:ascii="Book Antiqua" w:hAnsi="Book Antiqua" w:cs="Book Antiqua"/>
          <w:i/>
          <w:iCs/>
          <w:sz w:val="24"/>
          <w:szCs w:val="24"/>
        </w:rPr>
        <w:t>J Clin Periodontol</w:t>
      </w:r>
      <w:r w:rsidRPr="002A6D99">
        <w:rPr>
          <w:rFonts w:ascii="Book Antiqua" w:hAnsi="Book Antiqua" w:cs="Book Antiqua"/>
          <w:sz w:val="24"/>
          <w:szCs w:val="24"/>
        </w:rPr>
        <w:t> 2008; </w:t>
      </w:r>
      <w:r w:rsidRPr="002A6D99">
        <w:rPr>
          <w:rFonts w:ascii="Book Antiqua" w:hAnsi="Book Antiqua" w:cs="Book Antiqua"/>
          <w:b/>
          <w:bCs/>
          <w:sz w:val="24"/>
          <w:szCs w:val="24"/>
        </w:rPr>
        <w:t>35</w:t>
      </w:r>
      <w:r w:rsidRPr="002A6D99">
        <w:rPr>
          <w:rFonts w:ascii="Book Antiqua" w:hAnsi="Book Antiqua" w:cs="Book Antiqua"/>
          <w:sz w:val="24"/>
          <w:szCs w:val="24"/>
        </w:rPr>
        <w:t>: 668-673 [PMID: 18564145 DOI: 10.1111/j.1600-051X.2008.01249.x]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46 </w:t>
      </w:r>
      <w:r w:rsidRPr="002A6D99">
        <w:rPr>
          <w:rFonts w:ascii="Book Antiqua" w:hAnsi="Book Antiqua" w:cs="Book Antiqua"/>
          <w:b/>
          <w:bCs/>
          <w:sz w:val="24"/>
          <w:szCs w:val="24"/>
        </w:rPr>
        <w:t>Ebersole JL</w:t>
      </w:r>
      <w:r w:rsidRPr="002A6D99">
        <w:rPr>
          <w:rFonts w:ascii="Book Antiqua" w:hAnsi="Book Antiqua" w:cs="Book Antiqua"/>
          <w:sz w:val="24"/>
          <w:szCs w:val="24"/>
        </w:rPr>
        <w:t>, Stevens J, Steffen MJ, Dawson Iii D, Novak MJ. Systemic endotoxin levels in chronic indolent periodontal infections. </w:t>
      </w:r>
      <w:r w:rsidRPr="002A6D99">
        <w:rPr>
          <w:rFonts w:ascii="Book Antiqua" w:hAnsi="Book Antiqua" w:cs="Book Antiqua"/>
          <w:i/>
          <w:iCs/>
          <w:sz w:val="24"/>
          <w:szCs w:val="24"/>
        </w:rPr>
        <w:t>J Periodontal Res</w:t>
      </w:r>
      <w:r w:rsidRPr="002A6D99">
        <w:rPr>
          <w:rFonts w:ascii="Book Antiqua" w:hAnsi="Book Antiqua" w:cs="Book Antiqua"/>
          <w:sz w:val="24"/>
          <w:szCs w:val="24"/>
        </w:rPr>
        <w:t> 2010; </w:t>
      </w:r>
      <w:r w:rsidRPr="002A6D99">
        <w:rPr>
          <w:rFonts w:ascii="Book Antiqua" w:hAnsi="Book Antiqua" w:cs="Book Antiqua"/>
          <w:b/>
          <w:bCs/>
          <w:sz w:val="24"/>
          <w:szCs w:val="24"/>
        </w:rPr>
        <w:t>45</w:t>
      </w:r>
      <w:r w:rsidRPr="002A6D99">
        <w:rPr>
          <w:rFonts w:ascii="Book Antiqua" w:hAnsi="Book Antiqua" w:cs="Book Antiqua"/>
          <w:sz w:val="24"/>
          <w:szCs w:val="24"/>
        </w:rPr>
        <w:t>: 1-7 [PMID: 20465752 DOI: 10.1111/j.1600-0765.2008.01169.x]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47 </w:t>
      </w:r>
      <w:r w:rsidRPr="002A6D99">
        <w:rPr>
          <w:rFonts w:ascii="Book Antiqua" w:hAnsi="Book Antiqua" w:cs="Book Antiqua"/>
          <w:b/>
          <w:bCs/>
          <w:sz w:val="24"/>
          <w:szCs w:val="24"/>
        </w:rPr>
        <w:t>Linden GJ</w:t>
      </w:r>
      <w:r w:rsidRPr="002A6D99">
        <w:rPr>
          <w:rFonts w:ascii="Book Antiqua" w:hAnsi="Book Antiqua" w:cs="Book Antiqua"/>
          <w:sz w:val="24"/>
          <w:szCs w:val="24"/>
        </w:rPr>
        <w:t>, Lyons A, Scannapieco FA. Periodontal systemic associations: review of the evidence.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S8-S19 [PMID: 23631586 DOI: 10.1902/jop.2013.1340010]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48 </w:t>
      </w:r>
      <w:r w:rsidRPr="002A6D99">
        <w:rPr>
          <w:rFonts w:ascii="Book Antiqua" w:hAnsi="Book Antiqua" w:cs="Book Antiqua"/>
          <w:b/>
          <w:bCs/>
          <w:sz w:val="24"/>
          <w:szCs w:val="24"/>
        </w:rPr>
        <w:t>Chapple IL</w:t>
      </w:r>
      <w:r w:rsidRPr="002A6D99">
        <w:rPr>
          <w:rFonts w:ascii="Book Antiqua" w:hAnsi="Book Antiqua" w:cs="Book Antiqua"/>
          <w:sz w:val="24"/>
          <w:szCs w:val="24"/>
        </w:rPr>
        <w:t xml:space="preserve">, Genco R; </w:t>
      </w:r>
      <w:hyperlink r:id="rId13" w:history="1">
        <w:r w:rsidRPr="002A6D99">
          <w:rPr>
            <w:rFonts w:ascii="Book Antiqua" w:hAnsi="Book Antiqua" w:cs="Book Antiqua"/>
            <w:sz w:val="24"/>
            <w:szCs w:val="24"/>
          </w:rPr>
          <w:t>working group 2 of the joint EFP/AAP workshop</w:t>
        </w:r>
      </w:hyperlink>
      <w:r w:rsidRPr="002A6D99">
        <w:rPr>
          <w:rFonts w:ascii="Book Antiqua" w:hAnsi="Book Antiqua" w:cs="Book Antiqua"/>
          <w:sz w:val="24"/>
          <w:szCs w:val="24"/>
        </w:rPr>
        <w:t>. Diabetes and periodontal diseases: consensus report of the Joint EFP/AAP Workshop on Periodontitis and Systemic Diseases.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S106-S112 [PMID: 23631572 DOI: 10.1902/jop.2013.1340011]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49 </w:t>
      </w:r>
      <w:r w:rsidRPr="002A6D99">
        <w:rPr>
          <w:rFonts w:ascii="Book Antiqua" w:hAnsi="Book Antiqua" w:cs="Book Antiqua"/>
          <w:b/>
          <w:bCs/>
          <w:sz w:val="24"/>
          <w:szCs w:val="24"/>
        </w:rPr>
        <w:t>Drisko CL</w:t>
      </w:r>
      <w:r w:rsidRPr="002A6D99">
        <w:rPr>
          <w:rFonts w:ascii="Book Antiqua" w:hAnsi="Book Antiqua" w:cs="Book Antiqua"/>
          <w:sz w:val="24"/>
          <w:szCs w:val="24"/>
        </w:rPr>
        <w:t>. Periodontal debridement: still the treatment of choice. </w:t>
      </w:r>
      <w:r w:rsidRPr="002A6D99">
        <w:rPr>
          <w:rFonts w:ascii="Book Antiqua" w:hAnsi="Book Antiqua" w:cs="Book Antiqua"/>
          <w:i/>
          <w:iCs/>
          <w:sz w:val="24"/>
          <w:szCs w:val="24"/>
        </w:rPr>
        <w:t>J Evid Based Dent Pract</w:t>
      </w:r>
      <w:r w:rsidRPr="002A6D99">
        <w:rPr>
          <w:rFonts w:ascii="Book Antiqua" w:hAnsi="Book Antiqua" w:cs="Book Antiqua"/>
          <w:sz w:val="24"/>
          <w:szCs w:val="24"/>
        </w:rPr>
        <w:t> 2014; </w:t>
      </w:r>
      <w:r w:rsidRPr="002A6D99">
        <w:rPr>
          <w:rFonts w:ascii="Book Antiqua" w:hAnsi="Book Antiqua" w:cs="Book Antiqua"/>
          <w:b/>
          <w:bCs/>
          <w:sz w:val="24"/>
          <w:szCs w:val="24"/>
        </w:rPr>
        <w:t xml:space="preserve">14 </w:t>
      </w:r>
      <w:r w:rsidRPr="002A6D99">
        <w:rPr>
          <w:rFonts w:ascii="Book Antiqua" w:hAnsi="Book Antiqua" w:cs="Book Antiqua"/>
          <w:sz w:val="24"/>
          <w:szCs w:val="24"/>
        </w:rPr>
        <w:t>Suppl: 33-41.e1 [PMID: 24929587 DOI: 10.1016/j.jebdp.2014.02.007]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50 </w:t>
      </w:r>
      <w:r w:rsidRPr="002A6D99">
        <w:rPr>
          <w:rFonts w:ascii="Book Antiqua" w:hAnsi="Book Antiqua" w:cs="Book Antiqua"/>
          <w:b/>
          <w:bCs/>
          <w:sz w:val="24"/>
          <w:szCs w:val="24"/>
        </w:rPr>
        <w:t>Tunkel J</w:t>
      </w:r>
      <w:r w:rsidRPr="002A6D99">
        <w:rPr>
          <w:rFonts w:ascii="Book Antiqua" w:hAnsi="Book Antiqua" w:cs="Book Antiqua"/>
          <w:sz w:val="24"/>
          <w:szCs w:val="24"/>
        </w:rPr>
        <w:t>, Heinecke A, Flemmig TF. A systematic review of efficacy of machine-driven and manual subgingival debridement in the treatment of chronic periodontitis.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2002; </w:t>
      </w:r>
      <w:r w:rsidRPr="002A6D99">
        <w:rPr>
          <w:rFonts w:ascii="Book Antiqua" w:hAnsi="Book Antiqua" w:cs="Book Antiqua"/>
          <w:b/>
          <w:bCs/>
          <w:sz w:val="24"/>
          <w:szCs w:val="24"/>
        </w:rPr>
        <w:t xml:space="preserve">29 </w:t>
      </w:r>
      <w:r w:rsidRPr="002A6D99">
        <w:rPr>
          <w:rFonts w:ascii="Book Antiqua" w:hAnsi="Book Antiqua" w:cs="Book Antiqua"/>
          <w:sz w:val="24"/>
          <w:szCs w:val="24"/>
        </w:rPr>
        <w:t xml:space="preserve">Suppl 3: 72-81; discussion 90-91 [PMID: 12787208 DOI: </w:t>
      </w:r>
      <w:hyperlink r:id="rId14" w:tgtFrame="_blank" w:history="1">
        <w:r w:rsidRPr="002A6D99">
          <w:rPr>
            <w:rStyle w:val="Hyperlink"/>
            <w:rFonts w:ascii="Book Antiqua" w:hAnsi="Book Antiqua" w:cs="Book Antiqua"/>
            <w:color w:val="auto"/>
            <w:sz w:val="24"/>
            <w:szCs w:val="24"/>
            <w:u w:val="none"/>
            <w:shd w:val="clear" w:color="auto" w:fill="FFFFFF"/>
          </w:rPr>
          <w:t>10.1034/j.1600-051X.29.s3.4.x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51 </w:t>
      </w:r>
      <w:r w:rsidRPr="002A6D99">
        <w:rPr>
          <w:rFonts w:ascii="Book Antiqua" w:hAnsi="Book Antiqua" w:cs="Book Antiqua"/>
          <w:b/>
          <w:bCs/>
          <w:sz w:val="24"/>
          <w:szCs w:val="24"/>
        </w:rPr>
        <w:t>Petersilka GJ</w:t>
      </w:r>
      <w:r w:rsidRPr="002A6D99">
        <w:rPr>
          <w:rFonts w:ascii="Book Antiqua" w:hAnsi="Book Antiqua" w:cs="Book Antiqua"/>
          <w:sz w:val="24"/>
          <w:szCs w:val="24"/>
        </w:rPr>
        <w:t>, Ehmke B, Flemmig TF. Antimicrobial effects of mechanical debridement. </w:t>
      </w:r>
      <w:r w:rsidRPr="002A6D99">
        <w:rPr>
          <w:rFonts w:ascii="Book Antiqua" w:hAnsi="Book Antiqua" w:cs="Book Antiqua"/>
          <w:i/>
          <w:iCs/>
          <w:sz w:val="24"/>
          <w:szCs w:val="24"/>
        </w:rPr>
        <w:t>Periodontol 2000</w:t>
      </w:r>
      <w:r w:rsidRPr="002A6D99">
        <w:rPr>
          <w:rFonts w:ascii="Book Antiqua" w:hAnsi="Book Antiqua" w:cs="Book Antiqua"/>
          <w:sz w:val="24"/>
          <w:szCs w:val="24"/>
        </w:rPr>
        <w:t> 2002; </w:t>
      </w:r>
      <w:r w:rsidRPr="002A6D99">
        <w:rPr>
          <w:rFonts w:ascii="Book Antiqua" w:hAnsi="Book Antiqua" w:cs="Book Antiqua"/>
          <w:b/>
          <w:bCs/>
          <w:sz w:val="24"/>
          <w:szCs w:val="24"/>
        </w:rPr>
        <w:t>28</w:t>
      </w:r>
      <w:r w:rsidRPr="002A6D99">
        <w:rPr>
          <w:rFonts w:ascii="Book Antiqua" w:hAnsi="Book Antiqua" w:cs="Book Antiqua"/>
          <w:sz w:val="24"/>
          <w:szCs w:val="24"/>
        </w:rPr>
        <w:t xml:space="preserve">: 56-71 [PMID: 12013348 DOI: </w:t>
      </w:r>
      <w:hyperlink r:id="rId15" w:tgtFrame="_blank" w:history="1">
        <w:r w:rsidRPr="002A6D99">
          <w:rPr>
            <w:rStyle w:val="Hyperlink"/>
            <w:rFonts w:ascii="Book Antiqua" w:hAnsi="Book Antiqua" w:cs="Book Antiqua"/>
            <w:color w:val="auto"/>
            <w:sz w:val="24"/>
            <w:szCs w:val="24"/>
            <w:u w:val="none"/>
            <w:shd w:val="clear" w:color="auto" w:fill="FFFFFF"/>
          </w:rPr>
          <w:t>10.1034/j.1600-0757.2002.280103.x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52 </w:t>
      </w:r>
      <w:r w:rsidRPr="002A6D99">
        <w:rPr>
          <w:rFonts w:ascii="Book Antiqua" w:hAnsi="Book Antiqua" w:cs="Book Antiqua"/>
          <w:b/>
          <w:bCs/>
          <w:sz w:val="24"/>
          <w:szCs w:val="24"/>
        </w:rPr>
        <w:t>Oda S</w:t>
      </w:r>
      <w:r w:rsidRPr="002A6D99">
        <w:rPr>
          <w:rFonts w:ascii="Book Antiqua" w:hAnsi="Book Antiqua" w:cs="Book Antiqua"/>
          <w:sz w:val="24"/>
          <w:szCs w:val="24"/>
        </w:rPr>
        <w:t>, Nitta H, Setoguchi T, Izumi Y, Ishikawa I. Current concepts and advances in manual and power-driven instrumentation. </w:t>
      </w:r>
      <w:r w:rsidRPr="002A6D99">
        <w:rPr>
          <w:rFonts w:ascii="Book Antiqua" w:hAnsi="Book Antiqua" w:cs="Book Antiqua"/>
          <w:i/>
          <w:iCs/>
          <w:sz w:val="24"/>
          <w:szCs w:val="24"/>
        </w:rPr>
        <w:t>Periodontol 2000</w:t>
      </w:r>
      <w:r w:rsidRPr="002A6D99">
        <w:rPr>
          <w:rFonts w:ascii="Book Antiqua" w:hAnsi="Book Antiqua" w:cs="Book Antiqua"/>
          <w:sz w:val="24"/>
          <w:szCs w:val="24"/>
        </w:rPr>
        <w:t> 2004; </w:t>
      </w:r>
      <w:r w:rsidRPr="002A6D99">
        <w:rPr>
          <w:rFonts w:ascii="Book Antiqua" w:hAnsi="Book Antiqua" w:cs="Book Antiqua"/>
          <w:b/>
          <w:bCs/>
          <w:sz w:val="24"/>
          <w:szCs w:val="24"/>
        </w:rPr>
        <w:t>36</w:t>
      </w:r>
      <w:r w:rsidRPr="002A6D99">
        <w:rPr>
          <w:rFonts w:ascii="Book Antiqua" w:hAnsi="Book Antiqua" w:cs="Book Antiqua"/>
          <w:sz w:val="24"/>
          <w:szCs w:val="24"/>
        </w:rPr>
        <w:t xml:space="preserve">: 45-58 [PMID: 15330943 DOI: </w:t>
      </w:r>
      <w:hyperlink r:id="rId16" w:tgtFrame="_blank" w:history="1">
        <w:r w:rsidRPr="002A6D99">
          <w:rPr>
            <w:rStyle w:val="Hyperlink"/>
            <w:rFonts w:ascii="Book Antiqua" w:hAnsi="Book Antiqua" w:cs="Book Antiqua"/>
            <w:color w:val="auto"/>
            <w:sz w:val="24"/>
            <w:szCs w:val="24"/>
            <w:u w:val="none"/>
            <w:shd w:val="clear" w:color="auto" w:fill="FFFFFF"/>
          </w:rPr>
          <w:t>10.1111/j.1600-0757.2004.03674.x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53 </w:t>
      </w:r>
      <w:r w:rsidRPr="002A6D99">
        <w:rPr>
          <w:rFonts w:ascii="Book Antiqua" w:hAnsi="Book Antiqua" w:cs="Book Antiqua"/>
          <w:b/>
          <w:bCs/>
          <w:sz w:val="24"/>
          <w:szCs w:val="24"/>
        </w:rPr>
        <w:t>Garcia Canas P</w:t>
      </w:r>
      <w:r w:rsidRPr="002A6D99">
        <w:rPr>
          <w:rFonts w:ascii="Book Antiqua" w:hAnsi="Book Antiqua" w:cs="Book Antiqua"/>
          <w:sz w:val="24"/>
          <w:szCs w:val="24"/>
        </w:rPr>
        <w:t>, Khouly I, Sanz J, Loomer PM. Effectiveness of systemic antimicrobial therapy in combination with scaling and root planing in the treatment of periodontitis: a systematic review. </w:t>
      </w:r>
      <w:r w:rsidRPr="002A6D99">
        <w:rPr>
          <w:rFonts w:ascii="Book Antiqua" w:hAnsi="Book Antiqua" w:cs="Book Antiqua"/>
          <w:i/>
          <w:iCs/>
          <w:sz w:val="24"/>
          <w:szCs w:val="24"/>
        </w:rPr>
        <w:t>J Am Dent Assoc</w:t>
      </w:r>
      <w:r w:rsidRPr="002A6D99">
        <w:rPr>
          <w:rFonts w:ascii="Book Antiqua" w:hAnsi="Book Antiqua" w:cs="Book Antiqua"/>
          <w:sz w:val="24"/>
          <w:szCs w:val="24"/>
        </w:rPr>
        <w:t> 2015; </w:t>
      </w:r>
      <w:r w:rsidRPr="002A6D99">
        <w:rPr>
          <w:rFonts w:ascii="Book Antiqua" w:hAnsi="Book Antiqua" w:cs="Book Antiqua"/>
          <w:b/>
          <w:bCs/>
          <w:sz w:val="24"/>
          <w:szCs w:val="24"/>
        </w:rPr>
        <w:t>146</w:t>
      </w:r>
      <w:r w:rsidRPr="002A6D99">
        <w:rPr>
          <w:rFonts w:ascii="Book Antiqua" w:hAnsi="Book Antiqua" w:cs="Book Antiqua"/>
          <w:sz w:val="24"/>
          <w:szCs w:val="24"/>
        </w:rPr>
        <w:t>: 150-163 [PMID: 25726342 DOI: 10.1016/j.adaj.2014.12.015]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54 </w:t>
      </w:r>
      <w:r w:rsidRPr="002A6D99">
        <w:rPr>
          <w:rFonts w:ascii="Book Antiqua" w:hAnsi="Book Antiqua" w:cs="Book Antiqua"/>
          <w:b/>
          <w:bCs/>
          <w:sz w:val="24"/>
          <w:szCs w:val="24"/>
        </w:rPr>
        <w:t>Herrera D</w:t>
      </w:r>
      <w:r w:rsidRPr="002A6D99">
        <w:rPr>
          <w:rFonts w:ascii="Book Antiqua" w:hAnsi="Book Antiqua" w:cs="Book Antiqua"/>
          <w:sz w:val="24"/>
          <w:szCs w:val="24"/>
        </w:rPr>
        <w:t>, Alonso B, León R, Roldán S, Sanz M. Antimicrobial therapy in periodontitis: the use of systemic antimicrobials against the subgingival biofilm. </w:t>
      </w:r>
      <w:r w:rsidRPr="002A6D99">
        <w:rPr>
          <w:rFonts w:ascii="Book Antiqua" w:hAnsi="Book Antiqua" w:cs="Book Antiqua"/>
          <w:i/>
          <w:iCs/>
          <w:sz w:val="24"/>
          <w:szCs w:val="24"/>
        </w:rPr>
        <w:t>J Clin Periodontol</w:t>
      </w:r>
      <w:r w:rsidRPr="002A6D99">
        <w:rPr>
          <w:rFonts w:ascii="Book Antiqua" w:hAnsi="Book Antiqua" w:cs="Book Antiqua"/>
          <w:sz w:val="24"/>
          <w:szCs w:val="24"/>
        </w:rPr>
        <w:t> 2008; </w:t>
      </w:r>
      <w:r w:rsidRPr="002A6D99">
        <w:rPr>
          <w:rFonts w:ascii="Book Antiqua" w:hAnsi="Book Antiqua" w:cs="Book Antiqua"/>
          <w:b/>
          <w:bCs/>
          <w:sz w:val="24"/>
          <w:szCs w:val="24"/>
        </w:rPr>
        <w:t>35</w:t>
      </w:r>
      <w:r w:rsidRPr="002A6D99">
        <w:rPr>
          <w:rFonts w:ascii="Book Antiqua" w:hAnsi="Book Antiqua" w:cs="Book Antiqua"/>
          <w:sz w:val="24"/>
          <w:szCs w:val="24"/>
        </w:rPr>
        <w:t>: 45-66 [PMID: 18724841 DOI: 10.1111/j.1600-051X.2008.01260.x]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55 </w:t>
      </w:r>
      <w:r w:rsidRPr="002A6D99">
        <w:rPr>
          <w:rFonts w:ascii="Book Antiqua" w:hAnsi="Book Antiqua" w:cs="Book Antiqua"/>
          <w:b/>
          <w:bCs/>
          <w:sz w:val="24"/>
          <w:szCs w:val="24"/>
        </w:rPr>
        <w:t>Matesanz-Pérez P</w:t>
      </w:r>
      <w:r w:rsidRPr="002A6D99">
        <w:rPr>
          <w:rFonts w:ascii="Book Antiqua" w:hAnsi="Book Antiqua" w:cs="Book Antiqua"/>
          <w:sz w:val="24"/>
          <w:szCs w:val="24"/>
        </w:rPr>
        <w:t>, García-Gargallo M, Figuero E, Bascones-Martínez A, Sanz M, Herrera D. A systematic review on the effects of local antimicrobials as adjuncts to subgingival debridement, compared with subgingival debridement alone, in the treatment of chronic periodontitis.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40</w:t>
      </w:r>
      <w:r w:rsidRPr="002A6D99">
        <w:rPr>
          <w:rFonts w:ascii="Book Antiqua" w:hAnsi="Book Antiqua" w:cs="Book Antiqua"/>
          <w:sz w:val="24"/>
          <w:szCs w:val="24"/>
        </w:rPr>
        <w:t>: 227-241 [PMID: 23320860 DOI: 10.1111/jcpe.12026]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56 </w:t>
      </w:r>
      <w:r w:rsidRPr="002A6D99">
        <w:rPr>
          <w:rFonts w:ascii="Book Antiqua" w:hAnsi="Book Antiqua" w:cs="Book Antiqua"/>
          <w:b/>
          <w:bCs/>
          <w:sz w:val="24"/>
          <w:szCs w:val="24"/>
        </w:rPr>
        <w:t>Sgolastra F</w:t>
      </w:r>
      <w:r w:rsidRPr="002A6D99">
        <w:rPr>
          <w:rFonts w:ascii="Book Antiqua" w:hAnsi="Book Antiqua" w:cs="Book Antiqua"/>
          <w:sz w:val="24"/>
          <w:szCs w:val="24"/>
        </w:rPr>
        <w:t>, Petrucci A, Severino M, Graziani F, Gatto R, Monaco A. Adjunctive photodynamic therapy to non-surgical treatment of chronic periodontitis: a systematic review and meta-analysis.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40</w:t>
      </w:r>
      <w:r w:rsidRPr="002A6D99">
        <w:rPr>
          <w:rFonts w:ascii="Book Antiqua" w:hAnsi="Book Antiqua" w:cs="Book Antiqua"/>
          <w:sz w:val="24"/>
          <w:szCs w:val="24"/>
        </w:rPr>
        <w:t>: 514-526 [PMID: 23557433 DOI: 10.1111/jcpe.12094]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57 </w:t>
      </w:r>
      <w:r w:rsidRPr="002A6D99">
        <w:rPr>
          <w:rFonts w:ascii="Book Antiqua" w:hAnsi="Book Antiqua" w:cs="Book Antiqua"/>
          <w:b/>
          <w:bCs/>
          <w:sz w:val="24"/>
          <w:szCs w:val="24"/>
        </w:rPr>
        <w:t>Aoki A</w:t>
      </w:r>
      <w:r w:rsidRPr="002A6D99">
        <w:rPr>
          <w:rFonts w:ascii="Book Antiqua" w:hAnsi="Book Antiqua" w:cs="Book Antiqua"/>
          <w:sz w:val="24"/>
          <w:szCs w:val="24"/>
        </w:rPr>
        <w:t>, Sasaki KM, Watanabe H, Ishikawa I. Lasers in nonsurgical periodontal therapy. </w:t>
      </w:r>
      <w:r w:rsidRPr="002A6D99">
        <w:rPr>
          <w:rFonts w:ascii="Book Antiqua" w:hAnsi="Book Antiqua" w:cs="Book Antiqua"/>
          <w:i/>
          <w:iCs/>
          <w:sz w:val="24"/>
          <w:szCs w:val="24"/>
        </w:rPr>
        <w:t>Periodontol 2000</w:t>
      </w:r>
      <w:r w:rsidRPr="002A6D99">
        <w:rPr>
          <w:rFonts w:ascii="Book Antiqua" w:hAnsi="Book Antiqua" w:cs="Book Antiqua"/>
          <w:sz w:val="24"/>
          <w:szCs w:val="24"/>
        </w:rPr>
        <w:t> 2004; </w:t>
      </w:r>
      <w:r w:rsidRPr="002A6D99">
        <w:rPr>
          <w:rFonts w:ascii="Book Antiqua" w:hAnsi="Book Antiqua" w:cs="Book Antiqua"/>
          <w:b/>
          <w:bCs/>
          <w:sz w:val="24"/>
          <w:szCs w:val="24"/>
        </w:rPr>
        <w:t>36</w:t>
      </w:r>
      <w:r w:rsidRPr="002A6D99">
        <w:rPr>
          <w:rFonts w:ascii="Book Antiqua" w:hAnsi="Book Antiqua" w:cs="Book Antiqua"/>
          <w:sz w:val="24"/>
          <w:szCs w:val="24"/>
        </w:rPr>
        <w:t>: 59-97 [PMID: 15330944 DOI: 10.1111/j.1600-0757.2004.03679.x]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58 </w:t>
      </w:r>
      <w:r w:rsidRPr="002A6D99">
        <w:rPr>
          <w:rFonts w:ascii="Book Antiqua" w:hAnsi="Book Antiqua" w:cs="Book Antiqua"/>
          <w:b/>
          <w:bCs/>
          <w:sz w:val="24"/>
          <w:szCs w:val="24"/>
        </w:rPr>
        <w:t>Schwarz F</w:t>
      </w:r>
      <w:r w:rsidRPr="002A6D99">
        <w:rPr>
          <w:rFonts w:ascii="Book Antiqua" w:hAnsi="Book Antiqua" w:cs="Book Antiqua"/>
          <w:sz w:val="24"/>
          <w:szCs w:val="24"/>
        </w:rPr>
        <w:t>, Aoki A, Becker J, Sculean A. Laser application in non-surgical periodontal therapy: a systematic review. </w:t>
      </w:r>
      <w:r w:rsidRPr="002A6D99">
        <w:rPr>
          <w:rFonts w:ascii="Book Antiqua" w:hAnsi="Book Antiqua" w:cs="Book Antiqua"/>
          <w:i/>
          <w:iCs/>
          <w:sz w:val="24"/>
          <w:szCs w:val="24"/>
        </w:rPr>
        <w:t>J Clin Periodontol</w:t>
      </w:r>
      <w:r w:rsidRPr="002A6D99">
        <w:rPr>
          <w:rFonts w:ascii="Book Antiqua" w:hAnsi="Book Antiqua" w:cs="Book Antiqua"/>
          <w:sz w:val="24"/>
          <w:szCs w:val="24"/>
        </w:rPr>
        <w:t> 2008; </w:t>
      </w:r>
      <w:r w:rsidRPr="002A6D99">
        <w:rPr>
          <w:rFonts w:ascii="Book Antiqua" w:hAnsi="Book Antiqua" w:cs="Book Antiqua"/>
          <w:b/>
          <w:bCs/>
          <w:sz w:val="24"/>
          <w:szCs w:val="24"/>
        </w:rPr>
        <w:t>35</w:t>
      </w:r>
      <w:r w:rsidRPr="002A6D99">
        <w:rPr>
          <w:rFonts w:ascii="Book Antiqua" w:hAnsi="Book Antiqua" w:cs="Book Antiqua"/>
          <w:sz w:val="24"/>
          <w:szCs w:val="24"/>
        </w:rPr>
        <w:t>: 29-44 [PMID: 18724840 DOI: 10.1111/j.1600-051X.2008.01259.x]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59 </w:t>
      </w:r>
      <w:r w:rsidRPr="002A6D99">
        <w:rPr>
          <w:rFonts w:ascii="Book Antiqua" w:hAnsi="Book Antiqua" w:cs="Book Antiqua"/>
          <w:b/>
          <w:bCs/>
          <w:sz w:val="24"/>
          <w:szCs w:val="24"/>
        </w:rPr>
        <w:t>Kirkwood KL</w:t>
      </w:r>
      <w:r w:rsidRPr="002A6D99">
        <w:rPr>
          <w:rFonts w:ascii="Book Antiqua" w:hAnsi="Book Antiqua" w:cs="Book Antiqua"/>
          <w:sz w:val="24"/>
          <w:szCs w:val="24"/>
        </w:rPr>
        <w:t>, Cirelli JA, Rogers JE, Giannobile WV. Novel host response therapeutic approaches to treat periodontal diseases. </w:t>
      </w:r>
      <w:r w:rsidRPr="002A6D99">
        <w:rPr>
          <w:rFonts w:ascii="Book Antiqua" w:hAnsi="Book Antiqua" w:cs="Book Antiqua"/>
          <w:i/>
          <w:iCs/>
          <w:sz w:val="24"/>
          <w:szCs w:val="24"/>
        </w:rPr>
        <w:t>Periodontol 2000</w:t>
      </w:r>
      <w:r w:rsidRPr="002A6D99">
        <w:rPr>
          <w:rFonts w:ascii="Book Antiqua" w:hAnsi="Book Antiqua" w:cs="Book Antiqua"/>
          <w:sz w:val="24"/>
          <w:szCs w:val="24"/>
        </w:rPr>
        <w:t> 2007; </w:t>
      </w:r>
      <w:r w:rsidRPr="002A6D99">
        <w:rPr>
          <w:rFonts w:ascii="Book Antiqua" w:hAnsi="Book Antiqua" w:cs="Book Antiqua"/>
          <w:b/>
          <w:bCs/>
          <w:sz w:val="24"/>
          <w:szCs w:val="24"/>
        </w:rPr>
        <w:t>43</w:t>
      </w:r>
      <w:r w:rsidRPr="002A6D99">
        <w:rPr>
          <w:rFonts w:ascii="Book Antiqua" w:hAnsi="Book Antiqua" w:cs="Book Antiqua"/>
          <w:sz w:val="24"/>
          <w:szCs w:val="24"/>
        </w:rPr>
        <w:t>: 294-315 [PMID: 17214846]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60 </w:t>
      </w:r>
      <w:r w:rsidRPr="002A6D99">
        <w:rPr>
          <w:rFonts w:ascii="Book Antiqua" w:hAnsi="Book Antiqua" w:cs="Book Antiqua"/>
          <w:b/>
          <w:bCs/>
          <w:sz w:val="24"/>
          <w:szCs w:val="24"/>
        </w:rPr>
        <w:t>Gokhale SR</w:t>
      </w:r>
      <w:r w:rsidRPr="002A6D99">
        <w:rPr>
          <w:rFonts w:ascii="Book Antiqua" w:hAnsi="Book Antiqua" w:cs="Book Antiqua"/>
          <w:sz w:val="24"/>
          <w:szCs w:val="24"/>
        </w:rPr>
        <w:t>, Padhye AM. Future prospects of systemic host modulatory agents in periodontal therapy. </w:t>
      </w:r>
      <w:r w:rsidRPr="002A6D99">
        <w:rPr>
          <w:rFonts w:ascii="Book Antiqua" w:hAnsi="Book Antiqua" w:cs="Book Antiqua"/>
          <w:i/>
          <w:iCs/>
          <w:sz w:val="24"/>
          <w:szCs w:val="24"/>
        </w:rPr>
        <w:t>Br Dent J</w:t>
      </w:r>
      <w:r w:rsidRPr="002A6D99">
        <w:rPr>
          <w:rFonts w:ascii="Book Antiqua" w:hAnsi="Book Antiqua" w:cs="Book Antiqua"/>
          <w:sz w:val="24"/>
          <w:szCs w:val="24"/>
        </w:rPr>
        <w:t> 2013; </w:t>
      </w:r>
      <w:r w:rsidRPr="002A6D99">
        <w:rPr>
          <w:rFonts w:ascii="Book Antiqua" w:hAnsi="Book Antiqua" w:cs="Book Antiqua"/>
          <w:b/>
          <w:bCs/>
          <w:sz w:val="24"/>
          <w:szCs w:val="24"/>
        </w:rPr>
        <w:t>214</w:t>
      </w:r>
      <w:r w:rsidRPr="002A6D99">
        <w:rPr>
          <w:rFonts w:ascii="Book Antiqua" w:hAnsi="Book Antiqua" w:cs="Book Antiqua"/>
          <w:sz w:val="24"/>
          <w:szCs w:val="24"/>
        </w:rPr>
        <w:t>: 467-471 [PMID: 23660908 DOI: 10.1038/sj.bdj.2013.432]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61 </w:t>
      </w:r>
      <w:r w:rsidRPr="002A6D99">
        <w:rPr>
          <w:rFonts w:ascii="Book Antiqua" w:hAnsi="Book Antiqua" w:cs="Book Antiqua"/>
          <w:b/>
          <w:bCs/>
          <w:sz w:val="24"/>
          <w:szCs w:val="24"/>
        </w:rPr>
        <w:t>Heitz-Mayfield LJ</w:t>
      </w:r>
      <w:r w:rsidRPr="002A6D99">
        <w:rPr>
          <w:rFonts w:ascii="Book Antiqua" w:hAnsi="Book Antiqua" w:cs="Book Antiqua"/>
          <w:sz w:val="24"/>
          <w:szCs w:val="24"/>
        </w:rPr>
        <w:t>, Lang NP. Surgical and nonsurgical periodontal therapy. Learned and unlearned concepts. </w:t>
      </w:r>
      <w:r w:rsidRPr="002A6D99">
        <w:rPr>
          <w:rFonts w:ascii="Book Antiqua" w:hAnsi="Book Antiqua" w:cs="Book Antiqua"/>
          <w:i/>
          <w:iCs/>
          <w:sz w:val="24"/>
          <w:szCs w:val="24"/>
        </w:rPr>
        <w:t>Periodontol 2000</w:t>
      </w:r>
      <w:r w:rsidRPr="002A6D99">
        <w:rPr>
          <w:rFonts w:ascii="Book Antiqua" w:hAnsi="Book Antiqua" w:cs="Book Antiqua"/>
          <w:sz w:val="24"/>
          <w:szCs w:val="24"/>
        </w:rPr>
        <w:t> 2013; </w:t>
      </w:r>
      <w:r w:rsidRPr="002A6D99">
        <w:rPr>
          <w:rFonts w:ascii="Book Antiqua" w:hAnsi="Book Antiqua" w:cs="Book Antiqua"/>
          <w:b/>
          <w:bCs/>
          <w:sz w:val="24"/>
          <w:szCs w:val="24"/>
        </w:rPr>
        <w:t>62</w:t>
      </w:r>
      <w:r w:rsidRPr="002A6D99">
        <w:rPr>
          <w:rFonts w:ascii="Book Antiqua" w:hAnsi="Book Antiqua" w:cs="Book Antiqua"/>
          <w:sz w:val="24"/>
          <w:szCs w:val="24"/>
        </w:rPr>
        <w:t>: 218-231 [PMID: 23574468 DOI: 10.1111/prd.12008]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62 </w:t>
      </w:r>
      <w:r w:rsidRPr="002A6D99">
        <w:rPr>
          <w:rFonts w:ascii="Book Antiqua" w:hAnsi="Book Antiqua" w:cs="Book Antiqua"/>
          <w:b/>
          <w:bCs/>
          <w:sz w:val="24"/>
          <w:szCs w:val="24"/>
        </w:rPr>
        <w:t>Mealey BL</w:t>
      </w:r>
      <w:r w:rsidRPr="002A6D99">
        <w:rPr>
          <w:rFonts w:ascii="Book Antiqua" w:hAnsi="Book Antiqua" w:cs="Book Antiqua"/>
          <w:sz w:val="24"/>
          <w:szCs w:val="24"/>
        </w:rPr>
        <w:t>, Ocampo GL. Diabetes mellitus and periodontal disease. </w:t>
      </w:r>
      <w:r w:rsidRPr="002A6D99">
        <w:rPr>
          <w:rFonts w:ascii="Book Antiqua" w:hAnsi="Book Antiqua" w:cs="Book Antiqua"/>
          <w:i/>
          <w:iCs/>
          <w:sz w:val="24"/>
          <w:szCs w:val="24"/>
        </w:rPr>
        <w:t>Periodontol 2000</w:t>
      </w:r>
      <w:r w:rsidRPr="002A6D99">
        <w:rPr>
          <w:rFonts w:ascii="Book Antiqua" w:hAnsi="Book Antiqua" w:cs="Book Antiqua"/>
          <w:sz w:val="24"/>
          <w:szCs w:val="24"/>
        </w:rPr>
        <w:t> 2007; </w:t>
      </w:r>
      <w:r w:rsidRPr="002A6D99">
        <w:rPr>
          <w:rFonts w:ascii="Book Antiqua" w:hAnsi="Book Antiqua" w:cs="Book Antiqua"/>
          <w:b/>
          <w:bCs/>
          <w:sz w:val="24"/>
          <w:szCs w:val="24"/>
        </w:rPr>
        <w:t>44</w:t>
      </w:r>
      <w:r w:rsidRPr="002A6D99">
        <w:rPr>
          <w:rFonts w:ascii="Book Antiqua" w:hAnsi="Book Antiqua" w:cs="Book Antiqua"/>
          <w:sz w:val="24"/>
          <w:szCs w:val="24"/>
        </w:rPr>
        <w:t>: 127-153 [PMID: 17474930 DOI: 10.1111/j.1600-0757.2006.00193.x]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63 </w:t>
      </w:r>
      <w:r w:rsidRPr="002A6D99">
        <w:rPr>
          <w:rFonts w:ascii="Book Antiqua" w:hAnsi="Book Antiqua" w:cs="Book Antiqua"/>
          <w:b/>
          <w:bCs/>
          <w:sz w:val="24"/>
          <w:szCs w:val="24"/>
        </w:rPr>
        <w:t>Gurav AN</w:t>
      </w:r>
      <w:r w:rsidRPr="002A6D99">
        <w:rPr>
          <w:rFonts w:ascii="Book Antiqua" w:hAnsi="Book Antiqua" w:cs="Book Antiqua"/>
          <w:sz w:val="24"/>
          <w:szCs w:val="24"/>
        </w:rPr>
        <w:t>. Advanced glycation end products: a link between periodontitis and diabetes mellitus? </w:t>
      </w:r>
      <w:r w:rsidRPr="002A6D99">
        <w:rPr>
          <w:rFonts w:ascii="Book Antiqua" w:hAnsi="Book Antiqua" w:cs="Book Antiqua"/>
          <w:i/>
          <w:iCs/>
          <w:sz w:val="24"/>
          <w:szCs w:val="24"/>
        </w:rPr>
        <w:t>Curr Diabetes Rev</w:t>
      </w:r>
      <w:r w:rsidRPr="002A6D99">
        <w:rPr>
          <w:rFonts w:ascii="Book Antiqua" w:hAnsi="Book Antiqua" w:cs="Book Antiqua"/>
          <w:sz w:val="24"/>
          <w:szCs w:val="24"/>
        </w:rPr>
        <w:t> 2013; </w:t>
      </w:r>
      <w:r w:rsidRPr="002A6D99">
        <w:rPr>
          <w:rFonts w:ascii="Book Antiqua" w:hAnsi="Book Antiqua" w:cs="Book Antiqua"/>
          <w:b/>
          <w:bCs/>
          <w:sz w:val="24"/>
          <w:szCs w:val="24"/>
        </w:rPr>
        <w:t>9</w:t>
      </w:r>
      <w:r w:rsidRPr="002A6D99">
        <w:rPr>
          <w:rFonts w:ascii="Book Antiqua" w:hAnsi="Book Antiqua" w:cs="Book Antiqua"/>
          <w:sz w:val="24"/>
          <w:szCs w:val="24"/>
        </w:rPr>
        <w:t>: 355-361 [PMID: 23845077]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64 </w:t>
      </w:r>
      <w:r w:rsidRPr="002A6D99">
        <w:rPr>
          <w:rFonts w:ascii="Book Antiqua" w:hAnsi="Book Antiqua" w:cs="Book Antiqua"/>
          <w:b/>
          <w:bCs/>
          <w:sz w:val="24"/>
          <w:szCs w:val="24"/>
        </w:rPr>
        <w:t>Chang PC</w:t>
      </w:r>
      <w:r w:rsidRPr="002A6D99">
        <w:rPr>
          <w:rFonts w:ascii="Book Antiqua" w:hAnsi="Book Antiqua" w:cs="Book Antiqua"/>
          <w:sz w:val="24"/>
          <w:szCs w:val="24"/>
        </w:rPr>
        <w:t>, Chien LY, Yeo JF, Wang YP, Chung MC, Chong LY, Kuo MY, Chen CH, Chiang HC, Ng BN, Lee QQ, Phay YK, Ng JR, Erk KY. Progression of periodontal destruction and the roles of advanced glycation end products in experimental diabetes.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379-388 [PMID: 22554295 DOI: 10.1902/jop.2012.120076]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65 </w:t>
      </w:r>
      <w:r w:rsidRPr="002A6D99">
        <w:rPr>
          <w:rFonts w:ascii="Book Antiqua" w:hAnsi="Book Antiqua" w:cs="Book Antiqua"/>
          <w:b/>
          <w:bCs/>
          <w:sz w:val="24"/>
          <w:szCs w:val="24"/>
        </w:rPr>
        <w:t>Festa A</w:t>
      </w:r>
      <w:r w:rsidRPr="002A6D99">
        <w:rPr>
          <w:rFonts w:ascii="Book Antiqua" w:hAnsi="Book Antiqua" w:cs="Book Antiqua"/>
          <w:sz w:val="24"/>
          <w:szCs w:val="24"/>
        </w:rPr>
        <w:t>, Schmölzer B, Schernthaner G, Menzel EJ. Differential expression of receptors for advanced glycation end products on monocytes in patients with IDDM. </w:t>
      </w:r>
      <w:r w:rsidRPr="002A6D99">
        <w:rPr>
          <w:rFonts w:ascii="Book Antiqua" w:hAnsi="Book Antiqua" w:cs="Book Antiqua"/>
          <w:i/>
          <w:iCs/>
          <w:sz w:val="24"/>
          <w:szCs w:val="24"/>
        </w:rPr>
        <w:t>Diabetologia</w:t>
      </w:r>
      <w:r w:rsidRPr="002A6D99">
        <w:rPr>
          <w:rFonts w:ascii="Book Antiqua" w:hAnsi="Book Antiqua" w:cs="Book Antiqua"/>
          <w:sz w:val="24"/>
          <w:szCs w:val="24"/>
        </w:rPr>
        <w:t> 1998; </w:t>
      </w:r>
      <w:r w:rsidRPr="002A6D99">
        <w:rPr>
          <w:rFonts w:ascii="Book Antiqua" w:hAnsi="Book Antiqua" w:cs="Book Antiqua"/>
          <w:b/>
          <w:bCs/>
          <w:sz w:val="24"/>
          <w:szCs w:val="24"/>
        </w:rPr>
        <w:t>41</w:t>
      </w:r>
      <w:r w:rsidRPr="002A6D99">
        <w:rPr>
          <w:rFonts w:ascii="Book Antiqua" w:hAnsi="Book Antiqua" w:cs="Book Antiqua"/>
          <w:sz w:val="24"/>
          <w:szCs w:val="24"/>
        </w:rPr>
        <w:t xml:space="preserve">: 674-680 [PMID: 9662049 DOI: </w:t>
      </w:r>
      <w:hyperlink r:id="rId17" w:tgtFrame="_blank" w:history="1">
        <w:r w:rsidRPr="002A6D99">
          <w:rPr>
            <w:rStyle w:val="Hyperlink"/>
            <w:rFonts w:ascii="Book Antiqua" w:hAnsi="Book Antiqua" w:cs="Book Antiqua"/>
            <w:color w:val="auto"/>
            <w:sz w:val="24"/>
            <w:szCs w:val="24"/>
            <w:u w:val="none"/>
            <w:shd w:val="clear" w:color="auto" w:fill="FFFFFF"/>
          </w:rPr>
          <w:t>10.1007/s001250050967</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66 </w:t>
      </w:r>
      <w:r w:rsidRPr="002A6D99">
        <w:rPr>
          <w:rFonts w:ascii="Book Antiqua" w:hAnsi="Book Antiqua" w:cs="Book Antiqua"/>
          <w:b/>
          <w:bCs/>
          <w:sz w:val="24"/>
          <w:szCs w:val="24"/>
        </w:rPr>
        <w:t>Collison KS</w:t>
      </w:r>
      <w:r w:rsidRPr="002A6D99">
        <w:rPr>
          <w:rFonts w:ascii="Book Antiqua" w:hAnsi="Book Antiqua" w:cs="Book Antiqua"/>
          <w:sz w:val="24"/>
          <w:szCs w:val="24"/>
        </w:rPr>
        <w:t>, Parhar RS, Saleh SS, Meyer BF, Kwaasi AA, Hammami MM, Schmidt AM, Stern DM, Al-Mohanna FA. RAGE-mediated neutrophil dysfunction is evoked by advanced glycation end products (AGEs). </w:t>
      </w:r>
      <w:r w:rsidRPr="002A6D99">
        <w:rPr>
          <w:rFonts w:ascii="Book Antiqua" w:hAnsi="Book Antiqua" w:cs="Book Antiqua"/>
          <w:i/>
          <w:iCs/>
          <w:sz w:val="24"/>
          <w:szCs w:val="24"/>
        </w:rPr>
        <w:t>J Leukoc Biol</w:t>
      </w:r>
      <w:r w:rsidRPr="002A6D99">
        <w:rPr>
          <w:rFonts w:ascii="Book Antiqua" w:hAnsi="Book Antiqua" w:cs="Book Antiqua"/>
          <w:sz w:val="24"/>
          <w:szCs w:val="24"/>
        </w:rPr>
        <w:t> 2002; </w:t>
      </w:r>
      <w:r w:rsidRPr="002A6D99">
        <w:rPr>
          <w:rFonts w:ascii="Book Antiqua" w:hAnsi="Book Antiqua" w:cs="Book Antiqua"/>
          <w:b/>
          <w:bCs/>
          <w:sz w:val="24"/>
          <w:szCs w:val="24"/>
        </w:rPr>
        <w:t>71</w:t>
      </w:r>
      <w:r w:rsidRPr="002A6D99">
        <w:rPr>
          <w:rFonts w:ascii="Book Antiqua" w:hAnsi="Book Antiqua" w:cs="Book Antiqua"/>
          <w:sz w:val="24"/>
          <w:szCs w:val="24"/>
        </w:rPr>
        <w:t>: 433-444 [PMID: 11867681]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67 </w:t>
      </w:r>
      <w:r w:rsidRPr="002A6D99">
        <w:rPr>
          <w:rFonts w:ascii="Book Antiqua" w:hAnsi="Book Antiqua" w:cs="Book Antiqua"/>
          <w:b/>
          <w:bCs/>
          <w:sz w:val="24"/>
          <w:szCs w:val="24"/>
        </w:rPr>
        <w:t>Lalla E</w:t>
      </w:r>
      <w:r w:rsidRPr="002A6D99">
        <w:rPr>
          <w:rFonts w:ascii="Book Antiqua" w:hAnsi="Book Antiqua" w:cs="Book Antiqua"/>
          <w:sz w:val="24"/>
          <w:szCs w:val="24"/>
        </w:rPr>
        <w:t>, Lamster IB, Stern DM, Schmidt AM. Receptor for advanced glycation end products, inflammation, and accelerated periodontal disease in diabetes: mechanisms and insights into therapeutic modalities. </w:t>
      </w:r>
      <w:r w:rsidRPr="002A6D99">
        <w:rPr>
          <w:rFonts w:ascii="Book Antiqua" w:hAnsi="Book Antiqua" w:cs="Book Antiqua"/>
          <w:i/>
          <w:iCs/>
          <w:sz w:val="24"/>
          <w:szCs w:val="24"/>
        </w:rPr>
        <w:t>Ann Periodontol</w:t>
      </w:r>
      <w:r w:rsidRPr="002A6D99">
        <w:rPr>
          <w:rFonts w:ascii="Book Antiqua" w:hAnsi="Book Antiqua" w:cs="Book Antiqua"/>
          <w:sz w:val="24"/>
          <w:szCs w:val="24"/>
        </w:rPr>
        <w:t> 2001; </w:t>
      </w:r>
      <w:r w:rsidRPr="002A6D99">
        <w:rPr>
          <w:rFonts w:ascii="Book Antiqua" w:hAnsi="Book Antiqua" w:cs="Book Antiqua"/>
          <w:b/>
          <w:bCs/>
          <w:sz w:val="24"/>
          <w:szCs w:val="24"/>
        </w:rPr>
        <w:t>6</w:t>
      </w:r>
      <w:r w:rsidRPr="002A6D99">
        <w:rPr>
          <w:rFonts w:ascii="Book Antiqua" w:hAnsi="Book Antiqua" w:cs="Book Antiqua"/>
          <w:sz w:val="24"/>
          <w:szCs w:val="24"/>
        </w:rPr>
        <w:t xml:space="preserve">: 113-118 [PMID: 11887453 DOI: </w:t>
      </w:r>
      <w:hyperlink r:id="rId18" w:tgtFrame="_blank" w:history="1">
        <w:r w:rsidRPr="002A6D99">
          <w:rPr>
            <w:rStyle w:val="Hyperlink"/>
            <w:rFonts w:ascii="Book Antiqua" w:hAnsi="Book Antiqua" w:cs="Book Antiqua"/>
            <w:color w:val="auto"/>
            <w:sz w:val="24"/>
            <w:szCs w:val="24"/>
            <w:u w:val="none"/>
            <w:shd w:val="clear" w:color="auto" w:fill="FFFFFF"/>
          </w:rPr>
          <w:t>10.1902/annals.2001.6.1.113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68 </w:t>
      </w:r>
      <w:r w:rsidRPr="002A6D99">
        <w:rPr>
          <w:rFonts w:ascii="Book Antiqua" w:hAnsi="Book Antiqua" w:cs="Book Antiqua"/>
          <w:b/>
          <w:bCs/>
          <w:sz w:val="24"/>
          <w:szCs w:val="24"/>
        </w:rPr>
        <w:t>Graves DT</w:t>
      </w:r>
      <w:r w:rsidRPr="002A6D99">
        <w:rPr>
          <w:rFonts w:ascii="Book Antiqua" w:hAnsi="Book Antiqua" w:cs="Book Antiqua"/>
          <w:sz w:val="24"/>
          <w:szCs w:val="24"/>
        </w:rPr>
        <w:t>, Liu R, Alikhani M, Al-Mashat H, Trackman PC. Diabetes-enhanced inflammation and apoptosis--impact on periodontal pathology. </w:t>
      </w:r>
      <w:r w:rsidRPr="002A6D99">
        <w:rPr>
          <w:rFonts w:ascii="Book Antiqua" w:hAnsi="Book Antiqua" w:cs="Book Antiqua"/>
          <w:i/>
          <w:iCs/>
          <w:sz w:val="24"/>
          <w:szCs w:val="24"/>
        </w:rPr>
        <w:t>J Dent Res</w:t>
      </w:r>
      <w:r w:rsidRPr="002A6D99">
        <w:rPr>
          <w:rFonts w:ascii="Book Antiqua" w:hAnsi="Book Antiqua" w:cs="Book Antiqua"/>
          <w:sz w:val="24"/>
          <w:szCs w:val="24"/>
        </w:rPr>
        <w:t> 2006; </w:t>
      </w:r>
      <w:r w:rsidRPr="002A6D99">
        <w:rPr>
          <w:rFonts w:ascii="Book Antiqua" w:hAnsi="Book Antiqua" w:cs="Book Antiqua"/>
          <w:b/>
          <w:bCs/>
          <w:sz w:val="24"/>
          <w:szCs w:val="24"/>
        </w:rPr>
        <w:t>85</w:t>
      </w:r>
      <w:r w:rsidRPr="002A6D99">
        <w:rPr>
          <w:rFonts w:ascii="Book Antiqua" w:hAnsi="Book Antiqua" w:cs="Book Antiqua"/>
          <w:sz w:val="24"/>
          <w:szCs w:val="24"/>
        </w:rPr>
        <w:t xml:space="preserve">: 15-21 [PMID: 16373675 DOI: </w:t>
      </w:r>
      <w:hyperlink r:id="rId19" w:tgtFrame="_blank" w:history="1">
        <w:r w:rsidRPr="002A6D99">
          <w:rPr>
            <w:rStyle w:val="Hyperlink"/>
            <w:rFonts w:ascii="Book Antiqua" w:hAnsi="Book Antiqua" w:cs="Book Antiqua"/>
            <w:color w:val="auto"/>
            <w:sz w:val="24"/>
            <w:szCs w:val="24"/>
            <w:u w:val="none"/>
            <w:shd w:val="clear" w:color="auto" w:fill="FFFFFF"/>
          </w:rPr>
          <w:t>10.1177/154405910608500103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69 </w:t>
      </w:r>
      <w:r w:rsidRPr="002A6D99">
        <w:rPr>
          <w:rFonts w:ascii="Book Antiqua" w:hAnsi="Book Antiqua" w:cs="Book Antiqua"/>
          <w:b/>
          <w:bCs/>
          <w:sz w:val="24"/>
          <w:szCs w:val="24"/>
        </w:rPr>
        <w:t>Desta T</w:t>
      </w:r>
      <w:r w:rsidRPr="002A6D99">
        <w:rPr>
          <w:rFonts w:ascii="Book Antiqua" w:hAnsi="Book Antiqua" w:cs="Book Antiqua"/>
          <w:sz w:val="24"/>
          <w:szCs w:val="24"/>
        </w:rPr>
        <w:t>, Li J, Chino T, Graves DT. Altered fibroblast proliferation and apoptosis in diabetic gingival wounds. </w:t>
      </w:r>
      <w:r w:rsidRPr="002A6D99">
        <w:rPr>
          <w:rFonts w:ascii="Book Antiqua" w:hAnsi="Book Antiqua" w:cs="Book Antiqua"/>
          <w:i/>
          <w:iCs/>
          <w:sz w:val="24"/>
          <w:szCs w:val="24"/>
        </w:rPr>
        <w:t>J Dent Res</w:t>
      </w:r>
      <w:r w:rsidRPr="002A6D99">
        <w:rPr>
          <w:rFonts w:ascii="Book Antiqua" w:hAnsi="Book Antiqua" w:cs="Book Antiqua"/>
          <w:sz w:val="24"/>
          <w:szCs w:val="24"/>
        </w:rPr>
        <w:t> 2010; </w:t>
      </w:r>
      <w:r w:rsidRPr="002A6D99">
        <w:rPr>
          <w:rFonts w:ascii="Book Antiqua" w:hAnsi="Book Antiqua" w:cs="Book Antiqua"/>
          <w:b/>
          <w:bCs/>
          <w:sz w:val="24"/>
          <w:szCs w:val="24"/>
        </w:rPr>
        <w:t>89</w:t>
      </w:r>
      <w:r w:rsidRPr="002A6D99">
        <w:rPr>
          <w:rFonts w:ascii="Book Antiqua" w:hAnsi="Book Antiqua" w:cs="Book Antiqua"/>
          <w:sz w:val="24"/>
          <w:szCs w:val="24"/>
        </w:rPr>
        <w:t>: 609-614 [PMID: 20354230 DOI: 10.1177/0022034510362960]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70 </w:t>
      </w:r>
      <w:r w:rsidRPr="002A6D99">
        <w:rPr>
          <w:rFonts w:ascii="Book Antiqua" w:hAnsi="Book Antiqua" w:cs="Book Antiqua"/>
          <w:b/>
          <w:bCs/>
          <w:sz w:val="24"/>
          <w:szCs w:val="24"/>
        </w:rPr>
        <w:t>Ren L</w:t>
      </w:r>
      <w:r w:rsidRPr="002A6D99">
        <w:rPr>
          <w:rFonts w:ascii="Book Antiqua" w:hAnsi="Book Antiqua" w:cs="Book Antiqua"/>
          <w:sz w:val="24"/>
          <w:szCs w:val="24"/>
        </w:rPr>
        <w:t>, Fu Y, Deng Y, Qi L, Jin L. Advanced glycation end products inhibit the expression of collagens type I and III by human gingival fibroblasts. </w:t>
      </w:r>
      <w:r w:rsidRPr="002A6D99">
        <w:rPr>
          <w:rFonts w:ascii="Book Antiqua" w:hAnsi="Book Antiqua" w:cs="Book Antiqua"/>
          <w:i/>
          <w:iCs/>
          <w:sz w:val="24"/>
          <w:szCs w:val="24"/>
        </w:rPr>
        <w:t>J Periodontol</w:t>
      </w:r>
      <w:r w:rsidRPr="002A6D99">
        <w:rPr>
          <w:rFonts w:ascii="Book Antiqua" w:hAnsi="Book Antiqua" w:cs="Book Antiqua"/>
          <w:sz w:val="24"/>
          <w:szCs w:val="24"/>
        </w:rPr>
        <w:t> 2009; </w:t>
      </w:r>
      <w:r w:rsidRPr="002A6D99">
        <w:rPr>
          <w:rFonts w:ascii="Book Antiqua" w:hAnsi="Book Antiqua" w:cs="Book Antiqua"/>
          <w:b/>
          <w:bCs/>
          <w:sz w:val="24"/>
          <w:szCs w:val="24"/>
        </w:rPr>
        <w:t>80</w:t>
      </w:r>
      <w:r w:rsidRPr="002A6D99">
        <w:rPr>
          <w:rFonts w:ascii="Book Antiqua" w:hAnsi="Book Antiqua" w:cs="Book Antiqua"/>
          <w:sz w:val="24"/>
          <w:szCs w:val="24"/>
        </w:rPr>
        <w:t>: 1166-1173 [PMID: 19563298 DOI: 10.1902/jop.2009.080669]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71 </w:t>
      </w:r>
      <w:r w:rsidRPr="002A6D99">
        <w:rPr>
          <w:rFonts w:ascii="Book Antiqua" w:hAnsi="Book Antiqua" w:cs="Book Antiqua"/>
          <w:b/>
          <w:bCs/>
          <w:sz w:val="24"/>
          <w:szCs w:val="24"/>
        </w:rPr>
        <w:t>Franke S</w:t>
      </w:r>
      <w:r w:rsidRPr="002A6D99">
        <w:rPr>
          <w:rFonts w:ascii="Book Antiqua" w:hAnsi="Book Antiqua" w:cs="Book Antiqua"/>
          <w:sz w:val="24"/>
          <w:szCs w:val="24"/>
        </w:rPr>
        <w:t>, Rüster C, Pester J, Hofmann G, Oelzner P, Wolf G. Advanced glycation end products affect growth and function of osteoblasts. </w:t>
      </w:r>
      <w:r w:rsidRPr="002A6D99">
        <w:rPr>
          <w:rFonts w:ascii="Book Antiqua" w:hAnsi="Book Antiqua" w:cs="Book Antiqua"/>
          <w:i/>
          <w:iCs/>
          <w:sz w:val="24"/>
          <w:szCs w:val="24"/>
        </w:rPr>
        <w:t>Clin Exp Rheumatol</w:t>
      </w:r>
      <w:r w:rsidRPr="002A6D99">
        <w:rPr>
          <w:rFonts w:ascii="Book Antiqua" w:hAnsi="Book Antiqua" w:cs="Book Antiqua"/>
          <w:sz w:val="24"/>
          <w:szCs w:val="24"/>
        </w:rPr>
        <w:t> 2011; </w:t>
      </w:r>
      <w:r w:rsidRPr="002A6D99">
        <w:rPr>
          <w:rFonts w:ascii="Book Antiqua" w:hAnsi="Book Antiqua" w:cs="Book Antiqua"/>
          <w:b/>
          <w:bCs/>
          <w:sz w:val="24"/>
          <w:szCs w:val="24"/>
        </w:rPr>
        <w:t>29</w:t>
      </w:r>
      <w:r w:rsidRPr="002A6D99">
        <w:rPr>
          <w:rFonts w:ascii="Book Antiqua" w:hAnsi="Book Antiqua" w:cs="Book Antiqua"/>
          <w:sz w:val="24"/>
          <w:szCs w:val="24"/>
        </w:rPr>
        <w:t>: 650-660 [PMID: 21906430]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72 </w:t>
      </w:r>
      <w:r w:rsidRPr="002A6D99">
        <w:rPr>
          <w:rFonts w:ascii="Book Antiqua" w:hAnsi="Book Antiqua" w:cs="Book Antiqua"/>
          <w:b/>
          <w:bCs/>
          <w:sz w:val="24"/>
          <w:szCs w:val="24"/>
        </w:rPr>
        <w:t>Gyurko R</w:t>
      </w:r>
      <w:r w:rsidRPr="002A6D99">
        <w:rPr>
          <w:rFonts w:ascii="Book Antiqua" w:hAnsi="Book Antiqua" w:cs="Book Antiqua"/>
          <w:sz w:val="24"/>
          <w:szCs w:val="24"/>
        </w:rPr>
        <w:t>, Siqueira CC, Caldon N, Gao L, Kantarci A, Van Dyke TE. Chronic hyperglycemia predisposes to exaggerated inflammatory response and leukocyte dysfunction in Akita mice. </w:t>
      </w:r>
      <w:r w:rsidRPr="002A6D99">
        <w:rPr>
          <w:rFonts w:ascii="Book Antiqua" w:hAnsi="Book Antiqua" w:cs="Book Antiqua"/>
          <w:i/>
          <w:iCs/>
          <w:sz w:val="24"/>
          <w:szCs w:val="24"/>
        </w:rPr>
        <w:t>J Immunol</w:t>
      </w:r>
      <w:r w:rsidRPr="002A6D99">
        <w:rPr>
          <w:rFonts w:ascii="Book Antiqua" w:hAnsi="Book Antiqua" w:cs="Book Antiqua"/>
          <w:sz w:val="24"/>
          <w:szCs w:val="24"/>
        </w:rPr>
        <w:t> 2006; </w:t>
      </w:r>
      <w:r w:rsidRPr="002A6D99">
        <w:rPr>
          <w:rFonts w:ascii="Book Antiqua" w:hAnsi="Book Antiqua" w:cs="Book Antiqua"/>
          <w:b/>
          <w:bCs/>
          <w:sz w:val="24"/>
          <w:szCs w:val="24"/>
        </w:rPr>
        <w:t>177</w:t>
      </w:r>
      <w:r w:rsidRPr="002A6D99">
        <w:rPr>
          <w:rFonts w:ascii="Book Antiqua" w:hAnsi="Book Antiqua" w:cs="Book Antiqua"/>
          <w:sz w:val="24"/>
          <w:szCs w:val="24"/>
        </w:rPr>
        <w:t xml:space="preserve">: 7250-7256 [PMID: 17082643 DOI: </w:t>
      </w:r>
      <w:hyperlink r:id="rId20" w:tgtFrame="_blank" w:history="1">
        <w:r w:rsidRPr="002A6D99">
          <w:rPr>
            <w:rStyle w:val="Hyperlink"/>
            <w:rFonts w:ascii="Book Antiqua" w:hAnsi="Book Antiqua" w:cs="Book Antiqua"/>
            <w:color w:val="auto"/>
            <w:sz w:val="24"/>
            <w:szCs w:val="24"/>
            <w:u w:val="none"/>
            <w:shd w:val="clear" w:color="auto" w:fill="FFFFFF"/>
          </w:rPr>
          <w:t>10.4049/jimmunol.177.10.7250</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73 </w:t>
      </w:r>
      <w:r w:rsidRPr="002A6D99">
        <w:rPr>
          <w:rFonts w:ascii="Book Antiqua" w:hAnsi="Book Antiqua" w:cs="Book Antiqua"/>
          <w:b/>
          <w:bCs/>
          <w:sz w:val="24"/>
          <w:szCs w:val="24"/>
        </w:rPr>
        <w:t>Taubman MA</w:t>
      </w:r>
      <w:r w:rsidRPr="002A6D99">
        <w:rPr>
          <w:rFonts w:ascii="Book Antiqua" w:hAnsi="Book Antiqua" w:cs="Book Antiqua"/>
          <w:sz w:val="24"/>
          <w:szCs w:val="24"/>
        </w:rPr>
        <w:t>, Valverde P, Han X, Kawai T. Immune response: the key to bone resorption in periodontal disease. </w:t>
      </w:r>
      <w:r w:rsidRPr="002A6D99">
        <w:rPr>
          <w:rFonts w:ascii="Book Antiqua" w:hAnsi="Book Antiqua" w:cs="Book Antiqua"/>
          <w:i/>
          <w:iCs/>
          <w:sz w:val="24"/>
          <w:szCs w:val="24"/>
        </w:rPr>
        <w:t>J Periodontol</w:t>
      </w:r>
      <w:r w:rsidRPr="002A6D99">
        <w:rPr>
          <w:rFonts w:ascii="Book Antiqua" w:hAnsi="Book Antiqua" w:cs="Book Antiqua"/>
          <w:sz w:val="24"/>
          <w:szCs w:val="24"/>
        </w:rPr>
        <w:t> 2005; </w:t>
      </w:r>
      <w:r w:rsidRPr="002A6D99">
        <w:rPr>
          <w:rFonts w:ascii="Book Antiqua" w:hAnsi="Book Antiqua" w:cs="Book Antiqua"/>
          <w:b/>
          <w:bCs/>
          <w:sz w:val="24"/>
          <w:szCs w:val="24"/>
        </w:rPr>
        <w:t>76</w:t>
      </w:r>
      <w:r w:rsidRPr="002A6D99">
        <w:rPr>
          <w:rFonts w:ascii="Book Antiqua" w:hAnsi="Book Antiqua" w:cs="Book Antiqua"/>
          <w:sz w:val="24"/>
          <w:szCs w:val="24"/>
        </w:rPr>
        <w:t xml:space="preserve">: 2033-2041 [PMID: 16277573 DOI: </w:t>
      </w:r>
      <w:hyperlink r:id="rId21" w:tgtFrame="_blank" w:history="1">
        <w:r w:rsidRPr="002A6D99">
          <w:rPr>
            <w:rStyle w:val="Hyperlink"/>
            <w:rFonts w:ascii="Book Antiqua" w:hAnsi="Book Antiqua" w:cs="Book Antiqua"/>
            <w:color w:val="auto"/>
            <w:sz w:val="24"/>
            <w:szCs w:val="24"/>
            <w:u w:val="none"/>
            <w:shd w:val="clear" w:color="auto" w:fill="FFFFFF"/>
          </w:rPr>
          <w:t>10.1902/jop.2005.76.11-S.2033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74 </w:t>
      </w:r>
      <w:r w:rsidRPr="002A6D99">
        <w:rPr>
          <w:rFonts w:ascii="Book Antiqua" w:hAnsi="Book Antiqua" w:cs="Book Antiqua"/>
          <w:b/>
          <w:bCs/>
          <w:sz w:val="24"/>
          <w:szCs w:val="24"/>
        </w:rPr>
        <w:t>Amir J</w:t>
      </w:r>
      <w:r w:rsidRPr="002A6D99">
        <w:rPr>
          <w:rFonts w:ascii="Book Antiqua" w:hAnsi="Book Antiqua" w:cs="Book Antiqua"/>
          <w:sz w:val="24"/>
          <w:szCs w:val="24"/>
        </w:rPr>
        <w:t>, Waite M, Tobler J, Catalfamo DL, Koutouzis T, Katz J, Wallet SM. The role of hyperglycemia in mechanisms of exacerbated inflammatory responses within the oral cavity. </w:t>
      </w:r>
      <w:r w:rsidRPr="002A6D99">
        <w:rPr>
          <w:rFonts w:ascii="Book Antiqua" w:hAnsi="Book Antiqua" w:cs="Book Antiqua"/>
          <w:i/>
          <w:iCs/>
          <w:sz w:val="24"/>
          <w:szCs w:val="24"/>
        </w:rPr>
        <w:t>Cell Immunol</w:t>
      </w:r>
      <w:r w:rsidRPr="002A6D99">
        <w:rPr>
          <w:rFonts w:ascii="Book Antiqua" w:hAnsi="Book Antiqua" w:cs="Book Antiqua"/>
          <w:sz w:val="24"/>
          <w:szCs w:val="24"/>
        </w:rPr>
        <w:t> 2011; </w:t>
      </w:r>
      <w:r w:rsidRPr="002A6D99">
        <w:rPr>
          <w:rFonts w:ascii="Book Antiqua" w:hAnsi="Book Antiqua" w:cs="Book Antiqua"/>
          <w:b/>
          <w:bCs/>
          <w:sz w:val="24"/>
          <w:szCs w:val="24"/>
        </w:rPr>
        <w:t>272</w:t>
      </w:r>
      <w:r w:rsidRPr="002A6D99">
        <w:rPr>
          <w:rFonts w:ascii="Book Antiqua" w:hAnsi="Book Antiqua" w:cs="Book Antiqua"/>
          <w:sz w:val="24"/>
          <w:szCs w:val="24"/>
        </w:rPr>
        <w:t>: 45-52 [PMID: 21996642 DOI: 10.1016/j.cellimm.2011.09.008]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75 </w:t>
      </w:r>
      <w:r w:rsidRPr="002A6D99">
        <w:rPr>
          <w:rFonts w:ascii="Book Antiqua" w:hAnsi="Book Antiqua" w:cs="Book Antiqua"/>
          <w:b/>
          <w:bCs/>
          <w:sz w:val="24"/>
          <w:szCs w:val="24"/>
        </w:rPr>
        <w:t>Jiang ZL</w:t>
      </w:r>
      <w:r w:rsidRPr="002A6D99">
        <w:rPr>
          <w:rFonts w:ascii="Book Antiqua" w:hAnsi="Book Antiqua" w:cs="Book Antiqua"/>
          <w:sz w:val="24"/>
          <w:szCs w:val="24"/>
        </w:rPr>
        <w:t>, Cui YQ, Gao R, Li Y, Fu ZC, Zhang B, Guan CC. Study of TNF-α, IL-1β and LPS levels in the gingival crevicular fluid of a rat model of diabetes mellitus and periodontitis. </w:t>
      </w:r>
      <w:r w:rsidRPr="002A6D99">
        <w:rPr>
          <w:rFonts w:ascii="Book Antiqua" w:hAnsi="Book Antiqua" w:cs="Book Antiqua"/>
          <w:i/>
          <w:iCs/>
          <w:sz w:val="24"/>
          <w:szCs w:val="24"/>
        </w:rPr>
        <w:t>Dis Markers</w:t>
      </w:r>
      <w:r w:rsidRPr="002A6D99">
        <w:rPr>
          <w:rFonts w:ascii="Book Antiqua" w:hAnsi="Book Antiqua" w:cs="Book Antiqua"/>
          <w:sz w:val="24"/>
          <w:szCs w:val="24"/>
        </w:rPr>
        <w:t> 2013; </w:t>
      </w:r>
      <w:r w:rsidRPr="002A6D99">
        <w:rPr>
          <w:rFonts w:ascii="Book Antiqua" w:hAnsi="Book Antiqua" w:cs="Book Antiqua"/>
          <w:b/>
          <w:bCs/>
          <w:sz w:val="24"/>
          <w:szCs w:val="24"/>
        </w:rPr>
        <w:t>34</w:t>
      </w:r>
      <w:r w:rsidRPr="002A6D99">
        <w:rPr>
          <w:rFonts w:ascii="Book Antiqua" w:hAnsi="Book Antiqua" w:cs="Book Antiqua"/>
          <w:sz w:val="24"/>
          <w:szCs w:val="24"/>
        </w:rPr>
        <w:t>: 295-304 [PMID: 23478270 DOI: 10.3233/DMA-130974]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76 </w:t>
      </w:r>
      <w:r w:rsidRPr="002A6D99">
        <w:rPr>
          <w:rFonts w:ascii="Book Antiqua" w:hAnsi="Book Antiqua" w:cs="Book Antiqua"/>
          <w:b/>
          <w:bCs/>
          <w:sz w:val="24"/>
          <w:szCs w:val="24"/>
        </w:rPr>
        <w:t>Hatanaka E</w:t>
      </w:r>
      <w:r w:rsidRPr="002A6D99">
        <w:rPr>
          <w:rFonts w:ascii="Book Antiqua" w:hAnsi="Book Antiqua" w:cs="Book Antiqua"/>
          <w:sz w:val="24"/>
          <w:szCs w:val="24"/>
        </w:rPr>
        <w:t>, Monteagudo PT, Marrocos MS, Campa A. Neutrophils and monocytes as potentially important sources of proinflammatory cytokines in diabetes. </w:t>
      </w:r>
      <w:r w:rsidRPr="002A6D99">
        <w:rPr>
          <w:rFonts w:ascii="Book Antiqua" w:hAnsi="Book Antiqua" w:cs="Book Antiqua"/>
          <w:i/>
          <w:iCs/>
          <w:sz w:val="24"/>
          <w:szCs w:val="24"/>
        </w:rPr>
        <w:t>Clin Exp Immunol</w:t>
      </w:r>
      <w:r w:rsidRPr="002A6D99">
        <w:rPr>
          <w:rFonts w:ascii="Book Antiqua" w:hAnsi="Book Antiqua" w:cs="Book Antiqua"/>
          <w:sz w:val="24"/>
          <w:szCs w:val="24"/>
        </w:rPr>
        <w:t> 2006; </w:t>
      </w:r>
      <w:r w:rsidRPr="002A6D99">
        <w:rPr>
          <w:rFonts w:ascii="Book Antiqua" w:hAnsi="Book Antiqua" w:cs="Book Antiqua"/>
          <w:b/>
          <w:bCs/>
          <w:sz w:val="24"/>
          <w:szCs w:val="24"/>
        </w:rPr>
        <w:t>146</w:t>
      </w:r>
      <w:r w:rsidRPr="002A6D99">
        <w:rPr>
          <w:rFonts w:ascii="Book Antiqua" w:hAnsi="Book Antiqua" w:cs="Book Antiqua"/>
          <w:sz w:val="24"/>
          <w:szCs w:val="24"/>
        </w:rPr>
        <w:t xml:space="preserve">: 443-447 [PMID: 17100763 DOI: </w:t>
      </w:r>
      <w:hyperlink r:id="rId22" w:tgtFrame="_blank" w:history="1">
        <w:r w:rsidRPr="002A6D99">
          <w:rPr>
            <w:rStyle w:val="Hyperlink"/>
            <w:rFonts w:ascii="Book Antiqua" w:hAnsi="Book Antiqua" w:cs="Book Antiqua"/>
            <w:color w:val="auto"/>
            <w:sz w:val="24"/>
            <w:szCs w:val="24"/>
            <w:u w:val="none"/>
            <w:shd w:val="clear" w:color="auto" w:fill="FFFFFF"/>
          </w:rPr>
          <w:t>10.1111/j.1365-2249.2006.03229.x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77 </w:t>
      </w:r>
      <w:r w:rsidRPr="002A6D99">
        <w:rPr>
          <w:rFonts w:ascii="Book Antiqua" w:hAnsi="Book Antiqua" w:cs="Book Antiqua"/>
          <w:b/>
          <w:bCs/>
          <w:sz w:val="24"/>
          <w:szCs w:val="24"/>
        </w:rPr>
        <w:t>Salvi GE</w:t>
      </w:r>
      <w:r w:rsidRPr="002A6D99">
        <w:rPr>
          <w:rFonts w:ascii="Book Antiqua" w:hAnsi="Book Antiqua" w:cs="Book Antiqua"/>
          <w:sz w:val="24"/>
          <w:szCs w:val="24"/>
        </w:rPr>
        <w:t>, Collins JG, Yalda B, Arnold RR, Lang NP, Offenbacher S. Monocytic TNF alpha secretion patterns in IDDM patients with periodontal diseases. </w:t>
      </w:r>
      <w:r w:rsidRPr="002A6D99">
        <w:rPr>
          <w:rFonts w:ascii="Book Antiqua" w:hAnsi="Book Antiqua" w:cs="Book Antiqua"/>
          <w:i/>
          <w:iCs/>
          <w:sz w:val="24"/>
          <w:szCs w:val="24"/>
        </w:rPr>
        <w:t>J Clin Periodontol</w:t>
      </w:r>
      <w:r w:rsidRPr="002A6D99">
        <w:rPr>
          <w:rFonts w:ascii="Book Antiqua" w:hAnsi="Book Antiqua" w:cs="Book Antiqua"/>
          <w:sz w:val="24"/>
          <w:szCs w:val="24"/>
        </w:rPr>
        <w:t> 1997; </w:t>
      </w:r>
      <w:r w:rsidRPr="002A6D99">
        <w:rPr>
          <w:rFonts w:ascii="Book Antiqua" w:hAnsi="Book Antiqua" w:cs="Book Antiqua"/>
          <w:b/>
          <w:bCs/>
          <w:sz w:val="24"/>
          <w:szCs w:val="24"/>
        </w:rPr>
        <w:t>24</w:t>
      </w:r>
      <w:r w:rsidRPr="002A6D99">
        <w:rPr>
          <w:rFonts w:ascii="Book Antiqua" w:hAnsi="Book Antiqua" w:cs="Book Antiqua"/>
          <w:sz w:val="24"/>
          <w:szCs w:val="24"/>
        </w:rPr>
        <w:t xml:space="preserve">: 8-16 [PMID: 9049792 DOI: </w:t>
      </w:r>
      <w:hyperlink r:id="rId23" w:tgtFrame="_blank" w:history="1">
        <w:r w:rsidRPr="002A6D99">
          <w:rPr>
            <w:rStyle w:val="Hyperlink"/>
            <w:rFonts w:ascii="Book Antiqua" w:hAnsi="Book Antiqua" w:cs="Book Antiqua"/>
            <w:color w:val="auto"/>
            <w:sz w:val="24"/>
            <w:szCs w:val="24"/>
            <w:u w:val="none"/>
            <w:shd w:val="clear" w:color="auto" w:fill="FFFFFF"/>
          </w:rPr>
          <w:t>10.1111/j.1600-051X.1997.tb01178.x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78 </w:t>
      </w:r>
      <w:r w:rsidRPr="002A6D99">
        <w:rPr>
          <w:rFonts w:ascii="Book Antiqua" w:hAnsi="Book Antiqua" w:cs="Book Antiqua"/>
          <w:b/>
          <w:bCs/>
          <w:sz w:val="24"/>
          <w:szCs w:val="24"/>
        </w:rPr>
        <w:t>Pitozzi V</w:t>
      </w:r>
      <w:r w:rsidRPr="002A6D99">
        <w:rPr>
          <w:rFonts w:ascii="Book Antiqua" w:hAnsi="Book Antiqua" w:cs="Book Antiqua"/>
          <w:sz w:val="24"/>
          <w:szCs w:val="24"/>
        </w:rPr>
        <w:t>, Giovannelli L, Bardini G, Rotella CM, Dolara P. Oxidative DNA damage in peripheral blood cells in type 2 diabetes mellitus: higher vulnerability of polymorphonuclear leukocytes. </w:t>
      </w:r>
      <w:r w:rsidRPr="002A6D99">
        <w:rPr>
          <w:rFonts w:ascii="Book Antiqua" w:hAnsi="Book Antiqua" w:cs="Book Antiqua"/>
          <w:i/>
          <w:iCs/>
          <w:sz w:val="24"/>
          <w:szCs w:val="24"/>
        </w:rPr>
        <w:t>Mutat Res</w:t>
      </w:r>
      <w:r w:rsidRPr="002A6D99">
        <w:rPr>
          <w:rFonts w:ascii="Book Antiqua" w:hAnsi="Book Antiqua" w:cs="Book Antiqua"/>
          <w:sz w:val="24"/>
          <w:szCs w:val="24"/>
        </w:rPr>
        <w:t> 2003; </w:t>
      </w:r>
      <w:r w:rsidRPr="002A6D99">
        <w:rPr>
          <w:rFonts w:ascii="Book Antiqua" w:hAnsi="Book Antiqua" w:cs="Book Antiqua"/>
          <w:b/>
          <w:bCs/>
          <w:sz w:val="24"/>
          <w:szCs w:val="24"/>
        </w:rPr>
        <w:t>529</w:t>
      </w:r>
      <w:r w:rsidRPr="002A6D99">
        <w:rPr>
          <w:rFonts w:ascii="Book Antiqua" w:hAnsi="Book Antiqua" w:cs="Book Antiqua"/>
          <w:sz w:val="24"/>
          <w:szCs w:val="24"/>
        </w:rPr>
        <w:t xml:space="preserve">: 129-133 [PMID: 12943926 DOI: </w:t>
      </w:r>
      <w:hyperlink r:id="rId24" w:tgtFrame="_blank" w:history="1">
        <w:r w:rsidRPr="002A6D99">
          <w:rPr>
            <w:rStyle w:val="Hyperlink"/>
            <w:rFonts w:ascii="Book Antiqua" w:hAnsi="Book Antiqua" w:cs="Book Antiqua"/>
            <w:color w:val="auto"/>
            <w:sz w:val="24"/>
            <w:szCs w:val="24"/>
            <w:u w:val="none"/>
            <w:shd w:val="clear" w:color="auto" w:fill="FFFFFF"/>
          </w:rPr>
          <w:t>10.1016/S0027-5107(03)00114-3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79 </w:t>
      </w:r>
      <w:r w:rsidRPr="002A6D99">
        <w:rPr>
          <w:rFonts w:ascii="Book Antiqua" w:hAnsi="Book Antiqua" w:cs="Book Antiqua"/>
          <w:b/>
          <w:bCs/>
          <w:sz w:val="24"/>
          <w:szCs w:val="24"/>
        </w:rPr>
        <w:t>Sima C</w:t>
      </w:r>
      <w:r w:rsidRPr="002A6D99">
        <w:rPr>
          <w:rFonts w:ascii="Book Antiqua" w:hAnsi="Book Antiqua" w:cs="Book Antiqua"/>
          <w:sz w:val="24"/>
          <w:szCs w:val="24"/>
        </w:rPr>
        <w:t>, Rhourida K, Van Dyke TE, Gyurko R. Type 1 diabetes predisposes to enhanced gingival leukocyte margination and macromolecule extravasation in vivo. </w:t>
      </w:r>
      <w:r w:rsidRPr="002A6D99">
        <w:rPr>
          <w:rFonts w:ascii="Book Antiqua" w:hAnsi="Book Antiqua" w:cs="Book Antiqua"/>
          <w:i/>
          <w:iCs/>
          <w:sz w:val="24"/>
          <w:szCs w:val="24"/>
        </w:rPr>
        <w:t>J Periodontal Res</w:t>
      </w:r>
      <w:r w:rsidRPr="002A6D99">
        <w:rPr>
          <w:rFonts w:ascii="Book Antiqua" w:hAnsi="Book Antiqua" w:cs="Book Antiqua"/>
          <w:sz w:val="24"/>
          <w:szCs w:val="24"/>
        </w:rPr>
        <w:t> 2010; </w:t>
      </w:r>
      <w:r w:rsidRPr="002A6D99">
        <w:rPr>
          <w:rFonts w:ascii="Book Antiqua" w:hAnsi="Book Antiqua" w:cs="Book Antiqua"/>
          <w:b/>
          <w:bCs/>
          <w:sz w:val="24"/>
          <w:szCs w:val="24"/>
        </w:rPr>
        <w:t>45</w:t>
      </w:r>
      <w:r w:rsidRPr="002A6D99">
        <w:rPr>
          <w:rFonts w:ascii="Book Antiqua" w:hAnsi="Book Antiqua" w:cs="Book Antiqua"/>
          <w:sz w:val="24"/>
          <w:szCs w:val="24"/>
        </w:rPr>
        <w:t>: 748-756 [PMID: 20682016 DOI: 10.1111/j.1600-0765.2010.01295.x]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80 </w:t>
      </w:r>
      <w:r w:rsidRPr="002A6D99">
        <w:rPr>
          <w:rFonts w:ascii="Book Antiqua" w:hAnsi="Book Antiqua" w:cs="Book Antiqua"/>
          <w:b/>
          <w:bCs/>
          <w:sz w:val="24"/>
          <w:szCs w:val="24"/>
        </w:rPr>
        <w:t>Nassar H</w:t>
      </w:r>
      <w:r w:rsidRPr="002A6D99">
        <w:rPr>
          <w:rFonts w:ascii="Book Antiqua" w:hAnsi="Book Antiqua" w:cs="Book Antiqua"/>
          <w:sz w:val="24"/>
          <w:szCs w:val="24"/>
        </w:rPr>
        <w:t>, Kantarci A, van Dyke TE. Diabetic periodontitis: a model for activated innate immunity and impaired resolution of inflammation. </w:t>
      </w:r>
      <w:r w:rsidRPr="002A6D99">
        <w:rPr>
          <w:rFonts w:ascii="Book Antiqua" w:hAnsi="Book Antiqua" w:cs="Book Antiqua"/>
          <w:i/>
          <w:iCs/>
          <w:sz w:val="24"/>
          <w:szCs w:val="24"/>
        </w:rPr>
        <w:t>Periodontol 2000</w:t>
      </w:r>
      <w:r w:rsidRPr="002A6D99">
        <w:rPr>
          <w:rFonts w:ascii="Book Antiqua" w:hAnsi="Book Antiqua" w:cs="Book Antiqua"/>
          <w:sz w:val="24"/>
          <w:szCs w:val="24"/>
        </w:rPr>
        <w:t> 2007; </w:t>
      </w:r>
      <w:r w:rsidRPr="002A6D99">
        <w:rPr>
          <w:rFonts w:ascii="Book Antiqua" w:hAnsi="Book Antiqua" w:cs="Book Antiqua"/>
          <w:b/>
          <w:bCs/>
          <w:sz w:val="24"/>
          <w:szCs w:val="24"/>
        </w:rPr>
        <w:t>43</w:t>
      </w:r>
      <w:r w:rsidRPr="002A6D99">
        <w:rPr>
          <w:rFonts w:ascii="Book Antiqua" w:hAnsi="Book Antiqua" w:cs="Book Antiqua"/>
          <w:sz w:val="24"/>
          <w:szCs w:val="24"/>
        </w:rPr>
        <w:t>: 233-244 [PMID: 17214841]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81 </w:t>
      </w:r>
      <w:r w:rsidRPr="002A6D99">
        <w:rPr>
          <w:rFonts w:ascii="Book Antiqua" w:hAnsi="Book Antiqua" w:cs="Book Antiqua"/>
          <w:b/>
          <w:bCs/>
          <w:sz w:val="24"/>
          <w:szCs w:val="24"/>
        </w:rPr>
        <w:t>Chapple IL</w:t>
      </w:r>
      <w:r w:rsidRPr="002A6D99">
        <w:rPr>
          <w:rFonts w:ascii="Book Antiqua" w:hAnsi="Book Antiqua" w:cs="Book Antiqua"/>
          <w:sz w:val="24"/>
          <w:szCs w:val="24"/>
        </w:rPr>
        <w:t>, Matthews JB. The role of reactive oxygen and antioxidant species in periodontal tissue destruction. </w:t>
      </w:r>
      <w:r w:rsidRPr="002A6D99">
        <w:rPr>
          <w:rFonts w:ascii="Book Antiqua" w:hAnsi="Book Antiqua" w:cs="Book Antiqua"/>
          <w:i/>
          <w:iCs/>
          <w:sz w:val="24"/>
          <w:szCs w:val="24"/>
        </w:rPr>
        <w:t>Periodontol 2000</w:t>
      </w:r>
      <w:r w:rsidRPr="002A6D99">
        <w:rPr>
          <w:rFonts w:ascii="Book Antiqua" w:hAnsi="Book Antiqua" w:cs="Book Antiqua"/>
          <w:sz w:val="24"/>
          <w:szCs w:val="24"/>
        </w:rPr>
        <w:t> 2007; </w:t>
      </w:r>
      <w:r w:rsidRPr="002A6D99">
        <w:rPr>
          <w:rFonts w:ascii="Book Antiqua" w:hAnsi="Book Antiqua" w:cs="Book Antiqua"/>
          <w:b/>
          <w:bCs/>
          <w:sz w:val="24"/>
          <w:szCs w:val="24"/>
        </w:rPr>
        <w:t>43</w:t>
      </w:r>
      <w:r w:rsidRPr="002A6D99">
        <w:rPr>
          <w:rFonts w:ascii="Book Antiqua" w:hAnsi="Book Antiqua" w:cs="Book Antiqua"/>
          <w:sz w:val="24"/>
          <w:szCs w:val="24"/>
        </w:rPr>
        <w:t>: 160-232 [PMID: 17214840]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82 </w:t>
      </w:r>
      <w:r w:rsidRPr="002A6D99">
        <w:rPr>
          <w:rFonts w:ascii="Book Antiqua" w:hAnsi="Book Antiqua" w:cs="Book Antiqua"/>
          <w:b/>
          <w:bCs/>
          <w:sz w:val="24"/>
          <w:szCs w:val="24"/>
        </w:rPr>
        <w:t>Um YJ</w:t>
      </w:r>
      <w:r w:rsidRPr="002A6D99">
        <w:rPr>
          <w:rFonts w:ascii="Book Antiqua" w:hAnsi="Book Antiqua" w:cs="Book Antiqua"/>
          <w:sz w:val="24"/>
          <w:szCs w:val="24"/>
        </w:rPr>
        <w:t>, Jung UW, Kim CS, Bak EJ, Cha JH, Yoo YJ, Choi SH. The influence of diabetes mellitus on periodontal tissues: a pilot study. </w:t>
      </w:r>
      <w:r w:rsidRPr="002A6D99">
        <w:rPr>
          <w:rFonts w:ascii="Book Antiqua" w:hAnsi="Book Antiqua" w:cs="Book Antiqua"/>
          <w:i/>
          <w:iCs/>
          <w:sz w:val="24"/>
          <w:szCs w:val="24"/>
        </w:rPr>
        <w:t>J Periodontal Implant Sci</w:t>
      </w:r>
      <w:r w:rsidRPr="002A6D99">
        <w:rPr>
          <w:rFonts w:ascii="Book Antiqua" w:hAnsi="Book Antiqua" w:cs="Book Antiqua"/>
          <w:sz w:val="24"/>
          <w:szCs w:val="24"/>
        </w:rPr>
        <w:t> 2010; </w:t>
      </w:r>
      <w:r w:rsidRPr="002A6D99">
        <w:rPr>
          <w:rFonts w:ascii="Book Antiqua" w:hAnsi="Book Antiqua" w:cs="Book Antiqua"/>
          <w:b/>
          <w:bCs/>
          <w:sz w:val="24"/>
          <w:szCs w:val="24"/>
        </w:rPr>
        <w:t>40</w:t>
      </w:r>
      <w:r w:rsidRPr="002A6D99">
        <w:rPr>
          <w:rFonts w:ascii="Book Antiqua" w:hAnsi="Book Antiqua" w:cs="Book Antiqua"/>
          <w:sz w:val="24"/>
          <w:szCs w:val="24"/>
        </w:rPr>
        <w:t>: 49-55 [PMID: 20498760 DOI: 10.5051/jpis.2010.40.2.49]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83 </w:t>
      </w:r>
      <w:r w:rsidRPr="002A6D99">
        <w:rPr>
          <w:rFonts w:ascii="Book Antiqua" w:hAnsi="Book Antiqua" w:cs="Book Antiqua"/>
          <w:b/>
          <w:bCs/>
          <w:sz w:val="24"/>
          <w:szCs w:val="24"/>
        </w:rPr>
        <w:t>Silva JA</w:t>
      </w:r>
      <w:r w:rsidRPr="002A6D99">
        <w:rPr>
          <w:rFonts w:ascii="Book Antiqua" w:hAnsi="Book Antiqua" w:cs="Book Antiqua"/>
          <w:sz w:val="24"/>
          <w:szCs w:val="24"/>
        </w:rPr>
        <w:t>, Lorencini M, Reis JR, Carvalho HF, Cagnon VH, Stach-Machado DR. The influence of type I diabetes mellitus in periodontal disease induced changes of the gingival epithelium and connective tissue. </w:t>
      </w:r>
      <w:r w:rsidRPr="002A6D99">
        <w:rPr>
          <w:rFonts w:ascii="Book Antiqua" w:hAnsi="Book Antiqua" w:cs="Book Antiqua"/>
          <w:i/>
          <w:iCs/>
          <w:sz w:val="24"/>
          <w:szCs w:val="24"/>
        </w:rPr>
        <w:t>Tissue Cell</w:t>
      </w:r>
      <w:r w:rsidRPr="002A6D99">
        <w:rPr>
          <w:rFonts w:ascii="Book Antiqua" w:hAnsi="Book Antiqua" w:cs="Book Antiqua"/>
          <w:sz w:val="24"/>
          <w:szCs w:val="24"/>
        </w:rPr>
        <w:t> 2008; </w:t>
      </w:r>
      <w:r w:rsidRPr="002A6D99">
        <w:rPr>
          <w:rFonts w:ascii="Book Antiqua" w:hAnsi="Book Antiqua" w:cs="Book Antiqua"/>
          <w:b/>
          <w:bCs/>
          <w:sz w:val="24"/>
          <w:szCs w:val="24"/>
        </w:rPr>
        <w:t>40</w:t>
      </w:r>
      <w:r w:rsidRPr="002A6D99">
        <w:rPr>
          <w:rFonts w:ascii="Book Antiqua" w:hAnsi="Book Antiqua" w:cs="Book Antiqua"/>
          <w:sz w:val="24"/>
          <w:szCs w:val="24"/>
        </w:rPr>
        <w:t>: 283-292 [PMID: 18439638 DOI: 10.1016/j.tice.2008.02.002]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84 </w:t>
      </w:r>
      <w:r w:rsidRPr="002A6D99">
        <w:rPr>
          <w:rFonts w:ascii="Book Antiqua" w:hAnsi="Book Antiqua" w:cs="Book Antiqua"/>
          <w:b/>
          <w:bCs/>
          <w:sz w:val="24"/>
          <w:szCs w:val="24"/>
        </w:rPr>
        <w:t>Liu R</w:t>
      </w:r>
      <w:r w:rsidRPr="002A6D99">
        <w:rPr>
          <w:rFonts w:ascii="Book Antiqua" w:hAnsi="Book Antiqua" w:cs="Book Antiqua"/>
          <w:sz w:val="24"/>
          <w:szCs w:val="24"/>
        </w:rPr>
        <w:t>, Bal HS, Desta T, Krothapalli N, Alyassi M, Luan Q, Graves DT. Diabetes enhances periodontal bone loss through enhanced resorption and diminished bone formation. </w:t>
      </w:r>
      <w:r w:rsidRPr="002A6D99">
        <w:rPr>
          <w:rFonts w:ascii="Book Antiqua" w:hAnsi="Book Antiqua" w:cs="Book Antiqua"/>
          <w:i/>
          <w:iCs/>
          <w:sz w:val="24"/>
          <w:szCs w:val="24"/>
        </w:rPr>
        <w:t>J Dent Res</w:t>
      </w:r>
      <w:r w:rsidRPr="002A6D99">
        <w:rPr>
          <w:rFonts w:ascii="Book Antiqua" w:hAnsi="Book Antiqua" w:cs="Book Antiqua"/>
          <w:sz w:val="24"/>
          <w:szCs w:val="24"/>
        </w:rPr>
        <w:t> 2006; </w:t>
      </w:r>
      <w:r w:rsidRPr="002A6D99">
        <w:rPr>
          <w:rFonts w:ascii="Book Antiqua" w:hAnsi="Book Antiqua" w:cs="Book Antiqua"/>
          <w:b/>
          <w:bCs/>
          <w:sz w:val="24"/>
          <w:szCs w:val="24"/>
        </w:rPr>
        <w:t>85</w:t>
      </w:r>
      <w:r w:rsidRPr="002A6D99">
        <w:rPr>
          <w:rFonts w:ascii="Book Antiqua" w:hAnsi="Book Antiqua" w:cs="Book Antiqua"/>
          <w:sz w:val="24"/>
          <w:szCs w:val="24"/>
        </w:rPr>
        <w:t>: 510-514 [PMID: 16723646]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85 </w:t>
      </w:r>
      <w:r w:rsidRPr="002A6D99">
        <w:rPr>
          <w:rFonts w:ascii="Book Antiqua" w:hAnsi="Book Antiqua" w:cs="Book Antiqua"/>
          <w:b/>
          <w:bCs/>
          <w:sz w:val="24"/>
          <w:szCs w:val="24"/>
        </w:rPr>
        <w:t>Sugiyama S</w:t>
      </w:r>
      <w:r w:rsidRPr="002A6D99">
        <w:rPr>
          <w:rFonts w:ascii="Book Antiqua" w:hAnsi="Book Antiqua" w:cs="Book Antiqua"/>
          <w:sz w:val="24"/>
          <w:szCs w:val="24"/>
        </w:rPr>
        <w:t>, Takahashi SS, Tokutomi FA, Yoshida A, Kobayashi K, Yoshino F, Wada-Takahashi S, Toyama T, Watanabe K, Hamada N, Todoki K, Lee MC. Gingival vascular functions are altered in type 2 diabetes mellitus model and/or periodontitis model. </w:t>
      </w:r>
      <w:r w:rsidRPr="002A6D99">
        <w:rPr>
          <w:rFonts w:ascii="Book Antiqua" w:hAnsi="Book Antiqua" w:cs="Book Antiqua"/>
          <w:i/>
          <w:iCs/>
          <w:sz w:val="24"/>
          <w:szCs w:val="24"/>
        </w:rPr>
        <w:t>J Clin Biochem Nutr</w:t>
      </w:r>
      <w:r w:rsidRPr="002A6D99">
        <w:rPr>
          <w:rFonts w:ascii="Book Antiqua" w:hAnsi="Book Antiqua" w:cs="Book Antiqua"/>
          <w:sz w:val="24"/>
          <w:szCs w:val="24"/>
        </w:rPr>
        <w:t> 2012; </w:t>
      </w:r>
      <w:r w:rsidRPr="002A6D99">
        <w:rPr>
          <w:rFonts w:ascii="Book Antiqua" w:hAnsi="Book Antiqua" w:cs="Book Antiqua"/>
          <w:b/>
          <w:bCs/>
          <w:sz w:val="24"/>
          <w:szCs w:val="24"/>
        </w:rPr>
        <w:t>51</w:t>
      </w:r>
      <w:r w:rsidRPr="002A6D99">
        <w:rPr>
          <w:rFonts w:ascii="Book Antiqua" w:hAnsi="Book Antiqua" w:cs="Book Antiqua"/>
          <w:sz w:val="24"/>
          <w:szCs w:val="24"/>
        </w:rPr>
        <w:t>: 108-113 [PMID: 22962527 DOI: 10.3164/jcbn.11-103]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86 </w:t>
      </w:r>
      <w:r w:rsidRPr="002A6D99">
        <w:rPr>
          <w:rFonts w:ascii="Book Antiqua" w:hAnsi="Book Antiqua" w:cs="Book Antiqua"/>
          <w:b/>
          <w:bCs/>
          <w:sz w:val="24"/>
          <w:szCs w:val="24"/>
        </w:rPr>
        <w:t>Jung HY</w:t>
      </w:r>
      <w:r w:rsidRPr="002A6D99">
        <w:rPr>
          <w:rFonts w:ascii="Book Antiqua" w:hAnsi="Book Antiqua" w:cs="Book Antiqua"/>
          <w:sz w:val="24"/>
          <w:szCs w:val="24"/>
        </w:rPr>
        <w:t>, Kim YG, Park JW, Suh JY, Lee JM. The expression of a nitric oxide derivative, tissue inhibitors of metalloproteinase-3, and tissue inhibitors of metalloproteinase-4 in chronic periodontitis with type 2 diabetes mellitus. </w:t>
      </w:r>
      <w:r w:rsidRPr="002A6D99">
        <w:rPr>
          <w:rFonts w:ascii="Book Antiqua" w:hAnsi="Book Antiqua" w:cs="Book Antiqua"/>
          <w:i/>
          <w:iCs/>
          <w:sz w:val="24"/>
          <w:szCs w:val="24"/>
        </w:rPr>
        <w:t>J Periodontal Implant Sci</w:t>
      </w:r>
      <w:r w:rsidRPr="002A6D99">
        <w:rPr>
          <w:rFonts w:ascii="Book Antiqua" w:hAnsi="Book Antiqua" w:cs="Book Antiqua"/>
          <w:sz w:val="24"/>
          <w:szCs w:val="24"/>
        </w:rPr>
        <w:t> 2013; </w:t>
      </w:r>
      <w:r w:rsidRPr="002A6D99">
        <w:rPr>
          <w:rFonts w:ascii="Book Antiqua" w:hAnsi="Book Antiqua" w:cs="Book Antiqua"/>
          <w:b/>
          <w:bCs/>
          <w:sz w:val="24"/>
          <w:szCs w:val="24"/>
        </w:rPr>
        <w:t>43</w:t>
      </w:r>
      <w:r w:rsidRPr="002A6D99">
        <w:rPr>
          <w:rFonts w:ascii="Book Antiqua" w:hAnsi="Book Antiqua" w:cs="Book Antiqua"/>
          <w:sz w:val="24"/>
          <w:szCs w:val="24"/>
        </w:rPr>
        <w:t>: 87-95 [PMID: 23678392 DOI: 10.5051/jpis.2013.43.2.87]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87 </w:t>
      </w:r>
      <w:r w:rsidRPr="002A6D99">
        <w:rPr>
          <w:rFonts w:ascii="Book Antiqua" w:hAnsi="Book Antiqua" w:cs="Book Antiqua"/>
          <w:b/>
          <w:bCs/>
          <w:sz w:val="24"/>
          <w:szCs w:val="24"/>
        </w:rPr>
        <w:t>Rahman MS</w:t>
      </w:r>
      <w:r w:rsidRPr="002A6D99">
        <w:rPr>
          <w:rFonts w:ascii="Book Antiqua" w:hAnsi="Book Antiqua" w:cs="Book Antiqua"/>
          <w:sz w:val="24"/>
          <w:szCs w:val="24"/>
        </w:rPr>
        <w:t>, Akter S, Abe SK, Islam MR, Mondal MN, Rahman JA, Rahman MM. Awareness, treatment, and control of diabetes in Bangladesh: a nationwide population-based study. </w:t>
      </w:r>
      <w:r w:rsidRPr="002A6D99">
        <w:rPr>
          <w:rFonts w:ascii="Book Antiqua" w:hAnsi="Book Antiqua" w:cs="Book Antiqua"/>
          <w:i/>
          <w:iCs/>
          <w:sz w:val="24"/>
          <w:szCs w:val="24"/>
        </w:rPr>
        <w:t>PLoS One</w:t>
      </w:r>
      <w:r w:rsidRPr="002A6D99">
        <w:rPr>
          <w:rFonts w:ascii="Book Antiqua" w:hAnsi="Book Antiqua" w:cs="Book Antiqua"/>
          <w:sz w:val="24"/>
          <w:szCs w:val="24"/>
        </w:rPr>
        <w:t> 2015; </w:t>
      </w:r>
      <w:r w:rsidRPr="002A6D99">
        <w:rPr>
          <w:rFonts w:ascii="Book Antiqua" w:hAnsi="Book Antiqua" w:cs="Book Antiqua"/>
          <w:b/>
          <w:bCs/>
          <w:sz w:val="24"/>
          <w:szCs w:val="24"/>
        </w:rPr>
        <w:t>10</w:t>
      </w:r>
      <w:r w:rsidRPr="002A6D99">
        <w:rPr>
          <w:rFonts w:ascii="Book Antiqua" w:hAnsi="Book Antiqua" w:cs="Book Antiqua"/>
          <w:sz w:val="24"/>
          <w:szCs w:val="24"/>
        </w:rPr>
        <w:t>: e0118365 [PMID: 25692767 DOI: 10.1371/journal.pone.0118365]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88 </w:t>
      </w:r>
      <w:r w:rsidRPr="002A6D99">
        <w:rPr>
          <w:rFonts w:ascii="Book Antiqua" w:hAnsi="Book Antiqua" w:cs="Book Antiqua"/>
          <w:b/>
          <w:bCs/>
          <w:sz w:val="24"/>
          <w:szCs w:val="24"/>
        </w:rPr>
        <w:t>Ramachandran A</w:t>
      </w:r>
      <w:r w:rsidRPr="002A6D99">
        <w:rPr>
          <w:rFonts w:ascii="Book Antiqua" w:hAnsi="Book Antiqua" w:cs="Book Antiqua"/>
          <w:sz w:val="24"/>
          <w:szCs w:val="24"/>
        </w:rPr>
        <w:t>, Snehalatha C, Ma RC. Diabetes in South-East Asia: an update.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2014; </w:t>
      </w:r>
      <w:r w:rsidRPr="002A6D99">
        <w:rPr>
          <w:rFonts w:ascii="Book Antiqua" w:hAnsi="Book Antiqua" w:cs="Book Antiqua"/>
          <w:b/>
          <w:bCs/>
          <w:sz w:val="24"/>
          <w:szCs w:val="24"/>
        </w:rPr>
        <w:t>103</w:t>
      </w:r>
      <w:r w:rsidRPr="002A6D99">
        <w:rPr>
          <w:rFonts w:ascii="Book Antiqua" w:hAnsi="Book Antiqua" w:cs="Book Antiqua"/>
          <w:sz w:val="24"/>
          <w:szCs w:val="24"/>
        </w:rPr>
        <w:t>: 231-237 [PMID: 24300015 DOI: 10.1016/j.diabres.2013.11.011]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89 </w:t>
      </w:r>
      <w:r w:rsidRPr="002A6D99">
        <w:rPr>
          <w:rFonts w:ascii="Book Antiqua" w:hAnsi="Book Antiqua" w:cs="Book Antiqua"/>
          <w:b/>
          <w:bCs/>
          <w:sz w:val="24"/>
          <w:szCs w:val="24"/>
        </w:rPr>
        <w:t>Kaveeshwar SA</w:t>
      </w:r>
      <w:r w:rsidRPr="002A6D99">
        <w:rPr>
          <w:rFonts w:ascii="Book Antiqua" w:hAnsi="Book Antiqua" w:cs="Book Antiqua"/>
          <w:sz w:val="24"/>
          <w:szCs w:val="24"/>
        </w:rPr>
        <w:t>, Cornwall J. The current state of diabetes mellitus in India. </w:t>
      </w:r>
      <w:r w:rsidRPr="002A6D99">
        <w:rPr>
          <w:rFonts w:ascii="Book Antiqua" w:hAnsi="Book Antiqua" w:cs="Book Antiqua"/>
          <w:i/>
          <w:iCs/>
          <w:sz w:val="24"/>
          <w:szCs w:val="24"/>
        </w:rPr>
        <w:t>Australas Med J</w:t>
      </w:r>
      <w:r w:rsidRPr="002A6D99">
        <w:rPr>
          <w:rFonts w:ascii="Book Antiqua" w:hAnsi="Book Antiqua" w:cs="Book Antiqua"/>
          <w:sz w:val="24"/>
          <w:szCs w:val="24"/>
        </w:rPr>
        <w:t> 2014; </w:t>
      </w:r>
      <w:r w:rsidRPr="002A6D99">
        <w:rPr>
          <w:rFonts w:ascii="Book Antiqua" w:hAnsi="Book Antiqua" w:cs="Book Antiqua"/>
          <w:b/>
          <w:bCs/>
          <w:sz w:val="24"/>
          <w:szCs w:val="24"/>
        </w:rPr>
        <w:t>7</w:t>
      </w:r>
      <w:r w:rsidRPr="002A6D99">
        <w:rPr>
          <w:rFonts w:ascii="Book Antiqua" w:hAnsi="Book Antiqua" w:cs="Book Antiqua"/>
          <w:sz w:val="24"/>
          <w:szCs w:val="24"/>
        </w:rPr>
        <w:t>: 45-48 [PMID: 24567766 DOI: 10.4066/AMJ.2013.1979]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90 </w:t>
      </w:r>
      <w:r w:rsidRPr="002A6D99">
        <w:rPr>
          <w:rFonts w:ascii="Book Antiqua" w:hAnsi="Book Antiqua" w:cs="Book Antiqua"/>
          <w:b/>
          <w:bCs/>
          <w:sz w:val="24"/>
          <w:szCs w:val="24"/>
        </w:rPr>
        <w:t>Beagley J</w:t>
      </w:r>
      <w:r w:rsidRPr="002A6D99">
        <w:rPr>
          <w:rFonts w:ascii="Book Antiqua" w:hAnsi="Book Antiqua" w:cs="Book Antiqua"/>
          <w:sz w:val="24"/>
          <w:szCs w:val="24"/>
        </w:rPr>
        <w:t>, Guariguata L, Weil C, Motala AA. Global estimates of undiagnosed diabetes in adults.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2014; </w:t>
      </w:r>
      <w:r w:rsidRPr="002A6D99">
        <w:rPr>
          <w:rFonts w:ascii="Book Antiqua" w:hAnsi="Book Antiqua" w:cs="Book Antiqua"/>
          <w:b/>
          <w:bCs/>
          <w:sz w:val="24"/>
          <w:szCs w:val="24"/>
        </w:rPr>
        <w:t>103</w:t>
      </w:r>
      <w:r w:rsidRPr="002A6D99">
        <w:rPr>
          <w:rFonts w:ascii="Book Antiqua" w:hAnsi="Book Antiqua" w:cs="Book Antiqua"/>
          <w:sz w:val="24"/>
          <w:szCs w:val="24"/>
        </w:rPr>
        <w:t>: 150-160 [PMID: 24300018 DOI: 10.1016/j.diabres.2013.11.001]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91 </w:t>
      </w:r>
      <w:r w:rsidRPr="002A6D99">
        <w:rPr>
          <w:rFonts w:ascii="Book Antiqua" w:hAnsi="Book Antiqua" w:cs="Book Antiqua"/>
          <w:b/>
          <w:bCs/>
          <w:sz w:val="24"/>
          <w:szCs w:val="24"/>
        </w:rPr>
        <w:t>Zhang P</w:t>
      </w:r>
      <w:r w:rsidRPr="002A6D99">
        <w:rPr>
          <w:rFonts w:ascii="Book Antiqua" w:hAnsi="Book Antiqua" w:cs="Book Antiqua"/>
          <w:sz w:val="24"/>
          <w:szCs w:val="24"/>
        </w:rPr>
        <w:t>, Zhang X, Brown J, Vistisen D, Sicree R, Shaw J, Nichols G. Global healthcare expenditure on diabetes for 2010 and 2030.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2010; </w:t>
      </w:r>
      <w:r w:rsidRPr="002A6D99">
        <w:rPr>
          <w:rFonts w:ascii="Book Antiqua" w:hAnsi="Book Antiqua" w:cs="Book Antiqua"/>
          <w:b/>
          <w:bCs/>
          <w:sz w:val="24"/>
          <w:szCs w:val="24"/>
        </w:rPr>
        <w:t>87</w:t>
      </w:r>
      <w:r w:rsidRPr="002A6D99">
        <w:rPr>
          <w:rFonts w:ascii="Book Antiqua" w:hAnsi="Book Antiqua" w:cs="Book Antiqua"/>
          <w:sz w:val="24"/>
          <w:szCs w:val="24"/>
        </w:rPr>
        <w:t>: 293-301 [PMID: 20171754 DOI: 10.1016/j.diabres.2010.01.026]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92 </w:t>
      </w:r>
      <w:r w:rsidRPr="002A6D99">
        <w:rPr>
          <w:rFonts w:ascii="Book Antiqua" w:hAnsi="Book Antiqua" w:cs="Book Antiqua"/>
          <w:b/>
          <w:bCs/>
          <w:sz w:val="24"/>
          <w:szCs w:val="24"/>
        </w:rPr>
        <w:t>Dye BA</w:t>
      </w:r>
      <w:r w:rsidRPr="002A6D99">
        <w:rPr>
          <w:rFonts w:ascii="Book Antiqua" w:hAnsi="Book Antiqua" w:cs="Book Antiqua"/>
          <w:sz w:val="24"/>
          <w:szCs w:val="24"/>
        </w:rPr>
        <w:t>. Global periodontal disease epidemiology. </w:t>
      </w:r>
      <w:r w:rsidRPr="002A6D99">
        <w:rPr>
          <w:rFonts w:ascii="Book Antiqua" w:hAnsi="Book Antiqua" w:cs="Book Antiqua"/>
          <w:i/>
          <w:iCs/>
          <w:sz w:val="24"/>
          <w:szCs w:val="24"/>
        </w:rPr>
        <w:t>Periodontol 2000</w:t>
      </w:r>
      <w:r w:rsidRPr="002A6D99">
        <w:rPr>
          <w:rFonts w:ascii="Book Antiqua" w:hAnsi="Book Antiqua" w:cs="Book Antiqua"/>
          <w:sz w:val="24"/>
          <w:szCs w:val="24"/>
        </w:rPr>
        <w:t> 2012; </w:t>
      </w:r>
      <w:r w:rsidRPr="002A6D99">
        <w:rPr>
          <w:rFonts w:ascii="Book Antiqua" w:hAnsi="Book Antiqua" w:cs="Book Antiqua"/>
          <w:b/>
          <w:bCs/>
          <w:sz w:val="24"/>
          <w:szCs w:val="24"/>
        </w:rPr>
        <w:t>58</w:t>
      </w:r>
      <w:r w:rsidRPr="002A6D99">
        <w:rPr>
          <w:rFonts w:ascii="Book Antiqua" w:hAnsi="Book Antiqua" w:cs="Book Antiqua"/>
          <w:sz w:val="24"/>
          <w:szCs w:val="24"/>
        </w:rPr>
        <w:t>: 10-25 [PMID: 22133364 DOI: 10.1111/j.1600-0757.2011.00413.x]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93 </w:t>
      </w:r>
      <w:r w:rsidRPr="002A6D99">
        <w:rPr>
          <w:rFonts w:ascii="Book Antiqua" w:hAnsi="Book Antiqua" w:cs="Book Antiqua"/>
          <w:b/>
          <w:bCs/>
          <w:sz w:val="24"/>
          <w:szCs w:val="24"/>
        </w:rPr>
        <w:t>Petersen PE</w:t>
      </w:r>
      <w:r w:rsidRPr="002A6D99">
        <w:rPr>
          <w:rFonts w:ascii="Book Antiqua" w:hAnsi="Book Antiqua" w:cs="Book Antiqua"/>
          <w:sz w:val="24"/>
          <w:szCs w:val="24"/>
        </w:rPr>
        <w:t>, Ogawa H. The global burden of periodontal disease: towards integration with chronic disease prevention and control. </w:t>
      </w:r>
      <w:r w:rsidRPr="002A6D99">
        <w:rPr>
          <w:rFonts w:ascii="Book Antiqua" w:hAnsi="Book Antiqua" w:cs="Book Antiqua"/>
          <w:i/>
          <w:iCs/>
          <w:sz w:val="24"/>
          <w:szCs w:val="24"/>
        </w:rPr>
        <w:t>Periodontol 2000</w:t>
      </w:r>
      <w:r w:rsidRPr="002A6D99">
        <w:rPr>
          <w:rFonts w:ascii="Book Antiqua" w:hAnsi="Book Antiqua" w:cs="Book Antiqua"/>
          <w:sz w:val="24"/>
          <w:szCs w:val="24"/>
        </w:rPr>
        <w:t> 2012; </w:t>
      </w:r>
      <w:r w:rsidRPr="002A6D99">
        <w:rPr>
          <w:rFonts w:ascii="Book Antiqua" w:hAnsi="Book Antiqua" w:cs="Book Antiqua"/>
          <w:b/>
          <w:bCs/>
          <w:sz w:val="24"/>
          <w:szCs w:val="24"/>
        </w:rPr>
        <w:t>60</w:t>
      </w:r>
      <w:r w:rsidRPr="002A6D99">
        <w:rPr>
          <w:rFonts w:ascii="Book Antiqua" w:hAnsi="Book Antiqua" w:cs="Book Antiqua"/>
          <w:sz w:val="24"/>
          <w:szCs w:val="24"/>
        </w:rPr>
        <w:t>: 15-39 [PMID: 22909104 DOI: 10.1111/j.1600-0757.2011.00425.x]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94 </w:t>
      </w:r>
      <w:r w:rsidRPr="002A6D99">
        <w:rPr>
          <w:rFonts w:ascii="Book Antiqua" w:hAnsi="Book Antiqua" w:cs="Book Antiqua"/>
          <w:b/>
          <w:bCs/>
          <w:sz w:val="24"/>
          <w:szCs w:val="24"/>
        </w:rPr>
        <w:t>Casanova L</w:t>
      </w:r>
      <w:r w:rsidRPr="002A6D99">
        <w:rPr>
          <w:rFonts w:ascii="Book Antiqua" w:hAnsi="Book Antiqua" w:cs="Book Antiqua"/>
          <w:sz w:val="24"/>
          <w:szCs w:val="24"/>
        </w:rPr>
        <w:t>, Hughes FJ, Preshaw PM. Diabetes and periodontal disease: a two-way relationship. </w:t>
      </w:r>
      <w:r w:rsidRPr="002A6D99">
        <w:rPr>
          <w:rFonts w:ascii="Book Antiqua" w:hAnsi="Book Antiqua" w:cs="Book Antiqua"/>
          <w:i/>
          <w:iCs/>
          <w:sz w:val="24"/>
          <w:szCs w:val="24"/>
        </w:rPr>
        <w:t>Br Dent J</w:t>
      </w:r>
      <w:r w:rsidRPr="002A6D99">
        <w:rPr>
          <w:rFonts w:ascii="Book Antiqua" w:hAnsi="Book Antiqua" w:cs="Book Antiqua"/>
          <w:sz w:val="24"/>
          <w:szCs w:val="24"/>
        </w:rPr>
        <w:t> 2014; </w:t>
      </w:r>
      <w:r w:rsidRPr="002A6D99">
        <w:rPr>
          <w:rFonts w:ascii="Book Antiqua" w:hAnsi="Book Antiqua" w:cs="Book Antiqua"/>
          <w:b/>
          <w:bCs/>
          <w:sz w:val="24"/>
          <w:szCs w:val="24"/>
        </w:rPr>
        <w:t>217</w:t>
      </w:r>
      <w:r w:rsidRPr="002A6D99">
        <w:rPr>
          <w:rFonts w:ascii="Book Antiqua" w:hAnsi="Book Antiqua" w:cs="Book Antiqua"/>
          <w:sz w:val="24"/>
          <w:szCs w:val="24"/>
        </w:rPr>
        <w:t>: 433-437 [PMID: 25342350 DOI: 10.1038/sj.bdj.2014.907]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95 </w:t>
      </w:r>
      <w:r w:rsidRPr="002A6D99">
        <w:rPr>
          <w:rFonts w:ascii="Book Antiqua" w:hAnsi="Book Antiqua" w:cs="Book Antiqua"/>
          <w:b/>
          <w:bCs/>
          <w:sz w:val="24"/>
          <w:szCs w:val="24"/>
        </w:rPr>
        <w:t>Ueno M</w:t>
      </w:r>
      <w:r w:rsidRPr="002A6D99">
        <w:rPr>
          <w:rFonts w:ascii="Book Antiqua" w:hAnsi="Book Antiqua" w:cs="Book Antiqua"/>
          <w:sz w:val="24"/>
          <w:szCs w:val="24"/>
        </w:rPr>
        <w:t>, Takeuchi S, Oshiro A, Shinada K, Ohara S, Kawaguchi Y. Association between diabetes mellitus and oral health status in Japanese adults. </w:t>
      </w:r>
      <w:r w:rsidRPr="002A6D99">
        <w:rPr>
          <w:rFonts w:ascii="Book Antiqua" w:hAnsi="Book Antiqua" w:cs="Book Antiqua"/>
          <w:i/>
          <w:iCs/>
          <w:sz w:val="24"/>
          <w:szCs w:val="24"/>
        </w:rPr>
        <w:t>Int J Oral Sci</w:t>
      </w:r>
      <w:r w:rsidRPr="002A6D99">
        <w:rPr>
          <w:rFonts w:ascii="Book Antiqua" w:hAnsi="Book Antiqua" w:cs="Book Antiqua"/>
          <w:sz w:val="24"/>
          <w:szCs w:val="24"/>
        </w:rPr>
        <w:t> 2010; </w:t>
      </w:r>
      <w:r w:rsidRPr="002A6D99">
        <w:rPr>
          <w:rFonts w:ascii="Book Antiqua" w:hAnsi="Book Antiqua" w:cs="Book Antiqua"/>
          <w:b/>
          <w:bCs/>
          <w:sz w:val="24"/>
          <w:szCs w:val="24"/>
        </w:rPr>
        <w:t>2</w:t>
      </w:r>
      <w:r w:rsidRPr="002A6D99">
        <w:rPr>
          <w:rFonts w:ascii="Book Antiqua" w:hAnsi="Book Antiqua" w:cs="Book Antiqua"/>
          <w:sz w:val="24"/>
          <w:szCs w:val="24"/>
        </w:rPr>
        <w:t>: 82-89 [PMID: 20737934 DOI: 10.4248/IJOS10025]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96 </w:t>
      </w:r>
      <w:r w:rsidRPr="002A6D99">
        <w:rPr>
          <w:rFonts w:ascii="Book Antiqua" w:hAnsi="Book Antiqua" w:cs="Book Antiqua"/>
          <w:b/>
          <w:bCs/>
          <w:sz w:val="24"/>
          <w:szCs w:val="24"/>
        </w:rPr>
        <w:t>Acharya AB</w:t>
      </w:r>
      <w:r w:rsidRPr="002A6D99">
        <w:rPr>
          <w:rFonts w:ascii="Book Antiqua" w:hAnsi="Book Antiqua" w:cs="Book Antiqua"/>
          <w:sz w:val="24"/>
          <w:szCs w:val="24"/>
        </w:rPr>
        <w:t>, Satyanarayan A, Thakur SL. Status of association studies linking diabetes mellitus and periodontal disease in India. </w:t>
      </w:r>
      <w:r w:rsidRPr="002A6D99">
        <w:rPr>
          <w:rFonts w:ascii="Book Antiqua" w:hAnsi="Book Antiqua" w:cs="Book Antiqua"/>
          <w:i/>
          <w:iCs/>
          <w:sz w:val="24"/>
          <w:szCs w:val="24"/>
        </w:rPr>
        <w:t>Int J Diabetes Dev Ctries</w:t>
      </w:r>
      <w:r w:rsidRPr="002A6D99">
        <w:rPr>
          <w:rFonts w:ascii="Book Antiqua" w:hAnsi="Book Antiqua" w:cs="Book Antiqua"/>
          <w:sz w:val="24"/>
          <w:szCs w:val="24"/>
        </w:rPr>
        <w:t> 2010; </w:t>
      </w:r>
      <w:r w:rsidRPr="002A6D99">
        <w:rPr>
          <w:rFonts w:ascii="Book Antiqua" w:hAnsi="Book Antiqua" w:cs="Book Antiqua"/>
          <w:b/>
          <w:bCs/>
          <w:sz w:val="24"/>
          <w:szCs w:val="24"/>
        </w:rPr>
        <w:t>30</w:t>
      </w:r>
      <w:r w:rsidRPr="002A6D99">
        <w:rPr>
          <w:rFonts w:ascii="Book Antiqua" w:hAnsi="Book Antiqua" w:cs="Book Antiqua"/>
          <w:sz w:val="24"/>
          <w:szCs w:val="24"/>
        </w:rPr>
        <w:t>: 69-74 [PMID: 20535309 DOI: 10.4103/0973-3930.62595]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97 </w:t>
      </w:r>
      <w:r w:rsidRPr="002A6D99">
        <w:rPr>
          <w:rFonts w:ascii="Book Antiqua" w:hAnsi="Book Antiqua" w:cs="Book Antiqua"/>
          <w:b/>
          <w:bCs/>
          <w:sz w:val="24"/>
          <w:szCs w:val="24"/>
        </w:rPr>
        <w:t>Costa FO</w:t>
      </w:r>
      <w:r w:rsidRPr="002A6D99">
        <w:rPr>
          <w:rFonts w:ascii="Book Antiqua" w:hAnsi="Book Antiqua" w:cs="Book Antiqua"/>
          <w:sz w:val="24"/>
          <w:szCs w:val="24"/>
        </w:rPr>
        <w:t>, Guimarães AN, Cota LO, Pataro AL, Segundo TK, Cortelli SC, Costa JE. Impact of different periodontitis case definitions on periodontal research. </w:t>
      </w:r>
      <w:r w:rsidRPr="002A6D99">
        <w:rPr>
          <w:rFonts w:ascii="Book Antiqua" w:hAnsi="Book Antiqua" w:cs="Book Antiqua"/>
          <w:i/>
          <w:iCs/>
          <w:sz w:val="24"/>
          <w:szCs w:val="24"/>
        </w:rPr>
        <w:t>J Oral Sci</w:t>
      </w:r>
      <w:r w:rsidRPr="002A6D99">
        <w:rPr>
          <w:rFonts w:ascii="Book Antiqua" w:hAnsi="Book Antiqua" w:cs="Book Antiqua"/>
          <w:sz w:val="24"/>
          <w:szCs w:val="24"/>
        </w:rPr>
        <w:t> 2009; </w:t>
      </w:r>
      <w:r w:rsidRPr="002A6D99">
        <w:rPr>
          <w:rFonts w:ascii="Book Antiqua" w:hAnsi="Book Antiqua" w:cs="Book Antiqua"/>
          <w:b/>
          <w:bCs/>
          <w:sz w:val="24"/>
          <w:szCs w:val="24"/>
        </w:rPr>
        <w:t>51</w:t>
      </w:r>
      <w:r w:rsidRPr="002A6D99">
        <w:rPr>
          <w:rFonts w:ascii="Book Antiqua" w:hAnsi="Book Antiqua" w:cs="Book Antiqua"/>
          <w:sz w:val="24"/>
          <w:szCs w:val="24"/>
        </w:rPr>
        <w:t>: 199-206 [PMID: 19550087]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98 </w:t>
      </w:r>
      <w:r w:rsidRPr="002A6D99">
        <w:rPr>
          <w:rFonts w:ascii="Book Antiqua" w:hAnsi="Book Antiqua" w:cs="Book Antiqua"/>
          <w:b/>
          <w:bCs/>
          <w:sz w:val="24"/>
          <w:szCs w:val="24"/>
        </w:rPr>
        <w:t>Papapanou PN</w:t>
      </w:r>
      <w:r w:rsidRPr="002A6D99">
        <w:rPr>
          <w:rFonts w:ascii="Book Antiqua" w:hAnsi="Book Antiqua" w:cs="Book Antiqua"/>
          <w:sz w:val="24"/>
          <w:szCs w:val="24"/>
        </w:rPr>
        <w:t>. Epidemiology of periodontal diseases: an update. </w:t>
      </w:r>
      <w:r w:rsidRPr="002A6D99">
        <w:rPr>
          <w:rFonts w:ascii="Book Antiqua" w:hAnsi="Book Antiqua" w:cs="Book Antiqua"/>
          <w:i/>
          <w:iCs/>
          <w:sz w:val="24"/>
          <w:szCs w:val="24"/>
        </w:rPr>
        <w:t>J Int Acad Periodontol</w:t>
      </w:r>
      <w:r w:rsidRPr="002A6D99">
        <w:rPr>
          <w:rFonts w:ascii="Book Antiqua" w:hAnsi="Book Antiqua" w:cs="Book Antiqua"/>
          <w:sz w:val="24"/>
          <w:szCs w:val="24"/>
        </w:rPr>
        <w:t> 1999; </w:t>
      </w:r>
      <w:r w:rsidRPr="002A6D99">
        <w:rPr>
          <w:rFonts w:ascii="Book Antiqua" w:hAnsi="Book Antiqua" w:cs="Book Antiqua"/>
          <w:b/>
          <w:bCs/>
          <w:sz w:val="24"/>
          <w:szCs w:val="24"/>
        </w:rPr>
        <w:t>1</w:t>
      </w:r>
      <w:r w:rsidRPr="002A6D99">
        <w:rPr>
          <w:rFonts w:ascii="Book Antiqua" w:hAnsi="Book Antiqua" w:cs="Book Antiqua"/>
          <w:sz w:val="24"/>
          <w:szCs w:val="24"/>
        </w:rPr>
        <w:t>: 110-116 [PMID: 12666955]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99 </w:t>
      </w:r>
      <w:r w:rsidRPr="002A6D99">
        <w:rPr>
          <w:rFonts w:ascii="Book Antiqua" w:hAnsi="Book Antiqua" w:cs="Book Antiqua"/>
          <w:b/>
          <w:bCs/>
          <w:sz w:val="24"/>
          <w:szCs w:val="24"/>
        </w:rPr>
        <w:t>Bourgeois D</w:t>
      </w:r>
      <w:r w:rsidRPr="002A6D99">
        <w:rPr>
          <w:rFonts w:ascii="Book Antiqua" w:hAnsi="Book Antiqua" w:cs="Book Antiqua"/>
          <w:sz w:val="24"/>
          <w:szCs w:val="24"/>
        </w:rPr>
        <w:t>, Bouchard P, Mattout C. Epidemiology of periodontal status in dentate adults in France, 2002-2003. </w:t>
      </w:r>
      <w:r w:rsidRPr="002A6D99">
        <w:rPr>
          <w:rFonts w:ascii="Book Antiqua" w:hAnsi="Book Antiqua" w:cs="Book Antiqua"/>
          <w:i/>
          <w:iCs/>
          <w:sz w:val="24"/>
          <w:szCs w:val="24"/>
        </w:rPr>
        <w:t>J Periodontal Res</w:t>
      </w:r>
      <w:r w:rsidRPr="002A6D99">
        <w:rPr>
          <w:rFonts w:ascii="Book Antiqua" w:hAnsi="Book Antiqua" w:cs="Book Antiqua"/>
          <w:sz w:val="24"/>
          <w:szCs w:val="24"/>
        </w:rPr>
        <w:t> 2007; </w:t>
      </w:r>
      <w:r w:rsidRPr="002A6D99">
        <w:rPr>
          <w:rFonts w:ascii="Book Antiqua" w:hAnsi="Book Antiqua" w:cs="Book Antiqua"/>
          <w:b/>
          <w:bCs/>
          <w:sz w:val="24"/>
          <w:szCs w:val="24"/>
        </w:rPr>
        <w:t>42</w:t>
      </w:r>
      <w:r w:rsidRPr="002A6D99">
        <w:rPr>
          <w:rFonts w:ascii="Book Antiqua" w:hAnsi="Book Antiqua" w:cs="Book Antiqua"/>
          <w:sz w:val="24"/>
          <w:szCs w:val="24"/>
        </w:rPr>
        <w:t>: 219-227 [PMID: 17451541]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100 </w:t>
      </w:r>
      <w:r w:rsidRPr="002A6D99">
        <w:rPr>
          <w:rFonts w:ascii="Book Antiqua" w:hAnsi="Book Antiqua" w:cs="Book Antiqua"/>
          <w:b/>
          <w:bCs/>
          <w:sz w:val="24"/>
          <w:szCs w:val="24"/>
        </w:rPr>
        <w:t>Kassebaum NJ</w:t>
      </w:r>
      <w:r w:rsidRPr="002A6D99">
        <w:rPr>
          <w:rFonts w:ascii="Book Antiqua" w:hAnsi="Book Antiqua" w:cs="Book Antiqua"/>
          <w:sz w:val="24"/>
          <w:szCs w:val="24"/>
        </w:rPr>
        <w:t>, Bernabé E, Dahiya M, Bhandari B, Murray CJ, Marcenes W. Global burden of severe periodontitis in 1990-2010: a systematic review and meta-regression. </w:t>
      </w:r>
      <w:r w:rsidRPr="002A6D99">
        <w:rPr>
          <w:rFonts w:ascii="Book Antiqua" w:hAnsi="Book Antiqua" w:cs="Book Antiqua"/>
          <w:i/>
          <w:iCs/>
          <w:sz w:val="24"/>
          <w:szCs w:val="24"/>
        </w:rPr>
        <w:t>J Dent Res</w:t>
      </w:r>
      <w:r w:rsidRPr="002A6D99">
        <w:rPr>
          <w:rFonts w:ascii="Book Antiqua" w:hAnsi="Book Antiqua" w:cs="Book Antiqua"/>
          <w:sz w:val="24"/>
          <w:szCs w:val="24"/>
        </w:rPr>
        <w:t> 2014; </w:t>
      </w:r>
      <w:r w:rsidRPr="002A6D99">
        <w:rPr>
          <w:rFonts w:ascii="Book Antiqua" w:hAnsi="Book Antiqua" w:cs="Book Antiqua"/>
          <w:b/>
          <w:bCs/>
          <w:sz w:val="24"/>
          <w:szCs w:val="24"/>
        </w:rPr>
        <w:t>93</w:t>
      </w:r>
      <w:r w:rsidRPr="002A6D99">
        <w:rPr>
          <w:rFonts w:ascii="Book Antiqua" w:hAnsi="Book Antiqua" w:cs="Book Antiqua"/>
          <w:sz w:val="24"/>
          <w:szCs w:val="24"/>
        </w:rPr>
        <w:t>: 1045-1053 [PMID: 25261053 DOI: 10.1177/0022034514552491]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101 </w:t>
      </w:r>
      <w:r w:rsidRPr="002A6D99">
        <w:rPr>
          <w:rFonts w:ascii="Book Antiqua" w:hAnsi="Book Antiqua" w:cs="Book Antiqua"/>
          <w:b/>
          <w:bCs/>
          <w:sz w:val="24"/>
          <w:szCs w:val="24"/>
        </w:rPr>
        <w:t>Sheiham A</w:t>
      </w:r>
      <w:r w:rsidRPr="002A6D99">
        <w:rPr>
          <w:rFonts w:ascii="Book Antiqua" w:hAnsi="Book Antiqua" w:cs="Book Antiqua"/>
          <w:sz w:val="24"/>
          <w:szCs w:val="24"/>
        </w:rPr>
        <w:t>, Netuveli GS. Periodontal diseases in Europe. </w:t>
      </w:r>
      <w:r w:rsidRPr="002A6D99">
        <w:rPr>
          <w:rFonts w:ascii="Book Antiqua" w:hAnsi="Book Antiqua" w:cs="Book Antiqua"/>
          <w:i/>
          <w:iCs/>
          <w:sz w:val="24"/>
          <w:szCs w:val="24"/>
        </w:rPr>
        <w:t>Periodontol 2000</w:t>
      </w:r>
      <w:r w:rsidRPr="002A6D99">
        <w:rPr>
          <w:rFonts w:ascii="Book Antiqua" w:hAnsi="Book Antiqua" w:cs="Book Antiqua"/>
          <w:sz w:val="24"/>
          <w:szCs w:val="24"/>
        </w:rPr>
        <w:t> 2002; </w:t>
      </w:r>
      <w:r w:rsidRPr="002A6D99">
        <w:rPr>
          <w:rFonts w:ascii="Book Antiqua" w:hAnsi="Book Antiqua" w:cs="Book Antiqua"/>
          <w:b/>
          <w:bCs/>
          <w:sz w:val="24"/>
          <w:szCs w:val="24"/>
        </w:rPr>
        <w:t>29</w:t>
      </w:r>
      <w:r w:rsidRPr="002A6D99">
        <w:rPr>
          <w:rFonts w:ascii="Book Antiqua" w:hAnsi="Book Antiqua" w:cs="Book Antiqua"/>
          <w:sz w:val="24"/>
          <w:szCs w:val="24"/>
        </w:rPr>
        <w:t>: 104-121 [PMID: 12102705]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102 </w:t>
      </w:r>
      <w:r w:rsidRPr="002A6D99">
        <w:rPr>
          <w:rFonts w:ascii="Book Antiqua" w:hAnsi="Book Antiqua" w:cs="Book Antiqua"/>
          <w:b/>
          <w:bCs/>
          <w:sz w:val="24"/>
          <w:szCs w:val="24"/>
        </w:rPr>
        <w:t>Hugoson A</w:t>
      </w:r>
      <w:r w:rsidRPr="002A6D99">
        <w:rPr>
          <w:rFonts w:ascii="Book Antiqua" w:hAnsi="Book Antiqua" w:cs="Book Antiqua"/>
          <w:sz w:val="24"/>
          <w:szCs w:val="24"/>
        </w:rPr>
        <w:t>, Norderyd O. Has the prevalence of periodontitis changed during the last 30 years?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2008; </w:t>
      </w:r>
      <w:r w:rsidRPr="002A6D99">
        <w:rPr>
          <w:rFonts w:ascii="Book Antiqua" w:hAnsi="Book Antiqua" w:cs="Book Antiqua"/>
          <w:b/>
          <w:bCs/>
          <w:sz w:val="24"/>
          <w:szCs w:val="24"/>
        </w:rPr>
        <w:t>35</w:t>
      </w:r>
      <w:r w:rsidRPr="002A6D99">
        <w:rPr>
          <w:rFonts w:ascii="Book Antiqua" w:hAnsi="Book Antiqua" w:cs="Book Antiqua"/>
          <w:sz w:val="24"/>
          <w:szCs w:val="24"/>
        </w:rPr>
        <w:t>: 338-345 [PMID: 18724861 DOI: 10.1111/j.1600-051X.2008.01279.x]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103 </w:t>
      </w:r>
      <w:r w:rsidRPr="002A6D99">
        <w:rPr>
          <w:rFonts w:ascii="Book Antiqua" w:hAnsi="Book Antiqua" w:cs="Book Antiqua"/>
          <w:b/>
          <w:bCs/>
          <w:sz w:val="24"/>
          <w:szCs w:val="24"/>
        </w:rPr>
        <w:t>Gurav AN</w:t>
      </w:r>
      <w:r w:rsidRPr="002A6D99">
        <w:rPr>
          <w:rFonts w:ascii="Book Antiqua" w:hAnsi="Book Antiqua" w:cs="Book Antiqua"/>
          <w:sz w:val="24"/>
          <w:szCs w:val="24"/>
        </w:rPr>
        <w:t>. Periodontitis and insulin resistance: casual or causal relationship? </w:t>
      </w:r>
      <w:r w:rsidRPr="002A6D99">
        <w:rPr>
          <w:rFonts w:ascii="Book Antiqua" w:hAnsi="Book Antiqua" w:cs="Book Antiqua"/>
          <w:i/>
          <w:iCs/>
          <w:sz w:val="24"/>
          <w:szCs w:val="24"/>
        </w:rPr>
        <w:t>Diabetes Metab J</w:t>
      </w:r>
      <w:r w:rsidRPr="002A6D99">
        <w:rPr>
          <w:rFonts w:ascii="Book Antiqua" w:hAnsi="Book Antiqua" w:cs="Book Antiqua"/>
          <w:sz w:val="24"/>
          <w:szCs w:val="24"/>
        </w:rPr>
        <w:t> 2012; </w:t>
      </w:r>
      <w:r w:rsidRPr="002A6D99">
        <w:rPr>
          <w:rFonts w:ascii="Book Antiqua" w:hAnsi="Book Antiqua" w:cs="Book Antiqua"/>
          <w:b/>
          <w:bCs/>
          <w:sz w:val="24"/>
          <w:szCs w:val="24"/>
        </w:rPr>
        <w:t>36</w:t>
      </w:r>
      <w:r w:rsidRPr="002A6D99">
        <w:rPr>
          <w:rFonts w:ascii="Book Antiqua" w:hAnsi="Book Antiqua" w:cs="Book Antiqua"/>
          <w:sz w:val="24"/>
          <w:szCs w:val="24"/>
        </w:rPr>
        <w:t>: 404-411 [PMID: 23275933 DOI: 10.4093/dmj.2012.36.6.404]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104 </w:t>
      </w:r>
      <w:r w:rsidRPr="002A6D99">
        <w:rPr>
          <w:rFonts w:ascii="Book Antiqua" w:hAnsi="Book Antiqua" w:cs="Book Antiqua"/>
          <w:b/>
          <w:bCs/>
          <w:sz w:val="24"/>
          <w:szCs w:val="24"/>
        </w:rPr>
        <w:t>Davidson MB</w:t>
      </w:r>
      <w:r w:rsidRPr="002A6D99">
        <w:rPr>
          <w:rFonts w:ascii="Book Antiqua" w:hAnsi="Book Antiqua" w:cs="Book Antiqua"/>
          <w:sz w:val="24"/>
          <w:szCs w:val="24"/>
        </w:rPr>
        <w:t>, Schriger DL, Peters AL, Lorber B. Glycosylated hemoglobin as a diagnostic test for type 2 diabetes mellitus. </w:t>
      </w:r>
      <w:r w:rsidRPr="002A6D99">
        <w:rPr>
          <w:rFonts w:ascii="Book Antiqua" w:hAnsi="Book Antiqua" w:cs="Book Antiqua"/>
          <w:i/>
          <w:iCs/>
          <w:sz w:val="24"/>
          <w:szCs w:val="24"/>
        </w:rPr>
        <w:t>JAMA</w:t>
      </w:r>
      <w:r w:rsidRPr="002A6D99">
        <w:rPr>
          <w:rFonts w:ascii="Book Antiqua" w:hAnsi="Book Antiqua" w:cs="Book Antiqua"/>
          <w:sz w:val="24"/>
          <w:szCs w:val="24"/>
        </w:rPr>
        <w:t> 2000; </w:t>
      </w:r>
      <w:r w:rsidRPr="002A6D99">
        <w:rPr>
          <w:rFonts w:ascii="Book Antiqua" w:hAnsi="Book Antiqua" w:cs="Book Antiqua"/>
          <w:b/>
          <w:bCs/>
          <w:sz w:val="24"/>
          <w:szCs w:val="24"/>
        </w:rPr>
        <w:t>283</w:t>
      </w:r>
      <w:r w:rsidRPr="002A6D99">
        <w:rPr>
          <w:rFonts w:ascii="Book Antiqua" w:hAnsi="Book Antiqua" w:cs="Book Antiqua"/>
          <w:sz w:val="24"/>
          <w:szCs w:val="24"/>
        </w:rPr>
        <w:t>: 606-607 [PMID: 10665699]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105 </w:t>
      </w:r>
      <w:r w:rsidRPr="002A6D99">
        <w:rPr>
          <w:rFonts w:ascii="Book Antiqua" w:hAnsi="Book Antiqua" w:cs="Book Antiqua"/>
          <w:b/>
          <w:bCs/>
          <w:sz w:val="24"/>
          <w:szCs w:val="24"/>
        </w:rPr>
        <w:t>Esposito K</w:t>
      </w:r>
      <w:r w:rsidRPr="002A6D99">
        <w:rPr>
          <w:rFonts w:ascii="Book Antiqua" w:hAnsi="Book Antiqua" w:cs="Book Antiqua"/>
          <w:sz w:val="24"/>
          <w:szCs w:val="24"/>
        </w:rPr>
        <w:t>, Chiodini P, Bellastella G, Maiorino MI, Giugliano D. Proportion of patients at HbA1c target &amp; lt; 7% with eight classes of antidiabetic drugs in type 2 diabetes: systematic review of 218 randomized controlled trials with 78 945 patients. </w:t>
      </w:r>
      <w:r w:rsidRPr="002A6D99">
        <w:rPr>
          <w:rFonts w:ascii="Book Antiqua" w:hAnsi="Book Antiqua" w:cs="Book Antiqua"/>
          <w:i/>
          <w:iCs/>
          <w:sz w:val="24"/>
          <w:szCs w:val="24"/>
        </w:rPr>
        <w:t>Diabetes Obes Metab</w:t>
      </w:r>
      <w:r w:rsidRPr="002A6D99">
        <w:rPr>
          <w:rFonts w:ascii="Book Antiqua" w:hAnsi="Book Antiqua" w:cs="Book Antiqua"/>
          <w:sz w:val="24"/>
          <w:szCs w:val="24"/>
        </w:rPr>
        <w:t> 2012; </w:t>
      </w:r>
      <w:r w:rsidRPr="002A6D99">
        <w:rPr>
          <w:rFonts w:ascii="Book Antiqua" w:hAnsi="Book Antiqua" w:cs="Book Antiqua"/>
          <w:b/>
          <w:bCs/>
          <w:sz w:val="24"/>
          <w:szCs w:val="24"/>
        </w:rPr>
        <w:t>14</w:t>
      </w:r>
      <w:r w:rsidRPr="002A6D99">
        <w:rPr>
          <w:rFonts w:ascii="Book Antiqua" w:hAnsi="Book Antiqua" w:cs="Book Antiqua"/>
          <w:sz w:val="24"/>
          <w:szCs w:val="24"/>
        </w:rPr>
        <w:t>: 228-233 [PMID: 21958121 DOI: 10.1111/j.1463-1326.2011.01512.x]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106 </w:t>
      </w:r>
      <w:r w:rsidRPr="002A6D99">
        <w:rPr>
          <w:rFonts w:ascii="Book Antiqua" w:hAnsi="Book Antiqua" w:cs="Book Antiqua"/>
          <w:b/>
          <w:bCs/>
          <w:sz w:val="24"/>
          <w:szCs w:val="24"/>
        </w:rPr>
        <w:t>Morita I</w:t>
      </w:r>
      <w:r w:rsidRPr="002A6D99">
        <w:rPr>
          <w:rFonts w:ascii="Book Antiqua" w:hAnsi="Book Antiqua" w:cs="Book Antiqua"/>
          <w:sz w:val="24"/>
          <w:szCs w:val="24"/>
        </w:rPr>
        <w:t>, Inagaki K, Nakamura F, Noguchi T, Matsubara T, Yoshii S, Nakagaki H, Mizuno K, Sheiham A, Sabbah W. Relationship between periodontal status and levels of glycated hemoglobin. </w:t>
      </w:r>
      <w:r w:rsidRPr="002A6D99">
        <w:rPr>
          <w:rFonts w:ascii="Book Antiqua" w:hAnsi="Book Antiqua" w:cs="Book Antiqua"/>
          <w:i/>
          <w:iCs/>
          <w:sz w:val="24"/>
          <w:szCs w:val="24"/>
        </w:rPr>
        <w:t>J Dent Res</w:t>
      </w:r>
      <w:r w:rsidRPr="002A6D99">
        <w:rPr>
          <w:rFonts w:ascii="Book Antiqua" w:hAnsi="Book Antiqua" w:cs="Book Antiqua"/>
          <w:sz w:val="24"/>
          <w:szCs w:val="24"/>
        </w:rPr>
        <w:t> 2012; </w:t>
      </w:r>
      <w:r w:rsidRPr="002A6D99">
        <w:rPr>
          <w:rFonts w:ascii="Book Antiqua" w:hAnsi="Book Antiqua" w:cs="Book Antiqua"/>
          <w:b/>
          <w:bCs/>
          <w:sz w:val="24"/>
          <w:szCs w:val="24"/>
        </w:rPr>
        <w:t>91</w:t>
      </w:r>
      <w:r w:rsidRPr="002A6D99">
        <w:rPr>
          <w:rFonts w:ascii="Book Antiqua" w:hAnsi="Book Antiqua" w:cs="Book Antiqua"/>
          <w:sz w:val="24"/>
          <w:szCs w:val="24"/>
        </w:rPr>
        <w:t>: 161-166 [PMID: 22157098 DOI: 10.1177/0022034511431583]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107 </w:t>
      </w:r>
      <w:r w:rsidRPr="002A6D99">
        <w:rPr>
          <w:rFonts w:ascii="Book Antiqua" w:hAnsi="Book Antiqua" w:cs="Book Antiqua"/>
          <w:b/>
          <w:bCs/>
          <w:sz w:val="24"/>
          <w:szCs w:val="24"/>
        </w:rPr>
        <w:t>Wolff RE</w:t>
      </w:r>
      <w:r w:rsidRPr="002A6D99">
        <w:rPr>
          <w:rFonts w:ascii="Book Antiqua" w:hAnsi="Book Antiqua" w:cs="Book Antiqua"/>
          <w:sz w:val="24"/>
          <w:szCs w:val="24"/>
        </w:rPr>
        <w:t>, Wolff LF, Michalowicz BS. A pilot study of glycosylated hemoglobin levels in periodontitis cases and healthy controls. </w:t>
      </w:r>
      <w:r w:rsidRPr="002A6D99">
        <w:rPr>
          <w:rFonts w:ascii="Book Antiqua" w:hAnsi="Book Antiqua" w:cs="Book Antiqua"/>
          <w:i/>
          <w:iCs/>
          <w:sz w:val="24"/>
          <w:szCs w:val="24"/>
        </w:rPr>
        <w:t>J Periodontol</w:t>
      </w:r>
      <w:r w:rsidRPr="002A6D99">
        <w:rPr>
          <w:rFonts w:ascii="Book Antiqua" w:hAnsi="Book Antiqua" w:cs="Book Antiqua"/>
          <w:sz w:val="24"/>
          <w:szCs w:val="24"/>
        </w:rPr>
        <w:t> 2009; </w:t>
      </w:r>
      <w:r w:rsidRPr="002A6D99">
        <w:rPr>
          <w:rFonts w:ascii="Book Antiqua" w:hAnsi="Book Antiqua" w:cs="Book Antiqua"/>
          <w:b/>
          <w:bCs/>
          <w:sz w:val="24"/>
          <w:szCs w:val="24"/>
        </w:rPr>
        <w:t>80</w:t>
      </w:r>
      <w:r w:rsidRPr="002A6D99">
        <w:rPr>
          <w:rFonts w:ascii="Book Antiqua" w:hAnsi="Book Antiqua" w:cs="Book Antiqua"/>
          <w:sz w:val="24"/>
          <w:szCs w:val="24"/>
        </w:rPr>
        <w:t>: 1057-1061 [PMID: 19563284 DOI: 10.1902/jop.2009.080664]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108 </w:t>
      </w:r>
      <w:r w:rsidRPr="002A6D99">
        <w:rPr>
          <w:rFonts w:ascii="Book Antiqua" w:hAnsi="Book Antiqua" w:cs="Book Antiqua"/>
          <w:b/>
          <w:bCs/>
          <w:sz w:val="24"/>
          <w:szCs w:val="24"/>
        </w:rPr>
        <w:t>Demmer RT</w:t>
      </w:r>
      <w:r w:rsidRPr="002A6D99">
        <w:rPr>
          <w:rFonts w:ascii="Book Antiqua" w:hAnsi="Book Antiqua" w:cs="Book Antiqua"/>
          <w:sz w:val="24"/>
          <w:szCs w:val="24"/>
        </w:rPr>
        <w:t>, Desvarieux M, Holtfreter B, Jacobs DR, Wallaschofski H, Nauck M, Völzke H, Kocher T. Periodontal status and A1C change: longitudinal results from the study of health in Pomerania (SHIP). </w:t>
      </w:r>
      <w:r w:rsidRPr="002A6D99">
        <w:rPr>
          <w:rFonts w:ascii="Book Antiqua" w:hAnsi="Book Antiqua" w:cs="Book Antiqua"/>
          <w:i/>
          <w:iCs/>
          <w:sz w:val="24"/>
          <w:szCs w:val="24"/>
        </w:rPr>
        <w:t>Diabetes Care</w:t>
      </w:r>
      <w:r w:rsidRPr="002A6D99">
        <w:rPr>
          <w:rFonts w:ascii="Book Antiqua" w:hAnsi="Book Antiqua" w:cs="Book Antiqua"/>
          <w:sz w:val="24"/>
          <w:szCs w:val="24"/>
        </w:rPr>
        <w:t> 2010; </w:t>
      </w:r>
      <w:r w:rsidRPr="002A6D99">
        <w:rPr>
          <w:rFonts w:ascii="Book Antiqua" w:hAnsi="Book Antiqua" w:cs="Book Antiqua"/>
          <w:b/>
          <w:bCs/>
          <w:sz w:val="24"/>
          <w:szCs w:val="24"/>
        </w:rPr>
        <w:t>33</w:t>
      </w:r>
      <w:r w:rsidRPr="002A6D99">
        <w:rPr>
          <w:rFonts w:ascii="Book Antiqua" w:hAnsi="Book Antiqua" w:cs="Book Antiqua"/>
          <w:sz w:val="24"/>
          <w:szCs w:val="24"/>
        </w:rPr>
        <w:t>: 1037-1043 [PMID: 20185742 DOI: 10.2337/dc09-1778]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109 </w:t>
      </w:r>
      <w:r w:rsidRPr="002A6D99">
        <w:rPr>
          <w:rFonts w:ascii="Book Antiqua" w:hAnsi="Book Antiqua" w:cs="Book Antiqua"/>
          <w:b/>
          <w:bCs/>
          <w:sz w:val="24"/>
          <w:szCs w:val="24"/>
        </w:rPr>
        <w:t>Garcia D</w:t>
      </w:r>
      <w:r w:rsidRPr="002A6D99">
        <w:rPr>
          <w:rFonts w:ascii="Book Antiqua" w:hAnsi="Book Antiqua" w:cs="Book Antiqua"/>
          <w:sz w:val="24"/>
          <w:szCs w:val="24"/>
        </w:rPr>
        <w:t>, Tarima S, Okunseri C. Periodontitis and glycemic control in diabetes: NHANES 2009 to 2012. </w:t>
      </w:r>
      <w:r w:rsidRPr="002A6D99">
        <w:rPr>
          <w:rFonts w:ascii="Book Antiqua" w:hAnsi="Book Antiqua" w:cs="Book Antiqua"/>
          <w:i/>
          <w:iCs/>
          <w:sz w:val="24"/>
          <w:szCs w:val="24"/>
        </w:rPr>
        <w:t>J Periodontol</w:t>
      </w:r>
      <w:r w:rsidRPr="002A6D99">
        <w:rPr>
          <w:rFonts w:ascii="Book Antiqua" w:hAnsi="Book Antiqua" w:cs="Book Antiqua"/>
          <w:sz w:val="24"/>
          <w:szCs w:val="24"/>
        </w:rPr>
        <w:t> 2015; </w:t>
      </w:r>
      <w:r w:rsidRPr="002A6D99">
        <w:rPr>
          <w:rFonts w:ascii="Book Antiqua" w:hAnsi="Book Antiqua" w:cs="Book Antiqua"/>
          <w:b/>
          <w:bCs/>
          <w:sz w:val="24"/>
          <w:szCs w:val="24"/>
        </w:rPr>
        <w:t>86</w:t>
      </w:r>
      <w:r w:rsidRPr="002A6D99">
        <w:rPr>
          <w:rFonts w:ascii="Book Antiqua" w:hAnsi="Book Antiqua" w:cs="Book Antiqua"/>
          <w:sz w:val="24"/>
          <w:szCs w:val="24"/>
        </w:rPr>
        <w:t>: 499-506 [PMID: 25427615 DOI: 10.1902/jop.2014.140364]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110 </w:t>
      </w:r>
      <w:r w:rsidRPr="002A6D99">
        <w:rPr>
          <w:rFonts w:ascii="Book Antiqua" w:hAnsi="Book Antiqua" w:cs="Book Antiqua"/>
          <w:b/>
          <w:bCs/>
          <w:sz w:val="24"/>
          <w:szCs w:val="24"/>
        </w:rPr>
        <w:t>Nesse W</w:t>
      </w:r>
      <w:r w:rsidRPr="002A6D99">
        <w:rPr>
          <w:rFonts w:ascii="Book Antiqua" w:hAnsi="Book Antiqua" w:cs="Book Antiqua"/>
          <w:sz w:val="24"/>
          <w:szCs w:val="24"/>
        </w:rPr>
        <w:t>, Linde A, Abbas F, Spijkervet FK, Dijkstra PU, de Brabander EC, Gerstenbluth I, Vissink A. Dose-response relationship between periodontal inflamed surface area and HbA1c in type 2 diabetics.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2009; </w:t>
      </w:r>
      <w:r w:rsidRPr="002A6D99">
        <w:rPr>
          <w:rFonts w:ascii="Book Antiqua" w:hAnsi="Book Antiqua" w:cs="Book Antiqua"/>
          <w:b/>
          <w:bCs/>
          <w:sz w:val="24"/>
          <w:szCs w:val="24"/>
        </w:rPr>
        <w:t>36</w:t>
      </w:r>
      <w:r w:rsidRPr="002A6D99">
        <w:rPr>
          <w:rFonts w:ascii="Book Antiqua" w:hAnsi="Book Antiqua" w:cs="Book Antiqua"/>
          <w:sz w:val="24"/>
          <w:szCs w:val="24"/>
        </w:rPr>
        <w:t>: 295-300 [PMID: 19426175 DOI: 10.1111/j.1600-051X.2009.01377.x]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111 </w:t>
      </w:r>
      <w:r w:rsidRPr="002A6D99">
        <w:rPr>
          <w:rFonts w:ascii="Book Antiqua" w:hAnsi="Book Antiqua" w:cs="Book Antiqua"/>
          <w:b/>
          <w:bCs/>
          <w:sz w:val="24"/>
          <w:szCs w:val="24"/>
        </w:rPr>
        <w:t>Susanto H</w:t>
      </w:r>
      <w:r w:rsidRPr="002A6D99">
        <w:rPr>
          <w:rFonts w:ascii="Book Antiqua" w:hAnsi="Book Antiqua" w:cs="Book Antiqua"/>
          <w:sz w:val="24"/>
          <w:szCs w:val="24"/>
        </w:rPr>
        <w:t>, Nesse W, Dijkstra PU, Hoedemaker E, van Reenen YH, Agustina D, Vissink A, Abbas F. Periodontal inflamed surface area and C-reactive protein as predictors of HbA1c: a study in Indonesia. </w:t>
      </w:r>
      <w:r w:rsidRPr="002A6D99">
        <w:rPr>
          <w:rFonts w:ascii="Book Antiqua" w:hAnsi="Book Antiqua" w:cs="Book Antiqua"/>
          <w:i/>
          <w:iCs/>
          <w:sz w:val="24"/>
          <w:szCs w:val="24"/>
        </w:rPr>
        <w:t>Clin Oral Investig</w:t>
      </w:r>
      <w:r w:rsidRPr="002A6D99">
        <w:rPr>
          <w:rFonts w:ascii="Book Antiqua" w:hAnsi="Book Antiqua" w:cs="Book Antiqua"/>
          <w:sz w:val="24"/>
          <w:szCs w:val="24"/>
        </w:rPr>
        <w:t> 2012; </w:t>
      </w:r>
      <w:r w:rsidRPr="002A6D99">
        <w:rPr>
          <w:rFonts w:ascii="Book Antiqua" w:hAnsi="Book Antiqua" w:cs="Book Antiqua"/>
          <w:b/>
          <w:bCs/>
          <w:sz w:val="24"/>
          <w:szCs w:val="24"/>
        </w:rPr>
        <w:t>16</w:t>
      </w:r>
      <w:r w:rsidRPr="002A6D99">
        <w:rPr>
          <w:rFonts w:ascii="Book Antiqua" w:hAnsi="Book Antiqua" w:cs="Book Antiqua"/>
          <w:sz w:val="24"/>
          <w:szCs w:val="24"/>
        </w:rPr>
        <w:t>: 1237-1242 [PMID: 22012468 DOI: 10.1007/s00784-011-0621-0]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112 </w:t>
      </w:r>
      <w:r w:rsidRPr="002A6D99">
        <w:rPr>
          <w:rFonts w:ascii="Book Antiqua" w:hAnsi="Book Antiqua" w:cs="Book Antiqua"/>
          <w:b/>
          <w:bCs/>
          <w:sz w:val="24"/>
          <w:szCs w:val="24"/>
        </w:rPr>
        <w:t>O'Dowd LK</w:t>
      </w:r>
      <w:r w:rsidRPr="002A6D99">
        <w:rPr>
          <w:rFonts w:ascii="Book Antiqua" w:hAnsi="Book Antiqua" w:cs="Book Antiqua"/>
          <w:sz w:val="24"/>
          <w:szCs w:val="24"/>
        </w:rPr>
        <w:t>, Durham J, McCracken GI, Preshaw PM. Patients' experiences of the impact of periodontal disease. </w:t>
      </w:r>
      <w:r w:rsidRPr="002A6D99">
        <w:rPr>
          <w:rFonts w:ascii="Book Antiqua" w:hAnsi="Book Antiqua" w:cs="Book Antiqua"/>
          <w:i/>
          <w:iCs/>
          <w:sz w:val="24"/>
          <w:szCs w:val="24"/>
        </w:rPr>
        <w:t>J Clin Periodontol</w:t>
      </w:r>
      <w:r w:rsidRPr="002A6D99">
        <w:rPr>
          <w:rFonts w:ascii="Book Antiqua" w:hAnsi="Book Antiqua" w:cs="Book Antiqua"/>
          <w:sz w:val="24"/>
          <w:szCs w:val="24"/>
        </w:rPr>
        <w:t> 2010; </w:t>
      </w:r>
      <w:r w:rsidRPr="002A6D99">
        <w:rPr>
          <w:rFonts w:ascii="Book Antiqua" w:hAnsi="Book Antiqua" w:cs="Book Antiqua"/>
          <w:b/>
          <w:bCs/>
          <w:sz w:val="24"/>
          <w:szCs w:val="24"/>
        </w:rPr>
        <w:t>37</w:t>
      </w:r>
      <w:r w:rsidRPr="002A6D99">
        <w:rPr>
          <w:rFonts w:ascii="Book Antiqua" w:hAnsi="Book Antiqua" w:cs="Book Antiqua"/>
          <w:sz w:val="24"/>
          <w:szCs w:val="24"/>
        </w:rPr>
        <w:t>: 334-339 [PMID: 20447256 DOI: 10.1111/j.1600-051X.2010.01545.x]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113 </w:t>
      </w:r>
      <w:r w:rsidRPr="002A6D99">
        <w:rPr>
          <w:rFonts w:ascii="Book Antiqua" w:hAnsi="Book Antiqua" w:cs="Book Antiqua"/>
          <w:b/>
          <w:bCs/>
          <w:sz w:val="24"/>
          <w:szCs w:val="24"/>
        </w:rPr>
        <w:t>Page RC</w:t>
      </w:r>
      <w:r w:rsidRPr="002A6D99">
        <w:rPr>
          <w:rFonts w:ascii="Book Antiqua" w:hAnsi="Book Antiqua" w:cs="Book Antiqua"/>
          <w:sz w:val="24"/>
          <w:szCs w:val="24"/>
        </w:rPr>
        <w:t>. The pathobiology of periodontal diseases may affect systemic diseases: inversion of a paradigm. </w:t>
      </w:r>
      <w:r w:rsidRPr="002A6D99">
        <w:rPr>
          <w:rFonts w:ascii="Book Antiqua" w:hAnsi="Book Antiqua" w:cs="Book Antiqua"/>
          <w:i/>
          <w:iCs/>
          <w:sz w:val="24"/>
          <w:szCs w:val="24"/>
        </w:rPr>
        <w:t>Ann Periodontol</w:t>
      </w:r>
      <w:r w:rsidRPr="002A6D99">
        <w:rPr>
          <w:rFonts w:ascii="Book Antiqua" w:hAnsi="Book Antiqua" w:cs="Book Antiqua"/>
          <w:sz w:val="24"/>
          <w:szCs w:val="24"/>
        </w:rPr>
        <w:t> 1998; </w:t>
      </w:r>
      <w:r w:rsidRPr="002A6D99">
        <w:rPr>
          <w:rFonts w:ascii="Book Antiqua" w:hAnsi="Book Antiqua" w:cs="Book Antiqua"/>
          <w:b/>
          <w:bCs/>
          <w:sz w:val="24"/>
          <w:szCs w:val="24"/>
        </w:rPr>
        <w:t>3</w:t>
      </w:r>
      <w:r w:rsidRPr="002A6D99">
        <w:rPr>
          <w:rFonts w:ascii="Book Antiqua" w:hAnsi="Book Antiqua" w:cs="Book Antiqua"/>
          <w:sz w:val="24"/>
          <w:szCs w:val="24"/>
        </w:rPr>
        <w:t>: 108-120 [PMID: 9722695]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114 </w:t>
      </w:r>
      <w:r w:rsidRPr="002A6D99">
        <w:rPr>
          <w:rFonts w:ascii="Book Antiqua" w:hAnsi="Book Antiqua" w:cs="Book Antiqua"/>
          <w:b/>
          <w:bCs/>
          <w:sz w:val="24"/>
          <w:szCs w:val="24"/>
        </w:rPr>
        <w:t>Gurav AN</w:t>
      </w:r>
      <w:r w:rsidRPr="002A6D99">
        <w:rPr>
          <w:rFonts w:ascii="Book Antiqua" w:hAnsi="Book Antiqua" w:cs="Book Antiqua"/>
          <w:sz w:val="24"/>
          <w:szCs w:val="24"/>
        </w:rPr>
        <w:t>. Periodontal therapy -- an adjuvant for glycemic control. </w:t>
      </w:r>
      <w:r w:rsidRPr="002A6D99">
        <w:rPr>
          <w:rFonts w:ascii="Book Antiqua" w:hAnsi="Book Antiqua" w:cs="Book Antiqua"/>
          <w:i/>
          <w:iCs/>
          <w:sz w:val="24"/>
          <w:szCs w:val="24"/>
        </w:rPr>
        <w:t>Diabetes Metab Syndr</w:t>
      </w:r>
      <w:r w:rsidRPr="002A6D99">
        <w:rPr>
          <w:rFonts w:ascii="Book Antiqua" w:hAnsi="Book Antiqua" w:cs="Book Antiqua"/>
          <w:sz w:val="24"/>
          <w:szCs w:val="24"/>
        </w:rPr>
        <w:t> 2012; </w:t>
      </w:r>
      <w:r w:rsidRPr="002A6D99">
        <w:rPr>
          <w:rFonts w:ascii="Book Antiqua" w:hAnsi="Book Antiqua" w:cs="Book Antiqua"/>
          <w:b/>
          <w:bCs/>
          <w:sz w:val="24"/>
          <w:szCs w:val="24"/>
        </w:rPr>
        <w:t>6</w:t>
      </w:r>
      <w:r w:rsidRPr="002A6D99">
        <w:rPr>
          <w:rFonts w:ascii="Book Antiqua" w:hAnsi="Book Antiqua" w:cs="Book Antiqua"/>
          <w:sz w:val="24"/>
          <w:szCs w:val="24"/>
        </w:rPr>
        <w:t>: 218-223 [PMID: 23199544 DOI: 10.1016/j.dsx.2012.09.007]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 xml:space="preserve">115 </w:t>
      </w:r>
      <w:hyperlink r:id="rId25" w:history="1">
        <w:r w:rsidRPr="002A6D99">
          <w:rPr>
            <w:rFonts w:ascii="Book Antiqua" w:hAnsi="Book Antiqua" w:cs="Book Antiqua"/>
            <w:b/>
            <w:bCs/>
            <w:sz w:val="24"/>
            <w:szCs w:val="24"/>
          </w:rPr>
          <w:t>Katagiri S</w:t>
        </w:r>
      </w:hyperlink>
      <w:r w:rsidRPr="002A6D99">
        <w:rPr>
          <w:rFonts w:ascii="Book Antiqua" w:hAnsi="Book Antiqua" w:cs="Book Antiqua"/>
          <w:sz w:val="24"/>
          <w:szCs w:val="24"/>
        </w:rPr>
        <w:t>, </w:t>
      </w:r>
      <w:hyperlink r:id="rId26" w:history="1">
        <w:r w:rsidRPr="002A6D99">
          <w:rPr>
            <w:rFonts w:ascii="Book Antiqua" w:hAnsi="Book Antiqua" w:cs="Book Antiqua"/>
            <w:sz w:val="24"/>
            <w:szCs w:val="24"/>
          </w:rPr>
          <w:t>Nitta H</w:t>
        </w:r>
      </w:hyperlink>
      <w:r w:rsidRPr="002A6D99">
        <w:rPr>
          <w:rFonts w:ascii="Book Antiqua" w:hAnsi="Book Antiqua" w:cs="Book Antiqua"/>
          <w:sz w:val="24"/>
          <w:szCs w:val="24"/>
        </w:rPr>
        <w:t>, </w:t>
      </w:r>
      <w:hyperlink r:id="rId27" w:history="1">
        <w:r w:rsidRPr="002A6D99">
          <w:rPr>
            <w:rFonts w:ascii="Book Antiqua" w:hAnsi="Book Antiqua" w:cs="Book Antiqua"/>
            <w:sz w:val="24"/>
            <w:szCs w:val="24"/>
          </w:rPr>
          <w:t>Nagasawa T</w:t>
        </w:r>
      </w:hyperlink>
      <w:r w:rsidRPr="002A6D99">
        <w:rPr>
          <w:rFonts w:ascii="Book Antiqua" w:hAnsi="Book Antiqua" w:cs="Book Antiqua"/>
          <w:sz w:val="24"/>
          <w:szCs w:val="24"/>
        </w:rPr>
        <w:t>, </w:t>
      </w:r>
      <w:hyperlink r:id="rId28" w:history="1">
        <w:r w:rsidRPr="002A6D99">
          <w:rPr>
            <w:rFonts w:ascii="Book Antiqua" w:hAnsi="Book Antiqua" w:cs="Book Antiqua"/>
            <w:sz w:val="24"/>
            <w:szCs w:val="24"/>
          </w:rPr>
          <w:t>Izumi Y</w:t>
        </w:r>
      </w:hyperlink>
      <w:r w:rsidRPr="002A6D99">
        <w:rPr>
          <w:rFonts w:ascii="Book Antiqua" w:hAnsi="Book Antiqua" w:cs="Book Antiqua"/>
          <w:sz w:val="24"/>
          <w:szCs w:val="24"/>
        </w:rPr>
        <w:t>, </w:t>
      </w:r>
      <w:hyperlink r:id="rId29" w:history="1">
        <w:r w:rsidRPr="002A6D99">
          <w:rPr>
            <w:rFonts w:ascii="Book Antiqua" w:hAnsi="Book Antiqua" w:cs="Book Antiqua"/>
            <w:sz w:val="24"/>
            <w:szCs w:val="24"/>
          </w:rPr>
          <w:t>Kanazawa M</w:t>
        </w:r>
      </w:hyperlink>
      <w:r w:rsidRPr="002A6D99">
        <w:rPr>
          <w:rFonts w:ascii="Book Antiqua" w:hAnsi="Book Antiqua" w:cs="Book Antiqua"/>
          <w:sz w:val="24"/>
          <w:szCs w:val="24"/>
        </w:rPr>
        <w:t>, </w:t>
      </w:r>
      <w:hyperlink r:id="rId30" w:history="1">
        <w:r w:rsidRPr="002A6D99">
          <w:rPr>
            <w:rFonts w:ascii="Book Antiqua" w:hAnsi="Book Antiqua" w:cs="Book Antiqua"/>
            <w:sz w:val="24"/>
            <w:szCs w:val="24"/>
          </w:rPr>
          <w:t>Matsuo A</w:t>
        </w:r>
      </w:hyperlink>
      <w:r w:rsidRPr="002A6D99">
        <w:rPr>
          <w:rFonts w:ascii="Book Antiqua" w:hAnsi="Book Antiqua" w:cs="Book Antiqua"/>
          <w:sz w:val="24"/>
          <w:szCs w:val="24"/>
        </w:rPr>
        <w:t>, </w:t>
      </w:r>
      <w:hyperlink r:id="rId31" w:history="1">
        <w:r w:rsidRPr="002A6D99">
          <w:rPr>
            <w:rFonts w:ascii="Book Antiqua" w:hAnsi="Book Antiqua" w:cs="Book Antiqua"/>
            <w:sz w:val="24"/>
            <w:szCs w:val="24"/>
          </w:rPr>
          <w:t>Chiba H</w:t>
        </w:r>
      </w:hyperlink>
      <w:r w:rsidRPr="002A6D99">
        <w:rPr>
          <w:rFonts w:ascii="Book Antiqua" w:hAnsi="Book Antiqua" w:cs="Book Antiqua"/>
          <w:sz w:val="24"/>
          <w:szCs w:val="24"/>
        </w:rPr>
        <w:t>, </w:t>
      </w:r>
      <w:hyperlink r:id="rId32" w:history="1">
        <w:r w:rsidRPr="002A6D99">
          <w:rPr>
            <w:rFonts w:ascii="Book Antiqua" w:hAnsi="Book Antiqua" w:cs="Book Antiqua"/>
            <w:sz w:val="24"/>
            <w:szCs w:val="24"/>
          </w:rPr>
          <w:t>Fukui M</w:t>
        </w:r>
      </w:hyperlink>
      <w:r w:rsidRPr="002A6D99">
        <w:rPr>
          <w:rFonts w:ascii="Book Antiqua" w:hAnsi="Book Antiqua" w:cs="Book Antiqua"/>
          <w:sz w:val="24"/>
          <w:szCs w:val="24"/>
        </w:rPr>
        <w:t>, </w:t>
      </w:r>
      <w:hyperlink r:id="rId33" w:history="1">
        <w:r w:rsidRPr="002A6D99">
          <w:rPr>
            <w:rFonts w:ascii="Book Antiqua" w:hAnsi="Book Antiqua" w:cs="Book Antiqua"/>
            <w:sz w:val="24"/>
            <w:szCs w:val="24"/>
          </w:rPr>
          <w:t>Nakamura N</w:t>
        </w:r>
      </w:hyperlink>
      <w:r w:rsidRPr="002A6D99">
        <w:rPr>
          <w:rFonts w:ascii="Book Antiqua" w:hAnsi="Book Antiqua" w:cs="Book Antiqua"/>
          <w:sz w:val="24"/>
          <w:szCs w:val="24"/>
        </w:rPr>
        <w:t>, </w:t>
      </w:r>
      <w:hyperlink r:id="rId34" w:history="1">
        <w:r w:rsidRPr="002A6D99">
          <w:rPr>
            <w:rFonts w:ascii="Book Antiqua" w:hAnsi="Book Antiqua" w:cs="Book Antiqua"/>
            <w:sz w:val="24"/>
            <w:szCs w:val="24"/>
          </w:rPr>
          <w:t>Oseko F</w:t>
        </w:r>
      </w:hyperlink>
      <w:r w:rsidRPr="002A6D99">
        <w:rPr>
          <w:rFonts w:ascii="Book Antiqua" w:hAnsi="Book Antiqua" w:cs="Book Antiqua"/>
          <w:sz w:val="24"/>
          <w:szCs w:val="24"/>
        </w:rPr>
        <w:t>, </w:t>
      </w:r>
      <w:hyperlink r:id="rId35" w:history="1">
        <w:r w:rsidRPr="002A6D99">
          <w:rPr>
            <w:rFonts w:ascii="Book Antiqua" w:hAnsi="Book Antiqua" w:cs="Book Antiqua"/>
            <w:sz w:val="24"/>
            <w:szCs w:val="24"/>
          </w:rPr>
          <w:t>Kanamura N</w:t>
        </w:r>
      </w:hyperlink>
      <w:r w:rsidRPr="002A6D99">
        <w:rPr>
          <w:rFonts w:ascii="Book Antiqua" w:hAnsi="Book Antiqua" w:cs="Book Antiqua"/>
          <w:sz w:val="24"/>
          <w:szCs w:val="24"/>
        </w:rPr>
        <w:t>, </w:t>
      </w:r>
      <w:hyperlink r:id="rId36" w:history="1">
        <w:r w:rsidRPr="002A6D99">
          <w:rPr>
            <w:rFonts w:ascii="Book Antiqua" w:hAnsi="Book Antiqua" w:cs="Book Antiqua"/>
            <w:sz w:val="24"/>
            <w:szCs w:val="24"/>
          </w:rPr>
          <w:t>Inagaki K</w:t>
        </w:r>
      </w:hyperlink>
      <w:r w:rsidRPr="002A6D99">
        <w:rPr>
          <w:rFonts w:ascii="Book Antiqua" w:hAnsi="Book Antiqua" w:cs="Book Antiqua"/>
          <w:sz w:val="24"/>
          <w:szCs w:val="24"/>
        </w:rPr>
        <w:t>, </w:t>
      </w:r>
      <w:hyperlink r:id="rId37" w:history="1">
        <w:r w:rsidRPr="002A6D99">
          <w:rPr>
            <w:rFonts w:ascii="Book Antiqua" w:hAnsi="Book Antiqua" w:cs="Book Antiqua"/>
            <w:sz w:val="24"/>
            <w:szCs w:val="24"/>
          </w:rPr>
          <w:t>Noguchi T</w:t>
        </w:r>
      </w:hyperlink>
      <w:r w:rsidRPr="002A6D99">
        <w:rPr>
          <w:rFonts w:ascii="Book Antiqua" w:hAnsi="Book Antiqua" w:cs="Book Antiqua"/>
          <w:sz w:val="24"/>
          <w:szCs w:val="24"/>
        </w:rPr>
        <w:t>, </w:t>
      </w:r>
      <w:hyperlink r:id="rId38" w:history="1">
        <w:r w:rsidRPr="002A6D99">
          <w:rPr>
            <w:rFonts w:ascii="Book Antiqua" w:hAnsi="Book Antiqua" w:cs="Book Antiqua"/>
            <w:sz w:val="24"/>
            <w:szCs w:val="24"/>
          </w:rPr>
          <w:t>Naruse K</w:t>
        </w:r>
      </w:hyperlink>
      <w:r w:rsidRPr="002A6D99">
        <w:rPr>
          <w:rFonts w:ascii="Book Antiqua" w:hAnsi="Book Antiqua" w:cs="Book Antiqua"/>
          <w:sz w:val="24"/>
          <w:szCs w:val="24"/>
        </w:rPr>
        <w:t>,</w:t>
      </w:r>
      <w:hyperlink r:id="rId39" w:history="1">
        <w:r w:rsidRPr="002A6D99">
          <w:rPr>
            <w:rFonts w:ascii="Book Antiqua" w:hAnsi="Book Antiqua" w:cs="Book Antiqua"/>
            <w:sz w:val="24"/>
            <w:szCs w:val="24"/>
          </w:rPr>
          <w:t>Matsubara T</w:t>
        </w:r>
      </w:hyperlink>
      <w:r w:rsidRPr="002A6D99">
        <w:rPr>
          <w:rFonts w:ascii="Book Antiqua" w:hAnsi="Book Antiqua" w:cs="Book Antiqua"/>
          <w:sz w:val="24"/>
          <w:szCs w:val="24"/>
        </w:rPr>
        <w:t>, </w:t>
      </w:r>
      <w:hyperlink r:id="rId40" w:history="1">
        <w:r w:rsidRPr="002A6D99">
          <w:rPr>
            <w:rFonts w:ascii="Book Antiqua" w:hAnsi="Book Antiqua" w:cs="Book Antiqua"/>
            <w:sz w:val="24"/>
            <w:szCs w:val="24"/>
          </w:rPr>
          <w:t>Miyazaki S</w:t>
        </w:r>
      </w:hyperlink>
      <w:r w:rsidRPr="002A6D99">
        <w:rPr>
          <w:rFonts w:ascii="Book Antiqua" w:hAnsi="Book Antiqua" w:cs="Book Antiqua"/>
          <w:sz w:val="24"/>
          <w:szCs w:val="24"/>
        </w:rPr>
        <w:t>, </w:t>
      </w:r>
      <w:hyperlink r:id="rId41" w:history="1">
        <w:r w:rsidRPr="002A6D99">
          <w:rPr>
            <w:rFonts w:ascii="Book Antiqua" w:hAnsi="Book Antiqua" w:cs="Book Antiqua"/>
            <w:sz w:val="24"/>
            <w:szCs w:val="24"/>
          </w:rPr>
          <w:t>Miyauchi T</w:t>
        </w:r>
      </w:hyperlink>
      <w:r w:rsidRPr="002A6D99">
        <w:rPr>
          <w:rFonts w:ascii="Book Antiqua" w:hAnsi="Book Antiqua" w:cs="Book Antiqua"/>
          <w:sz w:val="24"/>
          <w:szCs w:val="24"/>
        </w:rPr>
        <w:t>, </w:t>
      </w:r>
      <w:hyperlink r:id="rId42" w:history="1">
        <w:r w:rsidRPr="002A6D99">
          <w:rPr>
            <w:rFonts w:ascii="Book Antiqua" w:hAnsi="Book Antiqua" w:cs="Book Antiqua"/>
            <w:sz w:val="24"/>
            <w:szCs w:val="24"/>
          </w:rPr>
          <w:t>Ando Y</w:t>
        </w:r>
      </w:hyperlink>
      <w:r w:rsidRPr="002A6D99">
        <w:rPr>
          <w:rFonts w:ascii="Book Antiqua" w:hAnsi="Book Antiqua" w:cs="Book Antiqua"/>
          <w:sz w:val="24"/>
          <w:szCs w:val="24"/>
        </w:rPr>
        <w:t>, </w:t>
      </w:r>
      <w:hyperlink r:id="rId43" w:history="1">
        <w:r w:rsidRPr="002A6D99">
          <w:rPr>
            <w:rFonts w:ascii="Book Antiqua" w:hAnsi="Book Antiqua" w:cs="Book Antiqua"/>
            <w:sz w:val="24"/>
            <w:szCs w:val="24"/>
          </w:rPr>
          <w:t>Hanada N</w:t>
        </w:r>
      </w:hyperlink>
      <w:r w:rsidRPr="002A6D99">
        <w:rPr>
          <w:rFonts w:ascii="Book Antiqua" w:hAnsi="Book Antiqua" w:cs="Book Antiqua"/>
          <w:sz w:val="24"/>
          <w:szCs w:val="24"/>
        </w:rPr>
        <w:t>, </w:t>
      </w:r>
      <w:hyperlink r:id="rId44" w:history="1">
        <w:r w:rsidRPr="002A6D99">
          <w:rPr>
            <w:rFonts w:ascii="Book Antiqua" w:hAnsi="Book Antiqua" w:cs="Book Antiqua"/>
            <w:sz w:val="24"/>
            <w:szCs w:val="24"/>
          </w:rPr>
          <w:t>Inoue S</w:t>
        </w:r>
      </w:hyperlink>
      <w:r w:rsidRPr="002A6D99">
        <w:rPr>
          <w:rFonts w:ascii="Book Antiqua" w:hAnsi="Book Antiqua" w:cs="Book Antiqua"/>
          <w:sz w:val="24"/>
          <w:szCs w:val="24"/>
        </w:rPr>
        <w:t>. Effect of glycemic control on periodontitis in type 2 diabetic patients with periodontal disease. </w:t>
      </w:r>
      <w:r w:rsidRPr="002A6D99">
        <w:rPr>
          <w:rFonts w:ascii="Book Antiqua" w:hAnsi="Book Antiqua" w:cs="Book Antiqua"/>
          <w:i/>
          <w:iCs/>
          <w:sz w:val="24"/>
          <w:szCs w:val="24"/>
        </w:rPr>
        <w:t>J Diabetes Investig</w:t>
      </w:r>
      <w:r w:rsidRPr="002A6D99">
        <w:rPr>
          <w:rFonts w:ascii="Book Antiqua" w:hAnsi="Book Antiqua" w:cs="Book Antiqua"/>
          <w:sz w:val="24"/>
          <w:szCs w:val="24"/>
        </w:rPr>
        <w:t> 2013; </w:t>
      </w:r>
      <w:r w:rsidRPr="002A6D99">
        <w:rPr>
          <w:rFonts w:ascii="Book Antiqua" w:hAnsi="Book Antiqua" w:cs="Book Antiqua"/>
          <w:b/>
          <w:bCs/>
          <w:sz w:val="24"/>
          <w:szCs w:val="24"/>
        </w:rPr>
        <w:t>4</w:t>
      </w:r>
      <w:r w:rsidRPr="002A6D99">
        <w:rPr>
          <w:rFonts w:ascii="Book Antiqua" w:hAnsi="Book Antiqua" w:cs="Book Antiqua"/>
          <w:sz w:val="24"/>
          <w:szCs w:val="24"/>
        </w:rPr>
        <w:t xml:space="preserve">: 320-325 [PMID: 23997922 DOI: </w:t>
      </w:r>
      <w:hyperlink r:id="rId45" w:tgtFrame="_blank" w:history="1">
        <w:r w:rsidRPr="002A6D99">
          <w:rPr>
            <w:rStyle w:val="Hyperlink"/>
            <w:rFonts w:ascii="Book Antiqua" w:hAnsi="Book Antiqua" w:cs="Book Antiqua"/>
            <w:color w:val="auto"/>
            <w:sz w:val="24"/>
            <w:szCs w:val="24"/>
            <w:u w:val="none"/>
            <w:shd w:val="clear" w:color="auto" w:fill="FFFFFF"/>
          </w:rPr>
          <w:t>10.1111/jdi.12026</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116 </w:t>
      </w:r>
      <w:r w:rsidRPr="002A6D99">
        <w:rPr>
          <w:rFonts w:ascii="Book Antiqua" w:hAnsi="Book Antiqua" w:cs="Book Antiqua"/>
          <w:b/>
          <w:bCs/>
          <w:sz w:val="24"/>
          <w:szCs w:val="24"/>
        </w:rPr>
        <w:t>Grossi SG</w:t>
      </w:r>
      <w:r w:rsidRPr="002A6D99">
        <w:rPr>
          <w:rFonts w:ascii="Book Antiqua" w:hAnsi="Book Antiqua" w:cs="Book Antiqua"/>
          <w:sz w:val="24"/>
          <w:szCs w:val="24"/>
        </w:rPr>
        <w:t>, Skrepcinski FB, DeCaro T, Robertson DC, Ho AW, Dunford RG, Genco RJ. Treatment of periodontal disease in diabetics reduces glycated hemoglobin. </w:t>
      </w:r>
      <w:r w:rsidRPr="002A6D99">
        <w:rPr>
          <w:rFonts w:ascii="Book Antiqua" w:hAnsi="Book Antiqua" w:cs="Book Antiqua"/>
          <w:i/>
          <w:iCs/>
          <w:sz w:val="24"/>
          <w:szCs w:val="24"/>
        </w:rPr>
        <w:t>J Periodontol</w:t>
      </w:r>
      <w:r w:rsidRPr="002A6D99">
        <w:rPr>
          <w:rFonts w:ascii="Book Antiqua" w:hAnsi="Book Antiqua" w:cs="Book Antiqua"/>
          <w:sz w:val="24"/>
          <w:szCs w:val="24"/>
        </w:rPr>
        <w:t> 1997; </w:t>
      </w:r>
      <w:r w:rsidRPr="002A6D99">
        <w:rPr>
          <w:rFonts w:ascii="Book Antiqua" w:hAnsi="Book Antiqua" w:cs="Book Antiqua"/>
          <w:b/>
          <w:bCs/>
          <w:sz w:val="24"/>
          <w:szCs w:val="24"/>
        </w:rPr>
        <w:t>68</w:t>
      </w:r>
      <w:r w:rsidRPr="002A6D99">
        <w:rPr>
          <w:rFonts w:ascii="Book Antiqua" w:hAnsi="Book Antiqua" w:cs="Book Antiqua"/>
          <w:sz w:val="24"/>
          <w:szCs w:val="24"/>
        </w:rPr>
        <w:t xml:space="preserve">: 713-719 [PMID: 9287060 DOI: </w:t>
      </w:r>
      <w:hyperlink r:id="rId46" w:tgtFrame="_blank" w:history="1">
        <w:r w:rsidRPr="002A6D99">
          <w:rPr>
            <w:rStyle w:val="Hyperlink"/>
            <w:rFonts w:ascii="Book Antiqua" w:hAnsi="Book Antiqua" w:cs="Book Antiqua"/>
            <w:color w:val="auto"/>
            <w:sz w:val="24"/>
            <w:szCs w:val="24"/>
            <w:u w:val="none"/>
            <w:shd w:val="clear" w:color="auto" w:fill="FFFFFF"/>
          </w:rPr>
          <w:t>10.1902/jop.1997.68.8.713</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117 </w:t>
      </w:r>
      <w:r w:rsidRPr="002A6D99">
        <w:rPr>
          <w:rFonts w:ascii="Book Antiqua" w:hAnsi="Book Antiqua" w:cs="Book Antiqua"/>
          <w:b/>
          <w:bCs/>
          <w:sz w:val="24"/>
          <w:szCs w:val="24"/>
        </w:rPr>
        <w:t>Iwamoto Y</w:t>
      </w:r>
      <w:r w:rsidRPr="002A6D99">
        <w:rPr>
          <w:rFonts w:ascii="Book Antiqua" w:hAnsi="Book Antiqua" w:cs="Book Antiqua"/>
          <w:sz w:val="24"/>
          <w:szCs w:val="24"/>
        </w:rPr>
        <w:t>, Nishimura F, Nakagawa M, Sugimoto H, Shikata K, Makino H, Fukuda T, Tsuji T, Iwamoto M, Murayama Y. The effect of antimicrobial periodontal treatment on circulating tumor necrosis factor-alpha and glycated hemoglobin level in patients with type 2 diabetes. </w:t>
      </w:r>
      <w:r w:rsidRPr="002A6D99">
        <w:rPr>
          <w:rFonts w:ascii="Book Antiqua" w:hAnsi="Book Antiqua" w:cs="Book Antiqua"/>
          <w:i/>
          <w:iCs/>
          <w:sz w:val="24"/>
          <w:szCs w:val="24"/>
        </w:rPr>
        <w:t>J Periodontol</w:t>
      </w:r>
      <w:r w:rsidRPr="002A6D99">
        <w:rPr>
          <w:rFonts w:ascii="Book Antiqua" w:hAnsi="Book Antiqua" w:cs="Book Antiqua"/>
          <w:sz w:val="24"/>
          <w:szCs w:val="24"/>
        </w:rPr>
        <w:t> 2001; </w:t>
      </w:r>
      <w:r w:rsidRPr="002A6D99">
        <w:rPr>
          <w:rFonts w:ascii="Book Antiqua" w:hAnsi="Book Antiqua" w:cs="Book Antiqua"/>
          <w:b/>
          <w:bCs/>
          <w:sz w:val="24"/>
          <w:szCs w:val="24"/>
        </w:rPr>
        <w:t>72</w:t>
      </w:r>
      <w:r w:rsidRPr="002A6D99">
        <w:rPr>
          <w:rFonts w:ascii="Book Antiqua" w:hAnsi="Book Antiqua" w:cs="Book Antiqua"/>
          <w:sz w:val="24"/>
          <w:szCs w:val="24"/>
        </w:rPr>
        <w:t xml:space="preserve">: 774-778 [PMID: 11453240 DOI: </w:t>
      </w:r>
      <w:hyperlink r:id="rId47" w:tgtFrame="_blank" w:history="1">
        <w:r w:rsidRPr="002A6D99">
          <w:rPr>
            <w:rStyle w:val="Hyperlink"/>
            <w:rFonts w:ascii="Book Antiqua" w:hAnsi="Book Antiqua" w:cs="Book Antiqua"/>
            <w:color w:val="auto"/>
            <w:sz w:val="24"/>
            <w:szCs w:val="24"/>
            <w:u w:val="none"/>
            <w:shd w:val="clear" w:color="auto" w:fill="FFFFFF"/>
          </w:rPr>
          <w:t>10.1902/jop.2001.72.6.774</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118 </w:t>
      </w:r>
      <w:r w:rsidRPr="002A6D99">
        <w:rPr>
          <w:rFonts w:ascii="Book Antiqua" w:hAnsi="Book Antiqua" w:cs="Book Antiqua"/>
          <w:b/>
          <w:bCs/>
          <w:sz w:val="24"/>
          <w:szCs w:val="24"/>
        </w:rPr>
        <w:t>Stewart JE</w:t>
      </w:r>
      <w:r w:rsidRPr="002A6D99">
        <w:rPr>
          <w:rFonts w:ascii="Book Antiqua" w:hAnsi="Book Antiqua" w:cs="Book Antiqua"/>
          <w:sz w:val="24"/>
          <w:szCs w:val="24"/>
        </w:rPr>
        <w:t>, Wager KA, Friedlander AH, Zadeh HH. The effect of periodontal treatment on glycemic control in patients with type 2 diabetes mellitus.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2001; </w:t>
      </w:r>
      <w:r w:rsidRPr="002A6D99">
        <w:rPr>
          <w:rFonts w:ascii="Book Antiqua" w:hAnsi="Book Antiqua" w:cs="Book Antiqua"/>
          <w:b/>
          <w:bCs/>
          <w:sz w:val="24"/>
          <w:szCs w:val="24"/>
        </w:rPr>
        <w:t>28</w:t>
      </w:r>
      <w:r w:rsidRPr="002A6D99">
        <w:rPr>
          <w:rFonts w:ascii="Book Antiqua" w:hAnsi="Book Antiqua" w:cs="Book Antiqua"/>
          <w:sz w:val="24"/>
          <w:szCs w:val="24"/>
        </w:rPr>
        <w:t xml:space="preserve">: 306-310 [PMID: 11314885 DOI: </w:t>
      </w:r>
      <w:hyperlink r:id="rId48" w:tgtFrame="_blank" w:history="1">
        <w:r w:rsidRPr="002A6D99">
          <w:rPr>
            <w:rStyle w:val="Hyperlink"/>
            <w:rFonts w:ascii="Book Antiqua" w:hAnsi="Book Antiqua" w:cs="Book Antiqua"/>
            <w:color w:val="auto"/>
            <w:sz w:val="24"/>
            <w:szCs w:val="24"/>
            <w:u w:val="none"/>
            <w:shd w:val="clear" w:color="auto" w:fill="FFFFFF"/>
          </w:rPr>
          <w:t>10.1034/j.1600-051x.2001.028004306.x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119 </w:t>
      </w:r>
      <w:r w:rsidRPr="002A6D99">
        <w:rPr>
          <w:rFonts w:ascii="Book Antiqua" w:hAnsi="Book Antiqua" w:cs="Book Antiqua"/>
          <w:b/>
          <w:bCs/>
          <w:sz w:val="24"/>
          <w:szCs w:val="24"/>
        </w:rPr>
        <w:t>Rodrigues DC</w:t>
      </w:r>
      <w:r w:rsidRPr="002A6D99">
        <w:rPr>
          <w:rFonts w:ascii="Book Antiqua" w:hAnsi="Book Antiqua" w:cs="Book Antiqua"/>
          <w:sz w:val="24"/>
          <w:szCs w:val="24"/>
        </w:rPr>
        <w:t>, Taba MJ, Novaes AB, Souza SL, Grisi MF. Effect of non-surgical periodontal therapy on glycemic control in patients with type 2 diabetes mellitus. </w:t>
      </w:r>
      <w:r w:rsidRPr="002A6D99">
        <w:rPr>
          <w:rFonts w:ascii="Book Antiqua" w:hAnsi="Book Antiqua" w:cs="Book Antiqua"/>
          <w:i/>
          <w:iCs/>
          <w:sz w:val="24"/>
          <w:szCs w:val="24"/>
        </w:rPr>
        <w:t>J Periodontol</w:t>
      </w:r>
      <w:r w:rsidRPr="002A6D99">
        <w:rPr>
          <w:rFonts w:ascii="Book Antiqua" w:hAnsi="Book Antiqua" w:cs="Book Antiqua"/>
          <w:sz w:val="24"/>
          <w:szCs w:val="24"/>
        </w:rPr>
        <w:t> 2003; </w:t>
      </w:r>
      <w:r w:rsidRPr="002A6D99">
        <w:rPr>
          <w:rFonts w:ascii="Book Antiqua" w:hAnsi="Book Antiqua" w:cs="Book Antiqua"/>
          <w:b/>
          <w:bCs/>
          <w:sz w:val="24"/>
          <w:szCs w:val="24"/>
        </w:rPr>
        <w:t>74</w:t>
      </w:r>
      <w:r w:rsidRPr="002A6D99">
        <w:rPr>
          <w:rFonts w:ascii="Book Antiqua" w:hAnsi="Book Antiqua" w:cs="Book Antiqua"/>
          <w:sz w:val="24"/>
          <w:szCs w:val="24"/>
        </w:rPr>
        <w:t xml:space="preserve">: 1361-1367 [PMID: 14584871 DOI: </w:t>
      </w:r>
      <w:hyperlink r:id="rId49" w:tgtFrame="_blank" w:history="1">
        <w:r w:rsidRPr="002A6D99">
          <w:rPr>
            <w:rStyle w:val="Hyperlink"/>
            <w:rFonts w:ascii="Book Antiqua" w:hAnsi="Book Antiqua" w:cs="Book Antiqua"/>
            <w:color w:val="auto"/>
            <w:sz w:val="24"/>
            <w:szCs w:val="24"/>
            <w:u w:val="none"/>
            <w:shd w:val="clear" w:color="auto" w:fill="FFFFFF"/>
          </w:rPr>
          <w:t>10.1902/jop.2003.74.9.1361</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120 </w:t>
      </w:r>
      <w:r w:rsidRPr="002A6D99">
        <w:rPr>
          <w:rFonts w:ascii="Book Antiqua" w:hAnsi="Book Antiqua" w:cs="Book Antiqua"/>
          <w:b/>
          <w:bCs/>
          <w:sz w:val="24"/>
          <w:szCs w:val="24"/>
        </w:rPr>
        <w:t>Kiran M</w:t>
      </w:r>
      <w:r w:rsidRPr="002A6D99">
        <w:rPr>
          <w:rFonts w:ascii="Book Antiqua" w:hAnsi="Book Antiqua" w:cs="Book Antiqua"/>
          <w:sz w:val="24"/>
          <w:szCs w:val="24"/>
        </w:rPr>
        <w:t>, Arpak N, Unsal E, Erdoğan MF. The effect of improved periodontal health on metabolic control in type 2 diabetes mellitus.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2005; </w:t>
      </w:r>
      <w:r w:rsidRPr="002A6D99">
        <w:rPr>
          <w:rFonts w:ascii="Book Antiqua" w:hAnsi="Book Antiqua" w:cs="Book Antiqua"/>
          <w:b/>
          <w:bCs/>
          <w:sz w:val="24"/>
          <w:szCs w:val="24"/>
        </w:rPr>
        <w:t>32</w:t>
      </w:r>
      <w:r w:rsidRPr="002A6D99">
        <w:rPr>
          <w:rFonts w:ascii="Book Antiqua" w:hAnsi="Book Antiqua" w:cs="Book Antiqua"/>
          <w:sz w:val="24"/>
          <w:szCs w:val="24"/>
        </w:rPr>
        <w:t xml:space="preserve">: 266-272 [PMID: 15766369 DOI: </w:t>
      </w:r>
      <w:hyperlink r:id="rId50" w:tgtFrame="_blank" w:history="1">
        <w:r w:rsidRPr="002A6D99">
          <w:rPr>
            <w:rStyle w:val="Hyperlink"/>
            <w:rFonts w:ascii="Book Antiqua" w:hAnsi="Book Antiqua" w:cs="Book Antiqua"/>
            <w:color w:val="auto"/>
            <w:sz w:val="24"/>
            <w:szCs w:val="24"/>
            <w:u w:val="none"/>
            <w:shd w:val="clear" w:color="auto" w:fill="FFFFFF"/>
          </w:rPr>
          <w:t>10.1111/j.1600-051X.2005.00658.x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121 </w:t>
      </w:r>
      <w:r w:rsidRPr="002A6D99">
        <w:rPr>
          <w:rFonts w:ascii="Book Antiqua" w:hAnsi="Book Antiqua" w:cs="Book Antiqua"/>
          <w:b/>
          <w:bCs/>
          <w:sz w:val="24"/>
          <w:szCs w:val="24"/>
        </w:rPr>
        <w:t>Promsudthi A</w:t>
      </w:r>
      <w:r w:rsidRPr="002A6D99">
        <w:rPr>
          <w:rFonts w:ascii="Book Antiqua" w:hAnsi="Book Antiqua" w:cs="Book Antiqua"/>
          <w:sz w:val="24"/>
          <w:szCs w:val="24"/>
        </w:rPr>
        <w:t>, Pimapansri S, Deerochanawong C, Kanchanavasita W. The effect of periodontal therapy on uncontrolled type 2 diabetes mellitus in older subjects. </w:t>
      </w:r>
      <w:r w:rsidRPr="002A6D99">
        <w:rPr>
          <w:rFonts w:ascii="Book Antiqua" w:hAnsi="Book Antiqua" w:cs="Book Antiqua"/>
          <w:i/>
          <w:iCs/>
          <w:sz w:val="24"/>
          <w:szCs w:val="24"/>
        </w:rPr>
        <w:t>Oral Dis</w:t>
      </w:r>
      <w:r w:rsidRPr="002A6D99">
        <w:rPr>
          <w:rFonts w:ascii="Book Antiqua" w:hAnsi="Book Antiqua" w:cs="Book Antiqua"/>
          <w:sz w:val="24"/>
          <w:szCs w:val="24"/>
        </w:rPr>
        <w:t> 2005; </w:t>
      </w:r>
      <w:r w:rsidRPr="002A6D99">
        <w:rPr>
          <w:rFonts w:ascii="Book Antiqua" w:hAnsi="Book Antiqua" w:cs="Book Antiqua"/>
          <w:b/>
          <w:bCs/>
          <w:sz w:val="24"/>
          <w:szCs w:val="24"/>
        </w:rPr>
        <w:t>11</w:t>
      </w:r>
      <w:r w:rsidRPr="002A6D99">
        <w:rPr>
          <w:rFonts w:ascii="Book Antiqua" w:hAnsi="Book Antiqua" w:cs="Book Antiqua"/>
          <w:sz w:val="24"/>
          <w:szCs w:val="24"/>
        </w:rPr>
        <w:t xml:space="preserve">: 293-298 [PMID: 16120115 DOI: </w:t>
      </w:r>
      <w:hyperlink r:id="rId51" w:tgtFrame="_blank" w:history="1">
        <w:r w:rsidRPr="002A6D99">
          <w:rPr>
            <w:rStyle w:val="Hyperlink"/>
            <w:rFonts w:ascii="Book Antiqua" w:hAnsi="Book Antiqua" w:cs="Book Antiqua"/>
            <w:color w:val="auto"/>
            <w:sz w:val="24"/>
            <w:szCs w:val="24"/>
            <w:u w:val="none"/>
            <w:shd w:val="clear" w:color="auto" w:fill="FFFFFF"/>
          </w:rPr>
          <w:t>10.1111/j.1601-0825.2005.01119.x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122 </w:t>
      </w:r>
      <w:r w:rsidRPr="002A6D99">
        <w:rPr>
          <w:rFonts w:ascii="Book Antiqua" w:hAnsi="Book Antiqua" w:cs="Book Antiqua"/>
          <w:b/>
          <w:bCs/>
          <w:sz w:val="24"/>
          <w:szCs w:val="24"/>
        </w:rPr>
        <w:t>Faria-Almeida R</w:t>
      </w:r>
      <w:r w:rsidRPr="002A6D99">
        <w:rPr>
          <w:rFonts w:ascii="Book Antiqua" w:hAnsi="Book Antiqua" w:cs="Book Antiqua"/>
          <w:sz w:val="24"/>
          <w:szCs w:val="24"/>
        </w:rPr>
        <w:t>, Navarro A, Bascones A. Clinical and metabolic changes after conventional treatment of type 2 diabetic patients with chronic periodontitis. </w:t>
      </w:r>
      <w:r w:rsidRPr="002A6D99">
        <w:rPr>
          <w:rFonts w:ascii="Book Antiqua" w:hAnsi="Book Antiqua" w:cs="Book Antiqua"/>
          <w:i/>
          <w:iCs/>
          <w:sz w:val="24"/>
          <w:szCs w:val="24"/>
        </w:rPr>
        <w:t>J Periodontol</w:t>
      </w:r>
      <w:r w:rsidRPr="002A6D99">
        <w:rPr>
          <w:rFonts w:ascii="Book Antiqua" w:hAnsi="Book Antiqua" w:cs="Book Antiqua"/>
          <w:sz w:val="24"/>
          <w:szCs w:val="24"/>
        </w:rPr>
        <w:t> 2006; </w:t>
      </w:r>
      <w:r w:rsidRPr="002A6D99">
        <w:rPr>
          <w:rFonts w:ascii="Book Antiqua" w:hAnsi="Book Antiqua" w:cs="Book Antiqua"/>
          <w:b/>
          <w:bCs/>
          <w:sz w:val="24"/>
          <w:szCs w:val="24"/>
        </w:rPr>
        <w:t>77</w:t>
      </w:r>
      <w:r w:rsidRPr="002A6D99">
        <w:rPr>
          <w:rFonts w:ascii="Book Antiqua" w:hAnsi="Book Antiqua" w:cs="Book Antiqua"/>
          <w:sz w:val="24"/>
          <w:szCs w:val="24"/>
        </w:rPr>
        <w:t xml:space="preserve">: 591-598 [PMID: 16584339 DOI: </w:t>
      </w:r>
      <w:hyperlink r:id="rId52" w:tgtFrame="_blank" w:history="1">
        <w:r w:rsidRPr="002A6D99">
          <w:rPr>
            <w:rStyle w:val="Hyperlink"/>
            <w:rFonts w:ascii="Book Antiqua" w:hAnsi="Book Antiqua" w:cs="Book Antiqua"/>
            <w:color w:val="auto"/>
            <w:sz w:val="24"/>
            <w:szCs w:val="24"/>
            <w:u w:val="none"/>
            <w:shd w:val="clear" w:color="auto" w:fill="FFFFFF"/>
          </w:rPr>
          <w:t>10.1902/jop.2006.050084</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123 </w:t>
      </w:r>
      <w:r w:rsidRPr="002A6D99">
        <w:rPr>
          <w:rFonts w:ascii="Book Antiqua" w:hAnsi="Book Antiqua" w:cs="Book Antiqua"/>
          <w:b/>
          <w:bCs/>
          <w:sz w:val="24"/>
          <w:szCs w:val="24"/>
        </w:rPr>
        <w:t>Navarro-Sanchez AB</w:t>
      </w:r>
      <w:r w:rsidRPr="002A6D99">
        <w:rPr>
          <w:rFonts w:ascii="Book Antiqua" w:hAnsi="Book Antiqua" w:cs="Book Antiqua"/>
          <w:sz w:val="24"/>
          <w:szCs w:val="24"/>
        </w:rPr>
        <w:t>, Faria-Almeida R, Bascones-Martinez A. Effect of non-surgical periodontal therapy on clinical and immunological response and glycaemic control in type 2 diabetic patients with moderate periodontitis. </w:t>
      </w:r>
      <w:r w:rsidRPr="002A6D99">
        <w:rPr>
          <w:rFonts w:ascii="Book Antiqua" w:hAnsi="Book Antiqua" w:cs="Book Antiqua"/>
          <w:i/>
          <w:iCs/>
          <w:sz w:val="24"/>
          <w:szCs w:val="24"/>
        </w:rPr>
        <w:t>J Clin Periodontol</w:t>
      </w:r>
      <w:r w:rsidRPr="002A6D99">
        <w:rPr>
          <w:rFonts w:ascii="Book Antiqua" w:hAnsi="Book Antiqua" w:cs="Book Antiqua"/>
          <w:sz w:val="24"/>
          <w:szCs w:val="24"/>
        </w:rPr>
        <w:t> 2007; </w:t>
      </w:r>
      <w:r w:rsidRPr="002A6D99">
        <w:rPr>
          <w:rFonts w:ascii="Book Antiqua" w:hAnsi="Book Antiqua" w:cs="Book Antiqua"/>
          <w:b/>
          <w:bCs/>
          <w:sz w:val="24"/>
          <w:szCs w:val="24"/>
        </w:rPr>
        <w:t>34</w:t>
      </w:r>
      <w:r w:rsidRPr="002A6D99">
        <w:rPr>
          <w:rFonts w:ascii="Book Antiqua" w:hAnsi="Book Antiqua" w:cs="Book Antiqua"/>
          <w:sz w:val="24"/>
          <w:szCs w:val="24"/>
        </w:rPr>
        <w:t xml:space="preserve">: 835-843 [PMID: 17850602 DOI: </w:t>
      </w:r>
      <w:hyperlink r:id="rId53" w:tgtFrame="_blank" w:history="1">
        <w:r w:rsidRPr="002A6D99">
          <w:rPr>
            <w:rStyle w:val="Hyperlink"/>
            <w:rFonts w:ascii="Book Antiqua" w:hAnsi="Book Antiqua" w:cs="Book Antiqua"/>
            <w:color w:val="auto"/>
            <w:sz w:val="24"/>
            <w:szCs w:val="24"/>
            <w:u w:val="none"/>
            <w:shd w:val="clear" w:color="auto" w:fill="FFFFFF"/>
          </w:rPr>
          <w:t>10.1111/j.1600-051X.2007.01127.x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124 </w:t>
      </w:r>
      <w:r w:rsidRPr="002A6D99">
        <w:rPr>
          <w:rFonts w:ascii="Book Antiqua" w:hAnsi="Book Antiqua" w:cs="Book Antiqua"/>
          <w:b/>
          <w:bCs/>
          <w:sz w:val="24"/>
          <w:szCs w:val="24"/>
        </w:rPr>
        <w:t>Jones JA</w:t>
      </w:r>
      <w:r w:rsidRPr="002A6D99">
        <w:rPr>
          <w:rFonts w:ascii="Book Antiqua" w:hAnsi="Book Antiqua" w:cs="Book Antiqua"/>
          <w:sz w:val="24"/>
          <w:szCs w:val="24"/>
        </w:rPr>
        <w:t>, Miller DR, Wehler CJ, Rich SE, Krall-Kaye EA, McCoy LC, Christiansen CL, Rothendler JA, Garcia RI. Does periodontal care improve glycemic control? The Department of Veterans Affairs Dental Diabetes Study. </w:t>
      </w:r>
      <w:r w:rsidRPr="002A6D99">
        <w:rPr>
          <w:rFonts w:ascii="Book Antiqua" w:hAnsi="Book Antiqua" w:cs="Book Antiqua"/>
          <w:i/>
          <w:iCs/>
          <w:sz w:val="24"/>
          <w:szCs w:val="24"/>
        </w:rPr>
        <w:t>J Clin Periodontol</w:t>
      </w:r>
      <w:r w:rsidRPr="002A6D99">
        <w:rPr>
          <w:rFonts w:ascii="Book Antiqua" w:hAnsi="Book Antiqua" w:cs="Book Antiqua"/>
          <w:sz w:val="24"/>
          <w:szCs w:val="24"/>
        </w:rPr>
        <w:t> 2007; </w:t>
      </w:r>
      <w:r w:rsidRPr="002A6D99">
        <w:rPr>
          <w:rFonts w:ascii="Book Antiqua" w:hAnsi="Book Antiqua" w:cs="Book Antiqua"/>
          <w:b/>
          <w:bCs/>
          <w:sz w:val="24"/>
          <w:szCs w:val="24"/>
        </w:rPr>
        <w:t>34</w:t>
      </w:r>
      <w:r w:rsidRPr="002A6D99">
        <w:rPr>
          <w:rFonts w:ascii="Book Antiqua" w:hAnsi="Book Antiqua" w:cs="Book Antiqua"/>
          <w:sz w:val="24"/>
          <w:szCs w:val="24"/>
        </w:rPr>
        <w:t>: 46-52 [PMID: 17137468 DOI: 10.1111/j.1600-051X]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125 </w:t>
      </w:r>
      <w:r w:rsidRPr="002A6D99">
        <w:rPr>
          <w:rFonts w:ascii="Book Antiqua" w:hAnsi="Book Antiqua" w:cs="Book Antiqua"/>
          <w:b/>
          <w:bCs/>
          <w:sz w:val="24"/>
          <w:szCs w:val="24"/>
        </w:rPr>
        <w:t>Singh S</w:t>
      </w:r>
      <w:r w:rsidRPr="002A6D99">
        <w:rPr>
          <w:rFonts w:ascii="Book Antiqua" w:hAnsi="Book Antiqua" w:cs="Book Antiqua"/>
          <w:sz w:val="24"/>
          <w:szCs w:val="24"/>
        </w:rPr>
        <w:t>, Kumar V, Kumar S, Subbappa A. The effect of periodontal therapy on the improvement of glycemic control in patients with type 2 diabetes mellitus: A randomized controlled clinical trial. </w:t>
      </w:r>
      <w:r w:rsidRPr="002A6D99">
        <w:rPr>
          <w:rFonts w:ascii="Book Antiqua" w:hAnsi="Book Antiqua" w:cs="Book Antiqua"/>
          <w:i/>
          <w:iCs/>
          <w:sz w:val="24"/>
          <w:szCs w:val="24"/>
        </w:rPr>
        <w:t>Int J Diabetes Dev Ctries</w:t>
      </w:r>
      <w:r w:rsidRPr="002A6D99">
        <w:rPr>
          <w:rFonts w:ascii="Book Antiqua" w:hAnsi="Book Antiqua" w:cs="Book Antiqua"/>
          <w:sz w:val="24"/>
          <w:szCs w:val="24"/>
        </w:rPr>
        <w:t> 2008; </w:t>
      </w:r>
      <w:r w:rsidRPr="002A6D99">
        <w:rPr>
          <w:rFonts w:ascii="Book Antiqua" w:hAnsi="Book Antiqua" w:cs="Book Antiqua"/>
          <w:b/>
          <w:bCs/>
          <w:sz w:val="24"/>
          <w:szCs w:val="24"/>
        </w:rPr>
        <w:t>28</w:t>
      </w:r>
      <w:r w:rsidRPr="002A6D99">
        <w:rPr>
          <w:rFonts w:ascii="Book Antiqua" w:hAnsi="Book Antiqua" w:cs="Book Antiqua"/>
          <w:sz w:val="24"/>
          <w:szCs w:val="24"/>
        </w:rPr>
        <w:t>: 38-44 [PMID: 19902046 DOI: 10.4103/0973-3930.43097]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126 </w:t>
      </w:r>
      <w:r w:rsidRPr="002A6D99">
        <w:rPr>
          <w:rFonts w:ascii="Book Antiqua" w:hAnsi="Book Antiqua" w:cs="Book Antiqua"/>
          <w:b/>
          <w:bCs/>
          <w:sz w:val="24"/>
          <w:szCs w:val="24"/>
        </w:rPr>
        <w:t>O'Connell PA</w:t>
      </w:r>
      <w:r w:rsidRPr="002A6D99">
        <w:rPr>
          <w:rFonts w:ascii="Book Antiqua" w:hAnsi="Book Antiqua" w:cs="Book Antiqua"/>
          <w:sz w:val="24"/>
          <w:szCs w:val="24"/>
        </w:rPr>
        <w:t>, Taba M, Nomizo A, Foss Freitas MC, Suaid FA, Uyemura SA, Trevisan GL, Novaes AB, Souza SL, Palioto DB, Grisi MF. Effects of periodontal therapy on glycemic control and inflammatory markers. </w:t>
      </w:r>
      <w:r w:rsidRPr="002A6D99">
        <w:rPr>
          <w:rFonts w:ascii="Book Antiqua" w:hAnsi="Book Antiqua" w:cs="Book Antiqua"/>
          <w:i/>
          <w:iCs/>
          <w:sz w:val="24"/>
          <w:szCs w:val="24"/>
        </w:rPr>
        <w:t>J Periodontol</w:t>
      </w:r>
      <w:r w:rsidRPr="002A6D99">
        <w:rPr>
          <w:rFonts w:ascii="Book Antiqua" w:hAnsi="Book Antiqua" w:cs="Book Antiqua"/>
          <w:sz w:val="24"/>
          <w:szCs w:val="24"/>
        </w:rPr>
        <w:t> 2008; </w:t>
      </w:r>
      <w:r w:rsidRPr="002A6D99">
        <w:rPr>
          <w:rFonts w:ascii="Book Antiqua" w:hAnsi="Book Antiqua" w:cs="Book Antiqua"/>
          <w:b/>
          <w:bCs/>
          <w:sz w:val="24"/>
          <w:szCs w:val="24"/>
        </w:rPr>
        <w:t>79</w:t>
      </w:r>
      <w:r w:rsidRPr="002A6D99">
        <w:rPr>
          <w:rFonts w:ascii="Book Antiqua" w:hAnsi="Book Antiqua" w:cs="Book Antiqua"/>
          <w:sz w:val="24"/>
          <w:szCs w:val="24"/>
        </w:rPr>
        <w:t>: 774-783 [PMID: 18454655 DOI: 10.1902/jop.2008.070250]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127 </w:t>
      </w:r>
      <w:r w:rsidRPr="002A6D99">
        <w:rPr>
          <w:rFonts w:ascii="Book Antiqua" w:hAnsi="Book Antiqua" w:cs="Book Antiqua"/>
          <w:b/>
          <w:bCs/>
          <w:sz w:val="24"/>
          <w:szCs w:val="24"/>
        </w:rPr>
        <w:t>Madden TE</w:t>
      </w:r>
      <w:r w:rsidRPr="002A6D99">
        <w:rPr>
          <w:rFonts w:ascii="Book Antiqua" w:hAnsi="Book Antiqua" w:cs="Book Antiqua"/>
          <w:sz w:val="24"/>
          <w:szCs w:val="24"/>
        </w:rPr>
        <w:t>, Herriges B, Boyd LD, Laughlin G, Chiodo G, Rosenstein D. Alterations in HbA1c following minimal or enhanced non-surgical, non-antibiotic treatment of gingivitis or mild periodontitis in type 2 diabetic patients: a pilot trial. </w:t>
      </w:r>
      <w:r w:rsidRPr="002A6D99">
        <w:rPr>
          <w:rFonts w:ascii="Book Antiqua" w:hAnsi="Book Antiqua" w:cs="Book Antiqua"/>
          <w:i/>
          <w:iCs/>
          <w:sz w:val="24"/>
          <w:szCs w:val="24"/>
        </w:rPr>
        <w:t>J Contemp Dent Pract</w:t>
      </w:r>
      <w:r w:rsidRPr="002A6D99">
        <w:rPr>
          <w:rFonts w:ascii="Book Antiqua" w:hAnsi="Book Antiqua" w:cs="Book Antiqua"/>
          <w:sz w:val="24"/>
          <w:szCs w:val="24"/>
        </w:rPr>
        <w:t> 2008; </w:t>
      </w:r>
      <w:r w:rsidRPr="002A6D99">
        <w:rPr>
          <w:rFonts w:ascii="Book Antiqua" w:hAnsi="Book Antiqua" w:cs="Book Antiqua"/>
          <w:b/>
          <w:bCs/>
          <w:sz w:val="24"/>
          <w:szCs w:val="24"/>
        </w:rPr>
        <w:t>9</w:t>
      </w:r>
      <w:r w:rsidRPr="002A6D99">
        <w:rPr>
          <w:rFonts w:ascii="Book Antiqua" w:hAnsi="Book Antiqua" w:cs="Book Antiqua"/>
          <w:sz w:val="24"/>
          <w:szCs w:val="24"/>
        </w:rPr>
        <w:t>: 9-16 [PMID: 18633464]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128 </w:t>
      </w:r>
      <w:r w:rsidRPr="002A6D99">
        <w:rPr>
          <w:rFonts w:ascii="Book Antiqua" w:hAnsi="Book Antiqua" w:cs="Book Antiqua"/>
          <w:b/>
          <w:bCs/>
          <w:sz w:val="24"/>
          <w:szCs w:val="24"/>
        </w:rPr>
        <w:t>da Cruz GA</w:t>
      </w:r>
      <w:r w:rsidRPr="002A6D99">
        <w:rPr>
          <w:rFonts w:ascii="Book Antiqua" w:hAnsi="Book Antiqua" w:cs="Book Antiqua"/>
          <w:sz w:val="24"/>
          <w:szCs w:val="24"/>
        </w:rPr>
        <w:t>, de Toledo S, Sallum EA, Sallum AW, Ambrosano GM, de Cássia Orlandi Sardi J, da Cruz SE, Gonçalves RB. Clinical and laboratory evaluations of non-surgical periodontal treatment in subjects with diabetes mellitus. </w:t>
      </w:r>
      <w:r w:rsidRPr="002A6D99">
        <w:rPr>
          <w:rFonts w:ascii="Book Antiqua" w:hAnsi="Book Antiqua" w:cs="Book Antiqua"/>
          <w:i/>
          <w:iCs/>
          <w:sz w:val="24"/>
          <w:szCs w:val="24"/>
        </w:rPr>
        <w:t>J Periodontol</w:t>
      </w:r>
      <w:r w:rsidRPr="002A6D99">
        <w:rPr>
          <w:rFonts w:ascii="Book Antiqua" w:hAnsi="Book Antiqua" w:cs="Book Antiqua"/>
          <w:sz w:val="24"/>
          <w:szCs w:val="24"/>
        </w:rPr>
        <w:t> 2008; </w:t>
      </w:r>
      <w:r w:rsidRPr="002A6D99">
        <w:rPr>
          <w:rFonts w:ascii="Book Antiqua" w:hAnsi="Book Antiqua" w:cs="Book Antiqua"/>
          <w:b/>
          <w:bCs/>
          <w:sz w:val="24"/>
          <w:szCs w:val="24"/>
        </w:rPr>
        <w:t>79</w:t>
      </w:r>
      <w:r w:rsidRPr="002A6D99">
        <w:rPr>
          <w:rFonts w:ascii="Book Antiqua" w:hAnsi="Book Antiqua" w:cs="Book Antiqua"/>
          <w:sz w:val="24"/>
          <w:szCs w:val="24"/>
        </w:rPr>
        <w:t>: 1150-1157 [PMID: 18597596 DOI: 10.1902/jop.2008.070503]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129 </w:t>
      </w:r>
      <w:r w:rsidRPr="002A6D99">
        <w:rPr>
          <w:rFonts w:ascii="Book Antiqua" w:hAnsi="Book Antiqua" w:cs="Book Antiqua"/>
          <w:b/>
          <w:bCs/>
          <w:sz w:val="24"/>
          <w:szCs w:val="24"/>
        </w:rPr>
        <w:t>Katagiri S</w:t>
      </w:r>
      <w:r w:rsidRPr="002A6D99">
        <w:rPr>
          <w:rFonts w:ascii="Book Antiqua" w:hAnsi="Book Antiqua" w:cs="Book Antiqua"/>
          <w:sz w:val="24"/>
          <w:szCs w:val="24"/>
        </w:rPr>
        <w:t>, Nitta H, Nagasawa T, Uchimura I, Izumiyama H, Inagaki K, Kikuchi T, Noguchi T, Kanazawa M, Matsuo A, Chiba H, Nakamura N, Kanamura N, Inoue S, Ishikawa I, Izumi Y. Multi-center intervention study on glycohemoglobin (HbA1c) and serum, high-sensitivity CRP (hs-CRP) after local anti-infectious periodontal treatment in type 2 diabetic patients with periodontal disease.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2009; </w:t>
      </w:r>
      <w:r w:rsidRPr="002A6D99">
        <w:rPr>
          <w:rFonts w:ascii="Book Antiqua" w:hAnsi="Book Antiqua" w:cs="Book Antiqua"/>
          <w:b/>
          <w:bCs/>
          <w:sz w:val="24"/>
          <w:szCs w:val="24"/>
        </w:rPr>
        <w:t>83</w:t>
      </w:r>
      <w:r w:rsidRPr="002A6D99">
        <w:rPr>
          <w:rFonts w:ascii="Book Antiqua" w:hAnsi="Book Antiqua" w:cs="Book Antiqua"/>
          <w:sz w:val="24"/>
          <w:szCs w:val="24"/>
        </w:rPr>
        <w:t>: 308-315 [PMID: 19168253 DOI: 10.1016/j.diabres.2008.10.016]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130 </w:t>
      </w:r>
      <w:r w:rsidRPr="002A6D99">
        <w:rPr>
          <w:rFonts w:ascii="Book Antiqua" w:hAnsi="Book Antiqua" w:cs="Book Antiqua"/>
          <w:b/>
          <w:bCs/>
          <w:sz w:val="24"/>
          <w:szCs w:val="24"/>
        </w:rPr>
        <w:t>Al-Zahrani MS</w:t>
      </w:r>
      <w:r w:rsidRPr="002A6D99">
        <w:rPr>
          <w:rFonts w:ascii="Book Antiqua" w:hAnsi="Book Antiqua" w:cs="Book Antiqua"/>
          <w:sz w:val="24"/>
          <w:szCs w:val="24"/>
        </w:rPr>
        <w:t>, Bamshmous SO, Alhassani AA, Al-Sherbini MM. Short-term effects of photodynamic therapy on periodontal status and glycemic control of patients with diabetes. </w:t>
      </w:r>
      <w:r w:rsidRPr="002A6D99">
        <w:rPr>
          <w:rFonts w:ascii="Book Antiqua" w:hAnsi="Book Antiqua" w:cs="Book Antiqua"/>
          <w:i/>
          <w:iCs/>
          <w:sz w:val="24"/>
          <w:szCs w:val="24"/>
        </w:rPr>
        <w:t>J Periodontol</w:t>
      </w:r>
      <w:r w:rsidRPr="002A6D99">
        <w:rPr>
          <w:rFonts w:ascii="Book Antiqua" w:hAnsi="Book Antiqua" w:cs="Book Antiqua"/>
          <w:sz w:val="24"/>
          <w:szCs w:val="24"/>
        </w:rPr>
        <w:t> 2009; </w:t>
      </w:r>
      <w:r w:rsidRPr="002A6D99">
        <w:rPr>
          <w:rFonts w:ascii="Book Antiqua" w:hAnsi="Book Antiqua" w:cs="Book Antiqua"/>
          <w:b/>
          <w:bCs/>
          <w:sz w:val="24"/>
          <w:szCs w:val="24"/>
        </w:rPr>
        <w:t>80</w:t>
      </w:r>
      <w:r w:rsidRPr="002A6D99">
        <w:rPr>
          <w:rFonts w:ascii="Book Antiqua" w:hAnsi="Book Antiqua" w:cs="Book Antiqua"/>
          <w:sz w:val="24"/>
          <w:szCs w:val="24"/>
        </w:rPr>
        <w:t>: 1568-1573 [PMID: 19792844 DOI: 10.1902/jop.2009.090206]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131 </w:t>
      </w:r>
      <w:r w:rsidRPr="002A6D99">
        <w:rPr>
          <w:rFonts w:ascii="Book Antiqua" w:hAnsi="Book Antiqua" w:cs="Book Antiqua"/>
          <w:b/>
          <w:bCs/>
          <w:sz w:val="24"/>
          <w:szCs w:val="24"/>
        </w:rPr>
        <w:t>Dağ A</w:t>
      </w:r>
      <w:r w:rsidRPr="002A6D99">
        <w:rPr>
          <w:rFonts w:ascii="Book Antiqua" w:hAnsi="Book Antiqua" w:cs="Book Antiqua"/>
          <w:sz w:val="24"/>
          <w:szCs w:val="24"/>
        </w:rPr>
        <w:t>, Firat ET, Arikan S, Kadiroğlu AK, Kaplan A. The effect of periodontal therapy on serum TNF-alpha and HbA1c levels in type 2 diabetic patients. </w:t>
      </w:r>
      <w:r w:rsidRPr="002A6D99">
        <w:rPr>
          <w:rFonts w:ascii="Book Antiqua" w:hAnsi="Book Antiqua" w:cs="Book Antiqua"/>
          <w:i/>
          <w:iCs/>
          <w:sz w:val="24"/>
          <w:szCs w:val="24"/>
        </w:rPr>
        <w:t>Aust Dent J</w:t>
      </w:r>
      <w:r w:rsidRPr="002A6D99">
        <w:rPr>
          <w:rFonts w:ascii="Book Antiqua" w:hAnsi="Book Antiqua" w:cs="Book Antiqua"/>
          <w:sz w:val="24"/>
          <w:szCs w:val="24"/>
        </w:rPr>
        <w:t> 2009; </w:t>
      </w:r>
      <w:r w:rsidRPr="002A6D99">
        <w:rPr>
          <w:rFonts w:ascii="Book Antiqua" w:hAnsi="Book Antiqua" w:cs="Book Antiqua"/>
          <w:b/>
          <w:bCs/>
          <w:sz w:val="24"/>
          <w:szCs w:val="24"/>
        </w:rPr>
        <w:t>54</w:t>
      </w:r>
      <w:r w:rsidRPr="002A6D99">
        <w:rPr>
          <w:rFonts w:ascii="Book Antiqua" w:hAnsi="Book Antiqua" w:cs="Book Antiqua"/>
          <w:sz w:val="24"/>
          <w:szCs w:val="24"/>
        </w:rPr>
        <w:t>: 17-22 [PMID: 19228128 DOI: 10.1111/j.1834-7819.2008.01083.x]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132 </w:t>
      </w:r>
      <w:r w:rsidRPr="002A6D99">
        <w:rPr>
          <w:rFonts w:ascii="Book Antiqua" w:hAnsi="Book Antiqua" w:cs="Book Antiqua"/>
          <w:b/>
          <w:bCs/>
          <w:sz w:val="24"/>
          <w:szCs w:val="24"/>
        </w:rPr>
        <w:t>Santos VR</w:t>
      </w:r>
      <w:r w:rsidRPr="002A6D99">
        <w:rPr>
          <w:rFonts w:ascii="Book Antiqua" w:hAnsi="Book Antiqua" w:cs="Book Antiqua"/>
          <w:sz w:val="24"/>
          <w:szCs w:val="24"/>
        </w:rPr>
        <w:t>, Lima JA, De Mendonça AC, Braz Maximo MB, Faveri M, Duarte PM. Effectiveness of full-mouth and partial-mouth scaling and root planing in treating chronic periodontitis in subjects with type 2 diabetes. </w:t>
      </w:r>
      <w:r w:rsidRPr="002A6D99">
        <w:rPr>
          <w:rFonts w:ascii="Book Antiqua" w:hAnsi="Book Antiqua" w:cs="Book Antiqua"/>
          <w:i/>
          <w:iCs/>
          <w:sz w:val="24"/>
          <w:szCs w:val="24"/>
        </w:rPr>
        <w:t>J Periodontol</w:t>
      </w:r>
      <w:r w:rsidRPr="002A6D99">
        <w:rPr>
          <w:rFonts w:ascii="Book Antiqua" w:hAnsi="Book Antiqua" w:cs="Book Antiqua"/>
          <w:sz w:val="24"/>
          <w:szCs w:val="24"/>
        </w:rPr>
        <w:t> 2009; </w:t>
      </w:r>
      <w:r w:rsidRPr="002A6D99">
        <w:rPr>
          <w:rFonts w:ascii="Book Antiqua" w:hAnsi="Book Antiqua" w:cs="Book Antiqua"/>
          <w:b/>
          <w:bCs/>
          <w:sz w:val="24"/>
          <w:szCs w:val="24"/>
        </w:rPr>
        <w:t>80</w:t>
      </w:r>
      <w:r w:rsidRPr="002A6D99">
        <w:rPr>
          <w:rFonts w:ascii="Book Antiqua" w:hAnsi="Book Antiqua" w:cs="Book Antiqua"/>
          <w:sz w:val="24"/>
          <w:szCs w:val="24"/>
        </w:rPr>
        <w:t>: 1237-1245 [PMID: 19656023 DOI: 10.1902/jop.2009.090030]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133 </w:t>
      </w:r>
      <w:r w:rsidRPr="002A6D99">
        <w:rPr>
          <w:rFonts w:ascii="Book Antiqua" w:hAnsi="Book Antiqua" w:cs="Book Antiqua"/>
          <w:b/>
          <w:bCs/>
          <w:sz w:val="24"/>
          <w:szCs w:val="24"/>
        </w:rPr>
        <w:t>Kudva P</w:t>
      </w:r>
      <w:r w:rsidRPr="002A6D99">
        <w:rPr>
          <w:rFonts w:ascii="Book Antiqua" w:hAnsi="Book Antiqua" w:cs="Book Antiqua"/>
          <w:sz w:val="24"/>
          <w:szCs w:val="24"/>
        </w:rPr>
        <w:t>, Tabasum ST, Garg N. Evaluation of clinical and metabolic changes after non surgical periodontal treatment of type 2 diabetes mellitus patients: A clinico biochemical study. </w:t>
      </w:r>
      <w:r w:rsidRPr="002A6D99">
        <w:rPr>
          <w:rFonts w:ascii="Book Antiqua" w:hAnsi="Book Antiqua" w:cs="Book Antiqua"/>
          <w:i/>
          <w:iCs/>
          <w:sz w:val="24"/>
          <w:szCs w:val="24"/>
        </w:rPr>
        <w:t>J Indian Soc Periodontol</w:t>
      </w:r>
      <w:r w:rsidRPr="002A6D99">
        <w:rPr>
          <w:rFonts w:ascii="Book Antiqua" w:hAnsi="Book Antiqua" w:cs="Book Antiqua"/>
          <w:sz w:val="24"/>
          <w:szCs w:val="24"/>
        </w:rPr>
        <w:t> 2010; </w:t>
      </w:r>
      <w:r w:rsidRPr="002A6D99">
        <w:rPr>
          <w:rFonts w:ascii="Book Antiqua" w:hAnsi="Book Antiqua" w:cs="Book Antiqua"/>
          <w:b/>
          <w:bCs/>
          <w:sz w:val="24"/>
          <w:szCs w:val="24"/>
        </w:rPr>
        <w:t>14</w:t>
      </w:r>
      <w:r w:rsidRPr="002A6D99">
        <w:rPr>
          <w:rFonts w:ascii="Book Antiqua" w:hAnsi="Book Antiqua" w:cs="Book Antiqua"/>
          <w:sz w:val="24"/>
          <w:szCs w:val="24"/>
        </w:rPr>
        <w:t>: 257-262 [PMID: 21731253 DOI: 10.4103/0972-124X.76933]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134 </w:t>
      </w:r>
      <w:r w:rsidRPr="002A6D99">
        <w:rPr>
          <w:rFonts w:ascii="Book Antiqua" w:hAnsi="Book Antiqua" w:cs="Book Antiqua"/>
          <w:b/>
          <w:bCs/>
          <w:sz w:val="24"/>
          <w:szCs w:val="24"/>
        </w:rPr>
        <w:t>Kardeşler L</w:t>
      </w:r>
      <w:r w:rsidRPr="002A6D99">
        <w:rPr>
          <w:rFonts w:ascii="Book Antiqua" w:hAnsi="Book Antiqua" w:cs="Book Antiqua"/>
          <w:sz w:val="24"/>
          <w:szCs w:val="24"/>
        </w:rPr>
        <w:t>, Buduneli N, Cetinkalp S, Kinane DF. Adipokines and inflammatory mediators after initial periodontal treatment in patients with type 2 diabetes and chronic periodontitis. </w:t>
      </w:r>
      <w:r w:rsidRPr="002A6D99">
        <w:rPr>
          <w:rFonts w:ascii="Book Antiqua" w:hAnsi="Book Antiqua" w:cs="Book Antiqua"/>
          <w:i/>
          <w:iCs/>
          <w:sz w:val="24"/>
          <w:szCs w:val="24"/>
        </w:rPr>
        <w:t>J Periodontol</w:t>
      </w:r>
      <w:r w:rsidRPr="002A6D99">
        <w:rPr>
          <w:rFonts w:ascii="Book Antiqua" w:hAnsi="Book Antiqua" w:cs="Book Antiqua"/>
          <w:sz w:val="24"/>
          <w:szCs w:val="24"/>
        </w:rPr>
        <w:t> 2010; </w:t>
      </w:r>
      <w:r w:rsidRPr="002A6D99">
        <w:rPr>
          <w:rFonts w:ascii="Book Antiqua" w:hAnsi="Book Antiqua" w:cs="Book Antiqua"/>
          <w:b/>
          <w:bCs/>
          <w:sz w:val="24"/>
          <w:szCs w:val="24"/>
        </w:rPr>
        <w:t>81</w:t>
      </w:r>
      <w:r w:rsidRPr="002A6D99">
        <w:rPr>
          <w:rFonts w:ascii="Book Antiqua" w:hAnsi="Book Antiqua" w:cs="Book Antiqua"/>
          <w:sz w:val="24"/>
          <w:szCs w:val="24"/>
        </w:rPr>
        <w:t>: 24-33 [PMID: 20059414 DOI: 10.1902/jop.2009.090267]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135 </w:t>
      </w:r>
      <w:r w:rsidRPr="002A6D99">
        <w:rPr>
          <w:rFonts w:ascii="Book Antiqua" w:hAnsi="Book Antiqua" w:cs="Book Antiqua"/>
          <w:b/>
          <w:bCs/>
          <w:sz w:val="24"/>
          <w:szCs w:val="24"/>
        </w:rPr>
        <w:t>Montoya-Carralero JM</w:t>
      </w:r>
      <w:r w:rsidRPr="002A6D99">
        <w:rPr>
          <w:rFonts w:ascii="Book Antiqua" w:hAnsi="Book Antiqua" w:cs="Book Antiqua"/>
          <w:sz w:val="24"/>
          <w:szCs w:val="24"/>
        </w:rPr>
        <w:t>, Saura-Pérez M, Canteras-Jordana M, Morata-Murcia IM. Reduction of HbA1c levels following nonsurgical treatment of periodontal disease in type 2 diabetics. </w:t>
      </w:r>
      <w:r w:rsidRPr="002A6D99">
        <w:rPr>
          <w:rFonts w:ascii="Book Antiqua" w:hAnsi="Book Antiqua" w:cs="Book Antiqua"/>
          <w:i/>
          <w:iCs/>
          <w:sz w:val="24"/>
          <w:szCs w:val="24"/>
        </w:rPr>
        <w:t>Med Oral Patol Oral Cir Bucal</w:t>
      </w:r>
      <w:r w:rsidRPr="002A6D99">
        <w:rPr>
          <w:rFonts w:ascii="Book Antiqua" w:hAnsi="Book Antiqua" w:cs="Book Antiqua"/>
          <w:sz w:val="24"/>
          <w:szCs w:val="24"/>
        </w:rPr>
        <w:t> 2010; </w:t>
      </w:r>
      <w:r w:rsidRPr="002A6D99">
        <w:rPr>
          <w:rFonts w:ascii="Book Antiqua" w:hAnsi="Book Antiqua" w:cs="Book Antiqua"/>
          <w:b/>
          <w:bCs/>
          <w:sz w:val="24"/>
          <w:szCs w:val="24"/>
        </w:rPr>
        <w:t>15</w:t>
      </w:r>
      <w:r w:rsidRPr="002A6D99">
        <w:rPr>
          <w:rFonts w:ascii="Book Antiqua" w:hAnsi="Book Antiqua" w:cs="Book Antiqua"/>
          <w:sz w:val="24"/>
          <w:szCs w:val="24"/>
        </w:rPr>
        <w:t>: e808-e812 [PMID: 20383110]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136 </w:t>
      </w:r>
      <w:r w:rsidRPr="002A6D99">
        <w:rPr>
          <w:rFonts w:ascii="Book Antiqua" w:hAnsi="Book Antiqua" w:cs="Book Antiqua"/>
          <w:b/>
          <w:bCs/>
          <w:sz w:val="24"/>
          <w:szCs w:val="24"/>
        </w:rPr>
        <w:t>Correa FO</w:t>
      </w:r>
      <w:r w:rsidRPr="002A6D99">
        <w:rPr>
          <w:rFonts w:ascii="Book Antiqua" w:hAnsi="Book Antiqua" w:cs="Book Antiqua"/>
          <w:sz w:val="24"/>
          <w:szCs w:val="24"/>
        </w:rPr>
        <w:t>, Gonçalves D, Figueredo CM, Bastos AS, Gustafsson A, Orrico SR. Effect of periodontal treatment on metabolic control, systemic inflammation and cytokines in patients with type 2 diabetes. </w:t>
      </w:r>
      <w:r w:rsidRPr="002A6D99">
        <w:rPr>
          <w:rFonts w:ascii="Book Antiqua" w:hAnsi="Book Antiqua" w:cs="Book Antiqua"/>
          <w:i/>
          <w:iCs/>
          <w:sz w:val="24"/>
          <w:szCs w:val="24"/>
        </w:rPr>
        <w:t>J Clin Periodontol</w:t>
      </w:r>
      <w:r w:rsidRPr="002A6D99">
        <w:rPr>
          <w:rFonts w:ascii="Book Antiqua" w:hAnsi="Book Antiqua" w:cs="Book Antiqua"/>
          <w:sz w:val="24"/>
          <w:szCs w:val="24"/>
        </w:rPr>
        <w:t> 2010; </w:t>
      </w:r>
      <w:r w:rsidRPr="002A6D99">
        <w:rPr>
          <w:rFonts w:ascii="Book Antiqua" w:hAnsi="Book Antiqua" w:cs="Book Antiqua"/>
          <w:b/>
          <w:bCs/>
          <w:sz w:val="24"/>
          <w:szCs w:val="24"/>
        </w:rPr>
        <w:t>37</w:t>
      </w:r>
      <w:r w:rsidRPr="002A6D99">
        <w:rPr>
          <w:rFonts w:ascii="Book Antiqua" w:hAnsi="Book Antiqua" w:cs="Book Antiqua"/>
          <w:sz w:val="24"/>
          <w:szCs w:val="24"/>
        </w:rPr>
        <w:t>: 53-58 [PMID: 19968741 DOI: 10.1111/j.1600-051X.2009.01498.x]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137 </w:t>
      </w:r>
      <w:r w:rsidRPr="002A6D99">
        <w:rPr>
          <w:rFonts w:ascii="Book Antiqua" w:hAnsi="Book Antiqua" w:cs="Book Antiqua"/>
          <w:b/>
          <w:bCs/>
          <w:sz w:val="24"/>
          <w:szCs w:val="24"/>
        </w:rPr>
        <w:t>Sun WL</w:t>
      </w:r>
      <w:r w:rsidRPr="002A6D99">
        <w:rPr>
          <w:rFonts w:ascii="Book Antiqua" w:hAnsi="Book Antiqua" w:cs="Book Antiqua"/>
          <w:sz w:val="24"/>
          <w:szCs w:val="24"/>
        </w:rPr>
        <w:t>, Chen LL, Zhang SZ, Wu YM, Ren YZ, Qin GM. Inflammatory cytokines, adiponectin, insulin resistance and metabolic control after periodontal intervention in patients with type 2 diabetes and chronic periodontitis. </w:t>
      </w:r>
      <w:r w:rsidRPr="002A6D99">
        <w:rPr>
          <w:rFonts w:ascii="Book Antiqua" w:hAnsi="Book Antiqua" w:cs="Book Antiqua"/>
          <w:i/>
          <w:iCs/>
          <w:sz w:val="24"/>
          <w:szCs w:val="24"/>
        </w:rPr>
        <w:t>Intern Med</w:t>
      </w:r>
      <w:r w:rsidRPr="002A6D99">
        <w:rPr>
          <w:rFonts w:ascii="Book Antiqua" w:hAnsi="Book Antiqua" w:cs="Book Antiqua"/>
          <w:sz w:val="24"/>
          <w:szCs w:val="24"/>
        </w:rPr>
        <w:t> 2011; </w:t>
      </w:r>
      <w:r w:rsidRPr="002A6D99">
        <w:rPr>
          <w:rFonts w:ascii="Book Antiqua" w:hAnsi="Book Antiqua" w:cs="Book Antiqua"/>
          <w:b/>
          <w:bCs/>
          <w:sz w:val="24"/>
          <w:szCs w:val="24"/>
        </w:rPr>
        <w:t>50</w:t>
      </w:r>
      <w:r w:rsidRPr="002A6D99">
        <w:rPr>
          <w:rFonts w:ascii="Book Antiqua" w:hAnsi="Book Antiqua" w:cs="Book Antiqua"/>
          <w:sz w:val="24"/>
          <w:szCs w:val="24"/>
        </w:rPr>
        <w:t>: 1569-1574 [PMID: 21804283]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138 </w:t>
      </w:r>
      <w:r w:rsidRPr="002A6D99">
        <w:rPr>
          <w:rFonts w:ascii="Book Antiqua" w:hAnsi="Book Antiqua" w:cs="Book Antiqua"/>
          <w:b/>
          <w:bCs/>
          <w:sz w:val="24"/>
          <w:szCs w:val="24"/>
        </w:rPr>
        <w:t>Koromantzos PA</w:t>
      </w:r>
      <w:r w:rsidRPr="002A6D99">
        <w:rPr>
          <w:rFonts w:ascii="Book Antiqua" w:hAnsi="Book Antiqua" w:cs="Book Antiqua"/>
          <w:sz w:val="24"/>
          <w:szCs w:val="24"/>
        </w:rPr>
        <w:t>, Makrilakis K, Dereka X, Katsilambros N, Vrotsos IA, Madianos PN. A randomized, controlled trial on the effect of non-surgical periodontal therapy in patients with type 2 diabetes. Part I: effect on periodontal status and glycaemic control. </w:t>
      </w:r>
      <w:r w:rsidRPr="002A6D99">
        <w:rPr>
          <w:rFonts w:ascii="Book Antiqua" w:hAnsi="Book Antiqua" w:cs="Book Antiqua"/>
          <w:i/>
          <w:iCs/>
          <w:sz w:val="24"/>
          <w:szCs w:val="24"/>
        </w:rPr>
        <w:t>J Clin Periodontol</w:t>
      </w:r>
      <w:r w:rsidRPr="002A6D99">
        <w:rPr>
          <w:rFonts w:ascii="Book Antiqua" w:hAnsi="Book Antiqua" w:cs="Book Antiqua"/>
          <w:sz w:val="24"/>
          <w:szCs w:val="24"/>
        </w:rPr>
        <w:t> 2011; </w:t>
      </w:r>
      <w:r w:rsidRPr="002A6D99">
        <w:rPr>
          <w:rFonts w:ascii="Book Antiqua" w:hAnsi="Book Antiqua" w:cs="Book Antiqua"/>
          <w:b/>
          <w:bCs/>
          <w:sz w:val="24"/>
          <w:szCs w:val="24"/>
        </w:rPr>
        <w:t>38</w:t>
      </w:r>
      <w:r w:rsidRPr="002A6D99">
        <w:rPr>
          <w:rFonts w:ascii="Book Antiqua" w:hAnsi="Book Antiqua" w:cs="Book Antiqua"/>
          <w:sz w:val="24"/>
          <w:szCs w:val="24"/>
        </w:rPr>
        <w:t>: 142-147 [PMID: 21114680 DOI: 10.1111/j.1600-051X.2010.01652.x]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139 </w:t>
      </w:r>
      <w:r w:rsidRPr="002A6D99">
        <w:rPr>
          <w:rFonts w:ascii="Book Antiqua" w:hAnsi="Book Antiqua" w:cs="Book Antiqua"/>
          <w:b/>
          <w:bCs/>
          <w:sz w:val="24"/>
          <w:szCs w:val="24"/>
        </w:rPr>
        <w:t>Calabrese N</w:t>
      </w:r>
      <w:r w:rsidRPr="002A6D99">
        <w:rPr>
          <w:rFonts w:ascii="Book Antiqua" w:hAnsi="Book Antiqua" w:cs="Book Antiqua"/>
          <w:sz w:val="24"/>
          <w:szCs w:val="24"/>
        </w:rPr>
        <w:t>, D'Aiuto F, Calabrese A, Patel K, Calabrese G, Massi-Benedetti M. Effects of periodontal therapy on glucose management in people with diabetes mellitus. </w:t>
      </w:r>
      <w:r w:rsidRPr="002A6D99">
        <w:rPr>
          <w:rFonts w:ascii="Book Antiqua" w:hAnsi="Book Antiqua" w:cs="Book Antiqua"/>
          <w:i/>
          <w:iCs/>
          <w:sz w:val="24"/>
          <w:szCs w:val="24"/>
        </w:rPr>
        <w:t>Diabetes Metab</w:t>
      </w:r>
      <w:r w:rsidRPr="002A6D99">
        <w:rPr>
          <w:rFonts w:ascii="Book Antiqua" w:hAnsi="Book Antiqua" w:cs="Book Antiqua"/>
          <w:sz w:val="24"/>
          <w:szCs w:val="24"/>
        </w:rPr>
        <w:t> 2011; </w:t>
      </w:r>
      <w:r w:rsidRPr="002A6D99">
        <w:rPr>
          <w:rFonts w:ascii="Book Antiqua" w:hAnsi="Book Antiqua" w:cs="Book Antiqua"/>
          <w:b/>
          <w:bCs/>
          <w:sz w:val="24"/>
          <w:szCs w:val="24"/>
        </w:rPr>
        <w:t>37</w:t>
      </w:r>
      <w:r w:rsidRPr="002A6D99">
        <w:rPr>
          <w:rFonts w:ascii="Book Antiqua" w:hAnsi="Book Antiqua" w:cs="Book Antiqua"/>
          <w:sz w:val="24"/>
          <w:szCs w:val="24"/>
        </w:rPr>
        <w:t>: 456-459 [PMID: 21757386 DOI: 10.1016/j.diabet.2011.05.004]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140 </w:t>
      </w:r>
      <w:r w:rsidRPr="002A6D99">
        <w:rPr>
          <w:rFonts w:ascii="Book Antiqua" w:hAnsi="Book Antiqua" w:cs="Book Antiqua"/>
          <w:b/>
          <w:bCs/>
          <w:sz w:val="24"/>
          <w:szCs w:val="24"/>
        </w:rPr>
        <w:t>Engebretson SP</w:t>
      </w:r>
      <w:r w:rsidRPr="002A6D99">
        <w:rPr>
          <w:rFonts w:ascii="Book Antiqua" w:hAnsi="Book Antiqua" w:cs="Book Antiqua"/>
          <w:sz w:val="24"/>
          <w:szCs w:val="24"/>
        </w:rPr>
        <w:t>, Hey-Hadavi J. Sub-antimicrobial doxycycline for periodontitis reduces hemoglobin A1c in subjects with type 2 diabetes: a pilot study. </w:t>
      </w:r>
      <w:r w:rsidRPr="002A6D99">
        <w:rPr>
          <w:rFonts w:ascii="Book Antiqua" w:hAnsi="Book Antiqua" w:cs="Book Antiqua"/>
          <w:i/>
          <w:iCs/>
          <w:sz w:val="24"/>
          <w:szCs w:val="24"/>
        </w:rPr>
        <w:t>Pharmacol Res</w:t>
      </w:r>
      <w:r w:rsidRPr="002A6D99">
        <w:rPr>
          <w:rFonts w:ascii="Book Antiqua" w:hAnsi="Book Antiqua" w:cs="Book Antiqua"/>
          <w:sz w:val="24"/>
          <w:szCs w:val="24"/>
        </w:rPr>
        <w:t> 2011; </w:t>
      </w:r>
      <w:r w:rsidRPr="002A6D99">
        <w:rPr>
          <w:rFonts w:ascii="Book Antiqua" w:hAnsi="Book Antiqua" w:cs="Book Antiqua"/>
          <w:b/>
          <w:bCs/>
          <w:sz w:val="24"/>
          <w:szCs w:val="24"/>
        </w:rPr>
        <w:t>64</w:t>
      </w:r>
      <w:r w:rsidRPr="002A6D99">
        <w:rPr>
          <w:rFonts w:ascii="Book Antiqua" w:hAnsi="Book Antiqua" w:cs="Book Antiqua"/>
          <w:sz w:val="24"/>
          <w:szCs w:val="24"/>
        </w:rPr>
        <w:t>: 624-629 [PMID: 21782948 DOI: 10.1016/j.phrs.2011.06.024]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141 </w:t>
      </w:r>
      <w:r w:rsidRPr="002A6D99">
        <w:rPr>
          <w:rFonts w:ascii="Book Antiqua" w:hAnsi="Book Antiqua" w:cs="Book Antiqua"/>
          <w:b/>
          <w:bCs/>
          <w:sz w:val="24"/>
          <w:szCs w:val="24"/>
        </w:rPr>
        <w:t>Hungund S</w:t>
      </w:r>
      <w:r w:rsidRPr="002A6D99">
        <w:rPr>
          <w:rFonts w:ascii="Book Antiqua" w:hAnsi="Book Antiqua" w:cs="Book Antiqua"/>
          <w:sz w:val="24"/>
          <w:szCs w:val="24"/>
        </w:rPr>
        <w:t>, Panseriya BJ. Reduction in HbA1c levels following non-surgical periodontal therapy in type-2 diabetic patients with chronic generalized periodontitis: A periodontist's role. </w:t>
      </w:r>
      <w:r w:rsidRPr="002A6D99">
        <w:rPr>
          <w:rFonts w:ascii="Book Antiqua" w:hAnsi="Book Antiqua" w:cs="Book Antiqua"/>
          <w:i/>
          <w:iCs/>
          <w:sz w:val="24"/>
          <w:szCs w:val="24"/>
        </w:rPr>
        <w:t>J Indian Soc Periodontol</w:t>
      </w:r>
      <w:r w:rsidRPr="002A6D99">
        <w:rPr>
          <w:rFonts w:ascii="Book Antiqua" w:hAnsi="Book Antiqua" w:cs="Book Antiqua"/>
          <w:sz w:val="24"/>
          <w:szCs w:val="24"/>
        </w:rPr>
        <w:t> 2012; </w:t>
      </w:r>
      <w:r w:rsidRPr="002A6D99">
        <w:rPr>
          <w:rFonts w:ascii="Book Antiqua" w:hAnsi="Book Antiqua" w:cs="Book Antiqua"/>
          <w:b/>
          <w:bCs/>
          <w:sz w:val="24"/>
          <w:szCs w:val="24"/>
        </w:rPr>
        <w:t>16</w:t>
      </w:r>
      <w:r w:rsidRPr="002A6D99">
        <w:rPr>
          <w:rFonts w:ascii="Book Antiqua" w:hAnsi="Book Antiqua" w:cs="Book Antiqua"/>
          <w:sz w:val="24"/>
          <w:szCs w:val="24"/>
        </w:rPr>
        <w:t>: 16-21 [PMID: 22628957 DOI: 10.4103/0972-124X.94598]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142 </w:t>
      </w:r>
      <w:r w:rsidRPr="002A6D99">
        <w:rPr>
          <w:rFonts w:ascii="Book Antiqua" w:hAnsi="Book Antiqua" w:cs="Book Antiqua"/>
          <w:b/>
          <w:bCs/>
          <w:sz w:val="24"/>
          <w:szCs w:val="24"/>
        </w:rPr>
        <w:t>Koromantzos PA</w:t>
      </w:r>
      <w:r w:rsidRPr="002A6D99">
        <w:rPr>
          <w:rFonts w:ascii="Book Antiqua" w:hAnsi="Book Antiqua" w:cs="Book Antiqua"/>
          <w:sz w:val="24"/>
          <w:szCs w:val="24"/>
        </w:rPr>
        <w:t>, Makrilakis K, Dereka X, Offenbacher S, Katsilambros N, Vrotsos IA, Madianos PN. Effect of non-surgical periodontal therapy on C-reactive protein, oxidative stress, and matrix metalloproteinase (MMP)-9 and MMP-2 levels in patients with type 2 diabetes: a randomized controlled study. </w:t>
      </w:r>
      <w:r w:rsidRPr="002A6D99">
        <w:rPr>
          <w:rFonts w:ascii="Book Antiqua" w:hAnsi="Book Antiqua" w:cs="Book Antiqua"/>
          <w:i/>
          <w:iCs/>
          <w:sz w:val="24"/>
          <w:szCs w:val="24"/>
        </w:rPr>
        <w:t>J Periodontol</w:t>
      </w:r>
      <w:r w:rsidRPr="002A6D99">
        <w:rPr>
          <w:rFonts w:ascii="Book Antiqua" w:hAnsi="Book Antiqua" w:cs="Book Antiqua"/>
          <w:sz w:val="24"/>
          <w:szCs w:val="24"/>
        </w:rPr>
        <w:t> 2012; </w:t>
      </w:r>
      <w:r w:rsidRPr="002A6D99">
        <w:rPr>
          <w:rFonts w:ascii="Book Antiqua" w:hAnsi="Book Antiqua" w:cs="Book Antiqua"/>
          <w:b/>
          <w:bCs/>
          <w:sz w:val="24"/>
          <w:szCs w:val="24"/>
        </w:rPr>
        <w:t>83</w:t>
      </w:r>
      <w:r w:rsidRPr="002A6D99">
        <w:rPr>
          <w:rFonts w:ascii="Book Antiqua" w:hAnsi="Book Antiqua" w:cs="Book Antiqua"/>
          <w:sz w:val="24"/>
          <w:szCs w:val="24"/>
        </w:rPr>
        <w:t>: 3-10 [PMID: 21627458 DOI: 10.1902/jop.2011.110148]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143 </w:t>
      </w:r>
      <w:r w:rsidRPr="002A6D99">
        <w:rPr>
          <w:rFonts w:ascii="Book Antiqua" w:hAnsi="Book Antiqua" w:cs="Book Antiqua"/>
          <w:b/>
          <w:bCs/>
          <w:sz w:val="24"/>
          <w:szCs w:val="24"/>
        </w:rPr>
        <w:t>Serrano C</w:t>
      </w:r>
      <w:r w:rsidRPr="002A6D99">
        <w:rPr>
          <w:rFonts w:ascii="Book Antiqua" w:hAnsi="Book Antiqua" w:cs="Book Antiqua"/>
          <w:sz w:val="24"/>
          <w:szCs w:val="24"/>
        </w:rPr>
        <w:t>, Pérez C, Sabogal D. Effect of periodontal therapy on metabolic control and an inflammatory mediator in type 2 diabetic subjects: a report on 17 consecutive cases. </w:t>
      </w:r>
      <w:r w:rsidRPr="002A6D99">
        <w:rPr>
          <w:rFonts w:ascii="Book Antiqua" w:hAnsi="Book Antiqua" w:cs="Book Antiqua"/>
          <w:i/>
          <w:iCs/>
          <w:sz w:val="24"/>
          <w:szCs w:val="24"/>
        </w:rPr>
        <w:t>J Int Acad Periodontol</w:t>
      </w:r>
      <w:r w:rsidRPr="002A6D99">
        <w:rPr>
          <w:rFonts w:ascii="Book Antiqua" w:hAnsi="Book Antiqua" w:cs="Book Antiqua"/>
          <w:sz w:val="24"/>
          <w:szCs w:val="24"/>
        </w:rPr>
        <w:t> 2012; </w:t>
      </w:r>
      <w:r w:rsidRPr="002A6D99">
        <w:rPr>
          <w:rFonts w:ascii="Book Antiqua" w:hAnsi="Book Antiqua" w:cs="Book Antiqua"/>
          <w:b/>
          <w:bCs/>
          <w:sz w:val="24"/>
          <w:szCs w:val="24"/>
        </w:rPr>
        <w:t>14</w:t>
      </w:r>
      <w:r w:rsidRPr="002A6D99">
        <w:rPr>
          <w:rFonts w:ascii="Book Antiqua" w:hAnsi="Book Antiqua" w:cs="Book Antiqua"/>
          <w:sz w:val="24"/>
          <w:szCs w:val="24"/>
        </w:rPr>
        <w:t>: 26-34 [PMID: 22799126]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144 </w:t>
      </w:r>
      <w:r w:rsidRPr="002A6D99">
        <w:rPr>
          <w:rFonts w:ascii="Book Antiqua" w:hAnsi="Book Antiqua" w:cs="Book Antiqua"/>
          <w:b/>
          <w:bCs/>
          <w:sz w:val="24"/>
          <w:szCs w:val="24"/>
        </w:rPr>
        <w:t>Dodwad V</w:t>
      </w:r>
      <w:r w:rsidRPr="002A6D99">
        <w:rPr>
          <w:rFonts w:ascii="Book Antiqua" w:hAnsi="Book Antiqua" w:cs="Book Antiqua"/>
          <w:sz w:val="24"/>
          <w:szCs w:val="24"/>
        </w:rPr>
        <w:t>, Ahuja S, Kukreja BJ. Effect of locally delivered tetracycline hydrochloride as an adjunct to scaling and root planing on Hba1c, C-reactive protein, and lipid profile in type 2 diabetes: A clinico-biochemical study. </w:t>
      </w:r>
      <w:r w:rsidRPr="002A6D99">
        <w:rPr>
          <w:rFonts w:ascii="Book Antiqua" w:hAnsi="Book Antiqua" w:cs="Book Antiqua"/>
          <w:i/>
          <w:iCs/>
          <w:sz w:val="24"/>
          <w:szCs w:val="24"/>
        </w:rPr>
        <w:t>Contemp Clin Dent</w:t>
      </w:r>
      <w:r w:rsidRPr="002A6D99">
        <w:rPr>
          <w:rFonts w:ascii="Book Antiqua" w:hAnsi="Book Antiqua" w:cs="Book Antiqua"/>
          <w:sz w:val="24"/>
          <w:szCs w:val="24"/>
        </w:rPr>
        <w:t> 2012; </w:t>
      </w:r>
      <w:r w:rsidRPr="002A6D99">
        <w:rPr>
          <w:rFonts w:ascii="Book Antiqua" w:hAnsi="Book Antiqua" w:cs="Book Antiqua"/>
          <w:b/>
          <w:bCs/>
          <w:sz w:val="24"/>
          <w:szCs w:val="24"/>
        </w:rPr>
        <w:t>3</w:t>
      </w:r>
      <w:r w:rsidRPr="002A6D99">
        <w:rPr>
          <w:rFonts w:ascii="Book Antiqua" w:hAnsi="Book Antiqua" w:cs="Book Antiqua"/>
          <w:sz w:val="24"/>
          <w:szCs w:val="24"/>
        </w:rPr>
        <w:t>: 150-154 [PMID: 22919212 DOI: 10.4103/0976-237X.96816]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145 </w:t>
      </w:r>
      <w:r w:rsidRPr="002A6D99">
        <w:rPr>
          <w:rFonts w:ascii="Book Antiqua" w:hAnsi="Book Antiqua" w:cs="Book Antiqua"/>
          <w:b/>
          <w:bCs/>
          <w:sz w:val="24"/>
          <w:szCs w:val="24"/>
        </w:rPr>
        <w:t>Moeintaghavi A</w:t>
      </w:r>
      <w:r w:rsidRPr="002A6D99">
        <w:rPr>
          <w:rFonts w:ascii="Book Antiqua" w:hAnsi="Book Antiqua" w:cs="Book Antiqua"/>
          <w:sz w:val="24"/>
          <w:szCs w:val="24"/>
        </w:rPr>
        <w:t>, Arab HR, Bozorgnia Y, Kianoush K, Alizadeh M. Non-surgical periodontal therapy affects metabolic control in diabetics: a randomized controlled clinical trial. </w:t>
      </w:r>
      <w:r w:rsidRPr="002A6D99">
        <w:rPr>
          <w:rFonts w:ascii="Book Antiqua" w:hAnsi="Book Antiqua" w:cs="Book Antiqua"/>
          <w:i/>
          <w:iCs/>
          <w:sz w:val="24"/>
          <w:szCs w:val="24"/>
        </w:rPr>
        <w:t>Aust Dent J</w:t>
      </w:r>
      <w:r w:rsidRPr="002A6D99">
        <w:rPr>
          <w:rFonts w:ascii="Book Antiqua" w:hAnsi="Book Antiqua" w:cs="Book Antiqua"/>
          <w:sz w:val="24"/>
          <w:szCs w:val="24"/>
        </w:rPr>
        <w:t> 2012; </w:t>
      </w:r>
      <w:r w:rsidRPr="002A6D99">
        <w:rPr>
          <w:rFonts w:ascii="Book Antiqua" w:hAnsi="Book Antiqua" w:cs="Book Antiqua"/>
          <w:b/>
          <w:bCs/>
          <w:sz w:val="24"/>
          <w:szCs w:val="24"/>
        </w:rPr>
        <w:t>57</w:t>
      </w:r>
      <w:r w:rsidRPr="002A6D99">
        <w:rPr>
          <w:rFonts w:ascii="Book Antiqua" w:hAnsi="Book Antiqua" w:cs="Book Antiqua"/>
          <w:sz w:val="24"/>
          <w:szCs w:val="24"/>
        </w:rPr>
        <w:t>: 31-37 [PMID: 22369555 DOI: 10.1111/j.1834-7819.2011.01652.x]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146 </w:t>
      </w:r>
      <w:r w:rsidRPr="002A6D99">
        <w:rPr>
          <w:rFonts w:ascii="Book Antiqua" w:hAnsi="Book Antiqua" w:cs="Book Antiqua"/>
          <w:b/>
          <w:bCs/>
          <w:sz w:val="24"/>
          <w:szCs w:val="24"/>
        </w:rPr>
        <w:t>Lin SJ</w:t>
      </w:r>
      <w:r w:rsidRPr="002A6D99">
        <w:rPr>
          <w:rFonts w:ascii="Book Antiqua" w:hAnsi="Book Antiqua" w:cs="Book Antiqua"/>
          <w:sz w:val="24"/>
          <w:szCs w:val="24"/>
        </w:rPr>
        <w:t>, Tu YK, Tsai SC, Lai SM, Lu HK. Non-surgical periodontal therapy with and without subgingival minocycline administration in patients with poorly controlled type II diabetes: a randomized controlled clinical trial. </w:t>
      </w:r>
      <w:r w:rsidRPr="002A6D99">
        <w:rPr>
          <w:rFonts w:ascii="Book Antiqua" w:hAnsi="Book Antiqua" w:cs="Book Antiqua"/>
          <w:i/>
          <w:iCs/>
          <w:sz w:val="24"/>
          <w:szCs w:val="24"/>
        </w:rPr>
        <w:t>Clin Oral Investig</w:t>
      </w:r>
      <w:r w:rsidRPr="002A6D99">
        <w:rPr>
          <w:rFonts w:ascii="Book Antiqua" w:hAnsi="Book Antiqua" w:cs="Book Antiqua"/>
          <w:sz w:val="24"/>
          <w:szCs w:val="24"/>
        </w:rPr>
        <w:t> 2012; </w:t>
      </w:r>
      <w:r w:rsidRPr="002A6D99">
        <w:rPr>
          <w:rFonts w:ascii="Book Antiqua" w:hAnsi="Book Antiqua" w:cs="Book Antiqua"/>
          <w:b/>
          <w:bCs/>
          <w:sz w:val="24"/>
          <w:szCs w:val="24"/>
        </w:rPr>
        <w:t>16</w:t>
      </w:r>
      <w:r w:rsidRPr="002A6D99">
        <w:rPr>
          <w:rFonts w:ascii="Book Antiqua" w:hAnsi="Book Antiqua" w:cs="Book Antiqua"/>
          <w:sz w:val="24"/>
          <w:szCs w:val="24"/>
        </w:rPr>
        <w:t>: 599-609 [PMID: 21416238 DOI: 10.1007/s00784-011-0535-x]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147 </w:t>
      </w:r>
      <w:r w:rsidRPr="002A6D99">
        <w:rPr>
          <w:rFonts w:ascii="Book Antiqua" w:hAnsi="Book Antiqua" w:cs="Book Antiqua"/>
          <w:b/>
          <w:bCs/>
          <w:sz w:val="24"/>
          <w:szCs w:val="24"/>
        </w:rPr>
        <w:t>Chen L</w:t>
      </w:r>
      <w:r w:rsidRPr="002A6D99">
        <w:rPr>
          <w:rFonts w:ascii="Book Antiqua" w:hAnsi="Book Antiqua" w:cs="Book Antiqua"/>
          <w:sz w:val="24"/>
          <w:szCs w:val="24"/>
        </w:rPr>
        <w:t>, Luo G, Xuan D, Wei B, Liu F, Li J, Zhang J. Effects of non-surgical periodontal treatment on clinical response, serum inflammatory parameters, and metabolic control in patients with type 2 diabetes: a randomized study. </w:t>
      </w:r>
      <w:r w:rsidRPr="002A6D99">
        <w:rPr>
          <w:rFonts w:ascii="Book Antiqua" w:hAnsi="Book Antiqua" w:cs="Book Antiqua"/>
          <w:i/>
          <w:iCs/>
          <w:sz w:val="24"/>
          <w:szCs w:val="24"/>
        </w:rPr>
        <w:t>J Periodontol</w:t>
      </w:r>
      <w:r w:rsidRPr="002A6D99">
        <w:rPr>
          <w:rFonts w:ascii="Book Antiqua" w:hAnsi="Book Antiqua" w:cs="Book Antiqua"/>
          <w:sz w:val="24"/>
          <w:szCs w:val="24"/>
        </w:rPr>
        <w:t> 2012; </w:t>
      </w:r>
      <w:r w:rsidRPr="002A6D99">
        <w:rPr>
          <w:rFonts w:ascii="Book Antiqua" w:hAnsi="Book Antiqua" w:cs="Book Antiqua"/>
          <w:b/>
          <w:bCs/>
          <w:sz w:val="24"/>
          <w:szCs w:val="24"/>
        </w:rPr>
        <w:t>83</w:t>
      </w:r>
      <w:r w:rsidRPr="002A6D99">
        <w:rPr>
          <w:rFonts w:ascii="Book Antiqua" w:hAnsi="Book Antiqua" w:cs="Book Antiqua"/>
          <w:sz w:val="24"/>
          <w:szCs w:val="24"/>
        </w:rPr>
        <w:t>: 435-443 [PMID: 21859323 DOI: 10.1902/jop.2011.110327]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148 </w:t>
      </w:r>
      <w:r w:rsidRPr="002A6D99">
        <w:rPr>
          <w:rFonts w:ascii="Book Antiqua" w:hAnsi="Book Antiqua" w:cs="Book Antiqua"/>
          <w:b/>
          <w:bCs/>
          <w:sz w:val="24"/>
          <w:szCs w:val="24"/>
        </w:rPr>
        <w:t>Auyeung L</w:t>
      </w:r>
      <w:r w:rsidRPr="002A6D99">
        <w:rPr>
          <w:rFonts w:ascii="Book Antiqua" w:hAnsi="Book Antiqua" w:cs="Book Antiqua"/>
          <w:sz w:val="24"/>
          <w:szCs w:val="24"/>
        </w:rPr>
        <w:t>, Wang PW, Lin RT, Hsieh CJ, Lee PY, Zhuang RY, Chang HW. Evaluation of periodontal status and effectiveness of non-surgical treatment in patients with type 2 diabetes mellitus in Taiwan for a 1-year period. </w:t>
      </w:r>
      <w:r w:rsidRPr="002A6D99">
        <w:rPr>
          <w:rFonts w:ascii="Book Antiqua" w:hAnsi="Book Antiqua" w:cs="Book Antiqua"/>
          <w:i/>
          <w:iCs/>
          <w:sz w:val="24"/>
          <w:szCs w:val="24"/>
        </w:rPr>
        <w:t>J Periodontol</w:t>
      </w:r>
      <w:r w:rsidRPr="002A6D99">
        <w:rPr>
          <w:rFonts w:ascii="Book Antiqua" w:hAnsi="Book Antiqua" w:cs="Book Antiqua"/>
          <w:sz w:val="24"/>
          <w:szCs w:val="24"/>
        </w:rPr>
        <w:t> 2012; </w:t>
      </w:r>
      <w:r w:rsidRPr="002A6D99">
        <w:rPr>
          <w:rFonts w:ascii="Book Antiqua" w:hAnsi="Book Antiqua" w:cs="Book Antiqua"/>
          <w:b/>
          <w:bCs/>
          <w:sz w:val="24"/>
          <w:szCs w:val="24"/>
        </w:rPr>
        <w:t>83</w:t>
      </w:r>
      <w:r w:rsidRPr="002A6D99">
        <w:rPr>
          <w:rFonts w:ascii="Book Antiqua" w:hAnsi="Book Antiqua" w:cs="Book Antiqua"/>
          <w:sz w:val="24"/>
          <w:szCs w:val="24"/>
        </w:rPr>
        <w:t>: 621-628 [PMID: 21692625 DOI: 10.1902/jop.2011.110133]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149 </w:t>
      </w:r>
      <w:r w:rsidRPr="002A6D99">
        <w:rPr>
          <w:rFonts w:ascii="Book Antiqua" w:hAnsi="Book Antiqua" w:cs="Book Antiqua"/>
          <w:b/>
          <w:bCs/>
          <w:sz w:val="24"/>
          <w:szCs w:val="24"/>
        </w:rPr>
        <w:t>Katagiri S</w:t>
      </w:r>
      <w:r w:rsidRPr="002A6D99">
        <w:rPr>
          <w:rFonts w:ascii="Book Antiqua" w:hAnsi="Book Antiqua" w:cs="Book Antiqua"/>
          <w:sz w:val="24"/>
          <w:szCs w:val="24"/>
        </w:rPr>
        <w:t>, Nagasawa T, Kobayashi H, Takamatsu H, Bharti P, Izumiyama H, Uchimura I, Tagami T, Suzuki T, Nanbara H, Taniguchi Y, Hayakumo S, Koyanagi T, Himeno-Ando A, Goto M, Kajio H, Takahashi Y, Izumi Y, Noda M. Improvement of glycemic control after periodontal treatment by resolving gingival inflammation in type 2 diabetic patients with periodontal disease. </w:t>
      </w:r>
      <w:r w:rsidRPr="002A6D99">
        <w:rPr>
          <w:rFonts w:ascii="Book Antiqua" w:hAnsi="Book Antiqua" w:cs="Book Antiqua"/>
          <w:i/>
          <w:iCs/>
          <w:sz w:val="24"/>
          <w:szCs w:val="24"/>
        </w:rPr>
        <w:t>J Diabetes Investig</w:t>
      </w:r>
      <w:r w:rsidRPr="002A6D99">
        <w:rPr>
          <w:rFonts w:ascii="Book Antiqua" w:hAnsi="Book Antiqua" w:cs="Book Antiqua"/>
          <w:sz w:val="24"/>
          <w:szCs w:val="24"/>
        </w:rPr>
        <w:t> 2012; </w:t>
      </w:r>
      <w:r w:rsidRPr="002A6D99">
        <w:rPr>
          <w:rFonts w:ascii="Book Antiqua" w:hAnsi="Book Antiqua" w:cs="Book Antiqua"/>
          <w:b/>
          <w:bCs/>
          <w:sz w:val="24"/>
          <w:szCs w:val="24"/>
        </w:rPr>
        <w:t>3</w:t>
      </w:r>
      <w:r w:rsidRPr="002A6D99">
        <w:rPr>
          <w:rFonts w:ascii="Book Antiqua" w:hAnsi="Book Antiqua" w:cs="Book Antiqua"/>
          <w:sz w:val="24"/>
          <w:szCs w:val="24"/>
        </w:rPr>
        <w:t>: 402-409 [PMID: 24843597 DOI: 10.1111/j.2040-1124.2012.00209.x]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150 </w:t>
      </w:r>
      <w:r w:rsidRPr="002A6D99">
        <w:rPr>
          <w:rFonts w:ascii="Book Antiqua" w:hAnsi="Book Antiqua" w:cs="Book Antiqua"/>
          <w:b/>
          <w:bCs/>
          <w:sz w:val="24"/>
          <w:szCs w:val="24"/>
        </w:rPr>
        <w:t>Cirano FR</w:t>
      </w:r>
      <w:r w:rsidRPr="002A6D99">
        <w:rPr>
          <w:rFonts w:ascii="Book Antiqua" w:hAnsi="Book Antiqua" w:cs="Book Antiqua"/>
          <w:sz w:val="24"/>
          <w:szCs w:val="24"/>
        </w:rPr>
        <w:t>, Pera C, Ueda P, Casarin RC, Ribeiro FV, Pimentel SP, Casati MZ. Clinical and metabolic evaluation of one-stage, full-mouth, ultrasonic debridement as a therapeutic approach for uncontrolled type 2 diabetic patients with periodontitis. </w:t>
      </w:r>
      <w:r w:rsidRPr="002A6D99">
        <w:rPr>
          <w:rFonts w:ascii="Book Antiqua" w:hAnsi="Book Antiqua" w:cs="Book Antiqua"/>
          <w:i/>
          <w:iCs/>
          <w:sz w:val="24"/>
          <w:szCs w:val="24"/>
        </w:rPr>
        <w:t>Quintessence Int</w:t>
      </w:r>
      <w:r w:rsidRPr="002A6D99">
        <w:rPr>
          <w:rFonts w:ascii="Book Antiqua" w:hAnsi="Book Antiqua" w:cs="Book Antiqua"/>
          <w:sz w:val="24"/>
          <w:szCs w:val="24"/>
        </w:rPr>
        <w:t> 2012; </w:t>
      </w:r>
      <w:r w:rsidRPr="002A6D99">
        <w:rPr>
          <w:rFonts w:ascii="Book Antiqua" w:hAnsi="Book Antiqua" w:cs="Book Antiqua"/>
          <w:b/>
          <w:bCs/>
          <w:sz w:val="24"/>
          <w:szCs w:val="24"/>
        </w:rPr>
        <w:t>43</w:t>
      </w:r>
      <w:r w:rsidRPr="002A6D99">
        <w:rPr>
          <w:rFonts w:ascii="Book Antiqua" w:hAnsi="Book Antiqua" w:cs="Book Antiqua"/>
          <w:sz w:val="24"/>
          <w:szCs w:val="24"/>
        </w:rPr>
        <w:t>: 671-681 [PMID: 23034420]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151 </w:t>
      </w:r>
      <w:r w:rsidRPr="002A6D99">
        <w:rPr>
          <w:rFonts w:ascii="Book Antiqua" w:hAnsi="Book Antiqua" w:cs="Book Antiqua"/>
          <w:b/>
          <w:bCs/>
          <w:sz w:val="24"/>
          <w:szCs w:val="24"/>
        </w:rPr>
        <w:t>Santos VR</w:t>
      </w:r>
      <w:r w:rsidRPr="002A6D99">
        <w:rPr>
          <w:rFonts w:ascii="Book Antiqua" w:hAnsi="Book Antiqua" w:cs="Book Antiqua"/>
          <w:sz w:val="24"/>
          <w:szCs w:val="24"/>
        </w:rPr>
        <w:t>, Lima JA, Miranda TS, Gonçalves TE, Figueiredo LC, Faveri M, Duarte PM. Full-mouth disinfection as a therapeutic protocol for type-2 diabetic subjects with chronic periodontitis: twelve-month clinical outcomes: a randomized controlled clinical trial. </w:t>
      </w:r>
      <w:r w:rsidRPr="002A6D99">
        <w:rPr>
          <w:rFonts w:ascii="Book Antiqua" w:hAnsi="Book Antiqua" w:cs="Book Antiqua"/>
          <w:i/>
          <w:iCs/>
          <w:sz w:val="24"/>
          <w:szCs w:val="24"/>
        </w:rPr>
        <w:t>J Clin Periodontol</w:t>
      </w:r>
      <w:r w:rsidRPr="002A6D99">
        <w:rPr>
          <w:rFonts w:ascii="Book Antiqua" w:hAnsi="Book Antiqua" w:cs="Book Antiqua"/>
          <w:sz w:val="24"/>
          <w:szCs w:val="24"/>
        </w:rPr>
        <w:t> 2013; </w:t>
      </w:r>
      <w:r w:rsidRPr="002A6D99">
        <w:rPr>
          <w:rFonts w:ascii="Book Antiqua" w:hAnsi="Book Antiqua" w:cs="Book Antiqua"/>
          <w:b/>
          <w:bCs/>
          <w:sz w:val="24"/>
          <w:szCs w:val="24"/>
        </w:rPr>
        <w:t>40</w:t>
      </w:r>
      <w:r w:rsidRPr="002A6D99">
        <w:rPr>
          <w:rFonts w:ascii="Book Antiqua" w:hAnsi="Book Antiqua" w:cs="Book Antiqua"/>
          <w:sz w:val="24"/>
          <w:szCs w:val="24"/>
        </w:rPr>
        <w:t>: 155-162 [PMID: 23305133 DOI: 10.1111/jcpe.12040]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152 </w:t>
      </w:r>
      <w:r w:rsidRPr="002A6D99">
        <w:rPr>
          <w:rFonts w:ascii="Book Antiqua" w:hAnsi="Book Antiqua" w:cs="Book Antiqua"/>
          <w:b/>
          <w:bCs/>
          <w:sz w:val="24"/>
          <w:szCs w:val="24"/>
        </w:rPr>
        <w:t>Camargo GA</w:t>
      </w:r>
      <w:r w:rsidRPr="002A6D99">
        <w:rPr>
          <w:rFonts w:ascii="Book Antiqua" w:hAnsi="Book Antiqua" w:cs="Book Antiqua"/>
          <w:sz w:val="24"/>
          <w:szCs w:val="24"/>
        </w:rPr>
        <w:t>, Lima Mde A, Fortes TV, de Souza CS, de Jesus AM, de Almeida RP. Effect of periodontal therapy on metabolic control and levels of IL-6 in the gingival crevicular fluid in type 2 diabetes mellitus. </w:t>
      </w:r>
      <w:r w:rsidRPr="002A6D99">
        <w:rPr>
          <w:rFonts w:ascii="Book Antiqua" w:hAnsi="Book Antiqua" w:cs="Book Antiqua"/>
          <w:i/>
          <w:iCs/>
          <w:sz w:val="24"/>
          <w:szCs w:val="24"/>
        </w:rPr>
        <w:t>Indian J Dent Res</w:t>
      </w:r>
      <w:r w:rsidRPr="002A6D99">
        <w:rPr>
          <w:rFonts w:ascii="Book Antiqua" w:hAnsi="Book Antiqua" w:cs="Book Antiqua"/>
          <w:sz w:val="24"/>
          <w:szCs w:val="24"/>
        </w:rPr>
        <w:t> 2013; </w:t>
      </w:r>
      <w:r w:rsidRPr="002A6D99">
        <w:rPr>
          <w:rFonts w:ascii="Book Antiqua" w:hAnsi="Book Antiqua" w:cs="Book Antiqua"/>
          <w:b/>
          <w:bCs/>
          <w:sz w:val="24"/>
          <w:szCs w:val="24"/>
        </w:rPr>
        <w:t>24</w:t>
      </w:r>
      <w:r w:rsidRPr="002A6D99">
        <w:rPr>
          <w:rFonts w:ascii="Book Antiqua" w:hAnsi="Book Antiqua" w:cs="Book Antiqua"/>
          <w:sz w:val="24"/>
          <w:szCs w:val="24"/>
        </w:rPr>
        <w:t>: 110-116 [PMID: 23852243 DOI: 10.4103/0970-9290.114953]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153 </w:t>
      </w:r>
      <w:r w:rsidRPr="002A6D99">
        <w:rPr>
          <w:rFonts w:ascii="Book Antiqua" w:hAnsi="Book Antiqua" w:cs="Book Antiqua"/>
          <w:b/>
          <w:bCs/>
          <w:sz w:val="24"/>
          <w:szCs w:val="24"/>
        </w:rPr>
        <w:t>Bharti P</w:t>
      </w:r>
      <w:r w:rsidRPr="002A6D99">
        <w:rPr>
          <w:rFonts w:ascii="Book Antiqua" w:hAnsi="Book Antiqua" w:cs="Book Antiqua"/>
          <w:sz w:val="24"/>
          <w:szCs w:val="24"/>
        </w:rPr>
        <w:t>, Katagiri S, Nitta H, Nagasawa T, Kobayashi H, Takeuchi Y, Izumiyama H, Uchimura I, Inoue S, Izumi Y. Periodontal treatment with topical antibiotics improves glycemic control in association with elevated serum adiponectin in patients with type 2 diabetes mellitus. </w:t>
      </w:r>
      <w:r w:rsidRPr="002A6D99">
        <w:rPr>
          <w:rFonts w:ascii="Book Antiqua" w:hAnsi="Book Antiqua" w:cs="Book Antiqua"/>
          <w:i/>
          <w:iCs/>
          <w:sz w:val="24"/>
          <w:szCs w:val="24"/>
        </w:rPr>
        <w:t>Obes Res Clin Pract</w:t>
      </w:r>
      <w:r w:rsidRPr="002A6D99">
        <w:rPr>
          <w:rFonts w:ascii="Book Antiqua" w:hAnsi="Book Antiqua" w:cs="Book Antiqua"/>
          <w:sz w:val="24"/>
          <w:szCs w:val="24"/>
        </w:rPr>
        <w:t> 2013; </w:t>
      </w:r>
      <w:r w:rsidRPr="002A6D99">
        <w:rPr>
          <w:rFonts w:ascii="Book Antiqua" w:hAnsi="Book Antiqua" w:cs="Book Antiqua"/>
          <w:b/>
          <w:bCs/>
          <w:sz w:val="24"/>
          <w:szCs w:val="24"/>
        </w:rPr>
        <w:t>7</w:t>
      </w:r>
      <w:r w:rsidRPr="002A6D99">
        <w:rPr>
          <w:rFonts w:ascii="Book Antiqua" w:hAnsi="Book Antiqua" w:cs="Book Antiqua"/>
          <w:sz w:val="24"/>
          <w:szCs w:val="24"/>
        </w:rPr>
        <w:t>: e129-e138 [PMID: 24331774 DOI: 10.1016/j.orcp.2011.11.005]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154 </w:t>
      </w:r>
      <w:r w:rsidRPr="002A6D99">
        <w:rPr>
          <w:rFonts w:ascii="Book Antiqua" w:hAnsi="Book Antiqua" w:cs="Book Antiqua"/>
          <w:b/>
          <w:bCs/>
          <w:sz w:val="24"/>
          <w:szCs w:val="24"/>
        </w:rPr>
        <w:t>Munenaga Y</w:t>
      </w:r>
      <w:r w:rsidRPr="002A6D99">
        <w:rPr>
          <w:rFonts w:ascii="Book Antiqua" w:hAnsi="Book Antiqua" w:cs="Book Antiqua"/>
          <w:sz w:val="24"/>
          <w:szCs w:val="24"/>
        </w:rPr>
        <w:t xml:space="preserve">; </w:t>
      </w:r>
      <w:hyperlink r:id="rId54" w:history="1">
        <w:r w:rsidRPr="002A6D99">
          <w:rPr>
            <w:rFonts w:ascii="Book Antiqua" w:hAnsi="Book Antiqua" w:cs="Book Antiqua"/>
            <w:sz w:val="24"/>
            <w:szCs w:val="24"/>
          </w:rPr>
          <w:t>Hiroshima Study Group</w:t>
        </w:r>
      </w:hyperlink>
      <w:r w:rsidRPr="002A6D99">
        <w:rPr>
          <w:rFonts w:ascii="Book Antiqua" w:hAnsi="Book Antiqua" w:cs="Book Antiqua"/>
          <w:sz w:val="24"/>
          <w:szCs w:val="24"/>
        </w:rPr>
        <w:t>, Yamashina T, Tanaka J, Nishimura F. Improvement of glycated hemoglobin in Japanese subjects with type 2 diabetes by resolution of periodontal inflammation using adjunct topical antibiotics: results from the Hiroshima Study.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2013; </w:t>
      </w:r>
      <w:r w:rsidRPr="002A6D99">
        <w:rPr>
          <w:rFonts w:ascii="Book Antiqua" w:hAnsi="Book Antiqua" w:cs="Book Antiqua"/>
          <w:b/>
          <w:bCs/>
          <w:sz w:val="24"/>
          <w:szCs w:val="24"/>
        </w:rPr>
        <w:t>100</w:t>
      </w:r>
      <w:r w:rsidRPr="002A6D99">
        <w:rPr>
          <w:rFonts w:ascii="Book Antiqua" w:hAnsi="Book Antiqua" w:cs="Book Antiqua"/>
          <w:sz w:val="24"/>
          <w:szCs w:val="24"/>
        </w:rPr>
        <w:t>: 53-60 [PMID: 23465365 DOI: 10.1016/j.diabres.2013.01.028]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155 </w:t>
      </w:r>
      <w:r w:rsidRPr="002A6D99">
        <w:rPr>
          <w:rFonts w:ascii="Book Antiqua" w:hAnsi="Book Antiqua" w:cs="Book Antiqua"/>
          <w:b/>
          <w:bCs/>
          <w:sz w:val="24"/>
          <w:szCs w:val="24"/>
        </w:rPr>
        <w:t>Engebretson SP</w:t>
      </w:r>
      <w:r w:rsidRPr="002A6D99">
        <w:rPr>
          <w:rFonts w:ascii="Book Antiqua" w:hAnsi="Book Antiqua" w:cs="Book Antiqua"/>
          <w:sz w:val="24"/>
          <w:szCs w:val="24"/>
        </w:rPr>
        <w:t>, Hyman LG, Michalowicz BS, Schoenfeld ER, Gelato MC, Hou W, Seaquist ER, Reddy MS, Lewis CE, Oates TW, Tripathy D, Katancik JA, Orlander PR, Paquette DW, Hanson NQ, Tsai MY. The effect of nonsurgical periodontal therapy on hemoglobin A1c levels in persons with type 2 diabetes and chronic periodontitis: a randomized clinical trial. </w:t>
      </w:r>
      <w:r w:rsidRPr="002A6D99">
        <w:rPr>
          <w:rFonts w:ascii="Book Antiqua" w:hAnsi="Book Antiqua" w:cs="Book Antiqua"/>
          <w:i/>
          <w:iCs/>
          <w:sz w:val="24"/>
          <w:szCs w:val="24"/>
        </w:rPr>
        <w:t>JAMA</w:t>
      </w:r>
      <w:r w:rsidRPr="002A6D99">
        <w:rPr>
          <w:rFonts w:ascii="Book Antiqua" w:hAnsi="Book Antiqua" w:cs="Book Antiqua"/>
          <w:sz w:val="24"/>
          <w:szCs w:val="24"/>
        </w:rPr>
        <w:t> 2013; </w:t>
      </w:r>
      <w:r w:rsidRPr="002A6D99">
        <w:rPr>
          <w:rFonts w:ascii="Book Antiqua" w:hAnsi="Book Antiqua" w:cs="Book Antiqua"/>
          <w:b/>
          <w:bCs/>
          <w:sz w:val="24"/>
          <w:szCs w:val="24"/>
        </w:rPr>
        <w:t>310</w:t>
      </w:r>
      <w:r w:rsidRPr="002A6D99">
        <w:rPr>
          <w:rFonts w:ascii="Book Antiqua" w:hAnsi="Book Antiqua" w:cs="Book Antiqua"/>
          <w:sz w:val="24"/>
          <w:szCs w:val="24"/>
        </w:rPr>
        <w:t>: 2523-2532 [PMID: 24346989 DOI: 10.1001/jama.2013.282431]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156 </w:t>
      </w:r>
      <w:r w:rsidRPr="002A6D99">
        <w:rPr>
          <w:rFonts w:ascii="Book Antiqua" w:hAnsi="Book Antiqua" w:cs="Book Antiqua"/>
          <w:b/>
          <w:bCs/>
          <w:sz w:val="24"/>
          <w:szCs w:val="24"/>
        </w:rPr>
        <w:t>Gaikwad SP</w:t>
      </w:r>
      <w:r w:rsidRPr="002A6D99">
        <w:rPr>
          <w:rFonts w:ascii="Book Antiqua" w:hAnsi="Book Antiqua" w:cs="Book Antiqua"/>
          <w:sz w:val="24"/>
          <w:szCs w:val="24"/>
        </w:rPr>
        <w:t>, Gurav AN, Shete AR, Desarda HM. Effect of scaling and root planing combined with systemic doxycycline therapy on glycemic control in diabetes mellitus subjects with chronic generalized periodontitis: a clinical study. </w:t>
      </w:r>
      <w:r w:rsidRPr="002A6D99">
        <w:rPr>
          <w:rFonts w:ascii="Book Antiqua" w:hAnsi="Book Antiqua" w:cs="Book Antiqua"/>
          <w:i/>
          <w:iCs/>
          <w:sz w:val="24"/>
          <w:szCs w:val="24"/>
        </w:rPr>
        <w:t>J Periodontal Implant Sci</w:t>
      </w:r>
      <w:r w:rsidRPr="002A6D99">
        <w:rPr>
          <w:rFonts w:ascii="Book Antiqua" w:hAnsi="Book Antiqua" w:cs="Book Antiqua"/>
          <w:sz w:val="24"/>
          <w:szCs w:val="24"/>
        </w:rPr>
        <w:t> 2013; </w:t>
      </w:r>
      <w:r w:rsidRPr="002A6D99">
        <w:rPr>
          <w:rFonts w:ascii="Book Antiqua" w:hAnsi="Book Antiqua" w:cs="Book Antiqua"/>
          <w:b/>
          <w:bCs/>
          <w:sz w:val="24"/>
          <w:szCs w:val="24"/>
        </w:rPr>
        <w:t>43</w:t>
      </w:r>
      <w:r w:rsidRPr="002A6D99">
        <w:rPr>
          <w:rFonts w:ascii="Book Antiqua" w:hAnsi="Book Antiqua" w:cs="Book Antiqua"/>
          <w:sz w:val="24"/>
          <w:szCs w:val="24"/>
        </w:rPr>
        <w:t>: 79-86 [PMID: 23678391 DOI: 10.5051/jpis.2013.43.2.79]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157 </w:t>
      </w:r>
      <w:r w:rsidRPr="002A6D99">
        <w:rPr>
          <w:rFonts w:ascii="Book Antiqua" w:hAnsi="Book Antiqua" w:cs="Book Antiqua"/>
          <w:b/>
          <w:bCs/>
          <w:sz w:val="24"/>
          <w:szCs w:val="24"/>
        </w:rPr>
        <w:t>Telgi RL</w:t>
      </w:r>
      <w:r w:rsidRPr="002A6D99">
        <w:rPr>
          <w:rFonts w:ascii="Book Antiqua" w:hAnsi="Book Antiqua" w:cs="Book Antiqua"/>
          <w:sz w:val="24"/>
          <w:szCs w:val="24"/>
        </w:rPr>
        <w:t>, Tandon V, Tangade PS, Tirth A, Kumar S, Yadav V. Efficacy of nonsurgical periodontal therapy on glycaemic control in type II diabetic patients: a randomized controlled clinical trial. </w:t>
      </w:r>
      <w:r w:rsidRPr="002A6D99">
        <w:rPr>
          <w:rFonts w:ascii="Book Antiqua" w:hAnsi="Book Antiqua" w:cs="Book Antiqua"/>
          <w:i/>
          <w:iCs/>
          <w:sz w:val="24"/>
          <w:szCs w:val="24"/>
        </w:rPr>
        <w:t>J Periodontal Implant Sci</w:t>
      </w:r>
      <w:r w:rsidRPr="002A6D99">
        <w:rPr>
          <w:rFonts w:ascii="Book Antiqua" w:hAnsi="Book Antiqua" w:cs="Book Antiqua"/>
          <w:sz w:val="24"/>
          <w:szCs w:val="24"/>
        </w:rPr>
        <w:t> 2013; </w:t>
      </w:r>
      <w:r w:rsidRPr="002A6D99">
        <w:rPr>
          <w:rFonts w:ascii="Book Antiqua" w:hAnsi="Book Antiqua" w:cs="Book Antiqua"/>
          <w:b/>
          <w:bCs/>
          <w:sz w:val="24"/>
          <w:szCs w:val="24"/>
        </w:rPr>
        <w:t>43</w:t>
      </w:r>
      <w:r w:rsidRPr="002A6D99">
        <w:rPr>
          <w:rFonts w:ascii="Book Antiqua" w:hAnsi="Book Antiqua" w:cs="Book Antiqua"/>
          <w:sz w:val="24"/>
          <w:szCs w:val="24"/>
        </w:rPr>
        <w:t>: 177-182 [PMID: 24040570 DOI: 10.5051/jpis.2013.43.4.177]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158 </w:t>
      </w:r>
      <w:hyperlink r:id="rId55" w:history="1">
        <w:r w:rsidRPr="002A6D99">
          <w:rPr>
            <w:rFonts w:ascii="Book Antiqua" w:hAnsi="Book Antiqua" w:cs="Book Antiqua"/>
            <w:b/>
            <w:bCs/>
            <w:sz w:val="24"/>
            <w:szCs w:val="24"/>
          </w:rPr>
          <w:t>DPTT study group</w:t>
        </w:r>
      </w:hyperlink>
      <w:r w:rsidRPr="002A6D99">
        <w:rPr>
          <w:rFonts w:ascii="Book Antiqua" w:hAnsi="Book Antiqua" w:cs="Book Antiqua"/>
          <w:sz w:val="24"/>
          <w:szCs w:val="24"/>
        </w:rPr>
        <w:t>, Engebretson S, Gelato M, Hyman L, Michalowicz BS, Schoenfeld E. Design features of the Diabetes and Periodontal Therapy Trial (DPTT): a multicenter randomized single-masked clinical trial testing the effect of nonsurgical periodontal therapy on glycosylated hemoglobin (HbA1c) levels in subjects with type 2 diabetes and chronic periodontitis. </w:t>
      </w:r>
      <w:r w:rsidRPr="002A6D99">
        <w:rPr>
          <w:rFonts w:ascii="Book Antiqua" w:hAnsi="Book Antiqua" w:cs="Book Antiqua"/>
          <w:i/>
          <w:iCs/>
          <w:sz w:val="24"/>
          <w:szCs w:val="24"/>
        </w:rPr>
        <w:t>Contemp Clin Trials</w:t>
      </w:r>
      <w:r w:rsidRPr="002A6D99">
        <w:rPr>
          <w:rFonts w:ascii="Book Antiqua" w:hAnsi="Book Antiqua" w:cs="Book Antiqua"/>
          <w:sz w:val="24"/>
          <w:szCs w:val="24"/>
        </w:rPr>
        <w:t> 2013; </w:t>
      </w:r>
      <w:r w:rsidRPr="002A6D99">
        <w:rPr>
          <w:rFonts w:ascii="Book Antiqua" w:hAnsi="Book Antiqua" w:cs="Book Antiqua"/>
          <w:b/>
          <w:bCs/>
          <w:sz w:val="24"/>
          <w:szCs w:val="24"/>
        </w:rPr>
        <w:t>36</w:t>
      </w:r>
      <w:r w:rsidRPr="002A6D99">
        <w:rPr>
          <w:rFonts w:ascii="Book Antiqua" w:hAnsi="Book Antiqua" w:cs="Book Antiqua"/>
          <w:sz w:val="24"/>
          <w:szCs w:val="24"/>
        </w:rPr>
        <w:t>: 515-526 [PMID: 24080100 DOI: 10.1016/j.cct.2013.09.010]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159 </w:t>
      </w:r>
      <w:r w:rsidRPr="002A6D99">
        <w:rPr>
          <w:rFonts w:ascii="Book Antiqua" w:hAnsi="Book Antiqua" w:cs="Book Antiqua"/>
          <w:b/>
          <w:bCs/>
          <w:sz w:val="24"/>
          <w:szCs w:val="24"/>
        </w:rPr>
        <w:t>Botero JE</w:t>
      </w:r>
      <w:r w:rsidRPr="002A6D99">
        <w:rPr>
          <w:rFonts w:ascii="Book Antiqua" w:hAnsi="Book Antiqua" w:cs="Book Antiqua"/>
          <w:sz w:val="24"/>
          <w:szCs w:val="24"/>
        </w:rPr>
        <w:t>, Yepes FL, Ochoa SP, Hincapie JP, Roldan N, Ospina CA, Castrillon CA, Becerra MA. Effects of periodontal non-surgical therapy plus azithromycin on glycemic control in patients with diabetes: a randomized clinical trial. </w:t>
      </w:r>
      <w:r w:rsidRPr="002A6D99">
        <w:rPr>
          <w:rFonts w:ascii="Book Antiqua" w:hAnsi="Book Antiqua" w:cs="Book Antiqua"/>
          <w:i/>
          <w:iCs/>
          <w:sz w:val="24"/>
          <w:szCs w:val="24"/>
        </w:rPr>
        <w:t>J Periodontal Res</w:t>
      </w:r>
      <w:r w:rsidRPr="002A6D99">
        <w:rPr>
          <w:rFonts w:ascii="Book Antiqua" w:hAnsi="Book Antiqua" w:cs="Book Antiqua"/>
          <w:sz w:val="24"/>
          <w:szCs w:val="24"/>
        </w:rPr>
        <w:t> 2013; </w:t>
      </w:r>
      <w:r w:rsidRPr="002A6D99">
        <w:rPr>
          <w:rFonts w:ascii="Book Antiqua" w:hAnsi="Book Antiqua" w:cs="Book Antiqua"/>
          <w:b/>
          <w:bCs/>
          <w:sz w:val="24"/>
          <w:szCs w:val="24"/>
        </w:rPr>
        <w:t>48</w:t>
      </w:r>
      <w:r w:rsidRPr="002A6D99">
        <w:rPr>
          <w:rFonts w:ascii="Book Antiqua" w:hAnsi="Book Antiqua" w:cs="Book Antiqua"/>
          <w:sz w:val="24"/>
          <w:szCs w:val="24"/>
        </w:rPr>
        <w:t>: 706-712 [PMID: 23441920 DOI: 10.1111/jre.12058]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160 </w:t>
      </w:r>
      <w:r w:rsidRPr="002A6D99">
        <w:rPr>
          <w:rFonts w:ascii="Book Antiqua" w:hAnsi="Book Antiqua" w:cs="Book Antiqua"/>
          <w:b/>
          <w:bCs/>
          <w:sz w:val="24"/>
          <w:szCs w:val="24"/>
        </w:rPr>
        <w:t>Macedo Gde O</w:t>
      </w:r>
      <w:r w:rsidRPr="002A6D99">
        <w:rPr>
          <w:rFonts w:ascii="Book Antiqua" w:hAnsi="Book Antiqua" w:cs="Book Antiqua"/>
          <w:sz w:val="24"/>
          <w:szCs w:val="24"/>
        </w:rPr>
        <w:t>, Novaes AB, Souza SL, Taba M, Palioto DB, Grisi MF. Additional effects of aPDT on nonsurgical periodontal treatment with doxycycline in type II diabetes: a randomized, controlled clinical trial. </w:t>
      </w:r>
      <w:r w:rsidRPr="002A6D99">
        <w:rPr>
          <w:rFonts w:ascii="Book Antiqua" w:hAnsi="Book Antiqua" w:cs="Book Antiqua"/>
          <w:i/>
          <w:iCs/>
          <w:sz w:val="24"/>
          <w:szCs w:val="24"/>
        </w:rPr>
        <w:t>Lasers Med Sci</w:t>
      </w:r>
      <w:r w:rsidRPr="002A6D99">
        <w:rPr>
          <w:rFonts w:ascii="Book Antiqua" w:hAnsi="Book Antiqua" w:cs="Book Antiqua"/>
          <w:sz w:val="24"/>
          <w:szCs w:val="24"/>
        </w:rPr>
        <w:t> 2014; </w:t>
      </w:r>
      <w:r w:rsidRPr="002A6D99">
        <w:rPr>
          <w:rFonts w:ascii="Book Antiqua" w:hAnsi="Book Antiqua" w:cs="Book Antiqua"/>
          <w:b/>
          <w:bCs/>
          <w:sz w:val="24"/>
          <w:szCs w:val="24"/>
        </w:rPr>
        <w:t>29</w:t>
      </w:r>
      <w:r w:rsidRPr="002A6D99">
        <w:rPr>
          <w:rFonts w:ascii="Book Antiqua" w:hAnsi="Book Antiqua" w:cs="Book Antiqua"/>
          <w:sz w:val="24"/>
          <w:szCs w:val="24"/>
        </w:rPr>
        <w:t>: 881-886 [PMID: 23474741 DOI: 10.1007/s10103-013-1285-6]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161 </w:t>
      </w:r>
      <w:r w:rsidRPr="002A6D99">
        <w:rPr>
          <w:rFonts w:ascii="Book Antiqua" w:hAnsi="Book Antiqua" w:cs="Book Antiqua"/>
          <w:b/>
          <w:bCs/>
          <w:sz w:val="24"/>
          <w:szCs w:val="24"/>
        </w:rPr>
        <w:t>Raman RP</w:t>
      </w:r>
      <w:r w:rsidRPr="002A6D99">
        <w:rPr>
          <w:rFonts w:ascii="Book Antiqua" w:hAnsi="Book Antiqua" w:cs="Book Antiqua"/>
          <w:sz w:val="24"/>
          <w:szCs w:val="24"/>
        </w:rPr>
        <w:t>, Taiyeb-Ali TB, Chan SP, Chinna K, Vaithilingam RD. Effect of nonsurgical periodontal therapy verses oral hygiene instructions on type 2 diabetes subjects with chronic periodontitis: a randomised clinical trial. </w:t>
      </w:r>
      <w:r w:rsidRPr="002A6D99">
        <w:rPr>
          <w:rFonts w:ascii="Book Antiqua" w:hAnsi="Book Antiqua" w:cs="Book Antiqua"/>
          <w:i/>
          <w:iCs/>
          <w:sz w:val="24"/>
          <w:szCs w:val="24"/>
        </w:rPr>
        <w:t>BMC Oral Health</w:t>
      </w:r>
      <w:r w:rsidRPr="002A6D99">
        <w:rPr>
          <w:rFonts w:ascii="Book Antiqua" w:hAnsi="Book Antiqua" w:cs="Book Antiqua"/>
          <w:sz w:val="24"/>
          <w:szCs w:val="24"/>
        </w:rPr>
        <w:t> 2014; </w:t>
      </w:r>
      <w:r w:rsidRPr="002A6D99">
        <w:rPr>
          <w:rFonts w:ascii="Book Antiqua" w:hAnsi="Book Antiqua" w:cs="Book Antiqua"/>
          <w:b/>
          <w:bCs/>
          <w:sz w:val="24"/>
          <w:szCs w:val="24"/>
        </w:rPr>
        <w:t>14</w:t>
      </w:r>
      <w:r w:rsidRPr="002A6D99">
        <w:rPr>
          <w:rFonts w:ascii="Book Antiqua" w:hAnsi="Book Antiqua" w:cs="Book Antiqua"/>
          <w:sz w:val="24"/>
          <w:szCs w:val="24"/>
        </w:rPr>
        <w:t>: 79 [PMID: 24965218 DOI: 10.1186/1472-6831-14-79]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162 </w:t>
      </w:r>
      <w:r w:rsidRPr="002A6D99">
        <w:rPr>
          <w:rFonts w:ascii="Book Antiqua" w:hAnsi="Book Antiqua" w:cs="Book Antiqua"/>
          <w:b/>
          <w:bCs/>
          <w:sz w:val="24"/>
          <w:szCs w:val="24"/>
        </w:rPr>
        <w:t>Gay IC</w:t>
      </w:r>
      <w:r w:rsidRPr="002A6D99">
        <w:rPr>
          <w:rFonts w:ascii="Book Antiqua" w:hAnsi="Book Antiqua" w:cs="Book Antiqua"/>
          <w:sz w:val="24"/>
          <w:szCs w:val="24"/>
        </w:rPr>
        <w:t>, Tran DT, Cavender AC, Weltman R, Chang J, Luckenbach E, Tribble GD. The effect of periodontal therapy on glycaemic control in a Hispanic population with type 2 diabetes: a randomized controlled trial. </w:t>
      </w:r>
      <w:r w:rsidRPr="002A6D99">
        <w:rPr>
          <w:rFonts w:ascii="Book Antiqua" w:hAnsi="Book Antiqua" w:cs="Book Antiqua"/>
          <w:i/>
          <w:iCs/>
          <w:sz w:val="24"/>
          <w:szCs w:val="24"/>
        </w:rPr>
        <w:t>J Clin Periodontol</w:t>
      </w:r>
      <w:r w:rsidRPr="002A6D99">
        <w:rPr>
          <w:rFonts w:ascii="Book Antiqua" w:hAnsi="Book Antiqua" w:cs="Book Antiqua"/>
          <w:sz w:val="24"/>
          <w:szCs w:val="24"/>
        </w:rPr>
        <w:t> 2014; </w:t>
      </w:r>
      <w:r w:rsidRPr="002A6D99">
        <w:rPr>
          <w:rFonts w:ascii="Book Antiqua" w:hAnsi="Book Antiqua" w:cs="Book Antiqua"/>
          <w:b/>
          <w:bCs/>
          <w:sz w:val="24"/>
          <w:szCs w:val="24"/>
        </w:rPr>
        <w:t>41</w:t>
      </w:r>
      <w:r w:rsidRPr="002A6D99">
        <w:rPr>
          <w:rFonts w:ascii="Book Antiqua" w:hAnsi="Book Antiqua" w:cs="Book Antiqua"/>
          <w:sz w:val="24"/>
          <w:szCs w:val="24"/>
        </w:rPr>
        <w:t>: 673-680 [PMID: 24797222 DOI: 10.1111/jcpe.12268]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163 </w:t>
      </w:r>
      <w:r w:rsidRPr="002A6D99">
        <w:rPr>
          <w:rFonts w:ascii="Book Antiqua" w:hAnsi="Book Antiqua" w:cs="Book Antiqua"/>
          <w:b/>
          <w:bCs/>
          <w:sz w:val="24"/>
          <w:szCs w:val="24"/>
        </w:rPr>
        <w:t>Soorya KV</w:t>
      </w:r>
      <w:r w:rsidRPr="002A6D99">
        <w:rPr>
          <w:rFonts w:ascii="Book Antiqua" w:hAnsi="Book Antiqua" w:cs="Book Antiqua"/>
          <w:sz w:val="24"/>
          <w:szCs w:val="24"/>
        </w:rPr>
        <w:t>, Suchetha A, Lakshmi P, Sapna N, Apoorva SM, Bhat D, Mundinamane DB. The Effect of Scaling and Root Planing on Glycaemic Control, Periodontal Status and Gingival Crevicular Fluid TNF-α Levels in an Indian Population- To Reveal the Ambivalent Link. </w:t>
      </w:r>
      <w:r w:rsidRPr="002A6D99">
        <w:rPr>
          <w:rFonts w:ascii="Book Antiqua" w:hAnsi="Book Antiqua" w:cs="Book Antiqua"/>
          <w:i/>
          <w:iCs/>
          <w:sz w:val="24"/>
          <w:szCs w:val="24"/>
        </w:rPr>
        <w:t>J Clin Diagn Res</w:t>
      </w:r>
      <w:r w:rsidRPr="002A6D99">
        <w:rPr>
          <w:rFonts w:ascii="Book Antiqua" w:hAnsi="Book Antiqua" w:cs="Book Antiqua"/>
          <w:sz w:val="24"/>
          <w:szCs w:val="24"/>
        </w:rPr>
        <w:t> 2014; </w:t>
      </w:r>
      <w:r w:rsidRPr="002A6D99">
        <w:rPr>
          <w:rFonts w:ascii="Book Antiqua" w:hAnsi="Book Antiqua" w:cs="Book Antiqua"/>
          <w:b/>
          <w:bCs/>
          <w:sz w:val="24"/>
          <w:szCs w:val="24"/>
        </w:rPr>
        <w:t>8</w:t>
      </w:r>
      <w:r w:rsidRPr="002A6D99">
        <w:rPr>
          <w:rFonts w:ascii="Book Antiqua" w:hAnsi="Book Antiqua" w:cs="Book Antiqua"/>
          <w:sz w:val="24"/>
          <w:szCs w:val="24"/>
        </w:rPr>
        <w:t>: ZC22-ZC26 [PMID: 25584310 DOI: 10.7860/JCDR/2014/9490.5115]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164 </w:t>
      </w:r>
      <w:r w:rsidRPr="002A6D99">
        <w:rPr>
          <w:rFonts w:ascii="Book Antiqua" w:hAnsi="Book Antiqua" w:cs="Book Antiqua"/>
          <w:b/>
          <w:bCs/>
          <w:sz w:val="24"/>
          <w:szCs w:val="24"/>
        </w:rPr>
        <w:t>Michalowicz BS</w:t>
      </w:r>
      <w:r w:rsidRPr="002A6D99">
        <w:rPr>
          <w:rFonts w:ascii="Book Antiqua" w:hAnsi="Book Antiqua" w:cs="Book Antiqua"/>
          <w:sz w:val="24"/>
          <w:szCs w:val="24"/>
        </w:rPr>
        <w:t xml:space="preserve">, Hyman L, Hou W, Oates TW, Reddy M, Paquette DW, Katancik JA, Engebretson SP; </w:t>
      </w:r>
      <w:hyperlink r:id="rId56" w:history="1">
        <w:r w:rsidRPr="002A6D99">
          <w:rPr>
            <w:rFonts w:ascii="Book Antiqua" w:hAnsi="Book Antiqua" w:cs="Book Antiqua"/>
            <w:sz w:val="24"/>
            <w:szCs w:val="24"/>
          </w:rPr>
          <w:t>Diabetes and Periodontal Therapy Trial Study Team</w:t>
        </w:r>
      </w:hyperlink>
      <w:r w:rsidRPr="002A6D99">
        <w:rPr>
          <w:rFonts w:ascii="Book Antiqua" w:hAnsi="Book Antiqua" w:cs="Book Antiqua"/>
          <w:sz w:val="24"/>
          <w:szCs w:val="24"/>
        </w:rPr>
        <w:t>. Factors associated with the clinical response to nonsurgical periodontal therapy in people with type 2 diabetes mellitus. </w:t>
      </w:r>
      <w:r w:rsidRPr="002A6D99">
        <w:rPr>
          <w:rFonts w:ascii="Book Antiqua" w:hAnsi="Book Antiqua" w:cs="Book Antiqua"/>
          <w:i/>
          <w:iCs/>
          <w:sz w:val="24"/>
          <w:szCs w:val="24"/>
        </w:rPr>
        <w:t>J Am Dent Assoc</w:t>
      </w:r>
      <w:r w:rsidRPr="002A6D99">
        <w:rPr>
          <w:rFonts w:ascii="Book Antiqua" w:hAnsi="Book Antiqua" w:cs="Book Antiqua"/>
          <w:sz w:val="24"/>
          <w:szCs w:val="24"/>
        </w:rPr>
        <w:t> 2014; </w:t>
      </w:r>
      <w:r w:rsidRPr="002A6D99">
        <w:rPr>
          <w:rFonts w:ascii="Book Antiqua" w:hAnsi="Book Antiqua" w:cs="Book Antiqua"/>
          <w:b/>
          <w:bCs/>
          <w:sz w:val="24"/>
          <w:szCs w:val="24"/>
        </w:rPr>
        <w:t>145</w:t>
      </w:r>
      <w:r w:rsidRPr="002A6D99">
        <w:rPr>
          <w:rFonts w:ascii="Book Antiqua" w:hAnsi="Book Antiqua" w:cs="Book Antiqua"/>
          <w:sz w:val="24"/>
          <w:szCs w:val="24"/>
        </w:rPr>
        <w:t>: 1227-1239 [PMID: 25429036 DOI: 10.14219/jada.2014.92]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165 </w:t>
      </w:r>
      <w:r w:rsidRPr="002A6D99">
        <w:rPr>
          <w:rFonts w:ascii="Book Antiqua" w:hAnsi="Book Antiqua" w:cs="Book Antiqua"/>
          <w:b/>
          <w:bCs/>
          <w:sz w:val="24"/>
          <w:szCs w:val="24"/>
        </w:rPr>
        <w:t>Koromantzos PA</w:t>
      </w:r>
      <w:r w:rsidRPr="002A6D99">
        <w:rPr>
          <w:rFonts w:ascii="Book Antiqua" w:hAnsi="Book Antiqua" w:cs="Book Antiqua"/>
          <w:sz w:val="24"/>
          <w:szCs w:val="24"/>
        </w:rPr>
        <w:t>, Madianos P. Nonsurgical periodontal treatment can improve HbA1c values in a Mexican-American population of patients with type 2 diabetes mellitus (DM2) and periodontal disease (PD). </w:t>
      </w:r>
      <w:r w:rsidRPr="002A6D99">
        <w:rPr>
          <w:rFonts w:ascii="Book Antiqua" w:hAnsi="Book Antiqua" w:cs="Book Antiqua"/>
          <w:i/>
          <w:iCs/>
          <w:sz w:val="24"/>
          <w:szCs w:val="24"/>
        </w:rPr>
        <w:t>J Evid Based Dent Pract</w:t>
      </w:r>
      <w:r w:rsidRPr="002A6D99">
        <w:rPr>
          <w:rFonts w:ascii="Book Antiqua" w:hAnsi="Book Antiqua" w:cs="Book Antiqua"/>
          <w:sz w:val="24"/>
          <w:szCs w:val="24"/>
        </w:rPr>
        <w:t> 2014; </w:t>
      </w:r>
      <w:r w:rsidRPr="002A6D99">
        <w:rPr>
          <w:rFonts w:ascii="Book Antiqua" w:hAnsi="Book Antiqua" w:cs="Book Antiqua"/>
          <w:b/>
          <w:bCs/>
          <w:sz w:val="24"/>
          <w:szCs w:val="24"/>
        </w:rPr>
        <w:t>14</w:t>
      </w:r>
      <w:r w:rsidRPr="002A6D99">
        <w:rPr>
          <w:rFonts w:ascii="Book Antiqua" w:hAnsi="Book Antiqua" w:cs="Book Antiqua"/>
          <w:sz w:val="24"/>
          <w:szCs w:val="24"/>
        </w:rPr>
        <w:t>: 193-194 [PMID: 25488871 DOI: 10.1016/j.jebdp.2014.10.005]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166 </w:t>
      </w:r>
      <w:r w:rsidRPr="002A6D99">
        <w:rPr>
          <w:rFonts w:ascii="Book Antiqua" w:hAnsi="Book Antiqua" w:cs="Book Antiqua"/>
          <w:b/>
          <w:bCs/>
          <w:sz w:val="24"/>
          <w:szCs w:val="24"/>
        </w:rPr>
        <w:t>Acharya AB</w:t>
      </w:r>
      <w:r w:rsidRPr="002A6D99">
        <w:rPr>
          <w:rFonts w:ascii="Book Antiqua" w:hAnsi="Book Antiqua" w:cs="Book Antiqua"/>
          <w:sz w:val="24"/>
          <w:szCs w:val="24"/>
        </w:rPr>
        <w:t>, Thakur S, Muddapur MV. Effect of scaling and root planing on serum interleukin-10 levels and glycemic control in chronic periodontitis and type 2 diabetes mellitus. </w:t>
      </w:r>
      <w:r w:rsidRPr="002A6D99">
        <w:rPr>
          <w:rFonts w:ascii="Book Antiqua" w:hAnsi="Book Antiqua" w:cs="Book Antiqua"/>
          <w:i/>
          <w:iCs/>
          <w:sz w:val="24"/>
          <w:szCs w:val="24"/>
        </w:rPr>
        <w:t>J Indian Soc Periodontol</w:t>
      </w:r>
      <w:r w:rsidRPr="002A6D99">
        <w:rPr>
          <w:rFonts w:ascii="Book Antiqua" w:hAnsi="Book Antiqua" w:cs="Book Antiqua"/>
          <w:sz w:val="24"/>
          <w:szCs w:val="24"/>
        </w:rPr>
        <w:t> 2015; </w:t>
      </w:r>
      <w:r w:rsidRPr="002A6D99">
        <w:rPr>
          <w:rFonts w:ascii="Book Antiqua" w:hAnsi="Book Antiqua" w:cs="Book Antiqua"/>
          <w:b/>
          <w:bCs/>
          <w:sz w:val="24"/>
          <w:szCs w:val="24"/>
        </w:rPr>
        <w:t>19</w:t>
      </w:r>
      <w:r w:rsidRPr="002A6D99">
        <w:rPr>
          <w:rFonts w:ascii="Book Antiqua" w:hAnsi="Book Antiqua" w:cs="Book Antiqua"/>
          <w:sz w:val="24"/>
          <w:szCs w:val="24"/>
        </w:rPr>
        <w:t>: 188-193 [PMID: 26015670 DOI: 10.4103/0972-124X.148644]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167 </w:t>
      </w:r>
      <w:r w:rsidRPr="002A6D99">
        <w:rPr>
          <w:rFonts w:ascii="Book Antiqua" w:hAnsi="Book Antiqua" w:cs="Book Antiqua"/>
          <w:b/>
          <w:bCs/>
          <w:sz w:val="24"/>
          <w:szCs w:val="24"/>
        </w:rPr>
        <w:t>Wu Y</w:t>
      </w:r>
      <w:r w:rsidRPr="002A6D99">
        <w:rPr>
          <w:rFonts w:ascii="Book Antiqua" w:hAnsi="Book Antiqua" w:cs="Book Antiqua"/>
          <w:sz w:val="24"/>
          <w:szCs w:val="24"/>
        </w:rPr>
        <w:t>, Chen L, Wei B, Luo K, Yan F. Effect of non-surgical periodontal treatment on visfatin concentrations in serum and gingival crevicular fluid of patients with chronic periodontitis and type 2 diabetes mellitus. </w:t>
      </w:r>
      <w:r w:rsidRPr="002A6D99">
        <w:rPr>
          <w:rFonts w:ascii="Book Antiqua" w:hAnsi="Book Antiqua" w:cs="Book Antiqua"/>
          <w:i/>
          <w:iCs/>
          <w:sz w:val="24"/>
          <w:szCs w:val="24"/>
        </w:rPr>
        <w:t>J Periodontol</w:t>
      </w:r>
      <w:r w:rsidRPr="002A6D99">
        <w:rPr>
          <w:rFonts w:ascii="Book Antiqua" w:hAnsi="Book Antiqua" w:cs="Book Antiqua"/>
          <w:sz w:val="24"/>
          <w:szCs w:val="24"/>
        </w:rPr>
        <w:t> 2015; </w:t>
      </w:r>
      <w:r w:rsidRPr="002A6D99">
        <w:rPr>
          <w:rFonts w:ascii="Book Antiqua" w:hAnsi="Book Antiqua" w:cs="Book Antiqua"/>
          <w:b/>
          <w:bCs/>
          <w:sz w:val="24"/>
          <w:szCs w:val="24"/>
        </w:rPr>
        <w:t>86</w:t>
      </w:r>
      <w:r w:rsidRPr="002A6D99">
        <w:rPr>
          <w:rFonts w:ascii="Book Antiqua" w:hAnsi="Book Antiqua" w:cs="Book Antiqua"/>
          <w:sz w:val="24"/>
          <w:szCs w:val="24"/>
        </w:rPr>
        <w:t>: 795-800 [PMID: 25786566 DOI: 10.1902/jop.2015.140476]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168 </w:t>
      </w:r>
      <w:r w:rsidRPr="002A6D99">
        <w:rPr>
          <w:rFonts w:ascii="Book Antiqua" w:hAnsi="Book Antiqua" w:cs="Book Antiqua"/>
          <w:b/>
          <w:bCs/>
          <w:sz w:val="24"/>
          <w:szCs w:val="24"/>
        </w:rPr>
        <w:t>Artese HP</w:t>
      </w:r>
      <w:r w:rsidRPr="002A6D99">
        <w:rPr>
          <w:rFonts w:ascii="Book Antiqua" w:hAnsi="Book Antiqua" w:cs="Book Antiqua"/>
          <w:sz w:val="24"/>
          <w:szCs w:val="24"/>
        </w:rPr>
        <w:t>, Foz AM, Rabelo Mde S, Gomes GH, Orlandi M, Suvan J, D'Aiuto F, Romito GA. Periodontal therapy and systemic inflammation in type 2 diabetes mellitus: a meta-analysis. </w:t>
      </w:r>
      <w:r w:rsidRPr="002A6D99">
        <w:rPr>
          <w:rFonts w:ascii="Book Antiqua" w:hAnsi="Book Antiqua" w:cs="Book Antiqua"/>
          <w:i/>
          <w:iCs/>
          <w:sz w:val="24"/>
          <w:szCs w:val="24"/>
        </w:rPr>
        <w:t>PLoS One</w:t>
      </w:r>
      <w:r w:rsidRPr="002A6D99">
        <w:rPr>
          <w:rFonts w:ascii="Book Antiqua" w:hAnsi="Book Antiqua" w:cs="Book Antiqua"/>
          <w:sz w:val="24"/>
          <w:szCs w:val="24"/>
        </w:rPr>
        <w:t> 2015; </w:t>
      </w:r>
      <w:r w:rsidRPr="002A6D99">
        <w:rPr>
          <w:rFonts w:ascii="Book Antiqua" w:hAnsi="Book Antiqua" w:cs="Book Antiqua"/>
          <w:b/>
          <w:bCs/>
          <w:sz w:val="24"/>
          <w:szCs w:val="24"/>
        </w:rPr>
        <w:t>10</w:t>
      </w:r>
      <w:r w:rsidRPr="002A6D99">
        <w:rPr>
          <w:rFonts w:ascii="Book Antiqua" w:hAnsi="Book Antiqua" w:cs="Book Antiqua"/>
          <w:sz w:val="24"/>
          <w:szCs w:val="24"/>
        </w:rPr>
        <w:t>: e0128344 [PMID: 26010492 DOI: 10.1371/journal.pone.0128344]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169 </w:t>
      </w:r>
      <w:r w:rsidRPr="002A6D99">
        <w:rPr>
          <w:rFonts w:ascii="Book Antiqua" w:hAnsi="Book Antiqua" w:cs="Book Antiqua"/>
          <w:b/>
          <w:bCs/>
          <w:sz w:val="24"/>
          <w:szCs w:val="24"/>
        </w:rPr>
        <w:t>Janket SJ</w:t>
      </w:r>
      <w:r w:rsidRPr="002A6D99">
        <w:rPr>
          <w:rFonts w:ascii="Book Antiqua" w:hAnsi="Book Antiqua" w:cs="Book Antiqua"/>
          <w:sz w:val="24"/>
          <w:szCs w:val="24"/>
        </w:rPr>
        <w:t>, Wightman A, Baird AE, Van Dyke TE, Jones JA. Does periodontal treatment improve glycemic control in diabetic patients? A meta-analysis of intervention studies. </w:t>
      </w:r>
      <w:r w:rsidRPr="002A6D99">
        <w:rPr>
          <w:rFonts w:ascii="Book Antiqua" w:hAnsi="Book Antiqua" w:cs="Book Antiqua"/>
          <w:i/>
          <w:iCs/>
          <w:sz w:val="24"/>
          <w:szCs w:val="24"/>
        </w:rPr>
        <w:t>J Dent Res</w:t>
      </w:r>
      <w:r w:rsidRPr="002A6D99">
        <w:rPr>
          <w:rFonts w:ascii="Book Antiqua" w:hAnsi="Book Antiqua" w:cs="Book Antiqua"/>
          <w:sz w:val="24"/>
          <w:szCs w:val="24"/>
        </w:rPr>
        <w:t> 2005; </w:t>
      </w:r>
      <w:r w:rsidRPr="002A6D99">
        <w:rPr>
          <w:rFonts w:ascii="Book Antiqua" w:hAnsi="Book Antiqua" w:cs="Book Antiqua"/>
          <w:b/>
          <w:bCs/>
          <w:sz w:val="24"/>
          <w:szCs w:val="24"/>
        </w:rPr>
        <w:t>84</w:t>
      </w:r>
      <w:r w:rsidRPr="002A6D99">
        <w:rPr>
          <w:rFonts w:ascii="Book Antiqua" w:hAnsi="Book Antiqua" w:cs="Book Antiqua"/>
          <w:sz w:val="24"/>
          <w:szCs w:val="24"/>
        </w:rPr>
        <w:t>: 1154-1159 [PMID: 16304446]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170 </w:t>
      </w:r>
      <w:r w:rsidRPr="002A6D99">
        <w:rPr>
          <w:rFonts w:ascii="Book Antiqua" w:hAnsi="Book Antiqua" w:cs="Book Antiqua"/>
          <w:b/>
          <w:bCs/>
          <w:sz w:val="24"/>
          <w:szCs w:val="24"/>
        </w:rPr>
        <w:t>Darré L</w:t>
      </w:r>
      <w:r w:rsidRPr="002A6D99">
        <w:rPr>
          <w:rFonts w:ascii="Book Antiqua" w:hAnsi="Book Antiqua" w:cs="Book Antiqua"/>
          <w:sz w:val="24"/>
          <w:szCs w:val="24"/>
        </w:rPr>
        <w:t>, Vergnes JN, Gourdy P, Sixou M. Efficacy of periodontal treatment on glycaemic control in diabetic patients: A meta-analysis of interventional studies. </w:t>
      </w:r>
      <w:r w:rsidRPr="002A6D99">
        <w:rPr>
          <w:rFonts w:ascii="Book Antiqua" w:hAnsi="Book Antiqua" w:cs="Book Antiqua"/>
          <w:i/>
          <w:iCs/>
          <w:sz w:val="24"/>
          <w:szCs w:val="24"/>
        </w:rPr>
        <w:t>Diabetes Metab</w:t>
      </w:r>
      <w:r w:rsidRPr="002A6D99">
        <w:rPr>
          <w:rFonts w:ascii="Book Antiqua" w:hAnsi="Book Antiqua" w:cs="Book Antiqua"/>
          <w:sz w:val="24"/>
          <w:szCs w:val="24"/>
        </w:rPr>
        <w:t> 2008; </w:t>
      </w:r>
      <w:r w:rsidRPr="002A6D99">
        <w:rPr>
          <w:rFonts w:ascii="Book Antiqua" w:hAnsi="Book Antiqua" w:cs="Book Antiqua"/>
          <w:b/>
          <w:bCs/>
          <w:sz w:val="24"/>
          <w:szCs w:val="24"/>
        </w:rPr>
        <w:t>34</w:t>
      </w:r>
      <w:r w:rsidRPr="002A6D99">
        <w:rPr>
          <w:rFonts w:ascii="Book Antiqua" w:hAnsi="Book Antiqua" w:cs="Book Antiqua"/>
          <w:sz w:val="24"/>
          <w:szCs w:val="24"/>
        </w:rPr>
        <w:t>: 497-506 [PMID: 18948050 DOI: 10.1016/j.diabet.2008.03.006]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171 </w:t>
      </w:r>
      <w:r w:rsidRPr="002A6D99">
        <w:rPr>
          <w:rFonts w:ascii="Book Antiqua" w:hAnsi="Book Antiqua" w:cs="Book Antiqua"/>
          <w:b/>
          <w:bCs/>
          <w:sz w:val="24"/>
          <w:szCs w:val="24"/>
        </w:rPr>
        <w:t>Garcia R</w:t>
      </w:r>
      <w:r w:rsidRPr="002A6D99">
        <w:rPr>
          <w:rFonts w:ascii="Book Antiqua" w:hAnsi="Book Antiqua" w:cs="Book Antiqua"/>
          <w:sz w:val="24"/>
          <w:szCs w:val="24"/>
        </w:rPr>
        <w:t>. Periodontal treatment could improve glycaemic control in diabetic patients. </w:t>
      </w:r>
      <w:r w:rsidRPr="002A6D99">
        <w:rPr>
          <w:rFonts w:ascii="Book Antiqua" w:hAnsi="Book Antiqua" w:cs="Book Antiqua"/>
          <w:i/>
          <w:iCs/>
          <w:sz w:val="24"/>
          <w:szCs w:val="24"/>
        </w:rPr>
        <w:t>Evid Based Dent</w:t>
      </w:r>
      <w:r w:rsidRPr="002A6D99">
        <w:rPr>
          <w:rFonts w:ascii="Book Antiqua" w:hAnsi="Book Antiqua" w:cs="Book Antiqua"/>
          <w:sz w:val="24"/>
          <w:szCs w:val="24"/>
        </w:rPr>
        <w:t> 2009; </w:t>
      </w:r>
      <w:r w:rsidRPr="002A6D99">
        <w:rPr>
          <w:rFonts w:ascii="Book Antiqua" w:hAnsi="Book Antiqua" w:cs="Book Antiqua"/>
          <w:b/>
          <w:bCs/>
          <w:sz w:val="24"/>
          <w:szCs w:val="24"/>
        </w:rPr>
        <w:t>10</w:t>
      </w:r>
      <w:r w:rsidRPr="002A6D99">
        <w:rPr>
          <w:rFonts w:ascii="Book Antiqua" w:hAnsi="Book Antiqua" w:cs="Book Antiqua"/>
          <w:sz w:val="24"/>
          <w:szCs w:val="24"/>
        </w:rPr>
        <w:t>: 20-21 [PMID: 19322226 DOI: 10.1038/sj.ebd.6400633]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172 </w:t>
      </w:r>
      <w:r w:rsidRPr="002A6D99">
        <w:rPr>
          <w:rFonts w:ascii="Book Antiqua" w:hAnsi="Book Antiqua" w:cs="Book Antiqua"/>
          <w:b/>
          <w:bCs/>
          <w:sz w:val="24"/>
          <w:szCs w:val="24"/>
        </w:rPr>
        <w:t>Teeuw WJ</w:t>
      </w:r>
      <w:r w:rsidRPr="002A6D99">
        <w:rPr>
          <w:rFonts w:ascii="Book Antiqua" w:hAnsi="Book Antiqua" w:cs="Book Antiqua"/>
          <w:sz w:val="24"/>
          <w:szCs w:val="24"/>
        </w:rPr>
        <w:t>, Gerdes VE, Loos BG. Effect of periodontal treatment on glycemic control of diabetic patients: a systematic review and meta-analysis. </w:t>
      </w:r>
      <w:r w:rsidRPr="002A6D99">
        <w:rPr>
          <w:rFonts w:ascii="Book Antiqua" w:hAnsi="Book Antiqua" w:cs="Book Antiqua"/>
          <w:i/>
          <w:iCs/>
          <w:sz w:val="24"/>
          <w:szCs w:val="24"/>
        </w:rPr>
        <w:t>Diabetes Care</w:t>
      </w:r>
      <w:r w:rsidRPr="002A6D99">
        <w:rPr>
          <w:rFonts w:ascii="Book Antiqua" w:hAnsi="Book Antiqua" w:cs="Book Antiqua"/>
          <w:sz w:val="24"/>
          <w:szCs w:val="24"/>
        </w:rPr>
        <w:t> 2010; </w:t>
      </w:r>
      <w:r w:rsidRPr="002A6D99">
        <w:rPr>
          <w:rFonts w:ascii="Book Antiqua" w:hAnsi="Book Antiqua" w:cs="Book Antiqua"/>
          <w:b/>
          <w:bCs/>
          <w:sz w:val="24"/>
          <w:szCs w:val="24"/>
        </w:rPr>
        <w:t>33</w:t>
      </w:r>
      <w:r w:rsidRPr="002A6D99">
        <w:rPr>
          <w:rFonts w:ascii="Book Antiqua" w:hAnsi="Book Antiqua" w:cs="Book Antiqua"/>
          <w:sz w:val="24"/>
          <w:szCs w:val="24"/>
        </w:rPr>
        <w:t>: 421-427 [PMID: 20103557 DOI: 10.2337/dc09-1378]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173 </w:t>
      </w:r>
      <w:r w:rsidRPr="002A6D99">
        <w:rPr>
          <w:rFonts w:ascii="Book Antiqua" w:hAnsi="Book Antiqua" w:cs="Book Antiqua"/>
          <w:b/>
          <w:bCs/>
          <w:sz w:val="24"/>
          <w:szCs w:val="24"/>
        </w:rPr>
        <w:t>Vergnes JN</w:t>
      </w:r>
      <w:r w:rsidRPr="002A6D99">
        <w:rPr>
          <w:rFonts w:ascii="Book Antiqua" w:hAnsi="Book Antiqua" w:cs="Book Antiqua"/>
          <w:sz w:val="24"/>
          <w:szCs w:val="24"/>
        </w:rPr>
        <w:t>. Treating periodontal disease may improve metabolic control in diabetics. </w:t>
      </w:r>
      <w:r w:rsidRPr="002A6D99">
        <w:rPr>
          <w:rFonts w:ascii="Book Antiqua" w:hAnsi="Book Antiqua" w:cs="Book Antiqua"/>
          <w:i/>
          <w:iCs/>
          <w:sz w:val="24"/>
          <w:szCs w:val="24"/>
        </w:rPr>
        <w:t>Evid Based Dent</w:t>
      </w:r>
      <w:r w:rsidRPr="002A6D99">
        <w:rPr>
          <w:rFonts w:ascii="Book Antiqua" w:hAnsi="Book Antiqua" w:cs="Book Antiqua"/>
          <w:sz w:val="24"/>
          <w:szCs w:val="24"/>
        </w:rPr>
        <w:t> 2010; </w:t>
      </w:r>
      <w:r w:rsidRPr="002A6D99">
        <w:rPr>
          <w:rFonts w:ascii="Book Antiqua" w:hAnsi="Book Antiqua" w:cs="Book Antiqua"/>
          <w:b/>
          <w:bCs/>
          <w:sz w:val="24"/>
          <w:szCs w:val="24"/>
        </w:rPr>
        <w:t>11</w:t>
      </w:r>
      <w:r w:rsidRPr="002A6D99">
        <w:rPr>
          <w:rFonts w:ascii="Book Antiqua" w:hAnsi="Book Antiqua" w:cs="Book Antiqua"/>
          <w:sz w:val="24"/>
          <w:szCs w:val="24"/>
        </w:rPr>
        <w:t>: 73-74 [PMID: 20938470 DOI: 10.1038/sj.ebd.6400734]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174 </w:t>
      </w:r>
      <w:r w:rsidRPr="002A6D99">
        <w:rPr>
          <w:rFonts w:ascii="Book Antiqua" w:hAnsi="Book Antiqua" w:cs="Book Antiqua"/>
          <w:b/>
          <w:bCs/>
          <w:sz w:val="24"/>
          <w:szCs w:val="24"/>
        </w:rPr>
        <w:t>Simpson TC</w:t>
      </w:r>
      <w:r w:rsidRPr="002A6D99">
        <w:rPr>
          <w:rFonts w:ascii="Book Antiqua" w:hAnsi="Book Antiqua" w:cs="Book Antiqua"/>
          <w:sz w:val="24"/>
          <w:szCs w:val="24"/>
        </w:rPr>
        <w:t>, Needleman I, Wild SH, Moles DR, Mills EJ. Treatment of periodontal disease for glycaemic control in people with diabetes. </w:t>
      </w:r>
      <w:r w:rsidRPr="002A6D99">
        <w:rPr>
          <w:rFonts w:ascii="Book Antiqua" w:hAnsi="Book Antiqua" w:cs="Book Antiqua"/>
          <w:i/>
          <w:iCs/>
          <w:sz w:val="24"/>
          <w:szCs w:val="24"/>
        </w:rPr>
        <w:t>Cochrane Database Syst Rev</w:t>
      </w:r>
      <w:r w:rsidRPr="002A6D99">
        <w:rPr>
          <w:rFonts w:ascii="Book Antiqua" w:hAnsi="Book Antiqua" w:cs="Book Antiqua"/>
          <w:sz w:val="24"/>
          <w:szCs w:val="24"/>
        </w:rPr>
        <w:t> 2010; </w:t>
      </w:r>
      <w:r w:rsidRPr="002A6D99">
        <w:rPr>
          <w:rFonts w:ascii="Book Antiqua" w:hAnsi="Book Antiqua" w:cs="Book Antiqua"/>
          <w:b/>
          <w:bCs/>
          <w:sz w:val="24"/>
          <w:szCs w:val="24"/>
        </w:rPr>
        <w:t>(5)</w:t>
      </w:r>
      <w:r w:rsidRPr="002A6D99">
        <w:rPr>
          <w:rFonts w:ascii="Book Antiqua" w:hAnsi="Book Antiqua" w:cs="Book Antiqua"/>
          <w:sz w:val="24"/>
          <w:szCs w:val="24"/>
        </w:rPr>
        <w:t>: CD004714 [PMID: 20464734 DOI: 10.1002/14651858.CD004714.pub2]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175 </w:t>
      </w:r>
      <w:r w:rsidRPr="002A6D99">
        <w:rPr>
          <w:rFonts w:ascii="Book Antiqua" w:hAnsi="Book Antiqua" w:cs="Book Antiqua"/>
          <w:b/>
          <w:bCs/>
          <w:sz w:val="24"/>
          <w:szCs w:val="24"/>
        </w:rPr>
        <w:t>Sgolastra F</w:t>
      </w:r>
      <w:r w:rsidRPr="002A6D99">
        <w:rPr>
          <w:rFonts w:ascii="Book Antiqua" w:hAnsi="Book Antiqua" w:cs="Book Antiqua"/>
          <w:sz w:val="24"/>
          <w:szCs w:val="24"/>
        </w:rPr>
        <w:t>, Severino M, Pietropaoli D, Gatto R, Monaco A. Effectiveness of periodontal treatment to improve metabolic control in patients with chronic periodontitis and type 2 diabetes: a meta-analysis of randomized clinical trials.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958-973 [PMID: 23106512 DOI: 10.1902/jop.2012.120377]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176 </w:t>
      </w:r>
      <w:r w:rsidRPr="002A6D99">
        <w:rPr>
          <w:rFonts w:ascii="Book Antiqua" w:hAnsi="Book Antiqua" w:cs="Book Antiqua"/>
          <w:b/>
          <w:bCs/>
          <w:sz w:val="24"/>
          <w:szCs w:val="24"/>
        </w:rPr>
        <w:t>Liew AK</w:t>
      </w:r>
      <w:r w:rsidRPr="002A6D99">
        <w:rPr>
          <w:rFonts w:ascii="Book Antiqua" w:hAnsi="Book Antiqua" w:cs="Book Antiqua"/>
          <w:sz w:val="24"/>
          <w:szCs w:val="24"/>
        </w:rPr>
        <w:t>, Punnanithinont N, Lee YC, Yang J. Effect of non-surgical periodontal treatment on HbA1c: a meta-analysis of randomized controlled trials. </w:t>
      </w:r>
      <w:r w:rsidRPr="002A6D99">
        <w:rPr>
          <w:rFonts w:ascii="Book Antiqua" w:hAnsi="Book Antiqua" w:cs="Book Antiqua"/>
          <w:i/>
          <w:iCs/>
          <w:sz w:val="24"/>
          <w:szCs w:val="24"/>
        </w:rPr>
        <w:t>Aust Dent J</w:t>
      </w:r>
      <w:r w:rsidRPr="002A6D99">
        <w:rPr>
          <w:rFonts w:ascii="Book Antiqua" w:hAnsi="Book Antiqua" w:cs="Book Antiqua"/>
          <w:sz w:val="24"/>
          <w:szCs w:val="24"/>
        </w:rPr>
        <w:t> 2013; </w:t>
      </w:r>
      <w:r w:rsidRPr="002A6D99">
        <w:rPr>
          <w:rFonts w:ascii="Book Antiqua" w:hAnsi="Book Antiqua" w:cs="Book Antiqua"/>
          <w:b/>
          <w:bCs/>
          <w:sz w:val="24"/>
          <w:szCs w:val="24"/>
        </w:rPr>
        <w:t>58</w:t>
      </w:r>
      <w:r w:rsidRPr="002A6D99">
        <w:rPr>
          <w:rFonts w:ascii="Book Antiqua" w:hAnsi="Book Antiqua" w:cs="Book Antiqua"/>
          <w:sz w:val="24"/>
          <w:szCs w:val="24"/>
        </w:rPr>
        <w:t>: 350-357 [PMID: 23981218 DOI: 10.1111/adj.12091]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177 </w:t>
      </w:r>
      <w:r w:rsidRPr="002A6D99">
        <w:rPr>
          <w:rFonts w:ascii="Book Antiqua" w:hAnsi="Book Antiqua" w:cs="Book Antiqua"/>
          <w:b/>
          <w:bCs/>
          <w:sz w:val="24"/>
          <w:szCs w:val="24"/>
        </w:rPr>
        <w:t>Corbella S</w:t>
      </w:r>
      <w:r w:rsidRPr="002A6D99">
        <w:rPr>
          <w:rFonts w:ascii="Book Antiqua" w:hAnsi="Book Antiqua" w:cs="Book Antiqua"/>
          <w:sz w:val="24"/>
          <w:szCs w:val="24"/>
        </w:rPr>
        <w:t>, Francetti L, Taschieri S, De Siena F, Fabbro MD. Effect of periodontal treatment on glycemic control of patients with diabetes: A systematic review and meta-analysis. </w:t>
      </w:r>
      <w:r w:rsidRPr="002A6D99">
        <w:rPr>
          <w:rFonts w:ascii="Book Antiqua" w:hAnsi="Book Antiqua" w:cs="Book Antiqua"/>
          <w:i/>
          <w:iCs/>
          <w:sz w:val="24"/>
          <w:szCs w:val="24"/>
        </w:rPr>
        <w:t>J Diabetes Investig</w:t>
      </w:r>
      <w:r w:rsidRPr="002A6D99">
        <w:rPr>
          <w:rFonts w:ascii="Book Antiqua" w:hAnsi="Book Antiqua" w:cs="Book Antiqua"/>
          <w:sz w:val="24"/>
          <w:szCs w:val="24"/>
        </w:rPr>
        <w:t> 2013; </w:t>
      </w:r>
      <w:r w:rsidRPr="002A6D99">
        <w:rPr>
          <w:rFonts w:ascii="Book Antiqua" w:hAnsi="Book Antiqua" w:cs="Book Antiqua"/>
          <w:b/>
          <w:bCs/>
          <w:sz w:val="24"/>
          <w:szCs w:val="24"/>
        </w:rPr>
        <w:t>4</w:t>
      </w:r>
      <w:r w:rsidRPr="002A6D99">
        <w:rPr>
          <w:rFonts w:ascii="Book Antiqua" w:hAnsi="Book Antiqua" w:cs="Book Antiqua"/>
          <w:sz w:val="24"/>
          <w:szCs w:val="24"/>
        </w:rPr>
        <w:t>: 502-509 [PMID: 24843701 DOI: 10.1111/jdi.12088]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178 </w:t>
      </w:r>
      <w:r w:rsidRPr="002A6D99">
        <w:rPr>
          <w:rFonts w:ascii="Book Antiqua" w:hAnsi="Book Antiqua" w:cs="Book Antiqua"/>
          <w:b/>
          <w:bCs/>
          <w:sz w:val="24"/>
          <w:szCs w:val="24"/>
        </w:rPr>
        <w:t>Engebretson S</w:t>
      </w:r>
      <w:r w:rsidRPr="002A6D99">
        <w:rPr>
          <w:rFonts w:ascii="Book Antiqua" w:hAnsi="Book Antiqua" w:cs="Book Antiqua"/>
          <w:sz w:val="24"/>
          <w:szCs w:val="24"/>
        </w:rPr>
        <w:t>, Kocher T. Evidence that periodontal treatment improves diabetes outcomes: a systematic review and meta-analysis. </w:t>
      </w:r>
      <w:r w:rsidRPr="002A6D99">
        <w:rPr>
          <w:rFonts w:ascii="Book Antiqua" w:hAnsi="Book Antiqua" w:cs="Book Antiqua"/>
          <w:i/>
          <w:iCs/>
          <w:sz w:val="24"/>
          <w:szCs w:val="24"/>
        </w:rPr>
        <w:t>J Periodontol</w:t>
      </w:r>
      <w:r w:rsidRPr="002A6D99">
        <w:rPr>
          <w:rFonts w:ascii="Book Antiqua" w:hAnsi="Book Antiqua" w:cs="Book Antiqua"/>
          <w:sz w:val="24"/>
          <w:szCs w:val="24"/>
        </w:rPr>
        <w:t> 2013; </w:t>
      </w:r>
      <w:r w:rsidRPr="002A6D99">
        <w:rPr>
          <w:rFonts w:ascii="Book Antiqua" w:hAnsi="Book Antiqua" w:cs="Book Antiqua"/>
          <w:b/>
          <w:bCs/>
          <w:sz w:val="24"/>
          <w:szCs w:val="24"/>
        </w:rPr>
        <w:t>84</w:t>
      </w:r>
      <w:r w:rsidRPr="002A6D99">
        <w:rPr>
          <w:rFonts w:ascii="Book Antiqua" w:hAnsi="Book Antiqua" w:cs="Book Antiqua"/>
          <w:sz w:val="24"/>
          <w:szCs w:val="24"/>
        </w:rPr>
        <w:t>: S153-S169 [PMID: 23631575 DOI: 10.1902/jop.2013.1340017]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179 </w:t>
      </w:r>
      <w:r w:rsidRPr="002A6D99">
        <w:rPr>
          <w:rFonts w:ascii="Book Antiqua" w:hAnsi="Book Antiqua" w:cs="Book Antiqua"/>
          <w:b/>
          <w:bCs/>
          <w:sz w:val="24"/>
          <w:szCs w:val="24"/>
        </w:rPr>
        <w:t>Wang X</w:t>
      </w:r>
      <w:r w:rsidRPr="002A6D99">
        <w:rPr>
          <w:rFonts w:ascii="Book Antiqua" w:hAnsi="Book Antiqua" w:cs="Book Antiqua"/>
          <w:sz w:val="24"/>
          <w:szCs w:val="24"/>
        </w:rPr>
        <w:t>, Han X, Guo X, Luo X, Wang D. The effect of periodontal treatment on hemoglobin a1c levels of diabetic patients: a systematic review and meta-analysis. </w:t>
      </w:r>
      <w:r w:rsidRPr="002A6D99">
        <w:rPr>
          <w:rFonts w:ascii="Book Antiqua" w:hAnsi="Book Antiqua" w:cs="Book Antiqua"/>
          <w:i/>
          <w:iCs/>
          <w:sz w:val="24"/>
          <w:szCs w:val="24"/>
        </w:rPr>
        <w:t>PLoS One</w:t>
      </w:r>
      <w:r w:rsidRPr="002A6D99">
        <w:rPr>
          <w:rFonts w:ascii="Book Antiqua" w:hAnsi="Book Antiqua" w:cs="Book Antiqua"/>
          <w:sz w:val="24"/>
          <w:szCs w:val="24"/>
        </w:rPr>
        <w:t> 2014; </w:t>
      </w:r>
      <w:r w:rsidRPr="002A6D99">
        <w:rPr>
          <w:rFonts w:ascii="Book Antiqua" w:hAnsi="Book Antiqua" w:cs="Book Antiqua"/>
          <w:b/>
          <w:bCs/>
          <w:sz w:val="24"/>
          <w:szCs w:val="24"/>
        </w:rPr>
        <w:t>9</w:t>
      </w:r>
      <w:r w:rsidRPr="002A6D99">
        <w:rPr>
          <w:rFonts w:ascii="Book Antiqua" w:hAnsi="Book Antiqua" w:cs="Book Antiqua"/>
          <w:sz w:val="24"/>
          <w:szCs w:val="24"/>
        </w:rPr>
        <w:t>: e108412 [PMID: 25255331 DOI: 10.1371/journal.pone.0108412]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180 </w:t>
      </w:r>
      <w:r w:rsidRPr="002A6D99">
        <w:rPr>
          <w:rFonts w:ascii="Book Antiqua" w:hAnsi="Book Antiqua" w:cs="Book Antiqua"/>
          <w:b/>
          <w:bCs/>
          <w:sz w:val="24"/>
          <w:szCs w:val="24"/>
        </w:rPr>
        <w:t>Sun QY</w:t>
      </w:r>
      <w:r w:rsidRPr="002A6D99">
        <w:rPr>
          <w:rFonts w:ascii="Book Antiqua" w:hAnsi="Book Antiqua" w:cs="Book Antiqua"/>
          <w:sz w:val="24"/>
          <w:szCs w:val="24"/>
        </w:rPr>
        <w:t>, Feng M, Zhang MZ, Zhang YQ, Cao MF, Bian LX, Guan QB, Song KL. Effects of periodontal treatment on glycemic control in type 2 diabetic patients: a meta-analysis of randomized controlled trials. </w:t>
      </w:r>
      <w:r w:rsidRPr="002A6D99">
        <w:rPr>
          <w:rFonts w:ascii="Book Antiqua" w:hAnsi="Book Antiqua" w:cs="Book Antiqua"/>
          <w:i/>
          <w:iCs/>
          <w:sz w:val="24"/>
          <w:szCs w:val="24"/>
        </w:rPr>
        <w:t>Chin J Physiol</w:t>
      </w:r>
      <w:r w:rsidRPr="002A6D99">
        <w:rPr>
          <w:rFonts w:ascii="Book Antiqua" w:hAnsi="Book Antiqua" w:cs="Book Antiqua"/>
          <w:sz w:val="24"/>
          <w:szCs w:val="24"/>
        </w:rPr>
        <w:t> 2014; </w:t>
      </w:r>
      <w:r w:rsidRPr="002A6D99">
        <w:rPr>
          <w:rFonts w:ascii="Book Antiqua" w:hAnsi="Book Antiqua" w:cs="Book Antiqua"/>
          <w:b/>
          <w:bCs/>
          <w:sz w:val="24"/>
          <w:szCs w:val="24"/>
        </w:rPr>
        <w:t>57</w:t>
      </w:r>
      <w:r w:rsidRPr="002A6D99">
        <w:rPr>
          <w:rFonts w:ascii="Book Antiqua" w:hAnsi="Book Antiqua" w:cs="Book Antiqua"/>
          <w:sz w:val="24"/>
          <w:szCs w:val="24"/>
        </w:rPr>
        <w:t>: 305-314 [PMID: 25575518 DOI: 10.4077/CJP.2014.BAC262]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181 </w:t>
      </w:r>
      <w:r w:rsidRPr="002A6D99">
        <w:rPr>
          <w:rFonts w:ascii="Book Antiqua" w:hAnsi="Book Antiqua" w:cs="Book Antiqua"/>
          <w:b/>
          <w:bCs/>
          <w:sz w:val="24"/>
          <w:szCs w:val="24"/>
        </w:rPr>
        <w:t>Engebretson S</w:t>
      </w:r>
      <w:r w:rsidRPr="002A6D99">
        <w:rPr>
          <w:rFonts w:ascii="Book Antiqua" w:hAnsi="Book Antiqua" w:cs="Book Antiqua"/>
          <w:sz w:val="24"/>
          <w:szCs w:val="24"/>
        </w:rPr>
        <w:t>. Periodontal disease and glycemic control in diabetics. </w:t>
      </w:r>
      <w:r w:rsidRPr="002A6D99">
        <w:rPr>
          <w:rFonts w:ascii="Book Antiqua" w:hAnsi="Book Antiqua" w:cs="Book Antiqua"/>
          <w:i/>
          <w:iCs/>
          <w:sz w:val="24"/>
          <w:szCs w:val="24"/>
        </w:rPr>
        <w:t>Evid Based Dent</w:t>
      </w:r>
      <w:r w:rsidRPr="002A6D99">
        <w:rPr>
          <w:rFonts w:ascii="Book Antiqua" w:hAnsi="Book Antiqua" w:cs="Book Antiqua"/>
          <w:sz w:val="24"/>
          <w:szCs w:val="24"/>
        </w:rPr>
        <w:t> 2014; </w:t>
      </w:r>
      <w:r w:rsidRPr="002A6D99">
        <w:rPr>
          <w:rFonts w:ascii="Book Antiqua" w:hAnsi="Book Antiqua" w:cs="Book Antiqua"/>
          <w:b/>
          <w:bCs/>
          <w:sz w:val="24"/>
          <w:szCs w:val="24"/>
        </w:rPr>
        <w:t>15</w:t>
      </w:r>
      <w:r w:rsidRPr="002A6D99">
        <w:rPr>
          <w:rFonts w:ascii="Book Antiqua" w:hAnsi="Book Antiqua" w:cs="Book Antiqua"/>
          <w:sz w:val="24"/>
          <w:szCs w:val="24"/>
        </w:rPr>
        <w:t>: 93-94 [PMID: 25343401 DOI: 10.1038/sj.ebd.6401040]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182 </w:t>
      </w:r>
      <w:r w:rsidRPr="002A6D99">
        <w:rPr>
          <w:rFonts w:ascii="Book Antiqua" w:hAnsi="Book Antiqua" w:cs="Book Antiqua"/>
          <w:b/>
          <w:bCs/>
          <w:sz w:val="24"/>
          <w:szCs w:val="24"/>
        </w:rPr>
        <w:t>Li Q</w:t>
      </w:r>
      <w:r w:rsidRPr="002A6D99">
        <w:rPr>
          <w:rFonts w:ascii="Book Antiqua" w:hAnsi="Book Antiqua" w:cs="Book Antiqua"/>
          <w:sz w:val="24"/>
          <w:szCs w:val="24"/>
        </w:rPr>
        <w:t>, Hao S, Fang J, Xie J, Kong XH, Yang JX. Effect of non-surgical periodontal treatment on glycemic control of patients with diabetes: a meta-analysis of randomized controlled trials. </w:t>
      </w:r>
      <w:r w:rsidRPr="002A6D99">
        <w:rPr>
          <w:rFonts w:ascii="Book Antiqua" w:hAnsi="Book Antiqua" w:cs="Book Antiqua"/>
          <w:i/>
          <w:iCs/>
          <w:sz w:val="24"/>
          <w:szCs w:val="24"/>
        </w:rPr>
        <w:t>Trials</w:t>
      </w:r>
      <w:r w:rsidRPr="002A6D99">
        <w:rPr>
          <w:rFonts w:ascii="Book Antiqua" w:hAnsi="Book Antiqua" w:cs="Book Antiqua"/>
          <w:sz w:val="24"/>
          <w:szCs w:val="24"/>
        </w:rPr>
        <w:t> 2015; </w:t>
      </w:r>
      <w:r w:rsidRPr="002A6D99">
        <w:rPr>
          <w:rFonts w:ascii="Book Antiqua" w:hAnsi="Book Antiqua" w:cs="Book Antiqua"/>
          <w:b/>
          <w:bCs/>
          <w:sz w:val="24"/>
          <w:szCs w:val="24"/>
        </w:rPr>
        <w:t>16</w:t>
      </w:r>
      <w:r w:rsidRPr="002A6D99">
        <w:rPr>
          <w:rFonts w:ascii="Book Antiqua" w:hAnsi="Book Antiqua" w:cs="Book Antiqua"/>
          <w:sz w:val="24"/>
          <w:szCs w:val="24"/>
        </w:rPr>
        <w:t>: 291 [PMID: 26137892 DOI: 10.1186/s13063-015-0810-2]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183 </w:t>
      </w:r>
      <w:r w:rsidRPr="002A6D99">
        <w:rPr>
          <w:rFonts w:ascii="Book Antiqua" w:hAnsi="Book Antiqua" w:cs="Book Antiqua"/>
          <w:b/>
          <w:bCs/>
          <w:sz w:val="24"/>
          <w:szCs w:val="24"/>
        </w:rPr>
        <w:t>Waugh N</w:t>
      </w:r>
      <w:r w:rsidRPr="002A6D99">
        <w:rPr>
          <w:rFonts w:ascii="Book Antiqua" w:hAnsi="Book Antiqua" w:cs="Book Antiqua"/>
          <w:sz w:val="24"/>
          <w:szCs w:val="24"/>
        </w:rPr>
        <w:t>, Cummins E, Royle P, Clar C, Marien M, Richter B, Philip S. Newer agents for blood glucose control in type 2 diabetes: systematic review and economic evaluation. </w:t>
      </w:r>
      <w:r w:rsidRPr="002A6D99">
        <w:rPr>
          <w:rFonts w:ascii="Book Antiqua" w:hAnsi="Book Antiqua" w:cs="Book Antiqua"/>
          <w:i/>
          <w:iCs/>
          <w:sz w:val="24"/>
          <w:szCs w:val="24"/>
        </w:rPr>
        <w:t>Health Technol Assess</w:t>
      </w:r>
      <w:r w:rsidRPr="002A6D99">
        <w:rPr>
          <w:rFonts w:ascii="Book Antiqua" w:hAnsi="Book Antiqua" w:cs="Book Antiqua"/>
          <w:sz w:val="24"/>
          <w:szCs w:val="24"/>
        </w:rPr>
        <w:t> 2010; </w:t>
      </w:r>
      <w:r w:rsidRPr="002A6D99">
        <w:rPr>
          <w:rFonts w:ascii="Book Antiqua" w:hAnsi="Book Antiqua" w:cs="Book Antiqua"/>
          <w:b/>
          <w:bCs/>
          <w:sz w:val="24"/>
          <w:szCs w:val="24"/>
        </w:rPr>
        <w:t>14</w:t>
      </w:r>
      <w:r w:rsidRPr="002A6D99">
        <w:rPr>
          <w:rFonts w:ascii="Book Antiqua" w:hAnsi="Book Antiqua" w:cs="Book Antiqua"/>
          <w:sz w:val="24"/>
          <w:szCs w:val="24"/>
        </w:rPr>
        <w:t>: 1-248 [PMID: 20646668 DOI: 10.3310/hta14360]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184 </w:t>
      </w:r>
      <w:r w:rsidRPr="002A6D99">
        <w:rPr>
          <w:rFonts w:ascii="Book Antiqua" w:hAnsi="Book Antiqua" w:cs="Book Antiqua"/>
          <w:b/>
          <w:bCs/>
          <w:sz w:val="24"/>
          <w:szCs w:val="24"/>
        </w:rPr>
        <w:t>Vasilakou D</w:t>
      </w:r>
      <w:r w:rsidRPr="002A6D99">
        <w:rPr>
          <w:rFonts w:ascii="Book Antiqua" w:hAnsi="Book Antiqua" w:cs="Book Antiqua"/>
          <w:sz w:val="24"/>
          <w:szCs w:val="24"/>
        </w:rPr>
        <w:t>, Karagiannis T, Athanasiadou E, Mainou M, Liakos A, Bekiari E, Sarigianni M, Matthews DR, Tsapas A. Sodium-glucose cotransporter 2 inhibitors for type 2 diabetes: a systematic review and meta-analysis. </w:t>
      </w:r>
      <w:r w:rsidRPr="002A6D99">
        <w:rPr>
          <w:rFonts w:ascii="Book Antiqua" w:hAnsi="Book Antiqua" w:cs="Book Antiqua"/>
          <w:i/>
          <w:iCs/>
          <w:sz w:val="24"/>
          <w:szCs w:val="24"/>
        </w:rPr>
        <w:t>Ann Intern Med</w:t>
      </w:r>
      <w:r w:rsidRPr="002A6D99">
        <w:rPr>
          <w:rFonts w:ascii="Book Antiqua" w:hAnsi="Book Antiqua" w:cs="Book Antiqua"/>
          <w:sz w:val="24"/>
          <w:szCs w:val="24"/>
        </w:rPr>
        <w:t> 2013; </w:t>
      </w:r>
      <w:r w:rsidRPr="002A6D99">
        <w:rPr>
          <w:rFonts w:ascii="Book Antiqua" w:hAnsi="Book Antiqua" w:cs="Book Antiqua"/>
          <w:b/>
          <w:bCs/>
          <w:sz w:val="24"/>
          <w:szCs w:val="24"/>
        </w:rPr>
        <w:t>159</w:t>
      </w:r>
      <w:r w:rsidRPr="002A6D99">
        <w:rPr>
          <w:rFonts w:ascii="Book Antiqua" w:hAnsi="Book Antiqua" w:cs="Book Antiqua"/>
          <w:sz w:val="24"/>
          <w:szCs w:val="24"/>
        </w:rPr>
        <w:t>: 262-274 [PMID: 24026259 DOI: 10.7326/0003-4819-159-4-201308200-00007]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185 </w:t>
      </w:r>
      <w:r w:rsidRPr="002A6D99">
        <w:rPr>
          <w:rFonts w:ascii="Book Antiqua" w:hAnsi="Book Antiqua" w:cs="Book Antiqua"/>
          <w:b/>
          <w:bCs/>
          <w:sz w:val="24"/>
          <w:szCs w:val="24"/>
        </w:rPr>
        <w:t>Stratton IM</w:t>
      </w:r>
      <w:r w:rsidRPr="002A6D99">
        <w:rPr>
          <w:rFonts w:ascii="Book Antiqua" w:hAnsi="Book Antiqua" w:cs="Book Antiqua"/>
          <w:sz w:val="24"/>
          <w:szCs w:val="24"/>
        </w:rPr>
        <w:t>, Adler AI, Neil HA, Matthews DR, Manley SE, Cull CA, Hadden D, Turner RC, Holman RR. Association of glycaemia with macrovascular and microvascular complications of type 2 diabetes (UKPDS 35): prospective observational study. </w:t>
      </w:r>
      <w:r w:rsidRPr="002A6D99">
        <w:rPr>
          <w:rFonts w:ascii="Book Antiqua" w:hAnsi="Book Antiqua" w:cs="Book Antiqua"/>
          <w:i/>
          <w:iCs/>
          <w:sz w:val="24"/>
          <w:szCs w:val="24"/>
        </w:rPr>
        <w:t>BMJ</w:t>
      </w:r>
      <w:r w:rsidRPr="002A6D99">
        <w:rPr>
          <w:rFonts w:ascii="Book Antiqua" w:hAnsi="Book Antiqua" w:cs="Book Antiqua"/>
          <w:sz w:val="24"/>
          <w:szCs w:val="24"/>
        </w:rPr>
        <w:t> 2000; </w:t>
      </w:r>
      <w:r w:rsidRPr="002A6D99">
        <w:rPr>
          <w:rFonts w:ascii="Book Antiqua" w:hAnsi="Book Antiqua" w:cs="Book Antiqua"/>
          <w:b/>
          <w:bCs/>
          <w:sz w:val="24"/>
          <w:szCs w:val="24"/>
        </w:rPr>
        <w:t>321</w:t>
      </w:r>
      <w:r w:rsidRPr="002A6D99">
        <w:rPr>
          <w:rFonts w:ascii="Book Antiqua" w:hAnsi="Book Antiqua" w:cs="Book Antiqua"/>
          <w:sz w:val="24"/>
          <w:szCs w:val="24"/>
        </w:rPr>
        <w:t>: 405-412 [PMID: 10938048]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186 </w:t>
      </w:r>
      <w:r w:rsidRPr="002A6D99">
        <w:rPr>
          <w:rFonts w:ascii="Book Antiqua" w:hAnsi="Book Antiqua" w:cs="Book Antiqua"/>
          <w:b/>
          <w:bCs/>
          <w:sz w:val="24"/>
          <w:szCs w:val="24"/>
        </w:rPr>
        <w:t>Brietzke SA</w:t>
      </w:r>
      <w:r w:rsidRPr="002A6D99">
        <w:rPr>
          <w:rFonts w:ascii="Book Antiqua" w:hAnsi="Book Antiqua" w:cs="Book Antiqua"/>
          <w:sz w:val="24"/>
          <w:szCs w:val="24"/>
        </w:rPr>
        <w:t>. Oral antihyperglycemic treatment options for type 2 diabetes mellitus. </w:t>
      </w:r>
      <w:r w:rsidRPr="002A6D99">
        <w:rPr>
          <w:rFonts w:ascii="Book Antiqua" w:hAnsi="Book Antiqua" w:cs="Book Antiqua"/>
          <w:i/>
          <w:iCs/>
          <w:sz w:val="24"/>
          <w:szCs w:val="24"/>
        </w:rPr>
        <w:t>Med Clin North Am</w:t>
      </w:r>
      <w:r w:rsidRPr="002A6D99">
        <w:rPr>
          <w:rFonts w:ascii="Book Antiqua" w:hAnsi="Book Antiqua" w:cs="Book Antiqua"/>
          <w:sz w:val="24"/>
          <w:szCs w:val="24"/>
        </w:rPr>
        <w:t> 2015; </w:t>
      </w:r>
      <w:r w:rsidRPr="002A6D99">
        <w:rPr>
          <w:rFonts w:ascii="Book Antiqua" w:hAnsi="Book Antiqua" w:cs="Book Antiqua"/>
          <w:b/>
          <w:bCs/>
          <w:sz w:val="24"/>
          <w:szCs w:val="24"/>
        </w:rPr>
        <w:t>99</w:t>
      </w:r>
      <w:r w:rsidRPr="002A6D99">
        <w:rPr>
          <w:rFonts w:ascii="Book Antiqua" w:hAnsi="Book Antiqua" w:cs="Book Antiqua"/>
          <w:sz w:val="24"/>
          <w:szCs w:val="24"/>
        </w:rPr>
        <w:t>: 87-106 [PMID: 25456645 DOI: 10.1016/j.mcna.2014.08.012]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187 </w:t>
      </w:r>
      <w:r w:rsidRPr="002A6D99">
        <w:rPr>
          <w:rFonts w:ascii="Book Antiqua" w:hAnsi="Book Antiqua" w:cs="Book Antiqua"/>
          <w:b/>
          <w:bCs/>
          <w:sz w:val="24"/>
          <w:szCs w:val="24"/>
        </w:rPr>
        <w:t>Nauck M</w:t>
      </w:r>
      <w:r w:rsidRPr="002A6D99">
        <w:rPr>
          <w:rFonts w:ascii="Book Antiqua" w:hAnsi="Book Antiqua" w:cs="Book Antiqua"/>
          <w:sz w:val="24"/>
          <w:szCs w:val="24"/>
        </w:rPr>
        <w:t>, Frid A, Hermansen K, Shah NS, Tankova T, Mitha IH, Zdravkovic M, Düring M, Matthews DR. Efficacy and safety comparison of liraglutide, glimepiride, and placebo, all in combination with metformin, in type 2 diabetes: the LEAD (liraglutide effect and action in diabetes)-2 study. </w:t>
      </w:r>
      <w:r w:rsidRPr="002A6D99">
        <w:rPr>
          <w:rFonts w:ascii="Book Antiqua" w:hAnsi="Book Antiqua" w:cs="Book Antiqua"/>
          <w:i/>
          <w:iCs/>
          <w:sz w:val="24"/>
          <w:szCs w:val="24"/>
        </w:rPr>
        <w:t>Diabetes Care</w:t>
      </w:r>
      <w:r w:rsidRPr="002A6D99">
        <w:rPr>
          <w:rFonts w:ascii="Book Antiqua" w:hAnsi="Book Antiqua" w:cs="Book Antiqua"/>
          <w:sz w:val="24"/>
          <w:szCs w:val="24"/>
        </w:rPr>
        <w:t> 2009; </w:t>
      </w:r>
      <w:r w:rsidRPr="002A6D99">
        <w:rPr>
          <w:rFonts w:ascii="Book Antiqua" w:hAnsi="Book Antiqua" w:cs="Book Antiqua"/>
          <w:b/>
          <w:bCs/>
          <w:sz w:val="24"/>
          <w:szCs w:val="24"/>
        </w:rPr>
        <w:t>32</w:t>
      </w:r>
      <w:r w:rsidRPr="002A6D99">
        <w:rPr>
          <w:rFonts w:ascii="Book Antiqua" w:hAnsi="Book Antiqua" w:cs="Book Antiqua"/>
          <w:sz w:val="24"/>
          <w:szCs w:val="24"/>
        </w:rPr>
        <w:t>: 84-90 [PMID: 18931095 DOI: 10.2337/dc08-1355]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188 </w:t>
      </w:r>
      <w:r w:rsidRPr="002A6D99">
        <w:rPr>
          <w:rFonts w:ascii="Book Antiqua" w:hAnsi="Book Antiqua" w:cs="Book Antiqua"/>
          <w:b/>
          <w:bCs/>
          <w:sz w:val="24"/>
          <w:szCs w:val="24"/>
        </w:rPr>
        <w:t>Carrera Boada CA</w:t>
      </w:r>
      <w:r w:rsidRPr="002A6D99">
        <w:rPr>
          <w:rFonts w:ascii="Book Antiqua" w:hAnsi="Book Antiqua" w:cs="Book Antiqua"/>
          <w:sz w:val="24"/>
          <w:szCs w:val="24"/>
        </w:rPr>
        <w:t>, Martínez-Moreno JM. Current medical treatment of diabetes type 2 and long term morbidity: how to balance efficacy and safety? </w:t>
      </w:r>
      <w:r w:rsidRPr="002A6D99">
        <w:rPr>
          <w:rFonts w:ascii="Book Antiqua" w:hAnsi="Book Antiqua" w:cs="Book Antiqua"/>
          <w:i/>
          <w:iCs/>
          <w:sz w:val="24"/>
          <w:szCs w:val="24"/>
        </w:rPr>
        <w:t>Nutr Hosp</w:t>
      </w:r>
      <w:r w:rsidRPr="002A6D99">
        <w:rPr>
          <w:rFonts w:ascii="Book Antiqua" w:hAnsi="Book Antiqua" w:cs="Book Antiqua"/>
          <w:sz w:val="24"/>
          <w:szCs w:val="24"/>
        </w:rPr>
        <w:t> 2013; </w:t>
      </w:r>
      <w:r w:rsidRPr="002A6D99">
        <w:rPr>
          <w:rFonts w:ascii="Book Antiqua" w:hAnsi="Book Antiqua" w:cs="Book Antiqua"/>
          <w:b/>
          <w:bCs/>
          <w:sz w:val="24"/>
          <w:szCs w:val="24"/>
        </w:rPr>
        <w:t xml:space="preserve">28 </w:t>
      </w:r>
      <w:r w:rsidRPr="002A6D99">
        <w:rPr>
          <w:rFonts w:ascii="Book Antiqua" w:hAnsi="Book Antiqua" w:cs="Book Antiqua"/>
          <w:sz w:val="24"/>
          <w:szCs w:val="24"/>
        </w:rPr>
        <w:t>Suppl 2: 3-13 [PMID: 23834040 DOI: 10.3305/nh.2013.28.sup2.6707]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189 </w:t>
      </w:r>
      <w:r w:rsidRPr="002A6D99">
        <w:rPr>
          <w:rFonts w:ascii="Book Antiqua" w:hAnsi="Book Antiqua" w:cs="Book Antiqua"/>
          <w:b/>
          <w:bCs/>
          <w:sz w:val="24"/>
          <w:szCs w:val="24"/>
        </w:rPr>
        <w:t>Dormandy JA</w:t>
      </w:r>
      <w:r w:rsidRPr="002A6D99">
        <w:rPr>
          <w:rFonts w:ascii="Book Antiqua" w:hAnsi="Book Antiqua" w:cs="Book Antiqua"/>
          <w:sz w:val="24"/>
          <w:szCs w:val="24"/>
        </w:rPr>
        <w:t>, Charbonnel B, Eckland DJ, Erdmann E, Massi-Benedetti M, Moules IK, Skene AM, Tan MH, Lefèbvre PJ, Murray GD, Standl E, Wilcox RG, Wilhelmsen L, Betteridge J, Birkeland K, Golay A, Heine RJ, Korányi L, Laakso M, Mokán M, Norkus A, Pirags V, Podar T, Scheen A, Scherbaum W, Schernthaner G, Schmitz O, Skrha J, Smith U, Taton J. Secondary prevention of macrovascular events in patients with type 2 diabetes in the PROactive Study (PROspective pioglitAzone Clinical Trial In macroVascular Events): a randomised controlled trial. </w:t>
      </w:r>
      <w:r w:rsidRPr="002A6D99">
        <w:rPr>
          <w:rFonts w:ascii="Book Antiqua" w:hAnsi="Book Antiqua" w:cs="Book Antiqua"/>
          <w:i/>
          <w:iCs/>
          <w:sz w:val="24"/>
          <w:szCs w:val="24"/>
        </w:rPr>
        <w:t>Lancet</w:t>
      </w:r>
      <w:r w:rsidRPr="002A6D99">
        <w:rPr>
          <w:rFonts w:ascii="Book Antiqua" w:hAnsi="Book Antiqua" w:cs="Book Antiqua"/>
          <w:sz w:val="24"/>
          <w:szCs w:val="24"/>
        </w:rPr>
        <w:t> 2005; </w:t>
      </w:r>
      <w:r w:rsidRPr="002A6D99">
        <w:rPr>
          <w:rFonts w:ascii="Book Antiqua" w:hAnsi="Book Antiqua" w:cs="Book Antiqua"/>
          <w:b/>
          <w:bCs/>
          <w:sz w:val="24"/>
          <w:szCs w:val="24"/>
        </w:rPr>
        <w:t>366</w:t>
      </w:r>
      <w:r w:rsidRPr="002A6D99">
        <w:rPr>
          <w:rFonts w:ascii="Book Antiqua" w:hAnsi="Book Antiqua" w:cs="Book Antiqua"/>
          <w:sz w:val="24"/>
          <w:szCs w:val="24"/>
        </w:rPr>
        <w:t>: 1279-1289 [PMID: 16214598]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190 </w:t>
      </w:r>
      <w:r w:rsidRPr="002A6D99">
        <w:rPr>
          <w:rFonts w:ascii="Book Antiqua" w:hAnsi="Book Antiqua" w:cs="Book Antiqua"/>
          <w:b/>
          <w:bCs/>
          <w:sz w:val="24"/>
          <w:szCs w:val="24"/>
        </w:rPr>
        <w:t>Colhoun HM</w:t>
      </w:r>
      <w:r w:rsidRPr="002A6D99">
        <w:rPr>
          <w:rFonts w:ascii="Book Antiqua" w:hAnsi="Book Antiqua" w:cs="Book Antiqua"/>
          <w:sz w:val="24"/>
          <w:szCs w:val="24"/>
        </w:rPr>
        <w:t>, Livingstone SJ, Looker HC, Morris AD, Wild SH, Lindsay RS, Reed C, Donnan PT, Guthrie B, Leese GP, McKnight J, Pearson DW, Pearson E, Petrie JR, Philip S, Sattar N, Sullivan FM, McKeigue P. Hospitalised hip fracture risk with rosiglitazone and pioglitazone use compared with other glucose-lowering drugs. </w:t>
      </w:r>
      <w:r w:rsidRPr="002A6D99">
        <w:rPr>
          <w:rFonts w:ascii="Book Antiqua" w:hAnsi="Book Antiqua" w:cs="Book Antiqua"/>
          <w:i/>
          <w:iCs/>
          <w:sz w:val="24"/>
          <w:szCs w:val="24"/>
        </w:rPr>
        <w:t>Diabetologia</w:t>
      </w:r>
      <w:r w:rsidRPr="002A6D99">
        <w:rPr>
          <w:rFonts w:ascii="Book Antiqua" w:hAnsi="Book Antiqua" w:cs="Book Antiqua"/>
          <w:sz w:val="24"/>
          <w:szCs w:val="24"/>
        </w:rPr>
        <w:t> 2012; </w:t>
      </w:r>
      <w:r w:rsidRPr="002A6D99">
        <w:rPr>
          <w:rFonts w:ascii="Book Antiqua" w:hAnsi="Book Antiqua" w:cs="Book Antiqua"/>
          <w:b/>
          <w:bCs/>
          <w:sz w:val="24"/>
          <w:szCs w:val="24"/>
        </w:rPr>
        <w:t>55</w:t>
      </w:r>
      <w:r w:rsidRPr="002A6D99">
        <w:rPr>
          <w:rFonts w:ascii="Book Antiqua" w:hAnsi="Book Antiqua" w:cs="Book Antiqua"/>
          <w:sz w:val="24"/>
          <w:szCs w:val="24"/>
        </w:rPr>
        <w:t>: 2929-2937 [PMID: 22945303 DOI: 10.1007/s00125-012-2668-0]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191 </w:t>
      </w:r>
      <w:r w:rsidRPr="002A6D99">
        <w:rPr>
          <w:rFonts w:ascii="Book Antiqua" w:hAnsi="Book Antiqua" w:cs="Book Antiqua"/>
          <w:b/>
          <w:bCs/>
          <w:sz w:val="24"/>
          <w:szCs w:val="24"/>
        </w:rPr>
        <w:t>Chino Y</w:t>
      </w:r>
      <w:r w:rsidRPr="002A6D99">
        <w:rPr>
          <w:rFonts w:ascii="Book Antiqua" w:hAnsi="Book Antiqua" w:cs="Book Antiqua"/>
          <w:sz w:val="24"/>
          <w:szCs w:val="24"/>
        </w:rPr>
        <w:t>, Samukawa Y, Sakai S, Nakai Y, Yamaguchi J, Nakanishi T, Tamai I. SGLT2 inhibitor lowers serum uric acid through alteration of uric acid transport activity in renal tubule by increased glycosuria. </w:t>
      </w:r>
      <w:r w:rsidRPr="002A6D99">
        <w:rPr>
          <w:rFonts w:ascii="Book Antiqua" w:hAnsi="Book Antiqua" w:cs="Book Antiqua"/>
          <w:i/>
          <w:iCs/>
          <w:sz w:val="24"/>
          <w:szCs w:val="24"/>
        </w:rPr>
        <w:t>Biopharm Drug Dispos</w:t>
      </w:r>
      <w:r w:rsidRPr="002A6D99">
        <w:rPr>
          <w:rFonts w:ascii="Book Antiqua" w:hAnsi="Book Antiqua" w:cs="Book Antiqua"/>
          <w:sz w:val="24"/>
          <w:szCs w:val="24"/>
        </w:rPr>
        <w:t> 2014; </w:t>
      </w:r>
      <w:r w:rsidRPr="002A6D99">
        <w:rPr>
          <w:rFonts w:ascii="Book Antiqua" w:hAnsi="Book Antiqua" w:cs="Book Antiqua"/>
          <w:b/>
          <w:bCs/>
          <w:sz w:val="24"/>
          <w:szCs w:val="24"/>
        </w:rPr>
        <w:t>35</w:t>
      </w:r>
      <w:r w:rsidRPr="002A6D99">
        <w:rPr>
          <w:rFonts w:ascii="Book Antiqua" w:hAnsi="Book Antiqua" w:cs="Book Antiqua"/>
          <w:sz w:val="24"/>
          <w:szCs w:val="24"/>
        </w:rPr>
        <w:t>: 391-404 [PMID: 25044127 DOI: 10.1002/bdd.1909]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192 </w:t>
      </w:r>
      <w:r w:rsidRPr="002A6D99">
        <w:rPr>
          <w:rFonts w:ascii="Book Antiqua" w:hAnsi="Book Antiqua" w:cs="Book Antiqua"/>
          <w:b/>
          <w:bCs/>
          <w:sz w:val="24"/>
          <w:szCs w:val="24"/>
        </w:rPr>
        <w:t>Nyirjesy P</w:t>
      </w:r>
      <w:r w:rsidRPr="002A6D99">
        <w:rPr>
          <w:rFonts w:ascii="Book Antiqua" w:hAnsi="Book Antiqua" w:cs="Book Antiqua"/>
          <w:sz w:val="24"/>
          <w:szCs w:val="24"/>
        </w:rPr>
        <w:t>, Sobel JD, Fung A, Mayer C, Capuano G, Ways K, Usiskin K. Genital mycotic infections with canagliflozin, a sodium glucose co-transporter 2 inhibitor, in patients with type 2 diabetes mellitus: a pooled analysis of clinical studies. </w:t>
      </w:r>
      <w:r w:rsidRPr="002A6D99">
        <w:rPr>
          <w:rFonts w:ascii="Book Antiqua" w:hAnsi="Book Antiqua" w:cs="Book Antiqua"/>
          <w:i/>
          <w:iCs/>
          <w:sz w:val="24"/>
          <w:szCs w:val="24"/>
        </w:rPr>
        <w:t>Curr Med Res Opin</w:t>
      </w:r>
      <w:r w:rsidRPr="002A6D99">
        <w:rPr>
          <w:rFonts w:ascii="Book Antiqua" w:hAnsi="Book Antiqua" w:cs="Book Antiqua"/>
          <w:sz w:val="24"/>
          <w:szCs w:val="24"/>
        </w:rPr>
        <w:t> 2014; </w:t>
      </w:r>
      <w:r w:rsidRPr="002A6D99">
        <w:rPr>
          <w:rFonts w:ascii="Book Antiqua" w:hAnsi="Book Antiqua" w:cs="Book Antiqua"/>
          <w:b/>
          <w:bCs/>
          <w:sz w:val="24"/>
          <w:szCs w:val="24"/>
        </w:rPr>
        <w:t>30</w:t>
      </w:r>
      <w:r w:rsidRPr="002A6D99">
        <w:rPr>
          <w:rFonts w:ascii="Book Antiqua" w:hAnsi="Book Antiqua" w:cs="Book Antiqua"/>
          <w:sz w:val="24"/>
          <w:szCs w:val="24"/>
        </w:rPr>
        <w:t>: 1109-1119 [PMID: 24517339 DOI: 10.1185/03007995.2014.890925]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193 </w:t>
      </w:r>
      <w:r w:rsidRPr="002A6D99">
        <w:rPr>
          <w:rFonts w:ascii="Book Antiqua" w:hAnsi="Book Antiqua" w:cs="Book Antiqua"/>
          <w:b/>
          <w:bCs/>
          <w:sz w:val="24"/>
          <w:szCs w:val="24"/>
        </w:rPr>
        <w:t>Bruno G</w:t>
      </w:r>
      <w:r w:rsidRPr="002A6D99">
        <w:rPr>
          <w:rFonts w:ascii="Book Antiqua" w:hAnsi="Book Antiqua" w:cs="Book Antiqua"/>
          <w:sz w:val="24"/>
          <w:szCs w:val="24"/>
        </w:rPr>
        <w:t>, Landi A. Epidemiology and costs of diabetes. </w:t>
      </w:r>
      <w:r w:rsidRPr="002A6D99">
        <w:rPr>
          <w:rFonts w:ascii="Book Antiqua" w:hAnsi="Book Antiqua" w:cs="Book Antiqua"/>
          <w:i/>
          <w:iCs/>
          <w:sz w:val="24"/>
          <w:szCs w:val="24"/>
        </w:rPr>
        <w:t>Transplant Proc</w:t>
      </w:r>
      <w:r w:rsidRPr="002A6D99">
        <w:rPr>
          <w:rFonts w:ascii="Book Antiqua" w:hAnsi="Book Antiqua" w:cs="Book Antiqua"/>
          <w:sz w:val="24"/>
          <w:szCs w:val="24"/>
        </w:rPr>
        <w:t> 2011; </w:t>
      </w:r>
      <w:r w:rsidRPr="002A6D99">
        <w:rPr>
          <w:rFonts w:ascii="Book Antiqua" w:hAnsi="Book Antiqua" w:cs="Book Antiqua"/>
          <w:b/>
          <w:bCs/>
          <w:sz w:val="24"/>
          <w:szCs w:val="24"/>
        </w:rPr>
        <w:t>43</w:t>
      </w:r>
      <w:r w:rsidRPr="002A6D99">
        <w:rPr>
          <w:rFonts w:ascii="Book Antiqua" w:hAnsi="Book Antiqua" w:cs="Book Antiqua"/>
          <w:sz w:val="24"/>
          <w:szCs w:val="24"/>
        </w:rPr>
        <w:t>: 327-329 [PMID: 21335215 DOI: 10.1016/j.transproceed.2010.09.098]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194 </w:t>
      </w:r>
      <w:r w:rsidRPr="002A6D99">
        <w:rPr>
          <w:rFonts w:ascii="Book Antiqua" w:hAnsi="Book Antiqua" w:cs="Book Antiqua"/>
          <w:b/>
          <w:bCs/>
          <w:sz w:val="24"/>
          <w:szCs w:val="24"/>
        </w:rPr>
        <w:t>Inzucchi SE</w:t>
      </w:r>
      <w:r w:rsidRPr="002A6D99">
        <w:rPr>
          <w:rFonts w:ascii="Book Antiqua" w:hAnsi="Book Antiqua" w:cs="Book Antiqua"/>
          <w:sz w:val="24"/>
          <w:szCs w:val="24"/>
        </w:rPr>
        <w:t>, Bergenstal RM, Buse JB, Diamant M, Ferrannini E, Nauck M, Peters AL, Tsapas A, Wender R, Matthews DR. Management of hyperglycemia in type 2 diabetes, 2015: a patient-centered approach: update to a position statement of the American Diabetes Association and the European Association for the Study of Diabetes. </w:t>
      </w:r>
      <w:r w:rsidRPr="002A6D99">
        <w:rPr>
          <w:rFonts w:ascii="Book Antiqua" w:hAnsi="Book Antiqua" w:cs="Book Antiqua"/>
          <w:i/>
          <w:iCs/>
          <w:sz w:val="24"/>
          <w:szCs w:val="24"/>
        </w:rPr>
        <w:t>Diabetes Care</w:t>
      </w:r>
      <w:r w:rsidRPr="002A6D99">
        <w:rPr>
          <w:rFonts w:ascii="Book Antiqua" w:hAnsi="Book Antiqua" w:cs="Book Antiqua"/>
          <w:sz w:val="24"/>
          <w:szCs w:val="24"/>
        </w:rPr>
        <w:t> 2015; </w:t>
      </w:r>
      <w:r w:rsidRPr="002A6D99">
        <w:rPr>
          <w:rFonts w:ascii="Book Antiqua" w:hAnsi="Book Antiqua" w:cs="Book Antiqua"/>
          <w:b/>
          <w:bCs/>
          <w:sz w:val="24"/>
          <w:szCs w:val="24"/>
        </w:rPr>
        <w:t>38</w:t>
      </w:r>
      <w:r w:rsidRPr="002A6D99">
        <w:rPr>
          <w:rFonts w:ascii="Book Antiqua" w:hAnsi="Book Antiqua" w:cs="Book Antiqua"/>
          <w:sz w:val="24"/>
          <w:szCs w:val="24"/>
        </w:rPr>
        <w:t>: 140-149 [PMID: 25538310 DOI: 10.2337/dc14-2441]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195 </w:t>
      </w:r>
      <w:r w:rsidRPr="002A6D99">
        <w:rPr>
          <w:rFonts w:ascii="Book Antiqua" w:hAnsi="Book Antiqua" w:cs="Book Antiqua"/>
          <w:b/>
          <w:bCs/>
          <w:sz w:val="24"/>
          <w:szCs w:val="24"/>
        </w:rPr>
        <w:t>Slots J</w:t>
      </w:r>
      <w:r w:rsidRPr="002A6D99">
        <w:rPr>
          <w:rFonts w:ascii="Book Antiqua" w:hAnsi="Book Antiqua" w:cs="Book Antiqua"/>
          <w:sz w:val="24"/>
          <w:szCs w:val="24"/>
        </w:rPr>
        <w:t>. Low-cost periodontal therapy. </w:t>
      </w:r>
      <w:r w:rsidRPr="002A6D99">
        <w:rPr>
          <w:rFonts w:ascii="Book Antiqua" w:hAnsi="Book Antiqua" w:cs="Book Antiqua"/>
          <w:i/>
          <w:iCs/>
          <w:sz w:val="24"/>
          <w:szCs w:val="24"/>
        </w:rPr>
        <w:t>Periodontol 2000</w:t>
      </w:r>
      <w:r w:rsidRPr="002A6D99">
        <w:rPr>
          <w:rFonts w:ascii="Book Antiqua" w:hAnsi="Book Antiqua" w:cs="Book Antiqua"/>
          <w:sz w:val="24"/>
          <w:szCs w:val="24"/>
        </w:rPr>
        <w:t> 2012; </w:t>
      </w:r>
      <w:r w:rsidRPr="002A6D99">
        <w:rPr>
          <w:rFonts w:ascii="Book Antiqua" w:hAnsi="Book Antiqua" w:cs="Book Antiqua"/>
          <w:b/>
          <w:bCs/>
          <w:sz w:val="24"/>
          <w:szCs w:val="24"/>
        </w:rPr>
        <w:t>60</w:t>
      </w:r>
      <w:r w:rsidRPr="002A6D99">
        <w:rPr>
          <w:rFonts w:ascii="Book Antiqua" w:hAnsi="Book Antiqua" w:cs="Book Antiqua"/>
          <w:sz w:val="24"/>
          <w:szCs w:val="24"/>
        </w:rPr>
        <w:t>: 110-137 [PMID: 22909110 DOI: 10.1111/j.1600-0757.2011.00429.x]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196 </w:t>
      </w:r>
      <w:r w:rsidRPr="002A6D99">
        <w:rPr>
          <w:rFonts w:ascii="Book Antiqua" w:hAnsi="Book Antiqua" w:cs="Book Antiqua"/>
          <w:b/>
          <w:bCs/>
          <w:sz w:val="24"/>
          <w:szCs w:val="24"/>
        </w:rPr>
        <w:t>Rad GS</w:t>
      </w:r>
      <w:r w:rsidRPr="002A6D99">
        <w:rPr>
          <w:rFonts w:ascii="Book Antiqua" w:hAnsi="Book Antiqua" w:cs="Book Antiqua"/>
          <w:sz w:val="24"/>
          <w:szCs w:val="24"/>
        </w:rPr>
        <w:t>, Bakht LA, Feizi A, Mohebi S. Importance of social support in diabetes care. </w:t>
      </w:r>
      <w:r w:rsidRPr="002A6D99">
        <w:rPr>
          <w:rFonts w:ascii="Book Antiqua" w:hAnsi="Book Antiqua" w:cs="Book Antiqua"/>
          <w:i/>
          <w:iCs/>
          <w:sz w:val="24"/>
          <w:szCs w:val="24"/>
        </w:rPr>
        <w:t>J Educ Health Promot</w:t>
      </w:r>
      <w:r w:rsidRPr="002A6D99">
        <w:rPr>
          <w:rFonts w:ascii="Book Antiqua" w:hAnsi="Book Antiqua" w:cs="Book Antiqua"/>
          <w:sz w:val="24"/>
          <w:szCs w:val="24"/>
        </w:rPr>
        <w:t> 2013; </w:t>
      </w:r>
      <w:r w:rsidRPr="002A6D99">
        <w:rPr>
          <w:rFonts w:ascii="Book Antiqua" w:hAnsi="Book Antiqua" w:cs="Book Antiqua"/>
          <w:b/>
          <w:bCs/>
          <w:sz w:val="24"/>
          <w:szCs w:val="24"/>
        </w:rPr>
        <w:t>2</w:t>
      </w:r>
      <w:r w:rsidRPr="002A6D99">
        <w:rPr>
          <w:rFonts w:ascii="Book Antiqua" w:hAnsi="Book Antiqua" w:cs="Book Antiqua"/>
          <w:sz w:val="24"/>
          <w:szCs w:val="24"/>
        </w:rPr>
        <w:t>: 62 [PMID: 24520558 DOI: 10.4103/2277-9531.120864]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197 </w:t>
      </w:r>
      <w:r w:rsidRPr="002A6D99">
        <w:rPr>
          <w:rFonts w:ascii="Book Antiqua" w:hAnsi="Book Antiqua" w:cs="Book Antiqua"/>
          <w:b/>
          <w:bCs/>
          <w:sz w:val="24"/>
          <w:szCs w:val="24"/>
        </w:rPr>
        <w:t>Dennis CL</w:t>
      </w:r>
      <w:r w:rsidRPr="002A6D99">
        <w:rPr>
          <w:rFonts w:ascii="Book Antiqua" w:hAnsi="Book Antiqua" w:cs="Book Antiqua"/>
          <w:sz w:val="24"/>
          <w:szCs w:val="24"/>
        </w:rPr>
        <w:t>. Peer support within a health care context: a concept analysis. </w:t>
      </w:r>
      <w:r w:rsidRPr="002A6D99">
        <w:rPr>
          <w:rFonts w:ascii="Book Antiqua" w:hAnsi="Book Antiqua" w:cs="Book Antiqua"/>
          <w:i/>
          <w:iCs/>
          <w:sz w:val="24"/>
          <w:szCs w:val="24"/>
        </w:rPr>
        <w:t>Int J Nurs Stud</w:t>
      </w:r>
      <w:r w:rsidRPr="002A6D99">
        <w:rPr>
          <w:rFonts w:ascii="Book Antiqua" w:hAnsi="Book Antiqua" w:cs="Book Antiqua"/>
          <w:sz w:val="24"/>
          <w:szCs w:val="24"/>
        </w:rPr>
        <w:t> 2003; </w:t>
      </w:r>
      <w:r w:rsidRPr="002A6D99">
        <w:rPr>
          <w:rFonts w:ascii="Book Antiqua" w:hAnsi="Book Antiqua" w:cs="Book Antiqua"/>
          <w:b/>
          <w:bCs/>
          <w:sz w:val="24"/>
          <w:szCs w:val="24"/>
        </w:rPr>
        <w:t>40</w:t>
      </w:r>
      <w:r w:rsidRPr="002A6D99">
        <w:rPr>
          <w:rFonts w:ascii="Book Antiqua" w:hAnsi="Book Antiqua" w:cs="Book Antiqua"/>
          <w:sz w:val="24"/>
          <w:szCs w:val="24"/>
        </w:rPr>
        <w:t>: 321-332 [PMID: 12605954]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198 </w:t>
      </w:r>
      <w:r w:rsidRPr="002A6D99">
        <w:rPr>
          <w:rFonts w:ascii="Book Antiqua" w:hAnsi="Book Antiqua" w:cs="Book Antiqua"/>
          <w:b/>
          <w:bCs/>
          <w:sz w:val="24"/>
          <w:szCs w:val="24"/>
        </w:rPr>
        <w:t>Qi L</w:t>
      </w:r>
      <w:r w:rsidRPr="002A6D99">
        <w:rPr>
          <w:rFonts w:ascii="Book Antiqua" w:hAnsi="Book Antiqua" w:cs="Book Antiqua"/>
          <w:sz w:val="24"/>
          <w:szCs w:val="24"/>
        </w:rPr>
        <w:t>, Liu Q, Qi X, Wu N, Tang W, Xiong H. Effectiveness of peer support for improving glycaemic control in patients with type 2 diabetes: a meta-analysis of randomized controlled trials. </w:t>
      </w:r>
      <w:r w:rsidRPr="002A6D99">
        <w:rPr>
          <w:rFonts w:ascii="Book Antiqua" w:hAnsi="Book Antiqua" w:cs="Book Antiqua"/>
          <w:i/>
          <w:iCs/>
          <w:sz w:val="24"/>
          <w:szCs w:val="24"/>
        </w:rPr>
        <w:t>BMC Public Health</w:t>
      </w:r>
      <w:r w:rsidRPr="002A6D99">
        <w:rPr>
          <w:rFonts w:ascii="Book Antiqua" w:hAnsi="Book Antiqua" w:cs="Book Antiqua"/>
          <w:sz w:val="24"/>
          <w:szCs w:val="24"/>
        </w:rPr>
        <w:t> 2015; </w:t>
      </w:r>
      <w:r w:rsidRPr="002A6D99">
        <w:rPr>
          <w:rFonts w:ascii="Book Antiqua" w:hAnsi="Book Antiqua" w:cs="Book Antiqua"/>
          <w:b/>
          <w:bCs/>
          <w:sz w:val="24"/>
          <w:szCs w:val="24"/>
        </w:rPr>
        <w:t>15</w:t>
      </w:r>
      <w:r w:rsidRPr="002A6D99">
        <w:rPr>
          <w:rFonts w:ascii="Book Antiqua" w:hAnsi="Book Antiqua" w:cs="Book Antiqua"/>
          <w:sz w:val="24"/>
          <w:szCs w:val="24"/>
        </w:rPr>
        <w:t>: 471 [PMID: 25943398 DOI: 10.1186/s12889-015-1798-y]</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199 </w:t>
      </w:r>
      <w:r w:rsidRPr="002A6D99">
        <w:rPr>
          <w:rFonts w:ascii="Book Antiqua" w:hAnsi="Book Antiqua" w:cs="Book Antiqua"/>
          <w:b/>
          <w:bCs/>
          <w:sz w:val="24"/>
          <w:szCs w:val="24"/>
        </w:rPr>
        <w:t>Jeffcoat MK</w:t>
      </w:r>
      <w:r w:rsidRPr="002A6D99">
        <w:rPr>
          <w:rFonts w:ascii="Book Antiqua" w:hAnsi="Book Antiqua" w:cs="Book Antiqua"/>
          <w:sz w:val="24"/>
          <w:szCs w:val="24"/>
        </w:rPr>
        <w:t>, Jeffcoat RL, Gladowski PA, Bramson JB, Blum JJ. Impact of periodontal therapy on general health: evidence from insurance data for five systemic conditions. </w:t>
      </w:r>
      <w:r w:rsidRPr="002A6D99">
        <w:rPr>
          <w:rFonts w:ascii="Book Antiqua" w:hAnsi="Book Antiqua" w:cs="Book Antiqua"/>
          <w:i/>
          <w:iCs/>
          <w:sz w:val="24"/>
          <w:szCs w:val="24"/>
        </w:rPr>
        <w:t>Am J Prev Med</w:t>
      </w:r>
      <w:r w:rsidRPr="002A6D99">
        <w:rPr>
          <w:rFonts w:ascii="Book Antiqua" w:hAnsi="Book Antiqua" w:cs="Book Antiqua"/>
          <w:sz w:val="24"/>
          <w:szCs w:val="24"/>
        </w:rPr>
        <w:t> 2014; </w:t>
      </w:r>
      <w:r w:rsidRPr="002A6D99">
        <w:rPr>
          <w:rFonts w:ascii="Book Antiqua" w:hAnsi="Book Antiqua" w:cs="Book Antiqua"/>
          <w:b/>
          <w:bCs/>
          <w:sz w:val="24"/>
          <w:szCs w:val="24"/>
        </w:rPr>
        <w:t>47</w:t>
      </w:r>
      <w:r w:rsidRPr="002A6D99">
        <w:rPr>
          <w:rFonts w:ascii="Book Antiqua" w:hAnsi="Book Antiqua" w:cs="Book Antiqua"/>
          <w:sz w:val="24"/>
          <w:szCs w:val="24"/>
        </w:rPr>
        <w:t>: 166-174 [PMID: 24953519 DOI: 10.1016/j.amepre.2014.04.001]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200 </w:t>
      </w:r>
      <w:r w:rsidRPr="002A6D99">
        <w:rPr>
          <w:rFonts w:ascii="Book Antiqua" w:hAnsi="Book Antiqua" w:cs="Book Antiqua"/>
          <w:b/>
          <w:bCs/>
          <w:sz w:val="24"/>
          <w:szCs w:val="24"/>
        </w:rPr>
        <w:t>Petersen PE</w:t>
      </w:r>
      <w:r w:rsidRPr="002A6D99">
        <w:rPr>
          <w:rFonts w:ascii="Book Antiqua" w:hAnsi="Book Antiqua" w:cs="Book Antiqua"/>
          <w:sz w:val="24"/>
          <w:szCs w:val="24"/>
        </w:rPr>
        <w:t>, Bourgeois D, Bratthall D, Ogawa H. Oral health information systems--towards measuring progress in oral health promotion and disease prevention. </w:t>
      </w:r>
      <w:r w:rsidRPr="002A6D99">
        <w:rPr>
          <w:rFonts w:ascii="Book Antiqua" w:hAnsi="Book Antiqua" w:cs="Book Antiqua"/>
          <w:i/>
          <w:iCs/>
          <w:sz w:val="24"/>
          <w:szCs w:val="24"/>
        </w:rPr>
        <w:t>Bull World Health Organ</w:t>
      </w:r>
      <w:r w:rsidRPr="002A6D99">
        <w:rPr>
          <w:rFonts w:ascii="Book Antiqua" w:hAnsi="Book Antiqua" w:cs="Book Antiqua"/>
          <w:sz w:val="24"/>
          <w:szCs w:val="24"/>
        </w:rPr>
        <w:t> 2005; </w:t>
      </w:r>
      <w:r w:rsidRPr="002A6D99">
        <w:rPr>
          <w:rFonts w:ascii="Book Antiqua" w:hAnsi="Book Antiqua" w:cs="Book Antiqua"/>
          <w:b/>
          <w:bCs/>
          <w:sz w:val="24"/>
          <w:szCs w:val="24"/>
        </w:rPr>
        <w:t>83</w:t>
      </w:r>
      <w:r w:rsidRPr="002A6D99">
        <w:rPr>
          <w:rFonts w:ascii="Book Antiqua" w:hAnsi="Book Antiqua" w:cs="Book Antiqua"/>
          <w:sz w:val="24"/>
          <w:szCs w:val="24"/>
        </w:rPr>
        <w:t>: 686-693 [PMID: 16211160]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201 </w:t>
      </w:r>
      <w:r w:rsidRPr="002A6D99">
        <w:rPr>
          <w:rFonts w:ascii="Book Antiqua" w:hAnsi="Book Antiqua" w:cs="Book Antiqua"/>
          <w:b/>
          <w:bCs/>
          <w:sz w:val="24"/>
          <w:szCs w:val="24"/>
        </w:rPr>
        <w:t>Axelsson P</w:t>
      </w:r>
      <w:r w:rsidRPr="002A6D99">
        <w:rPr>
          <w:rFonts w:ascii="Book Antiqua" w:hAnsi="Book Antiqua" w:cs="Book Antiqua"/>
          <w:sz w:val="24"/>
          <w:szCs w:val="24"/>
        </w:rPr>
        <w:t>, Albandar JM, Rams TE. Prevention and control of periodontal diseases in developing and industrialized nations. </w:t>
      </w:r>
      <w:r w:rsidRPr="002A6D99">
        <w:rPr>
          <w:rFonts w:ascii="Book Antiqua" w:hAnsi="Book Antiqua" w:cs="Book Antiqua"/>
          <w:i/>
          <w:iCs/>
          <w:sz w:val="24"/>
          <w:szCs w:val="24"/>
        </w:rPr>
        <w:t>Periodontol 2000</w:t>
      </w:r>
      <w:r w:rsidRPr="002A6D99">
        <w:rPr>
          <w:rFonts w:ascii="Book Antiqua" w:hAnsi="Book Antiqua" w:cs="Book Antiqua"/>
          <w:sz w:val="24"/>
          <w:szCs w:val="24"/>
        </w:rPr>
        <w:t> 2002; </w:t>
      </w:r>
      <w:r w:rsidRPr="002A6D99">
        <w:rPr>
          <w:rFonts w:ascii="Book Antiqua" w:hAnsi="Book Antiqua" w:cs="Book Antiqua"/>
          <w:b/>
          <w:bCs/>
          <w:sz w:val="24"/>
          <w:szCs w:val="24"/>
        </w:rPr>
        <w:t>29</w:t>
      </w:r>
      <w:r w:rsidRPr="002A6D99">
        <w:rPr>
          <w:rFonts w:ascii="Book Antiqua" w:hAnsi="Book Antiqua" w:cs="Book Antiqua"/>
          <w:sz w:val="24"/>
          <w:szCs w:val="24"/>
        </w:rPr>
        <w:t>: 235-246 [PMID: 12102711]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202 </w:t>
      </w:r>
      <w:r w:rsidRPr="002A6D99">
        <w:rPr>
          <w:rFonts w:ascii="Book Antiqua" w:hAnsi="Book Antiqua" w:cs="Book Antiqua"/>
          <w:b/>
          <w:bCs/>
          <w:sz w:val="24"/>
          <w:szCs w:val="24"/>
        </w:rPr>
        <w:t>Aggarwal A</w:t>
      </w:r>
      <w:r w:rsidRPr="002A6D99">
        <w:rPr>
          <w:rFonts w:ascii="Book Antiqua" w:hAnsi="Book Antiqua" w:cs="Book Antiqua"/>
          <w:sz w:val="24"/>
          <w:szCs w:val="24"/>
        </w:rPr>
        <w:t>, Panat SR. Oral health behavior and HbA1c in Indian adults with type 2 diabetes. </w:t>
      </w:r>
      <w:r w:rsidRPr="002A6D99">
        <w:rPr>
          <w:rFonts w:ascii="Book Antiqua" w:hAnsi="Book Antiqua" w:cs="Book Antiqua"/>
          <w:i/>
          <w:iCs/>
          <w:sz w:val="24"/>
          <w:szCs w:val="24"/>
        </w:rPr>
        <w:t>J Oral Sci</w:t>
      </w:r>
      <w:r w:rsidRPr="002A6D99">
        <w:rPr>
          <w:rFonts w:ascii="Book Antiqua" w:hAnsi="Book Antiqua" w:cs="Book Antiqua"/>
          <w:sz w:val="24"/>
          <w:szCs w:val="24"/>
        </w:rPr>
        <w:t> 2012; </w:t>
      </w:r>
      <w:r w:rsidRPr="002A6D99">
        <w:rPr>
          <w:rFonts w:ascii="Book Antiqua" w:hAnsi="Book Antiqua" w:cs="Book Antiqua"/>
          <w:b/>
          <w:bCs/>
          <w:sz w:val="24"/>
          <w:szCs w:val="24"/>
        </w:rPr>
        <w:t>54</w:t>
      </w:r>
      <w:r w:rsidRPr="002A6D99">
        <w:rPr>
          <w:rFonts w:ascii="Book Antiqua" w:hAnsi="Book Antiqua" w:cs="Book Antiqua"/>
          <w:sz w:val="24"/>
          <w:szCs w:val="24"/>
        </w:rPr>
        <w:t>: 293-301 [PMID: 23221154]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203 </w:t>
      </w:r>
      <w:r w:rsidRPr="002A6D99">
        <w:rPr>
          <w:rFonts w:ascii="Book Antiqua" w:hAnsi="Book Antiqua" w:cs="Book Antiqua"/>
          <w:b/>
          <w:bCs/>
          <w:sz w:val="24"/>
          <w:szCs w:val="24"/>
        </w:rPr>
        <w:t>Bowyer V</w:t>
      </w:r>
      <w:r w:rsidRPr="002A6D99">
        <w:rPr>
          <w:rFonts w:ascii="Book Antiqua" w:hAnsi="Book Antiqua" w:cs="Book Antiqua"/>
          <w:sz w:val="24"/>
          <w:szCs w:val="24"/>
        </w:rPr>
        <w:t>, Sutcliffe P, Ireland R, Lindenmeyer A, Gadsby R, Graveney M, Sturt J, Dale J. Oral health awareness in adult patients with diabetes: a questionnaire study. </w:t>
      </w:r>
      <w:r w:rsidRPr="002A6D99">
        <w:rPr>
          <w:rFonts w:ascii="Book Antiqua" w:hAnsi="Book Antiqua" w:cs="Book Antiqua"/>
          <w:i/>
          <w:iCs/>
          <w:sz w:val="24"/>
          <w:szCs w:val="24"/>
        </w:rPr>
        <w:t>Br Dent J</w:t>
      </w:r>
      <w:r w:rsidRPr="002A6D99">
        <w:rPr>
          <w:rFonts w:ascii="Book Antiqua" w:hAnsi="Book Antiqua" w:cs="Book Antiqua"/>
          <w:sz w:val="24"/>
          <w:szCs w:val="24"/>
        </w:rPr>
        <w:t> 2011; </w:t>
      </w:r>
      <w:r w:rsidRPr="002A6D99">
        <w:rPr>
          <w:rFonts w:ascii="Book Antiqua" w:hAnsi="Book Antiqua" w:cs="Book Antiqua"/>
          <w:b/>
          <w:bCs/>
          <w:sz w:val="24"/>
          <w:szCs w:val="24"/>
        </w:rPr>
        <w:t>211</w:t>
      </w:r>
      <w:r w:rsidRPr="002A6D99">
        <w:rPr>
          <w:rFonts w:ascii="Book Antiqua" w:hAnsi="Book Antiqua" w:cs="Book Antiqua"/>
          <w:sz w:val="24"/>
          <w:szCs w:val="24"/>
        </w:rPr>
        <w:t>: E12 [PMID: 21941301 DOI: 10.1038/sj.bdj.2011.769]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204 </w:t>
      </w:r>
      <w:r w:rsidRPr="002A6D99">
        <w:rPr>
          <w:rFonts w:ascii="Book Antiqua" w:hAnsi="Book Antiqua" w:cs="Book Antiqua"/>
          <w:b/>
          <w:bCs/>
          <w:sz w:val="24"/>
          <w:szCs w:val="24"/>
        </w:rPr>
        <w:t>Al Habashneh R</w:t>
      </w:r>
      <w:r w:rsidRPr="002A6D99">
        <w:rPr>
          <w:rFonts w:ascii="Book Antiqua" w:hAnsi="Book Antiqua" w:cs="Book Antiqua"/>
          <w:sz w:val="24"/>
          <w:szCs w:val="24"/>
        </w:rPr>
        <w:t>, Khader Y, Hammad MM, Almuradi M. Knowledge and awareness about diabetes and periodontal health among Jordanians. </w:t>
      </w:r>
      <w:r w:rsidRPr="002A6D99">
        <w:rPr>
          <w:rFonts w:ascii="Book Antiqua" w:hAnsi="Book Antiqua" w:cs="Book Antiqua"/>
          <w:i/>
          <w:iCs/>
          <w:sz w:val="24"/>
          <w:szCs w:val="24"/>
        </w:rPr>
        <w:t>J Diabetes Complications</w:t>
      </w:r>
      <w:r w:rsidRPr="002A6D99">
        <w:rPr>
          <w:rFonts w:ascii="Book Antiqua" w:hAnsi="Book Antiqua" w:cs="Book Antiqua"/>
          <w:sz w:val="24"/>
          <w:szCs w:val="24"/>
        </w:rPr>
        <w:t> 2010; </w:t>
      </w:r>
      <w:r w:rsidRPr="002A6D99">
        <w:rPr>
          <w:rFonts w:ascii="Book Antiqua" w:hAnsi="Book Antiqua" w:cs="Book Antiqua"/>
          <w:b/>
          <w:bCs/>
          <w:sz w:val="24"/>
          <w:szCs w:val="24"/>
        </w:rPr>
        <w:t>24</w:t>
      </w:r>
      <w:r w:rsidRPr="002A6D99">
        <w:rPr>
          <w:rFonts w:ascii="Book Antiqua" w:hAnsi="Book Antiqua" w:cs="Book Antiqua"/>
          <w:sz w:val="24"/>
          <w:szCs w:val="24"/>
        </w:rPr>
        <w:t>: 409-414 [PMID: 19628414 DOI: 10.1016/j.jdiacomp.2009.06.001]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205 </w:t>
      </w:r>
      <w:r w:rsidRPr="002A6D99">
        <w:rPr>
          <w:rFonts w:ascii="Book Antiqua" w:hAnsi="Book Antiqua" w:cs="Book Antiqua"/>
          <w:b/>
          <w:bCs/>
          <w:sz w:val="24"/>
          <w:szCs w:val="24"/>
        </w:rPr>
        <w:t>Weinspach K</w:t>
      </w:r>
      <w:r w:rsidRPr="002A6D99">
        <w:rPr>
          <w:rFonts w:ascii="Book Antiqua" w:hAnsi="Book Antiqua" w:cs="Book Antiqua"/>
          <w:sz w:val="24"/>
          <w:szCs w:val="24"/>
        </w:rPr>
        <w:t>, Staufenbiel I, Memenga-Nicksch S, Ernst S, Geurtsen W, Günay H. Level of information about the relationship between diabetes mellitus and periodontitis--results from a nationwide diabetes information program. </w:t>
      </w:r>
      <w:r w:rsidRPr="002A6D99">
        <w:rPr>
          <w:rFonts w:ascii="Book Antiqua" w:hAnsi="Book Antiqua" w:cs="Book Antiqua"/>
          <w:i/>
          <w:iCs/>
          <w:sz w:val="24"/>
          <w:szCs w:val="24"/>
        </w:rPr>
        <w:t>Eur J Med Res</w:t>
      </w:r>
      <w:r w:rsidRPr="002A6D99">
        <w:rPr>
          <w:rFonts w:ascii="Book Antiqua" w:hAnsi="Book Antiqua" w:cs="Book Antiqua"/>
          <w:sz w:val="24"/>
          <w:szCs w:val="24"/>
        </w:rPr>
        <w:t> 2013; </w:t>
      </w:r>
      <w:r w:rsidRPr="002A6D99">
        <w:rPr>
          <w:rFonts w:ascii="Book Antiqua" w:hAnsi="Book Antiqua" w:cs="Book Antiqua"/>
          <w:b/>
          <w:bCs/>
          <w:sz w:val="24"/>
          <w:szCs w:val="24"/>
        </w:rPr>
        <w:t>18</w:t>
      </w:r>
      <w:r w:rsidRPr="002A6D99">
        <w:rPr>
          <w:rFonts w:ascii="Book Antiqua" w:hAnsi="Book Antiqua" w:cs="Book Antiqua"/>
          <w:sz w:val="24"/>
          <w:szCs w:val="24"/>
        </w:rPr>
        <w:t>: 6 [PMID: 23497572 DOI: 10.1186/2047-783X-18-6]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206 </w:t>
      </w:r>
      <w:r w:rsidRPr="002A6D99">
        <w:rPr>
          <w:rFonts w:ascii="Book Antiqua" w:hAnsi="Book Antiqua" w:cs="Book Antiqua"/>
          <w:b/>
          <w:bCs/>
          <w:sz w:val="24"/>
          <w:szCs w:val="24"/>
        </w:rPr>
        <w:t>Yuen HK</w:t>
      </w:r>
      <w:r w:rsidRPr="002A6D99">
        <w:rPr>
          <w:rFonts w:ascii="Book Antiqua" w:hAnsi="Book Antiqua" w:cs="Book Antiqua"/>
          <w:sz w:val="24"/>
          <w:szCs w:val="24"/>
        </w:rPr>
        <w:t>, Wiegand RE, Slate EH, Magruder KM, Salinas CF, London SD. Dental health knowledge in a group of Black adolescents living in rural South Carolina. </w:t>
      </w:r>
      <w:r w:rsidRPr="002A6D99">
        <w:rPr>
          <w:rFonts w:ascii="Book Antiqua" w:hAnsi="Book Antiqua" w:cs="Book Antiqua"/>
          <w:i/>
          <w:iCs/>
          <w:sz w:val="24"/>
          <w:szCs w:val="24"/>
        </w:rPr>
        <w:t>J Allied Health</w:t>
      </w:r>
      <w:r w:rsidRPr="002A6D99">
        <w:rPr>
          <w:rFonts w:ascii="Book Antiqua" w:hAnsi="Book Antiqua" w:cs="Book Antiqua"/>
          <w:sz w:val="24"/>
          <w:szCs w:val="24"/>
        </w:rPr>
        <w:t> 2008; </w:t>
      </w:r>
      <w:r w:rsidRPr="002A6D99">
        <w:rPr>
          <w:rFonts w:ascii="Book Antiqua" w:hAnsi="Book Antiqua" w:cs="Book Antiqua"/>
          <w:b/>
          <w:bCs/>
          <w:sz w:val="24"/>
          <w:szCs w:val="24"/>
        </w:rPr>
        <w:t>37</w:t>
      </w:r>
      <w:r w:rsidRPr="002A6D99">
        <w:rPr>
          <w:rFonts w:ascii="Book Antiqua" w:hAnsi="Book Antiqua" w:cs="Book Antiqua"/>
          <w:sz w:val="24"/>
          <w:szCs w:val="24"/>
        </w:rPr>
        <w:t>: 15-21 [PMID: 18444435]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207 </w:t>
      </w:r>
      <w:r w:rsidRPr="002A6D99">
        <w:rPr>
          <w:rFonts w:ascii="Book Antiqua" w:hAnsi="Book Antiqua" w:cs="Book Antiqua"/>
          <w:b/>
          <w:bCs/>
          <w:sz w:val="24"/>
          <w:szCs w:val="24"/>
        </w:rPr>
        <w:t>Yuen HK</w:t>
      </w:r>
      <w:r w:rsidRPr="002A6D99">
        <w:rPr>
          <w:rFonts w:ascii="Book Antiqua" w:hAnsi="Book Antiqua" w:cs="Book Antiqua"/>
          <w:sz w:val="24"/>
          <w:szCs w:val="24"/>
        </w:rPr>
        <w:t>, Wolf BJ, Bandyopadhyay D, Magruder KM, Salinas CF, London SD. Oral health knowledge and behavior among adults with diabetes. </w:t>
      </w:r>
      <w:r w:rsidRPr="002A6D99">
        <w:rPr>
          <w:rFonts w:ascii="Book Antiqua" w:hAnsi="Book Antiqua" w:cs="Book Antiqua"/>
          <w:i/>
          <w:iCs/>
          <w:sz w:val="24"/>
          <w:szCs w:val="24"/>
        </w:rPr>
        <w:t>Diabetes Res Clin Pract</w:t>
      </w:r>
      <w:r w:rsidRPr="002A6D99">
        <w:rPr>
          <w:rFonts w:ascii="Book Antiqua" w:hAnsi="Book Antiqua" w:cs="Book Antiqua"/>
          <w:sz w:val="24"/>
          <w:szCs w:val="24"/>
        </w:rPr>
        <w:t> 2009; </w:t>
      </w:r>
      <w:r w:rsidRPr="002A6D99">
        <w:rPr>
          <w:rFonts w:ascii="Book Antiqua" w:hAnsi="Book Antiqua" w:cs="Book Antiqua"/>
          <w:b/>
          <w:bCs/>
          <w:sz w:val="24"/>
          <w:szCs w:val="24"/>
        </w:rPr>
        <w:t>86</w:t>
      </w:r>
      <w:r w:rsidRPr="002A6D99">
        <w:rPr>
          <w:rFonts w:ascii="Book Antiqua" w:hAnsi="Book Antiqua" w:cs="Book Antiqua"/>
          <w:sz w:val="24"/>
          <w:szCs w:val="24"/>
        </w:rPr>
        <w:t>: 239-246 [PMID: 19800143 DOI: 10.1016/j.diabres.2009.09.010]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208 </w:t>
      </w:r>
      <w:r w:rsidRPr="002A6D99">
        <w:rPr>
          <w:rFonts w:ascii="Book Antiqua" w:hAnsi="Book Antiqua" w:cs="Book Antiqua"/>
          <w:b/>
          <w:bCs/>
          <w:sz w:val="24"/>
          <w:szCs w:val="24"/>
        </w:rPr>
        <w:t>Sandberg GE</w:t>
      </w:r>
      <w:r w:rsidRPr="002A6D99">
        <w:rPr>
          <w:rFonts w:ascii="Book Antiqua" w:hAnsi="Book Antiqua" w:cs="Book Antiqua"/>
          <w:sz w:val="24"/>
          <w:szCs w:val="24"/>
        </w:rPr>
        <w:t>, Sundberg HE, Wikblad KF. A controlled study of oral self-care and self-perceived oral health in type 2 diabetic patients. </w:t>
      </w:r>
      <w:r w:rsidRPr="002A6D99">
        <w:rPr>
          <w:rFonts w:ascii="Book Antiqua" w:hAnsi="Book Antiqua" w:cs="Book Antiqua"/>
          <w:i/>
          <w:iCs/>
          <w:sz w:val="24"/>
          <w:szCs w:val="24"/>
        </w:rPr>
        <w:t>Acta Odontol Scand</w:t>
      </w:r>
      <w:r w:rsidRPr="002A6D99">
        <w:rPr>
          <w:rFonts w:ascii="Book Antiqua" w:hAnsi="Book Antiqua" w:cs="Book Antiqua"/>
          <w:sz w:val="24"/>
          <w:szCs w:val="24"/>
        </w:rPr>
        <w:t> 2001; </w:t>
      </w:r>
      <w:r w:rsidRPr="002A6D99">
        <w:rPr>
          <w:rFonts w:ascii="Book Antiqua" w:hAnsi="Book Antiqua" w:cs="Book Antiqua"/>
          <w:b/>
          <w:bCs/>
          <w:sz w:val="24"/>
          <w:szCs w:val="24"/>
        </w:rPr>
        <w:t>59</w:t>
      </w:r>
      <w:r w:rsidRPr="002A6D99">
        <w:rPr>
          <w:rFonts w:ascii="Book Antiqua" w:hAnsi="Book Antiqua" w:cs="Book Antiqua"/>
          <w:sz w:val="24"/>
          <w:szCs w:val="24"/>
        </w:rPr>
        <w:t xml:space="preserve">: 28-33 [PMID: 11318042 DOI: </w:t>
      </w:r>
      <w:hyperlink r:id="rId57" w:tgtFrame="_blank" w:history="1">
        <w:r w:rsidRPr="002A6D99">
          <w:rPr>
            <w:rStyle w:val="Hyperlink"/>
            <w:rFonts w:ascii="Book Antiqua" w:hAnsi="Book Antiqua" w:cs="Book Antiqua"/>
            <w:color w:val="auto"/>
            <w:sz w:val="24"/>
            <w:szCs w:val="24"/>
            <w:u w:val="none"/>
            <w:shd w:val="clear" w:color="auto" w:fill="FFFFFF"/>
          </w:rPr>
          <w:t>10.1080/000163501300035742</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209 </w:t>
      </w:r>
      <w:r w:rsidRPr="002A6D99">
        <w:rPr>
          <w:rFonts w:ascii="Book Antiqua" w:hAnsi="Book Antiqua" w:cs="Book Antiqua"/>
          <w:b/>
          <w:bCs/>
          <w:sz w:val="24"/>
          <w:szCs w:val="24"/>
        </w:rPr>
        <w:t>Tomar SL</w:t>
      </w:r>
      <w:r w:rsidRPr="002A6D99">
        <w:rPr>
          <w:rFonts w:ascii="Book Antiqua" w:hAnsi="Book Antiqua" w:cs="Book Antiqua"/>
          <w:sz w:val="24"/>
          <w:szCs w:val="24"/>
        </w:rPr>
        <w:t>, Lester A. Dental and other health care visits among U.S. adults with diabetes. </w:t>
      </w:r>
      <w:r w:rsidRPr="002A6D99">
        <w:rPr>
          <w:rFonts w:ascii="Book Antiqua" w:hAnsi="Book Antiqua" w:cs="Book Antiqua"/>
          <w:i/>
          <w:iCs/>
          <w:sz w:val="24"/>
          <w:szCs w:val="24"/>
        </w:rPr>
        <w:t>Diabetes Care</w:t>
      </w:r>
      <w:r w:rsidRPr="002A6D99">
        <w:rPr>
          <w:rFonts w:ascii="Book Antiqua" w:hAnsi="Book Antiqua" w:cs="Book Antiqua"/>
          <w:sz w:val="24"/>
          <w:szCs w:val="24"/>
        </w:rPr>
        <w:t> 2000; </w:t>
      </w:r>
      <w:r w:rsidRPr="002A6D99">
        <w:rPr>
          <w:rFonts w:ascii="Book Antiqua" w:hAnsi="Book Antiqua" w:cs="Book Antiqua"/>
          <w:b/>
          <w:bCs/>
          <w:sz w:val="24"/>
          <w:szCs w:val="24"/>
        </w:rPr>
        <w:t>23</w:t>
      </w:r>
      <w:r w:rsidRPr="002A6D99">
        <w:rPr>
          <w:rFonts w:ascii="Book Antiqua" w:hAnsi="Book Antiqua" w:cs="Book Antiqua"/>
          <w:sz w:val="24"/>
          <w:szCs w:val="24"/>
        </w:rPr>
        <w:t xml:space="preserve">: 1505-1510 [PMID: 11023144 DOI: </w:t>
      </w:r>
      <w:hyperlink r:id="rId58" w:tgtFrame="_blank" w:history="1">
        <w:r w:rsidRPr="002A6D99">
          <w:rPr>
            <w:rStyle w:val="Hyperlink"/>
            <w:rFonts w:ascii="Book Antiqua" w:hAnsi="Book Antiqua" w:cs="Book Antiqua"/>
            <w:color w:val="auto"/>
            <w:sz w:val="24"/>
            <w:szCs w:val="24"/>
            <w:u w:val="none"/>
            <w:shd w:val="clear" w:color="auto" w:fill="FFFFFF"/>
          </w:rPr>
          <w:t>10.2337/diacare.23.10.1505</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210 </w:t>
      </w:r>
      <w:r w:rsidRPr="002A6D99">
        <w:rPr>
          <w:rFonts w:ascii="Book Antiqua" w:hAnsi="Book Antiqua" w:cs="Book Antiqua"/>
          <w:b/>
          <w:bCs/>
          <w:sz w:val="24"/>
          <w:szCs w:val="24"/>
        </w:rPr>
        <w:t>Bjelland S</w:t>
      </w:r>
      <w:r w:rsidRPr="002A6D99">
        <w:rPr>
          <w:rFonts w:ascii="Book Antiqua" w:hAnsi="Book Antiqua" w:cs="Book Antiqua"/>
          <w:sz w:val="24"/>
          <w:szCs w:val="24"/>
        </w:rPr>
        <w:t>, Bray P, Gupta N, Hirscht R. Dentists, diabetes and periodontitis. </w:t>
      </w:r>
      <w:r w:rsidRPr="002A6D99">
        <w:rPr>
          <w:rFonts w:ascii="Book Antiqua" w:hAnsi="Book Antiqua" w:cs="Book Antiqua"/>
          <w:i/>
          <w:iCs/>
          <w:sz w:val="24"/>
          <w:szCs w:val="24"/>
        </w:rPr>
        <w:t>Aust Dent J</w:t>
      </w:r>
      <w:r w:rsidRPr="002A6D99">
        <w:rPr>
          <w:rFonts w:ascii="Book Antiqua" w:hAnsi="Book Antiqua" w:cs="Book Antiqua"/>
          <w:sz w:val="24"/>
          <w:szCs w:val="24"/>
        </w:rPr>
        <w:t> 2002; </w:t>
      </w:r>
      <w:r w:rsidRPr="002A6D99">
        <w:rPr>
          <w:rFonts w:ascii="Book Antiqua" w:hAnsi="Book Antiqua" w:cs="Book Antiqua"/>
          <w:b/>
          <w:bCs/>
          <w:sz w:val="24"/>
          <w:szCs w:val="24"/>
        </w:rPr>
        <w:t>47</w:t>
      </w:r>
      <w:r w:rsidRPr="002A6D99">
        <w:rPr>
          <w:rFonts w:ascii="Book Antiqua" w:hAnsi="Book Antiqua" w:cs="Book Antiqua"/>
          <w:sz w:val="24"/>
          <w:szCs w:val="24"/>
        </w:rPr>
        <w:t xml:space="preserve">: 202-207; quiz 272 [PMID: 12405458 DOI: </w:t>
      </w:r>
      <w:hyperlink r:id="rId59" w:tgtFrame="_blank" w:history="1">
        <w:r w:rsidRPr="002A6D99">
          <w:rPr>
            <w:rStyle w:val="Hyperlink"/>
            <w:rFonts w:ascii="Book Antiqua" w:hAnsi="Book Antiqua" w:cs="Book Antiqua"/>
            <w:color w:val="auto"/>
            <w:sz w:val="24"/>
            <w:szCs w:val="24"/>
            <w:u w:val="none"/>
            <w:shd w:val="clear" w:color="auto" w:fill="FFFFFF"/>
          </w:rPr>
          <w:t>10.1111/j.1834-7819.2002.tb00329.x</w:t>
        </w:r>
      </w:hyperlink>
      <w:r w:rsidRPr="002A6D99">
        <w:rPr>
          <w:rFonts w:ascii="Book Antiqua" w:hAnsi="Book Antiqua" w:cs="Book Antiqua"/>
          <w:sz w:val="24"/>
          <w:szCs w:val="24"/>
        </w:rPr>
        <w:t>]</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211 </w:t>
      </w:r>
      <w:r w:rsidRPr="002A6D99">
        <w:rPr>
          <w:rFonts w:ascii="Book Antiqua" w:hAnsi="Book Antiqua" w:cs="Book Antiqua"/>
          <w:b/>
          <w:bCs/>
          <w:sz w:val="24"/>
          <w:szCs w:val="24"/>
        </w:rPr>
        <w:t>Saengtipbovorn S</w:t>
      </w:r>
      <w:r w:rsidRPr="002A6D99">
        <w:rPr>
          <w:rFonts w:ascii="Book Antiqua" w:hAnsi="Book Antiqua" w:cs="Book Antiqua"/>
          <w:sz w:val="24"/>
          <w:szCs w:val="24"/>
        </w:rPr>
        <w:t>, Taneepanichskul S. Effectiveness of lifestyle change plus dental care (LCDC) program on improving glycemic and periodontal status in the elderly with type 2 diabetes. </w:t>
      </w:r>
      <w:r w:rsidRPr="002A6D99">
        <w:rPr>
          <w:rFonts w:ascii="Book Antiqua" w:hAnsi="Book Antiqua" w:cs="Book Antiqua"/>
          <w:i/>
          <w:iCs/>
          <w:sz w:val="24"/>
          <w:szCs w:val="24"/>
        </w:rPr>
        <w:t>BMC Oral Health</w:t>
      </w:r>
      <w:r w:rsidRPr="002A6D99">
        <w:rPr>
          <w:rFonts w:ascii="Book Antiqua" w:hAnsi="Book Antiqua" w:cs="Book Antiqua"/>
          <w:sz w:val="24"/>
          <w:szCs w:val="24"/>
        </w:rPr>
        <w:t> 2014; </w:t>
      </w:r>
      <w:r w:rsidRPr="002A6D99">
        <w:rPr>
          <w:rFonts w:ascii="Book Antiqua" w:hAnsi="Book Antiqua" w:cs="Book Antiqua"/>
          <w:b/>
          <w:bCs/>
          <w:sz w:val="24"/>
          <w:szCs w:val="24"/>
        </w:rPr>
        <w:t>14</w:t>
      </w:r>
      <w:r w:rsidRPr="002A6D99">
        <w:rPr>
          <w:rFonts w:ascii="Book Antiqua" w:hAnsi="Book Antiqua" w:cs="Book Antiqua"/>
          <w:sz w:val="24"/>
          <w:szCs w:val="24"/>
        </w:rPr>
        <w:t>: 72 [PMID: 24934646 DOI: 10.1186/1472-6831-14-72]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212 </w:t>
      </w:r>
      <w:r w:rsidRPr="002A6D99">
        <w:rPr>
          <w:rFonts w:ascii="Book Antiqua" w:hAnsi="Book Antiqua" w:cs="Book Antiqua"/>
          <w:b/>
          <w:bCs/>
          <w:sz w:val="24"/>
          <w:szCs w:val="24"/>
        </w:rPr>
        <w:t>Dale J</w:t>
      </w:r>
      <w:r w:rsidRPr="002A6D99">
        <w:rPr>
          <w:rFonts w:ascii="Book Antiqua" w:hAnsi="Book Antiqua" w:cs="Book Antiqua"/>
          <w:sz w:val="24"/>
          <w:szCs w:val="24"/>
        </w:rPr>
        <w:t>, Lindenmeyer A, Lynch E, Sutcliffe P. Oral health: a neglected area of routine diabetes care? </w:t>
      </w:r>
      <w:r w:rsidRPr="002A6D99">
        <w:rPr>
          <w:rFonts w:ascii="Book Antiqua" w:hAnsi="Book Antiqua" w:cs="Book Antiqua"/>
          <w:i/>
          <w:iCs/>
          <w:sz w:val="24"/>
          <w:szCs w:val="24"/>
        </w:rPr>
        <w:t>Br J Gen Pract</w:t>
      </w:r>
      <w:r w:rsidRPr="002A6D99">
        <w:rPr>
          <w:rFonts w:ascii="Book Antiqua" w:hAnsi="Book Antiqua" w:cs="Book Antiqua"/>
          <w:sz w:val="24"/>
          <w:szCs w:val="24"/>
        </w:rPr>
        <w:t> 2014; </w:t>
      </w:r>
      <w:r w:rsidRPr="002A6D99">
        <w:rPr>
          <w:rFonts w:ascii="Book Antiqua" w:hAnsi="Book Antiqua" w:cs="Book Antiqua"/>
          <w:b/>
          <w:bCs/>
          <w:sz w:val="24"/>
          <w:szCs w:val="24"/>
        </w:rPr>
        <w:t>64</w:t>
      </w:r>
      <w:r w:rsidRPr="002A6D99">
        <w:rPr>
          <w:rFonts w:ascii="Book Antiqua" w:hAnsi="Book Antiqua" w:cs="Book Antiqua"/>
          <w:sz w:val="24"/>
          <w:szCs w:val="24"/>
        </w:rPr>
        <w:t>: 103-104 [PMID: 24567612 DOI: 10.3399/bjgp14X677301]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213 </w:t>
      </w:r>
      <w:r w:rsidRPr="002A6D99">
        <w:rPr>
          <w:rFonts w:ascii="Book Antiqua" w:hAnsi="Book Antiqua" w:cs="Book Antiqua"/>
          <w:b/>
          <w:bCs/>
          <w:sz w:val="24"/>
          <w:szCs w:val="24"/>
        </w:rPr>
        <w:t>Noar SM</w:t>
      </w:r>
      <w:r w:rsidRPr="002A6D99">
        <w:rPr>
          <w:rFonts w:ascii="Book Antiqua" w:hAnsi="Book Antiqua" w:cs="Book Antiqua"/>
          <w:sz w:val="24"/>
          <w:szCs w:val="24"/>
        </w:rPr>
        <w:t>. A 10-year retrospective of research in health mass media campaigns: where do we go from here? </w:t>
      </w:r>
      <w:r w:rsidRPr="002A6D99">
        <w:rPr>
          <w:rFonts w:ascii="Book Antiqua" w:hAnsi="Book Antiqua" w:cs="Book Antiqua"/>
          <w:i/>
          <w:iCs/>
          <w:sz w:val="24"/>
          <w:szCs w:val="24"/>
        </w:rPr>
        <w:t>J Health Commun</w:t>
      </w:r>
      <w:r w:rsidRPr="002A6D99">
        <w:rPr>
          <w:rFonts w:ascii="Book Antiqua" w:hAnsi="Book Antiqua" w:cs="Book Antiqua"/>
          <w:sz w:val="24"/>
          <w:szCs w:val="24"/>
        </w:rPr>
        <w:t> 2006; </w:t>
      </w:r>
      <w:r w:rsidRPr="002A6D99">
        <w:rPr>
          <w:rFonts w:ascii="Book Antiqua" w:hAnsi="Book Antiqua" w:cs="Book Antiqua"/>
          <w:b/>
          <w:bCs/>
          <w:sz w:val="24"/>
          <w:szCs w:val="24"/>
        </w:rPr>
        <w:t>11</w:t>
      </w:r>
      <w:r w:rsidRPr="002A6D99">
        <w:rPr>
          <w:rFonts w:ascii="Book Antiqua" w:hAnsi="Book Antiqua" w:cs="Book Antiqua"/>
          <w:sz w:val="24"/>
          <w:szCs w:val="24"/>
        </w:rPr>
        <w:t>: 21-42 [PMID: 16546917]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214 </w:t>
      </w:r>
      <w:r w:rsidRPr="002A6D99">
        <w:rPr>
          <w:rFonts w:ascii="Book Antiqua" w:hAnsi="Book Antiqua" w:cs="Book Antiqua"/>
          <w:b/>
          <w:bCs/>
          <w:sz w:val="24"/>
          <w:szCs w:val="24"/>
        </w:rPr>
        <w:t>Pal BR</w:t>
      </w:r>
      <w:r w:rsidRPr="002A6D99">
        <w:rPr>
          <w:rFonts w:ascii="Book Antiqua" w:hAnsi="Book Antiqua" w:cs="Book Antiqua"/>
          <w:sz w:val="24"/>
          <w:szCs w:val="24"/>
        </w:rPr>
        <w:t>. Social media for diabetes health education - inclusive or exclusive? </w:t>
      </w:r>
      <w:r w:rsidRPr="002A6D99">
        <w:rPr>
          <w:rFonts w:ascii="Book Antiqua" w:hAnsi="Book Antiqua" w:cs="Book Antiqua"/>
          <w:i/>
          <w:iCs/>
          <w:sz w:val="24"/>
          <w:szCs w:val="24"/>
        </w:rPr>
        <w:t>Curr Diabetes Rev</w:t>
      </w:r>
      <w:r w:rsidRPr="002A6D99">
        <w:rPr>
          <w:rFonts w:ascii="Book Antiqua" w:hAnsi="Book Antiqua" w:cs="Book Antiqua"/>
          <w:sz w:val="24"/>
          <w:szCs w:val="24"/>
        </w:rPr>
        <w:t> 2014; </w:t>
      </w:r>
      <w:r w:rsidRPr="002A6D99">
        <w:rPr>
          <w:rFonts w:ascii="Book Antiqua" w:hAnsi="Book Antiqua" w:cs="Book Antiqua"/>
          <w:b/>
          <w:bCs/>
          <w:sz w:val="24"/>
          <w:szCs w:val="24"/>
        </w:rPr>
        <w:t>10</w:t>
      </w:r>
      <w:r w:rsidRPr="002A6D99">
        <w:rPr>
          <w:rFonts w:ascii="Book Antiqua" w:hAnsi="Book Antiqua" w:cs="Book Antiqua"/>
          <w:sz w:val="24"/>
          <w:szCs w:val="24"/>
        </w:rPr>
        <w:t>: 284-290 [PMID: 25316149]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215 </w:t>
      </w:r>
      <w:r w:rsidRPr="002A6D99">
        <w:rPr>
          <w:rFonts w:ascii="Book Antiqua" w:hAnsi="Book Antiqua" w:cs="Book Antiqua"/>
          <w:b/>
          <w:bCs/>
          <w:sz w:val="24"/>
          <w:szCs w:val="24"/>
        </w:rPr>
        <w:t>Tokuda Y</w:t>
      </w:r>
      <w:r w:rsidRPr="002A6D99">
        <w:rPr>
          <w:rFonts w:ascii="Book Antiqua" w:hAnsi="Book Antiqua" w:cs="Book Antiqua"/>
          <w:sz w:val="24"/>
          <w:szCs w:val="24"/>
        </w:rPr>
        <w:t>, Fujii S, Jimba M, Inoguchi T. The relationship between trust in mass media and the healthcare system and individual health: evidence from the AsiaBarometer Survey. </w:t>
      </w:r>
      <w:r w:rsidRPr="002A6D99">
        <w:rPr>
          <w:rFonts w:ascii="Book Antiqua" w:hAnsi="Book Antiqua" w:cs="Book Antiqua"/>
          <w:i/>
          <w:iCs/>
          <w:sz w:val="24"/>
          <w:szCs w:val="24"/>
        </w:rPr>
        <w:t>BMC Med</w:t>
      </w:r>
      <w:r w:rsidRPr="002A6D99">
        <w:rPr>
          <w:rFonts w:ascii="Book Antiqua" w:hAnsi="Book Antiqua" w:cs="Book Antiqua"/>
          <w:sz w:val="24"/>
          <w:szCs w:val="24"/>
        </w:rPr>
        <w:t> 2009; </w:t>
      </w:r>
      <w:r w:rsidRPr="002A6D99">
        <w:rPr>
          <w:rFonts w:ascii="Book Antiqua" w:hAnsi="Book Antiqua" w:cs="Book Antiqua"/>
          <w:b/>
          <w:bCs/>
          <w:sz w:val="24"/>
          <w:szCs w:val="24"/>
        </w:rPr>
        <w:t>7</w:t>
      </w:r>
      <w:r w:rsidRPr="002A6D99">
        <w:rPr>
          <w:rFonts w:ascii="Book Antiqua" w:hAnsi="Book Antiqua" w:cs="Book Antiqua"/>
          <w:sz w:val="24"/>
          <w:szCs w:val="24"/>
        </w:rPr>
        <w:t>: 4 [PMID: 19161600 DOI: 10.1186/1741-7015-7-4]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216 </w:t>
      </w:r>
      <w:r w:rsidRPr="002A6D99">
        <w:rPr>
          <w:rFonts w:ascii="Book Antiqua" w:hAnsi="Book Antiqua" w:cs="Book Antiqua"/>
          <w:b/>
          <w:bCs/>
          <w:sz w:val="24"/>
          <w:szCs w:val="24"/>
        </w:rPr>
        <w:t>DeSouza SI</w:t>
      </w:r>
      <w:r w:rsidRPr="002A6D99">
        <w:rPr>
          <w:rFonts w:ascii="Book Antiqua" w:hAnsi="Book Antiqua" w:cs="Book Antiqua"/>
          <w:sz w:val="24"/>
          <w:szCs w:val="24"/>
        </w:rPr>
        <w:t>, Rashmi MR, Vasanthi AP, Joseph SM, Rodrigues R. Mobile phones: the next step towards healthcare delivery in rural India? </w:t>
      </w:r>
      <w:r w:rsidRPr="002A6D99">
        <w:rPr>
          <w:rFonts w:ascii="Book Antiqua" w:hAnsi="Book Antiqua" w:cs="Book Antiqua"/>
          <w:i/>
          <w:iCs/>
          <w:sz w:val="24"/>
          <w:szCs w:val="24"/>
        </w:rPr>
        <w:t>PLoS One</w:t>
      </w:r>
      <w:r w:rsidRPr="002A6D99">
        <w:rPr>
          <w:rFonts w:ascii="Book Antiqua" w:hAnsi="Book Antiqua" w:cs="Book Antiqua"/>
          <w:sz w:val="24"/>
          <w:szCs w:val="24"/>
        </w:rPr>
        <w:t> 2014; </w:t>
      </w:r>
      <w:r w:rsidRPr="002A6D99">
        <w:rPr>
          <w:rFonts w:ascii="Book Antiqua" w:hAnsi="Book Antiqua" w:cs="Book Antiqua"/>
          <w:b/>
          <w:bCs/>
          <w:sz w:val="24"/>
          <w:szCs w:val="24"/>
        </w:rPr>
        <w:t>9</w:t>
      </w:r>
      <w:r w:rsidRPr="002A6D99">
        <w:rPr>
          <w:rFonts w:ascii="Book Antiqua" w:hAnsi="Book Antiqua" w:cs="Book Antiqua"/>
          <w:sz w:val="24"/>
          <w:szCs w:val="24"/>
        </w:rPr>
        <w:t>: e104895 [PMID: 25133610 DOI: 10.1371/journal.pone.0104895]</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217 </w:t>
      </w:r>
      <w:r w:rsidRPr="002A6D99">
        <w:rPr>
          <w:rFonts w:ascii="Book Antiqua" w:hAnsi="Book Antiqua" w:cs="Book Antiqua"/>
          <w:b/>
          <w:bCs/>
          <w:sz w:val="24"/>
          <w:szCs w:val="24"/>
        </w:rPr>
        <w:t>Cole-Lewis H</w:t>
      </w:r>
      <w:r w:rsidRPr="002A6D99">
        <w:rPr>
          <w:rFonts w:ascii="Book Antiqua" w:hAnsi="Book Antiqua" w:cs="Book Antiqua"/>
          <w:sz w:val="24"/>
          <w:szCs w:val="24"/>
        </w:rPr>
        <w:t>, Kershaw T. Text messaging as a tool for behavior change in disease prevention and management. </w:t>
      </w:r>
      <w:r w:rsidRPr="002A6D99">
        <w:rPr>
          <w:rFonts w:ascii="Book Antiqua" w:hAnsi="Book Antiqua" w:cs="Book Antiqua"/>
          <w:i/>
          <w:iCs/>
          <w:sz w:val="24"/>
          <w:szCs w:val="24"/>
        </w:rPr>
        <w:t>Epidemiol Rev</w:t>
      </w:r>
      <w:r w:rsidRPr="002A6D99">
        <w:rPr>
          <w:rFonts w:ascii="Book Antiqua" w:hAnsi="Book Antiqua" w:cs="Book Antiqua"/>
          <w:sz w:val="24"/>
          <w:szCs w:val="24"/>
        </w:rPr>
        <w:t> 2010; </w:t>
      </w:r>
      <w:r w:rsidRPr="002A6D99">
        <w:rPr>
          <w:rFonts w:ascii="Book Antiqua" w:hAnsi="Book Antiqua" w:cs="Book Antiqua"/>
          <w:b/>
          <w:bCs/>
          <w:sz w:val="24"/>
          <w:szCs w:val="24"/>
        </w:rPr>
        <w:t>32</w:t>
      </w:r>
      <w:r w:rsidRPr="002A6D99">
        <w:rPr>
          <w:rFonts w:ascii="Book Antiqua" w:hAnsi="Book Antiqua" w:cs="Book Antiqua"/>
          <w:sz w:val="24"/>
          <w:szCs w:val="24"/>
        </w:rPr>
        <w:t>: 56-69 [PMID: 20354039 DOI: 10.1093/epirev/mxq004]</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218 </w:t>
      </w:r>
      <w:r w:rsidRPr="002A6D99">
        <w:rPr>
          <w:rFonts w:ascii="Book Antiqua" w:hAnsi="Book Antiqua" w:cs="Book Antiqua"/>
          <w:b/>
          <w:bCs/>
          <w:sz w:val="24"/>
          <w:szCs w:val="24"/>
        </w:rPr>
        <w:t>Fjeldsoe BS</w:t>
      </w:r>
      <w:r w:rsidRPr="002A6D99">
        <w:rPr>
          <w:rFonts w:ascii="Book Antiqua" w:hAnsi="Book Antiqua" w:cs="Book Antiqua"/>
          <w:sz w:val="24"/>
          <w:szCs w:val="24"/>
        </w:rPr>
        <w:t>, Marshall AL, Miller YD. Behavior change interventions delivered by mobile telephone short-message service. </w:t>
      </w:r>
      <w:r w:rsidRPr="002A6D99">
        <w:rPr>
          <w:rFonts w:ascii="Book Antiqua" w:hAnsi="Book Antiqua" w:cs="Book Antiqua"/>
          <w:i/>
          <w:iCs/>
          <w:sz w:val="24"/>
          <w:szCs w:val="24"/>
        </w:rPr>
        <w:t>Am J Prev Med</w:t>
      </w:r>
      <w:r w:rsidRPr="002A6D99">
        <w:rPr>
          <w:rFonts w:ascii="Book Antiqua" w:hAnsi="Book Antiqua" w:cs="Book Antiqua"/>
          <w:sz w:val="24"/>
          <w:szCs w:val="24"/>
        </w:rPr>
        <w:t> 2009; </w:t>
      </w:r>
      <w:r w:rsidRPr="002A6D99">
        <w:rPr>
          <w:rFonts w:ascii="Book Antiqua" w:hAnsi="Book Antiqua" w:cs="Book Antiqua"/>
          <w:b/>
          <w:bCs/>
          <w:sz w:val="24"/>
          <w:szCs w:val="24"/>
        </w:rPr>
        <w:t>36</w:t>
      </w:r>
      <w:r w:rsidRPr="002A6D99">
        <w:rPr>
          <w:rFonts w:ascii="Book Antiqua" w:hAnsi="Book Antiqua" w:cs="Book Antiqua"/>
          <w:sz w:val="24"/>
          <w:szCs w:val="24"/>
        </w:rPr>
        <w:t>: 165-173 [PMID: 19135907 DOI: 10.1016/j.amepre.2008.09.040]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219 </w:t>
      </w:r>
      <w:r w:rsidRPr="002A6D99">
        <w:rPr>
          <w:rFonts w:ascii="Book Antiqua" w:hAnsi="Book Antiqua" w:cs="Book Antiqua"/>
          <w:b/>
          <w:bCs/>
          <w:sz w:val="24"/>
          <w:szCs w:val="24"/>
        </w:rPr>
        <w:t>Priyaa S</w:t>
      </w:r>
      <w:r w:rsidRPr="002A6D99">
        <w:rPr>
          <w:rFonts w:ascii="Book Antiqua" w:hAnsi="Book Antiqua" w:cs="Book Antiqua"/>
          <w:sz w:val="24"/>
          <w:szCs w:val="24"/>
        </w:rPr>
        <w:t>, Murthy S, Sharan S, Mohan K, Joshi A. A pilot study to assess perceptions of using SMS as a medium for health information in a rural setting. </w:t>
      </w:r>
      <w:r w:rsidRPr="002A6D99">
        <w:rPr>
          <w:rFonts w:ascii="Book Antiqua" w:hAnsi="Book Antiqua" w:cs="Book Antiqua"/>
          <w:i/>
          <w:iCs/>
          <w:sz w:val="24"/>
          <w:szCs w:val="24"/>
        </w:rPr>
        <w:t>Technol Health Care</w:t>
      </w:r>
      <w:r w:rsidRPr="002A6D99">
        <w:rPr>
          <w:rFonts w:ascii="Book Antiqua" w:hAnsi="Book Antiqua" w:cs="Book Antiqua"/>
          <w:sz w:val="24"/>
          <w:szCs w:val="24"/>
        </w:rPr>
        <w:t> 2014; </w:t>
      </w:r>
      <w:r w:rsidRPr="002A6D99">
        <w:rPr>
          <w:rFonts w:ascii="Book Antiqua" w:hAnsi="Book Antiqua" w:cs="Book Antiqua"/>
          <w:b/>
          <w:bCs/>
          <w:sz w:val="24"/>
          <w:szCs w:val="24"/>
        </w:rPr>
        <w:t>22</w:t>
      </w:r>
      <w:r w:rsidRPr="002A6D99">
        <w:rPr>
          <w:rFonts w:ascii="Book Antiqua" w:hAnsi="Book Antiqua" w:cs="Book Antiqua"/>
          <w:sz w:val="24"/>
          <w:szCs w:val="24"/>
        </w:rPr>
        <w:t>: 1-11 [PMID: 24284551 DOI: 10.3233/THC-130766]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220 </w:t>
      </w:r>
      <w:r w:rsidRPr="002A6D99">
        <w:rPr>
          <w:rFonts w:ascii="Book Antiqua" w:hAnsi="Book Antiqua" w:cs="Book Antiqua"/>
          <w:b/>
          <w:bCs/>
          <w:sz w:val="24"/>
          <w:szCs w:val="24"/>
        </w:rPr>
        <w:t>Hall CS</w:t>
      </w:r>
      <w:r w:rsidRPr="002A6D99">
        <w:rPr>
          <w:rFonts w:ascii="Book Antiqua" w:hAnsi="Book Antiqua" w:cs="Book Antiqua"/>
          <w:sz w:val="24"/>
          <w:szCs w:val="24"/>
        </w:rPr>
        <w:t>, Fottrell E, Wilkinson S, Byass P. Assessing the impact of mHealth interventions in low- and middle-income countries--what has been shown to work? </w:t>
      </w:r>
      <w:r w:rsidRPr="002A6D99">
        <w:rPr>
          <w:rFonts w:ascii="Book Antiqua" w:hAnsi="Book Antiqua" w:cs="Book Antiqua"/>
          <w:i/>
          <w:iCs/>
          <w:sz w:val="24"/>
          <w:szCs w:val="24"/>
        </w:rPr>
        <w:t>Glob Health Action</w:t>
      </w:r>
      <w:r w:rsidRPr="002A6D99">
        <w:rPr>
          <w:rFonts w:ascii="Book Antiqua" w:hAnsi="Book Antiqua" w:cs="Book Antiqua"/>
          <w:sz w:val="24"/>
          <w:szCs w:val="24"/>
        </w:rPr>
        <w:t> 2014; </w:t>
      </w:r>
      <w:r w:rsidRPr="002A6D99">
        <w:rPr>
          <w:rFonts w:ascii="Book Antiqua" w:hAnsi="Book Antiqua" w:cs="Book Antiqua"/>
          <w:b/>
          <w:bCs/>
          <w:sz w:val="24"/>
          <w:szCs w:val="24"/>
        </w:rPr>
        <w:t>7</w:t>
      </w:r>
      <w:r w:rsidRPr="002A6D99">
        <w:rPr>
          <w:rFonts w:ascii="Book Antiqua" w:hAnsi="Book Antiqua" w:cs="Book Antiqua"/>
          <w:sz w:val="24"/>
          <w:szCs w:val="24"/>
        </w:rPr>
        <w:t>: 25606 [PMID: 25361730 DOI: 10.3402/gha.v7.25606]</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221 </w:t>
      </w:r>
      <w:r w:rsidRPr="002A6D99">
        <w:rPr>
          <w:rFonts w:ascii="Book Antiqua" w:hAnsi="Book Antiqua" w:cs="Book Antiqua"/>
          <w:b/>
          <w:bCs/>
          <w:sz w:val="24"/>
          <w:szCs w:val="24"/>
        </w:rPr>
        <w:t>Hamine S</w:t>
      </w:r>
      <w:r w:rsidRPr="002A6D99">
        <w:rPr>
          <w:rFonts w:ascii="Book Antiqua" w:hAnsi="Book Antiqua" w:cs="Book Antiqua"/>
          <w:sz w:val="24"/>
          <w:szCs w:val="24"/>
        </w:rPr>
        <w:t>, Gerth-Guyette E, Faulx D, Green BB, Ginsburg AS. Impact of mHealth chronic disease management on treatment adherence and patient outcomes: a systematic review. </w:t>
      </w:r>
      <w:r w:rsidRPr="002A6D99">
        <w:rPr>
          <w:rFonts w:ascii="Book Antiqua" w:hAnsi="Book Antiqua" w:cs="Book Antiqua"/>
          <w:i/>
          <w:iCs/>
          <w:sz w:val="24"/>
          <w:szCs w:val="24"/>
        </w:rPr>
        <w:t>J Med Internet Res</w:t>
      </w:r>
      <w:r w:rsidRPr="002A6D99">
        <w:rPr>
          <w:rFonts w:ascii="Book Antiqua" w:hAnsi="Book Antiqua" w:cs="Book Antiqua"/>
          <w:sz w:val="24"/>
          <w:szCs w:val="24"/>
        </w:rPr>
        <w:t> 2015; </w:t>
      </w:r>
      <w:r w:rsidRPr="002A6D99">
        <w:rPr>
          <w:rFonts w:ascii="Book Antiqua" w:hAnsi="Book Antiqua" w:cs="Book Antiqua"/>
          <w:b/>
          <w:bCs/>
          <w:sz w:val="24"/>
          <w:szCs w:val="24"/>
        </w:rPr>
        <w:t>17</w:t>
      </w:r>
      <w:r w:rsidRPr="002A6D99">
        <w:rPr>
          <w:rFonts w:ascii="Book Antiqua" w:hAnsi="Book Antiqua" w:cs="Book Antiqua"/>
          <w:sz w:val="24"/>
          <w:szCs w:val="24"/>
        </w:rPr>
        <w:t>: e52 [PMID: 25803266 DOI: 10.2196/jmir.3951]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222 </w:t>
      </w:r>
      <w:r w:rsidRPr="002A6D99">
        <w:rPr>
          <w:rFonts w:ascii="Book Antiqua" w:hAnsi="Book Antiqua" w:cs="Book Antiqua"/>
          <w:b/>
          <w:bCs/>
          <w:sz w:val="24"/>
          <w:szCs w:val="24"/>
        </w:rPr>
        <w:t>Greene JA</w:t>
      </w:r>
      <w:r w:rsidRPr="002A6D99">
        <w:rPr>
          <w:rFonts w:ascii="Book Antiqua" w:hAnsi="Book Antiqua" w:cs="Book Antiqua"/>
          <w:sz w:val="24"/>
          <w:szCs w:val="24"/>
        </w:rPr>
        <w:t>, Choudhry NK, Kilabuk E, Shrank WH. Online social networking by patients with diabetes: a qualitative evaluation of communication with Facebook. </w:t>
      </w:r>
      <w:r w:rsidRPr="002A6D99">
        <w:rPr>
          <w:rFonts w:ascii="Book Antiqua" w:hAnsi="Book Antiqua" w:cs="Book Antiqua"/>
          <w:i/>
          <w:iCs/>
          <w:sz w:val="24"/>
          <w:szCs w:val="24"/>
        </w:rPr>
        <w:t>J Gen Intern Med</w:t>
      </w:r>
      <w:r w:rsidRPr="002A6D99">
        <w:rPr>
          <w:rFonts w:ascii="Book Antiqua" w:hAnsi="Book Antiqua" w:cs="Book Antiqua"/>
          <w:sz w:val="24"/>
          <w:szCs w:val="24"/>
        </w:rPr>
        <w:t> 2011; </w:t>
      </w:r>
      <w:r w:rsidRPr="002A6D99">
        <w:rPr>
          <w:rFonts w:ascii="Book Antiqua" w:hAnsi="Book Antiqua" w:cs="Book Antiqua"/>
          <w:b/>
          <w:bCs/>
          <w:sz w:val="24"/>
          <w:szCs w:val="24"/>
        </w:rPr>
        <w:t>26</w:t>
      </w:r>
      <w:r w:rsidRPr="002A6D99">
        <w:rPr>
          <w:rFonts w:ascii="Book Antiqua" w:hAnsi="Book Antiqua" w:cs="Book Antiqua"/>
          <w:sz w:val="24"/>
          <w:szCs w:val="24"/>
        </w:rPr>
        <w:t>: 287-292 [PMID: 20945113 DOI: 10.1007/s11606-010-1526-3]</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223 </w:t>
      </w:r>
      <w:r w:rsidRPr="002A6D99">
        <w:rPr>
          <w:rFonts w:ascii="Book Antiqua" w:hAnsi="Book Antiqua" w:cs="Book Antiqua"/>
          <w:b/>
          <w:bCs/>
          <w:sz w:val="24"/>
          <w:szCs w:val="24"/>
        </w:rPr>
        <w:t>Sayers SL</w:t>
      </w:r>
      <w:r w:rsidRPr="002A6D99">
        <w:rPr>
          <w:rFonts w:ascii="Book Antiqua" w:hAnsi="Book Antiqua" w:cs="Book Antiqua"/>
          <w:sz w:val="24"/>
          <w:szCs w:val="24"/>
        </w:rPr>
        <w:t>, Riegel B, Pawlowski S, Coyne JC, Samaha FF. Social support and self-care of patients with heart failure. </w:t>
      </w:r>
      <w:r w:rsidRPr="002A6D99">
        <w:rPr>
          <w:rFonts w:ascii="Book Antiqua" w:hAnsi="Book Antiqua" w:cs="Book Antiqua"/>
          <w:i/>
          <w:iCs/>
          <w:sz w:val="24"/>
          <w:szCs w:val="24"/>
        </w:rPr>
        <w:t>Ann Behav Med</w:t>
      </w:r>
      <w:r w:rsidRPr="002A6D99">
        <w:rPr>
          <w:rFonts w:ascii="Book Antiqua" w:hAnsi="Book Antiqua" w:cs="Book Antiqua"/>
          <w:sz w:val="24"/>
          <w:szCs w:val="24"/>
        </w:rPr>
        <w:t> 2008; </w:t>
      </w:r>
      <w:r w:rsidRPr="002A6D99">
        <w:rPr>
          <w:rFonts w:ascii="Book Antiqua" w:hAnsi="Book Antiqua" w:cs="Book Antiqua"/>
          <w:b/>
          <w:bCs/>
          <w:sz w:val="24"/>
          <w:szCs w:val="24"/>
        </w:rPr>
        <w:t>35</w:t>
      </w:r>
      <w:r w:rsidRPr="002A6D99">
        <w:rPr>
          <w:rFonts w:ascii="Book Antiqua" w:hAnsi="Book Antiqua" w:cs="Book Antiqua"/>
          <w:sz w:val="24"/>
          <w:szCs w:val="24"/>
        </w:rPr>
        <w:t>: 70-79 [PMID: 18347906 DOI: 10.1007/s12160-007-9003-x]</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224 </w:t>
      </w:r>
      <w:r w:rsidRPr="002A6D99">
        <w:rPr>
          <w:rFonts w:ascii="Book Antiqua" w:hAnsi="Book Antiqua" w:cs="Book Antiqua"/>
          <w:b/>
          <w:bCs/>
          <w:sz w:val="24"/>
          <w:szCs w:val="24"/>
        </w:rPr>
        <w:t>Demidowich AP</w:t>
      </w:r>
      <w:r w:rsidRPr="002A6D99">
        <w:rPr>
          <w:rFonts w:ascii="Book Antiqua" w:hAnsi="Book Antiqua" w:cs="Book Antiqua"/>
          <w:sz w:val="24"/>
          <w:szCs w:val="24"/>
        </w:rPr>
        <w:t>, Lu K, Tamler R, Bloomgarden Z. An evaluation of diabetes self-management applications for Android smartphones. </w:t>
      </w:r>
      <w:r w:rsidRPr="002A6D99">
        <w:rPr>
          <w:rFonts w:ascii="Book Antiqua" w:hAnsi="Book Antiqua" w:cs="Book Antiqua"/>
          <w:i/>
          <w:iCs/>
          <w:sz w:val="24"/>
          <w:szCs w:val="24"/>
        </w:rPr>
        <w:t>J Telemed Telecare</w:t>
      </w:r>
      <w:r w:rsidRPr="002A6D99">
        <w:rPr>
          <w:rFonts w:ascii="Book Antiqua" w:hAnsi="Book Antiqua" w:cs="Book Antiqua"/>
          <w:sz w:val="24"/>
          <w:szCs w:val="24"/>
        </w:rPr>
        <w:t> 2012; </w:t>
      </w:r>
      <w:r w:rsidRPr="002A6D99">
        <w:rPr>
          <w:rFonts w:ascii="Book Antiqua" w:hAnsi="Book Antiqua" w:cs="Book Antiqua"/>
          <w:b/>
          <w:bCs/>
          <w:sz w:val="24"/>
          <w:szCs w:val="24"/>
        </w:rPr>
        <w:t>18</w:t>
      </w:r>
      <w:r w:rsidRPr="002A6D99">
        <w:rPr>
          <w:rFonts w:ascii="Book Antiqua" w:hAnsi="Book Antiqua" w:cs="Book Antiqua"/>
          <w:sz w:val="24"/>
          <w:szCs w:val="24"/>
        </w:rPr>
        <w:t>: 235-238 [PMID: 22604278 DOI: 10.1258/jtt.2012.111002]</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225 </w:t>
      </w:r>
      <w:r w:rsidRPr="002A6D99">
        <w:rPr>
          <w:rFonts w:ascii="Book Antiqua" w:hAnsi="Book Antiqua" w:cs="Book Antiqua"/>
          <w:b/>
          <w:bCs/>
          <w:sz w:val="24"/>
          <w:szCs w:val="24"/>
        </w:rPr>
        <w:t>Holtz B</w:t>
      </w:r>
      <w:r w:rsidRPr="002A6D99">
        <w:rPr>
          <w:rFonts w:ascii="Book Antiqua" w:hAnsi="Book Antiqua" w:cs="Book Antiqua"/>
          <w:sz w:val="24"/>
          <w:szCs w:val="24"/>
        </w:rPr>
        <w:t>, Lauckner C. Diabetes management via mobile phones: a systematic review. </w:t>
      </w:r>
      <w:r w:rsidRPr="002A6D99">
        <w:rPr>
          <w:rFonts w:ascii="Book Antiqua" w:hAnsi="Book Antiqua" w:cs="Book Antiqua"/>
          <w:i/>
          <w:iCs/>
          <w:sz w:val="24"/>
          <w:szCs w:val="24"/>
        </w:rPr>
        <w:t>Telemed J E Health</w:t>
      </w:r>
      <w:r w:rsidRPr="002A6D99">
        <w:rPr>
          <w:rFonts w:ascii="Book Antiqua" w:hAnsi="Book Antiqua" w:cs="Book Antiqua"/>
          <w:sz w:val="24"/>
          <w:szCs w:val="24"/>
        </w:rPr>
        <w:t> 2012; </w:t>
      </w:r>
      <w:r w:rsidRPr="002A6D99">
        <w:rPr>
          <w:rFonts w:ascii="Book Antiqua" w:hAnsi="Book Antiqua" w:cs="Book Antiqua"/>
          <w:b/>
          <w:bCs/>
          <w:sz w:val="24"/>
          <w:szCs w:val="24"/>
        </w:rPr>
        <w:t>18</w:t>
      </w:r>
      <w:r w:rsidRPr="002A6D99">
        <w:rPr>
          <w:rFonts w:ascii="Book Antiqua" w:hAnsi="Book Antiqua" w:cs="Book Antiqua"/>
          <w:sz w:val="24"/>
          <w:szCs w:val="24"/>
        </w:rPr>
        <w:t>: 175-184 [PMID: 22356525 DOI: 10.1089/tmj.2011.0119]</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226 </w:t>
      </w:r>
      <w:r w:rsidRPr="002A6D99">
        <w:rPr>
          <w:rFonts w:ascii="Book Antiqua" w:hAnsi="Book Antiqua" w:cs="Book Antiqua"/>
          <w:b/>
          <w:bCs/>
          <w:sz w:val="24"/>
          <w:szCs w:val="24"/>
        </w:rPr>
        <w:t>Kim YJ</w:t>
      </w:r>
      <w:r w:rsidRPr="002A6D99">
        <w:rPr>
          <w:rFonts w:ascii="Book Antiqua" w:hAnsi="Book Antiqua" w:cs="Book Antiqua"/>
          <w:sz w:val="24"/>
          <w:szCs w:val="24"/>
        </w:rPr>
        <w:t>, Rhee SY, Byun JK, Park SY, Hong SM, Chin SO, Chon S, Oh S, Woo JT, Kim SW, Kim YS. A Smartphone Application Significantly Improved Diabetes Self-Care Activities with High User Satisfaction. </w:t>
      </w:r>
      <w:r w:rsidRPr="002A6D99">
        <w:rPr>
          <w:rFonts w:ascii="Book Antiqua" w:hAnsi="Book Antiqua" w:cs="Book Antiqua"/>
          <w:i/>
          <w:iCs/>
          <w:sz w:val="24"/>
          <w:szCs w:val="24"/>
        </w:rPr>
        <w:t>Diabetes Metab J</w:t>
      </w:r>
      <w:r w:rsidRPr="002A6D99">
        <w:rPr>
          <w:rFonts w:ascii="Book Antiqua" w:hAnsi="Book Antiqua" w:cs="Book Antiqua"/>
          <w:sz w:val="24"/>
          <w:szCs w:val="24"/>
        </w:rPr>
        <w:t> 2015; </w:t>
      </w:r>
      <w:r w:rsidRPr="002A6D99">
        <w:rPr>
          <w:rFonts w:ascii="Book Antiqua" w:hAnsi="Book Antiqua" w:cs="Book Antiqua"/>
          <w:b/>
          <w:bCs/>
          <w:sz w:val="24"/>
          <w:szCs w:val="24"/>
        </w:rPr>
        <w:t>39</w:t>
      </w:r>
      <w:r w:rsidRPr="002A6D99">
        <w:rPr>
          <w:rFonts w:ascii="Book Antiqua" w:hAnsi="Book Antiqua" w:cs="Book Antiqua"/>
          <w:sz w:val="24"/>
          <w:szCs w:val="24"/>
        </w:rPr>
        <w:t>: 207-217 [PMID: 26124991 DOI: 10.4093/dmj.2015.39.3.207]</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227 </w:t>
      </w:r>
      <w:r w:rsidRPr="002A6D99">
        <w:rPr>
          <w:rFonts w:ascii="Book Antiqua" w:hAnsi="Book Antiqua" w:cs="Book Antiqua"/>
          <w:b/>
          <w:bCs/>
          <w:sz w:val="24"/>
          <w:szCs w:val="24"/>
        </w:rPr>
        <w:t>Chung YS</w:t>
      </w:r>
      <w:r w:rsidRPr="002A6D99">
        <w:rPr>
          <w:rFonts w:ascii="Book Antiqua" w:hAnsi="Book Antiqua" w:cs="Book Antiqua"/>
          <w:sz w:val="24"/>
          <w:szCs w:val="24"/>
        </w:rPr>
        <w:t>, Kim Y, Lee CH. Effectiveness of the smart care service for diabetes management. </w:t>
      </w:r>
      <w:r w:rsidRPr="002A6D99">
        <w:rPr>
          <w:rFonts w:ascii="Book Antiqua" w:hAnsi="Book Antiqua" w:cs="Book Antiqua"/>
          <w:i/>
          <w:iCs/>
          <w:sz w:val="24"/>
          <w:szCs w:val="24"/>
        </w:rPr>
        <w:t>Healthc Inform Res</w:t>
      </w:r>
      <w:r w:rsidRPr="002A6D99">
        <w:rPr>
          <w:rFonts w:ascii="Book Antiqua" w:hAnsi="Book Antiqua" w:cs="Book Antiqua"/>
          <w:sz w:val="24"/>
          <w:szCs w:val="24"/>
        </w:rPr>
        <w:t> 2014; </w:t>
      </w:r>
      <w:r w:rsidRPr="002A6D99">
        <w:rPr>
          <w:rFonts w:ascii="Book Antiqua" w:hAnsi="Book Antiqua" w:cs="Book Antiqua"/>
          <w:b/>
          <w:bCs/>
          <w:sz w:val="24"/>
          <w:szCs w:val="24"/>
        </w:rPr>
        <w:t>20</w:t>
      </w:r>
      <w:r w:rsidRPr="002A6D99">
        <w:rPr>
          <w:rFonts w:ascii="Book Antiqua" w:hAnsi="Book Antiqua" w:cs="Book Antiqua"/>
          <w:sz w:val="24"/>
          <w:szCs w:val="24"/>
        </w:rPr>
        <w:t>: 288-294 [PMID: 25405065 DOI: 10.4258/hir.2014.20.4.288]</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228 </w:t>
      </w:r>
      <w:r w:rsidRPr="002A6D99">
        <w:rPr>
          <w:rFonts w:ascii="Book Antiqua" w:hAnsi="Book Antiqua" w:cs="Book Antiqua"/>
          <w:b/>
          <w:bCs/>
          <w:sz w:val="24"/>
          <w:szCs w:val="24"/>
        </w:rPr>
        <w:t>Wayne N</w:t>
      </w:r>
      <w:r w:rsidRPr="002A6D99">
        <w:rPr>
          <w:rFonts w:ascii="Book Antiqua" w:hAnsi="Book Antiqua" w:cs="Book Antiqua"/>
          <w:sz w:val="24"/>
          <w:szCs w:val="24"/>
        </w:rPr>
        <w:t>, Ritvo P. Smartphone-enabled health coach intervention for people with diabetes from a modest socioeconomic strata community: single-arm longitudinal feasibility study. </w:t>
      </w:r>
      <w:r w:rsidRPr="002A6D99">
        <w:rPr>
          <w:rFonts w:ascii="Book Antiqua" w:hAnsi="Book Antiqua" w:cs="Book Antiqua"/>
          <w:i/>
          <w:iCs/>
          <w:sz w:val="24"/>
          <w:szCs w:val="24"/>
        </w:rPr>
        <w:t>J Med Internet Res</w:t>
      </w:r>
      <w:r w:rsidRPr="002A6D99">
        <w:rPr>
          <w:rFonts w:ascii="Book Antiqua" w:hAnsi="Book Antiqua" w:cs="Book Antiqua"/>
          <w:sz w:val="24"/>
          <w:szCs w:val="24"/>
        </w:rPr>
        <w:t> 2014; </w:t>
      </w:r>
      <w:r w:rsidRPr="002A6D99">
        <w:rPr>
          <w:rFonts w:ascii="Book Antiqua" w:hAnsi="Book Antiqua" w:cs="Book Antiqua"/>
          <w:b/>
          <w:bCs/>
          <w:sz w:val="24"/>
          <w:szCs w:val="24"/>
        </w:rPr>
        <w:t>16</w:t>
      </w:r>
      <w:r w:rsidRPr="002A6D99">
        <w:rPr>
          <w:rFonts w:ascii="Book Antiqua" w:hAnsi="Book Antiqua" w:cs="Book Antiqua"/>
          <w:sz w:val="24"/>
          <w:szCs w:val="24"/>
        </w:rPr>
        <w:t>: e149 [PMID: 24907918 DOI: 10.2196/jmir.3180]</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229 </w:t>
      </w:r>
      <w:r w:rsidRPr="002A6D99">
        <w:rPr>
          <w:rFonts w:ascii="Book Antiqua" w:hAnsi="Book Antiqua" w:cs="Book Antiqua"/>
          <w:b/>
          <w:bCs/>
          <w:sz w:val="24"/>
          <w:szCs w:val="24"/>
        </w:rPr>
        <w:t>Choi SH</w:t>
      </w:r>
      <w:r w:rsidRPr="002A6D99">
        <w:rPr>
          <w:rFonts w:ascii="Book Antiqua" w:hAnsi="Book Antiqua" w:cs="Book Antiqua"/>
          <w:sz w:val="24"/>
          <w:szCs w:val="24"/>
        </w:rPr>
        <w:t>. A new role for periodontists in the 21st century. </w:t>
      </w:r>
      <w:r w:rsidRPr="002A6D99">
        <w:rPr>
          <w:rFonts w:ascii="Book Antiqua" w:hAnsi="Book Antiqua" w:cs="Book Antiqua"/>
          <w:i/>
          <w:iCs/>
          <w:sz w:val="24"/>
          <w:szCs w:val="24"/>
        </w:rPr>
        <w:t>J Periodontal Implant Sci</w:t>
      </w:r>
      <w:r w:rsidRPr="002A6D99">
        <w:rPr>
          <w:rFonts w:ascii="Book Antiqua" w:hAnsi="Book Antiqua" w:cs="Book Antiqua"/>
          <w:sz w:val="24"/>
          <w:szCs w:val="24"/>
        </w:rPr>
        <w:t> 2011; </w:t>
      </w:r>
      <w:r w:rsidRPr="002A6D99">
        <w:rPr>
          <w:rFonts w:ascii="Book Antiqua" w:hAnsi="Book Antiqua" w:cs="Book Antiqua"/>
          <w:b/>
          <w:bCs/>
          <w:sz w:val="24"/>
          <w:szCs w:val="24"/>
        </w:rPr>
        <w:t>41</w:t>
      </w:r>
      <w:r w:rsidRPr="002A6D99">
        <w:rPr>
          <w:rFonts w:ascii="Book Antiqua" w:hAnsi="Book Antiqua" w:cs="Book Antiqua"/>
          <w:sz w:val="24"/>
          <w:szCs w:val="24"/>
        </w:rPr>
        <w:t>: 261-262 [PMID: 22324002 DOI: 10.5051/jpis.2011.41.6.261]</w:t>
      </w:r>
    </w:p>
    <w:p w:rsidR="006E1DF1" w:rsidRPr="002A6D99" w:rsidRDefault="006E1DF1" w:rsidP="0014731E">
      <w:pPr>
        <w:spacing w:line="360" w:lineRule="auto"/>
        <w:rPr>
          <w:rFonts w:ascii="Book Antiqua" w:hAnsi="Book Antiqua" w:cs="Book Antiqua"/>
          <w:sz w:val="24"/>
          <w:szCs w:val="24"/>
        </w:rPr>
      </w:pPr>
      <w:r w:rsidRPr="002A6D99">
        <w:rPr>
          <w:rFonts w:ascii="Book Antiqua" w:hAnsi="Book Antiqua" w:cs="Book Antiqua"/>
          <w:sz w:val="24"/>
          <w:szCs w:val="24"/>
        </w:rPr>
        <w:t>230 </w:t>
      </w:r>
      <w:r w:rsidRPr="002A6D99">
        <w:rPr>
          <w:rFonts w:ascii="Book Antiqua" w:hAnsi="Book Antiqua" w:cs="Book Antiqua"/>
          <w:b/>
          <w:bCs/>
          <w:sz w:val="24"/>
          <w:szCs w:val="24"/>
        </w:rPr>
        <w:t>Albert DA</w:t>
      </w:r>
      <w:r w:rsidRPr="002A6D99">
        <w:rPr>
          <w:rFonts w:ascii="Book Antiqua" w:hAnsi="Book Antiqua" w:cs="Book Antiqua"/>
          <w:sz w:val="24"/>
          <w:szCs w:val="24"/>
        </w:rPr>
        <w:t>, Ward A, Allweiss P, Graves DT, Knowler WC, Kunzel C, Leibel RL, Novak KF, Oates TW, Papapanou PN, Schmidt AM, Taylor GW, Lamster IB, Lalla E. Diabetes and oral disease: implications for health professionals. </w:t>
      </w:r>
      <w:r w:rsidRPr="002A6D99">
        <w:rPr>
          <w:rFonts w:ascii="Book Antiqua" w:hAnsi="Book Antiqua" w:cs="Book Antiqua"/>
          <w:i/>
          <w:iCs/>
          <w:sz w:val="24"/>
          <w:szCs w:val="24"/>
        </w:rPr>
        <w:t>Ann N Y Acad Sci</w:t>
      </w:r>
      <w:r w:rsidRPr="002A6D99">
        <w:rPr>
          <w:rFonts w:ascii="Book Antiqua" w:hAnsi="Book Antiqua" w:cs="Book Antiqua"/>
          <w:sz w:val="24"/>
          <w:szCs w:val="24"/>
        </w:rPr>
        <w:t> 2012; </w:t>
      </w:r>
      <w:r w:rsidRPr="002A6D99">
        <w:rPr>
          <w:rFonts w:ascii="Book Antiqua" w:hAnsi="Book Antiqua" w:cs="Book Antiqua"/>
          <w:b/>
          <w:bCs/>
          <w:sz w:val="24"/>
          <w:szCs w:val="24"/>
        </w:rPr>
        <w:t>1255</w:t>
      </w:r>
      <w:r w:rsidRPr="002A6D99">
        <w:rPr>
          <w:rFonts w:ascii="Book Antiqua" w:hAnsi="Book Antiqua" w:cs="Book Antiqua"/>
          <w:sz w:val="24"/>
          <w:szCs w:val="24"/>
        </w:rPr>
        <w:t>: 1-15 [PMID: 22409777 DOI: 10.1111/j.1749-6632.2011.06460.x]</w:t>
      </w:r>
    </w:p>
    <w:p w:rsidR="006E1DF1" w:rsidRPr="002A6D99" w:rsidRDefault="006E1DF1" w:rsidP="0014731E">
      <w:pPr>
        <w:spacing w:line="360" w:lineRule="auto"/>
        <w:rPr>
          <w:rFonts w:ascii="Book Antiqua" w:hAnsi="Book Antiqua" w:cs="Book Antiqua"/>
          <w:sz w:val="24"/>
          <w:szCs w:val="24"/>
        </w:rPr>
      </w:pPr>
    </w:p>
    <w:p w:rsidR="006E1DF1" w:rsidRPr="002A6D99" w:rsidRDefault="006E1DF1" w:rsidP="00A727CC">
      <w:pPr>
        <w:pStyle w:val="ListParagraph"/>
        <w:spacing w:after="0" w:line="360" w:lineRule="auto"/>
        <w:ind w:left="0"/>
        <w:rPr>
          <w:rFonts w:ascii="Book Antiqua" w:hAnsi="Book Antiqua" w:cs="Book Antiqua"/>
          <w:sz w:val="24"/>
          <w:szCs w:val="24"/>
          <w:lang w:eastAsia="zh-CN"/>
        </w:rPr>
      </w:pPr>
    </w:p>
    <w:p w:rsidR="006E1DF1" w:rsidRPr="002A6D99" w:rsidRDefault="006E1DF1" w:rsidP="002A6D99">
      <w:pPr>
        <w:wordWrap w:val="0"/>
        <w:spacing w:line="360" w:lineRule="auto"/>
        <w:ind w:left="31680" w:hangingChars="200" w:firstLine="31680"/>
        <w:jc w:val="right"/>
        <w:rPr>
          <w:rFonts w:ascii="Book Antiqua" w:hAnsi="Book Antiqua" w:cs="Book Antiqua"/>
          <w:color w:val="000000"/>
          <w:sz w:val="24"/>
          <w:szCs w:val="24"/>
        </w:rPr>
      </w:pPr>
      <w:r w:rsidRPr="002A6D99">
        <w:rPr>
          <w:rFonts w:ascii="Book Antiqua" w:hAnsi="Book Antiqua" w:cs="Book Antiqua"/>
          <w:b/>
          <w:bCs/>
          <w:sz w:val="24"/>
          <w:szCs w:val="24"/>
        </w:rPr>
        <w:t>P- Reviewer:</w:t>
      </w:r>
      <w:r w:rsidRPr="002A6D99">
        <w:rPr>
          <w:rFonts w:ascii="Book Antiqua" w:hAnsi="Book Antiqua" w:cs="Book Antiqua"/>
          <w:color w:val="000000"/>
          <w:sz w:val="24"/>
          <w:szCs w:val="24"/>
        </w:rPr>
        <w:t xml:space="preserve"> Beltowski J, Tarantino G   </w:t>
      </w:r>
      <w:r w:rsidRPr="002A6D99">
        <w:rPr>
          <w:rFonts w:ascii="Book Antiqua" w:hAnsi="Book Antiqua" w:cs="Book Antiqua"/>
          <w:b/>
          <w:bCs/>
          <w:sz w:val="24"/>
          <w:szCs w:val="24"/>
        </w:rPr>
        <w:t>S- Editor:</w:t>
      </w:r>
      <w:r w:rsidRPr="002A6D99">
        <w:rPr>
          <w:rFonts w:ascii="Book Antiqua" w:hAnsi="Book Antiqua" w:cs="Book Antiqua"/>
          <w:sz w:val="24"/>
          <w:szCs w:val="24"/>
        </w:rPr>
        <w:t xml:space="preserve"> Gong XM</w:t>
      </w:r>
    </w:p>
    <w:p w:rsidR="006E1DF1" w:rsidRPr="002A6D99" w:rsidRDefault="006E1DF1" w:rsidP="002A6D99">
      <w:pPr>
        <w:spacing w:line="360" w:lineRule="auto"/>
        <w:ind w:left="31680" w:hangingChars="200" w:firstLine="31680"/>
        <w:jc w:val="right"/>
        <w:rPr>
          <w:rFonts w:ascii="Book Antiqua" w:hAnsi="Book Antiqua" w:cs="Book Antiqua"/>
          <w:b/>
          <w:bCs/>
          <w:sz w:val="24"/>
          <w:szCs w:val="24"/>
        </w:rPr>
      </w:pPr>
      <w:r w:rsidRPr="002A6D99">
        <w:rPr>
          <w:rFonts w:ascii="Book Antiqua" w:hAnsi="Book Antiqua" w:cs="Book Antiqua"/>
          <w:b/>
          <w:bCs/>
          <w:sz w:val="24"/>
          <w:szCs w:val="24"/>
        </w:rPr>
        <w:t xml:space="preserve"> L- Editor:</w:t>
      </w:r>
      <w:r w:rsidRPr="002A6D99">
        <w:rPr>
          <w:rFonts w:ascii="Book Antiqua" w:hAnsi="Book Antiqua" w:cs="Book Antiqua"/>
          <w:sz w:val="24"/>
          <w:szCs w:val="24"/>
        </w:rPr>
        <w:t xml:space="preserve"> </w:t>
      </w:r>
      <w:r w:rsidRPr="002A6D99">
        <w:rPr>
          <w:rFonts w:ascii="Book Antiqua" w:hAnsi="Book Antiqua" w:cs="Book Antiqua"/>
          <w:b/>
          <w:bCs/>
          <w:sz w:val="24"/>
          <w:szCs w:val="24"/>
        </w:rPr>
        <w:t>E- Editor:</w:t>
      </w:r>
    </w:p>
    <w:p w:rsidR="006E1DF1" w:rsidRPr="002A6D99" w:rsidRDefault="006E1DF1" w:rsidP="00A727CC">
      <w:pPr>
        <w:pStyle w:val="ListParagraph"/>
        <w:spacing w:after="0" w:line="360" w:lineRule="auto"/>
        <w:ind w:left="0"/>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b/>
          <w:bCs/>
          <w:sz w:val="24"/>
          <w:szCs w:val="24"/>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278.25pt;visibility:visible">
            <v:imagedata r:id="rId60" o:title=""/>
          </v:shape>
        </w:pic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Figure 1 Deep pockets checked with a periodontal probe in a case of chronic generalized periodontitis</w:t>
      </w:r>
      <w:r w:rsidRPr="002A6D99">
        <w:rPr>
          <w:rFonts w:ascii="Book Antiqua" w:hAnsi="Book Antiqua" w:cs="Book Antiqua"/>
          <w:b/>
          <w:bCs/>
          <w:sz w:val="24"/>
          <w:szCs w:val="24"/>
          <w:lang w:eastAsia="zh-CN"/>
        </w:rPr>
        <w:t>.</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noProof/>
          <w:sz w:val="24"/>
          <w:szCs w:val="24"/>
          <w:lang w:eastAsia="zh-CN"/>
        </w:rPr>
        <w:pict>
          <v:shape id="Picture 3" o:spid="_x0000_i1026" type="#_x0000_t75" style="width:468pt;height:351pt;visibility:visible">
            <v:imagedata r:id="rId61" o:title=""/>
          </v:shape>
        </w:pic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Figure 2 Radiograph showing bone loss in periodontitis patient</w:t>
      </w:r>
      <w:r w:rsidRPr="002A6D99">
        <w:rPr>
          <w:rFonts w:ascii="Book Antiqua" w:hAnsi="Book Antiqua" w:cs="Book Antiqua"/>
          <w:b/>
          <w:bCs/>
          <w:sz w:val="24"/>
          <w:szCs w:val="24"/>
          <w:lang w:eastAsia="zh-CN"/>
        </w:rPr>
        <w:t xml:space="preserve">. </w:t>
      </w:r>
    </w:p>
    <w:p w:rsidR="006E1DF1" w:rsidRPr="002A6D99" w:rsidRDefault="006E1DF1" w:rsidP="00A727CC">
      <w:pPr>
        <w:spacing w:line="360" w:lineRule="auto"/>
        <w:rPr>
          <w:rFonts w:ascii="Book Antiqua" w:hAnsi="Book Antiqua" w:cs="Book Antiqua"/>
          <w:sz w:val="24"/>
          <w:szCs w:val="24"/>
        </w:rPr>
      </w:pPr>
    </w:p>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noProof/>
          <w:sz w:val="24"/>
          <w:szCs w:val="24"/>
          <w:lang w:eastAsia="zh-CN"/>
        </w:rPr>
        <w:pict>
          <v:shape id="Picture 1" o:spid="_x0000_i1027" type="#_x0000_t75" style="width:420.75pt;height:544.5pt;visibility:visible">
            <v:imagedata r:id="rId62" o:title=""/>
          </v:shape>
        </w:pict>
      </w:r>
    </w:p>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b/>
          <w:bCs/>
          <w:sz w:val="24"/>
          <w:szCs w:val="24"/>
          <w:lang w:eastAsia="zh-CN"/>
        </w:rPr>
        <w:t xml:space="preserve">Figure 3 The bidirectional relationship between type 2 diabetes mellitus and periodontitis. </w:t>
      </w:r>
      <w:r w:rsidRPr="002A6D99">
        <w:rPr>
          <w:rFonts w:ascii="Book Antiqua" w:hAnsi="Book Antiqua" w:cs="Book Antiqua"/>
          <w:sz w:val="24"/>
          <w:szCs w:val="24"/>
          <w:lang w:eastAsia="zh-CN"/>
        </w:rPr>
        <w:t xml:space="preserve">IL: </w:t>
      </w:r>
      <w:r w:rsidRPr="002A6D99">
        <w:rPr>
          <w:rFonts w:ascii="Book Antiqua" w:hAnsi="Book Antiqua" w:cs="Book Antiqua"/>
          <w:sz w:val="24"/>
          <w:szCs w:val="24"/>
        </w:rPr>
        <w:t>Interleukin</w:t>
      </w:r>
      <w:r w:rsidRPr="002A6D99">
        <w:rPr>
          <w:rFonts w:ascii="Book Antiqua" w:hAnsi="Book Antiqua" w:cs="Book Antiqua"/>
          <w:sz w:val="24"/>
          <w:szCs w:val="24"/>
          <w:lang w:eastAsia="zh-CN"/>
        </w:rPr>
        <w:t>; TNF-</w:t>
      </w:r>
      <w:r w:rsidRPr="002A6D99">
        <w:rPr>
          <w:rFonts w:ascii="Book Antiqua" w:hAnsi="Book Antiqua"/>
          <w:bCs/>
          <w:kern w:val="24"/>
          <w:sz w:val="24"/>
          <w:szCs w:val="24"/>
        </w:rPr>
        <w:sym w:font="Symbol" w:char="F061"/>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Tumor necrosis factor</w:t>
      </w:r>
      <w:r w:rsidRPr="002A6D99">
        <w:rPr>
          <w:rFonts w:ascii="Book Antiqua" w:hAnsi="Book Antiqua" w:cs="Book Antiqua"/>
          <w:sz w:val="24"/>
          <w:szCs w:val="24"/>
          <w:lang w:eastAsia="zh-CN"/>
        </w:rPr>
        <w:t>-</w:t>
      </w:r>
      <w:r w:rsidRPr="002A6D99">
        <w:rPr>
          <w:rFonts w:ascii="Book Antiqua" w:hAnsi="Book Antiqua"/>
          <w:bCs/>
          <w:kern w:val="24"/>
          <w:sz w:val="24"/>
          <w:szCs w:val="24"/>
        </w:rPr>
        <w:sym w:font="Symbol" w:char="F061"/>
      </w:r>
      <w:r w:rsidRPr="002A6D99">
        <w:rPr>
          <w:rFonts w:ascii="Book Antiqua" w:hAnsi="Book Antiqua" w:cs="Book Antiqua"/>
          <w:sz w:val="24"/>
          <w:szCs w:val="24"/>
          <w:lang w:eastAsia="zh-CN"/>
        </w:rPr>
        <w:t xml:space="preserve">; PGE2: </w:t>
      </w:r>
      <w:r w:rsidRPr="002A6D99">
        <w:rPr>
          <w:rFonts w:ascii="Arial" w:hAnsi="Arial" w:cs="Arial"/>
          <w:color w:val="333333"/>
          <w:sz w:val="15"/>
          <w:szCs w:val="15"/>
        </w:rPr>
        <w:t> </w:t>
      </w:r>
      <w:r w:rsidRPr="002A6D99">
        <w:rPr>
          <w:rFonts w:ascii="Book Antiqua" w:hAnsi="Book Antiqua" w:cs="Book Antiqua"/>
          <w:sz w:val="24"/>
          <w:szCs w:val="24"/>
        </w:rPr>
        <w:t>Prostaglandin E2</w:t>
      </w:r>
      <w:r w:rsidRPr="002A6D99">
        <w:rPr>
          <w:rFonts w:ascii="Book Antiqua" w:hAnsi="Book Antiqua" w:cs="Book Antiqua"/>
          <w:sz w:val="24"/>
          <w:szCs w:val="24"/>
          <w:lang w:eastAsia="zh-CN"/>
        </w:rPr>
        <w:t xml:space="preserve">; AGE: </w:t>
      </w:r>
      <w:r w:rsidRPr="002A6D99">
        <w:rPr>
          <w:rFonts w:ascii="Book Antiqua" w:hAnsi="Book Antiqua" w:cs="Book Antiqua"/>
          <w:sz w:val="24"/>
          <w:szCs w:val="24"/>
        </w:rPr>
        <w:t>Advanced glycation product</w:t>
      </w:r>
      <w:r w:rsidRPr="002A6D99">
        <w:rPr>
          <w:rFonts w:ascii="Book Antiqua" w:hAnsi="Book Antiqua" w:cs="Book Antiqua"/>
          <w:sz w:val="24"/>
          <w:szCs w:val="24"/>
          <w:lang w:eastAsia="zh-CN"/>
        </w:rPr>
        <w:t xml:space="preserve">; PMN: </w:t>
      </w:r>
      <w:r w:rsidRPr="002A6D99">
        <w:rPr>
          <w:rFonts w:ascii="Book Antiqua" w:hAnsi="Book Antiqua" w:cs="Book Antiqua"/>
          <w:sz w:val="24"/>
          <w:szCs w:val="24"/>
        </w:rPr>
        <w:t>Polymorphonuclear neutrophil</w:t>
      </w:r>
      <w:r w:rsidRPr="002A6D99">
        <w:rPr>
          <w:rFonts w:ascii="Book Antiqua" w:hAnsi="Book Antiqua" w:cs="Book Antiqua"/>
          <w:sz w:val="24"/>
          <w:szCs w:val="24"/>
          <w:lang w:eastAsia="zh-CN"/>
        </w:rPr>
        <w:t>.</w:t>
      </w:r>
    </w:p>
    <w:p w:rsidR="006E1DF1" w:rsidRPr="002A6D99" w:rsidRDefault="006E1DF1" w:rsidP="00A727CC">
      <w:pPr>
        <w:spacing w:line="360" w:lineRule="auto"/>
        <w:rPr>
          <w:rFonts w:ascii="Book Antiqua" w:hAnsi="Book Antiqua" w:cs="Book Antiqua"/>
          <w:b/>
          <w:bCs/>
          <w:sz w:val="24"/>
          <w:szCs w:val="24"/>
          <w:lang w:eastAsia="zh-CN"/>
        </w:rPr>
      </w:pPr>
    </w:p>
    <w:p w:rsidR="006E1DF1" w:rsidRPr="002A6D99" w:rsidRDefault="006E1DF1" w:rsidP="00A727CC">
      <w:pPr>
        <w:spacing w:line="360" w:lineRule="auto"/>
        <w:rPr>
          <w:rFonts w:ascii="Book Antiqua" w:hAnsi="Book Antiqua" w:cs="Book Antiqua"/>
          <w:b/>
          <w:bCs/>
          <w:sz w:val="24"/>
          <w:szCs w:val="24"/>
        </w:rPr>
      </w:pPr>
      <w:r w:rsidRPr="002A6D99">
        <w:rPr>
          <w:rFonts w:ascii="Book Antiqua" w:hAnsi="Book Antiqua" w:cs="Book Antiqua"/>
          <w:b/>
          <w:bCs/>
          <w:sz w:val="24"/>
          <w:szCs w:val="24"/>
        </w:rPr>
        <w:t xml:space="preserve">Table 1 Meta-analyses depicting the effect of periodontal therapy on glycated hemoglobin in </w:t>
      </w:r>
      <w:r w:rsidRPr="002A6D99">
        <w:rPr>
          <w:rFonts w:ascii="Book Antiqua" w:hAnsi="Book Antiqua" w:cs="Book Antiqua"/>
          <w:b/>
          <w:bCs/>
          <w:sz w:val="24"/>
          <w:szCs w:val="24"/>
          <w:lang w:eastAsia="zh-CN"/>
        </w:rPr>
        <w:t>type 2 diabetes mellitus</w:t>
      </w:r>
      <w:r w:rsidRPr="002A6D99">
        <w:rPr>
          <w:rFonts w:ascii="Book Antiqua" w:hAnsi="Book Antiqua" w:cs="Book Antiqua"/>
          <w:b/>
          <w:bCs/>
          <w:sz w:val="24"/>
          <w:szCs w:val="24"/>
        </w:rPr>
        <w:t xml:space="preserve"> patients </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881"/>
        <w:gridCol w:w="2250"/>
        <w:gridCol w:w="4052"/>
      </w:tblGrid>
      <w:tr w:rsidR="006E1DF1" w:rsidRPr="002A6D99">
        <w:trPr>
          <w:trHeight w:val="269"/>
        </w:trPr>
        <w:tc>
          <w:tcPr>
            <w:tcW w:w="2393" w:type="dxa"/>
          </w:tcPr>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lang w:eastAsia="zh-CN"/>
              </w:rPr>
              <w:t>Ref.</w:t>
            </w:r>
          </w:p>
        </w:tc>
        <w:tc>
          <w:tcPr>
            <w:tcW w:w="881" w:type="dxa"/>
          </w:tcPr>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Year</w:t>
            </w:r>
          </w:p>
        </w:tc>
        <w:tc>
          <w:tcPr>
            <w:tcW w:w="2250" w:type="dxa"/>
          </w:tcPr>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 xml:space="preserve">  Results </w:t>
            </w:r>
          </w:p>
        </w:tc>
        <w:tc>
          <w:tcPr>
            <w:tcW w:w="4052" w:type="dxa"/>
          </w:tcPr>
          <w:p w:rsidR="006E1DF1" w:rsidRPr="002A6D99" w:rsidRDefault="006E1DF1" w:rsidP="00A727CC">
            <w:pPr>
              <w:spacing w:line="360" w:lineRule="auto"/>
              <w:rPr>
                <w:rFonts w:ascii="Book Antiqua" w:hAnsi="Book Antiqua" w:cs="Book Antiqua"/>
                <w:b/>
                <w:bCs/>
                <w:sz w:val="24"/>
                <w:szCs w:val="24"/>
                <w:lang w:eastAsia="zh-CN"/>
              </w:rPr>
            </w:pPr>
            <w:r w:rsidRPr="002A6D99">
              <w:rPr>
                <w:rFonts w:ascii="Book Antiqua" w:hAnsi="Book Antiqua" w:cs="Book Antiqua"/>
                <w:b/>
                <w:bCs/>
                <w:sz w:val="24"/>
                <w:szCs w:val="24"/>
              </w:rPr>
              <w:t xml:space="preserve">    Conclusion</w:t>
            </w:r>
          </w:p>
        </w:tc>
      </w:tr>
      <w:tr w:rsidR="006E1DF1" w:rsidRPr="002A6D99">
        <w:trPr>
          <w:trHeight w:val="962"/>
        </w:trPr>
        <w:tc>
          <w:tcPr>
            <w:tcW w:w="2393"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 xml:space="preserve">Janket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lang w:eastAsia="zh-CN"/>
              </w:rPr>
              <w:t>[169]</w:t>
            </w:r>
          </w:p>
        </w:tc>
        <w:tc>
          <w:tcPr>
            <w:tcW w:w="881"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2005</w:t>
            </w:r>
          </w:p>
        </w:tc>
        <w:tc>
          <w:tcPr>
            <w:tcW w:w="2250"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 xml:space="preserve">7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 456</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With SRP HbA1c↓by 0.66% PT and antibiotics ↓HbA1c by 0.71%</w:t>
            </w:r>
          </w:p>
        </w:tc>
      </w:tr>
      <w:tr w:rsidR="006E1DF1" w:rsidRPr="002A6D99">
        <w:trPr>
          <w:trHeight w:val="591"/>
        </w:trPr>
        <w:tc>
          <w:tcPr>
            <w:tcW w:w="2393"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Darré</w:t>
            </w:r>
            <w:r w:rsidRPr="002A6D99">
              <w:rPr>
                <w:rFonts w:ascii="Book Antiqua" w:hAnsi="Book Antiqua" w:cs="Book Antiqua"/>
                <w:sz w:val="24"/>
                <w:szCs w:val="24"/>
                <w:lang w:eastAsia="zh-CN"/>
              </w:rPr>
              <w:t xml:space="preserve">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[170 ]</w:t>
            </w:r>
          </w:p>
          <w:p w:rsidR="006E1DF1" w:rsidRPr="002A6D99" w:rsidRDefault="006E1DF1" w:rsidP="00A727CC">
            <w:pPr>
              <w:spacing w:line="360" w:lineRule="auto"/>
              <w:rPr>
                <w:rFonts w:ascii="Book Antiqua" w:hAnsi="Book Antiqua" w:cs="Book Antiqua"/>
                <w:sz w:val="24"/>
                <w:szCs w:val="24"/>
                <w:lang w:eastAsia="zh-CN"/>
              </w:rPr>
            </w:pPr>
          </w:p>
        </w:tc>
        <w:tc>
          <w:tcPr>
            <w:tcW w:w="881"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2008</w:t>
            </w:r>
          </w:p>
        </w:tc>
        <w:tc>
          <w:tcPr>
            <w:tcW w:w="2250"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 xml:space="preserve">9 studies, </w:t>
            </w:r>
            <w:r w:rsidRPr="002A6D99">
              <w:rPr>
                <w:rFonts w:ascii="Book Antiqua" w:hAnsi="Book Antiqua" w:cs="Book Antiqua"/>
                <w:i/>
                <w:iCs/>
                <w:sz w:val="24"/>
                <w:szCs w:val="24"/>
                <w:lang w:eastAsia="zh-CN"/>
              </w:rPr>
              <w:t>n</w:t>
            </w:r>
            <w:r w:rsidRPr="002A6D99">
              <w:rPr>
                <w:rFonts w:ascii="Book Antiqua" w:hAnsi="Book Antiqua" w:cs="Book Antiqua"/>
                <w:sz w:val="24"/>
                <w:szCs w:val="24"/>
                <w:lang w:eastAsia="zh-CN"/>
              </w:rPr>
              <w:t xml:space="preserve"> = 485</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PT↓HbA1c by 0.79%</w:t>
            </w:r>
          </w:p>
        </w:tc>
      </w:tr>
      <w:tr w:rsidR="006E1DF1" w:rsidRPr="002A6D99">
        <w:tblPrEx>
          <w:tblLook w:val="0000"/>
        </w:tblPrEx>
        <w:trPr>
          <w:trHeight w:val="377"/>
        </w:trPr>
        <w:tc>
          <w:tcPr>
            <w:tcW w:w="2393"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Garcia</w:t>
            </w:r>
            <w:r w:rsidRPr="002A6D99">
              <w:rPr>
                <w:rFonts w:ascii="Book Antiqua" w:hAnsi="Book Antiqua" w:cs="Book Antiqua"/>
                <w:sz w:val="24"/>
                <w:szCs w:val="24"/>
                <w:vertAlign w:val="superscript"/>
                <w:lang w:eastAsia="zh-CN"/>
              </w:rPr>
              <w:t>[171]</w:t>
            </w:r>
          </w:p>
          <w:p w:rsidR="006E1DF1" w:rsidRPr="002A6D99" w:rsidRDefault="006E1DF1" w:rsidP="00A727CC">
            <w:pPr>
              <w:spacing w:line="360" w:lineRule="auto"/>
              <w:ind w:left="101"/>
              <w:rPr>
                <w:rFonts w:ascii="Book Antiqua" w:hAnsi="Book Antiqua" w:cs="Book Antiqua"/>
                <w:sz w:val="24"/>
                <w:szCs w:val="24"/>
                <w:lang w:eastAsia="zh-CN"/>
              </w:rPr>
            </w:pPr>
          </w:p>
        </w:tc>
        <w:tc>
          <w:tcPr>
            <w:tcW w:w="881"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2009</w:t>
            </w:r>
          </w:p>
          <w:p w:rsidR="006E1DF1" w:rsidRPr="002A6D99" w:rsidRDefault="006E1DF1" w:rsidP="00A727CC">
            <w:pPr>
              <w:spacing w:line="360" w:lineRule="auto"/>
              <w:rPr>
                <w:rFonts w:ascii="Book Antiqua" w:hAnsi="Book Antiqua" w:cs="Book Antiqua"/>
                <w:sz w:val="24"/>
                <w:szCs w:val="24"/>
                <w:lang w:eastAsia="zh-CN"/>
              </w:rPr>
            </w:pPr>
          </w:p>
        </w:tc>
        <w:tc>
          <w:tcPr>
            <w:tcW w:w="2250"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lang w:eastAsia="zh-CN"/>
              </w:rPr>
              <w:t xml:space="preserve">9 studies, </w:t>
            </w:r>
            <w:r w:rsidRPr="002A6D99">
              <w:rPr>
                <w:rFonts w:ascii="Book Antiqua" w:hAnsi="Book Antiqua" w:cs="Book Antiqua"/>
                <w:i/>
                <w:iCs/>
                <w:sz w:val="24"/>
                <w:szCs w:val="24"/>
                <w:lang w:eastAsia="zh-CN"/>
              </w:rPr>
              <w:t>n</w:t>
            </w:r>
            <w:r w:rsidRPr="002A6D99">
              <w:rPr>
                <w:rFonts w:ascii="Book Antiqua" w:hAnsi="Book Antiqua" w:cs="Book Antiqua"/>
                <w:sz w:val="24"/>
                <w:szCs w:val="24"/>
                <w:lang w:eastAsia="zh-CN"/>
              </w:rPr>
              <w:t xml:space="preserve"> = 485</w:t>
            </w:r>
          </w:p>
        </w:tc>
        <w:tc>
          <w:tcPr>
            <w:tcW w:w="4052"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color w:val="000000"/>
                <w:sz w:val="24"/>
                <w:szCs w:val="24"/>
              </w:rPr>
              <w:t>PT</w:t>
            </w:r>
            <w:r w:rsidRPr="002A6D99">
              <w:rPr>
                <w:rFonts w:ascii="Book Antiqua" w:hAnsi="Book Antiqua" w:cs="Book Antiqua"/>
                <w:sz w:val="24"/>
                <w:szCs w:val="24"/>
              </w:rPr>
              <w:t>↓</w:t>
            </w:r>
            <w:r w:rsidRPr="002A6D99">
              <w:rPr>
                <w:rFonts w:ascii="Book Antiqua" w:hAnsi="Book Antiqua" w:cs="Book Antiqua"/>
                <w:color w:val="000000"/>
                <w:sz w:val="24"/>
                <w:szCs w:val="24"/>
              </w:rPr>
              <w:t xml:space="preserve">HbA1c </w:t>
            </w:r>
            <w:r w:rsidRPr="002A6D99">
              <w:rPr>
                <w:rFonts w:ascii="Book Antiqua" w:hAnsi="Book Antiqua" w:cs="Book Antiqua"/>
                <w:sz w:val="24"/>
                <w:szCs w:val="24"/>
              </w:rPr>
              <w:t>by 0.79%</w:t>
            </w:r>
          </w:p>
          <w:p w:rsidR="006E1DF1" w:rsidRPr="002A6D99" w:rsidRDefault="006E1DF1" w:rsidP="00A727CC">
            <w:pPr>
              <w:spacing w:line="360" w:lineRule="auto"/>
              <w:rPr>
                <w:rFonts w:ascii="Book Antiqua" w:hAnsi="Book Antiqua" w:cs="Book Antiqua"/>
                <w:sz w:val="24"/>
                <w:szCs w:val="24"/>
                <w:lang w:eastAsia="zh-CN"/>
              </w:rPr>
            </w:pPr>
          </w:p>
          <w:p w:rsidR="006E1DF1" w:rsidRPr="002A6D99" w:rsidRDefault="006E1DF1" w:rsidP="00A727CC">
            <w:pPr>
              <w:spacing w:line="360" w:lineRule="auto"/>
              <w:ind w:left="101"/>
              <w:rPr>
                <w:rFonts w:ascii="Book Antiqua" w:hAnsi="Book Antiqua" w:cs="Book Antiqua"/>
                <w:sz w:val="24"/>
                <w:szCs w:val="24"/>
                <w:lang w:eastAsia="zh-CN"/>
              </w:rPr>
            </w:pPr>
          </w:p>
        </w:tc>
      </w:tr>
      <w:tr w:rsidR="006E1DF1" w:rsidRPr="002A6D99">
        <w:tblPrEx>
          <w:tblLook w:val="0000"/>
        </w:tblPrEx>
        <w:trPr>
          <w:trHeight w:val="591"/>
        </w:trPr>
        <w:tc>
          <w:tcPr>
            <w:tcW w:w="2393"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 xml:space="preserve">Teeuw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[172]</w:t>
            </w:r>
          </w:p>
        </w:tc>
        <w:tc>
          <w:tcPr>
            <w:tcW w:w="881"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 xml:space="preserve">2010   </w:t>
            </w:r>
          </w:p>
        </w:tc>
        <w:tc>
          <w:tcPr>
            <w:tcW w:w="2250"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 xml:space="preserve">9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 xml:space="preserve">371     </w:t>
            </w:r>
          </w:p>
        </w:tc>
        <w:tc>
          <w:tcPr>
            <w:tcW w:w="4052" w:type="dxa"/>
          </w:tcPr>
          <w:p w:rsidR="006E1DF1" w:rsidRPr="002A6D99" w:rsidRDefault="006E1DF1" w:rsidP="00A727CC">
            <w:pPr>
              <w:spacing w:line="360" w:lineRule="auto"/>
              <w:rPr>
                <w:rFonts w:ascii="Book Antiqua" w:hAnsi="Book Antiqua" w:cs="Book Antiqua"/>
                <w:color w:val="000000"/>
                <w:sz w:val="24"/>
                <w:szCs w:val="24"/>
              </w:rPr>
            </w:pPr>
            <w:r w:rsidRPr="002A6D99">
              <w:rPr>
                <w:rFonts w:ascii="Book Antiqua" w:hAnsi="Book Antiqua" w:cs="Book Antiqua"/>
                <w:color w:val="000000"/>
                <w:sz w:val="24"/>
                <w:szCs w:val="24"/>
              </w:rPr>
              <w:t>PT</w:t>
            </w:r>
            <w:r w:rsidRPr="002A6D99">
              <w:rPr>
                <w:rFonts w:ascii="Book Antiqua" w:hAnsi="Book Antiqua" w:cs="Book Antiqua"/>
                <w:sz w:val="24"/>
                <w:szCs w:val="24"/>
              </w:rPr>
              <w:t xml:space="preserve">↓ </w:t>
            </w:r>
            <w:r w:rsidRPr="002A6D99">
              <w:rPr>
                <w:rFonts w:ascii="Book Antiqua" w:hAnsi="Book Antiqua" w:cs="Book Antiqua"/>
                <w:color w:val="000000"/>
                <w:sz w:val="24"/>
                <w:szCs w:val="24"/>
              </w:rPr>
              <w:t xml:space="preserve">HbA1c </w:t>
            </w:r>
            <w:r w:rsidRPr="002A6D99">
              <w:rPr>
                <w:rFonts w:ascii="Book Antiqua" w:hAnsi="Book Antiqua" w:cs="Book Antiqua"/>
                <w:sz w:val="24"/>
                <w:szCs w:val="24"/>
              </w:rPr>
              <w:t>by 0.4% in 3</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 xml:space="preserve">mo  </w:t>
            </w: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Vergnes</w:t>
            </w:r>
            <w:r w:rsidRPr="002A6D99">
              <w:rPr>
                <w:rFonts w:ascii="Book Antiqua" w:hAnsi="Book Antiqua" w:cs="Book Antiqua"/>
                <w:sz w:val="24"/>
                <w:szCs w:val="24"/>
                <w:vertAlign w:val="superscript"/>
              </w:rPr>
              <w:t xml:space="preserve"> [173]</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 2010</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7 studies, 3 studies results pooled</w:t>
            </w:r>
          </w:p>
        </w:tc>
        <w:tc>
          <w:tcPr>
            <w:tcW w:w="4052" w:type="dxa"/>
          </w:tcPr>
          <w:p w:rsidR="006E1DF1" w:rsidRPr="002A6D99" w:rsidRDefault="006E1DF1" w:rsidP="00A727CC">
            <w:pPr>
              <w:spacing w:line="360" w:lineRule="auto"/>
              <w:rPr>
                <w:rFonts w:ascii="Book Antiqua" w:hAnsi="Book Antiqua" w:cs="Book Antiqua"/>
                <w:color w:val="000000"/>
                <w:sz w:val="24"/>
                <w:szCs w:val="24"/>
                <w:lang w:eastAsia="zh-CN"/>
              </w:rPr>
            </w:pPr>
            <w:r w:rsidRPr="002A6D99">
              <w:rPr>
                <w:rFonts w:ascii="Book Antiqua" w:hAnsi="Book Antiqua" w:cs="Book Antiqua"/>
                <w:sz w:val="24"/>
                <w:szCs w:val="24"/>
              </w:rPr>
              <w:t>SRP (with/without antibiotics)  ↓ HbA1c by 0.4% in 3-4 m</w:t>
            </w:r>
            <w:r w:rsidRPr="002A6D99">
              <w:rPr>
                <w:rFonts w:ascii="Book Antiqua" w:hAnsi="Book Antiqua" w:cs="Book Antiqua"/>
                <w:sz w:val="24"/>
                <w:szCs w:val="24"/>
                <w:lang w:eastAsia="zh-CN"/>
              </w:rPr>
              <w:t>o</w:t>
            </w: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Simpson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[174]</w:t>
            </w:r>
            <w:r w:rsidRPr="002A6D99">
              <w:rPr>
                <w:rFonts w:ascii="Book Antiqua" w:hAnsi="Book Antiqua" w:cs="Book Antiqua"/>
                <w:sz w:val="24"/>
                <w:szCs w:val="24"/>
              </w:rPr>
              <w:t xml:space="preserve"> </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2010</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7 studies, 3 studies results pooled</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SRP (with/without antibiotics) ↓HbA1c by 0.4% in 3-4 m</w:t>
            </w:r>
            <w:r w:rsidRPr="002A6D99">
              <w:rPr>
                <w:rFonts w:ascii="Book Antiqua" w:hAnsi="Book Antiqua" w:cs="Book Antiqua"/>
                <w:sz w:val="24"/>
                <w:szCs w:val="24"/>
                <w:lang w:eastAsia="zh-CN"/>
              </w:rPr>
              <w:t>o</w:t>
            </w:r>
          </w:p>
        </w:tc>
      </w:tr>
      <w:tr w:rsidR="006E1DF1" w:rsidRPr="002A6D99">
        <w:tblPrEx>
          <w:tblLook w:val="0000"/>
        </w:tblPrEx>
        <w:trPr>
          <w:trHeight w:val="394"/>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Sgolastra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[175]</w:t>
            </w:r>
            <w:r w:rsidRPr="002A6D99">
              <w:rPr>
                <w:rFonts w:ascii="Book Antiqua" w:hAnsi="Book Antiqua" w:cs="Book Antiqua"/>
                <w:sz w:val="24"/>
                <w:szCs w:val="24"/>
              </w:rPr>
              <w:t xml:space="preserve"> </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2013</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5 studies</w:t>
            </w:r>
          </w:p>
        </w:tc>
        <w:tc>
          <w:tcPr>
            <w:tcW w:w="4052"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SRP ↓ HbA1c by 0.65%</w:t>
            </w: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Liew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[176]</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2013</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6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422</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SRP without antibiotics↓HbA1c by 0.64% in 3 m</w:t>
            </w:r>
            <w:r w:rsidRPr="002A6D99">
              <w:rPr>
                <w:rFonts w:ascii="Book Antiqua" w:hAnsi="Book Antiqua" w:cs="Book Antiqua"/>
                <w:sz w:val="24"/>
                <w:szCs w:val="24"/>
                <w:lang w:eastAsia="zh-CN"/>
              </w:rPr>
              <w:t>o</w:t>
            </w: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Corbella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[177]</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2013</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15 studies</w:t>
            </w:r>
          </w:p>
        </w:tc>
        <w:tc>
          <w:tcPr>
            <w:tcW w:w="4052"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PT ↓ HbA1c by 0.38% in 3-4 m</w:t>
            </w:r>
            <w:r w:rsidRPr="002A6D99">
              <w:rPr>
                <w:rFonts w:ascii="Book Antiqua" w:hAnsi="Book Antiqua" w:cs="Book Antiqua"/>
                <w:sz w:val="24"/>
                <w:szCs w:val="24"/>
                <w:lang w:eastAsia="zh-CN"/>
              </w:rPr>
              <w:t>o</w:t>
            </w:r>
            <w:r w:rsidRPr="002A6D99">
              <w:rPr>
                <w:rFonts w:ascii="Book Antiqua" w:hAnsi="Book Antiqua" w:cs="Book Antiqua"/>
                <w:sz w:val="24"/>
                <w:szCs w:val="24"/>
              </w:rPr>
              <w:t xml:space="preserve"> and 0.31% in 6 m</w:t>
            </w:r>
            <w:r w:rsidRPr="002A6D99">
              <w:rPr>
                <w:rFonts w:ascii="Book Antiqua" w:hAnsi="Book Antiqua" w:cs="Book Antiqua"/>
                <w:sz w:val="24"/>
                <w:szCs w:val="24"/>
                <w:lang w:eastAsia="zh-CN"/>
              </w:rPr>
              <w:t>o</w:t>
            </w:r>
            <w:r w:rsidRPr="002A6D99">
              <w:rPr>
                <w:rFonts w:ascii="Book Antiqua" w:hAnsi="Book Antiqua" w:cs="Book Antiqua"/>
                <w:sz w:val="24"/>
                <w:szCs w:val="24"/>
              </w:rPr>
              <w:t xml:space="preserve"> </w:t>
            </w:r>
          </w:p>
        </w:tc>
      </w:tr>
      <w:tr w:rsidR="006E1DF1" w:rsidRPr="002A6D99">
        <w:tblPrEx>
          <w:tblLook w:val="0000"/>
        </w:tblPrEx>
        <w:trPr>
          <w:trHeight w:val="827"/>
        </w:trPr>
        <w:tc>
          <w:tcPr>
            <w:tcW w:w="2393" w:type="dxa"/>
          </w:tcPr>
          <w:p w:rsidR="006E1DF1" w:rsidRPr="002A6D99" w:rsidRDefault="006E1DF1" w:rsidP="00A727CC">
            <w:pPr>
              <w:spacing w:line="360" w:lineRule="auto"/>
              <w:rPr>
                <w:rFonts w:ascii="Book Antiqua" w:hAnsi="Book Antiqua" w:cs="Book Antiqua"/>
                <w:sz w:val="24"/>
                <w:szCs w:val="24"/>
                <w:vertAlign w:val="superscript"/>
              </w:rPr>
            </w:pPr>
            <w:r w:rsidRPr="002A6D99">
              <w:rPr>
                <w:rFonts w:ascii="Book Antiqua" w:hAnsi="Book Antiqua" w:cs="Book Antiqua"/>
                <w:sz w:val="24"/>
                <w:szCs w:val="24"/>
              </w:rPr>
              <w:t>Engebretson and Kocher</w:t>
            </w:r>
            <w:r w:rsidRPr="002A6D99">
              <w:rPr>
                <w:rFonts w:ascii="Book Antiqua" w:hAnsi="Book Antiqua" w:cs="Book Antiqua"/>
                <w:sz w:val="24"/>
                <w:szCs w:val="24"/>
                <w:vertAlign w:val="superscript"/>
              </w:rPr>
              <w:t>[178]</w:t>
            </w:r>
          </w:p>
          <w:p w:rsidR="006E1DF1" w:rsidRPr="002A6D99" w:rsidRDefault="006E1DF1" w:rsidP="00A727CC">
            <w:pPr>
              <w:spacing w:line="360" w:lineRule="auto"/>
              <w:ind w:left="101"/>
              <w:rPr>
                <w:rFonts w:ascii="Book Antiqua" w:hAnsi="Book Antiqua" w:cs="Book Antiqua"/>
                <w:sz w:val="24"/>
                <w:szCs w:val="24"/>
              </w:rPr>
            </w:pP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2013   </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9 studies </w:t>
            </w:r>
          </w:p>
        </w:tc>
        <w:tc>
          <w:tcPr>
            <w:tcW w:w="4052"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PT↓HbA1c by 0.36%  </w:t>
            </w:r>
          </w:p>
          <w:p w:rsidR="006E1DF1" w:rsidRPr="002A6D99" w:rsidRDefault="006E1DF1" w:rsidP="00A727CC">
            <w:pPr>
              <w:spacing w:line="360" w:lineRule="auto"/>
              <w:rPr>
                <w:rFonts w:ascii="Book Antiqua" w:hAnsi="Book Antiqua" w:cs="Book Antiqua"/>
                <w:sz w:val="24"/>
                <w:szCs w:val="24"/>
              </w:rPr>
            </w:pP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Wang</w:t>
            </w:r>
            <w:r w:rsidRPr="002A6D99">
              <w:rPr>
                <w:rFonts w:ascii="Book Antiqua" w:hAnsi="Book Antiqua" w:cs="Book Antiqua"/>
                <w:sz w:val="24"/>
                <w:szCs w:val="24"/>
                <w:lang w:eastAsia="zh-CN"/>
              </w:rPr>
              <w:t xml:space="preserve">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[179]</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2014</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10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1135</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PT↓HbA1c by 0.36% in 3 m</w:t>
            </w:r>
            <w:r w:rsidRPr="002A6D99">
              <w:rPr>
                <w:rFonts w:ascii="Book Antiqua" w:hAnsi="Book Antiqua" w:cs="Book Antiqua"/>
                <w:sz w:val="24"/>
                <w:szCs w:val="24"/>
                <w:lang w:eastAsia="zh-CN"/>
              </w:rPr>
              <w:t>o</w:t>
            </w:r>
            <w:r w:rsidRPr="002A6D99">
              <w:rPr>
                <w:rFonts w:ascii="Book Antiqua" w:hAnsi="Book Antiqua" w:cs="Book Antiqua"/>
                <w:sz w:val="24"/>
                <w:szCs w:val="24"/>
              </w:rPr>
              <w:t xml:space="preserve"> and 0.30% in 6 m</w:t>
            </w:r>
            <w:r w:rsidRPr="002A6D99">
              <w:rPr>
                <w:rFonts w:ascii="Book Antiqua" w:hAnsi="Book Antiqua" w:cs="Book Antiqua"/>
                <w:sz w:val="24"/>
                <w:szCs w:val="24"/>
                <w:lang w:eastAsia="zh-CN"/>
              </w:rPr>
              <w:t>o</w:t>
            </w:r>
          </w:p>
        </w:tc>
      </w:tr>
      <w:tr w:rsidR="006E1DF1" w:rsidRPr="002A6D99">
        <w:tblPrEx>
          <w:tblLook w:val="0000"/>
        </w:tblPrEx>
        <w:trPr>
          <w:trHeight w:val="144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Sun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[180]</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2014</w:t>
            </w:r>
          </w:p>
        </w:tc>
        <w:tc>
          <w:tcPr>
            <w:tcW w:w="2250" w:type="dxa"/>
          </w:tcPr>
          <w:p w:rsidR="006E1DF1" w:rsidRPr="002A6D99" w:rsidRDefault="006E1DF1" w:rsidP="00A727CC">
            <w:pPr>
              <w:spacing w:line="360" w:lineRule="auto"/>
              <w:rPr>
                <w:rFonts w:ascii="Book Antiqua" w:hAnsi="Book Antiqua" w:cs="Book Antiqua"/>
                <w:sz w:val="24"/>
                <w:szCs w:val="24"/>
                <w:vertAlign w:val="subscript"/>
              </w:rPr>
            </w:pPr>
            <w:r w:rsidRPr="002A6D99">
              <w:rPr>
                <w:rFonts w:ascii="Book Antiqua" w:hAnsi="Book Antiqua" w:cs="Book Antiqua"/>
                <w:sz w:val="24"/>
                <w:szCs w:val="24"/>
              </w:rPr>
              <w:t xml:space="preserve">8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515</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PT ↓HbA1c by 1.03% in 3 m</w:t>
            </w:r>
            <w:r w:rsidRPr="002A6D99">
              <w:rPr>
                <w:rFonts w:ascii="Book Antiqua" w:hAnsi="Book Antiqua" w:cs="Book Antiqua"/>
                <w:sz w:val="24"/>
                <w:szCs w:val="24"/>
                <w:lang w:eastAsia="zh-CN"/>
              </w:rPr>
              <w:t>o</w:t>
            </w:r>
            <w:r w:rsidRPr="002A6D99">
              <w:rPr>
                <w:rFonts w:ascii="Book Antiqua" w:hAnsi="Book Antiqua" w:cs="Book Antiqua"/>
                <w:sz w:val="24"/>
                <w:szCs w:val="24"/>
              </w:rPr>
              <w:t>, 1.17% in 6 m</w:t>
            </w:r>
            <w:r w:rsidRPr="002A6D99">
              <w:rPr>
                <w:rFonts w:ascii="Book Antiqua" w:hAnsi="Book Antiqua" w:cs="Book Antiqua"/>
                <w:sz w:val="24"/>
                <w:szCs w:val="24"/>
                <w:lang w:eastAsia="zh-CN"/>
              </w:rPr>
              <w:t>o</w:t>
            </w:r>
            <w:r w:rsidRPr="002A6D99">
              <w:rPr>
                <w:rFonts w:ascii="Book Antiqua" w:hAnsi="Book Antiqua" w:cs="Book Antiqua"/>
                <w:sz w:val="24"/>
                <w:szCs w:val="24"/>
              </w:rPr>
              <w:t>, 1.21% in 3,</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6,</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9 m</w:t>
            </w:r>
            <w:r w:rsidRPr="002A6D99">
              <w:rPr>
                <w:rFonts w:ascii="Book Antiqua" w:hAnsi="Book Antiqua" w:cs="Book Antiqua"/>
                <w:sz w:val="24"/>
                <w:szCs w:val="24"/>
                <w:lang w:eastAsia="zh-CN"/>
              </w:rPr>
              <w:t>o</w:t>
            </w:r>
          </w:p>
          <w:p w:rsidR="006E1DF1" w:rsidRPr="002A6D99" w:rsidRDefault="006E1DF1" w:rsidP="00A727CC">
            <w:pPr>
              <w:spacing w:line="360" w:lineRule="auto"/>
              <w:rPr>
                <w:rFonts w:ascii="Book Antiqua" w:hAnsi="Book Antiqua" w:cs="Book Antiqua"/>
                <w:sz w:val="24"/>
                <w:szCs w:val="24"/>
              </w:rPr>
            </w:pPr>
          </w:p>
        </w:tc>
      </w:tr>
      <w:tr w:rsidR="006E1DF1" w:rsidRPr="002A6D99">
        <w:tblPrEx>
          <w:tblLook w:val="0000"/>
        </w:tblPrEx>
        <w:trPr>
          <w:trHeight w:val="628"/>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Engebretson</w:t>
            </w:r>
            <w:r w:rsidRPr="002A6D99">
              <w:rPr>
                <w:rFonts w:ascii="Book Antiqua" w:hAnsi="Book Antiqua" w:cs="Book Antiqua"/>
                <w:sz w:val="24"/>
                <w:szCs w:val="24"/>
                <w:vertAlign w:val="superscript"/>
              </w:rPr>
              <w:t>[181]</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2014</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7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678</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PT↓HbA1c by 0.38% in 3-4 m</w:t>
            </w:r>
            <w:r w:rsidRPr="002A6D99">
              <w:rPr>
                <w:rFonts w:ascii="Book Antiqua" w:hAnsi="Book Antiqua" w:cs="Book Antiqua"/>
                <w:sz w:val="24"/>
                <w:szCs w:val="24"/>
                <w:lang w:eastAsia="zh-CN"/>
              </w:rPr>
              <w:t>o</w:t>
            </w:r>
            <w:r w:rsidRPr="002A6D99">
              <w:rPr>
                <w:rFonts w:ascii="Book Antiqua" w:hAnsi="Book Antiqua" w:cs="Book Antiqua"/>
                <w:sz w:val="24"/>
                <w:szCs w:val="24"/>
              </w:rPr>
              <w:t xml:space="preserve"> and 0.31% in 6</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w:t>
            </w:r>
            <w:r w:rsidRPr="002A6D99">
              <w:rPr>
                <w:rFonts w:ascii="Book Antiqua" w:hAnsi="Book Antiqua" w:cs="Book Antiqua"/>
                <w:sz w:val="24"/>
                <w:szCs w:val="24"/>
                <w:lang w:eastAsia="zh-CN"/>
              </w:rPr>
              <w:t>o</w:t>
            </w:r>
          </w:p>
        </w:tc>
      </w:tr>
      <w:tr w:rsidR="006E1DF1" w:rsidRPr="002A6D99">
        <w:tblPrEx>
          <w:tblLook w:val="0000"/>
        </w:tblPrEx>
        <w:trPr>
          <w:trHeight w:val="529"/>
        </w:trPr>
        <w:tc>
          <w:tcPr>
            <w:tcW w:w="2393"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Li </w:t>
            </w:r>
            <w:r w:rsidRPr="002A6D99">
              <w:rPr>
                <w:rFonts w:ascii="Book Antiqua" w:hAnsi="Book Antiqua" w:cs="Book Antiqua"/>
                <w:i/>
                <w:iCs/>
                <w:sz w:val="24"/>
                <w:szCs w:val="24"/>
              </w:rPr>
              <w:t>et al</w:t>
            </w:r>
            <w:r w:rsidRPr="002A6D99">
              <w:rPr>
                <w:rFonts w:ascii="Book Antiqua" w:hAnsi="Book Antiqua" w:cs="Book Antiqua"/>
                <w:sz w:val="24"/>
                <w:szCs w:val="24"/>
                <w:vertAlign w:val="superscript"/>
              </w:rPr>
              <w:t>[182]</w:t>
            </w:r>
          </w:p>
        </w:tc>
        <w:tc>
          <w:tcPr>
            <w:tcW w:w="881"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2015</w:t>
            </w:r>
          </w:p>
        </w:tc>
        <w:tc>
          <w:tcPr>
            <w:tcW w:w="2250" w:type="dxa"/>
          </w:tcPr>
          <w:p w:rsidR="006E1DF1" w:rsidRPr="002A6D99" w:rsidRDefault="006E1DF1" w:rsidP="00A727CC">
            <w:pPr>
              <w:spacing w:line="360" w:lineRule="auto"/>
              <w:rPr>
                <w:rFonts w:ascii="Book Antiqua" w:hAnsi="Book Antiqua" w:cs="Book Antiqua"/>
                <w:sz w:val="24"/>
                <w:szCs w:val="24"/>
              </w:rPr>
            </w:pPr>
            <w:r w:rsidRPr="002A6D99">
              <w:rPr>
                <w:rFonts w:ascii="Book Antiqua" w:hAnsi="Book Antiqua" w:cs="Book Antiqua"/>
                <w:sz w:val="24"/>
                <w:szCs w:val="24"/>
              </w:rPr>
              <w:t xml:space="preserve">9 studies, </w:t>
            </w:r>
            <w:r w:rsidRPr="002A6D99">
              <w:rPr>
                <w:rFonts w:ascii="Book Antiqua" w:hAnsi="Book Antiqua" w:cs="Book Antiqua"/>
                <w:i/>
                <w:iCs/>
                <w:sz w:val="24"/>
                <w:szCs w:val="24"/>
              </w:rPr>
              <w:t>n</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1082</w:t>
            </w:r>
          </w:p>
        </w:tc>
        <w:tc>
          <w:tcPr>
            <w:tcW w:w="4052" w:type="dxa"/>
          </w:tcPr>
          <w:p w:rsidR="006E1DF1" w:rsidRPr="002A6D99"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PT ↓HbA1c by 0.27% in 3</w:t>
            </w:r>
            <w:r w:rsidRPr="002A6D99">
              <w:rPr>
                <w:rFonts w:ascii="Book Antiqua" w:hAnsi="Book Antiqua" w:cs="Book Antiqua"/>
                <w:sz w:val="24"/>
                <w:szCs w:val="24"/>
                <w:lang w:eastAsia="zh-CN"/>
              </w:rPr>
              <w:t xml:space="preserve"> </w:t>
            </w:r>
            <w:r w:rsidRPr="002A6D99">
              <w:rPr>
                <w:rFonts w:ascii="Book Antiqua" w:hAnsi="Book Antiqua" w:cs="Book Antiqua"/>
                <w:sz w:val="24"/>
                <w:szCs w:val="24"/>
              </w:rPr>
              <w:t>m</w:t>
            </w:r>
            <w:r w:rsidRPr="002A6D99">
              <w:rPr>
                <w:rFonts w:ascii="Book Antiqua" w:hAnsi="Book Antiqua" w:cs="Book Antiqua"/>
                <w:sz w:val="24"/>
                <w:szCs w:val="24"/>
                <w:lang w:eastAsia="zh-CN"/>
              </w:rPr>
              <w:t>o</w:t>
            </w:r>
          </w:p>
        </w:tc>
      </w:tr>
    </w:tbl>
    <w:p w:rsidR="006E1DF1" w:rsidRPr="002A6D99" w:rsidRDefault="006E1DF1" w:rsidP="00A727CC">
      <w:pPr>
        <w:spacing w:line="360" w:lineRule="auto"/>
        <w:rPr>
          <w:rFonts w:ascii="Book Antiqua" w:hAnsi="Book Antiqua" w:cs="Book Antiqua"/>
          <w:sz w:val="24"/>
          <w:szCs w:val="24"/>
        </w:rPr>
      </w:pPr>
    </w:p>
    <w:p w:rsidR="006E1DF1" w:rsidRPr="00497230" w:rsidRDefault="006E1DF1" w:rsidP="00A727CC">
      <w:pPr>
        <w:spacing w:line="360" w:lineRule="auto"/>
        <w:rPr>
          <w:rFonts w:ascii="Book Antiqua" w:hAnsi="Book Antiqua" w:cs="Book Antiqua"/>
          <w:sz w:val="24"/>
          <w:szCs w:val="24"/>
          <w:lang w:eastAsia="zh-CN"/>
        </w:rPr>
      </w:pPr>
      <w:r w:rsidRPr="002A6D99">
        <w:rPr>
          <w:rFonts w:ascii="Book Antiqua" w:hAnsi="Book Antiqua" w:cs="Book Antiqua"/>
          <w:sz w:val="24"/>
          <w:szCs w:val="24"/>
        </w:rPr>
        <w:t>PT: Periodontal treatment; T2DM: Type 2 diabetes mellitus; HbA1c: Glycated hemoglobin; SRP: Scaling and root planing; ↓: Reduced</w:t>
      </w:r>
      <w:r w:rsidRPr="002A6D99">
        <w:rPr>
          <w:rFonts w:ascii="Book Antiqua" w:hAnsi="Book Antiqua" w:cs="Book Antiqua"/>
          <w:sz w:val="24"/>
          <w:szCs w:val="24"/>
          <w:lang w:eastAsia="zh-CN"/>
        </w:rPr>
        <w:t>.</w:t>
      </w:r>
    </w:p>
    <w:sectPr w:rsidR="006E1DF1" w:rsidRPr="00497230" w:rsidSect="00FE4009">
      <w:footerReference w:type="default" r:id="rI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F1" w:rsidRDefault="006E1DF1" w:rsidP="00F95CB1">
      <w:pPr>
        <w:spacing w:line="240" w:lineRule="auto"/>
        <w:rPr>
          <w:rFonts w:cs="Times New Roman"/>
        </w:rPr>
      </w:pPr>
      <w:r>
        <w:rPr>
          <w:rFonts w:cs="Times New Roman"/>
        </w:rPr>
        <w:separator/>
      </w:r>
    </w:p>
  </w:endnote>
  <w:endnote w:type="continuationSeparator" w:id="0">
    <w:p w:rsidR="006E1DF1" w:rsidRDefault="006E1DF1" w:rsidP="00F95CB1">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F1" w:rsidRDefault="006E1DF1">
    <w:pPr>
      <w:pStyle w:val="Footer"/>
      <w:jc w:val="center"/>
      <w:rPr>
        <w:rFonts w:cs="Times New Roman"/>
      </w:rPr>
    </w:pPr>
    <w:fldSimple w:instr=" PAGE   \* MERGEFORMAT ">
      <w:r>
        <w:rPr>
          <w:noProof/>
        </w:rPr>
        <w:t>58</w:t>
      </w:r>
    </w:fldSimple>
  </w:p>
  <w:p w:rsidR="006E1DF1" w:rsidRDefault="006E1DF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F1" w:rsidRDefault="006E1DF1" w:rsidP="00F95CB1">
      <w:pPr>
        <w:spacing w:line="240" w:lineRule="auto"/>
        <w:rPr>
          <w:rFonts w:cs="Times New Roman"/>
        </w:rPr>
      </w:pPr>
      <w:r>
        <w:rPr>
          <w:rFonts w:cs="Times New Roman"/>
        </w:rPr>
        <w:separator/>
      </w:r>
    </w:p>
  </w:footnote>
  <w:footnote w:type="continuationSeparator" w:id="0">
    <w:p w:rsidR="006E1DF1" w:rsidRDefault="006E1DF1" w:rsidP="00F95CB1">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BE1"/>
    <w:multiLevelType w:val="hybridMultilevel"/>
    <w:tmpl w:val="B734DDCC"/>
    <w:lvl w:ilvl="0" w:tplc="58E2592E">
      <w:start w:val="2"/>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080"/>
        </w:tabs>
        <w:ind w:left="1080" w:hanging="420"/>
      </w:pPr>
      <w:rPr>
        <w:rFonts w:cs="Times New Roman"/>
      </w:rPr>
    </w:lvl>
    <w:lvl w:ilvl="2" w:tplc="0409001B">
      <w:start w:val="1"/>
      <w:numFmt w:val="lowerRoman"/>
      <w:lvlText w:val="%3."/>
      <w:lvlJc w:val="righ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9">
      <w:start w:val="1"/>
      <w:numFmt w:val="lowerLetter"/>
      <w:lvlText w:val="%5)"/>
      <w:lvlJc w:val="left"/>
      <w:pPr>
        <w:tabs>
          <w:tab w:val="num" w:pos="2340"/>
        </w:tabs>
        <w:ind w:left="2340" w:hanging="420"/>
      </w:pPr>
      <w:rPr>
        <w:rFonts w:cs="Times New Roman"/>
      </w:rPr>
    </w:lvl>
    <w:lvl w:ilvl="5" w:tplc="0409001B">
      <w:start w:val="1"/>
      <w:numFmt w:val="lowerRoman"/>
      <w:lvlText w:val="%6."/>
      <w:lvlJc w:val="righ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9">
      <w:start w:val="1"/>
      <w:numFmt w:val="lowerLetter"/>
      <w:lvlText w:val="%8)"/>
      <w:lvlJc w:val="left"/>
      <w:pPr>
        <w:tabs>
          <w:tab w:val="num" w:pos="3600"/>
        </w:tabs>
        <w:ind w:left="3600" w:hanging="420"/>
      </w:pPr>
      <w:rPr>
        <w:rFonts w:cs="Times New Roman"/>
      </w:rPr>
    </w:lvl>
    <w:lvl w:ilvl="8" w:tplc="0409001B">
      <w:start w:val="1"/>
      <w:numFmt w:val="lowerRoman"/>
      <w:lvlText w:val="%9."/>
      <w:lvlJc w:val="right"/>
      <w:pPr>
        <w:tabs>
          <w:tab w:val="num" w:pos="4020"/>
        </w:tabs>
        <w:ind w:left="4020" w:hanging="420"/>
      </w:pPr>
      <w:rPr>
        <w:rFonts w:cs="Times New Roman"/>
      </w:rPr>
    </w:lvl>
  </w:abstractNum>
  <w:abstractNum w:abstractNumId="1">
    <w:nsid w:val="16B437C8"/>
    <w:multiLevelType w:val="hybridMultilevel"/>
    <w:tmpl w:val="B1185F80"/>
    <w:lvl w:ilvl="0" w:tplc="26528E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2">
    <w:nsid w:val="1AD17566"/>
    <w:multiLevelType w:val="hybridMultilevel"/>
    <w:tmpl w:val="2CF283B8"/>
    <w:lvl w:ilvl="0" w:tplc="9D6A87F6">
      <w:start w:val="1"/>
      <w:numFmt w:val="bullet"/>
      <w:lvlText w:val=""/>
      <w:lvlJc w:val="left"/>
      <w:pPr>
        <w:tabs>
          <w:tab w:val="num" w:pos="720"/>
        </w:tabs>
        <w:ind w:left="720" w:hanging="360"/>
      </w:pPr>
      <w:rPr>
        <w:rFonts w:ascii="Symbol" w:hAnsi="Symbol" w:hint="default"/>
      </w:rPr>
    </w:lvl>
    <w:lvl w:ilvl="1" w:tplc="82849F6E">
      <w:start w:val="1"/>
      <w:numFmt w:val="bullet"/>
      <w:lvlText w:val=""/>
      <w:lvlJc w:val="left"/>
      <w:pPr>
        <w:tabs>
          <w:tab w:val="num" w:pos="1440"/>
        </w:tabs>
        <w:ind w:left="1440" w:hanging="360"/>
      </w:pPr>
      <w:rPr>
        <w:rFonts w:ascii="Symbol" w:hAnsi="Symbol" w:hint="default"/>
      </w:rPr>
    </w:lvl>
    <w:lvl w:ilvl="2" w:tplc="C6DC87A2">
      <w:start w:val="1"/>
      <w:numFmt w:val="bullet"/>
      <w:lvlText w:val=""/>
      <w:lvlJc w:val="left"/>
      <w:pPr>
        <w:tabs>
          <w:tab w:val="num" w:pos="2160"/>
        </w:tabs>
        <w:ind w:left="2160" w:hanging="360"/>
      </w:pPr>
      <w:rPr>
        <w:rFonts w:ascii="Symbol" w:hAnsi="Symbol" w:hint="default"/>
      </w:rPr>
    </w:lvl>
    <w:lvl w:ilvl="3" w:tplc="B9849D90">
      <w:start w:val="1"/>
      <w:numFmt w:val="bullet"/>
      <w:lvlText w:val=""/>
      <w:lvlJc w:val="left"/>
      <w:pPr>
        <w:tabs>
          <w:tab w:val="num" w:pos="2880"/>
        </w:tabs>
        <w:ind w:left="2880" w:hanging="360"/>
      </w:pPr>
      <w:rPr>
        <w:rFonts w:ascii="Symbol" w:hAnsi="Symbol" w:hint="default"/>
      </w:rPr>
    </w:lvl>
    <w:lvl w:ilvl="4" w:tplc="16BEB51C">
      <w:start w:val="1"/>
      <w:numFmt w:val="bullet"/>
      <w:lvlText w:val=""/>
      <w:lvlJc w:val="left"/>
      <w:pPr>
        <w:tabs>
          <w:tab w:val="num" w:pos="3600"/>
        </w:tabs>
        <w:ind w:left="3600" w:hanging="360"/>
      </w:pPr>
      <w:rPr>
        <w:rFonts w:ascii="Symbol" w:hAnsi="Symbol" w:hint="default"/>
      </w:rPr>
    </w:lvl>
    <w:lvl w:ilvl="5" w:tplc="70A87614">
      <w:start w:val="1"/>
      <w:numFmt w:val="bullet"/>
      <w:lvlText w:val=""/>
      <w:lvlJc w:val="left"/>
      <w:pPr>
        <w:tabs>
          <w:tab w:val="num" w:pos="4320"/>
        </w:tabs>
        <w:ind w:left="4320" w:hanging="360"/>
      </w:pPr>
      <w:rPr>
        <w:rFonts w:ascii="Symbol" w:hAnsi="Symbol" w:hint="default"/>
      </w:rPr>
    </w:lvl>
    <w:lvl w:ilvl="6" w:tplc="5406C116">
      <w:start w:val="1"/>
      <w:numFmt w:val="bullet"/>
      <w:lvlText w:val=""/>
      <w:lvlJc w:val="left"/>
      <w:pPr>
        <w:tabs>
          <w:tab w:val="num" w:pos="5040"/>
        </w:tabs>
        <w:ind w:left="5040" w:hanging="360"/>
      </w:pPr>
      <w:rPr>
        <w:rFonts w:ascii="Symbol" w:hAnsi="Symbol" w:hint="default"/>
      </w:rPr>
    </w:lvl>
    <w:lvl w:ilvl="7" w:tplc="F8465D78">
      <w:start w:val="1"/>
      <w:numFmt w:val="bullet"/>
      <w:lvlText w:val=""/>
      <w:lvlJc w:val="left"/>
      <w:pPr>
        <w:tabs>
          <w:tab w:val="num" w:pos="5760"/>
        </w:tabs>
        <w:ind w:left="5760" w:hanging="360"/>
      </w:pPr>
      <w:rPr>
        <w:rFonts w:ascii="Symbol" w:hAnsi="Symbol" w:hint="default"/>
      </w:rPr>
    </w:lvl>
    <w:lvl w:ilvl="8" w:tplc="1EA04CE0">
      <w:start w:val="1"/>
      <w:numFmt w:val="bullet"/>
      <w:lvlText w:val=""/>
      <w:lvlJc w:val="left"/>
      <w:pPr>
        <w:tabs>
          <w:tab w:val="num" w:pos="6480"/>
        </w:tabs>
        <w:ind w:left="6480" w:hanging="360"/>
      </w:pPr>
      <w:rPr>
        <w:rFonts w:ascii="Symbol" w:hAnsi="Symbol" w:hint="default"/>
      </w:rPr>
    </w:lvl>
  </w:abstractNum>
  <w:abstractNum w:abstractNumId="3">
    <w:nsid w:val="1C924169"/>
    <w:multiLevelType w:val="hybridMultilevel"/>
    <w:tmpl w:val="3046644A"/>
    <w:lvl w:ilvl="0" w:tplc="D2B4D704">
      <w:start w:val="1"/>
      <w:numFmt w:val="bullet"/>
      <w:lvlText w:val=""/>
      <w:lvlJc w:val="left"/>
      <w:pPr>
        <w:tabs>
          <w:tab w:val="num" w:pos="720"/>
        </w:tabs>
        <w:ind w:left="720" w:hanging="360"/>
      </w:pPr>
      <w:rPr>
        <w:rFonts w:ascii="Symbol" w:hAnsi="Symbol" w:hint="default"/>
      </w:rPr>
    </w:lvl>
    <w:lvl w:ilvl="1" w:tplc="55F0390A">
      <w:start w:val="1"/>
      <w:numFmt w:val="bullet"/>
      <w:lvlText w:val=""/>
      <w:lvlJc w:val="left"/>
      <w:pPr>
        <w:tabs>
          <w:tab w:val="num" w:pos="1440"/>
        </w:tabs>
        <w:ind w:left="1440" w:hanging="360"/>
      </w:pPr>
      <w:rPr>
        <w:rFonts w:ascii="Symbol" w:hAnsi="Symbol" w:hint="default"/>
      </w:rPr>
    </w:lvl>
    <w:lvl w:ilvl="2" w:tplc="A202944A">
      <w:start w:val="1"/>
      <w:numFmt w:val="bullet"/>
      <w:lvlText w:val=""/>
      <w:lvlJc w:val="left"/>
      <w:pPr>
        <w:tabs>
          <w:tab w:val="num" w:pos="2160"/>
        </w:tabs>
        <w:ind w:left="2160" w:hanging="360"/>
      </w:pPr>
      <w:rPr>
        <w:rFonts w:ascii="Symbol" w:hAnsi="Symbol" w:hint="default"/>
      </w:rPr>
    </w:lvl>
    <w:lvl w:ilvl="3" w:tplc="89AE4C38">
      <w:start w:val="1"/>
      <w:numFmt w:val="bullet"/>
      <w:lvlText w:val=""/>
      <w:lvlJc w:val="left"/>
      <w:pPr>
        <w:tabs>
          <w:tab w:val="num" w:pos="2880"/>
        </w:tabs>
        <w:ind w:left="2880" w:hanging="360"/>
      </w:pPr>
      <w:rPr>
        <w:rFonts w:ascii="Symbol" w:hAnsi="Symbol" w:hint="default"/>
      </w:rPr>
    </w:lvl>
    <w:lvl w:ilvl="4" w:tplc="6BA64C06">
      <w:start w:val="1"/>
      <w:numFmt w:val="bullet"/>
      <w:lvlText w:val=""/>
      <w:lvlJc w:val="left"/>
      <w:pPr>
        <w:tabs>
          <w:tab w:val="num" w:pos="3600"/>
        </w:tabs>
        <w:ind w:left="3600" w:hanging="360"/>
      </w:pPr>
      <w:rPr>
        <w:rFonts w:ascii="Symbol" w:hAnsi="Symbol" w:hint="default"/>
      </w:rPr>
    </w:lvl>
    <w:lvl w:ilvl="5" w:tplc="F2AC54FE">
      <w:start w:val="1"/>
      <w:numFmt w:val="bullet"/>
      <w:lvlText w:val=""/>
      <w:lvlJc w:val="left"/>
      <w:pPr>
        <w:tabs>
          <w:tab w:val="num" w:pos="4320"/>
        </w:tabs>
        <w:ind w:left="4320" w:hanging="360"/>
      </w:pPr>
      <w:rPr>
        <w:rFonts w:ascii="Symbol" w:hAnsi="Symbol" w:hint="default"/>
      </w:rPr>
    </w:lvl>
    <w:lvl w:ilvl="6" w:tplc="10969524">
      <w:start w:val="1"/>
      <w:numFmt w:val="bullet"/>
      <w:lvlText w:val=""/>
      <w:lvlJc w:val="left"/>
      <w:pPr>
        <w:tabs>
          <w:tab w:val="num" w:pos="5040"/>
        </w:tabs>
        <w:ind w:left="5040" w:hanging="360"/>
      </w:pPr>
      <w:rPr>
        <w:rFonts w:ascii="Symbol" w:hAnsi="Symbol" w:hint="default"/>
      </w:rPr>
    </w:lvl>
    <w:lvl w:ilvl="7" w:tplc="12EC3DF8">
      <w:start w:val="1"/>
      <w:numFmt w:val="bullet"/>
      <w:lvlText w:val=""/>
      <w:lvlJc w:val="left"/>
      <w:pPr>
        <w:tabs>
          <w:tab w:val="num" w:pos="5760"/>
        </w:tabs>
        <w:ind w:left="5760" w:hanging="360"/>
      </w:pPr>
      <w:rPr>
        <w:rFonts w:ascii="Symbol" w:hAnsi="Symbol" w:hint="default"/>
      </w:rPr>
    </w:lvl>
    <w:lvl w:ilvl="8" w:tplc="A8F408A4">
      <w:start w:val="1"/>
      <w:numFmt w:val="bullet"/>
      <w:lvlText w:val=""/>
      <w:lvlJc w:val="left"/>
      <w:pPr>
        <w:tabs>
          <w:tab w:val="num" w:pos="6480"/>
        </w:tabs>
        <w:ind w:left="6480" w:hanging="360"/>
      </w:pPr>
      <w:rPr>
        <w:rFonts w:ascii="Symbol" w:hAnsi="Symbol" w:hint="default"/>
      </w:rPr>
    </w:lvl>
  </w:abstractNum>
  <w:abstractNum w:abstractNumId="4">
    <w:nsid w:val="1E2B1E38"/>
    <w:multiLevelType w:val="hybridMultilevel"/>
    <w:tmpl w:val="0AA22AE8"/>
    <w:lvl w:ilvl="0" w:tplc="89E0EA32">
      <w:start w:val="1"/>
      <w:numFmt w:val="bullet"/>
      <w:lvlText w:val=""/>
      <w:lvlJc w:val="left"/>
      <w:pPr>
        <w:tabs>
          <w:tab w:val="num" w:pos="720"/>
        </w:tabs>
        <w:ind w:left="720" w:hanging="360"/>
      </w:pPr>
      <w:rPr>
        <w:rFonts w:ascii="Symbol" w:hAnsi="Symbol" w:hint="default"/>
      </w:rPr>
    </w:lvl>
    <w:lvl w:ilvl="1" w:tplc="318C31BA">
      <w:start w:val="1"/>
      <w:numFmt w:val="bullet"/>
      <w:lvlText w:val=""/>
      <w:lvlJc w:val="left"/>
      <w:pPr>
        <w:tabs>
          <w:tab w:val="num" w:pos="1440"/>
        </w:tabs>
        <w:ind w:left="1440" w:hanging="360"/>
      </w:pPr>
      <w:rPr>
        <w:rFonts w:ascii="Symbol" w:hAnsi="Symbol" w:hint="default"/>
      </w:rPr>
    </w:lvl>
    <w:lvl w:ilvl="2" w:tplc="F5461460">
      <w:start w:val="1"/>
      <w:numFmt w:val="bullet"/>
      <w:lvlText w:val=""/>
      <w:lvlJc w:val="left"/>
      <w:pPr>
        <w:tabs>
          <w:tab w:val="num" w:pos="2160"/>
        </w:tabs>
        <w:ind w:left="2160" w:hanging="360"/>
      </w:pPr>
      <w:rPr>
        <w:rFonts w:ascii="Symbol" w:hAnsi="Symbol" w:hint="default"/>
      </w:rPr>
    </w:lvl>
    <w:lvl w:ilvl="3" w:tplc="28B04FDC">
      <w:start w:val="1"/>
      <w:numFmt w:val="bullet"/>
      <w:lvlText w:val=""/>
      <w:lvlJc w:val="left"/>
      <w:pPr>
        <w:tabs>
          <w:tab w:val="num" w:pos="2880"/>
        </w:tabs>
        <w:ind w:left="2880" w:hanging="360"/>
      </w:pPr>
      <w:rPr>
        <w:rFonts w:ascii="Symbol" w:hAnsi="Symbol" w:hint="default"/>
      </w:rPr>
    </w:lvl>
    <w:lvl w:ilvl="4" w:tplc="10B41224">
      <w:start w:val="1"/>
      <w:numFmt w:val="bullet"/>
      <w:lvlText w:val=""/>
      <w:lvlJc w:val="left"/>
      <w:pPr>
        <w:tabs>
          <w:tab w:val="num" w:pos="3600"/>
        </w:tabs>
        <w:ind w:left="3600" w:hanging="360"/>
      </w:pPr>
      <w:rPr>
        <w:rFonts w:ascii="Symbol" w:hAnsi="Symbol" w:hint="default"/>
      </w:rPr>
    </w:lvl>
    <w:lvl w:ilvl="5" w:tplc="6D96A270">
      <w:start w:val="1"/>
      <w:numFmt w:val="bullet"/>
      <w:lvlText w:val=""/>
      <w:lvlJc w:val="left"/>
      <w:pPr>
        <w:tabs>
          <w:tab w:val="num" w:pos="4320"/>
        </w:tabs>
        <w:ind w:left="4320" w:hanging="360"/>
      </w:pPr>
      <w:rPr>
        <w:rFonts w:ascii="Symbol" w:hAnsi="Symbol" w:hint="default"/>
      </w:rPr>
    </w:lvl>
    <w:lvl w:ilvl="6" w:tplc="3F8EB978">
      <w:start w:val="1"/>
      <w:numFmt w:val="bullet"/>
      <w:lvlText w:val=""/>
      <w:lvlJc w:val="left"/>
      <w:pPr>
        <w:tabs>
          <w:tab w:val="num" w:pos="5040"/>
        </w:tabs>
        <w:ind w:left="5040" w:hanging="360"/>
      </w:pPr>
      <w:rPr>
        <w:rFonts w:ascii="Symbol" w:hAnsi="Symbol" w:hint="default"/>
      </w:rPr>
    </w:lvl>
    <w:lvl w:ilvl="7" w:tplc="A9AE22EE">
      <w:start w:val="1"/>
      <w:numFmt w:val="bullet"/>
      <w:lvlText w:val=""/>
      <w:lvlJc w:val="left"/>
      <w:pPr>
        <w:tabs>
          <w:tab w:val="num" w:pos="5760"/>
        </w:tabs>
        <w:ind w:left="5760" w:hanging="360"/>
      </w:pPr>
      <w:rPr>
        <w:rFonts w:ascii="Symbol" w:hAnsi="Symbol" w:hint="default"/>
      </w:rPr>
    </w:lvl>
    <w:lvl w:ilvl="8" w:tplc="8B8AC1E8">
      <w:start w:val="1"/>
      <w:numFmt w:val="bullet"/>
      <w:lvlText w:val=""/>
      <w:lvlJc w:val="left"/>
      <w:pPr>
        <w:tabs>
          <w:tab w:val="num" w:pos="6480"/>
        </w:tabs>
        <w:ind w:left="6480" w:hanging="360"/>
      </w:pPr>
      <w:rPr>
        <w:rFonts w:ascii="Symbol" w:hAnsi="Symbol" w:hint="default"/>
      </w:rPr>
    </w:lvl>
  </w:abstractNum>
  <w:abstractNum w:abstractNumId="5">
    <w:nsid w:val="2DF1331C"/>
    <w:multiLevelType w:val="hybridMultilevel"/>
    <w:tmpl w:val="E0884E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36A23CC"/>
    <w:multiLevelType w:val="hybridMultilevel"/>
    <w:tmpl w:val="4AE48B10"/>
    <w:lvl w:ilvl="0" w:tplc="879CDDF2">
      <w:start w:val="31"/>
      <w:numFmt w:val="decimal"/>
      <w:lvlText w:val="%1."/>
      <w:lvlJc w:val="left"/>
      <w:pPr>
        <w:ind w:left="810" w:hanging="375"/>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7">
    <w:nsid w:val="373D4F71"/>
    <w:multiLevelType w:val="hybridMultilevel"/>
    <w:tmpl w:val="C3205A3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C76EA1"/>
    <w:multiLevelType w:val="hybridMultilevel"/>
    <w:tmpl w:val="A64C38BC"/>
    <w:lvl w:ilvl="0" w:tplc="03702302">
      <w:start w:val="1"/>
      <w:numFmt w:val="bullet"/>
      <w:lvlText w:val=""/>
      <w:lvlJc w:val="left"/>
      <w:pPr>
        <w:tabs>
          <w:tab w:val="num" w:pos="720"/>
        </w:tabs>
        <w:ind w:left="720" w:hanging="360"/>
      </w:pPr>
      <w:rPr>
        <w:rFonts w:ascii="Symbol" w:hAnsi="Symbol" w:hint="default"/>
      </w:rPr>
    </w:lvl>
    <w:lvl w:ilvl="1" w:tplc="8F005446">
      <w:start w:val="1"/>
      <w:numFmt w:val="bullet"/>
      <w:lvlText w:val=""/>
      <w:lvlJc w:val="left"/>
      <w:pPr>
        <w:tabs>
          <w:tab w:val="num" w:pos="1440"/>
        </w:tabs>
        <w:ind w:left="1440" w:hanging="360"/>
      </w:pPr>
      <w:rPr>
        <w:rFonts w:ascii="Symbol" w:hAnsi="Symbol" w:hint="default"/>
      </w:rPr>
    </w:lvl>
    <w:lvl w:ilvl="2" w:tplc="75549A24">
      <w:start w:val="1"/>
      <w:numFmt w:val="bullet"/>
      <w:lvlText w:val=""/>
      <w:lvlJc w:val="left"/>
      <w:pPr>
        <w:tabs>
          <w:tab w:val="num" w:pos="2160"/>
        </w:tabs>
        <w:ind w:left="2160" w:hanging="360"/>
      </w:pPr>
      <w:rPr>
        <w:rFonts w:ascii="Symbol" w:hAnsi="Symbol" w:hint="default"/>
      </w:rPr>
    </w:lvl>
    <w:lvl w:ilvl="3" w:tplc="DB4ECA4C">
      <w:start w:val="1"/>
      <w:numFmt w:val="bullet"/>
      <w:lvlText w:val=""/>
      <w:lvlJc w:val="left"/>
      <w:pPr>
        <w:tabs>
          <w:tab w:val="num" w:pos="2880"/>
        </w:tabs>
        <w:ind w:left="2880" w:hanging="360"/>
      </w:pPr>
      <w:rPr>
        <w:rFonts w:ascii="Symbol" w:hAnsi="Symbol" w:hint="default"/>
      </w:rPr>
    </w:lvl>
    <w:lvl w:ilvl="4" w:tplc="5BA8B0F4">
      <w:start w:val="1"/>
      <w:numFmt w:val="bullet"/>
      <w:lvlText w:val=""/>
      <w:lvlJc w:val="left"/>
      <w:pPr>
        <w:tabs>
          <w:tab w:val="num" w:pos="3600"/>
        </w:tabs>
        <w:ind w:left="3600" w:hanging="360"/>
      </w:pPr>
      <w:rPr>
        <w:rFonts w:ascii="Symbol" w:hAnsi="Symbol" w:hint="default"/>
      </w:rPr>
    </w:lvl>
    <w:lvl w:ilvl="5" w:tplc="16BA2E8A">
      <w:start w:val="1"/>
      <w:numFmt w:val="bullet"/>
      <w:lvlText w:val=""/>
      <w:lvlJc w:val="left"/>
      <w:pPr>
        <w:tabs>
          <w:tab w:val="num" w:pos="4320"/>
        </w:tabs>
        <w:ind w:left="4320" w:hanging="360"/>
      </w:pPr>
      <w:rPr>
        <w:rFonts w:ascii="Symbol" w:hAnsi="Symbol" w:hint="default"/>
      </w:rPr>
    </w:lvl>
    <w:lvl w:ilvl="6" w:tplc="F4C00008">
      <w:start w:val="1"/>
      <w:numFmt w:val="bullet"/>
      <w:lvlText w:val=""/>
      <w:lvlJc w:val="left"/>
      <w:pPr>
        <w:tabs>
          <w:tab w:val="num" w:pos="5040"/>
        </w:tabs>
        <w:ind w:left="5040" w:hanging="360"/>
      </w:pPr>
      <w:rPr>
        <w:rFonts w:ascii="Symbol" w:hAnsi="Symbol" w:hint="default"/>
      </w:rPr>
    </w:lvl>
    <w:lvl w:ilvl="7" w:tplc="948AF74E">
      <w:start w:val="1"/>
      <w:numFmt w:val="bullet"/>
      <w:lvlText w:val=""/>
      <w:lvlJc w:val="left"/>
      <w:pPr>
        <w:tabs>
          <w:tab w:val="num" w:pos="5760"/>
        </w:tabs>
        <w:ind w:left="5760" w:hanging="360"/>
      </w:pPr>
      <w:rPr>
        <w:rFonts w:ascii="Symbol" w:hAnsi="Symbol" w:hint="default"/>
      </w:rPr>
    </w:lvl>
    <w:lvl w:ilvl="8" w:tplc="1B46BC44">
      <w:start w:val="1"/>
      <w:numFmt w:val="bullet"/>
      <w:lvlText w:val=""/>
      <w:lvlJc w:val="left"/>
      <w:pPr>
        <w:tabs>
          <w:tab w:val="num" w:pos="6480"/>
        </w:tabs>
        <w:ind w:left="6480" w:hanging="360"/>
      </w:pPr>
      <w:rPr>
        <w:rFonts w:ascii="Symbol" w:hAnsi="Symbol" w:hint="default"/>
      </w:rPr>
    </w:lvl>
  </w:abstractNum>
  <w:abstractNum w:abstractNumId="9">
    <w:nsid w:val="39B50CDF"/>
    <w:multiLevelType w:val="hybridMultilevel"/>
    <w:tmpl w:val="D0526C82"/>
    <w:lvl w:ilvl="0" w:tplc="30802EEA">
      <w:start w:val="1"/>
      <w:numFmt w:val="bullet"/>
      <w:lvlText w:val=""/>
      <w:lvlJc w:val="left"/>
      <w:pPr>
        <w:tabs>
          <w:tab w:val="num" w:pos="720"/>
        </w:tabs>
        <w:ind w:left="720" w:hanging="360"/>
      </w:pPr>
      <w:rPr>
        <w:rFonts w:ascii="Symbol" w:hAnsi="Symbol" w:hint="default"/>
      </w:rPr>
    </w:lvl>
    <w:lvl w:ilvl="1" w:tplc="3E3291EE">
      <w:start w:val="1"/>
      <w:numFmt w:val="bullet"/>
      <w:lvlText w:val=""/>
      <w:lvlJc w:val="left"/>
      <w:pPr>
        <w:tabs>
          <w:tab w:val="num" w:pos="1440"/>
        </w:tabs>
        <w:ind w:left="1440" w:hanging="360"/>
      </w:pPr>
      <w:rPr>
        <w:rFonts w:ascii="Symbol" w:hAnsi="Symbol" w:hint="default"/>
      </w:rPr>
    </w:lvl>
    <w:lvl w:ilvl="2" w:tplc="008A27F8">
      <w:start w:val="1"/>
      <w:numFmt w:val="bullet"/>
      <w:lvlText w:val=""/>
      <w:lvlJc w:val="left"/>
      <w:pPr>
        <w:tabs>
          <w:tab w:val="num" w:pos="2160"/>
        </w:tabs>
        <w:ind w:left="2160" w:hanging="360"/>
      </w:pPr>
      <w:rPr>
        <w:rFonts w:ascii="Symbol" w:hAnsi="Symbol" w:hint="default"/>
      </w:rPr>
    </w:lvl>
    <w:lvl w:ilvl="3" w:tplc="B0DC885C">
      <w:start w:val="1"/>
      <w:numFmt w:val="bullet"/>
      <w:lvlText w:val=""/>
      <w:lvlJc w:val="left"/>
      <w:pPr>
        <w:tabs>
          <w:tab w:val="num" w:pos="2880"/>
        </w:tabs>
        <w:ind w:left="2880" w:hanging="360"/>
      </w:pPr>
      <w:rPr>
        <w:rFonts w:ascii="Symbol" w:hAnsi="Symbol" w:hint="default"/>
      </w:rPr>
    </w:lvl>
    <w:lvl w:ilvl="4" w:tplc="AAE83798">
      <w:start w:val="1"/>
      <w:numFmt w:val="bullet"/>
      <w:lvlText w:val=""/>
      <w:lvlJc w:val="left"/>
      <w:pPr>
        <w:tabs>
          <w:tab w:val="num" w:pos="3600"/>
        </w:tabs>
        <w:ind w:left="3600" w:hanging="360"/>
      </w:pPr>
      <w:rPr>
        <w:rFonts w:ascii="Symbol" w:hAnsi="Symbol" w:hint="default"/>
      </w:rPr>
    </w:lvl>
    <w:lvl w:ilvl="5" w:tplc="1598AA60">
      <w:start w:val="1"/>
      <w:numFmt w:val="bullet"/>
      <w:lvlText w:val=""/>
      <w:lvlJc w:val="left"/>
      <w:pPr>
        <w:tabs>
          <w:tab w:val="num" w:pos="4320"/>
        </w:tabs>
        <w:ind w:left="4320" w:hanging="360"/>
      </w:pPr>
      <w:rPr>
        <w:rFonts w:ascii="Symbol" w:hAnsi="Symbol" w:hint="default"/>
      </w:rPr>
    </w:lvl>
    <w:lvl w:ilvl="6" w:tplc="AA8A0526">
      <w:start w:val="1"/>
      <w:numFmt w:val="bullet"/>
      <w:lvlText w:val=""/>
      <w:lvlJc w:val="left"/>
      <w:pPr>
        <w:tabs>
          <w:tab w:val="num" w:pos="5040"/>
        </w:tabs>
        <w:ind w:left="5040" w:hanging="360"/>
      </w:pPr>
      <w:rPr>
        <w:rFonts w:ascii="Symbol" w:hAnsi="Symbol" w:hint="default"/>
      </w:rPr>
    </w:lvl>
    <w:lvl w:ilvl="7" w:tplc="EDF0C6FE">
      <w:start w:val="1"/>
      <w:numFmt w:val="bullet"/>
      <w:lvlText w:val=""/>
      <w:lvlJc w:val="left"/>
      <w:pPr>
        <w:tabs>
          <w:tab w:val="num" w:pos="5760"/>
        </w:tabs>
        <w:ind w:left="5760" w:hanging="360"/>
      </w:pPr>
      <w:rPr>
        <w:rFonts w:ascii="Symbol" w:hAnsi="Symbol" w:hint="default"/>
      </w:rPr>
    </w:lvl>
    <w:lvl w:ilvl="8" w:tplc="8D78A64C">
      <w:start w:val="1"/>
      <w:numFmt w:val="bullet"/>
      <w:lvlText w:val=""/>
      <w:lvlJc w:val="left"/>
      <w:pPr>
        <w:tabs>
          <w:tab w:val="num" w:pos="6480"/>
        </w:tabs>
        <w:ind w:left="6480" w:hanging="360"/>
      </w:pPr>
      <w:rPr>
        <w:rFonts w:ascii="Symbol" w:hAnsi="Symbol" w:hint="default"/>
      </w:rPr>
    </w:lvl>
  </w:abstractNum>
  <w:abstractNum w:abstractNumId="10">
    <w:nsid w:val="3C95666F"/>
    <w:multiLevelType w:val="hybridMultilevel"/>
    <w:tmpl w:val="E9D42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5B1678"/>
    <w:multiLevelType w:val="hybridMultilevel"/>
    <w:tmpl w:val="791E06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CB20D0A"/>
    <w:multiLevelType w:val="hybridMultilevel"/>
    <w:tmpl w:val="EB769C4E"/>
    <w:lvl w:ilvl="0" w:tplc="FA08B422">
      <w:start w:val="1"/>
      <w:numFmt w:val="bullet"/>
      <w:lvlText w:val=""/>
      <w:lvlJc w:val="left"/>
      <w:pPr>
        <w:tabs>
          <w:tab w:val="num" w:pos="720"/>
        </w:tabs>
        <w:ind w:left="720" w:hanging="360"/>
      </w:pPr>
      <w:rPr>
        <w:rFonts w:ascii="Symbol" w:hAnsi="Symbol" w:hint="default"/>
      </w:rPr>
    </w:lvl>
    <w:lvl w:ilvl="1" w:tplc="0DC21CAA">
      <w:start w:val="1"/>
      <w:numFmt w:val="bullet"/>
      <w:lvlText w:val=""/>
      <w:lvlJc w:val="left"/>
      <w:pPr>
        <w:tabs>
          <w:tab w:val="num" w:pos="1440"/>
        </w:tabs>
        <w:ind w:left="1440" w:hanging="360"/>
      </w:pPr>
      <w:rPr>
        <w:rFonts w:ascii="Symbol" w:hAnsi="Symbol" w:hint="default"/>
      </w:rPr>
    </w:lvl>
    <w:lvl w:ilvl="2" w:tplc="18F24BF0">
      <w:start w:val="1"/>
      <w:numFmt w:val="bullet"/>
      <w:lvlText w:val=""/>
      <w:lvlJc w:val="left"/>
      <w:pPr>
        <w:tabs>
          <w:tab w:val="num" w:pos="2160"/>
        </w:tabs>
        <w:ind w:left="2160" w:hanging="360"/>
      </w:pPr>
      <w:rPr>
        <w:rFonts w:ascii="Symbol" w:hAnsi="Symbol" w:hint="default"/>
      </w:rPr>
    </w:lvl>
    <w:lvl w:ilvl="3" w:tplc="A3B28450">
      <w:start w:val="1"/>
      <w:numFmt w:val="bullet"/>
      <w:lvlText w:val=""/>
      <w:lvlJc w:val="left"/>
      <w:pPr>
        <w:tabs>
          <w:tab w:val="num" w:pos="2880"/>
        </w:tabs>
        <w:ind w:left="2880" w:hanging="360"/>
      </w:pPr>
      <w:rPr>
        <w:rFonts w:ascii="Symbol" w:hAnsi="Symbol" w:hint="default"/>
      </w:rPr>
    </w:lvl>
    <w:lvl w:ilvl="4" w:tplc="96F472B0">
      <w:start w:val="1"/>
      <w:numFmt w:val="bullet"/>
      <w:lvlText w:val=""/>
      <w:lvlJc w:val="left"/>
      <w:pPr>
        <w:tabs>
          <w:tab w:val="num" w:pos="3600"/>
        </w:tabs>
        <w:ind w:left="3600" w:hanging="360"/>
      </w:pPr>
      <w:rPr>
        <w:rFonts w:ascii="Symbol" w:hAnsi="Symbol" w:hint="default"/>
      </w:rPr>
    </w:lvl>
    <w:lvl w:ilvl="5" w:tplc="518830B6">
      <w:start w:val="1"/>
      <w:numFmt w:val="bullet"/>
      <w:lvlText w:val=""/>
      <w:lvlJc w:val="left"/>
      <w:pPr>
        <w:tabs>
          <w:tab w:val="num" w:pos="4320"/>
        </w:tabs>
        <w:ind w:left="4320" w:hanging="360"/>
      </w:pPr>
      <w:rPr>
        <w:rFonts w:ascii="Symbol" w:hAnsi="Symbol" w:hint="default"/>
      </w:rPr>
    </w:lvl>
    <w:lvl w:ilvl="6" w:tplc="0044953E">
      <w:start w:val="1"/>
      <w:numFmt w:val="bullet"/>
      <w:lvlText w:val=""/>
      <w:lvlJc w:val="left"/>
      <w:pPr>
        <w:tabs>
          <w:tab w:val="num" w:pos="5040"/>
        </w:tabs>
        <w:ind w:left="5040" w:hanging="360"/>
      </w:pPr>
      <w:rPr>
        <w:rFonts w:ascii="Symbol" w:hAnsi="Symbol" w:hint="default"/>
      </w:rPr>
    </w:lvl>
    <w:lvl w:ilvl="7" w:tplc="E7C06126">
      <w:start w:val="1"/>
      <w:numFmt w:val="bullet"/>
      <w:lvlText w:val=""/>
      <w:lvlJc w:val="left"/>
      <w:pPr>
        <w:tabs>
          <w:tab w:val="num" w:pos="5760"/>
        </w:tabs>
        <w:ind w:left="5760" w:hanging="360"/>
      </w:pPr>
      <w:rPr>
        <w:rFonts w:ascii="Symbol" w:hAnsi="Symbol" w:hint="default"/>
      </w:rPr>
    </w:lvl>
    <w:lvl w:ilvl="8" w:tplc="425C3A5C">
      <w:start w:val="1"/>
      <w:numFmt w:val="bullet"/>
      <w:lvlText w:val=""/>
      <w:lvlJc w:val="left"/>
      <w:pPr>
        <w:tabs>
          <w:tab w:val="num" w:pos="6480"/>
        </w:tabs>
        <w:ind w:left="6480" w:hanging="360"/>
      </w:pPr>
      <w:rPr>
        <w:rFonts w:ascii="Symbol" w:hAnsi="Symbol" w:hint="default"/>
      </w:rPr>
    </w:lvl>
  </w:abstractNum>
  <w:abstractNum w:abstractNumId="13">
    <w:nsid w:val="4D5D3B71"/>
    <w:multiLevelType w:val="hybridMultilevel"/>
    <w:tmpl w:val="EF18F060"/>
    <w:lvl w:ilvl="0" w:tplc="3360602A">
      <w:start w:val="15"/>
      <w:numFmt w:val="decimal"/>
      <w:lvlText w:val="%1."/>
      <w:lvlJc w:val="left"/>
      <w:pPr>
        <w:ind w:left="735" w:hanging="375"/>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D5E4561"/>
    <w:multiLevelType w:val="hybridMultilevel"/>
    <w:tmpl w:val="13C6DAE2"/>
    <w:lvl w:ilvl="0" w:tplc="ECD2C9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5183207"/>
    <w:multiLevelType w:val="hybridMultilevel"/>
    <w:tmpl w:val="C7385BC8"/>
    <w:lvl w:ilvl="0" w:tplc="81B0BAA8">
      <w:start w:val="1"/>
      <w:numFmt w:val="decimal"/>
      <w:lvlText w:val="%1."/>
      <w:lvlJc w:val="left"/>
      <w:pPr>
        <w:ind w:left="435" w:hanging="360"/>
      </w:pPr>
      <w:rPr>
        <w:rFonts w:ascii="Book Antiqua" w:eastAsia="Times New Roman" w:hAnsi="Book Antiqua"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6">
    <w:nsid w:val="56CE60D7"/>
    <w:multiLevelType w:val="hybridMultilevel"/>
    <w:tmpl w:val="DBD28AAC"/>
    <w:lvl w:ilvl="0" w:tplc="EBAE0EF2">
      <w:start w:val="31"/>
      <w:numFmt w:val="decimal"/>
      <w:lvlText w:val="%1."/>
      <w:lvlJc w:val="left"/>
      <w:pPr>
        <w:ind w:left="810" w:hanging="375"/>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7">
    <w:nsid w:val="577A370C"/>
    <w:multiLevelType w:val="hybridMultilevel"/>
    <w:tmpl w:val="C748D14A"/>
    <w:lvl w:ilvl="0" w:tplc="CFA6D1CA">
      <w:start w:val="31"/>
      <w:numFmt w:val="decimal"/>
      <w:lvlText w:val="%1."/>
      <w:lvlJc w:val="left"/>
      <w:pPr>
        <w:ind w:left="1110" w:hanging="375"/>
      </w:pPr>
      <w:rPr>
        <w:rFonts w:cs="Times New Roman" w:hint="default"/>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18">
    <w:nsid w:val="59E5011B"/>
    <w:multiLevelType w:val="hybridMultilevel"/>
    <w:tmpl w:val="13ECA45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BB87E9A"/>
    <w:multiLevelType w:val="hybridMultilevel"/>
    <w:tmpl w:val="06FC62BC"/>
    <w:lvl w:ilvl="0" w:tplc="5004FA5A">
      <w:start w:val="17"/>
      <w:numFmt w:val="decimal"/>
      <w:lvlText w:val="%1."/>
      <w:lvlJc w:val="left"/>
      <w:pPr>
        <w:ind w:left="735" w:hanging="375"/>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FBF780C"/>
    <w:multiLevelType w:val="hybridMultilevel"/>
    <w:tmpl w:val="525ADE9A"/>
    <w:lvl w:ilvl="0" w:tplc="6890EBE4">
      <w:start w:val="1"/>
      <w:numFmt w:val="bullet"/>
      <w:lvlText w:val=""/>
      <w:lvlJc w:val="left"/>
      <w:pPr>
        <w:tabs>
          <w:tab w:val="num" w:pos="720"/>
        </w:tabs>
        <w:ind w:left="720" w:hanging="360"/>
      </w:pPr>
      <w:rPr>
        <w:rFonts w:ascii="Symbol" w:hAnsi="Symbol" w:hint="default"/>
      </w:rPr>
    </w:lvl>
    <w:lvl w:ilvl="1" w:tplc="0E52BE2A">
      <w:start w:val="1"/>
      <w:numFmt w:val="bullet"/>
      <w:lvlText w:val=""/>
      <w:lvlJc w:val="left"/>
      <w:pPr>
        <w:tabs>
          <w:tab w:val="num" w:pos="1440"/>
        </w:tabs>
        <w:ind w:left="1440" w:hanging="360"/>
      </w:pPr>
      <w:rPr>
        <w:rFonts w:ascii="Symbol" w:hAnsi="Symbol" w:hint="default"/>
      </w:rPr>
    </w:lvl>
    <w:lvl w:ilvl="2" w:tplc="E3106302">
      <w:start w:val="1"/>
      <w:numFmt w:val="bullet"/>
      <w:lvlText w:val=""/>
      <w:lvlJc w:val="left"/>
      <w:pPr>
        <w:tabs>
          <w:tab w:val="num" w:pos="2160"/>
        </w:tabs>
        <w:ind w:left="2160" w:hanging="360"/>
      </w:pPr>
      <w:rPr>
        <w:rFonts w:ascii="Symbol" w:hAnsi="Symbol" w:hint="default"/>
      </w:rPr>
    </w:lvl>
    <w:lvl w:ilvl="3" w:tplc="AFC23B28">
      <w:start w:val="1"/>
      <w:numFmt w:val="bullet"/>
      <w:lvlText w:val=""/>
      <w:lvlJc w:val="left"/>
      <w:pPr>
        <w:tabs>
          <w:tab w:val="num" w:pos="2880"/>
        </w:tabs>
        <w:ind w:left="2880" w:hanging="360"/>
      </w:pPr>
      <w:rPr>
        <w:rFonts w:ascii="Symbol" w:hAnsi="Symbol" w:hint="default"/>
      </w:rPr>
    </w:lvl>
    <w:lvl w:ilvl="4" w:tplc="FD289BFE">
      <w:start w:val="1"/>
      <w:numFmt w:val="bullet"/>
      <w:lvlText w:val=""/>
      <w:lvlJc w:val="left"/>
      <w:pPr>
        <w:tabs>
          <w:tab w:val="num" w:pos="3600"/>
        </w:tabs>
        <w:ind w:left="3600" w:hanging="360"/>
      </w:pPr>
      <w:rPr>
        <w:rFonts w:ascii="Symbol" w:hAnsi="Symbol" w:hint="default"/>
      </w:rPr>
    </w:lvl>
    <w:lvl w:ilvl="5" w:tplc="0F5A38B0">
      <w:start w:val="1"/>
      <w:numFmt w:val="bullet"/>
      <w:lvlText w:val=""/>
      <w:lvlJc w:val="left"/>
      <w:pPr>
        <w:tabs>
          <w:tab w:val="num" w:pos="4320"/>
        </w:tabs>
        <w:ind w:left="4320" w:hanging="360"/>
      </w:pPr>
      <w:rPr>
        <w:rFonts w:ascii="Symbol" w:hAnsi="Symbol" w:hint="default"/>
      </w:rPr>
    </w:lvl>
    <w:lvl w:ilvl="6" w:tplc="258024E4">
      <w:start w:val="1"/>
      <w:numFmt w:val="bullet"/>
      <w:lvlText w:val=""/>
      <w:lvlJc w:val="left"/>
      <w:pPr>
        <w:tabs>
          <w:tab w:val="num" w:pos="5040"/>
        </w:tabs>
        <w:ind w:left="5040" w:hanging="360"/>
      </w:pPr>
      <w:rPr>
        <w:rFonts w:ascii="Symbol" w:hAnsi="Symbol" w:hint="default"/>
      </w:rPr>
    </w:lvl>
    <w:lvl w:ilvl="7" w:tplc="8738EE50">
      <w:start w:val="1"/>
      <w:numFmt w:val="bullet"/>
      <w:lvlText w:val=""/>
      <w:lvlJc w:val="left"/>
      <w:pPr>
        <w:tabs>
          <w:tab w:val="num" w:pos="5760"/>
        </w:tabs>
        <w:ind w:left="5760" w:hanging="360"/>
      </w:pPr>
      <w:rPr>
        <w:rFonts w:ascii="Symbol" w:hAnsi="Symbol" w:hint="default"/>
      </w:rPr>
    </w:lvl>
    <w:lvl w:ilvl="8" w:tplc="15FE0878">
      <w:start w:val="1"/>
      <w:numFmt w:val="bullet"/>
      <w:lvlText w:val=""/>
      <w:lvlJc w:val="left"/>
      <w:pPr>
        <w:tabs>
          <w:tab w:val="num" w:pos="6480"/>
        </w:tabs>
        <w:ind w:left="6480" w:hanging="360"/>
      </w:pPr>
      <w:rPr>
        <w:rFonts w:ascii="Symbol" w:hAnsi="Symbol" w:hint="default"/>
      </w:rPr>
    </w:lvl>
  </w:abstractNum>
  <w:abstractNum w:abstractNumId="21">
    <w:nsid w:val="66E76817"/>
    <w:multiLevelType w:val="hybridMultilevel"/>
    <w:tmpl w:val="13AE4BF2"/>
    <w:lvl w:ilvl="0" w:tplc="E410D69E">
      <w:start w:val="31"/>
      <w:numFmt w:val="decimal"/>
      <w:lvlText w:val="%1."/>
      <w:lvlJc w:val="left"/>
      <w:pPr>
        <w:ind w:left="810" w:hanging="375"/>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22">
    <w:nsid w:val="68E019A8"/>
    <w:multiLevelType w:val="hybridMultilevel"/>
    <w:tmpl w:val="FC1C4E88"/>
    <w:lvl w:ilvl="0" w:tplc="A0A0AD1E">
      <w:start w:val="32"/>
      <w:numFmt w:val="decimal"/>
      <w:lvlText w:val="%1."/>
      <w:lvlJc w:val="left"/>
      <w:pPr>
        <w:ind w:left="1110" w:hanging="375"/>
      </w:pPr>
      <w:rPr>
        <w:rFonts w:cs="Times New Roman" w:hint="default"/>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23">
    <w:nsid w:val="6DD84E8A"/>
    <w:multiLevelType w:val="hybridMultilevel"/>
    <w:tmpl w:val="B7FE1E20"/>
    <w:lvl w:ilvl="0" w:tplc="33021F26">
      <w:start w:val="1"/>
      <w:numFmt w:val="bullet"/>
      <w:lvlText w:val=""/>
      <w:lvlJc w:val="left"/>
      <w:pPr>
        <w:tabs>
          <w:tab w:val="num" w:pos="720"/>
        </w:tabs>
        <w:ind w:left="720" w:hanging="360"/>
      </w:pPr>
      <w:rPr>
        <w:rFonts w:ascii="Symbol" w:hAnsi="Symbol" w:hint="default"/>
      </w:rPr>
    </w:lvl>
    <w:lvl w:ilvl="1" w:tplc="7332BE08">
      <w:start w:val="1"/>
      <w:numFmt w:val="bullet"/>
      <w:lvlText w:val=""/>
      <w:lvlJc w:val="left"/>
      <w:pPr>
        <w:tabs>
          <w:tab w:val="num" w:pos="1440"/>
        </w:tabs>
        <w:ind w:left="1440" w:hanging="360"/>
      </w:pPr>
      <w:rPr>
        <w:rFonts w:ascii="Symbol" w:hAnsi="Symbol" w:hint="default"/>
      </w:rPr>
    </w:lvl>
    <w:lvl w:ilvl="2" w:tplc="F36E5182">
      <w:start w:val="1"/>
      <w:numFmt w:val="bullet"/>
      <w:lvlText w:val=""/>
      <w:lvlJc w:val="left"/>
      <w:pPr>
        <w:tabs>
          <w:tab w:val="num" w:pos="2160"/>
        </w:tabs>
        <w:ind w:left="2160" w:hanging="360"/>
      </w:pPr>
      <w:rPr>
        <w:rFonts w:ascii="Symbol" w:hAnsi="Symbol" w:hint="default"/>
      </w:rPr>
    </w:lvl>
    <w:lvl w:ilvl="3" w:tplc="6B3E8726">
      <w:start w:val="1"/>
      <w:numFmt w:val="bullet"/>
      <w:lvlText w:val=""/>
      <w:lvlJc w:val="left"/>
      <w:pPr>
        <w:tabs>
          <w:tab w:val="num" w:pos="2880"/>
        </w:tabs>
        <w:ind w:left="2880" w:hanging="360"/>
      </w:pPr>
      <w:rPr>
        <w:rFonts w:ascii="Symbol" w:hAnsi="Symbol" w:hint="default"/>
      </w:rPr>
    </w:lvl>
    <w:lvl w:ilvl="4" w:tplc="304400C8">
      <w:start w:val="1"/>
      <w:numFmt w:val="bullet"/>
      <w:lvlText w:val=""/>
      <w:lvlJc w:val="left"/>
      <w:pPr>
        <w:tabs>
          <w:tab w:val="num" w:pos="3600"/>
        </w:tabs>
        <w:ind w:left="3600" w:hanging="360"/>
      </w:pPr>
      <w:rPr>
        <w:rFonts w:ascii="Symbol" w:hAnsi="Symbol" w:hint="default"/>
      </w:rPr>
    </w:lvl>
    <w:lvl w:ilvl="5" w:tplc="77BCEFBC">
      <w:start w:val="1"/>
      <w:numFmt w:val="bullet"/>
      <w:lvlText w:val=""/>
      <w:lvlJc w:val="left"/>
      <w:pPr>
        <w:tabs>
          <w:tab w:val="num" w:pos="4320"/>
        </w:tabs>
        <w:ind w:left="4320" w:hanging="360"/>
      </w:pPr>
      <w:rPr>
        <w:rFonts w:ascii="Symbol" w:hAnsi="Symbol" w:hint="default"/>
      </w:rPr>
    </w:lvl>
    <w:lvl w:ilvl="6" w:tplc="9466879C">
      <w:start w:val="1"/>
      <w:numFmt w:val="bullet"/>
      <w:lvlText w:val=""/>
      <w:lvlJc w:val="left"/>
      <w:pPr>
        <w:tabs>
          <w:tab w:val="num" w:pos="5040"/>
        </w:tabs>
        <w:ind w:left="5040" w:hanging="360"/>
      </w:pPr>
      <w:rPr>
        <w:rFonts w:ascii="Symbol" w:hAnsi="Symbol" w:hint="default"/>
      </w:rPr>
    </w:lvl>
    <w:lvl w:ilvl="7" w:tplc="D90413BA">
      <w:start w:val="1"/>
      <w:numFmt w:val="bullet"/>
      <w:lvlText w:val=""/>
      <w:lvlJc w:val="left"/>
      <w:pPr>
        <w:tabs>
          <w:tab w:val="num" w:pos="5760"/>
        </w:tabs>
        <w:ind w:left="5760" w:hanging="360"/>
      </w:pPr>
      <w:rPr>
        <w:rFonts w:ascii="Symbol" w:hAnsi="Symbol" w:hint="default"/>
      </w:rPr>
    </w:lvl>
    <w:lvl w:ilvl="8" w:tplc="210AF65E">
      <w:start w:val="1"/>
      <w:numFmt w:val="bullet"/>
      <w:lvlText w:val=""/>
      <w:lvlJc w:val="left"/>
      <w:pPr>
        <w:tabs>
          <w:tab w:val="num" w:pos="6480"/>
        </w:tabs>
        <w:ind w:left="6480" w:hanging="360"/>
      </w:pPr>
      <w:rPr>
        <w:rFonts w:ascii="Symbol" w:hAnsi="Symbol" w:hint="default"/>
      </w:rPr>
    </w:lvl>
  </w:abstractNum>
  <w:abstractNum w:abstractNumId="24">
    <w:nsid w:val="734D30C2"/>
    <w:multiLevelType w:val="hybridMultilevel"/>
    <w:tmpl w:val="3A46E50A"/>
    <w:lvl w:ilvl="0" w:tplc="64A0CBAC">
      <w:start w:val="17"/>
      <w:numFmt w:val="decimal"/>
      <w:lvlText w:val="%1."/>
      <w:lvlJc w:val="left"/>
      <w:pPr>
        <w:ind w:left="735" w:hanging="375"/>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6073B5E"/>
    <w:multiLevelType w:val="hybridMultilevel"/>
    <w:tmpl w:val="AB84756C"/>
    <w:lvl w:ilvl="0" w:tplc="334C35B2">
      <w:start w:val="1"/>
      <w:numFmt w:val="bullet"/>
      <w:lvlText w:val=""/>
      <w:lvlJc w:val="left"/>
      <w:pPr>
        <w:tabs>
          <w:tab w:val="num" w:pos="720"/>
        </w:tabs>
        <w:ind w:left="720" w:hanging="360"/>
      </w:pPr>
      <w:rPr>
        <w:rFonts w:ascii="Symbol" w:hAnsi="Symbol" w:hint="default"/>
      </w:rPr>
    </w:lvl>
    <w:lvl w:ilvl="1" w:tplc="52A2666A">
      <w:start w:val="1"/>
      <w:numFmt w:val="bullet"/>
      <w:lvlText w:val=""/>
      <w:lvlJc w:val="left"/>
      <w:pPr>
        <w:tabs>
          <w:tab w:val="num" w:pos="1440"/>
        </w:tabs>
        <w:ind w:left="1440" w:hanging="360"/>
      </w:pPr>
      <w:rPr>
        <w:rFonts w:ascii="Symbol" w:hAnsi="Symbol" w:hint="default"/>
      </w:rPr>
    </w:lvl>
    <w:lvl w:ilvl="2" w:tplc="592E977A">
      <w:start w:val="1"/>
      <w:numFmt w:val="bullet"/>
      <w:lvlText w:val=""/>
      <w:lvlJc w:val="left"/>
      <w:pPr>
        <w:tabs>
          <w:tab w:val="num" w:pos="2160"/>
        </w:tabs>
        <w:ind w:left="2160" w:hanging="360"/>
      </w:pPr>
      <w:rPr>
        <w:rFonts w:ascii="Symbol" w:hAnsi="Symbol" w:hint="default"/>
      </w:rPr>
    </w:lvl>
    <w:lvl w:ilvl="3" w:tplc="AE06AED4">
      <w:start w:val="1"/>
      <w:numFmt w:val="bullet"/>
      <w:lvlText w:val=""/>
      <w:lvlJc w:val="left"/>
      <w:pPr>
        <w:tabs>
          <w:tab w:val="num" w:pos="2880"/>
        </w:tabs>
        <w:ind w:left="2880" w:hanging="360"/>
      </w:pPr>
      <w:rPr>
        <w:rFonts w:ascii="Symbol" w:hAnsi="Symbol" w:hint="default"/>
      </w:rPr>
    </w:lvl>
    <w:lvl w:ilvl="4" w:tplc="8F4AB16E">
      <w:start w:val="1"/>
      <w:numFmt w:val="bullet"/>
      <w:lvlText w:val=""/>
      <w:lvlJc w:val="left"/>
      <w:pPr>
        <w:tabs>
          <w:tab w:val="num" w:pos="3600"/>
        </w:tabs>
        <w:ind w:left="3600" w:hanging="360"/>
      </w:pPr>
      <w:rPr>
        <w:rFonts w:ascii="Symbol" w:hAnsi="Symbol" w:hint="default"/>
      </w:rPr>
    </w:lvl>
    <w:lvl w:ilvl="5" w:tplc="584CF5A0">
      <w:start w:val="1"/>
      <w:numFmt w:val="bullet"/>
      <w:lvlText w:val=""/>
      <w:lvlJc w:val="left"/>
      <w:pPr>
        <w:tabs>
          <w:tab w:val="num" w:pos="4320"/>
        </w:tabs>
        <w:ind w:left="4320" w:hanging="360"/>
      </w:pPr>
      <w:rPr>
        <w:rFonts w:ascii="Symbol" w:hAnsi="Symbol" w:hint="default"/>
      </w:rPr>
    </w:lvl>
    <w:lvl w:ilvl="6" w:tplc="81865BC0">
      <w:start w:val="1"/>
      <w:numFmt w:val="bullet"/>
      <w:lvlText w:val=""/>
      <w:lvlJc w:val="left"/>
      <w:pPr>
        <w:tabs>
          <w:tab w:val="num" w:pos="5040"/>
        </w:tabs>
        <w:ind w:left="5040" w:hanging="360"/>
      </w:pPr>
      <w:rPr>
        <w:rFonts w:ascii="Symbol" w:hAnsi="Symbol" w:hint="default"/>
      </w:rPr>
    </w:lvl>
    <w:lvl w:ilvl="7" w:tplc="2AA0B1AE">
      <w:start w:val="1"/>
      <w:numFmt w:val="bullet"/>
      <w:lvlText w:val=""/>
      <w:lvlJc w:val="left"/>
      <w:pPr>
        <w:tabs>
          <w:tab w:val="num" w:pos="5760"/>
        </w:tabs>
        <w:ind w:left="5760" w:hanging="360"/>
      </w:pPr>
      <w:rPr>
        <w:rFonts w:ascii="Symbol" w:hAnsi="Symbol" w:hint="default"/>
      </w:rPr>
    </w:lvl>
    <w:lvl w:ilvl="8" w:tplc="0496527C">
      <w:start w:val="1"/>
      <w:numFmt w:val="bullet"/>
      <w:lvlText w:val=""/>
      <w:lvlJc w:val="left"/>
      <w:pPr>
        <w:tabs>
          <w:tab w:val="num" w:pos="6480"/>
        </w:tabs>
        <w:ind w:left="6480" w:hanging="360"/>
      </w:pPr>
      <w:rPr>
        <w:rFonts w:ascii="Symbol" w:hAnsi="Symbol" w:hint="default"/>
      </w:rPr>
    </w:lvl>
  </w:abstractNum>
  <w:abstractNum w:abstractNumId="26">
    <w:nsid w:val="7613043C"/>
    <w:multiLevelType w:val="hybridMultilevel"/>
    <w:tmpl w:val="21DE8E2C"/>
    <w:lvl w:ilvl="0" w:tplc="9B1C222C">
      <w:start w:val="1"/>
      <w:numFmt w:val="bullet"/>
      <w:lvlText w:val=""/>
      <w:lvlJc w:val="left"/>
      <w:pPr>
        <w:tabs>
          <w:tab w:val="num" w:pos="720"/>
        </w:tabs>
        <w:ind w:left="720" w:hanging="360"/>
      </w:pPr>
      <w:rPr>
        <w:rFonts w:ascii="Symbol" w:hAnsi="Symbol" w:hint="default"/>
      </w:rPr>
    </w:lvl>
    <w:lvl w:ilvl="1" w:tplc="63646B64">
      <w:start w:val="1"/>
      <w:numFmt w:val="bullet"/>
      <w:lvlText w:val=""/>
      <w:lvlJc w:val="left"/>
      <w:pPr>
        <w:tabs>
          <w:tab w:val="num" w:pos="1440"/>
        </w:tabs>
        <w:ind w:left="1440" w:hanging="360"/>
      </w:pPr>
      <w:rPr>
        <w:rFonts w:ascii="Symbol" w:hAnsi="Symbol" w:hint="default"/>
      </w:rPr>
    </w:lvl>
    <w:lvl w:ilvl="2" w:tplc="3F589F7C">
      <w:start w:val="1"/>
      <w:numFmt w:val="bullet"/>
      <w:lvlText w:val=""/>
      <w:lvlJc w:val="left"/>
      <w:pPr>
        <w:tabs>
          <w:tab w:val="num" w:pos="2160"/>
        </w:tabs>
        <w:ind w:left="2160" w:hanging="360"/>
      </w:pPr>
      <w:rPr>
        <w:rFonts w:ascii="Symbol" w:hAnsi="Symbol" w:hint="default"/>
      </w:rPr>
    </w:lvl>
    <w:lvl w:ilvl="3" w:tplc="ED9C04A2">
      <w:start w:val="1"/>
      <w:numFmt w:val="bullet"/>
      <w:lvlText w:val=""/>
      <w:lvlJc w:val="left"/>
      <w:pPr>
        <w:tabs>
          <w:tab w:val="num" w:pos="2880"/>
        </w:tabs>
        <w:ind w:left="2880" w:hanging="360"/>
      </w:pPr>
      <w:rPr>
        <w:rFonts w:ascii="Symbol" w:hAnsi="Symbol" w:hint="default"/>
      </w:rPr>
    </w:lvl>
    <w:lvl w:ilvl="4" w:tplc="2BCCBFB4">
      <w:start w:val="1"/>
      <w:numFmt w:val="bullet"/>
      <w:lvlText w:val=""/>
      <w:lvlJc w:val="left"/>
      <w:pPr>
        <w:tabs>
          <w:tab w:val="num" w:pos="3600"/>
        </w:tabs>
        <w:ind w:left="3600" w:hanging="360"/>
      </w:pPr>
      <w:rPr>
        <w:rFonts w:ascii="Symbol" w:hAnsi="Symbol" w:hint="default"/>
      </w:rPr>
    </w:lvl>
    <w:lvl w:ilvl="5" w:tplc="D97CE3C8">
      <w:start w:val="1"/>
      <w:numFmt w:val="bullet"/>
      <w:lvlText w:val=""/>
      <w:lvlJc w:val="left"/>
      <w:pPr>
        <w:tabs>
          <w:tab w:val="num" w:pos="4320"/>
        </w:tabs>
        <w:ind w:left="4320" w:hanging="360"/>
      </w:pPr>
      <w:rPr>
        <w:rFonts w:ascii="Symbol" w:hAnsi="Symbol" w:hint="default"/>
      </w:rPr>
    </w:lvl>
    <w:lvl w:ilvl="6" w:tplc="3372F7AA">
      <w:start w:val="1"/>
      <w:numFmt w:val="bullet"/>
      <w:lvlText w:val=""/>
      <w:lvlJc w:val="left"/>
      <w:pPr>
        <w:tabs>
          <w:tab w:val="num" w:pos="5040"/>
        </w:tabs>
        <w:ind w:left="5040" w:hanging="360"/>
      </w:pPr>
      <w:rPr>
        <w:rFonts w:ascii="Symbol" w:hAnsi="Symbol" w:hint="default"/>
      </w:rPr>
    </w:lvl>
    <w:lvl w:ilvl="7" w:tplc="E79E50CE">
      <w:start w:val="1"/>
      <w:numFmt w:val="bullet"/>
      <w:lvlText w:val=""/>
      <w:lvlJc w:val="left"/>
      <w:pPr>
        <w:tabs>
          <w:tab w:val="num" w:pos="5760"/>
        </w:tabs>
        <w:ind w:left="5760" w:hanging="360"/>
      </w:pPr>
      <w:rPr>
        <w:rFonts w:ascii="Symbol" w:hAnsi="Symbol" w:hint="default"/>
      </w:rPr>
    </w:lvl>
    <w:lvl w:ilvl="8" w:tplc="690EAA42">
      <w:start w:val="1"/>
      <w:numFmt w:val="bullet"/>
      <w:lvlText w:val=""/>
      <w:lvlJc w:val="left"/>
      <w:pPr>
        <w:tabs>
          <w:tab w:val="num" w:pos="6480"/>
        </w:tabs>
        <w:ind w:left="6480" w:hanging="360"/>
      </w:pPr>
      <w:rPr>
        <w:rFonts w:ascii="Symbol" w:hAnsi="Symbol" w:hint="default"/>
      </w:rPr>
    </w:lvl>
  </w:abstractNum>
  <w:abstractNum w:abstractNumId="27">
    <w:nsid w:val="77AB3330"/>
    <w:multiLevelType w:val="hybridMultilevel"/>
    <w:tmpl w:val="EA58D25E"/>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D4A61D5"/>
    <w:multiLevelType w:val="hybridMultilevel"/>
    <w:tmpl w:val="FFCA6D7E"/>
    <w:lvl w:ilvl="0" w:tplc="9E3AA35E">
      <w:start w:val="15"/>
      <w:numFmt w:val="decimal"/>
      <w:lvlText w:val="%1."/>
      <w:lvlJc w:val="left"/>
      <w:pPr>
        <w:ind w:left="735" w:hanging="375"/>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4"/>
  </w:num>
  <w:num w:numId="3">
    <w:abstractNumId w:val="27"/>
  </w:num>
  <w:num w:numId="4">
    <w:abstractNumId w:val="10"/>
  </w:num>
  <w:num w:numId="5">
    <w:abstractNumId w:val="5"/>
  </w:num>
  <w:num w:numId="6">
    <w:abstractNumId w:val="11"/>
  </w:num>
  <w:num w:numId="7">
    <w:abstractNumId w:val="15"/>
  </w:num>
  <w:num w:numId="8">
    <w:abstractNumId w:val="16"/>
  </w:num>
  <w:num w:numId="9">
    <w:abstractNumId w:val="6"/>
  </w:num>
  <w:num w:numId="10">
    <w:abstractNumId w:val="21"/>
  </w:num>
  <w:num w:numId="11">
    <w:abstractNumId w:val="13"/>
  </w:num>
  <w:num w:numId="12">
    <w:abstractNumId w:val="22"/>
  </w:num>
  <w:num w:numId="13">
    <w:abstractNumId w:val="17"/>
  </w:num>
  <w:num w:numId="14">
    <w:abstractNumId w:val="2"/>
  </w:num>
  <w:num w:numId="15">
    <w:abstractNumId w:val="4"/>
  </w:num>
  <w:num w:numId="16">
    <w:abstractNumId w:val="8"/>
  </w:num>
  <w:num w:numId="17">
    <w:abstractNumId w:val="9"/>
  </w:num>
  <w:num w:numId="18">
    <w:abstractNumId w:val="25"/>
  </w:num>
  <w:num w:numId="19">
    <w:abstractNumId w:val="26"/>
  </w:num>
  <w:num w:numId="20">
    <w:abstractNumId w:val="20"/>
  </w:num>
  <w:num w:numId="21">
    <w:abstractNumId w:val="12"/>
  </w:num>
  <w:num w:numId="22">
    <w:abstractNumId w:val="23"/>
  </w:num>
  <w:num w:numId="23">
    <w:abstractNumId w:val="3"/>
  </w:num>
  <w:num w:numId="24">
    <w:abstractNumId w:val="28"/>
  </w:num>
  <w:num w:numId="25">
    <w:abstractNumId w:val="19"/>
  </w:num>
  <w:num w:numId="26">
    <w:abstractNumId w:val="24"/>
  </w:num>
  <w:num w:numId="27">
    <w:abstractNumId w:val="18"/>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859"/>
    <w:rsid w:val="00003FB8"/>
    <w:rsid w:val="000044CD"/>
    <w:rsid w:val="000049C1"/>
    <w:rsid w:val="00007F11"/>
    <w:rsid w:val="00010E3E"/>
    <w:rsid w:val="000113DE"/>
    <w:rsid w:val="0001575D"/>
    <w:rsid w:val="000243C6"/>
    <w:rsid w:val="00031F84"/>
    <w:rsid w:val="00042B11"/>
    <w:rsid w:val="0004710E"/>
    <w:rsid w:val="000604CD"/>
    <w:rsid w:val="000629F3"/>
    <w:rsid w:val="00062B6A"/>
    <w:rsid w:val="000714F6"/>
    <w:rsid w:val="0008069B"/>
    <w:rsid w:val="00081B58"/>
    <w:rsid w:val="000849ED"/>
    <w:rsid w:val="000A1EA4"/>
    <w:rsid w:val="000A34F3"/>
    <w:rsid w:val="000B79E2"/>
    <w:rsid w:val="000D5176"/>
    <w:rsid w:val="000E4262"/>
    <w:rsid w:val="000E4E77"/>
    <w:rsid w:val="000E57EB"/>
    <w:rsid w:val="000F5FF8"/>
    <w:rsid w:val="000F75A8"/>
    <w:rsid w:val="00102D3F"/>
    <w:rsid w:val="00115796"/>
    <w:rsid w:val="001164D8"/>
    <w:rsid w:val="001176C8"/>
    <w:rsid w:val="0011786F"/>
    <w:rsid w:val="00121B8F"/>
    <w:rsid w:val="00125401"/>
    <w:rsid w:val="00126467"/>
    <w:rsid w:val="00126627"/>
    <w:rsid w:val="00137976"/>
    <w:rsid w:val="0014731E"/>
    <w:rsid w:val="00147DB5"/>
    <w:rsid w:val="001638A6"/>
    <w:rsid w:val="00163F8A"/>
    <w:rsid w:val="001666F7"/>
    <w:rsid w:val="001703FC"/>
    <w:rsid w:val="00170D95"/>
    <w:rsid w:val="00173676"/>
    <w:rsid w:val="00175138"/>
    <w:rsid w:val="00196AAB"/>
    <w:rsid w:val="001A0070"/>
    <w:rsid w:val="001A5C49"/>
    <w:rsid w:val="001C38A6"/>
    <w:rsid w:val="001C4584"/>
    <w:rsid w:val="001D2774"/>
    <w:rsid w:val="001D2B48"/>
    <w:rsid w:val="001D4D39"/>
    <w:rsid w:val="001D4E6F"/>
    <w:rsid w:val="001F451E"/>
    <w:rsid w:val="001F5BCA"/>
    <w:rsid w:val="00206669"/>
    <w:rsid w:val="002077CE"/>
    <w:rsid w:val="00210203"/>
    <w:rsid w:val="0021108F"/>
    <w:rsid w:val="00217C65"/>
    <w:rsid w:val="002230F2"/>
    <w:rsid w:val="00227F47"/>
    <w:rsid w:val="00235D5C"/>
    <w:rsid w:val="00236DFA"/>
    <w:rsid w:val="00241393"/>
    <w:rsid w:val="00242466"/>
    <w:rsid w:val="0024662F"/>
    <w:rsid w:val="00252AB4"/>
    <w:rsid w:val="00255B85"/>
    <w:rsid w:val="00256AE4"/>
    <w:rsid w:val="002634E0"/>
    <w:rsid w:val="00277BF3"/>
    <w:rsid w:val="00292452"/>
    <w:rsid w:val="00292DC4"/>
    <w:rsid w:val="00293A46"/>
    <w:rsid w:val="002A0CDB"/>
    <w:rsid w:val="002A5381"/>
    <w:rsid w:val="002A6D99"/>
    <w:rsid w:val="002B0019"/>
    <w:rsid w:val="002B0745"/>
    <w:rsid w:val="002B0ABF"/>
    <w:rsid w:val="002B5B69"/>
    <w:rsid w:val="002B7BC0"/>
    <w:rsid w:val="002B7F30"/>
    <w:rsid w:val="002C0B63"/>
    <w:rsid w:val="002C2F93"/>
    <w:rsid w:val="002D16EB"/>
    <w:rsid w:val="002D19DD"/>
    <w:rsid w:val="002D5BCF"/>
    <w:rsid w:val="002E1F65"/>
    <w:rsid w:val="002E5642"/>
    <w:rsid w:val="002F304D"/>
    <w:rsid w:val="002F50F0"/>
    <w:rsid w:val="002F7D48"/>
    <w:rsid w:val="0030008C"/>
    <w:rsid w:val="0030017F"/>
    <w:rsid w:val="00303454"/>
    <w:rsid w:val="003156D0"/>
    <w:rsid w:val="003169BB"/>
    <w:rsid w:val="00322B78"/>
    <w:rsid w:val="00324E8A"/>
    <w:rsid w:val="0033493A"/>
    <w:rsid w:val="00341B4C"/>
    <w:rsid w:val="00343E3E"/>
    <w:rsid w:val="0034704A"/>
    <w:rsid w:val="00356EF8"/>
    <w:rsid w:val="0035780C"/>
    <w:rsid w:val="003604A2"/>
    <w:rsid w:val="003705C0"/>
    <w:rsid w:val="00374C96"/>
    <w:rsid w:val="00376FEE"/>
    <w:rsid w:val="00381220"/>
    <w:rsid w:val="003824E7"/>
    <w:rsid w:val="00382BBE"/>
    <w:rsid w:val="00385D42"/>
    <w:rsid w:val="00393EE1"/>
    <w:rsid w:val="003A120C"/>
    <w:rsid w:val="003B2E6F"/>
    <w:rsid w:val="003B47C2"/>
    <w:rsid w:val="003C22D7"/>
    <w:rsid w:val="003C2945"/>
    <w:rsid w:val="003C681F"/>
    <w:rsid w:val="003C6FE5"/>
    <w:rsid w:val="003D2000"/>
    <w:rsid w:val="003D2FAF"/>
    <w:rsid w:val="003E18EF"/>
    <w:rsid w:val="003F00DA"/>
    <w:rsid w:val="00400F95"/>
    <w:rsid w:val="004044D6"/>
    <w:rsid w:val="00406E05"/>
    <w:rsid w:val="0041692C"/>
    <w:rsid w:val="004231FE"/>
    <w:rsid w:val="0043070E"/>
    <w:rsid w:val="00464303"/>
    <w:rsid w:val="004647FA"/>
    <w:rsid w:val="0046506C"/>
    <w:rsid w:val="00466AF1"/>
    <w:rsid w:val="0046770B"/>
    <w:rsid w:val="00467BA3"/>
    <w:rsid w:val="00475DA2"/>
    <w:rsid w:val="0048130A"/>
    <w:rsid w:val="00482523"/>
    <w:rsid w:val="004838BE"/>
    <w:rsid w:val="00484109"/>
    <w:rsid w:val="0049077A"/>
    <w:rsid w:val="00490C8B"/>
    <w:rsid w:val="00495F45"/>
    <w:rsid w:val="00497230"/>
    <w:rsid w:val="004A2C19"/>
    <w:rsid w:val="004A7935"/>
    <w:rsid w:val="004B1996"/>
    <w:rsid w:val="004B1A51"/>
    <w:rsid w:val="004B5122"/>
    <w:rsid w:val="004B6C7A"/>
    <w:rsid w:val="004C1957"/>
    <w:rsid w:val="004D1120"/>
    <w:rsid w:val="004D7465"/>
    <w:rsid w:val="004E1EAF"/>
    <w:rsid w:val="004E5051"/>
    <w:rsid w:val="004E60C2"/>
    <w:rsid w:val="004F1374"/>
    <w:rsid w:val="004F4E0D"/>
    <w:rsid w:val="00515FF6"/>
    <w:rsid w:val="00521EF4"/>
    <w:rsid w:val="0052424B"/>
    <w:rsid w:val="0053226A"/>
    <w:rsid w:val="005341A6"/>
    <w:rsid w:val="00553B65"/>
    <w:rsid w:val="005550DB"/>
    <w:rsid w:val="0056139E"/>
    <w:rsid w:val="00563188"/>
    <w:rsid w:val="00564749"/>
    <w:rsid w:val="005652CA"/>
    <w:rsid w:val="00566610"/>
    <w:rsid w:val="00570F41"/>
    <w:rsid w:val="0057159C"/>
    <w:rsid w:val="00576689"/>
    <w:rsid w:val="005769A3"/>
    <w:rsid w:val="00577D80"/>
    <w:rsid w:val="00587749"/>
    <w:rsid w:val="00587DA6"/>
    <w:rsid w:val="00590567"/>
    <w:rsid w:val="0059448A"/>
    <w:rsid w:val="00594BAB"/>
    <w:rsid w:val="005978E9"/>
    <w:rsid w:val="005A1360"/>
    <w:rsid w:val="005D1DE8"/>
    <w:rsid w:val="005D4DCD"/>
    <w:rsid w:val="005D5F11"/>
    <w:rsid w:val="005E016E"/>
    <w:rsid w:val="005E266A"/>
    <w:rsid w:val="005F18C3"/>
    <w:rsid w:val="005F2C24"/>
    <w:rsid w:val="00602E40"/>
    <w:rsid w:val="00603880"/>
    <w:rsid w:val="006114F3"/>
    <w:rsid w:val="0062091E"/>
    <w:rsid w:val="00626888"/>
    <w:rsid w:val="0063143A"/>
    <w:rsid w:val="0063292F"/>
    <w:rsid w:val="00633308"/>
    <w:rsid w:val="006432B2"/>
    <w:rsid w:val="00643E3E"/>
    <w:rsid w:val="00644B26"/>
    <w:rsid w:val="00647A31"/>
    <w:rsid w:val="00650706"/>
    <w:rsid w:val="00655BE0"/>
    <w:rsid w:val="00655D3A"/>
    <w:rsid w:val="00660E27"/>
    <w:rsid w:val="0066284E"/>
    <w:rsid w:val="0066464A"/>
    <w:rsid w:val="006719ED"/>
    <w:rsid w:val="00671F59"/>
    <w:rsid w:val="00674244"/>
    <w:rsid w:val="0068570D"/>
    <w:rsid w:val="00685FC2"/>
    <w:rsid w:val="00692599"/>
    <w:rsid w:val="00697A12"/>
    <w:rsid w:val="006A71C6"/>
    <w:rsid w:val="006B190C"/>
    <w:rsid w:val="006B54DA"/>
    <w:rsid w:val="006C1C4A"/>
    <w:rsid w:val="006C5793"/>
    <w:rsid w:val="006C66D6"/>
    <w:rsid w:val="006C6CB2"/>
    <w:rsid w:val="006D5A61"/>
    <w:rsid w:val="006D7E9B"/>
    <w:rsid w:val="006E1DF1"/>
    <w:rsid w:val="0070383E"/>
    <w:rsid w:val="0070586A"/>
    <w:rsid w:val="00721AF6"/>
    <w:rsid w:val="0073274A"/>
    <w:rsid w:val="00734DAC"/>
    <w:rsid w:val="00736B5F"/>
    <w:rsid w:val="00744967"/>
    <w:rsid w:val="00755332"/>
    <w:rsid w:val="0075780D"/>
    <w:rsid w:val="00763114"/>
    <w:rsid w:val="0076363A"/>
    <w:rsid w:val="00775B36"/>
    <w:rsid w:val="0077625C"/>
    <w:rsid w:val="00783148"/>
    <w:rsid w:val="00786351"/>
    <w:rsid w:val="0078778B"/>
    <w:rsid w:val="00791485"/>
    <w:rsid w:val="00795474"/>
    <w:rsid w:val="007967A1"/>
    <w:rsid w:val="007A0BFC"/>
    <w:rsid w:val="007A277F"/>
    <w:rsid w:val="007A4648"/>
    <w:rsid w:val="007A640C"/>
    <w:rsid w:val="007A6BAD"/>
    <w:rsid w:val="007A7947"/>
    <w:rsid w:val="007B0228"/>
    <w:rsid w:val="007B2A93"/>
    <w:rsid w:val="007B3684"/>
    <w:rsid w:val="007C0111"/>
    <w:rsid w:val="007E199F"/>
    <w:rsid w:val="007E4A40"/>
    <w:rsid w:val="007F0B6E"/>
    <w:rsid w:val="007F608A"/>
    <w:rsid w:val="00802950"/>
    <w:rsid w:val="00807944"/>
    <w:rsid w:val="00810955"/>
    <w:rsid w:val="00816082"/>
    <w:rsid w:val="0081663B"/>
    <w:rsid w:val="008250C3"/>
    <w:rsid w:val="0082617B"/>
    <w:rsid w:val="0082774B"/>
    <w:rsid w:val="00832809"/>
    <w:rsid w:val="00832B8E"/>
    <w:rsid w:val="008363D1"/>
    <w:rsid w:val="00837143"/>
    <w:rsid w:val="008430C5"/>
    <w:rsid w:val="0085137D"/>
    <w:rsid w:val="008521A1"/>
    <w:rsid w:val="00856804"/>
    <w:rsid w:val="00866FCE"/>
    <w:rsid w:val="008732A6"/>
    <w:rsid w:val="008747D1"/>
    <w:rsid w:val="00875224"/>
    <w:rsid w:val="008756AB"/>
    <w:rsid w:val="00876D3D"/>
    <w:rsid w:val="00882099"/>
    <w:rsid w:val="00883AF3"/>
    <w:rsid w:val="00886AE9"/>
    <w:rsid w:val="00895190"/>
    <w:rsid w:val="00896701"/>
    <w:rsid w:val="008B63F5"/>
    <w:rsid w:val="008C6BD0"/>
    <w:rsid w:val="008C76C5"/>
    <w:rsid w:val="008D3D94"/>
    <w:rsid w:val="008E3E74"/>
    <w:rsid w:val="008E49E6"/>
    <w:rsid w:val="008E7002"/>
    <w:rsid w:val="009019D1"/>
    <w:rsid w:val="00902538"/>
    <w:rsid w:val="009050B8"/>
    <w:rsid w:val="00912FC8"/>
    <w:rsid w:val="0092122D"/>
    <w:rsid w:val="00925F9F"/>
    <w:rsid w:val="00930EFB"/>
    <w:rsid w:val="009358FC"/>
    <w:rsid w:val="00951758"/>
    <w:rsid w:val="00951817"/>
    <w:rsid w:val="00970608"/>
    <w:rsid w:val="00971B8C"/>
    <w:rsid w:val="009755AE"/>
    <w:rsid w:val="00976659"/>
    <w:rsid w:val="00985DE5"/>
    <w:rsid w:val="00994181"/>
    <w:rsid w:val="009961DF"/>
    <w:rsid w:val="009964EB"/>
    <w:rsid w:val="009975BD"/>
    <w:rsid w:val="009A0E26"/>
    <w:rsid w:val="009A5B7B"/>
    <w:rsid w:val="009B18BE"/>
    <w:rsid w:val="009B6377"/>
    <w:rsid w:val="009B67DD"/>
    <w:rsid w:val="009B6AA4"/>
    <w:rsid w:val="009C2156"/>
    <w:rsid w:val="009C296E"/>
    <w:rsid w:val="009C3A5C"/>
    <w:rsid w:val="009C44CB"/>
    <w:rsid w:val="009C72DA"/>
    <w:rsid w:val="009D3E66"/>
    <w:rsid w:val="009D5670"/>
    <w:rsid w:val="009D7F94"/>
    <w:rsid w:val="009F1FAD"/>
    <w:rsid w:val="00A02E16"/>
    <w:rsid w:val="00A06D0F"/>
    <w:rsid w:val="00A107A3"/>
    <w:rsid w:val="00A1703B"/>
    <w:rsid w:val="00A20FC6"/>
    <w:rsid w:val="00A223F0"/>
    <w:rsid w:val="00A23FAF"/>
    <w:rsid w:val="00A2581F"/>
    <w:rsid w:val="00A261F3"/>
    <w:rsid w:val="00A27B4B"/>
    <w:rsid w:val="00A31837"/>
    <w:rsid w:val="00A32998"/>
    <w:rsid w:val="00A3492A"/>
    <w:rsid w:val="00A36673"/>
    <w:rsid w:val="00A40D65"/>
    <w:rsid w:val="00A45B4B"/>
    <w:rsid w:val="00A51F82"/>
    <w:rsid w:val="00A56900"/>
    <w:rsid w:val="00A57063"/>
    <w:rsid w:val="00A576C1"/>
    <w:rsid w:val="00A63D39"/>
    <w:rsid w:val="00A64FF7"/>
    <w:rsid w:val="00A66DE9"/>
    <w:rsid w:val="00A727CC"/>
    <w:rsid w:val="00A7546F"/>
    <w:rsid w:val="00A76626"/>
    <w:rsid w:val="00A803CE"/>
    <w:rsid w:val="00A87B0E"/>
    <w:rsid w:val="00A90805"/>
    <w:rsid w:val="00A9229A"/>
    <w:rsid w:val="00A96632"/>
    <w:rsid w:val="00AA0FF1"/>
    <w:rsid w:val="00AA2625"/>
    <w:rsid w:val="00AB6908"/>
    <w:rsid w:val="00AC0342"/>
    <w:rsid w:val="00AC5611"/>
    <w:rsid w:val="00AD0870"/>
    <w:rsid w:val="00AD6DAD"/>
    <w:rsid w:val="00AD719E"/>
    <w:rsid w:val="00AE067F"/>
    <w:rsid w:val="00AE3749"/>
    <w:rsid w:val="00AF1D57"/>
    <w:rsid w:val="00AF608F"/>
    <w:rsid w:val="00AF6403"/>
    <w:rsid w:val="00AF72D1"/>
    <w:rsid w:val="00B04321"/>
    <w:rsid w:val="00B10B44"/>
    <w:rsid w:val="00B1168A"/>
    <w:rsid w:val="00B116B8"/>
    <w:rsid w:val="00B16613"/>
    <w:rsid w:val="00B301F7"/>
    <w:rsid w:val="00B354B1"/>
    <w:rsid w:val="00B36565"/>
    <w:rsid w:val="00B37281"/>
    <w:rsid w:val="00B37B24"/>
    <w:rsid w:val="00B51392"/>
    <w:rsid w:val="00B51D55"/>
    <w:rsid w:val="00B5703A"/>
    <w:rsid w:val="00B576A9"/>
    <w:rsid w:val="00B57C02"/>
    <w:rsid w:val="00B70CBF"/>
    <w:rsid w:val="00B73C6E"/>
    <w:rsid w:val="00B8024A"/>
    <w:rsid w:val="00B80323"/>
    <w:rsid w:val="00B8703A"/>
    <w:rsid w:val="00B87AE8"/>
    <w:rsid w:val="00B90FE2"/>
    <w:rsid w:val="00B9368C"/>
    <w:rsid w:val="00BA0009"/>
    <w:rsid w:val="00BA495A"/>
    <w:rsid w:val="00BB1A5A"/>
    <w:rsid w:val="00BB2BEB"/>
    <w:rsid w:val="00BB3E1C"/>
    <w:rsid w:val="00BB6D3D"/>
    <w:rsid w:val="00BB6FB3"/>
    <w:rsid w:val="00BC14E8"/>
    <w:rsid w:val="00BC3B33"/>
    <w:rsid w:val="00BC677F"/>
    <w:rsid w:val="00BD1763"/>
    <w:rsid w:val="00C022D2"/>
    <w:rsid w:val="00C10043"/>
    <w:rsid w:val="00C11784"/>
    <w:rsid w:val="00C164EC"/>
    <w:rsid w:val="00C341A0"/>
    <w:rsid w:val="00C40257"/>
    <w:rsid w:val="00C44FC6"/>
    <w:rsid w:val="00C47472"/>
    <w:rsid w:val="00C477EB"/>
    <w:rsid w:val="00C52776"/>
    <w:rsid w:val="00C537A9"/>
    <w:rsid w:val="00C63702"/>
    <w:rsid w:val="00C7052A"/>
    <w:rsid w:val="00C83BEF"/>
    <w:rsid w:val="00C91A70"/>
    <w:rsid w:val="00C920AC"/>
    <w:rsid w:val="00CA56A0"/>
    <w:rsid w:val="00CB0A04"/>
    <w:rsid w:val="00CB0E17"/>
    <w:rsid w:val="00CB64E3"/>
    <w:rsid w:val="00CB7859"/>
    <w:rsid w:val="00CC2A3B"/>
    <w:rsid w:val="00CC2D43"/>
    <w:rsid w:val="00CD2F4C"/>
    <w:rsid w:val="00CD3772"/>
    <w:rsid w:val="00CF03D8"/>
    <w:rsid w:val="00CF466C"/>
    <w:rsid w:val="00CF63BF"/>
    <w:rsid w:val="00D03343"/>
    <w:rsid w:val="00D06331"/>
    <w:rsid w:val="00D068F0"/>
    <w:rsid w:val="00D06961"/>
    <w:rsid w:val="00D072E4"/>
    <w:rsid w:val="00D078B6"/>
    <w:rsid w:val="00D15254"/>
    <w:rsid w:val="00D1698F"/>
    <w:rsid w:val="00D17C32"/>
    <w:rsid w:val="00D317FB"/>
    <w:rsid w:val="00D34AE9"/>
    <w:rsid w:val="00D408EC"/>
    <w:rsid w:val="00D45942"/>
    <w:rsid w:val="00D45D35"/>
    <w:rsid w:val="00D50729"/>
    <w:rsid w:val="00D51726"/>
    <w:rsid w:val="00D628E6"/>
    <w:rsid w:val="00D62FC7"/>
    <w:rsid w:val="00D663ED"/>
    <w:rsid w:val="00D757D0"/>
    <w:rsid w:val="00D77C7E"/>
    <w:rsid w:val="00D87835"/>
    <w:rsid w:val="00D92541"/>
    <w:rsid w:val="00D94006"/>
    <w:rsid w:val="00DA52DD"/>
    <w:rsid w:val="00DB572E"/>
    <w:rsid w:val="00DB5925"/>
    <w:rsid w:val="00DB740C"/>
    <w:rsid w:val="00DC110A"/>
    <w:rsid w:val="00DC3613"/>
    <w:rsid w:val="00DC5AFE"/>
    <w:rsid w:val="00DC5E87"/>
    <w:rsid w:val="00DD4A50"/>
    <w:rsid w:val="00DF2B81"/>
    <w:rsid w:val="00DF55F8"/>
    <w:rsid w:val="00DF585E"/>
    <w:rsid w:val="00E036DA"/>
    <w:rsid w:val="00E04769"/>
    <w:rsid w:val="00E12D67"/>
    <w:rsid w:val="00E162BE"/>
    <w:rsid w:val="00E33D5E"/>
    <w:rsid w:val="00E34631"/>
    <w:rsid w:val="00E43091"/>
    <w:rsid w:val="00E436B0"/>
    <w:rsid w:val="00E52958"/>
    <w:rsid w:val="00E54A8C"/>
    <w:rsid w:val="00E56D50"/>
    <w:rsid w:val="00E578F2"/>
    <w:rsid w:val="00E647C1"/>
    <w:rsid w:val="00E7236E"/>
    <w:rsid w:val="00E73F87"/>
    <w:rsid w:val="00E8080F"/>
    <w:rsid w:val="00E8111B"/>
    <w:rsid w:val="00E8720B"/>
    <w:rsid w:val="00E91AD2"/>
    <w:rsid w:val="00E939FD"/>
    <w:rsid w:val="00E95E54"/>
    <w:rsid w:val="00EA59FC"/>
    <w:rsid w:val="00EA6013"/>
    <w:rsid w:val="00EB0DE9"/>
    <w:rsid w:val="00EC0123"/>
    <w:rsid w:val="00EC0DA2"/>
    <w:rsid w:val="00EC1EDE"/>
    <w:rsid w:val="00EC4778"/>
    <w:rsid w:val="00EC7A13"/>
    <w:rsid w:val="00ED3CE3"/>
    <w:rsid w:val="00ED63CC"/>
    <w:rsid w:val="00EE0E60"/>
    <w:rsid w:val="00EF2C14"/>
    <w:rsid w:val="00EF6EF1"/>
    <w:rsid w:val="00F000F6"/>
    <w:rsid w:val="00F041AB"/>
    <w:rsid w:val="00F10A7D"/>
    <w:rsid w:val="00F20DC4"/>
    <w:rsid w:val="00F23E8D"/>
    <w:rsid w:val="00F23F18"/>
    <w:rsid w:val="00F2509C"/>
    <w:rsid w:val="00F41004"/>
    <w:rsid w:val="00F50FCB"/>
    <w:rsid w:val="00F52760"/>
    <w:rsid w:val="00F52D23"/>
    <w:rsid w:val="00F53C20"/>
    <w:rsid w:val="00F560E1"/>
    <w:rsid w:val="00F60A8A"/>
    <w:rsid w:val="00F83EDB"/>
    <w:rsid w:val="00F847B5"/>
    <w:rsid w:val="00F95CB1"/>
    <w:rsid w:val="00F96B96"/>
    <w:rsid w:val="00FA4F1B"/>
    <w:rsid w:val="00FA5465"/>
    <w:rsid w:val="00FA7515"/>
    <w:rsid w:val="00FB28C6"/>
    <w:rsid w:val="00FC1CFD"/>
    <w:rsid w:val="00FC3A11"/>
    <w:rsid w:val="00FD0B6E"/>
    <w:rsid w:val="00FD2DAE"/>
    <w:rsid w:val="00FE4009"/>
    <w:rsid w:val="00FF149C"/>
    <w:rsid w:val="00FF3BFF"/>
    <w:rsid w:val="00FF4C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09"/>
    <w:pPr>
      <w:spacing w:line="480" w:lineRule="auto"/>
      <w:jc w:val="both"/>
    </w:pPr>
    <w:rPr>
      <w:rFonts w:cs="Calibri"/>
      <w:kern w:val="0"/>
      <w:sz w:val="22"/>
      <w:lang w:eastAsia="en-US"/>
    </w:rPr>
  </w:style>
  <w:style w:type="paragraph" w:styleId="Heading1">
    <w:name w:val="heading 1"/>
    <w:basedOn w:val="Normal"/>
    <w:link w:val="Heading1Char"/>
    <w:uiPriority w:val="99"/>
    <w:qFormat/>
    <w:rsid w:val="00BA0009"/>
    <w:pPr>
      <w:spacing w:before="100" w:beforeAutospacing="1" w:after="100" w:afterAutospacing="1" w:line="240" w:lineRule="auto"/>
      <w:jc w:val="left"/>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009"/>
    <w:rPr>
      <w:rFonts w:ascii="Times New Roman" w:hAnsi="Times New Roman" w:cs="Times New Roman"/>
      <w:b/>
      <w:bCs/>
      <w:kern w:val="36"/>
      <w:sz w:val="48"/>
      <w:szCs w:val="48"/>
      <w:lang w:val="en-GB" w:eastAsia="en-GB"/>
    </w:rPr>
  </w:style>
  <w:style w:type="character" w:styleId="Hyperlink">
    <w:name w:val="Hyperlink"/>
    <w:basedOn w:val="DefaultParagraphFont"/>
    <w:uiPriority w:val="99"/>
    <w:rsid w:val="0082774B"/>
    <w:rPr>
      <w:rFonts w:cs="Times New Roman"/>
      <w:color w:val="0000FF"/>
      <w:u w:val="single"/>
    </w:rPr>
  </w:style>
  <w:style w:type="paragraph" w:styleId="ListParagraph">
    <w:name w:val="List Paragraph"/>
    <w:basedOn w:val="Normal"/>
    <w:uiPriority w:val="99"/>
    <w:qFormat/>
    <w:rsid w:val="002A0CDB"/>
    <w:pPr>
      <w:spacing w:after="160" w:line="259" w:lineRule="auto"/>
      <w:ind w:left="720"/>
    </w:pPr>
  </w:style>
  <w:style w:type="character" w:customStyle="1" w:styleId="apple-converted-space">
    <w:name w:val="apple-converted-space"/>
    <w:basedOn w:val="DefaultParagraphFont"/>
    <w:uiPriority w:val="99"/>
    <w:rsid w:val="002A0CDB"/>
    <w:rPr>
      <w:rFonts w:cs="Times New Roman"/>
    </w:rPr>
  </w:style>
  <w:style w:type="paragraph" w:styleId="NormalWeb">
    <w:name w:val="Normal (Web)"/>
    <w:basedOn w:val="Normal"/>
    <w:uiPriority w:val="99"/>
    <w:rsid w:val="00BA0009"/>
    <w:pPr>
      <w:spacing w:after="160" w:line="259" w:lineRule="auto"/>
    </w:pPr>
    <w:rPr>
      <w:sz w:val="24"/>
      <w:szCs w:val="24"/>
    </w:rPr>
  </w:style>
  <w:style w:type="paragraph" w:styleId="Header">
    <w:name w:val="header"/>
    <w:basedOn w:val="Normal"/>
    <w:link w:val="HeaderChar"/>
    <w:uiPriority w:val="99"/>
    <w:semiHidden/>
    <w:rsid w:val="00BA0009"/>
    <w:pPr>
      <w:tabs>
        <w:tab w:val="center" w:pos="4680"/>
        <w:tab w:val="right" w:pos="9360"/>
      </w:tabs>
      <w:spacing w:after="160" w:line="259" w:lineRule="auto"/>
    </w:pPr>
  </w:style>
  <w:style w:type="character" w:customStyle="1" w:styleId="HeaderChar">
    <w:name w:val="Header Char"/>
    <w:basedOn w:val="DefaultParagraphFont"/>
    <w:link w:val="Header"/>
    <w:uiPriority w:val="99"/>
    <w:semiHidden/>
    <w:locked/>
    <w:rsid w:val="00BA0009"/>
    <w:rPr>
      <w:rFonts w:ascii="Calibri" w:hAnsi="Calibri" w:cs="Calibri"/>
    </w:rPr>
  </w:style>
  <w:style w:type="paragraph" w:styleId="Footer">
    <w:name w:val="footer"/>
    <w:basedOn w:val="Normal"/>
    <w:link w:val="FooterChar"/>
    <w:uiPriority w:val="99"/>
    <w:rsid w:val="00BA0009"/>
    <w:pPr>
      <w:tabs>
        <w:tab w:val="center" w:pos="4680"/>
        <w:tab w:val="right" w:pos="9360"/>
      </w:tabs>
      <w:spacing w:after="160" w:line="259" w:lineRule="auto"/>
    </w:pPr>
  </w:style>
  <w:style w:type="character" w:customStyle="1" w:styleId="FooterChar">
    <w:name w:val="Footer Char"/>
    <w:basedOn w:val="DefaultParagraphFont"/>
    <w:link w:val="Footer"/>
    <w:uiPriority w:val="99"/>
    <w:locked/>
    <w:rsid w:val="00BA0009"/>
    <w:rPr>
      <w:rFonts w:ascii="Calibri" w:hAnsi="Calibri" w:cs="Calibri"/>
    </w:rPr>
  </w:style>
  <w:style w:type="character" w:customStyle="1" w:styleId="highlight">
    <w:name w:val="highlight"/>
    <w:basedOn w:val="DefaultParagraphFont"/>
    <w:uiPriority w:val="99"/>
    <w:rsid w:val="00BA0009"/>
    <w:rPr>
      <w:rFonts w:cs="Times New Roman"/>
    </w:rPr>
  </w:style>
  <w:style w:type="character" w:styleId="Emphasis">
    <w:name w:val="Emphasis"/>
    <w:basedOn w:val="DefaultParagraphFont"/>
    <w:uiPriority w:val="99"/>
    <w:qFormat/>
    <w:rsid w:val="00BA0009"/>
    <w:rPr>
      <w:rFonts w:cs="Times New Roman"/>
      <w:i/>
      <w:iCs/>
    </w:rPr>
  </w:style>
  <w:style w:type="character" w:customStyle="1" w:styleId="apple-style-span">
    <w:name w:val="apple-style-span"/>
    <w:basedOn w:val="DefaultParagraphFont"/>
    <w:uiPriority w:val="99"/>
    <w:rsid w:val="00BA0009"/>
    <w:rPr>
      <w:rFonts w:cs="Times New Roman"/>
    </w:rPr>
  </w:style>
  <w:style w:type="paragraph" w:styleId="HTMLPreformatted">
    <w:name w:val="HTML Preformatted"/>
    <w:basedOn w:val="Normal"/>
    <w:link w:val="HTMLPreformattedChar"/>
    <w:uiPriority w:val="99"/>
    <w:rsid w:val="00BA000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BA0009"/>
    <w:rPr>
      <w:rFonts w:ascii="Consolas" w:hAnsi="Consolas" w:cs="Consolas"/>
      <w:sz w:val="20"/>
      <w:szCs w:val="20"/>
    </w:rPr>
  </w:style>
  <w:style w:type="paragraph" w:styleId="BalloonText">
    <w:name w:val="Balloon Text"/>
    <w:basedOn w:val="Normal"/>
    <w:link w:val="BalloonTextChar"/>
    <w:uiPriority w:val="99"/>
    <w:semiHidden/>
    <w:rsid w:val="009025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538"/>
    <w:rPr>
      <w:rFonts w:ascii="Tahoma" w:hAnsi="Tahoma" w:cs="Tahoma"/>
      <w:sz w:val="16"/>
      <w:szCs w:val="16"/>
    </w:rPr>
  </w:style>
  <w:style w:type="paragraph" w:customStyle="1" w:styleId="CharChar2">
    <w:name w:val="Char Char2"/>
    <w:basedOn w:val="Normal"/>
    <w:autoRedefine/>
    <w:uiPriority w:val="99"/>
    <w:rsid w:val="00E12D67"/>
    <w:pPr>
      <w:widowControl w:val="0"/>
      <w:tabs>
        <w:tab w:val="num" w:pos="360"/>
      </w:tabs>
      <w:spacing w:line="240" w:lineRule="auto"/>
      <w:ind w:left="360" w:hangingChars="200" w:hanging="360"/>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E12D67"/>
    <w:pPr>
      <w:suppressAutoHyphens/>
      <w:spacing w:before="120" w:after="120" w:line="240" w:lineRule="auto"/>
      <w:jc w:val="left"/>
    </w:pPr>
    <w:rPr>
      <w:rFonts w:cs="Times New Roman"/>
      <w:szCs w:val="20"/>
      <w:lang w:eastAsia="ar-SA"/>
    </w:rPr>
  </w:style>
  <w:style w:type="character" w:customStyle="1" w:styleId="CommentTextChar">
    <w:name w:val="Comment Text Char"/>
    <w:basedOn w:val="DefaultParagraphFont"/>
    <w:link w:val="CommentText"/>
    <w:uiPriority w:val="99"/>
    <w:semiHidden/>
    <w:locked/>
    <w:rsid w:val="009B6377"/>
    <w:rPr>
      <w:rFonts w:cs="Times New Roman"/>
      <w:kern w:val="0"/>
      <w:sz w:val="22"/>
      <w:szCs w:val="22"/>
      <w:lang w:eastAsia="en-US"/>
    </w:rPr>
  </w:style>
  <w:style w:type="character" w:customStyle="1" w:styleId="CommentTextChar1">
    <w:name w:val="Comment Text Char1"/>
    <w:link w:val="CommentText"/>
    <w:uiPriority w:val="99"/>
    <w:semiHidden/>
    <w:locked/>
    <w:rsid w:val="00E12D67"/>
    <w:rPr>
      <w:rFonts w:ascii="Calibri" w:hAnsi="Calibri"/>
      <w:sz w:val="22"/>
      <w:lang w:val="en-US" w:eastAsia="ar-SA" w:bidi="ar-SA"/>
    </w:rPr>
  </w:style>
  <w:style w:type="character" w:styleId="CommentReference">
    <w:name w:val="annotation reference"/>
    <w:basedOn w:val="DefaultParagraphFont"/>
    <w:uiPriority w:val="99"/>
    <w:semiHidden/>
    <w:rsid w:val="0004710E"/>
    <w:rPr>
      <w:rFonts w:cs="Times New Roman"/>
      <w:sz w:val="21"/>
      <w:szCs w:val="21"/>
    </w:rPr>
  </w:style>
  <w:style w:type="paragraph" w:styleId="CommentSubject">
    <w:name w:val="annotation subject"/>
    <w:basedOn w:val="CommentText"/>
    <w:next w:val="CommentText"/>
    <w:link w:val="CommentSubjectChar"/>
    <w:uiPriority w:val="99"/>
    <w:semiHidden/>
    <w:rsid w:val="0004710E"/>
    <w:pPr>
      <w:suppressAutoHyphens w:val="0"/>
      <w:spacing w:before="0" w:after="0" w:line="480" w:lineRule="auto"/>
    </w:pPr>
    <w:rPr>
      <w:b/>
      <w:bCs/>
      <w:lang w:eastAsia="en-US"/>
    </w:rPr>
  </w:style>
  <w:style w:type="character" w:customStyle="1" w:styleId="CommentSubjectChar">
    <w:name w:val="Comment Subject Char"/>
    <w:basedOn w:val="CommentTextChar1"/>
    <w:link w:val="CommentSubject"/>
    <w:uiPriority w:val="99"/>
    <w:semiHidden/>
    <w:locked/>
    <w:rsid w:val="009B6377"/>
    <w:rPr>
      <w:rFonts w:cs="Calibri"/>
      <w:b/>
      <w:bCs/>
      <w:kern w:val="0"/>
      <w:szCs w:val="22"/>
      <w:lang w:eastAsia="en-US"/>
    </w:rPr>
  </w:style>
  <w:style w:type="table" w:styleId="TableGrid">
    <w:name w:val="Table Grid"/>
    <w:basedOn w:val="TableNormal"/>
    <w:uiPriority w:val="99"/>
    <w:locked/>
    <w:rsid w:val="00303454"/>
    <w:pPr>
      <w:spacing w:line="480" w:lineRule="auto"/>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working%20group%202%20of%20the%20joint%20EFP%2FAAP%20workshop%5BCorporate%20Author%5D" TargetMode="External"/><Relationship Id="rId18" Type="http://schemas.openxmlformats.org/officeDocument/2006/relationships/hyperlink" Target="http://dx.doi.org/10.1902/annals.2001.6.1.113" TargetMode="External"/><Relationship Id="rId26" Type="http://schemas.openxmlformats.org/officeDocument/2006/relationships/hyperlink" Target="http://www.ncbi.nlm.nih.gov/pubmed/?term=Nitta%20H%5BAuthor%5D&amp;cauthor=true&amp;cauthor_uid=23997922" TargetMode="External"/><Relationship Id="rId39" Type="http://schemas.openxmlformats.org/officeDocument/2006/relationships/hyperlink" Target="http://www.ncbi.nlm.nih.gov/pubmed/?term=Matsubara%20T%5BAuthor%5D&amp;cauthor=true&amp;cauthor_uid=23997922" TargetMode="External"/><Relationship Id="rId21" Type="http://schemas.openxmlformats.org/officeDocument/2006/relationships/hyperlink" Target="http://dx.doi.org/10.1902/jop.2005.76.11-S.2033" TargetMode="External"/><Relationship Id="rId34" Type="http://schemas.openxmlformats.org/officeDocument/2006/relationships/hyperlink" Target="http://www.ncbi.nlm.nih.gov/pubmed/?term=Oseko%20F%5BAuthor%5D&amp;cauthor=true&amp;cauthor_uid=23997922" TargetMode="External"/><Relationship Id="rId42" Type="http://schemas.openxmlformats.org/officeDocument/2006/relationships/hyperlink" Target="http://www.ncbi.nlm.nih.gov/pubmed/?term=Ando%20Y%5BAuthor%5D&amp;cauthor=true&amp;cauthor_uid=23997922" TargetMode="External"/><Relationship Id="rId47" Type="http://schemas.openxmlformats.org/officeDocument/2006/relationships/hyperlink" Target="http://dx.doi.org/10.1902/jop.2001.72.6.774" TargetMode="External"/><Relationship Id="rId50" Type="http://schemas.openxmlformats.org/officeDocument/2006/relationships/hyperlink" Target="http://dx.doi.org/10.1111/j.1600-051X.2005.00658.x" TargetMode="External"/><Relationship Id="rId55" Type="http://schemas.openxmlformats.org/officeDocument/2006/relationships/hyperlink" Target="http://www.ncbi.nlm.nih.gov/pubmed/?term=DPTT%20study%20group%5BCorporate%20Author%5D" TargetMode="External"/><Relationship Id="rId63" Type="http://schemas.openxmlformats.org/officeDocument/2006/relationships/footer" Target="footer1.xml"/><Relationship Id="rId7" Type="http://schemas.openxmlformats.org/officeDocument/2006/relationships/hyperlink" Target="mailto:dr_abhijitg@yahoo.co.in" TargetMode="External"/><Relationship Id="rId2" Type="http://schemas.openxmlformats.org/officeDocument/2006/relationships/styles" Target="styles.xml"/><Relationship Id="rId16" Type="http://schemas.openxmlformats.org/officeDocument/2006/relationships/hyperlink" Target="http://dx.doi.org/10.1111/j.1600-0757.2004.03674.x" TargetMode="External"/><Relationship Id="rId20" Type="http://schemas.openxmlformats.org/officeDocument/2006/relationships/hyperlink" Target="http://dx.doi.org/10.4049/jimmunol.177.10.7250" TargetMode="External"/><Relationship Id="rId29" Type="http://schemas.openxmlformats.org/officeDocument/2006/relationships/hyperlink" Target="http://www.ncbi.nlm.nih.gov/pubmed/?term=Kanazawa%20M%5BAuthor%5D&amp;cauthor=true&amp;cauthor_uid=23997922" TargetMode="External"/><Relationship Id="rId41" Type="http://schemas.openxmlformats.org/officeDocument/2006/relationships/hyperlink" Target="http://www.ncbi.nlm.nih.gov/pubmed/?term=Miyauchi%20T%5BAuthor%5D&amp;cauthor=true&amp;cauthor_uid=23997922" TargetMode="External"/><Relationship Id="rId54" Type="http://schemas.openxmlformats.org/officeDocument/2006/relationships/hyperlink" Target="http://www.ncbi.nlm.nih.gov/pubmed/?term=Hiroshima%20Study%20Group%5BCorporate%20Author%5D" TargetMode="External"/><Relationship Id="rId62"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371/journal.pone.0009321" TargetMode="External"/><Relationship Id="rId24" Type="http://schemas.openxmlformats.org/officeDocument/2006/relationships/hyperlink" Target="http://dx.doi.org/10.1016/S0027-5107(03)00114-3" TargetMode="External"/><Relationship Id="rId32" Type="http://schemas.openxmlformats.org/officeDocument/2006/relationships/hyperlink" Target="http://www.ncbi.nlm.nih.gov/pubmed/?term=Fukui%20M%5BAuthor%5D&amp;cauthor=true&amp;cauthor_uid=23997922" TargetMode="External"/><Relationship Id="rId37" Type="http://schemas.openxmlformats.org/officeDocument/2006/relationships/hyperlink" Target="http://www.ncbi.nlm.nih.gov/pubmed/?term=Noguchi%20T%5BAuthor%5D&amp;cauthor=true&amp;cauthor_uid=23997922" TargetMode="External"/><Relationship Id="rId40" Type="http://schemas.openxmlformats.org/officeDocument/2006/relationships/hyperlink" Target="http://www.ncbi.nlm.nih.gov/pubmed/?term=Miyazaki%20S%5BAuthor%5D&amp;cauthor=true&amp;cauthor_uid=23997922" TargetMode="External"/><Relationship Id="rId45" Type="http://schemas.openxmlformats.org/officeDocument/2006/relationships/hyperlink" Target="http://dx.doi.org/10.1111/jdi.12026" TargetMode="External"/><Relationship Id="rId53" Type="http://schemas.openxmlformats.org/officeDocument/2006/relationships/hyperlink" Target="http://dx.doi.org/10.1111/j.1600-051X.2007.01127.x" TargetMode="External"/><Relationship Id="rId58" Type="http://schemas.openxmlformats.org/officeDocument/2006/relationships/hyperlink" Target="http://dx.doi.org/10.2337/diacare.23.10.1505" TargetMode="External"/><Relationship Id="rId5" Type="http://schemas.openxmlformats.org/officeDocument/2006/relationships/footnotes" Target="footnotes.xml"/><Relationship Id="rId15" Type="http://schemas.openxmlformats.org/officeDocument/2006/relationships/hyperlink" Target="http://dx.doi.org/10.1034/j.1600-0757.2002.280103.x" TargetMode="External"/><Relationship Id="rId23" Type="http://schemas.openxmlformats.org/officeDocument/2006/relationships/hyperlink" Target="http://dx.doi.org/10.1111/j.1600-051X.1997.tb01178.x" TargetMode="External"/><Relationship Id="rId28" Type="http://schemas.openxmlformats.org/officeDocument/2006/relationships/hyperlink" Target="http://www.ncbi.nlm.nih.gov/pubmed/?term=Izumi%20Y%5BAuthor%5D&amp;cauthor=true&amp;cauthor_uid=23997922" TargetMode="External"/><Relationship Id="rId36" Type="http://schemas.openxmlformats.org/officeDocument/2006/relationships/hyperlink" Target="http://www.ncbi.nlm.nih.gov/pubmed/?term=Inagaki%20K%5BAuthor%5D&amp;cauthor=true&amp;cauthor_uid=23997922" TargetMode="External"/><Relationship Id="rId49" Type="http://schemas.openxmlformats.org/officeDocument/2006/relationships/hyperlink" Target="http://dx.doi.org/10.1902/jop.2003.74.9.1361" TargetMode="External"/><Relationship Id="rId57" Type="http://schemas.openxmlformats.org/officeDocument/2006/relationships/hyperlink" Target="http://dx.doi.org/10.1080/000163501300035742" TargetMode="External"/><Relationship Id="rId61" Type="http://schemas.openxmlformats.org/officeDocument/2006/relationships/image" Target="media/image2.jpeg"/><Relationship Id="rId10" Type="http://schemas.openxmlformats.org/officeDocument/2006/relationships/hyperlink" Target="http://dx.doi.org/10.1177/0022034512457373" TargetMode="External"/><Relationship Id="rId19" Type="http://schemas.openxmlformats.org/officeDocument/2006/relationships/hyperlink" Target="http://dx.doi.org/10.1177/154405910608500103" TargetMode="External"/><Relationship Id="rId31" Type="http://schemas.openxmlformats.org/officeDocument/2006/relationships/hyperlink" Target="http://www.ncbi.nlm.nih.gov/pubmed/?term=Chiba%20H%5BAuthor%5D&amp;cauthor=true&amp;cauthor_uid=23997922" TargetMode="External"/><Relationship Id="rId44" Type="http://schemas.openxmlformats.org/officeDocument/2006/relationships/hyperlink" Target="http://www.ncbi.nlm.nih.gov/pubmed/?term=Inoue%20S%5BAuthor%5D&amp;cauthor=true&amp;cauthor_uid=23997922" TargetMode="External"/><Relationship Id="rId52" Type="http://schemas.openxmlformats.org/officeDocument/2006/relationships/hyperlink" Target="http://dx.doi.org/10.1902/jop.2006.050084" TargetMode="External"/><Relationship Id="rId60" Type="http://schemas.openxmlformats.org/officeDocument/2006/relationships/image" Target="media/image1.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2337/diacare.16.1.329" TargetMode="External"/><Relationship Id="rId14" Type="http://schemas.openxmlformats.org/officeDocument/2006/relationships/hyperlink" Target="http://dx.doi.org/10.1034/j.1600-051X.29.s3.4.x" TargetMode="External"/><Relationship Id="rId22" Type="http://schemas.openxmlformats.org/officeDocument/2006/relationships/hyperlink" Target="http://dx.doi.org/10.1111/j.1365-2249.2006.03229.x" TargetMode="External"/><Relationship Id="rId27" Type="http://schemas.openxmlformats.org/officeDocument/2006/relationships/hyperlink" Target="http://www.ncbi.nlm.nih.gov/pubmed/?term=Nagasawa%20T%5BAuthor%5D&amp;cauthor=true&amp;cauthor_uid=23997922" TargetMode="External"/><Relationship Id="rId30" Type="http://schemas.openxmlformats.org/officeDocument/2006/relationships/hyperlink" Target="http://www.ncbi.nlm.nih.gov/pubmed/?term=Matsuo%20A%5BAuthor%5D&amp;cauthor=true&amp;cauthor_uid=23997922" TargetMode="External"/><Relationship Id="rId35" Type="http://schemas.openxmlformats.org/officeDocument/2006/relationships/hyperlink" Target="http://www.ncbi.nlm.nih.gov/pubmed/?term=Kanamura%20N%5BAuthor%5D&amp;cauthor=true&amp;cauthor_uid=23997922" TargetMode="External"/><Relationship Id="rId43" Type="http://schemas.openxmlformats.org/officeDocument/2006/relationships/hyperlink" Target="http://www.ncbi.nlm.nih.gov/pubmed/?term=Hanada%20N%5BAuthor%5D&amp;cauthor=true&amp;cauthor_uid=23997922" TargetMode="External"/><Relationship Id="rId48" Type="http://schemas.openxmlformats.org/officeDocument/2006/relationships/hyperlink" Target="http://dx.doi.org/10.1034/j.1600-051x.2001.028004306.x" TargetMode="External"/><Relationship Id="rId56" Type="http://schemas.openxmlformats.org/officeDocument/2006/relationships/hyperlink" Target="http://www.ncbi.nlm.nih.gov/pubmed/?term=Diabetes%20and%20Periodontal%20Therapy%20Trial%20Study%20Team%5BCorporate%20Author%5D" TargetMode="External"/><Relationship Id="rId64" Type="http://schemas.openxmlformats.org/officeDocument/2006/relationships/fontTable" Target="fontTable.xml"/><Relationship Id="rId8" Type="http://schemas.openxmlformats.org/officeDocument/2006/relationships/hyperlink" Target="http://www.ncbi.nlm.nih.gov/pubmed/?term=Working%20group%204%20of%20joint%20EFP%2FAAP%20workshop%5BCorporate%20Author%5D" TargetMode="External"/><Relationship Id="rId51" Type="http://schemas.openxmlformats.org/officeDocument/2006/relationships/hyperlink" Target="http://dx.doi.org/10.1111/j.1601-0825.2005.01119.x" TargetMode="External"/><Relationship Id="rId3" Type="http://schemas.openxmlformats.org/officeDocument/2006/relationships/settings" Target="settings.xml"/><Relationship Id="rId12" Type="http://schemas.openxmlformats.org/officeDocument/2006/relationships/hyperlink" Target="http://dx.doi.org/10.1186/1472-6831-6-S1-S14" TargetMode="External"/><Relationship Id="rId17" Type="http://schemas.openxmlformats.org/officeDocument/2006/relationships/hyperlink" Target="http://dx.doi.org/10.1007/s001250050967" TargetMode="External"/><Relationship Id="rId25" Type="http://schemas.openxmlformats.org/officeDocument/2006/relationships/hyperlink" Target="http://www.ncbi.nlm.nih.gov/pubmed/?term=Katagiri%20S%5BAuthor%5D&amp;cauthor=true&amp;cauthor_uid=23997922" TargetMode="External"/><Relationship Id="rId33" Type="http://schemas.openxmlformats.org/officeDocument/2006/relationships/hyperlink" Target="http://www.ncbi.nlm.nih.gov/pubmed/?term=Nakamura%20N%5BAuthor%5D&amp;cauthor=true&amp;cauthor_uid=23997922" TargetMode="External"/><Relationship Id="rId38" Type="http://schemas.openxmlformats.org/officeDocument/2006/relationships/hyperlink" Target="http://www.ncbi.nlm.nih.gov/pubmed/?term=Naruse%20K%5BAuthor%5D&amp;cauthor=true&amp;cauthor_uid=23997922" TargetMode="External"/><Relationship Id="rId46" Type="http://schemas.openxmlformats.org/officeDocument/2006/relationships/hyperlink" Target="http://dx.doi.org/10.1902/jop.1997.68.8.713" TargetMode="External"/><Relationship Id="rId59" Type="http://schemas.openxmlformats.org/officeDocument/2006/relationships/hyperlink" Target="http://dx.doi.org/10.1111/j.1834-7819.2002.tb0032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58</Pages>
  <Words>16663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Xue-Mei Gong</cp:lastModifiedBy>
  <cp:revision>3</cp:revision>
  <dcterms:created xsi:type="dcterms:W3CDTF">2016-01-17T03:00:00Z</dcterms:created>
  <dcterms:modified xsi:type="dcterms:W3CDTF">2016-01-19T01:18:00Z</dcterms:modified>
</cp:coreProperties>
</file>