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EED" w:rsidRPr="00642DDA" w:rsidRDefault="00945E1F" w:rsidP="00C76162">
      <w:pPr>
        <w:adjustRightInd w:val="0"/>
        <w:snapToGrid w:val="0"/>
        <w:spacing w:after="0" w:line="360" w:lineRule="auto"/>
        <w:jc w:val="both"/>
        <w:rPr>
          <w:rFonts w:ascii="Book Antiqua" w:eastAsia="Times New Roman" w:hAnsi="Book Antiqua" w:cs="SimSun"/>
          <w:b/>
          <w:color w:val="000000"/>
          <w:sz w:val="24"/>
          <w:szCs w:val="24"/>
        </w:rPr>
      </w:pPr>
      <w:bookmarkStart w:id="0" w:name="OLE_LINK545"/>
      <w:bookmarkStart w:id="1" w:name="OLE_LINK546"/>
      <w:r w:rsidRPr="00642DDA">
        <w:rPr>
          <w:rFonts w:ascii="Book Antiqua" w:eastAsia="Times New Roman" w:hAnsi="Book Antiqua" w:cs="SimSun"/>
          <w:b/>
          <w:color w:val="000000"/>
          <w:sz w:val="24"/>
          <w:szCs w:val="24"/>
        </w:rPr>
        <w:t>Name of J</w:t>
      </w:r>
      <w:r w:rsidR="00B61EED" w:rsidRPr="00642DDA">
        <w:rPr>
          <w:rFonts w:ascii="Book Antiqua" w:eastAsia="Times New Roman" w:hAnsi="Book Antiqua" w:cs="SimSun"/>
          <w:b/>
          <w:color w:val="000000"/>
          <w:sz w:val="24"/>
          <w:szCs w:val="24"/>
        </w:rPr>
        <w:t xml:space="preserve">ournal: </w:t>
      </w:r>
      <w:bookmarkStart w:id="2" w:name="OLE_LINK718"/>
      <w:bookmarkStart w:id="3" w:name="OLE_LINK719"/>
      <w:bookmarkStart w:id="4" w:name="OLE_LINK645"/>
      <w:bookmarkStart w:id="5" w:name="OLE_LINK661"/>
      <w:bookmarkStart w:id="6" w:name="OLE_LINK1068"/>
      <w:r w:rsidR="00B61EED" w:rsidRPr="00642DDA">
        <w:rPr>
          <w:rFonts w:ascii="Book Antiqua" w:eastAsia="Times New Roman" w:hAnsi="Book Antiqua" w:cs="SimSun"/>
          <w:b/>
          <w:color w:val="000000"/>
          <w:sz w:val="24"/>
          <w:szCs w:val="24"/>
        </w:rPr>
        <w:t xml:space="preserve">World Journal of </w:t>
      </w:r>
      <w:bookmarkStart w:id="7" w:name="OLE_LINK1222"/>
      <w:bookmarkStart w:id="8" w:name="OLE_LINK1223"/>
      <w:r w:rsidR="00B61EED" w:rsidRPr="00642DDA">
        <w:rPr>
          <w:rFonts w:ascii="Book Antiqua" w:eastAsia="Times New Roman" w:hAnsi="Book Antiqua" w:cs="SimSun"/>
          <w:b/>
          <w:color w:val="000000"/>
          <w:sz w:val="24"/>
          <w:szCs w:val="24"/>
        </w:rPr>
        <w:t>Gastroenterology</w:t>
      </w:r>
      <w:bookmarkEnd w:id="2"/>
      <w:bookmarkEnd w:id="3"/>
      <w:bookmarkEnd w:id="4"/>
      <w:bookmarkEnd w:id="5"/>
      <w:bookmarkEnd w:id="6"/>
      <w:bookmarkEnd w:id="7"/>
      <w:bookmarkEnd w:id="8"/>
    </w:p>
    <w:p w:rsidR="00B61EED" w:rsidRPr="00642DDA" w:rsidRDefault="00B61EED" w:rsidP="00C76162">
      <w:pPr>
        <w:adjustRightInd w:val="0"/>
        <w:snapToGrid w:val="0"/>
        <w:spacing w:after="0" w:line="360" w:lineRule="auto"/>
        <w:jc w:val="both"/>
        <w:rPr>
          <w:rFonts w:ascii="Book Antiqua" w:hAnsi="Book Antiqua" w:cs="Arial"/>
          <w:color w:val="000000"/>
          <w:sz w:val="24"/>
          <w:szCs w:val="24"/>
          <w:lang w:val="en" w:eastAsia="zh-CN"/>
        </w:rPr>
      </w:pPr>
      <w:r w:rsidRPr="00642DDA">
        <w:rPr>
          <w:rFonts w:ascii="Book Antiqua" w:hAnsi="Book Antiqua" w:cs="Arial"/>
          <w:b/>
          <w:color w:val="000000"/>
          <w:sz w:val="24"/>
          <w:szCs w:val="24"/>
          <w:lang w:val="en"/>
        </w:rPr>
        <w:t xml:space="preserve">ESPS Manuscript NO: </w:t>
      </w:r>
      <w:r w:rsidRPr="00642DDA">
        <w:rPr>
          <w:rFonts w:ascii="Book Antiqua" w:hAnsi="Book Antiqua" w:cs="Arial"/>
          <w:b/>
          <w:color w:val="000000"/>
          <w:sz w:val="24"/>
          <w:szCs w:val="24"/>
          <w:lang w:val="en" w:eastAsia="zh-CN"/>
        </w:rPr>
        <w:t>22141</w:t>
      </w:r>
    </w:p>
    <w:p w:rsidR="00301F1A" w:rsidRPr="00642DDA" w:rsidRDefault="00B61EED" w:rsidP="00C76162">
      <w:pPr>
        <w:spacing w:after="0" w:line="360" w:lineRule="auto"/>
        <w:jc w:val="both"/>
        <w:rPr>
          <w:rFonts w:ascii="Book Antiqua" w:hAnsi="Book Antiqua"/>
          <w:b/>
          <w:sz w:val="24"/>
          <w:szCs w:val="24"/>
          <w:lang w:eastAsia="zh-CN"/>
        </w:rPr>
      </w:pPr>
      <w:r w:rsidRPr="00642DDA">
        <w:rPr>
          <w:rFonts w:ascii="Book Antiqua" w:hAnsi="Book Antiqua"/>
          <w:b/>
          <w:sz w:val="24"/>
          <w:szCs w:val="24"/>
        </w:rPr>
        <w:t xml:space="preserve">Manuscript Type: </w:t>
      </w:r>
      <w:bookmarkEnd w:id="0"/>
      <w:bookmarkEnd w:id="1"/>
      <w:r w:rsidR="00301F1A" w:rsidRPr="00642DDA">
        <w:rPr>
          <w:rFonts w:ascii="Book Antiqua" w:hAnsi="Book Antiqua"/>
          <w:b/>
          <w:sz w:val="24"/>
          <w:szCs w:val="24"/>
        </w:rPr>
        <w:t>ORIGINAL ARTICLE</w:t>
      </w:r>
    </w:p>
    <w:p w:rsidR="00FB2272" w:rsidRPr="00642DDA" w:rsidRDefault="00FB2272" w:rsidP="00C76162">
      <w:pPr>
        <w:spacing w:after="0" w:line="360" w:lineRule="auto"/>
        <w:jc w:val="both"/>
        <w:rPr>
          <w:rFonts w:ascii="Book Antiqua" w:hAnsi="Book Antiqua"/>
          <w:b/>
          <w:sz w:val="24"/>
          <w:szCs w:val="24"/>
          <w:lang w:eastAsia="zh-CN"/>
        </w:rPr>
      </w:pPr>
    </w:p>
    <w:p w:rsidR="00237862" w:rsidRPr="000D5A63" w:rsidRDefault="00B61EED" w:rsidP="00C76162">
      <w:pPr>
        <w:spacing w:after="0" w:line="360" w:lineRule="auto"/>
        <w:jc w:val="both"/>
        <w:rPr>
          <w:rFonts w:ascii="Book Antiqua" w:hAnsi="Book Antiqua"/>
          <w:b/>
          <w:i/>
          <w:sz w:val="24"/>
          <w:szCs w:val="24"/>
        </w:rPr>
      </w:pPr>
      <w:r w:rsidRPr="000D5A63">
        <w:rPr>
          <w:rFonts w:ascii="Book Antiqua" w:hAnsi="Book Antiqua"/>
          <w:b/>
          <w:i/>
          <w:sz w:val="24"/>
          <w:szCs w:val="24"/>
        </w:rPr>
        <w:t>Observational Study</w:t>
      </w:r>
    </w:p>
    <w:p w:rsidR="00E07411" w:rsidRPr="00642DDA" w:rsidRDefault="007F73FB" w:rsidP="00C76162">
      <w:pPr>
        <w:spacing w:after="0" w:line="360" w:lineRule="auto"/>
        <w:jc w:val="both"/>
        <w:rPr>
          <w:rFonts w:ascii="Book Antiqua" w:hAnsi="Book Antiqua"/>
          <w:b/>
          <w:sz w:val="24"/>
          <w:szCs w:val="24"/>
        </w:rPr>
      </w:pPr>
      <w:r w:rsidRPr="00642DDA">
        <w:rPr>
          <w:rFonts w:ascii="Book Antiqua" w:hAnsi="Book Antiqua"/>
          <w:b/>
          <w:sz w:val="24"/>
          <w:szCs w:val="24"/>
        </w:rPr>
        <w:t xml:space="preserve">Hepatic </w:t>
      </w:r>
      <w:r w:rsidR="00FB2272" w:rsidRPr="00642DDA">
        <w:rPr>
          <w:rFonts w:ascii="Book Antiqua" w:hAnsi="Book Antiqua"/>
          <w:b/>
          <w:sz w:val="24"/>
          <w:szCs w:val="24"/>
        </w:rPr>
        <w:t>decompensation/serious adverse events in p</w:t>
      </w:r>
      <w:r w:rsidR="00396063" w:rsidRPr="00642DDA">
        <w:rPr>
          <w:rFonts w:ascii="Book Antiqua" w:hAnsi="Book Antiqua"/>
          <w:b/>
          <w:sz w:val="24"/>
          <w:szCs w:val="24"/>
        </w:rPr>
        <w:t>ost-</w:t>
      </w:r>
      <w:r w:rsidR="003158FF" w:rsidRPr="00642DDA">
        <w:rPr>
          <w:rFonts w:ascii="Book Antiqua" w:hAnsi="Book Antiqua"/>
          <w:b/>
          <w:sz w:val="24"/>
          <w:szCs w:val="24"/>
        </w:rPr>
        <w:t>liver transplantation</w:t>
      </w:r>
      <w:r w:rsidR="005D57AE" w:rsidRPr="00642DDA">
        <w:rPr>
          <w:rFonts w:ascii="Book Antiqua" w:hAnsi="Book Antiqua"/>
          <w:b/>
          <w:sz w:val="24"/>
          <w:szCs w:val="24"/>
        </w:rPr>
        <w:t xml:space="preserve"> </w:t>
      </w:r>
      <w:r w:rsidR="00396063" w:rsidRPr="00642DDA">
        <w:rPr>
          <w:rFonts w:ascii="Book Antiqua" w:hAnsi="Book Antiqua"/>
          <w:b/>
          <w:sz w:val="24"/>
          <w:szCs w:val="24"/>
        </w:rPr>
        <w:t xml:space="preserve">recipients on </w:t>
      </w:r>
      <w:r w:rsidR="00FB2272" w:rsidRPr="00642DDA">
        <w:rPr>
          <w:rFonts w:ascii="Book Antiqua" w:hAnsi="Book Antiqua"/>
          <w:b/>
          <w:sz w:val="24"/>
          <w:szCs w:val="24"/>
        </w:rPr>
        <w:t xml:space="preserve">sofosbuvir </w:t>
      </w:r>
      <w:r w:rsidR="00396063" w:rsidRPr="00642DDA">
        <w:rPr>
          <w:rFonts w:ascii="Book Antiqua" w:hAnsi="Book Antiqua"/>
          <w:b/>
          <w:sz w:val="24"/>
          <w:szCs w:val="24"/>
        </w:rPr>
        <w:t xml:space="preserve">for </w:t>
      </w:r>
      <w:r w:rsidR="00FB2272" w:rsidRPr="00642DDA">
        <w:rPr>
          <w:rFonts w:ascii="Book Antiqua" w:hAnsi="Book Antiqua"/>
          <w:b/>
          <w:sz w:val="24"/>
          <w:szCs w:val="24"/>
        </w:rPr>
        <w:t>recurrent hepatitis C virus</w:t>
      </w:r>
    </w:p>
    <w:p w:rsidR="00301F1A" w:rsidRPr="00642DDA" w:rsidRDefault="00301F1A" w:rsidP="00C76162">
      <w:pPr>
        <w:spacing w:after="0" w:line="360" w:lineRule="auto"/>
        <w:jc w:val="both"/>
        <w:rPr>
          <w:rFonts w:ascii="Book Antiqua" w:hAnsi="Book Antiqua"/>
          <w:b/>
          <w:sz w:val="24"/>
          <w:szCs w:val="24"/>
        </w:rPr>
      </w:pPr>
    </w:p>
    <w:p w:rsidR="00AD7B3C" w:rsidRPr="00642DDA" w:rsidRDefault="00301F1A" w:rsidP="00C76162">
      <w:pPr>
        <w:spacing w:after="0" w:line="360" w:lineRule="auto"/>
        <w:jc w:val="both"/>
        <w:rPr>
          <w:rFonts w:ascii="Book Antiqua" w:hAnsi="Book Antiqua"/>
          <w:sz w:val="24"/>
          <w:szCs w:val="24"/>
        </w:rPr>
      </w:pPr>
      <w:r w:rsidRPr="00642DDA">
        <w:rPr>
          <w:rFonts w:ascii="Book Antiqua" w:hAnsi="Book Antiqua"/>
          <w:sz w:val="24"/>
          <w:szCs w:val="24"/>
        </w:rPr>
        <w:t xml:space="preserve">Patel N </w:t>
      </w:r>
      <w:r w:rsidRPr="00642DDA">
        <w:rPr>
          <w:rFonts w:ascii="Book Antiqua" w:hAnsi="Book Antiqua"/>
          <w:i/>
          <w:sz w:val="24"/>
          <w:szCs w:val="24"/>
        </w:rPr>
        <w:t xml:space="preserve">et al. </w:t>
      </w:r>
      <w:r w:rsidR="00396063" w:rsidRPr="00642DDA">
        <w:rPr>
          <w:rFonts w:ascii="Book Antiqua" w:hAnsi="Book Antiqua"/>
          <w:sz w:val="24"/>
          <w:szCs w:val="24"/>
        </w:rPr>
        <w:t>Decompensation/SAE</w:t>
      </w:r>
      <w:r w:rsidR="00D4697C" w:rsidRPr="00642DDA">
        <w:rPr>
          <w:rFonts w:ascii="Book Antiqua" w:hAnsi="Book Antiqua"/>
          <w:sz w:val="24"/>
          <w:szCs w:val="24"/>
        </w:rPr>
        <w:t>s</w:t>
      </w:r>
      <w:r w:rsidR="00396063" w:rsidRPr="00642DDA">
        <w:rPr>
          <w:rFonts w:ascii="Book Antiqua" w:hAnsi="Book Antiqua"/>
          <w:sz w:val="24"/>
          <w:szCs w:val="24"/>
        </w:rPr>
        <w:t xml:space="preserve"> in LT patients on SOF </w:t>
      </w:r>
    </w:p>
    <w:p w:rsidR="005D57AE" w:rsidRPr="00642DDA" w:rsidRDefault="005D57AE" w:rsidP="00C76162">
      <w:pPr>
        <w:spacing w:after="0" w:line="360" w:lineRule="auto"/>
        <w:jc w:val="both"/>
        <w:rPr>
          <w:rFonts w:ascii="Book Antiqua" w:hAnsi="Book Antiqua"/>
          <w:b/>
          <w:sz w:val="24"/>
          <w:szCs w:val="24"/>
          <w:lang w:eastAsia="zh-CN"/>
        </w:rPr>
      </w:pPr>
    </w:p>
    <w:p w:rsidR="007F73FB" w:rsidRPr="00642DDA" w:rsidRDefault="00DC3160" w:rsidP="00C76162">
      <w:pPr>
        <w:spacing w:after="0" w:line="360" w:lineRule="auto"/>
        <w:jc w:val="both"/>
        <w:rPr>
          <w:rFonts w:ascii="Book Antiqua" w:hAnsi="Book Antiqua"/>
          <w:sz w:val="24"/>
          <w:szCs w:val="24"/>
          <w:vertAlign w:val="superscript"/>
        </w:rPr>
      </w:pPr>
      <w:r w:rsidRPr="00642DDA">
        <w:rPr>
          <w:rFonts w:ascii="Book Antiqua" w:hAnsi="Book Antiqua"/>
          <w:sz w:val="24"/>
          <w:szCs w:val="24"/>
        </w:rPr>
        <w:t>Neal</w:t>
      </w:r>
      <w:r w:rsidR="007D2D59" w:rsidRPr="00642DDA">
        <w:rPr>
          <w:rFonts w:ascii="Book Antiqua" w:hAnsi="Book Antiqua"/>
          <w:sz w:val="24"/>
          <w:szCs w:val="24"/>
        </w:rPr>
        <w:t xml:space="preserve"> Patel, K</w:t>
      </w:r>
      <w:r w:rsidRPr="00642DDA">
        <w:rPr>
          <w:rFonts w:ascii="Book Antiqua" w:hAnsi="Book Antiqua"/>
          <w:sz w:val="24"/>
          <w:szCs w:val="24"/>
        </w:rPr>
        <w:t>ian</w:t>
      </w:r>
      <w:r w:rsidR="007D2D59" w:rsidRPr="00642DDA">
        <w:rPr>
          <w:rFonts w:ascii="Book Antiqua" w:hAnsi="Book Antiqua"/>
          <w:sz w:val="24"/>
          <w:szCs w:val="24"/>
        </w:rPr>
        <w:t xml:space="preserve"> Bichoupan</w:t>
      </w:r>
      <w:r w:rsidRPr="00642DDA">
        <w:rPr>
          <w:rFonts w:ascii="Book Antiqua" w:hAnsi="Book Antiqua"/>
          <w:sz w:val="24"/>
          <w:szCs w:val="24"/>
        </w:rPr>
        <w:t>, Lawrence</w:t>
      </w:r>
      <w:r w:rsidR="007D2D59" w:rsidRPr="00642DDA">
        <w:rPr>
          <w:rFonts w:ascii="Book Antiqua" w:hAnsi="Book Antiqua"/>
          <w:sz w:val="24"/>
          <w:szCs w:val="24"/>
        </w:rPr>
        <w:t xml:space="preserve"> Ku, R</w:t>
      </w:r>
      <w:r w:rsidRPr="00642DDA">
        <w:rPr>
          <w:rFonts w:ascii="Book Antiqua" w:hAnsi="Book Antiqua"/>
          <w:sz w:val="24"/>
          <w:szCs w:val="24"/>
        </w:rPr>
        <w:t>achana</w:t>
      </w:r>
      <w:r w:rsidR="007D2D59" w:rsidRPr="00642DDA">
        <w:rPr>
          <w:rFonts w:ascii="Book Antiqua" w:hAnsi="Book Antiqua"/>
          <w:sz w:val="24"/>
          <w:szCs w:val="24"/>
        </w:rPr>
        <w:t xml:space="preserve"> Yalamanchili, A</w:t>
      </w:r>
      <w:r w:rsidRPr="00642DDA">
        <w:rPr>
          <w:rFonts w:ascii="Book Antiqua" w:hAnsi="Book Antiqua"/>
          <w:sz w:val="24"/>
          <w:szCs w:val="24"/>
        </w:rPr>
        <w:t>lyson</w:t>
      </w:r>
      <w:r w:rsidR="007D2D59" w:rsidRPr="00642DDA">
        <w:rPr>
          <w:rFonts w:ascii="Book Antiqua" w:hAnsi="Book Antiqua"/>
          <w:sz w:val="24"/>
          <w:szCs w:val="24"/>
        </w:rPr>
        <w:t xml:space="preserve"> Harty, D</w:t>
      </w:r>
      <w:r w:rsidRPr="00642DDA">
        <w:rPr>
          <w:rFonts w:ascii="Book Antiqua" w:hAnsi="Book Antiqua"/>
          <w:sz w:val="24"/>
          <w:szCs w:val="24"/>
        </w:rPr>
        <w:t>onald</w:t>
      </w:r>
      <w:r w:rsidR="007D2D59" w:rsidRPr="00642DDA">
        <w:rPr>
          <w:rFonts w:ascii="Book Antiqua" w:hAnsi="Book Antiqua"/>
          <w:sz w:val="24"/>
          <w:szCs w:val="24"/>
        </w:rPr>
        <w:t xml:space="preserve"> Gardenier, M</w:t>
      </w:r>
      <w:r w:rsidR="00067684" w:rsidRPr="00642DDA">
        <w:rPr>
          <w:rFonts w:ascii="Book Antiqua" w:hAnsi="Book Antiqua"/>
          <w:sz w:val="24"/>
          <w:szCs w:val="24"/>
        </w:rPr>
        <w:t>i</w:t>
      </w:r>
      <w:r w:rsidRPr="00642DDA">
        <w:rPr>
          <w:rFonts w:ascii="Book Antiqua" w:hAnsi="Book Antiqua"/>
          <w:sz w:val="24"/>
          <w:szCs w:val="24"/>
        </w:rPr>
        <w:t>chel</w:t>
      </w:r>
      <w:r w:rsidR="007D2D59" w:rsidRPr="00642DDA">
        <w:rPr>
          <w:rFonts w:ascii="Book Antiqua" w:hAnsi="Book Antiqua"/>
          <w:sz w:val="24"/>
          <w:szCs w:val="24"/>
        </w:rPr>
        <w:t xml:space="preserve"> Ng, D</w:t>
      </w:r>
      <w:r w:rsidRPr="00642DDA">
        <w:rPr>
          <w:rFonts w:ascii="Book Antiqua" w:hAnsi="Book Antiqua"/>
          <w:sz w:val="24"/>
          <w:szCs w:val="24"/>
        </w:rPr>
        <w:t>avid</w:t>
      </w:r>
      <w:r w:rsidR="007D2D59" w:rsidRPr="00642DDA">
        <w:rPr>
          <w:rFonts w:ascii="Book Antiqua" w:hAnsi="Book Antiqua"/>
          <w:sz w:val="24"/>
          <w:szCs w:val="24"/>
        </w:rPr>
        <w:t xml:space="preserve"> Motamed, V</w:t>
      </w:r>
      <w:r w:rsidRPr="00642DDA">
        <w:rPr>
          <w:rFonts w:ascii="Book Antiqua" w:hAnsi="Book Antiqua"/>
          <w:sz w:val="24"/>
          <w:szCs w:val="24"/>
        </w:rPr>
        <w:t>iktoriya</w:t>
      </w:r>
      <w:r w:rsidR="007D2D59" w:rsidRPr="00642DDA">
        <w:rPr>
          <w:rFonts w:ascii="Book Antiqua" w:hAnsi="Book Antiqua"/>
          <w:sz w:val="24"/>
          <w:szCs w:val="24"/>
        </w:rPr>
        <w:t xml:space="preserve"> Khaitova, N</w:t>
      </w:r>
      <w:r w:rsidRPr="00642DDA">
        <w:rPr>
          <w:rFonts w:ascii="Book Antiqua" w:hAnsi="Book Antiqua"/>
          <w:sz w:val="24"/>
          <w:szCs w:val="24"/>
        </w:rPr>
        <w:t>ancy</w:t>
      </w:r>
      <w:r w:rsidR="007D2D59" w:rsidRPr="00642DDA">
        <w:rPr>
          <w:rFonts w:ascii="Book Antiqua" w:hAnsi="Book Antiqua"/>
          <w:sz w:val="24"/>
          <w:szCs w:val="24"/>
        </w:rPr>
        <w:t xml:space="preserve"> Bach, C</w:t>
      </w:r>
      <w:r w:rsidRPr="00642DDA">
        <w:rPr>
          <w:rFonts w:ascii="Book Antiqua" w:hAnsi="Book Antiqua"/>
          <w:sz w:val="24"/>
          <w:szCs w:val="24"/>
        </w:rPr>
        <w:t>harissa</w:t>
      </w:r>
      <w:r w:rsidR="007D2D59" w:rsidRPr="00642DDA">
        <w:rPr>
          <w:rFonts w:ascii="Book Antiqua" w:hAnsi="Book Antiqua"/>
          <w:sz w:val="24"/>
          <w:szCs w:val="24"/>
        </w:rPr>
        <w:t xml:space="preserve"> Chang</w:t>
      </w:r>
      <w:r w:rsidRPr="00642DDA">
        <w:rPr>
          <w:rFonts w:ascii="Book Antiqua" w:hAnsi="Book Antiqua"/>
          <w:sz w:val="24"/>
          <w:szCs w:val="24"/>
        </w:rPr>
        <w:t>, Priya</w:t>
      </w:r>
      <w:r w:rsidR="007D2D59" w:rsidRPr="00642DDA">
        <w:rPr>
          <w:rFonts w:ascii="Book Antiqua" w:hAnsi="Book Antiqua"/>
          <w:sz w:val="24"/>
          <w:szCs w:val="24"/>
        </w:rPr>
        <w:t xml:space="preserve"> Grewal, M</w:t>
      </w:r>
      <w:r w:rsidRPr="00642DDA">
        <w:rPr>
          <w:rFonts w:ascii="Book Antiqua" w:hAnsi="Book Antiqua"/>
          <w:sz w:val="24"/>
          <w:szCs w:val="24"/>
        </w:rPr>
        <w:t>eena</w:t>
      </w:r>
      <w:r w:rsidR="007D2D59" w:rsidRPr="00642DDA">
        <w:rPr>
          <w:rFonts w:ascii="Book Antiqua" w:hAnsi="Book Antiqua"/>
          <w:sz w:val="24"/>
          <w:szCs w:val="24"/>
        </w:rPr>
        <w:t xml:space="preserve"> Bansal, R</w:t>
      </w:r>
      <w:r w:rsidRPr="00642DDA">
        <w:rPr>
          <w:rFonts w:ascii="Book Antiqua" w:hAnsi="Book Antiqua"/>
          <w:sz w:val="24"/>
          <w:szCs w:val="24"/>
        </w:rPr>
        <w:t>itu</w:t>
      </w:r>
      <w:r w:rsidR="007D2D59" w:rsidRPr="00642DDA">
        <w:rPr>
          <w:rFonts w:ascii="Book Antiqua" w:hAnsi="Book Antiqua"/>
          <w:sz w:val="24"/>
          <w:szCs w:val="24"/>
        </w:rPr>
        <w:t xml:space="preserve"> Aga</w:t>
      </w:r>
      <w:r w:rsidR="005C606B" w:rsidRPr="00642DDA">
        <w:rPr>
          <w:rFonts w:ascii="Book Antiqua" w:hAnsi="Book Antiqua"/>
          <w:sz w:val="24"/>
          <w:szCs w:val="24"/>
        </w:rPr>
        <w:t>r</w:t>
      </w:r>
      <w:r w:rsidR="007D2D59" w:rsidRPr="00642DDA">
        <w:rPr>
          <w:rFonts w:ascii="Book Antiqua" w:hAnsi="Book Antiqua"/>
          <w:sz w:val="24"/>
          <w:szCs w:val="24"/>
        </w:rPr>
        <w:t>wal, L</w:t>
      </w:r>
      <w:r w:rsidRPr="00642DDA">
        <w:rPr>
          <w:rFonts w:ascii="Book Antiqua" w:hAnsi="Book Antiqua"/>
          <w:sz w:val="24"/>
          <w:szCs w:val="24"/>
        </w:rPr>
        <w:t>awrence</w:t>
      </w:r>
      <w:r w:rsidR="007D2D59" w:rsidRPr="00642DDA">
        <w:rPr>
          <w:rFonts w:ascii="Book Antiqua" w:hAnsi="Book Antiqua"/>
          <w:sz w:val="24"/>
          <w:szCs w:val="24"/>
        </w:rPr>
        <w:t xml:space="preserve"> Liu, G</w:t>
      </w:r>
      <w:r w:rsidRPr="00642DDA">
        <w:rPr>
          <w:rFonts w:ascii="Book Antiqua" w:hAnsi="Book Antiqua"/>
          <w:sz w:val="24"/>
          <w:szCs w:val="24"/>
        </w:rPr>
        <w:t>ene</w:t>
      </w:r>
      <w:r w:rsidR="007D2D59" w:rsidRPr="00642DDA">
        <w:rPr>
          <w:rFonts w:ascii="Book Antiqua" w:hAnsi="Book Antiqua"/>
          <w:sz w:val="24"/>
          <w:szCs w:val="24"/>
        </w:rPr>
        <w:t xml:space="preserve"> Im, J</w:t>
      </w:r>
      <w:r w:rsidRPr="00642DDA">
        <w:rPr>
          <w:rFonts w:ascii="Book Antiqua" w:hAnsi="Book Antiqua"/>
          <w:sz w:val="24"/>
          <w:szCs w:val="24"/>
        </w:rPr>
        <w:t>ennifer</w:t>
      </w:r>
      <w:r w:rsidR="007D2D59" w:rsidRPr="00642DDA">
        <w:rPr>
          <w:rFonts w:ascii="Book Antiqua" w:hAnsi="Book Antiqua"/>
          <w:sz w:val="24"/>
          <w:szCs w:val="24"/>
        </w:rPr>
        <w:t xml:space="preserve"> Leong, L</w:t>
      </w:r>
      <w:r w:rsidRPr="00642DDA">
        <w:rPr>
          <w:rFonts w:ascii="Book Antiqua" w:hAnsi="Book Antiqua"/>
          <w:sz w:val="24"/>
          <w:szCs w:val="24"/>
        </w:rPr>
        <w:t>eona</w:t>
      </w:r>
      <w:r w:rsidR="007D2D59" w:rsidRPr="00642DDA">
        <w:rPr>
          <w:rFonts w:ascii="Book Antiqua" w:hAnsi="Book Antiqua"/>
          <w:sz w:val="24"/>
          <w:szCs w:val="24"/>
        </w:rPr>
        <w:t xml:space="preserve"> Kim-Schluger, J</w:t>
      </w:r>
      <w:r w:rsidRPr="00642DDA">
        <w:rPr>
          <w:rFonts w:ascii="Book Antiqua" w:hAnsi="Book Antiqua"/>
          <w:sz w:val="24"/>
          <w:szCs w:val="24"/>
        </w:rPr>
        <w:t>oseph</w:t>
      </w:r>
      <w:r w:rsidR="007D2D59" w:rsidRPr="00642DDA">
        <w:rPr>
          <w:rFonts w:ascii="Book Antiqua" w:hAnsi="Book Antiqua"/>
          <w:sz w:val="24"/>
          <w:szCs w:val="24"/>
        </w:rPr>
        <w:t xml:space="preserve"> Odin, J</w:t>
      </w:r>
      <w:r w:rsidRPr="00642DDA">
        <w:rPr>
          <w:rFonts w:ascii="Book Antiqua" w:hAnsi="Book Antiqua"/>
          <w:sz w:val="24"/>
          <w:szCs w:val="24"/>
        </w:rPr>
        <w:t>awad</w:t>
      </w:r>
      <w:r w:rsidR="007D2D59" w:rsidRPr="00642DDA">
        <w:rPr>
          <w:rFonts w:ascii="Book Antiqua" w:hAnsi="Book Antiqua"/>
          <w:sz w:val="24"/>
          <w:szCs w:val="24"/>
        </w:rPr>
        <w:t xml:space="preserve"> Ahmad,</w:t>
      </w:r>
      <w:r w:rsidRPr="00642DDA">
        <w:rPr>
          <w:rFonts w:ascii="Book Antiqua" w:hAnsi="Book Antiqua"/>
          <w:sz w:val="24"/>
          <w:szCs w:val="24"/>
        </w:rPr>
        <w:t xml:space="preserve"> </w:t>
      </w:r>
      <w:r w:rsidR="007D2D59" w:rsidRPr="00642DDA">
        <w:rPr>
          <w:rFonts w:ascii="Book Antiqua" w:hAnsi="Book Antiqua"/>
          <w:sz w:val="24"/>
          <w:szCs w:val="24"/>
        </w:rPr>
        <w:t>S</w:t>
      </w:r>
      <w:r w:rsidRPr="00642DDA">
        <w:rPr>
          <w:rFonts w:ascii="Book Antiqua" w:hAnsi="Book Antiqua"/>
          <w:sz w:val="24"/>
          <w:szCs w:val="24"/>
        </w:rPr>
        <w:t>cott</w:t>
      </w:r>
      <w:r w:rsidR="007D2D59" w:rsidRPr="00642DDA">
        <w:rPr>
          <w:rFonts w:ascii="Book Antiqua" w:hAnsi="Book Antiqua"/>
          <w:sz w:val="24"/>
          <w:szCs w:val="24"/>
        </w:rPr>
        <w:t xml:space="preserve"> Friedman, D</w:t>
      </w:r>
      <w:r w:rsidRPr="00642DDA">
        <w:rPr>
          <w:rFonts w:ascii="Book Antiqua" w:hAnsi="Book Antiqua"/>
          <w:sz w:val="24"/>
          <w:szCs w:val="24"/>
        </w:rPr>
        <w:t>ouglas</w:t>
      </w:r>
      <w:r w:rsidR="007D2D59" w:rsidRPr="00642DDA">
        <w:rPr>
          <w:rFonts w:ascii="Book Antiqua" w:hAnsi="Book Antiqua"/>
          <w:sz w:val="24"/>
          <w:szCs w:val="24"/>
        </w:rPr>
        <w:t xml:space="preserve"> Dieterich, T</w:t>
      </w:r>
      <w:r w:rsidRPr="00642DDA">
        <w:rPr>
          <w:rFonts w:ascii="Book Antiqua" w:hAnsi="Book Antiqua"/>
          <w:sz w:val="24"/>
          <w:szCs w:val="24"/>
        </w:rPr>
        <w:t>homas</w:t>
      </w:r>
      <w:r w:rsidR="007D2D59" w:rsidRPr="00642DDA">
        <w:rPr>
          <w:rFonts w:ascii="Book Antiqua" w:hAnsi="Book Antiqua"/>
          <w:sz w:val="24"/>
          <w:szCs w:val="24"/>
        </w:rPr>
        <w:t xml:space="preserve"> Schiano, P</w:t>
      </w:r>
      <w:r w:rsidRPr="00642DDA">
        <w:rPr>
          <w:rFonts w:ascii="Book Antiqua" w:hAnsi="Book Antiqua"/>
          <w:sz w:val="24"/>
          <w:szCs w:val="24"/>
        </w:rPr>
        <w:t>onni</w:t>
      </w:r>
      <w:r w:rsidR="007D2D59" w:rsidRPr="00642DDA">
        <w:rPr>
          <w:rFonts w:ascii="Book Antiqua" w:hAnsi="Book Antiqua"/>
          <w:sz w:val="24"/>
          <w:szCs w:val="24"/>
        </w:rPr>
        <w:t xml:space="preserve"> Perumalswami, A</w:t>
      </w:r>
      <w:r w:rsidRPr="00642DDA">
        <w:rPr>
          <w:rFonts w:ascii="Book Antiqua" w:hAnsi="Book Antiqua"/>
          <w:sz w:val="24"/>
          <w:szCs w:val="24"/>
        </w:rPr>
        <w:t>ndrea</w:t>
      </w:r>
      <w:r w:rsidR="007D2D59" w:rsidRPr="00642DDA">
        <w:rPr>
          <w:rFonts w:ascii="Book Antiqua" w:hAnsi="Book Antiqua"/>
          <w:sz w:val="24"/>
          <w:szCs w:val="24"/>
        </w:rPr>
        <w:t xml:space="preserve"> Branch</w:t>
      </w:r>
    </w:p>
    <w:p w:rsidR="007F73FB" w:rsidRPr="00642DDA" w:rsidRDefault="007F73FB" w:rsidP="00C76162">
      <w:pPr>
        <w:spacing w:after="0" w:line="360" w:lineRule="auto"/>
        <w:jc w:val="both"/>
        <w:rPr>
          <w:rFonts w:ascii="Book Antiqua" w:hAnsi="Book Antiqua"/>
          <w:b/>
          <w:sz w:val="24"/>
          <w:szCs w:val="24"/>
        </w:rPr>
      </w:pPr>
    </w:p>
    <w:p w:rsidR="00F824DB" w:rsidRPr="00642DDA" w:rsidRDefault="00F824DB" w:rsidP="00C76162">
      <w:pPr>
        <w:spacing w:after="0" w:line="360" w:lineRule="auto"/>
        <w:jc w:val="both"/>
        <w:rPr>
          <w:rFonts w:ascii="Book Antiqua" w:hAnsi="Book Antiqua"/>
          <w:sz w:val="24"/>
          <w:szCs w:val="24"/>
        </w:rPr>
      </w:pPr>
      <w:r w:rsidRPr="00642DDA">
        <w:rPr>
          <w:rFonts w:ascii="Book Antiqua" w:hAnsi="Book Antiqua"/>
          <w:b/>
          <w:sz w:val="24"/>
          <w:szCs w:val="24"/>
        </w:rPr>
        <w:t>Neal Patel, Kian Bichoupan, Lawrence Ku</w:t>
      </w:r>
      <w:r w:rsidR="00FB2272" w:rsidRPr="00642DDA">
        <w:rPr>
          <w:rFonts w:ascii="Book Antiqua" w:hAnsi="Book Antiqua"/>
          <w:b/>
          <w:sz w:val="24"/>
          <w:szCs w:val="24"/>
        </w:rPr>
        <w:t xml:space="preserve">, Rachana Yalamanchili, Alyson </w:t>
      </w:r>
      <w:r w:rsidRPr="00642DDA">
        <w:rPr>
          <w:rFonts w:ascii="Book Antiqua" w:hAnsi="Book Antiqua"/>
          <w:b/>
          <w:sz w:val="24"/>
          <w:szCs w:val="24"/>
        </w:rPr>
        <w:t>Harty, Donald Gardenier, Michel Ng, David Motamed, Viktoriya Khaitova, Nancy Bach, Charissa Chang, Priya Grewal, Meena Bansal, Ritu Agarwal, Lawrence Liu, Gene Im, Jennifer Leong, Leona Kim-Schluger, Joseph Odin, Jawad Ahmad, Scott Friedman, Douglas Dieterich, Thomas Schiano, Ponni Perumalswami, Andrea Branch</w:t>
      </w:r>
      <w:r w:rsidRPr="00642DDA">
        <w:rPr>
          <w:rFonts w:ascii="Book Antiqua" w:hAnsi="Book Antiqua"/>
          <w:sz w:val="24"/>
          <w:szCs w:val="24"/>
        </w:rPr>
        <w:t>, Division of Liver Diseases, Icahn School of Medicine at Mount Si</w:t>
      </w:r>
      <w:r w:rsidR="00FB2272" w:rsidRPr="00642DDA">
        <w:rPr>
          <w:rFonts w:ascii="Book Antiqua" w:hAnsi="Book Antiqua"/>
          <w:sz w:val="24"/>
          <w:szCs w:val="24"/>
        </w:rPr>
        <w:t>nai, New York, NY</w:t>
      </w:r>
      <w:r w:rsidRPr="00642DDA">
        <w:rPr>
          <w:rFonts w:ascii="Book Antiqua" w:hAnsi="Book Antiqua"/>
          <w:sz w:val="24"/>
          <w:szCs w:val="24"/>
        </w:rPr>
        <w:t xml:space="preserve"> 10029, </w:t>
      </w:r>
      <w:r w:rsidR="00FB2272" w:rsidRPr="00642DDA">
        <w:rPr>
          <w:rFonts w:ascii="Book Antiqua" w:hAnsi="Book Antiqua"/>
          <w:sz w:val="24"/>
          <w:szCs w:val="24"/>
        </w:rPr>
        <w:t>United States</w:t>
      </w:r>
    </w:p>
    <w:p w:rsidR="00F824DB" w:rsidRPr="00642DDA" w:rsidRDefault="00F824DB" w:rsidP="00C76162">
      <w:pPr>
        <w:spacing w:after="0" w:line="360" w:lineRule="auto"/>
        <w:jc w:val="both"/>
        <w:rPr>
          <w:rFonts w:ascii="Book Antiqua" w:hAnsi="Book Antiqua"/>
          <w:sz w:val="24"/>
          <w:szCs w:val="24"/>
        </w:rPr>
      </w:pPr>
    </w:p>
    <w:p w:rsidR="00AD7B3C" w:rsidRPr="00642DDA" w:rsidRDefault="00F824DB" w:rsidP="00C76162">
      <w:pPr>
        <w:spacing w:after="0" w:line="360" w:lineRule="auto"/>
        <w:jc w:val="both"/>
        <w:rPr>
          <w:rFonts w:ascii="Book Antiqua" w:hAnsi="Book Antiqua"/>
          <w:sz w:val="24"/>
          <w:szCs w:val="24"/>
        </w:rPr>
      </w:pPr>
      <w:r w:rsidRPr="00642DDA">
        <w:rPr>
          <w:rFonts w:ascii="Book Antiqua" w:hAnsi="Book Antiqua"/>
          <w:b/>
          <w:sz w:val="24"/>
          <w:szCs w:val="24"/>
        </w:rPr>
        <w:t>David Motamed, Viktoriya Khaitova, Nancy Bach, Charissa Chang, Priya Grewal, Lawrence Liu, Gene Im, Jennifer Leong, Leona Kim-Schluger, Joseph Odin, Jawad Ahmad, Thomas Schiano, Ponni Perumalswami</w:t>
      </w:r>
      <w:r w:rsidRPr="00642DDA">
        <w:rPr>
          <w:rFonts w:ascii="Book Antiqua" w:hAnsi="Book Antiqua"/>
          <w:sz w:val="24"/>
          <w:szCs w:val="24"/>
        </w:rPr>
        <w:t>, Recanati Miller Transplant Institute, Icahn School of Medicin</w:t>
      </w:r>
      <w:r w:rsidR="00FB2272" w:rsidRPr="00642DDA">
        <w:rPr>
          <w:rFonts w:ascii="Book Antiqua" w:hAnsi="Book Antiqua"/>
          <w:sz w:val="24"/>
          <w:szCs w:val="24"/>
        </w:rPr>
        <w:t>e at Mount Sinai, New York, NY</w:t>
      </w:r>
      <w:r w:rsidR="00FB2272" w:rsidRPr="00642DDA">
        <w:rPr>
          <w:rFonts w:ascii="Book Antiqua" w:hAnsi="Book Antiqua"/>
          <w:sz w:val="24"/>
          <w:szCs w:val="24"/>
          <w:lang w:eastAsia="zh-CN"/>
        </w:rPr>
        <w:t xml:space="preserve"> </w:t>
      </w:r>
      <w:r w:rsidRPr="00642DDA">
        <w:rPr>
          <w:rFonts w:ascii="Book Antiqua" w:hAnsi="Book Antiqua"/>
          <w:sz w:val="24"/>
          <w:szCs w:val="24"/>
        </w:rPr>
        <w:t xml:space="preserve">10029, </w:t>
      </w:r>
      <w:r w:rsidR="00FB2272" w:rsidRPr="00642DDA">
        <w:rPr>
          <w:rFonts w:ascii="Book Antiqua" w:hAnsi="Book Antiqua"/>
          <w:sz w:val="24"/>
          <w:szCs w:val="24"/>
        </w:rPr>
        <w:t>United States</w:t>
      </w:r>
    </w:p>
    <w:p w:rsidR="001D40EE" w:rsidRPr="00642DDA" w:rsidRDefault="001D40EE" w:rsidP="00C76162">
      <w:pPr>
        <w:spacing w:after="0" w:line="360" w:lineRule="auto"/>
        <w:jc w:val="both"/>
        <w:rPr>
          <w:rFonts w:ascii="Book Antiqua" w:hAnsi="Book Antiqua"/>
          <w:b/>
          <w:sz w:val="24"/>
          <w:szCs w:val="24"/>
          <w:lang w:eastAsia="zh-CN"/>
        </w:rPr>
      </w:pPr>
    </w:p>
    <w:p w:rsidR="008054B5" w:rsidRPr="00642DDA" w:rsidRDefault="00AD7B3C" w:rsidP="00C76162">
      <w:pPr>
        <w:spacing w:after="0" w:line="360" w:lineRule="auto"/>
        <w:jc w:val="both"/>
        <w:rPr>
          <w:rFonts w:ascii="Book Antiqua" w:hAnsi="Book Antiqua"/>
          <w:sz w:val="24"/>
          <w:szCs w:val="24"/>
          <w:lang w:eastAsia="zh-CN"/>
        </w:rPr>
      </w:pPr>
      <w:r w:rsidRPr="00642DDA">
        <w:rPr>
          <w:rFonts w:ascii="Book Antiqua" w:hAnsi="Book Antiqua"/>
          <w:b/>
          <w:sz w:val="24"/>
          <w:szCs w:val="24"/>
        </w:rPr>
        <w:lastRenderedPageBreak/>
        <w:t xml:space="preserve">Author </w:t>
      </w:r>
      <w:r w:rsidR="00B61EED" w:rsidRPr="00642DDA">
        <w:rPr>
          <w:rFonts w:ascii="Book Antiqua" w:hAnsi="Book Antiqua"/>
          <w:b/>
          <w:sz w:val="24"/>
          <w:szCs w:val="24"/>
        </w:rPr>
        <w:t>contributions</w:t>
      </w:r>
      <w:r w:rsidRPr="00642DDA">
        <w:rPr>
          <w:rFonts w:ascii="Book Antiqua" w:hAnsi="Book Antiqua"/>
          <w:b/>
          <w:sz w:val="24"/>
          <w:szCs w:val="24"/>
        </w:rPr>
        <w:t>:</w:t>
      </w:r>
      <w:r w:rsidR="00B61EED" w:rsidRPr="00642DDA">
        <w:rPr>
          <w:rFonts w:ascii="Book Antiqua" w:hAnsi="Book Antiqua"/>
          <w:b/>
          <w:sz w:val="24"/>
          <w:szCs w:val="24"/>
          <w:lang w:eastAsia="zh-CN"/>
        </w:rPr>
        <w:t xml:space="preserve"> </w:t>
      </w:r>
      <w:r w:rsidR="00F85E19" w:rsidRPr="00642DDA">
        <w:rPr>
          <w:rFonts w:ascii="Book Antiqua" w:hAnsi="Book Antiqua"/>
          <w:sz w:val="24"/>
          <w:szCs w:val="24"/>
        </w:rPr>
        <w:t xml:space="preserve">Patel </w:t>
      </w:r>
      <w:r w:rsidR="00FB2272" w:rsidRPr="00642DDA">
        <w:rPr>
          <w:rFonts w:ascii="Book Antiqua" w:hAnsi="Book Antiqua"/>
          <w:sz w:val="24"/>
          <w:szCs w:val="24"/>
        </w:rPr>
        <w:t>N, Bichoupan K, Perumalswami P</w:t>
      </w:r>
      <w:r w:rsidR="00FB2272" w:rsidRPr="00642DDA">
        <w:rPr>
          <w:rFonts w:ascii="Book Antiqua" w:hAnsi="Book Antiqua"/>
          <w:sz w:val="24"/>
          <w:szCs w:val="24"/>
          <w:lang w:eastAsia="zh-CN"/>
        </w:rPr>
        <w:t xml:space="preserve"> </w:t>
      </w:r>
      <w:r w:rsidR="00F85E19" w:rsidRPr="00642DDA">
        <w:rPr>
          <w:rFonts w:ascii="Book Antiqua" w:hAnsi="Book Antiqua"/>
          <w:sz w:val="24"/>
          <w:szCs w:val="24"/>
        </w:rPr>
        <w:t xml:space="preserve">and Branch A </w:t>
      </w:r>
      <w:r w:rsidR="00B676D8" w:rsidRPr="00642DDA">
        <w:rPr>
          <w:rFonts w:ascii="Book Antiqua" w:hAnsi="Book Antiqua"/>
          <w:sz w:val="24"/>
          <w:szCs w:val="24"/>
        </w:rPr>
        <w:t>contributed to study conception and design</w:t>
      </w:r>
      <w:r w:rsidR="00F85E19" w:rsidRPr="00642DDA">
        <w:rPr>
          <w:rFonts w:ascii="Book Antiqua" w:hAnsi="Book Antiqua"/>
          <w:sz w:val="24"/>
          <w:szCs w:val="24"/>
        </w:rPr>
        <w:t>;</w:t>
      </w:r>
      <w:r w:rsidR="00B676D8" w:rsidRPr="00642DDA">
        <w:rPr>
          <w:rFonts w:ascii="Book Antiqua" w:hAnsi="Book Antiqua"/>
          <w:sz w:val="24"/>
          <w:szCs w:val="24"/>
        </w:rPr>
        <w:t xml:space="preserve"> </w:t>
      </w:r>
      <w:r w:rsidR="00F85E19" w:rsidRPr="00642DDA">
        <w:rPr>
          <w:rFonts w:ascii="Book Antiqua" w:hAnsi="Book Antiqua"/>
          <w:sz w:val="24"/>
          <w:szCs w:val="24"/>
        </w:rPr>
        <w:t>Patel N</w:t>
      </w:r>
      <w:r w:rsidR="00B676D8" w:rsidRPr="00642DDA">
        <w:rPr>
          <w:rFonts w:ascii="Book Antiqua" w:hAnsi="Book Antiqua"/>
          <w:sz w:val="24"/>
          <w:szCs w:val="24"/>
        </w:rPr>
        <w:t>, Bichoupan K, Ku L, Yalamanchili R</w:t>
      </w:r>
      <w:r w:rsidR="00FB2272" w:rsidRPr="00642DDA">
        <w:rPr>
          <w:rFonts w:ascii="Book Antiqua" w:hAnsi="Book Antiqua"/>
          <w:sz w:val="24"/>
          <w:szCs w:val="24"/>
        </w:rPr>
        <w:t>, Perumalswami P</w:t>
      </w:r>
      <w:r w:rsidR="005D57AE" w:rsidRPr="00642DDA">
        <w:rPr>
          <w:rFonts w:ascii="Book Antiqua" w:hAnsi="Book Antiqua"/>
          <w:sz w:val="24"/>
          <w:szCs w:val="24"/>
        </w:rPr>
        <w:t xml:space="preserve"> and Branch A</w:t>
      </w:r>
      <w:r w:rsidR="00B676D8" w:rsidRPr="00642DDA">
        <w:rPr>
          <w:rFonts w:ascii="Book Antiqua" w:hAnsi="Book Antiqua"/>
          <w:sz w:val="24"/>
          <w:szCs w:val="24"/>
        </w:rPr>
        <w:t xml:space="preserve"> contributed to data acquisition, data analysis and interpretation;</w:t>
      </w:r>
      <w:r w:rsidR="00B61EED" w:rsidRPr="00642DDA">
        <w:rPr>
          <w:rFonts w:ascii="Book Antiqua" w:hAnsi="Book Antiqua"/>
          <w:b/>
          <w:sz w:val="24"/>
          <w:szCs w:val="24"/>
          <w:lang w:eastAsia="zh-CN"/>
        </w:rPr>
        <w:t xml:space="preserve"> </w:t>
      </w:r>
      <w:r w:rsidR="00FB2272" w:rsidRPr="00642DDA">
        <w:rPr>
          <w:rFonts w:ascii="Book Antiqua" w:hAnsi="Book Antiqua"/>
          <w:sz w:val="24"/>
          <w:szCs w:val="24"/>
        </w:rPr>
        <w:t>Patel N, Bichoupan K</w:t>
      </w:r>
      <w:r w:rsidR="005D57AE" w:rsidRPr="00642DDA">
        <w:rPr>
          <w:rFonts w:ascii="Book Antiqua" w:hAnsi="Book Antiqua"/>
          <w:sz w:val="24"/>
          <w:szCs w:val="24"/>
        </w:rPr>
        <w:t xml:space="preserve"> and Branch A</w:t>
      </w:r>
      <w:r w:rsidR="008054B5" w:rsidRPr="00642DDA">
        <w:rPr>
          <w:rFonts w:ascii="Book Antiqua" w:hAnsi="Book Antiqua"/>
          <w:sz w:val="24"/>
          <w:szCs w:val="24"/>
        </w:rPr>
        <w:t xml:space="preserve"> drafted the manuscript;</w:t>
      </w:r>
      <w:r w:rsidR="00B61EED" w:rsidRPr="00642DDA">
        <w:rPr>
          <w:rFonts w:ascii="Book Antiqua" w:hAnsi="Book Antiqua"/>
          <w:b/>
          <w:sz w:val="24"/>
          <w:szCs w:val="24"/>
          <w:lang w:eastAsia="zh-CN"/>
        </w:rPr>
        <w:t xml:space="preserve"> </w:t>
      </w:r>
      <w:r w:rsidR="008054B5" w:rsidRPr="00642DDA">
        <w:rPr>
          <w:rFonts w:ascii="Book Antiqua" w:hAnsi="Book Antiqua"/>
          <w:sz w:val="24"/>
          <w:szCs w:val="24"/>
        </w:rPr>
        <w:t>Patel N, Bichoupan K, Ku L, Yalamanchili R, Harty A, Gardenier D, Ng M, Motamed D, Khaitova V, Bach N, Chang C, Grewal P, Bansal M, Agarwal R, Liu L, Im G, Leong J, Kim-Schluger L, Odin J, Ahmad J</w:t>
      </w:r>
      <w:r w:rsidR="005D57AE" w:rsidRPr="00642DDA">
        <w:rPr>
          <w:rFonts w:ascii="Book Antiqua" w:hAnsi="Book Antiqua"/>
          <w:sz w:val="24"/>
          <w:szCs w:val="24"/>
        </w:rPr>
        <w:t>, Friedman S</w:t>
      </w:r>
      <w:r w:rsidR="008054B5" w:rsidRPr="00642DDA">
        <w:rPr>
          <w:rFonts w:ascii="Book Antiqua" w:hAnsi="Book Antiqua"/>
          <w:sz w:val="24"/>
          <w:szCs w:val="24"/>
        </w:rPr>
        <w:t xml:space="preserve">, Dieterich </w:t>
      </w:r>
      <w:r w:rsidR="005D57AE" w:rsidRPr="00642DDA">
        <w:rPr>
          <w:rFonts w:ascii="Book Antiqua" w:hAnsi="Book Antiqua"/>
          <w:sz w:val="24"/>
          <w:szCs w:val="24"/>
        </w:rPr>
        <w:t>D, Schiano T</w:t>
      </w:r>
      <w:r w:rsidR="00FB2272" w:rsidRPr="00642DDA">
        <w:rPr>
          <w:rFonts w:ascii="Book Antiqua" w:hAnsi="Book Antiqua"/>
          <w:sz w:val="24"/>
          <w:szCs w:val="24"/>
        </w:rPr>
        <w:t>, Perumalswami P</w:t>
      </w:r>
      <w:r w:rsidR="00FB2272" w:rsidRPr="00642DDA">
        <w:rPr>
          <w:rFonts w:ascii="Book Antiqua" w:hAnsi="Book Antiqua"/>
          <w:sz w:val="24"/>
          <w:szCs w:val="24"/>
          <w:lang w:eastAsia="zh-CN"/>
        </w:rPr>
        <w:t xml:space="preserve"> </w:t>
      </w:r>
      <w:r w:rsidR="005D57AE" w:rsidRPr="00642DDA">
        <w:rPr>
          <w:rFonts w:ascii="Book Antiqua" w:hAnsi="Book Antiqua"/>
          <w:sz w:val="24"/>
          <w:szCs w:val="24"/>
        </w:rPr>
        <w:t>and Branch A</w:t>
      </w:r>
      <w:r w:rsidR="008054B5" w:rsidRPr="00642DDA">
        <w:rPr>
          <w:rFonts w:ascii="Book Antiqua" w:hAnsi="Book Antiqua"/>
          <w:sz w:val="24"/>
          <w:szCs w:val="24"/>
        </w:rPr>
        <w:t xml:space="preserve"> reviewed, edited, and approved the </w:t>
      </w:r>
      <w:r w:rsidR="00B61EED" w:rsidRPr="00642DDA">
        <w:rPr>
          <w:rFonts w:ascii="Book Antiqua" w:hAnsi="Book Antiqua"/>
          <w:sz w:val="24"/>
          <w:szCs w:val="24"/>
        </w:rPr>
        <w:t>final version of the manuscript</w:t>
      </w:r>
      <w:r w:rsidR="00B61EED" w:rsidRPr="00642DDA">
        <w:rPr>
          <w:rFonts w:ascii="Book Antiqua" w:hAnsi="Book Antiqua"/>
          <w:sz w:val="24"/>
          <w:szCs w:val="24"/>
          <w:lang w:eastAsia="zh-CN"/>
        </w:rPr>
        <w:t>.</w:t>
      </w:r>
    </w:p>
    <w:p w:rsidR="00B61EED" w:rsidRPr="00642DDA" w:rsidRDefault="00B61EED" w:rsidP="00C76162">
      <w:pPr>
        <w:spacing w:after="0" w:line="360" w:lineRule="auto"/>
        <w:jc w:val="both"/>
        <w:rPr>
          <w:rFonts w:ascii="Book Antiqua" w:hAnsi="Book Antiqua"/>
          <w:b/>
          <w:sz w:val="24"/>
          <w:szCs w:val="24"/>
          <w:lang w:eastAsia="zh-CN"/>
        </w:rPr>
      </w:pPr>
    </w:p>
    <w:p w:rsidR="008054B5" w:rsidRPr="00642DDA" w:rsidRDefault="00B2780B" w:rsidP="00C76162">
      <w:pPr>
        <w:spacing w:after="0" w:line="360" w:lineRule="auto"/>
        <w:jc w:val="both"/>
        <w:rPr>
          <w:rFonts w:ascii="Book Antiqua" w:hAnsi="Book Antiqua"/>
          <w:sz w:val="24"/>
          <w:szCs w:val="24"/>
          <w:lang w:eastAsia="zh-CN"/>
        </w:rPr>
      </w:pPr>
      <w:r w:rsidRPr="00642DDA">
        <w:rPr>
          <w:rFonts w:ascii="Book Antiqua" w:hAnsi="Book Antiqua"/>
          <w:b/>
          <w:sz w:val="24"/>
          <w:szCs w:val="24"/>
        </w:rPr>
        <w:t>Sup</w:t>
      </w:r>
      <w:r w:rsidR="001B14D2" w:rsidRPr="00642DDA">
        <w:rPr>
          <w:rFonts w:ascii="Book Antiqua" w:hAnsi="Book Antiqua"/>
          <w:b/>
          <w:sz w:val="24"/>
          <w:szCs w:val="24"/>
        </w:rPr>
        <w:t>por</w:t>
      </w:r>
      <w:r w:rsidRPr="00642DDA">
        <w:rPr>
          <w:rFonts w:ascii="Book Antiqua" w:hAnsi="Book Antiqua"/>
          <w:b/>
          <w:sz w:val="24"/>
          <w:szCs w:val="24"/>
        </w:rPr>
        <w:t>ted by</w:t>
      </w:r>
      <w:r w:rsidRPr="00642DDA">
        <w:rPr>
          <w:rFonts w:ascii="Book Antiqua" w:hAnsi="Book Antiqua"/>
          <w:sz w:val="24"/>
          <w:szCs w:val="24"/>
        </w:rPr>
        <w:t xml:space="preserve"> National Institutes of Health</w:t>
      </w:r>
      <w:r w:rsidR="00A455D5">
        <w:rPr>
          <w:rFonts w:ascii="Book Antiqua" w:hAnsi="Book Antiqua" w:hint="eastAsia"/>
          <w:sz w:val="24"/>
          <w:szCs w:val="24"/>
          <w:lang w:eastAsia="zh-CN"/>
        </w:rPr>
        <w:t>,</w:t>
      </w:r>
      <w:r w:rsidRPr="00642DDA">
        <w:rPr>
          <w:rFonts w:ascii="Book Antiqua" w:hAnsi="Book Antiqua"/>
          <w:sz w:val="24"/>
          <w:szCs w:val="24"/>
        </w:rPr>
        <w:t xml:space="preserve"> </w:t>
      </w:r>
      <w:r w:rsidR="00FB2272" w:rsidRPr="00642DDA">
        <w:rPr>
          <w:rFonts w:ascii="Book Antiqua" w:hAnsi="Book Antiqua"/>
          <w:sz w:val="24"/>
          <w:szCs w:val="24"/>
          <w:lang w:eastAsia="zh-CN"/>
        </w:rPr>
        <w:t>No.</w:t>
      </w:r>
      <w:r w:rsidR="00C678A8">
        <w:rPr>
          <w:rFonts w:ascii="Book Antiqua" w:hAnsi="Book Antiqua" w:hint="eastAsia"/>
          <w:sz w:val="24"/>
          <w:szCs w:val="24"/>
          <w:lang w:eastAsia="zh-CN"/>
        </w:rPr>
        <w:t xml:space="preserve"> </w:t>
      </w:r>
      <w:r w:rsidRPr="00642DDA">
        <w:rPr>
          <w:rFonts w:ascii="Book Antiqua" w:hAnsi="Book Antiqua"/>
          <w:sz w:val="24"/>
          <w:szCs w:val="24"/>
        </w:rPr>
        <w:t xml:space="preserve">DA031095 and </w:t>
      </w:r>
      <w:r w:rsidR="00FB2272" w:rsidRPr="00642DDA">
        <w:rPr>
          <w:rFonts w:ascii="Book Antiqua" w:hAnsi="Book Antiqua"/>
          <w:sz w:val="24"/>
          <w:szCs w:val="24"/>
          <w:lang w:eastAsia="zh-CN"/>
        </w:rPr>
        <w:t>No.</w:t>
      </w:r>
      <w:r w:rsidR="00C678A8">
        <w:rPr>
          <w:rFonts w:ascii="Book Antiqua" w:hAnsi="Book Antiqua" w:hint="eastAsia"/>
          <w:sz w:val="24"/>
          <w:szCs w:val="24"/>
          <w:lang w:eastAsia="zh-CN"/>
        </w:rPr>
        <w:t xml:space="preserve"> </w:t>
      </w:r>
      <w:r w:rsidRPr="00642DDA">
        <w:rPr>
          <w:rFonts w:ascii="Book Antiqua" w:hAnsi="Book Antiqua"/>
          <w:sz w:val="24"/>
          <w:szCs w:val="24"/>
        </w:rPr>
        <w:t>DK090317</w:t>
      </w:r>
      <w:r w:rsidR="00FB2272" w:rsidRPr="00642DDA">
        <w:rPr>
          <w:rFonts w:ascii="Book Antiqua" w:hAnsi="Book Antiqua"/>
          <w:sz w:val="24"/>
          <w:szCs w:val="24"/>
          <w:lang w:eastAsia="zh-CN"/>
        </w:rPr>
        <w:t>.</w:t>
      </w:r>
    </w:p>
    <w:p w:rsidR="00B61EED" w:rsidRPr="00642DDA" w:rsidRDefault="00B61EED" w:rsidP="00C76162">
      <w:pPr>
        <w:spacing w:after="0" w:line="360" w:lineRule="auto"/>
        <w:jc w:val="both"/>
        <w:rPr>
          <w:rFonts w:ascii="Book Antiqua" w:hAnsi="Book Antiqua"/>
          <w:sz w:val="24"/>
          <w:szCs w:val="24"/>
          <w:lang w:eastAsia="zh-CN"/>
        </w:rPr>
      </w:pPr>
    </w:p>
    <w:p w:rsidR="00F501D3" w:rsidRPr="00642DDA" w:rsidRDefault="00F501D3" w:rsidP="00C76162">
      <w:pPr>
        <w:autoSpaceDE w:val="0"/>
        <w:autoSpaceDN w:val="0"/>
        <w:adjustRightInd w:val="0"/>
        <w:spacing w:after="0" w:line="360" w:lineRule="auto"/>
        <w:jc w:val="both"/>
        <w:rPr>
          <w:rFonts w:ascii="Book Antiqua" w:hAnsi="Book Antiqua"/>
          <w:bCs/>
          <w:iCs/>
          <w:color w:val="000000"/>
          <w:sz w:val="24"/>
          <w:szCs w:val="24"/>
          <w:lang w:eastAsia="zh-CN"/>
        </w:rPr>
      </w:pPr>
      <w:r w:rsidRPr="00642DDA">
        <w:rPr>
          <w:rFonts w:ascii="Book Antiqua" w:hAnsi="Book Antiqua"/>
          <w:b/>
          <w:bCs/>
          <w:iCs/>
          <w:color w:val="000000"/>
          <w:sz w:val="24"/>
          <w:szCs w:val="24"/>
        </w:rPr>
        <w:t xml:space="preserve">Institutional Review Board </w:t>
      </w:r>
      <w:r w:rsidR="00FB2272" w:rsidRPr="00642DDA">
        <w:rPr>
          <w:rFonts w:ascii="Book Antiqua" w:hAnsi="Book Antiqua"/>
          <w:b/>
          <w:bCs/>
          <w:iCs/>
          <w:color w:val="000000"/>
          <w:sz w:val="24"/>
          <w:szCs w:val="24"/>
        </w:rPr>
        <w:t>statement</w:t>
      </w:r>
      <w:r w:rsidRPr="00642DDA">
        <w:rPr>
          <w:rFonts w:ascii="Book Antiqua" w:hAnsi="Book Antiqua"/>
          <w:b/>
          <w:bCs/>
          <w:iCs/>
          <w:color w:val="000000"/>
          <w:sz w:val="24"/>
          <w:szCs w:val="24"/>
        </w:rPr>
        <w:t xml:space="preserve">: </w:t>
      </w:r>
      <w:r w:rsidRPr="00642DDA">
        <w:rPr>
          <w:rFonts w:ascii="Book Antiqua" w:hAnsi="Book Antiqua"/>
          <w:bCs/>
          <w:iCs/>
          <w:color w:val="000000"/>
          <w:sz w:val="24"/>
          <w:szCs w:val="24"/>
        </w:rPr>
        <w:t>The study was reviewed a</w:t>
      </w:r>
      <w:r w:rsidR="001D40EE" w:rsidRPr="00642DDA">
        <w:rPr>
          <w:rFonts w:ascii="Book Antiqua" w:hAnsi="Book Antiqua"/>
          <w:bCs/>
          <w:iCs/>
          <w:color w:val="000000"/>
          <w:sz w:val="24"/>
          <w:szCs w:val="24"/>
        </w:rPr>
        <w:t>nd</w:t>
      </w:r>
      <w:r w:rsidR="00ED24D1" w:rsidRPr="00642DDA">
        <w:rPr>
          <w:rFonts w:ascii="Book Antiqua" w:hAnsi="Book Antiqua"/>
          <w:bCs/>
          <w:iCs/>
          <w:color w:val="000000"/>
          <w:sz w:val="24"/>
          <w:szCs w:val="24"/>
        </w:rPr>
        <w:t xml:space="preserve"> </w:t>
      </w:r>
      <w:r w:rsidRPr="00642DDA">
        <w:rPr>
          <w:rFonts w:ascii="Book Antiqua" w:hAnsi="Book Antiqua"/>
          <w:bCs/>
          <w:iCs/>
          <w:color w:val="000000"/>
          <w:sz w:val="24"/>
          <w:szCs w:val="24"/>
        </w:rPr>
        <w:t xml:space="preserve">approved by the Icahn School of Medicine at Mount Sinai Institutional Review Board. </w:t>
      </w:r>
    </w:p>
    <w:p w:rsidR="00B61EED" w:rsidRPr="00642DDA" w:rsidRDefault="00B61EED" w:rsidP="00C76162">
      <w:pPr>
        <w:autoSpaceDE w:val="0"/>
        <w:autoSpaceDN w:val="0"/>
        <w:adjustRightInd w:val="0"/>
        <w:spacing w:after="0" w:line="360" w:lineRule="auto"/>
        <w:jc w:val="both"/>
        <w:rPr>
          <w:rFonts w:ascii="Book Antiqua" w:hAnsi="Book Antiqua"/>
          <w:bCs/>
          <w:iCs/>
          <w:color w:val="000000"/>
          <w:sz w:val="24"/>
          <w:szCs w:val="24"/>
          <w:lang w:eastAsia="zh-CN"/>
        </w:rPr>
      </w:pPr>
    </w:p>
    <w:p w:rsidR="00F501D3" w:rsidRPr="00642DDA" w:rsidRDefault="00F501D3" w:rsidP="00C76162">
      <w:pPr>
        <w:autoSpaceDE w:val="0"/>
        <w:autoSpaceDN w:val="0"/>
        <w:adjustRightInd w:val="0"/>
        <w:spacing w:after="0" w:line="360" w:lineRule="auto"/>
        <w:jc w:val="both"/>
        <w:rPr>
          <w:rFonts w:ascii="Book Antiqua" w:hAnsi="Book Antiqua"/>
          <w:b/>
          <w:bCs/>
          <w:iCs/>
          <w:color w:val="000000"/>
          <w:sz w:val="24"/>
          <w:szCs w:val="24"/>
          <w:lang w:eastAsia="zh-CN"/>
        </w:rPr>
      </w:pPr>
      <w:r w:rsidRPr="00642DDA">
        <w:rPr>
          <w:rFonts w:ascii="Book Antiqua" w:hAnsi="Book Antiqua"/>
          <w:b/>
          <w:bCs/>
          <w:iCs/>
          <w:color w:val="000000"/>
          <w:sz w:val="24"/>
          <w:szCs w:val="24"/>
        </w:rPr>
        <w:t>Informed consent</w:t>
      </w:r>
      <w:r w:rsidR="00FB2272" w:rsidRPr="00642DDA">
        <w:rPr>
          <w:rFonts w:ascii="Book Antiqua" w:hAnsi="Book Antiqua"/>
          <w:b/>
          <w:bCs/>
          <w:iCs/>
          <w:color w:val="000000"/>
          <w:sz w:val="24"/>
          <w:szCs w:val="24"/>
          <w:lang w:eastAsia="zh-CN"/>
        </w:rPr>
        <w:t xml:space="preserve"> </w:t>
      </w:r>
      <w:r w:rsidR="00FB2272" w:rsidRPr="00642DDA">
        <w:rPr>
          <w:rFonts w:ascii="Book Antiqua" w:hAnsi="Book Antiqua"/>
          <w:b/>
          <w:bCs/>
          <w:iCs/>
          <w:color w:val="000000"/>
          <w:sz w:val="24"/>
          <w:szCs w:val="24"/>
        </w:rPr>
        <w:t>statement</w:t>
      </w:r>
      <w:r w:rsidRPr="00642DDA">
        <w:rPr>
          <w:rFonts w:ascii="Book Antiqua" w:hAnsi="Book Antiqua"/>
          <w:b/>
          <w:bCs/>
          <w:iCs/>
          <w:color w:val="000000"/>
          <w:sz w:val="24"/>
          <w:szCs w:val="24"/>
        </w:rPr>
        <w:t xml:space="preserve">: </w:t>
      </w:r>
      <w:r w:rsidRPr="00642DDA">
        <w:rPr>
          <w:rFonts w:ascii="Book Antiqua" w:hAnsi="Book Antiqua"/>
          <w:bCs/>
          <w:iCs/>
          <w:color w:val="000000"/>
          <w:sz w:val="24"/>
          <w:szCs w:val="24"/>
        </w:rPr>
        <w:t>Study participants did not provide informed consent prior to study enrollment as the Icahn School of Medicine at Mount Sinai Institutional Review Board provided a waiver of authorization to release de</w:t>
      </w:r>
      <w:r w:rsidR="001D40EE" w:rsidRPr="00642DDA">
        <w:rPr>
          <w:rFonts w:ascii="Book Antiqua" w:hAnsi="Book Antiqua"/>
          <w:bCs/>
          <w:iCs/>
          <w:color w:val="000000"/>
          <w:sz w:val="24"/>
          <w:szCs w:val="24"/>
        </w:rPr>
        <w:t>-</w:t>
      </w:r>
      <w:r w:rsidRPr="00642DDA">
        <w:rPr>
          <w:rFonts w:ascii="Book Antiqua" w:hAnsi="Book Antiqua"/>
          <w:bCs/>
          <w:iCs/>
          <w:color w:val="000000"/>
          <w:sz w:val="24"/>
          <w:szCs w:val="24"/>
        </w:rPr>
        <w:t>identified patient data for research purposes.</w:t>
      </w:r>
      <w:r w:rsidRPr="00642DDA">
        <w:rPr>
          <w:rFonts w:ascii="Book Antiqua" w:hAnsi="Book Antiqua"/>
          <w:b/>
          <w:bCs/>
          <w:iCs/>
          <w:color w:val="000000"/>
          <w:sz w:val="24"/>
          <w:szCs w:val="24"/>
        </w:rPr>
        <w:t xml:space="preserve"> </w:t>
      </w:r>
    </w:p>
    <w:p w:rsidR="00642DDA" w:rsidRPr="00642DDA" w:rsidRDefault="00642DDA" w:rsidP="00C76162">
      <w:pPr>
        <w:autoSpaceDE w:val="0"/>
        <w:autoSpaceDN w:val="0"/>
        <w:adjustRightInd w:val="0"/>
        <w:spacing w:after="0" w:line="360" w:lineRule="auto"/>
        <w:jc w:val="both"/>
        <w:rPr>
          <w:rFonts w:ascii="Book Antiqua" w:hAnsi="Book Antiqua"/>
          <w:b/>
          <w:bCs/>
          <w:iCs/>
          <w:color w:val="000000"/>
          <w:sz w:val="24"/>
          <w:szCs w:val="24"/>
          <w:lang w:eastAsia="zh-CN"/>
        </w:rPr>
      </w:pPr>
    </w:p>
    <w:p w:rsidR="00B61EED" w:rsidRPr="00642DDA" w:rsidRDefault="00F501D3" w:rsidP="00C76162">
      <w:pPr>
        <w:spacing w:after="0" w:line="360" w:lineRule="auto"/>
        <w:jc w:val="both"/>
        <w:rPr>
          <w:rFonts w:ascii="Book Antiqua" w:hAnsi="Book Antiqua" w:cs="Arial"/>
          <w:color w:val="000000"/>
          <w:sz w:val="24"/>
          <w:szCs w:val="24"/>
          <w:lang w:eastAsia="zh-CN"/>
        </w:rPr>
      </w:pPr>
      <w:r w:rsidRPr="00642DDA">
        <w:rPr>
          <w:rFonts w:ascii="Book Antiqua" w:hAnsi="Book Antiqua" w:cs="TimesNewRomanPS-BoldItalicMT"/>
          <w:b/>
          <w:bCs/>
          <w:iCs/>
          <w:color w:val="000000"/>
          <w:sz w:val="24"/>
          <w:szCs w:val="24"/>
        </w:rPr>
        <w:t>Conflict-of-interest</w:t>
      </w:r>
      <w:r w:rsidR="00FB2272" w:rsidRPr="00642DDA">
        <w:rPr>
          <w:rFonts w:ascii="Book Antiqua" w:hAnsi="Book Antiqua" w:cs="TimesNewRomanPS-BoldItalicMT"/>
          <w:b/>
          <w:bCs/>
          <w:iCs/>
          <w:color w:val="000000"/>
          <w:sz w:val="24"/>
          <w:szCs w:val="24"/>
          <w:lang w:eastAsia="zh-CN"/>
        </w:rPr>
        <w:t xml:space="preserve"> </w:t>
      </w:r>
      <w:r w:rsidR="00FB2272" w:rsidRPr="00642DDA">
        <w:rPr>
          <w:rFonts w:ascii="Book Antiqua" w:hAnsi="Book Antiqua"/>
          <w:b/>
          <w:bCs/>
          <w:iCs/>
          <w:color w:val="000000"/>
          <w:sz w:val="24"/>
          <w:szCs w:val="24"/>
        </w:rPr>
        <w:t>statement</w:t>
      </w:r>
      <w:r w:rsidRPr="00642DDA">
        <w:rPr>
          <w:rFonts w:ascii="Book Antiqua" w:hAnsi="Book Antiqua" w:cs="TimesNewRomanPS-BoldItalicMT"/>
          <w:b/>
          <w:bCs/>
          <w:iCs/>
          <w:color w:val="000000"/>
          <w:sz w:val="24"/>
          <w:szCs w:val="24"/>
        </w:rPr>
        <w:t xml:space="preserve">: </w:t>
      </w:r>
      <w:r w:rsidRPr="00642DDA">
        <w:rPr>
          <w:rFonts w:ascii="Book Antiqua" w:hAnsi="Book Antiqua" w:cs="Arial"/>
          <w:color w:val="000000"/>
          <w:sz w:val="24"/>
          <w:szCs w:val="24"/>
        </w:rPr>
        <w:t xml:space="preserve">Kian Bichoupan is a paid consultant for Gilead Sciences and Janssen Pharmaceuticals, Inc. Dr. Andrea D. Branch is a paid consultant for Gilead Sciences and Janssen Pharmaceuticals, Inc. Dr. Douglas T. Dieterich </w:t>
      </w:r>
      <w:r w:rsidRPr="00642DDA">
        <w:rPr>
          <w:rFonts w:ascii="Book Antiqua" w:hAnsi="Book Antiqua"/>
          <w:color w:val="000000"/>
          <w:sz w:val="24"/>
          <w:szCs w:val="24"/>
        </w:rPr>
        <w:t>serves as a paid lecturer, consultant and is a member on scientific advisory boards of companies which either develop or assess medicines used for the treatment of viral hepatitis. These companies include Gilead Sciences, Abbvie, Achillion, Bristol-Myers Squibb, Merck, and Janssen Pharmaceuticals, Inc.</w:t>
      </w:r>
      <w:r w:rsidRPr="00642DDA">
        <w:rPr>
          <w:rFonts w:ascii="Book Antiqua" w:hAnsi="Book Antiqua" w:cs="Arial"/>
          <w:color w:val="000000"/>
          <w:sz w:val="24"/>
          <w:szCs w:val="24"/>
        </w:rPr>
        <w:t xml:space="preserve"> </w:t>
      </w:r>
      <w:r w:rsidR="00DA680A" w:rsidRPr="00642DDA">
        <w:rPr>
          <w:rFonts w:ascii="Book Antiqua" w:hAnsi="Book Antiqua" w:cs="Arial"/>
          <w:color w:val="000000"/>
          <w:sz w:val="24"/>
          <w:szCs w:val="24"/>
        </w:rPr>
        <w:t xml:space="preserve">Thomas D. Schiano is a paid consultant for Salix, Merck, Gilead, BMS, Novartis, and Janssen.  </w:t>
      </w:r>
      <w:r w:rsidRPr="00642DDA">
        <w:rPr>
          <w:rFonts w:ascii="Book Antiqua" w:hAnsi="Book Antiqua" w:cs="Arial"/>
          <w:color w:val="000000"/>
          <w:sz w:val="24"/>
          <w:szCs w:val="24"/>
        </w:rPr>
        <w:t xml:space="preserve">Alyson Harty is a paid consultant for Abbvie Pharmaceuticals, Gilead Sciences, and Janssen Pharmaceuticals, Inc. </w:t>
      </w:r>
      <w:r w:rsidR="00DA680A" w:rsidRPr="00642DDA">
        <w:rPr>
          <w:rFonts w:ascii="Book Antiqua" w:hAnsi="Book Antiqua" w:cs="Arial"/>
          <w:color w:val="000000"/>
          <w:sz w:val="24"/>
          <w:szCs w:val="24"/>
        </w:rPr>
        <w:t xml:space="preserve">Michel Ng is a paid member of AbbVie’s Speakers bureau.  Viktoriya Khaitova is a paid member of </w:t>
      </w:r>
      <w:r w:rsidR="00DA680A" w:rsidRPr="00642DDA">
        <w:rPr>
          <w:rFonts w:ascii="Book Antiqua" w:hAnsi="Book Antiqua" w:cs="Arial"/>
          <w:color w:val="000000"/>
          <w:sz w:val="24"/>
          <w:szCs w:val="24"/>
        </w:rPr>
        <w:lastRenderedPageBreak/>
        <w:t xml:space="preserve">a scientific advisory board for AbbVie and Johnson &amp; Johnson.  Charissa Chang is a paid consultant for Gilead. </w:t>
      </w:r>
      <w:r w:rsidRPr="00642DDA">
        <w:rPr>
          <w:rFonts w:ascii="Book Antiqua" w:hAnsi="Book Antiqua" w:cs="Arial"/>
          <w:color w:val="000000"/>
          <w:sz w:val="24"/>
          <w:szCs w:val="24"/>
        </w:rPr>
        <w:t>Dr. Neal Patel,</w:t>
      </w:r>
      <w:r w:rsidR="00BF79AF" w:rsidRPr="00642DDA">
        <w:rPr>
          <w:rFonts w:ascii="Book Antiqua" w:hAnsi="Book Antiqua" w:cs="Arial"/>
          <w:color w:val="000000"/>
          <w:sz w:val="24"/>
          <w:szCs w:val="24"/>
        </w:rPr>
        <w:t xml:space="preserve"> Lawrence Ku, Dr. Rachana Yalamanchili, Donald Gardenier, David Motamed, Dr. Nancy Bach, Dr. Meena Bansal, Dr. Priya Grewal, Dr. Ritu Agarwal, Dr. Lawrence Liu, Dr. Gene Im, Dr. Leona Kim-Schluger, Dr. Joseph Odin, Dr. Jawad Ahmad, Dr. Scott Friedman, </w:t>
      </w:r>
      <w:r w:rsidRPr="00642DDA">
        <w:rPr>
          <w:rFonts w:ascii="Book Antiqua" w:hAnsi="Book Antiqua" w:cs="Arial"/>
          <w:color w:val="000000"/>
          <w:sz w:val="24"/>
          <w:szCs w:val="24"/>
        </w:rPr>
        <w:t>and Dr. Ponni V. Perumalswmi do not have any disclosures.</w:t>
      </w:r>
    </w:p>
    <w:p w:rsidR="00FB2272" w:rsidRPr="00642DDA" w:rsidRDefault="00FB2272" w:rsidP="00C76162">
      <w:pPr>
        <w:spacing w:after="0" w:line="360" w:lineRule="auto"/>
        <w:jc w:val="both"/>
        <w:rPr>
          <w:rFonts w:ascii="Book Antiqua" w:hAnsi="Book Antiqua" w:cs="Arial"/>
          <w:color w:val="000000"/>
          <w:sz w:val="24"/>
          <w:szCs w:val="24"/>
          <w:lang w:eastAsia="zh-CN"/>
        </w:rPr>
      </w:pPr>
    </w:p>
    <w:p w:rsidR="00B61EED" w:rsidRPr="00642DDA" w:rsidRDefault="00F501D3" w:rsidP="00C76162">
      <w:pPr>
        <w:autoSpaceDE w:val="0"/>
        <w:autoSpaceDN w:val="0"/>
        <w:adjustRightInd w:val="0"/>
        <w:spacing w:after="0" w:line="360" w:lineRule="auto"/>
        <w:jc w:val="both"/>
        <w:rPr>
          <w:rFonts w:ascii="Book Antiqua" w:hAnsi="Book Antiqua" w:cs="TimesNewRomanPS-BoldItalicMT"/>
          <w:bCs/>
          <w:iCs/>
          <w:color w:val="000000"/>
          <w:sz w:val="24"/>
          <w:szCs w:val="24"/>
          <w:lang w:eastAsia="zh-CN"/>
        </w:rPr>
      </w:pPr>
      <w:r w:rsidRPr="00642DDA">
        <w:rPr>
          <w:rFonts w:ascii="Book Antiqua" w:hAnsi="Book Antiqua" w:cs="TimesNewRomanPS-BoldItalicMT"/>
          <w:b/>
          <w:bCs/>
          <w:iCs/>
          <w:color w:val="000000"/>
          <w:sz w:val="24"/>
          <w:szCs w:val="24"/>
        </w:rPr>
        <w:t>Data sharing</w:t>
      </w:r>
      <w:r w:rsidR="00FB2272" w:rsidRPr="00642DDA">
        <w:rPr>
          <w:rFonts w:ascii="Book Antiqua" w:hAnsi="Book Antiqua"/>
          <w:b/>
          <w:bCs/>
          <w:iCs/>
          <w:color w:val="000000"/>
          <w:sz w:val="24"/>
          <w:szCs w:val="24"/>
        </w:rPr>
        <w:t xml:space="preserve"> statement</w:t>
      </w:r>
      <w:r w:rsidRPr="00642DDA">
        <w:rPr>
          <w:rFonts w:ascii="Book Antiqua" w:hAnsi="Book Antiqua" w:cs="TimesNewRomanPS-BoldItalicMT"/>
          <w:b/>
          <w:bCs/>
          <w:iCs/>
          <w:color w:val="000000"/>
          <w:sz w:val="24"/>
          <w:szCs w:val="24"/>
        </w:rPr>
        <w:t xml:space="preserve">: </w:t>
      </w:r>
      <w:r w:rsidRPr="00642DDA">
        <w:rPr>
          <w:rFonts w:ascii="Book Antiqua" w:hAnsi="Book Antiqua" w:cs="TimesNewRomanPS-BoldItalicMT"/>
          <w:bCs/>
          <w:iCs/>
          <w:color w:val="000000"/>
          <w:sz w:val="24"/>
          <w:szCs w:val="24"/>
        </w:rPr>
        <w:t xml:space="preserve">Technical appendix, statistical code, and dataset available from the corresponding author at </w:t>
      </w:r>
      <w:r w:rsidRPr="00642DDA">
        <w:rPr>
          <w:rFonts w:ascii="Book Antiqua" w:hAnsi="Book Antiqua" w:cs="TimesNewRomanPS-BoldItalicMT"/>
          <w:bCs/>
          <w:iCs/>
          <w:sz w:val="24"/>
          <w:szCs w:val="24"/>
        </w:rPr>
        <w:t>andrea.branch@mssm.edu</w:t>
      </w:r>
      <w:r w:rsidRPr="00642DDA">
        <w:rPr>
          <w:rFonts w:ascii="Book Antiqua" w:hAnsi="Book Antiqua" w:cs="TimesNewRomanPS-BoldItalicMT"/>
          <w:bCs/>
          <w:iCs/>
          <w:color w:val="000000"/>
          <w:sz w:val="24"/>
          <w:szCs w:val="24"/>
        </w:rPr>
        <w:t>. Consent was not obtained</w:t>
      </w:r>
      <w:r w:rsidR="001D40EE" w:rsidRPr="00642DDA">
        <w:rPr>
          <w:rFonts w:ascii="Book Antiqua" w:hAnsi="Book Antiqua" w:cs="TimesNewRomanPS-BoldItalicMT"/>
          <w:bCs/>
          <w:iCs/>
          <w:color w:val="000000"/>
          <w:sz w:val="24"/>
          <w:szCs w:val="24"/>
        </w:rPr>
        <w:t>,</w:t>
      </w:r>
      <w:r w:rsidRPr="00642DDA">
        <w:rPr>
          <w:rFonts w:ascii="Book Antiqua" w:hAnsi="Book Antiqua" w:cs="TimesNewRomanPS-BoldItalicMT"/>
          <w:bCs/>
          <w:iCs/>
          <w:color w:val="000000"/>
          <w:sz w:val="24"/>
          <w:szCs w:val="24"/>
        </w:rPr>
        <w:t xml:space="preserve"> but the presented data are anonymized and risk of identification is low. </w:t>
      </w:r>
    </w:p>
    <w:p w:rsidR="00FB2272" w:rsidRPr="00642DDA" w:rsidRDefault="00FB2272" w:rsidP="00C76162">
      <w:pPr>
        <w:autoSpaceDE w:val="0"/>
        <w:autoSpaceDN w:val="0"/>
        <w:adjustRightInd w:val="0"/>
        <w:spacing w:after="0" w:line="360" w:lineRule="auto"/>
        <w:jc w:val="both"/>
        <w:rPr>
          <w:rFonts w:ascii="Book Antiqua" w:hAnsi="Book Antiqua" w:cs="TimesNewRomanPS-BoldItalicMT"/>
          <w:bCs/>
          <w:iCs/>
          <w:color w:val="000000"/>
          <w:sz w:val="24"/>
          <w:szCs w:val="24"/>
          <w:lang w:eastAsia="zh-CN"/>
        </w:rPr>
      </w:pPr>
    </w:p>
    <w:p w:rsidR="00B61EED" w:rsidRDefault="00B61EED" w:rsidP="00C76162">
      <w:pPr>
        <w:spacing w:after="0" w:line="360" w:lineRule="auto"/>
        <w:jc w:val="both"/>
        <w:rPr>
          <w:rFonts w:ascii="Book Antiqua" w:hAnsi="Book Antiqua"/>
          <w:color w:val="000000"/>
          <w:sz w:val="24"/>
          <w:szCs w:val="24"/>
          <w:lang w:eastAsia="zh-CN"/>
        </w:rPr>
      </w:pPr>
      <w:bookmarkStart w:id="9" w:name="OLE_LINK155"/>
      <w:bookmarkStart w:id="10" w:name="OLE_LINK183"/>
      <w:r w:rsidRPr="00642DDA">
        <w:rPr>
          <w:rFonts w:ascii="Book Antiqua" w:hAnsi="Book Antiqua"/>
          <w:b/>
          <w:color w:val="000000"/>
          <w:sz w:val="24"/>
          <w:szCs w:val="24"/>
        </w:rPr>
        <w:t xml:space="preserve">Open-Access: </w:t>
      </w:r>
      <w:r w:rsidRPr="00642DDA">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642DDA" w:rsidRPr="00642DDA">
          <w:rPr>
            <w:rStyle w:val="Hyperlink"/>
            <w:rFonts w:ascii="Book Antiqua" w:hAnsi="Book Antiqua"/>
            <w:color w:val="auto"/>
            <w:sz w:val="24"/>
            <w:szCs w:val="24"/>
            <w:u w:val="none"/>
          </w:rPr>
          <w:t>http://creativecommons.org/licenses/by-nc/4.0/</w:t>
        </w:r>
      </w:hyperlink>
      <w:bookmarkEnd w:id="9"/>
      <w:bookmarkEnd w:id="10"/>
    </w:p>
    <w:p w:rsidR="00642DDA" w:rsidRPr="00642DDA" w:rsidRDefault="00642DDA" w:rsidP="00C76162">
      <w:pPr>
        <w:spacing w:after="0" w:line="360" w:lineRule="auto"/>
        <w:jc w:val="both"/>
        <w:rPr>
          <w:rFonts w:ascii="Book Antiqua" w:hAnsi="Book Antiqua" w:cs="TimesNewRomanPS-BoldItalicMT"/>
          <w:bCs/>
          <w:iCs/>
          <w:color w:val="000000"/>
          <w:sz w:val="24"/>
          <w:szCs w:val="24"/>
          <w:lang w:eastAsia="zh-CN"/>
        </w:rPr>
      </w:pPr>
    </w:p>
    <w:p w:rsidR="00F501D3" w:rsidRPr="00642DDA" w:rsidRDefault="00F501D3" w:rsidP="00C76162">
      <w:pPr>
        <w:spacing w:after="0" w:line="360" w:lineRule="auto"/>
        <w:jc w:val="both"/>
        <w:rPr>
          <w:rFonts w:ascii="Book Antiqua" w:eastAsia="Times New Roman" w:hAnsi="Book Antiqua" w:cs="Times New Roman"/>
          <w:sz w:val="24"/>
          <w:szCs w:val="24"/>
        </w:rPr>
      </w:pPr>
      <w:r w:rsidRPr="00642DDA">
        <w:rPr>
          <w:rFonts w:ascii="Book Antiqua" w:eastAsia="Times New Roman" w:hAnsi="Book Antiqua" w:cs="Times New Roman"/>
          <w:b/>
          <w:sz w:val="24"/>
          <w:szCs w:val="24"/>
        </w:rPr>
        <w:t>Correspondence</w:t>
      </w:r>
      <w:r w:rsidRPr="00642DDA">
        <w:rPr>
          <w:rFonts w:ascii="Book Antiqua" w:eastAsia="Times New Roman" w:hAnsi="Book Antiqua" w:cs="Times New Roman"/>
          <w:sz w:val="24"/>
          <w:szCs w:val="24"/>
        </w:rPr>
        <w:t xml:space="preserve"> </w:t>
      </w:r>
      <w:r w:rsidRPr="00642DDA">
        <w:rPr>
          <w:rFonts w:ascii="Book Antiqua" w:eastAsia="Times New Roman" w:hAnsi="Book Antiqua" w:cs="Times New Roman"/>
          <w:b/>
          <w:sz w:val="24"/>
          <w:szCs w:val="24"/>
        </w:rPr>
        <w:t>to</w:t>
      </w:r>
      <w:r w:rsidRPr="00642DDA">
        <w:rPr>
          <w:rFonts w:ascii="Book Antiqua" w:eastAsia="Times New Roman" w:hAnsi="Book Antiqua" w:cs="Times New Roman"/>
          <w:sz w:val="24"/>
          <w:szCs w:val="24"/>
        </w:rPr>
        <w:t xml:space="preserve">:  </w:t>
      </w:r>
      <w:r w:rsidRPr="00642DDA">
        <w:rPr>
          <w:rFonts w:ascii="Book Antiqua" w:eastAsia="Times New Roman" w:hAnsi="Book Antiqua" w:cs="Times New Roman"/>
          <w:b/>
          <w:sz w:val="24"/>
          <w:szCs w:val="24"/>
        </w:rPr>
        <w:t>Andrea Branch</w:t>
      </w:r>
      <w:r w:rsidRPr="00642DDA">
        <w:rPr>
          <w:rFonts w:ascii="Book Antiqua" w:eastAsia="Times New Roman" w:hAnsi="Book Antiqua" w:cs="Times New Roman"/>
          <w:sz w:val="24"/>
          <w:szCs w:val="24"/>
        </w:rPr>
        <w:t xml:space="preserve">, </w:t>
      </w:r>
      <w:r w:rsidRPr="00642DDA">
        <w:rPr>
          <w:rFonts w:ascii="Book Antiqua" w:eastAsia="Times New Roman" w:hAnsi="Book Antiqua" w:cs="Times New Roman"/>
          <w:b/>
          <w:sz w:val="24"/>
          <w:szCs w:val="24"/>
        </w:rPr>
        <w:t>PhD</w:t>
      </w:r>
      <w:r w:rsidRPr="00642DDA">
        <w:rPr>
          <w:rFonts w:ascii="Book Antiqua" w:eastAsia="Times New Roman" w:hAnsi="Book Antiqua" w:cs="Times New Roman"/>
          <w:sz w:val="24"/>
          <w:szCs w:val="24"/>
        </w:rPr>
        <w:t>, Division of Liver Diseases, Icahn School of Medicine at Mount Sinai, Icahn Medical Institute, 11</w:t>
      </w:r>
      <w:r w:rsidRPr="00642DDA">
        <w:rPr>
          <w:rFonts w:ascii="Book Antiqua" w:eastAsia="Times New Roman" w:hAnsi="Book Antiqua" w:cs="Times New Roman"/>
          <w:sz w:val="24"/>
          <w:szCs w:val="24"/>
          <w:vertAlign w:val="superscript"/>
        </w:rPr>
        <w:t>th</w:t>
      </w:r>
      <w:r w:rsidRPr="00642DDA">
        <w:rPr>
          <w:rFonts w:ascii="Book Antiqua" w:eastAsia="Times New Roman" w:hAnsi="Book Antiqua" w:cs="Times New Roman"/>
          <w:sz w:val="24"/>
          <w:szCs w:val="24"/>
        </w:rPr>
        <w:t xml:space="preserve"> floor, Room 24, 1425 Madison Avenue, </w:t>
      </w:r>
      <w:r w:rsidR="00FB2272" w:rsidRPr="00642DDA">
        <w:rPr>
          <w:rFonts w:ascii="Book Antiqua" w:eastAsia="Times New Roman" w:hAnsi="Book Antiqua" w:cs="Times New Roman"/>
          <w:sz w:val="24"/>
          <w:szCs w:val="24"/>
        </w:rPr>
        <w:t>New York, NY</w:t>
      </w:r>
      <w:r w:rsidRPr="00642DDA">
        <w:rPr>
          <w:rFonts w:ascii="Book Antiqua" w:eastAsia="Times New Roman" w:hAnsi="Book Antiqua" w:cs="Times New Roman"/>
          <w:sz w:val="24"/>
          <w:szCs w:val="24"/>
        </w:rPr>
        <w:t xml:space="preserve"> 10029, </w:t>
      </w:r>
      <w:r w:rsidR="00FB2272" w:rsidRPr="00642DDA">
        <w:rPr>
          <w:rFonts w:ascii="Book Antiqua" w:hAnsi="Book Antiqua"/>
          <w:sz w:val="24"/>
          <w:szCs w:val="24"/>
        </w:rPr>
        <w:t>United States</w:t>
      </w:r>
      <w:r w:rsidR="00FB2272" w:rsidRPr="00642DDA">
        <w:rPr>
          <w:rFonts w:ascii="Book Antiqua" w:hAnsi="Book Antiqua" w:cs="Times New Roman"/>
          <w:sz w:val="24"/>
          <w:szCs w:val="24"/>
          <w:lang w:eastAsia="zh-CN"/>
        </w:rPr>
        <w:t>.</w:t>
      </w:r>
      <w:r w:rsidRPr="00642DDA">
        <w:rPr>
          <w:rFonts w:ascii="Book Antiqua" w:eastAsia="Times New Roman" w:hAnsi="Book Antiqua" w:cs="Times New Roman"/>
          <w:sz w:val="24"/>
          <w:szCs w:val="24"/>
        </w:rPr>
        <w:t xml:space="preserve"> andrea.branch@mssm.edu</w:t>
      </w:r>
    </w:p>
    <w:p w:rsidR="00237862" w:rsidRPr="00642DDA" w:rsidRDefault="00B61EED" w:rsidP="00C76162">
      <w:pPr>
        <w:spacing w:after="0" w:line="360" w:lineRule="auto"/>
        <w:jc w:val="both"/>
        <w:rPr>
          <w:rFonts w:ascii="Book Antiqua" w:hAnsi="Book Antiqua"/>
          <w:b/>
          <w:color w:val="000000"/>
          <w:sz w:val="24"/>
          <w:szCs w:val="24"/>
        </w:rPr>
      </w:pPr>
      <w:r w:rsidRPr="00642DDA">
        <w:rPr>
          <w:rFonts w:ascii="Book Antiqua" w:hAnsi="Book Antiqua"/>
          <w:b/>
          <w:color w:val="000000"/>
          <w:sz w:val="24"/>
          <w:szCs w:val="24"/>
        </w:rPr>
        <w:t xml:space="preserve">Telephone: </w:t>
      </w:r>
      <w:r w:rsidR="00932183" w:rsidRPr="00642DDA">
        <w:rPr>
          <w:rFonts w:ascii="Book Antiqua" w:eastAsia="Times New Roman" w:hAnsi="Book Antiqua" w:cs="Times New Roman"/>
          <w:sz w:val="24"/>
          <w:szCs w:val="24"/>
        </w:rPr>
        <w:t>+1-</w:t>
      </w:r>
      <w:r w:rsidR="00FB2272" w:rsidRPr="00642DDA">
        <w:rPr>
          <w:rFonts w:ascii="Book Antiqua" w:eastAsia="Times New Roman" w:hAnsi="Book Antiqua" w:cs="Times New Roman"/>
          <w:sz w:val="24"/>
          <w:szCs w:val="24"/>
        </w:rPr>
        <w:t>212-659</w:t>
      </w:r>
      <w:r w:rsidR="00932183" w:rsidRPr="00642DDA">
        <w:rPr>
          <w:rFonts w:ascii="Book Antiqua" w:eastAsia="Times New Roman" w:hAnsi="Book Antiqua" w:cs="Times New Roman"/>
          <w:sz w:val="24"/>
          <w:szCs w:val="24"/>
        </w:rPr>
        <w:t>8371</w:t>
      </w:r>
      <w:r w:rsidRPr="00642DDA">
        <w:rPr>
          <w:rFonts w:ascii="Book Antiqua" w:hAnsi="Book Antiqua"/>
          <w:b/>
          <w:color w:val="000000"/>
          <w:sz w:val="24"/>
          <w:szCs w:val="24"/>
        </w:rPr>
        <w:t xml:space="preserve">         </w:t>
      </w:r>
    </w:p>
    <w:p w:rsidR="00B61EED" w:rsidRPr="00642DDA" w:rsidRDefault="00B61EED" w:rsidP="00C76162">
      <w:pPr>
        <w:spacing w:after="0" w:line="360" w:lineRule="auto"/>
        <w:jc w:val="both"/>
        <w:rPr>
          <w:rFonts w:ascii="Book Antiqua" w:hAnsi="Book Antiqua"/>
          <w:color w:val="000000"/>
          <w:sz w:val="24"/>
          <w:szCs w:val="24"/>
        </w:rPr>
      </w:pPr>
      <w:r w:rsidRPr="00642DDA">
        <w:rPr>
          <w:rFonts w:ascii="Book Antiqua" w:hAnsi="Book Antiqua"/>
          <w:b/>
          <w:color w:val="000000"/>
          <w:sz w:val="24"/>
          <w:szCs w:val="24"/>
        </w:rPr>
        <w:t xml:space="preserve">Fax: </w:t>
      </w:r>
      <w:r w:rsidR="00FB2272" w:rsidRPr="00642DDA">
        <w:rPr>
          <w:rFonts w:ascii="Book Antiqua" w:hAnsi="Book Antiqua"/>
          <w:color w:val="000000"/>
          <w:sz w:val="24"/>
          <w:szCs w:val="24"/>
        </w:rPr>
        <w:t>+1-212-348</w:t>
      </w:r>
      <w:r w:rsidR="00932183" w:rsidRPr="00642DDA">
        <w:rPr>
          <w:rFonts w:ascii="Book Antiqua" w:hAnsi="Book Antiqua"/>
          <w:color w:val="000000"/>
          <w:sz w:val="24"/>
          <w:szCs w:val="24"/>
        </w:rPr>
        <w:t>3517</w:t>
      </w:r>
    </w:p>
    <w:p w:rsidR="00F824DB" w:rsidRPr="00642DDA" w:rsidRDefault="00F824DB" w:rsidP="00C76162">
      <w:pPr>
        <w:spacing w:after="0" w:line="360" w:lineRule="auto"/>
        <w:jc w:val="both"/>
        <w:rPr>
          <w:rFonts w:ascii="Book Antiqua" w:hAnsi="Book Antiqua"/>
          <w:sz w:val="24"/>
          <w:szCs w:val="24"/>
        </w:rPr>
      </w:pPr>
    </w:p>
    <w:p w:rsidR="00B61EED" w:rsidRPr="00642DDA" w:rsidRDefault="00B61EED" w:rsidP="00C76162">
      <w:pPr>
        <w:spacing w:after="0" w:line="360" w:lineRule="auto"/>
        <w:jc w:val="both"/>
        <w:rPr>
          <w:rFonts w:ascii="Book Antiqua" w:hAnsi="Book Antiqua"/>
          <w:sz w:val="24"/>
          <w:szCs w:val="24"/>
          <w:lang w:eastAsia="zh-CN"/>
        </w:rPr>
      </w:pPr>
      <w:bookmarkStart w:id="11" w:name="OLE_LINK476"/>
      <w:bookmarkStart w:id="12" w:name="OLE_LINK477"/>
      <w:bookmarkStart w:id="13" w:name="OLE_LINK117"/>
      <w:bookmarkStart w:id="14" w:name="OLE_LINK528"/>
      <w:bookmarkStart w:id="15" w:name="OLE_LINK557"/>
      <w:r w:rsidRPr="00642DDA">
        <w:rPr>
          <w:rFonts w:ascii="Book Antiqua" w:hAnsi="Book Antiqua"/>
          <w:b/>
          <w:sz w:val="24"/>
          <w:szCs w:val="24"/>
        </w:rPr>
        <w:t>Received:</w:t>
      </w:r>
      <w:r w:rsidR="00FB2272" w:rsidRPr="00642DDA">
        <w:rPr>
          <w:rFonts w:ascii="Book Antiqua" w:hAnsi="Book Antiqua"/>
          <w:sz w:val="24"/>
          <w:szCs w:val="24"/>
          <w:lang w:eastAsia="zh-CN"/>
        </w:rPr>
        <w:t xml:space="preserve"> August 15, 2015</w:t>
      </w:r>
    </w:p>
    <w:p w:rsidR="00B61EED" w:rsidRPr="00642DDA" w:rsidRDefault="00B61EED" w:rsidP="00C76162">
      <w:pPr>
        <w:spacing w:after="0" w:line="360" w:lineRule="auto"/>
        <w:jc w:val="both"/>
        <w:rPr>
          <w:rFonts w:ascii="Book Antiqua" w:hAnsi="Book Antiqua"/>
          <w:sz w:val="24"/>
          <w:szCs w:val="24"/>
          <w:lang w:eastAsia="zh-CN"/>
        </w:rPr>
      </w:pPr>
      <w:r w:rsidRPr="00642DDA">
        <w:rPr>
          <w:rFonts w:ascii="Book Antiqua" w:hAnsi="Book Antiqua"/>
          <w:b/>
          <w:sz w:val="24"/>
          <w:szCs w:val="24"/>
        </w:rPr>
        <w:t>Peer-review started:</w:t>
      </w:r>
      <w:r w:rsidR="00FB2272" w:rsidRPr="00642DDA">
        <w:rPr>
          <w:rFonts w:ascii="Book Antiqua" w:hAnsi="Book Antiqua"/>
          <w:sz w:val="24"/>
          <w:szCs w:val="24"/>
          <w:lang w:eastAsia="zh-CN"/>
        </w:rPr>
        <w:t xml:space="preserve"> August 18, 2015</w:t>
      </w:r>
    </w:p>
    <w:p w:rsidR="00B61EED" w:rsidRPr="00642DDA" w:rsidRDefault="00B61EED" w:rsidP="00C76162">
      <w:pPr>
        <w:spacing w:after="0" w:line="360" w:lineRule="auto"/>
        <w:jc w:val="both"/>
        <w:rPr>
          <w:rFonts w:ascii="Book Antiqua" w:hAnsi="Book Antiqua"/>
          <w:sz w:val="24"/>
          <w:szCs w:val="24"/>
          <w:lang w:eastAsia="zh-CN"/>
        </w:rPr>
      </w:pPr>
      <w:r w:rsidRPr="00642DDA">
        <w:rPr>
          <w:rFonts w:ascii="Book Antiqua" w:hAnsi="Book Antiqua"/>
          <w:b/>
          <w:sz w:val="24"/>
          <w:szCs w:val="24"/>
        </w:rPr>
        <w:t>First decision:</w:t>
      </w:r>
      <w:r w:rsidR="00FB2272" w:rsidRPr="00642DDA">
        <w:rPr>
          <w:rFonts w:ascii="Book Antiqua" w:hAnsi="Book Antiqua"/>
          <w:sz w:val="24"/>
          <w:szCs w:val="24"/>
          <w:lang w:eastAsia="zh-CN"/>
        </w:rPr>
        <w:t xml:space="preserve"> September 29, 2015</w:t>
      </w:r>
    </w:p>
    <w:p w:rsidR="00B61EED" w:rsidRPr="00642DDA" w:rsidRDefault="00B61EED" w:rsidP="00C76162">
      <w:pPr>
        <w:spacing w:after="0" w:line="360" w:lineRule="auto"/>
        <w:jc w:val="both"/>
        <w:rPr>
          <w:rFonts w:ascii="Book Antiqua" w:hAnsi="Book Antiqua"/>
          <w:sz w:val="24"/>
          <w:szCs w:val="24"/>
          <w:lang w:eastAsia="zh-CN"/>
        </w:rPr>
      </w:pPr>
      <w:r w:rsidRPr="00642DDA">
        <w:rPr>
          <w:rFonts w:ascii="Book Antiqua" w:hAnsi="Book Antiqua"/>
          <w:b/>
          <w:sz w:val="24"/>
          <w:szCs w:val="24"/>
        </w:rPr>
        <w:t>Revised:</w:t>
      </w:r>
      <w:r w:rsidR="00FB2272" w:rsidRPr="00642DDA">
        <w:rPr>
          <w:rFonts w:ascii="Book Antiqua" w:hAnsi="Book Antiqua"/>
          <w:b/>
          <w:sz w:val="24"/>
          <w:szCs w:val="24"/>
          <w:lang w:eastAsia="zh-CN"/>
        </w:rPr>
        <w:t xml:space="preserve"> </w:t>
      </w:r>
      <w:r w:rsidR="00FB2272" w:rsidRPr="00642DDA">
        <w:rPr>
          <w:rFonts w:ascii="Book Antiqua" w:hAnsi="Book Antiqua"/>
          <w:sz w:val="24"/>
          <w:szCs w:val="24"/>
          <w:lang w:eastAsia="zh-CN"/>
        </w:rPr>
        <w:t>October 27, 2015</w:t>
      </w:r>
    </w:p>
    <w:p w:rsidR="00B61EED" w:rsidRPr="00187204" w:rsidRDefault="00B61EED" w:rsidP="00187204">
      <w:pPr>
        <w:spacing w:line="360" w:lineRule="auto"/>
        <w:rPr>
          <w:rFonts w:ascii="Book Antiqua" w:hAnsi="Book Antiqua"/>
          <w:color w:val="000000"/>
          <w:sz w:val="24"/>
        </w:rPr>
      </w:pPr>
      <w:r w:rsidRPr="00642DDA">
        <w:rPr>
          <w:rFonts w:ascii="Book Antiqua" w:hAnsi="Book Antiqua"/>
          <w:b/>
          <w:sz w:val="24"/>
          <w:szCs w:val="24"/>
        </w:rPr>
        <w:lastRenderedPageBreak/>
        <w:t>Accepted:</w:t>
      </w:r>
      <w:bookmarkStart w:id="16" w:name="OLE_LINK98"/>
      <w:bookmarkStart w:id="17" w:name="OLE_LINK99"/>
      <w:bookmarkStart w:id="18" w:name="OLE_LINK104"/>
      <w:bookmarkStart w:id="19" w:name="OLE_LINK110"/>
      <w:bookmarkStart w:id="20" w:name="OLE_LINK111"/>
      <w:bookmarkStart w:id="21" w:name="OLE_LINK115"/>
      <w:bookmarkStart w:id="22" w:name="OLE_LINK118"/>
      <w:bookmarkStart w:id="23" w:name="OLE_LINK119"/>
      <w:bookmarkStart w:id="24" w:name="OLE_LINK120"/>
      <w:bookmarkStart w:id="25" w:name="OLE_LINK121"/>
      <w:bookmarkStart w:id="26" w:name="OLE_LINK122"/>
      <w:bookmarkStart w:id="27" w:name="OLE_LINK125"/>
      <w:bookmarkStart w:id="28" w:name="OLE_LINK126"/>
      <w:bookmarkStart w:id="29" w:name="OLE_LINK127"/>
      <w:bookmarkStart w:id="30" w:name="OLE_LINK129"/>
      <w:bookmarkStart w:id="31" w:name="OLE_LINK135"/>
      <w:bookmarkStart w:id="32" w:name="OLE_LINK136"/>
      <w:bookmarkStart w:id="33" w:name="OLE_LINK137"/>
      <w:bookmarkStart w:id="34" w:name="OLE_LINK138"/>
      <w:bookmarkStart w:id="35" w:name="OLE_LINK139"/>
      <w:bookmarkStart w:id="36" w:name="OLE_LINK141"/>
      <w:bookmarkStart w:id="37" w:name="OLE_LINK142"/>
      <w:r w:rsidR="00187204" w:rsidRPr="00187204">
        <w:rPr>
          <w:rFonts w:ascii="Book Antiqua" w:hAnsi="Book Antiqua"/>
          <w:color w:val="000000"/>
          <w:sz w:val="24"/>
        </w:rPr>
        <w:t xml:space="preserve"> </w:t>
      </w:r>
      <w:r w:rsidR="00187204">
        <w:rPr>
          <w:rFonts w:ascii="Book Antiqua" w:hAnsi="Book Antiqua"/>
          <w:color w:val="000000"/>
          <w:sz w:val="24"/>
        </w:rPr>
        <w:t>November 19, 2015</w:t>
      </w:r>
      <w:bookmarkStart w:id="38" w:name="_GoBack"/>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642DDA">
        <w:rPr>
          <w:rFonts w:ascii="Book Antiqua" w:hAnsi="Book Antiqua"/>
          <w:b/>
          <w:sz w:val="24"/>
          <w:szCs w:val="24"/>
        </w:rPr>
        <w:t xml:space="preserve">  </w:t>
      </w:r>
    </w:p>
    <w:p w:rsidR="00B61EED" w:rsidRPr="00642DDA" w:rsidRDefault="00B61EED" w:rsidP="00C76162">
      <w:pPr>
        <w:spacing w:after="0" w:line="360" w:lineRule="auto"/>
        <w:jc w:val="both"/>
        <w:rPr>
          <w:rFonts w:ascii="Book Antiqua" w:hAnsi="Book Antiqua"/>
          <w:b/>
          <w:sz w:val="24"/>
          <w:szCs w:val="24"/>
        </w:rPr>
      </w:pPr>
      <w:r w:rsidRPr="00642DDA">
        <w:rPr>
          <w:rFonts w:ascii="Book Antiqua" w:hAnsi="Book Antiqua"/>
          <w:b/>
          <w:sz w:val="24"/>
          <w:szCs w:val="24"/>
        </w:rPr>
        <w:t>Article in press:</w:t>
      </w:r>
    </w:p>
    <w:p w:rsidR="00B61EED" w:rsidRPr="00642DDA" w:rsidRDefault="00B61EED" w:rsidP="00C76162">
      <w:pPr>
        <w:spacing w:after="0" w:line="360" w:lineRule="auto"/>
        <w:jc w:val="both"/>
        <w:rPr>
          <w:rFonts w:ascii="Book Antiqua" w:hAnsi="Book Antiqua"/>
          <w:b/>
          <w:sz w:val="24"/>
          <w:szCs w:val="24"/>
        </w:rPr>
      </w:pPr>
      <w:r w:rsidRPr="00642DDA">
        <w:rPr>
          <w:rFonts w:ascii="Book Antiqua" w:hAnsi="Book Antiqua"/>
          <w:b/>
          <w:sz w:val="24"/>
          <w:szCs w:val="24"/>
        </w:rPr>
        <w:t>Published online:</w:t>
      </w:r>
    </w:p>
    <w:bookmarkEnd w:id="11"/>
    <w:bookmarkEnd w:id="12"/>
    <w:bookmarkEnd w:id="13"/>
    <w:bookmarkEnd w:id="14"/>
    <w:bookmarkEnd w:id="15"/>
    <w:p w:rsidR="00F824DB" w:rsidRPr="00642DDA" w:rsidRDefault="00F824DB" w:rsidP="00FB2272">
      <w:pPr>
        <w:spacing w:line="360" w:lineRule="auto"/>
        <w:jc w:val="both"/>
        <w:rPr>
          <w:rFonts w:ascii="Book Antiqua" w:hAnsi="Book Antiqua"/>
          <w:sz w:val="24"/>
          <w:szCs w:val="24"/>
        </w:rPr>
      </w:pPr>
    </w:p>
    <w:p w:rsidR="007F73FB" w:rsidRPr="00642DDA" w:rsidRDefault="007F73FB" w:rsidP="00FB2272">
      <w:pPr>
        <w:spacing w:line="360" w:lineRule="auto"/>
        <w:jc w:val="both"/>
        <w:rPr>
          <w:rFonts w:ascii="Book Antiqua" w:hAnsi="Book Antiqua"/>
          <w:b/>
          <w:sz w:val="24"/>
          <w:szCs w:val="24"/>
        </w:rPr>
      </w:pPr>
    </w:p>
    <w:p w:rsidR="007F73FB" w:rsidRPr="00642DDA" w:rsidRDefault="007F73FB" w:rsidP="00FB2272">
      <w:pPr>
        <w:spacing w:line="360" w:lineRule="auto"/>
        <w:jc w:val="both"/>
        <w:rPr>
          <w:rFonts w:ascii="Book Antiqua" w:hAnsi="Book Antiqua"/>
          <w:b/>
          <w:sz w:val="24"/>
          <w:szCs w:val="24"/>
        </w:rPr>
      </w:pPr>
    </w:p>
    <w:p w:rsidR="007F73FB" w:rsidRPr="00642DDA" w:rsidRDefault="007F73FB" w:rsidP="00FB2272">
      <w:pPr>
        <w:spacing w:line="360" w:lineRule="auto"/>
        <w:jc w:val="both"/>
        <w:rPr>
          <w:rFonts w:ascii="Book Antiqua" w:hAnsi="Book Antiqua"/>
          <w:b/>
          <w:sz w:val="24"/>
          <w:szCs w:val="24"/>
        </w:rPr>
      </w:pPr>
    </w:p>
    <w:p w:rsidR="00CB151C" w:rsidRPr="00642DDA" w:rsidRDefault="00CB151C" w:rsidP="00FB2272">
      <w:pPr>
        <w:spacing w:after="0" w:line="360" w:lineRule="auto"/>
        <w:jc w:val="both"/>
        <w:rPr>
          <w:rFonts w:ascii="Book Antiqua" w:hAnsi="Book Antiqua" w:cs="Arial"/>
          <w:b/>
          <w:sz w:val="24"/>
          <w:szCs w:val="24"/>
        </w:rPr>
      </w:pPr>
    </w:p>
    <w:p w:rsidR="00932183" w:rsidRPr="00642DDA" w:rsidRDefault="00932183" w:rsidP="00FB2272">
      <w:pPr>
        <w:spacing w:line="360" w:lineRule="auto"/>
        <w:jc w:val="both"/>
        <w:rPr>
          <w:rFonts w:ascii="Book Antiqua" w:hAnsi="Book Antiqua"/>
          <w:b/>
          <w:sz w:val="24"/>
          <w:szCs w:val="24"/>
        </w:rPr>
      </w:pPr>
    </w:p>
    <w:p w:rsidR="004B3E08" w:rsidRPr="00642DDA" w:rsidRDefault="004B3E08" w:rsidP="00FB2272">
      <w:pPr>
        <w:spacing w:line="360" w:lineRule="auto"/>
        <w:jc w:val="both"/>
        <w:rPr>
          <w:rFonts w:ascii="Book Antiqua" w:hAnsi="Book Antiqua"/>
          <w:b/>
          <w:sz w:val="24"/>
          <w:szCs w:val="24"/>
          <w:lang w:eastAsia="zh-CN"/>
        </w:rPr>
      </w:pPr>
    </w:p>
    <w:p w:rsidR="006234C5" w:rsidRPr="00642DDA" w:rsidRDefault="006234C5">
      <w:pPr>
        <w:rPr>
          <w:rFonts w:ascii="Book Antiqua" w:hAnsi="Book Antiqua"/>
          <w:b/>
          <w:sz w:val="24"/>
          <w:szCs w:val="24"/>
        </w:rPr>
      </w:pPr>
      <w:r w:rsidRPr="00642DDA">
        <w:rPr>
          <w:rFonts w:ascii="Book Antiqua" w:hAnsi="Book Antiqua"/>
          <w:b/>
          <w:sz w:val="24"/>
          <w:szCs w:val="24"/>
        </w:rPr>
        <w:br w:type="page"/>
      </w:r>
    </w:p>
    <w:p w:rsidR="007F73FB" w:rsidRPr="00642DDA" w:rsidRDefault="00097BE3" w:rsidP="00FB2272">
      <w:pPr>
        <w:spacing w:line="360" w:lineRule="auto"/>
        <w:jc w:val="both"/>
        <w:rPr>
          <w:rFonts w:ascii="Book Antiqua" w:hAnsi="Book Antiqua"/>
          <w:b/>
          <w:sz w:val="24"/>
          <w:szCs w:val="24"/>
        </w:rPr>
      </w:pPr>
      <w:r w:rsidRPr="00642DDA">
        <w:rPr>
          <w:rFonts w:ascii="Book Antiqua" w:hAnsi="Book Antiqua"/>
          <w:b/>
          <w:sz w:val="24"/>
          <w:szCs w:val="24"/>
        </w:rPr>
        <w:lastRenderedPageBreak/>
        <w:t>Abstract</w:t>
      </w:r>
    </w:p>
    <w:p w:rsidR="00B2780B" w:rsidRPr="00642DDA" w:rsidRDefault="00B2780B" w:rsidP="00FB2272">
      <w:pPr>
        <w:spacing w:after="0" w:line="360" w:lineRule="auto"/>
        <w:jc w:val="both"/>
        <w:rPr>
          <w:rFonts w:ascii="Book Antiqua" w:hAnsi="Book Antiqua"/>
          <w:sz w:val="24"/>
          <w:szCs w:val="24"/>
          <w:lang w:eastAsia="zh-CN"/>
        </w:rPr>
      </w:pPr>
      <w:r w:rsidRPr="00642DDA">
        <w:rPr>
          <w:rFonts w:ascii="Book Antiqua" w:hAnsi="Book Antiqua"/>
          <w:b/>
          <w:sz w:val="24"/>
          <w:szCs w:val="24"/>
        </w:rPr>
        <w:t>AIM</w:t>
      </w:r>
      <w:r w:rsidR="00370758" w:rsidRPr="00642DDA">
        <w:rPr>
          <w:rFonts w:ascii="Book Antiqua" w:hAnsi="Book Antiqua"/>
          <w:sz w:val="24"/>
          <w:szCs w:val="24"/>
        </w:rPr>
        <w:t xml:space="preserve">:  </w:t>
      </w:r>
      <w:r w:rsidR="001A4372" w:rsidRPr="00642DDA">
        <w:rPr>
          <w:rFonts w:ascii="Book Antiqua" w:hAnsi="Book Antiqua"/>
          <w:sz w:val="24"/>
          <w:szCs w:val="24"/>
        </w:rPr>
        <w:t xml:space="preserve">To </w:t>
      </w:r>
      <w:r w:rsidR="007F7FF5" w:rsidRPr="00642DDA">
        <w:rPr>
          <w:rFonts w:ascii="Book Antiqua" w:hAnsi="Book Antiqua"/>
          <w:sz w:val="24"/>
          <w:szCs w:val="24"/>
        </w:rPr>
        <w:t xml:space="preserve">determine the safety profile of new hepatitis C virus (HCV) treatments </w:t>
      </w:r>
      <w:r w:rsidR="001A4372" w:rsidRPr="00642DDA">
        <w:rPr>
          <w:rFonts w:ascii="Book Antiqua" w:hAnsi="Book Antiqua"/>
          <w:sz w:val="24"/>
          <w:szCs w:val="24"/>
        </w:rPr>
        <w:t>in liver transplant</w:t>
      </w:r>
      <w:r w:rsidR="00301F1A" w:rsidRPr="00642DDA">
        <w:rPr>
          <w:rFonts w:ascii="Book Antiqua" w:hAnsi="Book Antiqua"/>
          <w:sz w:val="24"/>
          <w:szCs w:val="24"/>
        </w:rPr>
        <w:t xml:space="preserve"> (LT)</w:t>
      </w:r>
      <w:r w:rsidR="001A4372" w:rsidRPr="00642DDA">
        <w:rPr>
          <w:rFonts w:ascii="Book Antiqua" w:hAnsi="Book Antiqua"/>
          <w:sz w:val="24"/>
          <w:szCs w:val="24"/>
        </w:rPr>
        <w:t xml:space="preserve"> recipients </w:t>
      </w:r>
      <w:r w:rsidR="007F7FF5" w:rsidRPr="00642DDA">
        <w:rPr>
          <w:rFonts w:ascii="Book Antiqua" w:hAnsi="Book Antiqua"/>
          <w:sz w:val="24"/>
          <w:szCs w:val="24"/>
        </w:rPr>
        <w:t>with</w:t>
      </w:r>
      <w:r w:rsidR="001A4372" w:rsidRPr="00642DDA">
        <w:rPr>
          <w:rFonts w:ascii="Book Antiqua" w:hAnsi="Book Antiqua"/>
          <w:sz w:val="24"/>
          <w:szCs w:val="24"/>
        </w:rPr>
        <w:t xml:space="preserve"> recurrent HCV infection.</w:t>
      </w:r>
      <w:r w:rsidR="00370758" w:rsidRPr="00642DDA">
        <w:rPr>
          <w:rFonts w:ascii="Book Antiqua" w:hAnsi="Book Antiqua"/>
          <w:sz w:val="24"/>
          <w:szCs w:val="24"/>
        </w:rPr>
        <w:t xml:space="preserve">  </w:t>
      </w:r>
    </w:p>
    <w:p w:rsidR="00B61EED" w:rsidRPr="00642DDA" w:rsidRDefault="00B61EED" w:rsidP="00FB2272">
      <w:pPr>
        <w:spacing w:after="0" w:line="360" w:lineRule="auto"/>
        <w:jc w:val="both"/>
        <w:rPr>
          <w:rFonts w:ascii="Book Antiqua" w:hAnsi="Book Antiqua"/>
          <w:sz w:val="24"/>
          <w:szCs w:val="24"/>
          <w:lang w:eastAsia="zh-CN"/>
        </w:rPr>
      </w:pPr>
    </w:p>
    <w:p w:rsidR="00B2780B" w:rsidRPr="00642DDA" w:rsidRDefault="00B2780B" w:rsidP="00FB2272">
      <w:pPr>
        <w:spacing w:after="0" w:line="360" w:lineRule="auto"/>
        <w:jc w:val="both"/>
        <w:rPr>
          <w:rFonts w:ascii="Book Antiqua" w:hAnsi="Book Antiqua"/>
          <w:sz w:val="24"/>
          <w:szCs w:val="24"/>
          <w:lang w:eastAsia="zh-CN"/>
        </w:rPr>
      </w:pPr>
      <w:r w:rsidRPr="00642DDA">
        <w:rPr>
          <w:rFonts w:ascii="Book Antiqua" w:hAnsi="Book Antiqua"/>
          <w:b/>
          <w:sz w:val="24"/>
          <w:szCs w:val="24"/>
        </w:rPr>
        <w:t>METHODS</w:t>
      </w:r>
      <w:r w:rsidR="00370758" w:rsidRPr="00642DDA">
        <w:rPr>
          <w:rFonts w:ascii="Book Antiqua" w:hAnsi="Book Antiqua"/>
          <w:sz w:val="24"/>
          <w:szCs w:val="24"/>
        </w:rPr>
        <w:t>:  Forty-two patients were identified with recurrent HCV</w:t>
      </w:r>
      <w:r w:rsidR="001D40EE" w:rsidRPr="00642DDA">
        <w:rPr>
          <w:rFonts w:ascii="Book Antiqua" w:hAnsi="Book Antiqua"/>
          <w:sz w:val="24"/>
          <w:szCs w:val="24"/>
        </w:rPr>
        <w:t xml:space="preserve"> infection</w:t>
      </w:r>
      <w:r w:rsidR="00370758" w:rsidRPr="00642DDA">
        <w:rPr>
          <w:rFonts w:ascii="Book Antiqua" w:hAnsi="Book Antiqua"/>
          <w:sz w:val="24"/>
          <w:szCs w:val="24"/>
        </w:rPr>
        <w:t xml:space="preserve"> </w:t>
      </w:r>
      <w:r w:rsidR="001D40EE" w:rsidRPr="00642DDA">
        <w:rPr>
          <w:rFonts w:ascii="Book Antiqua" w:hAnsi="Book Antiqua"/>
          <w:sz w:val="24"/>
          <w:szCs w:val="24"/>
        </w:rPr>
        <w:t>that</w:t>
      </w:r>
      <w:r w:rsidR="00370758" w:rsidRPr="00642DDA">
        <w:rPr>
          <w:rFonts w:ascii="Book Antiqua" w:hAnsi="Book Antiqua"/>
          <w:sz w:val="24"/>
          <w:szCs w:val="24"/>
        </w:rPr>
        <w:t xml:space="preserve"> underwent </w:t>
      </w:r>
      <w:r w:rsidR="00301F1A" w:rsidRPr="00642DDA">
        <w:rPr>
          <w:rFonts w:ascii="Book Antiqua" w:hAnsi="Book Antiqua"/>
          <w:sz w:val="24"/>
          <w:szCs w:val="24"/>
        </w:rPr>
        <w:t>LT</w:t>
      </w:r>
      <w:r w:rsidR="00370758" w:rsidRPr="00642DDA">
        <w:rPr>
          <w:rFonts w:ascii="Book Antiqua" w:hAnsi="Book Antiqua"/>
          <w:sz w:val="24"/>
          <w:szCs w:val="24"/>
        </w:rPr>
        <w:t xml:space="preserve"> at least 12 </w:t>
      </w:r>
      <w:r w:rsidR="00FB2272" w:rsidRPr="00642DDA">
        <w:rPr>
          <w:rFonts w:ascii="Book Antiqua" w:hAnsi="Book Antiqua"/>
          <w:sz w:val="24"/>
          <w:szCs w:val="24"/>
          <w:lang w:eastAsia="zh-CN"/>
        </w:rPr>
        <w:t>mo</w:t>
      </w:r>
      <w:r w:rsidR="00370758" w:rsidRPr="00642DDA">
        <w:rPr>
          <w:rFonts w:ascii="Book Antiqua" w:hAnsi="Book Antiqua"/>
          <w:sz w:val="24"/>
          <w:szCs w:val="24"/>
        </w:rPr>
        <w:t xml:space="preserve"> prior to initiating treatment with a </w:t>
      </w:r>
      <w:r w:rsidR="001D40EE" w:rsidRPr="00642DDA">
        <w:rPr>
          <w:rFonts w:ascii="Book Antiqua" w:hAnsi="Book Antiqua"/>
          <w:sz w:val="24"/>
          <w:szCs w:val="24"/>
        </w:rPr>
        <w:t>Sofosbuvir</w:t>
      </w:r>
      <w:r w:rsidR="00370758" w:rsidRPr="00642DDA">
        <w:rPr>
          <w:rFonts w:ascii="Book Antiqua" w:hAnsi="Book Antiqua"/>
          <w:sz w:val="24"/>
          <w:szCs w:val="24"/>
        </w:rPr>
        <w:t>-based regimen during December 2013-June 2014. Cases were patients who experienced hepatic decompensation a</w:t>
      </w:r>
      <w:r w:rsidR="001D40EE" w:rsidRPr="00642DDA">
        <w:rPr>
          <w:rFonts w:ascii="Book Antiqua" w:hAnsi="Book Antiqua"/>
          <w:sz w:val="24"/>
          <w:szCs w:val="24"/>
        </w:rPr>
        <w:t>nd/</w:t>
      </w:r>
      <w:r w:rsidR="00370758" w:rsidRPr="00642DDA">
        <w:rPr>
          <w:rFonts w:ascii="Book Antiqua" w:hAnsi="Book Antiqua"/>
          <w:sz w:val="24"/>
          <w:szCs w:val="24"/>
        </w:rPr>
        <w:t xml:space="preserve">or </w:t>
      </w:r>
      <w:bookmarkStart w:id="39" w:name="OLE_LINK395"/>
      <w:bookmarkStart w:id="40" w:name="OLE_LINK396"/>
      <w:r w:rsidR="00301F1A" w:rsidRPr="00642DDA">
        <w:rPr>
          <w:rFonts w:ascii="Book Antiqua" w:hAnsi="Book Antiqua"/>
          <w:sz w:val="24"/>
          <w:szCs w:val="24"/>
        </w:rPr>
        <w:t>serious adverse events</w:t>
      </w:r>
      <w:bookmarkEnd w:id="39"/>
      <w:bookmarkEnd w:id="40"/>
      <w:r w:rsidR="00301F1A" w:rsidRPr="00642DDA">
        <w:rPr>
          <w:rFonts w:ascii="Book Antiqua" w:hAnsi="Book Antiqua"/>
          <w:sz w:val="24"/>
          <w:szCs w:val="24"/>
        </w:rPr>
        <w:t xml:space="preserve"> (</w:t>
      </w:r>
      <w:r w:rsidR="00370758" w:rsidRPr="00642DDA">
        <w:rPr>
          <w:rFonts w:ascii="Book Antiqua" w:hAnsi="Book Antiqua"/>
          <w:sz w:val="24"/>
          <w:szCs w:val="24"/>
        </w:rPr>
        <w:t>SAE</w:t>
      </w:r>
      <w:r w:rsidR="00301F1A" w:rsidRPr="00642DDA">
        <w:rPr>
          <w:rFonts w:ascii="Book Antiqua" w:hAnsi="Book Antiqua"/>
          <w:sz w:val="24"/>
          <w:szCs w:val="24"/>
        </w:rPr>
        <w:t>)</w:t>
      </w:r>
      <w:r w:rsidR="00370758" w:rsidRPr="00642DDA">
        <w:rPr>
          <w:rFonts w:ascii="Book Antiqua" w:hAnsi="Book Antiqua"/>
          <w:sz w:val="24"/>
          <w:szCs w:val="24"/>
        </w:rPr>
        <w:t xml:space="preserve"> during or within one month of completing treatment.  Controls had no evidence of hepa</w:t>
      </w:r>
      <w:r w:rsidR="00FB2272" w:rsidRPr="00642DDA">
        <w:rPr>
          <w:rFonts w:ascii="Book Antiqua" w:hAnsi="Book Antiqua"/>
          <w:sz w:val="24"/>
          <w:szCs w:val="24"/>
        </w:rPr>
        <w:t xml:space="preserve">tic decompensation and/or SAE. </w:t>
      </w:r>
      <w:r w:rsidR="00370758" w:rsidRPr="00642DDA">
        <w:rPr>
          <w:rFonts w:ascii="Book Antiqua" w:hAnsi="Book Antiqua"/>
          <w:sz w:val="24"/>
          <w:szCs w:val="24"/>
        </w:rPr>
        <w:t>HIV-in</w:t>
      </w:r>
      <w:r w:rsidR="006234C5" w:rsidRPr="00642DDA">
        <w:rPr>
          <w:rFonts w:ascii="Book Antiqua" w:hAnsi="Book Antiqua"/>
          <w:sz w:val="24"/>
          <w:szCs w:val="24"/>
        </w:rPr>
        <w:t>fected patients were excluded.</w:t>
      </w:r>
      <w:r w:rsidR="006234C5" w:rsidRPr="00642DDA">
        <w:rPr>
          <w:rFonts w:ascii="Book Antiqua" w:hAnsi="Book Antiqua"/>
          <w:sz w:val="24"/>
          <w:szCs w:val="24"/>
          <w:lang w:eastAsia="zh-CN"/>
        </w:rPr>
        <w:t xml:space="preserve"> </w:t>
      </w:r>
      <w:r w:rsidR="00370758" w:rsidRPr="00642DDA">
        <w:rPr>
          <w:rFonts w:ascii="Book Antiqua" w:hAnsi="Book Antiqua"/>
          <w:sz w:val="24"/>
          <w:szCs w:val="24"/>
        </w:rPr>
        <w:t xml:space="preserve">Cumulative incidence of decompensation/SAE was calculated using the Kaplan Meier method.  Exact logistic regression analysis was used to identify factors associated with the composite outcome. </w:t>
      </w:r>
    </w:p>
    <w:p w:rsidR="00B61EED" w:rsidRPr="00642DDA" w:rsidRDefault="00B61EED" w:rsidP="00FB2272">
      <w:pPr>
        <w:spacing w:after="0" w:line="360" w:lineRule="auto"/>
        <w:jc w:val="both"/>
        <w:rPr>
          <w:rFonts w:ascii="Book Antiqua" w:hAnsi="Book Antiqua"/>
          <w:sz w:val="24"/>
          <w:szCs w:val="24"/>
          <w:lang w:eastAsia="zh-CN"/>
        </w:rPr>
      </w:pPr>
    </w:p>
    <w:p w:rsidR="00B2780B" w:rsidRPr="00642DDA" w:rsidRDefault="00B2780B" w:rsidP="00FB2272">
      <w:pPr>
        <w:spacing w:after="0" w:line="360" w:lineRule="auto"/>
        <w:jc w:val="both"/>
        <w:rPr>
          <w:rFonts w:ascii="Book Antiqua" w:hAnsi="Book Antiqua"/>
          <w:sz w:val="24"/>
          <w:szCs w:val="24"/>
          <w:lang w:eastAsia="zh-CN"/>
        </w:rPr>
      </w:pPr>
      <w:r w:rsidRPr="00642DDA">
        <w:rPr>
          <w:rFonts w:ascii="Book Antiqua" w:hAnsi="Book Antiqua"/>
          <w:b/>
          <w:sz w:val="24"/>
          <w:szCs w:val="24"/>
        </w:rPr>
        <w:t>RESULTS</w:t>
      </w:r>
      <w:r w:rsidR="00370758" w:rsidRPr="00642DDA">
        <w:rPr>
          <w:rFonts w:ascii="Book Antiqua" w:hAnsi="Book Antiqua"/>
          <w:sz w:val="24"/>
          <w:szCs w:val="24"/>
        </w:rPr>
        <w:t xml:space="preserve">:  </w:t>
      </w:r>
      <w:r w:rsidR="008917A8" w:rsidRPr="00642DDA">
        <w:rPr>
          <w:rStyle w:val="pagecontents"/>
          <w:rFonts w:ascii="Book Antiqua" w:hAnsi="Book Antiqua" w:cs="Arial"/>
          <w:sz w:val="24"/>
          <w:szCs w:val="24"/>
        </w:rPr>
        <w:t xml:space="preserve">Median age of the 42 patients was 60 years (Interquartile Range (IQR): 56-65 years), 33% (14/42) were female, 21% (9/42) were Hispanic, and 9% (4/42) were Black. The median time from transplant to treatment initiation was 5.4 years (IQR: 2.1-8.8 years). </w:t>
      </w:r>
      <w:r w:rsidR="00370758" w:rsidRPr="00642DDA">
        <w:rPr>
          <w:rFonts w:ascii="Book Antiqua" w:hAnsi="Book Antiqua"/>
          <w:sz w:val="24"/>
          <w:szCs w:val="24"/>
        </w:rPr>
        <w:t>Thirteen patients experienced one or more episodes of hepatic decompensation and/or SAE.  Anemia requiring transfusion, the most common event, occurred in</w:t>
      </w:r>
      <w:r w:rsidR="008D2C70" w:rsidRPr="00642DDA">
        <w:rPr>
          <w:rFonts w:ascii="Book Antiqua" w:hAnsi="Book Antiqua"/>
          <w:sz w:val="24"/>
          <w:szCs w:val="24"/>
        </w:rPr>
        <w:t xml:space="preserve"> 62% (</w:t>
      </w:r>
      <w:r w:rsidR="00370758" w:rsidRPr="00642DDA">
        <w:rPr>
          <w:rFonts w:ascii="Book Antiqua" w:hAnsi="Book Antiqua"/>
          <w:sz w:val="24"/>
          <w:szCs w:val="24"/>
        </w:rPr>
        <w:t>8/13</w:t>
      </w:r>
      <w:r w:rsidR="008D2C70" w:rsidRPr="00642DDA">
        <w:rPr>
          <w:rFonts w:ascii="Book Antiqua" w:hAnsi="Book Antiqua"/>
          <w:sz w:val="24"/>
          <w:szCs w:val="24"/>
        </w:rPr>
        <w:t xml:space="preserve">) </w:t>
      </w:r>
      <w:r w:rsidR="008F453B" w:rsidRPr="00642DDA">
        <w:rPr>
          <w:rFonts w:ascii="Book Antiqua" w:hAnsi="Book Antiqua"/>
          <w:sz w:val="24"/>
          <w:szCs w:val="24"/>
        </w:rPr>
        <w:t>patients</w:t>
      </w:r>
      <w:r w:rsidR="00370758" w:rsidRPr="00642DDA">
        <w:rPr>
          <w:rFonts w:ascii="Book Antiqua" w:hAnsi="Book Antiqua"/>
          <w:sz w:val="24"/>
          <w:szCs w:val="24"/>
        </w:rPr>
        <w:t xml:space="preserve">, while </w:t>
      </w:r>
      <w:r w:rsidR="008D2C70" w:rsidRPr="00642DDA">
        <w:rPr>
          <w:rFonts w:ascii="Book Antiqua" w:hAnsi="Book Antiqua"/>
          <w:sz w:val="24"/>
          <w:szCs w:val="24"/>
        </w:rPr>
        <w:t>54% (</w:t>
      </w:r>
      <w:r w:rsidR="00370758" w:rsidRPr="00642DDA">
        <w:rPr>
          <w:rFonts w:ascii="Book Antiqua" w:hAnsi="Book Antiqua"/>
          <w:sz w:val="24"/>
          <w:szCs w:val="24"/>
        </w:rPr>
        <w:t>7/13</w:t>
      </w:r>
      <w:r w:rsidR="008D2C70" w:rsidRPr="00642DDA">
        <w:rPr>
          <w:rFonts w:ascii="Book Antiqua" w:hAnsi="Book Antiqua"/>
          <w:sz w:val="24"/>
          <w:szCs w:val="24"/>
        </w:rPr>
        <w:t>)</w:t>
      </w:r>
      <w:r w:rsidR="00370758" w:rsidRPr="00642DDA">
        <w:rPr>
          <w:rFonts w:ascii="Book Antiqua" w:hAnsi="Book Antiqua"/>
          <w:sz w:val="24"/>
          <w:szCs w:val="24"/>
        </w:rPr>
        <w:t xml:space="preserve"> decompensated.  The cumulative incidence of hepatic </w:t>
      </w:r>
      <w:r w:rsidR="008D2C70" w:rsidRPr="00642DDA">
        <w:rPr>
          <w:rFonts w:ascii="Book Antiqua" w:hAnsi="Book Antiqua"/>
          <w:sz w:val="24"/>
          <w:szCs w:val="24"/>
        </w:rPr>
        <w:t xml:space="preserve">decompensation/SAE was 31% </w:t>
      </w:r>
      <w:r w:rsidR="00FB2272" w:rsidRPr="00642DDA">
        <w:rPr>
          <w:rFonts w:ascii="Book Antiqua" w:hAnsi="Book Antiqua"/>
          <w:sz w:val="24"/>
          <w:szCs w:val="24"/>
          <w:lang w:eastAsia="zh-CN"/>
        </w:rPr>
        <w:t>(</w:t>
      </w:r>
      <w:r w:rsidR="008D2C70" w:rsidRPr="00642DDA">
        <w:rPr>
          <w:rFonts w:ascii="Book Antiqua" w:hAnsi="Book Antiqua"/>
          <w:sz w:val="24"/>
          <w:szCs w:val="24"/>
        </w:rPr>
        <w:t>95%</w:t>
      </w:r>
      <w:r w:rsidR="00370758" w:rsidRPr="00642DDA">
        <w:rPr>
          <w:rFonts w:ascii="Book Antiqua" w:hAnsi="Book Antiqua"/>
          <w:sz w:val="24"/>
          <w:szCs w:val="24"/>
        </w:rPr>
        <w:t>CI</w:t>
      </w:r>
      <w:r w:rsidR="008D2C70" w:rsidRPr="00642DDA">
        <w:rPr>
          <w:rFonts w:ascii="Book Antiqua" w:hAnsi="Book Antiqua"/>
          <w:sz w:val="24"/>
          <w:szCs w:val="24"/>
        </w:rPr>
        <w:t>:</w:t>
      </w:r>
      <w:r w:rsidR="006234C5" w:rsidRPr="00642DDA">
        <w:rPr>
          <w:rFonts w:ascii="Book Antiqua" w:hAnsi="Book Antiqua"/>
          <w:sz w:val="24"/>
          <w:szCs w:val="24"/>
          <w:lang w:eastAsia="zh-CN"/>
        </w:rPr>
        <w:t xml:space="preserve"> </w:t>
      </w:r>
      <w:r w:rsidR="00370758" w:rsidRPr="00642DDA">
        <w:rPr>
          <w:rFonts w:ascii="Book Antiqua" w:hAnsi="Book Antiqua"/>
          <w:sz w:val="24"/>
          <w:szCs w:val="24"/>
        </w:rPr>
        <w:t>16</w:t>
      </w:r>
      <w:r w:rsidR="00FB2272" w:rsidRPr="00642DDA">
        <w:rPr>
          <w:rFonts w:ascii="Book Antiqua" w:hAnsi="Book Antiqua"/>
          <w:sz w:val="24"/>
          <w:szCs w:val="24"/>
          <w:lang w:eastAsia="zh-CN"/>
        </w:rPr>
        <w:t>%</w:t>
      </w:r>
      <w:r w:rsidR="00370758" w:rsidRPr="00642DDA">
        <w:rPr>
          <w:rFonts w:ascii="Book Antiqua" w:hAnsi="Book Antiqua"/>
          <w:sz w:val="24"/>
          <w:szCs w:val="24"/>
        </w:rPr>
        <w:t>-41%</w:t>
      </w:r>
      <w:r w:rsidR="00FB2272" w:rsidRPr="00642DDA">
        <w:rPr>
          <w:rFonts w:ascii="Book Antiqua" w:hAnsi="Book Antiqua"/>
          <w:sz w:val="24"/>
          <w:szCs w:val="24"/>
          <w:lang w:eastAsia="zh-CN"/>
        </w:rPr>
        <w:t>)</w:t>
      </w:r>
      <w:r w:rsidR="00370758" w:rsidRPr="00642DDA">
        <w:rPr>
          <w:rFonts w:ascii="Book Antiqua" w:hAnsi="Book Antiqua"/>
          <w:sz w:val="24"/>
          <w:szCs w:val="24"/>
        </w:rPr>
        <w:t xml:space="preserve">. Risk factors for decompensation/SAE included </w:t>
      </w:r>
      <w:r w:rsidR="008F453B" w:rsidRPr="00642DDA">
        <w:rPr>
          <w:rFonts w:ascii="Book Antiqua" w:hAnsi="Book Antiqua"/>
          <w:sz w:val="24"/>
          <w:szCs w:val="24"/>
        </w:rPr>
        <w:t xml:space="preserve">lower </w:t>
      </w:r>
      <w:r w:rsidR="00370758" w:rsidRPr="00642DDA">
        <w:rPr>
          <w:rFonts w:ascii="Book Antiqua" w:hAnsi="Book Antiqua"/>
          <w:sz w:val="24"/>
          <w:szCs w:val="24"/>
        </w:rPr>
        <w:t>pre-treatment hemoglobin [OR = 0.61 per g/dL</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95%CI: 0.40-0.88</w:t>
      </w:r>
      <w:r w:rsidR="00FB2272" w:rsidRPr="00642DDA">
        <w:rPr>
          <w:rFonts w:ascii="Book Antiqua" w:hAnsi="Book Antiqua"/>
          <w:sz w:val="24"/>
          <w:szCs w:val="24"/>
          <w:lang w:eastAsia="zh-CN"/>
        </w:rPr>
        <w:t>,</w:t>
      </w:r>
      <w:r w:rsidR="00370758" w:rsidRPr="00642DDA">
        <w:rPr>
          <w:rFonts w:ascii="Book Antiqua" w:hAnsi="Book Antiqua"/>
          <w:sz w:val="24"/>
          <w:szCs w:val="24"/>
        </w:rPr>
        <w:t xml:space="preserve"> </w:t>
      </w:r>
      <w:r w:rsidR="00FB2272" w:rsidRPr="00642DDA">
        <w:rPr>
          <w:rFonts w:ascii="Book Antiqua" w:hAnsi="Book Antiqua"/>
          <w:i/>
          <w:sz w:val="24"/>
          <w:szCs w:val="24"/>
        </w:rPr>
        <w:t>P</w:t>
      </w:r>
      <w:r w:rsidR="00FB2272" w:rsidRPr="00642DDA">
        <w:rPr>
          <w:rFonts w:ascii="Book Antiqua" w:hAnsi="Book Antiqua"/>
          <w:sz w:val="24"/>
          <w:szCs w:val="24"/>
        </w:rPr>
        <w:t xml:space="preserve"> </w:t>
      </w:r>
      <w:r w:rsidR="00370758" w:rsidRPr="00642DDA">
        <w:rPr>
          <w:rFonts w:ascii="Book Antiqua" w:hAnsi="Book Antiqua"/>
          <w:sz w:val="24"/>
          <w:szCs w:val="24"/>
        </w:rPr>
        <w:t>&lt;</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0.01], estimated glomerular filtration rate [OR = 0.95 per mL/min</w:t>
      </w:r>
      <w:r w:rsidR="00FB2272" w:rsidRPr="00642DDA">
        <w:rPr>
          <w:rFonts w:ascii="Book Antiqua" w:hAnsi="Book Antiqua"/>
          <w:sz w:val="24"/>
          <w:szCs w:val="24"/>
          <w:lang w:eastAsia="zh-CN"/>
        </w:rPr>
        <w:t xml:space="preserve"> per </w:t>
      </w:r>
      <w:r w:rsidR="00370758" w:rsidRPr="00642DDA">
        <w:rPr>
          <w:rFonts w:ascii="Book Antiqua" w:hAnsi="Book Antiqua"/>
          <w:sz w:val="24"/>
          <w:szCs w:val="24"/>
        </w:rPr>
        <w:t>1.73</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m</w:t>
      </w:r>
      <w:r w:rsidR="00370758" w:rsidRPr="00642DDA">
        <w:rPr>
          <w:rFonts w:ascii="Book Antiqua" w:hAnsi="Book Antiqua"/>
          <w:sz w:val="24"/>
          <w:szCs w:val="24"/>
          <w:vertAlign w:val="superscript"/>
        </w:rPr>
        <w:t>2</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95%CI: 0.90-0.99</w:t>
      </w:r>
      <w:r w:rsidR="00FB2272" w:rsidRPr="00642DDA">
        <w:rPr>
          <w:rFonts w:ascii="Book Antiqua" w:hAnsi="Book Antiqua"/>
          <w:sz w:val="24"/>
          <w:szCs w:val="24"/>
          <w:lang w:eastAsia="zh-CN"/>
        </w:rPr>
        <w:t>,</w:t>
      </w:r>
      <w:r w:rsidR="00370758" w:rsidRPr="00642DDA">
        <w:rPr>
          <w:rFonts w:ascii="Book Antiqua" w:hAnsi="Book Antiqua"/>
          <w:sz w:val="24"/>
          <w:szCs w:val="24"/>
        </w:rPr>
        <w:t xml:space="preserve"> </w:t>
      </w:r>
      <w:r w:rsidR="00FB2272" w:rsidRPr="00642DDA">
        <w:rPr>
          <w:rFonts w:ascii="Book Antiqua" w:hAnsi="Book Antiqua"/>
          <w:i/>
          <w:sz w:val="24"/>
          <w:szCs w:val="24"/>
        </w:rPr>
        <w:t>P</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 xml:space="preserve">0.01), and </w:t>
      </w:r>
      <w:r w:rsidR="008F453B" w:rsidRPr="00642DDA">
        <w:rPr>
          <w:rFonts w:ascii="Book Antiqua" w:hAnsi="Book Antiqua"/>
          <w:sz w:val="24"/>
          <w:szCs w:val="24"/>
        </w:rPr>
        <w:t xml:space="preserve">higher baseline </w:t>
      </w:r>
      <w:r w:rsidR="00370758" w:rsidRPr="00642DDA">
        <w:rPr>
          <w:rFonts w:ascii="Book Antiqua" w:hAnsi="Book Antiqua"/>
          <w:sz w:val="24"/>
          <w:szCs w:val="24"/>
        </w:rPr>
        <w:t>serum total bili</w:t>
      </w:r>
      <w:r w:rsidR="008D2C70" w:rsidRPr="00642DDA">
        <w:rPr>
          <w:rFonts w:ascii="Book Antiqua" w:hAnsi="Book Antiqua"/>
          <w:sz w:val="24"/>
          <w:szCs w:val="24"/>
        </w:rPr>
        <w:t>rubin [OR = 2.43 per mg/dL</w:t>
      </w:r>
      <w:r w:rsidR="00FB2272" w:rsidRPr="00642DDA">
        <w:rPr>
          <w:rFonts w:ascii="Book Antiqua" w:hAnsi="Book Antiqua"/>
          <w:sz w:val="24"/>
          <w:szCs w:val="24"/>
          <w:lang w:eastAsia="zh-CN"/>
        </w:rPr>
        <w:t>,</w:t>
      </w:r>
      <w:r w:rsidR="008D2C70" w:rsidRPr="00642DDA">
        <w:rPr>
          <w:rFonts w:ascii="Book Antiqua" w:hAnsi="Book Antiqua"/>
          <w:sz w:val="24"/>
          <w:szCs w:val="24"/>
        </w:rPr>
        <w:t xml:space="preserve"> 95%</w:t>
      </w:r>
      <w:r w:rsidR="00370758" w:rsidRPr="00642DDA">
        <w:rPr>
          <w:rFonts w:ascii="Book Antiqua" w:hAnsi="Book Antiqua"/>
          <w:sz w:val="24"/>
          <w:szCs w:val="24"/>
        </w:rPr>
        <w:t>CI: 1.17-8.65</w:t>
      </w:r>
      <w:r w:rsidR="00FB2272" w:rsidRPr="00642DDA">
        <w:rPr>
          <w:rFonts w:ascii="Book Antiqua" w:hAnsi="Book Antiqua"/>
          <w:sz w:val="24"/>
          <w:szCs w:val="24"/>
          <w:lang w:eastAsia="zh-CN"/>
        </w:rPr>
        <w:t>,</w:t>
      </w:r>
      <w:r w:rsidR="00370758" w:rsidRPr="00642DDA">
        <w:rPr>
          <w:rFonts w:ascii="Book Antiqua" w:hAnsi="Book Antiqua"/>
          <w:sz w:val="24"/>
          <w:szCs w:val="24"/>
        </w:rPr>
        <w:t xml:space="preserve"> </w:t>
      </w:r>
      <w:r w:rsidR="00FB2272" w:rsidRPr="00642DDA">
        <w:rPr>
          <w:rFonts w:ascii="Book Antiqua" w:hAnsi="Book Antiqua"/>
          <w:i/>
          <w:sz w:val="24"/>
          <w:szCs w:val="24"/>
        </w:rPr>
        <w:t>P</w:t>
      </w:r>
      <w:r w:rsidR="00FB2272" w:rsidRPr="00642DDA">
        <w:rPr>
          <w:rFonts w:ascii="Book Antiqua" w:hAnsi="Book Antiqua"/>
          <w:sz w:val="24"/>
          <w:szCs w:val="24"/>
        </w:rPr>
        <w:t xml:space="preserve"> </w:t>
      </w:r>
      <w:r w:rsidR="00370758" w:rsidRPr="00642DDA">
        <w:rPr>
          <w:rFonts w:ascii="Book Antiqua" w:hAnsi="Book Antiqua"/>
          <w:sz w:val="24"/>
          <w:szCs w:val="24"/>
        </w:rPr>
        <w:t>&lt;</w:t>
      </w:r>
      <w:r w:rsidR="00FB2272" w:rsidRPr="00642DDA">
        <w:rPr>
          <w:rFonts w:ascii="Book Antiqua" w:hAnsi="Book Antiqua"/>
          <w:sz w:val="24"/>
          <w:szCs w:val="24"/>
          <w:lang w:eastAsia="zh-CN"/>
        </w:rPr>
        <w:t xml:space="preserve"> </w:t>
      </w:r>
      <w:r w:rsidR="00370758" w:rsidRPr="00642DDA">
        <w:rPr>
          <w:rFonts w:ascii="Book Antiqua" w:hAnsi="Book Antiqua"/>
          <w:sz w:val="24"/>
          <w:szCs w:val="24"/>
        </w:rPr>
        <w:t>0.01).  The sustained virological response rate for the cohort of 42 patients was 45%</w:t>
      </w:r>
      <w:r w:rsidR="008F453B" w:rsidRPr="00642DDA">
        <w:rPr>
          <w:rFonts w:ascii="Book Antiqua" w:hAnsi="Book Antiqua"/>
          <w:sz w:val="24"/>
          <w:szCs w:val="24"/>
        </w:rPr>
        <w:t xml:space="preserve">, while </w:t>
      </w:r>
      <w:r w:rsidR="00370758" w:rsidRPr="00642DDA">
        <w:rPr>
          <w:rFonts w:ascii="Book Antiqua" w:hAnsi="Book Antiqua"/>
          <w:sz w:val="24"/>
          <w:szCs w:val="24"/>
        </w:rPr>
        <w:t xml:space="preserve">it was 31% for </w:t>
      </w:r>
      <w:r w:rsidR="006234C5" w:rsidRPr="00642DDA">
        <w:rPr>
          <w:rFonts w:ascii="Book Antiqua" w:hAnsi="Book Antiqua"/>
          <w:sz w:val="24"/>
          <w:szCs w:val="24"/>
        </w:rPr>
        <w:t>cases</w:t>
      </w:r>
      <w:r w:rsidR="00370758" w:rsidRPr="00642DDA">
        <w:rPr>
          <w:rFonts w:ascii="Book Antiqua" w:hAnsi="Book Antiqua"/>
          <w:sz w:val="24"/>
          <w:szCs w:val="24"/>
        </w:rPr>
        <w:t xml:space="preserve">.  </w:t>
      </w:r>
    </w:p>
    <w:p w:rsidR="00B61EED" w:rsidRPr="00642DDA" w:rsidRDefault="00B61EED" w:rsidP="00FB2272">
      <w:pPr>
        <w:spacing w:after="0" w:line="360" w:lineRule="auto"/>
        <w:jc w:val="both"/>
        <w:rPr>
          <w:rFonts w:ascii="Book Antiqua" w:hAnsi="Book Antiqua"/>
          <w:sz w:val="24"/>
          <w:szCs w:val="24"/>
          <w:lang w:eastAsia="zh-CN"/>
        </w:rPr>
      </w:pPr>
    </w:p>
    <w:p w:rsidR="00370758" w:rsidRPr="00642DDA" w:rsidRDefault="00370758" w:rsidP="00FB2272">
      <w:pPr>
        <w:spacing w:after="0" w:line="360" w:lineRule="auto"/>
        <w:jc w:val="both"/>
        <w:rPr>
          <w:rFonts w:ascii="Book Antiqua" w:hAnsi="Book Antiqua"/>
          <w:sz w:val="24"/>
          <w:szCs w:val="24"/>
        </w:rPr>
      </w:pPr>
      <w:r w:rsidRPr="00642DDA">
        <w:rPr>
          <w:rFonts w:ascii="Book Antiqua" w:hAnsi="Book Antiqua"/>
          <w:b/>
          <w:sz w:val="24"/>
          <w:szCs w:val="24"/>
        </w:rPr>
        <w:lastRenderedPageBreak/>
        <w:t>C</w:t>
      </w:r>
      <w:r w:rsidR="00B2780B" w:rsidRPr="00642DDA">
        <w:rPr>
          <w:rFonts w:ascii="Book Antiqua" w:hAnsi="Book Antiqua"/>
          <w:b/>
          <w:sz w:val="24"/>
          <w:szCs w:val="24"/>
        </w:rPr>
        <w:t>ONCLUSION</w:t>
      </w:r>
      <w:r w:rsidRPr="00642DDA">
        <w:rPr>
          <w:rFonts w:ascii="Book Antiqua" w:hAnsi="Book Antiqua"/>
          <w:sz w:val="24"/>
          <w:szCs w:val="24"/>
        </w:rPr>
        <w:t xml:space="preserve">: </w:t>
      </w:r>
      <w:r w:rsidR="00D210F5" w:rsidRPr="00642DDA">
        <w:rPr>
          <w:rFonts w:ascii="Book Antiqua" w:hAnsi="Book Antiqua"/>
          <w:sz w:val="24"/>
          <w:szCs w:val="24"/>
        </w:rPr>
        <w:t>Sofosbuvir/ribavirin will continue to be used in the post-transplant population</w:t>
      </w:r>
      <w:r w:rsidRPr="00642DDA">
        <w:rPr>
          <w:rFonts w:ascii="Book Antiqua" w:hAnsi="Book Antiqua"/>
          <w:sz w:val="24"/>
          <w:szCs w:val="24"/>
        </w:rPr>
        <w:t>, including those with</w:t>
      </w:r>
      <w:r w:rsidR="008D2C70" w:rsidRPr="00642DDA">
        <w:rPr>
          <w:rFonts w:ascii="Book Antiqua" w:hAnsi="Book Antiqua"/>
          <w:sz w:val="24"/>
          <w:szCs w:val="24"/>
        </w:rPr>
        <w:t xml:space="preserve"> HCV</w:t>
      </w:r>
      <w:r w:rsidRPr="00642DDA">
        <w:rPr>
          <w:rFonts w:ascii="Book Antiqua" w:hAnsi="Book Antiqua"/>
          <w:sz w:val="24"/>
          <w:szCs w:val="24"/>
        </w:rPr>
        <w:t xml:space="preserve"> genotype</w:t>
      </w:r>
      <w:r w:rsidR="008D2C70" w:rsidRPr="00642DDA">
        <w:rPr>
          <w:rFonts w:ascii="Book Antiqua" w:hAnsi="Book Antiqua"/>
          <w:sz w:val="24"/>
          <w:szCs w:val="24"/>
        </w:rPr>
        <w:t>s</w:t>
      </w:r>
      <w:r w:rsidRPr="00642DDA">
        <w:rPr>
          <w:rFonts w:ascii="Book Antiqua" w:hAnsi="Book Antiqua"/>
          <w:sz w:val="24"/>
          <w:szCs w:val="24"/>
        </w:rPr>
        <w:t xml:space="preserve"> 2 and 3</w:t>
      </w:r>
      <w:r w:rsidR="008D2C70" w:rsidRPr="00642DDA">
        <w:rPr>
          <w:rFonts w:ascii="Book Antiqua" w:hAnsi="Book Antiqua"/>
          <w:sz w:val="24"/>
          <w:szCs w:val="24"/>
        </w:rPr>
        <w:t>.</w:t>
      </w:r>
      <w:r w:rsidR="006234C5" w:rsidRPr="00642DDA">
        <w:rPr>
          <w:rFonts w:ascii="Book Antiqua" w:hAnsi="Book Antiqua"/>
          <w:sz w:val="24"/>
          <w:szCs w:val="24"/>
        </w:rPr>
        <w:t xml:space="preserve"> </w:t>
      </w:r>
      <w:r w:rsidR="00324A30" w:rsidRPr="00642DDA">
        <w:rPr>
          <w:rFonts w:ascii="Book Antiqua" w:hAnsi="Book Antiqua"/>
          <w:sz w:val="24"/>
          <w:szCs w:val="24"/>
        </w:rPr>
        <w:t>M</w:t>
      </w:r>
      <w:r w:rsidRPr="00642DDA">
        <w:rPr>
          <w:rFonts w:ascii="Book Antiqua" w:hAnsi="Book Antiqua"/>
          <w:sz w:val="24"/>
          <w:szCs w:val="24"/>
        </w:rPr>
        <w:t xml:space="preserve">anagement of anemia remains an important clinical challenge. </w:t>
      </w:r>
    </w:p>
    <w:p w:rsidR="00F17691" w:rsidRPr="00642DDA" w:rsidRDefault="00F17691" w:rsidP="00FB2272">
      <w:pPr>
        <w:spacing w:after="0" w:line="360" w:lineRule="auto"/>
        <w:jc w:val="both"/>
        <w:rPr>
          <w:rFonts w:ascii="Book Antiqua" w:hAnsi="Book Antiqua"/>
          <w:sz w:val="24"/>
          <w:szCs w:val="24"/>
        </w:rPr>
      </w:pPr>
    </w:p>
    <w:p w:rsidR="00F501D3" w:rsidRPr="00642DDA" w:rsidRDefault="00F17691" w:rsidP="00FB2272">
      <w:pPr>
        <w:spacing w:line="360" w:lineRule="auto"/>
        <w:jc w:val="both"/>
        <w:rPr>
          <w:rFonts w:ascii="Book Antiqua" w:hAnsi="Book Antiqua"/>
          <w:sz w:val="24"/>
          <w:szCs w:val="24"/>
          <w:lang w:eastAsia="zh-CN"/>
        </w:rPr>
      </w:pPr>
      <w:r w:rsidRPr="00642DDA">
        <w:rPr>
          <w:rFonts w:ascii="Book Antiqua" w:hAnsi="Book Antiqua"/>
          <w:b/>
          <w:sz w:val="24"/>
          <w:szCs w:val="24"/>
        </w:rPr>
        <w:t>Key</w:t>
      </w:r>
      <w:r w:rsidR="00B61EED" w:rsidRPr="00642DDA">
        <w:rPr>
          <w:rFonts w:ascii="Book Antiqua" w:hAnsi="Book Antiqua"/>
          <w:b/>
          <w:sz w:val="24"/>
          <w:szCs w:val="24"/>
          <w:lang w:eastAsia="zh-CN"/>
        </w:rPr>
        <w:t xml:space="preserve"> </w:t>
      </w:r>
      <w:r w:rsidRPr="00642DDA">
        <w:rPr>
          <w:rFonts w:ascii="Book Antiqua" w:hAnsi="Book Antiqua"/>
          <w:b/>
          <w:sz w:val="24"/>
          <w:szCs w:val="24"/>
        </w:rPr>
        <w:t>words:</w:t>
      </w:r>
      <w:r w:rsidR="00F501D3" w:rsidRPr="00642DDA">
        <w:rPr>
          <w:rFonts w:ascii="Book Antiqua" w:hAnsi="Book Antiqua"/>
          <w:b/>
          <w:sz w:val="24"/>
          <w:szCs w:val="24"/>
        </w:rPr>
        <w:t xml:space="preserve"> </w:t>
      </w:r>
      <w:r w:rsidR="00F501D3" w:rsidRPr="00642DDA">
        <w:rPr>
          <w:rFonts w:ascii="Book Antiqua" w:hAnsi="Book Antiqua"/>
          <w:sz w:val="24"/>
          <w:szCs w:val="24"/>
        </w:rPr>
        <w:t xml:space="preserve"> </w:t>
      </w:r>
      <w:r w:rsidR="00FB2272" w:rsidRPr="00642DDA">
        <w:rPr>
          <w:rFonts w:ascii="Book Antiqua" w:hAnsi="Book Antiqua"/>
          <w:sz w:val="24"/>
          <w:szCs w:val="24"/>
        </w:rPr>
        <w:t xml:space="preserve">Hepatitis </w:t>
      </w:r>
      <w:r w:rsidR="00F501D3" w:rsidRPr="00642DDA">
        <w:rPr>
          <w:rFonts w:ascii="Book Antiqua" w:hAnsi="Book Antiqua"/>
          <w:sz w:val="24"/>
          <w:szCs w:val="24"/>
        </w:rPr>
        <w:t xml:space="preserve">C virus; </w:t>
      </w:r>
      <w:r w:rsidR="00FB2272" w:rsidRPr="00642DDA">
        <w:rPr>
          <w:rFonts w:ascii="Book Antiqua" w:hAnsi="Book Antiqua"/>
          <w:sz w:val="24"/>
          <w:szCs w:val="24"/>
        </w:rPr>
        <w:t>Sofosbuvir</w:t>
      </w:r>
      <w:r w:rsidR="00B2780B" w:rsidRPr="00642DDA">
        <w:rPr>
          <w:rFonts w:ascii="Book Antiqua" w:hAnsi="Book Antiqua"/>
          <w:sz w:val="24"/>
          <w:szCs w:val="24"/>
        </w:rPr>
        <w:t xml:space="preserve">; </w:t>
      </w:r>
      <w:r w:rsidR="00FB2272" w:rsidRPr="00642DDA">
        <w:rPr>
          <w:rFonts w:ascii="Book Antiqua" w:hAnsi="Book Antiqua"/>
          <w:sz w:val="24"/>
          <w:szCs w:val="24"/>
        </w:rPr>
        <w:t>Ribavirin</w:t>
      </w:r>
      <w:r w:rsidR="00F501D3" w:rsidRPr="00642DDA">
        <w:rPr>
          <w:rFonts w:ascii="Book Antiqua" w:hAnsi="Book Antiqua"/>
          <w:sz w:val="24"/>
          <w:szCs w:val="24"/>
        </w:rPr>
        <w:t xml:space="preserve">; </w:t>
      </w:r>
      <w:r w:rsidR="00FB2272" w:rsidRPr="00642DDA">
        <w:rPr>
          <w:rFonts w:ascii="Book Antiqua" w:hAnsi="Book Antiqua"/>
          <w:sz w:val="24"/>
          <w:szCs w:val="24"/>
        </w:rPr>
        <w:t>Anemia</w:t>
      </w:r>
      <w:r w:rsidR="00F501D3" w:rsidRPr="00642DDA">
        <w:rPr>
          <w:rFonts w:ascii="Book Antiqua" w:hAnsi="Book Antiqua"/>
          <w:sz w:val="24"/>
          <w:szCs w:val="24"/>
        </w:rPr>
        <w:t xml:space="preserve">; </w:t>
      </w:r>
      <w:r w:rsidR="00FB2272" w:rsidRPr="00642DDA">
        <w:rPr>
          <w:rFonts w:ascii="Book Antiqua" w:hAnsi="Book Antiqua"/>
          <w:sz w:val="24"/>
          <w:szCs w:val="24"/>
        </w:rPr>
        <w:t xml:space="preserve">Hepatic </w:t>
      </w:r>
      <w:r w:rsidR="00F501D3" w:rsidRPr="00642DDA">
        <w:rPr>
          <w:rFonts w:ascii="Book Antiqua" w:hAnsi="Book Antiqua"/>
          <w:sz w:val="24"/>
          <w:szCs w:val="24"/>
        </w:rPr>
        <w:t xml:space="preserve">decompensation; </w:t>
      </w:r>
      <w:r w:rsidR="00FB2272" w:rsidRPr="00642DDA">
        <w:rPr>
          <w:rFonts w:ascii="Book Antiqua" w:hAnsi="Book Antiqua"/>
          <w:sz w:val="24"/>
          <w:szCs w:val="24"/>
        </w:rPr>
        <w:t xml:space="preserve">Serious </w:t>
      </w:r>
      <w:r w:rsidR="00F501D3" w:rsidRPr="00642DDA">
        <w:rPr>
          <w:rFonts w:ascii="Book Antiqua" w:hAnsi="Book Antiqua"/>
          <w:sz w:val="24"/>
          <w:szCs w:val="24"/>
        </w:rPr>
        <w:t>adverse event</w:t>
      </w:r>
      <w:r w:rsidR="00B2780B" w:rsidRPr="00642DDA">
        <w:rPr>
          <w:rFonts w:ascii="Book Antiqua" w:hAnsi="Book Antiqua"/>
          <w:sz w:val="24"/>
          <w:szCs w:val="24"/>
        </w:rPr>
        <w:t xml:space="preserve">; </w:t>
      </w:r>
      <w:r w:rsidR="00FB2272" w:rsidRPr="00642DDA">
        <w:rPr>
          <w:rFonts w:ascii="Book Antiqua" w:hAnsi="Book Antiqua"/>
          <w:sz w:val="24"/>
          <w:szCs w:val="24"/>
        </w:rPr>
        <w:t xml:space="preserve">Liver </w:t>
      </w:r>
      <w:r w:rsidR="00B2780B" w:rsidRPr="00642DDA">
        <w:rPr>
          <w:rFonts w:ascii="Book Antiqua" w:hAnsi="Book Antiqua"/>
          <w:sz w:val="24"/>
          <w:szCs w:val="24"/>
        </w:rPr>
        <w:t>transplant</w:t>
      </w:r>
    </w:p>
    <w:p w:rsidR="00B61EED" w:rsidRPr="00642DDA" w:rsidRDefault="00B61EED" w:rsidP="00FB2272">
      <w:pPr>
        <w:spacing w:line="360" w:lineRule="auto"/>
        <w:jc w:val="both"/>
        <w:rPr>
          <w:rFonts w:ascii="Book Antiqua" w:hAnsi="Book Antiqua"/>
          <w:sz w:val="24"/>
          <w:szCs w:val="24"/>
          <w:lang w:eastAsia="zh-CN"/>
        </w:rPr>
      </w:pPr>
    </w:p>
    <w:p w:rsidR="00B61EED" w:rsidRPr="00642DDA" w:rsidRDefault="00B61EED" w:rsidP="00FB2272">
      <w:pPr>
        <w:spacing w:line="360" w:lineRule="auto"/>
        <w:jc w:val="both"/>
        <w:rPr>
          <w:rFonts w:ascii="Book Antiqua" w:hAnsi="Book Antiqua" w:cs="Arial"/>
          <w:sz w:val="24"/>
          <w:szCs w:val="24"/>
        </w:rPr>
      </w:pPr>
      <w:bookmarkStart w:id="41" w:name="OLE_LINK55"/>
      <w:bookmarkStart w:id="42" w:name="OLE_LINK56"/>
      <w:bookmarkStart w:id="43" w:name="OLE_LINK105"/>
      <w:bookmarkStart w:id="44" w:name="OLE_LINK116"/>
      <w:bookmarkStart w:id="45" w:name="OLE_LINK89"/>
      <w:r w:rsidRPr="00642DDA">
        <w:rPr>
          <w:rFonts w:ascii="Book Antiqua" w:hAnsi="Book Antiqua"/>
          <w:b/>
          <w:sz w:val="24"/>
          <w:szCs w:val="24"/>
        </w:rPr>
        <w:t>©</w:t>
      </w:r>
      <w:bookmarkEnd w:id="41"/>
      <w:bookmarkEnd w:id="42"/>
      <w:r w:rsidRPr="00642DDA">
        <w:rPr>
          <w:rFonts w:ascii="Book Antiqua" w:hAnsi="Book Antiqua"/>
          <w:b/>
          <w:sz w:val="24"/>
          <w:szCs w:val="24"/>
        </w:rPr>
        <w:t xml:space="preserve"> </w:t>
      </w:r>
      <w:r w:rsidRPr="00642DDA">
        <w:rPr>
          <w:rFonts w:ascii="Book Antiqua" w:hAnsi="Book Antiqua" w:cs="Arial"/>
          <w:b/>
          <w:sz w:val="24"/>
          <w:szCs w:val="24"/>
        </w:rPr>
        <w:t xml:space="preserve">The Author(s) 2015. </w:t>
      </w:r>
      <w:r w:rsidRPr="00642DDA">
        <w:rPr>
          <w:rFonts w:ascii="Book Antiqua" w:hAnsi="Book Antiqua" w:cs="Arial"/>
          <w:sz w:val="24"/>
          <w:szCs w:val="24"/>
        </w:rPr>
        <w:t>Published by Baishideng Publishing Group Inc. All rights reserved.</w:t>
      </w:r>
    </w:p>
    <w:bookmarkEnd w:id="43"/>
    <w:bookmarkEnd w:id="44"/>
    <w:bookmarkEnd w:id="45"/>
    <w:p w:rsidR="00F17691" w:rsidRPr="00642DDA" w:rsidRDefault="00F17691" w:rsidP="00FB2272">
      <w:pPr>
        <w:spacing w:after="0" w:line="360" w:lineRule="auto"/>
        <w:jc w:val="both"/>
        <w:rPr>
          <w:rFonts w:ascii="Book Antiqua" w:hAnsi="Book Antiqua"/>
          <w:b/>
          <w:sz w:val="24"/>
          <w:szCs w:val="24"/>
        </w:rPr>
      </w:pPr>
    </w:p>
    <w:p w:rsidR="00F85E19" w:rsidRPr="00642DDA" w:rsidRDefault="00B61EED" w:rsidP="00FB2272">
      <w:pPr>
        <w:spacing w:line="360" w:lineRule="auto"/>
        <w:jc w:val="both"/>
        <w:rPr>
          <w:rFonts w:ascii="Book Antiqua" w:hAnsi="Book Antiqua"/>
          <w:sz w:val="24"/>
          <w:szCs w:val="24"/>
          <w:lang w:eastAsia="zh-CN"/>
        </w:rPr>
      </w:pPr>
      <w:bookmarkStart w:id="46" w:name="OLE_LINK565"/>
      <w:bookmarkStart w:id="47" w:name="OLE_LINK566"/>
      <w:r w:rsidRPr="00642DDA">
        <w:rPr>
          <w:rFonts w:ascii="Book Antiqua" w:eastAsia="Times New Roman" w:hAnsi="Book Antiqua" w:cs="Arial Unicode MS"/>
          <w:b/>
          <w:sz w:val="24"/>
          <w:szCs w:val="24"/>
        </w:rPr>
        <w:t>Core tip:</w:t>
      </w:r>
      <w:bookmarkEnd w:id="46"/>
      <w:bookmarkEnd w:id="47"/>
      <w:r w:rsidR="00027CA8" w:rsidRPr="00642DDA">
        <w:rPr>
          <w:rFonts w:ascii="Book Antiqua" w:hAnsi="Book Antiqua"/>
          <w:sz w:val="24"/>
          <w:szCs w:val="24"/>
        </w:rPr>
        <w:t xml:space="preserve"> Direct acting antivirals have changed the landscape of managing </w:t>
      </w:r>
      <w:r w:rsidR="006234C5" w:rsidRPr="00642DDA">
        <w:rPr>
          <w:rFonts w:ascii="Book Antiqua" w:hAnsi="Book Antiqua"/>
          <w:sz w:val="24"/>
          <w:szCs w:val="24"/>
        </w:rPr>
        <w:t>hepatitis C virus (HCV)</w:t>
      </w:r>
      <w:r w:rsidR="006234C5" w:rsidRPr="00642DDA">
        <w:rPr>
          <w:rFonts w:ascii="Book Antiqua" w:hAnsi="Book Antiqua"/>
          <w:sz w:val="24"/>
          <w:szCs w:val="24"/>
          <w:lang w:eastAsia="zh-CN"/>
        </w:rPr>
        <w:t xml:space="preserve"> </w:t>
      </w:r>
      <w:r w:rsidR="00027CA8" w:rsidRPr="00642DDA">
        <w:rPr>
          <w:rFonts w:ascii="Book Antiqua" w:hAnsi="Book Antiqua"/>
          <w:sz w:val="24"/>
          <w:szCs w:val="24"/>
        </w:rPr>
        <w:t>infection</w:t>
      </w:r>
      <w:r w:rsidR="004F7DF3" w:rsidRPr="00642DDA">
        <w:rPr>
          <w:rFonts w:ascii="Book Antiqua" w:hAnsi="Book Antiqua"/>
          <w:sz w:val="24"/>
          <w:szCs w:val="24"/>
        </w:rPr>
        <w:t xml:space="preserve">, but there </w:t>
      </w:r>
      <w:r w:rsidR="001F1E8C" w:rsidRPr="00642DDA">
        <w:rPr>
          <w:rFonts w:ascii="Book Antiqua" w:hAnsi="Book Antiqua"/>
          <w:sz w:val="24"/>
          <w:szCs w:val="24"/>
        </w:rPr>
        <w:t>is</w:t>
      </w:r>
      <w:r w:rsidR="004F7DF3" w:rsidRPr="00642DDA">
        <w:rPr>
          <w:rFonts w:ascii="Book Antiqua" w:hAnsi="Book Antiqua"/>
          <w:sz w:val="24"/>
          <w:szCs w:val="24"/>
        </w:rPr>
        <w:t xml:space="preserve"> limited data on the full safety profile of these drugs.  We studied a group of liver transplant recipients with recurrent HCV who</w:t>
      </w:r>
      <w:r w:rsidR="00027CA8" w:rsidRPr="00642DDA">
        <w:rPr>
          <w:rFonts w:ascii="Book Antiqua" w:hAnsi="Book Antiqua"/>
          <w:sz w:val="24"/>
          <w:szCs w:val="24"/>
        </w:rPr>
        <w:t xml:space="preserve"> had hepatic decompensation and/</w:t>
      </w:r>
      <w:r w:rsidR="004F7DF3" w:rsidRPr="00642DDA">
        <w:rPr>
          <w:rFonts w:ascii="Book Antiqua" w:hAnsi="Book Antiqua"/>
          <w:sz w:val="24"/>
          <w:szCs w:val="24"/>
        </w:rPr>
        <w:t xml:space="preserve">or serious adverse events while on treatment with sofosbuvir-based regimens.  We found that </w:t>
      </w:r>
      <w:r w:rsidR="006234C5" w:rsidRPr="00642DDA">
        <w:rPr>
          <w:rFonts w:ascii="Book Antiqua" w:hAnsi="Book Antiqua"/>
          <w:sz w:val="24"/>
          <w:szCs w:val="24"/>
        </w:rPr>
        <w:t xml:space="preserve">cases </w:t>
      </w:r>
      <w:r w:rsidR="004F7DF3" w:rsidRPr="00642DDA">
        <w:rPr>
          <w:rFonts w:ascii="Book Antiqua" w:hAnsi="Book Antiqua"/>
          <w:sz w:val="24"/>
          <w:szCs w:val="24"/>
        </w:rPr>
        <w:t>had lower</w:t>
      </w:r>
      <w:r w:rsidR="005326C1" w:rsidRPr="00642DDA">
        <w:rPr>
          <w:rFonts w:ascii="Book Antiqua" w:hAnsi="Book Antiqua"/>
          <w:sz w:val="24"/>
          <w:szCs w:val="24"/>
        </w:rPr>
        <w:t xml:space="preserve"> pre-treatment hemoglobin, estimated glomerular filtration rate, and higher pre-treatment serum total bilirubin levels compared to </w:t>
      </w:r>
      <w:r w:rsidR="006234C5" w:rsidRPr="00642DDA">
        <w:rPr>
          <w:rFonts w:ascii="Book Antiqua" w:hAnsi="Book Antiqua"/>
          <w:sz w:val="24"/>
          <w:szCs w:val="24"/>
        </w:rPr>
        <w:t>controls</w:t>
      </w:r>
      <w:r w:rsidR="005326C1" w:rsidRPr="00642DDA">
        <w:rPr>
          <w:rFonts w:ascii="Book Antiqua" w:hAnsi="Book Antiqua"/>
          <w:sz w:val="24"/>
          <w:szCs w:val="24"/>
        </w:rPr>
        <w:t xml:space="preserve">.  Anemia was the most common event and </w:t>
      </w:r>
      <w:r w:rsidR="00437234" w:rsidRPr="00642DDA">
        <w:rPr>
          <w:rFonts w:ascii="Book Antiqua" w:hAnsi="Book Antiqua"/>
          <w:sz w:val="24"/>
          <w:szCs w:val="24"/>
        </w:rPr>
        <w:t>62</w:t>
      </w:r>
      <w:r w:rsidR="001F1E8C" w:rsidRPr="00642DDA">
        <w:rPr>
          <w:rFonts w:ascii="Book Antiqua" w:hAnsi="Book Antiqua"/>
          <w:sz w:val="24"/>
          <w:szCs w:val="24"/>
        </w:rPr>
        <w:t xml:space="preserve">% of </w:t>
      </w:r>
      <w:r w:rsidR="006234C5" w:rsidRPr="00642DDA">
        <w:rPr>
          <w:rFonts w:ascii="Book Antiqua" w:hAnsi="Book Antiqua"/>
          <w:sz w:val="24"/>
          <w:szCs w:val="24"/>
        </w:rPr>
        <w:t xml:space="preserve">cases </w:t>
      </w:r>
      <w:r w:rsidR="005326C1" w:rsidRPr="00642DDA">
        <w:rPr>
          <w:rFonts w:ascii="Book Antiqua" w:hAnsi="Book Antiqua"/>
          <w:sz w:val="24"/>
          <w:szCs w:val="24"/>
        </w:rPr>
        <w:t>required bloo</w:t>
      </w:r>
      <w:r w:rsidR="00027CA8" w:rsidRPr="00642DDA">
        <w:rPr>
          <w:rFonts w:ascii="Book Antiqua" w:hAnsi="Book Antiqua"/>
          <w:sz w:val="24"/>
          <w:szCs w:val="24"/>
        </w:rPr>
        <w:t>d transfusion. Similar to registration trials, sofosbuvir was generally well-tolerated, while ribavirin</w:t>
      </w:r>
      <w:r w:rsidR="001F1E8C" w:rsidRPr="00642DDA">
        <w:rPr>
          <w:rFonts w:ascii="Book Antiqua" w:hAnsi="Book Antiqua"/>
          <w:sz w:val="24"/>
          <w:szCs w:val="24"/>
        </w:rPr>
        <w:t>-</w:t>
      </w:r>
      <w:r w:rsidR="00027CA8" w:rsidRPr="00642DDA">
        <w:rPr>
          <w:rFonts w:ascii="Book Antiqua" w:hAnsi="Book Antiqua"/>
          <w:sz w:val="24"/>
          <w:szCs w:val="24"/>
        </w:rPr>
        <w:t>induced anemia remains a challenge.</w:t>
      </w:r>
    </w:p>
    <w:p w:rsidR="00B61EED" w:rsidRPr="00642DDA" w:rsidRDefault="00B61EED" w:rsidP="00FB2272">
      <w:pPr>
        <w:spacing w:line="360" w:lineRule="auto"/>
        <w:jc w:val="both"/>
        <w:rPr>
          <w:rFonts w:ascii="Book Antiqua" w:hAnsi="Book Antiqua" w:cs="Arial Unicode MS"/>
          <w:b/>
          <w:sz w:val="24"/>
          <w:szCs w:val="24"/>
          <w:lang w:eastAsia="zh-CN"/>
        </w:rPr>
      </w:pPr>
    </w:p>
    <w:p w:rsidR="005D57AE" w:rsidRPr="00642DDA" w:rsidRDefault="005D57AE" w:rsidP="006234C5">
      <w:pPr>
        <w:spacing w:line="360" w:lineRule="auto"/>
        <w:jc w:val="both"/>
        <w:rPr>
          <w:rFonts w:ascii="Book Antiqua" w:hAnsi="Book Antiqua"/>
          <w:sz w:val="24"/>
          <w:szCs w:val="24"/>
          <w:lang w:eastAsia="zh-CN"/>
        </w:rPr>
      </w:pPr>
      <w:bookmarkStart w:id="48" w:name="OLE_LINK130"/>
      <w:bookmarkStart w:id="49" w:name="OLE_LINK134"/>
      <w:bookmarkStart w:id="50" w:name="OLE_LINK455"/>
      <w:bookmarkStart w:id="51" w:name="OLE_LINK464"/>
      <w:bookmarkStart w:id="52" w:name="OLE_LINK73"/>
      <w:bookmarkStart w:id="53" w:name="OLE_LINK74"/>
      <w:bookmarkStart w:id="54" w:name="OLE_LINK424"/>
      <w:bookmarkStart w:id="55" w:name="OLE_LINK425"/>
      <w:r w:rsidRPr="00642DDA">
        <w:rPr>
          <w:rFonts w:ascii="Book Antiqua" w:hAnsi="Book Antiqua" w:cs="Tahoma"/>
          <w:sz w:val="24"/>
          <w:szCs w:val="24"/>
        </w:rPr>
        <w:t xml:space="preserve">Patel N, Bichoupan K, Ku L, Yalamanchili R, Harty A, Gardenier D, Ng M, Motamed D, Khaitova V, Bach N, Chang C, Grewal P, Bansal M, Agarwal R, Liu L, Im G, Leong J, Kim-Schluger L, Odin J, Ahmad J, Friedman S, Dieterich D, Schiano T, Perumalswami P, Branch A. </w:t>
      </w:r>
      <w:r w:rsidR="003158FF" w:rsidRPr="00642DDA">
        <w:rPr>
          <w:rFonts w:ascii="Book Antiqua" w:hAnsi="Book Antiqua"/>
          <w:sz w:val="24"/>
          <w:szCs w:val="24"/>
        </w:rPr>
        <w:t>Hepatic decompensation/serious adverse events in post-liver transplantation recipients on sofosbuvir for recurrent hepatitis C virus</w:t>
      </w:r>
      <w:r w:rsidRPr="00642DDA">
        <w:rPr>
          <w:rFonts w:ascii="Book Antiqua" w:hAnsi="Book Antiqua"/>
          <w:sz w:val="24"/>
          <w:szCs w:val="24"/>
          <w:lang w:eastAsia="zh-CN"/>
        </w:rPr>
        <w:t xml:space="preserve">. </w:t>
      </w:r>
      <w:r w:rsidR="00C44E95" w:rsidRPr="00642DDA">
        <w:rPr>
          <w:rFonts w:ascii="Book Antiqua" w:hAnsi="Book Antiqua" w:cs="Tahoma"/>
          <w:sz w:val="24"/>
          <w:szCs w:val="24"/>
        </w:rPr>
        <w:t xml:space="preserve"> </w:t>
      </w:r>
      <w:r w:rsidR="00B61EED" w:rsidRPr="00642DDA">
        <w:rPr>
          <w:rFonts w:ascii="Book Antiqua" w:hAnsi="Book Antiqua"/>
          <w:i/>
          <w:sz w:val="24"/>
          <w:szCs w:val="24"/>
        </w:rPr>
        <w:t>World J Gastroenterol</w:t>
      </w:r>
      <w:r w:rsidR="00B61EED" w:rsidRPr="00642DDA">
        <w:rPr>
          <w:rFonts w:ascii="Book Antiqua" w:hAnsi="Book Antiqua"/>
          <w:sz w:val="24"/>
          <w:szCs w:val="24"/>
        </w:rPr>
        <w:t xml:space="preserve"> 2015; </w:t>
      </w:r>
      <w:bookmarkStart w:id="56" w:name="OLE_LINK1689"/>
      <w:bookmarkStart w:id="57" w:name="OLE_LINK1298"/>
      <w:bookmarkStart w:id="58" w:name="OLE_LINK1297"/>
      <w:r w:rsidR="00B61EED" w:rsidRPr="00642DDA">
        <w:rPr>
          <w:rFonts w:ascii="Book Antiqua" w:hAnsi="Book Antiqua"/>
          <w:sz w:val="24"/>
          <w:szCs w:val="24"/>
        </w:rPr>
        <w:t>In press</w:t>
      </w:r>
      <w:bookmarkEnd w:id="48"/>
      <w:bookmarkEnd w:id="49"/>
      <w:bookmarkEnd w:id="50"/>
      <w:bookmarkEnd w:id="51"/>
      <w:bookmarkEnd w:id="52"/>
      <w:bookmarkEnd w:id="53"/>
      <w:bookmarkEnd w:id="54"/>
      <w:bookmarkEnd w:id="55"/>
      <w:bookmarkEnd w:id="56"/>
      <w:bookmarkEnd w:id="57"/>
      <w:bookmarkEnd w:id="58"/>
      <w:r w:rsidRPr="00642DDA">
        <w:rPr>
          <w:rFonts w:ascii="Book Antiqua" w:hAnsi="Book Antiqua"/>
          <w:b/>
          <w:sz w:val="24"/>
          <w:szCs w:val="24"/>
        </w:rPr>
        <w:br w:type="page"/>
      </w:r>
    </w:p>
    <w:p w:rsidR="007438CB" w:rsidRPr="00642DDA" w:rsidRDefault="00B61EED" w:rsidP="00FB2272">
      <w:pPr>
        <w:spacing w:line="360" w:lineRule="auto"/>
        <w:jc w:val="both"/>
        <w:rPr>
          <w:rFonts w:ascii="Book Antiqua" w:hAnsi="Book Antiqua" w:cs="Tahoma"/>
          <w:sz w:val="24"/>
          <w:szCs w:val="24"/>
        </w:rPr>
      </w:pPr>
      <w:r w:rsidRPr="00642DDA">
        <w:rPr>
          <w:rFonts w:ascii="Book Antiqua" w:hAnsi="Book Antiqua"/>
          <w:b/>
          <w:sz w:val="24"/>
          <w:szCs w:val="24"/>
        </w:rPr>
        <w:lastRenderedPageBreak/>
        <w:t>INTRODUCTION</w:t>
      </w:r>
    </w:p>
    <w:p w:rsidR="001F58D5" w:rsidRPr="00642DDA" w:rsidRDefault="0053315A" w:rsidP="00FB2272">
      <w:pPr>
        <w:spacing w:after="0" w:line="360" w:lineRule="auto"/>
        <w:jc w:val="both"/>
        <w:rPr>
          <w:rFonts w:ascii="Book Antiqua" w:hAnsi="Book Antiqua"/>
          <w:sz w:val="24"/>
          <w:szCs w:val="24"/>
        </w:rPr>
      </w:pPr>
      <w:r w:rsidRPr="00642DDA">
        <w:rPr>
          <w:rFonts w:ascii="Book Antiqua" w:hAnsi="Book Antiqua"/>
          <w:sz w:val="24"/>
          <w:szCs w:val="24"/>
        </w:rPr>
        <w:t>Hepatitis C v</w:t>
      </w:r>
      <w:r w:rsidR="003A49F6" w:rsidRPr="00642DDA">
        <w:rPr>
          <w:rFonts w:ascii="Book Antiqua" w:hAnsi="Book Antiqua"/>
          <w:sz w:val="24"/>
          <w:szCs w:val="24"/>
        </w:rPr>
        <w:t>irus</w:t>
      </w:r>
      <w:r w:rsidRPr="00642DDA">
        <w:rPr>
          <w:rFonts w:ascii="Book Antiqua" w:hAnsi="Book Antiqua"/>
          <w:sz w:val="24"/>
          <w:szCs w:val="24"/>
        </w:rPr>
        <w:t xml:space="preserve"> (HCV) </w:t>
      </w:r>
      <w:r w:rsidR="00EA7FDA" w:rsidRPr="00642DDA">
        <w:rPr>
          <w:rFonts w:ascii="Book Antiqua" w:hAnsi="Book Antiqua"/>
          <w:sz w:val="24"/>
          <w:szCs w:val="24"/>
        </w:rPr>
        <w:t xml:space="preserve">is a leading cause of cirrhosis and hepatocellular carcinoma, and thus a </w:t>
      </w:r>
      <w:r w:rsidR="000423AF" w:rsidRPr="00642DDA">
        <w:rPr>
          <w:rFonts w:ascii="Book Antiqua" w:hAnsi="Book Antiqua"/>
          <w:sz w:val="24"/>
          <w:szCs w:val="24"/>
        </w:rPr>
        <w:t>primary</w:t>
      </w:r>
      <w:r w:rsidR="00EA7FDA" w:rsidRPr="00642DDA">
        <w:rPr>
          <w:rFonts w:ascii="Book Antiqua" w:hAnsi="Book Antiqua"/>
          <w:sz w:val="24"/>
          <w:szCs w:val="24"/>
        </w:rPr>
        <w:t xml:space="preserve"> indication for liver transplantation</w:t>
      </w:r>
      <w:r w:rsidR="001F58D5" w:rsidRPr="00642DDA">
        <w:rPr>
          <w:rFonts w:ascii="Book Antiqua" w:hAnsi="Book Antiqua"/>
          <w:sz w:val="24"/>
          <w:szCs w:val="24"/>
        </w:rPr>
        <w:t xml:space="preserve"> (LT)</w:t>
      </w:r>
      <w:r w:rsidR="006F6586" w:rsidRPr="00642DDA">
        <w:rPr>
          <w:rFonts w:ascii="Book Antiqua" w:hAnsi="Book Antiqua"/>
          <w:sz w:val="24"/>
          <w:szCs w:val="24"/>
        </w:rPr>
        <w:t xml:space="preserve"> in the United States</w: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WzEsIDJdPC9zdHlsZT48L0Rpc3BsYXlUZXh0PjxyZWNvcmQ+PHJlYy1udW1iZXI+NDEzPC9yZWMt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YWw+PHBhZ2VzPjEzNzMtMTM4My5lMTwvcGFnZXM+PHZvbHVtZT4xNDI8L3ZvbHVtZT48bnVtYmVy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WzEsIDJdPC9zdHlsZT48L0Rpc3BsYXlUZXh0PjxyZWNvcmQ+PHJlYy1udW1iZXI+NDEzPC9yZWMt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YWw+PHBhZ2VzPjEzNzMtMTM4My5lMTwvcGFnZXM+PHZvbHVtZT4xNDI8L3ZvbHVtZT48bnVtYmVy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 w:tooltip="Crespo, 2012 #413" w:history="1">
        <w:r w:rsidR="00407EE8" w:rsidRPr="00642DDA">
          <w:rPr>
            <w:rFonts w:ascii="Book Antiqua" w:hAnsi="Book Antiqua"/>
            <w:noProof/>
            <w:sz w:val="24"/>
            <w:szCs w:val="24"/>
            <w:vertAlign w:val="superscript"/>
          </w:rPr>
          <w:t>1</w:t>
        </w:r>
      </w:hyperlink>
      <w:r w:rsidR="005D57AE" w:rsidRPr="00642DDA">
        <w:rPr>
          <w:rFonts w:ascii="Book Antiqua" w:hAnsi="Book Antiqua"/>
          <w:noProof/>
          <w:sz w:val="24"/>
          <w:szCs w:val="24"/>
          <w:vertAlign w:val="superscript"/>
        </w:rPr>
        <w:t>,</w:t>
      </w:r>
      <w:hyperlink w:anchor="_ENREF_2" w:tooltip="Forman, 2002 #416" w:history="1">
        <w:r w:rsidR="00407EE8" w:rsidRPr="00642DDA">
          <w:rPr>
            <w:rFonts w:ascii="Book Antiqua" w:hAnsi="Book Antiqua"/>
            <w:noProof/>
            <w:sz w:val="24"/>
            <w:szCs w:val="24"/>
            <w:vertAlign w:val="superscript"/>
          </w:rPr>
          <w:t>2</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EA7FDA" w:rsidRPr="00642DDA">
        <w:rPr>
          <w:rFonts w:ascii="Book Antiqua" w:hAnsi="Book Antiqua"/>
          <w:sz w:val="24"/>
          <w:szCs w:val="24"/>
        </w:rPr>
        <w:t xml:space="preserve">.  </w:t>
      </w:r>
      <w:r w:rsidR="00784BC4" w:rsidRPr="00642DDA">
        <w:rPr>
          <w:rFonts w:ascii="Book Antiqua" w:hAnsi="Book Antiqua"/>
          <w:sz w:val="24"/>
          <w:szCs w:val="24"/>
        </w:rPr>
        <w:t xml:space="preserve">HCV infection recurs in virtually </w:t>
      </w:r>
      <w:r w:rsidRPr="00642DDA">
        <w:rPr>
          <w:rFonts w:ascii="Book Antiqua" w:hAnsi="Book Antiqua"/>
          <w:sz w:val="24"/>
          <w:szCs w:val="24"/>
        </w:rPr>
        <w:t>a</w:t>
      </w:r>
      <w:r w:rsidR="00F309BB" w:rsidRPr="00642DDA">
        <w:rPr>
          <w:rFonts w:ascii="Book Antiqua" w:hAnsi="Book Antiqua"/>
          <w:sz w:val="24"/>
          <w:szCs w:val="24"/>
        </w:rPr>
        <w:t>ll patients who have</w:t>
      </w:r>
      <w:r w:rsidR="00B52E0A" w:rsidRPr="00642DDA">
        <w:rPr>
          <w:rFonts w:ascii="Book Antiqua" w:hAnsi="Book Antiqua"/>
          <w:sz w:val="24"/>
          <w:szCs w:val="24"/>
        </w:rPr>
        <w:t xml:space="preserve"> a</w:t>
      </w:r>
      <w:r w:rsidR="00784BC4" w:rsidRPr="00642DDA">
        <w:rPr>
          <w:rFonts w:ascii="Book Antiqua" w:hAnsi="Book Antiqua"/>
          <w:sz w:val="24"/>
          <w:szCs w:val="24"/>
        </w:rPr>
        <w:t xml:space="preserve"> detectable HCV viral load at the time of </w:t>
      </w:r>
      <w:r w:rsidRPr="00642DDA">
        <w:rPr>
          <w:rFonts w:ascii="Book Antiqua" w:hAnsi="Book Antiqua"/>
          <w:sz w:val="24"/>
          <w:szCs w:val="24"/>
        </w:rPr>
        <w:t>LT</w:t>
      </w:r>
      <w:r w:rsidR="000D5AF6" w:rsidRPr="00642DDA">
        <w:rPr>
          <w:rFonts w:ascii="Book Antiqua" w:hAnsi="Book Antiqua"/>
          <w:sz w:val="24"/>
          <w:szCs w:val="24"/>
        </w:rPr>
        <w:fldChar w:fldCharType="begin">
          <w:fldData xml:space="preserve">PEVuZE5vdGU+PENpdGU+PEF1dGhvcj5KZW9uZzwvQXV0aG9yPjxZZWFyPjIwMTQ8L1llYXI+PFJl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ci0xPjwvYWx0LXBlcmlvZGljYWw+PHBhZ2VzPjEzNzMtMTM4My5lMTwvcGFnZXM+PHZvbHVtZT4x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=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PEVuZE5vdGU+PENpdGU+PEF1dGhvcj5KZW9uZzwvQXV0aG9yPjxZZWFyPjIwMTQ8L1llYXI+PFJl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ci0xPjwvYWx0LXBlcmlvZGljYWw+PHBhZ2VzPjEzNzMtMTM4My5lMTwvcGFnZXM+PHZvbHVtZT4x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=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 w:tooltip="Crespo, 2012 #413" w:history="1">
        <w:r w:rsidR="00407EE8" w:rsidRPr="00642DDA">
          <w:rPr>
            <w:rFonts w:ascii="Book Antiqua" w:hAnsi="Book Antiqua"/>
            <w:noProof/>
            <w:sz w:val="24"/>
            <w:szCs w:val="24"/>
            <w:vertAlign w:val="superscript"/>
          </w:rPr>
          <w:t>1-3</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784BC4" w:rsidRPr="00642DDA">
        <w:rPr>
          <w:rFonts w:ascii="Book Antiqua" w:hAnsi="Book Antiqua"/>
          <w:sz w:val="24"/>
          <w:szCs w:val="24"/>
        </w:rPr>
        <w:t xml:space="preserve">.  Recurrent HCV </w:t>
      </w:r>
      <w:r w:rsidR="00B52E0A" w:rsidRPr="00642DDA">
        <w:rPr>
          <w:rFonts w:ascii="Book Antiqua" w:hAnsi="Book Antiqua"/>
          <w:sz w:val="24"/>
          <w:szCs w:val="24"/>
        </w:rPr>
        <w:t xml:space="preserve">infection </w:t>
      </w:r>
      <w:r w:rsidRPr="00642DDA">
        <w:rPr>
          <w:rFonts w:ascii="Book Antiqua" w:hAnsi="Book Antiqua"/>
          <w:sz w:val="24"/>
          <w:szCs w:val="24"/>
        </w:rPr>
        <w:t>i</w:t>
      </w:r>
      <w:r w:rsidR="00021E9B" w:rsidRPr="00642DDA">
        <w:rPr>
          <w:rFonts w:ascii="Book Antiqua" w:hAnsi="Book Antiqua"/>
          <w:sz w:val="24"/>
          <w:szCs w:val="24"/>
        </w:rPr>
        <w:t xml:space="preserve">s </w:t>
      </w:r>
      <w:r w:rsidR="009A55C3" w:rsidRPr="00642DDA">
        <w:rPr>
          <w:rFonts w:ascii="Book Antiqua" w:hAnsi="Book Antiqua"/>
          <w:sz w:val="24"/>
          <w:szCs w:val="24"/>
        </w:rPr>
        <w:t xml:space="preserve">an important cause of </w:t>
      </w:r>
      <w:r w:rsidR="0001083D" w:rsidRPr="00642DDA">
        <w:rPr>
          <w:rFonts w:ascii="Book Antiqua" w:hAnsi="Book Antiqua"/>
          <w:sz w:val="24"/>
          <w:szCs w:val="24"/>
        </w:rPr>
        <w:t xml:space="preserve">graft failure and </w:t>
      </w:r>
      <w:r w:rsidR="009A55C3" w:rsidRPr="00642DDA">
        <w:rPr>
          <w:rFonts w:ascii="Book Antiqua" w:hAnsi="Book Antiqua"/>
          <w:sz w:val="24"/>
          <w:szCs w:val="24"/>
        </w:rPr>
        <w:t xml:space="preserve">excess </w:t>
      </w:r>
      <w:r w:rsidR="0001083D" w:rsidRPr="00642DDA">
        <w:rPr>
          <w:rFonts w:ascii="Book Antiqua" w:hAnsi="Book Antiqua"/>
          <w:sz w:val="24"/>
          <w:szCs w:val="24"/>
        </w:rPr>
        <w:t>mortality</w:t>
      </w:r>
      <w:r w:rsidR="000D5AF6" w:rsidRPr="00642DDA">
        <w:rPr>
          <w:rFonts w:ascii="Book Antiqua" w:hAnsi="Book Antiqua"/>
          <w:sz w:val="24"/>
          <w:szCs w:val="24"/>
        </w:rPr>
        <w:fldChar w:fldCharType="begin">
          <w:fldData xml:space="preserve">PEVuZE5vdGU+PENpdGU+PEF1dGhvcj5KZW9uZzwvQXV0aG9yPjxZZWFyPjIwMTQ8L1llYXI+PFJl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=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PEVuZE5vdGU+PENpdGU+PEF1dGhvcj5KZW9uZzwvQXV0aG9yPjxZZWFyPjIwMTQ8L1llYXI+PFJl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=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2" w:tooltip="Forman, 2002 #416" w:history="1">
        <w:r w:rsidR="00407EE8" w:rsidRPr="00642DDA">
          <w:rPr>
            <w:rFonts w:ascii="Book Antiqua" w:hAnsi="Book Antiqua"/>
            <w:noProof/>
            <w:sz w:val="24"/>
            <w:szCs w:val="24"/>
            <w:vertAlign w:val="superscript"/>
          </w:rPr>
          <w:t>2</w:t>
        </w:r>
      </w:hyperlink>
      <w:r w:rsidR="00642DDA">
        <w:rPr>
          <w:rFonts w:ascii="Book Antiqua" w:hAnsi="Book Antiqua"/>
          <w:noProof/>
          <w:sz w:val="24"/>
          <w:szCs w:val="24"/>
          <w:vertAlign w:val="superscript"/>
        </w:rPr>
        <w:t>,</w:t>
      </w:r>
      <w:hyperlink w:anchor="_ENREF_3" w:tooltip="Jeong, 2014 #411" w:history="1">
        <w:r w:rsidR="00407EE8" w:rsidRPr="00642DDA">
          <w:rPr>
            <w:rFonts w:ascii="Book Antiqua" w:hAnsi="Book Antiqua"/>
            <w:noProof/>
            <w:sz w:val="24"/>
            <w:szCs w:val="24"/>
            <w:vertAlign w:val="superscript"/>
          </w:rPr>
          <w:t>3</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Pr="00642DDA">
        <w:rPr>
          <w:rFonts w:ascii="Book Antiqua" w:hAnsi="Book Antiqua"/>
          <w:sz w:val="24"/>
          <w:szCs w:val="24"/>
        </w:rPr>
        <w:t>.</w:t>
      </w:r>
      <w:r w:rsidR="009A55C3" w:rsidRPr="00642DDA">
        <w:rPr>
          <w:rFonts w:ascii="Book Antiqua" w:hAnsi="Book Antiqua"/>
          <w:sz w:val="24"/>
          <w:szCs w:val="24"/>
        </w:rPr>
        <w:t xml:space="preserve"> </w:t>
      </w:r>
      <w:r w:rsidRPr="00642DDA">
        <w:rPr>
          <w:rFonts w:ascii="Book Antiqua" w:hAnsi="Book Antiqua"/>
          <w:sz w:val="24"/>
          <w:szCs w:val="24"/>
        </w:rPr>
        <w:t xml:space="preserve"> U</w:t>
      </w:r>
      <w:r w:rsidR="00F02B38" w:rsidRPr="00642DDA">
        <w:rPr>
          <w:rFonts w:ascii="Book Antiqua" w:hAnsi="Book Antiqua"/>
          <w:sz w:val="24"/>
          <w:szCs w:val="24"/>
        </w:rPr>
        <w:t xml:space="preserve">p to 30% of </w:t>
      </w:r>
      <w:r w:rsidRPr="00642DDA">
        <w:rPr>
          <w:rFonts w:ascii="Book Antiqua" w:hAnsi="Book Antiqua"/>
          <w:sz w:val="24"/>
          <w:szCs w:val="24"/>
        </w:rPr>
        <w:t xml:space="preserve">patients with recurrent </w:t>
      </w:r>
      <w:r w:rsidR="002C2147" w:rsidRPr="00642DDA">
        <w:rPr>
          <w:rFonts w:ascii="Book Antiqua" w:hAnsi="Book Antiqua"/>
          <w:sz w:val="24"/>
          <w:szCs w:val="24"/>
        </w:rPr>
        <w:t>HCV</w:t>
      </w:r>
      <w:r w:rsidRPr="00642DDA">
        <w:rPr>
          <w:rFonts w:ascii="Book Antiqua" w:hAnsi="Book Antiqua"/>
          <w:sz w:val="24"/>
          <w:szCs w:val="24"/>
        </w:rPr>
        <w:t xml:space="preserve"> </w:t>
      </w:r>
      <w:r w:rsidR="00F02B38" w:rsidRPr="00642DDA">
        <w:rPr>
          <w:rFonts w:ascii="Book Antiqua" w:hAnsi="Book Antiqua"/>
          <w:sz w:val="24"/>
          <w:szCs w:val="24"/>
        </w:rPr>
        <w:t xml:space="preserve">develop </w:t>
      </w:r>
      <w:r w:rsidR="00F309BB" w:rsidRPr="00642DDA">
        <w:rPr>
          <w:rFonts w:ascii="Book Antiqua" w:hAnsi="Book Antiqua"/>
          <w:sz w:val="24"/>
          <w:szCs w:val="24"/>
        </w:rPr>
        <w:t xml:space="preserve">graft cirrhosis </w:t>
      </w:r>
      <w:r w:rsidR="00F02B38" w:rsidRPr="00642DDA">
        <w:rPr>
          <w:rFonts w:ascii="Book Antiqua" w:hAnsi="Book Antiqua"/>
          <w:sz w:val="24"/>
          <w:szCs w:val="24"/>
        </w:rPr>
        <w:t>within 5 years</w: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WzEsIDIsIDRdPC9zdHlsZT48L0Rpc3BsYXlUZXh0PjxyZWNvcmQ+PHJlYy1udW1iZXI+NDEzPC9y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ZGljYWw+PHBhZ2VzPjEzNzMtMTM4My5lMTwvcGFnZXM+PHZvbHVtZT4xNDI8L3ZvbHVtZT48bnVt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=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WzEsIDIsIDRdPC9zdHlsZT48L0Rpc3BsYXlUZXh0PjxyZWNvcmQ+PHJlYy1udW1iZXI+NDEzPC9y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ZGljYWw+PHBhZ2VzPjEzNzMtMTM4My5lMTwvcGFnZXM+PHZvbHVtZT4xNDI8L3ZvbHVtZT48bnVt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=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 w:tooltip="Crespo, 2012 #413" w:history="1">
        <w:r w:rsidR="00407EE8" w:rsidRPr="00642DDA">
          <w:rPr>
            <w:rFonts w:ascii="Book Antiqua" w:hAnsi="Book Antiqua"/>
            <w:noProof/>
            <w:sz w:val="24"/>
            <w:szCs w:val="24"/>
            <w:vertAlign w:val="superscript"/>
          </w:rPr>
          <w:t>1</w:t>
        </w:r>
      </w:hyperlink>
      <w:r w:rsidR="005D57AE" w:rsidRPr="00642DDA">
        <w:rPr>
          <w:rFonts w:ascii="Book Antiqua" w:hAnsi="Book Antiqua"/>
          <w:noProof/>
          <w:sz w:val="24"/>
          <w:szCs w:val="24"/>
          <w:vertAlign w:val="superscript"/>
        </w:rPr>
        <w:t>,</w:t>
      </w:r>
      <w:hyperlink w:anchor="_ENREF_2" w:tooltip="Forman, 2002 #416" w:history="1">
        <w:r w:rsidR="00407EE8" w:rsidRPr="00642DDA">
          <w:rPr>
            <w:rFonts w:ascii="Book Antiqua" w:hAnsi="Book Antiqua"/>
            <w:noProof/>
            <w:sz w:val="24"/>
            <w:szCs w:val="24"/>
            <w:vertAlign w:val="superscript"/>
          </w:rPr>
          <w:t>2</w:t>
        </w:r>
      </w:hyperlink>
      <w:r w:rsidR="005D57AE" w:rsidRPr="00642DDA">
        <w:rPr>
          <w:rFonts w:ascii="Book Antiqua" w:hAnsi="Book Antiqua"/>
          <w:noProof/>
          <w:sz w:val="24"/>
          <w:szCs w:val="24"/>
          <w:vertAlign w:val="superscript"/>
        </w:rPr>
        <w:t>,</w:t>
      </w:r>
      <w:hyperlink w:anchor="_ENREF_4" w:tooltip="Gambato, 2014 #418" w:history="1">
        <w:r w:rsidR="00407EE8" w:rsidRPr="00642DDA">
          <w:rPr>
            <w:rFonts w:ascii="Book Antiqua" w:hAnsi="Book Antiqua"/>
            <w:noProof/>
            <w:sz w:val="24"/>
            <w:szCs w:val="24"/>
            <w:vertAlign w:val="superscript"/>
          </w:rPr>
          <w:t>4</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B52E0A" w:rsidRPr="00642DDA">
        <w:rPr>
          <w:rFonts w:ascii="Book Antiqua" w:hAnsi="Book Antiqua"/>
          <w:sz w:val="24"/>
          <w:szCs w:val="24"/>
        </w:rPr>
        <w:t>,</w:t>
      </w:r>
      <w:r w:rsidR="002E78E7" w:rsidRPr="00642DDA">
        <w:rPr>
          <w:rFonts w:ascii="Book Antiqua" w:hAnsi="Book Antiqua"/>
          <w:sz w:val="24"/>
          <w:szCs w:val="24"/>
        </w:rPr>
        <w:t xml:space="preserve"> and 5% experience fibrosing cholestatic hepatitis, a</w:t>
      </w:r>
      <w:r w:rsidRPr="00642DDA">
        <w:rPr>
          <w:rFonts w:ascii="Book Antiqua" w:hAnsi="Book Antiqua"/>
          <w:sz w:val="24"/>
          <w:szCs w:val="24"/>
        </w:rPr>
        <w:t>n aggressive and r</w:t>
      </w:r>
      <w:r w:rsidR="00F309BB" w:rsidRPr="00642DDA">
        <w:rPr>
          <w:rFonts w:ascii="Book Antiqua" w:hAnsi="Book Antiqua"/>
          <w:sz w:val="24"/>
          <w:szCs w:val="24"/>
        </w:rPr>
        <w:t>apidly-progressive liver disease</w:t>
      </w:r>
      <w:r w:rsidR="000D5AF6" w:rsidRPr="00642DDA">
        <w:rPr>
          <w:rFonts w:ascii="Book Antiqua" w:hAnsi="Book Antiqua"/>
          <w:sz w:val="24"/>
          <w:szCs w:val="24"/>
        </w:rPr>
        <w:fldChar w:fldCharType="begin">
          <w:fldData xml:space="preserve">PEVuZE5vdGU+PENpdGU+PEF1dGhvcj5Gb3JtYW48L0F1dGhvcj48WWVhcj4yMDAyPC9ZZWFyPjxS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PEVuZE5vdGU+PENpdGU+PEF1dGhvcj5Gb3JtYW48L0F1dGhvcj48WWVhcj4yMDAyPC9ZZWFyPjxS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2" w:tooltip="Forman, 2002 #416" w:history="1">
        <w:r w:rsidR="00407EE8" w:rsidRPr="00642DDA">
          <w:rPr>
            <w:rFonts w:ascii="Book Antiqua" w:hAnsi="Book Antiqua"/>
            <w:noProof/>
            <w:sz w:val="24"/>
            <w:szCs w:val="24"/>
            <w:vertAlign w:val="superscript"/>
          </w:rPr>
          <w:t>2</w:t>
        </w:r>
      </w:hyperlink>
      <w:r w:rsidR="005D57AE" w:rsidRPr="00642DDA">
        <w:rPr>
          <w:rFonts w:ascii="Book Antiqua" w:hAnsi="Book Antiqua"/>
          <w:noProof/>
          <w:sz w:val="24"/>
          <w:szCs w:val="24"/>
          <w:vertAlign w:val="superscript"/>
        </w:rPr>
        <w:t>,</w:t>
      </w:r>
      <w:hyperlink w:anchor="_ENREF_4" w:tooltip="Gambato, 2014 #418" w:history="1">
        <w:r w:rsidR="00407EE8" w:rsidRPr="00642DDA">
          <w:rPr>
            <w:rFonts w:ascii="Book Antiqua" w:hAnsi="Book Antiqua"/>
            <w:noProof/>
            <w:sz w:val="24"/>
            <w:szCs w:val="24"/>
            <w:vertAlign w:val="superscript"/>
          </w:rPr>
          <w:t>4</w:t>
        </w:r>
      </w:hyperlink>
      <w:r w:rsidR="005D57AE" w:rsidRPr="00642DDA">
        <w:rPr>
          <w:rFonts w:ascii="Book Antiqua" w:hAnsi="Book Antiqua"/>
          <w:noProof/>
          <w:sz w:val="24"/>
          <w:szCs w:val="24"/>
          <w:vertAlign w:val="superscript"/>
        </w:rPr>
        <w:t>,</w:t>
      </w:r>
      <w:hyperlink w:anchor="_ENREF_5" w:tooltip="Schluger, 1996 #417" w:history="1">
        <w:r w:rsidR="00407EE8" w:rsidRPr="00642DDA">
          <w:rPr>
            <w:rFonts w:ascii="Book Antiqua" w:hAnsi="Book Antiqua"/>
            <w:noProof/>
            <w:sz w:val="24"/>
            <w:szCs w:val="24"/>
            <w:vertAlign w:val="superscript"/>
          </w:rPr>
          <w:t>5</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2E78E7" w:rsidRPr="00642DDA">
        <w:rPr>
          <w:rFonts w:ascii="Book Antiqua" w:hAnsi="Book Antiqua"/>
          <w:sz w:val="24"/>
          <w:szCs w:val="24"/>
        </w:rPr>
        <w:t>.</w:t>
      </w:r>
      <w:r w:rsidR="006234C5" w:rsidRPr="00642DDA">
        <w:rPr>
          <w:rFonts w:ascii="Book Antiqua" w:hAnsi="Book Antiqua"/>
          <w:sz w:val="24"/>
          <w:szCs w:val="24"/>
          <w:lang w:eastAsia="zh-CN"/>
        </w:rPr>
        <w:t xml:space="preserve"> </w:t>
      </w:r>
      <w:r w:rsidR="00F309BB" w:rsidRPr="00642DDA">
        <w:rPr>
          <w:rFonts w:ascii="Book Antiqua" w:hAnsi="Book Antiqua"/>
          <w:sz w:val="24"/>
          <w:szCs w:val="24"/>
        </w:rPr>
        <w:t>Successful a</w:t>
      </w:r>
      <w:r w:rsidR="00D45611" w:rsidRPr="00642DDA">
        <w:rPr>
          <w:rFonts w:ascii="Book Antiqua" w:hAnsi="Book Antiqua"/>
          <w:sz w:val="24"/>
          <w:szCs w:val="24"/>
        </w:rPr>
        <w:t>ntiviral treatment</w:t>
      </w:r>
      <w:r w:rsidR="00F309BB" w:rsidRPr="00642DDA">
        <w:rPr>
          <w:rFonts w:ascii="Book Antiqua" w:hAnsi="Book Antiqua"/>
          <w:sz w:val="24"/>
          <w:szCs w:val="24"/>
        </w:rPr>
        <w:t xml:space="preserve"> leading to a sustained virological response (SVR) may </w:t>
      </w:r>
      <w:r w:rsidR="009404E2" w:rsidRPr="00642DDA">
        <w:rPr>
          <w:rFonts w:ascii="Book Antiqua" w:hAnsi="Book Antiqua"/>
          <w:sz w:val="24"/>
          <w:szCs w:val="24"/>
        </w:rPr>
        <w:t>decelerate the rate of</w:t>
      </w:r>
      <w:r w:rsidR="00F309BB" w:rsidRPr="00642DDA">
        <w:rPr>
          <w:rFonts w:ascii="Book Antiqua" w:hAnsi="Book Antiqua"/>
          <w:sz w:val="24"/>
          <w:szCs w:val="24"/>
        </w:rPr>
        <w:t xml:space="preserve"> </w:t>
      </w:r>
      <w:r w:rsidR="0017661C" w:rsidRPr="00642DDA">
        <w:rPr>
          <w:rFonts w:ascii="Book Antiqua" w:hAnsi="Book Antiqua"/>
          <w:sz w:val="24"/>
          <w:szCs w:val="24"/>
        </w:rPr>
        <w:t>fi</w:t>
      </w:r>
      <w:r w:rsidR="00F309BB" w:rsidRPr="00642DDA">
        <w:rPr>
          <w:rFonts w:ascii="Book Antiqua" w:hAnsi="Book Antiqua"/>
          <w:sz w:val="24"/>
          <w:szCs w:val="24"/>
        </w:rPr>
        <w:t>brosis, positively</w:t>
      </w:r>
      <w:r w:rsidR="0017661C" w:rsidRPr="00642DDA">
        <w:rPr>
          <w:rFonts w:ascii="Book Antiqua" w:hAnsi="Book Antiqua"/>
          <w:sz w:val="24"/>
          <w:szCs w:val="24"/>
        </w:rPr>
        <w:t xml:space="preserve"> impac</w:t>
      </w:r>
      <w:r w:rsidR="005D57AE" w:rsidRPr="00642DDA">
        <w:rPr>
          <w:rFonts w:ascii="Book Antiqua" w:hAnsi="Book Antiqua"/>
          <w:sz w:val="24"/>
          <w:szCs w:val="24"/>
        </w:rPr>
        <w:t>ting patient and graft survival</w: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WzEsIDQsIDYtOV08L3N0eWxlPjwvRGlzcGxheVRleHQ+PHJlY29yZD48cmVjLW51bWJlcj40MTM8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aW9kaWNhbD48cGFnZXM+MTM3My0xMzgzLmUxPC9wYWdlcz48dm9sdW1lPjE0Mjwvdm9sdW1lPjxu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bnNwbGFudCBTdXJnZW9uczwvYWJici0xPjwvYWx0LXBlcmlvZGljYWw+PHBhZ2VzPjY3OS04Nzwv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bnNwbGFudGF0aW9uIFNvY2lldHk8L2FiYnItMT48L2FsdC1wZXJpb2RpY2FsPjxwYWdlcz4xOTkt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aWNhbD48cGFnZXM+MzUxLTM8L3BhZ2VzPjx2b2x1bWU+ODM8L3ZvbHVtZT48bnVtYmVyPjM8L251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PC9hYmJyLTE+PC9hbHQtcGVyaW9kaWNhbD48cGFnZXM+MjgzLTc8L3BhZ2VzPjx2b2x1bWU+NTI8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=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PEVuZE5vdGU+PENpdGU+PEF1dGhvcj5DcmVzcG88L0F1dGhvcj48WWVhcj4yMDEyPC9ZZWFyPjxS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aW9kaWNhbD48cGFnZXM+MTM3My0xMzgzLmUxPC9wYWdlcz48dm9sdW1lPjE0Mjwvdm9sdW1lPjxu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bnNwbGFudCBTdXJnZW9uczwvYWJici0xPjwvYWx0LXBlcmlvZGljYWw+PHBhZ2VzPjY3OS04Nzwv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bnNwbGFudGF0aW9uIFNvY2lldHk8L2FiYnItMT48L2FsdC1wZXJpb2RpY2FsPjxwYWdlcz4xOTkt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aWNhbD48cGFnZXM+MzUxLTM8L3BhZ2VzPjx2b2x1bWU+ODM8L3ZvbHVtZT48bnVtYmVyPjM8L251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=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 w:tooltip="Crespo, 2012 #413" w:history="1">
        <w:r w:rsidR="00407EE8" w:rsidRPr="00642DDA">
          <w:rPr>
            <w:rFonts w:ascii="Book Antiqua" w:hAnsi="Book Antiqua"/>
            <w:noProof/>
            <w:sz w:val="24"/>
            <w:szCs w:val="24"/>
            <w:vertAlign w:val="superscript"/>
          </w:rPr>
          <w:t>1</w:t>
        </w:r>
      </w:hyperlink>
      <w:r w:rsidR="005D57AE" w:rsidRPr="00642DDA">
        <w:rPr>
          <w:rFonts w:ascii="Book Antiqua" w:hAnsi="Book Antiqua"/>
          <w:noProof/>
          <w:sz w:val="24"/>
          <w:szCs w:val="24"/>
          <w:vertAlign w:val="superscript"/>
        </w:rPr>
        <w:t>,</w:t>
      </w:r>
      <w:hyperlink w:anchor="_ENREF_4" w:tooltip="Gambato, 2014 #418" w:history="1">
        <w:r w:rsidR="00407EE8" w:rsidRPr="00642DDA">
          <w:rPr>
            <w:rFonts w:ascii="Book Antiqua" w:hAnsi="Book Antiqua"/>
            <w:noProof/>
            <w:sz w:val="24"/>
            <w:szCs w:val="24"/>
            <w:vertAlign w:val="superscript"/>
          </w:rPr>
          <w:t>4</w:t>
        </w:r>
      </w:hyperlink>
      <w:r w:rsidR="005D57AE" w:rsidRPr="00642DDA">
        <w:rPr>
          <w:rFonts w:ascii="Book Antiqua" w:hAnsi="Book Antiqua"/>
          <w:noProof/>
          <w:sz w:val="24"/>
          <w:szCs w:val="24"/>
          <w:vertAlign w:val="superscript"/>
        </w:rPr>
        <w:t>,</w:t>
      </w:r>
      <w:hyperlink w:anchor="_ENREF_6" w:tooltip="Berenguer, 2008 #419" w:history="1">
        <w:r w:rsidR="00407EE8" w:rsidRPr="00642DDA">
          <w:rPr>
            <w:rFonts w:ascii="Book Antiqua" w:hAnsi="Book Antiqua"/>
            <w:noProof/>
            <w:sz w:val="24"/>
            <w:szCs w:val="24"/>
            <w:vertAlign w:val="superscript"/>
          </w:rPr>
          <w:t>6-9</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17661C" w:rsidRPr="00642DDA">
        <w:rPr>
          <w:rFonts w:ascii="Book Antiqua" w:hAnsi="Book Antiqua"/>
          <w:sz w:val="24"/>
          <w:szCs w:val="24"/>
        </w:rPr>
        <w:t>.</w:t>
      </w:r>
    </w:p>
    <w:p w:rsidR="00021E9B" w:rsidRPr="00642DDA" w:rsidRDefault="00F309BB" w:rsidP="00FB2272">
      <w:pPr>
        <w:spacing w:after="0" w:line="360" w:lineRule="auto"/>
        <w:ind w:firstLine="720"/>
        <w:jc w:val="both"/>
        <w:rPr>
          <w:rFonts w:ascii="Book Antiqua" w:hAnsi="Book Antiqua"/>
          <w:sz w:val="24"/>
          <w:szCs w:val="24"/>
        </w:rPr>
      </w:pPr>
      <w:r w:rsidRPr="00642DDA">
        <w:rPr>
          <w:rFonts w:ascii="Book Antiqua" w:hAnsi="Book Antiqua"/>
          <w:sz w:val="24"/>
          <w:szCs w:val="24"/>
        </w:rPr>
        <w:t xml:space="preserve">HCV treatment options are evolving rapidly. </w:t>
      </w:r>
      <w:r w:rsidR="00F64CA5" w:rsidRPr="00642DDA">
        <w:rPr>
          <w:rFonts w:ascii="Book Antiqua" w:hAnsi="Book Antiqua"/>
          <w:sz w:val="24"/>
          <w:szCs w:val="24"/>
        </w:rPr>
        <w:t xml:space="preserve"> Pegylated-</w:t>
      </w:r>
      <w:r w:rsidR="008027BE" w:rsidRPr="00642DDA">
        <w:rPr>
          <w:rFonts w:ascii="Book Antiqua" w:hAnsi="Book Antiqua"/>
          <w:sz w:val="24"/>
          <w:szCs w:val="24"/>
        </w:rPr>
        <w:t>interferon (</w:t>
      </w:r>
      <w:r w:rsidR="00991225" w:rsidRPr="00642DDA">
        <w:rPr>
          <w:rFonts w:ascii="Book Antiqua" w:hAnsi="Book Antiqua"/>
          <w:sz w:val="24"/>
          <w:szCs w:val="24"/>
        </w:rPr>
        <w:t>PEG</w:t>
      </w:r>
      <w:r w:rsidR="008027BE" w:rsidRPr="00642DDA">
        <w:rPr>
          <w:rFonts w:ascii="Book Antiqua" w:hAnsi="Book Antiqua"/>
          <w:sz w:val="24"/>
          <w:szCs w:val="24"/>
        </w:rPr>
        <w:t>) plus</w:t>
      </w:r>
      <w:r w:rsidR="005347F7" w:rsidRPr="00642DDA">
        <w:rPr>
          <w:rFonts w:ascii="Book Antiqua" w:hAnsi="Book Antiqua"/>
          <w:sz w:val="24"/>
          <w:szCs w:val="24"/>
        </w:rPr>
        <w:t xml:space="preserve"> ribavirin </w:t>
      </w:r>
      <w:r w:rsidR="00991225" w:rsidRPr="00642DDA">
        <w:rPr>
          <w:rFonts w:ascii="Book Antiqua" w:hAnsi="Book Antiqua"/>
          <w:sz w:val="24"/>
          <w:szCs w:val="24"/>
        </w:rPr>
        <w:t xml:space="preserve">(RBV) </w:t>
      </w:r>
      <w:r w:rsidRPr="00642DDA">
        <w:rPr>
          <w:rFonts w:ascii="Book Antiqua" w:hAnsi="Book Antiqua"/>
          <w:sz w:val="24"/>
          <w:szCs w:val="24"/>
        </w:rPr>
        <w:t>was the standard</w:t>
      </w:r>
      <w:r w:rsidR="00151ADE" w:rsidRPr="00642DDA">
        <w:rPr>
          <w:rFonts w:ascii="Book Antiqua" w:hAnsi="Book Antiqua"/>
          <w:sz w:val="24"/>
          <w:szCs w:val="24"/>
        </w:rPr>
        <w:t xml:space="preserve"> of care</w:t>
      </w:r>
      <w:r w:rsidR="00F0565C" w:rsidRPr="00642DDA">
        <w:rPr>
          <w:rFonts w:ascii="Book Antiqua" w:hAnsi="Book Antiqua"/>
          <w:sz w:val="24"/>
          <w:szCs w:val="24"/>
        </w:rPr>
        <w:t xml:space="preserve"> for </w:t>
      </w:r>
      <w:r w:rsidR="00C521C4" w:rsidRPr="00642DDA">
        <w:rPr>
          <w:rFonts w:ascii="Book Antiqua" w:hAnsi="Book Antiqua"/>
          <w:sz w:val="24"/>
          <w:szCs w:val="24"/>
        </w:rPr>
        <w:t>over ten years</w:t>
      </w:r>
      <w:r w:rsidR="00F0565C" w:rsidRPr="00642DDA">
        <w:rPr>
          <w:rFonts w:ascii="Book Antiqua" w:hAnsi="Book Antiqua"/>
          <w:sz w:val="24"/>
          <w:szCs w:val="24"/>
        </w:rPr>
        <w:t xml:space="preserve">, but </w:t>
      </w:r>
      <w:r w:rsidRPr="00642DDA">
        <w:rPr>
          <w:rFonts w:ascii="Book Antiqua" w:hAnsi="Book Antiqua"/>
          <w:sz w:val="24"/>
          <w:szCs w:val="24"/>
        </w:rPr>
        <w:t xml:space="preserve">it has low efficacy and </w:t>
      </w:r>
      <w:r w:rsidR="00211497" w:rsidRPr="00642DDA">
        <w:rPr>
          <w:rFonts w:ascii="Book Antiqua" w:hAnsi="Book Antiqua"/>
          <w:sz w:val="24"/>
          <w:szCs w:val="24"/>
        </w:rPr>
        <w:t xml:space="preserve">is poorly tolerated </w:t>
      </w:r>
      <w:r w:rsidR="009B07E2" w:rsidRPr="00642DDA">
        <w:rPr>
          <w:rFonts w:ascii="Book Antiqua" w:hAnsi="Book Antiqua"/>
          <w:sz w:val="24"/>
          <w:szCs w:val="24"/>
        </w:rPr>
        <w:t>due to</w:t>
      </w:r>
      <w:r w:rsidR="00991225" w:rsidRPr="00642DDA">
        <w:rPr>
          <w:rFonts w:ascii="Book Antiqua" w:hAnsi="Book Antiqua"/>
          <w:sz w:val="24"/>
          <w:szCs w:val="24"/>
        </w:rPr>
        <w:t xml:space="preserve"> </w:t>
      </w:r>
      <w:r w:rsidRPr="00642DDA">
        <w:rPr>
          <w:rFonts w:ascii="Book Antiqua" w:hAnsi="Book Antiqua"/>
          <w:sz w:val="24"/>
          <w:szCs w:val="24"/>
        </w:rPr>
        <w:t>side ef</w:t>
      </w:r>
      <w:r w:rsidR="00642DDA">
        <w:rPr>
          <w:rFonts w:ascii="Book Antiqua" w:hAnsi="Book Antiqua"/>
          <w:sz w:val="24"/>
          <w:szCs w:val="24"/>
        </w:rPr>
        <w:t>fects</w:t>
      </w:r>
      <w:r w:rsidR="000D5AF6" w:rsidRPr="00642DDA">
        <w:rPr>
          <w:rFonts w:ascii="Book Antiqua" w:hAnsi="Book Antiqua"/>
          <w:sz w:val="24"/>
          <w:szCs w:val="24"/>
        </w:rPr>
        <w:fldChar w:fldCharType="begin"/>
      </w:r>
      <w:r w:rsidR="008E3DBC" w:rsidRPr="00642DDA">
        <w:rPr>
          <w:rFonts w:ascii="Book Antiqua" w:hAnsi="Book Antiqua"/>
          <w:sz w:val="24"/>
          <w:szCs w:val="24"/>
        </w:rPr>
        <w:instrText xml:space="preserve"> ADDIN EN.CITE &lt;EndNote&gt;&lt;Cite&gt;&lt;Author&gt;Berenguer&lt;/Author&gt;&lt;Year&gt;2008&lt;/Year&gt;&lt;RecNum&gt;462&lt;/RecNum&gt;&lt;DisplayText&gt;&lt;style face="superscript"&gt;[10]&lt;/style&gt;&lt;/DisplayText&gt;&lt;record&gt;&lt;rec-number&gt;462&lt;/rec-number&gt;&lt;foreign-keys&gt;&lt;key app="EN" db-id="tspvrws9bsx9rnedxp9ve5vnr5rwr2rstf0e" timestamp="1431108995"&gt;462&lt;/key&gt;&lt;/foreign-keys&gt;&lt;ref-type name="Journal Article"&gt;17&lt;/ref-type&gt;&lt;contributors&gt;&lt;authors&gt;&lt;author&gt;Berenguer, M.&lt;/author&gt;&lt;/authors&gt;&lt;/contributors&gt;&lt;auth-address&gt;Hepatogastroenterology Service, Hospital La Fe, Valencia, Spain and CIBEREHD, Spain. mbhaym@teleline.es&lt;/auth-address&gt;&lt;titles&gt;&lt;title&gt;Systematic review of the treatment of established recurrent hepatitis C with pegylated interferon in combination with ribavirin&lt;/title&gt;&lt;secondary-title&gt;J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hepatology&lt;/abbr-1&gt;&lt;/alt-periodical&gt;&lt;pages&gt;274-87&lt;/pages&gt;&lt;volume&gt;49&lt;/volume&gt;&lt;number&gt;2&lt;/number&gt;&lt;edition&gt;2008/06/24&lt;/edition&gt;&lt;keywords&gt;&lt;keyword&gt;Antiviral Agents/*therapeutic use&lt;/keyword&gt;&lt;keyword&gt;Clinical Trials as Topic&lt;/keyword&gt;&lt;keyword&gt;Drug Therapy, Combination&lt;/keyword&gt;&lt;keyword&gt;Hepatitis C, Chronic/*drug therapy/surgery&lt;/keyword&gt;&lt;keyword&gt;Humans&lt;/keyword&gt;&lt;keyword&gt;Interferon-alpha/*therapeutic use&lt;/keyword&gt;&lt;keyword&gt;Liver Transplantation&lt;/keyword&gt;&lt;keyword&gt;Polyethylene Glycols/*therapeutic use&lt;/keyword&gt;&lt;keyword&gt;Recombinant Proteins&lt;/keyword&gt;&lt;keyword&gt;Ribavirin/*therapeutic use&lt;/keyword&gt;&lt;keyword&gt;Secondary Prevention&lt;/keyword&gt;&lt;/keywords&gt;&lt;dates&gt;&lt;year&gt;2008&lt;/year&gt;&lt;pub-dates&gt;&lt;date&gt;Aug&lt;/date&gt;&lt;/pub-dates&gt;&lt;/dates&gt;&lt;isbn&gt;0168-8278 (Print)&amp;#xD;0168-8278&lt;/isbn&gt;&lt;accession-num&gt;18571272&lt;/accession-num&gt;&lt;urls&gt;&lt;/urls&gt;&lt;electronic-resource-num&gt;10.1016/j.jhep.2008.05.002&lt;/electronic-resource-num&gt;&lt;remote-database-provider&gt;Nlm&lt;/remote-database-provider&gt;&lt;language&gt;eng&lt;/language&gt;&lt;/record&gt;&lt;/Cite&gt;&lt;/EndNote&gt;</w:instrText>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0" w:tooltip="Berenguer, 2008 #462" w:history="1">
        <w:r w:rsidR="00407EE8" w:rsidRPr="00642DDA">
          <w:rPr>
            <w:rFonts w:ascii="Book Antiqua" w:hAnsi="Book Antiqua"/>
            <w:noProof/>
            <w:sz w:val="24"/>
            <w:szCs w:val="24"/>
            <w:vertAlign w:val="superscript"/>
          </w:rPr>
          <w:t>10</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642DDA">
        <w:rPr>
          <w:rFonts w:ascii="Book Antiqua" w:hAnsi="Book Antiqua"/>
          <w:sz w:val="24"/>
          <w:szCs w:val="24"/>
        </w:rPr>
        <w:t>.</w:t>
      </w:r>
      <w:r w:rsidR="00991225" w:rsidRPr="00642DDA">
        <w:rPr>
          <w:rFonts w:ascii="Book Antiqua" w:hAnsi="Book Antiqua"/>
          <w:sz w:val="24"/>
          <w:szCs w:val="24"/>
        </w:rPr>
        <w:t xml:space="preserve"> T</w:t>
      </w:r>
      <w:r w:rsidR="00F30862" w:rsidRPr="00642DDA">
        <w:rPr>
          <w:rFonts w:ascii="Book Antiqua" w:hAnsi="Book Antiqua"/>
          <w:sz w:val="24"/>
          <w:szCs w:val="24"/>
        </w:rPr>
        <w:t>rip</w:t>
      </w:r>
      <w:r w:rsidR="006B1614" w:rsidRPr="00642DDA">
        <w:rPr>
          <w:rFonts w:ascii="Book Antiqua" w:hAnsi="Book Antiqua"/>
          <w:sz w:val="24"/>
          <w:szCs w:val="24"/>
        </w:rPr>
        <w:t xml:space="preserve">le therapy with the </w:t>
      </w:r>
      <w:r w:rsidR="00F30862" w:rsidRPr="00642DDA">
        <w:rPr>
          <w:rFonts w:ascii="Book Antiqua" w:hAnsi="Book Antiqua"/>
          <w:sz w:val="24"/>
          <w:szCs w:val="24"/>
        </w:rPr>
        <w:t>protease inhibitors</w:t>
      </w:r>
      <w:r w:rsidR="00151ADE" w:rsidRPr="00642DDA">
        <w:rPr>
          <w:rFonts w:ascii="Book Antiqua" w:hAnsi="Book Antiqua"/>
          <w:sz w:val="24"/>
          <w:szCs w:val="24"/>
        </w:rPr>
        <w:t xml:space="preserve"> te</w:t>
      </w:r>
      <w:r w:rsidR="00211497" w:rsidRPr="00642DDA">
        <w:rPr>
          <w:rFonts w:ascii="Book Antiqua" w:hAnsi="Book Antiqua"/>
          <w:sz w:val="24"/>
          <w:szCs w:val="24"/>
        </w:rPr>
        <w:t>laprevir and boceprevir</w:t>
      </w:r>
      <w:r w:rsidR="00991225" w:rsidRPr="00642DDA">
        <w:rPr>
          <w:rFonts w:ascii="Book Antiqua" w:hAnsi="Book Antiqua"/>
          <w:sz w:val="24"/>
          <w:szCs w:val="24"/>
        </w:rPr>
        <w:t xml:space="preserve"> combined with PEG/RBV</w:t>
      </w:r>
      <w:r w:rsidR="00F30862" w:rsidRPr="00642DDA">
        <w:rPr>
          <w:rFonts w:ascii="Book Antiqua" w:hAnsi="Book Antiqua"/>
          <w:sz w:val="24"/>
          <w:szCs w:val="24"/>
        </w:rPr>
        <w:t xml:space="preserve"> </w:t>
      </w:r>
      <w:r w:rsidR="00050BA4" w:rsidRPr="00642DDA">
        <w:rPr>
          <w:rFonts w:ascii="Book Antiqua" w:hAnsi="Book Antiqua"/>
          <w:sz w:val="24"/>
          <w:szCs w:val="24"/>
        </w:rPr>
        <w:t>was</w:t>
      </w:r>
      <w:r w:rsidR="00F30862" w:rsidRPr="00642DDA">
        <w:rPr>
          <w:rFonts w:ascii="Book Antiqua" w:hAnsi="Book Antiqua"/>
          <w:sz w:val="24"/>
          <w:szCs w:val="24"/>
        </w:rPr>
        <w:t xml:space="preserve"> more efficacious </w:t>
      </w:r>
      <w:r w:rsidR="00050BA4" w:rsidRPr="00642DDA">
        <w:rPr>
          <w:rFonts w:ascii="Book Antiqua" w:hAnsi="Book Antiqua"/>
          <w:sz w:val="24"/>
          <w:szCs w:val="24"/>
        </w:rPr>
        <w:t>than dual therapy</w:t>
      </w:r>
      <w:r w:rsidR="00991225" w:rsidRPr="00642DDA">
        <w:rPr>
          <w:rFonts w:ascii="Book Antiqua" w:hAnsi="Book Antiqua"/>
          <w:sz w:val="24"/>
          <w:szCs w:val="24"/>
        </w:rPr>
        <w:t xml:space="preserve">, </w:t>
      </w:r>
      <w:r w:rsidR="00F30862" w:rsidRPr="00642DDA">
        <w:rPr>
          <w:rFonts w:ascii="Book Antiqua" w:hAnsi="Book Antiqua"/>
          <w:sz w:val="24"/>
          <w:szCs w:val="24"/>
        </w:rPr>
        <w:t xml:space="preserve">with SVR rates ranging </w:t>
      </w:r>
      <w:r w:rsidR="00151ADE" w:rsidRPr="00642DDA">
        <w:rPr>
          <w:rFonts w:ascii="Book Antiqua" w:hAnsi="Book Antiqua"/>
          <w:sz w:val="24"/>
          <w:szCs w:val="24"/>
        </w:rPr>
        <w:t xml:space="preserve">from </w:t>
      </w:r>
      <w:r w:rsidR="00065D58" w:rsidRPr="00642DDA">
        <w:rPr>
          <w:rFonts w:ascii="Book Antiqua" w:hAnsi="Book Antiqua"/>
          <w:sz w:val="24"/>
          <w:szCs w:val="24"/>
        </w:rPr>
        <w:t>50</w:t>
      </w:r>
      <w:r w:rsidR="005D57AE" w:rsidRPr="00642DDA">
        <w:rPr>
          <w:rFonts w:ascii="Book Antiqua" w:hAnsi="Book Antiqua"/>
          <w:sz w:val="24"/>
          <w:szCs w:val="24"/>
          <w:lang w:eastAsia="zh-CN"/>
        </w:rPr>
        <w:t>%</w:t>
      </w:r>
      <w:r w:rsidR="00F30862" w:rsidRPr="00642DDA">
        <w:rPr>
          <w:rFonts w:ascii="Book Antiqua" w:hAnsi="Book Antiqua"/>
          <w:sz w:val="24"/>
          <w:szCs w:val="24"/>
        </w:rPr>
        <w:t>-67%</w:t>
      </w:r>
      <w:r w:rsidR="000D5AF6" w:rsidRPr="00642DDA">
        <w:rPr>
          <w:rFonts w:ascii="Book Antiqua" w:hAnsi="Book Antiqua"/>
          <w:sz w:val="24"/>
          <w:szCs w:val="24"/>
        </w:rPr>
        <w:fldChar w:fldCharType="begin">
          <w:fldData xml:space="preserve">PEVuZE5vdGU+PENpdGU+PEF1dGhvcj5Db2lsbHk8L0F1dGhvcj48WWVhcj4yMDE1PC9ZZWFyPjxS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cz40NDQ3LTQ0NTY8L3BhZ2VzPjx2b2x1bWU+MjE8L3ZvbHVtZT48bnVtYmVyPjE1PC9udW1iZXI+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aW9uPC9hYmJyLTE+PC9hbHQtcGVyaW9kaWNhbD48ZWRpdGlvbj4yMDE1LzAyLzI2PC9lZGl0aW9u
PjxkYXRlcz48eWVhcj4yMDE1PC95ZWFyPjxwdWItZGF0ZXM+PGRhdGU+RmViIDI0PC9kYXRlPjwv
cHViLWRhdGVzPjwvZGF0ZXM+PGlzYm4+MDA0MS0xMzM3PC9pc2JuPjxhY2Nlc3Npb24tbnVtPjI1
NzE1MTE2PC9hY2Nlc3Npb24tbnVtPjx1cmxzPjwvdXJscz48ZWxlY3Ryb25pYy1yZXNvdXJjZS1u
dW0+MTAuMTA5Ny90cC4wMDAwMDAwMDAwMDAwNjI5PC9lbGVjdHJvbmljLXJlc291cmNlLW51bT48
cmVtb3RlLWRhdGFiYXNlLXByb3ZpZGVyPk5sbTwvcmVtb3RlLWRhdGFiYXNlLXByb3ZpZGVyPjxs
YW5ndWFnZT5Fbmc8L2xhbmd1YWdlPjwvcmVjb3JkPjwvQ2l0ZT48L0VuZE5vdGU+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PEVuZE5vdGU+PENpdGU+PEF1dGhvcj5Db2lsbHk8L0F1dGhvcj48WWVhcj4yMDE1PC9ZZWFyPjxS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aW9uPC9hYmJyLTE+PC9hbHQtcGVyaW9kaWNhbD48ZWRpdGlvbj4yMDE1LzAyLzI2PC9lZGl0aW9u
PjxkYXRlcz48eWVhcj4yMDE1PC95ZWFyPjxwdWItZGF0ZXM+PGRhdGU+RmViIDI0PC9kYXRlPjwv
cHViLWRhdGVzPjwvZGF0ZXM+PGlzYm4+MDA0MS0xMzM3PC9pc2JuPjxhY2Nlc3Npb24tbnVtPjI1
NzE1MTE2PC9hY2Nlc3Npb24tbnVtPjx1cmxzPjwvdXJscz48ZWxlY3Ryb25pYy1yZXNvdXJjZS1u
dW0+MTAuMTA5Ny90cC4wMDAwMDAwMDAwMDAwNjI5PC9lbGVjdHJvbmljLXJlc291cmNlLW51bT48
cmVtb3RlLWRhdGFiYXNlLXByb3ZpZGVyPk5sbTwvcmVtb3RlLWRhdGFiYXNlLXByb3ZpZGVyPjxs
YW5ndWFnZT5Fbmc8L2xhbmd1YWdlPjwvcmVjb3JkPjwvQ2l0ZT48L0VuZE5vdGU+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1" w:tooltip="Coilly, 2015 #9" w:history="1">
        <w:r w:rsidR="00407EE8" w:rsidRPr="00642DDA">
          <w:rPr>
            <w:rFonts w:ascii="Book Antiqua" w:hAnsi="Book Antiqua"/>
            <w:noProof/>
            <w:sz w:val="24"/>
            <w:szCs w:val="24"/>
            <w:vertAlign w:val="superscript"/>
          </w:rPr>
          <w:t>11-13</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991225" w:rsidRPr="00642DDA">
        <w:rPr>
          <w:rFonts w:ascii="Book Antiqua" w:hAnsi="Book Antiqua"/>
          <w:sz w:val="24"/>
          <w:szCs w:val="24"/>
        </w:rPr>
        <w:t xml:space="preserve">, but </w:t>
      </w:r>
      <w:r w:rsidR="001B7F48" w:rsidRPr="00642DDA">
        <w:rPr>
          <w:rFonts w:ascii="Book Antiqua" w:hAnsi="Book Antiqua"/>
          <w:sz w:val="24"/>
          <w:szCs w:val="24"/>
        </w:rPr>
        <w:t xml:space="preserve">these regimens </w:t>
      </w:r>
      <w:r w:rsidR="00991225" w:rsidRPr="00642DDA">
        <w:rPr>
          <w:rFonts w:ascii="Book Antiqua" w:hAnsi="Book Antiqua"/>
          <w:sz w:val="24"/>
          <w:szCs w:val="24"/>
        </w:rPr>
        <w:t>had</w:t>
      </w:r>
      <w:r w:rsidR="0036258A" w:rsidRPr="00642DDA">
        <w:rPr>
          <w:rFonts w:ascii="Book Antiqua" w:hAnsi="Book Antiqua"/>
          <w:sz w:val="24"/>
          <w:szCs w:val="24"/>
        </w:rPr>
        <w:t xml:space="preserve"> </w:t>
      </w:r>
      <w:r w:rsidR="00050BA4" w:rsidRPr="00642DDA">
        <w:rPr>
          <w:rFonts w:ascii="Book Antiqua" w:hAnsi="Book Antiqua"/>
          <w:sz w:val="24"/>
          <w:szCs w:val="24"/>
        </w:rPr>
        <w:t xml:space="preserve">severe drug-drug interactions with </w:t>
      </w:r>
      <w:r w:rsidR="0036258A" w:rsidRPr="00642DDA">
        <w:rPr>
          <w:rFonts w:ascii="Book Antiqua" w:hAnsi="Book Antiqua"/>
          <w:sz w:val="24"/>
          <w:szCs w:val="24"/>
        </w:rPr>
        <w:t>calcineurin inhibitors</w:t>
      </w:r>
      <w:r w:rsidR="00151ADE" w:rsidRPr="00642DDA">
        <w:rPr>
          <w:rFonts w:ascii="Book Antiqua" w:hAnsi="Book Antiqua"/>
          <w:sz w:val="24"/>
          <w:szCs w:val="24"/>
        </w:rPr>
        <w:t xml:space="preserve"> (immunosuppressive agents commonly used in post-LT patients)</w:t>
      </w:r>
      <w:r w:rsidR="00CB28C5" w:rsidRPr="00642DDA">
        <w:rPr>
          <w:rFonts w:ascii="Book Antiqua" w:hAnsi="Book Antiqua"/>
          <w:sz w:val="24"/>
          <w:szCs w:val="24"/>
        </w:rPr>
        <w:t xml:space="preserve"> due to </w:t>
      </w:r>
      <w:r w:rsidR="00151ADE" w:rsidRPr="00642DDA">
        <w:rPr>
          <w:rFonts w:ascii="Book Antiqua" w:hAnsi="Book Antiqua"/>
          <w:sz w:val="24"/>
          <w:szCs w:val="24"/>
        </w:rPr>
        <w:t>an</w:t>
      </w:r>
      <w:r w:rsidR="00CB28C5" w:rsidRPr="00642DDA">
        <w:rPr>
          <w:rFonts w:ascii="Book Antiqua" w:hAnsi="Book Antiqua"/>
          <w:sz w:val="24"/>
          <w:szCs w:val="24"/>
        </w:rPr>
        <w:t xml:space="preserve"> interaction with CYP3A enzymes</w:t>
      </w:r>
      <w:r w:rsidR="000D5AF6" w:rsidRPr="00642DDA">
        <w:rPr>
          <w:rFonts w:ascii="Book Antiqua" w:hAnsi="Book Antiqua"/>
          <w:sz w:val="24"/>
          <w:szCs w:val="24"/>
        </w:rPr>
        <w:fldChar w:fldCharType="begin">
          <w:fldData xml:space="preserve">PEVuZE5vdGU+PENpdGU+PEF1dGhvcj5Db2lsbHk8L0F1dGhvcj48WWVhcj4yMDE0PC9ZZWFyPjxS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b2xvZ3k8L2FiYnItMT48L2FsdC1wZXJpb2RpY2FsPjxwYWdlcz43OC04NjwvcGFnZXM+PHZvbHVt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PEVuZE5vdGU+PENpdGU+PEF1dGhvcj5Db2lsbHk8L0F1dGhvcj48WWVhcj4yMDE0PC9ZZWFyPjxS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b2xvZ3k8L2FiYnItMT48L2FsdC1wZXJpb2RpY2FsPjxwYWdlcz43OC04NjwvcGFnZXM+PHZvbHVt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4" w:tooltip="Coilly, 2014 #415" w:history="1">
        <w:r w:rsidR="00407EE8" w:rsidRPr="00642DDA">
          <w:rPr>
            <w:rFonts w:ascii="Book Antiqua" w:hAnsi="Book Antiqua"/>
            <w:noProof/>
            <w:sz w:val="24"/>
            <w:szCs w:val="24"/>
            <w:vertAlign w:val="superscript"/>
          </w:rPr>
          <w:t>14</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1B7F48" w:rsidRPr="00642DDA">
        <w:rPr>
          <w:rFonts w:ascii="Book Antiqua" w:hAnsi="Book Antiqua"/>
          <w:sz w:val="24"/>
          <w:szCs w:val="24"/>
        </w:rPr>
        <w:t>.  Complications included severe</w:t>
      </w:r>
      <w:r w:rsidR="00401583" w:rsidRPr="00642DDA">
        <w:rPr>
          <w:rFonts w:ascii="Book Antiqua" w:hAnsi="Book Antiqua"/>
          <w:sz w:val="24"/>
          <w:szCs w:val="24"/>
        </w:rPr>
        <w:t xml:space="preserve"> anemia, infections, and acute renal insufficiency,</w:t>
      </w:r>
      <w:r w:rsidR="001B7F48" w:rsidRPr="00642DDA">
        <w:rPr>
          <w:rFonts w:ascii="Book Antiqua" w:hAnsi="Book Antiqua"/>
          <w:sz w:val="24"/>
          <w:szCs w:val="24"/>
        </w:rPr>
        <w:t xml:space="preserve"> limiting </w:t>
      </w:r>
      <w:r w:rsidR="00FC0BFB" w:rsidRPr="00642DDA">
        <w:rPr>
          <w:rFonts w:ascii="Book Antiqua" w:hAnsi="Book Antiqua"/>
          <w:sz w:val="24"/>
          <w:szCs w:val="24"/>
        </w:rPr>
        <w:t xml:space="preserve">its </w:t>
      </w:r>
      <w:r w:rsidR="005D57AE" w:rsidRPr="00642DDA">
        <w:rPr>
          <w:rFonts w:ascii="Book Antiqua" w:hAnsi="Book Antiqua"/>
          <w:sz w:val="24"/>
          <w:szCs w:val="24"/>
        </w:rPr>
        <w:t>use</w:t>
      </w:r>
      <w:r w:rsidR="000D5AF6" w:rsidRPr="00642DDA">
        <w:rPr>
          <w:rFonts w:ascii="Book Antiqua" w:hAnsi="Book Antiqua"/>
          <w:sz w:val="24"/>
          <w:szCs w:val="24"/>
        </w:rPr>
        <w:fldChar w:fldCharType="begin">
          <w:fldData xml:space="preserve">PEVuZE5vdGU+PENpdGU+PEF1dGhvcj5Mb25kb8OxbzwvQXV0aG9yPjxZZWFyPjIwMTU8L1llYXI+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b2YgaGVwYXRvbG9neTwvYWJici0xPjwvYWx0LXBlcmlvZGljYWw+PHBhZ2VzPjc4LTg2PC9wYWdl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eTwvYWJici0xPjwvYWx0LXBlcmlvZGljYWw+PHBhZ2VzPjg3Mi04NDwvcGFnZXM+PHZvbHVtZT42
MDwvdm9sdW1lPjxudW1iZXI+NDwvbnVtYmVyPjxkYXRlcz48eWVhcj4yMDE0PC95ZWFyPjxwdWIt
ZGF0ZXM+PGRhdGU+QXByPC9kYXRlPjwvcHViLWRhdGVzPjwvZGF0ZXM+PGlzYm4+MTYwMC0wNjQx
IChFbGVjdHJvbmljKSYjeEQ7MDE2OC04Mjc4IChMaW5raW5nKTwvaXNibj48YWNjZXNzaW9uLW51
bT4yNDI4MDI5MjwvYWNjZXNzaW9uLW51bT48dXJscz48cmVsYXRlZC11cmxzPjx1cmw+aHR0cDov
L3d3dy5uY2JpLm5sbS5uaWguZ292L3B1Ym1lZC8yNDI4MDI5MjwvdXJsPjwvcmVsYXRlZC11cmxz
PjwvdXJscz48ZWxlY3Ryb25pYy1yZXNvdXJjZS1udW0+MTAuMTAxNi9qLmpoZXAuMjAxMy4xMS4w
MTM8L2VsZWN0cm9uaWMtcmVzb3VyY2UtbnVtPjwvcmVjb3JkPjwvQ2l0ZT48L0VuZE5vdGU+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PEVuZE5vdGU+PENpdGU+PEF1dGhvcj5Mb25kb8OxbzwvQXV0aG9yPjxZZWFyPjIwMTU8L1llYXI+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b2YgaGVwYXRvbG9neTwvYWJici0xPjwvYWx0LXBlcmlvZGljYWw+PHBhZ2VzPjc4LTg2PC9wYWdl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eTwvYWJici0xPjwvYWx0LXBlcmlvZGljYWw+PHBhZ2VzPjg3Mi04NDwvcGFnZXM+PHZvbHVtZT42
MDwvdm9sdW1lPjxudW1iZXI+NDwvbnVtYmVyPjxkYXRlcz48eWVhcj4yMDE0PC95ZWFyPjxwdWIt
ZGF0ZXM+PGRhdGU+QXByPC9kYXRlPjwvcHViLWRhdGVzPjwvZGF0ZXM+PGlzYm4+MTYwMC0wNjQx
IChFbGVjdHJvbmljKSYjeEQ7MDE2OC04Mjc4IChMaW5raW5nKTwvaXNibj48YWNjZXNzaW9uLW51
bT4yNDI4MDI5MjwvYWNjZXNzaW9uLW51bT48dXJscz48cmVsYXRlZC11cmxzPjx1cmw+aHR0cDov
L3d3dy5uY2JpLm5sbS5uaWguZ292L3B1Ym1lZC8yNDI4MDI5MjwvdXJsPjwvcmVsYXRlZC11cmxz
PjwvdXJscz48ZWxlY3Ryb25pYy1yZXNvdXJjZS1udW0+MTAuMTAxNi9qLmpoZXAuMjAxMy4xMS4w
MTM8L2VsZWN0cm9uaWMtcmVzb3VyY2UtbnVtPjwvcmVjb3JkPjwvQ2l0ZT48L0VuZE5vdGU+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4" w:tooltip="Coilly, 2014 #415" w:history="1">
        <w:r w:rsidR="00407EE8" w:rsidRPr="00642DDA">
          <w:rPr>
            <w:rFonts w:ascii="Book Antiqua" w:hAnsi="Book Antiqua"/>
            <w:noProof/>
            <w:sz w:val="24"/>
            <w:szCs w:val="24"/>
            <w:vertAlign w:val="superscript"/>
          </w:rPr>
          <w:t>14-16</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EA13E1" w:rsidRPr="00642DDA">
        <w:rPr>
          <w:rFonts w:ascii="Book Antiqua" w:hAnsi="Book Antiqua"/>
          <w:sz w:val="24"/>
          <w:szCs w:val="24"/>
        </w:rPr>
        <w:t xml:space="preserve">. </w:t>
      </w:r>
    </w:p>
    <w:p w:rsidR="00633837" w:rsidRPr="00642DDA" w:rsidRDefault="00633837" w:rsidP="00FB2272">
      <w:pPr>
        <w:spacing w:after="0" w:line="360" w:lineRule="auto"/>
        <w:jc w:val="both"/>
        <w:rPr>
          <w:rFonts w:ascii="Book Antiqua" w:hAnsi="Book Antiqua"/>
          <w:sz w:val="24"/>
          <w:szCs w:val="24"/>
        </w:rPr>
      </w:pPr>
      <w:r w:rsidRPr="00642DDA">
        <w:rPr>
          <w:rFonts w:ascii="Book Antiqua" w:hAnsi="Book Antiqua"/>
          <w:sz w:val="24"/>
          <w:szCs w:val="24"/>
        </w:rPr>
        <w:tab/>
        <w:t>In December 2013,</w:t>
      </w:r>
      <w:r w:rsidR="001B7F48" w:rsidRPr="00642DDA">
        <w:rPr>
          <w:rFonts w:ascii="Book Antiqua" w:hAnsi="Book Antiqua"/>
          <w:sz w:val="24"/>
          <w:szCs w:val="24"/>
        </w:rPr>
        <w:t xml:space="preserve"> s</w:t>
      </w:r>
      <w:r w:rsidR="001F58D5" w:rsidRPr="00642DDA">
        <w:rPr>
          <w:rFonts w:ascii="Book Antiqua" w:hAnsi="Book Antiqua"/>
          <w:sz w:val="24"/>
          <w:szCs w:val="24"/>
        </w:rPr>
        <w:t>ofosbuvir</w:t>
      </w:r>
      <w:r w:rsidR="00176E34" w:rsidRPr="00642DDA">
        <w:rPr>
          <w:rFonts w:ascii="Book Antiqua" w:hAnsi="Book Antiqua"/>
          <w:sz w:val="24"/>
          <w:szCs w:val="24"/>
        </w:rPr>
        <w:t xml:space="preserve"> (SOF)</w:t>
      </w:r>
      <w:r w:rsidR="00772B00" w:rsidRPr="00642DDA">
        <w:rPr>
          <w:rFonts w:ascii="Book Antiqua" w:hAnsi="Book Antiqua"/>
          <w:sz w:val="24"/>
          <w:szCs w:val="24"/>
        </w:rPr>
        <w:t xml:space="preserve">, an </w:t>
      </w:r>
      <w:r w:rsidR="001F58D5" w:rsidRPr="00642DDA">
        <w:rPr>
          <w:rFonts w:ascii="Book Antiqua" w:hAnsi="Book Antiqua"/>
          <w:sz w:val="24"/>
          <w:szCs w:val="24"/>
        </w:rPr>
        <w:t xml:space="preserve">inhibitor of </w:t>
      </w:r>
      <w:r w:rsidR="001B7F48" w:rsidRPr="00642DDA">
        <w:rPr>
          <w:rFonts w:ascii="Book Antiqua" w:hAnsi="Book Antiqua"/>
          <w:sz w:val="24"/>
          <w:szCs w:val="24"/>
        </w:rPr>
        <w:t xml:space="preserve">the </w:t>
      </w:r>
      <w:r w:rsidRPr="00642DDA">
        <w:rPr>
          <w:rFonts w:ascii="Book Antiqua" w:hAnsi="Book Antiqua"/>
          <w:sz w:val="24"/>
          <w:szCs w:val="24"/>
        </w:rPr>
        <w:t>HC</w:t>
      </w:r>
      <w:r w:rsidR="00E4431D" w:rsidRPr="00642DDA">
        <w:rPr>
          <w:rFonts w:ascii="Book Antiqua" w:hAnsi="Book Antiqua"/>
          <w:sz w:val="24"/>
          <w:szCs w:val="24"/>
        </w:rPr>
        <w:t>V</w:t>
      </w:r>
      <w:r w:rsidR="009218D3" w:rsidRPr="00642DDA">
        <w:rPr>
          <w:rFonts w:ascii="Book Antiqua" w:hAnsi="Book Antiqua"/>
          <w:sz w:val="24"/>
          <w:szCs w:val="24"/>
        </w:rPr>
        <w:t xml:space="preserve"> NS5B polymerase, was approved </w:t>
      </w:r>
      <w:r w:rsidR="00E4431D" w:rsidRPr="00642DDA">
        <w:rPr>
          <w:rFonts w:ascii="Book Antiqua" w:hAnsi="Book Antiqua"/>
          <w:sz w:val="24"/>
          <w:szCs w:val="24"/>
        </w:rPr>
        <w:t xml:space="preserve">by the </w:t>
      </w:r>
      <w:r w:rsidR="006234C5" w:rsidRPr="00642DDA">
        <w:rPr>
          <w:rFonts w:ascii="Book Antiqua" w:hAnsi="Book Antiqua"/>
          <w:sz w:val="24"/>
          <w:szCs w:val="24"/>
        </w:rPr>
        <w:t>United States</w:t>
      </w:r>
      <w:r w:rsidR="007D421D" w:rsidRPr="00642DDA">
        <w:rPr>
          <w:rFonts w:ascii="Book Antiqua" w:hAnsi="Book Antiqua"/>
          <w:sz w:val="24"/>
          <w:szCs w:val="24"/>
        </w:rPr>
        <w:t xml:space="preserve"> Food and Drug Administration</w:t>
      </w:r>
      <w:r w:rsidR="001B7F48" w:rsidRPr="00642DDA">
        <w:rPr>
          <w:rFonts w:ascii="Book Antiqua" w:hAnsi="Book Antiqua"/>
          <w:sz w:val="24"/>
          <w:szCs w:val="24"/>
        </w:rPr>
        <w:t xml:space="preserve"> for use in combination with RBV, with or without PEG</w:t>
      </w:r>
      <w:r w:rsidR="001F58D5" w:rsidRPr="00642DDA">
        <w:rPr>
          <w:rFonts w:ascii="Book Antiqua" w:hAnsi="Book Antiqua"/>
          <w:sz w:val="24"/>
          <w:szCs w:val="24"/>
        </w:rPr>
        <w:t xml:space="preserve">, for the treatment of chronic </w:t>
      </w:r>
      <w:r w:rsidR="007B1207" w:rsidRPr="00642DDA">
        <w:rPr>
          <w:rFonts w:ascii="Book Antiqua" w:hAnsi="Book Antiqua"/>
          <w:sz w:val="24"/>
          <w:szCs w:val="24"/>
        </w:rPr>
        <w:t xml:space="preserve">HCV infection </w:t>
      </w:r>
      <w:r w:rsidR="001F58D5" w:rsidRPr="00642DDA">
        <w:rPr>
          <w:rFonts w:ascii="Book Antiqua" w:hAnsi="Book Antiqua"/>
          <w:sz w:val="24"/>
          <w:szCs w:val="24"/>
        </w:rPr>
        <w:t>in genotypes 1-</w:t>
      </w:r>
      <w:r w:rsidR="00F53BC2" w:rsidRPr="00642DDA">
        <w:rPr>
          <w:rFonts w:ascii="Book Antiqua" w:hAnsi="Book Antiqua"/>
          <w:sz w:val="24"/>
          <w:szCs w:val="24"/>
        </w:rPr>
        <w:t>4</w:t>
      </w:r>
      <w:r w:rsidR="00F020A7" w:rsidRPr="00642DDA">
        <w:rPr>
          <w:rFonts w:ascii="Book Antiqua" w:hAnsi="Book Antiqua"/>
          <w:sz w:val="24"/>
          <w:szCs w:val="24"/>
        </w:rPr>
        <w:t xml:space="preserve"> (</w:t>
      </w:r>
      <w:r w:rsidR="000D5AF6" w:rsidRPr="00642DDA">
        <w:rPr>
          <w:rFonts w:ascii="Book Antiqua" w:hAnsi="Book Antiqua"/>
          <w:sz w:val="24"/>
          <w:szCs w:val="24"/>
        </w:rPr>
        <w:fldChar w:fldCharType="begin">
          <w:fldData xml:space="preserve">PEVuZE5vdGU+PENpdGU+PEF1dGhvcj5MYXdpdHo8L0F1dGhvcj48WWVhcj4yMDEzPC9ZZWFyPjxS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PEVuZE5vdGU+PENpdGU+PEF1dGhvcj5MYXdpdHo8L0F1dGhvcj48WWVhcj4yMDEzPC9ZZWFyPjxS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7" w:tooltip="Lawitz, 2013 #458" w:history="1">
        <w:r w:rsidR="00407EE8" w:rsidRPr="00642DDA">
          <w:rPr>
            <w:rFonts w:ascii="Book Antiqua" w:hAnsi="Book Antiqua"/>
            <w:noProof/>
            <w:sz w:val="24"/>
            <w:szCs w:val="24"/>
            <w:vertAlign w:val="superscript"/>
          </w:rPr>
          <w:t>17</w:t>
        </w:r>
      </w:hyperlink>
      <w:r w:rsidR="008E3DBC" w:rsidRPr="00642DDA">
        <w:rPr>
          <w:rFonts w:ascii="Book Antiqua" w:hAnsi="Book Antiqua"/>
          <w:noProof/>
          <w:sz w:val="24"/>
          <w:szCs w:val="24"/>
          <w:vertAlign w:val="superscript"/>
        </w:rPr>
        <w:t>,</w:t>
      </w:r>
      <w:hyperlink w:anchor="_ENREF_18" w:tooltip="Zeuzem, 2014 #457" w:history="1">
        <w:r w:rsidR="00407EE8" w:rsidRPr="00642DDA">
          <w:rPr>
            <w:rFonts w:ascii="Book Antiqua" w:hAnsi="Book Antiqua"/>
            <w:noProof/>
            <w:sz w:val="24"/>
            <w:szCs w:val="24"/>
            <w:vertAlign w:val="superscript"/>
          </w:rPr>
          <w:t>18</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1F58D5" w:rsidRPr="00642DDA">
        <w:rPr>
          <w:rFonts w:ascii="Book Antiqua" w:hAnsi="Book Antiqua"/>
          <w:sz w:val="24"/>
          <w:szCs w:val="24"/>
        </w:rPr>
        <w:t xml:space="preserve">.  </w:t>
      </w:r>
      <w:r w:rsidR="001B7F48" w:rsidRPr="00642DDA">
        <w:rPr>
          <w:rFonts w:ascii="Book Antiqua" w:hAnsi="Book Antiqua"/>
          <w:sz w:val="24"/>
          <w:szCs w:val="24"/>
        </w:rPr>
        <w:t xml:space="preserve">SOF has pangenotypic activity and a high </w:t>
      </w:r>
      <w:r w:rsidR="00BF76C0" w:rsidRPr="00642DDA">
        <w:rPr>
          <w:rFonts w:ascii="Book Antiqua" w:hAnsi="Book Antiqua"/>
          <w:sz w:val="24"/>
          <w:szCs w:val="24"/>
        </w:rPr>
        <w:t>barrier to resistance</w:t>
      </w:r>
      <w:r w:rsidR="000D5AF6" w:rsidRPr="00642DDA">
        <w:rPr>
          <w:rFonts w:ascii="Book Antiqua" w:hAnsi="Book Antiqua"/>
          <w:sz w:val="24"/>
          <w:szCs w:val="24"/>
        </w:rPr>
        <w:fldChar w:fldCharType="begin">
          <w:fldData xml:space="preserve">PEVuZE5vdGU+PENpdGU+PEF1dGhvcj5Lb2ZmPC9BdXRob3I+PFllYXI+MjAxNDwvWWVhcj48UmVj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dXRpY3M8L2FiYnItMT48L2FsdC1wZXJpb2RpY2FsPjxwYWdlcz40NzgtODc8L3BhZ2VzPjx2b2x1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PEVuZE5vdGU+PENpdGU+PEF1dGhvcj5Lb2ZmPC9BdXRob3I+PFllYXI+MjAxNDwvWWVhcj48UmVj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dXRpY3M8L2FiYnItMT48L2FsdC1wZXJpb2RpY2FsPjxwYWdlcz40NzgtODc8L3BhZ2VzPjx2b2x1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9" w:tooltip="Koff, 2014 #412" w:history="1">
        <w:r w:rsidR="00407EE8" w:rsidRPr="00642DDA">
          <w:rPr>
            <w:rFonts w:ascii="Book Antiqua" w:hAnsi="Book Antiqua"/>
            <w:noProof/>
            <w:sz w:val="24"/>
            <w:szCs w:val="24"/>
            <w:vertAlign w:val="superscript"/>
          </w:rPr>
          <w:t>19</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3B410E" w:rsidRPr="00642DDA">
        <w:rPr>
          <w:rFonts w:ascii="Book Antiqua" w:hAnsi="Book Antiqua"/>
          <w:sz w:val="24"/>
          <w:szCs w:val="24"/>
        </w:rPr>
        <w:t xml:space="preserve">. </w:t>
      </w:r>
      <w:r w:rsidR="009218D3" w:rsidRPr="00642DDA">
        <w:rPr>
          <w:rFonts w:ascii="Book Antiqua" w:hAnsi="Book Antiqua"/>
          <w:sz w:val="24"/>
          <w:szCs w:val="24"/>
        </w:rPr>
        <w:t>In</w:t>
      </w:r>
      <w:r w:rsidR="001B7F48" w:rsidRPr="00642DDA">
        <w:rPr>
          <w:rFonts w:ascii="Book Antiqua" w:hAnsi="Book Antiqua"/>
          <w:sz w:val="24"/>
          <w:szCs w:val="24"/>
        </w:rPr>
        <w:t xml:space="preserve"> a multicenter study, SOF/RBV</w:t>
      </w:r>
      <w:r w:rsidR="009218D3" w:rsidRPr="00642DDA">
        <w:rPr>
          <w:rFonts w:ascii="Book Antiqua" w:hAnsi="Book Antiqua"/>
          <w:sz w:val="24"/>
          <w:szCs w:val="24"/>
        </w:rPr>
        <w:t xml:space="preserve"> was given</w:t>
      </w:r>
      <w:r w:rsidR="00AA1FF2" w:rsidRPr="00642DDA">
        <w:rPr>
          <w:rFonts w:ascii="Book Antiqua" w:hAnsi="Book Antiqua"/>
          <w:sz w:val="24"/>
          <w:szCs w:val="24"/>
        </w:rPr>
        <w:t xml:space="preserve"> for 24 </w:t>
      </w:r>
      <w:r w:rsidR="003B410E" w:rsidRPr="00642DDA">
        <w:rPr>
          <w:rFonts w:ascii="Book Antiqua" w:hAnsi="Book Antiqua"/>
          <w:sz w:val="24"/>
          <w:szCs w:val="24"/>
          <w:lang w:eastAsia="zh-CN"/>
        </w:rPr>
        <w:t>wk</w:t>
      </w:r>
      <w:r w:rsidR="009218D3" w:rsidRPr="00642DDA">
        <w:rPr>
          <w:rFonts w:ascii="Book Antiqua" w:hAnsi="Book Antiqua"/>
          <w:sz w:val="24"/>
          <w:szCs w:val="24"/>
        </w:rPr>
        <w:t xml:space="preserve"> to </w:t>
      </w:r>
      <w:r w:rsidR="001B7F48" w:rsidRPr="00642DDA">
        <w:rPr>
          <w:rFonts w:ascii="Book Antiqua" w:hAnsi="Book Antiqua"/>
          <w:sz w:val="24"/>
          <w:szCs w:val="24"/>
        </w:rPr>
        <w:t>40 LT patients</w:t>
      </w:r>
      <w:r w:rsidR="00B3300C" w:rsidRPr="00642DDA">
        <w:rPr>
          <w:rFonts w:ascii="Book Antiqua" w:hAnsi="Book Antiqua"/>
          <w:sz w:val="24"/>
          <w:szCs w:val="24"/>
        </w:rPr>
        <w:t xml:space="preserve"> </w:t>
      </w:r>
      <w:r w:rsidR="001B7F48" w:rsidRPr="00642DDA">
        <w:rPr>
          <w:rFonts w:ascii="Book Antiqua" w:hAnsi="Book Antiqua"/>
          <w:sz w:val="24"/>
          <w:szCs w:val="24"/>
        </w:rPr>
        <w:t xml:space="preserve">with </w:t>
      </w:r>
      <w:r w:rsidR="00B3300C" w:rsidRPr="00642DDA">
        <w:rPr>
          <w:rFonts w:ascii="Book Antiqua" w:hAnsi="Book Antiqua"/>
          <w:sz w:val="24"/>
          <w:szCs w:val="24"/>
        </w:rPr>
        <w:t>compensated</w:t>
      </w:r>
      <w:r w:rsidR="00772B00" w:rsidRPr="00642DDA">
        <w:rPr>
          <w:rFonts w:ascii="Book Antiqua" w:hAnsi="Book Antiqua"/>
          <w:sz w:val="24"/>
          <w:szCs w:val="24"/>
        </w:rPr>
        <w:t xml:space="preserve"> </w:t>
      </w:r>
      <w:r w:rsidR="003B410E" w:rsidRPr="00642DDA">
        <w:rPr>
          <w:rFonts w:ascii="Book Antiqua" w:hAnsi="Book Antiqua"/>
          <w:sz w:val="24"/>
          <w:szCs w:val="24"/>
        </w:rPr>
        <w:t>liver disease</w:t>
      </w:r>
      <w:r w:rsidR="000D5AF6" w:rsidRPr="00642DDA">
        <w:rPr>
          <w:rFonts w:ascii="Book Antiqua" w:hAnsi="Book Antiqua"/>
          <w:sz w:val="24"/>
          <w:szCs w:val="24"/>
        </w:rPr>
        <w:fldChar w:fldCharType="begin">
          <w:fldData xml:space="preserve">PEVuZE5vdGU+PENpdGU+PEF1dGhvcj5DaGFybHRvbjwvQXV0aG9yPjxZZWFyPjIwMTU8L1llYXI+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LTE+PC9hbHQtcGVyaW9kaWNhbD48cGFnZXM+MTA4LTE3PC9wYWdlcz48dm9sdW1lPjE0ODwvdm9s
dW1lPjxudW1iZXI+MTwvbnVtYmVyPjxkYXRlcz48eWVhcj4yMDE1PC95ZWFyPjxwdWItZGF0ZXM+
PGRhdGU+SmFuPC9kYXRlPjwvcHViLWRhdGVzPjwvZGF0ZXM+PGlzYm4+MTUyOC0wMDEyIChFbGVj
dHJvbmljKSYjeEQ7MDAxNi01MDg1IChMaW5raW5nKTwvaXNibj48YWNjZXNzaW9uLW51bT4yNTMw
NDY0MTwvYWNjZXNzaW9uLW51bT48dXJscz48cmVsYXRlZC11cmxzPjx1cmw+aHR0cDovL3d3dy5u
Y2JpLm5sbS5uaWguZ292L3B1Ym1lZC8yNTMwNDY0MTwvdXJsPjwvcmVsYXRlZC11cmxzPjwvdXJs
cz48ZWxlY3Ryb25pYy1yZXNvdXJjZS1udW0+MTAuMTA1My9qLmdhc3Ryby4yMDE0LjEwLjAwMTwv
ZWxlY3Ryb25pYy1yZXNvdXJjZS1udW0+PC9yZWNvcmQ+PC9DaXRlPjwvRW5kTm90ZT4A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PEVuZE5vdGU+PENpdGU+PEF1dGhvcj5DaGFybHRvbjwvQXV0aG9yPjxZZWFyPjIwMTU8L1llYXI+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LTE+PC9hbHQtcGVyaW9kaWNhbD48cGFnZXM+MTA4LTE3PC9wYWdlcz48dm9sdW1lPjE0ODwvdm9s
dW1lPjxudW1iZXI+MTwvbnVtYmVyPjxkYXRlcz48eWVhcj4yMDE1PC95ZWFyPjxwdWItZGF0ZXM+
PGRhdGU+SmFuPC9kYXRlPjwvcHViLWRhdGVzPjwvZGF0ZXM+PGlzYm4+MTUyOC0wMDEyIChFbGVj
dHJvbmljKSYjeEQ7MDAxNi01MDg1IChMaW5raW5nKTwvaXNibj48YWNjZXNzaW9uLW51bT4yNTMw
NDY0MTwvYWNjZXNzaW9uLW51bT48dXJscz48cmVsYXRlZC11cmxzPjx1cmw+aHR0cDovL3d3dy5u
Y2JpLm5sbS5uaWguZ292L3B1Ym1lZC8yNTMwNDY0MTwvdXJsPjwvcmVsYXRlZC11cmxzPjwvdXJs
cz48ZWxlY3Ryb25pYy1yZXNvdXJjZS1udW0+MTAuMTA1My9qLmdhc3Ryby4yMDE0LjEwLjAwMTwv
ZWxlY3Ryb25pYy1yZXNvdXJjZS1udW0+PC9yZWNvcmQ+PC9DaXRlPjwvRW5kTm90ZT4A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20" w:tooltip="Charlton, 2015 #13" w:history="1">
        <w:r w:rsidR="00407EE8" w:rsidRPr="00642DDA">
          <w:rPr>
            <w:rFonts w:ascii="Book Antiqua" w:hAnsi="Book Antiqua"/>
            <w:noProof/>
            <w:sz w:val="24"/>
            <w:szCs w:val="24"/>
            <w:vertAlign w:val="superscript"/>
          </w:rPr>
          <w:t>20</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1B7F48" w:rsidRPr="00642DDA">
        <w:rPr>
          <w:rFonts w:ascii="Book Antiqua" w:hAnsi="Book Antiqua"/>
          <w:sz w:val="24"/>
          <w:szCs w:val="24"/>
        </w:rPr>
        <w:t xml:space="preserve">; </w:t>
      </w:r>
      <w:r w:rsidR="00934861" w:rsidRPr="00642DDA">
        <w:rPr>
          <w:rFonts w:ascii="Book Antiqua" w:hAnsi="Book Antiqua"/>
          <w:sz w:val="24"/>
          <w:szCs w:val="24"/>
        </w:rPr>
        <w:t>28 (70%) achieved</w:t>
      </w:r>
      <w:r w:rsidR="00355CB0" w:rsidRPr="00642DDA">
        <w:rPr>
          <w:rFonts w:ascii="Book Antiqua" w:hAnsi="Book Antiqua"/>
          <w:sz w:val="24"/>
          <w:szCs w:val="24"/>
        </w:rPr>
        <w:t xml:space="preserve"> </w:t>
      </w:r>
      <w:r w:rsidR="00934861" w:rsidRPr="00642DDA">
        <w:rPr>
          <w:rFonts w:ascii="Book Antiqua" w:hAnsi="Book Antiqua"/>
          <w:sz w:val="24"/>
          <w:szCs w:val="24"/>
        </w:rPr>
        <w:t>SVR12</w:t>
      </w:r>
      <w:r w:rsidR="001B7F48" w:rsidRPr="00642DDA">
        <w:rPr>
          <w:rFonts w:ascii="Book Antiqua" w:hAnsi="Book Antiqua"/>
          <w:sz w:val="24"/>
          <w:szCs w:val="24"/>
        </w:rPr>
        <w:t>.  The safety profile was favorable compared to PEG-containing</w:t>
      </w:r>
      <w:r w:rsidR="00934861" w:rsidRPr="00642DDA">
        <w:rPr>
          <w:rFonts w:ascii="Book Antiqua" w:hAnsi="Book Antiqua"/>
          <w:sz w:val="24"/>
          <w:szCs w:val="24"/>
        </w:rPr>
        <w:t xml:space="preserve"> regimens</w:t>
      </w:r>
      <w:r w:rsidR="001B7F48" w:rsidRPr="00642DDA">
        <w:rPr>
          <w:rFonts w:ascii="Book Antiqua" w:hAnsi="Book Antiqua"/>
          <w:sz w:val="24"/>
          <w:szCs w:val="24"/>
        </w:rPr>
        <w:t xml:space="preserve">. Most </w:t>
      </w:r>
      <w:r w:rsidR="00AA1FF2" w:rsidRPr="00642DDA">
        <w:rPr>
          <w:rFonts w:ascii="Book Antiqua" w:hAnsi="Book Antiqua"/>
          <w:sz w:val="24"/>
          <w:szCs w:val="24"/>
        </w:rPr>
        <w:t xml:space="preserve">adverse events </w:t>
      </w:r>
      <w:r w:rsidR="00326C58" w:rsidRPr="00642DDA">
        <w:rPr>
          <w:rFonts w:ascii="Book Antiqua" w:hAnsi="Book Antiqua"/>
          <w:sz w:val="24"/>
          <w:szCs w:val="24"/>
        </w:rPr>
        <w:t xml:space="preserve">leading to drug discontinuation </w:t>
      </w:r>
      <w:r w:rsidR="001B7F48" w:rsidRPr="00642DDA">
        <w:rPr>
          <w:rFonts w:ascii="Book Antiqua" w:hAnsi="Book Antiqua"/>
          <w:sz w:val="24"/>
          <w:szCs w:val="24"/>
        </w:rPr>
        <w:t>were attributed to RBV</w:t>
      </w:r>
      <w:r w:rsidR="000D5AF6" w:rsidRPr="00642DDA">
        <w:rPr>
          <w:rFonts w:ascii="Book Antiqua" w:hAnsi="Book Antiqua"/>
          <w:sz w:val="24"/>
          <w:szCs w:val="24"/>
        </w:rPr>
        <w:fldChar w:fldCharType="begin">
          <w:fldData xml:space="preserve">PEVuZE5vdGU+PENpdGU+PEF1dGhvcj5Lb2ZmPC9BdXRob3I+PFllYXI+MjAxNDwvWWVhcj48UmVj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dXRpY3M8L2FiYnItMT48L2FsdC1wZXJpb2RpY2FsPjxwYWdlcz40NzgtODc8L3BhZ2VzPjx2b2x1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</w:fldData>
        </w:fldChar>
      </w:r>
      <w:r w:rsidR="008E3DBC"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PEVuZE5vdGU+PENpdGU+PEF1dGhvcj5Lb2ZmPC9BdXRob3I+PFllYXI+MjAxNDwvWWVhcj48UmVj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dXRpY3M8L2FiYnItMT48L2FsdC1wZXJpb2RpY2FsPjxwYWdlcz40NzgtODc8L3BhZ2VzPjx2b2x1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</w:fldData>
        </w:fldChar>
      </w:r>
      <w:r w:rsidR="008E3DBC"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8E3DBC" w:rsidRPr="00642DDA">
        <w:rPr>
          <w:rFonts w:ascii="Book Antiqua" w:hAnsi="Book Antiqua"/>
          <w:noProof/>
          <w:sz w:val="24"/>
          <w:szCs w:val="24"/>
          <w:vertAlign w:val="superscript"/>
        </w:rPr>
        <w:t>[</w:t>
      </w:r>
      <w:hyperlink w:anchor="_ENREF_19" w:tooltip="Koff, 2014 #412" w:history="1">
        <w:r w:rsidR="00407EE8" w:rsidRPr="00642DDA">
          <w:rPr>
            <w:rFonts w:ascii="Book Antiqua" w:hAnsi="Book Antiqua"/>
            <w:noProof/>
            <w:sz w:val="24"/>
            <w:szCs w:val="24"/>
            <w:vertAlign w:val="superscript"/>
          </w:rPr>
          <w:t>19</w:t>
        </w:r>
      </w:hyperlink>
      <w:r w:rsidR="008E3DBC"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934861" w:rsidRPr="00642DDA">
        <w:rPr>
          <w:rFonts w:ascii="Book Antiqua" w:hAnsi="Book Antiqua"/>
          <w:sz w:val="24"/>
          <w:szCs w:val="24"/>
        </w:rPr>
        <w:t>.</w:t>
      </w:r>
      <w:r w:rsidR="006234C5" w:rsidRPr="00642DDA">
        <w:rPr>
          <w:rFonts w:ascii="Book Antiqua" w:hAnsi="Book Antiqua"/>
          <w:sz w:val="24"/>
          <w:szCs w:val="24"/>
        </w:rPr>
        <w:t xml:space="preserve"> </w:t>
      </w:r>
      <w:r w:rsidR="001B7F48" w:rsidRPr="00642DDA">
        <w:rPr>
          <w:rFonts w:ascii="Book Antiqua" w:hAnsi="Book Antiqua"/>
          <w:sz w:val="24"/>
          <w:szCs w:val="24"/>
        </w:rPr>
        <w:t xml:space="preserve">There was </w:t>
      </w:r>
      <w:r w:rsidR="00312F40" w:rsidRPr="00642DDA">
        <w:rPr>
          <w:rFonts w:ascii="Book Antiqua" w:hAnsi="Book Antiqua"/>
          <w:sz w:val="24"/>
          <w:szCs w:val="24"/>
        </w:rPr>
        <w:t>no evidence of drug-drug</w:t>
      </w:r>
      <w:r w:rsidR="001B7F48" w:rsidRPr="00642DDA">
        <w:rPr>
          <w:rFonts w:ascii="Book Antiqua" w:hAnsi="Book Antiqua"/>
          <w:sz w:val="24"/>
          <w:szCs w:val="24"/>
        </w:rPr>
        <w:t xml:space="preserve"> interactions between SOF</w:t>
      </w:r>
      <w:r w:rsidR="00312F40" w:rsidRPr="00642DDA">
        <w:rPr>
          <w:rFonts w:ascii="Book Antiqua" w:hAnsi="Book Antiqua"/>
          <w:sz w:val="24"/>
          <w:szCs w:val="24"/>
        </w:rPr>
        <w:t xml:space="preserve"> and commonly used cal</w:t>
      </w:r>
      <w:r w:rsidR="00AC63FA" w:rsidRPr="00642DDA">
        <w:rPr>
          <w:rFonts w:ascii="Book Antiqua" w:hAnsi="Book Antiqua"/>
          <w:sz w:val="24"/>
          <w:szCs w:val="24"/>
        </w:rPr>
        <w:t>c</w:t>
      </w:r>
      <w:r w:rsidR="00312F40" w:rsidRPr="00642DDA">
        <w:rPr>
          <w:rFonts w:ascii="Book Antiqua" w:hAnsi="Book Antiqua"/>
          <w:sz w:val="24"/>
          <w:szCs w:val="24"/>
        </w:rPr>
        <w:t>ineurin inhibitor</w:t>
      </w:r>
      <w:r w:rsidR="00A36312" w:rsidRPr="00642DDA">
        <w:rPr>
          <w:rFonts w:ascii="Book Antiqua" w:hAnsi="Book Antiqua"/>
          <w:sz w:val="24"/>
          <w:szCs w:val="24"/>
        </w:rPr>
        <w:t>s (tacrolim</w:t>
      </w:r>
      <w:r w:rsidR="001B7F48" w:rsidRPr="00642DDA">
        <w:rPr>
          <w:rFonts w:ascii="Book Antiqua" w:hAnsi="Book Antiqua"/>
          <w:sz w:val="24"/>
          <w:szCs w:val="24"/>
        </w:rPr>
        <w:t xml:space="preserve">us and </w:t>
      </w:r>
      <w:r w:rsidR="001B7F48" w:rsidRPr="00642DDA">
        <w:rPr>
          <w:rFonts w:ascii="Book Antiqua" w:hAnsi="Book Antiqua"/>
          <w:sz w:val="24"/>
          <w:szCs w:val="24"/>
        </w:rPr>
        <w:lastRenderedPageBreak/>
        <w:t>cyclosporine), and there were</w:t>
      </w:r>
      <w:r w:rsidR="00A36312" w:rsidRPr="00642DDA">
        <w:rPr>
          <w:rFonts w:ascii="Book Antiqua" w:hAnsi="Book Antiqua"/>
          <w:sz w:val="24"/>
          <w:szCs w:val="24"/>
        </w:rPr>
        <w:t xml:space="preserve"> no deaths or episodes </w:t>
      </w:r>
      <w:r w:rsidR="001B7F48" w:rsidRPr="00642DDA">
        <w:rPr>
          <w:rFonts w:ascii="Book Antiqua" w:hAnsi="Book Antiqua"/>
          <w:sz w:val="24"/>
          <w:szCs w:val="24"/>
        </w:rPr>
        <w:t>of graft rejection</w:t>
      </w:r>
      <w:r w:rsidR="00A36312" w:rsidRPr="00642DDA">
        <w:rPr>
          <w:rFonts w:ascii="Book Antiqua" w:hAnsi="Book Antiqua"/>
          <w:sz w:val="24"/>
          <w:szCs w:val="24"/>
        </w:rPr>
        <w:t>.</w:t>
      </w:r>
      <w:r w:rsidR="00217442" w:rsidRPr="00642DDA">
        <w:rPr>
          <w:rFonts w:ascii="Book Antiqua" w:hAnsi="Book Antiqua"/>
          <w:sz w:val="24"/>
          <w:szCs w:val="24"/>
        </w:rPr>
        <w:t xml:space="preserve">  </w:t>
      </w:r>
      <w:r w:rsidR="003B357F" w:rsidRPr="00642DDA">
        <w:rPr>
          <w:rFonts w:ascii="Book Antiqua" w:hAnsi="Book Antiqua"/>
          <w:sz w:val="24"/>
          <w:szCs w:val="24"/>
        </w:rPr>
        <w:t>Despite these favorable outcomes, there is</w:t>
      </w:r>
      <w:r w:rsidR="00217442" w:rsidRPr="00642DDA">
        <w:rPr>
          <w:rFonts w:ascii="Book Antiqua" w:hAnsi="Book Antiqua"/>
          <w:sz w:val="24"/>
          <w:szCs w:val="24"/>
        </w:rPr>
        <w:t xml:space="preserve"> limited real-world data </w:t>
      </w:r>
      <w:r w:rsidR="008F2305" w:rsidRPr="00642DDA">
        <w:rPr>
          <w:rFonts w:ascii="Book Antiqua" w:hAnsi="Book Antiqua"/>
          <w:sz w:val="24"/>
          <w:szCs w:val="24"/>
        </w:rPr>
        <w:t>o</w:t>
      </w:r>
      <w:r w:rsidR="00217442" w:rsidRPr="00642DDA">
        <w:rPr>
          <w:rFonts w:ascii="Book Antiqua" w:hAnsi="Book Antiqua"/>
          <w:sz w:val="24"/>
          <w:szCs w:val="24"/>
        </w:rPr>
        <w:t>n the safety profile and</w:t>
      </w:r>
      <w:r w:rsidR="003B357F" w:rsidRPr="00642DDA">
        <w:rPr>
          <w:rFonts w:ascii="Book Antiqua" w:hAnsi="Book Antiqua"/>
          <w:sz w:val="24"/>
          <w:szCs w:val="24"/>
        </w:rPr>
        <w:t xml:space="preserve"> efficacy of SOF-based regimens for the treatment of recurrent HCV infection after </w:t>
      </w:r>
      <w:r w:rsidR="00704D82" w:rsidRPr="00642DDA">
        <w:rPr>
          <w:rFonts w:ascii="Book Antiqua" w:hAnsi="Book Antiqua"/>
          <w:sz w:val="24"/>
          <w:szCs w:val="24"/>
        </w:rPr>
        <w:t>LT</w:t>
      </w:r>
      <w:r w:rsidR="003B357F" w:rsidRPr="00642DDA">
        <w:rPr>
          <w:rFonts w:ascii="Book Antiqua" w:hAnsi="Book Antiqua"/>
          <w:sz w:val="24"/>
          <w:szCs w:val="24"/>
        </w:rPr>
        <w:t>.</w:t>
      </w:r>
      <w:r w:rsidR="00217442" w:rsidRPr="00642DDA">
        <w:rPr>
          <w:rFonts w:ascii="Book Antiqua" w:hAnsi="Book Antiqua"/>
          <w:sz w:val="24"/>
          <w:szCs w:val="24"/>
        </w:rPr>
        <w:t xml:space="preserve"> </w:t>
      </w:r>
    </w:p>
    <w:p w:rsidR="00F80B31" w:rsidRPr="00642DDA" w:rsidRDefault="00D956A1" w:rsidP="00FB2272">
      <w:pPr>
        <w:spacing w:line="360" w:lineRule="auto"/>
        <w:jc w:val="both"/>
        <w:rPr>
          <w:rFonts w:ascii="Book Antiqua" w:hAnsi="Book Antiqua"/>
          <w:sz w:val="24"/>
          <w:szCs w:val="24"/>
          <w:lang w:eastAsia="zh-CN"/>
        </w:rPr>
      </w:pPr>
      <w:r w:rsidRPr="00642DDA">
        <w:rPr>
          <w:rFonts w:ascii="Book Antiqua" w:hAnsi="Book Antiqua"/>
          <w:sz w:val="24"/>
          <w:szCs w:val="24"/>
        </w:rPr>
        <w:tab/>
        <w:t xml:space="preserve">The goals of this study were to </w:t>
      </w:r>
      <w:r w:rsidR="0050172F" w:rsidRPr="00642DDA">
        <w:rPr>
          <w:rFonts w:ascii="Book Antiqua" w:hAnsi="Book Antiqua"/>
          <w:sz w:val="24"/>
          <w:szCs w:val="24"/>
        </w:rPr>
        <w:t xml:space="preserve">characterize </w:t>
      </w:r>
      <w:r w:rsidR="002C4907" w:rsidRPr="00642DDA">
        <w:rPr>
          <w:rFonts w:ascii="Book Antiqua" w:hAnsi="Book Antiqua"/>
          <w:sz w:val="24"/>
          <w:szCs w:val="24"/>
        </w:rPr>
        <w:t xml:space="preserve">and </w:t>
      </w:r>
      <w:r w:rsidR="00176E34" w:rsidRPr="00642DDA">
        <w:rPr>
          <w:rFonts w:ascii="Book Antiqua" w:hAnsi="Book Antiqua"/>
          <w:sz w:val="24"/>
          <w:szCs w:val="24"/>
        </w:rPr>
        <w:t xml:space="preserve">determine the incidence </w:t>
      </w:r>
      <w:r w:rsidRPr="00642DDA">
        <w:rPr>
          <w:rFonts w:ascii="Book Antiqua" w:hAnsi="Book Antiqua"/>
          <w:sz w:val="24"/>
          <w:szCs w:val="24"/>
        </w:rPr>
        <w:t>and clinical significance of he</w:t>
      </w:r>
      <w:r w:rsidR="00176E34" w:rsidRPr="00642DDA">
        <w:rPr>
          <w:rFonts w:ascii="Book Antiqua" w:hAnsi="Book Antiqua"/>
          <w:sz w:val="24"/>
          <w:szCs w:val="24"/>
        </w:rPr>
        <w:t>patic decompensation and/or serious adverse events (SAE)</w:t>
      </w:r>
      <w:r w:rsidR="00417D49" w:rsidRPr="00642DDA">
        <w:rPr>
          <w:rFonts w:ascii="Book Antiqua" w:hAnsi="Book Antiqua"/>
          <w:sz w:val="24"/>
          <w:szCs w:val="24"/>
        </w:rPr>
        <w:t xml:space="preserve"> in LT</w:t>
      </w:r>
      <w:r w:rsidRPr="00642DDA">
        <w:rPr>
          <w:rFonts w:ascii="Book Antiqua" w:hAnsi="Book Antiqua"/>
          <w:sz w:val="24"/>
          <w:szCs w:val="24"/>
        </w:rPr>
        <w:t xml:space="preserve"> recipients with recurrent HCV infect</w:t>
      </w:r>
      <w:r w:rsidR="00464985" w:rsidRPr="00642DDA">
        <w:rPr>
          <w:rFonts w:ascii="Book Antiqua" w:hAnsi="Book Antiqua"/>
          <w:sz w:val="24"/>
          <w:szCs w:val="24"/>
        </w:rPr>
        <w:t>ion on SOF-c</w:t>
      </w:r>
      <w:r w:rsidR="003B410E" w:rsidRPr="00642DDA">
        <w:rPr>
          <w:rFonts w:ascii="Book Antiqua" w:hAnsi="Book Antiqua"/>
          <w:sz w:val="24"/>
          <w:szCs w:val="24"/>
        </w:rPr>
        <w:t>ontaining regimens.</w:t>
      </w:r>
      <w:r w:rsidR="00417D49" w:rsidRPr="00642DDA">
        <w:rPr>
          <w:rFonts w:ascii="Book Antiqua" w:hAnsi="Book Antiqua"/>
          <w:sz w:val="24"/>
          <w:szCs w:val="24"/>
        </w:rPr>
        <w:t xml:space="preserve"> This information </w:t>
      </w:r>
      <w:r w:rsidR="00464985" w:rsidRPr="00642DDA">
        <w:rPr>
          <w:rFonts w:ascii="Book Antiqua" w:hAnsi="Book Antiqua"/>
          <w:sz w:val="24"/>
          <w:szCs w:val="24"/>
        </w:rPr>
        <w:t xml:space="preserve">will </w:t>
      </w:r>
      <w:r w:rsidR="00B46D6F" w:rsidRPr="00642DDA">
        <w:rPr>
          <w:rFonts w:ascii="Book Antiqua" w:hAnsi="Book Antiqua"/>
          <w:sz w:val="24"/>
          <w:szCs w:val="24"/>
        </w:rPr>
        <w:t>help</w:t>
      </w:r>
      <w:r w:rsidR="00176E34" w:rsidRPr="00642DDA">
        <w:rPr>
          <w:rFonts w:ascii="Book Antiqua" w:hAnsi="Book Antiqua"/>
          <w:sz w:val="24"/>
          <w:szCs w:val="24"/>
        </w:rPr>
        <w:t xml:space="preserve"> clinicians</w:t>
      </w:r>
      <w:r w:rsidR="00464985" w:rsidRPr="00642DDA">
        <w:rPr>
          <w:rFonts w:ascii="Book Antiqua" w:hAnsi="Book Antiqua"/>
          <w:sz w:val="24"/>
          <w:szCs w:val="24"/>
        </w:rPr>
        <w:t xml:space="preserve"> </w:t>
      </w:r>
      <w:r w:rsidR="00417D49" w:rsidRPr="00642DDA">
        <w:rPr>
          <w:rFonts w:ascii="Book Antiqua" w:hAnsi="Book Antiqua"/>
          <w:sz w:val="24"/>
          <w:szCs w:val="24"/>
        </w:rPr>
        <w:t>identify patients at high risk of adverse outcomes who may benefit from more intensive monitoring during treatment</w:t>
      </w:r>
      <w:r w:rsidR="000C79EA" w:rsidRPr="00642DDA">
        <w:rPr>
          <w:rFonts w:ascii="Book Antiqua" w:hAnsi="Book Antiqua"/>
          <w:sz w:val="24"/>
          <w:szCs w:val="24"/>
        </w:rPr>
        <w:t>.</w:t>
      </w:r>
      <w:r w:rsidR="003B410E" w:rsidRPr="00642DDA">
        <w:rPr>
          <w:rFonts w:ascii="Book Antiqua" w:hAnsi="Book Antiqua"/>
          <w:sz w:val="24"/>
          <w:szCs w:val="24"/>
        </w:rPr>
        <w:t xml:space="preserve"> </w:t>
      </w:r>
      <w:r w:rsidR="00704D82" w:rsidRPr="00642DDA">
        <w:rPr>
          <w:rFonts w:ascii="Book Antiqua" w:hAnsi="Book Antiqua"/>
          <w:sz w:val="24"/>
          <w:szCs w:val="24"/>
        </w:rPr>
        <w:t>Although a new combination of SOF and ledipasvir (LDV), a NS5A inhibitor, was recently approved f</w:t>
      </w:r>
      <w:r w:rsidR="003B410E" w:rsidRPr="00642DDA">
        <w:rPr>
          <w:rFonts w:ascii="Book Antiqua" w:hAnsi="Book Antiqua"/>
          <w:sz w:val="24"/>
          <w:szCs w:val="24"/>
        </w:rPr>
        <w:t>or patients with genotype 1 HCV</w:t>
      </w:r>
      <w:r w:rsidR="000D5AF6" w:rsidRPr="00642DDA">
        <w:rPr>
          <w:rFonts w:ascii="Book Antiqua" w:hAnsi="Book Antiqua"/>
          <w:sz w:val="24"/>
          <w:szCs w:val="24"/>
        </w:rPr>
        <w:fldChar w:fldCharType="begin">
          <w:fldData xml:space="preserve">PEVuZE5vdGU+PENpdGU+PEF1dGhvcj5BZmRoYWw8L0F1dGhvcj48WWVhcj4yMDE0PC9ZZWFyPjxS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YWw+PHBhZ2VzPjE4ODktOTg8L3BhZ2VzPjx2b2x1bWU+MzcwPC92b2x1bWU+PG51bWJlcj4yMDwv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L2FiYnItMT48L2FsdC1wZXJpb2RpY2FsPjxwYWdlcz4xODc5LTg4PC9wYWdlcz48dm9sdW1lPjM3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PC9hYmJyLTE+PC9hbHQtcGVyaW9kaWNhbD48cGFnZXM+MTQ4My05MzwvcGFnZXM+PHZvbHVtZT4z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PEVuZE5vdGU+PENpdGU+PEF1dGhvcj5BZmRoYWw8L0F1dGhvcj48WWVhcj4yMDE0PC9ZZWFyPjxS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YWw+PHBhZ2VzPjE4ODktOTg8L3BhZ2VzPjx2b2x1bWU+MzcwPC92b2x1bWU+PG51bWJlcj4yMDwv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L2FiYnItMT48L2FsdC1wZXJpb2RpY2FsPjxwYWdlcz4xODc5LTg4PC9wYWdlcz48dm9sdW1lPjM3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PC9hYmJyLTE+PC9hbHQtcGVyaW9kaWNhbD48cGFnZXM+MTQ4My05MzwvcGFnZXM+PHZvbHVtZT4z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1" w:tooltip="Afdhal, 2014 #420" w:history="1">
        <w:r w:rsidR="00407EE8" w:rsidRPr="00642DDA">
          <w:rPr>
            <w:rFonts w:ascii="Book Antiqua" w:hAnsi="Book Antiqua"/>
            <w:noProof/>
            <w:sz w:val="24"/>
            <w:szCs w:val="24"/>
            <w:vertAlign w:val="superscript"/>
          </w:rPr>
          <w:t>21-23</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704D82" w:rsidRPr="00642DDA">
        <w:rPr>
          <w:rFonts w:ascii="Book Antiqua" w:hAnsi="Book Antiqua"/>
          <w:sz w:val="24"/>
          <w:szCs w:val="24"/>
        </w:rPr>
        <w:t>, SOF/RBV will continue to be used for patients with other genotypes, particular</w:t>
      </w:r>
      <w:r w:rsidR="008F2305" w:rsidRPr="00642DDA">
        <w:rPr>
          <w:rFonts w:ascii="Book Antiqua" w:hAnsi="Book Antiqua"/>
          <w:sz w:val="24"/>
          <w:szCs w:val="24"/>
        </w:rPr>
        <w:t>l</w:t>
      </w:r>
      <w:r w:rsidR="00704D82" w:rsidRPr="00642DDA">
        <w:rPr>
          <w:rFonts w:ascii="Book Antiqua" w:hAnsi="Book Antiqua"/>
          <w:sz w:val="24"/>
          <w:szCs w:val="24"/>
        </w:rPr>
        <w:t xml:space="preserve">y in those </w:t>
      </w:r>
      <w:r w:rsidR="008F2305" w:rsidRPr="00642DDA">
        <w:rPr>
          <w:rFonts w:ascii="Book Antiqua" w:hAnsi="Book Antiqua"/>
          <w:sz w:val="24"/>
          <w:szCs w:val="24"/>
        </w:rPr>
        <w:t>regions</w:t>
      </w:r>
      <w:r w:rsidR="00704D82" w:rsidRPr="00642DDA">
        <w:rPr>
          <w:rFonts w:ascii="Book Antiqua" w:hAnsi="Book Antiqua"/>
          <w:sz w:val="24"/>
          <w:szCs w:val="24"/>
        </w:rPr>
        <w:t xml:space="preserve"> where newer </w:t>
      </w:r>
      <w:r w:rsidR="008F2305" w:rsidRPr="00642DDA">
        <w:rPr>
          <w:rFonts w:ascii="Book Antiqua" w:hAnsi="Book Antiqua"/>
          <w:sz w:val="24"/>
          <w:szCs w:val="24"/>
        </w:rPr>
        <w:t>direct-acting antivirals (</w:t>
      </w:r>
      <w:r w:rsidR="00704D82" w:rsidRPr="00642DDA">
        <w:rPr>
          <w:rFonts w:ascii="Book Antiqua" w:hAnsi="Book Antiqua"/>
          <w:sz w:val="24"/>
          <w:szCs w:val="24"/>
        </w:rPr>
        <w:t>DAA</w:t>
      </w:r>
      <w:r w:rsidR="008F2305" w:rsidRPr="00642DDA">
        <w:rPr>
          <w:rFonts w:ascii="Book Antiqua" w:hAnsi="Book Antiqua"/>
          <w:sz w:val="24"/>
          <w:szCs w:val="24"/>
        </w:rPr>
        <w:t>)</w:t>
      </w:r>
      <w:r w:rsidR="00704D82" w:rsidRPr="00642DDA">
        <w:rPr>
          <w:rFonts w:ascii="Book Antiqua" w:hAnsi="Book Antiqua"/>
          <w:sz w:val="24"/>
          <w:szCs w:val="24"/>
        </w:rPr>
        <w:t xml:space="preserve"> may not be readily available.</w:t>
      </w:r>
    </w:p>
    <w:p w:rsidR="00B61EED" w:rsidRPr="00642DDA" w:rsidRDefault="00B61EED" w:rsidP="00FB2272">
      <w:pPr>
        <w:spacing w:line="360" w:lineRule="auto"/>
        <w:jc w:val="both"/>
        <w:rPr>
          <w:rFonts w:ascii="Book Antiqua" w:hAnsi="Book Antiqua"/>
          <w:sz w:val="24"/>
          <w:szCs w:val="24"/>
          <w:lang w:eastAsia="zh-CN"/>
        </w:rPr>
      </w:pPr>
    </w:p>
    <w:p w:rsidR="00B61EED" w:rsidRPr="00642DDA" w:rsidRDefault="00B61EED" w:rsidP="00FB2272">
      <w:pPr>
        <w:spacing w:line="360" w:lineRule="auto"/>
        <w:jc w:val="both"/>
        <w:rPr>
          <w:rFonts w:ascii="Book Antiqua" w:hAnsi="Book Antiqua"/>
          <w:b/>
          <w:sz w:val="24"/>
          <w:szCs w:val="24"/>
        </w:rPr>
      </w:pPr>
      <w:bookmarkStart w:id="59" w:name="OLE_LINK337"/>
      <w:bookmarkStart w:id="60" w:name="OLE_LINK338"/>
      <w:bookmarkStart w:id="61" w:name="OLE_LINK378"/>
      <w:bookmarkStart w:id="62" w:name="OLE_LINK388"/>
      <w:r w:rsidRPr="00642DDA">
        <w:rPr>
          <w:rFonts w:ascii="Book Antiqua" w:hAnsi="Book Antiqua"/>
          <w:b/>
          <w:sz w:val="24"/>
          <w:szCs w:val="24"/>
        </w:rPr>
        <w:t>MATERIALS AND METHODS</w:t>
      </w:r>
    </w:p>
    <w:bookmarkEnd w:id="59"/>
    <w:bookmarkEnd w:id="60"/>
    <w:bookmarkEnd w:id="61"/>
    <w:bookmarkEnd w:id="62"/>
    <w:p w:rsidR="006B22DA" w:rsidRPr="00642DDA" w:rsidRDefault="007438CB" w:rsidP="00FB2272">
      <w:pPr>
        <w:spacing w:after="0" w:line="360" w:lineRule="auto"/>
        <w:jc w:val="both"/>
        <w:rPr>
          <w:rFonts w:ascii="Book Antiqua" w:hAnsi="Book Antiqua"/>
          <w:b/>
          <w:sz w:val="24"/>
          <w:szCs w:val="24"/>
        </w:rPr>
      </w:pPr>
      <w:r w:rsidRPr="00642DDA">
        <w:rPr>
          <w:rFonts w:ascii="Book Antiqua" w:hAnsi="Book Antiqua"/>
          <w:b/>
          <w:i/>
          <w:sz w:val="24"/>
          <w:szCs w:val="24"/>
        </w:rPr>
        <w:t>Study design and patients</w:t>
      </w:r>
    </w:p>
    <w:p w:rsidR="007438CB" w:rsidRPr="00642DDA" w:rsidRDefault="00C05C2B" w:rsidP="00FB2272">
      <w:pPr>
        <w:spacing w:after="0" w:line="360" w:lineRule="auto"/>
        <w:jc w:val="both"/>
        <w:rPr>
          <w:rFonts w:ascii="Book Antiqua" w:hAnsi="Book Antiqua"/>
          <w:sz w:val="24"/>
          <w:szCs w:val="24"/>
          <w:lang w:eastAsia="zh-CN"/>
        </w:rPr>
      </w:pPr>
      <w:r w:rsidRPr="00642DDA">
        <w:rPr>
          <w:rFonts w:ascii="Book Antiqua" w:hAnsi="Book Antiqua"/>
          <w:sz w:val="24"/>
          <w:szCs w:val="24"/>
        </w:rPr>
        <w:t xml:space="preserve">In this </w:t>
      </w:r>
      <w:r w:rsidR="005A4FB0" w:rsidRPr="00642DDA">
        <w:rPr>
          <w:rFonts w:ascii="Book Antiqua" w:hAnsi="Book Antiqua"/>
          <w:sz w:val="24"/>
          <w:szCs w:val="24"/>
        </w:rPr>
        <w:t>observational cohort</w:t>
      </w:r>
      <w:r w:rsidR="007438CB" w:rsidRPr="00642DDA">
        <w:rPr>
          <w:rFonts w:ascii="Book Antiqua" w:hAnsi="Book Antiqua"/>
          <w:sz w:val="24"/>
          <w:szCs w:val="24"/>
        </w:rPr>
        <w:t xml:space="preserve"> study, all </w:t>
      </w:r>
      <w:r w:rsidR="00417D49" w:rsidRPr="00642DDA">
        <w:rPr>
          <w:rFonts w:ascii="Book Antiqua" w:hAnsi="Book Antiqua"/>
          <w:sz w:val="24"/>
          <w:szCs w:val="24"/>
        </w:rPr>
        <w:t>LT</w:t>
      </w:r>
      <w:r w:rsidR="00B27550" w:rsidRPr="00642DDA">
        <w:rPr>
          <w:rFonts w:ascii="Book Antiqua" w:hAnsi="Book Antiqua"/>
          <w:sz w:val="24"/>
          <w:szCs w:val="24"/>
        </w:rPr>
        <w:t xml:space="preserve"> </w:t>
      </w:r>
      <w:r w:rsidR="007C177F" w:rsidRPr="00642DDA">
        <w:rPr>
          <w:rFonts w:ascii="Book Antiqua" w:hAnsi="Book Antiqua"/>
          <w:sz w:val="24"/>
          <w:szCs w:val="24"/>
        </w:rPr>
        <w:t>recipients</w:t>
      </w:r>
      <w:r w:rsidR="00417D49" w:rsidRPr="00642DDA">
        <w:rPr>
          <w:rFonts w:ascii="Book Antiqua" w:hAnsi="Book Antiqua"/>
          <w:sz w:val="24"/>
          <w:szCs w:val="24"/>
        </w:rPr>
        <w:t xml:space="preserve"> ≥ 18 years of age </w:t>
      </w:r>
      <w:r w:rsidR="007438CB" w:rsidRPr="00642DDA">
        <w:rPr>
          <w:rFonts w:ascii="Book Antiqua" w:hAnsi="Book Antiqua"/>
          <w:sz w:val="24"/>
          <w:szCs w:val="24"/>
        </w:rPr>
        <w:t>initiating HCV treatment with SOF at the Mount Sinai Medical Center from December 2013</w:t>
      </w:r>
      <w:r w:rsidR="00ED26D0" w:rsidRPr="00642DDA">
        <w:rPr>
          <w:rFonts w:ascii="Book Antiqua" w:hAnsi="Book Antiqua"/>
          <w:sz w:val="24"/>
          <w:szCs w:val="24"/>
        </w:rPr>
        <w:t xml:space="preserve"> to </w:t>
      </w:r>
      <w:r w:rsidR="007438CB" w:rsidRPr="00642DDA">
        <w:rPr>
          <w:rFonts w:ascii="Book Antiqua" w:hAnsi="Book Antiqua"/>
          <w:sz w:val="24"/>
          <w:szCs w:val="24"/>
        </w:rPr>
        <w:t>June 30, 2014 were</w:t>
      </w:r>
      <w:r w:rsidR="00D760AE" w:rsidRPr="00642DDA">
        <w:rPr>
          <w:rFonts w:ascii="Book Antiqua" w:hAnsi="Book Antiqua"/>
          <w:sz w:val="24"/>
          <w:szCs w:val="24"/>
        </w:rPr>
        <w:t xml:space="preserve"> identified </w:t>
      </w:r>
      <w:r w:rsidR="00417D49" w:rsidRPr="00642DDA">
        <w:rPr>
          <w:rFonts w:ascii="Book Antiqua" w:hAnsi="Book Antiqua"/>
          <w:sz w:val="24"/>
          <w:szCs w:val="24"/>
        </w:rPr>
        <w:t>by their providers</w:t>
      </w:r>
      <w:r w:rsidR="00F80B31" w:rsidRPr="00642DDA">
        <w:rPr>
          <w:rFonts w:ascii="Book Antiqua" w:hAnsi="Book Antiqua"/>
          <w:sz w:val="24"/>
          <w:szCs w:val="24"/>
        </w:rPr>
        <w:t>.</w:t>
      </w:r>
      <w:r w:rsidR="00417D49" w:rsidRPr="00642DDA">
        <w:rPr>
          <w:rFonts w:ascii="Book Antiqua" w:hAnsi="Book Antiqua"/>
          <w:sz w:val="24"/>
          <w:szCs w:val="24"/>
        </w:rPr>
        <w:t xml:space="preserve"> </w:t>
      </w:r>
      <w:r w:rsidR="00F80B31" w:rsidRPr="00642DDA">
        <w:rPr>
          <w:rFonts w:ascii="Book Antiqua" w:hAnsi="Book Antiqua"/>
          <w:sz w:val="24"/>
          <w:szCs w:val="24"/>
        </w:rPr>
        <w:t>P</w:t>
      </w:r>
      <w:r w:rsidR="00417D49" w:rsidRPr="00642DDA">
        <w:rPr>
          <w:rFonts w:ascii="Book Antiqua" w:hAnsi="Book Antiqua"/>
          <w:sz w:val="24"/>
          <w:szCs w:val="24"/>
        </w:rPr>
        <w:t>atients who experienced a</w:t>
      </w:r>
      <w:r w:rsidR="007438CB" w:rsidRPr="00642DDA">
        <w:rPr>
          <w:rFonts w:ascii="Book Antiqua" w:hAnsi="Book Antiqua"/>
          <w:sz w:val="24"/>
          <w:szCs w:val="24"/>
        </w:rPr>
        <w:t xml:space="preserve"> SAE and/or </w:t>
      </w:r>
      <w:r w:rsidR="00ED26D0" w:rsidRPr="00642DDA">
        <w:rPr>
          <w:rFonts w:ascii="Book Antiqua" w:hAnsi="Book Antiqua"/>
          <w:sz w:val="24"/>
          <w:szCs w:val="24"/>
        </w:rPr>
        <w:t xml:space="preserve">a </w:t>
      </w:r>
      <w:r w:rsidR="007438CB" w:rsidRPr="00642DDA">
        <w:rPr>
          <w:rFonts w:ascii="Book Antiqua" w:hAnsi="Book Antiqua"/>
          <w:sz w:val="24"/>
          <w:szCs w:val="24"/>
        </w:rPr>
        <w:t>hepatic decompensation</w:t>
      </w:r>
      <w:r w:rsidR="00B27550" w:rsidRPr="00642DDA">
        <w:rPr>
          <w:rFonts w:ascii="Book Antiqua" w:hAnsi="Book Antiqua"/>
          <w:sz w:val="24"/>
          <w:szCs w:val="24"/>
        </w:rPr>
        <w:t xml:space="preserve"> </w:t>
      </w:r>
      <w:r w:rsidR="00AC63FA" w:rsidRPr="00642DDA">
        <w:rPr>
          <w:rFonts w:ascii="Book Antiqua" w:hAnsi="Book Antiqua"/>
          <w:sz w:val="24"/>
          <w:szCs w:val="24"/>
        </w:rPr>
        <w:t>episode</w:t>
      </w:r>
      <w:r w:rsidR="00417D49" w:rsidRPr="00642DDA">
        <w:rPr>
          <w:rFonts w:ascii="Book Antiqua" w:hAnsi="Book Antiqua"/>
          <w:sz w:val="24"/>
          <w:szCs w:val="24"/>
        </w:rPr>
        <w:t xml:space="preserve"> </w:t>
      </w:r>
      <w:r w:rsidR="00B27550" w:rsidRPr="00642DDA">
        <w:rPr>
          <w:rFonts w:ascii="Book Antiqua" w:hAnsi="Book Antiqua"/>
          <w:sz w:val="24"/>
          <w:szCs w:val="24"/>
        </w:rPr>
        <w:t xml:space="preserve">during </w:t>
      </w:r>
      <w:r w:rsidR="007C177F" w:rsidRPr="00642DDA">
        <w:rPr>
          <w:rFonts w:ascii="Book Antiqua" w:hAnsi="Book Antiqua"/>
          <w:sz w:val="24"/>
          <w:szCs w:val="24"/>
        </w:rPr>
        <w:t xml:space="preserve">treatment </w:t>
      </w:r>
      <w:r w:rsidR="00B27550" w:rsidRPr="00642DDA">
        <w:rPr>
          <w:rFonts w:ascii="Book Antiqua" w:hAnsi="Book Antiqua"/>
          <w:sz w:val="24"/>
          <w:szCs w:val="24"/>
        </w:rPr>
        <w:t xml:space="preserve">or up to one month following the </w:t>
      </w:r>
      <w:r w:rsidR="00417D49" w:rsidRPr="00642DDA">
        <w:rPr>
          <w:rFonts w:ascii="Book Antiqua" w:hAnsi="Book Antiqua"/>
          <w:sz w:val="24"/>
          <w:szCs w:val="24"/>
        </w:rPr>
        <w:t>end of treatment (</w:t>
      </w:r>
      <w:r w:rsidR="00B27550" w:rsidRPr="00642DDA">
        <w:rPr>
          <w:rFonts w:ascii="Book Antiqua" w:hAnsi="Book Antiqua"/>
          <w:sz w:val="24"/>
          <w:szCs w:val="24"/>
        </w:rPr>
        <w:t>EOT</w:t>
      </w:r>
      <w:r w:rsidR="00417D49" w:rsidRPr="00642DDA">
        <w:rPr>
          <w:rFonts w:ascii="Book Antiqua" w:hAnsi="Book Antiqua"/>
          <w:sz w:val="24"/>
          <w:szCs w:val="24"/>
        </w:rPr>
        <w:t>)</w:t>
      </w:r>
      <w:r w:rsidR="00F80B31" w:rsidRPr="00642DDA">
        <w:rPr>
          <w:rFonts w:ascii="Book Antiqua" w:hAnsi="Book Antiqua"/>
          <w:sz w:val="24"/>
          <w:szCs w:val="24"/>
        </w:rPr>
        <w:t xml:space="preserve"> were chosen for the study</w:t>
      </w:r>
      <w:r w:rsidR="00B27550" w:rsidRPr="00642DDA">
        <w:rPr>
          <w:rFonts w:ascii="Book Antiqua" w:hAnsi="Book Antiqua"/>
          <w:sz w:val="24"/>
          <w:szCs w:val="24"/>
        </w:rPr>
        <w:t>.  All</w:t>
      </w:r>
      <w:r w:rsidR="00ED26D0" w:rsidRPr="00642DDA">
        <w:rPr>
          <w:rFonts w:ascii="Book Antiqua" w:hAnsi="Book Antiqua"/>
          <w:sz w:val="24"/>
          <w:szCs w:val="24"/>
        </w:rPr>
        <w:t xml:space="preserve"> patients</w:t>
      </w:r>
      <w:r w:rsidR="00B27550" w:rsidRPr="00642DDA">
        <w:rPr>
          <w:rFonts w:ascii="Book Antiqua" w:hAnsi="Book Antiqua"/>
          <w:sz w:val="24"/>
          <w:szCs w:val="24"/>
        </w:rPr>
        <w:t xml:space="preserve"> </w:t>
      </w:r>
      <w:r w:rsidR="00417D49" w:rsidRPr="00642DDA">
        <w:rPr>
          <w:rFonts w:ascii="Book Antiqua" w:hAnsi="Book Antiqua"/>
          <w:sz w:val="24"/>
          <w:szCs w:val="24"/>
        </w:rPr>
        <w:t>were treated with SOF/</w:t>
      </w:r>
      <w:r w:rsidR="00B27550" w:rsidRPr="00642DDA">
        <w:rPr>
          <w:rFonts w:ascii="Book Antiqua" w:hAnsi="Book Antiqua"/>
          <w:sz w:val="24"/>
          <w:szCs w:val="24"/>
        </w:rPr>
        <w:t>RBV</w:t>
      </w:r>
      <w:r w:rsidR="00417D49" w:rsidRPr="00642DDA">
        <w:rPr>
          <w:rFonts w:ascii="Book Antiqua" w:hAnsi="Book Antiqua"/>
          <w:sz w:val="24"/>
          <w:szCs w:val="24"/>
        </w:rPr>
        <w:t xml:space="preserve"> ± PEG and received at least one dose of SOF</w:t>
      </w:r>
      <w:r w:rsidR="00B27550" w:rsidRPr="00642DDA">
        <w:rPr>
          <w:rFonts w:ascii="Book Antiqua" w:hAnsi="Book Antiqua"/>
          <w:sz w:val="24"/>
          <w:szCs w:val="24"/>
        </w:rPr>
        <w:t>.</w:t>
      </w:r>
      <w:r w:rsidR="00FD4281" w:rsidRPr="00642DDA">
        <w:rPr>
          <w:rFonts w:ascii="Book Antiqua" w:hAnsi="Book Antiqua"/>
          <w:sz w:val="24"/>
          <w:szCs w:val="24"/>
        </w:rPr>
        <w:t xml:space="preserve">  </w:t>
      </w:r>
      <w:r w:rsidR="00A15BF0" w:rsidRPr="00642DDA">
        <w:rPr>
          <w:rFonts w:ascii="Book Antiqua" w:hAnsi="Book Antiqua"/>
          <w:sz w:val="24"/>
          <w:szCs w:val="24"/>
        </w:rPr>
        <w:t>Most patients were started on 400</w:t>
      </w:r>
      <w:r w:rsidR="003B410E" w:rsidRPr="00642DDA">
        <w:rPr>
          <w:rFonts w:ascii="Book Antiqua" w:hAnsi="Book Antiqua"/>
          <w:sz w:val="24"/>
          <w:szCs w:val="24"/>
          <w:lang w:eastAsia="zh-CN"/>
        </w:rPr>
        <w:t xml:space="preserve"> </w:t>
      </w:r>
      <w:r w:rsidR="00A15BF0" w:rsidRPr="00642DDA">
        <w:rPr>
          <w:rFonts w:ascii="Book Antiqua" w:hAnsi="Book Antiqua"/>
          <w:sz w:val="24"/>
          <w:szCs w:val="24"/>
        </w:rPr>
        <w:t xml:space="preserve">mg of SOF and weight-based RBV, </w:t>
      </w:r>
      <w:r w:rsidR="00C66F11" w:rsidRPr="00642DDA">
        <w:rPr>
          <w:rFonts w:ascii="Book Antiqua" w:hAnsi="Book Antiqua"/>
          <w:sz w:val="24"/>
          <w:szCs w:val="24"/>
        </w:rPr>
        <w:t>with doses ranging from 200</w:t>
      </w:r>
      <w:r w:rsidR="003B410E" w:rsidRPr="00642DDA">
        <w:rPr>
          <w:rFonts w:ascii="Book Antiqua" w:hAnsi="Book Antiqua"/>
          <w:sz w:val="24"/>
          <w:szCs w:val="24"/>
          <w:lang w:eastAsia="zh-CN"/>
        </w:rPr>
        <w:t xml:space="preserve"> </w:t>
      </w:r>
      <w:r w:rsidR="00C66F11" w:rsidRPr="00642DDA">
        <w:rPr>
          <w:rFonts w:ascii="Book Antiqua" w:hAnsi="Book Antiqua"/>
          <w:sz w:val="24"/>
          <w:szCs w:val="24"/>
        </w:rPr>
        <w:t>mg to</w:t>
      </w:r>
      <w:r w:rsidR="00A15BF0" w:rsidRPr="00642DDA">
        <w:rPr>
          <w:rFonts w:ascii="Book Antiqua" w:hAnsi="Book Antiqua"/>
          <w:sz w:val="24"/>
          <w:szCs w:val="24"/>
        </w:rPr>
        <w:t xml:space="preserve"> 400</w:t>
      </w:r>
      <w:r w:rsidR="003B410E" w:rsidRPr="00642DDA">
        <w:rPr>
          <w:rFonts w:ascii="Book Antiqua" w:hAnsi="Book Antiqua"/>
          <w:sz w:val="24"/>
          <w:szCs w:val="24"/>
          <w:lang w:eastAsia="zh-CN"/>
        </w:rPr>
        <w:t xml:space="preserve"> </w:t>
      </w:r>
      <w:r w:rsidR="00A15BF0" w:rsidRPr="00642DDA">
        <w:rPr>
          <w:rFonts w:ascii="Book Antiqua" w:hAnsi="Book Antiqua"/>
          <w:sz w:val="24"/>
          <w:szCs w:val="24"/>
        </w:rPr>
        <w:t>mg</w:t>
      </w:r>
      <w:r w:rsidR="00C66F11" w:rsidRPr="00642DDA">
        <w:rPr>
          <w:rFonts w:ascii="Book Antiqua" w:hAnsi="Book Antiqua"/>
          <w:sz w:val="24"/>
          <w:szCs w:val="24"/>
        </w:rPr>
        <w:t xml:space="preserve"> daily or twice</w:t>
      </w:r>
      <w:r w:rsidR="006234C5" w:rsidRPr="00642DDA">
        <w:rPr>
          <w:rFonts w:ascii="Book Antiqua" w:hAnsi="Book Antiqua"/>
          <w:sz w:val="24"/>
          <w:szCs w:val="24"/>
        </w:rPr>
        <w:t xml:space="preserve"> per day. </w:t>
      </w:r>
      <w:r w:rsidR="00A15BF0" w:rsidRPr="00642DDA">
        <w:rPr>
          <w:rFonts w:ascii="Book Antiqua" w:hAnsi="Book Antiqua"/>
          <w:sz w:val="24"/>
          <w:szCs w:val="24"/>
        </w:rPr>
        <w:t xml:space="preserve">PEG was added to </w:t>
      </w:r>
      <w:r w:rsidR="00ED26D0" w:rsidRPr="00642DDA">
        <w:rPr>
          <w:rFonts w:ascii="Book Antiqua" w:hAnsi="Book Antiqua"/>
          <w:sz w:val="24"/>
          <w:szCs w:val="24"/>
        </w:rPr>
        <w:t xml:space="preserve">the regimens of </w:t>
      </w:r>
      <w:r w:rsidR="00A15BF0" w:rsidRPr="00642DDA">
        <w:rPr>
          <w:rFonts w:ascii="Book Antiqua" w:hAnsi="Book Antiqua"/>
          <w:sz w:val="24"/>
          <w:szCs w:val="24"/>
        </w:rPr>
        <w:t>those patients who had HCV recur</w:t>
      </w:r>
      <w:r w:rsidR="003B410E" w:rsidRPr="00642DDA">
        <w:rPr>
          <w:rFonts w:ascii="Book Antiqua" w:hAnsi="Book Antiqua"/>
          <w:sz w:val="24"/>
          <w:szCs w:val="24"/>
        </w:rPr>
        <w:t xml:space="preserve">rence after treatment post-LT. </w:t>
      </w:r>
      <w:r w:rsidR="00ED26D0" w:rsidRPr="00642DDA">
        <w:rPr>
          <w:rFonts w:ascii="Book Antiqua" w:hAnsi="Book Antiqua"/>
          <w:sz w:val="24"/>
          <w:szCs w:val="24"/>
        </w:rPr>
        <w:t xml:space="preserve">In response to decreased hemoglobin concentrations, </w:t>
      </w:r>
      <w:r w:rsidR="00A15BF0" w:rsidRPr="00642DDA">
        <w:rPr>
          <w:rFonts w:ascii="Book Antiqua" w:hAnsi="Book Antiqua"/>
          <w:sz w:val="24"/>
          <w:szCs w:val="24"/>
        </w:rPr>
        <w:t xml:space="preserve">doses of RBV were decreased at the discretion of providers.  </w:t>
      </w:r>
      <w:r w:rsidR="00FD4281" w:rsidRPr="00642DDA">
        <w:rPr>
          <w:rFonts w:ascii="Book Antiqua" w:hAnsi="Book Antiqua"/>
          <w:sz w:val="24"/>
          <w:szCs w:val="24"/>
        </w:rPr>
        <w:t>HIV-positive patients</w:t>
      </w:r>
      <w:r w:rsidR="00D760AE" w:rsidRPr="00642DDA">
        <w:rPr>
          <w:rFonts w:ascii="Book Antiqua" w:hAnsi="Book Antiqua"/>
          <w:sz w:val="24"/>
          <w:szCs w:val="24"/>
        </w:rPr>
        <w:t xml:space="preserve"> and</w:t>
      </w:r>
      <w:r w:rsidR="000F15BD" w:rsidRPr="00642DDA">
        <w:rPr>
          <w:rFonts w:ascii="Book Antiqua" w:hAnsi="Book Antiqua"/>
          <w:sz w:val="24"/>
          <w:szCs w:val="24"/>
        </w:rPr>
        <w:t xml:space="preserve"> patients who underwent LT </w:t>
      </w:r>
      <w:r w:rsidR="003E28BF" w:rsidRPr="00642DDA">
        <w:rPr>
          <w:rFonts w:ascii="Book Antiqua" w:hAnsi="Book Antiqua"/>
          <w:sz w:val="24"/>
          <w:szCs w:val="24"/>
        </w:rPr>
        <w:t>within one year of treatment initiation were ex</w:t>
      </w:r>
      <w:r w:rsidR="00FD4281" w:rsidRPr="00642DDA">
        <w:rPr>
          <w:rFonts w:ascii="Book Antiqua" w:hAnsi="Book Antiqua"/>
          <w:sz w:val="24"/>
          <w:szCs w:val="24"/>
        </w:rPr>
        <w:t>cluded.</w:t>
      </w:r>
      <w:r w:rsidR="00B67D32" w:rsidRPr="00642DDA">
        <w:rPr>
          <w:rFonts w:ascii="Book Antiqua" w:hAnsi="Book Antiqua"/>
          <w:sz w:val="24"/>
          <w:szCs w:val="24"/>
        </w:rPr>
        <w:t xml:space="preserve">  Data </w:t>
      </w:r>
      <w:r w:rsidR="000856CF" w:rsidRPr="00642DDA">
        <w:rPr>
          <w:rFonts w:ascii="Book Antiqua" w:hAnsi="Book Antiqua"/>
          <w:sz w:val="24"/>
          <w:szCs w:val="24"/>
        </w:rPr>
        <w:t>collection included</w:t>
      </w:r>
      <w:r w:rsidR="00B67D32" w:rsidRPr="00642DDA">
        <w:rPr>
          <w:rFonts w:ascii="Book Antiqua" w:hAnsi="Book Antiqua"/>
          <w:sz w:val="24"/>
          <w:szCs w:val="24"/>
        </w:rPr>
        <w:t xml:space="preserve"> demographics, comorbid conditions, baseline and on-treatment laboratory values</w:t>
      </w:r>
      <w:r w:rsidR="008F43DC" w:rsidRPr="00642DDA">
        <w:rPr>
          <w:rFonts w:ascii="Book Antiqua" w:hAnsi="Book Antiqua"/>
          <w:sz w:val="24"/>
          <w:szCs w:val="24"/>
        </w:rPr>
        <w:t xml:space="preserve"> including HCV RNA levels</w:t>
      </w:r>
      <w:r w:rsidR="00B67D32" w:rsidRPr="00642DDA">
        <w:rPr>
          <w:rFonts w:ascii="Book Antiqua" w:hAnsi="Book Antiqua"/>
          <w:sz w:val="24"/>
          <w:szCs w:val="24"/>
        </w:rPr>
        <w:t xml:space="preserve">, </w:t>
      </w:r>
      <w:r w:rsidR="008F43DC" w:rsidRPr="00642DDA">
        <w:rPr>
          <w:rFonts w:ascii="Book Antiqua" w:hAnsi="Book Antiqua"/>
          <w:sz w:val="24"/>
          <w:szCs w:val="24"/>
        </w:rPr>
        <w:t xml:space="preserve">stage of liver disease, </w:t>
      </w:r>
      <w:r w:rsidR="008F43DC" w:rsidRPr="00642DDA">
        <w:rPr>
          <w:rFonts w:ascii="Book Antiqua" w:hAnsi="Book Antiqua"/>
          <w:sz w:val="24"/>
          <w:szCs w:val="24"/>
        </w:rPr>
        <w:lastRenderedPageBreak/>
        <w:t>and description of decompensation and</w:t>
      </w:r>
      <w:r w:rsidR="000856CF" w:rsidRPr="00642DDA">
        <w:rPr>
          <w:rFonts w:ascii="Book Antiqua" w:hAnsi="Book Antiqua"/>
          <w:sz w:val="24"/>
          <w:szCs w:val="24"/>
        </w:rPr>
        <w:t>/</w:t>
      </w:r>
      <w:r w:rsidR="008F43DC" w:rsidRPr="00642DDA">
        <w:rPr>
          <w:rFonts w:ascii="Book Antiqua" w:hAnsi="Book Antiqua"/>
          <w:sz w:val="24"/>
          <w:szCs w:val="24"/>
        </w:rPr>
        <w:t xml:space="preserve">or SAE.  Cirrhosis was defined by any of the following: liver biopsy consistent with stage 4 fibrosis; liver biopsy with stage 3 fibrosis plus one of the </w:t>
      </w:r>
      <w:r w:rsidR="003B410E" w:rsidRPr="00642DDA">
        <w:rPr>
          <w:rFonts w:ascii="Book Antiqua" w:hAnsi="Book Antiqua"/>
          <w:sz w:val="24"/>
          <w:szCs w:val="24"/>
        </w:rPr>
        <w:t>following: platelet count &lt; 140</w:t>
      </w:r>
      <w:r w:rsidR="008F43DC" w:rsidRPr="00642DDA">
        <w:rPr>
          <w:rFonts w:ascii="Book Antiqua" w:hAnsi="Book Antiqua"/>
          <w:sz w:val="24"/>
          <w:szCs w:val="24"/>
        </w:rPr>
        <w:t>000, esophageal varices identified on upper endoscopy, imaging study with evidence of cirrhosis and/or portal hypertension, history of ascites, or FibroSure test equivalent to stage 4.  In the absence of a liver biopsy, any two of the following</w:t>
      </w:r>
      <w:r w:rsidR="00946B8F" w:rsidRPr="00642DDA">
        <w:rPr>
          <w:rFonts w:ascii="Book Antiqua" w:hAnsi="Book Antiqua"/>
          <w:sz w:val="24"/>
          <w:szCs w:val="24"/>
        </w:rPr>
        <w:t xml:space="preserve"> indicated cirrhosis</w:t>
      </w:r>
      <w:r w:rsidR="003B410E" w:rsidRPr="00642DDA">
        <w:rPr>
          <w:rFonts w:ascii="Book Antiqua" w:hAnsi="Book Antiqua"/>
          <w:sz w:val="24"/>
          <w:szCs w:val="24"/>
        </w:rPr>
        <w:t>: platelet count &lt; 140</w:t>
      </w:r>
      <w:r w:rsidR="008F43DC" w:rsidRPr="00642DDA">
        <w:rPr>
          <w:rFonts w:ascii="Book Antiqua" w:hAnsi="Book Antiqua"/>
          <w:sz w:val="24"/>
          <w:szCs w:val="24"/>
        </w:rPr>
        <w:t xml:space="preserve">000, esophageal varices identified on upper endoscopy, imaging study with evidence of cirrhosis and/or portal hypertension, history of ascites, or FibroSure test equivalent to stage 4.  FIB-4 score was used to estimate the degree of liver fibrosis.  This was calculated as </w:t>
      </w:r>
      <w:r w:rsidR="003B410E" w:rsidRPr="00642DDA">
        <w:rPr>
          <w:rFonts w:ascii="Book Antiqua" w:hAnsi="Book Antiqua"/>
          <w:sz w:val="24"/>
          <w:szCs w:val="24"/>
          <w:lang w:eastAsia="zh-CN"/>
        </w:rPr>
        <w:t>[</w:t>
      </w:r>
      <w:r w:rsidR="008F43DC" w:rsidRPr="00642DDA">
        <w:rPr>
          <w:rFonts w:ascii="Book Antiqua" w:hAnsi="Book Antiqua"/>
          <w:sz w:val="24"/>
          <w:szCs w:val="24"/>
        </w:rPr>
        <w:t xml:space="preserve">age </w:t>
      </w:r>
      <w:r w:rsidR="003B410E" w:rsidRPr="00642DDA">
        <w:rPr>
          <w:rFonts w:ascii="Book Antiqua" w:hAnsi="Book Antiqua"/>
          <w:sz w:val="24"/>
          <w:szCs w:val="24"/>
          <w:lang w:eastAsia="zh-CN"/>
        </w:rPr>
        <w:t>(</w:t>
      </w:r>
      <w:r w:rsidR="008F43DC" w:rsidRPr="00642DDA">
        <w:rPr>
          <w:rFonts w:ascii="Book Antiqua" w:hAnsi="Book Antiqua"/>
          <w:sz w:val="24"/>
          <w:szCs w:val="24"/>
        </w:rPr>
        <w:t>years</w:t>
      </w:r>
      <w:r w:rsidR="003B410E" w:rsidRPr="00642DDA">
        <w:rPr>
          <w:rFonts w:ascii="Book Antiqua" w:hAnsi="Book Antiqua"/>
          <w:sz w:val="24"/>
          <w:szCs w:val="24"/>
          <w:lang w:eastAsia="zh-CN"/>
        </w:rPr>
        <w:t>)</w:t>
      </w:r>
      <w:r w:rsidR="008F43DC" w:rsidRPr="00642DDA">
        <w:rPr>
          <w:rFonts w:ascii="Book Antiqua" w:hAnsi="Book Antiqua"/>
          <w:sz w:val="24"/>
          <w:szCs w:val="24"/>
        </w:rPr>
        <w:t xml:space="preserve"> × AST </w:t>
      </w:r>
      <w:r w:rsidR="003B410E" w:rsidRPr="00642DDA">
        <w:rPr>
          <w:rFonts w:ascii="Book Antiqua" w:hAnsi="Book Antiqua"/>
          <w:sz w:val="24"/>
          <w:szCs w:val="24"/>
          <w:lang w:eastAsia="zh-CN"/>
        </w:rPr>
        <w:t>(</w:t>
      </w:r>
      <w:r w:rsidR="008F43DC" w:rsidRPr="00642DDA">
        <w:rPr>
          <w:rFonts w:ascii="Book Antiqua" w:hAnsi="Book Antiqua"/>
          <w:sz w:val="24"/>
          <w:szCs w:val="24"/>
        </w:rPr>
        <w:t>U/L</w:t>
      </w:r>
      <w:r w:rsidR="003B410E" w:rsidRPr="00642DDA">
        <w:rPr>
          <w:rFonts w:ascii="Book Antiqua" w:hAnsi="Book Antiqua"/>
          <w:sz w:val="24"/>
          <w:szCs w:val="24"/>
          <w:lang w:eastAsia="zh-CN"/>
        </w:rPr>
        <w:t>)</w:t>
      </w:r>
      <w:r w:rsidR="008F43DC" w:rsidRPr="00642DDA">
        <w:rPr>
          <w:rFonts w:ascii="Book Antiqua" w:hAnsi="Book Antiqua"/>
          <w:sz w:val="24"/>
          <w:szCs w:val="24"/>
        </w:rPr>
        <w:t>/</w:t>
      </w:r>
      <w:r w:rsidR="003B410E" w:rsidRPr="00642DDA">
        <w:rPr>
          <w:rFonts w:ascii="Book Antiqua" w:hAnsi="Book Antiqua"/>
          <w:sz w:val="24"/>
          <w:szCs w:val="24"/>
          <w:lang w:eastAsia="zh-CN"/>
        </w:rPr>
        <w:t>[</w:t>
      </w:r>
      <w:r w:rsidR="008F43DC" w:rsidRPr="00642DDA">
        <w:rPr>
          <w:rFonts w:ascii="Book Antiqua" w:hAnsi="Book Antiqua"/>
          <w:sz w:val="24"/>
          <w:szCs w:val="24"/>
        </w:rPr>
        <w:t xml:space="preserve">Platelet count </w:t>
      </w:r>
      <w:r w:rsidR="003B410E" w:rsidRPr="00642DDA">
        <w:rPr>
          <w:rFonts w:ascii="Book Antiqua" w:hAnsi="Book Antiqua"/>
          <w:sz w:val="24"/>
          <w:szCs w:val="24"/>
          <w:lang w:eastAsia="zh-CN"/>
        </w:rPr>
        <w:t>(</w:t>
      </w:r>
      <w:r w:rsidR="008F43DC" w:rsidRPr="00642DDA">
        <w:rPr>
          <w:rFonts w:ascii="Book Antiqua" w:hAnsi="Book Antiqua"/>
          <w:sz w:val="24"/>
          <w:szCs w:val="24"/>
        </w:rPr>
        <w:t>10</w:t>
      </w:r>
      <w:r w:rsidR="008F43DC" w:rsidRPr="00642DDA">
        <w:rPr>
          <w:rFonts w:ascii="Book Antiqua" w:hAnsi="Book Antiqua"/>
          <w:sz w:val="24"/>
          <w:szCs w:val="24"/>
          <w:vertAlign w:val="superscript"/>
        </w:rPr>
        <w:t>9</w:t>
      </w:r>
      <w:r w:rsidR="008F43DC" w:rsidRPr="00642DDA">
        <w:rPr>
          <w:rFonts w:ascii="Book Antiqua" w:hAnsi="Book Antiqua"/>
          <w:sz w:val="24"/>
          <w:szCs w:val="24"/>
        </w:rPr>
        <w:t>/L</w:t>
      </w:r>
      <w:r w:rsidR="003B410E" w:rsidRPr="00642DDA">
        <w:rPr>
          <w:rFonts w:ascii="Book Antiqua" w:hAnsi="Book Antiqua"/>
          <w:sz w:val="24"/>
          <w:szCs w:val="24"/>
          <w:lang w:eastAsia="zh-CN"/>
        </w:rPr>
        <w:t>)</w:t>
      </w:r>
      <w:r w:rsidR="003B410E" w:rsidRPr="00642DDA">
        <w:rPr>
          <w:rFonts w:ascii="Book Antiqua" w:hAnsi="Book Antiqua"/>
          <w:sz w:val="24"/>
          <w:szCs w:val="24"/>
        </w:rPr>
        <w:t xml:space="preserve"> × </w:t>
      </w:r>
      <w:r w:rsidR="008F43DC" w:rsidRPr="00642DDA">
        <w:rPr>
          <w:rFonts w:ascii="Book Antiqua" w:hAnsi="Book Antiqua"/>
          <w:sz w:val="24"/>
          <w:szCs w:val="24"/>
        </w:rPr>
        <w:t>ALT</w:t>
      </w:r>
      <w:r w:rsidR="00946B8F" w:rsidRPr="00642DDA">
        <w:rPr>
          <w:rFonts w:ascii="Book Antiqua" w:hAnsi="Book Antiqua"/>
          <w:sz w:val="24"/>
          <w:szCs w:val="24"/>
        </w:rPr>
        <w:t xml:space="preserve"> </w:t>
      </w:r>
      <w:r w:rsidR="003B410E" w:rsidRPr="00642DDA">
        <w:rPr>
          <w:rFonts w:ascii="Book Antiqua" w:hAnsi="Book Antiqua"/>
          <w:sz w:val="24"/>
          <w:szCs w:val="24"/>
          <w:lang w:eastAsia="zh-CN"/>
        </w:rPr>
        <w:t>(</w:t>
      </w:r>
      <w:r w:rsidR="008F43DC" w:rsidRPr="00642DDA">
        <w:rPr>
          <w:rFonts w:ascii="Book Antiqua" w:hAnsi="Book Antiqua"/>
          <w:sz w:val="24"/>
          <w:szCs w:val="24"/>
        </w:rPr>
        <w:t>U/L</w:t>
      </w:r>
      <w:r w:rsidR="003B410E" w:rsidRPr="00642DDA">
        <w:rPr>
          <w:rFonts w:ascii="Book Antiqua" w:hAnsi="Book Antiqua"/>
          <w:sz w:val="24"/>
          <w:szCs w:val="24"/>
          <w:lang w:eastAsia="zh-CN"/>
        </w:rPr>
        <w:t>)</w:t>
      </w:r>
      <w:r w:rsidR="008F43DC" w:rsidRPr="00642DDA">
        <w:rPr>
          <w:rFonts w:ascii="Book Antiqua" w:hAnsi="Book Antiqua"/>
          <w:sz w:val="24"/>
          <w:szCs w:val="24"/>
          <w:vertAlign w:val="superscript"/>
        </w:rPr>
        <w:t>1/2</w:t>
      </w:r>
      <w:r w:rsidR="003B410E" w:rsidRPr="00642DDA">
        <w:rPr>
          <w:rFonts w:ascii="Book Antiqua" w:hAnsi="Book Antiqua"/>
          <w:sz w:val="24"/>
          <w:szCs w:val="24"/>
          <w:lang w:eastAsia="zh-CN"/>
        </w:rPr>
        <w:t xml:space="preserve">] </w:t>
      </w:r>
      <w:r w:rsidR="008F43DC" w:rsidRPr="00642DDA">
        <w:rPr>
          <w:rFonts w:ascii="Book Antiqua" w:hAnsi="Book Antiqua"/>
          <w:sz w:val="24"/>
          <w:szCs w:val="24"/>
        </w:rPr>
        <w:t xml:space="preserve">with a value ≥ 3.25 signifying F3-F4 fibrosis.  </w:t>
      </w:r>
      <w:r w:rsidR="00440C4A" w:rsidRPr="00642DDA">
        <w:rPr>
          <w:rFonts w:ascii="Book Antiqua" w:hAnsi="Book Antiqua"/>
          <w:sz w:val="24"/>
          <w:szCs w:val="24"/>
        </w:rPr>
        <w:t xml:space="preserve">Glomerular filtration rates were estimated </w:t>
      </w:r>
      <w:r w:rsidR="008917A8" w:rsidRPr="00642DDA">
        <w:rPr>
          <w:rFonts w:ascii="Book Antiqua" w:hAnsi="Book Antiqua"/>
          <w:sz w:val="24"/>
          <w:szCs w:val="24"/>
        </w:rPr>
        <w:t>using</w:t>
      </w:r>
      <w:r w:rsidR="003B410E" w:rsidRPr="00642DDA">
        <w:rPr>
          <w:rFonts w:ascii="Book Antiqua" w:hAnsi="Book Antiqua"/>
          <w:sz w:val="24"/>
          <w:szCs w:val="24"/>
        </w:rPr>
        <w:t xml:space="preserve"> the CKD-EPI formula. </w:t>
      </w:r>
      <w:r w:rsidR="008F43DC" w:rsidRPr="00642DDA">
        <w:rPr>
          <w:rFonts w:ascii="Book Antiqua" w:hAnsi="Book Antiqua"/>
          <w:sz w:val="24"/>
          <w:szCs w:val="24"/>
        </w:rPr>
        <w:t>The study was conducted</w:t>
      </w:r>
      <w:r w:rsidR="00946B8F" w:rsidRPr="00642DDA">
        <w:rPr>
          <w:rFonts w:ascii="Book Antiqua" w:hAnsi="Book Antiqua"/>
          <w:sz w:val="24"/>
          <w:szCs w:val="24"/>
        </w:rPr>
        <w:t xml:space="preserve"> in accordance</w:t>
      </w:r>
      <w:r w:rsidR="008F43DC" w:rsidRPr="00642DDA">
        <w:rPr>
          <w:rFonts w:ascii="Book Antiqua" w:hAnsi="Book Antiqua"/>
          <w:sz w:val="24"/>
          <w:szCs w:val="24"/>
        </w:rPr>
        <w:t xml:space="preserve"> with the Helsinki accord and had IRB approval (GCO # 10-0032).</w:t>
      </w:r>
    </w:p>
    <w:p w:rsidR="003B410E" w:rsidRPr="00642DDA" w:rsidRDefault="003B410E" w:rsidP="00FB2272">
      <w:pPr>
        <w:spacing w:after="0" w:line="360" w:lineRule="auto"/>
        <w:jc w:val="both"/>
        <w:rPr>
          <w:rFonts w:ascii="Book Antiqua" w:hAnsi="Book Antiqua"/>
          <w:sz w:val="24"/>
          <w:szCs w:val="24"/>
          <w:lang w:eastAsia="zh-CN"/>
        </w:rPr>
      </w:pPr>
    </w:p>
    <w:p w:rsidR="00994EBB" w:rsidRPr="00642DDA" w:rsidRDefault="00994EBB" w:rsidP="00FB2272">
      <w:pPr>
        <w:spacing w:after="0" w:line="360" w:lineRule="auto"/>
        <w:jc w:val="both"/>
        <w:rPr>
          <w:rFonts w:ascii="Book Antiqua" w:hAnsi="Book Antiqua"/>
          <w:sz w:val="24"/>
          <w:szCs w:val="24"/>
          <w:lang w:eastAsia="zh-CN"/>
        </w:rPr>
      </w:pPr>
      <w:r w:rsidRPr="00642DDA">
        <w:rPr>
          <w:rFonts w:ascii="Book Antiqua" w:hAnsi="Book Antiqua"/>
          <w:b/>
          <w:sz w:val="24"/>
          <w:szCs w:val="24"/>
        </w:rPr>
        <w:t>Case</w:t>
      </w:r>
      <w:r w:rsidR="003B410E" w:rsidRPr="00642DDA">
        <w:rPr>
          <w:rFonts w:ascii="Book Antiqua" w:hAnsi="Book Antiqua"/>
          <w:b/>
          <w:sz w:val="24"/>
          <w:szCs w:val="24"/>
          <w:lang w:eastAsia="zh-CN"/>
        </w:rPr>
        <w:t xml:space="preserve">: </w:t>
      </w:r>
      <w:r w:rsidR="006953CF" w:rsidRPr="00642DDA">
        <w:rPr>
          <w:rFonts w:ascii="Book Antiqua" w:hAnsi="Book Antiqua"/>
          <w:sz w:val="24"/>
          <w:szCs w:val="24"/>
        </w:rPr>
        <w:t xml:space="preserve">Cases were defined as </w:t>
      </w:r>
      <w:r w:rsidR="005A4FB0" w:rsidRPr="00642DDA">
        <w:rPr>
          <w:rFonts w:ascii="Book Antiqua" w:hAnsi="Book Antiqua"/>
          <w:sz w:val="24"/>
          <w:szCs w:val="24"/>
        </w:rPr>
        <w:t xml:space="preserve">liver transplant recipients with </w:t>
      </w:r>
      <w:r w:rsidR="006953CF" w:rsidRPr="00642DDA">
        <w:rPr>
          <w:rFonts w:ascii="Book Antiqua" w:hAnsi="Book Antiqua"/>
          <w:sz w:val="24"/>
          <w:szCs w:val="24"/>
        </w:rPr>
        <w:t>new-onset hepatic decompensation, signified by new or increased jaundice (total bilirubin ≥ 4.0 mg/dL), ascites, encephalopathy, variceal bleeding, spontaneous bacterial peritonitis, sepsis, or another SAE (FDA definition) while on HCV treatment or during the first month after EOT</w:t>
      </w:r>
      <w:r w:rsidR="005A4FB0" w:rsidRPr="00642DDA">
        <w:rPr>
          <w:rFonts w:ascii="Book Antiqua" w:hAnsi="Book Antiqua"/>
          <w:sz w:val="24"/>
          <w:szCs w:val="24"/>
        </w:rPr>
        <w:t xml:space="preserve">.  Those with LT within one year prior to initiating SOF-containing regimens were excluded from the cohort. </w:t>
      </w:r>
    </w:p>
    <w:p w:rsidR="003B410E" w:rsidRPr="00642DDA" w:rsidRDefault="003B410E" w:rsidP="00FB2272">
      <w:pPr>
        <w:spacing w:after="0" w:line="360" w:lineRule="auto"/>
        <w:jc w:val="both"/>
        <w:rPr>
          <w:rFonts w:ascii="Book Antiqua" w:hAnsi="Book Antiqua"/>
          <w:sz w:val="24"/>
          <w:szCs w:val="24"/>
          <w:lang w:eastAsia="zh-CN"/>
        </w:rPr>
      </w:pPr>
    </w:p>
    <w:p w:rsidR="005D6A69" w:rsidRPr="00642DDA" w:rsidRDefault="00B17064" w:rsidP="00FB2272">
      <w:pPr>
        <w:spacing w:line="360" w:lineRule="auto"/>
        <w:jc w:val="both"/>
        <w:rPr>
          <w:rFonts w:ascii="Book Antiqua" w:hAnsi="Book Antiqua"/>
          <w:sz w:val="24"/>
          <w:szCs w:val="24"/>
          <w:lang w:eastAsia="zh-CN"/>
        </w:rPr>
      </w:pPr>
      <w:r w:rsidRPr="00642DDA">
        <w:rPr>
          <w:rFonts w:ascii="Book Antiqua" w:hAnsi="Book Antiqua"/>
          <w:b/>
          <w:sz w:val="24"/>
          <w:szCs w:val="24"/>
        </w:rPr>
        <w:t xml:space="preserve">Control:  </w:t>
      </w:r>
      <w:r w:rsidR="005A4FB0" w:rsidRPr="00642DDA">
        <w:rPr>
          <w:rFonts w:ascii="Book Antiqua" w:hAnsi="Book Antiqua"/>
          <w:sz w:val="24"/>
          <w:szCs w:val="24"/>
        </w:rPr>
        <w:t>Controls were those who received LT at least one year prior to initiating treatment with SOF-containing regimens and did not experience a he</w:t>
      </w:r>
      <w:r w:rsidR="007C177F" w:rsidRPr="00642DDA">
        <w:rPr>
          <w:rFonts w:ascii="Book Antiqua" w:hAnsi="Book Antiqua"/>
          <w:sz w:val="24"/>
          <w:szCs w:val="24"/>
        </w:rPr>
        <w:t>patic decompensation and/or SAE during treatment or up to one month following EOT.</w:t>
      </w:r>
    </w:p>
    <w:p w:rsidR="003B410E" w:rsidRPr="00642DDA" w:rsidRDefault="003B410E" w:rsidP="00FB2272">
      <w:pPr>
        <w:spacing w:line="360" w:lineRule="auto"/>
        <w:jc w:val="both"/>
        <w:rPr>
          <w:rFonts w:ascii="Book Antiqua" w:hAnsi="Book Antiqua"/>
          <w:sz w:val="24"/>
          <w:szCs w:val="24"/>
          <w:lang w:eastAsia="zh-CN"/>
        </w:rPr>
      </w:pPr>
    </w:p>
    <w:p w:rsidR="009357C8" w:rsidRPr="00642DDA" w:rsidRDefault="002B5DD6" w:rsidP="00FB2272">
      <w:pPr>
        <w:spacing w:after="0" w:line="360" w:lineRule="auto"/>
        <w:jc w:val="both"/>
        <w:rPr>
          <w:rFonts w:ascii="Book Antiqua" w:hAnsi="Book Antiqua"/>
          <w:b/>
          <w:i/>
          <w:sz w:val="24"/>
          <w:szCs w:val="24"/>
        </w:rPr>
      </w:pPr>
      <w:r w:rsidRPr="00642DDA">
        <w:rPr>
          <w:rFonts w:ascii="Book Antiqua" w:hAnsi="Book Antiqua"/>
          <w:b/>
          <w:i/>
          <w:sz w:val="24"/>
          <w:szCs w:val="24"/>
        </w:rPr>
        <w:t xml:space="preserve">Statistical </w:t>
      </w:r>
      <w:r w:rsidR="003B410E" w:rsidRPr="00642DDA">
        <w:rPr>
          <w:rFonts w:ascii="Book Antiqua" w:hAnsi="Book Antiqua"/>
          <w:b/>
          <w:i/>
          <w:sz w:val="24"/>
          <w:szCs w:val="24"/>
        </w:rPr>
        <w:t>analysis</w:t>
      </w:r>
    </w:p>
    <w:p w:rsidR="0071557D" w:rsidRPr="00642DDA" w:rsidRDefault="00EB4596" w:rsidP="00FB2272">
      <w:pPr>
        <w:spacing w:line="360" w:lineRule="auto"/>
        <w:jc w:val="both"/>
        <w:rPr>
          <w:rFonts w:ascii="Book Antiqua" w:hAnsi="Book Antiqua"/>
          <w:sz w:val="24"/>
          <w:szCs w:val="24"/>
          <w:lang w:eastAsia="zh-CN"/>
        </w:rPr>
      </w:pPr>
      <w:r w:rsidRPr="00642DDA">
        <w:rPr>
          <w:rFonts w:ascii="Book Antiqua" w:hAnsi="Book Antiqua"/>
          <w:sz w:val="24"/>
          <w:szCs w:val="24"/>
        </w:rPr>
        <w:t xml:space="preserve">Statistical analysis was performed by an experienced biostatistician (Kian Bichoupan) at the Icahn School of Medicine at Mount Sinai. </w:t>
      </w:r>
      <w:r w:rsidRPr="00642DDA">
        <w:rPr>
          <w:rFonts w:ascii="Book Antiqua" w:hAnsi="Book Antiqua"/>
          <w:b/>
          <w:sz w:val="24"/>
          <w:szCs w:val="24"/>
        </w:rPr>
        <w:t xml:space="preserve"> </w:t>
      </w:r>
      <w:r w:rsidR="00BE3701" w:rsidRPr="00642DDA">
        <w:rPr>
          <w:rFonts w:ascii="Book Antiqua" w:hAnsi="Book Antiqua"/>
          <w:sz w:val="24"/>
          <w:szCs w:val="24"/>
        </w:rPr>
        <w:t xml:space="preserve">The incidence of hepatic decompensation </w:t>
      </w:r>
      <w:r w:rsidR="00BE3701" w:rsidRPr="00642DDA">
        <w:rPr>
          <w:rFonts w:ascii="Book Antiqua" w:hAnsi="Book Antiqua"/>
          <w:sz w:val="24"/>
          <w:szCs w:val="24"/>
        </w:rPr>
        <w:lastRenderedPageBreak/>
        <w:t xml:space="preserve">and SAE was determined using the Kaplan-Meier method. </w:t>
      </w:r>
      <w:r w:rsidR="0088698E" w:rsidRPr="00642DDA">
        <w:rPr>
          <w:rFonts w:ascii="Book Antiqua" w:hAnsi="Book Antiqua"/>
          <w:sz w:val="24"/>
          <w:szCs w:val="24"/>
        </w:rPr>
        <w:t>While all events experienced by the Cases were included in the analysis to identify factors</w:t>
      </w:r>
      <w:r w:rsidR="00FC3275" w:rsidRPr="00642DDA">
        <w:rPr>
          <w:rFonts w:ascii="Book Antiqua" w:hAnsi="Book Antiqua"/>
          <w:sz w:val="24"/>
          <w:szCs w:val="24"/>
        </w:rPr>
        <w:t xml:space="preserve"> associated with </w:t>
      </w:r>
      <w:r w:rsidR="0088698E" w:rsidRPr="00642DDA">
        <w:rPr>
          <w:rFonts w:ascii="Book Antiqua" w:hAnsi="Book Antiqua"/>
          <w:sz w:val="24"/>
          <w:szCs w:val="24"/>
        </w:rPr>
        <w:t>decompensation/SAE, o</w:t>
      </w:r>
      <w:r w:rsidR="00BE3701" w:rsidRPr="00642DDA">
        <w:rPr>
          <w:rFonts w:ascii="Book Antiqua" w:hAnsi="Book Antiqua"/>
          <w:sz w:val="24"/>
          <w:szCs w:val="24"/>
        </w:rPr>
        <w:t xml:space="preserve">nly the time to the first event was used </w:t>
      </w:r>
      <w:r w:rsidR="00597DC9" w:rsidRPr="00642DDA">
        <w:rPr>
          <w:rFonts w:ascii="Book Antiqua" w:hAnsi="Book Antiqua"/>
          <w:sz w:val="24"/>
          <w:szCs w:val="24"/>
        </w:rPr>
        <w:t>to calculate the incidence</w:t>
      </w:r>
      <w:r w:rsidR="00BE3701" w:rsidRPr="00642DDA">
        <w:rPr>
          <w:rFonts w:ascii="Book Antiqua" w:hAnsi="Book Antiqua"/>
          <w:sz w:val="24"/>
          <w:szCs w:val="24"/>
        </w:rPr>
        <w:t xml:space="preserve">.  Baseline descriptive variables were shown as the median </w:t>
      </w:r>
      <w:r w:rsidR="00FA13BA" w:rsidRPr="00642DDA">
        <w:rPr>
          <w:rFonts w:ascii="Book Antiqua" w:hAnsi="Book Antiqua"/>
          <w:sz w:val="24"/>
          <w:szCs w:val="24"/>
        </w:rPr>
        <w:t>with the inter</w:t>
      </w:r>
      <w:r w:rsidR="00C84448" w:rsidRPr="00642DDA">
        <w:rPr>
          <w:rFonts w:ascii="Book Antiqua" w:hAnsi="Book Antiqua"/>
          <w:sz w:val="24"/>
          <w:szCs w:val="24"/>
        </w:rPr>
        <w:t>quartile range.</w:t>
      </w:r>
      <w:r w:rsidR="00473DCF" w:rsidRPr="00642DDA">
        <w:rPr>
          <w:rFonts w:ascii="Book Antiqua" w:hAnsi="Book Antiqua"/>
          <w:sz w:val="24"/>
          <w:szCs w:val="24"/>
        </w:rPr>
        <w:t xml:space="preserve">  Student </w:t>
      </w:r>
      <w:r w:rsidR="00473DCF" w:rsidRPr="00642DDA">
        <w:rPr>
          <w:rFonts w:ascii="Book Antiqua" w:hAnsi="Book Antiqua"/>
          <w:i/>
          <w:sz w:val="24"/>
          <w:szCs w:val="24"/>
        </w:rPr>
        <w:t>t</w:t>
      </w:r>
      <w:r w:rsidR="00473DCF" w:rsidRPr="00642DDA">
        <w:rPr>
          <w:rFonts w:ascii="Book Antiqua" w:hAnsi="Book Antiqua"/>
          <w:sz w:val="24"/>
          <w:szCs w:val="24"/>
        </w:rPr>
        <w:t xml:space="preserve">-test and Man-Whitney </w:t>
      </w:r>
      <w:r w:rsidR="00473DCF" w:rsidRPr="00642DDA">
        <w:rPr>
          <w:rFonts w:ascii="Book Antiqua" w:hAnsi="Book Antiqua"/>
          <w:i/>
          <w:sz w:val="24"/>
          <w:szCs w:val="24"/>
        </w:rPr>
        <w:t xml:space="preserve">U </w:t>
      </w:r>
      <w:r w:rsidR="00473DCF" w:rsidRPr="00642DDA">
        <w:rPr>
          <w:rFonts w:ascii="Book Antiqua" w:hAnsi="Book Antiqua"/>
          <w:sz w:val="24"/>
          <w:szCs w:val="24"/>
        </w:rPr>
        <w:t>test were used to compare categorical and continuous variables of Cases and Controls.</w:t>
      </w:r>
      <w:r w:rsidR="00C84448" w:rsidRPr="00642DDA">
        <w:rPr>
          <w:rFonts w:ascii="Book Antiqua" w:hAnsi="Book Antiqua"/>
          <w:sz w:val="24"/>
          <w:szCs w:val="24"/>
        </w:rPr>
        <w:t xml:space="preserve">  </w:t>
      </w:r>
      <w:r w:rsidR="00000484" w:rsidRPr="00642DDA">
        <w:rPr>
          <w:rFonts w:ascii="Book Antiqua" w:hAnsi="Book Antiqua"/>
          <w:sz w:val="24"/>
          <w:szCs w:val="24"/>
        </w:rPr>
        <w:t>Exact logistic</w:t>
      </w:r>
      <w:r w:rsidR="00D6153E" w:rsidRPr="00642DDA">
        <w:rPr>
          <w:rFonts w:ascii="Book Antiqua" w:hAnsi="Book Antiqua"/>
          <w:sz w:val="24"/>
          <w:szCs w:val="24"/>
        </w:rPr>
        <w:t xml:space="preserve"> regression analysis was used to </w:t>
      </w:r>
      <w:r w:rsidR="00E03EC0" w:rsidRPr="00642DDA">
        <w:rPr>
          <w:rFonts w:ascii="Book Antiqua" w:hAnsi="Book Antiqua"/>
          <w:sz w:val="24"/>
          <w:szCs w:val="24"/>
        </w:rPr>
        <w:t xml:space="preserve">identify factors associated with hepatic decompensation and SAE.  Variables with </w:t>
      </w:r>
      <w:r w:rsidR="003B410E" w:rsidRPr="00642DDA">
        <w:rPr>
          <w:rFonts w:ascii="Book Antiqua" w:hAnsi="Book Antiqua"/>
          <w:i/>
          <w:sz w:val="24"/>
          <w:szCs w:val="24"/>
        </w:rPr>
        <w:t>P</w:t>
      </w:r>
      <w:r w:rsidR="00E03EC0" w:rsidRPr="00642DDA">
        <w:rPr>
          <w:rFonts w:ascii="Book Antiqua" w:hAnsi="Book Antiqua"/>
          <w:sz w:val="24"/>
          <w:szCs w:val="24"/>
        </w:rPr>
        <w:t>-values of less than 0.05 were used in the final model.</w:t>
      </w:r>
    </w:p>
    <w:p w:rsidR="00B61EED" w:rsidRPr="00642DDA" w:rsidRDefault="00B61EED" w:rsidP="00FB2272">
      <w:pPr>
        <w:spacing w:line="360" w:lineRule="auto"/>
        <w:jc w:val="both"/>
        <w:rPr>
          <w:rFonts w:ascii="Book Antiqua" w:hAnsi="Book Antiqua"/>
          <w:sz w:val="24"/>
          <w:szCs w:val="24"/>
          <w:lang w:eastAsia="zh-CN"/>
        </w:rPr>
      </w:pPr>
    </w:p>
    <w:p w:rsidR="002B5DD6" w:rsidRPr="00642DDA" w:rsidRDefault="00B61EED" w:rsidP="00FB2272">
      <w:pPr>
        <w:spacing w:after="0" w:line="360" w:lineRule="auto"/>
        <w:jc w:val="both"/>
        <w:rPr>
          <w:rFonts w:ascii="Book Antiqua" w:hAnsi="Book Antiqua"/>
          <w:sz w:val="24"/>
          <w:szCs w:val="24"/>
        </w:rPr>
      </w:pPr>
      <w:r w:rsidRPr="00642DDA">
        <w:rPr>
          <w:rFonts w:ascii="Book Antiqua" w:hAnsi="Book Antiqua"/>
          <w:b/>
          <w:sz w:val="24"/>
          <w:szCs w:val="24"/>
        </w:rPr>
        <w:t>RESULTS</w:t>
      </w:r>
    </w:p>
    <w:p w:rsidR="009F6AB8" w:rsidRPr="00642DDA" w:rsidRDefault="000F15BD" w:rsidP="00FB2272">
      <w:pPr>
        <w:spacing w:after="0" w:line="360" w:lineRule="auto"/>
        <w:jc w:val="both"/>
        <w:rPr>
          <w:rFonts w:ascii="Book Antiqua" w:hAnsi="Book Antiqua"/>
          <w:strike/>
          <w:sz w:val="24"/>
          <w:szCs w:val="24"/>
        </w:rPr>
      </w:pPr>
      <w:r w:rsidRPr="00642DDA">
        <w:rPr>
          <w:rFonts w:ascii="Book Antiqua" w:hAnsi="Book Antiqua"/>
          <w:sz w:val="24"/>
          <w:szCs w:val="24"/>
        </w:rPr>
        <w:t>Among 57</w:t>
      </w:r>
      <w:r w:rsidR="00570370" w:rsidRPr="00642DDA">
        <w:rPr>
          <w:rFonts w:ascii="Book Antiqua" w:hAnsi="Book Antiqua"/>
          <w:sz w:val="24"/>
          <w:szCs w:val="24"/>
        </w:rPr>
        <w:t xml:space="preserve"> patients who initiated treatment with a </w:t>
      </w:r>
      <w:r w:rsidRPr="00642DDA">
        <w:rPr>
          <w:rFonts w:ascii="Book Antiqua" w:hAnsi="Book Antiqua"/>
          <w:sz w:val="24"/>
          <w:szCs w:val="24"/>
        </w:rPr>
        <w:t xml:space="preserve">SOF-containing regimen during </w:t>
      </w:r>
      <w:r w:rsidR="005E29B9" w:rsidRPr="00642DDA">
        <w:rPr>
          <w:rFonts w:ascii="Book Antiqua" w:hAnsi="Book Antiqua"/>
          <w:sz w:val="24"/>
          <w:szCs w:val="24"/>
        </w:rPr>
        <w:t xml:space="preserve">the </w:t>
      </w:r>
      <w:r w:rsidR="00CA1AC8" w:rsidRPr="00642DDA">
        <w:rPr>
          <w:rFonts w:ascii="Book Antiqua" w:hAnsi="Book Antiqua"/>
          <w:sz w:val="24"/>
          <w:szCs w:val="24"/>
        </w:rPr>
        <w:t>study period</w:t>
      </w:r>
      <w:r w:rsidRPr="00642DDA">
        <w:rPr>
          <w:rFonts w:ascii="Book Antiqua" w:hAnsi="Book Antiqua"/>
          <w:sz w:val="24"/>
          <w:szCs w:val="24"/>
        </w:rPr>
        <w:t xml:space="preserve">, 12 were excluded because LT occurred during the prior 12 </w:t>
      </w:r>
      <w:r w:rsidR="003B410E" w:rsidRPr="00642DDA">
        <w:rPr>
          <w:rFonts w:ascii="Book Antiqua" w:hAnsi="Book Antiqua"/>
          <w:sz w:val="24"/>
          <w:szCs w:val="24"/>
          <w:lang w:eastAsia="zh-CN"/>
        </w:rPr>
        <w:t>mo</w:t>
      </w:r>
      <w:r w:rsidRPr="00642DDA">
        <w:rPr>
          <w:rFonts w:ascii="Book Antiqua" w:hAnsi="Book Antiqua"/>
          <w:sz w:val="24"/>
          <w:szCs w:val="24"/>
        </w:rPr>
        <w:t xml:space="preserve"> and </w:t>
      </w:r>
      <w:r w:rsidR="00FA13BA" w:rsidRPr="00642DDA">
        <w:rPr>
          <w:rFonts w:ascii="Book Antiqua" w:hAnsi="Book Antiqua"/>
          <w:sz w:val="24"/>
          <w:szCs w:val="24"/>
        </w:rPr>
        <w:t xml:space="preserve">3 </w:t>
      </w:r>
      <w:r w:rsidRPr="00642DDA">
        <w:rPr>
          <w:rFonts w:ascii="Book Antiqua" w:hAnsi="Book Antiqua"/>
          <w:sz w:val="24"/>
          <w:szCs w:val="24"/>
        </w:rPr>
        <w:t xml:space="preserve">were excluded due to </w:t>
      </w:r>
      <w:r w:rsidR="00CA1AC8" w:rsidRPr="00642DDA">
        <w:rPr>
          <w:rFonts w:ascii="Book Antiqua" w:hAnsi="Book Antiqua"/>
          <w:sz w:val="24"/>
          <w:szCs w:val="24"/>
        </w:rPr>
        <w:t xml:space="preserve">HIV </w:t>
      </w:r>
      <w:r w:rsidRPr="00642DDA">
        <w:rPr>
          <w:rFonts w:ascii="Book Antiqua" w:hAnsi="Book Antiqua"/>
          <w:sz w:val="24"/>
          <w:szCs w:val="24"/>
        </w:rPr>
        <w:t xml:space="preserve">co-infection.  The </w:t>
      </w:r>
      <w:r w:rsidR="00B85B37" w:rsidRPr="00642DDA">
        <w:rPr>
          <w:rFonts w:ascii="Book Antiqua" w:hAnsi="Book Antiqua"/>
          <w:sz w:val="24"/>
          <w:szCs w:val="24"/>
        </w:rPr>
        <w:t>remaining 42 patients</w:t>
      </w:r>
      <w:r w:rsidRPr="00642DDA">
        <w:rPr>
          <w:rFonts w:ascii="Book Antiqua" w:hAnsi="Book Antiqua"/>
          <w:sz w:val="24"/>
          <w:szCs w:val="24"/>
        </w:rPr>
        <w:t xml:space="preserve"> were included in the study:  38 (90%) were on SOF/RBV and four (10%) were on SOF/PEG/RBV.  </w:t>
      </w:r>
      <w:r w:rsidR="00B85B37" w:rsidRPr="00642DDA">
        <w:rPr>
          <w:rFonts w:ascii="Book Antiqua" w:hAnsi="Book Antiqua"/>
          <w:sz w:val="24"/>
          <w:szCs w:val="24"/>
        </w:rPr>
        <w:t xml:space="preserve"> The cumulative incidence of liver</w:t>
      </w:r>
      <w:r w:rsidR="002808C0" w:rsidRPr="00642DDA">
        <w:rPr>
          <w:rFonts w:ascii="Book Antiqua" w:hAnsi="Book Antiqua"/>
          <w:sz w:val="24"/>
          <w:szCs w:val="24"/>
        </w:rPr>
        <w:t xml:space="preserve"> decompensation and/or SAE</w:t>
      </w:r>
      <w:r w:rsidRPr="00642DDA">
        <w:rPr>
          <w:rFonts w:ascii="Book Antiqua" w:hAnsi="Book Antiqua"/>
          <w:sz w:val="24"/>
          <w:szCs w:val="24"/>
        </w:rPr>
        <w:t>, which occurred in 13 patients,</w:t>
      </w:r>
      <w:r w:rsidR="002808C0" w:rsidRPr="00642DDA">
        <w:rPr>
          <w:rFonts w:ascii="Book Antiqua" w:hAnsi="Book Antiqua"/>
          <w:sz w:val="24"/>
          <w:szCs w:val="24"/>
        </w:rPr>
        <w:t xml:space="preserve"> was 3</w:t>
      </w:r>
      <w:r w:rsidR="005E29B9" w:rsidRPr="00642DDA">
        <w:rPr>
          <w:rFonts w:ascii="Book Antiqua" w:hAnsi="Book Antiqua"/>
          <w:sz w:val="24"/>
          <w:szCs w:val="24"/>
        </w:rPr>
        <w:t xml:space="preserve">1% </w:t>
      </w:r>
      <w:r w:rsidR="003B410E" w:rsidRPr="00642DDA">
        <w:rPr>
          <w:rFonts w:ascii="Book Antiqua" w:hAnsi="Book Antiqua"/>
          <w:sz w:val="24"/>
          <w:szCs w:val="24"/>
          <w:lang w:eastAsia="zh-CN"/>
        </w:rPr>
        <w:t>(</w:t>
      </w:r>
      <w:r w:rsidR="005E29B9" w:rsidRPr="00642DDA">
        <w:rPr>
          <w:rFonts w:ascii="Book Antiqua" w:hAnsi="Book Antiqua"/>
          <w:sz w:val="24"/>
          <w:szCs w:val="24"/>
        </w:rPr>
        <w:t>95%</w:t>
      </w:r>
      <w:r w:rsidR="002808C0" w:rsidRPr="00642DDA">
        <w:rPr>
          <w:rFonts w:ascii="Book Antiqua" w:hAnsi="Book Antiqua"/>
          <w:sz w:val="24"/>
          <w:szCs w:val="24"/>
        </w:rPr>
        <w:t>CI</w:t>
      </w:r>
      <w:r w:rsidR="005E29B9" w:rsidRPr="00642DDA">
        <w:rPr>
          <w:rFonts w:ascii="Book Antiqua" w:hAnsi="Book Antiqua"/>
          <w:sz w:val="24"/>
          <w:szCs w:val="24"/>
        </w:rPr>
        <w:t xml:space="preserve">: </w:t>
      </w:r>
      <w:r w:rsidR="0076386F" w:rsidRPr="00642DDA">
        <w:rPr>
          <w:rFonts w:ascii="Book Antiqua" w:hAnsi="Book Antiqua"/>
          <w:sz w:val="24"/>
          <w:szCs w:val="24"/>
        </w:rPr>
        <w:t>2</w:t>
      </w:r>
      <w:r w:rsidR="003B410E" w:rsidRPr="00642DDA">
        <w:rPr>
          <w:rFonts w:ascii="Book Antiqua" w:hAnsi="Book Antiqua"/>
          <w:sz w:val="24"/>
          <w:szCs w:val="24"/>
          <w:lang w:eastAsia="zh-CN"/>
        </w:rPr>
        <w:t>%</w:t>
      </w:r>
      <w:r w:rsidR="005E29B9" w:rsidRPr="00642DDA">
        <w:rPr>
          <w:rFonts w:ascii="Book Antiqua" w:hAnsi="Book Antiqua"/>
          <w:sz w:val="24"/>
          <w:szCs w:val="24"/>
        </w:rPr>
        <w:t>-</w:t>
      </w:r>
      <w:r w:rsidR="002808C0" w:rsidRPr="00642DDA">
        <w:rPr>
          <w:rFonts w:ascii="Book Antiqua" w:hAnsi="Book Antiqua"/>
          <w:sz w:val="24"/>
          <w:szCs w:val="24"/>
        </w:rPr>
        <w:t>44%</w:t>
      </w:r>
      <w:r w:rsidR="003B410E" w:rsidRPr="00642DDA">
        <w:rPr>
          <w:rFonts w:ascii="Book Antiqua" w:hAnsi="Book Antiqua"/>
          <w:sz w:val="24"/>
          <w:szCs w:val="24"/>
          <w:lang w:eastAsia="zh-CN"/>
        </w:rPr>
        <w:t>)</w:t>
      </w:r>
      <w:r w:rsidR="002808C0" w:rsidRPr="00642DDA">
        <w:rPr>
          <w:rFonts w:ascii="Book Antiqua" w:hAnsi="Book Antiqua"/>
          <w:sz w:val="24"/>
          <w:szCs w:val="24"/>
        </w:rPr>
        <w:t xml:space="preserve"> (Figure 1)</w:t>
      </w:r>
      <w:r w:rsidR="002D4D07" w:rsidRPr="00642DDA">
        <w:rPr>
          <w:rFonts w:ascii="Book Antiqua" w:hAnsi="Book Antiqua"/>
          <w:sz w:val="24"/>
          <w:szCs w:val="24"/>
        </w:rPr>
        <w:t>.</w:t>
      </w:r>
      <w:r w:rsidRPr="00642DDA">
        <w:rPr>
          <w:rFonts w:ascii="Book Antiqua" w:hAnsi="Book Antiqua"/>
          <w:sz w:val="24"/>
          <w:szCs w:val="24"/>
        </w:rPr>
        <w:t xml:space="preserve">  Details of the 13 cases,</w:t>
      </w:r>
      <w:r w:rsidR="008624B5" w:rsidRPr="00642DDA">
        <w:rPr>
          <w:rFonts w:ascii="Book Antiqua" w:hAnsi="Book Antiqua"/>
          <w:sz w:val="24"/>
          <w:szCs w:val="24"/>
        </w:rPr>
        <w:t xml:space="preserve"> including pre-treatment laboratory values, years since LT, description of major events, </w:t>
      </w:r>
      <w:r w:rsidRPr="00642DDA">
        <w:rPr>
          <w:rFonts w:ascii="Book Antiqua" w:hAnsi="Book Antiqua"/>
          <w:sz w:val="24"/>
          <w:szCs w:val="24"/>
        </w:rPr>
        <w:t>and overall outcome are presented</w:t>
      </w:r>
      <w:r w:rsidR="008624B5" w:rsidRPr="00642DDA">
        <w:rPr>
          <w:rFonts w:ascii="Book Antiqua" w:hAnsi="Book Antiqua"/>
          <w:sz w:val="24"/>
          <w:szCs w:val="24"/>
        </w:rPr>
        <w:t xml:space="preserve"> in Table 1.</w:t>
      </w:r>
      <w:r w:rsidR="00325D71" w:rsidRPr="00642DDA">
        <w:rPr>
          <w:rFonts w:ascii="Book Antiqua" w:hAnsi="Book Antiqua"/>
          <w:sz w:val="24"/>
          <w:szCs w:val="24"/>
        </w:rPr>
        <w:t xml:space="preserve"> </w:t>
      </w:r>
      <w:r w:rsidR="00FA13BA" w:rsidRPr="00642DDA">
        <w:rPr>
          <w:rFonts w:ascii="Book Antiqua" w:hAnsi="Book Antiqua"/>
          <w:sz w:val="24"/>
          <w:szCs w:val="24"/>
        </w:rPr>
        <w:t xml:space="preserve">Episodes often involved multiple complications. </w:t>
      </w:r>
      <w:r w:rsidR="00325D71" w:rsidRPr="00642DDA">
        <w:rPr>
          <w:rFonts w:ascii="Book Antiqua" w:hAnsi="Book Antiqua"/>
          <w:sz w:val="24"/>
          <w:szCs w:val="24"/>
        </w:rPr>
        <w:t xml:space="preserve">Cases had an average of 2.5 separate </w:t>
      </w:r>
      <w:r w:rsidR="000333D4" w:rsidRPr="00642DDA">
        <w:rPr>
          <w:rFonts w:ascii="Book Antiqua" w:hAnsi="Book Antiqua"/>
          <w:sz w:val="24"/>
          <w:szCs w:val="24"/>
        </w:rPr>
        <w:t xml:space="preserve">episodes </w:t>
      </w:r>
      <w:r w:rsidR="00325D71" w:rsidRPr="00642DDA">
        <w:rPr>
          <w:rFonts w:ascii="Book Antiqua" w:hAnsi="Book Antiqua"/>
          <w:sz w:val="24"/>
          <w:szCs w:val="24"/>
        </w:rPr>
        <w:t>of hepatic decompensation/SAE</w:t>
      </w:r>
      <w:r w:rsidR="00FA13BA" w:rsidRPr="00642DDA">
        <w:rPr>
          <w:rFonts w:ascii="Book Antiqua" w:hAnsi="Book Antiqua"/>
          <w:sz w:val="24"/>
          <w:szCs w:val="24"/>
        </w:rPr>
        <w:t xml:space="preserve"> during the course of treatment</w:t>
      </w:r>
      <w:r w:rsidR="00325D71" w:rsidRPr="00642DDA">
        <w:rPr>
          <w:rFonts w:ascii="Book Antiqua" w:hAnsi="Book Antiqua"/>
          <w:sz w:val="24"/>
          <w:szCs w:val="24"/>
        </w:rPr>
        <w:t xml:space="preserve">.  The average time from the initiation of treatment to the first event of hepatic decompensation/SAE was 4.9 </w:t>
      </w:r>
      <w:r w:rsidR="003B410E" w:rsidRPr="00642DDA">
        <w:rPr>
          <w:rFonts w:ascii="Book Antiqua" w:hAnsi="Book Antiqua"/>
          <w:sz w:val="24"/>
          <w:szCs w:val="24"/>
          <w:lang w:eastAsia="zh-CN"/>
        </w:rPr>
        <w:t>wk</w:t>
      </w:r>
      <w:r w:rsidR="00325D71" w:rsidRPr="00642DDA">
        <w:rPr>
          <w:rFonts w:ascii="Book Antiqua" w:hAnsi="Book Antiqua"/>
          <w:sz w:val="24"/>
          <w:szCs w:val="24"/>
        </w:rPr>
        <w:t xml:space="preserve"> [standard deviation (SD): 3.6 </w:t>
      </w:r>
      <w:r w:rsidR="003B410E" w:rsidRPr="00642DDA">
        <w:rPr>
          <w:rFonts w:ascii="Book Antiqua" w:hAnsi="Book Antiqua"/>
          <w:sz w:val="24"/>
          <w:szCs w:val="24"/>
          <w:lang w:eastAsia="zh-CN"/>
        </w:rPr>
        <w:t>wk</w:t>
      </w:r>
      <w:r w:rsidR="00325D71" w:rsidRPr="00642DDA">
        <w:rPr>
          <w:rFonts w:ascii="Book Antiqua" w:hAnsi="Book Antiqua"/>
          <w:sz w:val="24"/>
          <w:szCs w:val="24"/>
        </w:rPr>
        <w:t xml:space="preserve">, range: 2-15 </w:t>
      </w:r>
      <w:r w:rsidR="003B410E" w:rsidRPr="00642DDA">
        <w:rPr>
          <w:rFonts w:ascii="Book Antiqua" w:hAnsi="Book Antiqua"/>
          <w:sz w:val="24"/>
          <w:szCs w:val="24"/>
          <w:lang w:eastAsia="zh-CN"/>
        </w:rPr>
        <w:t>wk</w:t>
      </w:r>
      <w:r w:rsidR="00325D71" w:rsidRPr="00642DDA">
        <w:rPr>
          <w:rFonts w:ascii="Book Antiqua" w:hAnsi="Book Antiqua"/>
          <w:sz w:val="24"/>
          <w:szCs w:val="24"/>
        </w:rPr>
        <w:t xml:space="preserve">].  </w:t>
      </w:r>
    </w:p>
    <w:p w:rsidR="00FC6C65" w:rsidRPr="00642DDA" w:rsidRDefault="000F15BD" w:rsidP="00FB2272">
      <w:pPr>
        <w:spacing w:after="0" w:line="360" w:lineRule="auto"/>
        <w:ind w:firstLine="720"/>
        <w:jc w:val="both"/>
        <w:rPr>
          <w:rFonts w:ascii="Book Antiqua" w:hAnsi="Book Antiqua"/>
          <w:sz w:val="24"/>
          <w:szCs w:val="24"/>
        </w:rPr>
      </w:pPr>
      <w:r w:rsidRPr="00642DDA">
        <w:rPr>
          <w:rFonts w:ascii="Book Antiqua" w:hAnsi="Book Antiqua"/>
          <w:sz w:val="24"/>
          <w:szCs w:val="24"/>
        </w:rPr>
        <w:t xml:space="preserve">The </w:t>
      </w:r>
      <w:r w:rsidR="00FC6C65" w:rsidRPr="00642DDA">
        <w:rPr>
          <w:rFonts w:ascii="Book Antiqua" w:hAnsi="Book Antiqua"/>
          <w:sz w:val="24"/>
          <w:szCs w:val="24"/>
        </w:rPr>
        <w:t xml:space="preserve">most common </w:t>
      </w:r>
      <w:r w:rsidRPr="00642DDA">
        <w:rPr>
          <w:rFonts w:ascii="Book Antiqua" w:hAnsi="Book Antiqua"/>
          <w:sz w:val="24"/>
          <w:szCs w:val="24"/>
        </w:rPr>
        <w:t>SA</w:t>
      </w:r>
      <w:r w:rsidR="00FC6C65" w:rsidRPr="00642DDA">
        <w:rPr>
          <w:rFonts w:ascii="Book Antiqua" w:hAnsi="Book Antiqua"/>
          <w:sz w:val="24"/>
          <w:szCs w:val="24"/>
        </w:rPr>
        <w:t>Es were hospitalization (</w:t>
      </w:r>
      <w:r w:rsidR="00FA13BA" w:rsidRPr="00642DDA">
        <w:rPr>
          <w:rFonts w:ascii="Book Antiqua" w:hAnsi="Book Antiqua"/>
          <w:sz w:val="24"/>
          <w:szCs w:val="24"/>
        </w:rPr>
        <w:t xml:space="preserve">8 </w:t>
      </w:r>
      <w:r w:rsidR="00FC6C65" w:rsidRPr="00642DDA">
        <w:rPr>
          <w:rFonts w:ascii="Book Antiqua" w:hAnsi="Book Antiqua"/>
          <w:sz w:val="24"/>
          <w:szCs w:val="24"/>
        </w:rPr>
        <w:t xml:space="preserve">patients) </w:t>
      </w:r>
      <w:r w:rsidRPr="00642DDA">
        <w:rPr>
          <w:rFonts w:ascii="Book Antiqua" w:hAnsi="Book Antiqua"/>
          <w:sz w:val="24"/>
          <w:szCs w:val="24"/>
        </w:rPr>
        <w:t xml:space="preserve">and </w:t>
      </w:r>
      <w:r w:rsidR="009F6AB8" w:rsidRPr="00642DDA">
        <w:rPr>
          <w:rFonts w:ascii="Book Antiqua" w:hAnsi="Book Antiqua"/>
          <w:sz w:val="24"/>
          <w:szCs w:val="24"/>
        </w:rPr>
        <w:t>blood transfusion for symptomatic anemia</w:t>
      </w:r>
      <w:r w:rsidR="00FC6C65" w:rsidRPr="00642DDA">
        <w:rPr>
          <w:rFonts w:ascii="Book Antiqua" w:hAnsi="Book Antiqua"/>
          <w:sz w:val="24"/>
          <w:szCs w:val="24"/>
        </w:rPr>
        <w:t xml:space="preserve"> (</w:t>
      </w:r>
      <w:r w:rsidR="00FA13BA" w:rsidRPr="00642DDA">
        <w:rPr>
          <w:rFonts w:ascii="Book Antiqua" w:hAnsi="Book Antiqua"/>
          <w:sz w:val="24"/>
          <w:szCs w:val="24"/>
        </w:rPr>
        <w:t xml:space="preserve">8 </w:t>
      </w:r>
      <w:r w:rsidR="00FC6C65" w:rsidRPr="00642DDA">
        <w:rPr>
          <w:rFonts w:ascii="Book Antiqua" w:hAnsi="Book Antiqua"/>
          <w:sz w:val="24"/>
          <w:szCs w:val="24"/>
        </w:rPr>
        <w:t>patients). Other SAEs that</w:t>
      </w:r>
      <w:r w:rsidR="009F6AB8" w:rsidRPr="00642DDA">
        <w:rPr>
          <w:rFonts w:ascii="Book Antiqua" w:hAnsi="Book Antiqua"/>
          <w:sz w:val="24"/>
          <w:szCs w:val="24"/>
        </w:rPr>
        <w:t xml:space="preserve"> occurred in more than </w:t>
      </w:r>
      <w:r w:rsidR="00FA13BA" w:rsidRPr="00642DDA">
        <w:rPr>
          <w:rFonts w:ascii="Book Antiqua" w:hAnsi="Book Antiqua"/>
          <w:sz w:val="24"/>
          <w:szCs w:val="24"/>
        </w:rPr>
        <w:t xml:space="preserve">1 </w:t>
      </w:r>
      <w:r w:rsidR="009F6AB8" w:rsidRPr="00642DDA">
        <w:rPr>
          <w:rFonts w:ascii="Book Antiqua" w:hAnsi="Book Antiqua"/>
          <w:sz w:val="24"/>
          <w:szCs w:val="24"/>
        </w:rPr>
        <w:t>patient</w:t>
      </w:r>
      <w:r w:rsidR="00FC6C65" w:rsidRPr="00642DDA">
        <w:rPr>
          <w:rFonts w:ascii="Book Antiqua" w:hAnsi="Book Antiqua"/>
          <w:sz w:val="24"/>
          <w:szCs w:val="24"/>
        </w:rPr>
        <w:t xml:space="preserve"> were </w:t>
      </w:r>
      <w:r w:rsidR="009F6AB8" w:rsidRPr="00642DDA">
        <w:rPr>
          <w:rFonts w:ascii="Book Antiqua" w:hAnsi="Book Antiqua"/>
          <w:sz w:val="24"/>
          <w:szCs w:val="24"/>
        </w:rPr>
        <w:t>failure to thrive, hyperkalemia, hyperglycemia, and partial small bowel obstruction.  Two of the Cases died.  One of the</w:t>
      </w:r>
      <w:r w:rsidR="00FC6C65" w:rsidRPr="00642DDA">
        <w:rPr>
          <w:rFonts w:ascii="Book Antiqua" w:hAnsi="Book Antiqua"/>
          <w:sz w:val="24"/>
          <w:szCs w:val="24"/>
        </w:rPr>
        <w:t>se</w:t>
      </w:r>
      <w:r w:rsidR="009F6AB8" w:rsidRPr="00642DDA">
        <w:rPr>
          <w:rFonts w:ascii="Book Antiqua" w:hAnsi="Book Antiqua"/>
          <w:sz w:val="24"/>
          <w:szCs w:val="24"/>
        </w:rPr>
        <w:t xml:space="preserve"> patients was hospitalized shortly before </w:t>
      </w:r>
      <w:r w:rsidR="001838C6" w:rsidRPr="00642DDA">
        <w:rPr>
          <w:rFonts w:ascii="Book Antiqua" w:hAnsi="Book Antiqua"/>
          <w:sz w:val="24"/>
          <w:szCs w:val="24"/>
        </w:rPr>
        <w:t xml:space="preserve">the </w:t>
      </w:r>
      <w:r w:rsidR="009F6AB8" w:rsidRPr="00642DDA">
        <w:rPr>
          <w:rFonts w:ascii="Book Antiqua" w:hAnsi="Book Antiqua"/>
          <w:sz w:val="24"/>
          <w:szCs w:val="24"/>
        </w:rPr>
        <w:t>end of treatment</w:t>
      </w:r>
      <w:r w:rsidR="001838C6" w:rsidRPr="00642DDA">
        <w:rPr>
          <w:rFonts w:ascii="Book Antiqua" w:hAnsi="Book Antiqua"/>
          <w:sz w:val="24"/>
          <w:szCs w:val="24"/>
        </w:rPr>
        <w:t xml:space="preserve"> and</w:t>
      </w:r>
      <w:r w:rsidR="009F6AB8" w:rsidRPr="00642DDA">
        <w:rPr>
          <w:rFonts w:ascii="Book Antiqua" w:hAnsi="Book Antiqua"/>
          <w:sz w:val="24"/>
          <w:szCs w:val="24"/>
        </w:rPr>
        <w:t xml:space="preserve"> eventually c</w:t>
      </w:r>
      <w:r w:rsidR="001838C6" w:rsidRPr="00642DDA">
        <w:rPr>
          <w:rFonts w:ascii="Book Antiqua" w:hAnsi="Book Antiqua"/>
          <w:sz w:val="24"/>
          <w:szCs w:val="24"/>
        </w:rPr>
        <w:t>ompleted</w:t>
      </w:r>
      <w:r w:rsidR="009F6AB8" w:rsidRPr="00642DDA">
        <w:rPr>
          <w:rFonts w:ascii="Book Antiqua" w:hAnsi="Book Antiqua"/>
          <w:sz w:val="24"/>
          <w:szCs w:val="24"/>
        </w:rPr>
        <w:t xml:space="preserve"> treatment but died as a consequence of complication</w:t>
      </w:r>
      <w:r w:rsidR="000333D4" w:rsidRPr="00642DDA">
        <w:rPr>
          <w:rFonts w:ascii="Book Antiqua" w:hAnsi="Book Antiqua"/>
          <w:sz w:val="24"/>
          <w:szCs w:val="24"/>
        </w:rPr>
        <w:t>s</w:t>
      </w:r>
      <w:r w:rsidR="009F6AB8" w:rsidRPr="00642DDA">
        <w:rPr>
          <w:rFonts w:ascii="Book Antiqua" w:hAnsi="Book Antiqua"/>
          <w:sz w:val="24"/>
          <w:szCs w:val="24"/>
        </w:rPr>
        <w:t xml:space="preserve"> from an intracranial</w:t>
      </w:r>
      <w:r w:rsidR="00FC6C65" w:rsidRPr="00642DDA">
        <w:rPr>
          <w:rFonts w:ascii="Book Antiqua" w:hAnsi="Book Antiqua"/>
          <w:sz w:val="24"/>
          <w:szCs w:val="24"/>
        </w:rPr>
        <w:t xml:space="preserve"> hemorrhage.  The </w:t>
      </w:r>
      <w:r w:rsidR="00FA13BA" w:rsidRPr="00642DDA">
        <w:rPr>
          <w:rFonts w:ascii="Book Antiqua" w:hAnsi="Book Antiqua"/>
          <w:sz w:val="24"/>
          <w:szCs w:val="24"/>
        </w:rPr>
        <w:t>second</w:t>
      </w:r>
      <w:r w:rsidR="001838C6" w:rsidRPr="00642DDA">
        <w:rPr>
          <w:rFonts w:ascii="Book Antiqua" w:hAnsi="Book Antiqua"/>
          <w:sz w:val="24"/>
          <w:szCs w:val="24"/>
        </w:rPr>
        <w:t xml:space="preserve"> patient</w:t>
      </w:r>
      <w:r w:rsidR="00FA13BA" w:rsidRPr="00642DDA">
        <w:rPr>
          <w:rFonts w:ascii="Book Antiqua" w:hAnsi="Book Antiqua"/>
          <w:sz w:val="24"/>
          <w:szCs w:val="24"/>
        </w:rPr>
        <w:t xml:space="preserve"> </w:t>
      </w:r>
      <w:r w:rsidR="009F6AB8" w:rsidRPr="00642DDA">
        <w:rPr>
          <w:rFonts w:ascii="Book Antiqua" w:hAnsi="Book Antiqua"/>
          <w:sz w:val="24"/>
          <w:szCs w:val="24"/>
        </w:rPr>
        <w:lastRenderedPageBreak/>
        <w:t>was hospitalized for port</w:t>
      </w:r>
      <w:r w:rsidR="00FC6C65" w:rsidRPr="00642DDA">
        <w:rPr>
          <w:rFonts w:ascii="Book Antiqua" w:hAnsi="Book Antiqua"/>
          <w:sz w:val="24"/>
          <w:szCs w:val="24"/>
        </w:rPr>
        <w:t xml:space="preserve">osystemic encephalopathy about </w:t>
      </w:r>
      <w:r w:rsidR="00FA13BA" w:rsidRPr="00642DDA">
        <w:rPr>
          <w:rFonts w:ascii="Book Antiqua" w:hAnsi="Book Antiqua"/>
          <w:sz w:val="24"/>
          <w:szCs w:val="24"/>
        </w:rPr>
        <w:t xml:space="preserve">1 </w:t>
      </w:r>
      <w:r w:rsidR="003B410E" w:rsidRPr="00642DDA">
        <w:rPr>
          <w:rFonts w:ascii="Book Antiqua" w:hAnsi="Book Antiqua"/>
          <w:sz w:val="24"/>
          <w:szCs w:val="24"/>
          <w:lang w:eastAsia="zh-CN"/>
        </w:rPr>
        <w:t>mo</w:t>
      </w:r>
      <w:r w:rsidR="009F6AB8" w:rsidRPr="00642DDA">
        <w:rPr>
          <w:rFonts w:ascii="Book Antiqua" w:hAnsi="Book Antiqua"/>
          <w:sz w:val="24"/>
          <w:szCs w:val="24"/>
        </w:rPr>
        <w:t xml:space="preserve"> after starting treatment and was eventually </w:t>
      </w:r>
      <w:r w:rsidR="007E24F0" w:rsidRPr="00642DDA">
        <w:rPr>
          <w:rFonts w:ascii="Book Antiqua" w:hAnsi="Book Antiqua"/>
          <w:sz w:val="24"/>
          <w:szCs w:val="24"/>
        </w:rPr>
        <w:t>transitioned to</w:t>
      </w:r>
      <w:r w:rsidR="009F6AB8" w:rsidRPr="00642DDA">
        <w:rPr>
          <w:rFonts w:ascii="Book Antiqua" w:hAnsi="Book Antiqua"/>
          <w:sz w:val="24"/>
          <w:szCs w:val="24"/>
        </w:rPr>
        <w:t xml:space="preserve"> palliative care and hospice.</w:t>
      </w:r>
      <w:r w:rsidR="00E63604" w:rsidRPr="00642DDA">
        <w:rPr>
          <w:rFonts w:ascii="Book Antiqua" w:hAnsi="Book Antiqua"/>
          <w:sz w:val="24"/>
          <w:szCs w:val="24"/>
        </w:rPr>
        <w:t xml:space="preserve"> </w:t>
      </w:r>
    </w:p>
    <w:p w:rsidR="00FB7CE9" w:rsidRPr="00642DDA" w:rsidRDefault="00FC6C65" w:rsidP="00FB2272">
      <w:pPr>
        <w:spacing w:after="0" w:line="360" w:lineRule="auto"/>
        <w:ind w:firstLine="720"/>
        <w:jc w:val="both"/>
        <w:rPr>
          <w:rFonts w:ascii="Book Antiqua" w:hAnsi="Book Antiqua"/>
          <w:sz w:val="24"/>
          <w:szCs w:val="24"/>
        </w:rPr>
      </w:pPr>
      <w:r w:rsidRPr="00642DDA">
        <w:rPr>
          <w:rFonts w:ascii="Book Antiqua" w:hAnsi="Book Antiqua"/>
          <w:sz w:val="24"/>
          <w:szCs w:val="24"/>
        </w:rPr>
        <w:t>Hepatic decompensation events included new or worsening jaundice (</w:t>
      </w:r>
      <w:r w:rsidR="00FA13BA" w:rsidRPr="00642DDA">
        <w:rPr>
          <w:rFonts w:ascii="Book Antiqua" w:hAnsi="Book Antiqua"/>
          <w:sz w:val="24"/>
          <w:szCs w:val="24"/>
        </w:rPr>
        <w:t xml:space="preserve">3 </w:t>
      </w:r>
      <w:r w:rsidR="00FB7CE9" w:rsidRPr="00642DDA">
        <w:rPr>
          <w:rFonts w:ascii="Book Antiqua" w:hAnsi="Book Antiqua"/>
          <w:sz w:val="24"/>
          <w:szCs w:val="24"/>
        </w:rPr>
        <w:t>Cases</w:t>
      </w:r>
      <w:r w:rsidRPr="00642DDA">
        <w:rPr>
          <w:rFonts w:ascii="Book Antiqua" w:hAnsi="Book Antiqua"/>
          <w:sz w:val="24"/>
          <w:szCs w:val="24"/>
        </w:rPr>
        <w:t>), portosystemic encephalopathy (</w:t>
      </w:r>
      <w:r w:rsidR="00FA13BA" w:rsidRPr="00642DDA">
        <w:rPr>
          <w:rFonts w:ascii="Book Antiqua" w:hAnsi="Book Antiqua"/>
          <w:sz w:val="24"/>
          <w:szCs w:val="24"/>
        </w:rPr>
        <w:t>2</w:t>
      </w:r>
      <w:r w:rsidR="003D1FFA" w:rsidRPr="00642DDA">
        <w:rPr>
          <w:rFonts w:ascii="Book Antiqua" w:hAnsi="Book Antiqua"/>
          <w:sz w:val="24"/>
          <w:szCs w:val="24"/>
        </w:rPr>
        <w:t xml:space="preserve"> </w:t>
      </w:r>
      <w:r w:rsidR="00FB7CE9" w:rsidRPr="00642DDA">
        <w:rPr>
          <w:rFonts w:ascii="Book Antiqua" w:hAnsi="Book Antiqua"/>
          <w:sz w:val="24"/>
          <w:szCs w:val="24"/>
        </w:rPr>
        <w:t>Cases</w:t>
      </w:r>
      <w:r w:rsidRPr="00642DDA">
        <w:rPr>
          <w:rFonts w:ascii="Book Antiqua" w:hAnsi="Book Antiqua"/>
          <w:sz w:val="24"/>
          <w:szCs w:val="24"/>
        </w:rPr>
        <w:t>), sepsis (</w:t>
      </w:r>
      <w:r w:rsidR="00FA13BA" w:rsidRPr="00642DDA">
        <w:rPr>
          <w:rFonts w:ascii="Book Antiqua" w:hAnsi="Book Antiqua"/>
          <w:sz w:val="24"/>
          <w:szCs w:val="24"/>
        </w:rPr>
        <w:t>4</w:t>
      </w:r>
      <w:r w:rsidR="003D1FFA" w:rsidRPr="00642DDA">
        <w:rPr>
          <w:rFonts w:ascii="Book Antiqua" w:hAnsi="Book Antiqua"/>
          <w:sz w:val="24"/>
          <w:szCs w:val="24"/>
        </w:rPr>
        <w:t xml:space="preserve"> </w:t>
      </w:r>
      <w:r w:rsidR="00FB7CE9" w:rsidRPr="00642DDA">
        <w:rPr>
          <w:rFonts w:ascii="Book Antiqua" w:hAnsi="Book Antiqua"/>
          <w:sz w:val="24"/>
          <w:szCs w:val="24"/>
        </w:rPr>
        <w:t>Cases</w:t>
      </w:r>
      <w:r w:rsidR="0076386F" w:rsidRPr="00642DDA">
        <w:rPr>
          <w:rFonts w:ascii="Book Antiqua" w:hAnsi="Book Antiqua"/>
          <w:sz w:val="24"/>
          <w:szCs w:val="24"/>
        </w:rPr>
        <w:t>)</w:t>
      </w:r>
      <w:r w:rsidR="003D1FFA" w:rsidRPr="00642DDA">
        <w:rPr>
          <w:rFonts w:ascii="Book Antiqua" w:hAnsi="Book Antiqua"/>
          <w:sz w:val="24"/>
          <w:szCs w:val="24"/>
        </w:rPr>
        <w:t xml:space="preserve">, </w:t>
      </w:r>
      <w:r w:rsidRPr="00642DDA">
        <w:rPr>
          <w:rFonts w:ascii="Book Antiqua" w:hAnsi="Book Antiqua"/>
          <w:sz w:val="24"/>
          <w:szCs w:val="24"/>
        </w:rPr>
        <w:t>spontaneous bacterial peritonitis</w:t>
      </w:r>
      <w:r w:rsidR="003D1FFA" w:rsidRPr="00642DDA">
        <w:rPr>
          <w:rFonts w:ascii="Book Antiqua" w:hAnsi="Book Antiqua"/>
          <w:sz w:val="24"/>
          <w:szCs w:val="24"/>
        </w:rPr>
        <w:t xml:space="preserve"> (2 </w:t>
      </w:r>
      <w:r w:rsidR="00FB7CE9" w:rsidRPr="00642DDA">
        <w:rPr>
          <w:rFonts w:ascii="Book Antiqua" w:hAnsi="Book Antiqua"/>
          <w:sz w:val="24"/>
          <w:szCs w:val="24"/>
        </w:rPr>
        <w:t>Cases</w:t>
      </w:r>
      <w:r w:rsidR="003D1FFA" w:rsidRPr="00642DDA">
        <w:rPr>
          <w:rFonts w:ascii="Book Antiqua" w:hAnsi="Book Antiqua"/>
          <w:sz w:val="24"/>
          <w:szCs w:val="24"/>
        </w:rPr>
        <w:t>)</w:t>
      </w:r>
      <w:r w:rsidRPr="00642DDA">
        <w:rPr>
          <w:rFonts w:ascii="Book Antiqua" w:hAnsi="Book Antiqua"/>
          <w:sz w:val="24"/>
          <w:szCs w:val="24"/>
        </w:rPr>
        <w:t>, urosepsis</w:t>
      </w:r>
      <w:r w:rsidR="003D1FFA" w:rsidRPr="00642DDA">
        <w:rPr>
          <w:rFonts w:ascii="Book Antiqua" w:hAnsi="Book Antiqua"/>
          <w:sz w:val="24"/>
          <w:szCs w:val="24"/>
        </w:rPr>
        <w:t xml:space="preserve"> (1 </w:t>
      </w:r>
      <w:r w:rsidR="00FB7CE9" w:rsidRPr="00642DDA">
        <w:rPr>
          <w:rFonts w:ascii="Book Antiqua" w:hAnsi="Book Antiqua"/>
          <w:sz w:val="24"/>
          <w:szCs w:val="24"/>
        </w:rPr>
        <w:t>Case</w:t>
      </w:r>
      <w:r w:rsidR="003D1FFA" w:rsidRPr="00642DDA">
        <w:rPr>
          <w:rFonts w:ascii="Book Antiqua" w:hAnsi="Book Antiqua"/>
          <w:sz w:val="24"/>
          <w:szCs w:val="24"/>
        </w:rPr>
        <w:t>)</w:t>
      </w:r>
      <w:r w:rsidRPr="00642DDA">
        <w:rPr>
          <w:rFonts w:ascii="Book Antiqua" w:hAnsi="Book Antiqua"/>
          <w:sz w:val="24"/>
          <w:szCs w:val="24"/>
        </w:rPr>
        <w:t>, acute cholangitis</w:t>
      </w:r>
      <w:r w:rsidR="00FB7CE9" w:rsidRPr="00642DDA">
        <w:rPr>
          <w:rFonts w:ascii="Book Antiqua" w:hAnsi="Book Antiqua"/>
          <w:sz w:val="24"/>
          <w:szCs w:val="24"/>
        </w:rPr>
        <w:t xml:space="preserve"> </w:t>
      </w:r>
      <w:r w:rsidR="003D1FFA" w:rsidRPr="00642DDA">
        <w:rPr>
          <w:rFonts w:ascii="Book Antiqua" w:hAnsi="Book Antiqua"/>
          <w:sz w:val="24"/>
          <w:szCs w:val="24"/>
        </w:rPr>
        <w:t xml:space="preserve">(1 </w:t>
      </w:r>
      <w:r w:rsidR="00FB7CE9" w:rsidRPr="00642DDA">
        <w:rPr>
          <w:rFonts w:ascii="Book Antiqua" w:hAnsi="Book Antiqua"/>
          <w:sz w:val="24"/>
          <w:szCs w:val="24"/>
        </w:rPr>
        <w:t>Case</w:t>
      </w:r>
      <w:r w:rsidRPr="00642DDA">
        <w:rPr>
          <w:rFonts w:ascii="Book Antiqua" w:hAnsi="Book Antiqua"/>
          <w:sz w:val="24"/>
          <w:szCs w:val="24"/>
        </w:rPr>
        <w:t xml:space="preserve">), and worsening ascites requiring </w:t>
      </w:r>
      <w:r w:rsidR="00FB7CE9" w:rsidRPr="00642DDA">
        <w:rPr>
          <w:rFonts w:ascii="Book Antiqua" w:hAnsi="Book Antiqua"/>
          <w:sz w:val="24"/>
          <w:szCs w:val="24"/>
        </w:rPr>
        <w:t>increased dose of diuretics (1 Case</w:t>
      </w:r>
      <w:r w:rsidRPr="00642DDA">
        <w:rPr>
          <w:rFonts w:ascii="Book Antiqua" w:hAnsi="Book Antiqua"/>
          <w:sz w:val="24"/>
          <w:szCs w:val="24"/>
        </w:rPr>
        <w:t xml:space="preserve">).   </w:t>
      </w:r>
      <w:r w:rsidR="00E63604" w:rsidRPr="00642DDA">
        <w:rPr>
          <w:rFonts w:ascii="Book Antiqua" w:hAnsi="Book Antiqua"/>
          <w:sz w:val="24"/>
          <w:szCs w:val="24"/>
        </w:rPr>
        <w:t xml:space="preserve">Of the </w:t>
      </w:r>
      <w:r w:rsidR="00FA13BA" w:rsidRPr="00642DDA">
        <w:rPr>
          <w:rFonts w:ascii="Book Antiqua" w:hAnsi="Book Antiqua"/>
          <w:sz w:val="24"/>
          <w:szCs w:val="24"/>
        </w:rPr>
        <w:t xml:space="preserve">13 </w:t>
      </w:r>
      <w:r w:rsidR="00E63604" w:rsidRPr="00642DDA">
        <w:rPr>
          <w:rFonts w:ascii="Book Antiqua" w:hAnsi="Book Antiqua"/>
          <w:sz w:val="24"/>
          <w:szCs w:val="24"/>
        </w:rPr>
        <w:t>Cas</w:t>
      </w:r>
      <w:r w:rsidRPr="00642DDA">
        <w:rPr>
          <w:rFonts w:ascii="Book Antiqua" w:hAnsi="Book Antiqua"/>
          <w:sz w:val="24"/>
          <w:szCs w:val="24"/>
        </w:rPr>
        <w:t xml:space="preserve">es, </w:t>
      </w:r>
      <w:r w:rsidR="00FA13BA" w:rsidRPr="00642DDA">
        <w:rPr>
          <w:rFonts w:ascii="Book Antiqua" w:hAnsi="Book Antiqua"/>
          <w:sz w:val="24"/>
          <w:szCs w:val="24"/>
        </w:rPr>
        <w:t>10</w:t>
      </w:r>
      <w:r w:rsidR="001258CA" w:rsidRPr="00642DDA">
        <w:rPr>
          <w:rFonts w:ascii="Book Antiqua" w:hAnsi="Book Antiqua"/>
          <w:sz w:val="24"/>
          <w:szCs w:val="24"/>
        </w:rPr>
        <w:t xml:space="preserve"> (77%)</w:t>
      </w:r>
      <w:r w:rsidR="00FA13BA" w:rsidRPr="00642DDA">
        <w:rPr>
          <w:rFonts w:ascii="Book Antiqua" w:hAnsi="Book Antiqua"/>
          <w:sz w:val="24"/>
          <w:szCs w:val="24"/>
        </w:rPr>
        <w:t xml:space="preserve"> </w:t>
      </w:r>
      <w:r w:rsidRPr="00642DDA">
        <w:rPr>
          <w:rFonts w:ascii="Book Antiqua" w:hAnsi="Book Antiqua"/>
          <w:sz w:val="24"/>
          <w:szCs w:val="24"/>
        </w:rPr>
        <w:t xml:space="preserve">completed treatment and </w:t>
      </w:r>
      <w:r w:rsidR="00FA13BA" w:rsidRPr="00642DDA">
        <w:rPr>
          <w:rFonts w:ascii="Book Antiqua" w:hAnsi="Book Antiqua"/>
          <w:sz w:val="24"/>
          <w:szCs w:val="24"/>
        </w:rPr>
        <w:t xml:space="preserve">4 </w:t>
      </w:r>
      <w:r w:rsidR="00E63604" w:rsidRPr="00642DDA">
        <w:rPr>
          <w:rFonts w:ascii="Book Antiqua" w:hAnsi="Book Antiqua"/>
          <w:sz w:val="24"/>
          <w:szCs w:val="24"/>
        </w:rPr>
        <w:t xml:space="preserve">(31%) </w:t>
      </w:r>
      <w:r w:rsidR="001258CA" w:rsidRPr="00642DDA">
        <w:rPr>
          <w:rFonts w:ascii="Book Antiqua" w:hAnsi="Book Antiqua"/>
          <w:sz w:val="24"/>
          <w:szCs w:val="24"/>
        </w:rPr>
        <w:t xml:space="preserve">had </w:t>
      </w:r>
      <w:r w:rsidR="00E63604" w:rsidRPr="00642DDA">
        <w:rPr>
          <w:rFonts w:ascii="Book Antiqua" w:hAnsi="Book Antiqua"/>
          <w:sz w:val="24"/>
          <w:szCs w:val="24"/>
        </w:rPr>
        <w:t xml:space="preserve">SVR12.  Of the </w:t>
      </w:r>
      <w:r w:rsidR="00FA13BA" w:rsidRPr="00642DDA">
        <w:rPr>
          <w:rFonts w:ascii="Book Antiqua" w:hAnsi="Book Antiqua"/>
          <w:sz w:val="24"/>
          <w:szCs w:val="24"/>
        </w:rPr>
        <w:t>29</w:t>
      </w:r>
      <w:r w:rsidR="00E63604" w:rsidRPr="00642DDA">
        <w:rPr>
          <w:rFonts w:ascii="Book Antiqua" w:hAnsi="Book Antiqua"/>
          <w:sz w:val="24"/>
          <w:szCs w:val="24"/>
        </w:rPr>
        <w:t xml:space="preserve"> </w:t>
      </w:r>
      <w:r w:rsidR="00B4585E" w:rsidRPr="00642DDA">
        <w:rPr>
          <w:rFonts w:ascii="Book Antiqua" w:hAnsi="Book Antiqua"/>
          <w:sz w:val="24"/>
          <w:szCs w:val="24"/>
        </w:rPr>
        <w:t>Controls</w:t>
      </w:r>
      <w:r w:rsidR="00E63604" w:rsidRPr="00642DDA">
        <w:rPr>
          <w:rFonts w:ascii="Book Antiqua" w:hAnsi="Book Antiqua"/>
          <w:sz w:val="24"/>
          <w:szCs w:val="24"/>
        </w:rPr>
        <w:t>, 15 (52%) achieved SVR12.</w:t>
      </w:r>
      <w:r w:rsidR="008624B5" w:rsidRPr="00642DDA">
        <w:rPr>
          <w:rFonts w:ascii="Book Antiqua" w:hAnsi="Book Antiqua"/>
          <w:sz w:val="24"/>
          <w:szCs w:val="24"/>
        </w:rPr>
        <w:t xml:space="preserve">  </w:t>
      </w:r>
      <w:r w:rsidRPr="00642DDA">
        <w:rPr>
          <w:rFonts w:ascii="Book Antiqua" w:hAnsi="Book Antiqua"/>
          <w:sz w:val="24"/>
          <w:szCs w:val="24"/>
        </w:rPr>
        <w:t xml:space="preserve">In the cohort of 42 patients, SVR12 </w:t>
      </w:r>
      <w:r w:rsidR="00FA13BA" w:rsidRPr="00642DDA">
        <w:rPr>
          <w:rFonts w:ascii="Book Antiqua" w:hAnsi="Book Antiqua"/>
          <w:sz w:val="24"/>
          <w:szCs w:val="24"/>
        </w:rPr>
        <w:t xml:space="preserve">was achieved in </w:t>
      </w:r>
      <w:r w:rsidR="003D1FFA" w:rsidRPr="00642DDA">
        <w:rPr>
          <w:rFonts w:ascii="Book Antiqua" w:hAnsi="Book Antiqua"/>
          <w:sz w:val="24"/>
          <w:szCs w:val="24"/>
        </w:rPr>
        <w:t>19</w:t>
      </w:r>
      <w:r w:rsidR="00FA13BA" w:rsidRPr="00642DDA">
        <w:rPr>
          <w:rFonts w:ascii="Book Antiqua" w:hAnsi="Book Antiqua"/>
          <w:sz w:val="24"/>
          <w:szCs w:val="24"/>
        </w:rPr>
        <w:t xml:space="preserve"> (45%)</w:t>
      </w:r>
      <w:r w:rsidR="00FB7CE9" w:rsidRPr="00642DDA">
        <w:rPr>
          <w:rFonts w:ascii="Book Antiqua" w:hAnsi="Book Antiqua"/>
          <w:sz w:val="24"/>
          <w:szCs w:val="24"/>
        </w:rPr>
        <w:t xml:space="preserve">.  </w:t>
      </w:r>
    </w:p>
    <w:p w:rsidR="008F453B" w:rsidRPr="00642DDA" w:rsidRDefault="00FA13BA" w:rsidP="00FB2272">
      <w:pPr>
        <w:spacing w:line="360" w:lineRule="auto"/>
        <w:ind w:firstLine="720"/>
        <w:jc w:val="both"/>
        <w:rPr>
          <w:rFonts w:ascii="Book Antiqua" w:hAnsi="Book Antiqua"/>
          <w:sz w:val="24"/>
          <w:szCs w:val="24"/>
          <w:lang w:eastAsia="zh-CN"/>
        </w:rPr>
      </w:pPr>
      <w:r w:rsidRPr="00642DDA">
        <w:rPr>
          <w:rFonts w:ascii="Book Antiqua" w:hAnsi="Book Antiqua"/>
          <w:sz w:val="24"/>
          <w:szCs w:val="24"/>
        </w:rPr>
        <w:t xml:space="preserve">Table 2 shows the characteristics of Cases and Controls. </w:t>
      </w:r>
      <w:r w:rsidR="00310C41" w:rsidRPr="00642DDA">
        <w:rPr>
          <w:rFonts w:ascii="Book Antiqua" w:hAnsi="Book Antiqua"/>
          <w:sz w:val="24"/>
          <w:szCs w:val="24"/>
        </w:rPr>
        <w:t xml:space="preserve">Cases </w:t>
      </w:r>
      <w:r w:rsidR="003D709D" w:rsidRPr="00642DDA">
        <w:rPr>
          <w:rFonts w:ascii="Book Antiqua" w:hAnsi="Book Antiqua"/>
          <w:sz w:val="24"/>
          <w:szCs w:val="24"/>
        </w:rPr>
        <w:t xml:space="preserve">had </w:t>
      </w:r>
      <w:r w:rsidR="0093446E" w:rsidRPr="00642DDA">
        <w:rPr>
          <w:rFonts w:ascii="Book Antiqua" w:hAnsi="Book Antiqua"/>
          <w:sz w:val="24"/>
          <w:szCs w:val="24"/>
        </w:rPr>
        <w:t xml:space="preserve">lower </w:t>
      </w:r>
      <w:r w:rsidR="00FC6C65" w:rsidRPr="00642DDA">
        <w:rPr>
          <w:rFonts w:ascii="Book Antiqua" w:hAnsi="Book Antiqua"/>
          <w:sz w:val="24"/>
          <w:szCs w:val="24"/>
        </w:rPr>
        <w:t xml:space="preserve">body </w:t>
      </w:r>
      <w:r w:rsidR="00FC3275" w:rsidRPr="00642DDA">
        <w:rPr>
          <w:rFonts w:ascii="Book Antiqua" w:hAnsi="Book Antiqua"/>
          <w:sz w:val="24"/>
          <w:szCs w:val="24"/>
        </w:rPr>
        <w:t>weight (</w:t>
      </w:r>
      <w:r w:rsidR="003B410E" w:rsidRPr="00642DDA">
        <w:rPr>
          <w:rFonts w:ascii="Book Antiqua" w:hAnsi="Book Antiqua"/>
          <w:i/>
          <w:sz w:val="24"/>
          <w:szCs w:val="24"/>
        </w:rPr>
        <w:t>P</w:t>
      </w:r>
      <w:r w:rsidR="003B410E" w:rsidRPr="00642DDA">
        <w:rPr>
          <w:rFonts w:ascii="Book Antiqua" w:hAnsi="Book Antiqua"/>
          <w:i/>
          <w:sz w:val="24"/>
          <w:szCs w:val="24"/>
          <w:lang w:eastAsia="zh-CN"/>
        </w:rPr>
        <w:t xml:space="preserve"> </w:t>
      </w:r>
      <w:r w:rsidR="00FC3275" w:rsidRPr="00642DDA">
        <w:rPr>
          <w:rFonts w:ascii="Book Antiqua" w:hAnsi="Book Antiqua"/>
          <w:sz w:val="24"/>
          <w:szCs w:val="24"/>
        </w:rPr>
        <w:t>=</w:t>
      </w:r>
      <w:r w:rsidR="003B410E" w:rsidRPr="00642DDA">
        <w:rPr>
          <w:rFonts w:ascii="Book Antiqua" w:hAnsi="Book Antiqua"/>
          <w:sz w:val="24"/>
          <w:szCs w:val="24"/>
          <w:lang w:eastAsia="zh-CN"/>
        </w:rPr>
        <w:t xml:space="preserve"> </w:t>
      </w:r>
      <w:r w:rsidR="00FC3275" w:rsidRPr="00642DDA">
        <w:rPr>
          <w:rFonts w:ascii="Book Antiqua" w:hAnsi="Book Antiqua"/>
          <w:sz w:val="24"/>
          <w:szCs w:val="24"/>
        </w:rPr>
        <w:t xml:space="preserve">0.04), </w:t>
      </w:r>
      <w:r w:rsidR="003D709D" w:rsidRPr="00642DDA">
        <w:rPr>
          <w:rFonts w:ascii="Book Antiqua" w:hAnsi="Book Antiqua"/>
          <w:sz w:val="24"/>
          <w:szCs w:val="24"/>
        </w:rPr>
        <w:t xml:space="preserve">baseline </w:t>
      </w:r>
      <w:r w:rsidR="0093446E" w:rsidRPr="00642DDA">
        <w:rPr>
          <w:rFonts w:ascii="Book Antiqua" w:hAnsi="Book Antiqua"/>
          <w:sz w:val="24"/>
          <w:szCs w:val="24"/>
        </w:rPr>
        <w:t>hemoglobin (</w:t>
      </w:r>
      <w:r w:rsidR="003B410E" w:rsidRPr="00642DDA">
        <w:rPr>
          <w:rFonts w:ascii="Book Antiqua" w:hAnsi="Book Antiqua"/>
          <w:i/>
          <w:sz w:val="24"/>
          <w:szCs w:val="24"/>
        </w:rPr>
        <w:t>P</w:t>
      </w:r>
      <w:r w:rsidR="003B410E" w:rsidRPr="00642DDA">
        <w:rPr>
          <w:rFonts w:ascii="Book Antiqua" w:hAnsi="Book Antiqua"/>
          <w:i/>
          <w:sz w:val="24"/>
          <w:szCs w:val="24"/>
          <w:lang w:eastAsia="zh-CN"/>
        </w:rPr>
        <w:t xml:space="preserve"> </w:t>
      </w:r>
      <w:r w:rsidR="0093446E" w:rsidRPr="00642DDA">
        <w:rPr>
          <w:rFonts w:ascii="Book Antiqua" w:hAnsi="Book Antiqua"/>
          <w:sz w:val="24"/>
          <w:szCs w:val="24"/>
        </w:rPr>
        <w:t>=</w:t>
      </w:r>
      <w:r w:rsidR="003B410E" w:rsidRPr="00642DDA">
        <w:rPr>
          <w:rFonts w:ascii="Book Antiqua" w:hAnsi="Book Antiqua"/>
          <w:sz w:val="24"/>
          <w:szCs w:val="24"/>
          <w:lang w:eastAsia="zh-CN"/>
        </w:rPr>
        <w:t xml:space="preserve"> </w:t>
      </w:r>
      <w:r w:rsidR="0093446E" w:rsidRPr="00642DDA">
        <w:rPr>
          <w:rFonts w:ascii="Book Antiqua" w:hAnsi="Book Antiqua"/>
          <w:sz w:val="24"/>
          <w:szCs w:val="24"/>
        </w:rPr>
        <w:t xml:space="preserve">0.01) and estimated glomerular filtration rate </w:t>
      </w:r>
      <w:r w:rsidR="00187073" w:rsidRPr="00642DDA">
        <w:rPr>
          <w:rFonts w:ascii="Book Antiqua" w:hAnsi="Book Antiqua"/>
          <w:sz w:val="24"/>
          <w:szCs w:val="24"/>
        </w:rPr>
        <w:t xml:space="preserve">(eGFR) </w:t>
      </w:r>
      <w:r w:rsidR="0093446E" w:rsidRPr="00642DDA">
        <w:rPr>
          <w:rFonts w:ascii="Book Antiqua" w:hAnsi="Book Antiqua"/>
          <w:sz w:val="24"/>
          <w:szCs w:val="24"/>
        </w:rPr>
        <w:t>(</w:t>
      </w:r>
      <w:r w:rsidR="003B410E" w:rsidRPr="00642DDA">
        <w:rPr>
          <w:rFonts w:ascii="Book Antiqua" w:hAnsi="Book Antiqua"/>
          <w:i/>
          <w:sz w:val="24"/>
          <w:szCs w:val="24"/>
        </w:rPr>
        <w:t>P</w:t>
      </w:r>
      <w:r w:rsidR="003B410E" w:rsidRPr="00642DDA">
        <w:rPr>
          <w:rFonts w:ascii="Book Antiqua" w:hAnsi="Book Antiqua"/>
          <w:i/>
          <w:sz w:val="24"/>
          <w:szCs w:val="24"/>
          <w:lang w:eastAsia="zh-CN"/>
        </w:rPr>
        <w:t xml:space="preserve"> </w:t>
      </w:r>
      <w:r w:rsidR="0093446E" w:rsidRPr="00642DDA">
        <w:rPr>
          <w:rFonts w:ascii="Book Antiqua" w:hAnsi="Book Antiqua"/>
          <w:sz w:val="24"/>
          <w:szCs w:val="24"/>
        </w:rPr>
        <w:t>=</w:t>
      </w:r>
      <w:r w:rsidR="003B410E" w:rsidRPr="00642DDA">
        <w:rPr>
          <w:rFonts w:ascii="Book Antiqua" w:hAnsi="Book Antiqua"/>
          <w:sz w:val="24"/>
          <w:szCs w:val="24"/>
          <w:lang w:eastAsia="zh-CN"/>
        </w:rPr>
        <w:t xml:space="preserve"> </w:t>
      </w:r>
      <w:r w:rsidR="0093446E" w:rsidRPr="00642DDA">
        <w:rPr>
          <w:rFonts w:ascii="Book Antiqua" w:hAnsi="Book Antiqua"/>
          <w:sz w:val="24"/>
          <w:szCs w:val="24"/>
        </w:rPr>
        <w:t>0.03)</w:t>
      </w:r>
      <w:r w:rsidR="001613C7" w:rsidRPr="00642DDA">
        <w:rPr>
          <w:rFonts w:ascii="Book Antiqua" w:hAnsi="Book Antiqua"/>
          <w:sz w:val="24"/>
          <w:szCs w:val="24"/>
        </w:rPr>
        <w:t xml:space="preserve"> </w:t>
      </w:r>
      <w:r w:rsidR="00FB7CE9" w:rsidRPr="00642DDA">
        <w:rPr>
          <w:rFonts w:ascii="Book Antiqua" w:hAnsi="Book Antiqua"/>
          <w:sz w:val="24"/>
          <w:szCs w:val="24"/>
        </w:rPr>
        <w:t>than Controls</w:t>
      </w:r>
      <w:r w:rsidR="0093446E" w:rsidRPr="00642DDA">
        <w:rPr>
          <w:rFonts w:ascii="Book Antiqua" w:hAnsi="Book Antiqua"/>
          <w:sz w:val="24"/>
          <w:szCs w:val="24"/>
        </w:rPr>
        <w:t>.  There were no significant differences in age, sex, or years since transplant between Cases and Controls.  There were also no significant differences in comorbid conditions</w:t>
      </w:r>
      <w:r w:rsidR="003D1FFA" w:rsidRPr="00642DDA">
        <w:rPr>
          <w:rFonts w:ascii="Book Antiqua" w:hAnsi="Book Antiqua"/>
          <w:sz w:val="24"/>
          <w:szCs w:val="24"/>
        </w:rPr>
        <w:t xml:space="preserve"> (hypertension, diabetes, hepatocellular carcinoma)</w:t>
      </w:r>
      <w:r w:rsidR="0093446E" w:rsidRPr="00642DDA">
        <w:rPr>
          <w:rFonts w:ascii="Book Antiqua" w:hAnsi="Book Antiqua"/>
          <w:sz w:val="24"/>
          <w:szCs w:val="24"/>
        </w:rPr>
        <w:t xml:space="preserve">, FIB-4 scores, treatment regimen, genotype, HCV viral load, or markers of liver impairment (platelets, </w:t>
      </w:r>
      <w:r w:rsidR="00864F92" w:rsidRPr="00642DDA">
        <w:rPr>
          <w:rFonts w:ascii="Book Antiqua" w:hAnsi="Book Antiqua"/>
          <w:sz w:val="24"/>
          <w:szCs w:val="24"/>
        </w:rPr>
        <w:t>aspartate aminotransferase (</w:t>
      </w:r>
      <w:r w:rsidR="0093446E" w:rsidRPr="00642DDA">
        <w:rPr>
          <w:rFonts w:ascii="Book Antiqua" w:hAnsi="Book Antiqua"/>
          <w:sz w:val="24"/>
          <w:szCs w:val="24"/>
        </w:rPr>
        <w:t>AST</w:t>
      </w:r>
      <w:r w:rsidR="00864F92" w:rsidRPr="00642DDA">
        <w:rPr>
          <w:rFonts w:ascii="Book Antiqua" w:hAnsi="Book Antiqua"/>
          <w:sz w:val="24"/>
          <w:szCs w:val="24"/>
        </w:rPr>
        <w:t>)</w:t>
      </w:r>
      <w:r w:rsidR="0093446E" w:rsidRPr="00642DDA">
        <w:rPr>
          <w:rFonts w:ascii="Book Antiqua" w:hAnsi="Book Antiqua"/>
          <w:sz w:val="24"/>
          <w:szCs w:val="24"/>
        </w:rPr>
        <w:t xml:space="preserve">, </w:t>
      </w:r>
      <w:r w:rsidR="00864F92" w:rsidRPr="00642DDA">
        <w:rPr>
          <w:rFonts w:ascii="Book Antiqua" w:hAnsi="Book Antiqua"/>
          <w:sz w:val="24"/>
          <w:szCs w:val="24"/>
        </w:rPr>
        <w:t>alanine aminotransferase (</w:t>
      </w:r>
      <w:r w:rsidR="0093446E" w:rsidRPr="00642DDA">
        <w:rPr>
          <w:rFonts w:ascii="Book Antiqua" w:hAnsi="Book Antiqua"/>
          <w:sz w:val="24"/>
          <w:szCs w:val="24"/>
        </w:rPr>
        <w:t>ALT</w:t>
      </w:r>
      <w:r w:rsidR="00864F92" w:rsidRPr="00642DDA">
        <w:rPr>
          <w:rFonts w:ascii="Book Antiqua" w:hAnsi="Book Antiqua"/>
          <w:sz w:val="24"/>
          <w:szCs w:val="24"/>
        </w:rPr>
        <w:t>)</w:t>
      </w:r>
      <w:r w:rsidR="0093446E" w:rsidRPr="00642DDA">
        <w:rPr>
          <w:rFonts w:ascii="Book Antiqua" w:hAnsi="Book Antiqua"/>
          <w:sz w:val="24"/>
          <w:szCs w:val="24"/>
        </w:rPr>
        <w:t xml:space="preserve">, albumin, total bilirubin, </w:t>
      </w:r>
      <w:r w:rsidRPr="00642DDA">
        <w:rPr>
          <w:rFonts w:ascii="Book Antiqua" w:hAnsi="Book Antiqua"/>
          <w:sz w:val="24"/>
          <w:szCs w:val="24"/>
        </w:rPr>
        <w:t xml:space="preserve">and </w:t>
      </w:r>
      <w:r w:rsidR="0093446E" w:rsidRPr="00642DDA">
        <w:rPr>
          <w:rFonts w:ascii="Book Antiqua" w:hAnsi="Book Antiqua"/>
          <w:sz w:val="24"/>
          <w:szCs w:val="24"/>
        </w:rPr>
        <w:t>INR)</w:t>
      </w:r>
      <w:r w:rsidR="001613C7" w:rsidRPr="00642DDA">
        <w:rPr>
          <w:rFonts w:ascii="Book Antiqua" w:hAnsi="Book Antiqua"/>
          <w:sz w:val="24"/>
          <w:szCs w:val="24"/>
        </w:rPr>
        <w:t xml:space="preserve">.  </w:t>
      </w:r>
    </w:p>
    <w:p w:rsidR="003B410E" w:rsidRPr="00642DDA" w:rsidRDefault="003B410E" w:rsidP="00FB2272">
      <w:pPr>
        <w:spacing w:line="360" w:lineRule="auto"/>
        <w:ind w:firstLine="720"/>
        <w:jc w:val="both"/>
        <w:rPr>
          <w:rFonts w:ascii="Book Antiqua" w:hAnsi="Book Antiqua"/>
          <w:sz w:val="24"/>
          <w:szCs w:val="24"/>
          <w:lang w:eastAsia="zh-CN"/>
        </w:rPr>
      </w:pPr>
    </w:p>
    <w:p w:rsidR="004F5911" w:rsidRPr="00642DDA" w:rsidRDefault="00325D71" w:rsidP="00FB2272">
      <w:pPr>
        <w:spacing w:line="360" w:lineRule="auto"/>
        <w:jc w:val="both"/>
        <w:rPr>
          <w:rFonts w:ascii="Book Antiqua" w:hAnsi="Book Antiqua"/>
          <w:b/>
          <w:i/>
          <w:sz w:val="24"/>
          <w:szCs w:val="24"/>
        </w:rPr>
      </w:pPr>
      <w:r w:rsidRPr="00642DDA">
        <w:rPr>
          <w:rFonts w:ascii="Book Antiqua" w:hAnsi="Book Antiqua"/>
          <w:b/>
          <w:i/>
          <w:sz w:val="24"/>
          <w:szCs w:val="24"/>
        </w:rPr>
        <w:t>Univariable</w:t>
      </w:r>
      <w:r w:rsidR="004F5911" w:rsidRPr="00642DDA">
        <w:rPr>
          <w:rFonts w:ascii="Book Antiqua" w:hAnsi="Book Antiqua"/>
          <w:b/>
          <w:i/>
          <w:sz w:val="24"/>
          <w:szCs w:val="24"/>
        </w:rPr>
        <w:t xml:space="preserve"> </w:t>
      </w:r>
      <w:r w:rsidR="00000484" w:rsidRPr="00642DDA">
        <w:rPr>
          <w:rFonts w:ascii="Book Antiqua" w:hAnsi="Book Antiqua"/>
          <w:b/>
          <w:i/>
          <w:sz w:val="24"/>
          <w:szCs w:val="24"/>
        </w:rPr>
        <w:t xml:space="preserve">Exact </w:t>
      </w:r>
      <w:r w:rsidR="00984096" w:rsidRPr="00642DDA">
        <w:rPr>
          <w:rFonts w:ascii="Book Antiqua" w:hAnsi="Book Antiqua"/>
          <w:b/>
          <w:i/>
          <w:sz w:val="24"/>
          <w:szCs w:val="24"/>
        </w:rPr>
        <w:t>L</w:t>
      </w:r>
      <w:r w:rsidR="00000484" w:rsidRPr="00642DDA">
        <w:rPr>
          <w:rFonts w:ascii="Book Antiqua" w:hAnsi="Book Antiqua"/>
          <w:b/>
          <w:i/>
          <w:sz w:val="24"/>
          <w:szCs w:val="24"/>
        </w:rPr>
        <w:t>ogistic</w:t>
      </w:r>
      <w:r w:rsidR="00911325" w:rsidRPr="00642DDA">
        <w:rPr>
          <w:rFonts w:ascii="Book Antiqua" w:hAnsi="Book Antiqua"/>
          <w:b/>
          <w:i/>
          <w:sz w:val="24"/>
          <w:szCs w:val="24"/>
        </w:rPr>
        <w:t xml:space="preserve"> </w:t>
      </w:r>
      <w:r w:rsidR="00984096" w:rsidRPr="00642DDA">
        <w:rPr>
          <w:rFonts w:ascii="Book Antiqua" w:hAnsi="Book Antiqua"/>
          <w:b/>
          <w:i/>
          <w:sz w:val="24"/>
          <w:szCs w:val="24"/>
        </w:rPr>
        <w:t>R</w:t>
      </w:r>
      <w:r w:rsidRPr="00642DDA">
        <w:rPr>
          <w:rFonts w:ascii="Book Antiqua" w:hAnsi="Book Antiqua"/>
          <w:b/>
          <w:i/>
          <w:sz w:val="24"/>
          <w:szCs w:val="24"/>
        </w:rPr>
        <w:t>egression analysis of</w:t>
      </w:r>
      <w:r w:rsidR="00A600F7" w:rsidRPr="00642DDA">
        <w:rPr>
          <w:rFonts w:ascii="Book Antiqua" w:hAnsi="Book Antiqua"/>
          <w:b/>
          <w:i/>
          <w:sz w:val="24"/>
          <w:szCs w:val="24"/>
        </w:rPr>
        <w:t xml:space="preserve"> factors associated with hepatic decompensation/SAE</w:t>
      </w:r>
    </w:p>
    <w:p w:rsidR="00F40988" w:rsidRPr="00642DDA" w:rsidRDefault="00984096" w:rsidP="00FB2272">
      <w:pPr>
        <w:spacing w:line="360" w:lineRule="auto"/>
        <w:jc w:val="both"/>
        <w:rPr>
          <w:rFonts w:ascii="Book Antiqua" w:hAnsi="Book Antiqua"/>
          <w:sz w:val="24"/>
          <w:szCs w:val="24"/>
        </w:rPr>
      </w:pPr>
      <w:r w:rsidRPr="00642DDA">
        <w:rPr>
          <w:rFonts w:ascii="Book Antiqua" w:hAnsi="Book Antiqua"/>
          <w:sz w:val="24"/>
          <w:szCs w:val="24"/>
        </w:rPr>
        <w:t>Exact</w:t>
      </w:r>
      <w:r w:rsidRPr="00642DDA">
        <w:rPr>
          <w:rFonts w:ascii="Book Antiqua" w:hAnsi="Book Antiqua"/>
          <w:b/>
          <w:sz w:val="24"/>
          <w:szCs w:val="24"/>
        </w:rPr>
        <w:t xml:space="preserve"> </w:t>
      </w:r>
      <w:r w:rsidRPr="00642DDA">
        <w:rPr>
          <w:rFonts w:ascii="Book Antiqua" w:hAnsi="Book Antiqua"/>
          <w:sz w:val="24"/>
          <w:szCs w:val="24"/>
        </w:rPr>
        <w:t>l</w:t>
      </w:r>
      <w:r w:rsidR="004F5911" w:rsidRPr="00642DDA">
        <w:rPr>
          <w:rFonts w:ascii="Book Antiqua" w:hAnsi="Book Antiqua"/>
          <w:sz w:val="24"/>
          <w:szCs w:val="24"/>
        </w:rPr>
        <w:t xml:space="preserve">ogistic regression analysis was used to identify factors associated with both </w:t>
      </w:r>
      <w:r w:rsidR="00C66DC5" w:rsidRPr="00642DDA">
        <w:rPr>
          <w:rFonts w:ascii="Book Antiqua" w:hAnsi="Book Antiqua"/>
          <w:sz w:val="24"/>
          <w:szCs w:val="24"/>
        </w:rPr>
        <w:t xml:space="preserve">hepatic decompensation and SAE (Table 3).  Univariable analysis revealed </w:t>
      </w:r>
      <w:r w:rsidR="00D11545" w:rsidRPr="00642DDA">
        <w:rPr>
          <w:rFonts w:ascii="Book Antiqua" w:hAnsi="Book Antiqua"/>
          <w:sz w:val="24"/>
          <w:szCs w:val="24"/>
        </w:rPr>
        <w:t>that lower hemoglobin</w:t>
      </w:r>
      <w:r w:rsidR="00325D71" w:rsidRPr="00642DDA">
        <w:rPr>
          <w:rFonts w:ascii="Book Antiqua" w:hAnsi="Book Antiqua"/>
          <w:sz w:val="24"/>
          <w:szCs w:val="24"/>
        </w:rPr>
        <w:t xml:space="preserve"> </w:t>
      </w:r>
      <w:r w:rsidR="003B410E" w:rsidRPr="00642DDA">
        <w:rPr>
          <w:rFonts w:ascii="Book Antiqua" w:hAnsi="Book Antiqua"/>
          <w:sz w:val="24"/>
          <w:szCs w:val="24"/>
          <w:lang w:eastAsia="zh-CN"/>
        </w:rPr>
        <w:t>(</w:t>
      </w:r>
      <w:r w:rsidR="00CF3C7B" w:rsidRPr="00642DDA">
        <w:rPr>
          <w:rFonts w:ascii="Book Antiqua" w:hAnsi="Book Antiqua"/>
          <w:sz w:val="24"/>
          <w:szCs w:val="24"/>
        </w:rPr>
        <w:t xml:space="preserve">OR = 0.61 per g/dL, </w:t>
      </w:r>
      <w:r w:rsidR="003B410E" w:rsidRPr="00642DDA">
        <w:rPr>
          <w:rFonts w:ascii="Book Antiqua" w:hAnsi="Book Antiqua"/>
          <w:i/>
          <w:sz w:val="24"/>
          <w:szCs w:val="24"/>
        </w:rPr>
        <w:t>P</w:t>
      </w:r>
      <w:r w:rsidR="003B410E" w:rsidRPr="00642DDA">
        <w:rPr>
          <w:rFonts w:ascii="Book Antiqua" w:hAnsi="Book Antiqua"/>
          <w:sz w:val="24"/>
          <w:szCs w:val="24"/>
          <w:lang w:eastAsia="zh-CN"/>
        </w:rPr>
        <w:t xml:space="preserve"> </w:t>
      </w:r>
      <w:r w:rsidR="00CF3C7B" w:rsidRPr="00642DDA">
        <w:rPr>
          <w:rFonts w:ascii="Book Antiqua" w:hAnsi="Book Antiqua"/>
          <w:sz w:val="24"/>
          <w:szCs w:val="24"/>
        </w:rPr>
        <w:t>&lt;</w:t>
      </w:r>
      <w:r w:rsidR="003B410E" w:rsidRPr="00642DDA">
        <w:rPr>
          <w:rFonts w:ascii="Book Antiqua" w:hAnsi="Book Antiqua"/>
          <w:sz w:val="24"/>
          <w:szCs w:val="24"/>
          <w:lang w:eastAsia="zh-CN"/>
        </w:rPr>
        <w:t xml:space="preserve"> </w:t>
      </w:r>
      <w:r w:rsidR="00CF3C7B" w:rsidRPr="00642DDA">
        <w:rPr>
          <w:rFonts w:ascii="Book Antiqua" w:hAnsi="Book Antiqua"/>
          <w:sz w:val="24"/>
          <w:szCs w:val="24"/>
        </w:rPr>
        <w:t>0.01</w:t>
      </w:r>
      <w:r w:rsidR="003B410E" w:rsidRPr="00642DDA">
        <w:rPr>
          <w:rFonts w:ascii="Book Antiqua" w:hAnsi="Book Antiqua"/>
          <w:sz w:val="24"/>
          <w:szCs w:val="24"/>
          <w:lang w:eastAsia="zh-CN"/>
        </w:rPr>
        <w:t>)</w:t>
      </w:r>
      <w:r w:rsidR="00D11545" w:rsidRPr="00642DDA">
        <w:rPr>
          <w:rFonts w:ascii="Book Antiqua" w:hAnsi="Book Antiqua"/>
          <w:sz w:val="24"/>
          <w:szCs w:val="24"/>
        </w:rPr>
        <w:t xml:space="preserve"> and </w:t>
      </w:r>
      <w:r w:rsidR="00187073" w:rsidRPr="00642DDA">
        <w:rPr>
          <w:rFonts w:ascii="Book Antiqua" w:hAnsi="Book Antiqua"/>
          <w:sz w:val="24"/>
          <w:szCs w:val="24"/>
        </w:rPr>
        <w:t>eGFR</w:t>
      </w:r>
      <w:r w:rsidR="00CF3C7B" w:rsidRPr="00642DDA">
        <w:rPr>
          <w:rFonts w:ascii="Book Antiqua" w:hAnsi="Book Antiqua"/>
          <w:sz w:val="24"/>
          <w:szCs w:val="24"/>
        </w:rPr>
        <w:t xml:space="preserve"> </w:t>
      </w:r>
      <w:r w:rsidR="003B410E" w:rsidRPr="00642DDA">
        <w:rPr>
          <w:rFonts w:ascii="Book Antiqua" w:hAnsi="Book Antiqua"/>
          <w:sz w:val="24"/>
          <w:szCs w:val="24"/>
          <w:lang w:eastAsia="zh-CN"/>
        </w:rPr>
        <w:t>(</w:t>
      </w:r>
      <w:r w:rsidR="00CF3C7B" w:rsidRPr="00642DDA">
        <w:rPr>
          <w:rFonts w:ascii="Book Antiqua" w:hAnsi="Book Antiqua"/>
          <w:sz w:val="24"/>
          <w:szCs w:val="24"/>
        </w:rPr>
        <w:t xml:space="preserve">OR = 0.95,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71A51" w:rsidRPr="00642DDA">
        <w:rPr>
          <w:rFonts w:ascii="Book Antiqua" w:hAnsi="Book Antiqua"/>
          <w:sz w:val="24"/>
          <w:szCs w:val="24"/>
        </w:rPr>
        <w:t>=</w:t>
      </w:r>
      <w:r w:rsidR="003B410E" w:rsidRPr="00642DDA">
        <w:rPr>
          <w:rFonts w:ascii="Book Antiqua" w:hAnsi="Book Antiqua"/>
          <w:sz w:val="24"/>
          <w:szCs w:val="24"/>
          <w:lang w:eastAsia="zh-CN"/>
        </w:rPr>
        <w:t xml:space="preserve"> </w:t>
      </w:r>
      <w:r w:rsidR="00971A51" w:rsidRPr="00642DDA">
        <w:rPr>
          <w:rFonts w:ascii="Book Antiqua" w:hAnsi="Book Antiqua"/>
          <w:sz w:val="24"/>
          <w:szCs w:val="24"/>
        </w:rPr>
        <w:t>0</w:t>
      </w:r>
      <w:r w:rsidR="00D11545" w:rsidRPr="00642DDA">
        <w:rPr>
          <w:rFonts w:ascii="Book Antiqua" w:hAnsi="Book Antiqua"/>
          <w:sz w:val="24"/>
          <w:szCs w:val="24"/>
        </w:rPr>
        <w:t>.01) and</w:t>
      </w:r>
      <w:r w:rsidR="00325D71" w:rsidRPr="00642DDA">
        <w:rPr>
          <w:rFonts w:ascii="Book Antiqua" w:hAnsi="Book Antiqua"/>
          <w:sz w:val="24"/>
          <w:szCs w:val="24"/>
        </w:rPr>
        <w:t xml:space="preserve"> </w:t>
      </w:r>
      <w:r w:rsidR="00D11545" w:rsidRPr="00642DDA">
        <w:rPr>
          <w:rFonts w:ascii="Book Antiqua" w:hAnsi="Book Antiqua"/>
          <w:sz w:val="24"/>
          <w:szCs w:val="24"/>
        </w:rPr>
        <w:t>higher serum</w:t>
      </w:r>
      <w:r w:rsidR="00CF3C7B" w:rsidRPr="00642DDA">
        <w:rPr>
          <w:rFonts w:ascii="Book Antiqua" w:hAnsi="Book Antiqua"/>
          <w:sz w:val="24"/>
          <w:szCs w:val="24"/>
        </w:rPr>
        <w:t xml:space="preserve"> total bilirubin [OR = 2.43 per mg/dL,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71A51" w:rsidRPr="00642DDA">
        <w:rPr>
          <w:rFonts w:ascii="Book Antiqua" w:hAnsi="Book Antiqua"/>
          <w:sz w:val="24"/>
          <w:szCs w:val="24"/>
        </w:rPr>
        <w:t>&lt;</w:t>
      </w:r>
      <w:r w:rsidR="003B410E" w:rsidRPr="00642DDA">
        <w:rPr>
          <w:rFonts w:ascii="Book Antiqua" w:hAnsi="Book Antiqua"/>
          <w:sz w:val="24"/>
          <w:szCs w:val="24"/>
          <w:lang w:eastAsia="zh-CN"/>
        </w:rPr>
        <w:t xml:space="preserve"> </w:t>
      </w:r>
      <w:r w:rsidR="00971A51" w:rsidRPr="00642DDA">
        <w:rPr>
          <w:rFonts w:ascii="Book Antiqua" w:hAnsi="Book Antiqua"/>
          <w:sz w:val="24"/>
          <w:szCs w:val="24"/>
        </w:rPr>
        <w:t xml:space="preserve">0.01) were </w:t>
      </w:r>
      <w:r w:rsidR="00D11545" w:rsidRPr="00642DDA">
        <w:rPr>
          <w:rFonts w:ascii="Book Antiqua" w:hAnsi="Book Antiqua"/>
          <w:sz w:val="24"/>
          <w:szCs w:val="24"/>
        </w:rPr>
        <w:t xml:space="preserve">factors potentially </w:t>
      </w:r>
      <w:r w:rsidR="00971A51" w:rsidRPr="00642DDA">
        <w:rPr>
          <w:rFonts w:ascii="Book Antiqua" w:hAnsi="Book Antiqua"/>
          <w:sz w:val="24"/>
          <w:szCs w:val="24"/>
        </w:rPr>
        <w:t>associated with both hepatic decompensation and SAE.</w:t>
      </w:r>
      <w:r w:rsidR="00D11545" w:rsidRPr="00642DDA">
        <w:rPr>
          <w:rFonts w:ascii="Book Antiqua" w:hAnsi="Book Antiqua"/>
          <w:sz w:val="24"/>
          <w:szCs w:val="24"/>
        </w:rPr>
        <w:t xml:space="preserve">  Other markers of liver disease severity and hepatic impairment</w:t>
      </w:r>
      <w:r w:rsidR="0044617E" w:rsidRPr="00642DDA">
        <w:rPr>
          <w:rFonts w:ascii="Book Antiqua" w:hAnsi="Book Antiqua"/>
          <w:sz w:val="24"/>
          <w:szCs w:val="24"/>
        </w:rPr>
        <w:t xml:space="preserve">, including </w:t>
      </w:r>
      <w:r w:rsidR="00D11545" w:rsidRPr="00642DDA">
        <w:rPr>
          <w:rFonts w:ascii="Book Antiqua" w:hAnsi="Book Antiqua"/>
          <w:sz w:val="24"/>
          <w:szCs w:val="24"/>
        </w:rPr>
        <w:t xml:space="preserve">FIB-4 score, </w:t>
      </w:r>
      <w:r w:rsidR="0044617E" w:rsidRPr="00642DDA">
        <w:rPr>
          <w:rFonts w:ascii="Book Antiqua" w:hAnsi="Book Antiqua"/>
          <w:sz w:val="24"/>
          <w:szCs w:val="24"/>
        </w:rPr>
        <w:t>transaminase levels, albumin, and INR</w:t>
      </w:r>
      <w:r w:rsidR="001258CA" w:rsidRPr="00642DDA">
        <w:rPr>
          <w:rFonts w:ascii="Book Antiqua" w:hAnsi="Book Antiqua"/>
          <w:sz w:val="24"/>
          <w:szCs w:val="24"/>
        </w:rPr>
        <w:t>,</w:t>
      </w:r>
      <w:r w:rsidR="0044617E" w:rsidRPr="00642DDA">
        <w:rPr>
          <w:rFonts w:ascii="Book Antiqua" w:hAnsi="Book Antiqua"/>
          <w:sz w:val="24"/>
          <w:szCs w:val="24"/>
        </w:rPr>
        <w:t xml:space="preserve"> were not associated with decompensation and SAE.</w:t>
      </w:r>
      <w:r w:rsidR="00F40988" w:rsidRPr="00642DDA">
        <w:rPr>
          <w:rFonts w:ascii="Book Antiqua" w:hAnsi="Book Antiqua"/>
          <w:sz w:val="24"/>
          <w:szCs w:val="24"/>
        </w:rPr>
        <w:t xml:space="preserve">  Multivariable analysis was not performed du</w:t>
      </w:r>
      <w:r w:rsidR="00325D71" w:rsidRPr="00642DDA">
        <w:rPr>
          <w:rFonts w:ascii="Book Antiqua" w:hAnsi="Book Antiqua"/>
          <w:sz w:val="24"/>
          <w:szCs w:val="24"/>
        </w:rPr>
        <w:t xml:space="preserve">e to the </w:t>
      </w:r>
      <w:r w:rsidR="00BC131A" w:rsidRPr="00642DDA">
        <w:rPr>
          <w:rFonts w:ascii="Book Antiqua" w:hAnsi="Book Antiqua"/>
          <w:sz w:val="24"/>
          <w:szCs w:val="24"/>
        </w:rPr>
        <w:t xml:space="preserve">small </w:t>
      </w:r>
      <w:r w:rsidR="00B13893" w:rsidRPr="00642DDA">
        <w:rPr>
          <w:rFonts w:ascii="Book Antiqua" w:hAnsi="Book Antiqua"/>
          <w:sz w:val="24"/>
          <w:szCs w:val="24"/>
        </w:rPr>
        <w:t xml:space="preserve">size </w:t>
      </w:r>
      <w:r w:rsidR="00325D71" w:rsidRPr="00642DDA">
        <w:rPr>
          <w:rFonts w:ascii="Book Antiqua" w:hAnsi="Book Antiqua"/>
          <w:sz w:val="24"/>
          <w:szCs w:val="24"/>
        </w:rPr>
        <w:t>of the study group.</w:t>
      </w:r>
    </w:p>
    <w:p w:rsidR="00F40988" w:rsidRPr="00642DDA" w:rsidRDefault="00F40988" w:rsidP="00FB2272">
      <w:pPr>
        <w:spacing w:line="360" w:lineRule="auto"/>
        <w:jc w:val="both"/>
        <w:rPr>
          <w:rFonts w:ascii="Book Antiqua" w:hAnsi="Book Antiqua"/>
          <w:b/>
          <w:i/>
          <w:sz w:val="24"/>
          <w:szCs w:val="24"/>
        </w:rPr>
      </w:pPr>
      <w:r w:rsidRPr="00642DDA">
        <w:rPr>
          <w:rFonts w:ascii="Book Antiqua" w:hAnsi="Book Antiqua"/>
          <w:b/>
          <w:i/>
          <w:sz w:val="24"/>
          <w:szCs w:val="24"/>
        </w:rPr>
        <w:lastRenderedPageBreak/>
        <w:t xml:space="preserve">Sensitivity </w:t>
      </w:r>
      <w:r w:rsidR="003B410E" w:rsidRPr="00642DDA">
        <w:rPr>
          <w:rFonts w:ascii="Book Antiqua" w:hAnsi="Book Antiqua"/>
          <w:b/>
          <w:i/>
          <w:sz w:val="24"/>
          <w:szCs w:val="24"/>
        </w:rPr>
        <w:t xml:space="preserve">analysis </w:t>
      </w:r>
    </w:p>
    <w:p w:rsidR="003B410E" w:rsidRPr="00642DDA" w:rsidRDefault="00FA13BA" w:rsidP="00FB2272">
      <w:pPr>
        <w:spacing w:after="0" w:line="360" w:lineRule="auto"/>
        <w:jc w:val="both"/>
        <w:rPr>
          <w:rFonts w:ascii="Book Antiqua" w:hAnsi="Book Antiqua"/>
          <w:sz w:val="24"/>
          <w:szCs w:val="24"/>
          <w:lang w:eastAsia="zh-CN"/>
        </w:rPr>
      </w:pPr>
      <w:r w:rsidRPr="00642DDA">
        <w:rPr>
          <w:rFonts w:ascii="Book Antiqua" w:hAnsi="Book Antiqua"/>
          <w:sz w:val="24"/>
          <w:szCs w:val="24"/>
        </w:rPr>
        <w:t>S</w:t>
      </w:r>
      <w:r w:rsidR="00577D10" w:rsidRPr="00642DDA">
        <w:rPr>
          <w:rFonts w:ascii="Book Antiqua" w:hAnsi="Book Antiqua"/>
          <w:sz w:val="24"/>
          <w:szCs w:val="24"/>
        </w:rPr>
        <w:t xml:space="preserve">ensitivity analyses were done </w:t>
      </w:r>
      <w:r w:rsidR="00A07D22" w:rsidRPr="00642DDA">
        <w:rPr>
          <w:rFonts w:ascii="Book Antiqua" w:hAnsi="Book Antiqua"/>
          <w:sz w:val="24"/>
          <w:szCs w:val="24"/>
        </w:rPr>
        <w:t xml:space="preserve">to </w:t>
      </w:r>
      <w:r w:rsidR="005F2597" w:rsidRPr="00642DDA">
        <w:rPr>
          <w:rFonts w:ascii="Book Antiqua" w:hAnsi="Book Antiqua"/>
          <w:sz w:val="24"/>
          <w:szCs w:val="24"/>
        </w:rPr>
        <w:t>identify</w:t>
      </w:r>
      <w:r w:rsidR="00F40988" w:rsidRPr="00642DDA">
        <w:rPr>
          <w:rFonts w:ascii="Book Antiqua" w:hAnsi="Book Antiqua"/>
          <w:sz w:val="24"/>
          <w:szCs w:val="24"/>
        </w:rPr>
        <w:t xml:space="preserve"> variables associated with either hepatic decompensation or SAE</w:t>
      </w:r>
      <w:r w:rsidR="005F2597" w:rsidRPr="00642DDA">
        <w:rPr>
          <w:rFonts w:ascii="Book Antiqua" w:hAnsi="Book Antiqua"/>
          <w:sz w:val="24"/>
          <w:szCs w:val="24"/>
        </w:rPr>
        <w:t>, rather than the composite endpoint</w:t>
      </w:r>
      <w:r w:rsidR="000064B1" w:rsidRPr="00642DDA">
        <w:rPr>
          <w:rFonts w:ascii="Book Antiqua" w:hAnsi="Book Antiqua"/>
          <w:sz w:val="24"/>
          <w:szCs w:val="24"/>
        </w:rPr>
        <w:t>.</w:t>
      </w:r>
      <w:r w:rsidR="00696B5A" w:rsidRPr="00642DDA">
        <w:rPr>
          <w:rFonts w:ascii="Book Antiqua" w:hAnsi="Book Antiqua"/>
          <w:sz w:val="24"/>
          <w:szCs w:val="24"/>
        </w:rPr>
        <w:t xml:space="preserve"> </w:t>
      </w:r>
      <w:r w:rsidR="000064B1" w:rsidRPr="00642DDA">
        <w:rPr>
          <w:rFonts w:ascii="Book Antiqua" w:hAnsi="Book Antiqua"/>
          <w:sz w:val="24"/>
          <w:szCs w:val="24"/>
        </w:rPr>
        <w:t xml:space="preserve"> Factors associated with SAE (Table 4) include</w:t>
      </w:r>
      <w:r w:rsidR="00901308" w:rsidRPr="00642DDA">
        <w:rPr>
          <w:rFonts w:ascii="Book Antiqua" w:hAnsi="Book Antiqua"/>
          <w:sz w:val="24"/>
          <w:szCs w:val="24"/>
        </w:rPr>
        <w:t xml:space="preserve">d lower </w:t>
      </w:r>
      <w:r w:rsidR="005F2597" w:rsidRPr="00642DDA">
        <w:rPr>
          <w:rFonts w:ascii="Book Antiqua" w:hAnsi="Book Antiqua"/>
          <w:sz w:val="24"/>
          <w:szCs w:val="24"/>
        </w:rPr>
        <w:t xml:space="preserve">baseline </w:t>
      </w:r>
      <w:r w:rsidR="00901308" w:rsidRPr="00642DDA">
        <w:rPr>
          <w:rFonts w:ascii="Book Antiqua" w:hAnsi="Book Antiqua"/>
          <w:sz w:val="24"/>
          <w:szCs w:val="24"/>
        </w:rPr>
        <w:t>weight (</w:t>
      </w:r>
      <w:r w:rsidR="003B410E" w:rsidRPr="00642DDA">
        <w:rPr>
          <w:rFonts w:ascii="Book Antiqua" w:hAnsi="Book Antiqua"/>
          <w:i/>
          <w:sz w:val="24"/>
          <w:szCs w:val="24"/>
        </w:rPr>
        <w:t>P</w:t>
      </w:r>
      <w:r w:rsidR="00901308" w:rsidRPr="00642DDA">
        <w:rPr>
          <w:rFonts w:ascii="Book Antiqua" w:hAnsi="Book Antiqua"/>
          <w:sz w:val="24"/>
          <w:szCs w:val="24"/>
        </w:rPr>
        <w:t xml:space="preserve"> = 0.02),</w:t>
      </w:r>
      <w:r w:rsidR="000064B1" w:rsidRPr="00642DDA">
        <w:rPr>
          <w:rFonts w:ascii="Book Antiqua" w:hAnsi="Book Antiqua"/>
          <w:sz w:val="24"/>
          <w:szCs w:val="24"/>
        </w:rPr>
        <w:t xml:space="preserve"> hemoglobin (</w:t>
      </w:r>
      <w:r w:rsidR="003B410E" w:rsidRPr="00642DDA">
        <w:rPr>
          <w:rFonts w:ascii="Book Antiqua" w:hAnsi="Book Antiqua"/>
          <w:i/>
          <w:sz w:val="24"/>
          <w:szCs w:val="24"/>
        </w:rPr>
        <w:t>P</w:t>
      </w:r>
      <w:r w:rsidR="000064B1" w:rsidRPr="00642DDA">
        <w:rPr>
          <w:rFonts w:ascii="Book Antiqua" w:hAnsi="Book Antiqua"/>
          <w:sz w:val="24"/>
          <w:szCs w:val="24"/>
        </w:rPr>
        <w:t xml:space="preserve"> = 0.02), </w:t>
      </w:r>
      <w:r w:rsidR="00901308" w:rsidRPr="00642DDA">
        <w:rPr>
          <w:rFonts w:ascii="Book Antiqua" w:hAnsi="Book Antiqua"/>
          <w:sz w:val="24"/>
          <w:szCs w:val="24"/>
        </w:rPr>
        <w:t xml:space="preserve">and </w:t>
      </w:r>
      <w:r w:rsidR="000064B1" w:rsidRPr="00642DDA">
        <w:rPr>
          <w:rFonts w:ascii="Book Antiqua" w:hAnsi="Book Antiqua"/>
          <w:sz w:val="24"/>
          <w:szCs w:val="24"/>
        </w:rPr>
        <w:t>estimated glomerular filtration rate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0064B1" w:rsidRPr="00642DDA">
        <w:rPr>
          <w:rFonts w:ascii="Book Antiqua" w:hAnsi="Book Antiqua"/>
          <w:sz w:val="24"/>
          <w:szCs w:val="24"/>
        </w:rPr>
        <w:t>=</w:t>
      </w:r>
      <w:r w:rsidR="003B410E" w:rsidRPr="00642DDA">
        <w:rPr>
          <w:rFonts w:ascii="Book Antiqua" w:hAnsi="Book Antiqua"/>
          <w:sz w:val="24"/>
          <w:szCs w:val="24"/>
          <w:lang w:eastAsia="zh-CN"/>
        </w:rPr>
        <w:t xml:space="preserve"> </w:t>
      </w:r>
      <w:r w:rsidR="000064B1" w:rsidRPr="00642DDA">
        <w:rPr>
          <w:rFonts w:ascii="Book Antiqua" w:hAnsi="Book Antiqua"/>
          <w:sz w:val="24"/>
          <w:szCs w:val="24"/>
        </w:rPr>
        <w:t>0.03), and higher total bilirubin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0064B1" w:rsidRPr="00642DDA">
        <w:rPr>
          <w:rFonts w:ascii="Book Antiqua" w:hAnsi="Book Antiqua"/>
          <w:sz w:val="24"/>
          <w:szCs w:val="24"/>
        </w:rPr>
        <w:t>=</w:t>
      </w:r>
      <w:r w:rsidR="003B410E" w:rsidRPr="00642DDA">
        <w:rPr>
          <w:rFonts w:ascii="Book Antiqua" w:hAnsi="Book Antiqua"/>
          <w:sz w:val="24"/>
          <w:szCs w:val="24"/>
          <w:lang w:eastAsia="zh-CN"/>
        </w:rPr>
        <w:t xml:space="preserve"> </w:t>
      </w:r>
      <w:r w:rsidR="000064B1" w:rsidRPr="00642DDA">
        <w:rPr>
          <w:rFonts w:ascii="Book Antiqua" w:hAnsi="Book Antiqua"/>
          <w:sz w:val="24"/>
          <w:szCs w:val="24"/>
        </w:rPr>
        <w:t xml:space="preserve">0.02).  Factors associated with hepatic decompensation (Table 5) included </w:t>
      </w:r>
      <w:r w:rsidR="00901308" w:rsidRPr="00642DDA">
        <w:rPr>
          <w:rFonts w:ascii="Book Antiqua" w:hAnsi="Book Antiqua"/>
          <w:sz w:val="24"/>
          <w:szCs w:val="24"/>
        </w:rPr>
        <w:t xml:space="preserve">lower </w:t>
      </w:r>
      <w:r w:rsidR="005F2597" w:rsidRPr="00642DDA">
        <w:rPr>
          <w:rFonts w:ascii="Book Antiqua" w:hAnsi="Book Antiqua"/>
          <w:sz w:val="24"/>
          <w:szCs w:val="24"/>
        </w:rPr>
        <w:t xml:space="preserve">baseline </w:t>
      </w:r>
      <w:r w:rsidR="00901308" w:rsidRPr="00642DDA">
        <w:rPr>
          <w:rFonts w:ascii="Book Antiqua" w:hAnsi="Book Antiqua"/>
          <w:sz w:val="24"/>
          <w:szCs w:val="24"/>
        </w:rPr>
        <w:t>hemoglobin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01308" w:rsidRPr="00642DDA">
        <w:rPr>
          <w:rFonts w:ascii="Book Antiqua" w:hAnsi="Book Antiqua"/>
          <w:sz w:val="24"/>
          <w:szCs w:val="24"/>
        </w:rPr>
        <w:t>=</w:t>
      </w:r>
      <w:r w:rsidR="003B410E" w:rsidRPr="00642DDA">
        <w:rPr>
          <w:rFonts w:ascii="Book Antiqua" w:hAnsi="Book Antiqua"/>
          <w:sz w:val="24"/>
          <w:szCs w:val="24"/>
          <w:lang w:eastAsia="zh-CN"/>
        </w:rPr>
        <w:t xml:space="preserve"> </w:t>
      </w:r>
      <w:r w:rsidR="00901308" w:rsidRPr="00642DDA">
        <w:rPr>
          <w:rFonts w:ascii="Book Antiqua" w:hAnsi="Book Antiqua"/>
          <w:sz w:val="24"/>
          <w:szCs w:val="24"/>
        </w:rPr>
        <w:t>0.02), estimated glomerular filtration rate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01308" w:rsidRPr="00642DDA">
        <w:rPr>
          <w:rFonts w:ascii="Book Antiqua" w:hAnsi="Book Antiqua"/>
          <w:sz w:val="24"/>
          <w:szCs w:val="24"/>
        </w:rPr>
        <w:t>=</w:t>
      </w:r>
      <w:r w:rsidR="003B410E" w:rsidRPr="00642DDA">
        <w:rPr>
          <w:rFonts w:ascii="Book Antiqua" w:hAnsi="Book Antiqua"/>
          <w:sz w:val="24"/>
          <w:szCs w:val="24"/>
          <w:lang w:eastAsia="zh-CN"/>
        </w:rPr>
        <w:t xml:space="preserve"> </w:t>
      </w:r>
      <w:r w:rsidR="00901308" w:rsidRPr="00642DDA">
        <w:rPr>
          <w:rFonts w:ascii="Book Antiqua" w:hAnsi="Book Antiqua"/>
          <w:sz w:val="24"/>
          <w:szCs w:val="24"/>
        </w:rPr>
        <w:t>0.02), albumin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01308" w:rsidRPr="00642DDA">
        <w:rPr>
          <w:rFonts w:ascii="Book Antiqua" w:hAnsi="Book Antiqua"/>
          <w:sz w:val="24"/>
          <w:szCs w:val="24"/>
        </w:rPr>
        <w:t>&lt;</w:t>
      </w:r>
      <w:r w:rsidR="003B410E" w:rsidRPr="00642DDA">
        <w:rPr>
          <w:rFonts w:ascii="Book Antiqua" w:hAnsi="Book Antiqua"/>
          <w:sz w:val="24"/>
          <w:szCs w:val="24"/>
          <w:lang w:eastAsia="zh-CN"/>
        </w:rPr>
        <w:t xml:space="preserve"> </w:t>
      </w:r>
      <w:r w:rsidR="00901308" w:rsidRPr="00642DDA">
        <w:rPr>
          <w:rFonts w:ascii="Book Antiqua" w:hAnsi="Book Antiqua"/>
          <w:sz w:val="24"/>
          <w:szCs w:val="24"/>
        </w:rPr>
        <w:t>0.01), and ALT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01308" w:rsidRPr="00642DDA">
        <w:rPr>
          <w:rFonts w:ascii="Book Antiqua" w:hAnsi="Book Antiqua"/>
          <w:sz w:val="24"/>
          <w:szCs w:val="24"/>
        </w:rPr>
        <w:t>=</w:t>
      </w:r>
      <w:r w:rsidR="003B410E" w:rsidRPr="00642DDA">
        <w:rPr>
          <w:rFonts w:ascii="Book Antiqua" w:hAnsi="Book Antiqua"/>
          <w:sz w:val="24"/>
          <w:szCs w:val="24"/>
          <w:lang w:eastAsia="zh-CN"/>
        </w:rPr>
        <w:t xml:space="preserve"> </w:t>
      </w:r>
      <w:r w:rsidR="00901308" w:rsidRPr="00642DDA">
        <w:rPr>
          <w:rFonts w:ascii="Book Antiqua" w:hAnsi="Book Antiqua"/>
          <w:sz w:val="24"/>
          <w:szCs w:val="24"/>
        </w:rPr>
        <w:t>0.03)</w:t>
      </w:r>
      <w:r w:rsidR="00B13893" w:rsidRPr="00642DDA">
        <w:rPr>
          <w:rFonts w:ascii="Book Antiqua" w:hAnsi="Book Antiqua"/>
          <w:sz w:val="24"/>
          <w:szCs w:val="24"/>
        </w:rPr>
        <w:t>,</w:t>
      </w:r>
      <w:r w:rsidR="00901308" w:rsidRPr="00642DDA">
        <w:rPr>
          <w:rFonts w:ascii="Book Antiqua" w:hAnsi="Book Antiqua"/>
          <w:sz w:val="24"/>
          <w:szCs w:val="24"/>
        </w:rPr>
        <w:t xml:space="preserve"> and higher INR (</w:t>
      </w:r>
      <w:r w:rsidR="003B410E" w:rsidRPr="00642DDA">
        <w:rPr>
          <w:rFonts w:ascii="Book Antiqua" w:hAnsi="Book Antiqua"/>
          <w:i/>
          <w:sz w:val="24"/>
          <w:szCs w:val="24"/>
        </w:rPr>
        <w:t>P</w:t>
      </w:r>
      <w:r w:rsidR="003B410E" w:rsidRPr="00642DDA">
        <w:rPr>
          <w:rFonts w:ascii="Book Antiqua" w:hAnsi="Book Antiqua"/>
          <w:sz w:val="24"/>
          <w:szCs w:val="24"/>
        </w:rPr>
        <w:t xml:space="preserve"> </w:t>
      </w:r>
      <w:r w:rsidR="00901308" w:rsidRPr="00642DDA">
        <w:rPr>
          <w:rFonts w:ascii="Book Antiqua" w:hAnsi="Book Antiqua"/>
          <w:sz w:val="24"/>
          <w:szCs w:val="24"/>
        </w:rPr>
        <w:t>&lt;</w:t>
      </w:r>
      <w:r w:rsidR="003B410E" w:rsidRPr="00642DDA">
        <w:rPr>
          <w:rFonts w:ascii="Book Antiqua" w:hAnsi="Book Antiqua"/>
          <w:sz w:val="24"/>
          <w:szCs w:val="24"/>
          <w:lang w:eastAsia="zh-CN"/>
        </w:rPr>
        <w:t xml:space="preserve"> </w:t>
      </w:r>
      <w:r w:rsidR="00901308" w:rsidRPr="00642DDA">
        <w:rPr>
          <w:rFonts w:ascii="Book Antiqua" w:hAnsi="Book Antiqua"/>
          <w:sz w:val="24"/>
          <w:szCs w:val="24"/>
        </w:rPr>
        <w:t>0.01).</w:t>
      </w:r>
      <w:r w:rsidR="000533EA" w:rsidRPr="00642DDA">
        <w:rPr>
          <w:rFonts w:ascii="Book Antiqua" w:hAnsi="Book Antiqua"/>
          <w:sz w:val="24"/>
          <w:szCs w:val="24"/>
        </w:rPr>
        <w:t xml:space="preserve">   </w:t>
      </w:r>
    </w:p>
    <w:p w:rsidR="009357C8" w:rsidRPr="00642DDA" w:rsidRDefault="000533EA" w:rsidP="00FB2272">
      <w:pPr>
        <w:spacing w:after="0" w:line="360" w:lineRule="auto"/>
        <w:jc w:val="both"/>
        <w:rPr>
          <w:rFonts w:ascii="Book Antiqua" w:hAnsi="Book Antiqua"/>
          <w:sz w:val="24"/>
          <w:szCs w:val="24"/>
        </w:rPr>
      </w:pPr>
      <w:r w:rsidRPr="00642DDA">
        <w:rPr>
          <w:rFonts w:ascii="Book Antiqua" w:hAnsi="Book Antiqua"/>
          <w:sz w:val="24"/>
          <w:szCs w:val="24"/>
        </w:rPr>
        <w:t xml:space="preserve">                </w:t>
      </w:r>
    </w:p>
    <w:p w:rsidR="002B5DD6" w:rsidRPr="00642DDA" w:rsidRDefault="000533EA" w:rsidP="00FB2272">
      <w:pPr>
        <w:spacing w:line="360" w:lineRule="auto"/>
        <w:jc w:val="both"/>
        <w:rPr>
          <w:rFonts w:ascii="Book Antiqua" w:hAnsi="Book Antiqua"/>
          <w:sz w:val="24"/>
          <w:szCs w:val="24"/>
        </w:rPr>
      </w:pPr>
      <w:r w:rsidRPr="00642DDA">
        <w:rPr>
          <w:rFonts w:ascii="Book Antiqua" w:hAnsi="Book Antiqua"/>
          <w:sz w:val="24"/>
          <w:szCs w:val="24"/>
        </w:rPr>
        <w:t xml:space="preserve">                                                                                                                                                                                                                                                                                                                                                                                                                                                                             </w:t>
      </w:r>
      <w:r w:rsidR="003B410E" w:rsidRPr="00642DDA">
        <w:rPr>
          <w:rFonts w:ascii="Book Antiqua" w:hAnsi="Book Antiqua"/>
          <w:b/>
          <w:sz w:val="24"/>
          <w:szCs w:val="24"/>
        </w:rPr>
        <w:t>DISCUSSION</w:t>
      </w:r>
    </w:p>
    <w:p w:rsidR="00867DC3" w:rsidRPr="00642DDA" w:rsidRDefault="008D2335" w:rsidP="003B410E">
      <w:pPr>
        <w:spacing w:after="0" w:line="360" w:lineRule="auto"/>
        <w:jc w:val="both"/>
        <w:rPr>
          <w:rFonts w:ascii="Book Antiqua" w:hAnsi="Book Antiqua"/>
          <w:sz w:val="24"/>
          <w:szCs w:val="24"/>
        </w:rPr>
      </w:pPr>
      <w:r w:rsidRPr="00642DDA">
        <w:rPr>
          <w:rFonts w:ascii="Book Antiqua" w:hAnsi="Book Antiqua"/>
          <w:sz w:val="24"/>
          <w:szCs w:val="24"/>
        </w:rPr>
        <w:t>This observational cohort study was performed to investigate the safety profile of SOF-containing regimen</w:t>
      </w:r>
      <w:r w:rsidR="00011DAD" w:rsidRPr="00642DDA">
        <w:rPr>
          <w:rFonts w:ascii="Book Antiqua" w:hAnsi="Book Antiqua"/>
          <w:sz w:val="24"/>
          <w:szCs w:val="24"/>
        </w:rPr>
        <w:t xml:space="preserve">s in </w:t>
      </w:r>
      <w:r w:rsidRPr="00642DDA">
        <w:rPr>
          <w:rFonts w:ascii="Book Antiqua" w:hAnsi="Book Antiqua"/>
          <w:sz w:val="24"/>
          <w:szCs w:val="24"/>
        </w:rPr>
        <w:t>liver transplant recipients.</w:t>
      </w:r>
      <w:r w:rsidR="00011DAD" w:rsidRPr="00642DDA">
        <w:rPr>
          <w:rFonts w:ascii="Book Antiqua" w:hAnsi="Book Antiqua"/>
          <w:sz w:val="24"/>
          <w:szCs w:val="24"/>
        </w:rPr>
        <w:t xml:space="preserve">  There have been limited real-world studies that have described the safety profile of SOF in</w:t>
      </w:r>
      <w:r w:rsidR="00FA13BA" w:rsidRPr="00642DDA">
        <w:rPr>
          <w:rFonts w:ascii="Book Antiqua" w:hAnsi="Book Antiqua"/>
          <w:sz w:val="24"/>
          <w:szCs w:val="24"/>
        </w:rPr>
        <w:t xml:space="preserve"> the </w:t>
      </w:r>
      <w:r w:rsidR="006C6FC1" w:rsidRPr="00642DDA">
        <w:rPr>
          <w:rFonts w:ascii="Book Antiqua" w:hAnsi="Book Antiqua"/>
          <w:sz w:val="24"/>
          <w:szCs w:val="24"/>
        </w:rPr>
        <w:t>LT</w:t>
      </w:r>
      <w:r w:rsidR="008E6AEF" w:rsidRPr="00642DDA">
        <w:rPr>
          <w:rFonts w:ascii="Book Antiqua" w:hAnsi="Book Antiqua"/>
          <w:sz w:val="24"/>
          <w:szCs w:val="24"/>
        </w:rPr>
        <w:t xml:space="preserve"> </w:t>
      </w:r>
      <w:r w:rsidR="00011DAD" w:rsidRPr="00642DDA">
        <w:rPr>
          <w:rFonts w:ascii="Book Antiqua" w:hAnsi="Book Antiqua"/>
          <w:sz w:val="24"/>
          <w:szCs w:val="24"/>
        </w:rPr>
        <w:t>population.  Our goals were to determine the nature, incidence, and risk factors for hepatic decompensation/SAE in order to allow h</w:t>
      </w:r>
      <w:r w:rsidR="006C6FC1" w:rsidRPr="00642DDA">
        <w:rPr>
          <w:rFonts w:ascii="Book Antiqua" w:hAnsi="Book Antiqua"/>
          <w:sz w:val="24"/>
          <w:szCs w:val="24"/>
        </w:rPr>
        <w:t>ealth</w:t>
      </w:r>
      <w:r w:rsidR="00011DAD" w:rsidRPr="00642DDA">
        <w:rPr>
          <w:rFonts w:ascii="Book Antiqua" w:hAnsi="Book Antiqua"/>
          <w:sz w:val="24"/>
          <w:szCs w:val="24"/>
        </w:rPr>
        <w:t>care providers to identify high-risk patients when evaluating treatment options in post-L</w:t>
      </w:r>
      <w:r w:rsidR="006C6FC1" w:rsidRPr="00642DDA">
        <w:rPr>
          <w:rFonts w:ascii="Book Antiqua" w:hAnsi="Book Antiqua"/>
          <w:sz w:val="24"/>
          <w:szCs w:val="24"/>
        </w:rPr>
        <w:t>T patients with recurrence of HCV infection.</w:t>
      </w:r>
    </w:p>
    <w:p w:rsidR="001B6D25" w:rsidRPr="00642DDA" w:rsidRDefault="00524A86" w:rsidP="00FB2272">
      <w:pPr>
        <w:spacing w:after="0" w:line="360" w:lineRule="auto"/>
        <w:ind w:firstLine="720"/>
        <w:jc w:val="both"/>
        <w:rPr>
          <w:rFonts w:ascii="Book Antiqua" w:hAnsi="Book Antiqua"/>
          <w:sz w:val="24"/>
          <w:szCs w:val="24"/>
        </w:rPr>
      </w:pPr>
      <w:r w:rsidRPr="00642DDA">
        <w:rPr>
          <w:rFonts w:ascii="Book Antiqua" w:hAnsi="Book Antiqua"/>
          <w:sz w:val="24"/>
          <w:szCs w:val="24"/>
        </w:rPr>
        <w:t xml:space="preserve">Of the 42 patients that were eligible for this study, 13 patients had a liver decompensation and/or </w:t>
      </w:r>
      <w:r w:rsidR="00757883" w:rsidRPr="00642DDA">
        <w:rPr>
          <w:rFonts w:ascii="Book Antiqua" w:hAnsi="Book Antiqua"/>
          <w:sz w:val="24"/>
          <w:szCs w:val="24"/>
        </w:rPr>
        <w:t>a</w:t>
      </w:r>
      <w:r w:rsidR="003B410E" w:rsidRPr="00642DDA">
        <w:rPr>
          <w:rFonts w:ascii="Book Antiqua" w:hAnsi="Book Antiqua"/>
          <w:sz w:val="24"/>
          <w:szCs w:val="24"/>
        </w:rPr>
        <w:t xml:space="preserve"> SAE.</w:t>
      </w:r>
      <w:r w:rsidR="003B410E" w:rsidRPr="00642DDA">
        <w:rPr>
          <w:rFonts w:ascii="Book Antiqua" w:hAnsi="Book Antiqua"/>
          <w:sz w:val="24"/>
          <w:szCs w:val="24"/>
          <w:lang w:eastAsia="zh-CN"/>
        </w:rPr>
        <w:t xml:space="preserve"> </w:t>
      </w:r>
      <w:r w:rsidRPr="00642DDA">
        <w:rPr>
          <w:rFonts w:ascii="Book Antiqua" w:hAnsi="Book Antiqua"/>
          <w:sz w:val="24"/>
          <w:szCs w:val="24"/>
        </w:rPr>
        <w:t>The cumulative incidence for hepatic decompensation/SAE was 31%.</w:t>
      </w:r>
      <w:r w:rsidR="003B410E" w:rsidRPr="00642DDA">
        <w:rPr>
          <w:rFonts w:ascii="Book Antiqua" w:hAnsi="Book Antiqua"/>
          <w:sz w:val="24"/>
          <w:szCs w:val="24"/>
        </w:rPr>
        <w:t xml:space="preserve">  </w:t>
      </w:r>
      <w:r w:rsidR="00E21018" w:rsidRPr="00642DDA">
        <w:rPr>
          <w:rFonts w:ascii="Book Antiqua" w:hAnsi="Book Antiqua"/>
          <w:sz w:val="24"/>
          <w:szCs w:val="24"/>
        </w:rPr>
        <w:t xml:space="preserve">It is important to note that hepatic decompensation and/or SAE did not necessarily affect treatment outcome.  </w:t>
      </w:r>
      <w:r w:rsidR="0058542D" w:rsidRPr="00642DDA">
        <w:rPr>
          <w:rFonts w:ascii="Book Antiqua" w:hAnsi="Book Antiqua"/>
          <w:sz w:val="24"/>
          <w:szCs w:val="24"/>
        </w:rPr>
        <w:t>Nine</w:t>
      </w:r>
      <w:r w:rsidR="00E21018" w:rsidRPr="00642DDA">
        <w:rPr>
          <w:rFonts w:ascii="Book Antiqua" w:hAnsi="Book Antiqua"/>
          <w:sz w:val="24"/>
          <w:szCs w:val="24"/>
        </w:rPr>
        <w:t xml:space="preserve"> of the </w:t>
      </w:r>
      <w:r w:rsidR="00757883" w:rsidRPr="00642DDA">
        <w:rPr>
          <w:rFonts w:ascii="Book Antiqua" w:hAnsi="Book Antiqua"/>
          <w:sz w:val="24"/>
          <w:szCs w:val="24"/>
        </w:rPr>
        <w:t>13</w:t>
      </w:r>
      <w:r w:rsidR="00E21018" w:rsidRPr="00642DDA">
        <w:rPr>
          <w:rFonts w:ascii="Book Antiqua" w:hAnsi="Book Antiqua"/>
          <w:sz w:val="24"/>
          <w:szCs w:val="24"/>
        </w:rPr>
        <w:t xml:space="preserve"> patients</w:t>
      </w:r>
      <w:r w:rsidR="0092143B" w:rsidRPr="00642DDA">
        <w:rPr>
          <w:rFonts w:ascii="Book Antiqua" w:hAnsi="Book Antiqua"/>
          <w:sz w:val="24"/>
          <w:szCs w:val="24"/>
        </w:rPr>
        <w:t xml:space="preserve"> (77%)</w:t>
      </w:r>
      <w:r w:rsidR="00E21018" w:rsidRPr="00642DDA">
        <w:rPr>
          <w:rFonts w:ascii="Book Antiqua" w:hAnsi="Book Antiqua"/>
          <w:sz w:val="24"/>
          <w:szCs w:val="24"/>
        </w:rPr>
        <w:t xml:space="preserve"> who had a dec</w:t>
      </w:r>
      <w:r w:rsidR="00EC5337" w:rsidRPr="00642DDA">
        <w:rPr>
          <w:rFonts w:ascii="Book Antiqua" w:hAnsi="Book Antiqua"/>
          <w:sz w:val="24"/>
          <w:szCs w:val="24"/>
        </w:rPr>
        <w:t>ompensation/SAE completed the</w:t>
      </w:r>
      <w:r w:rsidR="00E21018" w:rsidRPr="00642DDA">
        <w:rPr>
          <w:rFonts w:ascii="Book Antiqua" w:hAnsi="Book Antiqua"/>
          <w:sz w:val="24"/>
          <w:szCs w:val="24"/>
        </w:rPr>
        <w:t xml:space="preserve"> </w:t>
      </w:r>
      <w:r w:rsidR="00EC5337" w:rsidRPr="00642DDA">
        <w:rPr>
          <w:rFonts w:ascii="Book Antiqua" w:hAnsi="Book Antiqua"/>
          <w:sz w:val="24"/>
          <w:szCs w:val="24"/>
        </w:rPr>
        <w:t>treatment</w:t>
      </w:r>
      <w:r w:rsidR="00E21018" w:rsidRPr="00642DDA">
        <w:rPr>
          <w:rFonts w:ascii="Book Antiqua" w:hAnsi="Book Antiqua"/>
          <w:sz w:val="24"/>
          <w:szCs w:val="24"/>
        </w:rPr>
        <w:t xml:space="preserve"> regimen</w:t>
      </w:r>
      <w:r w:rsidR="008706BF" w:rsidRPr="00642DDA">
        <w:rPr>
          <w:rFonts w:ascii="Book Antiqua" w:hAnsi="Book Antiqua"/>
          <w:sz w:val="24"/>
          <w:szCs w:val="24"/>
        </w:rPr>
        <w:t xml:space="preserve">, of which </w:t>
      </w:r>
      <w:r w:rsidR="00757883" w:rsidRPr="00642DDA">
        <w:rPr>
          <w:rFonts w:ascii="Book Antiqua" w:hAnsi="Book Antiqua"/>
          <w:sz w:val="24"/>
          <w:szCs w:val="24"/>
        </w:rPr>
        <w:t>four</w:t>
      </w:r>
      <w:r w:rsidR="00FA13BA" w:rsidRPr="00642DDA">
        <w:rPr>
          <w:rFonts w:ascii="Book Antiqua" w:hAnsi="Book Antiqua"/>
          <w:sz w:val="24"/>
          <w:szCs w:val="24"/>
        </w:rPr>
        <w:t xml:space="preserve"> </w:t>
      </w:r>
      <w:r w:rsidR="008706BF" w:rsidRPr="00642DDA">
        <w:rPr>
          <w:rFonts w:ascii="Book Antiqua" w:hAnsi="Book Antiqua"/>
          <w:sz w:val="24"/>
          <w:szCs w:val="24"/>
        </w:rPr>
        <w:t>(31%)</w:t>
      </w:r>
      <w:r w:rsidR="00EC5337" w:rsidRPr="00642DDA">
        <w:rPr>
          <w:rFonts w:ascii="Book Antiqua" w:hAnsi="Book Antiqua"/>
          <w:sz w:val="24"/>
          <w:szCs w:val="24"/>
        </w:rPr>
        <w:t xml:space="preserve"> achieved</w:t>
      </w:r>
      <w:r w:rsidR="00B14528" w:rsidRPr="00642DDA">
        <w:rPr>
          <w:rFonts w:ascii="Book Antiqua" w:hAnsi="Book Antiqua"/>
          <w:sz w:val="24"/>
          <w:szCs w:val="24"/>
        </w:rPr>
        <w:t xml:space="preserve"> SVR</w:t>
      </w:r>
      <w:r w:rsidR="001D44FC" w:rsidRPr="00642DDA">
        <w:rPr>
          <w:rFonts w:ascii="Book Antiqua" w:hAnsi="Book Antiqua"/>
          <w:sz w:val="24"/>
          <w:szCs w:val="24"/>
        </w:rPr>
        <w:t xml:space="preserve">, while </w:t>
      </w:r>
      <w:r w:rsidR="00FA13BA" w:rsidRPr="00642DDA">
        <w:rPr>
          <w:rFonts w:ascii="Book Antiqua" w:hAnsi="Book Antiqua"/>
          <w:sz w:val="24"/>
          <w:szCs w:val="24"/>
        </w:rPr>
        <w:t xml:space="preserve">15 </w:t>
      </w:r>
      <w:r w:rsidR="008706BF" w:rsidRPr="00642DDA">
        <w:rPr>
          <w:rFonts w:ascii="Book Antiqua" w:hAnsi="Book Antiqua"/>
          <w:sz w:val="24"/>
          <w:szCs w:val="24"/>
        </w:rPr>
        <w:t>(52%)</w:t>
      </w:r>
      <w:r w:rsidR="00B14528" w:rsidRPr="00642DDA">
        <w:rPr>
          <w:rFonts w:ascii="Book Antiqua" w:hAnsi="Book Antiqua"/>
          <w:sz w:val="24"/>
          <w:szCs w:val="24"/>
        </w:rPr>
        <w:t xml:space="preserve"> of the Controls achieved SVR</w:t>
      </w:r>
      <w:r w:rsidR="0092143B" w:rsidRPr="00642DDA">
        <w:rPr>
          <w:rFonts w:ascii="Book Antiqua" w:hAnsi="Book Antiqua"/>
          <w:sz w:val="24"/>
          <w:szCs w:val="24"/>
        </w:rPr>
        <w:t xml:space="preserve">.  Of the remaining </w:t>
      </w:r>
      <w:r w:rsidR="00757883" w:rsidRPr="00642DDA">
        <w:rPr>
          <w:rFonts w:ascii="Book Antiqua" w:hAnsi="Book Antiqua"/>
          <w:sz w:val="24"/>
          <w:szCs w:val="24"/>
        </w:rPr>
        <w:t>five</w:t>
      </w:r>
      <w:r w:rsidR="0092143B" w:rsidRPr="00642DDA">
        <w:rPr>
          <w:rFonts w:ascii="Book Antiqua" w:hAnsi="Book Antiqua"/>
          <w:sz w:val="24"/>
          <w:szCs w:val="24"/>
        </w:rPr>
        <w:t xml:space="preserve"> C</w:t>
      </w:r>
      <w:r w:rsidR="0058542D" w:rsidRPr="00642DDA">
        <w:rPr>
          <w:rFonts w:ascii="Book Antiqua" w:hAnsi="Book Antiqua"/>
          <w:sz w:val="24"/>
          <w:szCs w:val="24"/>
        </w:rPr>
        <w:t xml:space="preserve">ases that completed treatment, </w:t>
      </w:r>
      <w:r w:rsidR="00757883" w:rsidRPr="00642DDA">
        <w:rPr>
          <w:rFonts w:ascii="Book Antiqua" w:hAnsi="Book Antiqua"/>
          <w:sz w:val="24"/>
          <w:szCs w:val="24"/>
        </w:rPr>
        <w:t>three</w:t>
      </w:r>
      <w:r w:rsidR="0092143B" w:rsidRPr="00642DDA">
        <w:rPr>
          <w:rFonts w:ascii="Book Antiqua" w:hAnsi="Book Antiqua"/>
          <w:sz w:val="24"/>
          <w:szCs w:val="24"/>
        </w:rPr>
        <w:t xml:space="preserve"> relapsed, one failed treatment (viral load remained detectable despite 48 </w:t>
      </w:r>
      <w:r w:rsidR="003B410E" w:rsidRPr="00642DDA">
        <w:rPr>
          <w:rFonts w:ascii="Book Antiqua" w:hAnsi="Book Antiqua"/>
          <w:sz w:val="24"/>
          <w:szCs w:val="24"/>
          <w:lang w:eastAsia="zh-CN"/>
        </w:rPr>
        <w:t>wk</w:t>
      </w:r>
      <w:r w:rsidR="0092143B" w:rsidRPr="00642DDA">
        <w:rPr>
          <w:rFonts w:ascii="Book Antiqua" w:hAnsi="Book Antiqua"/>
          <w:sz w:val="24"/>
          <w:szCs w:val="24"/>
        </w:rPr>
        <w:t xml:space="preserve"> of treatment)</w:t>
      </w:r>
      <w:r w:rsidR="00AE1B3D" w:rsidRPr="00642DDA">
        <w:rPr>
          <w:rFonts w:ascii="Book Antiqua" w:hAnsi="Book Antiqua"/>
          <w:sz w:val="24"/>
          <w:szCs w:val="24"/>
        </w:rPr>
        <w:t>, and one patient was hospitalized immedi</w:t>
      </w:r>
      <w:r w:rsidR="00813D39" w:rsidRPr="00642DDA">
        <w:rPr>
          <w:rFonts w:ascii="Book Antiqua" w:hAnsi="Book Antiqua"/>
          <w:sz w:val="24"/>
          <w:szCs w:val="24"/>
        </w:rPr>
        <w:t xml:space="preserve">ately following </w:t>
      </w:r>
      <w:r w:rsidR="00757883" w:rsidRPr="00642DDA">
        <w:rPr>
          <w:rFonts w:ascii="Book Antiqua" w:hAnsi="Book Antiqua"/>
          <w:sz w:val="24"/>
          <w:szCs w:val="24"/>
        </w:rPr>
        <w:t xml:space="preserve">the </w:t>
      </w:r>
      <w:r w:rsidR="00813D39" w:rsidRPr="00642DDA">
        <w:rPr>
          <w:rFonts w:ascii="Book Antiqua" w:hAnsi="Book Antiqua"/>
          <w:sz w:val="24"/>
          <w:szCs w:val="24"/>
        </w:rPr>
        <w:t>EOT and died</w:t>
      </w:r>
      <w:r w:rsidR="00AE1B3D" w:rsidRPr="00642DDA">
        <w:rPr>
          <w:rFonts w:ascii="Book Antiqua" w:hAnsi="Book Antiqua"/>
          <w:sz w:val="24"/>
          <w:szCs w:val="24"/>
        </w:rPr>
        <w:t xml:space="preserve"> during that hospitalization.</w:t>
      </w:r>
      <w:r w:rsidR="0083393E" w:rsidRPr="00642DDA">
        <w:rPr>
          <w:rFonts w:ascii="Book Antiqua" w:hAnsi="Book Antiqua"/>
          <w:sz w:val="24"/>
          <w:szCs w:val="24"/>
        </w:rPr>
        <w:t xml:space="preserve">  Of the </w:t>
      </w:r>
      <w:r w:rsidR="0058542D" w:rsidRPr="00642DDA">
        <w:rPr>
          <w:rFonts w:ascii="Book Antiqua" w:hAnsi="Book Antiqua"/>
          <w:sz w:val="24"/>
          <w:szCs w:val="24"/>
        </w:rPr>
        <w:t>four Cases</w:t>
      </w:r>
      <w:r w:rsidR="0083393E" w:rsidRPr="00642DDA">
        <w:rPr>
          <w:rFonts w:ascii="Book Antiqua" w:hAnsi="Book Antiqua"/>
          <w:sz w:val="24"/>
          <w:szCs w:val="24"/>
        </w:rPr>
        <w:t xml:space="preserve"> </w:t>
      </w:r>
      <w:r w:rsidR="0058542D" w:rsidRPr="00642DDA">
        <w:rPr>
          <w:rFonts w:ascii="Book Antiqua" w:hAnsi="Book Antiqua"/>
          <w:sz w:val="24"/>
          <w:szCs w:val="24"/>
        </w:rPr>
        <w:t>that did not complete therapy, one</w:t>
      </w:r>
      <w:r w:rsidR="0083393E" w:rsidRPr="00642DDA">
        <w:rPr>
          <w:rFonts w:ascii="Book Antiqua" w:hAnsi="Book Antiqua"/>
          <w:sz w:val="24"/>
          <w:szCs w:val="24"/>
        </w:rPr>
        <w:t xml:space="preserve"> Case died and </w:t>
      </w:r>
      <w:r w:rsidR="00757883" w:rsidRPr="00642DDA">
        <w:rPr>
          <w:rFonts w:ascii="Book Antiqua" w:hAnsi="Book Antiqua"/>
          <w:sz w:val="24"/>
          <w:szCs w:val="24"/>
        </w:rPr>
        <w:t>three relapsed (</w:t>
      </w:r>
      <w:r w:rsidR="0058542D" w:rsidRPr="00642DDA">
        <w:rPr>
          <w:rFonts w:ascii="Book Antiqua" w:hAnsi="Book Antiqua"/>
          <w:sz w:val="24"/>
          <w:szCs w:val="24"/>
        </w:rPr>
        <w:t xml:space="preserve">became HCV viral </w:t>
      </w:r>
      <w:r w:rsidR="0058542D" w:rsidRPr="00642DDA">
        <w:rPr>
          <w:rFonts w:ascii="Book Antiqua" w:hAnsi="Book Antiqua"/>
          <w:sz w:val="24"/>
          <w:szCs w:val="24"/>
        </w:rPr>
        <w:lastRenderedPageBreak/>
        <w:t>load detectable</w:t>
      </w:r>
      <w:r w:rsidR="00757883" w:rsidRPr="00642DDA">
        <w:rPr>
          <w:rFonts w:ascii="Book Antiqua" w:hAnsi="Book Antiqua"/>
          <w:sz w:val="24"/>
          <w:szCs w:val="24"/>
        </w:rPr>
        <w:t>)</w:t>
      </w:r>
      <w:r w:rsidR="0058542D" w:rsidRPr="00642DDA">
        <w:rPr>
          <w:rFonts w:ascii="Book Antiqua" w:hAnsi="Book Antiqua"/>
          <w:sz w:val="24"/>
          <w:szCs w:val="24"/>
        </w:rPr>
        <w:t xml:space="preserve"> weeks after treatment discontinuation.</w:t>
      </w:r>
      <w:r w:rsidR="00D97B97" w:rsidRPr="00642DDA">
        <w:rPr>
          <w:rFonts w:ascii="Book Antiqua" w:hAnsi="Book Antiqua"/>
          <w:sz w:val="24"/>
          <w:szCs w:val="24"/>
        </w:rPr>
        <w:t xml:space="preserve">  None of the Cases experienced fibrosing cholestatic hepatitis.</w:t>
      </w:r>
    </w:p>
    <w:p w:rsidR="005F2597" w:rsidRPr="00642DDA" w:rsidRDefault="001D44FC" w:rsidP="00FB2272">
      <w:pPr>
        <w:spacing w:after="0" w:line="360" w:lineRule="auto"/>
        <w:jc w:val="both"/>
        <w:rPr>
          <w:rFonts w:ascii="Book Antiqua" w:hAnsi="Book Antiqua"/>
          <w:sz w:val="24"/>
          <w:szCs w:val="24"/>
        </w:rPr>
      </w:pPr>
      <w:r w:rsidRPr="00642DDA">
        <w:rPr>
          <w:rFonts w:ascii="Book Antiqua" w:hAnsi="Book Antiqua"/>
          <w:sz w:val="24"/>
          <w:szCs w:val="24"/>
        </w:rPr>
        <w:t xml:space="preserve">  </w:t>
      </w:r>
      <w:r w:rsidR="00FC1C15" w:rsidRPr="00642DDA">
        <w:rPr>
          <w:rFonts w:ascii="Book Antiqua" w:hAnsi="Book Antiqua"/>
          <w:sz w:val="24"/>
          <w:szCs w:val="24"/>
        </w:rPr>
        <w:tab/>
      </w:r>
      <w:r w:rsidR="00813D39" w:rsidRPr="00642DDA">
        <w:rPr>
          <w:rFonts w:ascii="Book Antiqua" w:hAnsi="Book Antiqua"/>
          <w:sz w:val="24"/>
          <w:szCs w:val="24"/>
        </w:rPr>
        <w:t xml:space="preserve">Our analysis </w:t>
      </w:r>
      <w:r w:rsidR="002110EC" w:rsidRPr="00642DDA">
        <w:rPr>
          <w:rFonts w:ascii="Book Antiqua" w:hAnsi="Book Antiqua"/>
          <w:sz w:val="24"/>
          <w:szCs w:val="24"/>
        </w:rPr>
        <w:t>revealed</w:t>
      </w:r>
      <w:r w:rsidR="00813D39" w:rsidRPr="00642DDA">
        <w:rPr>
          <w:rFonts w:ascii="Book Antiqua" w:hAnsi="Book Antiqua"/>
          <w:sz w:val="24"/>
          <w:szCs w:val="24"/>
        </w:rPr>
        <w:t xml:space="preserve"> that lower </w:t>
      </w:r>
      <w:r w:rsidR="001F636D" w:rsidRPr="00642DDA">
        <w:rPr>
          <w:rFonts w:ascii="Book Antiqua" w:hAnsi="Book Antiqua"/>
          <w:sz w:val="24"/>
          <w:szCs w:val="24"/>
        </w:rPr>
        <w:t xml:space="preserve">hemoglobin and </w:t>
      </w:r>
      <w:r w:rsidR="00813D39" w:rsidRPr="00642DDA">
        <w:rPr>
          <w:rFonts w:ascii="Book Antiqua" w:hAnsi="Book Antiqua"/>
          <w:sz w:val="24"/>
          <w:szCs w:val="24"/>
        </w:rPr>
        <w:t>estimated glomerular filtration rate</w:t>
      </w:r>
      <w:r w:rsidR="001F636D" w:rsidRPr="00642DDA">
        <w:rPr>
          <w:rFonts w:ascii="Book Antiqua" w:hAnsi="Book Antiqua"/>
          <w:sz w:val="24"/>
          <w:szCs w:val="24"/>
        </w:rPr>
        <w:t xml:space="preserve"> and higher serum total bilirubin</w:t>
      </w:r>
      <w:r w:rsidR="00813D39" w:rsidRPr="00642DDA">
        <w:rPr>
          <w:rFonts w:ascii="Book Antiqua" w:hAnsi="Book Antiqua"/>
          <w:sz w:val="24"/>
          <w:szCs w:val="24"/>
        </w:rPr>
        <w:t xml:space="preserve"> were</w:t>
      </w:r>
      <w:r w:rsidR="002110EC" w:rsidRPr="00642DDA">
        <w:rPr>
          <w:rFonts w:ascii="Book Antiqua" w:hAnsi="Book Antiqua"/>
          <w:sz w:val="24"/>
          <w:szCs w:val="24"/>
        </w:rPr>
        <w:t xml:space="preserve"> potential</w:t>
      </w:r>
      <w:r w:rsidR="00813D39" w:rsidRPr="00642DDA">
        <w:rPr>
          <w:rFonts w:ascii="Book Antiqua" w:hAnsi="Book Antiqua"/>
          <w:sz w:val="24"/>
          <w:szCs w:val="24"/>
        </w:rPr>
        <w:t xml:space="preserve"> factors</w:t>
      </w:r>
      <w:r w:rsidR="002110EC" w:rsidRPr="00642DDA">
        <w:rPr>
          <w:rFonts w:ascii="Book Antiqua" w:hAnsi="Book Antiqua"/>
          <w:sz w:val="24"/>
          <w:szCs w:val="24"/>
        </w:rPr>
        <w:t xml:space="preserve"> associated with </w:t>
      </w:r>
      <w:r w:rsidR="006A6FCE" w:rsidRPr="00642DDA">
        <w:rPr>
          <w:rFonts w:ascii="Book Antiqua" w:hAnsi="Book Antiqua"/>
          <w:sz w:val="24"/>
          <w:szCs w:val="24"/>
        </w:rPr>
        <w:t>the composite outcome.  Anemia is a well-known adverse effect of RBV use</w:t>
      </w:r>
      <w:r w:rsidR="00895199" w:rsidRPr="00642DDA">
        <w:rPr>
          <w:rFonts w:ascii="Book Antiqua" w:hAnsi="Book Antiqua"/>
          <w:sz w:val="24"/>
          <w:szCs w:val="24"/>
        </w:rPr>
        <w:t>.</w:t>
      </w:r>
      <w:r w:rsidR="00F35580" w:rsidRPr="00642DDA">
        <w:rPr>
          <w:rFonts w:ascii="Book Antiqua" w:hAnsi="Book Antiqua"/>
          <w:sz w:val="24"/>
          <w:szCs w:val="24"/>
        </w:rPr>
        <w:t xml:space="preserve">  </w:t>
      </w:r>
      <w:r w:rsidR="00950F98" w:rsidRPr="00642DDA">
        <w:rPr>
          <w:rFonts w:ascii="Book Antiqua" w:hAnsi="Book Antiqua"/>
          <w:sz w:val="24"/>
          <w:szCs w:val="24"/>
        </w:rPr>
        <w:t xml:space="preserve">Both RBV and </w:t>
      </w:r>
      <w:r w:rsidR="00F35580" w:rsidRPr="00642DDA">
        <w:rPr>
          <w:rFonts w:ascii="Book Antiqua" w:hAnsi="Book Antiqua"/>
          <w:sz w:val="24"/>
          <w:szCs w:val="24"/>
        </w:rPr>
        <w:t xml:space="preserve">SOF </w:t>
      </w:r>
      <w:r w:rsidR="00950F98" w:rsidRPr="00642DDA">
        <w:rPr>
          <w:rFonts w:ascii="Book Antiqua" w:hAnsi="Book Antiqua"/>
          <w:sz w:val="24"/>
          <w:szCs w:val="24"/>
        </w:rPr>
        <w:t>are</w:t>
      </w:r>
      <w:r w:rsidR="00F35580" w:rsidRPr="00642DDA">
        <w:rPr>
          <w:rFonts w:ascii="Book Antiqua" w:hAnsi="Book Antiqua"/>
          <w:sz w:val="24"/>
          <w:szCs w:val="24"/>
        </w:rPr>
        <w:t xml:space="preserve"> metabolized </w:t>
      </w:r>
      <w:r w:rsidR="00950F98" w:rsidRPr="00642DDA">
        <w:rPr>
          <w:rFonts w:ascii="Book Antiqua" w:hAnsi="Book Antiqua"/>
          <w:sz w:val="24"/>
          <w:szCs w:val="24"/>
        </w:rPr>
        <w:t>in</w:t>
      </w:r>
      <w:r w:rsidR="00F35580" w:rsidRPr="00642DDA">
        <w:rPr>
          <w:rFonts w:ascii="Book Antiqua" w:hAnsi="Book Antiqua"/>
          <w:sz w:val="24"/>
          <w:szCs w:val="24"/>
        </w:rPr>
        <w:t xml:space="preserve"> the liver and excreted</w:t>
      </w:r>
      <w:r w:rsidR="008706BF" w:rsidRPr="00642DDA">
        <w:rPr>
          <w:rFonts w:ascii="Book Antiqua" w:hAnsi="Book Antiqua"/>
          <w:sz w:val="24"/>
          <w:szCs w:val="24"/>
        </w:rPr>
        <w:t xml:space="preserve"> through the kidneys</w:t>
      </w:r>
      <w:r w:rsidR="00715719" w:rsidRPr="00642DDA">
        <w:rPr>
          <w:rFonts w:ascii="Book Antiqua" w:hAnsi="Book Antiqua"/>
          <w:sz w:val="24"/>
          <w:szCs w:val="24"/>
        </w:rPr>
        <w:t>, therefore if</w:t>
      </w:r>
      <w:r w:rsidR="00F35580" w:rsidRPr="00642DDA">
        <w:rPr>
          <w:rFonts w:ascii="Book Antiqua" w:hAnsi="Book Antiqua"/>
          <w:sz w:val="24"/>
          <w:szCs w:val="24"/>
        </w:rPr>
        <w:t xml:space="preserve"> estimated glomerular filtration rate is impaired, </w:t>
      </w:r>
      <w:r w:rsidR="00DA2733" w:rsidRPr="00642DDA">
        <w:rPr>
          <w:rFonts w:ascii="Book Antiqua" w:hAnsi="Book Antiqua"/>
          <w:sz w:val="24"/>
          <w:szCs w:val="24"/>
        </w:rPr>
        <w:t xml:space="preserve">intravascular </w:t>
      </w:r>
      <w:r w:rsidR="00F35580" w:rsidRPr="00642DDA">
        <w:rPr>
          <w:rFonts w:ascii="Book Antiqua" w:hAnsi="Book Antiqua"/>
          <w:sz w:val="24"/>
          <w:szCs w:val="24"/>
        </w:rPr>
        <w:t>concentration</w:t>
      </w:r>
      <w:r w:rsidR="00DA2733" w:rsidRPr="00642DDA">
        <w:rPr>
          <w:rFonts w:ascii="Book Antiqua" w:hAnsi="Book Antiqua"/>
          <w:sz w:val="24"/>
          <w:szCs w:val="24"/>
        </w:rPr>
        <w:t>s</w:t>
      </w:r>
      <w:r w:rsidR="00F35580" w:rsidRPr="00642DDA">
        <w:rPr>
          <w:rFonts w:ascii="Book Antiqua" w:hAnsi="Book Antiqua"/>
          <w:sz w:val="24"/>
          <w:szCs w:val="24"/>
        </w:rPr>
        <w:t xml:space="preserve"> of SOF and RBV metabolites</w:t>
      </w:r>
      <w:r w:rsidR="00715719" w:rsidRPr="00642DDA">
        <w:rPr>
          <w:rFonts w:ascii="Book Antiqua" w:hAnsi="Book Antiqua"/>
          <w:sz w:val="24"/>
          <w:szCs w:val="24"/>
        </w:rPr>
        <w:t xml:space="preserve"> are elevated</w:t>
      </w:r>
      <w:r w:rsidR="00F35580" w:rsidRPr="00642DDA">
        <w:rPr>
          <w:rFonts w:ascii="Book Antiqua" w:hAnsi="Book Antiqua"/>
          <w:sz w:val="24"/>
          <w:szCs w:val="24"/>
        </w:rPr>
        <w:t>, leading to potential complicat</w:t>
      </w:r>
      <w:r w:rsidR="0081042D" w:rsidRPr="00642DDA">
        <w:rPr>
          <w:rFonts w:ascii="Book Antiqua" w:hAnsi="Book Antiqua"/>
          <w:sz w:val="24"/>
          <w:szCs w:val="24"/>
        </w:rPr>
        <w:t>ions including</w:t>
      </w:r>
      <w:r w:rsidR="00950F98" w:rsidRPr="00642DDA">
        <w:rPr>
          <w:rFonts w:ascii="Book Antiqua" w:hAnsi="Book Antiqua"/>
          <w:sz w:val="24"/>
          <w:szCs w:val="24"/>
        </w:rPr>
        <w:t xml:space="preserve"> RBV-induced</w:t>
      </w:r>
      <w:r w:rsidR="0081042D" w:rsidRPr="00642DDA">
        <w:rPr>
          <w:rFonts w:ascii="Book Antiqua" w:hAnsi="Book Antiqua"/>
          <w:sz w:val="24"/>
          <w:szCs w:val="24"/>
        </w:rPr>
        <w:t xml:space="preserve"> hemolytic</w:t>
      </w:r>
      <w:r w:rsidR="003B410E" w:rsidRPr="00642DDA">
        <w:rPr>
          <w:rFonts w:ascii="Book Antiqua" w:hAnsi="Book Antiqua"/>
          <w:sz w:val="24"/>
          <w:szCs w:val="24"/>
        </w:rPr>
        <w:t xml:space="preserve"> anemia.</w:t>
      </w:r>
      <w:r w:rsidR="003B410E" w:rsidRPr="00642DDA">
        <w:rPr>
          <w:rFonts w:ascii="Book Antiqua" w:hAnsi="Book Antiqua"/>
          <w:sz w:val="24"/>
          <w:szCs w:val="24"/>
          <w:lang w:eastAsia="zh-CN"/>
        </w:rPr>
        <w:t xml:space="preserve"> </w:t>
      </w:r>
      <w:r w:rsidR="00715719" w:rsidRPr="00642DDA">
        <w:rPr>
          <w:rFonts w:ascii="Book Antiqua" w:hAnsi="Book Antiqua"/>
          <w:sz w:val="24"/>
          <w:szCs w:val="24"/>
        </w:rPr>
        <w:t xml:space="preserve">Given that all LT patients take a form of immunosuppression that </w:t>
      </w:r>
      <w:r w:rsidR="005F6692" w:rsidRPr="00642DDA">
        <w:rPr>
          <w:rFonts w:ascii="Book Antiqua" w:hAnsi="Book Antiqua"/>
          <w:sz w:val="24"/>
          <w:szCs w:val="24"/>
        </w:rPr>
        <w:t>frequently</w:t>
      </w:r>
      <w:r w:rsidR="00715719" w:rsidRPr="00642DDA">
        <w:rPr>
          <w:rFonts w:ascii="Book Antiqua" w:hAnsi="Book Antiqua"/>
          <w:sz w:val="24"/>
          <w:szCs w:val="24"/>
        </w:rPr>
        <w:t xml:space="preserve"> impairs renal function, intense monitoring and dose adjustments are needed for medicati</w:t>
      </w:r>
      <w:r w:rsidR="003B410E" w:rsidRPr="00642DDA">
        <w:rPr>
          <w:rFonts w:ascii="Book Antiqua" w:hAnsi="Book Antiqua"/>
          <w:sz w:val="24"/>
          <w:szCs w:val="24"/>
        </w:rPr>
        <w:t xml:space="preserve">ons that are renally excreted. </w:t>
      </w:r>
      <w:r w:rsidR="00AD4845" w:rsidRPr="00642DDA">
        <w:rPr>
          <w:rFonts w:ascii="Book Antiqua" w:hAnsi="Book Antiqua"/>
          <w:sz w:val="24"/>
          <w:szCs w:val="24"/>
        </w:rPr>
        <w:t>E</w:t>
      </w:r>
      <w:r w:rsidR="00757883" w:rsidRPr="00642DDA">
        <w:rPr>
          <w:rFonts w:ascii="Book Antiqua" w:hAnsi="Book Antiqua"/>
          <w:sz w:val="24"/>
          <w:szCs w:val="24"/>
        </w:rPr>
        <w:t>levated</w:t>
      </w:r>
      <w:r w:rsidR="00AD4845" w:rsidRPr="00642DDA">
        <w:rPr>
          <w:rFonts w:ascii="Book Antiqua" w:hAnsi="Book Antiqua"/>
          <w:sz w:val="24"/>
          <w:szCs w:val="24"/>
        </w:rPr>
        <w:t xml:space="preserve"> b</w:t>
      </w:r>
      <w:r w:rsidR="006A6FCE" w:rsidRPr="00642DDA">
        <w:rPr>
          <w:rFonts w:ascii="Book Antiqua" w:hAnsi="Book Antiqua"/>
          <w:sz w:val="24"/>
          <w:szCs w:val="24"/>
        </w:rPr>
        <w:t>ilirubin</w:t>
      </w:r>
      <w:r w:rsidR="00DA2733" w:rsidRPr="00642DDA">
        <w:rPr>
          <w:rFonts w:ascii="Book Antiqua" w:hAnsi="Book Antiqua"/>
          <w:sz w:val="24"/>
          <w:szCs w:val="24"/>
        </w:rPr>
        <w:t xml:space="preserve"> is </w:t>
      </w:r>
      <w:r w:rsidR="00757883" w:rsidRPr="00642DDA">
        <w:rPr>
          <w:rFonts w:ascii="Book Antiqua" w:hAnsi="Book Antiqua"/>
          <w:sz w:val="24"/>
          <w:szCs w:val="24"/>
        </w:rPr>
        <w:t>a</w:t>
      </w:r>
      <w:r w:rsidR="006A6FCE" w:rsidRPr="00642DDA">
        <w:rPr>
          <w:rFonts w:ascii="Book Antiqua" w:hAnsi="Book Antiqua"/>
          <w:sz w:val="24"/>
          <w:szCs w:val="24"/>
        </w:rPr>
        <w:t xml:space="preserve"> marker of liver impairment used in estimating</w:t>
      </w:r>
      <w:r w:rsidR="00757883" w:rsidRPr="00642DDA">
        <w:rPr>
          <w:rFonts w:ascii="Book Antiqua" w:hAnsi="Book Antiqua"/>
          <w:sz w:val="24"/>
          <w:szCs w:val="24"/>
        </w:rPr>
        <w:t xml:space="preserve"> the</w:t>
      </w:r>
      <w:r w:rsidR="006A6FCE" w:rsidRPr="00642DDA">
        <w:rPr>
          <w:rFonts w:ascii="Book Antiqua" w:hAnsi="Book Antiqua"/>
          <w:sz w:val="24"/>
          <w:szCs w:val="24"/>
        </w:rPr>
        <w:t xml:space="preserve"> severity of liver disease, </w:t>
      </w:r>
      <w:r w:rsidR="00757883" w:rsidRPr="00642DDA">
        <w:rPr>
          <w:rFonts w:ascii="Book Antiqua" w:hAnsi="Book Antiqua"/>
          <w:sz w:val="24"/>
          <w:szCs w:val="24"/>
        </w:rPr>
        <w:t>which supports</w:t>
      </w:r>
      <w:r w:rsidR="006A6FCE" w:rsidRPr="00642DDA">
        <w:rPr>
          <w:rFonts w:ascii="Book Antiqua" w:hAnsi="Book Antiqua"/>
          <w:sz w:val="24"/>
          <w:szCs w:val="24"/>
        </w:rPr>
        <w:t xml:space="preserve"> the </w:t>
      </w:r>
      <w:r w:rsidR="00757883" w:rsidRPr="00642DDA">
        <w:rPr>
          <w:rFonts w:ascii="Book Antiqua" w:hAnsi="Book Antiqua"/>
          <w:sz w:val="24"/>
          <w:szCs w:val="24"/>
        </w:rPr>
        <w:t>finding</w:t>
      </w:r>
      <w:r w:rsidR="006A6FCE" w:rsidRPr="00642DDA">
        <w:rPr>
          <w:rFonts w:ascii="Book Antiqua" w:hAnsi="Book Antiqua"/>
          <w:sz w:val="24"/>
          <w:szCs w:val="24"/>
        </w:rPr>
        <w:t xml:space="preserve"> that advanced liver disease generally leads to more complications.</w:t>
      </w:r>
      <w:r w:rsidR="00DA2733" w:rsidRPr="00642DDA">
        <w:rPr>
          <w:rFonts w:ascii="Book Antiqua" w:hAnsi="Book Antiqua"/>
          <w:sz w:val="24"/>
          <w:szCs w:val="24"/>
        </w:rPr>
        <w:t xml:space="preserve">  While understanding the natural course of chronic HCV infection</w:t>
      </w:r>
      <w:r w:rsidR="00E84BF0" w:rsidRPr="00642DDA">
        <w:rPr>
          <w:rFonts w:ascii="Book Antiqua" w:hAnsi="Book Antiqua"/>
          <w:sz w:val="24"/>
          <w:szCs w:val="24"/>
        </w:rPr>
        <w:t>, we acknowledge that many of the decompensation/SAE events may not be treatment</w:t>
      </w:r>
      <w:r w:rsidR="00AD4845" w:rsidRPr="00642DDA">
        <w:rPr>
          <w:rFonts w:ascii="Book Antiqua" w:hAnsi="Book Antiqua"/>
          <w:sz w:val="24"/>
          <w:szCs w:val="24"/>
        </w:rPr>
        <w:t>-r</w:t>
      </w:r>
      <w:r w:rsidR="00E84BF0" w:rsidRPr="00642DDA">
        <w:rPr>
          <w:rFonts w:ascii="Book Antiqua" w:hAnsi="Book Antiqua"/>
          <w:sz w:val="24"/>
          <w:szCs w:val="24"/>
        </w:rPr>
        <w:t>elated.  Particular</w:t>
      </w:r>
      <w:r w:rsidR="005F7553" w:rsidRPr="00642DDA">
        <w:rPr>
          <w:rFonts w:ascii="Book Antiqua" w:hAnsi="Book Antiqua"/>
          <w:sz w:val="24"/>
          <w:szCs w:val="24"/>
        </w:rPr>
        <w:t>l</w:t>
      </w:r>
      <w:r w:rsidR="00E84BF0" w:rsidRPr="00642DDA">
        <w:rPr>
          <w:rFonts w:ascii="Book Antiqua" w:hAnsi="Book Antiqua"/>
          <w:sz w:val="24"/>
          <w:szCs w:val="24"/>
        </w:rPr>
        <w:t>y, the study design is not optimized to infer causality of treatment</w:t>
      </w:r>
      <w:r w:rsidR="00C21FB0" w:rsidRPr="00642DDA">
        <w:rPr>
          <w:rFonts w:ascii="Book Antiqua" w:hAnsi="Book Antiqua"/>
          <w:sz w:val="24"/>
          <w:szCs w:val="24"/>
        </w:rPr>
        <w:t xml:space="preserve"> given the lack of a true control group</w:t>
      </w:r>
      <w:r w:rsidR="00E84BF0" w:rsidRPr="00642DDA">
        <w:rPr>
          <w:rFonts w:ascii="Book Antiqua" w:hAnsi="Book Antiqua"/>
          <w:sz w:val="24"/>
          <w:szCs w:val="24"/>
        </w:rPr>
        <w:t>, but</w:t>
      </w:r>
      <w:r w:rsidR="00C21FB0" w:rsidRPr="00642DDA">
        <w:rPr>
          <w:rFonts w:ascii="Book Antiqua" w:hAnsi="Book Antiqua"/>
          <w:sz w:val="24"/>
          <w:szCs w:val="24"/>
        </w:rPr>
        <w:t xml:space="preserve"> we feel that describing the events experienced by this specific population while on new</w:t>
      </w:r>
      <w:r w:rsidR="00CF4DAA" w:rsidRPr="00642DDA">
        <w:rPr>
          <w:rFonts w:ascii="Book Antiqua" w:hAnsi="Book Antiqua"/>
          <w:sz w:val="24"/>
          <w:szCs w:val="24"/>
        </w:rPr>
        <w:t>er</w:t>
      </w:r>
      <w:r w:rsidR="00C21FB0" w:rsidRPr="00642DDA">
        <w:rPr>
          <w:rFonts w:ascii="Book Antiqua" w:hAnsi="Book Antiqua"/>
          <w:sz w:val="24"/>
          <w:szCs w:val="24"/>
        </w:rPr>
        <w:t xml:space="preserve"> direct acting </w:t>
      </w:r>
      <w:r w:rsidR="005F7553" w:rsidRPr="00642DDA">
        <w:rPr>
          <w:rFonts w:ascii="Book Antiqua" w:hAnsi="Book Antiqua"/>
          <w:sz w:val="24"/>
          <w:szCs w:val="24"/>
        </w:rPr>
        <w:t>antivirals</w:t>
      </w:r>
      <w:r w:rsidR="00187073" w:rsidRPr="00642DDA">
        <w:rPr>
          <w:rFonts w:ascii="Book Antiqua" w:hAnsi="Book Antiqua"/>
          <w:sz w:val="24"/>
          <w:szCs w:val="24"/>
        </w:rPr>
        <w:t xml:space="preserve"> (DAA)</w:t>
      </w:r>
      <w:r w:rsidR="005F7553" w:rsidRPr="00642DDA">
        <w:rPr>
          <w:rFonts w:ascii="Book Antiqua" w:hAnsi="Book Antiqua"/>
          <w:sz w:val="24"/>
          <w:szCs w:val="24"/>
        </w:rPr>
        <w:t xml:space="preserve"> will educate</w:t>
      </w:r>
      <w:r w:rsidR="00C21FB0" w:rsidRPr="00642DDA">
        <w:rPr>
          <w:rFonts w:ascii="Book Antiqua" w:hAnsi="Book Antiqua"/>
          <w:sz w:val="24"/>
          <w:szCs w:val="24"/>
        </w:rPr>
        <w:t xml:space="preserve"> providers</w:t>
      </w:r>
      <w:r w:rsidR="005F7553" w:rsidRPr="00642DDA">
        <w:rPr>
          <w:rFonts w:ascii="Book Antiqua" w:hAnsi="Book Antiqua"/>
          <w:sz w:val="24"/>
          <w:szCs w:val="24"/>
        </w:rPr>
        <w:t xml:space="preserve"> and allow them</w:t>
      </w:r>
      <w:r w:rsidR="00C21FB0" w:rsidRPr="00642DDA">
        <w:rPr>
          <w:rFonts w:ascii="Book Antiqua" w:hAnsi="Book Antiqua"/>
          <w:sz w:val="24"/>
          <w:szCs w:val="24"/>
        </w:rPr>
        <w:t xml:space="preserve"> to </w:t>
      </w:r>
      <w:r w:rsidR="005F7553" w:rsidRPr="00642DDA">
        <w:rPr>
          <w:rFonts w:ascii="Book Antiqua" w:hAnsi="Book Antiqua"/>
          <w:sz w:val="24"/>
          <w:szCs w:val="24"/>
        </w:rPr>
        <w:t>closely monitor these high-risk p</w:t>
      </w:r>
      <w:r w:rsidR="00AD4845" w:rsidRPr="00642DDA">
        <w:rPr>
          <w:rFonts w:ascii="Book Antiqua" w:hAnsi="Book Antiqua"/>
          <w:sz w:val="24"/>
          <w:szCs w:val="24"/>
        </w:rPr>
        <w:t>atients</w:t>
      </w:r>
      <w:r w:rsidR="005F7553" w:rsidRPr="00642DDA">
        <w:rPr>
          <w:rFonts w:ascii="Book Antiqua" w:hAnsi="Book Antiqua"/>
          <w:sz w:val="24"/>
          <w:szCs w:val="24"/>
        </w:rPr>
        <w:t xml:space="preserve"> while </w:t>
      </w:r>
      <w:r w:rsidR="00507005" w:rsidRPr="00642DDA">
        <w:rPr>
          <w:rFonts w:ascii="Book Antiqua" w:hAnsi="Book Antiqua"/>
          <w:sz w:val="24"/>
          <w:szCs w:val="24"/>
        </w:rPr>
        <w:t>carefully individualizing</w:t>
      </w:r>
      <w:r w:rsidR="00C21FB0" w:rsidRPr="00642DDA">
        <w:rPr>
          <w:rFonts w:ascii="Book Antiqua" w:hAnsi="Book Antiqua"/>
          <w:sz w:val="24"/>
          <w:szCs w:val="24"/>
        </w:rPr>
        <w:t xml:space="preserve"> treatment regimens.</w:t>
      </w:r>
      <w:r w:rsidR="00085AFF" w:rsidRPr="00642DDA">
        <w:rPr>
          <w:rFonts w:ascii="Book Antiqua" w:hAnsi="Book Antiqua"/>
          <w:sz w:val="24"/>
          <w:szCs w:val="24"/>
        </w:rPr>
        <w:t xml:space="preserve">  As </w:t>
      </w:r>
      <w:r w:rsidR="00E5704E" w:rsidRPr="00642DDA">
        <w:rPr>
          <w:rFonts w:ascii="Book Antiqua" w:hAnsi="Book Antiqua"/>
          <w:sz w:val="24"/>
          <w:szCs w:val="24"/>
        </w:rPr>
        <w:t xml:space="preserve">observed </w:t>
      </w:r>
      <w:r w:rsidR="00085AFF" w:rsidRPr="00642DDA">
        <w:rPr>
          <w:rFonts w:ascii="Book Antiqua" w:hAnsi="Book Antiqua"/>
          <w:sz w:val="24"/>
          <w:szCs w:val="24"/>
        </w:rPr>
        <w:t xml:space="preserve">in other studies, SOF </w:t>
      </w:r>
      <w:r w:rsidR="00AD4845" w:rsidRPr="00642DDA">
        <w:rPr>
          <w:rFonts w:ascii="Book Antiqua" w:hAnsi="Book Antiqua"/>
          <w:sz w:val="24"/>
          <w:szCs w:val="24"/>
        </w:rPr>
        <w:t>was</w:t>
      </w:r>
      <w:r w:rsidR="00085AFF" w:rsidRPr="00642DDA">
        <w:rPr>
          <w:rFonts w:ascii="Book Antiqua" w:hAnsi="Book Antiqua"/>
          <w:sz w:val="24"/>
          <w:szCs w:val="24"/>
        </w:rPr>
        <w:t xml:space="preserve"> generally well</w:t>
      </w:r>
      <w:r w:rsidR="00AD4845" w:rsidRPr="00642DDA">
        <w:rPr>
          <w:rFonts w:ascii="Book Antiqua" w:hAnsi="Book Antiqua"/>
          <w:sz w:val="24"/>
          <w:szCs w:val="24"/>
        </w:rPr>
        <w:t xml:space="preserve"> </w:t>
      </w:r>
      <w:r w:rsidR="00085AFF" w:rsidRPr="00642DDA">
        <w:rPr>
          <w:rFonts w:ascii="Book Antiqua" w:hAnsi="Book Antiqua"/>
          <w:sz w:val="24"/>
          <w:szCs w:val="24"/>
        </w:rPr>
        <w:t xml:space="preserve">tolerated and most of the SAEs observed in our study </w:t>
      </w:r>
      <w:r w:rsidR="00E5704E" w:rsidRPr="00642DDA">
        <w:rPr>
          <w:rFonts w:ascii="Book Antiqua" w:hAnsi="Book Antiqua"/>
          <w:sz w:val="24"/>
          <w:szCs w:val="24"/>
        </w:rPr>
        <w:t xml:space="preserve">were </w:t>
      </w:r>
      <w:r w:rsidR="00085AFF" w:rsidRPr="00642DDA">
        <w:rPr>
          <w:rFonts w:ascii="Book Antiqua" w:hAnsi="Book Antiqua"/>
          <w:sz w:val="24"/>
          <w:szCs w:val="24"/>
        </w:rPr>
        <w:t>from RBV use, while hepatic decompensation was likely due to the natural prog</w:t>
      </w:r>
      <w:r w:rsidR="00BF2FB3" w:rsidRPr="00642DDA">
        <w:rPr>
          <w:rFonts w:ascii="Book Antiqua" w:hAnsi="Book Antiqua"/>
          <w:sz w:val="24"/>
          <w:szCs w:val="24"/>
        </w:rPr>
        <w:t xml:space="preserve">ression of HCV in the allograft.  </w:t>
      </w:r>
      <w:r w:rsidR="003202FF" w:rsidRPr="00642DDA">
        <w:rPr>
          <w:rFonts w:ascii="Book Antiqua" w:hAnsi="Book Antiqua"/>
          <w:sz w:val="24"/>
          <w:szCs w:val="24"/>
        </w:rPr>
        <w:t xml:space="preserve">These findings are similar to a compassionate use program that administered SOF and RBV with or without PEG for 12 or 24 </w:t>
      </w:r>
      <w:r w:rsidR="003B410E" w:rsidRPr="00642DDA">
        <w:rPr>
          <w:rFonts w:ascii="Book Antiqua" w:hAnsi="Book Antiqua"/>
          <w:sz w:val="24"/>
          <w:szCs w:val="24"/>
          <w:lang w:eastAsia="zh-CN"/>
        </w:rPr>
        <w:t>wk</w:t>
      </w:r>
      <w:r w:rsidR="003202FF" w:rsidRPr="00642DDA">
        <w:rPr>
          <w:rFonts w:ascii="Book Antiqua" w:hAnsi="Book Antiqua"/>
          <w:sz w:val="24"/>
          <w:szCs w:val="24"/>
        </w:rPr>
        <w:t xml:space="preserve"> to patients with severe recurrent hepatitis or cirrhosis.  </w:t>
      </w:r>
      <w:r w:rsidR="00AD4845" w:rsidRPr="00642DDA">
        <w:rPr>
          <w:rFonts w:ascii="Book Antiqua" w:hAnsi="Book Antiqua"/>
          <w:sz w:val="24"/>
          <w:szCs w:val="24"/>
        </w:rPr>
        <w:t xml:space="preserve">In this program, </w:t>
      </w:r>
      <w:r w:rsidR="003202FF" w:rsidRPr="00642DDA">
        <w:rPr>
          <w:rFonts w:ascii="Book Antiqua" w:hAnsi="Book Antiqua"/>
          <w:sz w:val="24"/>
          <w:szCs w:val="24"/>
        </w:rPr>
        <w:t xml:space="preserve">SVR was 59%, while most SAEs were due to hepatic decompensation </w:t>
      </w:r>
      <w:r w:rsidR="00AD4845" w:rsidRPr="00642DDA">
        <w:rPr>
          <w:rFonts w:ascii="Book Antiqua" w:hAnsi="Book Antiqua"/>
          <w:sz w:val="24"/>
          <w:szCs w:val="24"/>
        </w:rPr>
        <w:t xml:space="preserve">that was </w:t>
      </w:r>
      <w:r w:rsidR="003202FF" w:rsidRPr="00642DDA">
        <w:rPr>
          <w:rFonts w:ascii="Book Antiqua" w:hAnsi="Book Antiqua"/>
          <w:sz w:val="24"/>
          <w:szCs w:val="24"/>
        </w:rPr>
        <w:t>not thought to be t</w:t>
      </w:r>
      <w:r w:rsidR="00AD4845" w:rsidRPr="00642DDA">
        <w:rPr>
          <w:rFonts w:ascii="Book Antiqua" w:hAnsi="Book Antiqua"/>
          <w:sz w:val="24"/>
          <w:szCs w:val="24"/>
        </w:rPr>
        <w:t>reatment-</w:t>
      </w:r>
      <w:r w:rsidR="003B410E" w:rsidRPr="00642DDA">
        <w:rPr>
          <w:rFonts w:ascii="Book Antiqua" w:hAnsi="Book Antiqua"/>
          <w:sz w:val="24"/>
          <w:szCs w:val="24"/>
        </w:rPr>
        <w:t>related</w:t>
      </w:r>
      <w:r w:rsidR="000D5AF6" w:rsidRPr="00642DDA">
        <w:rPr>
          <w:rFonts w:ascii="Book Antiqua" w:hAnsi="Book Antiqua"/>
          <w:sz w:val="24"/>
          <w:szCs w:val="24"/>
        </w:rPr>
        <w:fldChar w:fldCharType="begin"/>
      </w:r>
      <w:r w:rsidR="00704D82" w:rsidRPr="00642DDA">
        <w:rPr>
          <w:rFonts w:ascii="Book Antiqua" w:hAnsi="Book Antiqua"/>
          <w:sz w:val="24"/>
          <w:szCs w:val="24"/>
        </w:rPr>
        <w:instrText xml:space="preserve"> ADDIN EN.CITE &lt;EndNote&gt;&lt;Cite&gt;&lt;Author&gt;Forns X&lt;/Author&gt;&lt;Year&gt;2014&lt;/Year&gt;&lt;RecNum&gt;1&lt;/RecNum&gt;&lt;DisplayText&gt;&lt;style face="superscript"&gt;[24]&lt;/style&gt;&lt;/DisplayText&gt;&lt;record&gt;&lt;rec-number&gt;1&lt;/rec-number&gt;&lt;foreign-keys&gt;&lt;key app="EN" db-id="tspvrws9bsx9rnedxp9ve5vnr5rwr2rstf0e" timestamp="1421811981"&gt;1&lt;/key&gt;&lt;/foreign-keys&gt;&lt;ref-type name="Journal Article"&gt;17&lt;/ref-type&gt;&lt;contributors&gt;&lt;authors&gt;&lt;author&gt;Forns X, Charlton M, Denning J, et al.&lt;/author&gt;&lt;/authors&gt;&lt;/contributors&gt;&lt;titles&gt;&lt;title&gt;Sofosbuvir Compassionate Use Program for Patients with Severe Recurrent Hepatitis C Following Liver Transplantation&lt;/title&gt;&lt;secondary-title&gt;Hepatology&lt;/secondary-title&gt;&lt;/titles&gt;&lt;periodical&gt;&lt;full-title&gt;Hepatology&lt;/full-title&gt;&lt;/periodical&gt;&lt;dates&gt;&lt;year&gt;2014&lt;/year&gt;&lt;/dates&gt;&lt;urls&gt;&lt;/urls&gt;&lt;/record&gt;&lt;/Cite&gt;&lt;/EndNote&gt;</w:instrText>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4" w:tooltip="Forns X, 2014 #1" w:history="1">
        <w:r w:rsidR="00407EE8" w:rsidRPr="00642DDA">
          <w:rPr>
            <w:rFonts w:ascii="Book Antiqua" w:hAnsi="Book Antiqua"/>
            <w:noProof/>
            <w:sz w:val="24"/>
            <w:szCs w:val="24"/>
            <w:vertAlign w:val="superscript"/>
          </w:rPr>
          <w:t>24</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3202FF" w:rsidRPr="00642DDA">
        <w:rPr>
          <w:rFonts w:ascii="Book Antiqua" w:hAnsi="Book Antiqua"/>
          <w:sz w:val="24"/>
          <w:szCs w:val="24"/>
        </w:rPr>
        <w:t>.</w:t>
      </w:r>
      <w:r w:rsidR="00C21FB0" w:rsidRPr="00642DDA">
        <w:rPr>
          <w:rFonts w:ascii="Book Antiqua" w:hAnsi="Book Antiqua"/>
          <w:sz w:val="24"/>
          <w:szCs w:val="24"/>
        </w:rPr>
        <w:t xml:space="preserve">  </w:t>
      </w:r>
      <w:r w:rsidR="003202FF" w:rsidRPr="00642DDA">
        <w:rPr>
          <w:rFonts w:ascii="Book Antiqua" w:hAnsi="Book Antiqua"/>
          <w:sz w:val="24"/>
          <w:szCs w:val="24"/>
        </w:rPr>
        <w:tab/>
      </w:r>
    </w:p>
    <w:p w:rsidR="005D1BFF" w:rsidRPr="00642DDA" w:rsidRDefault="00C21FB0" w:rsidP="00FB2272">
      <w:pPr>
        <w:spacing w:after="0" w:line="360" w:lineRule="auto"/>
        <w:ind w:firstLine="720"/>
        <w:jc w:val="both"/>
        <w:rPr>
          <w:rFonts w:ascii="Book Antiqua" w:hAnsi="Book Antiqua"/>
          <w:sz w:val="24"/>
          <w:szCs w:val="24"/>
          <w:lang w:eastAsia="zh-CN"/>
        </w:rPr>
      </w:pPr>
      <w:r w:rsidRPr="00642DDA">
        <w:rPr>
          <w:rFonts w:ascii="Book Antiqua" w:hAnsi="Book Antiqua"/>
          <w:sz w:val="24"/>
          <w:szCs w:val="24"/>
        </w:rPr>
        <w:t xml:space="preserve">In October 2014, the </w:t>
      </w:r>
      <w:r w:rsidR="00C616C5" w:rsidRPr="00642DDA">
        <w:rPr>
          <w:rFonts w:ascii="Book Antiqua" w:hAnsi="Book Antiqua"/>
          <w:sz w:val="24"/>
          <w:szCs w:val="24"/>
        </w:rPr>
        <w:t>fixed-dose</w:t>
      </w:r>
      <w:r w:rsidRPr="00642DDA">
        <w:rPr>
          <w:rFonts w:ascii="Book Antiqua" w:hAnsi="Book Antiqua"/>
          <w:sz w:val="24"/>
          <w:szCs w:val="24"/>
        </w:rPr>
        <w:t xml:space="preserve"> combination </w:t>
      </w:r>
      <w:r w:rsidR="00C616C5" w:rsidRPr="00642DDA">
        <w:rPr>
          <w:rFonts w:ascii="Book Antiqua" w:hAnsi="Book Antiqua"/>
          <w:sz w:val="24"/>
          <w:szCs w:val="24"/>
        </w:rPr>
        <w:t>of</w:t>
      </w:r>
      <w:r w:rsidRPr="00642DDA">
        <w:rPr>
          <w:rFonts w:ascii="Book Antiqua" w:hAnsi="Book Antiqua"/>
          <w:sz w:val="24"/>
          <w:szCs w:val="24"/>
        </w:rPr>
        <w:t xml:space="preserve"> ledipasvir/sofosbuvir (LDV/SOF) was approved by the</w:t>
      </w:r>
      <w:r w:rsidR="00AD4845" w:rsidRPr="00642DDA">
        <w:rPr>
          <w:rFonts w:ascii="Book Antiqua" w:hAnsi="Book Antiqua"/>
          <w:sz w:val="24"/>
          <w:szCs w:val="24"/>
        </w:rPr>
        <w:t xml:space="preserve"> Food and Drug Administration to be used i</w:t>
      </w:r>
      <w:r w:rsidRPr="00642DDA">
        <w:rPr>
          <w:rFonts w:ascii="Book Antiqua" w:hAnsi="Book Antiqua"/>
          <w:sz w:val="24"/>
          <w:szCs w:val="24"/>
        </w:rPr>
        <w:t>n combination with or without RBV for HCV genotypes 1 and 4</w:t>
      </w:r>
      <w:r w:rsidR="000D5AF6" w:rsidRPr="00642DDA">
        <w:rPr>
          <w:rFonts w:ascii="Book Antiqua" w:hAnsi="Book Antiqua"/>
          <w:sz w:val="24"/>
          <w:szCs w:val="24"/>
        </w:rPr>
        <w:fldChar w:fldCharType="begin">
          <w:fldData xml:space="preserve">PEVuZE5vdGU+PENpdGU+PEF1dGhvcj5BZmRoYWw8L0F1dGhvcj48WWVhcj4yMDE0PC9ZZWFyPjxS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ZCBqb3VybmFsIG9mIG1lZGljaW5lPC9hYmJyLTE+PC9hbHQtcGVyaW9kaWNhbD48cGFnZXM+MTQ4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b2YgbWVkaWNpbmU8L2FiYnItMT48L2FsdC1wZXJpb2RpY2FsPjxwYWdlcz4xODg5LTk4PC9wYWdl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bD48cGFnZXM+MTg3OS04ODwvcGFnZXM+PHZvbHVtZT4zNzA8L3ZvbHVtZT48bnVtYmVyPjIwPC9u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PEVuZE5vdGU+PENpdGU+PEF1dGhvcj5BZmRoYWw8L0F1dGhvcj48WWVhcj4yMDE0PC9ZZWFyPjxS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ZCBqb3VybmFsIG9mIG1lZGljaW5lPC9hYmJyLTE+PC9hbHQtcGVyaW9kaWNhbD48cGFnZXM+MTQ4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b2YgbWVkaWNpbmU8L2FiYnItMT48L2FsdC1wZXJpb2RpY2FsPjxwYWdlcz4xODg5LTk4PC9wYWdl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1" w:tooltip="Afdhal, 2014 #420" w:history="1">
        <w:r w:rsidR="00407EE8" w:rsidRPr="00642DDA">
          <w:rPr>
            <w:rFonts w:ascii="Book Antiqua" w:hAnsi="Book Antiqua"/>
            <w:noProof/>
            <w:sz w:val="24"/>
            <w:szCs w:val="24"/>
            <w:vertAlign w:val="superscript"/>
          </w:rPr>
          <w:t>21-23</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Pr="00642DDA">
        <w:rPr>
          <w:rFonts w:ascii="Book Antiqua" w:hAnsi="Book Antiqua"/>
          <w:sz w:val="24"/>
          <w:szCs w:val="24"/>
        </w:rPr>
        <w:t>.</w:t>
      </w:r>
      <w:r w:rsidR="00110A47" w:rsidRPr="00642DDA">
        <w:rPr>
          <w:rFonts w:ascii="Book Antiqua" w:hAnsi="Book Antiqua"/>
          <w:sz w:val="24"/>
          <w:szCs w:val="24"/>
        </w:rPr>
        <w:t xml:space="preserve">  The current </w:t>
      </w:r>
      <w:r w:rsidR="00110A47" w:rsidRPr="00642DDA">
        <w:rPr>
          <w:rFonts w:ascii="Book Antiqua" w:hAnsi="Book Antiqua"/>
          <w:sz w:val="24"/>
          <w:szCs w:val="24"/>
        </w:rPr>
        <w:lastRenderedPageBreak/>
        <w:t>standard of care</w:t>
      </w:r>
      <w:r w:rsidR="00D0796C" w:rsidRPr="00642DDA">
        <w:rPr>
          <w:rFonts w:ascii="Book Antiqua" w:hAnsi="Book Antiqua"/>
          <w:sz w:val="24"/>
          <w:szCs w:val="24"/>
        </w:rPr>
        <w:t xml:space="preserve"> </w:t>
      </w:r>
      <w:r w:rsidR="00DA2733" w:rsidRPr="00642DDA">
        <w:rPr>
          <w:rFonts w:ascii="Book Antiqua" w:hAnsi="Book Antiqua"/>
          <w:sz w:val="24"/>
          <w:szCs w:val="24"/>
        </w:rPr>
        <w:t xml:space="preserve">for recurrent </w:t>
      </w:r>
      <w:r w:rsidR="00AD4845" w:rsidRPr="00642DDA">
        <w:rPr>
          <w:rFonts w:ascii="Book Antiqua" w:hAnsi="Book Antiqua"/>
          <w:sz w:val="24"/>
          <w:szCs w:val="24"/>
        </w:rPr>
        <w:t xml:space="preserve">HCV infection in </w:t>
      </w:r>
      <w:r w:rsidR="00DA2733" w:rsidRPr="00642DDA">
        <w:rPr>
          <w:rFonts w:ascii="Book Antiqua" w:hAnsi="Book Antiqua"/>
          <w:sz w:val="24"/>
          <w:szCs w:val="24"/>
        </w:rPr>
        <w:t>genotype</w:t>
      </w:r>
      <w:r w:rsidR="00AD4845" w:rsidRPr="00642DDA">
        <w:rPr>
          <w:rFonts w:ascii="Book Antiqua" w:hAnsi="Book Antiqua"/>
          <w:sz w:val="24"/>
          <w:szCs w:val="24"/>
        </w:rPr>
        <w:t>s</w:t>
      </w:r>
      <w:r w:rsidR="00DA2733" w:rsidRPr="00642DDA">
        <w:rPr>
          <w:rFonts w:ascii="Book Antiqua" w:hAnsi="Book Antiqua"/>
          <w:sz w:val="24"/>
          <w:szCs w:val="24"/>
        </w:rPr>
        <w:t xml:space="preserve"> 1 and 4 in the allograft is</w:t>
      </w:r>
      <w:r w:rsidR="00110A47" w:rsidRPr="00642DDA">
        <w:rPr>
          <w:rFonts w:ascii="Book Antiqua" w:hAnsi="Book Antiqua"/>
          <w:sz w:val="24"/>
          <w:szCs w:val="24"/>
        </w:rPr>
        <w:t xml:space="preserve"> LDV/SOF with </w:t>
      </w:r>
      <w:r w:rsidR="00C616C5" w:rsidRPr="00642DDA">
        <w:rPr>
          <w:rFonts w:ascii="Book Antiqua" w:hAnsi="Book Antiqua"/>
          <w:sz w:val="24"/>
          <w:szCs w:val="24"/>
        </w:rPr>
        <w:t xml:space="preserve">or without </w:t>
      </w:r>
      <w:r w:rsidR="00A52FE0" w:rsidRPr="00642DDA">
        <w:rPr>
          <w:rFonts w:ascii="Book Antiqua" w:hAnsi="Book Antiqua"/>
          <w:sz w:val="24"/>
          <w:szCs w:val="24"/>
        </w:rPr>
        <w:t>weight-based</w:t>
      </w:r>
      <w:r w:rsidR="00C616C5" w:rsidRPr="00642DDA">
        <w:rPr>
          <w:rFonts w:ascii="Book Antiqua" w:hAnsi="Book Antiqua"/>
          <w:sz w:val="24"/>
          <w:szCs w:val="24"/>
        </w:rPr>
        <w:t xml:space="preserve"> RBV for 12 or 24 </w:t>
      </w:r>
      <w:r w:rsidR="003B410E" w:rsidRPr="00642DDA">
        <w:rPr>
          <w:rFonts w:ascii="Book Antiqua" w:hAnsi="Book Antiqua"/>
          <w:sz w:val="24"/>
          <w:szCs w:val="24"/>
          <w:lang w:eastAsia="zh-CN"/>
        </w:rPr>
        <w:t>wk</w:t>
      </w:r>
      <w:r w:rsidR="000D5AF6" w:rsidRPr="00642DDA">
        <w:rPr>
          <w:rFonts w:ascii="Book Antiqua" w:hAnsi="Book Antiqua"/>
          <w:sz w:val="24"/>
          <w:szCs w:val="24"/>
        </w:rPr>
        <w:fldChar w:fldCharType="begin"/>
      </w:r>
      <w:r w:rsidR="00704D82" w:rsidRPr="00642DDA">
        <w:rPr>
          <w:rFonts w:ascii="Book Antiqua" w:hAnsi="Book Antiqua"/>
          <w:sz w:val="24"/>
          <w:szCs w:val="24"/>
        </w:rPr>
        <w:instrText xml:space="preserve"> ADDIN EN.CITE &lt;EndNote&gt;&lt;Cite&gt;&lt;Author&gt;Reddy&lt;/Author&gt;&lt;Year&gt;2014&lt;/Year&gt;&lt;RecNum&gt;424&lt;/RecNum&gt;&lt;DisplayText&gt;&lt;style face="superscript"&gt;[25]&lt;/style&gt;&lt;/DisplayText&gt;&lt;record&gt;&lt;rec-number&gt;424&lt;/rec-number&gt;&lt;foreign-keys&gt;&lt;key app="EN" db-id="tspvrws9bsx9rnedxp9ve5vnr5rwr2rstf0e" timestamp="1430419688"&gt;424&lt;/key&gt;&lt;/foreign-keys&gt;&lt;ref-type name="Journal Article"&gt;17&lt;/ref-type&gt;&lt;contributors&gt;&lt;authors&gt;&lt;author&gt;Reddy, K. R.&lt;/author&gt;&lt;author&gt;Everson, G.&lt;/author&gt;&lt;author&gt;Flamm, S. L.&lt;/author&gt;&lt;author&gt;denning, J.&lt;/author&gt;&lt;author&gt;Arterburn, S.&lt;/author&gt;&lt;author&gt;Brandt-Sarif, T.&lt;/author&gt;&lt;author&gt;Pang, P. S.&lt;/author&gt;&lt;author&gt;McHutchison, J. G.&lt;/author&gt;&lt;author&gt;Curry, M. P.&lt;/author&gt;&lt;author&gt;Charlton, M.&lt;/author&gt;&lt;/authors&gt;&lt;/contributors&gt;&lt;titles&gt;&lt;title&gt;Ledipasvir/Sofosbuvir with Ribavirin for the Treatment of HCV in Patients with Post Transpant Recurrence: Preliminary Results of a Prospective Multicenter Study&lt;/title&gt;&lt;secondary-title&gt;Hepatology&lt;/secondary-title&gt;&lt;/titles&gt;&lt;periodical&gt;&lt;full-title&gt;Hepatology&lt;/full-title&gt;&lt;/periodical&gt;&lt;pages&gt;197A-200A&lt;/pages&gt;&lt;volume&gt;60&lt;/volume&gt;&lt;number&gt;S1&lt;/number&gt;&lt;dates&gt;&lt;year&gt;2014&lt;/year&gt;&lt;pub-dates&gt;&lt;date&gt;October 2014&lt;/date&gt;&lt;/pub-dates&gt;&lt;/dates&gt;&lt;urls&gt;&lt;/urls&gt;&lt;/record&gt;&lt;/Cite&gt;&lt;/EndNote&gt;</w:instrText>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5" w:tooltip="Reddy, 2014 #424" w:history="1">
        <w:r w:rsidR="00407EE8" w:rsidRPr="00642DDA">
          <w:rPr>
            <w:rFonts w:ascii="Book Antiqua" w:hAnsi="Book Antiqua"/>
            <w:noProof/>
            <w:sz w:val="24"/>
            <w:szCs w:val="24"/>
            <w:vertAlign w:val="superscript"/>
          </w:rPr>
          <w:t>25</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643DF2" w:rsidRPr="00642DDA">
        <w:rPr>
          <w:rFonts w:ascii="Book Antiqua" w:hAnsi="Book Antiqua"/>
          <w:sz w:val="24"/>
          <w:szCs w:val="24"/>
        </w:rPr>
        <w:t xml:space="preserve"> </w:t>
      </w:r>
      <w:r w:rsidR="00A1509D" w:rsidRPr="00642DDA">
        <w:rPr>
          <w:rFonts w:ascii="Book Antiqua" w:hAnsi="Book Antiqua"/>
          <w:sz w:val="24"/>
          <w:szCs w:val="24"/>
        </w:rPr>
        <w:t>in both treatment-naïve and treatment-experienced patients</w:t>
      </w:r>
      <w:r w:rsidR="00110A47" w:rsidRPr="00642DDA">
        <w:rPr>
          <w:rFonts w:ascii="Book Antiqua" w:hAnsi="Book Antiqua"/>
          <w:sz w:val="24"/>
          <w:szCs w:val="24"/>
        </w:rPr>
        <w:t>.</w:t>
      </w:r>
      <w:r w:rsidR="00C616C5" w:rsidRPr="00642DDA">
        <w:rPr>
          <w:rFonts w:ascii="Book Antiqua" w:hAnsi="Book Antiqua"/>
          <w:sz w:val="24"/>
          <w:szCs w:val="24"/>
        </w:rPr>
        <w:t xml:space="preserve">  </w:t>
      </w:r>
      <w:r w:rsidR="005C3A56" w:rsidRPr="00642DDA">
        <w:rPr>
          <w:rFonts w:ascii="Book Antiqua" w:hAnsi="Book Antiqua"/>
          <w:sz w:val="24"/>
          <w:szCs w:val="24"/>
        </w:rPr>
        <w:t xml:space="preserve">In a recent study, LDV/SOF plus weight-based RBV was given to patients with advanced liver disease for 12 or 24 </w:t>
      </w:r>
      <w:r w:rsidR="003B410E" w:rsidRPr="00642DDA">
        <w:rPr>
          <w:rFonts w:ascii="Book Antiqua" w:hAnsi="Book Antiqua"/>
          <w:sz w:val="24"/>
          <w:szCs w:val="24"/>
          <w:lang w:eastAsia="zh-CN"/>
        </w:rPr>
        <w:t>wk</w:t>
      </w:r>
      <w:r w:rsidR="005C3A56" w:rsidRPr="00642DDA">
        <w:rPr>
          <w:rFonts w:ascii="Book Antiqua" w:hAnsi="Book Antiqua"/>
          <w:sz w:val="24"/>
          <w:szCs w:val="24"/>
        </w:rPr>
        <w:t>, including those with HCV recurrence post-LT.  SVR for</w:t>
      </w:r>
      <w:r w:rsidR="00AD4845" w:rsidRPr="00642DDA">
        <w:rPr>
          <w:rFonts w:ascii="Book Antiqua" w:hAnsi="Book Antiqua"/>
          <w:sz w:val="24"/>
          <w:szCs w:val="24"/>
        </w:rPr>
        <w:t xml:space="preserve"> the</w:t>
      </w:r>
      <w:r w:rsidR="005C3A56" w:rsidRPr="00642DDA">
        <w:rPr>
          <w:rFonts w:ascii="Book Antiqua" w:hAnsi="Book Antiqua"/>
          <w:sz w:val="24"/>
          <w:szCs w:val="24"/>
        </w:rPr>
        <w:t xml:space="preserve"> post-LT group ranged from 60</w:t>
      </w:r>
      <w:r w:rsidR="003B410E" w:rsidRPr="00642DDA">
        <w:rPr>
          <w:rFonts w:ascii="Book Antiqua" w:hAnsi="Book Antiqua"/>
          <w:sz w:val="24"/>
          <w:szCs w:val="24"/>
          <w:lang w:eastAsia="zh-CN"/>
        </w:rPr>
        <w:t>%</w:t>
      </w:r>
      <w:r w:rsidR="005C3A56" w:rsidRPr="00642DDA">
        <w:rPr>
          <w:rFonts w:ascii="Book Antiqua" w:hAnsi="Book Antiqua"/>
          <w:sz w:val="24"/>
          <w:szCs w:val="24"/>
        </w:rPr>
        <w:t>-75% in those with severe hepatic impairment to 96</w:t>
      </w:r>
      <w:r w:rsidR="003B410E" w:rsidRPr="00642DDA">
        <w:rPr>
          <w:rFonts w:ascii="Book Antiqua" w:hAnsi="Book Antiqua"/>
          <w:sz w:val="24"/>
          <w:szCs w:val="24"/>
          <w:lang w:eastAsia="zh-CN"/>
        </w:rPr>
        <w:t>%</w:t>
      </w:r>
      <w:r w:rsidR="005C3A56" w:rsidRPr="00642DDA">
        <w:rPr>
          <w:rFonts w:ascii="Book Antiqua" w:hAnsi="Book Antiqua"/>
          <w:sz w:val="24"/>
          <w:szCs w:val="24"/>
        </w:rPr>
        <w:t>-98% in those without cirrhosis or</w:t>
      </w:r>
      <w:r w:rsidR="00AD4845" w:rsidRPr="00642DDA">
        <w:rPr>
          <w:rFonts w:ascii="Book Antiqua" w:hAnsi="Book Antiqua"/>
          <w:sz w:val="24"/>
          <w:szCs w:val="24"/>
        </w:rPr>
        <w:t xml:space="preserve"> those with</w:t>
      </w:r>
      <w:r w:rsidR="005C3A56" w:rsidRPr="00642DDA">
        <w:rPr>
          <w:rFonts w:ascii="Book Antiqua" w:hAnsi="Book Antiqua"/>
          <w:sz w:val="24"/>
          <w:szCs w:val="24"/>
        </w:rPr>
        <w:t xml:space="preserve"> compensated cirrhosis</w:t>
      </w:r>
      <w:r w:rsidR="000D5AF6" w:rsidRPr="00642DDA">
        <w:rPr>
          <w:rFonts w:ascii="Book Antiqua" w:hAnsi="Book Antiqua"/>
          <w:sz w:val="24"/>
          <w:szCs w:val="24"/>
        </w:rPr>
        <w:fldChar w:fldCharType="begin">
          <w:fldData xml:space="preserve">PEVuZE5vdGU+PENpdGU+PEF1dGhvcj5DaGFybHRvbjwvQXV0aG9yPjxZZWFyPjIwMTU8L1llYXI+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aXRsZT48YWJici0xPkdhc3Ryb2VudGVyb2xvZ3k8L2FiYnItMT48L2FsdC1wZXJpb2RpY2FsPjxl
ZGl0aW9uPjIwMTUvMDUvMjA8L2VkaXRpb24+PGRhdGVzPjx5ZWFyPjIwMTU8L3llYXI+PHB1Yi1k
YXRlcz48ZGF0ZT5NYXkgMTU8L2RhdGU+PC9wdWItZGF0ZXM+PC9kYXRlcz48aXNibj4wMDE2LTUw
ODU8L2lzYm4+PGFjY2Vzc2lvbi1udW0+MjU5ODU3MzQ8L2FjY2Vzc2lvbi1udW0+PHVybHM+PC91
cmxzPjxlbGVjdHJvbmljLXJlc291cmNlLW51bT4xMC4xMDUzL2ouZ2FzdHJvLjIwMTUuMDUuMDEw
PC9lbGVjdHJvbmljLXJlc291cmNlLW51bT48cmVtb3RlLWRhdGFiYXNlLXByb3ZpZGVyPk5sbTwv
cmVtb3RlLWRhdGFiYXNlLXByb3ZpZGVyPjxsYW5ndWFnZT5Fbmc8L2xhbmd1YWdlPjwvcmVjb3Jk
PjwvQ2l0ZT48L0VuZE5vdGU+AG==
</w:fldData>
        </w:fldChar>
      </w:r>
      <w:r w:rsidR="00704D82"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PEVuZE5vdGU+PENpdGU+PEF1dGhvcj5DaGFybHRvbjwvQXV0aG9yPjxZZWFyPjIwMTU8L1llYXI+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aXRsZT48YWJici0xPkdhc3Ryb2VudGVyb2xvZ3k8L2FiYnItMT48L2FsdC1wZXJpb2RpY2FsPjxl
ZGl0aW9uPjIwMTUvMDUvMjA8L2VkaXRpb24+PGRhdGVzPjx5ZWFyPjIwMTU8L3llYXI+PHB1Yi1k
YXRlcz48ZGF0ZT5NYXkgMTU8L2RhdGU+PC9wdWItZGF0ZXM+PC9kYXRlcz48aXNibj4wMDE2LTUw
ODU8L2lzYm4+PGFjY2Vzc2lvbi1udW0+MjU5ODU3MzQ8L2FjY2Vzc2lvbi1udW0+PHVybHM+PC91
cmxzPjxlbGVjdHJvbmljLXJlc291cmNlLW51bT4xMC4xMDUzL2ouZ2FzdHJvLjIwMTUuMDUuMDEw
PC9lbGVjdHJvbmljLXJlc291cmNlLW51bT48cmVtb3RlLWRhdGFiYXNlLXByb3ZpZGVyPk5sbTwv
cmVtb3RlLWRhdGFiYXNlLXByb3ZpZGVyPjxsYW5ndWFnZT5Fbmc8L2xhbmd1YWdlPjwvcmVjb3Jk
PjwvQ2l0ZT48L0VuZE5vdGU+AG==
</w:fldData>
        </w:fldChar>
      </w:r>
      <w:r w:rsidR="00704D82"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6" w:tooltip="Charlton, 2015 #468" w:history="1">
        <w:r w:rsidR="00407EE8" w:rsidRPr="00642DDA">
          <w:rPr>
            <w:rFonts w:ascii="Book Antiqua" w:hAnsi="Book Antiqua"/>
            <w:noProof/>
            <w:sz w:val="24"/>
            <w:szCs w:val="24"/>
            <w:vertAlign w:val="superscript"/>
          </w:rPr>
          <w:t>26</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5C3A56" w:rsidRPr="00642DDA">
        <w:rPr>
          <w:rFonts w:ascii="Book Antiqua" w:hAnsi="Book Antiqua"/>
          <w:sz w:val="24"/>
          <w:szCs w:val="24"/>
        </w:rPr>
        <w:t>.</w:t>
      </w:r>
      <w:r w:rsidR="003B410E" w:rsidRPr="00642DDA">
        <w:rPr>
          <w:rFonts w:ascii="Book Antiqua" w:hAnsi="Book Antiqua"/>
          <w:sz w:val="24"/>
          <w:szCs w:val="24"/>
        </w:rPr>
        <w:t xml:space="preserve"> </w:t>
      </w:r>
      <w:r w:rsidR="005D1BFF" w:rsidRPr="00642DDA">
        <w:rPr>
          <w:rFonts w:ascii="Book Antiqua" w:hAnsi="Book Antiqua"/>
          <w:sz w:val="24"/>
          <w:szCs w:val="24"/>
        </w:rPr>
        <w:t xml:space="preserve">In December 2014, the all-oral regimen of ombitasvir, paritaprevir, ritonavir, and dasabuvir was approved for use in genotype 1 chronic HCV infection.  In a phase 2 study, </w:t>
      </w:r>
      <w:r w:rsidR="00AD4845" w:rsidRPr="00642DDA">
        <w:rPr>
          <w:rFonts w:ascii="Book Antiqua" w:hAnsi="Book Antiqua"/>
          <w:sz w:val="24"/>
          <w:szCs w:val="24"/>
        </w:rPr>
        <w:t>34</w:t>
      </w:r>
      <w:r w:rsidR="005D1BFF" w:rsidRPr="00642DDA">
        <w:rPr>
          <w:rFonts w:ascii="Book Antiqua" w:hAnsi="Book Antiqua"/>
          <w:sz w:val="24"/>
          <w:szCs w:val="24"/>
        </w:rPr>
        <w:t xml:space="preserve"> liver transplant recipients with recurrent genotype 1 HCV infection were given a 24 </w:t>
      </w:r>
      <w:r w:rsidR="003B410E" w:rsidRPr="00642DDA">
        <w:rPr>
          <w:rFonts w:ascii="Book Antiqua" w:hAnsi="Book Antiqua"/>
          <w:sz w:val="24"/>
          <w:szCs w:val="24"/>
          <w:lang w:eastAsia="zh-CN"/>
        </w:rPr>
        <w:t>wk</w:t>
      </w:r>
      <w:r w:rsidR="005D1BFF" w:rsidRPr="00642DDA">
        <w:rPr>
          <w:rFonts w:ascii="Book Antiqua" w:hAnsi="Book Antiqua"/>
          <w:sz w:val="24"/>
          <w:szCs w:val="24"/>
        </w:rPr>
        <w:t xml:space="preserve"> regimen of fixed dose ombitasvir-paritaprevir-ritonavir with </w:t>
      </w:r>
      <w:r w:rsidR="003B410E" w:rsidRPr="00642DDA">
        <w:rPr>
          <w:rFonts w:ascii="Book Antiqua" w:hAnsi="Book Antiqua"/>
          <w:sz w:val="24"/>
          <w:szCs w:val="24"/>
        </w:rPr>
        <w:t>dasabuvir plus low-dose RBV</w:t>
      </w:r>
      <w:r w:rsidR="000D5AF6" w:rsidRPr="00642DDA">
        <w:rPr>
          <w:rFonts w:ascii="Book Antiqua" w:hAnsi="Book Antiqua"/>
          <w:sz w:val="24"/>
          <w:szCs w:val="24"/>
        </w:rPr>
        <w:fldChar w:fldCharType="begin">
          <w:fldData xml:space="preserve">PEVuZE5vdGU+PENpdGU+PEF1dGhvcj5Ld288L0F1dGhvcj48WWVhcj4yMDE0PC9ZZWFyPjxSZWNO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NzUtODI8L3BhZ2VzPjx2b2x1bWU+MzcxPC92b2x1bWU+PG51bWJlcj4yNTwvbnVtYmVyPjxrZXl3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</w:fldData>
        </w:fldChar>
      </w:r>
      <w:r w:rsidR="00704D82"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PEVuZE5vdGU+PENpdGU+PEF1dGhvcj5Ld288L0F1dGhvcj48WWVhcj4yMDE0PC9ZZWFyPjxSZWNO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bmQgam91cm5hbCBvZiBtZWRpY2luZTwvYWJici0xPjwvYWx0LXBlcmlvZGljYWw+PHBhZ2VzPjIz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</w:fldData>
        </w:fldChar>
      </w:r>
      <w:r w:rsidR="00704D82"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7" w:tooltip="Kwo, 2014 #54" w:history="1">
        <w:r w:rsidR="00407EE8" w:rsidRPr="00642DDA">
          <w:rPr>
            <w:rFonts w:ascii="Book Antiqua" w:hAnsi="Book Antiqua"/>
            <w:noProof/>
            <w:sz w:val="24"/>
            <w:szCs w:val="24"/>
            <w:vertAlign w:val="superscript"/>
          </w:rPr>
          <w:t>27</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5D1BFF" w:rsidRPr="00642DDA">
        <w:rPr>
          <w:rFonts w:ascii="Book Antiqua" w:hAnsi="Book Antiqua"/>
          <w:sz w:val="24"/>
          <w:szCs w:val="24"/>
        </w:rPr>
        <w:t xml:space="preserve">.  Thirty-three </w:t>
      </w:r>
      <w:r w:rsidR="003B410E" w:rsidRPr="00642DDA">
        <w:rPr>
          <w:rFonts w:ascii="Book Antiqua" w:hAnsi="Book Antiqua"/>
          <w:sz w:val="24"/>
          <w:szCs w:val="24"/>
        </w:rPr>
        <w:t xml:space="preserve">patients (97%) achieved SVR12. </w:t>
      </w:r>
      <w:r w:rsidR="005D1BFF" w:rsidRPr="00642DDA">
        <w:rPr>
          <w:rFonts w:ascii="Book Antiqua" w:hAnsi="Book Antiqua"/>
          <w:sz w:val="24"/>
          <w:szCs w:val="24"/>
        </w:rPr>
        <w:t>There were no episodes of graft rejection</w:t>
      </w:r>
      <w:r w:rsidR="009333F3" w:rsidRPr="00642DDA">
        <w:rPr>
          <w:rFonts w:ascii="Book Antiqua" w:hAnsi="Book Antiqua"/>
          <w:sz w:val="24"/>
          <w:szCs w:val="24"/>
        </w:rPr>
        <w:t xml:space="preserve"> or interaction with calcineurin inhibitors,</w:t>
      </w:r>
      <w:r w:rsidR="005D1BFF" w:rsidRPr="00642DDA">
        <w:rPr>
          <w:rFonts w:ascii="Book Antiqua" w:hAnsi="Book Antiqua"/>
          <w:sz w:val="24"/>
          <w:szCs w:val="24"/>
        </w:rPr>
        <w:t xml:space="preserve"> and the rate of SAEs was 6%</w:t>
      </w:r>
      <w:r w:rsidR="000D5AF6" w:rsidRPr="00642DDA">
        <w:rPr>
          <w:rFonts w:ascii="Book Antiqua" w:hAnsi="Book Antiqua"/>
          <w:sz w:val="24"/>
          <w:szCs w:val="24"/>
        </w:rPr>
        <w:fldChar w:fldCharType="begin">
          <w:fldData xml:space="preserve">PEVuZE5vdGU+PENpdGU+PEF1dGhvcj5Ld288L0F1dGhvcj48WWVhcj4yMDE0PC9ZZWFyPjxSZWNO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PjIzNzUtODI8L3BhZ2VzPjx2b2x1bWU+MzcxPC92b2x1bWU+PG51bWJlcj4yNTwvbnVtYmVyPjxl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 </w:instrText>
      </w:r>
      <w:r w:rsidR="000D5AF6" w:rsidRPr="00642DDA">
        <w:rPr>
          <w:rFonts w:ascii="Book Antiqua" w:hAnsi="Book Antiqua"/>
          <w:sz w:val="24"/>
          <w:szCs w:val="24"/>
        </w:rPr>
        <w:fldChar w:fldCharType="begin">
          <w:fldData xml:space="preserve">PEVuZE5vdGU+PENpdGU+PEF1dGhvcj5Ld288L0F1dGhvcj48WWVhcj4yMDE0PC9ZZWFyPjxSZWNO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PjIzNzUtODI8L3BhZ2VzPjx2b2x1bWU+MzcxPC92b2x1bWU+PG51bWJlcj4yNTwvbnVtYmVyPjxl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</w:fldData>
        </w:fldChar>
      </w:r>
      <w:r w:rsidR="00704D82" w:rsidRPr="00642DDA">
        <w:rPr>
          <w:rFonts w:ascii="Book Antiqua" w:hAnsi="Book Antiqua"/>
          <w:sz w:val="24"/>
          <w:szCs w:val="24"/>
        </w:rPr>
        <w:instrText xml:space="preserve"> ADDIN EN.CITE.DATA </w:instrText>
      </w:r>
      <w:r w:rsidR="000D5AF6" w:rsidRPr="00642DDA">
        <w:rPr>
          <w:rFonts w:ascii="Book Antiqua" w:hAnsi="Book Antiqua"/>
          <w:sz w:val="24"/>
          <w:szCs w:val="24"/>
        </w:rPr>
      </w:r>
      <w:r w:rsidR="000D5AF6" w:rsidRPr="00642DDA">
        <w:rPr>
          <w:rFonts w:ascii="Book Antiqua" w:hAnsi="Book Antiqua"/>
          <w:sz w:val="24"/>
          <w:szCs w:val="24"/>
        </w:rPr>
        <w:fldChar w:fldCharType="end"/>
      </w:r>
      <w:r w:rsidR="000D5AF6" w:rsidRPr="00642DDA">
        <w:rPr>
          <w:rFonts w:ascii="Book Antiqua" w:hAnsi="Book Antiqua"/>
          <w:sz w:val="24"/>
          <w:szCs w:val="24"/>
        </w:rPr>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7" w:tooltip="Kwo, 2014 #54" w:history="1">
        <w:r w:rsidR="00407EE8" w:rsidRPr="00642DDA">
          <w:rPr>
            <w:rFonts w:ascii="Book Antiqua" w:hAnsi="Book Antiqua"/>
            <w:noProof/>
            <w:sz w:val="24"/>
            <w:szCs w:val="24"/>
            <w:vertAlign w:val="superscript"/>
          </w:rPr>
          <w:t>27</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5D1BFF" w:rsidRPr="00642DDA">
        <w:rPr>
          <w:rFonts w:ascii="Book Antiqua" w:hAnsi="Book Antiqua"/>
          <w:sz w:val="24"/>
          <w:szCs w:val="24"/>
        </w:rPr>
        <w:t>.</w:t>
      </w:r>
      <w:r w:rsidR="00EC339C" w:rsidRPr="00EC339C">
        <w:t xml:space="preserve"> </w:t>
      </w:r>
    </w:p>
    <w:p w:rsidR="00BD1EFB" w:rsidRPr="00642DDA" w:rsidRDefault="00F94651" w:rsidP="00FB2272">
      <w:pPr>
        <w:spacing w:after="0" w:line="360" w:lineRule="auto"/>
        <w:ind w:firstLine="720"/>
        <w:jc w:val="both"/>
        <w:rPr>
          <w:rFonts w:ascii="Book Antiqua" w:hAnsi="Book Antiqua"/>
          <w:sz w:val="24"/>
          <w:szCs w:val="24"/>
        </w:rPr>
      </w:pPr>
      <w:r w:rsidRPr="00642DDA">
        <w:rPr>
          <w:rFonts w:ascii="Book Antiqua" w:hAnsi="Book Antiqua"/>
          <w:sz w:val="24"/>
          <w:szCs w:val="24"/>
        </w:rPr>
        <w:t xml:space="preserve"> For HCV genotype 2 or 3 infection in the </w:t>
      </w:r>
      <w:r w:rsidR="00B3099D" w:rsidRPr="00642DDA">
        <w:rPr>
          <w:rFonts w:ascii="Book Antiqua" w:hAnsi="Book Antiqua"/>
          <w:sz w:val="24"/>
          <w:szCs w:val="24"/>
        </w:rPr>
        <w:t xml:space="preserve">allograft, the standard of care remains SOF/RBV for 24 </w:t>
      </w:r>
      <w:r w:rsidR="003B410E" w:rsidRPr="00642DDA">
        <w:rPr>
          <w:rFonts w:ascii="Book Antiqua" w:hAnsi="Book Antiqua"/>
          <w:sz w:val="24"/>
          <w:szCs w:val="24"/>
          <w:lang w:eastAsia="zh-CN"/>
        </w:rPr>
        <w:t>wk</w:t>
      </w:r>
      <w:r w:rsidR="00B3099D" w:rsidRPr="00642DDA">
        <w:rPr>
          <w:rFonts w:ascii="Book Antiqua" w:hAnsi="Book Antiqua"/>
          <w:sz w:val="24"/>
          <w:szCs w:val="24"/>
        </w:rPr>
        <w:t xml:space="preserve"> in</w:t>
      </w:r>
      <w:r w:rsidR="003A59AF" w:rsidRPr="00642DDA">
        <w:rPr>
          <w:rFonts w:ascii="Book Antiqua" w:hAnsi="Book Antiqua"/>
          <w:sz w:val="24"/>
          <w:szCs w:val="24"/>
        </w:rPr>
        <w:t xml:space="preserve"> non-LT and post-LT</w:t>
      </w:r>
      <w:r w:rsidR="006F1A4D" w:rsidRPr="00642DDA">
        <w:rPr>
          <w:rFonts w:ascii="Book Antiqua" w:hAnsi="Book Antiqua"/>
          <w:sz w:val="24"/>
          <w:szCs w:val="24"/>
        </w:rPr>
        <w:t xml:space="preserve"> patients</w:t>
      </w:r>
      <w:r w:rsidR="003A59AF" w:rsidRPr="00642DDA">
        <w:rPr>
          <w:rFonts w:ascii="Book Antiqua" w:hAnsi="Book Antiqua"/>
          <w:sz w:val="24"/>
          <w:szCs w:val="24"/>
        </w:rPr>
        <w:t>,</w:t>
      </w:r>
      <w:r w:rsidR="00B3099D" w:rsidRPr="00642DDA">
        <w:rPr>
          <w:rFonts w:ascii="Book Antiqua" w:hAnsi="Book Antiqua"/>
          <w:sz w:val="24"/>
          <w:szCs w:val="24"/>
        </w:rPr>
        <w:t xml:space="preserve"> compensated </w:t>
      </w:r>
      <w:r w:rsidR="0074533F" w:rsidRPr="00642DDA">
        <w:rPr>
          <w:rFonts w:ascii="Book Antiqua" w:hAnsi="Book Antiqua"/>
          <w:sz w:val="24"/>
          <w:szCs w:val="24"/>
        </w:rPr>
        <w:t xml:space="preserve">and </w:t>
      </w:r>
      <w:r w:rsidR="00B3099D" w:rsidRPr="00642DDA">
        <w:rPr>
          <w:rFonts w:ascii="Book Antiqua" w:hAnsi="Book Antiqua"/>
          <w:sz w:val="24"/>
          <w:szCs w:val="24"/>
        </w:rPr>
        <w:t>decompensated</w:t>
      </w:r>
      <w:r w:rsidR="0074533F" w:rsidRPr="00642DDA">
        <w:rPr>
          <w:rFonts w:ascii="Book Antiqua" w:hAnsi="Book Antiqua"/>
          <w:sz w:val="24"/>
          <w:szCs w:val="24"/>
        </w:rPr>
        <w:t xml:space="preserve"> cirrhotics</w:t>
      </w:r>
      <w:r w:rsidR="00B3099D" w:rsidRPr="00642DDA">
        <w:rPr>
          <w:rFonts w:ascii="Book Antiqua" w:hAnsi="Book Antiqua"/>
          <w:sz w:val="24"/>
          <w:szCs w:val="24"/>
        </w:rPr>
        <w:t xml:space="preserve">, </w:t>
      </w:r>
      <w:r w:rsidR="0074533F" w:rsidRPr="00642DDA">
        <w:rPr>
          <w:rFonts w:ascii="Book Antiqua" w:hAnsi="Book Antiqua"/>
          <w:sz w:val="24"/>
          <w:szCs w:val="24"/>
        </w:rPr>
        <w:t xml:space="preserve">and </w:t>
      </w:r>
      <w:r w:rsidR="00B3099D" w:rsidRPr="00642DDA">
        <w:rPr>
          <w:rFonts w:ascii="Book Antiqua" w:hAnsi="Book Antiqua"/>
          <w:sz w:val="24"/>
          <w:szCs w:val="24"/>
        </w:rPr>
        <w:t xml:space="preserve">treatment-naïve </w:t>
      </w:r>
      <w:r w:rsidR="0074533F" w:rsidRPr="00642DDA">
        <w:rPr>
          <w:rFonts w:ascii="Book Antiqua" w:hAnsi="Book Antiqua"/>
          <w:sz w:val="24"/>
          <w:szCs w:val="24"/>
        </w:rPr>
        <w:t>and</w:t>
      </w:r>
      <w:r w:rsidR="00B3099D" w:rsidRPr="00642DDA">
        <w:rPr>
          <w:rFonts w:ascii="Book Antiqua" w:hAnsi="Book Antiqua"/>
          <w:sz w:val="24"/>
          <w:szCs w:val="24"/>
        </w:rPr>
        <w:t xml:space="preserve"> </w:t>
      </w:r>
      <w:r w:rsidR="0074533F" w:rsidRPr="00642DDA">
        <w:rPr>
          <w:rFonts w:ascii="Book Antiqua" w:hAnsi="Book Antiqua"/>
          <w:sz w:val="24"/>
          <w:szCs w:val="24"/>
        </w:rPr>
        <w:t xml:space="preserve">treatment </w:t>
      </w:r>
      <w:r w:rsidR="00B3099D" w:rsidRPr="00642DDA">
        <w:rPr>
          <w:rFonts w:ascii="Book Antiqua" w:hAnsi="Book Antiqua"/>
          <w:sz w:val="24"/>
          <w:szCs w:val="24"/>
        </w:rPr>
        <w:t>experienced patients</w:t>
      </w:r>
      <w:r w:rsidR="000D5AF6" w:rsidRPr="00642DDA">
        <w:rPr>
          <w:rFonts w:ascii="Book Antiqua" w:hAnsi="Book Antiqua"/>
          <w:sz w:val="24"/>
          <w:szCs w:val="24"/>
        </w:rPr>
        <w:fldChar w:fldCharType="begin"/>
      </w:r>
      <w:r w:rsidR="00704D82" w:rsidRPr="00642DDA">
        <w:rPr>
          <w:rFonts w:ascii="Book Antiqua" w:hAnsi="Book Antiqua"/>
          <w:sz w:val="24"/>
          <w:szCs w:val="24"/>
        </w:rPr>
        <w:instrText xml:space="preserve"> ADDIN EN.CITE &lt;EndNote&gt;&lt;Cite&gt;&lt;RecNum&gt;422&lt;/RecNum&gt;&lt;DisplayText&gt;&lt;style face="superscript"&gt;[28]&lt;/style&gt;&lt;/DisplayText&gt;&lt;record&gt;&lt;rec-number&gt;422&lt;/rec-number&gt;&lt;foreign-keys&gt;&lt;key app="EN" db-id="tspvrws9bsx9rnedxp9ve5vnr5rwr2rstf0e" timestamp="1430418629"&gt;422&lt;/key&gt;&lt;/foreign-keys&gt;&lt;ref-type name="Journal Article"&gt;17&lt;/ref-type&gt;&lt;contributors&gt;&lt;/contributors&gt;&lt;titles&gt;&lt;title&gt;AASLD/IDSA/IAS-USA. Recommendations for testing, managing, and treating hepatitis C.  www.hcvguidelines.org. Accessed on January 20, 2015.&lt;/title&gt;&lt;/titles&gt;&lt;dates&gt;&lt;/dates&gt;&lt;urls&gt;&lt;/urls&gt;&lt;/record&gt;&lt;/Cite&gt;&lt;/EndNote&gt;</w:instrText>
      </w:r>
      <w:r w:rsidR="000D5AF6" w:rsidRPr="00642DDA">
        <w:rPr>
          <w:rFonts w:ascii="Book Antiqua" w:hAnsi="Book Antiqua"/>
          <w:sz w:val="24"/>
          <w:szCs w:val="24"/>
        </w:rPr>
        <w:fldChar w:fldCharType="separate"/>
      </w:r>
      <w:r w:rsidR="00704D82" w:rsidRPr="00642DDA">
        <w:rPr>
          <w:rFonts w:ascii="Book Antiqua" w:hAnsi="Book Antiqua"/>
          <w:noProof/>
          <w:sz w:val="24"/>
          <w:szCs w:val="24"/>
          <w:vertAlign w:val="superscript"/>
        </w:rPr>
        <w:t>[</w:t>
      </w:r>
      <w:hyperlink w:anchor="_ENREF_28" w:tooltip=",  #422" w:history="1">
        <w:r w:rsidR="00407EE8" w:rsidRPr="00642DDA">
          <w:rPr>
            <w:rFonts w:ascii="Book Antiqua" w:hAnsi="Book Antiqua"/>
            <w:noProof/>
            <w:sz w:val="24"/>
            <w:szCs w:val="24"/>
            <w:vertAlign w:val="superscript"/>
          </w:rPr>
          <w:t>28</w:t>
        </w:r>
      </w:hyperlink>
      <w:r w:rsidR="00704D82" w:rsidRPr="00642DDA">
        <w:rPr>
          <w:rFonts w:ascii="Book Antiqua" w:hAnsi="Book Antiqua"/>
          <w:noProof/>
          <w:sz w:val="24"/>
          <w:szCs w:val="24"/>
          <w:vertAlign w:val="superscript"/>
        </w:rPr>
        <w:t>]</w:t>
      </w:r>
      <w:r w:rsidR="000D5AF6" w:rsidRPr="00642DDA">
        <w:rPr>
          <w:rFonts w:ascii="Book Antiqua" w:hAnsi="Book Antiqua"/>
          <w:sz w:val="24"/>
          <w:szCs w:val="24"/>
        </w:rPr>
        <w:fldChar w:fldCharType="end"/>
      </w:r>
      <w:r w:rsidR="0074533F" w:rsidRPr="00642DDA">
        <w:rPr>
          <w:rFonts w:ascii="Book Antiqua" w:hAnsi="Book Antiqua"/>
          <w:sz w:val="24"/>
          <w:szCs w:val="24"/>
        </w:rPr>
        <w:t>;</w:t>
      </w:r>
      <w:r w:rsidR="00471BD2" w:rsidRPr="00642DDA">
        <w:rPr>
          <w:rFonts w:ascii="Book Antiqua" w:hAnsi="Book Antiqua"/>
          <w:sz w:val="24"/>
          <w:szCs w:val="24"/>
        </w:rPr>
        <w:t xml:space="preserve"> </w:t>
      </w:r>
      <w:r w:rsidR="0074533F" w:rsidRPr="00642DDA">
        <w:rPr>
          <w:rFonts w:ascii="Book Antiqua" w:hAnsi="Book Antiqua"/>
          <w:sz w:val="24"/>
          <w:szCs w:val="24"/>
        </w:rPr>
        <w:t>t</w:t>
      </w:r>
      <w:r w:rsidR="003A59AF" w:rsidRPr="00642DDA">
        <w:rPr>
          <w:rFonts w:ascii="Book Antiqua" w:hAnsi="Book Antiqua"/>
          <w:sz w:val="24"/>
          <w:szCs w:val="24"/>
        </w:rPr>
        <w:t>he</w:t>
      </w:r>
      <w:r w:rsidR="00DC35F0" w:rsidRPr="00642DDA">
        <w:rPr>
          <w:rFonts w:ascii="Book Antiqua" w:hAnsi="Book Antiqua"/>
          <w:sz w:val="24"/>
          <w:szCs w:val="24"/>
        </w:rPr>
        <w:t>re</w:t>
      </w:r>
      <w:r w:rsidR="003A59AF" w:rsidRPr="00642DDA">
        <w:rPr>
          <w:rFonts w:ascii="Book Antiqua" w:hAnsi="Book Antiqua"/>
          <w:sz w:val="24"/>
          <w:szCs w:val="24"/>
        </w:rPr>
        <w:t xml:space="preserve">fore, </w:t>
      </w:r>
      <w:r w:rsidR="00471BD2" w:rsidRPr="00642DDA">
        <w:rPr>
          <w:rFonts w:ascii="Book Antiqua" w:hAnsi="Book Antiqua"/>
          <w:sz w:val="24"/>
          <w:szCs w:val="24"/>
        </w:rPr>
        <w:t xml:space="preserve">RBV will </w:t>
      </w:r>
      <w:r w:rsidR="00D0796C" w:rsidRPr="00642DDA">
        <w:rPr>
          <w:rFonts w:ascii="Book Antiqua" w:hAnsi="Book Antiqua"/>
          <w:sz w:val="24"/>
          <w:szCs w:val="24"/>
        </w:rPr>
        <w:t xml:space="preserve">continue to </w:t>
      </w:r>
      <w:r w:rsidR="00471BD2" w:rsidRPr="00642DDA">
        <w:rPr>
          <w:rFonts w:ascii="Book Antiqua" w:hAnsi="Book Antiqua"/>
          <w:sz w:val="24"/>
          <w:szCs w:val="24"/>
        </w:rPr>
        <w:t>be used extensively</w:t>
      </w:r>
      <w:r w:rsidR="006234C5" w:rsidRPr="00642DDA">
        <w:rPr>
          <w:rFonts w:ascii="Book Antiqua" w:hAnsi="Book Antiqua"/>
          <w:sz w:val="24"/>
          <w:szCs w:val="24"/>
        </w:rPr>
        <w:t xml:space="preserve">. </w:t>
      </w:r>
      <w:r w:rsidR="004A0857" w:rsidRPr="00642DDA">
        <w:rPr>
          <w:rFonts w:ascii="Book Antiqua" w:hAnsi="Book Antiqua"/>
          <w:sz w:val="24"/>
          <w:szCs w:val="24"/>
        </w:rPr>
        <w:t>Even with the approval of LDV/SOF, the combination of SOF/RBV will continue to be used internationally</w:t>
      </w:r>
      <w:r w:rsidR="00C1781A" w:rsidRPr="00642DDA">
        <w:rPr>
          <w:rFonts w:ascii="Book Antiqua" w:hAnsi="Book Antiqua"/>
          <w:sz w:val="24"/>
          <w:szCs w:val="24"/>
        </w:rPr>
        <w:t xml:space="preserve"> across all genotypes</w:t>
      </w:r>
      <w:r w:rsidR="004A0857" w:rsidRPr="00642DDA">
        <w:rPr>
          <w:rFonts w:ascii="Book Antiqua" w:hAnsi="Book Antiqua"/>
          <w:sz w:val="24"/>
          <w:szCs w:val="24"/>
        </w:rPr>
        <w:t>, particularly in areas wh</w:t>
      </w:r>
      <w:r w:rsidR="00C1781A" w:rsidRPr="00642DDA">
        <w:rPr>
          <w:rFonts w:ascii="Book Antiqua" w:hAnsi="Book Antiqua"/>
          <w:sz w:val="24"/>
          <w:szCs w:val="24"/>
        </w:rPr>
        <w:t>ere LDV/SOF may</w:t>
      </w:r>
      <w:r w:rsidR="004A0857" w:rsidRPr="00642DDA">
        <w:rPr>
          <w:rFonts w:ascii="Book Antiqua" w:hAnsi="Book Antiqua"/>
          <w:sz w:val="24"/>
          <w:szCs w:val="24"/>
        </w:rPr>
        <w:t xml:space="preserve"> not </w:t>
      </w:r>
      <w:r w:rsidR="00C1781A" w:rsidRPr="00642DDA">
        <w:rPr>
          <w:rFonts w:ascii="Book Antiqua" w:hAnsi="Book Antiqua"/>
          <w:sz w:val="24"/>
          <w:szCs w:val="24"/>
        </w:rPr>
        <w:t xml:space="preserve">be </w:t>
      </w:r>
      <w:r w:rsidR="004A0857" w:rsidRPr="00642DDA">
        <w:rPr>
          <w:rFonts w:ascii="Book Antiqua" w:hAnsi="Book Antiqua"/>
          <w:sz w:val="24"/>
          <w:szCs w:val="24"/>
        </w:rPr>
        <w:t xml:space="preserve">accessible.  </w:t>
      </w:r>
      <w:r w:rsidR="00407EE8" w:rsidRPr="00642DDA">
        <w:rPr>
          <w:rFonts w:ascii="Book Antiqua" w:hAnsi="Book Antiqua"/>
          <w:sz w:val="24"/>
          <w:szCs w:val="24"/>
        </w:rPr>
        <w:t xml:space="preserve">It is imperative that patients that are pre-disposed to complications secondary to RBV be closely monitored.  These patients should have appropriate dose reductions to neutralize the effects of RBV.  </w:t>
      </w:r>
      <w:r w:rsidR="003A59AF" w:rsidRPr="00642DDA">
        <w:rPr>
          <w:rFonts w:ascii="Book Antiqua" w:hAnsi="Book Antiqua"/>
          <w:sz w:val="24"/>
          <w:szCs w:val="24"/>
        </w:rPr>
        <w:t xml:space="preserve">SOF may also be used as salvage therapy with </w:t>
      </w:r>
      <w:r w:rsidR="0074533F" w:rsidRPr="00642DDA">
        <w:rPr>
          <w:rFonts w:ascii="Book Antiqua" w:hAnsi="Book Antiqua"/>
          <w:sz w:val="24"/>
          <w:szCs w:val="24"/>
        </w:rPr>
        <w:t>s</w:t>
      </w:r>
      <w:r w:rsidR="003A59AF" w:rsidRPr="00642DDA">
        <w:rPr>
          <w:rFonts w:ascii="Book Antiqua" w:hAnsi="Book Antiqua"/>
          <w:sz w:val="24"/>
          <w:szCs w:val="24"/>
        </w:rPr>
        <w:t xml:space="preserve">imeprevir (SMV) without RBV </w:t>
      </w:r>
      <w:r w:rsidR="0074533F" w:rsidRPr="00642DDA">
        <w:rPr>
          <w:rFonts w:ascii="Book Antiqua" w:hAnsi="Book Antiqua"/>
          <w:sz w:val="24"/>
          <w:szCs w:val="24"/>
        </w:rPr>
        <w:t>in</w:t>
      </w:r>
      <w:r w:rsidR="003A59AF" w:rsidRPr="00642DDA">
        <w:rPr>
          <w:rFonts w:ascii="Book Antiqua" w:hAnsi="Book Antiqua"/>
          <w:sz w:val="24"/>
          <w:szCs w:val="24"/>
        </w:rPr>
        <w:t xml:space="preserve"> those patients who relapse</w:t>
      </w:r>
      <w:r w:rsidR="0074533F" w:rsidRPr="00642DDA">
        <w:rPr>
          <w:rFonts w:ascii="Book Antiqua" w:hAnsi="Book Antiqua"/>
          <w:sz w:val="24"/>
          <w:szCs w:val="24"/>
        </w:rPr>
        <w:t>d</w:t>
      </w:r>
      <w:r w:rsidR="003B410E" w:rsidRPr="00642DDA">
        <w:rPr>
          <w:rFonts w:ascii="Book Antiqua" w:hAnsi="Book Antiqua"/>
          <w:sz w:val="24"/>
          <w:szCs w:val="24"/>
        </w:rPr>
        <w:t xml:space="preserve"> with newer NS5A inhibitors. </w:t>
      </w:r>
      <w:r w:rsidR="003A59AF" w:rsidRPr="00642DDA">
        <w:rPr>
          <w:rFonts w:ascii="Book Antiqua" w:hAnsi="Book Antiqua"/>
          <w:sz w:val="24"/>
          <w:szCs w:val="24"/>
        </w:rPr>
        <w:t xml:space="preserve">A recent study presented by Hezode </w:t>
      </w:r>
      <w:r w:rsidR="003A59AF" w:rsidRPr="00642DDA">
        <w:rPr>
          <w:rFonts w:ascii="Book Antiqua" w:hAnsi="Book Antiqua"/>
          <w:i/>
          <w:sz w:val="24"/>
          <w:szCs w:val="24"/>
        </w:rPr>
        <w:t>et al</w:t>
      </w:r>
      <w:r w:rsidR="003B410E" w:rsidRPr="00642DDA">
        <w:rPr>
          <w:rFonts w:ascii="Book Antiqua" w:hAnsi="Book Antiqua"/>
          <w:sz w:val="24"/>
          <w:szCs w:val="24"/>
        </w:rPr>
        <w:fldChar w:fldCharType="begin"/>
      </w:r>
      <w:r w:rsidR="003B410E" w:rsidRPr="00642DDA">
        <w:rPr>
          <w:rFonts w:ascii="Book Antiqua" w:hAnsi="Book Antiqua"/>
          <w:sz w:val="24"/>
          <w:szCs w:val="24"/>
        </w:rPr>
        <w:instrText xml:space="preserve"> ADDIN EN.CITE &lt;EndNote&gt;&lt;Cite&gt;&lt;Author&gt;Hezode&lt;/Author&gt;&lt;Year&gt;2015&lt;/Year&gt;&lt;RecNum&gt;41&lt;/RecNum&gt;&lt;DisplayText&gt;&lt;style face="superscript"&gt;[29]&lt;/style&gt;&lt;/DisplayText&gt;&lt;record&gt;&lt;rec-number&gt;41&lt;/rec-number&gt;&lt;foreign-keys&gt;&lt;key app="EN" db-id="a9t9a5drxzrvdhep0wf55d9j2t9r9t0pfv5w" timestamp="1438203743"&gt;41&lt;/key&gt;&lt;/foreign-keys&gt;&lt;ref-type name="Unpublished Work"&gt;34&lt;/ref-type&gt;&lt;contributors&gt;&lt;authors&gt;&lt;author&gt;Hezode, C&lt;/author&gt;&lt;author&gt;Chevaliez, S&lt;/author&gt;&lt;author&gt;Scoazec, G&lt;/author&gt;&lt;author&gt;Soulier, A&lt;/author&gt;&lt;author&gt;Bouvier-Alias, M&lt;/author&gt;&lt;author&gt;Ruiz, I&lt;/author&gt;&lt;author&gt;Mallat, A&lt;/author&gt;&lt;author&gt;Feray, C&lt;/author&gt;&lt;author&gt;Pawlotsky, J. M.&lt;/author&gt;&lt;/authors&gt;&lt;/contributors&gt;&lt;titles&gt;&lt;title&gt;Retreatment with an interferon-free combination of simeprevir-sofosbuvir in patients who had previously failed on HCV NS5A inhibitor-based regimens&lt;/title&gt;&lt;/titles&gt;&lt;dates&gt;&lt;year&gt;2015&lt;/year&gt;&lt;pub-dates&gt;&lt;date&gt;June 3-5&lt;/date&gt;&lt;/pub-dates&gt;&lt;/dates&gt;&lt;pub-location&gt;13th European Resistance Workshop&lt;/pub-location&gt;&lt;urls&gt;&lt;/urls&gt;&lt;/record&gt;&lt;/Cite&gt;&lt;/EndNote&gt;</w:instrText>
      </w:r>
      <w:r w:rsidR="003B410E" w:rsidRPr="00642DDA">
        <w:rPr>
          <w:rFonts w:ascii="Book Antiqua" w:hAnsi="Book Antiqua"/>
          <w:sz w:val="24"/>
          <w:szCs w:val="24"/>
        </w:rPr>
        <w:fldChar w:fldCharType="separate"/>
      </w:r>
      <w:r w:rsidR="003B410E" w:rsidRPr="00642DDA">
        <w:rPr>
          <w:rFonts w:ascii="Book Antiqua" w:hAnsi="Book Antiqua"/>
          <w:noProof/>
          <w:sz w:val="24"/>
          <w:szCs w:val="24"/>
          <w:vertAlign w:val="superscript"/>
        </w:rPr>
        <w:t>[</w:t>
      </w:r>
      <w:hyperlink w:anchor="_ENREF_29" w:tooltip="Hezode, 2015 #41" w:history="1">
        <w:r w:rsidR="003B410E" w:rsidRPr="00642DDA">
          <w:rPr>
            <w:rFonts w:ascii="Book Antiqua" w:hAnsi="Book Antiqua"/>
            <w:noProof/>
            <w:sz w:val="24"/>
            <w:szCs w:val="24"/>
            <w:vertAlign w:val="superscript"/>
          </w:rPr>
          <w:t>29</w:t>
        </w:r>
      </w:hyperlink>
      <w:r w:rsidR="003B410E" w:rsidRPr="00642DDA">
        <w:rPr>
          <w:rFonts w:ascii="Book Antiqua" w:hAnsi="Book Antiqua"/>
          <w:noProof/>
          <w:sz w:val="24"/>
          <w:szCs w:val="24"/>
          <w:vertAlign w:val="superscript"/>
        </w:rPr>
        <w:t>]</w:t>
      </w:r>
      <w:r w:rsidR="003B410E" w:rsidRPr="00642DDA">
        <w:rPr>
          <w:rFonts w:ascii="Book Antiqua" w:hAnsi="Book Antiqua"/>
          <w:sz w:val="24"/>
          <w:szCs w:val="24"/>
        </w:rPr>
        <w:fldChar w:fldCharType="end"/>
      </w:r>
      <w:r w:rsidR="003A59AF" w:rsidRPr="00642DDA">
        <w:rPr>
          <w:rFonts w:ascii="Book Antiqua" w:hAnsi="Book Antiqua"/>
          <w:sz w:val="24"/>
          <w:szCs w:val="24"/>
        </w:rPr>
        <w:t xml:space="preserve"> evaluated the effectiveness of retreatment with 12 </w:t>
      </w:r>
      <w:r w:rsidR="003B410E" w:rsidRPr="00642DDA">
        <w:rPr>
          <w:rFonts w:ascii="Book Antiqua" w:hAnsi="Book Antiqua"/>
          <w:sz w:val="24"/>
          <w:szCs w:val="24"/>
          <w:lang w:eastAsia="zh-CN"/>
        </w:rPr>
        <w:t>wk</w:t>
      </w:r>
      <w:r w:rsidR="003A59AF" w:rsidRPr="00642DDA">
        <w:rPr>
          <w:rFonts w:ascii="Book Antiqua" w:hAnsi="Book Antiqua"/>
          <w:sz w:val="24"/>
          <w:szCs w:val="24"/>
        </w:rPr>
        <w:t xml:space="preserve"> of SOF/SMV</w:t>
      </w:r>
      <w:r w:rsidR="00407EE8" w:rsidRPr="00642DDA">
        <w:rPr>
          <w:rFonts w:ascii="Book Antiqua" w:hAnsi="Book Antiqua"/>
          <w:sz w:val="24"/>
          <w:szCs w:val="24"/>
        </w:rPr>
        <w:t xml:space="preserve"> in patients infected with HCV genotypes 1 and 4 who relapsed after treatme</w:t>
      </w:r>
      <w:r w:rsidR="008B1E2D" w:rsidRPr="00642DDA">
        <w:rPr>
          <w:rFonts w:ascii="Book Antiqua" w:hAnsi="Book Antiqua"/>
          <w:sz w:val="24"/>
          <w:szCs w:val="24"/>
        </w:rPr>
        <w:t xml:space="preserve">nt with </w:t>
      </w:r>
      <w:r w:rsidR="0074533F" w:rsidRPr="00642DDA">
        <w:rPr>
          <w:rFonts w:ascii="Book Antiqua" w:hAnsi="Book Antiqua"/>
          <w:sz w:val="24"/>
          <w:szCs w:val="24"/>
        </w:rPr>
        <w:t>d</w:t>
      </w:r>
      <w:r w:rsidR="008B1E2D" w:rsidRPr="00642DDA">
        <w:rPr>
          <w:rFonts w:ascii="Book Antiqua" w:hAnsi="Book Antiqua"/>
          <w:sz w:val="24"/>
          <w:szCs w:val="24"/>
        </w:rPr>
        <w:t>aclatasvir-based regimen</w:t>
      </w:r>
      <w:r w:rsidR="00407EE8" w:rsidRPr="00642DDA">
        <w:rPr>
          <w:rFonts w:ascii="Book Antiqua" w:hAnsi="Book Antiqua"/>
          <w:sz w:val="24"/>
          <w:szCs w:val="24"/>
        </w:rPr>
        <w:t xml:space="preserve">s.  Of those retreated with SMV/SOF, 13/15 (87%) achieved SVR 12.  </w:t>
      </w:r>
    </w:p>
    <w:p w:rsidR="00FA13BA" w:rsidRPr="00642DDA" w:rsidRDefault="00942CB1" w:rsidP="00FB2272">
      <w:pPr>
        <w:spacing w:after="0" w:line="360" w:lineRule="auto"/>
        <w:jc w:val="both"/>
        <w:rPr>
          <w:rFonts w:ascii="Book Antiqua" w:hAnsi="Book Antiqua"/>
          <w:sz w:val="24"/>
          <w:szCs w:val="24"/>
        </w:rPr>
      </w:pPr>
      <w:r w:rsidRPr="00642DDA">
        <w:rPr>
          <w:rFonts w:ascii="Book Antiqua" w:hAnsi="Book Antiqua"/>
          <w:sz w:val="24"/>
          <w:szCs w:val="24"/>
        </w:rPr>
        <w:tab/>
        <w:t xml:space="preserve">This observational study has </w:t>
      </w:r>
      <w:r w:rsidR="00747F67" w:rsidRPr="00642DDA">
        <w:rPr>
          <w:rFonts w:ascii="Book Antiqua" w:hAnsi="Book Antiqua"/>
          <w:sz w:val="24"/>
          <w:szCs w:val="24"/>
        </w:rPr>
        <w:t>significant</w:t>
      </w:r>
      <w:r w:rsidRPr="00642DDA">
        <w:rPr>
          <w:rFonts w:ascii="Book Antiqua" w:hAnsi="Book Antiqua"/>
          <w:sz w:val="24"/>
          <w:szCs w:val="24"/>
        </w:rPr>
        <w:t xml:space="preserve"> strengths and</w:t>
      </w:r>
      <w:r w:rsidR="00747F67" w:rsidRPr="00642DDA">
        <w:rPr>
          <w:rFonts w:ascii="Book Antiqua" w:hAnsi="Book Antiqua"/>
          <w:sz w:val="24"/>
          <w:szCs w:val="24"/>
        </w:rPr>
        <w:t xml:space="preserve"> some</w:t>
      </w:r>
      <w:r w:rsidRPr="00642DDA">
        <w:rPr>
          <w:rFonts w:ascii="Book Antiqua" w:hAnsi="Book Antiqua"/>
          <w:sz w:val="24"/>
          <w:szCs w:val="24"/>
        </w:rPr>
        <w:t xml:space="preserve"> limitations. </w:t>
      </w:r>
      <w:r w:rsidR="00B962B5" w:rsidRPr="00642DDA">
        <w:rPr>
          <w:rFonts w:ascii="Book Antiqua" w:hAnsi="Book Antiqua"/>
          <w:sz w:val="24"/>
          <w:szCs w:val="24"/>
        </w:rPr>
        <w:t xml:space="preserve"> </w:t>
      </w:r>
      <w:r w:rsidR="00FA13BA" w:rsidRPr="00642DDA">
        <w:rPr>
          <w:rFonts w:ascii="Book Antiqua" w:hAnsi="Book Antiqua"/>
          <w:sz w:val="24"/>
          <w:szCs w:val="24"/>
        </w:rPr>
        <w:t xml:space="preserve">The strengths of this study include the real-world setting and a cohort from a single referral </w:t>
      </w:r>
      <w:r w:rsidR="00FA13BA" w:rsidRPr="00642DDA">
        <w:rPr>
          <w:rFonts w:ascii="Book Antiqua" w:hAnsi="Book Antiqua"/>
          <w:sz w:val="24"/>
          <w:szCs w:val="24"/>
        </w:rPr>
        <w:lastRenderedPageBreak/>
        <w:t>center.  The real-world setting allows us to report experiences with newer HCV regimens in clinical practice.  Registration trials often include a specific patient population that may exclude patients with more advanced liver disease, and real-world experiences can shed new light on adverse effects that may not have</w:t>
      </w:r>
      <w:r w:rsidR="003B410E" w:rsidRPr="00642DDA">
        <w:rPr>
          <w:rFonts w:ascii="Book Antiqua" w:hAnsi="Book Antiqua"/>
          <w:sz w:val="24"/>
          <w:szCs w:val="24"/>
        </w:rPr>
        <w:t xml:space="preserve"> been seen in clinical trials. </w:t>
      </w:r>
      <w:r w:rsidR="00C24247" w:rsidRPr="00EC339C">
        <w:rPr>
          <w:rFonts w:ascii="Book Antiqua" w:hAnsi="Book Antiqua"/>
          <w:sz w:val="24"/>
          <w:szCs w:val="24"/>
        </w:rPr>
        <w:t>The low response rate in this series resulted from the fact that most patients were infected with HCV</w:t>
      </w:r>
      <w:r w:rsidR="00C24247" w:rsidRPr="007348EE">
        <w:rPr>
          <w:rFonts w:ascii="Book Antiqua" w:hAnsi="Book Antiqua"/>
          <w:sz w:val="24"/>
          <w:szCs w:val="24"/>
        </w:rPr>
        <w:t xml:space="preserve"> </w:t>
      </w:r>
      <w:r w:rsidR="00C24247" w:rsidRPr="00EC339C">
        <w:rPr>
          <w:rFonts w:ascii="Book Antiqua" w:hAnsi="Book Antiqua"/>
          <w:sz w:val="24"/>
          <w:szCs w:val="24"/>
        </w:rPr>
        <w:t>genotype 1</w:t>
      </w:r>
      <w:r w:rsidR="00C24247" w:rsidRPr="00EC339C">
        <w:rPr>
          <w:rFonts w:ascii="Book Antiqua" w:hAnsi="Book Antiqua" w:hint="eastAsia"/>
          <w:sz w:val="24"/>
          <w:szCs w:val="24"/>
        </w:rPr>
        <w:t>.</w:t>
      </w:r>
      <w:r w:rsidR="00C24247">
        <w:rPr>
          <w:rFonts w:ascii="Book Antiqua" w:hAnsi="Book Antiqua" w:hint="eastAsia"/>
          <w:sz w:val="24"/>
          <w:szCs w:val="24"/>
          <w:lang w:eastAsia="zh-CN"/>
        </w:rPr>
        <w:t xml:space="preserve"> </w:t>
      </w:r>
      <w:r w:rsidR="00FA13BA" w:rsidRPr="00642DDA">
        <w:rPr>
          <w:rFonts w:ascii="Book Antiqua" w:hAnsi="Book Antiqua"/>
          <w:sz w:val="24"/>
          <w:szCs w:val="24"/>
        </w:rPr>
        <w:t>This is important given the fact that SOF/RBV will continue to be prescribed to patients with HCV genotypes 2 and 3, despite the introduction of newer DAAs.  Although we were not able to perform a multivariable analysis, our study serves as a platform to further study factors associated with decompensation and/or SAE in patients treated with these drugs.</w:t>
      </w:r>
    </w:p>
    <w:p w:rsidR="00594E4E" w:rsidRPr="00642DDA" w:rsidRDefault="00FA13BA" w:rsidP="00FB2272">
      <w:pPr>
        <w:spacing w:after="0" w:line="360" w:lineRule="auto"/>
        <w:jc w:val="both"/>
        <w:rPr>
          <w:rFonts w:ascii="Book Antiqua" w:hAnsi="Book Antiqua"/>
          <w:sz w:val="24"/>
          <w:szCs w:val="24"/>
        </w:rPr>
      </w:pPr>
      <w:r w:rsidRPr="00642DDA">
        <w:rPr>
          <w:rFonts w:ascii="Book Antiqua" w:hAnsi="Book Antiqua"/>
          <w:sz w:val="24"/>
          <w:szCs w:val="24"/>
        </w:rPr>
        <w:tab/>
        <w:t xml:space="preserve">There were several limitations. </w:t>
      </w:r>
      <w:r w:rsidR="004F5873" w:rsidRPr="00642DDA">
        <w:rPr>
          <w:rFonts w:ascii="Book Antiqua" w:hAnsi="Book Antiqua"/>
          <w:sz w:val="24"/>
          <w:szCs w:val="24"/>
        </w:rPr>
        <w:t xml:space="preserve">Several </w:t>
      </w:r>
      <w:r w:rsidR="00942CB1" w:rsidRPr="00642DDA">
        <w:rPr>
          <w:rFonts w:ascii="Book Antiqua" w:hAnsi="Book Antiqua"/>
          <w:sz w:val="24"/>
          <w:szCs w:val="24"/>
        </w:rPr>
        <w:t xml:space="preserve">patients included in the cohort had </w:t>
      </w:r>
      <w:r w:rsidR="001C29B8" w:rsidRPr="00642DDA">
        <w:rPr>
          <w:rFonts w:ascii="Book Antiqua" w:hAnsi="Book Antiqua"/>
          <w:sz w:val="24"/>
          <w:szCs w:val="24"/>
        </w:rPr>
        <w:t>episodes</w:t>
      </w:r>
      <w:r w:rsidR="00942CB1" w:rsidRPr="00642DDA">
        <w:rPr>
          <w:rFonts w:ascii="Book Antiqua" w:hAnsi="Book Antiqua"/>
          <w:sz w:val="24"/>
          <w:szCs w:val="24"/>
        </w:rPr>
        <w:t xml:space="preserve"> of hepatic decompensation within 12 </w:t>
      </w:r>
      <w:r w:rsidR="003B410E" w:rsidRPr="00642DDA">
        <w:rPr>
          <w:rFonts w:ascii="Book Antiqua" w:hAnsi="Book Antiqua"/>
          <w:sz w:val="24"/>
          <w:szCs w:val="24"/>
          <w:lang w:eastAsia="zh-CN"/>
        </w:rPr>
        <w:t>mo</w:t>
      </w:r>
      <w:r w:rsidR="00942CB1" w:rsidRPr="00642DDA">
        <w:rPr>
          <w:rFonts w:ascii="Book Antiqua" w:hAnsi="Book Antiqua"/>
          <w:sz w:val="24"/>
          <w:szCs w:val="24"/>
        </w:rPr>
        <w:t xml:space="preserve"> prior to initiating treatment, making it difficult to infer causality for on-treatment decompensation/SAE</w:t>
      </w:r>
      <w:r w:rsidR="006B5F00" w:rsidRPr="00642DDA">
        <w:rPr>
          <w:rFonts w:ascii="Book Antiqua" w:hAnsi="Book Antiqua"/>
          <w:sz w:val="24"/>
          <w:szCs w:val="24"/>
        </w:rPr>
        <w:t xml:space="preserve">, as one could argue that </w:t>
      </w:r>
      <w:r w:rsidR="00464872" w:rsidRPr="00642DDA">
        <w:rPr>
          <w:rFonts w:ascii="Book Antiqua" w:hAnsi="Book Antiqua"/>
          <w:sz w:val="24"/>
          <w:szCs w:val="24"/>
        </w:rPr>
        <w:t>on-treatment episodes</w:t>
      </w:r>
      <w:r w:rsidR="006B5F00" w:rsidRPr="00642DDA">
        <w:rPr>
          <w:rFonts w:ascii="Book Antiqua" w:hAnsi="Book Antiqua"/>
          <w:sz w:val="24"/>
          <w:szCs w:val="24"/>
        </w:rPr>
        <w:t xml:space="preserve"> could be related to </w:t>
      </w:r>
      <w:r w:rsidR="0074533F" w:rsidRPr="00642DDA">
        <w:rPr>
          <w:rFonts w:ascii="Book Antiqua" w:hAnsi="Book Antiqua"/>
          <w:sz w:val="24"/>
          <w:szCs w:val="24"/>
        </w:rPr>
        <w:t xml:space="preserve">the </w:t>
      </w:r>
      <w:r w:rsidR="006B5F00" w:rsidRPr="00642DDA">
        <w:rPr>
          <w:rFonts w:ascii="Book Antiqua" w:hAnsi="Book Antiqua"/>
          <w:sz w:val="24"/>
          <w:szCs w:val="24"/>
        </w:rPr>
        <w:t>natural progression of liver disease</w:t>
      </w:r>
      <w:r w:rsidR="00942CB1" w:rsidRPr="00642DDA">
        <w:rPr>
          <w:rFonts w:ascii="Book Antiqua" w:hAnsi="Book Antiqua"/>
          <w:sz w:val="24"/>
          <w:szCs w:val="24"/>
        </w:rPr>
        <w:t xml:space="preserve">.  </w:t>
      </w:r>
      <w:r w:rsidR="00464872" w:rsidRPr="00642DDA">
        <w:rPr>
          <w:rFonts w:ascii="Book Antiqua" w:hAnsi="Book Antiqua"/>
          <w:sz w:val="24"/>
          <w:szCs w:val="24"/>
        </w:rPr>
        <w:t>Another limitation is the lack of a true matched control group that did not receive H</w:t>
      </w:r>
      <w:r w:rsidR="004C2476" w:rsidRPr="00642DDA">
        <w:rPr>
          <w:rFonts w:ascii="Book Antiqua" w:hAnsi="Book Antiqua"/>
          <w:sz w:val="24"/>
          <w:szCs w:val="24"/>
        </w:rPr>
        <w:t>CV treatment, which would</w:t>
      </w:r>
      <w:r w:rsidR="00464872" w:rsidRPr="00642DDA">
        <w:rPr>
          <w:rFonts w:ascii="Book Antiqua" w:hAnsi="Book Antiqua"/>
          <w:sz w:val="24"/>
          <w:szCs w:val="24"/>
        </w:rPr>
        <w:t xml:space="preserve"> </w:t>
      </w:r>
      <w:r w:rsidR="004C2476" w:rsidRPr="00642DDA">
        <w:rPr>
          <w:rFonts w:ascii="Book Antiqua" w:hAnsi="Book Antiqua"/>
          <w:sz w:val="24"/>
          <w:szCs w:val="24"/>
        </w:rPr>
        <w:t xml:space="preserve">be </w:t>
      </w:r>
      <w:r w:rsidR="00464872" w:rsidRPr="00642DDA">
        <w:rPr>
          <w:rFonts w:ascii="Book Antiqua" w:hAnsi="Book Antiqua"/>
          <w:sz w:val="24"/>
          <w:szCs w:val="24"/>
        </w:rPr>
        <w:t>optimal</w:t>
      </w:r>
      <w:r w:rsidR="004C2476" w:rsidRPr="00642DDA">
        <w:rPr>
          <w:rFonts w:ascii="Book Antiqua" w:hAnsi="Book Antiqua"/>
          <w:sz w:val="24"/>
          <w:szCs w:val="24"/>
        </w:rPr>
        <w:t xml:space="preserve"> in a </w:t>
      </w:r>
      <w:r w:rsidR="00464872" w:rsidRPr="00642DDA">
        <w:rPr>
          <w:rFonts w:ascii="Book Antiqua" w:hAnsi="Book Antiqua"/>
          <w:sz w:val="24"/>
          <w:szCs w:val="24"/>
        </w:rPr>
        <w:t xml:space="preserve">study design </w:t>
      </w:r>
      <w:r w:rsidR="004C2476" w:rsidRPr="00642DDA">
        <w:rPr>
          <w:rFonts w:ascii="Book Antiqua" w:hAnsi="Book Antiqua"/>
          <w:sz w:val="24"/>
          <w:szCs w:val="24"/>
        </w:rPr>
        <w:t>created to investigate</w:t>
      </w:r>
      <w:r w:rsidR="00464872" w:rsidRPr="00642DDA">
        <w:rPr>
          <w:rFonts w:ascii="Book Antiqua" w:hAnsi="Book Antiqua"/>
          <w:sz w:val="24"/>
          <w:szCs w:val="24"/>
        </w:rPr>
        <w:t xml:space="preserve"> treatment-related complications</w:t>
      </w:r>
      <w:r w:rsidR="00F1158E" w:rsidRPr="00642DDA">
        <w:rPr>
          <w:rFonts w:ascii="Book Antiqua" w:hAnsi="Book Antiqua"/>
          <w:sz w:val="24"/>
          <w:szCs w:val="24"/>
        </w:rPr>
        <w:t>;</w:t>
      </w:r>
      <w:r w:rsidR="0034657D" w:rsidRPr="00642DDA">
        <w:rPr>
          <w:rFonts w:ascii="Book Antiqua" w:hAnsi="Book Antiqua"/>
          <w:sz w:val="24"/>
          <w:szCs w:val="24"/>
        </w:rPr>
        <w:t xml:space="preserve"> </w:t>
      </w:r>
      <w:r w:rsidR="00F1158E" w:rsidRPr="00642DDA">
        <w:rPr>
          <w:rFonts w:ascii="Book Antiqua" w:hAnsi="Book Antiqua"/>
          <w:sz w:val="24"/>
          <w:szCs w:val="24"/>
        </w:rPr>
        <w:t>h</w:t>
      </w:r>
      <w:r w:rsidR="0034657D" w:rsidRPr="00642DDA">
        <w:rPr>
          <w:rFonts w:ascii="Book Antiqua" w:hAnsi="Book Antiqua"/>
          <w:sz w:val="24"/>
          <w:szCs w:val="24"/>
        </w:rPr>
        <w:t xml:space="preserve">owever, the patients who </w:t>
      </w:r>
      <w:r w:rsidR="00F1158E" w:rsidRPr="00642DDA">
        <w:rPr>
          <w:rFonts w:ascii="Book Antiqua" w:hAnsi="Book Antiqua"/>
          <w:sz w:val="24"/>
          <w:szCs w:val="24"/>
        </w:rPr>
        <w:t>are not</w:t>
      </w:r>
      <w:r w:rsidR="0034657D" w:rsidRPr="00642DDA">
        <w:rPr>
          <w:rFonts w:ascii="Book Antiqua" w:hAnsi="Book Antiqua"/>
          <w:sz w:val="24"/>
          <w:szCs w:val="24"/>
        </w:rPr>
        <w:t xml:space="preserve"> treated differ in comparison to those who are treated, particu</w:t>
      </w:r>
      <w:r w:rsidR="00183177" w:rsidRPr="00642DDA">
        <w:rPr>
          <w:rFonts w:ascii="Book Antiqua" w:hAnsi="Book Antiqua"/>
          <w:sz w:val="24"/>
          <w:szCs w:val="24"/>
        </w:rPr>
        <w:t>larly in liver disease severity, resulting in selection bias.</w:t>
      </w:r>
      <w:r w:rsidR="00942CB1" w:rsidRPr="00642DDA">
        <w:rPr>
          <w:rFonts w:ascii="Book Antiqua" w:hAnsi="Book Antiqua"/>
          <w:sz w:val="24"/>
          <w:szCs w:val="24"/>
        </w:rPr>
        <w:t xml:space="preserve">  </w:t>
      </w:r>
      <w:r w:rsidRPr="00642DDA">
        <w:rPr>
          <w:rFonts w:ascii="Book Antiqua" w:hAnsi="Book Antiqua"/>
          <w:sz w:val="24"/>
          <w:szCs w:val="24"/>
        </w:rPr>
        <w:t xml:space="preserve">We were limited to 42 patients in the cohort. </w:t>
      </w:r>
      <w:r w:rsidR="00A447E8" w:rsidRPr="00642DDA">
        <w:rPr>
          <w:rFonts w:ascii="Book Antiqua" w:hAnsi="Book Antiqua"/>
          <w:sz w:val="24"/>
          <w:szCs w:val="24"/>
        </w:rPr>
        <w:t>Consequently</w:t>
      </w:r>
      <w:r w:rsidR="001C66C2" w:rsidRPr="00642DDA">
        <w:rPr>
          <w:rFonts w:ascii="Book Antiqua" w:hAnsi="Book Antiqua"/>
          <w:sz w:val="24"/>
          <w:szCs w:val="24"/>
        </w:rPr>
        <w:t xml:space="preserve">, multivariable analysis </w:t>
      </w:r>
      <w:r w:rsidR="006B5F00" w:rsidRPr="00642DDA">
        <w:rPr>
          <w:rFonts w:ascii="Book Antiqua" w:hAnsi="Book Antiqua"/>
          <w:sz w:val="24"/>
          <w:szCs w:val="24"/>
        </w:rPr>
        <w:t>could not be performed</w:t>
      </w:r>
      <w:r w:rsidR="00FF6E6C" w:rsidRPr="00642DDA">
        <w:rPr>
          <w:rFonts w:ascii="Book Antiqua" w:hAnsi="Book Antiqua"/>
          <w:sz w:val="24"/>
          <w:szCs w:val="24"/>
        </w:rPr>
        <w:t xml:space="preserve">.  We found that lower pre-treatment hemoglobin and </w:t>
      </w:r>
      <w:r w:rsidRPr="00642DDA">
        <w:rPr>
          <w:rFonts w:ascii="Book Antiqua" w:hAnsi="Book Antiqua"/>
          <w:sz w:val="24"/>
          <w:szCs w:val="24"/>
        </w:rPr>
        <w:t xml:space="preserve">eGFR </w:t>
      </w:r>
      <w:r w:rsidR="00FF6E6C" w:rsidRPr="00642DDA">
        <w:rPr>
          <w:rFonts w:ascii="Book Antiqua" w:hAnsi="Book Antiqua"/>
          <w:sz w:val="24"/>
          <w:szCs w:val="24"/>
        </w:rPr>
        <w:t xml:space="preserve">and higher total bilirubin </w:t>
      </w:r>
      <w:r w:rsidR="00F1158E" w:rsidRPr="00642DDA">
        <w:rPr>
          <w:rFonts w:ascii="Book Antiqua" w:hAnsi="Book Antiqua"/>
          <w:sz w:val="24"/>
          <w:szCs w:val="24"/>
        </w:rPr>
        <w:t>may be</w:t>
      </w:r>
      <w:r w:rsidR="00FF6E6C" w:rsidRPr="00642DDA">
        <w:rPr>
          <w:rFonts w:ascii="Book Antiqua" w:hAnsi="Book Antiqua"/>
          <w:sz w:val="24"/>
          <w:szCs w:val="24"/>
        </w:rPr>
        <w:t xml:space="preserve"> factors associated with decompensation/SAE</w:t>
      </w:r>
      <w:r w:rsidR="00E56EB7" w:rsidRPr="00642DDA">
        <w:rPr>
          <w:rFonts w:ascii="Book Antiqua" w:hAnsi="Book Antiqua"/>
          <w:sz w:val="24"/>
          <w:szCs w:val="24"/>
        </w:rPr>
        <w:t>.</w:t>
      </w:r>
      <w:r w:rsidR="00FF6E6C" w:rsidRPr="00642DDA">
        <w:rPr>
          <w:rFonts w:ascii="Book Antiqua" w:hAnsi="Book Antiqua"/>
          <w:sz w:val="24"/>
          <w:szCs w:val="24"/>
        </w:rPr>
        <w:t xml:space="preserve"> </w:t>
      </w:r>
      <w:r w:rsidR="00E56EB7" w:rsidRPr="00642DDA">
        <w:rPr>
          <w:rFonts w:ascii="Book Antiqua" w:hAnsi="Book Antiqua"/>
          <w:sz w:val="24"/>
          <w:szCs w:val="24"/>
        </w:rPr>
        <w:t xml:space="preserve"> H</w:t>
      </w:r>
      <w:r w:rsidR="00FF6E6C" w:rsidRPr="00642DDA">
        <w:rPr>
          <w:rFonts w:ascii="Book Antiqua" w:hAnsi="Book Antiqua"/>
          <w:sz w:val="24"/>
          <w:szCs w:val="24"/>
        </w:rPr>
        <w:t xml:space="preserve">owever, a larger sample size </w:t>
      </w:r>
      <w:r w:rsidRPr="00642DDA">
        <w:rPr>
          <w:rFonts w:ascii="Book Antiqua" w:hAnsi="Book Antiqua"/>
          <w:sz w:val="24"/>
          <w:szCs w:val="24"/>
        </w:rPr>
        <w:t>is needed</w:t>
      </w:r>
      <w:r w:rsidR="00FF6E6C" w:rsidRPr="00642DDA">
        <w:rPr>
          <w:rFonts w:ascii="Book Antiqua" w:hAnsi="Book Antiqua"/>
          <w:sz w:val="24"/>
          <w:szCs w:val="24"/>
        </w:rPr>
        <w:t xml:space="preserve"> to confirm these findings.</w:t>
      </w:r>
      <w:r w:rsidR="00B962B5" w:rsidRPr="00642DDA">
        <w:rPr>
          <w:rFonts w:ascii="Book Antiqua" w:hAnsi="Book Antiqua"/>
          <w:sz w:val="24"/>
          <w:szCs w:val="24"/>
        </w:rPr>
        <w:tab/>
      </w:r>
    </w:p>
    <w:p w:rsidR="00001BC8" w:rsidRPr="00642DDA" w:rsidRDefault="00594E4E" w:rsidP="003B410E">
      <w:pPr>
        <w:spacing w:line="360" w:lineRule="auto"/>
        <w:jc w:val="both"/>
        <w:rPr>
          <w:rFonts w:ascii="Book Antiqua" w:hAnsi="Book Antiqua"/>
          <w:sz w:val="24"/>
          <w:szCs w:val="24"/>
          <w:lang w:eastAsia="zh-CN"/>
        </w:rPr>
      </w:pPr>
      <w:r w:rsidRPr="00642DDA">
        <w:rPr>
          <w:rFonts w:ascii="Book Antiqua" w:hAnsi="Book Antiqua"/>
          <w:sz w:val="24"/>
          <w:szCs w:val="24"/>
        </w:rPr>
        <w:tab/>
        <w:t xml:space="preserve">In </w:t>
      </w:r>
      <w:r w:rsidR="005850B7" w:rsidRPr="00642DDA">
        <w:rPr>
          <w:rFonts w:ascii="Book Antiqua" w:hAnsi="Book Antiqua"/>
          <w:sz w:val="24"/>
          <w:szCs w:val="24"/>
        </w:rPr>
        <w:t>summary</w:t>
      </w:r>
      <w:r w:rsidRPr="00642DDA">
        <w:rPr>
          <w:rFonts w:ascii="Book Antiqua" w:hAnsi="Book Antiqua"/>
          <w:sz w:val="24"/>
          <w:szCs w:val="24"/>
        </w:rPr>
        <w:t xml:space="preserve">, we found that lower </w:t>
      </w:r>
      <w:r w:rsidR="00F1158E" w:rsidRPr="00642DDA">
        <w:rPr>
          <w:rFonts w:ascii="Book Antiqua" w:hAnsi="Book Antiqua"/>
          <w:sz w:val="24"/>
          <w:szCs w:val="24"/>
        </w:rPr>
        <w:t>pre-treatment</w:t>
      </w:r>
      <w:r w:rsidRPr="00642DDA">
        <w:rPr>
          <w:rFonts w:ascii="Book Antiqua" w:hAnsi="Book Antiqua"/>
          <w:sz w:val="24"/>
          <w:szCs w:val="24"/>
        </w:rPr>
        <w:t xml:space="preserve"> hemoglobin level and </w:t>
      </w:r>
      <w:r w:rsidR="00FA13BA" w:rsidRPr="00642DDA">
        <w:rPr>
          <w:rFonts w:ascii="Book Antiqua" w:hAnsi="Book Antiqua"/>
          <w:sz w:val="24"/>
          <w:szCs w:val="24"/>
        </w:rPr>
        <w:t>eGFR</w:t>
      </w:r>
      <w:r w:rsidRPr="00642DDA">
        <w:rPr>
          <w:rFonts w:ascii="Book Antiqua" w:hAnsi="Book Antiqua"/>
          <w:sz w:val="24"/>
          <w:szCs w:val="24"/>
        </w:rPr>
        <w:t xml:space="preserve"> and </w:t>
      </w:r>
      <w:r w:rsidR="00F1158E" w:rsidRPr="00642DDA">
        <w:rPr>
          <w:rFonts w:ascii="Book Antiqua" w:hAnsi="Book Antiqua"/>
          <w:sz w:val="24"/>
          <w:szCs w:val="24"/>
        </w:rPr>
        <w:t>higher serum total bilirubin may</w:t>
      </w:r>
      <w:r w:rsidRPr="00642DDA">
        <w:rPr>
          <w:rFonts w:ascii="Book Antiqua" w:hAnsi="Book Antiqua"/>
          <w:sz w:val="24"/>
          <w:szCs w:val="24"/>
        </w:rPr>
        <w:t xml:space="preserve"> be factors associated with both hepatic decompensation and/or SAE. </w:t>
      </w:r>
      <w:r w:rsidR="005850B7" w:rsidRPr="00642DDA">
        <w:rPr>
          <w:rFonts w:ascii="Book Antiqua" w:hAnsi="Book Antiqua"/>
          <w:sz w:val="24"/>
          <w:szCs w:val="24"/>
        </w:rPr>
        <w:t xml:space="preserve">  Post-LT patients with recurrent HCV</w:t>
      </w:r>
      <w:r w:rsidR="00F1158E" w:rsidRPr="00642DDA">
        <w:rPr>
          <w:rFonts w:ascii="Book Antiqua" w:hAnsi="Book Antiqua"/>
          <w:sz w:val="24"/>
          <w:szCs w:val="24"/>
        </w:rPr>
        <w:t xml:space="preserve"> infection</w:t>
      </w:r>
      <w:r w:rsidR="005850B7" w:rsidRPr="00642DDA">
        <w:rPr>
          <w:rFonts w:ascii="Book Antiqua" w:hAnsi="Book Antiqua"/>
          <w:sz w:val="24"/>
          <w:szCs w:val="24"/>
        </w:rPr>
        <w:t xml:space="preserve"> generally tolerate SOF well.</w:t>
      </w:r>
      <w:r w:rsidRPr="00642DDA">
        <w:rPr>
          <w:rFonts w:ascii="Book Antiqua" w:hAnsi="Book Antiqua"/>
          <w:sz w:val="24"/>
          <w:szCs w:val="24"/>
        </w:rPr>
        <w:t xml:space="preserve"> Given that all post-LT patients are on immunosuppressant medications known to impair renal function and that all will likely receive RBV and/or SOF for any recurrence of HCV</w:t>
      </w:r>
      <w:r w:rsidR="00F1158E" w:rsidRPr="00642DDA">
        <w:rPr>
          <w:rFonts w:ascii="Book Antiqua" w:hAnsi="Book Antiqua"/>
          <w:sz w:val="24"/>
          <w:szCs w:val="24"/>
        </w:rPr>
        <w:t xml:space="preserve"> infection</w:t>
      </w:r>
      <w:r w:rsidRPr="00642DDA">
        <w:rPr>
          <w:rFonts w:ascii="Book Antiqua" w:hAnsi="Book Antiqua"/>
          <w:sz w:val="24"/>
          <w:szCs w:val="24"/>
        </w:rPr>
        <w:t xml:space="preserve"> in the allograft, it is important that these patients are monitored closely for complications.</w:t>
      </w:r>
      <w:r w:rsidR="003110B0" w:rsidRPr="00642DDA">
        <w:rPr>
          <w:rFonts w:ascii="Book Antiqua" w:hAnsi="Book Antiqua"/>
          <w:sz w:val="24"/>
          <w:szCs w:val="24"/>
        </w:rPr>
        <w:t xml:space="preserve">  </w:t>
      </w:r>
      <w:r w:rsidR="004017A4" w:rsidRPr="00642DDA">
        <w:rPr>
          <w:rFonts w:ascii="Book Antiqua" w:hAnsi="Book Antiqua"/>
          <w:sz w:val="24"/>
          <w:szCs w:val="24"/>
        </w:rPr>
        <w:t xml:space="preserve">Given that 19% of the cohort suffered </w:t>
      </w:r>
      <w:r w:rsidR="004017A4" w:rsidRPr="00642DDA">
        <w:rPr>
          <w:rFonts w:ascii="Book Antiqua" w:hAnsi="Book Antiqua"/>
          <w:sz w:val="24"/>
          <w:szCs w:val="24"/>
        </w:rPr>
        <w:lastRenderedPageBreak/>
        <w:t>from RBV-</w:t>
      </w:r>
      <w:r w:rsidR="00F1158E" w:rsidRPr="00642DDA">
        <w:rPr>
          <w:rFonts w:ascii="Book Antiqua" w:hAnsi="Book Antiqua"/>
          <w:sz w:val="24"/>
          <w:szCs w:val="24"/>
        </w:rPr>
        <w:t>induced</w:t>
      </w:r>
      <w:r w:rsidR="004017A4" w:rsidRPr="00642DDA">
        <w:rPr>
          <w:rFonts w:ascii="Book Antiqua" w:hAnsi="Book Antiqua"/>
          <w:sz w:val="24"/>
          <w:szCs w:val="24"/>
        </w:rPr>
        <w:t xml:space="preserve"> hemolytic anemia, management of anemia remains an important clinical challenge.  </w:t>
      </w:r>
      <w:r w:rsidR="003F5B53" w:rsidRPr="00642DDA">
        <w:rPr>
          <w:rFonts w:ascii="Book Antiqua" w:hAnsi="Book Antiqua"/>
          <w:sz w:val="24"/>
          <w:szCs w:val="24"/>
        </w:rPr>
        <w:t>Fu</w:t>
      </w:r>
      <w:r w:rsidR="00362650" w:rsidRPr="00642DDA">
        <w:rPr>
          <w:rFonts w:ascii="Book Antiqua" w:hAnsi="Book Antiqua"/>
          <w:sz w:val="24"/>
          <w:szCs w:val="24"/>
        </w:rPr>
        <w:t>r</w:t>
      </w:r>
      <w:r w:rsidR="003F5B53" w:rsidRPr="00642DDA">
        <w:rPr>
          <w:rFonts w:ascii="Book Antiqua" w:hAnsi="Book Antiqua"/>
          <w:sz w:val="24"/>
          <w:szCs w:val="24"/>
        </w:rPr>
        <w:t xml:space="preserve">ther studies with larger sample sizes need to be </w:t>
      </w:r>
      <w:r w:rsidR="003D243F" w:rsidRPr="00642DDA">
        <w:rPr>
          <w:rFonts w:ascii="Book Antiqua" w:hAnsi="Book Antiqua"/>
          <w:sz w:val="24"/>
          <w:szCs w:val="24"/>
        </w:rPr>
        <w:t>undertaken</w:t>
      </w:r>
      <w:r w:rsidR="003F5B53" w:rsidRPr="00642DDA">
        <w:rPr>
          <w:rFonts w:ascii="Book Antiqua" w:hAnsi="Book Antiqua"/>
          <w:sz w:val="24"/>
          <w:szCs w:val="24"/>
        </w:rPr>
        <w:t xml:space="preserve"> to confirm our findings and determine independent risk factors for decompensation/SAE.</w:t>
      </w:r>
      <w:r w:rsidR="003B410E" w:rsidRPr="00642DDA">
        <w:rPr>
          <w:rFonts w:ascii="Book Antiqua" w:hAnsi="Book Antiqua"/>
          <w:sz w:val="24"/>
          <w:szCs w:val="24"/>
        </w:rPr>
        <w:t xml:space="preserve"> </w:t>
      </w:r>
    </w:p>
    <w:p w:rsidR="00001BC8" w:rsidRPr="00642DDA" w:rsidRDefault="00001BC8" w:rsidP="00FB2272">
      <w:pPr>
        <w:spacing w:after="0" w:line="360" w:lineRule="auto"/>
        <w:jc w:val="both"/>
        <w:rPr>
          <w:rFonts w:ascii="Book Antiqua" w:hAnsi="Book Antiqua"/>
          <w:b/>
          <w:sz w:val="24"/>
          <w:szCs w:val="24"/>
        </w:rPr>
      </w:pPr>
    </w:p>
    <w:p w:rsidR="005850B7" w:rsidRPr="00642DDA" w:rsidRDefault="00762086" w:rsidP="00FB2272">
      <w:pPr>
        <w:spacing w:after="0" w:line="360" w:lineRule="auto"/>
        <w:jc w:val="both"/>
        <w:rPr>
          <w:rFonts w:ascii="Book Antiqua" w:hAnsi="Book Antiqua"/>
          <w:b/>
          <w:sz w:val="24"/>
          <w:szCs w:val="24"/>
        </w:rPr>
      </w:pPr>
      <w:r w:rsidRPr="00642DDA">
        <w:rPr>
          <w:rFonts w:ascii="Book Antiqua" w:hAnsi="Book Antiqua"/>
          <w:b/>
          <w:sz w:val="24"/>
          <w:szCs w:val="24"/>
        </w:rPr>
        <w:t>ACKNOWLEDGEMENTS</w:t>
      </w:r>
    </w:p>
    <w:p w:rsidR="00762086" w:rsidRPr="00642DDA" w:rsidRDefault="00762086" w:rsidP="00FB2272">
      <w:pPr>
        <w:spacing w:after="0" w:line="360" w:lineRule="auto"/>
        <w:jc w:val="both"/>
        <w:rPr>
          <w:rFonts w:ascii="Book Antiqua" w:hAnsi="Book Antiqua"/>
          <w:sz w:val="24"/>
          <w:szCs w:val="24"/>
        </w:rPr>
      </w:pPr>
      <w:r w:rsidRPr="00642DDA">
        <w:rPr>
          <w:rFonts w:ascii="Book Antiqua" w:hAnsi="Book Antiqua"/>
          <w:sz w:val="24"/>
          <w:szCs w:val="24"/>
        </w:rPr>
        <w:t>The authors would like to thank all of the patients and their providers</w:t>
      </w:r>
      <w:r w:rsidR="00E858F8" w:rsidRPr="00642DDA">
        <w:rPr>
          <w:rFonts w:ascii="Book Antiqua" w:hAnsi="Book Antiqua"/>
          <w:sz w:val="24"/>
          <w:szCs w:val="24"/>
        </w:rPr>
        <w:t xml:space="preserve"> who particip</w:t>
      </w:r>
      <w:r w:rsidR="00F1158E" w:rsidRPr="00642DDA">
        <w:rPr>
          <w:rFonts w:ascii="Book Antiqua" w:hAnsi="Book Antiqua"/>
          <w:sz w:val="24"/>
          <w:szCs w:val="24"/>
        </w:rPr>
        <w:t xml:space="preserve">ated in this study, as well as </w:t>
      </w:r>
      <w:r w:rsidR="00E858F8" w:rsidRPr="00642DDA">
        <w:rPr>
          <w:rFonts w:ascii="Book Antiqua" w:hAnsi="Book Antiqua"/>
          <w:sz w:val="24"/>
          <w:szCs w:val="24"/>
        </w:rPr>
        <w:t>all of the authors for their contributions to the final version of the manuscript.</w:t>
      </w:r>
    </w:p>
    <w:p w:rsidR="001907AB" w:rsidRPr="00642DDA" w:rsidRDefault="001907AB" w:rsidP="00FB2272">
      <w:pPr>
        <w:spacing w:after="0" w:line="360" w:lineRule="auto"/>
        <w:jc w:val="both"/>
        <w:rPr>
          <w:rFonts w:ascii="Book Antiqua" w:hAnsi="Book Antiqua"/>
          <w:sz w:val="24"/>
          <w:szCs w:val="24"/>
        </w:rPr>
      </w:pPr>
    </w:p>
    <w:p w:rsidR="00B61EED" w:rsidRPr="00642DDA" w:rsidRDefault="00B61EED" w:rsidP="00FB2272">
      <w:pPr>
        <w:spacing w:line="360" w:lineRule="auto"/>
        <w:jc w:val="both"/>
        <w:rPr>
          <w:rFonts w:ascii="Book Antiqua" w:hAnsi="Book Antiqua"/>
          <w:b/>
          <w:sz w:val="24"/>
          <w:szCs w:val="24"/>
        </w:rPr>
      </w:pPr>
      <w:bookmarkStart w:id="63" w:name="OLE_LINK13"/>
      <w:bookmarkStart w:id="64" w:name="OLE_LINK323"/>
      <w:bookmarkStart w:id="65" w:name="OLE_LINK349"/>
      <w:bookmarkStart w:id="66" w:name="OLE_LINK377"/>
      <w:bookmarkStart w:id="67" w:name="OLE_LINK386"/>
      <w:bookmarkStart w:id="68" w:name="OLE_LINK400"/>
      <w:bookmarkStart w:id="69" w:name="OLE_LINK416"/>
      <w:bookmarkStart w:id="70" w:name="OLE_LINK512"/>
      <w:r w:rsidRPr="00642DDA">
        <w:rPr>
          <w:rFonts w:ascii="Book Antiqua" w:hAnsi="Book Antiqua"/>
          <w:b/>
          <w:sz w:val="24"/>
          <w:szCs w:val="24"/>
        </w:rPr>
        <w:t>COMMENTS</w:t>
      </w:r>
    </w:p>
    <w:p w:rsidR="00B61EED" w:rsidRPr="00642DDA" w:rsidRDefault="00B61EED" w:rsidP="00FB2272">
      <w:pPr>
        <w:spacing w:after="0" w:line="360" w:lineRule="auto"/>
        <w:jc w:val="both"/>
        <w:rPr>
          <w:rFonts w:ascii="Book Antiqua" w:hAnsi="Book Antiqua"/>
          <w:b/>
          <w:i/>
          <w:sz w:val="24"/>
          <w:szCs w:val="24"/>
        </w:rPr>
      </w:pPr>
      <w:r w:rsidRPr="00642DDA">
        <w:rPr>
          <w:rFonts w:ascii="Book Antiqua" w:hAnsi="Book Antiqua"/>
          <w:b/>
          <w:i/>
          <w:sz w:val="24"/>
          <w:szCs w:val="24"/>
        </w:rPr>
        <w:t>Background</w:t>
      </w:r>
    </w:p>
    <w:p w:rsidR="00001BC8" w:rsidRPr="00642DDA" w:rsidRDefault="00001BC8" w:rsidP="00FB2272">
      <w:pPr>
        <w:spacing w:line="360" w:lineRule="auto"/>
        <w:jc w:val="both"/>
        <w:rPr>
          <w:rFonts w:ascii="Book Antiqua" w:hAnsi="Book Antiqua"/>
          <w:color w:val="000000"/>
          <w:sz w:val="24"/>
          <w:szCs w:val="24"/>
          <w:lang w:eastAsia="zh-CN"/>
        </w:rPr>
      </w:pPr>
      <w:r w:rsidRPr="00642DDA">
        <w:rPr>
          <w:rFonts w:ascii="Book Antiqua" w:hAnsi="Book Antiqua"/>
          <w:color w:val="000000"/>
          <w:sz w:val="24"/>
          <w:szCs w:val="24"/>
        </w:rPr>
        <w:t xml:space="preserve">Following liver transplantation of </w:t>
      </w:r>
      <w:r w:rsidR="003B410E" w:rsidRPr="00642DDA">
        <w:rPr>
          <w:rFonts w:ascii="Book Antiqua" w:hAnsi="Book Antiqua"/>
          <w:color w:val="000000"/>
          <w:sz w:val="24"/>
          <w:szCs w:val="24"/>
        </w:rPr>
        <w:t xml:space="preserve">hepatitis </w:t>
      </w:r>
      <w:r w:rsidRPr="00642DDA">
        <w:rPr>
          <w:rFonts w:ascii="Book Antiqua" w:hAnsi="Book Antiqua"/>
          <w:color w:val="000000"/>
          <w:sz w:val="24"/>
          <w:szCs w:val="24"/>
        </w:rPr>
        <w:t>C virus (HCV) infected patients, recurrent infection is nearly universal.  More effective and less toxic regimens are now available.  To improve their safe utilization, this study aimed to identify factors associated with hepatic decompensation and/or other serious adverse events in liver tran</w:t>
      </w:r>
      <w:r w:rsidR="003B410E" w:rsidRPr="00642DDA">
        <w:rPr>
          <w:rFonts w:ascii="Book Antiqua" w:hAnsi="Book Antiqua"/>
          <w:color w:val="000000"/>
          <w:sz w:val="24"/>
          <w:szCs w:val="24"/>
        </w:rPr>
        <w:t>splant recipients on Sofosbuvir</w:t>
      </w:r>
      <w:r w:rsidRPr="00642DDA">
        <w:rPr>
          <w:rFonts w:ascii="Book Antiqua" w:hAnsi="Book Antiqua"/>
          <w:color w:val="000000"/>
          <w:sz w:val="24"/>
          <w:szCs w:val="24"/>
        </w:rPr>
        <w:t xml:space="preserve">-based regimens for recurrent HCV infection in a real-world setting.  </w:t>
      </w:r>
    </w:p>
    <w:p w:rsidR="003B410E" w:rsidRPr="00642DDA" w:rsidRDefault="003B410E" w:rsidP="00FB2272">
      <w:pPr>
        <w:spacing w:line="360" w:lineRule="auto"/>
        <w:jc w:val="both"/>
        <w:rPr>
          <w:rFonts w:ascii="Book Antiqua" w:hAnsi="Book Antiqua"/>
          <w:color w:val="000000"/>
          <w:sz w:val="24"/>
          <w:szCs w:val="24"/>
          <w:lang w:eastAsia="zh-CN"/>
        </w:rPr>
      </w:pPr>
    </w:p>
    <w:p w:rsidR="00B61EED" w:rsidRPr="00642DDA" w:rsidRDefault="00B61EED" w:rsidP="00FB2272">
      <w:pPr>
        <w:spacing w:after="0" w:line="360" w:lineRule="auto"/>
        <w:jc w:val="both"/>
        <w:rPr>
          <w:rFonts w:ascii="Book Antiqua" w:hAnsi="Book Antiqua"/>
          <w:b/>
          <w:i/>
          <w:sz w:val="24"/>
          <w:szCs w:val="24"/>
        </w:rPr>
      </w:pPr>
      <w:r w:rsidRPr="00642DDA">
        <w:rPr>
          <w:rFonts w:ascii="Book Antiqua" w:hAnsi="Book Antiqua"/>
          <w:b/>
          <w:i/>
          <w:sz w:val="24"/>
          <w:szCs w:val="24"/>
        </w:rPr>
        <w:t>Research frontiers</w:t>
      </w:r>
    </w:p>
    <w:p w:rsidR="00B61EED" w:rsidRPr="00642DDA" w:rsidRDefault="00001BC8" w:rsidP="00FB2272">
      <w:pPr>
        <w:spacing w:line="360" w:lineRule="auto"/>
        <w:jc w:val="both"/>
        <w:rPr>
          <w:rFonts w:ascii="Book Antiqua" w:hAnsi="Book Antiqua" w:cs="Times New Roman"/>
          <w:sz w:val="24"/>
          <w:szCs w:val="24"/>
          <w:lang w:eastAsia="zh-CN"/>
        </w:rPr>
      </w:pPr>
      <w:r w:rsidRPr="00642DDA">
        <w:rPr>
          <w:rFonts w:ascii="Book Antiqua" w:hAnsi="Book Antiqua"/>
          <w:color w:val="000000"/>
          <w:sz w:val="24"/>
          <w:szCs w:val="24"/>
        </w:rPr>
        <w:t>Interferon and ribavirin were the standard of care for the treatment of HCV for many years.  With the advent of new d</w:t>
      </w:r>
      <w:r w:rsidRPr="00642DDA">
        <w:rPr>
          <w:rFonts w:ascii="Book Antiqua" w:eastAsia="Times New Roman" w:hAnsi="Book Antiqua" w:cs="Times New Roman"/>
          <w:sz w:val="24"/>
          <w:szCs w:val="24"/>
        </w:rPr>
        <w:t xml:space="preserve">irect acting antiviral (DAA) agents for HCV, there is a changing landscape in the management of HCV infection.  Boceprevir and telaprevir, inhibitors of the HCV serine protease NS3/4A, were the first generation of DAAs approved by the </w:t>
      </w:r>
      <w:r w:rsidR="003B410E" w:rsidRPr="00642DDA">
        <w:rPr>
          <w:rFonts w:ascii="Book Antiqua" w:eastAsia="Times New Roman" w:hAnsi="Book Antiqua" w:cs="Times New Roman"/>
          <w:sz w:val="24"/>
          <w:szCs w:val="24"/>
        </w:rPr>
        <w:t>United States</w:t>
      </w:r>
      <w:r w:rsidRPr="00642DDA">
        <w:rPr>
          <w:rFonts w:ascii="Book Antiqua" w:eastAsia="Times New Roman" w:hAnsi="Book Antiqua" w:cs="Times New Roman"/>
          <w:sz w:val="24"/>
          <w:szCs w:val="24"/>
        </w:rPr>
        <w:t xml:space="preserve"> Food and Drug Administration. Newer DAAs include sofosbuvir, a NS5B polymerase inhibitor, and simeprevir, a second phase NS3/4A protease inhibitor. These drugs may be used in combination with ribavirin and do not require the addition of interferon, and thus have less toxicity. By studying these drugs </w:t>
      </w:r>
      <w:r w:rsidRPr="00642DDA">
        <w:rPr>
          <w:rFonts w:ascii="Book Antiqua" w:eastAsia="Times New Roman" w:hAnsi="Book Antiqua" w:cs="Times New Roman"/>
          <w:sz w:val="24"/>
          <w:szCs w:val="24"/>
        </w:rPr>
        <w:lastRenderedPageBreak/>
        <w:t>in a real-world setting, we can give providers more information on the safety profile.  This in turn can influence individualization of HCV treatment regimens and closer monitoring in higher risk patients.</w:t>
      </w:r>
    </w:p>
    <w:p w:rsidR="003B410E" w:rsidRPr="00642DDA" w:rsidRDefault="003B410E" w:rsidP="00FB2272">
      <w:pPr>
        <w:spacing w:line="360" w:lineRule="auto"/>
        <w:jc w:val="both"/>
        <w:rPr>
          <w:rFonts w:ascii="Book Antiqua" w:hAnsi="Book Antiqua"/>
          <w:b/>
          <w:i/>
          <w:sz w:val="24"/>
          <w:szCs w:val="24"/>
          <w:lang w:eastAsia="zh-CN"/>
        </w:rPr>
      </w:pPr>
    </w:p>
    <w:p w:rsidR="00B61EED" w:rsidRPr="00642DDA" w:rsidRDefault="00B61EED" w:rsidP="00FB2272">
      <w:pPr>
        <w:spacing w:after="0" w:line="360" w:lineRule="auto"/>
        <w:jc w:val="both"/>
        <w:rPr>
          <w:rFonts w:ascii="Book Antiqua" w:hAnsi="Book Antiqua"/>
          <w:b/>
          <w:i/>
          <w:sz w:val="24"/>
          <w:szCs w:val="24"/>
        </w:rPr>
      </w:pPr>
      <w:r w:rsidRPr="00642DDA">
        <w:rPr>
          <w:rFonts w:ascii="Book Antiqua" w:hAnsi="Book Antiqua"/>
          <w:b/>
          <w:i/>
          <w:sz w:val="24"/>
          <w:szCs w:val="24"/>
        </w:rPr>
        <w:t>Innovations and breakthroughs</w:t>
      </w:r>
    </w:p>
    <w:p w:rsidR="00B61EED" w:rsidRPr="00642DDA" w:rsidRDefault="00001BC8" w:rsidP="00FB2272">
      <w:pPr>
        <w:spacing w:line="360" w:lineRule="auto"/>
        <w:jc w:val="both"/>
        <w:rPr>
          <w:rFonts w:ascii="Book Antiqua" w:hAnsi="Book Antiqua"/>
          <w:color w:val="000000"/>
          <w:sz w:val="24"/>
          <w:szCs w:val="24"/>
          <w:lang w:eastAsia="zh-CN"/>
        </w:rPr>
      </w:pPr>
      <w:r w:rsidRPr="00642DDA">
        <w:rPr>
          <w:rFonts w:ascii="Book Antiqua" w:hAnsi="Book Antiqua"/>
          <w:color w:val="000000"/>
          <w:sz w:val="24"/>
          <w:szCs w:val="24"/>
        </w:rPr>
        <w:t>While sofosbuvir has shown remarkable efficacy, the full safety profile in a real-world setting is limited.  Sofosbuvir in combination with ribavirin will continue to be used in HCV genotypes 2 and 3 in the post-LT population and in areas where 3</w:t>
      </w:r>
      <w:r w:rsidRPr="00642DDA">
        <w:rPr>
          <w:rFonts w:ascii="Book Antiqua" w:hAnsi="Book Antiqua"/>
          <w:color w:val="000000"/>
          <w:sz w:val="24"/>
          <w:szCs w:val="24"/>
          <w:vertAlign w:val="superscript"/>
        </w:rPr>
        <w:t>rd</w:t>
      </w:r>
      <w:r w:rsidRPr="00642DDA">
        <w:rPr>
          <w:rFonts w:ascii="Book Antiqua" w:hAnsi="Book Antiqua"/>
          <w:color w:val="000000"/>
          <w:sz w:val="24"/>
          <w:szCs w:val="24"/>
        </w:rPr>
        <w:t xml:space="preserve"> generation DAAs are not available.  Awareness of effects not seen in earlier trials may allow safer and more effective use of these medications.   </w:t>
      </w:r>
    </w:p>
    <w:p w:rsidR="003B410E" w:rsidRPr="00642DDA" w:rsidRDefault="003B410E" w:rsidP="00FB2272">
      <w:pPr>
        <w:spacing w:line="360" w:lineRule="auto"/>
        <w:jc w:val="both"/>
        <w:rPr>
          <w:rFonts w:ascii="Book Antiqua" w:hAnsi="Book Antiqua"/>
          <w:b/>
          <w:i/>
          <w:sz w:val="24"/>
          <w:szCs w:val="24"/>
          <w:lang w:eastAsia="zh-CN"/>
        </w:rPr>
      </w:pPr>
    </w:p>
    <w:p w:rsidR="00B61EED" w:rsidRPr="00642DDA" w:rsidRDefault="00B61EED" w:rsidP="00FB2272">
      <w:pPr>
        <w:spacing w:after="0" w:line="360" w:lineRule="auto"/>
        <w:jc w:val="both"/>
        <w:rPr>
          <w:rFonts w:ascii="Book Antiqua" w:hAnsi="Book Antiqua"/>
          <w:b/>
          <w:i/>
          <w:sz w:val="24"/>
          <w:szCs w:val="24"/>
        </w:rPr>
      </w:pPr>
      <w:r w:rsidRPr="00642DDA">
        <w:rPr>
          <w:rFonts w:ascii="Book Antiqua" w:hAnsi="Book Antiqua"/>
          <w:b/>
          <w:i/>
          <w:sz w:val="24"/>
          <w:szCs w:val="24"/>
        </w:rPr>
        <w:t>Applications</w:t>
      </w:r>
    </w:p>
    <w:p w:rsidR="00B61EED" w:rsidRPr="00642DDA" w:rsidRDefault="00001BC8" w:rsidP="00FB2272">
      <w:pPr>
        <w:spacing w:line="360" w:lineRule="auto"/>
        <w:jc w:val="both"/>
        <w:rPr>
          <w:rFonts w:ascii="Book Antiqua" w:hAnsi="Book Antiqua"/>
          <w:color w:val="000000"/>
          <w:sz w:val="24"/>
          <w:szCs w:val="24"/>
          <w:lang w:eastAsia="zh-CN"/>
        </w:rPr>
      </w:pPr>
      <w:r w:rsidRPr="00642DDA">
        <w:rPr>
          <w:rFonts w:ascii="Book Antiqua" w:hAnsi="Book Antiqua"/>
          <w:color w:val="000000"/>
          <w:sz w:val="24"/>
          <w:szCs w:val="24"/>
        </w:rPr>
        <w:t>This study identified low baseline hemoglobin and estimated glomerular filtration rate, and high serum total bilirubin as potential risk factors for hepatic decompensation and serious adverse events in post-LT patients on sofosbuvir-based regimens for recurrent HCV.  Given that transplant patients are on immunosuppressive therapy that impairs renal function, careful dose adjustments and monitoring are necessary for those on medications that are</w:t>
      </w:r>
      <w:r w:rsidR="003B410E" w:rsidRPr="00642DDA">
        <w:rPr>
          <w:rFonts w:ascii="Book Antiqua" w:hAnsi="Book Antiqua"/>
          <w:color w:val="000000"/>
          <w:sz w:val="24"/>
          <w:szCs w:val="24"/>
        </w:rPr>
        <w:t xml:space="preserve"> renally metabolized. </w:t>
      </w:r>
      <w:r w:rsidRPr="00642DDA">
        <w:rPr>
          <w:rFonts w:ascii="Book Antiqua" w:hAnsi="Book Antiqua"/>
          <w:color w:val="000000"/>
          <w:sz w:val="24"/>
          <w:szCs w:val="24"/>
        </w:rPr>
        <w:t>The high incidence of anemia requiring transfusion can be explained by an increased concentration of ribavirin metabolites due to decreased renal clearance.</w:t>
      </w:r>
    </w:p>
    <w:p w:rsidR="003B410E" w:rsidRPr="00642DDA" w:rsidRDefault="003B410E" w:rsidP="00FB2272">
      <w:pPr>
        <w:spacing w:line="360" w:lineRule="auto"/>
        <w:jc w:val="both"/>
        <w:rPr>
          <w:rFonts w:ascii="Book Antiqua" w:hAnsi="Book Antiqua"/>
          <w:sz w:val="24"/>
          <w:szCs w:val="24"/>
          <w:lang w:eastAsia="zh-CN"/>
        </w:rPr>
      </w:pPr>
    </w:p>
    <w:p w:rsidR="00B61EED" w:rsidRPr="00642DDA" w:rsidRDefault="00B61EED" w:rsidP="00FB2272">
      <w:pPr>
        <w:spacing w:after="0" w:line="360" w:lineRule="auto"/>
        <w:jc w:val="both"/>
        <w:rPr>
          <w:rFonts w:ascii="Book Antiqua" w:hAnsi="Book Antiqua"/>
          <w:b/>
          <w:i/>
          <w:sz w:val="24"/>
          <w:szCs w:val="24"/>
        </w:rPr>
      </w:pPr>
      <w:r w:rsidRPr="00642DDA">
        <w:rPr>
          <w:rFonts w:ascii="Book Antiqua" w:hAnsi="Book Antiqua"/>
          <w:b/>
          <w:i/>
          <w:sz w:val="24"/>
          <w:szCs w:val="24"/>
        </w:rPr>
        <w:t>Terminology</w:t>
      </w:r>
    </w:p>
    <w:p w:rsidR="00B61EED" w:rsidRPr="00642DDA" w:rsidRDefault="00001BC8" w:rsidP="00FB2272">
      <w:pPr>
        <w:spacing w:line="360" w:lineRule="auto"/>
        <w:jc w:val="both"/>
        <w:rPr>
          <w:rFonts w:ascii="Book Antiqua" w:hAnsi="Book Antiqua"/>
          <w:color w:val="000000"/>
          <w:sz w:val="24"/>
          <w:szCs w:val="24"/>
          <w:lang w:eastAsia="zh-CN"/>
        </w:rPr>
      </w:pPr>
      <w:r w:rsidRPr="00642DDA">
        <w:rPr>
          <w:rFonts w:ascii="Book Antiqua" w:hAnsi="Book Antiqua"/>
          <w:color w:val="000000"/>
          <w:sz w:val="24"/>
          <w:szCs w:val="24"/>
        </w:rPr>
        <w:t xml:space="preserve">Hepatitis C is an infectious disease caused by the Hepatitis C virus, an infectious agent that primarily infects cells of the liver.  </w:t>
      </w:r>
      <w:r w:rsidRPr="00642DDA">
        <w:rPr>
          <w:rFonts w:ascii="Book Antiqua" w:eastAsia="Times New Roman" w:hAnsi="Book Antiqua" w:cs="Times New Roman"/>
          <w:sz w:val="24"/>
          <w:szCs w:val="24"/>
        </w:rPr>
        <w:t xml:space="preserve">Direct-acting antiviral drugs are medications that target specific areas of the </w:t>
      </w:r>
      <w:r w:rsidR="003B410E" w:rsidRPr="00642DDA">
        <w:rPr>
          <w:rFonts w:ascii="Book Antiqua" w:hAnsi="Book Antiqua" w:cs="Times New Roman"/>
          <w:sz w:val="24"/>
          <w:szCs w:val="24"/>
          <w:lang w:eastAsia="zh-CN"/>
        </w:rPr>
        <w:t>HCV</w:t>
      </w:r>
      <w:r w:rsidRPr="00642DDA">
        <w:rPr>
          <w:rFonts w:ascii="Book Antiqua" w:eastAsia="Times New Roman" w:hAnsi="Book Antiqua" w:cs="Times New Roman"/>
          <w:sz w:val="24"/>
          <w:szCs w:val="24"/>
        </w:rPr>
        <w:t xml:space="preserve"> in order to prevent the virus from duplicating.  </w:t>
      </w:r>
      <w:r w:rsidRPr="00642DDA">
        <w:rPr>
          <w:rFonts w:ascii="Book Antiqua" w:hAnsi="Book Antiqua"/>
          <w:color w:val="000000"/>
          <w:sz w:val="24"/>
          <w:szCs w:val="24"/>
        </w:rPr>
        <w:t xml:space="preserve">Sustained virologic response is defined as the absence of detectable HCV RNA in blood </w:t>
      </w:r>
      <w:r w:rsidRPr="00642DDA">
        <w:rPr>
          <w:rFonts w:ascii="Book Antiqua" w:hAnsi="Book Antiqua"/>
          <w:color w:val="000000"/>
          <w:sz w:val="24"/>
          <w:szCs w:val="24"/>
        </w:rPr>
        <w:lastRenderedPageBreak/>
        <w:t xml:space="preserve">12 </w:t>
      </w:r>
      <w:r w:rsidR="003B410E" w:rsidRPr="00642DDA">
        <w:rPr>
          <w:rFonts w:ascii="Book Antiqua" w:hAnsi="Book Antiqua"/>
          <w:color w:val="000000"/>
          <w:sz w:val="24"/>
          <w:szCs w:val="24"/>
          <w:lang w:eastAsia="zh-CN"/>
        </w:rPr>
        <w:t>wk</w:t>
      </w:r>
      <w:r w:rsidRPr="00642DDA">
        <w:rPr>
          <w:rFonts w:ascii="Book Antiqua" w:hAnsi="Book Antiqua"/>
          <w:color w:val="000000"/>
          <w:sz w:val="24"/>
          <w:szCs w:val="24"/>
        </w:rPr>
        <w:t xml:space="preserve"> after the end of treatment</w:t>
      </w:r>
      <w:r w:rsidRPr="00642DDA">
        <w:rPr>
          <w:rFonts w:ascii="Book Antiqua" w:eastAsia="Times New Roman" w:hAnsi="Book Antiqua" w:cs="Times New Roman"/>
          <w:sz w:val="24"/>
          <w:szCs w:val="24"/>
        </w:rPr>
        <w:t xml:space="preserve">. </w:t>
      </w:r>
      <w:r w:rsidRPr="00642DDA">
        <w:rPr>
          <w:rFonts w:ascii="Book Antiqua" w:hAnsi="Book Antiqua"/>
          <w:color w:val="000000"/>
          <w:sz w:val="24"/>
          <w:szCs w:val="24"/>
        </w:rPr>
        <w:t>Hepatic decompensation is indicated by new or increased jaundice, ascites, encephalopathy, variceal bleeding, or sepsis.  Serious adverse events, defined by the Food and Drug Administration, include those causing any death, hospitalization, significant or permanent disability, or an intervention to prevent permanent impairment or damage.</w:t>
      </w:r>
    </w:p>
    <w:p w:rsidR="003B410E" w:rsidRPr="00642DDA" w:rsidRDefault="003B410E" w:rsidP="00FB2272">
      <w:pPr>
        <w:spacing w:line="360" w:lineRule="auto"/>
        <w:jc w:val="both"/>
        <w:rPr>
          <w:rFonts w:ascii="Book Antiqua" w:hAnsi="Book Antiqua"/>
          <w:b/>
          <w:i/>
          <w:sz w:val="24"/>
          <w:szCs w:val="24"/>
          <w:lang w:eastAsia="zh-CN"/>
        </w:rPr>
      </w:pPr>
    </w:p>
    <w:p w:rsidR="00B61EED" w:rsidRPr="00642DDA" w:rsidRDefault="00B61EED" w:rsidP="00FB2272">
      <w:pPr>
        <w:spacing w:after="0" w:line="360" w:lineRule="auto"/>
        <w:jc w:val="both"/>
        <w:rPr>
          <w:rFonts w:ascii="Book Antiqua" w:hAnsi="Book Antiqua"/>
          <w:b/>
          <w:i/>
          <w:sz w:val="24"/>
          <w:szCs w:val="24"/>
        </w:rPr>
      </w:pPr>
      <w:bookmarkStart w:id="71" w:name="OLE_LINK598"/>
      <w:bookmarkStart w:id="72" w:name="OLE_LINK599"/>
      <w:r w:rsidRPr="00642DDA">
        <w:rPr>
          <w:rFonts w:ascii="Book Antiqua" w:hAnsi="Book Antiqua"/>
          <w:b/>
          <w:i/>
          <w:sz w:val="24"/>
          <w:szCs w:val="24"/>
        </w:rPr>
        <w:t>Peer-review</w:t>
      </w:r>
    </w:p>
    <w:bookmarkEnd w:id="63"/>
    <w:bookmarkEnd w:id="64"/>
    <w:bookmarkEnd w:id="65"/>
    <w:bookmarkEnd w:id="66"/>
    <w:bookmarkEnd w:id="67"/>
    <w:bookmarkEnd w:id="68"/>
    <w:bookmarkEnd w:id="69"/>
    <w:bookmarkEnd w:id="70"/>
    <w:bookmarkEnd w:id="71"/>
    <w:bookmarkEnd w:id="72"/>
    <w:p w:rsidR="00CF30D9" w:rsidRPr="00642DDA" w:rsidRDefault="00CF30D9" w:rsidP="00CF30D9">
      <w:pPr>
        <w:spacing w:line="360" w:lineRule="auto"/>
        <w:jc w:val="both"/>
        <w:rPr>
          <w:rFonts w:ascii="Book Antiqua" w:hAnsi="Book Antiqua"/>
          <w:sz w:val="24"/>
          <w:szCs w:val="24"/>
          <w:lang w:eastAsia="zh-CN"/>
        </w:rPr>
      </w:pPr>
      <w:r w:rsidRPr="00642DDA">
        <w:rPr>
          <w:rFonts w:ascii="Book Antiqua" w:hAnsi="Book Antiqua"/>
          <w:sz w:val="24"/>
          <w:szCs w:val="24"/>
          <w:lang w:eastAsia="zh-CN"/>
        </w:rPr>
        <w:t>This manuscript “</w:t>
      </w:r>
      <w:r w:rsidRPr="00642DDA">
        <w:rPr>
          <w:rFonts w:ascii="Book Antiqua" w:hAnsi="Book Antiqua"/>
          <w:sz w:val="24"/>
          <w:szCs w:val="24"/>
        </w:rPr>
        <w:t>Hepatic decompensation/serious adverse events in post-liver transplantation recipients on sofosbuvir for recurrent hepatitis C virus</w:t>
      </w:r>
      <w:r w:rsidRPr="00642DDA">
        <w:rPr>
          <w:rFonts w:ascii="Book Antiqua" w:hAnsi="Book Antiqua"/>
          <w:sz w:val="24"/>
          <w:szCs w:val="24"/>
          <w:lang w:eastAsia="zh-CN"/>
        </w:rPr>
        <w:t>” is very interesting.</w:t>
      </w:r>
    </w:p>
    <w:p w:rsidR="00294492" w:rsidRPr="00642DDA" w:rsidRDefault="00294492" w:rsidP="00FB2272">
      <w:pPr>
        <w:spacing w:after="0" w:line="360" w:lineRule="auto"/>
        <w:jc w:val="both"/>
        <w:rPr>
          <w:rFonts w:ascii="Book Antiqua" w:hAnsi="Book Antiqua"/>
          <w:b/>
          <w:sz w:val="24"/>
          <w:szCs w:val="24"/>
        </w:rPr>
      </w:pPr>
    </w:p>
    <w:p w:rsidR="00294492" w:rsidRPr="00642DDA" w:rsidRDefault="00294492" w:rsidP="00FB2272">
      <w:pPr>
        <w:spacing w:after="0" w:line="360" w:lineRule="auto"/>
        <w:jc w:val="both"/>
        <w:rPr>
          <w:rFonts w:ascii="Book Antiqua" w:hAnsi="Book Antiqua"/>
          <w:b/>
          <w:sz w:val="24"/>
          <w:szCs w:val="24"/>
        </w:rPr>
      </w:pPr>
    </w:p>
    <w:p w:rsidR="00294492" w:rsidRPr="00642DDA" w:rsidRDefault="00294492" w:rsidP="00FB2272">
      <w:pPr>
        <w:spacing w:after="0" w:line="360" w:lineRule="auto"/>
        <w:jc w:val="both"/>
        <w:rPr>
          <w:rFonts w:ascii="Book Antiqua" w:hAnsi="Book Antiqua"/>
          <w:b/>
          <w:sz w:val="24"/>
          <w:szCs w:val="24"/>
        </w:rPr>
      </w:pPr>
    </w:p>
    <w:p w:rsidR="00A07D22" w:rsidRPr="00642DDA" w:rsidRDefault="00A07D22" w:rsidP="00FB2272">
      <w:pPr>
        <w:spacing w:after="0" w:line="360" w:lineRule="auto"/>
        <w:jc w:val="both"/>
        <w:rPr>
          <w:rFonts w:ascii="Book Antiqua" w:hAnsi="Book Antiqua"/>
          <w:b/>
          <w:sz w:val="24"/>
          <w:szCs w:val="24"/>
        </w:rPr>
      </w:pPr>
    </w:p>
    <w:p w:rsidR="008A0572" w:rsidRPr="00642DDA" w:rsidRDefault="008A0572" w:rsidP="00FB2272">
      <w:pPr>
        <w:spacing w:after="0" w:line="360" w:lineRule="auto"/>
        <w:jc w:val="both"/>
        <w:rPr>
          <w:rFonts w:ascii="Book Antiqua" w:hAnsi="Book Antiqua"/>
          <w:b/>
          <w:sz w:val="24"/>
          <w:szCs w:val="24"/>
        </w:rPr>
      </w:pPr>
    </w:p>
    <w:p w:rsidR="00B61EED" w:rsidRPr="00642DDA" w:rsidRDefault="00B61EED" w:rsidP="00FB2272">
      <w:pPr>
        <w:spacing w:line="360" w:lineRule="auto"/>
        <w:jc w:val="both"/>
        <w:rPr>
          <w:rFonts w:ascii="Book Antiqua" w:hAnsi="Book Antiqua"/>
          <w:b/>
          <w:sz w:val="24"/>
          <w:szCs w:val="24"/>
        </w:rPr>
      </w:pPr>
      <w:r w:rsidRPr="00642DDA">
        <w:rPr>
          <w:rFonts w:ascii="Book Antiqua" w:hAnsi="Book Antiqua"/>
          <w:b/>
          <w:sz w:val="24"/>
          <w:szCs w:val="24"/>
        </w:rPr>
        <w:br w:type="page"/>
      </w:r>
    </w:p>
    <w:p w:rsidR="00EA13E1" w:rsidRPr="00642DDA" w:rsidRDefault="00B61EED" w:rsidP="00FB2272">
      <w:pPr>
        <w:spacing w:after="0" w:line="360" w:lineRule="auto"/>
        <w:jc w:val="both"/>
        <w:rPr>
          <w:rFonts w:ascii="Book Antiqua" w:hAnsi="Book Antiqua"/>
          <w:b/>
          <w:sz w:val="24"/>
          <w:szCs w:val="24"/>
        </w:rPr>
      </w:pPr>
      <w:r w:rsidRPr="00642DDA">
        <w:rPr>
          <w:rFonts w:ascii="Book Antiqua" w:hAnsi="Book Antiqua"/>
          <w:b/>
          <w:sz w:val="24"/>
          <w:szCs w:val="24"/>
        </w:rPr>
        <w:lastRenderedPageBreak/>
        <w:t>REFERENCES</w:t>
      </w:r>
      <w:bookmarkStart w:id="73" w:name="OLE_LINK40"/>
      <w:bookmarkStart w:id="74" w:name="OLE_LINK41"/>
    </w:p>
    <w:bookmarkEnd w:id="73"/>
    <w:bookmarkEnd w:id="74"/>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1 </w:t>
      </w:r>
      <w:r w:rsidRPr="00642DDA">
        <w:rPr>
          <w:rFonts w:ascii="Book Antiqua" w:eastAsia="SimSun" w:hAnsi="Book Antiqua" w:cs="SimSun"/>
          <w:b/>
          <w:bCs/>
          <w:sz w:val="24"/>
          <w:szCs w:val="24"/>
        </w:rPr>
        <w:t>Crespo G</w:t>
      </w:r>
      <w:r w:rsidRPr="00642DDA">
        <w:rPr>
          <w:rFonts w:ascii="Book Antiqua" w:eastAsia="SimSun" w:hAnsi="Book Antiqua" w:cs="SimSun"/>
          <w:sz w:val="24"/>
          <w:szCs w:val="24"/>
        </w:rPr>
        <w:t>, Mariño Z, Navasa M, Forns X. Viral hepatitis in liver transplantation. </w:t>
      </w:r>
      <w:r w:rsidRPr="00642DDA">
        <w:rPr>
          <w:rFonts w:ascii="Book Antiqua" w:eastAsia="SimSun" w:hAnsi="Book Antiqua" w:cs="SimSun"/>
          <w:i/>
          <w:iCs/>
          <w:sz w:val="24"/>
          <w:szCs w:val="24"/>
        </w:rPr>
        <w:t>Gastroenterology</w:t>
      </w:r>
      <w:r w:rsidRPr="00642DDA">
        <w:rPr>
          <w:rFonts w:ascii="Book Antiqua" w:eastAsia="SimSun" w:hAnsi="Book Antiqua" w:cs="SimSun"/>
          <w:sz w:val="24"/>
          <w:szCs w:val="24"/>
        </w:rPr>
        <w:t> 2012; </w:t>
      </w:r>
      <w:r w:rsidRPr="00642DDA">
        <w:rPr>
          <w:rFonts w:ascii="Book Antiqua" w:eastAsia="SimSun" w:hAnsi="Book Antiqua" w:cs="SimSun"/>
          <w:b/>
          <w:bCs/>
          <w:sz w:val="24"/>
          <w:szCs w:val="24"/>
        </w:rPr>
        <w:t>142</w:t>
      </w:r>
      <w:r w:rsidRPr="00642DDA">
        <w:rPr>
          <w:rFonts w:ascii="Book Antiqua" w:eastAsia="SimSun" w:hAnsi="Book Antiqua" w:cs="SimSun"/>
          <w:sz w:val="24"/>
          <w:szCs w:val="24"/>
        </w:rPr>
        <w:t>: 1373-1383.e1 [PMID: 22537446 DOI: 10.1053/j.gastro.2012.02.011]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w:t>
      </w:r>
      <w:r w:rsidRPr="00642DDA">
        <w:rPr>
          <w:rFonts w:ascii="Book Antiqua" w:eastAsia="SimSun" w:hAnsi="Book Antiqua" w:cs="SimSun"/>
          <w:b/>
          <w:sz w:val="24"/>
          <w:szCs w:val="24"/>
        </w:rPr>
        <w:t xml:space="preserve"> </w:t>
      </w:r>
      <w:bookmarkStart w:id="75" w:name="OLE_LINK397"/>
      <w:bookmarkStart w:id="76" w:name="OLE_LINK398"/>
      <w:r w:rsidRPr="00642DDA">
        <w:rPr>
          <w:rFonts w:ascii="Book Antiqua" w:eastAsia="SimSun" w:hAnsi="Book Antiqua" w:cs="SimSun"/>
          <w:b/>
          <w:sz w:val="24"/>
          <w:szCs w:val="24"/>
        </w:rPr>
        <w:t>Forman LM,</w:t>
      </w:r>
      <w:r w:rsidRPr="00642DDA">
        <w:rPr>
          <w:rFonts w:ascii="Book Antiqua" w:eastAsia="SimSun" w:hAnsi="Book Antiqua" w:cs="SimSun"/>
          <w:sz w:val="24"/>
          <w:szCs w:val="24"/>
        </w:rPr>
        <w:t xml:space="preserve"> Lewis JD, Berlin JA, Feldman HI, Lucey MR. The association between hepatitis C infection and survival after orthotopic liver transplantation. </w:t>
      </w:r>
      <w:r w:rsidRPr="00642DDA">
        <w:rPr>
          <w:rFonts w:ascii="Book Antiqua" w:eastAsia="SimSun" w:hAnsi="Book Antiqua" w:cs="SimSun"/>
          <w:i/>
          <w:sz w:val="24"/>
          <w:szCs w:val="24"/>
        </w:rPr>
        <w:t>Gastroenterology</w:t>
      </w:r>
      <w:r w:rsidRPr="00642DDA">
        <w:rPr>
          <w:rFonts w:ascii="Book Antiqua" w:eastAsia="SimSun" w:hAnsi="Book Antiqua" w:cs="SimSun"/>
          <w:sz w:val="24"/>
          <w:szCs w:val="24"/>
        </w:rPr>
        <w:t xml:space="preserve"> 2002; </w:t>
      </w:r>
      <w:r w:rsidRPr="00642DDA">
        <w:rPr>
          <w:rFonts w:ascii="Book Antiqua" w:eastAsia="SimSun" w:hAnsi="Book Antiqua" w:cs="SimSun"/>
          <w:b/>
          <w:sz w:val="24"/>
          <w:szCs w:val="24"/>
        </w:rPr>
        <w:t>122</w:t>
      </w:r>
      <w:r w:rsidRPr="00642DDA">
        <w:rPr>
          <w:rFonts w:ascii="Book Antiqua" w:eastAsia="SimSun" w:hAnsi="Book Antiqua" w:cs="SimSun"/>
          <w:sz w:val="24"/>
          <w:szCs w:val="24"/>
        </w:rPr>
        <w:t>: 889-896</w:t>
      </w:r>
      <w:bookmarkEnd w:id="75"/>
      <w:bookmarkEnd w:id="76"/>
      <w:r w:rsidRPr="00642DDA">
        <w:rPr>
          <w:rFonts w:ascii="Book Antiqua" w:eastAsia="SimSun" w:hAnsi="Book Antiqua" w:cs="SimSun"/>
          <w:sz w:val="24"/>
          <w:szCs w:val="24"/>
        </w:rPr>
        <w:t xml:space="preserve"> [PMID: 11910340 DOI: 10.1053/gast.2002.32418]</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3</w:t>
      </w:r>
      <w:r w:rsidRPr="00642DDA">
        <w:rPr>
          <w:rFonts w:ascii="Book Antiqua" w:eastAsia="SimSun" w:hAnsi="Book Antiqua" w:cs="SimSun"/>
          <w:b/>
          <w:sz w:val="24"/>
          <w:szCs w:val="24"/>
        </w:rPr>
        <w:t xml:space="preserve"> </w:t>
      </w:r>
      <w:bookmarkStart w:id="77" w:name="OLE_LINK399"/>
      <w:r w:rsidRPr="00642DDA">
        <w:rPr>
          <w:rFonts w:ascii="Book Antiqua" w:eastAsia="SimSun" w:hAnsi="Book Antiqua" w:cs="SimSun"/>
          <w:b/>
          <w:sz w:val="24"/>
          <w:szCs w:val="24"/>
        </w:rPr>
        <w:t xml:space="preserve">Jeong SW, </w:t>
      </w:r>
      <w:r w:rsidRPr="00642DDA">
        <w:rPr>
          <w:rFonts w:ascii="Book Antiqua" w:eastAsia="SimSun" w:hAnsi="Book Antiqua" w:cs="SimSun"/>
          <w:sz w:val="24"/>
          <w:szCs w:val="24"/>
        </w:rPr>
        <w:t xml:space="preserve">Choi Y, Kim J-W. Management of viral hepatitis in liver transplant recipients. </w:t>
      </w:r>
      <w:r w:rsidRPr="00642DDA">
        <w:rPr>
          <w:rFonts w:ascii="Book Antiqua" w:eastAsia="SimSun" w:hAnsi="Book Antiqua" w:cs="SimSun"/>
          <w:i/>
          <w:sz w:val="24"/>
          <w:szCs w:val="24"/>
        </w:rPr>
        <w:t xml:space="preserve">Clinical and Molecular Hepatology </w:t>
      </w:r>
      <w:r w:rsidRPr="00642DDA">
        <w:rPr>
          <w:rFonts w:ascii="Book Antiqua" w:eastAsia="SimSun" w:hAnsi="Book Antiqua" w:cs="SimSun"/>
          <w:sz w:val="24"/>
          <w:szCs w:val="24"/>
        </w:rPr>
        <w:t xml:space="preserve">2014; </w:t>
      </w:r>
      <w:r w:rsidRPr="00642DDA">
        <w:rPr>
          <w:rFonts w:ascii="Book Antiqua" w:eastAsia="SimSun" w:hAnsi="Book Antiqua" w:cs="SimSun"/>
          <w:b/>
          <w:sz w:val="24"/>
          <w:szCs w:val="24"/>
        </w:rPr>
        <w:t>20</w:t>
      </w:r>
      <w:r w:rsidRPr="00642DDA">
        <w:rPr>
          <w:rFonts w:ascii="Book Antiqua" w:eastAsia="SimSun" w:hAnsi="Book Antiqua" w:cs="SimSun"/>
          <w:sz w:val="24"/>
          <w:szCs w:val="24"/>
        </w:rPr>
        <w:t>: 338-344</w:t>
      </w:r>
      <w:bookmarkEnd w:id="77"/>
      <w:r w:rsidRPr="00642DDA">
        <w:rPr>
          <w:rFonts w:ascii="Book Antiqua" w:eastAsia="SimSun" w:hAnsi="Book Antiqua" w:cs="SimSun"/>
          <w:sz w:val="24"/>
          <w:szCs w:val="24"/>
        </w:rPr>
        <w:t xml:space="preserve"> [PMID: 25548738 DOI: 10.3350/cmh.2014.20.4.338]</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4 </w:t>
      </w:r>
      <w:r w:rsidRPr="00642DDA">
        <w:rPr>
          <w:rFonts w:ascii="Book Antiqua" w:eastAsia="SimSun" w:hAnsi="Book Antiqua" w:cs="SimSun"/>
          <w:b/>
          <w:bCs/>
          <w:sz w:val="24"/>
          <w:szCs w:val="24"/>
        </w:rPr>
        <w:t>Gambato M</w:t>
      </w:r>
      <w:r w:rsidRPr="00642DDA">
        <w:rPr>
          <w:rFonts w:ascii="Book Antiqua" w:eastAsia="SimSun" w:hAnsi="Book Antiqua" w:cs="SimSun"/>
          <w:sz w:val="24"/>
          <w:szCs w:val="24"/>
        </w:rPr>
        <w:t>, Lens S, Fernández-Carrillo C, Alfaro I, Forns X. Viral hepatitis and liver transplantation: pathogenesis, prevention and therapy of recurrent disease. </w:t>
      </w:r>
      <w:r w:rsidRPr="00642DDA">
        <w:rPr>
          <w:rFonts w:ascii="Book Antiqua" w:eastAsia="SimSun" w:hAnsi="Book Antiqua" w:cs="SimSun"/>
          <w:i/>
          <w:iCs/>
          <w:sz w:val="24"/>
          <w:szCs w:val="24"/>
        </w:rPr>
        <w:t>Dig Dis</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32</w:t>
      </w:r>
      <w:r w:rsidRPr="00642DDA">
        <w:rPr>
          <w:rFonts w:ascii="Book Antiqua" w:eastAsia="SimSun" w:hAnsi="Book Antiqua" w:cs="SimSun"/>
          <w:sz w:val="24"/>
          <w:szCs w:val="24"/>
        </w:rPr>
        <w:t>: 538-544 [PMID: 25034286 DOI: 10.1159/000360831]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5 </w:t>
      </w:r>
      <w:r w:rsidRPr="00642DDA">
        <w:rPr>
          <w:rFonts w:ascii="Book Antiqua" w:eastAsia="SimSun" w:hAnsi="Book Antiqua" w:cs="SimSun"/>
          <w:b/>
          <w:bCs/>
          <w:sz w:val="24"/>
          <w:szCs w:val="24"/>
        </w:rPr>
        <w:t>Schluger LK</w:t>
      </w:r>
      <w:r w:rsidRPr="00642DDA">
        <w:rPr>
          <w:rFonts w:ascii="Book Antiqua" w:eastAsia="SimSun" w:hAnsi="Book Antiqua" w:cs="SimSun"/>
          <w:sz w:val="24"/>
          <w:szCs w:val="24"/>
        </w:rPr>
        <w:t>, Sheiner PA, Thung SN, Lau JY, Min A, Wolf DC, Fiel I, Zhang D, Gerber MA, Miller CM, Bodenheimer HC. Severe recurrent cholestatic hepatitis C following orthotopic liver transplantation. </w:t>
      </w:r>
      <w:r w:rsidRPr="00642DDA">
        <w:rPr>
          <w:rFonts w:ascii="Book Antiqua" w:eastAsia="SimSun" w:hAnsi="Book Antiqua" w:cs="SimSun"/>
          <w:i/>
          <w:iCs/>
          <w:sz w:val="24"/>
          <w:szCs w:val="24"/>
        </w:rPr>
        <w:t>Hepatology</w:t>
      </w:r>
      <w:r w:rsidRPr="00642DDA">
        <w:rPr>
          <w:rFonts w:ascii="Book Antiqua" w:eastAsia="SimSun" w:hAnsi="Book Antiqua" w:cs="SimSun"/>
          <w:sz w:val="24"/>
          <w:szCs w:val="24"/>
        </w:rPr>
        <w:t> 1996; </w:t>
      </w:r>
      <w:r w:rsidRPr="00642DDA">
        <w:rPr>
          <w:rFonts w:ascii="Book Antiqua" w:eastAsia="SimSun" w:hAnsi="Book Antiqua" w:cs="SimSun"/>
          <w:b/>
          <w:bCs/>
          <w:sz w:val="24"/>
          <w:szCs w:val="24"/>
        </w:rPr>
        <w:t>23</w:t>
      </w:r>
      <w:r w:rsidRPr="00642DDA">
        <w:rPr>
          <w:rFonts w:ascii="Book Antiqua" w:eastAsia="SimSun" w:hAnsi="Book Antiqua" w:cs="SimSun"/>
          <w:sz w:val="24"/>
          <w:szCs w:val="24"/>
        </w:rPr>
        <w:t>: 971-976 [PMID: 8621177 DOI: 10.1002/hep.510230505]</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6 </w:t>
      </w:r>
      <w:r w:rsidRPr="00642DDA">
        <w:rPr>
          <w:rFonts w:ascii="Book Antiqua" w:eastAsia="SimSun" w:hAnsi="Book Antiqua" w:cs="SimSun"/>
          <w:b/>
          <w:bCs/>
          <w:sz w:val="24"/>
          <w:szCs w:val="24"/>
        </w:rPr>
        <w:t>Berenguer M</w:t>
      </w:r>
      <w:r w:rsidRPr="00642DDA">
        <w:rPr>
          <w:rFonts w:ascii="Book Antiqua" w:eastAsia="SimSun" w:hAnsi="Book Antiqua" w:cs="SimSun"/>
          <w:sz w:val="24"/>
          <w:szCs w:val="24"/>
        </w:rPr>
        <w:t>, Palau A, Aguilera V, Rayón JM, Juan FS, Prieto M. Clinical benefits of antiviral therapy in patients with recurrent hepatitis C following liver transplantation. </w:t>
      </w:r>
      <w:r w:rsidRPr="00642DDA">
        <w:rPr>
          <w:rFonts w:ascii="Book Antiqua" w:eastAsia="SimSun" w:hAnsi="Book Antiqua" w:cs="SimSun"/>
          <w:i/>
          <w:iCs/>
          <w:sz w:val="24"/>
          <w:szCs w:val="24"/>
        </w:rPr>
        <w:t>Am J Transplant</w:t>
      </w:r>
      <w:r w:rsidRPr="00642DDA">
        <w:rPr>
          <w:rFonts w:ascii="Book Antiqua" w:eastAsia="SimSun" w:hAnsi="Book Antiqua" w:cs="SimSun"/>
          <w:sz w:val="24"/>
          <w:szCs w:val="24"/>
        </w:rPr>
        <w:t> 2008; </w:t>
      </w:r>
      <w:r w:rsidRPr="00642DDA">
        <w:rPr>
          <w:rFonts w:ascii="Book Antiqua" w:eastAsia="SimSun" w:hAnsi="Book Antiqua" w:cs="SimSun"/>
          <w:b/>
          <w:bCs/>
          <w:sz w:val="24"/>
          <w:szCs w:val="24"/>
        </w:rPr>
        <w:t>8</w:t>
      </w:r>
      <w:r w:rsidRPr="00642DDA">
        <w:rPr>
          <w:rFonts w:ascii="Book Antiqua" w:eastAsia="SimSun" w:hAnsi="Book Antiqua" w:cs="SimSun"/>
          <w:sz w:val="24"/>
          <w:szCs w:val="24"/>
        </w:rPr>
        <w:t>: 679-687 [PMID: 18294165 DOI: 10.1111/j.1600-6143.2007.02126.x]</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7 </w:t>
      </w:r>
      <w:r w:rsidRPr="00642DDA">
        <w:rPr>
          <w:rFonts w:ascii="Book Antiqua" w:eastAsia="SimSun" w:hAnsi="Book Antiqua" w:cs="SimSun"/>
          <w:b/>
          <w:bCs/>
          <w:sz w:val="24"/>
          <w:szCs w:val="24"/>
        </w:rPr>
        <w:t>Abdelmalek MF</w:t>
      </w:r>
      <w:r w:rsidRPr="00642DDA">
        <w:rPr>
          <w:rFonts w:ascii="Book Antiqua" w:eastAsia="SimSun" w:hAnsi="Book Antiqua" w:cs="SimSun"/>
          <w:sz w:val="24"/>
          <w:szCs w:val="24"/>
        </w:rPr>
        <w:t>, Firpi RJ, Soldevila-Pico C, Reed AI, Hemming AW, Liu C, Crawford JM, Davis GL, Nelson DR. Sustained viral response to interferon and ribavirin in liver transplant recipients with recurrent hepatitis C. </w:t>
      </w:r>
      <w:r w:rsidRPr="00642DDA">
        <w:rPr>
          <w:rFonts w:ascii="Book Antiqua" w:eastAsia="SimSun" w:hAnsi="Book Antiqua" w:cs="SimSun"/>
          <w:i/>
          <w:iCs/>
          <w:sz w:val="24"/>
          <w:szCs w:val="24"/>
        </w:rPr>
        <w:t>Liver Transpl</w:t>
      </w:r>
      <w:r w:rsidRPr="00642DDA">
        <w:rPr>
          <w:rFonts w:ascii="Book Antiqua" w:eastAsia="SimSun" w:hAnsi="Book Antiqua" w:cs="SimSun"/>
          <w:sz w:val="24"/>
          <w:szCs w:val="24"/>
        </w:rPr>
        <w:t> 2004; </w:t>
      </w:r>
      <w:r w:rsidRPr="00642DDA">
        <w:rPr>
          <w:rFonts w:ascii="Book Antiqua" w:eastAsia="SimSun" w:hAnsi="Book Antiqua" w:cs="SimSun"/>
          <w:b/>
          <w:bCs/>
          <w:sz w:val="24"/>
          <w:szCs w:val="24"/>
        </w:rPr>
        <w:t>10</w:t>
      </w:r>
      <w:r w:rsidRPr="00642DDA">
        <w:rPr>
          <w:rFonts w:ascii="Book Antiqua" w:eastAsia="SimSun" w:hAnsi="Book Antiqua" w:cs="SimSun"/>
          <w:sz w:val="24"/>
          <w:szCs w:val="24"/>
        </w:rPr>
        <w:t>: 199-207 [PMID: 14762857 DOI: 10.1002/lt.20074]</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lastRenderedPageBreak/>
        <w:t>8 </w:t>
      </w:r>
      <w:r w:rsidRPr="00642DDA">
        <w:rPr>
          <w:rFonts w:ascii="Book Antiqua" w:eastAsia="SimSun" w:hAnsi="Book Antiqua" w:cs="SimSun"/>
          <w:b/>
          <w:bCs/>
          <w:sz w:val="24"/>
          <w:szCs w:val="24"/>
        </w:rPr>
        <w:t>Bahra M</w:t>
      </w:r>
      <w:r w:rsidRPr="00642DDA">
        <w:rPr>
          <w:rFonts w:ascii="Book Antiqua" w:eastAsia="SimSun" w:hAnsi="Book Antiqua" w:cs="SimSun"/>
          <w:sz w:val="24"/>
          <w:szCs w:val="24"/>
        </w:rPr>
        <w:t>, Neumann UP, Jacob D, Langrehr JM, Berg T, Neuhaus R, Neuhaus P. Fibrosis progression in hepatitis C positive liver recipients after sustained virologic response to antiviral combination therapy (interferon-ribavirin therapy). </w:t>
      </w:r>
      <w:r w:rsidRPr="00642DDA">
        <w:rPr>
          <w:rFonts w:ascii="Book Antiqua" w:eastAsia="SimSun" w:hAnsi="Book Antiqua" w:cs="SimSun"/>
          <w:i/>
          <w:iCs/>
          <w:sz w:val="24"/>
          <w:szCs w:val="24"/>
        </w:rPr>
        <w:t>Transplantation</w:t>
      </w:r>
      <w:r w:rsidRPr="00642DDA">
        <w:rPr>
          <w:rFonts w:ascii="Book Antiqua" w:eastAsia="SimSun" w:hAnsi="Book Antiqua" w:cs="SimSun"/>
          <w:sz w:val="24"/>
          <w:szCs w:val="24"/>
        </w:rPr>
        <w:t> 2007; </w:t>
      </w:r>
      <w:r w:rsidRPr="00642DDA">
        <w:rPr>
          <w:rFonts w:ascii="Book Antiqua" w:eastAsia="SimSun" w:hAnsi="Book Antiqua" w:cs="SimSun"/>
          <w:b/>
          <w:bCs/>
          <w:sz w:val="24"/>
          <w:szCs w:val="24"/>
        </w:rPr>
        <w:t>83</w:t>
      </w:r>
      <w:r w:rsidRPr="00642DDA">
        <w:rPr>
          <w:rFonts w:ascii="Book Antiqua" w:eastAsia="SimSun" w:hAnsi="Book Antiqua" w:cs="SimSun"/>
          <w:sz w:val="24"/>
          <w:szCs w:val="24"/>
        </w:rPr>
        <w:t>: 351-353 [PMID: 17297412 DOI: 10.1097/01.tp.0000250575.92788.aa]</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9 </w:t>
      </w:r>
      <w:r w:rsidRPr="00642DDA">
        <w:rPr>
          <w:rFonts w:ascii="Book Antiqua" w:eastAsia="SimSun" w:hAnsi="Book Antiqua" w:cs="SimSun"/>
          <w:b/>
          <w:bCs/>
          <w:sz w:val="24"/>
          <w:szCs w:val="24"/>
        </w:rPr>
        <w:t>Bizollon T</w:t>
      </w:r>
      <w:r w:rsidRPr="00642DDA">
        <w:rPr>
          <w:rFonts w:ascii="Book Antiqua" w:eastAsia="SimSun" w:hAnsi="Book Antiqua" w:cs="SimSun"/>
          <w:sz w:val="24"/>
          <w:szCs w:val="24"/>
        </w:rPr>
        <w:t>, Ahmed SN, Radenne S, Chevallier M, Chevallier P, Parvaz P, Guichard S, Ducerf C, Baulieux J, Zoulim F, Trepo C. Long term histological improvement and clearance of intrahepatic hepatitis C virus RNA following sustained response to interferon-ribavirin combination therapy in liver transplanted patients with hepatitis C virus recurrence. </w:t>
      </w:r>
      <w:r w:rsidRPr="00642DDA">
        <w:rPr>
          <w:rFonts w:ascii="Book Antiqua" w:eastAsia="SimSun" w:hAnsi="Book Antiqua" w:cs="SimSun"/>
          <w:i/>
          <w:iCs/>
          <w:sz w:val="24"/>
          <w:szCs w:val="24"/>
        </w:rPr>
        <w:t>Gut</w:t>
      </w:r>
      <w:r w:rsidRPr="00642DDA">
        <w:rPr>
          <w:rFonts w:ascii="Book Antiqua" w:eastAsia="SimSun" w:hAnsi="Book Antiqua" w:cs="SimSun"/>
          <w:sz w:val="24"/>
          <w:szCs w:val="24"/>
        </w:rPr>
        <w:t> 2003; </w:t>
      </w:r>
      <w:r w:rsidRPr="00642DDA">
        <w:rPr>
          <w:rFonts w:ascii="Book Antiqua" w:eastAsia="SimSun" w:hAnsi="Book Antiqua" w:cs="SimSun"/>
          <w:b/>
          <w:bCs/>
          <w:sz w:val="24"/>
          <w:szCs w:val="24"/>
        </w:rPr>
        <w:t>52</w:t>
      </w:r>
      <w:r w:rsidRPr="00642DDA">
        <w:rPr>
          <w:rFonts w:ascii="Book Antiqua" w:eastAsia="SimSun" w:hAnsi="Book Antiqua" w:cs="SimSun"/>
          <w:sz w:val="24"/>
          <w:szCs w:val="24"/>
        </w:rPr>
        <w:t>: 283-287 [PMID: 12524414]</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10 </w:t>
      </w:r>
      <w:r w:rsidRPr="00642DDA">
        <w:rPr>
          <w:rFonts w:ascii="Book Antiqua" w:eastAsia="SimSun" w:hAnsi="Book Antiqua" w:cs="SimSun"/>
          <w:b/>
          <w:bCs/>
          <w:sz w:val="24"/>
          <w:szCs w:val="24"/>
        </w:rPr>
        <w:t>Berenguer M</w:t>
      </w:r>
      <w:r w:rsidRPr="00642DDA">
        <w:rPr>
          <w:rFonts w:ascii="Book Antiqua" w:eastAsia="SimSun" w:hAnsi="Book Antiqua" w:cs="SimSun"/>
          <w:sz w:val="24"/>
          <w:szCs w:val="24"/>
        </w:rPr>
        <w:t>. Systematic review of the treatment of established recurrent hepatitis C with pegylated interferon in combination with ribavirin. </w:t>
      </w:r>
      <w:r w:rsidRPr="00642DDA">
        <w:rPr>
          <w:rFonts w:ascii="Book Antiqua" w:eastAsia="SimSun" w:hAnsi="Book Antiqua" w:cs="SimSun"/>
          <w:i/>
          <w:iCs/>
          <w:sz w:val="24"/>
          <w:szCs w:val="24"/>
        </w:rPr>
        <w:t>J Hepatol</w:t>
      </w:r>
      <w:r w:rsidRPr="00642DDA">
        <w:rPr>
          <w:rFonts w:ascii="Book Antiqua" w:eastAsia="SimSun" w:hAnsi="Book Antiqua" w:cs="SimSun"/>
          <w:sz w:val="24"/>
          <w:szCs w:val="24"/>
        </w:rPr>
        <w:t> 2008; </w:t>
      </w:r>
      <w:r w:rsidRPr="00642DDA">
        <w:rPr>
          <w:rFonts w:ascii="Book Antiqua" w:eastAsia="SimSun" w:hAnsi="Book Antiqua" w:cs="SimSun"/>
          <w:b/>
          <w:bCs/>
          <w:sz w:val="24"/>
          <w:szCs w:val="24"/>
        </w:rPr>
        <w:t>49</w:t>
      </w:r>
      <w:r w:rsidRPr="00642DDA">
        <w:rPr>
          <w:rFonts w:ascii="Book Antiqua" w:eastAsia="SimSun" w:hAnsi="Book Antiqua" w:cs="SimSun"/>
          <w:sz w:val="24"/>
          <w:szCs w:val="24"/>
        </w:rPr>
        <w:t>: 274-287 [PMID: 18571272 DOI: 10.1016/j.jhep.2008.05.002]</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11 </w:t>
      </w:r>
      <w:r w:rsidRPr="00642DDA">
        <w:rPr>
          <w:rFonts w:ascii="Book Antiqua" w:eastAsia="SimSun" w:hAnsi="Book Antiqua" w:cs="SimSun"/>
          <w:b/>
          <w:bCs/>
          <w:sz w:val="24"/>
          <w:szCs w:val="24"/>
        </w:rPr>
        <w:t>Coilly A</w:t>
      </w:r>
      <w:r w:rsidRPr="00642DDA">
        <w:rPr>
          <w:rFonts w:ascii="Book Antiqua" w:eastAsia="SimSun" w:hAnsi="Book Antiqua" w:cs="SimSun"/>
          <w:sz w:val="24"/>
          <w:szCs w:val="24"/>
        </w:rPr>
        <w:t>, Roche B, Duclos-Vallée JC, Samuel D. Optimal therapy in hepatitis C virus liver transplant patients with direct acting antivirals. </w:t>
      </w:r>
      <w:r w:rsidRPr="00642DDA">
        <w:rPr>
          <w:rFonts w:ascii="Book Antiqua" w:eastAsia="SimSun" w:hAnsi="Book Antiqua" w:cs="SimSun"/>
          <w:i/>
          <w:iCs/>
          <w:sz w:val="24"/>
          <w:szCs w:val="24"/>
        </w:rPr>
        <w:t>Liver Int</w:t>
      </w:r>
      <w:r w:rsidRPr="00642DDA">
        <w:rPr>
          <w:rFonts w:ascii="Book Antiqua" w:eastAsia="SimSun" w:hAnsi="Book Antiqua" w:cs="SimSun"/>
          <w:sz w:val="24"/>
          <w:szCs w:val="24"/>
        </w:rPr>
        <w:t> 2015; </w:t>
      </w:r>
      <w:r w:rsidRPr="00642DDA">
        <w:rPr>
          <w:rFonts w:ascii="Book Antiqua" w:eastAsia="SimSun" w:hAnsi="Book Antiqua" w:cs="SimSun"/>
          <w:b/>
          <w:bCs/>
          <w:sz w:val="24"/>
          <w:szCs w:val="24"/>
        </w:rPr>
        <w:t xml:space="preserve">35 </w:t>
      </w:r>
      <w:r w:rsidRPr="00642DDA">
        <w:rPr>
          <w:rFonts w:ascii="Book Antiqua" w:eastAsia="SimSun" w:hAnsi="Book Antiqua" w:cs="SimSun"/>
          <w:bCs/>
          <w:sz w:val="24"/>
          <w:szCs w:val="24"/>
        </w:rPr>
        <w:t>Suppl 1</w:t>
      </w:r>
      <w:r w:rsidRPr="00642DDA">
        <w:rPr>
          <w:rFonts w:ascii="Book Antiqua" w:eastAsia="SimSun" w:hAnsi="Book Antiqua" w:cs="SimSun"/>
          <w:sz w:val="24"/>
          <w:szCs w:val="24"/>
        </w:rPr>
        <w:t>: 44-50 [PMID: 25377540 DOI: 10.1111/liv.12728]</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12 </w:t>
      </w:r>
      <w:r w:rsidRPr="00642DDA">
        <w:rPr>
          <w:rFonts w:ascii="Book Antiqua" w:eastAsia="SimSun" w:hAnsi="Book Antiqua" w:cs="SimSun"/>
          <w:b/>
          <w:bCs/>
          <w:sz w:val="24"/>
          <w:szCs w:val="24"/>
        </w:rPr>
        <w:t>Fagiuoli S</w:t>
      </w:r>
      <w:r w:rsidRPr="00642DDA">
        <w:rPr>
          <w:rFonts w:ascii="Book Antiqua" w:eastAsia="SimSun" w:hAnsi="Book Antiqua" w:cs="SimSun"/>
          <w:sz w:val="24"/>
          <w:szCs w:val="24"/>
        </w:rPr>
        <w:t>, Ravasio R, Lucà MG, Baldan A, Pecere S, Vitale A, Pasulo L. Management of hepatitis C infection before and after liver transplantation. </w:t>
      </w:r>
      <w:r w:rsidRPr="00642DDA">
        <w:rPr>
          <w:rFonts w:ascii="Book Antiqua" w:eastAsia="SimSun" w:hAnsi="Book Antiqua" w:cs="SimSun"/>
          <w:i/>
          <w:iCs/>
          <w:sz w:val="24"/>
          <w:szCs w:val="24"/>
        </w:rPr>
        <w:t>World J Gastroenterol</w:t>
      </w:r>
      <w:r w:rsidRPr="00642DDA">
        <w:rPr>
          <w:rFonts w:ascii="Book Antiqua" w:eastAsia="SimSun" w:hAnsi="Book Antiqua" w:cs="SimSun"/>
          <w:sz w:val="24"/>
          <w:szCs w:val="24"/>
        </w:rPr>
        <w:t> 2015; </w:t>
      </w:r>
      <w:r w:rsidRPr="00642DDA">
        <w:rPr>
          <w:rFonts w:ascii="Book Antiqua" w:eastAsia="SimSun" w:hAnsi="Book Antiqua" w:cs="SimSun"/>
          <w:b/>
          <w:bCs/>
          <w:sz w:val="24"/>
          <w:szCs w:val="24"/>
        </w:rPr>
        <w:t>21</w:t>
      </w:r>
      <w:r w:rsidRPr="00642DDA">
        <w:rPr>
          <w:rFonts w:ascii="Book Antiqua" w:eastAsia="SimSun" w:hAnsi="Book Antiqua" w:cs="SimSun"/>
          <w:sz w:val="24"/>
          <w:szCs w:val="24"/>
        </w:rPr>
        <w:t>: 4447-4456 [PMID: 25914454 DOI: 10.3748/wjg.v21.i15.4447]</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13 </w:t>
      </w:r>
      <w:r w:rsidRPr="00642DDA">
        <w:rPr>
          <w:rFonts w:ascii="Book Antiqua" w:eastAsia="SimSun" w:hAnsi="Book Antiqua" w:cs="SimSun"/>
          <w:b/>
          <w:bCs/>
          <w:sz w:val="24"/>
          <w:szCs w:val="24"/>
        </w:rPr>
        <w:t>Verna EC</w:t>
      </w:r>
      <w:r w:rsidRPr="00642DDA">
        <w:rPr>
          <w:rFonts w:ascii="Book Antiqua" w:eastAsia="SimSun" w:hAnsi="Book Antiqua" w:cs="SimSun"/>
          <w:sz w:val="24"/>
          <w:szCs w:val="24"/>
        </w:rPr>
        <w:t>, Saxena V, Burton JR, O'Leary JG, Dodge JL, Stravitz RT, Levitsky J, Trotter JF, Everson GT, Brown RS, Terrault NA. Telaprevir- and Boceprevir-based Triple Therapy for Hepatitis C in Liver Transplant Recipients With Advanced Recurrent Disease: A Multicenter Study. </w:t>
      </w:r>
      <w:r w:rsidRPr="00642DDA">
        <w:rPr>
          <w:rFonts w:ascii="Book Antiqua" w:eastAsia="SimSun" w:hAnsi="Book Antiqua" w:cs="SimSun"/>
          <w:i/>
          <w:iCs/>
          <w:sz w:val="24"/>
          <w:szCs w:val="24"/>
        </w:rPr>
        <w:t>Transplantation</w:t>
      </w:r>
      <w:r w:rsidRPr="00642DDA">
        <w:rPr>
          <w:rFonts w:ascii="Book Antiqua" w:eastAsia="SimSun" w:hAnsi="Book Antiqua" w:cs="SimSun"/>
          <w:sz w:val="24"/>
          <w:szCs w:val="24"/>
        </w:rPr>
        <w:t> 2015; </w:t>
      </w:r>
      <w:r w:rsidRPr="00642DDA">
        <w:rPr>
          <w:rFonts w:ascii="Book Antiqua" w:eastAsia="SimSun" w:hAnsi="Book Antiqua" w:cs="SimSun"/>
          <w:b/>
          <w:bCs/>
          <w:sz w:val="24"/>
          <w:szCs w:val="24"/>
        </w:rPr>
        <w:t>99</w:t>
      </w:r>
      <w:r w:rsidRPr="00642DDA">
        <w:rPr>
          <w:rFonts w:ascii="Book Antiqua" w:eastAsia="SimSun" w:hAnsi="Book Antiqua" w:cs="SimSun"/>
          <w:sz w:val="24"/>
          <w:szCs w:val="24"/>
        </w:rPr>
        <w:t>: 1644-1651 [PMID: 25715116 DOI: 10.1097/tp.0000000000000629]</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14 </w:t>
      </w:r>
      <w:r w:rsidRPr="00642DDA">
        <w:rPr>
          <w:rFonts w:ascii="Book Antiqua" w:eastAsia="SimSun" w:hAnsi="Book Antiqua" w:cs="SimSun"/>
          <w:b/>
          <w:bCs/>
          <w:sz w:val="24"/>
          <w:szCs w:val="24"/>
        </w:rPr>
        <w:t>Coilly A</w:t>
      </w:r>
      <w:r w:rsidRPr="00642DDA">
        <w:rPr>
          <w:rFonts w:ascii="Book Antiqua" w:eastAsia="SimSun" w:hAnsi="Book Antiqua" w:cs="SimSun"/>
          <w:sz w:val="24"/>
          <w:szCs w:val="24"/>
        </w:rPr>
        <w:t xml:space="preserve">, Roche B, Dumortier J, Leroy V, Botta-Fridlund D, Radenne S, Pageaux GP, Si-Ahmed SN, Guillaud O, Antonini TM, Haïm-Boukobza S, Roque-Afonso AM, </w:t>
      </w:r>
      <w:r w:rsidRPr="00642DDA">
        <w:rPr>
          <w:rFonts w:ascii="Book Antiqua" w:eastAsia="SimSun" w:hAnsi="Book Antiqua" w:cs="SimSun"/>
          <w:sz w:val="24"/>
          <w:szCs w:val="24"/>
        </w:rPr>
        <w:lastRenderedPageBreak/>
        <w:t>Samuel D, Duclos-Vallée JC. Safety and efficacy of protease inhibitors to treat hepatitis C after liver transplantation: a multicenter experience. </w:t>
      </w:r>
      <w:r w:rsidRPr="00642DDA">
        <w:rPr>
          <w:rFonts w:ascii="Book Antiqua" w:eastAsia="SimSun" w:hAnsi="Book Antiqua" w:cs="SimSun"/>
          <w:i/>
          <w:iCs/>
          <w:sz w:val="24"/>
          <w:szCs w:val="24"/>
        </w:rPr>
        <w:t>J Hepatol</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60</w:t>
      </w:r>
      <w:r w:rsidRPr="00642DDA">
        <w:rPr>
          <w:rFonts w:ascii="Book Antiqua" w:eastAsia="SimSun" w:hAnsi="Book Antiqua" w:cs="SimSun"/>
          <w:sz w:val="24"/>
          <w:szCs w:val="24"/>
        </w:rPr>
        <w:t>: 78-86 [PMID: 23994384 DOI: 10.1016/j.jhep.2013.08.018]</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15</w:t>
      </w:r>
      <w:r w:rsidRPr="00642DDA">
        <w:rPr>
          <w:rFonts w:ascii="Book Antiqua" w:eastAsia="SimSun" w:hAnsi="Book Antiqua" w:cs="SimSun"/>
          <w:b/>
          <w:sz w:val="24"/>
          <w:szCs w:val="24"/>
        </w:rPr>
        <w:t xml:space="preserve"> </w:t>
      </w:r>
      <w:bookmarkStart w:id="78" w:name="OLE_LINK401"/>
      <w:bookmarkStart w:id="79" w:name="OLE_LINK402"/>
      <w:r w:rsidRPr="00642DDA">
        <w:rPr>
          <w:rFonts w:ascii="Book Antiqua" w:eastAsia="SimSun" w:hAnsi="Book Antiqua" w:cs="SimSun"/>
          <w:b/>
          <w:sz w:val="24"/>
          <w:szCs w:val="24"/>
        </w:rPr>
        <w:t>Londoño MC,</w:t>
      </w:r>
      <w:r w:rsidRPr="00642DDA">
        <w:rPr>
          <w:rFonts w:ascii="Book Antiqua" w:eastAsia="SimSun" w:hAnsi="Book Antiqua" w:cs="SimSun"/>
          <w:sz w:val="24"/>
          <w:szCs w:val="24"/>
        </w:rPr>
        <w:t xml:space="preserve"> Perelló C, Cabezas J, Cañete N, Lens S, Mariño Z, Gambato M, Rodríguez R, Menéndez S, Carrión JA, Crespo J, Calleja JL, Forns X. The addition of a protease inhibitor increases the risk of infections in patients with hepatitis C-related cirrhosis. </w:t>
      </w:r>
      <w:r w:rsidRPr="00642DDA">
        <w:rPr>
          <w:rFonts w:ascii="Book Antiqua" w:eastAsia="SimSun" w:hAnsi="Book Antiqua" w:cs="SimSun"/>
          <w:i/>
          <w:sz w:val="24"/>
          <w:szCs w:val="24"/>
        </w:rPr>
        <w:t>J Hepatology</w:t>
      </w:r>
      <w:r w:rsidRPr="00642DDA">
        <w:rPr>
          <w:rFonts w:ascii="Book Antiqua" w:eastAsia="SimSun" w:hAnsi="Book Antiqua" w:cs="SimSun"/>
          <w:sz w:val="24"/>
          <w:szCs w:val="24"/>
        </w:rPr>
        <w:t xml:space="preserve"> 2015; </w:t>
      </w:r>
      <w:r w:rsidRPr="00642DDA">
        <w:rPr>
          <w:rFonts w:ascii="Book Antiqua" w:eastAsia="SimSun" w:hAnsi="Book Antiqua" w:cs="SimSun"/>
          <w:b/>
          <w:sz w:val="24"/>
          <w:szCs w:val="24"/>
        </w:rPr>
        <w:t>62</w:t>
      </w:r>
      <w:r w:rsidRPr="00642DDA">
        <w:rPr>
          <w:rFonts w:ascii="Book Antiqua" w:eastAsia="SimSun" w:hAnsi="Book Antiqua" w:cs="SimSun"/>
          <w:sz w:val="24"/>
          <w:szCs w:val="24"/>
        </w:rPr>
        <w:t>: 311-316</w:t>
      </w:r>
      <w:bookmarkEnd w:id="78"/>
      <w:bookmarkEnd w:id="79"/>
      <w:r w:rsidRPr="00642DDA">
        <w:rPr>
          <w:rFonts w:ascii="Book Antiqua" w:eastAsia="SimSun" w:hAnsi="Book Antiqua" w:cs="SimSun"/>
          <w:sz w:val="24"/>
          <w:szCs w:val="24"/>
        </w:rPr>
        <w:t xml:space="preserve"> [PMID: 25281861 DOI: 10.1016/j.jhep.2014.09.025]</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16 </w:t>
      </w:r>
      <w:r w:rsidRPr="00642DDA">
        <w:rPr>
          <w:rFonts w:ascii="Book Antiqua" w:eastAsia="SimSun" w:hAnsi="Book Antiqua" w:cs="SimSun"/>
          <w:b/>
          <w:bCs/>
          <w:sz w:val="24"/>
          <w:szCs w:val="24"/>
        </w:rPr>
        <w:t>Tischer S</w:t>
      </w:r>
      <w:r w:rsidRPr="00642DDA">
        <w:rPr>
          <w:rFonts w:ascii="Book Antiqua" w:eastAsia="SimSun" w:hAnsi="Book Antiqua" w:cs="SimSun"/>
          <w:sz w:val="24"/>
          <w:szCs w:val="24"/>
        </w:rPr>
        <w:t>, Fontana RJ. Drug-drug interactions with oral anti-HCV agents and idiosyncratic hepatotoxicity in the liver transplant setting. </w:t>
      </w:r>
      <w:r w:rsidRPr="00642DDA">
        <w:rPr>
          <w:rFonts w:ascii="Book Antiqua" w:eastAsia="SimSun" w:hAnsi="Book Antiqua" w:cs="SimSun"/>
          <w:i/>
          <w:iCs/>
          <w:sz w:val="24"/>
          <w:szCs w:val="24"/>
        </w:rPr>
        <w:t>J Hepatol</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60</w:t>
      </w:r>
      <w:r w:rsidRPr="00642DDA">
        <w:rPr>
          <w:rFonts w:ascii="Book Antiqua" w:eastAsia="SimSun" w:hAnsi="Book Antiqua" w:cs="SimSun"/>
          <w:sz w:val="24"/>
          <w:szCs w:val="24"/>
        </w:rPr>
        <w:t>: 872-884 [PMID: 24280292 DOI: 10.1016/j.jhep.2013.11.013]</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17 </w:t>
      </w:r>
      <w:r w:rsidRPr="00642DDA">
        <w:rPr>
          <w:rFonts w:ascii="Book Antiqua" w:eastAsia="SimSun" w:hAnsi="Book Antiqua" w:cs="SimSun"/>
          <w:b/>
          <w:bCs/>
          <w:sz w:val="24"/>
          <w:szCs w:val="24"/>
        </w:rPr>
        <w:t>Lawitz E</w:t>
      </w:r>
      <w:r w:rsidRPr="00642DDA">
        <w:rPr>
          <w:rFonts w:ascii="Book Antiqua" w:eastAsia="SimSun" w:hAnsi="Book Antiqua" w:cs="SimSun"/>
          <w:sz w:val="24"/>
          <w:szCs w:val="24"/>
        </w:rPr>
        <w:t>, Mangia A, Wyles D, Rodriguez-Torres M, Hassanein T, Gordon SC, Schultz M, Davis MN, Kayali Z, Reddy KR, Jacobson IM, Kowdley KV, Nyberg L, Subramanian GM, Hyland RH, Arterburn S, Jiang D, McNally J, Brainard D, Symonds WT, McHutchison JG, Sheikh AM, Younossi Z, Gane EJ. Sofosbuvir for previously untreated chronic hepatitis C infection.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2013; </w:t>
      </w:r>
      <w:r w:rsidRPr="00642DDA">
        <w:rPr>
          <w:rFonts w:ascii="Book Antiqua" w:eastAsia="SimSun" w:hAnsi="Book Antiqua" w:cs="SimSun"/>
          <w:b/>
          <w:bCs/>
          <w:sz w:val="24"/>
          <w:szCs w:val="24"/>
        </w:rPr>
        <w:t>368</w:t>
      </w:r>
      <w:r w:rsidRPr="00642DDA">
        <w:rPr>
          <w:rFonts w:ascii="Book Antiqua" w:eastAsia="SimSun" w:hAnsi="Book Antiqua" w:cs="SimSun"/>
          <w:sz w:val="24"/>
          <w:szCs w:val="24"/>
        </w:rPr>
        <w:t>: 1878-1887 [PMID: 23607594 DOI: doi: 10.1056/NEJMoa1214853]</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18 </w:t>
      </w:r>
      <w:r w:rsidRPr="00642DDA">
        <w:rPr>
          <w:rFonts w:ascii="Book Antiqua" w:eastAsia="SimSun" w:hAnsi="Book Antiqua" w:cs="SimSun"/>
          <w:b/>
          <w:bCs/>
          <w:sz w:val="24"/>
          <w:szCs w:val="24"/>
        </w:rPr>
        <w:t>Zeuzem S</w:t>
      </w:r>
      <w:r w:rsidRPr="00642DDA">
        <w:rPr>
          <w:rFonts w:ascii="Book Antiqua" w:eastAsia="SimSun" w:hAnsi="Book Antiqua" w:cs="SimSun"/>
          <w:sz w:val="24"/>
          <w:szCs w:val="24"/>
        </w:rPr>
        <w:t>, Dusheiko GM, Salupere R, Mangia A, Flisiak R, Hyland RH, Illeperuma A, Svarovskaia E, Brainard DM, Symonds WT, Subramanian GM, McHutchison JG, Weiland O, Reesink HW, Ferenci P, Hézode C, Esteban R. Sofosbuvir and ribavirin in HCV genotypes 2 and 3.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370</w:t>
      </w:r>
      <w:r w:rsidRPr="00642DDA">
        <w:rPr>
          <w:rFonts w:ascii="Book Antiqua" w:eastAsia="SimSun" w:hAnsi="Book Antiqua" w:cs="SimSun"/>
          <w:sz w:val="24"/>
          <w:szCs w:val="24"/>
        </w:rPr>
        <w:t>: 1993-2001 [PMID: 24795201 DOI: doi: 10.1056/NEJMoa1316145]</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19 </w:t>
      </w:r>
      <w:r w:rsidRPr="00642DDA">
        <w:rPr>
          <w:rFonts w:ascii="Book Antiqua" w:eastAsia="SimSun" w:hAnsi="Book Antiqua" w:cs="SimSun"/>
          <w:b/>
          <w:bCs/>
          <w:sz w:val="24"/>
          <w:szCs w:val="24"/>
        </w:rPr>
        <w:t>Koff RS</w:t>
      </w:r>
      <w:r w:rsidRPr="00642DDA">
        <w:rPr>
          <w:rFonts w:ascii="Book Antiqua" w:eastAsia="SimSun" w:hAnsi="Book Antiqua" w:cs="SimSun"/>
          <w:sz w:val="24"/>
          <w:szCs w:val="24"/>
        </w:rPr>
        <w:t>. Review article: the efficacy and safety of sofosbuvir, a novel, oral nucleotide NS5B polymerase inhibitor, in the treatment of chronic hepatitis C virus infection. </w:t>
      </w:r>
      <w:r w:rsidRPr="00642DDA">
        <w:rPr>
          <w:rFonts w:ascii="Book Antiqua" w:eastAsia="SimSun" w:hAnsi="Book Antiqua" w:cs="SimSun"/>
          <w:i/>
          <w:iCs/>
          <w:sz w:val="24"/>
          <w:szCs w:val="24"/>
        </w:rPr>
        <w:t>Aliment Pharmacol Ther</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39</w:t>
      </w:r>
      <w:r w:rsidRPr="00642DDA">
        <w:rPr>
          <w:rFonts w:ascii="Book Antiqua" w:eastAsia="SimSun" w:hAnsi="Book Antiqua" w:cs="SimSun"/>
          <w:sz w:val="24"/>
          <w:szCs w:val="24"/>
        </w:rPr>
        <w:t>: 478-487 [PMID: 24387618 DOI: 10.1111/apt.12601]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lastRenderedPageBreak/>
        <w:t>20 </w:t>
      </w:r>
      <w:r w:rsidRPr="00642DDA">
        <w:rPr>
          <w:rFonts w:ascii="Book Antiqua" w:eastAsia="SimSun" w:hAnsi="Book Antiqua" w:cs="SimSun"/>
          <w:b/>
          <w:bCs/>
          <w:sz w:val="24"/>
          <w:szCs w:val="24"/>
        </w:rPr>
        <w:t>Charlton M</w:t>
      </w:r>
      <w:r w:rsidRPr="00642DDA">
        <w:rPr>
          <w:rFonts w:ascii="Book Antiqua" w:eastAsia="SimSun" w:hAnsi="Book Antiqua" w:cs="SimSun"/>
          <w:sz w:val="24"/>
          <w:szCs w:val="24"/>
        </w:rPr>
        <w:t>, Gane E, Manns MP, Brown RS, Curry MP, Kwo PY, Fontana RJ, Gilroy R, Teperman L, Muir AJ, McHutchison JG, Symonds WT, Brainard D, Kirby B, Dvory-Sobol H, Denning J, Arterburn S, Samuel D, Forns X, Terrault NA. Sofosbuvir and ribavirin for treatment of compensated recurrent hepatitis C virus infection after liver transplantation. </w:t>
      </w:r>
      <w:r w:rsidRPr="00642DDA">
        <w:rPr>
          <w:rFonts w:ascii="Book Antiqua" w:eastAsia="SimSun" w:hAnsi="Book Antiqua" w:cs="SimSun"/>
          <w:i/>
          <w:iCs/>
          <w:sz w:val="24"/>
          <w:szCs w:val="24"/>
        </w:rPr>
        <w:t>Gastroenterology</w:t>
      </w:r>
      <w:r w:rsidRPr="00642DDA">
        <w:rPr>
          <w:rFonts w:ascii="Book Antiqua" w:eastAsia="SimSun" w:hAnsi="Book Antiqua" w:cs="SimSun"/>
          <w:sz w:val="24"/>
          <w:szCs w:val="24"/>
        </w:rPr>
        <w:t> 2015; </w:t>
      </w:r>
      <w:r w:rsidRPr="00642DDA">
        <w:rPr>
          <w:rFonts w:ascii="Book Antiqua" w:eastAsia="SimSun" w:hAnsi="Book Antiqua" w:cs="SimSun"/>
          <w:b/>
          <w:bCs/>
          <w:sz w:val="24"/>
          <w:szCs w:val="24"/>
        </w:rPr>
        <w:t>148</w:t>
      </w:r>
      <w:r w:rsidRPr="00642DDA">
        <w:rPr>
          <w:rFonts w:ascii="Book Antiqua" w:eastAsia="SimSun" w:hAnsi="Book Antiqua" w:cs="SimSun"/>
          <w:sz w:val="24"/>
          <w:szCs w:val="24"/>
        </w:rPr>
        <w:t>: 108-117 [PMID: 25304641 DOI: 10.1053/j.gastro.2014.10.001]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21 </w:t>
      </w:r>
      <w:r w:rsidRPr="00642DDA">
        <w:rPr>
          <w:rFonts w:ascii="Book Antiqua" w:eastAsia="SimSun" w:hAnsi="Book Antiqua" w:cs="SimSun"/>
          <w:b/>
          <w:bCs/>
          <w:sz w:val="24"/>
          <w:szCs w:val="24"/>
        </w:rPr>
        <w:t>Afdhal N</w:t>
      </w:r>
      <w:r w:rsidRPr="00642DDA">
        <w:rPr>
          <w:rFonts w:ascii="Book Antiqua" w:eastAsia="SimSun" w:hAnsi="Book Antiqua" w:cs="SimSun"/>
          <w:sz w:val="24"/>
          <w:szCs w:val="24"/>
        </w:rPr>
        <w:t>, Zeuzem S, Kwo P, Chojkier M, Gitlin N, Puoti M, Romero-Gomez M, Zarski JP, Agarwal K, Buggisch P, Foster GR, Bräu N, Buti M, Jacobson IM, Subramanian GM, Ding X, Mo H, Yang JC, Pang PS, Symonds WT, McHutchison JG, Muir AJ, Mangia A, Marcellin P. Ledipasvir and sofosbuvir for untreated HCV genotype 1 infection.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370</w:t>
      </w:r>
      <w:r w:rsidRPr="00642DDA">
        <w:rPr>
          <w:rFonts w:ascii="Book Antiqua" w:eastAsia="SimSun" w:hAnsi="Book Antiqua" w:cs="SimSun"/>
          <w:sz w:val="24"/>
          <w:szCs w:val="24"/>
        </w:rPr>
        <w:t>: 1889-1898 [PMID: 24725239 DOI: 10.1056/NEJMoa1402454]</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22 </w:t>
      </w:r>
      <w:r w:rsidRPr="00642DDA">
        <w:rPr>
          <w:rFonts w:ascii="Book Antiqua" w:eastAsia="SimSun" w:hAnsi="Book Antiqua" w:cs="SimSun"/>
          <w:b/>
          <w:bCs/>
          <w:sz w:val="24"/>
          <w:szCs w:val="24"/>
        </w:rPr>
        <w:t>Kowdley KV</w:t>
      </w:r>
      <w:r w:rsidRPr="00642DDA">
        <w:rPr>
          <w:rFonts w:ascii="Book Antiqua" w:eastAsia="SimSun" w:hAnsi="Book Antiqua" w:cs="SimSun"/>
          <w:sz w:val="24"/>
          <w:szCs w:val="24"/>
        </w:rPr>
        <w:t>, Gordon SC, Reddy KR, Rossaro L, Bernstein DE, Lawitz E, Shiffman ML, Schiff E, Ghalib R, Ryan M, Rustgi V, Chojkier M, Herring R, Di Bisceglie AM, Pockros PJ, Subramanian GM, An D, Svarovskaia E, Hyland RH, Pang PS, Symonds WT, McHutchison JG, Muir AJ, Pound D, Fried MW. Ledipasvir and sofosbuvir for 8 or 12 weeks for chronic HCV without cirrhosis.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370</w:t>
      </w:r>
      <w:r w:rsidRPr="00642DDA">
        <w:rPr>
          <w:rFonts w:ascii="Book Antiqua" w:eastAsia="SimSun" w:hAnsi="Book Antiqua" w:cs="SimSun"/>
          <w:sz w:val="24"/>
          <w:szCs w:val="24"/>
        </w:rPr>
        <w:t>: 1879-1888 [PMID: 24720702 DOI: 10.1056/NEJMoa1402355]</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23 </w:t>
      </w:r>
      <w:r w:rsidRPr="00642DDA">
        <w:rPr>
          <w:rFonts w:ascii="Book Antiqua" w:eastAsia="SimSun" w:hAnsi="Book Antiqua" w:cs="SimSun"/>
          <w:b/>
          <w:bCs/>
          <w:sz w:val="24"/>
          <w:szCs w:val="24"/>
        </w:rPr>
        <w:t>Afdhal N</w:t>
      </w:r>
      <w:r w:rsidRPr="00642DDA">
        <w:rPr>
          <w:rFonts w:ascii="Book Antiqua" w:eastAsia="SimSun" w:hAnsi="Book Antiqua" w:cs="SimSun"/>
          <w:sz w:val="24"/>
          <w:szCs w:val="24"/>
        </w:rPr>
        <w:t>, Reddy KR, Nelson DR, Lawitz E, Gordon SC, Schiff E, Nahass R, Ghalib R, Gitlin N, Herring R, Lalezari J, Younes ZH, Pockros PJ, Di Bisceglie AM, Arora S, Subramanian GM, Zhu Y, Dvory-Sobol H, Yang JC, Pang PS, Symonds WT, McHutchison JG, Muir AJ, Sulkowski M, Kwo P. Ledipasvir and sofosbuvir for previously treated HCV genotype 1 infection.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370</w:t>
      </w:r>
      <w:r w:rsidRPr="00642DDA">
        <w:rPr>
          <w:rFonts w:ascii="Book Antiqua" w:eastAsia="SimSun" w:hAnsi="Book Antiqua" w:cs="SimSun"/>
          <w:sz w:val="24"/>
          <w:szCs w:val="24"/>
        </w:rPr>
        <w:t>: 1483-1493 [PMID: 24725238 DOI: 10.1056/NEJMoa1316366]</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 xml:space="preserve">24 </w:t>
      </w:r>
      <w:bookmarkStart w:id="80" w:name="OLE_LINK409"/>
      <w:bookmarkStart w:id="81" w:name="OLE_LINK410"/>
      <w:bookmarkStart w:id="82" w:name="OLE_LINK403"/>
      <w:bookmarkStart w:id="83" w:name="OLE_LINK404"/>
      <w:r w:rsidRPr="00642DDA">
        <w:rPr>
          <w:rFonts w:ascii="Book Antiqua" w:eastAsia="SimSun" w:hAnsi="Book Antiqua" w:cs="SimSun"/>
          <w:b/>
          <w:sz w:val="24"/>
          <w:szCs w:val="24"/>
        </w:rPr>
        <w:t>Forns X,</w:t>
      </w:r>
      <w:r w:rsidRPr="00642DDA">
        <w:rPr>
          <w:rFonts w:ascii="Book Antiqua" w:eastAsia="SimSun" w:hAnsi="Book Antiqua" w:cs="SimSun"/>
          <w:sz w:val="24"/>
          <w:szCs w:val="24"/>
        </w:rPr>
        <w:t xml:space="preserve"> Charlton M, Denning J, McHutchison JG, Symonds WT, Brainard D, Brandt-Sarif T, Chang P, Kivett V, Castells L, Prieto M, Fontana RJ, Baumert TF, Coilly A, Londoño MC, Habersetzer F.</w:t>
      </w:r>
      <w:r w:rsidRPr="00642DDA">
        <w:rPr>
          <w:rFonts w:ascii="Book Antiqua" w:eastAsia="SimSun" w:hAnsi="Book Antiqua" w:cs="SimSun"/>
          <w:b/>
          <w:sz w:val="24"/>
          <w:szCs w:val="24"/>
        </w:rPr>
        <w:t xml:space="preserve"> </w:t>
      </w:r>
      <w:r w:rsidRPr="00642DDA">
        <w:rPr>
          <w:rFonts w:ascii="Book Antiqua" w:eastAsia="SimSun" w:hAnsi="Book Antiqua" w:cs="SimSun"/>
          <w:sz w:val="24"/>
          <w:szCs w:val="24"/>
        </w:rPr>
        <w:t xml:space="preserve">Sofosbuvir Compassionate Use Program for Patients with </w:t>
      </w:r>
      <w:r w:rsidRPr="00642DDA">
        <w:rPr>
          <w:rFonts w:ascii="Book Antiqua" w:eastAsia="SimSun" w:hAnsi="Book Antiqua" w:cs="SimSun"/>
          <w:sz w:val="24"/>
          <w:szCs w:val="24"/>
        </w:rPr>
        <w:lastRenderedPageBreak/>
        <w:t>Severe Recurrent Hepatitis C Following Liver Transplantation</w:t>
      </w:r>
      <w:bookmarkEnd w:id="80"/>
      <w:bookmarkEnd w:id="81"/>
      <w:r w:rsidRPr="00642DDA">
        <w:rPr>
          <w:rFonts w:ascii="Book Antiqua" w:eastAsia="SimSun" w:hAnsi="Book Antiqua" w:cs="SimSun"/>
          <w:sz w:val="24"/>
          <w:szCs w:val="24"/>
        </w:rPr>
        <w:t xml:space="preserve">. </w:t>
      </w:r>
      <w:r w:rsidRPr="00642DDA">
        <w:rPr>
          <w:rFonts w:ascii="Book Antiqua" w:eastAsia="SimSun" w:hAnsi="Book Antiqua" w:cs="SimSun"/>
          <w:i/>
          <w:sz w:val="24"/>
          <w:szCs w:val="24"/>
        </w:rPr>
        <w:t>Hepatology</w:t>
      </w:r>
      <w:r w:rsidRPr="00642DDA">
        <w:rPr>
          <w:rFonts w:ascii="Book Antiqua" w:eastAsia="SimSun" w:hAnsi="Book Antiqua" w:cs="SimSun"/>
          <w:sz w:val="24"/>
          <w:szCs w:val="24"/>
        </w:rPr>
        <w:t xml:space="preserve"> 2014</w:t>
      </w:r>
      <w:bookmarkEnd w:id="82"/>
      <w:bookmarkEnd w:id="83"/>
      <w:r w:rsidRPr="00642DDA">
        <w:rPr>
          <w:rFonts w:ascii="Book Antiqua" w:eastAsia="SimSun" w:hAnsi="Book Antiqua" w:cs="SimSun"/>
          <w:sz w:val="24"/>
          <w:szCs w:val="24"/>
        </w:rPr>
        <w:t xml:space="preserve">; </w:t>
      </w:r>
      <w:r w:rsidRPr="00642DDA">
        <w:rPr>
          <w:rFonts w:ascii="Book Antiqua" w:eastAsia="SimSun" w:hAnsi="Book Antiqua" w:cs="SimSun"/>
          <w:b/>
          <w:sz w:val="24"/>
          <w:szCs w:val="24"/>
        </w:rPr>
        <w:t>5:</w:t>
      </w:r>
      <w:r w:rsidRPr="00642DDA">
        <w:rPr>
          <w:rFonts w:ascii="Book Antiqua" w:eastAsia="SimSun" w:hAnsi="Book Antiqua" w:cs="SimSun"/>
          <w:sz w:val="24"/>
          <w:szCs w:val="24"/>
        </w:rPr>
        <w:t xml:space="preserve"> 1485-1494 [DOI: 10.1002/hep.27681]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25</w:t>
      </w:r>
      <w:r w:rsidRPr="00642DDA">
        <w:rPr>
          <w:rFonts w:ascii="Book Antiqua" w:eastAsia="SimSun" w:hAnsi="Book Antiqua" w:cs="SimSun"/>
          <w:b/>
          <w:sz w:val="24"/>
          <w:szCs w:val="24"/>
        </w:rPr>
        <w:t xml:space="preserve"> </w:t>
      </w:r>
      <w:bookmarkStart w:id="84" w:name="OLE_LINK405"/>
      <w:bookmarkStart w:id="85" w:name="OLE_LINK406"/>
      <w:r w:rsidRPr="00642DDA">
        <w:rPr>
          <w:rFonts w:ascii="Book Antiqua" w:eastAsia="SimSun" w:hAnsi="Book Antiqua" w:cs="SimSun"/>
          <w:b/>
          <w:sz w:val="24"/>
          <w:szCs w:val="24"/>
        </w:rPr>
        <w:t xml:space="preserve">Reddy KR, </w:t>
      </w:r>
      <w:r w:rsidRPr="00642DDA">
        <w:rPr>
          <w:rFonts w:ascii="Book Antiqua" w:eastAsia="SimSun" w:hAnsi="Book Antiqua" w:cs="SimSun"/>
          <w:sz w:val="24"/>
          <w:szCs w:val="24"/>
        </w:rPr>
        <w:t xml:space="preserve">Everson G, Flamm SL, denning J, Arterburn S, Brandt-Sarif T, Pang PS, McHutchison JG, Curry MP, Charlton M. </w:t>
      </w:r>
      <w:bookmarkStart w:id="86" w:name="OLE_LINK407"/>
      <w:bookmarkStart w:id="87" w:name="OLE_LINK408"/>
      <w:r w:rsidRPr="00642DDA">
        <w:rPr>
          <w:rFonts w:ascii="Book Antiqua" w:eastAsia="SimSun" w:hAnsi="Book Antiqua" w:cs="SimSun"/>
          <w:sz w:val="24"/>
          <w:szCs w:val="24"/>
        </w:rPr>
        <w:t>Ledipasvir/Sofosbuvir with Ribavirin for the Treatment of HCV in Patients with Post Transpant Recurrence: Preliminary Results of a Prospective Multicenter Study</w:t>
      </w:r>
      <w:bookmarkEnd w:id="86"/>
      <w:bookmarkEnd w:id="87"/>
      <w:r w:rsidRPr="00642DDA">
        <w:rPr>
          <w:rFonts w:ascii="Book Antiqua" w:eastAsia="SimSun" w:hAnsi="Book Antiqua" w:cs="SimSun"/>
          <w:sz w:val="24"/>
          <w:szCs w:val="24"/>
        </w:rPr>
        <w:t xml:space="preserve">. </w:t>
      </w:r>
      <w:r w:rsidRPr="00642DDA">
        <w:rPr>
          <w:rFonts w:ascii="Book Antiqua" w:eastAsia="SimSun" w:hAnsi="Book Antiqua" w:cs="SimSun"/>
          <w:i/>
          <w:sz w:val="24"/>
          <w:szCs w:val="24"/>
        </w:rPr>
        <w:t>Hepatology</w:t>
      </w:r>
      <w:r w:rsidRPr="00642DDA">
        <w:rPr>
          <w:rFonts w:ascii="Book Antiqua" w:eastAsia="SimSun" w:hAnsi="Book Antiqua" w:cs="SimSun"/>
          <w:sz w:val="24"/>
          <w:szCs w:val="24"/>
        </w:rPr>
        <w:t xml:space="preserve"> 2014; </w:t>
      </w:r>
      <w:r w:rsidRPr="00642DDA">
        <w:rPr>
          <w:rFonts w:ascii="Book Antiqua" w:eastAsia="SimSun" w:hAnsi="Book Antiqua" w:cs="SimSun"/>
          <w:b/>
          <w:sz w:val="24"/>
          <w:szCs w:val="24"/>
        </w:rPr>
        <w:t>60</w:t>
      </w:r>
      <w:r w:rsidRPr="00642DDA">
        <w:rPr>
          <w:rFonts w:ascii="Book Antiqua" w:eastAsia="SimSun" w:hAnsi="Book Antiqua" w:cs="SimSun"/>
          <w:sz w:val="24"/>
          <w:szCs w:val="24"/>
        </w:rPr>
        <w:t>: 197A-200A</w:t>
      </w:r>
      <w:bookmarkEnd w:id="84"/>
      <w:bookmarkEnd w:id="85"/>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26 </w:t>
      </w:r>
      <w:r w:rsidRPr="00642DDA">
        <w:rPr>
          <w:rFonts w:ascii="Book Antiqua" w:eastAsia="SimSun" w:hAnsi="Book Antiqua" w:cs="SimSun"/>
          <w:b/>
          <w:bCs/>
          <w:sz w:val="24"/>
          <w:szCs w:val="24"/>
        </w:rPr>
        <w:t>Charlton M</w:t>
      </w:r>
      <w:r w:rsidRPr="00642DDA">
        <w:rPr>
          <w:rFonts w:ascii="Book Antiqua" w:eastAsia="SimSun" w:hAnsi="Book Antiqua" w:cs="SimSun"/>
          <w:sz w:val="24"/>
          <w:szCs w:val="24"/>
        </w:rPr>
        <w:t>, Everson GT, Flamm SL, Kumar P, Landis C, Brown RS, Fried MW, Terrault NA, O'Leary JG, Vargas HE, Kuo A, Schiff E, Sulkowski MS, Gilroy R, Watt KD, Brown K, Kwo P, Pungpapong S, Korenblat KM, Muir AJ, Teperman L, Fontana RJ, Denning J, Arterburn S, Dvory-Sobol H, Brandt-Sarif T, Pang PS, McHutchison JG, Reddy KR, Afdhal N. Ledipasvir and Sofosbuvir Plus Ribavirin for Treatment of HCV Infection in Patients With Advanced Liver Disease. </w:t>
      </w:r>
      <w:r w:rsidRPr="00642DDA">
        <w:rPr>
          <w:rFonts w:ascii="Book Antiqua" w:eastAsia="SimSun" w:hAnsi="Book Antiqua" w:cs="SimSun"/>
          <w:i/>
          <w:iCs/>
          <w:sz w:val="24"/>
          <w:szCs w:val="24"/>
        </w:rPr>
        <w:t>Gastroenterology</w:t>
      </w:r>
      <w:r w:rsidRPr="00642DDA">
        <w:rPr>
          <w:rFonts w:ascii="Book Antiqua" w:eastAsia="SimSun" w:hAnsi="Book Antiqua" w:cs="SimSun"/>
          <w:sz w:val="24"/>
          <w:szCs w:val="24"/>
        </w:rPr>
        <w:t> 2015; </w:t>
      </w:r>
      <w:r w:rsidRPr="00642DDA">
        <w:rPr>
          <w:rFonts w:ascii="Book Antiqua" w:eastAsia="SimSun" w:hAnsi="Book Antiqua" w:cs="SimSun"/>
          <w:b/>
          <w:bCs/>
          <w:sz w:val="24"/>
          <w:szCs w:val="24"/>
        </w:rPr>
        <w:t>149</w:t>
      </w:r>
      <w:r w:rsidRPr="00642DDA">
        <w:rPr>
          <w:rFonts w:ascii="Book Antiqua" w:eastAsia="SimSun" w:hAnsi="Book Antiqua" w:cs="SimSun"/>
          <w:sz w:val="24"/>
          <w:szCs w:val="24"/>
        </w:rPr>
        <w:t>: 649-659 [PMID: 25985734 DOI: 10.1053/j.gastro.2015.05.010]</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27 </w:t>
      </w:r>
      <w:r w:rsidRPr="00642DDA">
        <w:rPr>
          <w:rFonts w:ascii="Book Antiqua" w:eastAsia="SimSun" w:hAnsi="Book Antiqua" w:cs="SimSun"/>
          <w:b/>
          <w:bCs/>
          <w:sz w:val="24"/>
          <w:szCs w:val="24"/>
        </w:rPr>
        <w:t>Kwo PY</w:t>
      </w:r>
      <w:r w:rsidRPr="00642DDA">
        <w:rPr>
          <w:rFonts w:ascii="Book Antiqua" w:eastAsia="SimSun" w:hAnsi="Book Antiqua" w:cs="SimSun"/>
          <w:sz w:val="24"/>
          <w:szCs w:val="24"/>
        </w:rPr>
        <w:t>, Mantry PS, Coakley E, Te HS, Vargas HE, Brown R, Gordon F, Levitsky J, Terrault NA, Burton JR, Xie W, Setze C, Badri P, Pilot-Matias T, Vilchez RA, Forns X. An interferon-free antiviral regimen for HCV after liver transplantation. </w:t>
      </w:r>
      <w:r w:rsidRPr="00642DDA">
        <w:rPr>
          <w:rFonts w:ascii="Book Antiqua" w:eastAsia="SimSun" w:hAnsi="Book Antiqua" w:cs="SimSun"/>
          <w:i/>
          <w:iCs/>
          <w:sz w:val="24"/>
          <w:szCs w:val="24"/>
        </w:rPr>
        <w:t>N Engl J Med</w:t>
      </w:r>
      <w:r w:rsidRPr="00642DDA">
        <w:rPr>
          <w:rFonts w:ascii="Book Antiqua" w:eastAsia="SimSun" w:hAnsi="Book Antiqua" w:cs="SimSun"/>
          <w:sz w:val="24"/>
          <w:szCs w:val="24"/>
        </w:rPr>
        <w:t> 2014; </w:t>
      </w:r>
      <w:r w:rsidRPr="00642DDA">
        <w:rPr>
          <w:rFonts w:ascii="Book Antiqua" w:eastAsia="SimSun" w:hAnsi="Book Antiqua" w:cs="SimSun"/>
          <w:b/>
          <w:bCs/>
          <w:sz w:val="24"/>
          <w:szCs w:val="24"/>
        </w:rPr>
        <w:t>371</w:t>
      </w:r>
      <w:r w:rsidRPr="00642DDA">
        <w:rPr>
          <w:rFonts w:ascii="Book Antiqua" w:eastAsia="SimSun" w:hAnsi="Book Antiqua" w:cs="SimSun"/>
          <w:sz w:val="24"/>
          <w:szCs w:val="24"/>
        </w:rPr>
        <w:t>: 2375-2382 [PMID: 25386767 DOI: 10.1056/NEJMoa1408921]</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 xml:space="preserve">28 AASLD/IDSA/IAS-USA. Recommendations for testing, managing, and treating hepatitis C. Available from: URL: www.hcvguidelines.org. </w:t>
      </w:r>
    </w:p>
    <w:p w:rsidR="00E45B7B" w:rsidRPr="00642DDA" w:rsidRDefault="00E45B7B" w:rsidP="00E45B7B">
      <w:pPr>
        <w:spacing w:line="360" w:lineRule="auto"/>
        <w:jc w:val="both"/>
        <w:rPr>
          <w:rFonts w:ascii="Book Antiqua" w:eastAsia="SimSun" w:hAnsi="Book Antiqua" w:cs="SimSun"/>
          <w:sz w:val="24"/>
          <w:szCs w:val="24"/>
        </w:rPr>
      </w:pPr>
      <w:r w:rsidRPr="00642DDA">
        <w:rPr>
          <w:rFonts w:ascii="Book Antiqua" w:eastAsia="SimSun" w:hAnsi="Book Antiqua" w:cs="SimSun"/>
          <w:sz w:val="24"/>
          <w:szCs w:val="24"/>
        </w:rPr>
        <w:t xml:space="preserve">29 </w:t>
      </w:r>
      <w:r w:rsidRPr="00642DDA">
        <w:rPr>
          <w:rFonts w:ascii="Book Antiqua" w:eastAsia="SimSun" w:hAnsi="Book Antiqua" w:cs="SimSun"/>
          <w:b/>
          <w:sz w:val="24"/>
          <w:szCs w:val="24"/>
        </w:rPr>
        <w:t xml:space="preserve">Hezode C, </w:t>
      </w:r>
      <w:r w:rsidRPr="00642DDA">
        <w:rPr>
          <w:rFonts w:ascii="Book Antiqua" w:eastAsia="SimSun" w:hAnsi="Book Antiqua" w:cs="SimSun"/>
          <w:sz w:val="24"/>
          <w:szCs w:val="24"/>
        </w:rPr>
        <w:t>Chevaliez S, Scoazec G, Soulier A, Bouvier-Alias M, Ruiz I, Mallat A, Feray C, Pawlotsky JM. Retreatment with an interferon-free combination of simeprevir-sofosbuvir in patients who had previously failed on HCV NS5A inhibitor-based regimens. 13</w:t>
      </w:r>
      <w:r w:rsidRPr="00642DDA">
        <w:rPr>
          <w:rFonts w:ascii="Book Antiqua" w:eastAsia="SimSun" w:hAnsi="Book Antiqua" w:cs="SimSun"/>
          <w:sz w:val="24"/>
          <w:szCs w:val="24"/>
          <w:vertAlign w:val="superscript"/>
        </w:rPr>
        <w:t>th</w:t>
      </w:r>
      <w:r w:rsidRPr="00642DDA">
        <w:rPr>
          <w:rFonts w:ascii="Book Antiqua" w:eastAsia="SimSun" w:hAnsi="Book Antiqua" w:cs="SimSun"/>
          <w:sz w:val="24"/>
          <w:szCs w:val="24"/>
        </w:rPr>
        <w:t xml:space="preserve"> European Resistance Workshop, 2015</w:t>
      </w:r>
    </w:p>
    <w:p w:rsidR="00E45B7B" w:rsidRPr="00642DDA" w:rsidRDefault="00E45B7B" w:rsidP="00E45B7B">
      <w:pPr>
        <w:spacing w:line="360" w:lineRule="auto"/>
        <w:jc w:val="both"/>
        <w:rPr>
          <w:rFonts w:ascii="Book Antiqua" w:hAnsi="Book Antiqua"/>
          <w:sz w:val="24"/>
          <w:szCs w:val="24"/>
        </w:rPr>
      </w:pPr>
    </w:p>
    <w:p w:rsidR="00B908E9" w:rsidRPr="00642DDA" w:rsidRDefault="00B908E9"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CF30D9" w:rsidRPr="00642DDA" w:rsidRDefault="00CF30D9" w:rsidP="00CF30D9">
      <w:pPr>
        <w:pStyle w:val="ListParagraph"/>
        <w:wordWrap w:val="0"/>
        <w:spacing w:line="360" w:lineRule="auto"/>
        <w:ind w:left="360" w:right="120"/>
        <w:jc w:val="right"/>
        <w:rPr>
          <w:rFonts w:ascii="Book Antiqua" w:eastAsia="SimSun" w:hAnsi="Book Antiqua"/>
          <w:b/>
          <w:bCs/>
          <w:color w:val="000000"/>
          <w:sz w:val="24"/>
          <w:szCs w:val="24"/>
          <w:lang w:eastAsia="zh-CN"/>
        </w:rPr>
      </w:pPr>
      <w:bookmarkStart w:id="88" w:name="OLE_LINK427"/>
      <w:bookmarkStart w:id="89" w:name="OLE_LINK435"/>
      <w:bookmarkStart w:id="90" w:name="OLE_LINK516"/>
      <w:bookmarkStart w:id="91" w:name="OLE_LINK45"/>
      <w:bookmarkStart w:id="92" w:name="OLE_LINK132"/>
      <w:bookmarkStart w:id="93" w:name="OLE_LINK529"/>
      <w:bookmarkStart w:id="94" w:name="OLE_LINK541"/>
      <w:bookmarkStart w:id="95" w:name="OLE_LINK560"/>
      <w:bookmarkStart w:id="96" w:name="OLE_LINK558"/>
      <w:r w:rsidRPr="00642DDA">
        <w:rPr>
          <w:rStyle w:val="Strong"/>
          <w:rFonts w:ascii="Book Antiqua" w:hAnsi="Book Antiqua" w:cs="Arial"/>
          <w:bCs w:val="0"/>
          <w:noProof/>
          <w:color w:val="000000"/>
          <w:sz w:val="24"/>
          <w:szCs w:val="24"/>
        </w:rPr>
        <w:lastRenderedPageBreak/>
        <w:t>P-Reviewer</w:t>
      </w:r>
      <w:r w:rsidRPr="00642DDA">
        <w:rPr>
          <w:rStyle w:val="Strong"/>
          <w:rFonts w:ascii="Book Antiqua" w:eastAsia="SimSun" w:hAnsi="Book Antiqua" w:cs="Arial"/>
          <w:bCs w:val="0"/>
          <w:noProof/>
          <w:color w:val="000000"/>
          <w:sz w:val="24"/>
          <w:szCs w:val="24"/>
          <w:lang w:eastAsia="zh-CN"/>
        </w:rPr>
        <w:t>:</w:t>
      </w:r>
      <w:r w:rsidRPr="00642DDA">
        <w:rPr>
          <w:rFonts w:ascii="Book Antiqua" w:hAnsi="Book Antiqua"/>
          <w:bCs/>
          <w:color w:val="000000"/>
          <w:sz w:val="24"/>
          <w:szCs w:val="24"/>
        </w:rPr>
        <w:t xml:space="preserve"> Pan</w:t>
      </w:r>
      <w:r w:rsidRPr="00642DDA">
        <w:rPr>
          <w:rFonts w:ascii="Book Antiqua" w:hAnsi="Book Antiqua"/>
          <w:bCs/>
          <w:color w:val="000000"/>
          <w:sz w:val="24"/>
          <w:szCs w:val="24"/>
          <w:lang w:eastAsia="zh-CN"/>
        </w:rPr>
        <w:t xml:space="preserve"> JJ</w:t>
      </w:r>
      <w:r w:rsidRPr="00642DDA">
        <w:rPr>
          <w:rFonts w:ascii="Book Antiqua" w:hAnsi="Book Antiqua"/>
          <w:bCs/>
          <w:color w:val="000000"/>
          <w:sz w:val="24"/>
          <w:szCs w:val="24"/>
        </w:rPr>
        <w:t xml:space="preserve">   </w:t>
      </w:r>
      <w:r w:rsidRPr="00642DDA">
        <w:rPr>
          <w:rFonts w:ascii="Book Antiqua" w:hAnsi="Book Antiqua"/>
          <w:b/>
          <w:bCs/>
          <w:color w:val="000000"/>
          <w:sz w:val="24"/>
          <w:szCs w:val="24"/>
        </w:rPr>
        <w:t>S-Editor</w:t>
      </w:r>
      <w:r w:rsidRPr="00642DDA">
        <w:rPr>
          <w:rFonts w:ascii="Book Antiqua" w:eastAsia="SimSun" w:hAnsi="Book Antiqua"/>
          <w:b/>
          <w:bCs/>
          <w:color w:val="000000"/>
          <w:sz w:val="24"/>
          <w:szCs w:val="24"/>
          <w:lang w:eastAsia="zh-CN"/>
        </w:rPr>
        <w:t>:</w:t>
      </w:r>
      <w:r w:rsidRPr="00642DDA">
        <w:rPr>
          <w:rFonts w:ascii="Book Antiqua" w:hAnsi="Book Antiqua"/>
          <w:bCs/>
          <w:color w:val="000000"/>
          <w:sz w:val="24"/>
          <w:szCs w:val="24"/>
        </w:rPr>
        <w:t xml:space="preserve"> </w:t>
      </w:r>
      <w:r w:rsidRPr="00642DDA">
        <w:rPr>
          <w:rFonts w:ascii="Book Antiqua" w:eastAsia="SimSun" w:hAnsi="Book Antiqua"/>
          <w:bCs/>
          <w:color w:val="000000"/>
          <w:sz w:val="24"/>
          <w:szCs w:val="24"/>
          <w:lang w:eastAsia="zh-CN"/>
        </w:rPr>
        <w:t>Qi Y</w:t>
      </w:r>
      <w:r w:rsidRPr="00642DDA">
        <w:rPr>
          <w:rFonts w:ascii="Book Antiqua" w:hAnsi="Book Antiqua"/>
          <w:b/>
          <w:bCs/>
          <w:color w:val="000000"/>
          <w:sz w:val="24"/>
          <w:szCs w:val="24"/>
        </w:rPr>
        <w:t xml:space="preserve">   L-Editor</w:t>
      </w:r>
      <w:r w:rsidRPr="00642DDA">
        <w:rPr>
          <w:rFonts w:ascii="Book Antiqua" w:eastAsia="SimSun" w:hAnsi="Book Antiqua"/>
          <w:b/>
          <w:bCs/>
          <w:color w:val="000000"/>
          <w:sz w:val="24"/>
          <w:szCs w:val="24"/>
          <w:lang w:eastAsia="zh-CN"/>
        </w:rPr>
        <w:t>:</w:t>
      </w:r>
      <w:r w:rsidRPr="00642DDA">
        <w:rPr>
          <w:rFonts w:ascii="Book Antiqua" w:hAnsi="Book Antiqua"/>
          <w:b/>
          <w:bCs/>
          <w:color w:val="000000"/>
          <w:sz w:val="24"/>
          <w:szCs w:val="24"/>
        </w:rPr>
        <w:t xml:space="preserve">   E-Editor</w:t>
      </w:r>
      <w:r w:rsidRPr="00642DDA">
        <w:rPr>
          <w:rFonts w:ascii="Book Antiqua" w:eastAsia="SimSun" w:hAnsi="Book Antiqua"/>
          <w:b/>
          <w:bCs/>
          <w:color w:val="000000"/>
          <w:sz w:val="24"/>
          <w:szCs w:val="24"/>
          <w:lang w:eastAsia="zh-CN"/>
        </w:rPr>
        <w:t>:</w:t>
      </w:r>
    </w:p>
    <w:bookmarkEnd w:id="88"/>
    <w:bookmarkEnd w:id="89"/>
    <w:bookmarkEnd w:id="90"/>
    <w:bookmarkEnd w:id="91"/>
    <w:bookmarkEnd w:id="92"/>
    <w:bookmarkEnd w:id="93"/>
    <w:bookmarkEnd w:id="94"/>
    <w:bookmarkEnd w:id="95"/>
    <w:bookmarkEnd w:id="96"/>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EF2DF7" w:rsidRPr="00642DDA" w:rsidRDefault="00EF2DF7" w:rsidP="00FB2272">
      <w:pPr>
        <w:pStyle w:val="ListParagraph"/>
        <w:spacing w:line="360" w:lineRule="auto"/>
        <w:jc w:val="both"/>
        <w:rPr>
          <w:rFonts w:ascii="Book Antiqua" w:hAnsi="Book Antiqua"/>
          <w:sz w:val="24"/>
          <w:szCs w:val="24"/>
        </w:rPr>
      </w:pPr>
    </w:p>
    <w:p w:rsidR="006234C5" w:rsidRPr="00642DDA" w:rsidRDefault="006234C5">
      <w:pPr>
        <w:rPr>
          <w:rFonts w:ascii="Book Antiqua" w:hAnsi="Book Antiqua"/>
          <w:sz w:val="24"/>
          <w:szCs w:val="24"/>
        </w:rPr>
      </w:pPr>
      <w:r w:rsidRPr="00642DDA">
        <w:rPr>
          <w:rFonts w:ascii="Book Antiqua" w:hAnsi="Book Antiqua"/>
          <w:sz w:val="24"/>
          <w:szCs w:val="24"/>
        </w:rPr>
        <w:br w:type="page"/>
      </w:r>
    </w:p>
    <w:p w:rsidR="00EF2DF7" w:rsidRPr="00642DDA" w:rsidRDefault="00EF2DF7" w:rsidP="00FB2272">
      <w:pPr>
        <w:pStyle w:val="ListParagraph"/>
        <w:spacing w:line="360" w:lineRule="auto"/>
        <w:jc w:val="both"/>
        <w:rPr>
          <w:rFonts w:ascii="Book Antiqua" w:hAnsi="Book Antiqua"/>
          <w:sz w:val="24"/>
          <w:szCs w:val="24"/>
        </w:rPr>
      </w:pPr>
    </w:p>
    <w:p w:rsidR="00E11D61" w:rsidRPr="00642DDA" w:rsidRDefault="00CF30D9" w:rsidP="00FB2272">
      <w:pPr>
        <w:spacing w:line="360" w:lineRule="auto"/>
        <w:jc w:val="both"/>
        <w:rPr>
          <w:rFonts w:ascii="Book Antiqua" w:hAnsi="Book Antiqua"/>
          <w:sz w:val="24"/>
          <w:szCs w:val="24"/>
        </w:rPr>
      </w:pPr>
      <w:r w:rsidRPr="00642DDA">
        <w:rPr>
          <w:rFonts w:ascii="Book Antiqua" w:hAnsi="Book Antiqua"/>
          <w:noProof/>
          <w:sz w:val="24"/>
          <w:szCs w:val="24"/>
          <w:lang w:eastAsia="zh-CN"/>
        </w:rPr>
        <w:drawing>
          <wp:inline distT="0" distB="0" distL="0" distR="0" wp14:anchorId="00646FA0" wp14:editId="281AFE0E">
            <wp:extent cx="5943600" cy="3020725"/>
            <wp:effectExtent l="0" t="0" r="0" b="8255"/>
            <wp:docPr id="1" name="Picture 1" descr="C:\Users\pateln49\Google Drive\Research\Post-LT Decom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eln49\Google Drive\Research\Post-LT Decomp\Figure 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339" t="15294" r="11713" b="33186"/>
                    <a:stretch/>
                  </pic:blipFill>
                  <pic:spPr bwMode="auto">
                    <a:xfrm>
                      <a:off x="0" y="0"/>
                      <a:ext cx="5943600" cy="3020725"/>
                    </a:xfrm>
                    <a:prstGeom prst="rect">
                      <a:avLst/>
                    </a:prstGeom>
                    <a:noFill/>
                    <a:ln>
                      <a:noFill/>
                    </a:ln>
                    <a:extLst>
                      <a:ext uri="{53640926-AAD7-44D8-BBD7-CCE9431645EC}">
                        <a14:shadowObscured xmlns:a14="http://schemas.microsoft.com/office/drawing/2010/main"/>
                      </a:ext>
                    </a:extLst>
                  </pic:spPr>
                </pic:pic>
              </a:graphicData>
            </a:graphic>
          </wp:inline>
        </w:drawing>
      </w:r>
      <w:r w:rsidRPr="00642DDA">
        <w:rPr>
          <w:rFonts w:ascii="Book Antiqua" w:hAnsi="Book Antiqua"/>
          <w:b/>
          <w:sz w:val="24"/>
          <w:szCs w:val="24"/>
        </w:rPr>
        <w:t>Figure 1</w:t>
      </w:r>
      <w:r w:rsidRPr="00642DDA">
        <w:rPr>
          <w:rFonts w:ascii="Book Antiqua" w:hAnsi="Book Antiqua"/>
          <w:b/>
          <w:sz w:val="24"/>
          <w:szCs w:val="24"/>
          <w:lang w:eastAsia="zh-CN"/>
        </w:rPr>
        <w:t xml:space="preserve"> </w:t>
      </w:r>
      <w:r w:rsidR="00E11D61" w:rsidRPr="00642DDA">
        <w:rPr>
          <w:rFonts w:ascii="Book Antiqua" w:hAnsi="Book Antiqua"/>
          <w:b/>
          <w:sz w:val="24"/>
          <w:szCs w:val="24"/>
        </w:rPr>
        <w:t xml:space="preserve">Cumulative incidence of hepatic decompensation and/or </w:t>
      </w:r>
      <w:r w:rsidR="00476279" w:rsidRPr="00642DDA">
        <w:rPr>
          <w:rFonts w:ascii="Book Antiqua" w:hAnsi="Book Antiqua"/>
          <w:b/>
          <w:sz w:val="24"/>
          <w:szCs w:val="24"/>
        </w:rPr>
        <w:t xml:space="preserve">serious adverse events </w:t>
      </w:r>
      <w:r w:rsidR="00E11D61" w:rsidRPr="00642DDA">
        <w:rPr>
          <w:rFonts w:ascii="Book Antiqua" w:hAnsi="Book Antiqua"/>
          <w:b/>
          <w:sz w:val="24"/>
          <w:szCs w:val="24"/>
        </w:rPr>
        <w:t xml:space="preserve">using the Kaplan-Meier method.  </w:t>
      </w:r>
      <w:r w:rsidR="00E11D61" w:rsidRPr="00642DDA">
        <w:rPr>
          <w:rFonts w:ascii="Book Antiqua" w:hAnsi="Book Antiqua"/>
          <w:sz w:val="24"/>
          <w:szCs w:val="24"/>
        </w:rPr>
        <w:t>The dashed line indicates the time at which 24-wk and 48-wk treatment regimens were completed.  The dotted line indicates the 4-week post end of treatment surveillance period.</w:t>
      </w:r>
    </w:p>
    <w:p w:rsidR="00E11D61" w:rsidRPr="00642DDA" w:rsidRDefault="00E11D61" w:rsidP="00FB2272">
      <w:pPr>
        <w:spacing w:line="360" w:lineRule="auto"/>
        <w:jc w:val="both"/>
        <w:rPr>
          <w:rFonts w:ascii="Book Antiqua" w:hAnsi="Book Antiqua"/>
          <w:noProof/>
          <w:sz w:val="24"/>
          <w:szCs w:val="24"/>
        </w:rPr>
      </w:pPr>
    </w:p>
    <w:p w:rsidR="00EF2DF7" w:rsidRPr="00642DDA" w:rsidRDefault="00EF2DF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b/>
          <w:sz w:val="24"/>
          <w:szCs w:val="24"/>
          <w:lang w:eastAsia="zh-CN"/>
        </w:rPr>
        <w:sectPr w:rsidR="00167797" w:rsidRPr="00642DDA" w:rsidSect="00A67DB0">
          <w:headerReference w:type="default" r:id="rId10"/>
          <w:pgSz w:w="12240" w:h="15840"/>
          <w:pgMar w:top="1440" w:right="1440" w:bottom="1440" w:left="1440" w:header="720" w:footer="720" w:gutter="0"/>
          <w:cols w:space="720"/>
          <w:docGrid w:linePitch="360"/>
        </w:sectPr>
      </w:pPr>
    </w:p>
    <w:p w:rsidR="00EF2DF7" w:rsidRPr="00642DDA" w:rsidRDefault="00CF30D9" w:rsidP="00FB2272">
      <w:pPr>
        <w:spacing w:line="360" w:lineRule="auto"/>
        <w:jc w:val="both"/>
        <w:rPr>
          <w:rFonts w:ascii="Book Antiqua" w:hAnsi="Book Antiqua"/>
          <w:b/>
          <w:sz w:val="24"/>
          <w:szCs w:val="24"/>
        </w:rPr>
      </w:pPr>
      <w:r w:rsidRPr="00642DDA">
        <w:rPr>
          <w:rFonts w:ascii="Book Antiqua" w:hAnsi="Book Antiqua"/>
          <w:b/>
          <w:sz w:val="24"/>
          <w:szCs w:val="24"/>
        </w:rPr>
        <w:lastRenderedPageBreak/>
        <w:t>Table 1</w:t>
      </w:r>
      <w:r w:rsidR="00EF2DF7" w:rsidRPr="00642DDA">
        <w:rPr>
          <w:rFonts w:ascii="Book Antiqua" w:hAnsi="Book Antiqua"/>
          <w:b/>
          <w:sz w:val="24"/>
          <w:szCs w:val="24"/>
        </w:rPr>
        <w:t xml:space="preserve"> Details of 13 cases with hepatic decompensation/</w:t>
      </w:r>
      <w:r w:rsidR="00476279" w:rsidRPr="00642DDA">
        <w:rPr>
          <w:rFonts w:ascii="Book Antiqua" w:hAnsi="Book Antiqua"/>
          <w:sz w:val="24"/>
          <w:szCs w:val="24"/>
        </w:rPr>
        <w:t xml:space="preserve"> </w:t>
      </w:r>
      <w:r w:rsidR="00476279" w:rsidRPr="00642DDA">
        <w:rPr>
          <w:rFonts w:ascii="Book Antiqua" w:hAnsi="Book Antiqua"/>
          <w:b/>
          <w:sz w:val="24"/>
          <w:szCs w:val="24"/>
        </w:rPr>
        <w:t>serious adverse events</w:t>
      </w:r>
    </w:p>
    <w:tbl>
      <w:tblPr>
        <w:tblW w:w="15594" w:type="dxa"/>
        <w:tblInd w:w="-1266" w:type="dxa"/>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556"/>
        <w:gridCol w:w="540"/>
        <w:gridCol w:w="810"/>
        <w:gridCol w:w="360"/>
        <w:gridCol w:w="360"/>
        <w:gridCol w:w="900"/>
        <w:gridCol w:w="990"/>
        <w:gridCol w:w="810"/>
        <w:gridCol w:w="720"/>
        <w:gridCol w:w="630"/>
        <w:gridCol w:w="450"/>
        <w:gridCol w:w="720"/>
        <w:gridCol w:w="1800"/>
        <w:gridCol w:w="2070"/>
        <w:gridCol w:w="3248"/>
        <w:gridCol w:w="630"/>
      </w:tblGrid>
      <w:tr w:rsidR="0073178D" w:rsidRPr="00642DDA" w:rsidTr="00476279">
        <w:trPr>
          <w:trHeight w:val="172"/>
        </w:trPr>
        <w:tc>
          <w:tcPr>
            <w:tcW w:w="556" w:type="dxa"/>
            <w:vMerge w:val="restart"/>
            <w:shd w:val="clear" w:color="auto" w:fill="auto"/>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Case</w:t>
            </w:r>
          </w:p>
        </w:tc>
        <w:tc>
          <w:tcPr>
            <w:tcW w:w="540" w:type="dxa"/>
            <w:vMerge w:val="restart"/>
            <w:tcBorders>
              <w:top w:val="single" w:sz="8" w:space="0" w:color="000000"/>
              <w:bottom w:val="nil"/>
            </w:tcBorders>
            <w:shd w:val="clear" w:color="auto" w:fill="auto"/>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Rx</w:t>
            </w:r>
          </w:p>
        </w:tc>
        <w:tc>
          <w:tcPr>
            <w:tcW w:w="810" w:type="dxa"/>
            <w:vMerge w:val="restart"/>
            <w:tcBorders>
              <w:top w:val="single" w:sz="8" w:space="0" w:color="000000"/>
              <w:bottom w:val="nil"/>
            </w:tcBorders>
            <w:vAlign w:val="center"/>
          </w:tcPr>
          <w:p w:rsidR="00EF2DF7" w:rsidRPr="00642DDA" w:rsidRDefault="00EF2DF7" w:rsidP="00FB2272">
            <w:pPr>
              <w:spacing w:after="0" w:line="360" w:lineRule="auto"/>
              <w:jc w:val="both"/>
              <w:rPr>
                <w:rFonts w:ascii="Book Antiqua" w:hAnsi="Book Antiqua"/>
                <w:b/>
                <w:bCs/>
                <w:sz w:val="24"/>
                <w:szCs w:val="24"/>
              </w:rPr>
            </w:pPr>
            <w:r w:rsidRPr="00642DDA">
              <w:rPr>
                <w:rFonts w:ascii="Book Antiqua" w:hAnsi="Book Antiqua"/>
                <w:b/>
                <w:bCs/>
                <w:sz w:val="24"/>
                <w:szCs w:val="24"/>
              </w:rPr>
              <w:t>Genotype</w:t>
            </w:r>
          </w:p>
        </w:tc>
        <w:tc>
          <w:tcPr>
            <w:tcW w:w="360" w:type="dxa"/>
            <w:vMerge w:val="restart"/>
            <w:tcBorders>
              <w:top w:val="single" w:sz="8" w:space="0" w:color="000000"/>
              <w:bottom w:val="nil"/>
            </w:tcBorders>
            <w:shd w:val="clear" w:color="auto" w:fill="auto"/>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Age</w:t>
            </w:r>
          </w:p>
        </w:tc>
        <w:tc>
          <w:tcPr>
            <w:tcW w:w="360" w:type="dxa"/>
            <w:vMerge w:val="restart"/>
            <w:tcBorders>
              <w:top w:val="single" w:sz="8" w:space="0" w:color="000000"/>
              <w:bottom w:val="nil"/>
            </w:tcBorders>
            <w:shd w:val="clear" w:color="auto" w:fill="auto"/>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Sex</w:t>
            </w:r>
          </w:p>
        </w:tc>
        <w:tc>
          <w:tcPr>
            <w:tcW w:w="900" w:type="dxa"/>
            <w:vMerge w:val="restart"/>
            <w:tcBorders>
              <w:top w:val="single" w:sz="8" w:space="0" w:color="000000"/>
              <w:bottom w:val="nil"/>
            </w:tcBorders>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r w:rsidRPr="00642DDA">
              <w:rPr>
                <w:rFonts w:ascii="Book Antiqua" w:hAnsi="Book Antiqua"/>
                <w:b/>
                <w:bCs/>
                <w:sz w:val="24"/>
                <w:szCs w:val="24"/>
              </w:rPr>
              <w:t>Years since Transplant</w:t>
            </w:r>
          </w:p>
        </w:tc>
        <w:tc>
          <w:tcPr>
            <w:tcW w:w="3600" w:type="dxa"/>
            <w:gridSpan w:val="5"/>
            <w:tcBorders>
              <w:top w:val="single" w:sz="8" w:space="0" w:color="000000"/>
              <w:bottom w:val="nil"/>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Baseline</w:t>
            </w:r>
            <w:r w:rsidRPr="00642DDA">
              <w:rPr>
                <w:rFonts w:ascii="Book Antiqua" w:hAnsi="Book Antiqua"/>
                <w:b/>
                <w:sz w:val="24"/>
                <w:szCs w:val="24"/>
                <w:vertAlign w:val="superscript"/>
              </w:rPr>
              <w:t>1</w:t>
            </w:r>
          </w:p>
        </w:tc>
        <w:tc>
          <w:tcPr>
            <w:tcW w:w="720" w:type="dxa"/>
            <w:vMerge w:val="restart"/>
            <w:tcBorders>
              <w:top w:val="single" w:sz="8" w:space="0" w:color="000000"/>
              <w:bottom w:val="nil"/>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1</w:t>
            </w:r>
            <w:r w:rsidRPr="00642DDA">
              <w:rPr>
                <w:rFonts w:ascii="Book Antiqua" w:hAnsi="Book Antiqua"/>
                <w:b/>
                <w:sz w:val="24"/>
                <w:szCs w:val="24"/>
                <w:vertAlign w:val="superscript"/>
              </w:rPr>
              <w:t>st</w:t>
            </w:r>
            <w:r w:rsidRPr="00642DDA">
              <w:rPr>
                <w:rFonts w:ascii="Book Antiqua" w:hAnsi="Book Antiqua"/>
                <w:b/>
                <w:sz w:val="24"/>
                <w:szCs w:val="24"/>
              </w:rPr>
              <w:t xml:space="preserve"> Event Wk</w:t>
            </w:r>
          </w:p>
        </w:tc>
        <w:tc>
          <w:tcPr>
            <w:tcW w:w="1800" w:type="dxa"/>
            <w:vMerge w:val="restart"/>
            <w:tcBorders>
              <w:top w:val="single" w:sz="8" w:space="0" w:color="000000"/>
              <w:bottom w:val="nil"/>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First Episode</w:t>
            </w:r>
          </w:p>
        </w:tc>
        <w:tc>
          <w:tcPr>
            <w:tcW w:w="2070" w:type="dxa"/>
            <w:vMerge w:val="restart"/>
            <w:tcBorders>
              <w:top w:val="single" w:sz="8" w:space="0" w:color="000000"/>
              <w:bottom w:val="nil"/>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Later Episodes</w:t>
            </w:r>
          </w:p>
        </w:tc>
        <w:tc>
          <w:tcPr>
            <w:tcW w:w="3248" w:type="dxa"/>
            <w:vMerge w:val="restart"/>
            <w:tcBorders>
              <w:top w:val="single" w:sz="8" w:space="0" w:color="000000"/>
              <w:bottom w:val="nil"/>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bCs/>
                <w:sz w:val="24"/>
                <w:szCs w:val="24"/>
              </w:rPr>
              <w:t>Overall Outcome</w:t>
            </w:r>
          </w:p>
        </w:tc>
        <w:tc>
          <w:tcPr>
            <w:tcW w:w="630" w:type="dxa"/>
            <w:vMerge w:val="restart"/>
            <w:tcBorders>
              <w:top w:val="single" w:sz="8" w:space="0" w:color="000000"/>
              <w:bottom w:val="nil"/>
            </w:tcBorders>
            <w:vAlign w:val="center"/>
          </w:tcPr>
          <w:p w:rsidR="00EF2DF7" w:rsidRPr="00642DDA" w:rsidRDefault="00EF2DF7" w:rsidP="00FB2272">
            <w:pPr>
              <w:spacing w:after="0" w:line="360" w:lineRule="auto"/>
              <w:jc w:val="both"/>
              <w:rPr>
                <w:rFonts w:ascii="Book Antiqua" w:hAnsi="Book Antiqua"/>
                <w:b/>
                <w:bCs/>
                <w:sz w:val="24"/>
                <w:szCs w:val="24"/>
              </w:rPr>
            </w:pPr>
            <w:r w:rsidRPr="00642DDA">
              <w:rPr>
                <w:rFonts w:ascii="Book Antiqua" w:hAnsi="Book Antiqua"/>
                <w:b/>
                <w:bCs/>
                <w:sz w:val="24"/>
                <w:szCs w:val="24"/>
              </w:rPr>
              <w:t>SVR 12 (Y/N)</w:t>
            </w:r>
          </w:p>
        </w:tc>
      </w:tr>
      <w:tr w:rsidR="0073178D" w:rsidRPr="00642DDA" w:rsidTr="00476279">
        <w:trPr>
          <w:trHeight w:val="345"/>
        </w:trPr>
        <w:tc>
          <w:tcPr>
            <w:tcW w:w="556" w:type="dxa"/>
            <w:vMerge/>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p>
        </w:tc>
        <w:tc>
          <w:tcPr>
            <w:tcW w:w="540" w:type="dxa"/>
            <w:vMerge/>
            <w:tcBorders>
              <w:top w:val="nil"/>
              <w:bottom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p>
        </w:tc>
        <w:tc>
          <w:tcPr>
            <w:tcW w:w="810" w:type="dxa"/>
            <w:vMerge/>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bCs/>
                <w:sz w:val="24"/>
                <w:szCs w:val="24"/>
              </w:rPr>
            </w:pPr>
          </w:p>
        </w:tc>
        <w:tc>
          <w:tcPr>
            <w:tcW w:w="360" w:type="dxa"/>
            <w:vMerge/>
            <w:tcBorders>
              <w:top w:val="nil"/>
              <w:bottom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p>
        </w:tc>
        <w:tc>
          <w:tcPr>
            <w:tcW w:w="360" w:type="dxa"/>
            <w:vMerge/>
            <w:tcBorders>
              <w:top w:val="nil"/>
              <w:bottom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p>
        </w:tc>
        <w:tc>
          <w:tcPr>
            <w:tcW w:w="900" w:type="dxa"/>
            <w:vMerge/>
            <w:tcBorders>
              <w:top w:val="nil"/>
              <w:bottom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b/>
                <w:bCs/>
                <w:sz w:val="24"/>
                <w:szCs w:val="24"/>
              </w:rPr>
            </w:pPr>
          </w:p>
        </w:tc>
        <w:tc>
          <w:tcPr>
            <w:tcW w:w="990" w:type="dxa"/>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Hemoglobin (g/dL)</w:t>
            </w:r>
          </w:p>
        </w:tc>
        <w:tc>
          <w:tcPr>
            <w:tcW w:w="810" w:type="dxa"/>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Platelets (</w:t>
            </w:r>
            <w:r w:rsidRPr="00642DDA">
              <w:rPr>
                <w:rFonts w:ascii="Book Antiqua" w:hAnsi="Book Antiqua" w:cs="Arial"/>
                <w:b/>
                <w:sz w:val="24"/>
                <w:szCs w:val="24"/>
              </w:rPr>
              <w:t>x10</w:t>
            </w:r>
            <w:r w:rsidRPr="00642DDA">
              <w:rPr>
                <w:rFonts w:ascii="Book Antiqua" w:hAnsi="Book Antiqua" w:cs="Arial"/>
                <w:b/>
                <w:sz w:val="24"/>
                <w:szCs w:val="24"/>
                <w:vertAlign w:val="superscript"/>
              </w:rPr>
              <w:t>3</w:t>
            </w:r>
            <w:r w:rsidRPr="00642DDA">
              <w:rPr>
                <w:rFonts w:ascii="Book Antiqua" w:hAnsi="Book Antiqua" w:cs="Arial"/>
                <w:b/>
                <w:sz w:val="24"/>
                <w:szCs w:val="24"/>
              </w:rPr>
              <w:t xml:space="preserve"> /μL)</w:t>
            </w:r>
          </w:p>
        </w:tc>
        <w:tc>
          <w:tcPr>
            <w:tcW w:w="720" w:type="dxa"/>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Albumin (g/dL)</w:t>
            </w:r>
          </w:p>
        </w:tc>
        <w:tc>
          <w:tcPr>
            <w:tcW w:w="630" w:type="dxa"/>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Total Bilrubin (mg/dL)</w:t>
            </w:r>
          </w:p>
        </w:tc>
        <w:tc>
          <w:tcPr>
            <w:tcW w:w="450" w:type="dxa"/>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ALT</w:t>
            </w:r>
          </w:p>
          <w:p w:rsidR="00EF2DF7" w:rsidRPr="00642DDA" w:rsidRDefault="00EF2DF7" w:rsidP="00FB2272">
            <w:pPr>
              <w:spacing w:after="0" w:line="360" w:lineRule="auto"/>
              <w:jc w:val="both"/>
              <w:rPr>
                <w:rFonts w:ascii="Book Antiqua" w:hAnsi="Book Antiqua"/>
                <w:b/>
                <w:sz w:val="24"/>
                <w:szCs w:val="24"/>
              </w:rPr>
            </w:pPr>
            <w:r w:rsidRPr="00642DDA">
              <w:rPr>
                <w:rFonts w:ascii="Book Antiqua" w:hAnsi="Book Antiqua"/>
                <w:b/>
                <w:sz w:val="24"/>
                <w:szCs w:val="24"/>
              </w:rPr>
              <w:t>(U/L)</w:t>
            </w:r>
          </w:p>
        </w:tc>
        <w:tc>
          <w:tcPr>
            <w:tcW w:w="720" w:type="dxa"/>
            <w:vMerge/>
            <w:tcBorders>
              <w:top w:val="nil"/>
              <w:bottom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sz w:val="24"/>
                <w:szCs w:val="24"/>
              </w:rPr>
            </w:pPr>
          </w:p>
        </w:tc>
        <w:tc>
          <w:tcPr>
            <w:tcW w:w="1800" w:type="dxa"/>
            <w:vMerge/>
            <w:tcBorders>
              <w:top w:val="nil"/>
              <w:bottom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bCs/>
                <w:sz w:val="24"/>
                <w:szCs w:val="24"/>
              </w:rPr>
            </w:pPr>
          </w:p>
        </w:tc>
        <w:tc>
          <w:tcPr>
            <w:tcW w:w="2070" w:type="dxa"/>
            <w:vMerge/>
            <w:tcBorders>
              <w:top w:val="nil"/>
              <w:bottom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bCs/>
                <w:sz w:val="24"/>
                <w:szCs w:val="24"/>
              </w:rPr>
            </w:pPr>
          </w:p>
        </w:tc>
        <w:tc>
          <w:tcPr>
            <w:tcW w:w="3248" w:type="dxa"/>
            <w:vMerge/>
            <w:tcBorders>
              <w:top w:val="nil"/>
              <w:bottom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b/>
                <w:bCs/>
                <w:sz w:val="24"/>
                <w:szCs w:val="24"/>
              </w:rPr>
            </w:pPr>
          </w:p>
        </w:tc>
        <w:tc>
          <w:tcPr>
            <w:tcW w:w="630" w:type="dxa"/>
            <w:vMerge/>
            <w:tcBorders>
              <w:top w:val="nil"/>
              <w:bottom w:val="single" w:sz="8" w:space="0" w:color="000000"/>
            </w:tcBorders>
            <w:vAlign w:val="center"/>
          </w:tcPr>
          <w:p w:rsidR="00EF2DF7" w:rsidRPr="00642DDA" w:rsidRDefault="00EF2DF7" w:rsidP="00FB2272">
            <w:pPr>
              <w:spacing w:after="0" w:line="360" w:lineRule="auto"/>
              <w:jc w:val="both"/>
              <w:rPr>
                <w:rFonts w:ascii="Book Antiqua" w:hAnsi="Book Antiqua"/>
                <w:b/>
                <w:bCs/>
                <w:sz w:val="24"/>
                <w:szCs w:val="24"/>
              </w:rPr>
            </w:pPr>
          </w:p>
        </w:tc>
      </w:tr>
      <w:tr w:rsidR="0073178D" w:rsidRPr="00642DDA" w:rsidTr="00476279">
        <w:trPr>
          <w:trHeight w:val="685"/>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w:t>
            </w:r>
          </w:p>
        </w:tc>
        <w:tc>
          <w:tcPr>
            <w:tcW w:w="540" w:type="dxa"/>
            <w:tcBorders>
              <w:top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vertAlign w:val="superscript"/>
              </w:rPr>
            </w:pPr>
            <w:r w:rsidRPr="00642DDA">
              <w:rPr>
                <w:rFonts w:ascii="Book Antiqua" w:hAnsi="Book Antiqua"/>
                <w:sz w:val="24"/>
                <w:szCs w:val="24"/>
              </w:rPr>
              <w:t>RBV        24 wk</w:t>
            </w:r>
            <w:r w:rsidRPr="00642DDA">
              <w:rPr>
                <w:rFonts w:ascii="Book Antiqua" w:hAnsi="Book Antiqua"/>
                <w:sz w:val="24"/>
                <w:szCs w:val="24"/>
                <w:vertAlign w:val="superscript"/>
              </w:rPr>
              <w:t>a</w:t>
            </w:r>
          </w:p>
        </w:tc>
        <w:tc>
          <w:tcPr>
            <w:tcW w:w="810" w:type="dxa"/>
            <w:tcBorders>
              <w:top w:val="single" w:sz="8" w:space="0" w:color="000000"/>
            </w:tcBorders>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3</w:t>
            </w:r>
          </w:p>
        </w:tc>
        <w:tc>
          <w:tcPr>
            <w:tcW w:w="360" w:type="dxa"/>
            <w:tcBorders>
              <w:top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77</w:t>
            </w:r>
          </w:p>
        </w:tc>
        <w:tc>
          <w:tcPr>
            <w:tcW w:w="360" w:type="dxa"/>
            <w:tcBorders>
              <w:top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tcBorders>
              <w:top w:val="single" w:sz="8" w:space="0" w:color="000000"/>
            </w:tcBorders>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5.0</w:t>
            </w:r>
          </w:p>
        </w:tc>
        <w:tc>
          <w:tcPr>
            <w:tcW w:w="990" w:type="dxa"/>
            <w:tcBorders>
              <w:top w:val="single" w:sz="8" w:space="0" w:color="000000"/>
            </w:tcBorders>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9.3</w:t>
            </w:r>
          </w:p>
        </w:tc>
        <w:tc>
          <w:tcPr>
            <w:tcW w:w="81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78</w:t>
            </w:r>
          </w:p>
        </w:tc>
        <w:tc>
          <w:tcPr>
            <w:tcW w:w="72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2.9</w:t>
            </w:r>
          </w:p>
        </w:tc>
        <w:tc>
          <w:tcPr>
            <w:tcW w:w="63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0.6</w:t>
            </w:r>
          </w:p>
        </w:tc>
        <w:tc>
          <w:tcPr>
            <w:tcW w:w="45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33</w:t>
            </w:r>
          </w:p>
        </w:tc>
        <w:tc>
          <w:tcPr>
            <w:tcW w:w="72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15.4</w:t>
            </w:r>
          </w:p>
        </w:tc>
        <w:tc>
          <w:tcPr>
            <w:tcW w:w="180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SBP</w:t>
            </w:r>
          </w:p>
        </w:tc>
        <w:tc>
          <w:tcPr>
            <w:tcW w:w="2070"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SBP, ascites, anemia; jaundice, hyperkalemia</w:t>
            </w:r>
          </w:p>
        </w:tc>
        <w:tc>
          <w:tcPr>
            <w:tcW w:w="3248" w:type="dxa"/>
            <w:tcBorders>
              <w:top w:val="single" w:sz="8" w:space="0" w:color="000000"/>
            </w:tcBorders>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fall soon after EOT, developed ICH, eventually died in hospital</w:t>
            </w:r>
          </w:p>
        </w:tc>
        <w:tc>
          <w:tcPr>
            <w:tcW w:w="630" w:type="dxa"/>
            <w:tcBorders>
              <w:top w:val="single" w:sz="8" w:space="0" w:color="000000"/>
            </w:tcBorders>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Died</w:t>
            </w:r>
          </w:p>
        </w:tc>
      </w:tr>
      <w:tr w:rsidR="0073178D" w:rsidRPr="00642DDA" w:rsidTr="00476279">
        <w:trPr>
          <w:trHeight w:val="748"/>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70</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17.0</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7.9</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13</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3.9</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4.7</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15</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4.3</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PSE</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None</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Transferred to Hospice, died</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Died</w:t>
            </w:r>
          </w:p>
        </w:tc>
      </w:tr>
      <w:tr w:rsidR="0073178D" w:rsidRPr="00642DDA" w:rsidTr="00476279">
        <w:trPr>
          <w:trHeight w:val="1009"/>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 xml:space="preserve">RBV        </w:t>
            </w:r>
            <w:r w:rsidRPr="00642DDA">
              <w:rPr>
                <w:rFonts w:ascii="Book Antiqua" w:hAnsi="Book Antiqua"/>
                <w:sz w:val="24"/>
                <w:szCs w:val="24"/>
              </w:rPr>
              <w:lastRenderedPageBreak/>
              <w:t>48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1</w:t>
            </w:r>
            <w:r w:rsidR="00CF30D9" w:rsidRPr="00642DDA">
              <w:rPr>
                <w:rFonts w:ascii="Book Antiqua" w:hAnsi="Book Antiqua"/>
                <w:sz w:val="24"/>
                <w:szCs w:val="24"/>
                <w:vertAlign w:val="superscript"/>
                <w:lang w:eastAsia="zh-CN"/>
              </w:rPr>
              <w:t>3</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37</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8.9</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143</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2.9</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16.9</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39</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2.9</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 xml:space="preserve">Hospitalized for failure to thrive, </w:t>
            </w:r>
            <w:r w:rsidRPr="00642DDA">
              <w:rPr>
                <w:rFonts w:ascii="Book Antiqua" w:hAnsi="Book Antiqua"/>
                <w:sz w:val="24"/>
                <w:szCs w:val="24"/>
              </w:rPr>
              <w:lastRenderedPageBreak/>
              <w:t>jaundice, 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 xml:space="preserve">Hospitalized for jaundice, anemia requiring </w:t>
            </w:r>
            <w:r w:rsidRPr="00642DDA">
              <w:rPr>
                <w:rFonts w:ascii="Book Antiqua" w:hAnsi="Book Antiqua"/>
                <w:sz w:val="24"/>
                <w:szCs w:val="24"/>
              </w:rPr>
              <w:lastRenderedPageBreak/>
              <w:t>transfusion, blurred vision</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Completed 48 weeks of treatment, never undetectable</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r w:rsidR="0073178D" w:rsidRPr="00642DDA" w:rsidTr="00476279">
        <w:trPr>
          <w:trHeight w:val="721"/>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4</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49</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1.9</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12.4</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138</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4.4</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0.7</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43</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2.0</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Completed treatment</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Y</w:t>
            </w:r>
          </w:p>
        </w:tc>
      </w:tr>
      <w:tr w:rsidR="0073178D" w:rsidRPr="00642DDA" w:rsidTr="00476279">
        <w:trPr>
          <w:trHeight w:val="982"/>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3</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67</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13.2</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11.8</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118</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3.1</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2.1</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72</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2.9</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Worsening ascites requiring increased dose of diuretics</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Hemoglobin level and ascites improved after intervention; completed treatment but relapsed</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r w:rsidR="0073178D" w:rsidRPr="00642DDA" w:rsidTr="00476279">
        <w:trPr>
          <w:trHeight w:val="820"/>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CF30D9">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56</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1.5</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13.0</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152</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5.0</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0.7</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2.9</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None</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Hemoglobin improved after transfusion;</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completed treatment</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Y</w:t>
            </w:r>
          </w:p>
        </w:tc>
      </w:tr>
      <w:tr w:rsidR="0073178D" w:rsidRPr="00642DDA" w:rsidTr="00476279">
        <w:trPr>
          <w:trHeight w:val="811"/>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7</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CF30D9">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70</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7.3</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12.0</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127</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3.6</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0.4</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60</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4.4</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Symptomatic anemia, no transfusion, treatment discontinued</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None</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Viral load detectable 4 months after treatment discontinuation</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r w:rsidR="0073178D" w:rsidRPr="00642DDA" w:rsidTr="00476279">
        <w:trPr>
          <w:trHeight w:val="775"/>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8</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PEG/</w:t>
            </w:r>
          </w:p>
          <w:p w:rsidR="00EF2DF7" w:rsidRPr="00642DDA" w:rsidRDefault="00EF2DF7" w:rsidP="00FB2272">
            <w:pPr>
              <w:spacing w:after="0" w:line="360" w:lineRule="auto"/>
              <w:jc w:val="both"/>
              <w:rPr>
                <w:rFonts w:ascii="Book Antiqua" w:hAnsi="Book Antiqua"/>
                <w:sz w:val="24"/>
                <w:szCs w:val="24"/>
                <w:vertAlign w:val="superscript"/>
              </w:rPr>
            </w:pPr>
            <w:r w:rsidRPr="00642DDA">
              <w:rPr>
                <w:rFonts w:ascii="Book Antiqua" w:hAnsi="Book Antiqua"/>
                <w:sz w:val="24"/>
                <w:szCs w:val="24"/>
              </w:rPr>
              <w:t>RBV        24 wk</w:t>
            </w:r>
            <w:r w:rsidRPr="00642DDA">
              <w:rPr>
                <w:rFonts w:ascii="Book Antiqua" w:hAnsi="Book Antiqua"/>
                <w:sz w:val="24"/>
                <w:szCs w:val="24"/>
                <w:vertAlign w:val="superscript"/>
              </w:rPr>
              <w:t>b</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65</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6.0</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12.7</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85</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3.6</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0.3</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38</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6.6</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multiple transfusions</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Completed treatment</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Y</w:t>
            </w:r>
          </w:p>
        </w:tc>
      </w:tr>
      <w:tr w:rsidR="0073178D" w:rsidRPr="00642DDA" w:rsidTr="00476279">
        <w:trPr>
          <w:trHeight w:val="744"/>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CF30D9">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60</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9.1</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11..3</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3.6</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0.8</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199</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5.0</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Anemia requiring 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hyperglycemia, anemia requiring transfusion; treatment discontinued</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Detectable viral load 7 weeks after treatment discontinued</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r w:rsidR="0073178D" w:rsidRPr="00642DDA" w:rsidTr="00476279">
        <w:trPr>
          <w:trHeight w:val="1018"/>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10</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r w:rsidRPr="00642DDA">
              <w:rPr>
                <w:rFonts w:ascii="Book Antiqua" w:hAnsi="Book Antiqua"/>
                <w:sz w:val="24"/>
                <w:szCs w:val="24"/>
              </w:rPr>
              <w:br/>
            </w:r>
            <w:r w:rsidRPr="00642DDA">
              <w:rPr>
                <w:rFonts w:ascii="Book Antiqua" w:hAnsi="Book Antiqua"/>
                <w:sz w:val="24"/>
                <w:szCs w:val="24"/>
              </w:rPr>
              <w:lastRenderedPageBreak/>
              <w:t>RBV        24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4</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64</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F</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7.5</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9.6</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98</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2.7</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5.5</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2.4</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 xml:space="preserve">Anemia requiring </w:t>
            </w:r>
            <w:r w:rsidRPr="00642DDA">
              <w:rPr>
                <w:rFonts w:ascii="Book Antiqua" w:hAnsi="Book Antiqua"/>
                <w:sz w:val="24"/>
                <w:szCs w:val="24"/>
              </w:rPr>
              <w:lastRenderedPageBreak/>
              <w:t>transfusion</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 xml:space="preserve">Hospitalized for SBP, anemia </w:t>
            </w:r>
            <w:r w:rsidRPr="00642DDA">
              <w:rPr>
                <w:rFonts w:ascii="Book Antiqua" w:hAnsi="Book Antiqua"/>
                <w:sz w:val="24"/>
                <w:szCs w:val="24"/>
              </w:rPr>
              <w:lastRenderedPageBreak/>
              <w:t>requiring transfusion, treatment discontinued</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 xml:space="preserve">Hemoglobin improved after transfusions; viral load </w:t>
            </w:r>
            <w:r w:rsidRPr="00642DDA">
              <w:rPr>
                <w:rFonts w:ascii="Book Antiqua" w:hAnsi="Book Antiqua"/>
                <w:sz w:val="24"/>
                <w:szCs w:val="24"/>
              </w:rPr>
              <w:lastRenderedPageBreak/>
              <w:t>undetectable at treatment discontinuation; became detectable 1 month later</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N</w:t>
            </w:r>
          </w:p>
        </w:tc>
      </w:tr>
      <w:tr w:rsidR="0073178D" w:rsidRPr="00642DDA" w:rsidTr="00476279">
        <w:trPr>
          <w:trHeight w:val="1063"/>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lastRenderedPageBreak/>
              <w:t>11</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CF30D9">
            <w:pPr>
              <w:spacing w:after="0" w:line="360" w:lineRule="auto"/>
              <w:jc w:val="both"/>
              <w:rPr>
                <w:rFonts w:ascii="Book Antiqua" w:hAnsi="Book Antiqua"/>
                <w:sz w:val="24"/>
                <w:szCs w:val="24"/>
              </w:rPr>
            </w:pPr>
            <w:r w:rsidRPr="00642DDA">
              <w:rPr>
                <w:rFonts w:ascii="Book Antiqua" w:hAnsi="Book Antiqua"/>
                <w:sz w:val="24"/>
                <w:szCs w:val="24"/>
              </w:rPr>
              <w:t>1</w:t>
            </w:r>
            <w:r w:rsidR="00CF30D9" w:rsidRPr="00642DDA">
              <w:rPr>
                <w:rFonts w:ascii="Book Antiqua" w:hAnsi="Book Antiqua"/>
                <w:sz w:val="24"/>
                <w:szCs w:val="24"/>
                <w:vertAlign w:val="superscript"/>
                <w:lang w:eastAsia="zh-CN"/>
              </w:rPr>
              <w:t>2</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49</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2.2</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15.2</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113</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3.9</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0.6</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74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5.9</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Admitted for acute cholangitis after presenting with fever, jaundice, diarrhea</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None</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Resolution of presenting symptoms with antibiotics, biliary stent placement; completed treatment, relapsed</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r w:rsidR="0073178D" w:rsidRPr="00642DDA" w:rsidTr="00476279">
        <w:trPr>
          <w:trHeight w:val="964"/>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12</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RBV        24 wk</w:t>
            </w:r>
          </w:p>
        </w:tc>
        <w:tc>
          <w:tcPr>
            <w:tcW w:w="81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56</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10.7</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65</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3.6</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1.1</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9.0</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partial SBO</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hyperkalemia</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SBO resolved with conservative medical management</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Y</w:t>
            </w:r>
          </w:p>
        </w:tc>
      </w:tr>
      <w:tr w:rsidR="0073178D" w:rsidRPr="00642DDA" w:rsidTr="00476279">
        <w:trPr>
          <w:trHeight w:val="874"/>
        </w:trPr>
        <w:tc>
          <w:tcPr>
            <w:tcW w:w="556"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13</w:t>
            </w:r>
          </w:p>
        </w:tc>
        <w:tc>
          <w:tcPr>
            <w:tcW w:w="54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SOF/</w:t>
            </w:r>
          </w:p>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 xml:space="preserve">RBV        </w:t>
            </w:r>
            <w:r w:rsidRPr="00642DDA">
              <w:rPr>
                <w:rFonts w:ascii="Book Antiqua" w:hAnsi="Book Antiqua"/>
                <w:sz w:val="24"/>
                <w:szCs w:val="24"/>
              </w:rPr>
              <w:lastRenderedPageBreak/>
              <w:t>24 wk</w:t>
            </w:r>
          </w:p>
        </w:tc>
        <w:tc>
          <w:tcPr>
            <w:tcW w:w="810" w:type="dxa"/>
            <w:vAlign w:val="center"/>
          </w:tcPr>
          <w:p w:rsidR="00EF2DF7" w:rsidRPr="00642DDA" w:rsidRDefault="00EF2DF7" w:rsidP="00CF30D9">
            <w:pPr>
              <w:spacing w:after="0" w:line="360" w:lineRule="auto"/>
              <w:jc w:val="both"/>
              <w:rPr>
                <w:rFonts w:ascii="Book Antiqua" w:hAnsi="Book Antiqua"/>
                <w:sz w:val="24"/>
                <w:szCs w:val="24"/>
                <w:lang w:eastAsia="zh-CN"/>
              </w:rPr>
            </w:pPr>
            <w:r w:rsidRPr="00642DDA">
              <w:rPr>
                <w:rFonts w:ascii="Book Antiqua" w:hAnsi="Book Antiqua"/>
                <w:sz w:val="24"/>
                <w:szCs w:val="24"/>
              </w:rPr>
              <w:lastRenderedPageBreak/>
              <w:t>1</w:t>
            </w:r>
            <w:r w:rsidR="00CF30D9" w:rsidRPr="00642DDA">
              <w:rPr>
                <w:rFonts w:ascii="Book Antiqua" w:hAnsi="Book Antiqua"/>
                <w:sz w:val="24"/>
                <w:szCs w:val="24"/>
                <w:vertAlign w:val="superscript"/>
                <w:lang w:eastAsia="zh-CN"/>
              </w:rPr>
              <w:t>3</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68</w:t>
            </w:r>
          </w:p>
        </w:tc>
        <w:tc>
          <w:tcPr>
            <w:tcW w:w="36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M</w:t>
            </w:r>
          </w:p>
        </w:tc>
        <w:tc>
          <w:tcPr>
            <w:tcW w:w="900" w:type="dxa"/>
            <w:shd w:val="clear" w:color="auto" w:fill="auto"/>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1.7</w:t>
            </w:r>
          </w:p>
        </w:tc>
        <w:tc>
          <w:tcPr>
            <w:tcW w:w="99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10..7</w:t>
            </w:r>
          </w:p>
        </w:tc>
        <w:tc>
          <w:tcPr>
            <w:tcW w:w="81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196</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1.9</w:t>
            </w:r>
          </w:p>
        </w:tc>
        <w:tc>
          <w:tcPr>
            <w:tcW w:w="63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2.2</w:t>
            </w:r>
          </w:p>
        </w:tc>
        <w:tc>
          <w:tcPr>
            <w:tcW w:w="45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24</w:t>
            </w:r>
          </w:p>
        </w:tc>
        <w:tc>
          <w:tcPr>
            <w:tcW w:w="72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5.0</w:t>
            </w:r>
          </w:p>
        </w:tc>
        <w:tc>
          <w:tcPr>
            <w:tcW w:w="180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PSE, UTI</w:t>
            </w:r>
          </w:p>
        </w:tc>
        <w:tc>
          <w:tcPr>
            <w:tcW w:w="2070"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Hospitalized for recurrent PSE due to UTI</w:t>
            </w:r>
          </w:p>
        </w:tc>
        <w:tc>
          <w:tcPr>
            <w:tcW w:w="3248" w:type="dxa"/>
            <w:shd w:val="clear" w:color="auto" w:fill="auto"/>
            <w:tcMar>
              <w:top w:w="15" w:type="dxa"/>
              <w:left w:w="108" w:type="dxa"/>
              <w:bottom w:w="0" w:type="dxa"/>
              <w:right w:w="108" w:type="dxa"/>
            </w:tcMar>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Completed treatment, +EOT response, relapsed 4 weeks post-EOT</w:t>
            </w:r>
          </w:p>
        </w:tc>
        <w:tc>
          <w:tcPr>
            <w:tcW w:w="630" w:type="dxa"/>
            <w:vAlign w:val="center"/>
          </w:tcPr>
          <w:p w:rsidR="00EF2DF7" w:rsidRPr="00642DDA" w:rsidRDefault="00EF2DF7" w:rsidP="00FB2272">
            <w:pPr>
              <w:spacing w:after="0" w:line="360" w:lineRule="auto"/>
              <w:jc w:val="both"/>
              <w:rPr>
                <w:rFonts w:ascii="Book Antiqua" w:hAnsi="Book Antiqua"/>
                <w:sz w:val="24"/>
                <w:szCs w:val="24"/>
              </w:rPr>
            </w:pPr>
            <w:r w:rsidRPr="00642DDA">
              <w:rPr>
                <w:rFonts w:ascii="Book Antiqua" w:hAnsi="Book Antiqua"/>
                <w:sz w:val="24"/>
                <w:szCs w:val="24"/>
              </w:rPr>
              <w:t>N</w:t>
            </w:r>
          </w:p>
        </w:tc>
      </w:tr>
    </w:tbl>
    <w:p w:rsidR="00EF2DF7" w:rsidRPr="00642DDA" w:rsidRDefault="00CF30D9" w:rsidP="00CF30D9">
      <w:pPr>
        <w:spacing w:after="0" w:line="360" w:lineRule="auto"/>
        <w:jc w:val="both"/>
        <w:rPr>
          <w:rFonts w:ascii="Book Antiqua" w:hAnsi="Book Antiqua"/>
          <w:sz w:val="24"/>
          <w:szCs w:val="24"/>
          <w:lang w:eastAsia="zh-CN"/>
        </w:rPr>
      </w:pPr>
      <w:r w:rsidRPr="00642DDA">
        <w:rPr>
          <w:rFonts w:ascii="Book Antiqua" w:hAnsi="Book Antiqua"/>
          <w:sz w:val="24"/>
          <w:szCs w:val="24"/>
          <w:vertAlign w:val="superscript"/>
        </w:rPr>
        <w:lastRenderedPageBreak/>
        <w:t>1</w:t>
      </w:r>
      <w:r w:rsidRPr="00642DDA">
        <w:rPr>
          <w:rFonts w:ascii="Book Antiqua" w:hAnsi="Book Antiqua"/>
          <w:sz w:val="24"/>
          <w:szCs w:val="24"/>
        </w:rPr>
        <w:t>Baseline</w:t>
      </w:r>
      <w:r w:rsidR="006234C5" w:rsidRPr="00642DDA">
        <w:rPr>
          <w:rFonts w:ascii="Book Antiqua" w:hAnsi="Book Antiqua"/>
          <w:sz w:val="24"/>
          <w:szCs w:val="24"/>
          <w:lang w:eastAsia="zh-CN"/>
        </w:rPr>
        <w:t xml:space="preserve">: </w:t>
      </w:r>
      <w:r w:rsidRPr="00642DDA">
        <w:rPr>
          <w:rFonts w:ascii="Book Antiqua" w:hAnsi="Book Antiqua"/>
          <w:sz w:val="24"/>
          <w:szCs w:val="24"/>
        </w:rPr>
        <w:t>indicates the most recent laboratory values prior to treatment initiation</w:t>
      </w:r>
      <w:r w:rsidRPr="00642DDA">
        <w:rPr>
          <w:rFonts w:ascii="Book Antiqua" w:hAnsi="Book Antiqua"/>
          <w:sz w:val="24"/>
          <w:szCs w:val="24"/>
          <w:lang w:eastAsia="zh-CN"/>
        </w:rPr>
        <w:t xml:space="preserve">; </w:t>
      </w:r>
      <w:r w:rsidRPr="00642DDA">
        <w:rPr>
          <w:rFonts w:ascii="Book Antiqua" w:hAnsi="Book Antiqua"/>
          <w:sz w:val="24"/>
          <w:szCs w:val="24"/>
          <w:vertAlign w:val="superscript"/>
          <w:lang w:eastAsia="zh-CN"/>
        </w:rPr>
        <w:t>2</w:t>
      </w:r>
      <w:r w:rsidRPr="00642DDA">
        <w:rPr>
          <w:rFonts w:ascii="Book Antiqua" w:hAnsi="Book Antiqua"/>
          <w:sz w:val="24"/>
          <w:szCs w:val="24"/>
        </w:rPr>
        <w:t>SOF/RBV</w:t>
      </w:r>
      <w:r w:rsidR="006234C5" w:rsidRPr="00642DDA">
        <w:rPr>
          <w:rFonts w:ascii="Book Antiqua" w:hAnsi="Book Antiqua"/>
          <w:sz w:val="24"/>
          <w:szCs w:val="24"/>
          <w:lang w:eastAsia="zh-CN"/>
        </w:rPr>
        <w:t>:</w:t>
      </w:r>
      <w:r w:rsidRPr="00642DDA">
        <w:rPr>
          <w:rFonts w:ascii="Book Antiqua" w:hAnsi="Book Antiqua"/>
          <w:sz w:val="24"/>
          <w:szCs w:val="24"/>
        </w:rPr>
        <w:t xml:space="preserve"> Sofosbuvir/Ribavirin</w:t>
      </w:r>
      <w:r w:rsidRPr="00642DDA">
        <w:rPr>
          <w:rFonts w:ascii="Book Antiqua" w:hAnsi="Book Antiqua"/>
          <w:sz w:val="24"/>
          <w:szCs w:val="24"/>
          <w:lang w:eastAsia="zh-CN"/>
        </w:rPr>
        <w:t>;</w:t>
      </w:r>
      <w:r w:rsidRPr="00642DDA">
        <w:rPr>
          <w:rFonts w:ascii="Book Antiqua" w:hAnsi="Book Antiqua"/>
          <w:sz w:val="24"/>
          <w:szCs w:val="24"/>
        </w:rPr>
        <w:t xml:space="preserve"> </w:t>
      </w:r>
      <w:r w:rsidRPr="00642DDA">
        <w:rPr>
          <w:rFonts w:ascii="Book Antiqua" w:hAnsi="Book Antiqua"/>
          <w:sz w:val="24"/>
          <w:szCs w:val="24"/>
          <w:vertAlign w:val="superscript"/>
          <w:lang w:eastAsia="zh-CN"/>
        </w:rPr>
        <w:t>3</w:t>
      </w:r>
      <w:r w:rsidRPr="00642DDA">
        <w:rPr>
          <w:rFonts w:ascii="Book Antiqua" w:hAnsi="Book Antiqua"/>
          <w:sz w:val="24"/>
          <w:szCs w:val="24"/>
        </w:rPr>
        <w:t>SOF/PEG/RBV</w:t>
      </w:r>
      <w:r w:rsidR="006234C5" w:rsidRPr="00642DDA">
        <w:rPr>
          <w:rFonts w:ascii="Book Antiqua" w:hAnsi="Book Antiqua"/>
          <w:sz w:val="24"/>
          <w:szCs w:val="24"/>
          <w:lang w:eastAsia="zh-CN"/>
        </w:rPr>
        <w:t xml:space="preserve">: </w:t>
      </w:r>
      <w:r w:rsidRPr="00642DDA">
        <w:rPr>
          <w:rFonts w:ascii="Book Antiqua" w:hAnsi="Book Antiqua"/>
          <w:sz w:val="24"/>
          <w:szCs w:val="24"/>
        </w:rPr>
        <w:t>Sofosbuvir/PEG-interferon/Ribavirin</w:t>
      </w:r>
      <w:r w:rsidRPr="00642DDA">
        <w:rPr>
          <w:rFonts w:ascii="Book Antiqua" w:hAnsi="Book Antiqua"/>
          <w:sz w:val="24"/>
          <w:szCs w:val="24"/>
          <w:lang w:eastAsia="zh-CN"/>
        </w:rPr>
        <w:t xml:space="preserve">. </w:t>
      </w:r>
      <w:r w:rsidRPr="00642DDA">
        <w:rPr>
          <w:rFonts w:ascii="Book Antiqua" w:hAnsi="Book Antiqua"/>
          <w:sz w:val="24"/>
          <w:szCs w:val="24"/>
        </w:rPr>
        <w:t>Laboratory Reference Range</w:t>
      </w:r>
      <w:r w:rsidRPr="00642DDA">
        <w:rPr>
          <w:rFonts w:ascii="Book Antiqua" w:hAnsi="Book Antiqua"/>
          <w:sz w:val="24"/>
          <w:szCs w:val="24"/>
          <w:lang w:eastAsia="zh-CN"/>
        </w:rPr>
        <w:t xml:space="preserve">: </w:t>
      </w:r>
      <w:r w:rsidRPr="00642DDA">
        <w:rPr>
          <w:rFonts w:ascii="Book Antiqua" w:hAnsi="Book Antiqua"/>
          <w:sz w:val="24"/>
          <w:szCs w:val="24"/>
        </w:rPr>
        <w:t>Hemoglobin (g/dL) Ref: 13.9-16.3</w:t>
      </w:r>
      <w:r w:rsidRPr="00642DDA">
        <w:rPr>
          <w:rFonts w:ascii="Book Antiqua" w:hAnsi="Book Antiqua"/>
          <w:sz w:val="24"/>
          <w:szCs w:val="24"/>
          <w:lang w:eastAsia="zh-CN"/>
        </w:rPr>
        <w:t xml:space="preserve">; </w:t>
      </w:r>
      <w:r w:rsidRPr="00642DDA">
        <w:rPr>
          <w:rFonts w:ascii="Book Antiqua" w:hAnsi="Book Antiqua"/>
          <w:sz w:val="24"/>
          <w:szCs w:val="24"/>
        </w:rPr>
        <w:t>Platelets (</w:t>
      </w:r>
      <w:r w:rsidR="006234C5" w:rsidRPr="00642DDA">
        <w:rPr>
          <w:rFonts w:ascii="Book Antiqua" w:hAnsi="Book Antiqua" w:cs="Arial"/>
          <w:sz w:val="24"/>
          <w:szCs w:val="24"/>
        </w:rPr>
        <w:sym w:font="Symbol" w:char="F0B4"/>
      </w:r>
      <w:r w:rsidR="006234C5"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 xml:space="preserve"> /μL) Ref: 150-450</w:t>
      </w:r>
      <w:r w:rsidRPr="00642DDA">
        <w:rPr>
          <w:rFonts w:ascii="Book Antiqua" w:hAnsi="Book Antiqua" w:cs="Arial"/>
          <w:sz w:val="24"/>
          <w:szCs w:val="24"/>
          <w:lang w:eastAsia="zh-CN"/>
        </w:rPr>
        <w:t xml:space="preserve">; </w:t>
      </w:r>
      <w:r w:rsidRPr="00642DDA">
        <w:rPr>
          <w:rFonts w:ascii="Book Antiqua" w:hAnsi="Book Antiqua" w:cs="Arial"/>
          <w:sz w:val="24"/>
          <w:szCs w:val="24"/>
        </w:rPr>
        <w:t>Albumin (g/dL) Ref: 3.5-4.9</w:t>
      </w:r>
      <w:r w:rsidRPr="00642DDA">
        <w:rPr>
          <w:rFonts w:ascii="Book Antiqua" w:hAnsi="Book Antiqua" w:cs="Arial"/>
          <w:sz w:val="24"/>
          <w:szCs w:val="24"/>
          <w:lang w:eastAsia="zh-CN"/>
        </w:rPr>
        <w:t xml:space="preserve">; </w:t>
      </w:r>
      <w:r w:rsidRPr="00642DDA">
        <w:rPr>
          <w:rFonts w:ascii="Book Antiqua" w:hAnsi="Book Antiqua" w:cs="Arial"/>
          <w:sz w:val="24"/>
          <w:szCs w:val="24"/>
        </w:rPr>
        <w:t>Total Bilirubin (mg/dL) Ref: 0.1-1.2</w:t>
      </w:r>
      <w:r w:rsidRPr="00642DDA">
        <w:rPr>
          <w:rFonts w:ascii="Book Antiqua" w:hAnsi="Book Antiqua" w:cs="Arial"/>
          <w:sz w:val="24"/>
          <w:szCs w:val="24"/>
          <w:lang w:eastAsia="zh-CN"/>
        </w:rPr>
        <w:t xml:space="preserve">; </w:t>
      </w:r>
      <w:r w:rsidRPr="00642DDA">
        <w:rPr>
          <w:rFonts w:ascii="Book Antiqua" w:hAnsi="Book Antiqua"/>
          <w:sz w:val="24"/>
          <w:szCs w:val="24"/>
        </w:rPr>
        <w:t>ALT (U/L) Ref: 1-53</w:t>
      </w:r>
      <w:r w:rsidRPr="00642DDA">
        <w:rPr>
          <w:rFonts w:ascii="Book Antiqua" w:hAnsi="Book Antiqua"/>
          <w:sz w:val="24"/>
          <w:szCs w:val="24"/>
          <w:lang w:eastAsia="zh-CN"/>
        </w:rPr>
        <w:t xml:space="preserve">. </w:t>
      </w:r>
      <w:r w:rsidRPr="00642DDA">
        <w:rPr>
          <w:rFonts w:ascii="Book Antiqua" w:hAnsi="Book Antiqua"/>
          <w:sz w:val="24"/>
          <w:szCs w:val="24"/>
        </w:rPr>
        <w:t>ALT</w:t>
      </w:r>
      <w:r w:rsidRPr="00642DDA">
        <w:rPr>
          <w:rFonts w:ascii="Book Antiqua" w:hAnsi="Book Antiqua"/>
          <w:sz w:val="24"/>
          <w:szCs w:val="24"/>
          <w:lang w:eastAsia="zh-CN"/>
        </w:rPr>
        <w:t xml:space="preserve">: </w:t>
      </w:r>
      <w:r w:rsidRPr="00642DDA">
        <w:rPr>
          <w:rFonts w:ascii="Book Antiqua" w:hAnsi="Book Antiqua"/>
          <w:sz w:val="24"/>
          <w:szCs w:val="24"/>
        </w:rPr>
        <w:t>Alanine aminotransferase, SVR</w:t>
      </w:r>
      <w:r w:rsidRPr="00642DDA">
        <w:rPr>
          <w:rFonts w:ascii="Book Antiqua" w:hAnsi="Book Antiqua"/>
          <w:sz w:val="24"/>
          <w:szCs w:val="24"/>
          <w:lang w:eastAsia="zh-CN"/>
        </w:rPr>
        <w:t>:</w:t>
      </w:r>
      <w:r w:rsidRPr="00642DDA">
        <w:rPr>
          <w:rFonts w:ascii="Book Antiqua" w:hAnsi="Book Antiqua"/>
          <w:sz w:val="24"/>
          <w:szCs w:val="24"/>
        </w:rPr>
        <w:t xml:space="preserve"> Sustained virological response, SBP</w:t>
      </w:r>
      <w:r w:rsidRPr="00642DDA">
        <w:rPr>
          <w:rFonts w:ascii="Book Antiqua" w:hAnsi="Book Antiqua"/>
          <w:sz w:val="24"/>
          <w:szCs w:val="24"/>
          <w:lang w:eastAsia="zh-CN"/>
        </w:rPr>
        <w:t>:</w:t>
      </w:r>
      <w:r w:rsidRPr="00642DDA">
        <w:rPr>
          <w:rFonts w:ascii="Book Antiqua" w:hAnsi="Book Antiqua"/>
          <w:sz w:val="24"/>
          <w:szCs w:val="24"/>
        </w:rPr>
        <w:t xml:space="preserve"> Spontaneous bacterial peritonitis, EOT</w:t>
      </w:r>
      <w:r w:rsidRPr="00642DDA">
        <w:rPr>
          <w:rFonts w:ascii="Book Antiqua" w:hAnsi="Book Antiqua"/>
          <w:sz w:val="24"/>
          <w:szCs w:val="24"/>
          <w:lang w:eastAsia="zh-CN"/>
        </w:rPr>
        <w:t>:</w:t>
      </w:r>
      <w:r w:rsidRPr="00642DDA">
        <w:rPr>
          <w:rFonts w:ascii="Book Antiqua" w:hAnsi="Book Antiqua"/>
          <w:sz w:val="24"/>
          <w:szCs w:val="24"/>
        </w:rPr>
        <w:t xml:space="preserve"> End of treatment, ICH</w:t>
      </w:r>
      <w:r w:rsidRPr="00642DDA">
        <w:rPr>
          <w:rFonts w:ascii="Book Antiqua" w:hAnsi="Book Antiqua"/>
          <w:sz w:val="24"/>
          <w:szCs w:val="24"/>
          <w:lang w:eastAsia="zh-CN"/>
        </w:rPr>
        <w:t>:</w:t>
      </w:r>
      <w:r w:rsidRPr="00642DDA">
        <w:rPr>
          <w:rFonts w:ascii="Book Antiqua" w:hAnsi="Book Antiqua"/>
          <w:sz w:val="24"/>
          <w:szCs w:val="24"/>
        </w:rPr>
        <w:t xml:space="preserve"> Intracranial hemorrhage, PSE</w:t>
      </w:r>
      <w:r w:rsidRPr="00642DDA">
        <w:rPr>
          <w:rFonts w:ascii="Book Antiqua" w:hAnsi="Book Antiqua"/>
          <w:sz w:val="24"/>
          <w:szCs w:val="24"/>
          <w:lang w:eastAsia="zh-CN"/>
        </w:rPr>
        <w:t>:</w:t>
      </w:r>
      <w:r w:rsidRPr="00642DDA">
        <w:rPr>
          <w:rFonts w:ascii="Book Antiqua" w:hAnsi="Book Antiqua"/>
          <w:sz w:val="24"/>
          <w:szCs w:val="24"/>
        </w:rPr>
        <w:t xml:space="preserve"> Portosystemic encephalopathy, SBO</w:t>
      </w:r>
      <w:r w:rsidRPr="00642DDA">
        <w:rPr>
          <w:rFonts w:ascii="Book Antiqua" w:hAnsi="Book Antiqua"/>
          <w:sz w:val="24"/>
          <w:szCs w:val="24"/>
          <w:lang w:eastAsia="zh-CN"/>
        </w:rPr>
        <w:t>:</w:t>
      </w:r>
      <w:r w:rsidRPr="00642DDA">
        <w:rPr>
          <w:rFonts w:ascii="Book Antiqua" w:hAnsi="Book Antiqua"/>
          <w:sz w:val="24"/>
          <w:szCs w:val="24"/>
        </w:rPr>
        <w:t xml:space="preserve"> Small bowel obstruction, UTI</w:t>
      </w:r>
      <w:r w:rsidRPr="00642DDA">
        <w:rPr>
          <w:rFonts w:ascii="Book Antiqua" w:hAnsi="Book Antiqua"/>
          <w:sz w:val="24"/>
          <w:szCs w:val="24"/>
          <w:lang w:eastAsia="zh-CN"/>
        </w:rPr>
        <w:t>:</w:t>
      </w:r>
      <w:r w:rsidRPr="00642DDA">
        <w:rPr>
          <w:rFonts w:ascii="Book Antiqua" w:hAnsi="Book Antiqua"/>
          <w:sz w:val="24"/>
          <w:szCs w:val="24"/>
        </w:rPr>
        <w:t xml:space="preserve"> Urinary tract infection</w:t>
      </w:r>
      <w:r w:rsidR="006234C5" w:rsidRPr="00642DDA">
        <w:rPr>
          <w:rFonts w:ascii="Book Antiqua" w:hAnsi="Book Antiqua"/>
          <w:sz w:val="24"/>
          <w:szCs w:val="24"/>
          <w:lang w:eastAsia="zh-CN"/>
        </w:rPr>
        <w:t>.</w:t>
      </w:r>
    </w:p>
    <w:p w:rsidR="00167797" w:rsidRPr="00642DDA" w:rsidRDefault="0016779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b/>
          <w:sz w:val="24"/>
          <w:szCs w:val="24"/>
        </w:rPr>
        <w:sectPr w:rsidR="00167797" w:rsidRPr="00642DDA">
          <w:pgSz w:w="15840" w:h="12240" w:orient="landscape"/>
          <w:pgMar w:top="1440" w:right="1440" w:bottom="1440" w:left="1440" w:header="720" w:footer="720" w:gutter="0"/>
          <w:cols w:space="720"/>
          <w:docGrid w:linePitch="360"/>
        </w:sectPr>
      </w:pPr>
    </w:p>
    <w:p w:rsidR="00167797" w:rsidRPr="00642DDA" w:rsidRDefault="00167797" w:rsidP="00FB2272">
      <w:pPr>
        <w:spacing w:line="360" w:lineRule="auto"/>
        <w:jc w:val="both"/>
        <w:rPr>
          <w:rFonts w:ascii="Book Antiqua" w:hAnsi="Book Antiqua"/>
          <w:sz w:val="24"/>
          <w:szCs w:val="24"/>
        </w:rPr>
      </w:pPr>
      <w:r w:rsidRPr="00642DDA">
        <w:rPr>
          <w:rFonts w:ascii="Book Antiqua" w:hAnsi="Book Antiqua"/>
          <w:b/>
          <w:sz w:val="24"/>
          <w:szCs w:val="24"/>
        </w:rPr>
        <w:lastRenderedPageBreak/>
        <w:t>Table 2</w:t>
      </w:r>
      <w:r w:rsidR="00CF30D9" w:rsidRPr="00642DDA">
        <w:rPr>
          <w:rFonts w:ascii="Book Antiqua" w:hAnsi="Book Antiqua"/>
          <w:b/>
          <w:sz w:val="24"/>
          <w:szCs w:val="24"/>
          <w:lang w:eastAsia="zh-CN"/>
        </w:rPr>
        <w:t xml:space="preserve"> </w:t>
      </w:r>
      <w:r w:rsidRPr="00642DDA">
        <w:rPr>
          <w:rFonts w:ascii="Book Antiqua" w:hAnsi="Book Antiqua"/>
          <w:b/>
          <w:sz w:val="24"/>
          <w:szCs w:val="24"/>
        </w:rPr>
        <w:t xml:space="preserve">Baseline </w:t>
      </w:r>
      <w:r w:rsidR="00CF30D9" w:rsidRPr="00642DDA">
        <w:rPr>
          <w:rFonts w:ascii="Book Antiqua" w:hAnsi="Book Antiqua"/>
          <w:b/>
          <w:sz w:val="24"/>
          <w:szCs w:val="24"/>
        </w:rPr>
        <w:t>characteristics of cases and controls</w:t>
      </w:r>
    </w:p>
    <w:tbl>
      <w:tblPr>
        <w:tblStyle w:val="TableGrid"/>
        <w:tblpPr w:leftFromText="180" w:rightFromText="180" w:vertAnchor="text" w:tblpY="1"/>
        <w:tblOverlap w:val="never"/>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20"/>
        <w:gridCol w:w="1620"/>
        <w:gridCol w:w="1980"/>
        <w:gridCol w:w="1539"/>
      </w:tblGrid>
      <w:tr w:rsidR="00167797" w:rsidRPr="00642DDA" w:rsidTr="00476279">
        <w:trPr>
          <w:gridAfter w:val="1"/>
          <w:wAfter w:w="1539" w:type="dxa"/>
          <w:trHeight w:val="300"/>
        </w:trPr>
        <w:tc>
          <w:tcPr>
            <w:tcW w:w="2988" w:type="dxa"/>
            <w:tcBorders>
              <w:top w:val="single" w:sz="4" w:space="0" w:color="auto"/>
              <w:bottom w:val="nil"/>
            </w:tcBorders>
            <w:noWrap/>
            <w:vAlign w:val="center"/>
          </w:tcPr>
          <w:p w:rsidR="00167797" w:rsidRPr="00642DDA" w:rsidRDefault="00167797" w:rsidP="00FB2272">
            <w:pPr>
              <w:spacing w:line="360" w:lineRule="auto"/>
              <w:jc w:val="both"/>
              <w:rPr>
                <w:rFonts w:ascii="Book Antiqua" w:hAnsi="Book Antiqua" w:cs="Arial"/>
                <w:b/>
                <w:sz w:val="24"/>
                <w:szCs w:val="24"/>
              </w:rPr>
            </w:pPr>
          </w:p>
        </w:tc>
        <w:tc>
          <w:tcPr>
            <w:tcW w:w="5220" w:type="dxa"/>
            <w:gridSpan w:val="3"/>
            <w:tcBorders>
              <w:top w:val="single" w:sz="4" w:space="0" w:color="auto"/>
              <w:bottom w:val="nil"/>
            </w:tcBorders>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 xml:space="preserve">Categorical: </w:t>
            </w:r>
            <w:r w:rsidRPr="00642DDA">
              <w:rPr>
                <w:rFonts w:ascii="Book Antiqua" w:hAnsi="Book Antiqua" w:cs="Arial"/>
                <w:b/>
                <w:i/>
                <w:sz w:val="24"/>
                <w:szCs w:val="24"/>
              </w:rPr>
              <w:t>n</w:t>
            </w:r>
            <w:r w:rsidRPr="00642DDA">
              <w:rPr>
                <w:rFonts w:ascii="Book Antiqua" w:hAnsi="Book Antiqua" w:cs="Arial"/>
                <w:b/>
                <w:sz w:val="24"/>
                <w:szCs w:val="24"/>
              </w:rPr>
              <w:t xml:space="preserve"> (%)</w:t>
            </w:r>
          </w:p>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Continuous: median (IQR)</w:t>
            </w:r>
          </w:p>
        </w:tc>
      </w:tr>
      <w:tr w:rsidR="00167797" w:rsidRPr="00642DDA" w:rsidTr="00476279">
        <w:trPr>
          <w:trHeight w:val="300"/>
        </w:trPr>
        <w:tc>
          <w:tcPr>
            <w:tcW w:w="2988"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sz w:val="24"/>
                <w:szCs w:val="24"/>
              </w:rPr>
            </w:pPr>
          </w:p>
        </w:tc>
        <w:tc>
          <w:tcPr>
            <w:tcW w:w="1620" w:type="dxa"/>
            <w:tcBorders>
              <w:top w:val="nil"/>
              <w:bottom w:val="single" w:sz="4" w:space="0" w:color="auto"/>
            </w:tcBorders>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Total</w:t>
            </w:r>
          </w:p>
        </w:tc>
        <w:tc>
          <w:tcPr>
            <w:tcW w:w="1620"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Case</w:t>
            </w:r>
          </w:p>
          <w:p w:rsidR="00167797" w:rsidRPr="00642DDA" w:rsidRDefault="00CF30D9" w:rsidP="00FB2272">
            <w:pPr>
              <w:spacing w:line="360" w:lineRule="auto"/>
              <w:jc w:val="both"/>
              <w:rPr>
                <w:rFonts w:ascii="Book Antiqua" w:hAnsi="Book Antiqua" w:cs="Arial"/>
                <w:b/>
                <w:sz w:val="24"/>
                <w:szCs w:val="24"/>
              </w:rPr>
            </w:pPr>
            <w:r w:rsidRPr="00642DDA">
              <w:rPr>
                <w:rFonts w:ascii="Book Antiqua" w:hAnsi="Book Antiqua" w:cs="Arial"/>
                <w:b/>
                <w:i/>
                <w:sz w:val="24"/>
                <w:szCs w:val="24"/>
              </w:rPr>
              <w:t>n</w:t>
            </w:r>
            <w:r w:rsidRPr="00642DDA">
              <w:rPr>
                <w:rFonts w:ascii="Book Antiqua" w:hAnsi="Book Antiqua" w:cs="Arial"/>
                <w:b/>
                <w:sz w:val="24"/>
                <w:szCs w:val="24"/>
              </w:rPr>
              <w:t xml:space="preserve"> </w:t>
            </w:r>
            <w:r w:rsidR="00167797" w:rsidRPr="00642DDA">
              <w:rPr>
                <w:rFonts w:ascii="Book Antiqua" w:hAnsi="Book Antiqua" w:cs="Arial"/>
                <w:b/>
                <w:sz w:val="24"/>
                <w:szCs w:val="24"/>
              </w:rPr>
              <w:t>=</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13</w:t>
            </w:r>
          </w:p>
        </w:tc>
        <w:tc>
          <w:tcPr>
            <w:tcW w:w="1980"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Controls</w:t>
            </w:r>
          </w:p>
          <w:p w:rsidR="00167797" w:rsidRPr="00642DDA" w:rsidRDefault="00CF30D9" w:rsidP="00FB2272">
            <w:pPr>
              <w:spacing w:line="360" w:lineRule="auto"/>
              <w:jc w:val="both"/>
              <w:rPr>
                <w:rFonts w:ascii="Book Antiqua" w:hAnsi="Book Antiqua" w:cs="Arial"/>
                <w:b/>
                <w:sz w:val="24"/>
                <w:szCs w:val="24"/>
              </w:rPr>
            </w:pPr>
            <w:r w:rsidRPr="00642DDA">
              <w:rPr>
                <w:rFonts w:ascii="Book Antiqua" w:hAnsi="Book Antiqua" w:cs="Arial"/>
                <w:b/>
                <w:i/>
                <w:sz w:val="24"/>
                <w:szCs w:val="24"/>
              </w:rPr>
              <w:t>n</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29</w:t>
            </w:r>
          </w:p>
        </w:tc>
        <w:tc>
          <w:tcPr>
            <w:tcW w:w="1539" w:type="dxa"/>
            <w:tcBorders>
              <w:top w:val="nil"/>
              <w:bottom w:val="single" w:sz="4" w:space="0" w:color="auto"/>
            </w:tcBorders>
            <w:noWrap/>
            <w:vAlign w:val="center"/>
          </w:tcPr>
          <w:p w:rsidR="00167797" w:rsidRPr="00642DDA" w:rsidRDefault="00CF30D9" w:rsidP="00476279">
            <w:pPr>
              <w:spacing w:line="360" w:lineRule="auto"/>
              <w:jc w:val="both"/>
              <w:rPr>
                <w:rFonts w:ascii="Book Antiqua" w:hAnsi="Book Antiqua" w:cs="Arial"/>
                <w:b/>
                <w:sz w:val="24"/>
                <w:szCs w:val="24"/>
                <w:vertAlign w:val="superscript"/>
                <w:lang w:eastAsia="zh-CN"/>
              </w:rPr>
            </w:pPr>
            <w:r w:rsidRPr="00642DDA">
              <w:rPr>
                <w:rFonts w:ascii="Book Antiqua" w:hAnsi="Book Antiqua" w:cs="Arial"/>
                <w:b/>
                <w:i/>
                <w:sz w:val="24"/>
                <w:szCs w:val="24"/>
              </w:rPr>
              <w:t>P</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value</w:t>
            </w:r>
            <w:r w:rsidR="00476279" w:rsidRPr="00642DDA">
              <w:rPr>
                <w:rFonts w:ascii="Book Antiqua" w:hAnsi="Book Antiqua" w:cs="Arial"/>
                <w:b/>
                <w:sz w:val="24"/>
                <w:szCs w:val="24"/>
                <w:vertAlign w:val="superscript"/>
                <w:lang w:eastAsia="zh-CN"/>
              </w:rPr>
              <w:t>1</w:t>
            </w:r>
          </w:p>
        </w:tc>
      </w:tr>
      <w:tr w:rsidR="00167797" w:rsidRPr="00642DDA" w:rsidTr="00476279">
        <w:trPr>
          <w:trHeight w:val="300"/>
        </w:trPr>
        <w:tc>
          <w:tcPr>
            <w:tcW w:w="2988"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Demographics and clinical characteristics</w:t>
            </w:r>
          </w:p>
        </w:tc>
        <w:tc>
          <w:tcPr>
            <w:tcW w:w="1620" w:type="dxa"/>
            <w:tcBorders>
              <w:top w:val="single" w:sz="4" w:space="0" w:color="auto"/>
            </w:tcBorders>
            <w:vAlign w:val="center"/>
          </w:tcPr>
          <w:p w:rsidR="00167797" w:rsidRPr="00642DDA" w:rsidRDefault="00167797" w:rsidP="00FB2272">
            <w:pPr>
              <w:spacing w:line="360" w:lineRule="auto"/>
              <w:jc w:val="both"/>
              <w:rPr>
                <w:rFonts w:ascii="Book Antiqua" w:hAnsi="Book Antiqua" w:cs="Arial"/>
                <w:bCs/>
                <w:sz w:val="24"/>
                <w:szCs w:val="24"/>
              </w:rPr>
            </w:pPr>
          </w:p>
        </w:tc>
        <w:tc>
          <w:tcPr>
            <w:tcW w:w="1620"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539"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CF30D9">
            <w:pPr>
              <w:spacing w:line="360" w:lineRule="auto"/>
              <w:jc w:val="both"/>
              <w:rPr>
                <w:rFonts w:ascii="Book Antiqua" w:hAnsi="Book Antiqua" w:cs="Arial"/>
                <w:sz w:val="24"/>
                <w:szCs w:val="24"/>
                <w:lang w:eastAsia="zh-CN"/>
              </w:rPr>
            </w:pPr>
            <w:r w:rsidRPr="00642DDA">
              <w:rPr>
                <w:rFonts w:ascii="Book Antiqua" w:hAnsi="Book Antiqua" w:cs="Arial"/>
                <w:sz w:val="24"/>
                <w:szCs w:val="24"/>
              </w:rPr>
              <w:t>Age, y</w:t>
            </w:r>
            <w:r w:rsidR="00CF30D9" w:rsidRPr="00642DDA">
              <w:rPr>
                <w:rFonts w:ascii="Book Antiqua" w:hAnsi="Book Antiqua" w:cs="Arial"/>
                <w:sz w:val="24"/>
                <w:szCs w:val="24"/>
              </w:rPr>
              <w:t>r</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60 (56-65)</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64 (56-68)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60 (57-64)</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0.97</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Gender, female</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14 (33</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 (46</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8 (28</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Race, black</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4 (9</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(7</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 (10</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Ethnicity, Hispanic</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9 (21</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(7</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8 (28</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0.23</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Weight, lbs</w:t>
            </w:r>
          </w:p>
        </w:tc>
        <w:tc>
          <w:tcPr>
            <w:tcW w:w="1620" w:type="dxa"/>
            <w:shd w:val="clear" w:color="auto" w:fill="auto"/>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163 (146-182)</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155 (122-168)</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170 (147-193)</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BMI, kg/m</w:t>
            </w:r>
            <w:r w:rsidRPr="00642DDA">
              <w:rPr>
                <w:rFonts w:ascii="Book Antiqua" w:hAnsi="Book Antiqua" w:cs="Arial"/>
                <w:sz w:val="24"/>
                <w:szCs w:val="24"/>
                <w:vertAlign w:val="superscript"/>
              </w:rPr>
              <w:t>2</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26.4 (22.6-28.7)</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25.6 (21.6-27.8)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26.7 (24.6-29.0)</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Years since Transplant</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5.4 (2.1–8.8)</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4.98 (1.7 – 7.5)</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5.6 (2.7 – 8.8)</w:t>
            </w: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0.52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Comorbidities</w:t>
            </w:r>
          </w:p>
        </w:tc>
        <w:tc>
          <w:tcPr>
            <w:tcW w:w="1620" w:type="dxa"/>
            <w:vAlign w:val="center"/>
          </w:tcPr>
          <w:p w:rsidR="00167797" w:rsidRPr="00642DDA" w:rsidRDefault="00167797" w:rsidP="00FB2272">
            <w:pPr>
              <w:spacing w:line="360" w:lineRule="auto"/>
              <w:jc w:val="both"/>
              <w:rPr>
                <w:rFonts w:ascii="Book Antiqua" w:hAnsi="Book Antiqua" w:cs="Arial"/>
                <w:bCs/>
                <w:sz w:val="24"/>
                <w:szCs w:val="24"/>
              </w:rPr>
            </w:pP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Hepatocellular Carcinoma</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16 (38</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 (38</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11 (38</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Diabetes</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21 (50</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 (46</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15 (52</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Hypertension</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27 (64</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9 (69</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18 (62</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0.74</w:t>
            </w:r>
          </w:p>
        </w:tc>
      </w:tr>
      <w:tr w:rsidR="00167797" w:rsidRPr="00642DDA" w:rsidTr="00476279">
        <w:trPr>
          <w:trHeight w:val="300"/>
        </w:trPr>
        <w:tc>
          <w:tcPr>
            <w:tcW w:w="2988" w:type="dxa"/>
            <w:shd w:val="clear" w:color="auto" w:fill="auto"/>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Depression</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5 (12</w:t>
            </w:r>
            <w:r w:rsidR="00167797" w:rsidRPr="00642DDA">
              <w:rPr>
                <w:rFonts w:ascii="Book Antiqua" w:eastAsia="Calibri" w:hAnsi="Book Antiqua" w:cs="Arial"/>
                <w:color w:val="000000" w:themeColor="text1"/>
                <w:kern w:val="24"/>
              </w:rPr>
              <w:t>)</w:t>
            </w:r>
          </w:p>
        </w:tc>
        <w:tc>
          <w:tcPr>
            <w:tcW w:w="1620" w:type="dxa"/>
            <w:shd w:val="clear" w:color="auto" w:fill="auto"/>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(8</w:t>
            </w:r>
            <w:r w:rsidR="00167797" w:rsidRPr="00642DDA">
              <w:rPr>
                <w:rFonts w:ascii="Book Antiqua" w:eastAsia="Calibri" w:hAnsi="Book Antiqua" w:cs="Arial"/>
                <w:color w:val="000000" w:themeColor="text1"/>
                <w:kern w:val="24"/>
              </w:rPr>
              <w:t>)</w:t>
            </w:r>
          </w:p>
        </w:tc>
        <w:tc>
          <w:tcPr>
            <w:tcW w:w="1980" w:type="dxa"/>
            <w:shd w:val="clear" w:color="auto" w:fill="auto"/>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4 (14</w:t>
            </w:r>
            <w:r w:rsidR="00167797" w:rsidRPr="00642DDA">
              <w:rPr>
                <w:rFonts w:ascii="Book Antiqua" w:eastAsia="Calibri" w:hAnsi="Book Antiqua" w:cs="Arial"/>
                <w:color w:val="000000" w:themeColor="text1"/>
                <w:kern w:val="24"/>
              </w:rPr>
              <w:t>)</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Liver disease severity</w:t>
            </w:r>
          </w:p>
        </w:tc>
        <w:tc>
          <w:tcPr>
            <w:tcW w:w="1620" w:type="dxa"/>
            <w:vAlign w:val="center"/>
          </w:tcPr>
          <w:p w:rsidR="00167797" w:rsidRPr="00642DDA" w:rsidRDefault="00167797" w:rsidP="00FB2272">
            <w:pPr>
              <w:spacing w:line="360" w:lineRule="auto"/>
              <w:jc w:val="both"/>
              <w:rPr>
                <w:rFonts w:ascii="Book Antiqua" w:hAnsi="Book Antiqua" w:cs="Arial"/>
                <w:sz w:val="24"/>
                <w:szCs w:val="24"/>
              </w:rPr>
            </w:pPr>
          </w:p>
        </w:tc>
        <w:tc>
          <w:tcPr>
            <w:tcW w:w="162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rPr>
            </w:pPr>
            <w:r w:rsidRPr="00642DDA">
              <w:rPr>
                <w:rFonts w:ascii="Book Antiqua" w:hAnsi="Book Antiqua" w:cs="Arial"/>
                <w:sz w:val="24"/>
                <w:szCs w:val="24"/>
              </w:rPr>
              <w:t>Cirrhosis</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8 (19</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 (23</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 (17</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0.69</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4.81 (3.00-7.02)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6.57 (3.12-8.94)</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4.49(2.78-6.71)</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0.24</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sz w:val="24"/>
                <w:szCs w:val="24"/>
                <w:lang w:eastAsia="zh-CN"/>
              </w:rPr>
            </w:pPr>
            <w:r w:rsidRPr="00642DDA">
              <w:rPr>
                <w:rFonts w:ascii="Book Antiqua" w:hAnsi="Book Antiqua" w:cs="Arial"/>
                <w:sz w:val="24"/>
                <w:szCs w:val="24"/>
              </w:rPr>
              <w:t>FIB-4, ≥</w:t>
            </w:r>
            <w:r w:rsidR="00CF30D9" w:rsidRPr="00642DDA">
              <w:rPr>
                <w:rFonts w:ascii="Book Antiqua" w:hAnsi="Book Antiqua" w:cs="Arial"/>
                <w:sz w:val="24"/>
                <w:szCs w:val="24"/>
                <w:lang w:eastAsia="zh-CN"/>
              </w:rPr>
              <w:t xml:space="preserve"> </w:t>
            </w:r>
            <w:r w:rsidRPr="00642DDA">
              <w:rPr>
                <w:rFonts w:ascii="Book Antiqua" w:hAnsi="Book Antiqua" w:cs="Arial"/>
                <w:sz w:val="24"/>
                <w:szCs w:val="24"/>
              </w:rPr>
              <w:t>3.25</w:t>
            </w:r>
            <w:r w:rsidR="00CF30D9" w:rsidRPr="00642DDA">
              <w:rPr>
                <w:rFonts w:ascii="Book Antiqua" w:hAnsi="Book Antiqua" w:cs="Arial"/>
                <w:sz w:val="24"/>
                <w:szCs w:val="24"/>
                <w:lang w:eastAsia="zh-CN"/>
              </w:rPr>
              <w:t xml:space="preserve"> </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28 (67</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9 (69</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19(65</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shd w:val="clear" w:color="auto" w:fill="auto"/>
            <w:noWrap/>
            <w:vAlign w:val="center"/>
          </w:tcPr>
          <w:p w:rsidR="00167797" w:rsidRPr="00642DDA" w:rsidRDefault="00167797" w:rsidP="009A712D">
            <w:pPr>
              <w:spacing w:line="360" w:lineRule="auto"/>
              <w:jc w:val="both"/>
              <w:rPr>
                <w:rFonts w:ascii="Book Antiqua" w:hAnsi="Book Antiqua" w:cs="Arial"/>
                <w:bCs/>
                <w:sz w:val="24"/>
                <w:szCs w:val="24"/>
              </w:rPr>
            </w:pPr>
            <w:r w:rsidRPr="00642DDA">
              <w:rPr>
                <w:rFonts w:ascii="Book Antiqua" w:hAnsi="Book Antiqua" w:cs="Arial"/>
                <w:bCs/>
                <w:sz w:val="24"/>
                <w:szCs w:val="24"/>
              </w:rPr>
              <w:t>Treatment naïve</w:t>
            </w:r>
          </w:p>
        </w:tc>
        <w:tc>
          <w:tcPr>
            <w:tcW w:w="1620" w:type="dxa"/>
            <w:vAlign w:val="center"/>
          </w:tcPr>
          <w:p w:rsidR="00167797" w:rsidRPr="00642DDA" w:rsidRDefault="00CF30D9" w:rsidP="00FB2272">
            <w:pPr>
              <w:spacing w:line="360" w:lineRule="auto"/>
              <w:jc w:val="both"/>
              <w:rPr>
                <w:rFonts w:ascii="Book Antiqua" w:hAnsi="Book Antiqua" w:cs="Arial"/>
                <w:sz w:val="24"/>
                <w:szCs w:val="24"/>
              </w:rPr>
            </w:pPr>
            <w:r w:rsidRPr="00642DDA">
              <w:rPr>
                <w:rFonts w:ascii="Book Antiqua" w:hAnsi="Book Antiqua" w:cs="Arial"/>
                <w:sz w:val="24"/>
                <w:szCs w:val="24"/>
              </w:rPr>
              <w:t>9 (21</w:t>
            </w:r>
            <w:r w:rsidR="00167797" w:rsidRPr="00642DDA">
              <w:rPr>
                <w:rFonts w:ascii="Book Antiqua" w:hAnsi="Book Antiqua" w:cs="Arial"/>
                <w:sz w:val="24"/>
                <w:szCs w:val="24"/>
              </w:rPr>
              <w:t>)</w:t>
            </w:r>
          </w:p>
        </w:tc>
        <w:tc>
          <w:tcPr>
            <w:tcW w:w="1620" w:type="dxa"/>
            <w:shd w:val="clear" w:color="auto" w:fill="auto"/>
            <w:noWrap/>
            <w:vAlign w:val="center"/>
          </w:tcPr>
          <w:p w:rsidR="00167797" w:rsidRPr="00642DDA" w:rsidRDefault="00CF30D9" w:rsidP="00FB2272">
            <w:pPr>
              <w:spacing w:line="360" w:lineRule="auto"/>
              <w:jc w:val="both"/>
              <w:rPr>
                <w:rFonts w:ascii="Book Antiqua" w:hAnsi="Book Antiqua" w:cs="Arial"/>
                <w:sz w:val="24"/>
                <w:szCs w:val="24"/>
              </w:rPr>
            </w:pPr>
            <w:r w:rsidRPr="00642DDA">
              <w:rPr>
                <w:rFonts w:ascii="Book Antiqua" w:hAnsi="Book Antiqua" w:cs="Arial"/>
                <w:sz w:val="24"/>
                <w:szCs w:val="24"/>
              </w:rPr>
              <w:t>3 (23</w:t>
            </w:r>
            <w:r w:rsidR="00167797" w:rsidRPr="00642DDA">
              <w:rPr>
                <w:rFonts w:ascii="Book Antiqua" w:hAnsi="Book Antiqua" w:cs="Arial"/>
                <w:sz w:val="24"/>
                <w:szCs w:val="24"/>
              </w:rPr>
              <w:t>)</w:t>
            </w:r>
          </w:p>
        </w:tc>
        <w:tc>
          <w:tcPr>
            <w:tcW w:w="1980" w:type="dxa"/>
            <w:shd w:val="clear" w:color="auto" w:fill="auto"/>
            <w:noWrap/>
            <w:vAlign w:val="center"/>
          </w:tcPr>
          <w:p w:rsidR="00167797" w:rsidRPr="00642DDA" w:rsidRDefault="00CF30D9" w:rsidP="00FB2272">
            <w:pPr>
              <w:spacing w:line="360" w:lineRule="auto"/>
              <w:jc w:val="both"/>
              <w:rPr>
                <w:rFonts w:ascii="Book Antiqua" w:hAnsi="Book Antiqua" w:cs="Arial"/>
                <w:sz w:val="24"/>
                <w:szCs w:val="24"/>
              </w:rPr>
            </w:pPr>
            <w:r w:rsidRPr="00642DDA">
              <w:rPr>
                <w:rFonts w:ascii="Book Antiqua" w:hAnsi="Book Antiqua" w:cs="Arial"/>
                <w:sz w:val="24"/>
                <w:szCs w:val="24"/>
              </w:rPr>
              <w:t>6 (21</w:t>
            </w:r>
            <w:r w:rsidR="00167797" w:rsidRPr="00642DDA">
              <w:rPr>
                <w:rFonts w:ascii="Book Antiqua" w:hAnsi="Book Antiqua" w:cs="Arial"/>
                <w:sz w:val="24"/>
                <w:szCs w:val="24"/>
              </w:rPr>
              <w:t>)</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lastRenderedPageBreak/>
              <w:t>Treatment Regimen</w:t>
            </w:r>
          </w:p>
        </w:tc>
        <w:tc>
          <w:tcPr>
            <w:tcW w:w="1620" w:type="dxa"/>
            <w:vAlign w:val="center"/>
          </w:tcPr>
          <w:p w:rsidR="00167797" w:rsidRPr="00642DDA" w:rsidRDefault="00167797" w:rsidP="00FB2272">
            <w:pPr>
              <w:spacing w:line="360" w:lineRule="auto"/>
              <w:jc w:val="both"/>
              <w:rPr>
                <w:rFonts w:ascii="Book Antiqua" w:hAnsi="Book Antiqua" w:cs="Arial"/>
                <w:bCs/>
                <w:sz w:val="24"/>
                <w:szCs w:val="24"/>
              </w:rPr>
            </w:pP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bCs/>
                <w:sz w:val="24"/>
                <w:szCs w:val="24"/>
              </w:rPr>
            </w:pPr>
            <w:r w:rsidRPr="00642DDA">
              <w:rPr>
                <w:rFonts w:ascii="Book Antiqua" w:hAnsi="Book Antiqua" w:cs="Arial"/>
                <w:bCs/>
                <w:sz w:val="24"/>
                <w:szCs w:val="24"/>
              </w:rPr>
              <w:t>SOF/RBV</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38 (90</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12 (92</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26 (90</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1.00</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bCs/>
                <w:sz w:val="24"/>
                <w:szCs w:val="24"/>
              </w:rPr>
            </w:pPr>
            <w:r w:rsidRPr="00642DDA">
              <w:rPr>
                <w:rFonts w:ascii="Book Antiqua" w:hAnsi="Book Antiqua" w:cs="Arial"/>
                <w:bCs/>
                <w:sz w:val="24"/>
                <w:szCs w:val="24"/>
              </w:rPr>
              <w:t>SOF/PEG/RBV</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4 (10</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(8</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 (10</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1.00</w:t>
            </w:r>
          </w:p>
        </w:tc>
      </w:tr>
      <w:tr w:rsidR="00167797" w:rsidRPr="00642DDA" w:rsidTr="00476279">
        <w:trPr>
          <w:trHeight w:val="300"/>
        </w:trPr>
        <w:tc>
          <w:tcPr>
            <w:tcW w:w="2988" w:type="dxa"/>
            <w:noWrap/>
            <w:vAlign w:val="center"/>
          </w:tcPr>
          <w:p w:rsidR="00167797" w:rsidRPr="00642DDA" w:rsidRDefault="00167797" w:rsidP="009A712D">
            <w:pPr>
              <w:spacing w:line="360" w:lineRule="auto"/>
              <w:jc w:val="both"/>
              <w:rPr>
                <w:rFonts w:ascii="Book Antiqua" w:hAnsi="Book Antiqua" w:cs="Arial"/>
                <w:bCs/>
                <w:sz w:val="24"/>
                <w:szCs w:val="24"/>
                <w:lang w:eastAsia="zh-CN"/>
              </w:rPr>
            </w:pPr>
            <w:r w:rsidRPr="00642DDA">
              <w:rPr>
                <w:rFonts w:ascii="Book Antiqua" w:hAnsi="Book Antiqua" w:cs="Arial"/>
                <w:bCs/>
                <w:sz w:val="24"/>
                <w:szCs w:val="24"/>
              </w:rPr>
              <w:t>Genotype</w:t>
            </w:r>
          </w:p>
        </w:tc>
        <w:tc>
          <w:tcPr>
            <w:tcW w:w="1620" w:type="dxa"/>
            <w:vAlign w:val="center"/>
          </w:tcPr>
          <w:p w:rsidR="00167797" w:rsidRPr="00642DDA" w:rsidRDefault="00167797" w:rsidP="00FB2272">
            <w:pPr>
              <w:spacing w:line="360" w:lineRule="auto"/>
              <w:jc w:val="both"/>
              <w:rPr>
                <w:rFonts w:ascii="Book Antiqua" w:hAnsi="Book Antiqua" w:cs="Arial"/>
                <w:bCs/>
                <w:sz w:val="24"/>
                <w:szCs w:val="24"/>
              </w:rPr>
            </w:pP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539"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31 (74</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8(62</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23 (79</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0.27</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2</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3 (7</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 (15</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(3</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3</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5 (12</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2 (15</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 (10</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4</w:t>
            </w:r>
          </w:p>
        </w:tc>
        <w:tc>
          <w:tcPr>
            <w:tcW w:w="1620" w:type="dxa"/>
            <w:vAlign w:val="center"/>
          </w:tcPr>
          <w:p w:rsidR="00167797" w:rsidRPr="00642DDA" w:rsidRDefault="00CF30D9"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2 (5</w:t>
            </w:r>
            <w:r w:rsidR="00167797" w:rsidRPr="00642DDA">
              <w:rPr>
                <w:rFonts w:ascii="Book Antiqua" w:eastAsia="Calibri" w:hAnsi="Book Antiqua" w:cs="Arial"/>
                <w:color w:val="000000" w:themeColor="text1"/>
                <w:kern w:val="24"/>
              </w:rPr>
              <w:t>)</w:t>
            </w:r>
          </w:p>
        </w:tc>
        <w:tc>
          <w:tcPr>
            <w:tcW w:w="162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(8</w:t>
            </w:r>
            <w:r w:rsidR="00167797" w:rsidRPr="00642DDA">
              <w:rPr>
                <w:rFonts w:ascii="Book Antiqua" w:eastAsia="Calibri" w:hAnsi="Book Antiqua" w:cs="Arial"/>
                <w:color w:val="000000" w:themeColor="text1"/>
                <w:kern w:val="24"/>
              </w:rPr>
              <w:t>)</w:t>
            </w:r>
          </w:p>
        </w:tc>
        <w:tc>
          <w:tcPr>
            <w:tcW w:w="1980" w:type="dxa"/>
            <w:noWrap/>
            <w:vAlign w:val="center"/>
          </w:tcPr>
          <w:p w:rsidR="00167797" w:rsidRPr="00642DDA" w:rsidRDefault="00CF30D9"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 (3</w:t>
            </w:r>
            <w:r w:rsidR="00167797" w:rsidRPr="00642DDA">
              <w:rPr>
                <w:rFonts w:ascii="Book Antiqua" w:eastAsia="Calibri" w:hAnsi="Book Antiqua" w:cs="Arial"/>
                <w:color w:val="000000" w:themeColor="text1"/>
                <w:kern w:val="24"/>
              </w:rPr>
              <w:t>)</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0.53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Labs</w:t>
            </w:r>
          </w:p>
        </w:tc>
        <w:tc>
          <w:tcPr>
            <w:tcW w:w="1620" w:type="dxa"/>
            <w:vAlign w:val="center"/>
          </w:tcPr>
          <w:p w:rsidR="00167797" w:rsidRPr="00642DDA" w:rsidRDefault="00167797" w:rsidP="00FB2272">
            <w:pPr>
              <w:spacing w:line="360" w:lineRule="auto"/>
              <w:jc w:val="both"/>
              <w:rPr>
                <w:rFonts w:ascii="Book Antiqua" w:hAnsi="Book Antiqua" w:cs="Arial"/>
                <w:bCs/>
                <w:sz w:val="24"/>
                <w:szCs w:val="24"/>
              </w:rPr>
            </w:pP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Hemoglobin,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13.9-16.3 g/dL)</w:t>
            </w:r>
          </w:p>
        </w:tc>
        <w:tc>
          <w:tcPr>
            <w:tcW w:w="1620" w:type="dxa"/>
            <w:shd w:val="clear" w:color="auto" w:fill="auto"/>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12.7 (10.8-14.2)</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11.3 (9.6-12.4)</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12.9 (12.2-14.5)</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 xml:space="preserve">Platelets, </w:t>
            </w:r>
            <w:r w:rsidR="00CF30D9" w:rsidRPr="00642DDA">
              <w:rPr>
                <w:rFonts w:ascii="Book Antiqua" w:hAnsi="Book Antiqua" w:cs="Arial"/>
                <w:sz w:val="24"/>
                <w:szCs w:val="24"/>
              </w:rPr>
              <w:sym w:font="Symbol" w:char="F0B4"/>
            </w:r>
            <w:r w:rsidR="00CF30D9"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 xml:space="preserve"> /μL</w:t>
            </w:r>
          </w:p>
          <w:p w:rsidR="00167797" w:rsidRPr="00642DDA" w:rsidRDefault="00167797" w:rsidP="00CF30D9">
            <w:pPr>
              <w:spacing w:line="360" w:lineRule="auto"/>
              <w:jc w:val="both"/>
              <w:rPr>
                <w:rFonts w:ascii="Book Antiqua" w:hAnsi="Book Antiqua" w:cs="Arial"/>
                <w:sz w:val="24"/>
                <w:szCs w:val="24"/>
              </w:rPr>
            </w:pPr>
            <w:r w:rsidRPr="00642DDA">
              <w:rPr>
                <w:rFonts w:ascii="Book Antiqua" w:hAnsi="Book Antiqua" w:cs="Arial"/>
                <w:sz w:val="24"/>
                <w:szCs w:val="24"/>
              </w:rPr>
              <w:t xml:space="preserve">(Ref: 150-450 </w:t>
            </w:r>
            <w:r w:rsidR="00CF30D9" w:rsidRPr="00642DDA">
              <w:rPr>
                <w:rFonts w:ascii="Book Antiqua" w:hAnsi="Book Antiqua" w:cs="Arial"/>
                <w:sz w:val="24"/>
                <w:szCs w:val="24"/>
              </w:rPr>
              <w:sym w:font="Symbol" w:char="F0B4"/>
            </w:r>
            <w:r w:rsidR="00CF30D9"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/µL)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117 (82-148)</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113 (85-138)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121 (81-150)</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HCV viral load, log10(IU/mL)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15-10</w:t>
            </w:r>
            <w:r w:rsidRPr="00642DDA">
              <w:rPr>
                <w:rFonts w:ascii="Book Antiqua" w:hAnsi="Book Antiqua" w:cs="Arial"/>
                <w:sz w:val="24"/>
                <w:szCs w:val="24"/>
                <w:vertAlign w:val="superscript"/>
              </w:rPr>
              <w:t>8</w:t>
            </w:r>
            <w:r w:rsidRPr="00642DDA">
              <w:rPr>
                <w:rFonts w:ascii="Book Antiqua" w:hAnsi="Book Antiqua" w:cs="Arial"/>
                <w:sz w:val="24"/>
                <w:szCs w:val="24"/>
              </w:rPr>
              <w:t xml:space="preserve"> IU/mL)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6.53 (6.27-6.72)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6.59 (6.07-6.70)</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6.53 (6.32-6.76)</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0.81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Serum creatinine,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0.70-1.40 mg/dL)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1.44 (1.10-1.72)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1.60 (1.33-1.86)</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1.23 (1.04-1.60)</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0.06</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eGFR, mL/min /1.73 m</w:t>
            </w:r>
            <w:r w:rsidRPr="00642DDA">
              <w:rPr>
                <w:rFonts w:ascii="Book Antiqua" w:hAnsi="Book Antiqua" w:cs="Arial"/>
                <w:sz w:val="24"/>
                <w:szCs w:val="24"/>
                <w:vertAlign w:val="superscript"/>
              </w:rPr>
              <w:t>2</w:t>
            </w:r>
          </w:p>
        </w:tc>
        <w:tc>
          <w:tcPr>
            <w:tcW w:w="1620" w:type="dxa"/>
            <w:shd w:val="clear" w:color="auto" w:fill="auto"/>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49 (41-67)</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42 (32-49)</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56(44-70)</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0.01</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Albumin,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3.5-4.9 g/dL)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3.8 (3.5-4.1)</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3.6 (2.9-3.9)</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3.8 (3.6-4.1)</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1-53 U/L)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59 (39-82)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43 (33-72)</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65 (42-89)</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AST,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1-50 U/L)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62 (49-92)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61 (53-77)</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64 (41-93)</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0.95</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INR</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1.0 (1.0-1.2)</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1.0 (0.9-1.3)</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1.0 (1.0-1.1)</w:t>
            </w:r>
          </w:p>
        </w:tc>
        <w:tc>
          <w:tcPr>
            <w:tcW w:w="1539" w:type="dxa"/>
            <w:shd w:val="clear" w:color="auto" w:fill="auto"/>
            <w:noWrap/>
            <w:vAlign w:val="center"/>
          </w:tcPr>
          <w:p w:rsidR="00167797" w:rsidRPr="00642DDA" w:rsidRDefault="00167797" w:rsidP="00476279">
            <w:pPr>
              <w:spacing w:line="360" w:lineRule="auto"/>
              <w:jc w:val="both"/>
              <w:rPr>
                <w:rFonts w:ascii="Book Antiqua" w:hAnsi="Book Antiqua" w:cs="Arial"/>
                <w:sz w:val="24"/>
                <w:szCs w:val="24"/>
                <w:lang w:eastAsia="zh-CN"/>
              </w:rPr>
            </w:pPr>
            <w:r w:rsidRPr="00642DDA">
              <w:rPr>
                <w:rFonts w:ascii="Book Antiqua" w:hAnsi="Book Antiqua" w:cs="Arial"/>
                <w:sz w:val="24"/>
                <w:szCs w:val="24"/>
              </w:rPr>
              <w:t>0.85</w:t>
            </w:r>
            <w:r w:rsidR="00476279" w:rsidRPr="00642DDA">
              <w:rPr>
                <w:rFonts w:ascii="Book Antiqua" w:hAnsi="Book Antiqua" w:cs="Arial"/>
                <w:sz w:val="24"/>
                <w:szCs w:val="24"/>
                <w:vertAlign w:val="superscript"/>
                <w:lang w:eastAsia="zh-CN"/>
              </w:rPr>
              <w:t>2</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Total bilirubin,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0.1-1.2 mg/dL)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0.7 (0.5-1.1)</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0.8 (0.6-2.2)</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0.7 (0.5-1.0)</w:t>
            </w:r>
          </w:p>
        </w:tc>
        <w:tc>
          <w:tcPr>
            <w:tcW w:w="1539"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lastRenderedPageBreak/>
              <w:t>Alpha fetoprotein, ng/mL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0.0-9.0 ng/mL)</w:t>
            </w:r>
          </w:p>
        </w:tc>
        <w:tc>
          <w:tcPr>
            <w:tcW w:w="1620" w:type="dxa"/>
            <w:vAlign w:val="center"/>
          </w:tcPr>
          <w:p w:rsidR="00167797" w:rsidRPr="00642DDA" w:rsidRDefault="00167797" w:rsidP="00FB2272">
            <w:pPr>
              <w:pStyle w:val="NormalWeb"/>
              <w:spacing w:before="0" w:beforeAutospacing="0" w:after="0" w:afterAutospacing="0" w:line="360" w:lineRule="auto"/>
              <w:jc w:val="both"/>
              <w:rPr>
                <w:rFonts w:ascii="Book Antiqua" w:eastAsia="Calibri" w:hAnsi="Book Antiqua" w:cs="Arial"/>
                <w:color w:val="000000" w:themeColor="text1"/>
                <w:kern w:val="24"/>
              </w:rPr>
            </w:pPr>
            <w:r w:rsidRPr="00642DDA">
              <w:rPr>
                <w:rFonts w:ascii="Book Antiqua" w:eastAsia="Calibri" w:hAnsi="Book Antiqua" w:cs="Arial"/>
                <w:color w:val="000000" w:themeColor="text1"/>
                <w:kern w:val="24"/>
              </w:rPr>
              <w:t>5.0 (3.1-9.2)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5.0 (3.5-12.1)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eastAsia="Calibri" w:hAnsi="Book Antiqua" w:cs="Arial"/>
                <w:color w:val="000000" w:themeColor="text1"/>
                <w:kern w:val="24"/>
              </w:rPr>
              <w:t>5.0 (3.0-8.2)</w:t>
            </w:r>
          </w:p>
        </w:tc>
        <w:tc>
          <w:tcPr>
            <w:tcW w:w="1539"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0.40</w:t>
            </w:r>
          </w:p>
        </w:tc>
      </w:tr>
    </w:tbl>
    <w:p w:rsidR="00167797" w:rsidRPr="00642DDA" w:rsidRDefault="00476279" w:rsidP="00FB2272">
      <w:pPr>
        <w:spacing w:after="0" w:line="360" w:lineRule="auto"/>
        <w:jc w:val="both"/>
        <w:rPr>
          <w:rFonts w:ascii="Book Antiqua" w:hAnsi="Book Antiqua"/>
          <w:sz w:val="24"/>
          <w:szCs w:val="24"/>
          <w:lang w:eastAsia="zh-CN"/>
        </w:rPr>
      </w:pPr>
      <w:r w:rsidRPr="00642DDA">
        <w:rPr>
          <w:rFonts w:ascii="Book Antiqua" w:hAnsi="Book Antiqua"/>
          <w:sz w:val="24"/>
          <w:szCs w:val="24"/>
          <w:vertAlign w:val="superscript"/>
          <w:lang w:eastAsia="zh-CN"/>
        </w:rPr>
        <w:t>1</w:t>
      </w:r>
      <w:r w:rsidR="00167797" w:rsidRPr="00642DDA">
        <w:rPr>
          <w:rFonts w:ascii="Book Antiqua" w:hAnsi="Book Antiqua"/>
          <w:sz w:val="24"/>
          <w:szCs w:val="24"/>
        </w:rPr>
        <w:t xml:space="preserve">Student </w:t>
      </w:r>
      <w:r w:rsidR="006234C5" w:rsidRPr="00642DDA">
        <w:rPr>
          <w:rFonts w:ascii="Book Antiqua" w:hAnsi="Book Antiqua"/>
          <w:i/>
          <w:sz w:val="24"/>
          <w:szCs w:val="24"/>
        </w:rPr>
        <w:t>t</w:t>
      </w:r>
      <w:r w:rsidR="00167797" w:rsidRPr="00642DDA">
        <w:rPr>
          <w:rFonts w:ascii="Book Antiqua" w:hAnsi="Book Antiqua"/>
          <w:sz w:val="24"/>
          <w:szCs w:val="24"/>
        </w:rPr>
        <w:t>-test unless noted otherwise</w:t>
      </w:r>
      <w:r w:rsidR="00CF30D9" w:rsidRPr="00642DDA">
        <w:rPr>
          <w:rFonts w:ascii="Book Antiqua" w:hAnsi="Book Antiqua"/>
          <w:sz w:val="24"/>
          <w:szCs w:val="24"/>
          <w:lang w:eastAsia="zh-CN"/>
        </w:rPr>
        <w:t xml:space="preserve">; </w:t>
      </w:r>
      <w:r w:rsidRPr="00642DDA">
        <w:rPr>
          <w:rFonts w:ascii="Book Antiqua" w:hAnsi="Book Antiqua"/>
          <w:sz w:val="24"/>
          <w:szCs w:val="24"/>
          <w:vertAlign w:val="superscript"/>
          <w:lang w:eastAsia="zh-CN"/>
        </w:rPr>
        <w:t>2</w:t>
      </w:r>
      <w:r w:rsidR="00167797" w:rsidRPr="00642DDA">
        <w:rPr>
          <w:rFonts w:ascii="Book Antiqua" w:hAnsi="Book Antiqua"/>
          <w:sz w:val="24"/>
          <w:szCs w:val="24"/>
        </w:rPr>
        <w:t>Mann-Whitney</w:t>
      </w:r>
      <w:r w:rsidR="00CF30D9" w:rsidRPr="00642DDA">
        <w:rPr>
          <w:rFonts w:ascii="Book Antiqua" w:hAnsi="Book Antiqua"/>
          <w:sz w:val="24"/>
          <w:szCs w:val="24"/>
          <w:lang w:eastAsia="zh-CN"/>
        </w:rPr>
        <w:t xml:space="preserve">. </w:t>
      </w:r>
      <w:r w:rsidR="00167797" w:rsidRPr="00642DDA">
        <w:rPr>
          <w:rFonts w:ascii="Book Antiqua" w:hAnsi="Book Antiqua"/>
          <w:sz w:val="24"/>
          <w:szCs w:val="24"/>
        </w:rPr>
        <w:t>BMI</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Body </w:t>
      </w:r>
      <w:r w:rsidR="00167797" w:rsidRPr="00642DDA">
        <w:rPr>
          <w:rFonts w:ascii="Book Antiqua" w:hAnsi="Book Antiqua"/>
          <w:sz w:val="24"/>
          <w:szCs w:val="24"/>
        </w:rPr>
        <w:t>mass index</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SOF</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Sofosbuvir</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RBV</w:t>
      </w:r>
      <w:r w:rsidR="00CF30D9" w:rsidRPr="00642DDA">
        <w:rPr>
          <w:rFonts w:ascii="Book Antiqua" w:hAnsi="Book Antiqua"/>
          <w:sz w:val="24"/>
          <w:szCs w:val="24"/>
          <w:lang w:eastAsia="zh-CN"/>
        </w:rPr>
        <w:t>:</w:t>
      </w:r>
      <w:r w:rsidR="00CF30D9" w:rsidRPr="00642DDA">
        <w:rPr>
          <w:rFonts w:ascii="Book Antiqua" w:hAnsi="Book Antiqua"/>
          <w:sz w:val="24"/>
          <w:szCs w:val="24"/>
        </w:rPr>
        <w:t xml:space="preserve"> </w:t>
      </w:r>
      <w:r w:rsidR="00167797" w:rsidRPr="00642DDA">
        <w:rPr>
          <w:rFonts w:ascii="Book Antiqua" w:hAnsi="Book Antiqua"/>
          <w:sz w:val="24"/>
          <w:szCs w:val="24"/>
        </w:rPr>
        <w:t xml:space="preserve"> Ribavirin</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PEG</w:t>
      </w:r>
      <w:r w:rsidR="00CF30D9" w:rsidRPr="00642DDA">
        <w:rPr>
          <w:rFonts w:ascii="Book Antiqua" w:hAnsi="Book Antiqua"/>
          <w:sz w:val="24"/>
          <w:szCs w:val="24"/>
          <w:lang w:eastAsia="zh-CN"/>
        </w:rPr>
        <w:t>:</w:t>
      </w:r>
      <w:r w:rsidR="00CF30D9" w:rsidRPr="00642DDA">
        <w:rPr>
          <w:rFonts w:ascii="Book Antiqua" w:hAnsi="Book Antiqua"/>
          <w:sz w:val="24"/>
          <w:szCs w:val="24"/>
        </w:rPr>
        <w:t xml:space="preserve"> </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Pegylated </w:t>
      </w:r>
      <w:r w:rsidR="00167797" w:rsidRPr="00642DDA">
        <w:rPr>
          <w:rFonts w:ascii="Book Antiqua" w:hAnsi="Book Antiqua"/>
          <w:sz w:val="24"/>
          <w:szCs w:val="24"/>
        </w:rPr>
        <w:t>interferon</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eGFR</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Estimated </w:t>
      </w:r>
      <w:r w:rsidR="00167797" w:rsidRPr="00642DDA">
        <w:rPr>
          <w:rFonts w:ascii="Book Antiqua" w:hAnsi="Book Antiqua"/>
          <w:sz w:val="24"/>
          <w:szCs w:val="24"/>
        </w:rPr>
        <w:t>glomerular filtration rate</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ALT</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Alanine </w:t>
      </w:r>
      <w:r w:rsidR="00167797" w:rsidRPr="00642DDA">
        <w:rPr>
          <w:rFonts w:ascii="Book Antiqua" w:hAnsi="Book Antiqua"/>
          <w:sz w:val="24"/>
          <w:szCs w:val="24"/>
        </w:rPr>
        <w:t>aminotransferase</w:t>
      </w:r>
      <w:r w:rsidR="00CF30D9" w:rsidRPr="00642DDA">
        <w:rPr>
          <w:rFonts w:ascii="Book Antiqua" w:hAnsi="Book Antiqua"/>
          <w:sz w:val="24"/>
          <w:szCs w:val="24"/>
          <w:lang w:eastAsia="zh-CN"/>
        </w:rPr>
        <w:t xml:space="preserve">; </w:t>
      </w:r>
      <w:r w:rsidR="00167797" w:rsidRPr="00642DDA">
        <w:rPr>
          <w:rFonts w:ascii="Book Antiqua" w:hAnsi="Book Antiqua"/>
          <w:sz w:val="24"/>
          <w:szCs w:val="24"/>
        </w:rPr>
        <w:t>AST</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Aspartate </w:t>
      </w:r>
      <w:r w:rsidR="00167797" w:rsidRPr="00642DDA">
        <w:rPr>
          <w:rFonts w:ascii="Book Antiqua" w:hAnsi="Book Antiqua"/>
          <w:sz w:val="24"/>
          <w:szCs w:val="24"/>
        </w:rPr>
        <w:t>aminotransferase</w:t>
      </w:r>
      <w:r w:rsidR="00CF30D9" w:rsidRPr="00642DDA">
        <w:rPr>
          <w:rFonts w:ascii="Book Antiqua" w:hAnsi="Book Antiqua"/>
          <w:sz w:val="24"/>
          <w:szCs w:val="24"/>
          <w:lang w:eastAsia="zh-CN"/>
        </w:rPr>
        <w:t xml:space="preserve">; </w:t>
      </w:r>
      <w:r w:rsidR="00167797" w:rsidRPr="00642DDA">
        <w:rPr>
          <w:rFonts w:ascii="Book Antiqua" w:hAnsi="Book Antiqua"/>
          <w:sz w:val="24"/>
          <w:szCs w:val="24"/>
        </w:rPr>
        <w:t>INR</w:t>
      </w:r>
      <w:r w:rsidR="00CF30D9" w:rsidRPr="00642DDA">
        <w:rPr>
          <w:rFonts w:ascii="Book Antiqua" w:hAnsi="Book Antiqua"/>
          <w:sz w:val="24"/>
          <w:szCs w:val="24"/>
          <w:lang w:eastAsia="zh-CN"/>
        </w:rPr>
        <w:t>:</w:t>
      </w:r>
      <w:r w:rsidR="00167797" w:rsidRPr="00642DDA">
        <w:rPr>
          <w:rFonts w:ascii="Book Antiqua" w:hAnsi="Book Antiqua"/>
          <w:sz w:val="24"/>
          <w:szCs w:val="24"/>
        </w:rPr>
        <w:t xml:space="preserve"> </w:t>
      </w:r>
      <w:r w:rsidR="00CF30D9" w:rsidRPr="00642DDA">
        <w:rPr>
          <w:rFonts w:ascii="Book Antiqua" w:hAnsi="Book Antiqua"/>
          <w:sz w:val="24"/>
          <w:szCs w:val="24"/>
        </w:rPr>
        <w:t xml:space="preserve">International </w:t>
      </w:r>
      <w:r w:rsidR="00167797" w:rsidRPr="00642DDA">
        <w:rPr>
          <w:rFonts w:ascii="Book Antiqua" w:hAnsi="Book Antiqua"/>
          <w:sz w:val="24"/>
          <w:szCs w:val="24"/>
        </w:rPr>
        <w:t>normalized ratio</w:t>
      </w:r>
      <w:r w:rsidR="00CF30D9" w:rsidRPr="00642DDA">
        <w:rPr>
          <w:rFonts w:ascii="Book Antiqua" w:hAnsi="Book Antiqua"/>
          <w:sz w:val="24"/>
          <w:szCs w:val="24"/>
          <w:lang w:eastAsia="zh-CN"/>
        </w:rPr>
        <w:t>.</w:t>
      </w:r>
    </w:p>
    <w:p w:rsidR="00167797" w:rsidRPr="00642DDA" w:rsidRDefault="00167797" w:rsidP="00FB2272">
      <w:pPr>
        <w:spacing w:line="360" w:lineRule="auto"/>
        <w:jc w:val="both"/>
        <w:rPr>
          <w:rFonts w:ascii="Book Antiqua" w:hAnsi="Book Antiqua"/>
          <w:sz w:val="24"/>
          <w:szCs w:val="24"/>
        </w:rPr>
      </w:pPr>
    </w:p>
    <w:p w:rsidR="00167797" w:rsidRPr="00642DDA" w:rsidRDefault="00167797" w:rsidP="00FB2272">
      <w:pPr>
        <w:spacing w:line="360" w:lineRule="auto"/>
        <w:jc w:val="both"/>
        <w:rPr>
          <w:rFonts w:ascii="Book Antiqua" w:hAnsi="Book Antiqua"/>
          <w:sz w:val="24"/>
          <w:szCs w:val="24"/>
        </w:rPr>
      </w:pPr>
    </w:p>
    <w:p w:rsidR="00CF30D9" w:rsidRPr="00642DDA" w:rsidRDefault="00CF30D9">
      <w:pPr>
        <w:rPr>
          <w:rFonts w:ascii="Book Antiqua" w:hAnsi="Book Antiqua"/>
          <w:b/>
          <w:sz w:val="24"/>
          <w:szCs w:val="24"/>
        </w:rPr>
      </w:pPr>
      <w:r w:rsidRPr="00642DDA">
        <w:rPr>
          <w:rFonts w:ascii="Book Antiqua" w:hAnsi="Book Antiqua"/>
          <w:b/>
          <w:sz w:val="24"/>
          <w:szCs w:val="24"/>
        </w:rPr>
        <w:br w:type="page"/>
      </w:r>
    </w:p>
    <w:p w:rsidR="00167797" w:rsidRPr="00642DDA" w:rsidRDefault="00CF30D9" w:rsidP="00FB2272">
      <w:pPr>
        <w:spacing w:line="360" w:lineRule="auto"/>
        <w:jc w:val="both"/>
        <w:rPr>
          <w:rFonts w:ascii="Book Antiqua" w:hAnsi="Book Antiqua"/>
          <w:b/>
          <w:sz w:val="24"/>
          <w:szCs w:val="24"/>
        </w:rPr>
      </w:pPr>
      <w:r w:rsidRPr="00642DDA">
        <w:rPr>
          <w:rFonts w:ascii="Book Antiqua" w:hAnsi="Book Antiqua"/>
          <w:b/>
          <w:sz w:val="24"/>
          <w:szCs w:val="24"/>
        </w:rPr>
        <w:lastRenderedPageBreak/>
        <w:t>Table 3</w:t>
      </w:r>
      <w:r w:rsidRPr="00642DDA">
        <w:rPr>
          <w:rFonts w:ascii="Book Antiqua" w:hAnsi="Book Antiqua"/>
          <w:b/>
          <w:sz w:val="24"/>
          <w:szCs w:val="24"/>
          <w:lang w:eastAsia="zh-CN"/>
        </w:rPr>
        <w:t xml:space="preserve"> </w:t>
      </w:r>
      <w:r w:rsidR="00167797" w:rsidRPr="00642DDA">
        <w:rPr>
          <w:rFonts w:ascii="Book Antiqua" w:hAnsi="Book Antiqua"/>
          <w:b/>
          <w:sz w:val="24"/>
          <w:szCs w:val="24"/>
        </w:rPr>
        <w:t>Unadjusted logistic regression analysis of factors associated with hepatic decompensation/</w:t>
      </w:r>
      <w:r w:rsidR="00476279" w:rsidRPr="00642DDA">
        <w:rPr>
          <w:rFonts w:ascii="Book Antiqua" w:hAnsi="Book Antiqua"/>
          <w:sz w:val="24"/>
          <w:szCs w:val="24"/>
        </w:rPr>
        <w:t xml:space="preserve"> </w:t>
      </w:r>
      <w:r w:rsidR="00476279" w:rsidRPr="00642DDA">
        <w:rPr>
          <w:rFonts w:ascii="Book Antiqua" w:hAnsi="Book Antiqua"/>
          <w:b/>
          <w:sz w:val="24"/>
          <w:szCs w:val="24"/>
        </w:rPr>
        <w:t>serious adverse events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990"/>
        <w:gridCol w:w="1350"/>
        <w:gridCol w:w="1906"/>
      </w:tblGrid>
      <w:tr w:rsidR="00167797" w:rsidRPr="00642DDA" w:rsidTr="00476279">
        <w:trPr>
          <w:trHeight w:val="300"/>
        </w:trPr>
        <w:tc>
          <w:tcPr>
            <w:tcW w:w="2808" w:type="dxa"/>
            <w:tcBorders>
              <w:top w:val="single" w:sz="4" w:space="0" w:color="auto"/>
              <w:bottom w:val="nil"/>
            </w:tcBorders>
            <w:noWrap/>
            <w:vAlign w:val="center"/>
          </w:tcPr>
          <w:p w:rsidR="00167797" w:rsidRPr="00642DDA" w:rsidRDefault="00476279" w:rsidP="00FB2272">
            <w:pPr>
              <w:spacing w:line="360" w:lineRule="auto"/>
              <w:jc w:val="both"/>
              <w:rPr>
                <w:rFonts w:ascii="Book Antiqua" w:hAnsi="Book Antiqua" w:cs="Arial"/>
                <w:b/>
                <w:sz w:val="24"/>
                <w:szCs w:val="24"/>
              </w:rPr>
            </w:pPr>
            <w:r w:rsidRPr="00642DDA">
              <w:rPr>
                <w:rFonts w:ascii="Book Antiqua" w:hAnsi="Book Antiqua" w:cs="Arial"/>
                <w:b/>
                <w:bCs/>
                <w:sz w:val="24"/>
                <w:szCs w:val="24"/>
              </w:rPr>
              <w:t>Demographics and clinical characteristics</w:t>
            </w:r>
          </w:p>
        </w:tc>
        <w:tc>
          <w:tcPr>
            <w:tcW w:w="4246" w:type="dxa"/>
            <w:gridSpan w:val="3"/>
            <w:tcBorders>
              <w:top w:val="single" w:sz="4" w:space="0" w:color="auto"/>
              <w:bottom w:val="nil"/>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Unadjusted</w:t>
            </w:r>
          </w:p>
        </w:tc>
      </w:tr>
      <w:tr w:rsidR="00167797" w:rsidRPr="00642DDA" w:rsidTr="00476279">
        <w:trPr>
          <w:trHeight w:val="300"/>
        </w:trPr>
        <w:tc>
          <w:tcPr>
            <w:tcW w:w="2808"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p>
        </w:tc>
        <w:tc>
          <w:tcPr>
            <w:tcW w:w="990"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OR</w:t>
            </w:r>
          </w:p>
        </w:tc>
        <w:tc>
          <w:tcPr>
            <w:tcW w:w="1350" w:type="dxa"/>
            <w:tcBorders>
              <w:top w:val="nil"/>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95% CI</w:t>
            </w:r>
          </w:p>
        </w:tc>
        <w:tc>
          <w:tcPr>
            <w:tcW w:w="1906" w:type="dxa"/>
            <w:tcBorders>
              <w:top w:val="nil"/>
              <w:bottom w:val="single" w:sz="4" w:space="0" w:color="auto"/>
            </w:tcBorders>
            <w:vAlign w:val="center"/>
          </w:tcPr>
          <w:p w:rsidR="00167797" w:rsidRPr="00642DDA" w:rsidRDefault="00CF30D9" w:rsidP="00CF30D9">
            <w:pPr>
              <w:spacing w:line="360" w:lineRule="auto"/>
              <w:jc w:val="both"/>
              <w:rPr>
                <w:rFonts w:ascii="Book Antiqua" w:hAnsi="Book Antiqua" w:cs="Arial"/>
                <w:b/>
                <w:sz w:val="24"/>
                <w:szCs w:val="24"/>
              </w:rPr>
            </w:pPr>
            <w:r w:rsidRPr="00642DDA">
              <w:rPr>
                <w:rFonts w:ascii="Book Antiqua" w:hAnsi="Book Antiqua" w:cs="Arial"/>
                <w:b/>
                <w:i/>
                <w:sz w:val="24"/>
                <w:szCs w:val="24"/>
              </w:rPr>
              <w:t>P</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value</w:t>
            </w:r>
          </w:p>
        </w:tc>
      </w:tr>
      <w:tr w:rsidR="00167797" w:rsidRPr="00642DDA" w:rsidTr="00476279">
        <w:trPr>
          <w:trHeight w:val="300"/>
        </w:trPr>
        <w:tc>
          <w:tcPr>
            <w:tcW w:w="2808" w:type="dxa"/>
            <w:noWrap/>
            <w:vAlign w:val="center"/>
          </w:tcPr>
          <w:p w:rsidR="00167797" w:rsidRPr="00642DDA" w:rsidRDefault="00167797" w:rsidP="00CF30D9">
            <w:pPr>
              <w:spacing w:line="360" w:lineRule="auto"/>
              <w:jc w:val="both"/>
              <w:rPr>
                <w:rFonts w:ascii="Book Antiqua" w:hAnsi="Book Antiqua" w:cs="Arial"/>
                <w:sz w:val="24"/>
                <w:szCs w:val="24"/>
                <w:lang w:eastAsia="zh-CN"/>
              </w:rPr>
            </w:pPr>
            <w:r w:rsidRPr="00642DDA">
              <w:rPr>
                <w:rFonts w:ascii="Book Antiqua" w:hAnsi="Book Antiqua" w:cs="Arial"/>
                <w:sz w:val="24"/>
                <w:szCs w:val="24"/>
              </w:rPr>
              <w:t>Age, y</w:t>
            </w:r>
            <w:r w:rsidR="00CF30D9" w:rsidRPr="00642DDA">
              <w:rPr>
                <w:rFonts w:ascii="Book Antiqua" w:hAnsi="Book Antiqua" w:cs="Arial"/>
                <w:sz w:val="24"/>
                <w:szCs w:val="24"/>
              </w:rPr>
              <w:t>r</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0.92 – 1.09</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0.97</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Gender, female</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2.13</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0.47 – 9.72</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Race, black</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0.73</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0.01 – 9.98</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Ethnicity, Hispanic</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0.22</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0.01 – 2.07</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0.30</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Weight, lbs</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0.95 – 1.00</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0.06</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BMI, kg/m</w:t>
            </w:r>
            <w:r w:rsidRPr="00642DDA">
              <w:rPr>
                <w:rFonts w:ascii="Book Antiqua" w:hAnsi="Book Antiqua" w:cs="Arial"/>
                <w:sz w:val="24"/>
                <w:szCs w:val="24"/>
                <w:vertAlign w:val="superscript"/>
              </w:rPr>
              <w:t>2</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0.87</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0.73 – 1.04</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0.13</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Years since Transplant</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0.96</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0.83 – 1.10</w:t>
            </w: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0.52</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Comorbidities</w:t>
            </w:r>
          </w:p>
        </w:tc>
        <w:tc>
          <w:tcPr>
            <w:tcW w:w="99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5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Hepatocellular Carcinoma</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1.02</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0.21 – 4.78</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Diabetes</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0.17 – 3.58</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Hypertension</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1.40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0.29 – 7.76</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0.91</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Depression</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0.54</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0.01 – 6.05</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Liver disease severity</w:t>
            </w:r>
          </w:p>
        </w:tc>
        <w:tc>
          <w:tcPr>
            <w:tcW w:w="99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35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Cirrhosis</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1.42</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0.19 – 9.49</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0.96</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1.07</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0.95 – 1.20</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0.29</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 ≥3.25</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1.17</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0.25 – 6.70</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naïve</w:t>
            </w:r>
          </w:p>
        </w:tc>
        <w:tc>
          <w:tcPr>
            <w:tcW w:w="99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1.14</w:t>
            </w:r>
          </w:p>
        </w:tc>
        <w:tc>
          <w:tcPr>
            <w:tcW w:w="135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 – 6.77</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Regimen</w:t>
            </w:r>
          </w:p>
        </w:tc>
        <w:tc>
          <w:tcPr>
            <w:tcW w:w="99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5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SOF/RBV</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REF</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SOF/PEG/RBV</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0.86</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0.11 – 3.19</w:t>
            </w: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1.00</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Genotype</w:t>
            </w:r>
          </w:p>
        </w:tc>
        <w:tc>
          <w:tcPr>
            <w:tcW w:w="99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5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06" w:type="dxa"/>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lastRenderedPageBreak/>
              <w:t>2</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6.25</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0.26-477.66</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0.39</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3</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1.90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0.13 – 18.36</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0.86</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4</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2.75</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0.03 – 228.51</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0.95</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Labs</w:t>
            </w:r>
          </w:p>
        </w:tc>
        <w:tc>
          <w:tcPr>
            <w:tcW w:w="99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5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06" w:type="dxa"/>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Hemoglobin,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13.9-16.3 g/dL)</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0.61</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0.40 -  0.88</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&lt;0.01</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Platelets,</w:t>
            </w:r>
            <w:r w:rsidR="00CF30D9" w:rsidRPr="00642DDA">
              <w:rPr>
                <w:rFonts w:ascii="Book Antiqua" w:hAnsi="Book Antiqua" w:cs="Arial"/>
                <w:sz w:val="24"/>
                <w:szCs w:val="24"/>
              </w:rPr>
              <w:sym w:font="Symbol" w:char="F0B4"/>
            </w:r>
            <w:r w:rsidR="00CF30D9"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 xml:space="preserve"> /μL</w:t>
            </w:r>
          </w:p>
          <w:p w:rsidR="00167797" w:rsidRPr="00642DDA" w:rsidRDefault="00167797" w:rsidP="00CF30D9">
            <w:pPr>
              <w:spacing w:line="360" w:lineRule="auto"/>
              <w:jc w:val="both"/>
              <w:rPr>
                <w:rFonts w:ascii="Book Antiqua" w:hAnsi="Book Antiqua" w:cs="Arial"/>
                <w:sz w:val="24"/>
                <w:szCs w:val="24"/>
              </w:rPr>
            </w:pPr>
            <w:r w:rsidRPr="00642DDA">
              <w:rPr>
                <w:rFonts w:ascii="Book Antiqua" w:hAnsi="Book Antiqua" w:cs="Arial"/>
                <w:sz w:val="24"/>
                <w:szCs w:val="24"/>
              </w:rPr>
              <w:t xml:space="preserve">(Ref: 150-450 </w:t>
            </w:r>
            <w:r w:rsidR="00CF30D9" w:rsidRPr="00642DDA">
              <w:rPr>
                <w:rFonts w:ascii="Book Antiqua" w:hAnsi="Book Antiqua" w:cs="Arial"/>
                <w:sz w:val="24"/>
                <w:szCs w:val="24"/>
              </w:rPr>
              <w:sym w:font="Symbol" w:char="F0B4"/>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/µL)</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 – 1.00</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0.26</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HCV viral load, log10(IU/mL)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15-10</w:t>
            </w:r>
            <w:r w:rsidRPr="00642DDA">
              <w:rPr>
                <w:rFonts w:ascii="Book Antiqua" w:hAnsi="Book Antiqua" w:cs="Arial"/>
                <w:sz w:val="24"/>
                <w:szCs w:val="24"/>
                <w:vertAlign w:val="superscript"/>
              </w:rPr>
              <w:t>8</w:t>
            </w:r>
            <w:r w:rsidRPr="00642DDA">
              <w:rPr>
                <w:rFonts w:ascii="Book Antiqua" w:hAnsi="Book Antiqua" w:cs="Arial"/>
                <w:sz w:val="24"/>
                <w:szCs w:val="24"/>
              </w:rPr>
              <w:t xml:space="preserve"> IU/mL)</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0.38 – 2.44</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0.82</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Serum creatinine,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0.70-1.40 mg/dL)</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2.27</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0.88 – 8.82</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0.09</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eGFR, mL/min /1.73 m</w:t>
            </w:r>
            <w:r w:rsidRPr="00642DDA">
              <w:rPr>
                <w:rFonts w:ascii="Book Antiqua" w:hAnsi="Book Antiqua" w:cs="Arial"/>
                <w:sz w:val="24"/>
                <w:szCs w:val="24"/>
                <w:vertAlign w:val="superscript"/>
              </w:rPr>
              <w:t>2</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0.95</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0.90 – 0.99</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0.01</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Albumin,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3.5-4.9 g/dL)</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0.45</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0.13 – 1.32</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1-53 U/L)</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0.97 – 1.00</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0.19</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AST,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1-50 U/L)</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1.00</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1.00</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0.54</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INR</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1.27</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1.12 – 1.14</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0.22</w:t>
            </w:r>
          </w:p>
        </w:tc>
      </w:tr>
      <w:tr w:rsidR="00167797" w:rsidRPr="00642DDA" w:rsidTr="00476279">
        <w:trPr>
          <w:trHeight w:val="300"/>
        </w:trPr>
        <w:tc>
          <w:tcPr>
            <w:tcW w:w="280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Total bilirubin,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0.1-1.2 mg/dL)</w:t>
            </w:r>
          </w:p>
        </w:tc>
        <w:tc>
          <w:tcPr>
            <w:tcW w:w="99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2.43</w:t>
            </w:r>
          </w:p>
        </w:tc>
        <w:tc>
          <w:tcPr>
            <w:tcW w:w="135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1.17 – 8.65</w:t>
            </w:r>
          </w:p>
        </w:tc>
        <w:tc>
          <w:tcPr>
            <w:tcW w:w="1906" w:type="dxa"/>
            <w:shd w:val="clear" w:color="auto" w:fill="auto"/>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&lt;</w:t>
            </w:r>
            <w:r w:rsidR="006234C5" w:rsidRPr="00642DDA">
              <w:rPr>
                <w:rFonts w:ascii="Book Antiqua" w:hAnsi="Book Antiqua" w:cs="Arial"/>
                <w:sz w:val="24"/>
                <w:szCs w:val="24"/>
                <w:lang w:eastAsia="zh-CN"/>
              </w:rPr>
              <w:t xml:space="preserve"> </w:t>
            </w:r>
            <w:r w:rsidRPr="00642DDA">
              <w:rPr>
                <w:rFonts w:ascii="Book Antiqua" w:hAnsi="Book Antiqua" w:cs="Arial"/>
                <w:sz w:val="24"/>
                <w:szCs w:val="24"/>
              </w:rPr>
              <w:t>0.01</w:t>
            </w:r>
          </w:p>
        </w:tc>
      </w:tr>
      <w:tr w:rsidR="00167797" w:rsidRPr="00642DDA" w:rsidTr="00476279">
        <w:trPr>
          <w:trHeight w:val="300"/>
        </w:trPr>
        <w:tc>
          <w:tcPr>
            <w:tcW w:w="280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lastRenderedPageBreak/>
              <w:t>Alpha fetoprotein, ng/mL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0.0-9.0 ng/mL)</w:t>
            </w:r>
          </w:p>
        </w:tc>
        <w:tc>
          <w:tcPr>
            <w:tcW w:w="99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0.25</w:t>
            </w:r>
          </w:p>
        </w:tc>
        <w:tc>
          <w:tcPr>
            <w:tcW w:w="135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1.11</w:t>
            </w:r>
          </w:p>
        </w:tc>
        <w:tc>
          <w:tcPr>
            <w:tcW w:w="1906" w:type="dxa"/>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w:t>
            </w:r>
          </w:p>
        </w:tc>
      </w:tr>
    </w:tbl>
    <w:p w:rsidR="00CF30D9" w:rsidRPr="00642DDA" w:rsidRDefault="00CF30D9" w:rsidP="00CF30D9">
      <w:pPr>
        <w:spacing w:after="0" w:line="360" w:lineRule="auto"/>
        <w:jc w:val="both"/>
        <w:rPr>
          <w:rFonts w:ascii="Book Antiqua" w:hAnsi="Book Antiqua"/>
          <w:sz w:val="24"/>
          <w:szCs w:val="24"/>
          <w:lang w:eastAsia="zh-CN"/>
        </w:rPr>
      </w:pPr>
      <w:r w:rsidRPr="00642DDA">
        <w:rPr>
          <w:rFonts w:ascii="Book Antiqua" w:hAnsi="Book Antiqua"/>
          <w:sz w:val="24"/>
          <w:szCs w:val="24"/>
        </w:rPr>
        <w:t>BMI</w:t>
      </w:r>
      <w:r w:rsidRPr="00642DDA">
        <w:rPr>
          <w:rFonts w:ascii="Book Antiqua" w:hAnsi="Book Antiqua"/>
          <w:sz w:val="24"/>
          <w:szCs w:val="24"/>
          <w:lang w:eastAsia="zh-CN"/>
        </w:rPr>
        <w:t>:</w:t>
      </w:r>
      <w:r w:rsidRPr="00642DDA">
        <w:rPr>
          <w:rFonts w:ascii="Book Antiqua" w:hAnsi="Book Antiqua"/>
          <w:sz w:val="24"/>
          <w:szCs w:val="24"/>
        </w:rPr>
        <w:t xml:space="preserve"> Body mass index</w:t>
      </w:r>
      <w:r w:rsidRPr="00642DDA">
        <w:rPr>
          <w:rFonts w:ascii="Book Antiqua" w:hAnsi="Book Antiqua"/>
          <w:sz w:val="24"/>
          <w:szCs w:val="24"/>
          <w:lang w:eastAsia="zh-CN"/>
        </w:rPr>
        <w:t>;</w:t>
      </w:r>
      <w:r w:rsidRPr="00642DDA">
        <w:rPr>
          <w:rFonts w:ascii="Book Antiqua" w:hAnsi="Book Antiqua"/>
          <w:sz w:val="24"/>
          <w:szCs w:val="24"/>
        </w:rPr>
        <w:t xml:space="preserve"> SOF</w:t>
      </w:r>
      <w:r w:rsidRPr="00642DDA">
        <w:rPr>
          <w:rFonts w:ascii="Book Antiqua" w:hAnsi="Book Antiqua"/>
          <w:sz w:val="24"/>
          <w:szCs w:val="24"/>
          <w:lang w:eastAsia="zh-CN"/>
        </w:rPr>
        <w:t>:</w:t>
      </w:r>
      <w:r w:rsidRPr="00642DDA">
        <w:rPr>
          <w:rFonts w:ascii="Book Antiqua" w:hAnsi="Book Antiqua"/>
          <w:sz w:val="24"/>
          <w:szCs w:val="24"/>
        </w:rPr>
        <w:t xml:space="preserve"> Sofosbuvir</w:t>
      </w:r>
      <w:r w:rsidRPr="00642DDA">
        <w:rPr>
          <w:rFonts w:ascii="Book Antiqua" w:hAnsi="Book Antiqua"/>
          <w:sz w:val="24"/>
          <w:szCs w:val="24"/>
          <w:lang w:eastAsia="zh-CN"/>
        </w:rPr>
        <w:t>;</w:t>
      </w:r>
      <w:r w:rsidRPr="00642DDA">
        <w:rPr>
          <w:rFonts w:ascii="Book Antiqua" w:hAnsi="Book Antiqua"/>
          <w:sz w:val="24"/>
          <w:szCs w:val="24"/>
        </w:rPr>
        <w:t xml:space="preserve"> RBV</w:t>
      </w:r>
      <w:r w:rsidRPr="00642DDA">
        <w:rPr>
          <w:rFonts w:ascii="Book Antiqua" w:hAnsi="Book Antiqua"/>
          <w:sz w:val="24"/>
          <w:szCs w:val="24"/>
          <w:lang w:eastAsia="zh-CN"/>
        </w:rPr>
        <w:t>:</w:t>
      </w:r>
      <w:r w:rsidRPr="00642DDA">
        <w:rPr>
          <w:rFonts w:ascii="Book Antiqua" w:hAnsi="Book Antiqua"/>
          <w:sz w:val="24"/>
          <w:szCs w:val="24"/>
        </w:rPr>
        <w:t xml:space="preserve">  Ribavirin</w:t>
      </w:r>
      <w:r w:rsidRPr="00642DDA">
        <w:rPr>
          <w:rFonts w:ascii="Book Antiqua" w:hAnsi="Book Antiqua"/>
          <w:sz w:val="24"/>
          <w:szCs w:val="24"/>
          <w:lang w:eastAsia="zh-CN"/>
        </w:rPr>
        <w:t>;</w:t>
      </w:r>
      <w:r w:rsidRPr="00642DDA">
        <w:rPr>
          <w:rFonts w:ascii="Book Antiqua" w:hAnsi="Book Antiqua"/>
          <w:sz w:val="24"/>
          <w:szCs w:val="24"/>
        </w:rPr>
        <w:t xml:space="preserve"> PEG</w:t>
      </w:r>
      <w:r w:rsidRPr="00642DDA">
        <w:rPr>
          <w:rFonts w:ascii="Book Antiqua" w:hAnsi="Book Antiqua"/>
          <w:sz w:val="24"/>
          <w:szCs w:val="24"/>
          <w:lang w:eastAsia="zh-CN"/>
        </w:rPr>
        <w:t>:</w:t>
      </w:r>
      <w:r w:rsidRPr="00642DDA">
        <w:rPr>
          <w:rFonts w:ascii="Book Antiqua" w:hAnsi="Book Antiqua"/>
          <w:sz w:val="24"/>
          <w:szCs w:val="24"/>
        </w:rPr>
        <w:t xml:space="preserve">  Pegylated interferon</w:t>
      </w:r>
      <w:r w:rsidRPr="00642DDA">
        <w:rPr>
          <w:rFonts w:ascii="Book Antiqua" w:hAnsi="Book Antiqua"/>
          <w:sz w:val="24"/>
          <w:szCs w:val="24"/>
          <w:lang w:eastAsia="zh-CN"/>
        </w:rPr>
        <w:t>;</w:t>
      </w:r>
      <w:r w:rsidRPr="00642DDA">
        <w:rPr>
          <w:rFonts w:ascii="Book Antiqua" w:hAnsi="Book Antiqua"/>
          <w:sz w:val="24"/>
          <w:szCs w:val="24"/>
        </w:rPr>
        <w:t xml:space="preserve"> eGFR</w:t>
      </w:r>
      <w:r w:rsidRPr="00642DDA">
        <w:rPr>
          <w:rFonts w:ascii="Book Antiqua" w:hAnsi="Book Antiqua"/>
          <w:sz w:val="24"/>
          <w:szCs w:val="24"/>
          <w:lang w:eastAsia="zh-CN"/>
        </w:rPr>
        <w:t>:</w:t>
      </w:r>
      <w:r w:rsidRPr="00642DDA">
        <w:rPr>
          <w:rFonts w:ascii="Book Antiqua" w:hAnsi="Book Antiqua"/>
          <w:sz w:val="24"/>
          <w:szCs w:val="24"/>
        </w:rPr>
        <w:t xml:space="preserve"> Estimated glomerular filtration rate</w:t>
      </w:r>
      <w:r w:rsidRPr="00642DDA">
        <w:rPr>
          <w:rFonts w:ascii="Book Antiqua" w:hAnsi="Book Antiqua"/>
          <w:sz w:val="24"/>
          <w:szCs w:val="24"/>
          <w:lang w:eastAsia="zh-CN"/>
        </w:rPr>
        <w:t>;</w:t>
      </w:r>
      <w:r w:rsidRPr="00642DDA">
        <w:rPr>
          <w:rFonts w:ascii="Book Antiqua" w:hAnsi="Book Antiqua"/>
          <w:sz w:val="24"/>
          <w:szCs w:val="24"/>
        </w:rPr>
        <w:t xml:space="preserve"> ALT</w:t>
      </w:r>
      <w:r w:rsidRPr="00642DDA">
        <w:rPr>
          <w:rFonts w:ascii="Book Antiqua" w:hAnsi="Book Antiqua"/>
          <w:sz w:val="24"/>
          <w:szCs w:val="24"/>
          <w:lang w:eastAsia="zh-CN"/>
        </w:rPr>
        <w:t>:</w:t>
      </w:r>
      <w:r w:rsidRPr="00642DDA">
        <w:rPr>
          <w:rFonts w:ascii="Book Antiqua" w:hAnsi="Book Antiqua"/>
          <w:sz w:val="24"/>
          <w:szCs w:val="24"/>
        </w:rPr>
        <w:t xml:space="preserve"> Alanine aminotransferase</w:t>
      </w:r>
      <w:r w:rsidRPr="00642DDA">
        <w:rPr>
          <w:rFonts w:ascii="Book Antiqua" w:hAnsi="Book Antiqua"/>
          <w:sz w:val="24"/>
          <w:szCs w:val="24"/>
          <w:lang w:eastAsia="zh-CN"/>
        </w:rPr>
        <w:t xml:space="preserve">; </w:t>
      </w:r>
      <w:r w:rsidRPr="00642DDA">
        <w:rPr>
          <w:rFonts w:ascii="Book Antiqua" w:hAnsi="Book Antiqua"/>
          <w:sz w:val="24"/>
          <w:szCs w:val="24"/>
        </w:rPr>
        <w:t>AST</w:t>
      </w:r>
      <w:r w:rsidRPr="00642DDA">
        <w:rPr>
          <w:rFonts w:ascii="Book Antiqua" w:hAnsi="Book Antiqua"/>
          <w:sz w:val="24"/>
          <w:szCs w:val="24"/>
          <w:lang w:eastAsia="zh-CN"/>
        </w:rPr>
        <w:t>:</w:t>
      </w:r>
      <w:r w:rsidRPr="00642DDA">
        <w:rPr>
          <w:rFonts w:ascii="Book Antiqua" w:hAnsi="Book Antiqua"/>
          <w:sz w:val="24"/>
          <w:szCs w:val="24"/>
        </w:rPr>
        <w:t xml:space="preserve"> Aspartate aminotransferase</w:t>
      </w:r>
      <w:r w:rsidRPr="00642DDA">
        <w:rPr>
          <w:rFonts w:ascii="Book Antiqua" w:hAnsi="Book Antiqua"/>
          <w:sz w:val="24"/>
          <w:szCs w:val="24"/>
          <w:lang w:eastAsia="zh-CN"/>
        </w:rPr>
        <w:t xml:space="preserve">; </w:t>
      </w:r>
      <w:r w:rsidRPr="00642DDA">
        <w:rPr>
          <w:rFonts w:ascii="Book Antiqua" w:hAnsi="Book Antiqua"/>
          <w:sz w:val="24"/>
          <w:szCs w:val="24"/>
        </w:rPr>
        <w:t>INR</w:t>
      </w:r>
      <w:r w:rsidRPr="00642DDA">
        <w:rPr>
          <w:rFonts w:ascii="Book Antiqua" w:hAnsi="Book Antiqua"/>
          <w:sz w:val="24"/>
          <w:szCs w:val="24"/>
          <w:lang w:eastAsia="zh-CN"/>
        </w:rPr>
        <w:t>:</w:t>
      </w:r>
      <w:r w:rsidRPr="00642DDA">
        <w:rPr>
          <w:rFonts w:ascii="Book Antiqua" w:hAnsi="Book Antiqua"/>
          <w:sz w:val="24"/>
          <w:szCs w:val="24"/>
        </w:rPr>
        <w:t xml:space="preserve"> International normalized ratio</w:t>
      </w:r>
      <w:r w:rsidRPr="00642DDA">
        <w:rPr>
          <w:rFonts w:ascii="Book Antiqua" w:hAnsi="Book Antiqua"/>
          <w:sz w:val="24"/>
          <w:szCs w:val="24"/>
          <w:lang w:eastAsia="zh-CN"/>
        </w:rPr>
        <w:t>.</w:t>
      </w:r>
    </w:p>
    <w:p w:rsidR="00167797" w:rsidRPr="00642DDA" w:rsidRDefault="00167797" w:rsidP="00FB2272">
      <w:pPr>
        <w:spacing w:line="360" w:lineRule="auto"/>
        <w:jc w:val="both"/>
        <w:rPr>
          <w:rFonts w:ascii="Book Antiqua" w:hAnsi="Book Antiqua"/>
          <w:b/>
          <w:sz w:val="24"/>
          <w:szCs w:val="24"/>
        </w:rPr>
      </w:pPr>
    </w:p>
    <w:p w:rsidR="00167797" w:rsidRPr="00642DDA" w:rsidRDefault="00167797" w:rsidP="00FB2272">
      <w:pPr>
        <w:spacing w:line="360" w:lineRule="auto"/>
        <w:jc w:val="both"/>
        <w:rPr>
          <w:rFonts w:ascii="Book Antiqua" w:hAnsi="Book Antiqua"/>
          <w:b/>
          <w:sz w:val="24"/>
          <w:szCs w:val="24"/>
        </w:rPr>
      </w:pPr>
    </w:p>
    <w:p w:rsidR="00167797" w:rsidRPr="00642DDA" w:rsidRDefault="00167797" w:rsidP="00FB2272">
      <w:pPr>
        <w:spacing w:line="360" w:lineRule="auto"/>
        <w:jc w:val="both"/>
        <w:rPr>
          <w:rFonts w:ascii="Book Antiqua" w:hAnsi="Book Antiqua"/>
          <w:b/>
          <w:sz w:val="24"/>
          <w:szCs w:val="24"/>
        </w:rPr>
      </w:pPr>
    </w:p>
    <w:p w:rsidR="00167797" w:rsidRPr="00642DDA" w:rsidRDefault="00167797" w:rsidP="00FB2272">
      <w:pPr>
        <w:spacing w:line="360" w:lineRule="auto"/>
        <w:jc w:val="both"/>
        <w:rPr>
          <w:rFonts w:ascii="Book Antiqua" w:hAnsi="Book Antiqua"/>
          <w:b/>
          <w:sz w:val="24"/>
          <w:szCs w:val="24"/>
        </w:rPr>
      </w:pPr>
    </w:p>
    <w:p w:rsidR="00167797" w:rsidRPr="00642DDA" w:rsidRDefault="00167797" w:rsidP="00FB2272">
      <w:pPr>
        <w:spacing w:line="360" w:lineRule="auto"/>
        <w:jc w:val="both"/>
        <w:rPr>
          <w:rFonts w:ascii="Book Antiqua" w:hAnsi="Book Antiqua"/>
          <w:b/>
          <w:sz w:val="24"/>
          <w:szCs w:val="24"/>
        </w:rPr>
      </w:pPr>
    </w:p>
    <w:p w:rsidR="00CF30D9" w:rsidRPr="00642DDA" w:rsidRDefault="00CF30D9">
      <w:pPr>
        <w:rPr>
          <w:rFonts w:ascii="Book Antiqua" w:hAnsi="Book Antiqua"/>
          <w:b/>
          <w:sz w:val="24"/>
          <w:szCs w:val="24"/>
        </w:rPr>
      </w:pPr>
      <w:r w:rsidRPr="00642DDA">
        <w:rPr>
          <w:rFonts w:ascii="Book Antiqua" w:hAnsi="Book Antiqua"/>
          <w:b/>
          <w:sz w:val="24"/>
          <w:szCs w:val="24"/>
        </w:rPr>
        <w:br w:type="page"/>
      </w:r>
    </w:p>
    <w:p w:rsidR="00167797" w:rsidRPr="00642DDA" w:rsidRDefault="00CF30D9" w:rsidP="00FB2272">
      <w:pPr>
        <w:spacing w:line="360" w:lineRule="auto"/>
        <w:jc w:val="both"/>
        <w:rPr>
          <w:rFonts w:ascii="Book Antiqua" w:hAnsi="Book Antiqua"/>
          <w:b/>
          <w:sz w:val="24"/>
          <w:szCs w:val="24"/>
        </w:rPr>
      </w:pPr>
      <w:r w:rsidRPr="00642DDA">
        <w:rPr>
          <w:rFonts w:ascii="Book Antiqua" w:hAnsi="Book Antiqua"/>
          <w:b/>
          <w:sz w:val="24"/>
          <w:szCs w:val="24"/>
        </w:rPr>
        <w:lastRenderedPageBreak/>
        <w:t>Table 4</w:t>
      </w:r>
      <w:r w:rsidR="00167797" w:rsidRPr="00642DDA">
        <w:rPr>
          <w:rFonts w:ascii="Book Antiqua" w:hAnsi="Book Antiqua"/>
          <w:b/>
          <w:sz w:val="24"/>
          <w:szCs w:val="24"/>
        </w:rPr>
        <w:t xml:space="preserve"> Unadjusted sensitivity analysis of factors associated with </w:t>
      </w:r>
      <w:r w:rsidR="00476279" w:rsidRPr="00642DDA">
        <w:rPr>
          <w:rFonts w:ascii="Book Antiqua" w:hAnsi="Book Antiqua"/>
          <w:b/>
          <w:sz w:val="24"/>
          <w:szCs w:val="24"/>
        </w:rPr>
        <w:t>serious adverse events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20"/>
        <w:gridCol w:w="1980"/>
        <w:gridCol w:w="1317"/>
      </w:tblGrid>
      <w:tr w:rsidR="00167797" w:rsidRPr="00642DDA" w:rsidTr="00476279">
        <w:trPr>
          <w:trHeight w:val="300"/>
        </w:trPr>
        <w:tc>
          <w:tcPr>
            <w:tcW w:w="2988" w:type="dxa"/>
            <w:tcBorders>
              <w:top w:val="single" w:sz="4" w:space="0" w:color="auto"/>
              <w:bottom w:val="single" w:sz="4" w:space="0" w:color="auto"/>
            </w:tcBorders>
            <w:noWrap/>
            <w:vAlign w:val="center"/>
          </w:tcPr>
          <w:p w:rsidR="00167797" w:rsidRPr="00642DDA" w:rsidRDefault="00476279" w:rsidP="00FB2272">
            <w:pPr>
              <w:spacing w:line="360" w:lineRule="auto"/>
              <w:jc w:val="both"/>
              <w:rPr>
                <w:rFonts w:ascii="Book Antiqua" w:hAnsi="Book Antiqua" w:cs="Arial"/>
                <w:b/>
                <w:sz w:val="24"/>
                <w:szCs w:val="24"/>
              </w:rPr>
            </w:pPr>
            <w:r w:rsidRPr="00642DDA">
              <w:rPr>
                <w:rFonts w:ascii="Book Antiqua" w:hAnsi="Book Antiqua" w:cs="Arial"/>
                <w:b/>
                <w:bCs/>
                <w:sz w:val="24"/>
                <w:szCs w:val="24"/>
              </w:rPr>
              <w:t>Demographics and clinical characteristics</w:t>
            </w:r>
          </w:p>
        </w:tc>
        <w:tc>
          <w:tcPr>
            <w:tcW w:w="1620" w:type="dxa"/>
            <w:tcBorders>
              <w:top w:val="single" w:sz="4" w:space="0" w:color="auto"/>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OR</w:t>
            </w:r>
          </w:p>
        </w:tc>
        <w:tc>
          <w:tcPr>
            <w:tcW w:w="1980" w:type="dxa"/>
            <w:tcBorders>
              <w:top w:val="single" w:sz="4" w:space="0" w:color="auto"/>
              <w:bottom w:val="single" w:sz="4" w:space="0" w:color="auto"/>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95% CI</w:t>
            </w:r>
          </w:p>
        </w:tc>
        <w:tc>
          <w:tcPr>
            <w:tcW w:w="1317" w:type="dxa"/>
            <w:tcBorders>
              <w:top w:val="single" w:sz="4" w:space="0" w:color="auto"/>
              <w:bottom w:val="single" w:sz="4" w:space="0" w:color="auto"/>
            </w:tcBorders>
            <w:noWrap/>
            <w:vAlign w:val="center"/>
          </w:tcPr>
          <w:p w:rsidR="00167797" w:rsidRPr="00642DDA" w:rsidRDefault="00476279" w:rsidP="00FB2272">
            <w:pPr>
              <w:spacing w:line="360" w:lineRule="auto"/>
              <w:jc w:val="both"/>
              <w:rPr>
                <w:rFonts w:ascii="Book Antiqua" w:hAnsi="Book Antiqua" w:cs="Arial"/>
                <w:b/>
                <w:sz w:val="24"/>
                <w:szCs w:val="24"/>
              </w:rPr>
            </w:pPr>
            <w:r w:rsidRPr="00642DDA">
              <w:rPr>
                <w:rFonts w:ascii="Book Antiqua" w:hAnsi="Book Antiqua" w:cs="Arial"/>
                <w:b/>
                <w:i/>
                <w:sz w:val="24"/>
                <w:szCs w:val="24"/>
              </w:rPr>
              <w:t>P</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value</w:t>
            </w:r>
          </w:p>
        </w:tc>
      </w:tr>
      <w:tr w:rsidR="00167797" w:rsidRPr="00642DDA" w:rsidTr="00476279">
        <w:trPr>
          <w:trHeight w:val="300"/>
        </w:trPr>
        <w:tc>
          <w:tcPr>
            <w:tcW w:w="2988" w:type="dxa"/>
            <w:tcBorders>
              <w:top w:val="single" w:sz="4" w:space="0" w:color="auto"/>
            </w:tcBorders>
            <w:noWrap/>
            <w:vAlign w:val="center"/>
          </w:tcPr>
          <w:p w:rsidR="00167797" w:rsidRPr="00642DDA" w:rsidRDefault="00167797" w:rsidP="00476279">
            <w:pPr>
              <w:spacing w:line="360" w:lineRule="auto"/>
              <w:jc w:val="both"/>
              <w:rPr>
                <w:rFonts w:ascii="Book Antiqua" w:hAnsi="Book Antiqua" w:cs="Arial"/>
                <w:sz w:val="24"/>
                <w:szCs w:val="24"/>
                <w:lang w:eastAsia="zh-CN"/>
              </w:rPr>
            </w:pPr>
            <w:r w:rsidRPr="00642DDA">
              <w:rPr>
                <w:rFonts w:ascii="Book Antiqua" w:hAnsi="Book Antiqua" w:cs="Arial"/>
                <w:sz w:val="24"/>
                <w:szCs w:val="24"/>
              </w:rPr>
              <w:t>Age, y</w:t>
            </w:r>
            <w:r w:rsidR="00476279" w:rsidRPr="00642DDA">
              <w:rPr>
                <w:rFonts w:ascii="Book Antiqua" w:hAnsi="Book Antiqua" w:cs="Arial"/>
                <w:sz w:val="24"/>
                <w:szCs w:val="24"/>
              </w:rPr>
              <w:t>r</w:t>
            </w:r>
          </w:p>
        </w:tc>
        <w:tc>
          <w:tcPr>
            <w:tcW w:w="1620" w:type="dxa"/>
            <w:tcBorders>
              <w:top w:val="single" w:sz="4" w:space="0" w:color="auto"/>
            </w:tcBorders>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tcBorders>
              <w:top w:val="single" w:sz="4" w:space="0" w:color="auto"/>
            </w:tcBorders>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0.91 – 1.08</w:t>
            </w:r>
          </w:p>
        </w:tc>
        <w:tc>
          <w:tcPr>
            <w:tcW w:w="1317"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0.79</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Gender, female</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2.73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0.54 – 18.42</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0.28</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Race, black</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0.44</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 – 2.76</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0.49</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Ethnicity, Hispanic</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0.26</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 – 2.37</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0.39</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Weight, lbs</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0.97</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0.94 – 0.99</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BMI, kg/m</w:t>
            </w:r>
            <w:r w:rsidRPr="00642DDA">
              <w:rPr>
                <w:rFonts w:ascii="Book Antiqua" w:hAnsi="Book Antiqua" w:cs="Arial"/>
                <w:sz w:val="24"/>
                <w:szCs w:val="24"/>
                <w:vertAlign w:val="superscript"/>
              </w:rPr>
              <w:t>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0.85</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0.69 – 1.02</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0.08</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Years since Transplant</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0.85 – 1.12</w:t>
            </w: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0.75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Comorbidities</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Hepatocellular Carcinoma</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1.21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0.24 – 6.04</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Diabetes</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0.22 – 4.74</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Hypertension</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1.15</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0.23 – 6.45</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Depression</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0.60</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0.01 – 7.16</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Liver disease severity</w:t>
            </w:r>
          </w:p>
        </w:tc>
        <w:tc>
          <w:tcPr>
            <w:tcW w:w="162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Cirrhosis</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0.80</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0.07 – 5.68</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0.94 – 1.22</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0.28</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 ≥</w:t>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3.25</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0.20 – 5.55</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naïve</w:t>
            </w:r>
          </w:p>
        </w:tc>
        <w:tc>
          <w:tcPr>
            <w:tcW w:w="162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1.33</w:t>
            </w:r>
          </w:p>
        </w:tc>
        <w:tc>
          <w:tcPr>
            <w:tcW w:w="198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0.18 – 8.56</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Regimen</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SOF/RBV</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REF</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SOF/PEG/RBV</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0.12 – 3.46</w:t>
            </w: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1.00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Genotype</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8.47</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0.30 – 744.15</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lastRenderedPageBreak/>
              <w:t>3</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2.27</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0.16 – 31.69</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0.72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4</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3.03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0.04 – 256.92</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Labs</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317"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Hemoglobin,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13.9-16.3 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0.63</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0.36 – 0.95</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 xml:space="preserve">Platelets, </w:t>
            </w:r>
            <w:r w:rsidR="00476279" w:rsidRPr="00642DDA">
              <w:rPr>
                <w:rFonts w:ascii="Book Antiqua" w:hAnsi="Book Antiqua" w:cs="Arial"/>
                <w:sz w:val="24"/>
                <w:szCs w:val="24"/>
              </w:rPr>
              <w:sym w:font="Symbol" w:char="F0B4"/>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 xml:space="preserve"> /μL</w:t>
            </w:r>
          </w:p>
          <w:p w:rsidR="00167797" w:rsidRPr="00642DDA" w:rsidRDefault="00167797" w:rsidP="00476279">
            <w:pPr>
              <w:spacing w:line="360" w:lineRule="auto"/>
              <w:jc w:val="both"/>
              <w:rPr>
                <w:rFonts w:ascii="Book Antiqua" w:hAnsi="Book Antiqua" w:cs="Arial"/>
                <w:sz w:val="24"/>
                <w:szCs w:val="24"/>
              </w:rPr>
            </w:pPr>
            <w:r w:rsidRPr="00642DDA">
              <w:rPr>
                <w:rFonts w:ascii="Book Antiqua" w:hAnsi="Book Antiqua" w:cs="Arial"/>
                <w:sz w:val="24"/>
                <w:szCs w:val="24"/>
              </w:rPr>
              <w:t xml:space="preserve">(Ref: 150-450 </w:t>
            </w:r>
            <w:r w:rsidR="00476279" w:rsidRPr="00642DDA">
              <w:rPr>
                <w:rFonts w:ascii="Book Antiqua" w:hAnsi="Book Antiqua" w:cs="Arial"/>
                <w:sz w:val="24"/>
                <w:szCs w:val="24"/>
              </w:rPr>
              <w:sym w:font="Symbol" w:char="F0B4"/>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/µL)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 – 1.00</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HCV viral load, log10</w:t>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(IU/mL)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15-10</w:t>
            </w:r>
            <w:r w:rsidRPr="00642DDA">
              <w:rPr>
                <w:rFonts w:ascii="Book Antiqua" w:hAnsi="Book Antiqua" w:cs="Arial"/>
                <w:sz w:val="24"/>
                <w:szCs w:val="24"/>
                <w:vertAlign w:val="superscript"/>
              </w:rPr>
              <w:t>8</w:t>
            </w:r>
            <w:r w:rsidRPr="00642DDA">
              <w:rPr>
                <w:rFonts w:ascii="Book Antiqua" w:hAnsi="Book Antiqua" w:cs="Arial"/>
                <w:sz w:val="24"/>
                <w:szCs w:val="24"/>
              </w:rPr>
              <w:t xml:space="preserve"> IU/mL)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0.41 – 2.60</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Serum creatinine,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0.70-1.40 mg/dL)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2.02</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0.81 – 5.91</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0.14</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eGFR, mL/min /1.73 m</w:t>
            </w:r>
            <w:r w:rsidRPr="00642DDA">
              <w:rPr>
                <w:rFonts w:ascii="Book Antiqua" w:hAnsi="Book Antiqua" w:cs="Arial"/>
                <w:sz w:val="24"/>
                <w:szCs w:val="24"/>
                <w:vertAlign w:val="superscript"/>
              </w:rPr>
              <w:t>2</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0.95</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0.91 – 0.99</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0.03</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Albumin,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3.5-4.9 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0.76</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0.26 – 2.31</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1-53 U/L)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 – 1.00</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AST,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1-50 U/L)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1.01</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0.78</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INR</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2.93</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0.35 – 29.0</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0.36</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Total bilirubin,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0.1-1.2 mg/dL)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1.94</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1.05 – 4.69</w:t>
            </w:r>
          </w:p>
        </w:tc>
        <w:tc>
          <w:tcPr>
            <w:tcW w:w="1317"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Alpha fetoprotein, ng/mL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0.0-9.0 ng/mL)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1.04</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1.12</w:t>
            </w:r>
          </w:p>
        </w:tc>
        <w:tc>
          <w:tcPr>
            <w:tcW w:w="1317"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0.16</w:t>
            </w:r>
          </w:p>
        </w:tc>
      </w:tr>
    </w:tbl>
    <w:p w:rsidR="00167797" w:rsidRPr="00642DDA" w:rsidRDefault="00476279" w:rsidP="00476279">
      <w:pPr>
        <w:spacing w:after="0" w:line="360" w:lineRule="auto"/>
        <w:jc w:val="both"/>
        <w:rPr>
          <w:rFonts w:ascii="Book Antiqua" w:hAnsi="Book Antiqua"/>
          <w:sz w:val="24"/>
          <w:szCs w:val="24"/>
          <w:lang w:eastAsia="zh-CN"/>
        </w:rPr>
      </w:pPr>
      <w:r w:rsidRPr="00642DDA">
        <w:rPr>
          <w:rFonts w:ascii="Book Antiqua" w:hAnsi="Book Antiqua"/>
          <w:sz w:val="24"/>
          <w:szCs w:val="24"/>
        </w:rPr>
        <w:t>BMI</w:t>
      </w:r>
      <w:r w:rsidRPr="00642DDA">
        <w:rPr>
          <w:rFonts w:ascii="Book Antiqua" w:hAnsi="Book Antiqua"/>
          <w:sz w:val="24"/>
          <w:szCs w:val="24"/>
          <w:lang w:eastAsia="zh-CN"/>
        </w:rPr>
        <w:t>:</w:t>
      </w:r>
      <w:r w:rsidRPr="00642DDA">
        <w:rPr>
          <w:rFonts w:ascii="Book Antiqua" w:hAnsi="Book Antiqua"/>
          <w:sz w:val="24"/>
          <w:szCs w:val="24"/>
        </w:rPr>
        <w:t xml:space="preserve"> Body mass index</w:t>
      </w:r>
      <w:r w:rsidRPr="00642DDA">
        <w:rPr>
          <w:rFonts w:ascii="Book Antiqua" w:hAnsi="Book Antiqua"/>
          <w:sz w:val="24"/>
          <w:szCs w:val="24"/>
          <w:lang w:eastAsia="zh-CN"/>
        </w:rPr>
        <w:t>;</w:t>
      </w:r>
      <w:r w:rsidRPr="00642DDA">
        <w:rPr>
          <w:rFonts w:ascii="Book Antiqua" w:hAnsi="Book Antiqua"/>
          <w:sz w:val="24"/>
          <w:szCs w:val="24"/>
        </w:rPr>
        <w:t xml:space="preserve"> SOF</w:t>
      </w:r>
      <w:r w:rsidRPr="00642DDA">
        <w:rPr>
          <w:rFonts w:ascii="Book Antiqua" w:hAnsi="Book Antiqua"/>
          <w:sz w:val="24"/>
          <w:szCs w:val="24"/>
          <w:lang w:eastAsia="zh-CN"/>
        </w:rPr>
        <w:t>:</w:t>
      </w:r>
      <w:r w:rsidRPr="00642DDA">
        <w:rPr>
          <w:rFonts w:ascii="Book Antiqua" w:hAnsi="Book Antiqua"/>
          <w:sz w:val="24"/>
          <w:szCs w:val="24"/>
        </w:rPr>
        <w:t xml:space="preserve"> Sofosbuvir</w:t>
      </w:r>
      <w:r w:rsidRPr="00642DDA">
        <w:rPr>
          <w:rFonts w:ascii="Book Antiqua" w:hAnsi="Book Antiqua"/>
          <w:sz w:val="24"/>
          <w:szCs w:val="24"/>
          <w:lang w:eastAsia="zh-CN"/>
        </w:rPr>
        <w:t>;</w:t>
      </w:r>
      <w:r w:rsidRPr="00642DDA">
        <w:rPr>
          <w:rFonts w:ascii="Book Antiqua" w:hAnsi="Book Antiqua"/>
          <w:sz w:val="24"/>
          <w:szCs w:val="24"/>
        </w:rPr>
        <w:t xml:space="preserve"> RBV</w:t>
      </w:r>
      <w:r w:rsidRPr="00642DDA">
        <w:rPr>
          <w:rFonts w:ascii="Book Antiqua" w:hAnsi="Book Antiqua"/>
          <w:sz w:val="24"/>
          <w:szCs w:val="24"/>
          <w:lang w:eastAsia="zh-CN"/>
        </w:rPr>
        <w:t>:</w:t>
      </w:r>
      <w:r w:rsidRPr="00642DDA">
        <w:rPr>
          <w:rFonts w:ascii="Book Antiqua" w:hAnsi="Book Antiqua"/>
          <w:sz w:val="24"/>
          <w:szCs w:val="24"/>
        </w:rPr>
        <w:t xml:space="preserve">  Ribavirin</w:t>
      </w:r>
      <w:r w:rsidRPr="00642DDA">
        <w:rPr>
          <w:rFonts w:ascii="Book Antiqua" w:hAnsi="Book Antiqua"/>
          <w:sz w:val="24"/>
          <w:szCs w:val="24"/>
          <w:lang w:eastAsia="zh-CN"/>
        </w:rPr>
        <w:t>;</w:t>
      </w:r>
      <w:r w:rsidRPr="00642DDA">
        <w:rPr>
          <w:rFonts w:ascii="Book Antiqua" w:hAnsi="Book Antiqua"/>
          <w:sz w:val="24"/>
          <w:szCs w:val="24"/>
        </w:rPr>
        <w:t xml:space="preserve"> PEG</w:t>
      </w:r>
      <w:r w:rsidRPr="00642DDA">
        <w:rPr>
          <w:rFonts w:ascii="Book Antiqua" w:hAnsi="Book Antiqua"/>
          <w:sz w:val="24"/>
          <w:szCs w:val="24"/>
          <w:lang w:eastAsia="zh-CN"/>
        </w:rPr>
        <w:t>:</w:t>
      </w:r>
      <w:r w:rsidRPr="00642DDA">
        <w:rPr>
          <w:rFonts w:ascii="Book Antiqua" w:hAnsi="Book Antiqua"/>
          <w:sz w:val="24"/>
          <w:szCs w:val="24"/>
        </w:rPr>
        <w:t xml:space="preserve">  Pegylated interferon</w:t>
      </w:r>
      <w:r w:rsidRPr="00642DDA">
        <w:rPr>
          <w:rFonts w:ascii="Book Antiqua" w:hAnsi="Book Antiqua"/>
          <w:sz w:val="24"/>
          <w:szCs w:val="24"/>
          <w:lang w:eastAsia="zh-CN"/>
        </w:rPr>
        <w:t>;</w:t>
      </w:r>
      <w:r w:rsidRPr="00642DDA">
        <w:rPr>
          <w:rFonts w:ascii="Book Antiqua" w:hAnsi="Book Antiqua"/>
          <w:sz w:val="24"/>
          <w:szCs w:val="24"/>
        </w:rPr>
        <w:t xml:space="preserve"> eGFR</w:t>
      </w:r>
      <w:r w:rsidRPr="00642DDA">
        <w:rPr>
          <w:rFonts w:ascii="Book Antiqua" w:hAnsi="Book Antiqua"/>
          <w:sz w:val="24"/>
          <w:szCs w:val="24"/>
          <w:lang w:eastAsia="zh-CN"/>
        </w:rPr>
        <w:t>:</w:t>
      </w:r>
      <w:r w:rsidRPr="00642DDA">
        <w:rPr>
          <w:rFonts w:ascii="Book Antiqua" w:hAnsi="Book Antiqua"/>
          <w:sz w:val="24"/>
          <w:szCs w:val="24"/>
        </w:rPr>
        <w:t xml:space="preserve"> Estimated glomerular filtration rate</w:t>
      </w:r>
      <w:r w:rsidRPr="00642DDA">
        <w:rPr>
          <w:rFonts w:ascii="Book Antiqua" w:hAnsi="Book Antiqua"/>
          <w:sz w:val="24"/>
          <w:szCs w:val="24"/>
          <w:lang w:eastAsia="zh-CN"/>
        </w:rPr>
        <w:t>;</w:t>
      </w:r>
      <w:r w:rsidRPr="00642DDA">
        <w:rPr>
          <w:rFonts w:ascii="Book Antiqua" w:hAnsi="Book Antiqua"/>
          <w:sz w:val="24"/>
          <w:szCs w:val="24"/>
        </w:rPr>
        <w:t xml:space="preserve"> ALT</w:t>
      </w:r>
      <w:r w:rsidRPr="00642DDA">
        <w:rPr>
          <w:rFonts w:ascii="Book Antiqua" w:hAnsi="Book Antiqua"/>
          <w:sz w:val="24"/>
          <w:szCs w:val="24"/>
          <w:lang w:eastAsia="zh-CN"/>
        </w:rPr>
        <w:t>:</w:t>
      </w:r>
      <w:r w:rsidRPr="00642DDA">
        <w:rPr>
          <w:rFonts w:ascii="Book Antiqua" w:hAnsi="Book Antiqua"/>
          <w:sz w:val="24"/>
          <w:szCs w:val="24"/>
        </w:rPr>
        <w:t xml:space="preserve"> Alanine aminotransferase</w:t>
      </w:r>
      <w:r w:rsidRPr="00642DDA">
        <w:rPr>
          <w:rFonts w:ascii="Book Antiqua" w:hAnsi="Book Antiqua"/>
          <w:sz w:val="24"/>
          <w:szCs w:val="24"/>
          <w:lang w:eastAsia="zh-CN"/>
        </w:rPr>
        <w:t xml:space="preserve">; </w:t>
      </w:r>
      <w:r w:rsidRPr="00642DDA">
        <w:rPr>
          <w:rFonts w:ascii="Book Antiqua" w:hAnsi="Book Antiqua"/>
          <w:sz w:val="24"/>
          <w:szCs w:val="24"/>
        </w:rPr>
        <w:t>AST</w:t>
      </w:r>
      <w:r w:rsidRPr="00642DDA">
        <w:rPr>
          <w:rFonts w:ascii="Book Antiqua" w:hAnsi="Book Antiqua"/>
          <w:sz w:val="24"/>
          <w:szCs w:val="24"/>
          <w:lang w:eastAsia="zh-CN"/>
        </w:rPr>
        <w:t>:</w:t>
      </w:r>
      <w:r w:rsidRPr="00642DDA">
        <w:rPr>
          <w:rFonts w:ascii="Book Antiqua" w:hAnsi="Book Antiqua"/>
          <w:sz w:val="24"/>
          <w:szCs w:val="24"/>
        </w:rPr>
        <w:t xml:space="preserve"> Aspartate aminotransferase</w:t>
      </w:r>
      <w:r w:rsidRPr="00642DDA">
        <w:rPr>
          <w:rFonts w:ascii="Book Antiqua" w:hAnsi="Book Antiqua"/>
          <w:sz w:val="24"/>
          <w:szCs w:val="24"/>
          <w:lang w:eastAsia="zh-CN"/>
        </w:rPr>
        <w:t xml:space="preserve">; </w:t>
      </w:r>
      <w:r w:rsidRPr="00642DDA">
        <w:rPr>
          <w:rFonts w:ascii="Book Antiqua" w:hAnsi="Book Antiqua"/>
          <w:sz w:val="24"/>
          <w:szCs w:val="24"/>
        </w:rPr>
        <w:t>INR</w:t>
      </w:r>
      <w:r w:rsidRPr="00642DDA">
        <w:rPr>
          <w:rFonts w:ascii="Book Antiqua" w:hAnsi="Book Antiqua"/>
          <w:sz w:val="24"/>
          <w:szCs w:val="24"/>
          <w:lang w:eastAsia="zh-CN"/>
        </w:rPr>
        <w:t>:</w:t>
      </w:r>
      <w:r w:rsidRPr="00642DDA">
        <w:rPr>
          <w:rFonts w:ascii="Book Antiqua" w:hAnsi="Book Antiqua"/>
          <w:sz w:val="24"/>
          <w:szCs w:val="24"/>
        </w:rPr>
        <w:t xml:space="preserve"> International normalized ratio</w:t>
      </w:r>
      <w:r w:rsidRPr="00642DDA">
        <w:rPr>
          <w:rFonts w:ascii="Book Antiqua" w:hAnsi="Book Antiqua"/>
          <w:sz w:val="24"/>
          <w:szCs w:val="24"/>
          <w:lang w:eastAsia="zh-CN"/>
        </w:rPr>
        <w:t>.</w:t>
      </w:r>
    </w:p>
    <w:p w:rsidR="00476279" w:rsidRPr="00642DDA" w:rsidRDefault="00476279">
      <w:pPr>
        <w:rPr>
          <w:rFonts w:ascii="Book Antiqua" w:hAnsi="Book Antiqua"/>
          <w:b/>
          <w:sz w:val="24"/>
          <w:szCs w:val="24"/>
        </w:rPr>
      </w:pPr>
      <w:r w:rsidRPr="00642DDA">
        <w:rPr>
          <w:rFonts w:ascii="Book Antiqua" w:hAnsi="Book Antiqua"/>
          <w:b/>
          <w:sz w:val="24"/>
          <w:szCs w:val="24"/>
        </w:rPr>
        <w:br w:type="page"/>
      </w:r>
    </w:p>
    <w:p w:rsidR="00167797" w:rsidRPr="00642DDA" w:rsidRDefault="00476279" w:rsidP="00FB2272">
      <w:pPr>
        <w:spacing w:line="360" w:lineRule="auto"/>
        <w:jc w:val="both"/>
        <w:rPr>
          <w:rFonts w:ascii="Book Antiqua" w:hAnsi="Book Antiqua"/>
          <w:b/>
          <w:sz w:val="24"/>
          <w:szCs w:val="24"/>
        </w:rPr>
      </w:pPr>
      <w:r w:rsidRPr="00642DDA">
        <w:rPr>
          <w:rFonts w:ascii="Book Antiqua" w:hAnsi="Book Antiqua"/>
          <w:b/>
          <w:sz w:val="24"/>
          <w:szCs w:val="24"/>
        </w:rPr>
        <w:lastRenderedPageBreak/>
        <w:t xml:space="preserve">Table 5 </w:t>
      </w:r>
      <w:r w:rsidR="00167797" w:rsidRPr="00642DDA">
        <w:rPr>
          <w:rFonts w:ascii="Book Antiqua" w:hAnsi="Book Antiqua"/>
          <w:b/>
          <w:sz w:val="24"/>
          <w:szCs w:val="24"/>
        </w:rPr>
        <w:t>Unadjusted sensitivity analysis for factors associated with hepatic decompensation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20"/>
        <w:gridCol w:w="1980"/>
        <w:gridCol w:w="1742"/>
      </w:tblGrid>
      <w:tr w:rsidR="00167797" w:rsidRPr="00642DDA" w:rsidTr="00476279">
        <w:trPr>
          <w:trHeight w:val="300"/>
        </w:trPr>
        <w:tc>
          <w:tcPr>
            <w:tcW w:w="2988" w:type="dxa"/>
            <w:tcBorders>
              <w:top w:val="single" w:sz="4" w:space="0" w:color="auto"/>
              <w:bottom w:val="nil"/>
            </w:tcBorders>
            <w:noWrap/>
            <w:vAlign w:val="center"/>
          </w:tcPr>
          <w:p w:rsidR="00167797" w:rsidRPr="00642DDA" w:rsidRDefault="00476279" w:rsidP="00FB2272">
            <w:pPr>
              <w:spacing w:line="360" w:lineRule="auto"/>
              <w:jc w:val="both"/>
              <w:rPr>
                <w:rFonts w:ascii="Book Antiqua" w:hAnsi="Book Antiqua" w:cs="Arial"/>
                <w:b/>
                <w:sz w:val="24"/>
                <w:szCs w:val="24"/>
              </w:rPr>
            </w:pPr>
            <w:r w:rsidRPr="00642DDA">
              <w:rPr>
                <w:rFonts w:ascii="Book Antiqua" w:hAnsi="Book Antiqua" w:cs="Arial"/>
                <w:b/>
                <w:bCs/>
                <w:sz w:val="24"/>
                <w:szCs w:val="24"/>
              </w:rPr>
              <w:t>Demographics and clinical characteristics</w:t>
            </w:r>
          </w:p>
        </w:tc>
        <w:tc>
          <w:tcPr>
            <w:tcW w:w="1620" w:type="dxa"/>
            <w:tcBorders>
              <w:top w:val="single" w:sz="4" w:space="0" w:color="auto"/>
              <w:bottom w:val="nil"/>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OR</w:t>
            </w:r>
          </w:p>
        </w:tc>
        <w:tc>
          <w:tcPr>
            <w:tcW w:w="1980" w:type="dxa"/>
            <w:tcBorders>
              <w:top w:val="single" w:sz="4" w:space="0" w:color="auto"/>
              <w:bottom w:val="nil"/>
            </w:tcBorders>
            <w:noWrap/>
            <w:vAlign w:val="center"/>
          </w:tcPr>
          <w:p w:rsidR="00167797" w:rsidRPr="00642DDA" w:rsidRDefault="00167797" w:rsidP="00FB2272">
            <w:pPr>
              <w:spacing w:line="360" w:lineRule="auto"/>
              <w:jc w:val="both"/>
              <w:rPr>
                <w:rFonts w:ascii="Book Antiqua" w:hAnsi="Book Antiqua" w:cs="Arial"/>
                <w:b/>
                <w:sz w:val="24"/>
                <w:szCs w:val="24"/>
              </w:rPr>
            </w:pPr>
            <w:r w:rsidRPr="00642DDA">
              <w:rPr>
                <w:rFonts w:ascii="Book Antiqua" w:hAnsi="Book Antiqua" w:cs="Arial"/>
                <w:b/>
                <w:sz w:val="24"/>
                <w:szCs w:val="24"/>
              </w:rPr>
              <w:t>95% CI</w:t>
            </w:r>
          </w:p>
        </w:tc>
        <w:tc>
          <w:tcPr>
            <w:tcW w:w="1742" w:type="dxa"/>
            <w:tcBorders>
              <w:top w:val="single" w:sz="4" w:space="0" w:color="auto"/>
              <w:bottom w:val="nil"/>
            </w:tcBorders>
            <w:noWrap/>
            <w:vAlign w:val="center"/>
          </w:tcPr>
          <w:p w:rsidR="00167797" w:rsidRPr="00642DDA" w:rsidRDefault="00476279" w:rsidP="00FB2272">
            <w:pPr>
              <w:spacing w:line="360" w:lineRule="auto"/>
              <w:jc w:val="both"/>
              <w:rPr>
                <w:rFonts w:ascii="Book Antiqua" w:hAnsi="Book Antiqua" w:cs="Arial"/>
                <w:b/>
                <w:sz w:val="24"/>
                <w:szCs w:val="24"/>
              </w:rPr>
            </w:pPr>
            <w:r w:rsidRPr="00642DDA">
              <w:rPr>
                <w:rFonts w:ascii="Book Antiqua" w:hAnsi="Book Antiqua" w:cs="Arial"/>
                <w:b/>
                <w:i/>
                <w:sz w:val="24"/>
                <w:szCs w:val="24"/>
              </w:rPr>
              <w:t>P</w:t>
            </w:r>
            <w:r w:rsidRPr="00642DDA">
              <w:rPr>
                <w:rFonts w:ascii="Book Antiqua" w:hAnsi="Book Antiqua" w:cs="Arial"/>
                <w:b/>
                <w:sz w:val="24"/>
                <w:szCs w:val="24"/>
                <w:lang w:eastAsia="zh-CN"/>
              </w:rPr>
              <w:t xml:space="preserve"> </w:t>
            </w:r>
            <w:r w:rsidR="00167797" w:rsidRPr="00642DDA">
              <w:rPr>
                <w:rFonts w:ascii="Book Antiqua" w:hAnsi="Book Antiqua" w:cs="Arial"/>
                <w:b/>
                <w:sz w:val="24"/>
                <w:szCs w:val="24"/>
              </w:rPr>
              <w:t>value</w:t>
            </w:r>
          </w:p>
        </w:tc>
      </w:tr>
      <w:tr w:rsidR="00167797" w:rsidRPr="00642DDA" w:rsidTr="00476279">
        <w:trPr>
          <w:trHeight w:val="300"/>
        </w:trPr>
        <w:tc>
          <w:tcPr>
            <w:tcW w:w="2988" w:type="dxa"/>
            <w:tcBorders>
              <w:top w:val="single" w:sz="4" w:space="0" w:color="auto"/>
            </w:tcBorders>
            <w:noWrap/>
            <w:vAlign w:val="center"/>
          </w:tcPr>
          <w:p w:rsidR="00167797" w:rsidRPr="00642DDA" w:rsidRDefault="00167797" w:rsidP="00476279">
            <w:pPr>
              <w:spacing w:line="360" w:lineRule="auto"/>
              <w:jc w:val="both"/>
              <w:rPr>
                <w:rFonts w:ascii="Book Antiqua" w:hAnsi="Book Antiqua" w:cs="Arial"/>
                <w:sz w:val="24"/>
                <w:szCs w:val="24"/>
                <w:lang w:eastAsia="zh-CN"/>
              </w:rPr>
            </w:pPr>
            <w:r w:rsidRPr="00642DDA">
              <w:rPr>
                <w:rFonts w:ascii="Book Antiqua" w:hAnsi="Book Antiqua" w:cs="Arial"/>
                <w:sz w:val="24"/>
                <w:szCs w:val="24"/>
              </w:rPr>
              <w:t>Age, y</w:t>
            </w:r>
            <w:r w:rsidR="00476279" w:rsidRPr="00642DDA">
              <w:rPr>
                <w:rFonts w:ascii="Book Antiqua" w:hAnsi="Book Antiqua" w:cs="Arial"/>
                <w:sz w:val="24"/>
                <w:szCs w:val="24"/>
              </w:rPr>
              <w:t>r</w:t>
            </w:r>
          </w:p>
        </w:tc>
        <w:tc>
          <w:tcPr>
            <w:tcW w:w="1620" w:type="dxa"/>
            <w:tcBorders>
              <w:top w:val="single" w:sz="4" w:space="0" w:color="auto"/>
            </w:tcBorders>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1.03</w:t>
            </w:r>
          </w:p>
        </w:tc>
        <w:tc>
          <w:tcPr>
            <w:tcW w:w="1980" w:type="dxa"/>
            <w:tcBorders>
              <w:top w:val="single" w:sz="4" w:space="0" w:color="auto"/>
            </w:tcBorders>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0.92 – 1.16</w:t>
            </w:r>
          </w:p>
        </w:tc>
        <w:tc>
          <w:tcPr>
            <w:tcW w:w="1742" w:type="dxa"/>
            <w:tcBorders>
              <w:top w:val="single" w:sz="4" w:space="0" w:color="auto"/>
            </w:tcBorders>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0.67</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Gender, female</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2.23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0.26 – 19.54</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Race, black</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2.20</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0.04 – 35.75</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Ethnicity, Hispanic</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 – 2.30</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Weight, lbs</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0.96 – 1.02</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0.37</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BMI, kg/m</w:t>
            </w:r>
            <w:r w:rsidRPr="00642DDA">
              <w:rPr>
                <w:rFonts w:ascii="Book Antiqua" w:hAnsi="Book Antiqua" w:cs="Arial"/>
                <w:sz w:val="24"/>
                <w:szCs w:val="24"/>
                <w:vertAlign w:val="superscript"/>
              </w:rPr>
              <w:t>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0.94</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0.75 – 1.16</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Years since Transplant</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0.96</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0.79 – 1.15</w:t>
            </w: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0.63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Comorbidities</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Hepatocellular Carcinoma</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0.28</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0.01 – 2.94</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0.49</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Diabetes</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2.21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0.28 – 27.69</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0.66</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Hypertension</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3.22</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0.30 – 173.80</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0.57</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Depression</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0.86</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 – 5.35</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0.90</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Liver disease severity</w:t>
            </w:r>
          </w:p>
        </w:tc>
        <w:tc>
          <w:tcPr>
            <w:tcW w:w="162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sz w:val="24"/>
                <w:szCs w:val="24"/>
              </w:rPr>
            </w:pP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Cirrhosis</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5.41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0.61 – 56.98</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1.11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0.94 – 1.31</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0.24</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FIB-4, ≥</w:t>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3.25</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2.81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0.26 – 151.24</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0.67</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naïve</w:t>
            </w:r>
          </w:p>
        </w:tc>
        <w:tc>
          <w:tcPr>
            <w:tcW w:w="162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4.85</w:t>
            </w:r>
          </w:p>
        </w:tc>
        <w:tc>
          <w:tcPr>
            <w:tcW w:w="1980"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0.50 – 58.79</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Treatment Regimen</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SOF/RBV</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sz w:val="24"/>
                <w:szCs w:val="24"/>
              </w:rPr>
              <w:t>REF</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SOF/PEG/RBV</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&lt;</w:t>
            </w:r>
            <w:r w:rsidR="00476279" w:rsidRPr="00642DDA">
              <w:rPr>
                <w:rFonts w:ascii="Book Antiqua" w:eastAsiaTheme="minorEastAsia" w:hAnsi="Book Antiqua" w:cs="Arial"/>
                <w:lang w:eastAsia="zh-CN"/>
              </w:rPr>
              <w:t xml:space="preserve"> </w:t>
            </w:r>
            <w:r w:rsidRPr="00642DDA">
              <w:rPr>
                <w:rFonts w:ascii="Book Antiqua" w:hAnsi="Book Antiqua" w:cs="Arial"/>
              </w:rPr>
              <w:t>0.01 – &gt;99.99</w:t>
            </w: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r w:rsidRPr="00642DDA">
              <w:rPr>
                <w:rFonts w:ascii="Book Antiqua" w:hAnsi="Book Antiqua" w:cs="Arial"/>
                <w:bCs/>
                <w:sz w:val="24"/>
                <w:szCs w:val="24"/>
              </w:rPr>
              <w:t>0.97</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Genotype</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1</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REF</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2</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4.67</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0.32 – 68.03</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0.26</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lastRenderedPageBreak/>
              <w:t>3</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2.33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0.19 – 28.25</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0.51</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4</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9.33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0.46 – 190.63</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0.15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b/>
                <w:bCs/>
                <w:sz w:val="24"/>
                <w:szCs w:val="24"/>
              </w:rPr>
            </w:pPr>
            <w:r w:rsidRPr="00642DDA">
              <w:rPr>
                <w:rFonts w:ascii="Book Antiqua" w:hAnsi="Book Antiqua" w:cs="Arial"/>
                <w:b/>
                <w:bCs/>
                <w:sz w:val="24"/>
                <w:szCs w:val="24"/>
              </w:rPr>
              <w:t>Labs</w:t>
            </w:r>
          </w:p>
        </w:tc>
        <w:tc>
          <w:tcPr>
            <w:tcW w:w="162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980" w:type="dxa"/>
            <w:noWrap/>
            <w:vAlign w:val="center"/>
          </w:tcPr>
          <w:p w:rsidR="00167797" w:rsidRPr="00642DDA" w:rsidRDefault="00167797" w:rsidP="00FB2272">
            <w:pPr>
              <w:spacing w:line="360" w:lineRule="auto"/>
              <w:jc w:val="both"/>
              <w:rPr>
                <w:rFonts w:ascii="Book Antiqua" w:hAnsi="Book Antiqua" w:cs="Arial"/>
                <w:bCs/>
                <w:sz w:val="24"/>
                <w:szCs w:val="24"/>
              </w:rPr>
            </w:pPr>
          </w:p>
        </w:tc>
        <w:tc>
          <w:tcPr>
            <w:tcW w:w="1742" w:type="dxa"/>
            <w:noWrap/>
            <w:vAlign w:val="center"/>
          </w:tcPr>
          <w:p w:rsidR="00167797" w:rsidRPr="00642DDA" w:rsidRDefault="00167797" w:rsidP="00FB2272">
            <w:pPr>
              <w:spacing w:line="360" w:lineRule="auto"/>
              <w:jc w:val="both"/>
              <w:rPr>
                <w:rFonts w:ascii="Book Antiqua" w:hAnsi="Book Antiqua" w:cs="Arial"/>
                <w:bCs/>
                <w:sz w:val="24"/>
                <w:szCs w:val="24"/>
              </w:rPr>
            </w:pP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Hemoglobin,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13.9-16.3 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0.17</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0.04 – 0.75</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0.02</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 xml:space="preserve">Platelets, </w:t>
            </w:r>
            <w:r w:rsidR="006234C5" w:rsidRPr="00642DDA">
              <w:rPr>
                <w:rFonts w:ascii="Book Antiqua" w:hAnsi="Book Antiqua" w:cs="Arial"/>
                <w:sz w:val="24"/>
                <w:szCs w:val="24"/>
              </w:rPr>
              <w:sym w:font="Symbol" w:char="F0B4"/>
            </w:r>
            <w:r w:rsidR="006234C5"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 xml:space="preserve"> /μL</w:t>
            </w:r>
          </w:p>
          <w:p w:rsidR="00167797" w:rsidRPr="00642DDA" w:rsidRDefault="00167797" w:rsidP="006234C5">
            <w:pPr>
              <w:spacing w:line="360" w:lineRule="auto"/>
              <w:jc w:val="both"/>
              <w:rPr>
                <w:rFonts w:ascii="Book Antiqua" w:hAnsi="Book Antiqua" w:cs="Arial"/>
                <w:sz w:val="24"/>
                <w:szCs w:val="24"/>
              </w:rPr>
            </w:pPr>
            <w:r w:rsidRPr="00642DDA">
              <w:rPr>
                <w:rFonts w:ascii="Book Antiqua" w:hAnsi="Book Antiqua" w:cs="Arial"/>
                <w:sz w:val="24"/>
                <w:szCs w:val="24"/>
              </w:rPr>
              <w:t xml:space="preserve">(Ref: 150-450 </w:t>
            </w:r>
            <w:r w:rsidR="006234C5" w:rsidRPr="00642DDA">
              <w:rPr>
                <w:rFonts w:ascii="Book Antiqua" w:hAnsi="Book Antiqua" w:cs="Arial"/>
                <w:sz w:val="24"/>
                <w:szCs w:val="24"/>
              </w:rPr>
              <w:sym w:font="Symbol" w:char="F0B4"/>
            </w:r>
            <w:r w:rsidR="006234C5" w:rsidRPr="00642DDA">
              <w:rPr>
                <w:rFonts w:ascii="Book Antiqua" w:hAnsi="Book Antiqua" w:cs="Arial"/>
                <w:sz w:val="24"/>
                <w:szCs w:val="24"/>
                <w:lang w:eastAsia="zh-CN"/>
              </w:rPr>
              <w:t xml:space="preserve"> </w:t>
            </w:r>
            <w:r w:rsidRPr="00642DDA">
              <w:rPr>
                <w:rFonts w:ascii="Book Antiqua" w:hAnsi="Book Antiqua" w:cs="Arial"/>
                <w:sz w:val="24"/>
                <w:szCs w:val="24"/>
              </w:rPr>
              <w:t>10</w:t>
            </w:r>
            <w:r w:rsidRPr="00642DDA">
              <w:rPr>
                <w:rFonts w:ascii="Book Antiqua" w:hAnsi="Book Antiqua" w:cs="Arial"/>
                <w:sz w:val="24"/>
                <w:szCs w:val="24"/>
                <w:vertAlign w:val="superscript"/>
              </w:rPr>
              <w:t>3</w:t>
            </w:r>
            <w:r w:rsidRPr="00642DDA">
              <w:rPr>
                <w:rFonts w:ascii="Book Antiqua" w:hAnsi="Book Antiqua" w:cs="Arial"/>
                <w:sz w:val="24"/>
                <w:szCs w:val="24"/>
              </w:rPr>
              <w:t>/µL)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0.97 – 1.01</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0.29</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HCV viral load, log10</w:t>
            </w:r>
            <w:r w:rsidR="006234C5" w:rsidRPr="00642DDA">
              <w:rPr>
                <w:rFonts w:ascii="Book Antiqua" w:hAnsi="Book Antiqua" w:cs="Arial"/>
                <w:sz w:val="24"/>
                <w:szCs w:val="24"/>
                <w:lang w:eastAsia="zh-CN"/>
              </w:rPr>
              <w:t xml:space="preserve"> </w:t>
            </w:r>
            <w:r w:rsidRPr="00642DDA">
              <w:rPr>
                <w:rFonts w:ascii="Book Antiqua" w:hAnsi="Book Antiqua" w:cs="Arial"/>
                <w:sz w:val="24"/>
                <w:szCs w:val="24"/>
              </w:rPr>
              <w:t>(IU/mL)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15-10</w:t>
            </w:r>
            <w:r w:rsidRPr="00642DDA">
              <w:rPr>
                <w:rFonts w:ascii="Book Antiqua" w:hAnsi="Book Antiqua" w:cs="Arial"/>
                <w:sz w:val="24"/>
                <w:szCs w:val="24"/>
                <w:vertAlign w:val="superscript"/>
              </w:rPr>
              <w:t>8</w:t>
            </w:r>
            <w:r w:rsidRPr="00642DDA">
              <w:rPr>
                <w:rFonts w:ascii="Book Antiqua" w:hAnsi="Book Antiqua" w:cs="Arial"/>
                <w:sz w:val="24"/>
                <w:szCs w:val="24"/>
              </w:rPr>
              <w:t xml:space="preserve"> IU/mL)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0.79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0.29 – 2.18</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0.65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Serum creatinine,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0.70-1.40 mg/dL)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3.12</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9.77</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0.05</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eGFR, mL/min /1.73 m</w:t>
            </w:r>
            <w:r w:rsidRPr="00642DDA">
              <w:rPr>
                <w:rFonts w:ascii="Book Antiqua" w:hAnsi="Book Antiqua" w:cs="Arial"/>
                <w:sz w:val="24"/>
                <w:szCs w:val="24"/>
                <w:vertAlign w:val="superscript"/>
              </w:rPr>
              <w:t>2</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0.92</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0.86 – 0.99</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0.02</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Albumin, 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3.5-4.9 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0.13</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0.02 – 0.58</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&lt;</w:t>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0.01</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1-53 U/L)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0.96</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0.90 – 0.99</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0.03</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AST, U/L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1-50 U/L)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 – 1.01</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0.70</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INR</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1.59</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1.09 – 2.97</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&lt;</w:t>
            </w:r>
            <w:r w:rsidR="00476279" w:rsidRPr="00642DDA">
              <w:rPr>
                <w:rFonts w:ascii="Book Antiqua" w:hAnsi="Book Antiqua" w:cs="Arial"/>
                <w:sz w:val="24"/>
                <w:szCs w:val="24"/>
                <w:lang w:eastAsia="zh-CN"/>
              </w:rPr>
              <w:t xml:space="preserve"> </w:t>
            </w:r>
            <w:r w:rsidRPr="00642DDA">
              <w:rPr>
                <w:rFonts w:ascii="Book Antiqua" w:hAnsi="Book Antiqua" w:cs="Arial"/>
                <w:sz w:val="24"/>
                <w:szCs w:val="24"/>
              </w:rPr>
              <w:t>0.01</w:t>
            </w:r>
          </w:p>
        </w:tc>
      </w:tr>
      <w:tr w:rsidR="00167797" w:rsidRPr="00642DDA" w:rsidTr="00476279">
        <w:trPr>
          <w:trHeight w:val="300"/>
        </w:trPr>
        <w:tc>
          <w:tcPr>
            <w:tcW w:w="2988"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Total bilirubin, mg/dL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0.1-1.2 mg/dL)</w:t>
            </w:r>
          </w:p>
        </w:tc>
        <w:tc>
          <w:tcPr>
            <w:tcW w:w="162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5.65</w:t>
            </w:r>
          </w:p>
        </w:tc>
        <w:tc>
          <w:tcPr>
            <w:tcW w:w="1980" w:type="dxa"/>
            <w:shd w:val="clear" w:color="auto" w:fill="auto"/>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0.99 – 32.34</w:t>
            </w:r>
          </w:p>
        </w:tc>
        <w:tc>
          <w:tcPr>
            <w:tcW w:w="1742" w:type="dxa"/>
            <w:shd w:val="clear" w:color="auto" w:fill="auto"/>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0.05</w:t>
            </w:r>
          </w:p>
        </w:tc>
      </w:tr>
      <w:tr w:rsidR="00167797" w:rsidRPr="00642DDA" w:rsidTr="00476279">
        <w:trPr>
          <w:trHeight w:val="300"/>
        </w:trPr>
        <w:tc>
          <w:tcPr>
            <w:tcW w:w="2988"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Alpha fetoprotein, ng/mL</w:t>
            </w:r>
          </w:p>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(Ref: 0.0-9.0 ng/mL)</w:t>
            </w:r>
          </w:p>
        </w:tc>
        <w:tc>
          <w:tcPr>
            <w:tcW w:w="162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1.03</w:t>
            </w:r>
          </w:p>
        </w:tc>
        <w:tc>
          <w:tcPr>
            <w:tcW w:w="1980" w:type="dxa"/>
            <w:noWrap/>
            <w:vAlign w:val="center"/>
          </w:tcPr>
          <w:p w:rsidR="00167797" w:rsidRPr="00642DDA" w:rsidRDefault="00167797" w:rsidP="00FB2272">
            <w:pPr>
              <w:pStyle w:val="NormalWeb"/>
              <w:spacing w:before="0" w:beforeAutospacing="0" w:after="0" w:afterAutospacing="0" w:line="360" w:lineRule="auto"/>
              <w:jc w:val="both"/>
              <w:rPr>
                <w:rFonts w:ascii="Book Antiqua" w:hAnsi="Book Antiqua" w:cs="Arial"/>
              </w:rPr>
            </w:pPr>
            <w:r w:rsidRPr="00642DDA">
              <w:rPr>
                <w:rFonts w:ascii="Book Antiqua" w:hAnsi="Book Antiqua" w:cs="Arial"/>
              </w:rPr>
              <w:t>0.98 – 1.08</w:t>
            </w:r>
          </w:p>
        </w:tc>
        <w:tc>
          <w:tcPr>
            <w:tcW w:w="1742" w:type="dxa"/>
            <w:noWrap/>
            <w:vAlign w:val="center"/>
          </w:tcPr>
          <w:p w:rsidR="00167797" w:rsidRPr="00642DDA" w:rsidRDefault="00167797" w:rsidP="00FB2272">
            <w:pPr>
              <w:spacing w:line="360" w:lineRule="auto"/>
              <w:jc w:val="both"/>
              <w:rPr>
                <w:rFonts w:ascii="Book Antiqua" w:hAnsi="Book Antiqua" w:cs="Arial"/>
                <w:sz w:val="24"/>
                <w:szCs w:val="24"/>
              </w:rPr>
            </w:pPr>
            <w:r w:rsidRPr="00642DDA">
              <w:rPr>
                <w:rFonts w:ascii="Book Antiqua" w:hAnsi="Book Antiqua" w:cs="Arial"/>
                <w:sz w:val="24"/>
                <w:szCs w:val="24"/>
              </w:rPr>
              <w:t>0.27</w:t>
            </w:r>
          </w:p>
        </w:tc>
      </w:tr>
    </w:tbl>
    <w:p w:rsidR="00476279" w:rsidRPr="00642DDA" w:rsidRDefault="00476279" w:rsidP="00476279">
      <w:pPr>
        <w:spacing w:after="0" w:line="360" w:lineRule="auto"/>
        <w:jc w:val="both"/>
        <w:rPr>
          <w:rFonts w:ascii="Book Antiqua" w:hAnsi="Book Antiqua"/>
          <w:sz w:val="24"/>
          <w:szCs w:val="24"/>
          <w:lang w:eastAsia="zh-CN"/>
        </w:rPr>
      </w:pPr>
      <w:r w:rsidRPr="00642DDA">
        <w:rPr>
          <w:rFonts w:ascii="Book Antiqua" w:hAnsi="Book Antiqua"/>
          <w:sz w:val="24"/>
          <w:szCs w:val="24"/>
        </w:rPr>
        <w:t>BMI</w:t>
      </w:r>
      <w:r w:rsidRPr="00642DDA">
        <w:rPr>
          <w:rFonts w:ascii="Book Antiqua" w:hAnsi="Book Antiqua"/>
          <w:sz w:val="24"/>
          <w:szCs w:val="24"/>
          <w:lang w:eastAsia="zh-CN"/>
        </w:rPr>
        <w:t>:</w:t>
      </w:r>
      <w:r w:rsidRPr="00642DDA">
        <w:rPr>
          <w:rFonts w:ascii="Book Antiqua" w:hAnsi="Book Antiqua"/>
          <w:sz w:val="24"/>
          <w:szCs w:val="24"/>
        </w:rPr>
        <w:t xml:space="preserve"> Body mass index</w:t>
      </w:r>
      <w:r w:rsidRPr="00642DDA">
        <w:rPr>
          <w:rFonts w:ascii="Book Antiqua" w:hAnsi="Book Antiqua"/>
          <w:sz w:val="24"/>
          <w:szCs w:val="24"/>
          <w:lang w:eastAsia="zh-CN"/>
        </w:rPr>
        <w:t>;</w:t>
      </w:r>
      <w:r w:rsidRPr="00642DDA">
        <w:rPr>
          <w:rFonts w:ascii="Book Antiqua" w:hAnsi="Book Antiqua"/>
          <w:sz w:val="24"/>
          <w:szCs w:val="24"/>
        </w:rPr>
        <w:t xml:space="preserve"> SOF</w:t>
      </w:r>
      <w:r w:rsidRPr="00642DDA">
        <w:rPr>
          <w:rFonts w:ascii="Book Antiqua" w:hAnsi="Book Antiqua"/>
          <w:sz w:val="24"/>
          <w:szCs w:val="24"/>
          <w:lang w:eastAsia="zh-CN"/>
        </w:rPr>
        <w:t>:</w:t>
      </w:r>
      <w:r w:rsidRPr="00642DDA">
        <w:rPr>
          <w:rFonts w:ascii="Book Antiqua" w:hAnsi="Book Antiqua"/>
          <w:sz w:val="24"/>
          <w:szCs w:val="24"/>
        </w:rPr>
        <w:t xml:space="preserve"> Sofosbuvir</w:t>
      </w:r>
      <w:r w:rsidRPr="00642DDA">
        <w:rPr>
          <w:rFonts w:ascii="Book Antiqua" w:hAnsi="Book Antiqua"/>
          <w:sz w:val="24"/>
          <w:szCs w:val="24"/>
          <w:lang w:eastAsia="zh-CN"/>
        </w:rPr>
        <w:t>;</w:t>
      </w:r>
      <w:r w:rsidRPr="00642DDA">
        <w:rPr>
          <w:rFonts w:ascii="Book Antiqua" w:hAnsi="Book Antiqua"/>
          <w:sz w:val="24"/>
          <w:szCs w:val="24"/>
        </w:rPr>
        <w:t xml:space="preserve"> RBV</w:t>
      </w:r>
      <w:r w:rsidRPr="00642DDA">
        <w:rPr>
          <w:rFonts w:ascii="Book Antiqua" w:hAnsi="Book Antiqua"/>
          <w:sz w:val="24"/>
          <w:szCs w:val="24"/>
          <w:lang w:eastAsia="zh-CN"/>
        </w:rPr>
        <w:t>:</w:t>
      </w:r>
      <w:r w:rsidRPr="00642DDA">
        <w:rPr>
          <w:rFonts w:ascii="Book Antiqua" w:hAnsi="Book Antiqua"/>
          <w:sz w:val="24"/>
          <w:szCs w:val="24"/>
        </w:rPr>
        <w:t xml:space="preserve">  Ribavirin</w:t>
      </w:r>
      <w:r w:rsidRPr="00642DDA">
        <w:rPr>
          <w:rFonts w:ascii="Book Antiqua" w:hAnsi="Book Antiqua"/>
          <w:sz w:val="24"/>
          <w:szCs w:val="24"/>
          <w:lang w:eastAsia="zh-CN"/>
        </w:rPr>
        <w:t>;</w:t>
      </w:r>
      <w:r w:rsidRPr="00642DDA">
        <w:rPr>
          <w:rFonts w:ascii="Book Antiqua" w:hAnsi="Book Antiqua"/>
          <w:sz w:val="24"/>
          <w:szCs w:val="24"/>
        </w:rPr>
        <w:t xml:space="preserve"> PEG</w:t>
      </w:r>
      <w:r w:rsidRPr="00642DDA">
        <w:rPr>
          <w:rFonts w:ascii="Book Antiqua" w:hAnsi="Book Antiqua"/>
          <w:sz w:val="24"/>
          <w:szCs w:val="24"/>
          <w:lang w:eastAsia="zh-CN"/>
        </w:rPr>
        <w:t>:</w:t>
      </w:r>
      <w:r w:rsidRPr="00642DDA">
        <w:rPr>
          <w:rFonts w:ascii="Book Antiqua" w:hAnsi="Book Antiqua"/>
          <w:sz w:val="24"/>
          <w:szCs w:val="24"/>
        </w:rPr>
        <w:t xml:space="preserve">  Pegylated interferon</w:t>
      </w:r>
      <w:r w:rsidRPr="00642DDA">
        <w:rPr>
          <w:rFonts w:ascii="Book Antiqua" w:hAnsi="Book Antiqua"/>
          <w:sz w:val="24"/>
          <w:szCs w:val="24"/>
          <w:lang w:eastAsia="zh-CN"/>
        </w:rPr>
        <w:t>;</w:t>
      </w:r>
      <w:r w:rsidRPr="00642DDA">
        <w:rPr>
          <w:rFonts w:ascii="Book Antiqua" w:hAnsi="Book Antiqua"/>
          <w:sz w:val="24"/>
          <w:szCs w:val="24"/>
        </w:rPr>
        <w:t xml:space="preserve"> eGFR</w:t>
      </w:r>
      <w:r w:rsidRPr="00642DDA">
        <w:rPr>
          <w:rFonts w:ascii="Book Antiqua" w:hAnsi="Book Antiqua"/>
          <w:sz w:val="24"/>
          <w:szCs w:val="24"/>
          <w:lang w:eastAsia="zh-CN"/>
        </w:rPr>
        <w:t>:</w:t>
      </w:r>
      <w:r w:rsidRPr="00642DDA">
        <w:rPr>
          <w:rFonts w:ascii="Book Antiqua" w:hAnsi="Book Antiqua"/>
          <w:sz w:val="24"/>
          <w:szCs w:val="24"/>
        </w:rPr>
        <w:t xml:space="preserve"> Estimated glomerular filtration rate</w:t>
      </w:r>
      <w:r w:rsidRPr="00642DDA">
        <w:rPr>
          <w:rFonts w:ascii="Book Antiqua" w:hAnsi="Book Antiqua"/>
          <w:sz w:val="24"/>
          <w:szCs w:val="24"/>
          <w:lang w:eastAsia="zh-CN"/>
        </w:rPr>
        <w:t>;</w:t>
      </w:r>
      <w:r w:rsidRPr="00642DDA">
        <w:rPr>
          <w:rFonts w:ascii="Book Antiqua" w:hAnsi="Book Antiqua"/>
          <w:sz w:val="24"/>
          <w:szCs w:val="24"/>
        </w:rPr>
        <w:t xml:space="preserve"> ALT</w:t>
      </w:r>
      <w:r w:rsidRPr="00642DDA">
        <w:rPr>
          <w:rFonts w:ascii="Book Antiqua" w:hAnsi="Book Antiqua"/>
          <w:sz w:val="24"/>
          <w:szCs w:val="24"/>
          <w:lang w:eastAsia="zh-CN"/>
        </w:rPr>
        <w:t>:</w:t>
      </w:r>
      <w:r w:rsidRPr="00642DDA">
        <w:rPr>
          <w:rFonts w:ascii="Book Antiqua" w:hAnsi="Book Antiqua"/>
          <w:sz w:val="24"/>
          <w:szCs w:val="24"/>
        </w:rPr>
        <w:t xml:space="preserve"> Alanine aminotransferase</w:t>
      </w:r>
      <w:r w:rsidRPr="00642DDA">
        <w:rPr>
          <w:rFonts w:ascii="Book Antiqua" w:hAnsi="Book Antiqua"/>
          <w:sz w:val="24"/>
          <w:szCs w:val="24"/>
          <w:lang w:eastAsia="zh-CN"/>
        </w:rPr>
        <w:t xml:space="preserve">; </w:t>
      </w:r>
      <w:r w:rsidRPr="00642DDA">
        <w:rPr>
          <w:rFonts w:ascii="Book Antiqua" w:hAnsi="Book Antiqua"/>
          <w:sz w:val="24"/>
          <w:szCs w:val="24"/>
        </w:rPr>
        <w:t>AST</w:t>
      </w:r>
      <w:r w:rsidRPr="00642DDA">
        <w:rPr>
          <w:rFonts w:ascii="Book Antiqua" w:hAnsi="Book Antiqua"/>
          <w:sz w:val="24"/>
          <w:szCs w:val="24"/>
          <w:lang w:eastAsia="zh-CN"/>
        </w:rPr>
        <w:t>:</w:t>
      </w:r>
      <w:r w:rsidRPr="00642DDA">
        <w:rPr>
          <w:rFonts w:ascii="Book Antiqua" w:hAnsi="Book Antiqua"/>
          <w:sz w:val="24"/>
          <w:szCs w:val="24"/>
        </w:rPr>
        <w:t xml:space="preserve"> Aspartate aminotransferase</w:t>
      </w:r>
      <w:r w:rsidRPr="00642DDA">
        <w:rPr>
          <w:rFonts w:ascii="Book Antiqua" w:hAnsi="Book Antiqua"/>
          <w:sz w:val="24"/>
          <w:szCs w:val="24"/>
          <w:lang w:eastAsia="zh-CN"/>
        </w:rPr>
        <w:t xml:space="preserve">; </w:t>
      </w:r>
      <w:r w:rsidRPr="00642DDA">
        <w:rPr>
          <w:rFonts w:ascii="Book Antiqua" w:hAnsi="Book Antiqua"/>
          <w:sz w:val="24"/>
          <w:szCs w:val="24"/>
        </w:rPr>
        <w:t>INR</w:t>
      </w:r>
      <w:r w:rsidRPr="00642DDA">
        <w:rPr>
          <w:rFonts w:ascii="Book Antiqua" w:hAnsi="Book Antiqua"/>
          <w:sz w:val="24"/>
          <w:szCs w:val="24"/>
          <w:lang w:eastAsia="zh-CN"/>
        </w:rPr>
        <w:t>:</w:t>
      </w:r>
      <w:r w:rsidRPr="00642DDA">
        <w:rPr>
          <w:rFonts w:ascii="Book Antiqua" w:hAnsi="Book Antiqua"/>
          <w:sz w:val="24"/>
          <w:szCs w:val="24"/>
        </w:rPr>
        <w:t xml:space="preserve"> International normalized ratio</w:t>
      </w:r>
      <w:r w:rsidRPr="00642DDA">
        <w:rPr>
          <w:rFonts w:ascii="Book Antiqua" w:hAnsi="Book Antiqua"/>
          <w:sz w:val="24"/>
          <w:szCs w:val="24"/>
          <w:lang w:eastAsia="zh-CN"/>
        </w:rPr>
        <w:t>.</w:t>
      </w:r>
    </w:p>
    <w:p w:rsidR="00167797" w:rsidRPr="00642DDA" w:rsidRDefault="00167797" w:rsidP="00FB2272">
      <w:pPr>
        <w:spacing w:line="360" w:lineRule="auto"/>
        <w:jc w:val="both"/>
        <w:rPr>
          <w:rFonts w:ascii="Book Antiqua" w:hAnsi="Book Antiqua"/>
          <w:sz w:val="24"/>
          <w:szCs w:val="24"/>
          <w:lang w:eastAsia="zh-CN"/>
        </w:rPr>
      </w:pPr>
    </w:p>
    <w:sectPr w:rsidR="00167797" w:rsidRPr="00642DDA" w:rsidSect="001677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12E" w:rsidRDefault="00BE412E" w:rsidP="00F57BCB">
      <w:pPr>
        <w:spacing w:after="0" w:line="240" w:lineRule="auto"/>
      </w:pPr>
      <w:r>
        <w:separator/>
      </w:r>
    </w:p>
  </w:endnote>
  <w:endnote w:type="continuationSeparator" w:id="0">
    <w:p w:rsidR="00BE412E" w:rsidRDefault="00BE412E" w:rsidP="00F5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12E" w:rsidRDefault="00BE412E" w:rsidP="00F57BCB">
      <w:pPr>
        <w:spacing w:after="0" w:line="240" w:lineRule="auto"/>
      </w:pPr>
      <w:r>
        <w:separator/>
      </w:r>
    </w:p>
  </w:footnote>
  <w:footnote w:type="continuationSeparator" w:id="0">
    <w:p w:rsidR="00BE412E" w:rsidRDefault="00BE412E" w:rsidP="00F57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645909"/>
      <w:docPartObj>
        <w:docPartGallery w:val="Page Numbers (Top of Page)"/>
        <w:docPartUnique/>
      </w:docPartObj>
    </w:sdtPr>
    <w:sdtEndPr>
      <w:rPr>
        <w:noProof/>
      </w:rPr>
    </w:sdtEndPr>
    <w:sdtContent>
      <w:p w:rsidR="003B410E" w:rsidRDefault="003B410E">
        <w:pPr>
          <w:pStyle w:val="Header"/>
          <w:jc w:val="right"/>
        </w:pPr>
        <w:r>
          <w:fldChar w:fldCharType="begin"/>
        </w:r>
        <w:r>
          <w:instrText xml:space="preserve"> PAGE   \* MERGEFORMAT </w:instrText>
        </w:r>
        <w:r>
          <w:fldChar w:fldCharType="separate"/>
        </w:r>
        <w:r w:rsidR="008E62AD">
          <w:rPr>
            <w:noProof/>
          </w:rPr>
          <w:t>40</w:t>
        </w:r>
        <w:r>
          <w:rPr>
            <w:noProof/>
          </w:rPr>
          <w:fldChar w:fldCharType="end"/>
        </w:r>
      </w:p>
    </w:sdtContent>
  </w:sdt>
  <w:p w:rsidR="003B410E" w:rsidRDefault="003B41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0E28B5"/>
    <w:multiLevelType w:val="hybridMultilevel"/>
    <w:tmpl w:val="BCDE2350"/>
    <w:lvl w:ilvl="0" w:tplc="744E56F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760E0"/>
    <w:multiLevelType w:val="multilevel"/>
    <w:tmpl w:val="569E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DB146B"/>
    <w:multiLevelType w:val="hybridMultilevel"/>
    <w:tmpl w:val="0A3E4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E20E41"/>
    <w:multiLevelType w:val="hybridMultilevel"/>
    <w:tmpl w:val="E4CA9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9C5C19"/>
    <w:multiLevelType w:val="hybridMultilevel"/>
    <w:tmpl w:val="EAC65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B77916"/>
    <w:multiLevelType w:val="hybridMultilevel"/>
    <w:tmpl w:val="57BA1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B259F3"/>
    <w:multiLevelType w:val="hybridMultilevel"/>
    <w:tmpl w:val="B8482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6812C1"/>
    <w:multiLevelType w:val="multilevel"/>
    <w:tmpl w:val="5B5E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3"/>
  </w:num>
  <w:num w:numId="5">
    <w:abstractNumId w:val="6"/>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t9a5drxzrvdhep0wf55d9j2t9r9t0pfv5w&quot;&gt;PreLTdecomp&lt;record-ids&gt;&lt;item&gt;41&lt;/item&gt;&lt;/record-ids&gt;&lt;/item&gt;&lt;item db-id=&quot;tspvrws9bsx9rnedxp9ve5vnr5rwr2rstf0e&quot;&gt;My EndNote Library&lt;record-ids&gt;&lt;item&gt;1&lt;/item&gt;&lt;item&gt;9&lt;/item&gt;&lt;item&gt;13&lt;/item&gt;&lt;item&gt;35&lt;/item&gt;&lt;item&gt;54&lt;/item&gt;&lt;item&gt;410&lt;/item&gt;&lt;item&gt;411&lt;/item&gt;&lt;item&gt;412&lt;/item&gt;&lt;item&gt;413&lt;/item&gt;&lt;item&gt;414&lt;/item&gt;&lt;item&gt;415&lt;/item&gt;&lt;item&gt;416&lt;/item&gt;&lt;item&gt;417&lt;/item&gt;&lt;item&gt;418&lt;/item&gt;&lt;item&gt;419&lt;/item&gt;&lt;item&gt;420&lt;/item&gt;&lt;item&gt;421&lt;/item&gt;&lt;item&gt;422&lt;/item&gt;&lt;item&gt;424&lt;/item&gt;&lt;item&gt;455&lt;/item&gt;&lt;item&gt;456&lt;/item&gt;&lt;item&gt;457&lt;/item&gt;&lt;item&gt;458&lt;/item&gt;&lt;item&gt;459&lt;/item&gt;&lt;item&gt;460&lt;/item&gt;&lt;item&gt;461&lt;/item&gt;&lt;item&gt;462&lt;/item&gt;&lt;item&gt;468&lt;/item&gt;&lt;item&gt;528&lt;/item&gt;&lt;/record-ids&gt;&lt;/item&gt;&lt;/Libraries&gt;"/>
  </w:docVars>
  <w:rsids>
    <w:rsidRoot w:val="007F73FB"/>
    <w:rsid w:val="00000484"/>
    <w:rsid w:val="00001BC8"/>
    <w:rsid w:val="000064B1"/>
    <w:rsid w:val="0001083D"/>
    <w:rsid w:val="0001158B"/>
    <w:rsid w:val="00011DAD"/>
    <w:rsid w:val="00012C36"/>
    <w:rsid w:val="000152B6"/>
    <w:rsid w:val="00021E9B"/>
    <w:rsid w:val="00024BFC"/>
    <w:rsid w:val="00027CA8"/>
    <w:rsid w:val="000333D4"/>
    <w:rsid w:val="000364B2"/>
    <w:rsid w:val="000423AF"/>
    <w:rsid w:val="00047F1C"/>
    <w:rsid w:val="00050BA4"/>
    <w:rsid w:val="000533EA"/>
    <w:rsid w:val="00056667"/>
    <w:rsid w:val="00065D58"/>
    <w:rsid w:val="00067684"/>
    <w:rsid w:val="00067995"/>
    <w:rsid w:val="00070904"/>
    <w:rsid w:val="0007114D"/>
    <w:rsid w:val="00081FF0"/>
    <w:rsid w:val="000856CF"/>
    <w:rsid w:val="00085AFF"/>
    <w:rsid w:val="000924D3"/>
    <w:rsid w:val="00095A88"/>
    <w:rsid w:val="00095ED4"/>
    <w:rsid w:val="00097BE3"/>
    <w:rsid w:val="000A383E"/>
    <w:rsid w:val="000A69F8"/>
    <w:rsid w:val="000B02F0"/>
    <w:rsid w:val="000B2466"/>
    <w:rsid w:val="000B66EC"/>
    <w:rsid w:val="000C119A"/>
    <w:rsid w:val="000C60E3"/>
    <w:rsid w:val="000C79EA"/>
    <w:rsid w:val="000D0661"/>
    <w:rsid w:val="000D386D"/>
    <w:rsid w:val="000D5A63"/>
    <w:rsid w:val="000D5AF6"/>
    <w:rsid w:val="000E7E93"/>
    <w:rsid w:val="000F15BD"/>
    <w:rsid w:val="000F2B89"/>
    <w:rsid w:val="001103A1"/>
    <w:rsid w:val="00110A47"/>
    <w:rsid w:val="00115C3A"/>
    <w:rsid w:val="00116CE8"/>
    <w:rsid w:val="001243C7"/>
    <w:rsid w:val="00124477"/>
    <w:rsid w:val="001258CA"/>
    <w:rsid w:val="00125E83"/>
    <w:rsid w:val="001444BA"/>
    <w:rsid w:val="001470A5"/>
    <w:rsid w:val="00151ADE"/>
    <w:rsid w:val="001613C7"/>
    <w:rsid w:val="0016371C"/>
    <w:rsid w:val="00167797"/>
    <w:rsid w:val="00167FD4"/>
    <w:rsid w:val="0017661C"/>
    <w:rsid w:val="00176E34"/>
    <w:rsid w:val="00183177"/>
    <w:rsid w:val="001838C6"/>
    <w:rsid w:val="00183BD6"/>
    <w:rsid w:val="00185C01"/>
    <w:rsid w:val="00187073"/>
    <w:rsid w:val="00187204"/>
    <w:rsid w:val="001907AB"/>
    <w:rsid w:val="001A4372"/>
    <w:rsid w:val="001B14D2"/>
    <w:rsid w:val="001B6D25"/>
    <w:rsid w:val="001B757F"/>
    <w:rsid w:val="001B7F48"/>
    <w:rsid w:val="001C29B8"/>
    <w:rsid w:val="001C66C2"/>
    <w:rsid w:val="001D40EE"/>
    <w:rsid w:val="001D44FC"/>
    <w:rsid w:val="001F1E8C"/>
    <w:rsid w:val="001F2FDC"/>
    <w:rsid w:val="001F49F6"/>
    <w:rsid w:val="001F58D5"/>
    <w:rsid w:val="001F636D"/>
    <w:rsid w:val="002110EC"/>
    <w:rsid w:val="00211497"/>
    <w:rsid w:val="002141DF"/>
    <w:rsid w:val="002161D4"/>
    <w:rsid w:val="00217442"/>
    <w:rsid w:val="00217484"/>
    <w:rsid w:val="00224842"/>
    <w:rsid w:val="00237862"/>
    <w:rsid w:val="00237E7B"/>
    <w:rsid w:val="00240459"/>
    <w:rsid w:val="002421CF"/>
    <w:rsid w:val="0024461C"/>
    <w:rsid w:val="002452A1"/>
    <w:rsid w:val="00261024"/>
    <w:rsid w:val="0026188B"/>
    <w:rsid w:val="0026360A"/>
    <w:rsid w:val="00266B63"/>
    <w:rsid w:val="002700B5"/>
    <w:rsid w:val="0027078D"/>
    <w:rsid w:val="0027537B"/>
    <w:rsid w:val="002808C0"/>
    <w:rsid w:val="00293235"/>
    <w:rsid w:val="00294492"/>
    <w:rsid w:val="0029796C"/>
    <w:rsid w:val="002A1F91"/>
    <w:rsid w:val="002B01C7"/>
    <w:rsid w:val="002B055B"/>
    <w:rsid w:val="002B5DA0"/>
    <w:rsid w:val="002B5DD6"/>
    <w:rsid w:val="002B6BDC"/>
    <w:rsid w:val="002B7864"/>
    <w:rsid w:val="002C2147"/>
    <w:rsid w:val="002C4907"/>
    <w:rsid w:val="002C69C0"/>
    <w:rsid w:val="002D4D07"/>
    <w:rsid w:val="002D70F9"/>
    <w:rsid w:val="002E368F"/>
    <w:rsid w:val="002E78E7"/>
    <w:rsid w:val="002E7C40"/>
    <w:rsid w:val="002F1878"/>
    <w:rsid w:val="00301F1A"/>
    <w:rsid w:val="0030356C"/>
    <w:rsid w:val="00310C41"/>
    <w:rsid w:val="003110B0"/>
    <w:rsid w:val="00312F40"/>
    <w:rsid w:val="003158FF"/>
    <w:rsid w:val="003202FF"/>
    <w:rsid w:val="00324A30"/>
    <w:rsid w:val="00325D71"/>
    <w:rsid w:val="00326C58"/>
    <w:rsid w:val="00336F32"/>
    <w:rsid w:val="003370AD"/>
    <w:rsid w:val="0034657D"/>
    <w:rsid w:val="00353157"/>
    <w:rsid w:val="00354B19"/>
    <w:rsid w:val="00355CB0"/>
    <w:rsid w:val="0036258A"/>
    <w:rsid w:val="00362650"/>
    <w:rsid w:val="00370758"/>
    <w:rsid w:val="00377B67"/>
    <w:rsid w:val="0038108F"/>
    <w:rsid w:val="003836F2"/>
    <w:rsid w:val="003841BC"/>
    <w:rsid w:val="00385ACE"/>
    <w:rsid w:val="00396063"/>
    <w:rsid w:val="003A49F6"/>
    <w:rsid w:val="003A59AF"/>
    <w:rsid w:val="003B357F"/>
    <w:rsid w:val="003B410E"/>
    <w:rsid w:val="003D1FFA"/>
    <w:rsid w:val="003D243F"/>
    <w:rsid w:val="003D709D"/>
    <w:rsid w:val="003E1D64"/>
    <w:rsid w:val="003E28BF"/>
    <w:rsid w:val="003F5B53"/>
    <w:rsid w:val="00401583"/>
    <w:rsid w:val="004017A4"/>
    <w:rsid w:val="00407EE8"/>
    <w:rsid w:val="00417D49"/>
    <w:rsid w:val="00423336"/>
    <w:rsid w:val="00424449"/>
    <w:rsid w:val="004370D7"/>
    <w:rsid w:val="00437234"/>
    <w:rsid w:val="00440C4A"/>
    <w:rsid w:val="00442199"/>
    <w:rsid w:val="0044617E"/>
    <w:rsid w:val="00450377"/>
    <w:rsid w:val="00457E69"/>
    <w:rsid w:val="004618DB"/>
    <w:rsid w:val="00464872"/>
    <w:rsid w:val="00464985"/>
    <w:rsid w:val="00467157"/>
    <w:rsid w:val="00471BD2"/>
    <w:rsid w:val="00473BF9"/>
    <w:rsid w:val="00473DCF"/>
    <w:rsid w:val="00476279"/>
    <w:rsid w:val="00477B6E"/>
    <w:rsid w:val="00480887"/>
    <w:rsid w:val="00482D39"/>
    <w:rsid w:val="00487549"/>
    <w:rsid w:val="0048775C"/>
    <w:rsid w:val="00490F02"/>
    <w:rsid w:val="004941E6"/>
    <w:rsid w:val="00497DA2"/>
    <w:rsid w:val="004A0857"/>
    <w:rsid w:val="004A77EA"/>
    <w:rsid w:val="004B3E08"/>
    <w:rsid w:val="004C2476"/>
    <w:rsid w:val="004D54A0"/>
    <w:rsid w:val="004E2077"/>
    <w:rsid w:val="004E219B"/>
    <w:rsid w:val="004F5873"/>
    <w:rsid w:val="004F5911"/>
    <w:rsid w:val="004F7DF3"/>
    <w:rsid w:val="00500CCC"/>
    <w:rsid w:val="0050172F"/>
    <w:rsid w:val="00501BB8"/>
    <w:rsid w:val="00507005"/>
    <w:rsid w:val="00524A86"/>
    <w:rsid w:val="005326C1"/>
    <w:rsid w:val="0053315A"/>
    <w:rsid w:val="005347F7"/>
    <w:rsid w:val="0053679C"/>
    <w:rsid w:val="005422C2"/>
    <w:rsid w:val="005426A5"/>
    <w:rsid w:val="005429EB"/>
    <w:rsid w:val="00560265"/>
    <w:rsid w:val="0056790B"/>
    <w:rsid w:val="00570370"/>
    <w:rsid w:val="00577D10"/>
    <w:rsid w:val="00580E30"/>
    <w:rsid w:val="005810E7"/>
    <w:rsid w:val="005850B7"/>
    <w:rsid w:val="0058542D"/>
    <w:rsid w:val="00594E4E"/>
    <w:rsid w:val="00597DC9"/>
    <w:rsid w:val="005A4FB0"/>
    <w:rsid w:val="005B059C"/>
    <w:rsid w:val="005C3A56"/>
    <w:rsid w:val="005C606B"/>
    <w:rsid w:val="005D0639"/>
    <w:rsid w:val="005D1BFF"/>
    <w:rsid w:val="005D3686"/>
    <w:rsid w:val="005D57AE"/>
    <w:rsid w:val="005D5CDD"/>
    <w:rsid w:val="005D6A69"/>
    <w:rsid w:val="005E29B9"/>
    <w:rsid w:val="005E32A8"/>
    <w:rsid w:val="005E586E"/>
    <w:rsid w:val="005F2597"/>
    <w:rsid w:val="005F6692"/>
    <w:rsid w:val="005F7553"/>
    <w:rsid w:val="006172BE"/>
    <w:rsid w:val="006234C5"/>
    <w:rsid w:val="006303C6"/>
    <w:rsid w:val="00633837"/>
    <w:rsid w:val="006365DE"/>
    <w:rsid w:val="00642DDA"/>
    <w:rsid w:val="00643DF2"/>
    <w:rsid w:val="00650875"/>
    <w:rsid w:val="00652169"/>
    <w:rsid w:val="0065277F"/>
    <w:rsid w:val="00676691"/>
    <w:rsid w:val="006953CF"/>
    <w:rsid w:val="00696B5A"/>
    <w:rsid w:val="00697DAE"/>
    <w:rsid w:val="006A6FCE"/>
    <w:rsid w:val="006B1614"/>
    <w:rsid w:val="006B22DA"/>
    <w:rsid w:val="006B2D61"/>
    <w:rsid w:val="006B368A"/>
    <w:rsid w:val="006B5F00"/>
    <w:rsid w:val="006C1AD0"/>
    <w:rsid w:val="006C6FC1"/>
    <w:rsid w:val="006D0DFE"/>
    <w:rsid w:val="006D22B6"/>
    <w:rsid w:val="006D4989"/>
    <w:rsid w:val="006F030E"/>
    <w:rsid w:val="006F1A4D"/>
    <w:rsid w:val="006F6586"/>
    <w:rsid w:val="006F6CC9"/>
    <w:rsid w:val="007020D8"/>
    <w:rsid w:val="00703C01"/>
    <w:rsid w:val="00704D82"/>
    <w:rsid w:val="00706C39"/>
    <w:rsid w:val="00713258"/>
    <w:rsid w:val="0071557D"/>
    <w:rsid w:val="00715719"/>
    <w:rsid w:val="0071704F"/>
    <w:rsid w:val="00724ECE"/>
    <w:rsid w:val="00725A6E"/>
    <w:rsid w:val="007272E0"/>
    <w:rsid w:val="0073178D"/>
    <w:rsid w:val="007348EE"/>
    <w:rsid w:val="007436DE"/>
    <w:rsid w:val="007438CB"/>
    <w:rsid w:val="0074533F"/>
    <w:rsid w:val="00747F67"/>
    <w:rsid w:val="0075280C"/>
    <w:rsid w:val="00757883"/>
    <w:rsid w:val="00757DC9"/>
    <w:rsid w:val="00762086"/>
    <w:rsid w:val="0076386F"/>
    <w:rsid w:val="00772B00"/>
    <w:rsid w:val="00784BC4"/>
    <w:rsid w:val="00787AE8"/>
    <w:rsid w:val="007B1207"/>
    <w:rsid w:val="007B2D46"/>
    <w:rsid w:val="007B7007"/>
    <w:rsid w:val="007C0566"/>
    <w:rsid w:val="007C177F"/>
    <w:rsid w:val="007D2D59"/>
    <w:rsid w:val="007D421D"/>
    <w:rsid w:val="007D499C"/>
    <w:rsid w:val="007D57D6"/>
    <w:rsid w:val="007E155B"/>
    <w:rsid w:val="007E24F0"/>
    <w:rsid w:val="007F73FB"/>
    <w:rsid w:val="007F7FF5"/>
    <w:rsid w:val="008012C3"/>
    <w:rsid w:val="008027BE"/>
    <w:rsid w:val="008054B5"/>
    <w:rsid w:val="0081042D"/>
    <w:rsid w:val="00813D39"/>
    <w:rsid w:val="0083393E"/>
    <w:rsid w:val="00840494"/>
    <w:rsid w:val="00846110"/>
    <w:rsid w:val="00861986"/>
    <w:rsid w:val="008624B5"/>
    <w:rsid w:val="008625EA"/>
    <w:rsid w:val="00864736"/>
    <w:rsid w:val="00864F92"/>
    <w:rsid w:val="00867DC3"/>
    <w:rsid w:val="008706BF"/>
    <w:rsid w:val="008773F4"/>
    <w:rsid w:val="0088366A"/>
    <w:rsid w:val="0088698E"/>
    <w:rsid w:val="00886F21"/>
    <w:rsid w:val="008917A8"/>
    <w:rsid w:val="00895199"/>
    <w:rsid w:val="008A0572"/>
    <w:rsid w:val="008A50C1"/>
    <w:rsid w:val="008B1E2D"/>
    <w:rsid w:val="008B3F56"/>
    <w:rsid w:val="008B4244"/>
    <w:rsid w:val="008B46E7"/>
    <w:rsid w:val="008B7248"/>
    <w:rsid w:val="008C2A8F"/>
    <w:rsid w:val="008C7DA3"/>
    <w:rsid w:val="008D2335"/>
    <w:rsid w:val="008D2C70"/>
    <w:rsid w:val="008E2FF9"/>
    <w:rsid w:val="008E3DBC"/>
    <w:rsid w:val="008E62AD"/>
    <w:rsid w:val="008E6AEF"/>
    <w:rsid w:val="008E78C1"/>
    <w:rsid w:val="008F21CE"/>
    <w:rsid w:val="008F2305"/>
    <w:rsid w:val="008F2731"/>
    <w:rsid w:val="008F43DC"/>
    <w:rsid w:val="008F453B"/>
    <w:rsid w:val="008F6812"/>
    <w:rsid w:val="008F7F1D"/>
    <w:rsid w:val="00901308"/>
    <w:rsid w:val="00902AAA"/>
    <w:rsid w:val="00905DE6"/>
    <w:rsid w:val="0091072A"/>
    <w:rsid w:val="00911325"/>
    <w:rsid w:val="0092143B"/>
    <w:rsid w:val="009218D3"/>
    <w:rsid w:val="009272A5"/>
    <w:rsid w:val="00932183"/>
    <w:rsid w:val="009333F3"/>
    <w:rsid w:val="00934409"/>
    <w:rsid w:val="0093446E"/>
    <w:rsid w:val="00934861"/>
    <w:rsid w:val="009357C8"/>
    <w:rsid w:val="009404E2"/>
    <w:rsid w:val="00942CB1"/>
    <w:rsid w:val="00945E1F"/>
    <w:rsid w:val="00946B8F"/>
    <w:rsid w:val="00950F98"/>
    <w:rsid w:val="00971A51"/>
    <w:rsid w:val="00981F57"/>
    <w:rsid w:val="00984096"/>
    <w:rsid w:val="00991225"/>
    <w:rsid w:val="00994EBB"/>
    <w:rsid w:val="009A37AB"/>
    <w:rsid w:val="009A55C3"/>
    <w:rsid w:val="009A712D"/>
    <w:rsid w:val="009B07E2"/>
    <w:rsid w:val="009B17C9"/>
    <w:rsid w:val="009B35FF"/>
    <w:rsid w:val="009C38FD"/>
    <w:rsid w:val="009C4549"/>
    <w:rsid w:val="009C65E2"/>
    <w:rsid w:val="009C7E29"/>
    <w:rsid w:val="009D2C3F"/>
    <w:rsid w:val="009E4424"/>
    <w:rsid w:val="009E7FB4"/>
    <w:rsid w:val="009F3093"/>
    <w:rsid w:val="009F3133"/>
    <w:rsid w:val="009F6AB8"/>
    <w:rsid w:val="00A03D36"/>
    <w:rsid w:val="00A07C71"/>
    <w:rsid w:val="00A07CFE"/>
    <w:rsid w:val="00A07D22"/>
    <w:rsid w:val="00A1509D"/>
    <w:rsid w:val="00A15BF0"/>
    <w:rsid w:val="00A224DA"/>
    <w:rsid w:val="00A36312"/>
    <w:rsid w:val="00A43DC3"/>
    <w:rsid w:val="00A447E8"/>
    <w:rsid w:val="00A455D5"/>
    <w:rsid w:val="00A52FE0"/>
    <w:rsid w:val="00A600F7"/>
    <w:rsid w:val="00A6178B"/>
    <w:rsid w:val="00A62F1B"/>
    <w:rsid w:val="00A67DB0"/>
    <w:rsid w:val="00A760CE"/>
    <w:rsid w:val="00AA1FF2"/>
    <w:rsid w:val="00AB0700"/>
    <w:rsid w:val="00AB1C12"/>
    <w:rsid w:val="00AC1251"/>
    <w:rsid w:val="00AC3B60"/>
    <w:rsid w:val="00AC63FA"/>
    <w:rsid w:val="00AC64ED"/>
    <w:rsid w:val="00AD4845"/>
    <w:rsid w:val="00AD708E"/>
    <w:rsid w:val="00AD7B3C"/>
    <w:rsid w:val="00AE1B3D"/>
    <w:rsid w:val="00AE3EEF"/>
    <w:rsid w:val="00AF0F9D"/>
    <w:rsid w:val="00AF12EA"/>
    <w:rsid w:val="00AF3D90"/>
    <w:rsid w:val="00B04EA6"/>
    <w:rsid w:val="00B07DF6"/>
    <w:rsid w:val="00B13893"/>
    <w:rsid w:val="00B14528"/>
    <w:rsid w:val="00B17064"/>
    <w:rsid w:val="00B220F1"/>
    <w:rsid w:val="00B22DF4"/>
    <w:rsid w:val="00B24DA6"/>
    <w:rsid w:val="00B27550"/>
    <w:rsid w:val="00B2780B"/>
    <w:rsid w:val="00B3099D"/>
    <w:rsid w:val="00B3300C"/>
    <w:rsid w:val="00B35A4F"/>
    <w:rsid w:val="00B4585E"/>
    <w:rsid w:val="00B46D6F"/>
    <w:rsid w:val="00B52E0A"/>
    <w:rsid w:val="00B54CFC"/>
    <w:rsid w:val="00B61EED"/>
    <w:rsid w:val="00B65E5E"/>
    <w:rsid w:val="00B676D8"/>
    <w:rsid w:val="00B67D32"/>
    <w:rsid w:val="00B7715D"/>
    <w:rsid w:val="00B83CDA"/>
    <w:rsid w:val="00B85B37"/>
    <w:rsid w:val="00B87FB8"/>
    <w:rsid w:val="00B908E9"/>
    <w:rsid w:val="00B9145D"/>
    <w:rsid w:val="00B9239B"/>
    <w:rsid w:val="00B962B5"/>
    <w:rsid w:val="00BA5C17"/>
    <w:rsid w:val="00BB65FF"/>
    <w:rsid w:val="00BC131A"/>
    <w:rsid w:val="00BC655A"/>
    <w:rsid w:val="00BD1EFB"/>
    <w:rsid w:val="00BD4C8B"/>
    <w:rsid w:val="00BD7F21"/>
    <w:rsid w:val="00BE3701"/>
    <w:rsid w:val="00BE3ECE"/>
    <w:rsid w:val="00BE412E"/>
    <w:rsid w:val="00BE5137"/>
    <w:rsid w:val="00BE61EE"/>
    <w:rsid w:val="00BF1763"/>
    <w:rsid w:val="00BF2FB3"/>
    <w:rsid w:val="00BF3015"/>
    <w:rsid w:val="00BF4E23"/>
    <w:rsid w:val="00BF7201"/>
    <w:rsid w:val="00BF75C1"/>
    <w:rsid w:val="00BF76C0"/>
    <w:rsid w:val="00BF79AF"/>
    <w:rsid w:val="00C05C2B"/>
    <w:rsid w:val="00C10867"/>
    <w:rsid w:val="00C1781A"/>
    <w:rsid w:val="00C21FB0"/>
    <w:rsid w:val="00C24247"/>
    <w:rsid w:val="00C264BD"/>
    <w:rsid w:val="00C35A0F"/>
    <w:rsid w:val="00C4389C"/>
    <w:rsid w:val="00C44E95"/>
    <w:rsid w:val="00C521C4"/>
    <w:rsid w:val="00C56232"/>
    <w:rsid w:val="00C60FCD"/>
    <w:rsid w:val="00C616C5"/>
    <w:rsid w:val="00C62301"/>
    <w:rsid w:val="00C64294"/>
    <w:rsid w:val="00C66DC5"/>
    <w:rsid w:val="00C66F11"/>
    <w:rsid w:val="00C678A8"/>
    <w:rsid w:val="00C71C33"/>
    <w:rsid w:val="00C76162"/>
    <w:rsid w:val="00C84448"/>
    <w:rsid w:val="00C86C69"/>
    <w:rsid w:val="00CA1AC8"/>
    <w:rsid w:val="00CA7169"/>
    <w:rsid w:val="00CB151C"/>
    <w:rsid w:val="00CB28C5"/>
    <w:rsid w:val="00CC615D"/>
    <w:rsid w:val="00CD21D7"/>
    <w:rsid w:val="00CD61A5"/>
    <w:rsid w:val="00CD6412"/>
    <w:rsid w:val="00CE1253"/>
    <w:rsid w:val="00CE1DB9"/>
    <w:rsid w:val="00CE3923"/>
    <w:rsid w:val="00CE4951"/>
    <w:rsid w:val="00CF30D9"/>
    <w:rsid w:val="00CF3C7B"/>
    <w:rsid w:val="00CF4DAA"/>
    <w:rsid w:val="00D02407"/>
    <w:rsid w:val="00D0796C"/>
    <w:rsid w:val="00D11545"/>
    <w:rsid w:val="00D13064"/>
    <w:rsid w:val="00D1439F"/>
    <w:rsid w:val="00D15D78"/>
    <w:rsid w:val="00D210F5"/>
    <w:rsid w:val="00D4201A"/>
    <w:rsid w:val="00D43B56"/>
    <w:rsid w:val="00D45611"/>
    <w:rsid w:val="00D4697C"/>
    <w:rsid w:val="00D52EE7"/>
    <w:rsid w:val="00D60469"/>
    <w:rsid w:val="00D6153E"/>
    <w:rsid w:val="00D61C3C"/>
    <w:rsid w:val="00D66A4F"/>
    <w:rsid w:val="00D760AE"/>
    <w:rsid w:val="00D95078"/>
    <w:rsid w:val="00D956A1"/>
    <w:rsid w:val="00D97B97"/>
    <w:rsid w:val="00DA11FB"/>
    <w:rsid w:val="00DA2733"/>
    <w:rsid w:val="00DA680A"/>
    <w:rsid w:val="00DB24D7"/>
    <w:rsid w:val="00DC3160"/>
    <w:rsid w:val="00DC35F0"/>
    <w:rsid w:val="00DE193C"/>
    <w:rsid w:val="00DE2052"/>
    <w:rsid w:val="00DE26EB"/>
    <w:rsid w:val="00DF0F2F"/>
    <w:rsid w:val="00DF54DF"/>
    <w:rsid w:val="00DF6853"/>
    <w:rsid w:val="00E03CA6"/>
    <w:rsid w:val="00E03EC0"/>
    <w:rsid w:val="00E04F8A"/>
    <w:rsid w:val="00E0560B"/>
    <w:rsid w:val="00E07411"/>
    <w:rsid w:val="00E109FB"/>
    <w:rsid w:val="00E11D61"/>
    <w:rsid w:val="00E1724C"/>
    <w:rsid w:val="00E21018"/>
    <w:rsid w:val="00E214B4"/>
    <w:rsid w:val="00E4431D"/>
    <w:rsid w:val="00E449AE"/>
    <w:rsid w:val="00E45B7B"/>
    <w:rsid w:val="00E46D95"/>
    <w:rsid w:val="00E50227"/>
    <w:rsid w:val="00E50B3C"/>
    <w:rsid w:val="00E5644D"/>
    <w:rsid w:val="00E56EB7"/>
    <w:rsid w:val="00E5704E"/>
    <w:rsid w:val="00E60CB0"/>
    <w:rsid w:val="00E63604"/>
    <w:rsid w:val="00E66A22"/>
    <w:rsid w:val="00E7215E"/>
    <w:rsid w:val="00E75A3F"/>
    <w:rsid w:val="00E84BF0"/>
    <w:rsid w:val="00E858F8"/>
    <w:rsid w:val="00E859D4"/>
    <w:rsid w:val="00E872B8"/>
    <w:rsid w:val="00EA13E1"/>
    <w:rsid w:val="00EA37EB"/>
    <w:rsid w:val="00EA7FDA"/>
    <w:rsid w:val="00EB09BB"/>
    <w:rsid w:val="00EB296F"/>
    <w:rsid w:val="00EB4596"/>
    <w:rsid w:val="00EB4A5B"/>
    <w:rsid w:val="00EB6CDF"/>
    <w:rsid w:val="00EC20C9"/>
    <w:rsid w:val="00EC339C"/>
    <w:rsid w:val="00EC432C"/>
    <w:rsid w:val="00EC5337"/>
    <w:rsid w:val="00ED24D1"/>
    <w:rsid w:val="00ED26D0"/>
    <w:rsid w:val="00ED72C1"/>
    <w:rsid w:val="00EE510C"/>
    <w:rsid w:val="00EE738E"/>
    <w:rsid w:val="00EF04CA"/>
    <w:rsid w:val="00EF2DF7"/>
    <w:rsid w:val="00EF3F1F"/>
    <w:rsid w:val="00EF55F1"/>
    <w:rsid w:val="00F020A7"/>
    <w:rsid w:val="00F02B38"/>
    <w:rsid w:val="00F0466A"/>
    <w:rsid w:val="00F0565C"/>
    <w:rsid w:val="00F06450"/>
    <w:rsid w:val="00F1158E"/>
    <w:rsid w:val="00F17691"/>
    <w:rsid w:val="00F20443"/>
    <w:rsid w:val="00F2215B"/>
    <w:rsid w:val="00F30862"/>
    <w:rsid w:val="00F309BB"/>
    <w:rsid w:val="00F34A86"/>
    <w:rsid w:val="00F35580"/>
    <w:rsid w:val="00F40988"/>
    <w:rsid w:val="00F45D07"/>
    <w:rsid w:val="00F468CC"/>
    <w:rsid w:val="00F501D3"/>
    <w:rsid w:val="00F53BC2"/>
    <w:rsid w:val="00F566D6"/>
    <w:rsid w:val="00F57BCB"/>
    <w:rsid w:val="00F64CA5"/>
    <w:rsid w:val="00F673FE"/>
    <w:rsid w:val="00F70D90"/>
    <w:rsid w:val="00F80B31"/>
    <w:rsid w:val="00F824DB"/>
    <w:rsid w:val="00F85E19"/>
    <w:rsid w:val="00F94651"/>
    <w:rsid w:val="00FA13BA"/>
    <w:rsid w:val="00FA15AD"/>
    <w:rsid w:val="00FA6358"/>
    <w:rsid w:val="00FB2272"/>
    <w:rsid w:val="00FB764C"/>
    <w:rsid w:val="00FB7CE9"/>
    <w:rsid w:val="00FC0BFB"/>
    <w:rsid w:val="00FC1C15"/>
    <w:rsid w:val="00FC2F9F"/>
    <w:rsid w:val="00FC3275"/>
    <w:rsid w:val="00FC4AD0"/>
    <w:rsid w:val="00FC573D"/>
    <w:rsid w:val="00FC6C65"/>
    <w:rsid w:val="00FC76CF"/>
    <w:rsid w:val="00FD0FBC"/>
    <w:rsid w:val="00FD39C1"/>
    <w:rsid w:val="00FD4281"/>
    <w:rsid w:val="00FF485A"/>
    <w:rsid w:val="00FF6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C9927B-F071-4BC5-8461-7C1FAD68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13E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336"/>
    <w:pPr>
      <w:ind w:left="720"/>
      <w:contextualSpacing/>
    </w:pPr>
  </w:style>
  <w:style w:type="paragraph" w:styleId="Header">
    <w:name w:val="header"/>
    <w:basedOn w:val="Normal"/>
    <w:link w:val="HeaderChar"/>
    <w:uiPriority w:val="99"/>
    <w:unhideWhenUsed/>
    <w:rsid w:val="00C71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C33"/>
  </w:style>
  <w:style w:type="paragraph" w:styleId="Footer">
    <w:name w:val="footer"/>
    <w:basedOn w:val="Normal"/>
    <w:link w:val="FooterChar"/>
    <w:uiPriority w:val="99"/>
    <w:unhideWhenUsed/>
    <w:rsid w:val="00C71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C33"/>
  </w:style>
  <w:style w:type="character" w:customStyle="1" w:styleId="Heading1Char">
    <w:name w:val="Heading 1 Char"/>
    <w:basedOn w:val="DefaultParagraphFont"/>
    <w:link w:val="Heading1"/>
    <w:uiPriority w:val="9"/>
    <w:rsid w:val="00EA13E1"/>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EA1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3E1"/>
    <w:rPr>
      <w:rFonts w:ascii="Tahoma" w:hAnsi="Tahoma" w:cs="Tahoma"/>
      <w:sz w:val="16"/>
      <w:szCs w:val="16"/>
    </w:rPr>
  </w:style>
  <w:style w:type="paragraph" w:customStyle="1" w:styleId="EndNoteBibliographyTitle">
    <w:name w:val="EndNote Bibliography Title"/>
    <w:basedOn w:val="Normal"/>
    <w:link w:val="EndNoteBibliographyTitleChar"/>
    <w:rsid w:val="00EA13E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A13E1"/>
    <w:rPr>
      <w:rFonts w:ascii="Calibri" w:hAnsi="Calibri"/>
      <w:noProof/>
    </w:rPr>
  </w:style>
  <w:style w:type="paragraph" w:customStyle="1" w:styleId="EndNoteBibliography">
    <w:name w:val="EndNote Bibliography"/>
    <w:basedOn w:val="Normal"/>
    <w:link w:val="EndNoteBibliographyChar"/>
    <w:rsid w:val="00EA13E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A13E1"/>
    <w:rPr>
      <w:rFonts w:ascii="Calibri" w:hAnsi="Calibri"/>
      <w:noProof/>
    </w:rPr>
  </w:style>
  <w:style w:type="character" w:styleId="Hyperlink">
    <w:name w:val="Hyperlink"/>
    <w:basedOn w:val="DefaultParagraphFont"/>
    <w:uiPriority w:val="99"/>
    <w:unhideWhenUsed/>
    <w:rsid w:val="00EA13E1"/>
    <w:rPr>
      <w:color w:val="0000FF" w:themeColor="hyperlink"/>
      <w:u w:val="single"/>
    </w:rPr>
  </w:style>
  <w:style w:type="character" w:styleId="CommentReference">
    <w:name w:val="annotation reference"/>
    <w:basedOn w:val="DefaultParagraphFont"/>
    <w:unhideWhenUsed/>
    <w:rsid w:val="00E56EB7"/>
    <w:rPr>
      <w:sz w:val="16"/>
      <w:szCs w:val="16"/>
    </w:rPr>
  </w:style>
  <w:style w:type="paragraph" w:styleId="CommentText">
    <w:name w:val="annotation text"/>
    <w:basedOn w:val="Normal"/>
    <w:link w:val="CommentTextChar"/>
    <w:unhideWhenUsed/>
    <w:rsid w:val="00E56EB7"/>
    <w:pPr>
      <w:spacing w:line="240" w:lineRule="auto"/>
    </w:pPr>
    <w:rPr>
      <w:sz w:val="20"/>
      <w:szCs w:val="20"/>
    </w:rPr>
  </w:style>
  <w:style w:type="character" w:customStyle="1" w:styleId="CommentTextChar">
    <w:name w:val="Comment Text Char"/>
    <w:basedOn w:val="DefaultParagraphFont"/>
    <w:link w:val="CommentText"/>
    <w:rsid w:val="00E56EB7"/>
    <w:rPr>
      <w:sz w:val="20"/>
      <w:szCs w:val="20"/>
    </w:rPr>
  </w:style>
  <w:style w:type="paragraph" w:styleId="CommentSubject">
    <w:name w:val="annotation subject"/>
    <w:basedOn w:val="CommentText"/>
    <w:next w:val="CommentText"/>
    <w:link w:val="CommentSubjectChar"/>
    <w:uiPriority w:val="99"/>
    <w:semiHidden/>
    <w:unhideWhenUsed/>
    <w:rsid w:val="00E56EB7"/>
    <w:rPr>
      <w:b/>
      <w:bCs/>
    </w:rPr>
  </w:style>
  <w:style w:type="character" w:customStyle="1" w:styleId="CommentSubjectChar">
    <w:name w:val="Comment Subject Char"/>
    <w:basedOn w:val="CommentTextChar"/>
    <w:link w:val="CommentSubject"/>
    <w:uiPriority w:val="99"/>
    <w:semiHidden/>
    <w:rsid w:val="00E56EB7"/>
    <w:rPr>
      <w:b/>
      <w:bCs/>
      <w:sz w:val="20"/>
      <w:szCs w:val="20"/>
    </w:rPr>
  </w:style>
  <w:style w:type="paragraph" w:styleId="Revision">
    <w:name w:val="Revision"/>
    <w:hidden/>
    <w:uiPriority w:val="99"/>
    <w:semiHidden/>
    <w:rsid w:val="00E109FB"/>
    <w:pPr>
      <w:spacing w:after="0" w:line="240" w:lineRule="auto"/>
    </w:pPr>
  </w:style>
  <w:style w:type="character" w:customStyle="1" w:styleId="pagecontents">
    <w:name w:val="pagecontents"/>
    <w:basedOn w:val="DefaultParagraphFont"/>
    <w:rsid w:val="008917A8"/>
  </w:style>
  <w:style w:type="table" w:styleId="TableGrid">
    <w:name w:val="Table Grid"/>
    <w:basedOn w:val="TableNormal"/>
    <w:uiPriority w:val="59"/>
    <w:rsid w:val="0016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7797"/>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187073"/>
  </w:style>
  <w:style w:type="character" w:styleId="Strong">
    <w:name w:val="Strong"/>
    <w:uiPriority w:val="22"/>
    <w:qFormat/>
    <w:rsid w:val="00CF30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2602">
      <w:bodyDiv w:val="1"/>
      <w:marLeft w:val="0"/>
      <w:marRight w:val="0"/>
      <w:marTop w:val="0"/>
      <w:marBottom w:val="0"/>
      <w:divBdr>
        <w:top w:val="none" w:sz="0" w:space="0" w:color="auto"/>
        <w:left w:val="none" w:sz="0" w:space="0" w:color="auto"/>
        <w:bottom w:val="none" w:sz="0" w:space="0" w:color="auto"/>
        <w:right w:val="none" w:sz="0" w:space="0" w:color="auto"/>
      </w:divBdr>
      <w:divsChild>
        <w:div w:id="45839562">
          <w:marLeft w:val="0"/>
          <w:marRight w:val="0"/>
          <w:marTop w:val="0"/>
          <w:marBottom w:val="0"/>
          <w:divBdr>
            <w:top w:val="none" w:sz="0" w:space="0" w:color="auto"/>
            <w:left w:val="none" w:sz="0" w:space="0" w:color="auto"/>
            <w:bottom w:val="none" w:sz="0" w:space="0" w:color="auto"/>
            <w:right w:val="none" w:sz="0" w:space="0" w:color="auto"/>
          </w:divBdr>
          <w:divsChild>
            <w:div w:id="1613975718">
              <w:marLeft w:val="0"/>
              <w:marRight w:val="0"/>
              <w:marTop w:val="0"/>
              <w:marBottom w:val="0"/>
              <w:divBdr>
                <w:top w:val="none" w:sz="0" w:space="0" w:color="auto"/>
                <w:left w:val="none" w:sz="0" w:space="0" w:color="auto"/>
                <w:bottom w:val="none" w:sz="0" w:space="0" w:color="auto"/>
                <w:right w:val="none" w:sz="0" w:space="0" w:color="auto"/>
              </w:divBdr>
              <w:divsChild>
                <w:div w:id="1673145126">
                  <w:marLeft w:val="180"/>
                  <w:marRight w:val="180"/>
                  <w:marTop w:val="180"/>
                  <w:marBottom w:val="0"/>
                  <w:divBdr>
                    <w:top w:val="none" w:sz="0" w:space="0" w:color="auto"/>
                    <w:left w:val="none" w:sz="0" w:space="0" w:color="auto"/>
                    <w:bottom w:val="none" w:sz="0" w:space="0" w:color="auto"/>
                    <w:right w:val="none" w:sz="0" w:space="0" w:color="auto"/>
                  </w:divBdr>
                  <w:divsChild>
                    <w:div w:id="1065302029">
                      <w:marLeft w:val="0"/>
                      <w:marRight w:val="0"/>
                      <w:marTop w:val="0"/>
                      <w:marBottom w:val="0"/>
                      <w:divBdr>
                        <w:top w:val="none" w:sz="0" w:space="0" w:color="auto"/>
                        <w:left w:val="none" w:sz="0" w:space="0" w:color="auto"/>
                        <w:bottom w:val="none" w:sz="0" w:space="0" w:color="auto"/>
                        <w:right w:val="none" w:sz="0" w:space="0" w:color="auto"/>
                      </w:divBdr>
                      <w:divsChild>
                        <w:div w:id="338123844">
                          <w:marLeft w:val="3600"/>
                          <w:marRight w:val="180"/>
                          <w:marTop w:val="0"/>
                          <w:marBottom w:val="0"/>
                          <w:divBdr>
                            <w:top w:val="single" w:sz="6" w:space="9" w:color="B6B6B4"/>
                            <w:left w:val="single" w:sz="6" w:space="9" w:color="B6B6B4"/>
                            <w:bottom w:val="single" w:sz="6" w:space="9" w:color="B6B6B4"/>
                            <w:right w:val="single" w:sz="6" w:space="9" w:color="B6B6B4"/>
                          </w:divBdr>
                          <w:divsChild>
                            <w:div w:id="1013142624">
                              <w:marLeft w:val="0"/>
                              <w:marRight w:val="0"/>
                              <w:marTop w:val="0"/>
                              <w:marBottom w:val="0"/>
                              <w:divBdr>
                                <w:top w:val="none" w:sz="0" w:space="0" w:color="auto"/>
                                <w:left w:val="none" w:sz="0" w:space="0" w:color="auto"/>
                                <w:bottom w:val="none" w:sz="0" w:space="0" w:color="auto"/>
                                <w:right w:val="none" w:sz="0" w:space="0" w:color="auto"/>
                              </w:divBdr>
                              <w:divsChild>
                                <w:div w:id="256716518">
                                  <w:marLeft w:val="0"/>
                                  <w:marRight w:val="0"/>
                                  <w:marTop w:val="0"/>
                                  <w:marBottom w:val="0"/>
                                  <w:divBdr>
                                    <w:top w:val="none" w:sz="0" w:space="0" w:color="auto"/>
                                    <w:left w:val="none" w:sz="0" w:space="0" w:color="auto"/>
                                    <w:bottom w:val="none" w:sz="0" w:space="0" w:color="auto"/>
                                    <w:right w:val="none" w:sz="0" w:space="0" w:color="auto"/>
                                  </w:divBdr>
                                  <w:divsChild>
                                    <w:div w:id="441149321">
                                      <w:marLeft w:val="0"/>
                                      <w:marRight w:val="0"/>
                                      <w:marTop w:val="0"/>
                                      <w:marBottom w:val="0"/>
                                      <w:divBdr>
                                        <w:top w:val="none" w:sz="0" w:space="0" w:color="auto"/>
                                        <w:left w:val="none" w:sz="0" w:space="0" w:color="auto"/>
                                        <w:bottom w:val="none" w:sz="0" w:space="0" w:color="auto"/>
                                        <w:right w:val="none" w:sz="0" w:space="0" w:color="auto"/>
                                      </w:divBdr>
                                      <w:divsChild>
                                        <w:div w:id="512376350">
                                          <w:marLeft w:val="0"/>
                                          <w:marRight w:val="0"/>
                                          <w:marTop w:val="0"/>
                                          <w:marBottom w:val="0"/>
                                          <w:divBdr>
                                            <w:top w:val="none" w:sz="0" w:space="0" w:color="auto"/>
                                            <w:left w:val="none" w:sz="0" w:space="0" w:color="auto"/>
                                            <w:bottom w:val="none" w:sz="0" w:space="0" w:color="auto"/>
                                            <w:right w:val="none" w:sz="0" w:space="0" w:color="auto"/>
                                          </w:divBdr>
                                          <w:divsChild>
                                            <w:div w:id="1817990361">
                                              <w:marLeft w:val="0"/>
                                              <w:marRight w:val="0"/>
                                              <w:marTop w:val="0"/>
                                              <w:marBottom w:val="0"/>
                                              <w:divBdr>
                                                <w:top w:val="none" w:sz="0" w:space="0" w:color="auto"/>
                                                <w:left w:val="none" w:sz="0" w:space="0" w:color="auto"/>
                                                <w:bottom w:val="none" w:sz="0" w:space="0" w:color="auto"/>
                                                <w:right w:val="none" w:sz="0" w:space="0" w:color="auto"/>
                                              </w:divBdr>
                                              <w:divsChild>
                                                <w:div w:id="481165361">
                                                  <w:marLeft w:val="0"/>
                                                  <w:marRight w:val="0"/>
                                                  <w:marTop w:val="0"/>
                                                  <w:marBottom w:val="0"/>
                                                  <w:divBdr>
                                                    <w:top w:val="none" w:sz="0" w:space="0" w:color="auto"/>
                                                    <w:left w:val="none" w:sz="0" w:space="0" w:color="auto"/>
                                                    <w:bottom w:val="none" w:sz="0" w:space="0" w:color="auto"/>
                                                    <w:right w:val="none" w:sz="0" w:space="0" w:color="auto"/>
                                                  </w:divBdr>
                                                  <w:divsChild>
                                                    <w:div w:id="460926082">
                                                      <w:marLeft w:val="0"/>
                                                      <w:marRight w:val="0"/>
                                                      <w:marTop w:val="0"/>
                                                      <w:marBottom w:val="300"/>
                                                      <w:divBdr>
                                                        <w:top w:val="single" w:sz="6" w:space="4" w:color="CCCCCC"/>
                                                        <w:left w:val="single" w:sz="6" w:space="4" w:color="CCCCCC"/>
                                                        <w:bottom w:val="single" w:sz="6" w:space="4" w:color="CCCCCC"/>
                                                        <w:right w:val="single" w:sz="6" w:space="4" w:color="CCCCCC"/>
                                                      </w:divBdr>
                                                      <w:divsChild>
                                                        <w:div w:id="793255689">
                                                          <w:marLeft w:val="0"/>
                                                          <w:marRight w:val="0"/>
                                                          <w:marTop w:val="0"/>
                                                          <w:marBottom w:val="0"/>
                                                          <w:divBdr>
                                                            <w:top w:val="none" w:sz="0" w:space="0" w:color="auto"/>
                                                            <w:left w:val="none" w:sz="0" w:space="0" w:color="auto"/>
                                                            <w:bottom w:val="none" w:sz="0" w:space="0" w:color="auto"/>
                                                            <w:right w:val="none" w:sz="0" w:space="0" w:color="auto"/>
                                                          </w:divBdr>
                                                          <w:divsChild>
                                                            <w:div w:id="12983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5566274">
      <w:bodyDiv w:val="1"/>
      <w:marLeft w:val="0"/>
      <w:marRight w:val="0"/>
      <w:marTop w:val="0"/>
      <w:marBottom w:val="0"/>
      <w:divBdr>
        <w:top w:val="none" w:sz="0" w:space="0" w:color="auto"/>
        <w:left w:val="none" w:sz="0" w:space="0" w:color="auto"/>
        <w:bottom w:val="none" w:sz="0" w:space="0" w:color="auto"/>
        <w:right w:val="none" w:sz="0" w:space="0" w:color="auto"/>
      </w:divBdr>
      <w:divsChild>
        <w:div w:id="19282494">
          <w:marLeft w:val="0"/>
          <w:marRight w:val="0"/>
          <w:marTop w:val="0"/>
          <w:marBottom w:val="0"/>
          <w:divBdr>
            <w:top w:val="none" w:sz="0" w:space="0" w:color="auto"/>
            <w:left w:val="none" w:sz="0" w:space="0" w:color="auto"/>
            <w:bottom w:val="none" w:sz="0" w:space="0" w:color="auto"/>
            <w:right w:val="none" w:sz="0" w:space="0" w:color="auto"/>
          </w:divBdr>
          <w:divsChild>
            <w:div w:id="97222194">
              <w:marLeft w:val="0"/>
              <w:marRight w:val="0"/>
              <w:marTop w:val="0"/>
              <w:marBottom w:val="0"/>
              <w:divBdr>
                <w:top w:val="none" w:sz="0" w:space="0" w:color="auto"/>
                <w:left w:val="none" w:sz="0" w:space="0" w:color="auto"/>
                <w:bottom w:val="none" w:sz="0" w:space="0" w:color="auto"/>
                <w:right w:val="none" w:sz="0" w:space="0" w:color="auto"/>
              </w:divBdr>
              <w:divsChild>
                <w:div w:id="179783198">
                  <w:marLeft w:val="180"/>
                  <w:marRight w:val="180"/>
                  <w:marTop w:val="180"/>
                  <w:marBottom w:val="0"/>
                  <w:divBdr>
                    <w:top w:val="none" w:sz="0" w:space="0" w:color="auto"/>
                    <w:left w:val="none" w:sz="0" w:space="0" w:color="auto"/>
                    <w:bottom w:val="none" w:sz="0" w:space="0" w:color="auto"/>
                    <w:right w:val="none" w:sz="0" w:space="0" w:color="auto"/>
                  </w:divBdr>
                  <w:divsChild>
                    <w:div w:id="421070362">
                      <w:marLeft w:val="0"/>
                      <w:marRight w:val="0"/>
                      <w:marTop w:val="0"/>
                      <w:marBottom w:val="0"/>
                      <w:divBdr>
                        <w:top w:val="none" w:sz="0" w:space="0" w:color="auto"/>
                        <w:left w:val="none" w:sz="0" w:space="0" w:color="auto"/>
                        <w:bottom w:val="none" w:sz="0" w:space="0" w:color="auto"/>
                        <w:right w:val="none" w:sz="0" w:space="0" w:color="auto"/>
                      </w:divBdr>
                      <w:divsChild>
                        <w:div w:id="1258445310">
                          <w:marLeft w:val="3600"/>
                          <w:marRight w:val="180"/>
                          <w:marTop w:val="0"/>
                          <w:marBottom w:val="0"/>
                          <w:divBdr>
                            <w:top w:val="single" w:sz="6" w:space="9" w:color="B6B6B4"/>
                            <w:left w:val="single" w:sz="6" w:space="9" w:color="B6B6B4"/>
                            <w:bottom w:val="single" w:sz="6" w:space="9" w:color="B6B6B4"/>
                            <w:right w:val="single" w:sz="6" w:space="9" w:color="B6B6B4"/>
                          </w:divBdr>
                          <w:divsChild>
                            <w:div w:id="111756441">
                              <w:marLeft w:val="0"/>
                              <w:marRight w:val="0"/>
                              <w:marTop w:val="0"/>
                              <w:marBottom w:val="0"/>
                              <w:divBdr>
                                <w:top w:val="none" w:sz="0" w:space="0" w:color="auto"/>
                                <w:left w:val="none" w:sz="0" w:space="0" w:color="auto"/>
                                <w:bottom w:val="none" w:sz="0" w:space="0" w:color="auto"/>
                                <w:right w:val="none" w:sz="0" w:space="0" w:color="auto"/>
                              </w:divBdr>
                              <w:divsChild>
                                <w:div w:id="83503934">
                                  <w:marLeft w:val="0"/>
                                  <w:marRight w:val="0"/>
                                  <w:marTop w:val="0"/>
                                  <w:marBottom w:val="0"/>
                                  <w:divBdr>
                                    <w:top w:val="none" w:sz="0" w:space="0" w:color="auto"/>
                                    <w:left w:val="none" w:sz="0" w:space="0" w:color="auto"/>
                                    <w:bottom w:val="none" w:sz="0" w:space="0" w:color="auto"/>
                                    <w:right w:val="none" w:sz="0" w:space="0" w:color="auto"/>
                                  </w:divBdr>
                                  <w:divsChild>
                                    <w:div w:id="1160389648">
                                      <w:marLeft w:val="0"/>
                                      <w:marRight w:val="0"/>
                                      <w:marTop w:val="0"/>
                                      <w:marBottom w:val="0"/>
                                      <w:divBdr>
                                        <w:top w:val="none" w:sz="0" w:space="0" w:color="auto"/>
                                        <w:left w:val="none" w:sz="0" w:space="0" w:color="auto"/>
                                        <w:bottom w:val="none" w:sz="0" w:space="0" w:color="auto"/>
                                        <w:right w:val="none" w:sz="0" w:space="0" w:color="auto"/>
                                      </w:divBdr>
                                      <w:divsChild>
                                        <w:div w:id="1404722755">
                                          <w:marLeft w:val="0"/>
                                          <w:marRight w:val="0"/>
                                          <w:marTop w:val="0"/>
                                          <w:marBottom w:val="0"/>
                                          <w:divBdr>
                                            <w:top w:val="none" w:sz="0" w:space="0" w:color="auto"/>
                                            <w:left w:val="none" w:sz="0" w:space="0" w:color="auto"/>
                                            <w:bottom w:val="none" w:sz="0" w:space="0" w:color="auto"/>
                                            <w:right w:val="none" w:sz="0" w:space="0" w:color="auto"/>
                                          </w:divBdr>
                                          <w:divsChild>
                                            <w:div w:id="1211846257">
                                              <w:marLeft w:val="0"/>
                                              <w:marRight w:val="0"/>
                                              <w:marTop w:val="0"/>
                                              <w:marBottom w:val="0"/>
                                              <w:divBdr>
                                                <w:top w:val="none" w:sz="0" w:space="0" w:color="auto"/>
                                                <w:left w:val="none" w:sz="0" w:space="0" w:color="auto"/>
                                                <w:bottom w:val="none" w:sz="0" w:space="0" w:color="auto"/>
                                                <w:right w:val="none" w:sz="0" w:space="0" w:color="auto"/>
                                              </w:divBdr>
                                              <w:divsChild>
                                                <w:div w:id="1701930440">
                                                  <w:marLeft w:val="0"/>
                                                  <w:marRight w:val="0"/>
                                                  <w:marTop w:val="0"/>
                                                  <w:marBottom w:val="0"/>
                                                  <w:divBdr>
                                                    <w:top w:val="none" w:sz="0" w:space="0" w:color="auto"/>
                                                    <w:left w:val="none" w:sz="0" w:space="0" w:color="auto"/>
                                                    <w:bottom w:val="none" w:sz="0" w:space="0" w:color="auto"/>
                                                    <w:right w:val="none" w:sz="0" w:space="0" w:color="auto"/>
                                                  </w:divBdr>
                                                  <w:divsChild>
                                                    <w:div w:id="916867817">
                                                      <w:marLeft w:val="0"/>
                                                      <w:marRight w:val="0"/>
                                                      <w:marTop w:val="0"/>
                                                      <w:marBottom w:val="300"/>
                                                      <w:divBdr>
                                                        <w:top w:val="single" w:sz="6" w:space="4" w:color="CCCCCC"/>
                                                        <w:left w:val="single" w:sz="6" w:space="4" w:color="CCCCCC"/>
                                                        <w:bottom w:val="single" w:sz="6" w:space="4" w:color="CCCCCC"/>
                                                        <w:right w:val="single" w:sz="6" w:space="4" w:color="CCCCCC"/>
                                                      </w:divBdr>
                                                      <w:divsChild>
                                                        <w:div w:id="1609585217">
                                                          <w:marLeft w:val="0"/>
                                                          <w:marRight w:val="0"/>
                                                          <w:marTop w:val="0"/>
                                                          <w:marBottom w:val="0"/>
                                                          <w:divBdr>
                                                            <w:top w:val="none" w:sz="0" w:space="0" w:color="auto"/>
                                                            <w:left w:val="none" w:sz="0" w:space="0" w:color="auto"/>
                                                            <w:bottom w:val="none" w:sz="0" w:space="0" w:color="auto"/>
                                                            <w:right w:val="none" w:sz="0" w:space="0" w:color="auto"/>
                                                          </w:divBdr>
                                                          <w:divsChild>
                                                            <w:div w:id="15906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432C-829C-4E68-B3F1-203A997A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9103</Words>
  <Characters>51890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Mount Sinai School of Medicine</Company>
  <LinksUpToDate>false</LinksUpToDate>
  <CharactersWithSpaces>60872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Neal Patel</dc:creator>
  <cp:lastModifiedBy>LS Ma</cp:lastModifiedBy>
  <cp:revision>2</cp:revision>
  <dcterms:created xsi:type="dcterms:W3CDTF">2015-11-19T00:30:00Z</dcterms:created>
  <dcterms:modified xsi:type="dcterms:W3CDTF">2015-11-19T00:30:00Z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http://www.zotero.org/styles/vancouver</vt:lpwstr>
  </property>
</Properties>
</file>