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A4E04" w14:textId="1C067A13" w:rsidR="007850D8" w:rsidRPr="00017B96" w:rsidRDefault="007850D8" w:rsidP="00017B96">
      <w:pPr>
        <w:spacing w:after="0" w:line="360" w:lineRule="auto"/>
        <w:jc w:val="both"/>
        <w:rPr>
          <w:rFonts w:ascii="Book Antiqua" w:hAnsi="Book Antiqua"/>
          <w:b/>
          <w:sz w:val="24"/>
          <w:szCs w:val="24"/>
        </w:rPr>
      </w:pPr>
      <w:r w:rsidRPr="00017B96">
        <w:rPr>
          <w:rFonts w:ascii="Book Antiqua" w:hAnsi="Book Antiqua"/>
          <w:b/>
          <w:sz w:val="24"/>
          <w:szCs w:val="24"/>
        </w:rPr>
        <w:t xml:space="preserve">Name of Journal: </w:t>
      </w:r>
      <w:r w:rsidRPr="00017B96">
        <w:rPr>
          <w:rFonts w:ascii="Book Antiqua" w:hAnsi="Book Antiqua"/>
          <w:b/>
          <w:i/>
          <w:iCs/>
          <w:sz w:val="24"/>
          <w:szCs w:val="24"/>
        </w:rPr>
        <w:t>World Journal of Hypertension</w:t>
      </w:r>
    </w:p>
    <w:p w14:paraId="41FFB74F" w14:textId="4337B200" w:rsidR="007850D8" w:rsidRPr="00017B96" w:rsidRDefault="007850D8" w:rsidP="00017B96">
      <w:pPr>
        <w:spacing w:after="0" w:line="360" w:lineRule="auto"/>
        <w:jc w:val="both"/>
        <w:rPr>
          <w:rFonts w:ascii="Book Antiqua" w:hAnsi="Book Antiqua"/>
          <w:b/>
          <w:sz w:val="24"/>
          <w:szCs w:val="24"/>
          <w:lang w:eastAsia="zh-CN"/>
        </w:rPr>
      </w:pPr>
      <w:r w:rsidRPr="00017B96">
        <w:rPr>
          <w:rFonts w:ascii="Book Antiqua" w:hAnsi="Book Antiqua"/>
          <w:b/>
          <w:sz w:val="24"/>
          <w:szCs w:val="24"/>
        </w:rPr>
        <w:t xml:space="preserve">ESPS Manuscript NO: </w:t>
      </w:r>
      <w:r w:rsidRPr="00017B96">
        <w:rPr>
          <w:rFonts w:ascii="Book Antiqua" w:hAnsi="Book Antiqua"/>
          <w:b/>
          <w:sz w:val="24"/>
          <w:szCs w:val="24"/>
          <w:lang w:eastAsia="zh-CN"/>
        </w:rPr>
        <w:t>22236</w:t>
      </w:r>
    </w:p>
    <w:p w14:paraId="0A2832F6" w14:textId="1472EFBB" w:rsidR="007850D8" w:rsidRPr="00017B96" w:rsidRDefault="007850D8" w:rsidP="00017B96">
      <w:pPr>
        <w:spacing w:after="0" w:line="360" w:lineRule="auto"/>
        <w:jc w:val="both"/>
        <w:rPr>
          <w:rFonts w:ascii="Book Antiqua" w:hAnsi="Book Antiqua"/>
          <w:b/>
          <w:sz w:val="24"/>
          <w:szCs w:val="24"/>
          <w:lang w:eastAsia="zh-CN"/>
        </w:rPr>
      </w:pPr>
      <w:r w:rsidRPr="00017B96">
        <w:rPr>
          <w:rFonts w:ascii="Book Antiqua" w:hAnsi="Book Antiqua"/>
          <w:b/>
          <w:sz w:val="24"/>
          <w:szCs w:val="24"/>
        </w:rPr>
        <w:t xml:space="preserve">Manuscript Type: </w:t>
      </w:r>
      <w:r w:rsidR="0016110B" w:rsidRPr="00017B96">
        <w:rPr>
          <w:rFonts w:ascii="Book Antiqua" w:hAnsi="Book Antiqua"/>
          <w:b/>
          <w:sz w:val="24"/>
          <w:szCs w:val="24"/>
          <w:lang w:eastAsia="zh-CN"/>
        </w:rPr>
        <w:t>MINI</w:t>
      </w:r>
      <w:r w:rsidRPr="00017B96">
        <w:rPr>
          <w:rFonts w:ascii="Book Antiqua" w:hAnsi="Book Antiqua"/>
          <w:b/>
          <w:sz w:val="24"/>
          <w:szCs w:val="24"/>
        </w:rPr>
        <w:t>R</w:t>
      </w:r>
      <w:r w:rsidR="0016110B" w:rsidRPr="00017B96">
        <w:rPr>
          <w:rFonts w:ascii="Book Antiqua" w:hAnsi="Book Antiqua"/>
          <w:b/>
          <w:sz w:val="24"/>
          <w:szCs w:val="24"/>
        </w:rPr>
        <w:t>EV</w:t>
      </w:r>
      <w:r w:rsidR="00156FD9">
        <w:rPr>
          <w:rFonts w:ascii="Book Antiqua" w:hAnsi="Book Antiqua" w:hint="eastAsia"/>
          <w:b/>
          <w:sz w:val="24"/>
          <w:szCs w:val="24"/>
          <w:lang w:eastAsia="zh-CN"/>
        </w:rPr>
        <w:t>I</w:t>
      </w:r>
      <w:r w:rsidR="0016110B" w:rsidRPr="00017B96">
        <w:rPr>
          <w:rFonts w:ascii="Book Antiqua" w:hAnsi="Book Antiqua"/>
          <w:b/>
          <w:sz w:val="24"/>
          <w:szCs w:val="24"/>
        </w:rPr>
        <w:t>EW</w:t>
      </w:r>
      <w:r w:rsidR="0016110B" w:rsidRPr="00017B96">
        <w:rPr>
          <w:rFonts w:ascii="Book Antiqua" w:hAnsi="Book Antiqua"/>
          <w:b/>
          <w:sz w:val="24"/>
          <w:szCs w:val="24"/>
          <w:lang w:eastAsia="zh-CN"/>
        </w:rPr>
        <w:t>S</w:t>
      </w:r>
    </w:p>
    <w:p w14:paraId="28C42B5E" w14:textId="77777777" w:rsidR="00B462CD" w:rsidRPr="00017B96" w:rsidRDefault="00B462CD" w:rsidP="00017B96">
      <w:pPr>
        <w:spacing w:after="0" w:line="360" w:lineRule="auto"/>
        <w:jc w:val="both"/>
        <w:rPr>
          <w:rFonts w:ascii="Book Antiqua" w:hAnsi="Book Antiqua"/>
          <w:b/>
          <w:sz w:val="24"/>
          <w:szCs w:val="24"/>
        </w:rPr>
      </w:pPr>
    </w:p>
    <w:p w14:paraId="37EDEC0C" w14:textId="77777777" w:rsidR="00B462CD" w:rsidRPr="00017B96" w:rsidRDefault="00B462CD" w:rsidP="00017B96">
      <w:pPr>
        <w:spacing w:after="0" w:line="360" w:lineRule="auto"/>
        <w:jc w:val="both"/>
        <w:rPr>
          <w:rFonts w:ascii="Book Antiqua" w:hAnsi="Book Antiqua"/>
          <w:b/>
          <w:sz w:val="24"/>
          <w:szCs w:val="24"/>
          <w:lang w:eastAsia="zh-CN"/>
        </w:rPr>
      </w:pPr>
      <w:r w:rsidRPr="00017B96">
        <w:rPr>
          <w:rFonts w:ascii="Book Antiqua" w:hAnsi="Book Antiqua"/>
          <w:b/>
          <w:sz w:val="24"/>
          <w:szCs w:val="24"/>
        </w:rPr>
        <w:t>Roles of catecholamine related polymorphisms in hypertension</w:t>
      </w:r>
    </w:p>
    <w:p w14:paraId="29F0BA75" w14:textId="77777777" w:rsidR="000E6AB2" w:rsidRPr="00017B96" w:rsidRDefault="000E6AB2" w:rsidP="00017B96">
      <w:pPr>
        <w:spacing w:after="0" w:line="360" w:lineRule="auto"/>
        <w:jc w:val="both"/>
        <w:rPr>
          <w:rFonts w:ascii="Book Antiqua" w:hAnsi="Book Antiqua"/>
          <w:b/>
          <w:sz w:val="24"/>
          <w:szCs w:val="24"/>
          <w:lang w:eastAsia="zh-CN"/>
        </w:rPr>
      </w:pPr>
    </w:p>
    <w:p w14:paraId="3D85528A" w14:textId="12ED054B" w:rsidR="00B462CD" w:rsidRPr="00017B96" w:rsidRDefault="000E6AB2" w:rsidP="00017B96">
      <w:pPr>
        <w:spacing w:after="0" w:line="360" w:lineRule="auto"/>
        <w:jc w:val="both"/>
        <w:rPr>
          <w:rFonts w:ascii="Book Antiqua" w:hAnsi="Book Antiqua"/>
          <w:sz w:val="24"/>
          <w:szCs w:val="24"/>
          <w:lang w:eastAsia="zh-CN"/>
        </w:rPr>
      </w:pPr>
      <w:r w:rsidRPr="00017B96">
        <w:rPr>
          <w:rFonts w:ascii="Book Antiqua" w:hAnsi="Book Antiqua"/>
          <w:sz w:val="24"/>
          <w:szCs w:val="24"/>
        </w:rPr>
        <w:t>Orun</w:t>
      </w:r>
      <w:r w:rsidRPr="00017B96">
        <w:rPr>
          <w:rFonts w:ascii="Book Antiqua" w:hAnsi="Book Antiqua"/>
          <w:sz w:val="24"/>
          <w:szCs w:val="24"/>
          <w:lang w:eastAsia="zh-CN"/>
        </w:rPr>
        <w:t xml:space="preserve"> O.</w:t>
      </w:r>
      <w:r w:rsidRPr="00017B96">
        <w:rPr>
          <w:rFonts w:ascii="Book Antiqua" w:hAnsi="Book Antiqua"/>
          <w:sz w:val="24"/>
          <w:szCs w:val="24"/>
        </w:rPr>
        <w:t xml:space="preserve"> Catecholamine polymorphisms in hypertension</w:t>
      </w:r>
    </w:p>
    <w:p w14:paraId="132DD46D" w14:textId="77777777" w:rsidR="000E6AB2" w:rsidRPr="00156FD9" w:rsidRDefault="000E6AB2" w:rsidP="00017B96">
      <w:pPr>
        <w:spacing w:after="0" w:line="360" w:lineRule="auto"/>
        <w:jc w:val="both"/>
        <w:rPr>
          <w:rFonts w:ascii="Book Antiqua" w:hAnsi="Book Antiqua"/>
          <w:b/>
          <w:sz w:val="24"/>
          <w:szCs w:val="24"/>
          <w:lang w:eastAsia="zh-CN"/>
        </w:rPr>
      </w:pPr>
    </w:p>
    <w:p w14:paraId="52B51535" w14:textId="493E27E1" w:rsidR="00D9233F" w:rsidRPr="00156FD9" w:rsidRDefault="00D9233F" w:rsidP="00017B96">
      <w:pPr>
        <w:spacing w:after="0" w:line="360" w:lineRule="auto"/>
        <w:jc w:val="both"/>
        <w:rPr>
          <w:rFonts w:ascii="Book Antiqua" w:hAnsi="Book Antiqua"/>
          <w:b/>
          <w:sz w:val="24"/>
          <w:szCs w:val="24"/>
          <w:vertAlign w:val="superscript"/>
          <w:lang w:eastAsia="zh-CN"/>
        </w:rPr>
      </w:pPr>
      <w:r w:rsidRPr="00156FD9">
        <w:rPr>
          <w:rFonts w:ascii="Book Antiqua" w:hAnsi="Book Antiqua"/>
          <w:b/>
          <w:sz w:val="24"/>
          <w:szCs w:val="24"/>
        </w:rPr>
        <w:t>Oya Orun</w:t>
      </w:r>
    </w:p>
    <w:p w14:paraId="23A15E3A" w14:textId="77777777" w:rsidR="00D9233F" w:rsidRPr="00017B96" w:rsidRDefault="00D9233F" w:rsidP="00017B96">
      <w:pPr>
        <w:spacing w:after="0" w:line="360" w:lineRule="auto"/>
        <w:jc w:val="both"/>
        <w:rPr>
          <w:rFonts w:ascii="Book Antiqua" w:hAnsi="Book Antiqua"/>
          <w:sz w:val="24"/>
          <w:szCs w:val="24"/>
          <w:lang w:eastAsia="zh-CN"/>
        </w:rPr>
      </w:pPr>
    </w:p>
    <w:p w14:paraId="54E580DC" w14:textId="02A8A133" w:rsidR="00B462CD" w:rsidRPr="00017B96" w:rsidRDefault="00B462CD" w:rsidP="00017B96">
      <w:pPr>
        <w:spacing w:after="0" w:line="360" w:lineRule="auto"/>
        <w:jc w:val="both"/>
        <w:rPr>
          <w:rFonts w:ascii="Book Antiqua" w:hAnsi="Book Antiqua"/>
          <w:b/>
          <w:sz w:val="24"/>
          <w:szCs w:val="24"/>
          <w:vertAlign w:val="superscript"/>
          <w:lang w:eastAsia="zh-CN"/>
        </w:rPr>
      </w:pPr>
      <w:r w:rsidRPr="00017B96">
        <w:rPr>
          <w:rFonts w:ascii="Book Antiqua" w:hAnsi="Book Antiqua"/>
          <w:b/>
          <w:sz w:val="24"/>
          <w:szCs w:val="24"/>
        </w:rPr>
        <w:t>Oya Orun</w:t>
      </w:r>
      <w:r w:rsidR="000E6AB2" w:rsidRPr="00017B96">
        <w:rPr>
          <w:rFonts w:ascii="Book Antiqua" w:hAnsi="Book Antiqua"/>
          <w:b/>
          <w:sz w:val="24"/>
          <w:szCs w:val="24"/>
          <w:lang w:eastAsia="zh-CN"/>
        </w:rPr>
        <w:t xml:space="preserve">, </w:t>
      </w:r>
      <w:r w:rsidRPr="00017B96">
        <w:rPr>
          <w:rFonts w:ascii="Book Antiqua" w:hAnsi="Book Antiqua"/>
          <w:sz w:val="24"/>
          <w:szCs w:val="24"/>
        </w:rPr>
        <w:t>Marmara Univer</w:t>
      </w:r>
      <w:r w:rsidR="003101B3" w:rsidRPr="00017B96">
        <w:rPr>
          <w:rFonts w:ascii="Book Antiqua" w:hAnsi="Book Antiqua"/>
          <w:sz w:val="24"/>
          <w:szCs w:val="24"/>
        </w:rPr>
        <w:t>sity School of Medicine Biophysi</w:t>
      </w:r>
      <w:r w:rsidRPr="00017B96">
        <w:rPr>
          <w:rFonts w:ascii="Book Antiqua" w:hAnsi="Book Antiqua"/>
          <w:sz w:val="24"/>
          <w:szCs w:val="24"/>
        </w:rPr>
        <w:t xml:space="preserve">cs Department, Maltepe, </w:t>
      </w:r>
      <w:r w:rsidR="000E6AB2" w:rsidRPr="00017B96">
        <w:rPr>
          <w:rFonts w:ascii="Book Antiqua" w:hAnsi="Book Antiqua"/>
          <w:sz w:val="24"/>
          <w:szCs w:val="24"/>
        </w:rPr>
        <w:t>34854</w:t>
      </w:r>
      <w:r w:rsidR="000E6AB2" w:rsidRPr="00017B96">
        <w:rPr>
          <w:rFonts w:ascii="Book Antiqua" w:hAnsi="Book Antiqua"/>
          <w:sz w:val="24"/>
          <w:szCs w:val="24"/>
          <w:lang w:eastAsia="zh-CN"/>
        </w:rPr>
        <w:t xml:space="preserve"> </w:t>
      </w:r>
      <w:r w:rsidRPr="00017B96">
        <w:rPr>
          <w:rFonts w:ascii="Book Antiqua" w:hAnsi="Book Antiqua"/>
          <w:sz w:val="24"/>
          <w:szCs w:val="24"/>
        </w:rPr>
        <w:t>Istanbul, Turkey</w:t>
      </w:r>
    </w:p>
    <w:p w14:paraId="468AA682" w14:textId="77777777" w:rsidR="00D134DD" w:rsidRPr="00017B96" w:rsidRDefault="00D134DD" w:rsidP="00017B96">
      <w:pPr>
        <w:spacing w:after="0" w:line="360" w:lineRule="auto"/>
        <w:jc w:val="both"/>
        <w:rPr>
          <w:rFonts w:ascii="Book Antiqua" w:hAnsi="Book Antiqua"/>
          <w:b/>
          <w:sz w:val="24"/>
          <w:szCs w:val="24"/>
          <w:lang w:eastAsia="zh-CN"/>
        </w:rPr>
      </w:pPr>
    </w:p>
    <w:p w14:paraId="570B067B" w14:textId="2146B880" w:rsidR="005D077A" w:rsidRPr="00017B96" w:rsidRDefault="005D077A" w:rsidP="00017B96">
      <w:pPr>
        <w:spacing w:after="0" w:line="360" w:lineRule="auto"/>
        <w:jc w:val="both"/>
        <w:rPr>
          <w:rFonts w:ascii="Book Antiqua" w:hAnsi="Book Antiqua"/>
          <w:b/>
          <w:sz w:val="24"/>
          <w:szCs w:val="24"/>
          <w:lang w:eastAsia="zh-CN"/>
        </w:rPr>
      </w:pPr>
      <w:r w:rsidRPr="00017B96">
        <w:rPr>
          <w:rFonts w:ascii="Book Antiqua" w:hAnsi="Book Antiqua"/>
          <w:b/>
          <w:sz w:val="24"/>
          <w:szCs w:val="24"/>
        </w:rPr>
        <w:t>Author contributions:</w:t>
      </w:r>
      <w:r w:rsidRPr="00017B96">
        <w:rPr>
          <w:rFonts w:ascii="Book Antiqua" w:hAnsi="Book Antiqua"/>
          <w:b/>
          <w:sz w:val="24"/>
          <w:szCs w:val="24"/>
          <w:lang w:eastAsia="zh-CN"/>
        </w:rPr>
        <w:t xml:space="preserve"> </w:t>
      </w:r>
      <w:r w:rsidRPr="00017B96">
        <w:rPr>
          <w:rFonts w:ascii="Book Antiqua" w:hAnsi="Book Antiqua"/>
          <w:sz w:val="24"/>
          <w:szCs w:val="24"/>
        </w:rPr>
        <w:t>Orun</w:t>
      </w:r>
      <w:r w:rsidRPr="00017B96">
        <w:rPr>
          <w:rFonts w:ascii="Book Antiqua" w:hAnsi="Book Antiqua"/>
          <w:sz w:val="24"/>
          <w:szCs w:val="24"/>
          <w:lang w:eastAsia="zh-CN"/>
        </w:rPr>
        <w:t xml:space="preserve"> O solely contributed to this paper.</w:t>
      </w:r>
    </w:p>
    <w:p w14:paraId="13B61124" w14:textId="77777777" w:rsidR="005D077A" w:rsidRPr="00017B96" w:rsidRDefault="005D077A" w:rsidP="00017B96">
      <w:pPr>
        <w:spacing w:after="0" w:line="360" w:lineRule="auto"/>
        <w:jc w:val="both"/>
        <w:rPr>
          <w:rFonts w:ascii="Book Antiqua" w:hAnsi="Book Antiqua"/>
          <w:b/>
          <w:sz w:val="24"/>
          <w:szCs w:val="24"/>
          <w:lang w:eastAsia="zh-CN"/>
        </w:rPr>
      </w:pPr>
    </w:p>
    <w:p w14:paraId="4053937E" w14:textId="5A4A2512" w:rsidR="005D077A" w:rsidRPr="00017B96" w:rsidRDefault="005D077A" w:rsidP="00017B96">
      <w:pPr>
        <w:spacing w:after="0" w:line="360" w:lineRule="auto"/>
        <w:jc w:val="both"/>
        <w:rPr>
          <w:rFonts w:ascii="Book Antiqua" w:hAnsi="Book Antiqua" w:cs="Garamond"/>
          <w:sz w:val="24"/>
          <w:szCs w:val="24"/>
        </w:rPr>
      </w:pPr>
      <w:r w:rsidRPr="00017B96">
        <w:rPr>
          <w:rFonts w:ascii="Book Antiqua" w:hAnsi="Book Antiqua" w:cs="TimesNewRomanPS-BoldItalicMT"/>
          <w:b/>
          <w:bCs/>
          <w:iCs/>
          <w:sz w:val="24"/>
          <w:szCs w:val="24"/>
        </w:rPr>
        <w:t>Conflict-of-interest</w:t>
      </w:r>
      <w:r w:rsidRPr="00017B96">
        <w:rPr>
          <w:rFonts w:ascii="Book Antiqua" w:hAnsi="Book Antiqua"/>
          <w:sz w:val="24"/>
          <w:szCs w:val="24"/>
        </w:rPr>
        <w:t xml:space="preserve"> </w:t>
      </w:r>
      <w:r w:rsidRPr="00017B96">
        <w:rPr>
          <w:rFonts w:ascii="Book Antiqua" w:hAnsi="Book Antiqua" w:cs="TimesNewRomanPS-BoldItalicMT"/>
          <w:b/>
          <w:bCs/>
          <w:iCs/>
          <w:sz w:val="24"/>
          <w:szCs w:val="24"/>
        </w:rPr>
        <w:t xml:space="preserve">statement: </w:t>
      </w:r>
      <w:r w:rsidRPr="00017B96">
        <w:rPr>
          <w:rFonts w:ascii="Book Antiqua" w:hAnsi="Book Antiqua"/>
          <w:sz w:val="24"/>
          <w:szCs w:val="24"/>
          <w:lang w:val="pt-BR" w:eastAsia="zh-CN"/>
        </w:rPr>
        <w:t>None.</w:t>
      </w:r>
    </w:p>
    <w:p w14:paraId="614E19EB" w14:textId="77777777" w:rsidR="005D077A" w:rsidRPr="00017B96" w:rsidRDefault="005D077A" w:rsidP="00017B96">
      <w:pPr>
        <w:spacing w:after="0" w:line="360" w:lineRule="auto"/>
        <w:jc w:val="both"/>
        <w:rPr>
          <w:rFonts w:ascii="Book Antiqua" w:hAnsi="Book Antiqua" w:cs="Garamond"/>
          <w:sz w:val="24"/>
          <w:szCs w:val="24"/>
        </w:rPr>
      </w:pPr>
    </w:p>
    <w:p w14:paraId="0C4541B6" w14:textId="77777777" w:rsidR="005D077A" w:rsidRPr="00017B96" w:rsidRDefault="005D077A" w:rsidP="00017B9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17B96">
        <w:rPr>
          <w:rFonts w:ascii="Book Antiqua" w:hAnsi="Book Antiqua"/>
          <w:b/>
          <w:sz w:val="24"/>
          <w:szCs w:val="24"/>
        </w:rPr>
        <w:t xml:space="preserve">Open-Access: </w:t>
      </w:r>
      <w:r w:rsidRPr="00017B9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17B96">
          <w:rPr>
            <w:rStyle w:val="Hyperlink"/>
            <w:rFonts w:ascii="Book Antiqua" w:hAnsi="Book Antiqua"/>
            <w:color w:val="auto"/>
            <w:sz w:val="24"/>
            <w:szCs w:val="24"/>
            <w:u w:val="none"/>
          </w:rPr>
          <w:t>http://creativecommons.org/licenses/by-nc/4.0/</w:t>
        </w:r>
      </w:hyperlink>
      <w:bookmarkEnd w:id="0"/>
      <w:bookmarkEnd w:id="1"/>
      <w:bookmarkEnd w:id="2"/>
      <w:bookmarkEnd w:id="3"/>
    </w:p>
    <w:p w14:paraId="3120BDF3" w14:textId="77777777" w:rsidR="005D077A" w:rsidRPr="00017B96" w:rsidRDefault="005D077A" w:rsidP="00017B96">
      <w:pPr>
        <w:spacing w:after="0" w:line="360" w:lineRule="auto"/>
        <w:jc w:val="both"/>
        <w:rPr>
          <w:rFonts w:ascii="Book Antiqua" w:hAnsi="Book Antiqua"/>
          <w:b/>
          <w:sz w:val="24"/>
          <w:szCs w:val="24"/>
          <w:lang w:eastAsia="zh-CN"/>
        </w:rPr>
      </w:pPr>
    </w:p>
    <w:p w14:paraId="01C09E4C" w14:textId="201179AE" w:rsidR="000E6AB2" w:rsidRPr="00017B96" w:rsidRDefault="000E6AB2" w:rsidP="00017B96">
      <w:pPr>
        <w:spacing w:after="0" w:line="360" w:lineRule="auto"/>
        <w:jc w:val="both"/>
        <w:rPr>
          <w:rFonts w:ascii="Book Antiqua" w:hAnsi="Book Antiqua"/>
          <w:b/>
          <w:sz w:val="24"/>
          <w:szCs w:val="24"/>
          <w:lang w:eastAsia="zh-CN"/>
        </w:rPr>
      </w:pPr>
      <w:r w:rsidRPr="00017B96">
        <w:rPr>
          <w:rFonts w:ascii="Book Antiqua" w:hAnsi="Book Antiqua"/>
          <w:b/>
          <w:sz w:val="24"/>
          <w:szCs w:val="24"/>
        </w:rPr>
        <w:t>Correspondence to:</w:t>
      </w:r>
      <w:r w:rsidRPr="00017B96">
        <w:rPr>
          <w:rFonts w:ascii="Book Antiqua" w:hAnsi="Book Antiqua"/>
          <w:b/>
          <w:sz w:val="24"/>
          <w:szCs w:val="24"/>
          <w:lang w:eastAsia="zh-CN"/>
        </w:rPr>
        <w:t xml:space="preserve"> </w:t>
      </w:r>
      <w:r w:rsidRPr="00017B96">
        <w:rPr>
          <w:rFonts w:ascii="Book Antiqua" w:hAnsi="Book Antiqua"/>
          <w:b/>
          <w:sz w:val="24"/>
          <w:szCs w:val="24"/>
        </w:rPr>
        <w:t>Oya Orun</w:t>
      </w:r>
      <w:r w:rsidRPr="00017B96">
        <w:rPr>
          <w:rFonts w:ascii="Book Antiqua" w:hAnsi="Book Antiqua"/>
          <w:b/>
          <w:sz w:val="24"/>
          <w:szCs w:val="24"/>
          <w:lang w:eastAsia="zh-CN"/>
        </w:rPr>
        <w:t xml:space="preserve">, </w:t>
      </w:r>
      <w:r w:rsidR="00E175BD" w:rsidRPr="00017B96">
        <w:rPr>
          <w:rFonts w:ascii="Book Antiqua" w:hAnsi="Book Antiqua"/>
          <w:b/>
          <w:sz w:val="24"/>
          <w:szCs w:val="24"/>
          <w:lang w:eastAsia="zh-CN"/>
        </w:rPr>
        <w:t xml:space="preserve">Associate Professor, </w:t>
      </w:r>
      <w:r w:rsidRPr="00017B96">
        <w:rPr>
          <w:rFonts w:ascii="Book Antiqua" w:hAnsi="Book Antiqua"/>
          <w:sz w:val="24"/>
          <w:szCs w:val="24"/>
        </w:rPr>
        <w:t>Marmara University School of Medicine Biophysics Department, Maltepe,</w:t>
      </w:r>
      <w:r w:rsidRPr="00017B96">
        <w:rPr>
          <w:rFonts w:ascii="Book Antiqua" w:hAnsi="Book Antiqua"/>
          <w:b/>
          <w:sz w:val="24"/>
          <w:szCs w:val="24"/>
        </w:rPr>
        <w:t xml:space="preserve"> </w:t>
      </w:r>
      <w:r w:rsidRPr="00017B96">
        <w:rPr>
          <w:rFonts w:ascii="Book Antiqua" w:hAnsi="Book Antiqua"/>
          <w:sz w:val="24"/>
          <w:szCs w:val="24"/>
        </w:rPr>
        <w:t>Maltepe Basibuyuk Yolu Sok. 9/1</w:t>
      </w:r>
      <w:r w:rsidRPr="00017B96">
        <w:rPr>
          <w:rFonts w:ascii="Book Antiqua" w:hAnsi="Book Antiqua"/>
          <w:sz w:val="24"/>
          <w:szCs w:val="24"/>
          <w:lang w:eastAsia="zh-CN"/>
        </w:rPr>
        <w:t>,</w:t>
      </w:r>
      <w:r w:rsidRPr="00017B96">
        <w:rPr>
          <w:rFonts w:ascii="Book Antiqua" w:hAnsi="Book Antiqua"/>
          <w:sz w:val="24"/>
          <w:szCs w:val="24"/>
        </w:rPr>
        <w:t xml:space="preserve"> 34854</w:t>
      </w:r>
      <w:r w:rsidRPr="00017B96">
        <w:rPr>
          <w:rFonts w:ascii="Book Antiqua" w:hAnsi="Book Antiqua"/>
          <w:sz w:val="24"/>
          <w:szCs w:val="24"/>
          <w:lang w:eastAsia="zh-CN"/>
        </w:rPr>
        <w:t xml:space="preserve"> </w:t>
      </w:r>
      <w:r w:rsidRPr="00017B96">
        <w:rPr>
          <w:rFonts w:ascii="Book Antiqua" w:hAnsi="Book Antiqua"/>
          <w:sz w:val="24"/>
          <w:szCs w:val="24"/>
        </w:rPr>
        <w:t>Istanbul, Turkey</w:t>
      </w:r>
      <w:r w:rsidR="009E18FD">
        <w:rPr>
          <w:rFonts w:ascii="Book Antiqua" w:hAnsi="Book Antiqua" w:hint="eastAsia"/>
          <w:sz w:val="24"/>
          <w:szCs w:val="24"/>
          <w:lang w:eastAsia="zh-CN"/>
        </w:rPr>
        <w:t xml:space="preserve">. </w:t>
      </w:r>
      <w:r w:rsidR="009E18FD" w:rsidRPr="009E18FD">
        <w:rPr>
          <w:rFonts w:ascii="Book Antiqua" w:hAnsi="Book Antiqua"/>
          <w:sz w:val="24"/>
          <w:szCs w:val="24"/>
        </w:rPr>
        <w:t>oyaorun@yahoo.com</w:t>
      </w:r>
    </w:p>
    <w:p w14:paraId="13745B52" w14:textId="77777777" w:rsidR="005328FA" w:rsidRPr="00017B96" w:rsidRDefault="00D134DD" w:rsidP="00017B96">
      <w:pPr>
        <w:spacing w:after="0" w:line="360" w:lineRule="auto"/>
        <w:jc w:val="both"/>
        <w:rPr>
          <w:rFonts w:ascii="Book Antiqua" w:hAnsi="Book Antiqua"/>
          <w:sz w:val="24"/>
          <w:szCs w:val="24"/>
          <w:lang w:eastAsia="zh-CN"/>
        </w:rPr>
      </w:pPr>
      <w:r w:rsidRPr="00017B96">
        <w:rPr>
          <w:rFonts w:ascii="Book Antiqua" w:hAnsi="Book Antiqua"/>
          <w:b/>
          <w:sz w:val="24"/>
          <w:szCs w:val="24"/>
        </w:rPr>
        <w:t>Tel</w:t>
      </w:r>
      <w:r w:rsidR="000E6AB2" w:rsidRPr="00017B96">
        <w:rPr>
          <w:rFonts w:ascii="Book Antiqua" w:hAnsi="Book Antiqua"/>
          <w:b/>
          <w:sz w:val="24"/>
          <w:szCs w:val="24"/>
          <w:lang w:eastAsia="zh-CN"/>
        </w:rPr>
        <w:t>ephone</w:t>
      </w:r>
      <w:r w:rsidR="000E6AB2" w:rsidRPr="00017B96">
        <w:rPr>
          <w:rFonts w:ascii="Book Antiqua" w:hAnsi="Book Antiqua"/>
          <w:b/>
          <w:sz w:val="24"/>
          <w:szCs w:val="24"/>
        </w:rPr>
        <w:t>:</w:t>
      </w:r>
      <w:r w:rsidR="00792687" w:rsidRPr="00017B96">
        <w:rPr>
          <w:rFonts w:ascii="Book Antiqua" w:hAnsi="Book Antiqua"/>
          <w:sz w:val="24"/>
          <w:szCs w:val="24"/>
        </w:rPr>
        <w:t xml:space="preserve"> +9</w:t>
      </w:r>
      <w:r w:rsidR="000E6AB2" w:rsidRPr="00017B96">
        <w:rPr>
          <w:rFonts w:ascii="Book Antiqua" w:hAnsi="Book Antiqua"/>
          <w:sz w:val="24"/>
          <w:szCs w:val="24"/>
        </w:rPr>
        <w:t>0</w:t>
      </w:r>
      <w:r w:rsidR="00792687" w:rsidRPr="00017B96">
        <w:rPr>
          <w:rFonts w:ascii="Book Antiqua" w:hAnsi="Book Antiqua"/>
          <w:sz w:val="24"/>
          <w:szCs w:val="24"/>
          <w:lang w:eastAsia="zh-CN"/>
        </w:rPr>
        <w:t>-</w:t>
      </w:r>
      <w:r w:rsidR="000E6AB2" w:rsidRPr="00017B96">
        <w:rPr>
          <w:rFonts w:ascii="Book Antiqua" w:hAnsi="Book Antiqua"/>
          <w:sz w:val="24"/>
          <w:szCs w:val="24"/>
        </w:rPr>
        <w:t>216-42122</w:t>
      </w:r>
      <w:r w:rsidRPr="00017B96">
        <w:rPr>
          <w:rFonts w:ascii="Book Antiqua" w:hAnsi="Book Antiqua"/>
          <w:sz w:val="24"/>
          <w:szCs w:val="24"/>
        </w:rPr>
        <w:t>22</w:t>
      </w:r>
      <w:r w:rsidR="000E6AB2" w:rsidRPr="00017B96">
        <w:rPr>
          <w:rFonts w:ascii="Book Antiqua" w:hAnsi="Book Antiqua"/>
          <w:sz w:val="24"/>
          <w:szCs w:val="24"/>
          <w:lang w:eastAsia="zh-CN"/>
        </w:rPr>
        <w:t>-</w:t>
      </w:r>
      <w:r w:rsidRPr="00017B96">
        <w:rPr>
          <w:rFonts w:ascii="Book Antiqua" w:hAnsi="Book Antiqua"/>
          <w:sz w:val="24"/>
          <w:szCs w:val="24"/>
        </w:rPr>
        <w:t>1716</w:t>
      </w:r>
    </w:p>
    <w:p w14:paraId="3D7C84C5" w14:textId="77777777" w:rsidR="005328FA" w:rsidRPr="00017B96" w:rsidRDefault="005328FA" w:rsidP="00017B96">
      <w:pPr>
        <w:spacing w:after="0" w:line="360" w:lineRule="auto"/>
        <w:jc w:val="both"/>
        <w:rPr>
          <w:rFonts w:ascii="Book Antiqua" w:hAnsi="Book Antiqua"/>
          <w:sz w:val="24"/>
          <w:szCs w:val="24"/>
          <w:lang w:eastAsia="zh-CN"/>
        </w:rPr>
      </w:pPr>
    </w:p>
    <w:p w14:paraId="26B2839B" w14:textId="3E52D6A5" w:rsidR="005328FA" w:rsidRPr="00017B96" w:rsidRDefault="005328FA" w:rsidP="00017B96">
      <w:pPr>
        <w:spacing w:after="0" w:line="360" w:lineRule="auto"/>
        <w:jc w:val="both"/>
        <w:rPr>
          <w:rFonts w:ascii="Book Antiqua" w:hAnsi="Book Antiqua"/>
          <w:b/>
          <w:sz w:val="24"/>
          <w:szCs w:val="24"/>
        </w:rPr>
      </w:pPr>
      <w:r w:rsidRPr="00017B96">
        <w:rPr>
          <w:rFonts w:ascii="Book Antiqua" w:hAnsi="Book Antiqua"/>
          <w:b/>
          <w:sz w:val="24"/>
          <w:szCs w:val="24"/>
        </w:rPr>
        <w:t xml:space="preserve">Received: </w:t>
      </w:r>
      <w:r w:rsidR="00017B96" w:rsidRPr="00017B96">
        <w:rPr>
          <w:rFonts w:ascii="Book Antiqua" w:hAnsi="Book Antiqua"/>
          <w:sz w:val="24"/>
          <w:szCs w:val="24"/>
          <w:lang w:eastAsia="zh-CN"/>
        </w:rPr>
        <w:t>August 21, 2015</w:t>
      </w:r>
      <w:r w:rsidRPr="00017B96">
        <w:rPr>
          <w:rFonts w:ascii="Book Antiqua" w:hAnsi="Book Antiqua"/>
          <w:sz w:val="24"/>
          <w:szCs w:val="24"/>
        </w:rPr>
        <w:t xml:space="preserve">  </w:t>
      </w:r>
    </w:p>
    <w:p w14:paraId="296FA2AF" w14:textId="52E9A765" w:rsidR="005328FA" w:rsidRPr="00017B96" w:rsidRDefault="005328FA" w:rsidP="00017B96">
      <w:pPr>
        <w:spacing w:after="0" w:line="360" w:lineRule="auto"/>
        <w:jc w:val="both"/>
        <w:rPr>
          <w:rFonts w:ascii="Book Antiqua" w:hAnsi="Book Antiqua"/>
          <w:b/>
          <w:sz w:val="24"/>
          <w:szCs w:val="24"/>
        </w:rPr>
      </w:pPr>
      <w:r w:rsidRPr="00017B96">
        <w:rPr>
          <w:rFonts w:ascii="Book Antiqua" w:hAnsi="Book Antiqua"/>
          <w:b/>
          <w:sz w:val="24"/>
          <w:szCs w:val="24"/>
        </w:rPr>
        <w:t>Peer-review started:</w:t>
      </w:r>
      <w:r w:rsidR="00017B96" w:rsidRPr="00017B96">
        <w:rPr>
          <w:rFonts w:ascii="Book Antiqua" w:hAnsi="Book Antiqua"/>
          <w:sz w:val="24"/>
          <w:szCs w:val="24"/>
          <w:lang w:eastAsia="zh-CN"/>
        </w:rPr>
        <w:t xml:space="preserve"> August 24, 2015</w:t>
      </w:r>
      <w:r w:rsidR="00017B96" w:rsidRPr="00017B96">
        <w:rPr>
          <w:rFonts w:ascii="Book Antiqua" w:hAnsi="Book Antiqua"/>
          <w:sz w:val="24"/>
          <w:szCs w:val="24"/>
        </w:rPr>
        <w:t xml:space="preserve">  </w:t>
      </w:r>
    </w:p>
    <w:p w14:paraId="3AC0D117" w14:textId="6C914FEA" w:rsidR="005328FA" w:rsidRPr="00017B96" w:rsidRDefault="005328FA" w:rsidP="00017B96">
      <w:pPr>
        <w:spacing w:after="0" w:line="360" w:lineRule="auto"/>
        <w:jc w:val="both"/>
        <w:rPr>
          <w:rFonts w:ascii="Book Antiqua" w:hAnsi="Book Antiqua"/>
          <w:b/>
          <w:sz w:val="24"/>
          <w:szCs w:val="24"/>
        </w:rPr>
      </w:pPr>
      <w:r w:rsidRPr="00017B96">
        <w:rPr>
          <w:rFonts w:ascii="Book Antiqua" w:hAnsi="Book Antiqua"/>
          <w:b/>
          <w:sz w:val="24"/>
          <w:szCs w:val="24"/>
        </w:rPr>
        <w:lastRenderedPageBreak/>
        <w:t>First decision:</w:t>
      </w:r>
      <w:r w:rsidR="00017B96" w:rsidRPr="00017B96">
        <w:rPr>
          <w:rFonts w:ascii="Book Antiqua" w:hAnsi="Book Antiqua"/>
          <w:sz w:val="24"/>
          <w:szCs w:val="24"/>
          <w:lang w:eastAsia="zh-CN"/>
        </w:rPr>
        <w:t xml:space="preserve"> September 30, 2015</w:t>
      </w:r>
      <w:r w:rsidR="00017B96" w:rsidRPr="00017B96">
        <w:rPr>
          <w:rFonts w:ascii="Book Antiqua" w:hAnsi="Book Antiqua"/>
          <w:sz w:val="24"/>
          <w:szCs w:val="24"/>
        </w:rPr>
        <w:t xml:space="preserve">  </w:t>
      </w:r>
    </w:p>
    <w:p w14:paraId="12223E11" w14:textId="109E49DB" w:rsidR="005328FA" w:rsidRPr="00017B96" w:rsidRDefault="005328FA" w:rsidP="00017B96">
      <w:pPr>
        <w:spacing w:after="0" w:line="360" w:lineRule="auto"/>
        <w:jc w:val="both"/>
        <w:rPr>
          <w:rFonts w:ascii="Book Antiqua" w:hAnsi="Book Antiqua"/>
          <w:b/>
          <w:sz w:val="24"/>
          <w:szCs w:val="24"/>
        </w:rPr>
      </w:pPr>
      <w:r w:rsidRPr="00017B96">
        <w:rPr>
          <w:rFonts w:ascii="Book Antiqua" w:hAnsi="Book Antiqua"/>
          <w:b/>
          <w:sz w:val="24"/>
          <w:szCs w:val="24"/>
        </w:rPr>
        <w:t xml:space="preserve">Revised: </w:t>
      </w:r>
      <w:r w:rsidR="00017B96" w:rsidRPr="00017B96">
        <w:rPr>
          <w:rFonts w:ascii="Book Antiqua" w:hAnsi="Book Antiqua"/>
          <w:sz w:val="24"/>
          <w:szCs w:val="24"/>
          <w:lang w:eastAsia="zh-CN"/>
        </w:rPr>
        <w:t>November 2, 2015</w:t>
      </w:r>
      <w:r w:rsidR="00017B96" w:rsidRPr="00017B96">
        <w:rPr>
          <w:rFonts w:ascii="Book Antiqua" w:hAnsi="Book Antiqua"/>
          <w:sz w:val="24"/>
          <w:szCs w:val="24"/>
        </w:rPr>
        <w:t xml:space="preserve">  </w:t>
      </w:r>
      <w:r w:rsidRPr="00017B96">
        <w:rPr>
          <w:rFonts w:ascii="Book Antiqua" w:hAnsi="Book Antiqua"/>
          <w:b/>
          <w:sz w:val="24"/>
          <w:szCs w:val="24"/>
        </w:rPr>
        <w:t xml:space="preserve"> </w:t>
      </w:r>
    </w:p>
    <w:p w14:paraId="46B3DC6E" w14:textId="663A88B8" w:rsidR="005328FA" w:rsidRPr="0013168C" w:rsidRDefault="005328FA" w:rsidP="0013168C">
      <w:pPr>
        <w:rPr>
          <w:rFonts w:ascii="Book Antiqua" w:hAnsi="Book Antiqua"/>
          <w:iCs/>
          <w:sz w:val="24"/>
        </w:rPr>
      </w:pPr>
      <w:r w:rsidRPr="00017B96">
        <w:rPr>
          <w:rFonts w:ascii="Book Antiqua" w:hAnsi="Book Antiqua"/>
          <w:b/>
          <w:sz w:val="24"/>
          <w:szCs w:val="24"/>
        </w:rPr>
        <w:t xml:space="preserve">Accepted: </w:t>
      </w:r>
      <w:r w:rsidR="0013168C">
        <w:rPr>
          <w:rStyle w:val="Emphasis"/>
        </w:rPr>
        <w:t>December 1</w:t>
      </w:r>
      <w:r w:rsidR="0013168C" w:rsidRPr="00235CD4">
        <w:rPr>
          <w:rStyle w:val="Emphasis"/>
        </w:rPr>
        <w:t>, 2015</w:t>
      </w:r>
      <w:bookmarkStart w:id="4" w:name="_GoBack"/>
      <w:bookmarkEnd w:id="4"/>
      <w:r w:rsidRPr="00017B96">
        <w:rPr>
          <w:rFonts w:ascii="Book Antiqua" w:hAnsi="Book Antiqua"/>
          <w:b/>
          <w:sz w:val="24"/>
          <w:szCs w:val="24"/>
        </w:rPr>
        <w:t xml:space="preserve"> </w:t>
      </w:r>
    </w:p>
    <w:p w14:paraId="7D1C4205" w14:textId="77777777" w:rsidR="005328FA" w:rsidRPr="00017B96" w:rsidRDefault="005328FA" w:rsidP="00017B96">
      <w:pPr>
        <w:spacing w:after="0" w:line="360" w:lineRule="auto"/>
        <w:jc w:val="both"/>
        <w:rPr>
          <w:rFonts w:ascii="Book Antiqua" w:hAnsi="Book Antiqua"/>
          <w:b/>
          <w:sz w:val="24"/>
          <w:szCs w:val="24"/>
        </w:rPr>
      </w:pPr>
      <w:r w:rsidRPr="00017B96">
        <w:rPr>
          <w:rFonts w:ascii="Book Antiqua" w:hAnsi="Book Antiqua"/>
          <w:b/>
          <w:sz w:val="24"/>
          <w:szCs w:val="24"/>
        </w:rPr>
        <w:t>Article in press:</w:t>
      </w:r>
      <w:r w:rsidRPr="00017B96">
        <w:rPr>
          <w:rFonts w:ascii="Book Antiqua" w:hAnsi="Book Antiqua"/>
          <w:sz w:val="24"/>
          <w:szCs w:val="24"/>
        </w:rPr>
        <w:t xml:space="preserve">    </w:t>
      </w:r>
    </w:p>
    <w:p w14:paraId="401DC6C2" w14:textId="77777777" w:rsidR="005328FA" w:rsidRPr="00017B96" w:rsidRDefault="005328FA" w:rsidP="00017B96">
      <w:pPr>
        <w:spacing w:after="0" w:line="360" w:lineRule="auto"/>
        <w:jc w:val="both"/>
        <w:rPr>
          <w:rFonts w:ascii="Book Antiqua" w:hAnsi="Book Antiqua"/>
          <w:b/>
          <w:sz w:val="24"/>
          <w:szCs w:val="24"/>
        </w:rPr>
      </w:pPr>
      <w:r w:rsidRPr="00017B96">
        <w:rPr>
          <w:rFonts w:ascii="Book Antiqua" w:hAnsi="Book Antiqua"/>
          <w:b/>
          <w:sz w:val="24"/>
          <w:szCs w:val="24"/>
        </w:rPr>
        <w:t xml:space="preserve">Published online: </w:t>
      </w:r>
    </w:p>
    <w:p w14:paraId="57AB0807" w14:textId="71E01B19" w:rsidR="008B0B79" w:rsidRPr="00017B96" w:rsidRDefault="008B0B79" w:rsidP="00017B96">
      <w:pPr>
        <w:spacing w:after="0" w:line="360" w:lineRule="auto"/>
        <w:jc w:val="both"/>
        <w:rPr>
          <w:rFonts w:ascii="Book Antiqua" w:hAnsi="Book Antiqua"/>
          <w:b/>
          <w:sz w:val="24"/>
          <w:szCs w:val="24"/>
        </w:rPr>
      </w:pPr>
      <w:r w:rsidRPr="00017B96">
        <w:rPr>
          <w:rFonts w:ascii="Book Antiqua" w:hAnsi="Book Antiqua"/>
          <w:b/>
          <w:sz w:val="24"/>
          <w:szCs w:val="24"/>
        </w:rPr>
        <w:br w:type="page"/>
      </w:r>
    </w:p>
    <w:p w14:paraId="0A95673D" w14:textId="5AFA841C" w:rsidR="00DA42AC" w:rsidRPr="00017B96" w:rsidRDefault="00DA42AC" w:rsidP="00017B96">
      <w:pPr>
        <w:spacing w:after="0" w:line="360" w:lineRule="auto"/>
        <w:jc w:val="both"/>
        <w:rPr>
          <w:rFonts w:ascii="Book Antiqua" w:hAnsi="Book Antiqua"/>
          <w:sz w:val="24"/>
          <w:szCs w:val="24"/>
        </w:rPr>
      </w:pPr>
      <w:r w:rsidRPr="00017B96">
        <w:rPr>
          <w:rFonts w:ascii="Book Antiqua" w:hAnsi="Book Antiqua"/>
          <w:b/>
          <w:sz w:val="24"/>
          <w:szCs w:val="24"/>
        </w:rPr>
        <w:lastRenderedPageBreak/>
        <w:t>Abstract</w:t>
      </w:r>
    </w:p>
    <w:p w14:paraId="20A63440" w14:textId="40F323E1" w:rsidR="00DA42AC" w:rsidRPr="00017B96" w:rsidRDefault="00DA42AC" w:rsidP="00017B96">
      <w:pPr>
        <w:spacing w:after="0" w:line="360" w:lineRule="auto"/>
        <w:jc w:val="both"/>
        <w:rPr>
          <w:rFonts w:ascii="Book Antiqua" w:hAnsi="Book Antiqua"/>
          <w:sz w:val="24"/>
          <w:szCs w:val="24"/>
        </w:rPr>
      </w:pPr>
      <w:r w:rsidRPr="00017B96">
        <w:rPr>
          <w:rFonts w:ascii="Book Antiqua" w:hAnsi="Book Antiqua"/>
          <w:sz w:val="24"/>
          <w:szCs w:val="24"/>
        </w:rPr>
        <w:t>The objective of this review is to summarize current data obtained so far in catecholamine-essential hypertension</w:t>
      </w:r>
      <w:r w:rsidR="00017B96">
        <w:rPr>
          <w:rFonts w:ascii="Book Antiqua" w:hAnsi="Book Antiqua" w:hint="eastAsia"/>
          <w:sz w:val="24"/>
          <w:szCs w:val="24"/>
          <w:lang w:eastAsia="zh-CN"/>
        </w:rPr>
        <w:t xml:space="preserve"> </w:t>
      </w:r>
      <w:r w:rsidR="00017B96" w:rsidRPr="00017B96">
        <w:rPr>
          <w:rFonts w:ascii="Book Antiqua" w:hAnsi="Book Antiqua"/>
          <w:sz w:val="24"/>
          <w:szCs w:val="24"/>
        </w:rPr>
        <w:t>(EH)</w:t>
      </w:r>
      <w:r w:rsidRPr="00017B96">
        <w:rPr>
          <w:rFonts w:ascii="Book Antiqua" w:hAnsi="Book Antiqua"/>
          <w:sz w:val="24"/>
          <w:szCs w:val="24"/>
        </w:rPr>
        <w:t xml:space="preserve"> relation</w:t>
      </w:r>
      <w:r w:rsidR="0046223C" w:rsidRPr="00017B96">
        <w:rPr>
          <w:rFonts w:ascii="Book Antiqua" w:hAnsi="Book Antiqua"/>
          <w:sz w:val="24"/>
          <w:szCs w:val="24"/>
        </w:rPr>
        <w:t>ships</w:t>
      </w:r>
      <w:r w:rsidRPr="00017B96">
        <w:rPr>
          <w:rFonts w:ascii="Book Antiqua" w:hAnsi="Book Antiqua"/>
          <w:sz w:val="24"/>
          <w:szCs w:val="24"/>
        </w:rPr>
        <w:t xml:space="preserve"> on </w:t>
      </w:r>
      <w:r w:rsidR="0046223C" w:rsidRPr="00017B96">
        <w:rPr>
          <w:rFonts w:ascii="Book Antiqua" w:hAnsi="Book Antiqua"/>
          <w:sz w:val="24"/>
          <w:szCs w:val="24"/>
        </w:rPr>
        <w:t xml:space="preserve">a </w:t>
      </w:r>
      <w:r w:rsidRPr="00017B96">
        <w:rPr>
          <w:rFonts w:ascii="Book Antiqua" w:hAnsi="Book Antiqua"/>
          <w:sz w:val="24"/>
          <w:szCs w:val="24"/>
        </w:rPr>
        <w:t>genetic basis. As the major elements driving the sympathetic system</w:t>
      </w:r>
      <w:r w:rsidR="0046223C" w:rsidRPr="00017B96">
        <w:rPr>
          <w:rFonts w:ascii="Book Antiqua" w:hAnsi="Book Antiqua"/>
          <w:sz w:val="24"/>
          <w:szCs w:val="24"/>
        </w:rPr>
        <w:t>’s</w:t>
      </w:r>
      <w:r w:rsidRPr="00017B96">
        <w:rPr>
          <w:rFonts w:ascii="Book Antiqua" w:hAnsi="Book Antiqua"/>
          <w:sz w:val="24"/>
          <w:szCs w:val="24"/>
        </w:rPr>
        <w:t xml:space="preserve"> actions, catecholamines modulate </w:t>
      </w:r>
      <w:r w:rsidR="0046223C" w:rsidRPr="00017B96">
        <w:rPr>
          <w:rFonts w:ascii="Book Antiqua" w:hAnsi="Book Antiqua"/>
          <w:sz w:val="24"/>
          <w:szCs w:val="24"/>
        </w:rPr>
        <w:t xml:space="preserve">a </w:t>
      </w:r>
      <w:r w:rsidRPr="00017B96">
        <w:rPr>
          <w:rFonts w:ascii="Book Antiqua" w:hAnsi="Book Antiqua"/>
          <w:sz w:val="24"/>
          <w:szCs w:val="24"/>
        </w:rPr>
        <w:t>variety of physiological processes and mutations related to the system</w:t>
      </w:r>
      <w:r w:rsidR="0046223C" w:rsidRPr="00017B96">
        <w:rPr>
          <w:rFonts w:ascii="Book Antiqua" w:hAnsi="Book Antiqua"/>
          <w:sz w:val="24"/>
          <w:szCs w:val="24"/>
        </w:rPr>
        <w:t>. This</w:t>
      </w:r>
      <w:r w:rsidRPr="00017B96">
        <w:rPr>
          <w:rFonts w:ascii="Book Antiqua" w:hAnsi="Book Antiqua"/>
          <w:sz w:val="24"/>
          <w:szCs w:val="24"/>
        </w:rPr>
        <w:t xml:space="preserve"> could generate serious disorders</w:t>
      </w:r>
      <w:r w:rsidR="0046223C" w:rsidRPr="00017B96">
        <w:rPr>
          <w:rFonts w:ascii="Book Antiqua" w:hAnsi="Book Antiqua"/>
          <w:sz w:val="24"/>
          <w:szCs w:val="24"/>
        </w:rPr>
        <w:t>,</w:t>
      </w:r>
      <w:r w:rsidRPr="00017B96">
        <w:rPr>
          <w:rFonts w:ascii="Book Antiqua" w:hAnsi="Book Antiqua"/>
          <w:sz w:val="24"/>
          <w:szCs w:val="24"/>
        </w:rPr>
        <w:t xml:space="preserve"> </w:t>
      </w:r>
      <w:r w:rsidR="0046223C" w:rsidRPr="00017B96">
        <w:rPr>
          <w:rFonts w:ascii="Book Antiqua" w:hAnsi="Book Antiqua"/>
          <w:sz w:val="24"/>
          <w:szCs w:val="24"/>
        </w:rPr>
        <w:t xml:space="preserve">such as </w:t>
      </w:r>
      <w:r w:rsidRPr="00017B96">
        <w:rPr>
          <w:rFonts w:ascii="Book Antiqua" w:hAnsi="Book Antiqua"/>
          <w:sz w:val="24"/>
          <w:szCs w:val="24"/>
        </w:rPr>
        <w:t xml:space="preserve">severe mental illnesses, stress-induced disorders, </w:t>
      </w:r>
      <w:r w:rsidR="0046223C" w:rsidRPr="00017B96">
        <w:rPr>
          <w:rFonts w:ascii="Book Antiqua" w:hAnsi="Book Antiqua"/>
          <w:sz w:val="24"/>
          <w:szCs w:val="24"/>
        </w:rPr>
        <w:t xml:space="preserve">or </w:t>
      </w:r>
      <w:r w:rsidRPr="00017B96">
        <w:rPr>
          <w:rFonts w:ascii="Book Antiqua" w:hAnsi="Book Antiqua"/>
          <w:sz w:val="24"/>
          <w:szCs w:val="24"/>
        </w:rPr>
        <w:t xml:space="preserve">impaired control of blood pressure or motor pathways. </w:t>
      </w:r>
      <w:r w:rsidR="00017B96" w:rsidRPr="00017B96">
        <w:rPr>
          <w:rFonts w:ascii="Book Antiqua" w:hAnsi="Book Antiqua"/>
          <w:sz w:val="24"/>
          <w:szCs w:val="24"/>
        </w:rPr>
        <w:t>EH</w:t>
      </w:r>
      <w:r w:rsidRPr="00017B96">
        <w:rPr>
          <w:rFonts w:ascii="Book Antiqua" w:hAnsi="Book Antiqua"/>
          <w:sz w:val="24"/>
          <w:szCs w:val="24"/>
        </w:rPr>
        <w:t xml:space="preserve"> is idiopathic</w:t>
      </w:r>
      <w:r w:rsidR="0046223C" w:rsidRPr="00017B96">
        <w:rPr>
          <w:rFonts w:ascii="Book Antiqua" w:hAnsi="Book Antiqua"/>
          <w:sz w:val="24"/>
          <w:szCs w:val="24"/>
        </w:rPr>
        <w:t>,</w:t>
      </w:r>
      <w:r w:rsidRPr="00017B96">
        <w:rPr>
          <w:rFonts w:ascii="Book Antiqua" w:hAnsi="Book Antiqua"/>
          <w:sz w:val="24"/>
          <w:szCs w:val="24"/>
        </w:rPr>
        <w:t xml:space="preserve"> and </w:t>
      </w:r>
      <w:r w:rsidR="0046223C" w:rsidRPr="00017B96">
        <w:rPr>
          <w:rFonts w:ascii="Book Antiqua" w:hAnsi="Book Antiqua"/>
          <w:sz w:val="24"/>
          <w:szCs w:val="24"/>
        </w:rPr>
        <w:t xml:space="preserve">the </w:t>
      </w:r>
      <w:r w:rsidRPr="00017B96">
        <w:rPr>
          <w:rFonts w:ascii="Book Antiqua" w:hAnsi="Book Antiqua"/>
          <w:sz w:val="24"/>
          <w:szCs w:val="24"/>
        </w:rPr>
        <w:t>genetic basis of its causes and substantial interindividual discrepancies in response to different types of treatments are the focus of interest. Susceptibility to disease or efficacy of treatments are thought to reflect genomic variabilities among individuals. Therefore</w:t>
      </w:r>
      <w:r w:rsidR="0046223C" w:rsidRPr="00017B96">
        <w:rPr>
          <w:rFonts w:ascii="Book Antiqua" w:hAnsi="Book Antiqua"/>
          <w:sz w:val="24"/>
          <w:szCs w:val="24"/>
        </w:rPr>
        <w:t>,</w:t>
      </w:r>
      <w:r w:rsidRPr="00017B96">
        <w:rPr>
          <w:rFonts w:ascii="Book Antiqua" w:hAnsi="Book Antiqua"/>
          <w:sz w:val="24"/>
          <w:szCs w:val="24"/>
        </w:rPr>
        <w:t xml:space="preserve"> </w:t>
      </w:r>
      <w:r w:rsidR="0046223C" w:rsidRPr="00017B96">
        <w:rPr>
          <w:rFonts w:ascii="Book Antiqua" w:hAnsi="Book Antiqua"/>
          <w:sz w:val="24"/>
          <w:szCs w:val="24"/>
        </w:rPr>
        <w:t>outlining</w:t>
      </w:r>
      <w:r w:rsidRPr="00017B96">
        <w:rPr>
          <w:rFonts w:ascii="Book Antiqua" w:hAnsi="Book Antiqua"/>
          <w:sz w:val="24"/>
          <w:szCs w:val="24"/>
        </w:rPr>
        <w:t xml:space="preserve"> the available knowledge in functional genetic polymorphisms linked to </w:t>
      </w:r>
      <w:r w:rsidR="00017B96" w:rsidRPr="00017B96">
        <w:rPr>
          <w:rFonts w:ascii="Book Antiqua" w:hAnsi="Book Antiqua"/>
          <w:sz w:val="24"/>
          <w:szCs w:val="24"/>
        </w:rPr>
        <w:t>EH</w:t>
      </w:r>
      <w:r w:rsidRPr="00017B96">
        <w:rPr>
          <w:rFonts w:ascii="Book Antiqua" w:hAnsi="Book Antiqua"/>
          <w:sz w:val="24"/>
          <w:szCs w:val="24"/>
        </w:rPr>
        <w:t xml:space="preserve"> will make the picture clearer and will help to establish future prospects in the field.</w:t>
      </w:r>
    </w:p>
    <w:p w14:paraId="010E553F" w14:textId="77777777" w:rsidR="00354673" w:rsidRPr="00017B96" w:rsidRDefault="00354673" w:rsidP="00017B96">
      <w:pPr>
        <w:spacing w:after="0" w:line="360" w:lineRule="auto"/>
        <w:jc w:val="both"/>
        <w:rPr>
          <w:rFonts w:ascii="Book Antiqua" w:hAnsi="Book Antiqua"/>
          <w:sz w:val="24"/>
          <w:szCs w:val="24"/>
        </w:rPr>
      </w:pPr>
    </w:p>
    <w:p w14:paraId="7864BDBC" w14:textId="40D631A7" w:rsidR="00D36BF5" w:rsidRPr="00017B96" w:rsidRDefault="00D36BF5" w:rsidP="00017B96">
      <w:pPr>
        <w:spacing w:after="0" w:line="360" w:lineRule="auto"/>
        <w:jc w:val="both"/>
        <w:rPr>
          <w:rFonts w:ascii="Book Antiqua" w:hAnsi="Book Antiqua"/>
          <w:sz w:val="24"/>
          <w:szCs w:val="24"/>
        </w:rPr>
      </w:pPr>
      <w:r w:rsidRPr="00017B96">
        <w:rPr>
          <w:rFonts w:ascii="Book Antiqua" w:hAnsi="Book Antiqua"/>
          <w:b/>
          <w:sz w:val="24"/>
          <w:szCs w:val="24"/>
        </w:rPr>
        <w:t>Key words:</w:t>
      </w:r>
      <w:r w:rsidRPr="00017B96">
        <w:rPr>
          <w:rFonts w:ascii="Book Antiqua" w:hAnsi="Book Antiqua"/>
          <w:sz w:val="24"/>
          <w:szCs w:val="24"/>
        </w:rPr>
        <w:t xml:space="preserve"> </w:t>
      </w:r>
      <w:r w:rsidR="00017B96" w:rsidRPr="00017B96">
        <w:rPr>
          <w:rFonts w:ascii="Book Antiqua" w:hAnsi="Book Antiqua"/>
          <w:sz w:val="24"/>
          <w:szCs w:val="24"/>
        </w:rPr>
        <w:t>P</w:t>
      </w:r>
      <w:r w:rsidR="005402AB" w:rsidRPr="00017B96">
        <w:rPr>
          <w:rFonts w:ascii="Book Antiqua" w:hAnsi="Book Antiqua"/>
          <w:sz w:val="24"/>
          <w:szCs w:val="24"/>
        </w:rPr>
        <w:t>olimorphism</w:t>
      </w:r>
      <w:r w:rsidR="00017B96" w:rsidRPr="00017B96">
        <w:rPr>
          <w:rFonts w:ascii="Book Antiqua" w:hAnsi="Book Antiqua"/>
          <w:sz w:val="24"/>
          <w:szCs w:val="24"/>
          <w:lang w:eastAsia="zh-CN"/>
        </w:rPr>
        <w:t>;</w:t>
      </w:r>
      <w:r w:rsidR="005402AB" w:rsidRPr="00017B96">
        <w:rPr>
          <w:rFonts w:ascii="Book Antiqua" w:hAnsi="Book Antiqua"/>
          <w:sz w:val="24"/>
          <w:szCs w:val="24"/>
        </w:rPr>
        <w:t xml:space="preserve"> </w:t>
      </w:r>
      <w:r w:rsidR="00017B96" w:rsidRPr="00017B96">
        <w:rPr>
          <w:rFonts w:ascii="Book Antiqua" w:hAnsi="Book Antiqua"/>
          <w:sz w:val="24"/>
          <w:szCs w:val="24"/>
        </w:rPr>
        <w:t>S</w:t>
      </w:r>
      <w:r w:rsidR="005402AB" w:rsidRPr="00017B96">
        <w:rPr>
          <w:rFonts w:ascii="Book Antiqua" w:hAnsi="Book Antiqua"/>
          <w:sz w:val="24"/>
          <w:szCs w:val="24"/>
        </w:rPr>
        <w:t>ingle nucleotide</w:t>
      </w:r>
      <w:r w:rsidR="00017B96" w:rsidRPr="00017B96">
        <w:rPr>
          <w:rFonts w:ascii="Book Antiqua" w:hAnsi="Book Antiqua"/>
          <w:sz w:val="24"/>
          <w:szCs w:val="24"/>
          <w:lang w:eastAsia="zh-CN"/>
        </w:rPr>
        <w:t>;</w:t>
      </w:r>
      <w:r w:rsidR="005402AB" w:rsidRPr="00017B96">
        <w:rPr>
          <w:rFonts w:ascii="Book Antiqua" w:hAnsi="Book Antiqua"/>
          <w:sz w:val="24"/>
          <w:szCs w:val="24"/>
        </w:rPr>
        <w:t xml:space="preserve"> </w:t>
      </w:r>
      <w:r w:rsidR="00017B96" w:rsidRPr="00017B96">
        <w:rPr>
          <w:rFonts w:ascii="Book Antiqua" w:hAnsi="Book Antiqua"/>
          <w:sz w:val="24"/>
          <w:szCs w:val="24"/>
        </w:rPr>
        <w:t>C</w:t>
      </w:r>
      <w:r w:rsidR="0023313F" w:rsidRPr="00017B96">
        <w:rPr>
          <w:rFonts w:ascii="Book Antiqua" w:hAnsi="Book Antiqua"/>
          <w:sz w:val="24"/>
          <w:szCs w:val="24"/>
        </w:rPr>
        <w:t>atecholamine</w:t>
      </w:r>
      <w:r w:rsidR="00017B96" w:rsidRPr="00017B96">
        <w:rPr>
          <w:rFonts w:ascii="Book Antiqua" w:hAnsi="Book Antiqua"/>
          <w:sz w:val="24"/>
          <w:szCs w:val="24"/>
          <w:lang w:eastAsia="zh-CN"/>
        </w:rPr>
        <w:t>;</w:t>
      </w:r>
      <w:r w:rsidR="0023313F" w:rsidRPr="00017B96">
        <w:rPr>
          <w:rFonts w:ascii="Book Antiqua" w:hAnsi="Book Antiqua"/>
          <w:sz w:val="24"/>
          <w:szCs w:val="24"/>
        </w:rPr>
        <w:t xml:space="preserve"> </w:t>
      </w:r>
      <w:r w:rsidR="00017B96" w:rsidRPr="00017B96">
        <w:rPr>
          <w:rFonts w:ascii="Book Antiqua" w:hAnsi="Book Antiqua"/>
          <w:sz w:val="24"/>
          <w:szCs w:val="24"/>
        </w:rPr>
        <w:t>A</w:t>
      </w:r>
      <w:r w:rsidR="0023313F" w:rsidRPr="00017B96">
        <w:rPr>
          <w:rFonts w:ascii="Book Antiqua" w:hAnsi="Book Antiqua"/>
          <w:sz w:val="24"/>
          <w:szCs w:val="24"/>
        </w:rPr>
        <w:t>drenergic receptor</w:t>
      </w:r>
      <w:r w:rsidR="00017B96" w:rsidRPr="00017B96">
        <w:rPr>
          <w:rFonts w:ascii="Book Antiqua" w:hAnsi="Book Antiqua"/>
          <w:sz w:val="24"/>
          <w:szCs w:val="24"/>
          <w:lang w:eastAsia="zh-CN"/>
        </w:rPr>
        <w:t>;</w:t>
      </w:r>
      <w:r w:rsidR="0023313F" w:rsidRPr="00017B96">
        <w:rPr>
          <w:rFonts w:ascii="Book Antiqua" w:hAnsi="Book Antiqua"/>
          <w:sz w:val="24"/>
          <w:szCs w:val="24"/>
        </w:rPr>
        <w:t xml:space="preserve"> </w:t>
      </w:r>
      <w:r w:rsidR="00017B96" w:rsidRPr="00017B96">
        <w:rPr>
          <w:rFonts w:ascii="Book Antiqua" w:hAnsi="Book Antiqua"/>
          <w:sz w:val="24"/>
          <w:szCs w:val="24"/>
        </w:rPr>
        <w:t>D</w:t>
      </w:r>
      <w:r w:rsidR="0023313F" w:rsidRPr="00017B96">
        <w:rPr>
          <w:rFonts w:ascii="Book Antiqua" w:hAnsi="Book Antiqua"/>
          <w:sz w:val="24"/>
          <w:szCs w:val="24"/>
        </w:rPr>
        <w:t>opamine receptor</w:t>
      </w:r>
      <w:r w:rsidR="00017B96" w:rsidRPr="00017B96">
        <w:rPr>
          <w:rFonts w:ascii="Book Antiqua" w:hAnsi="Book Antiqua"/>
          <w:sz w:val="24"/>
          <w:szCs w:val="24"/>
          <w:lang w:eastAsia="zh-CN"/>
        </w:rPr>
        <w:t>;</w:t>
      </w:r>
      <w:r w:rsidR="0023313F" w:rsidRPr="00017B96">
        <w:rPr>
          <w:rFonts w:ascii="Book Antiqua" w:hAnsi="Book Antiqua"/>
          <w:sz w:val="24"/>
          <w:szCs w:val="24"/>
        </w:rPr>
        <w:t xml:space="preserve"> </w:t>
      </w:r>
      <w:r w:rsidR="00017B96" w:rsidRPr="00017B96">
        <w:rPr>
          <w:rFonts w:ascii="Book Antiqua" w:hAnsi="Book Antiqua"/>
          <w:sz w:val="24"/>
          <w:szCs w:val="24"/>
        </w:rPr>
        <w:t>H</w:t>
      </w:r>
      <w:r w:rsidR="0023313F" w:rsidRPr="00017B96">
        <w:rPr>
          <w:rFonts w:ascii="Book Antiqua" w:hAnsi="Book Antiqua"/>
          <w:sz w:val="24"/>
          <w:szCs w:val="24"/>
        </w:rPr>
        <w:t>ypertension</w:t>
      </w:r>
      <w:r w:rsidR="00017B96" w:rsidRPr="00017B96">
        <w:rPr>
          <w:rFonts w:ascii="Book Antiqua" w:hAnsi="Book Antiqua"/>
          <w:sz w:val="24"/>
          <w:szCs w:val="24"/>
          <w:lang w:eastAsia="zh-CN"/>
        </w:rPr>
        <w:t>;</w:t>
      </w:r>
      <w:r w:rsidR="0023313F" w:rsidRPr="00017B96">
        <w:rPr>
          <w:rFonts w:ascii="Book Antiqua" w:hAnsi="Book Antiqua"/>
          <w:sz w:val="24"/>
          <w:szCs w:val="24"/>
        </w:rPr>
        <w:t xml:space="preserve"> </w:t>
      </w:r>
      <w:r w:rsidR="00017B96" w:rsidRPr="00017B96">
        <w:rPr>
          <w:rFonts w:ascii="Book Antiqua" w:hAnsi="Book Antiqua"/>
          <w:sz w:val="24"/>
          <w:szCs w:val="24"/>
        </w:rPr>
        <w:t>E</w:t>
      </w:r>
      <w:r w:rsidR="0023313F" w:rsidRPr="00017B96">
        <w:rPr>
          <w:rFonts w:ascii="Book Antiqua" w:hAnsi="Book Antiqua"/>
          <w:sz w:val="24"/>
          <w:szCs w:val="24"/>
        </w:rPr>
        <w:t>pinephrine</w:t>
      </w:r>
      <w:r w:rsidR="00017B96" w:rsidRPr="00017B96">
        <w:rPr>
          <w:rFonts w:ascii="Book Antiqua" w:hAnsi="Book Antiqua"/>
          <w:sz w:val="24"/>
          <w:szCs w:val="24"/>
          <w:lang w:eastAsia="zh-CN"/>
        </w:rPr>
        <w:t>;</w:t>
      </w:r>
      <w:r w:rsidR="0023313F" w:rsidRPr="00017B96">
        <w:rPr>
          <w:rFonts w:ascii="Book Antiqua" w:hAnsi="Book Antiqua"/>
          <w:sz w:val="24"/>
          <w:szCs w:val="24"/>
        </w:rPr>
        <w:t xml:space="preserve"> </w:t>
      </w:r>
      <w:r w:rsidR="00017B96" w:rsidRPr="00017B96">
        <w:rPr>
          <w:rFonts w:ascii="Book Antiqua" w:hAnsi="Book Antiqua"/>
          <w:sz w:val="24"/>
          <w:szCs w:val="24"/>
        </w:rPr>
        <w:t>N</w:t>
      </w:r>
      <w:r w:rsidR="0023313F" w:rsidRPr="00017B96">
        <w:rPr>
          <w:rFonts w:ascii="Book Antiqua" w:hAnsi="Book Antiqua"/>
          <w:sz w:val="24"/>
          <w:szCs w:val="24"/>
        </w:rPr>
        <w:t>orepinephrine</w:t>
      </w:r>
    </w:p>
    <w:p w14:paraId="1B35DF52" w14:textId="77777777" w:rsidR="00017B96" w:rsidRPr="00017B96" w:rsidRDefault="00017B96" w:rsidP="00017B96">
      <w:pPr>
        <w:spacing w:after="0" w:line="360" w:lineRule="auto"/>
        <w:jc w:val="both"/>
        <w:rPr>
          <w:rFonts w:ascii="Book Antiqua" w:hAnsi="Book Antiqua"/>
          <w:sz w:val="24"/>
          <w:szCs w:val="24"/>
        </w:rPr>
      </w:pPr>
    </w:p>
    <w:p w14:paraId="7CC509A1" w14:textId="77777777" w:rsidR="00017B96" w:rsidRPr="00017B96" w:rsidRDefault="00017B96" w:rsidP="00017B96">
      <w:pPr>
        <w:spacing w:after="0" w:line="360" w:lineRule="auto"/>
        <w:jc w:val="both"/>
        <w:rPr>
          <w:rFonts w:ascii="Book Antiqua" w:hAnsi="Book Antiqua" w:cs="Arial"/>
          <w:sz w:val="24"/>
          <w:szCs w:val="24"/>
        </w:rPr>
      </w:pPr>
      <w:r w:rsidRPr="00017B96">
        <w:rPr>
          <w:rFonts w:ascii="Book Antiqua" w:hAnsi="Book Antiqua"/>
          <w:b/>
          <w:sz w:val="24"/>
          <w:szCs w:val="24"/>
        </w:rPr>
        <w:t xml:space="preserve">© </w:t>
      </w:r>
      <w:r w:rsidRPr="00017B96">
        <w:rPr>
          <w:rFonts w:ascii="Book Antiqua" w:hAnsi="Book Antiqua" w:cs="Arial"/>
          <w:b/>
          <w:sz w:val="24"/>
          <w:szCs w:val="24"/>
        </w:rPr>
        <w:t>The Author(s) 2015.</w:t>
      </w:r>
      <w:r w:rsidRPr="00017B96">
        <w:rPr>
          <w:rFonts w:ascii="Book Antiqua" w:hAnsi="Book Antiqua" w:cs="Arial"/>
          <w:sz w:val="24"/>
          <w:szCs w:val="24"/>
        </w:rPr>
        <w:t xml:space="preserve"> Published by Baishideng Publishing Group Inc. All rights reserved.</w:t>
      </w:r>
    </w:p>
    <w:p w14:paraId="743BBD77" w14:textId="77777777" w:rsidR="00017B96" w:rsidRPr="00017B96" w:rsidRDefault="00017B96" w:rsidP="00017B96">
      <w:pPr>
        <w:spacing w:after="0" w:line="360" w:lineRule="auto"/>
        <w:jc w:val="both"/>
        <w:rPr>
          <w:rFonts w:ascii="Book Antiqua" w:hAnsi="Book Antiqua"/>
          <w:sz w:val="24"/>
          <w:szCs w:val="24"/>
          <w:lang w:eastAsia="zh-CN"/>
        </w:rPr>
      </w:pPr>
    </w:p>
    <w:p w14:paraId="44A67DAB" w14:textId="4556E09A" w:rsidR="00FB2C9D" w:rsidRPr="00017B96" w:rsidRDefault="00D36BF5" w:rsidP="00017B96">
      <w:pPr>
        <w:spacing w:after="0" w:line="360" w:lineRule="auto"/>
        <w:jc w:val="both"/>
        <w:rPr>
          <w:rFonts w:ascii="Book Antiqua" w:eastAsia="Arial Unicode MS" w:hAnsi="Book Antiqua" w:cs="Arial Unicode MS"/>
          <w:b/>
          <w:sz w:val="24"/>
          <w:szCs w:val="24"/>
          <w:lang w:eastAsia="zh-CN"/>
        </w:rPr>
      </w:pPr>
      <w:r w:rsidRPr="00017B96">
        <w:rPr>
          <w:rFonts w:ascii="Book Antiqua" w:eastAsia="Arial Unicode MS" w:hAnsi="Book Antiqua" w:cs="Arial Unicode MS"/>
          <w:b/>
          <w:sz w:val="24"/>
          <w:szCs w:val="24"/>
        </w:rPr>
        <w:t>C</w:t>
      </w:r>
      <w:r w:rsidR="002306CD" w:rsidRPr="00017B96">
        <w:rPr>
          <w:rFonts w:ascii="Book Antiqua" w:eastAsia="Arial Unicode MS" w:hAnsi="Book Antiqua" w:cs="Arial Unicode MS"/>
          <w:b/>
          <w:sz w:val="24"/>
          <w:szCs w:val="24"/>
        </w:rPr>
        <w:t>ore tip</w:t>
      </w:r>
      <w:r w:rsidR="002306CD" w:rsidRPr="00017B96">
        <w:rPr>
          <w:rFonts w:ascii="Book Antiqua" w:eastAsia="Arial Unicode MS" w:hAnsi="Book Antiqua" w:cs="Arial Unicode MS"/>
          <w:b/>
          <w:sz w:val="24"/>
          <w:szCs w:val="24"/>
          <w:lang w:eastAsia="zh-CN"/>
        </w:rPr>
        <w:t xml:space="preserve">: </w:t>
      </w:r>
      <w:r w:rsidR="00FB2C9D" w:rsidRPr="00017B96">
        <w:rPr>
          <w:rFonts w:ascii="Book Antiqua" w:eastAsia="Arial Unicode MS" w:hAnsi="Book Antiqua" w:cs="Arial Unicode MS"/>
          <w:sz w:val="24"/>
          <w:szCs w:val="24"/>
        </w:rPr>
        <w:t xml:space="preserve">Catecholamines are the major elements of sympathetic system’s actions, therefore they also act as important regulators of blood pressure. Polymorphism studies require a tedious approach </w:t>
      </w:r>
      <w:r w:rsidR="00FB61DF" w:rsidRPr="00017B96">
        <w:rPr>
          <w:rFonts w:ascii="Book Antiqua" w:eastAsia="Arial Unicode MS" w:hAnsi="Book Antiqua" w:cs="Arial Unicode MS"/>
          <w:sz w:val="24"/>
          <w:szCs w:val="24"/>
        </w:rPr>
        <w:t xml:space="preserve">since there are inconsistencies among the studies due to </w:t>
      </w:r>
      <w:r w:rsidR="00FB2C9D" w:rsidRPr="00017B96">
        <w:rPr>
          <w:rFonts w:ascii="Book Antiqua" w:eastAsia="Arial Unicode MS" w:hAnsi="Book Antiqua" w:cs="Arial Unicode MS"/>
          <w:sz w:val="24"/>
          <w:szCs w:val="24"/>
        </w:rPr>
        <w:t>different ethnical origins, subject size</w:t>
      </w:r>
      <w:r w:rsidR="00FB61DF" w:rsidRPr="00017B96">
        <w:rPr>
          <w:rFonts w:ascii="Book Antiqua" w:eastAsia="Arial Unicode MS" w:hAnsi="Book Antiqua" w:cs="Arial Unicode MS"/>
          <w:sz w:val="24"/>
          <w:szCs w:val="24"/>
        </w:rPr>
        <w:t xml:space="preserve"> and</w:t>
      </w:r>
      <w:r w:rsidR="00FB2C9D" w:rsidRPr="00017B96">
        <w:rPr>
          <w:rFonts w:ascii="Book Antiqua" w:eastAsia="Arial Unicode MS" w:hAnsi="Book Antiqua" w:cs="Arial Unicode MS"/>
          <w:sz w:val="24"/>
          <w:szCs w:val="24"/>
        </w:rPr>
        <w:t xml:space="preserve"> self discrepancies among individuals.</w:t>
      </w:r>
      <w:r w:rsidR="00FB61DF" w:rsidRPr="00017B96">
        <w:rPr>
          <w:rFonts w:ascii="Book Antiqua" w:eastAsia="Arial Unicode MS" w:hAnsi="Book Antiqua" w:cs="Arial Unicode MS"/>
          <w:sz w:val="24"/>
          <w:szCs w:val="24"/>
        </w:rPr>
        <w:t xml:space="preserve"> Nevertheless, there are  many promising findings and still more fields to investigate. Especially </w:t>
      </w:r>
      <w:r w:rsidR="00A66AF0" w:rsidRPr="00017B96">
        <w:rPr>
          <w:rFonts w:ascii="Book Antiqua" w:eastAsia="Arial Unicode MS" w:hAnsi="Book Antiqua" w:cs="Arial Unicode MS"/>
          <w:sz w:val="24"/>
          <w:szCs w:val="24"/>
        </w:rPr>
        <w:t xml:space="preserve">role of </w:t>
      </w:r>
      <w:r w:rsidR="00FB61DF" w:rsidRPr="00017B96">
        <w:rPr>
          <w:rFonts w:ascii="Book Antiqua" w:eastAsia="Arial Unicode MS" w:hAnsi="Book Antiqua" w:cs="Arial Unicode MS"/>
          <w:sz w:val="24"/>
          <w:szCs w:val="24"/>
        </w:rPr>
        <w:t>genes involved in the biosynthesis and metabolis</w:t>
      </w:r>
      <w:r w:rsidR="00F466B3" w:rsidRPr="00017B96">
        <w:rPr>
          <w:rFonts w:ascii="Book Antiqua" w:eastAsia="Arial Unicode MS" w:hAnsi="Book Antiqua" w:cs="Arial Unicode MS"/>
          <w:sz w:val="24"/>
          <w:szCs w:val="24"/>
        </w:rPr>
        <w:t>m</w:t>
      </w:r>
      <w:r w:rsidR="001B7B41" w:rsidRPr="00017B96">
        <w:rPr>
          <w:rFonts w:ascii="Book Antiqua" w:eastAsia="Arial Unicode MS" w:hAnsi="Book Antiqua" w:cs="Arial Unicode MS"/>
          <w:sz w:val="24"/>
          <w:szCs w:val="24"/>
        </w:rPr>
        <w:t xml:space="preserve"> of catecholamines</w:t>
      </w:r>
      <w:r w:rsidR="00FB61DF" w:rsidRPr="00017B96">
        <w:rPr>
          <w:rFonts w:ascii="Book Antiqua" w:eastAsia="Arial Unicode MS" w:hAnsi="Book Antiqua" w:cs="Arial Unicode MS"/>
          <w:sz w:val="24"/>
          <w:szCs w:val="24"/>
        </w:rPr>
        <w:t xml:space="preserve"> </w:t>
      </w:r>
      <w:r w:rsidR="00A66AF0" w:rsidRPr="00017B96">
        <w:rPr>
          <w:rFonts w:ascii="Book Antiqua" w:eastAsia="Arial Unicode MS" w:hAnsi="Book Antiqua" w:cs="Arial Unicode MS"/>
          <w:sz w:val="24"/>
          <w:szCs w:val="24"/>
        </w:rPr>
        <w:t xml:space="preserve">were relatively missing. </w:t>
      </w:r>
      <w:r w:rsidR="00EF3D9D" w:rsidRPr="00017B96">
        <w:rPr>
          <w:rFonts w:ascii="Book Antiqua" w:eastAsia="Arial Unicode MS" w:hAnsi="Book Antiqua" w:cs="Arial Unicode MS"/>
          <w:sz w:val="24"/>
          <w:szCs w:val="24"/>
        </w:rPr>
        <w:t>This review summarize</w:t>
      </w:r>
      <w:r w:rsidR="00EF1694" w:rsidRPr="00017B96">
        <w:rPr>
          <w:rFonts w:ascii="Book Antiqua" w:eastAsia="Arial Unicode MS" w:hAnsi="Book Antiqua" w:cs="Arial Unicode MS"/>
          <w:sz w:val="24"/>
          <w:szCs w:val="24"/>
        </w:rPr>
        <w:t>s</w:t>
      </w:r>
      <w:r w:rsidR="00EF3D9D" w:rsidRPr="00017B96">
        <w:rPr>
          <w:rFonts w:ascii="Book Antiqua" w:eastAsia="Arial Unicode MS" w:hAnsi="Book Antiqua" w:cs="Arial Unicode MS"/>
          <w:sz w:val="24"/>
          <w:szCs w:val="24"/>
        </w:rPr>
        <w:t xml:space="preserve"> the current knowledge about catecholamine-related polymoyphisms on the basis of development, prognosis and drug response of essential hypertension and aims to improve better assessment of the disease.</w:t>
      </w:r>
    </w:p>
    <w:p w14:paraId="5B621F77" w14:textId="77777777" w:rsidR="00017B96" w:rsidRPr="00017B96" w:rsidRDefault="00017B96" w:rsidP="00017B96">
      <w:pPr>
        <w:spacing w:after="0" w:line="360" w:lineRule="auto"/>
        <w:jc w:val="both"/>
        <w:rPr>
          <w:rFonts w:ascii="Book Antiqua" w:hAnsi="Book Antiqua"/>
          <w:b/>
          <w:sz w:val="24"/>
          <w:szCs w:val="24"/>
          <w:lang w:eastAsia="zh-CN"/>
        </w:rPr>
      </w:pPr>
    </w:p>
    <w:p w14:paraId="39C65A3B" w14:textId="01DA1703" w:rsidR="00017B96" w:rsidRPr="00017B96" w:rsidRDefault="00017B96" w:rsidP="00017B96">
      <w:pPr>
        <w:spacing w:after="0" w:line="360" w:lineRule="auto"/>
        <w:jc w:val="both"/>
        <w:rPr>
          <w:rFonts w:ascii="Book Antiqua" w:hAnsi="Book Antiqua"/>
          <w:sz w:val="24"/>
          <w:szCs w:val="24"/>
          <w:lang w:eastAsia="zh-CN"/>
        </w:rPr>
      </w:pPr>
      <w:r w:rsidRPr="00017B96">
        <w:rPr>
          <w:rFonts w:ascii="Book Antiqua" w:hAnsi="Book Antiqua"/>
          <w:sz w:val="24"/>
          <w:szCs w:val="24"/>
        </w:rPr>
        <w:lastRenderedPageBreak/>
        <w:t>Orun</w:t>
      </w:r>
      <w:r w:rsidRPr="00017B96">
        <w:rPr>
          <w:rFonts w:ascii="Book Antiqua" w:hAnsi="Book Antiqua"/>
          <w:sz w:val="24"/>
          <w:szCs w:val="24"/>
          <w:lang w:eastAsia="zh-CN"/>
        </w:rPr>
        <w:t xml:space="preserve"> O.</w:t>
      </w:r>
      <w:r w:rsidRPr="00017B96">
        <w:rPr>
          <w:rFonts w:ascii="Book Antiqua" w:hAnsi="Book Antiqua"/>
          <w:sz w:val="24"/>
          <w:szCs w:val="24"/>
        </w:rPr>
        <w:t xml:space="preserve"> Roles of catecholamine related polymorphisms in hypertension</w:t>
      </w:r>
      <w:r w:rsidRPr="00017B96">
        <w:rPr>
          <w:rFonts w:ascii="Book Antiqua" w:hAnsi="Book Antiqua"/>
          <w:sz w:val="24"/>
          <w:szCs w:val="24"/>
          <w:lang w:eastAsia="zh-CN"/>
        </w:rPr>
        <w:t xml:space="preserve">. </w:t>
      </w:r>
      <w:r w:rsidRPr="00017B96">
        <w:rPr>
          <w:rFonts w:ascii="Book Antiqua" w:hAnsi="Book Antiqua"/>
          <w:i/>
          <w:iCs/>
          <w:sz w:val="24"/>
          <w:szCs w:val="24"/>
        </w:rPr>
        <w:t>World J Hypertens</w:t>
      </w:r>
      <w:r w:rsidRPr="00017B96">
        <w:rPr>
          <w:rFonts w:ascii="Book Antiqua" w:hAnsi="Book Antiqua"/>
          <w:i/>
          <w:iCs/>
          <w:sz w:val="24"/>
          <w:szCs w:val="24"/>
          <w:lang w:eastAsia="zh-CN"/>
        </w:rPr>
        <w:t xml:space="preserve"> </w:t>
      </w:r>
      <w:r w:rsidRPr="00017B96">
        <w:rPr>
          <w:rFonts w:ascii="Book Antiqua" w:hAnsi="Book Antiqua"/>
          <w:iCs/>
          <w:sz w:val="24"/>
          <w:szCs w:val="24"/>
          <w:lang w:eastAsia="zh-CN"/>
        </w:rPr>
        <w:t>2015; In press</w:t>
      </w:r>
    </w:p>
    <w:p w14:paraId="264D3130" w14:textId="77777777" w:rsidR="00017B96" w:rsidRPr="00017B96" w:rsidRDefault="00017B96" w:rsidP="00017B96">
      <w:pPr>
        <w:spacing w:after="0" w:line="360" w:lineRule="auto"/>
        <w:jc w:val="both"/>
        <w:rPr>
          <w:rFonts w:ascii="Book Antiqua" w:hAnsi="Book Antiqua"/>
          <w:sz w:val="24"/>
          <w:szCs w:val="24"/>
        </w:rPr>
      </w:pPr>
      <w:r w:rsidRPr="00017B96">
        <w:rPr>
          <w:rFonts w:ascii="Book Antiqua" w:hAnsi="Book Antiqua"/>
          <w:sz w:val="24"/>
          <w:szCs w:val="24"/>
        </w:rPr>
        <w:br w:type="page"/>
      </w:r>
    </w:p>
    <w:p w14:paraId="42D695DB" w14:textId="3EFFDEF4" w:rsidR="00DA42AC" w:rsidRPr="00017B96" w:rsidRDefault="00017B96" w:rsidP="00017B96">
      <w:pPr>
        <w:spacing w:after="0" w:line="360" w:lineRule="auto"/>
        <w:jc w:val="both"/>
        <w:rPr>
          <w:rFonts w:ascii="Book Antiqua" w:hAnsi="Book Antiqua"/>
          <w:b/>
          <w:sz w:val="24"/>
          <w:szCs w:val="24"/>
        </w:rPr>
      </w:pPr>
      <w:r w:rsidRPr="00017B96">
        <w:rPr>
          <w:rFonts w:ascii="Book Antiqua" w:hAnsi="Book Antiqua"/>
          <w:b/>
          <w:sz w:val="24"/>
          <w:szCs w:val="24"/>
        </w:rPr>
        <w:lastRenderedPageBreak/>
        <w:t>INTRODUCT</w:t>
      </w:r>
      <w:r w:rsidR="00156FD9">
        <w:rPr>
          <w:rFonts w:ascii="Book Antiqua" w:hAnsi="Book Antiqua" w:hint="eastAsia"/>
          <w:b/>
          <w:sz w:val="24"/>
          <w:szCs w:val="24"/>
          <w:lang w:eastAsia="zh-CN"/>
        </w:rPr>
        <w:t>I</w:t>
      </w:r>
      <w:r w:rsidRPr="00017B96">
        <w:rPr>
          <w:rFonts w:ascii="Book Antiqua" w:hAnsi="Book Antiqua"/>
          <w:b/>
          <w:sz w:val="24"/>
          <w:szCs w:val="24"/>
        </w:rPr>
        <w:t>ON</w:t>
      </w:r>
    </w:p>
    <w:p w14:paraId="3D3FD7DD" w14:textId="010F246C" w:rsidR="00DA42AC" w:rsidRPr="00017B96" w:rsidRDefault="00DA42AC" w:rsidP="00017B96">
      <w:pPr>
        <w:spacing w:after="0" w:line="360" w:lineRule="auto"/>
        <w:jc w:val="both"/>
        <w:rPr>
          <w:rFonts w:ascii="Book Antiqua" w:hAnsi="Book Antiqua"/>
          <w:sz w:val="24"/>
          <w:szCs w:val="24"/>
        </w:rPr>
      </w:pPr>
      <w:r w:rsidRPr="00017B96">
        <w:rPr>
          <w:rFonts w:ascii="Book Antiqua" w:hAnsi="Book Antiqua"/>
          <w:sz w:val="24"/>
          <w:szCs w:val="24"/>
        </w:rPr>
        <w:t xml:space="preserve">Catecholamines are the class of molecules containing a catechol ring, which </w:t>
      </w:r>
      <w:r w:rsidR="005049EF" w:rsidRPr="00017B96">
        <w:rPr>
          <w:rFonts w:ascii="Book Antiqua" w:hAnsi="Book Antiqua"/>
          <w:sz w:val="24"/>
          <w:szCs w:val="24"/>
        </w:rPr>
        <w:t xml:space="preserve">consists </w:t>
      </w:r>
      <w:r w:rsidRPr="00017B96">
        <w:rPr>
          <w:rFonts w:ascii="Book Antiqua" w:hAnsi="Book Antiqua"/>
          <w:sz w:val="24"/>
          <w:szCs w:val="24"/>
        </w:rPr>
        <w:t xml:space="preserve">of a </w:t>
      </w:r>
      <w:r w:rsidR="005049EF" w:rsidRPr="00017B96">
        <w:rPr>
          <w:rFonts w:ascii="Book Antiqua" w:hAnsi="Book Antiqua"/>
          <w:sz w:val="24"/>
          <w:szCs w:val="24"/>
        </w:rPr>
        <w:t>2-hydroxyl-</w:t>
      </w:r>
      <w:r w:rsidRPr="00017B96">
        <w:rPr>
          <w:rFonts w:ascii="Book Antiqua" w:hAnsi="Book Antiqua"/>
          <w:sz w:val="24"/>
          <w:szCs w:val="24"/>
        </w:rPr>
        <w:t>attached benzene ring, together with an amine chain. Involving epinephrine (or adrenaline), norepinephrine (or noradrenaline)</w:t>
      </w:r>
      <w:r w:rsidR="005049EF" w:rsidRPr="00017B96">
        <w:rPr>
          <w:rFonts w:ascii="Book Antiqua" w:hAnsi="Book Antiqua"/>
          <w:sz w:val="24"/>
          <w:szCs w:val="24"/>
        </w:rPr>
        <w:t>,</w:t>
      </w:r>
      <w:r w:rsidRPr="00017B96">
        <w:rPr>
          <w:rFonts w:ascii="Book Antiqua" w:hAnsi="Book Antiqua"/>
          <w:sz w:val="24"/>
          <w:szCs w:val="24"/>
        </w:rPr>
        <w:t xml:space="preserve"> and dopamine, this class of molecules serve</w:t>
      </w:r>
      <w:r w:rsidR="005049EF" w:rsidRPr="00017B96">
        <w:rPr>
          <w:rFonts w:ascii="Book Antiqua" w:hAnsi="Book Antiqua"/>
          <w:sz w:val="24"/>
          <w:szCs w:val="24"/>
        </w:rPr>
        <w:t>s</w:t>
      </w:r>
      <w:r w:rsidRPr="00017B96">
        <w:rPr>
          <w:rFonts w:ascii="Book Antiqua" w:hAnsi="Book Antiqua"/>
          <w:sz w:val="24"/>
          <w:szCs w:val="24"/>
        </w:rPr>
        <w:t xml:space="preserve"> to regulate both metabolic and neural mechanisms in the body and act as important targets for </w:t>
      </w:r>
      <w:r w:rsidR="005049EF" w:rsidRPr="00017B96">
        <w:rPr>
          <w:rFonts w:ascii="Book Antiqua" w:hAnsi="Book Antiqua"/>
          <w:sz w:val="24"/>
          <w:szCs w:val="24"/>
        </w:rPr>
        <w:t xml:space="preserve">a </w:t>
      </w:r>
      <w:r w:rsidRPr="00017B96">
        <w:rPr>
          <w:rFonts w:ascii="Book Antiqua" w:hAnsi="Book Antiqua"/>
          <w:sz w:val="24"/>
          <w:szCs w:val="24"/>
        </w:rPr>
        <w:t>large group of pharmacological agents.</w:t>
      </w:r>
    </w:p>
    <w:p w14:paraId="554902F0" w14:textId="65C3937B" w:rsidR="00DA42AC" w:rsidRPr="00017B96" w:rsidRDefault="00DA42AC" w:rsidP="00017B96">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Adrenaline is a hormone synthesized and released by the adrenal medulla into the bloodstream. Its concentration in plasma can rapidly rise up </w:t>
      </w:r>
      <w:r w:rsidR="00087A8E" w:rsidRPr="00017B96">
        <w:rPr>
          <w:rFonts w:ascii="Book Antiqua" w:hAnsi="Book Antiqua"/>
          <w:sz w:val="24"/>
          <w:szCs w:val="24"/>
        </w:rPr>
        <w:t>several</w:t>
      </w:r>
      <w:r w:rsidRPr="00017B96">
        <w:rPr>
          <w:rFonts w:ascii="Book Antiqua" w:hAnsi="Book Antiqua"/>
          <w:sz w:val="24"/>
          <w:szCs w:val="24"/>
        </w:rPr>
        <w:t xml:space="preserve">fold under a </w:t>
      </w:r>
      <w:r w:rsidR="00087A8E" w:rsidRPr="00017B96">
        <w:rPr>
          <w:rFonts w:ascii="Book Antiqua" w:hAnsi="Book Antiqua"/>
          <w:sz w:val="24"/>
          <w:szCs w:val="24"/>
        </w:rPr>
        <w:t xml:space="preserve">physical or </w:t>
      </w:r>
      <w:r w:rsidRPr="00017B96">
        <w:rPr>
          <w:rFonts w:ascii="Book Antiqua" w:hAnsi="Book Antiqua"/>
          <w:sz w:val="24"/>
          <w:szCs w:val="24"/>
        </w:rPr>
        <w:t xml:space="preserve"> mental tension, and when </w:t>
      </w:r>
      <w:r w:rsidR="005049EF" w:rsidRPr="00017B96">
        <w:rPr>
          <w:rFonts w:ascii="Book Antiqua" w:hAnsi="Book Antiqua"/>
          <w:sz w:val="24"/>
          <w:szCs w:val="24"/>
        </w:rPr>
        <w:t xml:space="preserve">a </w:t>
      </w:r>
      <w:r w:rsidRPr="00017B96">
        <w:rPr>
          <w:rFonts w:ascii="Book Antiqua" w:hAnsi="Book Antiqua"/>
          <w:sz w:val="24"/>
          <w:szCs w:val="24"/>
        </w:rPr>
        <w:t xml:space="preserve">sufficiently high concentration </w:t>
      </w:r>
      <w:r w:rsidR="005049EF" w:rsidRPr="00017B96">
        <w:rPr>
          <w:rFonts w:ascii="Book Antiqua" w:hAnsi="Book Antiqua"/>
          <w:sz w:val="24"/>
          <w:szCs w:val="24"/>
        </w:rPr>
        <w:t xml:space="preserve">is </w:t>
      </w:r>
      <w:r w:rsidRPr="00017B96">
        <w:rPr>
          <w:rFonts w:ascii="Book Antiqua" w:hAnsi="Book Antiqua"/>
          <w:sz w:val="24"/>
          <w:szCs w:val="24"/>
        </w:rPr>
        <w:t>achieved</w:t>
      </w:r>
      <w:r w:rsidR="005049EF" w:rsidRPr="00017B96">
        <w:rPr>
          <w:rFonts w:ascii="Book Antiqua" w:hAnsi="Book Antiqua"/>
          <w:sz w:val="24"/>
          <w:szCs w:val="24"/>
        </w:rPr>
        <w:t xml:space="preserve">, </w:t>
      </w:r>
      <w:r w:rsidRPr="00017B96">
        <w:rPr>
          <w:rFonts w:ascii="Book Antiqua" w:hAnsi="Book Antiqua"/>
          <w:sz w:val="24"/>
          <w:szCs w:val="24"/>
        </w:rPr>
        <w:t xml:space="preserve">it can trigger noradrenaline release from adrenergic terminals, an action indirectly </w:t>
      </w:r>
      <w:r w:rsidR="005049EF" w:rsidRPr="00017B96">
        <w:rPr>
          <w:rFonts w:ascii="Book Antiqua" w:hAnsi="Book Antiqua"/>
          <w:sz w:val="24"/>
          <w:szCs w:val="24"/>
        </w:rPr>
        <w:t xml:space="preserve">affecting </w:t>
      </w:r>
      <w:r w:rsidRPr="00017B96">
        <w:rPr>
          <w:rFonts w:ascii="Book Antiqua" w:hAnsi="Book Antiqua"/>
          <w:sz w:val="24"/>
          <w:szCs w:val="24"/>
        </w:rPr>
        <w:t>neuronal transmission. Noradrenaline, on the other hand, acts as a neurotransmitter rather than a hormone, though it shares very similar chemical structure with adrenaline</w:t>
      </w:r>
      <w:r w:rsidR="005049EF" w:rsidRPr="00017B96">
        <w:rPr>
          <w:rFonts w:ascii="Book Antiqua" w:hAnsi="Book Antiqua"/>
          <w:sz w:val="24"/>
          <w:szCs w:val="24"/>
        </w:rPr>
        <w:t>,</w:t>
      </w:r>
      <w:r w:rsidRPr="00017B96">
        <w:rPr>
          <w:rFonts w:ascii="Book Antiqua" w:hAnsi="Book Antiqua"/>
          <w:sz w:val="24"/>
          <w:szCs w:val="24"/>
        </w:rPr>
        <w:t xml:space="preserve"> except a methyl group. It is released by neurons in the brain and</w:t>
      </w:r>
      <w:r w:rsidR="005049EF" w:rsidRPr="00017B96">
        <w:rPr>
          <w:rFonts w:ascii="Book Antiqua" w:hAnsi="Book Antiqua"/>
          <w:sz w:val="24"/>
          <w:szCs w:val="24"/>
        </w:rPr>
        <w:t>,</w:t>
      </w:r>
      <w:r w:rsidRPr="00017B96">
        <w:rPr>
          <w:rFonts w:ascii="Book Antiqua" w:hAnsi="Book Antiqua"/>
          <w:sz w:val="24"/>
          <w:szCs w:val="24"/>
        </w:rPr>
        <w:t xml:space="preserve"> similar to adrenaline</w:t>
      </w:r>
      <w:r w:rsidR="005049EF" w:rsidRPr="00017B96">
        <w:rPr>
          <w:rFonts w:ascii="Book Antiqua" w:hAnsi="Book Antiqua"/>
          <w:sz w:val="24"/>
          <w:szCs w:val="24"/>
        </w:rPr>
        <w:t>,</w:t>
      </w:r>
      <w:r w:rsidRPr="00017B96">
        <w:rPr>
          <w:rFonts w:ascii="Book Antiqua" w:hAnsi="Book Antiqua"/>
          <w:sz w:val="24"/>
          <w:szCs w:val="24"/>
        </w:rPr>
        <w:t xml:space="preserve"> it acts through alpha or beta adrenergic receptors. Dopamine is the metabolic precursor of noradrenaline and adrenaline</w:t>
      </w:r>
      <w:r w:rsidR="005049EF" w:rsidRPr="00017B96">
        <w:rPr>
          <w:rFonts w:ascii="Book Antiqua" w:hAnsi="Book Antiqua"/>
          <w:sz w:val="24"/>
          <w:szCs w:val="24"/>
        </w:rPr>
        <w:t>,</w:t>
      </w:r>
      <w:r w:rsidRPr="00017B96">
        <w:rPr>
          <w:rFonts w:ascii="Book Antiqua" w:hAnsi="Book Antiqua"/>
          <w:sz w:val="24"/>
          <w:szCs w:val="24"/>
        </w:rPr>
        <w:t xml:space="preserve"> and it also acts as a transmitter/neuromodulator in the central nervous system through dopaminergic receptors.</w:t>
      </w:r>
    </w:p>
    <w:p w14:paraId="30CF6ECF" w14:textId="0811A77B" w:rsidR="00081126" w:rsidRPr="00017B96" w:rsidRDefault="00DA42AC" w:rsidP="00017B96">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As </w:t>
      </w:r>
      <w:r w:rsidR="005049EF" w:rsidRPr="00017B96">
        <w:rPr>
          <w:rFonts w:ascii="Book Antiqua" w:hAnsi="Book Antiqua"/>
          <w:sz w:val="24"/>
          <w:szCs w:val="24"/>
        </w:rPr>
        <w:t xml:space="preserve">a </w:t>
      </w:r>
      <w:r w:rsidRPr="00017B96">
        <w:rPr>
          <w:rFonts w:ascii="Book Antiqua" w:hAnsi="Book Antiqua"/>
          <w:sz w:val="24"/>
          <w:szCs w:val="24"/>
        </w:rPr>
        <w:t xml:space="preserve">crucial element of drug actions, catecholamine polymorphisms became a focus of interest in various disorders. Hypertension, </w:t>
      </w:r>
      <w:r w:rsidR="00087A8E" w:rsidRPr="00017B96">
        <w:rPr>
          <w:rFonts w:ascii="Book Antiqua" w:hAnsi="Book Antiqua"/>
          <w:sz w:val="24"/>
          <w:szCs w:val="24"/>
        </w:rPr>
        <w:t>one of the most common disease worldwide especially among elderly people,</w:t>
      </w:r>
      <w:r w:rsidRPr="00017B96">
        <w:rPr>
          <w:rFonts w:ascii="Book Antiqua" w:hAnsi="Book Antiqua"/>
          <w:sz w:val="24"/>
          <w:szCs w:val="24"/>
        </w:rPr>
        <w:t xml:space="preserve"> is characterized by high blood pressure </w:t>
      </w:r>
      <w:r w:rsidR="00017B96">
        <w:rPr>
          <w:rFonts w:ascii="Book Antiqua" w:hAnsi="Book Antiqua" w:hint="eastAsia"/>
          <w:sz w:val="24"/>
          <w:szCs w:val="24"/>
          <w:lang w:eastAsia="zh-CN"/>
        </w:rPr>
        <w:t>(</w:t>
      </w:r>
      <w:r w:rsidR="00017B96" w:rsidRPr="00017B96">
        <w:rPr>
          <w:rFonts w:ascii="Book Antiqua" w:hAnsi="Book Antiqua"/>
          <w:sz w:val="24"/>
          <w:szCs w:val="24"/>
        </w:rPr>
        <w:t>BP</w:t>
      </w:r>
      <w:r w:rsidR="00017B96">
        <w:rPr>
          <w:rFonts w:ascii="Book Antiqua" w:hAnsi="Book Antiqua" w:hint="eastAsia"/>
          <w:sz w:val="24"/>
          <w:szCs w:val="24"/>
          <w:lang w:eastAsia="zh-CN"/>
        </w:rPr>
        <w:t>)</w:t>
      </w:r>
      <w:r w:rsidR="00017B96" w:rsidRPr="00017B96">
        <w:rPr>
          <w:rFonts w:ascii="Book Antiqua" w:hAnsi="Book Antiqua"/>
          <w:sz w:val="24"/>
          <w:szCs w:val="24"/>
        </w:rPr>
        <w:t xml:space="preserve"> </w:t>
      </w:r>
      <w:r w:rsidRPr="00017B96">
        <w:rPr>
          <w:rFonts w:ascii="Book Antiqua" w:hAnsi="Book Antiqua"/>
          <w:sz w:val="24"/>
          <w:szCs w:val="24"/>
        </w:rPr>
        <w:t>and heart rate, two parameters effectively connected to sympathetic denervation. It is a complex disorder with polygenic and environmental determinants. In the majority of cases, it is idiopathic and there is no clear indication of the source. Therefore</w:t>
      </w:r>
      <w:r w:rsidR="005049EF" w:rsidRPr="00017B96">
        <w:rPr>
          <w:rFonts w:ascii="Book Antiqua" w:hAnsi="Book Antiqua"/>
          <w:sz w:val="24"/>
          <w:szCs w:val="24"/>
        </w:rPr>
        <w:t>,</w:t>
      </w:r>
      <w:r w:rsidRPr="00017B96">
        <w:rPr>
          <w:rFonts w:ascii="Book Antiqua" w:hAnsi="Book Antiqua"/>
          <w:sz w:val="24"/>
          <w:szCs w:val="24"/>
        </w:rPr>
        <w:t xml:space="preserve"> search</w:t>
      </w:r>
      <w:r w:rsidR="005049EF" w:rsidRPr="00017B96">
        <w:rPr>
          <w:rFonts w:ascii="Book Antiqua" w:hAnsi="Book Antiqua"/>
          <w:sz w:val="24"/>
          <w:szCs w:val="24"/>
        </w:rPr>
        <w:t>es</w:t>
      </w:r>
      <w:r w:rsidRPr="00017B96">
        <w:rPr>
          <w:rFonts w:ascii="Book Antiqua" w:hAnsi="Book Antiqua"/>
          <w:sz w:val="24"/>
          <w:szCs w:val="24"/>
        </w:rPr>
        <w:t xml:space="preserve"> for hypertension</w:t>
      </w:r>
      <w:r w:rsidR="005049EF" w:rsidRPr="00017B96">
        <w:rPr>
          <w:rFonts w:ascii="Book Antiqua" w:hAnsi="Book Antiqua"/>
          <w:sz w:val="24"/>
          <w:szCs w:val="24"/>
        </w:rPr>
        <w:t>-</w:t>
      </w:r>
      <w:r w:rsidRPr="00017B96">
        <w:rPr>
          <w:rFonts w:ascii="Book Antiqua" w:hAnsi="Book Antiqua"/>
          <w:sz w:val="24"/>
          <w:szCs w:val="24"/>
        </w:rPr>
        <w:t>related genes, mutations</w:t>
      </w:r>
      <w:r w:rsidR="005049EF" w:rsidRPr="00017B96">
        <w:rPr>
          <w:rFonts w:ascii="Book Antiqua" w:hAnsi="Book Antiqua"/>
          <w:sz w:val="24"/>
          <w:szCs w:val="24"/>
        </w:rPr>
        <w:t>,</w:t>
      </w:r>
      <w:r w:rsidRPr="00017B96">
        <w:rPr>
          <w:rFonts w:ascii="Book Antiqua" w:hAnsi="Book Antiqua"/>
          <w:sz w:val="24"/>
          <w:szCs w:val="24"/>
        </w:rPr>
        <w:t xml:space="preserve"> and polymorphisms will assist in the gene-therapeutic approaches and design of target-based therapies. There are more than </w:t>
      </w:r>
      <w:r w:rsidR="005049EF" w:rsidRPr="00017B96">
        <w:rPr>
          <w:rFonts w:ascii="Book Antiqua" w:hAnsi="Book Antiqua"/>
          <w:sz w:val="24"/>
          <w:szCs w:val="24"/>
        </w:rPr>
        <w:t xml:space="preserve">50 </w:t>
      </w:r>
      <w:r w:rsidRPr="00017B96">
        <w:rPr>
          <w:rFonts w:ascii="Book Antiqua" w:hAnsi="Book Antiqua"/>
          <w:sz w:val="24"/>
          <w:szCs w:val="24"/>
        </w:rPr>
        <w:t xml:space="preserve">genes identified so far through association studies, with the reservation of publication bias from selectivity of positive results and limited genotype-phenotype relation </w:t>
      </w:r>
      <w:r w:rsidR="00081126" w:rsidRPr="00017B96">
        <w:rPr>
          <w:rFonts w:ascii="Book Antiqua" w:hAnsi="Book Antiqua"/>
          <w:sz w:val="24"/>
          <w:szCs w:val="24"/>
        </w:rPr>
        <w:t>analysis</w:t>
      </w:r>
      <w:r w:rsidR="00081126" w:rsidRPr="00017B96">
        <w:rPr>
          <w:rFonts w:ascii="Book Antiqua" w:hAnsi="Book Antiqua"/>
          <w:sz w:val="24"/>
          <w:szCs w:val="24"/>
          <w:vertAlign w:val="superscript"/>
        </w:rPr>
        <w:t>[1]</w:t>
      </w:r>
      <w:r w:rsidR="00081126" w:rsidRPr="00017B96">
        <w:rPr>
          <w:rFonts w:ascii="Book Antiqua" w:hAnsi="Book Antiqua"/>
          <w:sz w:val="24"/>
          <w:szCs w:val="24"/>
        </w:rPr>
        <w:t>.</w:t>
      </w:r>
    </w:p>
    <w:p w14:paraId="18C9D89E" w14:textId="2E3693CF" w:rsidR="00DA42AC" w:rsidRPr="00017B96" w:rsidRDefault="00DA42AC" w:rsidP="00017B96">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Since </w:t>
      </w:r>
      <w:r w:rsidR="00CF126A" w:rsidRPr="00017B96">
        <w:rPr>
          <w:rFonts w:ascii="Book Antiqua" w:hAnsi="Book Antiqua"/>
          <w:sz w:val="24"/>
          <w:szCs w:val="24"/>
        </w:rPr>
        <w:t xml:space="preserve">the </w:t>
      </w:r>
      <w:r w:rsidRPr="00017B96">
        <w:rPr>
          <w:rFonts w:ascii="Book Antiqua" w:hAnsi="Book Antiqua"/>
          <w:sz w:val="24"/>
          <w:szCs w:val="24"/>
        </w:rPr>
        <w:t xml:space="preserve">sympathetic nervous system (SNS) is one of the major mechanisms in the rapid regulation and maintenance of </w:t>
      </w:r>
      <w:r w:rsidR="00017B96">
        <w:rPr>
          <w:rFonts w:ascii="Book Antiqua" w:hAnsi="Book Antiqua"/>
          <w:sz w:val="24"/>
          <w:szCs w:val="24"/>
        </w:rPr>
        <w:t>BP</w:t>
      </w:r>
      <w:r w:rsidRPr="00017B96">
        <w:rPr>
          <w:rFonts w:ascii="Book Antiqua" w:hAnsi="Book Antiqua"/>
          <w:sz w:val="24"/>
          <w:szCs w:val="24"/>
        </w:rPr>
        <w:t xml:space="preserve">, it has been hypothesized that </w:t>
      </w:r>
      <w:r w:rsidR="00CF126A" w:rsidRPr="00017B96">
        <w:rPr>
          <w:rFonts w:ascii="Book Antiqua" w:hAnsi="Book Antiqua"/>
          <w:sz w:val="24"/>
          <w:szCs w:val="24"/>
        </w:rPr>
        <w:t xml:space="preserve">the </w:t>
      </w:r>
      <w:r w:rsidRPr="00017B96">
        <w:rPr>
          <w:rFonts w:ascii="Book Antiqua" w:hAnsi="Book Antiqua"/>
          <w:sz w:val="24"/>
          <w:szCs w:val="24"/>
        </w:rPr>
        <w:t>SNS could have a substantial role in the development of essential hypertension (EH). Catecholamines are the mediators of SNS response</w:t>
      </w:r>
      <w:r w:rsidR="00CF126A" w:rsidRPr="00017B96">
        <w:rPr>
          <w:rFonts w:ascii="Book Antiqua" w:hAnsi="Book Antiqua"/>
          <w:sz w:val="24"/>
          <w:szCs w:val="24"/>
        </w:rPr>
        <w:t>,</w:t>
      </w:r>
      <w:r w:rsidRPr="00017B96">
        <w:rPr>
          <w:rFonts w:ascii="Book Antiqua" w:hAnsi="Book Antiqua"/>
          <w:sz w:val="24"/>
          <w:szCs w:val="24"/>
        </w:rPr>
        <w:t xml:space="preserve"> and their release from chromaffin </w:t>
      </w:r>
      <w:r w:rsidRPr="00017B96">
        <w:rPr>
          <w:rFonts w:ascii="Book Antiqua" w:hAnsi="Book Antiqua"/>
          <w:sz w:val="24"/>
          <w:szCs w:val="24"/>
        </w:rPr>
        <w:lastRenderedPageBreak/>
        <w:t>cells or ganglionic neuronal ends would affect myocardiocytes</w:t>
      </w:r>
      <w:r w:rsidR="00CF126A" w:rsidRPr="00017B96">
        <w:rPr>
          <w:rFonts w:ascii="Book Antiqua" w:hAnsi="Book Antiqua"/>
          <w:sz w:val="24"/>
          <w:szCs w:val="24"/>
        </w:rPr>
        <w:t xml:space="preserve">; </w:t>
      </w:r>
      <w:r w:rsidRPr="00017B96">
        <w:rPr>
          <w:rFonts w:ascii="Book Antiqua" w:hAnsi="Book Antiqua"/>
          <w:sz w:val="24"/>
          <w:szCs w:val="24"/>
        </w:rPr>
        <w:t>vascular smooth muscle contraction</w:t>
      </w:r>
      <w:r w:rsidR="00CF126A" w:rsidRPr="00017B96">
        <w:rPr>
          <w:rFonts w:ascii="Book Antiqua" w:hAnsi="Book Antiqua"/>
          <w:sz w:val="24"/>
          <w:szCs w:val="24"/>
        </w:rPr>
        <w:t xml:space="preserve">; </w:t>
      </w:r>
      <w:r w:rsidRPr="00017B96">
        <w:rPr>
          <w:rFonts w:ascii="Book Antiqua" w:hAnsi="Book Antiqua"/>
          <w:sz w:val="24"/>
          <w:szCs w:val="24"/>
        </w:rPr>
        <w:t>blood flow through renal, coronary</w:t>
      </w:r>
      <w:r w:rsidR="00CF126A" w:rsidRPr="00017B96">
        <w:rPr>
          <w:rFonts w:ascii="Book Antiqua" w:hAnsi="Book Antiqua"/>
          <w:sz w:val="24"/>
          <w:szCs w:val="24"/>
        </w:rPr>
        <w:t>,</w:t>
      </w:r>
      <w:r w:rsidRPr="00017B96">
        <w:rPr>
          <w:rFonts w:ascii="Book Antiqua" w:hAnsi="Book Antiqua"/>
          <w:sz w:val="24"/>
          <w:szCs w:val="24"/>
        </w:rPr>
        <w:t xml:space="preserve"> and cerebral systems</w:t>
      </w:r>
      <w:r w:rsidR="00CF126A" w:rsidRPr="00017B96">
        <w:rPr>
          <w:rFonts w:ascii="Book Antiqua" w:hAnsi="Book Antiqua"/>
          <w:sz w:val="24"/>
          <w:szCs w:val="24"/>
        </w:rPr>
        <w:t xml:space="preserve">; </w:t>
      </w:r>
      <w:r w:rsidRPr="00017B96">
        <w:rPr>
          <w:rFonts w:ascii="Book Antiqua" w:hAnsi="Book Antiqua"/>
          <w:sz w:val="24"/>
          <w:szCs w:val="24"/>
        </w:rPr>
        <w:t xml:space="preserve">systolic and diastolic </w:t>
      </w:r>
      <w:r w:rsidR="00017B96" w:rsidRPr="00017B96">
        <w:rPr>
          <w:rFonts w:ascii="Book Antiqua" w:hAnsi="Book Antiqua"/>
          <w:sz w:val="24"/>
          <w:szCs w:val="24"/>
        </w:rPr>
        <w:t>BP</w:t>
      </w:r>
      <w:r w:rsidR="00017B96">
        <w:rPr>
          <w:rFonts w:ascii="Book Antiqua" w:hAnsi="Book Antiqua" w:hint="eastAsia"/>
          <w:sz w:val="24"/>
          <w:szCs w:val="24"/>
          <w:lang w:eastAsia="zh-CN"/>
        </w:rPr>
        <w:t>,</w:t>
      </w:r>
      <w:r w:rsidR="00CF126A" w:rsidRPr="00017B96">
        <w:rPr>
          <w:rFonts w:ascii="Book Antiqua" w:hAnsi="Book Antiqua"/>
          <w:sz w:val="24"/>
          <w:szCs w:val="24"/>
        </w:rPr>
        <w:t xml:space="preserve"> </w:t>
      </w:r>
      <w:r w:rsidRPr="00017B96">
        <w:rPr>
          <w:rFonts w:ascii="Book Antiqua" w:hAnsi="Book Antiqua"/>
          <w:i/>
          <w:sz w:val="24"/>
          <w:szCs w:val="24"/>
        </w:rPr>
        <w:t>etc</w:t>
      </w:r>
      <w:r w:rsidRPr="00017B96">
        <w:rPr>
          <w:rFonts w:ascii="Book Antiqua" w:hAnsi="Book Antiqua"/>
          <w:sz w:val="24"/>
          <w:szCs w:val="24"/>
        </w:rPr>
        <w:t>.</w:t>
      </w:r>
    </w:p>
    <w:p w14:paraId="1287EF81" w14:textId="01232983" w:rsidR="00DA42AC" w:rsidRPr="00017B96" w:rsidRDefault="00DA42AC" w:rsidP="00017B96">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This review will briefly discuss the contribution of genetic polymorphisms in </w:t>
      </w:r>
      <w:r w:rsidR="00017B96" w:rsidRPr="00017B96">
        <w:rPr>
          <w:rFonts w:ascii="Book Antiqua" w:hAnsi="Book Antiqua"/>
          <w:sz w:val="24"/>
          <w:szCs w:val="24"/>
        </w:rPr>
        <w:t>EH</w:t>
      </w:r>
      <w:r w:rsidRPr="00017B96">
        <w:rPr>
          <w:rFonts w:ascii="Book Antiqua" w:hAnsi="Book Antiqua"/>
          <w:sz w:val="24"/>
          <w:szCs w:val="24"/>
        </w:rPr>
        <w:t xml:space="preserve"> by combining known catecholamine-related polymorphisms with the anticipated metabolic and neurologic targets in the regulation of hypertension and will try to accomplish its significance in application</w:t>
      </w:r>
      <w:r w:rsidR="00811445" w:rsidRPr="00017B96">
        <w:rPr>
          <w:rFonts w:ascii="Book Antiqua" w:hAnsi="Book Antiqua"/>
          <w:sz w:val="24"/>
          <w:szCs w:val="24"/>
        </w:rPr>
        <w:t>s</w:t>
      </w:r>
      <w:r w:rsidRPr="00017B96">
        <w:rPr>
          <w:rFonts w:ascii="Book Antiqua" w:hAnsi="Book Antiqua"/>
          <w:sz w:val="24"/>
          <w:szCs w:val="24"/>
        </w:rPr>
        <w:t xml:space="preserve"> using a combinatorial approach with the available clinical data on that issue. The elements of </w:t>
      </w:r>
      <w:r w:rsidR="00811445" w:rsidRPr="00017B96">
        <w:rPr>
          <w:rFonts w:ascii="Book Antiqua" w:hAnsi="Book Antiqua"/>
          <w:sz w:val="24"/>
          <w:szCs w:val="24"/>
        </w:rPr>
        <w:t>the SNS</w:t>
      </w:r>
      <w:r w:rsidRPr="00017B96">
        <w:rPr>
          <w:rFonts w:ascii="Book Antiqua" w:hAnsi="Book Antiqua"/>
          <w:sz w:val="24"/>
          <w:szCs w:val="24"/>
        </w:rPr>
        <w:t xml:space="preserve">, parasympathetic nervous system, and other </w:t>
      </w:r>
      <w:r w:rsidR="00017B96" w:rsidRPr="00017B96">
        <w:rPr>
          <w:rFonts w:ascii="Book Antiqua" w:hAnsi="Book Antiqua"/>
          <w:sz w:val="24"/>
          <w:szCs w:val="24"/>
        </w:rPr>
        <w:t>BP</w:t>
      </w:r>
      <w:r w:rsidRPr="00017B96">
        <w:rPr>
          <w:rFonts w:ascii="Book Antiqua" w:hAnsi="Book Antiqua"/>
          <w:sz w:val="24"/>
          <w:szCs w:val="24"/>
        </w:rPr>
        <w:t xml:space="preserve"> regulators directly or indirectly correlated with catecholamine action</w:t>
      </w:r>
      <w:r w:rsidR="00811445" w:rsidRPr="00017B96">
        <w:rPr>
          <w:rFonts w:ascii="Book Antiqua" w:hAnsi="Book Antiqua"/>
          <w:sz w:val="24"/>
          <w:szCs w:val="24"/>
        </w:rPr>
        <w:t xml:space="preserve"> and </w:t>
      </w:r>
      <w:r w:rsidRPr="00017B96">
        <w:rPr>
          <w:rFonts w:ascii="Book Antiqua" w:hAnsi="Book Antiqua"/>
          <w:sz w:val="24"/>
          <w:szCs w:val="24"/>
        </w:rPr>
        <w:t xml:space="preserve">hormonal regulation of </w:t>
      </w:r>
      <w:r w:rsidR="00017B96" w:rsidRPr="00017B96">
        <w:rPr>
          <w:rFonts w:ascii="Book Antiqua" w:hAnsi="Book Antiqua"/>
          <w:sz w:val="24"/>
          <w:szCs w:val="24"/>
        </w:rPr>
        <w:t>BP</w:t>
      </w:r>
      <w:r w:rsidRPr="00017B96">
        <w:rPr>
          <w:rFonts w:ascii="Book Antiqua" w:hAnsi="Book Antiqua"/>
          <w:sz w:val="24"/>
          <w:szCs w:val="24"/>
        </w:rPr>
        <w:t xml:space="preserve"> and heart rate will be overviewed in this perspective based on the current knowledge of the polymorphisms of the relevant elements. It is believed that this compilation will help to integrate current accumulated knowledge on the field, provide a preliminary perspective for the design of future studies</w:t>
      </w:r>
      <w:r w:rsidR="00811445" w:rsidRPr="00017B96">
        <w:rPr>
          <w:rFonts w:ascii="Book Antiqua" w:hAnsi="Book Antiqua"/>
          <w:sz w:val="24"/>
          <w:szCs w:val="24"/>
        </w:rPr>
        <w:t>,</w:t>
      </w:r>
      <w:r w:rsidRPr="00017B96">
        <w:rPr>
          <w:rFonts w:ascii="Book Antiqua" w:hAnsi="Book Antiqua"/>
          <w:sz w:val="24"/>
          <w:szCs w:val="24"/>
        </w:rPr>
        <w:t xml:space="preserve"> and increase </w:t>
      </w:r>
      <w:r w:rsidR="00811445" w:rsidRPr="00017B96">
        <w:rPr>
          <w:rFonts w:ascii="Book Antiqua" w:hAnsi="Book Antiqua"/>
          <w:sz w:val="24"/>
          <w:szCs w:val="24"/>
        </w:rPr>
        <w:t xml:space="preserve">our </w:t>
      </w:r>
      <w:r w:rsidRPr="00017B96">
        <w:rPr>
          <w:rFonts w:ascii="Book Antiqua" w:hAnsi="Book Antiqua"/>
          <w:sz w:val="24"/>
          <w:szCs w:val="24"/>
        </w:rPr>
        <w:t xml:space="preserve">understanding of the genetic basis of catecholaminergic system components </w:t>
      </w:r>
      <w:r w:rsidR="00811445" w:rsidRPr="00017B96">
        <w:rPr>
          <w:rFonts w:ascii="Book Antiqua" w:hAnsi="Book Antiqua"/>
          <w:sz w:val="24"/>
          <w:szCs w:val="24"/>
        </w:rPr>
        <w:t xml:space="preserve">in </w:t>
      </w:r>
      <w:r w:rsidRPr="00017B96">
        <w:rPr>
          <w:rFonts w:ascii="Book Antiqua" w:hAnsi="Book Antiqua"/>
          <w:sz w:val="24"/>
          <w:szCs w:val="24"/>
        </w:rPr>
        <w:t>this one of the most prevalent and complex</w:t>
      </w:r>
      <w:r w:rsidR="00811445" w:rsidRPr="00017B96">
        <w:rPr>
          <w:rFonts w:ascii="Book Antiqua" w:hAnsi="Book Antiqua"/>
          <w:sz w:val="24"/>
          <w:szCs w:val="24"/>
        </w:rPr>
        <w:t>ly</w:t>
      </w:r>
      <w:r w:rsidRPr="00017B96">
        <w:rPr>
          <w:rFonts w:ascii="Book Antiqua" w:hAnsi="Book Antiqua"/>
          <w:sz w:val="24"/>
          <w:szCs w:val="24"/>
        </w:rPr>
        <w:t xml:space="preserve"> structured disorder.</w:t>
      </w:r>
    </w:p>
    <w:p w14:paraId="7B14B4D3" w14:textId="77777777" w:rsidR="00354673" w:rsidRPr="00017B96" w:rsidRDefault="00354673" w:rsidP="00017B96">
      <w:pPr>
        <w:spacing w:after="0" w:line="360" w:lineRule="auto"/>
        <w:jc w:val="both"/>
        <w:rPr>
          <w:rFonts w:ascii="Book Antiqua" w:hAnsi="Book Antiqua"/>
          <w:sz w:val="24"/>
          <w:szCs w:val="24"/>
          <w:lang w:eastAsia="zh-CN"/>
        </w:rPr>
      </w:pPr>
    </w:p>
    <w:p w14:paraId="4128F268" w14:textId="516652AF" w:rsidR="00814DF2" w:rsidRPr="00017B96" w:rsidRDefault="00017B96" w:rsidP="00017B96">
      <w:pPr>
        <w:spacing w:after="0" w:line="360" w:lineRule="auto"/>
        <w:jc w:val="both"/>
        <w:rPr>
          <w:rFonts w:ascii="Book Antiqua" w:hAnsi="Book Antiqua"/>
          <w:b/>
          <w:sz w:val="24"/>
          <w:szCs w:val="24"/>
          <w:lang w:eastAsia="zh-CN"/>
        </w:rPr>
      </w:pPr>
      <w:r w:rsidRPr="00017B96">
        <w:rPr>
          <w:rFonts w:ascii="Book Antiqua" w:hAnsi="Book Antiqua"/>
          <w:b/>
          <w:sz w:val="24"/>
          <w:szCs w:val="24"/>
        </w:rPr>
        <w:t>RECEPTOR POLYMORPH</w:t>
      </w:r>
      <w:r w:rsidR="00156FD9">
        <w:rPr>
          <w:rFonts w:ascii="Book Antiqua" w:hAnsi="Book Antiqua" w:hint="eastAsia"/>
          <w:b/>
          <w:sz w:val="24"/>
          <w:szCs w:val="24"/>
          <w:lang w:eastAsia="zh-CN"/>
        </w:rPr>
        <w:t>I</w:t>
      </w:r>
      <w:r w:rsidRPr="00017B96">
        <w:rPr>
          <w:rFonts w:ascii="Book Antiqua" w:hAnsi="Book Antiqua"/>
          <w:b/>
          <w:sz w:val="24"/>
          <w:szCs w:val="24"/>
        </w:rPr>
        <w:t>SMS</w:t>
      </w:r>
    </w:p>
    <w:p w14:paraId="78EA1535" w14:textId="265B13F3" w:rsidR="00DA42AC" w:rsidRPr="00017B96" w:rsidRDefault="00DA42AC" w:rsidP="00017B96">
      <w:pPr>
        <w:spacing w:after="0" w:line="360" w:lineRule="auto"/>
        <w:jc w:val="both"/>
        <w:rPr>
          <w:rFonts w:ascii="Book Antiqua" w:hAnsi="Book Antiqua"/>
          <w:sz w:val="24"/>
          <w:szCs w:val="24"/>
        </w:rPr>
      </w:pPr>
      <w:r w:rsidRPr="00017B96">
        <w:rPr>
          <w:rFonts w:ascii="Book Antiqua" w:hAnsi="Book Antiqua"/>
          <w:sz w:val="24"/>
          <w:szCs w:val="24"/>
        </w:rPr>
        <w:t xml:space="preserve">One </w:t>
      </w:r>
      <w:r w:rsidR="00811445" w:rsidRPr="00017B96">
        <w:rPr>
          <w:rFonts w:ascii="Book Antiqua" w:hAnsi="Book Antiqua"/>
          <w:sz w:val="24"/>
          <w:szCs w:val="24"/>
        </w:rPr>
        <w:t xml:space="preserve">study </w:t>
      </w:r>
      <w:r w:rsidRPr="00017B96">
        <w:rPr>
          <w:rFonts w:ascii="Book Antiqua" w:hAnsi="Book Antiqua"/>
          <w:sz w:val="24"/>
          <w:szCs w:val="24"/>
        </w:rPr>
        <w:t xml:space="preserve">has indicated that the long arm of human chromosome 5 contains </w:t>
      </w:r>
      <w:r w:rsidR="00811445" w:rsidRPr="00017B96">
        <w:rPr>
          <w:rFonts w:ascii="Book Antiqua" w:hAnsi="Book Antiqua"/>
          <w:sz w:val="24"/>
          <w:szCs w:val="24"/>
        </w:rPr>
        <w:t xml:space="preserve">a </w:t>
      </w:r>
      <w:r w:rsidRPr="00017B96">
        <w:rPr>
          <w:rFonts w:ascii="Book Antiqua" w:hAnsi="Book Antiqua"/>
          <w:sz w:val="24"/>
          <w:szCs w:val="24"/>
        </w:rPr>
        <w:t xml:space="preserve">cluster of genes presumably involved in </w:t>
      </w:r>
      <w:r w:rsidR="00017B96" w:rsidRPr="00017B96">
        <w:rPr>
          <w:rFonts w:ascii="Book Antiqua" w:hAnsi="Book Antiqua"/>
          <w:sz w:val="24"/>
          <w:szCs w:val="24"/>
        </w:rPr>
        <w:t>BP</w:t>
      </w:r>
      <w:r w:rsidR="00017B96">
        <w:rPr>
          <w:rFonts w:ascii="Book Antiqua" w:hAnsi="Book Antiqua"/>
          <w:sz w:val="24"/>
          <w:szCs w:val="24"/>
        </w:rPr>
        <w:t xml:space="preserve"> regulation</w:t>
      </w:r>
      <w:r w:rsidR="00081126" w:rsidRPr="00017B96">
        <w:rPr>
          <w:rFonts w:ascii="Book Antiqua" w:hAnsi="Book Antiqua"/>
          <w:sz w:val="24"/>
          <w:szCs w:val="24"/>
          <w:vertAlign w:val="superscript"/>
        </w:rPr>
        <w:t>[2]</w:t>
      </w:r>
      <w:r w:rsidRPr="00017B96">
        <w:rPr>
          <w:rFonts w:ascii="Book Antiqua" w:hAnsi="Book Antiqua"/>
          <w:sz w:val="24"/>
          <w:szCs w:val="24"/>
        </w:rPr>
        <w:t xml:space="preserve">. This region </w:t>
      </w:r>
      <w:r w:rsidR="00811445" w:rsidRPr="00017B96">
        <w:rPr>
          <w:rFonts w:ascii="Book Antiqua" w:hAnsi="Book Antiqua"/>
          <w:sz w:val="24"/>
          <w:szCs w:val="24"/>
        </w:rPr>
        <w:t xml:space="preserve">contains </w:t>
      </w:r>
      <w:r w:rsidRPr="00017B96">
        <w:rPr>
          <w:rFonts w:ascii="Book Antiqua" w:hAnsi="Book Antiqua"/>
          <w:sz w:val="24"/>
          <w:szCs w:val="24"/>
        </w:rPr>
        <w:t>genes encoding the alpha1B</w:t>
      </w:r>
      <w:r w:rsidR="00087A8E" w:rsidRPr="00017B96">
        <w:rPr>
          <w:rFonts w:ascii="Book Antiqua" w:hAnsi="Book Antiqua"/>
          <w:sz w:val="24"/>
          <w:szCs w:val="24"/>
        </w:rPr>
        <w:t xml:space="preserve"> (</w:t>
      </w:r>
      <w:r w:rsidR="00087A8E" w:rsidRPr="00017B96">
        <w:rPr>
          <w:rFonts w:ascii="Book Antiqua" w:hAnsi="Book Antiqua"/>
          <w:sz w:val="24"/>
          <w:szCs w:val="24"/>
        </w:rPr>
        <w:sym w:font="Symbol" w:char="F061"/>
      </w:r>
      <w:r w:rsidR="00087A8E" w:rsidRPr="00017B96">
        <w:rPr>
          <w:rFonts w:ascii="Book Antiqua" w:hAnsi="Book Antiqua"/>
          <w:sz w:val="24"/>
          <w:szCs w:val="24"/>
        </w:rPr>
        <w:t>1B)</w:t>
      </w:r>
      <w:r w:rsidRPr="00017B96">
        <w:rPr>
          <w:rFonts w:ascii="Book Antiqua" w:hAnsi="Book Antiqua"/>
          <w:sz w:val="24"/>
          <w:szCs w:val="24"/>
        </w:rPr>
        <w:t xml:space="preserve"> and beta2-adrenergic</w:t>
      </w:r>
      <w:r w:rsidR="00087A8E" w:rsidRPr="00017B96">
        <w:rPr>
          <w:rFonts w:ascii="Book Antiqua" w:hAnsi="Book Antiqua"/>
          <w:sz w:val="24"/>
          <w:szCs w:val="24"/>
        </w:rPr>
        <w:t xml:space="preserve"> (</w:t>
      </w:r>
      <w:r w:rsidR="00087A8E" w:rsidRPr="00017B96">
        <w:rPr>
          <w:rFonts w:ascii="Book Antiqua" w:hAnsi="Book Antiqua"/>
          <w:sz w:val="24"/>
          <w:szCs w:val="24"/>
        </w:rPr>
        <w:sym w:font="Symbol" w:char="F062"/>
      </w:r>
      <w:r w:rsidR="00087A8E" w:rsidRPr="00017B96">
        <w:rPr>
          <w:rFonts w:ascii="Book Antiqua" w:hAnsi="Book Antiqua"/>
          <w:sz w:val="24"/>
          <w:szCs w:val="24"/>
        </w:rPr>
        <w:t>2)</w:t>
      </w:r>
      <w:r w:rsidRPr="00017B96">
        <w:rPr>
          <w:rFonts w:ascii="Book Antiqua" w:hAnsi="Book Antiqua"/>
          <w:sz w:val="24"/>
          <w:szCs w:val="24"/>
        </w:rPr>
        <w:t xml:space="preserve"> receptors and dopamine receptor type 1A (D1A). The study was conducted with young Caucasians</w:t>
      </w:r>
      <w:r w:rsidR="00811445" w:rsidRPr="00017B96">
        <w:rPr>
          <w:rFonts w:ascii="Book Antiqua" w:hAnsi="Book Antiqua"/>
          <w:sz w:val="24"/>
          <w:szCs w:val="24"/>
        </w:rPr>
        <w:t>,</w:t>
      </w:r>
      <w:r w:rsidRPr="00017B96">
        <w:rPr>
          <w:rFonts w:ascii="Book Antiqua" w:hAnsi="Book Antiqua"/>
          <w:sz w:val="24"/>
          <w:szCs w:val="24"/>
        </w:rPr>
        <w:t xml:space="preserve"> and showed that this genome region has </w:t>
      </w:r>
      <w:r w:rsidR="00811445" w:rsidRPr="00017B96">
        <w:rPr>
          <w:rFonts w:ascii="Book Antiqua" w:hAnsi="Book Antiqua"/>
          <w:sz w:val="24"/>
          <w:szCs w:val="24"/>
        </w:rPr>
        <w:t xml:space="preserve">a </w:t>
      </w:r>
      <w:r w:rsidRPr="00017B96">
        <w:rPr>
          <w:rFonts w:ascii="Book Antiqua" w:hAnsi="Book Antiqua"/>
          <w:sz w:val="24"/>
          <w:szCs w:val="24"/>
        </w:rPr>
        <w:t xml:space="preserve">significant association with systolic </w:t>
      </w:r>
      <w:r w:rsidR="00017B96" w:rsidRPr="00017B96">
        <w:rPr>
          <w:rFonts w:ascii="Book Antiqua" w:hAnsi="Book Antiqua"/>
          <w:sz w:val="24"/>
          <w:szCs w:val="24"/>
        </w:rPr>
        <w:t>BP</w:t>
      </w:r>
      <w:r w:rsidRPr="00017B96">
        <w:rPr>
          <w:rFonts w:ascii="Book Antiqua" w:hAnsi="Book Antiqua"/>
          <w:sz w:val="24"/>
          <w:szCs w:val="24"/>
        </w:rPr>
        <w:t>. Further studies involved other receptor types as well</w:t>
      </w:r>
      <w:r w:rsidR="00811445" w:rsidRPr="00017B96">
        <w:rPr>
          <w:rFonts w:ascii="Book Antiqua" w:hAnsi="Book Antiqua"/>
          <w:sz w:val="24"/>
          <w:szCs w:val="24"/>
        </w:rPr>
        <w:t>,</w:t>
      </w:r>
      <w:r w:rsidRPr="00017B96">
        <w:rPr>
          <w:rFonts w:ascii="Book Antiqua" w:hAnsi="Book Antiqua"/>
          <w:sz w:val="24"/>
          <w:szCs w:val="24"/>
        </w:rPr>
        <w:t xml:space="preserve"> with a prominence in </w:t>
      </w:r>
      <w:r w:rsidRPr="00017B96">
        <w:rPr>
          <w:rFonts w:ascii="Book Antiqua" w:hAnsi="Book Antiqua"/>
          <w:sz w:val="24"/>
          <w:szCs w:val="24"/>
        </w:rPr>
        <w:sym w:font="Symbol" w:char="F062"/>
      </w:r>
      <w:r w:rsidRPr="00017B96">
        <w:rPr>
          <w:rFonts w:ascii="Book Antiqua" w:hAnsi="Book Antiqua"/>
          <w:sz w:val="24"/>
          <w:szCs w:val="24"/>
        </w:rPr>
        <w:t xml:space="preserve">2-adrenoceptors, which will be discussed in detail </w:t>
      </w:r>
      <w:r w:rsidR="00811445" w:rsidRPr="00017B96">
        <w:rPr>
          <w:rFonts w:ascii="Book Antiqua" w:hAnsi="Book Antiqua"/>
          <w:sz w:val="24"/>
          <w:szCs w:val="24"/>
        </w:rPr>
        <w:t>later</w:t>
      </w:r>
      <w:r w:rsidRPr="00017B96">
        <w:rPr>
          <w:rFonts w:ascii="Book Antiqua" w:hAnsi="Book Antiqua"/>
          <w:sz w:val="24"/>
          <w:szCs w:val="24"/>
        </w:rPr>
        <w:t>.</w:t>
      </w:r>
    </w:p>
    <w:p w14:paraId="473C8F29" w14:textId="77777777" w:rsidR="0046223C" w:rsidRPr="00017B96" w:rsidRDefault="0046223C" w:rsidP="00017B96">
      <w:pPr>
        <w:spacing w:after="0" w:line="360" w:lineRule="auto"/>
        <w:jc w:val="both"/>
        <w:rPr>
          <w:rFonts w:ascii="Book Antiqua" w:hAnsi="Book Antiqua"/>
          <w:sz w:val="24"/>
          <w:szCs w:val="24"/>
        </w:rPr>
      </w:pPr>
    </w:p>
    <w:p w14:paraId="53BB6E3D" w14:textId="668E025A" w:rsidR="00B958CD" w:rsidRPr="00017B96" w:rsidRDefault="00DA42AC" w:rsidP="00017B96">
      <w:pPr>
        <w:tabs>
          <w:tab w:val="left" w:pos="3646"/>
        </w:tabs>
        <w:spacing w:after="0" w:line="360" w:lineRule="auto"/>
        <w:jc w:val="both"/>
        <w:rPr>
          <w:rFonts w:ascii="Book Antiqua" w:hAnsi="Book Antiqua"/>
          <w:b/>
          <w:sz w:val="24"/>
          <w:szCs w:val="24"/>
          <w:lang w:eastAsia="zh-CN"/>
        </w:rPr>
      </w:pPr>
      <w:r w:rsidRPr="00017B96">
        <w:rPr>
          <w:rFonts w:ascii="Book Antiqua" w:hAnsi="Book Antiqua"/>
          <w:b/>
          <w:sz w:val="24"/>
          <w:szCs w:val="24"/>
        </w:rPr>
        <w:sym w:font="Symbol" w:char="F061"/>
      </w:r>
      <w:r w:rsidR="00017B96" w:rsidRPr="00017B96">
        <w:rPr>
          <w:rFonts w:ascii="Book Antiqua" w:hAnsi="Book Antiqua"/>
          <w:b/>
          <w:sz w:val="24"/>
          <w:szCs w:val="24"/>
        </w:rPr>
        <w:t>-ADRENERG</w:t>
      </w:r>
      <w:r w:rsidR="00156FD9">
        <w:rPr>
          <w:rFonts w:ascii="Book Antiqua" w:hAnsi="Book Antiqua" w:hint="eastAsia"/>
          <w:b/>
          <w:sz w:val="24"/>
          <w:szCs w:val="24"/>
          <w:lang w:eastAsia="zh-CN"/>
        </w:rPr>
        <w:t>I</w:t>
      </w:r>
      <w:r w:rsidR="00017B96" w:rsidRPr="00017B96">
        <w:rPr>
          <w:rFonts w:ascii="Book Antiqua" w:hAnsi="Book Antiqua"/>
          <w:b/>
          <w:sz w:val="24"/>
          <w:szCs w:val="24"/>
        </w:rPr>
        <w:t>C RECEPTORS</w:t>
      </w:r>
    </w:p>
    <w:p w14:paraId="6670BD59" w14:textId="3E9BEE71" w:rsidR="00AD0175" w:rsidRPr="00017B96" w:rsidRDefault="00AD0175" w:rsidP="00017B96">
      <w:pPr>
        <w:spacing w:after="0" w:line="360" w:lineRule="auto"/>
        <w:jc w:val="both"/>
        <w:rPr>
          <w:rFonts w:ascii="Book Antiqua" w:hAnsi="Book Antiqua"/>
          <w:sz w:val="24"/>
          <w:szCs w:val="24"/>
        </w:rPr>
      </w:pPr>
      <w:r w:rsidRPr="00017B96">
        <w:rPr>
          <w:rFonts w:ascii="Book Antiqua" w:hAnsi="Book Antiqua"/>
          <w:sz w:val="24"/>
          <w:szCs w:val="24"/>
        </w:rPr>
        <w:t xml:space="preserve">The </w:t>
      </w:r>
      <w:r w:rsidRPr="00017B96">
        <w:rPr>
          <w:rFonts w:ascii="Book Antiqua" w:hAnsi="Book Antiqua"/>
          <w:sz w:val="24"/>
          <w:szCs w:val="24"/>
        </w:rPr>
        <w:sym w:font="Symbol" w:char="F061"/>
      </w:r>
      <w:r w:rsidRPr="00017B96">
        <w:rPr>
          <w:rFonts w:ascii="Book Antiqua" w:hAnsi="Book Antiqua"/>
          <w:sz w:val="24"/>
          <w:szCs w:val="24"/>
        </w:rPr>
        <w:t>-adrenergic receptors (</w:t>
      </w:r>
      <w:r w:rsidRPr="00017B96">
        <w:rPr>
          <w:rFonts w:ascii="Book Antiqua" w:hAnsi="Book Antiqua"/>
          <w:sz w:val="24"/>
          <w:szCs w:val="24"/>
        </w:rPr>
        <w:sym w:font="Symbol" w:char="F061"/>
      </w:r>
      <w:r w:rsidRPr="00017B96">
        <w:rPr>
          <w:rFonts w:ascii="Book Antiqua" w:hAnsi="Book Antiqua"/>
          <w:sz w:val="24"/>
          <w:szCs w:val="24"/>
        </w:rPr>
        <w:t>-AR)</w:t>
      </w:r>
      <w:r w:rsidR="001B7AA0" w:rsidRPr="00017B96">
        <w:rPr>
          <w:rFonts w:ascii="Book Antiqua" w:hAnsi="Book Antiqua"/>
          <w:sz w:val="24"/>
          <w:szCs w:val="24"/>
        </w:rPr>
        <w:t xml:space="preserve"> are classified into two-subtypes: </w:t>
      </w:r>
      <w:r w:rsidR="001B7AA0" w:rsidRPr="00017B96">
        <w:rPr>
          <w:rFonts w:ascii="Book Antiqua" w:hAnsi="Book Antiqua"/>
          <w:sz w:val="24"/>
          <w:szCs w:val="24"/>
        </w:rPr>
        <w:sym w:font="Symbol" w:char="F061"/>
      </w:r>
      <w:r w:rsidR="001B7AA0" w:rsidRPr="00017B96">
        <w:rPr>
          <w:rFonts w:ascii="Book Antiqua" w:hAnsi="Book Antiqua"/>
          <w:sz w:val="24"/>
          <w:szCs w:val="24"/>
        </w:rPr>
        <w:t xml:space="preserve">1 and </w:t>
      </w:r>
      <w:r w:rsidR="001B7AA0" w:rsidRPr="00017B96">
        <w:rPr>
          <w:rFonts w:ascii="Book Antiqua" w:hAnsi="Book Antiqua"/>
          <w:sz w:val="24"/>
          <w:szCs w:val="24"/>
        </w:rPr>
        <w:sym w:font="Symbol" w:char="F061"/>
      </w:r>
      <w:r w:rsidR="001B7AA0" w:rsidRPr="00017B96">
        <w:rPr>
          <w:rFonts w:ascii="Book Antiqua" w:hAnsi="Book Antiqua"/>
          <w:sz w:val="24"/>
          <w:szCs w:val="24"/>
        </w:rPr>
        <w:t xml:space="preserve">2. </w:t>
      </w:r>
      <w:r w:rsidRPr="00017B96">
        <w:rPr>
          <w:rFonts w:ascii="Book Antiqua" w:hAnsi="Book Antiqua"/>
          <w:sz w:val="24"/>
          <w:szCs w:val="24"/>
        </w:rPr>
        <w:t>They are G-protein-coupled receptors, and they activate second messenger systems through the activation of G-proteins (G</w:t>
      </w:r>
      <w:r w:rsidRPr="00017B96">
        <w:rPr>
          <w:rFonts w:ascii="Book Antiqua" w:hAnsi="Book Antiqua"/>
          <w:sz w:val="24"/>
          <w:szCs w:val="24"/>
          <w:vertAlign w:val="subscript"/>
        </w:rPr>
        <w:t>q</w:t>
      </w:r>
      <w:r w:rsidRPr="00017B96">
        <w:rPr>
          <w:rFonts w:ascii="Book Antiqua" w:hAnsi="Book Antiqua"/>
          <w:sz w:val="24"/>
          <w:szCs w:val="24"/>
        </w:rPr>
        <w:t xml:space="preserve"> or G</w:t>
      </w:r>
      <w:r w:rsidRPr="00017B96">
        <w:rPr>
          <w:rFonts w:ascii="Book Antiqua" w:hAnsi="Book Antiqua"/>
          <w:sz w:val="24"/>
          <w:szCs w:val="24"/>
          <w:vertAlign w:val="subscript"/>
        </w:rPr>
        <w:t>i/o</w:t>
      </w:r>
      <w:r w:rsidRPr="00017B96">
        <w:rPr>
          <w:rFonts w:ascii="Book Antiqua" w:hAnsi="Book Antiqua"/>
          <w:sz w:val="24"/>
          <w:szCs w:val="24"/>
        </w:rPr>
        <w:t xml:space="preserve">). </w:t>
      </w:r>
      <w:r w:rsidR="00B958CD" w:rsidRPr="00017B96">
        <w:rPr>
          <w:rFonts w:ascii="Book Antiqua" w:hAnsi="Book Antiqua"/>
          <w:sz w:val="24"/>
          <w:szCs w:val="24"/>
        </w:rPr>
        <w:sym w:font="Symbol" w:char="F061"/>
      </w:r>
      <w:r w:rsidR="00B958CD" w:rsidRPr="00017B96">
        <w:rPr>
          <w:rFonts w:ascii="Book Antiqua" w:hAnsi="Book Antiqua"/>
          <w:sz w:val="24"/>
          <w:szCs w:val="24"/>
        </w:rPr>
        <w:t xml:space="preserve">1 mediates vasoconstriction and plays an important role in the regulation of vascular tone, while </w:t>
      </w:r>
      <w:r w:rsidR="00B958CD" w:rsidRPr="00017B96">
        <w:rPr>
          <w:rFonts w:ascii="Book Antiqua" w:hAnsi="Book Antiqua"/>
          <w:sz w:val="24"/>
          <w:szCs w:val="24"/>
        </w:rPr>
        <w:sym w:font="Symbol" w:char="F061"/>
      </w:r>
      <w:r w:rsidR="00B958CD" w:rsidRPr="00017B96">
        <w:rPr>
          <w:rFonts w:ascii="Book Antiqua" w:hAnsi="Book Antiqua"/>
          <w:sz w:val="24"/>
          <w:szCs w:val="24"/>
        </w:rPr>
        <w:t>2 serves to regulate noradrenaline release from presynaptic terminals.</w:t>
      </w:r>
    </w:p>
    <w:p w14:paraId="26F76049" w14:textId="77777777" w:rsidR="00814DF2" w:rsidRPr="00017B96" w:rsidRDefault="00814DF2" w:rsidP="00017B96">
      <w:pPr>
        <w:tabs>
          <w:tab w:val="left" w:pos="3646"/>
        </w:tabs>
        <w:spacing w:after="0" w:line="360" w:lineRule="auto"/>
        <w:jc w:val="both"/>
        <w:rPr>
          <w:rFonts w:ascii="Book Antiqua" w:hAnsi="Book Antiqua"/>
          <w:b/>
          <w:sz w:val="24"/>
          <w:szCs w:val="24"/>
        </w:rPr>
      </w:pPr>
    </w:p>
    <w:p w14:paraId="16B7986C" w14:textId="363C5B33" w:rsidR="00DA42AC" w:rsidRPr="005C15A5" w:rsidRDefault="00DA42AC" w:rsidP="00017B96">
      <w:pPr>
        <w:spacing w:after="0" w:line="360" w:lineRule="auto"/>
        <w:jc w:val="both"/>
        <w:rPr>
          <w:rFonts w:ascii="Book Antiqua" w:hAnsi="Book Antiqua"/>
          <w:b/>
          <w:i/>
          <w:sz w:val="24"/>
          <w:szCs w:val="24"/>
        </w:rPr>
      </w:pPr>
      <w:r w:rsidRPr="005C15A5">
        <w:rPr>
          <w:rFonts w:ascii="Book Antiqua" w:hAnsi="Book Antiqua"/>
          <w:b/>
          <w:i/>
          <w:sz w:val="24"/>
          <w:szCs w:val="24"/>
        </w:rPr>
        <w:t>ADRA1</w:t>
      </w:r>
    </w:p>
    <w:p w14:paraId="1C5F2102" w14:textId="706EFE60" w:rsidR="00DA42AC" w:rsidRPr="00017B96" w:rsidRDefault="000610E0" w:rsidP="00017B96">
      <w:pPr>
        <w:spacing w:after="0" w:line="360" w:lineRule="auto"/>
        <w:jc w:val="both"/>
        <w:rPr>
          <w:rFonts w:ascii="Book Antiqua" w:hAnsi="Book Antiqua"/>
          <w:sz w:val="24"/>
          <w:szCs w:val="24"/>
        </w:rPr>
      </w:pPr>
      <w:r w:rsidRPr="00017B96">
        <w:rPr>
          <w:rFonts w:ascii="Book Antiqua" w:hAnsi="Book Antiqua"/>
          <w:sz w:val="24"/>
          <w:szCs w:val="24"/>
        </w:rPr>
        <w:t xml:space="preserve">The human </w:t>
      </w:r>
      <w:r w:rsidRPr="00017B96">
        <w:rPr>
          <w:rFonts w:ascii="Book Antiqua" w:hAnsi="Book Antiqua"/>
          <w:sz w:val="24"/>
          <w:szCs w:val="24"/>
        </w:rPr>
        <w:sym w:font="Symbol" w:char="F061"/>
      </w:r>
      <w:r w:rsidR="00DA42AC" w:rsidRPr="00017B96">
        <w:rPr>
          <w:rFonts w:ascii="Book Antiqua" w:hAnsi="Book Antiqua"/>
          <w:sz w:val="24"/>
          <w:szCs w:val="24"/>
        </w:rPr>
        <w:t>1A-AR is the pre</w:t>
      </w:r>
      <w:r w:rsidRPr="00017B96">
        <w:rPr>
          <w:rFonts w:ascii="Book Antiqua" w:hAnsi="Book Antiqua"/>
          <w:sz w:val="24"/>
          <w:szCs w:val="24"/>
        </w:rPr>
        <w:t xml:space="preserve">dominant </w:t>
      </w:r>
      <w:r w:rsidRPr="00017B96">
        <w:rPr>
          <w:rFonts w:ascii="Book Antiqua" w:hAnsi="Book Antiqua"/>
          <w:sz w:val="24"/>
          <w:szCs w:val="24"/>
        </w:rPr>
        <w:sym w:font="Symbol" w:char="F061"/>
      </w:r>
      <w:r w:rsidR="00DA42AC" w:rsidRPr="00017B96">
        <w:rPr>
          <w:rFonts w:ascii="Book Antiqua" w:hAnsi="Book Antiqua"/>
          <w:sz w:val="24"/>
          <w:szCs w:val="24"/>
        </w:rPr>
        <w:t xml:space="preserve">1-AR subtype in vascular smooth muscle, </w:t>
      </w:r>
      <w:r w:rsidR="008C4208" w:rsidRPr="00017B96">
        <w:rPr>
          <w:rFonts w:ascii="Book Antiqua" w:hAnsi="Book Antiqua"/>
          <w:sz w:val="24"/>
          <w:szCs w:val="24"/>
        </w:rPr>
        <w:t xml:space="preserve">the </w:t>
      </w:r>
      <w:r w:rsidR="00DA42AC" w:rsidRPr="00017B96">
        <w:rPr>
          <w:rFonts w:ascii="Book Antiqua" w:hAnsi="Book Antiqua"/>
          <w:sz w:val="24"/>
          <w:szCs w:val="24"/>
        </w:rPr>
        <w:t>heart</w:t>
      </w:r>
      <w:r w:rsidR="008C4208" w:rsidRPr="00017B96">
        <w:rPr>
          <w:rFonts w:ascii="Book Antiqua" w:hAnsi="Book Antiqua"/>
          <w:sz w:val="24"/>
          <w:szCs w:val="24"/>
        </w:rPr>
        <w:t>,</w:t>
      </w:r>
      <w:r w:rsidR="00DA42AC" w:rsidRPr="00017B96">
        <w:rPr>
          <w:rFonts w:ascii="Book Antiqua" w:hAnsi="Book Antiqua"/>
          <w:sz w:val="24"/>
          <w:szCs w:val="24"/>
        </w:rPr>
        <w:t xml:space="preserve"> and </w:t>
      </w:r>
      <w:r w:rsidR="008C4208" w:rsidRPr="00017B96">
        <w:rPr>
          <w:rFonts w:ascii="Book Antiqua" w:hAnsi="Book Antiqua"/>
          <w:sz w:val="24"/>
          <w:szCs w:val="24"/>
        </w:rPr>
        <w:t xml:space="preserve">the </w:t>
      </w:r>
      <w:r w:rsidR="00DA42AC" w:rsidRPr="00017B96">
        <w:rPr>
          <w:rFonts w:ascii="Book Antiqua" w:hAnsi="Book Antiqua"/>
          <w:sz w:val="24"/>
          <w:szCs w:val="24"/>
        </w:rPr>
        <w:t xml:space="preserve">liver. Considering its role in smooth muscle contraction, an early study has investigated the role of a previously </w:t>
      </w:r>
      <w:r w:rsidRPr="00017B96">
        <w:rPr>
          <w:rFonts w:ascii="Book Antiqua" w:hAnsi="Book Antiqua"/>
          <w:sz w:val="24"/>
          <w:szCs w:val="24"/>
        </w:rPr>
        <w:t xml:space="preserve">determined polymorphism in </w:t>
      </w:r>
      <w:r w:rsidRPr="00017B96">
        <w:rPr>
          <w:rFonts w:ascii="Book Antiqua" w:hAnsi="Book Antiqua"/>
          <w:sz w:val="24"/>
          <w:szCs w:val="24"/>
        </w:rPr>
        <w:sym w:font="Symbol" w:char="F061"/>
      </w:r>
      <w:r w:rsidR="00DA42AC" w:rsidRPr="00017B96">
        <w:rPr>
          <w:rFonts w:ascii="Book Antiqua" w:hAnsi="Book Antiqua"/>
          <w:sz w:val="24"/>
          <w:szCs w:val="24"/>
        </w:rPr>
        <w:t xml:space="preserve">1A-AR, Arg492Cys, in normotensive and hypertensive black and white American individuals and determined the allele frequency distribution. Arg492 </w:t>
      </w:r>
      <w:r w:rsidR="008C4208" w:rsidRPr="00017B96">
        <w:rPr>
          <w:rFonts w:ascii="Book Antiqua" w:hAnsi="Book Antiqua"/>
          <w:sz w:val="24"/>
          <w:szCs w:val="24"/>
        </w:rPr>
        <w:t xml:space="preserve">was </w:t>
      </w:r>
      <w:r w:rsidR="00DA42AC" w:rsidRPr="00017B96">
        <w:rPr>
          <w:rFonts w:ascii="Book Antiqua" w:hAnsi="Book Antiqua"/>
          <w:sz w:val="24"/>
          <w:szCs w:val="24"/>
        </w:rPr>
        <w:t xml:space="preserve">found to be significantly higher in African-Americans with respect to Caucasians, but </w:t>
      </w:r>
      <w:r w:rsidR="008C4208" w:rsidRPr="00017B96">
        <w:rPr>
          <w:rFonts w:ascii="Book Antiqua" w:hAnsi="Book Antiqua"/>
          <w:sz w:val="24"/>
          <w:szCs w:val="24"/>
        </w:rPr>
        <w:t xml:space="preserve">the </w:t>
      </w:r>
      <w:r w:rsidR="00DA42AC" w:rsidRPr="00017B96">
        <w:rPr>
          <w:rFonts w:ascii="Book Antiqua" w:hAnsi="Book Antiqua"/>
          <w:sz w:val="24"/>
          <w:szCs w:val="24"/>
        </w:rPr>
        <w:t>frequency of the variant Cys492 was similar in normotensiv</w:t>
      </w:r>
      <w:r w:rsidR="00017B96">
        <w:rPr>
          <w:rFonts w:ascii="Book Antiqua" w:hAnsi="Book Antiqua"/>
          <w:sz w:val="24"/>
          <w:szCs w:val="24"/>
        </w:rPr>
        <w:t>e and hypertensive individuals</w:t>
      </w:r>
      <w:r w:rsidR="00280956" w:rsidRPr="00017B96">
        <w:rPr>
          <w:rFonts w:ascii="Book Antiqua" w:hAnsi="Book Antiqua"/>
          <w:sz w:val="24"/>
          <w:szCs w:val="24"/>
          <w:vertAlign w:val="superscript"/>
        </w:rPr>
        <w:t>[3]</w:t>
      </w:r>
      <w:r w:rsidR="00DA42AC" w:rsidRPr="00017B96">
        <w:rPr>
          <w:rFonts w:ascii="Book Antiqua" w:hAnsi="Book Antiqua"/>
          <w:sz w:val="24"/>
          <w:szCs w:val="24"/>
        </w:rPr>
        <w:t>.</w:t>
      </w:r>
    </w:p>
    <w:p w14:paraId="0881FEEE" w14:textId="39C4FD6B" w:rsidR="00DA42AC" w:rsidRPr="00017B96" w:rsidRDefault="000610E0" w:rsidP="00017B96">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Another </w:t>
      </w:r>
      <w:r w:rsidRPr="00017B96">
        <w:rPr>
          <w:rFonts w:ascii="Book Antiqua" w:hAnsi="Book Antiqua"/>
          <w:sz w:val="24"/>
          <w:szCs w:val="24"/>
        </w:rPr>
        <w:sym w:font="Symbol" w:char="F061"/>
      </w:r>
      <w:r w:rsidR="00DA42AC" w:rsidRPr="00017B96">
        <w:rPr>
          <w:rFonts w:ascii="Book Antiqua" w:hAnsi="Book Antiqua"/>
          <w:sz w:val="24"/>
          <w:szCs w:val="24"/>
        </w:rPr>
        <w:t xml:space="preserve">1A-AR polymorphism, Arg347Cys, </w:t>
      </w:r>
      <w:r w:rsidR="008C4208" w:rsidRPr="00017B96">
        <w:rPr>
          <w:rFonts w:ascii="Book Antiqua" w:hAnsi="Book Antiqua"/>
          <w:sz w:val="24"/>
          <w:szCs w:val="24"/>
        </w:rPr>
        <w:t xml:space="preserve">was </w:t>
      </w:r>
      <w:r w:rsidR="00DA42AC" w:rsidRPr="00017B96">
        <w:rPr>
          <w:rFonts w:ascii="Book Antiqua" w:hAnsi="Book Antiqua"/>
          <w:sz w:val="24"/>
          <w:szCs w:val="24"/>
        </w:rPr>
        <w:t xml:space="preserve">examined in a large sample of </w:t>
      </w:r>
      <w:r w:rsidR="008C4208" w:rsidRPr="00017B96">
        <w:rPr>
          <w:rFonts w:ascii="Book Antiqua" w:hAnsi="Book Antiqua"/>
          <w:sz w:val="24"/>
          <w:szCs w:val="24"/>
        </w:rPr>
        <w:t xml:space="preserve">the </w:t>
      </w:r>
      <w:r w:rsidR="00DA42AC" w:rsidRPr="00017B96">
        <w:rPr>
          <w:rFonts w:ascii="Book Antiqua" w:hAnsi="Book Antiqua"/>
          <w:sz w:val="24"/>
          <w:szCs w:val="24"/>
        </w:rPr>
        <w:t>Brazilian population (</w:t>
      </w:r>
      <w:r w:rsidR="00DA42AC" w:rsidRPr="00017B96">
        <w:rPr>
          <w:rFonts w:ascii="Book Antiqua" w:hAnsi="Book Antiqua" w:cs="Arial"/>
          <w:sz w:val="24"/>
          <w:szCs w:val="24"/>
        </w:rPr>
        <w:t>a total of 1568 individuals</w:t>
      </w:r>
      <w:r w:rsidR="00017B96">
        <w:rPr>
          <w:rFonts w:ascii="Book Antiqua" w:hAnsi="Book Antiqua"/>
          <w:sz w:val="24"/>
          <w:szCs w:val="24"/>
        </w:rPr>
        <w:t xml:space="preserve"> were involved in the study)</w:t>
      </w:r>
      <w:r w:rsidR="00280956" w:rsidRPr="00017B96">
        <w:rPr>
          <w:rFonts w:ascii="Book Antiqua" w:hAnsi="Book Antiqua"/>
          <w:sz w:val="24"/>
          <w:szCs w:val="24"/>
          <w:vertAlign w:val="superscript"/>
        </w:rPr>
        <w:t>[4]</w:t>
      </w:r>
      <w:r w:rsidR="00DA42AC" w:rsidRPr="00017B96">
        <w:rPr>
          <w:rFonts w:ascii="Book Antiqua" w:hAnsi="Book Antiqua"/>
          <w:sz w:val="24"/>
          <w:szCs w:val="24"/>
        </w:rPr>
        <w:t>. In this study, the Cys/Cys genotype was found to be significantly associated with hypertension (</w:t>
      </w:r>
      <w:r w:rsidR="00017B96" w:rsidRPr="00017B96">
        <w:rPr>
          <w:rFonts w:ascii="Book Antiqua" w:hAnsi="Book Antiqua"/>
          <w:i/>
          <w:sz w:val="24"/>
          <w:szCs w:val="24"/>
        </w:rPr>
        <w:t>P</w:t>
      </w:r>
      <w:r w:rsidR="00DA42AC" w:rsidRPr="00017B96">
        <w:rPr>
          <w:rFonts w:ascii="Book Antiqua" w:hAnsi="Book Antiqua"/>
          <w:sz w:val="24"/>
          <w:szCs w:val="24"/>
        </w:rPr>
        <w:t xml:space="preserve"> = 0.06). More</w:t>
      </w:r>
      <w:r w:rsidR="008C4208" w:rsidRPr="00017B96">
        <w:rPr>
          <w:rFonts w:ascii="Book Antiqua" w:hAnsi="Book Antiqua"/>
          <w:sz w:val="24"/>
          <w:szCs w:val="24"/>
        </w:rPr>
        <w:t>o</w:t>
      </w:r>
      <w:r w:rsidR="00DA42AC" w:rsidRPr="00017B96">
        <w:rPr>
          <w:rFonts w:ascii="Book Antiqua" w:hAnsi="Book Antiqua"/>
          <w:sz w:val="24"/>
          <w:szCs w:val="24"/>
        </w:rPr>
        <w:t xml:space="preserve">ver, the response to daily treatment with nifedipine, an anti-hypertensive agent, was found to be related to the same polymorphism in </w:t>
      </w:r>
      <w:r w:rsidR="008C4208" w:rsidRPr="00017B96">
        <w:rPr>
          <w:rFonts w:ascii="Book Antiqua" w:hAnsi="Book Antiqua"/>
          <w:sz w:val="24"/>
          <w:szCs w:val="24"/>
        </w:rPr>
        <w:t xml:space="preserve">a </w:t>
      </w:r>
      <w:r w:rsidR="00017B96">
        <w:rPr>
          <w:rFonts w:ascii="Book Antiqua" w:hAnsi="Book Antiqua"/>
          <w:sz w:val="24"/>
          <w:szCs w:val="24"/>
        </w:rPr>
        <w:t>Chinese population</w:t>
      </w:r>
      <w:r w:rsidR="009A0756" w:rsidRPr="00017B96">
        <w:rPr>
          <w:rFonts w:ascii="Book Antiqua" w:hAnsi="Book Antiqua"/>
          <w:sz w:val="24"/>
          <w:szCs w:val="24"/>
          <w:vertAlign w:val="superscript"/>
        </w:rPr>
        <w:t>[5]</w:t>
      </w:r>
      <w:r w:rsidR="00DA42AC" w:rsidRPr="00017B96">
        <w:rPr>
          <w:rFonts w:ascii="Book Antiqua" w:hAnsi="Book Antiqua"/>
          <w:sz w:val="24"/>
          <w:szCs w:val="24"/>
        </w:rPr>
        <w:t>. Th</w:t>
      </w:r>
      <w:r w:rsidR="00087A8E" w:rsidRPr="00017B96">
        <w:rPr>
          <w:rFonts w:ascii="Book Antiqua" w:hAnsi="Book Antiqua"/>
          <w:sz w:val="24"/>
          <w:szCs w:val="24"/>
        </w:rPr>
        <w:t>e later</w:t>
      </w:r>
      <w:r w:rsidR="00DA42AC" w:rsidRPr="00017B96">
        <w:rPr>
          <w:rFonts w:ascii="Book Antiqua" w:hAnsi="Book Antiqua"/>
          <w:sz w:val="24"/>
          <w:szCs w:val="24"/>
        </w:rPr>
        <w:t xml:space="preserve"> study noted that patients carryin</w:t>
      </w:r>
      <w:r w:rsidRPr="00017B96">
        <w:rPr>
          <w:rFonts w:ascii="Book Antiqua" w:hAnsi="Book Antiqua"/>
          <w:sz w:val="24"/>
          <w:szCs w:val="24"/>
        </w:rPr>
        <w:t xml:space="preserve">g the Cys347 allele of the </w:t>
      </w:r>
      <w:r w:rsidRPr="00017B96">
        <w:rPr>
          <w:rFonts w:ascii="Book Antiqua" w:hAnsi="Book Antiqua"/>
          <w:sz w:val="24"/>
          <w:szCs w:val="24"/>
        </w:rPr>
        <w:sym w:font="Symbol" w:char="F061"/>
      </w:r>
      <w:r w:rsidR="00DA42AC" w:rsidRPr="00017B96">
        <w:rPr>
          <w:rFonts w:ascii="Book Antiqua" w:hAnsi="Book Antiqua"/>
          <w:sz w:val="24"/>
          <w:szCs w:val="24"/>
        </w:rPr>
        <w:t>1A-adrenoceptor gene</w:t>
      </w:r>
      <w:r w:rsidR="00087A8E" w:rsidRPr="00017B96">
        <w:rPr>
          <w:rFonts w:ascii="Book Antiqua" w:hAnsi="Book Antiqua"/>
          <w:sz w:val="24"/>
          <w:szCs w:val="24"/>
        </w:rPr>
        <w:t xml:space="preserve"> (ADRA1A)</w:t>
      </w:r>
      <w:r w:rsidR="00DA42AC" w:rsidRPr="00017B96">
        <w:rPr>
          <w:rFonts w:ascii="Book Antiqua" w:hAnsi="Book Antiqua"/>
          <w:sz w:val="24"/>
          <w:szCs w:val="24"/>
        </w:rPr>
        <w:t xml:space="preserve"> had a greater systolic </w:t>
      </w:r>
      <w:r w:rsidR="00017B96" w:rsidRPr="00017B96">
        <w:rPr>
          <w:rFonts w:ascii="Book Antiqua" w:hAnsi="Book Antiqua"/>
          <w:sz w:val="24"/>
          <w:szCs w:val="24"/>
        </w:rPr>
        <w:t>BP</w:t>
      </w:r>
      <w:r w:rsidR="00DA42AC" w:rsidRPr="00017B96">
        <w:rPr>
          <w:rFonts w:ascii="Book Antiqua" w:hAnsi="Book Antiqua"/>
          <w:sz w:val="24"/>
          <w:szCs w:val="24"/>
        </w:rPr>
        <w:t xml:space="preserve"> reduction than did those carrying</w:t>
      </w:r>
      <w:r w:rsidRPr="00017B96">
        <w:rPr>
          <w:rFonts w:ascii="Book Antiqua" w:hAnsi="Book Antiqua"/>
          <w:sz w:val="24"/>
          <w:szCs w:val="24"/>
        </w:rPr>
        <w:t xml:space="preserve"> two Arg347 alleles of the </w:t>
      </w:r>
      <w:r w:rsidRPr="00017B96">
        <w:rPr>
          <w:rFonts w:ascii="Book Antiqua" w:hAnsi="Book Antiqua"/>
          <w:sz w:val="24"/>
          <w:szCs w:val="24"/>
        </w:rPr>
        <w:sym w:font="Symbol" w:char="F061"/>
      </w:r>
      <w:r w:rsidR="00DA42AC" w:rsidRPr="00017B96">
        <w:rPr>
          <w:rFonts w:ascii="Book Antiqua" w:hAnsi="Book Antiqua"/>
          <w:sz w:val="24"/>
          <w:szCs w:val="24"/>
        </w:rPr>
        <w:t>1A-adrenoceptor gene (32.5</w:t>
      </w:r>
      <w:r w:rsidR="00017B96">
        <w:rPr>
          <w:rFonts w:ascii="Book Antiqua" w:hAnsi="Book Antiqua" w:hint="eastAsia"/>
          <w:sz w:val="24"/>
          <w:szCs w:val="24"/>
          <w:lang w:eastAsia="zh-CN"/>
        </w:rPr>
        <w:t xml:space="preserve"> </w:t>
      </w:r>
      <w:r w:rsidR="00087A8E" w:rsidRPr="00017B96">
        <w:rPr>
          <w:rFonts w:ascii="Book Antiqua" w:hAnsi="Book Antiqua"/>
          <w:sz w:val="24"/>
          <w:szCs w:val="24"/>
        </w:rPr>
        <w:sym w:font="Symbol" w:char="F0B1"/>
      </w:r>
      <w:r w:rsidR="00017B96">
        <w:rPr>
          <w:rFonts w:ascii="Book Antiqua" w:hAnsi="Book Antiqua" w:hint="eastAsia"/>
          <w:sz w:val="24"/>
          <w:szCs w:val="24"/>
          <w:lang w:eastAsia="zh-CN"/>
        </w:rPr>
        <w:t xml:space="preserve"> </w:t>
      </w:r>
      <w:r w:rsidR="00DA42AC" w:rsidRPr="00017B96">
        <w:rPr>
          <w:rFonts w:ascii="Book Antiqua" w:hAnsi="Book Antiqua"/>
          <w:sz w:val="24"/>
          <w:szCs w:val="24"/>
        </w:rPr>
        <w:t xml:space="preserve">14.0 </w:t>
      </w:r>
      <w:r w:rsidR="00017B96">
        <w:rPr>
          <w:rFonts w:ascii="Book Antiqua" w:hAnsi="Book Antiqua"/>
          <w:sz w:val="24"/>
          <w:szCs w:val="24"/>
        </w:rPr>
        <w:t>mm</w:t>
      </w:r>
      <w:r w:rsidR="00017B96" w:rsidRPr="00017B96">
        <w:rPr>
          <w:rFonts w:ascii="Book Antiqua" w:hAnsi="Book Antiqua"/>
          <w:sz w:val="24"/>
          <w:szCs w:val="24"/>
        </w:rPr>
        <w:t xml:space="preserve">Hg </w:t>
      </w:r>
      <w:r w:rsidR="00DA42AC" w:rsidRPr="00017B96">
        <w:rPr>
          <w:rFonts w:ascii="Book Antiqua" w:hAnsi="Book Antiqua"/>
          <w:i/>
          <w:sz w:val="24"/>
          <w:szCs w:val="24"/>
        </w:rPr>
        <w:t>vs</w:t>
      </w:r>
      <w:r w:rsidR="00DA42AC" w:rsidRPr="00017B96">
        <w:rPr>
          <w:rFonts w:ascii="Book Antiqua" w:hAnsi="Book Antiqua"/>
          <w:sz w:val="24"/>
          <w:szCs w:val="24"/>
        </w:rPr>
        <w:t xml:space="preserve"> 27.3</w:t>
      </w:r>
      <w:r w:rsidR="00017B96">
        <w:rPr>
          <w:rFonts w:ascii="Book Antiqua" w:hAnsi="Book Antiqua" w:hint="eastAsia"/>
          <w:sz w:val="24"/>
          <w:szCs w:val="24"/>
          <w:lang w:eastAsia="zh-CN"/>
        </w:rPr>
        <w:t xml:space="preserve"> </w:t>
      </w:r>
      <w:r w:rsidR="00087A8E" w:rsidRPr="00017B96">
        <w:rPr>
          <w:rFonts w:ascii="Book Antiqua" w:hAnsi="Book Antiqua"/>
          <w:sz w:val="24"/>
          <w:szCs w:val="24"/>
        </w:rPr>
        <w:sym w:font="Symbol" w:char="F0B1"/>
      </w:r>
      <w:r w:rsidR="00017B96">
        <w:rPr>
          <w:rFonts w:ascii="Book Antiqua" w:hAnsi="Book Antiqua" w:hint="eastAsia"/>
          <w:sz w:val="24"/>
          <w:szCs w:val="24"/>
          <w:lang w:eastAsia="zh-CN"/>
        </w:rPr>
        <w:t xml:space="preserve"> </w:t>
      </w:r>
      <w:r w:rsidR="00017B96">
        <w:rPr>
          <w:rFonts w:ascii="Book Antiqua" w:hAnsi="Book Antiqua"/>
          <w:sz w:val="24"/>
          <w:szCs w:val="24"/>
        </w:rPr>
        <w:t>15.5 mm</w:t>
      </w:r>
      <w:r w:rsidR="00DA42AC" w:rsidRPr="00017B96">
        <w:rPr>
          <w:rFonts w:ascii="Book Antiqua" w:hAnsi="Book Antiqua"/>
          <w:sz w:val="24"/>
          <w:szCs w:val="24"/>
        </w:rPr>
        <w:t xml:space="preserve">Hg, respectively, </w:t>
      </w:r>
      <w:r w:rsidR="00017B96" w:rsidRPr="00017B96">
        <w:rPr>
          <w:rFonts w:ascii="Book Antiqua" w:hAnsi="Book Antiqua"/>
          <w:i/>
          <w:sz w:val="24"/>
          <w:szCs w:val="24"/>
        </w:rPr>
        <w:t>P</w:t>
      </w:r>
      <w:r w:rsidR="00017B96">
        <w:rPr>
          <w:rFonts w:ascii="Book Antiqua" w:hAnsi="Book Antiqua" w:hint="eastAsia"/>
          <w:sz w:val="24"/>
          <w:szCs w:val="24"/>
          <w:lang w:eastAsia="zh-CN"/>
        </w:rPr>
        <w:t xml:space="preserve"> </w:t>
      </w:r>
      <w:r w:rsidR="00DA42AC" w:rsidRPr="00017B96">
        <w:rPr>
          <w:rFonts w:ascii="Book Antiqua" w:hAnsi="Book Antiqua"/>
          <w:sz w:val="24"/>
          <w:szCs w:val="24"/>
        </w:rPr>
        <w:t>=</w:t>
      </w:r>
      <w:r w:rsidR="00017B96">
        <w:rPr>
          <w:rFonts w:ascii="Book Antiqua" w:hAnsi="Book Antiqua" w:hint="eastAsia"/>
          <w:sz w:val="24"/>
          <w:szCs w:val="24"/>
          <w:lang w:eastAsia="zh-CN"/>
        </w:rPr>
        <w:t xml:space="preserve"> </w:t>
      </w:r>
      <w:r w:rsidR="00DA42AC" w:rsidRPr="00017B96">
        <w:rPr>
          <w:rFonts w:ascii="Book Antiqua" w:hAnsi="Book Antiqua"/>
          <w:sz w:val="24"/>
          <w:szCs w:val="24"/>
        </w:rPr>
        <w:t>0.006) after daily treatment with an oral dose of 30 mg nifedipine gastrointestinal therapeutic system for 16 d</w:t>
      </w:r>
      <w:r w:rsidR="008C4208" w:rsidRPr="00017B96">
        <w:rPr>
          <w:rFonts w:ascii="Book Antiqua" w:hAnsi="Book Antiqua"/>
          <w:sz w:val="24"/>
          <w:szCs w:val="24"/>
        </w:rPr>
        <w:t>, however</w:t>
      </w:r>
      <w:r w:rsidR="00DA42AC" w:rsidRPr="00017B96">
        <w:rPr>
          <w:rFonts w:ascii="Book Antiqua" w:hAnsi="Book Antiqua"/>
          <w:sz w:val="24"/>
          <w:szCs w:val="24"/>
        </w:rPr>
        <w:t xml:space="preserve">, diastolic </w:t>
      </w:r>
      <w:r w:rsidR="00017B96" w:rsidRPr="00017B96">
        <w:rPr>
          <w:rFonts w:ascii="Book Antiqua" w:hAnsi="Book Antiqua"/>
          <w:sz w:val="24"/>
          <w:szCs w:val="24"/>
        </w:rPr>
        <w:t>BP</w:t>
      </w:r>
      <w:r w:rsidR="00DA42AC" w:rsidRPr="00017B96">
        <w:rPr>
          <w:rFonts w:ascii="Book Antiqua" w:hAnsi="Book Antiqua"/>
          <w:sz w:val="24"/>
          <w:szCs w:val="24"/>
        </w:rPr>
        <w:t xml:space="preserve"> reduction was not associated with the Arg</w:t>
      </w:r>
      <w:r w:rsidRPr="00017B96">
        <w:rPr>
          <w:rFonts w:ascii="Book Antiqua" w:hAnsi="Book Antiqua"/>
          <w:sz w:val="24"/>
          <w:szCs w:val="24"/>
        </w:rPr>
        <w:t>347Cys polymorphism</w:t>
      </w:r>
      <w:r w:rsidR="00DA42AC" w:rsidRPr="00017B96">
        <w:rPr>
          <w:rFonts w:ascii="Book Antiqua" w:hAnsi="Book Antiqua"/>
          <w:sz w:val="24"/>
          <w:szCs w:val="24"/>
        </w:rPr>
        <w:t xml:space="preserve">. In addition, no significant associations were observed between </w:t>
      </w:r>
      <w:r w:rsidR="00017B96" w:rsidRPr="00017B96">
        <w:rPr>
          <w:rFonts w:ascii="Book Antiqua" w:hAnsi="Book Antiqua"/>
          <w:sz w:val="24"/>
          <w:szCs w:val="24"/>
        </w:rPr>
        <w:t>BP</w:t>
      </w:r>
      <w:r w:rsidR="00DA42AC" w:rsidRPr="00017B96">
        <w:rPr>
          <w:rFonts w:ascii="Book Antiqua" w:hAnsi="Book Antiqua"/>
          <w:sz w:val="24"/>
          <w:szCs w:val="24"/>
        </w:rPr>
        <w:t xml:space="preserve"> reduction and two other polymorphisms (Arg16Gly and Gln27Glu) of the beta2-adrenoceptor</w:t>
      </w:r>
      <w:r w:rsidRPr="00017B96">
        <w:rPr>
          <w:rFonts w:ascii="Book Antiqua" w:hAnsi="Book Antiqua"/>
          <w:sz w:val="24"/>
          <w:szCs w:val="24"/>
        </w:rPr>
        <w:t xml:space="preserve"> (</w:t>
      </w:r>
      <w:r w:rsidRPr="00017B96">
        <w:rPr>
          <w:rFonts w:ascii="Book Antiqua" w:hAnsi="Book Antiqua"/>
          <w:sz w:val="24"/>
          <w:szCs w:val="24"/>
        </w:rPr>
        <w:sym w:font="Symbol" w:char="F062"/>
      </w:r>
      <w:r w:rsidRPr="00017B96">
        <w:rPr>
          <w:rFonts w:ascii="Book Antiqua" w:hAnsi="Book Antiqua"/>
          <w:sz w:val="24"/>
          <w:szCs w:val="24"/>
          <w:vertAlign w:val="subscript"/>
        </w:rPr>
        <w:t>2</w:t>
      </w:r>
      <w:r w:rsidRPr="00017B96">
        <w:rPr>
          <w:rFonts w:ascii="Book Antiqua" w:hAnsi="Book Antiqua"/>
          <w:sz w:val="24"/>
          <w:szCs w:val="24"/>
        </w:rPr>
        <w:t>-AR)</w:t>
      </w:r>
      <w:r w:rsidR="00DA42AC" w:rsidRPr="00017B96">
        <w:rPr>
          <w:rFonts w:ascii="Book Antiqua" w:hAnsi="Book Antiqua"/>
          <w:sz w:val="24"/>
          <w:szCs w:val="24"/>
        </w:rPr>
        <w:t xml:space="preserve"> gene.</w:t>
      </w:r>
    </w:p>
    <w:p w14:paraId="7E1DA296" w14:textId="46FDAF26" w:rsidR="00DA42AC" w:rsidRPr="00017B96" w:rsidRDefault="00DA42AC" w:rsidP="00017B96">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When </w:t>
      </w:r>
      <w:r w:rsidR="00691D77" w:rsidRPr="00017B96">
        <w:rPr>
          <w:rFonts w:ascii="Book Antiqua" w:hAnsi="Book Antiqua"/>
          <w:sz w:val="24"/>
          <w:szCs w:val="24"/>
        </w:rPr>
        <w:t xml:space="preserve">the </w:t>
      </w:r>
      <w:r w:rsidR="000610E0" w:rsidRPr="00017B96">
        <w:rPr>
          <w:rFonts w:ascii="Book Antiqua" w:hAnsi="Book Antiqua"/>
          <w:sz w:val="24"/>
          <w:szCs w:val="24"/>
        </w:rPr>
        <w:sym w:font="Symbol" w:char="F061"/>
      </w:r>
      <w:r w:rsidRPr="00017B96">
        <w:rPr>
          <w:rFonts w:ascii="Book Antiqua" w:hAnsi="Book Antiqua"/>
          <w:sz w:val="24"/>
          <w:szCs w:val="24"/>
        </w:rPr>
        <w:t>1B-adrenoceptor gene</w:t>
      </w:r>
      <w:r w:rsidR="00087A8E" w:rsidRPr="00017B96">
        <w:rPr>
          <w:rFonts w:ascii="Book Antiqua" w:hAnsi="Book Antiqua"/>
          <w:sz w:val="24"/>
          <w:szCs w:val="24"/>
        </w:rPr>
        <w:t xml:space="preserve"> (</w:t>
      </w:r>
      <w:r w:rsidR="00087A8E" w:rsidRPr="00017B96">
        <w:rPr>
          <w:rFonts w:ascii="Book Antiqua" w:hAnsi="Book Antiqua"/>
          <w:i/>
          <w:sz w:val="24"/>
          <w:szCs w:val="24"/>
        </w:rPr>
        <w:t>ADRA1B</w:t>
      </w:r>
      <w:r w:rsidR="00087A8E" w:rsidRPr="00017B96">
        <w:rPr>
          <w:rFonts w:ascii="Book Antiqua" w:hAnsi="Book Antiqua"/>
          <w:sz w:val="24"/>
          <w:szCs w:val="24"/>
        </w:rPr>
        <w:t>)</w:t>
      </w:r>
      <w:r w:rsidRPr="00017B96">
        <w:rPr>
          <w:rFonts w:ascii="Book Antiqua" w:hAnsi="Book Antiqua"/>
          <w:sz w:val="24"/>
          <w:szCs w:val="24"/>
        </w:rPr>
        <w:t xml:space="preserve"> </w:t>
      </w:r>
      <w:r w:rsidR="00691D77" w:rsidRPr="00017B96">
        <w:rPr>
          <w:rFonts w:ascii="Book Antiqua" w:hAnsi="Book Antiqua"/>
          <w:sz w:val="24"/>
          <w:szCs w:val="24"/>
        </w:rPr>
        <w:t>was</w:t>
      </w:r>
      <w:r w:rsidRPr="00017B96">
        <w:rPr>
          <w:rFonts w:ascii="Book Antiqua" w:hAnsi="Book Antiqua"/>
          <w:sz w:val="24"/>
          <w:szCs w:val="24"/>
        </w:rPr>
        <w:t xml:space="preserve"> examined for possible polymorphisms, it was found that polymorphisms of this gene </w:t>
      </w:r>
      <w:r w:rsidR="00691D77" w:rsidRPr="00017B96">
        <w:rPr>
          <w:rFonts w:ascii="Book Antiqua" w:hAnsi="Book Antiqua"/>
          <w:sz w:val="24"/>
          <w:szCs w:val="24"/>
        </w:rPr>
        <w:t xml:space="preserve">are </w:t>
      </w:r>
      <w:r w:rsidRPr="00017B96">
        <w:rPr>
          <w:rFonts w:ascii="Book Antiqua" w:hAnsi="Book Antiqua"/>
          <w:sz w:val="24"/>
          <w:szCs w:val="24"/>
        </w:rPr>
        <w:t xml:space="preserve">much rare than expected considering its close location </w:t>
      </w:r>
      <w:r w:rsidR="00691D77" w:rsidRPr="00017B96">
        <w:rPr>
          <w:rFonts w:ascii="Book Antiqua" w:hAnsi="Book Antiqua"/>
          <w:sz w:val="24"/>
          <w:szCs w:val="24"/>
        </w:rPr>
        <w:t>to</w:t>
      </w:r>
      <w:r w:rsidR="00FB1E6C" w:rsidRPr="00017B96">
        <w:rPr>
          <w:rFonts w:ascii="Book Antiqua" w:hAnsi="Book Antiqua"/>
          <w:sz w:val="24"/>
          <w:szCs w:val="24"/>
        </w:rPr>
        <w:t xml:space="preserve"> the genes of</w:t>
      </w:r>
      <w:r w:rsidR="00691D77" w:rsidRPr="00017B96">
        <w:rPr>
          <w:rFonts w:ascii="Book Antiqua" w:hAnsi="Book Antiqua"/>
          <w:sz w:val="24"/>
          <w:szCs w:val="24"/>
        </w:rPr>
        <w:t xml:space="preserve"> </w:t>
      </w:r>
      <w:r w:rsidRPr="00017B96">
        <w:rPr>
          <w:rFonts w:ascii="Book Antiqua" w:hAnsi="Book Antiqua"/>
          <w:sz w:val="24"/>
          <w:szCs w:val="24"/>
        </w:rPr>
        <w:sym w:font="Symbol" w:char="F062"/>
      </w:r>
      <w:r w:rsidRPr="00017B96">
        <w:rPr>
          <w:rFonts w:ascii="Book Antiqua" w:hAnsi="Book Antiqua"/>
          <w:sz w:val="24"/>
          <w:szCs w:val="24"/>
          <w:vertAlign w:val="subscript"/>
        </w:rPr>
        <w:t>2</w:t>
      </w:r>
      <w:r w:rsidRPr="00017B96">
        <w:rPr>
          <w:rFonts w:ascii="Book Antiqua" w:hAnsi="Book Antiqua"/>
          <w:sz w:val="24"/>
          <w:szCs w:val="24"/>
        </w:rPr>
        <w:t>-</w:t>
      </w:r>
      <w:r w:rsidR="00017B96">
        <w:rPr>
          <w:rFonts w:ascii="Book Antiqua" w:hAnsi="Book Antiqua"/>
          <w:sz w:val="24"/>
          <w:szCs w:val="24"/>
        </w:rPr>
        <w:t>AR and dopamine receptors (DR)</w:t>
      </w:r>
      <w:r w:rsidR="00017B96">
        <w:rPr>
          <w:rFonts w:ascii="Book Antiqua" w:hAnsi="Book Antiqua"/>
          <w:sz w:val="24"/>
          <w:szCs w:val="24"/>
          <w:vertAlign w:val="superscript"/>
        </w:rPr>
        <w:t>[2,</w:t>
      </w:r>
      <w:r w:rsidR="00FB1E6C" w:rsidRPr="00017B96">
        <w:rPr>
          <w:rFonts w:ascii="Book Antiqua" w:hAnsi="Book Antiqua"/>
          <w:sz w:val="24"/>
          <w:szCs w:val="24"/>
          <w:vertAlign w:val="superscript"/>
        </w:rPr>
        <w:t>6]</w:t>
      </w:r>
      <w:r w:rsidRPr="00017B96">
        <w:rPr>
          <w:rFonts w:ascii="Book Antiqua" w:hAnsi="Book Antiqua"/>
          <w:sz w:val="24"/>
          <w:szCs w:val="24"/>
        </w:rPr>
        <w:t xml:space="preserve">. An amino acid addition at position 368 (368Arg) and a substitution (Arg371Gly) were investigated in a small population of 24 male patients with uncomplicated EH (12 Caucasians, 12 </w:t>
      </w:r>
      <w:r w:rsidR="00691D77" w:rsidRPr="00017B96">
        <w:rPr>
          <w:rFonts w:ascii="Book Antiqua" w:hAnsi="Book Antiqua"/>
          <w:sz w:val="24"/>
          <w:szCs w:val="24"/>
        </w:rPr>
        <w:t>African-</w:t>
      </w:r>
      <w:r w:rsidRPr="00017B96">
        <w:rPr>
          <w:rFonts w:ascii="Book Antiqua" w:hAnsi="Book Antiqua"/>
          <w:sz w:val="24"/>
          <w:szCs w:val="24"/>
        </w:rPr>
        <w:t xml:space="preserve">Americans) and 21 male normotensive (NT), first-degree relatives of patients with hypertension (12 Caucasians, 9 </w:t>
      </w:r>
      <w:r w:rsidR="00691D77" w:rsidRPr="00017B96">
        <w:rPr>
          <w:rFonts w:ascii="Book Antiqua" w:hAnsi="Book Antiqua"/>
          <w:sz w:val="24"/>
          <w:szCs w:val="24"/>
        </w:rPr>
        <w:t>African-</w:t>
      </w:r>
      <w:r w:rsidR="00017B96">
        <w:rPr>
          <w:rFonts w:ascii="Book Antiqua" w:hAnsi="Book Antiqua"/>
          <w:sz w:val="24"/>
          <w:szCs w:val="24"/>
        </w:rPr>
        <w:t>Americans)</w:t>
      </w:r>
      <w:r w:rsidR="00FB1E6C" w:rsidRPr="00017B96">
        <w:rPr>
          <w:rFonts w:ascii="Book Antiqua" w:hAnsi="Book Antiqua"/>
          <w:sz w:val="24"/>
          <w:szCs w:val="24"/>
          <w:vertAlign w:val="superscript"/>
        </w:rPr>
        <w:t>[6]</w:t>
      </w:r>
      <w:r w:rsidRPr="00017B96">
        <w:rPr>
          <w:rFonts w:ascii="Book Antiqua" w:hAnsi="Book Antiqua"/>
          <w:sz w:val="24"/>
          <w:szCs w:val="24"/>
        </w:rPr>
        <w:t>. The study was unable to detect a relation</w:t>
      </w:r>
      <w:r w:rsidR="00691D77" w:rsidRPr="00017B96">
        <w:rPr>
          <w:rFonts w:ascii="Book Antiqua" w:hAnsi="Book Antiqua"/>
          <w:sz w:val="24"/>
          <w:szCs w:val="24"/>
        </w:rPr>
        <w:t>ship</w:t>
      </w:r>
      <w:r w:rsidRPr="00017B96">
        <w:rPr>
          <w:rFonts w:ascii="Book Antiqua" w:hAnsi="Book Antiqua"/>
          <w:sz w:val="24"/>
          <w:szCs w:val="24"/>
        </w:rPr>
        <w:t xml:space="preserve"> between these </w:t>
      </w:r>
      <w:r w:rsidRPr="00017B96">
        <w:rPr>
          <w:rFonts w:ascii="Book Antiqua" w:hAnsi="Book Antiqua"/>
          <w:sz w:val="24"/>
          <w:szCs w:val="24"/>
        </w:rPr>
        <w:lastRenderedPageBreak/>
        <w:t xml:space="preserve">polymorphisms and </w:t>
      </w:r>
      <w:r w:rsidR="00017B96" w:rsidRPr="00017B96">
        <w:rPr>
          <w:rFonts w:ascii="Book Antiqua" w:hAnsi="Book Antiqua"/>
          <w:sz w:val="24"/>
          <w:szCs w:val="24"/>
        </w:rPr>
        <w:t>BP</w:t>
      </w:r>
      <w:r w:rsidRPr="00017B96">
        <w:rPr>
          <w:rFonts w:ascii="Book Antiqua" w:hAnsi="Book Antiqua"/>
          <w:sz w:val="24"/>
          <w:szCs w:val="24"/>
        </w:rPr>
        <w:t xml:space="preserve"> levels or res</w:t>
      </w:r>
      <w:r w:rsidR="000610E0" w:rsidRPr="00017B96">
        <w:rPr>
          <w:rFonts w:ascii="Book Antiqua" w:hAnsi="Book Antiqua"/>
          <w:sz w:val="24"/>
          <w:szCs w:val="24"/>
        </w:rPr>
        <w:t>ponse to phenylephrine, an alpha</w:t>
      </w:r>
      <w:r w:rsidRPr="00017B96">
        <w:rPr>
          <w:rFonts w:ascii="Book Antiqua" w:hAnsi="Book Antiqua"/>
          <w:sz w:val="24"/>
          <w:szCs w:val="24"/>
        </w:rPr>
        <w:t xml:space="preserve">-agonist used as </w:t>
      </w:r>
      <w:r w:rsidR="00691D77" w:rsidRPr="00017B96">
        <w:rPr>
          <w:rFonts w:ascii="Book Antiqua" w:hAnsi="Book Antiqua"/>
          <w:sz w:val="24"/>
          <w:szCs w:val="24"/>
        </w:rPr>
        <w:t xml:space="preserve">a </w:t>
      </w:r>
      <w:r w:rsidRPr="00017B96">
        <w:rPr>
          <w:rFonts w:ascii="Book Antiqua" w:hAnsi="Book Antiqua"/>
          <w:sz w:val="24"/>
          <w:szCs w:val="24"/>
        </w:rPr>
        <w:t>decongestant.</w:t>
      </w:r>
    </w:p>
    <w:p w14:paraId="51F34230" w14:textId="4CB9D106" w:rsidR="00DA42AC" w:rsidRPr="00017B96" w:rsidRDefault="00DA42AC" w:rsidP="00017B96">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The role of </w:t>
      </w:r>
      <w:r w:rsidR="00691D77" w:rsidRPr="00017B96">
        <w:rPr>
          <w:rFonts w:ascii="Book Antiqua" w:hAnsi="Book Antiqua"/>
          <w:sz w:val="24"/>
          <w:szCs w:val="24"/>
        </w:rPr>
        <w:t xml:space="preserve">the </w:t>
      </w:r>
      <w:r w:rsidR="000610E0" w:rsidRPr="00017B96">
        <w:rPr>
          <w:rFonts w:ascii="Book Antiqua" w:hAnsi="Book Antiqua"/>
          <w:sz w:val="24"/>
          <w:szCs w:val="24"/>
        </w:rPr>
        <w:sym w:font="Symbol" w:char="F061"/>
      </w:r>
      <w:r w:rsidRPr="00017B96">
        <w:rPr>
          <w:rFonts w:ascii="Book Antiqua" w:hAnsi="Book Antiqua"/>
          <w:sz w:val="24"/>
          <w:szCs w:val="24"/>
        </w:rPr>
        <w:t>1D-AR subtype in hypertension development was investigated in mice through a salt-induced hypertension model</w:t>
      </w:r>
      <w:r w:rsidR="000610E0" w:rsidRPr="00017B96">
        <w:rPr>
          <w:rFonts w:ascii="Book Antiqua" w:hAnsi="Book Antiqua"/>
          <w:sz w:val="24"/>
          <w:szCs w:val="24"/>
        </w:rPr>
        <w:t xml:space="preserve">. The study suggested that </w:t>
      </w:r>
      <w:r w:rsidR="000610E0" w:rsidRPr="00017B96">
        <w:rPr>
          <w:rFonts w:ascii="Book Antiqua" w:hAnsi="Book Antiqua"/>
          <w:sz w:val="24"/>
          <w:szCs w:val="24"/>
        </w:rPr>
        <w:sym w:font="Symbol" w:char="F061"/>
      </w:r>
      <w:r w:rsidRPr="00017B96">
        <w:rPr>
          <w:rFonts w:ascii="Book Antiqua" w:hAnsi="Book Antiqua"/>
          <w:sz w:val="24"/>
          <w:szCs w:val="24"/>
        </w:rPr>
        <w:t>1D-AR plays an important role in developing a high BP in response to dietary salt-loading, and th</w:t>
      </w:r>
      <w:r w:rsidR="000610E0" w:rsidRPr="00017B96">
        <w:rPr>
          <w:rFonts w:ascii="Book Antiqua" w:hAnsi="Book Antiqua"/>
          <w:sz w:val="24"/>
          <w:szCs w:val="24"/>
        </w:rPr>
        <w:t xml:space="preserve">at agents having selective </w:t>
      </w:r>
      <w:r w:rsidR="000610E0" w:rsidRPr="00017B96">
        <w:rPr>
          <w:rFonts w:ascii="Book Antiqua" w:hAnsi="Book Antiqua"/>
          <w:sz w:val="24"/>
          <w:szCs w:val="24"/>
        </w:rPr>
        <w:sym w:font="Symbol" w:char="F061"/>
      </w:r>
      <w:r w:rsidRPr="00017B96">
        <w:rPr>
          <w:rFonts w:ascii="Book Antiqua" w:hAnsi="Book Antiqua"/>
          <w:sz w:val="24"/>
          <w:szCs w:val="24"/>
        </w:rPr>
        <w:t>1D-AR antagonism could have significant therapeutic potential in</w:t>
      </w:r>
      <w:r w:rsidR="00017B96">
        <w:rPr>
          <w:rFonts w:ascii="Book Antiqua" w:hAnsi="Book Antiqua"/>
          <w:sz w:val="24"/>
          <w:szCs w:val="24"/>
        </w:rPr>
        <w:t xml:space="preserve"> the treatment of hypertension</w:t>
      </w:r>
      <w:r w:rsidR="00FB1E6C" w:rsidRPr="00017B96">
        <w:rPr>
          <w:rFonts w:ascii="Book Antiqua" w:hAnsi="Book Antiqua"/>
          <w:sz w:val="24"/>
          <w:szCs w:val="24"/>
          <w:vertAlign w:val="superscript"/>
        </w:rPr>
        <w:t>[7]</w:t>
      </w:r>
      <w:r w:rsidRPr="00017B96">
        <w:rPr>
          <w:rFonts w:ascii="Book Antiqua" w:hAnsi="Book Antiqua"/>
          <w:sz w:val="24"/>
          <w:szCs w:val="24"/>
        </w:rPr>
        <w:t>. To our knowledge, there are no studies reporting an association between ADRA1B or ADRA1D gene variants and hypertension.</w:t>
      </w:r>
    </w:p>
    <w:p w14:paraId="7C3F0247" w14:textId="080D2B88" w:rsidR="00DA42AC" w:rsidRPr="00017B96" w:rsidRDefault="00DA42AC" w:rsidP="00017B96">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A recent genome-wide study has strengthened the role of </w:t>
      </w:r>
      <w:r w:rsidR="00691D77" w:rsidRPr="00017B96">
        <w:rPr>
          <w:rFonts w:ascii="Book Antiqua" w:hAnsi="Book Antiqua"/>
          <w:sz w:val="24"/>
          <w:szCs w:val="24"/>
        </w:rPr>
        <w:t xml:space="preserve">the </w:t>
      </w:r>
      <w:r w:rsidRPr="00017B96">
        <w:rPr>
          <w:rFonts w:ascii="Book Antiqua" w:hAnsi="Book Antiqua"/>
          <w:sz w:val="24"/>
          <w:szCs w:val="24"/>
        </w:rPr>
        <w:t xml:space="preserve">adrenergic </w:t>
      </w:r>
      <w:r w:rsidR="000610E0" w:rsidRPr="00017B96">
        <w:rPr>
          <w:rFonts w:ascii="Book Antiqua" w:hAnsi="Book Antiqua" w:cs="Arial"/>
          <w:sz w:val="24"/>
          <w:szCs w:val="24"/>
        </w:rPr>
        <w:sym w:font="Symbol" w:char="F061"/>
      </w:r>
      <w:r w:rsidRPr="00017B96">
        <w:rPr>
          <w:rFonts w:ascii="Book Antiqua" w:hAnsi="Book Antiqua" w:cs="Arial"/>
          <w:sz w:val="24"/>
          <w:szCs w:val="24"/>
        </w:rPr>
        <w:t xml:space="preserve"> 1 receptor (ADRA1) </w:t>
      </w:r>
      <w:r w:rsidRPr="00017B96">
        <w:rPr>
          <w:rFonts w:ascii="Book Antiqua" w:hAnsi="Book Antiqua"/>
          <w:sz w:val="24"/>
          <w:szCs w:val="24"/>
        </w:rPr>
        <w:t xml:space="preserve">pathway in hypertension and </w:t>
      </w:r>
      <w:r w:rsidR="00017B96" w:rsidRPr="00017B96">
        <w:rPr>
          <w:rFonts w:ascii="Book Antiqua" w:hAnsi="Book Antiqua"/>
          <w:sz w:val="24"/>
          <w:szCs w:val="24"/>
        </w:rPr>
        <w:t>BP</w:t>
      </w:r>
      <w:r w:rsidRPr="00017B96">
        <w:rPr>
          <w:rFonts w:ascii="Book Antiqua" w:hAnsi="Book Antiqua"/>
          <w:sz w:val="24"/>
          <w:szCs w:val="24"/>
        </w:rPr>
        <w:t xml:space="preserve"> regulation. The ADRA1 pathway showed a strong association with diastolic </w:t>
      </w:r>
      <w:r w:rsidR="00017B96" w:rsidRPr="00017B96">
        <w:rPr>
          <w:rFonts w:ascii="Book Antiqua" w:hAnsi="Book Antiqua"/>
          <w:sz w:val="24"/>
          <w:szCs w:val="24"/>
        </w:rPr>
        <w:t>BP</w:t>
      </w:r>
      <w:r w:rsidRPr="00017B96">
        <w:rPr>
          <w:rFonts w:ascii="Book Antiqua" w:hAnsi="Book Antiqua"/>
          <w:sz w:val="24"/>
          <w:szCs w:val="24"/>
        </w:rPr>
        <w:t xml:space="preserve"> (</w:t>
      </w:r>
      <w:r w:rsidRPr="00017B96">
        <w:rPr>
          <w:rFonts w:ascii="Book Antiqua" w:hAnsi="Book Antiqua"/>
          <w:i/>
          <w:sz w:val="24"/>
          <w:szCs w:val="24"/>
        </w:rPr>
        <w:t>P</w:t>
      </w:r>
      <w:r w:rsidRPr="00017B96">
        <w:rPr>
          <w:rFonts w:ascii="Book Antiqua" w:hAnsi="Book Antiqua"/>
          <w:sz w:val="24"/>
          <w:szCs w:val="24"/>
          <w:vertAlign w:val="subscript"/>
        </w:rPr>
        <w:t>path</w:t>
      </w:r>
      <w:r w:rsidR="00017B96">
        <w:rPr>
          <w:rFonts w:ascii="Book Antiqua" w:hAnsi="Book Antiqua" w:hint="eastAsia"/>
          <w:sz w:val="24"/>
          <w:szCs w:val="24"/>
          <w:vertAlign w:val="subscript"/>
          <w:lang w:eastAsia="zh-CN"/>
        </w:rPr>
        <w:t xml:space="preserve"> </w:t>
      </w:r>
      <w:r w:rsidRPr="00017B96">
        <w:rPr>
          <w:rFonts w:ascii="Book Antiqua" w:hAnsi="Book Antiqua"/>
          <w:sz w:val="24"/>
          <w:szCs w:val="24"/>
        </w:rPr>
        <w:t>&lt;</w:t>
      </w:r>
      <w:r w:rsidR="00017B96">
        <w:rPr>
          <w:rFonts w:ascii="Book Antiqua" w:hAnsi="Book Antiqua" w:hint="eastAsia"/>
          <w:sz w:val="24"/>
          <w:szCs w:val="24"/>
          <w:lang w:eastAsia="zh-CN"/>
        </w:rPr>
        <w:t xml:space="preserve"> </w:t>
      </w:r>
      <w:r w:rsidRPr="00017B96">
        <w:rPr>
          <w:rFonts w:ascii="Book Antiqua" w:hAnsi="Book Antiqua"/>
          <w:sz w:val="24"/>
          <w:szCs w:val="24"/>
        </w:rPr>
        <w:t>0.0007) and hypertension (</w:t>
      </w:r>
      <w:r w:rsidRPr="00017B96">
        <w:rPr>
          <w:rFonts w:ascii="Book Antiqua" w:hAnsi="Book Antiqua"/>
          <w:i/>
          <w:sz w:val="24"/>
          <w:szCs w:val="24"/>
        </w:rPr>
        <w:t>P</w:t>
      </w:r>
      <w:r w:rsidRPr="00017B96">
        <w:rPr>
          <w:rFonts w:ascii="Book Antiqua" w:hAnsi="Book Antiqua"/>
          <w:sz w:val="24"/>
          <w:szCs w:val="24"/>
          <w:vertAlign w:val="subscript"/>
        </w:rPr>
        <w:t>path</w:t>
      </w:r>
      <w:r w:rsidR="00017B96">
        <w:rPr>
          <w:rFonts w:ascii="Book Antiqua" w:hAnsi="Book Antiqua" w:hint="eastAsia"/>
          <w:sz w:val="24"/>
          <w:szCs w:val="24"/>
          <w:vertAlign w:val="subscript"/>
          <w:lang w:eastAsia="zh-CN"/>
        </w:rPr>
        <w:t xml:space="preserve"> </w:t>
      </w:r>
      <w:r w:rsidRPr="00017B96">
        <w:rPr>
          <w:rFonts w:ascii="Book Antiqua" w:hAnsi="Book Antiqua"/>
          <w:sz w:val="24"/>
          <w:szCs w:val="24"/>
        </w:rPr>
        <w:t>&lt;</w:t>
      </w:r>
      <w:r w:rsidR="00017B96">
        <w:rPr>
          <w:rFonts w:ascii="Book Antiqua" w:hAnsi="Book Antiqua" w:hint="eastAsia"/>
          <w:sz w:val="24"/>
          <w:szCs w:val="24"/>
          <w:lang w:eastAsia="zh-CN"/>
        </w:rPr>
        <w:t xml:space="preserve"> </w:t>
      </w:r>
      <w:r w:rsidRPr="00017B96">
        <w:rPr>
          <w:rFonts w:ascii="Book Antiqua" w:hAnsi="Book Antiqua"/>
          <w:sz w:val="24"/>
          <w:szCs w:val="24"/>
        </w:rPr>
        <w:t xml:space="preserve">0.0009) than systolic </w:t>
      </w:r>
      <w:r w:rsidR="00017B96" w:rsidRPr="00017B96">
        <w:rPr>
          <w:rFonts w:ascii="Book Antiqua" w:hAnsi="Book Antiqua"/>
          <w:sz w:val="24"/>
          <w:szCs w:val="24"/>
        </w:rPr>
        <w:t>BP</w:t>
      </w:r>
      <w:r w:rsidRPr="00017B96">
        <w:rPr>
          <w:rFonts w:ascii="Book Antiqua" w:hAnsi="Book Antiqua"/>
          <w:sz w:val="24"/>
          <w:szCs w:val="24"/>
        </w:rPr>
        <w:t xml:space="preserve"> (</w:t>
      </w:r>
      <w:r w:rsidRPr="00017B96">
        <w:rPr>
          <w:rFonts w:ascii="Book Antiqua" w:hAnsi="Book Antiqua"/>
          <w:i/>
          <w:sz w:val="24"/>
          <w:szCs w:val="24"/>
        </w:rPr>
        <w:t>P</w:t>
      </w:r>
      <w:r w:rsidRPr="00017B96">
        <w:rPr>
          <w:rFonts w:ascii="Book Antiqua" w:hAnsi="Book Antiqua"/>
          <w:sz w:val="24"/>
          <w:szCs w:val="24"/>
          <w:vertAlign w:val="subscript"/>
        </w:rPr>
        <w:t>path</w:t>
      </w:r>
      <w:r w:rsidR="00017B96">
        <w:rPr>
          <w:rFonts w:ascii="Book Antiqua" w:hAnsi="Book Antiqua" w:hint="eastAsia"/>
          <w:sz w:val="24"/>
          <w:szCs w:val="24"/>
          <w:vertAlign w:val="subscript"/>
          <w:lang w:eastAsia="zh-CN"/>
        </w:rPr>
        <w:t xml:space="preserve"> </w:t>
      </w:r>
      <w:r w:rsidRPr="00017B96">
        <w:rPr>
          <w:rFonts w:ascii="Book Antiqua" w:hAnsi="Book Antiqua"/>
          <w:sz w:val="24"/>
          <w:szCs w:val="24"/>
        </w:rPr>
        <w:t>&lt;</w:t>
      </w:r>
      <w:r w:rsidR="00017B96">
        <w:rPr>
          <w:rFonts w:ascii="Book Antiqua" w:hAnsi="Book Antiqua" w:hint="eastAsia"/>
          <w:sz w:val="24"/>
          <w:szCs w:val="24"/>
          <w:lang w:eastAsia="zh-CN"/>
        </w:rPr>
        <w:t xml:space="preserve"> </w:t>
      </w:r>
      <w:r w:rsidRPr="00017B96">
        <w:rPr>
          <w:rFonts w:ascii="Book Antiqua" w:hAnsi="Book Antiqua"/>
          <w:sz w:val="24"/>
          <w:szCs w:val="24"/>
        </w:rPr>
        <w:t xml:space="preserve">0.06). This pathway consisted of genes involved in adrenaline and noradrenaline synthesis, in vascular smooth muscle cell signal transduction leading to intracellular calcium release, and </w:t>
      </w:r>
      <w:r w:rsidR="00691D77" w:rsidRPr="00017B96">
        <w:rPr>
          <w:rFonts w:ascii="Book Antiqua" w:hAnsi="Book Antiqua"/>
          <w:sz w:val="24"/>
          <w:szCs w:val="24"/>
        </w:rPr>
        <w:t xml:space="preserve">in </w:t>
      </w:r>
      <w:r w:rsidRPr="00017B96">
        <w:rPr>
          <w:rFonts w:ascii="Book Antiqua" w:hAnsi="Book Antiqua"/>
          <w:sz w:val="24"/>
          <w:szCs w:val="24"/>
        </w:rPr>
        <w:t xml:space="preserve">major regulatory proteins. The study especially stratified the association </w:t>
      </w:r>
      <w:r w:rsidR="00691D77" w:rsidRPr="00017B96">
        <w:rPr>
          <w:rFonts w:ascii="Book Antiqua" w:hAnsi="Book Antiqua"/>
          <w:sz w:val="24"/>
          <w:szCs w:val="24"/>
        </w:rPr>
        <w:t xml:space="preserve">of </w:t>
      </w:r>
      <w:r w:rsidR="000610E0" w:rsidRPr="00017B96">
        <w:rPr>
          <w:rFonts w:ascii="Book Antiqua" w:hAnsi="Book Antiqua"/>
          <w:sz w:val="24"/>
          <w:szCs w:val="24"/>
        </w:rPr>
        <w:sym w:font="Symbol" w:char="F061"/>
      </w:r>
      <w:r w:rsidRPr="00017B96">
        <w:rPr>
          <w:rFonts w:ascii="Book Antiqua" w:hAnsi="Book Antiqua"/>
          <w:sz w:val="24"/>
          <w:szCs w:val="24"/>
        </w:rPr>
        <w:t xml:space="preserve">1B-AR (ADRA1B) and </w:t>
      </w:r>
      <w:r w:rsidR="00691D77" w:rsidRPr="00017B96">
        <w:rPr>
          <w:rFonts w:ascii="Book Antiqua" w:hAnsi="Book Antiqua"/>
          <w:sz w:val="24"/>
          <w:szCs w:val="24"/>
        </w:rPr>
        <w:t xml:space="preserve">the </w:t>
      </w:r>
      <w:r w:rsidRPr="00017B96">
        <w:rPr>
          <w:rFonts w:ascii="Book Antiqua" w:hAnsi="Book Antiqua"/>
          <w:sz w:val="24"/>
          <w:szCs w:val="24"/>
        </w:rPr>
        <w:t>phenylethanolamine N-methyl transferase (PNMT) gene, the enzyme that catalyze</w:t>
      </w:r>
      <w:r w:rsidR="00691D77" w:rsidRPr="00017B96">
        <w:rPr>
          <w:rFonts w:ascii="Book Antiqua" w:hAnsi="Book Antiqua"/>
          <w:sz w:val="24"/>
          <w:szCs w:val="24"/>
        </w:rPr>
        <w:t>s</w:t>
      </w:r>
      <w:r w:rsidRPr="00017B96">
        <w:rPr>
          <w:rFonts w:ascii="Book Antiqua" w:hAnsi="Book Antiqua"/>
          <w:sz w:val="24"/>
          <w:szCs w:val="24"/>
        </w:rPr>
        <w:t xml:space="preserve"> conversion of norepinephrine to epinephrine by </w:t>
      </w:r>
      <w:r w:rsidR="00FB1E6C" w:rsidRPr="00017B96">
        <w:rPr>
          <w:rFonts w:ascii="Book Antiqua" w:hAnsi="Book Antiqua"/>
          <w:sz w:val="24"/>
          <w:szCs w:val="24"/>
        </w:rPr>
        <w:t>the transfer of a methyl grou</w:t>
      </w:r>
      <w:r w:rsidR="00017B96">
        <w:rPr>
          <w:rFonts w:ascii="Book Antiqua" w:hAnsi="Book Antiqua"/>
          <w:sz w:val="24"/>
          <w:szCs w:val="24"/>
        </w:rPr>
        <w:t>p</w:t>
      </w:r>
      <w:r w:rsidR="00FB1E6C" w:rsidRPr="00017B96">
        <w:rPr>
          <w:rFonts w:ascii="Book Antiqua" w:hAnsi="Book Antiqua"/>
          <w:sz w:val="24"/>
          <w:szCs w:val="24"/>
          <w:vertAlign w:val="superscript"/>
        </w:rPr>
        <w:t>[8]</w:t>
      </w:r>
      <w:r w:rsidRPr="00017B96">
        <w:rPr>
          <w:rFonts w:ascii="Book Antiqua" w:hAnsi="Book Antiqua"/>
          <w:sz w:val="24"/>
          <w:szCs w:val="24"/>
        </w:rPr>
        <w:t xml:space="preserve">. The paper, however, emphasized the fact that neither </w:t>
      </w:r>
      <w:r w:rsidR="00691D77" w:rsidRPr="00017B96">
        <w:rPr>
          <w:rFonts w:ascii="Book Antiqua" w:hAnsi="Book Antiqua"/>
          <w:sz w:val="24"/>
          <w:szCs w:val="24"/>
        </w:rPr>
        <w:t xml:space="preserve">of </w:t>
      </w:r>
      <w:r w:rsidRPr="00017B96">
        <w:rPr>
          <w:rFonts w:ascii="Book Antiqua" w:hAnsi="Book Antiqua"/>
          <w:sz w:val="24"/>
          <w:szCs w:val="24"/>
        </w:rPr>
        <w:t>the remaining pathways utilizing the PNMT reach</w:t>
      </w:r>
      <w:r w:rsidR="00691D77" w:rsidRPr="00017B96">
        <w:rPr>
          <w:rFonts w:ascii="Book Antiqua" w:hAnsi="Book Antiqua"/>
          <w:sz w:val="24"/>
          <w:szCs w:val="24"/>
        </w:rPr>
        <w:t>ed</w:t>
      </w:r>
      <w:r w:rsidRPr="00017B96">
        <w:rPr>
          <w:rFonts w:ascii="Book Antiqua" w:hAnsi="Book Antiqua"/>
          <w:sz w:val="24"/>
          <w:szCs w:val="24"/>
        </w:rPr>
        <w:t xml:space="preserve"> pathway significance</w:t>
      </w:r>
      <w:r w:rsidR="00691D77" w:rsidRPr="00017B96">
        <w:rPr>
          <w:rFonts w:ascii="Book Antiqua" w:hAnsi="Book Antiqua"/>
          <w:sz w:val="24"/>
          <w:szCs w:val="24"/>
        </w:rPr>
        <w:t>,</w:t>
      </w:r>
      <w:r w:rsidRPr="00017B96">
        <w:rPr>
          <w:rFonts w:ascii="Book Antiqua" w:hAnsi="Book Antiqua"/>
          <w:sz w:val="24"/>
          <w:szCs w:val="24"/>
        </w:rPr>
        <w:t xml:space="preserve"> nor </w:t>
      </w:r>
      <w:r w:rsidR="00691D77" w:rsidRPr="00017B96">
        <w:rPr>
          <w:rFonts w:ascii="Book Antiqua" w:hAnsi="Book Antiqua"/>
          <w:sz w:val="24"/>
          <w:szCs w:val="24"/>
        </w:rPr>
        <w:t xml:space="preserve">did the </w:t>
      </w:r>
      <w:r w:rsidRPr="00017B96">
        <w:rPr>
          <w:rFonts w:ascii="Book Antiqua" w:hAnsi="Book Antiqua"/>
          <w:sz w:val="24"/>
          <w:szCs w:val="24"/>
        </w:rPr>
        <w:t xml:space="preserve">removal of ADRA1 receptor genes </w:t>
      </w:r>
      <w:r w:rsidR="00691D77" w:rsidRPr="00017B96">
        <w:rPr>
          <w:rFonts w:ascii="Book Antiqua" w:hAnsi="Book Antiqua"/>
          <w:sz w:val="24"/>
          <w:szCs w:val="24"/>
        </w:rPr>
        <w:t xml:space="preserve">affect </w:t>
      </w:r>
      <w:r w:rsidRPr="00017B96">
        <w:rPr>
          <w:rFonts w:ascii="Book Antiqua" w:hAnsi="Book Antiqua"/>
          <w:sz w:val="24"/>
          <w:szCs w:val="24"/>
        </w:rPr>
        <w:t>observed ADRA1 pathway significance, suggesting that none of the elements could be self-sufficient mediators for the observed associations.</w:t>
      </w:r>
    </w:p>
    <w:p w14:paraId="18474BA4" w14:textId="77777777" w:rsidR="0046223C" w:rsidRPr="00017B96" w:rsidRDefault="0046223C" w:rsidP="00017B96">
      <w:pPr>
        <w:spacing w:after="0" w:line="360" w:lineRule="auto"/>
        <w:jc w:val="both"/>
        <w:rPr>
          <w:rFonts w:ascii="Book Antiqua" w:hAnsi="Book Antiqua"/>
          <w:sz w:val="24"/>
          <w:szCs w:val="24"/>
        </w:rPr>
      </w:pPr>
    </w:p>
    <w:p w14:paraId="022D9126" w14:textId="22F671C1" w:rsidR="00DA42AC" w:rsidRPr="005C15A5" w:rsidRDefault="00DA42AC" w:rsidP="00017B96">
      <w:pPr>
        <w:spacing w:after="0" w:line="360" w:lineRule="auto"/>
        <w:jc w:val="both"/>
        <w:rPr>
          <w:rFonts w:ascii="Book Antiqua" w:hAnsi="Book Antiqua"/>
          <w:b/>
          <w:i/>
          <w:sz w:val="24"/>
          <w:szCs w:val="24"/>
        </w:rPr>
      </w:pPr>
      <w:r w:rsidRPr="005C15A5">
        <w:rPr>
          <w:rFonts w:ascii="Book Antiqua" w:hAnsi="Book Antiqua"/>
          <w:b/>
          <w:i/>
          <w:sz w:val="24"/>
          <w:szCs w:val="24"/>
        </w:rPr>
        <w:t>ADRA2</w:t>
      </w:r>
    </w:p>
    <w:p w14:paraId="2926059F" w14:textId="7D6C2BDA" w:rsidR="00DA42AC" w:rsidRPr="00017B96" w:rsidRDefault="000610E0" w:rsidP="00017B96">
      <w:pPr>
        <w:spacing w:after="0" w:line="360" w:lineRule="auto"/>
        <w:jc w:val="both"/>
        <w:rPr>
          <w:rFonts w:ascii="Book Antiqua" w:hAnsi="Book Antiqua"/>
          <w:sz w:val="24"/>
          <w:szCs w:val="24"/>
        </w:rPr>
      </w:pPr>
      <w:r w:rsidRPr="00017B96">
        <w:rPr>
          <w:rFonts w:ascii="Book Antiqua" w:hAnsi="Book Antiqua"/>
          <w:sz w:val="24"/>
          <w:szCs w:val="24"/>
        </w:rPr>
        <w:t xml:space="preserve">The </w:t>
      </w:r>
      <w:r w:rsidRPr="00017B96">
        <w:rPr>
          <w:rFonts w:ascii="Book Antiqua" w:hAnsi="Book Antiqua"/>
          <w:sz w:val="24"/>
          <w:szCs w:val="24"/>
        </w:rPr>
        <w:sym w:font="Symbol" w:char="F061"/>
      </w:r>
      <w:r w:rsidR="00DA42AC" w:rsidRPr="00017B96">
        <w:rPr>
          <w:rFonts w:ascii="Book Antiqua" w:hAnsi="Book Antiqua"/>
          <w:sz w:val="24"/>
          <w:szCs w:val="24"/>
        </w:rPr>
        <w:t>2A-ARs are mainly involved in neurotransmitter release from sympathetic nerves. They are found on pre- and post-synaptic neurons of the central and peripheral nervous systems and blood vessels</w:t>
      </w:r>
      <w:r w:rsidR="00EC3B13" w:rsidRPr="00017B96">
        <w:rPr>
          <w:rFonts w:ascii="Book Antiqua" w:hAnsi="Book Antiqua"/>
          <w:sz w:val="24"/>
          <w:szCs w:val="24"/>
        </w:rPr>
        <w:t>,</w:t>
      </w:r>
      <w:r w:rsidR="00DA42AC" w:rsidRPr="00017B96">
        <w:rPr>
          <w:rFonts w:ascii="Book Antiqua" w:hAnsi="Book Antiqua"/>
          <w:sz w:val="24"/>
          <w:szCs w:val="24"/>
        </w:rPr>
        <w:t xml:space="preserve"> and their involvement in </w:t>
      </w:r>
      <w:r w:rsidR="00017B96" w:rsidRPr="00017B96">
        <w:rPr>
          <w:rFonts w:ascii="Book Antiqua" w:hAnsi="Book Antiqua"/>
          <w:sz w:val="24"/>
          <w:szCs w:val="24"/>
        </w:rPr>
        <w:t>BP</w:t>
      </w:r>
      <w:r w:rsidR="00DA42AC" w:rsidRPr="00017B96">
        <w:rPr>
          <w:rFonts w:ascii="Book Antiqua" w:hAnsi="Book Antiqua"/>
          <w:sz w:val="24"/>
          <w:szCs w:val="24"/>
        </w:rPr>
        <w:t xml:space="preserve"> regulation </w:t>
      </w:r>
      <w:r w:rsidR="00EC3B13" w:rsidRPr="00017B96">
        <w:rPr>
          <w:rFonts w:ascii="Book Antiqua" w:hAnsi="Book Antiqua"/>
          <w:sz w:val="24"/>
          <w:szCs w:val="24"/>
        </w:rPr>
        <w:t xml:space="preserve">has </w:t>
      </w:r>
      <w:r w:rsidR="00DA42AC" w:rsidRPr="00017B96">
        <w:rPr>
          <w:rFonts w:ascii="Book Antiqua" w:hAnsi="Book Antiqua"/>
          <w:sz w:val="24"/>
          <w:szCs w:val="24"/>
        </w:rPr>
        <w:t>be</w:t>
      </w:r>
      <w:r w:rsidR="00017B96">
        <w:rPr>
          <w:rFonts w:ascii="Book Antiqua" w:hAnsi="Book Antiqua"/>
          <w:sz w:val="24"/>
          <w:szCs w:val="24"/>
        </w:rPr>
        <w:t>en reported by various studies</w:t>
      </w:r>
      <w:r w:rsidRPr="00017B96">
        <w:rPr>
          <w:rFonts w:ascii="Book Antiqua" w:hAnsi="Book Antiqua"/>
          <w:sz w:val="24"/>
          <w:szCs w:val="24"/>
          <w:vertAlign w:val="superscript"/>
        </w:rPr>
        <w:t>[9-11]</w:t>
      </w:r>
      <w:r w:rsidR="00DA42AC" w:rsidRPr="00017B96">
        <w:rPr>
          <w:rFonts w:ascii="Book Antiqua" w:hAnsi="Book Antiqua"/>
          <w:sz w:val="24"/>
          <w:szCs w:val="24"/>
        </w:rPr>
        <w:t xml:space="preserve">. Yet, studies investigating the relationship between hypertensivity and different polymorphic sites mostly indicate </w:t>
      </w:r>
      <w:r w:rsidR="00EC3B13" w:rsidRPr="00017B96">
        <w:rPr>
          <w:rFonts w:ascii="Book Antiqua" w:hAnsi="Book Antiqua"/>
          <w:sz w:val="24"/>
          <w:szCs w:val="24"/>
        </w:rPr>
        <w:t>a</w:t>
      </w:r>
      <w:r w:rsidR="00DA42AC" w:rsidRPr="00017B96">
        <w:rPr>
          <w:rFonts w:ascii="Book Antiqua" w:hAnsi="Book Antiqua"/>
          <w:sz w:val="24"/>
          <w:szCs w:val="24"/>
        </w:rPr>
        <w:t xml:space="preserve"> lack of association in various ethnic populations.</w:t>
      </w:r>
    </w:p>
    <w:p w14:paraId="32B25BB0" w14:textId="29E21DE9" w:rsidR="00DA42AC" w:rsidRPr="00017B96" w:rsidRDefault="000610E0" w:rsidP="00017B96">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The </w:t>
      </w:r>
      <w:r w:rsidRPr="00017B96">
        <w:rPr>
          <w:rFonts w:ascii="Book Antiqua" w:hAnsi="Book Antiqua"/>
          <w:sz w:val="24"/>
          <w:szCs w:val="24"/>
        </w:rPr>
        <w:sym w:font="Symbol" w:char="F061"/>
      </w:r>
      <w:r w:rsidR="00DA42AC" w:rsidRPr="00017B96">
        <w:rPr>
          <w:rFonts w:ascii="Book Antiqua" w:hAnsi="Book Antiqua"/>
          <w:sz w:val="24"/>
          <w:szCs w:val="24"/>
        </w:rPr>
        <w:t>2A-ARs act through the G</w:t>
      </w:r>
      <w:r w:rsidR="00DA42AC" w:rsidRPr="00017B96">
        <w:rPr>
          <w:rFonts w:ascii="Book Antiqua" w:hAnsi="Book Antiqua"/>
          <w:sz w:val="24"/>
          <w:szCs w:val="24"/>
          <w:vertAlign w:val="subscript"/>
        </w:rPr>
        <w:t>i</w:t>
      </w:r>
      <w:r w:rsidR="00DA42AC" w:rsidRPr="00017B96">
        <w:rPr>
          <w:rFonts w:ascii="Book Antiqua" w:hAnsi="Book Antiqua"/>
          <w:sz w:val="24"/>
          <w:szCs w:val="24"/>
        </w:rPr>
        <w:t>/G</w:t>
      </w:r>
      <w:r w:rsidR="00DA42AC" w:rsidRPr="00017B96">
        <w:rPr>
          <w:rFonts w:ascii="Book Antiqua" w:hAnsi="Book Antiqua"/>
          <w:sz w:val="24"/>
          <w:szCs w:val="24"/>
          <w:vertAlign w:val="subscript"/>
        </w:rPr>
        <w:t>o</w:t>
      </w:r>
      <w:r w:rsidR="00DA42AC" w:rsidRPr="00017B96">
        <w:rPr>
          <w:rFonts w:ascii="Book Antiqua" w:hAnsi="Book Antiqua"/>
          <w:sz w:val="24"/>
          <w:szCs w:val="24"/>
        </w:rPr>
        <w:t xml:space="preserve"> family of G-proteins</w:t>
      </w:r>
      <w:r w:rsidR="00EC3B13" w:rsidRPr="00017B96">
        <w:rPr>
          <w:rFonts w:ascii="Book Antiqua" w:hAnsi="Book Antiqua"/>
          <w:sz w:val="24"/>
          <w:szCs w:val="24"/>
        </w:rPr>
        <w:t>,</w:t>
      </w:r>
      <w:r w:rsidR="00DA42AC" w:rsidRPr="00017B96">
        <w:rPr>
          <w:rFonts w:ascii="Book Antiqua" w:hAnsi="Book Antiqua"/>
          <w:sz w:val="24"/>
          <w:szCs w:val="24"/>
        </w:rPr>
        <w:t xml:space="preserve"> and they help to regulate </w:t>
      </w:r>
      <w:r w:rsidR="00EC3B13" w:rsidRPr="00017B96">
        <w:rPr>
          <w:rFonts w:ascii="Book Antiqua" w:hAnsi="Book Antiqua"/>
          <w:sz w:val="24"/>
          <w:szCs w:val="24"/>
        </w:rPr>
        <w:t xml:space="preserve">a </w:t>
      </w:r>
      <w:r w:rsidR="00DA42AC" w:rsidRPr="00017B96">
        <w:rPr>
          <w:rFonts w:ascii="Book Antiqua" w:hAnsi="Book Antiqua"/>
          <w:sz w:val="24"/>
          <w:szCs w:val="24"/>
        </w:rPr>
        <w:t xml:space="preserve">wide range of physiologic functions, including vascular, cardiac, </w:t>
      </w:r>
      <w:r w:rsidR="00EC3B13" w:rsidRPr="00017B96">
        <w:rPr>
          <w:rFonts w:ascii="Book Antiqua" w:hAnsi="Book Antiqua"/>
          <w:sz w:val="24"/>
          <w:szCs w:val="24"/>
        </w:rPr>
        <w:t xml:space="preserve">and </w:t>
      </w:r>
      <w:r w:rsidR="00DA42AC" w:rsidRPr="00017B96">
        <w:rPr>
          <w:rFonts w:ascii="Book Antiqua" w:hAnsi="Book Antiqua"/>
          <w:sz w:val="24"/>
          <w:szCs w:val="24"/>
        </w:rPr>
        <w:t xml:space="preserve">metabolic </w:t>
      </w:r>
      <w:r w:rsidR="00DA42AC" w:rsidRPr="00017B96">
        <w:rPr>
          <w:rFonts w:ascii="Book Antiqua" w:hAnsi="Book Antiqua"/>
          <w:sz w:val="24"/>
          <w:szCs w:val="24"/>
        </w:rPr>
        <w:lastRenderedPageBreak/>
        <w:t>systems</w:t>
      </w:r>
      <w:r w:rsidR="00EC3B13" w:rsidRPr="00017B96">
        <w:rPr>
          <w:rFonts w:ascii="Book Antiqua" w:hAnsi="Book Antiqua"/>
          <w:sz w:val="24"/>
          <w:szCs w:val="24"/>
        </w:rPr>
        <w:t>,</w:t>
      </w:r>
      <w:r w:rsidR="00DA42AC" w:rsidRPr="00017B96">
        <w:rPr>
          <w:rFonts w:ascii="Book Antiqua" w:hAnsi="Book Antiqua"/>
          <w:sz w:val="24"/>
          <w:szCs w:val="24"/>
        </w:rPr>
        <w:t xml:space="preserve"> as well as </w:t>
      </w:r>
      <w:r w:rsidR="00EC3B13" w:rsidRPr="00017B96">
        <w:rPr>
          <w:rFonts w:ascii="Book Antiqua" w:hAnsi="Book Antiqua"/>
          <w:sz w:val="24"/>
          <w:szCs w:val="24"/>
        </w:rPr>
        <w:t xml:space="preserve">the </w:t>
      </w:r>
      <w:r w:rsidR="00DA42AC" w:rsidRPr="00017B96">
        <w:rPr>
          <w:rFonts w:ascii="Book Antiqua" w:hAnsi="Book Antiqua"/>
          <w:sz w:val="24"/>
          <w:szCs w:val="24"/>
        </w:rPr>
        <w:t>central and peripheral nervous systems. Agonist binding to receptor</w:t>
      </w:r>
      <w:r w:rsidR="00EC3B13" w:rsidRPr="00017B96">
        <w:rPr>
          <w:rFonts w:ascii="Book Antiqua" w:hAnsi="Book Antiqua"/>
          <w:sz w:val="24"/>
          <w:szCs w:val="24"/>
        </w:rPr>
        <w:t>s</w:t>
      </w:r>
      <w:r w:rsidR="00DA42AC" w:rsidRPr="00017B96">
        <w:rPr>
          <w:rFonts w:ascii="Book Antiqua" w:hAnsi="Book Antiqua"/>
          <w:sz w:val="24"/>
          <w:szCs w:val="24"/>
        </w:rPr>
        <w:t xml:space="preserve"> causes the receptor to couple with related G-proteins, which in turn initiate</w:t>
      </w:r>
      <w:r w:rsidR="00EC3B13" w:rsidRPr="00017B96">
        <w:rPr>
          <w:rFonts w:ascii="Book Antiqua" w:hAnsi="Book Antiqua"/>
          <w:sz w:val="24"/>
          <w:szCs w:val="24"/>
        </w:rPr>
        <w:t>s</w:t>
      </w:r>
      <w:r w:rsidR="00DA42AC" w:rsidRPr="00017B96">
        <w:rPr>
          <w:rFonts w:ascii="Book Antiqua" w:hAnsi="Book Antiqua"/>
          <w:sz w:val="24"/>
          <w:szCs w:val="24"/>
        </w:rPr>
        <w:t xml:space="preserve"> effector responses like </w:t>
      </w:r>
      <w:r w:rsidR="00EC3B13" w:rsidRPr="00017B96">
        <w:rPr>
          <w:rFonts w:ascii="Book Antiqua" w:hAnsi="Book Antiqua"/>
          <w:sz w:val="24"/>
          <w:szCs w:val="24"/>
        </w:rPr>
        <w:t xml:space="preserve">the </w:t>
      </w:r>
      <w:r w:rsidR="00DA42AC" w:rsidRPr="00017B96">
        <w:rPr>
          <w:rFonts w:ascii="Book Antiqua" w:hAnsi="Book Antiqua"/>
          <w:sz w:val="24"/>
          <w:szCs w:val="24"/>
        </w:rPr>
        <w:t xml:space="preserve">inhibition of adenylyl cyclase or </w:t>
      </w:r>
      <w:r w:rsidR="00EC3B13" w:rsidRPr="00017B96">
        <w:rPr>
          <w:rFonts w:ascii="Book Antiqua" w:hAnsi="Book Antiqua"/>
          <w:sz w:val="24"/>
          <w:szCs w:val="24"/>
        </w:rPr>
        <w:t xml:space="preserve">the </w:t>
      </w:r>
      <w:r w:rsidR="00DA42AC" w:rsidRPr="00017B96">
        <w:rPr>
          <w:rFonts w:ascii="Book Antiqua" w:hAnsi="Book Antiqua"/>
          <w:sz w:val="24"/>
          <w:szCs w:val="24"/>
        </w:rPr>
        <w:t>activation of phospholipase C. Pre-synaptic activation of α2-adrenoceptors in sympathetic nerve endings and noradrenergic neurons leads to inhibition of norepinephrine release. Central nervous system activation of post-synaptic α2-adrenoceptors inhibits sympathetic activity, which results in hypotension and bradycardia</w:t>
      </w:r>
      <w:r w:rsidR="00EC3B13" w:rsidRPr="00017B96">
        <w:rPr>
          <w:rFonts w:ascii="Book Antiqua" w:hAnsi="Book Antiqua"/>
          <w:sz w:val="24"/>
          <w:szCs w:val="24"/>
        </w:rPr>
        <w:t>,</w:t>
      </w:r>
      <w:r w:rsidR="00DA42AC" w:rsidRPr="00017B96">
        <w:rPr>
          <w:rFonts w:ascii="Book Antiqua" w:hAnsi="Book Antiqua"/>
          <w:sz w:val="24"/>
          <w:szCs w:val="24"/>
        </w:rPr>
        <w:t xml:space="preserve"> as well as sedation. Therefore</w:t>
      </w:r>
      <w:r w:rsidR="00EC3B13" w:rsidRPr="00017B96">
        <w:rPr>
          <w:rFonts w:ascii="Book Antiqua" w:hAnsi="Book Antiqua"/>
          <w:sz w:val="24"/>
          <w:szCs w:val="24"/>
        </w:rPr>
        <w:t>,</w:t>
      </w:r>
      <w:r w:rsidR="00DA42AC" w:rsidRPr="00017B96">
        <w:rPr>
          <w:rFonts w:ascii="Book Antiqua" w:hAnsi="Book Antiqua"/>
          <w:sz w:val="24"/>
          <w:szCs w:val="24"/>
        </w:rPr>
        <w:t xml:space="preserve"> alpha2 agonists could be potent antihypertensive agents. Higher doses of alpha2-AR</w:t>
      </w:r>
      <w:r w:rsidR="00C61EF7" w:rsidRPr="00017B96">
        <w:rPr>
          <w:rFonts w:ascii="Book Antiqua" w:hAnsi="Book Antiqua"/>
          <w:sz w:val="24"/>
          <w:szCs w:val="24"/>
        </w:rPr>
        <w:t xml:space="preserve"> agonists</w:t>
      </w:r>
      <w:r w:rsidR="00DA42AC" w:rsidRPr="00017B96">
        <w:rPr>
          <w:rFonts w:ascii="Book Antiqua" w:hAnsi="Book Antiqua"/>
          <w:sz w:val="24"/>
          <w:szCs w:val="24"/>
        </w:rPr>
        <w:t>, on the other hand, activate smooth muscle receptors in the arterial resistance vessels</w:t>
      </w:r>
      <w:r w:rsidR="00017B96">
        <w:rPr>
          <w:rFonts w:ascii="Book Antiqua" w:hAnsi="Book Antiqua"/>
          <w:sz w:val="24"/>
          <w:szCs w:val="24"/>
        </w:rPr>
        <w:t xml:space="preserve"> and could produce hypertension</w:t>
      </w:r>
      <w:r w:rsidRPr="00017B96">
        <w:rPr>
          <w:rFonts w:ascii="Book Antiqua" w:hAnsi="Book Antiqua"/>
          <w:sz w:val="24"/>
          <w:szCs w:val="24"/>
          <w:vertAlign w:val="superscript"/>
        </w:rPr>
        <w:t>[12]</w:t>
      </w:r>
      <w:r w:rsidRPr="00017B96">
        <w:rPr>
          <w:rFonts w:ascii="Book Antiqua" w:hAnsi="Book Antiqua"/>
          <w:sz w:val="24"/>
          <w:szCs w:val="24"/>
        </w:rPr>
        <w:t>.</w:t>
      </w:r>
    </w:p>
    <w:p w14:paraId="7F743EE2" w14:textId="0FB4ACC2" w:rsidR="00DA42AC" w:rsidRPr="00017B96" w:rsidRDefault="00DA42AC" w:rsidP="00017B96">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The </w:t>
      </w:r>
      <w:r w:rsidR="00017B96" w:rsidRPr="00017B96">
        <w:rPr>
          <w:rFonts w:ascii="Book Antiqua" w:hAnsi="Book Antiqua"/>
          <w:sz w:val="24"/>
          <w:szCs w:val="24"/>
        </w:rPr>
        <w:t>BP</w:t>
      </w:r>
      <w:r w:rsidRPr="00017B96">
        <w:rPr>
          <w:rFonts w:ascii="Book Antiqua" w:hAnsi="Book Antiqua"/>
          <w:sz w:val="24"/>
          <w:szCs w:val="24"/>
        </w:rPr>
        <w:t xml:space="preserve"> and other responses to α2-AR agonists and antagonists can show high variability among individuals depending on the population pool. Like other signaling systems, variations can involve different elements through the signaling pathway</w:t>
      </w:r>
      <w:r w:rsidR="00EC3B13" w:rsidRPr="00017B96">
        <w:rPr>
          <w:rFonts w:ascii="Book Antiqua" w:hAnsi="Book Antiqua"/>
          <w:sz w:val="24"/>
          <w:szCs w:val="24"/>
        </w:rPr>
        <w:t>,</w:t>
      </w:r>
      <w:r w:rsidRPr="00017B96">
        <w:rPr>
          <w:rFonts w:ascii="Book Antiqua" w:hAnsi="Book Antiqua"/>
          <w:sz w:val="24"/>
          <w:szCs w:val="24"/>
        </w:rPr>
        <w:t xml:space="preserve"> like G-proteins or effector enzymes, which will be discussed later. On the receptor side, a single nucleo</w:t>
      </w:r>
      <w:r w:rsidR="00963C33" w:rsidRPr="00017B96">
        <w:rPr>
          <w:rFonts w:ascii="Book Antiqua" w:hAnsi="Book Antiqua"/>
          <w:sz w:val="24"/>
          <w:szCs w:val="24"/>
        </w:rPr>
        <w:t xml:space="preserve">tide polymorphism (SNP) of </w:t>
      </w:r>
      <w:r w:rsidR="00963C33" w:rsidRPr="00017B96">
        <w:rPr>
          <w:rFonts w:ascii="Book Antiqua" w:hAnsi="Book Antiqua"/>
          <w:sz w:val="24"/>
          <w:szCs w:val="24"/>
        </w:rPr>
        <w:sym w:font="Symbol" w:char="F061"/>
      </w:r>
      <w:r w:rsidRPr="00017B96">
        <w:rPr>
          <w:rFonts w:ascii="Book Antiqua" w:hAnsi="Book Antiqua"/>
          <w:sz w:val="24"/>
          <w:szCs w:val="24"/>
        </w:rPr>
        <w:t xml:space="preserve">2-AR, which results in </w:t>
      </w:r>
      <w:r w:rsidR="00EC3B13" w:rsidRPr="00017B96">
        <w:rPr>
          <w:rFonts w:ascii="Book Antiqua" w:hAnsi="Book Antiqua"/>
          <w:sz w:val="24"/>
          <w:szCs w:val="24"/>
        </w:rPr>
        <w:t>Asn-to-</w:t>
      </w:r>
      <w:r w:rsidRPr="00017B96">
        <w:rPr>
          <w:rFonts w:ascii="Book Antiqua" w:hAnsi="Book Antiqua"/>
          <w:sz w:val="24"/>
          <w:szCs w:val="24"/>
        </w:rPr>
        <w:t>Lys substitution at amino acid 251 of the third intracellular loop (position 753), was identified in a s</w:t>
      </w:r>
      <w:r w:rsidR="00017B96">
        <w:rPr>
          <w:rFonts w:ascii="Book Antiqua" w:hAnsi="Book Antiqua"/>
          <w:sz w:val="24"/>
          <w:szCs w:val="24"/>
        </w:rPr>
        <w:t xml:space="preserve">tudy conducted by Small </w:t>
      </w:r>
      <w:r w:rsidR="00017B96" w:rsidRPr="00017B96">
        <w:rPr>
          <w:rFonts w:ascii="Book Antiqua" w:hAnsi="Book Antiqua"/>
          <w:i/>
          <w:sz w:val="24"/>
          <w:szCs w:val="24"/>
        </w:rPr>
        <w:t>et a</w:t>
      </w:r>
      <w:r w:rsidR="00017B96">
        <w:rPr>
          <w:rFonts w:ascii="Book Antiqua" w:hAnsi="Book Antiqua"/>
          <w:sz w:val="24"/>
          <w:szCs w:val="24"/>
        </w:rPr>
        <w:t>l</w:t>
      </w:r>
      <w:r w:rsidR="00963C33" w:rsidRPr="00017B96">
        <w:rPr>
          <w:rFonts w:ascii="Book Antiqua" w:hAnsi="Book Antiqua"/>
          <w:sz w:val="24"/>
          <w:szCs w:val="24"/>
          <w:vertAlign w:val="superscript"/>
        </w:rPr>
        <w:t>[13]</w:t>
      </w:r>
      <w:r w:rsidRPr="00017B96">
        <w:rPr>
          <w:rFonts w:ascii="Book Antiqua" w:hAnsi="Book Antiqua"/>
          <w:sz w:val="24"/>
          <w:szCs w:val="24"/>
        </w:rPr>
        <w:t>. Subsequently, a total of 376 individuals (125 + 99 NT</w:t>
      </w:r>
      <w:r w:rsidR="00EC3B13" w:rsidRPr="00017B96">
        <w:rPr>
          <w:rFonts w:ascii="Book Antiqua" w:hAnsi="Book Antiqua"/>
          <w:sz w:val="24"/>
          <w:szCs w:val="24"/>
        </w:rPr>
        <w:t xml:space="preserve">, </w:t>
      </w:r>
      <w:r w:rsidRPr="00017B96">
        <w:rPr>
          <w:rFonts w:ascii="Book Antiqua" w:hAnsi="Book Antiqua"/>
          <w:sz w:val="24"/>
          <w:szCs w:val="24"/>
        </w:rPr>
        <w:t>75 + 77 HT for Caucasian</w:t>
      </w:r>
      <w:r w:rsidR="00EC3B13" w:rsidRPr="00017B96">
        <w:rPr>
          <w:rFonts w:ascii="Book Antiqua" w:hAnsi="Book Antiqua"/>
          <w:sz w:val="24"/>
          <w:szCs w:val="24"/>
        </w:rPr>
        <w:t>s</w:t>
      </w:r>
      <w:r w:rsidRPr="00017B96">
        <w:rPr>
          <w:rFonts w:ascii="Book Antiqua" w:hAnsi="Book Antiqua"/>
          <w:sz w:val="24"/>
          <w:szCs w:val="24"/>
        </w:rPr>
        <w:t xml:space="preserve"> and African-Americans, respectively) were genotyped for this locus. The frequency of Lys-251 was 10-fold greater in African-Americans than in Caucasians, but was not associated with </w:t>
      </w:r>
      <w:r w:rsidR="00017B96" w:rsidRPr="00017B96">
        <w:rPr>
          <w:rFonts w:ascii="Book Antiqua" w:hAnsi="Book Antiqua"/>
          <w:sz w:val="24"/>
          <w:szCs w:val="24"/>
        </w:rPr>
        <w:t>EH</w:t>
      </w:r>
      <w:r w:rsidRPr="00017B96">
        <w:rPr>
          <w:rFonts w:ascii="Book Antiqua" w:hAnsi="Book Antiqua"/>
          <w:sz w:val="24"/>
          <w:szCs w:val="24"/>
        </w:rPr>
        <w:t>. Since the third intracellular loop forms the main site of G-protein interaction, the functional role of this substitution was also examined in a cell expression system. There were no detectable changes in ligand binding and basal function, but [</w:t>
      </w:r>
      <w:r w:rsidRPr="00017B96">
        <w:rPr>
          <w:rFonts w:ascii="Book Antiqua" w:hAnsi="Book Antiqua"/>
          <w:sz w:val="24"/>
          <w:szCs w:val="24"/>
          <w:vertAlign w:val="superscript"/>
        </w:rPr>
        <w:t>35</w:t>
      </w:r>
      <w:r w:rsidRPr="00017B96">
        <w:rPr>
          <w:rFonts w:ascii="Book Antiqua" w:hAnsi="Book Antiqua"/>
          <w:sz w:val="24"/>
          <w:szCs w:val="24"/>
        </w:rPr>
        <w:t>S] GTP</w:t>
      </w:r>
      <w:r w:rsidRPr="00017B96">
        <w:rPr>
          <w:rFonts w:ascii="Book Antiqua" w:hAnsi="Book Antiqua"/>
          <w:sz w:val="24"/>
          <w:szCs w:val="24"/>
        </w:rPr>
        <w:sym w:font="Symbol" w:char="F067"/>
      </w:r>
      <w:r w:rsidRPr="00017B96">
        <w:rPr>
          <w:rFonts w:ascii="Book Antiqua" w:hAnsi="Book Antiqua"/>
          <w:sz w:val="24"/>
          <w:szCs w:val="24"/>
        </w:rPr>
        <w:t>S binding was 40% greater in Lys251 form. The findings implicated that this small replacement represented a gain of agonist-promoted function with enhanced inhibition of adenylyl cyclase, activation of MAP kinase signaling</w:t>
      </w:r>
      <w:r w:rsidR="00EC3B13" w:rsidRPr="00017B96">
        <w:rPr>
          <w:rFonts w:ascii="Book Antiqua" w:hAnsi="Book Antiqua"/>
          <w:sz w:val="24"/>
          <w:szCs w:val="24"/>
        </w:rPr>
        <w:t>,</w:t>
      </w:r>
      <w:r w:rsidRPr="00017B96">
        <w:rPr>
          <w:rFonts w:ascii="Book Antiqua" w:hAnsi="Book Antiqua"/>
          <w:sz w:val="24"/>
          <w:szCs w:val="24"/>
        </w:rPr>
        <w:t xml:space="preserve"> or stimulation of phospholipase C/inositol phosphate pathways.</w:t>
      </w:r>
    </w:p>
    <w:p w14:paraId="0C9FFC05" w14:textId="79411377" w:rsidR="00087A8E" w:rsidRPr="00017B96" w:rsidRDefault="00087A8E" w:rsidP="00017B96">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Based on these observations, it can be said that </w:t>
      </w:r>
      <w:r w:rsidR="00A452E8" w:rsidRPr="00017B96">
        <w:rPr>
          <w:rFonts w:ascii="Book Antiqua" w:hAnsi="Book Antiqua"/>
          <w:sz w:val="24"/>
          <w:szCs w:val="24"/>
        </w:rPr>
        <w:sym w:font="Symbol" w:char="F061"/>
      </w:r>
      <w:r w:rsidR="00A452E8" w:rsidRPr="00017B96">
        <w:rPr>
          <w:rFonts w:ascii="Book Antiqua" w:hAnsi="Book Antiqua"/>
          <w:sz w:val="24"/>
          <w:szCs w:val="24"/>
        </w:rPr>
        <w:t xml:space="preserve">1A-AR polymorphisms R347C and R492C significantly contributed to </w:t>
      </w:r>
      <w:r w:rsidR="00017B96" w:rsidRPr="00017B96">
        <w:rPr>
          <w:rFonts w:ascii="Book Antiqua" w:hAnsi="Book Antiqua"/>
          <w:sz w:val="24"/>
          <w:szCs w:val="24"/>
        </w:rPr>
        <w:t>BP</w:t>
      </w:r>
      <w:r w:rsidR="00A452E8" w:rsidRPr="00017B96">
        <w:rPr>
          <w:rFonts w:ascii="Book Antiqua" w:hAnsi="Book Antiqua"/>
          <w:sz w:val="24"/>
          <w:szCs w:val="24"/>
        </w:rPr>
        <w:t xml:space="preserve"> regulation. There is an ongoing research related to the other SNPs in </w:t>
      </w:r>
      <w:r w:rsidR="00A452E8" w:rsidRPr="00017B96">
        <w:rPr>
          <w:rFonts w:ascii="Book Antiqua" w:hAnsi="Book Antiqua"/>
          <w:sz w:val="24"/>
          <w:szCs w:val="24"/>
        </w:rPr>
        <w:sym w:font="Symbol" w:char="F061"/>
      </w:r>
      <w:r w:rsidR="00A452E8" w:rsidRPr="00017B96">
        <w:rPr>
          <w:rFonts w:ascii="Book Antiqua" w:hAnsi="Book Antiqua"/>
          <w:sz w:val="24"/>
          <w:szCs w:val="24"/>
        </w:rPr>
        <w:t xml:space="preserve">1A as well as </w:t>
      </w:r>
      <w:r w:rsidR="00A452E8" w:rsidRPr="00017B96">
        <w:rPr>
          <w:rFonts w:ascii="Book Antiqua" w:hAnsi="Book Antiqua"/>
          <w:sz w:val="24"/>
          <w:szCs w:val="24"/>
        </w:rPr>
        <w:sym w:font="Symbol" w:char="F061"/>
      </w:r>
      <w:r w:rsidR="00A452E8" w:rsidRPr="00017B96">
        <w:rPr>
          <w:rFonts w:ascii="Book Antiqua" w:hAnsi="Book Antiqua"/>
          <w:sz w:val="24"/>
          <w:szCs w:val="24"/>
        </w:rPr>
        <w:t xml:space="preserve">1B and </w:t>
      </w:r>
      <w:r w:rsidR="00A452E8" w:rsidRPr="00017B96">
        <w:rPr>
          <w:rFonts w:ascii="Book Antiqua" w:hAnsi="Book Antiqua"/>
          <w:sz w:val="24"/>
          <w:szCs w:val="24"/>
        </w:rPr>
        <w:sym w:font="Symbol" w:char="F061"/>
      </w:r>
      <w:r w:rsidR="00A452E8" w:rsidRPr="00017B96">
        <w:rPr>
          <w:rFonts w:ascii="Book Antiqua" w:hAnsi="Book Antiqua"/>
          <w:sz w:val="24"/>
          <w:szCs w:val="24"/>
        </w:rPr>
        <w:t>1D subtypes and further investigations are needed to accurately assess their roles in hypertension.</w:t>
      </w:r>
    </w:p>
    <w:p w14:paraId="09620459" w14:textId="77777777" w:rsidR="00A452E8" w:rsidRPr="00017B96" w:rsidRDefault="00A452E8" w:rsidP="00017B96">
      <w:pPr>
        <w:spacing w:after="0" w:line="360" w:lineRule="auto"/>
        <w:jc w:val="both"/>
        <w:rPr>
          <w:rFonts w:ascii="Book Antiqua" w:hAnsi="Book Antiqua"/>
          <w:sz w:val="24"/>
          <w:szCs w:val="24"/>
        </w:rPr>
      </w:pPr>
    </w:p>
    <w:p w14:paraId="150702B5" w14:textId="3913D68F" w:rsidR="00DA42AC" w:rsidRPr="00017B96" w:rsidRDefault="00DA42AC" w:rsidP="00017B96">
      <w:pPr>
        <w:spacing w:after="0" w:line="360" w:lineRule="auto"/>
        <w:jc w:val="both"/>
        <w:rPr>
          <w:rFonts w:ascii="Book Antiqua" w:hAnsi="Book Antiqua"/>
          <w:b/>
          <w:sz w:val="24"/>
          <w:szCs w:val="24"/>
        </w:rPr>
      </w:pPr>
      <w:r w:rsidRPr="00017B96">
        <w:rPr>
          <w:rFonts w:ascii="Book Antiqua" w:hAnsi="Book Antiqua"/>
          <w:b/>
          <w:sz w:val="24"/>
          <w:szCs w:val="24"/>
        </w:rPr>
        <w:lastRenderedPageBreak/>
        <w:sym w:font="Symbol" w:char="F062"/>
      </w:r>
      <w:r w:rsidR="005C15A5" w:rsidRPr="00017B96">
        <w:rPr>
          <w:rFonts w:ascii="Book Antiqua" w:hAnsi="Book Antiqua"/>
          <w:b/>
          <w:sz w:val="24"/>
          <w:szCs w:val="24"/>
        </w:rPr>
        <w:t>-ADRENERG</w:t>
      </w:r>
      <w:r w:rsidR="00156FD9">
        <w:rPr>
          <w:rFonts w:ascii="Book Antiqua" w:hAnsi="Book Antiqua" w:hint="eastAsia"/>
          <w:b/>
          <w:sz w:val="24"/>
          <w:szCs w:val="24"/>
          <w:lang w:eastAsia="zh-CN"/>
        </w:rPr>
        <w:t>I</w:t>
      </w:r>
      <w:r w:rsidR="005C15A5" w:rsidRPr="00017B96">
        <w:rPr>
          <w:rFonts w:ascii="Book Antiqua" w:hAnsi="Book Antiqua"/>
          <w:b/>
          <w:sz w:val="24"/>
          <w:szCs w:val="24"/>
        </w:rPr>
        <w:t>C RECEPTORS</w:t>
      </w:r>
    </w:p>
    <w:p w14:paraId="48FF8476" w14:textId="21134517" w:rsidR="00DA42AC" w:rsidRPr="00017B96" w:rsidRDefault="00DA42AC" w:rsidP="00017B96">
      <w:pPr>
        <w:spacing w:after="0" w:line="360" w:lineRule="auto"/>
        <w:jc w:val="both"/>
        <w:rPr>
          <w:rFonts w:ascii="Book Antiqua" w:hAnsi="Book Antiqua"/>
          <w:sz w:val="24"/>
          <w:szCs w:val="24"/>
        </w:rPr>
      </w:pPr>
      <w:r w:rsidRPr="00017B96">
        <w:rPr>
          <w:rFonts w:ascii="Book Antiqua" w:hAnsi="Book Antiqua"/>
          <w:sz w:val="24"/>
          <w:szCs w:val="24"/>
        </w:rPr>
        <w:t xml:space="preserve">The </w:t>
      </w:r>
      <w:r w:rsidRPr="00017B96">
        <w:rPr>
          <w:rFonts w:ascii="Book Antiqua" w:hAnsi="Book Antiqua"/>
          <w:sz w:val="24"/>
          <w:szCs w:val="24"/>
        </w:rPr>
        <w:sym w:font="Symbol" w:char="F062"/>
      </w:r>
      <w:r w:rsidRPr="00017B96">
        <w:rPr>
          <w:rFonts w:ascii="Book Antiqua" w:hAnsi="Book Antiqua"/>
          <w:sz w:val="24"/>
          <w:szCs w:val="24"/>
        </w:rPr>
        <w:t>-adrenergic receptors couple to either G</w:t>
      </w:r>
      <w:r w:rsidRPr="00017B96">
        <w:rPr>
          <w:rFonts w:ascii="Book Antiqua" w:hAnsi="Book Antiqua"/>
          <w:sz w:val="24"/>
          <w:szCs w:val="24"/>
          <w:vertAlign w:val="subscript"/>
        </w:rPr>
        <w:t>s</w:t>
      </w:r>
      <w:r w:rsidRPr="00017B96">
        <w:rPr>
          <w:rFonts w:ascii="Book Antiqua" w:hAnsi="Book Antiqua"/>
          <w:sz w:val="24"/>
          <w:szCs w:val="24"/>
        </w:rPr>
        <w:t xml:space="preserve"> or G</w:t>
      </w:r>
      <w:r w:rsidRPr="00017B96">
        <w:rPr>
          <w:rFonts w:ascii="Book Antiqua" w:hAnsi="Book Antiqua"/>
          <w:sz w:val="24"/>
          <w:szCs w:val="24"/>
          <w:vertAlign w:val="subscript"/>
        </w:rPr>
        <w:t xml:space="preserve">i </w:t>
      </w:r>
      <w:r w:rsidRPr="00017B96">
        <w:rPr>
          <w:rFonts w:ascii="Book Antiqua" w:hAnsi="Book Antiqua"/>
          <w:sz w:val="24"/>
          <w:szCs w:val="24"/>
        </w:rPr>
        <w:t xml:space="preserve">(heterotrimeric stimulatory and inhibitory G-proteins) proteins. </w:t>
      </w:r>
      <w:r w:rsidRPr="00017B96">
        <w:rPr>
          <w:rFonts w:ascii="Book Antiqua" w:hAnsi="Book Antiqua"/>
          <w:sz w:val="24"/>
          <w:szCs w:val="24"/>
        </w:rPr>
        <w:sym w:font="Symbol" w:char="F062"/>
      </w:r>
      <w:r w:rsidRPr="00017B96">
        <w:rPr>
          <w:rFonts w:ascii="Book Antiqua" w:hAnsi="Book Antiqua"/>
          <w:sz w:val="24"/>
          <w:szCs w:val="24"/>
          <w:vertAlign w:val="subscript"/>
        </w:rPr>
        <w:t>1</w:t>
      </w:r>
      <w:r w:rsidRPr="00017B96">
        <w:rPr>
          <w:rFonts w:ascii="Book Antiqua" w:hAnsi="Book Antiqua"/>
          <w:sz w:val="24"/>
          <w:szCs w:val="24"/>
        </w:rPr>
        <w:t xml:space="preserve">-ARs are the predominant type in the sympathetic control of heart rate and myocardial contraction. Protein kinase A, activated through </w:t>
      </w:r>
      <w:r w:rsidR="00EC3B13" w:rsidRPr="00017B96">
        <w:rPr>
          <w:rFonts w:ascii="Book Antiqua" w:hAnsi="Book Antiqua"/>
          <w:sz w:val="24"/>
          <w:szCs w:val="24"/>
        </w:rPr>
        <w:t xml:space="preserve">the </w:t>
      </w:r>
      <w:r w:rsidRPr="00017B96">
        <w:rPr>
          <w:rFonts w:ascii="Book Antiqua" w:hAnsi="Book Antiqua"/>
          <w:sz w:val="24"/>
          <w:szCs w:val="24"/>
        </w:rPr>
        <w:sym w:font="Symbol" w:char="F062"/>
      </w:r>
      <w:r w:rsidRPr="00017B96">
        <w:rPr>
          <w:rFonts w:ascii="Book Antiqua" w:hAnsi="Book Antiqua"/>
          <w:sz w:val="24"/>
          <w:szCs w:val="24"/>
          <w:vertAlign w:val="subscript"/>
        </w:rPr>
        <w:t>1</w:t>
      </w:r>
      <w:r w:rsidRPr="00017B96">
        <w:rPr>
          <w:rFonts w:ascii="Book Antiqua" w:hAnsi="Book Antiqua"/>
          <w:sz w:val="24"/>
          <w:szCs w:val="24"/>
        </w:rPr>
        <w:t>-AR</w:t>
      </w:r>
      <w:r w:rsidR="005C15A5">
        <w:rPr>
          <w:rFonts w:ascii="Book Antiqua" w:hAnsi="Book Antiqua"/>
          <w:sz w:val="24"/>
          <w:szCs w:val="24"/>
        </w:rPr>
        <w:sym w:font="Wingdings" w:char="F0E0"/>
      </w:r>
      <w:r w:rsidRPr="00017B96">
        <w:rPr>
          <w:rFonts w:ascii="Book Antiqua" w:hAnsi="Book Antiqua"/>
          <w:sz w:val="24"/>
          <w:szCs w:val="24"/>
        </w:rPr>
        <w:t xml:space="preserve"> Gs</w:t>
      </w:r>
      <w:r w:rsidRPr="00017B96">
        <w:rPr>
          <w:rFonts w:ascii="Book Antiqua" w:hAnsi="Book Antiqua"/>
          <w:sz w:val="24"/>
          <w:szCs w:val="24"/>
        </w:rPr>
        <w:sym w:font="Wingdings" w:char="F0E0"/>
      </w:r>
      <w:r w:rsidRPr="00017B96">
        <w:rPr>
          <w:rFonts w:ascii="Book Antiqua" w:hAnsi="Book Antiqua"/>
          <w:sz w:val="24"/>
          <w:szCs w:val="24"/>
        </w:rPr>
        <w:t xml:space="preserve"> adenylate cyclase (AC) </w:t>
      </w:r>
      <w:r w:rsidRPr="00017B96">
        <w:rPr>
          <w:rFonts w:ascii="Book Antiqua" w:hAnsi="Book Antiqua"/>
          <w:sz w:val="24"/>
          <w:szCs w:val="24"/>
        </w:rPr>
        <w:sym w:font="Wingdings" w:char="F0E0"/>
      </w:r>
      <w:r w:rsidRPr="00017B96">
        <w:rPr>
          <w:rFonts w:ascii="Book Antiqua" w:hAnsi="Book Antiqua"/>
          <w:sz w:val="24"/>
          <w:szCs w:val="24"/>
        </w:rPr>
        <w:t xml:space="preserve"> cyclic adenosine monophosphate (cAMP) pathway, phosphorylate</w:t>
      </w:r>
      <w:r w:rsidR="00EC3B13" w:rsidRPr="00017B96">
        <w:rPr>
          <w:rFonts w:ascii="Book Antiqua" w:hAnsi="Book Antiqua"/>
          <w:sz w:val="24"/>
          <w:szCs w:val="24"/>
        </w:rPr>
        <w:t>s</w:t>
      </w:r>
      <w:r w:rsidRPr="00017B96">
        <w:rPr>
          <w:rFonts w:ascii="Book Antiqua" w:hAnsi="Book Antiqua"/>
          <w:sz w:val="24"/>
          <w:szCs w:val="24"/>
        </w:rPr>
        <w:t xml:space="preserve"> a set of regulatory proteins in cardiac excitation-contraction coupling</w:t>
      </w:r>
      <w:r w:rsidR="00EC3B13" w:rsidRPr="00017B96">
        <w:rPr>
          <w:rFonts w:ascii="Book Antiqua" w:hAnsi="Book Antiqua"/>
          <w:sz w:val="24"/>
          <w:szCs w:val="24"/>
        </w:rPr>
        <w:t>,</w:t>
      </w:r>
      <w:r w:rsidRPr="00017B96">
        <w:rPr>
          <w:rFonts w:ascii="Book Antiqua" w:hAnsi="Book Antiqua"/>
          <w:sz w:val="24"/>
          <w:szCs w:val="24"/>
        </w:rPr>
        <w:t xml:space="preserve"> such as L-type Ca</w:t>
      </w:r>
      <w:r w:rsidRPr="00017B96">
        <w:rPr>
          <w:rFonts w:ascii="Book Antiqua" w:hAnsi="Book Antiqua"/>
          <w:sz w:val="24"/>
          <w:szCs w:val="24"/>
          <w:vertAlign w:val="superscript"/>
        </w:rPr>
        <w:t>2+</w:t>
      </w:r>
      <w:r w:rsidRPr="00017B96">
        <w:rPr>
          <w:rFonts w:ascii="Book Antiqua" w:hAnsi="Book Antiqua"/>
          <w:sz w:val="24"/>
          <w:szCs w:val="24"/>
        </w:rPr>
        <w:t xml:space="preserve"> channels or SERCA proteins. </w:t>
      </w:r>
      <w:r w:rsidRPr="00017B96">
        <w:rPr>
          <w:rFonts w:ascii="Book Antiqua" w:hAnsi="Book Antiqua"/>
          <w:sz w:val="24"/>
          <w:szCs w:val="24"/>
        </w:rPr>
        <w:sym w:font="Symbol" w:char="F062"/>
      </w:r>
      <w:r w:rsidRPr="00017B96">
        <w:rPr>
          <w:rFonts w:ascii="Book Antiqua" w:hAnsi="Book Antiqua"/>
          <w:sz w:val="24"/>
          <w:szCs w:val="24"/>
          <w:vertAlign w:val="subscript"/>
        </w:rPr>
        <w:t>2</w:t>
      </w:r>
      <w:r w:rsidRPr="00017B96">
        <w:rPr>
          <w:rFonts w:ascii="Book Antiqua" w:hAnsi="Book Antiqua"/>
          <w:sz w:val="24"/>
          <w:szCs w:val="24"/>
        </w:rPr>
        <w:t xml:space="preserve">-ARs cause smooth muscle relaxation and bronchodilation. Defective </w:t>
      </w:r>
      <w:r w:rsidRPr="00017B96">
        <w:rPr>
          <w:rFonts w:ascii="Book Antiqua" w:hAnsi="Book Antiqua"/>
          <w:sz w:val="24"/>
          <w:szCs w:val="24"/>
        </w:rPr>
        <w:sym w:font="Symbol" w:char="F062"/>
      </w:r>
      <w:r w:rsidRPr="00017B96">
        <w:rPr>
          <w:rFonts w:ascii="Book Antiqua" w:hAnsi="Book Antiqua"/>
          <w:sz w:val="24"/>
          <w:szCs w:val="24"/>
          <w:vertAlign w:val="subscript"/>
        </w:rPr>
        <w:t>2</w:t>
      </w:r>
      <w:r w:rsidRPr="00017B96">
        <w:rPr>
          <w:rFonts w:ascii="Book Antiqua" w:hAnsi="Book Antiqua"/>
          <w:sz w:val="24"/>
          <w:szCs w:val="24"/>
        </w:rPr>
        <w:t xml:space="preserve">-mediated vasodilation could result in both increased arterial resistance and reduced venous compliance. </w:t>
      </w:r>
      <w:r w:rsidRPr="00017B96">
        <w:rPr>
          <w:rFonts w:ascii="Book Antiqua" w:hAnsi="Book Antiqua"/>
          <w:sz w:val="24"/>
          <w:szCs w:val="24"/>
        </w:rPr>
        <w:sym w:font="Symbol" w:char="F062"/>
      </w:r>
      <w:r w:rsidRPr="00017B96">
        <w:rPr>
          <w:rFonts w:ascii="Book Antiqua" w:hAnsi="Book Antiqua"/>
          <w:sz w:val="24"/>
          <w:szCs w:val="24"/>
        </w:rPr>
        <w:t>-ARs are effectively used as targets to exogenously</w:t>
      </w:r>
      <w:r w:rsidR="00EC3B13" w:rsidRPr="00017B96">
        <w:rPr>
          <w:rFonts w:ascii="Book Antiqua" w:hAnsi="Book Antiqua"/>
          <w:sz w:val="24"/>
          <w:szCs w:val="24"/>
        </w:rPr>
        <w:t xml:space="preserve"> </w:t>
      </w:r>
      <w:r w:rsidRPr="00017B96">
        <w:rPr>
          <w:rFonts w:ascii="Book Antiqua" w:hAnsi="Book Antiqua"/>
          <w:sz w:val="24"/>
          <w:szCs w:val="24"/>
        </w:rPr>
        <w:t xml:space="preserve">administered inhibitory agents, known as </w:t>
      </w:r>
      <w:r w:rsidRPr="00017B96">
        <w:rPr>
          <w:rFonts w:ascii="Book Antiqua" w:hAnsi="Book Antiqua"/>
          <w:sz w:val="24"/>
          <w:szCs w:val="24"/>
        </w:rPr>
        <w:sym w:font="Symbol" w:char="F062"/>
      </w:r>
      <w:r w:rsidRPr="00017B96">
        <w:rPr>
          <w:rFonts w:ascii="Book Antiqua" w:hAnsi="Book Antiqua"/>
          <w:sz w:val="24"/>
          <w:szCs w:val="24"/>
        </w:rPr>
        <w:t xml:space="preserve">-blockers. </w:t>
      </w:r>
      <w:r w:rsidR="00EC3B13" w:rsidRPr="00017B96">
        <w:rPr>
          <w:rFonts w:ascii="Book Antiqua" w:hAnsi="Book Antiqua"/>
          <w:sz w:val="24"/>
          <w:szCs w:val="24"/>
        </w:rPr>
        <w:t>The</w:t>
      </w:r>
      <w:r w:rsidRPr="00017B96">
        <w:rPr>
          <w:rFonts w:ascii="Book Antiqua" w:hAnsi="Book Antiqua"/>
          <w:sz w:val="24"/>
          <w:szCs w:val="24"/>
        </w:rPr>
        <w:t xml:space="preserve"> β</w:t>
      </w:r>
      <w:r w:rsidRPr="00017B96">
        <w:rPr>
          <w:rFonts w:ascii="Book Antiqua" w:hAnsi="Book Antiqua"/>
          <w:sz w:val="24"/>
          <w:szCs w:val="24"/>
          <w:vertAlign w:val="subscript"/>
        </w:rPr>
        <w:t>3</w:t>
      </w:r>
      <w:r w:rsidRPr="00017B96">
        <w:rPr>
          <w:rFonts w:ascii="Book Antiqua" w:hAnsi="Book Antiqua"/>
          <w:sz w:val="24"/>
          <w:szCs w:val="24"/>
        </w:rPr>
        <w:t xml:space="preserve"> receptor, a relatively novel subtype, </w:t>
      </w:r>
      <w:r w:rsidR="00EC3B13" w:rsidRPr="00017B96">
        <w:rPr>
          <w:rFonts w:ascii="Book Antiqua" w:hAnsi="Book Antiqua"/>
          <w:sz w:val="24"/>
          <w:szCs w:val="24"/>
        </w:rPr>
        <w:t xml:space="preserve">is </w:t>
      </w:r>
      <w:r w:rsidRPr="00017B96">
        <w:rPr>
          <w:rFonts w:ascii="Book Antiqua" w:hAnsi="Book Antiqua"/>
          <w:sz w:val="24"/>
          <w:szCs w:val="24"/>
        </w:rPr>
        <w:t>mostly found in brown adipose tissue and plays role in the enhancement of lipolysis in this tissue</w:t>
      </w:r>
      <w:r w:rsidR="00EC3B13" w:rsidRPr="00017B96">
        <w:rPr>
          <w:rFonts w:ascii="Book Antiqua" w:hAnsi="Book Antiqua"/>
          <w:sz w:val="24"/>
          <w:szCs w:val="24"/>
        </w:rPr>
        <w:t>,</w:t>
      </w:r>
      <w:r w:rsidRPr="00017B96">
        <w:rPr>
          <w:rFonts w:ascii="Book Antiqua" w:hAnsi="Book Antiqua"/>
          <w:sz w:val="24"/>
          <w:szCs w:val="24"/>
        </w:rPr>
        <w:t xml:space="preserve"> and </w:t>
      </w:r>
      <w:r w:rsidR="00EC3B13" w:rsidRPr="00017B96">
        <w:rPr>
          <w:rFonts w:ascii="Book Antiqua" w:hAnsi="Book Antiqua"/>
          <w:sz w:val="24"/>
          <w:szCs w:val="24"/>
        </w:rPr>
        <w:t xml:space="preserve">is </w:t>
      </w:r>
      <w:r w:rsidRPr="00017B96">
        <w:rPr>
          <w:rFonts w:ascii="Book Antiqua" w:hAnsi="Book Antiqua"/>
          <w:sz w:val="24"/>
          <w:szCs w:val="24"/>
        </w:rPr>
        <w:t xml:space="preserve">also responsible </w:t>
      </w:r>
      <w:r w:rsidR="00EC3B13" w:rsidRPr="00017B96">
        <w:rPr>
          <w:rFonts w:ascii="Book Antiqua" w:hAnsi="Book Antiqua"/>
          <w:sz w:val="24"/>
          <w:szCs w:val="24"/>
        </w:rPr>
        <w:t xml:space="preserve">for </w:t>
      </w:r>
      <w:r w:rsidRPr="00017B96">
        <w:rPr>
          <w:rFonts w:ascii="Book Antiqua" w:hAnsi="Book Antiqua"/>
          <w:sz w:val="24"/>
          <w:szCs w:val="24"/>
        </w:rPr>
        <w:t>thermogenesis in skeletal muscle</w:t>
      </w:r>
      <w:r w:rsidR="00EC3B13" w:rsidRPr="00017B96">
        <w:rPr>
          <w:rFonts w:ascii="Book Antiqua" w:hAnsi="Book Antiqua"/>
          <w:sz w:val="24"/>
          <w:szCs w:val="24"/>
        </w:rPr>
        <w:t>s</w:t>
      </w:r>
      <w:r w:rsidRPr="00017B96">
        <w:rPr>
          <w:rFonts w:ascii="Book Antiqua" w:hAnsi="Book Antiqua"/>
          <w:sz w:val="24"/>
          <w:szCs w:val="24"/>
        </w:rPr>
        <w:t>.</w:t>
      </w:r>
    </w:p>
    <w:p w14:paraId="0D89913D" w14:textId="77777777" w:rsidR="0046223C" w:rsidRPr="00017B96" w:rsidRDefault="0046223C" w:rsidP="00017B96">
      <w:pPr>
        <w:spacing w:after="0" w:line="360" w:lineRule="auto"/>
        <w:jc w:val="both"/>
        <w:rPr>
          <w:rFonts w:ascii="Book Antiqua" w:hAnsi="Book Antiqua"/>
          <w:sz w:val="24"/>
          <w:szCs w:val="24"/>
        </w:rPr>
      </w:pPr>
    </w:p>
    <w:p w14:paraId="719599FD" w14:textId="4D48CA1C" w:rsidR="00DA42AC" w:rsidRPr="005C15A5" w:rsidRDefault="00DA42AC" w:rsidP="00017B96">
      <w:pPr>
        <w:tabs>
          <w:tab w:val="center" w:pos="4678"/>
        </w:tabs>
        <w:spacing w:after="0" w:line="360" w:lineRule="auto"/>
        <w:jc w:val="both"/>
        <w:rPr>
          <w:rFonts w:ascii="Book Antiqua" w:hAnsi="Book Antiqua"/>
          <w:b/>
          <w:i/>
          <w:sz w:val="24"/>
          <w:szCs w:val="24"/>
        </w:rPr>
      </w:pPr>
      <w:r w:rsidRPr="005C15A5">
        <w:rPr>
          <w:rFonts w:ascii="Book Antiqua" w:hAnsi="Book Antiqua"/>
          <w:b/>
          <w:i/>
          <w:sz w:val="24"/>
          <w:szCs w:val="24"/>
        </w:rPr>
        <w:t>ADRB1</w:t>
      </w:r>
    </w:p>
    <w:p w14:paraId="13416E08" w14:textId="06B08545" w:rsidR="00DA42AC" w:rsidRPr="00017B96" w:rsidRDefault="00DA42AC" w:rsidP="00017B96">
      <w:pPr>
        <w:spacing w:after="0" w:line="360" w:lineRule="auto"/>
        <w:jc w:val="both"/>
        <w:rPr>
          <w:rFonts w:ascii="Book Antiqua" w:hAnsi="Book Antiqua"/>
          <w:sz w:val="24"/>
          <w:szCs w:val="24"/>
        </w:rPr>
      </w:pPr>
      <w:r w:rsidRPr="00017B96">
        <w:rPr>
          <w:rFonts w:ascii="Book Antiqua" w:hAnsi="Book Antiqua"/>
          <w:sz w:val="24"/>
          <w:szCs w:val="24"/>
        </w:rPr>
        <w:t>There are many SNPs identified in</w:t>
      </w:r>
      <w:r w:rsidR="007A1097" w:rsidRPr="00017B96">
        <w:rPr>
          <w:rFonts w:ascii="Book Antiqua" w:hAnsi="Book Antiqua"/>
          <w:sz w:val="24"/>
          <w:szCs w:val="24"/>
        </w:rPr>
        <w:t xml:space="preserve"> the gene of</w:t>
      </w:r>
      <w:r w:rsidRPr="00017B96">
        <w:rPr>
          <w:rFonts w:ascii="Book Antiqua" w:hAnsi="Book Antiqua"/>
          <w:sz w:val="24"/>
          <w:szCs w:val="24"/>
        </w:rPr>
        <w:t xml:space="preserve"> </w:t>
      </w:r>
      <w:r w:rsidRPr="00017B96">
        <w:rPr>
          <w:rFonts w:ascii="Book Antiqua" w:hAnsi="Book Antiqua"/>
          <w:sz w:val="24"/>
          <w:szCs w:val="24"/>
        </w:rPr>
        <w:sym w:font="Symbol" w:char="F062"/>
      </w:r>
      <w:r w:rsidR="007A1097" w:rsidRPr="00017B96">
        <w:rPr>
          <w:rFonts w:ascii="Book Antiqua" w:hAnsi="Book Antiqua"/>
          <w:sz w:val="24"/>
          <w:szCs w:val="24"/>
        </w:rPr>
        <w:t>-ARs corresponding to</w:t>
      </w:r>
      <w:r w:rsidRPr="00017B96">
        <w:rPr>
          <w:rFonts w:ascii="Book Antiqua" w:hAnsi="Book Antiqua"/>
          <w:sz w:val="24"/>
          <w:szCs w:val="24"/>
        </w:rPr>
        <w:t xml:space="preserve"> different parts</w:t>
      </w:r>
      <w:r w:rsidR="00E06A20">
        <w:rPr>
          <w:rFonts w:ascii="Book Antiqua" w:hAnsi="Book Antiqua"/>
          <w:sz w:val="24"/>
          <w:szCs w:val="24"/>
        </w:rPr>
        <w:t xml:space="preserve"> in structure</w:t>
      </w:r>
      <w:r w:rsidR="007A1097" w:rsidRPr="00017B96">
        <w:rPr>
          <w:rFonts w:ascii="Book Antiqua" w:hAnsi="Book Antiqua"/>
          <w:sz w:val="24"/>
          <w:szCs w:val="24"/>
          <w:vertAlign w:val="superscript"/>
        </w:rPr>
        <w:t>[14]</w:t>
      </w:r>
      <w:r w:rsidRPr="00017B96">
        <w:rPr>
          <w:rFonts w:ascii="Book Antiqua" w:hAnsi="Book Antiqua"/>
          <w:sz w:val="24"/>
          <w:szCs w:val="24"/>
        </w:rPr>
        <w:t xml:space="preserve">. Functional SNPs related to </w:t>
      </w:r>
      <w:r w:rsidR="00017B96" w:rsidRPr="00017B96">
        <w:rPr>
          <w:rFonts w:ascii="Book Antiqua" w:hAnsi="Book Antiqua"/>
          <w:sz w:val="24"/>
          <w:szCs w:val="24"/>
        </w:rPr>
        <w:t>BP</w:t>
      </w:r>
      <w:r w:rsidRPr="00017B96">
        <w:rPr>
          <w:rFonts w:ascii="Book Antiqua" w:hAnsi="Book Antiqua"/>
          <w:sz w:val="24"/>
          <w:szCs w:val="24"/>
        </w:rPr>
        <w:t xml:space="preserve"> regulation were Ser49Gly at the N-terminus and Arg389Gly at the C-terminus of </w:t>
      </w:r>
      <w:r w:rsidRPr="00017B96">
        <w:rPr>
          <w:rFonts w:ascii="Book Antiqua" w:hAnsi="Book Antiqua"/>
          <w:sz w:val="24"/>
          <w:szCs w:val="24"/>
        </w:rPr>
        <w:sym w:font="Symbol" w:char="F062"/>
      </w:r>
      <w:r w:rsidRPr="00017B96">
        <w:rPr>
          <w:rFonts w:ascii="Book Antiqua" w:hAnsi="Book Antiqua"/>
          <w:sz w:val="24"/>
          <w:szCs w:val="24"/>
          <w:vertAlign w:val="subscript"/>
        </w:rPr>
        <w:t>1</w:t>
      </w:r>
      <w:r w:rsidRPr="00017B96">
        <w:rPr>
          <w:rFonts w:ascii="Book Antiqua" w:hAnsi="Book Antiqua"/>
          <w:sz w:val="24"/>
          <w:szCs w:val="24"/>
        </w:rPr>
        <w:t xml:space="preserve">-AR. Three genetic polymorphisms, </w:t>
      </w:r>
      <w:r w:rsidR="007A1097" w:rsidRPr="00017B96">
        <w:rPr>
          <w:rFonts w:ascii="Book Antiqua" w:hAnsi="Book Antiqua"/>
          <w:sz w:val="24"/>
          <w:szCs w:val="24"/>
        </w:rPr>
        <w:t xml:space="preserve">one of which belongs to the </w:t>
      </w:r>
      <w:r w:rsidR="007A1097" w:rsidRPr="00017B96">
        <w:rPr>
          <w:rFonts w:ascii="Book Antiqua" w:hAnsi="Book Antiqua"/>
          <w:sz w:val="24"/>
          <w:szCs w:val="24"/>
        </w:rPr>
        <w:sym w:font="Symbol" w:char="F062"/>
      </w:r>
      <w:r w:rsidRPr="00017B96">
        <w:rPr>
          <w:rFonts w:ascii="Book Antiqua" w:hAnsi="Book Antiqua"/>
          <w:sz w:val="24"/>
          <w:szCs w:val="24"/>
        </w:rPr>
        <w:t>1-AR, were investigated in Japanese hyperten</w:t>
      </w:r>
      <w:r w:rsidR="005C15A5">
        <w:rPr>
          <w:rFonts w:ascii="Book Antiqua" w:hAnsi="Book Antiqua"/>
          <w:sz w:val="24"/>
          <w:szCs w:val="24"/>
        </w:rPr>
        <w:t>sive subjects by Shioji</w:t>
      </w:r>
      <w:r w:rsidR="005C15A5" w:rsidRPr="005C15A5">
        <w:rPr>
          <w:rFonts w:ascii="Book Antiqua" w:hAnsi="Book Antiqua"/>
          <w:i/>
          <w:sz w:val="24"/>
          <w:szCs w:val="24"/>
        </w:rPr>
        <w:t xml:space="preserve"> et al</w:t>
      </w:r>
      <w:r w:rsidR="007A1097" w:rsidRPr="00017B96">
        <w:rPr>
          <w:rFonts w:ascii="Book Antiqua" w:hAnsi="Book Antiqua"/>
          <w:sz w:val="24"/>
          <w:szCs w:val="24"/>
          <w:vertAlign w:val="superscript"/>
        </w:rPr>
        <w:t>[15]</w:t>
      </w:r>
      <w:r w:rsidRPr="00017B96">
        <w:rPr>
          <w:rFonts w:ascii="Book Antiqua" w:hAnsi="Book Antiqua"/>
          <w:sz w:val="24"/>
          <w:szCs w:val="24"/>
        </w:rPr>
        <w:t>. The polymorphisms alpha-adducin (ADD1/Gly460Trp), beta1-adrenoreceptor (ADRB1/Arg389Gly), and G-protein beta3 subunit (GNB3/C825T) were screened in 867 males</w:t>
      </w:r>
      <w:r w:rsidR="006427E6" w:rsidRPr="00017B96">
        <w:rPr>
          <w:rFonts w:ascii="Book Antiqua" w:hAnsi="Book Antiqua"/>
          <w:sz w:val="24"/>
          <w:szCs w:val="24"/>
        </w:rPr>
        <w:t xml:space="preserve"> and </w:t>
      </w:r>
      <w:r w:rsidR="00D417D0">
        <w:rPr>
          <w:rFonts w:ascii="Book Antiqua" w:hAnsi="Book Antiqua"/>
          <w:sz w:val="24"/>
          <w:szCs w:val="24"/>
        </w:rPr>
        <w:t>1</w:t>
      </w:r>
      <w:r w:rsidRPr="00017B96">
        <w:rPr>
          <w:rFonts w:ascii="Book Antiqua" w:hAnsi="Book Antiqua"/>
          <w:sz w:val="24"/>
          <w:szCs w:val="24"/>
        </w:rPr>
        <w:t>013 females. The ADRB1/R389G polymorphism and hypertensive status in male subjects were close to the significance (</w:t>
      </w:r>
      <w:r w:rsidR="00D417D0" w:rsidRPr="00D417D0">
        <w:rPr>
          <w:rFonts w:ascii="Book Antiqua" w:hAnsi="Book Antiqua"/>
          <w:i/>
          <w:sz w:val="24"/>
          <w:szCs w:val="24"/>
        </w:rPr>
        <w:t>P</w:t>
      </w:r>
      <w:r w:rsidR="00D417D0">
        <w:rPr>
          <w:rFonts w:ascii="Book Antiqua" w:hAnsi="Book Antiqua"/>
          <w:sz w:val="24"/>
          <w:szCs w:val="24"/>
          <w:lang w:eastAsia="zh-CN"/>
        </w:rPr>
        <w:t xml:space="preserve"> </w:t>
      </w:r>
      <w:r w:rsidRPr="00017B96">
        <w:rPr>
          <w:rFonts w:ascii="Book Antiqua" w:hAnsi="Book Antiqua"/>
          <w:sz w:val="24"/>
          <w:szCs w:val="24"/>
        </w:rPr>
        <w:t>=</w:t>
      </w:r>
      <w:r w:rsidR="00D417D0">
        <w:rPr>
          <w:rFonts w:ascii="Book Antiqua" w:hAnsi="Book Antiqua" w:hint="eastAsia"/>
          <w:sz w:val="24"/>
          <w:szCs w:val="24"/>
          <w:lang w:eastAsia="zh-CN"/>
        </w:rPr>
        <w:t xml:space="preserve"> </w:t>
      </w:r>
      <w:r w:rsidRPr="00017B96">
        <w:rPr>
          <w:rFonts w:ascii="Book Antiqua" w:hAnsi="Book Antiqua"/>
          <w:sz w:val="24"/>
          <w:szCs w:val="24"/>
        </w:rPr>
        <w:t>0.0702). ADD1/G460W polymorphism was associated with hypertension in female subjects</w:t>
      </w:r>
      <w:r w:rsidR="006427E6" w:rsidRPr="00017B96">
        <w:rPr>
          <w:rFonts w:ascii="Book Antiqua" w:hAnsi="Book Antiqua"/>
          <w:sz w:val="24"/>
          <w:szCs w:val="24"/>
        </w:rPr>
        <w:t>,</w:t>
      </w:r>
      <w:r w:rsidRPr="00017B96">
        <w:rPr>
          <w:rFonts w:ascii="Book Antiqua" w:hAnsi="Book Antiqua"/>
          <w:sz w:val="24"/>
          <w:szCs w:val="24"/>
        </w:rPr>
        <w:t xml:space="preserve"> and the GNB3/C825T polymorphism was not associated with hypertensive status in either male or female subjects. None of the polymorphisms was significantly effective on the disease. The relation</w:t>
      </w:r>
      <w:r w:rsidR="006427E6" w:rsidRPr="00017B96">
        <w:rPr>
          <w:rFonts w:ascii="Book Antiqua" w:hAnsi="Book Antiqua"/>
          <w:sz w:val="24"/>
          <w:szCs w:val="24"/>
        </w:rPr>
        <w:t>ship</w:t>
      </w:r>
      <w:r w:rsidRPr="00017B96">
        <w:rPr>
          <w:rFonts w:ascii="Book Antiqua" w:hAnsi="Book Antiqua"/>
          <w:sz w:val="24"/>
          <w:szCs w:val="24"/>
        </w:rPr>
        <w:t xml:space="preserve"> between the two polymorphisms (Ser49Gly and Arg389Gly) and </w:t>
      </w:r>
      <w:r w:rsidR="00017B96" w:rsidRPr="00017B96">
        <w:rPr>
          <w:rFonts w:ascii="Book Antiqua" w:hAnsi="Book Antiqua"/>
          <w:sz w:val="24"/>
          <w:szCs w:val="24"/>
        </w:rPr>
        <w:t>BP</w:t>
      </w:r>
      <w:r w:rsidRPr="00017B96">
        <w:rPr>
          <w:rFonts w:ascii="Book Antiqua" w:hAnsi="Book Antiqua"/>
          <w:sz w:val="24"/>
          <w:szCs w:val="24"/>
        </w:rPr>
        <w:t xml:space="preserve"> or heart rate </w:t>
      </w:r>
      <w:r w:rsidR="006427E6" w:rsidRPr="00017B96">
        <w:rPr>
          <w:rFonts w:ascii="Book Antiqua" w:hAnsi="Book Antiqua"/>
          <w:sz w:val="24"/>
          <w:szCs w:val="24"/>
        </w:rPr>
        <w:t xml:space="preserve">was </w:t>
      </w:r>
      <w:r w:rsidRPr="00017B96">
        <w:rPr>
          <w:rFonts w:ascii="Book Antiqua" w:hAnsi="Book Antiqua"/>
          <w:sz w:val="24"/>
          <w:szCs w:val="24"/>
        </w:rPr>
        <w:t>also tested in a small group of patients (101 subjects) with EH and left ventricul</w:t>
      </w:r>
      <w:r w:rsidR="007A1097" w:rsidRPr="00017B96">
        <w:rPr>
          <w:rFonts w:ascii="Book Antiqua" w:hAnsi="Book Antiqua"/>
          <w:sz w:val="24"/>
          <w:szCs w:val="24"/>
        </w:rPr>
        <w:t xml:space="preserve">ar hypertrophy treated with </w:t>
      </w:r>
      <w:r w:rsidR="007A1097" w:rsidRPr="00017B96">
        <w:rPr>
          <w:rFonts w:ascii="Book Antiqua" w:hAnsi="Book Antiqua"/>
          <w:sz w:val="24"/>
          <w:szCs w:val="24"/>
        </w:rPr>
        <w:sym w:font="Symbol" w:char="F062"/>
      </w:r>
      <w:r w:rsidRPr="00017B96">
        <w:rPr>
          <w:rFonts w:ascii="Book Antiqua" w:hAnsi="Book Antiqua"/>
          <w:sz w:val="24"/>
          <w:szCs w:val="24"/>
        </w:rPr>
        <w:t>1-</w:t>
      </w:r>
      <w:r w:rsidR="00D417D0">
        <w:rPr>
          <w:rFonts w:ascii="Book Antiqua" w:hAnsi="Book Antiqua"/>
          <w:sz w:val="24"/>
          <w:szCs w:val="24"/>
        </w:rPr>
        <w:t>AR blocker atenolol for 12 wk</w:t>
      </w:r>
      <w:r w:rsidRPr="00017B96">
        <w:rPr>
          <w:rFonts w:ascii="Book Antiqua" w:hAnsi="Book Antiqua"/>
          <w:sz w:val="24"/>
          <w:szCs w:val="24"/>
        </w:rPr>
        <w:t xml:space="preserve">. Though reduction in heart rate was </w:t>
      </w:r>
      <w:r w:rsidRPr="00017B96">
        <w:rPr>
          <w:rFonts w:ascii="Book Antiqua" w:hAnsi="Book Antiqua"/>
          <w:sz w:val="24"/>
          <w:szCs w:val="24"/>
        </w:rPr>
        <w:lastRenderedPageBreak/>
        <w:t xml:space="preserve">greater in Gly49 patients </w:t>
      </w:r>
      <w:r w:rsidR="006427E6" w:rsidRPr="00017B96">
        <w:rPr>
          <w:rFonts w:ascii="Book Antiqua" w:hAnsi="Book Antiqua"/>
          <w:sz w:val="24"/>
          <w:szCs w:val="24"/>
        </w:rPr>
        <w:t xml:space="preserve">compared </w:t>
      </w:r>
      <w:r w:rsidRPr="00017B96">
        <w:rPr>
          <w:rFonts w:ascii="Book Antiqua" w:hAnsi="Book Antiqua"/>
          <w:sz w:val="24"/>
          <w:szCs w:val="24"/>
        </w:rPr>
        <w:t xml:space="preserve">to </w:t>
      </w:r>
      <w:r w:rsidR="006427E6" w:rsidRPr="00017B96">
        <w:rPr>
          <w:rFonts w:ascii="Book Antiqua" w:hAnsi="Book Antiqua"/>
          <w:sz w:val="24"/>
          <w:szCs w:val="24"/>
        </w:rPr>
        <w:t xml:space="preserve">the </w:t>
      </w:r>
      <w:r w:rsidRPr="00017B96">
        <w:rPr>
          <w:rFonts w:ascii="Book Antiqua" w:hAnsi="Book Antiqua"/>
          <w:sz w:val="24"/>
          <w:szCs w:val="24"/>
        </w:rPr>
        <w:t>Ser/Ser genotype, there was no significant effect detected on</w:t>
      </w:r>
      <w:r w:rsidR="007A1097" w:rsidRPr="00017B96">
        <w:rPr>
          <w:rFonts w:ascii="Book Antiqua" w:hAnsi="Book Antiqua"/>
          <w:sz w:val="24"/>
          <w:szCs w:val="24"/>
        </w:rPr>
        <w:t xml:space="preserve"> heart rate and </w:t>
      </w:r>
      <w:r w:rsidR="00017B96" w:rsidRPr="00017B96">
        <w:rPr>
          <w:rFonts w:ascii="Book Antiqua" w:hAnsi="Book Antiqua"/>
          <w:sz w:val="24"/>
          <w:szCs w:val="24"/>
        </w:rPr>
        <w:t>BP</w:t>
      </w:r>
      <w:r w:rsidR="007A1097" w:rsidRPr="00017B96">
        <w:rPr>
          <w:rFonts w:ascii="Book Antiqua" w:hAnsi="Book Antiqua"/>
          <w:sz w:val="24"/>
          <w:szCs w:val="24"/>
          <w:vertAlign w:val="superscript"/>
        </w:rPr>
        <w:t>[16]</w:t>
      </w:r>
      <w:r w:rsidRPr="00017B96">
        <w:rPr>
          <w:rFonts w:ascii="Book Antiqua" w:hAnsi="Book Antiqua"/>
          <w:sz w:val="24"/>
          <w:szCs w:val="24"/>
        </w:rPr>
        <w:t>.</w:t>
      </w:r>
    </w:p>
    <w:p w14:paraId="5026EAC4" w14:textId="77777777" w:rsidR="0046223C" w:rsidRPr="00017B96" w:rsidRDefault="0046223C" w:rsidP="00017B96">
      <w:pPr>
        <w:spacing w:after="0" w:line="360" w:lineRule="auto"/>
        <w:jc w:val="both"/>
        <w:rPr>
          <w:rFonts w:ascii="Book Antiqua" w:hAnsi="Book Antiqua"/>
          <w:sz w:val="24"/>
          <w:szCs w:val="24"/>
        </w:rPr>
      </w:pPr>
    </w:p>
    <w:p w14:paraId="00095472" w14:textId="48C11F88" w:rsidR="00DA42AC" w:rsidRPr="00D417D0" w:rsidRDefault="00DA42AC" w:rsidP="00017B96">
      <w:pPr>
        <w:spacing w:after="0" w:line="360" w:lineRule="auto"/>
        <w:jc w:val="both"/>
        <w:rPr>
          <w:rFonts w:ascii="Book Antiqua" w:hAnsi="Book Antiqua"/>
          <w:b/>
          <w:i/>
          <w:sz w:val="24"/>
          <w:szCs w:val="24"/>
        </w:rPr>
      </w:pPr>
      <w:r w:rsidRPr="00D417D0">
        <w:rPr>
          <w:rFonts w:ascii="Book Antiqua" w:hAnsi="Book Antiqua"/>
          <w:b/>
          <w:i/>
          <w:sz w:val="24"/>
          <w:szCs w:val="24"/>
        </w:rPr>
        <w:t>ADRB2</w:t>
      </w:r>
    </w:p>
    <w:p w14:paraId="00F95AD5" w14:textId="698D6C3B" w:rsidR="00DA42AC" w:rsidRPr="00017B96" w:rsidRDefault="00DA42AC" w:rsidP="00017B96">
      <w:pPr>
        <w:spacing w:after="0" w:line="360" w:lineRule="auto"/>
        <w:jc w:val="both"/>
        <w:rPr>
          <w:rFonts w:ascii="Book Antiqua" w:hAnsi="Book Antiqua"/>
          <w:sz w:val="24"/>
          <w:szCs w:val="24"/>
        </w:rPr>
      </w:pPr>
      <w:r w:rsidRPr="00017B96">
        <w:rPr>
          <w:rFonts w:ascii="Book Antiqua" w:hAnsi="Book Antiqua"/>
          <w:sz w:val="24"/>
          <w:szCs w:val="24"/>
        </w:rPr>
        <w:t>At 1998, Timmerman</w:t>
      </w:r>
      <w:r w:rsidR="00486F56">
        <w:rPr>
          <w:rFonts w:ascii="Book Antiqua" w:hAnsi="Book Antiqua"/>
          <w:sz w:val="24"/>
          <w:szCs w:val="24"/>
        </w:rPr>
        <w:t xml:space="preserve"> </w:t>
      </w:r>
      <w:r w:rsidR="00486F56" w:rsidRPr="00486F56">
        <w:rPr>
          <w:rFonts w:ascii="Book Antiqua" w:hAnsi="Book Antiqua"/>
          <w:i/>
          <w:sz w:val="24"/>
          <w:szCs w:val="24"/>
        </w:rPr>
        <w:t>et al</w:t>
      </w:r>
      <w:r w:rsidR="00486F56" w:rsidRPr="00017B96">
        <w:rPr>
          <w:rFonts w:ascii="Book Antiqua" w:hAnsi="Book Antiqua"/>
          <w:sz w:val="24"/>
          <w:szCs w:val="24"/>
          <w:vertAlign w:val="superscript"/>
        </w:rPr>
        <w:t>[17]</w:t>
      </w:r>
      <w:r w:rsidRPr="00017B96">
        <w:rPr>
          <w:rFonts w:ascii="Book Antiqua" w:hAnsi="Book Antiqua"/>
          <w:sz w:val="24"/>
          <w:szCs w:val="24"/>
        </w:rPr>
        <w:t xml:space="preserve"> reported four intragenic variants at the promoter region and N-terminus of the </w:t>
      </w:r>
      <w:r w:rsidRPr="00017B96">
        <w:rPr>
          <w:rFonts w:ascii="Book Antiqua" w:hAnsi="Book Antiqua"/>
          <w:sz w:val="24"/>
          <w:szCs w:val="24"/>
        </w:rPr>
        <w:sym w:font="Symbol" w:char="F062"/>
      </w:r>
      <w:r w:rsidRPr="00017B96">
        <w:rPr>
          <w:rFonts w:ascii="Book Antiqua" w:hAnsi="Book Antiqua"/>
          <w:sz w:val="24"/>
          <w:szCs w:val="24"/>
          <w:vertAlign w:val="subscript"/>
        </w:rPr>
        <w:t>2</w:t>
      </w:r>
      <w:r w:rsidRPr="00017B96">
        <w:rPr>
          <w:rFonts w:ascii="Book Antiqua" w:hAnsi="Book Antiqua"/>
          <w:sz w:val="24"/>
          <w:szCs w:val="24"/>
        </w:rPr>
        <w:t xml:space="preserve">-AR in a study involving </w:t>
      </w:r>
      <w:r w:rsidR="006427E6" w:rsidRPr="00017B96">
        <w:rPr>
          <w:rFonts w:ascii="Book Antiqua" w:hAnsi="Book Antiqua"/>
          <w:sz w:val="24"/>
          <w:szCs w:val="24"/>
        </w:rPr>
        <w:t xml:space="preserve">the </w:t>
      </w:r>
      <w:r w:rsidRPr="00017B96">
        <w:rPr>
          <w:rFonts w:ascii="Book Antiqua" w:hAnsi="Book Antiqua"/>
          <w:sz w:val="24"/>
          <w:szCs w:val="24"/>
        </w:rPr>
        <w:t>offspring of 23 hypertensive and 22</w:t>
      </w:r>
      <w:r w:rsidR="00D417D0">
        <w:rPr>
          <w:rFonts w:ascii="Book Antiqua" w:hAnsi="Book Antiqua"/>
          <w:sz w:val="24"/>
          <w:szCs w:val="24"/>
        </w:rPr>
        <w:t xml:space="preserve"> normotensive European families</w:t>
      </w:r>
      <w:r w:rsidRPr="00017B96">
        <w:rPr>
          <w:rFonts w:ascii="Book Antiqua" w:hAnsi="Book Antiqua"/>
          <w:sz w:val="24"/>
          <w:szCs w:val="24"/>
        </w:rPr>
        <w:t>. These mutations were a C</w:t>
      </w:r>
      <w:r w:rsidRPr="00017B96">
        <w:rPr>
          <w:rFonts w:ascii="Book Antiqua" w:hAnsi="Book Antiqua"/>
          <w:sz w:val="24"/>
          <w:szCs w:val="24"/>
        </w:rPr>
        <w:sym w:font="Wingdings" w:char="F0E0"/>
      </w:r>
      <w:r w:rsidRPr="00017B96">
        <w:rPr>
          <w:rFonts w:ascii="Book Antiqua" w:hAnsi="Book Antiqua"/>
          <w:sz w:val="24"/>
          <w:szCs w:val="24"/>
        </w:rPr>
        <w:t>T substitution at -47 in the 5’ cistron causing Arg</w:t>
      </w:r>
      <w:r w:rsidRPr="00017B96">
        <w:rPr>
          <w:rFonts w:ascii="Book Antiqua" w:hAnsi="Book Antiqua"/>
          <w:sz w:val="24"/>
          <w:szCs w:val="24"/>
        </w:rPr>
        <w:sym w:font="Wingdings" w:char="F0E0"/>
      </w:r>
      <w:r w:rsidRPr="00017B96">
        <w:rPr>
          <w:rFonts w:ascii="Book Antiqua" w:hAnsi="Book Antiqua"/>
          <w:sz w:val="24"/>
          <w:szCs w:val="24"/>
        </w:rPr>
        <w:t>Cys exchange, a T</w:t>
      </w:r>
      <w:r w:rsidRPr="00017B96">
        <w:rPr>
          <w:rFonts w:ascii="Book Antiqua" w:hAnsi="Book Antiqua"/>
          <w:sz w:val="24"/>
          <w:szCs w:val="24"/>
        </w:rPr>
        <w:sym w:font="Wingdings" w:char="F0E0"/>
      </w:r>
      <w:r w:rsidRPr="00017B96">
        <w:rPr>
          <w:rFonts w:ascii="Book Antiqua" w:hAnsi="Book Antiqua"/>
          <w:sz w:val="24"/>
          <w:szCs w:val="24"/>
        </w:rPr>
        <w:t xml:space="preserve">C substitution at -20, </w:t>
      </w:r>
      <w:r w:rsidR="006427E6" w:rsidRPr="00017B96">
        <w:rPr>
          <w:rFonts w:ascii="Book Antiqua" w:hAnsi="Book Antiqua"/>
          <w:sz w:val="24"/>
          <w:szCs w:val="24"/>
        </w:rPr>
        <w:t xml:space="preserve">and </w:t>
      </w:r>
      <w:r w:rsidRPr="00017B96">
        <w:rPr>
          <w:rFonts w:ascii="Book Antiqua" w:hAnsi="Book Antiqua"/>
          <w:sz w:val="24"/>
          <w:szCs w:val="24"/>
        </w:rPr>
        <w:t>an A</w:t>
      </w:r>
      <w:r w:rsidRPr="00017B96">
        <w:rPr>
          <w:rFonts w:ascii="Book Antiqua" w:hAnsi="Book Antiqua"/>
          <w:sz w:val="24"/>
          <w:szCs w:val="24"/>
        </w:rPr>
        <w:sym w:font="Wingdings" w:char="F0E0"/>
      </w:r>
      <w:r w:rsidRPr="00017B96">
        <w:rPr>
          <w:rFonts w:ascii="Book Antiqua" w:hAnsi="Book Antiqua"/>
          <w:sz w:val="24"/>
          <w:szCs w:val="24"/>
        </w:rPr>
        <w:t>G substitution at +46</w:t>
      </w:r>
      <w:r w:rsidR="006427E6" w:rsidRPr="00017B96">
        <w:rPr>
          <w:rFonts w:ascii="Book Antiqua" w:hAnsi="Book Antiqua"/>
          <w:sz w:val="24"/>
          <w:szCs w:val="24"/>
        </w:rPr>
        <w:t>,</w:t>
      </w:r>
      <w:r w:rsidRPr="00017B96">
        <w:rPr>
          <w:rFonts w:ascii="Book Antiqua" w:hAnsi="Book Antiqua"/>
          <w:sz w:val="24"/>
          <w:szCs w:val="24"/>
        </w:rPr>
        <w:t xml:space="preserve"> resulting in Arg</w:t>
      </w:r>
      <w:r w:rsidRPr="00017B96">
        <w:rPr>
          <w:rFonts w:ascii="Book Antiqua" w:hAnsi="Book Antiqua"/>
          <w:sz w:val="24"/>
          <w:szCs w:val="24"/>
        </w:rPr>
        <w:sym w:font="Wingdings" w:char="F0E0"/>
      </w:r>
      <w:r w:rsidRPr="00017B96">
        <w:rPr>
          <w:rFonts w:ascii="Book Antiqua" w:hAnsi="Book Antiqua"/>
          <w:sz w:val="24"/>
          <w:szCs w:val="24"/>
        </w:rPr>
        <w:t>Gly exchange of amino acid at 16 and a C</w:t>
      </w:r>
      <w:r w:rsidRPr="00017B96">
        <w:rPr>
          <w:rFonts w:ascii="Book Antiqua" w:hAnsi="Book Antiqua"/>
          <w:sz w:val="24"/>
          <w:szCs w:val="24"/>
        </w:rPr>
        <w:sym w:font="Wingdings" w:char="F0E0"/>
      </w:r>
      <w:r w:rsidRPr="00017B96">
        <w:rPr>
          <w:rFonts w:ascii="Book Antiqua" w:hAnsi="Book Antiqua"/>
          <w:sz w:val="24"/>
          <w:szCs w:val="24"/>
        </w:rPr>
        <w:t>G substitution leading to Gln</w:t>
      </w:r>
      <w:r w:rsidRPr="00017B96">
        <w:rPr>
          <w:rFonts w:ascii="Book Antiqua" w:hAnsi="Book Antiqua"/>
          <w:sz w:val="24"/>
          <w:szCs w:val="24"/>
        </w:rPr>
        <w:sym w:font="Wingdings" w:char="F0E0"/>
      </w:r>
      <w:r w:rsidRPr="00017B96">
        <w:rPr>
          <w:rFonts w:ascii="Book Antiqua" w:hAnsi="Book Antiqua"/>
          <w:sz w:val="24"/>
          <w:szCs w:val="24"/>
        </w:rPr>
        <w:t xml:space="preserve">Glu exchange at amino acid 27. All variants were found to be in linkage disequilibrium, but in particular </w:t>
      </w:r>
      <w:r w:rsidR="006427E6" w:rsidRPr="00017B96">
        <w:rPr>
          <w:rFonts w:ascii="Book Antiqua" w:hAnsi="Book Antiqua"/>
          <w:sz w:val="24"/>
          <w:szCs w:val="24"/>
        </w:rPr>
        <w:t xml:space="preserve">the </w:t>
      </w:r>
      <w:r w:rsidRPr="00017B96">
        <w:rPr>
          <w:rFonts w:ascii="Book Antiqua" w:hAnsi="Book Antiqua"/>
          <w:sz w:val="24"/>
          <w:szCs w:val="24"/>
        </w:rPr>
        <w:t>position -47 variant was significantly higher in frequency in the offspring of hypertensive parents</w:t>
      </w:r>
      <w:r w:rsidR="006427E6" w:rsidRPr="00017B96">
        <w:rPr>
          <w:rFonts w:ascii="Book Antiqua" w:hAnsi="Book Antiqua"/>
          <w:sz w:val="24"/>
          <w:szCs w:val="24"/>
        </w:rPr>
        <w:t>,</w:t>
      </w:r>
      <w:r w:rsidRPr="00017B96">
        <w:rPr>
          <w:rFonts w:ascii="Book Antiqua" w:hAnsi="Book Antiqua"/>
          <w:sz w:val="24"/>
          <w:szCs w:val="24"/>
        </w:rPr>
        <w:t xml:space="preserve"> and Arg16Gly at +46 was significantly associated with parental hypertension and higher </w:t>
      </w:r>
      <w:r w:rsidR="00017B96" w:rsidRPr="00017B96">
        <w:rPr>
          <w:rFonts w:ascii="Book Antiqua" w:hAnsi="Book Antiqua"/>
          <w:sz w:val="24"/>
          <w:szCs w:val="24"/>
        </w:rPr>
        <w:t>BP</w:t>
      </w:r>
      <w:r w:rsidRPr="00017B96">
        <w:rPr>
          <w:rFonts w:ascii="Book Antiqua" w:hAnsi="Book Antiqua"/>
          <w:sz w:val="24"/>
          <w:szCs w:val="24"/>
        </w:rPr>
        <w:t xml:space="preserve"> in this sample pool. Later studies further supported this relation</w:t>
      </w:r>
      <w:r w:rsidR="006427E6" w:rsidRPr="00017B96">
        <w:rPr>
          <w:rFonts w:ascii="Book Antiqua" w:hAnsi="Book Antiqua"/>
          <w:sz w:val="24"/>
          <w:szCs w:val="24"/>
        </w:rPr>
        <w:t>ship</w:t>
      </w:r>
      <w:r w:rsidRPr="00017B96">
        <w:rPr>
          <w:rFonts w:ascii="Book Antiqua" w:hAnsi="Book Antiqua"/>
          <w:sz w:val="24"/>
          <w:szCs w:val="24"/>
        </w:rPr>
        <w:t>, mostly focused on the Arg16Gly and Gln27Glu substitutions, which introduce a change on the extracellular part of the receptor</w:t>
      </w:r>
      <w:r w:rsidR="006427E6" w:rsidRPr="00017B96">
        <w:rPr>
          <w:rFonts w:ascii="Book Antiqua" w:hAnsi="Book Antiqua"/>
          <w:sz w:val="24"/>
          <w:szCs w:val="24"/>
        </w:rPr>
        <w:t xml:space="preserve">; </w:t>
      </w:r>
      <w:r w:rsidRPr="00017B96">
        <w:rPr>
          <w:rFonts w:ascii="Book Antiqua" w:hAnsi="Book Antiqua"/>
          <w:sz w:val="24"/>
          <w:szCs w:val="24"/>
        </w:rPr>
        <w:t>however, as the data accumulated from then, so did contradictive findings. In order to compare study outcomes, a summary of cumulative data according to the ethnicity, study size</w:t>
      </w:r>
      <w:r w:rsidR="006427E6" w:rsidRPr="00017B96">
        <w:rPr>
          <w:rFonts w:ascii="Book Antiqua" w:hAnsi="Book Antiqua"/>
          <w:sz w:val="24"/>
          <w:szCs w:val="24"/>
        </w:rPr>
        <w:t>,</w:t>
      </w:r>
      <w:r w:rsidRPr="00017B96">
        <w:rPr>
          <w:rFonts w:ascii="Book Antiqua" w:hAnsi="Book Antiqua"/>
          <w:sz w:val="24"/>
          <w:szCs w:val="24"/>
        </w:rPr>
        <w:t xml:space="preserve"> and allele distributions for </w:t>
      </w:r>
      <w:r w:rsidRPr="00017B96">
        <w:rPr>
          <w:rFonts w:ascii="Book Antiqua" w:hAnsi="Book Antiqua"/>
          <w:sz w:val="24"/>
          <w:szCs w:val="24"/>
        </w:rPr>
        <w:sym w:font="Symbol" w:char="F062"/>
      </w:r>
      <w:r w:rsidRPr="00017B96">
        <w:rPr>
          <w:rFonts w:ascii="Book Antiqua" w:hAnsi="Book Antiqua"/>
          <w:sz w:val="24"/>
          <w:szCs w:val="24"/>
          <w:vertAlign w:val="subscript"/>
        </w:rPr>
        <w:t>2</w:t>
      </w:r>
      <w:r w:rsidRPr="00017B96">
        <w:rPr>
          <w:rFonts w:ascii="Book Antiqua" w:hAnsi="Book Antiqua"/>
          <w:sz w:val="24"/>
          <w:szCs w:val="24"/>
        </w:rPr>
        <w:t xml:space="preserve">-AR </w:t>
      </w:r>
      <w:r w:rsidR="006427E6" w:rsidRPr="00017B96">
        <w:rPr>
          <w:rFonts w:ascii="Book Antiqua" w:hAnsi="Book Antiqua"/>
          <w:sz w:val="24"/>
          <w:szCs w:val="24"/>
        </w:rPr>
        <w:t xml:space="preserve">is </w:t>
      </w:r>
      <w:r w:rsidR="00D417D0">
        <w:rPr>
          <w:rFonts w:ascii="Book Antiqua" w:hAnsi="Book Antiqua"/>
          <w:sz w:val="24"/>
          <w:szCs w:val="24"/>
        </w:rPr>
        <w:t xml:space="preserve">introduced in Table </w:t>
      </w:r>
      <w:r w:rsidR="00D417D0">
        <w:rPr>
          <w:rFonts w:ascii="Book Antiqua" w:hAnsi="Book Antiqua" w:hint="eastAsia"/>
          <w:sz w:val="24"/>
          <w:szCs w:val="24"/>
          <w:lang w:eastAsia="zh-CN"/>
        </w:rPr>
        <w:t>1</w:t>
      </w:r>
      <w:r w:rsidR="00636703" w:rsidRPr="00017B96">
        <w:rPr>
          <w:rFonts w:ascii="Book Antiqua" w:hAnsi="Book Antiqua"/>
          <w:sz w:val="24"/>
          <w:szCs w:val="24"/>
          <w:vertAlign w:val="superscript"/>
        </w:rPr>
        <w:t>[18-30]</w:t>
      </w:r>
      <w:r w:rsidRPr="00017B96">
        <w:rPr>
          <w:rFonts w:ascii="Book Antiqua" w:hAnsi="Book Antiqua"/>
          <w:sz w:val="24"/>
          <w:szCs w:val="24"/>
        </w:rPr>
        <w:t>.</w:t>
      </w:r>
    </w:p>
    <w:p w14:paraId="791E4072" w14:textId="3CEAE1F6" w:rsidR="00DA42AC" w:rsidRPr="00017B96" w:rsidRDefault="00DA42AC" w:rsidP="00D417D0">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Studies were also conducted to </w:t>
      </w:r>
      <w:r w:rsidR="006427E6" w:rsidRPr="00017B96">
        <w:rPr>
          <w:rFonts w:ascii="Book Antiqua" w:hAnsi="Book Antiqua"/>
          <w:sz w:val="24"/>
          <w:szCs w:val="24"/>
        </w:rPr>
        <w:t>determine</w:t>
      </w:r>
      <w:r w:rsidRPr="00017B96">
        <w:rPr>
          <w:rFonts w:ascii="Book Antiqua" w:hAnsi="Book Antiqua"/>
          <w:sz w:val="24"/>
          <w:szCs w:val="24"/>
        </w:rPr>
        <w:t xml:space="preserve"> if </w:t>
      </w:r>
      <w:r w:rsidRPr="00017B96">
        <w:rPr>
          <w:rFonts w:ascii="Book Antiqua" w:hAnsi="Book Antiqua"/>
          <w:sz w:val="24"/>
          <w:szCs w:val="24"/>
        </w:rPr>
        <w:sym w:font="Symbol" w:char="F062"/>
      </w:r>
      <w:r w:rsidRPr="00017B96">
        <w:rPr>
          <w:rFonts w:ascii="Book Antiqua" w:hAnsi="Book Antiqua"/>
          <w:sz w:val="24"/>
          <w:szCs w:val="24"/>
          <w:vertAlign w:val="subscript"/>
        </w:rPr>
        <w:t>2</w:t>
      </w:r>
      <w:r w:rsidR="006343B8">
        <w:rPr>
          <w:rFonts w:ascii="Book Antiqua" w:hAnsi="Book Antiqua"/>
          <w:sz w:val="24"/>
          <w:szCs w:val="24"/>
        </w:rPr>
        <w:t>-</w:t>
      </w:r>
      <w:r w:rsidRPr="00017B96">
        <w:rPr>
          <w:rFonts w:ascii="Book Antiqua" w:hAnsi="Book Antiqua"/>
          <w:sz w:val="24"/>
          <w:szCs w:val="24"/>
        </w:rPr>
        <w:t xml:space="preserve">polymorphisms have </w:t>
      </w:r>
      <w:r w:rsidR="006427E6" w:rsidRPr="00017B96">
        <w:rPr>
          <w:rFonts w:ascii="Book Antiqua" w:hAnsi="Book Antiqua"/>
          <w:sz w:val="24"/>
          <w:szCs w:val="24"/>
        </w:rPr>
        <w:t xml:space="preserve">an </w:t>
      </w:r>
      <w:r w:rsidRPr="00017B96">
        <w:rPr>
          <w:rFonts w:ascii="Book Antiqua" w:hAnsi="Book Antiqua"/>
          <w:sz w:val="24"/>
          <w:szCs w:val="24"/>
        </w:rPr>
        <w:t xml:space="preserve">effect on response to antihypertensive reagents. Benazepril is an angiotensin-converting enzyme (ACE) inhibitor used primarily in </w:t>
      </w:r>
      <w:r w:rsidR="006427E6" w:rsidRPr="00017B96">
        <w:rPr>
          <w:rFonts w:ascii="Book Antiqua" w:hAnsi="Book Antiqua"/>
          <w:sz w:val="24"/>
          <w:szCs w:val="24"/>
        </w:rPr>
        <w:t xml:space="preserve">the </w:t>
      </w:r>
      <w:r w:rsidRPr="00017B96">
        <w:rPr>
          <w:rFonts w:ascii="Book Antiqua" w:hAnsi="Book Antiqua"/>
          <w:sz w:val="24"/>
          <w:szCs w:val="24"/>
        </w:rPr>
        <w:t xml:space="preserve">treatment of hypertension, congestive heart failure, and heart attacks. A study investigated the role of Arg16Gly polymorphism on systolic and diastolic </w:t>
      </w:r>
      <w:r w:rsidR="00017B96" w:rsidRPr="00017B96">
        <w:rPr>
          <w:rFonts w:ascii="Book Antiqua" w:hAnsi="Book Antiqua"/>
          <w:sz w:val="24"/>
          <w:szCs w:val="24"/>
        </w:rPr>
        <w:t xml:space="preserve">BP </w:t>
      </w:r>
      <w:r w:rsidRPr="00017B96">
        <w:rPr>
          <w:rFonts w:ascii="Book Antiqua" w:hAnsi="Book Antiqua"/>
          <w:sz w:val="24"/>
          <w:szCs w:val="24"/>
        </w:rPr>
        <w:t xml:space="preserve">s (SBP and DBP) before and after a 15-day benazepril treatment in a Chinese population </w:t>
      </w:r>
      <w:r w:rsidR="006427E6" w:rsidRPr="00017B96">
        <w:rPr>
          <w:rFonts w:ascii="Book Antiqua" w:hAnsi="Book Antiqua"/>
          <w:sz w:val="24"/>
          <w:szCs w:val="24"/>
        </w:rPr>
        <w:t xml:space="preserve">that </w:t>
      </w:r>
      <w:r w:rsidRPr="00017B96">
        <w:rPr>
          <w:rFonts w:ascii="Book Antiqua" w:hAnsi="Book Antiqua"/>
          <w:sz w:val="24"/>
          <w:szCs w:val="24"/>
        </w:rPr>
        <w:t>consisted of a total of 931 hypertensive subjects</w:t>
      </w:r>
      <w:r w:rsidR="006427E6" w:rsidRPr="00017B96">
        <w:rPr>
          <w:rFonts w:ascii="Book Antiqua" w:hAnsi="Book Antiqua"/>
          <w:sz w:val="24"/>
          <w:szCs w:val="24"/>
        </w:rPr>
        <w:t>,</w:t>
      </w:r>
      <w:r w:rsidRPr="00017B96">
        <w:rPr>
          <w:rFonts w:ascii="Book Antiqua" w:hAnsi="Book Antiqua"/>
          <w:sz w:val="24"/>
          <w:szCs w:val="24"/>
        </w:rPr>
        <w:t xml:space="preserve"> and showed that ADRB2 R16G polymorphism may play an important role in DBP re</w:t>
      </w:r>
      <w:r w:rsidR="00D417D0">
        <w:rPr>
          <w:rFonts w:ascii="Book Antiqua" w:hAnsi="Book Antiqua"/>
          <w:sz w:val="24"/>
          <w:szCs w:val="24"/>
        </w:rPr>
        <w:t>sponse to benazepril treatment</w:t>
      </w:r>
      <w:r w:rsidR="00636703" w:rsidRPr="00017B96">
        <w:rPr>
          <w:rFonts w:ascii="Book Antiqua" w:hAnsi="Book Antiqua"/>
          <w:sz w:val="24"/>
          <w:szCs w:val="24"/>
          <w:vertAlign w:val="superscript"/>
        </w:rPr>
        <w:t>[31</w:t>
      </w:r>
      <w:r w:rsidR="00E314B6" w:rsidRPr="00017B96">
        <w:rPr>
          <w:rFonts w:ascii="Book Antiqua" w:hAnsi="Book Antiqua"/>
          <w:sz w:val="24"/>
          <w:szCs w:val="24"/>
          <w:vertAlign w:val="superscript"/>
        </w:rPr>
        <w:t>]</w:t>
      </w:r>
      <w:r w:rsidRPr="00017B96">
        <w:rPr>
          <w:rFonts w:ascii="Book Antiqua" w:hAnsi="Book Antiqua"/>
          <w:sz w:val="24"/>
          <w:szCs w:val="24"/>
        </w:rPr>
        <w:t>.</w:t>
      </w:r>
    </w:p>
    <w:p w14:paraId="189B3D36" w14:textId="77777777" w:rsidR="000D6813" w:rsidRPr="00017B96" w:rsidRDefault="000D6813" w:rsidP="00017B96">
      <w:pPr>
        <w:spacing w:after="0" w:line="360" w:lineRule="auto"/>
        <w:jc w:val="both"/>
        <w:rPr>
          <w:rFonts w:ascii="Book Antiqua" w:hAnsi="Book Antiqua"/>
          <w:sz w:val="24"/>
          <w:szCs w:val="24"/>
        </w:rPr>
      </w:pPr>
    </w:p>
    <w:p w14:paraId="1687F6CB" w14:textId="18E14703" w:rsidR="00DA42AC" w:rsidRPr="00D417D0" w:rsidRDefault="00DA42AC" w:rsidP="00017B96">
      <w:pPr>
        <w:spacing w:after="0" w:line="360" w:lineRule="auto"/>
        <w:jc w:val="both"/>
        <w:rPr>
          <w:rFonts w:ascii="Book Antiqua" w:hAnsi="Book Antiqua"/>
          <w:b/>
          <w:i/>
          <w:sz w:val="24"/>
          <w:szCs w:val="24"/>
        </w:rPr>
      </w:pPr>
      <w:r w:rsidRPr="00D417D0">
        <w:rPr>
          <w:rFonts w:ascii="Book Antiqua" w:hAnsi="Book Antiqua"/>
          <w:b/>
          <w:i/>
          <w:sz w:val="24"/>
          <w:szCs w:val="24"/>
        </w:rPr>
        <w:t>ADRB3</w:t>
      </w:r>
    </w:p>
    <w:p w14:paraId="791389BB" w14:textId="3F1E8FF3" w:rsidR="00DA42AC" w:rsidRPr="00017B96" w:rsidRDefault="00DA42AC" w:rsidP="00017B96">
      <w:pPr>
        <w:spacing w:after="0" w:line="360" w:lineRule="auto"/>
        <w:jc w:val="both"/>
        <w:rPr>
          <w:rFonts w:ascii="Book Antiqua" w:hAnsi="Book Antiqua"/>
          <w:sz w:val="24"/>
          <w:szCs w:val="24"/>
        </w:rPr>
      </w:pPr>
      <w:r w:rsidRPr="00017B96">
        <w:rPr>
          <w:rFonts w:ascii="Book Antiqua" w:hAnsi="Book Antiqua"/>
          <w:sz w:val="24"/>
          <w:szCs w:val="24"/>
        </w:rPr>
        <w:t xml:space="preserve">The most widely studied </w:t>
      </w:r>
      <w:r w:rsidRPr="00017B96">
        <w:rPr>
          <w:rFonts w:ascii="Book Antiqua" w:hAnsi="Book Antiqua"/>
          <w:sz w:val="24"/>
          <w:szCs w:val="24"/>
        </w:rPr>
        <w:sym w:font="Symbol" w:char="F062"/>
      </w:r>
      <w:r w:rsidRPr="00017B96">
        <w:rPr>
          <w:rFonts w:ascii="Book Antiqua" w:hAnsi="Book Antiqua"/>
          <w:sz w:val="24"/>
          <w:szCs w:val="24"/>
          <w:vertAlign w:val="subscript"/>
        </w:rPr>
        <w:t>3</w:t>
      </w:r>
      <w:r w:rsidRPr="00017B96">
        <w:rPr>
          <w:rFonts w:ascii="Book Antiqua" w:hAnsi="Book Antiqua"/>
          <w:sz w:val="24"/>
          <w:szCs w:val="24"/>
        </w:rPr>
        <w:t>-AR polymorphism is the missense mutation at position 64, which replaces tryptophane at this position with arginine. This polymorphism was found to be linked with high body</w:t>
      </w:r>
      <w:r w:rsidR="00FF3FAD" w:rsidRPr="00017B96">
        <w:rPr>
          <w:rFonts w:ascii="Book Antiqua" w:hAnsi="Book Antiqua"/>
          <w:sz w:val="24"/>
          <w:szCs w:val="24"/>
        </w:rPr>
        <w:t xml:space="preserve"> </w:t>
      </w:r>
      <w:r w:rsidR="00D417D0">
        <w:rPr>
          <w:rFonts w:ascii="Book Antiqua" w:hAnsi="Book Antiqua"/>
          <w:sz w:val="24"/>
          <w:szCs w:val="24"/>
        </w:rPr>
        <w:t>mass index and obesity</w:t>
      </w:r>
      <w:r w:rsidR="00C34BC3" w:rsidRPr="00017B96">
        <w:rPr>
          <w:rFonts w:ascii="Book Antiqua" w:hAnsi="Book Antiqua"/>
          <w:sz w:val="24"/>
          <w:szCs w:val="24"/>
          <w:vertAlign w:val="superscript"/>
        </w:rPr>
        <w:t>[32-34</w:t>
      </w:r>
      <w:r w:rsidR="00E314B6" w:rsidRPr="00017B96">
        <w:rPr>
          <w:rFonts w:ascii="Book Antiqua" w:hAnsi="Book Antiqua"/>
          <w:sz w:val="24"/>
          <w:szCs w:val="24"/>
          <w:vertAlign w:val="superscript"/>
        </w:rPr>
        <w:t>]</w:t>
      </w:r>
      <w:r w:rsidRPr="00017B96">
        <w:rPr>
          <w:rFonts w:ascii="Book Antiqua" w:hAnsi="Book Antiqua"/>
          <w:sz w:val="24"/>
          <w:szCs w:val="24"/>
        </w:rPr>
        <w:t xml:space="preserve">. </w:t>
      </w:r>
      <w:r w:rsidR="00FF3FAD" w:rsidRPr="00017B96">
        <w:rPr>
          <w:rFonts w:ascii="Book Antiqua" w:hAnsi="Book Antiqua"/>
          <w:sz w:val="24"/>
          <w:szCs w:val="24"/>
        </w:rPr>
        <w:t xml:space="preserve">A white </w:t>
      </w:r>
      <w:r w:rsidRPr="00017B96">
        <w:rPr>
          <w:rFonts w:ascii="Book Antiqua" w:hAnsi="Book Antiqua"/>
          <w:sz w:val="24"/>
          <w:szCs w:val="24"/>
        </w:rPr>
        <w:lastRenderedPageBreak/>
        <w:t xml:space="preserve">population (German) with type 2 diabetes carrying </w:t>
      </w:r>
      <w:r w:rsidR="00FF3FAD" w:rsidRPr="00017B96">
        <w:rPr>
          <w:rFonts w:ascii="Book Antiqua" w:hAnsi="Book Antiqua"/>
          <w:sz w:val="24"/>
          <w:szCs w:val="24"/>
        </w:rPr>
        <w:t xml:space="preserve">the </w:t>
      </w:r>
      <w:r w:rsidRPr="00017B96">
        <w:rPr>
          <w:rFonts w:ascii="Book Antiqua" w:hAnsi="Book Antiqua"/>
          <w:sz w:val="24"/>
          <w:szCs w:val="24"/>
        </w:rPr>
        <w:t xml:space="preserve">Arg variant had higher </w:t>
      </w:r>
      <w:r w:rsidR="00017B96" w:rsidRPr="00017B96">
        <w:rPr>
          <w:rFonts w:ascii="Book Antiqua" w:hAnsi="Book Antiqua"/>
          <w:sz w:val="24"/>
          <w:szCs w:val="24"/>
        </w:rPr>
        <w:t>BP</w:t>
      </w:r>
      <w:r w:rsidRPr="00017B96">
        <w:rPr>
          <w:rFonts w:ascii="Book Antiqua" w:hAnsi="Book Antiqua"/>
          <w:sz w:val="24"/>
          <w:szCs w:val="24"/>
        </w:rPr>
        <w:t xml:space="preserve"> and was more hypertensive, though they admitted to inte</w:t>
      </w:r>
      <w:r w:rsidR="00D417D0">
        <w:rPr>
          <w:rFonts w:ascii="Book Antiqua" w:hAnsi="Book Antiqua"/>
          <w:sz w:val="24"/>
          <w:szCs w:val="24"/>
        </w:rPr>
        <w:t>nse antihypertensive treatment</w:t>
      </w:r>
      <w:r w:rsidR="00C34BC3" w:rsidRPr="00017B96">
        <w:rPr>
          <w:rFonts w:ascii="Book Antiqua" w:hAnsi="Book Antiqua"/>
          <w:sz w:val="24"/>
          <w:szCs w:val="24"/>
          <w:vertAlign w:val="superscript"/>
        </w:rPr>
        <w:t>[35</w:t>
      </w:r>
      <w:r w:rsidR="00E314B6" w:rsidRPr="00017B96">
        <w:rPr>
          <w:rFonts w:ascii="Book Antiqua" w:hAnsi="Book Antiqua"/>
          <w:sz w:val="24"/>
          <w:szCs w:val="24"/>
          <w:vertAlign w:val="superscript"/>
        </w:rPr>
        <w:t>]</w:t>
      </w:r>
      <w:r w:rsidRPr="00017B96">
        <w:rPr>
          <w:rFonts w:ascii="Book Antiqua" w:hAnsi="Book Antiqua"/>
          <w:sz w:val="24"/>
          <w:szCs w:val="24"/>
        </w:rPr>
        <w:t xml:space="preserve">. Likewise, a similar </w:t>
      </w:r>
      <w:r w:rsidR="00FF3FAD" w:rsidRPr="00017B96">
        <w:rPr>
          <w:rFonts w:ascii="Book Antiqua" w:hAnsi="Book Antiqua"/>
          <w:sz w:val="24"/>
          <w:szCs w:val="24"/>
        </w:rPr>
        <w:t xml:space="preserve">study </w:t>
      </w:r>
      <w:r w:rsidRPr="00017B96">
        <w:rPr>
          <w:rFonts w:ascii="Book Antiqua" w:hAnsi="Book Antiqua"/>
          <w:sz w:val="24"/>
          <w:szCs w:val="24"/>
        </w:rPr>
        <w:t xml:space="preserve">conducted in a large unselected Southern Italian population involving 979 patients showed that carriers of </w:t>
      </w:r>
      <w:r w:rsidR="00FF3FAD" w:rsidRPr="00017B96">
        <w:rPr>
          <w:rFonts w:ascii="Book Antiqua" w:hAnsi="Book Antiqua"/>
          <w:sz w:val="24"/>
          <w:szCs w:val="24"/>
        </w:rPr>
        <w:t xml:space="preserve">the </w:t>
      </w:r>
      <w:r w:rsidRPr="00017B96">
        <w:rPr>
          <w:rFonts w:ascii="Book Antiqua" w:hAnsi="Book Antiqua"/>
          <w:sz w:val="24"/>
          <w:szCs w:val="24"/>
        </w:rPr>
        <w:t xml:space="preserve">Trp64Arg genotype were more often in the upper one-third of abdominal adiposity and </w:t>
      </w:r>
      <w:r w:rsidR="00FF3FAD" w:rsidRPr="00017B96">
        <w:rPr>
          <w:rFonts w:ascii="Book Antiqua" w:hAnsi="Book Antiqua"/>
          <w:sz w:val="24"/>
          <w:szCs w:val="24"/>
        </w:rPr>
        <w:t xml:space="preserve">were </w:t>
      </w:r>
      <w:r w:rsidRPr="00017B96">
        <w:rPr>
          <w:rFonts w:ascii="Book Antiqua" w:hAnsi="Book Antiqua"/>
          <w:sz w:val="24"/>
          <w:szCs w:val="24"/>
        </w:rPr>
        <w:t>more hypertensive</w:t>
      </w:r>
      <w:r w:rsidR="00D417D0">
        <w:rPr>
          <w:rFonts w:ascii="Book Antiqua" w:hAnsi="Book Antiqua"/>
          <w:sz w:val="24"/>
          <w:szCs w:val="24"/>
        </w:rPr>
        <w:t xml:space="preserve"> than the Trp64Trp homozygotes</w:t>
      </w:r>
      <w:r w:rsidR="00C34BC3" w:rsidRPr="00017B96">
        <w:rPr>
          <w:rFonts w:ascii="Book Antiqua" w:hAnsi="Book Antiqua"/>
          <w:sz w:val="24"/>
          <w:szCs w:val="24"/>
          <w:vertAlign w:val="superscript"/>
        </w:rPr>
        <w:t>[36</w:t>
      </w:r>
      <w:r w:rsidR="00E314B6" w:rsidRPr="00017B96">
        <w:rPr>
          <w:rFonts w:ascii="Book Antiqua" w:hAnsi="Book Antiqua"/>
          <w:sz w:val="24"/>
          <w:szCs w:val="24"/>
          <w:vertAlign w:val="superscript"/>
        </w:rPr>
        <w:t>]</w:t>
      </w:r>
      <w:r w:rsidRPr="00017B96">
        <w:rPr>
          <w:rFonts w:ascii="Book Antiqua" w:hAnsi="Book Antiqua"/>
          <w:sz w:val="24"/>
          <w:szCs w:val="24"/>
        </w:rPr>
        <w:t>.</w:t>
      </w:r>
    </w:p>
    <w:p w14:paraId="7D97CFC7" w14:textId="5248B090" w:rsidR="00DA42AC" w:rsidRPr="00017B96" w:rsidRDefault="00DA42AC" w:rsidP="00D417D0">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Several polymorphisms previously reported as risk factors in elevated </w:t>
      </w:r>
      <w:r w:rsidR="00017B96" w:rsidRPr="00017B96">
        <w:rPr>
          <w:rFonts w:ascii="Book Antiqua" w:hAnsi="Book Antiqua"/>
          <w:sz w:val="24"/>
          <w:szCs w:val="24"/>
        </w:rPr>
        <w:t>BP</w:t>
      </w:r>
      <w:r w:rsidRPr="00017B96">
        <w:rPr>
          <w:rFonts w:ascii="Book Antiqua" w:hAnsi="Book Antiqua"/>
          <w:sz w:val="24"/>
          <w:szCs w:val="24"/>
        </w:rPr>
        <w:t xml:space="preserve"> and hypertension</w:t>
      </w:r>
      <w:r w:rsidR="00D417D0">
        <w:rPr>
          <w:rFonts w:ascii="Book Antiqua" w:hAnsi="Book Antiqua" w:hint="eastAsia"/>
          <w:sz w:val="24"/>
          <w:szCs w:val="24"/>
          <w:lang w:eastAsia="zh-CN"/>
        </w:rPr>
        <w:t>-</w:t>
      </w:r>
      <w:r w:rsidRPr="00017B96">
        <w:rPr>
          <w:rFonts w:ascii="Book Antiqua" w:hAnsi="Book Antiqua"/>
          <w:sz w:val="24"/>
          <w:szCs w:val="24"/>
        </w:rPr>
        <w:t>ADRA1B, ADRA2A, ADRB1</w:t>
      </w:r>
      <w:r w:rsidR="00FF3FAD" w:rsidRPr="00017B96">
        <w:rPr>
          <w:rFonts w:ascii="Book Antiqua" w:hAnsi="Book Antiqua"/>
          <w:sz w:val="24"/>
          <w:szCs w:val="24"/>
        </w:rPr>
        <w:t>,</w:t>
      </w:r>
      <w:r w:rsidRPr="00017B96">
        <w:rPr>
          <w:rFonts w:ascii="Book Antiqua" w:hAnsi="Book Antiqua"/>
          <w:sz w:val="24"/>
          <w:szCs w:val="24"/>
        </w:rPr>
        <w:t xml:space="preserve"> and ADRB2</w:t>
      </w:r>
      <w:r w:rsidR="00D417D0">
        <w:rPr>
          <w:rFonts w:ascii="Book Antiqua" w:hAnsi="Book Antiqua" w:hint="eastAsia"/>
          <w:sz w:val="24"/>
          <w:szCs w:val="24"/>
          <w:lang w:eastAsia="zh-CN"/>
        </w:rPr>
        <w:t>-</w:t>
      </w:r>
      <w:r w:rsidRPr="00017B96">
        <w:rPr>
          <w:rFonts w:ascii="Book Antiqua" w:hAnsi="Book Antiqua"/>
          <w:sz w:val="24"/>
          <w:szCs w:val="24"/>
        </w:rPr>
        <w:t xml:space="preserve">were examined in relation to systolic and diastolic </w:t>
      </w:r>
      <w:r w:rsidR="00017B96" w:rsidRPr="00017B96">
        <w:rPr>
          <w:rFonts w:ascii="Book Antiqua" w:hAnsi="Book Antiqua"/>
          <w:sz w:val="24"/>
          <w:szCs w:val="24"/>
        </w:rPr>
        <w:t xml:space="preserve">BP </w:t>
      </w:r>
      <w:r w:rsidRPr="00017B96">
        <w:rPr>
          <w:rFonts w:ascii="Book Antiqua" w:hAnsi="Book Antiqua"/>
          <w:sz w:val="24"/>
          <w:szCs w:val="24"/>
        </w:rPr>
        <w:t>s and heart rate, both at rest and in response to stress</w:t>
      </w:r>
      <w:r w:rsidR="00FF3FAD" w:rsidRPr="00017B96">
        <w:rPr>
          <w:rFonts w:ascii="Book Antiqua" w:hAnsi="Book Antiqua"/>
          <w:sz w:val="24"/>
          <w:szCs w:val="24"/>
        </w:rPr>
        <w:t>,</w:t>
      </w:r>
      <w:r w:rsidR="00E314B6" w:rsidRPr="00017B96">
        <w:rPr>
          <w:rFonts w:ascii="Book Antiqua" w:hAnsi="Book Antiqua"/>
          <w:sz w:val="24"/>
          <w:szCs w:val="24"/>
        </w:rPr>
        <w:t xml:space="preserve"> by Mc</w:t>
      </w:r>
      <w:r w:rsidR="00D417D0">
        <w:rPr>
          <w:rFonts w:ascii="Book Antiqua" w:hAnsi="Book Antiqua"/>
          <w:sz w:val="24"/>
          <w:szCs w:val="24"/>
        </w:rPr>
        <w:t xml:space="preserve">Caffery </w:t>
      </w:r>
      <w:r w:rsidR="00D417D0" w:rsidRPr="00D417D0">
        <w:rPr>
          <w:rFonts w:ascii="Book Antiqua" w:hAnsi="Book Antiqua"/>
          <w:i/>
          <w:sz w:val="24"/>
          <w:szCs w:val="24"/>
        </w:rPr>
        <w:t>et al</w:t>
      </w:r>
      <w:r w:rsidR="00C34BC3" w:rsidRPr="00017B96">
        <w:rPr>
          <w:rFonts w:ascii="Book Antiqua" w:hAnsi="Book Antiqua"/>
          <w:sz w:val="24"/>
          <w:szCs w:val="24"/>
          <w:vertAlign w:val="superscript"/>
        </w:rPr>
        <w:t>[37</w:t>
      </w:r>
      <w:r w:rsidR="00E314B6" w:rsidRPr="00017B96">
        <w:rPr>
          <w:rFonts w:ascii="Book Antiqua" w:hAnsi="Book Antiqua"/>
          <w:sz w:val="24"/>
          <w:szCs w:val="24"/>
          <w:vertAlign w:val="superscript"/>
        </w:rPr>
        <w:t>]</w:t>
      </w:r>
      <w:r w:rsidRPr="00017B96">
        <w:rPr>
          <w:rFonts w:ascii="Book Antiqua" w:hAnsi="Book Antiqua"/>
          <w:sz w:val="24"/>
          <w:szCs w:val="24"/>
        </w:rPr>
        <w:t xml:space="preserve">. Subjects (350 normotensive individuals) </w:t>
      </w:r>
      <w:r w:rsidR="00FF3FAD" w:rsidRPr="00017B96">
        <w:rPr>
          <w:rFonts w:ascii="Book Antiqua" w:hAnsi="Book Antiqua"/>
          <w:sz w:val="24"/>
          <w:szCs w:val="24"/>
        </w:rPr>
        <w:t xml:space="preserve">of </w:t>
      </w:r>
      <w:r w:rsidRPr="00017B96">
        <w:rPr>
          <w:rFonts w:ascii="Book Antiqua" w:hAnsi="Book Antiqua"/>
          <w:sz w:val="24"/>
          <w:szCs w:val="24"/>
        </w:rPr>
        <w:t xml:space="preserve">European-American origin were analyzed for their </w:t>
      </w:r>
      <w:r w:rsidR="00017B96" w:rsidRPr="00017B96">
        <w:rPr>
          <w:rFonts w:ascii="Book Antiqua" w:hAnsi="Book Antiqua"/>
          <w:sz w:val="24"/>
          <w:szCs w:val="24"/>
        </w:rPr>
        <w:t xml:space="preserve">BP </w:t>
      </w:r>
      <w:r w:rsidRPr="00017B96">
        <w:rPr>
          <w:rFonts w:ascii="Book Antiqua" w:hAnsi="Book Antiqua"/>
          <w:sz w:val="24"/>
          <w:szCs w:val="24"/>
        </w:rPr>
        <w:t xml:space="preserve">s and adrenergic receptor variants at seven sites. At position 1165 of the ADRB1 gene (Gly386Arg), G allele carriers showed higher systolic and diastolic </w:t>
      </w:r>
      <w:r w:rsidR="00017B96" w:rsidRPr="00017B96">
        <w:rPr>
          <w:rFonts w:ascii="Book Antiqua" w:hAnsi="Book Antiqua"/>
          <w:sz w:val="24"/>
          <w:szCs w:val="24"/>
        </w:rPr>
        <w:t>BP</w:t>
      </w:r>
      <w:r w:rsidRPr="00017B96">
        <w:rPr>
          <w:rFonts w:ascii="Book Antiqua" w:hAnsi="Book Antiqua"/>
          <w:sz w:val="24"/>
          <w:szCs w:val="24"/>
        </w:rPr>
        <w:t xml:space="preserve">s </w:t>
      </w:r>
      <w:r w:rsidR="00FF3FAD" w:rsidRPr="00017B96">
        <w:rPr>
          <w:rFonts w:ascii="Book Antiqua" w:hAnsi="Book Antiqua"/>
          <w:sz w:val="24"/>
          <w:szCs w:val="24"/>
        </w:rPr>
        <w:t xml:space="preserve">compared </w:t>
      </w:r>
      <w:r w:rsidRPr="00017B96">
        <w:rPr>
          <w:rFonts w:ascii="Book Antiqua" w:hAnsi="Book Antiqua"/>
          <w:sz w:val="24"/>
          <w:szCs w:val="24"/>
        </w:rPr>
        <w:t xml:space="preserve">to homozygotes for the C allele. In addition, </w:t>
      </w:r>
      <w:r w:rsidR="00FF3FAD" w:rsidRPr="00017B96">
        <w:rPr>
          <w:rFonts w:ascii="Book Antiqua" w:hAnsi="Book Antiqua"/>
          <w:sz w:val="24"/>
          <w:szCs w:val="24"/>
        </w:rPr>
        <w:t xml:space="preserve">the </w:t>
      </w:r>
      <w:r w:rsidRPr="00017B96">
        <w:rPr>
          <w:rFonts w:ascii="Book Antiqua" w:hAnsi="Book Antiqua"/>
          <w:sz w:val="24"/>
          <w:szCs w:val="24"/>
        </w:rPr>
        <w:t xml:space="preserve">AA genotype at position 145 of the gene (Ser49Gly) was found to be associated with SBP and DBP. At position 46 of </w:t>
      </w:r>
      <w:r w:rsidR="00FF3FAD" w:rsidRPr="00017B96">
        <w:rPr>
          <w:rFonts w:ascii="Book Antiqua" w:hAnsi="Book Antiqua"/>
          <w:sz w:val="24"/>
          <w:szCs w:val="24"/>
        </w:rPr>
        <w:t xml:space="preserve">the </w:t>
      </w:r>
      <w:r w:rsidRPr="00017B96">
        <w:rPr>
          <w:rFonts w:ascii="Book Antiqua" w:hAnsi="Book Antiqua"/>
          <w:sz w:val="24"/>
          <w:szCs w:val="24"/>
        </w:rPr>
        <w:t>ADRB2 gene (Arg16Gly), GG homozygotes had higher resting DBP and AG heterozygotes had lower SBP than other genotypes.</w:t>
      </w:r>
    </w:p>
    <w:p w14:paraId="440B0772" w14:textId="4D22808B" w:rsidR="00DA42AC" w:rsidRPr="00017B96" w:rsidRDefault="00DA42AC" w:rsidP="00645C25">
      <w:pPr>
        <w:tabs>
          <w:tab w:val="left" w:pos="6379"/>
          <w:tab w:val="left" w:pos="6663"/>
          <w:tab w:val="left" w:pos="7230"/>
          <w:tab w:val="left" w:pos="8222"/>
        </w:tabs>
        <w:spacing w:after="0" w:line="360" w:lineRule="auto"/>
        <w:ind w:firstLineChars="100" w:firstLine="240"/>
        <w:jc w:val="both"/>
        <w:rPr>
          <w:rFonts w:ascii="Book Antiqua" w:hAnsi="Book Antiqua"/>
          <w:sz w:val="24"/>
          <w:szCs w:val="24"/>
        </w:rPr>
      </w:pPr>
      <w:r w:rsidRPr="00017B96">
        <w:rPr>
          <w:rFonts w:ascii="Book Antiqua" w:hAnsi="Book Antiqua"/>
          <w:sz w:val="24"/>
          <w:szCs w:val="24"/>
        </w:rPr>
        <w:t>Considering the close relation</w:t>
      </w:r>
      <w:r w:rsidR="004F0D4C" w:rsidRPr="00017B96">
        <w:rPr>
          <w:rFonts w:ascii="Book Antiqua" w:hAnsi="Book Antiqua"/>
          <w:sz w:val="24"/>
          <w:szCs w:val="24"/>
        </w:rPr>
        <w:t>ship</w:t>
      </w:r>
      <w:r w:rsidRPr="00017B96">
        <w:rPr>
          <w:rFonts w:ascii="Book Antiqua" w:hAnsi="Book Antiqua"/>
          <w:sz w:val="24"/>
          <w:szCs w:val="24"/>
        </w:rPr>
        <w:t xml:space="preserve"> between obesity and high </w:t>
      </w:r>
      <w:r w:rsidR="00017B96" w:rsidRPr="00017B96">
        <w:rPr>
          <w:rFonts w:ascii="Book Antiqua" w:hAnsi="Book Antiqua"/>
          <w:sz w:val="24"/>
          <w:szCs w:val="24"/>
        </w:rPr>
        <w:t>BP</w:t>
      </w:r>
      <w:r w:rsidRPr="00017B96">
        <w:rPr>
          <w:rFonts w:ascii="Book Antiqua" w:hAnsi="Book Antiqua"/>
          <w:sz w:val="24"/>
          <w:szCs w:val="24"/>
        </w:rPr>
        <w:t xml:space="preserve">, polymorphisms of beta2 and beta3 were investigated in </w:t>
      </w:r>
      <w:r w:rsidR="00645C25">
        <w:rPr>
          <w:rFonts w:ascii="Book Antiqua" w:hAnsi="Book Antiqua"/>
          <w:sz w:val="24"/>
          <w:szCs w:val="24"/>
        </w:rPr>
        <w:t>a group of Japanese subjects (1</w:t>
      </w:r>
      <w:r w:rsidRPr="00017B96">
        <w:rPr>
          <w:rFonts w:ascii="Book Antiqua" w:hAnsi="Book Antiqua"/>
          <w:sz w:val="24"/>
          <w:szCs w:val="24"/>
        </w:rPr>
        <w:t xml:space="preserve">121 men), selected as overweight or obese but not having diabetes mellitus or hypertension. The findings of the study demonstrated that </w:t>
      </w:r>
      <w:r w:rsidR="004F0D4C" w:rsidRPr="00017B96">
        <w:rPr>
          <w:rFonts w:ascii="Book Antiqua" w:hAnsi="Book Antiqua"/>
          <w:sz w:val="24"/>
          <w:szCs w:val="24"/>
        </w:rPr>
        <w:t xml:space="preserve">the </w:t>
      </w:r>
      <w:r w:rsidRPr="00017B96">
        <w:rPr>
          <w:rFonts w:ascii="Book Antiqua" w:hAnsi="Book Antiqua"/>
          <w:sz w:val="24"/>
          <w:szCs w:val="24"/>
        </w:rPr>
        <w:t xml:space="preserve">Arg64 allele of </w:t>
      </w:r>
      <w:r w:rsidRPr="00017B96">
        <w:rPr>
          <w:rFonts w:ascii="Book Antiqua" w:hAnsi="Book Antiqua"/>
          <w:sz w:val="24"/>
          <w:szCs w:val="24"/>
        </w:rPr>
        <w:sym w:font="Symbol" w:char="F062"/>
      </w:r>
      <w:r w:rsidRPr="00017B96">
        <w:rPr>
          <w:rFonts w:ascii="Book Antiqua" w:hAnsi="Book Antiqua"/>
          <w:sz w:val="24"/>
          <w:szCs w:val="24"/>
        </w:rPr>
        <w:t xml:space="preserve">3 and </w:t>
      </w:r>
      <w:r w:rsidR="004F0D4C" w:rsidRPr="00017B96">
        <w:rPr>
          <w:rFonts w:ascii="Book Antiqua" w:hAnsi="Book Antiqua"/>
          <w:sz w:val="24"/>
          <w:szCs w:val="24"/>
        </w:rPr>
        <w:t xml:space="preserve">the </w:t>
      </w:r>
      <w:r w:rsidRPr="00017B96">
        <w:rPr>
          <w:rFonts w:ascii="Book Antiqua" w:hAnsi="Book Antiqua"/>
          <w:sz w:val="24"/>
          <w:szCs w:val="24"/>
        </w:rPr>
        <w:t xml:space="preserve">Gly16 allele of </w:t>
      </w:r>
      <w:r w:rsidRPr="00017B96">
        <w:rPr>
          <w:rFonts w:ascii="Book Antiqua" w:hAnsi="Book Antiqua"/>
          <w:sz w:val="24"/>
          <w:szCs w:val="24"/>
        </w:rPr>
        <w:sym w:font="Symbol" w:char="F062"/>
      </w:r>
      <w:r w:rsidRPr="00017B96">
        <w:rPr>
          <w:rFonts w:ascii="Book Antiqua" w:hAnsi="Book Antiqua"/>
          <w:sz w:val="24"/>
          <w:szCs w:val="24"/>
        </w:rPr>
        <w:t xml:space="preserve">2 could have an indicatory role to predict weight gain-induced </w:t>
      </w:r>
      <w:r w:rsidR="00017B96" w:rsidRPr="00017B96">
        <w:rPr>
          <w:rFonts w:ascii="Book Antiqua" w:hAnsi="Book Antiqua"/>
          <w:sz w:val="24"/>
          <w:szCs w:val="24"/>
        </w:rPr>
        <w:t>BP</w:t>
      </w:r>
      <w:r w:rsidR="00645C25">
        <w:rPr>
          <w:rFonts w:ascii="Book Antiqua" w:hAnsi="Book Antiqua"/>
          <w:sz w:val="24"/>
          <w:szCs w:val="24"/>
        </w:rPr>
        <w:t xml:space="preserve"> elevation in obese subjects</w:t>
      </w:r>
      <w:r w:rsidR="00C34BC3" w:rsidRPr="00017B96">
        <w:rPr>
          <w:rFonts w:ascii="Book Antiqua" w:hAnsi="Book Antiqua"/>
          <w:sz w:val="24"/>
          <w:szCs w:val="24"/>
          <w:vertAlign w:val="superscript"/>
        </w:rPr>
        <w:t>[38</w:t>
      </w:r>
      <w:r w:rsidR="00FE6168" w:rsidRPr="00017B96">
        <w:rPr>
          <w:rFonts w:ascii="Book Antiqua" w:hAnsi="Book Antiqua"/>
          <w:sz w:val="24"/>
          <w:szCs w:val="24"/>
          <w:vertAlign w:val="superscript"/>
        </w:rPr>
        <w:t>]</w:t>
      </w:r>
      <w:r w:rsidR="00FE6168" w:rsidRPr="00017B96">
        <w:rPr>
          <w:rFonts w:ascii="Book Antiqua" w:hAnsi="Book Antiqua"/>
          <w:sz w:val="24"/>
          <w:szCs w:val="24"/>
        </w:rPr>
        <w:t xml:space="preserve">. </w:t>
      </w:r>
      <w:r w:rsidRPr="00017B96">
        <w:rPr>
          <w:rFonts w:ascii="Book Antiqua" w:hAnsi="Book Antiqua"/>
          <w:sz w:val="24"/>
          <w:szCs w:val="24"/>
        </w:rPr>
        <w:t>Similarly</w:t>
      </w:r>
      <w:r w:rsidR="004F0D4C" w:rsidRPr="00017B96">
        <w:rPr>
          <w:rFonts w:ascii="Book Antiqua" w:hAnsi="Book Antiqua"/>
          <w:sz w:val="24"/>
          <w:szCs w:val="24"/>
        </w:rPr>
        <w:t>,</w:t>
      </w:r>
      <w:r w:rsidRPr="00017B96">
        <w:rPr>
          <w:rFonts w:ascii="Book Antiqua" w:hAnsi="Book Antiqua"/>
          <w:sz w:val="24"/>
          <w:szCs w:val="24"/>
        </w:rPr>
        <w:t xml:space="preserve"> a total of 437 Chinese subjects</w:t>
      </w:r>
      <w:r w:rsidR="004F0D4C" w:rsidRPr="00017B96">
        <w:rPr>
          <w:rFonts w:ascii="Book Antiqua" w:hAnsi="Book Antiqua"/>
          <w:sz w:val="24"/>
          <w:szCs w:val="24"/>
        </w:rPr>
        <w:t>,</w:t>
      </w:r>
      <w:r w:rsidRPr="00017B96">
        <w:rPr>
          <w:rFonts w:ascii="Book Antiqua" w:hAnsi="Book Antiqua"/>
          <w:sz w:val="24"/>
          <w:szCs w:val="24"/>
        </w:rPr>
        <w:t xml:space="preserve"> including 149 obese hypertensive patients</w:t>
      </w:r>
      <w:r w:rsidR="004F0D4C" w:rsidRPr="00017B96">
        <w:rPr>
          <w:rFonts w:ascii="Book Antiqua" w:hAnsi="Book Antiqua"/>
          <w:sz w:val="24"/>
          <w:szCs w:val="24"/>
        </w:rPr>
        <w:t xml:space="preserve"> and </w:t>
      </w:r>
      <w:r w:rsidRPr="00017B96">
        <w:rPr>
          <w:rFonts w:ascii="Book Antiqua" w:hAnsi="Book Antiqua"/>
          <w:sz w:val="24"/>
          <w:szCs w:val="24"/>
        </w:rPr>
        <w:t>139 non-obese essential hypertensive patients</w:t>
      </w:r>
      <w:r w:rsidR="004F0D4C" w:rsidRPr="00017B96">
        <w:rPr>
          <w:rFonts w:ascii="Book Antiqua" w:hAnsi="Book Antiqua"/>
          <w:sz w:val="24"/>
          <w:szCs w:val="24"/>
        </w:rPr>
        <w:t>,</w:t>
      </w:r>
      <w:r w:rsidRPr="00017B96">
        <w:rPr>
          <w:rFonts w:ascii="Book Antiqua" w:hAnsi="Book Antiqua"/>
          <w:sz w:val="24"/>
          <w:szCs w:val="24"/>
        </w:rPr>
        <w:t xml:space="preserve"> were genotyped to investigate the association between Trp64Arg, Arg16Gly</w:t>
      </w:r>
      <w:r w:rsidR="004F0D4C" w:rsidRPr="00017B96">
        <w:rPr>
          <w:rFonts w:ascii="Book Antiqua" w:hAnsi="Book Antiqua"/>
          <w:sz w:val="24"/>
          <w:szCs w:val="24"/>
        </w:rPr>
        <w:t>,</w:t>
      </w:r>
      <w:r w:rsidRPr="00017B96">
        <w:rPr>
          <w:rFonts w:ascii="Book Antiqua" w:hAnsi="Book Antiqua"/>
          <w:sz w:val="24"/>
          <w:szCs w:val="24"/>
        </w:rPr>
        <w:t xml:space="preserve"> and Gln27Glu polymorphisms and the susceptibility to obesity and hypertension in a Chinese population. The data revealed that </w:t>
      </w:r>
      <w:r w:rsidR="004F0D4C" w:rsidRPr="00017B96">
        <w:rPr>
          <w:rFonts w:ascii="Book Antiqua" w:hAnsi="Book Antiqua"/>
          <w:sz w:val="24"/>
          <w:szCs w:val="24"/>
        </w:rPr>
        <w:t xml:space="preserve">the </w:t>
      </w:r>
      <w:r w:rsidRPr="00017B96">
        <w:rPr>
          <w:rFonts w:ascii="Book Antiqua" w:hAnsi="Book Antiqua"/>
          <w:sz w:val="24"/>
          <w:szCs w:val="24"/>
        </w:rPr>
        <w:t>frequencies of beta3-AR 64Arg and beta2-AR 27Glu were significantly higher in obese hypertensive patients than in the non-obe</w:t>
      </w:r>
      <w:r w:rsidR="00645C25">
        <w:rPr>
          <w:rFonts w:ascii="Book Antiqua" w:hAnsi="Book Antiqua"/>
          <w:sz w:val="24"/>
          <w:szCs w:val="24"/>
        </w:rPr>
        <w:t>se hypertensive population</w:t>
      </w:r>
      <w:r w:rsidR="00C34BC3" w:rsidRPr="00017B96">
        <w:rPr>
          <w:rFonts w:ascii="Book Antiqua" w:hAnsi="Book Antiqua"/>
          <w:sz w:val="24"/>
          <w:szCs w:val="24"/>
          <w:vertAlign w:val="superscript"/>
        </w:rPr>
        <w:t>[39</w:t>
      </w:r>
      <w:r w:rsidR="00FE6168" w:rsidRPr="00017B96">
        <w:rPr>
          <w:rFonts w:ascii="Book Antiqua" w:hAnsi="Book Antiqua"/>
          <w:sz w:val="24"/>
          <w:szCs w:val="24"/>
          <w:vertAlign w:val="superscript"/>
        </w:rPr>
        <w:t>]</w:t>
      </w:r>
      <w:r w:rsidRPr="00017B96">
        <w:rPr>
          <w:rFonts w:ascii="Book Antiqua" w:hAnsi="Book Antiqua"/>
          <w:sz w:val="24"/>
          <w:szCs w:val="24"/>
        </w:rPr>
        <w:t>.</w:t>
      </w:r>
    </w:p>
    <w:p w14:paraId="76296785" w14:textId="00E29259" w:rsidR="00DA42AC" w:rsidRPr="00017B96" w:rsidRDefault="00600955" w:rsidP="00645C25">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The distribution </w:t>
      </w:r>
      <w:r w:rsidR="00DA42AC" w:rsidRPr="00017B96">
        <w:rPr>
          <w:rFonts w:ascii="Book Antiqua" w:hAnsi="Book Antiqua"/>
          <w:sz w:val="24"/>
          <w:szCs w:val="24"/>
        </w:rPr>
        <w:t xml:space="preserve">of beta-receptor polymorphisms </w:t>
      </w:r>
      <w:r w:rsidRPr="00017B96">
        <w:rPr>
          <w:rFonts w:ascii="Book Antiqua" w:hAnsi="Book Antiqua"/>
          <w:sz w:val="24"/>
          <w:szCs w:val="24"/>
        </w:rPr>
        <w:t>was</w:t>
      </w:r>
      <w:r w:rsidR="00DA42AC" w:rsidRPr="00017B96">
        <w:rPr>
          <w:rFonts w:ascii="Book Antiqua" w:hAnsi="Book Antiqua"/>
          <w:sz w:val="24"/>
          <w:szCs w:val="24"/>
        </w:rPr>
        <w:t xml:space="preserve"> also determined in </w:t>
      </w:r>
      <w:r w:rsidRPr="00017B96">
        <w:rPr>
          <w:rFonts w:ascii="Book Antiqua" w:hAnsi="Book Antiqua"/>
          <w:sz w:val="24"/>
          <w:szCs w:val="24"/>
        </w:rPr>
        <w:t>hypertension-</w:t>
      </w:r>
      <w:r w:rsidR="00DA42AC" w:rsidRPr="00017B96">
        <w:rPr>
          <w:rFonts w:ascii="Book Antiqua" w:hAnsi="Book Antiqua"/>
          <w:sz w:val="24"/>
          <w:szCs w:val="24"/>
        </w:rPr>
        <w:t xml:space="preserve">related complications, such as left ventricular hypertrophy and arterial stiffness. In a group of 300 patients, pulse wave velocity and hyperemia was found to be associated with Ser49Gly of beta1-AR, while left ventricular hypertrophy was </w:t>
      </w:r>
      <w:r w:rsidR="00DA42AC" w:rsidRPr="00017B96">
        <w:rPr>
          <w:rFonts w:ascii="Book Antiqua" w:hAnsi="Book Antiqua"/>
          <w:sz w:val="24"/>
          <w:szCs w:val="24"/>
        </w:rPr>
        <w:lastRenderedPageBreak/>
        <w:t>more related to Glu27Gln beta2 polymorphism, suggesting that these two polymorphisms have an effect on the development of arterial stiffness and left v</w:t>
      </w:r>
      <w:r w:rsidR="00645C25">
        <w:rPr>
          <w:rFonts w:ascii="Book Antiqua" w:hAnsi="Book Antiqua"/>
          <w:sz w:val="24"/>
          <w:szCs w:val="24"/>
        </w:rPr>
        <w:t>entricular hypertrophy in EH</w:t>
      </w:r>
      <w:r w:rsidR="00C34BC3" w:rsidRPr="00017B96">
        <w:rPr>
          <w:rFonts w:ascii="Book Antiqua" w:hAnsi="Book Antiqua"/>
          <w:sz w:val="24"/>
          <w:szCs w:val="24"/>
          <w:vertAlign w:val="superscript"/>
        </w:rPr>
        <w:t>[40</w:t>
      </w:r>
      <w:r w:rsidR="00135F39" w:rsidRPr="00017B96">
        <w:rPr>
          <w:rFonts w:ascii="Book Antiqua" w:hAnsi="Book Antiqua"/>
          <w:sz w:val="24"/>
          <w:szCs w:val="24"/>
          <w:vertAlign w:val="superscript"/>
        </w:rPr>
        <w:t>]</w:t>
      </w:r>
      <w:r w:rsidR="00DA42AC" w:rsidRPr="00017B96">
        <w:rPr>
          <w:rFonts w:ascii="Book Antiqua" w:hAnsi="Book Antiqua"/>
          <w:sz w:val="24"/>
          <w:szCs w:val="24"/>
        </w:rPr>
        <w:t>.</w:t>
      </w:r>
    </w:p>
    <w:p w14:paraId="2D75419E" w14:textId="3438D9CF" w:rsidR="00DA42AC" w:rsidRPr="00017B96" w:rsidRDefault="00017B96" w:rsidP="00645C25">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BP</w:t>
      </w:r>
      <w:r w:rsidR="00DA42AC" w:rsidRPr="00017B96">
        <w:rPr>
          <w:rFonts w:ascii="Book Antiqua" w:hAnsi="Book Antiqua"/>
          <w:sz w:val="24"/>
          <w:szCs w:val="24"/>
        </w:rPr>
        <w:t xml:space="preserve"> response to </w:t>
      </w:r>
      <w:r w:rsidR="00600955" w:rsidRPr="00017B96">
        <w:rPr>
          <w:rFonts w:ascii="Book Antiqua" w:hAnsi="Book Antiqua"/>
          <w:sz w:val="24"/>
          <w:szCs w:val="24"/>
        </w:rPr>
        <w:t xml:space="preserve">the </w:t>
      </w:r>
      <w:r w:rsidR="00DA42AC" w:rsidRPr="00017B96">
        <w:rPr>
          <w:rFonts w:ascii="Book Antiqua" w:hAnsi="Book Antiqua"/>
          <w:sz w:val="24"/>
          <w:szCs w:val="24"/>
        </w:rPr>
        <w:t xml:space="preserve">beta-blocker atenolol administered 50 mg twice a day was examined in association with </w:t>
      </w:r>
      <w:r w:rsidR="00600955" w:rsidRPr="00017B96">
        <w:rPr>
          <w:rFonts w:ascii="Book Antiqua" w:hAnsi="Book Antiqua"/>
          <w:sz w:val="24"/>
          <w:szCs w:val="24"/>
        </w:rPr>
        <w:t>hypertension-</w:t>
      </w:r>
      <w:r w:rsidR="00DA42AC" w:rsidRPr="00017B96">
        <w:rPr>
          <w:rFonts w:ascii="Book Antiqua" w:hAnsi="Book Antiqua"/>
          <w:sz w:val="24"/>
          <w:szCs w:val="24"/>
        </w:rPr>
        <w:t xml:space="preserve">related and closely linked SNPs of </w:t>
      </w:r>
      <w:r w:rsidR="00600955" w:rsidRPr="00017B96">
        <w:rPr>
          <w:rFonts w:ascii="Book Antiqua" w:hAnsi="Book Antiqua"/>
          <w:sz w:val="24"/>
          <w:szCs w:val="24"/>
        </w:rPr>
        <w:t xml:space="preserve">the </w:t>
      </w:r>
      <w:r w:rsidR="00DA42AC" w:rsidRPr="00017B96">
        <w:rPr>
          <w:rFonts w:ascii="Book Antiqua" w:hAnsi="Book Antiqua"/>
          <w:sz w:val="24"/>
          <w:szCs w:val="24"/>
        </w:rPr>
        <w:t xml:space="preserve">beta1-adrenergic receptor (Ser49Gly and Arg389Gly) and </w:t>
      </w:r>
      <w:r w:rsidR="00600955" w:rsidRPr="00017B96">
        <w:rPr>
          <w:rFonts w:ascii="Book Antiqua" w:hAnsi="Book Antiqua"/>
          <w:sz w:val="24"/>
          <w:szCs w:val="24"/>
        </w:rPr>
        <w:t xml:space="preserve">the </w:t>
      </w:r>
      <w:r w:rsidR="00DA42AC" w:rsidRPr="00017B96">
        <w:rPr>
          <w:rFonts w:ascii="Book Antiqua" w:hAnsi="Book Antiqua"/>
          <w:sz w:val="24"/>
          <w:szCs w:val="24"/>
        </w:rPr>
        <w:t xml:space="preserve">beta2-adrenergic receptor (Cys19Arg, Gly16Arg and Gln27Glu), together with G-protein beta3-subunit (A3882C, G5249A and C825T) in EH patients. None of the SNPs were found to be associated with EH, except GNB3 SNPs and </w:t>
      </w:r>
      <w:r w:rsidRPr="00017B96">
        <w:rPr>
          <w:rFonts w:ascii="Book Antiqua" w:hAnsi="Book Antiqua"/>
          <w:sz w:val="24"/>
          <w:szCs w:val="24"/>
        </w:rPr>
        <w:t>BP</w:t>
      </w:r>
      <w:r w:rsidR="00645C25">
        <w:rPr>
          <w:rFonts w:ascii="Book Antiqua" w:hAnsi="Book Antiqua"/>
          <w:sz w:val="24"/>
          <w:szCs w:val="24"/>
        </w:rPr>
        <w:t xml:space="preserve"> responses in females</w:t>
      </w:r>
      <w:r w:rsidR="00C34BC3" w:rsidRPr="00017B96">
        <w:rPr>
          <w:rFonts w:ascii="Book Antiqua" w:hAnsi="Book Antiqua"/>
          <w:sz w:val="24"/>
          <w:szCs w:val="24"/>
          <w:vertAlign w:val="superscript"/>
        </w:rPr>
        <w:t>[41</w:t>
      </w:r>
      <w:r w:rsidR="00135F39" w:rsidRPr="00017B96">
        <w:rPr>
          <w:rFonts w:ascii="Book Antiqua" w:hAnsi="Book Antiqua"/>
          <w:sz w:val="24"/>
          <w:szCs w:val="24"/>
          <w:vertAlign w:val="superscript"/>
        </w:rPr>
        <w:t>]</w:t>
      </w:r>
      <w:r w:rsidR="00DA42AC" w:rsidRPr="00017B96">
        <w:rPr>
          <w:rFonts w:ascii="Book Antiqua" w:hAnsi="Book Antiqua"/>
          <w:sz w:val="24"/>
          <w:szCs w:val="24"/>
        </w:rPr>
        <w:t>.</w:t>
      </w:r>
    </w:p>
    <w:p w14:paraId="1FB00DC1" w14:textId="4F7B73BB" w:rsidR="006709AE" w:rsidRPr="00017B96" w:rsidRDefault="00140FFB" w:rsidP="00645C25">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sym w:font="Symbol" w:char="F062"/>
      </w:r>
      <w:r w:rsidRPr="00017B96">
        <w:rPr>
          <w:rFonts w:ascii="Book Antiqua" w:hAnsi="Book Antiqua"/>
          <w:sz w:val="24"/>
          <w:szCs w:val="24"/>
        </w:rPr>
        <w:t xml:space="preserve">-AR mutations are preeminent in </w:t>
      </w:r>
      <w:r w:rsidR="00017B96" w:rsidRPr="00017B96">
        <w:rPr>
          <w:rFonts w:ascii="Book Antiqua" w:hAnsi="Book Antiqua"/>
          <w:sz w:val="24"/>
          <w:szCs w:val="24"/>
        </w:rPr>
        <w:t>BP</w:t>
      </w:r>
      <w:r w:rsidRPr="00017B96">
        <w:rPr>
          <w:rFonts w:ascii="Book Antiqua" w:hAnsi="Book Antiqua"/>
          <w:sz w:val="24"/>
          <w:szCs w:val="24"/>
        </w:rPr>
        <w:t xml:space="preserve"> regulation and </w:t>
      </w:r>
      <w:r w:rsidR="00017B96" w:rsidRPr="00017B96">
        <w:rPr>
          <w:rFonts w:ascii="Book Antiqua" w:hAnsi="Book Antiqua"/>
          <w:sz w:val="24"/>
          <w:szCs w:val="24"/>
        </w:rPr>
        <w:t>EH</w:t>
      </w:r>
      <w:r w:rsidRPr="00017B96">
        <w:rPr>
          <w:rFonts w:ascii="Book Antiqua" w:hAnsi="Book Antiqua"/>
          <w:sz w:val="24"/>
          <w:szCs w:val="24"/>
        </w:rPr>
        <w:t xml:space="preserve"> compared to other adrenergic receptor subtypes. </w:t>
      </w:r>
      <w:r w:rsidR="006709AE" w:rsidRPr="00017B96">
        <w:rPr>
          <w:rFonts w:ascii="Book Antiqua" w:hAnsi="Book Antiqua"/>
          <w:sz w:val="24"/>
          <w:szCs w:val="24"/>
        </w:rPr>
        <w:t xml:space="preserve">Beta-blockers are the well known medications in cardiovascular disorders. A large family of antagonists, such as oxprenolol or pindolol, are in current use to block or suppress epinephrine or norepinephrine-mediated </w:t>
      </w:r>
      <w:r w:rsidR="005D6606" w:rsidRPr="00017B96">
        <w:rPr>
          <w:rFonts w:ascii="Book Antiqua" w:hAnsi="Book Antiqua"/>
          <w:sz w:val="24"/>
          <w:szCs w:val="24"/>
        </w:rPr>
        <w:t xml:space="preserve">actions of the </w:t>
      </w:r>
      <w:r w:rsidR="006709AE" w:rsidRPr="00017B96">
        <w:rPr>
          <w:rFonts w:ascii="Book Antiqua" w:hAnsi="Book Antiqua"/>
          <w:sz w:val="24"/>
          <w:szCs w:val="24"/>
        </w:rPr>
        <w:t>sympathetic system. The</w:t>
      </w:r>
      <w:r w:rsidR="005D6606" w:rsidRPr="00017B96">
        <w:rPr>
          <w:rFonts w:ascii="Book Antiqua" w:hAnsi="Book Antiqua"/>
          <w:sz w:val="24"/>
          <w:szCs w:val="24"/>
        </w:rPr>
        <w:t>se</w:t>
      </w:r>
      <w:r w:rsidR="006709AE" w:rsidRPr="00017B96">
        <w:rPr>
          <w:rFonts w:ascii="Book Antiqua" w:hAnsi="Book Antiqua"/>
          <w:sz w:val="24"/>
          <w:szCs w:val="24"/>
        </w:rPr>
        <w:t xml:space="preserve"> lower the heart rate, </w:t>
      </w:r>
      <w:r w:rsidR="005D6606" w:rsidRPr="00017B96">
        <w:rPr>
          <w:rFonts w:ascii="Book Antiqua" w:hAnsi="Book Antiqua"/>
          <w:sz w:val="24"/>
          <w:szCs w:val="24"/>
        </w:rPr>
        <w:t xml:space="preserve">the </w:t>
      </w:r>
      <w:r w:rsidR="006709AE" w:rsidRPr="00017B96">
        <w:rPr>
          <w:rFonts w:ascii="Book Antiqua" w:hAnsi="Book Antiqua"/>
          <w:sz w:val="24"/>
          <w:szCs w:val="24"/>
        </w:rPr>
        <w:t xml:space="preserve">force of contraction and reduce the </w:t>
      </w:r>
      <w:r w:rsidR="00017B96" w:rsidRPr="00017B96">
        <w:rPr>
          <w:rFonts w:ascii="Book Antiqua" w:hAnsi="Book Antiqua"/>
          <w:sz w:val="24"/>
          <w:szCs w:val="24"/>
        </w:rPr>
        <w:t>BP</w:t>
      </w:r>
      <w:r w:rsidR="006709AE" w:rsidRPr="00017B96">
        <w:rPr>
          <w:rFonts w:ascii="Book Antiqua" w:hAnsi="Book Antiqua"/>
          <w:sz w:val="24"/>
          <w:szCs w:val="24"/>
        </w:rPr>
        <w:t xml:space="preserve">. Therefore, it is no surprise that primary antihypertensive effects of adrenergic receptors belong to the </w:t>
      </w:r>
      <w:r w:rsidR="006709AE" w:rsidRPr="00017B96">
        <w:rPr>
          <w:rFonts w:ascii="Book Antiqua" w:hAnsi="Book Antiqua"/>
          <w:sz w:val="24"/>
          <w:szCs w:val="24"/>
        </w:rPr>
        <w:sym w:font="Symbol" w:char="F062"/>
      </w:r>
      <w:r w:rsidR="006709AE" w:rsidRPr="00017B96">
        <w:rPr>
          <w:rFonts w:ascii="Book Antiqua" w:hAnsi="Book Antiqua"/>
          <w:sz w:val="24"/>
          <w:szCs w:val="24"/>
        </w:rPr>
        <w:t>-AR family. Arg</w:t>
      </w:r>
      <w:r w:rsidR="003450F1" w:rsidRPr="00017B96">
        <w:rPr>
          <w:rFonts w:ascii="Book Antiqua" w:hAnsi="Book Antiqua"/>
          <w:sz w:val="24"/>
          <w:szCs w:val="24"/>
        </w:rPr>
        <w:t>16Gly and Gln27Glu are likely to be potential genetic factors to consider and worthy of attention. Positive associations were reported in large scale Chinese cohorts, but studies conducted in other populations are rather inconsistent and should be supported with further analyses.</w:t>
      </w:r>
      <w:r w:rsidR="006709AE" w:rsidRPr="00017B96">
        <w:rPr>
          <w:rFonts w:ascii="Book Antiqua" w:hAnsi="Book Antiqua"/>
          <w:sz w:val="24"/>
          <w:szCs w:val="24"/>
        </w:rPr>
        <w:t xml:space="preserve"> </w:t>
      </w:r>
    </w:p>
    <w:p w14:paraId="52A9C981" w14:textId="77777777" w:rsidR="00140FFB" w:rsidRPr="00017B96" w:rsidRDefault="00140FFB" w:rsidP="00017B96">
      <w:pPr>
        <w:spacing w:after="0" w:line="360" w:lineRule="auto"/>
        <w:jc w:val="both"/>
        <w:rPr>
          <w:rFonts w:ascii="Book Antiqua" w:hAnsi="Book Antiqua"/>
          <w:sz w:val="24"/>
          <w:szCs w:val="24"/>
        </w:rPr>
      </w:pPr>
    </w:p>
    <w:p w14:paraId="58FB0C73" w14:textId="2E7A53E2" w:rsidR="002B7564" w:rsidRPr="00017B96" w:rsidRDefault="00645C25" w:rsidP="00017B96">
      <w:pPr>
        <w:spacing w:after="0" w:line="360" w:lineRule="auto"/>
        <w:jc w:val="both"/>
        <w:rPr>
          <w:rFonts w:ascii="Book Antiqua" w:hAnsi="Book Antiqua"/>
          <w:b/>
          <w:sz w:val="24"/>
          <w:szCs w:val="24"/>
          <w:lang w:eastAsia="zh-CN"/>
        </w:rPr>
      </w:pPr>
      <w:r w:rsidRPr="00017B96">
        <w:rPr>
          <w:rFonts w:ascii="Book Antiqua" w:hAnsi="Book Antiqua"/>
          <w:b/>
          <w:sz w:val="24"/>
          <w:szCs w:val="24"/>
        </w:rPr>
        <w:t>DOPAM</w:t>
      </w:r>
      <w:r w:rsidR="00156FD9">
        <w:rPr>
          <w:rFonts w:ascii="Book Antiqua" w:hAnsi="Book Antiqua" w:hint="eastAsia"/>
          <w:b/>
          <w:sz w:val="24"/>
          <w:szCs w:val="24"/>
          <w:lang w:eastAsia="zh-CN"/>
        </w:rPr>
        <w:t>I</w:t>
      </w:r>
      <w:r w:rsidRPr="00017B96">
        <w:rPr>
          <w:rFonts w:ascii="Book Antiqua" w:hAnsi="Book Antiqua"/>
          <w:b/>
          <w:sz w:val="24"/>
          <w:szCs w:val="24"/>
        </w:rPr>
        <w:t>NE RECEPTORS</w:t>
      </w:r>
    </w:p>
    <w:p w14:paraId="4FEEF284" w14:textId="1BD6A81F" w:rsidR="00DA42AC" w:rsidRPr="00017B96" w:rsidRDefault="00DA42AC" w:rsidP="00017B96">
      <w:pPr>
        <w:tabs>
          <w:tab w:val="left" w:pos="6379"/>
          <w:tab w:val="left" w:pos="6663"/>
          <w:tab w:val="left" w:pos="7230"/>
          <w:tab w:val="left" w:pos="8222"/>
        </w:tabs>
        <w:spacing w:after="0" w:line="360" w:lineRule="auto"/>
        <w:jc w:val="both"/>
        <w:rPr>
          <w:rFonts w:ascii="Book Antiqua" w:hAnsi="Book Antiqua"/>
          <w:sz w:val="24"/>
          <w:szCs w:val="24"/>
        </w:rPr>
      </w:pPr>
      <w:r w:rsidRPr="00017B96">
        <w:rPr>
          <w:rFonts w:ascii="Book Antiqua" w:hAnsi="Book Antiqua"/>
          <w:sz w:val="24"/>
          <w:szCs w:val="24"/>
        </w:rPr>
        <w:t xml:space="preserve">Dopamine is a neurotransmitter with a variety of roles, majorly in the brain, but also throughout the body. In </w:t>
      </w:r>
      <w:r w:rsidR="00600955" w:rsidRPr="00017B96">
        <w:rPr>
          <w:rFonts w:ascii="Book Antiqua" w:hAnsi="Book Antiqua"/>
          <w:sz w:val="24"/>
          <w:szCs w:val="24"/>
        </w:rPr>
        <w:t xml:space="preserve">the </w:t>
      </w:r>
      <w:r w:rsidRPr="00017B96">
        <w:rPr>
          <w:rFonts w:ascii="Book Antiqua" w:hAnsi="Book Antiqua"/>
          <w:sz w:val="24"/>
          <w:szCs w:val="24"/>
        </w:rPr>
        <w:t xml:space="preserve">brain, it mediates </w:t>
      </w:r>
      <w:r w:rsidR="00600955" w:rsidRPr="00017B96">
        <w:rPr>
          <w:rFonts w:ascii="Book Antiqua" w:hAnsi="Book Antiqua"/>
          <w:sz w:val="24"/>
          <w:szCs w:val="24"/>
        </w:rPr>
        <w:t>reward-</w:t>
      </w:r>
      <w:r w:rsidRPr="00017B96">
        <w:rPr>
          <w:rFonts w:ascii="Book Antiqua" w:hAnsi="Book Antiqua"/>
          <w:sz w:val="24"/>
          <w:szCs w:val="24"/>
        </w:rPr>
        <w:t xml:space="preserve">motivated reactions, </w:t>
      </w:r>
      <w:r w:rsidR="00600955" w:rsidRPr="00017B96">
        <w:rPr>
          <w:rFonts w:ascii="Book Antiqua" w:hAnsi="Book Antiqua"/>
          <w:sz w:val="24"/>
          <w:szCs w:val="24"/>
        </w:rPr>
        <w:t xml:space="preserve">and </w:t>
      </w:r>
      <w:r w:rsidRPr="00017B96">
        <w:rPr>
          <w:rFonts w:ascii="Book Antiqua" w:hAnsi="Book Antiqua"/>
          <w:sz w:val="24"/>
          <w:szCs w:val="24"/>
        </w:rPr>
        <w:t>helps to produce coordinated motor output, neuroendocrine regulation</w:t>
      </w:r>
      <w:r w:rsidR="00600955" w:rsidRPr="00017B96">
        <w:rPr>
          <w:rFonts w:ascii="Book Antiqua" w:hAnsi="Book Antiqua"/>
          <w:sz w:val="24"/>
          <w:szCs w:val="24"/>
        </w:rPr>
        <w:t>,</w:t>
      </w:r>
      <w:r w:rsidRPr="00645C25">
        <w:rPr>
          <w:rFonts w:ascii="Book Antiqua" w:hAnsi="Book Antiqua"/>
          <w:i/>
          <w:sz w:val="24"/>
          <w:szCs w:val="24"/>
        </w:rPr>
        <w:t xml:space="preserve"> etc</w:t>
      </w:r>
      <w:r w:rsidRPr="00017B96">
        <w:rPr>
          <w:rFonts w:ascii="Book Antiqua" w:hAnsi="Book Antiqua"/>
          <w:sz w:val="24"/>
          <w:szCs w:val="24"/>
        </w:rPr>
        <w:t xml:space="preserve">. </w:t>
      </w:r>
      <w:r w:rsidR="00600955" w:rsidRPr="00017B96">
        <w:rPr>
          <w:rFonts w:ascii="Book Antiqua" w:hAnsi="Book Antiqua"/>
          <w:sz w:val="24"/>
          <w:szCs w:val="24"/>
        </w:rPr>
        <w:t xml:space="preserve">Thus, </w:t>
      </w:r>
      <w:r w:rsidRPr="00017B96">
        <w:rPr>
          <w:rFonts w:ascii="Book Antiqua" w:hAnsi="Book Antiqua"/>
          <w:sz w:val="24"/>
          <w:szCs w:val="24"/>
        </w:rPr>
        <w:t>several important diseases</w:t>
      </w:r>
      <w:r w:rsidR="00600955" w:rsidRPr="00017B96">
        <w:rPr>
          <w:rFonts w:ascii="Book Antiqua" w:hAnsi="Book Antiqua"/>
          <w:sz w:val="24"/>
          <w:szCs w:val="24"/>
        </w:rPr>
        <w:t>,</w:t>
      </w:r>
      <w:r w:rsidRPr="00017B96">
        <w:rPr>
          <w:rFonts w:ascii="Book Antiqua" w:hAnsi="Book Antiqua"/>
          <w:sz w:val="24"/>
          <w:szCs w:val="24"/>
        </w:rPr>
        <w:t xml:space="preserve"> like Parkinson</w:t>
      </w:r>
      <w:r w:rsidR="00600955" w:rsidRPr="00017B96">
        <w:rPr>
          <w:rFonts w:ascii="Book Antiqua" w:hAnsi="Book Antiqua"/>
          <w:sz w:val="24"/>
          <w:szCs w:val="24"/>
        </w:rPr>
        <w:t>’s</w:t>
      </w:r>
      <w:r w:rsidRPr="00017B96">
        <w:rPr>
          <w:rFonts w:ascii="Book Antiqua" w:hAnsi="Book Antiqua"/>
          <w:sz w:val="24"/>
          <w:szCs w:val="24"/>
        </w:rPr>
        <w:t xml:space="preserve"> or schizophrenia</w:t>
      </w:r>
      <w:r w:rsidR="00600955" w:rsidRPr="00017B96">
        <w:rPr>
          <w:rFonts w:ascii="Book Antiqua" w:hAnsi="Book Antiqua"/>
          <w:sz w:val="24"/>
          <w:szCs w:val="24"/>
        </w:rPr>
        <w:t>,</w:t>
      </w:r>
      <w:r w:rsidRPr="00017B96">
        <w:rPr>
          <w:rFonts w:ascii="Book Antiqua" w:hAnsi="Book Antiqua"/>
          <w:sz w:val="24"/>
          <w:szCs w:val="24"/>
        </w:rPr>
        <w:t xml:space="preserve"> </w:t>
      </w:r>
      <w:r w:rsidR="00600955" w:rsidRPr="00017B96">
        <w:rPr>
          <w:rFonts w:ascii="Book Antiqua" w:hAnsi="Book Antiqua"/>
          <w:sz w:val="24"/>
          <w:szCs w:val="24"/>
        </w:rPr>
        <w:t xml:space="preserve">are </w:t>
      </w:r>
      <w:r w:rsidR="00FA3767" w:rsidRPr="00017B96">
        <w:rPr>
          <w:rFonts w:ascii="Book Antiqua" w:hAnsi="Book Antiqua"/>
          <w:sz w:val="24"/>
          <w:szCs w:val="24"/>
        </w:rPr>
        <w:t>highly interfered</w:t>
      </w:r>
      <w:r w:rsidRPr="00017B96">
        <w:rPr>
          <w:rFonts w:ascii="Book Antiqua" w:hAnsi="Book Antiqua"/>
          <w:sz w:val="24"/>
          <w:szCs w:val="24"/>
        </w:rPr>
        <w:t xml:space="preserve"> with dopamine activity. Outside the brain, it acts as a vasodilator in blood vessels</w:t>
      </w:r>
      <w:r w:rsidR="00600955" w:rsidRPr="00017B96">
        <w:rPr>
          <w:rFonts w:ascii="Book Antiqua" w:hAnsi="Book Antiqua"/>
          <w:sz w:val="24"/>
          <w:szCs w:val="24"/>
        </w:rPr>
        <w:t>,</w:t>
      </w:r>
      <w:r w:rsidRPr="00017B96">
        <w:rPr>
          <w:rFonts w:ascii="Book Antiqua" w:hAnsi="Book Antiqua"/>
          <w:sz w:val="24"/>
          <w:szCs w:val="24"/>
        </w:rPr>
        <w:t xml:space="preserve"> and in kidneys it controls renal sodium excretion.</w:t>
      </w:r>
    </w:p>
    <w:p w14:paraId="1CDA8893" w14:textId="5487DE96" w:rsidR="00DA42AC" w:rsidRPr="00017B96" w:rsidRDefault="00DA42AC" w:rsidP="00645C25">
      <w:pPr>
        <w:tabs>
          <w:tab w:val="left" w:pos="6379"/>
          <w:tab w:val="left" w:pos="6663"/>
          <w:tab w:val="left" w:pos="7230"/>
          <w:tab w:val="left" w:pos="8222"/>
        </w:tabs>
        <w:spacing w:after="0" w:line="360" w:lineRule="auto"/>
        <w:ind w:firstLineChars="100" w:firstLine="240"/>
        <w:jc w:val="both"/>
        <w:rPr>
          <w:rFonts w:ascii="Book Antiqua" w:hAnsi="Book Antiqua"/>
          <w:sz w:val="24"/>
          <w:szCs w:val="24"/>
        </w:rPr>
      </w:pPr>
      <w:r w:rsidRPr="00017B96">
        <w:rPr>
          <w:rFonts w:ascii="Book Antiqua" w:hAnsi="Book Antiqua"/>
          <w:sz w:val="24"/>
          <w:szCs w:val="24"/>
        </w:rPr>
        <w:t>Dopamine receptors are classified into two families: D1-like (includes D1</w:t>
      </w:r>
      <w:r w:rsidR="00600955" w:rsidRPr="00017B96">
        <w:rPr>
          <w:rFonts w:ascii="Book Antiqua" w:hAnsi="Book Antiqua"/>
          <w:sz w:val="24"/>
          <w:szCs w:val="24"/>
        </w:rPr>
        <w:t xml:space="preserve"> and </w:t>
      </w:r>
      <w:r w:rsidRPr="00017B96">
        <w:rPr>
          <w:rFonts w:ascii="Book Antiqua" w:hAnsi="Book Antiqua"/>
          <w:sz w:val="24"/>
          <w:szCs w:val="24"/>
        </w:rPr>
        <w:t>D5) and D2-like (</w:t>
      </w:r>
      <w:r w:rsidR="00600955" w:rsidRPr="00017B96">
        <w:rPr>
          <w:rFonts w:ascii="Book Antiqua" w:hAnsi="Book Antiqua"/>
          <w:sz w:val="24"/>
          <w:szCs w:val="24"/>
        </w:rPr>
        <w:t xml:space="preserve">includes </w:t>
      </w:r>
      <w:r w:rsidRPr="00017B96">
        <w:rPr>
          <w:rFonts w:ascii="Book Antiqua" w:hAnsi="Book Antiqua"/>
          <w:sz w:val="24"/>
          <w:szCs w:val="24"/>
        </w:rPr>
        <w:t>D2, D3</w:t>
      </w:r>
      <w:r w:rsidR="00600955" w:rsidRPr="00017B96">
        <w:rPr>
          <w:rFonts w:ascii="Book Antiqua" w:hAnsi="Book Antiqua"/>
          <w:sz w:val="24"/>
          <w:szCs w:val="24"/>
        </w:rPr>
        <w:t>,</w:t>
      </w:r>
      <w:r w:rsidRPr="00017B96">
        <w:rPr>
          <w:rFonts w:ascii="Book Antiqua" w:hAnsi="Book Antiqua"/>
          <w:sz w:val="24"/>
          <w:szCs w:val="24"/>
        </w:rPr>
        <w:t xml:space="preserve"> </w:t>
      </w:r>
      <w:r w:rsidR="00600955" w:rsidRPr="00017B96">
        <w:rPr>
          <w:rFonts w:ascii="Book Antiqua" w:hAnsi="Book Antiqua"/>
          <w:sz w:val="24"/>
          <w:szCs w:val="24"/>
        </w:rPr>
        <w:t xml:space="preserve">and </w:t>
      </w:r>
      <w:r w:rsidRPr="00017B96">
        <w:rPr>
          <w:rFonts w:ascii="Book Antiqua" w:hAnsi="Book Antiqua"/>
          <w:sz w:val="24"/>
          <w:szCs w:val="24"/>
        </w:rPr>
        <w:t>D4). Both D1- and D2-like receptors mainly exist in the central nervous system</w:t>
      </w:r>
      <w:r w:rsidR="00600955" w:rsidRPr="00017B96">
        <w:rPr>
          <w:rFonts w:ascii="Book Antiqua" w:hAnsi="Book Antiqua"/>
          <w:sz w:val="24"/>
          <w:szCs w:val="24"/>
        </w:rPr>
        <w:t>,</w:t>
      </w:r>
      <w:r w:rsidRPr="00017B96">
        <w:rPr>
          <w:rFonts w:ascii="Book Antiqua" w:hAnsi="Book Antiqua"/>
          <w:sz w:val="24"/>
          <w:szCs w:val="24"/>
        </w:rPr>
        <w:t xml:space="preserve"> as well as on the smooth muscle of renal arteri</w:t>
      </w:r>
      <w:r w:rsidR="00FA3767" w:rsidRPr="00017B96">
        <w:rPr>
          <w:rFonts w:ascii="Book Antiqua" w:hAnsi="Book Antiqua"/>
          <w:sz w:val="24"/>
          <w:szCs w:val="24"/>
        </w:rPr>
        <w:t>es, the juxtaglomerular apparatu</w:t>
      </w:r>
      <w:r w:rsidRPr="00017B96">
        <w:rPr>
          <w:rFonts w:ascii="Book Antiqua" w:hAnsi="Book Antiqua"/>
          <w:sz w:val="24"/>
          <w:szCs w:val="24"/>
        </w:rPr>
        <w:t>s</w:t>
      </w:r>
      <w:r w:rsidR="00600955" w:rsidRPr="00017B96">
        <w:rPr>
          <w:rFonts w:ascii="Book Antiqua" w:hAnsi="Book Antiqua"/>
          <w:sz w:val="24"/>
          <w:szCs w:val="24"/>
        </w:rPr>
        <w:t>,</w:t>
      </w:r>
      <w:r w:rsidRPr="00017B96">
        <w:rPr>
          <w:rFonts w:ascii="Book Antiqua" w:hAnsi="Book Antiqua"/>
          <w:sz w:val="24"/>
          <w:szCs w:val="24"/>
        </w:rPr>
        <w:t xml:space="preserve"> and </w:t>
      </w:r>
      <w:r w:rsidR="00600955" w:rsidRPr="00017B96">
        <w:rPr>
          <w:rFonts w:ascii="Book Antiqua" w:hAnsi="Book Antiqua"/>
          <w:sz w:val="24"/>
          <w:szCs w:val="24"/>
        </w:rPr>
        <w:t xml:space="preserve">the </w:t>
      </w:r>
      <w:r w:rsidRPr="00017B96">
        <w:rPr>
          <w:rFonts w:ascii="Book Antiqua" w:hAnsi="Book Antiqua"/>
          <w:sz w:val="24"/>
          <w:szCs w:val="24"/>
        </w:rPr>
        <w:t xml:space="preserve">tubules of the kidney and cardiopulmonary </w:t>
      </w:r>
      <w:r w:rsidRPr="00017B96">
        <w:rPr>
          <w:rFonts w:ascii="Book Antiqua" w:hAnsi="Book Antiqua"/>
          <w:sz w:val="24"/>
          <w:szCs w:val="24"/>
        </w:rPr>
        <w:lastRenderedPageBreak/>
        <w:t>system. Like adrenergic receptors, they are G-</w:t>
      </w:r>
      <w:r w:rsidR="00600955" w:rsidRPr="00017B96">
        <w:rPr>
          <w:rFonts w:ascii="Book Antiqua" w:hAnsi="Book Antiqua"/>
          <w:sz w:val="24"/>
          <w:szCs w:val="24"/>
        </w:rPr>
        <w:t>protein-</w:t>
      </w:r>
      <w:r w:rsidRPr="00017B96">
        <w:rPr>
          <w:rFonts w:ascii="Book Antiqua" w:hAnsi="Book Antiqua"/>
          <w:sz w:val="24"/>
          <w:szCs w:val="24"/>
        </w:rPr>
        <w:t>coupled receptors with seven transmembrane domain</w:t>
      </w:r>
      <w:r w:rsidR="00600955" w:rsidRPr="00017B96">
        <w:rPr>
          <w:rFonts w:ascii="Book Antiqua" w:hAnsi="Book Antiqua"/>
          <w:sz w:val="24"/>
          <w:szCs w:val="24"/>
        </w:rPr>
        <w:t>s</w:t>
      </w:r>
      <w:r w:rsidRPr="00017B96">
        <w:rPr>
          <w:rFonts w:ascii="Book Antiqua" w:hAnsi="Book Antiqua"/>
          <w:sz w:val="24"/>
          <w:szCs w:val="24"/>
        </w:rPr>
        <w:t>. Both members of the D1-family, D1 and D5, could interact with stimulatory G</w:t>
      </w:r>
      <w:r w:rsidRPr="00017B96">
        <w:rPr>
          <w:rFonts w:ascii="Book Antiqua" w:hAnsi="Book Antiqua"/>
          <w:sz w:val="24"/>
          <w:szCs w:val="24"/>
          <w:vertAlign w:val="subscript"/>
        </w:rPr>
        <w:t>s</w:t>
      </w:r>
      <w:r w:rsidRPr="00017B96">
        <w:rPr>
          <w:rFonts w:ascii="Book Antiqua" w:hAnsi="Book Antiqua"/>
          <w:sz w:val="24"/>
          <w:szCs w:val="24"/>
        </w:rPr>
        <w:t>, but coupling with other members of G-proteins can be different for each subtype. For example, D1 can also interact with G</w:t>
      </w:r>
      <w:r w:rsidRPr="00017B96">
        <w:rPr>
          <w:rFonts w:ascii="Book Antiqua" w:hAnsi="Book Antiqua"/>
          <w:sz w:val="24"/>
          <w:szCs w:val="24"/>
          <w:vertAlign w:val="subscript"/>
        </w:rPr>
        <w:t>o</w:t>
      </w:r>
      <w:r w:rsidRPr="00017B96">
        <w:rPr>
          <w:rFonts w:ascii="Book Antiqua" w:hAnsi="Book Antiqua"/>
          <w:sz w:val="24"/>
          <w:szCs w:val="24"/>
        </w:rPr>
        <w:t>, participating in the regulation of ion channels like Ca</w:t>
      </w:r>
      <w:r w:rsidRPr="00017B96">
        <w:rPr>
          <w:rFonts w:ascii="Book Antiqua" w:hAnsi="Book Antiqua"/>
          <w:sz w:val="24"/>
          <w:szCs w:val="24"/>
          <w:vertAlign w:val="superscript"/>
        </w:rPr>
        <w:t>2+</w:t>
      </w:r>
      <w:r w:rsidRPr="00017B96">
        <w:rPr>
          <w:rFonts w:ascii="Book Antiqua" w:hAnsi="Book Antiqua"/>
          <w:sz w:val="24"/>
          <w:szCs w:val="24"/>
        </w:rPr>
        <w:t>, K</w:t>
      </w:r>
      <w:r w:rsidRPr="00017B96">
        <w:rPr>
          <w:rFonts w:ascii="Book Antiqua" w:hAnsi="Book Antiqua"/>
          <w:sz w:val="24"/>
          <w:szCs w:val="24"/>
          <w:vertAlign w:val="superscript"/>
        </w:rPr>
        <w:t>+</w:t>
      </w:r>
      <w:r w:rsidRPr="00017B96">
        <w:rPr>
          <w:rFonts w:ascii="Book Antiqua" w:hAnsi="Book Antiqua"/>
          <w:sz w:val="24"/>
          <w:szCs w:val="24"/>
        </w:rPr>
        <w:t>, and Na</w:t>
      </w:r>
      <w:r w:rsidRPr="00017B96">
        <w:rPr>
          <w:rFonts w:ascii="Book Antiqua" w:hAnsi="Book Antiqua"/>
          <w:sz w:val="24"/>
          <w:szCs w:val="24"/>
          <w:vertAlign w:val="superscript"/>
        </w:rPr>
        <w:t>+</w:t>
      </w:r>
      <w:r w:rsidRPr="00017B96">
        <w:rPr>
          <w:rFonts w:ascii="Book Antiqua" w:hAnsi="Book Antiqua"/>
          <w:sz w:val="24"/>
          <w:szCs w:val="24"/>
        </w:rPr>
        <w:t xml:space="preserve">, </w:t>
      </w:r>
      <w:r w:rsidR="00600955" w:rsidRPr="00017B96">
        <w:rPr>
          <w:rFonts w:ascii="Book Antiqua" w:hAnsi="Book Antiqua"/>
          <w:sz w:val="24"/>
          <w:szCs w:val="24"/>
        </w:rPr>
        <w:t xml:space="preserve">while </w:t>
      </w:r>
      <w:r w:rsidRPr="00017B96">
        <w:rPr>
          <w:rFonts w:ascii="Book Antiqua" w:hAnsi="Book Antiqua"/>
          <w:sz w:val="24"/>
          <w:szCs w:val="24"/>
        </w:rPr>
        <w:t>D5 can couple to G</w:t>
      </w:r>
      <w:r w:rsidRPr="00017B96">
        <w:rPr>
          <w:rFonts w:ascii="Book Antiqua" w:hAnsi="Book Antiqua"/>
          <w:sz w:val="24"/>
          <w:szCs w:val="24"/>
          <w:vertAlign w:val="subscript"/>
        </w:rPr>
        <w:t>z</w:t>
      </w:r>
      <w:r w:rsidRPr="00017B96">
        <w:rPr>
          <w:rFonts w:ascii="Book Antiqua" w:hAnsi="Book Antiqua"/>
          <w:sz w:val="24"/>
          <w:szCs w:val="24"/>
        </w:rPr>
        <w:t xml:space="preserve"> members.</w:t>
      </w:r>
    </w:p>
    <w:p w14:paraId="06B621FC" w14:textId="575C3185" w:rsidR="00DA42AC" w:rsidRPr="00017B96" w:rsidRDefault="00600955" w:rsidP="00017B96">
      <w:pPr>
        <w:tabs>
          <w:tab w:val="left" w:pos="6379"/>
          <w:tab w:val="left" w:pos="6663"/>
          <w:tab w:val="left" w:pos="7230"/>
          <w:tab w:val="left" w:pos="8222"/>
        </w:tabs>
        <w:spacing w:after="0" w:line="360" w:lineRule="auto"/>
        <w:jc w:val="both"/>
        <w:rPr>
          <w:rFonts w:ascii="Book Antiqua" w:hAnsi="Book Antiqua"/>
          <w:sz w:val="24"/>
          <w:szCs w:val="24"/>
        </w:rPr>
      </w:pPr>
      <w:r w:rsidRPr="00017B96">
        <w:rPr>
          <w:rFonts w:ascii="Book Antiqua" w:hAnsi="Book Antiqua"/>
          <w:sz w:val="24"/>
          <w:szCs w:val="24"/>
        </w:rPr>
        <w:t xml:space="preserve">The activation </w:t>
      </w:r>
      <w:r w:rsidR="00DA42AC" w:rsidRPr="00017B96">
        <w:rPr>
          <w:rFonts w:ascii="Book Antiqua" w:hAnsi="Book Antiqua"/>
          <w:sz w:val="24"/>
          <w:szCs w:val="24"/>
        </w:rPr>
        <w:t xml:space="preserve">of </w:t>
      </w:r>
      <w:r w:rsidR="005C15A5" w:rsidRPr="00017B96">
        <w:rPr>
          <w:rFonts w:ascii="Book Antiqua" w:hAnsi="Book Antiqua"/>
          <w:sz w:val="24"/>
          <w:szCs w:val="24"/>
        </w:rPr>
        <w:t>AC</w:t>
      </w:r>
      <w:r w:rsidR="00DA42AC" w:rsidRPr="00017B96">
        <w:rPr>
          <w:rFonts w:ascii="Book Antiqua" w:hAnsi="Book Antiqua"/>
          <w:sz w:val="24"/>
          <w:szCs w:val="24"/>
        </w:rPr>
        <w:t xml:space="preserve"> through G</w:t>
      </w:r>
      <w:r w:rsidR="00DA42AC" w:rsidRPr="00017B96">
        <w:rPr>
          <w:rFonts w:ascii="Book Antiqua" w:hAnsi="Book Antiqua"/>
          <w:sz w:val="24"/>
          <w:szCs w:val="24"/>
          <w:vertAlign w:val="subscript"/>
        </w:rPr>
        <w:t>s</w:t>
      </w:r>
      <w:r w:rsidR="00DA42AC" w:rsidRPr="00017B96">
        <w:rPr>
          <w:rFonts w:ascii="Book Antiqua" w:hAnsi="Book Antiqua"/>
          <w:sz w:val="24"/>
          <w:szCs w:val="24"/>
        </w:rPr>
        <w:t xml:space="preserve"> will cause activation of protein kinase A, which in turn will phosphorylate target proteins. In kidney proximal tubules, phosphorylation of two proteins by PKA, </w:t>
      </w:r>
      <w:r w:rsidRPr="00017B96">
        <w:rPr>
          <w:rFonts w:ascii="Book Antiqua" w:hAnsi="Book Antiqua"/>
          <w:sz w:val="24"/>
          <w:szCs w:val="24"/>
        </w:rPr>
        <w:t xml:space="preserve">the </w:t>
      </w:r>
      <w:r w:rsidR="00DA42AC" w:rsidRPr="00017B96">
        <w:rPr>
          <w:rFonts w:ascii="Book Antiqua" w:hAnsi="Book Antiqua"/>
          <w:sz w:val="24"/>
          <w:szCs w:val="24"/>
        </w:rPr>
        <w:t>Na</w:t>
      </w:r>
      <w:r w:rsidR="00DA42AC" w:rsidRPr="00017B96">
        <w:rPr>
          <w:rFonts w:ascii="Book Antiqua" w:hAnsi="Book Antiqua"/>
          <w:sz w:val="24"/>
          <w:szCs w:val="24"/>
          <w:vertAlign w:val="superscript"/>
        </w:rPr>
        <w:t>+</w:t>
      </w:r>
      <w:r w:rsidR="00DA42AC" w:rsidRPr="00017B96">
        <w:rPr>
          <w:rFonts w:ascii="Book Antiqua" w:hAnsi="Book Antiqua"/>
          <w:sz w:val="24"/>
          <w:szCs w:val="24"/>
        </w:rPr>
        <w:t>-H</w:t>
      </w:r>
      <w:r w:rsidR="00DA42AC" w:rsidRPr="00017B96">
        <w:rPr>
          <w:rFonts w:ascii="Book Antiqua" w:hAnsi="Book Antiqua"/>
          <w:sz w:val="24"/>
          <w:szCs w:val="24"/>
          <w:vertAlign w:val="superscript"/>
        </w:rPr>
        <w:t>+</w:t>
      </w:r>
      <w:r w:rsidR="00DA42AC" w:rsidRPr="00017B96">
        <w:rPr>
          <w:rFonts w:ascii="Book Antiqua" w:hAnsi="Book Antiqua"/>
          <w:sz w:val="24"/>
          <w:szCs w:val="24"/>
        </w:rPr>
        <w:t xml:space="preserve"> exchanger (NHE)</w:t>
      </w:r>
      <w:r w:rsidRPr="00017B96">
        <w:rPr>
          <w:rFonts w:ascii="Book Antiqua" w:hAnsi="Book Antiqua"/>
          <w:sz w:val="24"/>
          <w:szCs w:val="24"/>
        </w:rPr>
        <w:t>,</w:t>
      </w:r>
      <w:r w:rsidR="00DA42AC" w:rsidRPr="00017B96">
        <w:rPr>
          <w:rFonts w:ascii="Book Antiqua" w:hAnsi="Book Antiqua"/>
          <w:sz w:val="24"/>
          <w:szCs w:val="24"/>
        </w:rPr>
        <w:t xml:space="preserve"> and Na</w:t>
      </w:r>
      <w:r w:rsidR="00DA42AC" w:rsidRPr="00017B96">
        <w:rPr>
          <w:rFonts w:ascii="Book Antiqua" w:hAnsi="Book Antiqua"/>
          <w:sz w:val="24"/>
          <w:szCs w:val="24"/>
          <w:vertAlign w:val="superscript"/>
        </w:rPr>
        <w:t>+</w:t>
      </w:r>
      <w:r w:rsidR="00DA42AC" w:rsidRPr="00017B96">
        <w:rPr>
          <w:rFonts w:ascii="Book Antiqua" w:hAnsi="Book Antiqua"/>
          <w:sz w:val="24"/>
          <w:szCs w:val="24"/>
        </w:rPr>
        <w:t>-K</w:t>
      </w:r>
      <w:r w:rsidR="00DA42AC" w:rsidRPr="00017B96">
        <w:rPr>
          <w:rFonts w:ascii="Book Antiqua" w:hAnsi="Book Antiqua"/>
          <w:sz w:val="24"/>
          <w:szCs w:val="24"/>
          <w:vertAlign w:val="superscript"/>
        </w:rPr>
        <w:t>+</w:t>
      </w:r>
      <w:r w:rsidR="00DA42AC" w:rsidRPr="00017B96">
        <w:rPr>
          <w:rFonts w:ascii="Book Antiqua" w:hAnsi="Book Antiqua"/>
          <w:sz w:val="24"/>
          <w:szCs w:val="24"/>
        </w:rPr>
        <w:t xml:space="preserve"> ATPase (NKA) will inhibit their activation and </w:t>
      </w:r>
      <w:r w:rsidRPr="00017B96">
        <w:rPr>
          <w:rFonts w:ascii="Book Antiqua" w:hAnsi="Book Antiqua"/>
          <w:sz w:val="24"/>
          <w:szCs w:val="24"/>
        </w:rPr>
        <w:t xml:space="preserve">affect </w:t>
      </w:r>
      <w:r w:rsidR="00DA42AC" w:rsidRPr="00017B96">
        <w:rPr>
          <w:rFonts w:ascii="Book Antiqua" w:hAnsi="Book Antiqua"/>
          <w:sz w:val="24"/>
          <w:szCs w:val="24"/>
        </w:rPr>
        <w:t>sodium transport across tubules.</w:t>
      </w:r>
    </w:p>
    <w:p w14:paraId="144264F7" w14:textId="54ECE93A" w:rsidR="00DA42AC" w:rsidRPr="00017B96" w:rsidRDefault="00DA42AC" w:rsidP="00332073">
      <w:pPr>
        <w:tabs>
          <w:tab w:val="left" w:pos="6379"/>
          <w:tab w:val="left" w:pos="6663"/>
          <w:tab w:val="left" w:pos="7230"/>
          <w:tab w:val="left" w:pos="8222"/>
        </w:tabs>
        <w:spacing w:after="0" w:line="360" w:lineRule="auto"/>
        <w:ind w:firstLineChars="100" w:firstLine="240"/>
        <w:jc w:val="both"/>
        <w:rPr>
          <w:rFonts w:ascii="Book Antiqua" w:hAnsi="Book Antiqua"/>
          <w:sz w:val="24"/>
          <w:szCs w:val="24"/>
        </w:rPr>
      </w:pPr>
      <w:r w:rsidRPr="00017B96">
        <w:rPr>
          <w:rFonts w:ascii="Book Antiqua" w:hAnsi="Book Antiqua"/>
          <w:sz w:val="24"/>
          <w:szCs w:val="24"/>
        </w:rPr>
        <w:t>The relation</w:t>
      </w:r>
      <w:r w:rsidR="00600955" w:rsidRPr="00017B96">
        <w:rPr>
          <w:rFonts w:ascii="Book Antiqua" w:hAnsi="Book Antiqua"/>
          <w:sz w:val="24"/>
          <w:szCs w:val="24"/>
        </w:rPr>
        <w:t>ship</w:t>
      </w:r>
      <w:r w:rsidRPr="00017B96">
        <w:rPr>
          <w:rFonts w:ascii="Book Antiqua" w:hAnsi="Book Antiqua"/>
          <w:sz w:val="24"/>
          <w:szCs w:val="24"/>
        </w:rPr>
        <w:t xml:space="preserve"> between salt</w:t>
      </w:r>
      <w:r w:rsidR="00600955" w:rsidRPr="00017B96">
        <w:rPr>
          <w:rFonts w:ascii="Book Antiqua" w:hAnsi="Book Antiqua"/>
          <w:sz w:val="24"/>
          <w:szCs w:val="24"/>
        </w:rPr>
        <w:t xml:space="preserve"> </w:t>
      </w:r>
      <w:r w:rsidRPr="00017B96">
        <w:rPr>
          <w:rFonts w:ascii="Book Antiqua" w:hAnsi="Book Antiqua"/>
          <w:sz w:val="24"/>
          <w:szCs w:val="24"/>
        </w:rPr>
        <w:t xml:space="preserve">intake and </w:t>
      </w:r>
      <w:r w:rsidR="00600955" w:rsidRPr="00017B96">
        <w:rPr>
          <w:rFonts w:ascii="Book Antiqua" w:hAnsi="Book Antiqua"/>
          <w:sz w:val="24"/>
          <w:szCs w:val="24"/>
        </w:rPr>
        <w:t xml:space="preserve">the </w:t>
      </w:r>
      <w:r w:rsidRPr="00017B96">
        <w:rPr>
          <w:rFonts w:ascii="Book Antiqua" w:hAnsi="Book Antiqua"/>
          <w:sz w:val="24"/>
          <w:szCs w:val="24"/>
        </w:rPr>
        <w:t>development of hypertension</w:t>
      </w:r>
      <w:r w:rsidR="00600955" w:rsidRPr="00017B96">
        <w:rPr>
          <w:rFonts w:ascii="Book Antiqua" w:hAnsi="Book Antiqua"/>
          <w:sz w:val="24"/>
          <w:szCs w:val="24"/>
        </w:rPr>
        <w:t>,</w:t>
      </w:r>
      <w:r w:rsidRPr="00017B96">
        <w:rPr>
          <w:rFonts w:ascii="Book Antiqua" w:hAnsi="Book Antiqua"/>
          <w:sz w:val="24"/>
          <w:szCs w:val="24"/>
        </w:rPr>
        <w:t xml:space="preserve"> together with the renal functions of </w:t>
      </w:r>
      <w:r w:rsidR="00600955" w:rsidRPr="00017B96">
        <w:rPr>
          <w:rFonts w:ascii="Book Antiqua" w:hAnsi="Book Antiqua"/>
          <w:sz w:val="24"/>
          <w:szCs w:val="24"/>
        </w:rPr>
        <w:t xml:space="preserve">the </w:t>
      </w:r>
      <w:r w:rsidRPr="00017B96">
        <w:rPr>
          <w:rFonts w:ascii="Book Antiqua" w:hAnsi="Book Antiqua"/>
          <w:sz w:val="24"/>
          <w:szCs w:val="24"/>
        </w:rPr>
        <w:t>dopaminergic system</w:t>
      </w:r>
      <w:r w:rsidR="00600955" w:rsidRPr="00017B96">
        <w:rPr>
          <w:rFonts w:ascii="Book Antiqua" w:hAnsi="Book Antiqua"/>
          <w:sz w:val="24"/>
          <w:szCs w:val="24"/>
        </w:rPr>
        <w:t>,</w:t>
      </w:r>
      <w:r w:rsidRPr="00017B96">
        <w:rPr>
          <w:rFonts w:ascii="Book Antiqua" w:hAnsi="Book Antiqua"/>
          <w:sz w:val="24"/>
          <w:szCs w:val="24"/>
        </w:rPr>
        <w:t xml:space="preserve"> brought dopaminergic receptor polymorphisms into attention in hypertension research. In 2000, Sato </w:t>
      </w:r>
      <w:r w:rsidR="00332073">
        <w:rPr>
          <w:rFonts w:ascii="Book Antiqua" w:hAnsi="Book Antiqua" w:hint="eastAsia"/>
          <w:i/>
          <w:sz w:val="24"/>
          <w:szCs w:val="24"/>
          <w:lang w:eastAsia="zh-CN"/>
        </w:rPr>
        <w:t>et al</w:t>
      </w:r>
      <w:r w:rsidR="00332073" w:rsidRPr="00017B96">
        <w:rPr>
          <w:rFonts w:ascii="Book Antiqua" w:hAnsi="Book Antiqua"/>
          <w:sz w:val="24"/>
          <w:szCs w:val="24"/>
          <w:vertAlign w:val="superscript"/>
        </w:rPr>
        <w:t>[42]</w:t>
      </w:r>
      <w:r w:rsidRPr="00017B96">
        <w:rPr>
          <w:rFonts w:ascii="Book Antiqua" w:hAnsi="Book Antiqua"/>
          <w:sz w:val="24"/>
          <w:szCs w:val="24"/>
        </w:rPr>
        <w:t xml:space="preserve"> screened 131 Japanese EH subjects for the A-48G polymorphic site in the DRD1 gene and showed that EH patients carrying </w:t>
      </w:r>
      <w:r w:rsidR="00600955" w:rsidRPr="00017B96">
        <w:rPr>
          <w:rFonts w:ascii="Book Antiqua" w:hAnsi="Book Antiqua"/>
          <w:sz w:val="24"/>
          <w:szCs w:val="24"/>
        </w:rPr>
        <w:t xml:space="preserve">the </w:t>
      </w:r>
      <w:r w:rsidRPr="00017B96">
        <w:rPr>
          <w:rFonts w:ascii="Book Antiqua" w:hAnsi="Book Antiqua"/>
          <w:sz w:val="24"/>
          <w:szCs w:val="24"/>
        </w:rPr>
        <w:t xml:space="preserve">G allele had a higher diastolic </w:t>
      </w:r>
      <w:r w:rsidR="00017B96" w:rsidRPr="00017B96">
        <w:rPr>
          <w:rFonts w:ascii="Book Antiqua" w:hAnsi="Book Antiqua"/>
          <w:sz w:val="24"/>
          <w:szCs w:val="24"/>
        </w:rPr>
        <w:t>BP</w:t>
      </w:r>
      <w:r w:rsidRPr="00017B96">
        <w:rPr>
          <w:rFonts w:ascii="Book Antiqua" w:hAnsi="Book Antiqua"/>
          <w:sz w:val="24"/>
          <w:szCs w:val="24"/>
        </w:rPr>
        <w:t xml:space="preserve"> in general. Later, the allele frequencies of two SNPs, A-48G and G-94A</w:t>
      </w:r>
      <w:r w:rsidR="00600955" w:rsidRPr="00017B96">
        <w:rPr>
          <w:rFonts w:ascii="Book Antiqua" w:hAnsi="Book Antiqua"/>
          <w:sz w:val="24"/>
          <w:szCs w:val="24"/>
        </w:rPr>
        <w:t>,</w:t>
      </w:r>
      <w:r w:rsidRPr="00017B96">
        <w:rPr>
          <w:rFonts w:ascii="Book Antiqua" w:hAnsi="Book Antiqua"/>
          <w:sz w:val="24"/>
          <w:szCs w:val="24"/>
        </w:rPr>
        <w:t xml:space="preserve"> were determined in a larger cohort, consisting </w:t>
      </w:r>
      <w:r w:rsidR="00600955" w:rsidRPr="00017B96">
        <w:rPr>
          <w:rFonts w:ascii="Book Antiqua" w:hAnsi="Book Antiqua"/>
          <w:sz w:val="24"/>
          <w:szCs w:val="24"/>
        </w:rPr>
        <w:t xml:space="preserve">of </w:t>
      </w:r>
      <w:r w:rsidRPr="00017B96">
        <w:rPr>
          <w:rFonts w:ascii="Book Antiqua" w:hAnsi="Book Antiqua"/>
          <w:sz w:val="24"/>
          <w:szCs w:val="24"/>
        </w:rPr>
        <w:t>493 hypertensive Caucasian subjects. In contrast to the study involving Japanese patients, this study was unable to show any correlation with hypertension in this population, reflecting the role of ethnicity in polymorp</w:t>
      </w:r>
      <w:r w:rsidR="00332073">
        <w:rPr>
          <w:rFonts w:ascii="Book Antiqua" w:hAnsi="Book Antiqua"/>
          <w:sz w:val="24"/>
          <w:szCs w:val="24"/>
        </w:rPr>
        <w:t>hism-related secondary effects</w:t>
      </w:r>
      <w:r w:rsidR="00C34BC3" w:rsidRPr="00017B96">
        <w:rPr>
          <w:rFonts w:ascii="Book Antiqua" w:hAnsi="Book Antiqua"/>
          <w:sz w:val="24"/>
          <w:szCs w:val="24"/>
          <w:vertAlign w:val="superscript"/>
        </w:rPr>
        <w:t>[43</w:t>
      </w:r>
      <w:r w:rsidR="00A870C9" w:rsidRPr="00017B96">
        <w:rPr>
          <w:rFonts w:ascii="Book Antiqua" w:hAnsi="Book Antiqua"/>
          <w:sz w:val="24"/>
          <w:szCs w:val="24"/>
          <w:vertAlign w:val="superscript"/>
        </w:rPr>
        <w:t>]</w:t>
      </w:r>
      <w:r w:rsidRPr="00017B96">
        <w:rPr>
          <w:rFonts w:ascii="Book Antiqua" w:hAnsi="Book Antiqua"/>
          <w:sz w:val="24"/>
          <w:szCs w:val="24"/>
        </w:rPr>
        <w:t>.</w:t>
      </w:r>
    </w:p>
    <w:p w14:paraId="522815D8" w14:textId="1A2416C9" w:rsidR="00DA42AC" w:rsidRPr="00017B96" w:rsidRDefault="00DA42AC" w:rsidP="00332073">
      <w:pPr>
        <w:tabs>
          <w:tab w:val="left" w:pos="6379"/>
          <w:tab w:val="left" w:pos="6663"/>
          <w:tab w:val="left" w:pos="7230"/>
          <w:tab w:val="left" w:pos="8222"/>
        </w:tabs>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When renal clearance of sodium was taken into consideration, </w:t>
      </w:r>
      <w:r w:rsidR="00600955" w:rsidRPr="00017B96">
        <w:rPr>
          <w:rFonts w:ascii="Book Antiqua" w:hAnsi="Book Antiqua"/>
          <w:sz w:val="24"/>
          <w:szCs w:val="24"/>
        </w:rPr>
        <w:t xml:space="preserve">the </w:t>
      </w:r>
      <w:r w:rsidRPr="00017B96">
        <w:rPr>
          <w:rFonts w:ascii="Book Antiqua" w:hAnsi="Book Antiqua"/>
          <w:sz w:val="24"/>
          <w:szCs w:val="24"/>
        </w:rPr>
        <w:t>DRD1 polymorphisms A-48G, G-94A</w:t>
      </w:r>
      <w:r w:rsidR="00600955" w:rsidRPr="00017B96">
        <w:rPr>
          <w:rFonts w:ascii="Book Antiqua" w:hAnsi="Book Antiqua"/>
          <w:sz w:val="24"/>
          <w:szCs w:val="24"/>
        </w:rPr>
        <w:t>,</w:t>
      </w:r>
      <w:r w:rsidRPr="00017B96">
        <w:rPr>
          <w:rFonts w:ascii="Book Antiqua" w:hAnsi="Book Antiqua"/>
          <w:sz w:val="24"/>
          <w:szCs w:val="24"/>
        </w:rPr>
        <w:t xml:space="preserve"> and C-800T </w:t>
      </w:r>
      <w:r w:rsidR="00600955" w:rsidRPr="00017B96">
        <w:rPr>
          <w:rFonts w:ascii="Book Antiqua" w:hAnsi="Book Antiqua"/>
          <w:sz w:val="24"/>
          <w:szCs w:val="24"/>
        </w:rPr>
        <w:t xml:space="preserve">were </w:t>
      </w:r>
      <w:r w:rsidRPr="00017B96">
        <w:rPr>
          <w:rFonts w:ascii="Book Antiqua" w:hAnsi="Book Antiqua"/>
          <w:sz w:val="24"/>
          <w:szCs w:val="24"/>
        </w:rPr>
        <w:t xml:space="preserve">shown to have an effect in the reabsorption of sodium, especially from distal tubules. In a multivariate association analysis, it was shown that DRD1-94GG homozygotes had lower reabsorption rates. </w:t>
      </w:r>
      <w:r w:rsidR="00600955" w:rsidRPr="00017B96">
        <w:rPr>
          <w:rFonts w:ascii="Book Antiqua" w:hAnsi="Book Antiqua"/>
          <w:sz w:val="24"/>
          <w:szCs w:val="24"/>
        </w:rPr>
        <w:t xml:space="preserve">The transmission </w:t>
      </w:r>
      <w:r w:rsidRPr="00017B96">
        <w:rPr>
          <w:rFonts w:ascii="Book Antiqua" w:hAnsi="Book Antiqua"/>
          <w:sz w:val="24"/>
          <w:szCs w:val="24"/>
        </w:rPr>
        <w:t xml:space="preserve">of </w:t>
      </w:r>
      <w:r w:rsidR="00600955" w:rsidRPr="00017B96">
        <w:rPr>
          <w:rFonts w:ascii="Book Antiqua" w:hAnsi="Book Antiqua"/>
          <w:sz w:val="24"/>
          <w:szCs w:val="24"/>
        </w:rPr>
        <w:t xml:space="preserve">the </w:t>
      </w:r>
      <w:r w:rsidRPr="00017B96">
        <w:rPr>
          <w:rFonts w:ascii="Book Antiqua" w:hAnsi="Book Antiqua"/>
          <w:sz w:val="24"/>
          <w:szCs w:val="24"/>
        </w:rPr>
        <w:t xml:space="preserve">DRD1 AGC haplotype was found to be associated with lower systolic and diastolic </w:t>
      </w:r>
      <w:r w:rsidR="00017B96" w:rsidRPr="00017B96">
        <w:rPr>
          <w:rFonts w:ascii="Book Antiqua" w:hAnsi="Book Antiqua"/>
          <w:sz w:val="24"/>
          <w:szCs w:val="24"/>
        </w:rPr>
        <w:t>BP</w:t>
      </w:r>
      <w:r w:rsidR="00332073">
        <w:rPr>
          <w:rFonts w:ascii="Book Antiqua" w:hAnsi="Book Antiqua"/>
          <w:sz w:val="24"/>
          <w:szCs w:val="24"/>
        </w:rPr>
        <w:t xml:space="preserve"> in a family-based analysis</w:t>
      </w:r>
      <w:r w:rsidR="00C34BC3" w:rsidRPr="00017B96">
        <w:rPr>
          <w:rFonts w:ascii="Book Antiqua" w:hAnsi="Book Antiqua"/>
          <w:sz w:val="24"/>
          <w:szCs w:val="24"/>
          <w:vertAlign w:val="superscript"/>
        </w:rPr>
        <w:t>[44</w:t>
      </w:r>
      <w:r w:rsidR="006F159D" w:rsidRPr="00017B96">
        <w:rPr>
          <w:rFonts w:ascii="Book Antiqua" w:hAnsi="Book Antiqua"/>
          <w:sz w:val="24"/>
          <w:szCs w:val="24"/>
          <w:vertAlign w:val="superscript"/>
        </w:rPr>
        <w:t>]</w:t>
      </w:r>
      <w:r w:rsidRPr="00017B96">
        <w:rPr>
          <w:rFonts w:ascii="Book Antiqua" w:hAnsi="Book Antiqua"/>
          <w:sz w:val="24"/>
          <w:szCs w:val="24"/>
        </w:rPr>
        <w:t xml:space="preserve">. In a small Turkish cohort involving 101 EH patients run by our group, we were not able to obtain such a correlation with the same SNPs (A-48G and G-94A), suggesting that further </w:t>
      </w:r>
      <w:r w:rsidR="00600955" w:rsidRPr="00017B96">
        <w:rPr>
          <w:rFonts w:ascii="Book Antiqua" w:hAnsi="Book Antiqua"/>
          <w:sz w:val="24"/>
          <w:szCs w:val="24"/>
        </w:rPr>
        <w:t xml:space="preserve">analysis is </w:t>
      </w:r>
      <w:r w:rsidR="00332073">
        <w:rPr>
          <w:rFonts w:ascii="Book Antiqua" w:hAnsi="Book Antiqua"/>
          <w:sz w:val="24"/>
          <w:szCs w:val="24"/>
        </w:rPr>
        <w:t>required to clear the picture</w:t>
      </w:r>
      <w:r w:rsidR="00C34BC3" w:rsidRPr="00017B96">
        <w:rPr>
          <w:rFonts w:ascii="Book Antiqua" w:hAnsi="Book Antiqua"/>
          <w:sz w:val="24"/>
          <w:szCs w:val="24"/>
          <w:vertAlign w:val="superscript"/>
        </w:rPr>
        <w:t>[45</w:t>
      </w:r>
      <w:r w:rsidR="006F159D" w:rsidRPr="00017B96">
        <w:rPr>
          <w:rFonts w:ascii="Book Antiqua" w:hAnsi="Book Antiqua"/>
          <w:sz w:val="24"/>
          <w:szCs w:val="24"/>
          <w:vertAlign w:val="superscript"/>
        </w:rPr>
        <w:t>]</w:t>
      </w:r>
      <w:r w:rsidRPr="00017B96">
        <w:rPr>
          <w:rFonts w:ascii="Book Antiqua" w:hAnsi="Book Antiqua"/>
          <w:sz w:val="24"/>
          <w:szCs w:val="24"/>
        </w:rPr>
        <w:t xml:space="preserve">. </w:t>
      </w:r>
    </w:p>
    <w:p w14:paraId="66DAEF8F" w14:textId="69EFAE14" w:rsidR="00DA42AC" w:rsidRPr="00017B96" w:rsidRDefault="00DA42AC" w:rsidP="00332073">
      <w:pPr>
        <w:tabs>
          <w:tab w:val="left" w:pos="6379"/>
          <w:tab w:val="left" w:pos="6663"/>
          <w:tab w:val="left" w:pos="7230"/>
          <w:tab w:val="left" w:pos="8222"/>
        </w:tabs>
        <w:spacing w:after="0" w:line="360" w:lineRule="auto"/>
        <w:ind w:firstLineChars="100" w:firstLine="240"/>
        <w:jc w:val="both"/>
        <w:rPr>
          <w:rFonts w:ascii="Book Antiqua" w:hAnsi="Book Antiqua"/>
          <w:sz w:val="24"/>
          <w:szCs w:val="24"/>
        </w:rPr>
      </w:pPr>
      <w:r w:rsidRPr="00017B96">
        <w:rPr>
          <w:rFonts w:ascii="Book Antiqua" w:hAnsi="Book Antiqua"/>
          <w:sz w:val="24"/>
          <w:szCs w:val="24"/>
        </w:rPr>
        <w:t>Dopamine D2 receptors act through G</w:t>
      </w:r>
      <w:r w:rsidRPr="00017B96">
        <w:rPr>
          <w:rFonts w:ascii="Book Antiqua" w:hAnsi="Book Antiqua"/>
          <w:sz w:val="24"/>
          <w:szCs w:val="24"/>
          <w:vertAlign w:val="subscript"/>
        </w:rPr>
        <w:t>i</w:t>
      </w:r>
      <w:r w:rsidRPr="00017B96">
        <w:rPr>
          <w:rFonts w:ascii="Book Antiqua" w:hAnsi="Book Antiqua"/>
          <w:sz w:val="24"/>
          <w:szCs w:val="24"/>
        </w:rPr>
        <w:t xml:space="preserve"> proteins</w:t>
      </w:r>
      <w:r w:rsidR="00600955" w:rsidRPr="00017B96">
        <w:rPr>
          <w:rFonts w:ascii="Book Antiqua" w:hAnsi="Book Antiqua"/>
          <w:sz w:val="24"/>
          <w:szCs w:val="24"/>
        </w:rPr>
        <w:t>,</w:t>
      </w:r>
      <w:r w:rsidRPr="00017B96">
        <w:rPr>
          <w:rFonts w:ascii="Book Antiqua" w:hAnsi="Book Antiqua"/>
          <w:sz w:val="24"/>
          <w:szCs w:val="24"/>
        </w:rPr>
        <w:t xml:space="preserve"> and their inhibitory action on </w:t>
      </w:r>
      <w:r w:rsidR="005C15A5" w:rsidRPr="00017B96">
        <w:rPr>
          <w:rFonts w:ascii="Book Antiqua" w:hAnsi="Book Antiqua"/>
          <w:sz w:val="24"/>
          <w:szCs w:val="24"/>
        </w:rPr>
        <w:t>AC</w:t>
      </w:r>
      <w:r w:rsidRPr="00017B96">
        <w:rPr>
          <w:rFonts w:ascii="Book Antiqua" w:hAnsi="Book Antiqua"/>
          <w:sz w:val="24"/>
          <w:szCs w:val="24"/>
        </w:rPr>
        <w:t xml:space="preserve"> reduces the noradrenaline release from sympathetic </w:t>
      </w:r>
      <w:r w:rsidR="00332073">
        <w:rPr>
          <w:rFonts w:ascii="Book Antiqua" w:hAnsi="Book Antiqua"/>
          <w:sz w:val="24"/>
          <w:szCs w:val="24"/>
        </w:rPr>
        <w:t xml:space="preserve">nerve terminals. Rosmond </w:t>
      </w:r>
      <w:r w:rsidR="00332073" w:rsidRPr="00332073">
        <w:rPr>
          <w:rFonts w:ascii="Book Antiqua" w:hAnsi="Book Antiqua"/>
          <w:i/>
          <w:sz w:val="24"/>
          <w:szCs w:val="24"/>
        </w:rPr>
        <w:t>et al</w:t>
      </w:r>
      <w:r w:rsidR="00C34BC3" w:rsidRPr="00017B96">
        <w:rPr>
          <w:rFonts w:ascii="Book Antiqua" w:hAnsi="Book Antiqua"/>
          <w:sz w:val="24"/>
          <w:szCs w:val="24"/>
          <w:vertAlign w:val="superscript"/>
        </w:rPr>
        <w:t>[46</w:t>
      </w:r>
      <w:r w:rsidR="006F159D" w:rsidRPr="00017B96">
        <w:rPr>
          <w:rFonts w:ascii="Book Antiqua" w:hAnsi="Book Antiqua"/>
          <w:sz w:val="24"/>
          <w:szCs w:val="24"/>
          <w:vertAlign w:val="superscript"/>
        </w:rPr>
        <w:t>]</w:t>
      </w:r>
      <w:r w:rsidR="00600955" w:rsidRPr="00017B96">
        <w:rPr>
          <w:rFonts w:ascii="Book Antiqua" w:hAnsi="Book Antiqua"/>
          <w:sz w:val="24"/>
          <w:szCs w:val="24"/>
        </w:rPr>
        <w:t xml:space="preserve"> </w:t>
      </w:r>
      <w:r w:rsidRPr="00017B96">
        <w:rPr>
          <w:rFonts w:ascii="Book Antiqua" w:hAnsi="Book Antiqua"/>
          <w:sz w:val="24"/>
          <w:szCs w:val="24"/>
        </w:rPr>
        <w:t xml:space="preserve">examined a common polymorphism in the coding region, an NcoI site in exon 6 </w:t>
      </w:r>
      <w:r w:rsidRPr="00017B96">
        <w:rPr>
          <w:rFonts w:ascii="Book Antiqua" w:hAnsi="Book Antiqua"/>
          <w:sz w:val="24"/>
          <w:szCs w:val="24"/>
        </w:rPr>
        <w:lastRenderedPageBreak/>
        <w:t xml:space="preserve">(position 1128) in relation to </w:t>
      </w:r>
      <w:r w:rsidR="00017B96" w:rsidRPr="00017B96">
        <w:rPr>
          <w:rFonts w:ascii="Book Antiqua" w:hAnsi="Book Antiqua"/>
          <w:sz w:val="24"/>
          <w:szCs w:val="24"/>
        </w:rPr>
        <w:t>BP</w:t>
      </w:r>
      <w:r w:rsidRPr="00017B96">
        <w:rPr>
          <w:rFonts w:ascii="Book Antiqua" w:hAnsi="Book Antiqua"/>
          <w:sz w:val="24"/>
          <w:szCs w:val="24"/>
        </w:rPr>
        <w:t xml:space="preserve"> and personality disorders. They found that NcoI site polymorphism of DRD2 is associated with </w:t>
      </w:r>
      <w:r w:rsidR="00017B96" w:rsidRPr="00017B96">
        <w:rPr>
          <w:rFonts w:ascii="Book Antiqua" w:hAnsi="Book Antiqua"/>
          <w:sz w:val="24"/>
          <w:szCs w:val="24"/>
        </w:rPr>
        <w:t>BP</w:t>
      </w:r>
      <w:r w:rsidR="00600955" w:rsidRPr="00017B96">
        <w:rPr>
          <w:rFonts w:ascii="Book Antiqua" w:hAnsi="Book Antiqua"/>
          <w:sz w:val="24"/>
          <w:szCs w:val="24"/>
        </w:rPr>
        <w:t>,</w:t>
      </w:r>
      <w:r w:rsidRPr="00017B96">
        <w:rPr>
          <w:rFonts w:ascii="Book Antiqua" w:hAnsi="Book Antiqua"/>
          <w:sz w:val="24"/>
          <w:szCs w:val="24"/>
        </w:rPr>
        <w:t xml:space="preserve"> and </w:t>
      </w:r>
      <w:r w:rsidR="00600955" w:rsidRPr="00017B96">
        <w:rPr>
          <w:rFonts w:ascii="Book Antiqua" w:hAnsi="Book Antiqua"/>
          <w:sz w:val="24"/>
          <w:szCs w:val="24"/>
        </w:rPr>
        <w:t xml:space="preserve">that the </w:t>
      </w:r>
      <w:r w:rsidRPr="00017B96">
        <w:rPr>
          <w:rFonts w:ascii="Book Antiqua" w:hAnsi="Book Antiqua"/>
          <w:sz w:val="24"/>
          <w:szCs w:val="24"/>
        </w:rPr>
        <w:t>TT genotype was significantly more frequent in hypertensive subjects (284 randomly selected 51-</w:t>
      </w:r>
      <w:r w:rsidR="00600955" w:rsidRPr="00017B96">
        <w:rPr>
          <w:rFonts w:ascii="Book Antiqua" w:hAnsi="Book Antiqua"/>
          <w:sz w:val="24"/>
          <w:szCs w:val="24"/>
        </w:rPr>
        <w:t>year-</w:t>
      </w:r>
      <w:r w:rsidRPr="00017B96">
        <w:rPr>
          <w:rFonts w:ascii="Book Antiqua" w:hAnsi="Book Antiqua"/>
          <w:sz w:val="24"/>
          <w:szCs w:val="24"/>
        </w:rPr>
        <w:t>old Swedish men) compared to controls.</w:t>
      </w:r>
    </w:p>
    <w:p w14:paraId="68CE5538" w14:textId="62C3CDAB" w:rsidR="00DE0E45" w:rsidRPr="00017B96" w:rsidRDefault="00DE0E45" w:rsidP="00332073">
      <w:pPr>
        <w:tabs>
          <w:tab w:val="left" w:pos="6379"/>
          <w:tab w:val="left" w:pos="6663"/>
          <w:tab w:val="left" w:pos="7230"/>
          <w:tab w:val="left" w:pos="8222"/>
        </w:tabs>
        <w:spacing w:after="0" w:line="360" w:lineRule="auto"/>
        <w:ind w:firstLineChars="100" w:firstLine="240"/>
        <w:jc w:val="both"/>
        <w:rPr>
          <w:rFonts w:ascii="Book Antiqua" w:hAnsi="Book Antiqua"/>
          <w:sz w:val="24"/>
          <w:szCs w:val="24"/>
        </w:rPr>
      </w:pPr>
      <w:r w:rsidRPr="00017B96">
        <w:rPr>
          <w:rFonts w:ascii="Book Antiqua" w:hAnsi="Book Antiqua"/>
          <w:sz w:val="24"/>
          <w:szCs w:val="24"/>
        </w:rPr>
        <w:t>Obviously, one big</w:t>
      </w:r>
      <w:r w:rsidR="003450F1" w:rsidRPr="00017B96">
        <w:rPr>
          <w:rFonts w:ascii="Book Antiqua" w:hAnsi="Book Antiqua"/>
          <w:sz w:val="24"/>
          <w:szCs w:val="24"/>
        </w:rPr>
        <w:t xml:space="preserve"> </w:t>
      </w:r>
      <w:r w:rsidRPr="00017B96">
        <w:rPr>
          <w:rFonts w:ascii="Book Antiqua" w:hAnsi="Book Antiqua"/>
          <w:sz w:val="24"/>
          <w:szCs w:val="24"/>
        </w:rPr>
        <w:t xml:space="preserve">gap to be filled is the relation of dopaminergic system variants with hypertension. So far, just a few SNPs </w:t>
      </w:r>
      <w:r w:rsidR="005D6606" w:rsidRPr="00017B96">
        <w:rPr>
          <w:rFonts w:ascii="Book Antiqua" w:hAnsi="Book Antiqua"/>
          <w:sz w:val="24"/>
          <w:szCs w:val="24"/>
        </w:rPr>
        <w:t>have been</w:t>
      </w:r>
      <w:r w:rsidRPr="00017B96">
        <w:rPr>
          <w:rFonts w:ascii="Book Antiqua" w:hAnsi="Book Antiqua"/>
          <w:sz w:val="24"/>
          <w:szCs w:val="24"/>
        </w:rPr>
        <w:t xml:space="preserve"> explored and </w:t>
      </w:r>
      <w:r w:rsidR="005D6606" w:rsidRPr="00017B96">
        <w:rPr>
          <w:rFonts w:ascii="Book Antiqua" w:hAnsi="Book Antiqua"/>
          <w:sz w:val="24"/>
          <w:szCs w:val="24"/>
        </w:rPr>
        <w:t>shown</w:t>
      </w:r>
      <w:r w:rsidRPr="00017B96">
        <w:rPr>
          <w:rFonts w:ascii="Book Antiqua" w:hAnsi="Book Antiqua"/>
          <w:sz w:val="24"/>
          <w:szCs w:val="24"/>
        </w:rPr>
        <w:t xml:space="preserve"> to be  associated with </w:t>
      </w:r>
      <w:r w:rsidR="00017B96" w:rsidRPr="00017B96">
        <w:rPr>
          <w:rFonts w:ascii="Book Antiqua" w:hAnsi="Book Antiqua"/>
          <w:sz w:val="24"/>
          <w:szCs w:val="24"/>
        </w:rPr>
        <w:t>EH</w:t>
      </w:r>
      <w:r w:rsidRPr="00017B96">
        <w:rPr>
          <w:rFonts w:ascii="Book Antiqua" w:hAnsi="Book Antiqua"/>
          <w:sz w:val="24"/>
          <w:szCs w:val="24"/>
        </w:rPr>
        <w:t xml:space="preserve">. Effects are mostly through  salt transport in </w:t>
      </w:r>
      <w:r w:rsidR="005D6606" w:rsidRPr="00017B96">
        <w:rPr>
          <w:rFonts w:ascii="Book Antiqua" w:hAnsi="Book Antiqua"/>
          <w:sz w:val="24"/>
          <w:szCs w:val="24"/>
        </w:rPr>
        <w:t xml:space="preserve">the </w:t>
      </w:r>
      <w:r w:rsidRPr="00017B96">
        <w:rPr>
          <w:rFonts w:ascii="Book Antiqua" w:hAnsi="Book Antiqua"/>
          <w:sz w:val="24"/>
          <w:szCs w:val="24"/>
        </w:rPr>
        <w:t xml:space="preserve">renal tubules and A-48G in DRD1, in particular, have confirmative data. </w:t>
      </w:r>
      <w:r w:rsidR="00DC72A3" w:rsidRPr="00017B96">
        <w:rPr>
          <w:rFonts w:ascii="Book Antiqua" w:hAnsi="Book Antiqua"/>
          <w:sz w:val="24"/>
          <w:szCs w:val="24"/>
        </w:rPr>
        <w:t xml:space="preserve">There are not </w:t>
      </w:r>
      <w:r w:rsidR="005D6606" w:rsidRPr="00017B96">
        <w:rPr>
          <w:rFonts w:ascii="Book Antiqua" w:hAnsi="Book Antiqua"/>
          <w:sz w:val="24"/>
          <w:szCs w:val="24"/>
        </w:rPr>
        <w:t>many</w:t>
      </w:r>
      <w:r w:rsidR="00DC72A3" w:rsidRPr="00017B96">
        <w:rPr>
          <w:rFonts w:ascii="Book Antiqua" w:hAnsi="Book Antiqua"/>
          <w:sz w:val="24"/>
          <w:szCs w:val="24"/>
        </w:rPr>
        <w:t xml:space="preserve"> available data concerning dopaminergic receptor subtype polymorphisms and </w:t>
      </w:r>
      <w:r w:rsidR="005D6606" w:rsidRPr="00017B96">
        <w:rPr>
          <w:rFonts w:ascii="Book Antiqua" w:hAnsi="Book Antiqua"/>
          <w:sz w:val="24"/>
          <w:szCs w:val="24"/>
        </w:rPr>
        <w:t xml:space="preserve">in view of </w:t>
      </w:r>
      <w:r w:rsidR="00DC72A3" w:rsidRPr="00017B96">
        <w:rPr>
          <w:rFonts w:ascii="Book Antiqua" w:hAnsi="Book Antiqua"/>
          <w:sz w:val="24"/>
          <w:szCs w:val="24"/>
        </w:rPr>
        <w:t xml:space="preserve"> its role in </w:t>
      </w:r>
      <w:r w:rsidR="005D6606" w:rsidRPr="00017B96">
        <w:rPr>
          <w:rFonts w:ascii="Book Antiqua" w:hAnsi="Book Antiqua"/>
          <w:sz w:val="24"/>
          <w:szCs w:val="24"/>
        </w:rPr>
        <w:t xml:space="preserve">the </w:t>
      </w:r>
      <w:r w:rsidR="00017B96" w:rsidRPr="00017B96">
        <w:rPr>
          <w:rFonts w:ascii="Book Antiqua" w:hAnsi="Book Antiqua"/>
          <w:sz w:val="24"/>
          <w:szCs w:val="24"/>
        </w:rPr>
        <w:t>SNS</w:t>
      </w:r>
      <w:r w:rsidR="00DC72A3" w:rsidRPr="00017B96">
        <w:rPr>
          <w:rFonts w:ascii="Book Antiqua" w:hAnsi="Book Antiqua"/>
          <w:sz w:val="24"/>
          <w:szCs w:val="24"/>
        </w:rPr>
        <w:t xml:space="preserve">, this field should be considered more extensively in future studies. </w:t>
      </w:r>
    </w:p>
    <w:p w14:paraId="7E8B99BB" w14:textId="2AF6262F" w:rsidR="003450F1" w:rsidRPr="00017B96" w:rsidRDefault="003450F1" w:rsidP="00017B96">
      <w:pPr>
        <w:tabs>
          <w:tab w:val="left" w:pos="6379"/>
          <w:tab w:val="left" w:pos="6663"/>
          <w:tab w:val="left" w:pos="7230"/>
          <w:tab w:val="left" w:pos="8222"/>
        </w:tabs>
        <w:spacing w:after="0" w:line="360" w:lineRule="auto"/>
        <w:jc w:val="both"/>
        <w:rPr>
          <w:rFonts w:ascii="Book Antiqua" w:hAnsi="Book Antiqua"/>
          <w:sz w:val="24"/>
          <w:szCs w:val="24"/>
          <w:lang w:eastAsia="zh-CN"/>
        </w:rPr>
      </w:pPr>
    </w:p>
    <w:p w14:paraId="607CCA14" w14:textId="17DA1D95" w:rsidR="00E4315C" w:rsidRPr="00017B96" w:rsidRDefault="00332073" w:rsidP="00017B96">
      <w:pPr>
        <w:spacing w:after="0" w:line="360" w:lineRule="auto"/>
        <w:jc w:val="both"/>
        <w:rPr>
          <w:rFonts w:ascii="Book Antiqua" w:hAnsi="Book Antiqua"/>
          <w:b/>
          <w:sz w:val="24"/>
          <w:szCs w:val="24"/>
          <w:lang w:eastAsia="zh-CN"/>
        </w:rPr>
      </w:pPr>
      <w:r w:rsidRPr="00017B96">
        <w:rPr>
          <w:rFonts w:ascii="Book Antiqua" w:hAnsi="Book Antiqua"/>
          <w:b/>
          <w:sz w:val="24"/>
          <w:szCs w:val="24"/>
        </w:rPr>
        <w:t>OTHER FACTORS</w:t>
      </w:r>
    </w:p>
    <w:p w14:paraId="75DF3E83" w14:textId="1DB37858" w:rsidR="00DA42AC" w:rsidRPr="00017B96" w:rsidRDefault="00DA42AC" w:rsidP="00017B96">
      <w:pPr>
        <w:spacing w:after="0" w:line="360" w:lineRule="auto"/>
        <w:jc w:val="both"/>
        <w:rPr>
          <w:rFonts w:ascii="Book Antiqua" w:hAnsi="Book Antiqua"/>
          <w:sz w:val="24"/>
          <w:szCs w:val="24"/>
        </w:rPr>
      </w:pPr>
      <w:r w:rsidRPr="00017B96">
        <w:rPr>
          <w:rFonts w:ascii="Book Antiqua" w:hAnsi="Book Antiqua"/>
          <w:sz w:val="24"/>
          <w:szCs w:val="24"/>
        </w:rPr>
        <w:t xml:space="preserve">Catecholamines are the major contributors of </w:t>
      </w:r>
      <w:r w:rsidR="00600955" w:rsidRPr="00017B96">
        <w:rPr>
          <w:rFonts w:ascii="Book Antiqua" w:hAnsi="Book Antiqua"/>
          <w:sz w:val="24"/>
          <w:szCs w:val="24"/>
        </w:rPr>
        <w:t>SNS</w:t>
      </w:r>
      <w:r w:rsidRPr="00017B96">
        <w:rPr>
          <w:rFonts w:ascii="Book Antiqua" w:hAnsi="Book Antiqua"/>
          <w:sz w:val="24"/>
          <w:szCs w:val="24"/>
        </w:rPr>
        <w:t xml:space="preserve"> actions. </w:t>
      </w:r>
      <w:r w:rsidR="00600955" w:rsidRPr="00017B96">
        <w:rPr>
          <w:rFonts w:ascii="Book Antiqua" w:hAnsi="Book Antiqua"/>
          <w:sz w:val="24"/>
          <w:szCs w:val="24"/>
        </w:rPr>
        <w:t xml:space="preserve">The catecholaminergic </w:t>
      </w:r>
      <w:r w:rsidRPr="00017B96">
        <w:rPr>
          <w:rFonts w:ascii="Book Antiqua" w:hAnsi="Book Antiqua"/>
          <w:sz w:val="24"/>
          <w:szCs w:val="24"/>
        </w:rPr>
        <w:t xml:space="preserve">system is an essential component for the </w:t>
      </w:r>
      <w:r w:rsidR="00600955" w:rsidRPr="00017B96">
        <w:rPr>
          <w:rFonts w:ascii="Book Antiqua" w:hAnsi="Book Antiqua"/>
          <w:sz w:val="24"/>
          <w:szCs w:val="24"/>
        </w:rPr>
        <w:t>performance</w:t>
      </w:r>
      <w:r w:rsidRPr="00017B96">
        <w:rPr>
          <w:rFonts w:ascii="Book Antiqua" w:hAnsi="Book Antiqua"/>
          <w:sz w:val="24"/>
          <w:szCs w:val="24"/>
        </w:rPr>
        <w:t xml:space="preserve"> of SS activities. There are many enzymes involved in </w:t>
      </w:r>
      <w:r w:rsidR="00600955" w:rsidRPr="00017B96">
        <w:rPr>
          <w:rFonts w:ascii="Book Antiqua" w:hAnsi="Book Antiqua"/>
          <w:sz w:val="24"/>
          <w:szCs w:val="24"/>
        </w:rPr>
        <w:t xml:space="preserve">the </w:t>
      </w:r>
      <w:r w:rsidRPr="00017B96">
        <w:rPr>
          <w:rFonts w:ascii="Book Antiqua" w:hAnsi="Book Antiqua"/>
          <w:sz w:val="24"/>
          <w:szCs w:val="24"/>
        </w:rPr>
        <w:t xml:space="preserve">biosynthesis of catecholamines, which occurs in the chromaffin cells of the adrenal medulla and </w:t>
      </w:r>
      <w:r w:rsidR="00600955" w:rsidRPr="00017B96">
        <w:rPr>
          <w:rFonts w:ascii="Book Antiqua" w:hAnsi="Book Antiqua"/>
          <w:sz w:val="24"/>
          <w:szCs w:val="24"/>
        </w:rPr>
        <w:t>post-</w:t>
      </w:r>
      <w:r w:rsidRPr="00017B96">
        <w:rPr>
          <w:rFonts w:ascii="Book Antiqua" w:hAnsi="Book Antiqua"/>
          <w:sz w:val="24"/>
          <w:szCs w:val="24"/>
        </w:rPr>
        <w:t xml:space="preserve">ganglionic fibers of the </w:t>
      </w:r>
      <w:r w:rsidR="00600955" w:rsidRPr="00017B96">
        <w:rPr>
          <w:rFonts w:ascii="Book Antiqua" w:hAnsi="Book Antiqua"/>
          <w:sz w:val="24"/>
          <w:szCs w:val="24"/>
        </w:rPr>
        <w:t>SNS</w:t>
      </w:r>
      <w:r w:rsidRPr="00017B96">
        <w:rPr>
          <w:rFonts w:ascii="Book Antiqua" w:hAnsi="Book Antiqua"/>
          <w:sz w:val="24"/>
          <w:szCs w:val="24"/>
        </w:rPr>
        <w:t xml:space="preserve"> (Fig</w:t>
      </w:r>
      <w:r w:rsidR="00332073">
        <w:rPr>
          <w:rFonts w:ascii="Book Antiqua" w:hAnsi="Book Antiqua" w:hint="eastAsia"/>
          <w:sz w:val="24"/>
          <w:szCs w:val="24"/>
          <w:lang w:eastAsia="zh-CN"/>
        </w:rPr>
        <w:t>ure</w:t>
      </w:r>
      <w:r w:rsidRPr="00017B96">
        <w:rPr>
          <w:rFonts w:ascii="Book Antiqua" w:hAnsi="Book Antiqua"/>
          <w:sz w:val="24"/>
          <w:szCs w:val="24"/>
        </w:rPr>
        <w:t xml:space="preserve"> 1). </w:t>
      </w:r>
      <w:r w:rsidR="00600955" w:rsidRPr="00017B96">
        <w:rPr>
          <w:rFonts w:ascii="Book Antiqua" w:hAnsi="Book Antiqua"/>
          <w:sz w:val="24"/>
          <w:szCs w:val="24"/>
        </w:rPr>
        <w:t xml:space="preserve">The removal </w:t>
      </w:r>
      <w:r w:rsidRPr="00017B96">
        <w:rPr>
          <w:rFonts w:ascii="Book Antiqua" w:hAnsi="Book Antiqua"/>
          <w:sz w:val="24"/>
          <w:szCs w:val="24"/>
        </w:rPr>
        <w:t>of secreted molecules requires mainly actions of two enzymes, monoamine oxidase (MAO) and catechol-O-methyltransferase (COMT), but also other downstream enzymes</w:t>
      </w:r>
      <w:r w:rsidR="00600955" w:rsidRPr="00017B96">
        <w:rPr>
          <w:rFonts w:ascii="Book Antiqua" w:hAnsi="Book Antiqua"/>
          <w:sz w:val="24"/>
          <w:szCs w:val="24"/>
        </w:rPr>
        <w:t>,</w:t>
      </w:r>
      <w:r w:rsidRPr="00017B96">
        <w:rPr>
          <w:rFonts w:ascii="Book Antiqua" w:hAnsi="Book Antiqua"/>
          <w:sz w:val="24"/>
          <w:szCs w:val="24"/>
        </w:rPr>
        <w:t xml:space="preserve"> like aldehyde dehydrogenase or aldehyde reductase (Fig</w:t>
      </w:r>
      <w:r w:rsidR="00332073">
        <w:rPr>
          <w:rFonts w:ascii="Book Antiqua" w:hAnsi="Book Antiqua" w:hint="eastAsia"/>
          <w:sz w:val="24"/>
          <w:szCs w:val="24"/>
          <w:lang w:eastAsia="zh-CN"/>
        </w:rPr>
        <w:t>ures</w:t>
      </w:r>
      <w:r w:rsidRPr="00017B96">
        <w:rPr>
          <w:rFonts w:ascii="Book Antiqua" w:hAnsi="Book Antiqua"/>
          <w:sz w:val="24"/>
          <w:szCs w:val="24"/>
        </w:rPr>
        <w:t xml:space="preserve"> 2</w:t>
      </w:r>
      <w:r w:rsidR="00332073">
        <w:rPr>
          <w:rFonts w:ascii="Book Antiqua" w:hAnsi="Book Antiqua" w:hint="eastAsia"/>
          <w:sz w:val="24"/>
          <w:szCs w:val="24"/>
          <w:lang w:eastAsia="zh-CN"/>
        </w:rPr>
        <w:t xml:space="preserve"> and</w:t>
      </w:r>
      <w:r w:rsidRPr="00017B96">
        <w:rPr>
          <w:rFonts w:ascii="Book Antiqua" w:hAnsi="Book Antiqua"/>
          <w:sz w:val="24"/>
          <w:szCs w:val="24"/>
        </w:rPr>
        <w:t xml:space="preserve"> 3). Synthesized catecholamines are stored in vesicles, where stabilization of the vesicle core requires other supportive peptides</w:t>
      </w:r>
      <w:r w:rsidR="00600955" w:rsidRPr="00017B96">
        <w:rPr>
          <w:rFonts w:ascii="Book Antiqua" w:hAnsi="Book Antiqua"/>
          <w:sz w:val="24"/>
          <w:szCs w:val="24"/>
        </w:rPr>
        <w:t>,</w:t>
      </w:r>
      <w:r w:rsidR="00332073">
        <w:rPr>
          <w:rFonts w:ascii="Book Antiqua" w:hAnsi="Book Antiqua"/>
          <w:sz w:val="24"/>
          <w:szCs w:val="24"/>
        </w:rPr>
        <w:t xml:space="preserve"> like chromaganine</w:t>
      </w:r>
      <w:r w:rsidR="00C34BC3" w:rsidRPr="00017B96">
        <w:rPr>
          <w:rFonts w:ascii="Book Antiqua" w:hAnsi="Book Antiqua"/>
          <w:sz w:val="24"/>
          <w:szCs w:val="24"/>
          <w:vertAlign w:val="superscript"/>
        </w:rPr>
        <w:t>[47</w:t>
      </w:r>
      <w:r w:rsidR="006F159D" w:rsidRPr="00017B96">
        <w:rPr>
          <w:rFonts w:ascii="Book Antiqua" w:hAnsi="Book Antiqua"/>
          <w:sz w:val="24"/>
          <w:szCs w:val="24"/>
          <w:vertAlign w:val="superscript"/>
        </w:rPr>
        <w:t>]</w:t>
      </w:r>
      <w:r w:rsidRPr="00017B96">
        <w:rPr>
          <w:rFonts w:ascii="Book Antiqua" w:hAnsi="Book Antiqua"/>
          <w:sz w:val="24"/>
          <w:szCs w:val="24"/>
        </w:rPr>
        <w:t xml:space="preserve">. There are also presynaptic transporters </w:t>
      </w:r>
      <w:r w:rsidR="00600955" w:rsidRPr="00017B96">
        <w:rPr>
          <w:rFonts w:ascii="Book Antiqua" w:hAnsi="Book Antiqua"/>
          <w:sz w:val="24"/>
          <w:szCs w:val="24"/>
        </w:rPr>
        <w:t xml:space="preserve">that </w:t>
      </w:r>
      <w:r w:rsidRPr="00017B96">
        <w:rPr>
          <w:rFonts w:ascii="Book Antiqua" w:hAnsi="Book Antiqua"/>
          <w:sz w:val="24"/>
          <w:szCs w:val="24"/>
        </w:rPr>
        <w:t>help to remove released molecules from the synaptic cleft back to the presynaptic terminal</w:t>
      </w:r>
      <w:r w:rsidR="00600955" w:rsidRPr="00017B96">
        <w:rPr>
          <w:rFonts w:ascii="Book Antiqua" w:hAnsi="Book Antiqua"/>
          <w:sz w:val="24"/>
          <w:szCs w:val="24"/>
        </w:rPr>
        <w:t>;</w:t>
      </w:r>
      <w:r w:rsidRPr="00017B96">
        <w:rPr>
          <w:rFonts w:ascii="Book Antiqua" w:hAnsi="Book Antiqua"/>
          <w:sz w:val="24"/>
          <w:szCs w:val="24"/>
        </w:rPr>
        <w:t xml:space="preserve"> these transporters are </w:t>
      </w:r>
      <w:r w:rsidR="00332073">
        <w:rPr>
          <w:rFonts w:ascii="Book Antiqua" w:hAnsi="Book Antiqua"/>
          <w:sz w:val="24"/>
          <w:szCs w:val="24"/>
        </w:rPr>
        <w:t>the targets for drugs of abuse</w:t>
      </w:r>
      <w:r w:rsidR="00C34BC3" w:rsidRPr="00017B96">
        <w:rPr>
          <w:rFonts w:ascii="Book Antiqua" w:hAnsi="Book Antiqua"/>
          <w:sz w:val="24"/>
          <w:szCs w:val="24"/>
          <w:vertAlign w:val="superscript"/>
        </w:rPr>
        <w:t>[48</w:t>
      </w:r>
      <w:r w:rsidR="006F159D" w:rsidRPr="00017B96">
        <w:rPr>
          <w:rFonts w:ascii="Book Antiqua" w:hAnsi="Book Antiqua"/>
          <w:sz w:val="24"/>
          <w:szCs w:val="24"/>
          <w:vertAlign w:val="superscript"/>
        </w:rPr>
        <w:t>]</w:t>
      </w:r>
      <w:r w:rsidRPr="00017B96">
        <w:rPr>
          <w:rFonts w:ascii="Book Antiqua" w:hAnsi="Book Antiqua"/>
          <w:sz w:val="24"/>
          <w:szCs w:val="24"/>
        </w:rPr>
        <w:t>. To our knowledge, there is no report affirming the role of transporter</w:t>
      </w:r>
      <w:r w:rsidR="00600955" w:rsidRPr="00017B96">
        <w:rPr>
          <w:rFonts w:ascii="Book Antiqua" w:hAnsi="Book Antiqua"/>
          <w:sz w:val="24"/>
          <w:szCs w:val="24"/>
        </w:rPr>
        <w:t xml:space="preserve"> </w:t>
      </w:r>
      <w:r w:rsidRPr="00017B96">
        <w:rPr>
          <w:rFonts w:ascii="Book Antiqua" w:hAnsi="Book Antiqua"/>
          <w:sz w:val="24"/>
          <w:szCs w:val="24"/>
        </w:rPr>
        <w:t xml:space="preserve">polymorphisms in </w:t>
      </w:r>
      <w:r w:rsidR="00017B96" w:rsidRPr="00017B96">
        <w:rPr>
          <w:rFonts w:ascii="Book Antiqua" w:hAnsi="Book Antiqua"/>
          <w:sz w:val="24"/>
          <w:szCs w:val="24"/>
        </w:rPr>
        <w:t>BP</w:t>
      </w:r>
      <w:r w:rsidRPr="00017B96">
        <w:rPr>
          <w:rFonts w:ascii="Book Antiqua" w:hAnsi="Book Antiqua"/>
          <w:sz w:val="24"/>
          <w:szCs w:val="24"/>
        </w:rPr>
        <w:t xml:space="preserve"> levels or hypertension development, except some preliminary studies sugge</w:t>
      </w:r>
      <w:r w:rsidR="00332073">
        <w:rPr>
          <w:rFonts w:ascii="Book Antiqua" w:hAnsi="Book Antiqua"/>
          <w:sz w:val="24"/>
          <w:szCs w:val="24"/>
        </w:rPr>
        <w:t>sting a predisposition</w:t>
      </w:r>
      <w:r w:rsidR="00C34BC3" w:rsidRPr="00017B96">
        <w:rPr>
          <w:rFonts w:ascii="Book Antiqua" w:hAnsi="Book Antiqua"/>
          <w:sz w:val="24"/>
          <w:szCs w:val="24"/>
          <w:vertAlign w:val="superscript"/>
        </w:rPr>
        <w:t>[49</w:t>
      </w:r>
      <w:r w:rsidR="006F159D" w:rsidRPr="00017B96">
        <w:rPr>
          <w:rFonts w:ascii="Book Antiqua" w:hAnsi="Book Antiqua"/>
          <w:sz w:val="24"/>
          <w:szCs w:val="24"/>
          <w:vertAlign w:val="superscript"/>
        </w:rPr>
        <w:t>]</w:t>
      </w:r>
      <w:r w:rsidR="00AF4202" w:rsidRPr="00017B96">
        <w:rPr>
          <w:rFonts w:ascii="Book Antiqua" w:hAnsi="Book Antiqua"/>
          <w:sz w:val="24"/>
          <w:szCs w:val="24"/>
        </w:rPr>
        <w:t>.</w:t>
      </w:r>
    </w:p>
    <w:p w14:paraId="106E1D88" w14:textId="7407A746" w:rsidR="00DA42AC" w:rsidRPr="00017B96" w:rsidRDefault="00AF4202" w:rsidP="00332073">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In </w:t>
      </w:r>
      <w:r w:rsidR="00DA42AC" w:rsidRPr="00017B96">
        <w:rPr>
          <w:rFonts w:ascii="Book Antiqua" w:hAnsi="Book Antiqua"/>
          <w:sz w:val="24"/>
          <w:szCs w:val="24"/>
        </w:rPr>
        <w:t>action, catecholamines act through their receptors and start signal transduction. As mentioned above, catecholamine receptors belong to the GPCR family</w:t>
      </w:r>
      <w:r w:rsidRPr="00017B96">
        <w:rPr>
          <w:rFonts w:ascii="Book Antiqua" w:hAnsi="Book Antiqua"/>
          <w:sz w:val="24"/>
          <w:szCs w:val="24"/>
        </w:rPr>
        <w:t>,</w:t>
      </w:r>
      <w:r w:rsidR="00DA42AC" w:rsidRPr="00017B96">
        <w:rPr>
          <w:rFonts w:ascii="Book Antiqua" w:hAnsi="Book Antiqua"/>
          <w:sz w:val="24"/>
          <w:szCs w:val="24"/>
        </w:rPr>
        <w:t xml:space="preserve"> and they couple with heterotrimeric G-proteins, finally ending with the activation of protein kinases. There are many proteins taking place on these signal transduction pathways, reflecting the complexity and limited power of association studies. In this large frame </w:t>
      </w:r>
      <w:r w:rsidR="00DA42AC" w:rsidRPr="00017B96">
        <w:rPr>
          <w:rFonts w:ascii="Book Antiqua" w:hAnsi="Book Antiqua"/>
          <w:sz w:val="24"/>
          <w:szCs w:val="24"/>
        </w:rPr>
        <w:lastRenderedPageBreak/>
        <w:t xml:space="preserve">of action, the </w:t>
      </w:r>
      <w:r w:rsidR="006F159D" w:rsidRPr="00017B96">
        <w:rPr>
          <w:rFonts w:ascii="Book Antiqua" w:hAnsi="Book Antiqua"/>
          <w:sz w:val="24"/>
          <w:szCs w:val="24"/>
        </w:rPr>
        <w:t>effects of polymorphisms related to the system are</w:t>
      </w:r>
      <w:r w:rsidR="00DA42AC" w:rsidRPr="00017B96">
        <w:rPr>
          <w:rFonts w:ascii="Book Antiqua" w:hAnsi="Book Antiqua"/>
          <w:sz w:val="24"/>
          <w:szCs w:val="24"/>
        </w:rPr>
        <w:t xml:space="preserve"> too rich to cover in full perspective. In the context of </w:t>
      </w:r>
      <w:r w:rsidR="00017B96" w:rsidRPr="00017B96">
        <w:rPr>
          <w:rFonts w:ascii="Book Antiqua" w:hAnsi="Book Antiqua"/>
          <w:sz w:val="24"/>
          <w:szCs w:val="24"/>
        </w:rPr>
        <w:t>BP</w:t>
      </w:r>
      <w:r w:rsidR="00DA42AC" w:rsidRPr="00017B96">
        <w:rPr>
          <w:rFonts w:ascii="Book Antiqua" w:hAnsi="Book Antiqua"/>
          <w:sz w:val="24"/>
          <w:szCs w:val="24"/>
        </w:rPr>
        <w:t xml:space="preserve"> and hypertension, however, some important factors </w:t>
      </w:r>
      <w:r w:rsidRPr="00017B96">
        <w:rPr>
          <w:rFonts w:ascii="Book Antiqua" w:hAnsi="Book Antiqua"/>
          <w:sz w:val="24"/>
          <w:szCs w:val="24"/>
        </w:rPr>
        <w:t>are</w:t>
      </w:r>
      <w:r w:rsidR="00DA42AC" w:rsidRPr="00017B96">
        <w:rPr>
          <w:rFonts w:ascii="Book Antiqua" w:hAnsi="Book Antiqua"/>
          <w:sz w:val="24"/>
          <w:szCs w:val="24"/>
        </w:rPr>
        <w:t xml:space="preserve"> presented by several groups as strong candidates worth</w:t>
      </w:r>
      <w:r w:rsidRPr="00017B96">
        <w:rPr>
          <w:rFonts w:ascii="Book Antiqua" w:hAnsi="Book Antiqua"/>
          <w:sz w:val="24"/>
          <w:szCs w:val="24"/>
        </w:rPr>
        <w:t>y</w:t>
      </w:r>
      <w:r w:rsidR="00DA42AC" w:rsidRPr="00017B96">
        <w:rPr>
          <w:rFonts w:ascii="Book Antiqua" w:hAnsi="Book Antiqua"/>
          <w:sz w:val="24"/>
          <w:szCs w:val="24"/>
        </w:rPr>
        <w:t xml:space="preserve"> </w:t>
      </w:r>
      <w:r w:rsidRPr="00017B96">
        <w:rPr>
          <w:rFonts w:ascii="Book Antiqua" w:hAnsi="Book Antiqua"/>
          <w:sz w:val="24"/>
          <w:szCs w:val="24"/>
        </w:rPr>
        <w:t xml:space="preserve">of </w:t>
      </w:r>
      <w:r w:rsidR="00DA42AC" w:rsidRPr="00017B96">
        <w:rPr>
          <w:rFonts w:ascii="Book Antiqua" w:hAnsi="Book Antiqua"/>
          <w:sz w:val="24"/>
          <w:szCs w:val="24"/>
        </w:rPr>
        <w:t>mention</w:t>
      </w:r>
      <w:r w:rsidRPr="00017B96">
        <w:rPr>
          <w:rFonts w:ascii="Book Antiqua" w:hAnsi="Book Antiqua"/>
          <w:sz w:val="24"/>
          <w:szCs w:val="24"/>
        </w:rPr>
        <w:t>,</w:t>
      </w:r>
      <w:r w:rsidR="00DA42AC" w:rsidRPr="00017B96">
        <w:rPr>
          <w:rFonts w:ascii="Book Antiqua" w:hAnsi="Book Antiqua"/>
          <w:sz w:val="24"/>
          <w:szCs w:val="24"/>
        </w:rPr>
        <w:t xml:space="preserve"> and will be summarized briefly in the rest of the manuscript.</w:t>
      </w:r>
    </w:p>
    <w:p w14:paraId="6B6F9A48" w14:textId="77777777" w:rsidR="000D6813" w:rsidRPr="00017B96" w:rsidRDefault="000D6813" w:rsidP="00017B96">
      <w:pPr>
        <w:spacing w:after="0" w:line="360" w:lineRule="auto"/>
        <w:jc w:val="both"/>
        <w:rPr>
          <w:rFonts w:ascii="Book Antiqua" w:hAnsi="Book Antiqua"/>
          <w:sz w:val="24"/>
          <w:szCs w:val="24"/>
        </w:rPr>
      </w:pPr>
    </w:p>
    <w:p w14:paraId="2E613C15" w14:textId="2039082E" w:rsidR="00E4315C" w:rsidRPr="00017B96" w:rsidRDefault="00332073" w:rsidP="00017B96">
      <w:pPr>
        <w:spacing w:after="0" w:line="360" w:lineRule="auto"/>
        <w:jc w:val="both"/>
        <w:rPr>
          <w:rFonts w:ascii="Book Antiqua" w:hAnsi="Book Antiqua"/>
          <w:b/>
          <w:sz w:val="24"/>
          <w:szCs w:val="24"/>
          <w:lang w:eastAsia="zh-CN"/>
        </w:rPr>
      </w:pPr>
      <w:r w:rsidRPr="00017B96">
        <w:rPr>
          <w:rFonts w:ascii="Book Antiqua" w:hAnsi="Book Antiqua"/>
          <w:b/>
          <w:sz w:val="24"/>
          <w:szCs w:val="24"/>
        </w:rPr>
        <w:t>B</w:t>
      </w:r>
      <w:r w:rsidR="004969A8" w:rsidRPr="004969A8">
        <w:rPr>
          <w:rFonts w:ascii="Book Antiqua" w:hAnsi="Book Antiqua"/>
          <w:b/>
          <w:sz w:val="24"/>
          <w:szCs w:val="24"/>
        </w:rPr>
        <w:t>I</w:t>
      </w:r>
      <w:r w:rsidRPr="00017B96">
        <w:rPr>
          <w:rFonts w:ascii="Book Antiqua" w:hAnsi="Book Antiqua"/>
          <w:b/>
          <w:sz w:val="24"/>
          <w:szCs w:val="24"/>
        </w:rPr>
        <w:t>OSYNTHES</w:t>
      </w:r>
      <w:r w:rsidR="00156FD9">
        <w:rPr>
          <w:rFonts w:ascii="Book Antiqua" w:hAnsi="Book Antiqua" w:hint="eastAsia"/>
          <w:b/>
          <w:sz w:val="24"/>
          <w:szCs w:val="24"/>
          <w:lang w:eastAsia="zh-CN"/>
        </w:rPr>
        <w:t>I</w:t>
      </w:r>
      <w:r w:rsidRPr="00017B96">
        <w:rPr>
          <w:rFonts w:ascii="Book Antiqua" w:hAnsi="Book Antiqua"/>
          <w:b/>
          <w:sz w:val="24"/>
          <w:szCs w:val="24"/>
        </w:rPr>
        <w:t>S-RELATED FACTORS</w:t>
      </w:r>
    </w:p>
    <w:p w14:paraId="207182B8" w14:textId="19EB672C" w:rsidR="00DA42AC" w:rsidRPr="00017B96" w:rsidRDefault="00AF4202" w:rsidP="00017B96">
      <w:pPr>
        <w:spacing w:after="0" w:line="360" w:lineRule="auto"/>
        <w:jc w:val="both"/>
        <w:rPr>
          <w:rFonts w:ascii="Book Antiqua" w:hAnsi="Book Antiqua"/>
          <w:sz w:val="24"/>
          <w:szCs w:val="24"/>
        </w:rPr>
      </w:pPr>
      <w:r w:rsidRPr="00017B96">
        <w:rPr>
          <w:rFonts w:ascii="Book Antiqua" w:hAnsi="Book Antiqua"/>
          <w:sz w:val="24"/>
          <w:szCs w:val="24"/>
        </w:rPr>
        <w:t xml:space="preserve">The first </w:t>
      </w:r>
      <w:r w:rsidR="00DA42AC" w:rsidRPr="00017B96">
        <w:rPr>
          <w:rFonts w:ascii="Book Antiqua" w:hAnsi="Book Antiqua"/>
          <w:sz w:val="24"/>
          <w:szCs w:val="24"/>
        </w:rPr>
        <w:t xml:space="preserve">step in the biosynthesis of dopamine is the formation of L-DOPA, </w:t>
      </w:r>
      <w:r w:rsidRPr="00017B96">
        <w:rPr>
          <w:rFonts w:ascii="Book Antiqua" w:hAnsi="Book Antiqua"/>
          <w:sz w:val="24"/>
          <w:szCs w:val="24"/>
        </w:rPr>
        <w:t xml:space="preserve">a </w:t>
      </w:r>
      <w:r w:rsidR="00DA42AC" w:rsidRPr="00017B96">
        <w:rPr>
          <w:rFonts w:ascii="Book Antiqua" w:hAnsi="Book Antiqua"/>
          <w:sz w:val="24"/>
          <w:szCs w:val="24"/>
        </w:rPr>
        <w:t>dopamine precursor, from the amino acid tyrosine by the enzyme tyrosine hydroxylase (TH).</w:t>
      </w:r>
      <w:r w:rsidRPr="00017B96">
        <w:rPr>
          <w:rFonts w:ascii="Book Antiqua" w:hAnsi="Book Antiqua"/>
          <w:sz w:val="24"/>
          <w:szCs w:val="24"/>
        </w:rPr>
        <w:t xml:space="preserve"> </w:t>
      </w:r>
      <w:r w:rsidR="00DA42AC" w:rsidRPr="00017B96">
        <w:rPr>
          <w:rFonts w:ascii="Book Antiqua" w:hAnsi="Book Antiqua"/>
          <w:sz w:val="24"/>
          <w:szCs w:val="24"/>
        </w:rPr>
        <w:t xml:space="preserve">TH is the </w:t>
      </w:r>
      <w:r w:rsidRPr="00017B96">
        <w:rPr>
          <w:rFonts w:ascii="Book Antiqua" w:hAnsi="Book Antiqua"/>
          <w:sz w:val="24"/>
          <w:szCs w:val="24"/>
        </w:rPr>
        <w:t>rate-</w:t>
      </w:r>
      <w:r w:rsidR="00DA42AC" w:rsidRPr="00017B96">
        <w:rPr>
          <w:rFonts w:ascii="Book Antiqua" w:hAnsi="Book Antiqua"/>
          <w:sz w:val="24"/>
          <w:szCs w:val="24"/>
        </w:rPr>
        <w:t xml:space="preserve">limiting enzyme in catecholamine synthesis. Recent studies have </w:t>
      </w:r>
      <w:r w:rsidRPr="00017B96">
        <w:rPr>
          <w:rFonts w:ascii="Book Antiqua" w:hAnsi="Book Antiqua"/>
          <w:sz w:val="24"/>
          <w:szCs w:val="24"/>
        </w:rPr>
        <w:t xml:space="preserve">indicated </w:t>
      </w:r>
      <w:r w:rsidR="00DA42AC" w:rsidRPr="00017B96">
        <w:rPr>
          <w:rFonts w:ascii="Book Antiqua" w:hAnsi="Book Antiqua"/>
          <w:sz w:val="24"/>
          <w:szCs w:val="24"/>
        </w:rPr>
        <w:t xml:space="preserve">that several polymorphisms of </w:t>
      </w:r>
      <w:r w:rsidRPr="00017B96">
        <w:rPr>
          <w:rFonts w:ascii="Book Antiqua" w:hAnsi="Book Antiqua"/>
          <w:sz w:val="24"/>
          <w:szCs w:val="24"/>
        </w:rPr>
        <w:t xml:space="preserve">the </w:t>
      </w:r>
      <w:r w:rsidR="00DA42AC" w:rsidRPr="00017B96">
        <w:rPr>
          <w:rFonts w:ascii="Book Antiqua" w:hAnsi="Book Antiqua"/>
          <w:sz w:val="24"/>
          <w:szCs w:val="24"/>
        </w:rPr>
        <w:t xml:space="preserve">TH gene </w:t>
      </w:r>
      <w:r w:rsidRPr="00017B96">
        <w:rPr>
          <w:rFonts w:ascii="Book Antiqua" w:hAnsi="Book Antiqua"/>
          <w:sz w:val="24"/>
          <w:szCs w:val="24"/>
        </w:rPr>
        <w:t>contribute</w:t>
      </w:r>
      <w:r w:rsidR="00DA42AC" w:rsidRPr="00017B96">
        <w:rPr>
          <w:rFonts w:ascii="Book Antiqua" w:hAnsi="Book Antiqua"/>
          <w:sz w:val="24"/>
          <w:szCs w:val="24"/>
        </w:rPr>
        <w:t xml:space="preserve"> to </w:t>
      </w:r>
      <w:r w:rsidR="00017B96" w:rsidRPr="00017B96">
        <w:rPr>
          <w:rFonts w:ascii="Book Antiqua" w:hAnsi="Book Antiqua"/>
          <w:sz w:val="24"/>
          <w:szCs w:val="24"/>
        </w:rPr>
        <w:t>BP</w:t>
      </w:r>
      <w:r w:rsidR="00DA42AC" w:rsidRPr="00017B96">
        <w:rPr>
          <w:rFonts w:ascii="Book Antiqua" w:hAnsi="Book Antiqua"/>
          <w:sz w:val="24"/>
          <w:szCs w:val="24"/>
        </w:rPr>
        <w:t xml:space="preserve"> regulation. Two SNPs at the promoter region of the gene, C-824T and A-581G</w:t>
      </w:r>
      <w:r w:rsidRPr="00017B96">
        <w:rPr>
          <w:rFonts w:ascii="Book Antiqua" w:hAnsi="Book Antiqua"/>
          <w:sz w:val="24"/>
          <w:szCs w:val="24"/>
        </w:rPr>
        <w:t>,</w:t>
      </w:r>
      <w:r w:rsidR="00DA42AC" w:rsidRPr="00017B96">
        <w:rPr>
          <w:rFonts w:ascii="Book Antiqua" w:hAnsi="Book Antiqua"/>
          <w:sz w:val="24"/>
          <w:szCs w:val="24"/>
        </w:rPr>
        <w:t xml:space="preserve"> were found to be strongly associated with high</w:t>
      </w:r>
      <w:r w:rsidR="006F159D" w:rsidRPr="00017B96">
        <w:rPr>
          <w:rFonts w:ascii="Book Antiqua" w:hAnsi="Book Antiqua"/>
          <w:sz w:val="24"/>
          <w:szCs w:val="24"/>
        </w:rPr>
        <w:t xml:space="preserve">er </w:t>
      </w:r>
      <w:r w:rsidR="00017B96" w:rsidRPr="00017B96">
        <w:rPr>
          <w:rFonts w:ascii="Book Antiqua" w:hAnsi="Book Antiqua"/>
          <w:sz w:val="24"/>
          <w:szCs w:val="24"/>
        </w:rPr>
        <w:t>BP</w:t>
      </w:r>
      <w:r w:rsidR="00332073">
        <w:rPr>
          <w:rFonts w:ascii="Book Antiqua" w:hAnsi="Book Antiqua"/>
          <w:sz w:val="24"/>
          <w:szCs w:val="24"/>
        </w:rPr>
        <w:t xml:space="preserve"> under stress</w:t>
      </w:r>
      <w:r w:rsidR="00C34BC3" w:rsidRPr="00017B96">
        <w:rPr>
          <w:rFonts w:ascii="Book Antiqua" w:hAnsi="Book Antiqua"/>
          <w:sz w:val="24"/>
          <w:szCs w:val="24"/>
          <w:vertAlign w:val="superscript"/>
        </w:rPr>
        <w:t>[50</w:t>
      </w:r>
      <w:r w:rsidR="006F159D" w:rsidRPr="00017B96">
        <w:rPr>
          <w:rFonts w:ascii="Book Antiqua" w:hAnsi="Book Antiqua"/>
          <w:sz w:val="24"/>
          <w:szCs w:val="24"/>
          <w:vertAlign w:val="superscript"/>
        </w:rPr>
        <w:t>]</w:t>
      </w:r>
      <w:r w:rsidR="00DA42AC" w:rsidRPr="00017B96">
        <w:rPr>
          <w:rFonts w:ascii="Book Antiqua" w:hAnsi="Book Antiqua"/>
          <w:sz w:val="24"/>
          <w:szCs w:val="24"/>
        </w:rPr>
        <w:t>. In 2010, it was shown that these replacements serio</w:t>
      </w:r>
      <w:r w:rsidR="00332073">
        <w:rPr>
          <w:rFonts w:ascii="Book Antiqua" w:hAnsi="Book Antiqua"/>
          <w:sz w:val="24"/>
          <w:szCs w:val="24"/>
        </w:rPr>
        <w:t>usly alter TH promoter activity</w:t>
      </w:r>
      <w:r w:rsidR="00332073">
        <w:rPr>
          <w:rFonts w:ascii="Book Antiqua" w:hAnsi="Book Antiqua"/>
          <w:sz w:val="24"/>
          <w:szCs w:val="24"/>
          <w:vertAlign w:val="superscript"/>
        </w:rPr>
        <w:t>[51,</w:t>
      </w:r>
      <w:r w:rsidR="00C34BC3" w:rsidRPr="00017B96">
        <w:rPr>
          <w:rFonts w:ascii="Book Antiqua" w:hAnsi="Book Antiqua"/>
          <w:sz w:val="24"/>
          <w:szCs w:val="24"/>
          <w:vertAlign w:val="superscript"/>
        </w:rPr>
        <w:t>52</w:t>
      </w:r>
      <w:r w:rsidR="00E4315C" w:rsidRPr="00017B96">
        <w:rPr>
          <w:rFonts w:ascii="Book Antiqua" w:hAnsi="Book Antiqua"/>
          <w:sz w:val="24"/>
          <w:szCs w:val="24"/>
          <w:vertAlign w:val="superscript"/>
        </w:rPr>
        <w:t>]</w:t>
      </w:r>
      <w:r w:rsidR="00DA42AC" w:rsidRPr="00017B96">
        <w:rPr>
          <w:rFonts w:ascii="Book Antiqua" w:hAnsi="Book Antiqua"/>
          <w:sz w:val="24"/>
          <w:szCs w:val="24"/>
        </w:rPr>
        <w:t>.</w:t>
      </w:r>
      <w:r w:rsidRPr="00017B96">
        <w:rPr>
          <w:rFonts w:ascii="Book Antiqua" w:hAnsi="Book Antiqua"/>
          <w:sz w:val="24"/>
          <w:szCs w:val="24"/>
        </w:rPr>
        <w:t xml:space="preserve"> </w:t>
      </w:r>
      <w:r w:rsidR="00DA42AC" w:rsidRPr="00017B96">
        <w:rPr>
          <w:rFonts w:ascii="Book Antiqua" w:hAnsi="Book Antiqua"/>
          <w:sz w:val="24"/>
          <w:szCs w:val="24"/>
        </w:rPr>
        <w:t xml:space="preserve">In accordance with this, Nielsen </w:t>
      </w:r>
      <w:r w:rsidR="00DA42AC" w:rsidRPr="00486F56">
        <w:rPr>
          <w:rFonts w:ascii="Book Antiqua" w:hAnsi="Book Antiqua"/>
          <w:i/>
          <w:sz w:val="24"/>
          <w:szCs w:val="24"/>
        </w:rPr>
        <w:t>et al</w:t>
      </w:r>
      <w:r w:rsidR="00486F56">
        <w:rPr>
          <w:rFonts w:ascii="Book Antiqua" w:hAnsi="Book Antiqua" w:hint="eastAsia"/>
          <w:sz w:val="24"/>
          <w:szCs w:val="24"/>
          <w:vertAlign w:val="superscript"/>
          <w:lang w:eastAsia="zh-CN"/>
        </w:rPr>
        <w:t>[53]</w:t>
      </w:r>
      <w:r w:rsidR="00DA42AC" w:rsidRPr="00017B96">
        <w:rPr>
          <w:rFonts w:ascii="Book Antiqua" w:hAnsi="Book Antiqua"/>
          <w:sz w:val="24"/>
          <w:szCs w:val="24"/>
        </w:rPr>
        <w:t xml:space="preserve"> reported that </w:t>
      </w:r>
      <w:r w:rsidRPr="00017B96">
        <w:rPr>
          <w:rFonts w:ascii="Book Antiqua" w:hAnsi="Book Antiqua"/>
          <w:sz w:val="24"/>
          <w:szCs w:val="24"/>
        </w:rPr>
        <w:t xml:space="preserve">the </w:t>
      </w:r>
      <w:r w:rsidR="00DA42AC" w:rsidRPr="00017B96">
        <w:rPr>
          <w:rFonts w:ascii="Book Antiqua" w:hAnsi="Book Antiqua"/>
          <w:sz w:val="24"/>
          <w:szCs w:val="24"/>
        </w:rPr>
        <w:t>-824T allele increased the relati</w:t>
      </w:r>
      <w:r w:rsidR="00332073">
        <w:rPr>
          <w:rFonts w:ascii="Book Antiqua" w:hAnsi="Book Antiqua"/>
          <w:sz w:val="24"/>
          <w:szCs w:val="24"/>
        </w:rPr>
        <w:t>ve risk of hypertension by 45%</w:t>
      </w:r>
      <w:r w:rsidR="00332073">
        <w:rPr>
          <w:rFonts w:ascii="Book Antiqua" w:hAnsi="Book Antiqua"/>
          <w:sz w:val="24"/>
          <w:szCs w:val="24"/>
          <w:vertAlign w:val="superscript"/>
        </w:rPr>
        <w:t>[</w:t>
      </w:r>
      <w:r w:rsidR="00E06A20">
        <w:rPr>
          <w:rFonts w:ascii="Book Antiqua" w:hAnsi="Book Antiqua" w:hint="eastAsia"/>
          <w:sz w:val="24"/>
          <w:szCs w:val="24"/>
          <w:vertAlign w:val="superscript"/>
          <w:lang w:eastAsia="zh-CN"/>
        </w:rPr>
        <w:t>47</w:t>
      </w:r>
      <w:r w:rsidR="00E4315C" w:rsidRPr="00017B96">
        <w:rPr>
          <w:rFonts w:ascii="Book Antiqua" w:hAnsi="Book Antiqua"/>
          <w:sz w:val="24"/>
          <w:szCs w:val="24"/>
          <w:vertAlign w:val="superscript"/>
        </w:rPr>
        <w:t>]</w:t>
      </w:r>
      <w:r w:rsidR="00DA42AC" w:rsidRPr="00017B96">
        <w:rPr>
          <w:rFonts w:ascii="Book Antiqua" w:hAnsi="Book Antiqua"/>
          <w:sz w:val="24"/>
          <w:szCs w:val="24"/>
        </w:rPr>
        <w:t>. A study involving 1266 hypertensive subjects searched for the effect of C-824T of TH in hypertension</w:t>
      </w:r>
      <w:r w:rsidRPr="00017B96">
        <w:rPr>
          <w:rFonts w:ascii="Book Antiqua" w:hAnsi="Book Antiqua"/>
          <w:sz w:val="24"/>
          <w:szCs w:val="24"/>
        </w:rPr>
        <w:t>,</w:t>
      </w:r>
      <w:r w:rsidR="00DA42AC" w:rsidRPr="00017B96">
        <w:rPr>
          <w:rFonts w:ascii="Book Antiqua" w:hAnsi="Book Antiqua"/>
          <w:sz w:val="24"/>
          <w:szCs w:val="24"/>
        </w:rPr>
        <w:t xml:space="preserve"> in addition to the two </w:t>
      </w:r>
      <w:r w:rsidRPr="00017B96">
        <w:rPr>
          <w:rFonts w:ascii="Book Antiqua" w:hAnsi="Book Antiqua"/>
          <w:sz w:val="24"/>
          <w:szCs w:val="24"/>
        </w:rPr>
        <w:t xml:space="preserve">loci </w:t>
      </w:r>
      <w:r w:rsidR="00DA42AC" w:rsidRPr="00017B96">
        <w:rPr>
          <w:rFonts w:ascii="Book Antiqua" w:hAnsi="Book Antiqua"/>
          <w:sz w:val="24"/>
          <w:szCs w:val="24"/>
        </w:rPr>
        <w:t>of chromogranin A (CHGA). Chromogranin A is a peptide located in storage vesicles</w:t>
      </w:r>
      <w:r w:rsidRPr="00017B96">
        <w:rPr>
          <w:rFonts w:ascii="Book Antiqua" w:hAnsi="Book Antiqua"/>
          <w:sz w:val="24"/>
          <w:szCs w:val="24"/>
        </w:rPr>
        <w:t>,</w:t>
      </w:r>
      <w:r w:rsidR="00DA42AC" w:rsidRPr="00017B96">
        <w:rPr>
          <w:rFonts w:ascii="Book Antiqua" w:hAnsi="Book Antiqua"/>
          <w:sz w:val="24"/>
          <w:szCs w:val="24"/>
        </w:rPr>
        <w:t xml:space="preserve"> and early reports have displayed a strong association </w:t>
      </w:r>
      <w:r w:rsidR="00332073">
        <w:rPr>
          <w:rFonts w:ascii="Book Antiqua" w:hAnsi="Book Antiqua"/>
          <w:sz w:val="24"/>
          <w:szCs w:val="24"/>
        </w:rPr>
        <w:t>between 3’-UTR (C +87T) and EH</w:t>
      </w:r>
      <w:r w:rsidR="00332073">
        <w:rPr>
          <w:rFonts w:ascii="Book Antiqua" w:hAnsi="Book Antiqua"/>
          <w:sz w:val="24"/>
          <w:szCs w:val="24"/>
          <w:vertAlign w:val="superscript"/>
        </w:rPr>
        <w:t>[54,</w:t>
      </w:r>
      <w:r w:rsidR="00C34BC3" w:rsidRPr="00017B96">
        <w:rPr>
          <w:rFonts w:ascii="Book Antiqua" w:hAnsi="Book Antiqua"/>
          <w:sz w:val="24"/>
          <w:szCs w:val="24"/>
          <w:vertAlign w:val="superscript"/>
        </w:rPr>
        <w:t>55</w:t>
      </w:r>
      <w:r w:rsidR="00E4315C" w:rsidRPr="00017B96">
        <w:rPr>
          <w:rFonts w:ascii="Book Antiqua" w:hAnsi="Book Antiqua"/>
          <w:sz w:val="24"/>
          <w:szCs w:val="24"/>
          <w:vertAlign w:val="superscript"/>
        </w:rPr>
        <w:t>]</w:t>
      </w:r>
      <w:r w:rsidR="00DA42AC" w:rsidRPr="00017B96">
        <w:rPr>
          <w:rFonts w:ascii="Book Antiqua" w:hAnsi="Book Antiqua"/>
          <w:sz w:val="24"/>
          <w:szCs w:val="24"/>
        </w:rPr>
        <w:t>. CHGA polymorphism predicted the risk of developing hypertensive kidney disease in African-Americans. Homozygosity for the minor alleles at T-1014C, T-988G</w:t>
      </w:r>
      <w:r w:rsidRPr="00017B96">
        <w:rPr>
          <w:rFonts w:ascii="Book Antiqua" w:hAnsi="Book Antiqua"/>
          <w:sz w:val="24"/>
          <w:szCs w:val="24"/>
        </w:rPr>
        <w:t>,</w:t>
      </w:r>
      <w:r w:rsidR="00DA42AC" w:rsidRPr="00017B96">
        <w:rPr>
          <w:rFonts w:ascii="Book Antiqua" w:hAnsi="Book Antiqua"/>
          <w:sz w:val="24"/>
          <w:szCs w:val="24"/>
        </w:rPr>
        <w:t xml:space="preserve"> and G-462A at the promoter region of CGHA exhibited lower </w:t>
      </w:r>
      <w:r w:rsidRPr="00017B96">
        <w:rPr>
          <w:rFonts w:ascii="Book Antiqua" w:hAnsi="Book Antiqua"/>
          <w:sz w:val="24"/>
          <w:szCs w:val="24"/>
        </w:rPr>
        <w:t>stress-</w:t>
      </w:r>
      <w:r w:rsidR="00332073">
        <w:rPr>
          <w:rFonts w:ascii="Book Antiqua" w:hAnsi="Book Antiqua"/>
          <w:sz w:val="24"/>
          <w:szCs w:val="24"/>
        </w:rPr>
        <w:t>induced BP elevations</w:t>
      </w:r>
      <w:r w:rsidR="00C34BC3" w:rsidRPr="00017B96">
        <w:rPr>
          <w:rFonts w:ascii="Book Antiqua" w:hAnsi="Book Antiqua"/>
          <w:sz w:val="24"/>
          <w:szCs w:val="24"/>
          <w:vertAlign w:val="superscript"/>
        </w:rPr>
        <w:t>[56</w:t>
      </w:r>
      <w:r w:rsidR="00E4315C" w:rsidRPr="00017B96">
        <w:rPr>
          <w:rFonts w:ascii="Book Antiqua" w:hAnsi="Book Antiqua"/>
          <w:sz w:val="24"/>
          <w:szCs w:val="24"/>
          <w:vertAlign w:val="superscript"/>
        </w:rPr>
        <w:t>]</w:t>
      </w:r>
      <w:r w:rsidR="00DA42AC" w:rsidRPr="00017B96">
        <w:rPr>
          <w:rFonts w:ascii="Book Antiqua" w:hAnsi="Book Antiqua"/>
          <w:sz w:val="24"/>
          <w:szCs w:val="24"/>
        </w:rPr>
        <w:t>.</w:t>
      </w:r>
    </w:p>
    <w:p w14:paraId="70AB2C20" w14:textId="728C6FE6" w:rsidR="00DA42AC" w:rsidRPr="00017B96" w:rsidRDefault="00DA42AC" w:rsidP="00332073">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Another SNP localized to the dopamine hydroxylase (DBH) promoter, C-970T, was also found to be related with the r</w:t>
      </w:r>
      <w:r w:rsidR="00332073">
        <w:rPr>
          <w:rFonts w:ascii="Book Antiqua" w:hAnsi="Book Antiqua"/>
          <w:sz w:val="24"/>
          <w:szCs w:val="24"/>
        </w:rPr>
        <w:t>isk of developing hypertension</w:t>
      </w:r>
      <w:r w:rsidR="00C34BC3" w:rsidRPr="00017B96">
        <w:rPr>
          <w:rFonts w:ascii="Book Antiqua" w:hAnsi="Book Antiqua"/>
          <w:sz w:val="24"/>
          <w:szCs w:val="24"/>
          <w:vertAlign w:val="superscript"/>
        </w:rPr>
        <w:t>[57</w:t>
      </w:r>
      <w:r w:rsidR="00E4315C" w:rsidRPr="00017B96">
        <w:rPr>
          <w:rFonts w:ascii="Book Antiqua" w:hAnsi="Book Antiqua"/>
          <w:sz w:val="24"/>
          <w:szCs w:val="24"/>
          <w:vertAlign w:val="superscript"/>
        </w:rPr>
        <w:t>]</w:t>
      </w:r>
      <w:r w:rsidRPr="00017B96">
        <w:rPr>
          <w:rFonts w:ascii="Book Antiqua" w:hAnsi="Book Antiqua"/>
          <w:sz w:val="24"/>
          <w:szCs w:val="24"/>
        </w:rPr>
        <w:t>.</w:t>
      </w:r>
      <w:r w:rsidR="000D6813" w:rsidRPr="00017B96">
        <w:rPr>
          <w:rFonts w:ascii="Book Antiqua" w:hAnsi="Book Antiqua"/>
          <w:sz w:val="24"/>
          <w:szCs w:val="24"/>
        </w:rPr>
        <w:t xml:space="preserve"> </w:t>
      </w:r>
      <w:r w:rsidRPr="00017B96">
        <w:rPr>
          <w:rFonts w:ascii="Book Antiqua" w:hAnsi="Book Antiqua"/>
          <w:sz w:val="24"/>
          <w:szCs w:val="24"/>
        </w:rPr>
        <w:t xml:space="preserve">More recently, genetic variations of </w:t>
      </w:r>
      <w:r w:rsidR="000D6813" w:rsidRPr="00017B96">
        <w:rPr>
          <w:rFonts w:ascii="Book Antiqua" w:hAnsi="Book Antiqua"/>
          <w:sz w:val="24"/>
          <w:szCs w:val="24"/>
        </w:rPr>
        <w:t xml:space="preserve">the </w:t>
      </w:r>
      <w:r w:rsidRPr="00017B96">
        <w:rPr>
          <w:rFonts w:ascii="Book Antiqua" w:hAnsi="Book Antiqua"/>
          <w:sz w:val="24"/>
          <w:szCs w:val="24"/>
        </w:rPr>
        <w:t xml:space="preserve">phenyl ethanolamine N-methyltransferase </w:t>
      </w:r>
      <w:r w:rsidR="000D6813" w:rsidRPr="00017B96">
        <w:rPr>
          <w:rFonts w:ascii="Book Antiqua" w:hAnsi="Book Antiqua"/>
          <w:sz w:val="24"/>
          <w:szCs w:val="24"/>
        </w:rPr>
        <w:t xml:space="preserve">(PNMT) </w:t>
      </w:r>
      <w:r w:rsidRPr="00017B96">
        <w:rPr>
          <w:rFonts w:ascii="Book Antiqua" w:hAnsi="Book Antiqua"/>
          <w:sz w:val="24"/>
          <w:szCs w:val="24"/>
        </w:rPr>
        <w:t xml:space="preserve">gene in relation to hypertension were reported in several studies. </w:t>
      </w:r>
      <w:r w:rsidR="000D6813" w:rsidRPr="00017B96">
        <w:rPr>
          <w:rFonts w:ascii="Book Antiqua" w:hAnsi="Book Antiqua"/>
          <w:sz w:val="24"/>
          <w:szCs w:val="24"/>
        </w:rPr>
        <w:t xml:space="preserve">The distribution </w:t>
      </w:r>
      <w:r w:rsidRPr="00017B96">
        <w:rPr>
          <w:rFonts w:ascii="Book Antiqua" w:hAnsi="Book Antiqua"/>
          <w:sz w:val="24"/>
          <w:szCs w:val="24"/>
        </w:rPr>
        <w:t>of two SNPs, G-367A (rs3764351) and G-161A (rs876493), together with their haplotypes</w:t>
      </w:r>
      <w:r w:rsidR="000D6813" w:rsidRPr="00017B96">
        <w:rPr>
          <w:rFonts w:ascii="Book Antiqua" w:hAnsi="Book Antiqua"/>
          <w:sz w:val="24"/>
          <w:szCs w:val="24"/>
        </w:rPr>
        <w:t>,</w:t>
      </w:r>
      <w:r w:rsidRPr="00017B96">
        <w:rPr>
          <w:rFonts w:ascii="Book Antiqua" w:hAnsi="Book Antiqua"/>
          <w:sz w:val="24"/>
          <w:szCs w:val="24"/>
        </w:rPr>
        <w:t xml:space="preserve"> </w:t>
      </w:r>
      <w:r w:rsidR="000D6813" w:rsidRPr="00017B96">
        <w:rPr>
          <w:rFonts w:ascii="Book Antiqua" w:hAnsi="Book Antiqua"/>
          <w:sz w:val="24"/>
          <w:szCs w:val="24"/>
        </w:rPr>
        <w:t xml:space="preserve">was </w:t>
      </w:r>
      <w:r w:rsidRPr="00017B96">
        <w:rPr>
          <w:rFonts w:ascii="Book Antiqua" w:hAnsi="Book Antiqua"/>
          <w:sz w:val="24"/>
          <w:szCs w:val="24"/>
        </w:rPr>
        <w:t>screened in 316 pairs of HT and NT patients. Two SNPs</w:t>
      </w:r>
      <w:r w:rsidR="000D6813" w:rsidRPr="00017B96">
        <w:rPr>
          <w:rFonts w:ascii="Book Antiqua" w:hAnsi="Book Antiqua"/>
          <w:sz w:val="24"/>
          <w:szCs w:val="24"/>
        </w:rPr>
        <w:t>’</w:t>
      </w:r>
      <w:r w:rsidRPr="00017B96">
        <w:rPr>
          <w:rFonts w:ascii="Book Antiqua" w:hAnsi="Book Antiqua"/>
          <w:sz w:val="24"/>
          <w:szCs w:val="24"/>
        </w:rPr>
        <w:t xml:space="preserve"> AA haplotype</w:t>
      </w:r>
      <w:r w:rsidR="000D6813" w:rsidRPr="00017B96">
        <w:rPr>
          <w:rFonts w:ascii="Book Antiqua" w:hAnsi="Book Antiqua"/>
          <w:sz w:val="24"/>
          <w:szCs w:val="24"/>
        </w:rPr>
        <w:t>s</w:t>
      </w:r>
      <w:r w:rsidRPr="00017B96">
        <w:rPr>
          <w:rFonts w:ascii="Book Antiqua" w:hAnsi="Book Antiqua"/>
          <w:sz w:val="24"/>
          <w:szCs w:val="24"/>
        </w:rPr>
        <w:t xml:space="preserve"> </w:t>
      </w:r>
      <w:r w:rsidR="000D6813" w:rsidRPr="00017B96">
        <w:rPr>
          <w:rFonts w:ascii="Book Antiqua" w:hAnsi="Book Antiqua"/>
          <w:sz w:val="24"/>
          <w:szCs w:val="24"/>
        </w:rPr>
        <w:t xml:space="preserve">were </w:t>
      </w:r>
      <w:r w:rsidRPr="00017B96">
        <w:rPr>
          <w:rFonts w:ascii="Book Antiqua" w:hAnsi="Book Antiqua"/>
          <w:sz w:val="24"/>
          <w:szCs w:val="24"/>
        </w:rPr>
        <w:t xml:space="preserve">found to be less common in hypertensives and therefore suggested to be correlated with the decreased risk of EH in </w:t>
      </w:r>
      <w:r w:rsidR="000D6813" w:rsidRPr="00017B96">
        <w:rPr>
          <w:rFonts w:ascii="Book Antiqua" w:hAnsi="Book Antiqua"/>
          <w:sz w:val="24"/>
          <w:szCs w:val="24"/>
        </w:rPr>
        <w:t xml:space="preserve">the </w:t>
      </w:r>
      <w:r w:rsidR="00332073">
        <w:rPr>
          <w:rFonts w:ascii="Book Antiqua" w:hAnsi="Book Antiqua"/>
          <w:sz w:val="24"/>
          <w:szCs w:val="24"/>
        </w:rPr>
        <w:t>Han Chinese population</w:t>
      </w:r>
      <w:r w:rsidR="00C34BC3" w:rsidRPr="00017B96">
        <w:rPr>
          <w:rFonts w:ascii="Book Antiqua" w:hAnsi="Book Antiqua"/>
          <w:sz w:val="24"/>
          <w:szCs w:val="24"/>
          <w:vertAlign w:val="superscript"/>
        </w:rPr>
        <w:t>[58</w:t>
      </w:r>
      <w:r w:rsidR="00E4315C" w:rsidRPr="00017B96">
        <w:rPr>
          <w:rFonts w:ascii="Book Antiqua" w:hAnsi="Book Antiqua"/>
          <w:sz w:val="24"/>
          <w:szCs w:val="24"/>
          <w:vertAlign w:val="superscript"/>
        </w:rPr>
        <w:t>]</w:t>
      </w:r>
      <w:r w:rsidR="000D6813" w:rsidRPr="00017B96">
        <w:rPr>
          <w:rFonts w:ascii="Book Antiqua" w:hAnsi="Book Antiqua"/>
          <w:sz w:val="24"/>
          <w:szCs w:val="24"/>
        </w:rPr>
        <w:t>.</w:t>
      </w:r>
    </w:p>
    <w:p w14:paraId="71C8BAA3" w14:textId="77777777" w:rsidR="000D6813" w:rsidRPr="00017B96" w:rsidRDefault="000D6813" w:rsidP="00017B96">
      <w:pPr>
        <w:spacing w:after="0" w:line="360" w:lineRule="auto"/>
        <w:jc w:val="both"/>
        <w:rPr>
          <w:rFonts w:ascii="Book Antiqua" w:hAnsi="Book Antiqua"/>
          <w:sz w:val="24"/>
          <w:szCs w:val="24"/>
        </w:rPr>
      </w:pPr>
    </w:p>
    <w:p w14:paraId="634AAACC" w14:textId="3B3D6E6B" w:rsidR="00E4315C" w:rsidRPr="00017B96" w:rsidRDefault="00332073" w:rsidP="00017B96">
      <w:pPr>
        <w:spacing w:after="0" w:line="360" w:lineRule="auto"/>
        <w:jc w:val="both"/>
        <w:rPr>
          <w:rFonts w:ascii="Book Antiqua" w:hAnsi="Book Antiqua"/>
          <w:b/>
          <w:sz w:val="24"/>
          <w:szCs w:val="24"/>
          <w:lang w:eastAsia="zh-CN"/>
        </w:rPr>
      </w:pPr>
      <w:r w:rsidRPr="00017B96">
        <w:rPr>
          <w:rFonts w:ascii="Book Antiqua" w:hAnsi="Book Antiqua"/>
          <w:b/>
          <w:sz w:val="24"/>
          <w:szCs w:val="24"/>
        </w:rPr>
        <w:t>METABOL</w:t>
      </w:r>
      <w:r w:rsidR="00156FD9">
        <w:rPr>
          <w:rFonts w:ascii="Book Antiqua" w:hAnsi="Book Antiqua" w:hint="eastAsia"/>
          <w:b/>
          <w:sz w:val="24"/>
          <w:szCs w:val="24"/>
          <w:lang w:eastAsia="zh-CN"/>
        </w:rPr>
        <w:t>I</w:t>
      </w:r>
      <w:r w:rsidRPr="00017B96">
        <w:rPr>
          <w:rFonts w:ascii="Book Antiqua" w:hAnsi="Book Antiqua"/>
          <w:b/>
          <w:sz w:val="24"/>
          <w:szCs w:val="24"/>
        </w:rPr>
        <w:t>SM-RELATED FACTORS</w:t>
      </w:r>
    </w:p>
    <w:p w14:paraId="52C70984" w14:textId="18DFD62D" w:rsidR="00DA42AC" w:rsidRPr="00017B96" w:rsidRDefault="00CA7CFE" w:rsidP="00017B96">
      <w:pPr>
        <w:spacing w:after="0" w:line="360" w:lineRule="auto"/>
        <w:jc w:val="both"/>
        <w:rPr>
          <w:rFonts w:ascii="Book Antiqua" w:hAnsi="Book Antiqua"/>
          <w:sz w:val="24"/>
          <w:szCs w:val="24"/>
        </w:rPr>
      </w:pPr>
      <w:r w:rsidRPr="00017B96">
        <w:rPr>
          <w:rFonts w:ascii="Book Antiqua" w:hAnsi="Book Antiqua"/>
          <w:sz w:val="24"/>
          <w:szCs w:val="24"/>
        </w:rPr>
        <w:lastRenderedPageBreak/>
        <w:t xml:space="preserve">The degradation </w:t>
      </w:r>
      <w:r w:rsidR="00DA42AC" w:rsidRPr="00017B96">
        <w:rPr>
          <w:rFonts w:ascii="Book Antiqua" w:hAnsi="Book Antiqua"/>
          <w:sz w:val="24"/>
          <w:szCs w:val="24"/>
        </w:rPr>
        <w:t>of secreted ca</w:t>
      </w:r>
      <w:r w:rsidR="002348DE" w:rsidRPr="00017B96">
        <w:rPr>
          <w:rFonts w:ascii="Book Antiqua" w:hAnsi="Book Antiqua"/>
          <w:sz w:val="24"/>
          <w:szCs w:val="24"/>
        </w:rPr>
        <w:t xml:space="preserve">techolamines to prevent </w:t>
      </w:r>
      <w:r w:rsidR="0071649A" w:rsidRPr="00017B96">
        <w:rPr>
          <w:rFonts w:ascii="Book Antiqua" w:hAnsi="Book Antiqua"/>
          <w:sz w:val="24"/>
          <w:szCs w:val="24"/>
        </w:rPr>
        <w:t>prolonged stimulation of SNS</w:t>
      </w:r>
      <w:r w:rsidR="00DA42AC" w:rsidRPr="00017B96">
        <w:rPr>
          <w:rFonts w:ascii="Book Antiqua" w:hAnsi="Book Antiqua"/>
          <w:sz w:val="24"/>
          <w:szCs w:val="24"/>
        </w:rPr>
        <w:t xml:space="preserve"> </w:t>
      </w:r>
      <w:r w:rsidRPr="00017B96">
        <w:rPr>
          <w:rFonts w:ascii="Book Antiqua" w:hAnsi="Book Antiqua"/>
          <w:sz w:val="24"/>
          <w:szCs w:val="24"/>
        </w:rPr>
        <w:t xml:space="preserve">is </w:t>
      </w:r>
      <w:r w:rsidR="00DA42AC" w:rsidRPr="00017B96">
        <w:rPr>
          <w:rFonts w:ascii="Book Antiqua" w:hAnsi="Book Antiqua"/>
          <w:sz w:val="24"/>
          <w:szCs w:val="24"/>
        </w:rPr>
        <w:t>very important for the modulation of</w:t>
      </w:r>
      <w:r w:rsidR="0071649A" w:rsidRPr="00017B96">
        <w:rPr>
          <w:rFonts w:ascii="Book Antiqua" w:hAnsi="Book Antiqua"/>
          <w:sz w:val="24"/>
          <w:szCs w:val="24"/>
        </w:rPr>
        <w:t xml:space="preserve"> physiological processes, involving</w:t>
      </w:r>
      <w:r w:rsidR="00DA42AC" w:rsidRPr="00017B96">
        <w:rPr>
          <w:rFonts w:ascii="Book Antiqua" w:hAnsi="Book Antiqua"/>
          <w:sz w:val="24"/>
          <w:szCs w:val="24"/>
        </w:rPr>
        <w:t xml:space="preserve"> </w:t>
      </w:r>
      <w:r w:rsidR="00017B96" w:rsidRPr="00017B96">
        <w:rPr>
          <w:rFonts w:ascii="Book Antiqua" w:hAnsi="Book Antiqua"/>
          <w:sz w:val="24"/>
          <w:szCs w:val="24"/>
        </w:rPr>
        <w:t>BP</w:t>
      </w:r>
      <w:r w:rsidR="00DA42AC" w:rsidRPr="00017B96">
        <w:rPr>
          <w:rFonts w:ascii="Book Antiqua" w:hAnsi="Book Antiqua"/>
          <w:sz w:val="24"/>
          <w:szCs w:val="24"/>
        </w:rPr>
        <w:t xml:space="preserve"> and related cardiac functions. Renelase, a novel flavin adenine </w:t>
      </w:r>
      <w:r w:rsidRPr="00017B96">
        <w:rPr>
          <w:rFonts w:ascii="Book Antiqua" w:hAnsi="Book Antiqua"/>
          <w:sz w:val="24"/>
          <w:szCs w:val="24"/>
        </w:rPr>
        <w:t>nucleotide-</w:t>
      </w:r>
      <w:r w:rsidR="00DA42AC" w:rsidRPr="00017B96">
        <w:rPr>
          <w:rFonts w:ascii="Book Antiqua" w:hAnsi="Book Antiqua"/>
          <w:sz w:val="24"/>
          <w:szCs w:val="24"/>
        </w:rPr>
        <w:t xml:space="preserve">dependent amine oxidase, is secreted by </w:t>
      </w:r>
      <w:r w:rsidRPr="00017B96">
        <w:rPr>
          <w:rFonts w:ascii="Book Antiqua" w:hAnsi="Book Antiqua"/>
          <w:sz w:val="24"/>
          <w:szCs w:val="24"/>
        </w:rPr>
        <w:t xml:space="preserve">the </w:t>
      </w:r>
      <w:r w:rsidR="00DA42AC" w:rsidRPr="00017B96">
        <w:rPr>
          <w:rFonts w:ascii="Book Antiqua" w:hAnsi="Book Antiqua"/>
          <w:sz w:val="24"/>
          <w:szCs w:val="24"/>
        </w:rPr>
        <w:t>kidney</w:t>
      </w:r>
      <w:r w:rsidRPr="00017B96">
        <w:rPr>
          <w:rFonts w:ascii="Book Antiqua" w:hAnsi="Book Antiqua"/>
          <w:sz w:val="24"/>
          <w:szCs w:val="24"/>
        </w:rPr>
        <w:t>s;</w:t>
      </w:r>
      <w:r w:rsidR="00DA42AC" w:rsidRPr="00017B96">
        <w:rPr>
          <w:rFonts w:ascii="Book Antiqua" w:hAnsi="Book Antiqua"/>
          <w:sz w:val="24"/>
          <w:szCs w:val="24"/>
        </w:rPr>
        <w:t xml:space="preserve"> it helps to reduce </w:t>
      </w:r>
      <w:r w:rsidRPr="00017B96">
        <w:rPr>
          <w:rFonts w:ascii="Book Antiqua" w:hAnsi="Book Antiqua"/>
          <w:sz w:val="24"/>
          <w:szCs w:val="24"/>
        </w:rPr>
        <w:t xml:space="preserve">the </w:t>
      </w:r>
      <w:r w:rsidR="00DA42AC" w:rsidRPr="00017B96">
        <w:rPr>
          <w:rFonts w:ascii="Book Antiqua" w:hAnsi="Book Antiqua"/>
          <w:sz w:val="24"/>
          <w:szCs w:val="24"/>
        </w:rPr>
        <w:t xml:space="preserve">circulating catecholamine concentration. </w:t>
      </w:r>
      <w:r w:rsidRPr="00017B96">
        <w:rPr>
          <w:rFonts w:ascii="Book Antiqua" w:hAnsi="Book Antiqua"/>
          <w:sz w:val="24"/>
          <w:szCs w:val="24"/>
        </w:rPr>
        <w:t>Eight</w:t>
      </w:r>
      <w:r w:rsidR="00DA42AC" w:rsidRPr="00017B96">
        <w:rPr>
          <w:rFonts w:ascii="Book Antiqua" w:hAnsi="Book Antiqua"/>
          <w:sz w:val="24"/>
          <w:szCs w:val="24"/>
        </w:rPr>
        <w:t xml:space="preserve"> selected </w:t>
      </w:r>
      <w:r w:rsidR="00512049" w:rsidRPr="00017B96">
        <w:rPr>
          <w:rFonts w:ascii="Book Antiqua" w:hAnsi="Book Antiqua"/>
          <w:sz w:val="24"/>
          <w:szCs w:val="24"/>
        </w:rPr>
        <w:t xml:space="preserve">SNPs of the </w:t>
      </w:r>
      <w:r w:rsidR="00DA42AC" w:rsidRPr="00017B96">
        <w:rPr>
          <w:rFonts w:ascii="Book Antiqua" w:hAnsi="Book Antiqua"/>
          <w:sz w:val="24"/>
          <w:szCs w:val="24"/>
        </w:rPr>
        <w:t>renelase gene were genotyped in 503 cases</w:t>
      </w:r>
      <w:r w:rsidRPr="00017B96">
        <w:rPr>
          <w:rFonts w:ascii="Book Antiqua" w:hAnsi="Book Antiqua"/>
          <w:sz w:val="24"/>
          <w:szCs w:val="24"/>
        </w:rPr>
        <w:t>,</w:t>
      </w:r>
      <w:r w:rsidR="00DA42AC" w:rsidRPr="00017B96">
        <w:rPr>
          <w:rFonts w:ascii="Book Antiqua" w:hAnsi="Book Antiqua"/>
          <w:sz w:val="24"/>
          <w:szCs w:val="24"/>
        </w:rPr>
        <w:t xml:space="preserve"> and three SNPs</w:t>
      </w:r>
      <w:r w:rsidR="004969A8">
        <w:rPr>
          <w:rFonts w:ascii="Book Antiqua" w:hAnsi="Book Antiqua" w:hint="eastAsia"/>
          <w:sz w:val="24"/>
          <w:szCs w:val="24"/>
          <w:lang w:eastAsia="zh-CN"/>
        </w:rPr>
        <w:t>-</w:t>
      </w:r>
      <w:r w:rsidR="00DA42AC" w:rsidRPr="00017B96">
        <w:rPr>
          <w:rFonts w:ascii="Book Antiqua" w:hAnsi="Book Antiqua"/>
          <w:sz w:val="24"/>
          <w:szCs w:val="24"/>
        </w:rPr>
        <w:t>rs2576178, rs2296545</w:t>
      </w:r>
      <w:r w:rsidRPr="00017B96">
        <w:rPr>
          <w:rFonts w:ascii="Book Antiqua" w:hAnsi="Book Antiqua"/>
          <w:sz w:val="24"/>
          <w:szCs w:val="24"/>
        </w:rPr>
        <w:t>,</w:t>
      </w:r>
      <w:r w:rsidR="00DA42AC" w:rsidRPr="00017B96">
        <w:rPr>
          <w:rFonts w:ascii="Book Antiqua" w:hAnsi="Book Antiqua"/>
          <w:sz w:val="24"/>
          <w:szCs w:val="24"/>
        </w:rPr>
        <w:t xml:space="preserve"> and rs2114406</w:t>
      </w:r>
      <w:r w:rsidR="004969A8">
        <w:rPr>
          <w:rFonts w:ascii="Book Antiqua" w:hAnsi="Book Antiqua" w:hint="eastAsia"/>
          <w:sz w:val="24"/>
          <w:szCs w:val="24"/>
          <w:lang w:eastAsia="zh-CN"/>
        </w:rPr>
        <w:t>-</w:t>
      </w:r>
      <w:r w:rsidR="00DA42AC" w:rsidRPr="00017B96">
        <w:rPr>
          <w:rFonts w:ascii="Book Antiqua" w:hAnsi="Book Antiqua"/>
          <w:sz w:val="24"/>
          <w:szCs w:val="24"/>
        </w:rPr>
        <w:t>showed si</w:t>
      </w:r>
      <w:r w:rsidR="0071649A" w:rsidRPr="00017B96">
        <w:rPr>
          <w:rFonts w:ascii="Book Antiqua" w:hAnsi="Book Antiqua"/>
          <w:sz w:val="24"/>
          <w:szCs w:val="24"/>
        </w:rPr>
        <w:t>gnificant</w:t>
      </w:r>
      <w:r w:rsidR="00332073">
        <w:rPr>
          <w:rFonts w:ascii="Book Antiqua" w:hAnsi="Book Antiqua"/>
          <w:sz w:val="24"/>
          <w:szCs w:val="24"/>
        </w:rPr>
        <w:t xml:space="preserve"> associations with EH</w:t>
      </w:r>
      <w:r w:rsidR="00C34BC3" w:rsidRPr="00017B96">
        <w:rPr>
          <w:rFonts w:ascii="Book Antiqua" w:hAnsi="Book Antiqua"/>
          <w:sz w:val="24"/>
          <w:szCs w:val="24"/>
          <w:vertAlign w:val="superscript"/>
        </w:rPr>
        <w:t>[</w:t>
      </w:r>
      <w:r w:rsidR="004969A8">
        <w:rPr>
          <w:rFonts w:ascii="Book Antiqua" w:hAnsi="Book Antiqua" w:hint="eastAsia"/>
          <w:sz w:val="24"/>
          <w:szCs w:val="24"/>
          <w:vertAlign w:val="superscript"/>
          <w:lang w:eastAsia="zh-CN"/>
        </w:rPr>
        <w:t>5</w:t>
      </w:r>
      <w:r w:rsidR="00C34BC3" w:rsidRPr="00017B96">
        <w:rPr>
          <w:rFonts w:ascii="Book Antiqua" w:hAnsi="Book Antiqua"/>
          <w:sz w:val="24"/>
          <w:szCs w:val="24"/>
          <w:vertAlign w:val="superscript"/>
        </w:rPr>
        <w:t>9</w:t>
      </w:r>
      <w:r w:rsidR="0071649A" w:rsidRPr="00017B96">
        <w:rPr>
          <w:rFonts w:ascii="Book Antiqua" w:hAnsi="Book Antiqua"/>
          <w:sz w:val="24"/>
          <w:szCs w:val="24"/>
          <w:vertAlign w:val="superscript"/>
        </w:rPr>
        <w:t>]</w:t>
      </w:r>
      <w:r w:rsidR="00DA42AC" w:rsidRPr="00017B96">
        <w:rPr>
          <w:rFonts w:ascii="Book Antiqua" w:hAnsi="Book Antiqua"/>
          <w:sz w:val="24"/>
          <w:szCs w:val="24"/>
        </w:rPr>
        <w:t>. The frequency of allele A for rs2576178 in patients with hypertensive and concomitant coronary heart disease was markedly higher. Similarly</w:t>
      </w:r>
      <w:r w:rsidRPr="00017B96">
        <w:rPr>
          <w:rFonts w:ascii="Book Antiqua" w:hAnsi="Book Antiqua"/>
          <w:sz w:val="24"/>
          <w:szCs w:val="24"/>
        </w:rPr>
        <w:t>, the</w:t>
      </w:r>
      <w:r w:rsidR="00DA42AC" w:rsidRPr="00017B96">
        <w:rPr>
          <w:rFonts w:ascii="Book Antiqua" w:hAnsi="Book Antiqua"/>
          <w:sz w:val="24"/>
          <w:szCs w:val="24"/>
        </w:rPr>
        <w:t xml:space="preserve"> frequency of </w:t>
      </w:r>
      <w:r w:rsidRPr="00017B96">
        <w:rPr>
          <w:rFonts w:ascii="Book Antiqua" w:hAnsi="Book Antiqua"/>
          <w:sz w:val="24"/>
          <w:szCs w:val="24"/>
        </w:rPr>
        <w:t xml:space="preserve">the </w:t>
      </w:r>
      <w:r w:rsidR="00DA42AC" w:rsidRPr="00017B96">
        <w:rPr>
          <w:rFonts w:ascii="Book Antiqua" w:hAnsi="Book Antiqua"/>
          <w:sz w:val="24"/>
          <w:szCs w:val="24"/>
        </w:rPr>
        <w:t>C allele of rs2296545 was higher in hypertensives</w:t>
      </w:r>
      <w:r w:rsidRPr="00017B96">
        <w:rPr>
          <w:rFonts w:ascii="Book Antiqua" w:hAnsi="Book Antiqua"/>
          <w:sz w:val="24"/>
          <w:szCs w:val="24"/>
        </w:rPr>
        <w:t>,</w:t>
      </w:r>
      <w:r w:rsidR="00DA42AC" w:rsidRPr="00017B96">
        <w:rPr>
          <w:rFonts w:ascii="Book Antiqua" w:hAnsi="Book Antiqua"/>
          <w:sz w:val="24"/>
          <w:szCs w:val="24"/>
        </w:rPr>
        <w:t xml:space="preserve"> showing that both genotypes may be contributing to the development of hyperten</w:t>
      </w:r>
      <w:r w:rsidR="00332073">
        <w:rPr>
          <w:rFonts w:ascii="Book Antiqua" w:hAnsi="Book Antiqua"/>
          <w:sz w:val="24"/>
          <w:szCs w:val="24"/>
        </w:rPr>
        <w:t>sion and chronic heart disease</w:t>
      </w:r>
      <w:r w:rsidR="00C34BC3" w:rsidRPr="00017B96">
        <w:rPr>
          <w:rFonts w:ascii="Book Antiqua" w:hAnsi="Book Antiqua"/>
          <w:sz w:val="24"/>
          <w:szCs w:val="24"/>
          <w:vertAlign w:val="superscript"/>
        </w:rPr>
        <w:t>[60</w:t>
      </w:r>
      <w:r w:rsidR="0071649A" w:rsidRPr="00017B96">
        <w:rPr>
          <w:rFonts w:ascii="Book Antiqua" w:hAnsi="Book Antiqua"/>
          <w:sz w:val="24"/>
          <w:szCs w:val="24"/>
          <w:vertAlign w:val="superscript"/>
        </w:rPr>
        <w:t>]</w:t>
      </w:r>
      <w:r w:rsidR="00DA42AC" w:rsidRPr="00017B96">
        <w:rPr>
          <w:rFonts w:ascii="Book Antiqua" w:hAnsi="Book Antiqua"/>
          <w:sz w:val="24"/>
          <w:szCs w:val="24"/>
        </w:rPr>
        <w:t>.</w:t>
      </w:r>
    </w:p>
    <w:p w14:paraId="38C4E8D1" w14:textId="4D2CF283" w:rsidR="00DA42AC" w:rsidRPr="00017B96" w:rsidRDefault="00DA42AC" w:rsidP="00332073">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There were inco</w:t>
      </w:r>
      <w:r w:rsidR="00CA7CFE" w:rsidRPr="00017B96">
        <w:rPr>
          <w:rFonts w:ascii="Book Antiqua" w:hAnsi="Book Antiqua"/>
          <w:sz w:val="24"/>
          <w:szCs w:val="24"/>
        </w:rPr>
        <w:t>n</w:t>
      </w:r>
      <w:r w:rsidRPr="00017B96">
        <w:rPr>
          <w:rFonts w:ascii="Book Antiqua" w:hAnsi="Book Antiqua"/>
          <w:sz w:val="24"/>
          <w:szCs w:val="24"/>
        </w:rPr>
        <w:t xml:space="preserve">sistent results </w:t>
      </w:r>
      <w:r w:rsidR="00CA7CFE" w:rsidRPr="00017B96">
        <w:rPr>
          <w:rFonts w:ascii="Book Antiqua" w:hAnsi="Book Antiqua"/>
          <w:sz w:val="24"/>
          <w:szCs w:val="24"/>
        </w:rPr>
        <w:t xml:space="preserve">with respect to </w:t>
      </w:r>
      <w:r w:rsidRPr="00017B96">
        <w:rPr>
          <w:rFonts w:ascii="Book Antiqua" w:hAnsi="Book Antiqua"/>
          <w:sz w:val="24"/>
          <w:szCs w:val="24"/>
        </w:rPr>
        <w:t xml:space="preserve">the catechol-O-methyl transferase (COMT) gene variant Val158Met and hypertension. A study on </w:t>
      </w:r>
      <w:r w:rsidR="00935DF2" w:rsidRPr="00017B96">
        <w:rPr>
          <w:rFonts w:ascii="Book Antiqua" w:hAnsi="Book Antiqua"/>
          <w:sz w:val="24"/>
          <w:szCs w:val="24"/>
        </w:rPr>
        <w:t xml:space="preserve">a </w:t>
      </w:r>
      <w:r w:rsidRPr="00017B96">
        <w:rPr>
          <w:rFonts w:ascii="Book Antiqua" w:hAnsi="Book Antiqua"/>
          <w:sz w:val="24"/>
          <w:szCs w:val="24"/>
        </w:rPr>
        <w:t>Japanese population, involving 735 men</w:t>
      </w:r>
      <w:r w:rsidR="00935DF2" w:rsidRPr="00017B96">
        <w:rPr>
          <w:rFonts w:ascii="Book Antiqua" w:hAnsi="Book Antiqua"/>
          <w:sz w:val="24"/>
          <w:szCs w:val="24"/>
        </w:rPr>
        <w:t>,</w:t>
      </w:r>
      <w:r w:rsidRPr="00017B96">
        <w:rPr>
          <w:rFonts w:ascii="Book Antiqua" w:hAnsi="Book Antiqua"/>
          <w:sz w:val="24"/>
          <w:szCs w:val="24"/>
        </w:rPr>
        <w:t xml:space="preserve"> showed that the Met allele is associated with higher </w:t>
      </w:r>
      <w:r w:rsidR="00017B96" w:rsidRPr="00017B96">
        <w:rPr>
          <w:rFonts w:ascii="Book Antiqua" w:hAnsi="Book Antiqua"/>
          <w:sz w:val="24"/>
          <w:szCs w:val="24"/>
        </w:rPr>
        <w:t>BP</w:t>
      </w:r>
      <w:r w:rsidRPr="00017B96">
        <w:rPr>
          <w:rFonts w:ascii="Book Antiqua" w:hAnsi="Book Antiqua"/>
          <w:sz w:val="24"/>
          <w:szCs w:val="24"/>
        </w:rPr>
        <w:t xml:space="preserve"> and higher prevalence of hype</w:t>
      </w:r>
      <w:r w:rsidR="00332073">
        <w:rPr>
          <w:rFonts w:ascii="Book Antiqua" w:hAnsi="Book Antiqua"/>
          <w:sz w:val="24"/>
          <w:szCs w:val="24"/>
        </w:rPr>
        <w:t>rtension in Japanese men</w:t>
      </w:r>
      <w:r w:rsidR="00C34BC3" w:rsidRPr="00017B96">
        <w:rPr>
          <w:rFonts w:ascii="Book Antiqua" w:hAnsi="Book Antiqua"/>
          <w:sz w:val="24"/>
          <w:szCs w:val="24"/>
          <w:vertAlign w:val="superscript"/>
        </w:rPr>
        <w:t>[61</w:t>
      </w:r>
      <w:r w:rsidR="0071649A" w:rsidRPr="00017B96">
        <w:rPr>
          <w:rFonts w:ascii="Book Antiqua" w:hAnsi="Book Antiqua"/>
          <w:sz w:val="24"/>
          <w:szCs w:val="24"/>
          <w:vertAlign w:val="superscript"/>
        </w:rPr>
        <w:t>]</w:t>
      </w:r>
      <w:r w:rsidRPr="00017B96">
        <w:rPr>
          <w:rFonts w:ascii="Book Antiqua" w:hAnsi="Book Antiqua"/>
          <w:sz w:val="24"/>
          <w:szCs w:val="24"/>
        </w:rPr>
        <w:t xml:space="preserve">. Another study on </w:t>
      </w:r>
      <w:r w:rsidR="00935DF2" w:rsidRPr="00017B96">
        <w:rPr>
          <w:rFonts w:ascii="Book Antiqua" w:hAnsi="Book Antiqua"/>
          <w:sz w:val="24"/>
          <w:szCs w:val="24"/>
        </w:rPr>
        <w:t xml:space="preserve">a </w:t>
      </w:r>
      <w:r w:rsidRPr="00017B96">
        <w:rPr>
          <w:rFonts w:ascii="Book Antiqua" w:hAnsi="Book Antiqua"/>
          <w:sz w:val="24"/>
          <w:szCs w:val="24"/>
        </w:rPr>
        <w:t>Chinese population, including 215 hypertensive patients</w:t>
      </w:r>
      <w:r w:rsidR="00935DF2" w:rsidRPr="00017B96">
        <w:rPr>
          <w:rFonts w:ascii="Book Antiqua" w:hAnsi="Book Antiqua"/>
          <w:sz w:val="24"/>
          <w:szCs w:val="24"/>
        </w:rPr>
        <w:t>,</w:t>
      </w:r>
      <w:r w:rsidRPr="00017B96">
        <w:rPr>
          <w:rFonts w:ascii="Book Antiqua" w:hAnsi="Book Antiqua"/>
          <w:sz w:val="24"/>
          <w:szCs w:val="24"/>
        </w:rPr>
        <w:t xml:space="preserve"> did </w:t>
      </w:r>
      <w:r w:rsidR="0071649A" w:rsidRPr="00017B96">
        <w:rPr>
          <w:rFonts w:ascii="Book Antiqua" w:hAnsi="Book Antiqua"/>
          <w:sz w:val="24"/>
          <w:szCs w:val="24"/>
        </w:rPr>
        <w:t>not detect such a</w:t>
      </w:r>
      <w:r w:rsidR="00332073">
        <w:rPr>
          <w:rFonts w:ascii="Book Antiqua" w:hAnsi="Book Antiqua"/>
          <w:sz w:val="24"/>
          <w:szCs w:val="24"/>
        </w:rPr>
        <w:t xml:space="preserve"> relationship</w:t>
      </w:r>
      <w:r w:rsidR="00C34BC3" w:rsidRPr="00017B96">
        <w:rPr>
          <w:rFonts w:ascii="Book Antiqua" w:hAnsi="Book Antiqua"/>
          <w:sz w:val="24"/>
          <w:szCs w:val="24"/>
          <w:vertAlign w:val="superscript"/>
        </w:rPr>
        <w:t>[62</w:t>
      </w:r>
      <w:r w:rsidR="0071649A" w:rsidRPr="00017B96">
        <w:rPr>
          <w:rFonts w:ascii="Book Antiqua" w:hAnsi="Book Antiqua"/>
          <w:sz w:val="24"/>
          <w:szCs w:val="24"/>
          <w:vertAlign w:val="superscript"/>
        </w:rPr>
        <w:t>]</w:t>
      </w:r>
      <w:r w:rsidRPr="00017B96">
        <w:rPr>
          <w:rFonts w:ascii="Book Antiqua" w:hAnsi="Book Antiqua"/>
          <w:sz w:val="24"/>
          <w:szCs w:val="24"/>
        </w:rPr>
        <w:t>. In the 1995</w:t>
      </w:r>
      <w:r w:rsidR="006343B8">
        <w:rPr>
          <w:rFonts w:ascii="Book Antiqua" w:hAnsi="Book Antiqua" w:hint="eastAsia"/>
          <w:sz w:val="24"/>
          <w:szCs w:val="24"/>
          <w:lang w:eastAsia="zh-CN"/>
        </w:rPr>
        <w:t>-</w:t>
      </w:r>
      <w:r w:rsidR="00935DF2" w:rsidRPr="00017B96">
        <w:rPr>
          <w:rFonts w:ascii="Book Antiqua" w:hAnsi="Book Antiqua"/>
          <w:sz w:val="24"/>
          <w:szCs w:val="24"/>
        </w:rPr>
        <w:t>19</w:t>
      </w:r>
      <w:r w:rsidRPr="00017B96">
        <w:rPr>
          <w:rFonts w:ascii="Book Antiqua" w:hAnsi="Book Antiqua"/>
          <w:sz w:val="24"/>
          <w:szCs w:val="24"/>
        </w:rPr>
        <w:t xml:space="preserve">97 Word-Trøndelang Health Study (HUNT) group involving 2591 individuals, </w:t>
      </w:r>
      <w:r w:rsidR="00935DF2" w:rsidRPr="00017B96">
        <w:rPr>
          <w:rFonts w:ascii="Book Antiqua" w:hAnsi="Book Antiqua"/>
          <w:sz w:val="24"/>
          <w:szCs w:val="24"/>
        </w:rPr>
        <w:t xml:space="preserve">the </w:t>
      </w:r>
      <w:r w:rsidRPr="00017B96">
        <w:rPr>
          <w:rFonts w:ascii="Book Antiqua" w:hAnsi="Book Antiqua"/>
          <w:sz w:val="24"/>
          <w:szCs w:val="24"/>
        </w:rPr>
        <w:t>Val/Val genotype was found to be more frequent among</w:t>
      </w:r>
      <w:r w:rsidR="00332073">
        <w:rPr>
          <w:rFonts w:ascii="Book Antiqua" w:hAnsi="Book Antiqua"/>
          <w:sz w:val="24"/>
          <w:szCs w:val="24"/>
        </w:rPr>
        <w:t xml:space="preserve"> individuals with hypertension</w:t>
      </w:r>
      <w:r w:rsidR="00C34BC3" w:rsidRPr="00017B96">
        <w:rPr>
          <w:rFonts w:ascii="Book Antiqua" w:hAnsi="Book Antiqua"/>
          <w:sz w:val="24"/>
          <w:szCs w:val="24"/>
          <w:vertAlign w:val="superscript"/>
        </w:rPr>
        <w:t>[63</w:t>
      </w:r>
      <w:r w:rsidR="0071649A" w:rsidRPr="00017B96">
        <w:rPr>
          <w:rFonts w:ascii="Book Antiqua" w:hAnsi="Book Antiqua"/>
          <w:sz w:val="24"/>
          <w:szCs w:val="24"/>
          <w:vertAlign w:val="superscript"/>
        </w:rPr>
        <w:t>]</w:t>
      </w:r>
      <w:r w:rsidRPr="00017B96">
        <w:rPr>
          <w:rFonts w:ascii="Book Antiqua" w:hAnsi="Book Antiqua"/>
          <w:sz w:val="24"/>
          <w:szCs w:val="24"/>
        </w:rPr>
        <w:t>.</w:t>
      </w:r>
    </w:p>
    <w:p w14:paraId="752467EC" w14:textId="77777777" w:rsidR="000D6813" w:rsidRPr="006343B8" w:rsidRDefault="000D6813" w:rsidP="00017B96">
      <w:pPr>
        <w:spacing w:after="0" w:line="360" w:lineRule="auto"/>
        <w:jc w:val="both"/>
        <w:rPr>
          <w:rFonts w:ascii="Book Antiqua" w:hAnsi="Book Antiqua"/>
          <w:sz w:val="24"/>
          <w:szCs w:val="24"/>
        </w:rPr>
      </w:pPr>
    </w:p>
    <w:p w14:paraId="10B3CC50" w14:textId="78F726BF" w:rsidR="00DA42AC" w:rsidRPr="00017B96" w:rsidRDefault="00332073" w:rsidP="00017B96">
      <w:pPr>
        <w:spacing w:after="0" w:line="360" w:lineRule="auto"/>
        <w:jc w:val="both"/>
        <w:rPr>
          <w:rFonts w:ascii="Book Antiqua" w:hAnsi="Book Antiqua"/>
          <w:b/>
          <w:sz w:val="24"/>
          <w:szCs w:val="24"/>
        </w:rPr>
      </w:pPr>
      <w:r w:rsidRPr="00017B96">
        <w:rPr>
          <w:rFonts w:ascii="Book Antiqua" w:hAnsi="Book Antiqua"/>
          <w:b/>
          <w:sz w:val="24"/>
          <w:szCs w:val="24"/>
        </w:rPr>
        <w:t>S</w:t>
      </w:r>
      <w:r w:rsidR="006343B8">
        <w:rPr>
          <w:rFonts w:ascii="Book Antiqua" w:hAnsi="Book Antiqua" w:hint="eastAsia"/>
          <w:b/>
          <w:sz w:val="24"/>
          <w:szCs w:val="24"/>
          <w:lang w:eastAsia="zh-CN"/>
        </w:rPr>
        <w:t>I</w:t>
      </w:r>
      <w:r w:rsidRPr="00017B96">
        <w:rPr>
          <w:rFonts w:ascii="Book Antiqua" w:hAnsi="Book Antiqua"/>
          <w:b/>
          <w:sz w:val="24"/>
          <w:szCs w:val="24"/>
        </w:rPr>
        <w:t>GNAL TRANSDUCT</w:t>
      </w:r>
      <w:r w:rsidR="006343B8">
        <w:rPr>
          <w:rFonts w:ascii="Book Antiqua" w:hAnsi="Book Antiqua" w:hint="eastAsia"/>
          <w:b/>
          <w:sz w:val="24"/>
          <w:szCs w:val="24"/>
          <w:lang w:eastAsia="zh-CN"/>
        </w:rPr>
        <w:t>I</w:t>
      </w:r>
      <w:r w:rsidRPr="00017B96">
        <w:rPr>
          <w:rFonts w:ascii="Book Antiqua" w:hAnsi="Book Antiqua"/>
          <w:b/>
          <w:sz w:val="24"/>
          <w:szCs w:val="24"/>
        </w:rPr>
        <w:t>ON</w:t>
      </w:r>
    </w:p>
    <w:p w14:paraId="4698E1E3" w14:textId="77777777" w:rsidR="00A27AEE" w:rsidRPr="00017B96" w:rsidRDefault="00A27AEE" w:rsidP="00017B96">
      <w:pPr>
        <w:spacing w:after="0" w:line="360" w:lineRule="auto"/>
        <w:jc w:val="both"/>
        <w:rPr>
          <w:rFonts w:ascii="Book Antiqua" w:hAnsi="Book Antiqua"/>
          <w:b/>
          <w:sz w:val="24"/>
          <w:szCs w:val="24"/>
        </w:rPr>
      </w:pPr>
    </w:p>
    <w:p w14:paraId="5CB1CB0A" w14:textId="4152242B" w:rsidR="00DA42AC" w:rsidRPr="00017B96" w:rsidRDefault="00DA42AC" w:rsidP="00017B96">
      <w:pPr>
        <w:spacing w:after="0" w:line="360" w:lineRule="auto"/>
        <w:jc w:val="both"/>
        <w:rPr>
          <w:rFonts w:ascii="Book Antiqua" w:hAnsi="Book Antiqua"/>
          <w:sz w:val="24"/>
          <w:szCs w:val="24"/>
        </w:rPr>
      </w:pPr>
      <w:r w:rsidRPr="00017B96">
        <w:rPr>
          <w:rFonts w:ascii="Book Antiqua" w:hAnsi="Book Antiqua"/>
          <w:sz w:val="24"/>
          <w:szCs w:val="24"/>
        </w:rPr>
        <w:t xml:space="preserve">A single-base substitution </w:t>
      </w:r>
      <w:r w:rsidR="00E44108" w:rsidRPr="00017B96">
        <w:rPr>
          <w:rFonts w:ascii="Book Antiqua" w:hAnsi="Book Antiqua"/>
          <w:sz w:val="24"/>
          <w:szCs w:val="24"/>
        </w:rPr>
        <w:t xml:space="preserve">of </w:t>
      </w:r>
      <w:r w:rsidRPr="00017B96">
        <w:rPr>
          <w:rFonts w:ascii="Book Antiqua" w:hAnsi="Book Antiqua"/>
          <w:sz w:val="24"/>
          <w:szCs w:val="24"/>
        </w:rPr>
        <w:t xml:space="preserve">C825T in exon 10 of the gene encoding the G protein β3 subunit of heterotrimeric Gi proteins (GNB3) was found to be associated </w:t>
      </w:r>
      <w:r w:rsidR="00332073">
        <w:rPr>
          <w:rFonts w:ascii="Book Antiqua" w:hAnsi="Book Antiqua"/>
          <w:sz w:val="24"/>
          <w:szCs w:val="24"/>
        </w:rPr>
        <w:t>with hypertension</w:t>
      </w:r>
      <w:r w:rsidR="00C34BC3" w:rsidRPr="00017B96">
        <w:rPr>
          <w:rFonts w:ascii="Book Antiqua" w:hAnsi="Book Antiqua"/>
          <w:sz w:val="24"/>
          <w:szCs w:val="24"/>
          <w:vertAlign w:val="superscript"/>
        </w:rPr>
        <w:t>[64</w:t>
      </w:r>
      <w:r w:rsidR="00A27AEE" w:rsidRPr="00017B96">
        <w:rPr>
          <w:rFonts w:ascii="Book Antiqua" w:hAnsi="Book Antiqua"/>
          <w:sz w:val="24"/>
          <w:szCs w:val="24"/>
          <w:vertAlign w:val="superscript"/>
        </w:rPr>
        <w:t>]</w:t>
      </w:r>
      <w:r w:rsidRPr="00017B96">
        <w:rPr>
          <w:rFonts w:ascii="Book Antiqua" w:hAnsi="Book Antiqua"/>
          <w:sz w:val="24"/>
          <w:szCs w:val="24"/>
        </w:rPr>
        <w:t xml:space="preserve">. This polymorphism </w:t>
      </w:r>
      <w:r w:rsidR="00E44108" w:rsidRPr="00017B96">
        <w:rPr>
          <w:rFonts w:ascii="Book Antiqua" w:hAnsi="Book Antiqua"/>
          <w:sz w:val="24"/>
          <w:szCs w:val="24"/>
        </w:rPr>
        <w:t xml:space="preserve">leads </w:t>
      </w:r>
      <w:r w:rsidRPr="00017B96">
        <w:rPr>
          <w:rFonts w:ascii="Book Antiqua" w:hAnsi="Book Antiqua"/>
          <w:sz w:val="24"/>
          <w:szCs w:val="24"/>
        </w:rPr>
        <w:t xml:space="preserve">to alternative splicing of exon 9 </w:t>
      </w:r>
      <w:r w:rsidR="00E44108" w:rsidRPr="00017B96">
        <w:rPr>
          <w:rFonts w:ascii="Book Antiqua" w:hAnsi="Book Antiqua"/>
          <w:sz w:val="24"/>
          <w:szCs w:val="24"/>
        </w:rPr>
        <w:t xml:space="preserve">and </w:t>
      </w:r>
      <w:r w:rsidRPr="00017B96">
        <w:rPr>
          <w:rFonts w:ascii="Book Antiqua" w:hAnsi="Book Antiqua"/>
          <w:sz w:val="24"/>
          <w:szCs w:val="24"/>
        </w:rPr>
        <w:t>has been associated with enhanced</w:t>
      </w:r>
      <w:r w:rsidR="00332073">
        <w:rPr>
          <w:rFonts w:ascii="Book Antiqua" w:hAnsi="Book Antiqua"/>
          <w:sz w:val="24"/>
          <w:szCs w:val="24"/>
        </w:rPr>
        <w:t xml:space="preserve"> Gi signaling and ion transport</w:t>
      </w:r>
      <w:r w:rsidR="00332073">
        <w:rPr>
          <w:rFonts w:ascii="Book Antiqua" w:hAnsi="Book Antiqua"/>
          <w:sz w:val="24"/>
          <w:szCs w:val="24"/>
          <w:vertAlign w:val="superscript"/>
        </w:rPr>
        <w:t>[64,</w:t>
      </w:r>
      <w:r w:rsidR="00C34BC3" w:rsidRPr="00017B96">
        <w:rPr>
          <w:rFonts w:ascii="Book Antiqua" w:hAnsi="Book Antiqua"/>
          <w:sz w:val="24"/>
          <w:szCs w:val="24"/>
          <w:vertAlign w:val="superscript"/>
        </w:rPr>
        <w:t>65</w:t>
      </w:r>
      <w:r w:rsidR="00A27AEE" w:rsidRPr="00017B96">
        <w:rPr>
          <w:rFonts w:ascii="Book Antiqua" w:hAnsi="Book Antiqua"/>
          <w:sz w:val="24"/>
          <w:szCs w:val="24"/>
          <w:vertAlign w:val="superscript"/>
        </w:rPr>
        <w:t>]</w:t>
      </w:r>
      <w:r w:rsidRPr="00017B96">
        <w:rPr>
          <w:rFonts w:ascii="Book Antiqua" w:hAnsi="Book Antiqua"/>
          <w:sz w:val="24"/>
          <w:szCs w:val="24"/>
        </w:rPr>
        <w:t>.</w:t>
      </w:r>
    </w:p>
    <w:p w14:paraId="2BC71E65" w14:textId="191E3A7D" w:rsidR="00DA42AC" w:rsidRPr="00017B96" w:rsidRDefault="00DA42AC" w:rsidP="00332073">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Enhanced G-</w:t>
      </w:r>
      <w:r w:rsidR="00E44108" w:rsidRPr="00017B96">
        <w:rPr>
          <w:rFonts w:ascii="Book Antiqua" w:hAnsi="Book Antiqua"/>
          <w:sz w:val="24"/>
          <w:szCs w:val="24"/>
        </w:rPr>
        <w:t>protein-</w:t>
      </w:r>
      <w:r w:rsidRPr="00017B96">
        <w:rPr>
          <w:rFonts w:ascii="Book Antiqua" w:hAnsi="Book Antiqua"/>
          <w:sz w:val="24"/>
          <w:szCs w:val="24"/>
        </w:rPr>
        <w:t xml:space="preserve">mediated signaling resulting from the truncated C825T form of </w:t>
      </w:r>
      <w:r w:rsidR="00E44108" w:rsidRPr="00017B96">
        <w:rPr>
          <w:rFonts w:ascii="Book Antiqua" w:hAnsi="Book Antiqua"/>
          <w:sz w:val="24"/>
          <w:szCs w:val="24"/>
        </w:rPr>
        <w:t>the G-</w:t>
      </w:r>
      <w:r w:rsidRPr="00017B96">
        <w:rPr>
          <w:rFonts w:ascii="Book Antiqua" w:hAnsi="Book Antiqua"/>
          <w:sz w:val="24"/>
          <w:szCs w:val="24"/>
        </w:rPr>
        <w:t>protein β-subunit may cause high BP as a result of increased Na</w:t>
      </w:r>
      <w:r w:rsidRPr="00017B96">
        <w:rPr>
          <w:rFonts w:ascii="Book Antiqua" w:hAnsi="Book Antiqua"/>
          <w:sz w:val="24"/>
          <w:szCs w:val="24"/>
          <w:vertAlign w:val="superscript"/>
        </w:rPr>
        <w:t>+</w:t>
      </w:r>
      <w:r w:rsidRPr="00017B96">
        <w:rPr>
          <w:rFonts w:ascii="Book Antiqua" w:hAnsi="Book Antiqua"/>
          <w:sz w:val="24"/>
          <w:szCs w:val="24"/>
        </w:rPr>
        <w:t>-H</w:t>
      </w:r>
      <w:r w:rsidRPr="00017B96">
        <w:rPr>
          <w:rFonts w:ascii="Book Antiqua" w:hAnsi="Book Antiqua"/>
          <w:sz w:val="24"/>
          <w:szCs w:val="24"/>
          <w:vertAlign w:val="superscript"/>
        </w:rPr>
        <w:t>+</w:t>
      </w:r>
      <w:r w:rsidRPr="00017B96">
        <w:rPr>
          <w:rFonts w:ascii="Book Antiqua" w:hAnsi="Book Antiqua"/>
          <w:sz w:val="24"/>
          <w:szCs w:val="24"/>
        </w:rPr>
        <w:t xml:space="preserve"> exchanger activity in tubules, elevated calcium concentration in the cytopla</w:t>
      </w:r>
      <w:r w:rsidR="00332073">
        <w:rPr>
          <w:rFonts w:ascii="Book Antiqua" w:hAnsi="Book Antiqua"/>
          <w:sz w:val="24"/>
          <w:szCs w:val="24"/>
        </w:rPr>
        <w:t>sm, and increased contractility</w:t>
      </w:r>
      <w:r w:rsidR="00C34BC3" w:rsidRPr="00017B96">
        <w:rPr>
          <w:rFonts w:ascii="Book Antiqua" w:hAnsi="Book Antiqua"/>
          <w:sz w:val="24"/>
          <w:szCs w:val="24"/>
          <w:vertAlign w:val="superscript"/>
        </w:rPr>
        <w:t>[66</w:t>
      </w:r>
      <w:r w:rsidR="00A27AEE" w:rsidRPr="00017B96">
        <w:rPr>
          <w:rFonts w:ascii="Book Antiqua" w:hAnsi="Book Antiqua"/>
          <w:sz w:val="24"/>
          <w:szCs w:val="24"/>
          <w:vertAlign w:val="superscript"/>
        </w:rPr>
        <w:t>]</w:t>
      </w:r>
      <w:r w:rsidRPr="00017B96">
        <w:rPr>
          <w:rFonts w:ascii="Book Antiqua" w:hAnsi="Book Antiqua"/>
          <w:sz w:val="24"/>
          <w:szCs w:val="24"/>
        </w:rPr>
        <w:t>.</w:t>
      </w:r>
    </w:p>
    <w:p w14:paraId="10E5C16A" w14:textId="03671E99" w:rsidR="00DA42AC" w:rsidRPr="00017B96" w:rsidRDefault="00DA42AC" w:rsidP="00332073">
      <w:pPr>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A large </w:t>
      </w:r>
      <w:r w:rsidR="00E44108" w:rsidRPr="00017B96">
        <w:rPr>
          <w:rFonts w:ascii="Book Antiqua" w:hAnsi="Book Antiqua"/>
          <w:sz w:val="24"/>
          <w:szCs w:val="24"/>
        </w:rPr>
        <w:t>ac</w:t>
      </w:r>
      <w:r w:rsidRPr="00017B96">
        <w:rPr>
          <w:rFonts w:ascii="Book Antiqua" w:hAnsi="Book Antiqua"/>
          <w:sz w:val="24"/>
          <w:szCs w:val="24"/>
        </w:rPr>
        <w:t xml:space="preserve">cumulation of studies </w:t>
      </w:r>
      <w:r w:rsidR="00E44108" w:rsidRPr="00017B96">
        <w:rPr>
          <w:rFonts w:ascii="Book Antiqua" w:hAnsi="Book Antiqua"/>
          <w:sz w:val="24"/>
          <w:szCs w:val="24"/>
        </w:rPr>
        <w:t xml:space="preserve">is </w:t>
      </w:r>
      <w:r w:rsidRPr="00017B96">
        <w:rPr>
          <w:rFonts w:ascii="Book Antiqua" w:hAnsi="Book Antiqua"/>
          <w:sz w:val="24"/>
          <w:szCs w:val="24"/>
        </w:rPr>
        <w:t>present in the literature, strongly supporting the</w:t>
      </w:r>
      <w:r w:rsidR="00332073">
        <w:rPr>
          <w:rFonts w:ascii="Book Antiqua" w:hAnsi="Book Antiqua"/>
          <w:sz w:val="24"/>
          <w:szCs w:val="24"/>
        </w:rPr>
        <w:t xml:space="preserve"> role of C825T in hypertension</w:t>
      </w:r>
      <w:r w:rsidR="00332073">
        <w:rPr>
          <w:rFonts w:ascii="Book Antiqua" w:hAnsi="Book Antiqua"/>
          <w:sz w:val="24"/>
          <w:szCs w:val="24"/>
          <w:vertAlign w:val="superscript"/>
        </w:rPr>
        <w:t>[64,</w:t>
      </w:r>
      <w:r w:rsidR="00C34BC3" w:rsidRPr="00017B96">
        <w:rPr>
          <w:rFonts w:ascii="Book Antiqua" w:hAnsi="Book Antiqua"/>
          <w:sz w:val="24"/>
          <w:szCs w:val="24"/>
          <w:vertAlign w:val="superscript"/>
        </w:rPr>
        <w:t>67-70</w:t>
      </w:r>
      <w:r w:rsidR="00A27AEE" w:rsidRPr="00017B96">
        <w:rPr>
          <w:rFonts w:ascii="Book Antiqua" w:hAnsi="Book Antiqua"/>
          <w:sz w:val="24"/>
          <w:szCs w:val="24"/>
          <w:vertAlign w:val="superscript"/>
        </w:rPr>
        <w:t>]</w:t>
      </w:r>
      <w:r w:rsidRPr="00017B96">
        <w:rPr>
          <w:rFonts w:ascii="Book Antiqua" w:hAnsi="Book Antiqua"/>
          <w:sz w:val="24"/>
          <w:szCs w:val="24"/>
        </w:rPr>
        <w:t xml:space="preserve">. Although the majority of studies </w:t>
      </w:r>
      <w:r w:rsidR="00E44108" w:rsidRPr="00017B96">
        <w:rPr>
          <w:rFonts w:ascii="Book Antiqua" w:hAnsi="Book Antiqua"/>
          <w:sz w:val="24"/>
          <w:szCs w:val="24"/>
        </w:rPr>
        <w:t xml:space="preserve">has </w:t>
      </w:r>
      <w:r w:rsidRPr="00017B96">
        <w:rPr>
          <w:rFonts w:ascii="Book Antiqua" w:hAnsi="Book Antiqua"/>
          <w:sz w:val="24"/>
          <w:szCs w:val="24"/>
        </w:rPr>
        <w:t xml:space="preserve">shown an </w:t>
      </w:r>
      <w:r w:rsidRPr="00017B96">
        <w:rPr>
          <w:rFonts w:ascii="Book Antiqua" w:hAnsi="Book Antiqua"/>
          <w:sz w:val="24"/>
          <w:szCs w:val="24"/>
        </w:rPr>
        <w:lastRenderedPageBreak/>
        <w:t>association between the 825T allele and hypertension, there are some contradicting reports, especially in subject</w:t>
      </w:r>
      <w:r w:rsidR="00E44108" w:rsidRPr="00017B96">
        <w:rPr>
          <w:rFonts w:ascii="Book Antiqua" w:hAnsi="Book Antiqua"/>
          <w:sz w:val="24"/>
          <w:szCs w:val="24"/>
        </w:rPr>
        <w:t>s</w:t>
      </w:r>
      <w:r w:rsidRPr="00017B96">
        <w:rPr>
          <w:rFonts w:ascii="Book Antiqua" w:hAnsi="Book Antiqua"/>
          <w:sz w:val="24"/>
          <w:szCs w:val="24"/>
        </w:rPr>
        <w:t xml:space="preserve"> of African and Asian origin, again emphasizing the importance of ethnic origin. Two studies performed by our group also showed that the frequency</w:t>
      </w:r>
      <w:r w:rsidR="00E44108" w:rsidRPr="00017B96">
        <w:rPr>
          <w:rFonts w:ascii="Book Antiqua" w:hAnsi="Book Antiqua"/>
          <w:sz w:val="24"/>
          <w:szCs w:val="24"/>
        </w:rPr>
        <w:t xml:space="preserve"> </w:t>
      </w:r>
      <w:r w:rsidRPr="00017B96">
        <w:rPr>
          <w:rFonts w:ascii="Book Antiqua" w:hAnsi="Book Antiqua"/>
          <w:sz w:val="24"/>
          <w:szCs w:val="24"/>
        </w:rPr>
        <w:t>of the 825T-allele was higher in hypertensive subjects compared to that of controls</w:t>
      </w:r>
      <w:r w:rsidR="00E44108" w:rsidRPr="00017B96">
        <w:rPr>
          <w:rFonts w:ascii="Book Antiqua" w:hAnsi="Book Antiqua"/>
          <w:sz w:val="24"/>
          <w:szCs w:val="24"/>
        </w:rPr>
        <w:t>,</w:t>
      </w:r>
      <w:r w:rsidRPr="00017B96">
        <w:rPr>
          <w:rFonts w:ascii="Book Antiqua" w:hAnsi="Book Antiqua"/>
          <w:sz w:val="24"/>
          <w:szCs w:val="24"/>
        </w:rPr>
        <w:t xml:space="preserve"> and </w:t>
      </w:r>
      <w:r w:rsidR="00E44108" w:rsidRPr="00017B96">
        <w:rPr>
          <w:rFonts w:ascii="Book Antiqua" w:hAnsi="Book Antiqua"/>
          <w:sz w:val="24"/>
          <w:szCs w:val="24"/>
        </w:rPr>
        <w:t xml:space="preserve">that </w:t>
      </w:r>
      <w:r w:rsidRPr="00017B96">
        <w:rPr>
          <w:rFonts w:ascii="Book Antiqua" w:hAnsi="Book Antiqua"/>
          <w:sz w:val="24"/>
          <w:szCs w:val="24"/>
        </w:rPr>
        <w:t>the difference</w:t>
      </w:r>
      <w:r w:rsidR="00332073">
        <w:rPr>
          <w:rFonts w:ascii="Book Antiqua" w:hAnsi="Book Antiqua"/>
          <w:sz w:val="24"/>
          <w:szCs w:val="24"/>
        </w:rPr>
        <w:t xml:space="preserve"> was statistically significant</w:t>
      </w:r>
      <w:r w:rsidR="00C34BC3" w:rsidRPr="00017B96">
        <w:rPr>
          <w:rFonts w:ascii="Book Antiqua" w:hAnsi="Book Antiqua"/>
          <w:sz w:val="24"/>
          <w:szCs w:val="24"/>
          <w:vertAlign w:val="superscript"/>
        </w:rPr>
        <w:t>[71,72</w:t>
      </w:r>
      <w:r w:rsidR="00A27AEE" w:rsidRPr="00017B96">
        <w:rPr>
          <w:rFonts w:ascii="Book Antiqua" w:hAnsi="Book Antiqua"/>
          <w:sz w:val="24"/>
          <w:szCs w:val="24"/>
          <w:vertAlign w:val="superscript"/>
        </w:rPr>
        <w:t>]</w:t>
      </w:r>
      <w:r w:rsidRPr="00017B96">
        <w:rPr>
          <w:rFonts w:ascii="Book Antiqua" w:hAnsi="Book Antiqua"/>
          <w:sz w:val="24"/>
          <w:szCs w:val="24"/>
        </w:rPr>
        <w:t>.</w:t>
      </w:r>
    </w:p>
    <w:p w14:paraId="5939C63D" w14:textId="260D83B0" w:rsidR="00DA42AC" w:rsidRPr="00017B96" w:rsidRDefault="00DA42AC" w:rsidP="00332073">
      <w:pPr>
        <w:widowControl w:val="0"/>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Recent studies report that the effect of </w:t>
      </w:r>
      <w:r w:rsidR="0097384C" w:rsidRPr="00017B96">
        <w:rPr>
          <w:rFonts w:ascii="Book Antiqua" w:hAnsi="Book Antiqua"/>
          <w:sz w:val="24"/>
          <w:szCs w:val="24"/>
        </w:rPr>
        <w:t xml:space="preserve">the </w:t>
      </w:r>
      <w:r w:rsidRPr="00017B96">
        <w:rPr>
          <w:rFonts w:ascii="Book Antiqua" w:hAnsi="Book Antiqua"/>
          <w:sz w:val="24"/>
          <w:szCs w:val="24"/>
        </w:rPr>
        <w:t xml:space="preserve">dopaminergic system in hypertension is mostly due to the impairment of </w:t>
      </w:r>
      <w:r w:rsidR="0097384C" w:rsidRPr="00017B96">
        <w:rPr>
          <w:rFonts w:ascii="Book Antiqua" w:hAnsi="Book Antiqua"/>
          <w:sz w:val="24"/>
          <w:szCs w:val="24"/>
        </w:rPr>
        <w:t xml:space="preserve">the </w:t>
      </w:r>
      <w:r w:rsidRPr="00017B96">
        <w:rPr>
          <w:rFonts w:ascii="Book Antiqua" w:hAnsi="Book Antiqua"/>
          <w:sz w:val="24"/>
          <w:szCs w:val="24"/>
        </w:rPr>
        <w:t>intrarenal dopaminergic system</w:t>
      </w:r>
      <w:r w:rsidR="0097384C" w:rsidRPr="00017B96">
        <w:rPr>
          <w:rFonts w:ascii="Book Antiqua" w:hAnsi="Book Antiqua"/>
          <w:sz w:val="24"/>
          <w:szCs w:val="24"/>
        </w:rPr>
        <w:t>,</w:t>
      </w:r>
      <w:r w:rsidRPr="00017B96">
        <w:rPr>
          <w:rFonts w:ascii="Book Antiqua" w:hAnsi="Book Antiqua"/>
          <w:sz w:val="24"/>
          <w:szCs w:val="24"/>
        </w:rPr>
        <w:t xml:space="preserve"> and one of the major player</w:t>
      </w:r>
      <w:r w:rsidR="0097384C" w:rsidRPr="00017B96">
        <w:rPr>
          <w:rFonts w:ascii="Book Antiqua" w:hAnsi="Book Antiqua"/>
          <w:sz w:val="24"/>
          <w:szCs w:val="24"/>
        </w:rPr>
        <w:t>s</w:t>
      </w:r>
      <w:r w:rsidRPr="00017B96">
        <w:rPr>
          <w:rFonts w:ascii="Book Antiqua" w:hAnsi="Book Antiqua"/>
          <w:sz w:val="24"/>
          <w:szCs w:val="24"/>
        </w:rPr>
        <w:t xml:space="preserve"> is the GRK4, a serine/threonin G-protein receptor kinase, which initiates </w:t>
      </w:r>
      <w:r w:rsidR="00EF47C0" w:rsidRPr="00017B96">
        <w:rPr>
          <w:rFonts w:ascii="Book Antiqua" w:hAnsi="Book Antiqua"/>
          <w:sz w:val="24"/>
          <w:szCs w:val="24"/>
        </w:rPr>
        <w:t xml:space="preserve">a </w:t>
      </w:r>
      <w:r w:rsidRPr="00017B96">
        <w:rPr>
          <w:rFonts w:ascii="Book Antiqua" w:hAnsi="Book Antiqua"/>
          <w:sz w:val="24"/>
          <w:szCs w:val="24"/>
        </w:rPr>
        <w:t xml:space="preserve">desensitization process of </w:t>
      </w:r>
      <w:r w:rsidR="00EF47C0" w:rsidRPr="00017B96">
        <w:rPr>
          <w:rFonts w:ascii="Book Antiqua" w:hAnsi="Book Antiqua"/>
          <w:sz w:val="24"/>
          <w:szCs w:val="24"/>
        </w:rPr>
        <w:t xml:space="preserve">the </w:t>
      </w:r>
      <w:r w:rsidRPr="00017B96">
        <w:rPr>
          <w:rFonts w:ascii="Book Antiqua" w:hAnsi="Book Antiqua"/>
          <w:sz w:val="24"/>
          <w:szCs w:val="24"/>
        </w:rPr>
        <w:t>receptor and prevents constitutive activity. Functional polymorphisms of this protein could enhance GRK4 activity</w:t>
      </w:r>
      <w:r w:rsidR="00EF47C0" w:rsidRPr="00017B96">
        <w:rPr>
          <w:rFonts w:ascii="Book Antiqua" w:hAnsi="Book Antiqua"/>
          <w:sz w:val="24"/>
          <w:szCs w:val="24"/>
        </w:rPr>
        <w:t>,</w:t>
      </w:r>
      <w:r w:rsidRPr="00017B96">
        <w:rPr>
          <w:rFonts w:ascii="Book Antiqua" w:hAnsi="Book Antiqua"/>
          <w:sz w:val="24"/>
          <w:szCs w:val="24"/>
        </w:rPr>
        <w:t xml:space="preserve"> which will reduce dopamine receptor transduction. Increased GRK4 activity also increases angiotensin II AT1 receptor activity that is associat</w:t>
      </w:r>
      <w:r w:rsidR="0051453D" w:rsidRPr="00017B96">
        <w:rPr>
          <w:rFonts w:ascii="Book Antiqua" w:hAnsi="Book Antiqua"/>
          <w:sz w:val="24"/>
          <w:szCs w:val="24"/>
        </w:rPr>
        <w:t xml:space="preserve">ed with </w:t>
      </w:r>
      <w:r w:rsidR="00017B96" w:rsidRPr="00017B96">
        <w:rPr>
          <w:rFonts w:ascii="Book Antiqua" w:hAnsi="Book Antiqua"/>
          <w:sz w:val="24"/>
          <w:szCs w:val="24"/>
        </w:rPr>
        <w:t>EH</w:t>
      </w:r>
      <w:r w:rsidR="00C34BC3" w:rsidRPr="00017B96">
        <w:rPr>
          <w:rFonts w:ascii="Book Antiqua" w:hAnsi="Book Antiqua"/>
          <w:sz w:val="24"/>
          <w:szCs w:val="24"/>
          <w:vertAlign w:val="superscript"/>
        </w:rPr>
        <w:t>[73</w:t>
      </w:r>
      <w:r w:rsidR="0051453D" w:rsidRPr="00017B96">
        <w:rPr>
          <w:rFonts w:ascii="Book Antiqua" w:hAnsi="Book Antiqua"/>
          <w:sz w:val="24"/>
          <w:szCs w:val="24"/>
          <w:vertAlign w:val="superscript"/>
        </w:rPr>
        <w:t>]</w:t>
      </w:r>
      <w:r w:rsidR="0051453D" w:rsidRPr="00017B96">
        <w:rPr>
          <w:rFonts w:ascii="Book Antiqua" w:hAnsi="Book Antiqua"/>
          <w:sz w:val="24"/>
          <w:szCs w:val="24"/>
        </w:rPr>
        <w:t>.</w:t>
      </w:r>
    </w:p>
    <w:p w14:paraId="1876FDFC" w14:textId="480174D7" w:rsidR="00DA42AC" w:rsidRPr="00017B96" w:rsidRDefault="00DA42AC" w:rsidP="00332073">
      <w:pPr>
        <w:tabs>
          <w:tab w:val="left" w:pos="6379"/>
          <w:tab w:val="left" w:pos="6663"/>
          <w:tab w:val="left" w:pos="7230"/>
          <w:tab w:val="left" w:pos="8222"/>
        </w:tabs>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In a small cohort involving 100 EH patients, three gene variants of GRK4 (R65L, A142V, </w:t>
      </w:r>
      <w:r w:rsidR="00EF47C0" w:rsidRPr="00017B96">
        <w:rPr>
          <w:rFonts w:ascii="Book Antiqua" w:hAnsi="Book Antiqua"/>
          <w:sz w:val="24"/>
          <w:szCs w:val="24"/>
        </w:rPr>
        <w:t xml:space="preserve">and </w:t>
      </w:r>
      <w:r w:rsidRPr="00017B96">
        <w:rPr>
          <w:rFonts w:ascii="Book Antiqua" w:hAnsi="Book Antiqua"/>
          <w:sz w:val="24"/>
          <w:szCs w:val="24"/>
        </w:rPr>
        <w:t>A486V) were found to be associated with antihypertensive treatment respon</w:t>
      </w:r>
      <w:r w:rsidR="00EF47C0" w:rsidRPr="00017B96">
        <w:rPr>
          <w:rFonts w:ascii="Book Antiqua" w:hAnsi="Book Antiqua"/>
          <w:sz w:val="24"/>
          <w:szCs w:val="24"/>
        </w:rPr>
        <w:t>s</w:t>
      </w:r>
      <w:r w:rsidR="004969A8">
        <w:rPr>
          <w:rFonts w:ascii="Book Antiqua" w:hAnsi="Book Antiqua"/>
          <w:sz w:val="24"/>
          <w:szCs w:val="24"/>
        </w:rPr>
        <w:t>es</w:t>
      </w:r>
      <w:r w:rsidR="00C34BC3" w:rsidRPr="00017B96">
        <w:rPr>
          <w:rFonts w:ascii="Book Antiqua" w:hAnsi="Book Antiqua"/>
          <w:sz w:val="24"/>
          <w:szCs w:val="24"/>
          <w:vertAlign w:val="superscript"/>
        </w:rPr>
        <w:t>[74</w:t>
      </w:r>
      <w:r w:rsidR="0051453D" w:rsidRPr="00017B96">
        <w:rPr>
          <w:rFonts w:ascii="Book Antiqua" w:hAnsi="Book Antiqua"/>
          <w:sz w:val="24"/>
          <w:szCs w:val="24"/>
          <w:vertAlign w:val="superscript"/>
        </w:rPr>
        <w:t>]</w:t>
      </w:r>
      <w:r w:rsidRPr="00017B96">
        <w:rPr>
          <w:rFonts w:ascii="Book Antiqua" w:hAnsi="Book Antiqua"/>
          <w:sz w:val="24"/>
          <w:szCs w:val="24"/>
        </w:rPr>
        <w:t xml:space="preserve">. </w:t>
      </w:r>
      <w:r w:rsidR="00EF47C0" w:rsidRPr="00017B96">
        <w:rPr>
          <w:rFonts w:ascii="Book Antiqua" w:hAnsi="Book Antiqua"/>
          <w:sz w:val="24"/>
          <w:szCs w:val="24"/>
        </w:rPr>
        <w:t>The</w:t>
      </w:r>
      <w:r w:rsidRPr="00017B96">
        <w:rPr>
          <w:rFonts w:ascii="Book Antiqua" w:hAnsi="Book Antiqua"/>
          <w:sz w:val="24"/>
          <w:szCs w:val="24"/>
        </w:rPr>
        <w:t xml:space="preserve"> response</w:t>
      </w:r>
      <w:r w:rsidR="00EF47C0" w:rsidRPr="00017B96">
        <w:rPr>
          <w:rFonts w:ascii="Book Antiqua" w:hAnsi="Book Antiqua"/>
          <w:sz w:val="24"/>
          <w:szCs w:val="24"/>
        </w:rPr>
        <w:t>s</w:t>
      </w:r>
      <w:r w:rsidRPr="00017B96">
        <w:rPr>
          <w:rFonts w:ascii="Book Antiqua" w:hAnsi="Book Antiqua"/>
          <w:sz w:val="24"/>
          <w:szCs w:val="24"/>
        </w:rPr>
        <w:t xml:space="preserve"> of homozygous double variant</w:t>
      </w:r>
      <w:r w:rsidR="00EF47C0" w:rsidRPr="00017B96">
        <w:rPr>
          <w:rFonts w:ascii="Book Antiqua" w:hAnsi="Book Antiqua"/>
          <w:sz w:val="24"/>
          <w:szCs w:val="24"/>
        </w:rPr>
        <w:t>s</w:t>
      </w:r>
      <w:r w:rsidRPr="00017B96">
        <w:rPr>
          <w:rFonts w:ascii="Book Antiqua" w:hAnsi="Book Antiqua"/>
          <w:sz w:val="24"/>
          <w:szCs w:val="24"/>
        </w:rPr>
        <w:t xml:space="preserve"> of 65L and 142V </w:t>
      </w:r>
      <w:r w:rsidR="00EF47C0" w:rsidRPr="00017B96">
        <w:rPr>
          <w:rFonts w:ascii="Book Antiqua" w:hAnsi="Book Antiqua"/>
          <w:sz w:val="24"/>
          <w:szCs w:val="24"/>
        </w:rPr>
        <w:t xml:space="preserve">in particular </w:t>
      </w:r>
      <w:r w:rsidRPr="00017B96">
        <w:rPr>
          <w:rFonts w:ascii="Book Antiqua" w:hAnsi="Book Antiqua"/>
          <w:sz w:val="24"/>
          <w:szCs w:val="24"/>
        </w:rPr>
        <w:t xml:space="preserve">were much less than the other variants. </w:t>
      </w:r>
      <w:r w:rsidR="00EF47C0" w:rsidRPr="00017B96">
        <w:rPr>
          <w:rFonts w:ascii="Book Antiqua" w:hAnsi="Book Antiqua"/>
          <w:sz w:val="24"/>
          <w:szCs w:val="24"/>
        </w:rPr>
        <w:t xml:space="preserve">In another </w:t>
      </w:r>
      <w:r w:rsidRPr="00017B96">
        <w:rPr>
          <w:rFonts w:ascii="Book Antiqua" w:hAnsi="Book Antiqua"/>
          <w:sz w:val="24"/>
          <w:szCs w:val="24"/>
        </w:rPr>
        <w:t xml:space="preserve">study </w:t>
      </w:r>
      <w:r w:rsidR="00EF47C0" w:rsidRPr="00017B96">
        <w:rPr>
          <w:rFonts w:ascii="Book Antiqua" w:hAnsi="Book Antiqua"/>
          <w:sz w:val="24"/>
          <w:szCs w:val="24"/>
        </w:rPr>
        <w:t xml:space="preserve">consisting </w:t>
      </w:r>
      <w:r w:rsidRPr="00017B96">
        <w:rPr>
          <w:rFonts w:ascii="Book Antiqua" w:hAnsi="Book Antiqua"/>
          <w:sz w:val="24"/>
          <w:szCs w:val="24"/>
        </w:rPr>
        <w:t xml:space="preserve">of 168 Caucasian EH patients, </w:t>
      </w:r>
      <w:r w:rsidR="00EF47C0" w:rsidRPr="00017B96">
        <w:rPr>
          <w:rFonts w:ascii="Book Antiqua" w:hAnsi="Book Antiqua"/>
          <w:sz w:val="24"/>
          <w:szCs w:val="24"/>
        </w:rPr>
        <w:t xml:space="preserve">the </w:t>
      </w:r>
      <w:r w:rsidRPr="00017B96">
        <w:rPr>
          <w:rFonts w:ascii="Book Antiqua" w:hAnsi="Book Antiqua"/>
          <w:sz w:val="24"/>
          <w:szCs w:val="24"/>
        </w:rPr>
        <w:t xml:space="preserve">V allele of </w:t>
      </w:r>
      <w:r w:rsidR="00EF47C0" w:rsidRPr="00017B96">
        <w:rPr>
          <w:rFonts w:ascii="Book Antiqua" w:hAnsi="Book Antiqua"/>
          <w:sz w:val="24"/>
          <w:szCs w:val="24"/>
        </w:rPr>
        <w:t xml:space="preserve">the </w:t>
      </w:r>
      <w:r w:rsidRPr="00017B96">
        <w:rPr>
          <w:rFonts w:ascii="Book Antiqua" w:hAnsi="Book Antiqua"/>
          <w:sz w:val="24"/>
          <w:szCs w:val="24"/>
        </w:rPr>
        <w:t>A486V variant was shown to be associated with hypertensi</w:t>
      </w:r>
      <w:r w:rsidR="0051453D" w:rsidRPr="00017B96">
        <w:rPr>
          <w:rFonts w:ascii="Book Antiqua" w:hAnsi="Book Antiqua"/>
          <w:sz w:val="24"/>
          <w:szCs w:val="24"/>
        </w:rPr>
        <w:t xml:space="preserve">on and systolic </w:t>
      </w:r>
      <w:r w:rsidR="00017B96" w:rsidRPr="00017B96">
        <w:rPr>
          <w:rFonts w:ascii="Book Antiqua" w:hAnsi="Book Antiqua"/>
          <w:sz w:val="24"/>
          <w:szCs w:val="24"/>
        </w:rPr>
        <w:t>BP</w:t>
      </w:r>
      <w:r w:rsidR="00C34BC3" w:rsidRPr="00017B96">
        <w:rPr>
          <w:rFonts w:ascii="Book Antiqua" w:hAnsi="Book Antiqua"/>
          <w:sz w:val="24"/>
          <w:szCs w:val="24"/>
          <w:vertAlign w:val="superscript"/>
        </w:rPr>
        <w:t>[75</w:t>
      </w:r>
      <w:r w:rsidR="0051453D" w:rsidRPr="00017B96">
        <w:rPr>
          <w:rFonts w:ascii="Book Antiqua" w:hAnsi="Book Antiqua"/>
          <w:sz w:val="24"/>
          <w:szCs w:val="24"/>
          <w:vertAlign w:val="superscript"/>
        </w:rPr>
        <w:t>]</w:t>
      </w:r>
      <w:r w:rsidRPr="00017B96">
        <w:rPr>
          <w:rFonts w:ascii="Book Antiqua" w:hAnsi="Book Antiqua"/>
          <w:sz w:val="24"/>
          <w:szCs w:val="24"/>
        </w:rPr>
        <w:t xml:space="preserve">. A much larger cohort </w:t>
      </w:r>
      <w:r w:rsidR="00EF47C0" w:rsidRPr="00017B96">
        <w:rPr>
          <w:rFonts w:ascii="Book Antiqua" w:hAnsi="Book Antiqua"/>
          <w:sz w:val="24"/>
          <w:szCs w:val="24"/>
        </w:rPr>
        <w:t xml:space="preserve">consisting </w:t>
      </w:r>
      <w:r w:rsidRPr="00017B96">
        <w:rPr>
          <w:rFonts w:ascii="Book Antiqua" w:hAnsi="Book Antiqua"/>
          <w:sz w:val="24"/>
          <w:szCs w:val="24"/>
        </w:rPr>
        <w:t>of 934 white</w:t>
      </w:r>
      <w:r w:rsidR="00EF47C0" w:rsidRPr="00017B96">
        <w:rPr>
          <w:rFonts w:ascii="Book Antiqua" w:hAnsi="Book Antiqua"/>
          <w:sz w:val="24"/>
          <w:szCs w:val="24"/>
        </w:rPr>
        <w:t>s</w:t>
      </w:r>
      <w:r w:rsidRPr="00017B96">
        <w:rPr>
          <w:rFonts w:ascii="Book Antiqua" w:hAnsi="Book Antiqua"/>
          <w:sz w:val="24"/>
          <w:szCs w:val="24"/>
        </w:rPr>
        <w:t xml:space="preserve"> and </w:t>
      </w:r>
      <w:r w:rsidR="00EF47C0" w:rsidRPr="00017B96">
        <w:rPr>
          <w:rFonts w:ascii="Book Antiqua" w:hAnsi="Book Antiqua"/>
          <w:sz w:val="24"/>
          <w:szCs w:val="24"/>
        </w:rPr>
        <w:t>African-</w:t>
      </w:r>
      <w:r w:rsidRPr="00017B96">
        <w:rPr>
          <w:rFonts w:ascii="Book Antiqua" w:hAnsi="Book Antiqua"/>
          <w:sz w:val="24"/>
          <w:szCs w:val="24"/>
        </w:rPr>
        <w:t>American</w:t>
      </w:r>
      <w:r w:rsidR="00EF47C0" w:rsidRPr="00017B96">
        <w:rPr>
          <w:rFonts w:ascii="Book Antiqua" w:hAnsi="Book Antiqua"/>
          <w:sz w:val="24"/>
          <w:szCs w:val="24"/>
        </w:rPr>
        <w:t>s</w:t>
      </w:r>
      <w:r w:rsidRPr="00017B96">
        <w:rPr>
          <w:rFonts w:ascii="Book Antiqua" w:hAnsi="Book Antiqua"/>
          <w:sz w:val="24"/>
          <w:szCs w:val="24"/>
        </w:rPr>
        <w:t xml:space="preserve"> (44.2%) </w:t>
      </w:r>
      <w:r w:rsidR="00EF47C0" w:rsidRPr="00017B96">
        <w:rPr>
          <w:rFonts w:ascii="Book Antiqua" w:hAnsi="Book Antiqua"/>
          <w:sz w:val="24"/>
          <w:szCs w:val="24"/>
        </w:rPr>
        <w:t xml:space="preserve">was </w:t>
      </w:r>
      <w:r w:rsidRPr="00017B96">
        <w:rPr>
          <w:rFonts w:ascii="Book Antiqua" w:hAnsi="Book Antiqua"/>
          <w:sz w:val="24"/>
          <w:szCs w:val="24"/>
        </w:rPr>
        <w:t>also investigated for three proteins of GRK4</w:t>
      </w:r>
      <w:r w:rsidR="00EF47C0" w:rsidRPr="00017B96">
        <w:rPr>
          <w:rFonts w:ascii="Book Antiqua" w:hAnsi="Book Antiqua"/>
          <w:sz w:val="24"/>
          <w:szCs w:val="24"/>
        </w:rPr>
        <w:t>;</w:t>
      </w:r>
      <w:r w:rsidRPr="00017B96">
        <w:rPr>
          <w:rFonts w:ascii="Book Antiqua" w:hAnsi="Book Antiqua"/>
          <w:sz w:val="24"/>
          <w:szCs w:val="24"/>
        </w:rPr>
        <w:t xml:space="preserve"> </w:t>
      </w:r>
      <w:r w:rsidR="00EF47C0" w:rsidRPr="00017B96">
        <w:rPr>
          <w:rFonts w:ascii="Book Antiqua" w:hAnsi="Book Antiqua"/>
          <w:sz w:val="24"/>
          <w:szCs w:val="24"/>
        </w:rPr>
        <w:t xml:space="preserve">it was </w:t>
      </w:r>
      <w:r w:rsidRPr="00017B96">
        <w:rPr>
          <w:rFonts w:ascii="Book Antiqua" w:hAnsi="Book Antiqua"/>
          <w:sz w:val="24"/>
          <w:szCs w:val="24"/>
        </w:rPr>
        <w:t xml:space="preserve">determined that </w:t>
      </w:r>
      <w:r w:rsidR="00EF47C0" w:rsidRPr="00017B96">
        <w:rPr>
          <w:rFonts w:ascii="Book Antiqua" w:hAnsi="Book Antiqua"/>
          <w:sz w:val="24"/>
          <w:szCs w:val="24"/>
        </w:rPr>
        <w:t xml:space="preserve">the </w:t>
      </w:r>
      <w:r w:rsidRPr="00017B96">
        <w:rPr>
          <w:rFonts w:ascii="Book Antiqua" w:hAnsi="Book Antiqua"/>
          <w:sz w:val="24"/>
          <w:szCs w:val="24"/>
        </w:rPr>
        <w:t>65L allele had a significant eff</w:t>
      </w:r>
      <w:r w:rsidR="0051453D" w:rsidRPr="00017B96">
        <w:rPr>
          <w:rFonts w:ascii="Book Antiqua" w:hAnsi="Book Antiqua"/>
          <w:sz w:val="24"/>
          <w:szCs w:val="24"/>
        </w:rPr>
        <w:t xml:space="preserve">ect on systolic </w:t>
      </w:r>
      <w:r w:rsidR="00017B96" w:rsidRPr="00017B96">
        <w:rPr>
          <w:rFonts w:ascii="Book Antiqua" w:hAnsi="Book Antiqua"/>
          <w:sz w:val="24"/>
          <w:szCs w:val="24"/>
        </w:rPr>
        <w:t>BP</w:t>
      </w:r>
      <w:r w:rsidR="00C34BC3" w:rsidRPr="00017B96">
        <w:rPr>
          <w:rFonts w:ascii="Book Antiqua" w:hAnsi="Book Antiqua"/>
          <w:sz w:val="24"/>
          <w:szCs w:val="24"/>
          <w:vertAlign w:val="superscript"/>
        </w:rPr>
        <w:t>[76</w:t>
      </w:r>
      <w:r w:rsidR="0051453D" w:rsidRPr="00017B96">
        <w:rPr>
          <w:rFonts w:ascii="Book Antiqua" w:hAnsi="Book Antiqua"/>
          <w:sz w:val="24"/>
          <w:szCs w:val="24"/>
          <w:vertAlign w:val="superscript"/>
        </w:rPr>
        <w:t>]</w:t>
      </w:r>
      <w:r w:rsidRPr="00017B96">
        <w:rPr>
          <w:rFonts w:ascii="Book Antiqua" w:hAnsi="Book Antiqua"/>
          <w:sz w:val="24"/>
          <w:szCs w:val="24"/>
        </w:rPr>
        <w:t>.</w:t>
      </w:r>
    </w:p>
    <w:p w14:paraId="05B7AB4D" w14:textId="54F321CE" w:rsidR="00B17F6B" w:rsidRPr="00017B96" w:rsidRDefault="00B17F6B" w:rsidP="00332073">
      <w:pPr>
        <w:tabs>
          <w:tab w:val="left" w:pos="6379"/>
          <w:tab w:val="left" w:pos="6663"/>
          <w:tab w:val="left" w:pos="7230"/>
          <w:tab w:val="left" w:pos="8222"/>
        </w:tabs>
        <w:spacing w:after="0" w:line="360" w:lineRule="auto"/>
        <w:ind w:firstLineChars="100" w:firstLine="240"/>
        <w:jc w:val="both"/>
        <w:rPr>
          <w:rFonts w:ascii="Book Antiqua" w:hAnsi="Book Antiqua"/>
          <w:sz w:val="24"/>
          <w:szCs w:val="24"/>
        </w:rPr>
      </w:pPr>
      <w:r w:rsidRPr="00017B96">
        <w:rPr>
          <w:rFonts w:ascii="Book Antiqua" w:hAnsi="Book Antiqua"/>
          <w:sz w:val="24"/>
          <w:szCs w:val="24"/>
        </w:rPr>
        <w:t>Overall, among the synthesis, degredation and signal transduction pathways, there are several replacements possibly involved in the development and progr</w:t>
      </w:r>
      <w:r w:rsidR="005955EC" w:rsidRPr="00017B96">
        <w:rPr>
          <w:rFonts w:ascii="Book Antiqua" w:hAnsi="Book Antiqua"/>
          <w:sz w:val="24"/>
          <w:szCs w:val="24"/>
        </w:rPr>
        <w:t>ession</w:t>
      </w:r>
      <w:r w:rsidRPr="00017B96">
        <w:rPr>
          <w:rFonts w:ascii="Book Antiqua" w:hAnsi="Book Antiqua"/>
          <w:sz w:val="24"/>
          <w:szCs w:val="24"/>
        </w:rPr>
        <w:t xml:space="preserve"> of hypertension. The most established and well-characterized of th</w:t>
      </w:r>
      <w:r w:rsidR="009A0BE5" w:rsidRPr="00017B96">
        <w:rPr>
          <w:rFonts w:ascii="Book Antiqua" w:hAnsi="Book Antiqua"/>
          <w:sz w:val="24"/>
          <w:szCs w:val="24"/>
        </w:rPr>
        <w:t>ese is the C825T mutation in</w:t>
      </w:r>
      <w:r w:rsidRPr="00017B96">
        <w:rPr>
          <w:rFonts w:ascii="Book Antiqua" w:hAnsi="Book Antiqua"/>
          <w:sz w:val="24"/>
          <w:szCs w:val="24"/>
        </w:rPr>
        <w:t xml:space="preserve"> </w:t>
      </w:r>
      <w:r w:rsidR="005955EC" w:rsidRPr="00017B96">
        <w:rPr>
          <w:rFonts w:ascii="Book Antiqua" w:hAnsi="Book Antiqua"/>
          <w:sz w:val="24"/>
          <w:szCs w:val="24"/>
        </w:rPr>
        <w:t xml:space="preserve">the </w:t>
      </w:r>
      <w:r w:rsidRPr="00017B96">
        <w:rPr>
          <w:rFonts w:ascii="Book Antiqua" w:hAnsi="Book Antiqua"/>
          <w:sz w:val="24"/>
          <w:szCs w:val="24"/>
        </w:rPr>
        <w:t xml:space="preserve">heterotrimeric G-protein </w:t>
      </w:r>
      <w:r w:rsidRPr="00017B96">
        <w:rPr>
          <w:rFonts w:ascii="Book Antiqua" w:hAnsi="Book Antiqua"/>
          <w:sz w:val="24"/>
          <w:szCs w:val="24"/>
        </w:rPr>
        <w:sym w:font="Symbol" w:char="F062"/>
      </w:r>
      <w:r w:rsidRPr="00017B96">
        <w:rPr>
          <w:rFonts w:ascii="Book Antiqua" w:hAnsi="Book Antiqua"/>
          <w:sz w:val="24"/>
          <w:szCs w:val="24"/>
        </w:rPr>
        <w:t xml:space="preserve">-subunit. Tyrosine hydroxylase, </w:t>
      </w:r>
      <w:r w:rsidR="005955EC" w:rsidRPr="00017B96">
        <w:rPr>
          <w:rFonts w:ascii="Book Antiqua" w:hAnsi="Book Antiqua"/>
          <w:sz w:val="24"/>
          <w:szCs w:val="24"/>
        </w:rPr>
        <w:t xml:space="preserve">the </w:t>
      </w:r>
      <w:r w:rsidRPr="00017B96">
        <w:rPr>
          <w:rFonts w:ascii="Book Antiqua" w:hAnsi="Book Antiqua"/>
          <w:sz w:val="24"/>
          <w:szCs w:val="24"/>
        </w:rPr>
        <w:t xml:space="preserve">primary enzyme </w:t>
      </w:r>
      <w:r w:rsidR="00507815" w:rsidRPr="00017B96">
        <w:rPr>
          <w:rFonts w:ascii="Book Antiqua" w:hAnsi="Book Antiqua"/>
          <w:sz w:val="24"/>
          <w:szCs w:val="24"/>
        </w:rPr>
        <w:t>for the synthesis of catecholamines, and GRK4, an ezyme with a vital role in salt-transport through regulation of dopamine rece</w:t>
      </w:r>
      <w:r w:rsidR="009A0BE5" w:rsidRPr="00017B96">
        <w:rPr>
          <w:rFonts w:ascii="Book Antiqua" w:hAnsi="Book Antiqua"/>
          <w:sz w:val="24"/>
          <w:szCs w:val="24"/>
        </w:rPr>
        <w:t>ptor activity, are conspiciuous factors in the assessment of the disease.</w:t>
      </w:r>
    </w:p>
    <w:p w14:paraId="10BED5E5" w14:textId="77777777" w:rsidR="00507815" w:rsidRPr="00017B96" w:rsidRDefault="00507815" w:rsidP="00017B96">
      <w:pPr>
        <w:tabs>
          <w:tab w:val="left" w:pos="6379"/>
          <w:tab w:val="left" w:pos="6663"/>
          <w:tab w:val="left" w:pos="7230"/>
          <w:tab w:val="left" w:pos="8222"/>
        </w:tabs>
        <w:spacing w:after="0" w:line="360" w:lineRule="auto"/>
        <w:jc w:val="both"/>
        <w:rPr>
          <w:rFonts w:ascii="Book Antiqua" w:hAnsi="Book Antiqua"/>
          <w:sz w:val="24"/>
          <w:szCs w:val="24"/>
          <w:lang w:eastAsia="zh-CN"/>
        </w:rPr>
      </w:pPr>
    </w:p>
    <w:p w14:paraId="4B94A950" w14:textId="6FDAA3EA" w:rsidR="00494A65" w:rsidRPr="00332073" w:rsidRDefault="00332073" w:rsidP="00017B96">
      <w:pPr>
        <w:tabs>
          <w:tab w:val="left" w:pos="6379"/>
          <w:tab w:val="left" w:pos="6663"/>
          <w:tab w:val="left" w:pos="7230"/>
          <w:tab w:val="left" w:pos="8222"/>
        </w:tabs>
        <w:spacing w:after="0" w:line="360" w:lineRule="auto"/>
        <w:jc w:val="both"/>
        <w:rPr>
          <w:rFonts w:ascii="Book Antiqua" w:hAnsi="Book Antiqua"/>
          <w:sz w:val="24"/>
          <w:szCs w:val="24"/>
          <w:lang w:eastAsia="zh-CN"/>
        </w:rPr>
      </w:pPr>
      <w:r>
        <w:rPr>
          <w:rFonts w:ascii="Book Antiqua" w:hAnsi="Book Antiqua"/>
          <w:b/>
          <w:sz w:val="24"/>
          <w:szCs w:val="24"/>
        </w:rPr>
        <w:t>CONCLUS</w:t>
      </w:r>
      <w:r w:rsidR="006343B8">
        <w:rPr>
          <w:rFonts w:ascii="Book Antiqua" w:hAnsi="Book Antiqua" w:hint="eastAsia"/>
          <w:b/>
          <w:sz w:val="24"/>
          <w:szCs w:val="24"/>
          <w:lang w:eastAsia="zh-CN"/>
        </w:rPr>
        <w:t>I</w:t>
      </w:r>
      <w:r>
        <w:rPr>
          <w:rFonts w:ascii="Book Antiqua" w:hAnsi="Book Antiqua"/>
          <w:b/>
          <w:sz w:val="24"/>
          <w:szCs w:val="24"/>
        </w:rPr>
        <w:t>ON</w:t>
      </w:r>
    </w:p>
    <w:p w14:paraId="4DE5C3EF" w14:textId="1F4CCCB6" w:rsidR="00A27831" w:rsidRPr="00332073" w:rsidRDefault="00BE24DD" w:rsidP="00017B96">
      <w:pPr>
        <w:tabs>
          <w:tab w:val="left" w:pos="6379"/>
          <w:tab w:val="left" w:pos="6663"/>
          <w:tab w:val="left" w:pos="7230"/>
          <w:tab w:val="left" w:pos="8222"/>
        </w:tabs>
        <w:spacing w:after="0" w:line="360" w:lineRule="auto"/>
        <w:jc w:val="both"/>
        <w:rPr>
          <w:rFonts w:ascii="Book Antiqua" w:hAnsi="Book Antiqua"/>
          <w:sz w:val="24"/>
          <w:szCs w:val="24"/>
        </w:rPr>
      </w:pPr>
      <w:r w:rsidRPr="00332073">
        <w:rPr>
          <w:rFonts w:ascii="Book Antiqua" w:hAnsi="Book Antiqua"/>
          <w:sz w:val="24"/>
          <w:szCs w:val="24"/>
        </w:rPr>
        <w:t>In t</w:t>
      </w:r>
      <w:r w:rsidR="00A27831" w:rsidRPr="00332073">
        <w:rPr>
          <w:rFonts w:ascii="Book Antiqua" w:hAnsi="Book Antiqua"/>
          <w:sz w:val="24"/>
          <w:szCs w:val="24"/>
        </w:rPr>
        <w:t>he new guidelines released by the European Society of Hypertension (ESH) and the Eurpean Society of Cardiology (ESC), hypertension have been re-evaluated in the context of its role as a risk factor for cardiovascular diseases</w:t>
      </w:r>
      <w:r w:rsidR="00332073">
        <w:rPr>
          <w:rFonts w:ascii="Book Antiqua" w:hAnsi="Book Antiqua"/>
          <w:sz w:val="24"/>
          <w:szCs w:val="24"/>
          <w:vertAlign w:val="superscript"/>
        </w:rPr>
        <w:t>[77,</w:t>
      </w:r>
      <w:r w:rsidR="00D0476D" w:rsidRPr="00332073">
        <w:rPr>
          <w:rFonts w:ascii="Book Antiqua" w:hAnsi="Book Antiqua"/>
          <w:sz w:val="24"/>
          <w:szCs w:val="24"/>
          <w:vertAlign w:val="superscript"/>
        </w:rPr>
        <w:t>78</w:t>
      </w:r>
      <w:r w:rsidRPr="00332073">
        <w:rPr>
          <w:rFonts w:ascii="Book Antiqua" w:hAnsi="Book Antiqua"/>
          <w:sz w:val="24"/>
          <w:szCs w:val="24"/>
          <w:vertAlign w:val="superscript"/>
        </w:rPr>
        <w:t>]</w:t>
      </w:r>
      <w:r w:rsidR="00A27831" w:rsidRPr="00332073">
        <w:rPr>
          <w:rFonts w:ascii="Book Antiqua" w:hAnsi="Book Antiqua"/>
          <w:sz w:val="24"/>
          <w:szCs w:val="24"/>
        </w:rPr>
        <w:t>.</w:t>
      </w:r>
      <w:r w:rsidR="003F517B" w:rsidRPr="00332073">
        <w:rPr>
          <w:rFonts w:ascii="Book Antiqua" w:hAnsi="Book Antiqua"/>
          <w:sz w:val="24"/>
          <w:szCs w:val="24"/>
        </w:rPr>
        <w:t xml:space="preserve"> Among the </w:t>
      </w:r>
      <w:r w:rsidR="003F517B" w:rsidRPr="00332073">
        <w:rPr>
          <w:rFonts w:ascii="Book Antiqua" w:hAnsi="Book Antiqua"/>
          <w:sz w:val="24"/>
          <w:szCs w:val="24"/>
        </w:rPr>
        <w:lastRenderedPageBreak/>
        <w:t xml:space="preserve">previously defined or recently added parameters, individualized therapy </w:t>
      </w:r>
      <w:r w:rsidRPr="00332073">
        <w:rPr>
          <w:rFonts w:ascii="Book Antiqua" w:hAnsi="Book Antiqua"/>
          <w:sz w:val="24"/>
          <w:szCs w:val="24"/>
        </w:rPr>
        <w:t>approach</w:t>
      </w:r>
      <w:r w:rsidR="005955EC" w:rsidRPr="00332073">
        <w:rPr>
          <w:rFonts w:ascii="Book Antiqua" w:hAnsi="Book Antiqua"/>
          <w:sz w:val="24"/>
          <w:szCs w:val="24"/>
        </w:rPr>
        <w:t>es</w:t>
      </w:r>
      <w:r w:rsidRPr="00332073">
        <w:rPr>
          <w:rFonts w:ascii="Book Antiqua" w:hAnsi="Book Antiqua"/>
          <w:sz w:val="24"/>
          <w:szCs w:val="24"/>
        </w:rPr>
        <w:t xml:space="preserve"> </w:t>
      </w:r>
      <w:r w:rsidR="005955EC" w:rsidRPr="00332073">
        <w:rPr>
          <w:rFonts w:ascii="Book Antiqua" w:hAnsi="Book Antiqua"/>
          <w:sz w:val="24"/>
          <w:szCs w:val="24"/>
        </w:rPr>
        <w:t>are</w:t>
      </w:r>
      <w:r w:rsidRPr="00332073">
        <w:rPr>
          <w:rFonts w:ascii="Book Antiqua" w:hAnsi="Book Antiqua"/>
          <w:sz w:val="24"/>
          <w:szCs w:val="24"/>
        </w:rPr>
        <w:t xml:space="preserve"> a major concern</w:t>
      </w:r>
      <w:r w:rsidR="003F517B" w:rsidRPr="00332073">
        <w:rPr>
          <w:rFonts w:ascii="Book Antiqua" w:hAnsi="Book Antiqua"/>
          <w:sz w:val="24"/>
          <w:szCs w:val="24"/>
        </w:rPr>
        <w:t xml:space="preserve"> to estimate overall risk </w:t>
      </w:r>
      <w:r w:rsidR="005955EC" w:rsidRPr="00332073">
        <w:rPr>
          <w:rFonts w:ascii="Book Antiqua" w:hAnsi="Book Antiqua"/>
          <w:sz w:val="24"/>
          <w:szCs w:val="24"/>
        </w:rPr>
        <w:t>for</w:t>
      </w:r>
      <w:r w:rsidR="003F517B" w:rsidRPr="00332073">
        <w:rPr>
          <w:rFonts w:ascii="Book Antiqua" w:hAnsi="Book Antiqua"/>
          <w:sz w:val="24"/>
          <w:szCs w:val="24"/>
        </w:rPr>
        <w:t xml:space="preserve">the patient for </w:t>
      </w:r>
      <w:r w:rsidR="005955EC" w:rsidRPr="00332073">
        <w:rPr>
          <w:rFonts w:ascii="Book Antiqua" w:hAnsi="Book Antiqua"/>
          <w:sz w:val="24"/>
          <w:szCs w:val="24"/>
        </w:rPr>
        <w:t xml:space="preserve">the </w:t>
      </w:r>
      <w:r w:rsidR="003F517B" w:rsidRPr="00332073">
        <w:rPr>
          <w:rFonts w:ascii="Book Antiqua" w:hAnsi="Book Antiqua"/>
          <w:sz w:val="24"/>
          <w:szCs w:val="24"/>
        </w:rPr>
        <w:t>de</w:t>
      </w:r>
      <w:r w:rsidRPr="00332073">
        <w:rPr>
          <w:rFonts w:ascii="Book Antiqua" w:hAnsi="Book Antiqua"/>
          <w:sz w:val="24"/>
          <w:szCs w:val="24"/>
        </w:rPr>
        <w:t xml:space="preserve">termination and application of the most appropriate treatment and </w:t>
      </w:r>
      <w:r w:rsidR="003F517B" w:rsidRPr="00332073">
        <w:rPr>
          <w:rFonts w:ascii="Book Antiqua" w:hAnsi="Book Antiqua"/>
          <w:sz w:val="24"/>
          <w:szCs w:val="24"/>
        </w:rPr>
        <w:t xml:space="preserve"> drug regimen</w:t>
      </w:r>
      <w:r w:rsidR="00D0476D" w:rsidRPr="00332073">
        <w:rPr>
          <w:rFonts w:ascii="Book Antiqua" w:hAnsi="Book Antiqua"/>
          <w:sz w:val="24"/>
          <w:szCs w:val="24"/>
          <w:vertAlign w:val="superscript"/>
        </w:rPr>
        <w:t>[79</w:t>
      </w:r>
      <w:r w:rsidR="00A30072" w:rsidRPr="00332073">
        <w:rPr>
          <w:rFonts w:ascii="Book Antiqua" w:hAnsi="Book Antiqua"/>
          <w:sz w:val="24"/>
          <w:szCs w:val="24"/>
          <w:vertAlign w:val="superscript"/>
        </w:rPr>
        <w:t>]</w:t>
      </w:r>
      <w:r w:rsidR="003F517B" w:rsidRPr="00332073">
        <w:rPr>
          <w:rFonts w:ascii="Book Antiqua" w:hAnsi="Book Antiqua"/>
          <w:sz w:val="24"/>
          <w:szCs w:val="24"/>
        </w:rPr>
        <w:t xml:space="preserve">. </w:t>
      </w:r>
      <w:r w:rsidRPr="00332073">
        <w:rPr>
          <w:rFonts w:ascii="Book Antiqua" w:hAnsi="Book Antiqua"/>
          <w:sz w:val="24"/>
          <w:szCs w:val="24"/>
        </w:rPr>
        <w:t>In this per</w:t>
      </w:r>
      <w:r w:rsidR="00A30072" w:rsidRPr="00332073">
        <w:rPr>
          <w:rFonts w:ascii="Book Antiqua" w:hAnsi="Book Antiqua"/>
          <w:sz w:val="24"/>
          <w:szCs w:val="24"/>
        </w:rPr>
        <w:t>spective, genetic factors need to</w:t>
      </w:r>
      <w:r w:rsidRPr="00332073">
        <w:rPr>
          <w:rFonts w:ascii="Book Antiqua" w:hAnsi="Book Antiqua"/>
          <w:sz w:val="24"/>
          <w:szCs w:val="24"/>
        </w:rPr>
        <w:t xml:space="preserve"> be </w:t>
      </w:r>
      <w:r w:rsidR="00A30072" w:rsidRPr="00332073">
        <w:rPr>
          <w:rFonts w:ascii="Book Antiqua" w:hAnsi="Book Antiqua"/>
          <w:sz w:val="24"/>
          <w:szCs w:val="24"/>
        </w:rPr>
        <w:t>well-characterized since they are important contributors of individualized risk assessments.</w:t>
      </w:r>
    </w:p>
    <w:p w14:paraId="6EAA2DC7" w14:textId="3D12EAF0" w:rsidR="00A30072" w:rsidRPr="00332073" w:rsidRDefault="005955EC" w:rsidP="00332073">
      <w:pPr>
        <w:tabs>
          <w:tab w:val="left" w:pos="6379"/>
          <w:tab w:val="left" w:pos="6663"/>
          <w:tab w:val="left" w:pos="7230"/>
          <w:tab w:val="left" w:pos="8222"/>
        </w:tabs>
        <w:spacing w:after="0" w:line="360" w:lineRule="auto"/>
        <w:ind w:firstLineChars="100" w:firstLine="240"/>
        <w:jc w:val="both"/>
        <w:rPr>
          <w:rFonts w:ascii="Book Antiqua" w:hAnsi="Book Antiqua"/>
          <w:sz w:val="24"/>
          <w:szCs w:val="24"/>
        </w:rPr>
      </w:pPr>
      <w:r w:rsidRPr="00332073">
        <w:rPr>
          <w:rFonts w:ascii="Book Antiqua" w:hAnsi="Book Antiqua"/>
          <w:sz w:val="24"/>
          <w:szCs w:val="24"/>
        </w:rPr>
        <w:t xml:space="preserve">Regulation of </w:t>
      </w:r>
      <w:r w:rsidR="00017B96" w:rsidRPr="00332073">
        <w:rPr>
          <w:rFonts w:ascii="Book Antiqua" w:hAnsi="Book Antiqua"/>
          <w:sz w:val="24"/>
          <w:szCs w:val="24"/>
        </w:rPr>
        <w:t>BP</w:t>
      </w:r>
      <w:r w:rsidR="00A30072" w:rsidRPr="00332073">
        <w:rPr>
          <w:rFonts w:ascii="Book Antiqua" w:hAnsi="Book Antiqua"/>
          <w:sz w:val="24"/>
          <w:szCs w:val="24"/>
        </w:rPr>
        <w:t xml:space="preserve"> </w:t>
      </w:r>
      <w:r w:rsidRPr="00332073">
        <w:rPr>
          <w:rFonts w:ascii="Book Antiqua" w:hAnsi="Book Antiqua"/>
          <w:sz w:val="24"/>
          <w:szCs w:val="24"/>
        </w:rPr>
        <w:t xml:space="preserve">could be enhanced </w:t>
      </w:r>
      <w:r w:rsidR="00A30072" w:rsidRPr="00332073">
        <w:rPr>
          <w:rFonts w:ascii="Book Antiqua" w:hAnsi="Book Antiqua"/>
          <w:sz w:val="24"/>
          <w:szCs w:val="24"/>
        </w:rPr>
        <w:t xml:space="preserve"> and related cardiovascular damage</w:t>
      </w:r>
      <w:r w:rsidRPr="00332073">
        <w:rPr>
          <w:rFonts w:ascii="Book Antiqua" w:hAnsi="Book Antiqua"/>
          <w:sz w:val="24"/>
          <w:szCs w:val="24"/>
        </w:rPr>
        <w:t xml:space="preserve"> reduced</w:t>
      </w:r>
      <w:r w:rsidR="00A30072" w:rsidRPr="00332073">
        <w:rPr>
          <w:rFonts w:ascii="Book Antiqua" w:hAnsi="Book Antiqua"/>
          <w:sz w:val="24"/>
          <w:szCs w:val="24"/>
        </w:rPr>
        <w:t xml:space="preserve"> if predictors were properly stratified. </w:t>
      </w:r>
    </w:p>
    <w:p w14:paraId="546B0843" w14:textId="388E8632" w:rsidR="00DA42AC" w:rsidRPr="00017B96" w:rsidRDefault="00DA42AC" w:rsidP="00332073">
      <w:pPr>
        <w:tabs>
          <w:tab w:val="left" w:pos="6379"/>
          <w:tab w:val="left" w:pos="6663"/>
          <w:tab w:val="left" w:pos="7230"/>
          <w:tab w:val="left" w:pos="8222"/>
        </w:tabs>
        <w:spacing w:after="0" w:line="360" w:lineRule="auto"/>
        <w:ind w:firstLineChars="98" w:firstLine="235"/>
        <w:jc w:val="both"/>
        <w:rPr>
          <w:rFonts w:ascii="Book Antiqua" w:hAnsi="Book Antiqua"/>
          <w:sz w:val="24"/>
          <w:szCs w:val="24"/>
        </w:rPr>
      </w:pPr>
      <w:r w:rsidRPr="00017B96">
        <w:rPr>
          <w:rFonts w:ascii="Book Antiqua" w:hAnsi="Book Antiqua"/>
          <w:sz w:val="24"/>
          <w:szCs w:val="24"/>
        </w:rPr>
        <w:t xml:space="preserve">As stated above, this review has been restricted to the genetic polymorphisms determined in the catecholamine pathways in relation to </w:t>
      </w:r>
      <w:r w:rsidR="00017B96" w:rsidRPr="00017B96">
        <w:rPr>
          <w:rFonts w:ascii="Book Antiqua" w:hAnsi="Book Antiqua"/>
          <w:sz w:val="24"/>
          <w:szCs w:val="24"/>
        </w:rPr>
        <w:t>BP</w:t>
      </w:r>
      <w:r w:rsidRPr="00017B96">
        <w:rPr>
          <w:rFonts w:ascii="Book Antiqua" w:hAnsi="Book Antiqua"/>
          <w:sz w:val="24"/>
          <w:szCs w:val="24"/>
        </w:rPr>
        <w:t xml:space="preserve"> regulation and hypertension. The selected works contained mostly either positive association studies</w:t>
      </w:r>
      <w:r w:rsidR="000D6813" w:rsidRPr="00017B96">
        <w:rPr>
          <w:rFonts w:ascii="Book Antiqua" w:hAnsi="Book Antiqua"/>
          <w:sz w:val="24"/>
          <w:szCs w:val="24"/>
        </w:rPr>
        <w:t>,</w:t>
      </w:r>
      <w:r w:rsidRPr="00017B96">
        <w:rPr>
          <w:rFonts w:ascii="Book Antiqua" w:hAnsi="Book Antiqua"/>
          <w:sz w:val="24"/>
          <w:szCs w:val="24"/>
        </w:rPr>
        <w:t xml:space="preserve"> </w:t>
      </w:r>
      <w:r w:rsidR="000D6813" w:rsidRPr="00017B96">
        <w:rPr>
          <w:rFonts w:ascii="Book Antiqua" w:hAnsi="Book Antiqua"/>
          <w:sz w:val="24"/>
          <w:szCs w:val="24"/>
        </w:rPr>
        <w:t>unique</w:t>
      </w:r>
      <w:r w:rsidRPr="00017B96">
        <w:rPr>
          <w:rFonts w:ascii="Book Antiqua" w:hAnsi="Book Antiqua"/>
          <w:sz w:val="24"/>
          <w:szCs w:val="24"/>
        </w:rPr>
        <w:t xml:space="preserve"> studies</w:t>
      </w:r>
      <w:r w:rsidR="000D6813" w:rsidRPr="00017B96">
        <w:rPr>
          <w:rFonts w:ascii="Book Antiqua" w:hAnsi="Book Antiqua"/>
          <w:sz w:val="24"/>
          <w:szCs w:val="24"/>
        </w:rPr>
        <w:t>,</w:t>
      </w:r>
      <w:r w:rsidRPr="00017B96">
        <w:rPr>
          <w:rFonts w:ascii="Book Antiqua" w:hAnsi="Book Antiqua"/>
          <w:sz w:val="24"/>
          <w:szCs w:val="24"/>
        </w:rPr>
        <w:t xml:space="preserve"> or a few rare reports in the field of interest. Most of the works</w:t>
      </w:r>
      <w:r w:rsidR="00BE75F6" w:rsidRPr="00017B96">
        <w:rPr>
          <w:rFonts w:ascii="Book Antiqua" w:hAnsi="Book Antiqua"/>
          <w:sz w:val="24"/>
          <w:szCs w:val="24"/>
        </w:rPr>
        <w:t xml:space="preserve"> in the field</w:t>
      </w:r>
      <w:r w:rsidRPr="00017B96">
        <w:rPr>
          <w:rFonts w:ascii="Book Antiqua" w:hAnsi="Book Antiqua"/>
          <w:sz w:val="24"/>
          <w:szCs w:val="24"/>
        </w:rPr>
        <w:t xml:space="preserve"> are relatively novel</w:t>
      </w:r>
      <w:r w:rsidR="000D6813" w:rsidRPr="00017B96">
        <w:rPr>
          <w:rFonts w:ascii="Book Antiqua" w:hAnsi="Book Antiqua"/>
          <w:sz w:val="24"/>
          <w:szCs w:val="24"/>
        </w:rPr>
        <w:t>,</w:t>
      </w:r>
      <w:r w:rsidRPr="00017B96">
        <w:rPr>
          <w:rFonts w:ascii="Book Antiqua" w:hAnsi="Book Antiqua"/>
          <w:sz w:val="24"/>
          <w:szCs w:val="24"/>
        </w:rPr>
        <w:t xml:space="preserve"> and there </w:t>
      </w:r>
      <w:r w:rsidR="000D6813" w:rsidRPr="00017B96">
        <w:rPr>
          <w:rFonts w:ascii="Book Antiqua" w:hAnsi="Book Antiqua"/>
          <w:sz w:val="24"/>
          <w:szCs w:val="24"/>
        </w:rPr>
        <w:t xml:space="preserve">is a </w:t>
      </w:r>
      <w:r w:rsidRPr="00017B96">
        <w:rPr>
          <w:rFonts w:ascii="Book Antiqua" w:hAnsi="Book Antiqua"/>
          <w:sz w:val="24"/>
          <w:szCs w:val="24"/>
        </w:rPr>
        <w:t>great number of vacancies to be filled out.</w:t>
      </w:r>
    </w:p>
    <w:p w14:paraId="2928E342" w14:textId="242D030B" w:rsidR="002C7168" w:rsidRPr="00017B96" w:rsidRDefault="00DA42AC" w:rsidP="00332073">
      <w:pPr>
        <w:tabs>
          <w:tab w:val="left" w:pos="6379"/>
          <w:tab w:val="left" w:pos="6663"/>
          <w:tab w:val="left" w:pos="7230"/>
          <w:tab w:val="left" w:pos="8222"/>
        </w:tabs>
        <w:spacing w:after="0" w:line="360" w:lineRule="auto"/>
        <w:ind w:firstLineChars="100" w:firstLine="240"/>
        <w:jc w:val="both"/>
        <w:rPr>
          <w:rFonts w:ascii="Book Antiqua" w:hAnsi="Book Antiqua"/>
          <w:sz w:val="24"/>
          <w:szCs w:val="24"/>
        </w:rPr>
      </w:pPr>
      <w:r w:rsidRPr="00017B96">
        <w:rPr>
          <w:rFonts w:ascii="Book Antiqua" w:hAnsi="Book Antiqua"/>
          <w:sz w:val="24"/>
          <w:szCs w:val="24"/>
        </w:rPr>
        <w:t xml:space="preserve">Polymorphism studies always have </w:t>
      </w:r>
      <w:r w:rsidR="000D6813" w:rsidRPr="00017B96">
        <w:rPr>
          <w:rFonts w:ascii="Book Antiqua" w:hAnsi="Book Antiqua"/>
          <w:sz w:val="24"/>
          <w:szCs w:val="24"/>
        </w:rPr>
        <w:t>draw</w:t>
      </w:r>
      <w:r w:rsidRPr="00017B96">
        <w:rPr>
          <w:rFonts w:ascii="Book Antiqua" w:hAnsi="Book Antiqua"/>
          <w:sz w:val="24"/>
          <w:szCs w:val="24"/>
        </w:rPr>
        <w:t xml:space="preserve">backs causing </w:t>
      </w:r>
      <w:r w:rsidR="000D6813" w:rsidRPr="00017B96">
        <w:rPr>
          <w:rFonts w:ascii="Book Antiqua" w:hAnsi="Book Antiqua"/>
          <w:sz w:val="24"/>
          <w:szCs w:val="24"/>
        </w:rPr>
        <w:t xml:space="preserve">them </w:t>
      </w:r>
      <w:r w:rsidRPr="00017B96">
        <w:rPr>
          <w:rFonts w:ascii="Book Antiqua" w:hAnsi="Book Antiqua"/>
          <w:sz w:val="24"/>
          <w:szCs w:val="24"/>
        </w:rPr>
        <w:t>to have inconsistent results</w:t>
      </w:r>
      <w:r w:rsidR="000D6813" w:rsidRPr="00017B96">
        <w:rPr>
          <w:rFonts w:ascii="Book Antiqua" w:hAnsi="Book Antiqua"/>
          <w:sz w:val="24"/>
          <w:szCs w:val="24"/>
        </w:rPr>
        <w:t>,</w:t>
      </w:r>
      <w:r w:rsidRPr="00017B96">
        <w:rPr>
          <w:rFonts w:ascii="Book Antiqua" w:hAnsi="Book Antiqua"/>
          <w:sz w:val="24"/>
          <w:szCs w:val="24"/>
        </w:rPr>
        <w:t xml:space="preserve"> such as ethnicity, sample power, sex, polygenetic factors or linkage effects, and</w:t>
      </w:r>
      <w:r w:rsidR="000D6813" w:rsidRPr="00017B96">
        <w:rPr>
          <w:rFonts w:ascii="Book Antiqua" w:hAnsi="Book Antiqua"/>
          <w:sz w:val="24"/>
          <w:szCs w:val="24"/>
        </w:rPr>
        <w:t>,</w:t>
      </w:r>
      <w:r w:rsidRPr="00017B96">
        <w:rPr>
          <w:rFonts w:ascii="Book Antiqua" w:hAnsi="Book Antiqua"/>
          <w:sz w:val="24"/>
          <w:szCs w:val="24"/>
        </w:rPr>
        <w:t xml:space="preserve"> in </w:t>
      </w:r>
      <w:r w:rsidR="000D6813" w:rsidRPr="00017B96">
        <w:rPr>
          <w:rFonts w:ascii="Book Antiqua" w:hAnsi="Book Antiqua"/>
          <w:sz w:val="24"/>
          <w:szCs w:val="24"/>
        </w:rPr>
        <w:t xml:space="preserve">the </w:t>
      </w:r>
      <w:r w:rsidRPr="00017B96">
        <w:rPr>
          <w:rFonts w:ascii="Book Antiqua" w:hAnsi="Book Antiqua"/>
          <w:sz w:val="24"/>
          <w:szCs w:val="24"/>
        </w:rPr>
        <w:t>case of drug response studies, period</w:t>
      </w:r>
      <w:r w:rsidR="000D6813" w:rsidRPr="00017B96">
        <w:rPr>
          <w:rFonts w:ascii="Book Antiqua" w:hAnsi="Book Antiqua"/>
          <w:sz w:val="24"/>
          <w:szCs w:val="24"/>
        </w:rPr>
        <w:t>s</w:t>
      </w:r>
      <w:r w:rsidRPr="00017B96">
        <w:rPr>
          <w:rFonts w:ascii="Book Antiqua" w:hAnsi="Book Antiqua"/>
          <w:sz w:val="24"/>
          <w:szCs w:val="24"/>
        </w:rPr>
        <w:t xml:space="preserve"> and consistencies of applied treatments, </w:t>
      </w:r>
      <w:r w:rsidR="000D6813" w:rsidRPr="00017B96">
        <w:rPr>
          <w:rFonts w:ascii="Book Antiqua" w:hAnsi="Book Antiqua"/>
          <w:sz w:val="24"/>
          <w:szCs w:val="24"/>
        </w:rPr>
        <w:t xml:space="preserve">the </w:t>
      </w:r>
      <w:r w:rsidRPr="00017B96">
        <w:rPr>
          <w:rFonts w:ascii="Book Antiqua" w:hAnsi="Book Antiqua"/>
          <w:sz w:val="24"/>
          <w:szCs w:val="24"/>
        </w:rPr>
        <w:t>reliability of control groups</w:t>
      </w:r>
      <w:r w:rsidR="000D6813" w:rsidRPr="00017B96">
        <w:rPr>
          <w:rFonts w:ascii="Book Antiqua" w:hAnsi="Book Antiqua"/>
          <w:sz w:val="24"/>
          <w:szCs w:val="24"/>
        </w:rPr>
        <w:t>,</w:t>
      </w:r>
      <w:r w:rsidRPr="00017B96">
        <w:rPr>
          <w:rFonts w:ascii="Book Antiqua" w:hAnsi="Book Antiqua"/>
          <w:sz w:val="24"/>
          <w:szCs w:val="24"/>
        </w:rPr>
        <w:t xml:space="preserve"> </w:t>
      </w:r>
      <w:r w:rsidRPr="00645C25">
        <w:rPr>
          <w:rFonts w:ascii="Book Antiqua" w:hAnsi="Book Antiqua"/>
          <w:i/>
          <w:sz w:val="24"/>
          <w:szCs w:val="24"/>
        </w:rPr>
        <w:t>etc.</w:t>
      </w:r>
      <w:r w:rsidRPr="00017B96">
        <w:rPr>
          <w:rFonts w:ascii="Book Antiqua" w:hAnsi="Book Antiqua"/>
          <w:sz w:val="24"/>
          <w:szCs w:val="24"/>
        </w:rPr>
        <w:t xml:space="preserve"> Nevertheless, as will be recognized from the aforementioned reports, </w:t>
      </w:r>
      <w:r w:rsidR="000D6813" w:rsidRPr="00017B96">
        <w:rPr>
          <w:rFonts w:ascii="Book Antiqua" w:hAnsi="Book Antiqua"/>
          <w:sz w:val="24"/>
          <w:szCs w:val="24"/>
        </w:rPr>
        <w:t xml:space="preserve">the </w:t>
      </w:r>
      <w:r w:rsidRPr="00017B96">
        <w:rPr>
          <w:rFonts w:ascii="Book Antiqua" w:hAnsi="Book Antiqua"/>
          <w:sz w:val="24"/>
          <w:szCs w:val="24"/>
        </w:rPr>
        <w:t>findings are quite remarkable</w:t>
      </w:r>
      <w:r w:rsidR="000D6813" w:rsidRPr="00017B96">
        <w:rPr>
          <w:rFonts w:ascii="Book Antiqua" w:hAnsi="Book Antiqua"/>
          <w:sz w:val="24"/>
          <w:szCs w:val="24"/>
        </w:rPr>
        <w:t>,</w:t>
      </w:r>
      <w:r w:rsidRPr="00017B96">
        <w:rPr>
          <w:rFonts w:ascii="Book Antiqua" w:hAnsi="Book Antiqua"/>
          <w:sz w:val="24"/>
          <w:szCs w:val="24"/>
        </w:rPr>
        <w:t xml:space="preserve"> and </w:t>
      </w:r>
      <w:r w:rsidR="000D6813" w:rsidRPr="00017B96">
        <w:rPr>
          <w:rFonts w:ascii="Book Antiqua" w:hAnsi="Book Antiqua"/>
          <w:sz w:val="24"/>
          <w:szCs w:val="24"/>
        </w:rPr>
        <w:t>a number</w:t>
      </w:r>
      <w:r w:rsidRPr="00017B96">
        <w:rPr>
          <w:rFonts w:ascii="Book Antiqua" w:hAnsi="Book Antiqua"/>
          <w:sz w:val="24"/>
          <w:szCs w:val="24"/>
        </w:rPr>
        <w:t xml:space="preserve"> of studies coincide closely in the outcomes</w:t>
      </w:r>
      <w:r w:rsidR="000D6813" w:rsidRPr="00017B96">
        <w:rPr>
          <w:rFonts w:ascii="Book Antiqua" w:hAnsi="Book Antiqua"/>
          <w:sz w:val="24"/>
          <w:szCs w:val="24"/>
        </w:rPr>
        <w:t>;</w:t>
      </w:r>
      <w:r w:rsidRPr="00017B96">
        <w:rPr>
          <w:rFonts w:ascii="Book Antiqua" w:hAnsi="Book Antiqua"/>
          <w:sz w:val="24"/>
          <w:szCs w:val="24"/>
        </w:rPr>
        <w:t xml:space="preserve"> several variants </w:t>
      </w:r>
      <w:r w:rsidR="00CE00BF" w:rsidRPr="00017B96">
        <w:rPr>
          <w:rFonts w:ascii="Book Antiqua" w:hAnsi="Book Antiqua"/>
          <w:sz w:val="24"/>
          <w:szCs w:val="24"/>
        </w:rPr>
        <w:t xml:space="preserve">are </w:t>
      </w:r>
      <w:r w:rsidRPr="00017B96">
        <w:rPr>
          <w:rFonts w:ascii="Book Antiqua" w:hAnsi="Book Antiqua"/>
          <w:sz w:val="24"/>
          <w:szCs w:val="24"/>
        </w:rPr>
        <w:t xml:space="preserve">highly promising in their potential as predictive markers to estimate the </w:t>
      </w:r>
      <w:r w:rsidR="00CE00BF" w:rsidRPr="00017B96">
        <w:rPr>
          <w:rFonts w:ascii="Book Antiqua" w:hAnsi="Book Antiqua"/>
          <w:sz w:val="24"/>
          <w:szCs w:val="24"/>
        </w:rPr>
        <w:t>susceptibility</w:t>
      </w:r>
      <w:r w:rsidRPr="00017B96">
        <w:rPr>
          <w:rFonts w:ascii="Book Antiqua" w:hAnsi="Book Antiqua"/>
          <w:sz w:val="24"/>
          <w:szCs w:val="24"/>
        </w:rPr>
        <w:t xml:space="preserve"> of patients to develop</w:t>
      </w:r>
      <w:r w:rsidR="00CE00BF" w:rsidRPr="00017B96">
        <w:rPr>
          <w:rFonts w:ascii="Book Antiqua" w:hAnsi="Book Antiqua"/>
          <w:sz w:val="24"/>
          <w:szCs w:val="24"/>
        </w:rPr>
        <w:t>ing</w:t>
      </w:r>
      <w:r w:rsidRPr="00017B96">
        <w:rPr>
          <w:rFonts w:ascii="Book Antiqua" w:hAnsi="Book Antiqua"/>
          <w:sz w:val="24"/>
          <w:szCs w:val="24"/>
        </w:rPr>
        <w:t xml:space="preserve"> hypertension or </w:t>
      </w:r>
      <w:r w:rsidR="00CE00BF" w:rsidRPr="00017B96">
        <w:rPr>
          <w:rFonts w:ascii="Book Antiqua" w:hAnsi="Book Antiqua"/>
          <w:sz w:val="24"/>
          <w:szCs w:val="24"/>
        </w:rPr>
        <w:t>negative</w:t>
      </w:r>
      <w:r w:rsidRPr="00017B96">
        <w:rPr>
          <w:rFonts w:ascii="Book Antiqua" w:hAnsi="Book Antiqua"/>
          <w:sz w:val="24"/>
          <w:szCs w:val="24"/>
        </w:rPr>
        <w:t xml:space="preserve"> response</w:t>
      </w:r>
      <w:r w:rsidR="00CE00BF" w:rsidRPr="00017B96">
        <w:rPr>
          <w:rFonts w:ascii="Book Antiqua" w:hAnsi="Book Antiqua"/>
          <w:sz w:val="24"/>
          <w:szCs w:val="24"/>
        </w:rPr>
        <w:t>s</w:t>
      </w:r>
      <w:r w:rsidRPr="00017B96">
        <w:rPr>
          <w:rFonts w:ascii="Book Antiqua" w:hAnsi="Book Antiqua"/>
          <w:sz w:val="24"/>
          <w:szCs w:val="24"/>
        </w:rPr>
        <w:t xml:space="preserve"> to anti-hypertensive drug treatments. As </w:t>
      </w:r>
      <w:r w:rsidR="00CE00BF" w:rsidRPr="00017B96">
        <w:rPr>
          <w:rFonts w:ascii="Book Antiqua" w:hAnsi="Book Antiqua"/>
          <w:sz w:val="24"/>
          <w:szCs w:val="24"/>
        </w:rPr>
        <w:t>genome-</w:t>
      </w:r>
      <w:r w:rsidRPr="00017B96">
        <w:rPr>
          <w:rFonts w:ascii="Book Antiqua" w:hAnsi="Book Antiqua"/>
          <w:sz w:val="24"/>
          <w:szCs w:val="24"/>
        </w:rPr>
        <w:t xml:space="preserve">wide association studies (GWAS) are added up, more reliable predictions and their clinical relevance will be achievable, leading the way </w:t>
      </w:r>
      <w:r w:rsidR="00CE00BF" w:rsidRPr="00017B96">
        <w:rPr>
          <w:rFonts w:ascii="Book Antiqua" w:hAnsi="Book Antiqua"/>
          <w:sz w:val="24"/>
          <w:szCs w:val="24"/>
        </w:rPr>
        <w:t xml:space="preserve">to </w:t>
      </w:r>
      <w:r w:rsidRPr="00017B96">
        <w:rPr>
          <w:rFonts w:ascii="Book Antiqua" w:hAnsi="Book Antiqua"/>
          <w:sz w:val="24"/>
          <w:szCs w:val="24"/>
        </w:rPr>
        <w:t>more appropriate risk assessments.</w:t>
      </w:r>
    </w:p>
    <w:p w14:paraId="564C2D10" w14:textId="60563429" w:rsidR="00332073" w:rsidRDefault="00332073">
      <w:pPr>
        <w:rPr>
          <w:rFonts w:ascii="Book Antiqua" w:hAnsi="Book Antiqua"/>
          <w:sz w:val="24"/>
          <w:szCs w:val="24"/>
        </w:rPr>
      </w:pPr>
      <w:r>
        <w:rPr>
          <w:rFonts w:ascii="Book Antiqua" w:hAnsi="Book Antiqua"/>
          <w:sz w:val="24"/>
          <w:szCs w:val="24"/>
        </w:rPr>
        <w:br w:type="page"/>
      </w:r>
    </w:p>
    <w:p w14:paraId="661C0520" w14:textId="61156BC0" w:rsidR="00FE47A6" w:rsidRPr="004969A8" w:rsidRDefault="00332073" w:rsidP="004969A8">
      <w:pPr>
        <w:tabs>
          <w:tab w:val="left" w:pos="6379"/>
          <w:tab w:val="left" w:pos="6663"/>
          <w:tab w:val="left" w:pos="7230"/>
          <w:tab w:val="left" w:pos="8222"/>
        </w:tabs>
        <w:spacing w:after="0" w:line="360" w:lineRule="auto"/>
        <w:jc w:val="both"/>
        <w:rPr>
          <w:rFonts w:ascii="Book Antiqua" w:hAnsi="Book Antiqua"/>
          <w:b/>
          <w:sz w:val="24"/>
          <w:szCs w:val="24"/>
          <w:lang w:eastAsia="zh-CN"/>
        </w:rPr>
      </w:pPr>
      <w:r w:rsidRPr="004969A8">
        <w:rPr>
          <w:rFonts w:ascii="Book Antiqua" w:hAnsi="Book Antiqua"/>
          <w:b/>
          <w:sz w:val="24"/>
          <w:szCs w:val="24"/>
          <w:lang w:eastAsia="zh-CN"/>
        </w:rPr>
        <w:lastRenderedPageBreak/>
        <w:t>REFERENCES</w:t>
      </w:r>
    </w:p>
    <w:p w14:paraId="05C7E96D"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1 </w:t>
      </w:r>
      <w:r w:rsidRPr="004969A8">
        <w:rPr>
          <w:rFonts w:ascii="Book Antiqua" w:eastAsia="宋体" w:hAnsi="Book Antiqua" w:cs="宋体"/>
          <w:b/>
          <w:bCs/>
          <w:sz w:val="24"/>
          <w:szCs w:val="24"/>
          <w:lang w:val="en-US" w:eastAsia="zh-CN"/>
        </w:rPr>
        <w:t>Morris BJ</w:t>
      </w:r>
      <w:r w:rsidRPr="004969A8">
        <w:rPr>
          <w:rFonts w:ascii="Book Antiqua" w:eastAsia="宋体" w:hAnsi="Book Antiqua" w:cs="宋体"/>
          <w:sz w:val="24"/>
          <w:szCs w:val="24"/>
          <w:lang w:val="en-US" w:eastAsia="zh-CN"/>
        </w:rPr>
        <w:t xml:space="preserve">, Benjafield AV, Lin RC. Essential hypertension: genes and dreams. </w:t>
      </w:r>
      <w:r w:rsidRPr="004969A8">
        <w:rPr>
          <w:rFonts w:ascii="Book Antiqua" w:eastAsia="宋体" w:hAnsi="Book Antiqua" w:cs="宋体"/>
          <w:i/>
          <w:iCs/>
          <w:sz w:val="24"/>
          <w:szCs w:val="24"/>
          <w:lang w:val="en-US" w:eastAsia="zh-CN"/>
        </w:rPr>
        <w:t>Clin Chem Lab Med</w:t>
      </w:r>
      <w:r w:rsidRPr="004969A8">
        <w:rPr>
          <w:rFonts w:ascii="Book Antiqua" w:eastAsia="宋体" w:hAnsi="Book Antiqua" w:cs="宋体"/>
          <w:sz w:val="24"/>
          <w:szCs w:val="24"/>
          <w:lang w:val="en-US" w:eastAsia="zh-CN"/>
        </w:rPr>
        <w:t xml:space="preserve"> 2003; </w:t>
      </w:r>
      <w:r w:rsidRPr="004969A8">
        <w:rPr>
          <w:rFonts w:ascii="Book Antiqua" w:eastAsia="宋体" w:hAnsi="Book Antiqua" w:cs="宋体"/>
          <w:b/>
          <w:bCs/>
          <w:sz w:val="24"/>
          <w:szCs w:val="24"/>
          <w:lang w:val="en-US" w:eastAsia="zh-CN"/>
        </w:rPr>
        <w:t>41</w:t>
      </w:r>
      <w:r w:rsidRPr="004969A8">
        <w:rPr>
          <w:rFonts w:ascii="Book Antiqua" w:eastAsia="宋体" w:hAnsi="Book Antiqua" w:cs="宋体"/>
          <w:sz w:val="24"/>
          <w:szCs w:val="24"/>
          <w:lang w:val="en-US" w:eastAsia="zh-CN"/>
        </w:rPr>
        <w:t>: 834-844 [PMID: 12940506 DOI: 10.1515/CCLM.2003.127]</w:t>
      </w:r>
    </w:p>
    <w:p w14:paraId="6152B065"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2 </w:t>
      </w:r>
      <w:r w:rsidRPr="004969A8">
        <w:rPr>
          <w:rFonts w:ascii="Book Antiqua" w:eastAsia="宋体" w:hAnsi="Book Antiqua" w:cs="宋体"/>
          <w:b/>
          <w:bCs/>
          <w:sz w:val="24"/>
          <w:szCs w:val="24"/>
          <w:lang w:val="en-US" w:eastAsia="zh-CN"/>
        </w:rPr>
        <w:t>Krushkal J</w:t>
      </w:r>
      <w:r w:rsidRPr="004969A8">
        <w:rPr>
          <w:rFonts w:ascii="Book Antiqua" w:eastAsia="宋体" w:hAnsi="Book Antiqua" w:cs="宋体"/>
          <w:sz w:val="24"/>
          <w:szCs w:val="24"/>
          <w:lang w:val="en-US" w:eastAsia="zh-CN"/>
        </w:rPr>
        <w:t xml:space="preserve">, Xiong M, Ferrell R, Sing CF, Turner ST, Boerwinkle E. Linkage and association of adrenergic and dopamine receptor genes in the distal portion of the long arm of chromosome 5 with systolic blood pressure variation. </w:t>
      </w:r>
      <w:r w:rsidRPr="004969A8">
        <w:rPr>
          <w:rFonts w:ascii="Book Antiqua" w:eastAsia="宋体" w:hAnsi="Book Antiqua" w:cs="宋体"/>
          <w:i/>
          <w:iCs/>
          <w:sz w:val="24"/>
          <w:szCs w:val="24"/>
          <w:lang w:val="en-US" w:eastAsia="zh-CN"/>
        </w:rPr>
        <w:t>Hum Mol Genet</w:t>
      </w:r>
      <w:r w:rsidRPr="004969A8">
        <w:rPr>
          <w:rFonts w:ascii="Book Antiqua" w:eastAsia="宋体" w:hAnsi="Book Antiqua" w:cs="宋体"/>
          <w:sz w:val="24"/>
          <w:szCs w:val="24"/>
          <w:lang w:val="en-US" w:eastAsia="zh-CN"/>
        </w:rPr>
        <w:t xml:space="preserve"> 1998; </w:t>
      </w:r>
      <w:r w:rsidRPr="004969A8">
        <w:rPr>
          <w:rFonts w:ascii="Book Antiqua" w:eastAsia="宋体" w:hAnsi="Book Antiqua" w:cs="宋体"/>
          <w:b/>
          <w:bCs/>
          <w:sz w:val="24"/>
          <w:szCs w:val="24"/>
          <w:lang w:val="en-US" w:eastAsia="zh-CN"/>
        </w:rPr>
        <w:t>7</w:t>
      </w:r>
      <w:r w:rsidRPr="004969A8">
        <w:rPr>
          <w:rFonts w:ascii="Book Antiqua" w:eastAsia="宋体" w:hAnsi="Book Antiqua" w:cs="宋体"/>
          <w:sz w:val="24"/>
          <w:szCs w:val="24"/>
          <w:lang w:val="en-US" w:eastAsia="zh-CN"/>
        </w:rPr>
        <w:t>: 1379-1383 [PMID: 9700190 DOI: 10.1093/hmg/7.9.1379]</w:t>
      </w:r>
    </w:p>
    <w:p w14:paraId="3C45FC91"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3 </w:t>
      </w:r>
      <w:r w:rsidRPr="004969A8">
        <w:rPr>
          <w:rFonts w:ascii="Book Antiqua" w:eastAsia="宋体" w:hAnsi="Book Antiqua" w:cs="宋体"/>
          <w:b/>
          <w:bCs/>
          <w:sz w:val="24"/>
          <w:szCs w:val="24"/>
          <w:lang w:val="en-US" w:eastAsia="zh-CN"/>
        </w:rPr>
        <w:t>Xie HG</w:t>
      </w:r>
      <w:r w:rsidRPr="004969A8">
        <w:rPr>
          <w:rFonts w:ascii="Book Antiqua" w:eastAsia="宋体" w:hAnsi="Book Antiqua" w:cs="宋体"/>
          <w:sz w:val="24"/>
          <w:szCs w:val="24"/>
          <w:lang w:val="en-US" w:eastAsia="zh-CN"/>
        </w:rPr>
        <w:t xml:space="preserve">, Kim RB, Stein CM, Gainer JV, Brown NJ, Wood AJ. Alpha1A-adrenergic receptor polymorphism: association with ethnicity but not essential hypertension. </w:t>
      </w:r>
      <w:r w:rsidRPr="004969A8">
        <w:rPr>
          <w:rFonts w:ascii="Book Antiqua" w:eastAsia="宋体" w:hAnsi="Book Antiqua" w:cs="宋体"/>
          <w:i/>
          <w:iCs/>
          <w:sz w:val="24"/>
          <w:szCs w:val="24"/>
          <w:lang w:val="en-US" w:eastAsia="zh-CN"/>
        </w:rPr>
        <w:t>Pharmacogenetics</w:t>
      </w:r>
      <w:r w:rsidRPr="004969A8">
        <w:rPr>
          <w:rFonts w:ascii="Book Antiqua" w:eastAsia="宋体" w:hAnsi="Book Antiqua" w:cs="宋体"/>
          <w:sz w:val="24"/>
          <w:szCs w:val="24"/>
          <w:lang w:val="en-US" w:eastAsia="zh-CN"/>
        </w:rPr>
        <w:t xml:space="preserve"> 1999; </w:t>
      </w:r>
      <w:r w:rsidRPr="004969A8">
        <w:rPr>
          <w:rFonts w:ascii="Book Antiqua" w:eastAsia="宋体" w:hAnsi="Book Antiqua" w:cs="宋体"/>
          <w:b/>
          <w:bCs/>
          <w:sz w:val="24"/>
          <w:szCs w:val="24"/>
          <w:lang w:val="en-US" w:eastAsia="zh-CN"/>
        </w:rPr>
        <w:t>9</w:t>
      </w:r>
      <w:r w:rsidRPr="004969A8">
        <w:rPr>
          <w:rFonts w:ascii="Book Antiqua" w:eastAsia="宋体" w:hAnsi="Book Antiqua" w:cs="宋体"/>
          <w:sz w:val="24"/>
          <w:szCs w:val="24"/>
          <w:lang w:val="en-US" w:eastAsia="zh-CN"/>
        </w:rPr>
        <w:t>: 651-656 [PMID: 10591546]</w:t>
      </w:r>
    </w:p>
    <w:p w14:paraId="63F71367"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proofErr w:type="gramStart"/>
      <w:r w:rsidRPr="004969A8">
        <w:rPr>
          <w:rFonts w:ascii="Book Antiqua" w:eastAsia="宋体" w:hAnsi="Book Antiqua" w:cs="宋体"/>
          <w:sz w:val="24"/>
          <w:szCs w:val="24"/>
          <w:lang w:val="en-US" w:eastAsia="zh-CN"/>
        </w:rPr>
        <w:t xml:space="preserve">4 </w:t>
      </w:r>
      <w:r w:rsidRPr="004969A8">
        <w:rPr>
          <w:rFonts w:ascii="Book Antiqua" w:eastAsia="宋体" w:hAnsi="Book Antiqua" w:cs="宋体"/>
          <w:b/>
          <w:bCs/>
          <w:sz w:val="24"/>
          <w:szCs w:val="24"/>
          <w:lang w:val="en-US" w:eastAsia="zh-CN"/>
        </w:rPr>
        <w:t>Freitas SR</w:t>
      </w:r>
      <w:r w:rsidRPr="004969A8">
        <w:rPr>
          <w:rFonts w:ascii="Book Antiqua" w:eastAsia="宋体" w:hAnsi="Book Antiqua" w:cs="宋体"/>
          <w:sz w:val="24"/>
          <w:szCs w:val="24"/>
          <w:lang w:val="en-US" w:eastAsia="zh-CN"/>
        </w:rPr>
        <w:t>, Pereira AC, Floriano MS, Mill JG, Krieger JE.</w:t>
      </w:r>
      <w:proofErr w:type="gramEnd"/>
      <w:r w:rsidRPr="004969A8">
        <w:rPr>
          <w:rFonts w:ascii="Book Antiqua" w:eastAsia="宋体" w:hAnsi="Book Antiqua" w:cs="宋体"/>
          <w:sz w:val="24"/>
          <w:szCs w:val="24"/>
          <w:lang w:val="en-US" w:eastAsia="zh-CN"/>
        </w:rPr>
        <w:t xml:space="preserve"> </w:t>
      </w:r>
      <w:proofErr w:type="gramStart"/>
      <w:r w:rsidRPr="004969A8">
        <w:rPr>
          <w:rFonts w:ascii="Book Antiqua" w:eastAsia="宋体" w:hAnsi="Book Antiqua" w:cs="宋体"/>
          <w:sz w:val="24"/>
          <w:szCs w:val="24"/>
          <w:lang w:val="en-US" w:eastAsia="zh-CN"/>
        </w:rPr>
        <w:t>Association of alpha1a-adrenergic receptor polymorphism and blood pressure phenotypes in the Brazilian population.</w:t>
      </w:r>
      <w:proofErr w:type="gramEnd"/>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i/>
          <w:iCs/>
          <w:sz w:val="24"/>
          <w:szCs w:val="24"/>
          <w:lang w:val="en-US" w:eastAsia="zh-CN"/>
        </w:rPr>
        <w:t>BMC Cardiovasc Disord</w:t>
      </w:r>
      <w:r w:rsidRPr="004969A8">
        <w:rPr>
          <w:rFonts w:ascii="Book Antiqua" w:eastAsia="宋体" w:hAnsi="Book Antiqua" w:cs="宋体"/>
          <w:sz w:val="24"/>
          <w:szCs w:val="24"/>
          <w:lang w:val="en-US" w:eastAsia="zh-CN"/>
        </w:rPr>
        <w:t xml:space="preserve"> 2008; </w:t>
      </w:r>
      <w:r w:rsidRPr="004969A8">
        <w:rPr>
          <w:rFonts w:ascii="Book Antiqua" w:eastAsia="宋体" w:hAnsi="Book Antiqua" w:cs="宋体"/>
          <w:b/>
          <w:bCs/>
          <w:sz w:val="24"/>
          <w:szCs w:val="24"/>
          <w:lang w:val="en-US" w:eastAsia="zh-CN"/>
        </w:rPr>
        <w:t>8</w:t>
      </w:r>
      <w:r w:rsidRPr="004969A8">
        <w:rPr>
          <w:rFonts w:ascii="Book Antiqua" w:eastAsia="宋体" w:hAnsi="Book Antiqua" w:cs="宋体"/>
          <w:sz w:val="24"/>
          <w:szCs w:val="24"/>
          <w:lang w:val="en-US" w:eastAsia="zh-CN"/>
        </w:rPr>
        <w:t>: 40 [PMID: 19105822 DOI: 10.1186/1471-2261-8-40]</w:t>
      </w:r>
    </w:p>
    <w:p w14:paraId="18B03042"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5 </w:t>
      </w:r>
      <w:r w:rsidRPr="004969A8">
        <w:rPr>
          <w:rFonts w:ascii="Book Antiqua" w:eastAsia="宋体" w:hAnsi="Book Antiqua" w:cs="宋体"/>
          <w:b/>
          <w:bCs/>
          <w:sz w:val="24"/>
          <w:szCs w:val="24"/>
          <w:lang w:val="en-US" w:eastAsia="zh-CN"/>
        </w:rPr>
        <w:t>Zhang Y</w:t>
      </w:r>
      <w:r w:rsidRPr="004969A8">
        <w:rPr>
          <w:rFonts w:ascii="Book Antiqua" w:eastAsia="宋体" w:hAnsi="Book Antiqua" w:cs="宋体"/>
          <w:sz w:val="24"/>
          <w:szCs w:val="24"/>
          <w:lang w:val="en-US" w:eastAsia="zh-CN"/>
        </w:rPr>
        <w:t xml:space="preserve">, Hong X, Liu H, Huo Y, Xu X. Arg347Cys polymorphism of alpha1A-adrenoceptor gene is associated with blood pressure response to nifedipine GITS in Chinese hypertensive patients. </w:t>
      </w:r>
      <w:r w:rsidRPr="004969A8">
        <w:rPr>
          <w:rFonts w:ascii="Book Antiqua" w:eastAsia="宋体" w:hAnsi="Book Antiqua" w:cs="宋体"/>
          <w:i/>
          <w:iCs/>
          <w:sz w:val="24"/>
          <w:szCs w:val="24"/>
          <w:lang w:val="en-US" w:eastAsia="zh-CN"/>
        </w:rPr>
        <w:t>J Hum Genet</w:t>
      </w:r>
      <w:r w:rsidRPr="004969A8">
        <w:rPr>
          <w:rFonts w:ascii="Book Antiqua" w:eastAsia="宋体" w:hAnsi="Book Antiqua" w:cs="宋体"/>
          <w:sz w:val="24"/>
          <w:szCs w:val="24"/>
          <w:lang w:val="en-US" w:eastAsia="zh-CN"/>
        </w:rPr>
        <w:t xml:space="preserve"> 2009; </w:t>
      </w:r>
      <w:r w:rsidRPr="004969A8">
        <w:rPr>
          <w:rFonts w:ascii="Book Antiqua" w:eastAsia="宋体" w:hAnsi="Book Antiqua" w:cs="宋体"/>
          <w:b/>
          <w:bCs/>
          <w:sz w:val="24"/>
          <w:szCs w:val="24"/>
          <w:lang w:val="en-US" w:eastAsia="zh-CN"/>
        </w:rPr>
        <w:t>54</w:t>
      </w:r>
      <w:r w:rsidRPr="004969A8">
        <w:rPr>
          <w:rFonts w:ascii="Book Antiqua" w:eastAsia="宋体" w:hAnsi="Book Antiqua" w:cs="宋体"/>
          <w:sz w:val="24"/>
          <w:szCs w:val="24"/>
          <w:lang w:val="en-US" w:eastAsia="zh-CN"/>
        </w:rPr>
        <w:t>: 360-364 [PMID: 19444285 DOI: 10.1038/jhg.2009.42]</w:t>
      </w:r>
    </w:p>
    <w:p w14:paraId="3A3825A6"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6 </w:t>
      </w:r>
      <w:r w:rsidRPr="004969A8">
        <w:rPr>
          <w:rFonts w:ascii="Book Antiqua" w:eastAsia="宋体" w:hAnsi="Book Antiqua" w:cs="宋体"/>
          <w:b/>
          <w:bCs/>
          <w:sz w:val="24"/>
          <w:szCs w:val="24"/>
          <w:lang w:val="en-US" w:eastAsia="zh-CN"/>
        </w:rPr>
        <w:t>Büscher R</w:t>
      </w:r>
      <w:r w:rsidRPr="004969A8">
        <w:rPr>
          <w:rFonts w:ascii="Book Antiqua" w:eastAsia="宋体" w:hAnsi="Book Antiqua" w:cs="宋体"/>
          <w:sz w:val="24"/>
          <w:szCs w:val="24"/>
          <w:lang w:val="en-US" w:eastAsia="zh-CN"/>
        </w:rPr>
        <w:t xml:space="preserve">, Herrmann V, Ring KM, Kailasam MT, O'Connor DT, Parmer RJ, Insel PA. Variability in phenylephrine response and essential hypertension: a search for human </w:t>
      </w:r>
      <w:proofErr w:type="gramStart"/>
      <w:r w:rsidRPr="004969A8">
        <w:rPr>
          <w:rFonts w:ascii="Book Antiqua" w:eastAsia="宋体" w:hAnsi="Book Antiqua" w:cs="宋体"/>
          <w:sz w:val="24"/>
          <w:szCs w:val="24"/>
          <w:lang w:val="en-US" w:eastAsia="zh-CN"/>
        </w:rPr>
        <w:t>alpha(</w:t>
      </w:r>
      <w:proofErr w:type="gramEnd"/>
      <w:r w:rsidRPr="004969A8">
        <w:rPr>
          <w:rFonts w:ascii="Book Antiqua" w:eastAsia="宋体" w:hAnsi="Book Antiqua" w:cs="宋体"/>
          <w:sz w:val="24"/>
          <w:szCs w:val="24"/>
          <w:lang w:val="en-US" w:eastAsia="zh-CN"/>
        </w:rPr>
        <w:t xml:space="preserve">1B)-adrenergic receptor polymorphisms. </w:t>
      </w:r>
      <w:r w:rsidRPr="004969A8">
        <w:rPr>
          <w:rFonts w:ascii="Book Antiqua" w:eastAsia="宋体" w:hAnsi="Book Antiqua" w:cs="宋体"/>
          <w:i/>
          <w:iCs/>
          <w:sz w:val="24"/>
          <w:szCs w:val="24"/>
          <w:lang w:val="en-US" w:eastAsia="zh-CN"/>
        </w:rPr>
        <w:t>J Pharmacol Exp Ther</w:t>
      </w:r>
      <w:r w:rsidRPr="004969A8">
        <w:rPr>
          <w:rFonts w:ascii="Book Antiqua" w:eastAsia="宋体" w:hAnsi="Book Antiqua" w:cs="宋体"/>
          <w:sz w:val="24"/>
          <w:szCs w:val="24"/>
          <w:lang w:val="en-US" w:eastAsia="zh-CN"/>
        </w:rPr>
        <w:t xml:space="preserve"> 1999; </w:t>
      </w:r>
      <w:r w:rsidRPr="004969A8">
        <w:rPr>
          <w:rFonts w:ascii="Book Antiqua" w:eastAsia="宋体" w:hAnsi="Book Antiqua" w:cs="宋体"/>
          <w:b/>
          <w:bCs/>
          <w:sz w:val="24"/>
          <w:szCs w:val="24"/>
          <w:lang w:val="en-US" w:eastAsia="zh-CN"/>
        </w:rPr>
        <w:t>291</w:t>
      </w:r>
      <w:r w:rsidRPr="004969A8">
        <w:rPr>
          <w:rFonts w:ascii="Book Antiqua" w:eastAsia="宋体" w:hAnsi="Book Antiqua" w:cs="宋体"/>
          <w:sz w:val="24"/>
          <w:szCs w:val="24"/>
          <w:lang w:val="en-US" w:eastAsia="zh-CN"/>
        </w:rPr>
        <w:t>: 793-798 [PMID: 10525102]</w:t>
      </w:r>
    </w:p>
    <w:p w14:paraId="17092AB2" w14:textId="63481A4A"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7 </w:t>
      </w:r>
      <w:r w:rsidRPr="004969A8">
        <w:rPr>
          <w:rFonts w:ascii="Book Antiqua" w:eastAsia="宋体" w:hAnsi="Book Antiqua" w:cs="宋体"/>
          <w:b/>
          <w:bCs/>
          <w:sz w:val="24"/>
          <w:szCs w:val="24"/>
          <w:lang w:val="en-US" w:eastAsia="zh-CN"/>
        </w:rPr>
        <w:t>Tanoue A</w:t>
      </w:r>
      <w:r w:rsidRPr="004969A8">
        <w:rPr>
          <w:rFonts w:ascii="Book Antiqua" w:eastAsia="宋体" w:hAnsi="Book Antiqua" w:cs="宋体"/>
          <w:sz w:val="24"/>
          <w:szCs w:val="24"/>
          <w:lang w:val="en-US" w:eastAsia="zh-CN"/>
        </w:rPr>
        <w:t xml:space="preserve">, Koba M, Miyawaki S, Koshimizu TA, Hosoda C, Oshikawa S, Tsujimoto G. Role of the alpha1D-adrenergic receptor in the development of salt-induced hypertension. </w:t>
      </w:r>
      <w:r w:rsidRPr="004969A8">
        <w:rPr>
          <w:rFonts w:ascii="Book Antiqua" w:eastAsia="宋体" w:hAnsi="Book Antiqua" w:cs="宋体"/>
          <w:i/>
          <w:iCs/>
          <w:sz w:val="24"/>
          <w:szCs w:val="24"/>
          <w:lang w:val="en-US" w:eastAsia="zh-CN"/>
        </w:rPr>
        <w:t>Hypertension</w:t>
      </w:r>
      <w:r w:rsidRPr="004969A8">
        <w:rPr>
          <w:rFonts w:ascii="Book Antiqua" w:eastAsia="宋体" w:hAnsi="Book Antiqua" w:cs="宋体"/>
          <w:sz w:val="24"/>
          <w:szCs w:val="24"/>
          <w:lang w:val="en-US" w:eastAsia="zh-CN"/>
        </w:rPr>
        <w:t xml:space="preserve"> 2002; </w:t>
      </w:r>
      <w:r w:rsidRPr="004969A8">
        <w:rPr>
          <w:rFonts w:ascii="Book Antiqua" w:eastAsia="宋体" w:hAnsi="Book Antiqua" w:cs="宋体"/>
          <w:b/>
          <w:bCs/>
          <w:sz w:val="24"/>
          <w:szCs w:val="24"/>
          <w:lang w:val="en-US" w:eastAsia="zh-CN"/>
        </w:rPr>
        <w:t>40</w:t>
      </w:r>
      <w:r w:rsidRPr="004969A8">
        <w:rPr>
          <w:rFonts w:ascii="Book Antiqua" w:eastAsia="宋体" w:hAnsi="Book Antiqua" w:cs="宋体"/>
          <w:sz w:val="24"/>
          <w:szCs w:val="24"/>
          <w:lang w:val="en-US" w:eastAsia="zh-CN"/>
        </w:rPr>
        <w:t xml:space="preserve">: 101-106 [PMID: 12105146 DOI: </w:t>
      </w:r>
      <w:r w:rsidR="00F6581F">
        <w:rPr>
          <w:rFonts w:ascii="Book Antiqua" w:eastAsia="宋体" w:hAnsi="Book Antiqua" w:cs="宋体" w:hint="eastAsia"/>
          <w:sz w:val="24"/>
          <w:szCs w:val="24"/>
          <w:lang w:val="en-US" w:eastAsia="zh-CN"/>
        </w:rPr>
        <w:t>1</w:t>
      </w:r>
      <w:r w:rsidRPr="004969A8">
        <w:rPr>
          <w:rFonts w:ascii="Book Antiqua" w:eastAsia="宋体" w:hAnsi="Book Antiqua" w:cs="宋体"/>
          <w:sz w:val="24"/>
          <w:szCs w:val="24"/>
          <w:lang w:val="en-US" w:eastAsia="zh-CN"/>
        </w:rPr>
        <w:t>0.1161/01.HYP.0000022062.70639.1C]</w:t>
      </w:r>
    </w:p>
    <w:p w14:paraId="55B7BCE3"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8 </w:t>
      </w:r>
      <w:r w:rsidRPr="004969A8">
        <w:rPr>
          <w:rFonts w:ascii="Book Antiqua" w:eastAsia="宋体" w:hAnsi="Book Antiqua" w:cs="宋体"/>
          <w:b/>
          <w:bCs/>
          <w:sz w:val="24"/>
          <w:szCs w:val="24"/>
          <w:lang w:val="en-US" w:eastAsia="zh-CN"/>
        </w:rPr>
        <w:t>Reder NP</w:t>
      </w:r>
      <w:r w:rsidRPr="004969A8">
        <w:rPr>
          <w:rFonts w:ascii="Book Antiqua" w:eastAsia="宋体" w:hAnsi="Book Antiqua" w:cs="宋体"/>
          <w:sz w:val="24"/>
          <w:szCs w:val="24"/>
          <w:lang w:val="en-US" w:eastAsia="zh-CN"/>
        </w:rPr>
        <w:t xml:space="preserve">, Tayo BO, Salako B, Ogunniyi A, Adeyemo A, Rotimi C, Cooper RS. Adrenergic alpha-1 pathway is associated with hypertension among Nigerians in a pathway-focused analysis. </w:t>
      </w:r>
      <w:r w:rsidRPr="004969A8">
        <w:rPr>
          <w:rFonts w:ascii="Book Antiqua" w:eastAsia="宋体" w:hAnsi="Book Antiqua" w:cs="宋体"/>
          <w:i/>
          <w:iCs/>
          <w:sz w:val="24"/>
          <w:szCs w:val="24"/>
          <w:lang w:val="en-US" w:eastAsia="zh-CN"/>
        </w:rPr>
        <w:t>PLoS One</w:t>
      </w:r>
      <w:r w:rsidRPr="004969A8">
        <w:rPr>
          <w:rFonts w:ascii="Book Antiqua" w:eastAsia="宋体" w:hAnsi="Book Antiqua" w:cs="宋体"/>
          <w:sz w:val="24"/>
          <w:szCs w:val="24"/>
          <w:lang w:val="en-US" w:eastAsia="zh-CN"/>
        </w:rPr>
        <w:t xml:space="preserve"> 2012; </w:t>
      </w:r>
      <w:r w:rsidRPr="004969A8">
        <w:rPr>
          <w:rFonts w:ascii="Book Antiqua" w:eastAsia="宋体" w:hAnsi="Book Antiqua" w:cs="宋体"/>
          <w:b/>
          <w:bCs/>
          <w:sz w:val="24"/>
          <w:szCs w:val="24"/>
          <w:lang w:val="en-US" w:eastAsia="zh-CN"/>
        </w:rPr>
        <w:t>7</w:t>
      </w:r>
      <w:r w:rsidRPr="004969A8">
        <w:rPr>
          <w:rFonts w:ascii="Book Antiqua" w:eastAsia="宋体" w:hAnsi="Book Antiqua" w:cs="宋体"/>
          <w:sz w:val="24"/>
          <w:szCs w:val="24"/>
          <w:lang w:val="en-US" w:eastAsia="zh-CN"/>
        </w:rPr>
        <w:t>: e37145 [PMID: 22615923 DOI: 10.1371/journal.pone.0037145]</w:t>
      </w:r>
    </w:p>
    <w:p w14:paraId="04D64296"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lastRenderedPageBreak/>
        <w:t xml:space="preserve">9 </w:t>
      </w:r>
      <w:r w:rsidRPr="004969A8">
        <w:rPr>
          <w:rFonts w:ascii="Book Antiqua" w:eastAsia="宋体" w:hAnsi="Book Antiqua" w:cs="宋体"/>
          <w:b/>
          <w:bCs/>
          <w:sz w:val="24"/>
          <w:szCs w:val="24"/>
          <w:lang w:val="en-US" w:eastAsia="zh-CN"/>
        </w:rPr>
        <w:t>Gavras I</w:t>
      </w:r>
      <w:r w:rsidRPr="004969A8">
        <w:rPr>
          <w:rFonts w:ascii="Book Antiqua" w:eastAsia="宋体" w:hAnsi="Book Antiqua" w:cs="宋体"/>
          <w:sz w:val="24"/>
          <w:szCs w:val="24"/>
          <w:lang w:val="en-US" w:eastAsia="zh-CN"/>
        </w:rPr>
        <w:t xml:space="preserve">, Manolis AJ, Gavras H. The alpha2 -adrenergic receptors in hypertension and heart failure: experimental and clinical studies. </w:t>
      </w:r>
      <w:r w:rsidRPr="004969A8">
        <w:rPr>
          <w:rFonts w:ascii="Book Antiqua" w:eastAsia="宋体" w:hAnsi="Book Antiqua" w:cs="宋体"/>
          <w:i/>
          <w:iCs/>
          <w:sz w:val="24"/>
          <w:szCs w:val="24"/>
          <w:lang w:val="en-US" w:eastAsia="zh-CN"/>
        </w:rPr>
        <w:t>J Hypertens</w:t>
      </w:r>
      <w:r w:rsidRPr="004969A8">
        <w:rPr>
          <w:rFonts w:ascii="Book Antiqua" w:eastAsia="宋体" w:hAnsi="Book Antiqua" w:cs="宋体"/>
          <w:sz w:val="24"/>
          <w:szCs w:val="24"/>
          <w:lang w:val="en-US" w:eastAsia="zh-CN"/>
        </w:rPr>
        <w:t xml:space="preserve"> 2001; </w:t>
      </w:r>
      <w:r w:rsidRPr="004969A8">
        <w:rPr>
          <w:rFonts w:ascii="Book Antiqua" w:eastAsia="宋体" w:hAnsi="Book Antiqua" w:cs="宋体"/>
          <w:b/>
          <w:bCs/>
          <w:sz w:val="24"/>
          <w:szCs w:val="24"/>
          <w:lang w:val="en-US" w:eastAsia="zh-CN"/>
        </w:rPr>
        <w:t>19</w:t>
      </w:r>
      <w:r w:rsidRPr="004969A8">
        <w:rPr>
          <w:rFonts w:ascii="Book Antiqua" w:eastAsia="宋体" w:hAnsi="Book Antiqua" w:cs="宋体"/>
          <w:sz w:val="24"/>
          <w:szCs w:val="24"/>
          <w:lang w:val="en-US" w:eastAsia="zh-CN"/>
        </w:rPr>
        <w:t>: 2115-2124 [PMID: 11725152]</w:t>
      </w:r>
    </w:p>
    <w:p w14:paraId="2AC51A1C"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10 </w:t>
      </w:r>
      <w:r w:rsidRPr="004969A8">
        <w:rPr>
          <w:rFonts w:ascii="Book Antiqua" w:eastAsia="宋体" w:hAnsi="Book Antiqua" w:cs="宋体"/>
          <w:b/>
          <w:bCs/>
          <w:sz w:val="24"/>
          <w:szCs w:val="24"/>
          <w:lang w:val="en-US" w:eastAsia="zh-CN"/>
        </w:rPr>
        <w:t>Freeman K</w:t>
      </w:r>
      <w:r w:rsidRPr="004969A8">
        <w:rPr>
          <w:rFonts w:ascii="Book Antiqua" w:eastAsia="宋体" w:hAnsi="Book Antiqua" w:cs="宋体"/>
          <w:sz w:val="24"/>
          <w:szCs w:val="24"/>
          <w:lang w:val="en-US" w:eastAsia="zh-CN"/>
        </w:rPr>
        <w:t xml:space="preserve">, Farrow S, Schmaier A, Freedman R, Schork T, Lockette W. Genetic polymorphism of the alpha 2-adrenergic receptor is associated with increased platelet aggregation, baroreceptor sensitivity, and salt excretion in normotensive humans. </w:t>
      </w:r>
      <w:r w:rsidRPr="004969A8">
        <w:rPr>
          <w:rFonts w:ascii="Book Antiqua" w:eastAsia="宋体" w:hAnsi="Book Antiqua" w:cs="宋体"/>
          <w:i/>
          <w:iCs/>
          <w:sz w:val="24"/>
          <w:szCs w:val="24"/>
          <w:lang w:val="en-US" w:eastAsia="zh-CN"/>
        </w:rPr>
        <w:t>Am J Hypertens</w:t>
      </w:r>
      <w:r w:rsidRPr="004969A8">
        <w:rPr>
          <w:rFonts w:ascii="Book Antiqua" w:eastAsia="宋体" w:hAnsi="Book Antiqua" w:cs="宋体"/>
          <w:sz w:val="24"/>
          <w:szCs w:val="24"/>
          <w:lang w:val="en-US" w:eastAsia="zh-CN"/>
        </w:rPr>
        <w:t xml:space="preserve"> 1995; </w:t>
      </w:r>
      <w:r w:rsidRPr="004969A8">
        <w:rPr>
          <w:rFonts w:ascii="Book Antiqua" w:eastAsia="宋体" w:hAnsi="Book Antiqua" w:cs="宋体"/>
          <w:b/>
          <w:bCs/>
          <w:sz w:val="24"/>
          <w:szCs w:val="24"/>
          <w:lang w:val="en-US" w:eastAsia="zh-CN"/>
        </w:rPr>
        <w:t>8</w:t>
      </w:r>
      <w:r w:rsidRPr="004969A8">
        <w:rPr>
          <w:rFonts w:ascii="Book Antiqua" w:eastAsia="宋体" w:hAnsi="Book Antiqua" w:cs="宋体"/>
          <w:sz w:val="24"/>
          <w:szCs w:val="24"/>
          <w:lang w:val="en-US" w:eastAsia="zh-CN"/>
        </w:rPr>
        <w:t>: 863-869 [PMID: 8541000 DOI: 10.1016/0895-7061(95)00155-I]</w:t>
      </w:r>
    </w:p>
    <w:p w14:paraId="66875EB0"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11 </w:t>
      </w:r>
      <w:r w:rsidRPr="004969A8">
        <w:rPr>
          <w:rFonts w:ascii="Book Antiqua" w:eastAsia="宋体" w:hAnsi="Book Antiqua" w:cs="宋体"/>
          <w:b/>
          <w:bCs/>
          <w:sz w:val="24"/>
          <w:szCs w:val="24"/>
          <w:lang w:val="en-US" w:eastAsia="zh-CN"/>
        </w:rPr>
        <w:t>Lockette W</w:t>
      </w:r>
      <w:r w:rsidRPr="004969A8">
        <w:rPr>
          <w:rFonts w:ascii="Book Antiqua" w:eastAsia="宋体" w:hAnsi="Book Antiqua" w:cs="宋体"/>
          <w:sz w:val="24"/>
          <w:szCs w:val="24"/>
          <w:lang w:val="en-US" w:eastAsia="zh-CN"/>
        </w:rPr>
        <w:t xml:space="preserve">, Ghosh S, Farrow S, MacKenzie S, Baker S, Miles P, Schork A, Cadaret L. Alpha 2-adrenergic receptor gene polymorphism and hypertension in blacks. </w:t>
      </w:r>
      <w:r w:rsidRPr="004969A8">
        <w:rPr>
          <w:rFonts w:ascii="Book Antiqua" w:eastAsia="宋体" w:hAnsi="Book Antiqua" w:cs="宋体"/>
          <w:i/>
          <w:iCs/>
          <w:sz w:val="24"/>
          <w:szCs w:val="24"/>
          <w:lang w:val="en-US" w:eastAsia="zh-CN"/>
        </w:rPr>
        <w:t>Am J Hypertens</w:t>
      </w:r>
      <w:r w:rsidRPr="004969A8">
        <w:rPr>
          <w:rFonts w:ascii="Book Antiqua" w:eastAsia="宋体" w:hAnsi="Book Antiqua" w:cs="宋体"/>
          <w:sz w:val="24"/>
          <w:szCs w:val="24"/>
          <w:lang w:val="en-US" w:eastAsia="zh-CN"/>
        </w:rPr>
        <w:t xml:space="preserve"> 1995; </w:t>
      </w:r>
      <w:r w:rsidRPr="004969A8">
        <w:rPr>
          <w:rFonts w:ascii="Book Antiqua" w:eastAsia="宋体" w:hAnsi="Book Antiqua" w:cs="宋体"/>
          <w:b/>
          <w:bCs/>
          <w:sz w:val="24"/>
          <w:szCs w:val="24"/>
          <w:lang w:val="en-US" w:eastAsia="zh-CN"/>
        </w:rPr>
        <w:t>8</w:t>
      </w:r>
      <w:r w:rsidRPr="004969A8">
        <w:rPr>
          <w:rFonts w:ascii="Book Antiqua" w:eastAsia="宋体" w:hAnsi="Book Antiqua" w:cs="宋体"/>
          <w:sz w:val="24"/>
          <w:szCs w:val="24"/>
          <w:lang w:val="en-US" w:eastAsia="zh-CN"/>
        </w:rPr>
        <w:t>: 390-394 [PMID: 7619352 DOI: 10.1016/0895-7061(95)00024-J]</w:t>
      </w:r>
    </w:p>
    <w:p w14:paraId="724880D1"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12 </w:t>
      </w:r>
      <w:r w:rsidRPr="004969A8">
        <w:rPr>
          <w:rFonts w:ascii="Book Antiqua" w:eastAsia="宋体" w:hAnsi="Book Antiqua" w:cs="宋体"/>
          <w:b/>
          <w:bCs/>
          <w:sz w:val="24"/>
          <w:szCs w:val="24"/>
          <w:lang w:val="en-US" w:eastAsia="zh-CN"/>
        </w:rPr>
        <w:t>Ma D</w:t>
      </w:r>
      <w:r w:rsidRPr="004969A8">
        <w:rPr>
          <w:rFonts w:ascii="Book Antiqua" w:eastAsia="宋体" w:hAnsi="Book Antiqua" w:cs="宋体"/>
          <w:sz w:val="24"/>
          <w:szCs w:val="24"/>
          <w:lang w:val="en-US" w:eastAsia="zh-CN"/>
        </w:rPr>
        <w:t xml:space="preserve">, Rajakumaraswamy N, Maze M. alpha2-Adrenoceptor agonists: shedding light on neuroprotection? </w:t>
      </w:r>
      <w:r w:rsidRPr="004969A8">
        <w:rPr>
          <w:rFonts w:ascii="Book Antiqua" w:eastAsia="宋体" w:hAnsi="Book Antiqua" w:cs="宋体"/>
          <w:i/>
          <w:iCs/>
          <w:sz w:val="24"/>
          <w:szCs w:val="24"/>
          <w:lang w:val="en-US" w:eastAsia="zh-CN"/>
        </w:rPr>
        <w:t>Br Med Bull</w:t>
      </w:r>
      <w:r w:rsidRPr="004969A8">
        <w:rPr>
          <w:rFonts w:ascii="Book Antiqua" w:eastAsia="宋体" w:hAnsi="Book Antiqua" w:cs="宋体"/>
          <w:sz w:val="24"/>
          <w:szCs w:val="24"/>
          <w:lang w:val="en-US" w:eastAsia="zh-CN"/>
        </w:rPr>
        <w:t xml:space="preserve"> 2004; </w:t>
      </w:r>
      <w:r w:rsidRPr="004969A8">
        <w:rPr>
          <w:rFonts w:ascii="Book Antiqua" w:eastAsia="宋体" w:hAnsi="Book Antiqua" w:cs="宋体"/>
          <w:b/>
          <w:bCs/>
          <w:sz w:val="24"/>
          <w:szCs w:val="24"/>
          <w:lang w:val="en-US" w:eastAsia="zh-CN"/>
        </w:rPr>
        <w:t>71</w:t>
      </w:r>
      <w:r w:rsidRPr="004969A8">
        <w:rPr>
          <w:rFonts w:ascii="Book Antiqua" w:eastAsia="宋体" w:hAnsi="Book Antiqua" w:cs="宋体"/>
          <w:sz w:val="24"/>
          <w:szCs w:val="24"/>
          <w:lang w:val="en-US" w:eastAsia="zh-CN"/>
        </w:rPr>
        <w:t>: 77-92 [PMID: 15684247 DOI: 10.1093/bmb/ldh036]</w:t>
      </w:r>
    </w:p>
    <w:p w14:paraId="6282CDEE"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13 </w:t>
      </w:r>
      <w:r w:rsidRPr="004969A8">
        <w:rPr>
          <w:rFonts w:ascii="Book Antiqua" w:eastAsia="宋体" w:hAnsi="Book Antiqua" w:cs="宋体"/>
          <w:b/>
          <w:bCs/>
          <w:sz w:val="24"/>
          <w:szCs w:val="24"/>
          <w:lang w:val="en-US" w:eastAsia="zh-CN"/>
        </w:rPr>
        <w:t>Small KM</w:t>
      </w:r>
      <w:r w:rsidRPr="004969A8">
        <w:rPr>
          <w:rFonts w:ascii="Book Antiqua" w:eastAsia="宋体" w:hAnsi="Book Antiqua" w:cs="宋体"/>
          <w:sz w:val="24"/>
          <w:szCs w:val="24"/>
          <w:lang w:val="en-US" w:eastAsia="zh-CN"/>
        </w:rPr>
        <w:t xml:space="preserve">, Forbes SL, Brown KM, Liggett SB. An asn to </w:t>
      </w:r>
      <w:proofErr w:type="gramStart"/>
      <w:r w:rsidRPr="004969A8">
        <w:rPr>
          <w:rFonts w:ascii="Book Antiqua" w:eastAsia="宋体" w:hAnsi="Book Antiqua" w:cs="宋体"/>
          <w:sz w:val="24"/>
          <w:szCs w:val="24"/>
          <w:lang w:val="en-US" w:eastAsia="zh-CN"/>
        </w:rPr>
        <w:t>lys</w:t>
      </w:r>
      <w:proofErr w:type="gramEnd"/>
      <w:r w:rsidRPr="004969A8">
        <w:rPr>
          <w:rFonts w:ascii="Book Antiqua" w:eastAsia="宋体" w:hAnsi="Book Antiqua" w:cs="宋体"/>
          <w:sz w:val="24"/>
          <w:szCs w:val="24"/>
          <w:lang w:val="en-US" w:eastAsia="zh-CN"/>
        </w:rPr>
        <w:t xml:space="preserve"> polymorphism in the third intracellular loop of the human alpha 2A-adrenergic receptor imparts enhanced agonist-promoted Gi coupling. </w:t>
      </w:r>
      <w:r w:rsidRPr="004969A8">
        <w:rPr>
          <w:rFonts w:ascii="Book Antiqua" w:eastAsia="宋体" w:hAnsi="Book Antiqua" w:cs="宋体"/>
          <w:i/>
          <w:iCs/>
          <w:sz w:val="24"/>
          <w:szCs w:val="24"/>
          <w:lang w:val="en-US" w:eastAsia="zh-CN"/>
        </w:rPr>
        <w:t>J Biol Chem</w:t>
      </w:r>
      <w:r w:rsidRPr="004969A8">
        <w:rPr>
          <w:rFonts w:ascii="Book Antiqua" w:eastAsia="宋体" w:hAnsi="Book Antiqua" w:cs="宋体"/>
          <w:sz w:val="24"/>
          <w:szCs w:val="24"/>
          <w:lang w:val="en-US" w:eastAsia="zh-CN"/>
        </w:rPr>
        <w:t xml:space="preserve"> 2000; </w:t>
      </w:r>
      <w:r w:rsidRPr="004969A8">
        <w:rPr>
          <w:rFonts w:ascii="Book Antiqua" w:eastAsia="宋体" w:hAnsi="Book Antiqua" w:cs="宋体"/>
          <w:b/>
          <w:bCs/>
          <w:sz w:val="24"/>
          <w:szCs w:val="24"/>
          <w:lang w:val="en-US" w:eastAsia="zh-CN"/>
        </w:rPr>
        <w:t>275</w:t>
      </w:r>
      <w:r w:rsidRPr="004969A8">
        <w:rPr>
          <w:rFonts w:ascii="Book Antiqua" w:eastAsia="宋体" w:hAnsi="Book Antiqua" w:cs="宋体"/>
          <w:sz w:val="24"/>
          <w:szCs w:val="24"/>
          <w:lang w:val="en-US" w:eastAsia="zh-CN"/>
        </w:rPr>
        <w:t>: 38518-38523 [PMID: 10948191 DOI: 10.1074/jbc.M004550200]</w:t>
      </w:r>
    </w:p>
    <w:p w14:paraId="4F2314FA" w14:textId="3A6CC9C3" w:rsidR="004969A8" w:rsidRPr="004969A8" w:rsidRDefault="004969A8" w:rsidP="004969A8">
      <w:pPr>
        <w:spacing w:after="0" w:line="360" w:lineRule="auto"/>
        <w:jc w:val="both"/>
        <w:rPr>
          <w:rFonts w:ascii="Book Antiqua" w:eastAsia="宋体" w:hAnsi="Book Antiqua" w:cs="宋体"/>
          <w:sz w:val="24"/>
          <w:szCs w:val="24"/>
          <w:lang w:val="en-US" w:eastAsia="zh-CN"/>
        </w:rPr>
      </w:pPr>
      <w:proofErr w:type="gramStart"/>
      <w:r w:rsidRPr="004969A8">
        <w:rPr>
          <w:rFonts w:ascii="Book Antiqua" w:eastAsia="宋体" w:hAnsi="Book Antiqua" w:cs="宋体"/>
          <w:sz w:val="24"/>
          <w:szCs w:val="24"/>
          <w:lang w:val="en-US" w:eastAsia="zh-CN"/>
        </w:rPr>
        <w:t xml:space="preserve">14 </w:t>
      </w:r>
      <w:r w:rsidRPr="004969A8">
        <w:rPr>
          <w:rFonts w:ascii="Book Antiqua" w:eastAsia="宋体" w:hAnsi="Book Antiqua" w:cs="宋体"/>
          <w:b/>
          <w:bCs/>
          <w:sz w:val="24"/>
          <w:szCs w:val="24"/>
          <w:lang w:val="en-US" w:eastAsia="zh-CN"/>
        </w:rPr>
        <w:t>Taylor MR</w:t>
      </w:r>
      <w:r w:rsidRPr="004969A8">
        <w:rPr>
          <w:rFonts w:ascii="Book Antiqua" w:eastAsia="宋体" w:hAnsi="Book Antiqua" w:cs="宋体"/>
          <w:sz w:val="24"/>
          <w:szCs w:val="24"/>
          <w:lang w:val="en-US" w:eastAsia="zh-CN"/>
        </w:rPr>
        <w:t>, Bristow MR. The emerging pharmacogenomics of the beta-adrenergic receptors.</w:t>
      </w:r>
      <w:proofErr w:type="gramEnd"/>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i/>
          <w:iCs/>
          <w:sz w:val="24"/>
          <w:szCs w:val="24"/>
          <w:lang w:val="en-US" w:eastAsia="zh-CN"/>
        </w:rPr>
        <w:t>Congest Heart Fail</w:t>
      </w:r>
      <w:r w:rsidRPr="004969A8">
        <w:rPr>
          <w:rFonts w:ascii="Book Antiqua" w:eastAsia="宋体" w:hAnsi="Book Antiqua" w:cs="宋体"/>
          <w:sz w:val="24"/>
          <w:szCs w:val="24"/>
          <w:lang w:val="en-US" w:eastAsia="zh-CN"/>
        </w:rPr>
        <w:t xml:space="preserve"> </w:t>
      </w:r>
      <w:r w:rsidR="004E0B72">
        <w:rPr>
          <w:rFonts w:ascii="Book Antiqua" w:eastAsia="宋体" w:hAnsi="Book Antiqua" w:cs="宋体" w:hint="eastAsia"/>
          <w:sz w:val="24"/>
          <w:szCs w:val="24"/>
          <w:lang w:val="en-US" w:eastAsia="zh-CN"/>
        </w:rPr>
        <w:t>2004</w:t>
      </w:r>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b/>
          <w:bCs/>
          <w:sz w:val="24"/>
          <w:szCs w:val="24"/>
          <w:lang w:val="en-US" w:eastAsia="zh-CN"/>
        </w:rPr>
        <w:t>10</w:t>
      </w:r>
      <w:r w:rsidRPr="004969A8">
        <w:rPr>
          <w:rFonts w:ascii="Book Antiqua" w:eastAsia="宋体" w:hAnsi="Book Antiqua" w:cs="宋体"/>
          <w:sz w:val="24"/>
          <w:szCs w:val="24"/>
          <w:lang w:val="en-US" w:eastAsia="zh-CN"/>
        </w:rPr>
        <w:t>: 281-288 [PMID: 15591842]</w:t>
      </w:r>
    </w:p>
    <w:p w14:paraId="0FE89BC8"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15 </w:t>
      </w:r>
      <w:r w:rsidRPr="004969A8">
        <w:rPr>
          <w:rFonts w:ascii="Book Antiqua" w:eastAsia="宋体" w:hAnsi="Book Antiqua" w:cs="宋体"/>
          <w:b/>
          <w:bCs/>
          <w:sz w:val="24"/>
          <w:szCs w:val="24"/>
          <w:lang w:val="en-US" w:eastAsia="zh-CN"/>
        </w:rPr>
        <w:t>Shioji K</w:t>
      </w:r>
      <w:r w:rsidRPr="004969A8">
        <w:rPr>
          <w:rFonts w:ascii="Book Antiqua" w:eastAsia="宋体" w:hAnsi="Book Antiqua" w:cs="宋体"/>
          <w:sz w:val="24"/>
          <w:szCs w:val="24"/>
          <w:lang w:val="en-US" w:eastAsia="zh-CN"/>
        </w:rPr>
        <w:t xml:space="preserve">, Kokubo Y, Mannami T, Inamoto N, Morisaki H, Mino Y, Tagoi N, Yasui N, Iwaii N. Association between hypertension and the alpha-adducin, beta1-adrenoreceptor, and G-protein beta3 subunit genes in the Japanese population; the Suita study. </w:t>
      </w:r>
      <w:r w:rsidRPr="004969A8">
        <w:rPr>
          <w:rFonts w:ascii="Book Antiqua" w:eastAsia="宋体" w:hAnsi="Book Antiqua" w:cs="宋体"/>
          <w:i/>
          <w:iCs/>
          <w:sz w:val="24"/>
          <w:szCs w:val="24"/>
          <w:lang w:val="en-US" w:eastAsia="zh-CN"/>
        </w:rPr>
        <w:t>Hypertens Res</w:t>
      </w:r>
      <w:r w:rsidRPr="004969A8">
        <w:rPr>
          <w:rFonts w:ascii="Book Antiqua" w:eastAsia="宋体" w:hAnsi="Book Antiqua" w:cs="宋体"/>
          <w:sz w:val="24"/>
          <w:szCs w:val="24"/>
          <w:lang w:val="en-US" w:eastAsia="zh-CN"/>
        </w:rPr>
        <w:t xml:space="preserve"> 2004; </w:t>
      </w:r>
      <w:r w:rsidRPr="004969A8">
        <w:rPr>
          <w:rFonts w:ascii="Book Antiqua" w:eastAsia="宋体" w:hAnsi="Book Antiqua" w:cs="宋体"/>
          <w:b/>
          <w:bCs/>
          <w:sz w:val="24"/>
          <w:szCs w:val="24"/>
          <w:lang w:val="en-US" w:eastAsia="zh-CN"/>
        </w:rPr>
        <w:t>27</w:t>
      </w:r>
      <w:r w:rsidRPr="004969A8">
        <w:rPr>
          <w:rFonts w:ascii="Book Antiqua" w:eastAsia="宋体" w:hAnsi="Book Antiqua" w:cs="宋体"/>
          <w:sz w:val="24"/>
          <w:szCs w:val="24"/>
          <w:lang w:val="en-US" w:eastAsia="zh-CN"/>
        </w:rPr>
        <w:t>: 31-37 [PMID: 15055253 DOI: 10.1291/hypres.27.31]</w:t>
      </w:r>
    </w:p>
    <w:p w14:paraId="69ACFCC7"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16 </w:t>
      </w:r>
      <w:r w:rsidRPr="004969A8">
        <w:rPr>
          <w:rFonts w:ascii="Book Antiqua" w:eastAsia="宋体" w:hAnsi="Book Antiqua" w:cs="宋体"/>
          <w:b/>
          <w:bCs/>
          <w:sz w:val="24"/>
          <w:szCs w:val="24"/>
          <w:lang w:val="en-US" w:eastAsia="zh-CN"/>
        </w:rPr>
        <w:t>Karlsson J</w:t>
      </w:r>
      <w:r w:rsidRPr="004969A8">
        <w:rPr>
          <w:rFonts w:ascii="Book Antiqua" w:eastAsia="宋体" w:hAnsi="Book Antiqua" w:cs="宋体"/>
          <w:sz w:val="24"/>
          <w:szCs w:val="24"/>
          <w:lang w:val="en-US" w:eastAsia="zh-CN"/>
        </w:rPr>
        <w:t xml:space="preserve">, Lind L, Hallberg P, Michaëlsson K, Kurland L, Kahan T, Malmqvist K, Ohman KP, Nyström F, Melhus H. Beta1-adrenergic receptor gene polymorphisms and response to beta1-adrenergic receptor blockade in patients with essential hypertension. </w:t>
      </w:r>
      <w:r w:rsidRPr="004969A8">
        <w:rPr>
          <w:rFonts w:ascii="Book Antiqua" w:eastAsia="宋体" w:hAnsi="Book Antiqua" w:cs="宋体"/>
          <w:i/>
          <w:iCs/>
          <w:sz w:val="24"/>
          <w:szCs w:val="24"/>
          <w:lang w:val="en-US" w:eastAsia="zh-CN"/>
        </w:rPr>
        <w:t>Clin Cardiol</w:t>
      </w:r>
      <w:r w:rsidRPr="004969A8">
        <w:rPr>
          <w:rFonts w:ascii="Book Antiqua" w:eastAsia="宋体" w:hAnsi="Book Antiqua" w:cs="宋体"/>
          <w:sz w:val="24"/>
          <w:szCs w:val="24"/>
          <w:lang w:val="en-US" w:eastAsia="zh-CN"/>
        </w:rPr>
        <w:t xml:space="preserve"> 2004; </w:t>
      </w:r>
      <w:r w:rsidRPr="004969A8">
        <w:rPr>
          <w:rFonts w:ascii="Book Antiqua" w:eastAsia="宋体" w:hAnsi="Book Antiqua" w:cs="宋体"/>
          <w:b/>
          <w:bCs/>
          <w:sz w:val="24"/>
          <w:szCs w:val="24"/>
          <w:lang w:val="en-US" w:eastAsia="zh-CN"/>
        </w:rPr>
        <w:t>27</w:t>
      </w:r>
      <w:r w:rsidRPr="004969A8">
        <w:rPr>
          <w:rFonts w:ascii="Book Antiqua" w:eastAsia="宋体" w:hAnsi="Book Antiqua" w:cs="宋体"/>
          <w:sz w:val="24"/>
          <w:szCs w:val="24"/>
          <w:lang w:val="en-US" w:eastAsia="zh-CN"/>
        </w:rPr>
        <w:t>: 347-350 [PMID: 15237695]</w:t>
      </w:r>
    </w:p>
    <w:p w14:paraId="2C6A562E"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17 </w:t>
      </w:r>
      <w:r w:rsidRPr="004969A8">
        <w:rPr>
          <w:rFonts w:ascii="Book Antiqua" w:eastAsia="宋体" w:hAnsi="Book Antiqua" w:cs="宋体"/>
          <w:b/>
          <w:bCs/>
          <w:sz w:val="24"/>
          <w:szCs w:val="24"/>
          <w:lang w:val="en-US" w:eastAsia="zh-CN"/>
        </w:rPr>
        <w:t>Timmermann B</w:t>
      </w:r>
      <w:r w:rsidRPr="004969A8">
        <w:rPr>
          <w:rFonts w:ascii="Book Antiqua" w:eastAsia="宋体" w:hAnsi="Book Antiqua" w:cs="宋体"/>
          <w:sz w:val="24"/>
          <w:szCs w:val="24"/>
          <w:lang w:val="en-US" w:eastAsia="zh-CN"/>
        </w:rPr>
        <w:t xml:space="preserve">, Mo R, Luft FC, Gerdts E, Busjahn A, Omvik P, Li GH, Schuster H, Wienker TF, Hoehe MR, Lund-Johansen P. Beta-2 adrenoceptor genetic variation is associated with genetic predisposition to essential hypertension: The Bergen Blood </w:t>
      </w:r>
      <w:r w:rsidRPr="004969A8">
        <w:rPr>
          <w:rFonts w:ascii="Book Antiqua" w:eastAsia="宋体" w:hAnsi="Book Antiqua" w:cs="宋体"/>
          <w:sz w:val="24"/>
          <w:szCs w:val="24"/>
          <w:lang w:val="en-US" w:eastAsia="zh-CN"/>
        </w:rPr>
        <w:lastRenderedPageBreak/>
        <w:t xml:space="preserve">Pressure Study. </w:t>
      </w:r>
      <w:r w:rsidRPr="004969A8">
        <w:rPr>
          <w:rFonts w:ascii="Book Antiqua" w:eastAsia="宋体" w:hAnsi="Book Antiqua" w:cs="宋体"/>
          <w:i/>
          <w:iCs/>
          <w:sz w:val="24"/>
          <w:szCs w:val="24"/>
          <w:lang w:val="en-US" w:eastAsia="zh-CN"/>
        </w:rPr>
        <w:t>Kidney Int</w:t>
      </w:r>
      <w:r w:rsidRPr="004969A8">
        <w:rPr>
          <w:rFonts w:ascii="Book Antiqua" w:eastAsia="宋体" w:hAnsi="Book Antiqua" w:cs="宋体"/>
          <w:sz w:val="24"/>
          <w:szCs w:val="24"/>
          <w:lang w:val="en-US" w:eastAsia="zh-CN"/>
        </w:rPr>
        <w:t xml:space="preserve"> 1998; </w:t>
      </w:r>
      <w:r w:rsidRPr="004969A8">
        <w:rPr>
          <w:rFonts w:ascii="Book Antiqua" w:eastAsia="宋体" w:hAnsi="Book Antiqua" w:cs="宋体"/>
          <w:b/>
          <w:bCs/>
          <w:sz w:val="24"/>
          <w:szCs w:val="24"/>
          <w:lang w:val="en-US" w:eastAsia="zh-CN"/>
        </w:rPr>
        <w:t>53</w:t>
      </w:r>
      <w:r w:rsidRPr="004969A8">
        <w:rPr>
          <w:rFonts w:ascii="Book Antiqua" w:eastAsia="宋体" w:hAnsi="Book Antiqua" w:cs="宋体"/>
          <w:sz w:val="24"/>
          <w:szCs w:val="24"/>
          <w:lang w:val="en-US" w:eastAsia="zh-CN"/>
        </w:rPr>
        <w:t>: 1455-1460 [PMID: 9607174 DOI: 10.1046/j.1523-1755.1998.00926.x]</w:t>
      </w:r>
    </w:p>
    <w:p w14:paraId="0678EE2B"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18 </w:t>
      </w:r>
      <w:r w:rsidRPr="004969A8">
        <w:rPr>
          <w:rFonts w:ascii="Book Antiqua" w:eastAsia="宋体" w:hAnsi="Book Antiqua" w:cs="宋体"/>
          <w:b/>
          <w:bCs/>
          <w:sz w:val="24"/>
          <w:szCs w:val="24"/>
          <w:lang w:val="en-US" w:eastAsia="zh-CN"/>
        </w:rPr>
        <w:t>Kotanko P</w:t>
      </w:r>
      <w:r w:rsidRPr="004969A8">
        <w:rPr>
          <w:rFonts w:ascii="Book Antiqua" w:eastAsia="宋体" w:hAnsi="Book Antiqua" w:cs="宋体"/>
          <w:sz w:val="24"/>
          <w:szCs w:val="24"/>
          <w:lang w:val="en-US" w:eastAsia="zh-CN"/>
        </w:rPr>
        <w:t xml:space="preserve">, Binder A, Tasker J, DeFreitas P, Kamdar S, Clark AJ, Skrabal F, Caulfield M. Essential hypertension in African Caribbeans associates with a variant of the beta2-adrenoceptor. </w:t>
      </w:r>
      <w:r w:rsidRPr="004969A8">
        <w:rPr>
          <w:rFonts w:ascii="Book Antiqua" w:eastAsia="宋体" w:hAnsi="Book Antiqua" w:cs="宋体"/>
          <w:i/>
          <w:iCs/>
          <w:sz w:val="24"/>
          <w:szCs w:val="24"/>
          <w:lang w:val="en-US" w:eastAsia="zh-CN"/>
        </w:rPr>
        <w:t>Hypertension</w:t>
      </w:r>
      <w:r w:rsidRPr="004969A8">
        <w:rPr>
          <w:rFonts w:ascii="Book Antiqua" w:eastAsia="宋体" w:hAnsi="Book Antiqua" w:cs="宋体"/>
          <w:sz w:val="24"/>
          <w:szCs w:val="24"/>
          <w:lang w:val="en-US" w:eastAsia="zh-CN"/>
        </w:rPr>
        <w:t xml:space="preserve"> 1997; </w:t>
      </w:r>
      <w:r w:rsidRPr="004969A8">
        <w:rPr>
          <w:rFonts w:ascii="Book Antiqua" w:eastAsia="宋体" w:hAnsi="Book Antiqua" w:cs="宋体"/>
          <w:b/>
          <w:bCs/>
          <w:sz w:val="24"/>
          <w:szCs w:val="24"/>
          <w:lang w:val="en-US" w:eastAsia="zh-CN"/>
        </w:rPr>
        <w:t>30</w:t>
      </w:r>
      <w:r w:rsidRPr="004969A8">
        <w:rPr>
          <w:rFonts w:ascii="Book Antiqua" w:eastAsia="宋体" w:hAnsi="Book Antiqua" w:cs="宋体"/>
          <w:sz w:val="24"/>
          <w:szCs w:val="24"/>
          <w:lang w:val="en-US" w:eastAsia="zh-CN"/>
        </w:rPr>
        <w:t>: 773-776 [PMID: 9336371 DOI: 10.1161/01.HYP.30.4.773]</w:t>
      </w:r>
    </w:p>
    <w:p w14:paraId="685597B9"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19 </w:t>
      </w:r>
      <w:r w:rsidRPr="004969A8">
        <w:rPr>
          <w:rFonts w:ascii="Book Antiqua" w:eastAsia="宋体" w:hAnsi="Book Antiqua" w:cs="宋体"/>
          <w:b/>
          <w:bCs/>
          <w:sz w:val="24"/>
          <w:szCs w:val="24"/>
          <w:lang w:val="en-US" w:eastAsia="zh-CN"/>
        </w:rPr>
        <w:t>Gratze G</w:t>
      </w:r>
      <w:r w:rsidRPr="004969A8">
        <w:rPr>
          <w:rFonts w:ascii="Book Antiqua" w:eastAsia="宋体" w:hAnsi="Book Antiqua" w:cs="宋体"/>
          <w:sz w:val="24"/>
          <w:szCs w:val="24"/>
          <w:lang w:val="en-US" w:eastAsia="zh-CN"/>
        </w:rPr>
        <w:t xml:space="preserve">, Fortin J, Labugger R, Binder A, Kotanko P, Timmermann B, Luft FC, Hoehe MR, Skrabal F. beta-2 Adrenergic receptor variants affect resting blood pressure and agonist-induced vasodilation in young adult Caucasians. </w:t>
      </w:r>
      <w:r w:rsidRPr="004969A8">
        <w:rPr>
          <w:rFonts w:ascii="Book Antiqua" w:eastAsia="宋体" w:hAnsi="Book Antiqua" w:cs="宋体"/>
          <w:i/>
          <w:iCs/>
          <w:sz w:val="24"/>
          <w:szCs w:val="24"/>
          <w:lang w:val="en-US" w:eastAsia="zh-CN"/>
        </w:rPr>
        <w:t>Hypertension</w:t>
      </w:r>
      <w:r w:rsidRPr="004969A8">
        <w:rPr>
          <w:rFonts w:ascii="Book Antiqua" w:eastAsia="宋体" w:hAnsi="Book Antiqua" w:cs="宋体"/>
          <w:sz w:val="24"/>
          <w:szCs w:val="24"/>
          <w:lang w:val="en-US" w:eastAsia="zh-CN"/>
        </w:rPr>
        <w:t xml:space="preserve"> 1999; </w:t>
      </w:r>
      <w:r w:rsidRPr="004969A8">
        <w:rPr>
          <w:rFonts w:ascii="Book Antiqua" w:eastAsia="宋体" w:hAnsi="Book Antiqua" w:cs="宋体"/>
          <w:b/>
          <w:bCs/>
          <w:sz w:val="24"/>
          <w:szCs w:val="24"/>
          <w:lang w:val="en-US" w:eastAsia="zh-CN"/>
        </w:rPr>
        <w:t>33</w:t>
      </w:r>
      <w:r w:rsidRPr="004969A8">
        <w:rPr>
          <w:rFonts w:ascii="Book Antiqua" w:eastAsia="宋体" w:hAnsi="Book Antiqua" w:cs="宋体"/>
          <w:sz w:val="24"/>
          <w:szCs w:val="24"/>
          <w:lang w:val="en-US" w:eastAsia="zh-CN"/>
        </w:rPr>
        <w:t>: 1425-1430 [PMID: 10373227 DOI: 10.1161/01.HYP.33.6.1425]</w:t>
      </w:r>
    </w:p>
    <w:p w14:paraId="36AA8593"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20 </w:t>
      </w:r>
      <w:r w:rsidRPr="004969A8">
        <w:rPr>
          <w:rFonts w:ascii="Book Antiqua" w:eastAsia="宋体" w:hAnsi="Book Antiqua" w:cs="宋体"/>
          <w:b/>
          <w:bCs/>
          <w:sz w:val="24"/>
          <w:szCs w:val="24"/>
          <w:lang w:val="en-US" w:eastAsia="zh-CN"/>
        </w:rPr>
        <w:t>Candy G</w:t>
      </w:r>
      <w:r w:rsidRPr="004969A8">
        <w:rPr>
          <w:rFonts w:ascii="Book Antiqua" w:eastAsia="宋体" w:hAnsi="Book Antiqua" w:cs="宋体"/>
          <w:sz w:val="24"/>
          <w:szCs w:val="24"/>
          <w:lang w:val="en-US" w:eastAsia="zh-CN"/>
        </w:rPr>
        <w:t xml:space="preserve">, Samani N, Norton G, Woodiwiss A, Radevski I, Wheatley A, Cockcroft J, Hall IP. </w:t>
      </w:r>
      <w:proofErr w:type="gramStart"/>
      <w:r w:rsidRPr="004969A8">
        <w:rPr>
          <w:rFonts w:ascii="Book Antiqua" w:eastAsia="宋体" w:hAnsi="Book Antiqua" w:cs="宋体"/>
          <w:sz w:val="24"/>
          <w:szCs w:val="24"/>
          <w:lang w:val="en-US" w:eastAsia="zh-CN"/>
        </w:rPr>
        <w:t>Association analysis of beta2 adrenoceptor polymorphisms with hypertension in a Black African population.</w:t>
      </w:r>
      <w:proofErr w:type="gramEnd"/>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i/>
          <w:iCs/>
          <w:sz w:val="24"/>
          <w:szCs w:val="24"/>
          <w:lang w:val="en-US" w:eastAsia="zh-CN"/>
        </w:rPr>
        <w:t>J Hypertens</w:t>
      </w:r>
      <w:r w:rsidRPr="004969A8">
        <w:rPr>
          <w:rFonts w:ascii="Book Antiqua" w:eastAsia="宋体" w:hAnsi="Book Antiqua" w:cs="宋体"/>
          <w:sz w:val="24"/>
          <w:szCs w:val="24"/>
          <w:lang w:val="en-US" w:eastAsia="zh-CN"/>
        </w:rPr>
        <w:t xml:space="preserve"> 2000; </w:t>
      </w:r>
      <w:r w:rsidRPr="004969A8">
        <w:rPr>
          <w:rFonts w:ascii="Book Antiqua" w:eastAsia="宋体" w:hAnsi="Book Antiqua" w:cs="宋体"/>
          <w:b/>
          <w:bCs/>
          <w:sz w:val="24"/>
          <w:szCs w:val="24"/>
          <w:lang w:val="en-US" w:eastAsia="zh-CN"/>
        </w:rPr>
        <w:t>18</w:t>
      </w:r>
      <w:r w:rsidRPr="004969A8">
        <w:rPr>
          <w:rFonts w:ascii="Book Antiqua" w:eastAsia="宋体" w:hAnsi="Book Antiqua" w:cs="宋体"/>
          <w:sz w:val="24"/>
          <w:szCs w:val="24"/>
          <w:lang w:val="en-US" w:eastAsia="zh-CN"/>
        </w:rPr>
        <w:t>: 167-172 [PMID: 10694184]</w:t>
      </w:r>
    </w:p>
    <w:p w14:paraId="46D32B6C"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21 </w:t>
      </w:r>
      <w:r w:rsidRPr="004969A8">
        <w:rPr>
          <w:rFonts w:ascii="Book Antiqua" w:eastAsia="宋体" w:hAnsi="Book Antiqua" w:cs="宋体"/>
          <w:b/>
          <w:bCs/>
          <w:sz w:val="24"/>
          <w:szCs w:val="24"/>
          <w:lang w:val="en-US" w:eastAsia="zh-CN"/>
        </w:rPr>
        <w:t>Bray MS</w:t>
      </w:r>
      <w:r w:rsidRPr="004969A8">
        <w:rPr>
          <w:rFonts w:ascii="Book Antiqua" w:eastAsia="宋体" w:hAnsi="Book Antiqua" w:cs="宋体"/>
          <w:sz w:val="24"/>
          <w:szCs w:val="24"/>
          <w:lang w:val="en-US" w:eastAsia="zh-CN"/>
        </w:rPr>
        <w:t xml:space="preserve">, Krushkal J, Li L, Ferrell R, Kardia S, Sing CF, Turner ST, Boerwinkle E. Positional genomic analysis identifies the beta(2)-adrenergic receptor gene as a susceptibility locus for human hypertension. </w:t>
      </w:r>
      <w:r w:rsidRPr="004969A8">
        <w:rPr>
          <w:rFonts w:ascii="Book Antiqua" w:eastAsia="宋体" w:hAnsi="Book Antiqua" w:cs="宋体"/>
          <w:i/>
          <w:iCs/>
          <w:sz w:val="24"/>
          <w:szCs w:val="24"/>
          <w:lang w:val="en-US" w:eastAsia="zh-CN"/>
        </w:rPr>
        <w:t>Circulation</w:t>
      </w:r>
      <w:r w:rsidRPr="004969A8">
        <w:rPr>
          <w:rFonts w:ascii="Book Antiqua" w:eastAsia="宋体" w:hAnsi="Book Antiqua" w:cs="宋体"/>
          <w:sz w:val="24"/>
          <w:szCs w:val="24"/>
          <w:lang w:val="en-US" w:eastAsia="zh-CN"/>
        </w:rPr>
        <w:t xml:space="preserve"> 2000; </w:t>
      </w:r>
      <w:r w:rsidRPr="004969A8">
        <w:rPr>
          <w:rFonts w:ascii="Book Antiqua" w:eastAsia="宋体" w:hAnsi="Book Antiqua" w:cs="宋体"/>
          <w:b/>
          <w:bCs/>
          <w:sz w:val="24"/>
          <w:szCs w:val="24"/>
          <w:lang w:val="en-US" w:eastAsia="zh-CN"/>
        </w:rPr>
        <w:t>101</w:t>
      </w:r>
      <w:r w:rsidRPr="004969A8">
        <w:rPr>
          <w:rFonts w:ascii="Book Antiqua" w:eastAsia="宋体" w:hAnsi="Book Antiqua" w:cs="宋体"/>
          <w:sz w:val="24"/>
          <w:szCs w:val="24"/>
          <w:lang w:val="en-US" w:eastAsia="zh-CN"/>
        </w:rPr>
        <w:t>: 2877-2882 [PMID: 10869257 DOI: 10.1161/01.CIR.101.25.2877]</w:t>
      </w:r>
    </w:p>
    <w:p w14:paraId="2E35B1F7"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22 </w:t>
      </w:r>
      <w:r w:rsidRPr="004969A8">
        <w:rPr>
          <w:rFonts w:ascii="Book Antiqua" w:eastAsia="宋体" w:hAnsi="Book Antiqua" w:cs="宋体"/>
          <w:b/>
          <w:bCs/>
          <w:sz w:val="24"/>
          <w:szCs w:val="24"/>
          <w:lang w:val="en-US" w:eastAsia="zh-CN"/>
        </w:rPr>
        <w:t>Jia H</w:t>
      </w:r>
      <w:r w:rsidRPr="004969A8">
        <w:rPr>
          <w:rFonts w:ascii="Book Antiqua" w:eastAsia="宋体" w:hAnsi="Book Antiqua" w:cs="宋体"/>
          <w:sz w:val="24"/>
          <w:szCs w:val="24"/>
          <w:lang w:val="en-US" w:eastAsia="zh-CN"/>
        </w:rPr>
        <w:t xml:space="preserve">, Sharma P, Hopper R, Dickerson C, Lloyd DD, Brown MJ. </w:t>
      </w:r>
      <w:proofErr w:type="gramStart"/>
      <w:r w:rsidRPr="004969A8">
        <w:rPr>
          <w:rFonts w:ascii="Book Antiqua" w:eastAsia="宋体" w:hAnsi="Book Antiqua" w:cs="宋体"/>
          <w:sz w:val="24"/>
          <w:szCs w:val="24"/>
          <w:lang w:val="en-US" w:eastAsia="zh-CN"/>
        </w:rPr>
        <w:t>beta2</w:t>
      </w:r>
      <w:proofErr w:type="gramEnd"/>
      <w:r w:rsidRPr="004969A8">
        <w:rPr>
          <w:rFonts w:ascii="Book Antiqua" w:eastAsia="宋体" w:hAnsi="Book Antiqua" w:cs="宋体"/>
          <w:sz w:val="24"/>
          <w:szCs w:val="24"/>
          <w:lang w:val="en-US" w:eastAsia="zh-CN"/>
        </w:rPr>
        <w:t xml:space="preserve">-adrenoceptor gene polymorphisms and blood pressure variations in East Anglian Caucasians. </w:t>
      </w:r>
      <w:r w:rsidRPr="004969A8">
        <w:rPr>
          <w:rFonts w:ascii="Book Antiqua" w:eastAsia="宋体" w:hAnsi="Book Antiqua" w:cs="宋体"/>
          <w:i/>
          <w:iCs/>
          <w:sz w:val="24"/>
          <w:szCs w:val="24"/>
          <w:lang w:val="en-US" w:eastAsia="zh-CN"/>
        </w:rPr>
        <w:t>J Hypertens</w:t>
      </w:r>
      <w:r w:rsidRPr="004969A8">
        <w:rPr>
          <w:rFonts w:ascii="Book Antiqua" w:eastAsia="宋体" w:hAnsi="Book Antiqua" w:cs="宋体"/>
          <w:sz w:val="24"/>
          <w:szCs w:val="24"/>
          <w:lang w:val="en-US" w:eastAsia="zh-CN"/>
        </w:rPr>
        <w:t xml:space="preserve"> 2000; </w:t>
      </w:r>
      <w:r w:rsidRPr="004969A8">
        <w:rPr>
          <w:rFonts w:ascii="Book Antiqua" w:eastAsia="宋体" w:hAnsi="Book Antiqua" w:cs="宋体"/>
          <w:b/>
          <w:bCs/>
          <w:sz w:val="24"/>
          <w:szCs w:val="24"/>
          <w:lang w:val="en-US" w:eastAsia="zh-CN"/>
        </w:rPr>
        <w:t>18</w:t>
      </w:r>
      <w:r w:rsidRPr="004969A8">
        <w:rPr>
          <w:rFonts w:ascii="Book Antiqua" w:eastAsia="宋体" w:hAnsi="Book Antiqua" w:cs="宋体"/>
          <w:sz w:val="24"/>
          <w:szCs w:val="24"/>
          <w:lang w:val="en-US" w:eastAsia="zh-CN"/>
        </w:rPr>
        <w:t>: 687-693 [PMID: 10872552]</w:t>
      </w:r>
    </w:p>
    <w:p w14:paraId="5CF92180"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23 </w:t>
      </w:r>
      <w:r w:rsidRPr="004969A8">
        <w:rPr>
          <w:rFonts w:ascii="Book Antiqua" w:eastAsia="宋体" w:hAnsi="Book Antiqua" w:cs="宋体"/>
          <w:b/>
          <w:bCs/>
          <w:sz w:val="24"/>
          <w:szCs w:val="24"/>
          <w:lang w:val="en-US" w:eastAsia="zh-CN"/>
        </w:rPr>
        <w:t>Xie HG</w:t>
      </w:r>
      <w:r w:rsidRPr="004969A8">
        <w:rPr>
          <w:rFonts w:ascii="Book Antiqua" w:eastAsia="宋体" w:hAnsi="Book Antiqua" w:cs="宋体"/>
          <w:sz w:val="24"/>
          <w:szCs w:val="24"/>
          <w:lang w:val="en-US" w:eastAsia="zh-CN"/>
        </w:rPr>
        <w:t xml:space="preserve">, Stein CM, Kim RB, Gainer JV, Sofowora G, Dishy V, Brown NJ, Goree RE, Haines JL, Wood AJ. Human beta2-adrenergic receptor polymorphisms: no association with essential hypertension in black or white Americans. </w:t>
      </w:r>
      <w:r w:rsidRPr="004969A8">
        <w:rPr>
          <w:rFonts w:ascii="Book Antiqua" w:eastAsia="宋体" w:hAnsi="Book Antiqua" w:cs="宋体"/>
          <w:i/>
          <w:iCs/>
          <w:sz w:val="24"/>
          <w:szCs w:val="24"/>
          <w:lang w:val="en-US" w:eastAsia="zh-CN"/>
        </w:rPr>
        <w:t>Clin Pharmacol Ther</w:t>
      </w:r>
      <w:r w:rsidRPr="004969A8">
        <w:rPr>
          <w:rFonts w:ascii="Book Antiqua" w:eastAsia="宋体" w:hAnsi="Book Antiqua" w:cs="宋体"/>
          <w:sz w:val="24"/>
          <w:szCs w:val="24"/>
          <w:lang w:val="en-US" w:eastAsia="zh-CN"/>
        </w:rPr>
        <w:t xml:space="preserve"> 2000; </w:t>
      </w:r>
      <w:r w:rsidRPr="004969A8">
        <w:rPr>
          <w:rFonts w:ascii="Book Antiqua" w:eastAsia="宋体" w:hAnsi="Book Antiqua" w:cs="宋体"/>
          <w:b/>
          <w:bCs/>
          <w:sz w:val="24"/>
          <w:szCs w:val="24"/>
          <w:lang w:val="en-US" w:eastAsia="zh-CN"/>
        </w:rPr>
        <w:t>67</w:t>
      </w:r>
      <w:r w:rsidRPr="004969A8">
        <w:rPr>
          <w:rFonts w:ascii="Book Antiqua" w:eastAsia="宋体" w:hAnsi="Book Antiqua" w:cs="宋体"/>
          <w:sz w:val="24"/>
          <w:szCs w:val="24"/>
          <w:lang w:val="en-US" w:eastAsia="zh-CN"/>
        </w:rPr>
        <w:t>: 670-675 [PMID: 10872649 DOI: 10.1067/mcp.2000.106293]</w:t>
      </w:r>
    </w:p>
    <w:p w14:paraId="5C87245C"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24 </w:t>
      </w:r>
      <w:r w:rsidRPr="004969A8">
        <w:rPr>
          <w:rFonts w:ascii="Book Antiqua" w:eastAsia="宋体" w:hAnsi="Book Antiqua" w:cs="宋体"/>
          <w:b/>
          <w:bCs/>
          <w:sz w:val="24"/>
          <w:szCs w:val="24"/>
          <w:lang w:val="en-US" w:eastAsia="zh-CN"/>
        </w:rPr>
        <w:t>Herrmann V</w:t>
      </w:r>
      <w:r w:rsidRPr="004969A8">
        <w:rPr>
          <w:rFonts w:ascii="Book Antiqua" w:eastAsia="宋体" w:hAnsi="Book Antiqua" w:cs="宋体"/>
          <w:sz w:val="24"/>
          <w:szCs w:val="24"/>
          <w:lang w:val="en-US" w:eastAsia="zh-CN"/>
        </w:rPr>
        <w:t xml:space="preserve">, Büscher R, Go MM, Ring KM, Hofer JK, Kailasam MT, O'Connor DT, Parmer RJ, Insel PA. </w:t>
      </w:r>
      <w:proofErr w:type="gramStart"/>
      <w:r w:rsidRPr="004969A8">
        <w:rPr>
          <w:rFonts w:ascii="Book Antiqua" w:eastAsia="宋体" w:hAnsi="Book Antiqua" w:cs="宋体"/>
          <w:sz w:val="24"/>
          <w:szCs w:val="24"/>
          <w:lang w:val="en-US" w:eastAsia="zh-CN"/>
        </w:rPr>
        <w:t>Beta2-adrenergic receptor polymorphisms at codon 16, cardiovascular phenotypes and essential hypertension in whites and African Americans.</w:t>
      </w:r>
      <w:proofErr w:type="gramEnd"/>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i/>
          <w:iCs/>
          <w:sz w:val="24"/>
          <w:szCs w:val="24"/>
          <w:lang w:val="en-US" w:eastAsia="zh-CN"/>
        </w:rPr>
        <w:t>Am J Hypertens</w:t>
      </w:r>
      <w:r w:rsidRPr="004969A8">
        <w:rPr>
          <w:rFonts w:ascii="Book Antiqua" w:eastAsia="宋体" w:hAnsi="Book Antiqua" w:cs="宋体"/>
          <w:sz w:val="24"/>
          <w:szCs w:val="24"/>
          <w:lang w:val="en-US" w:eastAsia="zh-CN"/>
        </w:rPr>
        <w:t xml:space="preserve"> 2000; </w:t>
      </w:r>
      <w:r w:rsidRPr="004969A8">
        <w:rPr>
          <w:rFonts w:ascii="Book Antiqua" w:eastAsia="宋体" w:hAnsi="Book Antiqua" w:cs="宋体"/>
          <w:b/>
          <w:bCs/>
          <w:sz w:val="24"/>
          <w:szCs w:val="24"/>
          <w:lang w:val="en-US" w:eastAsia="zh-CN"/>
        </w:rPr>
        <w:t>13</w:t>
      </w:r>
      <w:r w:rsidRPr="004969A8">
        <w:rPr>
          <w:rFonts w:ascii="Book Antiqua" w:eastAsia="宋体" w:hAnsi="Book Antiqua" w:cs="宋体"/>
          <w:sz w:val="24"/>
          <w:szCs w:val="24"/>
          <w:lang w:val="en-US" w:eastAsia="zh-CN"/>
        </w:rPr>
        <w:t>: 1021-1026 [PMID: 10981553 DOI: 10.1016/S0895-7061(00)01188-2]</w:t>
      </w:r>
    </w:p>
    <w:p w14:paraId="478AB6BC" w14:textId="15D84D35"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25 </w:t>
      </w:r>
      <w:r w:rsidRPr="004969A8">
        <w:rPr>
          <w:rFonts w:ascii="Book Antiqua" w:eastAsia="宋体" w:hAnsi="Book Antiqua" w:cs="宋体"/>
          <w:b/>
          <w:bCs/>
          <w:sz w:val="24"/>
          <w:szCs w:val="24"/>
          <w:lang w:val="en-US" w:eastAsia="zh-CN"/>
        </w:rPr>
        <w:t>Kato N</w:t>
      </w:r>
      <w:r w:rsidRPr="004969A8">
        <w:rPr>
          <w:rFonts w:ascii="Book Antiqua" w:eastAsia="宋体" w:hAnsi="Book Antiqua" w:cs="宋体"/>
          <w:sz w:val="24"/>
          <w:szCs w:val="24"/>
          <w:lang w:val="en-US" w:eastAsia="zh-CN"/>
        </w:rPr>
        <w:t xml:space="preserve">, Sugiyama T, Morita H, Kurihara H, Sato T, Yamori Y, Yazaki Y. Association analysis of beta(2)-adrenergic receptor polymorphisms with </w:t>
      </w:r>
      <w:r w:rsidRPr="004969A8">
        <w:rPr>
          <w:rFonts w:ascii="Book Antiqua" w:eastAsia="宋体" w:hAnsi="Book Antiqua" w:cs="宋体"/>
          <w:sz w:val="24"/>
          <w:szCs w:val="24"/>
          <w:lang w:val="en-US" w:eastAsia="zh-CN"/>
        </w:rPr>
        <w:lastRenderedPageBreak/>
        <w:t xml:space="preserve">hypertension in Japanese. </w:t>
      </w:r>
      <w:r w:rsidRPr="004969A8">
        <w:rPr>
          <w:rFonts w:ascii="Book Antiqua" w:eastAsia="宋体" w:hAnsi="Book Antiqua" w:cs="宋体"/>
          <w:i/>
          <w:iCs/>
          <w:sz w:val="24"/>
          <w:szCs w:val="24"/>
          <w:lang w:val="en-US" w:eastAsia="zh-CN"/>
        </w:rPr>
        <w:t>Hypertension</w:t>
      </w:r>
      <w:r w:rsidRPr="004969A8">
        <w:rPr>
          <w:rFonts w:ascii="Book Antiqua" w:eastAsia="宋体" w:hAnsi="Book Antiqua" w:cs="宋体"/>
          <w:sz w:val="24"/>
          <w:szCs w:val="24"/>
          <w:lang w:val="en-US" w:eastAsia="zh-CN"/>
        </w:rPr>
        <w:t xml:space="preserve"> 2001; </w:t>
      </w:r>
      <w:r w:rsidRPr="004969A8">
        <w:rPr>
          <w:rFonts w:ascii="Book Antiqua" w:eastAsia="宋体" w:hAnsi="Book Antiqua" w:cs="宋体"/>
          <w:b/>
          <w:bCs/>
          <w:sz w:val="24"/>
          <w:szCs w:val="24"/>
          <w:lang w:val="en-US" w:eastAsia="zh-CN"/>
        </w:rPr>
        <w:t>37</w:t>
      </w:r>
      <w:r w:rsidRPr="004969A8">
        <w:rPr>
          <w:rFonts w:ascii="Book Antiqua" w:eastAsia="宋体" w:hAnsi="Book Antiqua" w:cs="宋体"/>
          <w:sz w:val="24"/>
          <w:szCs w:val="24"/>
          <w:lang w:val="en-US" w:eastAsia="zh-CN"/>
        </w:rPr>
        <w:t>: 286-292 [PMID: 11230287</w:t>
      </w:r>
      <w:r w:rsidR="004E0B72">
        <w:rPr>
          <w:rFonts w:ascii="Book Antiqua" w:eastAsia="宋体" w:hAnsi="Book Antiqua" w:cs="宋体"/>
          <w:sz w:val="24"/>
          <w:szCs w:val="24"/>
          <w:lang w:val="en-US" w:eastAsia="zh-CN"/>
        </w:rPr>
        <w:t xml:space="preserve"> DOI: 10.1161/01.HYP.37.2.286]</w:t>
      </w:r>
    </w:p>
    <w:p w14:paraId="2F9137EB"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26 </w:t>
      </w:r>
      <w:r w:rsidRPr="004969A8">
        <w:rPr>
          <w:rFonts w:ascii="Book Antiqua" w:eastAsia="宋体" w:hAnsi="Book Antiqua" w:cs="宋体"/>
          <w:b/>
          <w:bCs/>
          <w:sz w:val="24"/>
          <w:szCs w:val="24"/>
          <w:lang w:val="en-US" w:eastAsia="zh-CN"/>
        </w:rPr>
        <w:t>Ranade K</w:t>
      </w:r>
      <w:r w:rsidRPr="004969A8">
        <w:rPr>
          <w:rFonts w:ascii="Book Antiqua" w:eastAsia="宋体" w:hAnsi="Book Antiqua" w:cs="宋体"/>
          <w:sz w:val="24"/>
          <w:szCs w:val="24"/>
          <w:lang w:val="en-US" w:eastAsia="zh-CN"/>
        </w:rPr>
        <w:t xml:space="preserve">, Shue WH, Hung YJ, Hsuing CA, Chiang FT, Pesich R, Hebert J, Olivier M, Chen YD, Pratt R, Olshen R, Curb D, Botstein D, Risch N, Cox DR. The glycine allele of a glycine/arginine polymorphism in the beta2-adrenergic receptor gene is associated with essential hypertension in a population of Chinese origin. </w:t>
      </w:r>
      <w:r w:rsidRPr="004969A8">
        <w:rPr>
          <w:rFonts w:ascii="Book Antiqua" w:eastAsia="宋体" w:hAnsi="Book Antiqua" w:cs="宋体"/>
          <w:i/>
          <w:iCs/>
          <w:sz w:val="24"/>
          <w:szCs w:val="24"/>
          <w:lang w:val="en-US" w:eastAsia="zh-CN"/>
        </w:rPr>
        <w:t>Am J Hypertens</w:t>
      </w:r>
      <w:r w:rsidRPr="004969A8">
        <w:rPr>
          <w:rFonts w:ascii="Book Antiqua" w:eastAsia="宋体" w:hAnsi="Book Antiqua" w:cs="宋体"/>
          <w:sz w:val="24"/>
          <w:szCs w:val="24"/>
          <w:lang w:val="en-US" w:eastAsia="zh-CN"/>
        </w:rPr>
        <w:t xml:space="preserve"> 2001; </w:t>
      </w:r>
      <w:r w:rsidRPr="004969A8">
        <w:rPr>
          <w:rFonts w:ascii="Book Antiqua" w:eastAsia="宋体" w:hAnsi="Book Antiqua" w:cs="宋体"/>
          <w:b/>
          <w:bCs/>
          <w:sz w:val="24"/>
          <w:szCs w:val="24"/>
          <w:lang w:val="en-US" w:eastAsia="zh-CN"/>
        </w:rPr>
        <w:t>14</w:t>
      </w:r>
      <w:r w:rsidRPr="004969A8">
        <w:rPr>
          <w:rFonts w:ascii="Book Antiqua" w:eastAsia="宋体" w:hAnsi="Book Antiqua" w:cs="宋体"/>
          <w:sz w:val="24"/>
          <w:szCs w:val="24"/>
          <w:lang w:val="en-US" w:eastAsia="zh-CN"/>
        </w:rPr>
        <w:t>: 1196-1200 [PMID: 11775126 DOI: 10.1016/S0895-7061(01)02213-0]</w:t>
      </w:r>
    </w:p>
    <w:p w14:paraId="711B023E"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27 </w:t>
      </w:r>
      <w:r w:rsidRPr="004969A8">
        <w:rPr>
          <w:rFonts w:ascii="Book Antiqua" w:eastAsia="宋体" w:hAnsi="Book Antiqua" w:cs="宋体"/>
          <w:b/>
          <w:bCs/>
          <w:sz w:val="24"/>
          <w:szCs w:val="24"/>
          <w:lang w:val="en-US" w:eastAsia="zh-CN"/>
        </w:rPr>
        <w:t>Tomaszewski M</w:t>
      </w:r>
      <w:r w:rsidRPr="004969A8">
        <w:rPr>
          <w:rFonts w:ascii="Book Antiqua" w:eastAsia="宋体" w:hAnsi="Book Antiqua" w:cs="宋体"/>
          <w:sz w:val="24"/>
          <w:szCs w:val="24"/>
          <w:lang w:val="en-US" w:eastAsia="zh-CN"/>
        </w:rPr>
        <w:t xml:space="preserve">, Brain NJ, Charchar FJ, Wang WY, Lacka B, Padmanabahn S, Clark JS, Anderson NH, Edwards HV, Zukowska-Szczechowska E, Grzeszczak W, Dominiczak AF. Essential hypertension and beta2-adrenergic receptor gene: linkage and association analysis. </w:t>
      </w:r>
      <w:r w:rsidRPr="004969A8">
        <w:rPr>
          <w:rFonts w:ascii="Book Antiqua" w:eastAsia="宋体" w:hAnsi="Book Antiqua" w:cs="宋体"/>
          <w:i/>
          <w:iCs/>
          <w:sz w:val="24"/>
          <w:szCs w:val="24"/>
          <w:lang w:val="en-US" w:eastAsia="zh-CN"/>
        </w:rPr>
        <w:t>Hypertension</w:t>
      </w:r>
      <w:r w:rsidRPr="004969A8">
        <w:rPr>
          <w:rFonts w:ascii="Book Antiqua" w:eastAsia="宋体" w:hAnsi="Book Antiqua" w:cs="宋体"/>
          <w:sz w:val="24"/>
          <w:szCs w:val="24"/>
          <w:lang w:val="en-US" w:eastAsia="zh-CN"/>
        </w:rPr>
        <w:t xml:space="preserve"> 2002; </w:t>
      </w:r>
      <w:r w:rsidRPr="004969A8">
        <w:rPr>
          <w:rFonts w:ascii="Book Antiqua" w:eastAsia="宋体" w:hAnsi="Book Antiqua" w:cs="宋体"/>
          <w:b/>
          <w:bCs/>
          <w:sz w:val="24"/>
          <w:szCs w:val="24"/>
          <w:lang w:val="en-US" w:eastAsia="zh-CN"/>
        </w:rPr>
        <w:t>40</w:t>
      </w:r>
      <w:r w:rsidRPr="004969A8">
        <w:rPr>
          <w:rFonts w:ascii="Book Antiqua" w:eastAsia="宋体" w:hAnsi="Book Antiqua" w:cs="宋体"/>
          <w:sz w:val="24"/>
          <w:szCs w:val="24"/>
          <w:lang w:val="en-US" w:eastAsia="zh-CN"/>
        </w:rPr>
        <w:t>: 286-291 [PMID: 12215468 DOI: 10.1161/01.HYP.0000029105.21202.FE]</w:t>
      </w:r>
    </w:p>
    <w:p w14:paraId="3431F67E"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28 </w:t>
      </w:r>
      <w:r w:rsidRPr="004969A8">
        <w:rPr>
          <w:rFonts w:ascii="Book Antiqua" w:eastAsia="宋体" w:hAnsi="Book Antiqua" w:cs="宋体"/>
          <w:b/>
          <w:bCs/>
          <w:sz w:val="24"/>
          <w:szCs w:val="24"/>
          <w:lang w:val="en-US" w:eastAsia="zh-CN"/>
        </w:rPr>
        <w:t>Pereira AC</w:t>
      </w:r>
      <w:r w:rsidRPr="004969A8">
        <w:rPr>
          <w:rFonts w:ascii="Book Antiqua" w:eastAsia="宋体" w:hAnsi="Book Antiqua" w:cs="宋体"/>
          <w:sz w:val="24"/>
          <w:szCs w:val="24"/>
          <w:lang w:val="en-US" w:eastAsia="zh-CN"/>
        </w:rPr>
        <w:t xml:space="preserve">, Floriano MS, Mota GF, Cunha RS, Herkenhoff FL, Mill JG, Krieger JE. Beta2 adrenoceptor functional gene variants, obesity, and blood pressure level interactions in the general population. </w:t>
      </w:r>
      <w:r w:rsidRPr="004969A8">
        <w:rPr>
          <w:rFonts w:ascii="Book Antiqua" w:eastAsia="宋体" w:hAnsi="Book Antiqua" w:cs="宋体"/>
          <w:i/>
          <w:iCs/>
          <w:sz w:val="24"/>
          <w:szCs w:val="24"/>
          <w:lang w:val="en-US" w:eastAsia="zh-CN"/>
        </w:rPr>
        <w:t>Hypertension</w:t>
      </w:r>
      <w:r w:rsidRPr="004969A8">
        <w:rPr>
          <w:rFonts w:ascii="Book Antiqua" w:eastAsia="宋体" w:hAnsi="Book Antiqua" w:cs="宋体"/>
          <w:sz w:val="24"/>
          <w:szCs w:val="24"/>
          <w:lang w:val="en-US" w:eastAsia="zh-CN"/>
        </w:rPr>
        <w:t xml:space="preserve"> 2003; </w:t>
      </w:r>
      <w:r w:rsidRPr="004969A8">
        <w:rPr>
          <w:rFonts w:ascii="Book Antiqua" w:eastAsia="宋体" w:hAnsi="Book Antiqua" w:cs="宋体"/>
          <w:b/>
          <w:bCs/>
          <w:sz w:val="24"/>
          <w:szCs w:val="24"/>
          <w:lang w:val="en-US" w:eastAsia="zh-CN"/>
        </w:rPr>
        <w:t>42</w:t>
      </w:r>
      <w:r w:rsidRPr="004969A8">
        <w:rPr>
          <w:rFonts w:ascii="Book Antiqua" w:eastAsia="宋体" w:hAnsi="Book Antiqua" w:cs="宋体"/>
          <w:sz w:val="24"/>
          <w:szCs w:val="24"/>
          <w:lang w:val="en-US" w:eastAsia="zh-CN"/>
        </w:rPr>
        <w:t>: 685-692 [PMID: 12900437 DOI: 10.1161/01.HYP.0000085648.65419.17]</w:t>
      </w:r>
    </w:p>
    <w:p w14:paraId="7BC9FDE3"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29 </w:t>
      </w:r>
      <w:r w:rsidRPr="004969A8">
        <w:rPr>
          <w:rFonts w:ascii="Book Antiqua" w:eastAsia="宋体" w:hAnsi="Book Antiqua" w:cs="宋体"/>
          <w:b/>
          <w:bCs/>
          <w:sz w:val="24"/>
          <w:szCs w:val="24"/>
          <w:lang w:val="en-US" w:eastAsia="zh-CN"/>
        </w:rPr>
        <w:t>Galletti F</w:t>
      </w:r>
      <w:r w:rsidRPr="004969A8">
        <w:rPr>
          <w:rFonts w:ascii="Book Antiqua" w:eastAsia="宋体" w:hAnsi="Book Antiqua" w:cs="宋体"/>
          <w:sz w:val="24"/>
          <w:szCs w:val="24"/>
          <w:lang w:val="en-US" w:eastAsia="zh-CN"/>
        </w:rPr>
        <w:t xml:space="preserve">, Iacone R, Ragone E, Russo O, Della Valle E, Siani A, Barba G, Farinaro E, Strazzullo V, Strazzullo P. Lack of association between polymorphism in the beta2-adrenergic receptor gene, hypertension, and obesity in the Olivetti heart study. </w:t>
      </w:r>
      <w:r w:rsidRPr="004969A8">
        <w:rPr>
          <w:rFonts w:ascii="Book Antiqua" w:eastAsia="宋体" w:hAnsi="Book Antiqua" w:cs="宋体"/>
          <w:i/>
          <w:iCs/>
          <w:sz w:val="24"/>
          <w:szCs w:val="24"/>
          <w:lang w:val="en-US" w:eastAsia="zh-CN"/>
        </w:rPr>
        <w:t>Am J Hypertens</w:t>
      </w:r>
      <w:r w:rsidRPr="004969A8">
        <w:rPr>
          <w:rFonts w:ascii="Book Antiqua" w:eastAsia="宋体" w:hAnsi="Book Antiqua" w:cs="宋体"/>
          <w:sz w:val="24"/>
          <w:szCs w:val="24"/>
          <w:lang w:val="en-US" w:eastAsia="zh-CN"/>
        </w:rPr>
        <w:t xml:space="preserve"> 2004; </w:t>
      </w:r>
      <w:r w:rsidRPr="004969A8">
        <w:rPr>
          <w:rFonts w:ascii="Book Antiqua" w:eastAsia="宋体" w:hAnsi="Book Antiqua" w:cs="宋体"/>
          <w:b/>
          <w:bCs/>
          <w:sz w:val="24"/>
          <w:szCs w:val="24"/>
          <w:lang w:val="en-US" w:eastAsia="zh-CN"/>
        </w:rPr>
        <w:t>17</w:t>
      </w:r>
      <w:r w:rsidRPr="004969A8">
        <w:rPr>
          <w:rFonts w:ascii="Book Antiqua" w:eastAsia="宋体" w:hAnsi="Book Antiqua" w:cs="宋体"/>
          <w:sz w:val="24"/>
          <w:szCs w:val="24"/>
          <w:lang w:val="en-US" w:eastAsia="zh-CN"/>
        </w:rPr>
        <w:t>: 718-720 [PMID: 15323067 DOI: 10.1016/j.amjhyper.2004.04.012]</w:t>
      </w:r>
    </w:p>
    <w:p w14:paraId="0F1DDD90"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30 </w:t>
      </w:r>
      <w:r w:rsidRPr="004969A8">
        <w:rPr>
          <w:rFonts w:ascii="Book Antiqua" w:eastAsia="宋体" w:hAnsi="Book Antiqua" w:cs="宋体"/>
          <w:b/>
          <w:bCs/>
          <w:sz w:val="24"/>
          <w:szCs w:val="24"/>
          <w:lang w:val="en-US" w:eastAsia="zh-CN"/>
        </w:rPr>
        <w:t>Ge D</w:t>
      </w:r>
      <w:r w:rsidRPr="004969A8">
        <w:rPr>
          <w:rFonts w:ascii="Book Antiqua" w:eastAsia="宋体" w:hAnsi="Book Antiqua" w:cs="宋体"/>
          <w:sz w:val="24"/>
          <w:szCs w:val="24"/>
          <w:lang w:val="en-US" w:eastAsia="zh-CN"/>
        </w:rPr>
        <w:t xml:space="preserve">, Huang J, He J, Li B, Duan X, Chen R, Gu D. beta2-Adrenergic receptor gene variations associated with stage-2 hypertension in northern Han Chinese. </w:t>
      </w:r>
      <w:r w:rsidRPr="004969A8">
        <w:rPr>
          <w:rFonts w:ascii="Book Antiqua" w:eastAsia="宋体" w:hAnsi="Book Antiqua" w:cs="宋体"/>
          <w:i/>
          <w:iCs/>
          <w:sz w:val="24"/>
          <w:szCs w:val="24"/>
          <w:lang w:val="en-US" w:eastAsia="zh-CN"/>
        </w:rPr>
        <w:t>Ann Hum Genet</w:t>
      </w:r>
      <w:r w:rsidRPr="004969A8">
        <w:rPr>
          <w:rFonts w:ascii="Book Antiqua" w:eastAsia="宋体" w:hAnsi="Book Antiqua" w:cs="宋体"/>
          <w:sz w:val="24"/>
          <w:szCs w:val="24"/>
          <w:lang w:val="en-US" w:eastAsia="zh-CN"/>
        </w:rPr>
        <w:t xml:space="preserve"> 2005; </w:t>
      </w:r>
      <w:r w:rsidRPr="004969A8">
        <w:rPr>
          <w:rFonts w:ascii="Book Antiqua" w:eastAsia="宋体" w:hAnsi="Book Antiqua" w:cs="宋体"/>
          <w:b/>
          <w:bCs/>
          <w:sz w:val="24"/>
          <w:szCs w:val="24"/>
          <w:lang w:val="en-US" w:eastAsia="zh-CN"/>
        </w:rPr>
        <w:t>69</w:t>
      </w:r>
      <w:r w:rsidRPr="004969A8">
        <w:rPr>
          <w:rFonts w:ascii="Book Antiqua" w:eastAsia="宋体" w:hAnsi="Book Antiqua" w:cs="宋体"/>
          <w:sz w:val="24"/>
          <w:szCs w:val="24"/>
          <w:lang w:val="en-US" w:eastAsia="zh-CN"/>
        </w:rPr>
        <w:t>: 36-44 [PMID: 15638826 DOI: 10.1046/j.1529-8817.2003.00093.x]</w:t>
      </w:r>
    </w:p>
    <w:p w14:paraId="07C9869A"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31 </w:t>
      </w:r>
      <w:r w:rsidRPr="004969A8">
        <w:rPr>
          <w:rFonts w:ascii="Book Antiqua" w:eastAsia="宋体" w:hAnsi="Book Antiqua" w:cs="宋体"/>
          <w:b/>
          <w:bCs/>
          <w:sz w:val="24"/>
          <w:szCs w:val="24"/>
          <w:lang w:val="en-US" w:eastAsia="zh-CN"/>
        </w:rPr>
        <w:t>Huang G</w:t>
      </w:r>
      <w:r w:rsidRPr="004969A8">
        <w:rPr>
          <w:rFonts w:ascii="Book Antiqua" w:eastAsia="宋体" w:hAnsi="Book Antiqua" w:cs="宋体"/>
          <w:sz w:val="24"/>
          <w:szCs w:val="24"/>
          <w:lang w:val="en-US" w:eastAsia="zh-CN"/>
        </w:rPr>
        <w:t xml:space="preserve">, Xing H, Hao K, Peng S, Wu D, Guang W, Huang A, Hong X, Wang Y, Feng Y, Zhang Y, Li J, Chen C, Wang B, Zhang X, Li D, Yu Y, Liu J, Zhu G, Huo Y, Chen D, Hou Y, Wang X, Xu X, Niu T, Xu X. Beta2 adrenergic receptor gene Arg16Gly polymorphism is associated with therapeutic efficacy of benazepril on essential hypertension in Chinese. </w:t>
      </w:r>
      <w:r w:rsidRPr="004969A8">
        <w:rPr>
          <w:rFonts w:ascii="Book Antiqua" w:eastAsia="宋体" w:hAnsi="Book Antiqua" w:cs="宋体"/>
          <w:i/>
          <w:iCs/>
          <w:sz w:val="24"/>
          <w:szCs w:val="24"/>
          <w:lang w:val="en-US" w:eastAsia="zh-CN"/>
        </w:rPr>
        <w:t>Clin Exp Hypertens</w:t>
      </w:r>
      <w:r w:rsidRPr="004969A8">
        <w:rPr>
          <w:rFonts w:ascii="Book Antiqua" w:eastAsia="宋体" w:hAnsi="Book Antiqua" w:cs="宋体"/>
          <w:sz w:val="24"/>
          <w:szCs w:val="24"/>
          <w:lang w:val="en-US" w:eastAsia="zh-CN"/>
        </w:rPr>
        <w:t xml:space="preserve"> 2004; </w:t>
      </w:r>
      <w:r w:rsidRPr="004969A8">
        <w:rPr>
          <w:rFonts w:ascii="Book Antiqua" w:eastAsia="宋体" w:hAnsi="Book Antiqua" w:cs="宋体"/>
          <w:b/>
          <w:bCs/>
          <w:sz w:val="24"/>
          <w:szCs w:val="24"/>
          <w:lang w:val="en-US" w:eastAsia="zh-CN"/>
        </w:rPr>
        <w:t>26</w:t>
      </w:r>
      <w:r w:rsidRPr="004969A8">
        <w:rPr>
          <w:rFonts w:ascii="Book Antiqua" w:eastAsia="宋体" w:hAnsi="Book Antiqua" w:cs="宋体"/>
          <w:sz w:val="24"/>
          <w:szCs w:val="24"/>
          <w:lang w:val="en-US" w:eastAsia="zh-CN"/>
        </w:rPr>
        <w:t>: 581-592 [PMID: 15554460]</w:t>
      </w:r>
    </w:p>
    <w:p w14:paraId="593D78A4"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32 </w:t>
      </w:r>
      <w:r w:rsidRPr="004969A8">
        <w:rPr>
          <w:rFonts w:ascii="Book Antiqua" w:eastAsia="宋体" w:hAnsi="Book Antiqua" w:cs="宋体"/>
          <w:b/>
          <w:bCs/>
          <w:sz w:val="24"/>
          <w:szCs w:val="24"/>
          <w:lang w:val="en-US" w:eastAsia="zh-CN"/>
        </w:rPr>
        <w:t>Kurabayashi T</w:t>
      </w:r>
      <w:r w:rsidRPr="004969A8">
        <w:rPr>
          <w:rFonts w:ascii="Book Antiqua" w:eastAsia="宋体" w:hAnsi="Book Antiqua" w:cs="宋体"/>
          <w:sz w:val="24"/>
          <w:szCs w:val="24"/>
          <w:lang w:val="en-US" w:eastAsia="zh-CN"/>
        </w:rPr>
        <w:t xml:space="preserve">, Carey DG, Morrison NA. The beta 3-adrenergic receptor gene Trp64Arg mutation is overrepresented in obese women. </w:t>
      </w:r>
      <w:proofErr w:type="gramStart"/>
      <w:r w:rsidRPr="004969A8">
        <w:rPr>
          <w:rFonts w:ascii="Book Antiqua" w:eastAsia="宋体" w:hAnsi="Book Antiqua" w:cs="宋体"/>
          <w:sz w:val="24"/>
          <w:szCs w:val="24"/>
          <w:lang w:val="en-US" w:eastAsia="zh-CN"/>
        </w:rPr>
        <w:t xml:space="preserve">Effects on weight, BMI, abdominal fat, blood pressure, and reproductive history in an elderly Australian </w:t>
      </w:r>
      <w:r w:rsidRPr="004969A8">
        <w:rPr>
          <w:rFonts w:ascii="Book Antiqua" w:eastAsia="宋体" w:hAnsi="Book Antiqua" w:cs="宋体"/>
          <w:sz w:val="24"/>
          <w:szCs w:val="24"/>
          <w:lang w:val="en-US" w:eastAsia="zh-CN"/>
        </w:rPr>
        <w:lastRenderedPageBreak/>
        <w:t>population.</w:t>
      </w:r>
      <w:proofErr w:type="gramEnd"/>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i/>
          <w:iCs/>
          <w:sz w:val="24"/>
          <w:szCs w:val="24"/>
          <w:lang w:val="en-US" w:eastAsia="zh-CN"/>
        </w:rPr>
        <w:t>Diabetes</w:t>
      </w:r>
      <w:r w:rsidRPr="004969A8">
        <w:rPr>
          <w:rFonts w:ascii="Book Antiqua" w:eastAsia="宋体" w:hAnsi="Book Antiqua" w:cs="宋体"/>
          <w:sz w:val="24"/>
          <w:szCs w:val="24"/>
          <w:lang w:val="en-US" w:eastAsia="zh-CN"/>
        </w:rPr>
        <w:t xml:space="preserve"> 1996; </w:t>
      </w:r>
      <w:r w:rsidRPr="004969A8">
        <w:rPr>
          <w:rFonts w:ascii="Book Antiqua" w:eastAsia="宋体" w:hAnsi="Book Antiqua" w:cs="宋体"/>
          <w:b/>
          <w:bCs/>
          <w:sz w:val="24"/>
          <w:szCs w:val="24"/>
          <w:lang w:val="en-US" w:eastAsia="zh-CN"/>
        </w:rPr>
        <w:t>45</w:t>
      </w:r>
      <w:r w:rsidRPr="004969A8">
        <w:rPr>
          <w:rFonts w:ascii="Book Antiqua" w:eastAsia="宋体" w:hAnsi="Book Antiqua" w:cs="宋体"/>
          <w:sz w:val="24"/>
          <w:szCs w:val="24"/>
          <w:lang w:val="en-US" w:eastAsia="zh-CN"/>
        </w:rPr>
        <w:t>: 1358-1363 [PMID: 8826971 DOI: 10.2337/diab.45.10.1358]</w:t>
      </w:r>
    </w:p>
    <w:p w14:paraId="264A1C59"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33 </w:t>
      </w:r>
      <w:r w:rsidRPr="004969A8">
        <w:rPr>
          <w:rFonts w:ascii="Book Antiqua" w:eastAsia="宋体" w:hAnsi="Book Antiqua" w:cs="宋体"/>
          <w:b/>
          <w:bCs/>
          <w:sz w:val="24"/>
          <w:szCs w:val="24"/>
          <w:lang w:val="en-US" w:eastAsia="zh-CN"/>
        </w:rPr>
        <w:t>Yoshioka K</w:t>
      </w:r>
      <w:r w:rsidRPr="004969A8">
        <w:rPr>
          <w:rFonts w:ascii="Book Antiqua" w:eastAsia="宋体" w:hAnsi="Book Antiqua" w:cs="宋体"/>
          <w:sz w:val="24"/>
          <w:szCs w:val="24"/>
          <w:lang w:val="en-US" w:eastAsia="zh-CN"/>
        </w:rPr>
        <w:t xml:space="preserve">, Yoshida T, Sakane N, Umekawa T, Takahashi T, Sakai Y, Kondo M. Association of Trp64Arg mutation of the beta 3-adrenergic receptor gene with NIDDM, current and maximal body mass index. </w:t>
      </w:r>
      <w:r w:rsidRPr="004969A8">
        <w:rPr>
          <w:rFonts w:ascii="Book Antiqua" w:eastAsia="宋体" w:hAnsi="Book Antiqua" w:cs="宋体"/>
          <w:i/>
          <w:iCs/>
          <w:sz w:val="24"/>
          <w:szCs w:val="24"/>
          <w:lang w:val="en-US" w:eastAsia="zh-CN"/>
        </w:rPr>
        <w:t>Diabetologia</w:t>
      </w:r>
      <w:r w:rsidRPr="004969A8">
        <w:rPr>
          <w:rFonts w:ascii="Book Antiqua" w:eastAsia="宋体" w:hAnsi="Book Antiqua" w:cs="宋体"/>
          <w:sz w:val="24"/>
          <w:szCs w:val="24"/>
          <w:lang w:val="en-US" w:eastAsia="zh-CN"/>
        </w:rPr>
        <w:t xml:space="preserve"> 1996; </w:t>
      </w:r>
      <w:r w:rsidRPr="004969A8">
        <w:rPr>
          <w:rFonts w:ascii="Book Antiqua" w:eastAsia="宋体" w:hAnsi="Book Antiqua" w:cs="宋体"/>
          <w:b/>
          <w:bCs/>
          <w:sz w:val="24"/>
          <w:szCs w:val="24"/>
          <w:lang w:val="en-US" w:eastAsia="zh-CN"/>
        </w:rPr>
        <w:t>39</w:t>
      </w:r>
      <w:r w:rsidRPr="004969A8">
        <w:rPr>
          <w:rFonts w:ascii="Book Antiqua" w:eastAsia="宋体" w:hAnsi="Book Antiqua" w:cs="宋体"/>
          <w:sz w:val="24"/>
          <w:szCs w:val="24"/>
          <w:lang w:val="en-US" w:eastAsia="zh-CN"/>
        </w:rPr>
        <w:t>: 1410-1411 [PMID: 8933016]</w:t>
      </w:r>
    </w:p>
    <w:p w14:paraId="042E43F9"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proofErr w:type="gramStart"/>
      <w:r w:rsidRPr="004969A8">
        <w:rPr>
          <w:rFonts w:ascii="Book Antiqua" w:eastAsia="宋体" w:hAnsi="Book Antiqua" w:cs="宋体"/>
          <w:sz w:val="24"/>
          <w:szCs w:val="24"/>
          <w:lang w:val="en-US" w:eastAsia="zh-CN"/>
        </w:rPr>
        <w:t xml:space="preserve">34 </w:t>
      </w:r>
      <w:r w:rsidRPr="004969A8">
        <w:rPr>
          <w:rFonts w:ascii="Book Antiqua" w:eastAsia="宋体" w:hAnsi="Book Antiqua" w:cs="宋体"/>
          <w:b/>
          <w:bCs/>
          <w:sz w:val="24"/>
          <w:szCs w:val="24"/>
          <w:lang w:val="en-US" w:eastAsia="zh-CN"/>
        </w:rPr>
        <w:t>Yoshida T</w:t>
      </w:r>
      <w:r w:rsidRPr="004969A8">
        <w:rPr>
          <w:rFonts w:ascii="Book Antiqua" w:eastAsia="宋体" w:hAnsi="Book Antiqua" w:cs="宋体"/>
          <w:sz w:val="24"/>
          <w:szCs w:val="24"/>
          <w:lang w:val="en-US" w:eastAsia="zh-CN"/>
        </w:rPr>
        <w:t>, Sakane N. Association between beta3-adrenoreceptor polymorphism with obesity and diabetes in Japan.</w:t>
      </w:r>
      <w:proofErr w:type="gramEnd"/>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i/>
          <w:iCs/>
          <w:sz w:val="24"/>
          <w:szCs w:val="24"/>
          <w:lang w:val="en-US" w:eastAsia="zh-CN"/>
        </w:rPr>
        <w:t>Intern Med</w:t>
      </w:r>
      <w:r w:rsidRPr="004969A8">
        <w:rPr>
          <w:rFonts w:ascii="Book Antiqua" w:eastAsia="宋体" w:hAnsi="Book Antiqua" w:cs="宋体"/>
          <w:sz w:val="24"/>
          <w:szCs w:val="24"/>
          <w:lang w:val="en-US" w:eastAsia="zh-CN"/>
        </w:rPr>
        <w:t xml:space="preserve"> 1999; </w:t>
      </w:r>
      <w:r w:rsidRPr="004969A8">
        <w:rPr>
          <w:rFonts w:ascii="Book Antiqua" w:eastAsia="宋体" w:hAnsi="Book Antiqua" w:cs="宋体"/>
          <w:b/>
          <w:bCs/>
          <w:sz w:val="24"/>
          <w:szCs w:val="24"/>
          <w:lang w:val="en-US" w:eastAsia="zh-CN"/>
        </w:rPr>
        <w:t>38</w:t>
      </w:r>
      <w:r w:rsidRPr="004969A8">
        <w:rPr>
          <w:rFonts w:ascii="Book Antiqua" w:eastAsia="宋体" w:hAnsi="Book Antiqua" w:cs="宋体"/>
          <w:sz w:val="24"/>
          <w:szCs w:val="24"/>
          <w:lang w:val="en-US" w:eastAsia="zh-CN"/>
        </w:rPr>
        <w:t>: 207-209 [PMID: 10225689]</w:t>
      </w:r>
    </w:p>
    <w:p w14:paraId="7DF25F6D"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35 </w:t>
      </w:r>
      <w:r w:rsidRPr="004969A8">
        <w:rPr>
          <w:rFonts w:ascii="Book Antiqua" w:eastAsia="宋体" w:hAnsi="Book Antiqua" w:cs="宋体"/>
          <w:b/>
          <w:bCs/>
          <w:sz w:val="24"/>
          <w:szCs w:val="24"/>
          <w:lang w:val="en-US" w:eastAsia="zh-CN"/>
        </w:rPr>
        <w:t>Ringel J</w:t>
      </w:r>
      <w:r w:rsidRPr="004969A8">
        <w:rPr>
          <w:rFonts w:ascii="Book Antiqua" w:eastAsia="宋体" w:hAnsi="Book Antiqua" w:cs="宋体"/>
          <w:sz w:val="24"/>
          <w:szCs w:val="24"/>
          <w:lang w:val="en-US" w:eastAsia="zh-CN"/>
        </w:rPr>
        <w:t xml:space="preserve">, Kreutz R, Distler A, Sharma AM. The Trp64Arg polymorphism of the beta3-adrenergic receptor gene is associated with hypertension in men with type 2 diabetes mellitus. </w:t>
      </w:r>
      <w:r w:rsidRPr="004969A8">
        <w:rPr>
          <w:rFonts w:ascii="Book Antiqua" w:eastAsia="宋体" w:hAnsi="Book Antiqua" w:cs="宋体"/>
          <w:i/>
          <w:iCs/>
          <w:sz w:val="24"/>
          <w:szCs w:val="24"/>
          <w:lang w:val="en-US" w:eastAsia="zh-CN"/>
        </w:rPr>
        <w:t>Am J Hypertens</w:t>
      </w:r>
      <w:r w:rsidRPr="004969A8">
        <w:rPr>
          <w:rFonts w:ascii="Book Antiqua" w:eastAsia="宋体" w:hAnsi="Book Antiqua" w:cs="宋体"/>
          <w:sz w:val="24"/>
          <w:szCs w:val="24"/>
          <w:lang w:val="en-US" w:eastAsia="zh-CN"/>
        </w:rPr>
        <w:t xml:space="preserve"> 2000; </w:t>
      </w:r>
      <w:r w:rsidRPr="004969A8">
        <w:rPr>
          <w:rFonts w:ascii="Book Antiqua" w:eastAsia="宋体" w:hAnsi="Book Antiqua" w:cs="宋体"/>
          <w:b/>
          <w:bCs/>
          <w:sz w:val="24"/>
          <w:szCs w:val="24"/>
          <w:lang w:val="en-US" w:eastAsia="zh-CN"/>
        </w:rPr>
        <w:t>13</w:t>
      </w:r>
      <w:r w:rsidRPr="004969A8">
        <w:rPr>
          <w:rFonts w:ascii="Book Antiqua" w:eastAsia="宋体" w:hAnsi="Book Antiqua" w:cs="宋体"/>
          <w:sz w:val="24"/>
          <w:szCs w:val="24"/>
          <w:lang w:val="en-US" w:eastAsia="zh-CN"/>
        </w:rPr>
        <w:t>: 1027-1031 [PMID: 10981554 DOI: 10.1016/S0895-7061(00)00290-9]</w:t>
      </w:r>
    </w:p>
    <w:p w14:paraId="5643CCBC"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36 </w:t>
      </w:r>
      <w:r w:rsidRPr="004969A8">
        <w:rPr>
          <w:rFonts w:ascii="Book Antiqua" w:eastAsia="宋体" w:hAnsi="Book Antiqua" w:cs="宋体"/>
          <w:b/>
          <w:bCs/>
          <w:sz w:val="24"/>
          <w:szCs w:val="24"/>
          <w:lang w:val="en-US" w:eastAsia="zh-CN"/>
        </w:rPr>
        <w:t>Strazzullo P</w:t>
      </w:r>
      <w:r w:rsidRPr="004969A8">
        <w:rPr>
          <w:rFonts w:ascii="Book Antiqua" w:eastAsia="宋体" w:hAnsi="Book Antiqua" w:cs="宋体"/>
          <w:sz w:val="24"/>
          <w:szCs w:val="24"/>
          <w:lang w:val="en-US" w:eastAsia="zh-CN"/>
        </w:rPr>
        <w:t xml:space="preserve">, Iacone R, Siani A, Cappuccio FP, Russo O, Barba G, Barbato A, D'Elia L, Trevisan M, Farinaro E. Relationship of the Trp64Arg polymorphism of the beta3-adrenoceptor gene to central adiposity and high blood pressure: interaction with age. </w:t>
      </w:r>
      <w:proofErr w:type="gramStart"/>
      <w:r w:rsidRPr="004969A8">
        <w:rPr>
          <w:rFonts w:ascii="Book Antiqua" w:eastAsia="宋体" w:hAnsi="Book Antiqua" w:cs="宋体"/>
          <w:sz w:val="24"/>
          <w:szCs w:val="24"/>
          <w:lang w:val="en-US" w:eastAsia="zh-CN"/>
        </w:rPr>
        <w:t>Cross-sectional and longitudinal findings of the Olivetti Prospective Heart Study.</w:t>
      </w:r>
      <w:proofErr w:type="gramEnd"/>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i/>
          <w:iCs/>
          <w:sz w:val="24"/>
          <w:szCs w:val="24"/>
          <w:lang w:val="en-US" w:eastAsia="zh-CN"/>
        </w:rPr>
        <w:t>J Hypertens</w:t>
      </w:r>
      <w:r w:rsidRPr="004969A8">
        <w:rPr>
          <w:rFonts w:ascii="Book Antiqua" w:eastAsia="宋体" w:hAnsi="Book Antiqua" w:cs="宋体"/>
          <w:sz w:val="24"/>
          <w:szCs w:val="24"/>
          <w:lang w:val="en-US" w:eastAsia="zh-CN"/>
        </w:rPr>
        <w:t xml:space="preserve"> 2001; </w:t>
      </w:r>
      <w:r w:rsidRPr="004969A8">
        <w:rPr>
          <w:rFonts w:ascii="Book Antiqua" w:eastAsia="宋体" w:hAnsi="Book Antiqua" w:cs="宋体"/>
          <w:b/>
          <w:bCs/>
          <w:sz w:val="24"/>
          <w:szCs w:val="24"/>
          <w:lang w:val="en-US" w:eastAsia="zh-CN"/>
        </w:rPr>
        <w:t>19</w:t>
      </w:r>
      <w:r w:rsidRPr="004969A8">
        <w:rPr>
          <w:rFonts w:ascii="Book Antiqua" w:eastAsia="宋体" w:hAnsi="Book Antiqua" w:cs="宋体"/>
          <w:sz w:val="24"/>
          <w:szCs w:val="24"/>
          <w:lang w:val="en-US" w:eastAsia="zh-CN"/>
        </w:rPr>
        <w:t>: 399-406 [PMID: 11288809]</w:t>
      </w:r>
    </w:p>
    <w:p w14:paraId="0212371F"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37 </w:t>
      </w:r>
      <w:r w:rsidRPr="004969A8">
        <w:rPr>
          <w:rFonts w:ascii="Book Antiqua" w:eastAsia="宋体" w:hAnsi="Book Antiqua" w:cs="宋体"/>
          <w:b/>
          <w:bCs/>
          <w:sz w:val="24"/>
          <w:szCs w:val="24"/>
          <w:lang w:val="en-US" w:eastAsia="zh-CN"/>
        </w:rPr>
        <w:t>McCaffery JM</w:t>
      </w:r>
      <w:r w:rsidRPr="004969A8">
        <w:rPr>
          <w:rFonts w:ascii="Book Antiqua" w:eastAsia="宋体" w:hAnsi="Book Antiqua" w:cs="宋体"/>
          <w:sz w:val="24"/>
          <w:szCs w:val="24"/>
          <w:lang w:val="en-US" w:eastAsia="zh-CN"/>
        </w:rPr>
        <w:t xml:space="preserve">, Pogue-Geile MF, Ferrell RE, Petro N, Manuck SB. Variability within alpha- and beta-adrenoreceptor genes as a predictor of cardiovascular function at rest and in response to mental challenge. </w:t>
      </w:r>
      <w:r w:rsidRPr="004969A8">
        <w:rPr>
          <w:rFonts w:ascii="Book Antiqua" w:eastAsia="宋体" w:hAnsi="Book Antiqua" w:cs="宋体"/>
          <w:i/>
          <w:iCs/>
          <w:sz w:val="24"/>
          <w:szCs w:val="24"/>
          <w:lang w:val="en-US" w:eastAsia="zh-CN"/>
        </w:rPr>
        <w:t>J Hypertens</w:t>
      </w:r>
      <w:r w:rsidRPr="004969A8">
        <w:rPr>
          <w:rFonts w:ascii="Book Antiqua" w:eastAsia="宋体" w:hAnsi="Book Antiqua" w:cs="宋体"/>
          <w:sz w:val="24"/>
          <w:szCs w:val="24"/>
          <w:lang w:val="en-US" w:eastAsia="zh-CN"/>
        </w:rPr>
        <w:t xml:space="preserve"> 2002; </w:t>
      </w:r>
      <w:r w:rsidRPr="004969A8">
        <w:rPr>
          <w:rFonts w:ascii="Book Antiqua" w:eastAsia="宋体" w:hAnsi="Book Antiqua" w:cs="宋体"/>
          <w:b/>
          <w:bCs/>
          <w:sz w:val="24"/>
          <w:szCs w:val="24"/>
          <w:lang w:val="en-US" w:eastAsia="zh-CN"/>
        </w:rPr>
        <w:t>20</w:t>
      </w:r>
      <w:r w:rsidRPr="004969A8">
        <w:rPr>
          <w:rFonts w:ascii="Book Antiqua" w:eastAsia="宋体" w:hAnsi="Book Antiqua" w:cs="宋体"/>
          <w:sz w:val="24"/>
          <w:szCs w:val="24"/>
          <w:lang w:val="en-US" w:eastAsia="zh-CN"/>
        </w:rPr>
        <w:t>: 1105-1114 [PMID: 12023679]</w:t>
      </w:r>
    </w:p>
    <w:p w14:paraId="0FD9462E"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38 </w:t>
      </w:r>
      <w:r w:rsidRPr="004969A8">
        <w:rPr>
          <w:rFonts w:ascii="Book Antiqua" w:eastAsia="宋体" w:hAnsi="Book Antiqua" w:cs="宋体"/>
          <w:b/>
          <w:bCs/>
          <w:sz w:val="24"/>
          <w:szCs w:val="24"/>
          <w:lang w:val="en-US" w:eastAsia="zh-CN"/>
        </w:rPr>
        <w:t>Kawaguchi H</w:t>
      </w:r>
      <w:r w:rsidRPr="004969A8">
        <w:rPr>
          <w:rFonts w:ascii="Book Antiqua" w:eastAsia="宋体" w:hAnsi="Book Antiqua" w:cs="宋体"/>
          <w:sz w:val="24"/>
          <w:szCs w:val="24"/>
          <w:lang w:val="en-US" w:eastAsia="zh-CN"/>
        </w:rPr>
        <w:t xml:space="preserve">, Masuo K, Katsuya T, Sugimoto K, Rakugi H, Ogihara T, Tuck ML. beta2- and beta3-Adrenoceptor polymorphisms relate to subsequent weight gain and blood pressure elevation in obese normotensive individuals. </w:t>
      </w:r>
      <w:r w:rsidRPr="004969A8">
        <w:rPr>
          <w:rFonts w:ascii="Book Antiqua" w:eastAsia="宋体" w:hAnsi="Book Antiqua" w:cs="宋体"/>
          <w:i/>
          <w:iCs/>
          <w:sz w:val="24"/>
          <w:szCs w:val="24"/>
          <w:lang w:val="en-US" w:eastAsia="zh-CN"/>
        </w:rPr>
        <w:t>Hypertens Res</w:t>
      </w:r>
      <w:r w:rsidRPr="004969A8">
        <w:rPr>
          <w:rFonts w:ascii="Book Antiqua" w:eastAsia="宋体" w:hAnsi="Book Antiqua" w:cs="宋体"/>
          <w:sz w:val="24"/>
          <w:szCs w:val="24"/>
          <w:lang w:val="en-US" w:eastAsia="zh-CN"/>
        </w:rPr>
        <w:t xml:space="preserve"> 2006; </w:t>
      </w:r>
      <w:r w:rsidRPr="004969A8">
        <w:rPr>
          <w:rFonts w:ascii="Book Antiqua" w:eastAsia="宋体" w:hAnsi="Book Antiqua" w:cs="宋体"/>
          <w:b/>
          <w:bCs/>
          <w:sz w:val="24"/>
          <w:szCs w:val="24"/>
          <w:lang w:val="en-US" w:eastAsia="zh-CN"/>
        </w:rPr>
        <w:t>29</w:t>
      </w:r>
      <w:r w:rsidRPr="004969A8">
        <w:rPr>
          <w:rFonts w:ascii="Book Antiqua" w:eastAsia="宋体" w:hAnsi="Book Antiqua" w:cs="宋体"/>
          <w:sz w:val="24"/>
          <w:szCs w:val="24"/>
          <w:lang w:val="en-US" w:eastAsia="zh-CN"/>
        </w:rPr>
        <w:t>: 951-959 [PMID: 17378367 DOI: 10.1291/hypres.29.951]</w:t>
      </w:r>
    </w:p>
    <w:p w14:paraId="1D6602BF"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39 </w:t>
      </w:r>
      <w:r w:rsidRPr="004969A8">
        <w:rPr>
          <w:rFonts w:ascii="Book Antiqua" w:eastAsia="宋体" w:hAnsi="Book Antiqua" w:cs="宋体"/>
          <w:b/>
          <w:bCs/>
          <w:sz w:val="24"/>
          <w:szCs w:val="24"/>
          <w:lang w:val="en-US" w:eastAsia="zh-CN"/>
        </w:rPr>
        <w:t>Mo W</w:t>
      </w:r>
      <w:r w:rsidRPr="004969A8">
        <w:rPr>
          <w:rFonts w:ascii="Book Antiqua" w:eastAsia="宋体" w:hAnsi="Book Antiqua" w:cs="宋体"/>
          <w:sz w:val="24"/>
          <w:szCs w:val="24"/>
          <w:lang w:val="en-US" w:eastAsia="zh-CN"/>
        </w:rPr>
        <w:t xml:space="preserve">, Zhang GG, Yang TL, Dai XP, Li HH, Zeng H, Liu J, Tan YM, Zhou HH, Liu ZQ. The genetic polymorphisms of beta3-adrenergic receptor (AR) Trp64Arg and beta2-AR Gln27Glu are associated with obesity in Chinese male hypertensive patients. </w:t>
      </w:r>
      <w:r w:rsidRPr="004969A8">
        <w:rPr>
          <w:rFonts w:ascii="Book Antiqua" w:eastAsia="宋体" w:hAnsi="Book Antiqua" w:cs="宋体"/>
          <w:i/>
          <w:iCs/>
          <w:sz w:val="24"/>
          <w:szCs w:val="24"/>
          <w:lang w:val="en-US" w:eastAsia="zh-CN"/>
        </w:rPr>
        <w:t>Clin Chem Lab Med</w:t>
      </w:r>
      <w:r w:rsidRPr="004969A8">
        <w:rPr>
          <w:rFonts w:ascii="Book Antiqua" w:eastAsia="宋体" w:hAnsi="Book Antiqua" w:cs="宋体"/>
          <w:sz w:val="24"/>
          <w:szCs w:val="24"/>
          <w:lang w:val="en-US" w:eastAsia="zh-CN"/>
        </w:rPr>
        <w:t xml:space="preserve"> 2007; </w:t>
      </w:r>
      <w:r w:rsidRPr="004969A8">
        <w:rPr>
          <w:rFonts w:ascii="Book Antiqua" w:eastAsia="宋体" w:hAnsi="Book Antiqua" w:cs="宋体"/>
          <w:b/>
          <w:bCs/>
          <w:sz w:val="24"/>
          <w:szCs w:val="24"/>
          <w:lang w:val="en-US" w:eastAsia="zh-CN"/>
        </w:rPr>
        <w:t>45</w:t>
      </w:r>
      <w:r w:rsidRPr="004969A8">
        <w:rPr>
          <w:rFonts w:ascii="Book Antiqua" w:eastAsia="宋体" w:hAnsi="Book Antiqua" w:cs="宋体"/>
          <w:sz w:val="24"/>
          <w:szCs w:val="24"/>
          <w:lang w:val="en-US" w:eastAsia="zh-CN"/>
        </w:rPr>
        <w:t>: 493-498 [PMID: 17439327 DOI: 10.1515/CCLM.2007.089]</w:t>
      </w:r>
    </w:p>
    <w:p w14:paraId="6D840E0F"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40 </w:t>
      </w:r>
      <w:r w:rsidRPr="004969A8">
        <w:rPr>
          <w:rFonts w:ascii="Book Antiqua" w:eastAsia="宋体" w:hAnsi="Book Antiqua" w:cs="宋体"/>
          <w:b/>
          <w:bCs/>
          <w:sz w:val="24"/>
          <w:szCs w:val="24"/>
          <w:lang w:val="en-US" w:eastAsia="zh-CN"/>
        </w:rPr>
        <w:t>Yuan M</w:t>
      </w:r>
      <w:r w:rsidRPr="004969A8">
        <w:rPr>
          <w:rFonts w:ascii="Book Antiqua" w:eastAsia="宋体" w:hAnsi="Book Antiqua" w:cs="宋体"/>
          <w:sz w:val="24"/>
          <w:szCs w:val="24"/>
          <w:lang w:val="en-US" w:eastAsia="zh-CN"/>
        </w:rPr>
        <w:t xml:space="preserve">, Ohishi M, Ito N, Sugimoto K, Takagi T, Terai M, Katsuya T, Rakugi H, Wu Z, Ogihara T. Genetic influences of beta-adrenoceptor polymorphisms on arterial </w:t>
      </w:r>
      <w:r w:rsidRPr="004969A8">
        <w:rPr>
          <w:rFonts w:ascii="Book Antiqua" w:eastAsia="宋体" w:hAnsi="Book Antiqua" w:cs="宋体"/>
          <w:sz w:val="24"/>
          <w:szCs w:val="24"/>
          <w:lang w:val="en-US" w:eastAsia="zh-CN"/>
        </w:rPr>
        <w:lastRenderedPageBreak/>
        <w:t xml:space="preserve">functional changes and cardiac remodeling in hypertensive patients. </w:t>
      </w:r>
      <w:r w:rsidRPr="004969A8">
        <w:rPr>
          <w:rFonts w:ascii="Book Antiqua" w:eastAsia="宋体" w:hAnsi="Book Antiqua" w:cs="宋体"/>
          <w:i/>
          <w:iCs/>
          <w:sz w:val="24"/>
          <w:szCs w:val="24"/>
          <w:lang w:val="en-US" w:eastAsia="zh-CN"/>
        </w:rPr>
        <w:t>Hypertens Res</w:t>
      </w:r>
      <w:r w:rsidRPr="004969A8">
        <w:rPr>
          <w:rFonts w:ascii="Book Antiqua" w:eastAsia="宋体" w:hAnsi="Book Antiqua" w:cs="宋体"/>
          <w:sz w:val="24"/>
          <w:szCs w:val="24"/>
          <w:lang w:val="en-US" w:eastAsia="zh-CN"/>
        </w:rPr>
        <w:t xml:space="preserve"> 2006; </w:t>
      </w:r>
      <w:r w:rsidRPr="004969A8">
        <w:rPr>
          <w:rFonts w:ascii="Book Antiqua" w:eastAsia="宋体" w:hAnsi="Book Antiqua" w:cs="宋体"/>
          <w:b/>
          <w:bCs/>
          <w:sz w:val="24"/>
          <w:szCs w:val="24"/>
          <w:lang w:val="en-US" w:eastAsia="zh-CN"/>
        </w:rPr>
        <w:t>29</w:t>
      </w:r>
      <w:r w:rsidRPr="004969A8">
        <w:rPr>
          <w:rFonts w:ascii="Book Antiqua" w:eastAsia="宋体" w:hAnsi="Book Antiqua" w:cs="宋体"/>
          <w:sz w:val="24"/>
          <w:szCs w:val="24"/>
          <w:lang w:val="en-US" w:eastAsia="zh-CN"/>
        </w:rPr>
        <w:t>: 875-881 [PMID: 17345787 DOI: 10.1291/hypres.29.875]</w:t>
      </w:r>
    </w:p>
    <w:p w14:paraId="7E1C49E2"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41 </w:t>
      </w:r>
      <w:r w:rsidRPr="004969A8">
        <w:rPr>
          <w:rFonts w:ascii="Book Antiqua" w:eastAsia="宋体" w:hAnsi="Book Antiqua" w:cs="宋体"/>
          <w:b/>
          <w:bCs/>
          <w:sz w:val="24"/>
          <w:szCs w:val="24"/>
          <w:lang w:val="en-US" w:eastAsia="zh-CN"/>
        </w:rPr>
        <w:t>Filigheddu F</w:t>
      </w:r>
      <w:r w:rsidRPr="004969A8">
        <w:rPr>
          <w:rFonts w:ascii="Book Antiqua" w:eastAsia="宋体" w:hAnsi="Book Antiqua" w:cs="宋体"/>
          <w:sz w:val="24"/>
          <w:szCs w:val="24"/>
          <w:lang w:val="en-US" w:eastAsia="zh-CN"/>
        </w:rPr>
        <w:t xml:space="preserve">, Argiolas G, Degortes S, Zaninello R, Frau F, Pitzoi S, Bulla E, Bulla P, Troffa C, Glorioso N. Haplotypes of the adrenergic system predict the blood pressure response to beta-blockers in women with essential hypertension. </w:t>
      </w:r>
      <w:r w:rsidRPr="004969A8">
        <w:rPr>
          <w:rFonts w:ascii="Book Antiqua" w:eastAsia="宋体" w:hAnsi="Book Antiqua" w:cs="宋体"/>
          <w:i/>
          <w:iCs/>
          <w:sz w:val="24"/>
          <w:szCs w:val="24"/>
          <w:lang w:val="en-US" w:eastAsia="zh-CN"/>
        </w:rPr>
        <w:t>Pharmacogenomics</w:t>
      </w:r>
      <w:r w:rsidRPr="004969A8">
        <w:rPr>
          <w:rFonts w:ascii="Book Antiqua" w:eastAsia="宋体" w:hAnsi="Book Antiqua" w:cs="宋体"/>
          <w:sz w:val="24"/>
          <w:szCs w:val="24"/>
          <w:lang w:val="en-US" w:eastAsia="zh-CN"/>
        </w:rPr>
        <w:t xml:space="preserve"> 2010; </w:t>
      </w:r>
      <w:r w:rsidRPr="004969A8">
        <w:rPr>
          <w:rFonts w:ascii="Book Antiqua" w:eastAsia="宋体" w:hAnsi="Book Antiqua" w:cs="宋体"/>
          <w:b/>
          <w:bCs/>
          <w:sz w:val="24"/>
          <w:szCs w:val="24"/>
          <w:lang w:val="en-US" w:eastAsia="zh-CN"/>
        </w:rPr>
        <w:t>11</w:t>
      </w:r>
      <w:r w:rsidRPr="004969A8">
        <w:rPr>
          <w:rFonts w:ascii="Book Antiqua" w:eastAsia="宋体" w:hAnsi="Book Antiqua" w:cs="宋体"/>
          <w:sz w:val="24"/>
          <w:szCs w:val="24"/>
          <w:lang w:val="en-US" w:eastAsia="zh-CN"/>
        </w:rPr>
        <w:t>: 319-325 [PMID: 20235788 DOI: 10.2217/pgs.09.158]</w:t>
      </w:r>
    </w:p>
    <w:p w14:paraId="1E4B6DCC"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42 </w:t>
      </w:r>
      <w:r w:rsidRPr="004969A8">
        <w:rPr>
          <w:rFonts w:ascii="Book Antiqua" w:eastAsia="宋体" w:hAnsi="Book Antiqua" w:cs="宋体"/>
          <w:b/>
          <w:bCs/>
          <w:sz w:val="24"/>
          <w:szCs w:val="24"/>
          <w:lang w:val="en-US" w:eastAsia="zh-CN"/>
        </w:rPr>
        <w:t>Sato M</w:t>
      </w:r>
      <w:r w:rsidRPr="004969A8">
        <w:rPr>
          <w:rFonts w:ascii="Book Antiqua" w:eastAsia="宋体" w:hAnsi="Book Antiqua" w:cs="宋体"/>
          <w:sz w:val="24"/>
          <w:szCs w:val="24"/>
          <w:lang w:val="en-US" w:eastAsia="zh-CN"/>
        </w:rPr>
        <w:t xml:space="preserve">, Soma M, Nakayama T, Kanmatsuse K. Dopamine D1 receptor gene polymorphism is associated with essential hypertension. </w:t>
      </w:r>
      <w:r w:rsidRPr="004969A8">
        <w:rPr>
          <w:rFonts w:ascii="Book Antiqua" w:eastAsia="宋体" w:hAnsi="Book Antiqua" w:cs="宋体"/>
          <w:i/>
          <w:iCs/>
          <w:sz w:val="24"/>
          <w:szCs w:val="24"/>
          <w:lang w:val="en-US" w:eastAsia="zh-CN"/>
        </w:rPr>
        <w:t>Hypertension</w:t>
      </w:r>
      <w:r w:rsidRPr="004969A8">
        <w:rPr>
          <w:rFonts w:ascii="Book Antiqua" w:eastAsia="宋体" w:hAnsi="Book Antiqua" w:cs="宋体"/>
          <w:sz w:val="24"/>
          <w:szCs w:val="24"/>
          <w:lang w:val="en-US" w:eastAsia="zh-CN"/>
        </w:rPr>
        <w:t xml:space="preserve"> 2000; </w:t>
      </w:r>
      <w:r w:rsidRPr="004969A8">
        <w:rPr>
          <w:rFonts w:ascii="Book Antiqua" w:eastAsia="宋体" w:hAnsi="Book Antiqua" w:cs="宋体"/>
          <w:b/>
          <w:bCs/>
          <w:sz w:val="24"/>
          <w:szCs w:val="24"/>
          <w:lang w:val="en-US" w:eastAsia="zh-CN"/>
        </w:rPr>
        <w:t>36</w:t>
      </w:r>
      <w:r w:rsidRPr="004969A8">
        <w:rPr>
          <w:rFonts w:ascii="Book Antiqua" w:eastAsia="宋体" w:hAnsi="Book Antiqua" w:cs="宋体"/>
          <w:sz w:val="24"/>
          <w:szCs w:val="24"/>
          <w:lang w:val="en-US" w:eastAsia="zh-CN"/>
        </w:rPr>
        <w:t>: 183-186 [PMID: 10948075 DOI: 10.1161/01.HYP.36.2.183]</w:t>
      </w:r>
    </w:p>
    <w:p w14:paraId="4EBFE6FA"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43 </w:t>
      </w:r>
      <w:r w:rsidRPr="004969A8">
        <w:rPr>
          <w:rFonts w:ascii="Book Antiqua" w:eastAsia="宋体" w:hAnsi="Book Antiqua" w:cs="宋体"/>
          <w:b/>
          <w:bCs/>
          <w:sz w:val="24"/>
          <w:szCs w:val="24"/>
          <w:lang w:val="en-US" w:eastAsia="zh-CN"/>
        </w:rPr>
        <w:t>Beige J</w:t>
      </w:r>
      <w:r w:rsidRPr="004969A8">
        <w:rPr>
          <w:rFonts w:ascii="Book Antiqua" w:eastAsia="宋体" w:hAnsi="Book Antiqua" w:cs="宋体"/>
          <w:sz w:val="24"/>
          <w:szCs w:val="24"/>
          <w:lang w:val="en-US" w:eastAsia="zh-CN"/>
        </w:rPr>
        <w:t xml:space="preserve">, Bellmann A, Sharma AM, Gessner R. Ethnic origin determines the impact of genetic variants in dopamine receptor gene (DRD1) concerning essential hypertension. </w:t>
      </w:r>
      <w:r w:rsidRPr="004969A8">
        <w:rPr>
          <w:rFonts w:ascii="Book Antiqua" w:eastAsia="宋体" w:hAnsi="Book Antiqua" w:cs="宋体"/>
          <w:i/>
          <w:iCs/>
          <w:sz w:val="24"/>
          <w:szCs w:val="24"/>
          <w:lang w:val="en-US" w:eastAsia="zh-CN"/>
        </w:rPr>
        <w:t>Am J Hypertens</w:t>
      </w:r>
      <w:r w:rsidRPr="004969A8">
        <w:rPr>
          <w:rFonts w:ascii="Book Antiqua" w:eastAsia="宋体" w:hAnsi="Book Antiqua" w:cs="宋体"/>
          <w:sz w:val="24"/>
          <w:szCs w:val="24"/>
          <w:lang w:val="en-US" w:eastAsia="zh-CN"/>
        </w:rPr>
        <w:t xml:space="preserve"> 2004; </w:t>
      </w:r>
      <w:r w:rsidRPr="004969A8">
        <w:rPr>
          <w:rFonts w:ascii="Book Antiqua" w:eastAsia="宋体" w:hAnsi="Book Antiqua" w:cs="宋体"/>
          <w:b/>
          <w:bCs/>
          <w:sz w:val="24"/>
          <w:szCs w:val="24"/>
          <w:lang w:val="en-US" w:eastAsia="zh-CN"/>
        </w:rPr>
        <w:t>17</w:t>
      </w:r>
      <w:r w:rsidRPr="004969A8">
        <w:rPr>
          <w:rFonts w:ascii="Book Antiqua" w:eastAsia="宋体" w:hAnsi="Book Antiqua" w:cs="宋体"/>
          <w:sz w:val="24"/>
          <w:szCs w:val="24"/>
          <w:lang w:val="en-US" w:eastAsia="zh-CN"/>
        </w:rPr>
        <w:t>: 1184-1187 [PMID: 15607627 DOI: 10.1016/j.amjhyper.2004.07.013]</w:t>
      </w:r>
    </w:p>
    <w:p w14:paraId="330CE3AE"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44 </w:t>
      </w:r>
      <w:r w:rsidRPr="004969A8">
        <w:rPr>
          <w:rFonts w:ascii="Book Antiqua" w:eastAsia="宋体" w:hAnsi="Book Antiqua" w:cs="宋体"/>
          <w:b/>
          <w:bCs/>
          <w:sz w:val="24"/>
          <w:szCs w:val="24"/>
          <w:lang w:val="en-US" w:eastAsia="zh-CN"/>
        </w:rPr>
        <w:t>Staessen JA</w:t>
      </w:r>
      <w:r w:rsidRPr="004969A8">
        <w:rPr>
          <w:rFonts w:ascii="Book Antiqua" w:eastAsia="宋体" w:hAnsi="Book Antiqua" w:cs="宋体"/>
          <w:sz w:val="24"/>
          <w:szCs w:val="24"/>
          <w:lang w:val="en-US" w:eastAsia="zh-CN"/>
        </w:rPr>
        <w:t xml:space="preserve">, Kuznetsova T, Zhang H, Maillard M, Bochud M, Hasenkamp S, Westerkamp J, Richart T, Thijs L, Li X, Brand-Herrmann SM, Burnier M, Brand E. Blood pressure and renal sodium handling in relation to genetic variation in the DRD1 promoter and GRK4. </w:t>
      </w:r>
      <w:r w:rsidRPr="004969A8">
        <w:rPr>
          <w:rFonts w:ascii="Book Antiqua" w:eastAsia="宋体" w:hAnsi="Book Antiqua" w:cs="宋体"/>
          <w:i/>
          <w:iCs/>
          <w:sz w:val="24"/>
          <w:szCs w:val="24"/>
          <w:lang w:val="en-US" w:eastAsia="zh-CN"/>
        </w:rPr>
        <w:t>Hypertension</w:t>
      </w:r>
      <w:r w:rsidRPr="004969A8">
        <w:rPr>
          <w:rFonts w:ascii="Book Antiqua" w:eastAsia="宋体" w:hAnsi="Book Antiqua" w:cs="宋体"/>
          <w:sz w:val="24"/>
          <w:szCs w:val="24"/>
          <w:lang w:val="en-US" w:eastAsia="zh-CN"/>
        </w:rPr>
        <w:t xml:space="preserve"> 2008; </w:t>
      </w:r>
      <w:r w:rsidRPr="004969A8">
        <w:rPr>
          <w:rFonts w:ascii="Book Antiqua" w:eastAsia="宋体" w:hAnsi="Book Antiqua" w:cs="宋体"/>
          <w:b/>
          <w:bCs/>
          <w:sz w:val="24"/>
          <w:szCs w:val="24"/>
          <w:lang w:val="en-US" w:eastAsia="zh-CN"/>
        </w:rPr>
        <w:t>51</w:t>
      </w:r>
      <w:r w:rsidRPr="004969A8">
        <w:rPr>
          <w:rFonts w:ascii="Book Antiqua" w:eastAsia="宋体" w:hAnsi="Book Antiqua" w:cs="宋体"/>
          <w:sz w:val="24"/>
          <w:szCs w:val="24"/>
          <w:lang w:val="en-US" w:eastAsia="zh-CN"/>
        </w:rPr>
        <w:t>: 1643-1650 [PMID: 18413491 DOI: 10.1161/HYPERTENSIONAHA.107.109611]</w:t>
      </w:r>
    </w:p>
    <w:p w14:paraId="10876268"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45 </w:t>
      </w:r>
      <w:r w:rsidRPr="004969A8">
        <w:rPr>
          <w:rFonts w:ascii="Book Antiqua" w:eastAsia="宋体" w:hAnsi="Book Antiqua" w:cs="宋体"/>
          <w:b/>
          <w:bCs/>
          <w:sz w:val="24"/>
          <w:szCs w:val="24"/>
          <w:lang w:val="en-US" w:eastAsia="zh-CN"/>
        </w:rPr>
        <w:t>Orun O</w:t>
      </w:r>
      <w:r w:rsidRPr="004969A8">
        <w:rPr>
          <w:rFonts w:ascii="Book Antiqua" w:eastAsia="宋体" w:hAnsi="Book Antiqua" w:cs="宋体"/>
          <w:sz w:val="24"/>
          <w:szCs w:val="24"/>
          <w:lang w:val="en-US" w:eastAsia="zh-CN"/>
        </w:rPr>
        <w:t>, Nacar C, Cabadak H, Tiber PM, Do</w:t>
      </w:r>
      <w:r w:rsidRPr="004969A8">
        <w:rPr>
          <w:rFonts w:ascii="Book Antiqua" w:eastAsia="MS Mincho" w:hAnsi="Book Antiqua" w:cs="MS Mincho"/>
          <w:sz w:val="24"/>
          <w:szCs w:val="24"/>
          <w:lang w:val="en-US" w:eastAsia="zh-CN"/>
        </w:rPr>
        <w:t>ğ</w:t>
      </w:r>
      <w:r w:rsidRPr="004969A8">
        <w:rPr>
          <w:rFonts w:ascii="Book Antiqua" w:eastAsia="宋体" w:hAnsi="Book Antiqua" w:cs="宋体"/>
          <w:sz w:val="24"/>
          <w:szCs w:val="24"/>
          <w:lang w:val="en-US" w:eastAsia="zh-CN"/>
        </w:rPr>
        <w:t xml:space="preserve">an Y, Güneysel Ö, Fak AS, Kan B. Investigation of the association between dopamine D1 receptor gene polymorphisms and essential hypertension in a group of Turkish subjects. </w:t>
      </w:r>
      <w:r w:rsidRPr="004969A8">
        <w:rPr>
          <w:rFonts w:ascii="Book Antiqua" w:eastAsia="宋体" w:hAnsi="Book Antiqua" w:cs="宋体"/>
          <w:i/>
          <w:iCs/>
          <w:sz w:val="24"/>
          <w:szCs w:val="24"/>
          <w:lang w:val="en-US" w:eastAsia="zh-CN"/>
        </w:rPr>
        <w:t>Clin Exp Hypertens</w:t>
      </w:r>
      <w:r w:rsidRPr="004969A8">
        <w:rPr>
          <w:rFonts w:ascii="Book Antiqua" w:eastAsia="宋体" w:hAnsi="Book Antiqua" w:cs="宋体"/>
          <w:sz w:val="24"/>
          <w:szCs w:val="24"/>
          <w:lang w:val="en-US" w:eastAsia="zh-CN"/>
        </w:rPr>
        <w:t xml:space="preserve"> 2011; </w:t>
      </w:r>
      <w:r w:rsidRPr="004969A8">
        <w:rPr>
          <w:rFonts w:ascii="Book Antiqua" w:eastAsia="宋体" w:hAnsi="Book Antiqua" w:cs="宋体"/>
          <w:b/>
          <w:bCs/>
          <w:sz w:val="24"/>
          <w:szCs w:val="24"/>
          <w:lang w:val="en-US" w:eastAsia="zh-CN"/>
        </w:rPr>
        <w:t>33</w:t>
      </w:r>
      <w:r w:rsidRPr="004969A8">
        <w:rPr>
          <w:rFonts w:ascii="Book Antiqua" w:eastAsia="宋体" w:hAnsi="Book Antiqua" w:cs="宋体"/>
          <w:sz w:val="24"/>
          <w:szCs w:val="24"/>
          <w:lang w:val="en-US" w:eastAsia="zh-CN"/>
        </w:rPr>
        <w:t>: 418-421 [PMID: 21797797 DOI: 10.3109/10641963.2011.561898]</w:t>
      </w:r>
    </w:p>
    <w:p w14:paraId="34D6DB3E"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46 </w:t>
      </w:r>
      <w:r w:rsidRPr="004969A8">
        <w:rPr>
          <w:rFonts w:ascii="Book Antiqua" w:eastAsia="宋体" w:hAnsi="Book Antiqua" w:cs="宋体"/>
          <w:b/>
          <w:bCs/>
          <w:sz w:val="24"/>
          <w:szCs w:val="24"/>
          <w:lang w:val="en-US" w:eastAsia="zh-CN"/>
        </w:rPr>
        <w:t>Rosmond R</w:t>
      </w:r>
      <w:r w:rsidRPr="004969A8">
        <w:rPr>
          <w:rFonts w:ascii="Book Antiqua" w:eastAsia="宋体" w:hAnsi="Book Antiqua" w:cs="宋体"/>
          <w:sz w:val="24"/>
          <w:szCs w:val="24"/>
          <w:lang w:val="en-US" w:eastAsia="zh-CN"/>
        </w:rPr>
        <w:t xml:space="preserve">, Rankinen T, Chagnon M, Pérusse L, Chagnon YC, Bouchard C, Björntorp P. Polymorphism in exon 6 of the dopamine D(2) receptor gene (DRD2) is associated with elevated blood pressure and personality disorders in men. </w:t>
      </w:r>
      <w:r w:rsidRPr="004969A8">
        <w:rPr>
          <w:rFonts w:ascii="Book Antiqua" w:eastAsia="宋体" w:hAnsi="Book Antiqua" w:cs="宋体"/>
          <w:i/>
          <w:iCs/>
          <w:sz w:val="24"/>
          <w:szCs w:val="24"/>
          <w:lang w:val="en-US" w:eastAsia="zh-CN"/>
        </w:rPr>
        <w:t>J Hum Hypertens</w:t>
      </w:r>
      <w:r w:rsidRPr="004969A8">
        <w:rPr>
          <w:rFonts w:ascii="Book Antiqua" w:eastAsia="宋体" w:hAnsi="Book Antiqua" w:cs="宋体"/>
          <w:sz w:val="24"/>
          <w:szCs w:val="24"/>
          <w:lang w:val="en-US" w:eastAsia="zh-CN"/>
        </w:rPr>
        <w:t xml:space="preserve"> 2001; </w:t>
      </w:r>
      <w:r w:rsidRPr="004969A8">
        <w:rPr>
          <w:rFonts w:ascii="Book Antiqua" w:eastAsia="宋体" w:hAnsi="Book Antiqua" w:cs="宋体"/>
          <w:b/>
          <w:bCs/>
          <w:sz w:val="24"/>
          <w:szCs w:val="24"/>
          <w:lang w:val="en-US" w:eastAsia="zh-CN"/>
        </w:rPr>
        <w:t>15</w:t>
      </w:r>
      <w:r w:rsidRPr="004969A8">
        <w:rPr>
          <w:rFonts w:ascii="Book Antiqua" w:eastAsia="宋体" w:hAnsi="Book Antiqua" w:cs="宋体"/>
          <w:sz w:val="24"/>
          <w:szCs w:val="24"/>
          <w:lang w:val="en-US" w:eastAsia="zh-CN"/>
        </w:rPr>
        <w:t>: 553-558 [PMID: 11494094]</w:t>
      </w:r>
    </w:p>
    <w:p w14:paraId="31A59A7D"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proofErr w:type="gramStart"/>
      <w:r w:rsidRPr="004969A8">
        <w:rPr>
          <w:rFonts w:ascii="Book Antiqua" w:eastAsia="宋体" w:hAnsi="Book Antiqua" w:cs="宋体"/>
          <w:sz w:val="24"/>
          <w:szCs w:val="24"/>
          <w:lang w:val="en-US" w:eastAsia="zh-CN"/>
        </w:rPr>
        <w:t xml:space="preserve">47 </w:t>
      </w:r>
      <w:r w:rsidRPr="004969A8">
        <w:rPr>
          <w:rFonts w:ascii="Book Antiqua" w:eastAsia="宋体" w:hAnsi="Book Antiqua" w:cs="宋体"/>
          <w:b/>
          <w:bCs/>
          <w:sz w:val="24"/>
          <w:szCs w:val="24"/>
          <w:lang w:val="en-US" w:eastAsia="zh-CN"/>
        </w:rPr>
        <w:t>Currie G</w:t>
      </w:r>
      <w:proofErr w:type="gramEnd"/>
      <w:r w:rsidRPr="004969A8">
        <w:rPr>
          <w:rFonts w:ascii="Book Antiqua" w:eastAsia="宋体" w:hAnsi="Book Antiqua" w:cs="宋体"/>
          <w:sz w:val="24"/>
          <w:szCs w:val="24"/>
          <w:lang w:val="en-US" w:eastAsia="zh-CN"/>
        </w:rPr>
        <w:t xml:space="preserve">, Freel EM, Perry CG, Dominiczak AF. Disorders of blood pressure regulation-role of catecholamine biosynthesis, release, and metabolism. </w:t>
      </w:r>
      <w:r w:rsidRPr="004969A8">
        <w:rPr>
          <w:rFonts w:ascii="Book Antiqua" w:eastAsia="宋体" w:hAnsi="Book Antiqua" w:cs="宋体"/>
          <w:i/>
          <w:iCs/>
          <w:sz w:val="24"/>
          <w:szCs w:val="24"/>
          <w:lang w:val="en-US" w:eastAsia="zh-CN"/>
        </w:rPr>
        <w:t>Curr Hypertens Rep</w:t>
      </w:r>
      <w:r w:rsidRPr="004969A8">
        <w:rPr>
          <w:rFonts w:ascii="Book Antiqua" w:eastAsia="宋体" w:hAnsi="Book Antiqua" w:cs="宋体"/>
          <w:sz w:val="24"/>
          <w:szCs w:val="24"/>
          <w:lang w:val="en-US" w:eastAsia="zh-CN"/>
        </w:rPr>
        <w:t xml:space="preserve"> 2012; </w:t>
      </w:r>
      <w:r w:rsidRPr="004969A8">
        <w:rPr>
          <w:rFonts w:ascii="Book Antiqua" w:eastAsia="宋体" w:hAnsi="Book Antiqua" w:cs="宋体"/>
          <w:b/>
          <w:bCs/>
          <w:sz w:val="24"/>
          <w:szCs w:val="24"/>
          <w:lang w:val="en-US" w:eastAsia="zh-CN"/>
        </w:rPr>
        <w:t>14</w:t>
      </w:r>
      <w:r w:rsidRPr="004969A8">
        <w:rPr>
          <w:rFonts w:ascii="Book Antiqua" w:eastAsia="宋体" w:hAnsi="Book Antiqua" w:cs="宋体"/>
          <w:sz w:val="24"/>
          <w:szCs w:val="24"/>
          <w:lang w:val="en-US" w:eastAsia="zh-CN"/>
        </w:rPr>
        <w:t>: 38-45 [PMID: 22068338 DOI: 10.1007/s11906-011-0239-2]</w:t>
      </w:r>
    </w:p>
    <w:p w14:paraId="39247365"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48 </w:t>
      </w:r>
      <w:r w:rsidRPr="004969A8">
        <w:rPr>
          <w:rFonts w:ascii="Book Antiqua" w:eastAsia="宋体" w:hAnsi="Book Antiqua" w:cs="宋体"/>
          <w:b/>
          <w:bCs/>
          <w:sz w:val="24"/>
          <w:szCs w:val="24"/>
          <w:lang w:val="en-US" w:eastAsia="zh-CN"/>
        </w:rPr>
        <w:t>Lorang D</w:t>
      </w:r>
      <w:r w:rsidRPr="004969A8">
        <w:rPr>
          <w:rFonts w:ascii="Book Antiqua" w:eastAsia="宋体" w:hAnsi="Book Antiqua" w:cs="宋体"/>
          <w:sz w:val="24"/>
          <w:szCs w:val="24"/>
          <w:lang w:val="en-US" w:eastAsia="zh-CN"/>
        </w:rPr>
        <w:t xml:space="preserve">, Amara SG, Simerly RB. </w:t>
      </w:r>
      <w:proofErr w:type="gramStart"/>
      <w:r w:rsidRPr="004969A8">
        <w:rPr>
          <w:rFonts w:ascii="Book Antiqua" w:eastAsia="宋体" w:hAnsi="Book Antiqua" w:cs="宋体"/>
          <w:sz w:val="24"/>
          <w:szCs w:val="24"/>
          <w:lang w:val="en-US" w:eastAsia="zh-CN"/>
        </w:rPr>
        <w:t>Cell-type-specific expression of catecholamine transporters in the rat brain.</w:t>
      </w:r>
      <w:proofErr w:type="gramEnd"/>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i/>
          <w:iCs/>
          <w:sz w:val="24"/>
          <w:szCs w:val="24"/>
          <w:lang w:val="en-US" w:eastAsia="zh-CN"/>
        </w:rPr>
        <w:t>J Neurosci</w:t>
      </w:r>
      <w:r w:rsidRPr="004969A8">
        <w:rPr>
          <w:rFonts w:ascii="Book Antiqua" w:eastAsia="宋体" w:hAnsi="Book Antiqua" w:cs="宋体"/>
          <w:sz w:val="24"/>
          <w:szCs w:val="24"/>
          <w:lang w:val="en-US" w:eastAsia="zh-CN"/>
        </w:rPr>
        <w:t xml:space="preserve"> 1994; </w:t>
      </w:r>
      <w:r w:rsidRPr="004969A8">
        <w:rPr>
          <w:rFonts w:ascii="Book Antiqua" w:eastAsia="宋体" w:hAnsi="Book Antiqua" w:cs="宋体"/>
          <w:b/>
          <w:bCs/>
          <w:sz w:val="24"/>
          <w:szCs w:val="24"/>
          <w:lang w:val="en-US" w:eastAsia="zh-CN"/>
        </w:rPr>
        <w:t>14</w:t>
      </w:r>
      <w:r w:rsidRPr="004969A8">
        <w:rPr>
          <w:rFonts w:ascii="Book Antiqua" w:eastAsia="宋体" w:hAnsi="Book Antiqua" w:cs="宋体"/>
          <w:sz w:val="24"/>
          <w:szCs w:val="24"/>
          <w:lang w:val="en-US" w:eastAsia="zh-CN"/>
        </w:rPr>
        <w:t>: 4903-4914 [PMID: 8046459]</w:t>
      </w:r>
    </w:p>
    <w:p w14:paraId="466BB631"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lastRenderedPageBreak/>
        <w:t xml:space="preserve">49 </w:t>
      </w:r>
      <w:r w:rsidRPr="004969A8">
        <w:rPr>
          <w:rFonts w:ascii="Book Antiqua" w:eastAsia="宋体" w:hAnsi="Book Antiqua" w:cs="宋体"/>
          <w:b/>
          <w:bCs/>
          <w:sz w:val="24"/>
          <w:szCs w:val="24"/>
          <w:lang w:val="en-US" w:eastAsia="zh-CN"/>
        </w:rPr>
        <w:t>Ksiazek P</w:t>
      </w:r>
      <w:r w:rsidRPr="004969A8">
        <w:rPr>
          <w:rFonts w:ascii="Book Antiqua" w:eastAsia="宋体" w:hAnsi="Book Antiqua" w:cs="宋体"/>
          <w:sz w:val="24"/>
          <w:szCs w:val="24"/>
          <w:lang w:val="en-US" w:eastAsia="zh-CN"/>
        </w:rPr>
        <w:t xml:space="preserve">, Buraczynska K, Buraczynska M. Norepinephrine transporter gene (NET) polymorphism in patients with type </w:t>
      </w:r>
      <w:proofErr w:type="gramStart"/>
      <w:r w:rsidRPr="004969A8">
        <w:rPr>
          <w:rFonts w:ascii="Book Antiqua" w:eastAsia="宋体" w:hAnsi="Book Antiqua" w:cs="宋体"/>
          <w:sz w:val="24"/>
          <w:szCs w:val="24"/>
          <w:lang w:val="en-US" w:eastAsia="zh-CN"/>
        </w:rPr>
        <w:t>2 diabetes</w:t>
      </w:r>
      <w:proofErr w:type="gramEnd"/>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i/>
          <w:iCs/>
          <w:sz w:val="24"/>
          <w:szCs w:val="24"/>
          <w:lang w:val="en-US" w:eastAsia="zh-CN"/>
        </w:rPr>
        <w:t>Kidney Blood Press Res</w:t>
      </w:r>
      <w:r w:rsidRPr="004969A8">
        <w:rPr>
          <w:rFonts w:ascii="Book Antiqua" w:eastAsia="宋体" w:hAnsi="Book Antiqua" w:cs="宋体"/>
          <w:sz w:val="24"/>
          <w:szCs w:val="24"/>
          <w:lang w:val="en-US" w:eastAsia="zh-CN"/>
        </w:rPr>
        <w:t xml:space="preserve"> 2006; </w:t>
      </w:r>
      <w:r w:rsidRPr="004969A8">
        <w:rPr>
          <w:rFonts w:ascii="Book Antiqua" w:eastAsia="宋体" w:hAnsi="Book Antiqua" w:cs="宋体"/>
          <w:b/>
          <w:bCs/>
          <w:sz w:val="24"/>
          <w:szCs w:val="24"/>
          <w:lang w:val="en-US" w:eastAsia="zh-CN"/>
        </w:rPr>
        <w:t>29</w:t>
      </w:r>
      <w:r w:rsidRPr="004969A8">
        <w:rPr>
          <w:rFonts w:ascii="Book Antiqua" w:eastAsia="宋体" w:hAnsi="Book Antiqua" w:cs="宋体"/>
          <w:sz w:val="24"/>
          <w:szCs w:val="24"/>
          <w:lang w:val="en-US" w:eastAsia="zh-CN"/>
        </w:rPr>
        <w:t>: 338-343 [PMID: 17124432 DOI: 10.1159/000097356]</w:t>
      </w:r>
    </w:p>
    <w:p w14:paraId="2D396119"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50 </w:t>
      </w:r>
      <w:r w:rsidRPr="004969A8">
        <w:rPr>
          <w:rFonts w:ascii="Book Antiqua" w:eastAsia="宋体" w:hAnsi="Book Antiqua" w:cs="宋体"/>
          <w:b/>
          <w:bCs/>
          <w:sz w:val="24"/>
          <w:szCs w:val="24"/>
          <w:lang w:val="en-US" w:eastAsia="zh-CN"/>
        </w:rPr>
        <w:t>Rao F</w:t>
      </w:r>
      <w:r w:rsidRPr="004969A8">
        <w:rPr>
          <w:rFonts w:ascii="Book Antiqua" w:eastAsia="宋体" w:hAnsi="Book Antiqua" w:cs="宋体"/>
          <w:sz w:val="24"/>
          <w:szCs w:val="24"/>
          <w:lang w:val="en-US" w:eastAsia="zh-CN"/>
        </w:rPr>
        <w:t xml:space="preserve">, Wen G, Gayen JR, Das M, Vaingankar SM, Rana BK, Mahata M, Kennedy BP, Salem RM, Stridsberg M, Abel K, Smith DW, Eskin E, Schork NJ, Hamilton BA, Ziegler MG, Mahata SK, O'Connor DT. Catecholamine release-inhibitory peptide catestatin (chromogranin </w:t>
      </w:r>
      <w:proofErr w:type="gramStart"/>
      <w:r w:rsidRPr="004969A8">
        <w:rPr>
          <w:rFonts w:ascii="Book Antiqua" w:eastAsia="宋体" w:hAnsi="Book Antiqua" w:cs="宋体"/>
          <w:sz w:val="24"/>
          <w:szCs w:val="24"/>
          <w:lang w:val="en-US" w:eastAsia="zh-CN"/>
        </w:rPr>
        <w:t>A(</w:t>
      </w:r>
      <w:proofErr w:type="gramEnd"/>
      <w:r w:rsidRPr="004969A8">
        <w:rPr>
          <w:rFonts w:ascii="Book Antiqua" w:eastAsia="宋体" w:hAnsi="Book Antiqua" w:cs="宋体"/>
          <w:sz w:val="24"/>
          <w:szCs w:val="24"/>
          <w:lang w:val="en-US" w:eastAsia="zh-CN"/>
        </w:rPr>
        <w:t xml:space="preserve">352-372)): naturally occurring amino acid variant Gly364Ser causes profound changes in human autonomic activity and alters risk for hypertension. </w:t>
      </w:r>
      <w:r w:rsidRPr="004969A8">
        <w:rPr>
          <w:rFonts w:ascii="Book Antiqua" w:eastAsia="宋体" w:hAnsi="Book Antiqua" w:cs="宋体"/>
          <w:i/>
          <w:iCs/>
          <w:sz w:val="24"/>
          <w:szCs w:val="24"/>
          <w:lang w:val="en-US" w:eastAsia="zh-CN"/>
        </w:rPr>
        <w:t>Circulation</w:t>
      </w:r>
      <w:r w:rsidRPr="004969A8">
        <w:rPr>
          <w:rFonts w:ascii="Book Antiqua" w:eastAsia="宋体" w:hAnsi="Book Antiqua" w:cs="宋体"/>
          <w:sz w:val="24"/>
          <w:szCs w:val="24"/>
          <w:lang w:val="en-US" w:eastAsia="zh-CN"/>
        </w:rPr>
        <w:t xml:space="preserve"> 2007; </w:t>
      </w:r>
      <w:r w:rsidRPr="004969A8">
        <w:rPr>
          <w:rFonts w:ascii="Book Antiqua" w:eastAsia="宋体" w:hAnsi="Book Antiqua" w:cs="宋体"/>
          <w:b/>
          <w:bCs/>
          <w:sz w:val="24"/>
          <w:szCs w:val="24"/>
          <w:lang w:val="en-US" w:eastAsia="zh-CN"/>
        </w:rPr>
        <w:t>115</w:t>
      </w:r>
      <w:r w:rsidRPr="004969A8">
        <w:rPr>
          <w:rFonts w:ascii="Book Antiqua" w:eastAsia="宋体" w:hAnsi="Book Antiqua" w:cs="宋体"/>
          <w:sz w:val="24"/>
          <w:szCs w:val="24"/>
          <w:lang w:val="en-US" w:eastAsia="zh-CN"/>
        </w:rPr>
        <w:t>: 2271-2281 [PMID: 17438154 DOI: 10.1161/CIRCULATIONAHA.106.628859]</w:t>
      </w:r>
    </w:p>
    <w:p w14:paraId="0D4EDA1F"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51 </w:t>
      </w:r>
      <w:r w:rsidRPr="004969A8">
        <w:rPr>
          <w:rFonts w:ascii="Book Antiqua" w:eastAsia="宋体" w:hAnsi="Book Antiqua" w:cs="宋体"/>
          <w:b/>
          <w:bCs/>
          <w:sz w:val="24"/>
          <w:szCs w:val="24"/>
          <w:lang w:val="en-US" w:eastAsia="zh-CN"/>
        </w:rPr>
        <w:t>Zhang K</w:t>
      </w:r>
      <w:r w:rsidRPr="004969A8">
        <w:rPr>
          <w:rFonts w:ascii="Book Antiqua" w:eastAsia="宋体" w:hAnsi="Book Antiqua" w:cs="宋体"/>
          <w:sz w:val="24"/>
          <w:szCs w:val="24"/>
          <w:lang w:val="en-US" w:eastAsia="zh-CN"/>
        </w:rPr>
        <w:t xml:space="preserve">, Zhang L, Rao F, Brar B, Rodriguez-Flores JL, Taupenot L, O'Connor DT. Human tyrosine hydroxylase natural genetic variation: delineation of functional transcriptional control motifs disrupted in the proximal promoter. </w:t>
      </w:r>
      <w:r w:rsidRPr="004969A8">
        <w:rPr>
          <w:rFonts w:ascii="Book Antiqua" w:eastAsia="宋体" w:hAnsi="Book Antiqua" w:cs="宋体"/>
          <w:i/>
          <w:iCs/>
          <w:sz w:val="24"/>
          <w:szCs w:val="24"/>
          <w:lang w:val="en-US" w:eastAsia="zh-CN"/>
        </w:rPr>
        <w:t>Circ Cardiovasc Genet</w:t>
      </w:r>
      <w:r w:rsidRPr="004969A8">
        <w:rPr>
          <w:rFonts w:ascii="Book Antiqua" w:eastAsia="宋体" w:hAnsi="Book Antiqua" w:cs="宋体"/>
          <w:sz w:val="24"/>
          <w:szCs w:val="24"/>
          <w:lang w:val="en-US" w:eastAsia="zh-CN"/>
        </w:rPr>
        <w:t xml:space="preserve"> 2010; </w:t>
      </w:r>
      <w:r w:rsidRPr="004969A8">
        <w:rPr>
          <w:rFonts w:ascii="Book Antiqua" w:eastAsia="宋体" w:hAnsi="Book Antiqua" w:cs="宋体"/>
          <w:b/>
          <w:bCs/>
          <w:sz w:val="24"/>
          <w:szCs w:val="24"/>
          <w:lang w:val="en-US" w:eastAsia="zh-CN"/>
        </w:rPr>
        <w:t>3</w:t>
      </w:r>
      <w:r w:rsidRPr="004969A8">
        <w:rPr>
          <w:rFonts w:ascii="Book Antiqua" w:eastAsia="宋体" w:hAnsi="Book Antiqua" w:cs="宋体"/>
          <w:sz w:val="24"/>
          <w:szCs w:val="24"/>
          <w:lang w:val="en-US" w:eastAsia="zh-CN"/>
        </w:rPr>
        <w:t>: 187-198 [PMID: 20124442 DOI: 10.1161/CIRCGENETICS.109.904813]</w:t>
      </w:r>
    </w:p>
    <w:p w14:paraId="2512892A"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52 </w:t>
      </w:r>
      <w:r w:rsidRPr="004969A8">
        <w:rPr>
          <w:rFonts w:ascii="Book Antiqua" w:eastAsia="宋体" w:hAnsi="Book Antiqua" w:cs="宋体"/>
          <w:b/>
          <w:bCs/>
          <w:sz w:val="24"/>
          <w:szCs w:val="24"/>
          <w:lang w:val="en-US" w:eastAsia="zh-CN"/>
        </w:rPr>
        <w:t>Rao F</w:t>
      </w:r>
      <w:r w:rsidRPr="004969A8">
        <w:rPr>
          <w:rFonts w:ascii="Book Antiqua" w:eastAsia="宋体" w:hAnsi="Book Antiqua" w:cs="宋体"/>
          <w:sz w:val="24"/>
          <w:szCs w:val="24"/>
          <w:lang w:val="en-US" w:eastAsia="zh-CN"/>
        </w:rPr>
        <w:t xml:space="preserve">, Zhang K, Zhang L, Rana BK, Wessel J, Fung MM, Rodriguez-Flores JL, Taupenot L, Ziegler MG, O'Connor DT. Human tyrosine hydroxylase natural allelic variation: influence on autonomic function and hypertension. </w:t>
      </w:r>
      <w:r w:rsidRPr="004969A8">
        <w:rPr>
          <w:rFonts w:ascii="Book Antiqua" w:eastAsia="宋体" w:hAnsi="Book Antiqua" w:cs="宋体"/>
          <w:i/>
          <w:iCs/>
          <w:sz w:val="24"/>
          <w:szCs w:val="24"/>
          <w:lang w:val="en-US" w:eastAsia="zh-CN"/>
        </w:rPr>
        <w:t>Cell Mol Neurobiol</w:t>
      </w:r>
      <w:r w:rsidRPr="004969A8">
        <w:rPr>
          <w:rFonts w:ascii="Book Antiqua" w:eastAsia="宋体" w:hAnsi="Book Antiqua" w:cs="宋体"/>
          <w:sz w:val="24"/>
          <w:szCs w:val="24"/>
          <w:lang w:val="en-US" w:eastAsia="zh-CN"/>
        </w:rPr>
        <w:t xml:space="preserve"> 2010; </w:t>
      </w:r>
      <w:r w:rsidRPr="004969A8">
        <w:rPr>
          <w:rFonts w:ascii="Book Antiqua" w:eastAsia="宋体" w:hAnsi="Book Antiqua" w:cs="宋体"/>
          <w:b/>
          <w:bCs/>
          <w:sz w:val="24"/>
          <w:szCs w:val="24"/>
          <w:lang w:val="en-US" w:eastAsia="zh-CN"/>
        </w:rPr>
        <w:t>30</w:t>
      </w:r>
      <w:r w:rsidRPr="004969A8">
        <w:rPr>
          <w:rFonts w:ascii="Book Antiqua" w:eastAsia="宋体" w:hAnsi="Book Antiqua" w:cs="宋体"/>
          <w:sz w:val="24"/>
          <w:szCs w:val="24"/>
          <w:lang w:val="en-US" w:eastAsia="zh-CN"/>
        </w:rPr>
        <w:t>: 1391-1394 [PMID: 20571875 DOI: 10.1007/s10571-010-9535-7]</w:t>
      </w:r>
    </w:p>
    <w:p w14:paraId="5324E90C"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53 </w:t>
      </w:r>
      <w:r w:rsidRPr="004969A8">
        <w:rPr>
          <w:rFonts w:ascii="Book Antiqua" w:eastAsia="宋体" w:hAnsi="Book Antiqua" w:cs="宋体"/>
          <w:b/>
          <w:bCs/>
          <w:sz w:val="24"/>
          <w:szCs w:val="24"/>
          <w:lang w:val="en-US" w:eastAsia="zh-CN"/>
        </w:rPr>
        <w:t>Nielsen SJ</w:t>
      </w:r>
      <w:r w:rsidRPr="004969A8">
        <w:rPr>
          <w:rFonts w:ascii="Book Antiqua" w:eastAsia="宋体" w:hAnsi="Book Antiqua" w:cs="宋体"/>
          <w:sz w:val="24"/>
          <w:szCs w:val="24"/>
          <w:lang w:val="en-US" w:eastAsia="zh-CN"/>
        </w:rPr>
        <w:t xml:space="preserve">, Jeppesen J, Torp-Pedersen C, Hansen TW, Linneberg A, Fenger M. Tyrosine hydroxylase polymorphism (C-824T) and hypertension: a population-based study. </w:t>
      </w:r>
      <w:r w:rsidRPr="004969A8">
        <w:rPr>
          <w:rFonts w:ascii="Book Antiqua" w:eastAsia="宋体" w:hAnsi="Book Antiqua" w:cs="宋体"/>
          <w:i/>
          <w:iCs/>
          <w:sz w:val="24"/>
          <w:szCs w:val="24"/>
          <w:lang w:val="en-US" w:eastAsia="zh-CN"/>
        </w:rPr>
        <w:t>Am J Hypertens</w:t>
      </w:r>
      <w:r w:rsidRPr="004969A8">
        <w:rPr>
          <w:rFonts w:ascii="Book Antiqua" w:eastAsia="宋体" w:hAnsi="Book Antiqua" w:cs="宋体"/>
          <w:sz w:val="24"/>
          <w:szCs w:val="24"/>
          <w:lang w:val="en-US" w:eastAsia="zh-CN"/>
        </w:rPr>
        <w:t xml:space="preserve"> 2010; </w:t>
      </w:r>
      <w:r w:rsidRPr="004969A8">
        <w:rPr>
          <w:rFonts w:ascii="Book Antiqua" w:eastAsia="宋体" w:hAnsi="Book Antiqua" w:cs="宋体"/>
          <w:b/>
          <w:bCs/>
          <w:sz w:val="24"/>
          <w:szCs w:val="24"/>
          <w:lang w:val="en-US" w:eastAsia="zh-CN"/>
        </w:rPr>
        <w:t>23</w:t>
      </w:r>
      <w:r w:rsidRPr="004969A8">
        <w:rPr>
          <w:rFonts w:ascii="Book Antiqua" w:eastAsia="宋体" w:hAnsi="Book Antiqua" w:cs="宋体"/>
          <w:sz w:val="24"/>
          <w:szCs w:val="24"/>
          <w:lang w:val="en-US" w:eastAsia="zh-CN"/>
        </w:rPr>
        <w:t>: 1306-1311 [PMID: 20706199 DOI: 10.1038/ajh.2010.165]</w:t>
      </w:r>
    </w:p>
    <w:p w14:paraId="4A0D5490"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54 </w:t>
      </w:r>
      <w:r w:rsidRPr="004969A8">
        <w:rPr>
          <w:rFonts w:ascii="Book Antiqua" w:eastAsia="宋体" w:hAnsi="Book Antiqua" w:cs="宋体"/>
          <w:b/>
          <w:bCs/>
          <w:sz w:val="24"/>
          <w:szCs w:val="24"/>
          <w:lang w:val="en-US" w:eastAsia="zh-CN"/>
        </w:rPr>
        <w:t>Chen Y</w:t>
      </w:r>
      <w:r w:rsidRPr="004969A8">
        <w:rPr>
          <w:rFonts w:ascii="Book Antiqua" w:eastAsia="宋体" w:hAnsi="Book Antiqua" w:cs="宋体"/>
          <w:sz w:val="24"/>
          <w:szCs w:val="24"/>
          <w:lang w:val="en-US" w:eastAsia="zh-CN"/>
        </w:rPr>
        <w:t xml:space="preserve">, Rao F, Rodriguez-Flores JL, Mahapatra NR, Mahata M, Wen G, Salem RM, Shih PA, Das M, Schork NJ, Ziegler MG, Hamilton BA, Mahata SK, O'Connor DT. Common genetic variants in the chromogranin </w:t>
      </w:r>
      <w:proofErr w:type="gramStart"/>
      <w:r w:rsidRPr="004969A8">
        <w:rPr>
          <w:rFonts w:ascii="Book Antiqua" w:eastAsia="宋体" w:hAnsi="Book Antiqua" w:cs="宋体"/>
          <w:sz w:val="24"/>
          <w:szCs w:val="24"/>
          <w:lang w:val="en-US" w:eastAsia="zh-CN"/>
        </w:rPr>
        <w:t>A</w:t>
      </w:r>
      <w:proofErr w:type="gramEnd"/>
      <w:r w:rsidRPr="004969A8">
        <w:rPr>
          <w:rFonts w:ascii="Book Antiqua" w:eastAsia="宋体" w:hAnsi="Book Antiqua" w:cs="宋体"/>
          <w:sz w:val="24"/>
          <w:szCs w:val="24"/>
          <w:lang w:val="en-US" w:eastAsia="zh-CN"/>
        </w:rPr>
        <w:t xml:space="preserve"> promoter alter autonomic activity and blood pressure. </w:t>
      </w:r>
      <w:r w:rsidRPr="004969A8">
        <w:rPr>
          <w:rFonts w:ascii="Book Antiqua" w:eastAsia="宋体" w:hAnsi="Book Antiqua" w:cs="宋体"/>
          <w:i/>
          <w:iCs/>
          <w:sz w:val="24"/>
          <w:szCs w:val="24"/>
          <w:lang w:val="en-US" w:eastAsia="zh-CN"/>
        </w:rPr>
        <w:t>Kidney Int</w:t>
      </w:r>
      <w:r w:rsidRPr="004969A8">
        <w:rPr>
          <w:rFonts w:ascii="Book Antiqua" w:eastAsia="宋体" w:hAnsi="Book Antiqua" w:cs="宋体"/>
          <w:sz w:val="24"/>
          <w:szCs w:val="24"/>
          <w:lang w:val="en-US" w:eastAsia="zh-CN"/>
        </w:rPr>
        <w:t xml:space="preserve"> 2008; </w:t>
      </w:r>
      <w:r w:rsidRPr="004969A8">
        <w:rPr>
          <w:rFonts w:ascii="Book Antiqua" w:eastAsia="宋体" w:hAnsi="Book Antiqua" w:cs="宋体"/>
          <w:b/>
          <w:bCs/>
          <w:sz w:val="24"/>
          <w:szCs w:val="24"/>
          <w:lang w:val="en-US" w:eastAsia="zh-CN"/>
        </w:rPr>
        <w:t>74</w:t>
      </w:r>
      <w:r w:rsidRPr="004969A8">
        <w:rPr>
          <w:rFonts w:ascii="Book Antiqua" w:eastAsia="宋体" w:hAnsi="Book Antiqua" w:cs="宋体"/>
          <w:sz w:val="24"/>
          <w:szCs w:val="24"/>
          <w:lang w:val="en-US" w:eastAsia="zh-CN"/>
        </w:rPr>
        <w:t>: 115-125 [PMID: 18432188 DOI: 10.1038/ki.2008.113]</w:t>
      </w:r>
    </w:p>
    <w:p w14:paraId="7C720508"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55 </w:t>
      </w:r>
      <w:r w:rsidRPr="004969A8">
        <w:rPr>
          <w:rFonts w:ascii="Book Antiqua" w:eastAsia="宋体" w:hAnsi="Book Antiqua" w:cs="宋体"/>
          <w:b/>
          <w:bCs/>
          <w:sz w:val="24"/>
          <w:szCs w:val="24"/>
          <w:lang w:val="en-US" w:eastAsia="zh-CN"/>
        </w:rPr>
        <w:t>Salem RM</w:t>
      </w:r>
      <w:r w:rsidRPr="004969A8">
        <w:rPr>
          <w:rFonts w:ascii="Book Antiqua" w:eastAsia="宋体" w:hAnsi="Book Antiqua" w:cs="宋体"/>
          <w:sz w:val="24"/>
          <w:szCs w:val="24"/>
          <w:lang w:val="en-US" w:eastAsia="zh-CN"/>
        </w:rPr>
        <w:t xml:space="preserve">, Cadman PE, Chen Y, Rao F, Wen G, Hamilton BA, Rana BK, Smith DW, Stridsberg M, Ward HJ, Mahata M, Mahata SK, Bowden DW, Hicks PJ, Freedman BI, Schork NJ, O'Connor DT. Chromogranin A polymorphisms are associated with hypertensive renal disease. </w:t>
      </w:r>
      <w:r w:rsidRPr="004969A8">
        <w:rPr>
          <w:rFonts w:ascii="Book Antiqua" w:eastAsia="宋体" w:hAnsi="Book Antiqua" w:cs="宋体"/>
          <w:i/>
          <w:iCs/>
          <w:sz w:val="24"/>
          <w:szCs w:val="24"/>
          <w:lang w:val="en-US" w:eastAsia="zh-CN"/>
        </w:rPr>
        <w:t>J Am Soc Nephrol</w:t>
      </w:r>
      <w:r w:rsidRPr="004969A8">
        <w:rPr>
          <w:rFonts w:ascii="Book Antiqua" w:eastAsia="宋体" w:hAnsi="Book Antiqua" w:cs="宋体"/>
          <w:sz w:val="24"/>
          <w:szCs w:val="24"/>
          <w:lang w:val="en-US" w:eastAsia="zh-CN"/>
        </w:rPr>
        <w:t xml:space="preserve"> 2008; </w:t>
      </w:r>
      <w:r w:rsidRPr="004969A8">
        <w:rPr>
          <w:rFonts w:ascii="Book Antiqua" w:eastAsia="宋体" w:hAnsi="Book Antiqua" w:cs="宋体"/>
          <w:b/>
          <w:bCs/>
          <w:sz w:val="24"/>
          <w:szCs w:val="24"/>
          <w:lang w:val="en-US" w:eastAsia="zh-CN"/>
        </w:rPr>
        <w:t>19</w:t>
      </w:r>
      <w:r w:rsidRPr="004969A8">
        <w:rPr>
          <w:rFonts w:ascii="Book Antiqua" w:eastAsia="宋体" w:hAnsi="Book Antiqua" w:cs="宋体"/>
          <w:sz w:val="24"/>
          <w:szCs w:val="24"/>
          <w:lang w:val="en-US" w:eastAsia="zh-CN"/>
        </w:rPr>
        <w:t>: 600-614 [PMID: 18235090 DOI: 10.1681/ASN.2007070754]</w:t>
      </w:r>
    </w:p>
    <w:p w14:paraId="3D37F340"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proofErr w:type="gramStart"/>
      <w:r w:rsidRPr="004969A8">
        <w:rPr>
          <w:rFonts w:ascii="Book Antiqua" w:eastAsia="宋体" w:hAnsi="Book Antiqua" w:cs="宋体"/>
          <w:sz w:val="24"/>
          <w:szCs w:val="24"/>
          <w:lang w:val="en-US" w:eastAsia="zh-CN"/>
        </w:rPr>
        <w:lastRenderedPageBreak/>
        <w:t xml:space="preserve">56 </w:t>
      </w:r>
      <w:r w:rsidRPr="004969A8">
        <w:rPr>
          <w:rFonts w:ascii="Book Antiqua" w:eastAsia="宋体" w:hAnsi="Book Antiqua" w:cs="宋体"/>
          <w:b/>
          <w:bCs/>
          <w:sz w:val="24"/>
          <w:szCs w:val="24"/>
          <w:lang w:val="en-US" w:eastAsia="zh-CN"/>
        </w:rPr>
        <w:t>Kang SW</w:t>
      </w:r>
      <w:r w:rsidRPr="004969A8">
        <w:rPr>
          <w:rFonts w:ascii="Book Antiqua" w:eastAsia="宋体" w:hAnsi="Book Antiqua" w:cs="宋体"/>
          <w:sz w:val="24"/>
          <w:szCs w:val="24"/>
          <w:lang w:val="en-US" w:eastAsia="zh-CN"/>
        </w:rPr>
        <w:t>. Adrenergic genetic mechanisms in hypertension and hypertensive kidney disease.</w:t>
      </w:r>
      <w:proofErr w:type="gramEnd"/>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i/>
          <w:iCs/>
          <w:sz w:val="24"/>
          <w:szCs w:val="24"/>
          <w:lang w:val="en-US" w:eastAsia="zh-CN"/>
        </w:rPr>
        <w:t>Electrolyte Blood Press</w:t>
      </w:r>
      <w:r w:rsidRPr="004969A8">
        <w:rPr>
          <w:rFonts w:ascii="Book Antiqua" w:eastAsia="宋体" w:hAnsi="Book Antiqua" w:cs="宋体"/>
          <w:sz w:val="24"/>
          <w:szCs w:val="24"/>
          <w:lang w:val="en-US" w:eastAsia="zh-CN"/>
        </w:rPr>
        <w:t xml:space="preserve"> 2013; </w:t>
      </w:r>
      <w:r w:rsidRPr="004969A8">
        <w:rPr>
          <w:rFonts w:ascii="Book Antiqua" w:eastAsia="宋体" w:hAnsi="Book Antiqua" w:cs="宋体"/>
          <w:b/>
          <w:bCs/>
          <w:sz w:val="24"/>
          <w:szCs w:val="24"/>
          <w:lang w:val="en-US" w:eastAsia="zh-CN"/>
        </w:rPr>
        <w:t>11</w:t>
      </w:r>
      <w:r w:rsidRPr="004969A8">
        <w:rPr>
          <w:rFonts w:ascii="Book Antiqua" w:eastAsia="宋体" w:hAnsi="Book Antiqua" w:cs="宋体"/>
          <w:sz w:val="24"/>
          <w:szCs w:val="24"/>
          <w:lang w:val="en-US" w:eastAsia="zh-CN"/>
        </w:rPr>
        <w:t>: 24-28 [PMID: 23946762 DOI: 10.5049/EBP.2013.11.1.24]</w:t>
      </w:r>
    </w:p>
    <w:p w14:paraId="267BB518"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57 </w:t>
      </w:r>
      <w:r w:rsidRPr="004969A8">
        <w:rPr>
          <w:rFonts w:ascii="Book Antiqua" w:eastAsia="宋体" w:hAnsi="Book Antiqua" w:cs="宋体"/>
          <w:b/>
          <w:bCs/>
          <w:sz w:val="24"/>
          <w:szCs w:val="24"/>
          <w:lang w:val="en-US" w:eastAsia="zh-CN"/>
        </w:rPr>
        <w:t>Chen Y</w:t>
      </w:r>
      <w:r w:rsidRPr="004969A8">
        <w:rPr>
          <w:rFonts w:ascii="Book Antiqua" w:eastAsia="宋体" w:hAnsi="Book Antiqua" w:cs="宋体"/>
          <w:sz w:val="24"/>
          <w:szCs w:val="24"/>
          <w:lang w:val="en-US" w:eastAsia="zh-CN"/>
        </w:rPr>
        <w:t xml:space="preserve">, Rao F, Rodriguez-Flores JL, Mahata M, Fung MM, Stridsberg M, Vaingankar SM, Wen G, Salem RM, Das M, Cockburn MG, Schork NJ, Ziegler MG, Hamilton BA, Mahata SK, Taupenot L, O'Connor DT. Naturally occurring human genetic variation in the 3'-untranslated region of the secretory protein chromogranin A is associated with autonomic blood pressure regulation and hypertension in a sex-dependent fashion. </w:t>
      </w:r>
      <w:r w:rsidRPr="004969A8">
        <w:rPr>
          <w:rFonts w:ascii="Book Antiqua" w:eastAsia="宋体" w:hAnsi="Book Antiqua" w:cs="宋体"/>
          <w:i/>
          <w:iCs/>
          <w:sz w:val="24"/>
          <w:szCs w:val="24"/>
          <w:lang w:val="en-US" w:eastAsia="zh-CN"/>
        </w:rPr>
        <w:t>J Am Coll Cardiol</w:t>
      </w:r>
      <w:r w:rsidRPr="004969A8">
        <w:rPr>
          <w:rFonts w:ascii="Book Antiqua" w:eastAsia="宋体" w:hAnsi="Book Antiqua" w:cs="宋体"/>
          <w:sz w:val="24"/>
          <w:szCs w:val="24"/>
          <w:lang w:val="en-US" w:eastAsia="zh-CN"/>
        </w:rPr>
        <w:t xml:space="preserve"> 2008; </w:t>
      </w:r>
      <w:r w:rsidRPr="004969A8">
        <w:rPr>
          <w:rFonts w:ascii="Book Antiqua" w:eastAsia="宋体" w:hAnsi="Book Antiqua" w:cs="宋体"/>
          <w:b/>
          <w:bCs/>
          <w:sz w:val="24"/>
          <w:szCs w:val="24"/>
          <w:lang w:val="en-US" w:eastAsia="zh-CN"/>
        </w:rPr>
        <w:t>52</w:t>
      </w:r>
      <w:r w:rsidRPr="004969A8">
        <w:rPr>
          <w:rFonts w:ascii="Book Antiqua" w:eastAsia="宋体" w:hAnsi="Book Antiqua" w:cs="宋体"/>
          <w:sz w:val="24"/>
          <w:szCs w:val="24"/>
          <w:lang w:val="en-US" w:eastAsia="zh-CN"/>
        </w:rPr>
        <w:t>: 1468-1481 [PMID: 19017515 DOI: 10.1016/j.jacc.2008.07.047]</w:t>
      </w:r>
    </w:p>
    <w:p w14:paraId="72DF2133"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58 </w:t>
      </w:r>
      <w:r w:rsidRPr="004969A8">
        <w:rPr>
          <w:rFonts w:ascii="Book Antiqua" w:eastAsia="宋体" w:hAnsi="Book Antiqua" w:cs="宋体"/>
          <w:b/>
          <w:bCs/>
          <w:sz w:val="24"/>
          <w:szCs w:val="24"/>
          <w:lang w:val="en-US" w:eastAsia="zh-CN"/>
        </w:rPr>
        <w:t>Huang C</w:t>
      </w:r>
      <w:r w:rsidRPr="004969A8">
        <w:rPr>
          <w:rFonts w:ascii="Book Antiqua" w:eastAsia="宋体" w:hAnsi="Book Antiqua" w:cs="宋体"/>
          <w:sz w:val="24"/>
          <w:szCs w:val="24"/>
          <w:lang w:val="en-US" w:eastAsia="zh-CN"/>
        </w:rPr>
        <w:t xml:space="preserve">, Zhang S, Hu K, Ma Q, Yang T. Phenylethanolamine N-methyltransferase gene promoter haplotypes and risk of essential hypertension. </w:t>
      </w:r>
      <w:r w:rsidRPr="004969A8">
        <w:rPr>
          <w:rFonts w:ascii="Book Antiqua" w:eastAsia="宋体" w:hAnsi="Book Antiqua" w:cs="宋体"/>
          <w:i/>
          <w:iCs/>
          <w:sz w:val="24"/>
          <w:szCs w:val="24"/>
          <w:lang w:val="en-US" w:eastAsia="zh-CN"/>
        </w:rPr>
        <w:t>Am J Hypertens</w:t>
      </w:r>
      <w:r w:rsidRPr="004969A8">
        <w:rPr>
          <w:rFonts w:ascii="Book Antiqua" w:eastAsia="宋体" w:hAnsi="Book Antiqua" w:cs="宋体"/>
          <w:sz w:val="24"/>
          <w:szCs w:val="24"/>
          <w:lang w:val="en-US" w:eastAsia="zh-CN"/>
        </w:rPr>
        <w:t xml:space="preserve"> 2011; </w:t>
      </w:r>
      <w:r w:rsidRPr="004969A8">
        <w:rPr>
          <w:rFonts w:ascii="Book Antiqua" w:eastAsia="宋体" w:hAnsi="Book Antiqua" w:cs="宋体"/>
          <w:b/>
          <w:bCs/>
          <w:sz w:val="24"/>
          <w:szCs w:val="24"/>
          <w:lang w:val="en-US" w:eastAsia="zh-CN"/>
        </w:rPr>
        <w:t>24</w:t>
      </w:r>
      <w:r w:rsidRPr="004969A8">
        <w:rPr>
          <w:rFonts w:ascii="Book Antiqua" w:eastAsia="宋体" w:hAnsi="Book Antiqua" w:cs="宋体"/>
          <w:sz w:val="24"/>
          <w:szCs w:val="24"/>
          <w:lang w:val="en-US" w:eastAsia="zh-CN"/>
        </w:rPr>
        <w:t>: 1222-1226 [PMID: 21866188 DOI: 10.1038/ajh.2011.124]</w:t>
      </w:r>
    </w:p>
    <w:p w14:paraId="7509864E"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59 </w:t>
      </w:r>
      <w:r w:rsidRPr="004969A8">
        <w:rPr>
          <w:rFonts w:ascii="Book Antiqua" w:eastAsia="宋体" w:hAnsi="Book Antiqua" w:cs="宋体"/>
          <w:b/>
          <w:bCs/>
          <w:sz w:val="24"/>
          <w:szCs w:val="24"/>
          <w:lang w:val="en-US" w:eastAsia="zh-CN"/>
        </w:rPr>
        <w:t>Zhao Q</w:t>
      </w:r>
      <w:r w:rsidRPr="004969A8">
        <w:rPr>
          <w:rFonts w:ascii="Book Antiqua" w:eastAsia="宋体" w:hAnsi="Book Antiqua" w:cs="宋体"/>
          <w:sz w:val="24"/>
          <w:szCs w:val="24"/>
          <w:lang w:val="en-US" w:eastAsia="zh-CN"/>
        </w:rPr>
        <w:t xml:space="preserve">, Fan Z, He J, Chen S, Li H, Zhang P, Wang L, Hu D, Huang J, Qiang B, Gu D. Renalase gene is a novel susceptibility gene for essential hypertension: a two-stage association study in northern Han Chinese population. </w:t>
      </w:r>
      <w:r w:rsidRPr="004969A8">
        <w:rPr>
          <w:rFonts w:ascii="Book Antiqua" w:eastAsia="宋体" w:hAnsi="Book Antiqua" w:cs="宋体"/>
          <w:i/>
          <w:iCs/>
          <w:sz w:val="24"/>
          <w:szCs w:val="24"/>
          <w:lang w:val="en-US" w:eastAsia="zh-CN"/>
        </w:rPr>
        <w:t xml:space="preserve">J Mol Med </w:t>
      </w:r>
      <w:r w:rsidRPr="004969A8">
        <w:rPr>
          <w:rFonts w:ascii="Book Antiqua" w:eastAsia="宋体" w:hAnsi="Book Antiqua" w:cs="宋体"/>
          <w:iCs/>
          <w:sz w:val="24"/>
          <w:szCs w:val="24"/>
          <w:lang w:val="en-US" w:eastAsia="zh-CN"/>
        </w:rPr>
        <w:t>(Berl)</w:t>
      </w:r>
      <w:r w:rsidRPr="004969A8">
        <w:rPr>
          <w:rFonts w:ascii="Book Antiqua" w:eastAsia="宋体" w:hAnsi="Book Antiqua" w:cs="宋体"/>
          <w:sz w:val="24"/>
          <w:szCs w:val="24"/>
          <w:lang w:val="en-US" w:eastAsia="zh-CN"/>
        </w:rPr>
        <w:t xml:space="preserve"> 2007; </w:t>
      </w:r>
      <w:r w:rsidRPr="004969A8">
        <w:rPr>
          <w:rFonts w:ascii="Book Antiqua" w:eastAsia="宋体" w:hAnsi="Book Antiqua" w:cs="宋体"/>
          <w:b/>
          <w:bCs/>
          <w:sz w:val="24"/>
          <w:szCs w:val="24"/>
          <w:lang w:val="en-US" w:eastAsia="zh-CN"/>
        </w:rPr>
        <w:t>85</w:t>
      </w:r>
      <w:r w:rsidRPr="004969A8">
        <w:rPr>
          <w:rFonts w:ascii="Book Antiqua" w:eastAsia="宋体" w:hAnsi="Book Antiqua" w:cs="宋体"/>
          <w:sz w:val="24"/>
          <w:szCs w:val="24"/>
          <w:lang w:val="en-US" w:eastAsia="zh-CN"/>
        </w:rPr>
        <w:t>: 877-885 [PMID: 17216203]</w:t>
      </w:r>
    </w:p>
    <w:p w14:paraId="09724404"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60 </w:t>
      </w:r>
      <w:r w:rsidRPr="004969A8">
        <w:rPr>
          <w:rFonts w:ascii="Book Antiqua" w:eastAsia="宋体" w:hAnsi="Book Antiqua" w:cs="宋体"/>
          <w:b/>
          <w:bCs/>
          <w:sz w:val="24"/>
          <w:szCs w:val="24"/>
          <w:lang w:val="en-US" w:eastAsia="zh-CN"/>
        </w:rPr>
        <w:t>Li X</w:t>
      </w:r>
      <w:r w:rsidRPr="004969A8">
        <w:rPr>
          <w:rFonts w:ascii="Book Antiqua" w:eastAsia="宋体" w:hAnsi="Book Antiqua" w:cs="宋体"/>
          <w:sz w:val="24"/>
          <w:szCs w:val="24"/>
          <w:lang w:val="en-US" w:eastAsia="zh-CN"/>
        </w:rPr>
        <w:t xml:space="preserve">, Jiang W, Li L, Huang R, Yang Q, Yang Y, Hong Y, Tang X. Renalase gene polymorphism in patients with hypertension and concomitant coronary heart disease. </w:t>
      </w:r>
      <w:r w:rsidRPr="004969A8">
        <w:rPr>
          <w:rFonts w:ascii="Book Antiqua" w:eastAsia="宋体" w:hAnsi="Book Antiqua" w:cs="宋体"/>
          <w:i/>
          <w:iCs/>
          <w:sz w:val="24"/>
          <w:szCs w:val="24"/>
          <w:lang w:val="en-US" w:eastAsia="zh-CN"/>
        </w:rPr>
        <w:t>Kidney Blood Press Res</w:t>
      </w:r>
      <w:r w:rsidRPr="004969A8">
        <w:rPr>
          <w:rFonts w:ascii="Book Antiqua" w:eastAsia="宋体" w:hAnsi="Book Antiqua" w:cs="宋体"/>
          <w:sz w:val="24"/>
          <w:szCs w:val="24"/>
          <w:lang w:val="en-US" w:eastAsia="zh-CN"/>
        </w:rPr>
        <w:t xml:space="preserve"> 2014; </w:t>
      </w:r>
      <w:r w:rsidRPr="004969A8">
        <w:rPr>
          <w:rFonts w:ascii="Book Antiqua" w:eastAsia="宋体" w:hAnsi="Book Antiqua" w:cs="宋体"/>
          <w:b/>
          <w:bCs/>
          <w:sz w:val="24"/>
          <w:szCs w:val="24"/>
          <w:lang w:val="en-US" w:eastAsia="zh-CN"/>
        </w:rPr>
        <w:t>39</w:t>
      </w:r>
      <w:r w:rsidRPr="004969A8">
        <w:rPr>
          <w:rFonts w:ascii="Book Antiqua" w:eastAsia="宋体" w:hAnsi="Book Antiqua" w:cs="宋体"/>
          <w:sz w:val="24"/>
          <w:szCs w:val="24"/>
          <w:lang w:val="en-US" w:eastAsia="zh-CN"/>
        </w:rPr>
        <w:t>: 9-16 [PMID: 24821235 DOI: 10.1159/000355771]</w:t>
      </w:r>
    </w:p>
    <w:p w14:paraId="7FA813A8"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61 </w:t>
      </w:r>
      <w:r w:rsidRPr="004969A8">
        <w:rPr>
          <w:rFonts w:ascii="Book Antiqua" w:eastAsia="宋体" w:hAnsi="Book Antiqua" w:cs="宋体"/>
          <w:b/>
          <w:bCs/>
          <w:sz w:val="24"/>
          <w:szCs w:val="24"/>
          <w:lang w:val="en-US" w:eastAsia="zh-CN"/>
        </w:rPr>
        <w:t>Htun NC</w:t>
      </w:r>
      <w:r w:rsidRPr="004969A8">
        <w:rPr>
          <w:rFonts w:ascii="Book Antiqua" w:eastAsia="宋体" w:hAnsi="Book Antiqua" w:cs="宋体"/>
          <w:sz w:val="24"/>
          <w:szCs w:val="24"/>
          <w:lang w:val="en-US" w:eastAsia="zh-CN"/>
        </w:rPr>
        <w:t xml:space="preserve">, Miyaki K, Song Y, Ikeda S, Shimbo T, Muramatsu M. Association of the catechol-O-methyl transferase gene Val158Met polymorphism with blood pressure and prevalence of hypertension: interaction with dietary energy intake. </w:t>
      </w:r>
      <w:r w:rsidRPr="004969A8">
        <w:rPr>
          <w:rFonts w:ascii="Book Antiqua" w:eastAsia="宋体" w:hAnsi="Book Antiqua" w:cs="宋体"/>
          <w:i/>
          <w:iCs/>
          <w:sz w:val="24"/>
          <w:szCs w:val="24"/>
          <w:lang w:val="en-US" w:eastAsia="zh-CN"/>
        </w:rPr>
        <w:t>Am J Hypertens</w:t>
      </w:r>
      <w:r w:rsidRPr="004969A8">
        <w:rPr>
          <w:rFonts w:ascii="Book Antiqua" w:eastAsia="宋体" w:hAnsi="Book Antiqua" w:cs="宋体"/>
          <w:sz w:val="24"/>
          <w:szCs w:val="24"/>
          <w:lang w:val="en-US" w:eastAsia="zh-CN"/>
        </w:rPr>
        <w:t xml:space="preserve"> 2011; </w:t>
      </w:r>
      <w:r w:rsidRPr="004969A8">
        <w:rPr>
          <w:rFonts w:ascii="Book Antiqua" w:eastAsia="宋体" w:hAnsi="Book Antiqua" w:cs="宋体"/>
          <w:b/>
          <w:bCs/>
          <w:sz w:val="24"/>
          <w:szCs w:val="24"/>
          <w:lang w:val="en-US" w:eastAsia="zh-CN"/>
        </w:rPr>
        <w:t>24</w:t>
      </w:r>
      <w:r w:rsidRPr="004969A8">
        <w:rPr>
          <w:rFonts w:ascii="Book Antiqua" w:eastAsia="宋体" w:hAnsi="Book Antiqua" w:cs="宋体"/>
          <w:sz w:val="24"/>
          <w:szCs w:val="24"/>
          <w:lang w:val="en-US" w:eastAsia="zh-CN"/>
        </w:rPr>
        <w:t>: 1022-1026 [PMID: 21776034 DOI: 10.1038/ajh.2011.93]</w:t>
      </w:r>
    </w:p>
    <w:p w14:paraId="6E071BCC"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62 </w:t>
      </w:r>
      <w:r w:rsidRPr="004969A8">
        <w:rPr>
          <w:rFonts w:ascii="Book Antiqua" w:eastAsia="宋体" w:hAnsi="Book Antiqua" w:cs="宋体"/>
          <w:b/>
          <w:bCs/>
          <w:sz w:val="24"/>
          <w:szCs w:val="24"/>
          <w:lang w:val="en-US" w:eastAsia="zh-CN"/>
        </w:rPr>
        <w:t>Zhou H</w:t>
      </w:r>
      <w:r w:rsidRPr="004969A8">
        <w:rPr>
          <w:rFonts w:ascii="Book Antiqua" w:eastAsia="宋体" w:hAnsi="Book Antiqua" w:cs="宋体"/>
          <w:sz w:val="24"/>
          <w:szCs w:val="24"/>
          <w:lang w:val="en-US" w:eastAsia="zh-CN"/>
        </w:rPr>
        <w:t xml:space="preserve">, Yang X, Liu Z, Yang T. [Association of catechol-O-methyltransferase Val 108/158 Met polymorphism with essential hypertension]. </w:t>
      </w:r>
      <w:r w:rsidRPr="004969A8">
        <w:rPr>
          <w:rFonts w:ascii="Book Antiqua" w:eastAsia="宋体" w:hAnsi="Book Antiqua" w:cs="宋体"/>
          <w:i/>
          <w:iCs/>
          <w:sz w:val="24"/>
          <w:szCs w:val="24"/>
          <w:lang w:val="en-US" w:eastAsia="zh-CN"/>
        </w:rPr>
        <w:t>Zhong Nan Da Xue Xue Bao Yi Xue Ban</w:t>
      </w:r>
      <w:r w:rsidRPr="004969A8">
        <w:rPr>
          <w:rFonts w:ascii="Book Antiqua" w:eastAsia="宋体" w:hAnsi="Book Antiqua" w:cs="宋体"/>
          <w:sz w:val="24"/>
          <w:szCs w:val="24"/>
          <w:lang w:val="en-US" w:eastAsia="zh-CN"/>
        </w:rPr>
        <w:t xml:space="preserve"> 2014; </w:t>
      </w:r>
      <w:r w:rsidRPr="004969A8">
        <w:rPr>
          <w:rFonts w:ascii="Book Antiqua" w:eastAsia="宋体" w:hAnsi="Book Antiqua" w:cs="宋体"/>
          <w:b/>
          <w:bCs/>
          <w:sz w:val="24"/>
          <w:szCs w:val="24"/>
          <w:lang w:val="en-US" w:eastAsia="zh-CN"/>
        </w:rPr>
        <w:t>39</w:t>
      </w:r>
      <w:r w:rsidRPr="004969A8">
        <w:rPr>
          <w:rFonts w:ascii="Book Antiqua" w:eastAsia="宋体" w:hAnsi="Book Antiqua" w:cs="宋体"/>
          <w:sz w:val="24"/>
          <w:szCs w:val="24"/>
          <w:lang w:val="en-US" w:eastAsia="zh-CN"/>
        </w:rPr>
        <w:t>: 790-796 [PMID: 25202947 DOI: 10.3969/j.issn.1672-7347.2014.08.006]</w:t>
      </w:r>
    </w:p>
    <w:p w14:paraId="21C26669"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63 </w:t>
      </w:r>
      <w:r w:rsidRPr="004969A8">
        <w:rPr>
          <w:rFonts w:ascii="Book Antiqua" w:eastAsia="宋体" w:hAnsi="Book Antiqua" w:cs="宋体"/>
          <w:b/>
          <w:bCs/>
          <w:sz w:val="24"/>
          <w:szCs w:val="24"/>
          <w:lang w:val="en-US" w:eastAsia="zh-CN"/>
        </w:rPr>
        <w:t>Hagen K</w:t>
      </w:r>
      <w:r w:rsidRPr="004969A8">
        <w:rPr>
          <w:rFonts w:ascii="Book Antiqua" w:eastAsia="宋体" w:hAnsi="Book Antiqua" w:cs="宋体"/>
          <w:sz w:val="24"/>
          <w:szCs w:val="24"/>
          <w:lang w:val="en-US" w:eastAsia="zh-CN"/>
        </w:rPr>
        <w:t xml:space="preserve">, Pettersen E, Stovner LJ, Skorpen F, Holmen J, Zwart JA. High systolic blood pressure is associated with Val/Val genotype in the catechol-o-methyltransferase gene. The Nord-Trøndelag Health Study (HUNT). </w:t>
      </w:r>
      <w:r w:rsidRPr="004969A8">
        <w:rPr>
          <w:rFonts w:ascii="Book Antiqua" w:eastAsia="宋体" w:hAnsi="Book Antiqua" w:cs="宋体"/>
          <w:i/>
          <w:iCs/>
          <w:sz w:val="24"/>
          <w:szCs w:val="24"/>
          <w:lang w:val="en-US" w:eastAsia="zh-CN"/>
        </w:rPr>
        <w:t>Am J Hypertens</w:t>
      </w:r>
      <w:r w:rsidRPr="004969A8">
        <w:rPr>
          <w:rFonts w:ascii="Book Antiqua" w:eastAsia="宋体" w:hAnsi="Book Antiqua" w:cs="宋体"/>
          <w:sz w:val="24"/>
          <w:szCs w:val="24"/>
          <w:lang w:val="en-US" w:eastAsia="zh-CN"/>
        </w:rPr>
        <w:t xml:space="preserve"> 2007; </w:t>
      </w:r>
      <w:r w:rsidRPr="004969A8">
        <w:rPr>
          <w:rFonts w:ascii="Book Antiqua" w:eastAsia="宋体" w:hAnsi="Book Antiqua" w:cs="宋体"/>
          <w:b/>
          <w:bCs/>
          <w:sz w:val="24"/>
          <w:szCs w:val="24"/>
          <w:lang w:val="en-US" w:eastAsia="zh-CN"/>
        </w:rPr>
        <w:t>20</w:t>
      </w:r>
      <w:r w:rsidRPr="004969A8">
        <w:rPr>
          <w:rFonts w:ascii="Book Antiqua" w:eastAsia="宋体" w:hAnsi="Book Antiqua" w:cs="宋体"/>
          <w:sz w:val="24"/>
          <w:szCs w:val="24"/>
          <w:lang w:val="en-US" w:eastAsia="zh-CN"/>
        </w:rPr>
        <w:t>: 21-26 [PMID: 17198907 DOI: 10.1016/j.amjhyper.2006.05.023]</w:t>
      </w:r>
    </w:p>
    <w:p w14:paraId="39DF8304"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lastRenderedPageBreak/>
        <w:t xml:space="preserve">64 </w:t>
      </w:r>
      <w:r w:rsidRPr="004969A8">
        <w:rPr>
          <w:rFonts w:ascii="Book Antiqua" w:eastAsia="宋体" w:hAnsi="Book Antiqua" w:cs="宋体"/>
          <w:b/>
          <w:bCs/>
          <w:sz w:val="24"/>
          <w:szCs w:val="24"/>
          <w:lang w:val="en-US" w:eastAsia="zh-CN"/>
        </w:rPr>
        <w:t>Siffert W</w:t>
      </w:r>
      <w:r w:rsidRPr="004969A8">
        <w:rPr>
          <w:rFonts w:ascii="Book Antiqua" w:eastAsia="宋体" w:hAnsi="Book Antiqua" w:cs="宋体"/>
          <w:sz w:val="24"/>
          <w:szCs w:val="24"/>
          <w:lang w:val="en-US" w:eastAsia="zh-CN"/>
        </w:rPr>
        <w:t xml:space="preserve">, Rosskopf D, Siffert G, Busch S, Moritz A, Erbel R, Sharma AM, Ritz E, Wichmann HE, Jakobs KH, Horsthemke B. Association of a human G-protein beta3 subunit variant with hypertension. </w:t>
      </w:r>
      <w:r w:rsidRPr="004969A8">
        <w:rPr>
          <w:rFonts w:ascii="Book Antiqua" w:eastAsia="宋体" w:hAnsi="Book Antiqua" w:cs="宋体"/>
          <w:i/>
          <w:iCs/>
          <w:sz w:val="24"/>
          <w:szCs w:val="24"/>
          <w:lang w:val="en-US" w:eastAsia="zh-CN"/>
        </w:rPr>
        <w:t>Nat Genet</w:t>
      </w:r>
      <w:r w:rsidRPr="004969A8">
        <w:rPr>
          <w:rFonts w:ascii="Book Antiqua" w:eastAsia="宋体" w:hAnsi="Book Antiqua" w:cs="宋体"/>
          <w:sz w:val="24"/>
          <w:szCs w:val="24"/>
          <w:lang w:val="en-US" w:eastAsia="zh-CN"/>
        </w:rPr>
        <w:t xml:space="preserve"> 1998; </w:t>
      </w:r>
      <w:r w:rsidRPr="004969A8">
        <w:rPr>
          <w:rFonts w:ascii="Book Antiqua" w:eastAsia="宋体" w:hAnsi="Book Antiqua" w:cs="宋体"/>
          <w:b/>
          <w:bCs/>
          <w:sz w:val="24"/>
          <w:szCs w:val="24"/>
          <w:lang w:val="en-US" w:eastAsia="zh-CN"/>
        </w:rPr>
        <w:t>18</w:t>
      </w:r>
      <w:r w:rsidRPr="004969A8">
        <w:rPr>
          <w:rFonts w:ascii="Book Antiqua" w:eastAsia="宋体" w:hAnsi="Book Antiqua" w:cs="宋体"/>
          <w:sz w:val="24"/>
          <w:szCs w:val="24"/>
          <w:lang w:val="en-US" w:eastAsia="zh-CN"/>
        </w:rPr>
        <w:t>: 45-48 [PMID: 9425898 DOI: 10.1038/ng0198-45]</w:t>
      </w:r>
    </w:p>
    <w:p w14:paraId="4EB2051F"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65 </w:t>
      </w:r>
      <w:r w:rsidRPr="004969A8">
        <w:rPr>
          <w:rFonts w:ascii="Book Antiqua" w:eastAsia="宋体" w:hAnsi="Book Antiqua" w:cs="宋体"/>
          <w:b/>
          <w:bCs/>
          <w:sz w:val="24"/>
          <w:szCs w:val="24"/>
          <w:lang w:val="en-US" w:eastAsia="zh-CN"/>
        </w:rPr>
        <w:t>Pietruck F</w:t>
      </w:r>
      <w:r w:rsidRPr="004969A8">
        <w:rPr>
          <w:rFonts w:ascii="Book Antiqua" w:eastAsia="宋体" w:hAnsi="Book Antiqua" w:cs="宋体"/>
          <w:sz w:val="24"/>
          <w:szCs w:val="24"/>
          <w:lang w:val="en-US" w:eastAsia="zh-CN"/>
        </w:rPr>
        <w:t xml:space="preserve">, Moritz A, Montemurro M, Sell A, Busch S, Rosskopf D, Virchow S, Esche H, Brockmeyer N, Jakobs KH, Siffert W. Selectively enhanced cellular signaling by Gi proteins in essential hypertension. G alpha i2, G alpha i3, G beta 1, and G beta 2 are not mutated. </w:t>
      </w:r>
      <w:r w:rsidRPr="004969A8">
        <w:rPr>
          <w:rFonts w:ascii="Book Antiqua" w:eastAsia="宋体" w:hAnsi="Book Antiqua" w:cs="宋体"/>
          <w:i/>
          <w:iCs/>
          <w:sz w:val="24"/>
          <w:szCs w:val="24"/>
          <w:lang w:val="en-US" w:eastAsia="zh-CN"/>
        </w:rPr>
        <w:t>Circ Res</w:t>
      </w:r>
      <w:r w:rsidRPr="004969A8">
        <w:rPr>
          <w:rFonts w:ascii="Book Antiqua" w:eastAsia="宋体" w:hAnsi="Book Antiqua" w:cs="宋体"/>
          <w:sz w:val="24"/>
          <w:szCs w:val="24"/>
          <w:lang w:val="en-US" w:eastAsia="zh-CN"/>
        </w:rPr>
        <w:t xml:space="preserve"> 1996; </w:t>
      </w:r>
      <w:r w:rsidRPr="004969A8">
        <w:rPr>
          <w:rFonts w:ascii="Book Antiqua" w:eastAsia="宋体" w:hAnsi="Book Antiqua" w:cs="宋体"/>
          <w:b/>
          <w:bCs/>
          <w:sz w:val="24"/>
          <w:szCs w:val="24"/>
          <w:lang w:val="en-US" w:eastAsia="zh-CN"/>
        </w:rPr>
        <w:t>79</w:t>
      </w:r>
      <w:r w:rsidRPr="004969A8">
        <w:rPr>
          <w:rFonts w:ascii="Book Antiqua" w:eastAsia="宋体" w:hAnsi="Book Antiqua" w:cs="宋体"/>
          <w:sz w:val="24"/>
          <w:szCs w:val="24"/>
          <w:lang w:val="en-US" w:eastAsia="zh-CN"/>
        </w:rPr>
        <w:t>: 974-983 [PMID: 8888689 DOI: 10.1161/01.RES.79.5.974]</w:t>
      </w:r>
    </w:p>
    <w:p w14:paraId="1E7B59D8"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66 </w:t>
      </w:r>
      <w:r w:rsidRPr="004969A8">
        <w:rPr>
          <w:rFonts w:ascii="Book Antiqua" w:eastAsia="宋体" w:hAnsi="Book Antiqua" w:cs="宋体"/>
          <w:b/>
          <w:bCs/>
          <w:sz w:val="24"/>
          <w:szCs w:val="24"/>
          <w:lang w:val="en-US" w:eastAsia="zh-CN"/>
        </w:rPr>
        <w:t>Iiri T</w:t>
      </w:r>
      <w:r w:rsidRPr="004969A8">
        <w:rPr>
          <w:rFonts w:ascii="Book Antiqua" w:eastAsia="宋体" w:hAnsi="Book Antiqua" w:cs="宋体"/>
          <w:sz w:val="24"/>
          <w:szCs w:val="24"/>
          <w:lang w:val="en-US" w:eastAsia="zh-CN"/>
        </w:rPr>
        <w:t xml:space="preserve">, Bourne HR. G proteins propel surprise. </w:t>
      </w:r>
      <w:r w:rsidRPr="004969A8">
        <w:rPr>
          <w:rFonts w:ascii="Book Antiqua" w:eastAsia="宋体" w:hAnsi="Book Antiqua" w:cs="宋体"/>
          <w:i/>
          <w:iCs/>
          <w:sz w:val="24"/>
          <w:szCs w:val="24"/>
          <w:lang w:val="en-US" w:eastAsia="zh-CN"/>
        </w:rPr>
        <w:t>Nat Genet</w:t>
      </w:r>
      <w:r w:rsidRPr="004969A8">
        <w:rPr>
          <w:rFonts w:ascii="Book Antiqua" w:eastAsia="宋体" w:hAnsi="Book Antiqua" w:cs="宋体"/>
          <w:sz w:val="24"/>
          <w:szCs w:val="24"/>
          <w:lang w:val="en-US" w:eastAsia="zh-CN"/>
        </w:rPr>
        <w:t xml:space="preserve"> 1998; </w:t>
      </w:r>
      <w:r w:rsidRPr="004969A8">
        <w:rPr>
          <w:rFonts w:ascii="Book Antiqua" w:eastAsia="宋体" w:hAnsi="Book Antiqua" w:cs="宋体"/>
          <w:b/>
          <w:bCs/>
          <w:sz w:val="24"/>
          <w:szCs w:val="24"/>
          <w:lang w:val="en-US" w:eastAsia="zh-CN"/>
        </w:rPr>
        <w:t>18</w:t>
      </w:r>
      <w:r w:rsidRPr="004969A8">
        <w:rPr>
          <w:rFonts w:ascii="Book Antiqua" w:eastAsia="宋体" w:hAnsi="Book Antiqua" w:cs="宋体"/>
          <w:sz w:val="24"/>
          <w:szCs w:val="24"/>
          <w:lang w:val="en-US" w:eastAsia="zh-CN"/>
        </w:rPr>
        <w:t>: 8-10 [PMID: 9425887 DOI: 10.1038/ng0198-8]</w:t>
      </w:r>
    </w:p>
    <w:p w14:paraId="7D32764D"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proofErr w:type="gramStart"/>
      <w:r w:rsidRPr="004969A8">
        <w:rPr>
          <w:rFonts w:ascii="Book Antiqua" w:eastAsia="宋体" w:hAnsi="Book Antiqua" w:cs="宋体"/>
          <w:sz w:val="24"/>
          <w:szCs w:val="24"/>
          <w:lang w:val="en-US" w:eastAsia="zh-CN"/>
        </w:rPr>
        <w:t xml:space="preserve">67 </w:t>
      </w:r>
      <w:r w:rsidRPr="004969A8">
        <w:rPr>
          <w:rFonts w:ascii="Book Antiqua" w:eastAsia="宋体" w:hAnsi="Book Antiqua" w:cs="宋体"/>
          <w:b/>
          <w:bCs/>
          <w:sz w:val="24"/>
          <w:szCs w:val="24"/>
          <w:lang w:val="en-US" w:eastAsia="zh-CN"/>
        </w:rPr>
        <w:t>Benjafield AV</w:t>
      </w:r>
      <w:r w:rsidRPr="004969A8">
        <w:rPr>
          <w:rFonts w:ascii="Book Antiqua" w:eastAsia="宋体" w:hAnsi="Book Antiqua" w:cs="宋体"/>
          <w:sz w:val="24"/>
          <w:szCs w:val="24"/>
          <w:lang w:val="en-US" w:eastAsia="zh-CN"/>
        </w:rPr>
        <w:t>, Jeyasingam CL, Nyholt DR, Griffiths LR, Morris BJ.</w:t>
      </w:r>
      <w:proofErr w:type="gramEnd"/>
      <w:r w:rsidRPr="004969A8">
        <w:rPr>
          <w:rFonts w:ascii="Book Antiqua" w:eastAsia="宋体" w:hAnsi="Book Antiqua" w:cs="宋体"/>
          <w:sz w:val="24"/>
          <w:szCs w:val="24"/>
          <w:lang w:val="en-US" w:eastAsia="zh-CN"/>
        </w:rPr>
        <w:t xml:space="preserve"> </w:t>
      </w:r>
      <w:proofErr w:type="gramStart"/>
      <w:r w:rsidRPr="004969A8">
        <w:rPr>
          <w:rFonts w:ascii="Book Antiqua" w:eastAsia="宋体" w:hAnsi="Book Antiqua" w:cs="宋体"/>
          <w:sz w:val="24"/>
          <w:szCs w:val="24"/>
          <w:lang w:val="en-US" w:eastAsia="zh-CN"/>
        </w:rPr>
        <w:t>G-protein beta3 subunit gene (GNB3) variant in causation of essential hypertension.</w:t>
      </w:r>
      <w:proofErr w:type="gramEnd"/>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i/>
          <w:iCs/>
          <w:sz w:val="24"/>
          <w:szCs w:val="24"/>
          <w:lang w:val="en-US" w:eastAsia="zh-CN"/>
        </w:rPr>
        <w:t>Hypertension</w:t>
      </w:r>
      <w:r w:rsidRPr="004969A8">
        <w:rPr>
          <w:rFonts w:ascii="Book Antiqua" w:eastAsia="宋体" w:hAnsi="Book Antiqua" w:cs="宋体"/>
          <w:sz w:val="24"/>
          <w:szCs w:val="24"/>
          <w:lang w:val="en-US" w:eastAsia="zh-CN"/>
        </w:rPr>
        <w:t xml:space="preserve"> 1998; </w:t>
      </w:r>
      <w:r w:rsidRPr="004969A8">
        <w:rPr>
          <w:rFonts w:ascii="Book Antiqua" w:eastAsia="宋体" w:hAnsi="Book Antiqua" w:cs="宋体"/>
          <w:b/>
          <w:bCs/>
          <w:sz w:val="24"/>
          <w:szCs w:val="24"/>
          <w:lang w:val="en-US" w:eastAsia="zh-CN"/>
        </w:rPr>
        <w:t>32</w:t>
      </w:r>
      <w:r w:rsidRPr="004969A8">
        <w:rPr>
          <w:rFonts w:ascii="Book Antiqua" w:eastAsia="宋体" w:hAnsi="Book Antiqua" w:cs="宋体"/>
          <w:sz w:val="24"/>
          <w:szCs w:val="24"/>
          <w:lang w:val="en-US" w:eastAsia="zh-CN"/>
        </w:rPr>
        <w:t>: 1094-1097 [PMID: 9856980 DOI: 10.1161/01.HYP.32.6.1094]</w:t>
      </w:r>
    </w:p>
    <w:p w14:paraId="13F16914"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proofErr w:type="gramStart"/>
      <w:r w:rsidRPr="004969A8">
        <w:rPr>
          <w:rFonts w:ascii="Book Antiqua" w:eastAsia="宋体" w:hAnsi="Book Antiqua" w:cs="宋体"/>
          <w:sz w:val="24"/>
          <w:szCs w:val="24"/>
          <w:lang w:val="en-US" w:eastAsia="zh-CN"/>
        </w:rPr>
        <w:t xml:space="preserve">68 </w:t>
      </w:r>
      <w:r w:rsidRPr="004969A8">
        <w:rPr>
          <w:rFonts w:ascii="Book Antiqua" w:eastAsia="宋体" w:hAnsi="Book Antiqua" w:cs="宋体"/>
          <w:b/>
          <w:bCs/>
          <w:sz w:val="24"/>
          <w:szCs w:val="24"/>
          <w:lang w:val="en-US" w:eastAsia="zh-CN"/>
        </w:rPr>
        <w:t>Beige J</w:t>
      </w:r>
      <w:r w:rsidRPr="004969A8">
        <w:rPr>
          <w:rFonts w:ascii="Book Antiqua" w:eastAsia="宋体" w:hAnsi="Book Antiqua" w:cs="宋体"/>
          <w:sz w:val="24"/>
          <w:szCs w:val="24"/>
          <w:lang w:val="en-US" w:eastAsia="zh-CN"/>
        </w:rPr>
        <w:t>, Hohenbleicher H, Distler A, Sharma AM.</w:t>
      </w:r>
      <w:proofErr w:type="gramEnd"/>
      <w:r w:rsidRPr="004969A8">
        <w:rPr>
          <w:rFonts w:ascii="Book Antiqua" w:eastAsia="宋体" w:hAnsi="Book Antiqua" w:cs="宋体"/>
          <w:sz w:val="24"/>
          <w:szCs w:val="24"/>
          <w:lang w:val="en-US" w:eastAsia="zh-CN"/>
        </w:rPr>
        <w:t xml:space="preserve"> </w:t>
      </w:r>
      <w:proofErr w:type="gramStart"/>
      <w:r w:rsidRPr="004969A8">
        <w:rPr>
          <w:rFonts w:ascii="Book Antiqua" w:eastAsia="宋体" w:hAnsi="Book Antiqua" w:cs="宋体"/>
          <w:sz w:val="24"/>
          <w:szCs w:val="24"/>
          <w:lang w:val="en-US" w:eastAsia="zh-CN"/>
        </w:rPr>
        <w:t>G-Protein beta3 subunit C825T variant and ambulatory blood pressure in essential hypertension.</w:t>
      </w:r>
      <w:proofErr w:type="gramEnd"/>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i/>
          <w:iCs/>
          <w:sz w:val="24"/>
          <w:szCs w:val="24"/>
          <w:lang w:val="en-US" w:eastAsia="zh-CN"/>
        </w:rPr>
        <w:t>Hypertension</w:t>
      </w:r>
      <w:r w:rsidRPr="004969A8">
        <w:rPr>
          <w:rFonts w:ascii="Book Antiqua" w:eastAsia="宋体" w:hAnsi="Book Antiqua" w:cs="宋体"/>
          <w:sz w:val="24"/>
          <w:szCs w:val="24"/>
          <w:lang w:val="en-US" w:eastAsia="zh-CN"/>
        </w:rPr>
        <w:t xml:space="preserve"> 1999; </w:t>
      </w:r>
      <w:r w:rsidRPr="004969A8">
        <w:rPr>
          <w:rFonts w:ascii="Book Antiqua" w:eastAsia="宋体" w:hAnsi="Book Antiqua" w:cs="宋体"/>
          <w:b/>
          <w:bCs/>
          <w:sz w:val="24"/>
          <w:szCs w:val="24"/>
          <w:lang w:val="en-US" w:eastAsia="zh-CN"/>
        </w:rPr>
        <w:t>33</w:t>
      </w:r>
      <w:r w:rsidRPr="004969A8">
        <w:rPr>
          <w:rFonts w:ascii="Book Antiqua" w:eastAsia="宋体" w:hAnsi="Book Antiqua" w:cs="宋体"/>
          <w:sz w:val="24"/>
          <w:szCs w:val="24"/>
          <w:lang w:val="en-US" w:eastAsia="zh-CN"/>
        </w:rPr>
        <w:t>: 1049-1051 [PMID: 10205246 DOI: 10.1161/01.HYP.33.4.1049]</w:t>
      </w:r>
    </w:p>
    <w:p w14:paraId="2F58D68B" w14:textId="505CB630"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69 </w:t>
      </w:r>
      <w:r w:rsidRPr="004969A8">
        <w:rPr>
          <w:rFonts w:ascii="Book Antiqua" w:eastAsia="宋体" w:hAnsi="Book Antiqua" w:cs="宋体"/>
          <w:b/>
          <w:bCs/>
          <w:sz w:val="24"/>
          <w:szCs w:val="24"/>
          <w:lang w:val="en-US" w:eastAsia="zh-CN"/>
        </w:rPr>
        <w:t>Hengstenberg C</w:t>
      </w:r>
      <w:r w:rsidRPr="004969A8">
        <w:rPr>
          <w:rFonts w:ascii="Book Antiqua" w:eastAsia="宋体" w:hAnsi="Book Antiqua" w:cs="宋体"/>
          <w:sz w:val="24"/>
          <w:szCs w:val="24"/>
          <w:lang w:val="en-US" w:eastAsia="zh-CN"/>
        </w:rPr>
        <w:t xml:space="preserve">, Schunkert H, Mayer B, Döring A, Löwel H, Hense HW, Fischer M, Riegger GA, Holmer SR. Association between a polymorphism in the G protein beta3 subunit gene (GNB3) with arterial hypertension but not with myocardial infarction. </w:t>
      </w:r>
      <w:r w:rsidRPr="004969A8">
        <w:rPr>
          <w:rFonts w:ascii="Book Antiqua" w:eastAsia="宋体" w:hAnsi="Book Antiqua" w:cs="宋体"/>
          <w:i/>
          <w:iCs/>
          <w:sz w:val="24"/>
          <w:szCs w:val="24"/>
          <w:lang w:val="en-US" w:eastAsia="zh-CN"/>
        </w:rPr>
        <w:t>Cardiovasc Res</w:t>
      </w:r>
      <w:r w:rsidRPr="004969A8">
        <w:rPr>
          <w:rFonts w:ascii="Book Antiqua" w:eastAsia="宋体" w:hAnsi="Book Antiqua" w:cs="宋体"/>
          <w:sz w:val="24"/>
          <w:szCs w:val="24"/>
          <w:lang w:val="en-US" w:eastAsia="zh-CN"/>
        </w:rPr>
        <w:t xml:space="preserve"> 2001; </w:t>
      </w:r>
      <w:r w:rsidRPr="004969A8">
        <w:rPr>
          <w:rFonts w:ascii="Book Antiqua" w:eastAsia="宋体" w:hAnsi="Book Antiqua" w:cs="宋体"/>
          <w:b/>
          <w:bCs/>
          <w:sz w:val="24"/>
          <w:szCs w:val="24"/>
          <w:lang w:val="en-US" w:eastAsia="zh-CN"/>
        </w:rPr>
        <w:t>49</w:t>
      </w:r>
      <w:r w:rsidRPr="004969A8">
        <w:rPr>
          <w:rFonts w:ascii="Book Antiqua" w:eastAsia="宋体" w:hAnsi="Book Antiqua" w:cs="宋体"/>
          <w:sz w:val="24"/>
          <w:szCs w:val="24"/>
          <w:lang w:val="en-US" w:eastAsia="zh-CN"/>
        </w:rPr>
        <w:t>: 820-827 [PMID: 11230982 DOI:</w:t>
      </w:r>
      <w:r w:rsidR="004E0B72" w:rsidRPr="004969A8">
        <w:rPr>
          <w:rFonts w:ascii="Book Antiqua" w:eastAsia="宋体" w:hAnsi="Book Antiqua" w:cs="宋体"/>
          <w:sz w:val="24"/>
          <w:szCs w:val="24"/>
          <w:lang w:val="en-US" w:eastAsia="zh-CN"/>
        </w:rPr>
        <w:t xml:space="preserve"> </w:t>
      </w:r>
      <w:r w:rsidRPr="004969A8">
        <w:rPr>
          <w:rFonts w:ascii="Book Antiqua" w:eastAsia="宋体" w:hAnsi="Book Antiqua" w:cs="宋体"/>
          <w:sz w:val="24"/>
          <w:szCs w:val="24"/>
          <w:lang w:val="en-US" w:eastAsia="zh-CN"/>
        </w:rPr>
        <w:t>10.1016/S0008-6363(00)00292-3]</w:t>
      </w:r>
    </w:p>
    <w:p w14:paraId="7E2B67C3"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70 </w:t>
      </w:r>
      <w:r w:rsidRPr="004969A8">
        <w:rPr>
          <w:rFonts w:ascii="Book Antiqua" w:eastAsia="宋体" w:hAnsi="Book Antiqua" w:cs="宋体"/>
          <w:b/>
          <w:bCs/>
          <w:sz w:val="24"/>
          <w:szCs w:val="24"/>
          <w:lang w:val="en-US" w:eastAsia="zh-CN"/>
        </w:rPr>
        <w:t>Schunkert H</w:t>
      </w:r>
      <w:r w:rsidRPr="004969A8">
        <w:rPr>
          <w:rFonts w:ascii="Book Antiqua" w:eastAsia="宋体" w:hAnsi="Book Antiqua" w:cs="宋体"/>
          <w:sz w:val="24"/>
          <w:szCs w:val="24"/>
          <w:lang w:val="en-US" w:eastAsia="zh-CN"/>
        </w:rPr>
        <w:t xml:space="preserve">, Hense HW, Döring A, Riegger GA, Siffert W. Association between a polymorphism in the G protein beta3 subunit gene and lower renin and elevated diastolic blood pressure levels. </w:t>
      </w:r>
      <w:r w:rsidRPr="004969A8">
        <w:rPr>
          <w:rFonts w:ascii="Book Antiqua" w:eastAsia="宋体" w:hAnsi="Book Antiqua" w:cs="宋体"/>
          <w:i/>
          <w:iCs/>
          <w:sz w:val="24"/>
          <w:szCs w:val="24"/>
          <w:lang w:val="en-US" w:eastAsia="zh-CN"/>
        </w:rPr>
        <w:t>Hypertension</w:t>
      </w:r>
      <w:r w:rsidRPr="004969A8">
        <w:rPr>
          <w:rFonts w:ascii="Book Antiqua" w:eastAsia="宋体" w:hAnsi="Book Antiqua" w:cs="宋体"/>
          <w:sz w:val="24"/>
          <w:szCs w:val="24"/>
          <w:lang w:val="en-US" w:eastAsia="zh-CN"/>
        </w:rPr>
        <w:t xml:space="preserve"> 1998; </w:t>
      </w:r>
      <w:r w:rsidRPr="004969A8">
        <w:rPr>
          <w:rFonts w:ascii="Book Antiqua" w:eastAsia="宋体" w:hAnsi="Book Antiqua" w:cs="宋体"/>
          <w:b/>
          <w:bCs/>
          <w:sz w:val="24"/>
          <w:szCs w:val="24"/>
          <w:lang w:val="en-US" w:eastAsia="zh-CN"/>
        </w:rPr>
        <w:t>32</w:t>
      </w:r>
      <w:r w:rsidRPr="004969A8">
        <w:rPr>
          <w:rFonts w:ascii="Book Antiqua" w:eastAsia="宋体" w:hAnsi="Book Antiqua" w:cs="宋体"/>
          <w:sz w:val="24"/>
          <w:szCs w:val="24"/>
          <w:lang w:val="en-US" w:eastAsia="zh-CN"/>
        </w:rPr>
        <w:t>: 510-513 [PMID: 9740618 DOI: 10.1161/01.HYP.32.3.510]</w:t>
      </w:r>
    </w:p>
    <w:p w14:paraId="623898CD"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71 </w:t>
      </w:r>
      <w:r w:rsidRPr="004969A8">
        <w:rPr>
          <w:rFonts w:ascii="Book Antiqua" w:eastAsia="宋体" w:hAnsi="Book Antiqua" w:cs="宋体"/>
          <w:b/>
          <w:bCs/>
          <w:sz w:val="24"/>
          <w:szCs w:val="24"/>
          <w:lang w:val="en-US" w:eastAsia="zh-CN"/>
        </w:rPr>
        <w:t>Cabadak H</w:t>
      </w:r>
      <w:r w:rsidRPr="004969A8">
        <w:rPr>
          <w:rFonts w:ascii="Book Antiqua" w:eastAsia="宋体" w:hAnsi="Book Antiqua" w:cs="宋体"/>
          <w:sz w:val="24"/>
          <w:szCs w:val="24"/>
          <w:lang w:val="en-US" w:eastAsia="zh-CN"/>
        </w:rPr>
        <w:t xml:space="preserve">, Orun O, Nacar C, Dogan Y, Guneysel O, Fak AS, Kan B. </w:t>
      </w:r>
      <w:proofErr w:type="gramStart"/>
      <w:r w:rsidRPr="004969A8">
        <w:rPr>
          <w:rFonts w:ascii="Book Antiqua" w:eastAsia="宋体" w:hAnsi="Book Antiqua" w:cs="宋体"/>
          <w:sz w:val="24"/>
          <w:szCs w:val="24"/>
          <w:lang w:val="en-US" w:eastAsia="zh-CN"/>
        </w:rPr>
        <w:t>The role of G protein β3 subunit polymorphisms C825T, C1429T, and G5177A in Turkish subjects with essential hypertension.</w:t>
      </w:r>
      <w:proofErr w:type="gramEnd"/>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i/>
          <w:iCs/>
          <w:sz w:val="24"/>
          <w:szCs w:val="24"/>
          <w:lang w:val="en-US" w:eastAsia="zh-CN"/>
        </w:rPr>
        <w:t>Clin Exp Hypertens</w:t>
      </w:r>
      <w:r w:rsidRPr="004969A8">
        <w:rPr>
          <w:rFonts w:ascii="Book Antiqua" w:eastAsia="宋体" w:hAnsi="Book Antiqua" w:cs="宋体"/>
          <w:sz w:val="24"/>
          <w:szCs w:val="24"/>
          <w:lang w:val="en-US" w:eastAsia="zh-CN"/>
        </w:rPr>
        <w:t xml:space="preserve"> 2011; </w:t>
      </w:r>
      <w:r w:rsidRPr="004969A8">
        <w:rPr>
          <w:rFonts w:ascii="Book Antiqua" w:eastAsia="宋体" w:hAnsi="Book Antiqua" w:cs="宋体"/>
          <w:b/>
          <w:bCs/>
          <w:sz w:val="24"/>
          <w:szCs w:val="24"/>
          <w:lang w:val="en-US" w:eastAsia="zh-CN"/>
        </w:rPr>
        <w:t>33</w:t>
      </w:r>
      <w:r w:rsidRPr="004969A8">
        <w:rPr>
          <w:rFonts w:ascii="Book Antiqua" w:eastAsia="宋体" w:hAnsi="Book Antiqua" w:cs="宋体"/>
          <w:sz w:val="24"/>
          <w:szCs w:val="24"/>
          <w:lang w:val="en-US" w:eastAsia="zh-CN"/>
        </w:rPr>
        <w:t>: 202-208 [PMID: 21473734 DOI: 10.3109/10641963.2010.531855]</w:t>
      </w:r>
    </w:p>
    <w:p w14:paraId="304ADF25"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72 </w:t>
      </w:r>
      <w:r w:rsidRPr="004969A8">
        <w:rPr>
          <w:rFonts w:ascii="Book Antiqua" w:eastAsia="宋体" w:hAnsi="Book Antiqua" w:cs="宋体"/>
          <w:b/>
          <w:sz w:val="24"/>
          <w:szCs w:val="24"/>
          <w:lang w:val="en-US" w:eastAsia="zh-CN"/>
        </w:rPr>
        <w:t>Mega Tiber P</w:t>
      </w:r>
      <w:r w:rsidRPr="004969A8">
        <w:rPr>
          <w:rFonts w:ascii="Book Antiqua" w:eastAsia="宋体" w:hAnsi="Book Antiqua" w:cs="宋体"/>
          <w:sz w:val="24"/>
          <w:szCs w:val="24"/>
          <w:lang w:val="en-US" w:eastAsia="zh-CN"/>
        </w:rPr>
        <w:t xml:space="preserve">, Orun O, Kocakaya O, Cabadak H, Nacar C, Fak AS, Kan B. Association of Agt, Gnb3 and Enos gene polymorphisms with cardiovascular </w:t>
      </w:r>
      <w:r w:rsidRPr="004969A8">
        <w:rPr>
          <w:rFonts w:ascii="Book Antiqua" w:eastAsia="宋体" w:hAnsi="Book Antiqua" w:cs="宋体"/>
          <w:sz w:val="24"/>
          <w:szCs w:val="24"/>
          <w:lang w:val="en-US" w:eastAsia="zh-CN"/>
        </w:rPr>
        <w:lastRenderedPageBreak/>
        <w:t xml:space="preserve">parameters in a Turkish population with essential hypertension. </w:t>
      </w:r>
      <w:r w:rsidRPr="004969A8">
        <w:rPr>
          <w:rFonts w:ascii="Book Antiqua" w:eastAsia="宋体" w:hAnsi="Book Antiqua" w:cs="宋体"/>
          <w:i/>
          <w:sz w:val="24"/>
          <w:szCs w:val="24"/>
          <w:lang w:val="en-US" w:eastAsia="zh-CN"/>
        </w:rPr>
        <w:t>Exp Cl</w:t>
      </w:r>
      <w:r w:rsidRPr="004969A8">
        <w:rPr>
          <w:rFonts w:ascii="Book Antiqua" w:eastAsia="MS Mincho" w:hAnsi="Book Antiqua" w:cs="MS Mincho"/>
          <w:i/>
          <w:sz w:val="24"/>
          <w:szCs w:val="24"/>
          <w:lang w:val="en-US" w:eastAsia="zh-CN"/>
        </w:rPr>
        <w:t>ı</w:t>
      </w:r>
      <w:r w:rsidRPr="004969A8">
        <w:rPr>
          <w:rFonts w:ascii="Book Antiqua" w:eastAsia="宋体" w:hAnsi="Book Antiqua" w:cs="宋体"/>
          <w:i/>
          <w:sz w:val="24"/>
          <w:szCs w:val="24"/>
          <w:lang w:val="en-US" w:eastAsia="zh-CN"/>
        </w:rPr>
        <w:t>n Card</w:t>
      </w:r>
      <w:r w:rsidRPr="004969A8">
        <w:rPr>
          <w:rFonts w:ascii="Book Antiqua" w:eastAsia="MS Mincho" w:hAnsi="Book Antiqua" w:cs="MS Mincho"/>
          <w:i/>
          <w:sz w:val="24"/>
          <w:szCs w:val="24"/>
          <w:lang w:val="en-US" w:eastAsia="zh-CN"/>
        </w:rPr>
        <w:t>ı</w:t>
      </w:r>
      <w:r w:rsidRPr="004969A8">
        <w:rPr>
          <w:rFonts w:ascii="Book Antiqua" w:eastAsia="宋体" w:hAnsi="Book Antiqua" w:cs="宋体"/>
          <w:i/>
          <w:sz w:val="24"/>
          <w:szCs w:val="24"/>
          <w:lang w:val="en-US" w:eastAsia="zh-CN"/>
        </w:rPr>
        <w:t>ol</w:t>
      </w:r>
      <w:r w:rsidRPr="004969A8">
        <w:rPr>
          <w:rFonts w:ascii="Book Antiqua" w:eastAsia="宋体" w:hAnsi="Book Antiqua" w:cs="宋体"/>
          <w:sz w:val="24"/>
          <w:szCs w:val="24"/>
          <w:lang w:val="en-US" w:eastAsia="zh-CN"/>
        </w:rPr>
        <w:t xml:space="preserve"> 2014; </w:t>
      </w:r>
      <w:r w:rsidRPr="004969A8">
        <w:rPr>
          <w:rFonts w:ascii="Book Antiqua" w:eastAsia="宋体" w:hAnsi="Book Antiqua" w:cs="宋体"/>
          <w:b/>
          <w:sz w:val="24"/>
          <w:szCs w:val="24"/>
          <w:lang w:val="en-US" w:eastAsia="zh-CN"/>
        </w:rPr>
        <w:t>20</w:t>
      </w:r>
      <w:r w:rsidRPr="004969A8">
        <w:rPr>
          <w:rFonts w:ascii="Book Antiqua" w:eastAsia="宋体" w:hAnsi="Book Antiqua" w:cs="宋体"/>
          <w:sz w:val="24"/>
          <w:szCs w:val="24"/>
          <w:lang w:val="en-US" w:eastAsia="zh-CN"/>
        </w:rPr>
        <w:t>: 4606-4612</w:t>
      </w:r>
    </w:p>
    <w:p w14:paraId="435F4CC8"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proofErr w:type="gramStart"/>
      <w:r w:rsidRPr="004969A8">
        <w:rPr>
          <w:rFonts w:ascii="Book Antiqua" w:eastAsia="宋体" w:hAnsi="Book Antiqua" w:cs="宋体"/>
          <w:sz w:val="24"/>
          <w:szCs w:val="24"/>
          <w:lang w:val="en-US" w:eastAsia="zh-CN"/>
        </w:rPr>
        <w:t xml:space="preserve">73 </w:t>
      </w:r>
      <w:r w:rsidRPr="004969A8">
        <w:rPr>
          <w:rFonts w:ascii="Book Antiqua" w:eastAsia="宋体" w:hAnsi="Book Antiqua" w:cs="宋体"/>
          <w:b/>
          <w:bCs/>
          <w:sz w:val="24"/>
          <w:szCs w:val="24"/>
          <w:lang w:val="en-US" w:eastAsia="zh-CN"/>
        </w:rPr>
        <w:t>Harris RC</w:t>
      </w:r>
      <w:r w:rsidRPr="004969A8">
        <w:rPr>
          <w:rFonts w:ascii="Book Antiqua" w:eastAsia="宋体" w:hAnsi="Book Antiqua" w:cs="宋体"/>
          <w:sz w:val="24"/>
          <w:szCs w:val="24"/>
          <w:lang w:val="en-US" w:eastAsia="zh-CN"/>
        </w:rPr>
        <w:t>.</w:t>
      </w:r>
      <w:proofErr w:type="gramEnd"/>
      <w:r w:rsidRPr="004969A8">
        <w:rPr>
          <w:rFonts w:ascii="Book Antiqua" w:eastAsia="宋体" w:hAnsi="Book Antiqua" w:cs="宋体"/>
          <w:sz w:val="24"/>
          <w:szCs w:val="24"/>
          <w:lang w:val="en-US" w:eastAsia="zh-CN"/>
        </w:rPr>
        <w:t xml:space="preserve"> Abnormalities in renal dopamine signaling and hypertension: the role of GRK4. </w:t>
      </w:r>
      <w:r w:rsidRPr="004969A8">
        <w:rPr>
          <w:rFonts w:ascii="Book Antiqua" w:eastAsia="宋体" w:hAnsi="Book Antiqua" w:cs="宋体"/>
          <w:i/>
          <w:iCs/>
          <w:sz w:val="24"/>
          <w:szCs w:val="24"/>
          <w:lang w:val="en-US" w:eastAsia="zh-CN"/>
        </w:rPr>
        <w:t>Curr Opin Nephrol Hypertens</w:t>
      </w:r>
      <w:r w:rsidRPr="004969A8">
        <w:rPr>
          <w:rFonts w:ascii="Book Antiqua" w:eastAsia="宋体" w:hAnsi="Book Antiqua" w:cs="宋体"/>
          <w:sz w:val="24"/>
          <w:szCs w:val="24"/>
          <w:lang w:val="en-US" w:eastAsia="zh-CN"/>
        </w:rPr>
        <w:t xml:space="preserve"> 2012; </w:t>
      </w:r>
      <w:r w:rsidRPr="004969A8">
        <w:rPr>
          <w:rFonts w:ascii="Book Antiqua" w:eastAsia="宋体" w:hAnsi="Book Antiqua" w:cs="宋体"/>
          <w:b/>
          <w:bCs/>
          <w:sz w:val="24"/>
          <w:szCs w:val="24"/>
          <w:lang w:val="en-US" w:eastAsia="zh-CN"/>
        </w:rPr>
        <w:t>21</w:t>
      </w:r>
      <w:r w:rsidRPr="004969A8">
        <w:rPr>
          <w:rFonts w:ascii="Book Antiqua" w:eastAsia="宋体" w:hAnsi="Book Antiqua" w:cs="宋体"/>
          <w:sz w:val="24"/>
          <w:szCs w:val="24"/>
          <w:lang w:val="en-US" w:eastAsia="zh-CN"/>
        </w:rPr>
        <w:t>: 61-65 [PMID: 22123211 DOI: 10.1097/MNH.0b013e32834de2cb]</w:t>
      </w:r>
    </w:p>
    <w:p w14:paraId="3A11734B"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74 </w:t>
      </w:r>
      <w:r w:rsidRPr="004969A8">
        <w:rPr>
          <w:rFonts w:ascii="Book Antiqua" w:eastAsia="宋体" w:hAnsi="Book Antiqua" w:cs="宋体"/>
          <w:b/>
          <w:bCs/>
          <w:sz w:val="24"/>
          <w:szCs w:val="24"/>
          <w:lang w:val="en-US" w:eastAsia="zh-CN"/>
        </w:rPr>
        <w:t>Muskalla AM</w:t>
      </w:r>
      <w:r w:rsidRPr="004969A8">
        <w:rPr>
          <w:rFonts w:ascii="Book Antiqua" w:eastAsia="宋体" w:hAnsi="Book Antiqua" w:cs="宋体"/>
          <w:sz w:val="24"/>
          <w:szCs w:val="24"/>
          <w:lang w:val="en-US" w:eastAsia="zh-CN"/>
        </w:rPr>
        <w:t xml:space="preserve">, Suter PM, Saur M, Nowak A, </w:t>
      </w:r>
      <w:proofErr w:type="gramStart"/>
      <w:r w:rsidRPr="004969A8">
        <w:rPr>
          <w:rFonts w:ascii="Book Antiqua" w:eastAsia="宋体" w:hAnsi="Book Antiqua" w:cs="宋体"/>
          <w:sz w:val="24"/>
          <w:szCs w:val="24"/>
          <w:lang w:val="en-US" w:eastAsia="zh-CN"/>
        </w:rPr>
        <w:t>Hersberger</w:t>
      </w:r>
      <w:proofErr w:type="gramEnd"/>
      <w:r w:rsidRPr="004969A8">
        <w:rPr>
          <w:rFonts w:ascii="Book Antiqua" w:eastAsia="宋体" w:hAnsi="Book Antiqua" w:cs="宋体"/>
          <w:sz w:val="24"/>
          <w:szCs w:val="24"/>
          <w:lang w:val="en-US" w:eastAsia="zh-CN"/>
        </w:rPr>
        <w:t xml:space="preserve"> M, Krayenbuehl PA. </w:t>
      </w:r>
      <w:proofErr w:type="gramStart"/>
      <w:r w:rsidRPr="004969A8">
        <w:rPr>
          <w:rFonts w:ascii="Book Antiqua" w:eastAsia="宋体" w:hAnsi="Book Antiqua" w:cs="宋体"/>
          <w:sz w:val="24"/>
          <w:szCs w:val="24"/>
          <w:lang w:val="en-US" w:eastAsia="zh-CN"/>
        </w:rPr>
        <w:t>G-protein receptor kinase 4 polymorphism and response to antihypertensive therapy.</w:t>
      </w:r>
      <w:proofErr w:type="gramEnd"/>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i/>
          <w:iCs/>
          <w:sz w:val="24"/>
          <w:szCs w:val="24"/>
          <w:lang w:val="en-US" w:eastAsia="zh-CN"/>
        </w:rPr>
        <w:t>Clin Chem</w:t>
      </w:r>
      <w:r w:rsidRPr="004969A8">
        <w:rPr>
          <w:rFonts w:ascii="Book Antiqua" w:eastAsia="宋体" w:hAnsi="Book Antiqua" w:cs="宋体"/>
          <w:sz w:val="24"/>
          <w:szCs w:val="24"/>
          <w:lang w:val="en-US" w:eastAsia="zh-CN"/>
        </w:rPr>
        <w:t xml:space="preserve"> 2014; </w:t>
      </w:r>
      <w:r w:rsidRPr="004969A8">
        <w:rPr>
          <w:rFonts w:ascii="Book Antiqua" w:eastAsia="宋体" w:hAnsi="Book Antiqua" w:cs="宋体"/>
          <w:b/>
          <w:bCs/>
          <w:sz w:val="24"/>
          <w:szCs w:val="24"/>
          <w:lang w:val="en-US" w:eastAsia="zh-CN"/>
        </w:rPr>
        <w:t>60</w:t>
      </w:r>
      <w:r w:rsidRPr="004969A8">
        <w:rPr>
          <w:rFonts w:ascii="Book Antiqua" w:eastAsia="宋体" w:hAnsi="Book Antiqua" w:cs="宋体"/>
          <w:sz w:val="24"/>
          <w:szCs w:val="24"/>
          <w:lang w:val="en-US" w:eastAsia="zh-CN"/>
        </w:rPr>
        <w:t>: 1543-1548 [PMID: 25301854 DOI: 10.1373/clinchem.2014.226605]</w:t>
      </w:r>
    </w:p>
    <w:p w14:paraId="4A80C788"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75 </w:t>
      </w:r>
      <w:r w:rsidRPr="004969A8">
        <w:rPr>
          <w:rFonts w:ascii="Book Antiqua" w:eastAsia="宋体" w:hAnsi="Book Antiqua" w:cs="宋体"/>
          <w:b/>
          <w:bCs/>
          <w:sz w:val="24"/>
          <w:szCs w:val="24"/>
          <w:lang w:val="en-US" w:eastAsia="zh-CN"/>
        </w:rPr>
        <w:t>Speirs HJ</w:t>
      </w:r>
      <w:r w:rsidRPr="004969A8">
        <w:rPr>
          <w:rFonts w:ascii="Book Antiqua" w:eastAsia="宋体" w:hAnsi="Book Antiqua" w:cs="宋体"/>
          <w:sz w:val="24"/>
          <w:szCs w:val="24"/>
          <w:lang w:val="en-US" w:eastAsia="zh-CN"/>
        </w:rPr>
        <w:t xml:space="preserve">, Katyk K, Kumar NN, Benjafield AV, Wang WY, Morris BJ. </w:t>
      </w:r>
      <w:proofErr w:type="gramStart"/>
      <w:r w:rsidRPr="004969A8">
        <w:rPr>
          <w:rFonts w:ascii="Book Antiqua" w:eastAsia="宋体" w:hAnsi="Book Antiqua" w:cs="宋体"/>
          <w:sz w:val="24"/>
          <w:szCs w:val="24"/>
          <w:lang w:val="en-US" w:eastAsia="zh-CN"/>
        </w:rPr>
        <w:t>Association of G-protein-coupled receptor kinase 4 haplotypes, but not HSD3B1 or PTP1B polymorphisms, with essential hypertension.</w:t>
      </w:r>
      <w:proofErr w:type="gramEnd"/>
      <w:r w:rsidRPr="004969A8">
        <w:rPr>
          <w:rFonts w:ascii="Book Antiqua" w:eastAsia="宋体" w:hAnsi="Book Antiqua" w:cs="宋体"/>
          <w:sz w:val="24"/>
          <w:szCs w:val="24"/>
          <w:lang w:val="en-US" w:eastAsia="zh-CN"/>
        </w:rPr>
        <w:t xml:space="preserve"> </w:t>
      </w:r>
      <w:r w:rsidRPr="004969A8">
        <w:rPr>
          <w:rFonts w:ascii="Book Antiqua" w:eastAsia="宋体" w:hAnsi="Book Antiqua" w:cs="宋体"/>
          <w:i/>
          <w:iCs/>
          <w:sz w:val="24"/>
          <w:szCs w:val="24"/>
          <w:lang w:val="en-US" w:eastAsia="zh-CN"/>
        </w:rPr>
        <w:t>J Hypertens</w:t>
      </w:r>
      <w:r w:rsidRPr="004969A8">
        <w:rPr>
          <w:rFonts w:ascii="Book Antiqua" w:eastAsia="宋体" w:hAnsi="Book Antiqua" w:cs="宋体"/>
          <w:sz w:val="24"/>
          <w:szCs w:val="24"/>
          <w:lang w:val="en-US" w:eastAsia="zh-CN"/>
        </w:rPr>
        <w:t xml:space="preserve"> 2004; </w:t>
      </w:r>
      <w:r w:rsidRPr="004969A8">
        <w:rPr>
          <w:rFonts w:ascii="Book Antiqua" w:eastAsia="宋体" w:hAnsi="Book Antiqua" w:cs="宋体"/>
          <w:b/>
          <w:bCs/>
          <w:sz w:val="24"/>
          <w:szCs w:val="24"/>
          <w:lang w:val="en-US" w:eastAsia="zh-CN"/>
        </w:rPr>
        <w:t>22</w:t>
      </w:r>
      <w:r w:rsidRPr="004969A8">
        <w:rPr>
          <w:rFonts w:ascii="Book Antiqua" w:eastAsia="宋体" w:hAnsi="Book Antiqua" w:cs="宋体"/>
          <w:sz w:val="24"/>
          <w:szCs w:val="24"/>
          <w:lang w:val="en-US" w:eastAsia="zh-CN"/>
        </w:rPr>
        <w:t>: 931-936 [PMID: 15097232 DOI: 10.1097/01.hjh.0000098298.36684.3f]</w:t>
      </w:r>
    </w:p>
    <w:p w14:paraId="49738A97"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76 </w:t>
      </w:r>
      <w:r w:rsidRPr="004969A8">
        <w:rPr>
          <w:rFonts w:ascii="Book Antiqua" w:eastAsia="宋体" w:hAnsi="Book Antiqua" w:cs="宋体"/>
          <w:b/>
          <w:bCs/>
          <w:sz w:val="24"/>
          <w:szCs w:val="24"/>
          <w:lang w:val="en-US" w:eastAsia="zh-CN"/>
        </w:rPr>
        <w:t>Zhu H</w:t>
      </w:r>
      <w:r w:rsidRPr="004969A8">
        <w:rPr>
          <w:rFonts w:ascii="Book Antiqua" w:eastAsia="宋体" w:hAnsi="Book Antiqua" w:cs="宋体"/>
          <w:sz w:val="24"/>
          <w:szCs w:val="24"/>
          <w:lang w:val="en-US" w:eastAsia="zh-CN"/>
        </w:rPr>
        <w:t xml:space="preserve">, Lu Y, Wang X, Treiber FA, Harshfield GA, Snieder H, Dong Y. The G protein-coupled receptor kinase 4 gene affects blood pressure in young normotensive twins. </w:t>
      </w:r>
      <w:r w:rsidRPr="004969A8">
        <w:rPr>
          <w:rFonts w:ascii="Book Antiqua" w:eastAsia="宋体" w:hAnsi="Book Antiqua" w:cs="宋体"/>
          <w:i/>
          <w:iCs/>
          <w:sz w:val="24"/>
          <w:szCs w:val="24"/>
          <w:lang w:val="en-US" w:eastAsia="zh-CN"/>
        </w:rPr>
        <w:t>Am J Hypertens</w:t>
      </w:r>
      <w:r w:rsidRPr="004969A8">
        <w:rPr>
          <w:rFonts w:ascii="Book Antiqua" w:eastAsia="宋体" w:hAnsi="Book Antiqua" w:cs="宋体"/>
          <w:sz w:val="24"/>
          <w:szCs w:val="24"/>
          <w:lang w:val="en-US" w:eastAsia="zh-CN"/>
        </w:rPr>
        <w:t xml:space="preserve"> 2006; </w:t>
      </w:r>
      <w:r w:rsidRPr="004969A8">
        <w:rPr>
          <w:rFonts w:ascii="Book Antiqua" w:eastAsia="宋体" w:hAnsi="Book Antiqua" w:cs="宋体"/>
          <w:b/>
          <w:bCs/>
          <w:sz w:val="24"/>
          <w:szCs w:val="24"/>
          <w:lang w:val="en-US" w:eastAsia="zh-CN"/>
        </w:rPr>
        <w:t>19</w:t>
      </w:r>
      <w:r w:rsidRPr="004969A8">
        <w:rPr>
          <w:rFonts w:ascii="Book Antiqua" w:eastAsia="宋体" w:hAnsi="Book Antiqua" w:cs="宋体"/>
          <w:sz w:val="24"/>
          <w:szCs w:val="24"/>
          <w:lang w:val="en-US" w:eastAsia="zh-CN"/>
        </w:rPr>
        <w:t>: 61-66 [PMID: 16461192]</w:t>
      </w:r>
    </w:p>
    <w:p w14:paraId="7098A90E"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77 </w:t>
      </w:r>
      <w:r w:rsidRPr="004969A8">
        <w:rPr>
          <w:rFonts w:ascii="Book Antiqua" w:eastAsia="宋体" w:hAnsi="Book Antiqua" w:cs="宋体"/>
          <w:b/>
          <w:bCs/>
          <w:sz w:val="24"/>
          <w:szCs w:val="24"/>
          <w:lang w:val="en-US" w:eastAsia="zh-CN"/>
        </w:rPr>
        <w:t>Mancia G</w:t>
      </w:r>
      <w:r w:rsidRPr="004969A8">
        <w:rPr>
          <w:rFonts w:ascii="Book Antiqua" w:eastAsia="宋体" w:hAnsi="Book Antiqua" w:cs="宋体"/>
          <w:sz w:val="24"/>
          <w:szCs w:val="24"/>
          <w:lang w:val="en-US" w:eastAsia="zh-CN"/>
        </w:rPr>
        <w:t xml:space="preserve">, De Backer G, Dominiczak A, Cifkova R, Fagard R, Germano G, Grassi G, Heagerty AM, Kjeldsen SE, Laurent S, Narkiewicz K, Ruilope L, Rynkiewicz A, Schmieder RE, Struijker Boudier HA, Zanchetti A, Vahanian A, Camm J, De Caterina R, Dean V, Dickstein K, Filippatos G, Funck-Brentano C, Hellemans I, Kristensen SD, McGregor K, Sechtem U, Silber S, Tendera M, Widimsky P, Zamorano JL, Kjeldsen SE, Erdine S, Narkiewicz K, Kiowski W, Agabiti-Rosei E, Ambrosioni E, Cifkova R, Dominiczak A, Fagard R, Heagerty AM, Laurent S, Lindholm LH, Mancia G, Manolis A, Nilsson PM, Redon J, Schmieder RE, Struijker-Boudier HA, Viigimaa M, Filippatos G, Adamopoulos S, Agabiti-Rosei E, Ambrosioni E, Bertomeu V, Clement D, Erdine S, Farsang C, Gaita D, Kiowski W, Lip G, Mallion JM, Manolis AJ, Nilsson PM, O'Brien E, Ponikowski P, Redon J, Ruschitzka F, Tamargo J, van Zwieten P, Viigimaa M, Waeber B, Williams B, Zamorano JL. 2007 Guidelines for the management of arterial hypertension: The Task Force for the Management of Arterial Hypertension of the European Society of Hypertension (ESH) and of the European Society of Cardiology (ESC). </w:t>
      </w:r>
      <w:r w:rsidRPr="004969A8">
        <w:rPr>
          <w:rFonts w:ascii="Book Antiqua" w:eastAsia="宋体" w:hAnsi="Book Antiqua" w:cs="宋体"/>
          <w:i/>
          <w:iCs/>
          <w:sz w:val="24"/>
          <w:szCs w:val="24"/>
          <w:lang w:val="en-US" w:eastAsia="zh-CN"/>
        </w:rPr>
        <w:t>Eur Heart J</w:t>
      </w:r>
      <w:r w:rsidRPr="004969A8">
        <w:rPr>
          <w:rFonts w:ascii="Book Antiqua" w:eastAsia="宋体" w:hAnsi="Book Antiqua" w:cs="宋体"/>
          <w:sz w:val="24"/>
          <w:szCs w:val="24"/>
          <w:lang w:val="en-US" w:eastAsia="zh-CN"/>
        </w:rPr>
        <w:t xml:space="preserve"> 2007; </w:t>
      </w:r>
      <w:r w:rsidRPr="004969A8">
        <w:rPr>
          <w:rFonts w:ascii="Book Antiqua" w:eastAsia="宋体" w:hAnsi="Book Antiqua" w:cs="宋体"/>
          <w:b/>
          <w:bCs/>
          <w:sz w:val="24"/>
          <w:szCs w:val="24"/>
          <w:lang w:val="en-US" w:eastAsia="zh-CN"/>
        </w:rPr>
        <w:t>28</w:t>
      </w:r>
      <w:r w:rsidRPr="004969A8">
        <w:rPr>
          <w:rFonts w:ascii="Book Antiqua" w:eastAsia="宋体" w:hAnsi="Book Antiqua" w:cs="宋体"/>
          <w:sz w:val="24"/>
          <w:szCs w:val="24"/>
          <w:lang w:val="en-US" w:eastAsia="zh-CN"/>
        </w:rPr>
        <w:t>: 1462-1536 [PMID: 17562668 DOI: 10.1093/eurheartj/ehm236]</w:t>
      </w:r>
    </w:p>
    <w:p w14:paraId="2B9A7500" w14:textId="77777777"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lastRenderedPageBreak/>
        <w:t xml:space="preserve">78 </w:t>
      </w:r>
      <w:r w:rsidRPr="004969A8">
        <w:rPr>
          <w:rFonts w:ascii="Book Antiqua" w:eastAsia="宋体" w:hAnsi="Book Antiqua" w:cs="宋体"/>
          <w:b/>
          <w:bCs/>
          <w:sz w:val="24"/>
          <w:szCs w:val="24"/>
          <w:lang w:val="en-US" w:eastAsia="zh-CN"/>
        </w:rPr>
        <w:t>Mancia G</w:t>
      </w:r>
      <w:r w:rsidRPr="004969A8">
        <w:rPr>
          <w:rFonts w:ascii="Book Antiqua" w:eastAsia="宋体" w:hAnsi="Book Antiqua" w:cs="宋体"/>
          <w:sz w:val="24"/>
          <w:szCs w:val="24"/>
          <w:lang w:val="en-US" w:eastAsia="zh-CN"/>
        </w:rPr>
        <w:t xml:space="preserve">, Fagard R, Narkiewicz K, Redon J, Zanchetti A, Böhm M, Christiaens T, Cifkova R, De Backer G, Dominiczak A, Galderisi M, Grobbee DE, Jaarsma T, Kirchhof P, Kjeldsen SE, Laurent S, Manolis AJ, Nilsson PM, Ruilope LM, Schmieder RE, Sirnes PA, Sleight P, Viigimaa M, Waeber B, Zannad F, Redon J, Dominiczak A, Narkiewicz K, Nilsson PM, Burnier M, Viigimaa M, Ambrosioni E, Caufield M, Coca A, Olsen MH, Schmieder RE, Tsioufis C, van de Borne P, Zamorano JL, Achenbach S, Baumgartner H, Bax JJ, Bueno H, Dean V, Deaton C, Erol C, Fagard R, Ferrari R, Hasdai D, Hoes AW, Kirchhof P, Knuuti J, Kolh P, Lancellotti P, Linhart A, Nihoyannopoulos P, Piepoli MF, Ponikowski P, Sirnes PA, Tamargo JL, Tendera M, Torbicki A, Wijns W, Windecker S, Clement DL, Coca A, Gillebert TC, Tendera M, Rosei EA, Ambrosioni E, Anker SD, Bauersachs J, Hitij JB, Caulfield M, De Buyzere M, De Geest S, Derumeaux GA, Erdine S, Farsang C, Funck-Brentano C, Gerc V, Germano G, Gielen S, Haller H, Hoes AW, Jordan J, Kahan T, Komajda M, Lovic D, Mahrholdt H, Olsen MH, Ostergren J, Parati G, Perk J, Polonia J, Popescu BA, Reiner Z, Rydén L, Sirenko Y, Stanton A, Struijker-Boudier H, Tsioufis C, van de Borne P, Vlachopoulos C, Volpe M, Wood DA. 2013 ESH/ESC guidelines for the management of arterial hypertension: the Task Force for the Management of Arterial Hypertension of the European Society of Hypertension (ESH) and of the European Society of Cardiology (ESC). </w:t>
      </w:r>
      <w:r w:rsidRPr="004969A8">
        <w:rPr>
          <w:rFonts w:ascii="Book Antiqua" w:eastAsia="宋体" w:hAnsi="Book Antiqua" w:cs="宋体"/>
          <w:i/>
          <w:iCs/>
          <w:sz w:val="24"/>
          <w:szCs w:val="24"/>
          <w:lang w:val="en-US" w:eastAsia="zh-CN"/>
        </w:rPr>
        <w:t>Eur Heart J</w:t>
      </w:r>
      <w:r w:rsidRPr="004969A8">
        <w:rPr>
          <w:rFonts w:ascii="Book Antiqua" w:eastAsia="宋体" w:hAnsi="Book Antiqua" w:cs="宋体"/>
          <w:sz w:val="24"/>
          <w:szCs w:val="24"/>
          <w:lang w:val="en-US" w:eastAsia="zh-CN"/>
        </w:rPr>
        <w:t xml:space="preserve"> 2013; </w:t>
      </w:r>
      <w:r w:rsidRPr="004969A8">
        <w:rPr>
          <w:rFonts w:ascii="Book Antiqua" w:eastAsia="宋体" w:hAnsi="Book Antiqua" w:cs="宋体"/>
          <w:b/>
          <w:bCs/>
          <w:sz w:val="24"/>
          <w:szCs w:val="24"/>
          <w:lang w:val="en-US" w:eastAsia="zh-CN"/>
        </w:rPr>
        <w:t>34</w:t>
      </w:r>
      <w:r w:rsidRPr="004969A8">
        <w:rPr>
          <w:rFonts w:ascii="Book Antiqua" w:eastAsia="宋体" w:hAnsi="Book Antiqua" w:cs="宋体"/>
          <w:sz w:val="24"/>
          <w:szCs w:val="24"/>
          <w:lang w:val="en-US" w:eastAsia="zh-CN"/>
        </w:rPr>
        <w:t>: 2159-2219 [PMID: 23771844 DOI: 10.1093/eurheartj/eht151]</w:t>
      </w:r>
    </w:p>
    <w:p w14:paraId="5F873EAA" w14:textId="6CED9251" w:rsidR="004969A8" w:rsidRPr="004969A8" w:rsidRDefault="004969A8" w:rsidP="004969A8">
      <w:pPr>
        <w:spacing w:after="0" w:line="360" w:lineRule="auto"/>
        <w:jc w:val="both"/>
        <w:rPr>
          <w:rFonts w:ascii="Book Antiqua" w:eastAsia="宋体" w:hAnsi="Book Antiqua" w:cs="宋体"/>
          <w:sz w:val="24"/>
          <w:szCs w:val="24"/>
          <w:lang w:val="en-US" w:eastAsia="zh-CN"/>
        </w:rPr>
      </w:pPr>
      <w:r w:rsidRPr="004969A8">
        <w:rPr>
          <w:rFonts w:ascii="Book Antiqua" w:eastAsia="宋体" w:hAnsi="Book Antiqua" w:cs="宋体"/>
          <w:sz w:val="24"/>
          <w:szCs w:val="24"/>
          <w:lang w:val="en-US" w:eastAsia="zh-CN"/>
        </w:rPr>
        <w:t xml:space="preserve">79 </w:t>
      </w:r>
      <w:r w:rsidRPr="004969A8">
        <w:rPr>
          <w:rFonts w:ascii="Book Antiqua" w:eastAsia="宋体" w:hAnsi="Book Antiqua" w:cs="宋体"/>
          <w:b/>
          <w:sz w:val="24"/>
          <w:szCs w:val="24"/>
          <w:lang w:val="en-US" w:eastAsia="zh-CN"/>
        </w:rPr>
        <w:t>Scicchitano P</w:t>
      </w:r>
      <w:r w:rsidRPr="004969A8">
        <w:rPr>
          <w:rFonts w:ascii="Book Antiqua" w:eastAsia="宋体" w:hAnsi="Book Antiqua" w:cs="宋体"/>
          <w:sz w:val="24"/>
          <w:szCs w:val="24"/>
          <w:lang w:val="en-US" w:eastAsia="zh-CN"/>
        </w:rPr>
        <w:t xml:space="preserve">, Gesualdo M, Carbonara S, Palmiero P, Nazzaro P, Zito A, Ricci G, de Gennaro L, Caldarola P, Cortese F, Ciccone MM. What's New and What Gaps in 2013 European Guidelines for the Management of Arterial Hypertension: A </w:t>
      </w:r>
      <w:r w:rsidR="004E0B72">
        <w:rPr>
          <w:rFonts w:ascii="Book Antiqua" w:eastAsia="宋体" w:hAnsi="Book Antiqua" w:cs="宋体"/>
          <w:sz w:val="24"/>
          <w:szCs w:val="24"/>
          <w:lang w:val="en-US" w:eastAsia="zh-CN"/>
        </w:rPr>
        <w:t>Reappraisal.</w:t>
      </w:r>
      <w:r w:rsidR="004E0B72" w:rsidRPr="004E0B72">
        <w:rPr>
          <w:rFonts w:ascii="Book Antiqua" w:eastAsia="宋体" w:hAnsi="Book Antiqua" w:cs="宋体"/>
          <w:i/>
          <w:sz w:val="24"/>
          <w:szCs w:val="24"/>
          <w:lang w:val="en-US" w:eastAsia="zh-CN"/>
        </w:rPr>
        <w:t xml:space="preserve"> Cardiol Angiol</w:t>
      </w:r>
      <w:r w:rsidRPr="004969A8">
        <w:rPr>
          <w:rFonts w:ascii="Book Antiqua" w:eastAsia="宋体" w:hAnsi="Book Antiqua" w:cs="宋体"/>
          <w:i/>
          <w:sz w:val="24"/>
          <w:szCs w:val="24"/>
          <w:lang w:val="en-US" w:eastAsia="zh-CN"/>
        </w:rPr>
        <w:t xml:space="preserve">: An Int J </w:t>
      </w:r>
      <w:r w:rsidRPr="004969A8">
        <w:rPr>
          <w:rFonts w:ascii="Book Antiqua" w:eastAsia="宋体" w:hAnsi="Book Antiqua" w:cs="宋体"/>
          <w:sz w:val="24"/>
          <w:szCs w:val="24"/>
          <w:lang w:val="en-US" w:eastAsia="zh-CN"/>
        </w:rPr>
        <w:t xml:space="preserve">2015; </w:t>
      </w:r>
      <w:r w:rsidRPr="004969A8">
        <w:rPr>
          <w:rFonts w:ascii="Book Antiqua" w:eastAsia="宋体" w:hAnsi="Book Antiqua" w:cs="宋体"/>
          <w:b/>
          <w:sz w:val="24"/>
          <w:szCs w:val="24"/>
          <w:lang w:val="en-US" w:eastAsia="zh-CN"/>
        </w:rPr>
        <w:t>3</w:t>
      </w:r>
      <w:r w:rsidR="004E0B72">
        <w:rPr>
          <w:rFonts w:ascii="Book Antiqua" w:eastAsia="宋体" w:hAnsi="Book Antiqua" w:cs="宋体"/>
          <w:sz w:val="24"/>
          <w:szCs w:val="24"/>
          <w:lang w:val="en-US" w:eastAsia="zh-CN"/>
        </w:rPr>
        <w:t>: 181-191</w:t>
      </w:r>
      <w:r w:rsidRPr="004969A8">
        <w:rPr>
          <w:rFonts w:ascii="Book Antiqua" w:eastAsia="宋体" w:hAnsi="Book Antiqua" w:cs="宋体"/>
          <w:sz w:val="24"/>
          <w:szCs w:val="24"/>
          <w:lang w:val="en-US" w:eastAsia="zh-CN"/>
        </w:rPr>
        <w:t xml:space="preserve"> [DOI: 10.9734/CA/2015/17967]</w:t>
      </w:r>
    </w:p>
    <w:p w14:paraId="5BFD7C9B" w14:textId="77777777" w:rsidR="00332073" w:rsidRPr="004969A8" w:rsidRDefault="00332073" w:rsidP="004969A8">
      <w:pPr>
        <w:tabs>
          <w:tab w:val="left" w:pos="6379"/>
          <w:tab w:val="left" w:pos="6663"/>
          <w:tab w:val="left" w:pos="7230"/>
          <w:tab w:val="left" w:pos="8222"/>
        </w:tabs>
        <w:spacing w:after="0" w:line="360" w:lineRule="auto"/>
        <w:jc w:val="both"/>
        <w:rPr>
          <w:rFonts w:ascii="Book Antiqua" w:hAnsi="Book Antiqua"/>
          <w:sz w:val="24"/>
          <w:szCs w:val="24"/>
          <w:lang w:eastAsia="zh-CN"/>
        </w:rPr>
      </w:pPr>
    </w:p>
    <w:p w14:paraId="0DD398E4" w14:textId="1C45C09D" w:rsidR="00332073" w:rsidRPr="004E0B72" w:rsidRDefault="00332073" w:rsidP="004E0B72">
      <w:pPr>
        <w:tabs>
          <w:tab w:val="left" w:pos="6379"/>
          <w:tab w:val="left" w:pos="6663"/>
          <w:tab w:val="left" w:pos="7230"/>
          <w:tab w:val="left" w:pos="8222"/>
        </w:tabs>
        <w:spacing w:after="0" w:line="360" w:lineRule="auto"/>
        <w:jc w:val="right"/>
        <w:rPr>
          <w:rFonts w:ascii="Book Antiqua" w:hAnsi="Book Antiqua"/>
          <w:b/>
          <w:sz w:val="24"/>
          <w:szCs w:val="24"/>
          <w:lang w:eastAsia="zh-CN"/>
        </w:rPr>
      </w:pPr>
      <w:r w:rsidRPr="004E0B72">
        <w:rPr>
          <w:rFonts w:ascii="Book Antiqua" w:hAnsi="Book Antiqua"/>
          <w:b/>
          <w:sz w:val="24"/>
          <w:szCs w:val="24"/>
        </w:rPr>
        <w:t>P-Reviewer:</w:t>
      </w:r>
      <w:r w:rsidRPr="004E0B72">
        <w:rPr>
          <w:rFonts w:ascii="Book Antiqua" w:hAnsi="Book Antiqua" w:cs="Tahoma"/>
          <w:color w:val="000000"/>
          <w:sz w:val="24"/>
          <w:szCs w:val="24"/>
        </w:rPr>
        <w:t xml:space="preserve"> Ahmed</w:t>
      </w:r>
      <w:r w:rsidRPr="004E0B72">
        <w:rPr>
          <w:rFonts w:ascii="Book Antiqua" w:hAnsi="Book Antiqua" w:cs="Tahoma"/>
          <w:color w:val="000000"/>
          <w:sz w:val="24"/>
          <w:szCs w:val="24"/>
          <w:lang w:eastAsia="zh-CN"/>
        </w:rPr>
        <w:t xml:space="preserve"> MN, </w:t>
      </w:r>
      <w:r w:rsidRPr="004E0B72">
        <w:rPr>
          <w:rFonts w:ascii="Book Antiqua" w:hAnsi="Book Antiqua" w:cs="Tahoma"/>
          <w:color w:val="000000"/>
          <w:sz w:val="24"/>
          <w:szCs w:val="24"/>
        </w:rPr>
        <w:t>Ciccone</w:t>
      </w:r>
      <w:r w:rsidRPr="004E0B72">
        <w:rPr>
          <w:rFonts w:ascii="Book Antiqua" w:hAnsi="Book Antiqua" w:cs="Tahoma"/>
          <w:color w:val="000000"/>
          <w:sz w:val="24"/>
          <w:szCs w:val="24"/>
          <w:lang w:eastAsia="zh-CN"/>
        </w:rPr>
        <w:t xml:space="preserve"> MM</w:t>
      </w:r>
      <w:r w:rsidRPr="004E0B72">
        <w:rPr>
          <w:rFonts w:ascii="Book Antiqua" w:hAnsi="Book Antiqua"/>
          <w:b/>
          <w:sz w:val="24"/>
          <w:szCs w:val="24"/>
        </w:rPr>
        <w:t xml:space="preserve"> S-Editor: </w:t>
      </w:r>
      <w:r w:rsidRPr="004E0B72">
        <w:rPr>
          <w:rFonts w:ascii="Book Antiqua" w:hAnsi="Book Antiqua"/>
          <w:sz w:val="24"/>
          <w:szCs w:val="24"/>
        </w:rPr>
        <w:t>Ji FF</w:t>
      </w:r>
      <w:r w:rsidRPr="004E0B72">
        <w:rPr>
          <w:rFonts w:ascii="Book Antiqua" w:hAnsi="Book Antiqua"/>
          <w:b/>
          <w:sz w:val="24"/>
          <w:szCs w:val="24"/>
        </w:rPr>
        <w:t xml:space="preserve"> L-Editor: E-Editor:</w:t>
      </w:r>
    </w:p>
    <w:p w14:paraId="5ED4B391" w14:textId="77777777" w:rsidR="00332073" w:rsidRPr="00017B96" w:rsidRDefault="00332073" w:rsidP="00017B96">
      <w:pPr>
        <w:tabs>
          <w:tab w:val="left" w:pos="6379"/>
          <w:tab w:val="left" w:pos="6663"/>
          <w:tab w:val="left" w:pos="7230"/>
          <w:tab w:val="left" w:pos="8222"/>
        </w:tabs>
        <w:spacing w:after="0" w:line="360" w:lineRule="auto"/>
        <w:jc w:val="both"/>
        <w:rPr>
          <w:rFonts w:ascii="Book Antiqua" w:hAnsi="Book Antiqua"/>
          <w:sz w:val="24"/>
          <w:szCs w:val="24"/>
          <w:lang w:eastAsia="zh-CN"/>
        </w:rPr>
      </w:pPr>
    </w:p>
    <w:p w14:paraId="2A0E9833" w14:textId="77777777" w:rsidR="00787A91" w:rsidRDefault="00787A91">
      <w:pPr>
        <w:rPr>
          <w:rFonts w:ascii="Book Antiqua" w:hAnsi="Book Antiqua"/>
          <w:b/>
          <w:sz w:val="24"/>
          <w:szCs w:val="24"/>
        </w:rPr>
      </w:pPr>
      <w:r>
        <w:rPr>
          <w:rFonts w:ascii="Book Antiqua" w:hAnsi="Book Antiqua"/>
          <w:b/>
          <w:sz w:val="24"/>
          <w:szCs w:val="24"/>
        </w:rPr>
        <w:br w:type="page"/>
      </w:r>
    </w:p>
    <w:p w14:paraId="3B27E9DC" w14:textId="7A159C00" w:rsidR="00B5277D" w:rsidRPr="00787A91" w:rsidRDefault="00B5277D" w:rsidP="00017B96">
      <w:pPr>
        <w:tabs>
          <w:tab w:val="left" w:pos="6379"/>
          <w:tab w:val="left" w:pos="6663"/>
          <w:tab w:val="left" w:pos="7230"/>
          <w:tab w:val="left" w:pos="8222"/>
        </w:tabs>
        <w:spacing w:after="0" w:line="360" w:lineRule="auto"/>
        <w:jc w:val="both"/>
        <w:rPr>
          <w:rFonts w:ascii="Book Antiqua" w:hAnsi="Book Antiqua"/>
          <w:b/>
          <w:sz w:val="24"/>
          <w:szCs w:val="24"/>
          <w:lang w:eastAsia="zh-CN"/>
        </w:rPr>
      </w:pPr>
      <w:r w:rsidRPr="00787A91">
        <w:rPr>
          <w:rFonts w:ascii="Book Antiqua" w:hAnsi="Book Antiqua"/>
          <w:b/>
          <w:sz w:val="24"/>
          <w:szCs w:val="24"/>
        </w:rPr>
        <w:lastRenderedPageBreak/>
        <w:t xml:space="preserve">Table </w:t>
      </w:r>
      <w:r w:rsidR="00787A91" w:rsidRPr="00787A91">
        <w:rPr>
          <w:rFonts w:ascii="Book Antiqua" w:hAnsi="Book Antiqua" w:hint="eastAsia"/>
          <w:b/>
          <w:sz w:val="24"/>
          <w:szCs w:val="24"/>
          <w:lang w:eastAsia="zh-CN"/>
        </w:rPr>
        <w:t>1</w:t>
      </w:r>
      <w:r w:rsidRPr="00787A91">
        <w:rPr>
          <w:rFonts w:ascii="Book Antiqua" w:hAnsi="Book Antiqua"/>
          <w:b/>
          <w:sz w:val="24"/>
          <w:szCs w:val="24"/>
        </w:rPr>
        <w:t xml:space="preserve"> List of recent studies on </w:t>
      </w:r>
      <w:r w:rsidRPr="00787A91">
        <w:rPr>
          <w:rFonts w:ascii="Book Antiqua" w:hAnsi="Book Antiqua"/>
          <w:b/>
          <w:sz w:val="24"/>
          <w:szCs w:val="24"/>
        </w:rPr>
        <w:sym w:font="Symbol" w:char="F062"/>
      </w:r>
      <w:r w:rsidRPr="00787A91">
        <w:rPr>
          <w:rFonts w:ascii="Book Antiqua" w:hAnsi="Book Antiqua"/>
          <w:b/>
          <w:sz w:val="24"/>
          <w:szCs w:val="24"/>
        </w:rPr>
        <w:t>2-adrenergic receptor polymorphisms, blood pressure</w:t>
      </w:r>
      <w:r w:rsidR="00787A91" w:rsidRPr="00787A91">
        <w:rPr>
          <w:rFonts w:ascii="Book Antiqua" w:hAnsi="Book Antiqua"/>
          <w:b/>
          <w:sz w:val="24"/>
          <w:szCs w:val="24"/>
        </w:rPr>
        <w:t xml:space="preserve"> and hypertension</w:t>
      </w:r>
    </w:p>
    <w:tbl>
      <w:tblPr>
        <w:tblStyle w:val="LightShading-Accent4"/>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1134"/>
        <w:gridCol w:w="1417"/>
        <w:gridCol w:w="1418"/>
        <w:gridCol w:w="1843"/>
      </w:tblGrid>
      <w:tr w:rsidR="00017B96" w:rsidRPr="00017B96" w14:paraId="294EC09C" w14:textId="77777777" w:rsidTr="00787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right w:val="none" w:sz="0" w:space="0" w:color="auto"/>
            </w:tcBorders>
            <w:shd w:val="clear" w:color="auto" w:fill="auto"/>
          </w:tcPr>
          <w:p w14:paraId="054379B0"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SNP</w:t>
            </w:r>
          </w:p>
        </w:tc>
        <w:tc>
          <w:tcPr>
            <w:tcW w:w="1985" w:type="dxa"/>
            <w:tcBorders>
              <w:top w:val="none" w:sz="0" w:space="0" w:color="auto"/>
              <w:left w:val="none" w:sz="0" w:space="0" w:color="auto"/>
              <w:bottom w:val="none" w:sz="0" w:space="0" w:color="auto"/>
              <w:right w:val="none" w:sz="0" w:space="0" w:color="auto"/>
            </w:tcBorders>
            <w:shd w:val="clear" w:color="auto" w:fill="auto"/>
          </w:tcPr>
          <w:p w14:paraId="08A00379" w14:textId="745731A0" w:rsidR="00B5277D" w:rsidRPr="00017B96" w:rsidRDefault="00787A91" w:rsidP="00017B9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Pr>
                <w:rFonts w:ascii="Book Antiqua" w:hAnsi="Book Antiqua" w:hint="eastAsia"/>
                <w:color w:val="auto"/>
                <w:sz w:val="24"/>
                <w:szCs w:val="24"/>
                <w:lang w:eastAsia="zh-CN"/>
              </w:rPr>
              <w:t>R</w:t>
            </w:r>
            <w:r>
              <w:rPr>
                <w:rFonts w:ascii="Book Antiqua" w:hAnsi="Book Antiqua"/>
                <w:color w:val="auto"/>
                <w:sz w:val="24"/>
                <w:szCs w:val="24"/>
                <w:lang w:eastAsia="zh-CN"/>
              </w:rPr>
              <w:t>ef.</w:t>
            </w:r>
          </w:p>
        </w:tc>
        <w:tc>
          <w:tcPr>
            <w:tcW w:w="1134" w:type="dxa"/>
            <w:tcBorders>
              <w:top w:val="none" w:sz="0" w:space="0" w:color="auto"/>
              <w:left w:val="none" w:sz="0" w:space="0" w:color="auto"/>
              <w:bottom w:val="none" w:sz="0" w:space="0" w:color="auto"/>
              <w:right w:val="none" w:sz="0" w:space="0" w:color="auto"/>
            </w:tcBorders>
            <w:shd w:val="clear" w:color="auto" w:fill="auto"/>
          </w:tcPr>
          <w:p w14:paraId="7DB1E4B6" w14:textId="77777777" w:rsidR="00B5277D" w:rsidRPr="00017B96" w:rsidRDefault="00B5277D" w:rsidP="00017B9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Ethnicity</w:t>
            </w:r>
          </w:p>
        </w:tc>
        <w:tc>
          <w:tcPr>
            <w:tcW w:w="1417" w:type="dxa"/>
            <w:tcBorders>
              <w:top w:val="none" w:sz="0" w:space="0" w:color="auto"/>
              <w:left w:val="none" w:sz="0" w:space="0" w:color="auto"/>
              <w:bottom w:val="none" w:sz="0" w:space="0" w:color="auto"/>
              <w:right w:val="none" w:sz="0" w:space="0" w:color="auto"/>
            </w:tcBorders>
            <w:shd w:val="clear" w:color="auto" w:fill="auto"/>
          </w:tcPr>
          <w:p w14:paraId="2CA01D51" w14:textId="77777777" w:rsidR="00B5277D" w:rsidRPr="00017B96" w:rsidRDefault="00B5277D" w:rsidP="00017B9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Sample size</w:t>
            </w:r>
          </w:p>
          <w:p w14:paraId="1591885E" w14:textId="0CE67D49" w:rsidR="00B5277D" w:rsidRPr="00017B96" w:rsidRDefault="00787A91" w:rsidP="00017B9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Pr>
                <w:rFonts w:ascii="Book Antiqua" w:hAnsi="Book Antiqua"/>
                <w:color w:val="auto"/>
                <w:sz w:val="24"/>
                <w:szCs w:val="24"/>
              </w:rPr>
              <w:t>(HT/</w:t>
            </w:r>
            <w:r w:rsidR="006343B8">
              <w:rPr>
                <w:rFonts w:ascii="Book Antiqua" w:hAnsi="Book Antiqua"/>
                <w:color w:val="auto"/>
                <w:sz w:val="24"/>
                <w:szCs w:val="24"/>
              </w:rPr>
              <w:t>NT)</w:t>
            </w:r>
          </w:p>
        </w:tc>
        <w:tc>
          <w:tcPr>
            <w:tcW w:w="1418" w:type="dxa"/>
            <w:tcBorders>
              <w:top w:val="none" w:sz="0" w:space="0" w:color="auto"/>
              <w:left w:val="none" w:sz="0" w:space="0" w:color="auto"/>
              <w:bottom w:val="none" w:sz="0" w:space="0" w:color="auto"/>
              <w:right w:val="none" w:sz="0" w:space="0" w:color="auto"/>
            </w:tcBorders>
            <w:shd w:val="clear" w:color="auto" w:fill="auto"/>
          </w:tcPr>
          <w:p w14:paraId="0B292CC2" w14:textId="7207AEFF" w:rsidR="00B5277D" w:rsidRPr="00017B96" w:rsidRDefault="00787A91" w:rsidP="00017B9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Association/</w:t>
            </w:r>
            <w:r w:rsidR="00B5277D" w:rsidRPr="00017B96">
              <w:rPr>
                <w:rFonts w:ascii="Book Antiqua" w:hAnsi="Book Antiqua"/>
                <w:color w:val="auto"/>
                <w:sz w:val="24"/>
                <w:szCs w:val="24"/>
              </w:rPr>
              <w:t>significance</w:t>
            </w:r>
          </w:p>
        </w:tc>
        <w:tc>
          <w:tcPr>
            <w:tcW w:w="1843" w:type="dxa"/>
            <w:tcBorders>
              <w:top w:val="none" w:sz="0" w:space="0" w:color="auto"/>
              <w:left w:val="none" w:sz="0" w:space="0" w:color="auto"/>
              <w:bottom w:val="none" w:sz="0" w:space="0" w:color="auto"/>
              <w:right w:val="none" w:sz="0" w:space="0" w:color="auto"/>
            </w:tcBorders>
            <w:shd w:val="clear" w:color="auto" w:fill="auto"/>
          </w:tcPr>
          <w:p w14:paraId="45A6C134" w14:textId="77777777" w:rsidR="00B5277D" w:rsidRPr="00017B96" w:rsidRDefault="00B5277D" w:rsidP="00017B9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Parameter</w:t>
            </w:r>
          </w:p>
        </w:tc>
      </w:tr>
      <w:tr w:rsidR="00017B96" w:rsidRPr="00017B96" w14:paraId="4501F9DA" w14:textId="77777777" w:rsidTr="00787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shd w:val="clear" w:color="auto" w:fill="auto"/>
          </w:tcPr>
          <w:p w14:paraId="4D3FD68B"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Arg16Gly</w:t>
            </w:r>
          </w:p>
        </w:tc>
        <w:tc>
          <w:tcPr>
            <w:tcW w:w="1985" w:type="dxa"/>
            <w:tcBorders>
              <w:left w:val="none" w:sz="0" w:space="0" w:color="auto"/>
              <w:right w:val="none" w:sz="0" w:space="0" w:color="auto"/>
            </w:tcBorders>
            <w:shd w:val="clear" w:color="auto" w:fill="auto"/>
          </w:tcPr>
          <w:p w14:paraId="25168357" w14:textId="568623B3"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 xml:space="preserve">Kotanko </w:t>
            </w:r>
            <w:r w:rsidR="00787A91" w:rsidRPr="00787A91">
              <w:rPr>
                <w:rFonts w:ascii="Book Antiqua" w:hAnsi="Book Antiqua"/>
                <w:i/>
                <w:color w:val="auto"/>
                <w:sz w:val="24"/>
                <w:szCs w:val="24"/>
              </w:rPr>
              <w:t>et al</w:t>
            </w:r>
            <w:r w:rsidR="002210BE" w:rsidRPr="00017B96">
              <w:rPr>
                <w:rFonts w:ascii="Book Antiqua" w:hAnsi="Book Antiqua"/>
                <w:color w:val="auto"/>
                <w:sz w:val="24"/>
                <w:szCs w:val="24"/>
                <w:vertAlign w:val="superscript"/>
              </w:rPr>
              <w:t>[18</w:t>
            </w:r>
            <w:r w:rsidRPr="00017B96">
              <w:rPr>
                <w:rFonts w:ascii="Book Antiqua" w:hAnsi="Book Antiqua"/>
                <w:color w:val="auto"/>
                <w:sz w:val="24"/>
                <w:szCs w:val="24"/>
                <w:vertAlign w:val="superscript"/>
              </w:rPr>
              <w:t>]</w:t>
            </w:r>
            <w:r w:rsidRPr="00017B96">
              <w:rPr>
                <w:rFonts w:ascii="Book Antiqua" w:hAnsi="Book Antiqua"/>
                <w:color w:val="auto"/>
                <w:sz w:val="24"/>
                <w:szCs w:val="24"/>
              </w:rPr>
              <w:t xml:space="preserve"> </w:t>
            </w:r>
          </w:p>
          <w:p w14:paraId="6BB96935"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1997</w:t>
            </w:r>
          </w:p>
        </w:tc>
        <w:tc>
          <w:tcPr>
            <w:tcW w:w="1134" w:type="dxa"/>
            <w:tcBorders>
              <w:left w:val="none" w:sz="0" w:space="0" w:color="auto"/>
              <w:right w:val="none" w:sz="0" w:space="0" w:color="auto"/>
            </w:tcBorders>
            <w:shd w:val="clear" w:color="auto" w:fill="auto"/>
          </w:tcPr>
          <w:p w14:paraId="430616D5"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African</w:t>
            </w:r>
          </w:p>
          <w:p w14:paraId="5BA6B787"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Caribbeans</w:t>
            </w:r>
          </w:p>
        </w:tc>
        <w:tc>
          <w:tcPr>
            <w:tcW w:w="1417" w:type="dxa"/>
            <w:tcBorders>
              <w:left w:val="none" w:sz="0" w:space="0" w:color="auto"/>
              <w:right w:val="none" w:sz="0" w:space="0" w:color="auto"/>
            </w:tcBorders>
            <w:shd w:val="clear" w:color="auto" w:fill="auto"/>
          </w:tcPr>
          <w:p w14:paraId="25DBA131" w14:textId="4A535670" w:rsidR="00B5277D" w:rsidRPr="00017B96" w:rsidRDefault="00787A91" w:rsidP="00787A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136</w:t>
            </w:r>
            <w:r w:rsidR="00B5277D" w:rsidRPr="00017B96">
              <w:rPr>
                <w:rFonts w:ascii="Book Antiqua" w:hAnsi="Book Antiqua"/>
                <w:color w:val="auto"/>
                <w:sz w:val="24"/>
                <w:szCs w:val="24"/>
              </w:rPr>
              <w:t>/81</w:t>
            </w:r>
          </w:p>
        </w:tc>
        <w:tc>
          <w:tcPr>
            <w:tcW w:w="1418" w:type="dxa"/>
            <w:tcBorders>
              <w:left w:val="none" w:sz="0" w:space="0" w:color="auto"/>
              <w:right w:val="none" w:sz="0" w:space="0" w:color="auto"/>
            </w:tcBorders>
            <w:shd w:val="clear" w:color="auto" w:fill="auto"/>
          </w:tcPr>
          <w:p w14:paraId="75C3A4E5"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Yes</w:t>
            </w:r>
          </w:p>
        </w:tc>
        <w:tc>
          <w:tcPr>
            <w:tcW w:w="1843" w:type="dxa"/>
            <w:tcBorders>
              <w:left w:val="none" w:sz="0" w:space="0" w:color="auto"/>
              <w:right w:val="none" w:sz="0" w:space="0" w:color="auto"/>
            </w:tcBorders>
            <w:shd w:val="clear" w:color="auto" w:fill="auto"/>
          </w:tcPr>
          <w:p w14:paraId="6D99EC0F"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Hypertension</w:t>
            </w:r>
          </w:p>
        </w:tc>
      </w:tr>
      <w:tr w:rsidR="00017B96" w:rsidRPr="00017B96" w14:paraId="49D4980A" w14:textId="77777777" w:rsidTr="00787A91">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77DB0A84"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Arg16Gly</w:t>
            </w:r>
          </w:p>
        </w:tc>
        <w:tc>
          <w:tcPr>
            <w:tcW w:w="1985" w:type="dxa"/>
            <w:shd w:val="clear" w:color="auto" w:fill="auto"/>
          </w:tcPr>
          <w:p w14:paraId="292F607E" w14:textId="0CC8E423"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 xml:space="preserve">Gratze </w:t>
            </w:r>
            <w:r w:rsidR="00787A91" w:rsidRPr="00787A91">
              <w:rPr>
                <w:rFonts w:ascii="Book Antiqua" w:hAnsi="Book Antiqua"/>
                <w:i/>
                <w:color w:val="auto"/>
                <w:sz w:val="24"/>
                <w:szCs w:val="24"/>
              </w:rPr>
              <w:t>et al</w:t>
            </w:r>
            <w:r w:rsidR="002210BE" w:rsidRPr="00017B96">
              <w:rPr>
                <w:rFonts w:ascii="Book Antiqua" w:hAnsi="Book Antiqua"/>
                <w:color w:val="auto"/>
                <w:sz w:val="24"/>
                <w:szCs w:val="24"/>
                <w:vertAlign w:val="superscript"/>
              </w:rPr>
              <w:t>[19</w:t>
            </w:r>
            <w:r w:rsidRPr="00017B96">
              <w:rPr>
                <w:rFonts w:ascii="Book Antiqua" w:hAnsi="Book Antiqua"/>
                <w:color w:val="auto"/>
                <w:sz w:val="24"/>
                <w:szCs w:val="24"/>
                <w:vertAlign w:val="superscript"/>
              </w:rPr>
              <w:t>]</w:t>
            </w:r>
            <w:r w:rsidRPr="00017B96">
              <w:rPr>
                <w:rFonts w:ascii="Book Antiqua" w:hAnsi="Book Antiqua"/>
                <w:color w:val="auto"/>
                <w:sz w:val="24"/>
                <w:szCs w:val="24"/>
              </w:rPr>
              <w:t xml:space="preserve">  </w:t>
            </w:r>
          </w:p>
          <w:p w14:paraId="1995830A"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1999</w:t>
            </w:r>
          </w:p>
        </w:tc>
        <w:tc>
          <w:tcPr>
            <w:tcW w:w="1134" w:type="dxa"/>
            <w:shd w:val="clear" w:color="auto" w:fill="auto"/>
          </w:tcPr>
          <w:p w14:paraId="17D0D221"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Austrian Caucasians</w:t>
            </w:r>
          </w:p>
        </w:tc>
        <w:tc>
          <w:tcPr>
            <w:tcW w:w="1417" w:type="dxa"/>
            <w:shd w:val="clear" w:color="auto" w:fill="auto"/>
          </w:tcPr>
          <w:p w14:paraId="4119F802"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57 NT</w:t>
            </w:r>
          </w:p>
        </w:tc>
        <w:tc>
          <w:tcPr>
            <w:tcW w:w="1418" w:type="dxa"/>
            <w:shd w:val="clear" w:color="auto" w:fill="auto"/>
          </w:tcPr>
          <w:p w14:paraId="1C4C2B29"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Yes</w:t>
            </w:r>
          </w:p>
        </w:tc>
        <w:tc>
          <w:tcPr>
            <w:tcW w:w="1843" w:type="dxa"/>
            <w:shd w:val="clear" w:color="auto" w:fill="auto"/>
          </w:tcPr>
          <w:p w14:paraId="312093D8"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Blood pressure regulation</w:t>
            </w:r>
          </w:p>
        </w:tc>
      </w:tr>
      <w:tr w:rsidR="00017B96" w:rsidRPr="00017B96" w14:paraId="381096DD" w14:textId="77777777" w:rsidTr="00787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shd w:val="clear" w:color="auto" w:fill="auto"/>
          </w:tcPr>
          <w:p w14:paraId="7BD997EA"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Gln27Glu</w:t>
            </w:r>
          </w:p>
          <w:p w14:paraId="65A5D581"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Arg16Gly</w:t>
            </w:r>
          </w:p>
        </w:tc>
        <w:tc>
          <w:tcPr>
            <w:tcW w:w="1985" w:type="dxa"/>
            <w:tcBorders>
              <w:left w:val="none" w:sz="0" w:space="0" w:color="auto"/>
              <w:right w:val="none" w:sz="0" w:space="0" w:color="auto"/>
            </w:tcBorders>
            <w:shd w:val="clear" w:color="auto" w:fill="auto"/>
          </w:tcPr>
          <w:p w14:paraId="25FCAC7A" w14:textId="13DE5195"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 xml:space="preserve">Candy </w:t>
            </w:r>
            <w:r w:rsidR="00787A91" w:rsidRPr="00787A91">
              <w:rPr>
                <w:rFonts w:ascii="Book Antiqua" w:hAnsi="Book Antiqua"/>
                <w:i/>
                <w:color w:val="auto"/>
                <w:sz w:val="24"/>
                <w:szCs w:val="24"/>
              </w:rPr>
              <w:t>et al</w:t>
            </w:r>
            <w:r w:rsidR="002210BE" w:rsidRPr="00017B96">
              <w:rPr>
                <w:rFonts w:ascii="Book Antiqua" w:hAnsi="Book Antiqua"/>
                <w:color w:val="auto"/>
                <w:sz w:val="24"/>
                <w:szCs w:val="24"/>
                <w:vertAlign w:val="superscript"/>
              </w:rPr>
              <w:t>[20</w:t>
            </w:r>
            <w:r w:rsidRPr="00017B96">
              <w:rPr>
                <w:rFonts w:ascii="Book Antiqua" w:hAnsi="Book Antiqua"/>
                <w:color w:val="auto"/>
                <w:sz w:val="24"/>
                <w:szCs w:val="24"/>
                <w:vertAlign w:val="superscript"/>
              </w:rPr>
              <w:t>]</w:t>
            </w:r>
            <w:r w:rsidRPr="00017B96">
              <w:rPr>
                <w:rFonts w:ascii="Book Antiqua" w:hAnsi="Book Antiqua"/>
                <w:color w:val="auto"/>
                <w:sz w:val="24"/>
                <w:szCs w:val="24"/>
              </w:rPr>
              <w:t xml:space="preserve"> </w:t>
            </w:r>
          </w:p>
          <w:p w14:paraId="69718C66"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2000</w:t>
            </w:r>
          </w:p>
        </w:tc>
        <w:tc>
          <w:tcPr>
            <w:tcW w:w="1134" w:type="dxa"/>
            <w:tcBorders>
              <w:left w:val="none" w:sz="0" w:space="0" w:color="auto"/>
              <w:right w:val="none" w:sz="0" w:space="0" w:color="auto"/>
            </w:tcBorders>
            <w:shd w:val="clear" w:color="auto" w:fill="auto"/>
          </w:tcPr>
          <w:p w14:paraId="44241B37"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Black South African</w:t>
            </w:r>
          </w:p>
        </w:tc>
        <w:tc>
          <w:tcPr>
            <w:tcW w:w="1417" w:type="dxa"/>
            <w:tcBorders>
              <w:left w:val="none" w:sz="0" w:space="0" w:color="auto"/>
              <w:right w:val="none" w:sz="0" w:space="0" w:color="auto"/>
            </w:tcBorders>
            <w:shd w:val="clear" w:color="auto" w:fill="auto"/>
          </w:tcPr>
          <w:p w14:paraId="3834F7FB" w14:textId="4B80E55B" w:rsidR="00B5277D" w:rsidRPr="00017B96" w:rsidRDefault="00787A91"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192/</w:t>
            </w:r>
            <w:r w:rsidR="00B5277D" w:rsidRPr="00017B96">
              <w:rPr>
                <w:rFonts w:ascii="Book Antiqua" w:hAnsi="Book Antiqua"/>
                <w:color w:val="auto"/>
                <w:sz w:val="24"/>
                <w:szCs w:val="24"/>
              </w:rPr>
              <w:t>123</w:t>
            </w:r>
          </w:p>
        </w:tc>
        <w:tc>
          <w:tcPr>
            <w:tcW w:w="1418" w:type="dxa"/>
            <w:tcBorders>
              <w:left w:val="none" w:sz="0" w:space="0" w:color="auto"/>
              <w:right w:val="none" w:sz="0" w:space="0" w:color="auto"/>
            </w:tcBorders>
            <w:shd w:val="clear" w:color="auto" w:fill="auto"/>
          </w:tcPr>
          <w:p w14:paraId="631A1A58"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No</w:t>
            </w:r>
          </w:p>
        </w:tc>
        <w:tc>
          <w:tcPr>
            <w:tcW w:w="1843" w:type="dxa"/>
            <w:tcBorders>
              <w:left w:val="none" w:sz="0" w:space="0" w:color="auto"/>
              <w:right w:val="none" w:sz="0" w:space="0" w:color="auto"/>
            </w:tcBorders>
            <w:shd w:val="clear" w:color="auto" w:fill="auto"/>
          </w:tcPr>
          <w:p w14:paraId="7B718AB7"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Hypertension</w:t>
            </w:r>
          </w:p>
          <w:p w14:paraId="4DE38C22"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Blood pressure</w:t>
            </w:r>
          </w:p>
          <w:p w14:paraId="2D83E5B8"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Left ventricular mass</w:t>
            </w:r>
          </w:p>
        </w:tc>
      </w:tr>
      <w:tr w:rsidR="00017B96" w:rsidRPr="00017B96" w14:paraId="226F7B5E" w14:textId="77777777" w:rsidTr="00787A91">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6F788003"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Gln27Glu</w:t>
            </w:r>
          </w:p>
          <w:p w14:paraId="7CD3EA39"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Arg16Gly</w:t>
            </w:r>
          </w:p>
        </w:tc>
        <w:tc>
          <w:tcPr>
            <w:tcW w:w="1985" w:type="dxa"/>
            <w:shd w:val="clear" w:color="auto" w:fill="auto"/>
          </w:tcPr>
          <w:p w14:paraId="68CD85B7" w14:textId="57362DF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vertAlign w:val="superscript"/>
              </w:rPr>
            </w:pPr>
            <w:r w:rsidRPr="00017B96">
              <w:rPr>
                <w:rFonts w:ascii="Book Antiqua" w:hAnsi="Book Antiqua"/>
                <w:color w:val="auto"/>
                <w:sz w:val="24"/>
                <w:szCs w:val="24"/>
              </w:rPr>
              <w:t xml:space="preserve">Bray </w:t>
            </w:r>
            <w:r w:rsidR="00787A91" w:rsidRPr="00787A91">
              <w:rPr>
                <w:rFonts w:ascii="Book Antiqua" w:hAnsi="Book Antiqua"/>
                <w:i/>
                <w:color w:val="auto"/>
                <w:sz w:val="24"/>
                <w:szCs w:val="24"/>
              </w:rPr>
              <w:t>et al</w:t>
            </w:r>
            <w:r w:rsidR="002210BE" w:rsidRPr="00017B96">
              <w:rPr>
                <w:rFonts w:ascii="Book Antiqua" w:hAnsi="Book Antiqua"/>
                <w:color w:val="auto"/>
                <w:sz w:val="24"/>
                <w:szCs w:val="24"/>
                <w:vertAlign w:val="superscript"/>
              </w:rPr>
              <w:t>[21</w:t>
            </w:r>
            <w:r w:rsidRPr="00017B96">
              <w:rPr>
                <w:rFonts w:ascii="Book Antiqua" w:hAnsi="Book Antiqua"/>
                <w:color w:val="auto"/>
                <w:sz w:val="24"/>
                <w:szCs w:val="24"/>
                <w:vertAlign w:val="superscript"/>
              </w:rPr>
              <w:t>]</w:t>
            </w:r>
          </w:p>
          <w:p w14:paraId="2F8FA4CF"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2000</w:t>
            </w:r>
          </w:p>
        </w:tc>
        <w:tc>
          <w:tcPr>
            <w:tcW w:w="1134" w:type="dxa"/>
            <w:shd w:val="clear" w:color="auto" w:fill="auto"/>
          </w:tcPr>
          <w:p w14:paraId="34B25F2F"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Non-hispanic whites</w:t>
            </w:r>
          </w:p>
        </w:tc>
        <w:tc>
          <w:tcPr>
            <w:tcW w:w="1417" w:type="dxa"/>
            <w:shd w:val="clear" w:color="auto" w:fill="auto"/>
          </w:tcPr>
          <w:p w14:paraId="39FA5A94"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 xml:space="preserve">589 families </w:t>
            </w:r>
          </w:p>
          <w:p w14:paraId="5471A4B3" w14:textId="2009E028"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s="Lucida Sans Unicode"/>
                <w:color w:val="auto"/>
                <w:sz w:val="24"/>
                <w:szCs w:val="24"/>
              </w:rPr>
              <w:t>(&gt;</w:t>
            </w:r>
            <w:r w:rsidR="00787A91">
              <w:rPr>
                <w:rFonts w:ascii="Book Antiqua" w:hAnsi="Book Antiqua" w:cs="Lucida Sans Unicode" w:hint="eastAsia"/>
                <w:color w:val="auto"/>
                <w:sz w:val="24"/>
                <w:szCs w:val="24"/>
                <w:lang w:eastAsia="zh-CN"/>
              </w:rPr>
              <w:t xml:space="preserve"> </w:t>
            </w:r>
            <w:r w:rsidRPr="00017B96">
              <w:rPr>
                <w:rFonts w:ascii="Book Antiqua" w:hAnsi="Book Antiqua" w:cs="Lucida Sans Unicode"/>
                <w:color w:val="auto"/>
                <w:sz w:val="24"/>
                <w:szCs w:val="24"/>
              </w:rPr>
              <w:t>2000)</w:t>
            </w:r>
          </w:p>
        </w:tc>
        <w:tc>
          <w:tcPr>
            <w:tcW w:w="1418" w:type="dxa"/>
            <w:shd w:val="clear" w:color="auto" w:fill="auto"/>
          </w:tcPr>
          <w:p w14:paraId="26C84510"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Yes</w:t>
            </w:r>
          </w:p>
        </w:tc>
        <w:tc>
          <w:tcPr>
            <w:tcW w:w="1843" w:type="dxa"/>
            <w:shd w:val="clear" w:color="auto" w:fill="auto"/>
          </w:tcPr>
          <w:p w14:paraId="6C0E4F13"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Hypertension</w:t>
            </w:r>
          </w:p>
          <w:p w14:paraId="00C7ED8E" w14:textId="77777777" w:rsidR="00F10BC6"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 xml:space="preserve">Systolic, </w:t>
            </w:r>
          </w:p>
          <w:p w14:paraId="7BFC8B0D" w14:textId="10F1235A"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diastolic and mean arterial pressure</w:t>
            </w:r>
          </w:p>
        </w:tc>
      </w:tr>
      <w:tr w:rsidR="00017B96" w:rsidRPr="00017B96" w14:paraId="04AB16F9" w14:textId="77777777" w:rsidTr="00787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shd w:val="clear" w:color="auto" w:fill="auto"/>
          </w:tcPr>
          <w:p w14:paraId="29DC928D"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Gln27Glu</w:t>
            </w:r>
          </w:p>
          <w:p w14:paraId="0DEEF70E"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Arg16Gly</w:t>
            </w:r>
          </w:p>
        </w:tc>
        <w:tc>
          <w:tcPr>
            <w:tcW w:w="1985" w:type="dxa"/>
            <w:tcBorders>
              <w:left w:val="none" w:sz="0" w:space="0" w:color="auto"/>
              <w:right w:val="none" w:sz="0" w:space="0" w:color="auto"/>
            </w:tcBorders>
            <w:shd w:val="clear" w:color="auto" w:fill="auto"/>
          </w:tcPr>
          <w:p w14:paraId="238880AC" w14:textId="730BFFF4"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vertAlign w:val="superscript"/>
              </w:rPr>
            </w:pPr>
            <w:r w:rsidRPr="00017B96">
              <w:rPr>
                <w:rFonts w:ascii="Book Antiqua" w:hAnsi="Book Antiqua"/>
                <w:color w:val="auto"/>
                <w:sz w:val="24"/>
                <w:szCs w:val="24"/>
              </w:rPr>
              <w:t xml:space="preserve">Jia </w:t>
            </w:r>
            <w:r w:rsidR="00787A91" w:rsidRPr="00787A91">
              <w:rPr>
                <w:rFonts w:ascii="Book Antiqua" w:hAnsi="Book Antiqua"/>
                <w:i/>
                <w:color w:val="auto"/>
                <w:sz w:val="24"/>
                <w:szCs w:val="24"/>
              </w:rPr>
              <w:t>et al</w:t>
            </w:r>
            <w:r w:rsidR="002210BE" w:rsidRPr="00017B96">
              <w:rPr>
                <w:rFonts w:ascii="Book Antiqua" w:hAnsi="Book Antiqua"/>
                <w:color w:val="auto"/>
                <w:sz w:val="24"/>
                <w:szCs w:val="24"/>
                <w:vertAlign w:val="superscript"/>
              </w:rPr>
              <w:t>[22</w:t>
            </w:r>
            <w:r w:rsidRPr="00017B96">
              <w:rPr>
                <w:rFonts w:ascii="Book Antiqua" w:hAnsi="Book Antiqua"/>
                <w:color w:val="auto"/>
                <w:sz w:val="24"/>
                <w:szCs w:val="24"/>
                <w:vertAlign w:val="superscript"/>
              </w:rPr>
              <w:t>]</w:t>
            </w:r>
          </w:p>
          <w:p w14:paraId="46BCFCE2"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2000</w:t>
            </w:r>
          </w:p>
        </w:tc>
        <w:tc>
          <w:tcPr>
            <w:tcW w:w="1134" w:type="dxa"/>
            <w:tcBorders>
              <w:left w:val="none" w:sz="0" w:space="0" w:color="auto"/>
              <w:right w:val="none" w:sz="0" w:space="0" w:color="auto"/>
            </w:tcBorders>
            <w:shd w:val="clear" w:color="auto" w:fill="auto"/>
          </w:tcPr>
          <w:p w14:paraId="5B3E3EFE"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Caucasians</w:t>
            </w:r>
          </w:p>
        </w:tc>
        <w:tc>
          <w:tcPr>
            <w:tcW w:w="1417" w:type="dxa"/>
            <w:tcBorders>
              <w:left w:val="none" w:sz="0" w:space="0" w:color="auto"/>
              <w:right w:val="none" w:sz="0" w:space="0" w:color="auto"/>
            </w:tcBorders>
            <w:shd w:val="clear" w:color="auto" w:fill="auto"/>
          </w:tcPr>
          <w:p w14:paraId="7E038EC1" w14:textId="1105E813" w:rsidR="00B5277D" w:rsidRPr="00017B96" w:rsidRDefault="00787A91"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298/</w:t>
            </w:r>
            <w:r w:rsidR="00B5277D" w:rsidRPr="00017B96">
              <w:rPr>
                <w:rFonts w:ascii="Book Antiqua" w:hAnsi="Book Antiqua"/>
                <w:color w:val="auto"/>
                <w:sz w:val="24"/>
                <w:szCs w:val="24"/>
              </w:rPr>
              <w:t>298</w:t>
            </w:r>
          </w:p>
        </w:tc>
        <w:tc>
          <w:tcPr>
            <w:tcW w:w="1418" w:type="dxa"/>
            <w:tcBorders>
              <w:left w:val="none" w:sz="0" w:space="0" w:color="auto"/>
              <w:right w:val="none" w:sz="0" w:space="0" w:color="auto"/>
            </w:tcBorders>
            <w:shd w:val="clear" w:color="auto" w:fill="auto"/>
          </w:tcPr>
          <w:p w14:paraId="6988854F"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No</w:t>
            </w:r>
          </w:p>
        </w:tc>
        <w:tc>
          <w:tcPr>
            <w:tcW w:w="1843" w:type="dxa"/>
            <w:tcBorders>
              <w:left w:val="none" w:sz="0" w:space="0" w:color="auto"/>
              <w:right w:val="none" w:sz="0" w:space="0" w:color="auto"/>
            </w:tcBorders>
            <w:shd w:val="clear" w:color="auto" w:fill="auto"/>
          </w:tcPr>
          <w:p w14:paraId="356F2A00"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Hypertension</w:t>
            </w:r>
          </w:p>
        </w:tc>
      </w:tr>
      <w:tr w:rsidR="00017B96" w:rsidRPr="00017B96" w14:paraId="65E0A9C1" w14:textId="77777777" w:rsidTr="00787A91">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329D012F"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Gln27Glu</w:t>
            </w:r>
          </w:p>
          <w:p w14:paraId="4C4340CA"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Arg16Gly</w:t>
            </w:r>
          </w:p>
        </w:tc>
        <w:tc>
          <w:tcPr>
            <w:tcW w:w="1985" w:type="dxa"/>
            <w:shd w:val="clear" w:color="auto" w:fill="auto"/>
          </w:tcPr>
          <w:p w14:paraId="4B19619F" w14:textId="454E790B"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vertAlign w:val="superscript"/>
              </w:rPr>
            </w:pPr>
            <w:r w:rsidRPr="00017B96">
              <w:rPr>
                <w:rFonts w:ascii="Book Antiqua" w:hAnsi="Book Antiqua"/>
                <w:color w:val="auto"/>
                <w:sz w:val="24"/>
                <w:szCs w:val="24"/>
              </w:rPr>
              <w:t xml:space="preserve">Xie </w:t>
            </w:r>
            <w:r w:rsidR="00787A91" w:rsidRPr="00787A91">
              <w:rPr>
                <w:rFonts w:ascii="Book Antiqua" w:hAnsi="Book Antiqua"/>
                <w:i/>
                <w:color w:val="auto"/>
                <w:sz w:val="24"/>
                <w:szCs w:val="24"/>
              </w:rPr>
              <w:t>et al</w:t>
            </w:r>
            <w:r w:rsidR="002210BE" w:rsidRPr="00017B96">
              <w:rPr>
                <w:rFonts w:ascii="Book Antiqua" w:hAnsi="Book Antiqua"/>
                <w:color w:val="auto"/>
                <w:sz w:val="24"/>
                <w:szCs w:val="24"/>
                <w:vertAlign w:val="superscript"/>
              </w:rPr>
              <w:t>[23</w:t>
            </w:r>
            <w:r w:rsidRPr="00017B96">
              <w:rPr>
                <w:rFonts w:ascii="Book Antiqua" w:hAnsi="Book Antiqua"/>
                <w:color w:val="auto"/>
                <w:sz w:val="24"/>
                <w:szCs w:val="24"/>
                <w:vertAlign w:val="superscript"/>
              </w:rPr>
              <w:t>]</w:t>
            </w:r>
          </w:p>
          <w:p w14:paraId="27C2DB3E"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2000</w:t>
            </w:r>
          </w:p>
        </w:tc>
        <w:tc>
          <w:tcPr>
            <w:tcW w:w="1134" w:type="dxa"/>
            <w:shd w:val="clear" w:color="auto" w:fill="auto"/>
          </w:tcPr>
          <w:p w14:paraId="7961A220"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Black or white Americans</w:t>
            </w:r>
          </w:p>
        </w:tc>
        <w:tc>
          <w:tcPr>
            <w:tcW w:w="1417" w:type="dxa"/>
            <w:shd w:val="clear" w:color="auto" w:fill="auto"/>
          </w:tcPr>
          <w:p w14:paraId="3195A634" w14:textId="13823BBD" w:rsidR="00B5277D" w:rsidRPr="00017B96" w:rsidRDefault="00787A91"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356</w:t>
            </w:r>
            <w:r w:rsidR="00B5277D" w:rsidRPr="00017B96">
              <w:rPr>
                <w:rFonts w:ascii="Book Antiqua" w:hAnsi="Book Antiqua"/>
                <w:color w:val="auto"/>
                <w:sz w:val="24"/>
                <w:szCs w:val="24"/>
              </w:rPr>
              <w:t>/307</w:t>
            </w:r>
          </w:p>
        </w:tc>
        <w:tc>
          <w:tcPr>
            <w:tcW w:w="1418" w:type="dxa"/>
            <w:shd w:val="clear" w:color="auto" w:fill="auto"/>
          </w:tcPr>
          <w:p w14:paraId="5515E70A"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No</w:t>
            </w:r>
          </w:p>
        </w:tc>
        <w:tc>
          <w:tcPr>
            <w:tcW w:w="1843" w:type="dxa"/>
            <w:shd w:val="clear" w:color="auto" w:fill="auto"/>
          </w:tcPr>
          <w:p w14:paraId="444D55C8"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Hypertension</w:t>
            </w:r>
          </w:p>
        </w:tc>
      </w:tr>
      <w:tr w:rsidR="00017B96" w:rsidRPr="00017B96" w14:paraId="3775CA60" w14:textId="77777777" w:rsidTr="00787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shd w:val="clear" w:color="auto" w:fill="auto"/>
          </w:tcPr>
          <w:p w14:paraId="76DD319E"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Arg16Gl</w:t>
            </w:r>
            <w:r w:rsidRPr="00017B96">
              <w:rPr>
                <w:rFonts w:ascii="Book Antiqua" w:hAnsi="Book Antiqua"/>
                <w:color w:val="auto"/>
                <w:sz w:val="24"/>
                <w:szCs w:val="24"/>
              </w:rPr>
              <w:lastRenderedPageBreak/>
              <w:t>y</w:t>
            </w:r>
          </w:p>
        </w:tc>
        <w:tc>
          <w:tcPr>
            <w:tcW w:w="1985" w:type="dxa"/>
            <w:tcBorders>
              <w:left w:val="none" w:sz="0" w:space="0" w:color="auto"/>
              <w:right w:val="none" w:sz="0" w:space="0" w:color="auto"/>
            </w:tcBorders>
            <w:shd w:val="clear" w:color="auto" w:fill="auto"/>
          </w:tcPr>
          <w:p w14:paraId="1EC578CE" w14:textId="39790DAE"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vertAlign w:val="superscript"/>
              </w:rPr>
            </w:pPr>
            <w:r w:rsidRPr="00017B96">
              <w:rPr>
                <w:rFonts w:ascii="Book Antiqua" w:hAnsi="Book Antiqua"/>
                <w:color w:val="auto"/>
                <w:sz w:val="24"/>
                <w:szCs w:val="24"/>
              </w:rPr>
              <w:lastRenderedPageBreak/>
              <w:t xml:space="preserve">Herrmann </w:t>
            </w:r>
            <w:r w:rsidR="00787A91" w:rsidRPr="00787A91">
              <w:rPr>
                <w:rFonts w:ascii="Book Antiqua" w:hAnsi="Book Antiqua"/>
                <w:i/>
                <w:color w:val="auto"/>
                <w:sz w:val="24"/>
                <w:szCs w:val="24"/>
              </w:rPr>
              <w:t xml:space="preserve">et </w:t>
            </w:r>
            <w:r w:rsidR="00787A91" w:rsidRPr="00787A91">
              <w:rPr>
                <w:rFonts w:ascii="Book Antiqua" w:hAnsi="Book Antiqua"/>
                <w:i/>
                <w:color w:val="auto"/>
                <w:sz w:val="24"/>
                <w:szCs w:val="24"/>
              </w:rPr>
              <w:lastRenderedPageBreak/>
              <w:t>al</w:t>
            </w:r>
            <w:r w:rsidR="002210BE" w:rsidRPr="00017B96">
              <w:rPr>
                <w:rFonts w:ascii="Book Antiqua" w:hAnsi="Book Antiqua"/>
                <w:color w:val="auto"/>
                <w:sz w:val="24"/>
                <w:szCs w:val="24"/>
                <w:vertAlign w:val="superscript"/>
              </w:rPr>
              <w:t>[24</w:t>
            </w:r>
            <w:r w:rsidRPr="00017B96">
              <w:rPr>
                <w:rFonts w:ascii="Book Antiqua" w:hAnsi="Book Antiqua"/>
                <w:color w:val="auto"/>
                <w:sz w:val="24"/>
                <w:szCs w:val="24"/>
                <w:vertAlign w:val="superscript"/>
              </w:rPr>
              <w:t>]</w:t>
            </w:r>
          </w:p>
          <w:p w14:paraId="18B83ACC"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2000</w:t>
            </w:r>
          </w:p>
        </w:tc>
        <w:tc>
          <w:tcPr>
            <w:tcW w:w="1134" w:type="dxa"/>
            <w:tcBorders>
              <w:left w:val="none" w:sz="0" w:space="0" w:color="auto"/>
              <w:right w:val="none" w:sz="0" w:space="0" w:color="auto"/>
            </w:tcBorders>
            <w:shd w:val="clear" w:color="auto" w:fill="auto"/>
          </w:tcPr>
          <w:p w14:paraId="6EB47448"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lastRenderedPageBreak/>
              <w:t xml:space="preserve">Black or </w:t>
            </w:r>
            <w:r w:rsidRPr="00017B96">
              <w:rPr>
                <w:rFonts w:ascii="Book Antiqua" w:hAnsi="Book Antiqua"/>
                <w:color w:val="auto"/>
                <w:sz w:val="24"/>
                <w:szCs w:val="24"/>
              </w:rPr>
              <w:lastRenderedPageBreak/>
              <w:t>white Americans</w:t>
            </w:r>
          </w:p>
        </w:tc>
        <w:tc>
          <w:tcPr>
            <w:tcW w:w="1417" w:type="dxa"/>
            <w:tcBorders>
              <w:left w:val="none" w:sz="0" w:space="0" w:color="auto"/>
              <w:right w:val="none" w:sz="0" w:space="0" w:color="auto"/>
            </w:tcBorders>
            <w:shd w:val="clear" w:color="auto" w:fill="auto"/>
          </w:tcPr>
          <w:p w14:paraId="1BDDD5A2"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lastRenderedPageBreak/>
              <w:t>243</w:t>
            </w:r>
          </w:p>
        </w:tc>
        <w:tc>
          <w:tcPr>
            <w:tcW w:w="1418" w:type="dxa"/>
            <w:tcBorders>
              <w:left w:val="none" w:sz="0" w:space="0" w:color="auto"/>
              <w:right w:val="none" w:sz="0" w:space="0" w:color="auto"/>
            </w:tcBorders>
            <w:shd w:val="clear" w:color="auto" w:fill="auto"/>
          </w:tcPr>
          <w:p w14:paraId="28597BD9"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No</w:t>
            </w:r>
          </w:p>
        </w:tc>
        <w:tc>
          <w:tcPr>
            <w:tcW w:w="1843" w:type="dxa"/>
            <w:tcBorders>
              <w:left w:val="none" w:sz="0" w:space="0" w:color="auto"/>
              <w:right w:val="none" w:sz="0" w:space="0" w:color="auto"/>
            </w:tcBorders>
            <w:shd w:val="clear" w:color="auto" w:fill="auto"/>
          </w:tcPr>
          <w:p w14:paraId="0BF0FF10"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Hypertension</w:t>
            </w:r>
          </w:p>
        </w:tc>
      </w:tr>
      <w:tr w:rsidR="00017B96" w:rsidRPr="00017B96" w14:paraId="0FF9CD25" w14:textId="77777777" w:rsidTr="00787A91">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3CE19C3E"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lastRenderedPageBreak/>
              <w:t>T-47C</w:t>
            </w:r>
          </w:p>
          <w:p w14:paraId="3633C86C"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Gln27Glu</w:t>
            </w:r>
          </w:p>
          <w:p w14:paraId="7B9C9F2A"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Arg16Gly</w:t>
            </w:r>
          </w:p>
        </w:tc>
        <w:tc>
          <w:tcPr>
            <w:tcW w:w="1985" w:type="dxa"/>
            <w:shd w:val="clear" w:color="auto" w:fill="auto"/>
          </w:tcPr>
          <w:p w14:paraId="4292F67C" w14:textId="6ECBEC00"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vertAlign w:val="superscript"/>
              </w:rPr>
            </w:pPr>
            <w:r w:rsidRPr="00017B96">
              <w:rPr>
                <w:rFonts w:ascii="Book Antiqua" w:hAnsi="Book Antiqua"/>
                <w:color w:val="auto"/>
                <w:sz w:val="24"/>
                <w:szCs w:val="24"/>
              </w:rPr>
              <w:t xml:space="preserve">Kato </w:t>
            </w:r>
            <w:r w:rsidR="00787A91" w:rsidRPr="00787A91">
              <w:rPr>
                <w:rFonts w:ascii="Book Antiqua" w:hAnsi="Book Antiqua"/>
                <w:i/>
                <w:color w:val="auto"/>
                <w:sz w:val="24"/>
                <w:szCs w:val="24"/>
              </w:rPr>
              <w:t>et al</w:t>
            </w:r>
            <w:r w:rsidR="002210BE" w:rsidRPr="00017B96">
              <w:rPr>
                <w:rFonts w:ascii="Book Antiqua" w:hAnsi="Book Antiqua"/>
                <w:color w:val="auto"/>
                <w:sz w:val="24"/>
                <w:szCs w:val="24"/>
                <w:vertAlign w:val="superscript"/>
              </w:rPr>
              <w:t>[25</w:t>
            </w:r>
            <w:r w:rsidRPr="00017B96">
              <w:rPr>
                <w:rFonts w:ascii="Book Antiqua" w:hAnsi="Book Antiqua"/>
                <w:color w:val="auto"/>
                <w:sz w:val="24"/>
                <w:szCs w:val="24"/>
                <w:vertAlign w:val="superscript"/>
              </w:rPr>
              <w:t>]</w:t>
            </w:r>
          </w:p>
          <w:p w14:paraId="1B06C000"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2001</w:t>
            </w:r>
          </w:p>
        </w:tc>
        <w:tc>
          <w:tcPr>
            <w:tcW w:w="1134" w:type="dxa"/>
            <w:shd w:val="clear" w:color="auto" w:fill="auto"/>
          </w:tcPr>
          <w:p w14:paraId="6D008861"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Japanese</w:t>
            </w:r>
          </w:p>
        </w:tc>
        <w:tc>
          <w:tcPr>
            <w:tcW w:w="1417" w:type="dxa"/>
            <w:shd w:val="clear" w:color="auto" w:fill="auto"/>
          </w:tcPr>
          <w:p w14:paraId="487CDCE9" w14:textId="1211F28B" w:rsidR="00B5277D" w:rsidRPr="00017B96" w:rsidRDefault="00787A91"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842/</w:t>
            </w:r>
            <w:r w:rsidR="00B5277D" w:rsidRPr="00017B96">
              <w:rPr>
                <w:rFonts w:ascii="Book Antiqua" w:hAnsi="Book Antiqua"/>
                <w:color w:val="auto"/>
                <w:sz w:val="24"/>
                <w:szCs w:val="24"/>
              </w:rPr>
              <w:t>633</w:t>
            </w:r>
          </w:p>
        </w:tc>
        <w:tc>
          <w:tcPr>
            <w:tcW w:w="1418" w:type="dxa"/>
            <w:shd w:val="clear" w:color="auto" w:fill="auto"/>
          </w:tcPr>
          <w:p w14:paraId="7933B13B"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No</w:t>
            </w:r>
          </w:p>
        </w:tc>
        <w:tc>
          <w:tcPr>
            <w:tcW w:w="1843" w:type="dxa"/>
            <w:shd w:val="clear" w:color="auto" w:fill="auto"/>
          </w:tcPr>
          <w:p w14:paraId="4F23156D"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Hypertension</w:t>
            </w:r>
          </w:p>
        </w:tc>
      </w:tr>
      <w:tr w:rsidR="00017B96" w:rsidRPr="00017B96" w14:paraId="6BB0796D" w14:textId="77777777" w:rsidTr="00787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shd w:val="clear" w:color="auto" w:fill="auto"/>
          </w:tcPr>
          <w:p w14:paraId="7D3FB00C"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T-47C</w:t>
            </w:r>
          </w:p>
          <w:p w14:paraId="0F51B1A0"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Gln27Glu</w:t>
            </w:r>
          </w:p>
          <w:p w14:paraId="4C1804F1"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Arg16Gly</w:t>
            </w:r>
          </w:p>
        </w:tc>
        <w:tc>
          <w:tcPr>
            <w:tcW w:w="1985" w:type="dxa"/>
            <w:tcBorders>
              <w:left w:val="none" w:sz="0" w:space="0" w:color="auto"/>
              <w:right w:val="none" w:sz="0" w:space="0" w:color="auto"/>
            </w:tcBorders>
            <w:shd w:val="clear" w:color="auto" w:fill="auto"/>
          </w:tcPr>
          <w:p w14:paraId="508265C5" w14:textId="77E199C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vertAlign w:val="superscript"/>
              </w:rPr>
            </w:pPr>
            <w:r w:rsidRPr="00017B96">
              <w:rPr>
                <w:rFonts w:ascii="Book Antiqua" w:hAnsi="Book Antiqua"/>
                <w:color w:val="auto"/>
                <w:sz w:val="24"/>
                <w:szCs w:val="24"/>
              </w:rPr>
              <w:t xml:space="preserve">Ranade </w:t>
            </w:r>
            <w:r w:rsidR="00787A91" w:rsidRPr="00787A91">
              <w:rPr>
                <w:rFonts w:ascii="Book Antiqua" w:hAnsi="Book Antiqua"/>
                <w:i/>
                <w:color w:val="auto"/>
                <w:sz w:val="24"/>
                <w:szCs w:val="24"/>
              </w:rPr>
              <w:t>et al</w:t>
            </w:r>
            <w:r w:rsidR="002210BE" w:rsidRPr="00017B96">
              <w:rPr>
                <w:rFonts w:ascii="Book Antiqua" w:hAnsi="Book Antiqua"/>
                <w:color w:val="auto"/>
                <w:sz w:val="24"/>
                <w:szCs w:val="24"/>
                <w:vertAlign w:val="superscript"/>
              </w:rPr>
              <w:t>[26</w:t>
            </w:r>
            <w:r w:rsidRPr="00017B96">
              <w:rPr>
                <w:rFonts w:ascii="Book Antiqua" w:hAnsi="Book Antiqua"/>
                <w:color w:val="auto"/>
                <w:sz w:val="24"/>
                <w:szCs w:val="24"/>
                <w:vertAlign w:val="superscript"/>
              </w:rPr>
              <w:t>]</w:t>
            </w:r>
          </w:p>
          <w:p w14:paraId="358716B3"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2001</w:t>
            </w:r>
          </w:p>
        </w:tc>
        <w:tc>
          <w:tcPr>
            <w:tcW w:w="1134" w:type="dxa"/>
            <w:tcBorders>
              <w:left w:val="none" w:sz="0" w:space="0" w:color="auto"/>
              <w:right w:val="none" w:sz="0" w:space="0" w:color="auto"/>
            </w:tcBorders>
            <w:shd w:val="clear" w:color="auto" w:fill="auto"/>
          </w:tcPr>
          <w:p w14:paraId="1A7EAC98"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Chinese</w:t>
            </w:r>
          </w:p>
        </w:tc>
        <w:tc>
          <w:tcPr>
            <w:tcW w:w="1417" w:type="dxa"/>
            <w:tcBorders>
              <w:left w:val="none" w:sz="0" w:space="0" w:color="auto"/>
              <w:right w:val="none" w:sz="0" w:space="0" w:color="auto"/>
            </w:tcBorders>
            <w:shd w:val="clear" w:color="auto" w:fill="auto"/>
          </w:tcPr>
          <w:p w14:paraId="08AFF559" w14:textId="1372EAAF"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&gt;</w:t>
            </w:r>
            <w:r w:rsidR="00787A91">
              <w:rPr>
                <w:rFonts w:ascii="Book Antiqua" w:hAnsi="Book Antiqua" w:hint="eastAsia"/>
                <w:color w:val="auto"/>
                <w:sz w:val="24"/>
                <w:szCs w:val="24"/>
                <w:lang w:eastAsia="zh-CN"/>
              </w:rPr>
              <w:t xml:space="preserve"> </w:t>
            </w:r>
            <w:r w:rsidR="00787A91">
              <w:rPr>
                <w:rFonts w:ascii="Book Antiqua" w:hAnsi="Book Antiqua"/>
                <w:color w:val="auto"/>
                <w:sz w:val="24"/>
                <w:szCs w:val="24"/>
              </w:rPr>
              <w:t>800/</w:t>
            </w:r>
            <w:r w:rsidRPr="00017B96">
              <w:rPr>
                <w:rFonts w:ascii="Book Antiqua" w:hAnsi="Book Antiqua"/>
                <w:color w:val="auto"/>
                <w:sz w:val="24"/>
                <w:szCs w:val="24"/>
              </w:rPr>
              <w:t>&gt;</w:t>
            </w:r>
            <w:r w:rsidR="00787A91">
              <w:rPr>
                <w:rFonts w:ascii="Book Antiqua" w:hAnsi="Book Antiqua" w:hint="eastAsia"/>
                <w:color w:val="auto"/>
                <w:sz w:val="24"/>
                <w:szCs w:val="24"/>
                <w:lang w:eastAsia="zh-CN"/>
              </w:rPr>
              <w:t xml:space="preserve"> </w:t>
            </w:r>
            <w:r w:rsidRPr="00017B96">
              <w:rPr>
                <w:rFonts w:ascii="Book Antiqua" w:hAnsi="Book Antiqua"/>
                <w:color w:val="auto"/>
                <w:sz w:val="24"/>
                <w:szCs w:val="24"/>
              </w:rPr>
              <w:t>800</w:t>
            </w:r>
          </w:p>
        </w:tc>
        <w:tc>
          <w:tcPr>
            <w:tcW w:w="1418" w:type="dxa"/>
            <w:tcBorders>
              <w:left w:val="none" w:sz="0" w:space="0" w:color="auto"/>
              <w:right w:val="none" w:sz="0" w:space="0" w:color="auto"/>
            </w:tcBorders>
            <w:shd w:val="clear" w:color="auto" w:fill="auto"/>
          </w:tcPr>
          <w:p w14:paraId="61641EA9"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Yes (only  for Arg16Gly)</w:t>
            </w:r>
          </w:p>
        </w:tc>
        <w:tc>
          <w:tcPr>
            <w:tcW w:w="1843" w:type="dxa"/>
            <w:tcBorders>
              <w:left w:val="none" w:sz="0" w:space="0" w:color="auto"/>
              <w:right w:val="none" w:sz="0" w:space="0" w:color="auto"/>
            </w:tcBorders>
            <w:shd w:val="clear" w:color="auto" w:fill="auto"/>
          </w:tcPr>
          <w:p w14:paraId="58F93699"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Hypertension</w:t>
            </w:r>
          </w:p>
        </w:tc>
      </w:tr>
      <w:tr w:rsidR="00017B96" w:rsidRPr="00017B96" w14:paraId="2A5CCF7F" w14:textId="77777777" w:rsidTr="00787A91">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6C2F2F60"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Gln27Glu</w:t>
            </w:r>
          </w:p>
          <w:p w14:paraId="69395B8D"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Arg16Gly</w:t>
            </w:r>
          </w:p>
          <w:p w14:paraId="587A1CCB"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Thr164Ile</w:t>
            </w:r>
          </w:p>
        </w:tc>
        <w:tc>
          <w:tcPr>
            <w:tcW w:w="1985" w:type="dxa"/>
            <w:shd w:val="clear" w:color="auto" w:fill="auto"/>
          </w:tcPr>
          <w:p w14:paraId="5FAF7927" w14:textId="29E1E59B"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vertAlign w:val="superscript"/>
              </w:rPr>
            </w:pPr>
            <w:r w:rsidRPr="00017B96">
              <w:rPr>
                <w:rFonts w:ascii="Book Antiqua" w:hAnsi="Book Antiqua"/>
                <w:color w:val="auto"/>
                <w:sz w:val="24"/>
                <w:szCs w:val="24"/>
              </w:rPr>
              <w:t xml:space="preserve">Tomaszewski </w:t>
            </w:r>
            <w:r w:rsidR="00787A91" w:rsidRPr="00787A91">
              <w:rPr>
                <w:rFonts w:ascii="Book Antiqua" w:hAnsi="Book Antiqua"/>
                <w:i/>
                <w:color w:val="auto"/>
                <w:sz w:val="24"/>
                <w:szCs w:val="24"/>
              </w:rPr>
              <w:t>et al</w:t>
            </w:r>
            <w:r w:rsidR="002210BE" w:rsidRPr="00017B96">
              <w:rPr>
                <w:rFonts w:ascii="Book Antiqua" w:hAnsi="Book Antiqua"/>
                <w:color w:val="auto"/>
                <w:sz w:val="24"/>
                <w:szCs w:val="24"/>
                <w:vertAlign w:val="superscript"/>
              </w:rPr>
              <w:t>[27</w:t>
            </w:r>
            <w:r w:rsidRPr="00017B96">
              <w:rPr>
                <w:rFonts w:ascii="Book Antiqua" w:hAnsi="Book Antiqua"/>
                <w:color w:val="auto"/>
                <w:sz w:val="24"/>
                <w:szCs w:val="24"/>
                <w:vertAlign w:val="superscript"/>
              </w:rPr>
              <w:t>]</w:t>
            </w:r>
          </w:p>
          <w:p w14:paraId="69C7AC1A"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2002</w:t>
            </w:r>
          </w:p>
        </w:tc>
        <w:tc>
          <w:tcPr>
            <w:tcW w:w="1134" w:type="dxa"/>
            <w:shd w:val="clear" w:color="auto" w:fill="auto"/>
          </w:tcPr>
          <w:p w14:paraId="2C22409B"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European (Polish)</w:t>
            </w:r>
          </w:p>
        </w:tc>
        <w:tc>
          <w:tcPr>
            <w:tcW w:w="1417" w:type="dxa"/>
            <w:shd w:val="clear" w:color="auto" w:fill="auto"/>
          </w:tcPr>
          <w:p w14:paraId="39154803"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638</w:t>
            </w:r>
          </w:p>
        </w:tc>
        <w:tc>
          <w:tcPr>
            <w:tcW w:w="1418" w:type="dxa"/>
            <w:shd w:val="clear" w:color="auto" w:fill="auto"/>
          </w:tcPr>
          <w:p w14:paraId="00785C6E"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No</w:t>
            </w:r>
          </w:p>
        </w:tc>
        <w:tc>
          <w:tcPr>
            <w:tcW w:w="1843" w:type="dxa"/>
            <w:shd w:val="clear" w:color="auto" w:fill="auto"/>
          </w:tcPr>
          <w:p w14:paraId="247EAA6D"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Hypertension</w:t>
            </w:r>
          </w:p>
        </w:tc>
      </w:tr>
      <w:tr w:rsidR="00017B96" w:rsidRPr="00017B96" w14:paraId="28B649B8" w14:textId="77777777" w:rsidTr="00787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shd w:val="clear" w:color="auto" w:fill="auto"/>
          </w:tcPr>
          <w:p w14:paraId="45910D72"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Gln27Glu</w:t>
            </w:r>
          </w:p>
          <w:p w14:paraId="68BDA97D"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Arg16Gly</w:t>
            </w:r>
          </w:p>
          <w:p w14:paraId="4F1C051D"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Thr164Ile</w:t>
            </w:r>
          </w:p>
        </w:tc>
        <w:tc>
          <w:tcPr>
            <w:tcW w:w="1985" w:type="dxa"/>
            <w:tcBorders>
              <w:left w:val="none" w:sz="0" w:space="0" w:color="auto"/>
              <w:right w:val="none" w:sz="0" w:space="0" w:color="auto"/>
            </w:tcBorders>
            <w:shd w:val="clear" w:color="auto" w:fill="auto"/>
          </w:tcPr>
          <w:p w14:paraId="00FD082C" w14:textId="54EFBBD9"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vertAlign w:val="superscript"/>
              </w:rPr>
            </w:pPr>
            <w:r w:rsidRPr="00017B96">
              <w:rPr>
                <w:rFonts w:ascii="Book Antiqua" w:hAnsi="Book Antiqua"/>
                <w:color w:val="auto"/>
                <w:sz w:val="24"/>
                <w:szCs w:val="24"/>
              </w:rPr>
              <w:t xml:space="preserve">Pereira </w:t>
            </w:r>
            <w:r w:rsidR="00787A91" w:rsidRPr="00787A91">
              <w:rPr>
                <w:rFonts w:ascii="Book Antiqua" w:hAnsi="Book Antiqua"/>
                <w:i/>
                <w:color w:val="auto"/>
                <w:sz w:val="24"/>
                <w:szCs w:val="24"/>
              </w:rPr>
              <w:t>et al</w:t>
            </w:r>
            <w:r w:rsidR="002210BE" w:rsidRPr="00017B96">
              <w:rPr>
                <w:rFonts w:ascii="Book Antiqua" w:hAnsi="Book Antiqua"/>
                <w:color w:val="auto"/>
                <w:sz w:val="24"/>
                <w:szCs w:val="24"/>
                <w:vertAlign w:val="superscript"/>
              </w:rPr>
              <w:t>[28</w:t>
            </w:r>
            <w:r w:rsidRPr="00017B96">
              <w:rPr>
                <w:rFonts w:ascii="Book Antiqua" w:hAnsi="Book Antiqua"/>
                <w:color w:val="auto"/>
                <w:sz w:val="24"/>
                <w:szCs w:val="24"/>
                <w:vertAlign w:val="superscript"/>
              </w:rPr>
              <w:t>]</w:t>
            </w:r>
          </w:p>
          <w:p w14:paraId="062F4346"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2003</w:t>
            </w:r>
          </w:p>
        </w:tc>
        <w:tc>
          <w:tcPr>
            <w:tcW w:w="1134" w:type="dxa"/>
            <w:tcBorders>
              <w:left w:val="none" w:sz="0" w:space="0" w:color="auto"/>
              <w:right w:val="none" w:sz="0" w:space="0" w:color="auto"/>
            </w:tcBorders>
            <w:shd w:val="clear" w:color="auto" w:fill="auto"/>
          </w:tcPr>
          <w:p w14:paraId="5E348C40"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Brasilian</w:t>
            </w:r>
          </w:p>
        </w:tc>
        <w:tc>
          <w:tcPr>
            <w:tcW w:w="1417" w:type="dxa"/>
            <w:tcBorders>
              <w:left w:val="none" w:sz="0" w:space="0" w:color="auto"/>
              <w:right w:val="none" w:sz="0" w:space="0" w:color="auto"/>
            </w:tcBorders>
            <w:shd w:val="clear" w:color="auto" w:fill="auto"/>
          </w:tcPr>
          <w:p w14:paraId="20F564F4"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1576</w:t>
            </w:r>
          </w:p>
        </w:tc>
        <w:tc>
          <w:tcPr>
            <w:tcW w:w="1418" w:type="dxa"/>
            <w:tcBorders>
              <w:left w:val="none" w:sz="0" w:space="0" w:color="auto"/>
              <w:right w:val="none" w:sz="0" w:space="0" w:color="auto"/>
            </w:tcBorders>
            <w:shd w:val="clear" w:color="auto" w:fill="auto"/>
          </w:tcPr>
          <w:p w14:paraId="012E95DF"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Yes</w:t>
            </w:r>
          </w:p>
        </w:tc>
        <w:tc>
          <w:tcPr>
            <w:tcW w:w="1843" w:type="dxa"/>
            <w:tcBorders>
              <w:left w:val="none" w:sz="0" w:space="0" w:color="auto"/>
              <w:right w:val="none" w:sz="0" w:space="0" w:color="auto"/>
            </w:tcBorders>
            <w:shd w:val="clear" w:color="auto" w:fill="auto"/>
          </w:tcPr>
          <w:p w14:paraId="73384C72"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Hypertension</w:t>
            </w:r>
          </w:p>
          <w:p w14:paraId="51D9B9B6"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Blood pressure</w:t>
            </w:r>
          </w:p>
        </w:tc>
      </w:tr>
      <w:tr w:rsidR="00017B96" w:rsidRPr="00017B96" w14:paraId="32C5FB3B" w14:textId="77777777" w:rsidTr="00787A91">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7436E012"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Gln27Glu</w:t>
            </w:r>
          </w:p>
          <w:p w14:paraId="783F16A2"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Arg16Gly</w:t>
            </w:r>
          </w:p>
          <w:p w14:paraId="27544E0C" w14:textId="77777777" w:rsidR="00B5277D" w:rsidRPr="00017B96" w:rsidRDefault="00B5277D" w:rsidP="00017B96">
            <w:pPr>
              <w:spacing w:line="360" w:lineRule="auto"/>
              <w:jc w:val="both"/>
              <w:rPr>
                <w:rFonts w:ascii="Book Antiqua" w:hAnsi="Book Antiqua"/>
                <w:color w:val="auto"/>
                <w:sz w:val="24"/>
                <w:szCs w:val="24"/>
              </w:rPr>
            </w:pPr>
          </w:p>
        </w:tc>
        <w:tc>
          <w:tcPr>
            <w:tcW w:w="1985" w:type="dxa"/>
            <w:shd w:val="clear" w:color="auto" w:fill="auto"/>
          </w:tcPr>
          <w:p w14:paraId="6842EC50" w14:textId="698269C8"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vertAlign w:val="superscript"/>
              </w:rPr>
            </w:pPr>
            <w:r w:rsidRPr="00017B96">
              <w:rPr>
                <w:rFonts w:ascii="Book Antiqua" w:hAnsi="Book Antiqua"/>
                <w:color w:val="auto"/>
                <w:sz w:val="24"/>
                <w:szCs w:val="24"/>
              </w:rPr>
              <w:t xml:space="preserve">Galletti </w:t>
            </w:r>
            <w:r w:rsidR="00787A91" w:rsidRPr="00787A91">
              <w:rPr>
                <w:rFonts w:ascii="Book Antiqua" w:hAnsi="Book Antiqua"/>
                <w:i/>
                <w:color w:val="auto"/>
                <w:sz w:val="24"/>
                <w:szCs w:val="24"/>
              </w:rPr>
              <w:t>et al</w:t>
            </w:r>
            <w:r w:rsidR="002210BE" w:rsidRPr="00017B96">
              <w:rPr>
                <w:rFonts w:ascii="Book Antiqua" w:hAnsi="Book Antiqua"/>
                <w:color w:val="auto"/>
                <w:sz w:val="24"/>
                <w:szCs w:val="24"/>
                <w:vertAlign w:val="superscript"/>
              </w:rPr>
              <w:t>[29</w:t>
            </w:r>
            <w:r w:rsidRPr="00017B96">
              <w:rPr>
                <w:rFonts w:ascii="Book Antiqua" w:hAnsi="Book Antiqua"/>
                <w:color w:val="auto"/>
                <w:sz w:val="24"/>
                <w:szCs w:val="24"/>
                <w:vertAlign w:val="superscript"/>
              </w:rPr>
              <w:t>]</w:t>
            </w:r>
          </w:p>
          <w:p w14:paraId="6A709D9D"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2004</w:t>
            </w:r>
          </w:p>
        </w:tc>
        <w:tc>
          <w:tcPr>
            <w:tcW w:w="1134" w:type="dxa"/>
            <w:shd w:val="clear" w:color="auto" w:fill="auto"/>
          </w:tcPr>
          <w:p w14:paraId="7D5B8718"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Non-selected group- middle aged men</w:t>
            </w:r>
          </w:p>
        </w:tc>
        <w:tc>
          <w:tcPr>
            <w:tcW w:w="1417" w:type="dxa"/>
            <w:shd w:val="clear" w:color="auto" w:fill="auto"/>
          </w:tcPr>
          <w:p w14:paraId="3B5A959C"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405 HT</w:t>
            </w:r>
          </w:p>
          <w:p w14:paraId="1D2A5F1C"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563 overweight</w:t>
            </w:r>
          </w:p>
        </w:tc>
        <w:tc>
          <w:tcPr>
            <w:tcW w:w="1418" w:type="dxa"/>
            <w:shd w:val="clear" w:color="auto" w:fill="auto"/>
          </w:tcPr>
          <w:p w14:paraId="7D8F7C0D"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No</w:t>
            </w:r>
          </w:p>
        </w:tc>
        <w:tc>
          <w:tcPr>
            <w:tcW w:w="1843" w:type="dxa"/>
            <w:shd w:val="clear" w:color="auto" w:fill="auto"/>
          </w:tcPr>
          <w:p w14:paraId="0496F87C"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Hypertension</w:t>
            </w:r>
          </w:p>
          <w:p w14:paraId="2EC766F8" w14:textId="77777777" w:rsidR="00B5277D" w:rsidRPr="00017B96" w:rsidRDefault="00B5277D" w:rsidP="00017B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Overweight</w:t>
            </w:r>
          </w:p>
        </w:tc>
      </w:tr>
      <w:tr w:rsidR="00017B96" w:rsidRPr="00017B96" w14:paraId="6C09B147" w14:textId="77777777" w:rsidTr="00787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shd w:val="clear" w:color="auto" w:fill="auto"/>
          </w:tcPr>
          <w:p w14:paraId="7043D6AE"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T-47C</w:t>
            </w:r>
          </w:p>
          <w:p w14:paraId="758FBFA7"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lastRenderedPageBreak/>
              <w:t>Gln27Glu</w:t>
            </w:r>
          </w:p>
          <w:p w14:paraId="26B85FFB" w14:textId="77777777" w:rsidR="00B5277D" w:rsidRPr="00017B96" w:rsidRDefault="00B5277D" w:rsidP="00017B96">
            <w:pPr>
              <w:spacing w:line="360" w:lineRule="auto"/>
              <w:jc w:val="both"/>
              <w:rPr>
                <w:rFonts w:ascii="Book Antiqua" w:hAnsi="Book Antiqua"/>
                <w:color w:val="auto"/>
                <w:sz w:val="24"/>
                <w:szCs w:val="24"/>
              </w:rPr>
            </w:pPr>
            <w:r w:rsidRPr="00017B96">
              <w:rPr>
                <w:rFonts w:ascii="Book Antiqua" w:hAnsi="Book Antiqua"/>
                <w:color w:val="auto"/>
                <w:sz w:val="24"/>
                <w:szCs w:val="24"/>
              </w:rPr>
              <w:t>Arg16Gly</w:t>
            </w:r>
          </w:p>
        </w:tc>
        <w:tc>
          <w:tcPr>
            <w:tcW w:w="1985" w:type="dxa"/>
            <w:tcBorders>
              <w:left w:val="none" w:sz="0" w:space="0" w:color="auto"/>
              <w:right w:val="none" w:sz="0" w:space="0" w:color="auto"/>
            </w:tcBorders>
            <w:shd w:val="clear" w:color="auto" w:fill="auto"/>
          </w:tcPr>
          <w:p w14:paraId="0A46F2D5" w14:textId="4FBCFB84"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vertAlign w:val="superscript"/>
              </w:rPr>
            </w:pPr>
            <w:r w:rsidRPr="00017B96">
              <w:rPr>
                <w:rFonts w:ascii="Book Antiqua" w:hAnsi="Book Antiqua"/>
                <w:color w:val="auto"/>
                <w:sz w:val="24"/>
                <w:szCs w:val="24"/>
              </w:rPr>
              <w:lastRenderedPageBreak/>
              <w:t xml:space="preserve">Ge </w:t>
            </w:r>
            <w:r w:rsidR="00787A91" w:rsidRPr="00787A91">
              <w:rPr>
                <w:rFonts w:ascii="Book Antiqua" w:hAnsi="Book Antiqua"/>
                <w:i/>
                <w:color w:val="auto"/>
                <w:sz w:val="24"/>
                <w:szCs w:val="24"/>
              </w:rPr>
              <w:t>et al</w:t>
            </w:r>
            <w:r w:rsidR="002210BE" w:rsidRPr="00017B96">
              <w:rPr>
                <w:rFonts w:ascii="Book Antiqua" w:hAnsi="Book Antiqua"/>
                <w:color w:val="auto"/>
                <w:sz w:val="24"/>
                <w:szCs w:val="24"/>
                <w:vertAlign w:val="superscript"/>
              </w:rPr>
              <w:t>[30</w:t>
            </w:r>
            <w:r w:rsidRPr="00017B96">
              <w:rPr>
                <w:rFonts w:ascii="Book Antiqua" w:hAnsi="Book Antiqua"/>
                <w:color w:val="auto"/>
                <w:sz w:val="24"/>
                <w:szCs w:val="24"/>
                <w:vertAlign w:val="superscript"/>
              </w:rPr>
              <w:t>]</w:t>
            </w:r>
          </w:p>
          <w:p w14:paraId="5EDE9644"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lastRenderedPageBreak/>
              <w:t>2005</w:t>
            </w:r>
          </w:p>
        </w:tc>
        <w:tc>
          <w:tcPr>
            <w:tcW w:w="1134" w:type="dxa"/>
            <w:tcBorders>
              <w:left w:val="none" w:sz="0" w:space="0" w:color="auto"/>
              <w:right w:val="none" w:sz="0" w:space="0" w:color="auto"/>
            </w:tcBorders>
            <w:shd w:val="clear" w:color="auto" w:fill="auto"/>
          </w:tcPr>
          <w:p w14:paraId="1C379415"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lastRenderedPageBreak/>
              <w:t xml:space="preserve">Han </w:t>
            </w:r>
            <w:r w:rsidRPr="00017B96">
              <w:rPr>
                <w:rFonts w:ascii="Book Antiqua" w:hAnsi="Book Antiqua"/>
                <w:color w:val="auto"/>
                <w:sz w:val="24"/>
                <w:szCs w:val="24"/>
              </w:rPr>
              <w:lastRenderedPageBreak/>
              <w:t>Chinese</w:t>
            </w:r>
          </w:p>
        </w:tc>
        <w:tc>
          <w:tcPr>
            <w:tcW w:w="1417" w:type="dxa"/>
            <w:tcBorders>
              <w:left w:val="none" w:sz="0" w:space="0" w:color="auto"/>
              <w:right w:val="none" w:sz="0" w:space="0" w:color="auto"/>
            </w:tcBorders>
            <w:shd w:val="clear" w:color="auto" w:fill="auto"/>
          </w:tcPr>
          <w:p w14:paraId="1B38BA41" w14:textId="4823618C" w:rsidR="00B5277D" w:rsidRPr="00017B96" w:rsidRDefault="00787A91"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lastRenderedPageBreak/>
              <w:t>503/</w:t>
            </w:r>
            <w:r w:rsidR="00B5277D" w:rsidRPr="00017B96">
              <w:rPr>
                <w:rFonts w:ascii="Book Antiqua" w:hAnsi="Book Antiqua"/>
                <w:color w:val="auto"/>
                <w:sz w:val="24"/>
                <w:szCs w:val="24"/>
              </w:rPr>
              <w:t>504</w:t>
            </w:r>
          </w:p>
        </w:tc>
        <w:tc>
          <w:tcPr>
            <w:tcW w:w="1418" w:type="dxa"/>
            <w:tcBorders>
              <w:left w:val="none" w:sz="0" w:space="0" w:color="auto"/>
              <w:right w:val="none" w:sz="0" w:space="0" w:color="auto"/>
            </w:tcBorders>
            <w:shd w:val="clear" w:color="auto" w:fill="auto"/>
          </w:tcPr>
          <w:p w14:paraId="6A4E142C"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Yes</w:t>
            </w:r>
          </w:p>
        </w:tc>
        <w:tc>
          <w:tcPr>
            <w:tcW w:w="1843" w:type="dxa"/>
            <w:tcBorders>
              <w:left w:val="none" w:sz="0" w:space="0" w:color="auto"/>
              <w:right w:val="none" w:sz="0" w:space="0" w:color="auto"/>
            </w:tcBorders>
            <w:shd w:val="clear" w:color="auto" w:fill="auto"/>
          </w:tcPr>
          <w:p w14:paraId="5068BD8A"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17B96">
              <w:rPr>
                <w:rFonts w:ascii="Book Antiqua" w:hAnsi="Book Antiqua"/>
                <w:color w:val="auto"/>
                <w:sz w:val="24"/>
                <w:szCs w:val="24"/>
              </w:rPr>
              <w:t>Hypertension</w:t>
            </w:r>
          </w:p>
          <w:p w14:paraId="5D3C4401" w14:textId="77777777" w:rsidR="00B5277D" w:rsidRPr="00017B96" w:rsidRDefault="00B5277D" w:rsidP="00017B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bl>
    <w:p w14:paraId="4AE2E59B" w14:textId="77777777" w:rsidR="00B5277D" w:rsidRPr="00017B96" w:rsidRDefault="00B5277D" w:rsidP="00017B96">
      <w:pPr>
        <w:spacing w:after="0" w:line="360" w:lineRule="auto"/>
        <w:jc w:val="both"/>
        <w:rPr>
          <w:rFonts w:ascii="Book Antiqua" w:hAnsi="Book Antiqua" w:cs="Arial"/>
          <w:sz w:val="24"/>
          <w:szCs w:val="24"/>
        </w:rPr>
      </w:pPr>
    </w:p>
    <w:p w14:paraId="7DE3EEC4" w14:textId="574C0223" w:rsidR="00B5277D" w:rsidRPr="00017B96" w:rsidRDefault="00A17409" w:rsidP="00017B96">
      <w:pPr>
        <w:spacing w:after="0" w:line="360" w:lineRule="auto"/>
        <w:jc w:val="both"/>
        <w:rPr>
          <w:rFonts w:ascii="Book Antiqua" w:hAnsi="Book Antiqua"/>
          <w:sz w:val="24"/>
          <w:szCs w:val="24"/>
          <w:lang w:eastAsia="zh-CN"/>
        </w:rPr>
      </w:pPr>
      <w:r w:rsidRPr="00017B96">
        <w:rPr>
          <w:rFonts w:ascii="Book Antiqua" w:hAnsi="Book Antiqua"/>
          <w:sz w:val="24"/>
          <w:szCs w:val="24"/>
        </w:rPr>
        <w:t>SNP</w:t>
      </w:r>
      <w:r>
        <w:rPr>
          <w:rFonts w:ascii="Book Antiqua" w:hAnsi="Book Antiqua" w:hint="eastAsia"/>
          <w:sz w:val="24"/>
          <w:szCs w:val="24"/>
          <w:lang w:eastAsia="zh-CN"/>
        </w:rPr>
        <w:t>:</w:t>
      </w:r>
      <w:r w:rsidRPr="00A17409">
        <w:rPr>
          <w:rFonts w:ascii="Book Antiqua" w:hAnsi="Book Antiqua"/>
          <w:sz w:val="24"/>
          <w:szCs w:val="24"/>
        </w:rPr>
        <w:t xml:space="preserve"> </w:t>
      </w:r>
      <w:r w:rsidRPr="00017B96">
        <w:rPr>
          <w:rFonts w:ascii="Book Antiqua" w:hAnsi="Book Antiqua"/>
          <w:sz w:val="24"/>
          <w:szCs w:val="24"/>
        </w:rPr>
        <w:t>Single nucleotide polymorphism</w:t>
      </w:r>
      <w:r>
        <w:rPr>
          <w:rFonts w:ascii="Book Antiqua" w:hAnsi="Book Antiqua" w:hint="eastAsia"/>
          <w:sz w:val="24"/>
          <w:szCs w:val="24"/>
          <w:lang w:eastAsia="zh-CN"/>
        </w:rPr>
        <w:t>.</w:t>
      </w:r>
    </w:p>
    <w:p w14:paraId="4935432F" w14:textId="77777777" w:rsidR="00A17409" w:rsidRDefault="00A17409">
      <w:pPr>
        <w:rPr>
          <w:rFonts w:ascii="Book Antiqua" w:hAnsi="Book Antiqua"/>
          <w:b/>
          <w:sz w:val="24"/>
          <w:szCs w:val="24"/>
        </w:rPr>
      </w:pPr>
      <w:r>
        <w:rPr>
          <w:rFonts w:ascii="Book Antiqua" w:hAnsi="Book Antiqua"/>
          <w:b/>
          <w:sz w:val="24"/>
          <w:szCs w:val="24"/>
        </w:rPr>
        <w:br w:type="page"/>
      </w:r>
    </w:p>
    <w:p w14:paraId="3E2700FC" w14:textId="77777777" w:rsidR="00595337" w:rsidRDefault="00595337" w:rsidP="00017B96">
      <w:pPr>
        <w:spacing w:after="0" w:line="360" w:lineRule="auto"/>
        <w:jc w:val="both"/>
        <w:rPr>
          <w:rFonts w:ascii="Book Antiqua" w:hAnsi="Book Antiqua"/>
          <w:b/>
          <w:sz w:val="24"/>
          <w:szCs w:val="24"/>
          <w:lang w:eastAsia="zh-CN"/>
        </w:rPr>
      </w:pPr>
      <w:r>
        <w:rPr>
          <w:rFonts w:ascii="Book Antiqua" w:hAnsi="Book Antiqua"/>
          <w:b/>
          <w:noProof/>
          <w:sz w:val="24"/>
          <w:szCs w:val="24"/>
          <w:lang w:val="en-US"/>
        </w:rPr>
        <w:lastRenderedPageBreak/>
        <w:drawing>
          <wp:inline distT="0" distB="0" distL="0" distR="0" wp14:anchorId="37FCB26E" wp14:editId="42A07721">
            <wp:extent cx="2368800" cy="2880000"/>
            <wp:effectExtent l="0" t="0" r="0" b="0"/>
            <wp:docPr id="1" name="图片 1" descr="E:\jifangfang\送修稿\2015-09-30\22236\xiuhui\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9-30\22236\xiuhui\Fig 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8800" cy="2880000"/>
                    </a:xfrm>
                    <a:prstGeom prst="rect">
                      <a:avLst/>
                    </a:prstGeom>
                    <a:noFill/>
                    <a:ln>
                      <a:noFill/>
                    </a:ln>
                  </pic:spPr>
                </pic:pic>
              </a:graphicData>
            </a:graphic>
          </wp:inline>
        </w:drawing>
      </w:r>
      <w:r w:rsidRPr="00595337">
        <w:rPr>
          <w:rFonts w:ascii="Book Antiqua" w:hAnsi="Book Antiqua"/>
          <w:b/>
          <w:sz w:val="24"/>
          <w:szCs w:val="24"/>
          <w:lang w:eastAsia="zh-CN"/>
        </w:rPr>
        <w:t xml:space="preserve"> </w:t>
      </w:r>
    </w:p>
    <w:p w14:paraId="488AD967" w14:textId="6879D7A5" w:rsidR="00354673" w:rsidRPr="00595337" w:rsidRDefault="008B0B79" w:rsidP="00017B96">
      <w:pPr>
        <w:spacing w:after="0" w:line="360" w:lineRule="auto"/>
        <w:jc w:val="both"/>
        <w:rPr>
          <w:rFonts w:ascii="Book Antiqua" w:hAnsi="Book Antiqua"/>
          <w:b/>
          <w:sz w:val="24"/>
          <w:szCs w:val="24"/>
          <w:lang w:eastAsia="zh-CN"/>
        </w:rPr>
      </w:pPr>
      <w:r w:rsidRPr="00017B96">
        <w:rPr>
          <w:rFonts w:ascii="Book Antiqua" w:hAnsi="Book Antiqua"/>
          <w:b/>
          <w:sz w:val="24"/>
          <w:szCs w:val="24"/>
          <w:lang w:eastAsia="zh-CN"/>
        </w:rPr>
        <w:t>F</w:t>
      </w:r>
      <w:r w:rsidR="009A7DE8" w:rsidRPr="00017B96">
        <w:rPr>
          <w:rFonts w:ascii="Book Antiqua" w:hAnsi="Book Antiqua"/>
          <w:b/>
          <w:sz w:val="24"/>
          <w:szCs w:val="24"/>
        </w:rPr>
        <w:t xml:space="preserve">igure 1 </w:t>
      </w:r>
      <w:r w:rsidR="00354673" w:rsidRPr="00017B96">
        <w:rPr>
          <w:rFonts w:ascii="Book Antiqua" w:hAnsi="Book Antiqua"/>
          <w:b/>
          <w:sz w:val="24"/>
          <w:szCs w:val="24"/>
        </w:rPr>
        <w:t>Outline of catecholamine biosynthesis</w:t>
      </w:r>
      <w:r w:rsidR="00595337">
        <w:rPr>
          <w:rFonts w:ascii="Book Antiqua" w:hAnsi="Book Antiqua" w:hint="eastAsia"/>
          <w:b/>
          <w:sz w:val="24"/>
          <w:szCs w:val="24"/>
          <w:lang w:eastAsia="zh-CN"/>
        </w:rPr>
        <w:t>.</w:t>
      </w:r>
    </w:p>
    <w:p w14:paraId="25372A00" w14:textId="185D25C7" w:rsidR="00595337" w:rsidRDefault="00595337">
      <w:pPr>
        <w:rPr>
          <w:rFonts w:ascii="Book Antiqua" w:hAnsi="Book Antiqua"/>
          <w:sz w:val="24"/>
          <w:szCs w:val="24"/>
        </w:rPr>
      </w:pPr>
      <w:r>
        <w:rPr>
          <w:rFonts w:ascii="Book Antiqua" w:hAnsi="Book Antiqua"/>
          <w:sz w:val="24"/>
          <w:szCs w:val="24"/>
        </w:rPr>
        <w:br w:type="page"/>
      </w:r>
    </w:p>
    <w:p w14:paraId="487EF592" w14:textId="050240BF" w:rsidR="009A7DE8" w:rsidRPr="00595337" w:rsidRDefault="00595337" w:rsidP="00017B96">
      <w:pPr>
        <w:spacing w:after="0" w:line="360" w:lineRule="auto"/>
        <w:jc w:val="both"/>
        <w:rPr>
          <w:rFonts w:ascii="Book Antiqua" w:hAnsi="Book Antiqua"/>
          <w:sz w:val="24"/>
          <w:szCs w:val="24"/>
        </w:rPr>
      </w:pPr>
      <w:r>
        <w:rPr>
          <w:rFonts w:ascii="Book Antiqua" w:hAnsi="Book Antiqua"/>
          <w:noProof/>
          <w:sz w:val="24"/>
          <w:szCs w:val="24"/>
          <w:lang w:val="en-US"/>
        </w:rPr>
        <w:lastRenderedPageBreak/>
        <w:drawing>
          <wp:inline distT="0" distB="0" distL="0" distR="0" wp14:anchorId="2E5792A1" wp14:editId="6E35EF8B">
            <wp:extent cx="3344400" cy="2880000"/>
            <wp:effectExtent l="0" t="0" r="8890" b="0"/>
            <wp:docPr id="2" name="图片 2" descr="E:\jifangfang\送修稿\2015-09-30\22236\xiuhui\Fig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9-30\22236\xiuhui\Fig 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4400" cy="2880000"/>
                    </a:xfrm>
                    <a:prstGeom prst="rect">
                      <a:avLst/>
                    </a:prstGeom>
                    <a:noFill/>
                    <a:ln>
                      <a:noFill/>
                    </a:ln>
                  </pic:spPr>
                </pic:pic>
              </a:graphicData>
            </a:graphic>
          </wp:inline>
        </w:drawing>
      </w:r>
    </w:p>
    <w:p w14:paraId="324915B0" w14:textId="7894331D" w:rsidR="00354673" w:rsidRPr="00017B96" w:rsidRDefault="009A7DE8" w:rsidP="00017B96">
      <w:pPr>
        <w:spacing w:after="0" w:line="360" w:lineRule="auto"/>
        <w:jc w:val="both"/>
        <w:rPr>
          <w:rFonts w:ascii="Book Antiqua" w:hAnsi="Book Antiqua"/>
          <w:b/>
          <w:sz w:val="24"/>
          <w:szCs w:val="24"/>
          <w:lang w:eastAsia="zh-CN"/>
        </w:rPr>
      </w:pPr>
      <w:r w:rsidRPr="00017B96">
        <w:rPr>
          <w:rFonts w:ascii="Book Antiqua" w:hAnsi="Book Antiqua"/>
          <w:b/>
          <w:sz w:val="24"/>
          <w:szCs w:val="24"/>
        </w:rPr>
        <w:t>Figure 2</w:t>
      </w:r>
      <w:r w:rsidR="00354673" w:rsidRPr="00017B96">
        <w:rPr>
          <w:rFonts w:ascii="Book Antiqua" w:hAnsi="Book Antiqua"/>
          <w:sz w:val="24"/>
          <w:szCs w:val="24"/>
        </w:rPr>
        <w:t xml:space="preserve"> </w:t>
      </w:r>
      <w:r w:rsidR="00354673" w:rsidRPr="00017B96">
        <w:rPr>
          <w:rFonts w:ascii="Book Antiqua" w:hAnsi="Book Antiqua"/>
          <w:b/>
          <w:sz w:val="24"/>
          <w:szCs w:val="24"/>
        </w:rPr>
        <w:t>Enzymatic degradation process of dopamine</w:t>
      </w:r>
      <w:r w:rsidR="00595337">
        <w:rPr>
          <w:rFonts w:ascii="Book Antiqua" w:hAnsi="Book Antiqua" w:hint="eastAsia"/>
          <w:b/>
          <w:sz w:val="24"/>
          <w:szCs w:val="24"/>
          <w:lang w:eastAsia="zh-CN"/>
        </w:rPr>
        <w:t>.</w:t>
      </w:r>
    </w:p>
    <w:p w14:paraId="6CACDB78" w14:textId="2633902C" w:rsidR="00595337" w:rsidRDefault="00595337">
      <w:pPr>
        <w:rPr>
          <w:rFonts w:ascii="Book Antiqua" w:hAnsi="Book Antiqua"/>
          <w:b/>
          <w:sz w:val="24"/>
          <w:szCs w:val="24"/>
        </w:rPr>
      </w:pPr>
      <w:r>
        <w:rPr>
          <w:rFonts w:ascii="Book Antiqua" w:hAnsi="Book Antiqua"/>
          <w:b/>
          <w:sz w:val="24"/>
          <w:szCs w:val="24"/>
        </w:rPr>
        <w:br w:type="page"/>
      </w:r>
    </w:p>
    <w:p w14:paraId="232EB862" w14:textId="4544151E" w:rsidR="009A7DE8" w:rsidRPr="00017B96" w:rsidRDefault="00595337" w:rsidP="00017B96">
      <w:pPr>
        <w:spacing w:after="0" w:line="360" w:lineRule="auto"/>
        <w:jc w:val="both"/>
        <w:rPr>
          <w:rFonts w:ascii="Book Antiqua" w:hAnsi="Book Antiqua"/>
          <w:sz w:val="24"/>
          <w:szCs w:val="24"/>
          <w:lang w:eastAsia="zh-CN"/>
        </w:rPr>
      </w:pPr>
      <w:r>
        <w:rPr>
          <w:rFonts w:ascii="Book Antiqua" w:hAnsi="Book Antiqua"/>
          <w:noProof/>
          <w:sz w:val="24"/>
          <w:szCs w:val="24"/>
          <w:lang w:val="en-US"/>
        </w:rPr>
        <w:lastRenderedPageBreak/>
        <w:drawing>
          <wp:inline distT="0" distB="0" distL="0" distR="0" wp14:anchorId="5232709D" wp14:editId="2869B403">
            <wp:extent cx="5760720" cy="3094025"/>
            <wp:effectExtent l="0" t="0" r="0" b="0"/>
            <wp:docPr id="3" name="图片 3" descr="E:\jifangfang\送修稿\2015-09-30\22236\xiuhui\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9-30\22236\xiuhui\Fig 3.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094025"/>
                    </a:xfrm>
                    <a:prstGeom prst="rect">
                      <a:avLst/>
                    </a:prstGeom>
                    <a:noFill/>
                    <a:ln>
                      <a:noFill/>
                    </a:ln>
                  </pic:spPr>
                </pic:pic>
              </a:graphicData>
            </a:graphic>
          </wp:inline>
        </w:drawing>
      </w:r>
    </w:p>
    <w:p w14:paraId="1E5EEFF2" w14:textId="05250E54" w:rsidR="00B5277D" w:rsidRPr="006343B8" w:rsidRDefault="009A7DE8" w:rsidP="006343B8">
      <w:pPr>
        <w:spacing w:after="0" w:line="360" w:lineRule="auto"/>
        <w:jc w:val="both"/>
        <w:rPr>
          <w:rFonts w:ascii="Book Antiqua" w:hAnsi="Book Antiqua"/>
          <w:b/>
          <w:sz w:val="24"/>
          <w:szCs w:val="24"/>
          <w:lang w:eastAsia="zh-CN"/>
        </w:rPr>
      </w:pPr>
      <w:r w:rsidRPr="00017B96">
        <w:rPr>
          <w:rFonts w:ascii="Book Antiqua" w:hAnsi="Book Antiqua"/>
          <w:b/>
          <w:sz w:val="24"/>
          <w:szCs w:val="24"/>
        </w:rPr>
        <w:t xml:space="preserve">Figure 3 </w:t>
      </w:r>
      <w:r w:rsidR="00354673" w:rsidRPr="00017B96">
        <w:rPr>
          <w:rFonts w:ascii="Book Antiqua" w:hAnsi="Book Antiqua"/>
          <w:b/>
          <w:sz w:val="24"/>
          <w:szCs w:val="24"/>
        </w:rPr>
        <w:t>Enzymatic degradation process of epinephrine and norepinephrine</w:t>
      </w:r>
      <w:r w:rsidR="00595337">
        <w:rPr>
          <w:rFonts w:ascii="Book Antiqua" w:hAnsi="Book Antiqua" w:hint="eastAsia"/>
          <w:b/>
          <w:sz w:val="24"/>
          <w:szCs w:val="24"/>
          <w:lang w:eastAsia="zh-CN"/>
        </w:rPr>
        <w:t>.</w:t>
      </w:r>
    </w:p>
    <w:sectPr w:rsidR="00B5277D" w:rsidRPr="006343B8" w:rsidSect="000E6AB2">
      <w:pgSz w:w="11906" w:h="16838" w:code="9"/>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CC4CA" w15:done="0"/>
  <w15:commentEx w15:paraId="59FC1A63" w15:done="0"/>
  <w15:commentEx w15:paraId="38172C71" w15:done="0"/>
  <w15:commentEx w15:paraId="7BAFE3B0" w15:done="0"/>
  <w15:commentEx w15:paraId="67FC7C6F" w15:done="0"/>
  <w15:commentEx w15:paraId="5AD1A7FB" w15:done="0"/>
  <w15:commentEx w15:paraId="69E6521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0C910" w14:textId="77777777" w:rsidR="00717AEB" w:rsidRDefault="00717AEB" w:rsidP="00732A73">
      <w:pPr>
        <w:spacing w:after="0" w:line="240" w:lineRule="auto"/>
      </w:pPr>
      <w:r>
        <w:separator/>
      </w:r>
    </w:p>
  </w:endnote>
  <w:endnote w:type="continuationSeparator" w:id="0">
    <w:p w14:paraId="4100A108" w14:textId="77777777" w:rsidR="00717AEB" w:rsidRDefault="00717AEB" w:rsidP="0073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E8243" w14:textId="77777777" w:rsidR="00717AEB" w:rsidRDefault="00717AEB" w:rsidP="00732A73">
      <w:pPr>
        <w:spacing w:after="0" w:line="240" w:lineRule="auto"/>
      </w:pPr>
      <w:r>
        <w:separator/>
      </w:r>
    </w:p>
  </w:footnote>
  <w:footnote w:type="continuationSeparator" w:id="0">
    <w:p w14:paraId="2112EF61" w14:textId="77777777" w:rsidR="00717AEB" w:rsidRDefault="00717AEB" w:rsidP="00732A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6C6"/>
    <w:multiLevelType w:val="multilevel"/>
    <w:tmpl w:val="16D4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D629B"/>
    <w:multiLevelType w:val="multilevel"/>
    <w:tmpl w:val="2EB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B0C63"/>
    <w:multiLevelType w:val="multilevel"/>
    <w:tmpl w:val="B846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4322A"/>
    <w:multiLevelType w:val="multilevel"/>
    <w:tmpl w:val="62D6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855C3"/>
    <w:multiLevelType w:val="multilevel"/>
    <w:tmpl w:val="E104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F1D01"/>
    <w:multiLevelType w:val="multilevel"/>
    <w:tmpl w:val="ABE4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617A5D"/>
    <w:multiLevelType w:val="hybridMultilevel"/>
    <w:tmpl w:val="11B829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5F13D4"/>
    <w:multiLevelType w:val="multilevel"/>
    <w:tmpl w:val="DB6C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1416B"/>
    <w:multiLevelType w:val="multilevel"/>
    <w:tmpl w:val="DA0A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FA7476"/>
    <w:multiLevelType w:val="multilevel"/>
    <w:tmpl w:val="54E4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4"/>
  </w:num>
  <w:num w:numId="5">
    <w:abstractNumId w:val="5"/>
  </w:num>
  <w:num w:numId="6">
    <w:abstractNumId w:val="1"/>
  </w:num>
  <w:num w:numId="7">
    <w:abstractNumId w:val="9"/>
  </w:num>
  <w:num w:numId="8">
    <w:abstractNumId w:val="2"/>
  </w:num>
  <w:num w:numId="9">
    <w:abstractNumId w:val="0"/>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bordersDoNotSurroundHeader/>
  <w:bordersDoNotSurroundFooter/>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AC"/>
    <w:rsid w:val="00017B96"/>
    <w:rsid w:val="00022FD3"/>
    <w:rsid w:val="000610E0"/>
    <w:rsid w:val="00081126"/>
    <w:rsid w:val="00087A8E"/>
    <w:rsid w:val="000D6089"/>
    <w:rsid w:val="000D6813"/>
    <w:rsid w:val="000E6AB2"/>
    <w:rsid w:val="00127CE5"/>
    <w:rsid w:val="0013168C"/>
    <w:rsid w:val="00135F39"/>
    <w:rsid w:val="00140FFB"/>
    <w:rsid w:val="00156FD9"/>
    <w:rsid w:val="0016110B"/>
    <w:rsid w:val="0017467C"/>
    <w:rsid w:val="00186C7F"/>
    <w:rsid w:val="001B229A"/>
    <w:rsid w:val="001B7AA0"/>
    <w:rsid w:val="001B7B41"/>
    <w:rsid w:val="001E6140"/>
    <w:rsid w:val="0020081A"/>
    <w:rsid w:val="00207ECD"/>
    <w:rsid w:val="002210BE"/>
    <w:rsid w:val="002306CD"/>
    <w:rsid w:val="0023313F"/>
    <w:rsid w:val="002348DE"/>
    <w:rsid w:val="00280956"/>
    <w:rsid w:val="002B3C45"/>
    <w:rsid w:val="002B7564"/>
    <w:rsid w:val="002C7168"/>
    <w:rsid w:val="003101B3"/>
    <w:rsid w:val="00332073"/>
    <w:rsid w:val="003450F1"/>
    <w:rsid w:val="00354673"/>
    <w:rsid w:val="003623AA"/>
    <w:rsid w:val="003D5275"/>
    <w:rsid w:val="003F517B"/>
    <w:rsid w:val="004140CF"/>
    <w:rsid w:val="0046223C"/>
    <w:rsid w:val="00484653"/>
    <w:rsid w:val="00486F56"/>
    <w:rsid w:val="0049168A"/>
    <w:rsid w:val="00492F3D"/>
    <w:rsid w:val="00494A65"/>
    <w:rsid w:val="004969A8"/>
    <w:rsid w:val="004D2652"/>
    <w:rsid w:val="004D7568"/>
    <w:rsid w:val="004E0B72"/>
    <w:rsid w:val="004F0D4C"/>
    <w:rsid w:val="005049EF"/>
    <w:rsid w:val="00507815"/>
    <w:rsid w:val="00512049"/>
    <w:rsid w:val="0051453D"/>
    <w:rsid w:val="005328FA"/>
    <w:rsid w:val="005402AB"/>
    <w:rsid w:val="005753C1"/>
    <w:rsid w:val="0059236B"/>
    <w:rsid w:val="00595337"/>
    <w:rsid w:val="005955EC"/>
    <w:rsid w:val="005A3568"/>
    <w:rsid w:val="005C15A5"/>
    <w:rsid w:val="005C679B"/>
    <w:rsid w:val="005D077A"/>
    <w:rsid w:val="005D6606"/>
    <w:rsid w:val="00600955"/>
    <w:rsid w:val="006343B8"/>
    <w:rsid w:val="00636703"/>
    <w:rsid w:val="006427E6"/>
    <w:rsid w:val="00645C25"/>
    <w:rsid w:val="00654778"/>
    <w:rsid w:val="006709AE"/>
    <w:rsid w:val="006819EF"/>
    <w:rsid w:val="00691D77"/>
    <w:rsid w:val="006930EF"/>
    <w:rsid w:val="006F159D"/>
    <w:rsid w:val="0071649A"/>
    <w:rsid w:val="00717AEB"/>
    <w:rsid w:val="00732A73"/>
    <w:rsid w:val="00764C0A"/>
    <w:rsid w:val="007850D8"/>
    <w:rsid w:val="00787A91"/>
    <w:rsid w:val="00792687"/>
    <w:rsid w:val="007A1097"/>
    <w:rsid w:val="007F3BD5"/>
    <w:rsid w:val="00811445"/>
    <w:rsid w:val="00814DF2"/>
    <w:rsid w:val="00860961"/>
    <w:rsid w:val="008B0B79"/>
    <w:rsid w:val="008C4208"/>
    <w:rsid w:val="008C7043"/>
    <w:rsid w:val="00907FE2"/>
    <w:rsid w:val="00935DF2"/>
    <w:rsid w:val="00963C33"/>
    <w:rsid w:val="0097384C"/>
    <w:rsid w:val="009764C8"/>
    <w:rsid w:val="009A0756"/>
    <w:rsid w:val="009A0BE5"/>
    <w:rsid w:val="009A7DE8"/>
    <w:rsid w:val="009C3C64"/>
    <w:rsid w:val="009E18FD"/>
    <w:rsid w:val="00A17409"/>
    <w:rsid w:val="00A27831"/>
    <w:rsid w:val="00A27AEE"/>
    <w:rsid w:val="00A30072"/>
    <w:rsid w:val="00A41CE1"/>
    <w:rsid w:val="00A452E8"/>
    <w:rsid w:val="00A4698A"/>
    <w:rsid w:val="00A66AF0"/>
    <w:rsid w:val="00A870C9"/>
    <w:rsid w:val="00AD0175"/>
    <w:rsid w:val="00AF4202"/>
    <w:rsid w:val="00B17F6B"/>
    <w:rsid w:val="00B462CD"/>
    <w:rsid w:val="00B5277D"/>
    <w:rsid w:val="00B93CCD"/>
    <w:rsid w:val="00B958CD"/>
    <w:rsid w:val="00BE24DD"/>
    <w:rsid w:val="00BE6579"/>
    <w:rsid w:val="00BE75F6"/>
    <w:rsid w:val="00C34BC3"/>
    <w:rsid w:val="00C54B79"/>
    <w:rsid w:val="00C61EF7"/>
    <w:rsid w:val="00C71B6D"/>
    <w:rsid w:val="00CA7CFE"/>
    <w:rsid w:val="00CD5DD2"/>
    <w:rsid w:val="00CD7A35"/>
    <w:rsid w:val="00CE00BF"/>
    <w:rsid w:val="00CF126A"/>
    <w:rsid w:val="00CF3C8F"/>
    <w:rsid w:val="00D0476D"/>
    <w:rsid w:val="00D134DD"/>
    <w:rsid w:val="00D36BF5"/>
    <w:rsid w:val="00D417D0"/>
    <w:rsid w:val="00D5690A"/>
    <w:rsid w:val="00D9233F"/>
    <w:rsid w:val="00DA42AC"/>
    <w:rsid w:val="00DC72A3"/>
    <w:rsid w:val="00DE0E45"/>
    <w:rsid w:val="00E06A20"/>
    <w:rsid w:val="00E10D1D"/>
    <w:rsid w:val="00E175BD"/>
    <w:rsid w:val="00E314B6"/>
    <w:rsid w:val="00E4315C"/>
    <w:rsid w:val="00E44108"/>
    <w:rsid w:val="00E867B0"/>
    <w:rsid w:val="00EA44D4"/>
    <w:rsid w:val="00EC3B13"/>
    <w:rsid w:val="00EF1694"/>
    <w:rsid w:val="00EF3D9D"/>
    <w:rsid w:val="00EF47C0"/>
    <w:rsid w:val="00F032FB"/>
    <w:rsid w:val="00F046B2"/>
    <w:rsid w:val="00F047A1"/>
    <w:rsid w:val="00F10BC6"/>
    <w:rsid w:val="00F466B3"/>
    <w:rsid w:val="00F6581F"/>
    <w:rsid w:val="00FA3767"/>
    <w:rsid w:val="00FB1E6C"/>
    <w:rsid w:val="00FB2C9D"/>
    <w:rsid w:val="00FB61DF"/>
    <w:rsid w:val="00FD4D92"/>
    <w:rsid w:val="00FE47A6"/>
    <w:rsid w:val="00FE6168"/>
    <w:rsid w:val="00FF3FA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33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AC"/>
  </w:style>
  <w:style w:type="paragraph" w:styleId="Heading1">
    <w:name w:val="heading 1"/>
    <w:basedOn w:val="Normal"/>
    <w:next w:val="Normal"/>
    <w:link w:val="Heading1Char"/>
    <w:uiPriority w:val="9"/>
    <w:qFormat/>
    <w:rsid w:val="00B52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527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5277D"/>
    <w:pPr>
      <w:spacing w:before="332" w:after="166" w:line="240" w:lineRule="auto"/>
      <w:outlineLvl w:val="3"/>
    </w:pPr>
    <w:rPr>
      <w:rFonts w:ascii="Times New Roman" w:eastAsia="Times New Roman" w:hAnsi="Times New Roman" w:cs="Times New Roman"/>
      <w:b/>
      <w:bCs/>
      <w:color w:val="59331F"/>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223C"/>
    <w:rPr>
      <w:sz w:val="16"/>
      <w:szCs w:val="16"/>
    </w:rPr>
  </w:style>
  <w:style w:type="paragraph" w:styleId="CommentText">
    <w:name w:val="annotation text"/>
    <w:basedOn w:val="Normal"/>
    <w:link w:val="CommentTextChar"/>
    <w:uiPriority w:val="99"/>
    <w:unhideWhenUsed/>
    <w:rsid w:val="0046223C"/>
    <w:pPr>
      <w:spacing w:line="240" w:lineRule="auto"/>
    </w:pPr>
    <w:rPr>
      <w:sz w:val="20"/>
      <w:szCs w:val="20"/>
    </w:rPr>
  </w:style>
  <w:style w:type="character" w:customStyle="1" w:styleId="CommentTextChar">
    <w:name w:val="Comment Text Char"/>
    <w:basedOn w:val="DefaultParagraphFont"/>
    <w:link w:val="CommentText"/>
    <w:uiPriority w:val="99"/>
    <w:rsid w:val="0046223C"/>
    <w:rPr>
      <w:sz w:val="20"/>
      <w:szCs w:val="20"/>
      <w:lang w:val="en-US"/>
    </w:rPr>
  </w:style>
  <w:style w:type="paragraph" w:styleId="CommentSubject">
    <w:name w:val="annotation subject"/>
    <w:basedOn w:val="CommentText"/>
    <w:next w:val="CommentText"/>
    <w:link w:val="CommentSubjectChar"/>
    <w:uiPriority w:val="99"/>
    <w:semiHidden/>
    <w:unhideWhenUsed/>
    <w:rsid w:val="0046223C"/>
    <w:rPr>
      <w:b/>
      <w:bCs/>
    </w:rPr>
  </w:style>
  <w:style w:type="character" w:customStyle="1" w:styleId="CommentSubjectChar">
    <w:name w:val="Comment Subject Char"/>
    <w:basedOn w:val="CommentTextChar"/>
    <w:link w:val="CommentSubject"/>
    <w:uiPriority w:val="99"/>
    <w:semiHidden/>
    <w:rsid w:val="0046223C"/>
    <w:rPr>
      <w:b/>
      <w:bCs/>
      <w:sz w:val="20"/>
      <w:szCs w:val="20"/>
      <w:lang w:val="en-US"/>
    </w:rPr>
  </w:style>
  <w:style w:type="paragraph" w:styleId="BalloonText">
    <w:name w:val="Balloon Text"/>
    <w:basedOn w:val="Normal"/>
    <w:link w:val="BalloonTextChar"/>
    <w:uiPriority w:val="99"/>
    <w:semiHidden/>
    <w:unhideWhenUsed/>
    <w:rsid w:val="00462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23C"/>
    <w:rPr>
      <w:rFonts w:ascii="Segoe UI" w:hAnsi="Segoe UI" w:cs="Segoe UI"/>
      <w:sz w:val="18"/>
      <w:szCs w:val="18"/>
      <w:lang w:val="en-US"/>
    </w:rPr>
  </w:style>
  <w:style w:type="character" w:customStyle="1" w:styleId="Heading1Char">
    <w:name w:val="Heading 1 Char"/>
    <w:basedOn w:val="DefaultParagraphFont"/>
    <w:link w:val="Heading1"/>
    <w:uiPriority w:val="9"/>
    <w:rsid w:val="00B5277D"/>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B5277D"/>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B5277D"/>
    <w:rPr>
      <w:rFonts w:ascii="Times New Roman" w:eastAsia="Times New Roman" w:hAnsi="Times New Roman" w:cs="Times New Roman"/>
      <w:b/>
      <w:bCs/>
      <w:color w:val="59331F"/>
      <w:sz w:val="24"/>
      <w:szCs w:val="24"/>
      <w:lang w:val="en-US" w:eastAsia="tr-TR"/>
    </w:rPr>
  </w:style>
  <w:style w:type="paragraph" w:styleId="NormalWeb">
    <w:name w:val="Normal (Web)"/>
    <w:basedOn w:val="Normal"/>
    <w:uiPriority w:val="99"/>
    <w:semiHidden/>
    <w:unhideWhenUsed/>
    <w:rsid w:val="00B527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2">
    <w:name w:val="highlight2"/>
    <w:basedOn w:val="DefaultParagraphFont"/>
    <w:rsid w:val="00B5277D"/>
  </w:style>
  <w:style w:type="character" w:customStyle="1" w:styleId="ui-ncbitoggler-master-text">
    <w:name w:val="ui-ncbitoggler-master-text"/>
    <w:basedOn w:val="DefaultParagraphFont"/>
    <w:rsid w:val="00B5277D"/>
  </w:style>
  <w:style w:type="character" w:styleId="Hyperlink">
    <w:name w:val="Hyperlink"/>
    <w:basedOn w:val="DefaultParagraphFont"/>
    <w:uiPriority w:val="99"/>
    <w:unhideWhenUsed/>
    <w:rsid w:val="00B5277D"/>
    <w:rPr>
      <w:color w:val="0000FF"/>
      <w:u w:val="single"/>
    </w:rPr>
  </w:style>
  <w:style w:type="table" w:styleId="TableGrid">
    <w:name w:val="Table Grid"/>
    <w:basedOn w:val="TableNormal"/>
    <w:uiPriority w:val="59"/>
    <w:rsid w:val="00B5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B527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itle1">
    <w:name w:val="title1"/>
    <w:basedOn w:val="Normal"/>
    <w:rsid w:val="00B5277D"/>
    <w:pPr>
      <w:spacing w:after="0" w:line="240" w:lineRule="auto"/>
    </w:pPr>
    <w:rPr>
      <w:rFonts w:ascii="Times New Roman" w:eastAsia="Times New Roman" w:hAnsi="Times New Roman" w:cs="Times New Roman"/>
      <w:sz w:val="27"/>
      <w:szCs w:val="27"/>
      <w:lang w:eastAsia="tr-TR"/>
    </w:rPr>
  </w:style>
  <w:style w:type="paragraph" w:customStyle="1" w:styleId="desc2">
    <w:name w:val="desc2"/>
    <w:basedOn w:val="Normal"/>
    <w:rsid w:val="00B5277D"/>
    <w:pPr>
      <w:spacing w:after="0" w:line="240" w:lineRule="auto"/>
    </w:pPr>
    <w:rPr>
      <w:rFonts w:ascii="Times New Roman" w:eastAsia="Times New Roman" w:hAnsi="Times New Roman" w:cs="Times New Roman"/>
      <w:sz w:val="26"/>
      <w:szCs w:val="26"/>
      <w:lang w:eastAsia="tr-TR"/>
    </w:rPr>
  </w:style>
  <w:style w:type="paragraph" w:customStyle="1" w:styleId="details1">
    <w:name w:val="details1"/>
    <w:basedOn w:val="Normal"/>
    <w:rsid w:val="00B5277D"/>
    <w:pPr>
      <w:spacing w:after="0" w:line="240" w:lineRule="auto"/>
    </w:pPr>
    <w:rPr>
      <w:rFonts w:ascii="Times New Roman" w:eastAsia="Times New Roman" w:hAnsi="Times New Roman" w:cs="Times New Roman"/>
      <w:lang w:eastAsia="tr-TR"/>
    </w:rPr>
  </w:style>
  <w:style w:type="character" w:customStyle="1" w:styleId="jrnl">
    <w:name w:val="jrnl"/>
    <w:basedOn w:val="DefaultParagraphFont"/>
    <w:rsid w:val="00B5277D"/>
  </w:style>
  <w:style w:type="character" w:customStyle="1" w:styleId="autoren">
    <w:name w:val="autoren"/>
    <w:basedOn w:val="DefaultParagraphFont"/>
    <w:rsid w:val="00B5277D"/>
  </w:style>
  <w:style w:type="character" w:customStyle="1" w:styleId="color1">
    <w:name w:val="color1"/>
    <w:basedOn w:val="DefaultParagraphFont"/>
    <w:rsid w:val="00B5277D"/>
    <w:rPr>
      <w:color w:val="006950"/>
    </w:rPr>
  </w:style>
  <w:style w:type="table" w:styleId="LightShading-Accent5">
    <w:name w:val="Light Shading Accent 5"/>
    <w:basedOn w:val="TableNormal"/>
    <w:uiPriority w:val="60"/>
    <w:rsid w:val="00B5277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B5277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B5277D"/>
    <w:pPr>
      <w:ind w:left="720"/>
      <w:contextualSpacing/>
    </w:pPr>
  </w:style>
  <w:style w:type="paragraph" w:styleId="Header">
    <w:name w:val="header"/>
    <w:basedOn w:val="Normal"/>
    <w:link w:val="HeaderChar"/>
    <w:uiPriority w:val="99"/>
    <w:unhideWhenUsed/>
    <w:rsid w:val="00732A7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32A73"/>
    <w:rPr>
      <w:sz w:val="18"/>
      <w:szCs w:val="18"/>
      <w:lang w:val="en-US"/>
    </w:rPr>
  </w:style>
  <w:style w:type="paragraph" w:styleId="Footer">
    <w:name w:val="footer"/>
    <w:basedOn w:val="Normal"/>
    <w:link w:val="FooterChar"/>
    <w:uiPriority w:val="99"/>
    <w:unhideWhenUsed/>
    <w:rsid w:val="00732A7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32A73"/>
    <w:rPr>
      <w:sz w:val="18"/>
      <w:szCs w:val="18"/>
      <w:lang w:val="en-US"/>
    </w:rPr>
  </w:style>
  <w:style w:type="character" w:styleId="LineNumber">
    <w:name w:val="line number"/>
    <w:basedOn w:val="DefaultParagraphFont"/>
    <w:uiPriority w:val="99"/>
    <w:semiHidden/>
    <w:unhideWhenUsed/>
    <w:rsid w:val="003623AA"/>
  </w:style>
  <w:style w:type="character" w:styleId="Emphasis">
    <w:name w:val="Emphasis"/>
    <w:qFormat/>
    <w:rsid w:val="0013168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AC"/>
  </w:style>
  <w:style w:type="paragraph" w:styleId="Heading1">
    <w:name w:val="heading 1"/>
    <w:basedOn w:val="Normal"/>
    <w:next w:val="Normal"/>
    <w:link w:val="Heading1Char"/>
    <w:uiPriority w:val="9"/>
    <w:qFormat/>
    <w:rsid w:val="00B52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527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5277D"/>
    <w:pPr>
      <w:spacing w:before="332" w:after="166" w:line="240" w:lineRule="auto"/>
      <w:outlineLvl w:val="3"/>
    </w:pPr>
    <w:rPr>
      <w:rFonts w:ascii="Times New Roman" w:eastAsia="Times New Roman" w:hAnsi="Times New Roman" w:cs="Times New Roman"/>
      <w:b/>
      <w:bCs/>
      <w:color w:val="59331F"/>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223C"/>
    <w:rPr>
      <w:sz w:val="16"/>
      <w:szCs w:val="16"/>
    </w:rPr>
  </w:style>
  <w:style w:type="paragraph" w:styleId="CommentText">
    <w:name w:val="annotation text"/>
    <w:basedOn w:val="Normal"/>
    <w:link w:val="CommentTextChar"/>
    <w:uiPriority w:val="99"/>
    <w:unhideWhenUsed/>
    <w:rsid w:val="0046223C"/>
    <w:pPr>
      <w:spacing w:line="240" w:lineRule="auto"/>
    </w:pPr>
    <w:rPr>
      <w:sz w:val="20"/>
      <w:szCs w:val="20"/>
    </w:rPr>
  </w:style>
  <w:style w:type="character" w:customStyle="1" w:styleId="CommentTextChar">
    <w:name w:val="Comment Text Char"/>
    <w:basedOn w:val="DefaultParagraphFont"/>
    <w:link w:val="CommentText"/>
    <w:uiPriority w:val="99"/>
    <w:rsid w:val="0046223C"/>
    <w:rPr>
      <w:sz w:val="20"/>
      <w:szCs w:val="20"/>
      <w:lang w:val="en-US"/>
    </w:rPr>
  </w:style>
  <w:style w:type="paragraph" w:styleId="CommentSubject">
    <w:name w:val="annotation subject"/>
    <w:basedOn w:val="CommentText"/>
    <w:next w:val="CommentText"/>
    <w:link w:val="CommentSubjectChar"/>
    <w:uiPriority w:val="99"/>
    <w:semiHidden/>
    <w:unhideWhenUsed/>
    <w:rsid w:val="0046223C"/>
    <w:rPr>
      <w:b/>
      <w:bCs/>
    </w:rPr>
  </w:style>
  <w:style w:type="character" w:customStyle="1" w:styleId="CommentSubjectChar">
    <w:name w:val="Comment Subject Char"/>
    <w:basedOn w:val="CommentTextChar"/>
    <w:link w:val="CommentSubject"/>
    <w:uiPriority w:val="99"/>
    <w:semiHidden/>
    <w:rsid w:val="0046223C"/>
    <w:rPr>
      <w:b/>
      <w:bCs/>
      <w:sz w:val="20"/>
      <w:szCs w:val="20"/>
      <w:lang w:val="en-US"/>
    </w:rPr>
  </w:style>
  <w:style w:type="paragraph" w:styleId="BalloonText">
    <w:name w:val="Balloon Text"/>
    <w:basedOn w:val="Normal"/>
    <w:link w:val="BalloonTextChar"/>
    <w:uiPriority w:val="99"/>
    <w:semiHidden/>
    <w:unhideWhenUsed/>
    <w:rsid w:val="00462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23C"/>
    <w:rPr>
      <w:rFonts w:ascii="Segoe UI" w:hAnsi="Segoe UI" w:cs="Segoe UI"/>
      <w:sz w:val="18"/>
      <w:szCs w:val="18"/>
      <w:lang w:val="en-US"/>
    </w:rPr>
  </w:style>
  <w:style w:type="character" w:customStyle="1" w:styleId="Heading1Char">
    <w:name w:val="Heading 1 Char"/>
    <w:basedOn w:val="DefaultParagraphFont"/>
    <w:link w:val="Heading1"/>
    <w:uiPriority w:val="9"/>
    <w:rsid w:val="00B5277D"/>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B5277D"/>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B5277D"/>
    <w:rPr>
      <w:rFonts w:ascii="Times New Roman" w:eastAsia="Times New Roman" w:hAnsi="Times New Roman" w:cs="Times New Roman"/>
      <w:b/>
      <w:bCs/>
      <w:color w:val="59331F"/>
      <w:sz w:val="24"/>
      <w:szCs w:val="24"/>
      <w:lang w:val="en-US" w:eastAsia="tr-TR"/>
    </w:rPr>
  </w:style>
  <w:style w:type="paragraph" w:styleId="NormalWeb">
    <w:name w:val="Normal (Web)"/>
    <w:basedOn w:val="Normal"/>
    <w:uiPriority w:val="99"/>
    <w:semiHidden/>
    <w:unhideWhenUsed/>
    <w:rsid w:val="00B527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2">
    <w:name w:val="highlight2"/>
    <w:basedOn w:val="DefaultParagraphFont"/>
    <w:rsid w:val="00B5277D"/>
  </w:style>
  <w:style w:type="character" w:customStyle="1" w:styleId="ui-ncbitoggler-master-text">
    <w:name w:val="ui-ncbitoggler-master-text"/>
    <w:basedOn w:val="DefaultParagraphFont"/>
    <w:rsid w:val="00B5277D"/>
  </w:style>
  <w:style w:type="character" w:styleId="Hyperlink">
    <w:name w:val="Hyperlink"/>
    <w:basedOn w:val="DefaultParagraphFont"/>
    <w:uiPriority w:val="99"/>
    <w:unhideWhenUsed/>
    <w:rsid w:val="00B5277D"/>
    <w:rPr>
      <w:color w:val="0000FF"/>
      <w:u w:val="single"/>
    </w:rPr>
  </w:style>
  <w:style w:type="table" w:styleId="TableGrid">
    <w:name w:val="Table Grid"/>
    <w:basedOn w:val="TableNormal"/>
    <w:uiPriority w:val="59"/>
    <w:rsid w:val="00B5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B527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itle1">
    <w:name w:val="title1"/>
    <w:basedOn w:val="Normal"/>
    <w:rsid w:val="00B5277D"/>
    <w:pPr>
      <w:spacing w:after="0" w:line="240" w:lineRule="auto"/>
    </w:pPr>
    <w:rPr>
      <w:rFonts w:ascii="Times New Roman" w:eastAsia="Times New Roman" w:hAnsi="Times New Roman" w:cs="Times New Roman"/>
      <w:sz w:val="27"/>
      <w:szCs w:val="27"/>
      <w:lang w:eastAsia="tr-TR"/>
    </w:rPr>
  </w:style>
  <w:style w:type="paragraph" w:customStyle="1" w:styleId="desc2">
    <w:name w:val="desc2"/>
    <w:basedOn w:val="Normal"/>
    <w:rsid w:val="00B5277D"/>
    <w:pPr>
      <w:spacing w:after="0" w:line="240" w:lineRule="auto"/>
    </w:pPr>
    <w:rPr>
      <w:rFonts w:ascii="Times New Roman" w:eastAsia="Times New Roman" w:hAnsi="Times New Roman" w:cs="Times New Roman"/>
      <w:sz w:val="26"/>
      <w:szCs w:val="26"/>
      <w:lang w:eastAsia="tr-TR"/>
    </w:rPr>
  </w:style>
  <w:style w:type="paragraph" w:customStyle="1" w:styleId="details1">
    <w:name w:val="details1"/>
    <w:basedOn w:val="Normal"/>
    <w:rsid w:val="00B5277D"/>
    <w:pPr>
      <w:spacing w:after="0" w:line="240" w:lineRule="auto"/>
    </w:pPr>
    <w:rPr>
      <w:rFonts w:ascii="Times New Roman" w:eastAsia="Times New Roman" w:hAnsi="Times New Roman" w:cs="Times New Roman"/>
      <w:lang w:eastAsia="tr-TR"/>
    </w:rPr>
  </w:style>
  <w:style w:type="character" w:customStyle="1" w:styleId="jrnl">
    <w:name w:val="jrnl"/>
    <w:basedOn w:val="DefaultParagraphFont"/>
    <w:rsid w:val="00B5277D"/>
  </w:style>
  <w:style w:type="character" w:customStyle="1" w:styleId="autoren">
    <w:name w:val="autoren"/>
    <w:basedOn w:val="DefaultParagraphFont"/>
    <w:rsid w:val="00B5277D"/>
  </w:style>
  <w:style w:type="character" w:customStyle="1" w:styleId="color1">
    <w:name w:val="color1"/>
    <w:basedOn w:val="DefaultParagraphFont"/>
    <w:rsid w:val="00B5277D"/>
    <w:rPr>
      <w:color w:val="006950"/>
    </w:rPr>
  </w:style>
  <w:style w:type="table" w:styleId="LightShading-Accent5">
    <w:name w:val="Light Shading Accent 5"/>
    <w:basedOn w:val="TableNormal"/>
    <w:uiPriority w:val="60"/>
    <w:rsid w:val="00B5277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B5277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B5277D"/>
    <w:pPr>
      <w:ind w:left="720"/>
      <w:contextualSpacing/>
    </w:pPr>
  </w:style>
  <w:style w:type="paragraph" w:styleId="Header">
    <w:name w:val="header"/>
    <w:basedOn w:val="Normal"/>
    <w:link w:val="HeaderChar"/>
    <w:uiPriority w:val="99"/>
    <w:unhideWhenUsed/>
    <w:rsid w:val="00732A7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32A73"/>
    <w:rPr>
      <w:sz w:val="18"/>
      <w:szCs w:val="18"/>
      <w:lang w:val="en-US"/>
    </w:rPr>
  </w:style>
  <w:style w:type="paragraph" w:styleId="Footer">
    <w:name w:val="footer"/>
    <w:basedOn w:val="Normal"/>
    <w:link w:val="FooterChar"/>
    <w:uiPriority w:val="99"/>
    <w:unhideWhenUsed/>
    <w:rsid w:val="00732A7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32A73"/>
    <w:rPr>
      <w:sz w:val="18"/>
      <w:szCs w:val="18"/>
      <w:lang w:val="en-US"/>
    </w:rPr>
  </w:style>
  <w:style w:type="character" w:styleId="LineNumber">
    <w:name w:val="line number"/>
    <w:basedOn w:val="DefaultParagraphFont"/>
    <w:uiPriority w:val="99"/>
    <w:semiHidden/>
    <w:unhideWhenUsed/>
    <w:rsid w:val="003623AA"/>
  </w:style>
  <w:style w:type="character" w:styleId="Emphasis">
    <w:name w:val="Emphasis"/>
    <w:qFormat/>
    <w:rsid w:val="0013168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7572">
      <w:bodyDiv w:val="1"/>
      <w:marLeft w:val="0"/>
      <w:marRight w:val="0"/>
      <w:marTop w:val="0"/>
      <w:marBottom w:val="0"/>
      <w:divBdr>
        <w:top w:val="none" w:sz="0" w:space="0" w:color="auto"/>
        <w:left w:val="none" w:sz="0" w:space="0" w:color="auto"/>
        <w:bottom w:val="none" w:sz="0" w:space="0" w:color="auto"/>
        <w:right w:val="none" w:sz="0" w:space="0" w:color="auto"/>
      </w:divBdr>
      <w:divsChild>
        <w:div w:id="1607999064">
          <w:marLeft w:val="0"/>
          <w:marRight w:val="0"/>
          <w:marTop w:val="0"/>
          <w:marBottom w:val="0"/>
          <w:divBdr>
            <w:top w:val="none" w:sz="0" w:space="0" w:color="auto"/>
            <w:left w:val="none" w:sz="0" w:space="0" w:color="auto"/>
            <w:bottom w:val="none" w:sz="0" w:space="0" w:color="auto"/>
            <w:right w:val="none" w:sz="0" w:space="0" w:color="auto"/>
          </w:divBdr>
          <w:divsChild>
            <w:div w:id="862129997">
              <w:marLeft w:val="0"/>
              <w:marRight w:val="0"/>
              <w:marTop w:val="0"/>
              <w:marBottom w:val="0"/>
              <w:divBdr>
                <w:top w:val="none" w:sz="0" w:space="0" w:color="auto"/>
                <w:left w:val="none" w:sz="0" w:space="0" w:color="auto"/>
                <w:bottom w:val="none" w:sz="0" w:space="0" w:color="auto"/>
                <w:right w:val="none" w:sz="0" w:space="0" w:color="auto"/>
              </w:divBdr>
            </w:div>
            <w:div w:id="329018726">
              <w:marLeft w:val="0"/>
              <w:marRight w:val="0"/>
              <w:marTop w:val="0"/>
              <w:marBottom w:val="0"/>
              <w:divBdr>
                <w:top w:val="none" w:sz="0" w:space="0" w:color="auto"/>
                <w:left w:val="none" w:sz="0" w:space="0" w:color="auto"/>
                <w:bottom w:val="none" w:sz="0" w:space="0" w:color="auto"/>
                <w:right w:val="none" w:sz="0" w:space="0" w:color="auto"/>
              </w:divBdr>
            </w:div>
            <w:div w:id="438724248">
              <w:marLeft w:val="0"/>
              <w:marRight w:val="0"/>
              <w:marTop w:val="0"/>
              <w:marBottom w:val="0"/>
              <w:divBdr>
                <w:top w:val="none" w:sz="0" w:space="0" w:color="auto"/>
                <w:left w:val="none" w:sz="0" w:space="0" w:color="auto"/>
                <w:bottom w:val="none" w:sz="0" w:space="0" w:color="auto"/>
                <w:right w:val="none" w:sz="0" w:space="0" w:color="auto"/>
              </w:divBdr>
            </w:div>
            <w:div w:id="1915776796">
              <w:marLeft w:val="0"/>
              <w:marRight w:val="0"/>
              <w:marTop w:val="0"/>
              <w:marBottom w:val="0"/>
              <w:divBdr>
                <w:top w:val="none" w:sz="0" w:space="0" w:color="auto"/>
                <w:left w:val="none" w:sz="0" w:space="0" w:color="auto"/>
                <w:bottom w:val="none" w:sz="0" w:space="0" w:color="auto"/>
                <w:right w:val="none" w:sz="0" w:space="0" w:color="auto"/>
              </w:divBdr>
            </w:div>
            <w:div w:id="1008218600">
              <w:marLeft w:val="0"/>
              <w:marRight w:val="0"/>
              <w:marTop w:val="0"/>
              <w:marBottom w:val="0"/>
              <w:divBdr>
                <w:top w:val="none" w:sz="0" w:space="0" w:color="auto"/>
                <w:left w:val="none" w:sz="0" w:space="0" w:color="auto"/>
                <w:bottom w:val="none" w:sz="0" w:space="0" w:color="auto"/>
                <w:right w:val="none" w:sz="0" w:space="0" w:color="auto"/>
              </w:divBdr>
            </w:div>
            <w:div w:id="828012398">
              <w:marLeft w:val="0"/>
              <w:marRight w:val="0"/>
              <w:marTop w:val="0"/>
              <w:marBottom w:val="0"/>
              <w:divBdr>
                <w:top w:val="none" w:sz="0" w:space="0" w:color="auto"/>
                <w:left w:val="none" w:sz="0" w:space="0" w:color="auto"/>
                <w:bottom w:val="none" w:sz="0" w:space="0" w:color="auto"/>
                <w:right w:val="none" w:sz="0" w:space="0" w:color="auto"/>
              </w:divBdr>
            </w:div>
            <w:div w:id="1854218672">
              <w:marLeft w:val="0"/>
              <w:marRight w:val="0"/>
              <w:marTop w:val="0"/>
              <w:marBottom w:val="0"/>
              <w:divBdr>
                <w:top w:val="none" w:sz="0" w:space="0" w:color="auto"/>
                <w:left w:val="none" w:sz="0" w:space="0" w:color="auto"/>
                <w:bottom w:val="none" w:sz="0" w:space="0" w:color="auto"/>
                <w:right w:val="none" w:sz="0" w:space="0" w:color="auto"/>
              </w:divBdr>
            </w:div>
            <w:div w:id="1614365351">
              <w:marLeft w:val="0"/>
              <w:marRight w:val="0"/>
              <w:marTop w:val="0"/>
              <w:marBottom w:val="0"/>
              <w:divBdr>
                <w:top w:val="none" w:sz="0" w:space="0" w:color="auto"/>
                <w:left w:val="none" w:sz="0" w:space="0" w:color="auto"/>
                <w:bottom w:val="none" w:sz="0" w:space="0" w:color="auto"/>
                <w:right w:val="none" w:sz="0" w:space="0" w:color="auto"/>
              </w:divBdr>
            </w:div>
            <w:div w:id="354774417">
              <w:marLeft w:val="0"/>
              <w:marRight w:val="0"/>
              <w:marTop w:val="0"/>
              <w:marBottom w:val="0"/>
              <w:divBdr>
                <w:top w:val="none" w:sz="0" w:space="0" w:color="auto"/>
                <w:left w:val="none" w:sz="0" w:space="0" w:color="auto"/>
                <w:bottom w:val="none" w:sz="0" w:space="0" w:color="auto"/>
                <w:right w:val="none" w:sz="0" w:space="0" w:color="auto"/>
              </w:divBdr>
            </w:div>
            <w:div w:id="31929991">
              <w:marLeft w:val="0"/>
              <w:marRight w:val="0"/>
              <w:marTop w:val="0"/>
              <w:marBottom w:val="0"/>
              <w:divBdr>
                <w:top w:val="none" w:sz="0" w:space="0" w:color="auto"/>
                <w:left w:val="none" w:sz="0" w:space="0" w:color="auto"/>
                <w:bottom w:val="none" w:sz="0" w:space="0" w:color="auto"/>
                <w:right w:val="none" w:sz="0" w:space="0" w:color="auto"/>
              </w:divBdr>
            </w:div>
            <w:div w:id="1778669785">
              <w:marLeft w:val="0"/>
              <w:marRight w:val="0"/>
              <w:marTop w:val="0"/>
              <w:marBottom w:val="0"/>
              <w:divBdr>
                <w:top w:val="none" w:sz="0" w:space="0" w:color="auto"/>
                <w:left w:val="none" w:sz="0" w:space="0" w:color="auto"/>
                <w:bottom w:val="none" w:sz="0" w:space="0" w:color="auto"/>
                <w:right w:val="none" w:sz="0" w:space="0" w:color="auto"/>
              </w:divBdr>
            </w:div>
            <w:div w:id="304505388">
              <w:marLeft w:val="0"/>
              <w:marRight w:val="0"/>
              <w:marTop w:val="0"/>
              <w:marBottom w:val="0"/>
              <w:divBdr>
                <w:top w:val="none" w:sz="0" w:space="0" w:color="auto"/>
                <w:left w:val="none" w:sz="0" w:space="0" w:color="auto"/>
                <w:bottom w:val="none" w:sz="0" w:space="0" w:color="auto"/>
                <w:right w:val="none" w:sz="0" w:space="0" w:color="auto"/>
              </w:divBdr>
            </w:div>
            <w:div w:id="1527208221">
              <w:marLeft w:val="0"/>
              <w:marRight w:val="0"/>
              <w:marTop w:val="0"/>
              <w:marBottom w:val="0"/>
              <w:divBdr>
                <w:top w:val="none" w:sz="0" w:space="0" w:color="auto"/>
                <w:left w:val="none" w:sz="0" w:space="0" w:color="auto"/>
                <w:bottom w:val="none" w:sz="0" w:space="0" w:color="auto"/>
                <w:right w:val="none" w:sz="0" w:space="0" w:color="auto"/>
              </w:divBdr>
            </w:div>
            <w:div w:id="1085539152">
              <w:marLeft w:val="0"/>
              <w:marRight w:val="0"/>
              <w:marTop w:val="0"/>
              <w:marBottom w:val="0"/>
              <w:divBdr>
                <w:top w:val="none" w:sz="0" w:space="0" w:color="auto"/>
                <w:left w:val="none" w:sz="0" w:space="0" w:color="auto"/>
                <w:bottom w:val="none" w:sz="0" w:space="0" w:color="auto"/>
                <w:right w:val="none" w:sz="0" w:space="0" w:color="auto"/>
              </w:divBdr>
            </w:div>
            <w:div w:id="508953093">
              <w:marLeft w:val="0"/>
              <w:marRight w:val="0"/>
              <w:marTop w:val="0"/>
              <w:marBottom w:val="0"/>
              <w:divBdr>
                <w:top w:val="none" w:sz="0" w:space="0" w:color="auto"/>
                <w:left w:val="none" w:sz="0" w:space="0" w:color="auto"/>
                <w:bottom w:val="none" w:sz="0" w:space="0" w:color="auto"/>
                <w:right w:val="none" w:sz="0" w:space="0" w:color="auto"/>
              </w:divBdr>
            </w:div>
            <w:div w:id="1966814157">
              <w:marLeft w:val="0"/>
              <w:marRight w:val="0"/>
              <w:marTop w:val="0"/>
              <w:marBottom w:val="0"/>
              <w:divBdr>
                <w:top w:val="none" w:sz="0" w:space="0" w:color="auto"/>
                <w:left w:val="none" w:sz="0" w:space="0" w:color="auto"/>
                <w:bottom w:val="none" w:sz="0" w:space="0" w:color="auto"/>
                <w:right w:val="none" w:sz="0" w:space="0" w:color="auto"/>
              </w:divBdr>
            </w:div>
            <w:div w:id="1312979729">
              <w:marLeft w:val="0"/>
              <w:marRight w:val="0"/>
              <w:marTop w:val="0"/>
              <w:marBottom w:val="0"/>
              <w:divBdr>
                <w:top w:val="none" w:sz="0" w:space="0" w:color="auto"/>
                <w:left w:val="none" w:sz="0" w:space="0" w:color="auto"/>
                <w:bottom w:val="none" w:sz="0" w:space="0" w:color="auto"/>
                <w:right w:val="none" w:sz="0" w:space="0" w:color="auto"/>
              </w:divBdr>
            </w:div>
            <w:div w:id="1463841208">
              <w:marLeft w:val="0"/>
              <w:marRight w:val="0"/>
              <w:marTop w:val="0"/>
              <w:marBottom w:val="0"/>
              <w:divBdr>
                <w:top w:val="none" w:sz="0" w:space="0" w:color="auto"/>
                <w:left w:val="none" w:sz="0" w:space="0" w:color="auto"/>
                <w:bottom w:val="none" w:sz="0" w:space="0" w:color="auto"/>
                <w:right w:val="none" w:sz="0" w:space="0" w:color="auto"/>
              </w:divBdr>
            </w:div>
            <w:div w:id="996999573">
              <w:marLeft w:val="0"/>
              <w:marRight w:val="0"/>
              <w:marTop w:val="0"/>
              <w:marBottom w:val="0"/>
              <w:divBdr>
                <w:top w:val="none" w:sz="0" w:space="0" w:color="auto"/>
                <w:left w:val="none" w:sz="0" w:space="0" w:color="auto"/>
                <w:bottom w:val="none" w:sz="0" w:space="0" w:color="auto"/>
                <w:right w:val="none" w:sz="0" w:space="0" w:color="auto"/>
              </w:divBdr>
            </w:div>
            <w:div w:id="1101606047">
              <w:marLeft w:val="0"/>
              <w:marRight w:val="0"/>
              <w:marTop w:val="0"/>
              <w:marBottom w:val="0"/>
              <w:divBdr>
                <w:top w:val="none" w:sz="0" w:space="0" w:color="auto"/>
                <w:left w:val="none" w:sz="0" w:space="0" w:color="auto"/>
                <w:bottom w:val="none" w:sz="0" w:space="0" w:color="auto"/>
                <w:right w:val="none" w:sz="0" w:space="0" w:color="auto"/>
              </w:divBdr>
            </w:div>
            <w:div w:id="1374114326">
              <w:marLeft w:val="0"/>
              <w:marRight w:val="0"/>
              <w:marTop w:val="0"/>
              <w:marBottom w:val="0"/>
              <w:divBdr>
                <w:top w:val="none" w:sz="0" w:space="0" w:color="auto"/>
                <w:left w:val="none" w:sz="0" w:space="0" w:color="auto"/>
                <w:bottom w:val="none" w:sz="0" w:space="0" w:color="auto"/>
                <w:right w:val="none" w:sz="0" w:space="0" w:color="auto"/>
              </w:divBdr>
            </w:div>
            <w:div w:id="855071835">
              <w:marLeft w:val="0"/>
              <w:marRight w:val="0"/>
              <w:marTop w:val="0"/>
              <w:marBottom w:val="0"/>
              <w:divBdr>
                <w:top w:val="none" w:sz="0" w:space="0" w:color="auto"/>
                <w:left w:val="none" w:sz="0" w:space="0" w:color="auto"/>
                <w:bottom w:val="none" w:sz="0" w:space="0" w:color="auto"/>
                <w:right w:val="none" w:sz="0" w:space="0" w:color="auto"/>
              </w:divBdr>
            </w:div>
            <w:div w:id="733816740">
              <w:marLeft w:val="0"/>
              <w:marRight w:val="0"/>
              <w:marTop w:val="0"/>
              <w:marBottom w:val="0"/>
              <w:divBdr>
                <w:top w:val="none" w:sz="0" w:space="0" w:color="auto"/>
                <w:left w:val="none" w:sz="0" w:space="0" w:color="auto"/>
                <w:bottom w:val="none" w:sz="0" w:space="0" w:color="auto"/>
                <w:right w:val="none" w:sz="0" w:space="0" w:color="auto"/>
              </w:divBdr>
            </w:div>
            <w:div w:id="1446542310">
              <w:marLeft w:val="0"/>
              <w:marRight w:val="0"/>
              <w:marTop w:val="0"/>
              <w:marBottom w:val="0"/>
              <w:divBdr>
                <w:top w:val="none" w:sz="0" w:space="0" w:color="auto"/>
                <w:left w:val="none" w:sz="0" w:space="0" w:color="auto"/>
                <w:bottom w:val="none" w:sz="0" w:space="0" w:color="auto"/>
                <w:right w:val="none" w:sz="0" w:space="0" w:color="auto"/>
              </w:divBdr>
            </w:div>
            <w:div w:id="1483279121">
              <w:marLeft w:val="0"/>
              <w:marRight w:val="0"/>
              <w:marTop w:val="0"/>
              <w:marBottom w:val="0"/>
              <w:divBdr>
                <w:top w:val="none" w:sz="0" w:space="0" w:color="auto"/>
                <w:left w:val="none" w:sz="0" w:space="0" w:color="auto"/>
                <w:bottom w:val="none" w:sz="0" w:space="0" w:color="auto"/>
                <w:right w:val="none" w:sz="0" w:space="0" w:color="auto"/>
              </w:divBdr>
            </w:div>
            <w:div w:id="196551260">
              <w:marLeft w:val="0"/>
              <w:marRight w:val="0"/>
              <w:marTop w:val="0"/>
              <w:marBottom w:val="0"/>
              <w:divBdr>
                <w:top w:val="none" w:sz="0" w:space="0" w:color="auto"/>
                <w:left w:val="none" w:sz="0" w:space="0" w:color="auto"/>
                <w:bottom w:val="none" w:sz="0" w:space="0" w:color="auto"/>
                <w:right w:val="none" w:sz="0" w:space="0" w:color="auto"/>
              </w:divBdr>
            </w:div>
            <w:div w:id="768886605">
              <w:marLeft w:val="0"/>
              <w:marRight w:val="0"/>
              <w:marTop w:val="0"/>
              <w:marBottom w:val="0"/>
              <w:divBdr>
                <w:top w:val="none" w:sz="0" w:space="0" w:color="auto"/>
                <w:left w:val="none" w:sz="0" w:space="0" w:color="auto"/>
                <w:bottom w:val="none" w:sz="0" w:space="0" w:color="auto"/>
                <w:right w:val="none" w:sz="0" w:space="0" w:color="auto"/>
              </w:divBdr>
            </w:div>
            <w:div w:id="1920215404">
              <w:marLeft w:val="0"/>
              <w:marRight w:val="0"/>
              <w:marTop w:val="0"/>
              <w:marBottom w:val="0"/>
              <w:divBdr>
                <w:top w:val="none" w:sz="0" w:space="0" w:color="auto"/>
                <w:left w:val="none" w:sz="0" w:space="0" w:color="auto"/>
                <w:bottom w:val="none" w:sz="0" w:space="0" w:color="auto"/>
                <w:right w:val="none" w:sz="0" w:space="0" w:color="auto"/>
              </w:divBdr>
            </w:div>
            <w:div w:id="432287519">
              <w:marLeft w:val="0"/>
              <w:marRight w:val="0"/>
              <w:marTop w:val="0"/>
              <w:marBottom w:val="0"/>
              <w:divBdr>
                <w:top w:val="none" w:sz="0" w:space="0" w:color="auto"/>
                <w:left w:val="none" w:sz="0" w:space="0" w:color="auto"/>
                <w:bottom w:val="none" w:sz="0" w:space="0" w:color="auto"/>
                <w:right w:val="none" w:sz="0" w:space="0" w:color="auto"/>
              </w:divBdr>
            </w:div>
            <w:div w:id="1196504056">
              <w:marLeft w:val="0"/>
              <w:marRight w:val="0"/>
              <w:marTop w:val="0"/>
              <w:marBottom w:val="0"/>
              <w:divBdr>
                <w:top w:val="none" w:sz="0" w:space="0" w:color="auto"/>
                <w:left w:val="none" w:sz="0" w:space="0" w:color="auto"/>
                <w:bottom w:val="none" w:sz="0" w:space="0" w:color="auto"/>
                <w:right w:val="none" w:sz="0" w:space="0" w:color="auto"/>
              </w:divBdr>
            </w:div>
            <w:div w:id="1266377039">
              <w:marLeft w:val="0"/>
              <w:marRight w:val="0"/>
              <w:marTop w:val="0"/>
              <w:marBottom w:val="0"/>
              <w:divBdr>
                <w:top w:val="none" w:sz="0" w:space="0" w:color="auto"/>
                <w:left w:val="none" w:sz="0" w:space="0" w:color="auto"/>
                <w:bottom w:val="none" w:sz="0" w:space="0" w:color="auto"/>
                <w:right w:val="none" w:sz="0" w:space="0" w:color="auto"/>
              </w:divBdr>
            </w:div>
            <w:div w:id="1058744121">
              <w:marLeft w:val="0"/>
              <w:marRight w:val="0"/>
              <w:marTop w:val="0"/>
              <w:marBottom w:val="0"/>
              <w:divBdr>
                <w:top w:val="none" w:sz="0" w:space="0" w:color="auto"/>
                <w:left w:val="none" w:sz="0" w:space="0" w:color="auto"/>
                <w:bottom w:val="none" w:sz="0" w:space="0" w:color="auto"/>
                <w:right w:val="none" w:sz="0" w:space="0" w:color="auto"/>
              </w:divBdr>
            </w:div>
            <w:div w:id="1225726487">
              <w:marLeft w:val="0"/>
              <w:marRight w:val="0"/>
              <w:marTop w:val="0"/>
              <w:marBottom w:val="0"/>
              <w:divBdr>
                <w:top w:val="none" w:sz="0" w:space="0" w:color="auto"/>
                <w:left w:val="none" w:sz="0" w:space="0" w:color="auto"/>
                <w:bottom w:val="none" w:sz="0" w:space="0" w:color="auto"/>
                <w:right w:val="none" w:sz="0" w:space="0" w:color="auto"/>
              </w:divBdr>
            </w:div>
            <w:div w:id="2081900236">
              <w:marLeft w:val="0"/>
              <w:marRight w:val="0"/>
              <w:marTop w:val="0"/>
              <w:marBottom w:val="0"/>
              <w:divBdr>
                <w:top w:val="none" w:sz="0" w:space="0" w:color="auto"/>
                <w:left w:val="none" w:sz="0" w:space="0" w:color="auto"/>
                <w:bottom w:val="none" w:sz="0" w:space="0" w:color="auto"/>
                <w:right w:val="none" w:sz="0" w:space="0" w:color="auto"/>
              </w:divBdr>
            </w:div>
            <w:div w:id="256639784">
              <w:marLeft w:val="0"/>
              <w:marRight w:val="0"/>
              <w:marTop w:val="0"/>
              <w:marBottom w:val="0"/>
              <w:divBdr>
                <w:top w:val="none" w:sz="0" w:space="0" w:color="auto"/>
                <w:left w:val="none" w:sz="0" w:space="0" w:color="auto"/>
                <w:bottom w:val="none" w:sz="0" w:space="0" w:color="auto"/>
                <w:right w:val="none" w:sz="0" w:space="0" w:color="auto"/>
              </w:divBdr>
            </w:div>
            <w:div w:id="283194196">
              <w:marLeft w:val="0"/>
              <w:marRight w:val="0"/>
              <w:marTop w:val="0"/>
              <w:marBottom w:val="0"/>
              <w:divBdr>
                <w:top w:val="none" w:sz="0" w:space="0" w:color="auto"/>
                <w:left w:val="none" w:sz="0" w:space="0" w:color="auto"/>
                <w:bottom w:val="none" w:sz="0" w:space="0" w:color="auto"/>
                <w:right w:val="none" w:sz="0" w:space="0" w:color="auto"/>
              </w:divBdr>
            </w:div>
            <w:div w:id="1139958798">
              <w:marLeft w:val="0"/>
              <w:marRight w:val="0"/>
              <w:marTop w:val="0"/>
              <w:marBottom w:val="0"/>
              <w:divBdr>
                <w:top w:val="none" w:sz="0" w:space="0" w:color="auto"/>
                <w:left w:val="none" w:sz="0" w:space="0" w:color="auto"/>
                <w:bottom w:val="none" w:sz="0" w:space="0" w:color="auto"/>
                <w:right w:val="none" w:sz="0" w:space="0" w:color="auto"/>
              </w:divBdr>
            </w:div>
            <w:div w:id="355234073">
              <w:marLeft w:val="0"/>
              <w:marRight w:val="0"/>
              <w:marTop w:val="0"/>
              <w:marBottom w:val="0"/>
              <w:divBdr>
                <w:top w:val="none" w:sz="0" w:space="0" w:color="auto"/>
                <w:left w:val="none" w:sz="0" w:space="0" w:color="auto"/>
                <w:bottom w:val="none" w:sz="0" w:space="0" w:color="auto"/>
                <w:right w:val="none" w:sz="0" w:space="0" w:color="auto"/>
              </w:divBdr>
            </w:div>
            <w:div w:id="1752047175">
              <w:marLeft w:val="0"/>
              <w:marRight w:val="0"/>
              <w:marTop w:val="0"/>
              <w:marBottom w:val="0"/>
              <w:divBdr>
                <w:top w:val="none" w:sz="0" w:space="0" w:color="auto"/>
                <w:left w:val="none" w:sz="0" w:space="0" w:color="auto"/>
                <w:bottom w:val="none" w:sz="0" w:space="0" w:color="auto"/>
                <w:right w:val="none" w:sz="0" w:space="0" w:color="auto"/>
              </w:divBdr>
            </w:div>
            <w:div w:id="529104395">
              <w:marLeft w:val="0"/>
              <w:marRight w:val="0"/>
              <w:marTop w:val="0"/>
              <w:marBottom w:val="0"/>
              <w:divBdr>
                <w:top w:val="none" w:sz="0" w:space="0" w:color="auto"/>
                <w:left w:val="none" w:sz="0" w:space="0" w:color="auto"/>
                <w:bottom w:val="none" w:sz="0" w:space="0" w:color="auto"/>
                <w:right w:val="none" w:sz="0" w:space="0" w:color="auto"/>
              </w:divBdr>
            </w:div>
            <w:div w:id="617376872">
              <w:marLeft w:val="0"/>
              <w:marRight w:val="0"/>
              <w:marTop w:val="0"/>
              <w:marBottom w:val="0"/>
              <w:divBdr>
                <w:top w:val="none" w:sz="0" w:space="0" w:color="auto"/>
                <w:left w:val="none" w:sz="0" w:space="0" w:color="auto"/>
                <w:bottom w:val="none" w:sz="0" w:space="0" w:color="auto"/>
                <w:right w:val="none" w:sz="0" w:space="0" w:color="auto"/>
              </w:divBdr>
            </w:div>
            <w:div w:id="1736968279">
              <w:marLeft w:val="0"/>
              <w:marRight w:val="0"/>
              <w:marTop w:val="0"/>
              <w:marBottom w:val="0"/>
              <w:divBdr>
                <w:top w:val="none" w:sz="0" w:space="0" w:color="auto"/>
                <w:left w:val="none" w:sz="0" w:space="0" w:color="auto"/>
                <w:bottom w:val="none" w:sz="0" w:space="0" w:color="auto"/>
                <w:right w:val="none" w:sz="0" w:space="0" w:color="auto"/>
              </w:divBdr>
            </w:div>
            <w:div w:id="1995984804">
              <w:marLeft w:val="0"/>
              <w:marRight w:val="0"/>
              <w:marTop w:val="0"/>
              <w:marBottom w:val="0"/>
              <w:divBdr>
                <w:top w:val="none" w:sz="0" w:space="0" w:color="auto"/>
                <w:left w:val="none" w:sz="0" w:space="0" w:color="auto"/>
                <w:bottom w:val="none" w:sz="0" w:space="0" w:color="auto"/>
                <w:right w:val="none" w:sz="0" w:space="0" w:color="auto"/>
              </w:divBdr>
            </w:div>
            <w:div w:id="1613366352">
              <w:marLeft w:val="0"/>
              <w:marRight w:val="0"/>
              <w:marTop w:val="0"/>
              <w:marBottom w:val="0"/>
              <w:divBdr>
                <w:top w:val="none" w:sz="0" w:space="0" w:color="auto"/>
                <w:left w:val="none" w:sz="0" w:space="0" w:color="auto"/>
                <w:bottom w:val="none" w:sz="0" w:space="0" w:color="auto"/>
                <w:right w:val="none" w:sz="0" w:space="0" w:color="auto"/>
              </w:divBdr>
            </w:div>
            <w:div w:id="1914074346">
              <w:marLeft w:val="0"/>
              <w:marRight w:val="0"/>
              <w:marTop w:val="0"/>
              <w:marBottom w:val="0"/>
              <w:divBdr>
                <w:top w:val="none" w:sz="0" w:space="0" w:color="auto"/>
                <w:left w:val="none" w:sz="0" w:space="0" w:color="auto"/>
                <w:bottom w:val="none" w:sz="0" w:space="0" w:color="auto"/>
                <w:right w:val="none" w:sz="0" w:space="0" w:color="auto"/>
              </w:divBdr>
            </w:div>
            <w:div w:id="1539926895">
              <w:marLeft w:val="0"/>
              <w:marRight w:val="0"/>
              <w:marTop w:val="0"/>
              <w:marBottom w:val="0"/>
              <w:divBdr>
                <w:top w:val="none" w:sz="0" w:space="0" w:color="auto"/>
                <w:left w:val="none" w:sz="0" w:space="0" w:color="auto"/>
                <w:bottom w:val="none" w:sz="0" w:space="0" w:color="auto"/>
                <w:right w:val="none" w:sz="0" w:space="0" w:color="auto"/>
              </w:divBdr>
            </w:div>
            <w:div w:id="559173019">
              <w:marLeft w:val="0"/>
              <w:marRight w:val="0"/>
              <w:marTop w:val="0"/>
              <w:marBottom w:val="0"/>
              <w:divBdr>
                <w:top w:val="none" w:sz="0" w:space="0" w:color="auto"/>
                <w:left w:val="none" w:sz="0" w:space="0" w:color="auto"/>
                <w:bottom w:val="none" w:sz="0" w:space="0" w:color="auto"/>
                <w:right w:val="none" w:sz="0" w:space="0" w:color="auto"/>
              </w:divBdr>
            </w:div>
            <w:div w:id="1494755887">
              <w:marLeft w:val="0"/>
              <w:marRight w:val="0"/>
              <w:marTop w:val="0"/>
              <w:marBottom w:val="0"/>
              <w:divBdr>
                <w:top w:val="none" w:sz="0" w:space="0" w:color="auto"/>
                <w:left w:val="none" w:sz="0" w:space="0" w:color="auto"/>
                <w:bottom w:val="none" w:sz="0" w:space="0" w:color="auto"/>
                <w:right w:val="none" w:sz="0" w:space="0" w:color="auto"/>
              </w:divBdr>
            </w:div>
            <w:div w:id="1875191704">
              <w:marLeft w:val="0"/>
              <w:marRight w:val="0"/>
              <w:marTop w:val="0"/>
              <w:marBottom w:val="0"/>
              <w:divBdr>
                <w:top w:val="none" w:sz="0" w:space="0" w:color="auto"/>
                <w:left w:val="none" w:sz="0" w:space="0" w:color="auto"/>
                <w:bottom w:val="none" w:sz="0" w:space="0" w:color="auto"/>
                <w:right w:val="none" w:sz="0" w:space="0" w:color="auto"/>
              </w:divBdr>
            </w:div>
            <w:div w:id="1968854514">
              <w:marLeft w:val="0"/>
              <w:marRight w:val="0"/>
              <w:marTop w:val="0"/>
              <w:marBottom w:val="0"/>
              <w:divBdr>
                <w:top w:val="none" w:sz="0" w:space="0" w:color="auto"/>
                <w:left w:val="none" w:sz="0" w:space="0" w:color="auto"/>
                <w:bottom w:val="none" w:sz="0" w:space="0" w:color="auto"/>
                <w:right w:val="none" w:sz="0" w:space="0" w:color="auto"/>
              </w:divBdr>
            </w:div>
            <w:div w:id="1477724998">
              <w:marLeft w:val="0"/>
              <w:marRight w:val="0"/>
              <w:marTop w:val="0"/>
              <w:marBottom w:val="0"/>
              <w:divBdr>
                <w:top w:val="none" w:sz="0" w:space="0" w:color="auto"/>
                <w:left w:val="none" w:sz="0" w:space="0" w:color="auto"/>
                <w:bottom w:val="none" w:sz="0" w:space="0" w:color="auto"/>
                <w:right w:val="none" w:sz="0" w:space="0" w:color="auto"/>
              </w:divBdr>
            </w:div>
            <w:div w:id="1777291502">
              <w:marLeft w:val="0"/>
              <w:marRight w:val="0"/>
              <w:marTop w:val="0"/>
              <w:marBottom w:val="0"/>
              <w:divBdr>
                <w:top w:val="none" w:sz="0" w:space="0" w:color="auto"/>
                <w:left w:val="none" w:sz="0" w:space="0" w:color="auto"/>
                <w:bottom w:val="none" w:sz="0" w:space="0" w:color="auto"/>
                <w:right w:val="none" w:sz="0" w:space="0" w:color="auto"/>
              </w:divBdr>
            </w:div>
            <w:div w:id="1356810471">
              <w:marLeft w:val="0"/>
              <w:marRight w:val="0"/>
              <w:marTop w:val="0"/>
              <w:marBottom w:val="0"/>
              <w:divBdr>
                <w:top w:val="none" w:sz="0" w:space="0" w:color="auto"/>
                <w:left w:val="none" w:sz="0" w:space="0" w:color="auto"/>
                <w:bottom w:val="none" w:sz="0" w:space="0" w:color="auto"/>
                <w:right w:val="none" w:sz="0" w:space="0" w:color="auto"/>
              </w:divBdr>
            </w:div>
            <w:div w:id="1825005103">
              <w:marLeft w:val="0"/>
              <w:marRight w:val="0"/>
              <w:marTop w:val="0"/>
              <w:marBottom w:val="0"/>
              <w:divBdr>
                <w:top w:val="none" w:sz="0" w:space="0" w:color="auto"/>
                <w:left w:val="none" w:sz="0" w:space="0" w:color="auto"/>
                <w:bottom w:val="none" w:sz="0" w:space="0" w:color="auto"/>
                <w:right w:val="none" w:sz="0" w:space="0" w:color="auto"/>
              </w:divBdr>
            </w:div>
            <w:div w:id="1149520012">
              <w:marLeft w:val="0"/>
              <w:marRight w:val="0"/>
              <w:marTop w:val="0"/>
              <w:marBottom w:val="0"/>
              <w:divBdr>
                <w:top w:val="none" w:sz="0" w:space="0" w:color="auto"/>
                <w:left w:val="none" w:sz="0" w:space="0" w:color="auto"/>
                <w:bottom w:val="none" w:sz="0" w:space="0" w:color="auto"/>
                <w:right w:val="none" w:sz="0" w:space="0" w:color="auto"/>
              </w:divBdr>
            </w:div>
            <w:div w:id="795877521">
              <w:marLeft w:val="0"/>
              <w:marRight w:val="0"/>
              <w:marTop w:val="0"/>
              <w:marBottom w:val="0"/>
              <w:divBdr>
                <w:top w:val="none" w:sz="0" w:space="0" w:color="auto"/>
                <w:left w:val="none" w:sz="0" w:space="0" w:color="auto"/>
                <w:bottom w:val="none" w:sz="0" w:space="0" w:color="auto"/>
                <w:right w:val="none" w:sz="0" w:space="0" w:color="auto"/>
              </w:divBdr>
            </w:div>
            <w:div w:id="1520508276">
              <w:marLeft w:val="0"/>
              <w:marRight w:val="0"/>
              <w:marTop w:val="0"/>
              <w:marBottom w:val="0"/>
              <w:divBdr>
                <w:top w:val="none" w:sz="0" w:space="0" w:color="auto"/>
                <w:left w:val="none" w:sz="0" w:space="0" w:color="auto"/>
                <w:bottom w:val="none" w:sz="0" w:space="0" w:color="auto"/>
                <w:right w:val="none" w:sz="0" w:space="0" w:color="auto"/>
              </w:divBdr>
            </w:div>
            <w:div w:id="224026226">
              <w:marLeft w:val="0"/>
              <w:marRight w:val="0"/>
              <w:marTop w:val="0"/>
              <w:marBottom w:val="0"/>
              <w:divBdr>
                <w:top w:val="none" w:sz="0" w:space="0" w:color="auto"/>
                <w:left w:val="none" w:sz="0" w:space="0" w:color="auto"/>
                <w:bottom w:val="none" w:sz="0" w:space="0" w:color="auto"/>
                <w:right w:val="none" w:sz="0" w:space="0" w:color="auto"/>
              </w:divBdr>
            </w:div>
            <w:div w:id="1770469148">
              <w:marLeft w:val="0"/>
              <w:marRight w:val="0"/>
              <w:marTop w:val="0"/>
              <w:marBottom w:val="0"/>
              <w:divBdr>
                <w:top w:val="none" w:sz="0" w:space="0" w:color="auto"/>
                <w:left w:val="none" w:sz="0" w:space="0" w:color="auto"/>
                <w:bottom w:val="none" w:sz="0" w:space="0" w:color="auto"/>
                <w:right w:val="none" w:sz="0" w:space="0" w:color="auto"/>
              </w:divBdr>
            </w:div>
            <w:div w:id="1247419952">
              <w:marLeft w:val="0"/>
              <w:marRight w:val="0"/>
              <w:marTop w:val="0"/>
              <w:marBottom w:val="0"/>
              <w:divBdr>
                <w:top w:val="none" w:sz="0" w:space="0" w:color="auto"/>
                <w:left w:val="none" w:sz="0" w:space="0" w:color="auto"/>
                <w:bottom w:val="none" w:sz="0" w:space="0" w:color="auto"/>
                <w:right w:val="none" w:sz="0" w:space="0" w:color="auto"/>
              </w:divBdr>
            </w:div>
            <w:div w:id="882985219">
              <w:marLeft w:val="0"/>
              <w:marRight w:val="0"/>
              <w:marTop w:val="0"/>
              <w:marBottom w:val="0"/>
              <w:divBdr>
                <w:top w:val="none" w:sz="0" w:space="0" w:color="auto"/>
                <w:left w:val="none" w:sz="0" w:space="0" w:color="auto"/>
                <w:bottom w:val="none" w:sz="0" w:space="0" w:color="auto"/>
                <w:right w:val="none" w:sz="0" w:space="0" w:color="auto"/>
              </w:divBdr>
            </w:div>
            <w:div w:id="579489639">
              <w:marLeft w:val="0"/>
              <w:marRight w:val="0"/>
              <w:marTop w:val="0"/>
              <w:marBottom w:val="0"/>
              <w:divBdr>
                <w:top w:val="none" w:sz="0" w:space="0" w:color="auto"/>
                <w:left w:val="none" w:sz="0" w:space="0" w:color="auto"/>
                <w:bottom w:val="none" w:sz="0" w:space="0" w:color="auto"/>
                <w:right w:val="none" w:sz="0" w:space="0" w:color="auto"/>
              </w:divBdr>
            </w:div>
            <w:div w:id="1031152067">
              <w:marLeft w:val="0"/>
              <w:marRight w:val="0"/>
              <w:marTop w:val="0"/>
              <w:marBottom w:val="0"/>
              <w:divBdr>
                <w:top w:val="none" w:sz="0" w:space="0" w:color="auto"/>
                <w:left w:val="none" w:sz="0" w:space="0" w:color="auto"/>
                <w:bottom w:val="none" w:sz="0" w:space="0" w:color="auto"/>
                <w:right w:val="none" w:sz="0" w:space="0" w:color="auto"/>
              </w:divBdr>
            </w:div>
            <w:div w:id="1329599080">
              <w:marLeft w:val="0"/>
              <w:marRight w:val="0"/>
              <w:marTop w:val="0"/>
              <w:marBottom w:val="0"/>
              <w:divBdr>
                <w:top w:val="none" w:sz="0" w:space="0" w:color="auto"/>
                <w:left w:val="none" w:sz="0" w:space="0" w:color="auto"/>
                <w:bottom w:val="none" w:sz="0" w:space="0" w:color="auto"/>
                <w:right w:val="none" w:sz="0" w:space="0" w:color="auto"/>
              </w:divBdr>
            </w:div>
            <w:div w:id="505369802">
              <w:marLeft w:val="0"/>
              <w:marRight w:val="0"/>
              <w:marTop w:val="0"/>
              <w:marBottom w:val="0"/>
              <w:divBdr>
                <w:top w:val="none" w:sz="0" w:space="0" w:color="auto"/>
                <w:left w:val="none" w:sz="0" w:space="0" w:color="auto"/>
                <w:bottom w:val="none" w:sz="0" w:space="0" w:color="auto"/>
                <w:right w:val="none" w:sz="0" w:space="0" w:color="auto"/>
              </w:divBdr>
            </w:div>
            <w:div w:id="1741176761">
              <w:marLeft w:val="0"/>
              <w:marRight w:val="0"/>
              <w:marTop w:val="0"/>
              <w:marBottom w:val="0"/>
              <w:divBdr>
                <w:top w:val="none" w:sz="0" w:space="0" w:color="auto"/>
                <w:left w:val="none" w:sz="0" w:space="0" w:color="auto"/>
                <w:bottom w:val="none" w:sz="0" w:space="0" w:color="auto"/>
                <w:right w:val="none" w:sz="0" w:space="0" w:color="auto"/>
              </w:divBdr>
            </w:div>
            <w:div w:id="772474826">
              <w:marLeft w:val="0"/>
              <w:marRight w:val="0"/>
              <w:marTop w:val="0"/>
              <w:marBottom w:val="0"/>
              <w:divBdr>
                <w:top w:val="none" w:sz="0" w:space="0" w:color="auto"/>
                <w:left w:val="none" w:sz="0" w:space="0" w:color="auto"/>
                <w:bottom w:val="none" w:sz="0" w:space="0" w:color="auto"/>
                <w:right w:val="none" w:sz="0" w:space="0" w:color="auto"/>
              </w:divBdr>
            </w:div>
            <w:div w:id="1469400139">
              <w:marLeft w:val="0"/>
              <w:marRight w:val="0"/>
              <w:marTop w:val="0"/>
              <w:marBottom w:val="0"/>
              <w:divBdr>
                <w:top w:val="none" w:sz="0" w:space="0" w:color="auto"/>
                <w:left w:val="none" w:sz="0" w:space="0" w:color="auto"/>
                <w:bottom w:val="none" w:sz="0" w:space="0" w:color="auto"/>
                <w:right w:val="none" w:sz="0" w:space="0" w:color="auto"/>
              </w:divBdr>
            </w:div>
            <w:div w:id="371348588">
              <w:marLeft w:val="0"/>
              <w:marRight w:val="0"/>
              <w:marTop w:val="0"/>
              <w:marBottom w:val="0"/>
              <w:divBdr>
                <w:top w:val="none" w:sz="0" w:space="0" w:color="auto"/>
                <w:left w:val="none" w:sz="0" w:space="0" w:color="auto"/>
                <w:bottom w:val="none" w:sz="0" w:space="0" w:color="auto"/>
                <w:right w:val="none" w:sz="0" w:space="0" w:color="auto"/>
              </w:divBdr>
            </w:div>
            <w:div w:id="1622956929">
              <w:marLeft w:val="0"/>
              <w:marRight w:val="0"/>
              <w:marTop w:val="0"/>
              <w:marBottom w:val="0"/>
              <w:divBdr>
                <w:top w:val="none" w:sz="0" w:space="0" w:color="auto"/>
                <w:left w:val="none" w:sz="0" w:space="0" w:color="auto"/>
                <w:bottom w:val="none" w:sz="0" w:space="0" w:color="auto"/>
                <w:right w:val="none" w:sz="0" w:space="0" w:color="auto"/>
              </w:divBdr>
            </w:div>
            <w:div w:id="393896099">
              <w:marLeft w:val="0"/>
              <w:marRight w:val="0"/>
              <w:marTop w:val="0"/>
              <w:marBottom w:val="0"/>
              <w:divBdr>
                <w:top w:val="none" w:sz="0" w:space="0" w:color="auto"/>
                <w:left w:val="none" w:sz="0" w:space="0" w:color="auto"/>
                <w:bottom w:val="none" w:sz="0" w:space="0" w:color="auto"/>
                <w:right w:val="none" w:sz="0" w:space="0" w:color="auto"/>
              </w:divBdr>
            </w:div>
            <w:div w:id="1757365995">
              <w:marLeft w:val="0"/>
              <w:marRight w:val="0"/>
              <w:marTop w:val="0"/>
              <w:marBottom w:val="0"/>
              <w:divBdr>
                <w:top w:val="none" w:sz="0" w:space="0" w:color="auto"/>
                <w:left w:val="none" w:sz="0" w:space="0" w:color="auto"/>
                <w:bottom w:val="none" w:sz="0" w:space="0" w:color="auto"/>
                <w:right w:val="none" w:sz="0" w:space="0" w:color="auto"/>
              </w:divBdr>
            </w:div>
            <w:div w:id="1070805854">
              <w:marLeft w:val="0"/>
              <w:marRight w:val="0"/>
              <w:marTop w:val="0"/>
              <w:marBottom w:val="0"/>
              <w:divBdr>
                <w:top w:val="none" w:sz="0" w:space="0" w:color="auto"/>
                <w:left w:val="none" w:sz="0" w:space="0" w:color="auto"/>
                <w:bottom w:val="none" w:sz="0" w:space="0" w:color="auto"/>
                <w:right w:val="none" w:sz="0" w:space="0" w:color="auto"/>
              </w:divBdr>
            </w:div>
            <w:div w:id="1052539931">
              <w:marLeft w:val="0"/>
              <w:marRight w:val="0"/>
              <w:marTop w:val="0"/>
              <w:marBottom w:val="0"/>
              <w:divBdr>
                <w:top w:val="none" w:sz="0" w:space="0" w:color="auto"/>
                <w:left w:val="none" w:sz="0" w:space="0" w:color="auto"/>
                <w:bottom w:val="none" w:sz="0" w:space="0" w:color="auto"/>
                <w:right w:val="none" w:sz="0" w:space="0" w:color="auto"/>
              </w:divBdr>
            </w:div>
            <w:div w:id="962003266">
              <w:marLeft w:val="0"/>
              <w:marRight w:val="0"/>
              <w:marTop w:val="0"/>
              <w:marBottom w:val="0"/>
              <w:divBdr>
                <w:top w:val="none" w:sz="0" w:space="0" w:color="auto"/>
                <w:left w:val="none" w:sz="0" w:space="0" w:color="auto"/>
                <w:bottom w:val="none" w:sz="0" w:space="0" w:color="auto"/>
                <w:right w:val="none" w:sz="0" w:space="0" w:color="auto"/>
              </w:divBdr>
            </w:div>
            <w:div w:id="1161193979">
              <w:marLeft w:val="0"/>
              <w:marRight w:val="0"/>
              <w:marTop w:val="0"/>
              <w:marBottom w:val="0"/>
              <w:divBdr>
                <w:top w:val="none" w:sz="0" w:space="0" w:color="auto"/>
                <w:left w:val="none" w:sz="0" w:space="0" w:color="auto"/>
                <w:bottom w:val="none" w:sz="0" w:space="0" w:color="auto"/>
                <w:right w:val="none" w:sz="0" w:space="0" w:color="auto"/>
              </w:divBdr>
            </w:div>
            <w:div w:id="1919900867">
              <w:marLeft w:val="0"/>
              <w:marRight w:val="0"/>
              <w:marTop w:val="0"/>
              <w:marBottom w:val="0"/>
              <w:divBdr>
                <w:top w:val="none" w:sz="0" w:space="0" w:color="auto"/>
                <w:left w:val="none" w:sz="0" w:space="0" w:color="auto"/>
                <w:bottom w:val="none" w:sz="0" w:space="0" w:color="auto"/>
                <w:right w:val="none" w:sz="0" w:space="0" w:color="auto"/>
              </w:divBdr>
            </w:div>
            <w:div w:id="1061827850">
              <w:marLeft w:val="0"/>
              <w:marRight w:val="0"/>
              <w:marTop w:val="0"/>
              <w:marBottom w:val="0"/>
              <w:divBdr>
                <w:top w:val="none" w:sz="0" w:space="0" w:color="auto"/>
                <w:left w:val="none" w:sz="0" w:space="0" w:color="auto"/>
                <w:bottom w:val="none" w:sz="0" w:space="0" w:color="auto"/>
                <w:right w:val="none" w:sz="0" w:space="0" w:color="auto"/>
              </w:divBdr>
            </w:div>
            <w:div w:id="1198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tiff"/><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24EF-767F-FB4C-ACD6-5E9CED25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9455</Words>
  <Characters>53895</Characters>
  <Application>Microsoft Macintosh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dc:creator>
  <cp:lastModifiedBy>Na Ma</cp:lastModifiedBy>
  <cp:revision>2</cp:revision>
  <cp:lastPrinted>2015-10-18T17:23:00Z</cp:lastPrinted>
  <dcterms:created xsi:type="dcterms:W3CDTF">2015-12-02T00:00:00Z</dcterms:created>
  <dcterms:modified xsi:type="dcterms:W3CDTF">2015-12-02T00:00:00Z</dcterms:modified>
</cp:coreProperties>
</file>