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AD73" w14:textId="79A3C09D" w:rsidR="00595958" w:rsidRPr="009D7C57" w:rsidRDefault="00595958" w:rsidP="00833DC9">
      <w:pPr>
        <w:adjustRightInd w:val="0"/>
        <w:snapToGrid w:val="0"/>
        <w:spacing w:line="360" w:lineRule="auto"/>
        <w:rPr>
          <w:rFonts w:ascii="Book Antiqua" w:eastAsia="Times New Roman" w:hAnsi="Book Antiqua" w:cs="宋体"/>
          <w:b/>
          <w:i/>
          <w:sz w:val="24"/>
        </w:rPr>
      </w:pPr>
      <w:bookmarkStart w:id="0" w:name="OLE_LINK545"/>
      <w:bookmarkStart w:id="1" w:name="OLE_LINK546"/>
      <w:r w:rsidRPr="00833DC9">
        <w:rPr>
          <w:rFonts w:ascii="Book Antiqua" w:eastAsia="Times New Roman" w:hAnsi="Book Antiqua" w:cs="宋体"/>
          <w:b/>
          <w:sz w:val="24"/>
        </w:rPr>
        <w:t xml:space="preserve">Name of </w:t>
      </w:r>
      <w:r w:rsidR="009D7C57">
        <w:rPr>
          <w:rFonts w:ascii="Book Antiqua" w:eastAsia="宋体" w:hAnsi="Book Antiqua" w:cs="宋体" w:hint="eastAsia"/>
          <w:b/>
          <w:sz w:val="24"/>
          <w:lang w:eastAsia="zh-CN"/>
        </w:rPr>
        <w:t>J</w:t>
      </w:r>
      <w:r w:rsidRPr="00833DC9">
        <w:rPr>
          <w:rFonts w:ascii="Book Antiqua" w:eastAsia="Times New Roman" w:hAnsi="Book Antiqua" w:cs="宋体"/>
          <w:b/>
          <w:sz w:val="24"/>
        </w:rPr>
        <w:t xml:space="preserve">ournal: </w:t>
      </w:r>
      <w:r w:rsidRPr="009D7C57">
        <w:rPr>
          <w:rFonts w:ascii="Book Antiqua" w:eastAsia="Times New Roman" w:hAnsi="Book Antiqua" w:cs="宋体"/>
          <w:b/>
          <w:i/>
          <w:sz w:val="24"/>
        </w:rPr>
        <w:t>World Journal of Nephrology</w:t>
      </w:r>
    </w:p>
    <w:p w14:paraId="50DBCC90" w14:textId="0638876E" w:rsidR="00595958" w:rsidRPr="00833DC9" w:rsidRDefault="00595958" w:rsidP="00833DC9">
      <w:pPr>
        <w:adjustRightInd w:val="0"/>
        <w:snapToGrid w:val="0"/>
        <w:spacing w:line="360" w:lineRule="auto"/>
        <w:rPr>
          <w:rFonts w:ascii="Book Antiqua" w:eastAsia="宋体" w:hAnsi="Book Antiqua" w:cs="Arial"/>
          <w:sz w:val="24"/>
          <w:lang w:val="en" w:eastAsia="zh-CN"/>
        </w:rPr>
      </w:pPr>
      <w:r w:rsidRPr="00833DC9">
        <w:rPr>
          <w:rFonts w:ascii="Book Antiqua" w:hAnsi="Book Antiqua" w:cs="Arial"/>
          <w:b/>
          <w:sz w:val="24"/>
          <w:lang w:val="en"/>
        </w:rPr>
        <w:t xml:space="preserve">ESPS Manuscript NO: </w:t>
      </w:r>
      <w:r w:rsidRPr="00833DC9">
        <w:rPr>
          <w:rFonts w:ascii="Book Antiqua" w:eastAsia="宋体" w:hAnsi="Book Antiqua" w:cs="Arial" w:hint="eastAsia"/>
          <w:b/>
          <w:sz w:val="24"/>
          <w:lang w:val="en" w:eastAsia="zh-CN"/>
        </w:rPr>
        <w:t>22286</w:t>
      </w:r>
    </w:p>
    <w:p w14:paraId="1B437FDA" w14:textId="6ED9210B" w:rsidR="00595958" w:rsidRPr="00833DC9" w:rsidRDefault="00595958" w:rsidP="00833DC9">
      <w:pPr>
        <w:spacing w:line="360" w:lineRule="auto"/>
        <w:rPr>
          <w:rFonts w:ascii="Book Antiqua" w:hAnsi="Book Antiqua"/>
          <w:b/>
          <w:sz w:val="24"/>
        </w:rPr>
      </w:pPr>
      <w:r w:rsidRPr="00833DC9">
        <w:rPr>
          <w:rFonts w:ascii="Book Antiqua" w:hAnsi="Book Antiqua"/>
          <w:b/>
          <w:sz w:val="24"/>
        </w:rPr>
        <w:t>Manuscript Type</w:t>
      </w:r>
      <w:r w:rsidRPr="00833DC9">
        <w:rPr>
          <w:rFonts w:ascii="Book Antiqua" w:hAnsi="Book Antiqua" w:hint="eastAsia"/>
          <w:b/>
          <w:sz w:val="24"/>
        </w:rPr>
        <w:t xml:space="preserve">: </w:t>
      </w:r>
      <w:r w:rsidR="00833DC9" w:rsidRPr="00833DC9">
        <w:rPr>
          <w:rFonts w:ascii="Book Antiqua" w:hAnsi="Book Antiqua"/>
          <w:b/>
          <w:sz w:val="24"/>
        </w:rPr>
        <w:t>MINIREVIEWS</w:t>
      </w:r>
    </w:p>
    <w:bookmarkEnd w:id="0"/>
    <w:bookmarkEnd w:id="1"/>
    <w:p w14:paraId="509D3315" w14:textId="77777777" w:rsidR="005A28B0" w:rsidRPr="00833DC9" w:rsidRDefault="005A28B0" w:rsidP="00833DC9">
      <w:pPr>
        <w:spacing w:line="360" w:lineRule="auto"/>
        <w:rPr>
          <w:rFonts w:ascii="Book Antiqua" w:hAnsi="Book Antiqua" w:cs="Arial"/>
          <w:sz w:val="24"/>
          <w:szCs w:val="24"/>
        </w:rPr>
      </w:pPr>
    </w:p>
    <w:p w14:paraId="39BD8053" w14:textId="77777777" w:rsidR="005A28B0" w:rsidRPr="00833DC9" w:rsidRDefault="005A28B0" w:rsidP="00833DC9">
      <w:pPr>
        <w:spacing w:line="360" w:lineRule="auto"/>
        <w:rPr>
          <w:rFonts w:ascii="Book Antiqua" w:hAnsi="Book Antiqua" w:cs="Arial"/>
          <w:b/>
          <w:sz w:val="24"/>
          <w:szCs w:val="24"/>
        </w:rPr>
      </w:pPr>
      <w:r w:rsidRPr="00833DC9">
        <w:rPr>
          <w:rFonts w:ascii="Book Antiqua" w:hAnsi="Book Antiqua" w:cs="Arial" w:hint="eastAsia"/>
          <w:b/>
          <w:sz w:val="24"/>
          <w:szCs w:val="24"/>
        </w:rPr>
        <w:t>Central blood pressure and chronic kidney disease</w:t>
      </w:r>
      <w:r w:rsidRPr="00833DC9">
        <w:rPr>
          <w:rFonts w:ascii="Book Antiqua" w:hAnsi="Book Antiqua" w:cs="Arial" w:hint="eastAsia"/>
          <w:b/>
          <w:strike/>
          <w:sz w:val="24"/>
          <w:szCs w:val="24"/>
        </w:rPr>
        <w:t>s</w:t>
      </w:r>
    </w:p>
    <w:p w14:paraId="35F0C5DF" w14:textId="77777777" w:rsidR="005A28B0" w:rsidRPr="00833DC9" w:rsidRDefault="005A28B0" w:rsidP="00833DC9">
      <w:pPr>
        <w:spacing w:line="360" w:lineRule="auto"/>
        <w:rPr>
          <w:rFonts w:ascii="Book Antiqua" w:hAnsi="Book Antiqua" w:cs="Arial"/>
          <w:sz w:val="24"/>
          <w:szCs w:val="24"/>
        </w:rPr>
      </w:pPr>
    </w:p>
    <w:p w14:paraId="70E3CE0E" w14:textId="3F60F38F" w:rsidR="005A28B0" w:rsidRPr="00833DC9" w:rsidRDefault="00595958" w:rsidP="00833DC9">
      <w:pPr>
        <w:spacing w:line="360" w:lineRule="auto"/>
        <w:rPr>
          <w:rFonts w:ascii="Book Antiqua" w:hAnsi="Book Antiqua" w:cs="Arial"/>
          <w:sz w:val="24"/>
          <w:szCs w:val="24"/>
        </w:rPr>
      </w:pPr>
      <w:proofErr w:type="spellStart"/>
      <w:r w:rsidRPr="00833DC9">
        <w:rPr>
          <w:rFonts w:ascii="Book Antiqua" w:hAnsi="Book Antiqua" w:cs="Arial" w:hint="eastAsia"/>
          <w:sz w:val="24"/>
          <w:szCs w:val="24"/>
        </w:rPr>
        <w:t>Ohno</w:t>
      </w:r>
      <w:proofErr w:type="spellEnd"/>
      <w:r w:rsidRPr="00833DC9">
        <w:rPr>
          <w:rFonts w:ascii="Book Antiqua" w:hAnsi="Book Antiqua" w:cs="Arial" w:hint="eastAsia"/>
          <w:sz w:val="24"/>
          <w:szCs w:val="24"/>
        </w:rPr>
        <w:t xml:space="preserve"> </w:t>
      </w:r>
      <w:r w:rsidRPr="00833DC9">
        <w:rPr>
          <w:rFonts w:ascii="Book Antiqua" w:eastAsia="宋体" w:hAnsi="Book Antiqua" w:cs="Arial" w:hint="eastAsia"/>
          <w:sz w:val="24"/>
          <w:szCs w:val="24"/>
          <w:lang w:eastAsia="zh-CN"/>
        </w:rPr>
        <w:t>Y</w:t>
      </w:r>
      <w:r w:rsidRPr="00833DC9">
        <w:rPr>
          <w:rFonts w:ascii="Book Antiqua" w:eastAsia="宋体" w:hAnsi="Book Antiqua" w:cs="Arial" w:hint="eastAsia"/>
          <w:i/>
          <w:sz w:val="24"/>
          <w:szCs w:val="24"/>
          <w:lang w:eastAsia="zh-CN"/>
        </w:rPr>
        <w:t xml:space="preserve"> et al.</w:t>
      </w:r>
      <w:r w:rsidRPr="00833DC9">
        <w:rPr>
          <w:rFonts w:ascii="Book Antiqua" w:eastAsia="宋体" w:hAnsi="Book Antiqua" w:cs="Arial" w:hint="eastAsia"/>
          <w:sz w:val="24"/>
          <w:szCs w:val="24"/>
          <w:lang w:eastAsia="zh-CN"/>
        </w:rPr>
        <w:t xml:space="preserve"> </w:t>
      </w:r>
      <w:r w:rsidR="005A28B0" w:rsidRPr="00833DC9">
        <w:rPr>
          <w:rFonts w:ascii="Book Antiqua" w:hAnsi="Book Antiqua" w:cs="Arial" w:hint="eastAsia"/>
          <w:sz w:val="24"/>
          <w:szCs w:val="24"/>
        </w:rPr>
        <w:t>Pathophysiology of cardio-renal syndrome</w:t>
      </w:r>
    </w:p>
    <w:p w14:paraId="6E64EB51" w14:textId="77777777" w:rsidR="005A28B0" w:rsidRPr="00833DC9" w:rsidRDefault="005A28B0" w:rsidP="00833DC9">
      <w:pPr>
        <w:spacing w:line="360" w:lineRule="auto"/>
        <w:rPr>
          <w:rFonts w:ascii="Book Antiqua" w:hAnsi="Book Antiqua" w:cs="Arial"/>
          <w:sz w:val="24"/>
          <w:szCs w:val="24"/>
        </w:rPr>
      </w:pPr>
    </w:p>
    <w:p w14:paraId="30A4628F" w14:textId="77777777" w:rsidR="005A28B0" w:rsidRPr="009D7C57" w:rsidRDefault="005A28B0" w:rsidP="00833DC9">
      <w:pPr>
        <w:spacing w:line="360" w:lineRule="auto"/>
        <w:rPr>
          <w:rFonts w:ascii="Book Antiqua" w:hAnsi="Book Antiqua" w:cs="Arial"/>
          <w:b/>
          <w:sz w:val="24"/>
          <w:szCs w:val="24"/>
        </w:rPr>
      </w:pPr>
      <w:r w:rsidRPr="009D7C57">
        <w:rPr>
          <w:rFonts w:ascii="Book Antiqua" w:hAnsi="Book Antiqua" w:cs="Arial" w:hint="eastAsia"/>
          <w:b/>
          <w:sz w:val="24"/>
          <w:szCs w:val="24"/>
        </w:rPr>
        <w:t xml:space="preserve">Yoichi </w:t>
      </w:r>
      <w:proofErr w:type="spellStart"/>
      <w:r w:rsidRPr="009D7C57">
        <w:rPr>
          <w:rFonts w:ascii="Book Antiqua" w:hAnsi="Book Antiqua" w:cs="Arial" w:hint="eastAsia"/>
          <w:b/>
          <w:sz w:val="24"/>
          <w:szCs w:val="24"/>
        </w:rPr>
        <w:t>Ohno</w:t>
      </w:r>
      <w:proofErr w:type="spellEnd"/>
      <w:r w:rsidRPr="009D7C57">
        <w:rPr>
          <w:rFonts w:ascii="Book Antiqua" w:hAnsi="Book Antiqua" w:cs="Arial" w:hint="eastAsia"/>
          <w:b/>
          <w:sz w:val="24"/>
          <w:szCs w:val="24"/>
        </w:rPr>
        <w:t xml:space="preserve">, Yoshihiko </w:t>
      </w:r>
      <w:proofErr w:type="spellStart"/>
      <w:r w:rsidRPr="009D7C57">
        <w:rPr>
          <w:rFonts w:ascii="Book Antiqua" w:hAnsi="Book Antiqua" w:cs="Arial" w:hint="eastAsia"/>
          <w:b/>
          <w:sz w:val="24"/>
          <w:szCs w:val="24"/>
        </w:rPr>
        <w:t>Kanno</w:t>
      </w:r>
      <w:proofErr w:type="spellEnd"/>
      <w:r w:rsidRPr="009D7C57">
        <w:rPr>
          <w:rFonts w:ascii="Book Antiqua" w:hAnsi="Book Antiqua" w:cs="Arial" w:hint="eastAsia"/>
          <w:b/>
          <w:sz w:val="24"/>
          <w:szCs w:val="24"/>
        </w:rPr>
        <w:t xml:space="preserve">, Tsuneo </w:t>
      </w:r>
      <w:proofErr w:type="spellStart"/>
      <w:r w:rsidRPr="009D7C57">
        <w:rPr>
          <w:rFonts w:ascii="Book Antiqua" w:hAnsi="Book Antiqua" w:cs="Arial" w:hint="eastAsia"/>
          <w:b/>
          <w:sz w:val="24"/>
          <w:szCs w:val="24"/>
        </w:rPr>
        <w:t>Takenaka</w:t>
      </w:r>
      <w:proofErr w:type="spellEnd"/>
      <w:r w:rsidRPr="009D7C57">
        <w:rPr>
          <w:rFonts w:ascii="Book Antiqua" w:hAnsi="Book Antiqua" w:cs="Arial" w:hint="eastAsia"/>
          <w:b/>
          <w:sz w:val="24"/>
          <w:szCs w:val="24"/>
        </w:rPr>
        <w:t xml:space="preserve"> </w:t>
      </w:r>
    </w:p>
    <w:p w14:paraId="2D65E397" w14:textId="77777777" w:rsidR="005A28B0" w:rsidRPr="00833DC9" w:rsidRDefault="005A28B0" w:rsidP="00833DC9">
      <w:pPr>
        <w:spacing w:line="360" w:lineRule="auto"/>
        <w:rPr>
          <w:rFonts w:ascii="Book Antiqua" w:hAnsi="Book Antiqua" w:cs="Arial"/>
          <w:sz w:val="24"/>
          <w:szCs w:val="24"/>
        </w:rPr>
      </w:pPr>
    </w:p>
    <w:p w14:paraId="38D8D0F4" w14:textId="46B60E0B" w:rsidR="005A28B0" w:rsidRPr="00833DC9" w:rsidRDefault="005A28B0" w:rsidP="00833DC9">
      <w:pPr>
        <w:spacing w:line="360" w:lineRule="auto"/>
        <w:rPr>
          <w:rFonts w:ascii="Book Antiqua" w:hAnsi="Book Antiqua" w:cs="Arial"/>
          <w:sz w:val="24"/>
          <w:szCs w:val="24"/>
        </w:rPr>
      </w:pPr>
      <w:r w:rsidRPr="00833DC9">
        <w:rPr>
          <w:rFonts w:ascii="Book Antiqua" w:hAnsi="Book Antiqua" w:cs="Arial" w:hint="eastAsia"/>
          <w:b/>
          <w:sz w:val="24"/>
          <w:szCs w:val="24"/>
        </w:rPr>
        <w:t xml:space="preserve">Yoichi </w:t>
      </w:r>
      <w:proofErr w:type="spellStart"/>
      <w:r w:rsidRPr="00833DC9">
        <w:rPr>
          <w:rFonts w:ascii="Book Antiqua" w:hAnsi="Book Antiqua" w:cs="Arial" w:hint="eastAsia"/>
          <w:b/>
          <w:sz w:val="24"/>
          <w:szCs w:val="24"/>
        </w:rPr>
        <w:t>Ohno</w:t>
      </w:r>
      <w:proofErr w:type="spellEnd"/>
      <w:r w:rsidR="00595958" w:rsidRPr="00833DC9">
        <w:rPr>
          <w:rFonts w:ascii="Book Antiqua" w:eastAsia="宋体" w:hAnsi="Book Antiqua" w:cs="Arial" w:hint="eastAsia"/>
          <w:b/>
          <w:sz w:val="24"/>
          <w:szCs w:val="24"/>
          <w:lang w:eastAsia="zh-CN"/>
        </w:rPr>
        <w:t xml:space="preserve">, </w:t>
      </w:r>
      <w:r w:rsidRPr="00833DC9">
        <w:rPr>
          <w:rFonts w:ascii="Book Antiqua" w:hAnsi="Book Antiqua" w:cs="Arial" w:hint="eastAsia"/>
          <w:sz w:val="24"/>
          <w:szCs w:val="24"/>
        </w:rPr>
        <w:t>Department of Nephrology</w:t>
      </w:r>
      <w:r w:rsid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Saitama Medical University, Saitama 350-0495</w:t>
      </w:r>
      <w:r w:rsidR="00595958" w:rsidRP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Japan</w:t>
      </w:r>
    </w:p>
    <w:p w14:paraId="70D4E3D9" w14:textId="77777777" w:rsidR="005A28B0" w:rsidRPr="00833DC9" w:rsidRDefault="005A28B0" w:rsidP="00833DC9">
      <w:pPr>
        <w:spacing w:line="360" w:lineRule="auto"/>
        <w:rPr>
          <w:rFonts w:ascii="Book Antiqua" w:hAnsi="Book Antiqua" w:cs="Arial"/>
          <w:sz w:val="24"/>
          <w:szCs w:val="24"/>
        </w:rPr>
      </w:pPr>
    </w:p>
    <w:p w14:paraId="3235F96A" w14:textId="51459802" w:rsidR="005A28B0" w:rsidRPr="00833DC9" w:rsidRDefault="005A28B0" w:rsidP="00833DC9">
      <w:pPr>
        <w:spacing w:line="360" w:lineRule="auto"/>
        <w:rPr>
          <w:rFonts w:ascii="Book Antiqua" w:hAnsi="Book Antiqua" w:cs="Arial"/>
          <w:sz w:val="24"/>
          <w:szCs w:val="24"/>
        </w:rPr>
      </w:pPr>
      <w:r w:rsidRPr="00833DC9">
        <w:rPr>
          <w:rFonts w:ascii="Book Antiqua" w:hAnsi="Book Antiqua" w:cs="Arial" w:hint="eastAsia"/>
          <w:b/>
          <w:sz w:val="24"/>
          <w:szCs w:val="24"/>
        </w:rPr>
        <w:t xml:space="preserve">Yoshihiko </w:t>
      </w:r>
      <w:proofErr w:type="spellStart"/>
      <w:r w:rsidRPr="00833DC9">
        <w:rPr>
          <w:rFonts w:ascii="Book Antiqua" w:hAnsi="Book Antiqua" w:cs="Arial" w:hint="eastAsia"/>
          <w:b/>
          <w:sz w:val="24"/>
          <w:szCs w:val="24"/>
        </w:rPr>
        <w:t>Kanno</w:t>
      </w:r>
      <w:proofErr w:type="spellEnd"/>
      <w:r w:rsidR="00595958" w:rsidRPr="00833DC9">
        <w:rPr>
          <w:rFonts w:ascii="Book Antiqua" w:eastAsia="宋体" w:hAnsi="Book Antiqua" w:cs="Arial" w:hint="eastAsia"/>
          <w:b/>
          <w:sz w:val="24"/>
          <w:szCs w:val="24"/>
          <w:lang w:eastAsia="zh-CN"/>
        </w:rPr>
        <w:t xml:space="preserve">, </w:t>
      </w:r>
      <w:r w:rsidRPr="00833DC9">
        <w:rPr>
          <w:rFonts w:ascii="Book Antiqua" w:hAnsi="Book Antiqua" w:cs="Arial" w:hint="eastAsia"/>
          <w:sz w:val="24"/>
          <w:szCs w:val="24"/>
        </w:rPr>
        <w:t>D</w:t>
      </w:r>
      <w:r w:rsidRPr="00833DC9">
        <w:rPr>
          <w:rFonts w:ascii="Book Antiqua" w:hAnsi="Book Antiqua" w:cs="Arial"/>
          <w:sz w:val="24"/>
          <w:szCs w:val="24"/>
        </w:rPr>
        <w:t>e</w:t>
      </w:r>
      <w:r w:rsidRPr="00833DC9">
        <w:rPr>
          <w:rFonts w:ascii="Book Antiqua" w:hAnsi="Book Antiqua" w:cs="Arial" w:hint="eastAsia"/>
          <w:sz w:val="24"/>
          <w:szCs w:val="24"/>
        </w:rPr>
        <w:t>partment of Nephrology</w:t>
      </w:r>
      <w:r w:rsid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Tokyo Medical University, Tokyo 160-0023</w:t>
      </w:r>
      <w:r w:rsidR="00595958" w:rsidRP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Japan</w:t>
      </w:r>
    </w:p>
    <w:p w14:paraId="5BAE1B77" w14:textId="77777777" w:rsidR="005A28B0" w:rsidRPr="00833DC9" w:rsidRDefault="005A28B0" w:rsidP="00833DC9">
      <w:pPr>
        <w:spacing w:line="360" w:lineRule="auto"/>
        <w:rPr>
          <w:rFonts w:ascii="Book Antiqua" w:hAnsi="Book Antiqua" w:cs="Arial"/>
          <w:sz w:val="24"/>
          <w:szCs w:val="24"/>
        </w:rPr>
      </w:pPr>
    </w:p>
    <w:p w14:paraId="41609AC4" w14:textId="5240207A" w:rsidR="005A28B0" w:rsidRPr="00833DC9" w:rsidRDefault="005A28B0" w:rsidP="00833DC9">
      <w:pPr>
        <w:spacing w:line="360" w:lineRule="auto"/>
        <w:rPr>
          <w:rFonts w:ascii="Book Antiqua" w:eastAsia="宋体" w:hAnsi="Book Antiqua" w:cs="Arial"/>
          <w:sz w:val="24"/>
          <w:szCs w:val="24"/>
          <w:lang w:eastAsia="zh-CN"/>
        </w:rPr>
      </w:pPr>
      <w:r w:rsidRPr="00833DC9">
        <w:rPr>
          <w:rFonts w:ascii="Book Antiqua" w:hAnsi="Book Antiqua" w:cs="Arial" w:hint="eastAsia"/>
          <w:b/>
          <w:sz w:val="24"/>
          <w:szCs w:val="24"/>
        </w:rPr>
        <w:t xml:space="preserve">Tsuneo </w:t>
      </w:r>
      <w:proofErr w:type="spellStart"/>
      <w:r w:rsidRPr="00833DC9">
        <w:rPr>
          <w:rFonts w:ascii="Book Antiqua" w:hAnsi="Book Antiqua" w:cs="Arial" w:hint="eastAsia"/>
          <w:b/>
          <w:sz w:val="24"/>
          <w:szCs w:val="24"/>
        </w:rPr>
        <w:t>Takenaka</w:t>
      </w:r>
      <w:proofErr w:type="spellEnd"/>
      <w:r w:rsidR="00595958" w:rsidRPr="00833DC9">
        <w:rPr>
          <w:rFonts w:ascii="Book Antiqua" w:eastAsia="宋体" w:hAnsi="Book Antiqua" w:cs="Arial" w:hint="eastAsia"/>
          <w:b/>
          <w:sz w:val="24"/>
          <w:szCs w:val="24"/>
          <w:lang w:eastAsia="zh-CN"/>
        </w:rPr>
        <w:t xml:space="preserve">, </w:t>
      </w:r>
      <w:r w:rsidR="00833DC9" w:rsidRPr="00833DC9">
        <w:rPr>
          <w:rFonts w:ascii="Book Antiqua" w:hAnsi="Book Antiqua" w:cs="Arial" w:hint="eastAsia"/>
          <w:sz w:val="24"/>
          <w:szCs w:val="24"/>
        </w:rPr>
        <w:t>Department of Medicine, International University of Health and Welfare</w:t>
      </w:r>
      <w:r w:rsidR="00833DC9" w:rsidRPr="00833DC9">
        <w:rPr>
          <w:rFonts w:ascii="Book Antiqua" w:eastAsia="宋体" w:hAnsi="Book Antiqua" w:cs="Arial" w:hint="eastAsia"/>
          <w:sz w:val="24"/>
          <w:szCs w:val="24"/>
          <w:lang w:eastAsia="zh-CN"/>
        </w:rPr>
        <w:t xml:space="preserve">, </w:t>
      </w:r>
      <w:r w:rsidR="00833DC9" w:rsidRPr="00833DC9">
        <w:rPr>
          <w:rFonts w:ascii="Book Antiqua" w:hAnsi="Book Antiqua" w:cs="Arial" w:hint="eastAsia"/>
          <w:sz w:val="24"/>
          <w:szCs w:val="24"/>
        </w:rPr>
        <w:t xml:space="preserve">Clinical Research Center, </w:t>
      </w:r>
      <w:proofErr w:type="spellStart"/>
      <w:r w:rsidR="00833DC9" w:rsidRPr="00833DC9">
        <w:rPr>
          <w:rFonts w:ascii="Book Antiqua" w:hAnsi="Book Antiqua" w:cs="Arial" w:hint="eastAsia"/>
          <w:sz w:val="24"/>
          <w:szCs w:val="24"/>
        </w:rPr>
        <w:t>Sanno</w:t>
      </w:r>
      <w:proofErr w:type="spellEnd"/>
      <w:r w:rsidR="00833DC9" w:rsidRPr="00833DC9">
        <w:rPr>
          <w:rFonts w:ascii="Book Antiqua" w:hAnsi="Book Antiqua" w:cs="Arial" w:hint="eastAsia"/>
          <w:sz w:val="24"/>
          <w:szCs w:val="24"/>
        </w:rPr>
        <w:t xml:space="preserve"> Hospital</w:t>
      </w:r>
      <w:r w:rsid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Tokyo 107-0052</w:t>
      </w:r>
      <w:r w:rsidR="00595958" w:rsidRPr="00833DC9">
        <w:rPr>
          <w:rFonts w:ascii="Book Antiqua" w:eastAsia="宋体" w:hAnsi="Book Antiqua" w:cs="Arial" w:hint="eastAsia"/>
          <w:sz w:val="24"/>
          <w:szCs w:val="24"/>
          <w:lang w:eastAsia="zh-CN"/>
        </w:rPr>
        <w:t>,</w:t>
      </w:r>
      <w:r w:rsidR="00595958" w:rsidRPr="00833DC9">
        <w:rPr>
          <w:rFonts w:ascii="Book Antiqua" w:hAnsi="Book Antiqua" w:cs="Arial" w:hint="eastAsia"/>
          <w:sz w:val="24"/>
          <w:szCs w:val="24"/>
        </w:rPr>
        <w:t xml:space="preserve"> Japan</w:t>
      </w:r>
    </w:p>
    <w:p w14:paraId="321E38AE" w14:textId="77777777" w:rsidR="005A28B0" w:rsidRPr="00833DC9" w:rsidRDefault="005A28B0" w:rsidP="00833DC9">
      <w:pPr>
        <w:spacing w:line="360" w:lineRule="auto"/>
        <w:rPr>
          <w:rFonts w:ascii="Book Antiqua" w:hAnsi="Book Antiqua" w:cs="Arial"/>
          <w:sz w:val="24"/>
          <w:szCs w:val="24"/>
        </w:rPr>
      </w:pPr>
    </w:p>
    <w:p w14:paraId="4C713F21" w14:textId="77777777" w:rsidR="005A28B0" w:rsidRPr="00833DC9" w:rsidRDefault="005A28B0" w:rsidP="00833DC9">
      <w:pPr>
        <w:spacing w:line="360" w:lineRule="auto"/>
        <w:rPr>
          <w:rFonts w:ascii="Book Antiqua" w:hAnsi="Book Antiqua" w:cs="Arial"/>
          <w:sz w:val="24"/>
          <w:szCs w:val="24"/>
        </w:rPr>
      </w:pPr>
      <w:r w:rsidRPr="00833DC9">
        <w:rPr>
          <w:rFonts w:ascii="Book Antiqua" w:hAnsi="Book Antiqua" w:cs="Arial"/>
          <w:b/>
          <w:sz w:val="24"/>
          <w:szCs w:val="24"/>
        </w:rPr>
        <w:t xml:space="preserve">Author contributions: </w:t>
      </w:r>
      <w:r w:rsidRPr="00833DC9">
        <w:rPr>
          <w:rFonts w:ascii="Book Antiqua" w:hAnsi="Book Antiqua" w:cs="Arial"/>
          <w:sz w:val="24"/>
          <w:szCs w:val="24"/>
        </w:rPr>
        <w:t>All authors equally contributed to this paper with conception and</w:t>
      </w:r>
      <w:r w:rsidRPr="00833DC9">
        <w:rPr>
          <w:rFonts w:ascii="Book Antiqua" w:hAnsi="Book Antiqua" w:cs="Arial" w:hint="eastAsia"/>
          <w:sz w:val="24"/>
          <w:szCs w:val="24"/>
        </w:rPr>
        <w:t xml:space="preserve"> </w:t>
      </w:r>
      <w:r w:rsidRPr="00833DC9">
        <w:rPr>
          <w:rFonts w:ascii="Book Antiqua" w:hAnsi="Book Antiqua" w:cs="Arial"/>
          <w:sz w:val="24"/>
          <w:szCs w:val="24"/>
        </w:rPr>
        <w:t xml:space="preserve">design of the study, </w:t>
      </w:r>
      <w:r w:rsidRPr="00833DC9">
        <w:rPr>
          <w:rFonts w:ascii="Book Antiqua" w:hAnsi="Book Antiqua" w:cs="Arial" w:hint="eastAsia"/>
          <w:sz w:val="24"/>
          <w:szCs w:val="24"/>
        </w:rPr>
        <w:t>acquisition and analysis of the data</w:t>
      </w:r>
      <w:r w:rsidRPr="00833DC9">
        <w:rPr>
          <w:rFonts w:ascii="Book Antiqua" w:hAnsi="Book Antiqua" w:cs="Arial"/>
          <w:sz w:val="24"/>
          <w:szCs w:val="24"/>
        </w:rPr>
        <w:t>, drafting and critical revision and</w:t>
      </w:r>
      <w:r w:rsidRPr="00833DC9">
        <w:rPr>
          <w:rFonts w:ascii="Book Antiqua" w:hAnsi="Book Antiqua" w:cs="Arial" w:hint="eastAsia"/>
          <w:sz w:val="24"/>
          <w:szCs w:val="24"/>
        </w:rPr>
        <w:t xml:space="preserve"> </w:t>
      </w:r>
      <w:r w:rsidRPr="00833DC9">
        <w:rPr>
          <w:rFonts w:ascii="Book Antiqua" w:hAnsi="Book Antiqua" w:cs="Arial"/>
          <w:sz w:val="24"/>
          <w:szCs w:val="24"/>
        </w:rPr>
        <w:t>editing, and final approval of the final version.</w:t>
      </w:r>
    </w:p>
    <w:p w14:paraId="2F8FBF9D" w14:textId="77777777" w:rsidR="005A28B0" w:rsidRPr="00833DC9" w:rsidRDefault="005A28B0" w:rsidP="00833DC9">
      <w:pPr>
        <w:spacing w:line="360" w:lineRule="auto"/>
        <w:rPr>
          <w:rFonts w:ascii="Book Antiqua" w:hAnsi="Book Antiqua" w:cs="Arial"/>
          <w:sz w:val="24"/>
          <w:szCs w:val="24"/>
        </w:rPr>
      </w:pPr>
    </w:p>
    <w:p w14:paraId="38B6AFB8" w14:textId="1996747A" w:rsidR="005A28B0" w:rsidRPr="00833DC9" w:rsidRDefault="005A28B0" w:rsidP="00833DC9">
      <w:pPr>
        <w:spacing w:line="360" w:lineRule="auto"/>
        <w:rPr>
          <w:rFonts w:ascii="Book Antiqua" w:eastAsia="宋体" w:hAnsi="Book Antiqua" w:cs="Arial"/>
          <w:sz w:val="24"/>
          <w:szCs w:val="24"/>
          <w:lang w:eastAsia="zh-CN"/>
        </w:rPr>
      </w:pPr>
      <w:r w:rsidRPr="00833DC9">
        <w:rPr>
          <w:rFonts w:ascii="Book Antiqua" w:hAnsi="Book Antiqua" w:cs="Arial"/>
          <w:b/>
          <w:sz w:val="24"/>
          <w:szCs w:val="24"/>
        </w:rPr>
        <w:t>Conflict-of-interest</w:t>
      </w:r>
      <w:r w:rsidR="00595958" w:rsidRPr="00833DC9">
        <w:rPr>
          <w:rFonts w:ascii="Book Antiqua" w:hAnsi="Book Antiqua" w:cs="TimesNewRomanPS-BoldItalicMT"/>
          <w:b/>
          <w:bCs/>
          <w:iCs/>
          <w:kern w:val="0"/>
          <w:sz w:val="24"/>
        </w:rPr>
        <w:t xml:space="preserve"> statement</w:t>
      </w:r>
      <w:r w:rsidR="00595958" w:rsidRPr="00833DC9">
        <w:rPr>
          <w:rFonts w:ascii="Book Antiqua" w:hAnsi="Book Antiqua" w:cs="TimesNewRomanPS-BoldItalicMT"/>
          <w:b/>
          <w:bCs/>
          <w:iCs/>
          <w:sz w:val="24"/>
        </w:rPr>
        <w:t>:</w:t>
      </w:r>
      <w:r w:rsidRPr="00833DC9">
        <w:rPr>
          <w:rFonts w:ascii="Book Antiqua" w:hAnsi="Book Antiqua" w:cs="Arial"/>
          <w:b/>
          <w:sz w:val="24"/>
          <w:szCs w:val="24"/>
        </w:rPr>
        <w:t xml:space="preserve"> </w:t>
      </w:r>
      <w:r w:rsidRPr="00833DC9">
        <w:rPr>
          <w:rFonts w:ascii="Book Antiqua" w:hAnsi="Book Antiqua" w:cs="Arial"/>
          <w:sz w:val="24"/>
          <w:szCs w:val="24"/>
        </w:rPr>
        <w:t xml:space="preserve">No potential conflicts of interest. No financial </w:t>
      </w:r>
      <w:r w:rsidRPr="00833DC9">
        <w:rPr>
          <w:rFonts w:ascii="Book Antiqua" w:hAnsi="Book Antiqua" w:cs="Arial"/>
          <w:sz w:val="24"/>
          <w:szCs w:val="24"/>
        </w:rPr>
        <w:lastRenderedPageBreak/>
        <w:t>support.</w:t>
      </w:r>
    </w:p>
    <w:p w14:paraId="37B3B422" w14:textId="77777777" w:rsidR="00595958" w:rsidRPr="00833DC9" w:rsidRDefault="00595958" w:rsidP="00833DC9">
      <w:pPr>
        <w:spacing w:line="360" w:lineRule="auto"/>
        <w:rPr>
          <w:rFonts w:ascii="Book Antiqua" w:eastAsia="宋体" w:hAnsi="Book Antiqua" w:cs="Arial"/>
          <w:sz w:val="24"/>
          <w:szCs w:val="24"/>
          <w:lang w:eastAsia="zh-CN"/>
        </w:rPr>
      </w:pPr>
    </w:p>
    <w:p w14:paraId="477A3E45" w14:textId="77777777" w:rsidR="00595958" w:rsidRPr="00833DC9" w:rsidRDefault="00595958" w:rsidP="00833DC9">
      <w:pPr>
        <w:spacing w:line="360" w:lineRule="auto"/>
        <w:rPr>
          <w:rFonts w:ascii="Book Antiqua" w:hAnsi="Book Antiqua"/>
          <w:b/>
          <w:kern w:val="0"/>
          <w:sz w:val="24"/>
        </w:rPr>
      </w:pPr>
      <w:bookmarkStart w:id="2" w:name="OLE_LINK155"/>
      <w:bookmarkStart w:id="3" w:name="OLE_LINK183"/>
      <w:r w:rsidRPr="00833DC9">
        <w:rPr>
          <w:rFonts w:ascii="Book Antiqua" w:hAnsi="Book Antiqua"/>
          <w:b/>
          <w:kern w:val="0"/>
          <w:sz w:val="24"/>
        </w:rPr>
        <w:t xml:space="preserve">Open-Access: </w:t>
      </w:r>
      <w:r w:rsidRPr="00833DC9">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537FFCD6" w14:textId="77777777" w:rsidR="005A28B0" w:rsidRPr="00833DC9" w:rsidRDefault="005A28B0" w:rsidP="00833DC9">
      <w:pPr>
        <w:spacing w:line="360" w:lineRule="auto"/>
        <w:rPr>
          <w:rFonts w:ascii="Book Antiqua" w:hAnsi="Book Antiqua" w:cs="Arial"/>
          <w:sz w:val="24"/>
          <w:szCs w:val="24"/>
        </w:rPr>
      </w:pPr>
    </w:p>
    <w:p w14:paraId="5B39BA69" w14:textId="5DFE4A8C" w:rsidR="005A28B0" w:rsidRPr="00833DC9" w:rsidRDefault="005A28B0" w:rsidP="00833DC9">
      <w:pPr>
        <w:spacing w:line="360" w:lineRule="auto"/>
        <w:rPr>
          <w:rFonts w:ascii="Book Antiqua" w:eastAsia="宋体" w:hAnsi="Book Antiqua" w:cs="Arial"/>
          <w:b/>
          <w:sz w:val="24"/>
          <w:szCs w:val="24"/>
          <w:lang w:eastAsia="zh-CN"/>
        </w:rPr>
      </w:pPr>
      <w:r w:rsidRPr="00833DC9">
        <w:rPr>
          <w:rFonts w:ascii="Book Antiqua" w:hAnsi="Book Antiqua" w:cs="Arial"/>
          <w:b/>
          <w:sz w:val="24"/>
          <w:szCs w:val="24"/>
        </w:rPr>
        <w:t>Correspondence</w:t>
      </w:r>
      <w:r w:rsidR="00595958" w:rsidRPr="00833DC9">
        <w:rPr>
          <w:rFonts w:ascii="Book Antiqua" w:eastAsia="宋体" w:hAnsi="Book Antiqua" w:cs="Arial" w:hint="eastAsia"/>
          <w:b/>
          <w:sz w:val="24"/>
          <w:szCs w:val="24"/>
          <w:lang w:eastAsia="zh-CN"/>
        </w:rPr>
        <w:t xml:space="preserve"> to</w:t>
      </w:r>
      <w:r w:rsidRPr="00833DC9">
        <w:rPr>
          <w:rFonts w:ascii="Book Antiqua" w:hAnsi="Book Antiqua" w:cs="Arial" w:hint="eastAsia"/>
          <w:b/>
          <w:sz w:val="24"/>
          <w:szCs w:val="24"/>
        </w:rPr>
        <w:t xml:space="preserve">: Tsuneo </w:t>
      </w:r>
      <w:proofErr w:type="spellStart"/>
      <w:r w:rsidRPr="00833DC9">
        <w:rPr>
          <w:rFonts w:ascii="Book Antiqua" w:hAnsi="Book Antiqua" w:cs="Arial" w:hint="eastAsia"/>
          <w:b/>
          <w:sz w:val="24"/>
          <w:szCs w:val="24"/>
        </w:rPr>
        <w:t>Takenaka</w:t>
      </w:r>
      <w:proofErr w:type="spellEnd"/>
      <w:r w:rsidR="00595958" w:rsidRPr="00833DC9">
        <w:rPr>
          <w:rFonts w:ascii="Book Antiqua" w:eastAsia="宋体" w:hAnsi="Book Antiqua" w:cs="Arial" w:hint="eastAsia"/>
          <w:b/>
          <w:sz w:val="24"/>
          <w:szCs w:val="24"/>
          <w:lang w:eastAsia="zh-CN"/>
        </w:rPr>
        <w:t>,</w:t>
      </w:r>
      <w:r w:rsidR="00595958" w:rsidRPr="00833DC9">
        <w:rPr>
          <w:rFonts w:ascii="Book Antiqua" w:hAnsi="Book Antiqua" w:cs="Arial" w:hint="eastAsia"/>
          <w:b/>
          <w:sz w:val="24"/>
          <w:szCs w:val="24"/>
        </w:rPr>
        <w:t xml:space="preserve"> MD, PhD</w:t>
      </w:r>
      <w:r w:rsidR="00595958" w:rsidRPr="00833DC9">
        <w:rPr>
          <w:rFonts w:ascii="Book Antiqua" w:eastAsia="宋体" w:hAnsi="Book Antiqua" w:cs="Arial" w:hint="eastAsia"/>
          <w:b/>
          <w:sz w:val="24"/>
          <w:szCs w:val="24"/>
          <w:lang w:eastAsia="zh-CN"/>
        </w:rPr>
        <w:t xml:space="preserve">, </w:t>
      </w:r>
      <w:r w:rsidRPr="00833DC9">
        <w:rPr>
          <w:rFonts w:ascii="Book Antiqua" w:hAnsi="Book Antiqua" w:cs="Arial" w:hint="eastAsia"/>
          <w:sz w:val="24"/>
          <w:szCs w:val="24"/>
        </w:rPr>
        <w:t>Department of Medicine, International U</w:t>
      </w:r>
      <w:r w:rsidR="00595958" w:rsidRPr="00833DC9">
        <w:rPr>
          <w:rFonts w:ascii="Book Antiqua" w:hAnsi="Book Antiqua" w:cs="Arial" w:hint="eastAsia"/>
          <w:sz w:val="24"/>
          <w:szCs w:val="24"/>
        </w:rPr>
        <w:t>niversity of Health and Welfare</w:t>
      </w:r>
      <w:r w:rsidR="00595958" w:rsidRPr="00833DC9">
        <w:rPr>
          <w:rFonts w:ascii="Book Antiqua" w:eastAsia="宋体" w:hAnsi="Book Antiqua" w:cs="Arial" w:hint="eastAsia"/>
          <w:sz w:val="24"/>
          <w:szCs w:val="24"/>
          <w:lang w:eastAsia="zh-CN"/>
        </w:rPr>
        <w:t xml:space="preserve">, </w:t>
      </w:r>
      <w:r w:rsidRPr="00833DC9">
        <w:rPr>
          <w:rFonts w:ascii="Book Antiqua" w:hAnsi="Book Antiqua" w:cs="Arial" w:hint="eastAsia"/>
          <w:sz w:val="24"/>
          <w:szCs w:val="24"/>
        </w:rPr>
        <w:t xml:space="preserve">Clinical </w:t>
      </w:r>
      <w:r w:rsidR="00595958" w:rsidRPr="00833DC9">
        <w:rPr>
          <w:rFonts w:ascii="Book Antiqua" w:hAnsi="Book Antiqua" w:cs="Arial" w:hint="eastAsia"/>
          <w:sz w:val="24"/>
          <w:szCs w:val="24"/>
        </w:rPr>
        <w:t xml:space="preserve">Research Center, </w:t>
      </w:r>
      <w:proofErr w:type="spellStart"/>
      <w:r w:rsidR="00595958" w:rsidRPr="00833DC9">
        <w:rPr>
          <w:rFonts w:ascii="Book Antiqua" w:hAnsi="Book Antiqua" w:cs="Arial" w:hint="eastAsia"/>
          <w:sz w:val="24"/>
          <w:szCs w:val="24"/>
        </w:rPr>
        <w:t>Sanno</w:t>
      </w:r>
      <w:proofErr w:type="spellEnd"/>
      <w:r w:rsidR="00595958" w:rsidRPr="00833DC9">
        <w:rPr>
          <w:rFonts w:ascii="Book Antiqua" w:hAnsi="Book Antiqua" w:cs="Arial" w:hint="eastAsia"/>
          <w:sz w:val="24"/>
          <w:szCs w:val="24"/>
        </w:rPr>
        <w:t xml:space="preserve"> Hospital</w:t>
      </w:r>
      <w:r w:rsidR="00595958" w:rsidRPr="00833DC9">
        <w:rPr>
          <w:rFonts w:ascii="Book Antiqua" w:eastAsia="宋体" w:hAnsi="Book Antiqua" w:cs="Arial" w:hint="eastAsia"/>
          <w:sz w:val="24"/>
          <w:szCs w:val="24"/>
          <w:lang w:eastAsia="zh-CN"/>
        </w:rPr>
        <w:t xml:space="preserve">, </w:t>
      </w:r>
      <w:r w:rsidRPr="00833DC9">
        <w:rPr>
          <w:rFonts w:ascii="Book Antiqua" w:hAnsi="Book Antiqua" w:cs="Arial" w:hint="eastAsia"/>
          <w:sz w:val="24"/>
          <w:szCs w:val="24"/>
        </w:rPr>
        <w:t xml:space="preserve">8-10-16 </w:t>
      </w:r>
      <w:proofErr w:type="spellStart"/>
      <w:r w:rsidRPr="00833DC9">
        <w:rPr>
          <w:rFonts w:ascii="Book Antiqua" w:hAnsi="Book Antiqua" w:cs="Arial" w:hint="eastAsia"/>
          <w:sz w:val="24"/>
          <w:szCs w:val="24"/>
        </w:rPr>
        <w:t>Akasaka</w:t>
      </w:r>
      <w:proofErr w:type="spellEnd"/>
      <w:r w:rsidRPr="00833DC9">
        <w:rPr>
          <w:rFonts w:ascii="Book Antiqua" w:hAnsi="Book Antiqua" w:cs="Arial" w:hint="eastAsia"/>
          <w:sz w:val="24"/>
          <w:szCs w:val="24"/>
        </w:rPr>
        <w:t xml:space="preserve"> Minato</w:t>
      </w:r>
      <w:r w:rsidR="00595958" w:rsidRP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Tokyo 107-0052</w:t>
      </w:r>
      <w:r w:rsidR="009D7C57">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Japan.</w:t>
      </w:r>
      <w:r w:rsidR="00595958" w:rsidRPr="00833DC9">
        <w:t xml:space="preserve"> </w:t>
      </w:r>
      <w:hyperlink r:id="rId9" w:history="1">
        <w:r w:rsidR="00595958" w:rsidRPr="00833DC9">
          <w:rPr>
            <w:rStyle w:val="Hyperlink"/>
            <w:rFonts w:ascii="Book Antiqua" w:hAnsi="Book Antiqua" w:cs="Arial" w:hint="eastAsia"/>
            <w:color w:val="auto"/>
            <w:sz w:val="24"/>
            <w:szCs w:val="24"/>
            <w:u w:val="none"/>
          </w:rPr>
          <w:t>takenaka@iuhw.ac.jp</w:t>
        </w:r>
      </w:hyperlink>
    </w:p>
    <w:p w14:paraId="50B127D5" w14:textId="607C2D3D" w:rsidR="005A28B0" w:rsidRPr="00833DC9" w:rsidRDefault="005A28B0" w:rsidP="00833DC9">
      <w:pPr>
        <w:spacing w:line="360" w:lineRule="auto"/>
        <w:rPr>
          <w:rFonts w:ascii="Book Antiqua" w:hAnsi="Book Antiqua" w:cs="Arial"/>
          <w:sz w:val="24"/>
          <w:szCs w:val="24"/>
        </w:rPr>
      </w:pPr>
      <w:r w:rsidRPr="00833DC9">
        <w:rPr>
          <w:rFonts w:ascii="Book Antiqua" w:hAnsi="Book Antiqua" w:cs="Arial" w:hint="eastAsia"/>
          <w:b/>
          <w:sz w:val="24"/>
          <w:szCs w:val="24"/>
        </w:rPr>
        <w:t>Tel</w:t>
      </w:r>
      <w:r w:rsidR="00595958" w:rsidRPr="00833DC9">
        <w:rPr>
          <w:rFonts w:ascii="Book Antiqua" w:eastAsia="宋体" w:hAnsi="Book Antiqua" w:cs="Arial" w:hint="eastAsia"/>
          <w:b/>
          <w:sz w:val="24"/>
          <w:szCs w:val="24"/>
          <w:lang w:eastAsia="zh-CN"/>
        </w:rPr>
        <w:t>ephone</w:t>
      </w:r>
      <w:r w:rsidR="00595958" w:rsidRPr="00833DC9">
        <w:rPr>
          <w:rFonts w:ascii="Book Antiqua" w:hAnsi="Book Antiqua" w:cs="Arial" w:hint="eastAsia"/>
          <w:sz w:val="24"/>
          <w:szCs w:val="24"/>
        </w:rPr>
        <w:t>: 81-3-3402</w:t>
      </w:r>
      <w:r w:rsidRPr="00833DC9">
        <w:rPr>
          <w:rFonts w:ascii="Book Antiqua" w:hAnsi="Book Antiqua" w:cs="Arial" w:hint="eastAsia"/>
          <w:sz w:val="24"/>
          <w:szCs w:val="24"/>
        </w:rPr>
        <w:t xml:space="preserve">3151 </w:t>
      </w:r>
    </w:p>
    <w:p w14:paraId="3752007A" w14:textId="3AC94664" w:rsidR="005A28B0" w:rsidRPr="00833DC9" w:rsidRDefault="005A28B0" w:rsidP="00833DC9">
      <w:pPr>
        <w:spacing w:line="360" w:lineRule="auto"/>
        <w:rPr>
          <w:rFonts w:ascii="Book Antiqua" w:hAnsi="Book Antiqua" w:cs="Arial"/>
          <w:sz w:val="24"/>
          <w:szCs w:val="24"/>
        </w:rPr>
      </w:pPr>
      <w:r w:rsidRPr="00833DC9">
        <w:rPr>
          <w:rFonts w:ascii="Book Antiqua" w:hAnsi="Book Antiqua" w:cs="Arial" w:hint="eastAsia"/>
          <w:b/>
          <w:sz w:val="24"/>
          <w:szCs w:val="24"/>
        </w:rPr>
        <w:t>Fax</w:t>
      </w:r>
      <w:r w:rsidR="00595958" w:rsidRPr="00833DC9">
        <w:rPr>
          <w:rFonts w:ascii="Book Antiqua" w:hAnsi="Book Antiqua" w:cs="Arial" w:hint="eastAsia"/>
          <w:sz w:val="24"/>
          <w:szCs w:val="24"/>
        </w:rPr>
        <w:t>: 81-3-3404</w:t>
      </w:r>
      <w:r w:rsidRPr="00833DC9">
        <w:rPr>
          <w:rFonts w:ascii="Book Antiqua" w:hAnsi="Book Antiqua" w:cs="Arial" w:hint="eastAsia"/>
          <w:sz w:val="24"/>
          <w:szCs w:val="24"/>
        </w:rPr>
        <w:t xml:space="preserve">3652 </w:t>
      </w:r>
    </w:p>
    <w:p w14:paraId="0EFB431F" w14:textId="77777777" w:rsidR="005A28B0" w:rsidRPr="00833DC9" w:rsidRDefault="005A28B0" w:rsidP="00833DC9">
      <w:pPr>
        <w:spacing w:line="360" w:lineRule="auto"/>
        <w:rPr>
          <w:rFonts w:ascii="Book Antiqua" w:hAnsi="Book Antiqua" w:cs="Arial"/>
          <w:b/>
          <w:sz w:val="24"/>
          <w:szCs w:val="24"/>
        </w:rPr>
      </w:pPr>
    </w:p>
    <w:p w14:paraId="2C9AE3A8" w14:textId="329210BA" w:rsidR="00595958" w:rsidRPr="00833DC9" w:rsidRDefault="00595958" w:rsidP="00833DC9">
      <w:pPr>
        <w:spacing w:line="360" w:lineRule="auto"/>
        <w:rPr>
          <w:rFonts w:ascii="Book Antiqua" w:eastAsia="宋体" w:hAnsi="Book Antiqua"/>
          <w:sz w:val="24"/>
          <w:lang w:eastAsia="zh-CN"/>
        </w:rPr>
      </w:pPr>
      <w:bookmarkStart w:id="4" w:name="OLE_LINK476"/>
      <w:bookmarkStart w:id="5" w:name="OLE_LINK477"/>
      <w:bookmarkStart w:id="6" w:name="OLE_LINK117"/>
      <w:bookmarkStart w:id="7" w:name="OLE_LINK528"/>
      <w:bookmarkStart w:id="8" w:name="OLE_LINK557"/>
      <w:bookmarkStart w:id="9" w:name="OLE_LINK394"/>
      <w:r w:rsidRPr="00833DC9">
        <w:rPr>
          <w:rFonts w:ascii="Book Antiqua" w:hAnsi="Book Antiqua"/>
          <w:b/>
          <w:sz w:val="24"/>
        </w:rPr>
        <w:t>Received:</w:t>
      </w:r>
      <w:r w:rsidR="00520962" w:rsidRPr="00833DC9">
        <w:rPr>
          <w:rFonts w:ascii="Book Antiqua" w:eastAsia="宋体" w:hAnsi="Book Antiqua" w:hint="eastAsia"/>
          <w:b/>
          <w:sz w:val="24"/>
          <w:lang w:eastAsia="zh-CN"/>
        </w:rPr>
        <w:t xml:space="preserve"> </w:t>
      </w:r>
      <w:r w:rsidR="00520962" w:rsidRPr="00833DC9">
        <w:rPr>
          <w:rFonts w:ascii="Book Antiqua" w:eastAsia="宋体" w:hAnsi="Book Antiqua" w:hint="eastAsia"/>
          <w:sz w:val="24"/>
          <w:lang w:eastAsia="zh-CN"/>
        </w:rPr>
        <w:t>August 30, 2015</w:t>
      </w:r>
    </w:p>
    <w:p w14:paraId="4D1C6C43" w14:textId="2408679B" w:rsidR="00595958" w:rsidRPr="00833DC9" w:rsidRDefault="00595958" w:rsidP="00833DC9">
      <w:pPr>
        <w:spacing w:line="360" w:lineRule="auto"/>
        <w:rPr>
          <w:rFonts w:ascii="Book Antiqua" w:eastAsia="宋体" w:hAnsi="Book Antiqua"/>
          <w:sz w:val="24"/>
          <w:lang w:eastAsia="zh-CN"/>
        </w:rPr>
      </w:pPr>
      <w:r w:rsidRPr="00833DC9">
        <w:rPr>
          <w:rFonts w:ascii="Book Antiqua" w:hAnsi="Book Antiqua" w:hint="eastAsia"/>
          <w:b/>
          <w:sz w:val="24"/>
        </w:rPr>
        <w:t>Peer-review started</w:t>
      </w:r>
      <w:r w:rsidRPr="00833DC9">
        <w:rPr>
          <w:rFonts w:ascii="Book Antiqua" w:hAnsi="Book Antiqua"/>
          <w:b/>
          <w:sz w:val="24"/>
        </w:rPr>
        <w:t>:</w:t>
      </w:r>
      <w:r w:rsidR="00520962" w:rsidRPr="00833DC9">
        <w:rPr>
          <w:rFonts w:ascii="Book Antiqua" w:eastAsia="宋体" w:hAnsi="Book Antiqua" w:hint="eastAsia"/>
          <w:b/>
          <w:sz w:val="24"/>
          <w:lang w:eastAsia="zh-CN"/>
        </w:rPr>
        <w:t xml:space="preserve"> </w:t>
      </w:r>
      <w:r w:rsidR="00520962" w:rsidRPr="00833DC9">
        <w:rPr>
          <w:rFonts w:ascii="Book Antiqua" w:eastAsia="宋体" w:hAnsi="Book Antiqua" w:hint="eastAsia"/>
          <w:sz w:val="24"/>
          <w:lang w:eastAsia="zh-CN"/>
        </w:rPr>
        <w:t>August 31, 2015</w:t>
      </w:r>
    </w:p>
    <w:p w14:paraId="56722F93" w14:textId="717B6140" w:rsidR="00595958" w:rsidRPr="00833DC9" w:rsidRDefault="00595958" w:rsidP="00833DC9">
      <w:pPr>
        <w:spacing w:line="360" w:lineRule="auto"/>
        <w:rPr>
          <w:rFonts w:ascii="Book Antiqua" w:eastAsia="宋体" w:hAnsi="Book Antiqua"/>
          <w:sz w:val="24"/>
          <w:lang w:eastAsia="zh-CN"/>
        </w:rPr>
      </w:pPr>
      <w:r w:rsidRPr="00833DC9">
        <w:rPr>
          <w:rFonts w:ascii="Book Antiqua" w:hAnsi="Book Antiqua"/>
          <w:b/>
          <w:sz w:val="24"/>
        </w:rPr>
        <w:t>First decision:</w:t>
      </w:r>
      <w:r w:rsidR="00520962" w:rsidRPr="00833DC9">
        <w:rPr>
          <w:rFonts w:ascii="Book Antiqua" w:eastAsia="宋体" w:hAnsi="Book Antiqua" w:hint="eastAsia"/>
          <w:b/>
          <w:sz w:val="24"/>
          <w:lang w:eastAsia="zh-CN"/>
        </w:rPr>
        <w:t xml:space="preserve"> </w:t>
      </w:r>
      <w:r w:rsidR="00520962" w:rsidRPr="00833DC9">
        <w:rPr>
          <w:rFonts w:ascii="Book Antiqua" w:eastAsia="宋体" w:hAnsi="Book Antiqua" w:hint="eastAsia"/>
          <w:sz w:val="24"/>
          <w:lang w:eastAsia="zh-CN"/>
        </w:rPr>
        <w:t>October 27, 2015</w:t>
      </w:r>
    </w:p>
    <w:p w14:paraId="75980BD7" w14:textId="203B8C92" w:rsidR="00595958" w:rsidRPr="00833DC9" w:rsidRDefault="00595958" w:rsidP="00833DC9">
      <w:pPr>
        <w:spacing w:line="360" w:lineRule="auto"/>
        <w:rPr>
          <w:rFonts w:ascii="Book Antiqua" w:eastAsia="宋体" w:hAnsi="Book Antiqua"/>
          <w:sz w:val="24"/>
          <w:lang w:eastAsia="zh-CN"/>
        </w:rPr>
      </w:pPr>
      <w:r w:rsidRPr="00833DC9">
        <w:rPr>
          <w:rFonts w:ascii="Book Antiqua" w:hAnsi="Book Antiqua"/>
          <w:b/>
          <w:sz w:val="24"/>
        </w:rPr>
        <w:t>Revised:</w:t>
      </w:r>
      <w:r w:rsidR="00520962" w:rsidRPr="00833DC9">
        <w:rPr>
          <w:rFonts w:ascii="Book Antiqua" w:eastAsia="宋体" w:hAnsi="Book Antiqua" w:hint="eastAsia"/>
          <w:b/>
          <w:sz w:val="24"/>
          <w:lang w:eastAsia="zh-CN"/>
        </w:rPr>
        <w:t xml:space="preserve"> </w:t>
      </w:r>
      <w:r w:rsidR="00520962" w:rsidRPr="00833DC9">
        <w:rPr>
          <w:rFonts w:ascii="Book Antiqua" w:eastAsia="宋体" w:hAnsi="Book Antiqua"/>
          <w:sz w:val="24"/>
          <w:lang w:eastAsia="zh-CN"/>
        </w:rPr>
        <w:t xml:space="preserve">November </w:t>
      </w:r>
      <w:r w:rsidR="00520962" w:rsidRPr="00833DC9">
        <w:rPr>
          <w:rFonts w:ascii="Book Antiqua" w:eastAsia="宋体" w:hAnsi="Book Antiqua" w:hint="eastAsia"/>
          <w:sz w:val="24"/>
          <w:lang w:eastAsia="zh-CN"/>
        </w:rPr>
        <w:t>17</w:t>
      </w:r>
      <w:r w:rsidR="00520962" w:rsidRPr="00833DC9">
        <w:rPr>
          <w:rFonts w:ascii="Book Antiqua" w:eastAsia="宋体" w:hAnsi="Book Antiqua"/>
          <w:sz w:val="24"/>
          <w:lang w:eastAsia="zh-CN"/>
        </w:rPr>
        <w:t>, 2015</w:t>
      </w:r>
    </w:p>
    <w:p w14:paraId="650B3775" w14:textId="25B2F14E" w:rsidR="00595958" w:rsidRPr="004D29D9" w:rsidRDefault="00595958" w:rsidP="004D29D9">
      <w:pPr>
        <w:rPr>
          <w:rFonts w:ascii="Book Antiqua" w:hAnsi="Book Antiqua"/>
          <w:iCs/>
          <w:sz w:val="24"/>
        </w:rPr>
      </w:pPr>
      <w:r w:rsidRPr="00833DC9">
        <w:rPr>
          <w:rFonts w:ascii="Book Antiqua" w:hAnsi="Book Antiqua"/>
          <w:b/>
          <w:sz w:val="24"/>
        </w:rPr>
        <w:t>Accepted:</w:t>
      </w:r>
      <w:r w:rsidR="004D29D9" w:rsidRPr="004D29D9">
        <w:rPr>
          <w:rStyle w:val="Emphasis"/>
        </w:rPr>
        <w:t xml:space="preserve"> </w:t>
      </w:r>
      <w:r w:rsidR="004D29D9">
        <w:rPr>
          <w:rStyle w:val="Emphasis"/>
        </w:rPr>
        <w:t xml:space="preserve">December </w:t>
      </w:r>
      <w:r w:rsidR="004D29D9">
        <w:rPr>
          <w:rStyle w:val="Emphasis"/>
          <w:rFonts w:ascii="宋体" w:hAnsi="宋体" w:cs="宋体" w:hint="eastAsia"/>
        </w:rPr>
        <w:t>13</w:t>
      </w:r>
      <w:r w:rsidR="004D29D9" w:rsidRPr="00235CD4">
        <w:rPr>
          <w:rStyle w:val="Emphasis"/>
        </w:rPr>
        <w:t>, 2015</w:t>
      </w:r>
    </w:p>
    <w:p w14:paraId="7A5B632F" w14:textId="77777777" w:rsidR="00595958" w:rsidRPr="00833DC9" w:rsidRDefault="00595958" w:rsidP="00833DC9">
      <w:pPr>
        <w:spacing w:line="360" w:lineRule="auto"/>
        <w:rPr>
          <w:rFonts w:ascii="Book Antiqua" w:hAnsi="Book Antiqua"/>
          <w:b/>
          <w:sz w:val="24"/>
        </w:rPr>
      </w:pPr>
      <w:r w:rsidRPr="00833DC9">
        <w:rPr>
          <w:rFonts w:ascii="Book Antiqua" w:hAnsi="Book Antiqua"/>
          <w:b/>
          <w:sz w:val="24"/>
        </w:rPr>
        <w:t>Article in press:</w:t>
      </w:r>
    </w:p>
    <w:p w14:paraId="1EF9008E" w14:textId="77777777" w:rsidR="00595958" w:rsidRPr="00833DC9" w:rsidRDefault="00595958" w:rsidP="00833DC9">
      <w:pPr>
        <w:spacing w:line="360" w:lineRule="auto"/>
        <w:rPr>
          <w:rFonts w:ascii="Book Antiqua" w:hAnsi="Book Antiqua"/>
          <w:b/>
          <w:sz w:val="24"/>
        </w:rPr>
      </w:pPr>
      <w:r w:rsidRPr="00833DC9">
        <w:rPr>
          <w:rFonts w:ascii="Book Antiqua" w:hAnsi="Book Antiqua"/>
          <w:b/>
          <w:sz w:val="24"/>
        </w:rPr>
        <w:t>Published online:</w:t>
      </w:r>
    </w:p>
    <w:bookmarkEnd w:id="4"/>
    <w:bookmarkEnd w:id="5"/>
    <w:bookmarkEnd w:id="6"/>
    <w:bookmarkEnd w:id="7"/>
    <w:bookmarkEnd w:id="8"/>
    <w:bookmarkEnd w:id="9"/>
    <w:p w14:paraId="584AA8B1" w14:textId="77777777" w:rsidR="005A28B0" w:rsidRPr="00833DC9" w:rsidRDefault="005A28B0" w:rsidP="00833DC9">
      <w:pPr>
        <w:spacing w:line="360" w:lineRule="auto"/>
        <w:rPr>
          <w:rFonts w:ascii="Book Antiqua" w:hAnsi="Book Antiqua" w:cs="Arial"/>
          <w:b/>
          <w:sz w:val="24"/>
          <w:szCs w:val="24"/>
        </w:rPr>
      </w:pPr>
      <w:r w:rsidRPr="00833DC9">
        <w:rPr>
          <w:rFonts w:ascii="Book Antiqua" w:hAnsi="Book Antiqua" w:cs="Arial"/>
          <w:b/>
          <w:sz w:val="24"/>
          <w:szCs w:val="24"/>
        </w:rPr>
        <w:br w:type="page"/>
      </w:r>
    </w:p>
    <w:p w14:paraId="21B05D07" w14:textId="473669F7" w:rsidR="006E1DEF" w:rsidRPr="00833DC9" w:rsidRDefault="00C11CBA" w:rsidP="00833DC9">
      <w:pPr>
        <w:spacing w:line="360" w:lineRule="auto"/>
        <w:rPr>
          <w:rFonts w:ascii="Book Antiqua" w:hAnsi="Book Antiqua" w:cs="Arial"/>
          <w:b/>
          <w:sz w:val="24"/>
          <w:szCs w:val="24"/>
        </w:rPr>
      </w:pPr>
      <w:r w:rsidRPr="00833DC9">
        <w:rPr>
          <w:rFonts w:ascii="Book Antiqua" w:hAnsi="Book Antiqua" w:cs="Arial"/>
          <w:b/>
          <w:sz w:val="24"/>
          <w:szCs w:val="24"/>
        </w:rPr>
        <w:lastRenderedPageBreak/>
        <w:t>Abstract</w:t>
      </w:r>
    </w:p>
    <w:p w14:paraId="05ED916A" w14:textId="00D8BACA" w:rsidR="00225172" w:rsidRPr="00833DC9" w:rsidRDefault="006E1DEF" w:rsidP="00833DC9">
      <w:pPr>
        <w:spacing w:line="360" w:lineRule="auto"/>
        <w:rPr>
          <w:rFonts w:ascii="Book Antiqua" w:hAnsi="Book Antiqua" w:cs="Arial"/>
          <w:sz w:val="24"/>
          <w:szCs w:val="24"/>
        </w:rPr>
      </w:pPr>
      <w:r w:rsidRPr="00833DC9">
        <w:rPr>
          <w:rFonts w:ascii="Book Antiqua" w:hAnsi="Book Antiqua" w:cs="Arial"/>
          <w:sz w:val="24"/>
          <w:szCs w:val="24"/>
        </w:rPr>
        <w:t xml:space="preserve">In this review, we focused on the relationship between central blood pressure and chronic kidney diseases. </w:t>
      </w:r>
      <w:r w:rsidR="005E6206" w:rsidRPr="00833DC9">
        <w:rPr>
          <w:rFonts w:ascii="Book Antiqua" w:hAnsi="Book Antiqua" w:cs="Arial"/>
          <w:sz w:val="24"/>
          <w:szCs w:val="24"/>
        </w:rPr>
        <w:t>Wave reflection is</w:t>
      </w:r>
      <w:r w:rsidR="0005259B" w:rsidRPr="00833DC9">
        <w:rPr>
          <w:rFonts w:ascii="Book Antiqua" w:hAnsi="Book Antiqua" w:cs="Arial"/>
          <w:sz w:val="24"/>
          <w:szCs w:val="24"/>
        </w:rPr>
        <w:t xml:space="preserve"> a</w:t>
      </w:r>
      <w:r w:rsidR="005E6206" w:rsidRPr="00833DC9">
        <w:rPr>
          <w:rFonts w:ascii="Book Antiqua" w:hAnsi="Book Antiqua" w:cs="Arial"/>
          <w:sz w:val="24"/>
          <w:szCs w:val="24"/>
        </w:rPr>
        <w:t xml:space="preserve"> major mechanism that determines central blood pressure in</w:t>
      </w:r>
      <w:r w:rsidR="0005259B" w:rsidRPr="00833DC9">
        <w:rPr>
          <w:rFonts w:ascii="Book Antiqua" w:hAnsi="Book Antiqua" w:cs="Arial"/>
          <w:sz w:val="24"/>
          <w:szCs w:val="24"/>
        </w:rPr>
        <w:t xml:space="preserve"> patients with</w:t>
      </w:r>
      <w:r w:rsidR="00282C60" w:rsidRPr="00833DC9">
        <w:rPr>
          <w:rFonts w:ascii="Book Antiqua" w:hAnsi="Book Antiqua" w:cs="Arial" w:hint="eastAsia"/>
          <w:sz w:val="24"/>
          <w:szCs w:val="24"/>
        </w:rPr>
        <w:t xml:space="preserve"> chronic kidney disease</w:t>
      </w:r>
      <w:r w:rsidR="005E6206" w:rsidRPr="00833DC9">
        <w:rPr>
          <w:rFonts w:ascii="Book Antiqua" w:hAnsi="Book Antiqua" w:cs="Arial"/>
          <w:sz w:val="24"/>
          <w:szCs w:val="24"/>
        </w:rPr>
        <w:t xml:space="preserve">. </w:t>
      </w:r>
      <w:r w:rsidR="00EE1973" w:rsidRPr="00833DC9">
        <w:rPr>
          <w:rFonts w:ascii="Book Antiqua" w:hAnsi="Book Antiqua" w:cs="Arial"/>
          <w:sz w:val="24"/>
          <w:szCs w:val="24"/>
        </w:rPr>
        <w:t xml:space="preserve">Recent medical technology </w:t>
      </w:r>
      <w:r w:rsidR="0005259B" w:rsidRPr="00833DC9">
        <w:rPr>
          <w:rFonts w:ascii="Book Antiqua" w:hAnsi="Book Antiqua" w:cs="Arial"/>
          <w:sz w:val="24"/>
          <w:szCs w:val="24"/>
        </w:rPr>
        <w:t xml:space="preserve">advances have enabled </w:t>
      </w:r>
      <w:r w:rsidR="00EE1973" w:rsidRPr="00833DC9">
        <w:rPr>
          <w:rFonts w:ascii="Book Antiqua" w:hAnsi="Book Antiqua" w:cs="Arial"/>
          <w:sz w:val="24"/>
          <w:szCs w:val="24"/>
        </w:rPr>
        <w:t>non-invasive central blood pressure</w:t>
      </w:r>
      <w:r w:rsidR="0005259B" w:rsidRPr="00833DC9">
        <w:rPr>
          <w:rFonts w:ascii="Book Antiqua" w:hAnsi="Book Antiqua" w:cs="Arial"/>
          <w:sz w:val="24"/>
          <w:szCs w:val="24"/>
        </w:rPr>
        <w:t xml:space="preserve"> measurements</w:t>
      </w:r>
      <w:r w:rsidR="00EE1973" w:rsidRPr="00833DC9">
        <w:rPr>
          <w:rFonts w:ascii="Book Antiqua" w:hAnsi="Book Antiqua" w:cs="Arial"/>
          <w:sz w:val="24"/>
          <w:szCs w:val="24"/>
        </w:rPr>
        <w:t xml:space="preserve">. Clinical trials </w:t>
      </w:r>
      <w:r w:rsidR="0005259B" w:rsidRPr="00833DC9">
        <w:rPr>
          <w:rFonts w:ascii="Book Antiqua" w:hAnsi="Book Antiqua" w:cs="Arial"/>
          <w:sz w:val="24"/>
          <w:szCs w:val="24"/>
        </w:rPr>
        <w:t xml:space="preserve">have </w:t>
      </w:r>
      <w:r w:rsidR="00EE1973" w:rsidRPr="00833DC9">
        <w:rPr>
          <w:rFonts w:ascii="Book Antiqua" w:hAnsi="Book Antiqua" w:cs="Arial"/>
          <w:sz w:val="24"/>
          <w:szCs w:val="24"/>
        </w:rPr>
        <w:t>demonstrated th</w:t>
      </w:r>
      <w:r w:rsidR="00E819F3" w:rsidRPr="00833DC9">
        <w:rPr>
          <w:rFonts w:ascii="Book Antiqua" w:hAnsi="Book Antiqua" w:cs="Arial"/>
          <w:sz w:val="24"/>
          <w:szCs w:val="24"/>
        </w:rPr>
        <w:t>at</w:t>
      </w:r>
      <w:r w:rsidR="0005259B" w:rsidRPr="00833DC9">
        <w:rPr>
          <w:rFonts w:ascii="Book Antiqua" w:hAnsi="Book Antiqua" w:cs="Arial"/>
          <w:sz w:val="24"/>
          <w:szCs w:val="24"/>
        </w:rPr>
        <w:t xml:space="preserve"> compared with brachial blood pressure,</w:t>
      </w:r>
      <w:r w:rsidR="00E819F3" w:rsidRPr="00833DC9">
        <w:rPr>
          <w:rFonts w:ascii="Book Antiqua" w:hAnsi="Book Antiqua" w:cs="Arial"/>
          <w:sz w:val="24"/>
          <w:szCs w:val="24"/>
        </w:rPr>
        <w:t xml:space="preserve"> central blood pressure is a</w:t>
      </w:r>
      <w:r w:rsidR="00EE1973" w:rsidRPr="00833DC9">
        <w:rPr>
          <w:rFonts w:ascii="Book Antiqua" w:hAnsi="Book Antiqua" w:cs="Arial"/>
          <w:sz w:val="24"/>
          <w:szCs w:val="24"/>
        </w:rPr>
        <w:t xml:space="preserve"> stronger </w:t>
      </w:r>
      <w:r w:rsidR="00E819F3" w:rsidRPr="00833DC9">
        <w:rPr>
          <w:rFonts w:ascii="Book Antiqua" w:hAnsi="Book Antiqua" w:cs="Arial"/>
          <w:sz w:val="24"/>
          <w:szCs w:val="24"/>
        </w:rPr>
        <w:t>risk factor for cardiovascular and renal diseases</w:t>
      </w:r>
      <w:r w:rsidR="00EE1973" w:rsidRPr="00833DC9">
        <w:rPr>
          <w:rFonts w:ascii="Book Antiqua" w:hAnsi="Book Antiqua" w:cs="Arial"/>
          <w:sz w:val="24"/>
          <w:szCs w:val="24"/>
        </w:rPr>
        <w:t xml:space="preserve">. </w:t>
      </w:r>
      <w:r w:rsidR="00282C60" w:rsidRPr="00833DC9">
        <w:rPr>
          <w:rFonts w:ascii="Book Antiqua" w:hAnsi="Book Antiqua" w:cs="Arial" w:hint="eastAsia"/>
          <w:sz w:val="24"/>
          <w:szCs w:val="24"/>
        </w:rPr>
        <w:t xml:space="preserve">Chronic kidney disease </w:t>
      </w:r>
      <w:r w:rsidR="0005259B" w:rsidRPr="00833DC9">
        <w:rPr>
          <w:rFonts w:ascii="Book Antiqua" w:hAnsi="Book Antiqua" w:cs="Arial"/>
          <w:sz w:val="24"/>
          <w:szCs w:val="24"/>
        </w:rPr>
        <w:t xml:space="preserve">is characterized by </w:t>
      </w:r>
      <w:proofErr w:type="gramStart"/>
      <w:r w:rsidR="0005259B" w:rsidRPr="00833DC9">
        <w:rPr>
          <w:rFonts w:ascii="Book Antiqua" w:hAnsi="Book Antiqua" w:cs="Arial"/>
          <w:sz w:val="24"/>
          <w:szCs w:val="24"/>
        </w:rPr>
        <w:t>a d</w:t>
      </w:r>
      <w:r w:rsidR="00B4144C" w:rsidRPr="00833DC9">
        <w:rPr>
          <w:rFonts w:ascii="Book Antiqua" w:hAnsi="Book Antiqua" w:cs="Arial"/>
          <w:sz w:val="24"/>
          <w:szCs w:val="24"/>
        </w:rPr>
        <w:t>iminished</w:t>
      </w:r>
      <w:proofErr w:type="gramEnd"/>
      <w:r w:rsidR="00B4144C" w:rsidRPr="00833DC9">
        <w:rPr>
          <w:rFonts w:ascii="Book Antiqua" w:hAnsi="Book Antiqua" w:cs="Arial"/>
          <w:sz w:val="24"/>
          <w:szCs w:val="24"/>
        </w:rPr>
        <w:t xml:space="preserve"> renal </w:t>
      </w:r>
      <w:proofErr w:type="spellStart"/>
      <w:r w:rsidR="00B4144C" w:rsidRPr="00833DC9">
        <w:rPr>
          <w:rFonts w:ascii="Book Antiqua" w:hAnsi="Book Antiqua" w:cs="Arial"/>
          <w:sz w:val="24"/>
          <w:szCs w:val="24"/>
        </w:rPr>
        <w:t>autoregulatory</w:t>
      </w:r>
      <w:proofErr w:type="spellEnd"/>
      <w:r w:rsidR="00B4144C" w:rsidRPr="00833DC9">
        <w:rPr>
          <w:rFonts w:ascii="Book Antiqua" w:hAnsi="Book Antiqua" w:cs="Arial"/>
          <w:sz w:val="24"/>
          <w:szCs w:val="24"/>
        </w:rPr>
        <w:t xml:space="preserve"> ability</w:t>
      </w:r>
      <w:r w:rsidR="0005259B" w:rsidRPr="00833DC9">
        <w:rPr>
          <w:rFonts w:ascii="Book Antiqua" w:hAnsi="Book Antiqua" w:cs="Arial"/>
          <w:sz w:val="24"/>
          <w:szCs w:val="24"/>
        </w:rPr>
        <w:t>,</w:t>
      </w:r>
      <w:r w:rsidR="00B4144C" w:rsidRPr="00833DC9">
        <w:rPr>
          <w:rFonts w:ascii="Book Antiqua" w:hAnsi="Book Antiqua" w:cs="Arial"/>
          <w:sz w:val="24"/>
          <w:szCs w:val="24"/>
        </w:rPr>
        <w:t xml:space="preserve"> </w:t>
      </w:r>
      <w:r w:rsidR="007A6811" w:rsidRPr="00833DC9">
        <w:rPr>
          <w:rFonts w:ascii="Book Antiqua" w:hAnsi="Book Antiqua" w:cs="Arial" w:hint="eastAsia"/>
          <w:sz w:val="24"/>
          <w:szCs w:val="24"/>
        </w:rPr>
        <w:t xml:space="preserve">an augmented </w:t>
      </w:r>
      <w:r w:rsidR="00B4144C" w:rsidRPr="00833DC9">
        <w:rPr>
          <w:rFonts w:ascii="Book Antiqua" w:hAnsi="Book Antiqua" w:cs="Arial"/>
          <w:sz w:val="24"/>
          <w:szCs w:val="24"/>
        </w:rPr>
        <w:t>direct transmission of systemic blood pressure to glomeruli</w:t>
      </w:r>
      <w:r w:rsidR="0005259B" w:rsidRPr="00833DC9">
        <w:rPr>
          <w:rFonts w:ascii="Book Antiqua" w:hAnsi="Book Antiqua" w:cs="Arial"/>
          <w:sz w:val="24"/>
          <w:szCs w:val="24"/>
        </w:rPr>
        <w:t>,</w:t>
      </w:r>
      <w:r w:rsidR="006C1986" w:rsidRPr="00833DC9">
        <w:rPr>
          <w:rFonts w:ascii="Book Antiqua" w:hAnsi="Book Antiqua" w:cs="Arial"/>
          <w:sz w:val="24"/>
          <w:szCs w:val="24"/>
        </w:rPr>
        <w:t xml:space="preserve"> and an increase in proteinuria</w:t>
      </w:r>
      <w:r w:rsidR="00B4144C" w:rsidRPr="00833DC9">
        <w:rPr>
          <w:rFonts w:ascii="Book Antiqua" w:hAnsi="Book Antiqua" w:cs="Arial"/>
          <w:sz w:val="24"/>
          <w:szCs w:val="24"/>
        </w:rPr>
        <w:t xml:space="preserve">. </w:t>
      </w:r>
      <w:r w:rsidR="0005259B" w:rsidRPr="00833DC9">
        <w:rPr>
          <w:rFonts w:ascii="Book Antiqua" w:hAnsi="Book Antiqua" w:cs="Arial"/>
          <w:sz w:val="24"/>
          <w:szCs w:val="24"/>
        </w:rPr>
        <w:t>Any</w:t>
      </w:r>
      <w:r w:rsidR="006C1986" w:rsidRPr="00833DC9">
        <w:rPr>
          <w:rFonts w:ascii="Book Antiqua" w:hAnsi="Book Antiqua" w:cs="Arial"/>
          <w:sz w:val="24"/>
          <w:szCs w:val="24"/>
        </w:rPr>
        <w:t xml:space="preserve"> elevation </w:t>
      </w:r>
      <w:r w:rsidR="0005259B" w:rsidRPr="00833DC9">
        <w:rPr>
          <w:rFonts w:ascii="Book Antiqua" w:hAnsi="Book Antiqua" w:cs="Arial"/>
          <w:sz w:val="24"/>
          <w:szCs w:val="24"/>
        </w:rPr>
        <w:t xml:space="preserve">in </w:t>
      </w:r>
      <w:r w:rsidR="006C1986" w:rsidRPr="00833DC9">
        <w:rPr>
          <w:rFonts w:ascii="Book Antiqua" w:hAnsi="Book Antiqua" w:cs="Arial"/>
          <w:sz w:val="24"/>
          <w:szCs w:val="24"/>
        </w:rPr>
        <w:t>central blood pressure accelerate</w:t>
      </w:r>
      <w:r w:rsidR="0005259B" w:rsidRPr="00833DC9">
        <w:rPr>
          <w:rFonts w:ascii="Book Antiqua" w:hAnsi="Book Antiqua" w:cs="Arial"/>
          <w:sz w:val="24"/>
          <w:szCs w:val="24"/>
        </w:rPr>
        <w:t>s</w:t>
      </w:r>
      <w:r w:rsidR="006C1986" w:rsidRPr="00833DC9">
        <w:rPr>
          <w:rFonts w:ascii="Book Antiqua" w:hAnsi="Book Antiqua" w:cs="Arial"/>
          <w:sz w:val="24"/>
          <w:szCs w:val="24"/>
        </w:rPr>
        <w:t xml:space="preserve"> </w:t>
      </w:r>
      <w:r w:rsidR="00282C60" w:rsidRPr="00833DC9">
        <w:rPr>
          <w:rFonts w:ascii="Book Antiqua" w:hAnsi="Book Antiqua" w:cs="Arial" w:hint="eastAsia"/>
          <w:sz w:val="24"/>
          <w:szCs w:val="24"/>
        </w:rPr>
        <w:t xml:space="preserve">chronic kidney disease </w:t>
      </w:r>
      <w:r w:rsidR="006C1986" w:rsidRPr="00833DC9">
        <w:rPr>
          <w:rFonts w:ascii="Book Antiqua" w:hAnsi="Book Antiqua" w:cs="Arial"/>
          <w:sz w:val="24"/>
          <w:szCs w:val="24"/>
        </w:rPr>
        <w:t xml:space="preserve">progression. </w:t>
      </w:r>
      <w:r w:rsidR="0005259B" w:rsidRPr="00833DC9">
        <w:rPr>
          <w:rFonts w:ascii="Book Antiqua" w:hAnsi="Book Antiqua" w:cs="Arial"/>
          <w:sz w:val="24"/>
          <w:szCs w:val="24"/>
        </w:rPr>
        <w:t xml:space="preserve">In the </w:t>
      </w:r>
      <w:r w:rsidR="006C1986" w:rsidRPr="00833DC9">
        <w:rPr>
          <w:rFonts w:ascii="Book Antiqua" w:hAnsi="Book Antiqua" w:cs="Arial"/>
          <w:sz w:val="24"/>
          <w:szCs w:val="24"/>
        </w:rPr>
        <w:t>kidney</w:t>
      </w:r>
      <w:r w:rsidR="0005259B" w:rsidRPr="00833DC9">
        <w:rPr>
          <w:rFonts w:ascii="Book Antiqua" w:hAnsi="Book Antiqua" w:cs="Arial"/>
          <w:sz w:val="24"/>
          <w:szCs w:val="24"/>
        </w:rPr>
        <w:t>,</w:t>
      </w:r>
      <w:r w:rsidR="006C1986" w:rsidRPr="00833DC9">
        <w:rPr>
          <w:rFonts w:ascii="Book Antiqua" w:hAnsi="Book Antiqua" w:cs="Arial"/>
          <w:sz w:val="24"/>
          <w:szCs w:val="24"/>
        </w:rPr>
        <w:t xml:space="preserve"> </w:t>
      </w:r>
      <w:r w:rsidR="0005259B" w:rsidRPr="00833DC9">
        <w:rPr>
          <w:rFonts w:ascii="Book Antiqua" w:hAnsi="Book Antiqua" w:cs="Arial"/>
          <w:sz w:val="24"/>
          <w:szCs w:val="24"/>
        </w:rPr>
        <w:t xml:space="preserve">interstitial inflammation induces </w:t>
      </w:r>
      <w:r w:rsidR="006C1986" w:rsidRPr="00833DC9">
        <w:rPr>
          <w:rFonts w:ascii="Book Antiqua" w:hAnsi="Book Antiqua" w:cs="Arial"/>
          <w:sz w:val="24"/>
          <w:szCs w:val="24"/>
        </w:rPr>
        <w:t xml:space="preserve">oxidative stress to </w:t>
      </w:r>
      <w:r w:rsidR="00A91D62" w:rsidRPr="00833DC9">
        <w:rPr>
          <w:rFonts w:ascii="Book Antiqua" w:hAnsi="Book Antiqua" w:cs="Arial"/>
          <w:sz w:val="24"/>
          <w:szCs w:val="24"/>
        </w:rPr>
        <w:t>handle</w:t>
      </w:r>
      <w:r w:rsidR="0005259B" w:rsidRPr="00833DC9">
        <w:rPr>
          <w:rFonts w:ascii="Book Antiqua" w:hAnsi="Book Antiqua" w:cs="Arial"/>
          <w:sz w:val="24"/>
          <w:szCs w:val="24"/>
        </w:rPr>
        <w:t xml:space="preserve"> </w:t>
      </w:r>
      <w:r w:rsidR="006C1986" w:rsidRPr="00833DC9">
        <w:rPr>
          <w:rFonts w:ascii="Book Antiqua" w:hAnsi="Book Antiqua" w:cs="Arial"/>
          <w:sz w:val="24"/>
          <w:szCs w:val="24"/>
        </w:rPr>
        <w:t xml:space="preserve">proteinuria. Oxidative stress facilitates </w:t>
      </w:r>
      <w:proofErr w:type="spellStart"/>
      <w:r w:rsidR="006C1986" w:rsidRPr="00833DC9">
        <w:rPr>
          <w:rFonts w:ascii="Book Antiqua" w:hAnsi="Book Antiqua" w:cs="Arial"/>
          <w:sz w:val="24"/>
          <w:szCs w:val="24"/>
        </w:rPr>
        <w:t>atherogenesis</w:t>
      </w:r>
      <w:proofErr w:type="spellEnd"/>
      <w:r w:rsidR="006C1986" w:rsidRPr="00833DC9">
        <w:rPr>
          <w:rFonts w:ascii="Book Antiqua" w:hAnsi="Book Antiqua" w:cs="Arial"/>
          <w:sz w:val="24"/>
          <w:szCs w:val="24"/>
        </w:rPr>
        <w:t>, increases arterial stiffness and central blood pressure,</w:t>
      </w:r>
      <w:r w:rsidR="0005259B" w:rsidRPr="00833DC9">
        <w:rPr>
          <w:rFonts w:ascii="Book Antiqua" w:hAnsi="Book Antiqua" w:cs="Arial"/>
          <w:sz w:val="24"/>
          <w:szCs w:val="24"/>
        </w:rPr>
        <w:t xml:space="preserve"> and</w:t>
      </w:r>
      <w:r w:rsidR="006C1986" w:rsidRPr="00833DC9">
        <w:rPr>
          <w:rFonts w:ascii="Book Antiqua" w:hAnsi="Book Antiqua" w:cs="Arial"/>
          <w:sz w:val="24"/>
          <w:szCs w:val="24"/>
        </w:rPr>
        <w:t xml:space="preserve"> worsen</w:t>
      </w:r>
      <w:r w:rsidR="0005259B" w:rsidRPr="00833DC9">
        <w:rPr>
          <w:rFonts w:ascii="Book Antiqua" w:hAnsi="Book Antiqua" w:cs="Arial"/>
          <w:sz w:val="24"/>
          <w:szCs w:val="24"/>
        </w:rPr>
        <w:t>s the</w:t>
      </w:r>
      <w:r w:rsidR="006C1986" w:rsidRPr="00833DC9">
        <w:rPr>
          <w:rFonts w:ascii="Book Antiqua" w:hAnsi="Book Antiqua" w:cs="Arial"/>
          <w:sz w:val="24"/>
          <w:szCs w:val="24"/>
        </w:rPr>
        <w:t xml:space="preserve"> cardiovascular prognosis in </w:t>
      </w:r>
      <w:r w:rsidR="0005259B" w:rsidRPr="00833DC9">
        <w:rPr>
          <w:rFonts w:ascii="Book Antiqua" w:hAnsi="Book Antiqua" w:cs="Arial"/>
          <w:sz w:val="24"/>
          <w:szCs w:val="24"/>
        </w:rPr>
        <w:t xml:space="preserve">patients with </w:t>
      </w:r>
      <w:r w:rsidR="00282C60" w:rsidRPr="00833DC9">
        <w:rPr>
          <w:rFonts w:ascii="Book Antiqua" w:hAnsi="Book Antiqua" w:cs="Arial" w:hint="eastAsia"/>
          <w:sz w:val="24"/>
          <w:szCs w:val="24"/>
        </w:rPr>
        <w:t>chronic kidney disease</w:t>
      </w:r>
      <w:r w:rsidR="006C1986" w:rsidRPr="00833DC9">
        <w:rPr>
          <w:rFonts w:ascii="Book Antiqua" w:hAnsi="Book Antiqua" w:cs="Arial"/>
          <w:sz w:val="24"/>
          <w:szCs w:val="24"/>
        </w:rPr>
        <w:t xml:space="preserve">. </w:t>
      </w:r>
      <w:r w:rsidR="00A91D62" w:rsidRPr="00833DC9">
        <w:rPr>
          <w:rFonts w:ascii="Book Antiqua" w:hAnsi="Book Antiqua" w:cs="Arial"/>
          <w:sz w:val="24"/>
          <w:szCs w:val="24"/>
        </w:rPr>
        <w:t>A vicious cycle</w:t>
      </w:r>
      <w:r w:rsidR="00A91D62" w:rsidRPr="00833DC9" w:rsidDel="00A055C5">
        <w:rPr>
          <w:rFonts w:ascii="Book Antiqua" w:hAnsi="Book Antiqua" w:cs="Arial"/>
          <w:sz w:val="24"/>
          <w:szCs w:val="24"/>
        </w:rPr>
        <w:t xml:space="preserve"> </w:t>
      </w:r>
      <w:r w:rsidR="00A91D62" w:rsidRPr="00833DC9">
        <w:rPr>
          <w:rFonts w:ascii="Book Antiqua" w:hAnsi="Book Antiqua" w:cs="Arial"/>
          <w:sz w:val="24"/>
          <w:szCs w:val="24"/>
        </w:rPr>
        <w:t>exists between</w:t>
      </w:r>
      <w:r w:rsidR="00A91D62" w:rsidRPr="00833DC9" w:rsidDel="00A055C5">
        <w:rPr>
          <w:rFonts w:ascii="Book Antiqua" w:hAnsi="Book Antiqua" w:cs="Arial"/>
          <w:sz w:val="24"/>
          <w:szCs w:val="24"/>
        </w:rPr>
        <w:t xml:space="preserve"> </w:t>
      </w:r>
      <w:r w:rsidR="00282C60" w:rsidRPr="00833DC9">
        <w:rPr>
          <w:rFonts w:ascii="Book Antiqua" w:hAnsi="Book Antiqua" w:cs="Arial" w:hint="eastAsia"/>
          <w:sz w:val="24"/>
          <w:szCs w:val="24"/>
        </w:rPr>
        <w:t xml:space="preserve">chronic kidney disease </w:t>
      </w:r>
      <w:r w:rsidR="006C1986" w:rsidRPr="00833DC9">
        <w:rPr>
          <w:rFonts w:ascii="Book Antiqua" w:hAnsi="Book Antiqua" w:cs="Arial"/>
          <w:sz w:val="24"/>
          <w:szCs w:val="24"/>
        </w:rPr>
        <w:t xml:space="preserve">and central blood pressure. To stop this cycle, vasodilator antihypertensive drugs and statins </w:t>
      </w:r>
      <w:r w:rsidR="00A055C5" w:rsidRPr="00833DC9">
        <w:rPr>
          <w:rFonts w:ascii="Book Antiqua" w:hAnsi="Book Antiqua" w:cs="Arial"/>
          <w:sz w:val="24"/>
          <w:szCs w:val="24"/>
        </w:rPr>
        <w:t xml:space="preserve">can reduce </w:t>
      </w:r>
      <w:r w:rsidR="006C1986" w:rsidRPr="00833DC9">
        <w:rPr>
          <w:rFonts w:ascii="Book Antiqua" w:hAnsi="Book Antiqua" w:cs="Arial"/>
          <w:sz w:val="24"/>
          <w:szCs w:val="24"/>
        </w:rPr>
        <w:t>central blood pressure and oxidative stress. Even in early</w:t>
      </w:r>
      <w:r w:rsidR="00A055C5" w:rsidRPr="00833DC9">
        <w:rPr>
          <w:rFonts w:ascii="Book Antiqua" w:hAnsi="Book Antiqua" w:cs="Arial"/>
          <w:sz w:val="24"/>
          <w:szCs w:val="24"/>
        </w:rPr>
        <w:t>-</w:t>
      </w:r>
      <w:r w:rsidR="006C1986" w:rsidRPr="00833DC9">
        <w:rPr>
          <w:rFonts w:ascii="Book Antiqua" w:hAnsi="Book Antiqua" w:cs="Arial"/>
          <w:sz w:val="24"/>
          <w:szCs w:val="24"/>
        </w:rPr>
        <w:t xml:space="preserve">stage </w:t>
      </w:r>
      <w:r w:rsidR="00282C60" w:rsidRPr="00833DC9">
        <w:rPr>
          <w:rFonts w:ascii="Book Antiqua" w:hAnsi="Book Antiqua" w:cs="Arial" w:hint="eastAsia"/>
          <w:sz w:val="24"/>
          <w:szCs w:val="24"/>
        </w:rPr>
        <w:t>chronic kidney disease</w:t>
      </w:r>
      <w:r w:rsidR="006C1986" w:rsidRPr="00833DC9">
        <w:rPr>
          <w:rFonts w:ascii="Book Antiqua" w:hAnsi="Book Antiqua" w:cs="Arial"/>
          <w:sz w:val="24"/>
          <w:szCs w:val="24"/>
        </w:rPr>
        <w:t xml:space="preserve">, </w:t>
      </w:r>
      <w:r w:rsidR="00E819F3" w:rsidRPr="00833DC9">
        <w:rPr>
          <w:rFonts w:ascii="Book Antiqua" w:hAnsi="Book Antiqua" w:cs="Arial"/>
          <w:sz w:val="24"/>
          <w:szCs w:val="24"/>
        </w:rPr>
        <w:t xml:space="preserve">mineral and </w:t>
      </w:r>
      <w:r w:rsidR="006C1986" w:rsidRPr="00833DC9">
        <w:rPr>
          <w:rFonts w:ascii="Book Antiqua" w:hAnsi="Book Antiqua" w:cs="Arial"/>
          <w:sz w:val="24"/>
          <w:szCs w:val="24"/>
        </w:rPr>
        <w:t xml:space="preserve">bone </w:t>
      </w:r>
      <w:r w:rsidR="00E819F3" w:rsidRPr="00833DC9">
        <w:rPr>
          <w:rFonts w:ascii="Book Antiqua" w:hAnsi="Book Antiqua" w:cs="Arial"/>
          <w:sz w:val="24"/>
          <w:szCs w:val="24"/>
        </w:rPr>
        <w:t>disorder</w:t>
      </w:r>
      <w:r w:rsidR="00A055C5" w:rsidRPr="00833DC9">
        <w:rPr>
          <w:rFonts w:ascii="Book Antiqua" w:hAnsi="Book Antiqua" w:cs="Arial"/>
          <w:sz w:val="24"/>
          <w:szCs w:val="24"/>
        </w:rPr>
        <w:t>s</w:t>
      </w:r>
      <w:r w:rsidR="00E819F3" w:rsidRPr="00833DC9">
        <w:rPr>
          <w:rFonts w:ascii="Book Antiqua" w:hAnsi="Book Antiqua" w:cs="Arial"/>
          <w:sz w:val="24"/>
          <w:szCs w:val="24"/>
        </w:rPr>
        <w:t xml:space="preserve"> </w:t>
      </w:r>
      <w:r w:rsidR="00A055C5" w:rsidRPr="00833DC9">
        <w:rPr>
          <w:rFonts w:ascii="Book Antiqua" w:hAnsi="Book Antiqua" w:cs="Arial"/>
          <w:sz w:val="24"/>
          <w:szCs w:val="24"/>
        </w:rPr>
        <w:t xml:space="preserve">may </w:t>
      </w:r>
      <w:r w:rsidR="006C1986" w:rsidRPr="00833DC9">
        <w:rPr>
          <w:rFonts w:ascii="Book Antiqua" w:hAnsi="Book Antiqua" w:cs="Arial"/>
          <w:sz w:val="24"/>
          <w:szCs w:val="24"/>
        </w:rPr>
        <w:t xml:space="preserve">develop. </w:t>
      </w:r>
      <w:r w:rsidR="00282C60" w:rsidRPr="00833DC9">
        <w:rPr>
          <w:rFonts w:ascii="Book Antiqua" w:hAnsi="Book Antiqua" w:cs="Arial" w:hint="eastAsia"/>
          <w:sz w:val="24"/>
          <w:szCs w:val="24"/>
        </w:rPr>
        <w:t xml:space="preserve">Mineral and bone disorder </w:t>
      </w:r>
      <w:r w:rsidR="00A055C5" w:rsidRPr="00833DC9">
        <w:rPr>
          <w:rFonts w:ascii="Book Antiqua" w:hAnsi="Book Antiqua" w:cs="Arial"/>
          <w:sz w:val="24"/>
          <w:szCs w:val="24"/>
        </w:rPr>
        <w:t>promotes</w:t>
      </w:r>
      <w:r w:rsidR="00B06997" w:rsidRPr="00833DC9">
        <w:rPr>
          <w:rFonts w:ascii="Book Antiqua" w:hAnsi="Book Antiqua" w:cs="Arial"/>
          <w:sz w:val="24"/>
          <w:szCs w:val="24"/>
        </w:rPr>
        <w:t xml:space="preserve"> oxidative stress, arteriosclerosis</w:t>
      </w:r>
      <w:r w:rsidR="00A055C5" w:rsidRPr="00833DC9">
        <w:rPr>
          <w:rFonts w:ascii="Book Antiqua" w:hAnsi="Book Antiqua" w:cs="Arial"/>
          <w:sz w:val="24"/>
          <w:szCs w:val="24"/>
        </w:rPr>
        <w:t>,</w:t>
      </w:r>
      <w:r w:rsidR="00B06997" w:rsidRPr="00833DC9">
        <w:rPr>
          <w:rFonts w:ascii="Book Antiqua" w:hAnsi="Book Antiqua" w:cs="Arial"/>
          <w:sz w:val="24"/>
          <w:szCs w:val="24"/>
        </w:rPr>
        <w:t xml:space="preserve"> and </w:t>
      </w:r>
      <w:r w:rsidR="00A055C5" w:rsidRPr="00833DC9">
        <w:rPr>
          <w:rFonts w:ascii="Book Antiqua" w:hAnsi="Book Antiqua" w:cs="Arial"/>
          <w:sz w:val="24"/>
          <w:szCs w:val="24"/>
        </w:rPr>
        <w:t>elevated</w:t>
      </w:r>
      <w:r w:rsidR="00B06997" w:rsidRPr="00833DC9">
        <w:rPr>
          <w:rFonts w:ascii="Book Antiqua" w:hAnsi="Book Antiqua" w:cs="Arial"/>
          <w:sz w:val="24"/>
          <w:szCs w:val="24"/>
        </w:rPr>
        <w:t xml:space="preserve"> central blood pressure in</w:t>
      </w:r>
      <w:r w:rsidR="00A055C5" w:rsidRPr="00833DC9">
        <w:rPr>
          <w:rFonts w:ascii="Book Antiqua" w:hAnsi="Book Antiqua" w:cs="Arial"/>
          <w:sz w:val="24"/>
          <w:szCs w:val="24"/>
        </w:rPr>
        <w:t xml:space="preserve"> patients with</w:t>
      </w:r>
      <w:r w:rsidR="00B06997" w:rsidRPr="00833DC9">
        <w:rPr>
          <w:rFonts w:ascii="Book Antiqua" w:hAnsi="Book Antiqua" w:cs="Arial"/>
          <w:sz w:val="24"/>
          <w:szCs w:val="24"/>
        </w:rPr>
        <w:t xml:space="preserve"> </w:t>
      </w:r>
      <w:r w:rsidR="00282C60" w:rsidRPr="00833DC9">
        <w:rPr>
          <w:rFonts w:ascii="Book Antiqua" w:hAnsi="Book Antiqua" w:cs="Arial" w:hint="eastAsia"/>
          <w:sz w:val="24"/>
          <w:szCs w:val="24"/>
        </w:rPr>
        <w:t>chronic kidney disease</w:t>
      </w:r>
      <w:r w:rsidR="00B06997" w:rsidRPr="00833DC9">
        <w:rPr>
          <w:rFonts w:ascii="Book Antiqua" w:hAnsi="Book Antiqua" w:cs="Arial"/>
          <w:sz w:val="24"/>
          <w:szCs w:val="24"/>
        </w:rPr>
        <w:t xml:space="preserve">. </w:t>
      </w:r>
      <w:r w:rsidR="00A055C5" w:rsidRPr="00833DC9">
        <w:rPr>
          <w:rFonts w:ascii="Book Antiqua" w:hAnsi="Book Antiqua" w:cs="Arial"/>
          <w:sz w:val="24"/>
          <w:szCs w:val="24"/>
        </w:rPr>
        <w:t xml:space="preserve">Early intervention or prevention seems necessary to maintain </w:t>
      </w:r>
      <w:r w:rsidR="006C1986" w:rsidRPr="00833DC9">
        <w:rPr>
          <w:rFonts w:ascii="Book Antiqua" w:hAnsi="Book Antiqua" w:cs="Arial"/>
          <w:sz w:val="24"/>
          <w:szCs w:val="24"/>
        </w:rPr>
        <w:t xml:space="preserve">vascular health in </w:t>
      </w:r>
      <w:r w:rsidR="00A055C5" w:rsidRPr="00833DC9">
        <w:rPr>
          <w:rFonts w:ascii="Book Antiqua" w:hAnsi="Book Antiqua" w:cs="Arial"/>
          <w:sz w:val="24"/>
          <w:szCs w:val="24"/>
        </w:rPr>
        <w:t xml:space="preserve">patients with </w:t>
      </w:r>
      <w:r w:rsidR="00282C60" w:rsidRPr="00833DC9">
        <w:rPr>
          <w:rFonts w:ascii="Book Antiqua" w:hAnsi="Book Antiqua" w:cs="Arial" w:hint="eastAsia"/>
          <w:sz w:val="24"/>
          <w:szCs w:val="24"/>
        </w:rPr>
        <w:t>chronic kidney disease</w:t>
      </w:r>
      <w:r w:rsidR="00A055C5" w:rsidRPr="00833DC9">
        <w:rPr>
          <w:rFonts w:ascii="Book Antiqua" w:hAnsi="Book Antiqua" w:cs="Arial"/>
          <w:sz w:val="24"/>
          <w:szCs w:val="24"/>
        </w:rPr>
        <w:t>.</w:t>
      </w:r>
      <w:r w:rsidR="006C1986" w:rsidRPr="00833DC9">
        <w:rPr>
          <w:rFonts w:ascii="Book Antiqua" w:hAnsi="Book Antiqua" w:cs="Arial"/>
          <w:sz w:val="24"/>
          <w:szCs w:val="24"/>
        </w:rPr>
        <w:t xml:space="preserve"> </w:t>
      </w:r>
    </w:p>
    <w:p w14:paraId="05F04802" w14:textId="77777777" w:rsidR="00225172" w:rsidRPr="00833DC9" w:rsidRDefault="00225172" w:rsidP="00833DC9">
      <w:pPr>
        <w:spacing w:line="360" w:lineRule="auto"/>
        <w:ind w:firstLine="840"/>
        <w:rPr>
          <w:rFonts w:ascii="Book Antiqua" w:hAnsi="Book Antiqua" w:cs="Arial"/>
          <w:sz w:val="24"/>
          <w:szCs w:val="24"/>
        </w:rPr>
      </w:pPr>
    </w:p>
    <w:p w14:paraId="123BFE63" w14:textId="6638701D" w:rsidR="00A91D62" w:rsidRPr="00833DC9" w:rsidRDefault="00225172" w:rsidP="00833DC9">
      <w:pPr>
        <w:spacing w:line="360" w:lineRule="auto"/>
        <w:rPr>
          <w:rFonts w:ascii="Book Antiqua" w:hAnsi="Book Antiqua" w:cs="Arial"/>
          <w:b/>
          <w:sz w:val="24"/>
          <w:szCs w:val="24"/>
        </w:rPr>
      </w:pPr>
      <w:r w:rsidRPr="00833DC9">
        <w:rPr>
          <w:rFonts w:ascii="Book Antiqua" w:hAnsi="Book Antiqua" w:cs="Arial"/>
          <w:b/>
          <w:sz w:val="24"/>
          <w:szCs w:val="24"/>
        </w:rPr>
        <w:t>Key</w:t>
      </w:r>
      <w:r w:rsidR="00520962" w:rsidRPr="00833DC9">
        <w:rPr>
          <w:rFonts w:ascii="Book Antiqua" w:eastAsia="宋体" w:hAnsi="Book Antiqua" w:cs="Arial" w:hint="eastAsia"/>
          <w:b/>
          <w:sz w:val="24"/>
          <w:szCs w:val="24"/>
          <w:lang w:eastAsia="zh-CN"/>
        </w:rPr>
        <w:t xml:space="preserve"> </w:t>
      </w:r>
      <w:r w:rsidRPr="00833DC9">
        <w:rPr>
          <w:rFonts w:ascii="Book Antiqua" w:hAnsi="Book Antiqua" w:cs="Arial"/>
          <w:b/>
          <w:sz w:val="24"/>
          <w:szCs w:val="24"/>
        </w:rPr>
        <w:t>words:</w:t>
      </w:r>
      <w:r w:rsidRPr="00833DC9">
        <w:rPr>
          <w:rFonts w:ascii="Book Antiqua" w:hAnsi="Book Antiqua" w:cs="Arial"/>
          <w:sz w:val="24"/>
          <w:szCs w:val="24"/>
        </w:rPr>
        <w:t xml:space="preserve"> </w:t>
      </w:r>
      <w:r w:rsidR="00520962" w:rsidRPr="00833DC9">
        <w:rPr>
          <w:rFonts w:ascii="Book Antiqua" w:hAnsi="Book Antiqua" w:cs="Arial"/>
          <w:sz w:val="24"/>
          <w:szCs w:val="24"/>
        </w:rPr>
        <w:t>Atherosclerosis</w:t>
      </w:r>
      <w:r w:rsidR="00520962" w:rsidRPr="00833DC9">
        <w:rPr>
          <w:rFonts w:ascii="Book Antiqua" w:eastAsia="宋体" w:hAnsi="Book Antiqua" w:cs="Arial" w:hint="eastAsia"/>
          <w:sz w:val="24"/>
          <w:szCs w:val="24"/>
          <w:lang w:eastAsia="zh-CN"/>
        </w:rPr>
        <w:t>;</w:t>
      </w:r>
      <w:r w:rsidRPr="00833DC9">
        <w:rPr>
          <w:rFonts w:ascii="Book Antiqua" w:hAnsi="Book Antiqua" w:cs="Arial"/>
          <w:sz w:val="24"/>
          <w:szCs w:val="24"/>
        </w:rPr>
        <w:t xml:space="preserve"> </w:t>
      </w:r>
      <w:r w:rsidR="00520962" w:rsidRPr="00833DC9">
        <w:rPr>
          <w:rFonts w:ascii="Book Antiqua" w:hAnsi="Book Antiqua" w:cs="Arial"/>
          <w:sz w:val="24"/>
          <w:szCs w:val="24"/>
        </w:rPr>
        <w:t xml:space="preserve">Mineral </w:t>
      </w:r>
      <w:r w:rsidRPr="00833DC9">
        <w:rPr>
          <w:rFonts w:ascii="Book Antiqua" w:hAnsi="Book Antiqua" w:cs="Arial"/>
          <w:sz w:val="24"/>
          <w:szCs w:val="24"/>
        </w:rPr>
        <w:t>and bone disorder</w:t>
      </w:r>
      <w:r w:rsidR="00520962" w:rsidRPr="00833DC9">
        <w:rPr>
          <w:rFonts w:ascii="Book Antiqua" w:eastAsia="宋体" w:hAnsi="Book Antiqua" w:cs="Arial" w:hint="eastAsia"/>
          <w:sz w:val="24"/>
          <w:szCs w:val="24"/>
          <w:lang w:eastAsia="zh-CN"/>
        </w:rPr>
        <w:t>;</w:t>
      </w:r>
      <w:r w:rsidRPr="00833DC9">
        <w:rPr>
          <w:rFonts w:ascii="Book Antiqua" w:hAnsi="Book Antiqua" w:cs="Arial"/>
          <w:sz w:val="24"/>
          <w:szCs w:val="24"/>
        </w:rPr>
        <w:t xml:space="preserve"> </w:t>
      </w:r>
      <w:r w:rsidR="00520962" w:rsidRPr="00833DC9">
        <w:rPr>
          <w:rFonts w:ascii="Book Antiqua" w:hAnsi="Book Antiqua" w:cs="Arial"/>
          <w:sz w:val="24"/>
          <w:szCs w:val="24"/>
        </w:rPr>
        <w:t xml:space="preserve">Oxidative </w:t>
      </w:r>
      <w:r w:rsidRPr="00833DC9">
        <w:rPr>
          <w:rFonts w:ascii="Book Antiqua" w:hAnsi="Book Antiqua" w:cs="Arial"/>
          <w:sz w:val="24"/>
          <w:szCs w:val="24"/>
        </w:rPr>
        <w:t>stress</w:t>
      </w:r>
      <w:r w:rsidR="00520962" w:rsidRPr="00833DC9">
        <w:rPr>
          <w:rFonts w:ascii="Book Antiqua" w:eastAsia="宋体" w:hAnsi="Book Antiqua" w:cs="Arial" w:hint="eastAsia"/>
          <w:sz w:val="24"/>
          <w:szCs w:val="24"/>
          <w:lang w:eastAsia="zh-CN"/>
        </w:rPr>
        <w:t xml:space="preserve">; </w:t>
      </w:r>
      <w:r w:rsidR="00520962" w:rsidRPr="00833DC9">
        <w:rPr>
          <w:rFonts w:ascii="Book Antiqua" w:hAnsi="Book Antiqua" w:cs="Arial"/>
          <w:sz w:val="24"/>
          <w:szCs w:val="24"/>
        </w:rPr>
        <w:lastRenderedPageBreak/>
        <w:t>Proteinuria</w:t>
      </w:r>
      <w:r w:rsidR="00520962" w:rsidRPr="00833DC9">
        <w:rPr>
          <w:rFonts w:ascii="Book Antiqua" w:eastAsia="宋体" w:hAnsi="Book Antiqua" w:cs="Arial" w:hint="eastAsia"/>
          <w:sz w:val="24"/>
          <w:szCs w:val="24"/>
          <w:lang w:eastAsia="zh-CN"/>
        </w:rPr>
        <w:t>;</w:t>
      </w:r>
      <w:r w:rsidRPr="00833DC9">
        <w:rPr>
          <w:rFonts w:ascii="Book Antiqua" w:hAnsi="Book Antiqua" w:cs="Arial"/>
          <w:sz w:val="24"/>
          <w:szCs w:val="24"/>
        </w:rPr>
        <w:t xml:space="preserve"> </w:t>
      </w:r>
      <w:r w:rsidR="00520962" w:rsidRPr="00833DC9">
        <w:rPr>
          <w:rFonts w:ascii="Book Antiqua" w:hAnsi="Book Antiqua" w:cs="Arial"/>
          <w:sz w:val="24"/>
          <w:szCs w:val="24"/>
        </w:rPr>
        <w:t xml:space="preserve">Renal </w:t>
      </w:r>
      <w:r w:rsidRPr="00833DC9">
        <w:rPr>
          <w:rFonts w:ascii="Book Antiqua" w:hAnsi="Book Antiqua" w:cs="Arial"/>
          <w:sz w:val="24"/>
          <w:szCs w:val="24"/>
        </w:rPr>
        <w:t>autoregulation</w:t>
      </w:r>
      <w:r w:rsidR="00A91D62" w:rsidRPr="00833DC9">
        <w:rPr>
          <w:rFonts w:ascii="Book Antiqua" w:hAnsi="Book Antiqua" w:cs="Arial"/>
          <w:b/>
          <w:sz w:val="24"/>
          <w:szCs w:val="24"/>
        </w:rPr>
        <w:t xml:space="preserve"> </w:t>
      </w:r>
    </w:p>
    <w:p w14:paraId="2ACF744C" w14:textId="77777777" w:rsidR="00A91D62" w:rsidRPr="00833DC9" w:rsidRDefault="00A91D62" w:rsidP="00833DC9">
      <w:pPr>
        <w:spacing w:line="360" w:lineRule="auto"/>
        <w:rPr>
          <w:rFonts w:ascii="Book Antiqua" w:hAnsi="Book Antiqua" w:cs="Arial"/>
          <w:b/>
          <w:sz w:val="24"/>
          <w:szCs w:val="24"/>
        </w:rPr>
      </w:pPr>
    </w:p>
    <w:p w14:paraId="7DD70B3D" w14:textId="77777777" w:rsidR="00520962" w:rsidRPr="00833DC9" w:rsidRDefault="00520962" w:rsidP="00833DC9">
      <w:pPr>
        <w:spacing w:line="360" w:lineRule="auto"/>
        <w:rPr>
          <w:rFonts w:ascii="Book Antiqua" w:eastAsia="宋体" w:hAnsi="Book Antiqua" w:cs="Arial"/>
          <w:sz w:val="24"/>
          <w:lang w:eastAsia="zh-CN"/>
        </w:rPr>
      </w:pPr>
      <w:bookmarkStart w:id="10" w:name="OLE_LINK55"/>
      <w:bookmarkStart w:id="11" w:name="OLE_LINK56"/>
      <w:bookmarkStart w:id="12" w:name="OLE_LINK105"/>
      <w:bookmarkStart w:id="13" w:name="OLE_LINK116"/>
      <w:bookmarkStart w:id="14" w:name="OLE_LINK89"/>
      <w:proofErr w:type="gramStart"/>
      <w:r w:rsidRPr="00833DC9">
        <w:rPr>
          <w:rFonts w:ascii="Book Antiqua" w:hAnsi="Book Antiqua"/>
          <w:b/>
          <w:sz w:val="24"/>
        </w:rPr>
        <w:t>©</w:t>
      </w:r>
      <w:bookmarkEnd w:id="10"/>
      <w:bookmarkEnd w:id="11"/>
      <w:r w:rsidRPr="00833DC9">
        <w:rPr>
          <w:rFonts w:ascii="Book Antiqua" w:hAnsi="Book Antiqua" w:hint="eastAsia"/>
          <w:b/>
          <w:sz w:val="24"/>
        </w:rPr>
        <w:t xml:space="preserve"> </w:t>
      </w:r>
      <w:r w:rsidRPr="00833DC9">
        <w:rPr>
          <w:rFonts w:ascii="Book Antiqua" w:hAnsi="Book Antiqua" w:cs="Arial"/>
          <w:b/>
          <w:sz w:val="24"/>
        </w:rPr>
        <w:t>The Author(s) 2015.</w:t>
      </w:r>
      <w:proofErr w:type="gramEnd"/>
      <w:r w:rsidRPr="00833DC9">
        <w:rPr>
          <w:rFonts w:ascii="Book Antiqua" w:hAnsi="Book Antiqua" w:cs="Arial"/>
          <w:b/>
          <w:sz w:val="24"/>
        </w:rPr>
        <w:t xml:space="preserve"> </w:t>
      </w:r>
      <w:r w:rsidRPr="00833DC9">
        <w:rPr>
          <w:rFonts w:ascii="Book Antiqua" w:hAnsi="Book Antiqua" w:cs="Arial"/>
          <w:sz w:val="24"/>
        </w:rPr>
        <w:t xml:space="preserve">Published by </w:t>
      </w:r>
      <w:proofErr w:type="spellStart"/>
      <w:r w:rsidRPr="00833DC9">
        <w:rPr>
          <w:rFonts w:ascii="Book Antiqua" w:hAnsi="Book Antiqua" w:cs="Arial"/>
          <w:sz w:val="24"/>
        </w:rPr>
        <w:t>Baishideng</w:t>
      </w:r>
      <w:proofErr w:type="spellEnd"/>
      <w:r w:rsidRPr="00833DC9">
        <w:rPr>
          <w:rFonts w:ascii="Book Antiqua" w:hAnsi="Book Antiqua" w:cs="Arial"/>
          <w:sz w:val="24"/>
        </w:rPr>
        <w:t xml:space="preserve"> Publishing Group Inc. All rights reserved.</w:t>
      </w:r>
    </w:p>
    <w:p w14:paraId="57EEB2C6" w14:textId="77777777" w:rsidR="00520962" w:rsidRPr="00833DC9" w:rsidRDefault="00520962" w:rsidP="00833DC9">
      <w:pPr>
        <w:spacing w:line="360" w:lineRule="auto"/>
        <w:rPr>
          <w:rFonts w:ascii="Book Antiqua" w:eastAsia="宋体" w:hAnsi="Book Antiqua" w:cs="Arial"/>
          <w:sz w:val="24"/>
          <w:lang w:eastAsia="zh-CN"/>
        </w:rPr>
      </w:pPr>
    </w:p>
    <w:bookmarkEnd w:id="12"/>
    <w:bookmarkEnd w:id="13"/>
    <w:bookmarkEnd w:id="14"/>
    <w:p w14:paraId="2A67EB57" w14:textId="7DD4692A" w:rsidR="00520962" w:rsidRPr="00833DC9" w:rsidRDefault="00520962" w:rsidP="00833DC9">
      <w:pPr>
        <w:spacing w:line="360" w:lineRule="auto"/>
        <w:rPr>
          <w:rFonts w:ascii="Book Antiqua" w:eastAsia="宋体" w:hAnsi="Book Antiqua" w:cs="Arial"/>
          <w:b/>
          <w:sz w:val="24"/>
          <w:szCs w:val="24"/>
          <w:lang w:eastAsia="zh-CN"/>
        </w:rPr>
      </w:pPr>
      <w:r w:rsidRPr="00833DC9">
        <w:rPr>
          <w:rFonts w:ascii="Book Antiqua" w:hAnsi="Book Antiqua" w:cs="Arial"/>
          <w:b/>
          <w:sz w:val="24"/>
          <w:szCs w:val="24"/>
        </w:rPr>
        <w:t>Core tip</w:t>
      </w:r>
      <w:r w:rsidRPr="00833DC9">
        <w:rPr>
          <w:rFonts w:ascii="Book Antiqua" w:eastAsia="宋体" w:hAnsi="Book Antiqua" w:cs="Arial" w:hint="eastAsia"/>
          <w:b/>
          <w:sz w:val="24"/>
          <w:szCs w:val="24"/>
          <w:lang w:eastAsia="zh-CN"/>
        </w:rPr>
        <w:t xml:space="preserve">: </w:t>
      </w:r>
      <w:r w:rsidRPr="00833DC9">
        <w:rPr>
          <w:rFonts w:ascii="Book Antiqua" w:hAnsi="Book Antiqua" w:cs="Arial"/>
          <w:sz w:val="24"/>
          <w:szCs w:val="24"/>
        </w:rPr>
        <w:t xml:space="preserve">Wave reflection is </w:t>
      </w:r>
      <w:r w:rsidRPr="00833DC9">
        <w:rPr>
          <w:rFonts w:ascii="Book Antiqua" w:hAnsi="Book Antiqua" w:cs="Arial" w:hint="eastAsia"/>
          <w:sz w:val="24"/>
          <w:szCs w:val="24"/>
        </w:rPr>
        <w:t xml:space="preserve">a </w:t>
      </w:r>
      <w:r w:rsidRPr="00833DC9">
        <w:rPr>
          <w:rFonts w:ascii="Book Antiqua" w:hAnsi="Book Antiqua" w:cs="Arial"/>
          <w:sz w:val="24"/>
          <w:szCs w:val="24"/>
        </w:rPr>
        <w:t xml:space="preserve">major mechanism that determines central blood pressure in </w:t>
      </w:r>
      <w:r w:rsidR="00833DC9" w:rsidRPr="00833DC9">
        <w:rPr>
          <w:rFonts w:ascii="Book Antiqua" w:hAnsi="Book Antiqua" w:cs="Arial"/>
          <w:sz w:val="24"/>
          <w:szCs w:val="24"/>
        </w:rPr>
        <w:t>chronic kidney disease (CKD)</w:t>
      </w:r>
      <w:r w:rsidRPr="00833DC9">
        <w:rPr>
          <w:rFonts w:ascii="Book Antiqua" w:hAnsi="Book Antiqua" w:cs="Arial"/>
          <w:sz w:val="24"/>
          <w:szCs w:val="24"/>
        </w:rPr>
        <w:t xml:space="preserve">. Diminished renal </w:t>
      </w:r>
      <w:proofErr w:type="spellStart"/>
      <w:r w:rsidRPr="00833DC9">
        <w:rPr>
          <w:rFonts w:ascii="Book Antiqua" w:hAnsi="Book Antiqua" w:cs="Arial"/>
          <w:sz w:val="24"/>
          <w:szCs w:val="24"/>
        </w:rPr>
        <w:t>autoregulatory</w:t>
      </w:r>
      <w:proofErr w:type="spellEnd"/>
      <w:r w:rsidRPr="00833DC9">
        <w:rPr>
          <w:rFonts w:ascii="Book Antiqua" w:hAnsi="Book Antiqua" w:cs="Arial"/>
          <w:sz w:val="24"/>
          <w:szCs w:val="24"/>
        </w:rPr>
        <w:t xml:space="preserve"> ability characterizes CKD, allowing an increase in proteinuria. Thus, any elevations of central blood pressure accelerate the progression of CKD. The kidney produces oxidative stress </w:t>
      </w:r>
      <w:r w:rsidRPr="00833DC9">
        <w:rPr>
          <w:rFonts w:ascii="Book Antiqua" w:hAnsi="Book Antiqua" w:cs="Arial" w:hint="eastAsia"/>
          <w:sz w:val="24"/>
          <w:szCs w:val="24"/>
        </w:rPr>
        <w:t xml:space="preserve">compounds due to </w:t>
      </w:r>
      <w:r w:rsidRPr="00833DC9">
        <w:rPr>
          <w:rFonts w:ascii="Book Antiqua" w:hAnsi="Book Antiqua" w:cs="Arial"/>
          <w:sz w:val="24"/>
          <w:szCs w:val="24"/>
        </w:rPr>
        <w:t xml:space="preserve">proteinuria </w:t>
      </w:r>
      <w:r w:rsidRPr="00833DC9">
        <w:rPr>
          <w:rFonts w:ascii="Book Antiqua" w:hAnsi="Book Antiqua" w:cs="Arial" w:hint="eastAsia"/>
          <w:sz w:val="24"/>
          <w:szCs w:val="24"/>
        </w:rPr>
        <w:t xml:space="preserve">handling </w:t>
      </w:r>
      <w:r w:rsidRPr="00833DC9">
        <w:rPr>
          <w:rFonts w:ascii="Book Antiqua" w:hAnsi="Book Antiqua" w:cs="Arial"/>
          <w:sz w:val="24"/>
          <w:szCs w:val="24"/>
        </w:rPr>
        <w:t xml:space="preserve">and </w:t>
      </w:r>
      <w:r w:rsidRPr="00833DC9">
        <w:rPr>
          <w:rFonts w:ascii="Book Antiqua" w:hAnsi="Book Antiqua" w:cs="Arial" w:hint="eastAsia"/>
          <w:sz w:val="24"/>
          <w:szCs w:val="24"/>
        </w:rPr>
        <w:t>secondary</w:t>
      </w:r>
      <w:r w:rsidRPr="00833DC9">
        <w:rPr>
          <w:rFonts w:ascii="Book Antiqua" w:hAnsi="Book Antiqua" w:cs="Arial"/>
          <w:sz w:val="24"/>
          <w:szCs w:val="24"/>
        </w:rPr>
        <w:t xml:space="preserve"> interstitial inflammation. Oxidative stress facilitates </w:t>
      </w:r>
      <w:proofErr w:type="spellStart"/>
      <w:r w:rsidRPr="00833DC9">
        <w:rPr>
          <w:rFonts w:ascii="Book Antiqua" w:hAnsi="Book Antiqua" w:cs="Arial"/>
          <w:sz w:val="24"/>
          <w:szCs w:val="24"/>
        </w:rPr>
        <w:t>atherogenesis</w:t>
      </w:r>
      <w:proofErr w:type="spellEnd"/>
      <w:r w:rsidRPr="00833DC9">
        <w:rPr>
          <w:rFonts w:ascii="Book Antiqua" w:hAnsi="Book Antiqua" w:cs="Arial"/>
          <w:sz w:val="24"/>
          <w:szCs w:val="24"/>
        </w:rPr>
        <w:t>,</w:t>
      </w:r>
      <w:r w:rsidRPr="00833DC9">
        <w:rPr>
          <w:rFonts w:ascii="Book Antiqua" w:hAnsi="Book Antiqua" w:cs="Arial" w:hint="eastAsia"/>
          <w:sz w:val="24"/>
          <w:szCs w:val="24"/>
        </w:rPr>
        <w:t xml:space="preserve"> </w:t>
      </w:r>
      <w:r w:rsidRPr="00833DC9">
        <w:rPr>
          <w:rFonts w:ascii="Book Antiqua" w:hAnsi="Book Antiqua" w:cs="Arial"/>
          <w:sz w:val="24"/>
          <w:szCs w:val="24"/>
        </w:rPr>
        <w:t xml:space="preserve">increases arterial stiffness and central blood pressure. Furthermore, even in early stages of CKD, mineral and bone disorder (MBD) is developed. CKD-MBD facilitates to induce oxidative stress and elevation of central blood pressure. To keep vascular health in CKD, early intervention or prevention seems mandatory.   </w:t>
      </w:r>
    </w:p>
    <w:p w14:paraId="6FBC2EE3" w14:textId="77777777" w:rsidR="00520962" w:rsidRPr="00833DC9" w:rsidRDefault="00520962" w:rsidP="00833DC9">
      <w:pPr>
        <w:spacing w:line="360" w:lineRule="auto"/>
        <w:rPr>
          <w:rFonts w:ascii="Book Antiqua" w:hAnsi="Book Antiqua" w:cs="Arial"/>
          <w:sz w:val="24"/>
          <w:szCs w:val="24"/>
        </w:rPr>
      </w:pPr>
    </w:p>
    <w:p w14:paraId="215FA2D8" w14:textId="3FACD711" w:rsidR="00520962" w:rsidRPr="00833DC9" w:rsidRDefault="00520962" w:rsidP="00833DC9">
      <w:pPr>
        <w:spacing w:line="360" w:lineRule="auto"/>
        <w:rPr>
          <w:rFonts w:ascii="Book Antiqua" w:eastAsia="宋体" w:hAnsi="Book Antiqua" w:cs="Arial"/>
          <w:b/>
          <w:sz w:val="24"/>
          <w:szCs w:val="24"/>
          <w:lang w:eastAsia="zh-CN"/>
        </w:rPr>
      </w:pPr>
      <w:proofErr w:type="spellStart"/>
      <w:r w:rsidRPr="00833DC9">
        <w:rPr>
          <w:rFonts w:ascii="Book Antiqua" w:hAnsi="Book Antiqua" w:cs="Arial"/>
          <w:sz w:val="24"/>
          <w:szCs w:val="24"/>
        </w:rPr>
        <w:t>Ohno</w:t>
      </w:r>
      <w:proofErr w:type="spellEnd"/>
      <w:r w:rsidRPr="00833DC9">
        <w:rPr>
          <w:rFonts w:ascii="Book Antiqua" w:hAnsi="Book Antiqua" w:cs="Arial" w:hint="eastAsia"/>
          <w:sz w:val="24"/>
          <w:szCs w:val="24"/>
        </w:rPr>
        <w:t xml:space="preserve"> Y</w:t>
      </w:r>
      <w:r w:rsidRPr="00833DC9">
        <w:rPr>
          <w:rFonts w:ascii="Book Antiqua" w:hAnsi="Book Antiqua" w:cs="Arial"/>
          <w:sz w:val="24"/>
          <w:szCs w:val="24"/>
        </w:rPr>
        <w:t xml:space="preserve">, </w:t>
      </w:r>
      <w:proofErr w:type="spellStart"/>
      <w:r w:rsidRPr="00833DC9">
        <w:rPr>
          <w:rFonts w:ascii="Book Antiqua" w:hAnsi="Book Antiqua" w:cs="Arial"/>
          <w:sz w:val="24"/>
          <w:szCs w:val="24"/>
        </w:rPr>
        <w:t>Kanno</w:t>
      </w:r>
      <w:proofErr w:type="spellEnd"/>
      <w:r w:rsidRPr="00833DC9">
        <w:rPr>
          <w:rFonts w:ascii="Book Antiqua" w:hAnsi="Book Antiqua" w:cs="Arial" w:hint="eastAsia"/>
          <w:sz w:val="24"/>
          <w:szCs w:val="24"/>
        </w:rPr>
        <w:t xml:space="preserve"> Y</w:t>
      </w:r>
      <w:r w:rsidRPr="00833DC9">
        <w:rPr>
          <w:rFonts w:ascii="Book Antiqua" w:hAnsi="Book Antiqua" w:cs="Arial"/>
          <w:sz w:val="24"/>
          <w:szCs w:val="24"/>
        </w:rPr>
        <w:t xml:space="preserve">, </w:t>
      </w:r>
      <w:proofErr w:type="spellStart"/>
      <w:r w:rsidRPr="00833DC9">
        <w:rPr>
          <w:rFonts w:ascii="Book Antiqua" w:hAnsi="Book Antiqua" w:cs="Arial"/>
          <w:sz w:val="24"/>
          <w:szCs w:val="24"/>
        </w:rPr>
        <w:t>Takenaka</w:t>
      </w:r>
      <w:proofErr w:type="spellEnd"/>
      <w:r w:rsidRPr="00833DC9">
        <w:rPr>
          <w:rFonts w:ascii="Book Antiqua" w:hAnsi="Book Antiqua" w:cs="Arial" w:hint="eastAsia"/>
          <w:sz w:val="24"/>
          <w:szCs w:val="24"/>
        </w:rPr>
        <w:t xml:space="preserve"> T. </w:t>
      </w:r>
      <w:r w:rsidRPr="00833DC9">
        <w:rPr>
          <w:rFonts w:ascii="Book Antiqua" w:hAnsi="Book Antiqua" w:cs="Arial"/>
          <w:sz w:val="24"/>
          <w:szCs w:val="24"/>
        </w:rPr>
        <w:t>Central blood pressure and chronic kidney diseases</w:t>
      </w:r>
      <w:r w:rsidRPr="00833DC9">
        <w:rPr>
          <w:rFonts w:ascii="Book Antiqua" w:eastAsia="宋体" w:hAnsi="Book Antiqua" w:cs="Arial" w:hint="eastAsia"/>
          <w:sz w:val="24"/>
          <w:szCs w:val="24"/>
          <w:lang w:eastAsia="zh-CN"/>
        </w:rPr>
        <w:t>.</w:t>
      </w:r>
      <w:r w:rsidRPr="00833DC9">
        <w:rPr>
          <w:rFonts w:ascii="Book Antiqua" w:eastAsia="宋体" w:hAnsi="Book Antiqua" w:cs="Arial" w:hint="eastAsia"/>
          <w:i/>
          <w:sz w:val="24"/>
          <w:szCs w:val="24"/>
          <w:lang w:eastAsia="zh-CN"/>
        </w:rPr>
        <w:t xml:space="preserve"> </w:t>
      </w:r>
      <w:r w:rsidRPr="00833DC9">
        <w:rPr>
          <w:rFonts w:ascii="Book Antiqua" w:eastAsia="宋体" w:hAnsi="Book Antiqua" w:cs="Arial"/>
          <w:i/>
          <w:sz w:val="24"/>
          <w:szCs w:val="24"/>
          <w:lang w:eastAsia="zh-CN"/>
        </w:rPr>
        <w:t xml:space="preserve">World J </w:t>
      </w:r>
      <w:proofErr w:type="spellStart"/>
      <w:r w:rsidRPr="00833DC9">
        <w:rPr>
          <w:rFonts w:ascii="Book Antiqua" w:eastAsia="宋体" w:hAnsi="Book Antiqua" w:cs="Arial"/>
          <w:i/>
          <w:sz w:val="24"/>
          <w:szCs w:val="24"/>
          <w:lang w:eastAsia="zh-CN"/>
        </w:rPr>
        <w:t>Nephrol</w:t>
      </w:r>
      <w:proofErr w:type="spellEnd"/>
      <w:r w:rsidRPr="00833DC9">
        <w:rPr>
          <w:rFonts w:ascii="Book Antiqua" w:eastAsia="宋体" w:hAnsi="Book Antiqua" w:cs="Arial" w:hint="eastAsia"/>
          <w:i/>
          <w:sz w:val="24"/>
          <w:szCs w:val="24"/>
          <w:lang w:eastAsia="zh-CN"/>
        </w:rPr>
        <w:t xml:space="preserve"> </w:t>
      </w:r>
      <w:r w:rsidRPr="00833DC9">
        <w:rPr>
          <w:rFonts w:ascii="Book Antiqua" w:eastAsia="宋体" w:hAnsi="Book Antiqua" w:cs="Arial" w:hint="eastAsia"/>
          <w:sz w:val="24"/>
          <w:szCs w:val="24"/>
          <w:lang w:eastAsia="zh-CN"/>
        </w:rPr>
        <w:t xml:space="preserve">2015; </w:t>
      </w:r>
      <w:proofErr w:type="gramStart"/>
      <w:r w:rsidRPr="00833DC9">
        <w:rPr>
          <w:rFonts w:ascii="Book Antiqua" w:eastAsia="宋体" w:hAnsi="Book Antiqua" w:cs="Arial" w:hint="eastAsia"/>
          <w:sz w:val="24"/>
          <w:szCs w:val="24"/>
          <w:lang w:eastAsia="zh-CN"/>
        </w:rPr>
        <w:t>In</w:t>
      </w:r>
      <w:proofErr w:type="gramEnd"/>
      <w:r w:rsidRPr="00833DC9">
        <w:rPr>
          <w:rFonts w:ascii="Book Antiqua" w:eastAsia="宋体" w:hAnsi="Book Antiqua" w:cs="Arial" w:hint="eastAsia"/>
          <w:sz w:val="24"/>
          <w:szCs w:val="24"/>
          <w:lang w:eastAsia="zh-CN"/>
        </w:rPr>
        <w:t xml:space="preserve"> press</w:t>
      </w:r>
    </w:p>
    <w:p w14:paraId="5787F5CE" w14:textId="64C37B51" w:rsidR="003560AF" w:rsidRPr="00833DC9" w:rsidRDefault="003560AF" w:rsidP="00833DC9">
      <w:pPr>
        <w:widowControl/>
        <w:spacing w:line="360" w:lineRule="auto"/>
        <w:rPr>
          <w:rFonts w:ascii="Book Antiqua" w:hAnsi="Book Antiqua" w:cs="Arial"/>
          <w:b/>
          <w:sz w:val="24"/>
          <w:szCs w:val="24"/>
        </w:rPr>
      </w:pPr>
      <w:r w:rsidRPr="00833DC9">
        <w:rPr>
          <w:rFonts w:ascii="Book Antiqua" w:hAnsi="Book Antiqua" w:cs="Arial"/>
          <w:b/>
          <w:sz w:val="24"/>
          <w:szCs w:val="24"/>
        </w:rPr>
        <w:br w:type="page"/>
      </w:r>
    </w:p>
    <w:p w14:paraId="6E07268D" w14:textId="62A95D52" w:rsidR="0059719E" w:rsidRPr="00833DC9" w:rsidRDefault="00520962" w:rsidP="00833DC9">
      <w:pPr>
        <w:spacing w:line="360" w:lineRule="auto"/>
        <w:rPr>
          <w:rFonts w:ascii="Book Antiqua" w:hAnsi="Book Antiqua" w:cs="Arial"/>
          <w:sz w:val="24"/>
          <w:szCs w:val="24"/>
        </w:rPr>
      </w:pPr>
      <w:r w:rsidRPr="00833DC9">
        <w:rPr>
          <w:rFonts w:ascii="Book Antiqua" w:hAnsi="Book Antiqua" w:cs="Arial"/>
          <w:b/>
          <w:sz w:val="24"/>
          <w:szCs w:val="24"/>
        </w:rPr>
        <w:lastRenderedPageBreak/>
        <w:t>INTRODUCTION</w:t>
      </w:r>
    </w:p>
    <w:p w14:paraId="235EE769" w14:textId="1BA08B45" w:rsidR="007136F5" w:rsidRPr="00833DC9" w:rsidRDefault="0059719E" w:rsidP="00833DC9">
      <w:pPr>
        <w:spacing w:line="360" w:lineRule="auto"/>
        <w:rPr>
          <w:rFonts w:ascii="Book Antiqua" w:hAnsi="Book Antiqua" w:cs="Arial"/>
          <w:sz w:val="24"/>
          <w:szCs w:val="24"/>
        </w:rPr>
      </w:pPr>
      <w:r w:rsidRPr="00833DC9">
        <w:rPr>
          <w:rFonts w:ascii="Book Antiqua" w:hAnsi="Book Antiqua" w:cs="Arial"/>
          <w:sz w:val="24"/>
          <w:szCs w:val="24"/>
        </w:rPr>
        <w:t>Blood pressure is the product of</w:t>
      </w:r>
      <w:r w:rsidR="007E6D61" w:rsidRPr="00833DC9">
        <w:rPr>
          <w:rFonts w:ascii="Book Antiqua" w:hAnsi="Book Antiqua" w:cs="Arial"/>
          <w:sz w:val="24"/>
          <w:szCs w:val="24"/>
        </w:rPr>
        <w:t xml:space="preserve"> the</w:t>
      </w:r>
      <w:r w:rsidRPr="00833DC9">
        <w:rPr>
          <w:rFonts w:ascii="Book Antiqua" w:hAnsi="Book Antiqua" w:cs="Arial"/>
          <w:sz w:val="24"/>
          <w:szCs w:val="24"/>
        </w:rPr>
        <w:t xml:space="preserve"> cardiac output and total peripheral vascular resistance. </w:t>
      </w:r>
      <w:r w:rsidR="007E6D61" w:rsidRPr="00833DC9">
        <w:rPr>
          <w:rFonts w:ascii="Book Antiqua" w:hAnsi="Book Antiqua" w:cs="Arial"/>
          <w:sz w:val="24"/>
          <w:szCs w:val="24"/>
        </w:rPr>
        <w:t>In turn, c</w:t>
      </w:r>
      <w:r w:rsidRPr="00833DC9">
        <w:rPr>
          <w:rFonts w:ascii="Book Antiqua" w:hAnsi="Book Antiqua" w:cs="Arial"/>
          <w:sz w:val="24"/>
          <w:szCs w:val="24"/>
        </w:rPr>
        <w:t>ardiac output is the product of</w:t>
      </w:r>
      <w:r w:rsidR="007E6D61" w:rsidRPr="00833DC9">
        <w:rPr>
          <w:rFonts w:ascii="Book Antiqua" w:hAnsi="Book Antiqua" w:cs="Arial"/>
          <w:sz w:val="24"/>
          <w:szCs w:val="24"/>
        </w:rPr>
        <w:t xml:space="preserve"> the</w:t>
      </w:r>
      <w:r w:rsidRPr="00833DC9">
        <w:rPr>
          <w:rFonts w:ascii="Book Antiqua" w:hAnsi="Book Antiqua" w:cs="Arial"/>
          <w:sz w:val="24"/>
          <w:szCs w:val="24"/>
        </w:rPr>
        <w:t xml:space="preserve"> stroke volume and heart rate. </w:t>
      </w:r>
      <w:r w:rsidR="007E6D61" w:rsidRPr="00833DC9">
        <w:rPr>
          <w:rFonts w:ascii="Book Antiqua" w:hAnsi="Book Antiqua" w:cs="Arial"/>
          <w:sz w:val="24"/>
          <w:szCs w:val="24"/>
        </w:rPr>
        <w:t>The d</w:t>
      </w:r>
      <w:r w:rsidRPr="00833DC9">
        <w:rPr>
          <w:rFonts w:ascii="Book Antiqua" w:hAnsi="Book Antiqua" w:cs="Arial"/>
          <w:sz w:val="24"/>
          <w:szCs w:val="24"/>
        </w:rPr>
        <w:t xml:space="preserve">iastolic and mean blood pressures </w:t>
      </w:r>
      <w:r w:rsidR="007E6D61" w:rsidRPr="00833DC9">
        <w:rPr>
          <w:rFonts w:ascii="Book Antiqua" w:hAnsi="Book Antiqua" w:cs="Arial"/>
          <w:sz w:val="24"/>
          <w:szCs w:val="24"/>
        </w:rPr>
        <w:t xml:space="preserve">remain </w:t>
      </w:r>
      <w:r w:rsidRPr="00833DC9">
        <w:rPr>
          <w:rFonts w:ascii="Book Antiqua" w:hAnsi="Book Antiqua" w:cs="Arial"/>
          <w:sz w:val="24"/>
          <w:szCs w:val="24"/>
        </w:rPr>
        <w:t xml:space="preserve">similar along </w:t>
      </w:r>
      <w:r w:rsidR="007E6D61" w:rsidRPr="00833DC9">
        <w:rPr>
          <w:rFonts w:ascii="Book Antiqua" w:hAnsi="Book Antiqua" w:cs="Arial"/>
          <w:sz w:val="24"/>
          <w:szCs w:val="24"/>
        </w:rPr>
        <w:t xml:space="preserve">the </w:t>
      </w:r>
      <w:r w:rsidRPr="00833DC9">
        <w:rPr>
          <w:rFonts w:ascii="Book Antiqua" w:hAnsi="Book Antiqua" w:cs="Arial"/>
          <w:sz w:val="24"/>
          <w:szCs w:val="24"/>
        </w:rPr>
        <w:t xml:space="preserve">systemic arterial </w:t>
      </w:r>
      <w:proofErr w:type="gramStart"/>
      <w:r w:rsidRPr="00833DC9">
        <w:rPr>
          <w:rFonts w:ascii="Book Antiqua" w:hAnsi="Book Antiqua" w:cs="Arial"/>
          <w:sz w:val="24"/>
          <w:szCs w:val="24"/>
        </w:rPr>
        <w:t>tree</w:t>
      </w:r>
      <w:r w:rsidR="007A6811" w:rsidRPr="00833DC9">
        <w:rPr>
          <w:rFonts w:ascii="Book Antiqua" w:hAnsi="Book Antiqua" w:cs="Arial"/>
          <w:sz w:val="24"/>
          <w:szCs w:val="24"/>
          <w:vertAlign w:val="superscript"/>
        </w:rPr>
        <w:t>[</w:t>
      </w:r>
      <w:proofErr w:type="gramEnd"/>
      <w:r w:rsidR="007A6811" w:rsidRPr="00833DC9">
        <w:rPr>
          <w:rFonts w:ascii="Book Antiqua" w:hAnsi="Book Antiqua" w:cs="Arial"/>
          <w:sz w:val="24"/>
          <w:szCs w:val="24"/>
          <w:vertAlign w:val="superscript"/>
        </w:rPr>
        <w:t>1]</w:t>
      </w:r>
      <w:r w:rsidRPr="00833DC9">
        <w:rPr>
          <w:rFonts w:ascii="Book Antiqua" w:hAnsi="Book Antiqua" w:cs="Arial"/>
          <w:sz w:val="24"/>
          <w:szCs w:val="24"/>
        </w:rPr>
        <w:t xml:space="preserve">. </w:t>
      </w:r>
      <w:r w:rsidR="007E6D61" w:rsidRPr="00833DC9">
        <w:rPr>
          <w:rFonts w:ascii="Book Antiqua" w:hAnsi="Book Antiqua" w:cs="Arial"/>
          <w:sz w:val="24"/>
          <w:szCs w:val="24"/>
        </w:rPr>
        <w:t>Therefore</w:t>
      </w:r>
      <w:r w:rsidRPr="00833DC9">
        <w:rPr>
          <w:rFonts w:ascii="Book Antiqua" w:hAnsi="Book Antiqua" w:cs="Arial"/>
          <w:sz w:val="24"/>
          <w:szCs w:val="24"/>
        </w:rPr>
        <w:t xml:space="preserve">, </w:t>
      </w:r>
      <w:r w:rsidR="007E6D61" w:rsidRPr="00833DC9">
        <w:rPr>
          <w:rFonts w:ascii="Book Antiqua" w:hAnsi="Book Antiqua" w:cs="Arial"/>
          <w:sz w:val="24"/>
          <w:szCs w:val="24"/>
        </w:rPr>
        <w:t xml:space="preserve">the </w:t>
      </w:r>
      <w:r w:rsidRPr="00833DC9">
        <w:rPr>
          <w:rFonts w:ascii="Book Antiqua" w:hAnsi="Book Antiqua" w:cs="Arial"/>
          <w:sz w:val="24"/>
          <w:szCs w:val="24"/>
        </w:rPr>
        <w:t>aortic</w:t>
      </w:r>
      <w:r w:rsidR="007E6D61" w:rsidRPr="00833DC9">
        <w:rPr>
          <w:rFonts w:ascii="Book Antiqua" w:hAnsi="Book Antiqua" w:cs="Arial"/>
          <w:sz w:val="24"/>
          <w:szCs w:val="24"/>
        </w:rPr>
        <w:t xml:space="preserve"> and brachial</w:t>
      </w:r>
      <w:r w:rsidRPr="00833DC9">
        <w:rPr>
          <w:rFonts w:ascii="Book Antiqua" w:hAnsi="Book Antiqua" w:cs="Arial"/>
          <w:sz w:val="24"/>
          <w:szCs w:val="24"/>
        </w:rPr>
        <w:t xml:space="preserve"> mean blood pressure</w:t>
      </w:r>
      <w:r w:rsidR="007E6D61" w:rsidRPr="00833DC9">
        <w:rPr>
          <w:rFonts w:ascii="Book Antiqua" w:hAnsi="Book Antiqua" w:cs="Arial"/>
          <w:sz w:val="24"/>
          <w:szCs w:val="24"/>
        </w:rPr>
        <w:t>s</w:t>
      </w:r>
      <w:r w:rsidRPr="00833DC9">
        <w:rPr>
          <w:rFonts w:ascii="Book Antiqua" w:hAnsi="Book Antiqua" w:cs="Arial"/>
          <w:sz w:val="24"/>
          <w:szCs w:val="24"/>
        </w:rPr>
        <w:t xml:space="preserve"> </w:t>
      </w:r>
      <w:r w:rsidR="007E6D61" w:rsidRPr="00833DC9">
        <w:rPr>
          <w:rFonts w:ascii="Book Antiqua" w:hAnsi="Book Antiqua" w:cs="Arial"/>
          <w:sz w:val="24"/>
          <w:szCs w:val="24"/>
        </w:rPr>
        <w:t xml:space="preserve">are </w:t>
      </w:r>
      <w:proofErr w:type="gramStart"/>
      <w:r w:rsidRPr="00833DC9">
        <w:rPr>
          <w:rFonts w:ascii="Book Antiqua" w:hAnsi="Book Antiqua" w:cs="Arial"/>
          <w:sz w:val="24"/>
          <w:szCs w:val="24"/>
        </w:rPr>
        <w:t>comparable</w:t>
      </w:r>
      <w:r w:rsidR="007E6D61" w:rsidRPr="00833DC9">
        <w:rPr>
          <w:rFonts w:ascii="Book Antiqua" w:hAnsi="Book Antiqua" w:cs="Arial"/>
          <w:sz w:val="24"/>
          <w:szCs w:val="24"/>
          <w:vertAlign w:val="superscript"/>
        </w:rPr>
        <w:t>[</w:t>
      </w:r>
      <w:proofErr w:type="gramEnd"/>
      <w:r w:rsidR="007F0ACD" w:rsidRPr="00833DC9">
        <w:rPr>
          <w:rFonts w:ascii="Book Antiqua" w:hAnsi="Book Antiqua" w:cs="Arial"/>
          <w:sz w:val="24"/>
          <w:szCs w:val="24"/>
          <w:vertAlign w:val="superscript"/>
        </w:rPr>
        <w:t>1</w:t>
      </w:r>
      <w:r w:rsidR="007E6D61" w:rsidRPr="00833DC9">
        <w:rPr>
          <w:rFonts w:ascii="Book Antiqua" w:hAnsi="Book Antiqua" w:cs="Arial"/>
          <w:sz w:val="24"/>
          <w:szCs w:val="24"/>
          <w:vertAlign w:val="superscript"/>
        </w:rPr>
        <w:t>]</w:t>
      </w:r>
      <w:r w:rsidRPr="00833DC9">
        <w:rPr>
          <w:rFonts w:ascii="Book Antiqua" w:hAnsi="Book Antiqua" w:cs="Arial"/>
          <w:sz w:val="24"/>
          <w:szCs w:val="24"/>
        </w:rPr>
        <w:t>. However, systolic blood pressure</w:t>
      </w:r>
      <w:r w:rsidR="007E6D61" w:rsidRPr="00833DC9">
        <w:rPr>
          <w:rFonts w:ascii="Book Antiqua" w:hAnsi="Book Antiqua" w:cs="Arial"/>
          <w:sz w:val="24"/>
          <w:szCs w:val="24"/>
        </w:rPr>
        <w:t xml:space="preserve"> differs</w:t>
      </w:r>
      <w:r w:rsidRPr="00833DC9">
        <w:rPr>
          <w:rFonts w:ascii="Book Antiqua" w:hAnsi="Book Antiqua" w:cs="Arial"/>
          <w:sz w:val="24"/>
          <w:szCs w:val="24"/>
        </w:rPr>
        <w:t xml:space="preserve"> significantly between </w:t>
      </w:r>
      <w:r w:rsidR="007E6D61" w:rsidRPr="00833DC9">
        <w:rPr>
          <w:rFonts w:ascii="Book Antiqua" w:hAnsi="Book Antiqua" w:cs="Arial"/>
          <w:sz w:val="24"/>
          <w:szCs w:val="24"/>
        </w:rPr>
        <w:t xml:space="preserve">the </w:t>
      </w:r>
      <w:r w:rsidRPr="00833DC9">
        <w:rPr>
          <w:rFonts w:ascii="Book Antiqua" w:hAnsi="Book Antiqua" w:cs="Arial"/>
          <w:sz w:val="24"/>
          <w:szCs w:val="24"/>
        </w:rPr>
        <w:t>central and peripheral arteries</w:t>
      </w:r>
      <w:r w:rsidR="007E6D61" w:rsidRPr="00833DC9">
        <w:rPr>
          <w:rFonts w:ascii="Book Antiqua" w:hAnsi="Book Antiqua" w:cs="Arial"/>
          <w:sz w:val="24"/>
          <w:szCs w:val="24"/>
        </w:rPr>
        <w:t>,</w:t>
      </w:r>
      <w:r w:rsidRPr="00833DC9">
        <w:rPr>
          <w:rFonts w:ascii="Book Antiqua" w:hAnsi="Book Antiqua" w:cs="Arial"/>
          <w:sz w:val="24"/>
          <w:szCs w:val="24"/>
        </w:rPr>
        <w:t xml:space="preserve"> even </w:t>
      </w:r>
      <w:r w:rsidR="007E6D61" w:rsidRPr="00833DC9">
        <w:rPr>
          <w:rFonts w:ascii="Book Antiqua" w:hAnsi="Book Antiqua" w:cs="Arial"/>
          <w:sz w:val="24"/>
          <w:szCs w:val="24"/>
        </w:rPr>
        <w:t>with</w:t>
      </w:r>
      <w:r w:rsidRPr="00833DC9">
        <w:rPr>
          <w:rFonts w:ascii="Book Antiqua" w:hAnsi="Book Antiqua" w:cs="Arial"/>
          <w:sz w:val="24"/>
          <w:szCs w:val="24"/>
        </w:rPr>
        <w:t xml:space="preserve">in a single cardiac beat. </w:t>
      </w:r>
      <w:r w:rsidR="007E6D61" w:rsidRPr="00833DC9">
        <w:rPr>
          <w:rFonts w:ascii="Book Antiqua" w:hAnsi="Book Antiqua" w:cs="Arial"/>
          <w:sz w:val="24"/>
          <w:szCs w:val="24"/>
        </w:rPr>
        <w:t>Specifically, the c</w:t>
      </w:r>
      <w:r w:rsidRPr="00833DC9">
        <w:rPr>
          <w:rFonts w:ascii="Book Antiqua" w:hAnsi="Book Antiqua" w:cs="Arial"/>
          <w:sz w:val="24"/>
          <w:szCs w:val="24"/>
        </w:rPr>
        <w:t>entral systolic blood pressure is lower than</w:t>
      </w:r>
      <w:r w:rsidR="007E6D61" w:rsidRPr="00833DC9">
        <w:rPr>
          <w:rFonts w:ascii="Book Antiqua" w:hAnsi="Book Antiqua" w:cs="Arial"/>
          <w:sz w:val="24"/>
          <w:szCs w:val="24"/>
        </w:rPr>
        <w:t xml:space="preserve"> the</w:t>
      </w:r>
      <w:r w:rsidRPr="00833DC9">
        <w:rPr>
          <w:rFonts w:ascii="Book Antiqua" w:hAnsi="Book Antiqua" w:cs="Arial"/>
          <w:sz w:val="24"/>
          <w:szCs w:val="24"/>
        </w:rPr>
        <w:t xml:space="preserve"> brachial systolic blood pressure, which</w:t>
      </w:r>
      <w:r w:rsidR="007E6D61" w:rsidRPr="00833DC9">
        <w:rPr>
          <w:rFonts w:ascii="Book Antiqua" w:hAnsi="Book Antiqua" w:cs="Arial"/>
          <w:sz w:val="24"/>
          <w:szCs w:val="24"/>
        </w:rPr>
        <w:t xml:space="preserve"> itself</w:t>
      </w:r>
      <w:r w:rsidRPr="00833DC9">
        <w:rPr>
          <w:rFonts w:ascii="Book Antiqua" w:hAnsi="Book Antiqua" w:cs="Arial"/>
          <w:sz w:val="24"/>
          <w:szCs w:val="24"/>
        </w:rPr>
        <w:t xml:space="preserve"> is lower than </w:t>
      </w:r>
      <w:r w:rsidR="007E6D61" w:rsidRPr="00833DC9">
        <w:rPr>
          <w:rFonts w:ascii="Book Antiqua" w:hAnsi="Book Antiqua" w:cs="Arial"/>
          <w:sz w:val="24"/>
          <w:szCs w:val="24"/>
        </w:rPr>
        <w:t xml:space="preserve">the </w:t>
      </w:r>
      <w:r w:rsidRPr="00833DC9">
        <w:rPr>
          <w:rFonts w:ascii="Book Antiqua" w:hAnsi="Book Antiqua" w:cs="Arial"/>
          <w:sz w:val="24"/>
          <w:szCs w:val="24"/>
        </w:rPr>
        <w:t xml:space="preserve">systolic blood pressure at </w:t>
      </w:r>
      <w:r w:rsidR="007E6D61" w:rsidRPr="00833DC9">
        <w:rPr>
          <w:rFonts w:ascii="Book Antiqua" w:hAnsi="Book Antiqua" w:cs="Arial"/>
          <w:sz w:val="24"/>
          <w:szCs w:val="24"/>
        </w:rPr>
        <w:t xml:space="preserve">the </w:t>
      </w:r>
      <w:r w:rsidRPr="00833DC9">
        <w:rPr>
          <w:rFonts w:ascii="Book Antiqua" w:hAnsi="Book Antiqua" w:cs="Arial"/>
          <w:sz w:val="24"/>
          <w:szCs w:val="24"/>
        </w:rPr>
        <w:t xml:space="preserve">dorsal foot artery. </w:t>
      </w:r>
      <w:r w:rsidR="007A6811" w:rsidRPr="00833DC9">
        <w:rPr>
          <w:rFonts w:ascii="Book Antiqua" w:hAnsi="Book Antiqua" w:cs="Arial" w:hint="eastAsia"/>
          <w:sz w:val="24"/>
          <w:szCs w:val="24"/>
        </w:rPr>
        <w:t>At</w:t>
      </w:r>
      <w:r w:rsidR="007E6D61" w:rsidRPr="00833DC9">
        <w:rPr>
          <w:rFonts w:ascii="Book Antiqua" w:hAnsi="Book Antiqua" w:cs="Arial"/>
          <w:sz w:val="24"/>
          <w:szCs w:val="24"/>
        </w:rPr>
        <w:t xml:space="preserve"> any </w:t>
      </w:r>
      <w:r w:rsidRPr="00833DC9">
        <w:rPr>
          <w:rFonts w:ascii="Book Antiqua" w:hAnsi="Book Antiqua" w:cs="Arial"/>
          <w:sz w:val="24"/>
          <w:szCs w:val="24"/>
        </w:rPr>
        <w:t xml:space="preserve">given site </w:t>
      </w:r>
      <w:r w:rsidR="007E6D61" w:rsidRPr="00833DC9">
        <w:rPr>
          <w:rFonts w:ascii="Book Antiqua" w:hAnsi="Book Antiqua" w:cs="Arial"/>
          <w:sz w:val="24"/>
          <w:szCs w:val="24"/>
        </w:rPr>
        <w:t xml:space="preserve">within the </w:t>
      </w:r>
      <w:r w:rsidRPr="00833DC9">
        <w:rPr>
          <w:rFonts w:ascii="Book Antiqua" w:hAnsi="Book Antiqua" w:cs="Arial"/>
          <w:sz w:val="24"/>
          <w:szCs w:val="24"/>
        </w:rPr>
        <w:t xml:space="preserve">arterial tree, </w:t>
      </w:r>
      <w:r w:rsidR="007E6D61" w:rsidRPr="00833DC9">
        <w:rPr>
          <w:rFonts w:ascii="Book Antiqua" w:hAnsi="Book Antiqua" w:cs="Arial"/>
          <w:sz w:val="24"/>
          <w:szCs w:val="24"/>
        </w:rPr>
        <w:t xml:space="preserve">the </w:t>
      </w:r>
      <w:r w:rsidRPr="00833DC9">
        <w:rPr>
          <w:rFonts w:ascii="Book Antiqua" w:hAnsi="Book Antiqua" w:cs="Arial"/>
          <w:sz w:val="24"/>
          <w:szCs w:val="24"/>
        </w:rPr>
        <w:t xml:space="preserve">systolic blood pressure </w:t>
      </w:r>
      <w:r w:rsidR="007E6D61" w:rsidRPr="00833DC9">
        <w:rPr>
          <w:rFonts w:ascii="Book Antiqua" w:hAnsi="Book Antiqua" w:cs="Arial"/>
          <w:sz w:val="24"/>
          <w:szCs w:val="24"/>
        </w:rPr>
        <w:t>increases</w:t>
      </w:r>
      <w:r w:rsidRPr="00833DC9">
        <w:rPr>
          <w:rFonts w:ascii="Book Antiqua" w:hAnsi="Book Antiqua" w:cs="Arial"/>
          <w:sz w:val="24"/>
          <w:szCs w:val="24"/>
        </w:rPr>
        <w:t xml:space="preserve"> </w:t>
      </w:r>
      <w:r w:rsidR="007E6D61" w:rsidRPr="00833DC9">
        <w:rPr>
          <w:rFonts w:ascii="Book Antiqua" w:hAnsi="Book Antiqua" w:cs="Arial"/>
          <w:sz w:val="24"/>
          <w:szCs w:val="24"/>
        </w:rPr>
        <w:t xml:space="preserve">as </w:t>
      </w:r>
      <w:r w:rsidRPr="00833DC9">
        <w:rPr>
          <w:rFonts w:ascii="Book Antiqua" w:hAnsi="Book Antiqua" w:cs="Arial"/>
          <w:sz w:val="24"/>
          <w:szCs w:val="24"/>
        </w:rPr>
        <w:t xml:space="preserve">the distance from the heart </w:t>
      </w:r>
      <w:proofErr w:type="gramStart"/>
      <w:r w:rsidR="007E6D61" w:rsidRPr="00833DC9">
        <w:rPr>
          <w:rFonts w:ascii="Book Antiqua" w:hAnsi="Book Antiqua" w:cs="Arial"/>
          <w:sz w:val="24"/>
          <w:szCs w:val="24"/>
        </w:rPr>
        <w:t>increases</w:t>
      </w:r>
      <w:r w:rsidR="007A6811" w:rsidRPr="00833DC9">
        <w:rPr>
          <w:rFonts w:ascii="Book Antiqua" w:hAnsi="Book Antiqua" w:cs="Arial"/>
          <w:sz w:val="24"/>
          <w:szCs w:val="24"/>
          <w:vertAlign w:val="superscript"/>
        </w:rPr>
        <w:t>[</w:t>
      </w:r>
      <w:proofErr w:type="gramEnd"/>
      <w:r w:rsidR="007A6811" w:rsidRPr="00833DC9">
        <w:rPr>
          <w:rFonts w:ascii="Book Antiqua" w:hAnsi="Book Antiqua" w:cs="Arial"/>
          <w:sz w:val="24"/>
          <w:szCs w:val="24"/>
          <w:vertAlign w:val="superscript"/>
        </w:rPr>
        <w:t>2]</w:t>
      </w:r>
      <w:r w:rsidRPr="00833DC9">
        <w:rPr>
          <w:rFonts w:ascii="Book Antiqua" w:hAnsi="Book Antiqua" w:cs="Arial"/>
          <w:sz w:val="24"/>
          <w:szCs w:val="24"/>
        </w:rPr>
        <w:t xml:space="preserve">. </w:t>
      </w:r>
    </w:p>
    <w:p w14:paraId="0AE0681C" w14:textId="77777777" w:rsidR="003300DE" w:rsidRPr="00833DC9" w:rsidRDefault="003300DE" w:rsidP="00833DC9">
      <w:pPr>
        <w:spacing w:line="360" w:lineRule="auto"/>
        <w:rPr>
          <w:rFonts w:ascii="Book Antiqua" w:hAnsi="Book Antiqua" w:cs="Arial"/>
          <w:sz w:val="24"/>
          <w:szCs w:val="24"/>
        </w:rPr>
      </w:pPr>
    </w:p>
    <w:p w14:paraId="5E06C027" w14:textId="5022A8A7" w:rsidR="007136F5" w:rsidRPr="00833DC9" w:rsidRDefault="00520962" w:rsidP="00833DC9">
      <w:pPr>
        <w:spacing w:line="360" w:lineRule="auto"/>
        <w:rPr>
          <w:rFonts w:ascii="Book Antiqua" w:hAnsi="Book Antiqua" w:cs="Arial"/>
          <w:b/>
          <w:sz w:val="24"/>
          <w:szCs w:val="24"/>
        </w:rPr>
      </w:pPr>
      <w:r w:rsidRPr="00833DC9">
        <w:rPr>
          <w:rFonts w:ascii="Book Antiqua" w:hAnsi="Book Antiqua" w:cs="Arial"/>
          <w:b/>
          <w:sz w:val="24"/>
          <w:szCs w:val="24"/>
        </w:rPr>
        <w:t>CENTRAL HEMODYNAMIC MECHANISMS</w:t>
      </w:r>
    </w:p>
    <w:p w14:paraId="44068B08" w14:textId="790B98D3" w:rsidR="0059719E" w:rsidRPr="00833DC9" w:rsidRDefault="0059719E" w:rsidP="00833DC9">
      <w:pPr>
        <w:spacing w:line="360" w:lineRule="auto"/>
        <w:rPr>
          <w:rFonts w:ascii="Book Antiqua" w:hAnsi="Book Antiqua" w:cs="Arial"/>
          <w:sz w:val="24"/>
          <w:szCs w:val="24"/>
        </w:rPr>
      </w:pPr>
      <w:r w:rsidRPr="00833DC9">
        <w:rPr>
          <w:rFonts w:ascii="Book Antiqua" w:hAnsi="Book Antiqua" w:cs="Arial"/>
          <w:sz w:val="24"/>
          <w:szCs w:val="24"/>
        </w:rPr>
        <w:t>How does</w:t>
      </w:r>
      <w:r w:rsidR="007054DC" w:rsidRPr="00833DC9">
        <w:rPr>
          <w:rFonts w:ascii="Book Antiqua" w:hAnsi="Book Antiqua" w:cs="Arial"/>
          <w:sz w:val="24"/>
          <w:szCs w:val="24"/>
        </w:rPr>
        <w:t xml:space="preserve"> a</w:t>
      </w:r>
      <w:r w:rsidRPr="00833DC9">
        <w:rPr>
          <w:rFonts w:ascii="Book Antiqua" w:hAnsi="Book Antiqua" w:cs="Arial"/>
          <w:sz w:val="24"/>
          <w:szCs w:val="24"/>
        </w:rPr>
        <w:t xml:space="preserve"> single </w:t>
      </w:r>
      <w:r w:rsidR="007A6811" w:rsidRPr="00833DC9">
        <w:rPr>
          <w:rFonts w:ascii="Book Antiqua" w:hAnsi="Book Antiqua" w:cs="Arial" w:hint="eastAsia"/>
          <w:sz w:val="24"/>
          <w:szCs w:val="24"/>
        </w:rPr>
        <w:t xml:space="preserve">heart </w:t>
      </w:r>
      <w:r w:rsidRPr="00833DC9">
        <w:rPr>
          <w:rFonts w:ascii="Book Antiqua" w:hAnsi="Book Antiqua" w:cs="Arial"/>
          <w:sz w:val="24"/>
          <w:szCs w:val="24"/>
        </w:rPr>
        <w:t xml:space="preserve">stroke </w:t>
      </w:r>
      <w:r w:rsidR="007054DC" w:rsidRPr="00833DC9">
        <w:rPr>
          <w:rFonts w:ascii="Book Antiqua" w:hAnsi="Book Antiqua" w:cs="Arial"/>
          <w:sz w:val="24"/>
          <w:szCs w:val="24"/>
        </w:rPr>
        <w:t xml:space="preserve">cause variations in </w:t>
      </w:r>
      <w:r w:rsidRPr="00833DC9">
        <w:rPr>
          <w:rFonts w:ascii="Book Antiqua" w:hAnsi="Book Antiqua" w:cs="Arial"/>
          <w:sz w:val="24"/>
          <w:szCs w:val="24"/>
        </w:rPr>
        <w:t>blood pressure from</w:t>
      </w:r>
      <w:r w:rsidR="007054DC" w:rsidRPr="00833DC9">
        <w:rPr>
          <w:rFonts w:ascii="Book Antiqua" w:hAnsi="Book Antiqua" w:cs="Arial"/>
          <w:sz w:val="24"/>
          <w:szCs w:val="24"/>
        </w:rPr>
        <w:t xml:space="preserve"> the</w:t>
      </w:r>
      <w:r w:rsidRPr="00833DC9">
        <w:rPr>
          <w:rFonts w:ascii="Book Antiqua" w:hAnsi="Book Antiqua" w:cs="Arial"/>
          <w:sz w:val="24"/>
          <w:szCs w:val="24"/>
        </w:rPr>
        <w:t xml:space="preserve"> aorta to</w:t>
      </w:r>
      <w:r w:rsidR="007054DC" w:rsidRPr="00833DC9">
        <w:rPr>
          <w:rFonts w:ascii="Book Antiqua" w:hAnsi="Book Antiqua" w:cs="Arial"/>
          <w:sz w:val="24"/>
          <w:szCs w:val="24"/>
        </w:rPr>
        <w:t xml:space="preserve"> the</w:t>
      </w:r>
      <w:r w:rsidRPr="00833DC9">
        <w:rPr>
          <w:rFonts w:ascii="Book Antiqua" w:hAnsi="Book Antiqua" w:cs="Arial"/>
          <w:sz w:val="24"/>
          <w:szCs w:val="24"/>
        </w:rPr>
        <w:t xml:space="preserve"> peripheral arteries? Two mechanisms </w:t>
      </w:r>
      <w:r w:rsidR="007054DC" w:rsidRPr="00833DC9">
        <w:rPr>
          <w:rFonts w:ascii="Book Antiqua" w:hAnsi="Book Antiqua" w:cs="Arial"/>
          <w:sz w:val="24"/>
          <w:szCs w:val="24"/>
        </w:rPr>
        <w:t xml:space="preserve">have been </w:t>
      </w:r>
      <w:r w:rsidRPr="00833DC9">
        <w:rPr>
          <w:rFonts w:ascii="Book Antiqua" w:hAnsi="Book Antiqua" w:cs="Arial"/>
          <w:sz w:val="24"/>
          <w:szCs w:val="24"/>
        </w:rPr>
        <w:t>proposed (Figure 1)</w:t>
      </w:r>
      <w:r w:rsidR="007054DC" w:rsidRPr="00833DC9">
        <w:rPr>
          <w:rFonts w:ascii="Book Antiqua" w:hAnsi="Book Antiqua" w:cs="Arial"/>
          <w:sz w:val="24"/>
          <w:szCs w:val="24"/>
        </w:rPr>
        <w:t xml:space="preserve">: </w:t>
      </w:r>
      <w:r w:rsidRPr="00833DC9">
        <w:rPr>
          <w:rFonts w:ascii="Book Antiqua" w:hAnsi="Book Antiqua" w:cs="Arial"/>
          <w:sz w:val="24"/>
          <w:szCs w:val="24"/>
        </w:rPr>
        <w:t>wave refle</w:t>
      </w:r>
      <w:r w:rsidR="007F0ACD" w:rsidRPr="00833DC9">
        <w:rPr>
          <w:rFonts w:ascii="Book Antiqua" w:hAnsi="Book Antiqua" w:cs="Arial"/>
          <w:sz w:val="24"/>
          <w:szCs w:val="24"/>
        </w:rPr>
        <w:t>ction</w:t>
      </w:r>
      <w:r w:rsidR="007054DC" w:rsidRPr="00833DC9">
        <w:rPr>
          <w:rFonts w:ascii="Book Antiqua" w:hAnsi="Book Antiqua" w:cs="Arial"/>
          <w:sz w:val="24"/>
          <w:szCs w:val="24"/>
        </w:rPr>
        <w:t>,</w:t>
      </w:r>
      <w:r w:rsidR="007F0ACD" w:rsidRPr="00833DC9">
        <w:rPr>
          <w:rFonts w:ascii="Book Antiqua" w:hAnsi="Book Antiqua" w:cs="Arial"/>
          <w:sz w:val="24"/>
          <w:szCs w:val="24"/>
        </w:rPr>
        <w:t xml:space="preserve"> and </w:t>
      </w:r>
      <w:proofErr w:type="gramStart"/>
      <w:r w:rsidR="007F0ACD" w:rsidRPr="00833DC9">
        <w:rPr>
          <w:rFonts w:ascii="Book Antiqua" w:hAnsi="Book Antiqua" w:cs="Arial"/>
          <w:sz w:val="24"/>
          <w:szCs w:val="24"/>
        </w:rPr>
        <w:t>amplification</w:t>
      </w:r>
      <w:r w:rsidR="007054DC" w:rsidRPr="00833DC9">
        <w:rPr>
          <w:rFonts w:ascii="Book Antiqua" w:hAnsi="Book Antiqua" w:cs="Arial"/>
          <w:sz w:val="24"/>
          <w:szCs w:val="24"/>
          <w:vertAlign w:val="superscript"/>
        </w:rPr>
        <w:t>[</w:t>
      </w:r>
      <w:proofErr w:type="gramEnd"/>
      <w:r w:rsidR="007054DC" w:rsidRPr="00833DC9">
        <w:rPr>
          <w:rFonts w:ascii="Book Antiqua" w:hAnsi="Book Antiqua" w:cs="Arial"/>
          <w:sz w:val="24"/>
          <w:szCs w:val="24"/>
          <w:vertAlign w:val="superscript"/>
        </w:rPr>
        <w:t>2]</w:t>
      </w:r>
      <w:r w:rsidRPr="00833DC9">
        <w:rPr>
          <w:rFonts w:ascii="Book Antiqua" w:hAnsi="Book Antiqua" w:cs="Arial"/>
          <w:sz w:val="24"/>
          <w:szCs w:val="24"/>
        </w:rPr>
        <w:t>. Wave reflection occurs at all</w:t>
      </w:r>
      <w:r w:rsidR="007F0ACD" w:rsidRPr="00833DC9">
        <w:rPr>
          <w:rFonts w:ascii="Book Antiqua" w:hAnsi="Book Antiqua" w:cs="Arial"/>
          <w:sz w:val="24"/>
          <w:szCs w:val="24"/>
        </w:rPr>
        <w:t xml:space="preserve"> levels of </w:t>
      </w:r>
      <w:r w:rsidR="007054DC" w:rsidRPr="00833DC9">
        <w:rPr>
          <w:rFonts w:ascii="Book Antiqua" w:hAnsi="Book Antiqua" w:cs="Arial"/>
          <w:sz w:val="24"/>
          <w:szCs w:val="24"/>
        </w:rPr>
        <w:t xml:space="preserve">the </w:t>
      </w:r>
      <w:r w:rsidR="007F0ACD" w:rsidRPr="00833DC9">
        <w:rPr>
          <w:rFonts w:ascii="Book Antiqua" w:hAnsi="Book Antiqua" w:cs="Arial"/>
          <w:sz w:val="24"/>
          <w:szCs w:val="24"/>
        </w:rPr>
        <w:t xml:space="preserve">arterial </w:t>
      </w:r>
      <w:proofErr w:type="gramStart"/>
      <w:r w:rsidR="007F0ACD" w:rsidRPr="00833DC9">
        <w:rPr>
          <w:rFonts w:ascii="Book Antiqua" w:hAnsi="Book Antiqua" w:cs="Arial"/>
          <w:sz w:val="24"/>
          <w:szCs w:val="24"/>
        </w:rPr>
        <w:t>tree</w:t>
      </w:r>
      <w:r w:rsidR="007054DC" w:rsidRPr="00833DC9">
        <w:rPr>
          <w:rFonts w:ascii="Book Antiqua" w:hAnsi="Book Antiqua" w:cs="Arial"/>
          <w:sz w:val="24"/>
          <w:szCs w:val="24"/>
          <w:vertAlign w:val="superscript"/>
        </w:rPr>
        <w:t>[</w:t>
      </w:r>
      <w:proofErr w:type="gramEnd"/>
      <w:r w:rsidR="007054DC" w:rsidRPr="00833DC9">
        <w:rPr>
          <w:rFonts w:ascii="Book Antiqua" w:hAnsi="Book Antiqua" w:cs="Arial"/>
          <w:sz w:val="24"/>
          <w:szCs w:val="24"/>
          <w:vertAlign w:val="superscript"/>
        </w:rPr>
        <w:t>3]</w:t>
      </w:r>
      <w:r w:rsidRPr="00833DC9">
        <w:rPr>
          <w:rFonts w:ascii="Book Antiqua" w:hAnsi="Book Antiqua" w:cs="Arial"/>
          <w:sz w:val="24"/>
          <w:szCs w:val="24"/>
        </w:rPr>
        <w:t xml:space="preserve">. </w:t>
      </w:r>
      <w:r w:rsidR="007054DC" w:rsidRPr="00833DC9">
        <w:rPr>
          <w:rFonts w:ascii="Book Antiqua" w:hAnsi="Book Antiqua" w:cs="Arial"/>
          <w:sz w:val="24"/>
          <w:szCs w:val="24"/>
        </w:rPr>
        <w:t>Reflection occurs in areas where the</w:t>
      </w:r>
      <w:r w:rsidRPr="00833DC9">
        <w:rPr>
          <w:rFonts w:ascii="Book Antiqua" w:hAnsi="Book Antiqua" w:cs="Arial"/>
          <w:sz w:val="24"/>
          <w:szCs w:val="24"/>
        </w:rPr>
        <w:t xml:space="preserve"> arterial caliber is </w:t>
      </w:r>
      <w:r w:rsidR="007054DC" w:rsidRPr="00833DC9">
        <w:rPr>
          <w:rFonts w:ascii="Book Antiqua" w:hAnsi="Book Antiqua" w:cs="Arial"/>
          <w:sz w:val="24"/>
          <w:szCs w:val="24"/>
        </w:rPr>
        <w:t>decreasing, or at areas where</w:t>
      </w:r>
      <w:r w:rsidRPr="00833DC9">
        <w:rPr>
          <w:rFonts w:ascii="Book Antiqua" w:hAnsi="Book Antiqua" w:cs="Arial"/>
          <w:sz w:val="24"/>
          <w:szCs w:val="24"/>
        </w:rPr>
        <w:t xml:space="preserve"> </w:t>
      </w:r>
      <w:r w:rsidR="007054DC" w:rsidRPr="00833DC9">
        <w:rPr>
          <w:rFonts w:ascii="Book Antiqua" w:hAnsi="Book Antiqua" w:cs="Arial"/>
          <w:sz w:val="24"/>
          <w:szCs w:val="24"/>
        </w:rPr>
        <w:t xml:space="preserve">a single </w:t>
      </w:r>
      <w:r w:rsidRPr="00833DC9">
        <w:rPr>
          <w:rFonts w:ascii="Book Antiqua" w:hAnsi="Book Antiqua" w:cs="Arial"/>
          <w:sz w:val="24"/>
          <w:szCs w:val="24"/>
        </w:rPr>
        <w:t xml:space="preserve">artery divides into two or three branches. Each wave reflection causes </w:t>
      </w:r>
      <w:r w:rsidR="00301F62" w:rsidRPr="00833DC9">
        <w:rPr>
          <w:rFonts w:ascii="Book Antiqua" w:hAnsi="Book Antiqua" w:cs="Arial"/>
          <w:sz w:val="24"/>
          <w:szCs w:val="24"/>
        </w:rPr>
        <w:t xml:space="preserve">a </w:t>
      </w:r>
      <w:r w:rsidRPr="00833DC9">
        <w:rPr>
          <w:rFonts w:ascii="Book Antiqua" w:hAnsi="Book Antiqua" w:cs="Arial"/>
          <w:sz w:val="24"/>
          <w:szCs w:val="24"/>
        </w:rPr>
        <w:t>backward wave in arterial system. If all backward waves</w:t>
      </w:r>
      <w:r w:rsidR="00301F62" w:rsidRPr="00833DC9">
        <w:rPr>
          <w:rFonts w:ascii="Book Antiqua" w:hAnsi="Book Antiqua" w:cs="Arial"/>
          <w:sz w:val="24"/>
          <w:szCs w:val="24"/>
        </w:rPr>
        <w:t xml:space="preserve"> could be integrated</w:t>
      </w:r>
      <w:r w:rsidRPr="00833DC9">
        <w:rPr>
          <w:rFonts w:ascii="Book Antiqua" w:hAnsi="Book Antiqua" w:cs="Arial"/>
          <w:sz w:val="24"/>
          <w:szCs w:val="24"/>
        </w:rPr>
        <w:t xml:space="preserve">, </w:t>
      </w:r>
      <w:r w:rsidR="00301F62" w:rsidRPr="00833DC9">
        <w:rPr>
          <w:rFonts w:ascii="Book Antiqua" w:hAnsi="Book Antiqua" w:cs="Arial"/>
          <w:sz w:val="24"/>
          <w:szCs w:val="24"/>
        </w:rPr>
        <w:t>the single wave</w:t>
      </w:r>
      <w:r w:rsidRPr="00833DC9">
        <w:rPr>
          <w:rFonts w:ascii="Book Antiqua" w:hAnsi="Book Antiqua" w:cs="Arial"/>
          <w:sz w:val="24"/>
          <w:szCs w:val="24"/>
        </w:rPr>
        <w:t xml:space="preserve"> </w:t>
      </w:r>
      <w:r w:rsidR="00301F62" w:rsidRPr="00833DC9">
        <w:rPr>
          <w:rFonts w:ascii="Book Antiqua" w:hAnsi="Book Antiqua" w:cs="Arial"/>
          <w:sz w:val="24"/>
          <w:szCs w:val="24"/>
        </w:rPr>
        <w:t xml:space="preserve">would ascend </w:t>
      </w:r>
      <w:r w:rsidRPr="00833DC9">
        <w:rPr>
          <w:rFonts w:ascii="Book Antiqua" w:hAnsi="Book Antiqua" w:cs="Arial"/>
          <w:sz w:val="24"/>
          <w:szCs w:val="24"/>
        </w:rPr>
        <w:t xml:space="preserve">approximately </w:t>
      </w:r>
      <w:r w:rsidR="00801241" w:rsidRPr="00833DC9">
        <w:rPr>
          <w:rFonts w:ascii="Book Antiqua" w:hAnsi="Book Antiqua" w:cs="Arial"/>
          <w:sz w:val="24"/>
          <w:szCs w:val="24"/>
        </w:rPr>
        <w:t xml:space="preserve">from </w:t>
      </w:r>
      <w:r w:rsidR="00301F62" w:rsidRPr="00833DC9">
        <w:rPr>
          <w:rFonts w:ascii="Book Antiqua" w:hAnsi="Book Antiqua" w:cs="Arial"/>
          <w:sz w:val="24"/>
          <w:szCs w:val="24"/>
        </w:rPr>
        <w:t xml:space="preserve">the </w:t>
      </w:r>
      <w:r w:rsidRPr="00833DC9">
        <w:rPr>
          <w:rFonts w:ascii="Book Antiqua" w:hAnsi="Book Antiqua" w:cs="Arial"/>
          <w:sz w:val="24"/>
          <w:szCs w:val="24"/>
        </w:rPr>
        <w:t>aortic bifurcation. Backward and forward wave</w:t>
      </w:r>
      <w:r w:rsidR="00301F62" w:rsidRPr="00833DC9">
        <w:rPr>
          <w:rFonts w:ascii="Book Antiqua" w:hAnsi="Book Antiqua" w:cs="Arial"/>
          <w:sz w:val="24"/>
          <w:szCs w:val="24"/>
        </w:rPr>
        <w:t>s</w:t>
      </w:r>
      <w:r w:rsidRPr="00833DC9">
        <w:rPr>
          <w:rFonts w:ascii="Book Antiqua" w:hAnsi="Book Antiqua" w:cs="Arial"/>
          <w:sz w:val="24"/>
          <w:szCs w:val="24"/>
        </w:rPr>
        <w:t xml:space="preserve"> </w:t>
      </w:r>
      <w:r w:rsidR="00301F62" w:rsidRPr="00833DC9">
        <w:rPr>
          <w:rFonts w:ascii="Book Antiqua" w:hAnsi="Book Antiqua" w:cs="Arial"/>
          <w:sz w:val="24"/>
          <w:szCs w:val="24"/>
        </w:rPr>
        <w:t xml:space="preserve">yield </w:t>
      </w:r>
      <w:r w:rsidRPr="00833DC9">
        <w:rPr>
          <w:rFonts w:ascii="Book Antiqua" w:hAnsi="Book Antiqua" w:cs="Arial"/>
          <w:sz w:val="24"/>
          <w:szCs w:val="24"/>
        </w:rPr>
        <w:t xml:space="preserve">summation effects, resulting in </w:t>
      </w:r>
      <w:r w:rsidR="00301F62" w:rsidRPr="00833DC9">
        <w:rPr>
          <w:rFonts w:ascii="Book Antiqua" w:hAnsi="Book Antiqua" w:cs="Arial"/>
          <w:sz w:val="24"/>
          <w:szCs w:val="24"/>
        </w:rPr>
        <w:t>augmented</w:t>
      </w:r>
      <w:r w:rsidRPr="00833DC9">
        <w:rPr>
          <w:rFonts w:ascii="Book Antiqua" w:hAnsi="Book Antiqua" w:cs="Arial"/>
          <w:sz w:val="24"/>
          <w:szCs w:val="24"/>
        </w:rPr>
        <w:t xml:space="preserve"> systolic blood pressure. </w:t>
      </w:r>
      <w:r w:rsidR="00C04839" w:rsidRPr="00833DC9">
        <w:rPr>
          <w:rFonts w:ascii="Book Antiqua" w:hAnsi="Book Antiqua" w:cs="Arial"/>
          <w:sz w:val="24"/>
          <w:szCs w:val="24"/>
        </w:rPr>
        <w:t xml:space="preserve">As shown in Figure 2, </w:t>
      </w:r>
      <w:r w:rsidR="00301F62" w:rsidRPr="00833DC9">
        <w:rPr>
          <w:rFonts w:ascii="Book Antiqua" w:hAnsi="Book Antiqua" w:cs="Arial"/>
          <w:sz w:val="24"/>
          <w:szCs w:val="24"/>
        </w:rPr>
        <w:t xml:space="preserve">the </w:t>
      </w:r>
      <w:r w:rsidR="00C04839" w:rsidRPr="00833DC9">
        <w:rPr>
          <w:rFonts w:ascii="Book Antiqua" w:hAnsi="Book Antiqua" w:cs="Arial"/>
          <w:sz w:val="24"/>
          <w:szCs w:val="24"/>
        </w:rPr>
        <w:t>a</w:t>
      </w:r>
      <w:r w:rsidRPr="00833DC9">
        <w:rPr>
          <w:rFonts w:ascii="Book Antiqua" w:hAnsi="Book Antiqua" w:cs="Arial"/>
          <w:sz w:val="24"/>
          <w:szCs w:val="24"/>
        </w:rPr>
        <w:t>ugmentation index</w:t>
      </w:r>
      <w:r w:rsidR="00C04839" w:rsidRPr="00833DC9">
        <w:rPr>
          <w:rFonts w:ascii="Book Antiqua" w:hAnsi="Book Antiqua" w:cs="Arial"/>
          <w:sz w:val="24"/>
          <w:szCs w:val="24"/>
        </w:rPr>
        <w:t xml:space="preserve"> (AI) is defined as</w:t>
      </w:r>
      <w:r w:rsidR="00301F62" w:rsidRPr="00833DC9">
        <w:rPr>
          <w:rFonts w:ascii="Book Antiqua" w:hAnsi="Book Antiqua" w:cs="Arial"/>
          <w:sz w:val="24"/>
          <w:szCs w:val="24"/>
        </w:rPr>
        <w:t xml:space="preserve"> the</w:t>
      </w:r>
      <w:r w:rsidR="00C04839" w:rsidRPr="00833DC9">
        <w:rPr>
          <w:rFonts w:ascii="Book Antiqua" w:hAnsi="Book Antiqua" w:cs="Arial"/>
          <w:sz w:val="24"/>
          <w:szCs w:val="24"/>
        </w:rPr>
        <w:t xml:space="preserve"> augmented</w:t>
      </w:r>
      <w:r w:rsidRPr="00833DC9">
        <w:rPr>
          <w:rFonts w:ascii="Book Antiqua" w:hAnsi="Book Antiqua" w:cs="Arial"/>
          <w:sz w:val="24"/>
          <w:szCs w:val="24"/>
        </w:rPr>
        <w:t xml:space="preserve"> pressure/forwarding pulse pressure. The summation effects are aff</w:t>
      </w:r>
      <w:r w:rsidR="007F0ACD" w:rsidRPr="00833DC9">
        <w:rPr>
          <w:rFonts w:ascii="Book Antiqua" w:hAnsi="Book Antiqua" w:cs="Arial"/>
          <w:sz w:val="24"/>
          <w:szCs w:val="24"/>
        </w:rPr>
        <w:t>ected</w:t>
      </w:r>
      <w:r w:rsidR="00301F62" w:rsidRPr="00833DC9">
        <w:rPr>
          <w:rFonts w:ascii="Book Antiqua" w:hAnsi="Book Antiqua" w:cs="Arial"/>
          <w:sz w:val="24"/>
          <w:szCs w:val="24"/>
        </w:rPr>
        <w:t xml:space="preserve"> by</w:t>
      </w:r>
      <w:r w:rsidR="007F0ACD" w:rsidRPr="00833DC9">
        <w:rPr>
          <w:rFonts w:ascii="Book Antiqua" w:hAnsi="Book Antiqua" w:cs="Arial"/>
          <w:sz w:val="24"/>
          <w:szCs w:val="24"/>
        </w:rPr>
        <w:t xml:space="preserve"> many </w:t>
      </w:r>
      <w:proofErr w:type="gramStart"/>
      <w:r w:rsidR="007F0ACD" w:rsidRPr="00833DC9">
        <w:rPr>
          <w:rFonts w:ascii="Book Antiqua" w:hAnsi="Book Antiqua" w:cs="Arial"/>
          <w:sz w:val="24"/>
          <w:szCs w:val="24"/>
        </w:rPr>
        <w:t>factors</w:t>
      </w:r>
      <w:r w:rsidR="00301F62" w:rsidRPr="00833DC9">
        <w:rPr>
          <w:rFonts w:ascii="Book Antiqua" w:hAnsi="Book Antiqua" w:cs="Arial"/>
          <w:sz w:val="24"/>
          <w:szCs w:val="24"/>
          <w:vertAlign w:val="superscript"/>
        </w:rPr>
        <w:t>[</w:t>
      </w:r>
      <w:proofErr w:type="gramEnd"/>
      <w:r w:rsidR="00301F62" w:rsidRPr="00833DC9">
        <w:rPr>
          <w:rFonts w:ascii="Book Antiqua" w:hAnsi="Book Antiqua" w:cs="Arial"/>
          <w:sz w:val="24"/>
          <w:szCs w:val="24"/>
          <w:vertAlign w:val="superscript"/>
        </w:rPr>
        <w:t>4]</w:t>
      </w:r>
      <w:r w:rsidRPr="00833DC9">
        <w:rPr>
          <w:rFonts w:ascii="Book Antiqua" w:hAnsi="Book Antiqua" w:cs="Arial"/>
          <w:sz w:val="24"/>
          <w:szCs w:val="24"/>
        </w:rPr>
        <w:t xml:space="preserve">, including </w:t>
      </w:r>
      <w:r w:rsidRPr="00833DC9">
        <w:rPr>
          <w:rFonts w:ascii="Book Antiqua" w:hAnsi="Book Antiqua" w:cs="Arial"/>
          <w:sz w:val="24"/>
          <w:szCs w:val="24"/>
        </w:rPr>
        <w:lastRenderedPageBreak/>
        <w:t>the degree of wave reflection, heart rate, height</w:t>
      </w:r>
      <w:r w:rsidR="00301F62" w:rsidRPr="00833DC9">
        <w:rPr>
          <w:rFonts w:ascii="Book Antiqua" w:hAnsi="Book Antiqua" w:cs="Arial"/>
          <w:sz w:val="24"/>
          <w:szCs w:val="24"/>
        </w:rPr>
        <w:t>,</w:t>
      </w:r>
      <w:r w:rsidRPr="00833DC9">
        <w:rPr>
          <w:rFonts w:ascii="Book Antiqua" w:hAnsi="Book Antiqua" w:cs="Arial"/>
          <w:sz w:val="24"/>
          <w:szCs w:val="24"/>
        </w:rPr>
        <w:t xml:space="preserve"> and pulse wave velocity (PWV). The </w:t>
      </w:r>
      <w:r w:rsidR="00301F62" w:rsidRPr="00833DC9">
        <w:rPr>
          <w:rFonts w:ascii="Book Antiqua" w:hAnsi="Book Antiqua" w:cs="Arial"/>
          <w:sz w:val="24"/>
          <w:szCs w:val="24"/>
        </w:rPr>
        <w:t xml:space="preserve">reflection </w:t>
      </w:r>
      <w:r w:rsidRPr="00833DC9">
        <w:rPr>
          <w:rFonts w:ascii="Book Antiqua" w:hAnsi="Book Antiqua" w:cs="Arial"/>
          <w:sz w:val="24"/>
          <w:szCs w:val="24"/>
        </w:rPr>
        <w:t>magnitude is modulated by</w:t>
      </w:r>
      <w:r w:rsidR="00301F62" w:rsidRPr="00833DC9">
        <w:rPr>
          <w:rFonts w:ascii="Book Antiqua" w:hAnsi="Book Antiqua" w:cs="Arial"/>
          <w:sz w:val="24"/>
          <w:szCs w:val="24"/>
        </w:rPr>
        <w:t xml:space="preserve"> the</w:t>
      </w:r>
      <w:r w:rsidRPr="00833DC9">
        <w:rPr>
          <w:rFonts w:ascii="Book Antiqua" w:hAnsi="Book Antiqua" w:cs="Arial"/>
          <w:sz w:val="24"/>
          <w:szCs w:val="24"/>
        </w:rPr>
        <w:t xml:space="preserve"> stroke volume and arterial stiffness. </w:t>
      </w:r>
      <w:r w:rsidR="00301F62" w:rsidRPr="00833DC9">
        <w:rPr>
          <w:rFonts w:ascii="Book Antiqua" w:hAnsi="Book Antiqua" w:cs="Arial"/>
          <w:sz w:val="24"/>
          <w:szCs w:val="24"/>
        </w:rPr>
        <w:t>A g</w:t>
      </w:r>
      <w:r w:rsidRPr="00833DC9">
        <w:rPr>
          <w:rFonts w:ascii="Book Antiqua" w:hAnsi="Book Antiqua" w:cs="Arial"/>
          <w:sz w:val="24"/>
          <w:szCs w:val="24"/>
        </w:rPr>
        <w:t xml:space="preserve">reater stroke volume enlarges </w:t>
      </w:r>
      <w:r w:rsidR="00301F62" w:rsidRPr="00833DC9">
        <w:rPr>
          <w:rFonts w:ascii="Book Antiqua" w:hAnsi="Book Antiqua" w:cs="Arial"/>
          <w:sz w:val="24"/>
          <w:szCs w:val="24"/>
        </w:rPr>
        <w:t xml:space="preserve">the </w:t>
      </w:r>
      <w:r w:rsidRPr="00833DC9">
        <w:rPr>
          <w:rFonts w:ascii="Book Antiqua" w:hAnsi="Book Antiqua" w:cs="Arial"/>
          <w:sz w:val="24"/>
          <w:szCs w:val="24"/>
        </w:rPr>
        <w:t xml:space="preserve">reflection. </w:t>
      </w:r>
      <w:r w:rsidR="00301F62" w:rsidRPr="00833DC9">
        <w:rPr>
          <w:rFonts w:ascii="Book Antiqua" w:hAnsi="Book Antiqua" w:cs="Arial"/>
          <w:sz w:val="24"/>
          <w:szCs w:val="24"/>
        </w:rPr>
        <w:t>Increased arterial stiffness, such as that in elderly individuals,</w:t>
      </w:r>
      <w:r w:rsidRPr="00833DC9">
        <w:rPr>
          <w:rFonts w:ascii="Book Antiqua" w:hAnsi="Book Antiqua" w:cs="Arial"/>
          <w:sz w:val="24"/>
          <w:szCs w:val="24"/>
        </w:rPr>
        <w:t xml:space="preserve"> also increases reflection. </w:t>
      </w:r>
      <w:r w:rsidR="00301F62" w:rsidRPr="00833DC9">
        <w:rPr>
          <w:rFonts w:ascii="Book Antiqua" w:hAnsi="Book Antiqua" w:cs="Arial"/>
          <w:sz w:val="24"/>
          <w:szCs w:val="24"/>
        </w:rPr>
        <w:t>A s</w:t>
      </w:r>
      <w:r w:rsidRPr="00833DC9">
        <w:rPr>
          <w:rFonts w:ascii="Book Antiqua" w:hAnsi="Book Antiqua" w:cs="Arial"/>
          <w:sz w:val="24"/>
          <w:szCs w:val="24"/>
        </w:rPr>
        <w:t>hort height and fast PWV also allow</w:t>
      </w:r>
      <w:r w:rsidR="00301F62" w:rsidRPr="00833DC9">
        <w:rPr>
          <w:rFonts w:ascii="Book Antiqua" w:hAnsi="Book Antiqua" w:cs="Arial"/>
          <w:sz w:val="24"/>
          <w:szCs w:val="24"/>
        </w:rPr>
        <w:t xml:space="preserve"> the</w:t>
      </w:r>
      <w:r w:rsidRPr="00833DC9">
        <w:rPr>
          <w:rFonts w:ascii="Book Antiqua" w:hAnsi="Book Antiqua" w:cs="Arial"/>
          <w:sz w:val="24"/>
          <w:szCs w:val="24"/>
        </w:rPr>
        <w:t xml:space="preserve"> backward wave to reach </w:t>
      </w:r>
      <w:r w:rsidR="00301F62" w:rsidRPr="00833DC9">
        <w:rPr>
          <w:rFonts w:ascii="Book Antiqua" w:hAnsi="Book Antiqua" w:cs="Arial"/>
          <w:sz w:val="24"/>
          <w:szCs w:val="24"/>
        </w:rPr>
        <w:t xml:space="preserve">the </w:t>
      </w:r>
      <w:r w:rsidRPr="00833DC9">
        <w:rPr>
          <w:rFonts w:ascii="Book Antiqua" w:hAnsi="Book Antiqua" w:cs="Arial"/>
          <w:sz w:val="24"/>
          <w:szCs w:val="24"/>
        </w:rPr>
        <w:t xml:space="preserve">ascending aorta during systole, </w:t>
      </w:r>
      <w:r w:rsidR="00301F62" w:rsidRPr="00833DC9">
        <w:rPr>
          <w:rFonts w:ascii="Book Antiqua" w:hAnsi="Book Antiqua" w:cs="Arial"/>
          <w:sz w:val="24"/>
          <w:szCs w:val="24"/>
        </w:rPr>
        <w:t xml:space="preserve">resulting in a </w:t>
      </w:r>
      <w:r w:rsidRPr="00833DC9">
        <w:rPr>
          <w:rFonts w:ascii="Book Antiqua" w:hAnsi="Book Antiqua" w:cs="Arial"/>
          <w:sz w:val="24"/>
          <w:szCs w:val="24"/>
        </w:rPr>
        <w:t>very high central systolic blood pressure</w:t>
      </w:r>
      <w:r w:rsidR="00301F62" w:rsidRPr="00833DC9">
        <w:rPr>
          <w:rFonts w:ascii="Book Antiqua" w:hAnsi="Book Antiqua" w:cs="Arial"/>
          <w:sz w:val="24"/>
          <w:szCs w:val="24"/>
        </w:rPr>
        <w:t xml:space="preserve"> and</w:t>
      </w:r>
      <w:r w:rsidRPr="00833DC9">
        <w:rPr>
          <w:rFonts w:ascii="Book Antiqua" w:hAnsi="Book Antiqua" w:cs="Arial"/>
          <w:sz w:val="24"/>
          <w:szCs w:val="24"/>
        </w:rPr>
        <w:t xml:space="preserve"> significant st</w:t>
      </w:r>
      <w:r w:rsidR="007F0ACD" w:rsidRPr="00833DC9">
        <w:rPr>
          <w:rFonts w:ascii="Book Antiqua" w:hAnsi="Book Antiqua" w:cs="Arial"/>
          <w:sz w:val="24"/>
          <w:szCs w:val="24"/>
        </w:rPr>
        <w:t xml:space="preserve">ress </w:t>
      </w:r>
      <w:r w:rsidR="00301F62" w:rsidRPr="00833DC9">
        <w:rPr>
          <w:rFonts w:ascii="Book Antiqua" w:hAnsi="Book Antiqua" w:cs="Arial"/>
          <w:sz w:val="24"/>
          <w:szCs w:val="24"/>
        </w:rPr>
        <w:t xml:space="preserve">on the </w:t>
      </w:r>
      <w:r w:rsidR="007F0ACD" w:rsidRPr="00833DC9">
        <w:rPr>
          <w:rFonts w:ascii="Book Antiqua" w:hAnsi="Book Antiqua" w:cs="Arial"/>
          <w:sz w:val="24"/>
          <w:szCs w:val="24"/>
        </w:rPr>
        <w:t xml:space="preserve">left </w:t>
      </w:r>
      <w:proofErr w:type="gramStart"/>
      <w:r w:rsidR="007F0ACD" w:rsidRPr="00833DC9">
        <w:rPr>
          <w:rFonts w:ascii="Book Antiqua" w:hAnsi="Book Antiqua" w:cs="Arial"/>
          <w:sz w:val="24"/>
          <w:szCs w:val="24"/>
        </w:rPr>
        <w:t>ventricle</w:t>
      </w:r>
      <w:r w:rsidR="00301F62" w:rsidRPr="00833DC9">
        <w:rPr>
          <w:rFonts w:ascii="Book Antiqua" w:hAnsi="Book Antiqua" w:cs="Arial"/>
          <w:sz w:val="24"/>
          <w:szCs w:val="24"/>
          <w:vertAlign w:val="superscript"/>
        </w:rPr>
        <w:t>[</w:t>
      </w:r>
      <w:proofErr w:type="gramEnd"/>
      <w:r w:rsidR="00301F62" w:rsidRPr="00833DC9">
        <w:rPr>
          <w:rFonts w:ascii="Book Antiqua" w:hAnsi="Book Antiqua" w:cs="Arial"/>
          <w:sz w:val="24"/>
          <w:szCs w:val="24"/>
          <w:vertAlign w:val="superscript"/>
        </w:rPr>
        <w:t>5,6]</w:t>
      </w:r>
      <w:r w:rsidRPr="00833DC9">
        <w:rPr>
          <w:rFonts w:ascii="Book Antiqua" w:hAnsi="Book Antiqua" w:cs="Arial"/>
          <w:sz w:val="24"/>
          <w:szCs w:val="24"/>
        </w:rPr>
        <w:t>. Normally,</w:t>
      </w:r>
      <w:r w:rsidR="00301F62" w:rsidRPr="00833DC9">
        <w:rPr>
          <w:rFonts w:ascii="Book Antiqua" w:hAnsi="Book Antiqua" w:cs="Arial"/>
          <w:sz w:val="24"/>
          <w:szCs w:val="24"/>
        </w:rPr>
        <w:t xml:space="preserve"> the</w:t>
      </w:r>
      <w:r w:rsidRPr="00833DC9">
        <w:rPr>
          <w:rFonts w:ascii="Book Antiqua" w:hAnsi="Book Antiqua" w:cs="Arial"/>
          <w:sz w:val="24"/>
          <w:szCs w:val="24"/>
        </w:rPr>
        <w:t xml:space="preserve"> backward wave arrives at </w:t>
      </w:r>
      <w:r w:rsidR="00301F62" w:rsidRPr="00833DC9">
        <w:rPr>
          <w:rFonts w:ascii="Book Antiqua" w:hAnsi="Book Antiqua" w:cs="Arial"/>
          <w:sz w:val="24"/>
          <w:szCs w:val="24"/>
        </w:rPr>
        <w:t xml:space="preserve">the </w:t>
      </w:r>
      <w:r w:rsidRPr="00833DC9">
        <w:rPr>
          <w:rFonts w:ascii="Book Antiqua" w:hAnsi="Book Antiqua" w:cs="Arial"/>
          <w:sz w:val="24"/>
          <w:szCs w:val="24"/>
        </w:rPr>
        <w:t xml:space="preserve">ascending aorta in diastole, facilitating coronary perfusion. </w:t>
      </w:r>
      <w:r w:rsidR="00301F62" w:rsidRPr="00833DC9">
        <w:rPr>
          <w:rFonts w:ascii="Book Antiqua" w:hAnsi="Book Antiqua" w:cs="Arial"/>
          <w:sz w:val="24"/>
          <w:szCs w:val="24"/>
        </w:rPr>
        <w:t>A s</w:t>
      </w:r>
      <w:r w:rsidRPr="00833DC9">
        <w:rPr>
          <w:rFonts w:ascii="Book Antiqua" w:hAnsi="Book Antiqua" w:cs="Arial"/>
          <w:sz w:val="24"/>
          <w:szCs w:val="24"/>
        </w:rPr>
        <w:t xml:space="preserve">lower heart rate </w:t>
      </w:r>
      <w:r w:rsidR="00301F62" w:rsidRPr="00833DC9">
        <w:rPr>
          <w:rFonts w:ascii="Book Antiqua" w:hAnsi="Book Antiqua" w:cs="Arial"/>
          <w:sz w:val="24"/>
          <w:szCs w:val="24"/>
        </w:rPr>
        <w:t xml:space="preserve">lengthens the </w:t>
      </w:r>
      <w:r w:rsidRPr="00833DC9">
        <w:rPr>
          <w:rFonts w:ascii="Book Antiqua" w:hAnsi="Book Antiqua" w:cs="Arial"/>
          <w:sz w:val="24"/>
          <w:szCs w:val="24"/>
        </w:rPr>
        <w:t>ejection period</w:t>
      </w:r>
      <w:r w:rsidR="00301F62" w:rsidRPr="00833DC9">
        <w:rPr>
          <w:rFonts w:ascii="Book Antiqua" w:hAnsi="Book Antiqua" w:cs="Arial"/>
          <w:sz w:val="24"/>
          <w:szCs w:val="24"/>
        </w:rPr>
        <w:t xml:space="preserve"> and</w:t>
      </w:r>
      <w:r w:rsidRPr="00833DC9">
        <w:rPr>
          <w:rFonts w:ascii="Book Antiqua" w:hAnsi="Book Antiqua" w:cs="Arial"/>
          <w:sz w:val="24"/>
          <w:szCs w:val="24"/>
        </w:rPr>
        <w:t xml:space="preserve"> allows </w:t>
      </w:r>
      <w:r w:rsidR="00301F62" w:rsidRPr="00833DC9">
        <w:rPr>
          <w:rFonts w:ascii="Book Antiqua" w:hAnsi="Book Antiqua" w:cs="Arial"/>
          <w:sz w:val="24"/>
          <w:szCs w:val="24"/>
        </w:rPr>
        <w:t xml:space="preserve">the </w:t>
      </w:r>
      <w:r w:rsidRPr="00833DC9">
        <w:rPr>
          <w:rFonts w:ascii="Book Antiqua" w:hAnsi="Book Antiqua" w:cs="Arial"/>
          <w:sz w:val="24"/>
          <w:szCs w:val="24"/>
        </w:rPr>
        <w:t>backward wave to reach</w:t>
      </w:r>
      <w:r w:rsidR="00301F62" w:rsidRPr="00833DC9">
        <w:rPr>
          <w:rFonts w:ascii="Book Antiqua" w:hAnsi="Book Antiqua" w:cs="Arial"/>
          <w:sz w:val="24"/>
          <w:szCs w:val="24"/>
        </w:rPr>
        <w:t xml:space="preserve"> the</w:t>
      </w:r>
      <w:r w:rsidRPr="00833DC9">
        <w:rPr>
          <w:rFonts w:ascii="Book Antiqua" w:hAnsi="Book Antiqua" w:cs="Arial"/>
          <w:sz w:val="24"/>
          <w:szCs w:val="24"/>
        </w:rPr>
        <w:t xml:space="preserve"> ascending aorta at late systole. Thus, </w:t>
      </w:r>
      <w:r w:rsidR="00272380" w:rsidRPr="00833DC9">
        <w:rPr>
          <w:rFonts w:ascii="Book Antiqua" w:hAnsi="Book Antiqua" w:cs="Arial"/>
          <w:sz w:val="24"/>
          <w:szCs w:val="24"/>
        </w:rPr>
        <w:t xml:space="preserve">the </w:t>
      </w:r>
      <w:r w:rsidRPr="00833DC9">
        <w:rPr>
          <w:rFonts w:ascii="Book Antiqua" w:hAnsi="Book Antiqua" w:cs="Arial"/>
          <w:sz w:val="24"/>
          <w:szCs w:val="24"/>
        </w:rPr>
        <w:t>early arrival of</w:t>
      </w:r>
      <w:r w:rsidR="00272380" w:rsidRPr="00833DC9">
        <w:rPr>
          <w:rFonts w:ascii="Book Antiqua" w:hAnsi="Book Antiqua" w:cs="Arial"/>
          <w:sz w:val="24"/>
          <w:szCs w:val="24"/>
        </w:rPr>
        <w:t xml:space="preserve"> a</w:t>
      </w:r>
      <w:r w:rsidRPr="00833DC9">
        <w:rPr>
          <w:rFonts w:ascii="Book Antiqua" w:hAnsi="Book Antiqua" w:cs="Arial"/>
          <w:sz w:val="24"/>
          <w:szCs w:val="24"/>
        </w:rPr>
        <w:t xml:space="preserve"> large reflection wave at </w:t>
      </w:r>
      <w:r w:rsidR="00272380" w:rsidRPr="00833DC9">
        <w:rPr>
          <w:rFonts w:ascii="Book Antiqua" w:hAnsi="Book Antiqua" w:cs="Arial"/>
          <w:sz w:val="24"/>
          <w:szCs w:val="24"/>
        </w:rPr>
        <w:t xml:space="preserve">the </w:t>
      </w:r>
      <w:r w:rsidRPr="00833DC9">
        <w:rPr>
          <w:rFonts w:ascii="Book Antiqua" w:hAnsi="Book Antiqua" w:cs="Arial"/>
          <w:sz w:val="24"/>
          <w:szCs w:val="24"/>
        </w:rPr>
        <w:t xml:space="preserve">ascending aorta increases </w:t>
      </w:r>
      <w:r w:rsidR="00272380" w:rsidRPr="00833DC9">
        <w:rPr>
          <w:rFonts w:ascii="Book Antiqua" w:hAnsi="Book Antiqua" w:cs="Arial"/>
          <w:sz w:val="24"/>
          <w:szCs w:val="24"/>
        </w:rPr>
        <w:t xml:space="preserve">both the </w:t>
      </w:r>
      <w:r w:rsidR="005E6206" w:rsidRPr="00833DC9">
        <w:rPr>
          <w:rFonts w:ascii="Book Antiqua" w:hAnsi="Book Antiqua" w:cs="Arial"/>
          <w:sz w:val="24"/>
          <w:szCs w:val="24"/>
        </w:rPr>
        <w:t xml:space="preserve">central systolic blood pressure and </w:t>
      </w:r>
      <w:r w:rsidRPr="00833DC9">
        <w:rPr>
          <w:rFonts w:ascii="Book Antiqua" w:hAnsi="Book Antiqua" w:cs="Arial"/>
          <w:sz w:val="24"/>
          <w:szCs w:val="24"/>
        </w:rPr>
        <w:t xml:space="preserve">cardiovascular risk. </w:t>
      </w:r>
    </w:p>
    <w:p w14:paraId="4A109D34" w14:textId="1058453A" w:rsidR="005E6206" w:rsidRPr="00833DC9" w:rsidRDefault="0059719E" w:rsidP="00833DC9">
      <w:pPr>
        <w:spacing w:line="360" w:lineRule="auto"/>
        <w:ind w:firstLine="840"/>
        <w:rPr>
          <w:rFonts w:ascii="Book Antiqua" w:hAnsi="Book Antiqua" w:cs="Arial"/>
          <w:sz w:val="24"/>
          <w:szCs w:val="24"/>
        </w:rPr>
      </w:pPr>
      <w:r w:rsidRPr="00833DC9">
        <w:rPr>
          <w:rFonts w:ascii="Book Antiqua" w:hAnsi="Book Antiqua" w:cs="Arial"/>
          <w:sz w:val="24"/>
          <w:szCs w:val="24"/>
        </w:rPr>
        <w:t>Pressure amplification is a physiological phenomenon</w:t>
      </w:r>
      <w:r w:rsidR="005B5994" w:rsidRPr="00833DC9">
        <w:rPr>
          <w:rFonts w:ascii="Book Antiqua" w:hAnsi="Book Antiqua" w:cs="Arial"/>
          <w:sz w:val="24"/>
          <w:szCs w:val="24"/>
        </w:rPr>
        <w:t xml:space="preserve"> that is</w:t>
      </w:r>
      <w:r w:rsidRPr="00833DC9">
        <w:rPr>
          <w:rFonts w:ascii="Book Antiqua" w:hAnsi="Book Antiqua" w:cs="Arial"/>
          <w:sz w:val="24"/>
          <w:szCs w:val="24"/>
        </w:rPr>
        <w:t xml:space="preserve"> evident in young </w:t>
      </w:r>
      <w:r w:rsidR="005B5994" w:rsidRPr="00833DC9">
        <w:rPr>
          <w:rFonts w:ascii="Book Antiqua" w:hAnsi="Book Antiqua" w:cs="Arial"/>
          <w:sz w:val="24"/>
          <w:szCs w:val="24"/>
        </w:rPr>
        <w:t>people with</w:t>
      </w:r>
      <w:r w:rsidRPr="00833DC9">
        <w:rPr>
          <w:rFonts w:ascii="Book Antiqua" w:hAnsi="Book Antiqua" w:cs="Arial"/>
          <w:sz w:val="24"/>
          <w:szCs w:val="24"/>
        </w:rPr>
        <w:t xml:space="preserve"> </w:t>
      </w:r>
      <w:r w:rsidR="005B5994" w:rsidRPr="00833DC9">
        <w:rPr>
          <w:rFonts w:ascii="Book Antiqua" w:hAnsi="Book Antiqua" w:cs="Arial"/>
          <w:sz w:val="24"/>
          <w:szCs w:val="24"/>
        </w:rPr>
        <w:t>supple,</w:t>
      </w:r>
      <w:r w:rsidRPr="00833DC9">
        <w:rPr>
          <w:rFonts w:ascii="Book Antiqua" w:hAnsi="Book Antiqua" w:cs="Arial"/>
          <w:sz w:val="24"/>
          <w:szCs w:val="24"/>
        </w:rPr>
        <w:t xml:space="preserve"> flexible</w:t>
      </w:r>
      <w:r w:rsidR="005B5994" w:rsidRPr="00833DC9">
        <w:rPr>
          <w:rFonts w:ascii="Book Antiqua" w:hAnsi="Book Antiqua" w:cs="Arial"/>
          <w:sz w:val="24"/>
          <w:szCs w:val="24"/>
        </w:rPr>
        <w:t>,</w:t>
      </w:r>
      <w:r w:rsidRPr="00833DC9">
        <w:rPr>
          <w:rFonts w:ascii="Book Antiqua" w:hAnsi="Book Antiqua" w:cs="Arial"/>
          <w:sz w:val="24"/>
          <w:szCs w:val="24"/>
        </w:rPr>
        <w:t xml:space="preserve"> elastic </w:t>
      </w:r>
      <w:proofErr w:type="gramStart"/>
      <w:r w:rsidRPr="00833DC9">
        <w:rPr>
          <w:rFonts w:ascii="Book Antiqua" w:hAnsi="Book Antiqua" w:cs="Arial"/>
          <w:sz w:val="24"/>
          <w:szCs w:val="24"/>
        </w:rPr>
        <w:t>arter</w:t>
      </w:r>
      <w:r w:rsidR="005B5994" w:rsidRPr="00833DC9">
        <w:rPr>
          <w:rFonts w:ascii="Book Antiqua" w:hAnsi="Book Antiqua" w:cs="Arial"/>
          <w:sz w:val="24"/>
          <w:szCs w:val="24"/>
        </w:rPr>
        <w:t>ies</w:t>
      </w:r>
      <w:r w:rsidR="005B5994" w:rsidRPr="00833DC9">
        <w:rPr>
          <w:rFonts w:ascii="Book Antiqua" w:hAnsi="Book Antiqua" w:cs="Arial"/>
          <w:sz w:val="24"/>
          <w:szCs w:val="24"/>
          <w:vertAlign w:val="superscript"/>
        </w:rPr>
        <w:t>[</w:t>
      </w:r>
      <w:proofErr w:type="gramEnd"/>
      <w:r w:rsidR="005B5994" w:rsidRPr="00833DC9">
        <w:rPr>
          <w:rFonts w:ascii="Book Antiqua" w:hAnsi="Book Antiqua" w:cs="Arial"/>
          <w:sz w:val="24"/>
          <w:szCs w:val="24"/>
          <w:vertAlign w:val="superscript"/>
        </w:rPr>
        <w:t>2]</w:t>
      </w:r>
      <w:r w:rsidRPr="00833DC9">
        <w:rPr>
          <w:rFonts w:ascii="Book Antiqua" w:hAnsi="Book Antiqua" w:cs="Arial"/>
          <w:sz w:val="24"/>
          <w:szCs w:val="24"/>
        </w:rPr>
        <w:t xml:space="preserve">. In </w:t>
      </w:r>
      <w:r w:rsidR="005B5994" w:rsidRPr="00833DC9">
        <w:rPr>
          <w:rFonts w:ascii="Book Antiqua" w:hAnsi="Book Antiqua" w:cs="Arial"/>
          <w:sz w:val="24"/>
          <w:szCs w:val="24"/>
        </w:rPr>
        <w:t>such individuals</w:t>
      </w:r>
      <w:r w:rsidRPr="00833DC9">
        <w:rPr>
          <w:rFonts w:ascii="Book Antiqua" w:hAnsi="Book Antiqua" w:cs="Arial"/>
          <w:sz w:val="24"/>
          <w:szCs w:val="24"/>
        </w:rPr>
        <w:t xml:space="preserve">, </w:t>
      </w:r>
      <w:r w:rsidR="005B5994" w:rsidRPr="00833DC9">
        <w:rPr>
          <w:rFonts w:ascii="Book Antiqua" w:hAnsi="Book Antiqua" w:cs="Arial"/>
          <w:sz w:val="24"/>
          <w:szCs w:val="24"/>
        </w:rPr>
        <w:t xml:space="preserve">the </w:t>
      </w:r>
      <w:r w:rsidRPr="00833DC9">
        <w:rPr>
          <w:rFonts w:ascii="Book Antiqua" w:hAnsi="Book Antiqua" w:cs="Arial"/>
          <w:sz w:val="24"/>
          <w:szCs w:val="24"/>
        </w:rPr>
        <w:t xml:space="preserve">arterial wall flexes like a whip with each </w:t>
      </w:r>
      <w:r w:rsidR="007A6811" w:rsidRPr="00833DC9">
        <w:rPr>
          <w:rFonts w:ascii="Book Antiqua" w:hAnsi="Book Antiqua" w:cs="Arial" w:hint="eastAsia"/>
          <w:sz w:val="24"/>
          <w:szCs w:val="24"/>
        </w:rPr>
        <w:t xml:space="preserve">heart </w:t>
      </w:r>
      <w:r w:rsidRPr="00833DC9">
        <w:rPr>
          <w:rFonts w:ascii="Book Antiqua" w:hAnsi="Book Antiqua" w:cs="Arial"/>
          <w:sz w:val="24"/>
          <w:szCs w:val="24"/>
        </w:rPr>
        <w:t xml:space="preserve">stroke. </w:t>
      </w:r>
      <w:r w:rsidR="005B5994" w:rsidRPr="00833DC9">
        <w:rPr>
          <w:rFonts w:ascii="Book Antiqua" w:hAnsi="Book Antiqua" w:cs="Arial"/>
          <w:sz w:val="24"/>
          <w:szCs w:val="24"/>
        </w:rPr>
        <w:t xml:space="preserve">We will attempt the difficult process of explaining </w:t>
      </w:r>
      <w:r w:rsidRPr="00833DC9">
        <w:rPr>
          <w:rFonts w:ascii="Book Antiqua" w:hAnsi="Book Antiqua" w:cs="Arial"/>
          <w:sz w:val="24"/>
          <w:szCs w:val="24"/>
        </w:rPr>
        <w:t>pressure amplification without</w:t>
      </w:r>
      <w:r w:rsidR="005B5994" w:rsidRPr="00833DC9">
        <w:rPr>
          <w:rFonts w:ascii="Book Antiqua" w:hAnsi="Book Antiqua" w:cs="Arial"/>
          <w:sz w:val="24"/>
          <w:szCs w:val="24"/>
        </w:rPr>
        <w:t xml:space="preserve"> a</w:t>
      </w:r>
      <w:r w:rsidRPr="00833DC9">
        <w:rPr>
          <w:rFonts w:ascii="Book Antiqua" w:hAnsi="Book Antiqua" w:cs="Arial"/>
          <w:sz w:val="24"/>
          <w:szCs w:val="24"/>
        </w:rPr>
        <w:t xml:space="preserve"> mathematical analysis. During </w:t>
      </w:r>
      <w:r w:rsidR="005B5994" w:rsidRPr="00833DC9">
        <w:rPr>
          <w:rFonts w:ascii="Book Antiqua" w:hAnsi="Book Antiqua" w:cs="Arial"/>
          <w:sz w:val="24"/>
          <w:szCs w:val="24"/>
        </w:rPr>
        <w:t xml:space="preserve">the </w:t>
      </w:r>
      <w:r w:rsidRPr="00833DC9">
        <w:rPr>
          <w:rFonts w:ascii="Book Antiqua" w:hAnsi="Book Antiqua" w:cs="Arial"/>
          <w:sz w:val="24"/>
          <w:szCs w:val="24"/>
        </w:rPr>
        <w:t xml:space="preserve">systolic phase, </w:t>
      </w:r>
      <w:r w:rsidR="005B5994" w:rsidRPr="00833DC9">
        <w:rPr>
          <w:rFonts w:ascii="Book Antiqua" w:hAnsi="Book Antiqua" w:cs="Arial"/>
          <w:sz w:val="24"/>
          <w:szCs w:val="24"/>
        </w:rPr>
        <w:t xml:space="preserve">the </w:t>
      </w:r>
      <w:r w:rsidRPr="00833DC9">
        <w:rPr>
          <w:rFonts w:ascii="Book Antiqua" w:hAnsi="Book Antiqua" w:cs="Arial"/>
          <w:sz w:val="24"/>
          <w:szCs w:val="24"/>
        </w:rPr>
        <w:t xml:space="preserve">pulse wave </w:t>
      </w:r>
      <w:r w:rsidR="005B5994" w:rsidRPr="00833DC9">
        <w:rPr>
          <w:rFonts w:ascii="Book Antiqua" w:hAnsi="Book Antiqua" w:cs="Arial"/>
          <w:sz w:val="24"/>
          <w:szCs w:val="24"/>
        </w:rPr>
        <w:t xml:space="preserve">arrives at the </w:t>
      </w:r>
      <w:r w:rsidRPr="00833DC9">
        <w:rPr>
          <w:rFonts w:ascii="Book Antiqua" w:hAnsi="Book Antiqua" w:cs="Arial"/>
          <w:sz w:val="24"/>
          <w:szCs w:val="24"/>
        </w:rPr>
        <w:t xml:space="preserve">aorta and proceeds </w:t>
      </w:r>
      <w:r w:rsidR="005B5994" w:rsidRPr="00833DC9">
        <w:rPr>
          <w:rFonts w:ascii="Book Antiqua" w:hAnsi="Book Antiqua" w:cs="Arial"/>
          <w:sz w:val="24"/>
          <w:szCs w:val="24"/>
        </w:rPr>
        <w:t xml:space="preserve">at </w:t>
      </w:r>
      <w:r w:rsidRPr="00833DC9">
        <w:rPr>
          <w:rFonts w:ascii="Book Antiqua" w:hAnsi="Book Antiqua" w:cs="Arial"/>
          <w:sz w:val="24"/>
          <w:szCs w:val="24"/>
        </w:rPr>
        <w:t>the speed of</w:t>
      </w:r>
      <w:r w:rsidR="005B5994" w:rsidRPr="00833DC9">
        <w:rPr>
          <w:rFonts w:ascii="Book Antiqua" w:hAnsi="Book Antiqua" w:cs="Arial"/>
          <w:sz w:val="24"/>
          <w:szCs w:val="24"/>
        </w:rPr>
        <w:t xml:space="preserve"> the</w:t>
      </w:r>
      <w:r w:rsidRPr="00833DC9">
        <w:rPr>
          <w:rFonts w:ascii="Book Antiqua" w:hAnsi="Book Antiqua" w:cs="Arial"/>
          <w:sz w:val="24"/>
          <w:szCs w:val="24"/>
        </w:rPr>
        <w:t xml:space="preserve"> PWV. </w:t>
      </w:r>
      <w:r w:rsidR="005B5994" w:rsidRPr="00833DC9">
        <w:rPr>
          <w:rFonts w:ascii="Book Antiqua" w:hAnsi="Book Antiqua" w:cs="Arial"/>
          <w:sz w:val="24"/>
          <w:szCs w:val="24"/>
        </w:rPr>
        <w:t>The</w:t>
      </w:r>
      <w:r w:rsidRPr="00833DC9">
        <w:rPr>
          <w:rFonts w:ascii="Book Antiqua" w:hAnsi="Book Antiqua" w:cs="Arial"/>
          <w:sz w:val="24"/>
          <w:szCs w:val="24"/>
        </w:rPr>
        <w:t xml:space="preserve"> PWV </w:t>
      </w:r>
      <w:r w:rsidR="005B5994" w:rsidRPr="00833DC9">
        <w:rPr>
          <w:rFonts w:ascii="Book Antiqua" w:hAnsi="Book Antiqua" w:cs="Arial"/>
          <w:sz w:val="24"/>
          <w:szCs w:val="24"/>
        </w:rPr>
        <w:t xml:space="preserve">speed is well known to increase along with </w:t>
      </w:r>
      <w:r w:rsidRPr="00833DC9">
        <w:rPr>
          <w:rFonts w:ascii="Book Antiqua" w:hAnsi="Book Antiqua" w:cs="Arial"/>
          <w:sz w:val="24"/>
          <w:szCs w:val="24"/>
        </w:rPr>
        <w:t xml:space="preserve">systolic blood pressure. One can divide </w:t>
      </w:r>
      <w:r w:rsidR="005B5994" w:rsidRPr="00833DC9">
        <w:rPr>
          <w:rFonts w:ascii="Book Antiqua" w:hAnsi="Book Antiqua" w:cs="Arial"/>
          <w:sz w:val="24"/>
          <w:szCs w:val="24"/>
        </w:rPr>
        <w:t xml:space="preserve">the </w:t>
      </w:r>
      <w:r w:rsidRPr="00833DC9">
        <w:rPr>
          <w:rFonts w:ascii="Book Antiqua" w:hAnsi="Book Antiqua" w:cs="Arial"/>
          <w:sz w:val="24"/>
          <w:szCs w:val="24"/>
        </w:rPr>
        <w:t>forwarding pulse into three parts</w:t>
      </w:r>
      <w:r w:rsidR="005B5994" w:rsidRPr="00833DC9">
        <w:rPr>
          <w:rFonts w:ascii="Book Antiqua" w:hAnsi="Book Antiqua" w:cs="Arial"/>
          <w:sz w:val="24"/>
          <w:szCs w:val="24"/>
        </w:rPr>
        <w:t xml:space="preserve">: </w:t>
      </w:r>
      <w:r w:rsidRPr="00833DC9">
        <w:rPr>
          <w:rFonts w:ascii="Book Antiqua" w:hAnsi="Book Antiqua" w:cs="Arial"/>
          <w:sz w:val="24"/>
          <w:szCs w:val="24"/>
        </w:rPr>
        <w:t>initial, middle</w:t>
      </w:r>
      <w:r w:rsidR="005B5994" w:rsidRPr="00833DC9">
        <w:rPr>
          <w:rFonts w:ascii="Book Antiqua" w:hAnsi="Book Antiqua" w:cs="Arial"/>
          <w:sz w:val="24"/>
          <w:szCs w:val="24"/>
        </w:rPr>
        <w:t>,</w:t>
      </w:r>
      <w:r w:rsidRPr="00833DC9">
        <w:rPr>
          <w:rFonts w:ascii="Book Antiqua" w:hAnsi="Book Antiqua" w:cs="Arial"/>
          <w:sz w:val="24"/>
          <w:szCs w:val="24"/>
        </w:rPr>
        <w:t xml:space="preserve"> and last. </w:t>
      </w:r>
      <w:r w:rsidR="005B5994" w:rsidRPr="00833DC9">
        <w:rPr>
          <w:rFonts w:ascii="Book Antiqua" w:hAnsi="Book Antiqua" w:cs="Arial"/>
          <w:sz w:val="24"/>
          <w:szCs w:val="24"/>
        </w:rPr>
        <w:t>In the i</w:t>
      </w:r>
      <w:r w:rsidRPr="00833DC9">
        <w:rPr>
          <w:rFonts w:ascii="Book Antiqua" w:hAnsi="Book Antiqua" w:cs="Arial"/>
          <w:sz w:val="24"/>
          <w:szCs w:val="24"/>
        </w:rPr>
        <w:t>nitial</w:t>
      </w:r>
      <w:r w:rsidR="005B5994" w:rsidRPr="00833DC9">
        <w:rPr>
          <w:rFonts w:ascii="Book Antiqua" w:hAnsi="Book Antiqua" w:cs="Arial"/>
          <w:sz w:val="24"/>
          <w:szCs w:val="24"/>
        </w:rPr>
        <w:t xml:space="preserve"> part,</w:t>
      </w:r>
      <w:r w:rsidRPr="00833DC9">
        <w:rPr>
          <w:rFonts w:ascii="Book Antiqua" w:hAnsi="Book Antiqua" w:cs="Arial"/>
          <w:sz w:val="24"/>
          <w:szCs w:val="24"/>
        </w:rPr>
        <w:t xml:space="preserve"> blood </w:t>
      </w:r>
      <w:r w:rsidR="005B5994" w:rsidRPr="00833DC9">
        <w:rPr>
          <w:rFonts w:ascii="Book Antiqua" w:hAnsi="Book Antiqua" w:cs="Arial"/>
          <w:sz w:val="24"/>
          <w:szCs w:val="24"/>
        </w:rPr>
        <w:t>travels from</w:t>
      </w:r>
      <w:r w:rsidRPr="00833DC9">
        <w:rPr>
          <w:rFonts w:ascii="Book Antiqua" w:hAnsi="Book Antiqua" w:cs="Arial"/>
          <w:sz w:val="24"/>
          <w:szCs w:val="24"/>
        </w:rPr>
        <w:t xml:space="preserve"> the heart to</w:t>
      </w:r>
      <w:r w:rsidR="005B5994" w:rsidRPr="00833DC9">
        <w:rPr>
          <w:rFonts w:ascii="Book Antiqua" w:hAnsi="Book Antiqua" w:cs="Arial"/>
          <w:sz w:val="24"/>
          <w:szCs w:val="24"/>
        </w:rPr>
        <w:t xml:space="preserve"> the</w:t>
      </w:r>
      <w:r w:rsidRPr="00833DC9">
        <w:rPr>
          <w:rFonts w:ascii="Book Antiqua" w:hAnsi="Book Antiqua" w:cs="Arial"/>
          <w:sz w:val="24"/>
          <w:szCs w:val="24"/>
        </w:rPr>
        <w:t xml:space="preserve"> aorta</w:t>
      </w:r>
      <w:r w:rsidR="005B5994" w:rsidRPr="00833DC9">
        <w:rPr>
          <w:rFonts w:ascii="Book Antiqua" w:hAnsi="Book Antiqua" w:cs="Arial"/>
          <w:sz w:val="24"/>
          <w:szCs w:val="24"/>
        </w:rPr>
        <w:t>, which is</w:t>
      </w:r>
      <w:r w:rsidRPr="00833DC9">
        <w:rPr>
          <w:rFonts w:ascii="Book Antiqua" w:hAnsi="Book Antiqua" w:cs="Arial"/>
          <w:sz w:val="24"/>
          <w:szCs w:val="24"/>
        </w:rPr>
        <w:t xml:space="preserve"> </w:t>
      </w:r>
      <w:r w:rsidR="005B5994" w:rsidRPr="00833DC9">
        <w:rPr>
          <w:rFonts w:ascii="Book Antiqua" w:hAnsi="Book Antiqua" w:cs="Arial"/>
          <w:sz w:val="24"/>
          <w:szCs w:val="24"/>
        </w:rPr>
        <w:t xml:space="preserve">very </w:t>
      </w:r>
      <w:r w:rsidRPr="00833DC9">
        <w:rPr>
          <w:rFonts w:ascii="Book Antiqua" w:hAnsi="Book Antiqua" w:cs="Arial"/>
          <w:sz w:val="24"/>
          <w:szCs w:val="24"/>
        </w:rPr>
        <w:t xml:space="preserve">soft </w:t>
      </w:r>
      <w:r w:rsidR="005B5994" w:rsidRPr="00833DC9">
        <w:rPr>
          <w:rFonts w:ascii="Book Antiqua" w:hAnsi="Book Antiqua" w:cs="Arial"/>
          <w:sz w:val="24"/>
          <w:szCs w:val="24"/>
        </w:rPr>
        <w:t>and becomes distended</w:t>
      </w:r>
      <w:r w:rsidRPr="00833DC9">
        <w:rPr>
          <w:rFonts w:ascii="Book Antiqua" w:hAnsi="Book Antiqua" w:cs="Arial"/>
          <w:sz w:val="24"/>
          <w:szCs w:val="24"/>
        </w:rPr>
        <w:t xml:space="preserve">. </w:t>
      </w:r>
      <w:r w:rsidR="00AC2689" w:rsidRPr="00833DC9">
        <w:rPr>
          <w:rFonts w:ascii="Book Antiqua" w:hAnsi="Book Antiqua" w:cs="Arial"/>
          <w:sz w:val="24"/>
          <w:szCs w:val="24"/>
        </w:rPr>
        <w:t>Accordingly</w:t>
      </w:r>
      <w:r w:rsidRPr="00833DC9">
        <w:rPr>
          <w:rFonts w:ascii="Book Antiqua" w:hAnsi="Book Antiqua" w:cs="Arial"/>
          <w:sz w:val="24"/>
          <w:szCs w:val="24"/>
        </w:rPr>
        <w:t>, the PWV</w:t>
      </w:r>
      <w:r w:rsidR="00AC2689" w:rsidRPr="00833DC9">
        <w:rPr>
          <w:rFonts w:ascii="Book Antiqua" w:hAnsi="Book Antiqua" w:cs="Arial"/>
          <w:sz w:val="24"/>
          <w:szCs w:val="24"/>
        </w:rPr>
        <w:t xml:space="preserve"> is slow in the</w:t>
      </w:r>
      <w:r w:rsidRPr="00833DC9">
        <w:rPr>
          <w:rFonts w:ascii="Book Antiqua" w:hAnsi="Book Antiqua" w:cs="Arial"/>
          <w:sz w:val="24"/>
          <w:szCs w:val="24"/>
        </w:rPr>
        <w:t xml:space="preserve"> initial part</w:t>
      </w:r>
      <w:r w:rsidR="00AC2689" w:rsidRPr="00833DC9">
        <w:rPr>
          <w:rFonts w:ascii="Book Antiqua" w:hAnsi="Book Antiqua" w:cs="Arial"/>
          <w:sz w:val="24"/>
          <w:szCs w:val="24"/>
        </w:rPr>
        <w:t xml:space="preserve"> and</w:t>
      </w:r>
      <w:r w:rsidRPr="00833DC9">
        <w:rPr>
          <w:rFonts w:ascii="Book Antiqua" w:hAnsi="Book Antiqua" w:cs="Arial"/>
          <w:sz w:val="24"/>
          <w:szCs w:val="24"/>
        </w:rPr>
        <w:t xml:space="preserve"> functionally </w:t>
      </w:r>
      <w:r w:rsidR="00AC2689" w:rsidRPr="00833DC9">
        <w:rPr>
          <w:rFonts w:ascii="Book Antiqua" w:hAnsi="Book Antiqua" w:cs="Arial"/>
          <w:sz w:val="24"/>
          <w:szCs w:val="24"/>
        </w:rPr>
        <w:t xml:space="preserve">increases the </w:t>
      </w:r>
      <w:r w:rsidRPr="00833DC9">
        <w:rPr>
          <w:rFonts w:ascii="Book Antiqua" w:hAnsi="Book Antiqua" w:cs="Arial"/>
          <w:sz w:val="24"/>
          <w:szCs w:val="24"/>
        </w:rPr>
        <w:t>aortic root stiffness with</w:t>
      </w:r>
      <w:r w:rsidR="00AC2689" w:rsidRPr="00833DC9">
        <w:rPr>
          <w:rFonts w:ascii="Book Antiqua" w:hAnsi="Book Antiqua" w:cs="Arial"/>
          <w:sz w:val="24"/>
          <w:szCs w:val="24"/>
        </w:rPr>
        <w:t xml:space="preserve"> a</w:t>
      </w:r>
      <w:r w:rsidRPr="00833DC9">
        <w:rPr>
          <w:rFonts w:ascii="Book Antiqua" w:hAnsi="Book Antiqua" w:cs="Arial"/>
          <w:sz w:val="24"/>
          <w:szCs w:val="24"/>
        </w:rPr>
        <w:t xml:space="preserve"> small </w:t>
      </w:r>
      <w:r w:rsidR="00AC2689" w:rsidRPr="00833DC9">
        <w:rPr>
          <w:rFonts w:ascii="Book Antiqua" w:hAnsi="Book Antiqua" w:cs="Arial"/>
          <w:sz w:val="24"/>
          <w:szCs w:val="24"/>
        </w:rPr>
        <w:t xml:space="preserve">increase in </w:t>
      </w:r>
      <w:r w:rsidRPr="00833DC9">
        <w:rPr>
          <w:rFonts w:ascii="Book Antiqua" w:hAnsi="Book Antiqua" w:cs="Arial"/>
          <w:sz w:val="24"/>
          <w:szCs w:val="24"/>
        </w:rPr>
        <w:t>blood pressure.</w:t>
      </w:r>
      <w:r w:rsidR="001228BC" w:rsidRPr="00833DC9">
        <w:rPr>
          <w:rFonts w:ascii="Book Antiqua" w:hAnsi="Book Antiqua" w:cs="Arial"/>
          <w:sz w:val="24"/>
          <w:szCs w:val="24"/>
        </w:rPr>
        <w:t xml:space="preserve"> </w:t>
      </w:r>
      <w:r w:rsidR="00AC2689" w:rsidRPr="00833DC9">
        <w:rPr>
          <w:rFonts w:ascii="Book Antiqua" w:hAnsi="Book Antiqua" w:cs="Arial"/>
          <w:sz w:val="24"/>
          <w:szCs w:val="24"/>
        </w:rPr>
        <w:t>During the</w:t>
      </w:r>
      <w:r w:rsidR="001228BC" w:rsidRPr="00833DC9">
        <w:rPr>
          <w:rFonts w:ascii="Book Antiqua" w:hAnsi="Book Antiqua" w:cs="Arial"/>
          <w:sz w:val="24"/>
          <w:szCs w:val="24"/>
        </w:rPr>
        <w:t xml:space="preserve"> middle part</w:t>
      </w:r>
      <w:r w:rsidR="00AC2689" w:rsidRPr="00833DC9">
        <w:rPr>
          <w:rFonts w:ascii="Book Antiqua" w:hAnsi="Book Antiqua" w:cs="Arial"/>
          <w:sz w:val="24"/>
          <w:szCs w:val="24"/>
        </w:rPr>
        <w:t>, the forwarding pulse</w:t>
      </w:r>
      <w:r w:rsidR="001228BC" w:rsidRPr="00833DC9">
        <w:rPr>
          <w:rFonts w:ascii="Book Antiqua" w:hAnsi="Book Antiqua" w:cs="Arial"/>
          <w:sz w:val="24"/>
          <w:szCs w:val="24"/>
        </w:rPr>
        <w:t xml:space="preserve"> </w:t>
      </w:r>
      <w:r w:rsidR="00AC2689" w:rsidRPr="00833DC9">
        <w:rPr>
          <w:rFonts w:ascii="Book Antiqua" w:hAnsi="Book Antiqua" w:cs="Arial"/>
          <w:sz w:val="24"/>
          <w:szCs w:val="24"/>
        </w:rPr>
        <w:t>emerges from</w:t>
      </w:r>
      <w:r w:rsidR="001228BC" w:rsidRPr="00833DC9">
        <w:rPr>
          <w:rFonts w:ascii="Book Antiqua" w:hAnsi="Book Antiqua" w:cs="Arial"/>
          <w:sz w:val="24"/>
          <w:szCs w:val="24"/>
        </w:rPr>
        <w:t xml:space="preserve"> </w:t>
      </w:r>
      <w:r w:rsidRPr="00833DC9">
        <w:rPr>
          <w:rFonts w:ascii="Book Antiqua" w:hAnsi="Book Antiqua" w:cs="Arial"/>
          <w:sz w:val="24"/>
          <w:szCs w:val="24"/>
        </w:rPr>
        <w:t xml:space="preserve">the heart. </w:t>
      </w:r>
      <w:r w:rsidR="00AC2689" w:rsidRPr="00833DC9">
        <w:rPr>
          <w:rFonts w:ascii="Book Antiqua" w:hAnsi="Book Antiqua" w:cs="Arial"/>
          <w:sz w:val="24"/>
          <w:szCs w:val="24"/>
        </w:rPr>
        <w:t xml:space="preserve">As the </w:t>
      </w:r>
      <w:r w:rsidRPr="00833DC9">
        <w:rPr>
          <w:rFonts w:ascii="Book Antiqua" w:hAnsi="Book Antiqua" w:cs="Arial"/>
          <w:sz w:val="24"/>
          <w:szCs w:val="24"/>
        </w:rPr>
        <w:t xml:space="preserve">aortic root stiffness </w:t>
      </w:r>
      <w:r w:rsidR="00AC2689" w:rsidRPr="00833DC9">
        <w:rPr>
          <w:rFonts w:ascii="Book Antiqua" w:hAnsi="Book Antiqua" w:cs="Arial"/>
          <w:sz w:val="24"/>
          <w:szCs w:val="24"/>
        </w:rPr>
        <w:t>is</w:t>
      </w:r>
      <w:r w:rsidRPr="00833DC9">
        <w:rPr>
          <w:rFonts w:ascii="Book Antiqua" w:hAnsi="Book Antiqua" w:cs="Arial"/>
          <w:sz w:val="24"/>
          <w:szCs w:val="24"/>
        </w:rPr>
        <w:t xml:space="preserve"> higher </w:t>
      </w:r>
      <w:r w:rsidR="00AC2689" w:rsidRPr="00833DC9">
        <w:rPr>
          <w:rFonts w:ascii="Book Antiqua" w:hAnsi="Book Antiqua" w:cs="Arial"/>
          <w:sz w:val="24"/>
          <w:szCs w:val="24"/>
        </w:rPr>
        <w:t xml:space="preserve">in the middle </w:t>
      </w:r>
      <w:r w:rsidR="00AC2689" w:rsidRPr="00833DC9">
        <w:rPr>
          <w:rFonts w:ascii="Book Antiqua" w:hAnsi="Book Antiqua" w:cs="Arial"/>
          <w:sz w:val="24"/>
          <w:szCs w:val="24"/>
        </w:rPr>
        <w:lastRenderedPageBreak/>
        <w:t xml:space="preserve">part than in </w:t>
      </w:r>
      <w:r w:rsidRPr="00833DC9">
        <w:rPr>
          <w:rFonts w:ascii="Book Antiqua" w:hAnsi="Book Antiqua" w:cs="Arial"/>
          <w:sz w:val="24"/>
          <w:szCs w:val="24"/>
        </w:rPr>
        <w:t xml:space="preserve">the initial part, </w:t>
      </w:r>
      <w:r w:rsidR="00AC2689" w:rsidRPr="00833DC9">
        <w:rPr>
          <w:rFonts w:ascii="Book Antiqua" w:hAnsi="Book Antiqua" w:cs="Arial"/>
          <w:sz w:val="24"/>
          <w:szCs w:val="24"/>
        </w:rPr>
        <w:t xml:space="preserve">the </w:t>
      </w:r>
      <w:r w:rsidRPr="00833DC9">
        <w:rPr>
          <w:rFonts w:ascii="Book Antiqua" w:hAnsi="Book Antiqua" w:cs="Arial"/>
          <w:sz w:val="24"/>
          <w:szCs w:val="24"/>
        </w:rPr>
        <w:t xml:space="preserve">PWV </w:t>
      </w:r>
      <w:r w:rsidR="00AC2689" w:rsidRPr="00833DC9">
        <w:rPr>
          <w:rFonts w:ascii="Book Antiqua" w:hAnsi="Book Antiqua" w:cs="Arial"/>
          <w:sz w:val="24"/>
          <w:szCs w:val="24"/>
        </w:rPr>
        <w:t>also increases</w:t>
      </w:r>
      <w:r w:rsidRPr="00833DC9">
        <w:rPr>
          <w:rFonts w:ascii="Book Antiqua" w:hAnsi="Book Antiqua" w:cs="Arial"/>
          <w:sz w:val="24"/>
          <w:szCs w:val="24"/>
        </w:rPr>
        <w:t xml:space="preserve">. </w:t>
      </w:r>
      <w:r w:rsidR="00A91D62" w:rsidRPr="00833DC9">
        <w:rPr>
          <w:rFonts w:ascii="Book Antiqua" w:hAnsi="Book Antiqua" w:cs="Arial"/>
          <w:sz w:val="24"/>
          <w:szCs w:val="24"/>
        </w:rPr>
        <w:t>Consequ</w:t>
      </w:r>
      <w:r w:rsidR="00D66A6F" w:rsidRPr="00833DC9">
        <w:rPr>
          <w:rFonts w:ascii="Book Antiqua" w:hAnsi="Book Antiqua" w:cs="Arial"/>
          <w:sz w:val="24"/>
          <w:szCs w:val="24"/>
        </w:rPr>
        <w:t>e</w:t>
      </w:r>
      <w:r w:rsidR="00A91D62" w:rsidRPr="00833DC9">
        <w:rPr>
          <w:rFonts w:ascii="Book Antiqua" w:hAnsi="Book Antiqua" w:cs="Arial"/>
          <w:sz w:val="24"/>
          <w:szCs w:val="24"/>
        </w:rPr>
        <w:t>ntly</w:t>
      </w:r>
      <w:r w:rsidR="00AC2689" w:rsidRPr="00833DC9">
        <w:rPr>
          <w:rFonts w:ascii="Book Antiqua" w:hAnsi="Book Antiqua" w:cs="Arial"/>
          <w:sz w:val="24"/>
          <w:szCs w:val="24"/>
        </w:rPr>
        <w:t xml:space="preserve">, some of the middle </w:t>
      </w:r>
      <w:r w:rsidRPr="00833DC9">
        <w:rPr>
          <w:rFonts w:ascii="Book Antiqua" w:hAnsi="Book Antiqua" w:cs="Arial"/>
          <w:sz w:val="24"/>
          <w:szCs w:val="24"/>
        </w:rPr>
        <w:t>part catch</w:t>
      </w:r>
      <w:r w:rsidR="00AC2689" w:rsidRPr="00833DC9">
        <w:rPr>
          <w:rFonts w:ascii="Book Antiqua" w:hAnsi="Book Antiqua" w:cs="Arial"/>
          <w:sz w:val="24"/>
          <w:szCs w:val="24"/>
        </w:rPr>
        <w:t>es</w:t>
      </w:r>
      <w:r w:rsidRPr="00833DC9">
        <w:rPr>
          <w:rFonts w:ascii="Book Antiqua" w:hAnsi="Book Antiqua" w:cs="Arial"/>
          <w:sz w:val="24"/>
          <w:szCs w:val="24"/>
        </w:rPr>
        <w:t xml:space="preserve"> up </w:t>
      </w:r>
      <w:r w:rsidR="00AC2689" w:rsidRPr="00833DC9">
        <w:rPr>
          <w:rFonts w:ascii="Book Antiqua" w:hAnsi="Book Antiqua" w:cs="Arial"/>
          <w:sz w:val="24"/>
          <w:szCs w:val="24"/>
        </w:rPr>
        <w:t xml:space="preserve">with </w:t>
      </w:r>
      <w:r w:rsidRPr="00833DC9">
        <w:rPr>
          <w:rFonts w:ascii="Book Antiqua" w:hAnsi="Book Antiqua" w:cs="Arial"/>
          <w:sz w:val="24"/>
          <w:szCs w:val="24"/>
        </w:rPr>
        <w:t xml:space="preserve">the </w:t>
      </w:r>
      <w:r w:rsidR="00AC2689" w:rsidRPr="00833DC9">
        <w:rPr>
          <w:rFonts w:ascii="Book Antiqua" w:hAnsi="Book Antiqua" w:cs="Arial"/>
          <w:sz w:val="24"/>
          <w:szCs w:val="24"/>
        </w:rPr>
        <w:t>initial part</w:t>
      </w:r>
      <w:r w:rsidRPr="00833DC9">
        <w:rPr>
          <w:rFonts w:ascii="Book Antiqua" w:hAnsi="Book Antiqua" w:cs="Arial"/>
          <w:sz w:val="24"/>
          <w:szCs w:val="24"/>
        </w:rPr>
        <w:t>,</w:t>
      </w:r>
      <w:r w:rsidR="00AC2689" w:rsidRPr="00833DC9">
        <w:rPr>
          <w:rFonts w:ascii="Book Antiqua" w:hAnsi="Book Antiqua" w:cs="Arial"/>
          <w:sz w:val="24"/>
          <w:szCs w:val="24"/>
        </w:rPr>
        <w:t xml:space="preserve"> leading to a moderate</w:t>
      </w:r>
      <w:r w:rsidRPr="00833DC9">
        <w:rPr>
          <w:rFonts w:ascii="Book Antiqua" w:hAnsi="Book Antiqua" w:cs="Arial"/>
          <w:sz w:val="24"/>
          <w:szCs w:val="24"/>
        </w:rPr>
        <w:t xml:space="preserve"> </w:t>
      </w:r>
      <w:r w:rsidR="00AC2689" w:rsidRPr="00833DC9">
        <w:rPr>
          <w:rFonts w:ascii="Book Antiqua" w:hAnsi="Book Antiqua" w:cs="Arial"/>
          <w:sz w:val="24"/>
          <w:szCs w:val="24"/>
        </w:rPr>
        <w:t>amplification of</w:t>
      </w:r>
      <w:r w:rsidRPr="00833DC9">
        <w:rPr>
          <w:rFonts w:ascii="Book Antiqua" w:hAnsi="Book Antiqua" w:cs="Arial"/>
          <w:sz w:val="24"/>
          <w:szCs w:val="24"/>
        </w:rPr>
        <w:t xml:space="preserve"> systolic pressure. </w:t>
      </w:r>
      <w:r w:rsidR="00AC2689" w:rsidRPr="00833DC9">
        <w:rPr>
          <w:rFonts w:ascii="Book Antiqua" w:hAnsi="Book Antiqua" w:cs="Arial"/>
          <w:sz w:val="24"/>
          <w:szCs w:val="24"/>
        </w:rPr>
        <w:t>Finally, the last</w:t>
      </w:r>
      <w:r w:rsidR="008953CF" w:rsidRPr="00833DC9">
        <w:rPr>
          <w:rFonts w:ascii="Book Antiqua" w:hAnsi="Book Antiqua" w:cs="Arial"/>
          <w:sz w:val="24"/>
          <w:szCs w:val="24"/>
        </w:rPr>
        <w:t xml:space="preserve"> part</w:t>
      </w:r>
      <w:r w:rsidRPr="00833DC9">
        <w:rPr>
          <w:rFonts w:ascii="Book Antiqua" w:hAnsi="Book Antiqua" w:cs="Arial"/>
          <w:sz w:val="24"/>
          <w:szCs w:val="24"/>
        </w:rPr>
        <w:t xml:space="preserve"> enters the aorta </w:t>
      </w:r>
      <w:r w:rsidR="008953CF" w:rsidRPr="00833DC9">
        <w:rPr>
          <w:rFonts w:ascii="Book Antiqua" w:hAnsi="Book Antiqua" w:cs="Arial"/>
          <w:sz w:val="24"/>
          <w:szCs w:val="24"/>
        </w:rPr>
        <w:t xml:space="preserve">at the </w:t>
      </w:r>
      <w:r w:rsidRPr="00833DC9">
        <w:rPr>
          <w:rFonts w:ascii="Book Antiqua" w:hAnsi="Book Antiqua" w:cs="Arial"/>
          <w:sz w:val="24"/>
          <w:szCs w:val="24"/>
        </w:rPr>
        <w:t xml:space="preserve">fastest PWV, </w:t>
      </w:r>
      <w:r w:rsidR="008953CF" w:rsidRPr="00833DC9">
        <w:rPr>
          <w:rFonts w:ascii="Book Antiqua" w:hAnsi="Book Antiqua" w:cs="Arial"/>
          <w:sz w:val="24"/>
          <w:szCs w:val="24"/>
        </w:rPr>
        <w:t xml:space="preserve">further </w:t>
      </w:r>
      <w:r w:rsidRPr="00833DC9">
        <w:rPr>
          <w:rFonts w:ascii="Book Antiqua" w:hAnsi="Book Antiqua" w:cs="Arial"/>
          <w:sz w:val="24"/>
          <w:szCs w:val="24"/>
        </w:rPr>
        <w:t xml:space="preserve">amplifying </w:t>
      </w:r>
      <w:r w:rsidR="008953CF" w:rsidRPr="00833DC9">
        <w:rPr>
          <w:rFonts w:ascii="Book Antiqua" w:hAnsi="Book Antiqua" w:cs="Arial"/>
          <w:sz w:val="24"/>
          <w:szCs w:val="24"/>
        </w:rPr>
        <w:t xml:space="preserve">the </w:t>
      </w:r>
      <w:r w:rsidRPr="00833DC9">
        <w:rPr>
          <w:rFonts w:ascii="Book Antiqua" w:hAnsi="Book Antiqua" w:cs="Arial"/>
          <w:sz w:val="24"/>
          <w:szCs w:val="24"/>
        </w:rPr>
        <w:t xml:space="preserve">systolic blood pressure. </w:t>
      </w:r>
      <w:r w:rsidR="008953CF" w:rsidRPr="00833DC9">
        <w:rPr>
          <w:rFonts w:ascii="Book Antiqua" w:hAnsi="Book Antiqua" w:cs="Arial"/>
          <w:sz w:val="24"/>
          <w:szCs w:val="24"/>
        </w:rPr>
        <w:t>C</w:t>
      </w:r>
      <w:r w:rsidRPr="00833DC9">
        <w:rPr>
          <w:rFonts w:ascii="Book Antiqua" w:hAnsi="Book Antiqua" w:cs="Arial"/>
          <w:sz w:val="24"/>
          <w:szCs w:val="24"/>
        </w:rPr>
        <w:t xml:space="preserve">losure of </w:t>
      </w:r>
      <w:r w:rsidR="008953CF" w:rsidRPr="00833DC9">
        <w:rPr>
          <w:rFonts w:ascii="Book Antiqua" w:hAnsi="Book Antiqua" w:cs="Arial"/>
          <w:sz w:val="24"/>
          <w:szCs w:val="24"/>
        </w:rPr>
        <w:t xml:space="preserve">the </w:t>
      </w:r>
      <w:r w:rsidRPr="00833DC9">
        <w:rPr>
          <w:rFonts w:ascii="Book Antiqua" w:hAnsi="Book Antiqua" w:cs="Arial"/>
          <w:sz w:val="24"/>
          <w:szCs w:val="24"/>
        </w:rPr>
        <w:t>aortic valve</w:t>
      </w:r>
      <w:r w:rsidR="008953CF" w:rsidRPr="00833DC9">
        <w:rPr>
          <w:rFonts w:ascii="Book Antiqua" w:hAnsi="Book Antiqua" w:cs="Arial"/>
          <w:sz w:val="24"/>
          <w:szCs w:val="24"/>
        </w:rPr>
        <w:t xml:space="preserve"> ends this</w:t>
      </w:r>
      <w:r w:rsidRPr="00833DC9">
        <w:rPr>
          <w:rFonts w:ascii="Book Antiqua" w:hAnsi="Book Antiqua" w:cs="Arial"/>
          <w:sz w:val="24"/>
          <w:szCs w:val="24"/>
        </w:rPr>
        <w:t xml:space="preserve"> escalation of systolic pressure. Importantly, this pressure amplification continues along the length of </w:t>
      </w:r>
      <w:r w:rsidR="008953CF" w:rsidRPr="00833DC9">
        <w:rPr>
          <w:rFonts w:ascii="Book Antiqua" w:hAnsi="Book Antiqua" w:cs="Arial"/>
          <w:sz w:val="24"/>
          <w:szCs w:val="24"/>
        </w:rPr>
        <w:t xml:space="preserve">the </w:t>
      </w:r>
      <w:r w:rsidRPr="00833DC9">
        <w:rPr>
          <w:rFonts w:ascii="Book Antiqua" w:hAnsi="Book Antiqua" w:cs="Arial"/>
          <w:sz w:val="24"/>
          <w:szCs w:val="24"/>
        </w:rPr>
        <w:t xml:space="preserve">aorta as </w:t>
      </w:r>
      <w:r w:rsidR="008953CF" w:rsidRPr="00833DC9">
        <w:rPr>
          <w:rFonts w:ascii="Book Antiqua" w:hAnsi="Book Antiqua" w:cs="Arial"/>
          <w:sz w:val="24"/>
          <w:szCs w:val="24"/>
        </w:rPr>
        <w:t xml:space="preserve">the </w:t>
      </w:r>
      <w:r w:rsidRPr="00833DC9">
        <w:rPr>
          <w:rFonts w:ascii="Book Antiqua" w:hAnsi="Book Antiqua" w:cs="Arial"/>
          <w:sz w:val="24"/>
          <w:szCs w:val="24"/>
        </w:rPr>
        <w:t xml:space="preserve">pulse wave travels. Thus, in young people, </w:t>
      </w:r>
      <w:r w:rsidR="008953CF" w:rsidRPr="00833DC9">
        <w:rPr>
          <w:rFonts w:ascii="Book Antiqua" w:hAnsi="Book Antiqua" w:cs="Arial"/>
          <w:sz w:val="24"/>
          <w:szCs w:val="24"/>
        </w:rPr>
        <w:t xml:space="preserve">the </w:t>
      </w:r>
      <w:r w:rsidRPr="00833DC9">
        <w:rPr>
          <w:rFonts w:ascii="Book Antiqua" w:hAnsi="Book Antiqua" w:cs="Arial"/>
          <w:sz w:val="24"/>
          <w:szCs w:val="24"/>
        </w:rPr>
        <w:t>central systolic blood pressure remains low</w:t>
      </w:r>
      <w:r w:rsidR="008953CF" w:rsidRPr="00833DC9">
        <w:rPr>
          <w:rFonts w:ascii="Book Antiqua" w:hAnsi="Book Antiqua" w:cs="Arial"/>
          <w:sz w:val="24"/>
          <w:szCs w:val="24"/>
        </w:rPr>
        <w:t>,</w:t>
      </w:r>
      <w:r w:rsidRPr="00833DC9">
        <w:rPr>
          <w:rFonts w:ascii="Book Antiqua" w:hAnsi="Book Antiqua" w:cs="Arial"/>
          <w:sz w:val="24"/>
          <w:szCs w:val="24"/>
        </w:rPr>
        <w:t xml:space="preserve"> compared </w:t>
      </w:r>
      <w:r w:rsidR="008953CF" w:rsidRPr="00833DC9">
        <w:rPr>
          <w:rFonts w:ascii="Book Antiqua" w:hAnsi="Book Antiqua" w:cs="Arial"/>
          <w:sz w:val="24"/>
          <w:szCs w:val="24"/>
        </w:rPr>
        <w:t xml:space="preserve">with the </w:t>
      </w:r>
      <w:r w:rsidRPr="00833DC9">
        <w:rPr>
          <w:rFonts w:ascii="Book Antiqua" w:hAnsi="Book Antiqua" w:cs="Arial"/>
          <w:sz w:val="24"/>
          <w:szCs w:val="24"/>
        </w:rPr>
        <w:t>brachial sy</w:t>
      </w:r>
      <w:r w:rsidR="007F0ACD" w:rsidRPr="00833DC9">
        <w:rPr>
          <w:rFonts w:ascii="Book Antiqua" w:hAnsi="Book Antiqua" w:cs="Arial"/>
          <w:sz w:val="24"/>
          <w:szCs w:val="24"/>
        </w:rPr>
        <w:t xml:space="preserve">stolic blood </w:t>
      </w:r>
      <w:proofErr w:type="gramStart"/>
      <w:r w:rsidR="007F0ACD" w:rsidRPr="00833DC9">
        <w:rPr>
          <w:rFonts w:ascii="Book Antiqua" w:hAnsi="Book Antiqua" w:cs="Arial"/>
          <w:sz w:val="24"/>
          <w:szCs w:val="24"/>
        </w:rPr>
        <w:t>pressure</w:t>
      </w:r>
      <w:r w:rsidR="008953CF" w:rsidRPr="00833DC9">
        <w:rPr>
          <w:rFonts w:ascii="Book Antiqua" w:hAnsi="Book Antiqua" w:cs="Arial"/>
          <w:sz w:val="24"/>
          <w:szCs w:val="24"/>
          <w:vertAlign w:val="superscript"/>
        </w:rPr>
        <w:t>[</w:t>
      </w:r>
      <w:proofErr w:type="gramEnd"/>
      <w:r w:rsidR="008953CF" w:rsidRPr="00833DC9">
        <w:rPr>
          <w:rFonts w:ascii="Book Antiqua" w:hAnsi="Book Antiqua" w:cs="Arial"/>
          <w:sz w:val="24"/>
          <w:szCs w:val="24"/>
          <w:vertAlign w:val="superscript"/>
        </w:rPr>
        <w:t>7]</w:t>
      </w:r>
      <w:r w:rsidRPr="00833DC9">
        <w:rPr>
          <w:rFonts w:ascii="Book Antiqua" w:hAnsi="Book Antiqua" w:cs="Arial"/>
          <w:sz w:val="24"/>
          <w:szCs w:val="24"/>
        </w:rPr>
        <w:t xml:space="preserve">. </w:t>
      </w:r>
    </w:p>
    <w:p w14:paraId="7A6BB1EC" w14:textId="77CB55EC" w:rsidR="0059719E" w:rsidRPr="00833DC9" w:rsidRDefault="0059719E"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Indeed, isolated systolic hypertension is </w:t>
      </w:r>
      <w:r w:rsidR="00420AD1" w:rsidRPr="00833DC9">
        <w:rPr>
          <w:rFonts w:ascii="Book Antiqua" w:hAnsi="Book Antiqua" w:cs="Arial"/>
          <w:sz w:val="24"/>
          <w:szCs w:val="24"/>
        </w:rPr>
        <w:t xml:space="preserve">a </w:t>
      </w:r>
      <w:r w:rsidRPr="00833DC9">
        <w:rPr>
          <w:rFonts w:ascii="Book Antiqua" w:hAnsi="Book Antiqua" w:cs="Arial"/>
          <w:sz w:val="24"/>
          <w:szCs w:val="24"/>
        </w:rPr>
        <w:t xml:space="preserve">cardiovascular </w:t>
      </w:r>
      <w:r w:rsidR="00987F28" w:rsidRPr="00833DC9">
        <w:rPr>
          <w:rFonts w:ascii="Book Antiqua" w:hAnsi="Book Antiqua" w:cs="Arial" w:hint="eastAsia"/>
          <w:sz w:val="24"/>
          <w:szCs w:val="24"/>
        </w:rPr>
        <w:t xml:space="preserve">(CV) </w:t>
      </w:r>
      <w:r w:rsidRPr="00833DC9">
        <w:rPr>
          <w:rFonts w:ascii="Book Antiqua" w:hAnsi="Book Antiqua" w:cs="Arial"/>
          <w:sz w:val="24"/>
          <w:szCs w:val="24"/>
        </w:rPr>
        <w:t>risk in elderly patients</w:t>
      </w:r>
      <w:r w:rsidR="007A6811" w:rsidRPr="00833DC9">
        <w:rPr>
          <w:rFonts w:ascii="Book Antiqua" w:hAnsi="Book Antiqua" w:cs="Arial"/>
          <w:sz w:val="24"/>
          <w:szCs w:val="24"/>
        </w:rPr>
        <w:t xml:space="preserve">, not in young </w:t>
      </w:r>
      <w:proofErr w:type="gramStart"/>
      <w:r w:rsidR="007A6811" w:rsidRPr="00833DC9">
        <w:rPr>
          <w:rFonts w:ascii="Book Antiqua" w:hAnsi="Book Antiqua" w:cs="Arial" w:hint="eastAsia"/>
          <w:sz w:val="24"/>
          <w:szCs w:val="24"/>
        </w:rPr>
        <w:t>subjects</w:t>
      </w:r>
      <w:r w:rsidR="007A6811" w:rsidRPr="00833DC9">
        <w:rPr>
          <w:rFonts w:ascii="Book Antiqua" w:hAnsi="Book Antiqua" w:cs="Arial"/>
          <w:sz w:val="24"/>
          <w:szCs w:val="24"/>
          <w:vertAlign w:val="superscript"/>
        </w:rPr>
        <w:t>[</w:t>
      </w:r>
      <w:proofErr w:type="gramEnd"/>
      <w:r w:rsidR="007A6811" w:rsidRPr="00833DC9">
        <w:rPr>
          <w:rFonts w:ascii="Book Antiqua" w:hAnsi="Book Antiqua" w:cs="Arial"/>
          <w:sz w:val="24"/>
          <w:szCs w:val="24"/>
          <w:vertAlign w:val="superscript"/>
        </w:rPr>
        <w:t>7]</w:t>
      </w:r>
      <w:r w:rsidRPr="00833DC9">
        <w:rPr>
          <w:rFonts w:ascii="Book Antiqua" w:hAnsi="Book Antiqua" w:cs="Arial"/>
          <w:sz w:val="24"/>
          <w:szCs w:val="24"/>
        </w:rPr>
        <w:t xml:space="preserve">. </w:t>
      </w:r>
      <w:r w:rsidR="00420AD1" w:rsidRPr="00833DC9">
        <w:rPr>
          <w:rFonts w:ascii="Book Antiqua" w:hAnsi="Book Antiqua" w:cs="Arial"/>
          <w:sz w:val="24"/>
          <w:szCs w:val="24"/>
        </w:rPr>
        <w:t>The</w:t>
      </w:r>
      <w:r w:rsidRPr="00833DC9">
        <w:rPr>
          <w:rFonts w:ascii="Book Antiqua" w:hAnsi="Book Antiqua" w:cs="Arial"/>
          <w:sz w:val="24"/>
          <w:szCs w:val="24"/>
        </w:rPr>
        <w:t xml:space="preserve"> above </w:t>
      </w:r>
      <w:r w:rsidR="00420AD1" w:rsidRPr="00833DC9">
        <w:rPr>
          <w:rFonts w:ascii="Book Antiqua" w:hAnsi="Book Antiqua" w:cs="Arial"/>
          <w:sz w:val="24"/>
          <w:szCs w:val="24"/>
        </w:rPr>
        <w:t xml:space="preserve">description may explain why </w:t>
      </w:r>
      <w:r w:rsidRPr="00833DC9">
        <w:rPr>
          <w:rFonts w:ascii="Book Antiqua" w:hAnsi="Book Antiqua" w:cs="Arial"/>
          <w:sz w:val="24"/>
          <w:szCs w:val="24"/>
        </w:rPr>
        <w:t xml:space="preserve">pressure amplification is a major </w:t>
      </w:r>
      <w:r w:rsidR="00420AD1" w:rsidRPr="00833DC9">
        <w:rPr>
          <w:rFonts w:ascii="Book Antiqua" w:hAnsi="Book Antiqua" w:cs="Arial"/>
          <w:sz w:val="24"/>
          <w:szCs w:val="24"/>
        </w:rPr>
        <w:t xml:space="preserve">cause of </w:t>
      </w:r>
      <w:r w:rsidRPr="00833DC9">
        <w:rPr>
          <w:rFonts w:ascii="Book Antiqua" w:hAnsi="Book Antiqua" w:cs="Arial"/>
          <w:sz w:val="24"/>
          <w:szCs w:val="24"/>
        </w:rPr>
        <w:t>isolated systolic hypertension in young</w:t>
      </w:r>
      <w:r w:rsidR="00420AD1" w:rsidRPr="00833DC9">
        <w:rPr>
          <w:rFonts w:ascii="Book Antiqua" w:hAnsi="Book Antiqua" w:cs="Arial"/>
          <w:sz w:val="24"/>
          <w:szCs w:val="24"/>
        </w:rPr>
        <w:t xml:space="preserve"> individuals</w:t>
      </w:r>
      <w:r w:rsidRPr="00833DC9">
        <w:rPr>
          <w:rFonts w:ascii="Book Antiqua" w:hAnsi="Book Antiqua" w:cs="Arial"/>
          <w:sz w:val="24"/>
          <w:szCs w:val="24"/>
        </w:rPr>
        <w:t xml:space="preserve">, </w:t>
      </w:r>
      <w:r w:rsidR="00420AD1" w:rsidRPr="00833DC9">
        <w:rPr>
          <w:rFonts w:ascii="Book Antiqua" w:hAnsi="Book Antiqua" w:cs="Arial"/>
          <w:sz w:val="24"/>
          <w:szCs w:val="24"/>
        </w:rPr>
        <w:t xml:space="preserve">whereas </w:t>
      </w:r>
      <w:r w:rsidRPr="00833DC9">
        <w:rPr>
          <w:rFonts w:ascii="Book Antiqua" w:hAnsi="Book Antiqua" w:cs="Arial"/>
          <w:sz w:val="24"/>
          <w:szCs w:val="24"/>
        </w:rPr>
        <w:t xml:space="preserve">wave reflection causes central systolic blood pressure elevation in the elderly. </w:t>
      </w:r>
      <w:r w:rsidR="00EF1724" w:rsidRPr="00833DC9">
        <w:rPr>
          <w:rFonts w:ascii="Book Antiqua" w:hAnsi="Book Antiqua" w:cs="Arial" w:hint="eastAsia"/>
          <w:sz w:val="24"/>
          <w:szCs w:val="24"/>
        </w:rPr>
        <w:t xml:space="preserve">The </w:t>
      </w:r>
      <w:r w:rsidR="00EF1724" w:rsidRPr="00833DC9">
        <w:rPr>
          <w:rFonts w:ascii="Book Antiqua" w:hAnsi="Book Antiqua" w:cs="Arial"/>
          <w:sz w:val="24"/>
          <w:szCs w:val="24"/>
        </w:rPr>
        <w:t xml:space="preserve">Framingham Study focused attention toward pulse pressure as the best measure of cardiovascular risk, at least in older </w:t>
      </w:r>
      <w:proofErr w:type="gramStart"/>
      <w:r w:rsidR="00EF1724" w:rsidRPr="00833DC9">
        <w:rPr>
          <w:rFonts w:ascii="Book Antiqua" w:hAnsi="Book Antiqua" w:cs="Arial"/>
          <w:sz w:val="24"/>
          <w:szCs w:val="24"/>
        </w:rPr>
        <w:t>subjects</w:t>
      </w:r>
      <w:r w:rsidR="00D66A6F" w:rsidRPr="00833DC9">
        <w:rPr>
          <w:rFonts w:ascii="Book Antiqua" w:hAnsi="Book Antiqua" w:cs="Arial"/>
          <w:sz w:val="24"/>
          <w:szCs w:val="24"/>
          <w:vertAlign w:val="superscript"/>
        </w:rPr>
        <w:t>[</w:t>
      </w:r>
      <w:proofErr w:type="gramEnd"/>
      <w:r w:rsidR="00D66A6F" w:rsidRPr="00833DC9">
        <w:rPr>
          <w:rFonts w:ascii="Book Antiqua" w:hAnsi="Book Antiqua" w:cs="Arial"/>
          <w:sz w:val="24"/>
          <w:szCs w:val="24"/>
          <w:vertAlign w:val="superscript"/>
        </w:rPr>
        <w:t>7]</w:t>
      </w:r>
      <w:r w:rsidR="00EF1724" w:rsidRPr="00833DC9">
        <w:rPr>
          <w:rFonts w:ascii="Book Antiqua" w:hAnsi="Book Antiqua" w:cs="Arial"/>
          <w:sz w:val="24"/>
          <w:szCs w:val="24"/>
        </w:rPr>
        <w:t xml:space="preserve">. Since pulse pressure is a surrogate measure of arterial stiffness, such data indicate that arterial stiffness is a key determinant of cardiovascular risk in older subjects. </w:t>
      </w:r>
      <w:r w:rsidR="00EF1724" w:rsidRPr="00833DC9">
        <w:rPr>
          <w:rFonts w:ascii="Book Antiqua" w:hAnsi="Book Antiqua" w:cs="Arial" w:hint="eastAsia"/>
          <w:sz w:val="24"/>
          <w:szCs w:val="24"/>
        </w:rPr>
        <w:t>A</w:t>
      </w:r>
      <w:r w:rsidR="00EF1724" w:rsidRPr="00833DC9">
        <w:rPr>
          <w:rFonts w:ascii="Book Antiqua" w:hAnsi="Book Antiqua" w:cs="Arial"/>
          <w:sz w:val="24"/>
          <w:szCs w:val="24"/>
        </w:rPr>
        <w:t xml:space="preserve">lthough there is a debate, </w:t>
      </w:r>
      <w:r w:rsidR="00EF1724" w:rsidRPr="00833DC9">
        <w:rPr>
          <w:rFonts w:ascii="Book Antiqua" w:hAnsi="Book Antiqua" w:cs="Arial" w:hint="eastAsia"/>
          <w:sz w:val="24"/>
          <w:szCs w:val="24"/>
        </w:rPr>
        <w:t xml:space="preserve">the </w:t>
      </w:r>
      <w:r w:rsidR="00EF1724" w:rsidRPr="00833DC9">
        <w:rPr>
          <w:rFonts w:ascii="Book Antiqua" w:hAnsi="Book Antiqua" w:cs="Arial"/>
          <w:sz w:val="24"/>
          <w:szCs w:val="24"/>
        </w:rPr>
        <w:t xml:space="preserve">data from Framingham </w:t>
      </w:r>
      <w:r w:rsidR="00D66A6F" w:rsidRPr="00833DC9">
        <w:rPr>
          <w:rFonts w:ascii="Book Antiqua" w:hAnsi="Book Antiqua" w:cs="Arial" w:hint="eastAsia"/>
          <w:sz w:val="24"/>
          <w:szCs w:val="24"/>
        </w:rPr>
        <w:t xml:space="preserve">study </w:t>
      </w:r>
      <w:r w:rsidR="00EF1724" w:rsidRPr="00833DC9">
        <w:rPr>
          <w:rFonts w:ascii="Book Antiqua" w:hAnsi="Book Antiqua" w:cs="Arial"/>
          <w:sz w:val="24"/>
          <w:szCs w:val="24"/>
        </w:rPr>
        <w:t>suggest that diastolic pressure remains the best predictor of coronary heart disease risk in younger subjects.</w:t>
      </w:r>
      <w:r w:rsidR="00EF1724" w:rsidRPr="00833DC9">
        <w:rPr>
          <w:rFonts w:ascii="Book Antiqua" w:hAnsi="Book Antiqua" w:cs="Arial" w:hint="eastAsia"/>
          <w:sz w:val="24"/>
          <w:szCs w:val="24"/>
        </w:rPr>
        <w:t xml:space="preserve"> </w:t>
      </w:r>
      <w:r w:rsidR="00420AD1" w:rsidRPr="00833DC9">
        <w:rPr>
          <w:rFonts w:ascii="Book Antiqua" w:hAnsi="Book Antiqua" w:cs="Arial"/>
          <w:sz w:val="24"/>
          <w:szCs w:val="24"/>
        </w:rPr>
        <w:t xml:space="preserve">As </w:t>
      </w:r>
      <w:r w:rsidR="00D66A6F" w:rsidRPr="00833DC9">
        <w:rPr>
          <w:rFonts w:ascii="Book Antiqua" w:hAnsi="Book Antiqua" w:cs="Arial"/>
          <w:sz w:val="24"/>
          <w:szCs w:val="24"/>
        </w:rPr>
        <w:t>chronic kidney disease (</w:t>
      </w:r>
      <w:r w:rsidR="005E6206" w:rsidRPr="00833DC9">
        <w:rPr>
          <w:rFonts w:ascii="Book Antiqua" w:hAnsi="Book Antiqua" w:cs="Arial"/>
          <w:sz w:val="24"/>
          <w:szCs w:val="24"/>
        </w:rPr>
        <w:t>CKD</w:t>
      </w:r>
      <w:r w:rsidR="00D66A6F" w:rsidRPr="00833DC9">
        <w:rPr>
          <w:rFonts w:ascii="Book Antiqua" w:hAnsi="Book Antiqua" w:cs="Arial"/>
          <w:sz w:val="24"/>
          <w:szCs w:val="24"/>
        </w:rPr>
        <w:t>)</w:t>
      </w:r>
      <w:r w:rsidR="005E6206" w:rsidRPr="00833DC9">
        <w:rPr>
          <w:rFonts w:ascii="Book Antiqua" w:hAnsi="Book Antiqua" w:cs="Arial"/>
          <w:sz w:val="24"/>
          <w:szCs w:val="24"/>
        </w:rPr>
        <w:t xml:space="preserve"> is rather common in elderly population</w:t>
      </w:r>
      <w:r w:rsidR="00420AD1" w:rsidRPr="00833DC9">
        <w:rPr>
          <w:rFonts w:ascii="Book Antiqua" w:hAnsi="Book Antiqua" w:cs="Arial"/>
          <w:sz w:val="24"/>
          <w:szCs w:val="24"/>
        </w:rPr>
        <w:t>s</w:t>
      </w:r>
      <w:r w:rsidR="00DB353D" w:rsidRPr="00833DC9">
        <w:rPr>
          <w:rFonts w:ascii="Book Antiqua" w:hAnsi="Book Antiqua" w:cs="Arial" w:hint="eastAsia"/>
          <w:sz w:val="24"/>
          <w:szCs w:val="24"/>
        </w:rPr>
        <w:t xml:space="preserve"> whose artery is stiff due to </w:t>
      </w:r>
      <w:r w:rsidR="00872CA6" w:rsidRPr="00833DC9">
        <w:rPr>
          <w:rFonts w:ascii="Book Antiqua" w:hAnsi="Book Antiqua" w:cs="Arial" w:hint="eastAsia"/>
          <w:sz w:val="24"/>
          <w:szCs w:val="24"/>
        </w:rPr>
        <w:t xml:space="preserve">the </w:t>
      </w:r>
      <w:proofErr w:type="gramStart"/>
      <w:r w:rsidR="00DB353D" w:rsidRPr="00833DC9">
        <w:rPr>
          <w:rFonts w:ascii="Book Antiqua" w:hAnsi="Book Antiqua" w:cs="Arial" w:hint="eastAsia"/>
          <w:sz w:val="24"/>
          <w:szCs w:val="24"/>
        </w:rPr>
        <w:t>remodeling</w:t>
      </w:r>
      <w:r w:rsidR="00DB353D" w:rsidRPr="00833DC9">
        <w:rPr>
          <w:rFonts w:ascii="Book Antiqua" w:hAnsi="Book Antiqua" w:cs="Arial"/>
          <w:sz w:val="24"/>
          <w:szCs w:val="24"/>
          <w:vertAlign w:val="superscript"/>
        </w:rPr>
        <w:t>[</w:t>
      </w:r>
      <w:proofErr w:type="gramEnd"/>
      <w:r w:rsidR="00DB353D" w:rsidRPr="00833DC9">
        <w:rPr>
          <w:rFonts w:ascii="Book Antiqua" w:hAnsi="Book Antiqua" w:cs="Arial" w:hint="eastAsia"/>
          <w:sz w:val="24"/>
          <w:szCs w:val="24"/>
          <w:vertAlign w:val="superscript"/>
        </w:rPr>
        <w:t>2,</w:t>
      </w:r>
      <w:r w:rsidR="00DB353D" w:rsidRPr="00833DC9">
        <w:rPr>
          <w:rFonts w:ascii="Book Antiqua" w:hAnsi="Book Antiqua" w:cs="Arial"/>
          <w:sz w:val="24"/>
          <w:szCs w:val="24"/>
          <w:vertAlign w:val="superscript"/>
        </w:rPr>
        <w:t>5,6]</w:t>
      </w:r>
      <w:r w:rsidR="005E6206" w:rsidRPr="00833DC9">
        <w:rPr>
          <w:rFonts w:ascii="Book Antiqua" w:hAnsi="Book Antiqua" w:cs="Arial"/>
          <w:sz w:val="24"/>
          <w:szCs w:val="24"/>
        </w:rPr>
        <w:t>, wave reflection</w:t>
      </w:r>
      <w:r w:rsidR="00420AD1" w:rsidRPr="00833DC9">
        <w:rPr>
          <w:rFonts w:ascii="Book Antiqua" w:hAnsi="Book Antiqua" w:cs="Arial"/>
          <w:sz w:val="24"/>
          <w:szCs w:val="24"/>
        </w:rPr>
        <w:t>,</w:t>
      </w:r>
      <w:r w:rsidR="005E6206" w:rsidRPr="00833DC9">
        <w:rPr>
          <w:rFonts w:ascii="Book Antiqua" w:hAnsi="Book Antiqua" w:cs="Arial"/>
          <w:sz w:val="24"/>
          <w:szCs w:val="24"/>
        </w:rPr>
        <w:t xml:space="preserve"> rather than pressure amplification</w:t>
      </w:r>
      <w:r w:rsidR="00420AD1" w:rsidRPr="00833DC9">
        <w:rPr>
          <w:rFonts w:ascii="Book Antiqua" w:hAnsi="Book Antiqua" w:cs="Arial"/>
          <w:sz w:val="24"/>
          <w:szCs w:val="24"/>
        </w:rPr>
        <w:t>,</w:t>
      </w:r>
      <w:r w:rsidR="005E6206" w:rsidRPr="00833DC9">
        <w:rPr>
          <w:rFonts w:ascii="Book Antiqua" w:hAnsi="Book Antiqua" w:cs="Arial"/>
          <w:sz w:val="24"/>
          <w:szCs w:val="24"/>
        </w:rPr>
        <w:t xml:space="preserve"> determines </w:t>
      </w:r>
      <w:r w:rsidR="00420AD1" w:rsidRPr="00833DC9">
        <w:rPr>
          <w:rFonts w:ascii="Book Antiqua" w:hAnsi="Book Antiqua" w:cs="Arial"/>
          <w:sz w:val="24"/>
          <w:szCs w:val="24"/>
        </w:rPr>
        <w:t xml:space="preserve">the </w:t>
      </w:r>
      <w:r w:rsidR="005E6206" w:rsidRPr="00833DC9">
        <w:rPr>
          <w:rFonts w:ascii="Book Antiqua" w:hAnsi="Book Antiqua" w:cs="Arial"/>
          <w:sz w:val="24"/>
          <w:szCs w:val="24"/>
        </w:rPr>
        <w:t xml:space="preserve">central blood pressure in this patient population. </w:t>
      </w:r>
    </w:p>
    <w:p w14:paraId="6BC664C9" w14:textId="77777777" w:rsidR="00301CB5" w:rsidRPr="00833DC9" w:rsidRDefault="00301CB5" w:rsidP="00833DC9">
      <w:pPr>
        <w:spacing w:line="360" w:lineRule="auto"/>
        <w:rPr>
          <w:rFonts w:ascii="Book Antiqua" w:hAnsi="Book Antiqua" w:cs="Arial"/>
          <w:sz w:val="24"/>
          <w:szCs w:val="24"/>
        </w:rPr>
      </w:pPr>
    </w:p>
    <w:p w14:paraId="588F2DB9" w14:textId="5A17F007" w:rsidR="0059719E" w:rsidRPr="00833DC9" w:rsidRDefault="00520962" w:rsidP="00833DC9">
      <w:pPr>
        <w:spacing w:line="360" w:lineRule="auto"/>
        <w:rPr>
          <w:rFonts w:ascii="Book Antiqua" w:hAnsi="Book Antiqua" w:cs="Arial"/>
          <w:b/>
          <w:sz w:val="24"/>
          <w:szCs w:val="24"/>
        </w:rPr>
      </w:pPr>
      <w:r w:rsidRPr="00833DC9">
        <w:rPr>
          <w:rFonts w:ascii="Book Antiqua" w:hAnsi="Book Antiqua" w:cs="Arial"/>
          <w:b/>
          <w:sz w:val="24"/>
          <w:szCs w:val="24"/>
        </w:rPr>
        <w:t>CENTRAL BLOOD PRESSURE MEASUREMENT METHODS</w:t>
      </w:r>
    </w:p>
    <w:p w14:paraId="07DA035A" w14:textId="63602AB0" w:rsidR="0059719E" w:rsidRPr="00833DC9" w:rsidRDefault="00420AD1" w:rsidP="00833DC9">
      <w:pPr>
        <w:spacing w:line="360" w:lineRule="auto"/>
        <w:ind w:firstLine="840"/>
        <w:rPr>
          <w:rFonts w:ascii="Book Antiqua" w:hAnsi="Book Antiqua" w:cs="Arial"/>
          <w:sz w:val="24"/>
          <w:szCs w:val="24"/>
        </w:rPr>
      </w:pPr>
      <w:r w:rsidRPr="00833DC9">
        <w:rPr>
          <w:rFonts w:ascii="Book Antiqua" w:hAnsi="Book Antiqua" w:cs="Arial"/>
          <w:sz w:val="24"/>
          <w:szCs w:val="24"/>
        </w:rPr>
        <w:lastRenderedPageBreak/>
        <w:t>The c</w:t>
      </w:r>
      <w:r w:rsidR="0059719E" w:rsidRPr="00833DC9">
        <w:rPr>
          <w:rFonts w:ascii="Book Antiqua" w:hAnsi="Book Antiqua" w:cs="Arial"/>
          <w:sz w:val="24"/>
          <w:szCs w:val="24"/>
        </w:rPr>
        <w:t xml:space="preserve">entral systolic blood pressure </w:t>
      </w:r>
      <w:r w:rsidRPr="00833DC9">
        <w:rPr>
          <w:rFonts w:ascii="Book Antiqua" w:hAnsi="Book Antiqua" w:cs="Arial"/>
          <w:sz w:val="24"/>
          <w:szCs w:val="24"/>
        </w:rPr>
        <w:t xml:space="preserve">places a </w:t>
      </w:r>
      <w:r w:rsidR="0059719E" w:rsidRPr="00833DC9">
        <w:rPr>
          <w:rFonts w:ascii="Book Antiqua" w:hAnsi="Book Antiqua" w:cs="Arial"/>
          <w:sz w:val="24"/>
          <w:szCs w:val="24"/>
        </w:rPr>
        <w:t xml:space="preserve">direct burden on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left ventricle and </w:t>
      </w:r>
      <w:r w:rsidRPr="00833DC9">
        <w:rPr>
          <w:rFonts w:ascii="Book Antiqua" w:hAnsi="Book Antiqua" w:cs="Arial"/>
          <w:sz w:val="24"/>
          <w:szCs w:val="24"/>
        </w:rPr>
        <w:t xml:space="preserve">is a </w:t>
      </w:r>
      <w:r w:rsidR="0059719E" w:rsidRPr="00833DC9">
        <w:rPr>
          <w:rFonts w:ascii="Book Antiqua" w:hAnsi="Book Antiqua" w:cs="Arial"/>
          <w:sz w:val="24"/>
          <w:szCs w:val="24"/>
        </w:rPr>
        <w:t xml:space="preserve">better predictor </w:t>
      </w:r>
      <w:r w:rsidRPr="00833DC9">
        <w:rPr>
          <w:rFonts w:ascii="Book Antiqua" w:hAnsi="Book Antiqua" w:cs="Arial"/>
          <w:sz w:val="24"/>
          <w:szCs w:val="24"/>
        </w:rPr>
        <w:t xml:space="preserve">of </w:t>
      </w:r>
      <w:r w:rsidR="0059719E" w:rsidRPr="00833DC9">
        <w:rPr>
          <w:rFonts w:ascii="Book Antiqua" w:hAnsi="Book Antiqua" w:cs="Arial"/>
          <w:sz w:val="24"/>
          <w:szCs w:val="24"/>
        </w:rPr>
        <w:t>cardiovascular prognosis t</w:t>
      </w:r>
      <w:r w:rsidR="007136F5" w:rsidRPr="00833DC9">
        <w:rPr>
          <w:rFonts w:ascii="Book Antiqua" w:hAnsi="Book Antiqua" w:cs="Arial"/>
          <w:sz w:val="24"/>
          <w:szCs w:val="24"/>
        </w:rPr>
        <w:t xml:space="preserve">han </w:t>
      </w:r>
      <w:r w:rsidRPr="00833DC9">
        <w:rPr>
          <w:rFonts w:ascii="Book Antiqua" w:hAnsi="Book Antiqua" w:cs="Arial"/>
          <w:sz w:val="24"/>
          <w:szCs w:val="24"/>
        </w:rPr>
        <w:t xml:space="preserve">the </w:t>
      </w:r>
      <w:r w:rsidR="007136F5" w:rsidRPr="00833DC9">
        <w:rPr>
          <w:rFonts w:ascii="Book Antiqua" w:hAnsi="Book Antiqua" w:cs="Arial"/>
          <w:sz w:val="24"/>
          <w:szCs w:val="24"/>
        </w:rPr>
        <w:t>brachial blood pressure</w:t>
      </w:r>
      <w:r w:rsidR="0059719E" w:rsidRPr="00833DC9">
        <w:rPr>
          <w:rFonts w:ascii="Book Antiqua" w:hAnsi="Book Antiqua" w:cs="Arial"/>
          <w:sz w:val="24"/>
          <w:szCs w:val="24"/>
        </w:rPr>
        <w:t xml:space="preserve">. </w:t>
      </w:r>
      <w:r w:rsidR="00182D7D" w:rsidRPr="00833DC9">
        <w:rPr>
          <w:rFonts w:ascii="Book Antiqua" w:hAnsi="Book Antiqua" w:cs="Arial"/>
          <w:sz w:val="24"/>
          <w:szCs w:val="24"/>
        </w:rPr>
        <w:t>C</w:t>
      </w:r>
      <w:r w:rsidR="00182D7D" w:rsidRPr="00833DC9">
        <w:rPr>
          <w:rFonts w:ascii="Book Antiqua" w:hAnsi="Book Antiqua" w:cs="Arial" w:hint="eastAsia"/>
          <w:sz w:val="24"/>
          <w:szCs w:val="24"/>
        </w:rPr>
        <w:t>entral blood pressure correlates better with real blood pressure for heart and great vessels than brachial blood pressure.</w:t>
      </w:r>
      <w:r w:rsidR="00182D7D" w:rsidRPr="00833DC9">
        <w:rPr>
          <w:rFonts w:ascii="Book Antiqua" w:hAnsi="Book Antiqua" w:cs="Arial" w:hint="eastAsia"/>
          <w:sz w:val="24"/>
          <w:szCs w:val="24"/>
        </w:rPr>
        <w:t xml:space="preserve">　</w:t>
      </w:r>
      <w:r w:rsidRPr="00833DC9">
        <w:rPr>
          <w:rFonts w:ascii="Book Antiqua" w:hAnsi="Book Antiqua" w:cs="Arial"/>
          <w:sz w:val="24"/>
          <w:szCs w:val="24"/>
        </w:rPr>
        <w:t xml:space="preserve">A lower </w:t>
      </w:r>
      <w:r w:rsidR="0059719E" w:rsidRPr="00833DC9">
        <w:rPr>
          <w:rFonts w:ascii="Book Antiqua" w:hAnsi="Book Antiqua" w:cs="Arial"/>
          <w:sz w:val="24"/>
          <w:szCs w:val="24"/>
        </w:rPr>
        <w:t xml:space="preserve">central blood pressure </w:t>
      </w:r>
      <w:r w:rsidRPr="00833DC9">
        <w:rPr>
          <w:rFonts w:ascii="Book Antiqua" w:hAnsi="Book Antiqua" w:cs="Arial"/>
          <w:sz w:val="24"/>
          <w:szCs w:val="24"/>
        </w:rPr>
        <w:t xml:space="preserve">is associated with a </w:t>
      </w:r>
      <w:r w:rsidR="0059719E" w:rsidRPr="00833DC9">
        <w:rPr>
          <w:rFonts w:ascii="Book Antiqua" w:hAnsi="Book Antiqua" w:cs="Arial"/>
          <w:sz w:val="24"/>
          <w:szCs w:val="24"/>
        </w:rPr>
        <w:t>better CV outcome</w:t>
      </w:r>
      <w:r w:rsidRPr="00833DC9">
        <w:rPr>
          <w:rFonts w:ascii="Book Antiqua" w:hAnsi="Book Antiqua" w:cs="Arial"/>
          <w:sz w:val="24"/>
          <w:szCs w:val="24"/>
        </w:rPr>
        <w:t>,</w:t>
      </w:r>
      <w:r w:rsidR="0059719E" w:rsidRPr="00833DC9">
        <w:rPr>
          <w:rFonts w:ascii="Book Antiqua" w:hAnsi="Book Antiqua" w:cs="Arial"/>
          <w:sz w:val="24"/>
          <w:szCs w:val="24"/>
        </w:rPr>
        <w:t xml:space="preserve"> </w:t>
      </w:r>
      <w:r w:rsidRPr="00833DC9">
        <w:rPr>
          <w:rFonts w:ascii="Book Antiqua" w:hAnsi="Book Antiqua" w:cs="Arial"/>
          <w:sz w:val="24"/>
          <w:szCs w:val="24"/>
        </w:rPr>
        <w:t>regardless of</w:t>
      </w:r>
      <w:r w:rsidR="0059719E" w:rsidRPr="00833DC9">
        <w:rPr>
          <w:rFonts w:ascii="Book Antiqua" w:hAnsi="Book Antiqua" w:cs="Arial"/>
          <w:sz w:val="24"/>
          <w:szCs w:val="24"/>
        </w:rPr>
        <w:t xml:space="preserve"> brachial blood pressure. Until recently, intravascular catheterization was only </w:t>
      </w:r>
      <w:r w:rsidRPr="00833DC9">
        <w:rPr>
          <w:rFonts w:ascii="Book Antiqua" w:hAnsi="Book Antiqua" w:cs="Arial"/>
          <w:sz w:val="24"/>
          <w:szCs w:val="24"/>
        </w:rPr>
        <w:t xml:space="preserve">the </w:t>
      </w:r>
      <w:r w:rsidR="0059719E" w:rsidRPr="00833DC9">
        <w:rPr>
          <w:rFonts w:ascii="Book Antiqua" w:hAnsi="Book Antiqua" w:cs="Arial"/>
          <w:sz w:val="24"/>
          <w:szCs w:val="24"/>
        </w:rPr>
        <w:t>method to measure central blood pressure</w:t>
      </w:r>
      <w:r w:rsidR="00987F28" w:rsidRPr="00833DC9">
        <w:rPr>
          <w:rFonts w:ascii="Book Antiqua" w:hAnsi="Book Antiqua" w:cs="Arial" w:hint="eastAsia"/>
          <w:sz w:val="24"/>
          <w:szCs w:val="24"/>
        </w:rPr>
        <w:t xml:space="preserve"> efficiently</w:t>
      </w:r>
      <w:r w:rsidR="0059719E" w:rsidRPr="00833DC9">
        <w:rPr>
          <w:rFonts w:ascii="Book Antiqua" w:hAnsi="Book Antiqua" w:cs="Arial"/>
          <w:sz w:val="24"/>
          <w:szCs w:val="24"/>
        </w:rPr>
        <w:t>. This method is direct</w:t>
      </w:r>
      <w:r w:rsidRPr="00833DC9">
        <w:rPr>
          <w:rFonts w:ascii="Book Antiqua" w:hAnsi="Book Antiqua" w:cs="Arial"/>
          <w:sz w:val="24"/>
          <w:szCs w:val="24"/>
        </w:rPr>
        <w:t xml:space="preserve"> and</w:t>
      </w:r>
      <w:r w:rsidR="0059719E" w:rsidRPr="00833DC9">
        <w:rPr>
          <w:rFonts w:ascii="Book Antiqua" w:hAnsi="Book Antiqua" w:cs="Arial"/>
          <w:sz w:val="24"/>
          <w:szCs w:val="24"/>
        </w:rPr>
        <w:t xml:space="preserve"> accurate, and </w:t>
      </w:r>
      <w:r w:rsidRPr="00833DC9">
        <w:rPr>
          <w:rFonts w:ascii="Book Antiqua" w:hAnsi="Book Antiqua" w:cs="Arial"/>
          <w:sz w:val="24"/>
          <w:szCs w:val="24"/>
        </w:rPr>
        <w:t xml:space="preserve">therefore </w:t>
      </w:r>
      <w:r w:rsidR="0059719E" w:rsidRPr="00833DC9">
        <w:rPr>
          <w:rFonts w:ascii="Book Antiqua" w:hAnsi="Book Antiqua" w:cs="Arial"/>
          <w:sz w:val="24"/>
          <w:szCs w:val="24"/>
        </w:rPr>
        <w:t>remains</w:t>
      </w:r>
      <w:r w:rsidRPr="00833DC9">
        <w:rPr>
          <w:rFonts w:ascii="Book Antiqua" w:hAnsi="Book Antiqua" w:cs="Arial"/>
          <w:sz w:val="24"/>
          <w:szCs w:val="24"/>
        </w:rPr>
        <w:t xml:space="preserve"> the</w:t>
      </w:r>
      <w:r w:rsidR="0059719E" w:rsidRPr="00833DC9">
        <w:rPr>
          <w:rFonts w:ascii="Book Antiqua" w:hAnsi="Book Antiqua" w:cs="Arial"/>
          <w:sz w:val="24"/>
          <w:szCs w:val="24"/>
        </w:rPr>
        <w:t xml:space="preserve"> gold standard for central </w:t>
      </w:r>
      <w:r w:rsidR="007136F5" w:rsidRPr="00833DC9">
        <w:rPr>
          <w:rFonts w:ascii="Book Antiqua" w:hAnsi="Book Antiqua" w:cs="Arial"/>
          <w:sz w:val="24"/>
          <w:szCs w:val="24"/>
        </w:rPr>
        <w:t>blood pressure assessment. However, it is</w:t>
      </w:r>
      <w:r w:rsidR="0059719E" w:rsidRPr="00833DC9">
        <w:rPr>
          <w:rFonts w:ascii="Book Antiqua" w:hAnsi="Book Antiqua" w:cs="Arial"/>
          <w:sz w:val="24"/>
          <w:szCs w:val="24"/>
        </w:rPr>
        <w:t xml:space="preserve"> so invasive that only select</w:t>
      </w:r>
      <w:r w:rsidRPr="00833DC9">
        <w:rPr>
          <w:rFonts w:ascii="Book Antiqua" w:hAnsi="Book Antiqua" w:cs="Arial"/>
          <w:sz w:val="24"/>
          <w:szCs w:val="24"/>
        </w:rPr>
        <w:t>ed</w:t>
      </w:r>
      <w:r w:rsidR="0059719E" w:rsidRPr="00833DC9">
        <w:rPr>
          <w:rFonts w:ascii="Book Antiqua" w:hAnsi="Book Antiqua" w:cs="Arial"/>
          <w:sz w:val="24"/>
          <w:szCs w:val="24"/>
        </w:rPr>
        <w:t xml:space="preserve"> patients can </w:t>
      </w:r>
      <w:r w:rsidRPr="00833DC9">
        <w:rPr>
          <w:rFonts w:ascii="Book Antiqua" w:hAnsi="Book Antiqua" w:cs="Arial"/>
          <w:sz w:val="24"/>
          <w:szCs w:val="24"/>
        </w:rPr>
        <w:t>undergo such an evaluation</w:t>
      </w:r>
      <w:r w:rsidR="0059719E" w:rsidRPr="00833DC9">
        <w:rPr>
          <w:rFonts w:ascii="Book Antiqua" w:hAnsi="Book Antiqua" w:cs="Arial"/>
          <w:sz w:val="24"/>
          <w:szCs w:val="24"/>
        </w:rPr>
        <w:t>. Recent progress in medical technolog</w:t>
      </w:r>
      <w:r w:rsidRPr="00833DC9">
        <w:rPr>
          <w:rFonts w:ascii="Book Antiqua" w:hAnsi="Book Antiqua" w:cs="Arial"/>
          <w:sz w:val="24"/>
          <w:szCs w:val="24"/>
        </w:rPr>
        <w:t xml:space="preserve">ies has </w:t>
      </w:r>
      <w:r w:rsidR="0059719E" w:rsidRPr="00833DC9">
        <w:rPr>
          <w:rFonts w:ascii="Book Antiqua" w:hAnsi="Book Antiqua" w:cs="Arial"/>
          <w:sz w:val="24"/>
          <w:szCs w:val="24"/>
        </w:rPr>
        <w:t>enabled non-invasive assessment</w:t>
      </w:r>
      <w:r w:rsidRPr="00833DC9">
        <w:rPr>
          <w:rFonts w:ascii="Book Antiqua" w:hAnsi="Book Antiqua" w:cs="Arial"/>
          <w:sz w:val="24"/>
          <w:szCs w:val="24"/>
        </w:rPr>
        <w:t>s</w:t>
      </w:r>
      <w:r w:rsidR="0059719E" w:rsidRPr="00833DC9">
        <w:rPr>
          <w:rFonts w:ascii="Book Antiqua" w:hAnsi="Book Antiqua" w:cs="Arial"/>
          <w:sz w:val="24"/>
          <w:szCs w:val="24"/>
        </w:rPr>
        <w:t xml:space="preserve"> of central blood pressure. </w:t>
      </w:r>
    </w:p>
    <w:p w14:paraId="51BF51CF" w14:textId="5B0314C6" w:rsidR="0059719E" w:rsidRPr="00833DC9" w:rsidRDefault="0059719E"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Currently, two devices </w:t>
      </w:r>
      <w:r w:rsidR="00420AD1" w:rsidRPr="00833DC9">
        <w:rPr>
          <w:rFonts w:ascii="Book Antiqua" w:hAnsi="Book Antiqua" w:cs="Arial"/>
          <w:sz w:val="24"/>
          <w:szCs w:val="24"/>
        </w:rPr>
        <w:t xml:space="preserve">that </w:t>
      </w:r>
      <w:r w:rsidRPr="00833DC9">
        <w:rPr>
          <w:rFonts w:ascii="Book Antiqua" w:hAnsi="Book Antiqua" w:cs="Arial"/>
          <w:sz w:val="24"/>
          <w:szCs w:val="24"/>
        </w:rPr>
        <w:t xml:space="preserve">provide consistent central blood pressure </w:t>
      </w:r>
      <w:r w:rsidR="007136F5" w:rsidRPr="00833DC9">
        <w:rPr>
          <w:rFonts w:ascii="Book Antiqua" w:hAnsi="Book Antiqua" w:cs="Arial"/>
          <w:sz w:val="24"/>
          <w:szCs w:val="24"/>
        </w:rPr>
        <w:t xml:space="preserve">readings </w:t>
      </w:r>
      <w:r w:rsidR="00420AD1" w:rsidRPr="00833DC9">
        <w:rPr>
          <w:rFonts w:ascii="Book Antiqua" w:hAnsi="Book Antiqua" w:cs="Arial"/>
          <w:sz w:val="24"/>
          <w:szCs w:val="24"/>
        </w:rPr>
        <w:t xml:space="preserve">are available on the </w:t>
      </w:r>
      <w:proofErr w:type="gramStart"/>
      <w:r w:rsidR="00420AD1" w:rsidRPr="00833DC9">
        <w:rPr>
          <w:rFonts w:ascii="Book Antiqua" w:hAnsi="Book Antiqua" w:cs="Arial"/>
          <w:sz w:val="24"/>
          <w:szCs w:val="24"/>
        </w:rPr>
        <w:t>market</w:t>
      </w:r>
      <w:r w:rsidR="00420AD1" w:rsidRPr="00833DC9">
        <w:rPr>
          <w:rFonts w:ascii="Book Antiqua" w:hAnsi="Book Antiqua" w:cs="Arial"/>
          <w:sz w:val="24"/>
          <w:szCs w:val="24"/>
          <w:vertAlign w:val="superscript"/>
        </w:rPr>
        <w:t>[</w:t>
      </w:r>
      <w:proofErr w:type="gramEnd"/>
      <w:r w:rsidR="00420AD1" w:rsidRPr="00833DC9">
        <w:rPr>
          <w:rFonts w:ascii="Book Antiqua" w:hAnsi="Book Antiqua" w:cs="Arial"/>
          <w:sz w:val="24"/>
          <w:szCs w:val="24"/>
          <w:vertAlign w:val="superscript"/>
        </w:rPr>
        <w:t>8]</w:t>
      </w:r>
      <w:r w:rsidRPr="00833DC9">
        <w:rPr>
          <w:rFonts w:ascii="Book Antiqua" w:hAnsi="Book Antiqua" w:cs="Arial"/>
          <w:sz w:val="24"/>
          <w:szCs w:val="24"/>
        </w:rPr>
        <w:t xml:space="preserve">. First, Kelly </w:t>
      </w:r>
      <w:r w:rsidRPr="003E0D64">
        <w:rPr>
          <w:rFonts w:ascii="Book Antiqua" w:hAnsi="Book Antiqua" w:cs="Arial"/>
          <w:i/>
          <w:sz w:val="24"/>
          <w:szCs w:val="24"/>
        </w:rPr>
        <w:t xml:space="preserve">et </w:t>
      </w:r>
      <w:proofErr w:type="gramStart"/>
      <w:r w:rsidRPr="003E0D64">
        <w:rPr>
          <w:rFonts w:ascii="Book Antiqua" w:hAnsi="Book Antiqua" w:cs="Arial"/>
          <w:i/>
          <w:sz w:val="24"/>
          <w:szCs w:val="24"/>
        </w:rPr>
        <w:t>al</w:t>
      </w:r>
      <w:r w:rsidR="003E0D64" w:rsidRPr="00833DC9">
        <w:rPr>
          <w:rFonts w:ascii="Book Antiqua" w:hAnsi="Book Antiqua" w:cs="Arial"/>
          <w:sz w:val="24"/>
          <w:szCs w:val="24"/>
          <w:vertAlign w:val="superscript"/>
        </w:rPr>
        <w:t>[</w:t>
      </w:r>
      <w:proofErr w:type="gramEnd"/>
      <w:r w:rsidR="003E0D64" w:rsidRPr="00833DC9">
        <w:rPr>
          <w:rFonts w:ascii="Book Antiqua" w:hAnsi="Book Antiqua" w:cs="Arial"/>
          <w:sz w:val="24"/>
          <w:szCs w:val="24"/>
          <w:vertAlign w:val="superscript"/>
        </w:rPr>
        <w:t>9]</w:t>
      </w:r>
      <w:r w:rsidRPr="00833DC9">
        <w:rPr>
          <w:rFonts w:ascii="Book Antiqua" w:hAnsi="Book Antiqua" w:cs="Arial"/>
          <w:sz w:val="24"/>
          <w:szCs w:val="24"/>
        </w:rPr>
        <w:t xml:space="preserve"> performed invasive simultaneous measurements of both</w:t>
      </w:r>
      <w:r w:rsidR="00D37D39" w:rsidRPr="00833DC9">
        <w:rPr>
          <w:rFonts w:ascii="Book Antiqua" w:hAnsi="Book Antiqua" w:cs="Arial"/>
          <w:sz w:val="24"/>
          <w:szCs w:val="24"/>
        </w:rPr>
        <w:t xml:space="preserve"> the</w:t>
      </w:r>
      <w:r w:rsidRPr="00833DC9">
        <w:rPr>
          <w:rFonts w:ascii="Book Antiqua" w:hAnsi="Book Antiqua" w:cs="Arial"/>
          <w:sz w:val="24"/>
          <w:szCs w:val="24"/>
        </w:rPr>
        <w:t xml:space="preserve"> brachial and aortic pulse waveforms and </w:t>
      </w:r>
      <w:r w:rsidR="00D37D39" w:rsidRPr="00833DC9">
        <w:rPr>
          <w:rFonts w:ascii="Book Antiqua" w:hAnsi="Book Antiqua" w:cs="Arial"/>
          <w:sz w:val="24"/>
          <w:szCs w:val="24"/>
        </w:rPr>
        <w:t xml:space="preserve">used a Fourier analysis to generate a </w:t>
      </w:r>
      <w:r w:rsidRPr="00833DC9">
        <w:rPr>
          <w:rFonts w:ascii="Book Antiqua" w:hAnsi="Book Antiqua" w:cs="Arial"/>
          <w:sz w:val="24"/>
          <w:szCs w:val="24"/>
        </w:rPr>
        <w:t xml:space="preserve">generalized transfer function. </w:t>
      </w:r>
      <w:r w:rsidR="00D37D39" w:rsidRPr="00833DC9">
        <w:rPr>
          <w:rFonts w:ascii="Book Antiqua" w:hAnsi="Book Antiqua" w:cs="Arial"/>
          <w:sz w:val="24"/>
          <w:szCs w:val="24"/>
        </w:rPr>
        <w:t xml:space="preserve">This </w:t>
      </w:r>
      <w:r w:rsidRPr="00833DC9">
        <w:rPr>
          <w:rFonts w:ascii="Book Antiqua" w:hAnsi="Book Antiqua" w:cs="Arial"/>
          <w:sz w:val="24"/>
          <w:szCs w:val="24"/>
        </w:rPr>
        <w:t>transfer function allows the estimation of</w:t>
      </w:r>
      <w:r w:rsidR="00D37D39" w:rsidRPr="00833DC9">
        <w:rPr>
          <w:rFonts w:ascii="Book Antiqua" w:hAnsi="Book Antiqua" w:cs="Arial"/>
          <w:sz w:val="24"/>
          <w:szCs w:val="24"/>
        </w:rPr>
        <w:t xml:space="preserve"> an</w:t>
      </w:r>
      <w:r w:rsidRPr="00833DC9">
        <w:rPr>
          <w:rFonts w:ascii="Book Antiqua" w:hAnsi="Book Antiqua" w:cs="Arial"/>
          <w:sz w:val="24"/>
          <w:szCs w:val="24"/>
        </w:rPr>
        <w:t xml:space="preserve"> aortic waveform from </w:t>
      </w:r>
      <w:r w:rsidR="00D37D39" w:rsidRPr="00833DC9">
        <w:rPr>
          <w:rFonts w:ascii="Book Antiqua" w:hAnsi="Book Antiqua" w:cs="Arial"/>
          <w:sz w:val="24"/>
          <w:szCs w:val="24"/>
        </w:rPr>
        <w:t xml:space="preserve">a </w:t>
      </w:r>
      <w:r w:rsidRPr="00833DC9">
        <w:rPr>
          <w:rFonts w:ascii="Book Antiqua" w:hAnsi="Book Antiqua" w:cs="Arial"/>
          <w:sz w:val="24"/>
          <w:szCs w:val="24"/>
        </w:rPr>
        <w:t xml:space="preserve">brachial </w:t>
      </w:r>
      <w:r w:rsidR="00D37D39" w:rsidRPr="00833DC9">
        <w:rPr>
          <w:rFonts w:ascii="Book Antiqua" w:hAnsi="Book Antiqua" w:cs="Arial"/>
          <w:sz w:val="24"/>
          <w:szCs w:val="24"/>
        </w:rPr>
        <w:t>waveform</w:t>
      </w:r>
      <w:r w:rsidRPr="00833DC9">
        <w:rPr>
          <w:rFonts w:ascii="Book Antiqua" w:hAnsi="Book Antiqua" w:cs="Arial"/>
          <w:sz w:val="24"/>
          <w:szCs w:val="24"/>
        </w:rPr>
        <w:t xml:space="preserve">. </w:t>
      </w:r>
      <w:r w:rsidR="00D37D39" w:rsidRPr="00833DC9">
        <w:rPr>
          <w:rFonts w:ascii="Book Antiqua" w:hAnsi="Book Antiqua" w:cs="Arial"/>
          <w:sz w:val="24"/>
          <w:szCs w:val="24"/>
        </w:rPr>
        <w:t>Th</w:t>
      </w:r>
      <w:r w:rsidR="00A91D62" w:rsidRPr="00833DC9">
        <w:rPr>
          <w:rFonts w:ascii="Book Antiqua" w:hAnsi="Book Antiqua" w:cs="Arial"/>
          <w:sz w:val="24"/>
          <w:szCs w:val="24"/>
        </w:rPr>
        <w:t>e</w:t>
      </w:r>
      <w:r w:rsidRPr="00833DC9">
        <w:rPr>
          <w:rFonts w:ascii="Book Antiqua" w:hAnsi="Book Antiqua" w:cs="Arial"/>
          <w:sz w:val="24"/>
          <w:szCs w:val="24"/>
        </w:rPr>
        <w:t xml:space="preserve"> transfer function was </w:t>
      </w:r>
      <w:r w:rsidR="00D37D39" w:rsidRPr="00833DC9">
        <w:rPr>
          <w:rFonts w:ascii="Book Antiqua" w:hAnsi="Book Antiqua" w:cs="Arial"/>
          <w:sz w:val="24"/>
          <w:szCs w:val="24"/>
        </w:rPr>
        <w:t xml:space="preserve">later </w:t>
      </w:r>
      <w:r w:rsidRPr="00833DC9">
        <w:rPr>
          <w:rFonts w:ascii="Book Antiqua" w:hAnsi="Book Antiqua" w:cs="Arial"/>
          <w:sz w:val="24"/>
          <w:szCs w:val="24"/>
        </w:rPr>
        <w:t xml:space="preserve">used to develop </w:t>
      </w:r>
      <w:r w:rsidR="00D37D39" w:rsidRPr="00833DC9">
        <w:rPr>
          <w:rFonts w:ascii="Book Antiqua" w:hAnsi="Book Antiqua" w:cs="Arial"/>
          <w:sz w:val="24"/>
          <w:szCs w:val="24"/>
        </w:rPr>
        <w:t xml:space="preserve">a </w:t>
      </w:r>
      <w:r w:rsidRPr="00833DC9">
        <w:rPr>
          <w:rFonts w:ascii="Book Antiqua" w:hAnsi="Book Antiqua" w:cs="Arial"/>
          <w:sz w:val="24"/>
          <w:szCs w:val="24"/>
        </w:rPr>
        <w:t xml:space="preserve">device </w:t>
      </w:r>
      <w:r w:rsidR="00D37D39" w:rsidRPr="00833DC9">
        <w:rPr>
          <w:rFonts w:ascii="Book Antiqua" w:hAnsi="Book Antiqua" w:cs="Arial"/>
          <w:sz w:val="24"/>
          <w:szCs w:val="24"/>
        </w:rPr>
        <w:t xml:space="preserve">that uses a tonometer to </w:t>
      </w:r>
      <w:r w:rsidRPr="00833DC9">
        <w:rPr>
          <w:rFonts w:ascii="Book Antiqua" w:hAnsi="Book Antiqua" w:cs="Arial"/>
          <w:sz w:val="24"/>
          <w:szCs w:val="24"/>
        </w:rPr>
        <w:t>access</w:t>
      </w:r>
      <w:r w:rsidR="00D37D39" w:rsidRPr="00833DC9">
        <w:rPr>
          <w:rFonts w:ascii="Book Antiqua" w:hAnsi="Book Antiqua" w:cs="Arial"/>
          <w:sz w:val="24"/>
          <w:szCs w:val="24"/>
        </w:rPr>
        <w:t xml:space="preserve"> the</w:t>
      </w:r>
      <w:r w:rsidRPr="00833DC9">
        <w:rPr>
          <w:rFonts w:ascii="Book Antiqua" w:hAnsi="Book Antiqua" w:cs="Arial"/>
          <w:sz w:val="24"/>
          <w:szCs w:val="24"/>
        </w:rPr>
        <w:t xml:space="preserve"> radial pulse waveform </w:t>
      </w:r>
      <w:r w:rsidR="00D37D39" w:rsidRPr="00833DC9">
        <w:rPr>
          <w:rFonts w:ascii="Book Antiqua" w:hAnsi="Book Antiqua" w:cs="Arial"/>
          <w:sz w:val="24"/>
          <w:szCs w:val="24"/>
        </w:rPr>
        <w:t>and</w:t>
      </w:r>
      <w:r w:rsidRPr="00833DC9">
        <w:rPr>
          <w:rFonts w:ascii="Book Antiqua" w:hAnsi="Book Antiqua" w:cs="Arial"/>
          <w:sz w:val="24"/>
          <w:szCs w:val="24"/>
        </w:rPr>
        <w:t xml:space="preserve"> estimate</w:t>
      </w:r>
      <w:r w:rsidR="00D37D39" w:rsidRPr="00833DC9">
        <w:rPr>
          <w:rFonts w:ascii="Book Antiqua" w:hAnsi="Book Antiqua" w:cs="Arial"/>
          <w:sz w:val="24"/>
          <w:szCs w:val="24"/>
        </w:rPr>
        <w:t xml:space="preserve"> an</w:t>
      </w:r>
      <w:r w:rsidR="007136F5" w:rsidRPr="00833DC9">
        <w:rPr>
          <w:rFonts w:ascii="Book Antiqua" w:hAnsi="Book Antiqua" w:cs="Arial"/>
          <w:sz w:val="24"/>
          <w:szCs w:val="24"/>
        </w:rPr>
        <w:t xml:space="preserve"> aortic pulse waveform (Figure 3</w:t>
      </w:r>
      <w:r w:rsidRPr="00833DC9">
        <w:rPr>
          <w:rFonts w:ascii="Book Antiqua" w:hAnsi="Book Antiqua" w:cs="Arial"/>
          <w:sz w:val="24"/>
          <w:szCs w:val="24"/>
        </w:rPr>
        <w:t xml:space="preserve">). This device is able to calculate </w:t>
      </w:r>
      <w:r w:rsidR="00D37D39" w:rsidRPr="00833DC9">
        <w:rPr>
          <w:rFonts w:ascii="Book Antiqua" w:hAnsi="Book Antiqua" w:cs="Arial"/>
          <w:sz w:val="24"/>
          <w:szCs w:val="24"/>
        </w:rPr>
        <w:t xml:space="preserve">the </w:t>
      </w:r>
      <w:r w:rsidRPr="00833DC9">
        <w:rPr>
          <w:rFonts w:ascii="Book Antiqua" w:hAnsi="Book Antiqua" w:cs="Arial"/>
          <w:sz w:val="24"/>
          <w:szCs w:val="24"/>
        </w:rPr>
        <w:t xml:space="preserve">aortic blood pressure </w:t>
      </w:r>
      <w:r w:rsidR="00D37D39" w:rsidRPr="00833DC9">
        <w:rPr>
          <w:rFonts w:ascii="Book Antiqua" w:hAnsi="Book Antiqua" w:cs="Arial"/>
          <w:sz w:val="24"/>
          <w:szCs w:val="24"/>
        </w:rPr>
        <w:t xml:space="preserve">through calibration </w:t>
      </w:r>
      <w:r w:rsidRPr="00833DC9">
        <w:rPr>
          <w:rFonts w:ascii="Book Antiqua" w:hAnsi="Book Antiqua" w:cs="Arial"/>
          <w:sz w:val="24"/>
          <w:szCs w:val="24"/>
        </w:rPr>
        <w:t xml:space="preserve">with indirect brachial blood pressure </w:t>
      </w:r>
      <w:r w:rsidR="00D37D39" w:rsidRPr="00833DC9">
        <w:rPr>
          <w:rFonts w:ascii="Book Antiqua" w:hAnsi="Book Antiqua" w:cs="Arial"/>
          <w:sz w:val="24"/>
          <w:szCs w:val="24"/>
        </w:rPr>
        <w:t xml:space="preserve">measurements obtained </w:t>
      </w:r>
      <w:r w:rsidR="00D37D39" w:rsidRPr="003E0D64">
        <w:rPr>
          <w:rFonts w:ascii="Book Antiqua" w:hAnsi="Book Antiqua" w:cs="Arial"/>
          <w:i/>
          <w:sz w:val="24"/>
          <w:szCs w:val="24"/>
        </w:rPr>
        <w:t>via</w:t>
      </w:r>
      <w:r w:rsidR="00D37D39" w:rsidRPr="00833DC9">
        <w:rPr>
          <w:rFonts w:ascii="Book Antiqua" w:hAnsi="Book Antiqua" w:cs="Arial"/>
          <w:sz w:val="24"/>
          <w:szCs w:val="24"/>
        </w:rPr>
        <w:t xml:space="preserve"> the </w:t>
      </w:r>
      <w:r w:rsidRPr="00833DC9">
        <w:rPr>
          <w:rFonts w:ascii="Book Antiqua" w:hAnsi="Book Antiqua" w:cs="Arial"/>
          <w:sz w:val="24"/>
          <w:szCs w:val="24"/>
        </w:rPr>
        <w:t>cuff</w:t>
      </w:r>
      <w:r w:rsidR="00D37D39" w:rsidRPr="00833DC9">
        <w:rPr>
          <w:rFonts w:ascii="Book Antiqua" w:hAnsi="Book Antiqua" w:cs="Arial"/>
          <w:sz w:val="24"/>
          <w:szCs w:val="24"/>
        </w:rPr>
        <w:t xml:space="preserve"> </w:t>
      </w:r>
      <w:r w:rsidRPr="00833DC9">
        <w:rPr>
          <w:rFonts w:ascii="Book Antiqua" w:hAnsi="Book Antiqua" w:cs="Arial"/>
          <w:sz w:val="24"/>
          <w:szCs w:val="24"/>
        </w:rPr>
        <w:t xml:space="preserve">method. Second, </w:t>
      </w:r>
      <w:proofErr w:type="spellStart"/>
      <w:r w:rsidRPr="00833DC9">
        <w:rPr>
          <w:rFonts w:ascii="Book Antiqua" w:hAnsi="Book Antiqua" w:cs="Arial"/>
          <w:sz w:val="24"/>
          <w:szCs w:val="24"/>
        </w:rPr>
        <w:t>Takazawa</w:t>
      </w:r>
      <w:proofErr w:type="spellEnd"/>
      <w:r w:rsidRPr="00833DC9">
        <w:rPr>
          <w:rFonts w:ascii="Book Antiqua" w:hAnsi="Book Antiqua" w:cs="Arial"/>
          <w:i/>
          <w:sz w:val="24"/>
          <w:szCs w:val="24"/>
        </w:rPr>
        <w:t xml:space="preserve"> et </w:t>
      </w:r>
      <w:proofErr w:type="gramStart"/>
      <w:r w:rsidRPr="00833DC9">
        <w:rPr>
          <w:rFonts w:ascii="Book Antiqua" w:hAnsi="Book Antiqua" w:cs="Arial"/>
          <w:i/>
          <w:sz w:val="24"/>
          <w:szCs w:val="24"/>
        </w:rPr>
        <w:t>al</w:t>
      </w:r>
      <w:r w:rsidR="00520962" w:rsidRPr="00833DC9">
        <w:rPr>
          <w:rFonts w:ascii="Book Antiqua" w:hAnsi="Book Antiqua" w:cs="Arial"/>
          <w:sz w:val="24"/>
          <w:szCs w:val="24"/>
          <w:vertAlign w:val="superscript"/>
        </w:rPr>
        <w:t>[</w:t>
      </w:r>
      <w:proofErr w:type="gramEnd"/>
      <w:r w:rsidR="00520962" w:rsidRPr="00833DC9">
        <w:rPr>
          <w:rFonts w:ascii="Book Antiqua" w:hAnsi="Book Antiqua" w:cs="Arial"/>
          <w:sz w:val="24"/>
          <w:szCs w:val="24"/>
          <w:vertAlign w:val="superscript"/>
        </w:rPr>
        <w:t>10]</w:t>
      </w:r>
      <w:r w:rsidRPr="00833DC9">
        <w:rPr>
          <w:rFonts w:ascii="Book Antiqua" w:hAnsi="Book Antiqua" w:cs="Arial"/>
          <w:sz w:val="24"/>
          <w:szCs w:val="24"/>
        </w:rPr>
        <w:t xml:space="preserve"> independently developed</w:t>
      </w:r>
      <w:r w:rsidR="00D37D39" w:rsidRPr="00833DC9">
        <w:rPr>
          <w:rFonts w:ascii="Book Antiqua" w:hAnsi="Book Antiqua" w:cs="Arial"/>
          <w:sz w:val="24"/>
          <w:szCs w:val="24"/>
        </w:rPr>
        <w:t xml:space="preserve"> a</w:t>
      </w:r>
      <w:r w:rsidRPr="00833DC9">
        <w:rPr>
          <w:rFonts w:ascii="Book Antiqua" w:hAnsi="Book Antiqua" w:cs="Arial"/>
          <w:sz w:val="24"/>
          <w:szCs w:val="24"/>
        </w:rPr>
        <w:t xml:space="preserve"> new device to access </w:t>
      </w:r>
      <w:r w:rsidR="00D37D39" w:rsidRPr="00833DC9">
        <w:rPr>
          <w:rFonts w:ascii="Book Antiqua" w:hAnsi="Book Antiqua" w:cs="Arial"/>
          <w:sz w:val="24"/>
          <w:szCs w:val="24"/>
        </w:rPr>
        <w:t xml:space="preserve">the </w:t>
      </w:r>
      <w:r w:rsidRPr="00833DC9">
        <w:rPr>
          <w:rFonts w:ascii="Book Antiqua" w:hAnsi="Book Antiqua" w:cs="Arial"/>
          <w:sz w:val="24"/>
          <w:szCs w:val="24"/>
        </w:rPr>
        <w:t xml:space="preserve">central blood pressure. </w:t>
      </w:r>
      <w:r w:rsidR="00D37D39" w:rsidRPr="00833DC9">
        <w:rPr>
          <w:rFonts w:ascii="Book Antiqua" w:hAnsi="Book Antiqua" w:cs="Arial"/>
          <w:sz w:val="24"/>
          <w:szCs w:val="24"/>
        </w:rPr>
        <w:t xml:space="preserve">The authors </w:t>
      </w:r>
      <w:r w:rsidRPr="00833DC9">
        <w:rPr>
          <w:rFonts w:ascii="Book Antiqua" w:hAnsi="Book Antiqua" w:cs="Arial"/>
          <w:sz w:val="24"/>
          <w:szCs w:val="24"/>
        </w:rPr>
        <w:t>invasive</w:t>
      </w:r>
      <w:r w:rsidR="00D37D39" w:rsidRPr="00833DC9">
        <w:rPr>
          <w:rFonts w:ascii="Book Antiqua" w:hAnsi="Book Antiqua" w:cs="Arial"/>
          <w:sz w:val="24"/>
          <w:szCs w:val="24"/>
        </w:rPr>
        <w:t>ly</w:t>
      </w:r>
      <w:r w:rsidRPr="00833DC9">
        <w:rPr>
          <w:rFonts w:ascii="Book Antiqua" w:hAnsi="Book Antiqua" w:cs="Arial"/>
          <w:sz w:val="24"/>
          <w:szCs w:val="24"/>
        </w:rPr>
        <w:t xml:space="preserve"> </w:t>
      </w:r>
      <w:r w:rsidR="00D37D39" w:rsidRPr="00833DC9">
        <w:rPr>
          <w:rFonts w:ascii="Book Antiqua" w:hAnsi="Book Antiqua" w:cs="Arial"/>
          <w:sz w:val="24"/>
          <w:szCs w:val="24"/>
        </w:rPr>
        <w:t>measured the</w:t>
      </w:r>
      <w:r w:rsidRPr="00833DC9">
        <w:rPr>
          <w:rFonts w:ascii="Book Antiqua" w:hAnsi="Book Antiqua" w:cs="Arial"/>
          <w:sz w:val="24"/>
          <w:szCs w:val="24"/>
        </w:rPr>
        <w:t xml:space="preserve"> aortic blood pressure during cardiac catheterization, </w:t>
      </w:r>
      <w:r w:rsidR="00D37D39" w:rsidRPr="00833DC9">
        <w:rPr>
          <w:rFonts w:ascii="Book Antiqua" w:hAnsi="Book Antiqua" w:cs="Arial"/>
          <w:sz w:val="24"/>
          <w:szCs w:val="24"/>
        </w:rPr>
        <w:t>while</w:t>
      </w:r>
      <w:r w:rsidRPr="00833DC9">
        <w:rPr>
          <w:rFonts w:ascii="Book Antiqua" w:hAnsi="Book Antiqua" w:cs="Arial"/>
          <w:sz w:val="24"/>
          <w:szCs w:val="24"/>
        </w:rPr>
        <w:t xml:space="preserve"> simultaneous</w:t>
      </w:r>
      <w:r w:rsidR="00D37D39" w:rsidRPr="00833DC9">
        <w:rPr>
          <w:rFonts w:ascii="Book Antiqua" w:hAnsi="Book Antiqua" w:cs="Arial"/>
          <w:sz w:val="24"/>
          <w:szCs w:val="24"/>
        </w:rPr>
        <w:t>ly</w:t>
      </w:r>
      <w:r w:rsidRPr="00833DC9">
        <w:rPr>
          <w:rFonts w:ascii="Book Antiqua" w:hAnsi="Book Antiqua" w:cs="Arial"/>
          <w:sz w:val="24"/>
          <w:szCs w:val="24"/>
        </w:rPr>
        <w:t xml:space="preserve"> indirectly </w:t>
      </w:r>
      <w:r w:rsidR="00D37D39" w:rsidRPr="00833DC9">
        <w:rPr>
          <w:rFonts w:ascii="Book Antiqua" w:hAnsi="Book Antiqua" w:cs="Arial"/>
          <w:sz w:val="24"/>
          <w:szCs w:val="24"/>
        </w:rPr>
        <w:t xml:space="preserve">measuring </w:t>
      </w:r>
      <w:r w:rsidRPr="00833DC9">
        <w:rPr>
          <w:rFonts w:ascii="Book Antiqua" w:hAnsi="Book Antiqua" w:cs="Arial"/>
          <w:sz w:val="24"/>
          <w:szCs w:val="24"/>
        </w:rPr>
        <w:t>both</w:t>
      </w:r>
      <w:r w:rsidR="00D37D39" w:rsidRPr="00833DC9">
        <w:rPr>
          <w:rFonts w:ascii="Book Antiqua" w:hAnsi="Book Antiqua" w:cs="Arial"/>
          <w:sz w:val="24"/>
          <w:szCs w:val="24"/>
        </w:rPr>
        <w:t xml:space="preserve"> the</w:t>
      </w:r>
      <w:r w:rsidRPr="00833DC9">
        <w:rPr>
          <w:rFonts w:ascii="Book Antiqua" w:hAnsi="Book Antiqua" w:cs="Arial"/>
          <w:sz w:val="24"/>
          <w:szCs w:val="24"/>
        </w:rPr>
        <w:t xml:space="preserve"> radial pulse waveform and </w:t>
      </w:r>
      <w:r w:rsidRPr="00833DC9">
        <w:rPr>
          <w:rFonts w:ascii="Book Antiqua" w:hAnsi="Book Antiqua" w:cs="Arial"/>
          <w:sz w:val="24"/>
          <w:szCs w:val="24"/>
        </w:rPr>
        <w:lastRenderedPageBreak/>
        <w:t>brachial blood pressure. They found that</w:t>
      </w:r>
      <w:r w:rsidR="00D37D39" w:rsidRPr="00833DC9">
        <w:rPr>
          <w:rFonts w:ascii="Book Antiqua" w:hAnsi="Book Antiqua" w:cs="Arial"/>
          <w:sz w:val="24"/>
          <w:szCs w:val="24"/>
        </w:rPr>
        <w:t xml:space="preserve"> the</w:t>
      </w:r>
      <w:r w:rsidRPr="00833DC9">
        <w:rPr>
          <w:rFonts w:ascii="Book Antiqua" w:hAnsi="Book Antiqua" w:cs="Arial"/>
          <w:sz w:val="24"/>
          <w:szCs w:val="24"/>
        </w:rPr>
        <w:t xml:space="preserve"> second </w:t>
      </w:r>
      <w:r w:rsidR="00A91D62" w:rsidRPr="00833DC9">
        <w:rPr>
          <w:rFonts w:ascii="Book Antiqua" w:hAnsi="Book Antiqua" w:cs="Arial"/>
          <w:sz w:val="24"/>
          <w:szCs w:val="24"/>
        </w:rPr>
        <w:t xml:space="preserve">peak of </w:t>
      </w:r>
      <w:r w:rsidRPr="00833DC9">
        <w:rPr>
          <w:rFonts w:ascii="Book Antiqua" w:hAnsi="Book Antiqua" w:cs="Arial"/>
          <w:sz w:val="24"/>
          <w:szCs w:val="24"/>
        </w:rPr>
        <w:t>radial pulse waveform correlated with the aortic waveform</w:t>
      </w:r>
      <w:r w:rsidR="00D37D39" w:rsidRPr="00833DC9">
        <w:rPr>
          <w:rFonts w:ascii="Book Antiqua" w:hAnsi="Book Antiqua" w:cs="Arial"/>
          <w:sz w:val="24"/>
          <w:szCs w:val="24"/>
        </w:rPr>
        <w:t xml:space="preserve"> peak</w:t>
      </w:r>
      <w:r w:rsidRPr="00833DC9">
        <w:rPr>
          <w:rFonts w:ascii="Book Antiqua" w:hAnsi="Book Antiqua" w:cs="Arial"/>
          <w:sz w:val="24"/>
          <w:szCs w:val="24"/>
        </w:rPr>
        <w:t xml:space="preserve">, </w:t>
      </w:r>
      <w:r w:rsidR="00D37D39" w:rsidRPr="00833DC9">
        <w:rPr>
          <w:rFonts w:ascii="Book Antiqua" w:hAnsi="Book Antiqua" w:cs="Arial"/>
          <w:sz w:val="24"/>
          <w:szCs w:val="24"/>
        </w:rPr>
        <w:t xml:space="preserve">thus </w:t>
      </w:r>
      <w:r w:rsidRPr="00833DC9">
        <w:rPr>
          <w:rFonts w:ascii="Book Antiqua" w:hAnsi="Book Antiqua" w:cs="Arial"/>
          <w:sz w:val="24"/>
          <w:szCs w:val="24"/>
        </w:rPr>
        <w:t xml:space="preserve">enabling </w:t>
      </w:r>
      <w:r w:rsidR="00D37D39" w:rsidRPr="00833DC9">
        <w:rPr>
          <w:rFonts w:ascii="Book Antiqua" w:hAnsi="Book Antiqua" w:cs="Arial"/>
          <w:sz w:val="24"/>
          <w:szCs w:val="24"/>
        </w:rPr>
        <w:t xml:space="preserve">an </w:t>
      </w:r>
      <w:r w:rsidRPr="00833DC9">
        <w:rPr>
          <w:rFonts w:ascii="Book Antiqua" w:hAnsi="Book Antiqua" w:cs="Arial"/>
          <w:sz w:val="24"/>
          <w:szCs w:val="24"/>
        </w:rPr>
        <w:t>indirect estimation of</w:t>
      </w:r>
      <w:r w:rsidR="00D37D39" w:rsidRPr="00833DC9">
        <w:rPr>
          <w:rFonts w:ascii="Book Antiqua" w:hAnsi="Book Antiqua" w:cs="Arial"/>
          <w:sz w:val="24"/>
          <w:szCs w:val="24"/>
        </w:rPr>
        <w:t xml:space="preserve"> the</w:t>
      </w:r>
      <w:r w:rsidRPr="00833DC9">
        <w:rPr>
          <w:rFonts w:ascii="Book Antiqua" w:hAnsi="Book Antiqua" w:cs="Arial"/>
          <w:sz w:val="24"/>
          <w:szCs w:val="24"/>
        </w:rPr>
        <w:t xml:space="preserve"> aortic systolic blood pressure without </w:t>
      </w:r>
      <w:r w:rsidR="00D37D39" w:rsidRPr="00833DC9">
        <w:rPr>
          <w:rFonts w:ascii="Book Antiqua" w:hAnsi="Book Antiqua" w:cs="Arial"/>
          <w:sz w:val="24"/>
          <w:szCs w:val="24"/>
        </w:rPr>
        <w:t>using the</w:t>
      </w:r>
      <w:r w:rsidRPr="00833DC9">
        <w:rPr>
          <w:rFonts w:ascii="Book Antiqua" w:hAnsi="Book Antiqua" w:cs="Arial"/>
          <w:sz w:val="24"/>
          <w:szCs w:val="24"/>
        </w:rPr>
        <w:t xml:space="preserve"> general</w:t>
      </w:r>
      <w:r w:rsidR="007136F5" w:rsidRPr="00833DC9">
        <w:rPr>
          <w:rFonts w:ascii="Book Antiqua" w:hAnsi="Book Antiqua" w:cs="Arial"/>
          <w:sz w:val="24"/>
          <w:szCs w:val="24"/>
        </w:rPr>
        <w:t>ized transfer function (Figure 4</w:t>
      </w:r>
      <w:r w:rsidRPr="00833DC9">
        <w:rPr>
          <w:rFonts w:ascii="Book Antiqua" w:hAnsi="Book Antiqua" w:cs="Arial"/>
          <w:sz w:val="24"/>
          <w:szCs w:val="24"/>
        </w:rPr>
        <w:t xml:space="preserve">). </w:t>
      </w:r>
    </w:p>
    <w:p w14:paraId="33B2624B" w14:textId="264F7E53" w:rsidR="0059719E" w:rsidRPr="00833DC9" w:rsidRDefault="0059719E" w:rsidP="00833DC9">
      <w:pPr>
        <w:spacing w:line="360" w:lineRule="auto"/>
        <w:rPr>
          <w:rFonts w:ascii="Book Antiqua" w:hAnsi="Book Antiqua" w:cs="Arial"/>
          <w:sz w:val="24"/>
          <w:szCs w:val="24"/>
        </w:rPr>
      </w:pPr>
      <w:r w:rsidRPr="00833DC9">
        <w:rPr>
          <w:rFonts w:ascii="Book Antiqua" w:hAnsi="Book Antiqua" w:cs="Arial"/>
          <w:sz w:val="24"/>
          <w:szCs w:val="24"/>
        </w:rPr>
        <w:tab/>
      </w:r>
      <w:r w:rsidR="00D37D39" w:rsidRPr="00833DC9">
        <w:rPr>
          <w:rFonts w:ascii="Book Antiqua" w:hAnsi="Book Antiqua" w:cs="Arial"/>
          <w:sz w:val="24"/>
          <w:szCs w:val="24"/>
        </w:rPr>
        <w:t>Notably,</w:t>
      </w:r>
      <w:r w:rsidR="00B2142E" w:rsidRPr="00833DC9">
        <w:rPr>
          <w:rFonts w:ascii="Book Antiqua" w:hAnsi="Book Antiqua" w:cs="Arial"/>
          <w:sz w:val="24"/>
          <w:szCs w:val="24"/>
        </w:rPr>
        <w:t xml:space="preserve"> </w:t>
      </w:r>
      <w:r w:rsidR="00D37D39" w:rsidRPr="00833DC9">
        <w:rPr>
          <w:rFonts w:ascii="Book Antiqua" w:hAnsi="Book Antiqua" w:cs="Arial"/>
          <w:sz w:val="24"/>
          <w:szCs w:val="24"/>
        </w:rPr>
        <w:t xml:space="preserve">cuff </w:t>
      </w:r>
      <w:r w:rsidR="00B2142E" w:rsidRPr="00833DC9">
        <w:rPr>
          <w:rFonts w:ascii="Book Antiqua" w:hAnsi="Book Antiqua" w:cs="Arial"/>
          <w:sz w:val="24"/>
          <w:szCs w:val="24"/>
        </w:rPr>
        <w:t xml:space="preserve">measurements of brachial blood pressure </w:t>
      </w:r>
      <w:r w:rsidR="00D37D39" w:rsidRPr="00833DC9">
        <w:rPr>
          <w:rFonts w:ascii="Book Antiqua" w:hAnsi="Book Antiqua" w:cs="Arial"/>
          <w:sz w:val="24"/>
          <w:szCs w:val="24"/>
        </w:rPr>
        <w:t xml:space="preserve">via </w:t>
      </w:r>
      <w:proofErr w:type="spellStart"/>
      <w:r w:rsidR="00D66A6F" w:rsidRPr="00833DC9">
        <w:rPr>
          <w:rFonts w:ascii="Book Antiqua" w:hAnsi="Book Antiqua" w:cs="Arial"/>
          <w:sz w:val="24"/>
          <w:szCs w:val="24"/>
        </w:rPr>
        <w:t>oscillome</w:t>
      </w:r>
      <w:r w:rsidR="00B2142E" w:rsidRPr="00833DC9">
        <w:rPr>
          <w:rFonts w:ascii="Book Antiqua" w:hAnsi="Book Antiqua" w:cs="Arial"/>
          <w:sz w:val="24"/>
          <w:szCs w:val="24"/>
        </w:rPr>
        <w:t>tric</w:t>
      </w:r>
      <w:proofErr w:type="spellEnd"/>
      <w:r w:rsidR="00B2142E" w:rsidRPr="00833DC9">
        <w:rPr>
          <w:rFonts w:ascii="Book Antiqua" w:hAnsi="Book Antiqua" w:cs="Arial"/>
          <w:sz w:val="24"/>
          <w:szCs w:val="24"/>
        </w:rPr>
        <w:t xml:space="preserve"> methods have </w:t>
      </w:r>
      <w:r w:rsidR="00D37D39" w:rsidRPr="00833DC9">
        <w:rPr>
          <w:rFonts w:ascii="Book Antiqua" w:hAnsi="Book Antiqua" w:cs="Arial"/>
          <w:sz w:val="24"/>
          <w:szCs w:val="24"/>
        </w:rPr>
        <w:t>such large</w:t>
      </w:r>
      <w:r w:rsidR="00B2142E" w:rsidRPr="00833DC9">
        <w:rPr>
          <w:rFonts w:ascii="Book Antiqua" w:hAnsi="Book Antiqua" w:cs="Arial"/>
          <w:sz w:val="24"/>
          <w:szCs w:val="24"/>
        </w:rPr>
        <w:t xml:space="preserve"> error</w:t>
      </w:r>
      <w:r w:rsidR="00D37D39" w:rsidRPr="00833DC9">
        <w:rPr>
          <w:rFonts w:ascii="Book Antiqua" w:hAnsi="Book Antiqua" w:cs="Arial"/>
          <w:sz w:val="24"/>
          <w:szCs w:val="24"/>
        </w:rPr>
        <w:t>s</w:t>
      </w:r>
      <w:r w:rsidR="00B2142E" w:rsidRPr="00833DC9">
        <w:rPr>
          <w:rFonts w:ascii="Book Antiqua" w:hAnsi="Book Antiqua" w:cs="Arial"/>
          <w:sz w:val="24"/>
          <w:szCs w:val="24"/>
        </w:rPr>
        <w:t xml:space="preserve"> that invasive measurement</w:t>
      </w:r>
      <w:r w:rsidR="00D37D39" w:rsidRPr="00833DC9">
        <w:rPr>
          <w:rFonts w:ascii="Book Antiqua" w:hAnsi="Book Antiqua" w:cs="Arial"/>
          <w:sz w:val="24"/>
          <w:szCs w:val="24"/>
        </w:rPr>
        <w:t>s</w:t>
      </w:r>
      <w:r w:rsidR="00B2142E" w:rsidRPr="00833DC9">
        <w:rPr>
          <w:rFonts w:ascii="Book Antiqua" w:hAnsi="Book Antiqua" w:cs="Arial"/>
          <w:sz w:val="24"/>
          <w:szCs w:val="24"/>
        </w:rPr>
        <w:t xml:space="preserve"> of</w:t>
      </w:r>
      <w:r w:rsidR="00D37D39" w:rsidRPr="00833DC9">
        <w:rPr>
          <w:rFonts w:ascii="Book Antiqua" w:hAnsi="Book Antiqua" w:cs="Arial"/>
          <w:sz w:val="24"/>
          <w:szCs w:val="24"/>
        </w:rPr>
        <w:t xml:space="preserve"> the</w:t>
      </w:r>
      <w:r w:rsidR="00B2142E" w:rsidRPr="00833DC9">
        <w:rPr>
          <w:rFonts w:ascii="Book Antiqua" w:hAnsi="Book Antiqua" w:cs="Arial"/>
          <w:sz w:val="24"/>
          <w:szCs w:val="24"/>
        </w:rPr>
        <w:t xml:space="preserve"> brachial blood pressure </w:t>
      </w:r>
      <w:r w:rsidR="00D37D39" w:rsidRPr="00833DC9">
        <w:rPr>
          <w:rFonts w:ascii="Book Antiqua" w:hAnsi="Book Antiqua" w:cs="Arial"/>
          <w:sz w:val="24"/>
          <w:szCs w:val="24"/>
        </w:rPr>
        <w:t xml:space="preserve">are approximately 10 mmHg </w:t>
      </w:r>
      <w:r w:rsidR="00B2142E" w:rsidRPr="00833DC9">
        <w:rPr>
          <w:rFonts w:ascii="Book Antiqua" w:hAnsi="Book Antiqua" w:cs="Arial"/>
          <w:sz w:val="24"/>
          <w:szCs w:val="24"/>
        </w:rPr>
        <w:t xml:space="preserve">higher than non-invasive </w:t>
      </w:r>
      <w:proofErr w:type="gramStart"/>
      <w:r w:rsidR="00B2142E" w:rsidRPr="00833DC9">
        <w:rPr>
          <w:rFonts w:ascii="Book Antiqua" w:hAnsi="Book Antiqua" w:cs="Arial"/>
          <w:sz w:val="24"/>
          <w:szCs w:val="24"/>
        </w:rPr>
        <w:t>measurement</w:t>
      </w:r>
      <w:r w:rsidR="00D37D39" w:rsidRPr="00833DC9">
        <w:rPr>
          <w:rFonts w:ascii="Book Antiqua" w:hAnsi="Book Antiqua" w:cs="Arial"/>
          <w:sz w:val="24"/>
          <w:szCs w:val="24"/>
        </w:rPr>
        <w:t>s</w:t>
      </w:r>
      <w:r w:rsidR="00D37D39" w:rsidRPr="00833DC9">
        <w:rPr>
          <w:rFonts w:ascii="Book Antiqua" w:hAnsi="Book Antiqua" w:cs="Arial"/>
          <w:sz w:val="24"/>
          <w:szCs w:val="24"/>
          <w:vertAlign w:val="superscript"/>
        </w:rPr>
        <w:t>[</w:t>
      </w:r>
      <w:proofErr w:type="gramEnd"/>
      <w:r w:rsidR="00D37D39" w:rsidRPr="00833DC9">
        <w:rPr>
          <w:rFonts w:ascii="Book Antiqua" w:hAnsi="Book Antiqua" w:cs="Arial"/>
          <w:sz w:val="24"/>
          <w:szCs w:val="24"/>
          <w:vertAlign w:val="superscript"/>
        </w:rPr>
        <w:t>8]</w:t>
      </w:r>
      <w:r w:rsidR="00B2142E" w:rsidRPr="00833DC9">
        <w:rPr>
          <w:rFonts w:ascii="Book Antiqua" w:hAnsi="Book Antiqua" w:cs="Arial"/>
          <w:sz w:val="24"/>
          <w:szCs w:val="24"/>
        </w:rPr>
        <w:t xml:space="preserve">. </w:t>
      </w:r>
      <w:r w:rsidR="003C12DF" w:rsidRPr="00833DC9">
        <w:rPr>
          <w:rFonts w:ascii="Book Antiqua" w:hAnsi="Book Antiqua" w:cs="Arial"/>
          <w:sz w:val="24"/>
          <w:szCs w:val="24"/>
        </w:rPr>
        <w:t>B</w:t>
      </w:r>
      <w:r w:rsidR="00B2142E" w:rsidRPr="00833DC9">
        <w:rPr>
          <w:rFonts w:ascii="Book Antiqua" w:hAnsi="Book Antiqua" w:cs="Arial"/>
          <w:sz w:val="24"/>
          <w:szCs w:val="24"/>
        </w:rPr>
        <w:t>oth devices</w:t>
      </w:r>
      <w:r w:rsidR="003C12DF" w:rsidRPr="00833DC9">
        <w:rPr>
          <w:rFonts w:ascii="Book Antiqua" w:hAnsi="Book Antiqua" w:cs="Arial"/>
          <w:sz w:val="24"/>
          <w:szCs w:val="24"/>
        </w:rPr>
        <w:t xml:space="preserve"> have been described as</w:t>
      </w:r>
      <w:r w:rsidR="00B2142E" w:rsidRPr="00833DC9">
        <w:rPr>
          <w:rFonts w:ascii="Book Antiqua" w:hAnsi="Book Antiqua" w:cs="Arial"/>
          <w:sz w:val="24"/>
          <w:szCs w:val="24"/>
        </w:rPr>
        <w:t xml:space="preserve"> calibrat</w:t>
      </w:r>
      <w:r w:rsidR="003C12DF" w:rsidRPr="00833DC9">
        <w:rPr>
          <w:rFonts w:ascii="Book Antiqua" w:hAnsi="Book Antiqua" w:cs="Arial"/>
          <w:sz w:val="24"/>
          <w:szCs w:val="24"/>
        </w:rPr>
        <w:t>ing the</w:t>
      </w:r>
      <w:r w:rsidR="00B2142E" w:rsidRPr="00833DC9">
        <w:rPr>
          <w:rFonts w:ascii="Book Antiqua" w:hAnsi="Book Antiqua" w:cs="Arial"/>
          <w:sz w:val="24"/>
          <w:szCs w:val="24"/>
        </w:rPr>
        <w:t xml:space="preserve"> central blood pressure </w:t>
      </w:r>
      <w:r w:rsidR="003C12DF" w:rsidRPr="00833DC9">
        <w:rPr>
          <w:rFonts w:ascii="Book Antiqua" w:hAnsi="Book Antiqua" w:cs="Arial"/>
          <w:sz w:val="24"/>
          <w:szCs w:val="24"/>
        </w:rPr>
        <w:t xml:space="preserve">through the </w:t>
      </w:r>
      <w:r w:rsidR="00B2142E" w:rsidRPr="00833DC9">
        <w:rPr>
          <w:rFonts w:ascii="Book Antiqua" w:hAnsi="Book Antiqua" w:cs="Arial"/>
          <w:sz w:val="24"/>
          <w:szCs w:val="24"/>
        </w:rPr>
        <w:t xml:space="preserve">indirect measurement of brachial blood pressure. Thus, invasive measurement </w:t>
      </w:r>
      <w:r w:rsidR="003C12DF" w:rsidRPr="00833DC9">
        <w:rPr>
          <w:rFonts w:ascii="Book Antiqua" w:hAnsi="Book Antiqua" w:cs="Arial"/>
          <w:sz w:val="24"/>
          <w:szCs w:val="24"/>
        </w:rPr>
        <w:t xml:space="preserve">yields </w:t>
      </w:r>
      <w:r w:rsidR="00B2142E" w:rsidRPr="00833DC9">
        <w:rPr>
          <w:rFonts w:ascii="Book Antiqua" w:hAnsi="Book Antiqua" w:cs="Arial"/>
          <w:sz w:val="24"/>
          <w:szCs w:val="24"/>
        </w:rPr>
        <w:t>central blood pressure</w:t>
      </w:r>
      <w:r w:rsidR="003C12DF" w:rsidRPr="00833DC9">
        <w:rPr>
          <w:rFonts w:ascii="Book Antiqua" w:hAnsi="Book Antiqua" w:cs="Arial"/>
          <w:sz w:val="24"/>
          <w:szCs w:val="24"/>
        </w:rPr>
        <w:t xml:space="preserve"> values</w:t>
      </w:r>
      <w:r w:rsidR="00B2142E" w:rsidRPr="00833DC9">
        <w:rPr>
          <w:rFonts w:ascii="Book Antiqua" w:hAnsi="Book Antiqua" w:cs="Arial"/>
          <w:sz w:val="24"/>
          <w:szCs w:val="24"/>
        </w:rPr>
        <w:t xml:space="preserve"> </w:t>
      </w:r>
      <w:r w:rsidR="003C12DF" w:rsidRPr="00833DC9">
        <w:rPr>
          <w:rFonts w:ascii="Book Antiqua" w:hAnsi="Book Antiqua" w:cs="Arial"/>
          <w:sz w:val="24"/>
          <w:szCs w:val="24"/>
        </w:rPr>
        <w:t xml:space="preserve">approximately 10 mmHg </w:t>
      </w:r>
      <w:r w:rsidR="00B2142E" w:rsidRPr="00833DC9">
        <w:rPr>
          <w:rFonts w:ascii="Book Antiqua" w:hAnsi="Book Antiqua" w:cs="Arial"/>
          <w:sz w:val="24"/>
          <w:szCs w:val="24"/>
        </w:rPr>
        <w:t>higher than</w:t>
      </w:r>
      <w:r w:rsidR="003C12DF" w:rsidRPr="00833DC9">
        <w:rPr>
          <w:rFonts w:ascii="Book Antiqua" w:hAnsi="Book Antiqua" w:cs="Arial"/>
          <w:sz w:val="24"/>
          <w:szCs w:val="24"/>
        </w:rPr>
        <w:t xml:space="preserve"> </w:t>
      </w:r>
      <w:r w:rsidR="00B2142E" w:rsidRPr="00833DC9">
        <w:rPr>
          <w:rFonts w:ascii="Book Antiqua" w:hAnsi="Book Antiqua" w:cs="Arial"/>
          <w:sz w:val="24"/>
          <w:szCs w:val="24"/>
        </w:rPr>
        <w:t xml:space="preserve">device-assisted indirect central blood pressure </w:t>
      </w:r>
      <w:r w:rsidR="003C12DF" w:rsidRPr="00833DC9">
        <w:rPr>
          <w:rFonts w:ascii="Book Antiqua" w:hAnsi="Book Antiqua" w:cs="Arial"/>
          <w:sz w:val="24"/>
          <w:szCs w:val="24"/>
        </w:rPr>
        <w:t>values</w:t>
      </w:r>
      <w:r w:rsidR="00B2142E" w:rsidRPr="00833DC9">
        <w:rPr>
          <w:rFonts w:ascii="Book Antiqua" w:hAnsi="Book Antiqua" w:cs="Arial"/>
          <w:sz w:val="24"/>
          <w:szCs w:val="24"/>
        </w:rPr>
        <w:t xml:space="preserve">. Although we are </w:t>
      </w:r>
      <w:r w:rsidR="003C12DF" w:rsidRPr="00833DC9">
        <w:rPr>
          <w:rFonts w:ascii="Book Antiqua" w:hAnsi="Book Antiqua" w:cs="Arial"/>
          <w:sz w:val="24"/>
          <w:szCs w:val="24"/>
        </w:rPr>
        <w:t xml:space="preserve">very </w:t>
      </w:r>
      <w:r w:rsidR="00B2142E" w:rsidRPr="00833DC9">
        <w:rPr>
          <w:rFonts w:ascii="Book Antiqua" w:hAnsi="Book Antiqua" w:cs="Arial"/>
          <w:sz w:val="24"/>
          <w:szCs w:val="24"/>
        </w:rPr>
        <w:t xml:space="preserve">familiar </w:t>
      </w:r>
      <w:r w:rsidR="003C12DF" w:rsidRPr="00833DC9">
        <w:rPr>
          <w:rFonts w:ascii="Book Antiqua" w:hAnsi="Book Antiqua" w:cs="Arial"/>
          <w:sz w:val="24"/>
          <w:szCs w:val="24"/>
        </w:rPr>
        <w:t xml:space="preserve">with the </w:t>
      </w:r>
      <w:r w:rsidR="00B2142E" w:rsidRPr="00833DC9">
        <w:rPr>
          <w:rFonts w:ascii="Book Antiqua" w:hAnsi="Book Antiqua" w:cs="Arial"/>
          <w:sz w:val="24"/>
          <w:szCs w:val="24"/>
        </w:rPr>
        <w:t>indirect measurement of brachial blood pressure, great ca</w:t>
      </w:r>
      <w:r w:rsidR="00A94BC7" w:rsidRPr="00833DC9">
        <w:rPr>
          <w:rFonts w:ascii="Book Antiqua" w:hAnsi="Book Antiqua" w:cs="Arial"/>
          <w:sz w:val="24"/>
          <w:szCs w:val="24"/>
        </w:rPr>
        <w:t>utions are</w:t>
      </w:r>
      <w:r w:rsidR="00B2142E" w:rsidRPr="00833DC9">
        <w:rPr>
          <w:rFonts w:ascii="Book Antiqua" w:hAnsi="Book Antiqua" w:cs="Arial"/>
          <w:sz w:val="24"/>
          <w:szCs w:val="24"/>
        </w:rPr>
        <w:t xml:space="preserve"> required </w:t>
      </w:r>
      <w:r w:rsidR="003C12DF" w:rsidRPr="00833DC9">
        <w:rPr>
          <w:rFonts w:ascii="Book Antiqua" w:hAnsi="Book Antiqua" w:cs="Arial"/>
          <w:sz w:val="24"/>
          <w:szCs w:val="24"/>
        </w:rPr>
        <w:t xml:space="preserve">when </w:t>
      </w:r>
      <w:r w:rsidR="00BE6990" w:rsidRPr="00833DC9">
        <w:rPr>
          <w:rFonts w:ascii="Book Antiqua" w:hAnsi="Book Antiqua" w:cs="Arial"/>
          <w:sz w:val="24"/>
          <w:szCs w:val="24"/>
        </w:rPr>
        <w:t>discuss</w:t>
      </w:r>
      <w:r w:rsidR="003C12DF" w:rsidRPr="00833DC9">
        <w:rPr>
          <w:rFonts w:ascii="Book Antiqua" w:hAnsi="Book Antiqua" w:cs="Arial"/>
          <w:sz w:val="24"/>
          <w:szCs w:val="24"/>
        </w:rPr>
        <w:t>ing</w:t>
      </w:r>
      <w:r w:rsidR="00BE6990" w:rsidRPr="00833DC9">
        <w:rPr>
          <w:rFonts w:ascii="Book Antiqua" w:hAnsi="Book Antiqua" w:cs="Arial"/>
          <w:sz w:val="24"/>
          <w:szCs w:val="24"/>
        </w:rPr>
        <w:t xml:space="preserve"> </w:t>
      </w:r>
      <w:r w:rsidR="003C12DF" w:rsidRPr="00833DC9">
        <w:rPr>
          <w:rFonts w:ascii="Book Antiqua" w:hAnsi="Book Antiqua" w:cs="Arial"/>
          <w:sz w:val="24"/>
          <w:szCs w:val="24"/>
        </w:rPr>
        <w:t xml:space="preserve">the </w:t>
      </w:r>
      <w:r w:rsidR="00B2142E" w:rsidRPr="00833DC9">
        <w:rPr>
          <w:rFonts w:ascii="Book Antiqua" w:hAnsi="Book Antiqua" w:cs="Arial"/>
          <w:sz w:val="24"/>
          <w:szCs w:val="24"/>
        </w:rPr>
        <w:t>accuracy</w:t>
      </w:r>
      <w:r w:rsidR="003C12DF" w:rsidRPr="00833DC9">
        <w:rPr>
          <w:rFonts w:ascii="Book Antiqua" w:hAnsi="Book Antiqua" w:cs="Arial"/>
          <w:sz w:val="24"/>
          <w:szCs w:val="24"/>
        </w:rPr>
        <w:t xml:space="preserve"> of th</w:t>
      </w:r>
      <w:r w:rsidR="00A94BC7" w:rsidRPr="00833DC9">
        <w:rPr>
          <w:rFonts w:ascii="Book Antiqua" w:hAnsi="Book Antiqua" w:cs="Arial"/>
          <w:sz w:val="24"/>
          <w:szCs w:val="24"/>
        </w:rPr>
        <w:t>e</w:t>
      </w:r>
      <w:r w:rsidR="003C12DF" w:rsidRPr="00833DC9">
        <w:rPr>
          <w:rFonts w:ascii="Book Antiqua" w:hAnsi="Book Antiqua" w:cs="Arial"/>
          <w:sz w:val="24"/>
          <w:szCs w:val="24"/>
        </w:rPr>
        <w:t xml:space="preserve"> method </w:t>
      </w:r>
      <w:r w:rsidR="00A94BC7" w:rsidRPr="00833DC9">
        <w:rPr>
          <w:rFonts w:ascii="Book Antiqua" w:hAnsi="Book Antiqua" w:cs="Arial"/>
          <w:sz w:val="24"/>
          <w:szCs w:val="24"/>
        </w:rPr>
        <w:t>to assess</w:t>
      </w:r>
      <w:r w:rsidR="00B2142E" w:rsidRPr="00833DC9">
        <w:rPr>
          <w:rFonts w:ascii="Book Antiqua" w:hAnsi="Book Antiqua" w:cs="Arial"/>
          <w:sz w:val="24"/>
          <w:szCs w:val="24"/>
        </w:rPr>
        <w:t xml:space="preserve"> </w:t>
      </w:r>
      <w:r w:rsidR="003C12DF" w:rsidRPr="00833DC9">
        <w:rPr>
          <w:rFonts w:ascii="Book Antiqua" w:hAnsi="Book Antiqua" w:cs="Arial"/>
          <w:sz w:val="24"/>
          <w:szCs w:val="24"/>
        </w:rPr>
        <w:t xml:space="preserve">the </w:t>
      </w:r>
      <w:r w:rsidR="00B2142E" w:rsidRPr="00833DC9">
        <w:rPr>
          <w:rFonts w:ascii="Book Antiqua" w:hAnsi="Book Antiqua" w:cs="Arial"/>
          <w:sz w:val="24"/>
          <w:szCs w:val="24"/>
        </w:rPr>
        <w:t xml:space="preserve">exact blood pressure. </w:t>
      </w:r>
    </w:p>
    <w:p w14:paraId="2B4119DA" w14:textId="77777777" w:rsidR="00301CB5" w:rsidRPr="00833DC9" w:rsidRDefault="00301CB5" w:rsidP="00833DC9">
      <w:pPr>
        <w:spacing w:line="360" w:lineRule="auto"/>
        <w:rPr>
          <w:rFonts w:ascii="Book Antiqua" w:hAnsi="Book Antiqua" w:cs="Arial"/>
          <w:sz w:val="24"/>
          <w:szCs w:val="24"/>
        </w:rPr>
      </w:pPr>
    </w:p>
    <w:p w14:paraId="6C1C7C40" w14:textId="173704F4" w:rsidR="0059719E" w:rsidRPr="00833DC9" w:rsidRDefault="00520962" w:rsidP="00833DC9">
      <w:pPr>
        <w:spacing w:line="360" w:lineRule="auto"/>
        <w:rPr>
          <w:rFonts w:ascii="Book Antiqua" w:hAnsi="Book Antiqua" w:cs="Arial"/>
          <w:b/>
          <w:sz w:val="24"/>
          <w:szCs w:val="24"/>
        </w:rPr>
      </w:pPr>
      <w:r w:rsidRPr="00833DC9">
        <w:rPr>
          <w:rFonts w:ascii="Book Antiqua" w:hAnsi="Book Antiqua" w:cs="Arial"/>
          <w:b/>
          <w:sz w:val="24"/>
          <w:szCs w:val="24"/>
        </w:rPr>
        <w:t xml:space="preserve">INCREASED CENTRAL BLOOD PRESSURE IS AN IMPORTANT CARDIOVASCULAR RISK </w:t>
      </w:r>
    </w:p>
    <w:p w14:paraId="1BD79405" w14:textId="0EE60E7F" w:rsidR="0059719E" w:rsidRPr="00833DC9" w:rsidRDefault="0059719E" w:rsidP="00833DC9">
      <w:pPr>
        <w:spacing w:line="360" w:lineRule="auto"/>
        <w:rPr>
          <w:rFonts w:ascii="Book Antiqua" w:hAnsi="Book Antiqua" w:cs="Arial"/>
          <w:sz w:val="24"/>
          <w:szCs w:val="24"/>
        </w:rPr>
      </w:pPr>
      <w:r w:rsidRPr="00833DC9">
        <w:rPr>
          <w:rFonts w:ascii="Book Antiqua" w:hAnsi="Book Antiqua" w:cs="Arial"/>
          <w:sz w:val="24"/>
          <w:szCs w:val="24"/>
        </w:rPr>
        <w:t>Recent clinic</w:t>
      </w:r>
      <w:r w:rsidR="008E3CEC" w:rsidRPr="00833DC9">
        <w:rPr>
          <w:rFonts w:ascii="Book Antiqua" w:hAnsi="Book Antiqua" w:cs="Arial"/>
          <w:sz w:val="24"/>
          <w:szCs w:val="24"/>
        </w:rPr>
        <w:t>al studies</w:t>
      </w:r>
      <w:r w:rsidR="003C12DF" w:rsidRPr="00833DC9">
        <w:rPr>
          <w:rFonts w:ascii="Book Antiqua" w:hAnsi="Book Antiqua" w:cs="Arial"/>
          <w:sz w:val="24"/>
          <w:szCs w:val="24"/>
        </w:rPr>
        <w:t xml:space="preserve"> have shown</w:t>
      </w:r>
      <w:r w:rsidR="008E3CEC" w:rsidRPr="00833DC9">
        <w:rPr>
          <w:rFonts w:ascii="Book Antiqua" w:hAnsi="Book Antiqua" w:cs="Arial"/>
          <w:sz w:val="24"/>
          <w:szCs w:val="24"/>
        </w:rPr>
        <w:t xml:space="preserve"> that </w:t>
      </w:r>
      <w:r w:rsidR="003C12DF" w:rsidRPr="00833DC9">
        <w:rPr>
          <w:rFonts w:ascii="Book Antiqua" w:hAnsi="Book Antiqua" w:cs="Arial"/>
          <w:sz w:val="24"/>
          <w:szCs w:val="24"/>
        </w:rPr>
        <w:t xml:space="preserve">the </w:t>
      </w:r>
      <w:r w:rsidR="00987F28" w:rsidRPr="00833DC9">
        <w:rPr>
          <w:rFonts w:ascii="Book Antiqua" w:hAnsi="Book Antiqua" w:cs="Arial" w:hint="eastAsia"/>
          <w:sz w:val="24"/>
          <w:szCs w:val="24"/>
        </w:rPr>
        <w:t xml:space="preserve">increase in </w:t>
      </w:r>
      <w:r w:rsidR="008E3CEC" w:rsidRPr="00833DC9">
        <w:rPr>
          <w:rFonts w:ascii="Book Antiqua" w:hAnsi="Book Antiqua" w:cs="Arial"/>
          <w:sz w:val="24"/>
          <w:szCs w:val="24"/>
        </w:rPr>
        <w:t>central blood pressure</w:t>
      </w:r>
      <w:r w:rsidRPr="00833DC9">
        <w:rPr>
          <w:rFonts w:ascii="Book Antiqua" w:hAnsi="Book Antiqua" w:cs="Arial"/>
          <w:sz w:val="24"/>
          <w:szCs w:val="24"/>
        </w:rPr>
        <w:t xml:space="preserve"> is</w:t>
      </w:r>
      <w:r w:rsidR="003C12DF" w:rsidRPr="00833DC9">
        <w:rPr>
          <w:rFonts w:ascii="Book Antiqua" w:hAnsi="Book Antiqua" w:cs="Arial"/>
          <w:sz w:val="24"/>
          <w:szCs w:val="24"/>
        </w:rPr>
        <w:t xml:space="preserve"> a</w:t>
      </w:r>
      <w:r w:rsidRPr="00833DC9">
        <w:rPr>
          <w:rFonts w:ascii="Book Antiqua" w:hAnsi="Book Antiqua" w:cs="Arial"/>
          <w:sz w:val="24"/>
          <w:szCs w:val="24"/>
        </w:rPr>
        <w:t xml:space="preserve"> stronger </w:t>
      </w:r>
      <w:r w:rsidR="008E3CEC" w:rsidRPr="00833DC9">
        <w:rPr>
          <w:rFonts w:ascii="Book Antiqua" w:hAnsi="Book Antiqua" w:cs="Arial"/>
          <w:sz w:val="24"/>
          <w:szCs w:val="24"/>
        </w:rPr>
        <w:t>cardiovascular</w:t>
      </w:r>
      <w:r w:rsidRPr="00833DC9">
        <w:rPr>
          <w:rFonts w:ascii="Book Antiqua" w:hAnsi="Book Antiqua" w:cs="Arial"/>
          <w:sz w:val="24"/>
          <w:szCs w:val="24"/>
        </w:rPr>
        <w:t xml:space="preserve"> risk than </w:t>
      </w:r>
      <w:r w:rsidR="003C12DF" w:rsidRPr="00833DC9">
        <w:rPr>
          <w:rFonts w:ascii="Book Antiqua" w:hAnsi="Book Antiqua" w:cs="Arial"/>
          <w:sz w:val="24"/>
          <w:szCs w:val="24"/>
        </w:rPr>
        <w:t xml:space="preserve">the </w:t>
      </w:r>
      <w:r w:rsidR="008E3CEC" w:rsidRPr="00833DC9">
        <w:rPr>
          <w:rFonts w:ascii="Book Antiqua" w:hAnsi="Book Antiqua" w:cs="Arial"/>
          <w:sz w:val="24"/>
          <w:szCs w:val="24"/>
        </w:rPr>
        <w:t>brachial blood pressure</w:t>
      </w:r>
      <w:r w:rsidRPr="00833DC9">
        <w:rPr>
          <w:rFonts w:ascii="Book Antiqua" w:hAnsi="Book Antiqua" w:cs="Arial"/>
          <w:sz w:val="24"/>
          <w:szCs w:val="24"/>
        </w:rPr>
        <w:t>. Williams et al</w:t>
      </w:r>
      <w:r w:rsidR="003C12DF" w:rsidRPr="00833DC9">
        <w:rPr>
          <w:rFonts w:ascii="Book Antiqua" w:hAnsi="Book Antiqua" w:cs="Arial"/>
          <w:sz w:val="24"/>
          <w:szCs w:val="24"/>
        </w:rPr>
        <w:t>.</w:t>
      </w:r>
      <w:r w:rsidRPr="00833DC9">
        <w:rPr>
          <w:rFonts w:ascii="Book Antiqua" w:hAnsi="Book Antiqua" w:cs="Arial"/>
          <w:sz w:val="24"/>
          <w:szCs w:val="24"/>
        </w:rPr>
        <w:t xml:space="preserve"> </w:t>
      </w:r>
      <w:r w:rsidR="003C12DF" w:rsidRPr="00833DC9">
        <w:rPr>
          <w:rFonts w:ascii="Book Antiqua" w:hAnsi="Book Antiqua" w:cs="Arial"/>
          <w:sz w:val="24"/>
          <w:szCs w:val="24"/>
        </w:rPr>
        <w:t xml:space="preserve">divided a cohort of </w:t>
      </w:r>
      <w:r w:rsidRPr="00833DC9">
        <w:rPr>
          <w:rFonts w:ascii="Book Antiqua" w:hAnsi="Book Antiqua" w:cs="Arial"/>
          <w:sz w:val="24"/>
          <w:szCs w:val="24"/>
        </w:rPr>
        <w:t>enrolled hypertensive Anglo-Saxon and Scandinavian</w:t>
      </w:r>
      <w:r w:rsidR="003C12DF" w:rsidRPr="00833DC9">
        <w:rPr>
          <w:rFonts w:ascii="Book Antiqua" w:hAnsi="Book Antiqua" w:cs="Arial"/>
          <w:sz w:val="24"/>
          <w:szCs w:val="24"/>
        </w:rPr>
        <w:t xml:space="preserve"> patients</w:t>
      </w:r>
      <w:r w:rsidRPr="00833DC9">
        <w:rPr>
          <w:rFonts w:ascii="Book Antiqua" w:hAnsi="Book Antiqua" w:cs="Arial"/>
          <w:sz w:val="24"/>
          <w:szCs w:val="24"/>
        </w:rPr>
        <w:t xml:space="preserve"> into </w:t>
      </w:r>
      <w:r w:rsidR="003C12DF" w:rsidRPr="00833DC9">
        <w:rPr>
          <w:rFonts w:ascii="Book Antiqua" w:hAnsi="Book Antiqua" w:cs="Arial"/>
          <w:sz w:val="24"/>
          <w:szCs w:val="24"/>
        </w:rPr>
        <w:t>two</w:t>
      </w:r>
      <w:r w:rsidRPr="00833DC9">
        <w:rPr>
          <w:rFonts w:ascii="Book Antiqua" w:hAnsi="Book Antiqua" w:cs="Arial"/>
          <w:sz w:val="24"/>
          <w:szCs w:val="24"/>
        </w:rPr>
        <w:t xml:space="preserve"> groups: </w:t>
      </w:r>
      <w:r w:rsidR="003C12DF" w:rsidRPr="00833DC9">
        <w:rPr>
          <w:rFonts w:ascii="Book Antiqua" w:hAnsi="Book Antiqua" w:cs="Arial"/>
          <w:sz w:val="24"/>
          <w:szCs w:val="24"/>
        </w:rPr>
        <w:t>those</w:t>
      </w:r>
      <w:r w:rsidRPr="00833DC9">
        <w:rPr>
          <w:rFonts w:ascii="Book Antiqua" w:hAnsi="Book Antiqua" w:cs="Arial"/>
          <w:sz w:val="24"/>
          <w:szCs w:val="24"/>
        </w:rPr>
        <w:t xml:space="preserve"> treated with calcium channel blocker-based medication</w:t>
      </w:r>
      <w:r w:rsidR="003C12DF" w:rsidRPr="00833DC9">
        <w:rPr>
          <w:rFonts w:ascii="Book Antiqua" w:hAnsi="Book Antiqua" w:cs="Arial"/>
          <w:sz w:val="24"/>
          <w:szCs w:val="24"/>
        </w:rPr>
        <w:t>s,</w:t>
      </w:r>
      <w:r w:rsidRPr="00833DC9">
        <w:rPr>
          <w:rFonts w:ascii="Book Antiqua" w:hAnsi="Book Antiqua" w:cs="Arial"/>
          <w:sz w:val="24"/>
          <w:szCs w:val="24"/>
        </w:rPr>
        <w:t xml:space="preserve"> and </w:t>
      </w:r>
      <w:r w:rsidR="003C12DF" w:rsidRPr="00833DC9">
        <w:rPr>
          <w:rFonts w:ascii="Book Antiqua" w:hAnsi="Book Antiqua" w:cs="Arial"/>
          <w:sz w:val="24"/>
          <w:szCs w:val="24"/>
        </w:rPr>
        <w:t>treated</w:t>
      </w:r>
      <w:r w:rsidRPr="00833DC9">
        <w:rPr>
          <w:rFonts w:ascii="Book Antiqua" w:hAnsi="Book Antiqua" w:cs="Arial"/>
          <w:sz w:val="24"/>
          <w:szCs w:val="24"/>
        </w:rPr>
        <w:t xml:space="preserve"> with beta-blocker-based </w:t>
      </w:r>
      <w:proofErr w:type="gramStart"/>
      <w:r w:rsidRPr="00833DC9">
        <w:rPr>
          <w:rFonts w:ascii="Book Antiqua" w:hAnsi="Book Antiqua" w:cs="Arial"/>
          <w:sz w:val="24"/>
          <w:szCs w:val="24"/>
        </w:rPr>
        <w:t>regimen</w:t>
      </w:r>
      <w:r w:rsidR="003C12DF" w:rsidRPr="00833DC9">
        <w:rPr>
          <w:rFonts w:ascii="Book Antiqua" w:hAnsi="Book Antiqua" w:cs="Arial"/>
          <w:sz w:val="24"/>
          <w:szCs w:val="24"/>
        </w:rPr>
        <w:t>s</w:t>
      </w:r>
      <w:r w:rsidR="003C12DF" w:rsidRPr="00833DC9">
        <w:rPr>
          <w:rFonts w:ascii="Book Antiqua" w:hAnsi="Book Antiqua" w:cs="Arial"/>
          <w:sz w:val="24"/>
          <w:szCs w:val="24"/>
          <w:vertAlign w:val="superscript"/>
        </w:rPr>
        <w:t>[</w:t>
      </w:r>
      <w:proofErr w:type="gramEnd"/>
      <w:r w:rsidR="003C12DF" w:rsidRPr="00833DC9">
        <w:rPr>
          <w:rFonts w:ascii="Book Antiqua" w:hAnsi="Book Antiqua" w:cs="Arial"/>
          <w:sz w:val="24"/>
          <w:szCs w:val="24"/>
          <w:vertAlign w:val="superscript"/>
        </w:rPr>
        <w:t>11]</w:t>
      </w:r>
      <w:r w:rsidRPr="00833DC9">
        <w:rPr>
          <w:rFonts w:ascii="Book Antiqua" w:hAnsi="Book Antiqua" w:cs="Arial"/>
          <w:sz w:val="24"/>
          <w:szCs w:val="24"/>
        </w:rPr>
        <w:t xml:space="preserve">. During </w:t>
      </w:r>
      <w:r w:rsidR="003C12DF" w:rsidRPr="00833DC9">
        <w:rPr>
          <w:rFonts w:ascii="Book Antiqua" w:hAnsi="Book Antiqua" w:cs="Arial"/>
          <w:sz w:val="24"/>
          <w:szCs w:val="24"/>
        </w:rPr>
        <w:t xml:space="preserve">the </w:t>
      </w:r>
      <w:r w:rsidRPr="00833DC9">
        <w:rPr>
          <w:rFonts w:ascii="Book Antiqua" w:hAnsi="Book Antiqua" w:cs="Arial"/>
          <w:sz w:val="24"/>
          <w:szCs w:val="24"/>
        </w:rPr>
        <w:t xml:space="preserve">follow-up period, </w:t>
      </w:r>
      <w:r w:rsidR="003C12DF" w:rsidRPr="00833DC9">
        <w:rPr>
          <w:rFonts w:ascii="Book Antiqua" w:hAnsi="Book Antiqua" w:cs="Arial"/>
          <w:sz w:val="24"/>
          <w:szCs w:val="24"/>
        </w:rPr>
        <w:t xml:space="preserve">both groups exhibited similar </w:t>
      </w:r>
      <w:r w:rsidRPr="00833DC9">
        <w:rPr>
          <w:rFonts w:ascii="Book Antiqua" w:hAnsi="Book Antiqua" w:cs="Arial"/>
          <w:sz w:val="24"/>
          <w:szCs w:val="24"/>
        </w:rPr>
        <w:t xml:space="preserve">brachial blood pressure </w:t>
      </w:r>
      <w:r w:rsidR="003C12DF" w:rsidRPr="00833DC9">
        <w:rPr>
          <w:rFonts w:ascii="Book Antiqua" w:hAnsi="Book Antiqua" w:cs="Arial"/>
          <w:sz w:val="24"/>
          <w:szCs w:val="24"/>
        </w:rPr>
        <w:t>control</w:t>
      </w:r>
      <w:r w:rsidRPr="00833DC9">
        <w:rPr>
          <w:rFonts w:ascii="Book Antiqua" w:hAnsi="Book Antiqua" w:cs="Arial"/>
          <w:sz w:val="24"/>
          <w:szCs w:val="24"/>
        </w:rPr>
        <w:t xml:space="preserve">. However, </w:t>
      </w:r>
      <w:r w:rsidR="003C12DF" w:rsidRPr="00833DC9">
        <w:rPr>
          <w:rFonts w:ascii="Book Antiqua" w:hAnsi="Book Antiqua" w:cs="Arial"/>
          <w:sz w:val="24"/>
          <w:szCs w:val="24"/>
        </w:rPr>
        <w:t xml:space="preserve">fewer </w:t>
      </w:r>
      <w:r w:rsidRPr="00833DC9">
        <w:rPr>
          <w:rFonts w:ascii="Book Antiqua" w:hAnsi="Book Antiqua" w:cs="Arial"/>
          <w:sz w:val="24"/>
          <w:szCs w:val="24"/>
        </w:rPr>
        <w:t xml:space="preserve">cardiovascular events occurred in patients </w:t>
      </w:r>
      <w:r w:rsidR="003C12DF" w:rsidRPr="00833DC9">
        <w:rPr>
          <w:rFonts w:ascii="Book Antiqua" w:hAnsi="Book Antiqua" w:cs="Arial"/>
          <w:sz w:val="24"/>
          <w:szCs w:val="24"/>
        </w:rPr>
        <w:t xml:space="preserve">receiving </w:t>
      </w:r>
      <w:r w:rsidRPr="00833DC9">
        <w:rPr>
          <w:rFonts w:ascii="Book Antiqua" w:hAnsi="Book Antiqua" w:cs="Arial"/>
          <w:sz w:val="24"/>
          <w:szCs w:val="24"/>
        </w:rPr>
        <w:t xml:space="preserve">calcium </w:t>
      </w:r>
      <w:r w:rsidRPr="00833DC9">
        <w:rPr>
          <w:rFonts w:ascii="Book Antiqua" w:hAnsi="Book Antiqua" w:cs="Arial"/>
          <w:sz w:val="24"/>
          <w:szCs w:val="24"/>
        </w:rPr>
        <w:lastRenderedPageBreak/>
        <w:t xml:space="preserve">channel blocker-based therapy. </w:t>
      </w:r>
      <w:r w:rsidR="003C12DF" w:rsidRPr="00833DC9">
        <w:rPr>
          <w:rFonts w:ascii="Book Antiqua" w:hAnsi="Book Antiqua" w:cs="Arial"/>
          <w:sz w:val="24"/>
          <w:szCs w:val="24"/>
        </w:rPr>
        <w:t>Importantly</w:t>
      </w:r>
      <w:r w:rsidRPr="00833DC9">
        <w:rPr>
          <w:rFonts w:ascii="Book Antiqua" w:hAnsi="Book Antiqua" w:cs="Arial"/>
          <w:sz w:val="24"/>
          <w:szCs w:val="24"/>
        </w:rPr>
        <w:t xml:space="preserve">, </w:t>
      </w:r>
      <w:r w:rsidR="003C12DF" w:rsidRPr="00833DC9">
        <w:rPr>
          <w:rFonts w:ascii="Book Antiqua" w:hAnsi="Book Antiqua" w:cs="Arial"/>
          <w:sz w:val="24"/>
          <w:szCs w:val="24"/>
        </w:rPr>
        <w:t xml:space="preserve">the </w:t>
      </w:r>
      <w:r w:rsidRPr="00833DC9">
        <w:rPr>
          <w:rFonts w:ascii="Book Antiqua" w:hAnsi="Book Antiqua" w:cs="Arial"/>
          <w:sz w:val="24"/>
          <w:szCs w:val="24"/>
        </w:rPr>
        <w:t>central blood pressure</w:t>
      </w:r>
      <w:r w:rsidR="003C12DF" w:rsidRPr="00833DC9">
        <w:rPr>
          <w:rFonts w:ascii="Book Antiqua" w:hAnsi="Book Antiqua" w:cs="Arial"/>
          <w:sz w:val="24"/>
          <w:szCs w:val="24"/>
        </w:rPr>
        <w:t xml:space="preserve"> was significantly lower</w:t>
      </w:r>
      <w:r w:rsidRPr="00833DC9">
        <w:rPr>
          <w:rFonts w:ascii="Book Antiqua" w:hAnsi="Book Antiqua" w:cs="Arial"/>
          <w:sz w:val="24"/>
          <w:szCs w:val="24"/>
        </w:rPr>
        <w:t xml:space="preserve"> in</w:t>
      </w:r>
      <w:r w:rsidR="003C12DF" w:rsidRPr="00833DC9">
        <w:rPr>
          <w:rFonts w:ascii="Book Antiqua" w:hAnsi="Book Antiqua" w:cs="Arial"/>
          <w:sz w:val="24"/>
          <w:szCs w:val="24"/>
        </w:rPr>
        <w:t xml:space="preserve"> those treated with</w:t>
      </w:r>
      <w:r w:rsidRPr="00833DC9">
        <w:rPr>
          <w:rFonts w:ascii="Book Antiqua" w:hAnsi="Book Antiqua" w:cs="Arial"/>
          <w:sz w:val="24"/>
          <w:szCs w:val="24"/>
        </w:rPr>
        <w:t xml:space="preserve"> calcium channel blocker</w:t>
      </w:r>
      <w:r w:rsidR="003C12DF" w:rsidRPr="00833DC9">
        <w:rPr>
          <w:rFonts w:ascii="Book Antiqua" w:hAnsi="Book Antiqua" w:cs="Arial"/>
          <w:sz w:val="24"/>
          <w:szCs w:val="24"/>
        </w:rPr>
        <w:t>s</w:t>
      </w:r>
      <w:r w:rsidRPr="00833DC9">
        <w:rPr>
          <w:rFonts w:ascii="Book Antiqua" w:hAnsi="Book Antiqua" w:cs="Arial"/>
          <w:sz w:val="24"/>
          <w:szCs w:val="24"/>
        </w:rPr>
        <w:t xml:space="preserve"> than</w:t>
      </w:r>
      <w:r w:rsidR="003C12DF" w:rsidRPr="00833DC9">
        <w:rPr>
          <w:rFonts w:ascii="Book Antiqua" w:hAnsi="Book Antiqua" w:cs="Arial"/>
          <w:sz w:val="24"/>
          <w:szCs w:val="24"/>
        </w:rPr>
        <w:t xml:space="preserve"> in</w:t>
      </w:r>
      <w:r w:rsidRPr="00833DC9">
        <w:rPr>
          <w:rFonts w:ascii="Book Antiqua" w:hAnsi="Book Antiqua" w:cs="Arial"/>
          <w:sz w:val="24"/>
          <w:szCs w:val="24"/>
        </w:rPr>
        <w:t xml:space="preserve"> those treated with beta-blocker</w:t>
      </w:r>
      <w:r w:rsidR="003C12DF" w:rsidRPr="00833DC9">
        <w:rPr>
          <w:rFonts w:ascii="Book Antiqua" w:hAnsi="Book Antiqua" w:cs="Arial"/>
          <w:sz w:val="24"/>
          <w:szCs w:val="24"/>
        </w:rPr>
        <w:t>s</w:t>
      </w:r>
      <w:r w:rsidR="00580DEA" w:rsidRPr="00833DC9">
        <w:rPr>
          <w:rFonts w:ascii="Book Antiqua" w:hAnsi="Book Antiqua" w:cs="Arial"/>
          <w:sz w:val="24"/>
          <w:szCs w:val="24"/>
        </w:rPr>
        <w:t xml:space="preserve"> (Figure 5)</w:t>
      </w:r>
      <w:r w:rsidRPr="00833DC9">
        <w:rPr>
          <w:rFonts w:ascii="Book Antiqua" w:hAnsi="Book Antiqua" w:cs="Arial"/>
          <w:sz w:val="24"/>
          <w:szCs w:val="24"/>
        </w:rPr>
        <w:t xml:space="preserve">. </w:t>
      </w:r>
      <w:r w:rsidR="003C12DF" w:rsidRPr="00833DC9">
        <w:rPr>
          <w:rFonts w:ascii="Book Antiqua" w:hAnsi="Book Antiqua" w:cs="Arial"/>
          <w:sz w:val="24"/>
          <w:szCs w:val="24"/>
        </w:rPr>
        <w:t xml:space="preserve">The authors </w:t>
      </w:r>
      <w:r w:rsidRPr="00833DC9">
        <w:rPr>
          <w:rFonts w:ascii="Book Antiqua" w:hAnsi="Book Antiqua" w:cs="Arial"/>
          <w:sz w:val="24"/>
          <w:szCs w:val="24"/>
        </w:rPr>
        <w:t xml:space="preserve">also demonstrated that central blood pressure contributed to </w:t>
      </w:r>
      <w:r w:rsidR="003C12DF" w:rsidRPr="00833DC9">
        <w:rPr>
          <w:rFonts w:ascii="Book Antiqua" w:hAnsi="Book Antiqua" w:cs="Arial"/>
          <w:sz w:val="24"/>
          <w:szCs w:val="24"/>
        </w:rPr>
        <w:t xml:space="preserve">the number of </w:t>
      </w:r>
      <w:r w:rsidRPr="00833DC9">
        <w:rPr>
          <w:rFonts w:ascii="Book Antiqua" w:hAnsi="Book Antiqua" w:cs="Arial"/>
          <w:sz w:val="24"/>
          <w:szCs w:val="24"/>
        </w:rPr>
        <w:t xml:space="preserve">total cardiovascular events and the development of renal impairment, suggesting that </w:t>
      </w:r>
      <w:r w:rsidR="00DB353D" w:rsidRPr="00833DC9">
        <w:rPr>
          <w:rFonts w:ascii="Book Antiqua" w:hAnsi="Book Antiqua" w:cs="Arial" w:hint="eastAsia"/>
          <w:sz w:val="24"/>
          <w:szCs w:val="24"/>
        </w:rPr>
        <w:t xml:space="preserve">a correct </w:t>
      </w:r>
      <w:r w:rsidRPr="00833DC9">
        <w:rPr>
          <w:rFonts w:ascii="Book Antiqua" w:hAnsi="Book Antiqua" w:cs="Arial"/>
          <w:sz w:val="24"/>
          <w:szCs w:val="24"/>
        </w:rPr>
        <w:t xml:space="preserve">central blood pressure </w:t>
      </w:r>
      <w:r w:rsidR="00DB353D" w:rsidRPr="00833DC9">
        <w:rPr>
          <w:rFonts w:ascii="Book Antiqua" w:hAnsi="Book Antiqua" w:cs="Arial"/>
          <w:sz w:val="24"/>
          <w:szCs w:val="24"/>
        </w:rPr>
        <w:t>measurement</w:t>
      </w:r>
      <w:r w:rsidR="00DB353D" w:rsidRPr="00833DC9">
        <w:rPr>
          <w:rFonts w:ascii="Book Antiqua" w:hAnsi="Book Antiqua" w:cs="Arial" w:hint="eastAsia"/>
          <w:sz w:val="24"/>
          <w:szCs w:val="24"/>
        </w:rPr>
        <w:t xml:space="preserve"> </w:t>
      </w:r>
      <w:r w:rsidRPr="00833DC9">
        <w:rPr>
          <w:rFonts w:ascii="Book Antiqua" w:hAnsi="Book Antiqua" w:cs="Arial"/>
          <w:sz w:val="24"/>
          <w:szCs w:val="24"/>
        </w:rPr>
        <w:t xml:space="preserve">is </w:t>
      </w:r>
      <w:r w:rsidR="00DB353D" w:rsidRPr="00833DC9">
        <w:rPr>
          <w:rFonts w:ascii="Book Antiqua" w:hAnsi="Book Antiqua" w:cs="Arial" w:hint="eastAsia"/>
          <w:sz w:val="24"/>
          <w:szCs w:val="24"/>
        </w:rPr>
        <w:t xml:space="preserve">a </w:t>
      </w:r>
      <w:r w:rsidR="00DB353D" w:rsidRPr="00833DC9">
        <w:rPr>
          <w:rFonts w:ascii="Book Antiqua" w:hAnsi="Book Antiqua" w:cs="Arial"/>
          <w:sz w:val="24"/>
          <w:szCs w:val="24"/>
        </w:rPr>
        <w:t xml:space="preserve">more </w:t>
      </w:r>
      <w:r w:rsidR="00DB353D" w:rsidRPr="00833DC9">
        <w:rPr>
          <w:rFonts w:ascii="Book Antiqua" w:hAnsi="Book Antiqua" w:cs="Arial" w:hint="eastAsia"/>
          <w:sz w:val="24"/>
          <w:szCs w:val="24"/>
        </w:rPr>
        <w:t>accurate parameter</w:t>
      </w:r>
      <w:r w:rsidRPr="00833DC9">
        <w:rPr>
          <w:rFonts w:ascii="Book Antiqua" w:hAnsi="Book Antiqua" w:cs="Arial"/>
          <w:sz w:val="24"/>
          <w:szCs w:val="24"/>
        </w:rPr>
        <w:t xml:space="preserve"> than brachial blood pressure in preventing cardiovascular and renal events. Rom</w:t>
      </w:r>
      <w:r w:rsidR="00580DEA" w:rsidRPr="00833DC9">
        <w:rPr>
          <w:rFonts w:ascii="Book Antiqua" w:hAnsi="Book Antiqua" w:cs="Arial"/>
          <w:sz w:val="24"/>
          <w:szCs w:val="24"/>
        </w:rPr>
        <w:t>a</w:t>
      </w:r>
      <w:r w:rsidRPr="00833DC9">
        <w:rPr>
          <w:rFonts w:ascii="Book Antiqua" w:hAnsi="Book Antiqua" w:cs="Arial"/>
          <w:sz w:val="24"/>
          <w:szCs w:val="24"/>
        </w:rPr>
        <w:t>n et al</w:t>
      </w:r>
      <w:r w:rsidR="003C12DF" w:rsidRPr="00833DC9">
        <w:rPr>
          <w:rFonts w:ascii="Book Antiqua" w:hAnsi="Book Antiqua" w:cs="Arial"/>
          <w:sz w:val="24"/>
          <w:szCs w:val="24"/>
        </w:rPr>
        <w:t>.</w:t>
      </w:r>
      <w:r w:rsidRPr="00833DC9">
        <w:rPr>
          <w:rFonts w:ascii="Book Antiqua" w:hAnsi="Book Antiqua" w:cs="Arial"/>
          <w:sz w:val="24"/>
          <w:szCs w:val="24"/>
        </w:rPr>
        <w:t xml:space="preserve"> performed </w:t>
      </w:r>
      <w:r w:rsidR="003C12DF" w:rsidRPr="00833DC9">
        <w:rPr>
          <w:rFonts w:ascii="Book Antiqua" w:hAnsi="Book Antiqua" w:cs="Arial"/>
          <w:sz w:val="24"/>
          <w:szCs w:val="24"/>
        </w:rPr>
        <w:t xml:space="preserve">a </w:t>
      </w:r>
      <w:r w:rsidRPr="00833DC9">
        <w:rPr>
          <w:rFonts w:ascii="Book Antiqua" w:hAnsi="Book Antiqua" w:cs="Arial"/>
          <w:sz w:val="24"/>
          <w:szCs w:val="24"/>
        </w:rPr>
        <w:t xml:space="preserve">population-based longitudinal study of prevalent and incident cardiovascular disease in </w:t>
      </w:r>
      <w:r w:rsidR="001E6C3C" w:rsidRPr="00833DC9">
        <w:rPr>
          <w:rFonts w:ascii="Book Antiqua" w:hAnsi="Book Antiqua" w:cs="Arial"/>
          <w:sz w:val="24"/>
          <w:szCs w:val="24"/>
        </w:rPr>
        <w:t>3502</w:t>
      </w:r>
      <w:r w:rsidRPr="00833DC9">
        <w:rPr>
          <w:rFonts w:ascii="Book Antiqua" w:hAnsi="Book Antiqua" w:cs="Arial"/>
          <w:sz w:val="24"/>
          <w:szCs w:val="24"/>
        </w:rPr>
        <w:t xml:space="preserve"> American Indians</w:t>
      </w:r>
      <w:r w:rsidR="003C12DF" w:rsidRPr="00833DC9">
        <w:rPr>
          <w:rFonts w:ascii="Book Antiqua" w:hAnsi="Book Antiqua" w:cs="Arial"/>
          <w:sz w:val="24"/>
          <w:szCs w:val="24"/>
        </w:rPr>
        <w:t>;</w:t>
      </w:r>
      <w:r w:rsidRPr="00833DC9">
        <w:rPr>
          <w:rFonts w:ascii="Book Antiqua" w:hAnsi="Book Antiqua" w:cs="Arial"/>
          <w:sz w:val="24"/>
          <w:szCs w:val="24"/>
        </w:rPr>
        <w:t xml:space="preserve"> 319</w:t>
      </w:r>
      <w:r w:rsidR="003C12DF" w:rsidRPr="00833DC9">
        <w:rPr>
          <w:rFonts w:ascii="Book Antiqua" w:hAnsi="Book Antiqua" w:cs="Arial"/>
          <w:sz w:val="24"/>
          <w:szCs w:val="24"/>
        </w:rPr>
        <w:t xml:space="preserve"> of these subjects</w:t>
      </w:r>
      <w:r w:rsidRPr="00833DC9">
        <w:rPr>
          <w:rFonts w:ascii="Book Antiqua" w:hAnsi="Book Antiqua" w:cs="Arial"/>
          <w:sz w:val="24"/>
          <w:szCs w:val="24"/>
        </w:rPr>
        <w:t xml:space="preserve"> suffered fatal and non-fatal cardiovascular events during</w:t>
      </w:r>
      <w:r w:rsidR="003C12DF" w:rsidRPr="00833DC9">
        <w:rPr>
          <w:rFonts w:ascii="Book Antiqua" w:hAnsi="Book Antiqua" w:cs="Arial"/>
          <w:sz w:val="24"/>
          <w:szCs w:val="24"/>
        </w:rPr>
        <w:t xml:space="preserve"> a</w:t>
      </w:r>
      <w:r w:rsidRPr="00833DC9">
        <w:rPr>
          <w:rFonts w:ascii="Book Antiqua" w:hAnsi="Book Antiqua" w:cs="Arial"/>
          <w:sz w:val="24"/>
          <w:szCs w:val="24"/>
        </w:rPr>
        <w:t xml:space="preserve"> 5</w:t>
      </w:r>
      <w:r w:rsidR="003C12DF" w:rsidRPr="00833DC9">
        <w:rPr>
          <w:rFonts w:ascii="Book Antiqua" w:hAnsi="Book Antiqua" w:cs="Arial"/>
          <w:sz w:val="24"/>
          <w:szCs w:val="24"/>
        </w:rPr>
        <w:t>-</w:t>
      </w:r>
      <w:r w:rsidRPr="00833DC9">
        <w:rPr>
          <w:rFonts w:ascii="Book Antiqua" w:hAnsi="Book Antiqua" w:cs="Arial"/>
          <w:sz w:val="24"/>
          <w:szCs w:val="24"/>
        </w:rPr>
        <w:t>year follow-</w:t>
      </w:r>
      <w:proofErr w:type="gramStart"/>
      <w:r w:rsidRPr="00833DC9">
        <w:rPr>
          <w:rFonts w:ascii="Book Antiqua" w:hAnsi="Book Antiqua" w:cs="Arial"/>
          <w:sz w:val="24"/>
          <w:szCs w:val="24"/>
        </w:rPr>
        <w:t>up</w:t>
      </w:r>
      <w:r w:rsidR="003C12DF" w:rsidRPr="00833DC9">
        <w:rPr>
          <w:rFonts w:ascii="Book Antiqua" w:hAnsi="Book Antiqua" w:cs="Arial"/>
          <w:sz w:val="24"/>
          <w:szCs w:val="24"/>
          <w:vertAlign w:val="superscript"/>
        </w:rPr>
        <w:t>[</w:t>
      </w:r>
      <w:proofErr w:type="gramEnd"/>
      <w:r w:rsidR="003C12DF" w:rsidRPr="00833DC9">
        <w:rPr>
          <w:rFonts w:ascii="Book Antiqua" w:hAnsi="Book Antiqua" w:cs="Arial"/>
          <w:sz w:val="24"/>
          <w:szCs w:val="24"/>
          <w:vertAlign w:val="superscript"/>
        </w:rPr>
        <w:t>12]</w:t>
      </w:r>
      <w:r w:rsidRPr="00833DC9">
        <w:rPr>
          <w:rFonts w:ascii="Book Antiqua" w:hAnsi="Book Antiqua" w:cs="Arial"/>
          <w:sz w:val="24"/>
          <w:szCs w:val="24"/>
        </w:rPr>
        <w:t xml:space="preserve">. </w:t>
      </w:r>
      <w:r w:rsidR="003C12DF" w:rsidRPr="00833DC9">
        <w:rPr>
          <w:rFonts w:ascii="Book Antiqua" w:hAnsi="Book Antiqua" w:cs="Arial"/>
          <w:sz w:val="24"/>
          <w:szCs w:val="24"/>
        </w:rPr>
        <w:t xml:space="preserve">The authors </w:t>
      </w:r>
      <w:r w:rsidRPr="00833DC9">
        <w:rPr>
          <w:rFonts w:ascii="Book Antiqua" w:hAnsi="Book Antiqua" w:cs="Arial"/>
          <w:sz w:val="24"/>
          <w:szCs w:val="24"/>
        </w:rPr>
        <w:t xml:space="preserve">concluded that </w:t>
      </w:r>
      <w:r w:rsidR="00904112" w:rsidRPr="00833DC9">
        <w:rPr>
          <w:rFonts w:ascii="Book Antiqua" w:hAnsi="Book Antiqua" w:cs="Arial" w:hint="eastAsia"/>
          <w:sz w:val="24"/>
          <w:szCs w:val="24"/>
        </w:rPr>
        <w:t xml:space="preserve">the measurement of </w:t>
      </w:r>
      <w:r w:rsidRPr="00833DC9">
        <w:rPr>
          <w:rFonts w:ascii="Book Antiqua" w:hAnsi="Book Antiqua" w:cs="Arial"/>
          <w:sz w:val="24"/>
          <w:szCs w:val="24"/>
        </w:rPr>
        <w:t>central blood pressure more strongly predicts cardiovascular events than</w:t>
      </w:r>
      <w:r w:rsidR="00FF6898" w:rsidRPr="00833DC9">
        <w:rPr>
          <w:rFonts w:ascii="Book Antiqua" w:hAnsi="Book Antiqua" w:cs="Arial"/>
          <w:sz w:val="24"/>
          <w:szCs w:val="24"/>
        </w:rPr>
        <w:t xml:space="preserve"> does</w:t>
      </w:r>
      <w:r w:rsidRPr="00833DC9">
        <w:rPr>
          <w:rFonts w:ascii="Book Antiqua" w:hAnsi="Book Antiqua" w:cs="Arial"/>
          <w:sz w:val="24"/>
          <w:szCs w:val="24"/>
        </w:rPr>
        <w:t xml:space="preserve"> brachial blood pressure. However, Townsend et al</w:t>
      </w:r>
      <w:r w:rsidR="00FF6898" w:rsidRPr="00833DC9">
        <w:rPr>
          <w:rFonts w:ascii="Book Antiqua" w:hAnsi="Book Antiqua" w:cs="Arial"/>
          <w:sz w:val="24"/>
          <w:szCs w:val="24"/>
        </w:rPr>
        <w:t>.</w:t>
      </w:r>
      <w:r w:rsidRPr="00833DC9">
        <w:rPr>
          <w:rFonts w:ascii="Book Antiqua" w:hAnsi="Book Antiqua" w:cs="Arial"/>
          <w:sz w:val="24"/>
          <w:szCs w:val="24"/>
        </w:rPr>
        <w:t xml:space="preserve"> enrolled 2606 </w:t>
      </w:r>
      <w:r w:rsidR="001A3B1E" w:rsidRPr="00833DC9">
        <w:rPr>
          <w:rFonts w:ascii="Book Antiqua" w:hAnsi="Book Antiqua" w:cs="Arial"/>
          <w:sz w:val="24"/>
          <w:szCs w:val="24"/>
        </w:rPr>
        <w:t xml:space="preserve">patients with </w:t>
      </w:r>
      <w:r w:rsidRPr="00833DC9">
        <w:rPr>
          <w:rFonts w:ascii="Book Antiqua" w:hAnsi="Book Antiqua" w:cs="Arial"/>
          <w:sz w:val="24"/>
          <w:szCs w:val="24"/>
        </w:rPr>
        <w:t>CKD patients and observed the</w:t>
      </w:r>
      <w:r w:rsidR="00FF6898" w:rsidRPr="00833DC9">
        <w:rPr>
          <w:rFonts w:ascii="Book Antiqua" w:hAnsi="Book Antiqua" w:cs="Arial"/>
          <w:sz w:val="24"/>
          <w:szCs w:val="24"/>
        </w:rPr>
        <w:t xml:space="preserve"> incidence of</w:t>
      </w:r>
      <w:r w:rsidRPr="00833DC9">
        <w:rPr>
          <w:rFonts w:ascii="Book Antiqua" w:hAnsi="Book Antiqua" w:cs="Arial"/>
          <w:sz w:val="24"/>
          <w:szCs w:val="24"/>
        </w:rPr>
        <w:t xml:space="preserve"> hospitalization </w:t>
      </w:r>
      <w:r w:rsidR="00FF6898" w:rsidRPr="00833DC9">
        <w:rPr>
          <w:rFonts w:ascii="Book Antiqua" w:hAnsi="Book Antiqua" w:cs="Arial"/>
          <w:sz w:val="24"/>
          <w:szCs w:val="24"/>
        </w:rPr>
        <w:t>for</w:t>
      </w:r>
      <w:r w:rsidRPr="00833DC9">
        <w:rPr>
          <w:rFonts w:ascii="Book Antiqua" w:hAnsi="Book Antiqua" w:cs="Arial"/>
          <w:sz w:val="24"/>
          <w:szCs w:val="24"/>
        </w:rPr>
        <w:t xml:space="preserve"> new</w:t>
      </w:r>
      <w:r w:rsidR="00FF6898" w:rsidRPr="00833DC9">
        <w:rPr>
          <w:rFonts w:ascii="Book Antiqua" w:hAnsi="Book Antiqua" w:cs="Arial"/>
          <w:sz w:val="24"/>
          <w:szCs w:val="24"/>
        </w:rPr>
        <w:t>-</w:t>
      </w:r>
      <w:r w:rsidRPr="00833DC9">
        <w:rPr>
          <w:rFonts w:ascii="Book Antiqua" w:hAnsi="Book Antiqua" w:cs="Arial"/>
          <w:sz w:val="24"/>
          <w:szCs w:val="24"/>
        </w:rPr>
        <w:t xml:space="preserve">onset heart failure </w:t>
      </w:r>
      <w:r w:rsidR="00FF6898" w:rsidRPr="00833DC9">
        <w:rPr>
          <w:rFonts w:ascii="Book Antiqua" w:hAnsi="Book Antiqua" w:cs="Arial"/>
          <w:sz w:val="24"/>
          <w:szCs w:val="24"/>
        </w:rPr>
        <w:t xml:space="preserve">over a </w:t>
      </w:r>
      <w:r w:rsidRPr="00833DC9">
        <w:rPr>
          <w:rFonts w:ascii="Book Antiqua" w:hAnsi="Book Antiqua" w:cs="Arial"/>
          <w:sz w:val="24"/>
          <w:szCs w:val="24"/>
        </w:rPr>
        <w:t>3.5</w:t>
      </w:r>
      <w:r w:rsidR="00FF6898" w:rsidRPr="00833DC9">
        <w:rPr>
          <w:rFonts w:ascii="Book Antiqua" w:hAnsi="Book Antiqua" w:cs="Arial"/>
          <w:sz w:val="24"/>
          <w:szCs w:val="24"/>
        </w:rPr>
        <w:t>-</w:t>
      </w:r>
      <w:r w:rsidRPr="00833DC9">
        <w:rPr>
          <w:rFonts w:ascii="Book Antiqua" w:hAnsi="Book Antiqua" w:cs="Arial"/>
          <w:sz w:val="24"/>
          <w:szCs w:val="24"/>
        </w:rPr>
        <w:t>year</w:t>
      </w:r>
      <w:r w:rsidR="00FF6898" w:rsidRPr="00833DC9">
        <w:rPr>
          <w:rFonts w:ascii="Book Antiqua" w:hAnsi="Book Antiqua" w:cs="Arial"/>
          <w:sz w:val="24"/>
          <w:szCs w:val="24"/>
        </w:rPr>
        <w:t xml:space="preserve"> </w:t>
      </w:r>
      <w:proofErr w:type="gramStart"/>
      <w:r w:rsidR="00FF6898" w:rsidRPr="00833DC9">
        <w:rPr>
          <w:rFonts w:ascii="Book Antiqua" w:hAnsi="Book Antiqua" w:cs="Arial"/>
          <w:sz w:val="24"/>
          <w:szCs w:val="24"/>
        </w:rPr>
        <w:t>period</w:t>
      </w:r>
      <w:r w:rsidR="00FF6898" w:rsidRPr="00833DC9">
        <w:rPr>
          <w:rFonts w:ascii="Book Antiqua" w:hAnsi="Book Antiqua" w:cs="Arial"/>
          <w:sz w:val="24"/>
          <w:szCs w:val="24"/>
          <w:vertAlign w:val="superscript"/>
        </w:rPr>
        <w:t>[</w:t>
      </w:r>
      <w:proofErr w:type="gramEnd"/>
      <w:r w:rsidR="00FF6898" w:rsidRPr="00833DC9">
        <w:rPr>
          <w:rFonts w:ascii="Book Antiqua" w:hAnsi="Book Antiqua" w:cs="Arial"/>
          <w:sz w:val="24"/>
          <w:szCs w:val="24"/>
          <w:vertAlign w:val="superscript"/>
        </w:rPr>
        <w:t>13]</w:t>
      </w:r>
      <w:r w:rsidRPr="00833DC9">
        <w:rPr>
          <w:rFonts w:ascii="Book Antiqua" w:hAnsi="Book Antiqua" w:cs="Arial"/>
          <w:sz w:val="24"/>
          <w:szCs w:val="24"/>
        </w:rPr>
        <w:t xml:space="preserve">. </w:t>
      </w:r>
      <w:r w:rsidR="001A3B1E" w:rsidRPr="00833DC9">
        <w:rPr>
          <w:rFonts w:ascii="Book Antiqua" w:hAnsi="Book Antiqua" w:cs="Arial"/>
          <w:sz w:val="24"/>
          <w:szCs w:val="24"/>
        </w:rPr>
        <w:t xml:space="preserve">These authors </w:t>
      </w:r>
      <w:r w:rsidRPr="00833DC9">
        <w:rPr>
          <w:rFonts w:ascii="Book Antiqua" w:hAnsi="Book Antiqua" w:cs="Arial"/>
          <w:sz w:val="24"/>
          <w:szCs w:val="24"/>
        </w:rPr>
        <w:t xml:space="preserve">concluded that </w:t>
      </w:r>
      <w:r w:rsidR="001A3B1E" w:rsidRPr="00833DC9">
        <w:rPr>
          <w:rFonts w:ascii="Book Antiqua" w:hAnsi="Book Antiqua" w:cs="Arial"/>
          <w:sz w:val="24"/>
          <w:szCs w:val="24"/>
        </w:rPr>
        <w:t xml:space="preserve">a </w:t>
      </w:r>
      <w:r w:rsidRPr="00833DC9">
        <w:rPr>
          <w:rFonts w:ascii="Book Antiqua" w:hAnsi="Book Antiqua" w:cs="Arial"/>
          <w:sz w:val="24"/>
          <w:szCs w:val="24"/>
        </w:rPr>
        <w:t>fast aortic PWV</w:t>
      </w:r>
      <w:r w:rsidR="001A3B1E" w:rsidRPr="00833DC9">
        <w:rPr>
          <w:rFonts w:ascii="Book Antiqua" w:hAnsi="Book Antiqua" w:cs="Arial"/>
          <w:sz w:val="24"/>
          <w:szCs w:val="24"/>
        </w:rPr>
        <w:t>,</w:t>
      </w:r>
      <w:r w:rsidRPr="00833DC9">
        <w:rPr>
          <w:rFonts w:ascii="Book Antiqua" w:hAnsi="Book Antiqua" w:cs="Arial"/>
          <w:sz w:val="24"/>
          <w:szCs w:val="24"/>
        </w:rPr>
        <w:t xml:space="preserve"> but not</w:t>
      </w:r>
      <w:r w:rsidR="001A3B1E" w:rsidRPr="00833DC9">
        <w:rPr>
          <w:rFonts w:ascii="Book Antiqua" w:hAnsi="Book Antiqua" w:cs="Arial"/>
          <w:sz w:val="24"/>
          <w:szCs w:val="24"/>
        </w:rPr>
        <w:t xml:space="preserve"> a</w:t>
      </w:r>
      <w:r w:rsidRPr="00833DC9">
        <w:rPr>
          <w:rFonts w:ascii="Book Antiqua" w:hAnsi="Book Antiqua" w:cs="Arial"/>
          <w:sz w:val="24"/>
          <w:szCs w:val="24"/>
        </w:rPr>
        <w:t xml:space="preserve"> high central blood pressure</w:t>
      </w:r>
      <w:r w:rsidR="001A3B1E" w:rsidRPr="00833DC9">
        <w:rPr>
          <w:rFonts w:ascii="Book Antiqua" w:hAnsi="Book Antiqua" w:cs="Arial"/>
          <w:sz w:val="24"/>
          <w:szCs w:val="24"/>
        </w:rPr>
        <w:t>,</w:t>
      </w:r>
      <w:r w:rsidRPr="00833DC9">
        <w:rPr>
          <w:rFonts w:ascii="Book Antiqua" w:hAnsi="Book Antiqua" w:cs="Arial"/>
          <w:sz w:val="24"/>
          <w:szCs w:val="24"/>
        </w:rPr>
        <w:t xml:space="preserve"> predicted heart failure. It is difficult to distinguish heart failure from fluid r</w:t>
      </w:r>
      <w:r w:rsidR="00B4144C" w:rsidRPr="00833DC9">
        <w:rPr>
          <w:rFonts w:ascii="Book Antiqua" w:hAnsi="Book Antiqua" w:cs="Arial"/>
          <w:sz w:val="24"/>
          <w:szCs w:val="24"/>
        </w:rPr>
        <w:t xml:space="preserve">etention in </w:t>
      </w:r>
      <w:r w:rsidR="001A3B1E" w:rsidRPr="00833DC9">
        <w:rPr>
          <w:rFonts w:ascii="Book Antiqua" w:hAnsi="Book Antiqua" w:cs="Arial"/>
          <w:sz w:val="24"/>
          <w:szCs w:val="24"/>
        </w:rPr>
        <w:t xml:space="preserve">patients with </w:t>
      </w:r>
      <w:r w:rsidR="00B4144C" w:rsidRPr="00833DC9">
        <w:rPr>
          <w:rFonts w:ascii="Book Antiqua" w:hAnsi="Book Antiqua" w:cs="Arial"/>
          <w:sz w:val="24"/>
          <w:szCs w:val="24"/>
        </w:rPr>
        <w:t>CKD</w:t>
      </w:r>
      <w:r w:rsidR="00904112" w:rsidRPr="00833DC9">
        <w:rPr>
          <w:rFonts w:ascii="Book Antiqua" w:hAnsi="Book Antiqua" w:cs="Arial" w:hint="eastAsia"/>
          <w:sz w:val="24"/>
          <w:szCs w:val="24"/>
        </w:rPr>
        <w:t xml:space="preserve"> partly due to vascular remodeling including calcification</w:t>
      </w:r>
      <w:r w:rsidR="00B4144C" w:rsidRPr="00833DC9">
        <w:rPr>
          <w:rFonts w:ascii="Book Antiqua" w:hAnsi="Book Antiqua" w:cs="Arial"/>
          <w:sz w:val="24"/>
          <w:szCs w:val="24"/>
        </w:rPr>
        <w:t>. In contrast</w:t>
      </w:r>
      <w:r w:rsidRPr="00833DC9">
        <w:rPr>
          <w:rFonts w:ascii="Book Antiqua" w:hAnsi="Book Antiqua" w:cs="Arial"/>
          <w:sz w:val="24"/>
          <w:szCs w:val="24"/>
        </w:rPr>
        <w:t>, our</w:t>
      </w:r>
      <w:r w:rsidR="001A3B1E" w:rsidRPr="00833DC9">
        <w:rPr>
          <w:rFonts w:ascii="Book Antiqua" w:hAnsi="Book Antiqua" w:cs="Arial"/>
          <w:sz w:val="24"/>
          <w:szCs w:val="24"/>
        </w:rPr>
        <w:t xml:space="preserve"> previous</w:t>
      </w:r>
      <w:r w:rsidRPr="00833DC9">
        <w:rPr>
          <w:rFonts w:ascii="Book Antiqua" w:hAnsi="Book Antiqua" w:cs="Arial"/>
          <w:sz w:val="24"/>
          <w:szCs w:val="24"/>
        </w:rPr>
        <w:t xml:space="preserve"> study indicated that </w:t>
      </w:r>
      <w:r w:rsidR="00B4144C" w:rsidRPr="00833DC9">
        <w:rPr>
          <w:rFonts w:ascii="Book Antiqua" w:hAnsi="Book Antiqua" w:cs="Arial"/>
          <w:sz w:val="24"/>
          <w:szCs w:val="24"/>
        </w:rPr>
        <w:t>AI</w:t>
      </w:r>
      <w:r w:rsidRPr="00833DC9">
        <w:rPr>
          <w:rFonts w:ascii="Book Antiqua" w:hAnsi="Book Antiqua" w:cs="Arial"/>
          <w:sz w:val="24"/>
          <w:szCs w:val="24"/>
        </w:rPr>
        <w:t xml:space="preserve"> predicted cardiovascular events in hemodialysis </w:t>
      </w:r>
      <w:proofErr w:type="gramStart"/>
      <w:r w:rsidRPr="00833DC9">
        <w:rPr>
          <w:rFonts w:ascii="Book Antiqua" w:hAnsi="Book Antiqua" w:cs="Arial"/>
          <w:sz w:val="24"/>
          <w:szCs w:val="24"/>
        </w:rPr>
        <w:t>patients</w:t>
      </w:r>
      <w:r w:rsidR="001A3B1E" w:rsidRPr="00833DC9">
        <w:rPr>
          <w:rFonts w:ascii="Book Antiqua" w:hAnsi="Book Antiqua" w:cs="Arial"/>
          <w:sz w:val="24"/>
          <w:szCs w:val="24"/>
          <w:vertAlign w:val="superscript"/>
        </w:rPr>
        <w:t>[</w:t>
      </w:r>
      <w:proofErr w:type="gramEnd"/>
      <w:r w:rsidR="001A3B1E" w:rsidRPr="00833DC9">
        <w:rPr>
          <w:rFonts w:ascii="Book Antiqua" w:hAnsi="Book Antiqua" w:cs="Arial"/>
          <w:sz w:val="24"/>
          <w:szCs w:val="24"/>
          <w:vertAlign w:val="superscript"/>
        </w:rPr>
        <w:t>14]</w:t>
      </w:r>
      <w:r w:rsidRPr="00833DC9">
        <w:rPr>
          <w:rFonts w:ascii="Book Antiqua" w:hAnsi="Book Antiqua" w:cs="Arial"/>
          <w:sz w:val="24"/>
          <w:szCs w:val="24"/>
        </w:rPr>
        <w:t>. Collectively, these data suggest that</w:t>
      </w:r>
      <w:r w:rsidR="001A3B1E" w:rsidRPr="00833DC9">
        <w:rPr>
          <w:rFonts w:ascii="Book Antiqua" w:hAnsi="Book Antiqua" w:cs="Arial"/>
          <w:sz w:val="24"/>
          <w:szCs w:val="24"/>
        </w:rPr>
        <w:t xml:space="preserve"> the</w:t>
      </w:r>
      <w:r w:rsidRPr="00833DC9">
        <w:rPr>
          <w:rFonts w:ascii="Book Antiqua" w:hAnsi="Book Antiqua" w:cs="Arial"/>
          <w:sz w:val="24"/>
          <w:szCs w:val="24"/>
        </w:rPr>
        <w:t xml:space="preserve"> blood pressure in </w:t>
      </w:r>
      <w:r w:rsidR="001A3B1E" w:rsidRPr="00833DC9">
        <w:rPr>
          <w:rFonts w:ascii="Book Antiqua" w:hAnsi="Book Antiqua" w:cs="Arial"/>
          <w:sz w:val="24"/>
          <w:szCs w:val="24"/>
        </w:rPr>
        <w:t xml:space="preserve">the </w:t>
      </w:r>
      <w:r w:rsidRPr="00833DC9">
        <w:rPr>
          <w:rFonts w:ascii="Book Antiqua" w:hAnsi="Book Antiqua" w:cs="Arial"/>
          <w:sz w:val="24"/>
          <w:szCs w:val="24"/>
        </w:rPr>
        <w:t xml:space="preserve">ascending aorta is </w:t>
      </w:r>
      <w:r w:rsidR="001A3B1E" w:rsidRPr="00833DC9">
        <w:rPr>
          <w:rFonts w:ascii="Book Antiqua" w:hAnsi="Book Antiqua" w:cs="Arial"/>
          <w:sz w:val="24"/>
          <w:szCs w:val="24"/>
        </w:rPr>
        <w:t xml:space="preserve">a </w:t>
      </w:r>
      <w:r w:rsidRPr="00833DC9">
        <w:rPr>
          <w:rFonts w:ascii="Book Antiqua" w:hAnsi="Book Antiqua" w:cs="Arial"/>
          <w:sz w:val="24"/>
          <w:szCs w:val="24"/>
        </w:rPr>
        <w:t>significant cardiovascular risk</w:t>
      </w:r>
      <w:r w:rsidR="001A3B1E" w:rsidRPr="00833DC9">
        <w:rPr>
          <w:rFonts w:ascii="Book Antiqua" w:hAnsi="Book Antiqua" w:cs="Arial"/>
          <w:sz w:val="24"/>
          <w:szCs w:val="24"/>
        </w:rPr>
        <w:t xml:space="preserve"> for</w:t>
      </w:r>
      <w:r w:rsidRPr="00833DC9">
        <w:rPr>
          <w:rFonts w:ascii="Book Antiqua" w:hAnsi="Book Antiqua" w:cs="Arial"/>
          <w:sz w:val="24"/>
          <w:szCs w:val="24"/>
        </w:rPr>
        <w:t xml:space="preserve"> the development of atherosclerotic cardiovascular diseases. </w:t>
      </w:r>
    </w:p>
    <w:p w14:paraId="38564588" w14:textId="768BA9FA" w:rsidR="0059719E" w:rsidRPr="00833DC9" w:rsidRDefault="001A3B1E"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What </w:t>
      </w:r>
      <w:r w:rsidR="0059719E" w:rsidRPr="00833DC9">
        <w:rPr>
          <w:rFonts w:ascii="Book Antiqua" w:hAnsi="Book Antiqua" w:cs="Arial"/>
          <w:sz w:val="24"/>
          <w:szCs w:val="24"/>
        </w:rPr>
        <w:t xml:space="preserve">about abdominal aortic blood pressure, to which the kidney is exposed?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backward wave travels </w:t>
      </w:r>
      <w:r w:rsidRPr="00833DC9">
        <w:rPr>
          <w:rFonts w:ascii="Book Antiqua" w:hAnsi="Book Antiqua" w:cs="Arial"/>
          <w:sz w:val="24"/>
          <w:szCs w:val="24"/>
        </w:rPr>
        <w:t xml:space="preserve">for a </w:t>
      </w:r>
      <w:r w:rsidR="0059719E" w:rsidRPr="00833DC9">
        <w:rPr>
          <w:rFonts w:ascii="Book Antiqua" w:hAnsi="Book Antiqua" w:cs="Arial"/>
          <w:sz w:val="24"/>
          <w:szCs w:val="24"/>
        </w:rPr>
        <w:t>shorter</w:t>
      </w:r>
      <w:r w:rsidRPr="00833DC9">
        <w:rPr>
          <w:rFonts w:ascii="Book Antiqua" w:hAnsi="Book Antiqua" w:cs="Arial"/>
          <w:sz w:val="24"/>
          <w:szCs w:val="24"/>
        </w:rPr>
        <w:t xml:space="preserve"> distance</w:t>
      </w:r>
      <w:r w:rsidR="0059719E" w:rsidRPr="00833DC9">
        <w:rPr>
          <w:rFonts w:ascii="Book Antiqua" w:hAnsi="Book Antiqua" w:cs="Arial"/>
          <w:sz w:val="24"/>
          <w:szCs w:val="24"/>
        </w:rPr>
        <w:t xml:space="preserve"> and meets </w:t>
      </w:r>
      <w:r w:rsidRPr="00833DC9">
        <w:rPr>
          <w:rFonts w:ascii="Book Antiqua" w:hAnsi="Book Antiqua" w:cs="Arial"/>
          <w:sz w:val="24"/>
          <w:szCs w:val="24"/>
        </w:rPr>
        <w:t xml:space="preserve">the </w:t>
      </w:r>
      <w:r w:rsidR="0059719E" w:rsidRPr="00833DC9">
        <w:rPr>
          <w:rFonts w:ascii="Book Antiqua" w:hAnsi="Book Antiqua" w:cs="Arial"/>
          <w:sz w:val="24"/>
          <w:szCs w:val="24"/>
        </w:rPr>
        <w:lastRenderedPageBreak/>
        <w:t>forwarding wave sooner</w:t>
      </w:r>
      <w:r w:rsidRPr="00833DC9">
        <w:rPr>
          <w:rFonts w:ascii="Book Antiqua" w:hAnsi="Book Antiqua" w:cs="Arial"/>
          <w:sz w:val="24"/>
          <w:szCs w:val="24"/>
        </w:rPr>
        <w:t xml:space="preserve"> in the aorta at the renal artery level</w:t>
      </w:r>
      <w:r w:rsidR="0059719E" w:rsidRPr="00833DC9">
        <w:rPr>
          <w:rFonts w:ascii="Book Antiqua" w:hAnsi="Book Antiqua" w:cs="Arial"/>
          <w:sz w:val="24"/>
          <w:szCs w:val="24"/>
        </w:rPr>
        <w:t xml:space="preserve">, compared to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ascending aorta. Thus,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backward wave augments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forwarding wave in mid-systole, </w:t>
      </w:r>
      <w:r w:rsidRPr="00833DC9">
        <w:rPr>
          <w:rFonts w:ascii="Book Antiqua" w:hAnsi="Book Antiqua" w:cs="Arial"/>
          <w:sz w:val="24"/>
          <w:szCs w:val="24"/>
        </w:rPr>
        <w:t xml:space="preserve">leading to greater </w:t>
      </w:r>
      <w:r w:rsidR="0059719E" w:rsidRPr="00833DC9">
        <w:rPr>
          <w:rFonts w:ascii="Book Antiqua" w:hAnsi="Book Antiqua" w:cs="Arial"/>
          <w:sz w:val="24"/>
          <w:szCs w:val="24"/>
        </w:rPr>
        <w:t xml:space="preserve">summation </w:t>
      </w:r>
      <w:proofErr w:type="gramStart"/>
      <w:r w:rsidR="0059719E" w:rsidRPr="00833DC9">
        <w:rPr>
          <w:rFonts w:ascii="Book Antiqua" w:hAnsi="Book Antiqua" w:cs="Arial"/>
          <w:sz w:val="24"/>
          <w:szCs w:val="24"/>
        </w:rPr>
        <w:t>effects</w:t>
      </w:r>
      <w:r w:rsidRPr="00833DC9">
        <w:rPr>
          <w:rFonts w:ascii="Book Antiqua" w:hAnsi="Book Antiqua" w:cs="Arial"/>
          <w:sz w:val="24"/>
          <w:szCs w:val="24"/>
          <w:vertAlign w:val="superscript"/>
        </w:rPr>
        <w:t>[</w:t>
      </w:r>
      <w:proofErr w:type="gramEnd"/>
      <w:r w:rsidRPr="00833DC9">
        <w:rPr>
          <w:rFonts w:ascii="Book Antiqua" w:hAnsi="Book Antiqua" w:cs="Arial"/>
          <w:sz w:val="24"/>
          <w:szCs w:val="24"/>
          <w:vertAlign w:val="superscript"/>
        </w:rPr>
        <w:t>5]</w:t>
      </w:r>
      <w:r w:rsidR="0059719E" w:rsidRPr="00833DC9">
        <w:rPr>
          <w:rFonts w:ascii="Book Antiqua" w:hAnsi="Book Antiqua" w:cs="Arial"/>
          <w:sz w:val="24"/>
          <w:szCs w:val="24"/>
        </w:rPr>
        <w:t xml:space="preserve">. </w:t>
      </w:r>
      <w:r w:rsidRPr="00833DC9">
        <w:rPr>
          <w:rFonts w:ascii="Book Antiqua" w:hAnsi="Book Antiqua" w:cs="Arial"/>
          <w:sz w:val="24"/>
          <w:szCs w:val="24"/>
        </w:rPr>
        <w:t>The p</w:t>
      </w:r>
      <w:r w:rsidR="0059719E" w:rsidRPr="00833DC9">
        <w:rPr>
          <w:rFonts w:ascii="Book Antiqua" w:hAnsi="Book Antiqua" w:cs="Arial"/>
          <w:sz w:val="24"/>
          <w:szCs w:val="24"/>
        </w:rPr>
        <w:t xml:space="preserve">ressure amplification </w:t>
      </w:r>
      <w:r w:rsidRPr="00833DC9">
        <w:rPr>
          <w:rFonts w:ascii="Book Antiqua" w:hAnsi="Book Antiqua" w:cs="Arial"/>
          <w:sz w:val="24"/>
          <w:szCs w:val="24"/>
        </w:rPr>
        <w:t xml:space="preserve">at this level </w:t>
      </w:r>
      <w:r w:rsidR="0059719E" w:rsidRPr="00833DC9">
        <w:rPr>
          <w:rFonts w:ascii="Book Antiqua" w:hAnsi="Book Antiqua" w:cs="Arial"/>
          <w:sz w:val="24"/>
          <w:szCs w:val="24"/>
        </w:rPr>
        <w:t xml:space="preserve">is also </w:t>
      </w:r>
      <w:r w:rsidRPr="00833DC9">
        <w:rPr>
          <w:rFonts w:ascii="Book Antiqua" w:hAnsi="Book Antiqua" w:cs="Arial"/>
          <w:sz w:val="24"/>
          <w:szCs w:val="24"/>
        </w:rPr>
        <w:t xml:space="preserve">greater </w:t>
      </w:r>
      <w:r w:rsidR="0059719E" w:rsidRPr="00833DC9">
        <w:rPr>
          <w:rFonts w:ascii="Book Antiqua" w:hAnsi="Book Antiqua" w:cs="Arial"/>
          <w:sz w:val="24"/>
          <w:szCs w:val="24"/>
        </w:rPr>
        <w:t>than</w:t>
      </w:r>
      <w:r w:rsidRPr="00833DC9">
        <w:rPr>
          <w:rFonts w:ascii="Book Antiqua" w:hAnsi="Book Antiqua" w:cs="Arial"/>
          <w:sz w:val="24"/>
          <w:szCs w:val="24"/>
        </w:rPr>
        <w:t xml:space="preserve"> in the</w:t>
      </w:r>
      <w:r w:rsidR="0059719E" w:rsidRPr="00833DC9">
        <w:rPr>
          <w:rFonts w:ascii="Book Antiqua" w:hAnsi="Book Antiqua" w:cs="Arial"/>
          <w:sz w:val="24"/>
          <w:szCs w:val="24"/>
        </w:rPr>
        <w:t xml:space="preserve"> ascending aorta because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forwarding wave travels </w:t>
      </w:r>
      <w:r w:rsidRPr="00833DC9">
        <w:rPr>
          <w:rFonts w:ascii="Book Antiqua" w:hAnsi="Book Antiqua" w:cs="Arial"/>
          <w:sz w:val="24"/>
          <w:szCs w:val="24"/>
        </w:rPr>
        <w:t xml:space="preserve">a </w:t>
      </w:r>
      <w:r w:rsidR="0059719E" w:rsidRPr="00833DC9">
        <w:rPr>
          <w:rFonts w:ascii="Book Antiqua" w:hAnsi="Book Antiqua" w:cs="Arial"/>
          <w:sz w:val="24"/>
          <w:szCs w:val="24"/>
        </w:rPr>
        <w:t>longer</w:t>
      </w:r>
      <w:r w:rsidRPr="00833DC9">
        <w:rPr>
          <w:rFonts w:ascii="Book Antiqua" w:hAnsi="Book Antiqua" w:cs="Arial"/>
          <w:sz w:val="24"/>
          <w:szCs w:val="24"/>
        </w:rPr>
        <w:t xml:space="preserve"> distance</w:t>
      </w:r>
      <w:r w:rsidR="0059719E" w:rsidRPr="00833DC9">
        <w:rPr>
          <w:rFonts w:ascii="Book Antiqua" w:hAnsi="Book Antiqua" w:cs="Arial"/>
          <w:sz w:val="24"/>
          <w:szCs w:val="24"/>
        </w:rPr>
        <w:t xml:space="preserve">. Collectively,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renal arterial pressure should </w:t>
      </w:r>
      <w:r w:rsidRPr="00833DC9">
        <w:rPr>
          <w:rFonts w:ascii="Book Antiqua" w:hAnsi="Book Antiqua" w:cs="Arial"/>
          <w:sz w:val="24"/>
          <w:szCs w:val="24"/>
        </w:rPr>
        <w:t xml:space="preserve">fall </w:t>
      </w:r>
      <w:r w:rsidR="0059719E" w:rsidRPr="00833DC9">
        <w:rPr>
          <w:rFonts w:ascii="Book Antiqua" w:hAnsi="Book Antiqua" w:cs="Arial"/>
          <w:sz w:val="24"/>
          <w:szCs w:val="24"/>
        </w:rPr>
        <w:t>between</w:t>
      </w:r>
      <w:r w:rsidRPr="00833DC9">
        <w:rPr>
          <w:rFonts w:ascii="Book Antiqua" w:hAnsi="Book Antiqua" w:cs="Arial"/>
          <w:sz w:val="24"/>
          <w:szCs w:val="24"/>
        </w:rPr>
        <w:t xml:space="preserve"> the</w:t>
      </w:r>
      <w:r w:rsidR="0059719E" w:rsidRPr="00833DC9">
        <w:rPr>
          <w:rFonts w:ascii="Book Antiqua" w:hAnsi="Book Antiqua" w:cs="Arial"/>
          <w:sz w:val="24"/>
          <w:szCs w:val="24"/>
        </w:rPr>
        <w:t xml:space="preserve"> aortic root and brachial blood pressure</w:t>
      </w:r>
      <w:r w:rsidRPr="00833DC9">
        <w:rPr>
          <w:rFonts w:ascii="Book Antiqua" w:hAnsi="Book Antiqua" w:cs="Arial"/>
          <w:sz w:val="24"/>
          <w:szCs w:val="24"/>
        </w:rPr>
        <w:t>s</w:t>
      </w:r>
      <w:r w:rsidR="0059719E" w:rsidRPr="00833DC9">
        <w:rPr>
          <w:rFonts w:ascii="Book Antiqua" w:hAnsi="Book Antiqua" w:cs="Arial"/>
          <w:sz w:val="24"/>
          <w:szCs w:val="24"/>
        </w:rPr>
        <w:t>. Indeed, Hope et al</w:t>
      </w:r>
      <w:r w:rsidRPr="00833DC9">
        <w:rPr>
          <w:rFonts w:ascii="Book Antiqua" w:hAnsi="Book Antiqua" w:cs="Arial"/>
          <w:sz w:val="24"/>
          <w:szCs w:val="24"/>
        </w:rPr>
        <w:t>.</w:t>
      </w:r>
      <w:r w:rsidR="0059719E" w:rsidRPr="00833DC9">
        <w:rPr>
          <w:rFonts w:ascii="Book Antiqua" w:hAnsi="Book Antiqua" w:cs="Arial"/>
          <w:sz w:val="24"/>
          <w:szCs w:val="24"/>
        </w:rPr>
        <w:t xml:space="preserve"> examined blood pressure profiles along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aorta during cardiac catheterization </w:t>
      </w:r>
      <w:r w:rsidRPr="00833DC9">
        <w:rPr>
          <w:rFonts w:ascii="Book Antiqua" w:hAnsi="Book Antiqua" w:cs="Arial"/>
          <w:sz w:val="24"/>
          <w:szCs w:val="24"/>
        </w:rPr>
        <w:t xml:space="preserve">in </w:t>
      </w:r>
      <w:r w:rsidR="0059719E" w:rsidRPr="00833DC9">
        <w:rPr>
          <w:rFonts w:ascii="Book Antiqua" w:hAnsi="Book Antiqua" w:cs="Arial"/>
          <w:sz w:val="24"/>
          <w:szCs w:val="24"/>
        </w:rPr>
        <w:t xml:space="preserve">patients </w:t>
      </w:r>
      <w:r w:rsidRPr="00833DC9">
        <w:rPr>
          <w:rFonts w:ascii="Book Antiqua" w:hAnsi="Book Antiqua" w:cs="Arial"/>
          <w:sz w:val="24"/>
          <w:szCs w:val="24"/>
        </w:rPr>
        <w:t xml:space="preserve">with an average age of </w:t>
      </w:r>
      <w:r w:rsidR="0059719E" w:rsidRPr="00833DC9">
        <w:rPr>
          <w:rFonts w:ascii="Book Antiqua" w:hAnsi="Book Antiqua" w:cs="Arial"/>
          <w:sz w:val="24"/>
          <w:szCs w:val="24"/>
        </w:rPr>
        <w:t xml:space="preserve">65 </w:t>
      </w:r>
      <w:r w:rsidRPr="00833DC9">
        <w:rPr>
          <w:rFonts w:ascii="Book Antiqua" w:hAnsi="Book Antiqua" w:cs="Arial"/>
          <w:sz w:val="24"/>
          <w:szCs w:val="24"/>
        </w:rPr>
        <w:t xml:space="preserve">years, </w:t>
      </w:r>
      <w:r w:rsidR="0059719E" w:rsidRPr="00833DC9">
        <w:rPr>
          <w:rFonts w:ascii="Book Antiqua" w:hAnsi="Book Antiqua" w:cs="Arial"/>
          <w:sz w:val="24"/>
          <w:szCs w:val="24"/>
        </w:rPr>
        <w:t xml:space="preserve">and reported that </w:t>
      </w:r>
      <w:r w:rsidRPr="00833DC9">
        <w:rPr>
          <w:rFonts w:ascii="Book Antiqua" w:hAnsi="Book Antiqua" w:cs="Arial"/>
          <w:sz w:val="24"/>
          <w:szCs w:val="24"/>
        </w:rPr>
        <w:t xml:space="preserve">the </w:t>
      </w:r>
      <w:r w:rsidR="0059719E" w:rsidRPr="00833DC9">
        <w:rPr>
          <w:rFonts w:ascii="Book Antiqua" w:hAnsi="Book Antiqua" w:cs="Arial"/>
          <w:sz w:val="24"/>
          <w:szCs w:val="24"/>
        </w:rPr>
        <w:t xml:space="preserve">aortic systolic pressure </w:t>
      </w:r>
      <w:r w:rsidRPr="00833DC9">
        <w:rPr>
          <w:rFonts w:ascii="Book Antiqua" w:hAnsi="Book Antiqua" w:cs="Arial"/>
          <w:sz w:val="24"/>
          <w:szCs w:val="24"/>
        </w:rPr>
        <w:t xml:space="preserve">was approximately 10 mmHg higher </w:t>
      </w:r>
      <w:r w:rsidR="0059719E" w:rsidRPr="00833DC9">
        <w:rPr>
          <w:rFonts w:ascii="Book Antiqua" w:hAnsi="Book Antiqua" w:cs="Arial"/>
          <w:sz w:val="24"/>
          <w:szCs w:val="24"/>
        </w:rPr>
        <w:t xml:space="preserve">at the level of the kidney than </w:t>
      </w:r>
      <w:r w:rsidRPr="00833DC9">
        <w:rPr>
          <w:rFonts w:ascii="Book Antiqua" w:hAnsi="Book Antiqua" w:cs="Arial"/>
          <w:sz w:val="24"/>
          <w:szCs w:val="24"/>
        </w:rPr>
        <w:t>in the</w:t>
      </w:r>
      <w:r w:rsidR="0059719E" w:rsidRPr="00833DC9">
        <w:rPr>
          <w:rFonts w:ascii="Book Antiqua" w:hAnsi="Book Antiqua" w:cs="Arial"/>
          <w:sz w:val="24"/>
          <w:szCs w:val="24"/>
        </w:rPr>
        <w:t xml:space="preserve"> ascending </w:t>
      </w:r>
      <w:proofErr w:type="gramStart"/>
      <w:r w:rsidR="0059719E" w:rsidRPr="00833DC9">
        <w:rPr>
          <w:rFonts w:ascii="Book Antiqua" w:hAnsi="Book Antiqua" w:cs="Arial"/>
          <w:sz w:val="24"/>
          <w:szCs w:val="24"/>
        </w:rPr>
        <w:t>aorta</w:t>
      </w:r>
      <w:r w:rsidRPr="00833DC9">
        <w:rPr>
          <w:rFonts w:ascii="Book Antiqua" w:hAnsi="Book Antiqua" w:cs="Arial"/>
          <w:sz w:val="24"/>
          <w:szCs w:val="24"/>
          <w:vertAlign w:val="superscript"/>
        </w:rPr>
        <w:t>[</w:t>
      </w:r>
      <w:proofErr w:type="gramEnd"/>
      <w:r w:rsidRPr="00833DC9">
        <w:rPr>
          <w:rFonts w:ascii="Book Antiqua" w:hAnsi="Book Antiqua" w:cs="Arial"/>
          <w:sz w:val="24"/>
          <w:szCs w:val="24"/>
          <w:vertAlign w:val="superscript"/>
        </w:rPr>
        <w:t>15]</w:t>
      </w:r>
      <w:r w:rsidR="0059719E" w:rsidRPr="00833DC9">
        <w:rPr>
          <w:rFonts w:ascii="Book Antiqua" w:hAnsi="Book Antiqua" w:cs="Arial"/>
          <w:sz w:val="24"/>
          <w:szCs w:val="24"/>
        </w:rPr>
        <w:t xml:space="preserve">. </w:t>
      </w:r>
    </w:p>
    <w:p w14:paraId="07DB6829" w14:textId="77777777" w:rsidR="00301CB5" w:rsidRPr="00833DC9" w:rsidRDefault="00301CB5" w:rsidP="00833DC9">
      <w:pPr>
        <w:spacing w:line="360" w:lineRule="auto"/>
        <w:rPr>
          <w:rFonts w:ascii="Book Antiqua" w:hAnsi="Book Antiqua" w:cs="Arial"/>
          <w:sz w:val="24"/>
          <w:szCs w:val="24"/>
        </w:rPr>
      </w:pPr>
    </w:p>
    <w:p w14:paraId="488FECFD" w14:textId="200B6576" w:rsidR="0059719E" w:rsidRPr="00833DC9" w:rsidRDefault="00520962" w:rsidP="00833DC9">
      <w:pPr>
        <w:spacing w:line="360" w:lineRule="auto"/>
        <w:rPr>
          <w:rFonts w:ascii="Book Antiqua" w:hAnsi="Book Antiqua" w:cs="Arial"/>
          <w:b/>
          <w:sz w:val="24"/>
          <w:szCs w:val="24"/>
        </w:rPr>
      </w:pPr>
      <w:r w:rsidRPr="00833DC9">
        <w:rPr>
          <w:rFonts w:ascii="Book Antiqua" w:hAnsi="Book Antiqua" w:cs="Arial"/>
          <w:b/>
          <w:sz w:val="24"/>
          <w:szCs w:val="24"/>
        </w:rPr>
        <w:t>CENTRAL BLOOD PRESSURE AS A CAUSE OF CHRONIC KIDNEY DISEASE</w:t>
      </w:r>
    </w:p>
    <w:p w14:paraId="54836E97" w14:textId="16C2E314" w:rsidR="0059719E" w:rsidRPr="00833DC9" w:rsidRDefault="0059719E" w:rsidP="00833DC9">
      <w:pPr>
        <w:spacing w:line="360" w:lineRule="auto"/>
        <w:rPr>
          <w:rFonts w:ascii="Book Antiqua" w:hAnsi="Book Antiqua" w:cs="Arial"/>
          <w:sz w:val="24"/>
          <w:szCs w:val="24"/>
        </w:rPr>
      </w:pPr>
      <w:r w:rsidRPr="00833DC9">
        <w:rPr>
          <w:rFonts w:ascii="Book Antiqua" w:hAnsi="Book Antiqua" w:cs="Arial"/>
          <w:sz w:val="24"/>
          <w:szCs w:val="24"/>
        </w:rPr>
        <w:t>When exposed to high blood pressure,</w:t>
      </w:r>
      <w:r w:rsidR="006102ED" w:rsidRPr="00833DC9">
        <w:rPr>
          <w:rFonts w:ascii="Book Antiqua" w:hAnsi="Book Antiqua" w:cs="Arial"/>
          <w:sz w:val="24"/>
          <w:szCs w:val="24"/>
        </w:rPr>
        <w:t xml:space="preserve"> the</w:t>
      </w:r>
      <w:r w:rsidRPr="00833DC9">
        <w:rPr>
          <w:rFonts w:ascii="Book Antiqua" w:hAnsi="Book Antiqua" w:cs="Arial"/>
          <w:sz w:val="24"/>
          <w:szCs w:val="24"/>
        </w:rPr>
        <w:t xml:space="preserve"> arteries and arterioles constrict and increase their vascular resistance to buffer</w:t>
      </w:r>
      <w:r w:rsidR="006102ED" w:rsidRPr="00833DC9">
        <w:rPr>
          <w:rFonts w:ascii="Book Antiqua" w:hAnsi="Book Antiqua" w:cs="Arial"/>
          <w:sz w:val="24"/>
          <w:szCs w:val="24"/>
        </w:rPr>
        <w:t xml:space="preserve"> the</w:t>
      </w:r>
      <w:r w:rsidRPr="00833DC9">
        <w:rPr>
          <w:rFonts w:ascii="Book Antiqua" w:hAnsi="Book Antiqua" w:cs="Arial"/>
          <w:sz w:val="24"/>
          <w:szCs w:val="24"/>
        </w:rPr>
        <w:t xml:space="preserve"> direct transmission of systemic pressure to capillary beds </w:t>
      </w:r>
      <w:r w:rsidR="006102ED" w:rsidRPr="00833DC9">
        <w:rPr>
          <w:rFonts w:ascii="Book Antiqua" w:hAnsi="Book Antiqua" w:cs="Arial"/>
          <w:sz w:val="24"/>
          <w:szCs w:val="24"/>
        </w:rPr>
        <w:t xml:space="preserve">in the terminal </w:t>
      </w:r>
      <w:r w:rsidR="007F0ACD" w:rsidRPr="00833DC9">
        <w:rPr>
          <w:rFonts w:ascii="Book Antiqua" w:hAnsi="Book Antiqua" w:cs="Arial"/>
          <w:sz w:val="24"/>
          <w:szCs w:val="24"/>
        </w:rPr>
        <w:t>organs</w:t>
      </w:r>
      <w:r w:rsidR="006102ED" w:rsidRPr="00833DC9">
        <w:rPr>
          <w:rFonts w:ascii="Book Antiqua" w:hAnsi="Book Antiqua" w:cs="Arial"/>
          <w:sz w:val="24"/>
          <w:szCs w:val="24"/>
        </w:rPr>
        <w:t>, in a</w:t>
      </w:r>
      <w:r w:rsidR="007F0ACD" w:rsidRPr="00833DC9">
        <w:rPr>
          <w:rFonts w:ascii="Book Antiqua" w:hAnsi="Book Antiqua" w:cs="Arial"/>
          <w:sz w:val="24"/>
          <w:szCs w:val="24"/>
        </w:rPr>
        <w:t xml:space="preserve"> </w:t>
      </w:r>
      <w:r w:rsidR="006102ED" w:rsidRPr="00833DC9">
        <w:rPr>
          <w:rFonts w:ascii="Book Antiqua" w:hAnsi="Book Antiqua" w:cs="Arial"/>
          <w:sz w:val="24"/>
          <w:szCs w:val="24"/>
        </w:rPr>
        <w:t>process</w:t>
      </w:r>
      <w:r w:rsidR="007F0ACD" w:rsidRPr="00833DC9">
        <w:rPr>
          <w:rFonts w:ascii="Book Antiqua" w:hAnsi="Book Antiqua" w:cs="Arial"/>
          <w:sz w:val="24"/>
          <w:szCs w:val="24"/>
        </w:rPr>
        <w:t xml:space="preserve"> called </w:t>
      </w:r>
      <w:proofErr w:type="spellStart"/>
      <w:r w:rsidRPr="00833DC9">
        <w:rPr>
          <w:rFonts w:ascii="Book Antiqua" w:hAnsi="Book Antiqua" w:cs="Arial"/>
          <w:sz w:val="24"/>
          <w:szCs w:val="24"/>
        </w:rPr>
        <w:t>autoregulatory</w:t>
      </w:r>
      <w:proofErr w:type="spellEnd"/>
      <w:r w:rsidRPr="00833DC9">
        <w:rPr>
          <w:rFonts w:ascii="Book Antiqua" w:hAnsi="Book Antiqua" w:cs="Arial"/>
          <w:sz w:val="24"/>
          <w:szCs w:val="24"/>
        </w:rPr>
        <w:t xml:space="preserve"> or myogenic </w:t>
      </w:r>
      <w:proofErr w:type="gramStart"/>
      <w:r w:rsidRPr="00833DC9">
        <w:rPr>
          <w:rFonts w:ascii="Book Antiqua" w:hAnsi="Book Antiqua" w:cs="Arial"/>
          <w:sz w:val="24"/>
          <w:szCs w:val="24"/>
        </w:rPr>
        <w:t>vasoconstriction</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16]</w:t>
      </w:r>
      <w:r w:rsidRPr="00833DC9">
        <w:rPr>
          <w:rFonts w:ascii="Book Antiqua" w:hAnsi="Book Antiqua" w:cs="Arial"/>
          <w:sz w:val="24"/>
          <w:szCs w:val="24"/>
        </w:rPr>
        <w:t xml:space="preserve">. In addition to myogenic constriction, </w:t>
      </w:r>
      <w:proofErr w:type="spellStart"/>
      <w:r w:rsidR="00456CD4" w:rsidRPr="00833DC9">
        <w:rPr>
          <w:rFonts w:ascii="Book Antiqua" w:hAnsi="Book Antiqua" w:cs="Arial"/>
          <w:sz w:val="24"/>
          <w:szCs w:val="24"/>
        </w:rPr>
        <w:t>tubuloglomerular</w:t>
      </w:r>
      <w:proofErr w:type="spellEnd"/>
      <w:r w:rsidRPr="00833DC9">
        <w:rPr>
          <w:rFonts w:ascii="Book Antiqua" w:hAnsi="Book Antiqua" w:cs="Arial"/>
          <w:sz w:val="24"/>
          <w:szCs w:val="24"/>
        </w:rPr>
        <w:t xml:space="preserve"> feedback (TGF) </w:t>
      </w:r>
      <w:r w:rsidR="00BB5055" w:rsidRPr="00833DC9">
        <w:rPr>
          <w:rFonts w:ascii="Book Antiqua" w:hAnsi="Book Antiqua" w:cs="Arial"/>
          <w:sz w:val="24"/>
          <w:szCs w:val="24"/>
        </w:rPr>
        <w:t>affects</w:t>
      </w:r>
      <w:r w:rsidRPr="00833DC9">
        <w:rPr>
          <w:rFonts w:ascii="Book Antiqua" w:hAnsi="Book Antiqua" w:cs="Arial"/>
          <w:sz w:val="24"/>
          <w:szCs w:val="24"/>
        </w:rPr>
        <w:t xml:space="preserve"> renal </w:t>
      </w:r>
      <w:proofErr w:type="gramStart"/>
      <w:r w:rsidRPr="00833DC9">
        <w:rPr>
          <w:rFonts w:ascii="Book Antiqua" w:hAnsi="Book Antiqua" w:cs="Arial"/>
          <w:sz w:val="24"/>
          <w:szCs w:val="24"/>
        </w:rPr>
        <w:t>autoregulation</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17]</w:t>
      </w:r>
      <w:r w:rsidRPr="00833DC9">
        <w:rPr>
          <w:rFonts w:ascii="Book Antiqua" w:hAnsi="Book Antiqua" w:cs="Arial"/>
          <w:sz w:val="24"/>
          <w:szCs w:val="24"/>
        </w:rPr>
        <w:t xml:space="preserve">. </w:t>
      </w:r>
      <w:r w:rsidR="003560AF" w:rsidRPr="00833DC9">
        <w:rPr>
          <w:rFonts w:ascii="Book Antiqua" w:hAnsi="Book Antiqua" w:cs="Arial" w:hint="eastAsia"/>
          <w:sz w:val="24"/>
          <w:szCs w:val="24"/>
        </w:rPr>
        <w:t xml:space="preserve"> </w:t>
      </w:r>
      <w:r w:rsidR="009A2FF2" w:rsidRPr="00833DC9">
        <w:rPr>
          <w:rFonts w:ascii="Book Antiqua" w:hAnsi="Book Antiqua" w:cs="Arial" w:hint="eastAsia"/>
          <w:sz w:val="24"/>
          <w:szCs w:val="24"/>
        </w:rPr>
        <w:t>TGF is the mechanism specific for the kidney to maintain glomerular filtration rate constant. E</w:t>
      </w:r>
      <w:r w:rsidR="003560AF" w:rsidRPr="00833DC9">
        <w:rPr>
          <w:rFonts w:ascii="Book Antiqua" w:hAnsi="Book Antiqua" w:cs="Arial" w:hint="eastAsia"/>
          <w:sz w:val="24"/>
          <w:szCs w:val="24"/>
        </w:rPr>
        <w:t xml:space="preserve">levations of blood pressure temporally increase both glomerular capillary pressure and filtration rate. </w:t>
      </w:r>
      <w:r w:rsidR="003560AF" w:rsidRPr="00833DC9">
        <w:rPr>
          <w:rFonts w:ascii="Book Antiqua" w:hAnsi="Book Antiqua" w:cs="Arial"/>
          <w:sz w:val="24"/>
          <w:szCs w:val="24"/>
        </w:rPr>
        <w:t>T</w:t>
      </w:r>
      <w:r w:rsidR="003560AF" w:rsidRPr="00833DC9">
        <w:rPr>
          <w:rFonts w:ascii="Book Antiqua" w:hAnsi="Book Antiqua" w:cs="Arial" w:hint="eastAsia"/>
          <w:sz w:val="24"/>
          <w:szCs w:val="24"/>
        </w:rPr>
        <w:t xml:space="preserve">his </w:t>
      </w:r>
      <w:r w:rsidR="009A2FF2" w:rsidRPr="00833DC9">
        <w:rPr>
          <w:rFonts w:ascii="Book Antiqua" w:hAnsi="Book Antiqua" w:cs="Arial" w:hint="eastAsia"/>
          <w:sz w:val="24"/>
          <w:szCs w:val="24"/>
        </w:rPr>
        <w:t>elicits</w:t>
      </w:r>
      <w:r w:rsidR="003560AF" w:rsidRPr="00833DC9">
        <w:rPr>
          <w:rFonts w:ascii="Book Antiqua" w:hAnsi="Book Antiqua" w:cs="Arial" w:hint="eastAsia"/>
          <w:sz w:val="24"/>
          <w:szCs w:val="24"/>
        </w:rPr>
        <w:t xml:space="preserve"> an increase in tubular flow that reaches macula </w:t>
      </w:r>
      <w:proofErr w:type="spellStart"/>
      <w:r w:rsidR="003560AF" w:rsidRPr="00833DC9">
        <w:rPr>
          <w:rFonts w:ascii="Book Antiqua" w:hAnsi="Book Antiqua" w:cs="Arial" w:hint="eastAsia"/>
          <w:sz w:val="24"/>
          <w:szCs w:val="24"/>
        </w:rPr>
        <w:t>densa</w:t>
      </w:r>
      <w:proofErr w:type="spellEnd"/>
      <w:r w:rsidR="003560AF" w:rsidRPr="00833DC9">
        <w:rPr>
          <w:rFonts w:ascii="Book Antiqua" w:hAnsi="Book Antiqua" w:cs="Arial" w:hint="eastAsia"/>
          <w:sz w:val="24"/>
          <w:szCs w:val="24"/>
        </w:rPr>
        <w:t>. T</w:t>
      </w:r>
      <w:r w:rsidR="009A2FF2" w:rsidRPr="00833DC9">
        <w:rPr>
          <w:rFonts w:ascii="Book Antiqua" w:hAnsi="Book Antiqua" w:cs="Arial" w:hint="eastAsia"/>
          <w:sz w:val="24"/>
          <w:szCs w:val="24"/>
        </w:rPr>
        <w:t>hen</w:t>
      </w:r>
      <w:r w:rsidR="003560AF" w:rsidRPr="00833DC9">
        <w:rPr>
          <w:rFonts w:ascii="Book Antiqua" w:hAnsi="Book Antiqua" w:cs="Arial" w:hint="eastAsia"/>
          <w:sz w:val="24"/>
          <w:szCs w:val="24"/>
        </w:rPr>
        <w:t xml:space="preserve">, the </w:t>
      </w:r>
      <w:r w:rsidR="009A2FF2" w:rsidRPr="00833DC9">
        <w:rPr>
          <w:rFonts w:ascii="Book Antiqua" w:hAnsi="Book Antiqua" w:cs="Arial" w:hint="eastAsia"/>
          <w:sz w:val="24"/>
          <w:szCs w:val="24"/>
        </w:rPr>
        <w:t>reabsorption</w:t>
      </w:r>
      <w:r w:rsidR="003560AF" w:rsidRPr="00833DC9">
        <w:rPr>
          <w:rFonts w:ascii="Book Antiqua" w:hAnsi="Book Antiqua" w:cs="Arial" w:hint="eastAsia"/>
          <w:sz w:val="24"/>
          <w:szCs w:val="24"/>
        </w:rPr>
        <w:t xml:space="preserve"> by macula </w:t>
      </w:r>
      <w:proofErr w:type="spellStart"/>
      <w:r w:rsidR="003560AF" w:rsidRPr="00833DC9">
        <w:rPr>
          <w:rFonts w:ascii="Book Antiqua" w:hAnsi="Book Antiqua" w:cs="Arial" w:hint="eastAsia"/>
          <w:sz w:val="24"/>
          <w:szCs w:val="24"/>
        </w:rPr>
        <w:t>densa</w:t>
      </w:r>
      <w:proofErr w:type="spellEnd"/>
      <w:r w:rsidR="003560AF" w:rsidRPr="00833DC9">
        <w:rPr>
          <w:rFonts w:ascii="Book Antiqua" w:hAnsi="Book Antiqua" w:cs="Arial" w:hint="eastAsia"/>
          <w:sz w:val="24"/>
          <w:szCs w:val="24"/>
        </w:rPr>
        <w:t xml:space="preserve"> is increased. Macula </w:t>
      </w:r>
      <w:proofErr w:type="spellStart"/>
      <w:r w:rsidR="003560AF" w:rsidRPr="00833DC9">
        <w:rPr>
          <w:rFonts w:ascii="Book Antiqua" w:hAnsi="Book Antiqua" w:cs="Arial" w:hint="eastAsia"/>
          <w:sz w:val="24"/>
          <w:szCs w:val="24"/>
        </w:rPr>
        <w:t>densa</w:t>
      </w:r>
      <w:proofErr w:type="spellEnd"/>
      <w:r w:rsidR="003560AF" w:rsidRPr="00833DC9">
        <w:rPr>
          <w:rFonts w:ascii="Book Antiqua" w:hAnsi="Book Antiqua" w:cs="Arial" w:hint="eastAsia"/>
          <w:sz w:val="24"/>
          <w:szCs w:val="24"/>
        </w:rPr>
        <w:t xml:space="preserve"> cells release the mediator to constrict afferent arteriole, thereby returning </w:t>
      </w:r>
      <w:r w:rsidR="009A2FF2" w:rsidRPr="00833DC9">
        <w:rPr>
          <w:rFonts w:ascii="Book Antiqua" w:hAnsi="Book Antiqua" w:cs="Arial" w:hint="eastAsia"/>
          <w:sz w:val="24"/>
          <w:szCs w:val="24"/>
        </w:rPr>
        <w:t xml:space="preserve">both </w:t>
      </w:r>
      <w:r w:rsidR="003560AF" w:rsidRPr="00833DC9">
        <w:rPr>
          <w:rFonts w:ascii="Book Antiqua" w:hAnsi="Book Antiqua" w:cs="Arial" w:hint="eastAsia"/>
          <w:sz w:val="24"/>
          <w:szCs w:val="24"/>
        </w:rPr>
        <w:t xml:space="preserve">glomerular capillary pressure </w:t>
      </w:r>
      <w:r w:rsidR="009A2FF2" w:rsidRPr="00833DC9">
        <w:rPr>
          <w:rFonts w:ascii="Book Antiqua" w:hAnsi="Book Antiqua" w:cs="Arial" w:hint="eastAsia"/>
          <w:sz w:val="24"/>
          <w:szCs w:val="24"/>
        </w:rPr>
        <w:t xml:space="preserve">and filtration rate </w:t>
      </w:r>
      <w:r w:rsidR="003560AF" w:rsidRPr="00833DC9">
        <w:rPr>
          <w:rFonts w:ascii="Book Antiqua" w:hAnsi="Book Antiqua" w:cs="Arial" w:hint="eastAsia"/>
          <w:sz w:val="24"/>
          <w:szCs w:val="24"/>
        </w:rPr>
        <w:t xml:space="preserve">to the baseline. </w:t>
      </w:r>
      <w:r w:rsidRPr="00833DC9">
        <w:rPr>
          <w:rFonts w:ascii="Book Antiqua" w:hAnsi="Book Antiqua" w:cs="Arial"/>
          <w:sz w:val="24"/>
          <w:szCs w:val="24"/>
        </w:rPr>
        <w:lastRenderedPageBreak/>
        <w:t xml:space="preserve">Many studies </w:t>
      </w:r>
      <w:r w:rsidR="00BB5055" w:rsidRPr="00833DC9">
        <w:rPr>
          <w:rFonts w:ascii="Book Antiqua" w:hAnsi="Book Antiqua" w:cs="Arial"/>
          <w:sz w:val="24"/>
          <w:szCs w:val="24"/>
        </w:rPr>
        <w:t xml:space="preserve">have </w:t>
      </w:r>
      <w:r w:rsidRPr="00833DC9">
        <w:rPr>
          <w:rFonts w:ascii="Book Antiqua" w:hAnsi="Book Antiqua" w:cs="Arial"/>
          <w:sz w:val="24"/>
          <w:szCs w:val="24"/>
        </w:rPr>
        <w:t xml:space="preserve">repeatedly demonstrated that </w:t>
      </w:r>
      <w:r w:rsidR="00BB5055" w:rsidRPr="00833DC9">
        <w:rPr>
          <w:rFonts w:ascii="Book Antiqua" w:hAnsi="Book Antiqua" w:cs="Arial"/>
          <w:sz w:val="24"/>
          <w:szCs w:val="24"/>
        </w:rPr>
        <w:t xml:space="preserve">the dysregulation of these </w:t>
      </w:r>
      <w:proofErr w:type="spellStart"/>
      <w:r w:rsidRPr="00833DC9">
        <w:rPr>
          <w:rFonts w:ascii="Book Antiqua" w:hAnsi="Book Antiqua" w:cs="Arial"/>
          <w:sz w:val="24"/>
          <w:szCs w:val="24"/>
        </w:rPr>
        <w:t>autoregulatory</w:t>
      </w:r>
      <w:proofErr w:type="spellEnd"/>
      <w:r w:rsidRPr="00833DC9">
        <w:rPr>
          <w:rFonts w:ascii="Book Antiqua" w:hAnsi="Book Antiqua" w:cs="Arial"/>
          <w:sz w:val="24"/>
          <w:szCs w:val="24"/>
        </w:rPr>
        <w:t xml:space="preserve"> responses in </w:t>
      </w:r>
      <w:proofErr w:type="gramStart"/>
      <w:r w:rsidRPr="00833DC9">
        <w:rPr>
          <w:rFonts w:ascii="Book Antiqua" w:hAnsi="Book Antiqua" w:cs="Arial"/>
          <w:sz w:val="24"/>
          <w:szCs w:val="24"/>
        </w:rPr>
        <w:t>CKD</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18]</w:t>
      </w:r>
      <w:r w:rsidRPr="00833DC9">
        <w:rPr>
          <w:rFonts w:ascii="Book Antiqua" w:hAnsi="Book Antiqua" w:cs="Arial"/>
          <w:sz w:val="24"/>
          <w:szCs w:val="24"/>
        </w:rPr>
        <w:t xml:space="preserve">. </w:t>
      </w:r>
      <w:r w:rsidR="00BB5055" w:rsidRPr="00833DC9">
        <w:rPr>
          <w:rFonts w:ascii="Book Antiqua" w:hAnsi="Book Antiqua" w:cs="Arial"/>
          <w:sz w:val="24"/>
          <w:szCs w:val="24"/>
        </w:rPr>
        <w:t>N</w:t>
      </w:r>
      <w:r w:rsidRPr="00833DC9">
        <w:rPr>
          <w:rFonts w:ascii="Book Antiqua" w:hAnsi="Book Antiqua" w:cs="Arial"/>
          <w:sz w:val="24"/>
          <w:szCs w:val="24"/>
        </w:rPr>
        <w:t>ephritic patients</w:t>
      </w:r>
      <w:r w:rsidR="00BB5055" w:rsidRPr="00833DC9">
        <w:rPr>
          <w:rFonts w:ascii="Book Antiqua" w:hAnsi="Book Antiqua" w:cs="Arial"/>
          <w:sz w:val="24"/>
          <w:szCs w:val="24"/>
        </w:rPr>
        <w:t xml:space="preserve"> commonly exhibit</w:t>
      </w:r>
      <w:r w:rsidRPr="00833DC9">
        <w:rPr>
          <w:rFonts w:ascii="Book Antiqua" w:hAnsi="Book Antiqua" w:cs="Arial"/>
          <w:sz w:val="24"/>
          <w:szCs w:val="24"/>
        </w:rPr>
        <w:t xml:space="preserve"> mesangial changes, which damage </w:t>
      </w:r>
      <w:r w:rsidR="00BB5055" w:rsidRPr="00833DC9">
        <w:rPr>
          <w:rFonts w:ascii="Book Antiqua" w:hAnsi="Book Antiqua" w:cs="Arial"/>
          <w:sz w:val="24"/>
          <w:szCs w:val="24"/>
        </w:rPr>
        <w:t xml:space="preserve">the </w:t>
      </w:r>
      <w:r w:rsidRPr="00833DC9">
        <w:rPr>
          <w:rFonts w:ascii="Book Antiqua" w:hAnsi="Book Antiqua" w:cs="Arial"/>
          <w:sz w:val="24"/>
          <w:szCs w:val="24"/>
        </w:rPr>
        <w:t>effectiveness</w:t>
      </w:r>
      <w:r w:rsidR="00BB5055" w:rsidRPr="00833DC9">
        <w:rPr>
          <w:rFonts w:ascii="Book Antiqua" w:hAnsi="Book Antiqua" w:cs="Arial"/>
          <w:sz w:val="24"/>
          <w:szCs w:val="24"/>
        </w:rPr>
        <w:t xml:space="preserve"> of </w:t>
      </w:r>
      <w:proofErr w:type="gramStart"/>
      <w:r w:rsidR="00BB5055" w:rsidRPr="00833DC9">
        <w:rPr>
          <w:rFonts w:ascii="Book Antiqua" w:hAnsi="Book Antiqua" w:cs="Arial"/>
          <w:sz w:val="24"/>
          <w:szCs w:val="24"/>
        </w:rPr>
        <w:t>TGF</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19]</w:t>
      </w:r>
      <w:r w:rsidRPr="00833DC9">
        <w:rPr>
          <w:rFonts w:ascii="Book Antiqua" w:hAnsi="Book Antiqua" w:cs="Arial"/>
          <w:sz w:val="24"/>
          <w:szCs w:val="24"/>
        </w:rPr>
        <w:t xml:space="preserve">. In </w:t>
      </w:r>
      <w:proofErr w:type="spellStart"/>
      <w:r w:rsidRPr="00833DC9">
        <w:rPr>
          <w:rFonts w:ascii="Book Antiqua" w:hAnsi="Book Antiqua" w:cs="Arial"/>
          <w:sz w:val="24"/>
          <w:szCs w:val="24"/>
        </w:rPr>
        <w:t>nephrosclerosis</w:t>
      </w:r>
      <w:proofErr w:type="spellEnd"/>
      <w:r w:rsidRPr="00833DC9">
        <w:rPr>
          <w:rFonts w:ascii="Book Antiqua" w:hAnsi="Book Antiqua" w:cs="Arial"/>
          <w:sz w:val="24"/>
          <w:szCs w:val="24"/>
        </w:rPr>
        <w:t>, afferent arteriolar changes su</w:t>
      </w:r>
      <w:r w:rsidR="00580DEA" w:rsidRPr="00833DC9">
        <w:rPr>
          <w:rFonts w:ascii="Book Antiqua" w:hAnsi="Book Antiqua" w:cs="Arial"/>
          <w:sz w:val="24"/>
          <w:szCs w:val="24"/>
        </w:rPr>
        <w:t xml:space="preserve">ch as </w:t>
      </w:r>
      <w:proofErr w:type="spellStart"/>
      <w:r w:rsidR="00580DEA" w:rsidRPr="00833DC9">
        <w:rPr>
          <w:rFonts w:ascii="Book Antiqua" w:hAnsi="Book Antiqua" w:cs="Arial"/>
          <w:sz w:val="24"/>
          <w:szCs w:val="24"/>
        </w:rPr>
        <w:t>hyali</w:t>
      </w:r>
      <w:r w:rsidRPr="00833DC9">
        <w:rPr>
          <w:rFonts w:ascii="Book Antiqua" w:hAnsi="Book Antiqua" w:cs="Arial"/>
          <w:sz w:val="24"/>
          <w:szCs w:val="24"/>
        </w:rPr>
        <w:t>nosis</w:t>
      </w:r>
      <w:proofErr w:type="spellEnd"/>
      <w:r w:rsidRPr="00833DC9">
        <w:rPr>
          <w:rFonts w:ascii="Book Antiqua" w:hAnsi="Book Antiqua" w:cs="Arial"/>
          <w:sz w:val="24"/>
          <w:szCs w:val="24"/>
        </w:rPr>
        <w:t xml:space="preserve"> (benign </w:t>
      </w:r>
      <w:proofErr w:type="spellStart"/>
      <w:r w:rsidRPr="00833DC9">
        <w:rPr>
          <w:rFonts w:ascii="Book Antiqua" w:hAnsi="Book Antiqua" w:cs="Arial"/>
          <w:sz w:val="24"/>
          <w:szCs w:val="24"/>
        </w:rPr>
        <w:t>nephrosclerosis</w:t>
      </w:r>
      <w:proofErr w:type="spellEnd"/>
      <w:r w:rsidRPr="00833DC9">
        <w:rPr>
          <w:rFonts w:ascii="Book Antiqua" w:hAnsi="Book Antiqua" w:cs="Arial"/>
          <w:sz w:val="24"/>
          <w:szCs w:val="24"/>
        </w:rPr>
        <w:t xml:space="preserve">) and </w:t>
      </w:r>
      <w:proofErr w:type="spellStart"/>
      <w:r w:rsidRPr="00833DC9">
        <w:rPr>
          <w:rFonts w:ascii="Book Antiqua" w:hAnsi="Book Antiqua" w:cs="Arial"/>
          <w:sz w:val="24"/>
          <w:szCs w:val="24"/>
        </w:rPr>
        <w:t>fibrinoid</w:t>
      </w:r>
      <w:proofErr w:type="spellEnd"/>
      <w:r w:rsidRPr="00833DC9">
        <w:rPr>
          <w:rFonts w:ascii="Book Antiqua" w:hAnsi="Book Antiqua" w:cs="Arial"/>
          <w:sz w:val="24"/>
          <w:szCs w:val="24"/>
        </w:rPr>
        <w:t xml:space="preserve"> necrosis (malignant </w:t>
      </w:r>
      <w:proofErr w:type="spellStart"/>
      <w:r w:rsidRPr="00833DC9">
        <w:rPr>
          <w:rFonts w:ascii="Book Antiqua" w:hAnsi="Book Antiqua" w:cs="Arial"/>
          <w:sz w:val="24"/>
          <w:szCs w:val="24"/>
        </w:rPr>
        <w:t>nephrosclerosis</w:t>
      </w:r>
      <w:proofErr w:type="spellEnd"/>
      <w:r w:rsidRPr="00833DC9">
        <w:rPr>
          <w:rFonts w:ascii="Book Antiqua" w:hAnsi="Book Antiqua" w:cs="Arial"/>
          <w:sz w:val="24"/>
          <w:szCs w:val="24"/>
        </w:rPr>
        <w:t xml:space="preserve">) </w:t>
      </w:r>
      <w:r w:rsidR="00C162EC" w:rsidRPr="00833DC9">
        <w:rPr>
          <w:rFonts w:ascii="Book Antiqua" w:hAnsi="Book Antiqua" w:cs="Arial"/>
          <w:sz w:val="24"/>
          <w:szCs w:val="24"/>
        </w:rPr>
        <w:t xml:space="preserve">preclude </w:t>
      </w:r>
      <w:r w:rsidR="00BB5055" w:rsidRPr="00833DC9">
        <w:rPr>
          <w:rFonts w:ascii="Book Antiqua" w:hAnsi="Book Antiqua" w:cs="Arial"/>
          <w:sz w:val="24"/>
          <w:szCs w:val="24"/>
        </w:rPr>
        <w:t xml:space="preserve">the </w:t>
      </w:r>
      <w:r w:rsidR="00580DEA" w:rsidRPr="00833DC9">
        <w:rPr>
          <w:rFonts w:ascii="Book Antiqua" w:hAnsi="Book Antiqua" w:cs="Arial"/>
          <w:sz w:val="24"/>
          <w:szCs w:val="24"/>
        </w:rPr>
        <w:t xml:space="preserve">normal </w:t>
      </w:r>
      <w:proofErr w:type="spellStart"/>
      <w:r w:rsidR="00580DEA" w:rsidRPr="00833DC9">
        <w:rPr>
          <w:rFonts w:ascii="Book Antiqua" w:hAnsi="Book Antiqua" w:cs="Arial"/>
          <w:sz w:val="24"/>
          <w:szCs w:val="24"/>
        </w:rPr>
        <w:t>autoregulatory</w:t>
      </w:r>
      <w:proofErr w:type="spellEnd"/>
      <w:r w:rsidR="00580DEA" w:rsidRPr="00833DC9">
        <w:rPr>
          <w:rFonts w:ascii="Book Antiqua" w:hAnsi="Book Antiqua" w:cs="Arial"/>
          <w:sz w:val="24"/>
          <w:szCs w:val="24"/>
        </w:rPr>
        <w:t xml:space="preserve"> behavior</w:t>
      </w:r>
      <w:r w:rsidRPr="00833DC9">
        <w:rPr>
          <w:rFonts w:ascii="Book Antiqua" w:hAnsi="Book Antiqua" w:cs="Arial"/>
          <w:sz w:val="24"/>
          <w:szCs w:val="24"/>
        </w:rPr>
        <w:t xml:space="preserve"> of the afferent </w:t>
      </w:r>
      <w:proofErr w:type="gramStart"/>
      <w:r w:rsidRPr="00833DC9">
        <w:rPr>
          <w:rFonts w:ascii="Book Antiqua" w:hAnsi="Book Antiqua" w:cs="Arial"/>
          <w:sz w:val="24"/>
          <w:szCs w:val="24"/>
        </w:rPr>
        <w:t>arteriole</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20]</w:t>
      </w:r>
      <w:r w:rsidRPr="00833DC9">
        <w:rPr>
          <w:rFonts w:ascii="Book Antiqua" w:hAnsi="Book Antiqua" w:cs="Arial"/>
          <w:sz w:val="24"/>
          <w:szCs w:val="24"/>
        </w:rPr>
        <w:t xml:space="preserve">. In diabetes, hyperglycemia facilitates </w:t>
      </w:r>
      <w:r w:rsidR="00BB5055" w:rsidRPr="00833DC9">
        <w:rPr>
          <w:rFonts w:ascii="Book Antiqua" w:hAnsi="Book Antiqua" w:cs="Arial"/>
          <w:sz w:val="24"/>
          <w:szCs w:val="24"/>
        </w:rPr>
        <w:t xml:space="preserve">the re-uptake of </w:t>
      </w:r>
      <w:proofErr w:type="spellStart"/>
      <w:r w:rsidRPr="00833DC9">
        <w:rPr>
          <w:rFonts w:ascii="Book Antiqua" w:hAnsi="Book Antiqua" w:cs="Arial"/>
          <w:sz w:val="24"/>
          <w:szCs w:val="24"/>
        </w:rPr>
        <w:t>NaCl</w:t>
      </w:r>
      <w:proofErr w:type="spellEnd"/>
      <w:r w:rsidRPr="00833DC9">
        <w:rPr>
          <w:rFonts w:ascii="Book Antiqua" w:hAnsi="Book Antiqua" w:cs="Arial"/>
          <w:sz w:val="24"/>
          <w:szCs w:val="24"/>
        </w:rPr>
        <w:t xml:space="preserve"> through sodium-glucose co-transporters</w:t>
      </w:r>
      <w:r w:rsidR="00BB5055" w:rsidRPr="00833DC9">
        <w:rPr>
          <w:rFonts w:ascii="Book Antiqua" w:hAnsi="Book Antiqua" w:cs="Arial"/>
          <w:sz w:val="24"/>
          <w:szCs w:val="24"/>
        </w:rPr>
        <w:t xml:space="preserve"> at the proximal tubules</w:t>
      </w:r>
      <w:r w:rsidRPr="00833DC9">
        <w:rPr>
          <w:rFonts w:ascii="Book Antiqua" w:hAnsi="Book Antiqua" w:cs="Arial"/>
          <w:sz w:val="24"/>
          <w:szCs w:val="24"/>
        </w:rPr>
        <w:t xml:space="preserve">. </w:t>
      </w:r>
      <w:proofErr w:type="spellStart"/>
      <w:r w:rsidR="00BB5055" w:rsidRPr="00833DC9">
        <w:rPr>
          <w:rFonts w:ascii="Book Antiqua" w:hAnsi="Book Antiqua" w:cs="Arial"/>
          <w:sz w:val="24"/>
          <w:szCs w:val="24"/>
        </w:rPr>
        <w:t>NaCl</w:t>
      </w:r>
      <w:proofErr w:type="spellEnd"/>
      <w:r w:rsidR="00BB5055" w:rsidRPr="00833DC9">
        <w:rPr>
          <w:rFonts w:ascii="Book Antiqua" w:hAnsi="Book Antiqua" w:cs="Arial"/>
          <w:sz w:val="24"/>
          <w:szCs w:val="24"/>
        </w:rPr>
        <w:t xml:space="preserve"> </w:t>
      </w:r>
      <w:r w:rsidRPr="00833DC9">
        <w:rPr>
          <w:rFonts w:ascii="Book Antiqua" w:hAnsi="Book Antiqua" w:cs="Arial"/>
          <w:sz w:val="24"/>
          <w:szCs w:val="24"/>
        </w:rPr>
        <w:t xml:space="preserve">delivery to </w:t>
      </w:r>
      <w:r w:rsidR="00BB5055" w:rsidRPr="00833DC9">
        <w:rPr>
          <w:rFonts w:ascii="Book Antiqua" w:hAnsi="Book Antiqua" w:cs="Arial"/>
          <w:sz w:val="24"/>
          <w:szCs w:val="24"/>
        </w:rPr>
        <w:t xml:space="preserve">the </w:t>
      </w:r>
      <w:r w:rsidRPr="00833DC9">
        <w:rPr>
          <w:rFonts w:ascii="Book Antiqua" w:hAnsi="Book Antiqua" w:cs="Arial"/>
          <w:sz w:val="24"/>
          <w:szCs w:val="24"/>
        </w:rPr>
        <w:t xml:space="preserve">macula </w:t>
      </w:r>
      <w:proofErr w:type="spellStart"/>
      <w:r w:rsidRPr="00833DC9">
        <w:rPr>
          <w:rFonts w:ascii="Book Antiqua" w:hAnsi="Book Antiqua" w:cs="Arial"/>
          <w:sz w:val="24"/>
          <w:szCs w:val="24"/>
        </w:rPr>
        <w:t>densa</w:t>
      </w:r>
      <w:proofErr w:type="spellEnd"/>
      <w:r w:rsidRPr="00833DC9">
        <w:rPr>
          <w:rFonts w:ascii="Book Antiqua" w:hAnsi="Book Antiqua" w:cs="Arial"/>
          <w:sz w:val="24"/>
          <w:szCs w:val="24"/>
        </w:rPr>
        <w:t xml:space="preserve"> is </w:t>
      </w:r>
      <w:r w:rsidR="00BB5055" w:rsidRPr="00833DC9">
        <w:rPr>
          <w:rFonts w:ascii="Book Antiqua" w:hAnsi="Book Antiqua" w:cs="Arial"/>
          <w:sz w:val="24"/>
          <w:szCs w:val="24"/>
        </w:rPr>
        <w:t xml:space="preserve">reduced </w:t>
      </w:r>
      <w:r w:rsidRPr="00833DC9">
        <w:rPr>
          <w:rFonts w:ascii="Book Antiqua" w:hAnsi="Book Antiqua" w:cs="Arial"/>
          <w:sz w:val="24"/>
          <w:szCs w:val="24"/>
        </w:rPr>
        <w:t xml:space="preserve">in diabetes, thereby </w:t>
      </w:r>
      <w:r w:rsidR="00BB5055" w:rsidRPr="00833DC9">
        <w:rPr>
          <w:rFonts w:ascii="Book Antiqua" w:hAnsi="Book Antiqua" w:cs="Arial"/>
          <w:sz w:val="24"/>
          <w:szCs w:val="24"/>
        </w:rPr>
        <w:t xml:space="preserve">reducing the </w:t>
      </w:r>
      <w:proofErr w:type="gramStart"/>
      <w:r w:rsidRPr="00833DC9">
        <w:rPr>
          <w:rFonts w:ascii="Book Antiqua" w:hAnsi="Book Antiqua" w:cs="Arial"/>
          <w:sz w:val="24"/>
          <w:szCs w:val="24"/>
        </w:rPr>
        <w:t>TGF</w:t>
      </w:r>
      <w:r w:rsidR="00BB5055" w:rsidRPr="00833DC9">
        <w:rPr>
          <w:rFonts w:ascii="Book Antiqua" w:hAnsi="Book Antiqua" w:cs="Arial"/>
          <w:sz w:val="24"/>
          <w:szCs w:val="24"/>
          <w:vertAlign w:val="superscript"/>
        </w:rPr>
        <w:t>[</w:t>
      </w:r>
      <w:proofErr w:type="gramEnd"/>
      <w:r w:rsidR="00BB5055" w:rsidRPr="00833DC9">
        <w:rPr>
          <w:rFonts w:ascii="Book Antiqua" w:hAnsi="Book Antiqua" w:cs="Arial"/>
          <w:sz w:val="24"/>
          <w:szCs w:val="24"/>
          <w:vertAlign w:val="superscript"/>
        </w:rPr>
        <w:t>21]</w:t>
      </w:r>
      <w:r w:rsidRPr="00833DC9">
        <w:rPr>
          <w:rFonts w:ascii="Book Antiqua" w:hAnsi="Book Antiqua" w:cs="Arial"/>
          <w:sz w:val="24"/>
          <w:szCs w:val="24"/>
        </w:rPr>
        <w:t xml:space="preserve">. </w:t>
      </w:r>
      <w:r w:rsidR="00904112" w:rsidRPr="00833DC9">
        <w:rPr>
          <w:rFonts w:ascii="Book Antiqua" w:hAnsi="Book Antiqua" w:cs="Arial" w:hint="eastAsia"/>
          <w:sz w:val="24"/>
          <w:szCs w:val="24"/>
        </w:rPr>
        <w:t>CKD is characterized</w:t>
      </w:r>
      <w:r w:rsidR="00894D88" w:rsidRPr="00833DC9">
        <w:rPr>
          <w:rFonts w:ascii="Book Antiqua" w:hAnsi="Book Antiqua" w:cs="Arial" w:hint="eastAsia"/>
          <w:sz w:val="24"/>
          <w:szCs w:val="24"/>
        </w:rPr>
        <w:t xml:space="preserve"> by the diminished TGF,</w:t>
      </w:r>
      <w:r w:rsidR="00904112" w:rsidRPr="00833DC9">
        <w:rPr>
          <w:rFonts w:ascii="Book Antiqua" w:hAnsi="Book Antiqua" w:cs="Arial" w:hint="eastAsia"/>
          <w:sz w:val="24"/>
          <w:szCs w:val="24"/>
        </w:rPr>
        <w:t xml:space="preserve"> a</w:t>
      </w:r>
      <w:r w:rsidR="00894D88" w:rsidRPr="00833DC9">
        <w:rPr>
          <w:rFonts w:ascii="Book Antiqua" w:hAnsi="Book Antiqua" w:cs="Arial" w:hint="eastAsia"/>
          <w:sz w:val="24"/>
          <w:szCs w:val="24"/>
        </w:rPr>
        <w:t>ctivating</w:t>
      </w:r>
      <w:r w:rsidR="00904112" w:rsidRPr="00833DC9">
        <w:rPr>
          <w:rFonts w:ascii="Book Antiqua" w:hAnsi="Book Antiqua" w:cs="Arial" w:hint="eastAsia"/>
          <w:sz w:val="24"/>
          <w:szCs w:val="24"/>
        </w:rPr>
        <w:t xml:space="preserve"> renin-angiotensin system, causing secondary hyperaldosteronism, volume expansion and hypertension. </w:t>
      </w:r>
      <w:r w:rsidRPr="00833DC9">
        <w:rPr>
          <w:rFonts w:ascii="Book Antiqua" w:hAnsi="Book Antiqua" w:cs="Arial"/>
          <w:sz w:val="24"/>
          <w:szCs w:val="24"/>
        </w:rPr>
        <w:t xml:space="preserve">Consequently, </w:t>
      </w:r>
      <w:r w:rsidR="00BB5055" w:rsidRPr="00833DC9">
        <w:rPr>
          <w:rFonts w:ascii="Book Antiqua" w:hAnsi="Book Antiqua" w:cs="Arial"/>
          <w:sz w:val="24"/>
          <w:szCs w:val="24"/>
        </w:rPr>
        <w:t xml:space="preserve">in patients with CKD, </w:t>
      </w:r>
      <w:r w:rsidRPr="00833DC9">
        <w:rPr>
          <w:rFonts w:ascii="Book Antiqua" w:hAnsi="Book Antiqua" w:cs="Arial"/>
          <w:sz w:val="24"/>
          <w:szCs w:val="24"/>
        </w:rPr>
        <w:t>sy</w:t>
      </w:r>
      <w:r w:rsidR="00AD4C8D" w:rsidRPr="00833DC9">
        <w:rPr>
          <w:rFonts w:ascii="Book Antiqua" w:hAnsi="Book Antiqua" w:cs="Arial"/>
          <w:sz w:val="24"/>
          <w:szCs w:val="24"/>
        </w:rPr>
        <w:t>stemic blood</w:t>
      </w:r>
      <w:r w:rsidRPr="00833DC9">
        <w:rPr>
          <w:rFonts w:ascii="Book Antiqua" w:hAnsi="Book Antiqua" w:cs="Arial"/>
          <w:sz w:val="24"/>
          <w:szCs w:val="24"/>
        </w:rPr>
        <w:t xml:space="preserve"> pressure </w:t>
      </w:r>
      <w:r w:rsidR="00BB5055" w:rsidRPr="00833DC9">
        <w:rPr>
          <w:rFonts w:ascii="Book Antiqua" w:hAnsi="Book Antiqua" w:cs="Arial"/>
          <w:sz w:val="24"/>
          <w:szCs w:val="24"/>
        </w:rPr>
        <w:t xml:space="preserve">is </w:t>
      </w:r>
      <w:r w:rsidRPr="00833DC9">
        <w:rPr>
          <w:rFonts w:ascii="Book Antiqua" w:hAnsi="Book Antiqua" w:cs="Arial"/>
          <w:sz w:val="24"/>
          <w:szCs w:val="24"/>
        </w:rPr>
        <w:t>transmit</w:t>
      </w:r>
      <w:r w:rsidR="00BB5055" w:rsidRPr="00833DC9">
        <w:rPr>
          <w:rFonts w:ascii="Book Antiqua" w:hAnsi="Book Antiqua" w:cs="Arial"/>
          <w:sz w:val="24"/>
          <w:szCs w:val="24"/>
        </w:rPr>
        <w:t>ted</w:t>
      </w:r>
      <w:r w:rsidRPr="00833DC9">
        <w:rPr>
          <w:rFonts w:ascii="Book Antiqua" w:hAnsi="Book Antiqua" w:cs="Arial"/>
          <w:sz w:val="24"/>
          <w:szCs w:val="24"/>
        </w:rPr>
        <w:t xml:space="preserve"> rather directly to </w:t>
      </w:r>
      <w:r w:rsidR="00BB5055" w:rsidRPr="00833DC9">
        <w:rPr>
          <w:rFonts w:ascii="Book Antiqua" w:hAnsi="Book Antiqua" w:cs="Arial"/>
          <w:sz w:val="24"/>
          <w:szCs w:val="24"/>
        </w:rPr>
        <w:t xml:space="preserve">the </w:t>
      </w:r>
      <w:r w:rsidRPr="00833DC9">
        <w:rPr>
          <w:rFonts w:ascii="Book Antiqua" w:hAnsi="Book Antiqua" w:cs="Arial"/>
          <w:sz w:val="24"/>
          <w:szCs w:val="24"/>
        </w:rPr>
        <w:t>glomeruli</w:t>
      </w:r>
      <w:r w:rsidR="00BB5055" w:rsidRPr="00833DC9">
        <w:rPr>
          <w:rFonts w:ascii="Book Antiqua" w:hAnsi="Book Antiqua" w:cs="Arial"/>
          <w:sz w:val="24"/>
          <w:szCs w:val="24"/>
        </w:rPr>
        <w:t>,</w:t>
      </w:r>
      <w:r w:rsidRPr="00833DC9">
        <w:rPr>
          <w:rFonts w:ascii="Book Antiqua" w:hAnsi="Book Antiqua" w:cs="Arial"/>
          <w:sz w:val="24"/>
          <w:szCs w:val="24"/>
        </w:rPr>
        <w:t xml:space="preserve"> partly </w:t>
      </w:r>
      <w:r w:rsidR="00BB5055" w:rsidRPr="00833DC9">
        <w:rPr>
          <w:rFonts w:ascii="Book Antiqua" w:hAnsi="Book Antiqua" w:cs="Arial"/>
          <w:sz w:val="24"/>
          <w:szCs w:val="24"/>
        </w:rPr>
        <w:t>because of</w:t>
      </w:r>
      <w:r w:rsidRPr="00833DC9">
        <w:rPr>
          <w:rFonts w:ascii="Book Antiqua" w:hAnsi="Book Antiqua" w:cs="Arial"/>
          <w:sz w:val="24"/>
          <w:szCs w:val="24"/>
        </w:rPr>
        <w:t xml:space="preserve"> inadequate renal </w:t>
      </w:r>
      <w:proofErr w:type="spellStart"/>
      <w:r w:rsidRPr="00833DC9">
        <w:rPr>
          <w:rFonts w:ascii="Book Antiqua" w:hAnsi="Book Antiqua" w:cs="Arial"/>
          <w:sz w:val="24"/>
          <w:szCs w:val="24"/>
        </w:rPr>
        <w:t>autoregulatory</w:t>
      </w:r>
      <w:proofErr w:type="spellEnd"/>
      <w:r w:rsidRPr="00833DC9">
        <w:rPr>
          <w:rFonts w:ascii="Book Antiqua" w:hAnsi="Book Antiqua" w:cs="Arial"/>
          <w:sz w:val="24"/>
          <w:szCs w:val="24"/>
        </w:rPr>
        <w:t xml:space="preserve"> adjustments. Thus, glomerular </w:t>
      </w:r>
      <w:proofErr w:type="spellStart"/>
      <w:r w:rsidRPr="00833DC9">
        <w:rPr>
          <w:rFonts w:ascii="Book Antiqua" w:hAnsi="Book Antiqua" w:cs="Arial"/>
          <w:sz w:val="24"/>
          <w:szCs w:val="24"/>
        </w:rPr>
        <w:t>hyperfiltration</w:t>
      </w:r>
      <w:proofErr w:type="spellEnd"/>
      <w:r w:rsidRPr="00833DC9">
        <w:rPr>
          <w:rFonts w:ascii="Book Antiqua" w:hAnsi="Book Antiqua" w:cs="Arial"/>
          <w:sz w:val="24"/>
          <w:szCs w:val="24"/>
        </w:rPr>
        <w:t xml:space="preserve"> and hypertension are commonly </w:t>
      </w:r>
      <w:r w:rsidR="00BB5055" w:rsidRPr="00833DC9">
        <w:rPr>
          <w:rFonts w:ascii="Book Antiqua" w:hAnsi="Book Antiqua" w:cs="Arial"/>
          <w:sz w:val="24"/>
          <w:szCs w:val="24"/>
        </w:rPr>
        <w:t xml:space="preserve">observed </w:t>
      </w:r>
      <w:r w:rsidRPr="00833DC9">
        <w:rPr>
          <w:rFonts w:ascii="Book Antiqua" w:hAnsi="Book Antiqua" w:cs="Arial"/>
          <w:sz w:val="24"/>
          <w:szCs w:val="24"/>
        </w:rPr>
        <w:t xml:space="preserve">in this patient population. </w:t>
      </w:r>
    </w:p>
    <w:p w14:paraId="51367809" w14:textId="2250789C" w:rsidR="0059719E" w:rsidRPr="00833DC9" w:rsidRDefault="0059719E"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Proteinuria is a clinical marker of glomerular </w:t>
      </w:r>
      <w:proofErr w:type="gramStart"/>
      <w:r w:rsidRPr="00833DC9">
        <w:rPr>
          <w:rFonts w:ascii="Book Antiqua" w:hAnsi="Book Antiqua" w:cs="Arial"/>
          <w:sz w:val="24"/>
          <w:szCs w:val="24"/>
        </w:rPr>
        <w:t>hypertension</w:t>
      </w:r>
      <w:r w:rsidR="00B94913" w:rsidRPr="00833DC9">
        <w:rPr>
          <w:rFonts w:ascii="Book Antiqua" w:hAnsi="Book Antiqua" w:cs="Arial"/>
          <w:sz w:val="24"/>
          <w:szCs w:val="24"/>
          <w:vertAlign w:val="superscript"/>
        </w:rPr>
        <w:t>[</w:t>
      </w:r>
      <w:proofErr w:type="gramEnd"/>
      <w:r w:rsidR="00B94913" w:rsidRPr="00833DC9">
        <w:rPr>
          <w:rFonts w:ascii="Book Antiqua" w:hAnsi="Book Antiqua" w:cs="Arial"/>
          <w:sz w:val="24"/>
          <w:szCs w:val="24"/>
          <w:vertAlign w:val="superscript"/>
        </w:rPr>
        <w:t>21]</w:t>
      </w:r>
      <w:r w:rsidRPr="00833DC9">
        <w:rPr>
          <w:rFonts w:ascii="Book Antiqua" w:hAnsi="Book Antiqua" w:cs="Arial"/>
          <w:sz w:val="24"/>
          <w:szCs w:val="24"/>
        </w:rPr>
        <w:t xml:space="preserve">. We performed clinical studies to </w:t>
      </w:r>
      <w:r w:rsidR="00B94913" w:rsidRPr="00833DC9">
        <w:rPr>
          <w:rFonts w:ascii="Book Antiqua" w:hAnsi="Book Antiqua" w:cs="Arial"/>
          <w:sz w:val="24"/>
          <w:szCs w:val="24"/>
        </w:rPr>
        <w:t xml:space="preserve">determine </w:t>
      </w:r>
      <w:r w:rsidRPr="00833DC9">
        <w:rPr>
          <w:rFonts w:ascii="Book Antiqua" w:hAnsi="Book Antiqua" w:cs="Arial"/>
          <w:sz w:val="24"/>
          <w:szCs w:val="24"/>
        </w:rPr>
        <w:t xml:space="preserve">the role of central hemodynamics in CKD progression. </w:t>
      </w:r>
      <w:r w:rsidR="00961A1F" w:rsidRPr="00833DC9">
        <w:rPr>
          <w:rFonts w:ascii="Book Antiqua" w:hAnsi="Book Antiqua" w:cs="Arial"/>
          <w:sz w:val="24"/>
          <w:szCs w:val="24"/>
        </w:rPr>
        <w:t xml:space="preserve">As the </w:t>
      </w:r>
      <w:r w:rsidRPr="00833DC9">
        <w:rPr>
          <w:rFonts w:ascii="Book Antiqua" w:hAnsi="Book Antiqua" w:cs="Arial"/>
          <w:sz w:val="24"/>
          <w:szCs w:val="24"/>
        </w:rPr>
        <w:t>aortic blood pressure</w:t>
      </w:r>
      <w:r w:rsidR="00961A1F" w:rsidRPr="00833DC9">
        <w:rPr>
          <w:rFonts w:ascii="Book Antiqua" w:hAnsi="Book Antiqua" w:cs="Arial"/>
          <w:sz w:val="24"/>
          <w:szCs w:val="24"/>
        </w:rPr>
        <w:t>s</w:t>
      </w:r>
      <w:r w:rsidRPr="00833DC9">
        <w:rPr>
          <w:rFonts w:ascii="Book Antiqua" w:hAnsi="Book Antiqua" w:cs="Arial"/>
          <w:sz w:val="24"/>
          <w:szCs w:val="24"/>
        </w:rPr>
        <w:t xml:space="preserve"> at </w:t>
      </w:r>
      <w:r w:rsidR="00961A1F" w:rsidRPr="00833DC9">
        <w:rPr>
          <w:rFonts w:ascii="Book Antiqua" w:hAnsi="Book Antiqua" w:cs="Arial"/>
          <w:sz w:val="24"/>
          <w:szCs w:val="24"/>
        </w:rPr>
        <w:t xml:space="preserve">the </w:t>
      </w:r>
      <w:r w:rsidRPr="00833DC9">
        <w:rPr>
          <w:rFonts w:ascii="Book Antiqua" w:hAnsi="Book Antiqua" w:cs="Arial"/>
          <w:sz w:val="24"/>
          <w:szCs w:val="24"/>
        </w:rPr>
        <w:t>renal artery</w:t>
      </w:r>
      <w:r w:rsidR="00961A1F" w:rsidRPr="00833DC9">
        <w:rPr>
          <w:rFonts w:ascii="Book Antiqua" w:hAnsi="Book Antiqua" w:cs="Arial"/>
          <w:sz w:val="24"/>
          <w:szCs w:val="24"/>
        </w:rPr>
        <w:t xml:space="preserve"> and aortic root</w:t>
      </w:r>
      <w:r w:rsidRPr="00833DC9">
        <w:rPr>
          <w:rFonts w:ascii="Book Antiqua" w:hAnsi="Book Antiqua" w:cs="Arial"/>
          <w:sz w:val="24"/>
          <w:szCs w:val="24"/>
        </w:rPr>
        <w:t xml:space="preserve"> differ, </w:t>
      </w:r>
      <w:r w:rsidR="00961A1F" w:rsidRPr="00833DC9">
        <w:rPr>
          <w:rFonts w:ascii="Book Antiqua" w:hAnsi="Book Antiqua" w:cs="Arial"/>
          <w:sz w:val="24"/>
          <w:szCs w:val="24"/>
        </w:rPr>
        <w:t xml:space="preserve">we focused on </w:t>
      </w:r>
      <w:r w:rsidRPr="00833DC9">
        <w:rPr>
          <w:rFonts w:ascii="Book Antiqua" w:hAnsi="Book Antiqua" w:cs="Arial"/>
          <w:sz w:val="24"/>
          <w:szCs w:val="24"/>
        </w:rPr>
        <w:t>central hemodynamic parameters such as AI and</w:t>
      </w:r>
      <w:r w:rsidR="00961A1F" w:rsidRPr="00833DC9">
        <w:rPr>
          <w:rFonts w:ascii="Book Antiqua" w:hAnsi="Book Antiqua" w:cs="Arial"/>
          <w:sz w:val="24"/>
          <w:szCs w:val="24"/>
        </w:rPr>
        <w:t xml:space="preserve"> the</w:t>
      </w:r>
      <w:r w:rsidRPr="00833DC9">
        <w:rPr>
          <w:rFonts w:ascii="Book Antiqua" w:hAnsi="Book Antiqua" w:cs="Arial"/>
          <w:sz w:val="24"/>
          <w:szCs w:val="24"/>
        </w:rPr>
        <w:t xml:space="preserve"> time for reflection (TR)</w:t>
      </w:r>
      <w:r w:rsidR="00961A1F" w:rsidRPr="00833DC9">
        <w:rPr>
          <w:rFonts w:ascii="Book Antiqua" w:hAnsi="Book Antiqua" w:cs="Arial"/>
          <w:sz w:val="24"/>
          <w:szCs w:val="24"/>
        </w:rPr>
        <w:t>,</w:t>
      </w:r>
      <w:r w:rsidRPr="00833DC9">
        <w:rPr>
          <w:rFonts w:ascii="Book Antiqua" w:hAnsi="Book Antiqua" w:cs="Arial"/>
          <w:sz w:val="24"/>
          <w:szCs w:val="24"/>
        </w:rPr>
        <w:t xml:space="preserve"> rather than</w:t>
      </w:r>
      <w:r w:rsidR="00961A1F" w:rsidRPr="00833DC9">
        <w:rPr>
          <w:rFonts w:ascii="Book Antiqua" w:hAnsi="Book Antiqua" w:cs="Arial"/>
          <w:sz w:val="24"/>
          <w:szCs w:val="24"/>
        </w:rPr>
        <w:t xml:space="preserve"> the</w:t>
      </w:r>
      <w:r w:rsidRPr="00833DC9">
        <w:rPr>
          <w:rFonts w:ascii="Book Antiqua" w:hAnsi="Book Antiqua" w:cs="Arial"/>
          <w:sz w:val="24"/>
          <w:szCs w:val="24"/>
        </w:rPr>
        <w:t xml:space="preserve"> central blood pressure itself. TR indicates</w:t>
      </w:r>
      <w:r w:rsidR="00961A1F" w:rsidRPr="00833DC9">
        <w:rPr>
          <w:rFonts w:ascii="Book Antiqua" w:hAnsi="Book Antiqua" w:cs="Arial"/>
          <w:sz w:val="24"/>
          <w:szCs w:val="24"/>
        </w:rPr>
        <w:t xml:space="preserve"> the</w:t>
      </w:r>
      <w:r w:rsidRPr="00833DC9">
        <w:rPr>
          <w:rFonts w:ascii="Book Antiqua" w:hAnsi="Book Antiqua" w:cs="Arial"/>
          <w:sz w:val="24"/>
          <w:szCs w:val="24"/>
        </w:rPr>
        <w:t xml:space="preserve"> time required for </w:t>
      </w:r>
      <w:r w:rsidR="00961A1F" w:rsidRPr="00833DC9">
        <w:rPr>
          <w:rFonts w:ascii="Book Antiqua" w:hAnsi="Book Antiqua" w:cs="Arial"/>
          <w:sz w:val="24"/>
          <w:szCs w:val="24"/>
        </w:rPr>
        <w:t xml:space="preserve">the </w:t>
      </w:r>
      <w:r w:rsidRPr="00833DC9">
        <w:rPr>
          <w:rFonts w:ascii="Book Antiqua" w:hAnsi="Book Antiqua" w:cs="Arial"/>
          <w:sz w:val="24"/>
          <w:szCs w:val="24"/>
        </w:rPr>
        <w:t>reflection pressure to arrive at</w:t>
      </w:r>
      <w:r w:rsidR="00961A1F" w:rsidRPr="00833DC9">
        <w:rPr>
          <w:rFonts w:ascii="Book Antiqua" w:hAnsi="Book Antiqua" w:cs="Arial"/>
          <w:sz w:val="24"/>
          <w:szCs w:val="24"/>
        </w:rPr>
        <w:t xml:space="preserve"> the</w:t>
      </w:r>
      <w:r w:rsidRPr="00833DC9">
        <w:rPr>
          <w:rFonts w:ascii="Book Antiqua" w:hAnsi="Book Antiqua" w:cs="Arial"/>
          <w:sz w:val="24"/>
          <w:szCs w:val="24"/>
        </w:rPr>
        <w:t xml:space="preserve"> ascending aorta</w:t>
      </w:r>
      <w:r w:rsidR="00C162EC" w:rsidRPr="00833DC9">
        <w:rPr>
          <w:rFonts w:ascii="Book Antiqua" w:hAnsi="Book Antiqua" w:cs="Arial"/>
          <w:sz w:val="24"/>
          <w:szCs w:val="24"/>
        </w:rPr>
        <w:t xml:space="preserve"> (Figure 2)</w:t>
      </w:r>
      <w:r w:rsidRPr="00833DC9">
        <w:rPr>
          <w:rFonts w:ascii="Book Antiqua" w:hAnsi="Book Antiqua" w:cs="Arial"/>
          <w:sz w:val="24"/>
          <w:szCs w:val="24"/>
        </w:rPr>
        <w:t xml:space="preserve">. </w:t>
      </w:r>
      <w:r w:rsidR="00894D88" w:rsidRPr="00833DC9">
        <w:rPr>
          <w:rFonts w:ascii="Book Antiqua" w:hAnsi="Book Antiqua" w:cs="Arial" w:hint="eastAsia"/>
          <w:sz w:val="24"/>
          <w:szCs w:val="24"/>
        </w:rPr>
        <w:t xml:space="preserve">As discussed above, an inappropriate activation of renin angiotensin system is common in CKD. </w:t>
      </w:r>
      <w:r w:rsidRPr="00833DC9">
        <w:rPr>
          <w:rFonts w:ascii="Book Antiqua" w:hAnsi="Book Antiqua" w:cs="Arial"/>
          <w:sz w:val="24"/>
          <w:szCs w:val="24"/>
        </w:rPr>
        <w:t xml:space="preserve">Our previous data indicated that AI </w:t>
      </w:r>
      <w:r w:rsidR="00961A1F" w:rsidRPr="00833DC9">
        <w:rPr>
          <w:rFonts w:ascii="Book Antiqua" w:hAnsi="Book Antiqua" w:cs="Arial"/>
          <w:sz w:val="24"/>
          <w:szCs w:val="24"/>
        </w:rPr>
        <w:t xml:space="preserve">correlated </w:t>
      </w:r>
      <w:r w:rsidRPr="00833DC9">
        <w:rPr>
          <w:rFonts w:ascii="Book Antiqua" w:hAnsi="Book Antiqua" w:cs="Arial"/>
          <w:sz w:val="24"/>
          <w:szCs w:val="24"/>
        </w:rPr>
        <w:t xml:space="preserve">positively </w:t>
      </w:r>
      <w:r w:rsidR="00961A1F" w:rsidRPr="00833DC9">
        <w:rPr>
          <w:rFonts w:ascii="Book Antiqua" w:hAnsi="Book Antiqua" w:cs="Arial"/>
          <w:sz w:val="24"/>
          <w:szCs w:val="24"/>
        </w:rPr>
        <w:t>with</w:t>
      </w:r>
      <w:r w:rsidRPr="00833DC9">
        <w:rPr>
          <w:rFonts w:ascii="Book Antiqua" w:hAnsi="Book Antiqua" w:cs="Arial"/>
          <w:sz w:val="24"/>
          <w:szCs w:val="24"/>
        </w:rPr>
        <w:t xml:space="preserve"> proteinuria in 99 non-diabetic patients</w:t>
      </w:r>
      <w:r w:rsidR="00961A1F" w:rsidRPr="00833DC9">
        <w:rPr>
          <w:rFonts w:ascii="Book Antiqua" w:hAnsi="Book Antiqua" w:cs="Arial"/>
          <w:sz w:val="24"/>
          <w:szCs w:val="24"/>
        </w:rPr>
        <w:t xml:space="preserve"> with </w:t>
      </w:r>
      <w:proofErr w:type="gramStart"/>
      <w:r w:rsidR="00961A1F" w:rsidRPr="00833DC9">
        <w:rPr>
          <w:rFonts w:ascii="Book Antiqua" w:hAnsi="Book Antiqua" w:cs="Arial"/>
          <w:sz w:val="24"/>
          <w:szCs w:val="24"/>
        </w:rPr>
        <w:t>CKD</w:t>
      </w:r>
      <w:r w:rsidR="00961A1F" w:rsidRPr="00833DC9">
        <w:rPr>
          <w:rFonts w:ascii="Book Antiqua" w:hAnsi="Book Antiqua" w:cs="Arial"/>
          <w:sz w:val="24"/>
          <w:szCs w:val="24"/>
          <w:vertAlign w:val="superscript"/>
        </w:rPr>
        <w:t>[</w:t>
      </w:r>
      <w:proofErr w:type="gramEnd"/>
      <w:r w:rsidR="00961A1F" w:rsidRPr="00833DC9">
        <w:rPr>
          <w:rFonts w:ascii="Book Antiqua" w:hAnsi="Book Antiqua" w:cs="Arial"/>
          <w:sz w:val="24"/>
          <w:szCs w:val="24"/>
          <w:vertAlign w:val="superscript"/>
        </w:rPr>
        <w:t>5]</w:t>
      </w:r>
      <w:r w:rsidRPr="00833DC9">
        <w:rPr>
          <w:rFonts w:ascii="Book Antiqua" w:hAnsi="Book Antiqua" w:cs="Arial"/>
          <w:sz w:val="24"/>
          <w:szCs w:val="24"/>
        </w:rPr>
        <w:t xml:space="preserve">. </w:t>
      </w:r>
      <w:r w:rsidRPr="00833DC9">
        <w:rPr>
          <w:rFonts w:ascii="Book Antiqua" w:hAnsi="Book Antiqua" w:cs="Arial"/>
          <w:sz w:val="24"/>
          <w:szCs w:val="24"/>
        </w:rPr>
        <w:lastRenderedPageBreak/>
        <w:t xml:space="preserve">Among 44 patients with angiotensin inhibition, a higher basal AI </w:t>
      </w:r>
      <w:r w:rsidR="00961A1F" w:rsidRPr="00833DC9">
        <w:rPr>
          <w:rFonts w:ascii="Book Antiqua" w:hAnsi="Book Antiqua" w:cs="Arial"/>
          <w:sz w:val="24"/>
          <w:szCs w:val="24"/>
        </w:rPr>
        <w:t xml:space="preserve">led to </w:t>
      </w:r>
      <w:r w:rsidRPr="00833DC9">
        <w:rPr>
          <w:rFonts w:ascii="Book Antiqua" w:hAnsi="Book Antiqua" w:cs="Arial"/>
          <w:sz w:val="24"/>
          <w:szCs w:val="24"/>
        </w:rPr>
        <w:t>a greater annual decrease in creatinine clearance</w:t>
      </w:r>
      <w:r w:rsidR="00C11CBA" w:rsidRPr="00833DC9">
        <w:rPr>
          <w:rFonts w:ascii="Book Antiqua" w:hAnsi="Book Antiqua" w:cs="Arial"/>
          <w:sz w:val="24"/>
          <w:szCs w:val="24"/>
        </w:rPr>
        <w:t xml:space="preserve"> (Figure 6)</w:t>
      </w:r>
      <w:r w:rsidRPr="00833DC9">
        <w:rPr>
          <w:rFonts w:ascii="Book Antiqua" w:hAnsi="Book Antiqua" w:cs="Arial"/>
          <w:sz w:val="24"/>
          <w:szCs w:val="24"/>
        </w:rPr>
        <w:t xml:space="preserve">, suggesting that in addition to angiotensin, AI is a risk factor </w:t>
      </w:r>
      <w:r w:rsidR="00961A1F" w:rsidRPr="00833DC9">
        <w:rPr>
          <w:rFonts w:ascii="Book Antiqua" w:hAnsi="Book Antiqua" w:cs="Arial"/>
          <w:sz w:val="24"/>
          <w:szCs w:val="24"/>
        </w:rPr>
        <w:t xml:space="preserve">for the </w:t>
      </w:r>
      <w:r w:rsidRPr="00833DC9">
        <w:rPr>
          <w:rFonts w:ascii="Book Antiqua" w:hAnsi="Book Antiqua" w:cs="Arial"/>
          <w:sz w:val="24"/>
          <w:szCs w:val="24"/>
        </w:rPr>
        <w:t xml:space="preserve">progression of non-diabetic CKDs. </w:t>
      </w:r>
      <w:r w:rsidR="00961A1F" w:rsidRPr="00833DC9">
        <w:rPr>
          <w:rFonts w:ascii="Book Antiqua" w:hAnsi="Book Antiqua" w:cs="Arial"/>
          <w:sz w:val="24"/>
          <w:szCs w:val="24"/>
        </w:rPr>
        <w:t>W</w:t>
      </w:r>
      <w:r w:rsidR="004379A0" w:rsidRPr="00833DC9">
        <w:rPr>
          <w:rFonts w:ascii="Book Antiqua" w:hAnsi="Book Antiqua" w:cs="Arial"/>
          <w:sz w:val="24"/>
          <w:szCs w:val="24"/>
        </w:rPr>
        <w:t>e</w:t>
      </w:r>
      <w:r w:rsidR="00961A1F" w:rsidRPr="00833DC9">
        <w:rPr>
          <w:rFonts w:ascii="Book Antiqua" w:hAnsi="Book Antiqua" w:cs="Arial"/>
          <w:sz w:val="24"/>
          <w:szCs w:val="24"/>
        </w:rPr>
        <w:t xml:space="preserve"> further</w:t>
      </w:r>
      <w:r w:rsidR="004379A0" w:rsidRPr="00833DC9">
        <w:rPr>
          <w:rFonts w:ascii="Book Antiqua" w:hAnsi="Book Antiqua" w:cs="Arial"/>
          <w:sz w:val="24"/>
          <w:szCs w:val="24"/>
        </w:rPr>
        <w:t xml:space="preserve"> </w:t>
      </w:r>
      <w:r w:rsidR="00961A1F" w:rsidRPr="00833DC9">
        <w:rPr>
          <w:rFonts w:ascii="Book Antiqua" w:hAnsi="Book Antiqua" w:cs="Arial"/>
          <w:sz w:val="24"/>
          <w:szCs w:val="24"/>
        </w:rPr>
        <w:t>performed an</w:t>
      </w:r>
      <w:r w:rsidR="001E6C3C" w:rsidRPr="00833DC9">
        <w:rPr>
          <w:rFonts w:ascii="Book Antiqua" w:hAnsi="Book Antiqua" w:cs="Arial"/>
          <w:sz w:val="24"/>
          <w:szCs w:val="24"/>
        </w:rPr>
        <w:t xml:space="preserve"> observational study </w:t>
      </w:r>
      <w:r w:rsidR="00961A1F" w:rsidRPr="00833DC9">
        <w:rPr>
          <w:rFonts w:ascii="Book Antiqua" w:hAnsi="Book Antiqua" w:cs="Arial"/>
          <w:sz w:val="24"/>
          <w:szCs w:val="24"/>
        </w:rPr>
        <w:t xml:space="preserve">of </w:t>
      </w:r>
      <w:r w:rsidR="001E6C3C" w:rsidRPr="00833DC9">
        <w:rPr>
          <w:rFonts w:ascii="Book Antiqua" w:hAnsi="Book Antiqua" w:cs="Arial"/>
          <w:sz w:val="24"/>
          <w:szCs w:val="24"/>
        </w:rPr>
        <w:t xml:space="preserve">42 </w:t>
      </w:r>
      <w:r w:rsidR="004379A0" w:rsidRPr="00833DC9">
        <w:rPr>
          <w:rFonts w:ascii="Book Antiqua" w:hAnsi="Book Antiqua" w:cs="Arial"/>
          <w:sz w:val="24"/>
          <w:szCs w:val="24"/>
        </w:rPr>
        <w:t>non-diabetic patients</w:t>
      </w:r>
      <w:r w:rsidR="007F0ACD" w:rsidRPr="00833DC9">
        <w:rPr>
          <w:rFonts w:ascii="Book Antiqua" w:hAnsi="Book Antiqua" w:cs="Arial"/>
          <w:sz w:val="24"/>
          <w:szCs w:val="24"/>
        </w:rPr>
        <w:t xml:space="preserve"> </w:t>
      </w:r>
      <w:r w:rsidR="00961A1F" w:rsidRPr="00833DC9">
        <w:rPr>
          <w:rFonts w:ascii="Book Antiqua" w:hAnsi="Book Antiqua" w:cs="Arial"/>
          <w:sz w:val="24"/>
          <w:szCs w:val="24"/>
        </w:rPr>
        <w:t xml:space="preserve">with </w:t>
      </w:r>
      <w:proofErr w:type="gramStart"/>
      <w:r w:rsidR="00961A1F" w:rsidRPr="00833DC9">
        <w:rPr>
          <w:rFonts w:ascii="Book Antiqua" w:hAnsi="Book Antiqua" w:cs="Arial"/>
          <w:sz w:val="24"/>
          <w:szCs w:val="24"/>
        </w:rPr>
        <w:t>CKD</w:t>
      </w:r>
      <w:r w:rsidR="00961A1F" w:rsidRPr="00833DC9">
        <w:rPr>
          <w:rFonts w:ascii="Book Antiqua" w:hAnsi="Book Antiqua" w:cs="Arial"/>
          <w:sz w:val="24"/>
          <w:szCs w:val="24"/>
          <w:vertAlign w:val="superscript"/>
        </w:rPr>
        <w:t>[</w:t>
      </w:r>
      <w:proofErr w:type="gramEnd"/>
      <w:r w:rsidR="00961A1F" w:rsidRPr="00833DC9">
        <w:rPr>
          <w:rFonts w:ascii="Book Antiqua" w:hAnsi="Book Antiqua" w:cs="Arial"/>
          <w:sz w:val="24"/>
          <w:szCs w:val="24"/>
          <w:vertAlign w:val="superscript"/>
        </w:rPr>
        <w:t>22]</w:t>
      </w:r>
      <w:r w:rsidR="004379A0" w:rsidRPr="00833DC9">
        <w:rPr>
          <w:rFonts w:ascii="Book Antiqua" w:hAnsi="Book Antiqua" w:cs="Arial"/>
          <w:sz w:val="24"/>
          <w:szCs w:val="24"/>
        </w:rPr>
        <w:t xml:space="preserve">. </w:t>
      </w:r>
      <w:r w:rsidR="00961A1F" w:rsidRPr="00833DC9">
        <w:rPr>
          <w:rFonts w:ascii="Book Antiqua" w:hAnsi="Book Antiqua" w:cs="Arial"/>
          <w:sz w:val="24"/>
          <w:szCs w:val="24"/>
        </w:rPr>
        <w:t>A m</w:t>
      </w:r>
      <w:r w:rsidR="004379A0" w:rsidRPr="00833DC9">
        <w:rPr>
          <w:rFonts w:ascii="Book Antiqua" w:hAnsi="Book Antiqua" w:cs="Arial"/>
          <w:sz w:val="24"/>
          <w:szCs w:val="24"/>
        </w:rPr>
        <w:t xml:space="preserve">ultivariate regression analysis revealed </w:t>
      </w:r>
      <w:r w:rsidR="00961A1F" w:rsidRPr="00833DC9">
        <w:rPr>
          <w:rFonts w:ascii="Book Antiqua" w:hAnsi="Book Antiqua" w:cs="Arial"/>
          <w:sz w:val="24"/>
          <w:szCs w:val="24"/>
        </w:rPr>
        <w:t xml:space="preserve">a correlation between </w:t>
      </w:r>
      <w:r w:rsidR="004379A0" w:rsidRPr="00833DC9">
        <w:rPr>
          <w:rFonts w:ascii="Book Antiqua" w:hAnsi="Book Antiqua" w:cs="Arial"/>
          <w:sz w:val="24"/>
          <w:szCs w:val="24"/>
        </w:rPr>
        <w:t xml:space="preserve">annual increases in serum creatinine </w:t>
      </w:r>
      <w:r w:rsidR="00961A1F" w:rsidRPr="00833DC9">
        <w:rPr>
          <w:rFonts w:ascii="Book Antiqua" w:hAnsi="Book Antiqua" w:cs="Arial"/>
          <w:sz w:val="24"/>
          <w:szCs w:val="24"/>
        </w:rPr>
        <w:t>and the</w:t>
      </w:r>
      <w:r w:rsidR="004379A0" w:rsidRPr="00833DC9">
        <w:rPr>
          <w:rFonts w:ascii="Book Antiqua" w:hAnsi="Book Antiqua" w:cs="Arial"/>
          <w:sz w:val="24"/>
          <w:szCs w:val="24"/>
        </w:rPr>
        <w:t xml:space="preserve"> TR, suggesting that</w:t>
      </w:r>
      <w:r w:rsidR="00961A1F" w:rsidRPr="00833DC9">
        <w:rPr>
          <w:rFonts w:ascii="Book Antiqua" w:hAnsi="Book Antiqua" w:cs="Arial"/>
          <w:sz w:val="24"/>
          <w:szCs w:val="24"/>
        </w:rPr>
        <w:t xml:space="preserve"> the</w:t>
      </w:r>
      <w:r w:rsidR="004379A0" w:rsidRPr="00833DC9">
        <w:rPr>
          <w:rFonts w:ascii="Book Antiqua" w:hAnsi="Book Antiqua" w:cs="Arial"/>
          <w:sz w:val="24"/>
          <w:szCs w:val="24"/>
        </w:rPr>
        <w:t xml:space="preserve"> TR predicts</w:t>
      </w:r>
      <w:r w:rsidRPr="00833DC9">
        <w:rPr>
          <w:rFonts w:ascii="Book Antiqua" w:hAnsi="Book Antiqua" w:cs="Arial"/>
          <w:sz w:val="24"/>
          <w:szCs w:val="24"/>
        </w:rPr>
        <w:t xml:space="preserve"> the progression of renal dysfunction in patients</w:t>
      </w:r>
      <w:r w:rsidR="00961A1F" w:rsidRPr="00833DC9">
        <w:rPr>
          <w:rFonts w:ascii="Book Antiqua" w:hAnsi="Book Antiqua" w:cs="Arial"/>
          <w:sz w:val="24"/>
          <w:szCs w:val="24"/>
        </w:rPr>
        <w:t xml:space="preserve"> with CKD</w:t>
      </w:r>
      <w:r w:rsidRPr="00833DC9">
        <w:rPr>
          <w:rFonts w:ascii="Book Antiqua" w:hAnsi="Book Antiqua" w:cs="Arial"/>
          <w:sz w:val="24"/>
          <w:szCs w:val="24"/>
        </w:rPr>
        <w:t>. Finally, we performed</w:t>
      </w:r>
      <w:r w:rsidR="00961A1F" w:rsidRPr="00833DC9">
        <w:rPr>
          <w:rFonts w:ascii="Book Antiqua" w:hAnsi="Book Antiqua" w:cs="Arial"/>
          <w:sz w:val="24"/>
          <w:szCs w:val="24"/>
        </w:rPr>
        <w:t xml:space="preserve"> a</w:t>
      </w:r>
      <w:r w:rsidRPr="00833DC9">
        <w:rPr>
          <w:rFonts w:ascii="Book Antiqua" w:hAnsi="Book Antiqua" w:cs="Arial"/>
          <w:sz w:val="24"/>
          <w:szCs w:val="24"/>
        </w:rPr>
        <w:t xml:space="preserve"> ra</w:t>
      </w:r>
      <w:r w:rsidR="00580DEA" w:rsidRPr="00833DC9">
        <w:rPr>
          <w:rFonts w:ascii="Book Antiqua" w:hAnsi="Book Antiqua" w:cs="Arial"/>
          <w:sz w:val="24"/>
          <w:szCs w:val="24"/>
        </w:rPr>
        <w:t>ndomized controlled trial</w:t>
      </w:r>
      <w:r w:rsidR="00961A1F" w:rsidRPr="00833DC9">
        <w:rPr>
          <w:rFonts w:ascii="Book Antiqua" w:hAnsi="Book Antiqua" w:cs="Arial"/>
          <w:sz w:val="24"/>
          <w:szCs w:val="24"/>
        </w:rPr>
        <w:t xml:space="preserve"> of</w:t>
      </w:r>
      <w:r w:rsidR="00C04839" w:rsidRPr="00833DC9">
        <w:rPr>
          <w:rFonts w:ascii="Book Antiqua" w:hAnsi="Book Antiqua" w:cs="Arial"/>
          <w:sz w:val="24"/>
          <w:szCs w:val="24"/>
        </w:rPr>
        <w:t xml:space="preserve"> 59</w:t>
      </w:r>
      <w:r w:rsidRPr="00833DC9">
        <w:rPr>
          <w:rFonts w:ascii="Book Antiqua" w:hAnsi="Book Antiqua" w:cs="Arial"/>
          <w:sz w:val="24"/>
          <w:szCs w:val="24"/>
        </w:rPr>
        <w:t xml:space="preserve"> hypertensive CKD patients to assess</w:t>
      </w:r>
      <w:r w:rsidR="00961A1F" w:rsidRPr="00833DC9">
        <w:rPr>
          <w:rFonts w:ascii="Book Antiqua" w:hAnsi="Book Antiqua" w:cs="Arial"/>
          <w:sz w:val="24"/>
          <w:szCs w:val="24"/>
        </w:rPr>
        <w:t xml:space="preserve"> the</w:t>
      </w:r>
      <w:r w:rsidRPr="00833DC9">
        <w:rPr>
          <w:rFonts w:ascii="Book Antiqua" w:hAnsi="Book Antiqua" w:cs="Arial"/>
          <w:sz w:val="24"/>
          <w:szCs w:val="24"/>
        </w:rPr>
        <w:t xml:space="preserve"> long-term effects of calcium antagonists on </w:t>
      </w:r>
      <w:proofErr w:type="gramStart"/>
      <w:r w:rsidRPr="00833DC9">
        <w:rPr>
          <w:rFonts w:ascii="Book Antiqua" w:hAnsi="Book Antiqua" w:cs="Arial"/>
          <w:sz w:val="24"/>
          <w:szCs w:val="24"/>
        </w:rPr>
        <w:t>AI</w:t>
      </w:r>
      <w:r w:rsidR="00961A1F" w:rsidRPr="00833DC9">
        <w:rPr>
          <w:rFonts w:ascii="Book Antiqua" w:hAnsi="Book Antiqua" w:cs="Arial"/>
          <w:sz w:val="24"/>
          <w:szCs w:val="24"/>
          <w:vertAlign w:val="superscript"/>
        </w:rPr>
        <w:t>[</w:t>
      </w:r>
      <w:proofErr w:type="gramEnd"/>
      <w:r w:rsidR="00961A1F" w:rsidRPr="00833DC9">
        <w:rPr>
          <w:rFonts w:ascii="Book Antiqua" w:hAnsi="Book Antiqua" w:cs="Arial"/>
          <w:sz w:val="24"/>
          <w:szCs w:val="24"/>
          <w:vertAlign w:val="superscript"/>
        </w:rPr>
        <w:t>23]</w:t>
      </w:r>
      <w:r w:rsidRPr="00833DC9">
        <w:rPr>
          <w:rFonts w:ascii="Book Antiqua" w:hAnsi="Book Antiqua" w:cs="Arial"/>
          <w:sz w:val="24"/>
          <w:szCs w:val="24"/>
        </w:rPr>
        <w:t xml:space="preserve">. </w:t>
      </w:r>
      <w:r w:rsidR="00580DEA" w:rsidRPr="00833DC9">
        <w:rPr>
          <w:rFonts w:ascii="Book Antiqua" w:hAnsi="Book Antiqua" w:cs="Arial"/>
          <w:sz w:val="24"/>
          <w:szCs w:val="24"/>
        </w:rPr>
        <w:t xml:space="preserve">All patients received an angiotensin receptor blocker and amlodipine or </w:t>
      </w:r>
      <w:proofErr w:type="spellStart"/>
      <w:r w:rsidR="00580DEA" w:rsidRPr="00833DC9">
        <w:rPr>
          <w:rFonts w:ascii="Book Antiqua" w:hAnsi="Book Antiqua" w:cs="Arial"/>
          <w:sz w:val="24"/>
          <w:szCs w:val="24"/>
        </w:rPr>
        <w:t>azelnidipine</w:t>
      </w:r>
      <w:proofErr w:type="spellEnd"/>
      <w:r w:rsidR="00580DEA" w:rsidRPr="00833DC9">
        <w:rPr>
          <w:rFonts w:ascii="Book Antiqua" w:hAnsi="Book Antiqua" w:cs="Arial"/>
          <w:sz w:val="24"/>
          <w:szCs w:val="24"/>
        </w:rPr>
        <w:t xml:space="preserve">. </w:t>
      </w:r>
      <w:r w:rsidRPr="00833DC9">
        <w:rPr>
          <w:rFonts w:ascii="Book Antiqua" w:hAnsi="Book Antiqua" w:cs="Arial"/>
          <w:sz w:val="24"/>
          <w:szCs w:val="24"/>
        </w:rPr>
        <w:t xml:space="preserve">Compared to amlodipine, </w:t>
      </w:r>
      <w:proofErr w:type="spellStart"/>
      <w:r w:rsidRPr="00833DC9">
        <w:rPr>
          <w:rFonts w:ascii="Book Antiqua" w:hAnsi="Book Antiqua" w:cs="Arial"/>
          <w:sz w:val="24"/>
          <w:szCs w:val="24"/>
        </w:rPr>
        <w:t>azelnidipine</w:t>
      </w:r>
      <w:proofErr w:type="spellEnd"/>
      <w:r w:rsidRPr="00833DC9">
        <w:rPr>
          <w:rFonts w:ascii="Book Antiqua" w:hAnsi="Book Antiqua" w:cs="Arial"/>
          <w:sz w:val="24"/>
          <w:szCs w:val="24"/>
        </w:rPr>
        <w:t xml:space="preserve"> </w:t>
      </w:r>
      <w:r w:rsidR="00961A1F" w:rsidRPr="00833DC9">
        <w:rPr>
          <w:rFonts w:ascii="Book Antiqua" w:hAnsi="Book Antiqua" w:cs="Arial"/>
          <w:sz w:val="24"/>
          <w:szCs w:val="24"/>
        </w:rPr>
        <w:t xml:space="preserve">reduced </w:t>
      </w:r>
      <w:r w:rsidRPr="00833DC9">
        <w:rPr>
          <w:rFonts w:ascii="Book Antiqua" w:hAnsi="Book Antiqua" w:cs="Arial"/>
          <w:sz w:val="24"/>
          <w:szCs w:val="24"/>
        </w:rPr>
        <w:t>protei</w:t>
      </w:r>
      <w:r w:rsidR="00580DEA" w:rsidRPr="00833DC9">
        <w:rPr>
          <w:rFonts w:ascii="Book Antiqua" w:hAnsi="Book Antiqua" w:cs="Arial"/>
          <w:sz w:val="24"/>
          <w:szCs w:val="24"/>
        </w:rPr>
        <w:t>nuria and AI to a greater extent</w:t>
      </w:r>
      <w:r w:rsidRPr="00833DC9">
        <w:rPr>
          <w:rFonts w:ascii="Book Antiqua" w:hAnsi="Book Antiqua" w:cs="Arial"/>
          <w:sz w:val="24"/>
          <w:szCs w:val="24"/>
        </w:rPr>
        <w:t xml:space="preserve">. Consequently, </w:t>
      </w:r>
      <w:r w:rsidR="00EF0B2A" w:rsidRPr="00833DC9">
        <w:rPr>
          <w:rFonts w:ascii="Book Antiqua" w:hAnsi="Book Antiqua" w:cs="Arial"/>
          <w:sz w:val="24"/>
          <w:szCs w:val="24"/>
        </w:rPr>
        <w:t xml:space="preserve">these data support the notion that </w:t>
      </w:r>
      <w:r w:rsidR="003552AA" w:rsidRPr="00833DC9">
        <w:rPr>
          <w:rFonts w:ascii="Book Antiqua" w:hAnsi="Book Antiqua" w:cs="Arial"/>
          <w:sz w:val="24"/>
          <w:szCs w:val="24"/>
        </w:rPr>
        <w:t xml:space="preserve">any </w:t>
      </w:r>
      <w:r w:rsidR="003552AA" w:rsidRPr="00833DC9">
        <w:rPr>
          <w:rFonts w:ascii="Book Antiqua" w:hAnsi="Book Antiqua" w:cs="Arial" w:hint="eastAsia"/>
          <w:sz w:val="24"/>
          <w:szCs w:val="24"/>
        </w:rPr>
        <w:t>reductions</w:t>
      </w:r>
      <w:r w:rsidRPr="00833DC9">
        <w:rPr>
          <w:rFonts w:ascii="Book Antiqua" w:hAnsi="Book Antiqua" w:cs="Arial"/>
          <w:sz w:val="24"/>
          <w:szCs w:val="24"/>
        </w:rPr>
        <w:t xml:space="preserve"> </w:t>
      </w:r>
      <w:r w:rsidR="00961A1F" w:rsidRPr="00833DC9">
        <w:rPr>
          <w:rFonts w:ascii="Book Antiqua" w:hAnsi="Book Antiqua" w:cs="Arial"/>
          <w:sz w:val="24"/>
          <w:szCs w:val="24"/>
        </w:rPr>
        <w:t xml:space="preserve">in the </w:t>
      </w:r>
      <w:r w:rsidR="00EF0B2A" w:rsidRPr="00833DC9">
        <w:rPr>
          <w:rFonts w:ascii="Book Antiqua" w:hAnsi="Book Antiqua" w:cs="Arial"/>
          <w:sz w:val="24"/>
          <w:szCs w:val="24"/>
        </w:rPr>
        <w:t xml:space="preserve">abdominal aortic </w:t>
      </w:r>
      <w:r w:rsidRPr="00833DC9">
        <w:rPr>
          <w:rFonts w:ascii="Book Antiqua" w:hAnsi="Book Antiqua" w:cs="Arial"/>
          <w:sz w:val="24"/>
          <w:szCs w:val="24"/>
        </w:rPr>
        <w:t xml:space="preserve">blood pressure would </w:t>
      </w:r>
      <w:r w:rsidR="003552AA" w:rsidRPr="00833DC9">
        <w:rPr>
          <w:rFonts w:ascii="Book Antiqua" w:hAnsi="Book Antiqua" w:cs="Arial" w:hint="eastAsia"/>
          <w:sz w:val="24"/>
          <w:szCs w:val="24"/>
        </w:rPr>
        <w:t>decrease</w:t>
      </w:r>
      <w:r w:rsidRPr="00833DC9">
        <w:rPr>
          <w:rFonts w:ascii="Book Antiqua" w:hAnsi="Book Antiqua" w:cs="Arial"/>
          <w:sz w:val="24"/>
          <w:szCs w:val="24"/>
        </w:rPr>
        <w:t xml:space="preserve"> proteinuria, </w:t>
      </w:r>
      <w:r w:rsidR="00961A1F" w:rsidRPr="00833DC9">
        <w:rPr>
          <w:rFonts w:ascii="Book Antiqua" w:hAnsi="Book Antiqua" w:cs="Arial"/>
          <w:sz w:val="24"/>
          <w:szCs w:val="24"/>
        </w:rPr>
        <w:t xml:space="preserve">thus </w:t>
      </w:r>
      <w:r w:rsidR="003552AA" w:rsidRPr="00833DC9">
        <w:rPr>
          <w:rFonts w:ascii="Book Antiqua" w:hAnsi="Book Antiqua" w:cs="Arial" w:hint="eastAsia"/>
          <w:sz w:val="24"/>
          <w:szCs w:val="24"/>
        </w:rPr>
        <w:t>slowing</w:t>
      </w:r>
      <w:r w:rsidRPr="00833DC9">
        <w:rPr>
          <w:rFonts w:ascii="Book Antiqua" w:hAnsi="Book Antiqua" w:cs="Arial"/>
          <w:sz w:val="24"/>
          <w:szCs w:val="24"/>
        </w:rPr>
        <w:t xml:space="preserve"> the progression of CKD. </w:t>
      </w:r>
    </w:p>
    <w:p w14:paraId="31A7E1AA" w14:textId="48585045" w:rsidR="0059719E" w:rsidRPr="00833DC9" w:rsidRDefault="00873EB3"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Recent </w:t>
      </w:r>
      <w:r w:rsidR="00B00546" w:rsidRPr="00833DC9">
        <w:rPr>
          <w:rFonts w:ascii="Book Antiqua" w:hAnsi="Book Antiqua" w:cs="Arial"/>
          <w:sz w:val="24"/>
          <w:szCs w:val="24"/>
        </w:rPr>
        <w:t xml:space="preserve">findings </w:t>
      </w:r>
      <w:r w:rsidRPr="00833DC9">
        <w:rPr>
          <w:rFonts w:ascii="Book Antiqua" w:hAnsi="Book Antiqua" w:cs="Arial"/>
          <w:sz w:val="24"/>
          <w:szCs w:val="24"/>
        </w:rPr>
        <w:t xml:space="preserve">indicate </w:t>
      </w:r>
      <w:r w:rsidR="00B00546" w:rsidRPr="00833DC9">
        <w:rPr>
          <w:rFonts w:ascii="Book Antiqua" w:hAnsi="Book Antiqua" w:cs="Arial"/>
          <w:sz w:val="24"/>
          <w:szCs w:val="24"/>
        </w:rPr>
        <w:t xml:space="preserve">an </w:t>
      </w:r>
      <w:r w:rsidRPr="00833DC9">
        <w:rPr>
          <w:rFonts w:ascii="Book Antiqua" w:hAnsi="Book Antiqua" w:cs="Arial"/>
          <w:sz w:val="24"/>
          <w:szCs w:val="24"/>
        </w:rPr>
        <w:t>increase</w:t>
      </w:r>
      <w:r w:rsidR="00B00546" w:rsidRPr="00833DC9">
        <w:rPr>
          <w:rFonts w:ascii="Book Antiqua" w:hAnsi="Book Antiqua" w:cs="Arial"/>
          <w:sz w:val="24"/>
          <w:szCs w:val="24"/>
        </w:rPr>
        <w:t xml:space="preserve"> in </w:t>
      </w:r>
      <w:r w:rsidRPr="00833DC9">
        <w:rPr>
          <w:rFonts w:ascii="Book Antiqua" w:hAnsi="Book Antiqua" w:cs="Arial"/>
          <w:sz w:val="24"/>
          <w:szCs w:val="24"/>
        </w:rPr>
        <w:t xml:space="preserve">blood pressure variability </w:t>
      </w:r>
      <w:r w:rsidR="00B00546" w:rsidRPr="00833DC9">
        <w:rPr>
          <w:rFonts w:ascii="Book Antiqua" w:hAnsi="Book Antiqua" w:cs="Arial"/>
          <w:sz w:val="24"/>
          <w:szCs w:val="24"/>
        </w:rPr>
        <w:t xml:space="preserve">causes </w:t>
      </w:r>
      <w:r w:rsidRPr="00833DC9">
        <w:rPr>
          <w:rFonts w:ascii="Book Antiqua" w:hAnsi="Book Antiqua" w:cs="Arial"/>
          <w:sz w:val="24"/>
          <w:szCs w:val="24"/>
        </w:rPr>
        <w:t>kidney</w:t>
      </w:r>
      <w:r w:rsidR="00B00546" w:rsidRPr="00833DC9">
        <w:rPr>
          <w:rFonts w:ascii="Book Antiqua" w:hAnsi="Book Antiqua" w:cs="Arial"/>
          <w:sz w:val="24"/>
          <w:szCs w:val="24"/>
        </w:rPr>
        <w:t xml:space="preserve"> </w:t>
      </w:r>
      <w:proofErr w:type="gramStart"/>
      <w:r w:rsidR="00B00546" w:rsidRPr="00833DC9">
        <w:rPr>
          <w:rFonts w:ascii="Book Antiqua" w:hAnsi="Book Antiqua" w:cs="Arial"/>
          <w:sz w:val="24"/>
          <w:szCs w:val="24"/>
        </w:rPr>
        <w:t>damage</w:t>
      </w:r>
      <w:r w:rsidR="00B00546" w:rsidRPr="00833DC9">
        <w:rPr>
          <w:rFonts w:ascii="Book Antiqua" w:hAnsi="Book Antiqua" w:cs="Arial"/>
          <w:sz w:val="24"/>
          <w:szCs w:val="24"/>
          <w:vertAlign w:val="superscript"/>
        </w:rPr>
        <w:t>[</w:t>
      </w:r>
      <w:proofErr w:type="gramEnd"/>
      <w:r w:rsidR="00B00546" w:rsidRPr="00833DC9">
        <w:rPr>
          <w:rFonts w:ascii="Book Antiqua" w:hAnsi="Book Antiqua" w:cs="Arial"/>
          <w:sz w:val="24"/>
          <w:szCs w:val="24"/>
          <w:vertAlign w:val="superscript"/>
        </w:rPr>
        <w:t>24]</w:t>
      </w:r>
      <w:r w:rsidRPr="00833DC9">
        <w:rPr>
          <w:rFonts w:ascii="Book Antiqua" w:hAnsi="Book Antiqua" w:cs="Arial"/>
          <w:sz w:val="24"/>
          <w:szCs w:val="24"/>
        </w:rPr>
        <w:t xml:space="preserve">. </w:t>
      </w:r>
      <w:r w:rsidR="00532318" w:rsidRPr="00833DC9">
        <w:rPr>
          <w:rFonts w:ascii="Book Antiqua" w:hAnsi="Book Antiqua" w:cs="Arial"/>
          <w:sz w:val="24"/>
          <w:szCs w:val="24"/>
        </w:rPr>
        <w:t xml:space="preserve">Blood pressure </w:t>
      </w:r>
      <w:r w:rsidR="00B00546" w:rsidRPr="00833DC9">
        <w:rPr>
          <w:rFonts w:ascii="Book Antiqua" w:hAnsi="Book Antiqua" w:cs="Arial"/>
          <w:sz w:val="24"/>
          <w:szCs w:val="24"/>
        </w:rPr>
        <w:t xml:space="preserve">exhibits </w:t>
      </w:r>
      <w:r w:rsidR="00532318" w:rsidRPr="00833DC9">
        <w:rPr>
          <w:rFonts w:ascii="Book Antiqua" w:hAnsi="Book Antiqua" w:cs="Arial"/>
          <w:sz w:val="24"/>
          <w:szCs w:val="24"/>
        </w:rPr>
        <w:t>beat-to-beat, day-to-day</w:t>
      </w:r>
      <w:r w:rsidR="00B00546" w:rsidRPr="00833DC9">
        <w:rPr>
          <w:rFonts w:ascii="Book Antiqua" w:hAnsi="Book Antiqua" w:cs="Arial"/>
          <w:sz w:val="24"/>
          <w:szCs w:val="24"/>
        </w:rPr>
        <w:t>,</w:t>
      </w:r>
      <w:r w:rsidR="00532318" w:rsidRPr="00833DC9">
        <w:rPr>
          <w:rFonts w:ascii="Book Antiqua" w:hAnsi="Book Antiqua" w:cs="Arial"/>
          <w:sz w:val="24"/>
          <w:szCs w:val="24"/>
        </w:rPr>
        <w:t xml:space="preserve"> and visit-to-visit</w:t>
      </w:r>
      <w:r w:rsidR="009F6A6C" w:rsidRPr="00833DC9">
        <w:rPr>
          <w:rFonts w:ascii="Book Antiqua" w:hAnsi="Book Antiqua" w:cs="Arial"/>
          <w:sz w:val="24"/>
          <w:szCs w:val="24"/>
        </w:rPr>
        <w:t xml:space="preserve"> </w:t>
      </w:r>
      <w:r w:rsidR="00B00546" w:rsidRPr="00833DC9">
        <w:rPr>
          <w:rFonts w:ascii="Book Antiqua" w:hAnsi="Book Antiqua" w:cs="Arial"/>
          <w:sz w:val="24"/>
          <w:szCs w:val="24"/>
        </w:rPr>
        <w:t>variations</w:t>
      </w:r>
      <w:r w:rsidR="00532318" w:rsidRPr="00833DC9">
        <w:rPr>
          <w:rFonts w:ascii="Book Antiqua" w:hAnsi="Book Antiqua" w:cs="Arial"/>
          <w:sz w:val="24"/>
          <w:szCs w:val="24"/>
        </w:rPr>
        <w:t xml:space="preserve">. </w:t>
      </w:r>
      <w:r w:rsidR="00B00546" w:rsidRPr="00833DC9">
        <w:rPr>
          <w:rFonts w:ascii="Book Antiqua" w:hAnsi="Book Antiqua" w:cs="Arial"/>
          <w:sz w:val="24"/>
          <w:szCs w:val="24"/>
        </w:rPr>
        <w:t>R</w:t>
      </w:r>
      <w:r w:rsidR="0059719E" w:rsidRPr="00833DC9">
        <w:rPr>
          <w:rFonts w:ascii="Book Antiqua" w:hAnsi="Book Antiqua" w:cs="Arial"/>
          <w:sz w:val="24"/>
          <w:szCs w:val="24"/>
        </w:rPr>
        <w:t xml:space="preserve">enal </w:t>
      </w:r>
      <w:proofErr w:type="spellStart"/>
      <w:r w:rsidR="0059719E" w:rsidRPr="00833DC9">
        <w:rPr>
          <w:rFonts w:ascii="Book Antiqua" w:hAnsi="Book Antiqua" w:cs="Arial"/>
          <w:sz w:val="24"/>
          <w:szCs w:val="24"/>
        </w:rPr>
        <w:t>autoregulatory</w:t>
      </w:r>
      <w:proofErr w:type="spellEnd"/>
      <w:r w:rsidR="0059719E" w:rsidRPr="00833DC9">
        <w:rPr>
          <w:rFonts w:ascii="Book Antiqua" w:hAnsi="Book Antiqua" w:cs="Arial"/>
          <w:sz w:val="24"/>
          <w:szCs w:val="24"/>
        </w:rPr>
        <w:t xml:space="preserve"> adjustmen</w:t>
      </w:r>
      <w:r w:rsidR="007F0ACD" w:rsidRPr="00833DC9">
        <w:rPr>
          <w:rFonts w:ascii="Book Antiqua" w:hAnsi="Book Antiqua" w:cs="Arial"/>
          <w:sz w:val="24"/>
          <w:szCs w:val="24"/>
        </w:rPr>
        <w:t>ts occur with some delay</w:t>
      </w:r>
      <w:r w:rsidR="00B00546" w:rsidRPr="00833DC9">
        <w:rPr>
          <w:rFonts w:ascii="Book Antiqua" w:hAnsi="Book Antiqua" w:cs="Arial"/>
          <w:sz w:val="24"/>
          <w:szCs w:val="24"/>
        </w:rPr>
        <w:t xml:space="preserve"> following changes in blood </w:t>
      </w:r>
      <w:proofErr w:type="gramStart"/>
      <w:r w:rsidR="00B00546" w:rsidRPr="00833DC9">
        <w:rPr>
          <w:rFonts w:ascii="Book Antiqua" w:hAnsi="Book Antiqua" w:cs="Arial"/>
          <w:sz w:val="24"/>
          <w:szCs w:val="24"/>
        </w:rPr>
        <w:t>pressure</w:t>
      </w:r>
      <w:r w:rsidR="00B00546" w:rsidRPr="00833DC9">
        <w:rPr>
          <w:rFonts w:ascii="Book Antiqua" w:hAnsi="Book Antiqua" w:cs="Arial"/>
          <w:sz w:val="24"/>
          <w:szCs w:val="24"/>
          <w:vertAlign w:val="superscript"/>
        </w:rPr>
        <w:t>[</w:t>
      </w:r>
      <w:proofErr w:type="gramEnd"/>
      <w:r w:rsidR="00B00546" w:rsidRPr="00833DC9">
        <w:rPr>
          <w:rFonts w:ascii="Book Antiqua" w:hAnsi="Book Antiqua" w:cs="Arial"/>
          <w:sz w:val="24"/>
          <w:szCs w:val="24"/>
          <w:vertAlign w:val="superscript"/>
        </w:rPr>
        <w:t>16,17]</w:t>
      </w:r>
      <w:r w:rsidR="0059719E" w:rsidRPr="00833DC9">
        <w:rPr>
          <w:rFonts w:ascii="Book Antiqua" w:hAnsi="Book Antiqua" w:cs="Arial"/>
          <w:sz w:val="24"/>
          <w:szCs w:val="24"/>
        </w:rPr>
        <w:t xml:space="preserve">. </w:t>
      </w:r>
      <w:r w:rsidR="00B00546" w:rsidRPr="00833DC9">
        <w:rPr>
          <w:rFonts w:ascii="Book Antiqua" w:hAnsi="Book Antiqua" w:cs="Arial"/>
          <w:sz w:val="24"/>
          <w:szCs w:val="24"/>
        </w:rPr>
        <w:t>The m</w:t>
      </w:r>
      <w:r w:rsidR="0059719E" w:rsidRPr="00833DC9">
        <w:rPr>
          <w:rFonts w:ascii="Book Antiqua" w:hAnsi="Book Antiqua" w:cs="Arial"/>
          <w:sz w:val="24"/>
          <w:szCs w:val="24"/>
        </w:rPr>
        <w:t xml:space="preserve">yogenic mechanism </w:t>
      </w:r>
      <w:r w:rsidR="00B00546" w:rsidRPr="00833DC9">
        <w:rPr>
          <w:rFonts w:ascii="Book Antiqua" w:hAnsi="Book Antiqua" w:cs="Arial"/>
          <w:sz w:val="24"/>
          <w:szCs w:val="24"/>
        </w:rPr>
        <w:t xml:space="preserve">requires </w:t>
      </w:r>
      <w:r w:rsidR="0059719E" w:rsidRPr="00833DC9">
        <w:rPr>
          <w:rFonts w:ascii="Book Antiqua" w:hAnsi="Book Antiqua" w:cs="Arial"/>
          <w:sz w:val="24"/>
          <w:szCs w:val="24"/>
        </w:rPr>
        <w:t xml:space="preserve">a few second to </w:t>
      </w:r>
      <w:r w:rsidR="00B00546" w:rsidRPr="00833DC9">
        <w:rPr>
          <w:rFonts w:ascii="Book Antiqua" w:hAnsi="Book Antiqua" w:cs="Arial"/>
          <w:sz w:val="24"/>
          <w:szCs w:val="24"/>
        </w:rPr>
        <w:t>initiate</w:t>
      </w:r>
      <w:r w:rsidR="0059719E" w:rsidRPr="00833DC9">
        <w:rPr>
          <w:rFonts w:ascii="Book Antiqua" w:hAnsi="Book Antiqua" w:cs="Arial"/>
          <w:sz w:val="24"/>
          <w:szCs w:val="24"/>
        </w:rPr>
        <w:t xml:space="preserve">, and </w:t>
      </w:r>
      <w:r w:rsidR="00B00546" w:rsidRPr="00833DC9">
        <w:rPr>
          <w:rFonts w:ascii="Book Antiqua" w:hAnsi="Book Antiqua" w:cs="Arial"/>
          <w:sz w:val="24"/>
          <w:szCs w:val="24"/>
        </w:rPr>
        <w:t xml:space="preserve">the </w:t>
      </w:r>
      <w:r w:rsidR="0059719E" w:rsidRPr="00833DC9">
        <w:rPr>
          <w:rFonts w:ascii="Book Antiqua" w:hAnsi="Book Antiqua" w:cs="Arial"/>
          <w:sz w:val="24"/>
          <w:szCs w:val="24"/>
        </w:rPr>
        <w:t xml:space="preserve">TGF </w:t>
      </w:r>
      <w:r w:rsidR="00B00546" w:rsidRPr="00833DC9">
        <w:rPr>
          <w:rFonts w:ascii="Book Antiqua" w:hAnsi="Book Antiqua" w:cs="Arial"/>
          <w:sz w:val="24"/>
          <w:szCs w:val="24"/>
        </w:rPr>
        <w:t>requires a slightly longer time</w:t>
      </w:r>
      <w:r w:rsidR="0059719E" w:rsidRPr="00833DC9">
        <w:rPr>
          <w:rFonts w:ascii="Book Antiqua" w:hAnsi="Book Antiqua" w:cs="Arial"/>
          <w:sz w:val="24"/>
          <w:szCs w:val="24"/>
        </w:rPr>
        <w:t xml:space="preserve"> to complete </w:t>
      </w:r>
      <w:r w:rsidR="00B00546" w:rsidRPr="00833DC9">
        <w:rPr>
          <w:rFonts w:ascii="Book Antiqua" w:hAnsi="Book Antiqua" w:cs="Arial"/>
          <w:sz w:val="24"/>
          <w:szCs w:val="24"/>
        </w:rPr>
        <w:t xml:space="preserve">its </w:t>
      </w:r>
      <w:r w:rsidR="0059719E" w:rsidRPr="00833DC9">
        <w:rPr>
          <w:rFonts w:ascii="Book Antiqua" w:hAnsi="Book Antiqua" w:cs="Arial"/>
          <w:sz w:val="24"/>
          <w:szCs w:val="24"/>
        </w:rPr>
        <w:t>final adjustment. If</w:t>
      </w:r>
      <w:r w:rsidR="00B00546" w:rsidRPr="00833DC9">
        <w:rPr>
          <w:rFonts w:ascii="Book Antiqua" w:hAnsi="Book Antiqua" w:cs="Arial"/>
          <w:sz w:val="24"/>
          <w:szCs w:val="24"/>
        </w:rPr>
        <w:t xml:space="preserve"> the</w:t>
      </w:r>
      <w:r w:rsidR="0059719E" w:rsidRPr="00833DC9">
        <w:rPr>
          <w:rFonts w:ascii="Book Antiqua" w:hAnsi="Book Antiqua" w:cs="Arial"/>
          <w:sz w:val="24"/>
          <w:szCs w:val="24"/>
        </w:rPr>
        <w:t xml:space="preserve"> blood pressure suddenly </w:t>
      </w:r>
      <w:r w:rsidR="00B00546" w:rsidRPr="00833DC9">
        <w:rPr>
          <w:rFonts w:ascii="Book Antiqua" w:hAnsi="Book Antiqua" w:cs="Arial"/>
          <w:sz w:val="24"/>
          <w:szCs w:val="24"/>
        </w:rPr>
        <w:t>decreases</w:t>
      </w:r>
      <w:r w:rsidR="0059719E" w:rsidRPr="00833DC9">
        <w:rPr>
          <w:rFonts w:ascii="Book Antiqua" w:hAnsi="Book Antiqua" w:cs="Arial"/>
          <w:sz w:val="24"/>
          <w:szCs w:val="24"/>
        </w:rPr>
        <w:t>,</w:t>
      </w:r>
      <w:r w:rsidR="00B00546" w:rsidRPr="00833DC9">
        <w:rPr>
          <w:rFonts w:ascii="Book Antiqua" w:hAnsi="Book Antiqua" w:cs="Arial"/>
          <w:sz w:val="24"/>
          <w:szCs w:val="24"/>
        </w:rPr>
        <w:t xml:space="preserve"> th</w:t>
      </w:r>
      <w:r w:rsidR="00A94BC7" w:rsidRPr="00833DC9">
        <w:rPr>
          <w:rFonts w:ascii="Book Antiqua" w:hAnsi="Book Antiqua" w:cs="Arial"/>
          <w:sz w:val="24"/>
          <w:szCs w:val="24"/>
        </w:rPr>
        <w:t>e</w:t>
      </w:r>
      <w:r w:rsidR="0059719E" w:rsidRPr="00833DC9">
        <w:rPr>
          <w:rFonts w:ascii="Book Antiqua" w:hAnsi="Book Antiqua" w:cs="Arial"/>
          <w:sz w:val="24"/>
          <w:szCs w:val="24"/>
        </w:rPr>
        <w:t xml:space="preserve"> low blood pressure </w:t>
      </w:r>
      <w:r w:rsidR="00B00546" w:rsidRPr="00833DC9">
        <w:rPr>
          <w:rFonts w:ascii="Book Antiqua" w:hAnsi="Book Antiqua" w:cs="Arial"/>
          <w:sz w:val="24"/>
          <w:szCs w:val="24"/>
        </w:rPr>
        <w:t xml:space="preserve">must </w:t>
      </w:r>
      <w:r w:rsidRPr="00833DC9">
        <w:rPr>
          <w:rFonts w:ascii="Book Antiqua" w:hAnsi="Book Antiqua" w:cs="Arial"/>
          <w:sz w:val="24"/>
          <w:szCs w:val="24"/>
        </w:rPr>
        <w:t>perfuse the kidney</w:t>
      </w:r>
      <w:r w:rsidR="00B00546" w:rsidRPr="00833DC9">
        <w:rPr>
          <w:rFonts w:ascii="Book Antiqua" w:hAnsi="Book Antiqua" w:cs="Arial"/>
          <w:sz w:val="24"/>
          <w:szCs w:val="24"/>
        </w:rPr>
        <w:t>,</w:t>
      </w:r>
      <w:r w:rsidRPr="00833DC9">
        <w:rPr>
          <w:rFonts w:ascii="Book Antiqua" w:hAnsi="Book Antiqua" w:cs="Arial"/>
          <w:sz w:val="24"/>
          <w:szCs w:val="24"/>
        </w:rPr>
        <w:t xml:space="preserve"> </w:t>
      </w:r>
      <w:r w:rsidR="00B00546" w:rsidRPr="00833DC9">
        <w:rPr>
          <w:rFonts w:ascii="Book Antiqua" w:hAnsi="Book Antiqua" w:cs="Arial"/>
          <w:sz w:val="24"/>
          <w:szCs w:val="24"/>
        </w:rPr>
        <w:t xml:space="preserve">which exhibits </w:t>
      </w:r>
      <w:r w:rsidR="0059719E" w:rsidRPr="00833DC9">
        <w:rPr>
          <w:rFonts w:ascii="Book Antiqua" w:hAnsi="Book Antiqua" w:cs="Arial"/>
          <w:sz w:val="24"/>
          <w:szCs w:val="24"/>
        </w:rPr>
        <w:t>high vascular resistance due to</w:t>
      </w:r>
      <w:r w:rsidR="00B00546" w:rsidRPr="00833DC9">
        <w:rPr>
          <w:rFonts w:ascii="Book Antiqua" w:hAnsi="Book Antiqua" w:cs="Arial"/>
          <w:sz w:val="24"/>
          <w:szCs w:val="24"/>
        </w:rPr>
        <w:t xml:space="preserve"> the</w:t>
      </w:r>
      <w:r w:rsidR="0059719E" w:rsidRPr="00833DC9">
        <w:rPr>
          <w:rFonts w:ascii="Book Antiqua" w:hAnsi="Book Antiqua" w:cs="Arial"/>
          <w:sz w:val="24"/>
          <w:szCs w:val="24"/>
        </w:rPr>
        <w:t xml:space="preserve"> </w:t>
      </w:r>
      <w:r w:rsidR="00EF0B2A" w:rsidRPr="00833DC9">
        <w:rPr>
          <w:rFonts w:ascii="Book Antiqua" w:hAnsi="Book Antiqua" w:cs="Arial"/>
          <w:sz w:val="24"/>
          <w:szCs w:val="24"/>
        </w:rPr>
        <w:t xml:space="preserve">remaining </w:t>
      </w:r>
      <w:proofErr w:type="spellStart"/>
      <w:r w:rsidR="0059719E" w:rsidRPr="00833DC9">
        <w:rPr>
          <w:rFonts w:ascii="Book Antiqua" w:hAnsi="Book Antiqua" w:cs="Arial"/>
          <w:sz w:val="24"/>
          <w:szCs w:val="24"/>
        </w:rPr>
        <w:t>autoregulatory</w:t>
      </w:r>
      <w:proofErr w:type="spellEnd"/>
      <w:r w:rsidR="0059719E" w:rsidRPr="00833DC9">
        <w:rPr>
          <w:rFonts w:ascii="Book Antiqua" w:hAnsi="Book Antiqua" w:cs="Arial"/>
          <w:sz w:val="24"/>
          <w:szCs w:val="24"/>
        </w:rPr>
        <w:t xml:space="preserve"> vasoconstriction</w:t>
      </w:r>
      <w:r w:rsidR="00B00546" w:rsidRPr="00833DC9">
        <w:rPr>
          <w:rFonts w:ascii="Book Antiqua" w:hAnsi="Book Antiqua" w:cs="Arial"/>
          <w:sz w:val="24"/>
          <w:szCs w:val="24"/>
        </w:rPr>
        <w:t>; this situation</w:t>
      </w:r>
      <w:r w:rsidR="0059719E" w:rsidRPr="00833DC9">
        <w:rPr>
          <w:rFonts w:ascii="Book Antiqua" w:hAnsi="Book Antiqua" w:cs="Arial"/>
          <w:sz w:val="24"/>
          <w:szCs w:val="24"/>
        </w:rPr>
        <w:t xml:space="preserve"> presumably </w:t>
      </w:r>
      <w:r w:rsidR="00B00546" w:rsidRPr="00833DC9">
        <w:rPr>
          <w:rFonts w:ascii="Book Antiqua" w:hAnsi="Book Antiqua" w:cs="Arial"/>
          <w:sz w:val="24"/>
          <w:szCs w:val="24"/>
        </w:rPr>
        <w:t xml:space="preserve">leads to renal </w:t>
      </w:r>
      <w:r w:rsidR="0059719E" w:rsidRPr="00833DC9">
        <w:rPr>
          <w:rFonts w:ascii="Book Antiqua" w:hAnsi="Book Antiqua" w:cs="Arial"/>
          <w:sz w:val="24"/>
          <w:szCs w:val="24"/>
        </w:rPr>
        <w:t>ischemia. If</w:t>
      </w:r>
      <w:r w:rsidR="00B00546" w:rsidRPr="00833DC9">
        <w:rPr>
          <w:rFonts w:ascii="Book Antiqua" w:hAnsi="Book Antiqua" w:cs="Arial"/>
          <w:sz w:val="24"/>
          <w:szCs w:val="24"/>
        </w:rPr>
        <w:t xml:space="preserve"> the</w:t>
      </w:r>
      <w:r w:rsidR="0059719E" w:rsidRPr="00833DC9">
        <w:rPr>
          <w:rFonts w:ascii="Book Antiqua" w:hAnsi="Book Antiqua" w:cs="Arial"/>
          <w:sz w:val="24"/>
          <w:szCs w:val="24"/>
        </w:rPr>
        <w:t xml:space="preserve"> blood pressure </w:t>
      </w:r>
      <w:r w:rsidR="00B00546" w:rsidRPr="00833DC9">
        <w:rPr>
          <w:rFonts w:ascii="Book Antiqua" w:hAnsi="Book Antiqua" w:cs="Arial"/>
          <w:sz w:val="24"/>
          <w:szCs w:val="24"/>
        </w:rPr>
        <w:t xml:space="preserve">increases </w:t>
      </w:r>
      <w:r w:rsidR="0059719E" w:rsidRPr="00833DC9">
        <w:rPr>
          <w:rFonts w:ascii="Book Antiqua" w:hAnsi="Book Antiqua" w:cs="Arial"/>
          <w:sz w:val="24"/>
          <w:szCs w:val="24"/>
        </w:rPr>
        <w:t xml:space="preserve">abruptly, </w:t>
      </w:r>
      <w:r w:rsidR="00B00546" w:rsidRPr="00833DC9">
        <w:rPr>
          <w:rFonts w:ascii="Book Antiqua" w:hAnsi="Book Antiqua" w:cs="Arial"/>
          <w:sz w:val="24"/>
          <w:szCs w:val="24"/>
        </w:rPr>
        <w:t xml:space="preserve">this </w:t>
      </w:r>
      <w:r w:rsidR="0059719E" w:rsidRPr="00833DC9">
        <w:rPr>
          <w:rFonts w:ascii="Book Antiqua" w:hAnsi="Book Antiqua" w:cs="Arial"/>
          <w:sz w:val="24"/>
          <w:szCs w:val="24"/>
        </w:rPr>
        <w:t xml:space="preserve">high systemic blood pressure </w:t>
      </w:r>
      <w:r w:rsidR="00B00546" w:rsidRPr="00833DC9">
        <w:rPr>
          <w:rFonts w:ascii="Book Antiqua" w:hAnsi="Book Antiqua" w:cs="Arial"/>
          <w:sz w:val="24"/>
          <w:szCs w:val="24"/>
        </w:rPr>
        <w:t xml:space="preserve">is </w:t>
      </w:r>
      <w:r w:rsidR="0059719E" w:rsidRPr="00833DC9">
        <w:rPr>
          <w:rFonts w:ascii="Book Antiqua" w:hAnsi="Book Antiqua" w:cs="Arial"/>
          <w:sz w:val="24"/>
          <w:szCs w:val="24"/>
        </w:rPr>
        <w:t>transmit</w:t>
      </w:r>
      <w:r w:rsidR="00B00546" w:rsidRPr="00833DC9">
        <w:rPr>
          <w:rFonts w:ascii="Book Antiqua" w:hAnsi="Book Antiqua" w:cs="Arial"/>
          <w:sz w:val="24"/>
          <w:szCs w:val="24"/>
        </w:rPr>
        <w:t>ted</w:t>
      </w:r>
      <w:r w:rsidR="0059719E" w:rsidRPr="00833DC9">
        <w:rPr>
          <w:rFonts w:ascii="Book Antiqua" w:hAnsi="Book Antiqua" w:cs="Arial"/>
          <w:sz w:val="24"/>
          <w:szCs w:val="24"/>
        </w:rPr>
        <w:t xml:space="preserve"> to </w:t>
      </w:r>
      <w:r w:rsidR="00B00546" w:rsidRPr="00833DC9">
        <w:rPr>
          <w:rFonts w:ascii="Book Antiqua" w:hAnsi="Book Antiqua" w:cs="Arial"/>
          <w:sz w:val="24"/>
          <w:szCs w:val="24"/>
        </w:rPr>
        <w:t xml:space="preserve">the </w:t>
      </w:r>
      <w:r w:rsidR="0059719E" w:rsidRPr="00833DC9">
        <w:rPr>
          <w:rFonts w:ascii="Book Antiqua" w:hAnsi="Book Antiqua" w:cs="Arial"/>
          <w:sz w:val="24"/>
          <w:szCs w:val="24"/>
        </w:rPr>
        <w:t>glomeruli rather directly before</w:t>
      </w:r>
      <w:r w:rsidR="00B00546" w:rsidRPr="00833DC9">
        <w:rPr>
          <w:rFonts w:ascii="Book Antiqua" w:hAnsi="Book Antiqua" w:cs="Arial"/>
          <w:sz w:val="24"/>
          <w:szCs w:val="24"/>
        </w:rPr>
        <w:t xml:space="preserve"> an</w:t>
      </w:r>
      <w:r w:rsidR="0059719E" w:rsidRPr="00833DC9">
        <w:rPr>
          <w:rFonts w:ascii="Book Antiqua" w:hAnsi="Book Antiqua" w:cs="Arial"/>
          <w:sz w:val="24"/>
          <w:szCs w:val="24"/>
        </w:rPr>
        <w:t xml:space="preserve"> </w:t>
      </w:r>
      <w:r w:rsidR="008E3CEC" w:rsidRPr="00833DC9">
        <w:rPr>
          <w:rFonts w:ascii="Book Antiqua" w:hAnsi="Book Antiqua" w:cs="Arial"/>
          <w:sz w:val="24"/>
          <w:szCs w:val="24"/>
        </w:rPr>
        <w:lastRenderedPageBreak/>
        <w:t xml:space="preserve">adequate </w:t>
      </w:r>
      <w:proofErr w:type="spellStart"/>
      <w:r w:rsidR="0059719E" w:rsidRPr="00833DC9">
        <w:rPr>
          <w:rFonts w:ascii="Book Antiqua" w:hAnsi="Book Antiqua" w:cs="Arial"/>
          <w:sz w:val="24"/>
          <w:szCs w:val="24"/>
        </w:rPr>
        <w:t>autoregulatory</w:t>
      </w:r>
      <w:proofErr w:type="spellEnd"/>
      <w:r w:rsidR="0059719E" w:rsidRPr="00833DC9">
        <w:rPr>
          <w:rFonts w:ascii="Book Antiqua" w:hAnsi="Book Antiqua" w:cs="Arial"/>
          <w:sz w:val="24"/>
          <w:szCs w:val="24"/>
        </w:rPr>
        <w:t xml:space="preserve"> increase in renal vascular resistance </w:t>
      </w:r>
      <w:r w:rsidR="00B00546" w:rsidRPr="00833DC9">
        <w:rPr>
          <w:rFonts w:ascii="Book Antiqua" w:hAnsi="Book Antiqua" w:cs="Arial"/>
          <w:sz w:val="24"/>
          <w:szCs w:val="24"/>
        </w:rPr>
        <w:t>can occur</w:t>
      </w:r>
      <w:r w:rsidR="0059719E" w:rsidRPr="00833DC9">
        <w:rPr>
          <w:rFonts w:ascii="Book Antiqua" w:hAnsi="Book Antiqua" w:cs="Arial"/>
          <w:sz w:val="24"/>
          <w:szCs w:val="24"/>
        </w:rPr>
        <w:t xml:space="preserve">. </w:t>
      </w:r>
      <w:r w:rsidR="00EF0B2A" w:rsidRPr="00833DC9">
        <w:rPr>
          <w:rFonts w:ascii="Book Antiqua" w:hAnsi="Book Antiqua" w:cs="Arial"/>
          <w:sz w:val="24"/>
          <w:szCs w:val="24"/>
        </w:rPr>
        <w:t>Thus, m</w:t>
      </w:r>
      <w:r w:rsidR="0059719E" w:rsidRPr="00833DC9">
        <w:rPr>
          <w:rFonts w:ascii="Book Antiqua" w:hAnsi="Book Antiqua" w:cs="Arial"/>
          <w:sz w:val="24"/>
          <w:szCs w:val="24"/>
        </w:rPr>
        <w:t xml:space="preserve">arked blood pressure variability may induce ischemia-reperfusion type renal </w:t>
      </w:r>
      <w:proofErr w:type="gramStart"/>
      <w:r w:rsidR="0059719E" w:rsidRPr="00833DC9">
        <w:rPr>
          <w:rFonts w:ascii="Book Antiqua" w:hAnsi="Book Antiqua" w:cs="Arial"/>
          <w:sz w:val="24"/>
          <w:szCs w:val="24"/>
        </w:rPr>
        <w:t>damage</w:t>
      </w:r>
      <w:r w:rsidR="00A378EA" w:rsidRPr="00833DC9">
        <w:rPr>
          <w:rFonts w:ascii="Book Antiqua" w:hAnsi="Book Antiqua" w:cs="Arial"/>
          <w:sz w:val="24"/>
          <w:szCs w:val="24"/>
          <w:vertAlign w:val="superscript"/>
        </w:rPr>
        <w:t>[</w:t>
      </w:r>
      <w:proofErr w:type="gramEnd"/>
      <w:r w:rsidR="00A378EA" w:rsidRPr="00833DC9">
        <w:rPr>
          <w:rFonts w:ascii="Book Antiqua" w:hAnsi="Book Antiqua" w:cs="Arial"/>
          <w:sz w:val="24"/>
          <w:szCs w:val="24"/>
          <w:vertAlign w:val="superscript"/>
        </w:rPr>
        <w:t>25]</w:t>
      </w:r>
      <w:r w:rsidR="0059719E" w:rsidRPr="00833DC9">
        <w:rPr>
          <w:rFonts w:ascii="Book Antiqua" w:hAnsi="Book Antiqua" w:cs="Arial"/>
          <w:sz w:val="24"/>
          <w:szCs w:val="24"/>
        </w:rPr>
        <w:t xml:space="preserve">. Of interest, </w:t>
      </w:r>
      <w:r w:rsidR="00B00546" w:rsidRPr="00833DC9">
        <w:rPr>
          <w:rFonts w:ascii="Book Antiqua" w:hAnsi="Book Antiqua" w:cs="Arial"/>
          <w:sz w:val="24"/>
          <w:szCs w:val="24"/>
        </w:rPr>
        <w:t xml:space="preserve">a </w:t>
      </w:r>
      <w:r w:rsidR="0059719E" w:rsidRPr="00833DC9">
        <w:rPr>
          <w:rFonts w:ascii="Book Antiqua" w:hAnsi="Book Antiqua" w:cs="Arial"/>
          <w:sz w:val="24"/>
          <w:szCs w:val="24"/>
        </w:rPr>
        <w:t xml:space="preserve">high aortic pulse pressure </w:t>
      </w:r>
      <w:r w:rsidR="00B00546" w:rsidRPr="00833DC9">
        <w:rPr>
          <w:rFonts w:ascii="Book Antiqua" w:hAnsi="Book Antiqua" w:cs="Arial"/>
          <w:sz w:val="24"/>
          <w:szCs w:val="24"/>
        </w:rPr>
        <w:t xml:space="preserve">was found to correlate </w:t>
      </w:r>
      <w:r w:rsidR="0059719E" w:rsidRPr="00833DC9">
        <w:rPr>
          <w:rFonts w:ascii="Book Antiqua" w:hAnsi="Book Antiqua" w:cs="Arial"/>
          <w:sz w:val="24"/>
          <w:szCs w:val="24"/>
        </w:rPr>
        <w:t xml:space="preserve">with </w:t>
      </w:r>
      <w:r w:rsidR="00B00546" w:rsidRPr="00833DC9">
        <w:rPr>
          <w:rFonts w:ascii="Book Antiqua" w:hAnsi="Book Antiqua" w:cs="Arial"/>
          <w:sz w:val="24"/>
          <w:szCs w:val="24"/>
        </w:rPr>
        <w:t xml:space="preserve">an increase in </w:t>
      </w:r>
      <w:r w:rsidR="0059719E" w:rsidRPr="00833DC9">
        <w:rPr>
          <w:rFonts w:ascii="Book Antiqua" w:hAnsi="Book Antiqua" w:cs="Arial"/>
          <w:sz w:val="24"/>
          <w:szCs w:val="24"/>
        </w:rPr>
        <w:t xml:space="preserve">beat-to-beat blood pressure </w:t>
      </w:r>
      <w:proofErr w:type="gramStart"/>
      <w:r w:rsidR="0059719E" w:rsidRPr="00833DC9">
        <w:rPr>
          <w:rFonts w:ascii="Book Antiqua" w:hAnsi="Book Antiqua" w:cs="Arial"/>
          <w:sz w:val="24"/>
          <w:szCs w:val="24"/>
        </w:rPr>
        <w:t>variability</w:t>
      </w:r>
      <w:r w:rsidR="00B00546" w:rsidRPr="00833DC9">
        <w:rPr>
          <w:rFonts w:ascii="Book Antiqua" w:hAnsi="Book Antiqua" w:cs="Arial"/>
          <w:sz w:val="24"/>
          <w:szCs w:val="24"/>
          <w:vertAlign w:val="superscript"/>
        </w:rPr>
        <w:t>[</w:t>
      </w:r>
      <w:proofErr w:type="gramEnd"/>
      <w:r w:rsidR="00B00546" w:rsidRPr="00833DC9">
        <w:rPr>
          <w:rFonts w:ascii="Book Antiqua" w:hAnsi="Book Antiqua" w:cs="Arial"/>
          <w:sz w:val="24"/>
          <w:szCs w:val="24"/>
          <w:vertAlign w:val="superscript"/>
        </w:rPr>
        <w:t>26]</w:t>
      </w:r>
      <w:r w:rsidR="0059719E" w:rsidRPr="00833DC9">
        <w:rPr>
          <w:rFonts w:ascii="Book Antiqua" w:hAnsi="Book Antiqua" w:cs="Arial"/>
          <w:sz w:val="24"/>
          <w:szCs w:val="24"/>
        </w:rPr>
        <w:t xml:space="preserve">. </w:t>
      </w:r>
      <w:r w:rsidRPr="00833DC9">
        <w:rPr>
          <w:rFonts w:ascii="Book Antiqua" w:hAnsi="Book Antiqua" w:cs="Arial"/>
          <w:sz w:val="24"/>
          <w:szCs w:val="24"/>
        </w:rPr>
        <w:t xml:space="preserve">Collectively, central hemodynamic abnormality </w:t>
      </w:r>
      <w:r w:rsidR="00E97BDA" w:rsidRPr="00833DC9">
        <w:rPr>
          <w:rFonts w:ascii="Book Antiqua" w:hAnsi="Book Antiqua" w:cs="Arial"/>
          <w:sz w:val="24"/>
          <w:szCs w:val="24"/>
        </w:rPr>
        <w:t xml:space="preserve">hastens </w:t>
      </w:r>
      <w:r w:rsidRPr="00833DC9">
        <w:rPr>
          <w:rFonts w:ascii="Book Antiqua" w:hAnsi="Book Antiqua" w:cs="Arial"/>
          <w:sz w:val="24"/>
          <w:szCs w:val="24"/>
        </w:rPr>
        <w:t>the progression of CKD</w:t>
      </w:r>
      <w:r w:rsidR="00E97BDA" w:rsidRPr="00833DC9">
        <w:rPr>
          <w:rFonts w:ascii="Book Antiqua" w:hAnsi="Book Antiqua" w:cs="Arial"/>
          <w:sz w:val="24"/>
          <w:szCs w:val="24"/>
        </w:rPr>
        <w:t xml:space="preserve"> </w:t>
      </w:r>
      <w:r w:rsidR="00A94BC7" w:rsidRPr="00833DC9">
        <w:rPr>
          <w:rFonts w:ascii="Book Antiqua" w:hAnsi="Book Antiqua" w:cs="Arial"/>
          <w:sz w:val="24"/>
          <w:szCs w:val="24"/>
        </w:rPr>
        <w:t xml:space="preserve">presumably </w:t>
      </w:r>
      <w:r w:rsidRPr="00833DC9">
        <w:rPr>
          <w:rFonts w:ascii="Book Antiqua" w:hAnsi="Book Antiqua" w:cs="Arial"/>
          <w:sz w:val="24"/>
          <w:szCs w:val="24"/>
        </w:rPr>
        <w:t>by causing renal ischemia</w:t>
      </w:r>
      <w:r w:rsidR="00E97BDA" w:rsidRPr="00833DC9">
        <w:rPr>
          <w:rFonts w:ascii="Book Antiqua" w:hAnsi="Book Antiqua" w:cs="Arial"/>
          <w:sz w:val="24"/>
          <w:szCs w:val="24"/>
        </w:rPr>
        <w:t xml:space="preserve"> in addition to glomerular hypertension</w:t>
      </w:r>
      <w:r w:rsidRPr="00833DC9">
        <w:rPr>
          <w:rFonts w:ascii="Book Antiqua" w:hAnsi="Book Antiqua" w:cs="Arial"/>
          <w:sz w:val="24"/>
          <w:szCs w:val="24"/>
        </w:rPr>
        <w:t>.</w:t>
      </w:r>
    </w:p>
    <w:p w14:paraId="1088FBEB" w14:textId="77777777" w:rsidR="0059719E" w:rsidRPr="00833DC9" w:rsidRDefault="0059719E" w:rsidP="00833DC9">
      <w:pPr>
        <w:spacing w:line="360" w:lineRule="auto"/>
        <w:ind w:firstLine="840"/>
        <w:rPr>
          <w:rFonts w:ascii="Book Antiqua" w:hAnsi="Book Antiqua" w:cs="Arial"/>
          <w:sz w:val="24"/>
          <w:szCs w:val="24"/>
        </w:rPr>
      </w:pPr>
    </w:p>
    <w:p w14:paraId="723532F2" w14:textId="58C9FCB0" w:rsidR="0059719E" w:rsidRPr="00833DC9" w:rsidRDefault="00520962" w:rsidP="00833DC9">
      <w:pPr>
        <w:widowControl/>
        <w:spacing w:line="360" w:lineRule="auto"/>
        <w:rPr>
          <w:rFonts w:ascii="Book Antiqua" w:hAnsi="Book Antiqua" w:cs="Arial"/>
          <w:b/>
          <w:sz w:val="24"/>
          <w:szCs w:val="24"/>
        </w:rPr>
      </w:pPr>
      <w:r w:rsidRPr="00833DC9">
        <w:rPr>
          <w:rFonts w:ascii="Book Antiqua" w:hAnsi="Book Antiqua" w:cs="Arial"/>
          <w:b/>
          <w:sz w:val="24"/>
          <w:szCs w:val="24"/>
        </w:rPr>
        <w:t>INCREASED CENTRAL BLOOD PRESSURE AS A CONSEQUENCE OF CHRONIC KIDNEY DISEASE</w:t>
      </w:r>
    </w:p>
    <w:p w14:paraId="7DF0602D" w14:textId="5881B610" w:rsidR="00E4567A" w:rsidRPr="00833DC9" w:rsidRDefault="00A378EA" w:rsidP="00833DC9">
      <w:pPr>
        <w:spacing w:line="360" w:lineRule="auto"/>
        <w:rPr>
          <w:rFonts w:ascii="Book Antiqua" w:hAnsi="Book Antiqua" w:cs="Arial"/>
          <w:sz w:val="24"/>
          <w:szCs w:val="24"/>
        </w:rPr>
      </w:pPr>
      <w:r w:rsidRPr="00833DC9">
        <w:rPr>
          <w:rFonts w:ascii="Book Antiqua" w:hAnsi="Book Antiqua" w:cs="Arial"/>
          <w:sz w:val="24"/>
          <w:szCs w:val="24"/>
        </w:rPr>
        <w:t>The g</w:t>
      </w:r>
      <w:r w:rsidR="00AF6809" w:rsidRPr="00833DC9">
        <w:rPr>
          <w:rFonts w:ascii="Book Antiqua" w:hAnsi="Book Antiqua" w:cs="Arial"/>
          <w:sz w:val="24"/>
          <w:szCs w:val="24"/>
        </w:rPr>
        <w:t xml:space="preserve">lomeruli </w:t>
      </w:r>
      <w:r w:rsidRPr="00833DC9">
        <w:rPr>
          <w:rFonts w:ascii="Book Antiqua" w:hAnsi="Book Antiqua" w:cs="Arial"/>
          <w:sz w:val="24"/>
          <w:szCs w:val="24"/>
        </w:rPr>
        <w:t xml:space="preserve">continuously </w:t>
      </w:r>
      <w:r w:rsidR="00AF6809" w:rsidRPr="00833DC9">
        <w:rPr>
          <w:rFonts w:ascii="Book Antiqua" w:hAnsi="Book Antiqua" w:cs="Arial"/>
          <w:sz w:val="24"/>
          <w:szCs w:val="24"/>
        </w:rPr>
        <w:t>leak proteins</w:t>
      </w:r>
      <w:r w:rsidR="00A06F9C" w:rsidRPr="00833DC9">
        <w:rPr>
          <w:rFonts w:ascii="Book Antiqua" w:hAnsi="Book Antiqua" w:cs="Arial"/>
          <w:sz w:val="24"/>
          <w:szCs w:val="24"/>
        </w:rPr>
        <w:t xml:space="preserve"> into the </w:t>
      </w:r>
      <w:proofErr w:type="spellStart"/>
      <w:proofErr w:type="gramStart"/>
      <w:r w:rsidR="00A06F9C" w:rsidRPr="00833DC9">
        <w:rPr>
          <w:rFonts w:ascii="Book Antiqua" w:hAnsi="Book Antiqua" w:cs="Arial"/>
          <w:sz w:val="24"/>
          <w:szCs w:val="24"/>
        </w:rPr>
        <w:t>ultrafiltrate</w:t>
      </w:r>
      <w:proofErr w:type="spellEnd"/>
      <w:r w:rsidRPr="00833DC9">
        <w:rPr>
          <w:rFonts w:ascii="Book Antiqua" w:hAnsi="Book Antiqua" w:cs="Arial"/>
          <w:sz w:val="24"/>
          <w:szCs w:val="24"/>
          <w:vertAlign w:val="superscript"/>
        </w:rPr>
        <w:t>[</w:t>
      </w:r>
      <w:proofErr w:type="gramEnd"/>
      <w:r w:rsidRPr="00833DC9">
        <w:rPr>
          <w:rFonts w:ascii="Book Antiqua" w:hAnsi="Book Antiqua" w:cs="Arial"/>
          <w:sz w:val="24"/>
          <w:szCs w:val="24"/>
          <w:vertAlign w:val="superscript"/>
        </w:rPr>
        <w:t>27]</w:t>
      </w:r>
      <w:r w:rsidR="00A06F9C" w:rsidRPr="00833DC9">
        <w:rPr>
          <w:rFonts w:ascii="Book Antiqua" w:hAnsi="Book Antiqua" w:cs="Arial"/>
          <w:sz w:val="24"/>
          <w:szCs w:val="24"/>
        </w:rPr>
        <w:t xml:space="preserve">. </w:t>
      </w:r>
      <w:r w:rsidR="0034258F" w:rsidRPr="00833DC9">
        <w:rPr>
          <w:rFonts w:ascii="Book Antiqua" w:hAnsi="Book Antiqua" w:cs="Arial"/>
          <w:sz w:val="24"/>
          <w:szCs w:val="24"/>
        </w:rPr>
        <w:t>These f</w:t>
      </w:r>
      <w:r w:rsidR="00A06F9C" w:rsidRPr="00833DC9">
        <w:rPr>
          <w:rFonts w:ascii="Book Antiqua" w:hAnsi="Book Antiqua" w:cs="Arial"/>
          <w:sz w:val="24"/>
          <w:szCs w:val="24"/>
        </w:rPr>
        <w:t xml:space="preserve">iltered proteins are largely </w:t>
      </w:r>
      <w:r w:rsidR="00020C06" w:rsidRPr="00833DC9">
        <w:rPr>
          <w:rFonts w:ascii="Book Antiqua" w:hAnsi="Book Antiqua" w:cs="Arial"/>
          <w:sz w:val="24"/>
          <w:szCs w:val="24"/>
        </w:rPr>
        <w:t>taken up</w:t>
      </w:r>
      <w:r w:rsidR="00A06F9C" w:rsidRPr="00833DC9">
        <w:rPr>
          <w:rFonts w:ascii="Book Antiqua" w:hAnsi="Book Antiqua" w:cs="Arial"/>
          <w:sz w:val="24"/>
          <w:szCs w:val="24"/>
        </w:rPr>
        <w:t xml:space="preserve"> by proximal tubular cells</w:t>
      </w:r>
      <w:r w:rsidR="00020C06" w:rsidRPr="00833DC9">
        <w:rPr>
          <w:rFonts w:ascii="Book Antiqua" w:hAnsi="Book Antiqua" w:cs="Arial"/>
          <w:sz w:val="24"/>
          <w:szCs w:val="24"/>
        </w:rPr>
        <w:t xml:space="preserve"> and handled in</w:t>
      </w:r>
      <w:r w:rsidR="00A06F9C" w:rsidRPr="00833DC9">
        <w:rPr>
          <w:rFonts w:ascii="Book Antiqua" w:hAnsi="Book Antiqua" w:cs="Arial"/>
          <w:sz w:val="24"/>
          <w:szCs w:val="24"/>
        </w:rPr>
        <w:t xml:space="preserve"> in</w:t>
      </w:r>
      <w:r w:rsidR="00020C06" w:rsidRPr="00833DC9">
        <w:rPr>
          <w:rFonts w:ascii="Book Antiqua" w:hAnsi="Book Antiqua" w:cs="Arial"/>
          <w:sz w:val="24"/>
          <w:szCs w:val="24"/>
        </w:rPr>
        <w:t xml:space="preserve"> one of</w:t>
      </w:r>
      <w:r w:rsidR="00A06F9C" w:rsidRPr="00833DC9">
        <w:rPr>
          <w:rFonts w:ascii="Book Antiqua" w:hAnsi="Book Antiqua" w:cs="Arial"/>
          <w:sz w:val="24"/>
          <w:szCs w:val="24"/>
        </w:rPr>
        <w:t xml:space="preserve"> two ways. Under physiological condition</w:t>
      </w:r>
      <w:r w:rsidR="00020C06" w:rsidRPr="00833DC9">
        <w:rPr>
          <w:rFonts w:ascii="Book Antiqua" w:hAnsi="Book Antiqua" w:cs="Arial"/>
          <w:sz w:val="24"/>
          <w:szCs w:val="24"/>
        </w:rPr>
        <w:t>s</w:t>
      </w:r>
      <w:r w:rsidR="00A06F9C" w:rsidRPr="00833DC9">
        <w:rPr>
          <w:rFonts w:ascii="Book Antiqua" w:hAnsi="Book Antiqua" w:cs="Arial"/>
          <w:sz w:val="24"/>
          <w:szCs w:val="24"/>
        </w:rPr>
        <w:t xml:space="preserve">, </w:t>
      </w:r>
      <w:r w:rsidR="00AF6809" w:rsidRPr="00833DC9">
        <w:rPr>
          <w:rFonts w:ascii="Book Antiqua" w:hAnsi="Book Antiqua" w:cs="Arial"/>
          <w:sz w:val="24"/>
          <w:szCs w:val="24"/>
        </w:rPr>
        <w:t>the glomerulus</w:t>
      </w:r>
      <w:r w:rsidR="00A06F9C" w:rsidRPr="00833DC9">
        <w:rPr>
          <w:rFonts w:ascii="Book Antiqua" w:hAnsi="Book Antiqua" w:cs="Arial"/>
          <w:sz w:val="24"/>
          <w:szCs w:val="24"/>
        </w:rPr>
        <w:t xml:space="preserve"> leaks </w:t>
      </w:r>
      <w:r w:rsidR="00020C06" w:rsidRPr="00833DC9">
        <w:rPr>
          <w:rFonts w:ascii="Book Antiqua" w:hAnsi="Book Antiqua" w:cs="Arial"/>
          <w:sz w:val="24"/>
          <w:szCs w:val="24"/>
        </w:rPr>
        <w:t xml:space="preserve">a </w:t>
      </w:r>
      <w:r w:rsidR="00AF6809" w:rsidRPr="00833DC9">
        <w:rPr>
          <w:rFonts w:ascii="Book Antiqua" w:hAnsi="Book Antiqua" w:cs="Arial"/>
          <w:sz w:val="24"/>
          <w:szCs w:val="24"/>
        </w:rPr>
        <w:t xml:space="preserve">small </w:t>
      </w:r>
      <w:r w:rsidR="00A06F9C" w:rsidRPr="00833DC9">
        <w:rPr>
          <w:rFonts w:ascii="Book Antiqua" w:hAnsi="Book Antiqua" w:cs="Arial"/>
          <w:sz w:val="24"/>
          <w:szCs w:val="24"/>
        </w:rPr>
        <w:t>amount of proteins that</w:t>
      </w:r>
      <w:r w:rsidR="00020C06" w:rsidRPr="00833DC9">
        <w:rPr>
          <w:rFonts w:ascii="Book Antiqua" w:hAnsi="Book Antiqua" w:cs="Arial"/>
          <w:sz w:val="24"/>
          <w:szCs w:val="24"/>
        </w:rPr>
        <w:t xml:space="preserve"> are</w:t>
      </w:r>
      <w:r w:rsidR="00A06F9C" w:rsidRPr="00833DC9">
        <w:rPr>
          <w:rFonts w:ascii="Book Antiqua" w:hAnsi="Book Antiqua" w:cs="Arial"/>
          <w:sz w:val="24"/>
          <w:szCs w:val="24"/>
        </w:rPr>
        <w:t xml:space="preserve"> absorbed by proximal tubular cells and </w:t>
      </w:r>
      <w:r w:rsidR="00020C06" w:rsidRPr="00833DC9">
        <w:rPr>
          <w:rFonts w:ascii="Book Antiqua" w:hAnsi="Book Antiqua" w:cs="Arial"/>
          <w:sz w:val="24"/>
          <w:szCs w:val="24"/>
        </w:rPr>
        <w:t>subjected to acid</w:t>
      </w:r>
      <w:r w:rsidR="00A06F9C" w:rsidRPr="00833DC9">
        <w:rPr>
          <w:rFonts w:ascii="Book Antiqua" w:hAnsi="Book Antiqua" w:cs="Arial"/>
          <w:sz w:val="24"/>
          <w:szCs w:val="24"/>
        </w:rPr>
        <w:t xml:space="preserve"> hydrolysis. </w:t>
      </w:r>
      <w:r w:rsidR="00020C06" w:rsidRPr="00833DC9">
        <w:rPr>
          <w:rFonts w:ascii="Book Antiqua" w:hAnsi="Book Antiqua" w:cs="Arial"/>
          <w:sz w:val="24"/>
          <w:szCs w:val="24"/>
        </w:rPr>
        <w:t xml:space="preserve">Under </w:t>
      </w:r>
      <w:r w:rsidR="00A06F9C" w:rsidRPr="00833DC9">
        <w:rPr>
          <w:rFonts w:ascii="Book Antiqua" w:hAnsi="Book Antiqua" w:cs="Arial"/>
          <w:sz w:val="24"/>
          <w:szCs w:val="24"/>
        </w:rPr>
        <w:t>pathological condition</w:t>
      </w:r>
      <w:r w:rsidR="00020C06" w:rsidRPr="00833DC9">
        <w:rPr>
          <w:rFonts w:ascii="Book Antiqua" w:hAnsi="Book Antiqua" w:cs="Arial"/>
          <w:sz w:val="24"/>
          <w:szCs w:val="24"/>
        </w:rPr>
        <w:t>s,</w:t>
      </w:r>
      <w:r w:rsidR="00A06F9C" w:rsidRPr="00833DC9">
        <w:rPr>
          <w:rFonts w:ascii="Book Antiqua" w:hAnsi="Book Antiqua" w:cs="Arial"/>
          <w:sz w:val="24"/>
          <w:szCs w:val="24"/>
        </w:rPr>
        <w:t xml:space="preserve"> such as </w:t>
      </w:r>
      <w:proofErr w:type="spellStart"/>
      <w:r w:rsidR="00A06F9C" w:rsidRPr="00833DC9">
        <w:rPr>
          <w:rFonts w:ascii="Book Antiqua" w:hAnsi="Book Antiqua" w:cs="Arial"/>
          <w:sz w:val="24"/>
          <w:szCs w:val="24"/>
        </w:rPr>
        <w:t>proteinuric</w:t>
      </w:r>
      <w:proofErr w:type="spellEnd"/>
      <w:r w:rsidR="00A06F9C" w:rsidRPr="00833DC9">
        <w:rPr>
          <w:rFonts w:ascii="Book Antiqua" w:hAnsi="Book Antiqua" w:cs="Arial"/>
          <w:sz w:val="24"/>
          <w:szCs w:val="24"/>
        </w:rPr>
        <w:t xml:space="preserve"> CKD, </w:t>
      </w:r>
      <w:r w:rsidR="00AF6809" w:rsidRPr="00833DC9">
        <w:rPr>
          <w:rFonts w:ascii="Book Antiqua" w:hAnsi="Book Antiqua" w:cs="Arial"/>
          <w:sz w:val="24"/>
          <w:szCs w:val="24"/>
        </w:rPr>
        <w:t>each glomerulus leaks</w:t>
      </w:r>
      <w:r w:rsidR="00020C06" w:rsidRPr="00833DC9">
        <w:rPr>
          <w:rFonts w:ascii="Book Antiqua" w:hAnsi="Book Antiqua" w:cs="Arial"/>
          <w:sz w:val="24"/>
          <w:szCs w:val="24"/>
        </w:rPr>
        <w:t xml:space="preserve"> a</w:t>
      </w:r>
      <w:r w:rsidR="00AF6809" w:rsidRPr="00833DC9">
        <w:rPr>
          <w:rFonts w:ascii="Book Antiqua" w:hAnsi="Book Antiqua" w:cs="Arial"/>
          <w:sz w:val="24"/>
          <w:szCs w:val="24"/>
        </w:rPr>
        <w:t xml:space="preserve"> large amount of proteins. </w:t>
      </w:r>
      <w:r w:rsidR="00020C06" w:rsidRPr="00833DC9">
        <w:rPr>
          <w:rFonts w:ascii="Book Antiqua" w:hAnsi="Book Antiqua" w:cs="Arial"/>
          <w:sz w:val="24"/>
          <w:szCs w:val="24"/>
        </w:rPr>
        <w:t xml:space="preserve">Because </w:t>
      </w:r>
      <w:r w:rsidR="00AF6809" w:rsidRPr="00833DC9">
        <w:rPr>
          <w:rFonts w:ascii="Book Antiqua" w:hAnsi="Book Antiqua" w:cs="Arial"/>
          <w:sz w:val="24"/>
          <w:szCs w:val="24"/>
        </w:rPr>
        <w:t xml:space="preserve">the capacity of </w:t>
      </w:r>
      <w:r w:rsidR="00020C06" w:rsidRPr="00833DC9">
        <w:rPr>
          <w:rFonts w:ascii="Book Antiqua" w:hAnsi="Book Antiqua" w:cs="Arial"/>
          <w:sz w:val="24"/>
          <w:szCs w:val="24"/>
        </w:rPr>
        <w:t xml:space="preserve">the </w:t>
      </w:r>
      <w:r w:rsidR="00AF6809" w:rsidRPr="00833DC9">
        <w:rPr>
          <w:rFonts w:ascii="Book Antiqua" w:hAnsi="Book Antiqua" w:cs="Arial"/>
          <w:sz w:val="24"/>
          <w:szCs w:val="24"/>
        </w:rPr>
        <w:t xml:space="preserve">proximal tubules to hydrolyze proteins is limited, oxidative degradation </w:t>
      </w:r>
      <w:r w:rsidR="00020C06" w:rsidRPr="00833DC9">
        <w:rPr>
          <w:rFonts w:ascii="Book Antiqua" w:hAnsi="Book Antiqua" w:cs="Arial"/>
          <w:sz w:val="24"/>
          <w:szCs w:val="24"/>
        </w:rPr>
        <w:t xml:space="preserve">begins </w:t>
      </w:r>
      <w:r w:rsidR="00AF6809" w:rsidRPr="00833DC9">
        <w:rPr>
          <w:rFonts w:ascii="Book Antiqua" w:hAnsi="Book Antiqua" w:cs="Arial"/>
          <w:sz w:val="24"/>
          <w:szCs w:val="24"/>
        </w:rPr>
        <w:t>to break</w:t>
      </w:r>
      <w:r w:rsidR="00020C06" w:rsidRPr="00833DC9">
        <w:rPr>
          <w:rFonts w:ascii="Book Antiqua" w:hAnsi="Book Antiqua" w:cs="Arial"/>
          <w:sz w:val="24"/>
          <w:szCs w:val="24"/>
        </w:rPr>
        <w:t xml:space="preserve"> down</w:t>
      </w:r>
      <w:r w:rsidR="00AF6809" w:rsidRPr="00833DC9">
        <w:rPr>
          <w:rFonts w:ascii="Book Antiqua" w:hAnsi="Book Antiqua" w:cs="Arial"/>
          <w:sz w:val="24"/>
          <w:szCs w:val="24"/>
        </w:rPr>
        <w:t xml:space="preserve"> the absorbed proteins</w:t>
      </w:r>
      <w:r w:rsidR="00D96CA5" w:rsidRPr="00833DC9">
        <w:rPr>
          <w:rFonts w:ascii="Book Antiqua" w:hAnsi="Book Antiqua" w:cs="Arial"/>
          <w:sz w:val="24"/>
          <w:szCs w:val="24"/>
        </w:rPr>
        <w:t>,</w:t>
      </w:r>
      <w:r w:rsidR="00020C06" w:rsidRPr="00833DC9">
        <w:rPr>
          <w:rFonts w:ascii="Book Antiqua" w:hAnsi="Book Antiqua" w:cs="Arial"/>
          <w:sz w:val="24"/>
          <w:szCs w:val="24"/>
        </w:rPr>
        <w:t xml:space="preserve"> thus</w:t>
      </w:r>
      <w:r w:rsidR="00D96CA5" w:rsidRPr="00833DC9">
        <w:rPr>
          <w:rFonts w:ascii="Book Antiqua" w:hAnsi="Book Antiqua" w:cs="Arial"/>
          <w:sz w:val="24"/>
          <w:szCs w:val="24"/>
        </w:rPr>
        <w:t xml:space="preserve"> triggering </w:t>
      </w:r>
      <w:r w:rsidR="00020C06" w:rsidRPr="00833DC9">
        <w:rPr>
          <w:rFonts w:ascii="Book Antiqua" w:hAnsi="Book Antiqua" w:cs="Arial"/>
          <w:sz w:val="24"/>
          <w:szCs w:val="24"/>
        </w:rPr>
        <w:t xml:space="preserve">an </w:t>
      </w:r>
      <w:proofErr w:type="spellStart"/>
      <w:r w:rsidR="00020C06" w:rsidRPr="00833DC9">
        <w:rPr>
          <w:rFonts w:ascii="Book Antiqua" w:hAnsi="Book Antiqua" w:cs="Arial"/>
          <w:sz w:val="24"/>
          <w:szCs w:val="24"/>
        </w:rPr>
        <w:t>atherogenic</w:t>
      </w:r>
      <w:proofErr w:type="spellEnd"/>
      <w:r w:rsidR="00020C06" w:rsidRPr="00833DC9">
        <w:rPr>
          <w:rFonts w:ascii="Book Antiqua" w:hAnsi="Book Antiqua" w:cs="Arial"/>
          <w:sz w:val="24"/>
          <w:szCs w:val="24"/>
        </w:rPr>
        <w:t xml:space="preserve"> </w:t>
      </w:r>
      <w:r w:rsidR="00D96CA5" w:rsidRPr="00833DC9">
        <w:rPr>
          <w:rFonts w:ascii="Book Antiqua" w:hAnsi="Book Antiqua" w:cs="Arial"/>
          <w:sz w:val="24"/>
          <w:szCs w:val="24"/>
        </w:rPr>
        <w:t>chain reaction</w:t>
      </w:r>
      <w:r w:rsidR="00AF6809" w:rsidRPr="00833DC9">
        <w:rPr>
          <w:rFonts w:ascii="Book Antiqua" w:hAnsi="Book Antiqua" w:cs="Arial"/>
          <w:sz w:val="24"/>
          <w:szCs w:val="24"/>
        </w:rPr>
        <w:t xml:space="preserve">. Reactive oxidative </w:t>
      </w:r>
      <w:r w:rsidR="0082372C" w:rsidRPr="00833DC9">
        <w:rPr>
          <w:rFonts w:ascii="Book Antiqua" w:hAnsi="Book Antiqua" w:cs="Arial"/>
          <w:sz w:val="24"/>
          <w:szCs w:val="24"/>
        </w:rPr>
        <w:t xml:space="preserve">species (ROS) </w:t>
      </w:r>
      <w:r w:rsidR="00AF6809" w:rsidRPr="00833DC9">
        <w:rPr>
          <w:rFonts w:ascii="Book Antiqua" w:hAnsi="Book Antiqua" w:cs="Arial"/>
          <w:sz w:val="24"/>
          <w:szCs w:val="24"/>
        </w:rPr>
        <w:t xml:space="preserve">diffuse into </w:t>
      </w:r>
      <w:r w:rsidR="00020C06" w:rsidRPr="00833DC9">
        <w:rPr>
          <w:rFonts w:ascii="Book Antiqua" w:hAnsi="Book Antiqua" w:cs="Arial"/>
          <w:sz w:val="24"/>
          <w:szCs w:val="24"/>
        </w:rPr>
        <w:t xml:space="preserve">the </w:t>
      </w:r>
      <w:r w:rsidR="00AF6809" w:rsidRPr="00833DC9">
        <w:rPr>
          <w:rFonts w:ascii="Book Antiqua" w:hAnsi="Book Antiqua" w:cs="Arial"/>
          <w:sz w:val="24"/>
          <w:szCs w:val="24"/>
        </w:rPr>
        <w:t xml:space="preserve">peritubular capillary and oxidize circulating molecules such as </w:t>
      </w:r>
      <w:r w:rsidR="00456CD4" w:rsidRPr="00833DC9">
        <w:rPr>
          <w:rFonts w:ascii="Book Antiqua" w:hAnsi="Book Antiqua" w:cs="Arial"/>
          <w:sz w:val="24"/>
          <w:szCs w:val="24"/>
        </w:rPr>
        <w:t>low-density</w:t>
      </w:r>
      <w:r w:rsidR="00AF6809" w:rsidRPr="00833DC9">
        <w:rPr>
          <w:rFonts w:ascii="Book Antiqua" w:hAnsi="Book Antiqua" w:cs="Arial"/>
          <w:sz w:val="24"/>
          <w:szCs w:val="24"/>
        </w:rPr>
        <w:t xml:space="preserve"> lipoprotein cholesterol (LDL-C). Oxidized LDL-C</w:t>
      </w:r>
      <w:r w:rsidR="00020C06" w:rsidRPr="00833DC9">
        <w:rPr>
          <w:rFonts w:ascii="Book Antiqua" w:hAnsi="Book Antiqua" w:cs="Arial"/>
          <w:sz w:val="24"/>
          <w:szCs w:val="24"/>
        </w:rPr>
        <w:t xml:space="preserve"> consequently</w:t>
      </w:r>
      <w:r w:rsidR="00AF6809" w:rsidRPr="00833DC9">
        <w:rPr>
          <w:rFonts w:ascii="Book Antiqua" w:hAnsi="Book Antiqua" w:cs="Arial"/>
          <w:sz w:val="24"/>
          <w:szCs w:val="24"/>
        </w:rPr>
        <w:t xml:space="preserve"> induces inflammation in </w:t>
      </w:r>
      <w:r w:rsidR="00020C06" w:rsidRPr="00833DC9">
        <w:rPr>
          <w:rFonts w:ascii="Book Antiqua" w:hAnsi="Book Antiqua" w:cs="Arial"/>
          <w:sz w:val="24"/>
          <w:szCs w:val="24"/>
        </w:rPr>
        <w:t xml:space="preserve">the </w:t>
      </w:r>
      <w:r w:rsidR="00AF6809" w:rsidRPr="00833DC9">
        <w:rPr>
          <w:rFonts w:ascii="Book Antiqua" w:hAnsi="Book Antiqua" w:cs="Arial"/>
          <w:sz w:val="24"/>
          <w:szCs w:val="24"/>
        </w:rPr>
        <w:t>arterial wall</w:t>
      </w:r>
      <w:r w:rsidR="00020C06" w:rsidRPr="00833DC9">
        <w:rPr>
          <w:rFonts w:ascii="Book Antiqua" w:hAnsi="Book Antiqua" w:cs="Arial"/>
          <w:sz w:val="24"/>
          <w:szCs w:val="24"/>
        </w:rPr>
        <w:t xml:space="preserve"> to</w:t>
      </w:r>
      <w:r w:rsidR="00AF6809" w:rsidRPr="00833DC9">
        <w:rPr>
          <w:rFonts w:ascii="Book Antiqua" w:hAnsi="Book Antiqua" w:cs="Arial"/>
          <w:sz w:val="24"/>
          <w:szCs w:val="24"/>
        </w:rPr>
        <w:t xml:space="preserve"> initiat</w:t>
      </w:r>
      <w:r w:rsidR="00020C06" w:rsidRPr="00833DC9">
        <w:rPr>
          <w:rFonts w:ascii="Book Antiqua" w:hAnsi="Book Antiqua" w:cs="Arial"/>
          <w:sz w:val="24"/>
          <w:szCs w:val="24"/>
        </w:rPr>
        <w:t>e an</w:t>
      </w:r>
      <w:r w:rsidR="00AF6809" w:rsidRPr="00833DC9">
        <w:rPr>
          <w:rFonts w:ascii="Book Antiqua" w:hAnsi="Book Antiqua" w:cs="Arial"/>
          <w:sz w:val="24"/>
          <w:szCs w:val="24"/>
        </w:rPr>
        <w:t xml:space="preserve"> </w:t>
      </w:r>
      <w:proofErr w:type="gramStart"/>
      <w:r w:rsidR="00AF6809" w:rsidRPr="00833DC9">
        <w:rPr>
          <w:rFonts w:ascii="Book Antiqua" w:hAnsi="Book Antiqua" w:cs="Arial"/>
          <w:sz w:val="24"/>
          <w:szCs w:val="24"/>
        </w:rPr>
        <w:t>atheroma</w:t>
      </w:r>
      <w:r w:rsidR="00020C06" w:rsidRPr="00833DC9">
        <w:rPr>
          <w:rFonts w:ascii="Book Antiqua" w:hAnsi="Book Antiqua" w:cs="Arial"/>
          <w:sz w:val="24"/>
          <w:szCs w:val="24"/>
          <w:vertAlign w:val="superscript"/>
        </w:rPr>
        <w:t>[</w:t>
      </w:r>
      <w:proofErr w:type="gramEnd"/>
      <w:r w:rsidR="00020C06" w:rsidRPr="00833DC9">
        <w:rPr>
          <w:rFonts w:ascii="Book Antiqua" w:hAnsi="Book Antiqua" w:cs="Arial"/>
          <w:sz w:val="24"/>
          <w:szCs w:val="24"/>
          <w:vertAlign w:val="superscript"/>
        </w:rPr>
        <w:t>28]</w:t>
      </w:r>
      <w:r w:rsidR="00AF6809" w:rsidRPr="00833DC9">
        <w:rPr>
          <w:rFonts w:ascii="Book Antiqua" w:hAnsi="Book Antiqua" w:cs="Arial"/>
          <w:sz w:val="24"/>
          <w:szCs w:val="24"/>
        </w:rPr>
        <w:t xml:space="preserve">. </w:t>
      </w:r>
      <w:r w:rsidR="00985D5A" w:rsidRPr="00833DC9">
        <w:rPr>
          <w:rFonts w:ascii="Book Antiqua" w:hAnsi="Book Antiqua" w:cs="Arial"/>
          <w:sz w:val="24"/>
          <w:szCs w:val="24"/>
        </w:rPr>
        <w:t xml:space="preserve">Subsequently, </w:t>
      </w:r>
      <w:r w:rsidR="00F34404" w:rsidRPr="00833DC9">
        <w:rPr>
          <w:rFonts w:ascii="Book Antiqua" w:hAnsi="Book Antiqua" w:cs="Arial"/>
          <w:sz w:val="24"/>
          <w:szCs w:val="24"/>
        </w:rPr>
        <w:t xml:space="preserve">these </w:t>
      </w:r>
      <w:proofErr w:type="spellStart"/>
      <w:r w:rsidR="00985D5A" w:rsidRPr="00833DC9">
        <w:rPr>
          <w:rFonts w:ascii="Book Antiqua" w:hAnsi="Book Antiqua" w:cs="Arial"/>
          <w:sz w:val="24"/>
          <w:szCs w:val="24"/>
        </w:rPr>
        <w:t>atheroma</w:t>
      </w:r>
      <w:r w:rsidR="00F34404" w:rsidRPr="00833DC9">
        <w:rPr>
          <w:rFonts w:ascii="Book Antiqua" w:hAnsi="Book Antiqua" w:cs="Arial"/>
          <w:sz w:val="24"/>
          <w:szCs w:val="24"/>
        </w:rPr>
        <w:t>s</w:t>
      </w:r>
      <w:proofErr w:type="spellEnd"/>
      <w:r w:rsidR="00985D5A" w:rsidRPr="00833DC9">
        <w:rPr>
          <w:rFonts w:ascii="Book Antiqua" w:hAnsi="Book Antiqua" w:cs="Arial"/>
          <w:sz w:val="24"/>
          <w:szCs w:val="24"/>
        </w:rPr>
        <w:t xml:space="preserve"> become </w:t>
      </w:r>
      <w:r w:rsidR="00F34404" w:rsidRPr="00833DC9">
        <w:rPr>
          <w:rFonts w:ascii="Book Antiqua" w:hAnsi="Book Antiqua" w:cs="Arial"/>
          <w:sz w:val="24"/>
          <w:szCs w:val="24"/>
        </w:rPr>
        <w:t>focal points for</w:t>
      </w:r>
      <w:r w:rsidR="00985D5A" w:rsidRPr="00833DC9">
        <w:rPr>
          <w:rFonts w:ascii="Book Antiqua" w:hAnsi="Book Antiqua" w:cs="Arial"/>
          <w:sz w:val="24"/>
          <w:szCs w:val="24"/>
        </w:rPr>
        <w:t xml:space="preserve"> de novo oxidative stress</w:t>
      </w:r>
      <w:r w:rsidR="00F34404" w:rsidRPr="00833DC9">
        <w:rPr>
          <w:rFonts w:ascii="Book Antiqua" w:hAnsi="Book Antiqua" w:cs="Arial"/>
          <w:sz w:val="24"/>
          <w:szCs w:val="24"/>
        </w:rPr>
        <w:t xml:space="preserve"> and promote </w:t>
      </w:r>
      <w:r w:rsidR="00985D5A" w:rsidRPr="00833DC9">
        <w:rPr>
          <w:rFonts w:ascii="Book Antiqua" w:hAnsi="Book Antiqua" w:cs="Arial"/>
          <w:sz w:val="24"/>
          <w:szCs w:val="24"/>
        </w:rPr>
        <w:t>progress</w:t>
      </w:r>
      <w:r w:rsidR="00F34404" w:rsidRPr="00833DC9">
        <w:rPr>
          <w:rFonts w:ascii="Book Antiqua" w:hAnsi="Book Antiqua" w:cs="Arial"/>
          <w:sz w:val="24"/>
          <w:szCs w:val="24"/>
        </w:rPr>
        <w:t>ion to</w:t>
      </w:r>
      <w:r w:rsidR="00985D5A" w:rsidRPr="00833DC9">
        <w:rPr>
          <w:rFonts w:ascii="Book Antiqua" w:hAnsi="Book Antiqua" w:cs="Arial"/>
          <w:sz w:val="24"/>
          <w:szCs w:val="24"/>
        </w:rPr>
        <w:t xml:space="preserve"> </w:t>
      </w:r>
      <w:r w:rsidR="00E4567A" w:rsidRPr="00833DC9">
        <w:rPr>
          <w:rFonts w:ascii="Book Antiqua" w:hAnsi="Book Antiqua" w:cs="Arial"/>
          <w:sz w:val="24"/>
          <w:szCs w:val="24"/>
        </w:rPr>
        <w:t xml:space="preserve">systemic </w:t>
      </w:r>
      <w:r w:rsidR="00985D5A" w:rsidRPr="00833DC9">
        <w:rPr>
          <w:rFonts w:ascii="Book Antiqua" w:hAnsi="Book Antiqua" w:cs="Arial"/>
          <w:sz w:val="24"/>
          <w:szCs w:val="24"/>
        </w:rPr>
        <w:t xml:space="preserve">atherosclerosis. </w:t>
      </w:r>
      <w:r w:rsidR="00A35434" w:rsidRPr="00833DC9">
        <w:rPr>
          <w:rFonts w:ascii="Book Antiqua" w:hAnsi="Book Antiqua" w:cs="Arial"/>
          <w:sz w:val="24"/>
          <w:szCs w:val="24"/>
        </w:rPr>
        <w:t xml:space="preserve">In addition to generating oxidative stress, </w:t>
      </w:r>
      <w:r w:rsidR="00F34404" w:rsidRPr="00833DC9">
        <w:rPr>
          <w:rFonts w:ascii="Book Antiqua" w:hAnsi="Book Antiqua" w:cs="Arial"/>
          <w:sz w:val="24"/>
          <w:szCs w:val="24"/>
        </w:rPr>
        <w:t xml:space="preserve">the </w:t>
      </w:r>
      <w:r w:rsidR="00A35434" w:rsidRPr="00833DC9">
        <w:rPr>
          <w:rFonts w:ascii="Book Antiqua" w:hAnsi="Book Antiqua" w:cs="Arial"/>
          <w:sz w:val="24"/>
          <w:szCs w:val="24"/>
        </w:rPr>
        <w:t xml:space="preserve">proximal tubular cells </w:t>
      </w:r>
      <w:r w:rsidR="00F34404" w:rsidRPr="00833DC9">
        <w:rPr>
          <w:rFonts w:ascii="Book Antiqua" w:hAnsi="Book Antiqua" w:cs="Arial"/>
          <w:sz w:val="24"/>
          <w:szCs w:val="24"/>
        </w:rPr>
        <w:t xml:space="preserve">secrete </w:t>
      </w:r>
      <w:r w:rsidR="00A35434" w:rsidRPr="00833DC9">
        <w:rPr>
          <w:rFonts w:ascii="Book Antiqua" w:hAnsi="Book Antiqua" w:cs="Arial"/>
          <w:sz w:val="24"/>
          <w:szCs w:val="24"/>
        </w:rPr>
        <w:t xml:space="preserve">various chemokines </w:t>
      </w:r>
      <w:r w:rsidR="00F34404" w:rsidRPr="00833DC9">
        <w:rPr>
          <w:rFonts w:ascii="Book Antiqua" w:hAnsi="Book Antiqua" w:cs="Arial"/>
          <w:sz w:val="24"/>
          <w:szCs w:val="24"/>
        </w:rPr>
        <w:t xml:space="preserve">that </w:t>
      </w:r>
      <w:r w:rsidR="00A35434" w:rsidRPr="00833DC9">
        <w:rPr>
          <w:rFonts w:ascii="Book Antiqua" w:hAnsi="Book Antiqua" w:cs="Arial"/>
          <w:sz w:val="24"/>
          <w:szCs w:val="24"/>
        </w:rPr>
        <w:t xml:space="preserve">recruit inflammatory cells into </w:t>
      </w:r>
      <w:r w:rsidR="00F34404" w:rsidRPr="00833DC9">
        <w:rPr>
          <w:rFonts w:ascii="Book Antiqua" w:hAnsi="Book Antiqua" w:cs="Arial"/>
          <w:sz w:val="24"/>
          <w:szCs w:val="24"/>
        </w:rPr>
        <w:t xml:space="preserve">the </w:t>
      </w:r>
      <w:r w:rsidR="00A35434" w:rsidRPr="00833DC9">
        <w:rPr>
          <w:rFonts w:ascii="Book Antiqua" w:hAnsi="Book Antiqua" w:cs="Arial"/>
          <w:sz w:val="24"/>
          <w:szCs w:val="24"/>
        </w:rPr>
        <w:t xml:space="preserve">renal </w:t>
      </w:r>
      <w:proofErr w:type="spellStart"/>
      <w:r w:rsidR="00A35434" w:rsidRPr="00833DC9">
        <w:rPr>
          <w:rFonts w:ascii="Book Antiqua" w:hAnsi="Book Antiqua" w:cs="Arial"/>
          <w:sz w:val="24"/>
          <w:szCs w:val="24"/>
        </w:rPr>
        <w:lastRenderedPageBreak/>
        <w:t>interstitium</w:t>
      </w:r>
      <w:proofErr w:type="spellEnd"/>
      <w:r w:rsidR="00A35434" w:rsidRPr="00833DC9">
        <w:rPr>
          <w:rFonts w:ascii="Book Antiqua" w:hAnsi="Book Antiqua" w:cs="Arial"/>
          <w:sz w:val="24"/>
          <w:szCs w:val="24"/>
        </w:rPr>
        <w:t xml:space="preserve">. </w:t>
      </w:r>
      <w:r w:rsidR="00F34404" w:rsidRPr="00833DC9">
        <w:rPr>
          <w:rFonts w:ascii="Book Antiqua" w:hAnsi="Book Antiqua" w:cs="Arial"/>
          <w:sz w:val="24"/>
          <w:szCs w:val="24"/>
        </w:rPr>
        <w:t>In turn, i</w:t>
      </w:r>
      <w:r w:rsidR="00E85EA4" w:rsidRPr="00833DC9">
        <w:rPr>
          <w:rFonts w:ascii="Book Antiqua" w:hAnsi="Book Antiqua" w:cs="Arial"/>
          <w:sz w:val="24"/>
          <w:szCs w:val="24"/>
        </w:rPr>
        <w:t xml:space="preserve">nterstitial inflammation accelerates oxidative stress. </w:t>
      </w:r>
      <w:r w:rsidR="00D96CA5" w:rsidRPr="00833DC9">
        <w:rPr>
          <w:rFonts w:ascii="Book Antiqua" w:hAnsi="Book Antiqua" w:cs="Arial"/>
          <w:sz w:val="24"/>
          <w:szCs w:val="24"/>
        </w:rPr>
        <w:t>Non-</w:t>
      </w:r>
      <w:proofErr w:type="spellStart"/>
      <w:r w:rsidR="00D96CA5" w:rsidRPr="00833DC9">
        <w:rPr>
          <w:rFonts w:ascii="Book Antiqua" w:hAnsi="Book Antiqua" w:cs="Arial"/>
          <w:sz w:val="24"/>
          <w:szCs w:val="24"/>
        </w:rPr>
        <w:t>proteinuric</w:t>
      </w:r>
      <w:proofErr w:type="spellEnd"/>
      <w:r w:rsidR="00D96CA5" w:rsidRPr="00833DC9">
        <w:rPr>
          <w:rFonts w:ascii="Book Antiqua" w:hAnsi="Book Antiqua" w:cs="Arial"/>
          <w:sz w:val="24"/>
          <w:szCs w:val="24"/>
        </w:rPr>
        <w:t xml:space="preserve"> CKD</w:t>
      </w:r>
      <w:r w:rsidR="00F34404" w:rsidRPr="00833DC9">
        <w:rPr>
          <w:rFonts w:ascii="Book Antiqua" w:hAnsi="Book Antiqua" w:cs="Arial"/>
          <w:sz w:val="24"/>
          <w:szCs w:val="24"/>
        </w:rPr>
        <w:t>s,</w:t>
      </w:r>
      <w:r w:rsidR="00D96CA5" w:rsidRPr="00833DC9">
        <w:rPr>
          <w:rFonts w:ascii="Book Antiqua" w:hAnsi="Book Antiqua" w:cs="Arial"/>
          <w:sz w:val="24"/>
          <w:szCs w:val="24"/>
        </w:rPr>
        <w:t xml:space="preserve"> such as </w:t>
      </w:r>
      <w:proofErr w:type="spellStart"/>
      <w:r w:rsidR="00D96CA5" w:rsidRPr="00833DC9">
        <w:rPr>
          <w:rFonts w:ascii="Book Antiqua" w:hAnsi="Book Antiqua" w:cs="Arial"/>
          <w:sz w:val="24"/>
          <w:szCs w:val="24"/>
        </w:rPr>
        <w:t>hydronephrosis</w:t>
      </w:r>
      <w:proofErr w:type="spellEnd"/>
      <w:r w:rsidR="00F329D3" w:rsidRPr="00833DC9">
        <w:rPr>
          <w:rFonts w:ascii="Book Antiqua" w:hAnsi="Book Antiqua" w:cs="Arial"/>
          <w:sz w:val="24"/>
          <w:szCs w:val="24"/>
        </w:rPr>
        <w:t xml:space="preserve">, </w:t>
      </w:r>
      <w:r w:rsidR="00D96CA5" w:rsidRPr="00833DC9">
        <w:rPr>
          <w:rFonts w:ascii="Book Antiqua" w:hAnsi="Book Antiqua" w:cs="Arial"/>
          <w:sz w:val="24"/>
          <w:szCs w:val="24"/>
        </w:rPr>
        <w:t>cystic kidney disease</w:t>
      </w:r>
      <w:r w:rsidR="00F34404" w:rsidRPr="00833DC9">
        <w:rPr>
          <w:rFonts w:ascii="Book Antiqua" w:hAnsi="Book Antiqua" w:cs="Arial"/>
          <w:sz w:val="24"/>
          <w:szCs w:val="24"/>
        </w:rPr>
        <w:t>,</w:t>
      </w:r>
      <w:r w:rsidR="00D96CA5" w:rsidRPr="00833DC9">
        <w:rPr>
          <w:rFonts w:ascii="Book Antiqua" w:hAnsi="Book Antiqua" w:cs="Arial"/>
          <w:sz w:val="24"/>
          <w:szCs w:val="24"/>
        </w:rPr>
        <w:t xml:space="preserve"> </w:t>
      </w:r>
      <w:r w:rsidR="00F329D3" w:rsidRPr="00833DC9">
        <w:rPr>
          <w:rFonts w:ascii="Book Antiqua" w:hAnsi="Book Antiqua" w:cs="Arial"/>
          <w:sz w:val="24"/>
          <w:szCs w:val="24"/>
        </w:rPr>
        <w:t>and ischemia-reperfusion</w:t>
      </w:r>
      <w:r w:rsidR="00F34404" w:rsidRPr="00833DC9">
        <w:rPr>
          <w:rFonts w:ascii="Book Antiqua" w:hAnsi="Book Antiqua" w:cs="Arial"/>
          <w:sz w:val="24"/>
          <w:szCs w:val="24"/>
        </w:rPr>
        <w:t>,</w:t>
      </w:r>
      <w:r w:rsidR="00F329D3" w:rsidRPr="00833DC9">
        <w:rPr>
          <w:rFonts w:ascii="Book Antiqua" w:hAnsi="Book Antiqua" w:cs="Arial"/>
          <w:sz w:val="24"/>
          <w:szCs w:val="24"/>
        </w:rPr>
        <w:t xml:space="preserve"> </w:t>
      </w:r>
      <w:r w:rsidR="00D96CA5" w:rsidRPr="00833DC9">
        <w:rPr>
          <w:rFonts w:ascii="Book Antiqua" w:hAnsi="Book Antiqua" w:cs="Arial"/>
          <w:sz w:val="24"/>
          <w:szCs w:val="24"/>
        </w:rPr>
        <w:t xml:space="preserve">also increase oxidative </w:t>
      </w:r>
      <w:proofErr w:type="gramStart"/>
      <w:r w:rsidR="00D96CA5" w:rsidRPr="00833DC9">
        <w:rPr>
          <w:rFonts w:ascii="Book Antiqua" w:hAnsi="Book Antiqua" w:cs="Arial"/>
          <w:sz w:val="24"/>
          <w:szCs w:val="24"/>
        </w:rPr>
        <w:t>stress</w:t>
      </w:r>
      <w:r w:rsidR="00F34404" w:rsidRPr="00833DC9">
        <w:rPr>
          <w:rFonts w:ascii="Book Antiqua" w:hAnsi="Book Antiqua" w:cs="Arial"/>
          <w:sz w:val="24"/>
          <w:szCs w:val="24"/>
          <w:vertAlign w:val="superscript"/>
        </w:rPr>
        <w:t>[</w:t>
      </w:r>
      <w:proofErr w:type="gramEnd"/>
      <w:r w:rsidR="00F34404" w:rsidRPr="00833DC9">
        <w:rPr>
          <w:rFonts w:ascii="Book Antiqua" w:hAnsi="Book Antiqua" w:cs="Arial"/>
          <w:sz w:val="24"/>
          <w:szCs w:val="24"/>
          <w:vertAlign w:val="superscript"/>
        </w:rPr>
        <w:t>25]</w:t>
      </w:r>
      <w:r w:rsidR="00D96CA5" w:rsidRPr="00833DC9">
        <w:rPr>
          <w:rFonts w:ascii="Book Antiqua" w:hAnsi="Book Antiqua" w:cs="Arial"/>
          <w:sz w:val="24"/>
          <w:szCs w:val="24"/>
        </w:rPr>
        <w:t xml:space="preserve">. Cystic expansion or increased intra-tubular pressure </w:t>
      </w:r>
      <w:r w:rsidR="00976765" w:rsidRPr="00833DC9">
        <w:rPr>
          <w:rFonts w:ascii="Book Antiqua" w:hAnsi="Book Antiqua" w:cs="Arial"/>
          <w:sz w:val="24"/>
          <w:szCs w:val="24"/>
        </w:rPr>
        <w:t xml:space="preserve">causes </w:t>
      </w:r>
      <w:r w:rsidR="00D96CA5" w:rsidRPr="00833DC9">
        <w:rPr>
          <w:rFonts w:ascii="Book Antiqua" w:hAnsi="Book Antiqua" w:cs="Arial"/>
          <w:sz w:val="24"/>
          <w:szCs w:val="24"/>
        </w:rPr>
        <w:t>tubular cell</w:t>
      </w:r>
      <w:r w:rsidR="00976765" w:rsidRPr="00833DC9">
        <w:rPr>
          <w:rFonts w:ascii="Book Antiqua" w:hAnsi="Book Antiqua" w:cs="Arial"/>
          <w:sz w:val="24"/>
          <w:szCs w:val="24"/>
        </w:rPr>
        <w:t xml:space="preserve"> damage and can</w:t>
      </w:r>
      <w:r w:rsidR="00D96CA5" w:rsidRPr="00833DC9">
        <w:rPr>
          <w:rFonts w:ascii="Book Antiqua" w:hAnsi="Book Antiqua" w:cs="Arial"/>
          <w:sz w:val="24"/>
          <w:szCs w:val="24"/>
        </w:rPr>
        <w:t xml:space="preserve"> induc</w:t>
      </w:r>
      <w:r w:rsidR="00976765" w:rsidRPr="00833DC9">
        <w:rPr>
          <w:rFonts w:ascii="Book Antiqua" w:hAnsi="Book Antiqua" w:cs="Arial"/>
          <w:sz w:val="24"/>
          <w:szCs w:val="24"/>
        </w:rPr>
        <w:t>e</w:t>
      </w:r>
      <w:r w:rsidR="00D96CA5" w:rsidRPr="00833DC9">
        <w:rPr>
          <w:rFonts w:ascii="Book Antiqua" w:hAnsi="Book Antiqua" w:cs="Arial"/>
          <w:sz w:val="24"/>
          <w:szCs w:val="24"/>
        </w:rPr>
        <w:t xml:space="preserve"> apoptosis or necrosis. </w:t>
      </w:r>
      <w:r w:rsidR="00976765" w:rsidRPr="00833DC9">
        <w:rPr>
          <w:rFonts w:ascii="Book Antiqua" w:hAnsi="Book Antiqua" w:cs="Arial"/>
          <w:sz w:val="24"/>
          <w:szCs w:val="24"/>
        </w:rPr>
        <w:t>In a manner s</w:t>
      </w:r>
      <w:r w:rsidR="00D96CA5" w:rsidRPr="00833DC9">
        <w:rPr>
          <w:rFonts w:ascii="Book Antiqua" w:hAnsi="Book Antiqua" w:cs="Arial"/>
          <w:sz w:val="24"/>
          <w:szCs w:val="24"/>
        </w:rPr>
        <w:t xml:space="preserve">imilar to </w:t>
      </w:r>
      <w:r w:rsidR="00976765" w:rsidRPr="00833DC9">
        <w:rPr>
          <w:rFonts w:ascii="Book Antiqua" w:hAnsi="Book Antiqua" w:cs="Arial"/>
          <w:sz w:val="24"/>
          <w:szCs w:val="24"/>
        </w:rPr>
        <w:t xml:space="preserve">that observed in </w:t>
      </w:r>
      <w:proofErr w:type="spellStart"/>
      <w:r w:rsidR="00D96CA5" w:rsidRPr="00833DC9">
        <w:rPr>
          <w:rFonts w:ascii="Book Antiqua" w:hAnsi="Book Antiqua" w:cs="Arial"/>
          <w:sz w:val="24"/>
          <w:szCs w:val="24"/>
        </w:rPr>
        <w:t>proteinuric</w:t>
      </w:r>
      <w:proofErr w:type="spellEnd"/>
      <w:r w:rsidR="00D96CA5" w:rsidRPr="00833DC9">
        <w:rPr>
          <w:rFonts w:ascii="Book Antiqua" w:hAnsi="Book Antiqua" w:cs="Arial"/>
          <w:sz w:val="24"/>
          <w:szCs w:val="24"/>
        </w:rPr>
        <w:t xml:space="preserve"> CKD</w:t>
      </w:r>
      <w:r w:rsidR="00976765" w:rsidRPr="00833DC9">
        <w:rPr>
          <w:rFonts w:ascii="Book Antiqua" w:hAnsi="Book Antiqua" w:cs="Arial"/>
          <w:sz w:val="24"/>
          <w:szCs w:val="24"/>
        </w:rPr>
        <w:t>s</w:t>
      </w:r>
      <w:r w:rsidR="00D96CA5" w:rsidRPr="00833DC9">
        <w:rPr>
          <w:rFonts w:ascii="Book Antiqua" w:hAnsi="Book Antiqua" w:cs="Arial"/>
          <w:sz w:val="24"/>
          <w:szCs w:val="24"/>
        </w:rPr>
        <w:t>, inflammatory cells accumulate in</w:t>
      </w:r>
      <w:r w:rsidR="00976765" w:rsidRPr="00833DC9">
        <w:rPr>
          <w:rFonts w:ascii="Book Antiqua" w:hAnsi="Book Antiqua" w:cs="Arial"/>
          <w:sz w:val="24"/>
          <w:szCs w:val="24"/>
        </w:rPr>
        <w:t xml:space="preserve"> the</w:t>
      </w:r>
      <w:r w:rsidR="00D96CA5" w:rsidRPr="00833DC9">
        <w:rPr>
          <w:rFonts w:ascii="Book Antiqua" w:hAnsi="Book Antiqua" w:cs="Arial"/>
          <w:sz w:val="24"/>
          <w:szCs w:val="24"/>
        </w:rPr>
        <w:t xml:space="preserve"> renal </w:t>
      </w:r>
      <w:proofErr w:type="spellStart"/>
      <w:r w:rsidR="00D96CA5" w:rsidRPr="00833DC9">
        <w:rPr>
          <w:rFonts w:ascii="Book Antiqua" w:hAnsi="Book Antiqua" w:cs="Arial"/>
          <w:sz w:val="24"/>
          <w:szCs w:val="24"/>
        </w:rPr>
        <w:t>interstitium</w:t>
      </w:r>
      <w:proofErr w:type="spellEnd"/>
      <w:r w:rsidR="00D96CA5" w:rsidRPr="00833DC9">
        <w:rPr>
          <w:rFonts w:ascii="Book Antiqua" w:hAnsi="Book Antiqua" w:cs="Arial"/>
          <w:sz w:val="24"/>
          <w:szCs w:val="24"/>
        </w:rPr>
        <w:t xml:space="preserve"> to remove the debris</w:t>
      </w:r>
      <w:r w:rsidR="00976765" w:rsidRPr="00833DC9">
        <w:rPr>
          <w:rFonts w:ascii="Book Antiqua" w:hAnsi="Book Antiqua" w:cs="Arial"/>
          <w:sz w:val="24"/>
          <w:szCs w:val="24"/>
        </w:rPr>
        <w:t xml:space="preserve"> and</w:t>
      </w:r>
      <w:r w:rsidR="00D96CA5" w:rsidRPr="00833DC9">
        <w:rPr>
          <w:rFonts w:ascii="Book Antiqua" w:hAnsi="Book Antiqua" w:cs="Arial"/>
          <w:sz w:val="24"/>
          <w:szCs w:val="24"/>
        </w:rPr>
        <w:t xml:space="preserve"> replac</w:t>
      </w:r>
      <w:r w:rsidR="00976765" w:rsidRPr="00833DC9">
        <w:rPr>
          <w:rFonts w:ascii="Book Antiqua" w:hAnsi="Book Antiqua" w:cs="Arial"/>
          <w:sz w:val="24"/>
          <w:szCs w:val="24"/>
        </w:rPr>
        <w:t>e it</w:t>
      </w:r>
      <w:r w:rsidR="00D96CA5" w:rsidRPr="00833DC9">
        <w:rPr>
          <w:rFonts w:ascii="Book Antiqua" w:hAnsi="Book Antiqua" w:cs="Arial"/>
          <w:sz w:val="24"/>
          <w:szCs w:val="24"/>
        </w:rPr>
        <w:t xml:space="preserve"> with fibro</w:t>
      </w:r>
      <w:r w:rsidR="00976765" w:rsidRPr="00833DC9">
        <w:rPr>
          <w:rFonts w:ascii="Book Antiqua" w:hAnsi="Book Antiqua" w:cs="Arial"/>
          <w:sz w:val="24"/>
          <w:szCs w:val="24"/>
        </w:rPr>
        <w:t>tic material</w:t>
      </w:r>
      <w:r w:rsidR="00E5420B" w:rsidRPr="00833DC9">
        <w:rPr>
          <w:rFonts w:ascii="Book Antiqua" w:hAnsi="Book Antiqua" w:cs="Arial" w:hint="eastAsia"/>
          <w:sz w:val="24"/>
          <w:szCs w:val="24"/>
        </w:rPr>
        <w:t xml:space="preserve">. Epithelial-mesenchymal transition </w:t>
      </w:r>
      <w:r w:rsidR="00A73665" w:rsidRPr="00833DC9">
        <w:rPr>
          <w:rFonts w:ascii="Book Antiqua" w:hAnsi="Book Antiqua" w:cs="Arial" w:hint="eastAsia"/>
          <w:sz w:val="24"/>
          <w:szCs w:val="24"/>
        </w:rPr>
        <w:t xml:space="preserve">may </w:t>
      </w:r>
      <w:r w:rsidR="00E5420B" w:rsidRPr="00833DC9">
        <w:rPr>
          <w:rFonts w:ascii="Book Antiqua" w:hAnsi="Book Antiqua" w:cs="Arial" w:hint="eastAsia"/>
          <w:sz w:val="24"/>
          <w:szCs w:val="24"/>
        </w:rPr>
        <w:t>contribute to fibrosis</w:t>
      </w:r>
      <w:r w:rsidR="00A73665" w:rsidRPr="00833DC9">
        <w:rPr>
          <w:rFonts w:ascii="Book Antiqua" w:hAnsi="Book Antiqua" w:cs="Arial" w:hint="eastAsia"/>
          <w:sz w:val="24"/>
          <w:szCs w:val="24"/>
        </w:rPr>
        <w:t xml:space="preserve"> process</w:t>
      </w:r>
      <w:r w:rsidR="00D96CA5" w:rsidRPr="00833DC9">
        <w:rPr>
          <w:rFonts w:ascii="Book Antiqua" w:hAnsi="Book Antiqua" w:cs="Arial"/>
          <w:sz w:val="24"/>
          <w:szCs w:val="24"/>
        </w:rPr>
        <w:t xml:space="preserve">. Interstitial inflammation </w:t>
      </w:r>
      <w:r w:rsidR="00976765" w:rsidRPr="00833DC9">
        <w:rPr>
          <w:rFonts w:ascii="Book Antiqua" w:hAnsi="Book Antiqua" w:cs="Arial"/>
          <w:sz w:val="24"/>
          <w:szCs w:val="24"/>
        </w:rPr>
        <w:t xml:space="preserve">also </w:t>
      </w:r>
      <w:r w:rsidR="00D96CA5" w:rsidRPr="00833DC9">
        <w:rPr>
          <w:rFonts w:ascii="Book Antiqua" w:hAnsi="Book Antiqua" w:cs="Arial"/>
          <w:sz w:val="24"/>
          <w:szCs w:val="24"/>
        </w:rPr>
        <w:t xml:space="preserve">triggers </w:t>
      </w:r>
      <w:r w:rsidR="00976765" w:rsidRPr="00833DC9">
        <w:rPr>
          <w:rFonts w:ascii="Book Antiqua" w:hAnsi="Book Antiqua" w:cs="Arial"/>
          <w:sz w:val="24"/>
          <w:szCs w:val="24"/>
        </w:rPr>
        <w:t xml:space="preserve">an </w:t>
      </w:r>
      <w:proofErr w:type="spellStart"/>
      <w:r w:rsidR="00976765" w:rsidRPr="00833DC9">
        <w:rPr>
          <w:rFonts w:ascii="Book Antiqua" w:hAnsi="Book Antiqua" w:cs="Arial"/>
          <w:sz w:val="24"/>
          <w:szCs w:val="24"/>
        </w:rPr>
        <w:t>atherogenic</w:t>
      </w:r>
      <w:proofErr w:type="spellEnd"/>
      <w:r w:rsidR="00976765" w:rsidRPr="00833DC9">
        <w:rPr>
          <w:rFonts w:ascii="Book Antiqua" w:hAnsi="Book Antiqua" w:cs="Arial"/>
          <w:sz w:val="24"/>
          <w:szCs w:val="24"/>
        </w:rPr>
        <w:t xml:space="preserve"> </w:t>
      </w:r>
      <w:r w:rsidR="00D96CA5" w:rsidRPr="00833DC9">
        <w:rPr>
          <w:rFonts w:ascii="Book Antiqua" w:hAnsi="Book Antiqua" w:cs="Arial"/>
          <w:sz w:val="24"/>
          <w:szCs w:val="24"/>
        </w:rPr>
        <w:t>chain reaction in non-</w:t>
      </w:r>
      <w:proofErr w:type="spellStart"/>
      <w:r w:rsidR="00D96CA5" w:rsidRPr="00833DC9">
        <w:rPr>
          <w:rFonts w:ascii="Book Antiqua" w:hAnsi="Book Antiqua" w:cs="Arial"/>
          <w:sz w:val="24"/>
          <w:szCs w:val="24"/>
        </w:rPr>
        <w:t>proteinuric</w:t>
      </w:r>
      <w:proofErr w:type="spellEnd"/>
      <w:r w:rsidR="00D96CA5" w:rsidRPr="00833DC9">
        <w:rPr>
          <w:rFonts w:ascii="Book Antiqua" w:hAnsi="Book Antiqua" w:cs="Arial"/>
          <w:sz w:val="24"/>
          <w:szCs w:val="24"/>
        </w:rPr>
        <w:t xml:space="preserve"> CKD</w:t>
      </w:r>
      <w:r w:rsidR="00976765" w:rsidRPr="00833DC9">
        <w:rPr>
          <w:rFonts w:ascii="Book Antiqua" w:hAnsi="Book Antiqua" w:cs="Arial"/>
          <w:sz w:val="24"/>
          <w:szCs w:val="24"/>
        </w:rPr>
        <w:t>s</w:t>
      </w:r>
      <w:r w:rsidR="00D96CA5" w:rsidRPr="00833DC9">
        <w:rPr>
          <w:rFonts w:ascii="Book Antiqua" w:hAnsi="Book Antiqua" w:cs="Arial"/>
          <w:sz w:val="24"/>
          <w:szCs w:val="24"/>
        </w:rPr>
        <w:t>.</w:t>
      </w:r>
      <w:r w:rsidR="00545557" w:rsidRPr="00833DC9">
        <w:rPr>
          <w:rFonts w:ascii="Book Antiqua" w:hAnsi="Book Antiqua" w:cs="Arial" w:hint="eastAsia"/>
          <w:sz w:val="24"/>
          <w:szCs w:val="24"/>
        </w:rPr>
        <w:t xml:space="preserve">　</w:t>
      </w:r>
    </w:p>
    <w:p w14:paraId="09A69EB4" w14:textId="57EFD729" w:rsidR="0059719E" w:rsidRPr="00833DC9" w:rsidRDefault="00AF4648" w:rsidP="00833DC9">
      <w:pPr>
        <w:spacing w:line="360" w:lineRule="auto"/>
        <w:ind w:firstLine="840"/>
        <w:rPr>
          <w:rFonts w:ascii="Book Antiqua" w:hAnsi="Book Antiqua" w:cs="Arial"/>
          <w:sz w:val="24"/>
          <w:szCs w:val="24"/>
        </w:rPr>
      </w:pPr>
      <w:r w:rsidRPr="00833DC9">
        <w:rPr>
          <w:rFonts w:ascii="Book Antiqua" w:hAnsi="Book Antiqua" w:cs="Arial"/>
          <w:sz w:val="24"/>
          <w:szCs w:val="24"/>
        </w:rPr>
        <w:t xml:space="preserve">Atherosclerosis is characterized </w:t>
      </w:r>
      <w:r w:rsidR="003020C8" w:rsidRPr="00833DC9">
        <w:rPr>
          <w:rFonts w:ascii="Book Antiqua" w:hAnsi="Book Antiqua" w:cs="Arial"/>
          <w:sz w:val="24"/>
          <w:szCs w:val="24"/>
        </w:rPr>
        <w:t>by arterial stiffness</w:t>
      </w:r>
      <w:r w:rsidRPr="00833DC9">
        <w:rPr>
          <w:rFonts w:ascii="Book Antiqua" w:hAnsi="Book Antiqua" w:cs="Arial"/>
          <w:sz w:val="24"/>
          <w:szCs w:val="24"/>
        </w:rPr>
        <w:t xml:space="preserve">, </w:t>
      </w:r>
      <w:r w:rsidR="003020C8" w:rsidRPr="00833DC9">
        <w:rPr>
          <w:rFonts w:ascii="Book Antiqua" w:hAnsi="Book Antiqua" w:cs="Arial"/>
          <w:sz w:val="24"/>
          <w:szCs w:val="24"/>
        </w:rPr>
        <w:t xml:space="preserve">for which </w:t>
      </w:r>
      <w:r w:rsidRPr="00833DC9">
        <w:rPr>
          <w:rFonts w:ascii="Book Antiqua" w:hAnsi="Book Antiqua" w:cs="Arial"/>
          <w:sz w:val="24"/>
          <w:szCs w:val="24"/>
        </w:rPr>
        <w:t xml:space="preserve">PWV is a good index. </w:t>
      </w:r>
      <w:r w:rsidR="003020C8" w:rsidRPr="00833DC9">
        <w:rPr>
          <w:rFonts w:ascii="Book Antiqua" w:hAnsi="Book Antiqua" w:cs="Arial"/>
          <w:sz w:val="24"/>
          <w:szCs w:val="24"/>
        </w:rPr>
        <w:t>The c</w:t>
      </w:r>
      <w:r w:rsidR="00C61AAA" w:rsidRPr="00833DC9">
        <w:rPr>
          <w:rFonts w:ascii="Book Antiqua" w:hAnsi="Book Antiqua" w:cs="Arial"/>
          <w:sz w:val="24"/>
          <w:szCs w:val="24"/>
        </w:rPr>
        <w:t>arotid</w:t>
      </w:r>
      <w:r w:rsidR="003020C8" w:rsidRPr="00833DC9">
        <w:rPr>
          <w:rFonts w:ascii="Book Antiqua" w:hAnsi="Book Antiqua" w:cs="Arial"/>
          <w:sz w:val="24"/>
          <w:szCs w:val="24"/>
        </w:rPr>
        <w:t>–</w:t>
      </w:r>
      <w:r w:rsidR="00C61AAA" w:rsidRPr="00833DC9">
        <w:rPr>
          <w:rFonts w:ascii="Book Antiqua" w:hAnsi="Book Antiqua" w:cs="Arial"/>
          <w:sz w:val="24"/>
          <w:szCs w:val="24"/>
        </w:rPr>
        <w:t>femoral (</w:t>
      </w:r>
      <w:proofErr w:type="spellStart"/>
      <w:r w:rsidR="00C61AAA" w:rsidRPr="00833DC9">
        <w:rPr>
          <w:rFonts w:ascii="Book Antiqua" w:hAnsi="Book Antiqua" w:cs="Arial"/>
          <w:sz w:val="24"/>
          <w:szCs w:val="24"/>
        </w:rPr>
        <w:t>cf</w:t>
      </w:r>
      <w:proofErr w:type="spellEnd"/>
      <w:r w:rsidR="00C61AAA" w:rsidRPr="00833DC9">
        <w:rPr>
          <w:rFonts w:ascii="Book Antiqua" w:hAnsi="Book Antiqua" w:cs="Arial"/>
          <w:sz w:val="24"/>
          <w:szCs w:val="24"/>
        </w:rPr>
        <w:t>)</w:t>
      </w:r>
      <w:r w:rsidR="003020C8" w:rsidRPr="00833DC9">
        <w:rPr>
          <w:rFonts w:ascii="Book Antiqua" w:hAnsi="Book Antiqua" w:cs="Arial"/>
          <w:sz w:val="24"/>
          <w:szCs w:val="24"/>
        </w:rPr>
        <w:t xml:space="preserve"> </w:t>
      </w:r>
      <w:r w:rsidR="00C61AAA" w:rsidRPr="00833DC9">
        <w:rPr>
          <w:rFonts w:ascii="Book Antiqua" w:hAnsi="Book Antiqua" w:cs="Arial"/>
          <w:sz w:val="24"/>
          <w:szCs w:val="24"/>
        </w:rPr>
        <w:t xml:space="preserve">PWV has been used in many studies. </w:t>
      </w:r>
      <w:r w:rsidRPr="00833DC9">
        <w:rPr>
          <w:rFonts w:ascii="Book Antiqua" w:hAnsi="Book Antiqua" w:cs="Arial"/>
          <w:sz w:val="24"/>
          <w:szCs w:val="24"/>
        </w:rPr>
        <w:t xml:space="preserve">We previously </w:t>
      </w:r>
      <w:r w:rsidR="003020C8" w:rsidRPr="00833DC9">
        <w:rPr>
          <w:rFonts w:ascii="Book Antiqua" w:hAnsi="Book Antiqua" w:cs="Arial"/>
          <w:sz w:val="24"/>
          <w:szCs w:val="24"/>
        </w:rPr>
        <w:t>conducted an</w:t>
      </w:r>
      <w:r w:rsidRPr="00833DC9">
        <w:rPr>
          <w:rFonts w:ascii="Book Antiqua" w:hAnsi="Book Antiqua" w:cs="Arial"/>
          <w:sz w:val="24"/>
          <w:szCs w:val="24"/>
        </w:rPr>
        <w:t xml:space="preserve"> observational study </w:t>
      </w:r>
      <w:r w:rsidR="003020C8" w:rsidRPr="00833DC9">
        <w:rPr>
          <w:rFonts w:ascii="Book Antiqua" w:hAnsi="Book Antiqua" w:cs="Arial"/>
          <w:sz w:val="24"/>
          <w:szCs w:val="24"/>
        </w:rPr>
        <w:t xml:space="preserve">of </w:t>
      </w:r>
      <w:r w:rsidRPr="00833DC9">
        <w:rPr>
          <w:rFonts w:ascii="Book Antiqua" w:hAnsi="Book Antiqua" w:cs="Arial"/>
          <w:sz w:val="24"/>
          <w:szCs w:val="24"/>
        </w:rPr>
        <w:t>102 h</w:t>
      </w:r>
      <w:r w:rsidR="007F0ACD" w:rsidRPr="00833DC9">
        <w:rPr>
          <w:rFonts w:ascii="Book Antiqua" w:hAnsi="Book Antiqua" w:cs="Arial"/>
          <w:sz w:val="24"/>
          <w:szCs w:val="24"/>
        </w:rPr>
        <w:t xml:space="preserve">ypertensive patients </w:t>
      </w:r>
      <w:r w:rsidR="003020C8" w:rsidRPr="00833DC9">
        <w:rPr>
          <w:rFonts w:ascii="Book Antiqua" w:hAnsi="Book Antiqua" w:cs="Arial"/>
          <w:sz w:val="24"/>
          <w:szCs w:val="24"/>
        </w:rPr>
        <w:t xml:space="preserve">with </w:t>
      </w:r>
      <w:proofErr w:type="gramStart"/>
      <w:r w:rsidR="003020C8" w:rsidRPr="00833DC9">
        <w:rPr>
          <w:rFonts w:ascii="Book Antiqua" w:hAnsi="Book Antiqua" w:cs="Arial"/>
          <w:sz w:val="24"/>
          <w:szCs w:val="24"/>
        </w:rPr>
        <w:t>CKD</w:t>
      </w:r>
      <w:r w:rsidR="003020C8" w:rsidRPr="00833DC9">
        <w:rPr>
          <w:rFonts w:ascii="Book Antiqua" w:hAnsi="Book Antiqua" w:cs="Arial"/>
          <w:sz w:val="24"/>
          <w:szCs w:val="24"/>
          <w:vertAlign w:val="superscript"/>
        </w:rPr>
        <w:t>[</w:t>
      </w:r>
      <w:proofErr w:type="gramEnd"/>
      <w:r w:rsidR="003020C8" w:rsidRPr="00833DC9">
        <w:rPr>
          <w:rFonts w:ascii="Book Antiqua" w:hAnsi="Book Antiqua" w:cs="Arial"/>
          <w:sz w:val="24"/>
          <w:szCs w:val="24"/>
          <w:vertAlign w:val="superscript"/>
        </w:rPr>
        <w:t>29]</w:t>
      </w:r>
      <w:r w:rsidRPr="00833DC9">
        <w:rPr>
          <w:rFonts w:ascii="Book Antiqua" w:hAnsi="Book Antiqua" w:cs="Arial"/>
          <w:sz w:val="24"/>
          <w:szCs w:val="24"/>
        </w:rPr>
        <w:t xml:space="preserve">. </w:t>
      </w:r>
      <w:r w:rsidR="003020C8" w:rsidRPr="00833DC9">
        <w:rPr>
          <w:rFonts w:ascii="Book Antiqua" w:hAnsi="Book Antiqua" w:cs="Arial"/>
          <w:sz w:val="24"/>
          <w:szCs w:val="24"/>
        </w:rPr>
        <w:t xml:space="preserve">These patients </w:t>
      </w:r>
      <w:r w:rsidRPr="00833DC9">
        <w:rPr>
          <w:rFonts w:ascii="Book Antiqua" w:hAnsi="Book Antiqua" w:cs="Arial"/>
          <w:sz w:val="24"/>
          <w:szCs w:val="24"/>
        </w:rPr>
        <w:t xml:space="preserve">were divided into </w:t>
      </w:r>
      <w:r w:rsidR="003020C8" w:rsidRPr="00833DC9">
        <w:rPr>
          <w:rFonts w:ascii="Book Antiqua" w:hAnsi="Book Antiqua" w:cs="Arial"/>
          <w:sz w:val="24"/>
          <w:szCs w:val="24"/>
        </w:rPr>
        <w:t>two</w:t>
      </w:r>
      <w:r w:rsidRPr="00833DC9">
        <w:rPr>
          <w:rFonts w:ascii="Book Antiqua" w:hAnsi="Book Antiqua" w:cs="Arial"/>
          <w:sz w:val="24"/>
          <w:szCs w:val="24"/>
        </w:rPr>
        <w:t xml:space="preserve"> groups </w:t>
      </w:r>
      <w:r w:rsidR="003020C8" w:rsidRPr="00833DC9">
        <w:rPr>
          <w:rFonts w:ascii="Book Antiqua" w:hAnsi="Book Antiqua" w:cs="Arial"/>
          <w:sz w:val="24"/>
          <w:szCs w:val="24"/>
        </w:rPr>
        <w:t>according to the use or non-use of an</w:t>
      </w:r>
      <w:r w:rsidRPr="00833DC9">
        <w:rPr>
          <w:rFonts w:ascii="Book Antiqua" w:hAnsi="Book Antiqua" w:cs="Arial"/>
          <w:sz w:val="24"/>
          <w:szCs w:val="24"/>
        </w:rPr>
        <w:t xml:space="preserve"> angiotensin converting enzyme inhibitor or angiotensin receptor blocker and </w:t>
      </w:r>
      <w:r w:rsidR="003020C8" w:rsidRPr="00833DC9">
        <w:rPr>
          <w:rFonts w:ascii="Book Antiqua" w:hAnsi="Book Antiqua" w:cs="Arial"/>
          <w:sz w:val="24"/>
          <w:szCs w:val="24"/>
        </w:rPr>
        <w:t>observed for 4 years</w:t>
      </w:r>
      <w:r w:rsidRPr="00833DC9">
        <w:rPr>
          <w:rFonts w:ascii="Book Antiqua" w:hAnsi="Book Antiqua" w:cs="Arial"/>
          <w:sz w:val="24"/>
          <w:szCs w:val="24"/>
        </w:rPr>
        <w:t xml:space="preserve">. </w:t>
      </w:r>
      <w:r w:rsidR="003020C8" w:rsidRPr="00833DC9">
        <w:rPr>
          <w:rFonts w:ascii="Book Antiqua" w:hAnsi="Book Antiqua" w:cs="Arial"/>
          <w:sz w:val="24"/>
          <w:szCs w:val="24"/>
        </w:rPr>
        <w:t>The h</w:t>
      </w:r>
      <w:r w:rsidR="00C61AAA" w:rsidRPr="00833DC9">
        <w:rPr>
          <w:rFonts w:ascii="Book Antiqua" w:hAnsi="Book Antiqua" w:cs="Arial"/>
          <w:sz w:val="24"/>
          <w:szCs w:val="24"/>
        </w:rPr>
        <w:t>eart</w:t>
      </w:r>
      <w:r w:rsidR="003020C8" w:rsidRPr="00833DC9">
        <w:rPr>
          <w:rFonts w:ascii="Book Antiqua" w:hAnsi="Book Antiqua" w:cs="Arial"/>
          <w:sz w:val="24"/>
          <w:szCs w:val="24"/>
        </w:rPr>
        <w:t>–</w:t>
      </w:r>
      <w:r w:rsidR="00C61AAA" w:rsidRPr="00833DC9">
        <w:rPr>
          <w:rFonts w:ascii="Book Antiqua" w:hAnsi="Book Antiqua" w:cs="Arial"/>
          <w:sz w:val="24"/>
          <w:szCs w:val="24"/>
        </w:rPr>
        <w:t>femoral (</w:t>
      </w:r>
      <w:proofErr w:type="spellStart"/>
      <w:r w:rsidR="00C61AAA" w:rsidRPr="00833DC9">
        <w:rPr>
          <w:rFonts w:ascii="Book Antiqua" w:hAnsi="Book Antiqua" w:cs="Arial"/>
          <w:sz w:val="24"/>
          <w:szCs w:val="24"/>
        </w:rPr>
        <w:t>hf</w:t>
      </w:r>
      <w:proofErr w:type="spellEnd"/>
      <w:r w:rsidR="00C61AAA" w:rsidRPr="00833DC9">
        <w:rPr>
          <w:rFonts w:ascii="Book Antiqua" w:hAnsi="Book Antiqua" w:cs="Arial"/>
          <w:sz w:val="24"/>
          <w:szCs w:val="24"/>
        </w:rPr>
        <w:t>)</w:t>
      </w:r>
      <w:r w:rsidR="003020C8" w:rsidRPr="00833DC9">
        <w:rPr>
          <w:rFonts w:ascii="Book Antiqua" w:hAnsi="Book Antiqua" w:cs="Arial"/>
          <w:sz w:val="24"/>
          <w:szCs w:val="24"/>
        </w:rPr>
        <w:t xml:space="preserve"> </w:t>
      </w:r>
      <w:r w:rsidRPr="00833DC9">
        <w:rPr>
          <w:rFonts w:ascii="Book Antiqua" w:hAnsi="Book Antiqua" w:cs="Arial"/>
          <w:sz w:val="24"/>
          <w:szCs w:val="24"/>
        </w:rPr>
        <w:t xml:space="preserve">PWV was measured repeatedly. </w:t>
      </w:r>
      <w:r w:rsidR="00C61AAA" w:rsidRPr="00833DC9">
        <w:rPr>
          <w:rFonts w:ascii="Book Antiqua" w:hAnsi="Book Antiqua" w:cs="Arial"/>
          <w:sz w:val="24"/>
          <w:szCs w:val="24"/>
        </w:rPr>
        <w:t xml:space="preserve">Compared </w:t>
      </w:r>
      <w:r w:rsidR="003020C8" w:rsidRPr="00833DC9">
        <w:rPr>
          <w:rFonts w:ascii="Book Antiqua" w:hAnsi="Book Antiqua" w:cs="Arial"/>
          <w:sz w:val="24"/>
          <w:szCs w:val="24"/>
        </w:rPr>
        <w:t xml:space="preserve">with </w:t>
      </w:r>
      <w:proofErr w:type="spellStart"/>
      <w:r w:rsidR="00C61AAA" w:rsidRPr="00833DC9">
        <w:rPr>
          <w:rFonts w:ascii="Book Antiqua" w:hAnsi="Book Antiqua" w:cs="Arial"/>
          <w:sz w:val="24"/>
          <w:szCs w:val="24"/>
        </w:rPr>
        <w:t>cfPWV</w:t>
      </w:r>
      <w:proofErr w:type="spellEnd"/>
      <w:r w:rsidR="003020C8" w:rsidRPr="00833DC9">
        <w:rPr>
          <w:rFonts w:ascii="Book Antiqua" w:hAnsi="Book Antiqua" w:cs="Arial"/>
          <w:sz w:val="24"/>
          <w:szCs w:val="24"/>
        </w:rPr>
        <w:t>, which</w:t>
      </w:r>
      <w:r w:rsidR="00C61AAA" w:rsidRPr="00833DC9">
        <w:rPr>
          <w:rFonts w:ascii="Book Antiqua" w:hAnsi="Book Antiqua" w:cs="Arial"/>
          <w:sz w:val="24"/>
          <w:szCs w:val="24"/>
        </w:rPr>
        <w:t xml:space="preserve"> measures arterial stiffness below </w:t>
      </w:r>
      <w:r w:rsidR="003020C8" w:rsidRPr="00833DC9">
        <w:rPr>
          <w:rFonts w:ascii="Book Antiqua" w:hAnsi="Book Antiqua" w:cs="Arial"/>
          <w:sz w:val="24"/>
          <w:szCs w:val="24"/>
        </w:rPr>
        <w:t xml:space="preserve">the </w:t>
      </w:r>
      <w:r w:rsidR="00C61AAA" w:rsidRPr="00833DC9">
        <w:rPr>
          <w:rFonts w:ascii="Book Antiqua" w:hAnsi="Book Antiqua" w:cs="Arial"/>
          <w:sz w:val="24"/>
          <w:szCs w:val="24"/>
        </w:rPr>
        <w:t xml:space="preserve">aortic arch, </w:t>
      </w:r>
      <w:proofErr w:type="spellStart"/>
      <w:r w:rsidR="00C61AAA" w:rsidRPr="00833DC9">
        <w:rPr>
          <w:rFonts w:ascii="Book Antiqua" w:hAnsi="Book Antiqua" w:cs="Arial"/>
          <w:sz w:val="24"/>
          <w:szCs w:val="24"/>
        </w:rPr>
        <w:t>hfPWV</w:t>
      </w:r>
      <w:proofErr w:type="spellEnd"/>
      <w:r w:rsidR="00C61AAA" w:rsidRPr="00833DC9">
        <w:rPr>
          <w:rFonts w:ascii="Book Antiqua" w:hAnsi="Book Antiqua" w:cs="Arial"/>
          <w:sz w:val="24"/>
          <w:szCs w:val="24"/>
        </w:rPr>
        <w:t xml:space="preserve"> assesses arterial stiffness </w:t>
      </w:r>
      <w:r w:rsidR="003020C8" w:rsidRPr="00833DC9">
        <w:rPr>
          <w:rFonts w:ascii="Book Antiqua" w:hAnsi="Book Antiqua" w:cs="Arial"/>
          <w:sz w:val="24"/>
          <w:szCs w:val="24"/>
        </w:rPr>
        <w:t xml:space="preserve">across the </w:t>
      </w:r>
      <w:r w:rsidR="00C61AAA" w:rsidRPr="00833DC9">
        <w:rPr>
          <w:rFonts w:ascii="Book Antiqua" w:hAnsi="Book Antiqua" w:cs="Arial"/>
          <w:sz w:val="24"/>
          <w:szCs w:val="24"/>
        </w:rPr>
        <w:t xml:space="preserve">total aorta and iliac artery. </w:t>
      </w:r>
      <w:r w:rsidRPr="00833DC9">
        <w:rPr>
          <w:rFonts w:ascii="Book Antiqua" w:hAnsi="Book Antiqua" w:cs="Arial"/>
          <w:sz w:val="24"/>
          <w:szCs w:val="24"/>
        </w:rPr>
        <w:t xml:space="preserve">Brachial blood pressure was similarly controlled in both groups. However, although </w:t>
      </w:r>
      <w:r w:rsidR="003020C8" w:rsidRPr="00833DC9">
        <w:rPr>
          <w:rFonts w:ascii="Book Antiqua" w:hAnsi="Book Antiqua" w:cs="Arial"/>
          <w:sz w:val="24"/>
          <w:szCs w:val="24"/>
        </w:rPr>
        <w:t xml:space="preserve">gradual </w:t>
      </w:r>
      <w:proofErr w:type="spellStart"/>
      <w:r w:rsidR="00C61AAA" w:rsidRPr="00833DC9">
        <w:rPr>
          <w:rFonts w:ascii="Book Antiqua" w:hAnsi="Book Antiqua" w:cs="Arial"/>
          <w:sz w:val="24"/>
          <w:szCs w:val="24"/>
        </w:rPr>
        <w:t>hf</w:t>
      </w:r>
      <w:r w:rsidRPr="00833DC9">
        <w:rPr>
          <w:rFonts w:ascii="Book Antiqua" w:hAnsi="Book Antiqua" w:cs="Arial"/>
          <w:sz w:val="24"/>
          <w:szCs w:val="24"/>
        </w:rPr>
        <w:t>PWV</w:t>
      </w:r>
      <w:proofErr w:type="spellEnd"/>
      <w:r w:rsidRPr="00833DC9">
        <w:rPr>
          <w:rFonts w:ascii="Book Antiqua" w:hAnsi="Book Antiqua" w:cs="Arial"/>
          <w:sz w:val="24"/>
          <w:szCs w:val="24"/>
        </w:rPr>
        <w:t xml:space="preserve"> elevat</w:t>
      </w:r>
      <w:r w:rsidR="003020C8" w:rsidRPr="00833DC9">
        <w:rPr>
          <w:rFonts w:ascii="Book Antiqua" w:hAnsi="Book Antiqua" w:cs="Arial"/>
          <w:sz w:val="24"/>
          <w:szCs w:val="24"/>
        </w:rPr>
        <w:t>ion was observed</w:t>
      </w:r>
      <w:r w:rsidRPr="00833DC9">
        <w:rPr>
          <w:rFonts w:ascii="Book Antiqua" w:hAnsi="Book Antiqua" w:cs="Arial"/>
          <w:sz w:val="24"/>
          <w:szCs w:val="24"/>
        </w:rPr>
        <w:t xml:space="preserve"> in the group without angiotensin inhibition, </w:t>
      </w:r>
      <w:r w:rsidR="003020C8" w:rsidRPr="00833DC9">
        <w:rPr>
          <w:rFonts w:ascii="Book Antiqua" w:hAnsi="Book Antiqua" w:cs="Arial"/>
          <w:sz w:val="24"/>
          <w:szCs w:val="24"/>
        </w:rPr>
        <w:t xml:space="preserve">this value </w:t>
      </w:r>
      <w:r w:rsidRPr="00833DC9">
        <w:rPr>
          <w:rFonts w:ascii="Book Antiqua" w:hAnsi="Book Antiqua" w:cs="Arial"/>
          <w:sz w:val="24"/>
          <w:szCs w:val="24"/>
        </w:rPr>
        <w:t xml:space="preserve">remained unchanged in the patients under angiotensin inhibition. </w:t>
      </w:r>
      <w:r w:rsidR="00C61AAA" w:rsidRPr="00833DC9">
        <w:rPr>
          <w:rFonts w:ascii="Book Antiqua" w:hAnsi="Book Antiqua" w:cs="Arial"/>
          <w:sz w:val="24"/>
          <w:szCs w:val="24"/>
        </w:rPr>
        <w:t>As expected</w:t>
      </w:r>
      <w:r w:rsidR="00F329D3" w:rsidRPr="00833DC9">
        <w:rPr>
          <w:rFonts w:ascii="Book Antiqua" w:hAnsi="Book Antiqua" w:cs="Arial"/>
          <w:sz w:val="24"/>
          <w:szCs w:val="24"/>
        </w:rPr>
        <w:t xml:space="preserve"> from the </w:t>
      </w:r>
      <w:r w:rsidR="003020C8" w:rsidRPr="00833DC9">
        <w:rPr>
          <w:rFonts w:ascii="Book Antiqua" w:hAnsi="Book Antiqua" w:cs="Arial"/>
          <w:sz w:val="24"/>
          <w:szCs w:val="24"/>
        </w:rPr>
        <w:t xml:space="preserve">lack </w:t>
      </w:r>
      <w:r w:rsidR="00F329D3" w:rsidRPr="00833DC9">
        <w:rPr>
          <w:rFonts w:ascii="Book Antiqua" w:hAnsi="Book Antiqua" w:cs="Arial"/>
          <w:sz w:val="24"/>
          <w:szCs w:val="24"/>
        </w:rPr>
        <w:t>of</w:t>
      </w:r>
      <w:r w:rsidR="003020C8" w:rsidRPr="00833DC9">
        <w:rPr>
          <w:rFonts w:ascii="Book Antiqua" w:hAnsi="Book Antiqua" w:cs="Arial"/>
          <w:sz w:val="24"/>
          <w:szCs w:val="24"/>
        </w:rPr>
        <w:t xml:space="preserve"> a</w:t>
      </w:r>
      <w:r w:rsidR="00F329D3" w:rsidRPr="00833DC9">
        <w:rPr>
          <w:rFonts w:ascii="Book Antiqua" w:hAnsi="Book Antiqua" w:cs="Arial"/>
          <w:sz w:val="24"/>
          <w:szCs w:val="24"/>
        </w:rPr>
        <w:t xml:space="preserve"> progressive increase in </w:t>
      </w:r>
      <w:proofErr w:type="gramStart"/>
      <w:r w:rsidR="00F329D3" w:rsidRPr="00833DC9">
        <w:rPr>
          <w:rFonts w:ascii="Book Antiqua" w:hAnsi="Book Antiqua" w:cs="Arial"/>
          <w:sz w:val="24"/>
          <w:szCs w:val="24"/>
        </w:rPr>
        <w:t>PWV</w:t>
      </w:r>
      <w:r w:rsidR="003020C8" w:rsidRPr="00833DC9">
        <w:rPr>
          <w:rFonts w:ascii="Book Antiqua" w:hAnsi="Book Antiqua" w:cs="Arial"/>
          <w:sz w:val="24"/>
          <w:szCs w:val="24"/>
          <w:vertAlign w:val="superscript"/>
        </w:rPr>
        <w:t>[</w:t>
      </w:r>
      <w:proofErr w:type="gramEnd"/>
      <w:r w:rsidR="003020C8" w:rsidRPr="00833DC9">
        <w:rPr>
          <w:rFonts w:ascii="Book Antiqua" w:hAnsi="Book Antiqua" w:cs="Arial"/>
          <w:sz w:val="24"/>
          <w:szCs w:val="24"/>
          <w:vertAlign w:val="superscript"/>
        </w:rPr>
        <w:t>30]</w:t>
      </w:r>
      <w:r w:rsidR="00C61AAA" w:rsidRPr="00833DC9">
        <w:rPr>
          <w:rFonts w:ascii="Book Antiqua" w:hAnsi="Book Antiqua" w:cs="Arial"/>
          <w:sz w:val="24"/>
          <w:szCs w:val="24"/>
        </w:rPr>
        <w:t>, angiotensin inhibition reduced</w:t>
      </w:r>
      <w:r w:rsidR="003020C8" w:rsidRPr="00833DC9">
        <w:rPr>
          <w:rFonts w:ascii="Book Antiqua" w:hAnsi="Book Antiqua" w:cs="Arial"/>
          <w:sz w:val="24"/>
          <w:szCs w:val="24"/>
        </w:rPr>
        <w:t xml:space="preserve"> both</w:t>
      </w:r>
      <w:r w:rsidR="00C61AAA" w:rsidRPr="00833DC9">
        <w:rPr>
          <w:rFonts w:ascii="Book Antiqua" w:hAnsi="Book Antiqua" w:cs="Arial"/>
          <w:sz w:val="24"/>
          <w:szCs w:val="24"/>
        </w:rPr>
        <w:t xml:space="preserve"> cardiovascular and renal death</w:t>
      </w:r>
      <w:r w:rsidR="003020C8" w:rsidRPr="00833DC9">
        <w:rPr>
          <w:rFonts w:ascii="Book Antiqua" w:hAnsi="Book Antiqua" w:cs="Arial"/>
          <w:sz w:val="24"/>
          <w:szCs w:val="24"/>
        </w:rPr>
        <w:t>s</w:t>
      </w:r>
      <w:r w:rsidR="00C61AAA" w:rsidRPr="00833DC9">
        <w:rPr>
          <w:rFonts w:ascii="Book Antiqua" w:hAnsi="Book Antiqua" w:cs="Arial"/>
          <w:sz w:val="24"/>
          <w:szCs w:val="24"/>
        </w:rPr>
        <w:t xml:space="preserve">. </w:t>
      </w:r>
      <w:r w:rsidR="008F141D" w:rsidRPr="00833DC9">
        <w:rPr>
          <w:rFonts w:ascii="Book Antiqua" w:hAnsi="Book Antiqua" w:cs="Arial"/>
          <w:sz w:val="24"/>
          <w:szCs w:val="24"/>
        </w:rPr>
        <w:t xml:space="preserve">In addition, PWV </w:t>
      </w:r>
      <w:r w:rsidR="00D71C80" w:rsidRPr="00833DC9">
        <w:rPr>
          <w:rFonts w:ascii="Book Antiqua" w:hAnsi="Book Antiqua" w:cs="Arial"/>
          <w:sz w:val="24"/>
          <w:szCs w:val="24"/>
        </w:rPr>
        <w:t>correlated positively with AI</w:t>
      </w:r>
      <w:r w:rsidR="008F141D" w:rsidRPr="00833DC9">
        <w:rPr>
          <w:rFonts w:ascii="Book Antiqua" w:hAnsi="Book Antiqua" w:cs="Arial"/>
          <w:sz w:val="24"/>
          <w:szCs w:val="24"/>
        </w:rPr>
        <w:t xml:space="preserve"> in patients</w:t>
      </w:r>
      <w:r w:rsidR="00D71C80" w:rsidRPr="00833DC9">
        <w:rPr>
          <w:rFonts w:ascii="Book Antiqua" w:hAnsi="Book Antiqua" w:cs="Arial"/>
          <w:sz w:val="24"/>
          <w:szCs w:val="24"/>
        </w:rPr>
        <w:t xml:space="preserve"> with </w:t>
      </w:r>
      <w:proofErr w:type="gramStart"/>
      <w:r w:rsidR="00D71C80" w:rsidRPr="00833DC9">
        <w:rPr>
          <w:rFonts w:ascii="Book Antiqua" w:hAnsi="Book Antiqua" w:cs="Arial"/>
          <w:sz w:val="24"/>
          <w:szCs w:val="24"/>
        </w:rPr>
        <w:t>CKD</w:t>
      </w:r>
      <w:r w:rsidR="00D71C80" w:rsidRPr="00833DC9">
        <w:rPr>
          <w:rFonts w:ascii="Book Antiqua" w:hAnsi="Book Antiqua" w:cs="Arial"/>
          <w:sz w:val="24"/>
          <w:szCs w:val="24"/>
          <w:vertAlign w:val="superscript"/>
        </w:rPr>
        <w:t>[</w:t>
      </w:r>
      <w:proofErr w:type="gramEnd"/>
      <w:r w:rsidR="00D71C80" w:rsidRPr="00833DC9">
        <w:rPr>
          <w:rFonts w:ascii="Book Antiqua" w:hAnsi="Book Antiqua" w:cs="Arial"/>
          <w:sz w:val="24"/>
          <w:szCs w:val="24"/>
          <w:vertAlign w:val="superscript"/>
        </w:rPr>
        <w:t>22]</w:t>
      </w:r>
      <w:r w:rsidR="008F141D" w:rsidRPr="00833DC9">
        <w:rPr>
          <w:rFonts w:ascii="Book Antiqua" w:hAnsi="Book Antiqua" w:cs="Arial"/>
          <w:sz w:val="24"/>
          <w:szCs w:val="24"/>
        </w:rPr>
        <w:t xml:space="preserve">. </w:t>
      </w:r>
      <w:r w:rsidR="00455498" w:rsidRPr="00833DC9">
        <w:rPr>
          <w:rFonts w:ascii="Book Antiqua" w:hAnsi="Book Antiqua" w:cs="Arial"/>
          <w:sz w:val="24"/>
          <w:szCs w:val="24"/>
        </w:rPr>
        <w:t>In other words</w:t>
      </w:r>
      <w:r w:rsidR="008F141D" w:rsidRPr="00833DC9">
        <w:rPr>
          <w:rFonts w:ascii="Book Antiqua" w:hAnsi="Book Antiqua" w:cs="Arial"/>
          <w:sz w:val="24"/>
          <w:szCs w:val="24"/>
        </w:rPr>
        <w:t>,</w:t>
      </w:r>
      <w:r w:rsidR="00455498" w:rsidRPr="00833DC9">
        <w:rPr>
          <w:rFonts w:ascii="Book Antiqua" w:hAnsi="Book Antiqua" w:cs="Arial"/>
          <w:sz w:val="24"/>
          <w:szCs w:val="24"/>
        </w:rPr>
        <w:t xml:space="preserve"> a</w:t>
      </w:r>
      <w:r w:rsidR="008F141D" w:rsidRPr="00833DC9">
        <w:rPr>
          <w:rFonts w:ascii="Book Antiqua" w:hAnsi="Book Antiqua" w:cs="Arial"/>
          <w:sz w:val="24"/>
          <w:szCs w:val="24"/>
        </w:rPr>
        <w:t xml:space="preserve"> </w:t>
      </w:r>
      <w:r w:rsidR="00455498" w:rsidRPr="00833DC9">
        <w:rPr>
          <w:rFonts w:ascii="Book Antiqua" w:hAnsi="Book Antiqua" w:cs="Arial"/>
          <w:sz w:val="24"/>
          <w:szCs w:val="24"/>
        </w:rPr>
        <w:t xml:space="preserve">rapid </w:t>
      </w:r>
      <w:r w:rsidR="008F141D" w:rsidRPr="00833DC9">
        <w:rPr>
          <w:rFonts w:ascii="Book Antiqua" w:hAnsi="Book Antiqua" w:cs="Arial"/>
          <w:sz w:val="24"/>
          <w:szCs w:val="24"/>
        </w:rPr>
        <w:t>PWV indicates</w:t>
      </w:r>
      <w:r w:rsidR="00455498" w:rsidRPr="00833DC9">
        <w:rPr>
          <w:rFonts w:ascii="Book Antiqua" w:hAnsi="Book Antiqua" w:cs="Arial"/>
          <w:sz w:val="24"/>
          <w:szCs w:val="24"/>
        </w:rPr>
        <w:t xml:space="preserve"> a</w:t>
      </w:r>
      <w:r w:rsidR="008F141D" w:rsidRPr="00833DC9">
        <w:rPr>
          <w:rFonts w:ascii="Book Antiqua" w:hAnsi="Book Antiqua" w:cs="Arial"/>
          <w:sz w:val="24"/>
          <w:szCs w:val="24"/>
        </w:rPr>
        <w:t xml:space="preserve"> high AI and central blood </w:t>
      </w:r>
      <w:r w:rsidR="008F141D" w:rsidRPr="00833DC9">
        <w:rPr>
          <w:rFonts w:ascii="Book Antiqua" w:hAnsi="Book Antiqua" w:cs="Arial"/>
          <w:sz w:val="24"/>
          <w:szCs w:val="24"/>
        </w:rPr>
        <w:lastRenderedPageBreak/>
        <w:t xml:space="preserve">pressure. </w:t>
      </w:r>
      <w:r w:rsidR="00091900" w:rsidRPr="00833DC9">
        <w:rPr>
          <w:rFonts w:ascii="Book Antiqua" w:hAnsi="Book Antiqua" w:cs="Arial"/>
          <w:sz w:val="24"/>
          <w:szCs w:val="24"/>
        </w:rPr>
        <w:t xml:space="preserve">Maintenance of the </w:t>
      </w:r>
      <w:r w:rsidR="00A15B56" w:rsidRPr="00833DC9">
        <w:rPr>
          <w:rFonts w:ascii="Book Antiqua" w:hAnsi="Book Antiqua" w:cs="Arial"/>
          <w:sz w:val="24"/>
          <w:szCs w:val="24"/>
        </w:rPr>
        <w:t xml:space="preserve">central blood pressure </w:t>
      </w:r>
      <w:r w:rsidR="00091900" w:rsidRPr="00833DC9">
        <w:rPr>
          <w:rFonts w:ascii="Book Antiqua" w:hAnsi="Book Antiqua" w:cs="Arial"/>
          <w:sz w:val="24"/>
          <w:szCs w:val="24"/>
        </w:rPr>
        <w:t xml:space="preserve">within </w:t>
      </w:r>
      <w:r w:rsidR="00A15B56" w:rsidRPr="00833DC9">
        <w:rPr>
          <w:rFonts w:ascii="Book Antiqua" w:hAnsi="Book Antiqua" w:cs="Arial"/>
          <w:sz w:val="24"/>
          <w:szCs w:val="24"/>
        </w:rPr>
        <w:t xml:space="preserve">a normal range is </w:t>
      </w:r>
      <w:r w:rsidR="00091900" w:rsidRPr="00833DC9">
        <w:rPr>
          <w:rFonts w:ascii="Book Antiqua" w:hAnsi="Book Antiqua" w:cs="Arial"/>
          <w:sz w:val="24"/>
          <w:szCs w:val="24"/>
        </w:rPr>
        <w:t xml:space="preserve">a </w:t>
      </w:r>
      <w:r w:rsidR="00A15B56" w:rsidRPr="00833DC9">
        <w:rPr>
          <w:rFonts w:ascii="Book Antiqua" w:hAnsi="Book Antiqua" w:cs="Arial"/>
          <w:sz w:val="24"/>
          <w:szCs w:val="24"/>
        </w:rPr>
        <w:t xml:space="preserve">mandatory </w:t>
      </w:r>
      <w:r w:rsidR="00091900" w:rsidRPr="00833DC9">
        <w:rPr>
          <w:rFonts w:ascii="Book Antiqua" w:hAnsi="Book Antiqua" w:cs="Arial"/>
          <w:sz w:val="24"/>
          <w:szCs w:val="24"/>
        </w:rPr>
        <w:t>step in</w:t>
      </w:r>
      <w:r w:rsidR="00A15B56" w:rsidRPr="00833DC9">
        <w:rPr>
          <w:rFonts w:ascii="Book Antiqua" w:hAnsi="Book Antiqua" w:cs="Arial"/>
          <w:sz w:val="24"/>
          <w:szCs w:val="24"/>
        </w:rPr>
        <w:t xml:space="preserve"> maintain</w:t>
      </w:r>
      <w:r w:rsidR="00091900" w:rsidRPr="00833DC9">
        <w:rPr>
          <w:rFonts w:ascii="Book Antiqua" w:hAnsi="Book Antiqua" w:cs="Arial"/>
          <w:sz w:val="24"/>
          <w:szCs w:val="24"/>
        </w:rPr>
        <w:t>ing</w:t>
      </w:r>
      <w:r w:rsidR="00A15B56" w:rsidRPr="00833DC9">
        <w:rPr>
          <w:rFonts w:ascii="Book Antiqua" w:hAnsi="Book Antiqua" w:cs="Arial"/>
          <w:sz w:val="24"/>
          <w:szCs w:val="24"/>
        </w:rPr>
        <w:t xml:space="preserve"> renal blood flow and glomerular </w:t>
      </w:r>
      <w:r w:rsidR="00CB2FC5" w:rsidRPr="00833DC9">
        <w:rPr>
          <w:rFonts w:ascii="Book Antiqua" w:hAnsi="Book Antiqua" w:cs="Arial"/>
          <w:sz w:val="24"/>
          <w:szCs w:val="24"/>
        </w:rPr>
        <w:t xml:space="preserve">filtration without </w:t>
      </w:r>
      <w:r w:rsidR="001228BC" w:rsidRPr="00833DC9">
        <w:rPr>
          <w:rFonts w:ascii="Book Antiqua" w:hAnsi="Book Antiqua" w:cs="Arial"/>
          <w:sz w:val="24"/>
          <w:szCs w:val="24"/>
        </w:rPr>
        <w:t xml:space="preserve">inducing </w:t>
      </w:r>
      <w:r w:rsidR="00CB2FC5" w:rsidRPr="00833DC9">
        <w:rPr>
          <w:rFonts w:ascii="Book Antiqua" w:hAnsi="Book Antiqua" w:cs="Arial"/>
          <w:sz w:val="24"/>
          <w:szCs w:val="24"/>
        </w:rPr>
        <w:t xml:space="preserve">oxidative stress. It </w:t>
      </w:r>
      <w:r w:rsidR="00091900" w:rsidRPr="00833DC9">
        <w:rPr>
          <w:rFonts w:ascii="Book Antiqua" w:hAnsi="Book Antiqua" w:cs="Arial"/>
          <w:sz w:val="24"/>
          <w:szCs w:val="24"/>
        </w:rPr>
        <w:t xml:space="preserve">would be </w:t>
      </w:r>
      <w:r w:rsidR="00CB2FC5" w:rsidRPr="00833DC9">
        <w:rPr>
          <w:rFonts w:ascii="Book Antiqua" w:hAnsi="Book Antiqua" w:cs="Arial"/>
          <w:sz w:val="24"/>
          <w:szCs w:val="24"/>
        </w:rPr>
        <w:t xml:space="preserve">advantageous to </w:t>
      </w:r>
      <w:r w:rsidR="00091900" w:rsidRPr="00833DC9">
        <w:rPr>
          <w:rFonts w:ascii="Book Antiqua" w:hAnsi="Book Antiqua" w:cs="Arial"/>
          <w:sz w:val="24"/>
          <w:szCs w:val="24"/>
        </w:rPr>
        <w:t xml:space="preserve">slow </w:t>
      </w:r>
      <w:r w:rsidR="00CB2FC5" w:rsidRPr="00833DC9">
        <w:rPr>
          <w:rFonts w:ascii="Book Antiqua" w:hAnsi="Book Antiqua" w:cs="Arial"/>
          <w:sz w:val="24"/>
          <w:szCs w:val="24"/>
        </w:rPr>
        <w:t xml:space="preserve">the progression of renal dysfunction in CKD. </w:t>
      </w:r>
      <w:r w:rsidR="008F141D" w:rsidRPr="00833DC9">
        <w:rPr>
          <w:rFonts w:ascii="Book Antiqua" w:hAnsi="Book Antiqua" w:cs="Arial"/>
          <w:sz w:val="24"/>
          <w:szCs w:val="24"/>
        </w:rPr>
        <w:t xml:space="preserve">From these results, we propose </w:t>
      </w:r>
      <w:r w:rsidR="00091900" w:rsidRPr="00833DC9">
        <w:rPr>
          <w:rFonts w:ascii="Book Antiqua" w:hAnsi="Book Antiqua" w:cs="Arial"/>
          <w:sz w:val="24"/>
          <w:szCs w:val="24"/>
        </w:rPr>
        <w:t xml:space="preserve">a </w:t>
      </w:r>
      <w:r w:rsidR="008F141D" w:rsidRPr="00833DC9">
        <w:rPr>
          <w:rFonts w:ascii="Book Antiqua" w:hAnsi="Book Antiqua" w:cs="Arial"/>
          <w:sz w:val="24"/>
          <w:szCs w:val="24"/>
        </w:rPr>
        <w:t xml:space="preserve">working hypothesis </w:t>
      </w:r>
      <w:r w:rsidR="00091900" w:rsidRPr="00833DC9">
        <w:rPr>
          <w:rFonts w:ascii="Book Antiqua" w:hAnsi="Book Antiqua" w:cs="Arial"/>
          <w:sz w:val="24"/>
          <w:szCs w:val="24"/>
        </w:rPr>
        <w:t xml:space="preserve">in which a </w:t>
      </w:r>
      <w:r w:rsidR="008F141D" w:rsidRPr="00833DC9">
        <w:rPr>
          <w:rFonts w:ascii="Book Antiqua" w:hAnsi="Book Antiqua" w:cs="Arial"/>
          <w:sz w:val="24"/>
          <w:szCs w:val="24"/>
        </w:rPr>
        <w:t>vicious cycle exists betwee</w:t>
      </w:r>
      <w:r w:rsidR="00E5420B" w:rsidRPr="00833DC9">
        <w:rPr>
          <w:rFonts w:ascii="Book Antiqua" w:hAnsi="Book Antiqua" w:cs="Arial"/>
          <w:sz w:val="24"/>
          <w:szCs w:val="24"/>
        </w:rPr>
        <w:t xml:space="preserve">n CKD and </w:t>
      </w:r>
      <w:r w:rsidR="00E5420B" w:rsidRPr="00833DC9">
        <w:rPr>
          <w:rFonts w:ascii="Book Antiqua" w:hAnsi="Book Antiqua" w:cs="Arial" w:hint="eastAsia"/>
          <w:sz w:val="24"/>
          <w:szCs w:val="24"/>
        </w:rPr>
        <w:t xml:space="preserve">increased </w:t>
      </w:r>
      <w:r w:rsidR="00E5420B" w:rsidRPr="00833DC9">
        <w:rPr>
          <w:rFonts w:ascii="Book Antiqua" w:hAnsi="Book Antiqua" w:cs="Arial"/>
          <w:sz w:val="24"/>
          <w:szCs w:val="24"/>
        </w:rPr>
        <w:t xml:space="preserve">central </w:t>
      </w:r>
      <w:r w:rsidR="00A35434" w:rsidRPr="00833DC9">
        <w:rPr>
          <w:rFonts w:ascii="Book Antiqua" w:hAnsi="Book Antiqua" w:cs="Arial"/>
          <w:sz w:val="24"/>
          <w:szCs w:val="24"/>
        </w:rPr>
        <w:t>blood pressure</w:t>
      </w:r>
      <w:r w:rsidR="008F141D" w:rsidRPr="00833DC9">
        <w:rPr>
          <w:rFonts w:ascii="Book Antiqua" w:hAnsi="Book Antiqua" w:cs="Arial"/>
          <w:sz w:val="24"/>
          <w:szCs w:val="24"/>
        </w:rPr>
        <w:t xml:space="preserve"> (Figure 7).</w:t>
      </w:r>
    </w:p>
    <w:p w14:paraId="582318B6" w14:textId="577C9C69" w:rsidR="00B57515" w:rsidRPr="00833DC9" w:rsidRDefault="008F141D" w:rsidP="00833DC9">
      <w:pPr>
        <w:spacing w:line="360" w:lineRule="auto"/>
        <w:rPr>
          <w:rFonts w:ascii="Book Antiqua" w:hAnsi="Book Antiqua" w:cs="Arial"/>
          <w:sz w:val="24"/>
          <w:szCs w:val="24"/>
        </w:rPr>
      </w:pPr>
      <w:r w:rsidRPr="00833DC9">
        <w:rPr>
          <w:rFonts w:ascii="Book Antiqua" w:hAnsi="Book Antiqua" w:cs="Arial"/>
          <w:sz w:val="24"/>
          <w:szCs w:val="24"/>
        </w:rPr>
        <w:tab/>
      </w:r>
      <w:r w:rsidR="00B86828" w:rsidRPr="00833DC9">
        <w:rPr>
          <w:rFonts w:ascii="Book Antiqua" w:hAnsi="Book Antiqua" w:cs="Arial"/>
          <w:sz w:val="24"/>
          <w:szCs w:val="24"/>
        </w:rPr>
        <w:t xml:space="preserve">Mineral </w:t>
      </w:r>
      <w:r w:rsidR="00A15B56" w:rsidRPr="00833DC9">
        <w:rPr>
          <w:rFonts w:ascii="Book Antiqua" w:hAnsi="Book Antiqua" w:cs="Arial"/>
          <w:sz w:val="24"/>
          <w:szCs w:val="24"/>
        </w:rPr>
        <w:t>and bone disorder</w:t>
      </w:r>
      <w:r w:rsidR="00091900" w:rsidRPr="00833DC9">
        <w:rPr>
          <w:rFonts w:ascii="Book Antiqua" w:hAnsi="Book Antiqua" w:cs="Arial"/>
          <w:sz w:val="24"/>
          <w:szCs w:val="24"/>
        </w:rPr>
        <w:t>s</w:t>
      </w:r>
      <w:r w:rsidR="00B86828" w:rsidRPr="00833DC9">
        <w:rPr>
          <w:rFonts w:ascii="Book Antiqua" w:hAnsi="Book Antiqua" w:cs="Arial"/>
          <w:sz w:val="24"/>
          <w:szCs w:val="24"/>
        </w:rPr>
        <w:t xml:space="preserve"> (</w:t>
      </w:r>
      <w:r w:rsidR="00F329D3" w:rsidRPr="00833DC9">
        <w:rPr>
          <w:rFonts w:ascii="Book Antiqua" w:hAnsi="Book Antiqua" w:cs="Arial"/>
          <w:sz w:val="24"/>
          <w:szCs w:val="24"/>
        </w:rPr>
        <w:t>MBD</w:t>
      </w:r>
      <w:r w:rsidR="00091900" w:rsidRPr="00833DC9">
        <w:rPr>
          <w:rFonts w:ascii="Book Antiqua" w:hAnsi="Book Antiqua" w:cs="Arial"/>
          <w:sz w:val="24"/>
          <w:szCs w:val="24"/>
        </w:rPr>
        <w:t>s</w:t>
      </w:r>
      <w:r w:rsidR="00B86828" w:rsidRPr="00833DC9">
        <w:rPr>
          <w:rFonts w:ascii="Book Antiqua" w:hAnsi="Book Antiqua" w:cs="Arial"/>
          <w:sz w:val="24"/>
          <w:szCs w:val="24"/>
        </w:rPr>
        <w:t>) also underl</w:t>
      </w:r>
      <w:r w:rsidR="00091900" w:rsidRPr="00833DC9">
        <w:rPr>
          <w:rFonts w:ascii="Book Antiqua" w:hAnsi="Book Antiqua" w:cs="Arial"/>
          <w:sz w:val="24"/>
          <w:szCs w:val="24"/>
        </w:rPr>
        <w:t>ie</w:t>
      </w:r>
      <w:r w:rsidR="00B86828" w:rsidRPr="00833DC9">
        <w:rPr>
          <w:rFonts w:ascii="Book Antiqua" w:hAnsi="Book Antiqua" w:cs="Arial"/>
          <w:sz w:val="24"/>
          <w:szCs w:val="24"/>
        </w:rPr>
        <w:t xml:space="preserve"> the development of car</w:t>
      </w:r>
      <w:r w:rsidR="00F329D3" w:rsidRPr="00833DC9">
        <w:rPr>
          <w:rFonts w:ascii="Book Antiqua" w:hAnsi="Book Antiqua" w:cs="Arial"/>
          <w:sz w:val="24"/>
          <w:szCs w:val="24"/>
        </w:rPr>
        <w:t xml:space="preserve">diovascular diseases in </w:t>
      </w:r>
      <w:proofErr w:type="gramStart"/>
      <w:r w:rsidR="00F329D3" w:rsidRPr="00833DC9">
        <w:rPr>
          <w:rFonts w:ascii="Book Antiqua" w:hAnsi="Book Antiqua" w:cs="Arial"/>
          <w:sz w:val="24"/>
          <w:szCs w:val="24"/>
        </w:rPr>
        <w:t>CKD</w:t>
      </w:r>
      <w:r w:rsidR="00091900" w:rsidRPr="00833DC9">
        <w:rPr>
          <w:rFonts w:ascii="Book Antiqua" w:hAnsi="Book Antiqua" w:cs="Arial"/>
          <w:sz w:val="24"/>
          <w:szCs w:val="24"/>
          <w:vertAlign w:val="superscript"/>
        </w:rPr>
        <w:t>[</w:t>
      </w:r>
      <w:proofErr w:type="gramEnd"/>
      <w:r w:rsidR="00091900" w:rsidRPr="00833DC9">
        <w:rPr>
          <w:rFonts w:ascii="Book Antiqua" w:hAnsi="Book Antiqua" w:cs="Arial"/>
          <w:sz w:val="24"/>
          <w:szCs w:val="24"/>
          <w:vertAlign w:val="superscript"/>
        </w:rPr>
        <w:t>31]</w:t>
      </w:r>
      <w:r w:rsidR="00B86828" w:rsidRPr="00833DC9">
        <w:rPr>
          <w:rFonts w:ascii="Book Antiqua" w:hAnsi="Book Antiqua" w:cs="Arial"/>
          <w:sz w:val="24"/>
          <w:szCs w:val="24"/>
        </w:rPr>
        <w:t xml:space="preserve">. </w:t>
      </w:r>
      <w:r w:rsidR="00091900" w:rsidRPr="00833DC9">
        <w:rPr>
          <w:rFonts w:ascii="Book Antiqua" w:hAnsi="Book Antiqua" w:cs="Arial"/>
          <w:sz w:val="24"/>
          <w:szCs w:val="24"/>
        </w:rPr>
        <w:t>Notably,</w:t>
      </w:r>
      <w:r w:rsidR="00B86828" w:rsidRPr="00833DC9">
        <w:rPr>
          <w:rFonts w:ascii="Book Antiqua" w:hAnsi="Book Antiqua" w:cs="Arial"/>
          <w:sz w:val="24"/>
          <w:szCs w:val="24"/>
        </w:rPr>
        <w:t xml:space="preserve"> </w:t>
      </w:r>
      <w:r w:rsidR="0082372C" w:rsidRPr="00833DC9">
        <w:rPr>
          <w:rFonts w:ascii="Book Antiqua" w:hAnsi="Book Antiqua" w:cs="Arial"/>
          <w:sz w:val="24"/>
          <w:szCs w:val="24"/>
        </w:rPr>
        <w:t>MBD</w:t>
      </w:r>
      <w:r w:rsidR="00091900" w:rsidRPr="00833DC9">
        <w:rPr>
          <w:rFonts w:ascii="Book Antiqua" w:hAnsi="Book Antiqua" w:cs="Arial"/>
          <w:sz w:val="24"/>
          <w:szCs w:val="24"/>
        </w:rPr>
        <w:t>s</w:t>
      </w:r>
      <w:r w:rsidR="00B86828" w:rsidRPr="00833DC9">
        <w:rPr>
          <w:rFonts w:ascii="Book Antiqua" w:hAnsi="Book Antiqua" w:cs="Arial"/>
          <w:sz w:val="24"/>
          <w:szCs w:val="24"/>
        </w:rPr>
        <w:t xml:space="preserve"> </w:t>
      </w:r>
      <w:r w:rsidR="00091900" w:rsidRPr="00833DC9">
        <w:rPr>
          <w:rFonts w:ascii="Book Antiqua" w:hAnsi="Book Antiqua" w:cs="Arial"/>
          <w:sz w:val="24"/>
          <w:szCs w:val="24"/>
        </w:rPr>
        <w:t xml:space="preserve">are initiated </w:t>
      </w:r>
      <w:r w:rsidR="00B86828" w:rsidRPr="00833DC9">
        <w:rPr>
          <w:rFonts w:ascii="Book Antiqua" w:hAnsi="Book Antiqua" w:cs="Arial"/>
          <w:sz w:val="24"/>
          <w:szCs w:val="24"/>
        </w:rPr>
        <w:t xml:space="preserve">at </w:t>
      </w:r>
      <w:r w:rsidR="00091900" w:rsidRPr="00833DC9">
        <w:rPr>
          <w:rFonts w:ascii="Book Antiqua" w:hAnsi="Book Antiqua" w:cs="Arial"/>
          <w:sz w:val="24"/>
          <w:szCs w:val="24"/>
        </w:rPr>
        <w:t xml:space="preserve">an </w:t>
      </w:r>
      <w:r w:rsidR="00B86828" w:rsidRPr="00833DC9">
        <w:rPr>
          <w:rFonts w:ascii="Book Antiqua" w:hAnsi="Book Antiqua" w:cs="Arial"/>
          <w:sz w:val="24"/>
          <w:szCs w:val="24"/>
        </w:rPr>
        <w:t>early</w:t>
      </w:r>
      <w:r w:rsidR="00091900" w:rsidRPr="00833DC9">
        <w:rPr>
          <w:rFonts w:ascii="Book Antiqua" w:hAnsi="Book Antiqua" w:cs="Arial"/>
          <w:sz w:val="24"/>
          <w:szCs w:val="24"/>
        </w:rPr>
        <w:t xml:space="preserve"> stage of</w:t>
      </w:r>
      <w:r w:rsidR="00B86828" w:rsidRPr="00833DC9">
        <w:rPr>
          <w:rFonts w:ascii="Book Antiqua" w:hAnsi="Book Antiqua" w:cs="Arial"/>
          <w:sz w:val="24"/>
          <w:szCs w:val="24"/>
        </w:rPr>
        <w:t xml:space="preserve"> CKD.</w:t>
      </w:r>
      <w:r w:rsidR="00091900" w:rsidRPr="00833DC9">
        <w:rPr>
          <w:rFonts w:ascii="Book Antiqua" w:hAnsi="Book Antiqua" w:cs="Arial"/>
          <w:sz w:val="24"/>
          <w:szCs w:val="24"/>
        </w:rPr>
        <w:t xml:space="preserve"> For example</w:t>
      </w:r>
      <w:r w:rsidR="00B86828" w:rsidRPr="00833DC9">
        <w:rPr>
          <w:rFonts w:ascii="Book Antiqua" w:hAnsi="Book Antiqua" w:cs="Arial"/>
          <w:sz w:val="24"/>
          <w:szCs w:val="24"/>
        </w:rPr>
        <w:t>, renal klotho expression is already reduced</w:t>
      </w:r>
      <w:r w:rsidR="00091900" w:rsidRPr="00833DC9">
        <w:rPr>
          <w:rFonts w:ascii="Book Antiqua" w:hAnsi="Book Antiqua" w:cs="Arial"/>
          <w:sz w:val="24"/>
          <w:szCs w:val="24"/>
        </w:rPr>
        <w:t xml:space="preserve"> at CKD stage 2</w:t>
      </w:r>
      <w:r w:rsidR="00B86828" w:rsidRPr="00833DC9">
        <w:rPr>
          <w:rFonts w:ascii="Book Antiqua" w:hAnsi="Book Antiqua" w:cs="Arial"/>
          <w:sz w:val="24"/>
          <w:szCs w:val="24"/>
        </w:rPr>
        <w:t xml:space="preserve">. This </w:t>
      </w:r>
      <w:r w:rsidR="00E5420B" w:rsidRPr="00833DC9">
        <w:rPr>
          <w:rFonts w:ascii="Book Antiqua" w:hAnsi="Book Antiqua" w:cs="Arial" w:hint="eastAsia"/>
          <w:sz w:val="24"/>
          <w:szCs w:val="24"/>
        </w:rPr>
        <w:t>situation</w:t>
      </w:r>
      <w:r w:rsidR="00091900" w:rsidRPr="00833DC9">
        <w:rPr>
          <w:rFonts w:ascii="Book Antiqua" w:hAnsi="Book Antiqua" w:cs="Arial"/>
          <w:sz w:val="24"/>
          <w:szCs w:val="24"/>
        </w:rPr>
        <w:t xml:space="preserve"> </w:t>
      </w:r>
      <w:r w:rsidR="00B86828" w:rsidRPr="00833DC9">
        <w:rPr>
          <w:rFonts w:ascii="Book Antiqua" w:hAnsi="Book Antiqua" w:cs="Arial"/>
          <w:sz w:val="24"/>
          <w:szCs w:val="24"/>
        </w:rPr>
        <w:t xml:space="preserve">induces </w:t>
      </w:r>
      <w:r w:rsidR="00091900" w:rsidRPr="00833DC9">
        <w:rPr>
          <w:rFonts w:ascii="Book Antiqua" w:hAnsi="Book Antiqua" w:cs="Arial"/>
          <w:sz w:val="24"/>
          <w:szCs w:val="24"/>
        </w:rPr>
        <w:t>an increase in</w:t>
      </w:r>
      <w:r w:rsidR="00B86828" w:rsidRPr="00833DC9">
        <w:rPr>
          <w:rFonts w:ascii="Book Antiqua" w:hAnsi="Book Antiqua" w:cs="Arial"/>
          <w:sz w:val="24"/>
          <w:szCs w:val="24"/>
        </w:rPr>
        <w:t xml:space="preserve"> FGF23</w:t>
      </w:r>
      <w:r w:rsidR="00091900" w:rsidRPr="00833DC9">
        <w:rPr>
          <w:rFonts w:ascii="Book Antiqua" w:hAnsi="Book Antiqua" w:cs="Arial"/>
          <w:sz w:val="24"/>
          <w:szCs w:val="24"/>
        </w:rPr>
        <w:t xml:space="preserve"> expression</w:t>
      </w:r>
      <w:r w:rsidR="00B86828" w:rsidRPr="00833DC9">
        <w:rPr>
          <w:rFonts w:ascii="Book Antiqua" w:hAnsi="Book Antiqua" w:cs="Arial"/>
          <w:sz w:val="24"/>
          <w:szCs w:val="24"/>
        </w:rPr>
        <w:t xml:space="preserve">. In CKD stage 3, </w:t>
      </w:r>
      <w:r w:rsidR="00091900" w:rsidRPr="00833DC9">
        <w:rPr>
          <w:rFonts w:ascii="Book Antiqua" w:hAnsi="Book Antiqua" w:cs="Arial"/>
          <w:sz w:val="24"/>
          <w:szCs w:val="24"/>
        </w:rPr>
        <w:t xml:space="preserve">a decreased </w:t>
      </w:r>
      <w:r w:rsidR="00B86828" w:rsidRPr="00833DC9">
        <w:rPr>
          <w:rFonts w:ascii="Book Antiqua" w:hAnsi="Book Antiqua" w:cs="Arial"/>
          <w:sz w:val="24"/>
          <w:szCs w:val="24"/>
        </w:rPr>
        <w:t xml:space="preserve">calcitriol </w:t>
      </w:r>
      <w:r w:rsidR="00091900" w:rsidRPr="00833DC9">
        <w:rPr>
          <w:rFonts w:ascii="Book Antiqua" w:hAnsi="Book Antiqua" w:cs="Arial"/>
          <w:sz w:val="24"/>
          <w:szCs w:val="24"/>
        </w:rPr>
        <w:t xml:space="preserve">level </w:t>
      </w:r>
      <w:r w:rsidR="00B86828" w:rsidRPr="00833DC9">
        <w:rPr>
          <w:rFonts w:ascii="Book Antiqua" w:hAnsi="Book Antiqua" w:cs="Arial"/>
          <w:sz w:val="24"/>
          <w:szCs w:val="24"/>
        </w:rPr>
        <w:t xml:space="preserve">and secondary hyperparathyroidism are </w:t>
      </w:r>
      <w:r w:rsidR="00091900" w:rsidRPr="00833DC9">
        <w:rPr>
          <w:rFonts w:ascii="Book Antiqua" w:hAnsi="Book Antiqua" w:cs="Arial"/>
          <w:sz w:val="24"/>
          <w:szCs w:val="24"/>
        </w:rPr>
        <w:t>common observations</w:t>
      </w:r>
      <w:r w:rsidR="00B86828" w:rsidRPr="00833DC9">
        <w:rPr>
          <w:rFonts w:ascii="Book Antiqua" w:hAnsi="Book Antiqua" w:cs="Arial"/>
          <w:sz w:val="24"/>
          <w:szCs w:val="24"/>
        </w:rPr>
        <w:t>. In CKD stage 4</w:t>
      </w:r>
      <w:r w:rsidR="00091900" w:rsidRPr="00833DC9">
        <w:rPr>
          <w:rFonts w:ascii="Book Antiqua" w:hAnsi="Book Antiqua" w:cs="Arial"/>
          <w:sz w:val="24"/>
          <w:szCs w:val="24"/>
        </w:rPr>
        <w:t>–</w:t>
      </w:r>
      <w:r w:rsidR="00B86828" w:rsidRPr="00833DC9">
        <w:rPr>
          <w:rFonts w:ascii="Book Antiqua" w:hAnsi="Book Antiqua" w:cs="Arial"/>
          <w:sz w:val="24"/>
          <w:szCs w:val="24"/>
        </w:rPr>
        <w:t xml:space="preserve">5, hyperphosphatemia and hypocalcemia </w:t>
      </w:r>
      <w:r w:rsidR="00091900" w:rsidRPr="00833DC9">
        <w:rPr>
          <w:rFonts w:ascii="Book Antiqua" w:hAnsi="Book Antiqua" w:cs="Arial"/>
          <w:sz w:val="24"/>
          <w:szCs w:val="24"/>
        </w:rPr>
        <w:t xml:space="preserve">become </w:t>
      </w:r>
      <w:r w:rsidR="00B86828" w:rsidRPr="00833DC9">
        <w:rPr>
          <w:rFonts w:ascii="Book Antiqua" w:hAnsi="Book Antiqua" w:cs="Arial"/>
          <w:sz w:val="24"/>
          <w:szCs w:val="24"/>
        </w:rPr>
        <w:t xml:space="preserve">evident. </w:t>
      </w:r>
      <w:r w:rsidR="00320572" w:rsidRPr="00833DC9">
        <w:rPr>
          <w:rFonts w:ascii="Book Antiqua" w:hAnsi="Book Antiqua" w:cs="Arial"/>
          <w:sz w:val="24"/>
          <w:szCs w:val="24"/>
        </w:rPr>
        <w:t>FGF23 increases ROS production in vascular smooth muscle cells and i</w:t>
      </w:r>
      <w:r w:rsidR="00F329D3" w:rsidRPr="00833DC9">
        <w:rPr>
          <w:rFonts w:ascii="Book Antiqua" w:hAnsi="Book Antiqua" w:cs="Arial"/>
          <w:sz w:val="24"/>
          <w:szCs w:val="24"/>
        </w:rPr>
        <w:t xml:space="preserve">nduces cardiac </w:t>
      </w:r>
      <w:proofErr w:type="gramStart"/>
      <w:r w:rsidR="00F329D3" w:rsidRPr="00833DC9">
        <w:rPr>
          <w:rFonts w:ascii="Book Antiqua" w:hAnsi="Book Antiqua" w:cs="Arial"/>
          <w:sz w:val="24"/>
          <w:szCs w:val="24"/>
        </w:rPr>
        <w:t>hypertrophy</w:t>
      </w:r>
      <w:r w:rsidR="00091900" w:rsidRPr="00833DC9">
        <w:rPr>
          <w:rFonts w:ascii="Book Antiqua" w:hAnsi="Book Antiqua" w:cs="Arial"/>
          <w:sz w:val="24"/>
          <w:szCs w:val="24"/>
          <w:vertAlign w:val="superscript"/>
        </w:rPr>
        <w:t>[</w:t>
      </w:r>
      <w:proofErr w:type="gramEnd"/>
      <w:r w:rsidR="00091900" w:rsidRPr="00833DC9">
        <w:rPr>
          <w:rFonts w:ascii="Book Antiqua" w:hAnsi="Book Antiqua" w:cs="Arial"/>
          <w:sz w:val="24"/>
          <w:szCs w:val="24"/>
          <w:vertAlign w:val="superscript"/>
        </w:rPr>
        <w:t>32,33]</w:t>
      </w:r>
      <w:r w:rsidR="00320572" w:rsidRPr="00833DC9">
        <w:rPr>
          <w:rFonts w:ascii="Book Antiqua" w:hAnsi="Book Antiqua" w:cs="Arial"/>
          <w:sz w:val="24"/>
          <w:szCs w:val="24"/>
        </w:rPr>
        <w:t xml:space="preserve">. </w:t>
      </w:r>
      <w:r w:rsidR="00091900" w:rsidRPr="00833DC9">
        <w:rPr>
          <w:rFonts w:ascii="Book Antiqua" w:hAnsi="Book Antiqua" w:cs="Arial"/>
          <w:sz w:val="24"/>
          <w:szCs w:val="24"/>
        </w:rPr>
        <w:t>In vascular smooth muscle cells, the e</w:t>
      </w:r>
      <w:r w:rsidR="00320572" w:rsidRPr="00833DC9">
        <w:rPr>
          <w:rFonts w:ascii="Book Antiqua" w:hAnsi="Book Antiqua" w:cs="Arial"/>
          <w:sz w:val="24"/>
          <w:szCs w:val="24"/>
        </w:rPr>
        <w:t xml:space="preserve">xcessive </w:t>
      </w:r>
      <w:r w:rsidR="00091900" w:rsidRPr="00833DC9">
        <w:rPr>
          <w:rFonts w:ascii="Book Antiqua" w:hAnsi="Book Antiqua" w:cs="Arial"/>
          <w:sz w:val="24"/>
          <w:szCs w:val="24"/>
        </w:rPr>
        <w:t xml:space="preserve">uptake of </w:t>
      </w:r>
      <w:r w:rsidR="00320572" w:rsidRPr="00833DC9">
        <w:rPr>
          <w:rFonts w:ascii="Book Antiqua" w:hAnsi="Book Antiqua" w:cs="Arial"/>
          <w:sz w:val="24"/>
          <w:szCs w:val="24"/>
        </w:rPr>
        <w:t xml:space="preserve">phosphate through Pit1 induces </w:t>
      </w:r>
      <w:r w:rsidR="00091900" w:rsidRPr="00833DC9">
        <w:rPr>
          <w:rFonts w:ascii="Book Antiqua" w:hAnsi="Book Antiqua" w:cs="Arial"/>
          <w:sz w:val="24"/>
          <w:szCs w:val="24"/>
        </w:rPr>
        <w:t xml:space="preserve">the </w:t>
      </w:r>
      <w:r w:rsidR="00320572" w:rsidRPr="00833DC9">
        <w:rPr>
          <w:rFonts w:ascii="Book Antiqua" w:hAnsi="Book Antiqua" w:cs="Arial"/>
          <w:sz w:val="24"/>
          <w:szCs w:val="24"/>
        </w:rPr>
        <w:t>expression of osteocyte</w:t>
      </w:r>
      <w:r w:rsidR="00091900" w:rsidRPr="00833DC9">
        <w:rPr>
          <w:rFonts w:ascii="Book Antiqua" w:hAnsi="Book Antiqua" w:cs="Arial"/>
          <w:sz w:val="24"/>
          <w:szCs w:val="24"/>
        </w:rPr>
        <w:t>-specific genes</w:t>
      </w:r>
      <w:r w:rsidR="00320572" w:rsidRPr="00833DC9">
        <w:rPr>
          <w:rFonts w:ascii="Book Antiqua" w:hAnsi="Book Antiqua" w:cs="Arial"/>
          <w:sz w:val="24"/>
          <w:szCs w:val="24"/>
        </w:rPr>
        <w:t xml:space="preserve">, </w:t>
      </w:r>
      <w:r w:rsidR="00091900" w:rsidRPr="00833DC9">
        <w:rPr>
          <w:rFonts w:ascii="Book Antiqua" w:hAnsi="Book Antiqua" w:cs="Arial"/>
          <w:sz w:val="24"/>
          <w:szCs w:val="24"/>
        </w:rPr>
        <w:t xml:space="preserve">thus </w:t>
      </w:r>
      <w:r w:rsidR="00320572" w:rsidRPr="00833DC9">
        <w:rPr>
          <w:rFonts w:ascii="Book Antiqua" w:hAnsi="Book Antiqua" w:cs="Arial"/>
          <w:sz w:val="24"/>
          <w:szCs w:val="24"/>
        </w:rPr>
        <w:t xml:space="preserve">changing the </w:t>
      </w:r>
      <w:r w:rsidR="00091900" w:rsidRPr="00833DC9">
        <w:rPr>
          <w:rFonts w:ascii="Book Antiqua" w:hAnsi="Book Antiqua" w:cs="Arial"/>
          <w:sz w:val="24"/>
          <w:szCs w:val="24"/>
        </w:rPr>
        <w:t xml:space="preserve">cellular </w:t>
      </w:r>
      <w:r w:rsidR="00320572" w:rsidRPr="00833DC9">
        <w:rPr>
          <w:rFonts w:ascii="Book Antiqua" w:hAnsi="Book Antiqua" w:cs="Arial"/>
          <w:sz w:val="24"/>
          <w:szCs w:val="24"/>
        </w:rPr>
        <w:t xml:space="preserve">phenotype from </w:t>
      </w:r>
      <w:r w:rsidR="00091900" w:rsidRPr="00833DC9">
        <w:rPr>
          <w:rFonts w:ascii="Book Antiqua" w:hAnsi="Book Antiqua" w:cs="Arial"/>
          <w:sz w:val="24"/>
          <w:szCs w:val="24"/>
        </w:rPr>
        <w:t xml:space="preserve">vascular </w:t>
      </w:r>
      <w:r w:rsidR="00320572" w:rsidRPr="00833DC9">
        <w:rPr>
          <w:rFonts w:ascii="Book Antiqua" w:hAnsi="Book Antiqua" w:cs="Arial"/>
          <w:sz w:val="24"/>
          <w:szCs w:val="24"/>
        </w:rPr>
        <w:t xml:space="preserve">to </w:t>
      </w:r>
      <w:proofErr w:type="gramStart"/>
      <w:r w:rsidR="00320572" w:rsidRPr="00833DC9">
        <w:rPr>
          <w:rFonts w:ascii="Book Antiqua" w:hAnsi="Book Antiqua" w:cs="Arial"/>
          <w:sz w:val="24"/>
          <w:szCs w:val="24"/>
        </w:rPr>
        <w:t>bone</w:t>
      </w:r>
      <w:r w:rsidR="00091900" w:rsidRPr="00833DC9">
        <w:rPr>
          <w:rFonts w:ascii="Book Antiqua" w:hAnsi="Book Antiqua" w:cs="Arial"/>
          <w:sz w:val="24"/>
          <w:szCs w:val="24"/>
          <w:vertAlign w:val="superscript"/>
        </w:rPr>
        <w:t>[</w:t>
      </w:r>
      <w:proofErr w:type="gramEnd"/>
      <w:r w:rsidR="00091900" w:rsidRPr="00833DC9">
        <w:rPr>
          <w:rFonts w:ascii="Book Antiqua" w:hAnsi="Book Antiqua" w:cs="Arial"/>
          <w:sz w:val="24"/>
          <w:szCs w:val="24"/>
          <w:vertAlign w:val="superscript"/>
        </w:rPr>
        <w:t>34]</w:t>
      </w:r>
      <w:r w:rsidR="00320572" w:rsidRPr="00833DC9">
        <w:rPr>
          <w:rFonts w:ascii="Book Antiqua" w:hAnsi="Book Antiqua" w:cs="Arial"/>
          <w:sz w:val="24"/>
          <w:szCs w:val="24"/>
        </w:rPr>
        <w:t xml:space="preserve">. </w:t>
      </w:r>
      <w:r w:rsidR="00E85EA4" w:rsidRPr="00833DC9">
        <w:rPr>
          <w:rFonts w:ascii="Book Antiqua" w:hAnsi="Book Antiqua" w:cs="Arial"/>
          <w:sz w:val="24"/>
          <w:szCs w:val="24"/>
        </w:rPr>
        <w:t>Arterial calcification is a significant cardiovascular risk</w:t>
      </w:r>
      <w:r w:rsidR="00091900" w:rsidRPr="00833DC9">
        <w:rPr>
          <w:rFonts w:ascii="Book Antiqua" w:hAnsi="Book Antiqua" w:cs="Arial"/>
          <w:sz w:val="24"/>
          <w:szCs w:val="24"/>
        </w:rPr>
        <w:t>,</w:t>
      </w:r>
      <w:r w:rsidR="00E85EA4" w:rsidRPr="00833DC9">
        <w:rPr>
          <w:rFonts w:ascii="Book Antiqua" w:hAnsi="Book Antiqua" w:cs="Arial"/>
          <w:sz w:val="24"/>
          <w:szCs w:val="24"/>
        </w:rPr>
        <w:t xml:space="preserve"> especially </w:t>
      </w:r>
      <w:r w:rsidR="00091900" w:rsidRPr="00833DC9">
        <w:rPr>
          <w:rFonts w:ascii="Book Antiqua" w:hAnsi="Book Antiqua" w:cs="Arial"/>
          <w:sz w:val="24"/>
          <w:szCs w:val="24"/>
        </w:rPr>
        <w:t xml:space="preserve">in patients with </w:t>
      </w:r>
      <w:r w:rsidR="00320572" w:rsidRPr="00833DC9">
        <w:rPr>
          <w:rFonts w:ascii="Book Antiqua" w:hAnsi="Book Antiqua" w:cs="Arial"/>
          <w:sz w:val="24"/>
          <w:szCs w:val="24"/>
        </w:rPr>
        <w:t xml:space="preserve">advanced </w:t>
      </w:r>
      <w:proofErr w:type="gramStart"/>
      <w:r w:rsidR="00B86828" w:rsidRPr="00833DC9">
        <w:rPr>
          <w:rFonts w:ascii="Book Antiqua" w:hAnsi="Book Antiqua" w:cs="Arial"/>
          <w:sz w:val="24"/>
          <w:szCs w:val="24"/>
        </w:rPr>
        <w:t>CKD</w:t>
      </w:r>
      <w:r w:rsidR="00091900" w:rsidRPr="00833DC9">
        <w:rPr>
          <w:rFonts w:ascii="Book Antiqua" w:hAnsi="Book Antiqua" w:cs="Arial"/>
          <w:sz w:val="24"/>
          <w:szCs w:val="24"/>
          <w:vertAlign w:val="superscript"/>
        </w:rPr>
        <w:t>[</w:t>
      </w:r>
      <w:proofErr w:type="gramEnd"/>
      <w:r w:rsidR="00091900" w:rsidRPr="00833DC9">
        <w:rPr>
          <w:rFonts w:ascii="Book Antiqua" w:hAnsi="Book Antiqua" w:cs="Arial"/>
          <w:sz w:val="24"/>
          <w:szCs w:val="24"/>
          <w:vertAlign w:val="superscript"/>
        </w:rPr>
        <w:t>35]</w:t>
      </w:r>
      <w:r w:rsidR="00E85EA4" w:rsidRPr="00833DC9">
        <w:rPr>
          <w:rFonts w:ascii="Book Antiqua" w:hAnsi="Book Antiqua" w:cs="Arial"/>
          <w:sz w:val="24"/>
          <w:szCs w:val="24"/>
        </w:rPr>
        <w:t xml:space="preserve">. </w:t>
      </w:r>
      <w:r w:rsidR="0082372C" w:rsidRPr="00833DC9">
        <w:rPr>
          <w:rFonts w:ascii="Book Antiqua" w:hAnsi="Book Antiqua" w:cs="Arial"/>
          <w:sz w:val="24"/>
          <w:szCs w:val="24"/>
        </w:rPr>
        <w:t>A</w:t>
      </w:r>
      <w:r w:rsidR="00E85EA4" w:rsidRPr="00833DC9">
        <w:rPr>
          <w:rFonts w:ascii="Book Antiqua" w:hAnsi="Book Antiqua" w:cs="Arial"/>
          <w:sz w:val="24"/>
          <w:szCs w:val="24"/>
        </w:rPr>
        <w:t xml:space="preserve">ortic root calcification </w:t>
      </w:r>
      <w:r w:rsidR="00091900" w:rsidRPr="00833DC9">
        <w:rPr>
          <w:rFonts w:ascii="Book Antiqua" w:hAnsi="Book Antiqua" w:cs="Arial"/>
          <w:sz w:val="24"/>
          <w:szCs w:val="24"/>
        </w:rPr>
        <w:t xml:space="preserve">is </w:t>
      </w:r>
      <w:r w:rsidR="00E85EA4" w:rsidRPr="00833DC9">
        <w:rPr>
          <w:rFonts w:ascii="Book Antiqua" w:hAnsi="Book Antiqua" w:cs="Arial"/>
          <w:sz w:val="24"/>
          <w:szCs w:val="24"/>
        </w:rPr>
        <w:t>common</w:t>
      </w:r>
      <w:r w:rsidR="00C32AB3" w:rsidRPr="00833DC9">
        <w:rPr>
          <w:rFonts w:ascii="Book Antiqua" w:hAnsi="Book Antiqua" w:cs="Arial"/>
          <w:sz w:val="24"/>
          <w:szCs w:val="24"/>
        </w:rPr>
        <w:t xml:space="preserve"> in this population</w:t>
      </w:r>
      <w:r w:rsidR="00E85EA4" w:rsidRPr="00833DC9">
        <w:rPr>
          <w:rFonts w:ascii="Book Antiqua" w:hAnsi="Book Antiqua" w:cs="Arial"/>
          <w:sz w:val="24"/>
          <w:szCs w:val="24"/>
        </w:rPr>
        <w:t xml:space="preserve">. </w:t>
      </w:r>
      <w:r w:rsidR="00B86828" w:rsidRPr="00833DC9">
        <w:rPr>
          <w:rFonts w:ascii="Book Antiqua" w:hAnsi="Book Antiqua" w:cs="Arial"/>
          <w:sz w:val="24"/>
          <w:szCs w:val="24"/>
        </w:rPr>
        <w:t>Lam et al</w:t>
      </w:r>
      <w:r w:rsidR="00091900" w:rsidRPr="00833DC9">
        <w:rPr>
          <w:rFonts w:ascii="Book Antiqua" w:hAnsi="Book Antiqua" w:cs="Arial"/>
          <w:sz w:val="24"/>
          <w:szCs w:val="24"/>
        </w:rPr>
        <w:t>.</w:t>
      </w:r>
      <w:r w:rsidR="00B86828" w:rsidRPr="00833DC9">
        <w:rPr>
          <w:rFonts w:ascii="Book Antiqua" w:hAnsi="Book Antiqua" w:cs="Arial"/>
          <w:sz w:val="24"/>
          <w:szCs w:val="24"/>
        </w:rPr>
        <w:t xml:space="preserve"> </w:t>
      </w:r>
      <w:r w:rsidR="00091900" w:rsidRPr="00833DC9">
        <w:rPr>
          <w:rFonts w:ascii="Book Antiqua" w:hAnsi="Book Antiqua" w:cs="Arial"/>
          <w:sz w:val="24"/>
          <w:szCs w:val="24"/>
        </w:rPr>
        <w:t xml:space="preserve">demonstrated </w:t>
      </w:r>
      <w:r w:rsidR="00B86828" w:rsidRPr="00833DC9">
        <w:rPr>
          <w:rFonts w:ascii="Book Antiqua" w:hAnsi="Book Antiqua" w:cs="Arial"/>
          <w:sz w:val="24"/>
          <w:szCs w:val="24"/>
        </w:rPr>
        <w:t xml:space="preserve">that aortic root remodeling is a significant cardiovascular </w:t>
      </w:r>
      <w:proofErr w:type="gramStart"/>
      <w:r w:rsidR="00B86828" w:rsidRPr="00833DC9">
        <w:rPr>
          <w:rFonts w:ascii="Book Antiqua" w:hAnsi="Book Antiqua" w:cs="Arial"/>
          <w:sz w:val="24"/>
          <w:szCs w:val="24"/>
        </w:rPr>
        <w:t>risk</w:t>
      </w:r>
      <w:r w:rsidR="00091900" w:rsidRPr="00833DC9">
        <w:rPr>
          <w:rFonts w:ascii="Book Antiqua" w:hAnsi="Book Antiqua" w:cs="Arial"/>
          <w:sz w:val="24"/>
          <w:szCs w:val="24"/>
          <w:vertAlign w:val="superscript"/>
        </w:rPr>
        <w:t>[</w:t>
      </w:r>
      <w:proofErr w:type="gramEnd"/>
      <w:r w:rsidR="00091900" w:rsidRPr="00833DC9">
        <w:rPr>
          <w:rFonts w:ascii="Book Antiqua" w:hAnsi="Book Antiqua" w:cs="Arial"/>
          <w:sz w:val="24"/>
          <w:szCs w:val="24"/>
          <w:vertAlign w:val="superscript"/>
        </w:rPr>
        <w:t>36]</w:t>
      </w:r>
      <w:r w:rsidR="00B86828" w:rsidRPr="00833DC9">
        <w:rPr>
          <w:rFonts w:ascii="Book Antiqua" w:hAnsi="Book Antiqua" w:cs="Arial"/>
          <w:sz w:val="24"/>
          <w:szCs w:val="24"/>
        </w:rPr>
        <w:t xml:space="preserve">. </w:t>
      </w:r>
      <w:r w:rsidR="00D96CA5" w:rsidRPr="00833DC9">
        <w:rPr>
          <w:rFonts w:ascii="Book Antiqua" w:hAnsi="Book Antiqua" w:cs="Arial"/>
          <w:sz w:val="24"/>
          <w:szCs w:val="24"/>
        </w:rPr>
        <w:t xml:space="preserve">We performed </w:t>
      </w:r>
      <w:r w:rsidR="00C32AB3" w:rsidRPr="00833DC9">
        <w:rPr>
          <w:rFonts w:ascii="Book Antiqua" w:hAnsi="Book Antiqua" w:cs="Arial"/>
          <w:sz w:val="24"/>
          <w:szCs w:val="24"/>
        </w:rPr>
        <w:t xml:space="preserve">a </w:t>
      </w:r>
      <w:r w:rsidR="00D96CA5" w:rsidRPr="00833DC9">
        <w:rPr>
          <w:rFonts w:ascii="Book Antiqua" w:hAnsi="Book Antiqua" w:cs="Arial"/>
          <w:sz w:val="24"/>
          <w:szCs w:val="24"/>
        </w:rPr>
        <w:t>cross-sectional study to characterize</w:t>
      </w:r>
      <w:r w:rsidR="00091900" w:rsidRPr="00833DC9">
        <w:rPr>
          <w:rFonts w:ascii="Book Antiqua" w:hAnsi="Book Antiqua" w:cs="Arial"/>
          <w:sz w:val="24"/>
          <w:szCs w:val="24"/>
        </w:rPr>
        <w:t xml:space="preserve"> the</w:t>
      </w:r>
      <w:r w:rsidR="00D96CA5" w:rsidRPr="00833DC9">
        <w:rPr>
          <w:rFonts w:ascii="Book Antiqua" w:hAnsi="Book Antiqua" w:cs="Arial"/>
          <w:sz w:val="24"/>
          <w:szCs w:val="24"/>
        </w:rPr>
        <w:t xml:space="preserve"> central hemodynamics in </w:t>
      </w:r>
      <w:r w:rsidR="009E2008" w:rsidRPr="00833DC9">
        <w:rPr>
          <w:rFonts w:ascii="Book Antiqua" w:hAnsi="Book Antiqua" w:cs="Arial"/>
          <w:sz w:val="24"/>
          <w:szCs w:val="24"/>
        </w:rPr>
        <w:t>1392</w:t>
      </w:r>
      <w:r w:rsidR="005E4FD5" w:rsidRPr="00833DC9">
        <w:rPr>
          <w:rFonts w:ascii="Book Antiqua" w:hAnsi="Book Antiqua" w:cs="Arial"/>
          <w:sz w:val="24"/>
          <w:szCs w:val="24"/>
        </w:rPr>
        <w:t xml:space="preserve"> </w:t>
      </w:r>
      <w:r w:rsidR="00D96CA5" w:rsidRPr="00833DC9">
        <w:rPr>
          <w:rFonts w:ascii="Book Antiqua" w:hAnsi="Book Antiqua" w:cs="Arial"/>
          <w:sz w:val="24"/>
          <w:szCs w:val="24"/>
        </w:rPr>
        <w:t>CKD</w:t>
      </w:r>
      <w:r w:rsidR="005E4FD5" w:rsidRPr="00833DC9">
        <w:rPr>
          <w:rFonts w:ascii="Book Antiqua" w:hAnsi="Book Antiqua" w:cs="Arial"/>
          <w:sz w:val="24"/>
          <w:szCs w:val="24"/>
        </w:rPr>
        <w:t xml:space="preserve"> patients</w:t>
      </w:r>
      <w:r w:rsidR="00D96CA5" w:rsidRPr="00833DC9">
        <w:rPr>
          <w:rFonts w:ascii="Book Antiqua" w:hAnsi="Book Antiqua" w:cs="Arial"/>
          <w:sz w:val="24"/>
          <w:szCs w:val="24"/>
        </w:rPr>
        <w:t>. As s</w:t>
      </w:r>
      <w:r w:rsidR="00C32AB3" w:rsidRPr="00833DC9">
        <w:rPr>
          <w:rFonts w:ascii="Book Antiqua" w:hAnsi="Book Antiqua" w:cs="Arial"/>
          <w:sz w:val="24"/>
          <w:szCs w:val="24"/>
        </w:rPr>
        <w:t xml:space="preserve">hown in </w:t>
      </w:r>
      <w:r w:rsidR="00091900" w:rsidRPr="00833DC9">
        <w:rPr>
          <w:rFonts w:ascii="Book Antiqua" w:hAnsi="Book Antiqua" w:cs="Arial"/>
          <w:sz w:val="24"/>
          <w:szCs w:val="24"/>
        </w:rPr>
        <w:t>F</w:t>
      </w:r>
      <w:r w:rsidR="00C32AB3" w:rsidRPr="00833DC9">
        <w:rPr>
          <w:rFonts w:ascii="Book Antiqua" w:hAnsi="Book Antiqua" w:cs="Arial"/>
          <w:sz w:val="24"/>
          <w:szCs w:val="24"/>
        </w:rPr>
        <w:t xml:space="preserve">igure 8, </w:t>
      </w:r>
      <w:r w:rsidR="00091900" w:rsidRPr="00833DC9">
        <w:rPr>
          <w:rFonts w:ascii="Book Antiqua" w:hAnsi="Book Antiqua" w:cs="Arial"/>
          <w:sz w:val="24"/>
          <w:szCs w:val="24"/>
        </w:rPr>
        <w:t xml:space="preserve">the </w:t>
      </w:r>
      <w:r w:rsidR="00C32AB3" w:rsidRPr="00833DC9">
        <w:rPr>
          <w:rFonts w:ascii="Book Antiqua" w:hAnsi="Book Antiqua" w:cs="Arial"/>
          <w:sz w:val="24"/>
          <w:szCs w:val="24"/>
        </w:rPr>
        <w:t>AI</w:t>
      </w:r>
      <w:r w:rsidR="00091900" w:rsidRPr="00833DC9">
        <w:rPr>
          <w:rFonts w:ascii="Book Antiqua" w:hAnsi="Book Antiqua" w:cs="Arial"/>
          <w:sz w:val="24"/>
          <w:szCs w:val="24"/>
        </w:rPr>
        <w:t xml:space="preserve"> was lower</w:t>
      </w:r>
      <w:r w:rsidR="00C32AB3" w:rsidRPr="00833DC9">
        <w:rPr>
          <w:rFonts w:ascii="Book Antiqua" w:hAnsi="Book Antiqua" w:cs="Arial"/>
          <w:sz w:val="24"/>
          <w:szCs w:val="24"/>
        </w:rPr>
        <w:t xml:space="preserve"> in stage </w:t>
      </w:r>
      <w:r w:rsidR="00D96CA5" w:rsidRPr="00833DC9">
        <w:rPr>
          <w:rFonts w:ascii="Book Antiqua" w:hAnsi="Book Antiqua" w:cs="Arial"/>
          <w:sz w:val="24"/>
          <w:szCs w:val="24"/>
        </w:rPr>
        <w:t xml:space="preserve">5 </w:t>
      </w:r>
      <w:r w:rsidR="00091900" w:rsidRPr="00833DC9">
        <w:rPr>
          <w:rFonts w:ascii="Book Antiqua" w:hAnsi="Book Antiqua" w:cs="Arial"/>
          <w:sz w:val="24"/>
          <w:szCs w:val="24"/>
        </w:rPr>
        <w:t>than in</w:t>
      </w:r>
      <w:r w:rsidR="00D96CA5" w:rsidRPr="00833DC9">
        <w:rPr>
          <w:rFonts w:ascii="Book Antiqua" w:hAnsi="Book Antiqua" w:cs="Arial"/>
          <w:sz w:val="24"/>
          <w:szCs w:val="24"/>
        </w:rPr>
        <w:t xml:space="preserve"> st</w:t>
      </w:r>
      <w:r w:rsidR="00B57515" w:rsidRPr="00833DC9">
        <w:rPr>
          <w:rFonts w:ascii="Book Antiqua" w:hAnsi="Book Antiqua" w:cs="Arial"/>
          <w:sz w:val="24"/>
          <w:szCs w:val="24"/>
        </w:rPr>
        <w:t>age 1</w:t>
      </w:r>
      <w:r w:rsidR="00091900" w:rsidRPr="00833DC9">
        <w:rPr>
          <w:rFonts w:ascii="Book Antiqua" w:hAnsi="Book Antiqua" w:cs="Arial"/>
          <w:sz w:val="24"/>
          <w:szCs w:val="24"/>
          <w:vertAlign w:val="superscript"/>
        </w:rPr>
        <w:t>[37]</w:t>
      </w:r>
      <w:r w:rsidR="00D96CA5" w:rsidRPr="00833DC9">
        <w:rPr>
          <w:rFonts w:ascii="Book Antiqua" w:hAnsi="Book Antiqua" w:cs="Arial"/>
          <w:sz w:val="24"/>
          <w:szCs w:val="24"/>
        </w:rPr>
        <w:t xml:space="preserve">. </w:t>
      </w:r>
      <w:r w:rsidR="00E03110" w:rsidRPr="00833DC9">
        <w:rPr>
          <w:rFonts w:ascii="Book Antiqua" w:hAnsi="Book Antiqua" w:cs="Arial"/>
          <w:sz w:val="24"/>
          <w:szCs w:val="24"/>
        </w:rPr>
        <w:t xml:space="preserve">Because of </w:t>
      </w:r>
      <w:r w:rsidR="0020285E" w:rsidRPr="00833DC9">
        <w:rPr>
          <w:rFonts w:ascii="Book Antiqua" w:hAnsi="Book Antiqua" w:cs="Arial"/>
          <w:sz w:val="24"/>
          <w:szCs w:val="24"/>
        </w:rPr>
        <w:t>th</w:t>
      </w:r>
      <w:r w:rsidR="007353F8" w:rsidRPr="00833DC9">
        <w:rPr>
          <w:rFonts w:ascii="Book Antiqua" w:hAnsi="Book Antiqua" w:cs="Arial"/>
          <w:sz w:val="24"/>
          <w:szCs w:val="24"/>
        </w:rPr>
        <w:t>e</w:t>
      </w:r>
      <w:r w:rsidR="0020285E" w:rsidRPr="00833DC9">
        <w:rPr>
          <w:rFonts w:ascii="Book Antiqua" w:hAnsi="Book Antiqua" w:cs="Arial"/>
          <w:sz w:val="24"/>
          <w:szCs w:val="24"/>
        </w:rPr>
        <w:t xml:space="preserve"> </w:t>
      </w:r>
      <w:r w:rsidR="00E03110" w:rsidRPr="00833DC9">
        <w:rPr>
          <w:rFonts w:ascii="Book Antiqua" w:hAnsi="Book Antiqua" w:cs="Arial"/>
          <w:sz w:val="24"/>
          <w:szCs w:val="24"/>
        </w:rPr>
        <w:t xml:space="preserve">marked increase in aortic root stiffness, </w:t>
      </w:r>
      <w:r w:rsidR="0020285E" w:rsidRPr="00833DC9">
        <w:rPr>
          <w:rFonts w:ascii="Book Antiqua" w:hAnsi="Book Antiqua" w:cs="Arial"/>
          <w:sz w:val="24"/>
          <w:szCs w:val="24"/>
        </w:rPr>
        <w:t xml:space="preserve">the </w:t>
      </w:r>
      <w:r w:rsidR="00E03110" w:rsidRPr="00833DC9">
        <w:rPr>
          <w:rFonts w:ascii="Book Antiqua" w:hAnsi="Book Antiqua" w:cs="Arial"/>
          <w:sz w:val="24"/>
          <w:szCs w:val="24"/>
        </w:rPr>
        <w:t xml:space="preserve">forwarding wave cannot adequately stretch </w:t>
      </w:r>
      <w:r w:rsidR="0020285E" w:rsidRPr="00833DC9">
        <w:rPr>
          <w:rFonts w:ascii="Book Antiqua" w:hAnsi="Book Antiqua" w:cs="Arial"/>
          <w:sz w:val="24"/>
          <w:szCs w:val="24"/>
        </w:rPr>
        <w:t xml:space="preserve">the </w:t>
      </w:r>
      <w:r w:rsidR="00E03110" w:rsidRPr="00833DC9">
        <w:rPr>
          <w:rFonts w:ascii="Book Antiqua" w:hAnsi="Book Antiqua" w:cs="Arial"/>
          <w:sz w:val="24"/>
          <w:szCs w:val="24"/>
        </w:rPr>
        <w:t>aortic root</w:t>
      </w:r>
      <w:r w:rsidR="0020285E" w:rsidRPr="00833DC9">
        <w:rPr>
          <w:rFonts w:ascii="Book Antiqua" w:hAnsi="Book Antiqua" w:cs="Arial"/>
          <w:sz w:val="24"/>
          <w:szCs w:val="24"/>
        </w:rPr>
        <w:t>; subsequently,</w:t>
      </w:r>
      <w:r w:rsidR="00E03110" w:rsidRPr="00833DC9">
        <w:rPr>
          <w:rFonts w:ascii="Book Antiqua" w:hAnsi="Book Antiqua" w:cs="Arial"/>
          <w:sz w:val="24"/>
          <w:szCs w:val="24"/>
        </w:rPr>
        <w:t xml:space="preserve"> </w:t>
      </w:r>
      <w:r w:rsidR="0020285E" w:rsidRPr="00833DC9">
        <w:rPr>
          <w:rFonts w:ascii="Book Antiqua" w:hAnsi="Book Antiqua" w:cs="Arial"/>
          <w:sz w:val="24"/>
          <w:szCs w:val="24"/>
        </w:rPr>
        <w:t xml:space="preserve">the </w:t>
      </w:r>
      <w:r w:rsidR="00E03110" w:rsidRPr="00833DC9">
        <w:rPr>
          <w:rFonts w:ascii="Book Antiqua" w:hAnsi="Book Antiqua" w:cs="Arial"/>
          <w:sz w:val="24"/>
          <w:szCs w:val="24"/>
        </w:rPr>
        <w:t xml:space="preserve">forwarding pressure </w:t>
      </w:r>
      <w:r w:rsidR="0020285E" w:rsidRPr="00833DC9">
        <w:rPr>
          <w:rFonts w:ascii="Book Antiqua" w:hAnsi="Book Antiqua" w:cs="Arial"/>
          <w:sz w:val="24"/>
          <w:szCs w:val="24"/>
        </w:rPr>
        <w:t xml:space="preserve">increases to the extent </w:t>
      </w:r>
      <w:r w:rsidR="00E03110" w:rsidRPr="00833DC9">
        <w:rPr>
          <w:rFonts w:ascii="Book Antiqua" w:hAnsi="Book Antiqua" w:cs="Arial"/>
          <w:sz w:val="24"/>
          <w:szCs w:val="24"/>
        </w:rPr>
        <w:t>that</w:t>
      </w:r>
      <w:r w:rsidR="0020285E" w:rsidRPr="00833DC9">
        <w:rPr>
          <w:rFonts w:ascii="Book Antiqua" w:hAnsi="Book Antiqua" w:cs="Arial"/>
          <w:sz w:val="24"/>
          <w:szCs w:val="24"/>
        </w:rPr>
        <w:t xml:space="preserve"> the</w:t>
      </w:r>
      <w:r w:rsidR="00E03110" w:rsidRPr="00833DC9">
        <w:rPr>
          <w:rFonts w:ascii="Book Antiqua" w:hAnsi="Book Antiqua" w:cs="Arial"/>
          <w:sz w:val="24"/>
          <w:szCs w:val="24"/>
        </w:rPr>
        <w:t xml:space="preserve"> reflection pressure </w:t>
      </w:r>
      <w:r w:rsidR="00E03110" w:rsidRPr="00833DC9">
        <w:rPr>
          <w:rFonts w:ascii="Book Antiqua" w:hAnsi="Book Antiqua" w:cs="Arial"/>
          <w:sz w:val="24"/>
          <w:szCs w:val="24"/>
        </w:rPr>
        <w:lastRenderedPageBreak/>
        <w:t xml:space="preserve">contributes </w:t>
      </w:r>
      <w:r w:rsidR="0020285E" w:rsidRPr="00833DC9">
        <w:rPr>
          <w:rFonts w:ascii="Book Antiqua" w:hAnsi="Book Antiqua" w:cs="Arial"/>
          <w:sz w:val="24"/>
          <w:szCs w:val="24"/>
        </w:rPr>
        <w:t xml:space="preserve">slightly </w:t>
      </w:r>
      <w:r w:rsidR="00E03110" w:rsidRPr="00833DC9">
        <w:rPr>
          <w:rFonts w:ascii="Book Antiqua" w:hAnsi="Book Antiqua" w:cs="Arial"/>
          <w:sz w:val="24"/>
          <w:szCs w:val="24"/>
        </w:rPr>
        <w:t xml:space="preserve">to </w:t>
      </w:r>
      <w:r w:rsidR="0020285E" w:rsidRPr="00833DC9">
        <w:rPr>
          <w:rFonts w:ascii="Book Antiqua" w:hAnsi="Book Antiqua" w:cs="Arial"/>
          <w:sz w:val="24"/>
          <w:szCs w:val="24"/>
        </w:rPr>
        <w:t xml:space="preserve">the </w:t>
      </w:r>
      <w:r w:rsidR="00E03110" w:rsidRPr="00833DC9">
        <w:rPr>
          <w:rFonts w:ascii="Book Antiqua" w:hAnsi="Book Antiqua" w:cs="Arial"/>
          <w:sz w:val="24"/>
          <w:szCs w:val="24"/>
        </w:rPr>
        <w:t xml:space="preserve">peak aortic pressure, </w:t>
      </w:r>
      <w:r w:rsidR="0020285E" w:rsidRPr="00833DC9">
        <w:rPr>
          <w:rFonts w:ascii="Book Antiqua" w:hAnsi="Book Antiqua" w:cs="Arial"/>
          <w:sz w:val="24"/>
          <w:szCs w:val="24"/>
        </w:rPr>
        <w:t xml:space="preserve">thus reducing the </w:t>
      </w:r>
      <w:r w:rsidR="00E03110" w:rsidRPr="00833DC9">
        <w:rPr>
          <w:rFonts w:ascii="Book Antiqua" w:hAnsi="Book Antiqua" w:cs="Arial"/>
          <w:sz w:val="24"/>
          <w:szCs w:val="24"/>
        </w:rPr>
        <w:t xml:space="preserve">AI. </w:t>
      </w:r>
      <w:r w:rsidR="00C86092" w:rsidRPr="00833DC9">
        <w:rPr>
          <w:rFonts w:ascii="Book Antiqua" w:hAnsi="Book Antiqua" w:cs="Arial"/>
          <w:sz w:val="24"/>
          <w:szCs w:val="24"/>
        </w:rPr>
        <w:t xml:space="preserve">Collectively, our results provide functional evidence </w:t>
      </w:r>
      <w:r w:rsidR="00E5420B" w:rsidRPr="00833DC9">
        <w:rPr>
          <w:rFonts w:ascii="Book Antiqua" w:hAnsi="Book Antiqua" w:cs="Arial" w:hint="eastAsia"/>
          <w:sz w:val="24"/>
          <w:szCs w:val="24"/>
        </w:rPr>
        <w:t>that</w:t>
      </w:r>
      <w:r w:rsidR="0020285E" w:rsidRPr="00833DC9">
        <w:rPr>
          <w:rFonts w:ascii="Book Antiqua" w:hAnsi="Book Antiqua" w:cs="Arial"/>
          <w:sz w:val="24"/>
          <w:szCs w:val="24"/>
        </w:rPr>
        <w:t xml:space="preserve"> </w:t>
      </w:r>
      <w:r w:rsidR="00C86092" w:rsidRPr="00833DC9">
        <w:rPr>
          <w:rFonts w:ascii="Book Antiqua" w:hAnsi="Book Antiqua" w:cs="Arial"/>
          <w:sz w:val="24"/>
          <w:szCs w:val="24"/>
        </w:rPr>
        <w:t xml:space="preserve">aortic root stiffness </w:t>
      </w:r>
      <w:r w:rsidR="00E5420B" w:rsidRPr="00833DC9">
        <w:rPr>
          <w:rFonts w:ascii="Book Antiqua" w:hAnsi="Book Antiqua" w:cs="Arial" w:hint="eastAsia"/>
          <w:sz w:val="24"/>
          <w:szCs w:val="24"/>
        </w:rPr>
        <w:t xml:space="preserve">is </w:t>
      </w:r>
      <w:r w:rsidR="00E5420B" w:rsidRPr="00833DC9">
        <w:rPr>
          <w:rFonts w:ascii="Book Antiqua" w:hAnsi="Book Antiqua" w:cs="Arial"/>
          <w:sz w:val="24"/>
          <w:szCs w:val="24"/>
        </w:rPr>
        <w:t xml:space="preserve">markedly increased </w:t>
      </w:r>
      <w:r w:rsidR="00C86092" w:rsidRPr="00833DC9">
        <w:rPr>
          <w:rFonts w:ascii="Book Antiqua" w:hAnsi="Book Antiqua" w:cs="Arial"/>
          <w:sz w:val="24"/>
          <w:szCs w:val="24"/>
        </w:rPr>
        <w:t>in stage 5 CKD,</w:t>
      </w:r>
      <w:r w:rsidR="0020285E" w:rsidRPr="00833DC9">
        <w:rPr>
          <w:rFonts w:ascii="Book Antiqua" w:hAnsi="Book Antiqua" w:cs="Arial"/>
          <w:sz w:val="24"/>
          <w:szCs w:val="24"/>
        </w:rPr>
        <w:t xml:space="preserve"> which would</w:t>
      </w:r>
      <w:r w:rsidR="00C86092" w:rsidRPr="00833DC9">
        <w:rPr>
          <w:rFonts w:ascii="Book Antiqua" w:hAnsi="Book Antiqua" w:cs="Arial"/>
          <w:sz w:val="24"/>
          <w:szCs w:val="24"/>
        </w:rPr>
        <w:t xml:space="preserve"> </w:t>
      </w:r>
      <w:r w:rsidR="0020285E" w:rsidRPr="00833DC9">
        <w:rPr>
          <w:rFonts w:ascii="Book Antiqua" w:hAnsi="Book Antiqua" w:cs="Arial"/>
          <w:sz w:val="24"/>
          <w:szCs w:val="24"/>
        </w:rPr>
        <w:t xml:space="preserve">account </w:t>
      </w:r>
      <w:r w:rsidR="00C86092" w:rsidRPr="00833DC9">
        <w:rPr>
          <w:rFonts w:ascii="Book Antiqua" w:hAnsi="Book Antiqua" w:cs="Arial"/>
          <w:sz w:val="24"/>
          <w:szCs w:val="24"/>
        </w:rPr>
        <w:t>for</w:t>
      </w:r>
      <w:r w:rsidR="0020285E" w:rsidRPr="00833DC9">
        <w:rPr>
          <w:rFonts w:ascii="Book Antiqua" w:hAnsi="Book Antiqua" w:cs="Arial"/>
          <w:sz w:val="24"/>
          <w:szCs w:val="24"/>
        </w:rPr>
        <w:t xml:space="preserve"> the</w:t>
      </w:r>
      <w:r w:rsidR="00C86092" w:rsidRPr="00833DC9">
        <w:rPr>
          <w:rFonts w:ascii="Book Antiqua" w:hAnsi="Book Antiqua" w:cs="Arial"/>
          <w:sz w:val="24"/>
          <w:szCs w:val="24"/>
        </w:rPr>
        <w:t xml:space="preserve"> high cardiovascular risk </w:t>
      </w:r>
      <w:r w:rsidR="00E5420B" w:rsidRPr="00833DC9">
        <w:rPr>
          <w:rFonts w:ascii="Book Antiqua" w:hAnsi="Book Antiqua" w:cs="Arial"/>
          <w:sz w:val="24"/>
          <w:szCs w:val="24"/>
        </w:rPr>
        <w:t>faced b</w:t>
      </w:r>
      <w:r w:rsidR="00E5420B" w:rsidRPr="00833DC9">
        <w:rPr>
          <w:rFonts w:ascii="Book Antiqua" w:hAnsi="Book Antiqua" w:cs="Arial" w:hint="eastAsia"/>
          <w:sz w:val="24"/>
          <w:szCs w:val="24"/>
        </w:rPr>
        <w:t>y</w:t>
      </w:r>
      <w:r w:rsidR="0020285E" w:rsidRPr="00833DC9">
        <w:rPr>
          <w:rFonts w:ascii="Book Antiqua" w:hAnsi="Book Antiqua" w:cs="Arial"/>
          <w:sz w:val="24"/>
          <w:szCs w:val="24"/>
        </w:rPr>
        <w:t xml:space="preserve"> </w:t>
      </w:r>
      <w:r w:rsidR="00C86092" w:rsidRPr="00833DC9">
        <w:rPr>
          <w:rFonts w:ascii="Book Antiqua" w:hAnsi="Book Antiqua" w:cs="Arial"/>
          <w:sz w:val="24"/>
          <w:szCs w:val="24"/>
        </w:rPr>
        <w:t xml:space="preserve">advanced CKD patients. </w:t>
      </w:r>
      <w:r w:rsidR="009E2008" w:rsidRPr="00833DC9">
        <w:rPr>
          <w:rFonts w:ascii="Book Antiqua" w:hAnsi="Book Antiqua" w:cs="Arial"/>
          <w:sz w:val="24"/>
          <w:szCs w:val="24"/>
        </w:rPr>
        <w:t xml:space="preserve">In addition, </w:t>
      </w:r>
      <w:r w:rsidR="00320572" w:rsidRPr="00833DC9">
        <w:rPr>
          <w:rFonts w:ascii="Book Antiqua" w:hAnsi="Book Antiqua" w:cs="Arial"/>
          <w:sz w:val="24"/>
          <w:szCs w:val="24"/>
        </w:rPr>
        <w:t xml:space="preserve">our data indicated that </w:t>
      </w:r>
      <w:r w:rsidR="009E2008" w:rsidRPr="00833DC9">
        <w:rPr>
          <w:rFonts w:ascii="Book Antiqua" w:hAnsi="Book Antiqua" w:cs="Arial"/>
          <w:sz w:val="24"/>
          <w:szCs w:val="24"/>
        </w:rPr>
        <w:t>diastolic blood pressures</w:t>
      </w:r>
      <w:r w:rsidR="00DE021B" w:rsidRPr="00833DC9">
        <w:rPr>
          <w:rFonts w:ascii="Book Antiqua" w:hAnsi="Book Antiqua" w:cs="Arial"/>
          <w:sz w:val="24"/>
          <w:szCs w:val="24"/>
        </w:rPr>
        <w:t xml:space="preserve"> were lower</w:t>
      </w:r>
      <w:r w:rsidR="009E2008" w:rsidRPr="00833DC9">
        <w:rPr>
          <w:rFonts w:ascii="Book Antiqua" w:hAnsi="Book Antiqua" w:cs="Arial"/>
          <w:sz w:val="24"/>
          <w:szCs w:val="24"/>
        </w:rPr>
        <w:t xml:space="preserve"> </w:t>
      </w:r>
      <w:r w:rsidR="007624A1" w:rsidRPr="00833DC9">
        <w:rPr>
          <w:rFonts w:ascii="Book Antiqua" w:hAnsi="Book Antiqua" w:cs="Arial" w:hint="eastAsia"/>
          <w:sz w:val="24"/>
          <w:szCs w:val="24"/>
        </w:rPr>
        <w:t xml:space="preserve">in CKD stages 3-5 were lower than stage 1. Under physiological conditions, aorta stores </w:t>
      </w:r>
      <w:r w:rsidR="00DE021B" w:rsidRPr="00833DC9">
        <w:rPr>
          <w:rFonts w:ascii="Book Antiqua" w:hAnsi="Book Antiqua" w:cs="Arial"/>
          <w:sz w:val="24"/>
          <w:szCs w:val="24"/>
        </w:rPr>
        <w:t>approximately</w:t>
      </w:r>
      <w:r w:rsidR="009E2008" w:rsidRPr="00833DC9">
        <w:rPr>
          <w:rFonts w:ascii="Book Antiqua" w:hAnsi="Book Antiqua" w:cs="Arial"/>
          <w:sz w:val="24"/>
          <w:szCs w:val="24"/>
        </w:rPr>
        <w:t xml:space="preserve"> half of </w:t>
      </w:r>
      <w:r w:rsidR="00DE021B" w:rsidRPr="00833DC9">
        <w:rPr>
          <w:rFonts w:ascii="Book Antiqua" w:hAnsi="Book Antiqua" w:cs="Arial"/>
          <w:sz w:val="24"/>
          <w:szCs w:val="24"/>
        </w:rPr>
        <w:t xml:space="preserve">the </w:t>
      </w:r>
      <w:r w:rsidR="009E2008" w:rsidRPr="00833DC9">
        <w:rPr>
          <w:rFonts w:ascii="Book Antiqua" w:hAnsi="Book Antiqua" w:cs="Arial"/>
          <w:sz w:val="24"/>
          <w:szCs w:val="24"/>
        </w:rPr>
        <w:t xml:space="preserve">stroke volume during systole. The pooled blood </w:t>
      </w:r>
      <w:r w:rsidR="00DE021B" w:rsidRPr="00833DC9">
        <w:rPr>
          <w:rFonts w:ascii="Book Antiqua" w:hAnsi="Book Antiqua" w:cs="Arial"/>
          <w:sz w:val="24"/>
          <w:szCs w:val="24"/>
        </w:rPr>
        <w:t>keeps the</w:t>
      </w:r>
      <w:r w:rsidR="00A23EA7" w:rsidRPr="00833DC9">
        <w:rPr>
          <w:rFonts w:ascii="Book Antiqua" w:hAnsi="Book Antiqua" w:cs="Arial"/>
          <w:sz w:val="24"/>
          <w:szCs w:val="24"/>
        </w:rPr>
        <w:t xml:space="preserve"> organ</w:t>
      </w:r>
      <w:r w:rsidR="009E2008" w:rsidRPr="00833DC9">
        <w:rPr>
          <w:rFonts w:ascii="Book Antiqua" w:hAnsi="Book Antiqua" w:cs="Arial"/>
          <w:sz w:val="24"/>
          <w:szCs w:val="24"/>
        </w:rPr>
        <w:t xml:space="preserve"> </w:t>
      </w:r>
      <w:r w:rsidR="00A23EA7" w:rsidRPr="00833DC9">
        <w:rPr>
          <w:rFonts w:ascii="Book Antiqua" w:hAnsi="Book Antiqua" w:cs="Arial"/>
          <w:sz w:val="24"/>
          <w:szCs w:val="24"/>
        </w:rPr>
        <w:t>well</w:t>
      </w:r>
      <w:r w:rsidR="00DE021B" w:rsidRPr="00833DC9">
        <w:rPr>
          <w:rFonts w:ascii="Book Antiqua" w:hAnsi="Book Antiqua" w:cs="Arial"/>
          <w:sz w:val="24"/>
          <w:szCs w:val="24"/>
        </w:rPr>
        <w:t xml:space="preserve"> </w:t>
      </w:r>
      <w:r w:rsidR="00A23EA7" w:rsidRPr="00833DC9">
        <w:rPr>
          <w:rFonts w:ascii="Book Antiqua" w:hAnsi="Book Antiqua" w:cs="Arial"/>
          <w:sz w:val="24"/>
          <w:szCs w:val="24"/>
        </w:rPr>
        <w:t>perfused</w:t>
      </w:r>
      <w:r w:rsidR="00320572" w:rsidRPr="00833DC9">
        <w:rPr>
          <w:rFonts w:ascii="Book Antiqua" w:hAnsi="Book Antiqua" w:cs="Arial"/>
          <w:sz w:val="24"/>
          <w:szCs w:val="24"/>
        </w:rPr>
        <w:t xml:space="preserve"> </w:t>
      </w:r>
      <w:r w:rsidR="009E2008" w:rsidRPr="00833DC9">
        <w:rPr>
          <w:rFonts w:ascii="Book Antiqua" w:hAnsi="Book Antiqua" w:cs="Arial"/>
          <w:sz w:val="24"/>
          <w:szCs w:val="24"/>
        </w:rPr>
        <w:t xml:space="preserve">during diastole. </w:t>
      </w:r>
      <w:r w:rsidR="00320572" w:rsidRPr="00833DC9">
        <w:rPr>
          <w:rFonts w:ascii="Book Antiqua" w:hAnsi="Book Antiqua" w:cs="Arial"/>
          <w:sz w:val="24"/>
          <w:szCs w:val="24"/>
        </w:rPr>
        <w:t xml:space="preserve">Increased aortic stiffness not only decreases this </w:t>
      </w:r>
      <w:r w:rsidR="00DE021B" w:rsidRPr="00833DC9">
        <w:rPr>
          <w:rFonts w:ascii="Book Antiqua" w:hAnsi="Book Antiqua" w:cs="Arial"/>
          <w:sz w:val="24"/>
          <w:szCs w:val="24"/>
        </w:rPr>
        <w:t>storage capacity and</w:t>
      </w:r>
      <w:r w:rsidR="00320572" w:rsidRPr="00833DC9">
        <w:rPr>
          <w:rFonts w:ascii="Book Antiqua" w:hAnsi="Book Antiqua" w:cs="Arial"/>
          <w:sz w:val="24"/>
          <w:szCs w:val="24"/>
        </w:rPr>
        <w:t xml:space="preserve"> </w:t>
      </w:r>
      <w:r w:rsidR="00DE021B" w:rsidRPr="00833DC9">
        <w:rPr>
          <w:rFonts w:ascii="Book Antiqua" w:hAnsi="Book Antiqua" w:cs="Arial"/>
          <w:sz w:val="24"/>
          <w:szCs w:val="24"/>
        </w:rPr>
        <w:t>th</w:t>
      </w:r>
      <w:r w:rsidR="007624A1" w:rsidRPr="00833DC9">
        <w:rPr>
          <w:rFonts w:ascii="Book Antiqua" w:hAnsi="Book Antiqua" w:cs="Arial"/>
          <w:sz w:val="24"/>
          <w:szCs w:val="24"/>
        </w:rPr>
        <w:t>us</w:t>
      </w:r>
      <w:r w:rsidR="00DE021B" w:rsidRPr="00833DC9">
        <w:rPr>
          <w:rFonts w:ascii="Book Antiqua" w:hAnsi="Book Antiqua" w:cs="Arial"/>
          <w:sz w:val="24"/>
          <w:szCs w:val="24"/>
        </w:rPr>
        <w:t xml:space="preserve"> reduces</w:t>
      </w:r>
      <w:r w:rsidR="00320572" w:rsidRPr="00833DC9">
        <w:rPr>
          <w:rFonts w:ascii="Book Antiqua" w:hAnsi="Book Antiqua" w:cs="Arial"/>
          <w:sz w:val="24"/>
          <w:szCs w:val="24"/>
        </w:rPr>
        <w:t xml:space="preserve"> coronary perfusion</w:t>
      </w:r>
      <w:r w:rsidR="007624A1" w:rsidRPr="00833DC9">
        <w:rPr>
          <w:rFonts w:ascii="Book Antiqua" w:hAnsi="Book Antiqua" w:cs="Arial"/>
          <w:sz w:val="24"/>
          <w:szCs w:val="24"/>
        </w:rPr>
        <w:t>, but also</w:t>
      </w:r>
      <w:r w:rsidR="00320572" w:rsidRPr="00833DC9">
        <w:rPr>
          <w:rFonts w:ascii="Book Antiqua" w:hAnsi="Book Antiqua" w:cs="Arial"/>
          <w:sz w:val="24"/>
          <w:szCs w:val="24"/>
        </w:rPr>
        <w:t xml:space="preserve"> elicit</w:t>
      </w:r>
      <w:r w:rsidR="007624A1" w:rsidRPr="00833DC9">
        <w:rPr>
          <w:rFonts w:ascii="Book Antiqua" w:hAnsi="Book Antiqua" w:cs="Arial"/>
          <w:sz w:val="24"/>
          <w:szCs w:val="24"/>
        </w:rPr>
        <w:t>s central high blood pressure and resultant</w:t>
      </w:r>
      <w:r w:rsidR="00320572" w:rsidRPr="00833DC9">
        <w:rPr>
          <w:rFonts w:ascii="Book Antiqua" w:hAnsi="Book Antiqua" w:cs="Arial"/>
          <w:sz w:val="24"/>
          <w:szCs w:val="24"/>
        </w:rPr>
        <w:t xml:space="preserve"> left ventricular </w:t>
      </w:r>
      <w:proofErr w:type="gramStart"/>
      <w:r w:rsidR="00320572" w:rsidRPr="00833DC9">
        <w:rPr>
          <w:rFonts w:ascii="Book Antiqua" w:hAnsi="Book Antiqua" w:cs="Arial"/>
          <w:sz w:val="24"/>
          <w:szCs w:val="24"/>
        </w:rPr>
        <w:t>hypertrophy</w:t>
      </w:r>
      <w:r w:rsidR="00DE021B" w:rsidRPr="00833DC9">
        <w:rPr>
          <w:rFonts w:ascii="Book Antiqua" w:hAnsi="Book Antiqua" w:cs="Arial"/>
          <w:sz w:val="24"/>
          <w:szCs w:val="24"/>
          <w:vertAlign w:val="superscript"/>
        </w:rPr>
        <w:t>[</w:t>
      </w:r>
      <w:proofErr w:type="gramEnd"/>
      <w:r w:rsidR="00DE021B" w:rsidRPr="00833DC9">
        <w:rPr>
          <w:rFonts w:ascii="Book Antiqua" w:hAnsi="Book Antiqua" w:cs="Arial"/>
          <w:sz w:val="24"/>
          <w:szCs w:val="24"/>
          <w:vertAlign w:val="superscript"/>
        </w:rPr>
        <w:t>38,39]</w:t>
      </w:r>
      <w:r w:rsidR="00320572" w:rsidRPr="00833DC9">
        <w:rPr>
          <w:rFonts w:ascii="Book Antiqua" w:hAnsi="Book Antiqua" w:cs="Arial"/>
          <w:sz w:val="24"/>
          <w:szCs w:val="24"/>
        </w:rPr>
        <w:t xml:space="preserve">. </w:t>
      </w:r>
      <w:r w:rsidR="001E480D" w:rsidRPr="00833DC9">
        <w:rPr>
          <w:rFonts w:ascii="Book Antiqua" w:hAnsi="Book Antiqua" w:cs="Arial"/>
          <w:sz w:val="24"/>
          <w:szCs w:val="24"/>
        </w:rPr>
        <w:t xml:space="preserve">Thus, </w:t>
      </w:r>
      <w:r w:rsidR="004D018F" w:rsidRPr="00833DC9">
        <w:rPr>
          <w:rFonts w:ascii="Book Antiqua" w:hAnsi="Book Antiqua" w:cs="Arial"/>
          <w:sz w:val="24"/>
          <w:szCs w:val="24"/>
        </w:rPr>
        <w:t xml:space="preserve">increased aortic stiffness </w:t>
      </w:r>
      <w:r w:rsidR="00DD38A9" w:rsidRPr="00833DC9">
        <w:rPr>
          <w:rFonts w:ascii="Book Antiqua" w:hAnsi="Book Antiqua" w:cs="Arial"/>
          <w:sz w:val="24"/>
          <w:szCs w:val="24"/>
        </w:rPr>
        <w:t xml:space="preserve">exacerbates </w:t>
      </w:r>
      <w:r w:rsidR="00B57515" w:rsidRPr="00833DC9">
        <w:rPr>
          <w:rFonts w:ascii="Book Antiqua" w:hAnsi="Book Antiqua" w:cs="Arial"/>
          <w:sz w:val="24"/>
          <w:szCs w:val="24"/>
        </w:rPr>
        <w:t>myocardial</w:t>
      </w:r>
      <w:r w:rsidR="004D018F" w:rsidRPr="00833DC9">
        <w:rPr>
          <w:rFonts w:ascii="Book Antiqua" w:hAnsi="Book Antiqua" w:cs="Arial"/>
          <w:sz w:val="24"/>
          <w:szCs w:val="24"/>
        </w:rPr>
        <w:t xml:space="preserve"> ischemia</w:t>
      </w:r>
      <w:r w:rsidR="00E5420B" w:rsidRPr="00833DC9">
        <w:rPr>
          <w:rFonts w:ascii="Book Antiqua" w:hAnsi="Book Antiqua" w:cs="Arial"/>
          <w:sz w:val="24"/>
          <w:szCs w:val="24"/>
        </w:rPr>
        <w:t xml:space="preserve">, </w:t>
      </w:r>
      <w:r w:rsidR="00E5420B" w:rsidRPr="00833DC9">
        <w:rPr>
          <w:rFonts w:ascii="Book Antiqua" w:hAnsi="Book Antiqua" w:cs="Arial" w:hint="eastAsia"/>
          <w:sz w:val="24"/>
          <w:szCs w:val="24"/>
        </w:rPr>
        <w:t xml:space="preserve">worsening </w:t>
      </w:r>
      <w:r w:rsidR="001E480D" w:rsidRPr="00833DC9">
        <w:rPr>
          <w:rFonts w:ascii="Book Antiqua" w:hAnsi="Book Antiqua" w:cs="Arial"/>
          <w:sz w:val="24"/>
          <w:szCs w:val="24"/>
        </w:rPr>
        <w:t>cardiovascular</w:t>
      </w:r>
      <w:r w:rsidR="00B57515" w:rsidRPr="00833DC9">
        <w:rPr>
          <w:rFonts w:ascii="Book Antiqua" w:hAnsi="Book Antiqua" w:cs="Arial"/>
          <w:sz w:val="24"/>
          <w:szCs w:val="24"/>
        </w:rPr>
        <w:t xml:space="preserve"> prognosis.</w:t>
      </w:r>
      <w:r w:rsidR="00A23EA7" w:rsidRPr="00833DC9">
        <w:rPr>
          <w:rFonts w:ascii="Book Antiqua" w:hAnsi="Book Antiqua" w:cs="Arial"/>
          <w:sz w:val="24"/>
          <w:szCs w:val="24"/>
        </w:rPr>
        <w:t xml:space="preserve"> </w:t>
      </w:r>
    </w:p>
    <w:p w14:paraId="4B220BC1" w14:textId="14309F85" w:rsidR="00301CB5" w:rsidRPr="00833DC9" w:rsidRDefault="0082372C" w:rsidP="00833DC9">
      <w:pPr>
        <w:spacing w:line="360" w:lineRule="auto"/>
        <w:rPr>
          <w:rFonts w:ascii="Book Antiqua" w:hAnsi="Book Antiqua" w:cs="Arial"/>
          <w:sz w:val="24"/>
          <w:szCs w:val="24"/>
        </w:rPr>
      </w:pPr>
      <w:r w:rsidRPr="00833DC9">
        <w:rPr>
          <w:rFonts w:ascii="Book Antiqua" w:hAnsi="Book Antiqua" w:cs="Arial"/>
          <w:sz w:val="24"/>
          <w:szCs w:val="24"/>
        </w:rPr>
        <w:tab/>
      </w:r>
    </w:p>
    <w:p w14:paraId="716286A6" w14:textId="7A182F9E" w:rsidR="0059719E" w:rsidRPr="00833DC9" w:rsidRDefault="00520962" w:rsidP="00833DC9">
      <w:pPr>
        <w:spacing w:line="360" w:lineRule="auto"/>
        <w:rPr>
          <w:rFonts w:ascii="Book Antiqua" w:hAnsi="Book Antiqua" w:cs="Arial"/>
          <w:b/>
          <w:sz w:val="24"/>
          <w:szCs w:val="24"/>
        </w:rPr>
      </w:pPr>
      <w:r w:rsidRPr="00833DC9">
        <w:rPr>
          <w:rFonts w:ascii="Book Antiqua" w:hAnsi="Book Antiqua" w:cs="Arial"/>
          <w:b/>
          <w:sz w:val="24"/>
          <w:szCs w:val="24"/>
        </w:rPr>
        <w:t>POSSIBLE THERAPIES FOR CENTRAL HIGH BLOOD PRESSURE IN CKD</w:t>
      </w:r>
    </w:p>
    <w:p w14:paraId="6BD479C0" w14:textId="56C5F2DC" w:rsidR="00560694" w:rsidRPr="00833DC9" w:rsidRDefault="00320572" w:rsidP="00833DC9">
      <w:pPr>
        <w:spacing w:line="360" w:lineRule="auto"/>
        <w:rPr>
          <w:rFonts w:ascii="Book Antiqua" w:hAnsi="Book Antiqua" w:cs="Arial"/>
          <w:sz w:val="24"/>
          <w:szCs w:val="24"/>
        </w:rPr>
      </w:pPr>
      <w:r w:rsidRPr="00833DC9">
        <w:rPr>
          <w:rFonts w:ascii="Book Antiqua" w:hAnsi="Book Antiqua" w:cs="Arial"/>
          <w:sz w:val="24"/>
          <w:szCs w:val="24"/>
        </w:rPr>
        <w:t xml:space="preserve">Most </w:t>
      </w:r>
      <w:r w:rsidR="00B50B22" w:rsidRPr="00833DC9">
        <w:rPr>
          <w:rFonts w:ascii="Book Antiqua" w:hAnsi="Book Antiqua" w:cs="Arial"/>
          <w:sz w:val="24"/>
          <w:szCs w:val="24"/>
        </w:rPr>
        <w:t xml:space="preserve">patients with </w:t>
      </w:r>
      <w:r w:rsidRPr="00833DC9">
        <w:rPr>
          <w:rFonts w:ascii="Book Antiqua" w:hAnsi="Book Antiqua" w:cs="Arial"/>
          <w:sz w:val="24"/>
          <w:szCs w:val="24"/>
        </w:rPr>
        <w:t xml:space="preserve">CKD manifest hypertension, and the </w:t>
      </w:r>
      <w:r w:rsidR="00B50B22" w:rsidRPr="00833DC9">
        <w:rPr>
          <w:rFonts w:ascii="Book Antiqua" w:hAnsi="Book Antiqua" w:cs="Arial"/>
          <w:sz w:val="24"/>
          <w:szCs w:val="24"/>
        </w:rPr>
        <w:t xml:space="preserve">selection </w:t>
      </w:r>
      <w:r w:rsidRPr="00833DC9">
        <w:rPr>
          <w:rFonts w:ascii="Book Antiqua" w:hAnsi="Book Antiqua" w:cs="Arial"/>
          <w:sz w:val="24"/>
          <w:szCs w:val="24"/>
        </w:rPr>
        <w:t xml:space="preserve">of antihypertensive agents </w:t>
      </w:r>
      <w:r w:rsidR="00B50B22" w:rsidRPr="00833DC9">
        <w:rPr>
          <w:rFonts w:ascii="Book Antiqua" w:hAnsi="Book Antiqua" w:cs="Arial"/>
          <w:sz w:val="24"/>
          <w:szCs w:val="24"/>
        </w:rPr>
        <w:t xml:space="preserve">might </w:t>
      </w:r>
      <w:r w:rsidRPr="00833DC9">
        <w:rPr>
          <w:rFonts w:ascii="Book Antiqua" w:hAnsi="Book Antiqua" w:cs="Arial"/>
          <w:sz w:val="24"/>
          <w:szCs w:val="24"/>
        </w:rPr>
        <w:t xml:space="preserve">determine </w:t>
      </w:r>
      <w:r w:rsidR="00D946F2" w:rsidRPr="00833DC9">
        <w:rPr>
          <w:rFonts w:ascii="Book Antiqua" w:hAnsi="Book Antiqua" w:cs="Arial"/>
          <w:sz w:val="24"/>
          <w:szCs w:val="24"/>
        </w:rPr>
        <w:t xml:space="preserve">their </w:t>
      </w:r>
      <w:r w:rsidRPr="00833DC9">
        <w:rPr>
          <w:rFonts w:ascii="Book Antiqua" w:hAnsi="Book Antiqua" w:cs="Arial"/>
          <w:sz w:val="24"/>
          <w:szCs w:val="24"/>
        </w:rPr>
        <w:t xml:space="preserve">central blood </w:t>
      </w:r>
      <w:proofErr w:type="gramStart"/>
      <w:r w:rsidRPr="00833DC9">
        <w:rPr>
          <w:rFonts w:ascii="Book Antiqua" w:hAnsi="Book Antiqua" w:cs="Arial"/>
          <w:sz w:val="24"/>
          <w:szCs w:val="24"/>
        </w:rPr>
        <w:t>pressure</w:t>
      </w:r>
      <w:r w:rsidR="00B50B22" w:rsidRPr="00833DC9">
        <w:rPr>
          <w:rFonts w:ascii="Book Antiqua" w:hAnsi="Book Antiqua" w:cs="Arial"/>
          <w:sz w:val="24"/>
          <w:szCs w:val="24"/>
          <w:vertAlign w:val="superscript"/>
        </w:rPr>
        <w:t>[</w:t>
      </w:r>
      <w:proofErr w:type="gramEnd"/>
      <w:r w:rsidR="00B50B22" w:rsidRPr="00833DC9">
        <w:rPr>
          <w:rFonts w:ascii="Book Antiqua" w:hAnsi="Book Antiqua" w:cs="Arial"/>
          <w:sz w:val="24"/>
          <w:szCs w:val="24"/>
          <w:vertAlign w:val="superscript"/>
        </w:rPr>
        <w:t>40]</w:t>
      </w:r>
      <w:r w:rsidRPr="00833DC9">
        <w:rPr>
          <w:rFonts w:ascii="Book Antiqua" w:hAnsi="Book Antiqua" w:cs="Arial"/>
          <w:sz w:val="24"/>
          <w:szCs w:val="24"/>
        </w:rPr>
        <w:t>.</w:t>
      </w:r>
      <w:r w:rsidR="00D946F2" w:rsidRPr="00833DC9">
        <w:rPr>
          <w:rFonts w:ascii="Book Antiqua" w:hAnsi="Book Antiqua" w:cs="Arial"/>
          <w:sz w:val="24"/>
          <w:szCs w:val="24"/>
        </w:rPr>
        <w:t xml:space="preserve"> </w:t>
      </w:r>
      <w:r w:rsidR="00560694" w:rsidRPr="00833DC9">
        <w:rPr>
          <w:rFonts w:ascii="Book Antiqua" w:hAnsi="Book Antiqua" w:cs="Arial"/>
          <w:sz w:val="24"/>
          <w:szCs w:val="24"/>
        </w:rPr>
        <w:t>Vasodilat</w:t>
      </w:r>
      <w:r w:rsidR="00B50B22" w:rsidRPr="00833DC9">
        <w:rPr>
          <w:rFonts w:ascii="Book Antiqua" w:hAnsi="Book Antiqua" w:cs="Arial"/>
          <w:sz w:val="24"/>
          <w:szCs w:val="24"/>
        </w:rPr>
        <w:t>ing</w:t>
      </w:r>
      <w:r w:rsidR="00560694" w:rsidRPr="00833DC9">
        <w:rPr>
          <w:rFonts w:ascii="Book Antiqua" w:hAnsi="Book Antiqua" w:cs="Arial"/>
          <w:sz w:val="24"/>
          <w:szCs w:val="24"/>
        </w:rPr>
        <w:t xml:space="preserve"> antihypertensive agents</w:t>
      </w:r>
      <w:r w:rsidR="00B50B22" w:rsidRPr="00833DC9">
        <w:rPr>
          <w:rFonts w:ascii="Book Antiqua" w:hAnsi="Book Antiqua" w:cs="Arial"/>
          <w:sz w:val="24"/>
          <w:szCs w:val="24"/>
        </w:rPr>
        <w:t>,</w:t>
      </w:r>
      <w:r w:rsidR="00560694" w:rsidRPr="00833DC9">
        <w:rPr>
          <w:rFonts w:ascii="Book Antiqua" w:hAnsi="Book Antiqua" w:cs="Arial"/>
          <w:sz w:val="24"/>
          <w:szCs w:val="24"/>
        </w:rPr>
        <w:t xml:space="preserve"> including calcium channel blockers, angiotensin receptor blockers, converting enzyme inhibitors</w:t>
      </w:r>
      <w:r w:rsidR="00B50B22" w:rsidRPr="00833DC9">
        <w:rPr>
          <w:rFonts w:ascii="Book Antiqua" w:hAnsi="Book Antiqua" w:cs="Arial"/>
          <w:sz w:val="24"/>
          <w:szCs w:val="24"/>
        </w:rPr>
        <w:t>,</w:t>
      </w:r>
      <w:r w:rsidR="00560694" w:rsidRPr="00833DC9">
        <w:rPr>
          <w:rFonts w:ascii="Book Antiqua" w:hAnsi="Book Antiqua" w:cs="Arial"/>
          <w:sz w:val="24"/>
          <w:szCs w:val="24"/>
        </w:rPr>
        <w:t xml:space="preserve"> and alpha-adrenergic blockers</w:t>
      </w:r>
      <w:r w:rsidR="00B50B22" w:rsidRPr="00833DC9">
        <w:rPr>
          <w:rFonts w:ascii="Book Antiqua" w:hAnsi="Book Antiqua" w:cs="Arial"/>
          <w:sz w:val="24"/>
          <w:szCs w:val="24"/>
        </w:rPr>
        <w:t>,</w:t>
      </w:r>
      <w:r w:rsidR="00560694" w:rsidRPr="00833DC9">
        <w:rPr>
          <w:rFonts w:ascii="Book Antiqua" w:hAnsi="Book Antiqua" w:cs="Arial"/>
          <w:sz w:val="24"/>
          <w:szCs w:val="24"/>
        </w:rPr>
        <w:t xml:space="preserve"> preferentially </w:t>
      </w:r>
      <w:r w:rsidR="00B50B22" w:rsidRPr="00833DC9">
        <w:rPr>
          <w:rFonts w:ascii="Book Antiqua" w:hAnsi="Book Antiqua" w:cs="Arial"/>
          <w:sz w:val="24"/>
          <w:szCs w:val="24"/>
        </w:rPr>
        <w:t xml:space="preserve">reduce the </w:t>
      </w:r>
      <w:r w:rsidR="00560694" w:rsidRPr="00833DC9">
        <w:rPr>
          <w:rFonts w:ascii="Book Antiqua" w:hAnsi="Book Antiqua" w:cs="Arial"/>
          <w:sz w:val="24"/>
          <w:szCs w:val="24"/>
        </w:rPr>
        <w:t xml:space="preserve">central blood pressure rather than </w:t>
      </w:r>
      <w:r w:rsidR="00B50B22" w:rsidRPr="00833DC9">
        <w:rPr>
          <w:rFonts w:ascii="Book Antiqua" w:hAnsi="Book Antiqua" w:cs="Arial"/>
          <w:sz w:val="24"/>
          <w:szCs w:val="24"/>
        </w:rPr>
        <w:t xml:space="preserve">the </w:t>
      </w:r>
      <w:r w:rsidR="00560694" w:rsidRPr="00833DC9">
        <w:rPr>
          <w:rFonts w:ascii="Book Antiqua" w:hAnsi="Book Antiqua" w:cs="Arial"/>
          <w:sz w:val="24"/>
          <w:szCs w:val="24"/>
        </w:rPr>
        <w:t>brachial blood pressure</w:t>
      </w:r>
      <w:r w:rsidR="005A6C2A" w:rsidRPr="00833DC9">
        <w:rPr>
          <w:rFonts w:ascii="Book Antiqua" w:hAnsi="Book Antiqua" w:cs="Arial"/>
          <w:sz w:val="24"/>
          <w:szCs w:val="24"/>
        </w:rPr>
        <w:t xml:space="preserve"> (Figure 9)</w:t>
      </w:r>
      <w:r w:rsidR="00560694" w:rsidRPr="00833DC9">
        <w:rPr>
          <w:rFonts w:ascii="Book Antiqua" w:hAnsi="Book Antiqua" w:cs="Arial"/>
          <w:sz w:val="24"/>
          <w:szCs w:val="24"/>
        </w:rPr>
        <w:t xml:space="preserve">. </w:t>
      </w:r>
      <w:proofErr w:type="spellStart"/>
      <w:r w:rsidR="00E5420B" w:rsidRPr="00833DC9">
        <w:rPr>
          <w:rFonts w:ascii="Book Antiqua" w:hAnsi="Book Antiqua" w:cs="Arial" w:hint="eastAsia"/>
          <w:sz w:val="24"/>
          <w:szCs w:val="24"/>
        </w:rPr>
        <w:t>Aliskiren</w:t>
      </w:r>
      <w:proofErr w:type="spellEnd"/>
      <w:r w:rsidR="00E5420B" w:rsidRPr="00833DC9">
        <w:rPr>
          <w:rFonts w:ascii="Book Antiqua" w:hAnsi="Book Antiqua" w:cs="Arial" w:hint="eastAsia"/>
          <w:sz w:val="24"/>
          <w:szCs w:val="24"/>
        </w:rPr>
        <w:t xml:space="preserve"> was not available in the market when this study was performed. </w:t>
      </w:r>
      <w:r w:rsidR="00560694" w:rsidRPr="00833DC9">
        <w:rPr>
          <w:rFonts w:ascii="Book Antiqua" w:hAnsi="Book Antiqua" w:cs="Arial"/>
          <w:sz w:val="24"/>
          <w:szCs w:val="24"/>
        </w:rPr>
        <w:t>In contrast, non-vasodilat</w:t>
      </w:r>
      <w:r w:rsidR="00B50B22" w:rsidRPr="00833DC9">
        <w:rPr>
          <w:rFonts w:ascii="Book Antiqua" w:hAnsi="Book Antiqua" w:cs="Arial"/>
          <w:sz w:val="24"/>
          <w:szCs w:val="24"/>
        </w:rPr>
        <w:t>ing</w:t>
      </w:r>
      <w:r w:rsidR="00560694" w:rsidRPr="00833DC9">
        <w:rPr>
          <w:rFonts w:ascii="Book Antiqua" w:hAnsi="Book Antiqua" w:cs="Arial"/>
          <w:sz w:val="24"/>
          <w:szCs w:val="24"/>
        </w:rPr>
        <w:t xml:space="preserve"> antihypertensive medications</w:t>
      </w:r>
      <w:r w:rsidR="00B50B22" w:rsidRPr="00833DC9">
        <w:rPr>
          <w:rFonts w:ascii="Book Antiqua" w:hAnsi="Book Antiqua" w:cs="Arial"/>
          <w:sz w:val="24"/>
          <w:szCs w:val="24"/>
        </w:rPr>
        <w:t>,</w:t>
      </w:r>
      <w:r w:rsidR="00560694" w:rsidRPr="00833DC9">
        <w:rPr>
          <w:rFonts w:ascii="Book Antiqua" w:hAnsi="Book Antiqua" w:cs="Arial"/>
          <w:sz w:val="24"/>
          <w:szCs w:val="24"/>
        </w:rPr>
        <w:t xml:space="preserve"> such as diuretics and beta-adrenergic blockers</w:t>
      </w:r>
      <w:r w:rsidR="00B50B22" w:rsidRPr="00833DC9">
        <w:rPr>
          <w:rFonts w:ascii="Book Antiqua" w:hAnsi="Book Antiqua" w:cs="Arial"/>
          <w:sz w:val="24"/>
          <w:szCs w:val="24"/>
        </w:rPr>
        <w:t>,</w:t>
      </w:r>
      <w:r w:rsidR="00560694" w:rsidRPr="00833DC9">
        <w:rPr>
          <w:rFonts w:ascii="Book Antiqua" w:hAnsi="Book Antiqua" w:cs="Arial"/>
          <w:sz w:val="24"/>
          <w:szCs w:val="24"/>
        </w:rPr>
        <w:t xml:space="preserve"> </w:t>
      </w:r>
      <w:r w:rsidR="00B50B22" w:rsidRPr="00833DC9">
        <w:rPr>
          <w:rFonts w:ascii="Book Antiqua" w:hAnsi="Book Antiqua" w:cs="Arial"/>
          <w:sz w:val="24"/>
          <w:szCs w:val="24"/>
        </w:rPr>
        <w:t xml:space="preserve">similarly </w:t>
      </w:r>
      <w:r w:rsidR="00560694" w:rsidRPr="00833DC9">
        <w:rPr>
          <w:rFonts w:ascii="Book Antiqua" w:hAnsi="Book Antiqua" w:cs="Arial"/>
          <w:sz w:val="24"/>
          <w:szCs w:val="24"/>
        </w:rPr>
        <w:t>reduce</w:t>
      </w:r>
      <w:r w:rsidR="00B50B22" w:rsidRPr="00833DC9">
        <w:rPr>
          <w:rFonts w:ascii="Book Antiqua" w:hAnsi="Book Antiqua" w:cs="Arial"/>
          <w:sz w:val="24"/>
          <w:szCs w:val="24"/>
        </w:rPr>
        <w:t xml:space="preserve"> the</w:t>
      </w:r>
      <w:r w:rsidR="00560694" w:rsidRPr="00833DC9">
        <w:rPr>
          <w:rFonts w:ascii="Book Antiqua" w:hAnsi="Book Antiqua" w:cs="Arial"/>
          <w:sz w:val="24"/>
          <w:szCs w:val="24"/>
        </w:rPr>
        <w:t xml:space="preserve"> central and brachial blood pressures. Th</w:t>
      </w:r>
      <w:r w:rsidR="001E6C3C" w:rsidRPr="00833DC9">
        <w:rPr>
          <w:rFonts w:ascii="Book Antiqua" w:hAnsi="Book Antiqua" w:cs="Arial"/>
          <w:sz w:val="24"/>
          <w:szCs w:val="24"/>
        </w:rPr>
        <w:t>us, th</w:t>
      </w:r>
      <w:r w:rsidR="00560694" w:rsidRPr="00833DC9">
        <w:rPr>
          <w:rFonts w:ascii="Book Antiqua" w:hAnsi="Book Antiqua" w:cs="Arial"/>
          <w:sz w:val="24"/>
          <w:szCs w:val="24"/>
        </w:rPr>
        <w:t xml:space="preserve">e </w:t>
      </w:r>
      <w:r w:rsidR="00B50B22" w:rsidRPr="00833DC9">
        <w:rPr>
          <w:rFonts w:ascii="Book Antiqua" w:hAnsi="Book Antiqua" w:cs="Arial"/>
          <w:sz w:val="24"/>
          <w:szCs w:val="24"/>
        </w:rPr>
        <w:t xml:space="preserve">administration </w:t>
      </w:r>
      <w:r w:rsidR="00560694" w:rsidRPr="00833DC9">
        <w:rPr>
          <w:rFonts w:ascii="Book Antiqua" w:hAnsi="Book Antiqua" w:cs="Arial"/>
          <w:sz w:val="24"/>
          <w:szCs w:val="24"/>
        </w:rPr>
        <w:t xml:space="preserve">of vasodilator antihypertensive agents </w:t>
      </w:r>
      <w:r w:rsidR="00B50B22" w:rsidRPr="00833DC9">
        <w:rPr>
          <w:rFonts w:ascii="Book Antiqua" w:hAnsi="Book Antiqua" w:cs="Arial"/>
          <w:sz w:val="24"/>
          <w:szCs w:val="24"/>
        </w:rPr>
        <w:t xml:space="preserve">to </w:t>
      </w:r>
      <w:r w:rsidR="00560694" w:rsidRPr="00833DC9">
        <w:rPr>
          <w:rFonts w:ascii="Book Antiqua" w:hAnsi="Book Antiqua" w:cs="Arial"/>
          <w:sz w:val="24"/>
          <w:szCs w:val="24"/>
        </w:rPr>
        <w:t>hypertensive</w:t>
      </w:r>
      <w:r w:rsidR="00B50B22" w:rsidRPr="00833DC9">
        <w:rPr>
          <w:rFonts w:ascii="Book Antiqua" w:hAnsi="Book Antiqua" w:cs="Arial"/>
          <w:sz w:val="24"/>
          <w:szCs w:val="24"/>
        </w:rPr>
        <w:t xml:space="preserve"> patients </w:t>
      </w:r>
      <w:r w:rsidR="00B50B22" w:rsidRPr="00833DC9">
        <w:rPr>
          <w:rFonts w:ascii="Book Antiqua" w:hAnsi="Book Antiqua" w:cs="Arial"/>
          <w:sz w:val="24"/>
          <w:szCs w:val="24"/>
        </w:rPr>
        <w:lastRenderedPageBreak/>
        <w:t>with</w:t>
      </w:r>
      <w:r w:rsidR="00560694" w:rsidRPr="00833DC9">
        <w:rPr>
          <w:rFonts w:ascii="Book Antiqua" w:hAnsi="Book Antiqua" w:cs="Arial"/>
          <w:sz w:val="24"/>
          <w:szCs w:val="24"/>
        </w:rPr>
        <w:t xml:space="preserve"> CKD </w:t>
      </w:r>
      <w:r w:rsidR="001E6C3C" w:rsidRPr="00833DC9">
        <w:rPr>
          <w:rFonts w:ascii="Book Antiqua" w:hAnsi="Book Antiqua" w:cs="Arial"/>
          <w:sz w:val="24"/>
          <w:szCs w:val="24"/>
        </w:rPr>
        <w:t xml:space="preserve">more </w:t>
      </w:r>
      <w:r w:rsidR="00560694" w:rsidRPr="00833DC9">
        <w:rPr>
          <w:rFonts w:ascii="Book Antiqua" w:hAnsi="Book Antiqua" w:cs="Arial"/>
          <w:sz w:val="24"/>
          <w:szCs w:val="24"/>
        </w:rPr>
        <w:t xml:space="preserve">efficiently lowers </w:t>
      </w:r>
      <w:r w:rsidR="00B50B22" w:rsidRPr="00833DC9">
        <w:rPr>
          <w:rFonts w:ascii="Book Antiqua" w:hAnsi="Book Antiqua" w:cs="Arial"/>
          <w:sz w:val="24"/>
          <w:szCs w:val="24"/>
        </w:rPr>
        <w:t xml:space="preserve">the </w:t>
      </w:r>
      <w:r w:rsidR="00560694" w:rsidRPr="00833DC9">
        <w:rPr>
          <w:rFonts w:ascii="Book Antiqua" w:hAnsi="Book Antiqua" w:cs="Arial"/>
          <w:sz w:val="24"/>
          <w:szCs w:val="24"/>
        </w:rPr>
        <w:t>central blood pressure</w:t>
      </w:r>
      <w:r w:rsidR="00B50B22" w:rsidRPr="00833DC9">
        <w:rPr>
          <w:rFonts w:ascii="Book Antiqua" w:hAnsi="Book Antiqua" w:cs="Arial"/>
          <w:sz w:val="24"/>
          <w:szCs w:val="24"/>
        </w:rPr>
        <w:t>, compared with</w:t>
      </w:r>
      <w:r w:rsidR="001E6C3C" w:rsidRPr="00833DC9">
        <w:rPr>
          <w:rFonts w:ascii="Book Antiqua" w:hAnsi="Book Antiqua" w:cs="Arial"/>
          <w:sz w:val="24"/>
          <w:szCs w:val="24"/>
        </w:rPr>
        <w:t xml:space="preserve"> non-vasodilator antihypertensive medications</w:t>
      </w:r>
      <w:r w:rsidR="00560694" w:rsidRPr="00833DC9">
        <w:rPr>
          <w:rFonts w:ascii="Book Antiqua" w:hAnsi="Book Antiqua" w:cs="Arial"/>
          <w:sz w:val="24"/>
          <w:szCs w:val="24"/>
        </w:rPr>
        <w:t xml:space="preserve">, thereby ameliorating proteinuria and preventing the development of atherosclerotic cardiovascular diseases. </w:t>
      </w:r>
      <w:r w:rsidR="001E6C3C" w:rsidRPr="00833DC9">
        <w:rPr>
          <w:rFonts w:ascii="Book Antiqua" w:hAnsi="Book Antiqua" w:cs="Arial"/>
          <w:sz w:val="24"/>
          <w:szCs w:val="24"/>
        </w:rPr>
        <w:t xml:space="preserve">In this regard, </w:t>
      </w:r>
      <w:r w:rsidR="00C95197" w:rsidRPr="00833DC9">
        <w:rPr>
          <w:rFonts w:ascii="Book Antiqua" w:hAnsi="Book Antiqua" w:cs="Arial"/>
          <w:sz w:val="24"/>
          <w:szCs w:val="24"/>
        </w:rPr>
        <w:t>patients whose blood pressure had not reached goal</w:t>
      </w:r>
      <w:r w:rsidR="005E2BD4" w:rsidRPr="00833DC9">
        <w:rPr>
          <w:rFonts w:ascii="Book Antiqua" w:hAnsi="Book Antiqua" w:cs="Arial"/>
          <w:sz w:val="24"/>
          <w:szCs w:val="24"/>
        </w:rPr>
        <w:t xml:space="preserve"> values,</w:t>
      </w:r>
      <w:r w:rsidR="00C95197" w:rsidRPr="00833DC9">
        <w:rPr>
          <w:rFonts w:ascii="Book Antiqua" w:hAnsi="Book Antiqua" w:cs="Arial"/>
          <w:sz w:val="24"/>
          <w:szCs w:val="24"/>
        </w:rPr>
        <w:t xml:space="preserve"> despite treatment with an angiotensin receptor blocker</w:t>
      </w:r>
      <w:r w:rsidR="005E2BD4" w:rsidRPr="00833DC9">
        <w:rPr>
          <w:rFonts w:ascii="Book Antiqua" w:hAnsi="Book Antiqua" w:cs="Arial"/>
          <w:sz w:val="24"/>
          <w:szCs w:val="24"/>
        </w:rPr>
        <w:t xml:space="preserve">, were evaluated in a retrospective </w:t>
      </w:r>
      <w:proofErr w:type="gramStart"/>
      <w:r w:rsidR="005E2BD4" w:rsidRPr="00833DC9">
        <w:rPr>
          <w:rFonts w:ascii="Book Antiqua" w:hAnsi="Book Antiqua" w:cs="Arial"/>
          <w:sz w:val="24"/>
          <w:szCs w:val="24"/>
        </w:rPr>
        <w:t>study</w:t>
      </w:r>
      <w:r w:rsidR="005E2BD4" w:rsidRPr="00833DC9">
        <w:rPr>
          <w:rFonts w:ascii="Book Antiqua" w:hAnsi="Book Antiqua" w:cs="Arial"/>
          <w:sz w:val="24"/>
          <w:szCs w:val="24"/>
          <w:vertAlign w:val="superscript"/>
        </w:rPr>
        <w:t>[</w:t>
      </w:r>
      <w:proofErr w:type="gramEnd"/>
      <w:r w:rsidR="005E2BD4" w:rsidRPr="00833DC9">
        <w:rPr>
          <w:rFonts w:ascii="Book Antiqua" w:hAnsi="Book Antiqua" w:cs="Arial"/>
          <w:sz w:val="24"/>
          <w:szCs w:val="24"/>
          <w:vertAlign w:val="superscript"/>
        </w:rPr>
        <w:t>41]</w:t>
      </w:r>
      <w:r w:rsidR="00C95197" w:rsidRPr="00833DC9">
        <w:rPr>
          <w:rFonts w:ascii="Book Antiqua" w:hAnsi="Book Antiqua" w:cs="Arial"/>
          <w:sz w:val="24"/>
          <w:szCs w:val="24"/>
        </w:rPr>
        <w:t xml:space="preserve">. </w:t>
      </w:r>
      <w:r w:rsidR="005E2BD4" w:rsidRPr="00833DC9">
        <w:rPr>
          <w:rFonts w:ascii="Book Antiqua" w:hAnsi="Book Antiqua" w:cs="Arial"/>
          <w:sz w:val="24"/>
          <w:szCs w:val="24"/>
        </w:rPr>
        <w:t>P</w:t>
      </w:r>
      <w:r w:rsidR="00C95197" w:rsidRPr="00833DC9">
        <w:rPr>
          <w:rFonts w:ascii="Book Antiqua" w:hAnsi="Book Antiqua" w:cs="Arial"/>
          <w:sz w:val="24"/>
          <w:szCs w:val="24"/>
        </w:rPr>
        <w:t xml:space="preserve">atients </w:t>
      </w:r>
      <w:r w:rsidR="005E2BD4" w:rsidRPr="00833DC9">
        <w:rPr>
          <w:rFonts w:ascii="Book Antiqua" w:hAnsi="Book Antiqua" w:cs="Arial"/>
          <w:sz w:val="24"/>
          <w:szCs w:val="24"/>
        </w:rPr>
        <w:t>treated with additional</w:t>
      </w:r>
      <w:r w:rsidR="00CB2FC5" w:rsidRPr="00833DC9">
        <w:rPr>
          <w:rFonts w:ascii="Book Antiqua" w:hAnsi="Book Antiqua" w:cs="Arial"/>
          <w:sz w:val="24"/>
          <w:szCs w:val="24"/>
        </w:rPr>
        <w:t xml:space="preserve"> </w:t>
      </w:r>
      <w:r w:rsidR="00C95197" w:rsidRPr="00833DC9">
        <w:rPr>
          <w:rFonts w:ascii="Book Antiqua" w:hAnsi="Book Antiqua" w:cs="Arial"/>
          <w:sz w:val="24"/>
          <w:szCs w:val="24"/>
        </w:rPr>
        <w:t xml:space="preserve">calcium </w:t>
      </w:r>
      <w:r w:rsidR="00CB2FC5" w:rsidRPr="00833DC9">
        <w:rPr>
          <w:rFonts w:ascii="Book Antiqua" w:hAnsi="Book Antiqua" w:cs="Arial"/>
          <w:sz w:val="24"/>
          <w:szCs w:val="24"/>
        </w:rPr>
        <w:t>channel blockers</w:t>
      </w:r>
      <w:r w:rsidR="00C95197" w:rsidRPr="00833DC9">
        <w:rPr>
          <w:rFonts w:ascii="Book Antiqua" w:hAnsi="Book Antiqua" w:cs="Arial"/>
          <w:sz w:val="24"/>
          <w:szCs w:val="24"/>
        </w:rPr>
        <w:t xml:space="preserve"> </w:t>
      </w:r>
      <w:r w:rsidR="005E2BD4" w:rsidRPr="00833DC9">
        <w:rPr>
          <w:rFonts w:ascii="Book Antiqua" w:hAnsi="Book Antiqua" w:cs="Arial"/>
          <w:sz w:val="24"/>
          <w:szCs w:val="24"/>
        </w:rPr>
        <w:t>or</w:t>
      </w:r>
      <w:r w:rsidR="00FD3F45" w:rsidRPr="00833DC9">
        <w:rPr>
          <w:rFonts w:ascii="Book Antiqua" w:hAnsi="Book Antiqua" w:cs="Arial"/>
          <w:sz w:val="24"/>
          <w:szCs w:val="24"/>
        </w:rPr>
        <w:t xml:space="preserve"> additional </w:t>
      </w:r>
      <w:r w:rsidR="00C95197" w:rsidRPr="00833DC9">
        <w:rPr>
          <w:rFonts w:ascii="Book Antiqua" w:hAnsi="Book Antiqua" w:cs="Arial"/>
          <w:sz w:val="24"/>
          <w:szCs w:val="24"/>
        </w:rPr>
        <w:t>diuretics</w:t>
      </w:r>
      <w:r w:rsidR="005E2BD4" w:rsidRPr="00833DC9">
        <w:rPr>
          <w:rFonts w:ascii="Book Antiqua" w:hAnsi="Book Antiqua" w:cs="Arial"/>
          <w:sz w:val="24"/>
          <w:szCs w:val="24"/>
        </w:rPr>
        <w:t xml:space="preserve"> were compared</w:t>
      </w:r>
      <w:r w:rsidR="00C95197" w:rsidRPr="00833DC9">
        <w:rPr>
          <w:rFonts w:ascii="Book Antiqua" w:hAnsi="Book Antiqua" w:cs="Arial"/>
          <w:sz w:val="24"/>
          <w:szCs w:val="24"/>
        </w:rPr>
        <w:t xml:space="preserve">. </w:t>
      </w:r>
      <w:r w:rsidR="00CB2FC5" w:rsidRPr="00833DC9">
        <w:rPr>
          <w:rFonts w:ascii="Book Antiqua" w:hAnsi="Book Antiqua" w:cs="Arial"/>
          <w:sz w:val="24"/>
          <w:szCs w:val="24"/>
        </w:rPr>
        <w:t>Both calcium channel blocker</w:t>
      </w:r>
      <w:r w:rsidR="00FD3F45" w:rsidRPr="00833DC9">
        <w:rPr>
          <w:rFonts w:ascii="Book Antiqua" w:hAnsi="Book Antiqua" w:cs="Arial"/>
          <w:sz w:val="24"/>
          <w:szCs w:val="24"/>
        </w:rPr>
        <w:t xml:space="preserve"> and diuretic</w:t>
      </w:r>
      <w:r w:rsidR="005E2BD4" w:rsidRPr="00833DC9">
        <w:rPr>
          <w:rFonts w:ascii="Book Antiqua" w:hAnsi="Book Antiqua" w:cs="Arial"/>
          <w:sz w:val="24"/>
          <w:szCs w:val="24"/>
        </w:rPr>
        <w:t xml:space="preserve"> treatment</w:t>
      </w:r>
      <w:r w:rsidR="00FD3F45" w:rsidRPr="00833DC9">
        <w:rPr>
          <w:rFonts w:ascii="Book Antiqua" w:hAnsi="Book Antiqua" w:cs="Arial"/>
          <w:sz w:val="24"/>
          <w:szCs w:val="24"/>
        </w:rPr>
        <w:t xml:space="preserve"> considerably </w:t>
      </w:r>
      <w:r w:rsidR="005E2BD4" w:rsidRPr="00833DC9">
        <w:rPr>
          <w:rFonts w:ascii="Book Antiqua" w:hAnsi="Book Antiqua" w:cs="Arial"/>
          <w:sz w:val="24"/>
          <w:szCs w:val="24"/>
        </w:rPr>
        <w:t xml:space="preserve">reduced the </w:t>
      </w:r>
      <w:r w:rsidR="00FD3F45" w:rsidRPr="00833DC9">
        <w:rPr>
          <w:rFonts w:ascii="Book Antiqua" w:hAnsi="Book Antiqua" w:cs="Arial"/>
          <w:sz w:val="24"/>
          <w:szCs w:val="24"/>
        </w:rPr>
        <w:t xml:space="preserve">brachial blood pressure. </w:t>
      </w:r>
      <w:r w:rsidR="005E2BD4" w:rsidRPr="00833DC9">
        <w:rPr>
          <w:rFonts w:ascii="Book Antiqua" w:hAnsi="Book Antiqua" w:cs="Arial"/>
          <w:sz w:val="24"/>
          <w:szCs w:val="24"/>
        </w:rPr>
        <w:t xml:space="preserve">However, although </w:t>
      </w:r>
      <w:r w:rsidR="00FD3F45" w:rsidRPr="00833DC9">
        <w:rPr>
          <w:rFonts w:ascii="Book Antiqua" w:hAnsi="Book Antiqua" w:cs="Arial"/>
          <w:sz w:val="24"/>
          <w:szCs w:val="24"/>
        </w:rPr>
        <w:t>both agent</w:t>
      </w:r>
      <w:r w:rsidR="00CB2FC5" w:rsidRPr="00833DC9">
        <w:rPr>
          <w:rFonts w:ascii="Book Antiqua" w:hAnsi="Book Antiqua" w:cs="Arial"/>
          <w:sz w:val="24"/>
          <w:szCs w:val="24"/>
        </w:rPr>
        <w:t xml:space="preserve">s reduced </w:t>
      </w:r>
      <w:r w:rsidR="005E2BD4" w:rsidRPr="00833DC9">
        <w:rPr>
          <w:rFonts w:ascii="Book Antiqua" w:hAnsi="Book Antiqua" w:cs="Arial"/>
          <w:sz w:val="24"/>
          <w:szCs w:val="24"/>
        </w:rPr>
        <w:t xml:space="preserve">the </w:t>
      </w:r>
      <w:r w:rsidR="00CB2FC5" w:rsidRPr="00833DC9">
        <w:rPr>
          <w:rFonts w:ascii="Book Antiqua" w:hAnsi="Book Antiqua" w:cs="Arial"/>
          <w:sz w:val="24"/>
          <w:szCs w:val="24"/>
        </w:rPr>
        <w:t>AI, calcium channel blockers</w:t>
      </w:r>
      <w:r w:rsidR="00FD3F45" w:rsidRPr="00833DC9">
        <w:rPr>
          <w:rFonts w:ascii="Book Antiqua" w:hAnsi="Book Antiqua" w:cs="Arial"/>
          <w:sz w:val="24"/>
          <w:szCs w:val="24"/>
        </w:rPr>
        <w:t xml:space="preserve"> </w:t>
      </w:r>
      <w:r w:rsidR="005E2BD4" w:rsidRPr="00833DC9">
        <w:rPr>
          <w:rFonts w:ascii="Book Antiqua" w:hAnsi="Book Antiqua" w:cs="Arial"/>
          <w:sz w:val="24"/>
          <w:szCs w:val="24"/>
        </w:rPr>
        <w:t xml:space="preserve">yielded </w:t>
      </w:r>
      <w:r w:rsidR="00FD3F45" w:rsidRPr="00833DC9">
        <w:rPr>
          <w:rFonts w:ascii="Book Antiqua" w:hAnsi="Book Antiqua" w:cs="Arial"/>
          <w:sz w:val="24"/>
          <w:szCs w:val="24"/>
        </w:rPr>
        <w:t xml:space="preserve">greater improvements in </w:t>
      </w:r>
      <w:r w:rsidR="005E2BD4" w:rsidRPr="00833DC9">
        <w:rPr>
          <w:rFonts w:ascii="Book Antiqua" w:hAnsi="Book Antiqua" w:cs="Arial"/>
          <w:sz w:val="24"/>
          <w:szCs w:val="24"/>
        </w:rPr>
        <w:t>this parameter</w:t>
      </w:r>
      <w:r w:rsidR="00FD3F45" w:rsidRPr="00833DC9">
        <w:rPr>
          <w:rFonts w:ascii="Book Antiqua" w:hAnsi="Book Antiqua" w:cs="Arial"/>
          <w:sz w:val="24"/>
          <w:szCs w:val="24"/>
        </w:rPr>
        <w:t xml:space="preserve">. </w:t>
      </w:r>
      <w:r w:rsidR="005E2BD4" w:rsidRPr="00833DC9">
        <w:rPr>
          <w:rFonts w:ascii="Book Antiqua" w:hAnsi="Book Antiqua" w:cs="Arial"/>
          <w:sz w:val="24"/>
          <w:szCs w:val="24"/>
        </w:rPr>
        <w:t xml:space="preserve">Compared with those using diuretics, </w:t>
      </w:r>
      <w:r w:rsidR="00CB2FC5" w:rsidRPr="00833DC9">
        <w:rPr>
          <w:rFonts w:ascii="Book Antiqua" w:hAnsi="Book Antiqua" w:cs="Arial"/>
          <w:sz w:val="24"/>
          <w:szCs w:val="24"/>
        </w:rPr>
        <w:t xml:space="preserve">patients </w:t>
      </w:r>
      <w:r w:rsidR="005E2BD4" w:rsidRPr="00833DC9">
        <w:rPr>
          <w:rFonts w:ascii="Book Antiqua" w:hAnsi="Book Antiqua" w:cs="Arial"/>
          <w:sz w:val="24"/>
          <w:szCs w:val="24"/>
        </w:rPr>
        <w:t xml:space="preserve">using </w:t>
      </w:r>
      <w:r w:rsidR="00CB2FC5" w:rsidRPr="00833DC9">
        <w:rPr>
          <w:rFonts w:ascii="Book Antiqua" w:hAnsi="Book Antiqua" w:cs="Arial"/>
          <w:sz w:val="24"/>
          <w:szCs w:val="24"/>
        </w:rPr>
        <w:t>calcium channel blockers</w:t>
      </w:r>
      <w:r w:rsidR="00FD3F45" w:rsidRPr="00833DC9">
        <w:rPr>
          <w:rFonts w:ascii="Book Antiqua" w:hAnsi="Book Antiqua" w:cs="Arial"/>
          <w:sz w:val="24"/>
          <w:szCs w:val="24"/>
        </w:rPr>
        <w:t xml:space="preserve"> </w:t>
      </w:r>
      <w:r w:rsidR="005E2BD4" w:rsidRPr="00833DC9">
        <w:rPr>
          <w:rFonts w:ascii="Book Antiqua" w:hAnsi="Book Antiqua" w:cs="Arial"/>
          <w:sz w:val="24"/>
          <w:szCs w:val="24"/>
        </w:rPr>
        <w:t>exhibited a greater decrease in protein excretion</w:t>
      </w:r>
      <w:r w:rsidR="00FD3F45" w:rsidRPr="00833DC9">
        <w:rPr>
          <w:rFonts w:ascii="Book Antiqua" w:hAnsi="Book Antiqua" w:cs="Arial"/>
          <w:sz w:val="24"/>
          <w:szCs w:val="24"/>
        </w:rPr>
        <w:t xml:space="preserve">. </w:t>
      </w:r>
      <w:r w:rsidR="005E2BD4" w:rsidRPr="00833DC9">
        <w:rPr>
          <w:rFonts w:ascii="Book Antiqua" w:hAnsi="Book Antiqua" w:cs="Arial"/>
          <w:sz w:val="24"/>
          <w:szCs w:val="24"/>
        </w:rPr>
        <w:t>Interestingly</w:t>
      </w:r>
      <w:r w:rsidR="00107C7E" w:rsidRPr="00833DC9">
        <w:rPr>
          <w:rFonts w:ascii="Book Antiqua" w:hAnsi="Book Antiqua" w:cs="Arial"/>
          <w:sz w:val="24"/>
          <w:szCs w:val="24"/>
        </w:rPr>
        <w:t xml:space="preserve">, </w:t>
      </w:r>
      <w:r w:rsidR="005E2BD4" w:rsidRPr="00833DC9">
        <w:rPr>
          <w:rFonts w:ascii="Book Antiqua" w:hAnsi="Book Antiqua" w:cs="Arial"/>
          <w:sz w:val="24"/>
          <w:szCs w:val="24"/>
        </w:rPr>
        <w:t>decreases in</w:t>
      </w:r>
      <w:r w:rsidR="00107C7E" w:rsidRPr="00833DC9">
        <w:rPr>
          <w:rFonts w:ascii="Book Antiqua" w:hAnsi="Book Antiqua" w:cs="Arial"/>
          <w:sz w:val="24"/>
          <w:szCs w:val="24"/>
        </w:rPr>
        <w:t xml:space="preserve"> proteinuria correlated </w:t>
      </w:r>
      <w:r w:rsidR="005E2BD4" w:rsidRPr="00833DC9">
        <w:rPr>
          <w:rFonts w:ascii="Book Antiqua" w:hAnsi="Book Antiqua" w:cs="Arial"/>
          <w:sz w:val="24"/>
          <w:szCs w:val="24"/>
        </w:rPr>
        <w:t xml:space="preserve">with </w:t>
      </w:r>
      <w:r w:rsidR="00107C7E" w:rsidRPr="00833DC9">
        <w:rPr>
          <w:rFonts w:ascii="Book Antiqua" w:hAnsi="Book Antiqua" w:cs="Arial"/>
          <w:sz w:val="24"/>
          <w:szCs w:val="24"/>
        </w:rPr>
        <w:t xml:space="preserve">reductions in AI. </w:t>
      </w:r>
      <w:r w:rsidR="005E2BD4" w:rsidRPr="00833DC9">
        <w:rPr>
          <w:rFonts w:ascii="Book Antiqua" w:hAnsi="Book Antiqua" w:cs="Arial"/>
          <w:sz w:val="24"/>
          <w:szCs w:val="24"/>
        </w:rPr>
        <w:t>Similarly</w:t>
      </w:r>
      <w:r w:rsidR="00B57515" w:rsidRPr="00833DC9">
        <w:rPr>
          <w:rFonts w:ascii="Book Antiqua" w:hAnsi="Book Antiqua" w:cs="Arial"/>
          <w:sz w:val="24"/>
          <w:szCs w:val="24"/>
        </w:rPr>
        <w:t xml:space="preserve">, </w:t>
      </w:r>
      <w:proofErr w:type="spellStart"/>
      <w:r w:rsidR="00B57515" w:rsidRPr="00833DC9">
        <w:rPr>
          <w:rFonts w:ascii="Book Antiqua" w:hAnsi="Book Antiqua" w:cs="Arial"/>
          <w:sz w:val="24"/>
          <w:szCs w:val="24"/>
        </w:rPr>
        <w:t>Bakris</w:t>
      </w:r>
      <w:proofErr w:type="spellEnd"/>
      <w:r w:rsidR="00B57515" w:rsidRPr="00833DC9">
        <w:rPr>
          <w:rFonts w:ascii="Book Antiqua" w:hAnsi="Book Antiqua" w:cs="Arial"/>
          <w:i/>
          <w:sz w:val="24"/>
          <w:szCs w:val="24"/>
        </w:rPr>
        <w:t xml:space="preserve"> et </w:t>
      </w:r>
      <w:proofErr w:type="gramStart"/>
      <w:r w:rsidR="00B57515" w:rsidRPr="00833DC9">
        <w:rPr>
          <w:rFonts w:ascii="Book Antiqua" w:hAnsi="Book Antiqua" w:cs="Arial"/>
          <w:i/>
          <w:sz w:val="24"/>
          <w:szCs w:val="24"/>
        </w:rPr>
        <w:t>al</w:t>
      </w:r>
      <w:r w:rsidR="00520962" w:rsidRPr="00833DC9">
        <w:rPr>
          <w:rFonts w:ascii="Book Antiqua" w:hAnsi="Book Antiqua" w:cs="Arial"/>
          <w:sz w:val="24"/>
          <w:szCs w:val="24"/>
          <w:vertAlign w:val="superscript"/>
        </w:rPr>
        <w:t>[</w:t>
      </w:r>
      <w:proofErr w:type="gramEnd"/>
      <w:r w:rsidR="00520962" w:rsidRPr="00833DC9">
        <w:rPr>
          <w:rFonts w:ascii="Book Antiqua" w:hAnsi="Book Antiqua" w:cs="Arial"/>
          <w:sz w:val="24"/>
          <w:szCs w:val="24"/>
          <w:vertAlign w:val="superscript"/>
        </w:rPr>
        <w:t>42]</w:t>
      </w:r>
      <w:r w:rsidR="00B57515" w:rsidRPr="00833DC9">
        <w:rPr>
          <w:rFonts w:ascii="Book Antiqua" w:hAnsi="Book Antiqua" w:cs="Arial"/>
          <w:sz w:val="24"/>
          <w:szCs w:val="24"/>
        </w:rPr>
        <w:t xml:space="preserve"> demonstrated that combined treatment with converting enzyme inhibitor</w:t>
      </w:r>
      <w:r w:rsidR="00CB2FC5" w:rsidRPr="00833DC9">
        <w:rPr>
          <w:rFonts w:ascii="Book Antiqua" w:hAnsi="Book Antiqua" w:cs="Arial"/>
          <w:sz w:val="24"/>
          <w:szCs w:val="24"/>
        </w:rPr>
        <w:t>s</w:t>
      </w:r>
      <w:r w:rsidR="00B57515" w:rsidRPr="00833DC9">
        <w:rPr>
          <w:rFonts w:ascii="Book Antiqua" w:hAnsi="Book Antiqua" w:cs="Arial"/>
          <w:sz w:val="24"/>
          <w:szCs w:val="24"/>
        </w:rPr>
        <w:t xml:space="preserve"> and calcium channel blocker</w:t>
      </w:r>
      <w:r w:rsidR="00CB2FC5" w:rsidRPr="00833DC9">
        <w:rPr>
          <w:rFonts w:ascii="Book Antiqua" w:hAnsi="Book Antiqua" w:cs="Arial"/>
          <w:sz w:val="24"/>
          <w:szCs w:val="24"/>
        </w:rPr>
        <w:t>s</w:t>
      </w:r>
      <w:r w:rsidR="00B57515" w:rsidRPr="00833DC9">
        <w:rPr>
          <w:rFonts w:ascii="Book Antiqua" w:hAnsi="Book Antiqua" w:cs="Arial"/>
          <w:sz w:val="24"/>
          <w:szCs w:val="24"/>
        </w:rPr>
        <w:t xml:space="preserve"> </w:t>
      </w:r>
      <w:r w:rsidR="005E2BD4" w:rsidRPr="00833DC9">
        <w:rPr>
          <w:rFonts w:ascii="Book Antiqua" w:hAnsi="Book Antiqua" w:cs="Arial"/>
          <w:sz w:val="24"/>
          <w:szCs w:val="24"/>
        </w:rPr>
        <w:t xml:space="preserve">provided better renal protection </w:t>
      </w:r>
      <w:r w:rsidR="00B57515" w:rsidRPr="00833DC9">
        <w:rPr>
          <w:rFonts w:ascii="Book Antiqua" w:hAnsi="Book Antiqua" w:cs="Arial"/>
          <w:sz w:val="24"/>
          <w:szCs w:val="24"/>
        </w:rPr>
        <w:t xml:space="preserve">than </w:t>
      </w:r>
      <w:r w:rsidR="005E2BD4" w:rsidRPr="00833DC9">
        <w:rPr>
          <w:rFonts w:ascii="Book Antiqua" w:hAnsi="Book Antiqua" w:cs="Arial"/>
          <w:sz w:val="24"/>
          <w:szCs w:val="24"/>
        </w:rPr>
        <w:t>combined treatment with</w:t>
      </w:r>
      <w:r w:rsidR="00B57515" w:rsidRPr="00833DC9">
        <w:rPr>
          <w:rFonts w:ascii="Book Antiqua" w:hAnsi="Book Antiqua" w:cs="Arial"/>
          <w:sz w:val="24"/>
          <w:szCs w:val="24"/>
        </w:rPr>
        <w:t xml:space="preserve"> both converting enzyme inhibitor</w:t>
      </w:r>
      <w:r w:rsidR="00CB2FC5" w:rsidRPr="00833DC9">
        <w:rPr>
          <w:rFonts w:ascii="Book Antiqua" w:hAnsi="Book Antiqua" w:cs="Arial"/>
          <w:sz w:val="24"/>
          <w:szCs w:val="24"/>
        </w:rPr>
        <w:t>s</w:t>
      </w:r>
      <w:r w:rsidR="00B57515" w:rsidRPr="00833DC9">
        <w:rPr>
          <w:rFonts w:ascii="Book Antiqua" w:hAnsi="Book Antiqua" w:cs="Arial"/>
          <w:sz w:val="24"/>
          <w:szCs w:val="24"/>
        </w:rPr>
        <w:t xml:space="preserve"> and diuretics. </w:t>
      </w:r>
      <w:r w:rsidR="001E480D" w:rsidRPr="00833DC9">
        <w:rPr>
          <w:rFonts w:ascii="Book Antiqua" w:hAnsi="Book Antiqua" w:cs="Arial"/>
          <w:sz w:val="24"/>
          <w:szCs w:val="24"/>
        </w:rPr>
        <w:t>Althou</w:t>
      </w:r>
      <w:r w:rsidR="003300DE" w:rsidRPr="00833DC9">
        <w:rPr>
          <w:rFonts w:ascii="Book Antiqua" w:hAnsi="Book Antiqua" w:cs="Arial"/>
          <w:sz w:val="24"/>
          <w:szCs w:val="24"/>
        </w:rPr>
        <w:t>gh angiotensin receptor blocker</w:t>
      </w:r>
      <w:r w:rsidR="005E2BD4" w:rsidRPr="00833DC9">
        <w:rPr>
          <w:rFonts w:ascii="Book Antiqua" w:hAnsi="Book Antiqua" w:cs="Arial"/>
          <w:sz w:val="24"/>
          <w:szCs w:val="24"/>
        </w:rPr>
        <w:t>s</w:t>
      </w:r>
      <w:r w:rsidR="003300DE" w:rsidRPr="00833DC9">
        <w:rPr>
          <w:rFonts w:ascii="Book Antiqua" w:hAnsi="Book Antiqua" w:cs="Arial"/>
          <w:sz w:val="24"/>
          <w:szCs w:val="24"/>
        </w:rPr>
        <w:t>, converting enzyme inhibitor</w:t>
      </w:r>
      <w:r w:rsidR="005E2BD4" w:rsidRPr="00833DC9">
        <w:rPr>
          <w:rFonts w:ascii="Book Antiqua" w:hAnsi="Book Antiqua" w:cs="Arial"/>
          <w:sz w:val="24"/>
          <w:szCs w:val="24"/>
        </w:rPr>
        <w:t>s,</w:t>
      </w:r>
      <w:r w:rsidR="003300DE" w:rsidRPr="00833DC9">
        <w:rPr>
          <w:rFonts w:ascii="Book Antiqua" w:hAnsi="Book Antiqua" w:cs="Arial"/>
          <w:sz w:val="24"/>
          <w:szCs w:val="24"/>
        </w:rPr>
        <w:t xml:space="preserve"> and direct renin inhibitor</w:t>
      </w:r>
      <w:r w:rsidR="005E2BD4" w:rsidRPr="00833DC9">
        <w:rPr>
          <w:rFonts w:ascii="Book Antiqua" w:hAnsi="Book Antiqua" w:cs="Arial"/>
          <w:sz w:val="24"/>
          <w:szCs w:val="24"/>
        </w:rPr>
        <w:t>s</w:t>
      </w:r>
      <w:r w:rsidR="003300DE" w:rsidRPr="00833DC9">
        <w:rPr>
          <w:rFonts w:ascii="Book Antiqua" w:hAnsi="Book Antiqua" w:cs="Arial"/>
          <w:sz w:val="24"/>
          <w:szCs w:val="24"/>
        </w:rPr>
        <w:t xml:space="preserve"> have</w:t>
      </w:r>
      <w:r w:rsidR="005E2BD4" w:rsidRPr="00833DC9">
        <w:rPr>
          <w:rFonts w:ascii="Book Antiqua" w:hAnsi="Book Antiqua" w:cs="Arial"/>
          <w:sz w:val="24"/>
          <w:szCs w:val="24"/>
        </w:rPr>
        <w:t xml:space="preserve"> been</w:t>
      </w:r>
      <w:r w:rsidR="001E480D" w:rsidRPr="00833DC9">
        <w:rPr>
          <w:rFonts w:ascii="Book Antiqua" w:hAnsi="Book Antiqua" w:cs="Arial"/>
          <w:sz w:val="24"/>
          <w:szCs w:val="24"/>
        </w:rPr>
        <w:t xml:space="preserve"> established as first-line antihypertensive drug</w:t>
      </w:r>
      <w:r w:rsidR="005E2BD4" w:rsidRPr="00833DC9">
        <w:rPr>
          <w:rFonts w:ascii="Book Antiqua" w:hAnsi="Book Antiqua" w:cs="Arial"/>
          <w:sz w:val="24"/>
          <w:szCs w:val="24"/>
        </w:rPr>
        <w:t>s</w:t>
      </w:r>
      <w:r w:rsidR="001E480D" w:rsidRPr="00833DC9">
        <w:rPr>
          <w:rFonts w:ascii="Book Antiqua" w:hAnsi="Book Antiqua" w:cs="Arial"/>
          <w:sz w:val="24"/>
          <w:szCs w:val="24"/>
        </w:rPr>
        <w:t xml:space="preserve"> for </w:t>
      </w:r>
      <w:proofErr w:type="spellStart"/>
      <w:r w:rsidR="0052570D" w:rsidRPr="00833DC9">
        <w:rPr>
          <w:rFonts w:ascii="Book Antiqua" w:hAnsi="Book Antiqua" w:cs="Arial"/>
          <w:sz w:val="24"/>
          <w:szCs w:val="24"/>
        </w:rPr>
        <w:t>proteinuric</w:t>
      </w:r>
      <w:proofErr w:type="spellEnd"/>
      <w:r w:rsidR="0052570D" w:rsidRPr="00833DC9">
        <w:rPr>
          <w:rFonts w:ascii="Book Antiqua" w:hAnsi="Book Antiqua" w:cs="Arial"/>
          <w:sz w:val="24"/>
          <w:szCs w:val="24"/>
        </w:rPr>
        <w:t xml:space="preserve"> </w:t>
      </w:r>
      <w:r w:rsidR="005E2BD4" w:rsidRPr="00833DC9">
        <w:rPr>
          <w:rFonts w:ascii="Book Antiqua" w:hAnsi="Book Antiqua" w:cs="Arial"/>
          <w:sz w:val="24"/>
          <w:szCs w:val="24"/>
        </w:rPr>
        <w:t xml:space="preserve">patients with </w:t>
      </w:r>
      <w:proofErr w:type="gramStart"/>
      <w:r w:rsidR="001E480D" w:rsidRPr="00833DC9">
        <w:rPr>
          <w:rFonts w:ascii="Book Antiqua" w:hAnsi="Book Antiqua" w:cs="Arial"/>
          <w:sz w:val="24"/>
          <w:szCs w:val="24"/>
        </w:rPr>
        <w:t>CKD</w:t>
      </w:r>
      <w:r w:rsidR="005E2BD4" w:rsidRPr="00833DC9">
        <w:rPr>
          <w:rFonts w:ascii="Book Antiqua" w:hAnsi="Book Antiqua" w:cs="Arial"/>
          <w:sz w:val="24"/>
          <w:szCs w:val="24"/>
          <w:vertAlign w:val="superscript"/>
        </w:rPr>
        <w:t>[</w:t>
      </w:r>
      <w:proofErr w:type="gramEnd"/>
      <w:r w:rsidR="005E2BD4" w:rsidRPr="00833DC9">
        <w:rPr>
          <w:rFonts w:ascii="Book Antiqua" w:hAnsi="Book Antiqua" w:cs="Arial"/>
          <w:sz w:val="24"/>
          <w:szCs w:val="24"/>
          <w:vertAlign w:val="superscript"/>
        </w:rPr>
        <w:t>43]</w:t>
      </w:r>
      <w:r w:rsidR="001E480D" w:rsidRPr="00833DC9">
        <w:rPr>
          <w:rFonts w:ascii="Book Antiqua" w:hAnsi="Book Antiqua" w:cs="Arial"/>
          <w:sz w:val="24"/>
          <w:szCs w:val="24"/>
        </w:rPr>
        <w:t>, calcium channel blocker</w:t>
      </w:r>
      <w:r w:rsidR="005E2BD4" w:rsidRPr="00833DC9">
        <w:rPr>
          <w:rFonts w:ascii="Book Antiqua" w:hAnsi="Book Antiqua" w:cs="Arial"/>
          <w:sz w:val="24"/>
          <w:szCs w:val="24"/>
        </w:rPr>
        <w:t>s</w:t>
      </w:r>
      <w:r w:rsidR="001E480D" w:rsidRPr="00833DC9">
        <w:rPr>
          <w:rFonts w:ascii="Book Antiqua" w:hAnsi="Book Antiqua" w:cs="Arial"/>
          <w:sz w:val="24"/>
          <w:szCs w:val="24"/>
        </w:rPr>
        <w:t xml:space="preserve"> appears</w:t>
      </w:r>
      <w:r w:rsidR="005E2BD4" w:rsidRPr="00833DC9">
        <w:rPr>
          <w:rFonts w:ascii="Book Antiqua" w:hAnsi="Book Antiqua" w:cs="Arial"/>
          <w:sz w:val="24"/>
          <w:szCs w:val="24"/>
        </w:rPr>
        <w:t xml:space="preserve"> more suitable than diuretics</w:t>
      </w:r>
      <w:r w:rsidR="001E480D" w:rsidRPr="00833DC9">
        <w:rPr>
          <w:rFonts w:ascii="Book Antiqua" w:hAnsi="Book Antiqua" w:cs="Arial"/>
          <w:sz w:val="24"/>
          <w:szCs w:val="24"/>
        </w:rPr>
        <w:t xml:space="preserve"> </w:t>
      </w:r>
      <w:r w:rsidR="005E2BD4" w:rsidRPr="00833DC9">
        <w:rPr>
          <w:rFonts w:ascii="Book Antiqua" w:hAnsi="Book Antiqua" w:cs="Arial"/>
          <w:sz w:val="24"/>
          <w:szCs w:val="24"/>
        </w:rPr>
        <w:t xml:space="preserve">for </w:t>
      </w:r>
      <w:r w:rsidR="001E480D" w:rsidRPr="00833DC9">
        <w:rPr>
          <w:rFonts w:ascii="Book Antiqua" w:hAnsi="Book Antiqua" w:cs="Arial"/>
          <w:sz w:val="24"/>
          <w:szCs w:val="24"/>
        </w:rPr>
        <w:t xml:space="preserve">second-line antihypertensive </w:t>
      </w:r>
      <w:r w:rsidR="005E2BD4" w:rsidRPr="00833DC9">
        <w:rPr>
          <w:rFonts w:ascii="Book Antiqua" w:hAnsi="Book Antiqua" w:cs="Arial"/>
          <w:sz w:val="24"/>
          <w:szCs w:val="24"/>
        </w:rPr>
        <w:t>treatment</w:t>
      </w:r>
      <w:r w:rsidR="001E480D" w:rsidRPr="00833DC9">
        <w:rPr>
          <w:rFonts w:ascii="Book Antiqua" w:hAnsi="Book Antiqua" w:cs="Arial"/>
          <w:sz w:val="24"/>
          <w:szCs w:val="24"/>
        </w:rPr>
        <w:t xml:space="preserve">. </w:t>
      </w:r>
      <w:r w:rsidR="00BE7CAC" w:rsidRPr="00833DC9">
        <w:rPr>
          <w:rFonts w:ascii="Book Antiqua" w:hAnsi="Book Antiqua" w:cs="Arial"/>
          <w:sz w:val="24"/>
          <w:szCs w:val="24"/>
        </w:rPr>
        <w:t>In addition, calcium channel blocker</w:t>
      </w:r>
      <w:r w:rsidR="005E2BD4" w:rsidRPr="00833DC9">
        <w:rPr>
          <w:rFonts w:ascii="Book Antiqua" w:hAnsi="Book Antiqua" w:cs="Arial"/>
          <w:sz w:val="24"/>
          <w:szCs w:val="24"/>
        </w:rPr>
        <w:t>s</w:t>
      </w:r>
      <w:r w:rsidR="00BE7CAC" w:rsidRPr="00833DC9">
        <w:rPr>
          <w:rFonts w:ascii="Book Antiqua" w:hAnsi="Book Antiqua" w:cs="Arial"/>
          <w:sz w:val="24"/>
          <w:szCs w:val="24"/>
        </w:rPr>
        <w:t xml:space="preserve"> flatten </w:t>
      </w:r>
      <w:r w:rsidR="005E2BD4" w:rsidRPr="00833DC9">
        <w:rPr>
          <w:rFonts w:ascii="Book Antiqua" w:hAnsi="Book Antiqua" w:cs="Arial"/>
          <w:sz w:val="24"/>
          <w:szCs w:val="24"/>
        </w:rPr>
        <w:t>intra-</w:t>
      </w:r>
      <w:r w:rsidR="00C75906" w:rsidRPr="00833DC9">
        <w:rPr>
          <w:rFonts w:ascii="Book Antiqua" w:hAnsi="Book Antiqua" w:cs="Arial"/>
          <w:sz w:val="24"/>
          <w:szCs w:val="24"/>
        </w:rPr>
        <w:t xml:space="preserve">individual </w:t>
      </w:r>
      <w:r w:rsidR="005E2BD4" w:rsidRPr="00833DC9">
        <w:rPr>
          <w:rFonts w:ascii="Book Antiqua" w:hAnsi="Book Antiqua" w:cs="Arial"/>
          <w:sz w:val="24"/>
          <w:szCs w:val="24"/>
        </w:rPr>
        <w:t xml:space="preserve">variations in </w:t>
      </w:r>
      <w:r w:rsidR="00BE7CAC" w:rsidRPr="00833DC9">
        <w:rPr>
          <w:rFonts w:ascii="Book Antiqua" w:hAnsi="Book Antiqua" w:cs="Arial"/>
          <w:sz w:val="24"/>
          <w:szCs w:val="24"/>
        </w:rPr>
        <w:t xml:space="preserve">blood </w:t>
      </w:r>
      <w:proofErr w:type="gramStart"/>
      <w:r w:rsidR="00BE7CAC" w:rsidRPr="00833DC9">
        <w:rPr>
          <w:rFonts w:ascii="Book Antiqua" w:hAnsi="Book Antiqua" w:cs="Arial"/>
          <w:sz w:val="24"/>
          <w:szCs w:val="24"/>
        </w:rPr>
        <w:t>pressure</w:t>
      </w:r>
      <w:r w:rsidR="005E2BD4" w:rsidRPr="00833DC9">
        <w:rPr>
          <w:rFonts w:ascii="Book Antiqua" w:hAnsi="Book Antiqua" w:cs="Arial"/>
          <w:sz w:val="24"/>
          <w:szCs w:val="24"/>
          <w:vertAlign w:val="superscript"/>
        </w:rPr>
        <w:t>[</w:t>
      </w:r>
      <w:proofErr w:type="gramEnd"/>
      <w:r w:rsidR="005E2BD4" w:rsidRPr="00833DC9">
        <w:rPr>
          <w:rFonts w:ascii="Book Antiqua" w:hAnsi="Book Antiqua" w:cs="Arial"/>
          <w:sz w:val="24"/>
          <w:szCs w:val="24"/>
          <w:vertAlign w:val="superscript"/>
        </w:rPr>
        <w:t>44]</w:t>
      </w:r>
      <w:r w:rsidR="00BE7CAC" w:rsidRPr="00833DC9">
        <w:rPr>
          <w:rFonts w:ascii="Book Antiqua" w:hAnsi="Book Antiqua" w:cs="Arial"/>
          <w:sz w:val="24"/>
          <w:szCs w:val="24"/>
        </w:rPr>
        <w:t xml:space="preserve">. </w:t>
      </w:r>
      <w:r w:rsidR="005E2BD4" w:rsidRPr="00833DC9">
        <w:rPr>
          <w:rFonts w:ascii="Book Antiqua" w:hAnsi="Book Antiqua" w:cs="Arial"/>
          <w:sz w:val="24"/>
          <w:szCs w:val="24"/>
        </w:rPr>
        <w:t>Therefore</w:t>
      </w:r>
      <w:r w:rsidR="00C75906" w:rsidRPr="00833DC9">
        <w:rPr>
          <w:rFonts w:ascii="Book Antiqua" w:hAnsi="Book Antiqua" w:cs="Arial"/>
          <w:sz w:val="24"/>
          <w:szCs w:val="24"/>
        </w:rPr>
        <w:t>, calcium channel blocker</w:t>
      </w:r>
      <w:r w:rsidR="005E2BD4" w:rsidRPr="00833DC9">
        <w:rPr>
          <w:rFonts w:ascii="Book Antiqua" w:hAnsi="Book Antiqua" w:cs="Arial"/>
          <w:sz w:val="24"/>
          <w:szCs w:val="24"/>
        </w:rPr>
        <w:t>s</w:t>
      </w:r>
      <w:r w:rsidR="00C75906" w:rsidRPr="00833DC9">
        <w:rPr>
          <w:rFonts w:ascii="Book Antiqua" w:hAnsi="Book Antiqua" w:cs="Arial"/>
          <w:sz w:val="24"/>
          <w:szCs w:val="24"/>
        </w:rPr>
        <w:t xml:space="preserve"> appear to retard the progression of </w:t>
      </w:r>
      <w:r w:rsidR="000143C8" w:rsidRPr="00833DC9">
        <w:rPr>
          <w:rFonts w:ascii="Book Antiqua" w:hAnsi="Book Antiqua" w:cs="Arial"/>
          <w:sz w:val="24"/>
          <w:szCs w:val="24"/>
        </w:rPr>
        <w:t xml:space="preserve">hypertensive </w:t>
      </w:r>
      <w:r w:rsidR="00C75906" w:rsidRPr="00833DC9">
        <w:rPr>
          <w:rFonts w:ascii="Book Antiqua" w:hAnsi="Book Antiqua" w:cs="Arial"/>
          <w:sz w:val="24"/>
          <w:szCs w:val="24"/>
        </w:rPr>
        <w:t>non-</w:t>
      </w:r>
      <w:proofErr w:type="spellStart"/>
      <w:r w:rsidR="00C75906" w:rsidRPr="00833DC9">
        <w:rPr>
          <w:rFonts w:ascii="Book Antiqua" w:hAnsi="Book Antiqua" w:cs="Arial"/>
          <w:sz w:val="24"/>
          <w:szCs w:val="24"/>
        </w:rPr>
        <w:t>proteinuric</w:t>
      </w:r>
      <w:proofErr w:type="spellEnd"/>
      <w:r w:rsidR="00C75906" w:rsidRPr="00833DC9">
        <w:rPr>
          <w:rFonts w:ascii="Book Antiqua" w:hAnsi="Book Antiqua" w:cs="Arial"/>
          <w:sz w:val="24"/>
          <w:szCs w:val="24"/>
        </w:rPr>
        <w:t xml:space="preserve"> CKD by preventing </w:t>
      </w:r>
      <w:r w:rsidR="005E2BD4" w:rsidRPr="00833DC9">
        <w:rPr>
          <w:rFonts w:ascii="Book Antiqua" w:hAnsi="Book Antiqua" w:cs="Arial"/>
          <w:sz w:val="24"/>
          <w:szCs w:val="24"/>
        </w:rPr>
        <w:t xml:space="preserve">additional </w:t>
      </w:r>
      <w:r w:rsidR="00C75906" w:rsidRPr="00833DC9">
        <w:rPr>
          <w:rFonts w:ascii="Book Antiqua" w:hAnsi="Book Antiqua" w:cs="Arial"/>
          <w:sz w:val="24"/>
          <w:szCs w:val="24"/>
        </w:rPr>
        <w:t xml:space="preserve">ischemia-reperfusion renal damage. </w:t>
      </w:r>
      <w:r w:rsidR="00BE7CAC" w:rsidRPr="00833DC9">
        <w:rPr>
          <w:rFonts w:ascii="Book Antiqua" w:hAnsi="Book Antiqua" w:cs="Arial"/>
          <w:sz w:val="24"/>
          <w:szCs w:val="24"/>
        </w:rPr>
        <w:t xml:space="preserve"> </w:t>
      </w:r>
    </w:p>
    <w:p w14:paraId="514FA6DF" w14:textId="0302B6AB" w:rsidR="00FD3F45" w:rsidRPr="00833DC9" w:rsidRDefault="001E480D" w:rsidP="00833DC9">
      <w:pPr>
        <w:spacing w:line="360" w:lineRule="auto"/>
        <w:ind w:firstLineChars="350" w:firstLine="840"/>
        <w:rPr>
          <w:rFonts w:ascii="Book Antiqua" w:hAnsi="Book Antiqua" w:cs="Arial"/>
          <w:sz w:val="24"/>
          <w:szCs w:val="24"/>
        </w:rPr>
      </w:pPr>
      <w:r w:rsidRPr="00833DC9">
        <w:rPr>
          <w:rFonts w:ascii="Book Antiqua" w:hAnsi="Book Antiqua" w:cs="Arial"/>
          <w:sz w:val="24"/>
          <w:szCs w:val="24"/>
        </w:rPr>
        <w:t xml:space="preserve">Endothelial cells </w:t>
      </w:r>
      <w:r w:rsidR="0052570D" w:rsidRPr="00833DC9">
        <w:rPr>
          <w:rFonts w:ascii="Book Antiqua" w:hAnsi="Book Antiqua" w:cs="Arial"/>
          <w:sz w:val="24"/>
          <w:szCs w:val="24"/>
        </w:rPr>
        <w:t xml:space="preserve">secrete nitric oxide in response to shear stress, </w:t>
      </w:r>
      <w:r w:rsidR="00066B14" w:rsidRPr="00833DC9">
        <w:rPr>
          <w:rFonts w:ascii="Book Antiqua" w:hAnsi="Book Antiqua" w:cs="Arial"/>
          <w:sz w:val="24"/>
          <w:szCs w:val="24"/>
        </w:rPr>
        <w:t xml:space="preserve">thus </w:t>
      </w:r>
      <w:r w:rsidR="00066B14" w:rsidRPr="00833DC9">
        <w:rPr>
          <w:rFonts w:ascii="Book Antiqua" w:hAnsi="Book Antiqua" w:cs="Arial"/>
          <w:sz w:val="24"/>
          <w:szCs w:val="24"/>
        </w:rPr>
        <w:lastRenderedPageBreak/>
        <w:t xml:space="preserve">relaxing the </w:t>
      </w:r>
      <w:proofErr w:type="gramStart"/>
      <w:r w:rsidR="0052570D" w:rsidRPr="00833DC9">
        <w:rPr>
          <w:rFonts w:ascii="Book Antiqua" w:hAnsi="Book Antiqua" w:cs="Arial"/>
          <w:sz w:val="24"/>
          <w:szCs w:val="24"/>
        </w:rPr>
        <w:t>arteries</w:t>
      </w:r>
      <w:r w:rsidR="00066B14" w:rsidRPr="00833DC9">
        <w:rPr>
          <w:rFonts w:ascii="Book Antiqua" w:hAnsi="Book Antiqua" w:cs="Arial"/>
          <w:sz w:val="24"/>
          <w:szCs w:val="24"/>
          <w:vertAlign w:val="superscript"/>
        </w:rPr>
        <w:t>[</w:t>
      </w:r>
      <w:proofErr w:type="gramEnd"/>
      <w:r w:rsidR="00066B14" w:rsidRPr="00833DC9">
        <w:rPr>
          <w:rFonts w:ascii="Book Antiqua" w:hAnsi="Book Antiqua" w:cs="Arial"/>
          <w:sz w:val="24"/>
          <w:szCs w:val="24"/>
          <w:vertAlign w:val="superscript"/>
        </w:rPr>
        <w:t>45]</w:t>
      </w:r>
      <w:r w:rsidR="0052570D" w:rsidRPr="00833DC9">
        <w:rPr>
          <w:rFonts w:ascii="Book Antiqua" w:hAnsi="Book Antiqua" w:cs="Arial"/>
          <w:sz w:val="24"/>
          <w:szCs w:val="24"/>
        </w:rPr>
        <w:t xml:space="preserve">. Alternatively, oxidative stress reduces </w:t>
      </w:r>
      <w:r w:rsidR="00484AF7" w:rsidRPr="00833DC9">
        <w:rPr>
          <w:rFonts w:ascii="Book Antiqua" w:hAnsi="Book Antiqua" w:cs="Arial"/>
          <w:sz w:val="24"/>
          <w:szCs w:val="24"/>
        </w:rPr>
        <w:t xml:space="preserve">the </w:t>
      </w:r>
      <w:r w:rsidR="0052570D" w:rsidRPr="00833DC9">
        <w:rPr>
          <w:rFonts w:ascii="Book Antiqua" w:hAnsi="Book Antiqua" w:cs="Arial"/>
          <w:sz w:val="24"/>
          <w:szCs w:val="24"/>
        </w:rPr>
        <w:t>bioavaila</w:t>
      </w:r>
      <w:r w:rsidR="00BE6990" w:rsidRPr="00833DC9">
        <w:rPr>
          <w:rFonts w:ascii="Book Antiqua" w:hAnsi="Book Antiqua" w:cs="Arial"/>
          <w:sz w:val="24"/>
          <w:szCs w:val="24"/>
        </w:rPr>
        <w:t xml:space="preserve">bility of nitric oxide, </w:t>
      </w:r>
      <w:r w:rsidR="00066B14" w:rsidRPr="00833DC9">
        <w:rPr>
          <w:rFonts w:ascii="Book Antiqua" w:hAnsi="Book Antiqua" w:cs="Arial"/>
          <w:sz w:val="24"/>
          <w:szCs w:val="24"/>
        </w:rPr>
        <w:t xml:space="preserve">which </w:t>
      </w:r>
      <w:r w:rsidR="00BE6990" w:rsidRPr="00833DC9">
        <w:rPr>
          <w:rFonts w:ascii="Book Antiqua" w:hAnsi="Book Antiqua" w:cs="Arial"/>
          <w:sz w:val="24"/>
          <w:szCs w:val="24"/>
        </w:rPr>
        <w:t>elicit</w:t>
      </w:r>
      <w:r w:rsidR="00066B14" w:rsidRPr="00833DC9">
        <w:rPr>
          <w:rFonts w:ascii="Book Antiqua" w:hAnsi="Book Antiqua" w:cs="Arial"/>
          <w:sz w:val="24"/>
          <w:szCs w:val="24"/>
        </w:rPr>
        <w:t>s</w:t>
      </w:r>
      <w:r w:rsidR="00BE6990" w:rsidRPr="00833DC9">
        <w:rPr>
          <w:rFonts w:ascii="Book Antiqua" w:hAnsi="Book Antiqua" w:cs="Arial"/>
          <w:sz w:val="24"/>
          <w:szCs w:val="24"/>
        </w:rPr>
        <w:t xml:space="preserve"> vaso</w:t>
      </w:r>
      <w:r w:rsidR="0052570D" w:rsidRPr="00833DC9">
        <w:rPr>
          <w:rFonts w:ascii="Book Antiqua" w:hAnsi="Book Antiqua" w:cs="Arial"/>
          <w:sz w:val="24"/>
          <w:szCs w:val="24"/>
        </w:rPr>
        <w:t xml:space="preserve">constriction and </w:t>
      </w:r>
      <w:r w:rsidR="00BE6990" w:rsidRPr="00833DC9">
        <w:rPr>
          <w:rFonts w:ascii="Book Antiqua" w:hAnsi="Book Antiqua" w:cs="Arial"/>
          <w:sz w:val="24"/>
          <w:szCs w:val="24"/>
        </w:rPr>
        <w:t xml:space="preserve">arterial </w:t>
      </w:r>
      <w:proofErr w:type="gramStart"/>
      <w:r w:rsidR="0052570D" w:rsidRPr="00833DC9">
        <w:rPr>
          <w:rFonts w:ascii="Book Antiqua" w:hAnsi="Book Antiqua" w:cs="Arial"/>
          <w:sz w:val="24"/>
          <w:szCs w:val="24"/>
        </w:rPr>
        <w:t>remodeling</w:t>
      </w:r>
      <w:r w:rsidR="00066B14" w:rsidRPr="00833DC9">
        <w:rPr>
          <w:rFonts w:ascii="Book Antiqua" w:hAnsi="Book Antiqua" w:cs="Arial"/>
          <w:sz w:val="24"/>
          <w:szCs w:val="24"/>
          <w:vertAlign w:val="superscript"/>
        </w:rPr>
        <w:t>[</w:t>
      </w:r>
      <w:proofErr w:type="gramEnd"/>
      <w:r w:rsidR="00066B14" w:rsidRPr="00833DC9">
        <w:rPr>
          <w:rFonts w:ascii="Book Antiqua" w:hAnsi="Book Antiqua" w:cs="Arial"/>
          <w:sz w:val="24"/>
          <w:szCs w:val="24"/>
          <w:vertAlign w:val="superscript"/>
        </w:rPr>
        <w:t>46]</w:t>
      </w:r>
      <w:r w:rsidR="0052570D" w:rsidRPr="00833DC9">
        <w:rPr>
          <w:rFonts w:ascii="Book Antiqua" w:hAnsi="Book Antiqua" w:cs="Arial"/>
          <w:sz w:val="24"/>
          <w:szCs w:val="24"/>
        </w:rPr>
        <w:t xml:space="preserve">. Clinically, </w:t>
      </w:r>
      <w:r w:rsidR="007C5486" w:rsidRPr="00833DC9">
        <w:rPr>
          <w:rFonts w:ascii="Book Antiqua" w:hAnsi="Book Antiqua" w:cs="Arial"/>
          <w:sz w:val="24"/>
          <w:szCs w:val="24"/>
        </w:rPr>
        <w:t>flow-mediated vasodilation (FMD) can</w:t>
      </w:r>
      <w:r w:rsidR="00066B14" w:rsidRPr="00833DC9">
        <w:rPr>
          <w:rFonts w:ascii="Book Antiqua" w:hAnsi="Book Antiqua" w:cs="Arial"/>
          <w:sz w:val="24"/>
          <w:szCs w:val="24"/>
        </w:rPr>
        <w:t xml:space="preserve"> be used to</w:t>
      </w:r>
      <w:r w:rsidR="007C5486" w:rsidRPr="00833DC9">
        <w:rPr>
          <w:rFonts w:ascii="Book Antiqua" w:hAnsi="Book Antiqua" w:cs="Arial"/>
          <w:sz w:val="24"/>
          <w:szCs w:val="24"/>
        </w:rPr>
        <w:t xml:space="preserve"> assess </w:t>
      </w:r>
      <w:r w:rsidR="0052570D" w:rsidRPr="00833DC9">
        <w:rPr>
          <w:rFonts w:ascii="Book Antiqua" w:hAnsi="Book Antiqua" w:cs="Arial"/>
          <w:sz w:val="24"/>
          <w:szCs w:val="24"/>
        </w:rPr>
        <w:t xml:space="preserve">endothelial </w:t>
      </w:r>
      <w:proofErr w:type="gramStart"/>
      <w:r w:rsidR="0052570D" w:rsidRPr="00833DC9">
        <w:rPr>
          <w:rFonts w:ascii="Book Antiqua" w:hAnsi="Book Antiqua" w:cs="Arial"/>
          <w:sz w:val="24"/>
          <w:szCs w:val="24"/>
        </w:rPr>
        <w:t>function</w:t>
      </w:r>
      <w:r w:rsidR="00066B14" w:rsidRPr="00833DC9">
        <w:rPr>
          <w:rFonts w:ascii="Book Antiqua" w:hAnsi="Book Antiqua" w:cs="Arial"/>
          <w:sz w:val="24"/>
          <w:szCs w:val="24"/>
          <w:vertAlign w:val="superscript"/>
        </w:rPr>
        <w:t>[</w:t>
      </w:r>
      <w:proofErr w:type="gramEnd"/>
      <w:r w:rsidR="00066B14" w:rsidRPr="00833DC9">
        <w:rPr>
          <w:rFonts w:ascii="Book Antiqua" w:hAnsi="Book Antiqua" w:cs="Arial"/>
          <w:sz w:val="24"/>
          <w:szCs w:val="24"/>
          <w:vertAlign w:val="superscript"/>
        </w:rPr>
        <w:t>47]</w:t>
      </w:r>
      <w:r w:rsidR="007C5486" w:rsidRPr="00833DC9">
        <w:rPr>
          <w:rFonts w:ascii="Book Antiqua" w:hAnsi="Book Antiqua" w:cs="Arial"/>
          <w:sz w:val="24"/>
          <w:szCs w:val="24"/>
        </w:rPr>
        <w:t>.</w:t>
      </w:r>
      <w:r w:rsidR="0052570D" w:rsidRPr="00833DC9">
        <w:rPr>
          <w:rFonts w:ascii="Book Antiqua" w:hAnsi="Book Antiqua" w:cs="Arial"/>
          <w:sz w:val="24"/>
          <w:szCs w:val="24"/>
        </w:rPr>
        <w:t xml:space="preserve"> </w:t>
      </w:r>
      <w:r w:rsidR="00DA18D4" w:rsidRPr="00833DC9">
        <w:rPr>
          <w:rFonts w:ascii="Book Antiqua" w:hAnsi="Book Antiqua" w:cs="Arial" w:hint="eastAsia"/>
          <w:sz w:val="24"/>
          <w:szCs w:val="24"/>
        </w:rPr>
        <w:t xml:space="preserve">Blood flow stimulates the endothelium to release vasodilators such as nitric oxide, and the effects of the vasodilators can be assessed by monitoring arterial diameter with ultrasound device. </w:t>
      </w:r>
      <w:r w:rsidR="0001196C" w:rsidRPr="00833DC9">
        <w:rPr>
          <w:rFonts w:ascii="Book Antiqua" w:hAnsi="Book Antiqua" w:cs="Arial"/>
          <w:sz w:val="24"/>
          <w:szCs w:val="24"/>
        </w:rPr>
        <w:t>We enrolled 36 CKD</w:t>
      </w:r>
      <w:r w:rsidR="00B57515" w:rsidRPr="00833DC9">
        <w:rPr>
          <w:rFonts w:ascii="Book Antiqua" w:hAnsi="Book Antiqua" w:cs="Arial"/>
          <w:sz w:val="24"/>
          <w:szCs w:val="24"/>
        </w:rPr>
        <w:t xml:space="preserve"> patients with dyslipidemia </w:t>
      </w:r>
      <w:r w:rsidR="00697678" w:rsidRPr="00833DC9">
        <w:rPr>
          <w:rFonts w:ascii="Book Antiqua" w:hAnsi="Book Antiqua" w:cs="Arial"/>
          <w:sz w:val="24"/>
          <w:szCs w:val="24"/>
        </w:rPr>
        <w:t xml:space="preserve">to </w:t>
      </w:r>
      <w:r w:rsidR="00066B14" w:rsidRPr="00833DC9">
        <w:rPr>
          <w:rFonts w:ascii="Book Antiqua" w:hAnsi="Book Antiqua" w:cs="Arial"/>
          <w:sz w:val="24"/>
          <w:szCs w:val="24"/>
        </w:rPr>
        <w:t xml:space="preserve">evaluate </w:t>
      </w:r>
      <w:r w:rsidR="00697678" w:rsidRPr="00833DC9">
        <w:rPr>
          <w:rFonts w:ascii="Book Antiqua" w:hAnsi="Book Antiqua" w:cs="Arial"/>
          <w:sz w:val="24"/>
          <w:szCs w:val="24"/>
        </w:rPr>
        <w:t xml:space="preserve">the effects of statin on </w:t>
      </w:r>
      <w:proofErr w:type="gramStart"/>
      <w:r w:rsidR="00697678" w:rsidRPr="00833DC9">
        <w:rPr>
          <w:rFonts w:ascii="Book Antiqua" w:hAnsi="Book Antiqua" w:cs="Arial"/>
          <w:sz w:val="24"/>
          <w:szCs w:val="24"/>
        </w:rPr>
        <w:t>FMD</w:t>
      </w:r>
      <w:r w:rsidR="00066B14" w:rsidRPr="00833DC9">
        <w:rPr>
          <w:rFonts w:ascii="Book Antiqua" w:hAnsi="Book Antiqua" w:cs="Arial"/>
          <w:sz w:val="24"/>
          <w:szCs w:val="24"/>
          <w:vertAlign w:val="superscript"/>
        </w:rPr>
        <w:t>[</w:t>
      </w:r>
      <w:proofErr w:type="gramEnd"/>
      <w:r w:rsidR="00066B14" w:rsidRPr="00833DC9">
        <w:rPr>
          <w:rFonts w:ascii="Book Antiqua" w:hAnsi="Book Antiqua" w:cs="Arial"/>
          <w:sz w:val="24"/>
          <w:szCs w:val="24"/>
          <w:vertAlign w:val="superscript"/>
        </w:rPr>
        <w:t>27]</w:t>
      </w:r>
      <w:r w:rsidR="0001196C" w:rsidRPr="00833DC9">
        <w:rPr>
          <w:rFonts w:ascii="Book Antiqua" w:hAnsi="Book Antiqua" w:cs="Arial"/>
          <w:sz w:val="24"/>
          <w:szCs w:val="24"/>
        </w:rPr>
        <w:t xml:space="preserve">. Although FMD is </w:t>
      </w:r>
      <w:r w:rsidR="00066B14" w:rsidRPr="00833DC9">
        <w:rPr>
          <w:rFonts w:ascii="Book Antiqua" w:hAnsi="Book Antiqua" w:cs="Arial"/>
          <w:sz w:val="24"/>
          <w:szCs w:val="24"/>
        </w:rPr>
        <w:t xml:space="preserve">was reduced </w:t>
      </w:r>
      <w:r w:rsidR="0001196C" w:rsidRPr="00833DC9">
        <w:rPr>
          <w:rFonts w:ascii="Book Antiqua" w:hAnsi="Book Antiqua" w:cs="Arial"/>
          <w:sz w:val="24"/>
          <w:szCs w:val="24"/>
        </w:rPr>
        <w:t xml:space="preserve">in </w:t>
      </w:r>
      <w:r w:rsidR="00066B14" w:rsidRPr="00833DC9">
        <w:rPr>
          <w:rFonts w:ascii="Book Antiqua" w:hAnsi="Book Antiqua" w:cs="Arial"/>
          <w:sz w:val="24"/>
          <w:szCs w:val="24"/>
        </w:rPr>
        <w:t xml:space="preserve">patients with </w:t>
      </w:r>
      <w:r w:rsidR="0001196C" w:rsidRPr="00833DC9">
        <w:rPr>
          <w:rFonts w:ascii="Book Antiqua" w:hAnsi="Book Antiqua" w:cs="Arial"/>
          <w:sz w:val="24"/>
          <w:szCs w:val="24"/>
        </w:rPr>
        <w:t xml:space="preserve">CKD, </w:t>
      </w:r>
      <w:r w:rsidR="00066B14" w:rsidRPr="00833DC9">
        <w:rPr>
          <w:rFonts w:ascii="Book Antiqua" w:hAnsi="Book Antiqua" w:cs="Arial"/>
          <w:sz w:val="24"/>
          <w:szCs w:val="24"/>
        </w:rPr>
        <w:t xml:space="preserve">this parameter correlated </w:t>
      </w:r>
      <w:r w:rsidR="00BE6990" w:rsidRPr="00833DC9">
        <w:rPr>
          <w:rFonts w:ascii="Book Antiqua" w:hAnsi="Book Antiqua" w:cs="Arial"/>
          <w:sz w:val="24"/>
          <w:szCs w:val="24"/>
        </w:rPr>
        <w:t xml:space="preserve">inversely </w:t>
      </w:r>
      <w:r w:rsidR="00066B14" w:rsidRPr="00833DC9">
        <w:rPr>
          <w:rFonts w:ascii="Book Antiqua" w:hAnsi="Book Antiqua" w:cs="Arial"/>
          <w:sz w:val="24"/>
          <w:szCs w:val="24"/>
        </w:rPr>
        <w:t>with</w:t>
      </w:r>
      <w:r w:rsidR="0001196C" w:rsidRPr="00833DC9">
        <w:rPr>
          <w:rFonts w:ascii="Book Antiqua" w:hAnsi="Book Antiqua" w:cs="Arial"/>
          <w:sz w:val="24"/>
          <w:szCs w:val="24"/>
        </w:rPr>
        <w:t xml:space="preserve"> </w:t>
      </w:r>
      <w:r w:rsidR="00BE6990" w:rsidRPr="00833DC9">
        <w:rPr>
          <w:rFonts w:ascii="Book Antiqua" w:hAnsi="Book Antiqua" w:cs="Arial"/>
          <w:sz w:val="24"/>
          <w:szCs w:val="24"/>
        </w:rPr>
        <w:t xml:space="preserve">the magnitude of </w:t>
      </w:r>
      <w:r w:rsidR="0001196C" w:rsidRPr="00833DC9">
        <w:rPr>
          <w:rFonts w:ascii="Book Antiqua" w:hAnsi="Book Antiqua" w:cs="Arial"/>
          <w:sz w:val="24"/>
          <w:szCs w:val="24"/>
        </w:rPr>
        <w:t xml:space="preserve">proteinuria. Furthermore, atorvastatin </w:t>
      </w:r>
      <w:r w:rsidR="00250448" w:rsidRPr="00833DC9">
        <w:rPr>
          <w:rFonts w:ascii="Book Antiqua" w:hAnsi="Book Antiqua" w:cs="Arial"/>
          <w:sz w:val="24"/>
          <w:szCs w:val="24"/>
        </w:rPr>
        <w:t xml:space="preserve">treatment </w:t>
      </w:r>
      <w:r w:rsidR="0001196C" w:rsidRPr="00833DC9">
        <w:rPr>
          <w:rFonts w:ascii="Book Antiqua" w:hAnsi="Book Antiqua" w:cs="Arial"/>
          <w:sz w:val="24"/>
          <w:szCs w:val="24"/>
        </w:rPr>
        <w:t>i</w:t>
      </w:r>
      <w:r w:rsidR="00BE6990" w:rsidRPr="00833DC9">
        <w:rPr>
          <w:rFonts w:ascii="Book Antiqua" w:hAnsi="Book Antiqua" w:cs="Arial"/>
          <w:sz w:val="24"/>
          <w:szCs w:val="24"/>
        </w:rPr>
        <w:t>mproved</w:t>
      </w:r>
      <w:r w:rsidR="00250448" w:rsidRPr="00833DC9">
        <w:rPr>
          <w:rFonts w:ascii="Book Antiqua" w:hAnsi="Book Antiqua" w:cs="Arial"/>
          <w:sz w:val="24"/>
          <w:szCs w:val="24"/>
        </w:rPr>
        <w:t xml:space="preserve"> both</w:t>
      </w:r>
      <w:r w:rsidR="00BE6990" w:rsidRPr="00833DC9">
        <w:rPr>
          <w:rFonts w:ascii="Book Antiqua" w:hAnsi="Book Antiqua" w:cs="Arial"/>
          <w:sz w:val="24"/>
          <w:szCs w:val="24"/>
        </w:rPr>
        <w:t xml:space="preserve"> FMD</w:t>
      </w:r>
      <w:r w:rsidR="00250448" w:rsidRPr="00833DC9">
        <w:rPr>
          <w:rFonts w:ascii="Book Antiqua" w:hAnsi="Book Antiqua" w:cs="Arial"/>
          <w:sz w:val="24"/>
          <w:szCs w:val="24"/>
        </w:rPr>
        <w:t>,</w:t>
      </w:r>
      <w:r w:rsidR="00BE6990" w:rsidRPr="00833DC9">
        <w:rPr>
          <w:rFonts w:ascii="Book Antiqua" w:hAnsi="Book Antiqua" w:cs="Arial"/>
          <w:sz w:val="24"/>
          <w:szCs w:val="24"/>
        </w:rPr>
        <w:t xml:space="preserve"> as well as</w:t>
      </w:r>
      <w:r w:rsidR="0001196C" w:rsidRPr="00833DC9">
        <w:rPr>
          <w:rFonts w:ascii="Book Antiqua" w:hAnsi="Book Antiqua" w:cs="Arial"/>
          <w:sz w:val="24"/>
          <w:szCs w:val="24"/>
        </w:rPr>
        <w:t xml:space="preserve"> LDL-C</w:t>
      </w:r>
      <w:r w:rsidR="00250448" w:rsidRPr="00833DC9">
        <w:rPr>
          <w:rFonts w:ascii="Book Antiqua" w:hAnsi="Book Antiqua" w:cs="Arial"/>
          <w:sz w:val="24"/>
          <w:szCs w:val="24"/>
        </w:rPr>
        <w:t xml:space="preserve"> levels</w:t>
      </w:r>
      <w:r w:rsidR="0001196C" w:rsidRPr="00833DC9">
        <w:rPr>
          <w:rFonts w:ascii="Book Antiqua" w:hAnsi="Book Antiqua" w:cs="Arial"/>
          <w:sz w:val="24"/>
          <w:szCs w:val="24"/>
        </w:rPr>
        <w:t xml:space="preserve">. </w:t>
      </w:r>
      <w:r w:rsidR="00697678" w:rsidRPr="00833DC9">
        <w:rPr>
          <w:rFonts w:ascii="Book Antiqua" w:hAnsi="Book Antiqua" w:cs="Arial"/>
          <w:sz w:val="24"/>
          <w:szCs w:val="24"/>
        </w:rPr>
        <w:t>In addition, o</w:t>
      </w:r>
      <w:r w:rsidR="009B4D75" w:rsidRPr="00833DC9">
        <w:rPr>
          <w:rFonts w:ascii="Book Antiqua" w:hAnsi="Book Antiqua" w:cs="Arial"/>
          <w:sz w:val="24"/>
          <w:szCs w:val="24"/>
        </w:rPr>
        <w:t>ur previous data suggest that combined treatment with statin</w:t>
      </w:r>
      <w:r w:rsidR="00250448" w:rsidRPr="00833DC9">
        <w:rPr>
          <w:rFonts w:ascii="Book Antiqua" w:hAnsi="Book Antiqua" w:cs="Arial"/>
          <w:sz w:val="24"/>
          <w:szCs w:val="24"/>
        </w:rPr>
        <w:t>s</w:t>
      </w:r>
      <w:r w:rsidR="009B4D75" w:rsidRPr="00833DC9">
        <w:rPr>
          <w:rFonts w:ascii="Book Antiqua" w:hAnsi="Book Antiqua" w:cs="Arial"/>
          <w:sz w:val="24"/>
          <w:szCs w:val="24"/>
        </w:rPr>
        <w:t xml:space="preserve"> and angiotensin inhibit</w:t>
      </w:r>
      <w:r w:rsidR="00250448" w:rsidRPr="00833DC9">
        <w:rPr>
          <w:rFonts w:ascii="Book Antiqua" w:hAnsi="Book Antiqua" w:cs="Arial"/>
          <w:sz w:val="24"/>
          <w:szCs w:val="24"/>
        </w:rPr>
        <w:t>ors</w:t>
      </w:r>
      <w:r w:rsidR="009B4D75" w:rsidRPr="00833DC9">
        <w:rPr>
          <w:rFonts w:ascii="Book Antiqua" w:hAnsi="Book Antiqua" w:cs="Arial"/>
          <w:sz w:val="24"/>
          <w:szCs w:val="24"/>
        </w:rPr>
        <w:t xml:space="preserve"> attenuated</w:t>
      </w:r>
      <w:r w:rsidR="00250448" w:rsidRPr="00833DC9">
        <w:rPr>
          <w:rFonts w:ascii="Book Antiqua" w:hAnsi="Book Antiqua" w:cs="Arial"/>
          <w:sz w:val="24"/>
          <w:szCs w:val="24"/>
        </w:rPr>
        <w:t xml:space="preserve"> the</w:t>
      </w:r>
      <w:r w:rsidR="009B4D75" w:rsidRPr="00833DC9">
        <w:rPr>
          <w:rFonts w:ascii="Book Antiqua" w:hAnsi="Book Antiqua" w:cs="Arial"/>
          <w:sz w:val="24"/>
          <w:szCs w:val="24"/>
        </w:rPr>
        <w:t xml:space="preserve"> progressive </w:t>
      </w:r>
      <w:r w:rsidR="00250448" w:rsidRPr="00833DC9">
        <w:rPr>
          <w:rFonts w:ascii="Book Antiqua" w:hAnsi="Book Antiqua" w:cs="Arial"/>
          <w:sz w:val="24"/>
          <w:szCs w:val="24"/>
        </w:rPr>
        <w:t>increases in</w:t>
      </w:r>
      <w:r w:rsidR="009B4D75" w:rsidRPr="00833DC9">
        <w:rPr>
          <w:rFonts w:ascii="Book Antiqua" w:hAnsi="Book Antiqua" w:cs="Arial"/>
          <w:sz w:val="24"/>
          <w:szCs w:val="24"/>
        </w:rPr>
        <w:t xml:space="preserve"> PWV </w:t>
      </w:r>
      <w:r w:rsidR="00250448" w:rsidRPr="00833DC9">
        <w:rPr>
          <w:rFonts w:ascii="Book Antiqua" w:hAnsi="Book Antiqua" w:cs="Arial"/>
          <w:sz w:val="24"/>
          <w:szCs w:val="24"/>
        </w:rPr>
        <w:t xml:space="preserve">observed </w:t>
      </w:r>
      <w:r w:rsidR="009B4D75" w:rsidRPr="00833DC9">
        <w:rPr>
          <w:rFonts w:ascii="Book Antiqua" w:hAnsi="Book Antiqua" w:cs="Arial"/>
          <w:sz w:val="24"/>
          <w:szCs w:val="24"/>
        </w:rPr>
        <w:t xml:space="preserve">in hemodialysis </w:t>
      </w:r>
      <w:proofErr w:type="gramStart"/>
      <w:r w:rsidR="009B4D75" w:rsidRPr="00833DC9">
        <w:rPr>
          <w:rFonts w:ascii="Book Antiqua" w:hAnsi="Book Antiqua" w:cs="Arial"/>
          <w:sz w:val="24"/>
          <w:szCs w:val="24"/>
        </w:rPr>
        <w:t>patients</w:t>
      </w:r>
      <w:r w:rsidR="00250448" w:rsidRPr="00833DC9">
        <w:rPr>
          <w:rFonts w:ascii="Book Antiqua" w:hAnsi="Book Antiqua" w:cs="Arial"/>
          <w:sz w:val="24"/>
          <w:szCs w:val="24"/>
          <w:vertAlign w:val="superscript"/>
        </w:rPr>
        <w:t>[</w:t>
      </w:r>
      <w:proofErr w:type="gramEnd"/>
      <w:r w:rsidR="00250448" w:rsidRPr="00833DC9">
        <w:rPr>
          <w:rFonts w:ascii="Book Antiqua" w:hAnsi="Book Antiqua" w:cs="Arial"/>
          <w:sz w:val="24"/>
          <w:szCs w:val="24"/>
          <w:vertAlign w:val="superscript"/>
        </w:rPr>
        <w:t>48]</w:t>
      </w:r>
      <w:r w:rsidR="009B4D75" w:rsidRPr="00833DC9">
        <w:rPr>
          <w:rFonts w:ascii="Book Antiqua" w:hAnsi="Book Antiqua" w:cs="Arial"/>
          <w:sz w:val="24"/>
          <w:szCs w:val="24"/>
        </w:rPr>
        <w:t xml:space="preserve">. </w:t>
      </w:r>
      <w:r w:rsidR="006532FF" w:rsidRPr="00833DC9">
        <w:rPr>
          <w:rFonts w:ascii="Book Antiqua" w:hAnsi="Book Antiqua" w:cs="Arial"/>
          <w:sz w:val="24"/>
          <w:szCs w:val="24"/>
        </w:rPr>
        <w:t xml:space="preserve">Statins </w:t>
      </w:r>
      <w:r w:rsidR="00250448" w:rsidRPr="00833DC9">
        <w:rPr>
          <w:rFonts w:ascii="Book Antiqua" w:hAnsi="Book Antiqua" w:cs="Arial"/>
          <w:sz w:val="24"/>
          <w:szCs w:val="24"/>
        </w:rPr>
        <w:t xml:space="preserve">exert </w:t>
      </w:r>
      <w:proofErr w:type="spellStart"/>
      <w:r w:rsidR="006532FF" w:rsidRPr="00833DC9">
        <w:rPr>
          <w:rFonts w:ascii="Book Antiqua" w:hAnsi="Book Antiqua" w:cs="Arial"/>
          <w:sz w:val="24"/>
          <w:szCs w:val="24"/>
        </w:rPr>
        <w:t>ple</w:t>
      </w:r>
      <w:r w:rsidR="00783C2C" w:rsidRPr="00833DC9">
        <w:rPr>
          <w:rFonts w:ascii="Book Antiqua" w:hAnsi="Book Antiqua" w:cs="Arial"/>
          <w:sz w:val="24"/>
          <w:szCs w:val="24"/>
        </w:rPr>
        <w:t>io</w:t>
      </w:r>
      <w:r w:rsidR="00484AF7" w:rsidRPr="00833DC9">
        <w:rPr>
          <w:rFonts w:ascii="Book Antiqua" w:hAnsi="Book Antiqua" w:cs="Arial"/>
          <w:sz w:val="24"/>
          <w:szCs w:val="24"/>
        </w:rPr>
        <w:t>tro</w:t>
      </w:r>
      <w:r w:rsidR="006532FF" w:rsidRPr="00833DC9">
        <w:rPr>
          <w:rFonts w:ascii="Book Antiqua" w:hAnsi="Book Antiqua" w:cs="Arial"/>
          <w:sz w:val="24"/>
          <w:szCs w:val="24"/>
        </w:rPr>
        <w:t>phic</w:t>
      </w:r>
      <w:proofErr w:type="spellEnd"/>
      <w:r w:rsidR="006532FF" w:rsidRPr="00833DC9">
        <w:rPr>
          <w:rFonts w:ascii="Book Antiqua" w:hAnsi="Book Antiqua" w:cs="Arial"/>
          <w:sz w:val="24"/>
          <w:szCs w:val="24"/>
        </w:rPr>
        <w:t xml:space="preserve"> actions</w:t>
      </w:r>
      <w:r w:rsidR="00250448" w:rsidRPr="00833DC9">
        <w:rPr>
          <w:rFonts w:ascii="Book Antiqua" w:hAnsi="Book Antiqua" w:cs="Arial"/>
          <w:sz w:val="24"/>
          <w:szCs w:val="24"/>
        </w:rPr>
        <w:t>,</w:t>
      </w:r>
      <w:r w:rsidR="006532FF" w:rsidRPr="00833DC9">
        <w:rPr>
          <w:rFonts w:ascii="Book Antiqua" w:hAnsi="Book Antiqua" w:cs="Arial"/>
          <w:sz w:val="24"/>
          <w:szCs w:val="24"/>
        </w:rPr>
        <w:t xml:space="preserve"> including </w:t>
      </w:r>
      <w:r w:rsidR="00484AF7" w:rsidRPr="00833DC9">
        <w:rPr>
          <w:rFonts w:ascii="Book Antiqua" w:hAnsi="Book Antiqua" w:cs="Arial"/>
          <w:sz w:val="24"/>
          <w:szCs w:val="24"/>
        </w:rPr>
        <w:t>immunomodulation, anti-inflammation</w:t>
      </w:r>
      <w:r w:rsidR="00250448" w:rsidRPr="00833DC9">
        <w:rPr>
          <w:rFonts w:ascii="Book Antiqua" w:hAnsi="Book Antiqua" w:cs="Arial"/>
          <w:sz w:val="24"/>
          <w:szCs w:val="24"/>
        </w:rPr>
        <w:t>,</w:t>
      </w:r>
      <w:r w:rsidR="00484AF7" w:rsidRPr="00833DC9">
        <w:rPr>
          <w:rFonts w:ascii="Book Antiqua" w:hAnsi="Book Antiqua" w:cs="Arial"/>
          <w:sz w:val="24"/>
          <w:szCs w:val="24"/>
        </w:rPr>
        <w:t xml:space="preserve"> and </w:t>
      </w:r>
      <w:r w:rsidR="006532FF" w:rsidRPr="00833DC9">
        <w:rPr>
          <w:rFonts w:ascii="Book Antiqua" w:hAnsi="Book Antiqua" w:cs="Arial"/>
          <w:sz w:val="24"/>
          <w:szCs w:val="24"/>
        </w:rPr>
        <w:t>oxidative stress</w:t>
      </w:r>
      <w:r w:rsidR="00250448" w:rsidRPr="00833DC9">
        <w:rPr>
          <w:rFonts w:ascii="Book Antiqua" w:hAnsi="Book Antiqua" w:cs="Arial"/>
          <w:sz w:val="24"/>
          <w:szCs w:val="24"/>
        </w:rPr>
        <w:t xml:space="preserve"> </w:t>
      </w:r>
      <w:proofErr w:type="gramStart"/>
      <w:r w:rsidR="00250448" w:rsidRPr="00833DC9">
        <w:rPr>
          <w:rFonts w:ascii="Book Antiqua" w:hAnsi="Book Antiqua" w:cs="Arial"/>
          <w:sz w:val="24"/>
          <w:szCs w:val="24"/>
        </w:rPr>
        <w:t>reduction</w:t>
      </w:r>
      <w:r w:rsidR="00250448" w:rsidRPr="00833DC9">
        <w:rPr>
          <w:rFonts w:ascii="Book Antiqua" w:hAnsi="Book Antiqua" w:cs="Arial"/>
          <w:sz w:val="24"/>
          <w:szCs w:val="24"/>
          <w:vertAlign w:val="superscript"/>
        </w:rPr>
        <w:t>[</w:t>
      </w:r>
      <w:proofErr w:type="gramEnd"/>
      <w:r w:rsidR="00250448" w:rsidRPr="00833DC9">
        <w:rPr>
          <w:rFonts w:ascii="Book Antiqua" w:hAnsi="Book Antiqua" w:cs="Arial"/>
          <w:sz w:val="24"/>
          <w:szCs w:val="24"/>
          <w:vertAlign w:val="superscript"/>
        </w:rPr>
        <w:t>49]</w:t>
      </w:r>
      <w:r w:rsidR="006532FF" w:rsidRPr="00833DC9">
        <w:rPr>
          <w:rFonts w:ascii="Book Antiqua" w:hAnsi="Book Antiqua" w:cs="Arial"/>
          <w:sz w:val="24"/>
          <w:szCs w:val="24"/>
        </w:rPr>
        <w:t xml:space="preserve">. </w:t>
      </w:r>
      <w:r w:rsidR="007E1BF5" w:rsidRPr="00833DC9">
        <w:rPr>
          <w:rFonts w:ascii="Book Antiqua" w:hAnsi="Book Antiqua" w:cs="Arial"/>
          <w:sz w:val="24"/>
          <w:szCs w:val="24"/>
        </w:rPr>
        <w:t xml:space="preserve">Statins also inhibit both </w:t>
      </w:r>
      <w:r w:rsidR="007624A1" w:rsidRPr="00833DC9">
        <w:rPr>
          <w:rFonts w:ascii="Book Antiqua" w:hAnsi="Book Antiqua" w:cs="Arial"/>
          <w:sz w:val="24"/>
          <w:szCs w:val="24"/>
        </w:rPr>
        <w:t xml:space="preserve">podocyte injury and </w:t>
      </w:r>
      <w:r w:rsidR="007E1BF5" w:rsidRPr="00833DC9">
        <w:rPr>
          <w:rFonts w:ascii="Book Antiqua" w:hAnsi="Book Antiqua" w:cs="Arial"/>
          <w:sz w:val="24"/>
          <w:szCs w:val="24"/>
        </w:rPr>
        <w:t xml:space="preserve">protein re-uptake by </w:t>
      </w:r>
      <w:r w:rsidR="00C75906" w:rsidRPr="00833DC9">
        <w:rPr>
          <w:rFonts w:ascii="Book Antiqua" w:hAnsi="Book Antiqua" w:cs="Arial"/>
          <w:sz w:val="24"/>
          <w:szCs w:val="24"/>
        </w:rPr>
        <w:t>p</w:t>
      </w:r>
      <w:r w:rsidR="005E6206" w:rsidRPr="00833DC9">
        <w:rPr>
          <w:rFonts w:ascii="Book Antiqua" w:hAnsi="Book Antiqua" w:cs="Arial"/>
          <w:sz w:val="24"/>
          <w:szCs w:val="24"/>
        </w:rPr>
        <w:t>roximal tubul</w:t>
      </w:r>
      <w:r w:rsidR="007E1BF5" w:rsidRPr="00833DC9">
        <w:rPr>
          <w:rFonts w:ascii="Book Antiqua" w:hAnsi="Book Antiqua" w:cs="Arial"/>
          <w:sz w:val="24"/>
          <w:szCs w:val="24"/>
        </w:rPr>
        <w:t>es</w:t>
      </w:r>
      <w:r w:rsidR="005E6206" w:rsidRPr="00833DC9">
        <w:rPr>
          <w:rFonts w:ascii="Book Antiqua" w:hAnsi="Book Antiqua" w:cs="Arial"/>
          <w:sz w:val="24"/>
          <w:szCs w:val="24"/>
        </w:rPr>
        <w:t xml:space="preserve"> (Figure 10)</w:t>
      </w:r>
      <w:r w:rsidR="00DA18D4" w:rsidRPr="00833DC9">
        <w:rPr>
          <w:rFonts w:ascii="Book Antiqua" w:hAnsi="Book Antiqua" w:cs="Arial"/>
          <w:sz w:val="24"/>
          <w:szCs w:val="24"/>
          <w:vertAlign w:val="superscript"/>
        </w:rPr>
        <w:t>[27]</w:t>
      </w:r>
      <w:r w:rsidR="005E6206" w:rsidRPr="00833DC9">
        <w:rPr>
          <w:rFonts w:ascii="Book Antiqua" w:hAnsi="Book Antiqua" w:cs="Arial"/>
          <w:sz w:val="24"/>
          <w:szCs w:val="24"/>
        </w:rPr>
        <w:t xml:space="preserve">. </w:t>
      </w:r>
      <w:r w:rsidR="00887455" w:rsidRPr="00833DC9">
        <w:rPr>
          <w:rFonts w:ascii="Book Antiqua" w:hAnsi="Book Antiqua" w:cs="Arial"/>
          <w:sz w:val="24"/>
          <w:szCs w:val="24"/>
        </w:rPr>
        <w:t xml:space="preserve">As discussed, oxidative stress is </w:t>
      </w:r>
      <w:r w:rsidR="007E1BF5" w:rsidRPr="00833DC9">
        <w:rPr>
          <w:rFonts w:ascii="Book Antiqua" w:hAnsi="Book Antiqua" w:cs="Arial"/>
          <w:sz w:val="24"/>
          <w:szCs w:val="24"/>
        </w:rPr>
        <w:t>a</w:t>
      </w:r>
      <w:r w:rsidR="00887455" w:rsidRPr="00833DC9">
        <w:rPr>
          <w:rFonts w:ascii="Book Antiqua" w:hAnsi="Book Antiqua" w:cs="Arial"/>
          <w:sz w:val="24"/>
          <w:szCs w:val="24"/>
        </w:rPr>
        <w:t xml:space="preserve"> mediator </w:t>
      </w:r>
      <w:r w:rsidR="007E1BF5" w:rsidRPr="00833DC9">
        <w:rPr>
          <w:rFonts w:ascii="Book Antiqua" w:hAnsi="Book Antiqua" w:cs="Arial"/>
          <w:sz w:val="24"/>
          <w:szCs w:val="24"/>
        </w:rPr>
        <w:t>of</w:t>
      </w:r>
      <w:r w:rsidR="00B06997" w:rsidRPr="00833DC9">
        <w:rPr>
          <w:rFonts w:ascii="Book Antiqua" w:hAnsi="Book Antiqua" w:cs="Arial"/>
          <w:sz w:val="24"/>
          <w:szCs w:val="24"/>
        </w:rPr>
        <w:t xml:space="preserve"> atherosclerosis</w:t>
      </w:r>
      <w:r w:rsidR="007E1BF5" w:rsidRPr="00833DC9">
        <w:rPr>
          <w:rFonts w:ascii="Book Antiqua" w:hAnsi="Book Antiqua" w:cs="Arial"/>
          <w:sz w:val="24"/>
          <w:szCs w:val="24"/>
        </w:rPr>
        <w:t xml:space="preserve"> development</w:t>
      </w:r>
      <w:r w:rsidR="00B06997" w:rsidRPr="00833DC9">
        <w:rPr>
          <w:rFonts w:ascii="Book Antiqua" w:hAnsi="Book Antiqua" w:cs="Arial"/>
          <w:sz w:val="24"/>
          <w:szCs w:val="24"/>
        </w:rPr>
        <w:t xml:space="preserve"> in CKD. </w:t>
      </w:r>
      <w:r w:rsidR="007E1BF5" w:rsidRPr="00833DC9">
        <w:rPr>
          <w:rFonts w:ascii="Book Antiqua" w:hAnsi="Book Antiqua" w:cs="Arial"/>
          <w:sz w:val="24"/>
          <w:szCs w:val="24"/>
        </w:rPr>
        <w:t>In patients with CKD, the j</w:t>
      </w:r>
      <w:r w:rsidR="00B06997" w:rsidRPr="00833DC9">
        <w:rPr>
          <w:rFonts w:ascii="Book Antiqua" w:hAnsi="Book Antiqua" w:cs="Arial"/>
          <w:sz w:val="24"/>
          <w:szCs w:val="24"/>
        </w:rPr>
        <w:t>udicious u</w:t>
      </w:r>
      <w:r w:rsidR="00887455" w:rsidRPr="00833DC9">
        <w:rPr>
          <w:rFonts w:ascii="Book Antiqua" w:hAnsi="Book Antiqua" w:cs="Arial"/>
          <w:sz w:val="24"/>
          <w:szCs w:val="24"/>
        </w:rPr>
        <w:t>s</w:t>
      </w:r>
      <w:r w:rsidR="007E1BF5" w:rsidRPr="00833DC9">
        <w:rPr>
          <w:rFonts w:ascii="Book Antiqua" w:hAnsi="Book Antiqua" w:cs="Arial"/>
          <w:sz w:val="24"/>
          <w:szCs w:val="24"/>
        </w:rPr>
        <w:t>e</w:t>
      </w:r>
      <w:r w:rsidR="00887455" w:rsidRPr="00833DC9">
        <w:rPr>
          <w:rFonts w:ascii="Book Antiqua" w:hAnsi="Book Antiqua" w:cs="Arial"/>
          <w:sz w:val="24"/>
          <w:szCs w:val="24"/>
        </w:rPr>
        <w:t xml:space="preserve"> of statin</w:t>
      </w:r>
      <w:r w:rsidR="007E1BF5" w:rsidRPr="00833DC9">
        <w:rPr>
          <w:rFonts w:ascii="Book Antiqua" w:hAnsi="Book Antiqua" w:cs="Arial"/>
          <w:sz w:val="24"/>
          <w:szCs w:val="24"/>
        </w:rPr>
        <w:t>s</w:t>
      </w:r>
      <w:r w:rsidR="00887455" w:rsidRPr="00833DC9">
        <w:rPr>
          <w:rFonts w:ascii="Book Antiqua" w:hAnsi="Book Antiqua" w:cs="Arial"/>
          <w:sz w:val="24"/>
          <w:szCs w:val="24"/>
        </w:rPr>
        <w:t xml:space="preserve"> </w:t>
      </w:r>
      <w:r w:rsidR="007E1BF5" w:rsidRPr="00833DC9">
        <w:rPr>
          <w:rFonts w:ascii="Book Antiqua" w:hAnsi="Book Antiqua" w:cs="Arial"/>
          <w:sz w:val="24"/>
          <w:szCs w:val="24"/>
        </w:rPr>
        <w:t>might</w:t>
      </w:r>
      <w:r w:rsidR="00B2142E" w:rsidRPr="00833DC9">
        <w:rPr>
          <w:rFonts w:ascii="Book Antiqua" w:hAnsi="Book Antiqua" w:cs="Arial"/>
          <w:sz w:val="24"/>
          <w:szCs w:val="24"/>
        </w:rPr>
        <w:t xml:space="preserve"> help </w:t>
      </w:r>
      <w:r w:rsidR="007E1BF5" w:rsidRPr="00833DC9">
        <w:rPr>
          <w:rFonts w:ascii="Book Antiqua" w:hAnsi="Book Antiqua" w:cs="Arial"/>
          <w:sz w:val="24"/>
          <w:szCs w:val="24"/>
        </w:rPr>
        <w:t xml:space="preserve">to end the </w:t>
      </w:r>
      <w:r w:rsidR="00887455" w:rsidRPr="00833DC9">
        <w:rPr>
          <w:rFonts w:ascii="Book Antiqua" w:hAnsi="Book Antiqua" w:cs="Arial"/>
          <w:sz w:val="24"/>
          <w:szCs w:val="24"/>
        </w:rPr>
        <w:t xml:space="preserve">vicious cycle between the progression of </w:t>
      </w:r>
      <w:r w:rsidR="007E1BF5" w:rsidRPr="00833DC9">
        <w:rPr>
          <w:rFonts w:ascii="Book Antiqua" w:hAnsi="Book Antiqua" w:cs="Arial"/>
          <w:sz w:val="24"/>
          <w:szCs w:val="24"/>
        </w:rPr>
        <w:t xml:space="preserve">renal </w:t>
      </w:r>
      <w:r w:rsidR="00887455" w:rsidRPr="00833DC9">
        <w:rPr>
          <w:rFonts w:ascii="Book Antiqua" w:hAnsi="Book Antiqua" w:cs="Arial"/>
          <w:sz w:val="24"/>
          <w:szCs w:val="24"/>
        </w:rPr>
        <w:t xml:space="preserve">dysfunction and </w:t>
      </w:r>
      <w:r w:rsidR="00B2142E" w:rsidRPr="00833DC9">
        <w:rPr>
          <w:rFonts w:ascii="Book Antiqua" w:hAnsi="Book Antiqua" w:cs="Arial"/>
          <w:sz w:val="24"/>
          <w:szCs w:val="24"/>
        </w:rPr>
        <w:t xml:space="preserve">central high blood pressure. </w:t>
      </w:r>
    </w:p>
    <w:p w14:paraId="77C1970B" w14:textId="59C31D72" w:rsidR="007E1BF5" w:rsidRPr="00833DC9" w:rsidRDefault="00A834A9" w:rsidP="00833DC9">
      <w:pPr>
        <w:spacing w:line="360" w:lineRule="auto"/>
        <w:rPr>
          <w:rFonts w:ascii="Book Antiqua" w:hAnsi="Book Antiqua" w:cs="Arial"/>
          <w:sz w:val="24"/>
          <w:szCs w:val="24"/>
        </w:rPr>
      </w:pPr>
      <w:r w:rsidRPr="00833DC9">
        <w:rPr>
          <w:rFonts w:ascii="Book Antiqua" w:hAnsi="Book Antiqua" w:cs="Arial"/>
          <w:sz w:val="24"/>
          <w:szCs w:val="24"/>
        </w:rPr>
        <w:tab/>
      </w:r>
      <w:r w:rsidR="007E1BF5" w:rsidRPr="00833DC9">
        <w:rPr>
          <w:rFonts w:ascii="Book Antiqua" w:hAnsi="Book Antiqua" w:cs="Arial"/>
          <w:sz w:val="24"/>
          <w:szCs w:val="24"/>
        </w:rPr>
        <w:t>A r</w:t>
      </w:r>
      <w:r w:rsidR="002A2FCC" w:rsidRPr="00833DC9">
        <w:rPr>
          <w:rFonts w:ascii="Book Antiqua" w:hAnsi="Book Antiqua" w:cs="Arial"/>
          <w:sz w:val="24"/>
          <w:szCs w:val="24"/>
        </w:rPr>
        <w:t xml:space="preserve">ecent study demonstrated that </w:t>
      </w:r>
      <w:r w:rsidR="007E1BF5" w:rsidRPr="00833DC9">
        <w:rPr>
          <w:rFonts w:ascii="Book Antiqua" w:hAnsi="Book Antiqua" w:cs="Arial"/>
          <w:sz w:val="24"/>
          <w:szCs w:val="24"/>
        </w:rPr>
        <w:t xml:space="preserve">when </w:t>
      </w:r>
      <w:r w:rsidR="002A2FCC" w:rsidRPr="00833DC9">
        <w:rPr>
          <w:rFonts w:ascii="Book Antiqua" w:hAnsi="Book Antiqua" w:cs="Arial"/>
          <w:sz w:val="24"/>
          <w:szCs w:val="24"/>
        </w:rPr>
        <w:t xml:space="preserve">compared </w:t>
      </w:r>
      <w:r w:rsidR="007E1BF5" w:rsidRPr="00833DC9">
        <w:rPr>
          <w:rFonts w:ascii="Book Antiqua" w:hAnsi="Book Antiqua" w:cs="Arial"/>
          <w:sz w:val="24"/>
          <w:szCs w:val="24"/>
        </w:rPr>
        <w:t xml:space="preserve">with </w:t>
      </w:r>
      <w:r w:rsidR="002A2FCC" w:rsidRPr="00833DC9">
        <w:rPr>
          <w:rFonts w:ascii="Book Antiqua" w:hAnsi="Book Antiqua" w:cs="Arial"/>
          <w:sz w:val="24"/>
          <w:szCs w:val="24"/>
        </w:rPr>
        <w:t>calcium carbonate</w:t>
      </w:r>
      <w:r w:rsidR="007E1BF5" w:rsidRPr="00833DC9">
        <w:rPr>
          <w:rFonts w:ascii="Book Antiqua" w:hAnsi="Book Antiqua" w:cs="Arial"/>
          <w:sz w:val="24"/>
          <w:szCs w:val="24"/>
        </w:rPr>
        <w:t xml:space="preserve"> treatment</w:t>
      </w:r>
      <w:r w:rsidR="002A2FCC" w:rsidRPr="00833DC9">
        <w:rPr>
          <w:rFonts w:ascii="Book Antiqua" w:hAnsi="Book Antiqua" w:cs="Arial"/>
          <w:sz w:val="24"/>
          <w:szCs w:val="24"/>
        </w:rPr>
        <w:t xml:space="preserve">, </w:t>
      </w:r>
      <w:proofErr w:type="spellStart"/>
      <w:r w:rsidR="002A2FCC" w:rsidRPr="00833DC9">
        <w:rPr>
          <w:rFonts w:ascii="Book Antiqua" w:hAnsi="Book Antiqua" w:cs="Arial"/>
          <w:sz w:val="24"/>
          <w:szCs w:val="24"/>
        </w:rPr>
        <w:t>sevelamer</w:t>
      </w:r>
      <w:proofErr w:type="spellEnd"/>
      <w:r w:rsidR="002A2FCC" w:rsidRPr="00833DC9">
        <w:rPr>
          <w:rFonts w:ascii="Book Antiqua" w:hAnsi="Book Antiqua" w:cs="Arial"/>
          <w:sz w:val="24"/>
          <w:szCs w:val="24"/>
        </w:rPr>
        <w:t xml:space="preserve"> </w:t>
      </w:r>
      <w:r w:rsidR="00D63B71" w:rsidRPr="00833DC9">
        <w:rPr>
          <w:rFonts w:ascii="Book Antiqua" w:hAnsi="Book Antiqua" w:cs="Arial"/>
          <w:sz w:val="24"/>
          <w:szCs w:val="24"/>
        </w:rPr>
        <w:t>hydrochloride</w:t>
      </w:r>
      <w:r w:rsidR="007E1BF5" w:rsidRPr="00833DC9">
        <w:rPr>
          <w:rFonts w:ascii="Book Antiqua" w:hAnsi="Book Antiqua" w:cs="Arial"/>
          <w:sz w:val="24"/>
          <w:szCs w:val="24"/>
        </w:rPr>
        <w:t xml:space="preserve"> treatment</w:t>
      </w:r>
      <w:r w:rsidR="00D63B71" w:rsidRPr="00833DC9">
        <w:rPr>
          <w:rFonts w:ascii="Book Antiqua" w:hAnsi="Book Antiqua" w:cs="Arial"/>
          <w:sz w:val="24"/>
          <w:szCs w:val="24"/>
        </w:rPr>
        <w:t xml:space="preserve"> </w:t>
      </w:r>
      <w:r w:rsidR="007E1BF5" w:rsidRPr="00833DC9">
        <w:rPr>
          <w:rFonts w:ascii="Book Antiqua" w:hAnsi="Book Antiqua" w:cs="Arial"/>
          <w:sz w:val="24"/>
          <w:szCs w:val="24"/>
        </w:rPr>
        <w:t xml:space="preserve">for </w:t>
      </w:r>
      <w:r w:rsidR="007624A1" w:rsidRPr="00833DC9">
        <w:rPr>
          <w:rFonts w:ascii="Book Antiqua" w:hAnsi="Book Antiqua" w:cs="Arial"/>
          <w:sz w:val="24"/>
          <w:szCs w:val="24"/>
        </w:rPr>
        <w:t xml:space="preserve">the control of </w:t>
      </w:r>
      <w:r w:rsidR="00D63B71" w:rsidRPr="00833DC9">
        <w:rPr>
          <w:rFonts w:ascii="Book Antiqua" w:hAnsi="Book Antiqua" w:cs="Arial"/>
          <w:sz w:val="24"/>
          <w:szCs w:val="24"/>
        </w:rPr>
        <w:t>hyperphosphatemia</w:t>
      </w:r>
      <w:r w:rsidR="007E1BF5" w:rsidRPr="00833DC9">
        <w:rPr>
          <w:rFonts w:ascii="Book Antiqua" w:hAnsi="Book Antiqua" w:cs="Arial"/>
          <w:sz w:val="24"/>
          <w:szCs w:val="24"/>
        </w:rPr>
        <w:t xml:space="preserve"> </w:t>
      </w:r>
      <w:r w:rsidR="002A2FCC" w:rsidRPr="00833DC9">
        <w:rPr>
          <w:rFonts w:ascii="Book Antiqua" w:hAnsi="Book Antiqua" w:cs="Arial"/>
          <w:sz w:val="24"/>
          <w:szCs w:val="24"/>
        </w:rPr>
        <w:t xml:space="preserve">slowed coronary artery calcification and suppressed </w:t>
      </w:r>
      <w:r w:rsidR="00E348B5" w:rsidRPr="00833DC9">
        <w:rPr>
          <w:rFonts w:ascii="Book Antiqua" w:hAnsi="Book Antiqua" w:cs="Arial"/>
          <w:sz w:val="24"/>
          <w:szCs w:val="24"/>
        </w:rPr>
        <w:t xml:space="preserve">advanced glycation end </w:t>
      </w:r>
      <w:r w:rsidR="002715A9" w:rsidRPr="00833DC9">
        <w:rPr>
          <w:rFonts w:ascii="Book Antiqua" w:hAnsi="Book Antiqua" w:cs="Arial"/>
          <w:sz w:val="24"/>
          <w:szCs w:val="24"/>
        </w:rPr>
        <w:t>product</w:t>
      </w:r>
      <w:r w:rsidR="00E348B5" w:rsidRPr="00833DC9">
        <w:rPr>
          <w:rFonts w:ascii="Book Antiqua" w:hAnsi="Book Antiqua" w:cs="Arial"/>
          <w:sz w:val="24"/>
          <w:szCs w:val="24"/>
        </w:rPr>
        <w:t>s (AGEs)</w:t>
      </w:r>
      <w:r w:rsidR="002A2FCC" w:rsidRPr="00833DC9">
        <w:rPr>
          <w:rFonts w:ascii="Book Antiqua" w:hAnsi="Book Antiqua" w:cs="Arial"/>
          <w:sz w:val="24"/>
          <w:szCs w:val="24"/>
        </w:rPr>
        <w:t xml:space="preserve"> </w:t>
      </w:r>
      <w:r w:rsidR="009B4D75" w:rsidRPr="00833DC9">
        <w:rPr>
          <w:rFonts w:ascii="Book Antiqua" w:hAnsi="Book Antiqua" w:cs="Arial"/>
          <w:sz w:val="24"/>
          <w:szCs w:val="24"/>
        </w:rPr>
        <w:t xml:space="preserve">in hemodialysis </w:t>
      </w:r>
      <w:proofErr w:type="gramStart"/>
      <w:r w:rsidR="009B4D75" w:rsidRPr="00833DC9">
        <w:rPr>
          <w:rFonts w:ascii="Book Antiqua" w:hAnsi="Book Antiqua" w:cs="Arial"/>
          <w:sz w:val="24"/>
          <w:szCs w:val="24"/>
        </w:rPr>
        <w:t>patients</w:t>
      </w:r>
      <w:r w:rsidR="007E1BF5" w:rsidRPr="00833DC9">
        <w:rPr>
          <w:rFonts w:ascii="Book Antiqua" w:hAnsi="Book Antiqua" w:cs="Arial"/>
          <w:sz w:val="24"/>
          <w:szCs w:val="24"/>
          <w:vertAlign w:val="superscript"/>
        </w:rPr>
        <w:t>[</w:t>
      </w:r>
      <w:proofErr w:type="gramEnd"/>
      <w:r w:rsidR="007E1BF5" w:rsidRPr="00833DC9">
        <w:rPr>
          <w:rFonts w:ascii="Book Antiqua" w:hAnsi="Book Antiqua" w:cs="Arial"/>
          <w:sz w:val="24"/>
          <w:szCs w:val="24"/>
          <w:vertAlign w:val="superscript"/>
        </w:rPr>
        <w:t>50]</w:t>
      </w:r>
      <w:r w:rsidR="007E1BF5" w:rsidRPr="00833DC9">
        <w:rPr>
          <w:rFonts w:ascii="Book Antiqua" w:hAnsi="Book Antiqua" w:cs="Arial"/>
          <w:sz w:val="24"/>
          <w:szCs w:val="24"/>
        </w:rPr>
        <w:t>.</w:t>
      </w:r>
      <w:r w:rsidR="009B4D75" w:rsidRPr="00833DC9">
        <w:rPr>
          <w:rFonts w:ascii="Book Antiqua" w:hAnsi="Book Antiqua" w:cs="Arial"/>
          <w:sz w:val="24"/>
          <w:szCs w:val="24"/>
        </w:rPr>
        <w:t xml:space="preserve"> </w:t>
      </w:r>
      <w:r w:rsidR="007E1BF5" w:rsidRPr="00833DC9">
        <w:rPr>
          <w:rFonts w:ascii="Book Antiqua" w:hAnsi="Book Antiqua" w:cs="Arial"/>
          <w:sz w:val="24"/>
          <w:szCs w:val="24"/>
        </w:rPr>
        <w:t>Similarly</w:t>
      </w:r>
      <w:r w:rsidR="002A2FCC" w:rsidRPr="00833DC9">
        <w:rPr>
          <w:rFonts w:ascii="Book Antiqua" w:hAnsi="Book Antiqua" w:cs="Arial"/>
          <w:sz w:val="24"/>
          <w:szCs w:val="24"/>
        </w:rPr>
        <w:t xml:space="preserve">, our previous data </w:t>
      </w:r>
      <w:r w:rsidR="00791FC6" w:rsidRPr="00833DC9">
        <w:rPr>
          <w:rFonts w:ascii="Book Antiqua" w:hAnsi="Book Antiqua" w:cs="Arial"/>
          <w:sz w:val="24"/>
          <w:szCs w:val="24"/>
        </w:rPr>
        <w:t xml:space="preserve">indicated that </w:t>
      </w:r>
      <w:r w:rsidR="007E1BF5" w:rsidRPr="00833DC9">
        <w:rPr>
          <w:rFonts w:ascii="Book Antiqua" w:hAnsi="Book Antiqua" w:cs="Arial"/>
          <w:sz w:val="24"/>
          <w:szCs w:val="24"/>
        </w:rPr>
        <w:t>switching</w:t>
      </w:r>
      <w:r w:rsidR="00791FC6" w:rsidRPr="00833DC9">
        <w:rPr>
          <w:rFonts w:ascii="Book Antiqua" w:hAnsi="Book Antiqua" w:cs="Arial"/>
          <w:sz w:val="24"/>
          <w:szCs w:val="24"/>
        </w:rPr>
        <w:t xml:space="preserve"> from calcium carbonate to </w:t>
      </w:r>
      <w:proofErr w:type="spellStart"/>
      <w:r w:rsidR="00791FC6" w:rsidRPr="00833DC9">
        <w:rPr>
          <w:rFonts w:ascii="Book Antiqua" w:hAnsi="Book Antiqua" w:cs="Arial"/>
          <w:sz w:val="24"/>
          <w:szCs w:val="24"/>
        </w:rPr>
        <w:t>sevelamer</w:t>
      </w:r>
      <w:proofErr w:type="spellEnd"/>
      <w:r w:rsidR="00791FC6" w:rsidRPr="00833DC9">
        <w:rPr>
          <w:rFonts w:ascii="Book Antiqua" w:hAnsi="Book Antiqua" w:cs="Arial"/>
          <w:sz w:val="24"/>
          <w:szCs w:val="24"/>
        </w:rPr>
        <w:t xml:space="preserve"> hydrochloride </w:t>
      </w:r>
      <w:r w:rsidR="007E1BF5" w:rsidRPr="00833DC9">
        <w:rPr>
          <w:rFonts w:ascii="Book Antiqua" w:hAnsi="Book Antiqua" w:cs="Arial"/>
          <w:sz w:val="24"/>
          <w:szCs w:val="24"/>
        </w:rPr>
        <w:t xml:space="preserve">reduced </w:t>
      </w:r>
      <w:r w:rsidR="00791FC6" w:rsidRPr="00833DC9">
        <w:rPr>
          <w:rFonts w:ascii="Book Antiqua" w:hAnsi="Book Antiqua" w:cs="Arial"/>
          <w:sz w:val="24"/>
          <w:szCs w:val="24"/>
        </w:rPr>
        <w:t xml:space="preserve">LDL-C </w:t>
      </w:r>
      <w:r w:rsidR="007E1BF5" w:rsidRPr="00833DC9">
        <w:rPr>
          <w:rFonts w:ascii="Book Antiqua" w:hAnsi="Book Antiqua" w:cs="Arial"/>
          <w:sz w:val="24"/>
          <w:szCs w:val="24"/>
        </w:rPr>
        <w:t xml:space="preserve">levels </w:t>
      </w:r>
      <w:r w:rsidR="00791FC6" w:rsidRPr="00833DC9">
        <w:rPr>
          <w:rFonts w:ascii="Book Antiqua" w:hAnsi="Book Antiqua" w:cs="Arial"/>
          <w:sz w:val="24"/>
          <w:szCs w:val="24"/>
        </w:rPr>
        <w:t xml:space="preserve">and </w:t>
      </w:r>
      <w:r w:rsidR="002715A9" w:rsidRPr="00833DC9">
        <w:rPr>
          <w:rFonts w:ascii="Book Antiqua" w:hAnsi="Book Antiqua" w:cs="Arial"/>
          <w:sz w:val="24"/>
          <w:szCs w:val="24"/>
        </w:rPr>
        <w:t>attenuate</w:t>
      </w:r>
      <w:r w:rsidR="00C0722D" w:rsidRPr="00833DC9">
        <w:rPr>
          <w:rFonts w:ascii="Book Antiqua" w:hAnsi="Book Antiqua" w:cs="Arial"/>
          <w:sz w:val="24"/>
          <w:szCs w:val="24"/>
        </w:rPr>
        <w:t>d</w:t>
      </w:r>
      <w:r w:rsidR="002715A9" w:rsidRPr="00833DC9">
        <w:rPr>
          <w:rFonts w:ascii="Book Antiqua" w:hAnsi="Book Antiqua" w:cs="Arial"/>
          <w:sz w:val="24"/>
          <w:szCs w:val="24"/>
        </w:rPr>
        <w:t xml:space="preserve"> progressive </w:t>
      </w:r>
      <w:r w:rsidR="007E1BF5" w:rsidRPr="00833DC9">
        <w:rPr>
          <w:rFonts w:ascii="Book Antiqua" w:hAnsi="Book Antiqua" w:cs="Arial"/>
          <w:sz w:val="24"/>
          <w:szCs w:val="24"/>
        </w:rPr>
        <w:t>increases in</w:t>
      </w:r>
      <w:r w:rsidR="002715A9" w:rsidRPr="00833DC9">
        <w:rPr>
          <w:rFonts w:ascii="Book Antiqua" w:hAnsi="Book Antiqua" w:cs="Arial"/>
          <w:sz w:val="24"/>
          <w:szCs w:val="24"/>
        </w:rPr>
        <w:t xml:space="preserve"> </w:t>
      </w:r>
      <w:r w:rsidR="002715A9" w:rsidRPr="00833DC9">
        <w:rPr>
          <w:rFonts w:ascii="Book Antiqua" w:hAnsi="Book Antiqua" w:cs="Arial"/>
          <w:sz w:val="24"/>
          <w:szCs w:val="24"/>
        </w:rPr>
        <w:lastRenderedPageBreak/>
        <w:t xml:space="preserve">PWV </w:t>
      </w:r>
      <w:r w:rsidR="002A2FCC" w:rsidRPr="00833DC9">
        <w:rPr>
          <w:rFonts w:ascii="Book Antiqua" w:hAnsi="Book Antiqua" w:cs="Arial"/>
          <w:sz w:val="24"/>
          <w:szCs w:val="24"/>
        </w:rPr>
        <w:t xml:space="preserve">in hemodialysis </w:t>
      </w:r>
      <w:proofErr w:type="gramStart"/>
      <w:r w:rsidR="002A2FCC" w:rsidRPr="00833DC9">
        <w:rPr>
          <w:rFonts w:ascii="Book Antiqua" w:hAnsi="Book Antiqua" w:cs="Arial"/>
          <w:sz w:val="24"/>
          <w:szCs w:val="24"/>
        </w:rPr>
        <w:t>patients</w:t>
      </w:r>
      <w:r w:rsidR="007E1BF5" w:rsidRPr="00833DC9">
        <w:rPr>
          <w:rFonts w:ascii="Book Antiqua" w:hAnsi="Book Antiqua" w:cs="Arial"/>
          <w:sz w:val="24"/>
          <w:szCs w:val="24"/>
          <w:vertAlign w:val="superscript"/>
        </w:rPr>
        <w:t>[</w:t>
      </w:r>
      <w:proofErr w:type="gramEnd"/>
      <w:r w:rsidR="007E1BF5" w:rsidRPr="00833DC9">
        <w:rPr>
          <w:rFonts w:ascii="Book Antiqua" w:hAnsi="Book Antiqua" w:cs="Arial"/>
          <w:sz w:val="24"/>
          <w:szCs w:val="24"/>
          <w:vertAlign w:val="superscript"/>
        </w:rPr>
        <w:t>51]</w:t>
      </w:r>
      <w:r w:rsidR="002A2FCC" w:rsidRPr="00833DC9">
        <w:rPr>
          <w:rFonts w:ascii="Book Antiqua" w:hAnsi="Book Antiqua" w:cs="Arial"/>
          <w:sz w:val="24"/>
          <w:szCs w:val="24"/>
        </w:rPr>
        <w:t xml:space="preserve">. </w:t>
      </w:r>
      <w:r w:rsidR="003405AF" w:rsidRPr="00833DC9">
        <w:rPr>
          <w:rFonts w:ascii="Book Antiqua" w:hAnsi="Book Antiqua" w:cs="Arial"/>
          <w:sz w:val="24"/>
          <w:szCs w:val="24"/>
        </w:rPr>
        <w:t>A</w:t>
      </w:r>
      <w:r w:rsidR="007E1BF5" w:rsidRPr="00833DC9">
        <w:rPr>
          <w:rFonts w:ascii="Book Antiqua" w:hAnsi="Book Antiqua" w:cs="Arial"/>
          <w:sz w:val="24"/>
          <w:szCs w:val="24"/>
        </w:rPr>
        <w:t>nother</w:t>
      </w:r>
      <w:r w:rsidR="00E348B5" w:rsidRPr="00833DC9">
        <w:rPr>
          <w:rFonts w:ascii="Book Antiqua" w:hAnsi="Book Antiqua" w:cs="Arial"/>
          <w:sz w:val="24"/>
          <w:szCs w:val="24"/>
        </w:rPr>
        <w:t xml:space="preserve"> vicious cycle </w:t>
      </w:r>
      <w:r w:rsidR="007E1BF5" w:rsidRPr="00833DC9">
        <w:rPr>
          <w:rFonts w:ascii="Book Antiqua" w:hAnsi="Book Antiqua" w:cs="Arial"/>
          <w:sz w:val="24"/>
          <w:szCs w:val="24"/>
        </w:rPr>
        <w:t xml:space="preserve">appears to link </w:t>
      </w:r>
      <w:r w:rsidR="00E348B5" w:rsidRPr="00833DC9">
        <w:rPr>
          <w:rFonts w:ascii="Book Antiqua" w:hAnsi="Book Antiqua" w:cs="Arial"/>
          <w:sz w:val="24"/>
          <w:szCs w:val="24"/>
        </w:rPr>
        <w:t xml:space="preserve">oxidative stress and </w:t>
      </w:r>
      <w:proofErr w:type="gramStart"/>
      <w:r w:rsidR="00E348B5" w:rsidRPr="00833DC9">
        <w:rPr>
          <w:rFonts w:ascii="Book Antiqua" w:hAnsi="Book Antiqua" w:cs="Arial"/>
          <w:sz w:val="24"/>
          <w:szCs w:val="24"/>
        </w:rPr>
        <w:t>AGE</w:t>
      </w:r>
      <w:r w:rsidR="00291DE2" w:rsidRPr="00833DC9">
        <w:rPr>
          <w:rFonts w:ascii="Book Antiqua" w:hAnsi="Book Antiqua" w:cs="Arial"/>
          <w:sz w:val="24"/>
          <w:szCs w:val="24"/>
        </w:rPr>
        <w:t>s</w:t>
      </w:r>
      <w:r w:rsidR="007E1BF5" w:rsidRPr="00833DC9">
        <w:rPr>
          <w:rFonts w:ascii="Book Antiqua" w:hAnsi="Book Antiqua" w:cs="Arial"/>
          <w:sz w:val="24"/>
          <w:szCs w:val="24"/>
          <w:vertAlign w:val="superscript"/>
        </w:rPr>
        <w:t>[</w:t>
      </w:r>
      <w:proofErr w:type="gramEnd"/>
      <w:r w:rsidR="007E1BF5" w:rsidRPr="00833DC9">
        <w:rPr>
          <w:rFonts w:ascii="Book Antiqua" w:hAnsi="Book Antiqua" w:cs="Arial"/>
          <w:sz w:val="24"/>
          <w:szCs w:val="24"/>
          <w:vertAlign w:val="superscript"/>
        </w:rPr>
        <w:t>52]</w:t>
      </w:r>
      <w:r w:rsidR="00E348B5" w:rsidRPr="00833DC9">
        <w:rPr>
          <w:rFonts w:ascii="Book Antiqua" w:hAnsi="Book Antiqua" w:cs="Arial"/>
          <w:sz w:val="24"/>
          <w:szCs w:val="24"/>
        </w:rPr>
        <w:t>. AGEs induce ROS in vascular cells, leading to ongoing AGE formation</w:t>
      </w:r>
      <w:r w:rsidR="004A3F27" w:rsidRPr="00833DC9">
        <w:rPr>
          <w:rFonts w:ascii="Book Antiqua" w:hAnsi="Book Antiqua" w:cs="Arial"/>
          <w:sz w:val="24"/>
          <w:szCs w:val="24"/>
        </w:rPr>
        <w:t xml:space="preserve"> and </w:t>
      </w:r>
      <w:proofErr w:type="spellStart"/>
      <w:r w:rsidR="004A3F27" w:rsidRPr="00833DC9">
        <w:rPr>
          <w:rFonts w:ascii="Book Antiqua" w:hAnsi="Book Antiqua" w:cs="Arial"/>
          <w:sz w:val="24"/>
          <w:szCs w:val="24"/>
        </w:rPr>
        <w:t>atherogenesis</w:t>
      </w:r>
      <w:proofErr w:type="spellEnd"/>
      <w:r w:rsidR="00E348B5" w:rsidRPr="00833DC9">
        <w:rPr>
          <w:rFonts w:ascii="Book Antiqua" w:hAnsi="Book Antiqua" w:cs="Arial"/>
          <w:sz w:val="24"/>
          <w:szCs w:val="24"/>
        </w:rPr>
        <w:t xml:space="preserve">. </w:t>
      </w:r>
      <w:r w:rsidR="003405AF" w:rsidRPr="00833DC9">
        <w:rPr>
          <w:rFonts w:ascii="Book Antiqua" w:hAnsi="Book Antiqua" w:cs="Arial"/>
          <w:sz w:val="24"/>
          <w:szCs w:val="24"/>
        </w:rPr>
        <w:t>Therefore, a</w:t>
      </w:r>
      <w:r w:rsidR="007E1BF5" w:rsidRPr="00833DC9">
        <w:rPr>
          <w:rFonts w:ascii="Book Antiqua" w:hAnsi="Book Antiqua" w:cs="Arial"/>
          <w:sz w:val="24"/>
          <w:szCs w:val="24"/>
        </w:rPr>
        <w:t xml:space="preserve"> </w:t>
      </w:r>
      <w:r w:rsidR="00291DE2" w:rsidRPr="00833DC9">
        <w:rPr>
          <w:rFonts w:ascii="Book Antiqua" w:hAnsi="Book Antiqua" w:cs="Arial"/>
          <w:sz w:val="24"/>
          <w:szCs w:val="24"/>
        </w:rPr>
        <w:t xml:space="preserve">blockade of ROS or AGE formation </w:t>
      </w:r>
      <w:r w:rsidR="007E1BF5" w:rsidRPr="00833DC9">
        <w:rPr>
          <w:rFonts w:ascii="Book Antiqua" w:hAnsi="Book Antiqua" w:cs="Arial"/>
          <w:sz w:val="24"/>
          <w:szCs w:val="24"/>
        </w:rPr>
        <w:t xml:space="preserve">might </w:t>
      </w:r>
      <w:r w:rsidR="00291DE2" w:rsidRPr="00833DC9">
        <w:rPr>
          <w:rFonts w:ascii="Book Antiqua" w:hAnsi="Book Antiqua" w:cs="Arial"/>
          <w:sz w:val="24"/>
          <w:szCs w:val="24"/>
        </w:rPr>
        <w:t>interrupt th</w:t>
      </w:r>
      <w:r w:rsidR="007E1BF5" w:rsidRPr="00833DC9">
        <w:rPr>
          <w:rFonts w:ascii="Book Antiqua" w:hAnsi="Book Antiqua" w:cs="Arial"/>
          <w:sz w:val="24"/>
          <w:szCs w:val="24"/>
        </w:rPr>
        <w:t>is</w:t>
      </w:r>
      <w:r w:rsidR="00291DE2" w:rsidRPr="00833DC9">
        <w:rPr>
          <w:rFonts w:ascii="Book Antiqua" w:hAnsi="Book Antiqua" w:cs="Arial"/>
          <w:sz w:val="24"/>
          <w:szCs w:val="24"/>
        </w:rPr>
        <w:t xml:space="preserve"> vicious cycle. </w:t>
      </w:r>
      <w:r w:rsidR="0091122D" w:rsidRPr="00833DC9">
        <w:rPr>
          <w:rFonts w:ascii="Book Antiqua" w:hAnsi="Book Antiqua" w:cs="Arial"/>
          <w:sz w:val="24"/>
          <w:szCs w:val="24"/>
        </w:rPr>
        <w:t xml:space="preserve">In contrast to the inverse association between 25-hydroxyvitamin D and hypertension risk, 1,25-dihydroxyvitamin D was positively associated with risk of </w:t>
      </w:r>
      <w:proofErr w:type="gramStart"/>
      <w:r w:rsidR="0091122D" w:rsidRPr="00833DC9">
        <w:rPr>
          <w:rFonts w:ascii="Book Antiqua" w:hAnsi="Book Antiqua" w:cs="Arial"/>
          <w:sz w:val="24"/>
          <w:szCs w:val="24"/>
        </w:rPr>
        <w:t>hypertension</w:t>
      </w:r>
      <w:r w:rsidR="0091122D" w:rsidRPr="00833DC9">
        <w:rPr>
          <w:rFonts w:ascii="Book Antiqua" w:hAnsi="Book Antiqua" w:cs="Arial" w:hint="eastAsia"/>
          <w:sz w:val="24"/>
          <w:szCs w:val="24"/>
          <w:vertAlign w:val="superscript"/>
        </w:rPr>
        <w:t>[</w:t>
      </w:r>
      <w:proofErr w:type="gramEnd"/>
      <w:r w:rsidR="0091122D" w:rsidRPr="00833DC9">
        <w:rPr>
          <w:rFonts w:ascii="Book Antiqua" w:hAnsi="Book Antiqua" w:cs="Arial" w:hint="eastAsia"/>
          <w:sz w:val="24"/>
          <w:szCs w:val="24"/>
          <w:vertAlign w:val="superscript"/>
        </w:rPr>
        <w:t>53]</w:t>
      </w:r>
      <w:r w:rsidR="0091122D" w:rsidRPr="00833DC9">
        <w:rPr>
          <w:rFonts w:ascii="Book Antiqua" w:hAnsi="Book Antiqua" w:cs="Arial"/>
          <w:sz w:val="24"/>
          <w:szCs w:val="24"/>
        </w:rPr>
        <w:t xml:space="preserve">. </w:t>
      </w:r>
      <w:r w:rsidR="0091122D" w:rsidRPr="00833DC9">
        <w:rPr>
          <w:rFonts w:ascii="Book Antiqua" w:hAnsi="Book Antiqua" w:cs="Arial" w:hint="eastAsia"/>
          <w:sz w:val="24"/>
          <w:szCs w:val="24"/>
        </w:rPr>
        <w:t xml:space="preserve">Thus, careful supplementation of vitamin D is mandatory for CKD patients. </w:t>
      </w:r>
      <w:r w:rsidR="002715A9" w:rsidRPr="00833DC9">
        <w:rPr>
          <w:rFonts w:ascii="Book Antiqua" w:hAnsi="Book Antiqua" w:cs="Arial"/>
          <w:sz w:val="24"/>
          <w:szCs w:val="24"/>
        </w:rPr>
        <w:t xml:space="preserve">These observations suggest that </w:t>
      </w:r>
      <w:r w:rsidR="001B6948" w:rsidRPr="00833DC9">
        <w:rPr>
          <w:rFonts w:ascii="Book Antiqua" w:hAnsi="Book Antiqua" w:cs="Arial"/>
          <w:sz w:val="24"/>
          <w:szCs w:val="24"/>
        </w:rPr>
        <w:t xml:space="preserve">an </w:t>
      </w:r>
      <w:r w:rsidR="002715A9" w:rsidRPr="00833DC9">
        <w:rPr>
          <w:rFonts w:ascii="Book Antiqua" w:hAnsi="Book Antiqua" w:cs="Arial"/>
          <w:sz w:val="24"/>
          <w:szCs w:val="24"/>
        </w:rPr>
        <w:t xml:space="preserve">appropriate treatment </w:t>
      </w:r>
      <w:r w:rsidR="007E1BF5" w:rsidRPr="00833DC9">
        <w:rPr>
          <w:rFonts w:ascii="Book Antiqua" w:hAnsi="Book Antiqua" w:cs="Arial"/>
          <w:sz w:val="24"/>
          <w:szCs w:val="24"/>
        </w:rPr>
        <w:t xml:space="preserve">for </w:t>
      </w:r>
      <w:r w:rsidR="002715A9" w:rsidRPr="00833DC9">
        <w:rPr>
          <w:rFonts w:ascii="Book Antiqua" w:hAnsi="Book Antiqua" w:cs="Arial"/>
          <w:sz w:val="24"/>
          <w:szCs w:val="24"/>
        </w:rPr>
        <w:t xml:space="preserve">hyperphosphatemia </w:t>
      </w:r>
      <w:r w:rsidR="007E1BF5" w:rsidRPr="00833DC9">
        <w:rPr>
          <w:rFonts w:ascii="Book Antiqua" w:hAnsi="Book Antiqua" w:cs="Arial"/>
          <w:sz w:val="24"/>
          <w:szCs w:val="24"/>
        </w:rPr>
        <w:t xml:space="preserve">would </w:t>
      </w:r>
      <w:r w:rsidR="004A3F27" w:rsidRPr="00833DC9">
        <w:rPr>
          <w:rFonts w:ascii="Book Antiqua" w:hAnsi="Book Antiqua" w:cs="Arial"/>
          <w:sz w:val="24"/>
          <w:szCs w:val="24"/>
        </w:rPr>
        <w:t xml:space="preserve">cut </w:t>
      </w:r>
      <w:r w:rsidR="007E1BF5" w:rsidRPr="00833DC9">
        <w:rPr>
          <w:rFonts w:ascii="Book Antiqua" w:hAnsi="Book Antiqua" w:cs="Arial"/>
          <w:sz w:val="24"/>
          <w:szCs w:val="24"/>
        </w:rPr>
        <w:t xml:space="preserve">this </w:t>
      </w:r>
      <w:r w:rsidR="004A3F27" w:rsidRPr="00833DC9">
        <w:rPr>
          <w:rFonts w:ascii="Book Antiqua" w:hAnsi="Book Antiqua" w:cs="Arial"/>
          <w:sz w:val="24"/>
          <w:szCs w:val="24"/>
        </w:rPr>
        <w:t xml:space="preserve">vicious cycle </w:t>
      </w:r>
      <w:r w:rsidR="007E1BF5" w:rsidRPr="00833DC9">
        <w:rPr>
          <w:rFonts w:ascii="Book Antiqua" w:hAnsi="Book Antiqua" w:cs="Arial"/>
          <w:sz w:val="24"/>
          <w:szCs w:val="24"/>
        </w:rPr>
        <w:t xml:space="preserve">and </w:t>
      </w:r>
      <w:r w:rsidR="001B6948" w:rsidRPr="00833DC9">
        <w:rPr>
          <w:rFonts w:ascii="Book Antiqua" w:hAnsi="Book Antiqua" w:cs="Arial"/>
          <w:sz w:val="24"/>
          <w:szCs w:val="24"/>
        </w:rPr>
        <w:t>arrest</w:t>
      </w:r>
      <w:r w:rsidR="00C0722D" w:rsidRPr="00833DC9">
        <w:rPr>
          <w:rFonts w:ascii="Book Antiqua" w:hAnsi="Book Antiqua" w:cs="Arial"/>
          <w:sz w:val="24"/>
          <w:szCs w:val="24"/>
        </w:rPr>
        <w:t xml:space="preserve"> </w:t>
      </w:r>
      <w:r w:rsidR="001B6948" w:rsidRPr="00833DC9">
        <w:rPr>
          <w:rFonts w:ascii="Book Antiqua" w:hAnsi="Book Antiqua" w:cs="Arial"/>
          <w:sz w:val="24"/>
          <w:szCs w:val="24"/>
        </w:rPr>
        <w:t>further</w:t>
      </w:r>
      <w:r w:rsidR="002715A9" w:rsidRPr="00833DC9">
        <w:rPr>
          <w:rFonts w:ascii="Book Antiqua" w:hAnsi="Book Antiqua" w:cs="Arial"/>
          <w:sz w:val="24"/>
          <w:szCs w:val="24"/>
        </w:rPr>
        <w:t xml:space="preserve"> increase</w:t>
      </w:r>
      <w:r w:rsidR="001B6948" w:rsidRPr="00833DC9">
        <w:rPr>
          <w:rFonts w:ascii="Book Antiqua" w:hAnsi="Book Antiqua" w:cs="Arial"/>
          <w:sz w:val="24"/>
          <w:szCs w:val="24"/>
        </w:rPr>
        <w:t>s</w:t>
      </w:r>
      <w:r w:rsidR="002715A9" w:rsidRPr="00833DC9">
        <w:rPr>
          <w:rFonts w:ascii="Book Antiqua" w:hAnsi="Book Antiqua" w:cs="Arial"/>
          <w:sz w:val="24"/>
          <w:szCs w:val="24"/>
        </w:rPr>
        <w:t xml:space="preserve"> in arterial stiffness</w:t>
      </w:r>
      <w:r w:rsidR="0022412E" w:rsidRPr="00833DC9">
        <w:rPr>
          <w:rFonts w:ascii="Book Antiqua" w:hAnsi="Book Antiqua" w:cs="Arial"/>
          <w:sz w:val="24"/>
          <w:szCs w:val="24"/>
        </w:rPr>
        <w:t xml:space="preserve"> (</w:t>
      </w:r>
      <w:r w:rsidR="001B6948" w:rsidRPr="00833DC9">
        <w:rPr>
          <w:rFonts w:ascii="Book Antiqua" w:hAnsi="Book Antiqua" w:cs="Arial"/>
          <w:sz w:val="24"/>
          <w:szCs w:val="24"/>
        </w:rPr>
        <w:t xml:space="preserve">especially </w:t>
      </w:r>
      <w:r w:rsidR="0022412E" w:rsidRPr="00833DC9">
        <w:rPr>
          <w:rFonts w:ascii="Book Antiqua" w:hAnsi="Book Antiqua" w:cs="Arial"/>
          <w:sz w:val="24"/>
          <w:szCs w:val="24"/>
        </w:rPr>
        <w:t xml:space="preserve">aortic root </w:t>
      </w:r>
      <w:r w:rsidR="001B6948" w:rsidRPr="00833DC9">
        <w:rPr>
          <w:rFonts w:ascii="Book Antiqua" w:hAnsi="Book Antiqua" w:cs="Arial"/>
          <w:sz w:val="24"/>
          <w:szCs w:val="24"/>
        </w:rPr>
        <w:t>stiffness</w:t>
      </w:r>
      <w:r w:rsidR="0022412E" w:rsidRPr="00833DC9">
        <w:rPr>
          <w:rFonts w:ascii="Book Antiqua" w:hAnsi="Book Antiqua" w:cs="Arial"/>
          <w:sz w:val="24"/>
          <w:szCs w:val="24"/>
        </w:rPr>
        <w:t>) and central hemodynamic</w:t>
      </w:r>
      <w:r w:rsidR="007E1BF5" w:rsidRPr="00833DC9">
        <w:rPr>
          <w:rFonts w:ascii="Book Antiqua" w:hAnsi="Book Antiqua" w:cs="Arial"/>
          <w:sz w:val="24"/>
          <w:szCs w:val="24"/>
        </w:rPr>
        <w:t xml:space="preserve"> deterioration</w:t>
      </w:r>
      <w:r w:rsidR="007624A1" w:rsidRPr="00833DC9">
        <w:rPr>
          <w:rFonts w:ascii="Book Antiqua" w:hAnsi="Book Antiqua" w:cs="Arial"/>
          <w:sz w:val="24"/>
          <w:szCs w:val="24"/>
        </w:rPr>
        <w:t>s</w:t>
      </w:r>
      <w:r w:rsidR="002715A9" w:rsidRPr="00833DC9">
        <w:rPr>
          <w:rFonts w:ascii="Book Antiqua" w:hAnsi="Book Antiqua" w:cs="Arial"/>
          <w:sz w:val="24"/>
          <w:szCs w:val="24"/>
        </w:rPr>
        <w:t xml:space="preserve"> </w:t>
      </w:r>
      <w:r w:rsidR="004A3F27" w:rsidRPr="00833DC9">
        <w:rPr>
          <w:rFonts w:ascii="Book Antiqua" w:hAnsi="Book Antiqua" w:cs="Arial"/>
          <w:sz w:val="24"/>
          <w:szCs w:val="24"/>
        </w:rPr>
        <w:t>in</w:t>
      </w:r>
      <w:r w:rsidR="004A3F27" w:rsidRPr="00833DC9">
        <w:rPr>
          <w:rFonts w:ascii="Book Antiqua" w:hAnsi="Book Antiqua"/>
          <w:sz w:val="24"/>
          <w:szCs w:val="24"/>
        </w:rPr>
        <w:t xml:space="preserve"> </w:t>
      </w:r>
      <w:r w:rsidR="0022412E" w:rsidRPr="00833DC9">
        <w:rPr>
          <w:rFonts w:ascii="Book Antiqua" w:hAnsi="Book Antiqua" w:cs="Arial"/>
          <w:sz w:val="24"/>
          <w:szCs w:val="24"/>
        </w:rPr>
        <w:t>patients with stage 5</w:t>
      </w:r>
      <w:r w:rsidR="004A3F27" w:rsidRPr="00833DC9">
        <w:rPr>
          <w:rFonts w:ascii="Book Antiqua" w:hAnsi="Book Antiqua" w:cs="Arial"/>
          <w:sz w:val="24"/>
          <w:szCs w:val="24"/>
        </w:rPr>
        <w:t xml:space="preserve"> CKD</w:t>
      </w:r>
      <w:r w:rsidR="001B6948" w:rsidRPr="00833DC9">
        <w:rPr>
          <w:rFonts w:ascii="Book Antiqua" w:hAnsi="Book Antiqua" w:cs="Arial"/>
          <w:sz w:val="24"/>
          <w:szCs w:val="24"/>
        </w:rPr>
        <w:t xml:space="preserve">. </w:t>
      </w:r>
    </w:p>
    <w:p w14:paraId="0B54AE63" w14:textId="2A3A0A8F" w:rsidR="007E1BF5" w:rsidRPr="00833DC9" w:rsidRDefault="007E1BF5" w:rsidP="00833DC9">
      <w:pPr>
        <w:tabs>
          <w:tab w:val="left" w:pos="1933"/>
        </w:tabs>
        <w:spacing w:line="360" w:lineRule="auto"/>
        <w:rPr>
          <w:rFonts w:ascii="Book Antiqua" w:hAnsi="Book Antiqua" w:cs="Arial"/>
          <w:sz w:val="24"/>
          <w:szCs w:val="24"/>
        </w:rPr>
      </w:pPr>
    </w:p>
    <w:p w14:paraId="47D4334C" w14:textId="4D983354" w:rsidR="0059719E" w:rsidRPr="00833DC9" w:rsidRDefault="00520962" w:rsidP="00833DC9">
      <w:pPr>
        <w:spacing w:line="360" w:lineRule="auto"/>
        <w:rPr>
          <w:rFonts w:ascii="Book Antiqua" w:eastAsia="宋体" w:hAnsi="Book Antiqua" w:cs="Arial"/>
          <w:b/>
          <w:sz w:val="24"/>
          <w:szCs w:val="24"/>
          <w:lang w:eastAsia="zh-CN"/>
        </w:rPr>
      </w:pPr>
      <w:r w:rsidRPr="00833DC9">
        <w:rPr>
          <w:rFonts w:ascii="Book Antiqua" w:hAnsi="Book Antiqua" w:cs="Arial"/>
          <w:b/>
          <w:sz w:val="24"/>
          <w:szCs w:val="24"/>
        </w:rPr>
        <w:t>CONCLUSION</w:t>
      </w:r>
    </w:p>
    <w:p w14:paraId="58CC7FA0" w14:textId="1A26824F" w:rsidR="00BE6990" w:rsidRPr="00833DC9" w:rsidRDefault="0091122D" w:rsidP="00833DC9">
      <w:pPr>
        <w:spacing w:line="360" w:lineRule="auto"/>
        <w:rPr>
          <w:rFonts w:ascii="Book Antiqua" w:hAnsi="Book Antiqua" w:cs="Arial"/>
          <w:sz w:val="24"/>
          <w:szCs w:val="24"/>
        </w:rPr>
      </w:pPr>
      <w:r w:rsidRPr="00833DC9">
        <w:rPr>
          <w:rFonts w:ascii="Book Antiqua" w:hAnsi="Book Antiqua" w:cs="Arial" w:hint="eastAsia"/>
          <w:sz w:val="24"/>
          <w:szCs w:val="24"/>
        </w:rPr>
        <w:t>It is not possible to</w:t>
      </w:r>
      <w:r w:rsidR="00141586" w:rsidRPr="00833DC9">
        <w:rPr>
          <w:rFonts w:ascii="Book Antiqua" w:hAnsi="Book Antiqua" w:cs="Arial"/>
          <w:sz w:val="24"/>
          <w:szCs w:val="24"/>
        </w:rPr>
        <w:t xml:space="preserve"> </w:t>
      </w:r>
      <w:r w:rsidR="005B0AB6" w:rsidRPr="00833DC9">
        <w:rPr>
          <w:rFonts w:ascii="Book Antiqua" w:hAnsi="Book Antiqua" w:cs="Arial"/>
          <w:sz w:val="24"/>
          <w:szCs w:val="24"/>
        </w:rPr>
        <w:t>determine the</w:t>
      </w:r>
      <w:r w:rsidR="00783C2C" w:rsidRPr="00833DC9">
        <w:rPr>
          <w:rFonts w:ascii="Book Antiqua" w:hAnsi="Book Antiqua" w:cs="Arial"/>
          <w:sz w:val="24"/>
          <w:szCs w:val="24"/>
        </w:rPr>
        <w:t xml:space="preserve"> exact central blood pressure from brachial blood pressure. </w:t>
      </w:r>
      <w:r w:rsidR="005B0AB6" w:rsidRPr="00833DC9">
        <w:rPr>
          <w:rFonts w:ascii="Book Antiqua" w:hAnsi="Book Antiqua" w:cs="Arial"/>
          <w:sz w:val="24"/>
          <w:szCs w:val="24"/>
        </w:rPr>
        <w:t>However, c</w:t>
      </w:r>
      <w:r w:rsidR="00783C2C" w:rsidRPr="00833DC9">
        <w:rPr>
          <w:rFonts w:ascii="Book Antiqua" w:hAnsi="Book Antiqua" w:cs="Arial"/>
          <w:sz w:val="24"/>
          <w:szCs w:val="24"/>
        </w:rPr>
        <w:t xml:space="preserve">entral blood pressure is </w:t>
      </w:r>
      <w:r w:rsidR="00A34F6B" w:rsidRPr="00833DC9">
        <w:rPr>
          <w:rFonts w:ascii="Book Antiqua" w:hAnsi="Book Antiqua" w:cs="Arial"/>
          <w:sz w:val="24"/>
          <w:szCs w:val="24"/>
        </w:rPr>
        <w:t>a</w:t>
      </w:r>
      <w:r w:rsidR="00141586" w:rsidRPr="00833DC9">
        <w:rPr>
          <w:rFonts w:ascii="Book Antiqua" w:hAnsi="Book Antiqua" w:cs="Arial"/>
          <w:sz w:val="24"/>
          <w:szCs w:val="24"/>
        </w:rPr>
        <w:t xml:space="preserve"> </w:t>
      </w:r>
      <w:r w:rsidR="00783C2C" w:rsidRPr="00833DC9">
        <w:rPr>
          <w:rFonts w:ascii="Book Antiqua" w:hAnsi="Book Antiqua" w:cs="Arial"/>
          <w:sz w:val="24"/>
          <w:szCs w:val="24"/>
        </w:rPr>
        <w:t xml:space="preserve">stronger </w:t>
      </w:r>
      <w:r w:rsidR="00A34F6B" w:rsidRPr="00833DC9">
        <w:rPr>
          <w:rFonts w:ascii="Book Antiqua" w:hAnsi="Book Antiqua" w:cs="Arial"/>
          <w:sz w:val="24"/>
          <w:szCs w:val="24"/>
        </w:rPr>
        <w:t xml:space="preserve">predictor </w:t>
      </w:r>
      <w:r w:rsidR="005B0AB6" w:rsidRPr="00833DC9">
        <w:rPr>
          <w:rFonts w:ascii="Book Antiqua" w:hAnsi="Book Antiqua" w:cs="Arial"/>
          <w:sz w:val="24"/>
          <w:szCs w:val="24"/>
        </w:rPr>
        <w:t xml:space="preserve">of </w:t>
      </w:r>
      <w:r w:rsidR="00783C2C" w:rsidRPr="00833DC9">
        <w:rPr>
          <w:rFonts w:ascii="Book Antiqua" w:hAnsi="Book Antiqua" w:cs="Arial"/>
          <w:sz w:val="24"/>
          <w:szCs w:val="24"/>
        </w:rPr>
        <w:t>cardiovascular</w:t>
      </w:r>
      <w:r w:rsidR="00A34F6B" w:rsidRPr="00833DC9">
        <w:rPr>
          <w:rFonts w:ascii="Book Antiqua" w:hAnsi="Book Antiqua" w:cs="Arial"/>
          <w:sz w:val="24"/>
          <w:szCs w:val="24"/>
        </w:rPr>
        <w:t xml:space="preserve"> and renal diseases</w:t>
      </w:r>
      <w:r w:rsidR="005B0AB6" w:rsidRPr="00833DC9">
        <w:rPr>
          <w:rFonts w:ascii="Book Antiqua" w:hAnsi="Book Antiqua" w:cs="Arial"/>
          <w:sz w:val="24"/>
          <w:szCs w:val="24"/>
        </w:rPr>
        <w:t>,</w:t>
      </w:r>
      <w:r w:rsidR="00783C2C" w:rsidRPr="00833DC9">
        <w:rPr>
          <w:rFonts w:ascii="Book Antiqua" w:hAnsi="Book Antiqua" w:cs="Arial"/>
          <w:sz w:val="24"/>
          <w:szCs w:val="24"/>
        </w:rPr>
        <w:t xml:space="preserve"> </w:t>
      </w:r>
      <w:r w:rsidR="005B0AB6" w:rsidRPr="00833DC9">
        <w:rPr>
          <w:rFonts w:ascii="Book Antiqua" w:hAnsi="Book Antiqua" w:cs="Arial"/>
          <w:sz w:val="24"/>
          <w:szCs w:val="24"/>
        </w:rPr>
        <w:t xml:space="preserve">compared with </w:t>
      </w:r>
      <w:r w:rsidR="00783C2C" w:rsidRPr="00833DC9">
        <w:rPr>
          <w:rFonts w:ascii="Book Antiqua" w:hAnsi="Book Antiqua" w:cs="Arial"/>
          <w:sz w:val="24"/>
          <w:szCs w:val="24"/>
        </w:rPr>
        <w:t>brachial blood pressure</w:t>
      </w:r>
      <w:r w:rsidR="005B0AB6" w:rsidRPr="00833DC9">
        <w:rPr>
          <w:rFonts w:ascii="Book Antiqua" w:hAnsi="Book Antiqua" w:cs="Arial"/>
          <w:sz w:val="24"/>
          <w:szCs w:val="24"/>
        </w:rPr>
        <w:t>, and should therefore be used to guide antihypertensive therapy</w:t>
      </w:r>
      <w:r w:rsidR="00783C2C" w:rsidRPr="00833DC9">
        <w:rPr>
          <w:rFonts w:ascii="Book Antiqua" w:hAnsi="Book Antiqua" w:cs="Arial"/>
          <w:sz w:val="24"/>
          <w:szCs w:val="24"/>
        </w:rPr>
        <w:t xml:space="preserve">. In CKD patients, </w:t>
      </w:r>
      <w:r w:rsidR="005B0AB6" w:rsidRPr="00833DC9">
        <w:rPr>
          <w:rFonts w:ascii="Book Antiqua" w:hAnsi="Book Antiqua" w:cs="Arial"/>
          <w:sz w:val="24"/>
          <w:szCs w:val="24"/>
        </w:rPr>
        <w:t xml:space="preserve">the </w:t>
      </w:r>
      <w:r w:rsidR="00783C2C" w:rsidRPr="00833DC9">
        <w:rPr>
          <w:rFonts w:ascii="Book Antiqua" w:hAnsi="Book Antiqua" w:cs="Arial"/>
          <w:sz w:val="24"/>
          <w:szCs w:val="24"/>
        </w:rPr>
        <w:t>arter</w:t>
      </w:r>
      <w:r w:rsidR="005B0AB6" w:rsidRPr="00833DC9">
        <w:rPr>
          <w:rFonts w:ascii="Book Antiqua" w:hAnsi="Book Antiqua" w:cs="Arial"/>
          <w:sz w:val="24"/>
          <w:szCs w:val="24"/>
        </w:rPr>
        <w:t>ies,</w:t>
      </w:r>
      <w:r w:rsidR="00783C2C" w:rsidRPr="00833DC9">
        <w:rPr>
          <w:rFonts w:ascii="Book Antiqua" w:hAnsi="Book Antiqua" w:cs="Arial"/>
          <w:sz w:val="24"/>
          <w:szCs w:val="24"/>
        </w:rPr>
        <w:t xml:space="preserve"> including</w:t>
      </w:r>
      <w:r w:rsidR="005B0AB6" w:rsidRPr="00833DC9">
        <w:rPr>
          <w:rFonts w:ascii="Book Antiqua" w:hAnsi="Book Antiqua" w:cs="Arial"/>
          <w:sz w:val="24"/>
          <w:szCs w:val="24"/>
        </w:rPr>
        <w:t xml:space="preserve"> the</w:t>
      </w:r>
      <w:r w:rsidR="00783C2C" w:rsidRPr="00833DC9">
        <w:rPr>
          <w:rFonts w:ascii="Book Antiqua" w:hAnsi="Book Antiqua" w:cs="Arial"/>
          <w:sz w:val="24"/>
          <w:szCs w:val="24"/>
        </w:rPr>
        <w:t xml:space="preserve"> aorta</w:t>
      </w:r>
      <w:r w:rsidR="005B0AB6" w:rsidRPr="00833DC9">
        <w:rPr>
          <w:rFonts w:ascii="Book Antiqua" w:hAnsi="Book Antiqua" w:cs="Arial"/>
          <w:sz w:val="24"/>
          <w:szCs w:val="24"/>
        </w:rPr>
        <w:t>,</w:t>
      </w:r>
      <w:r w:rsidR="00783C2C" w:rsidRPr="00833DC9">
        <w:rPr>
          <w:rFonts w:ascii="Book Antiqua" w:hAnsi="Book Antiqua" w:cs="Arial"/>
          <w:sz w:val="24"/>
          <w:szCs w:val="24"/>
        </w:rPr>
        <w:t xml:space="preserve"> become stiff even </w:t>
      </w:r>
      <w:r w:rsidR="005B0AB6" w:rsidRPr="00833DC9">
        <w:rPr>
          <w:rFonts w:ascii="Book Antiqua" w:hAnsi="Book Antiqua" w:cs="Arial"/>
          <w:sz w:val="24"/>
          <w:szCs w:val="24"/>
        </w:rPr>
        <w:t xml:space="preserve">at </w:t>
      </w:r>
      <w:r w:rsidR="00783C2C" w:rsidRPr="00833DC9">
        <w:rPr>
          <w:rFonts w:ascii="Book Antiqua" w:hAnsi="Book Antiqua" w:cs="Arial"/>
          <w:sz w:val="24"/>
          <w:szCs w:val="24"/>
        </w:rPr>
        <w:t>early stage</w:t>
      </w:r>
      <w:r w:rsidR="005B0AB6" w:rsidRPr="00833DC9">
        <w:rPr>
          <w:rFonts w:ascii="Book Antiqua" w:hAnsi="Book Antiqua" w:cs="Arial"/>
          <w:sz w:val="24"/>
          <w:szCs w:val="24"/>
        </w:rPr>
        <w:t xml:space="preserve">s of </w:t>
      </w:r>
      <w:proofErr w:type="gramStart"/>
      <w:r w:rsidR="005B0AB6" w:rsidRPr="00833DC9">
        <w:rPr>
          <w:rFonts w:ascii="Book Antiqua" w:hAnsi="Book Antiqua" w:cs="Arial"/>
          <w:sz w:val="24"/>
          <w:szCs w:val="24"/>
        </w:rPr>
        <w:t>disease</w:t>
      </w:r>
      <w:r w:rsidRPr="00833DC9">
        <w:rPr>
          <w:rFonts w:ascii="Book Antiqua" w:hAnsi="Book Antiqua" w:cs="Arial"/>
          <w:sz w:val="24"/>
          <w:szCs w:val="24"/>
          <w:vertAlign w:val="superscript"/>
        </w:rPr>
        <w:t>[</w:t>
      </w:r>
      <w:proofErr w:type="gramEnd"/>
      <w:r w:rsidRPr="00833DC9">
        <w:rPr>
          <w:rFonts w:ascii="Book Antiqua" w:hAnsi="Book Antiqua" w:cs="Arial"/>
          <w:sz w:val="24"/>
          <w:szCs w:val="24"/>
          <w:vertAlign w:val="superscript"/>
        </w:rPr>
        <w:t>5</w:t>
      </w:r>
      <w:r w:rsidRPr="00833DC9">
        <w:rPr>
          <w:rFonts w:ascii="Book Antiqua" w:hAnsi="Book Antiqua" w:cs="Arial" w:hint="eastAsia"/>
          <w:sz w:val="24"/>
          <w:szCs w:val="24"/>
          <w:vertAlign w:val="superscript"/>
        </w:rPr>
        <w:t>4</w:t>
      </w:r>
      <w:r w:rsidR="005B0AB6" w:rsidRPr="00833DC9">
        <w:rPr>
          <w:rFonts w:ascii="Book Antiqua" w:hAnsi="Book Antiqua" w:cs="Arial"/>
          <w:sz w:val="24"/>
          <w:szCs w:val="24"/>
          <w:vertAlign w:val="superscript"/>
        </w:rPr>
        <w:t>]</w:t>
      </w:r>
      <w:r w:rsidR="00783C2C" w:rsidRPr="00833DC9">
        <w:rPr>
          <w:rFonts w:ascii="Book Antiqua" w:hAnsi="Book Antiqua" w:cs="Arial"/>
          <w:sz w:val="24"/>
          <w:szCs w:val="24"/>
        </w:rPr>
        <w:t xml:space="preserve">. </w:t>
      </w:r>
      <w:r w:rsidR="005B0AB6" w:rsidRPr="00833DC9">
        <w:rPr>
          <w:rFonts w:ascii="Book Antiqua" w:hAnsi="Book Antiqua" w:cs="Arial"/>
          <w:sz w:val="24"/>
          <w:szCs w:val="24"/>
        </w:rPr>
        <w:t xml:space="preserve">As </w:t>
      </w:r>
      <w:r w:rsidR="00141586" w:rsidRPr="00833DC9">
        <w:rPr>
          <w:rFonts w:ascii="Book Antiqua" w:hAnsi="Book Antiqua" w:cs="Arial"/>
          <w:sz w:val="24"/>
          <w:szCs w:val="24"/>
        </w:rPr>
        <w:t xml:space="preserve">the </w:t>
      </w:r>
      <w:r w:rsidR="005B0AB6" w:rsidRPr="00833DC9">
        <w:rPr>
          <w:rFonts w:ascii="Book Antiqua" w:hAnsi="Book Antiqua" w:cs="Arial"/>
          <w:sz w:val="24"/>
          <w:szCs w:val="24"/>
        </w:rPr>
        <w:t xml:space="preserve">proportions of </w:t>
      </w:r>
      <w:r w:rsidR="00141586" w:rsidRPr="00833DC9">
        <w:rPr>
          <w:rFonts w:ascii="Book Antiqua" w:hAnsi="Book Antiqua" w:cs="Arial"/>
          <w:sz w:val="24"/>
          <w:szCs w:val="24"/>
        </w:rPr>
        <w:t xml:space="preserve">elderly </w:t>
      </w:r>
      <w:r w:rsidR="005B0AB6" w:rsidRPr="00833DC9">
        <w:rPr>
          <w:rFonts w:ascii="Book Antiqua" w:hAnsi="Book Antiqua" w:cs="Arial"/>
          <w:sz w:val="24"/>
          <w:szCs w:val="24"/>
        </w:rPr>
        <w:t>citizens are increasing within populations</w:t>
      </w:r>
      <w:r w:rsidR="00141586" w:rsidRPr="00833DC9">
        <w:rPr>
          <w:rFonts w:ascii="Book Antiqua" w:hAnsi="Book Antiqua" w:cs="Arial"/>
          <w:sz w:val="24"/>
          <w:szCs w:val="24"/>
        </w:rPr>
        <w:t xml:space="preserve">, the prevalence of CKD </w:t>
      </w:r>
      <w:r w:rsidR="005B0AB6" w:rsidRPr="00833DC9">
        <w:rPr>
          <w:rFonts w:ascii="Book Antiqua" w:hAnsi="Book Antiqua" w:cs="Arial"/>
          <w:sz w:val="24"/>
          <w:szCs w:val="24"/>
        </w:rPr>
        <w:t xml:space="preserve">might </w:t>
      </w:r>
      <w:r w:rsidR="00141586" w:rsidRPr="00833DC9">
        <w:rPr>
          <w:rFonts w:ascii="Book Antiqua" w:hAnsi="Book Antiqua" w:cs="Arial"/>
          <w:sz w:val="24"/>
          <w:szCs w:val="24"/>
        </w:rPr>
        <w:t xml:space="preserve">also increase. </w:t>
      </w:r>
      <w:r w:rsidR="005B0AB6" w:rsidRPr="00833DC9">
        <w:rPr>
          <w:rFonts w:ascii="Book Antiqua" w:hAnsi="Book Antiqua" w:cs="Arial"/>
          <w:sz w:val="24"/>
          <w:szCs w:val="24"/>
        </w:rPr>
        <w:t xml:space="preserve">For these patients, </w:t>
      </w:r>
      <w:r w:rsidR="00783C2C" w:rsidRPr="00833DC9">
        <w:rPr>
          <w:rFonts w:ascii="Book Antiqua" w:hAnsi="Book Antiqua" w:cs="Arial"/>
          <w:sz w:val="24"/>
          <w:szCs w:val="24"/>
        </w:rPr>
        <w:t>central blood pressure</w:t>
      </w:r>
      <w:r w:rsidR="005B0AB6" w:rsidRPr="00833DC9">
        <w:rPr>
          <w:rFonts w:ascii="Book Antiqua" w:hAnsi="Book Antiqua" w:cs="Arial"/>
          <w:sz w:val="24"/>
          <w:szCs w:val="24"/>
        </w:rPr>
        <w:t xml:space="preserve"> measurements</w:t>
      </w:r>
      <w:r w:rsidR="00783C2C" w:rsidRPr="00833DC9">
        <w:rPr>
          <w:rFonts w:ascii="Book Antiqua" w:hAnsi="Book Antiqua" w:cs="Arial"/>
          <w:sz w:val="24"/>
          <w:szCs w:val="24"/>
        </w:rPr>
        <w:t xml:space="preserve"> </w:t>
      </w:r>
      <w:r w:rsidR="00320D33" w:rsidRPr="00833DC9">
        <w:rPr>
          <w:rFonts w:ascii="Book Antiqua" w:hAnsi="Book Antiqua" w:cs="Arial"/>
          <w:sz w:val="24"/>
          <w:szCs w:val="24"/>
        </w:rPr>
        <w:t xml:space="preserve">and subsequent therapeutic interventions </w:t>
      </w:r>
      <w:r w:rsidR="00783C2C" w:rsidRPr="00833DC9">
        <w:rPr>
          <w:rFonts w:ascii="Book Antiqua" w:hAnsi="Book Antiqua" w:cs="Arial"/>
          <w:sz w:val="24"/>
          <w:szCs w:val="24"/>
        </w:rPr>
        <w:t xml:space="preserve">could </w:t>
      </w:r>
      <w:r w:rsidR="005B0AB6" w:rsidRPr="00833DC9">
        <w:rPr>
          <w:rFonts w:ascii="Book Antiqua" w:hAnsi="Book Antiqua" w:cs="Arial"/>
          <w:sz w:val="24"/>
          <w:szCs w:val="24"/>
        </w:rPr>
        <w:t xml:space="preserve">improve </w:t>
      </w:r>
      <w:r w:rsidR="00783C2C" w:rsidRPr="00833DC9">
        <w:rPr>
          <w:rFonts w:ascii="Book Antiqua" w:hAnsi="Book Antiqua" w:cs="Arial"/>
          <w:sz w:val="24"/>
          <w:szCs w:val="24"/>
        </w:rPr>
        <w:t>their renal and cardiovascular prognos</w:t>
      </w:r>
      <w:r w:rsidR="005B0AB6" w:rsidRPr="00833DC9">
        <w:rPr>
          <w:rFonts w:ascii="Book Antiqua" w:hAnsi="Book Antiqua" w:cs="Arial"/>
          <w:sz w:val="24"/>
          <w:szCs w:val="24"/>
        </w:rPr>
        <w:t>e</w:t>
      </w:r>
      <w:r w:rsidR="00783C2C" w:rsidRPr="00833DC9">
        <w:rPr>
          <w:rFonts w:ascii="Book Antiqua" w:hAnsi="Book Antiqua" w:cs="Arial"/>
          <w:sz w:val="24"/>
          <w:szCs w:val="24"/>
        </w:rPr>
        <w:t xml:space="preserve">s. </w:t>
      </w:r>
      <w:r w:rsidR="00DB07B9" w:rsidRPr="00833DC9">
        <w:rPr>
          <w:rFonts w:ascii="Book Antiqua" w:hAnsi="Book Antiqua" w:cs="Arial"/>
          <w:sz w:val="24"/>
          <w:szCs w:val="24"/>
        </w:rPr>
        <w:t xml:space="preserve">However, </w:t>
      </w:r>
      <w:r w:rsidR="003E5DE5" w:rsidRPr="00833DC9">
        <w:rPr>
          <w:rFonts w:ascii="Book Antiqua" w:hAnsi="Book Antiqua" w:cs="Arial"/>
          <w:sz w:val="24"/>
          <w:szCs w:val="24"/>
        </w:rPr>
        <w:t xml:space="preserve">even Western medicine remains </w:t>
      </w:r>
      <w:r w:rsidR="00DB07B9" w:rsidRPr="00833DC9">
        <w:rPr>
          <w:rFonts w:ascii="Book Antiqua" w:hAnsi="Book Antiqua" w:cs="Arial"/>
          <w:sz w:val="24"/>
          <w:szCs w:val="24"/>
        </w:rPr>
        <w:t>far from</w:t>
      </w:r>
      <w:r w:rsidR="003E5DE5" w:rsidRPr="00833DC9">
        <w:rPr>
          <w:rFonts w:ascii="Book Antiqua" w:hAnsi="Book Antiqua" w:cs="Arial"/>
          <w:sz w:val="24"/>
          <w:szCs w:val="24"/>
        </w:rPr>
        <w:t xml:space="preserve"> meeting</w:t>
      </w:r>
      <w:r w:rsidR="00DB07B9" w:rsidRPr="00833DC9">
        <w:rPr>
          <w:rFonts w:ascii="Book Antiqua" w:hAnsi="Book Antiqua" w:cs="Arial"/>
          <w:sz w:val="24"/>
          <w:szCs w:val="24"/>
        </w:rPr>
        <w:t xml:space="preserve"> th</w:t>
      </w:r>
      <w:r w:rsidR="003E5DE5" w:rsidRPr="00833DC9">
        <w:rPr>
          <w:rFonts w:ascii="Book Antiqua" w:hAnsi="Book Antiqua" w:cs="Arial"/>
          <w:sz w:val="24"/>
          <w:szCs w:val="24"/>
        </w:rPr>
        <w:t>is</w:t>
      </w:r>
      <w:r w:rsidR="00DB07B9" w:rsidRPr="00833DC9">
        <w:rPr>
          <w:rFonts w:ascii="Book Antiqua" w:hAnsi="Book Antiqua" w:cs="Arial"/>
          <w:sz w:val="24"/>
          <w:szCs w:val="24"/>
        </w:rPr>
        <w:t xml:space="preserve"> goal. We hope that this review </w:t>
      </w:r>
      <w:r w:rsidR="003E5DE5" w:rsidRPr="00833DC9">
        <w:rPr>
          <w:rFonts w:ascii="Book Antiqua" w:hAnsi="Book Antiqua" w:cs="Arial"/>
          <w:sz w:val="24"/>
          <w:szCs w:val="24"/>
        </w:rPr>
        <w:t xml:space="preserve">will </w:t>
      </w:r>
      <w:r w:rsidR="00DB07B9" w:rsidRPr="00833DC9">
        <w:rPr>
          <w:rFonts w:ascii="Book Antiqua" w:hAnsi="Book Antiqua" w:cs="Arial"/>
          <w:sz w:val="24"/>
          <w:szCs w:val="24"/>
        </w:rPr>
        <w:t>enlighten</w:t>
      </w:r>
      <w:r w:rsidR="00141586" w:rsidRPr="00833DC9">
        <w:rPr>
          <w:rFonts w:ascii="Book Antiqua" w:hAnsi="Book Antiqua" w:cs="Arial"/>
          <w:sz w:val="24"/>
          <w:szCs w:val="24"/>
        </w:rPr>
        <w:t xml:space="preserve"> all </w:t>
      </w:r>
      <w:r w:rsidR="003E5DE5" w:rsidRPr="00833DC9">
        <w:rPr>
          <w:rFonts w:ascii="Book Antiqua" w:hAnsi="Book Antiqua" w:cs="Arial"/>
          <w:sz w:val="24"/>
          <w:szCs w:val="24"/>
        </w:rPr>
        <w:t>individuals with an interest in</w:t>
      </w:r>
      <w:r w:rsidR="00141586" w:rsidRPr="00833DC9">
        <w:rPr>
          <w:rFonts w:ascii="Book Antiqua" w:hAnsi="Book Antiqua" w:cs="Arial"/>
          <w:sz w:val="24"/>
          <w:szCs w:val="24"/>
        </w:rPr>
        <w:t xml:space="preserve"> medical care</w:t>
      </w:r>
      <w:r w:rsidR="003E5DE5" w:rsidRPr="00833DC9">
        <w:rPr>
          <w:rFonts w:ascii="Book Antiqua" w:hAnsi="Book Antiqua" w:cs="Arial"/>
          <w:sz w:val="24"/>
          <w:szCs w:val="24"/>
        </w:rPr>
        <w:t>,</w:t>
      </w:r>
      <w:r w:rsidR="00DB07B9" w:rsidRPr="00833DC9">
        <w:rPr>
          <w:rFonts w:ascii="Book Antiqua" w:hAnsi="Book Antiqua" w:cs="Arial"/>
          <w:sz w:val="24"/>
          <w:szCs w:val="24"/>
        </w:rPr>
        <w:t xml:space="preserve"> including medical </w:t>
      </w:r>
      <w:r w:rsidR="00DB07B9" w:rsidRPr="00833DC9">
        <w:rPr>
          <w:rFonts w:ascii="Book Antiqua" w:hAnsi="Book Antiqua" w:cs="Arial"/>
          <w:sz w:val="24"/>
          <w:szCs w:val="24"/>
        </w:rPr>
        <w:lastRenderedPageBreak/>
        <w:t>staff</w:t>
      </w:r>
      <w:r w:rsidR="003E5DE5" w:rsidRPr="00833DC9">
        <w:rPr>
          <w:rFonts w:ascii="Book Antiqua" w:hAnsi="Book Antiqua" w:cs="Arial"/>
          <w:sz w:val="24"/>
          <w:szCs w:val="24"/>
        </w:rPr>
        <w:t xml:space="preserve"> members</w:t>
      </w:r>
      <w:r w:rsidR="00D708DD" w:rsidRPr="00833DC9">
        <w:rPr>
          <w:rFonts w:ascii="Book Antiqua" w:hAnsi="Book Antiqua" w:cs="Arial" w:hint="eastAsia"/>
          <w:sz w:val="24"/>
          <w:szCs w:val="24"/>
        </w:rPr>
        <w:t>,</w:t>
      </w:r>
      <w:r w:rsidR="00DB07B9" w:rsidRPr="00833DC9">
        <w:rPr>
          <w:rFonts w:ascii="Book Antiqua" w:hAnsi="Book Antiqua" w:cs="Arial"/>
          <w:sz w:val="24"/>
          <w:szCs w:val="24"/>
        </w:rPr>
        <w:t xml:space="preserve"> nephrologists</w:t>
      </w:r>
      <w:r w:rsidR="00D708DD" w:rsidRPr="00833DC9">
        <w:rPr>
          <w:rFonts w:ascii="Book Antiqua" w:hAnsi="Book Antiqua" w:cs="Arial" w:hint="eastAsia"/>
          <w:sz w:val="24"/>
          <w:szCs w:val="24"/>
        </w:rPr>
        <w:t xml:space="preserve"> and cardiologists</w:t>
      </w:r>
      <w:r w:rsidR="003E5DE5" w:rsidRPr="00833DC9">
        <w:rPr>
          <w:rFonts w:ascii="Book Antiqua" w:hAnsi="Book Antiqua" w:cs="Arial"/>
          <w:sz w:val="24"/>
          <w:szCs w:val="24"/>
        </w:rPr>
        <w:t>,</w:t>
      </w:r>
      <w:r w:rsidR="00DB07B9" w:rsidRPr="00833DC9">
        <w:rPr>
          <w:rFonts w:ascii="Book Antiqua" w:hAnsi="Book Antiqua" w:cs="Arial"/>
          <w:sz w:val="24"/>
          <w:szCs w:val="24"/>
        </w:rPr>
        <w:t xml:space="preserve"> </w:t>
      </w:r>
      <w:r w:rsidR="003E5DE5" w:rsidRPr="00833DC9">
        <w:rPr>
          <w:rFonts w:ascii="Book Antiqua" w:hAnsi="Book Antiqua" w:cs="Arial"/>
          <w:sz w:val="24"/>
          <w:szCs w:val="24"/>
        </w:rPr>
        <w:t xml:space="preserve">to the details of </w:t>
      </w:r>
      <w:r w:rsidR="00DB07B9" w:rsidRPr="00833DC9">
        <w:rPr>
          <w:rFonts w:ascii="Book Antiqua" w:hAnsi="Book Antiqua" w:cs="Arial"/>
          <w:sz w:val="24"/>
          <w:szCs w:val="24"/>
        </w:rPr>
        <w:t xml:space="preserve">this </w:t>
      </w:r>
      <w:r w:rsidR="003E5DE5" w:rsidRPr="00833DC9">
        <w:rPr>
          <w:rFonts w:ascii="Book Antiqua" w:hAnsi="Book Antiqua" w:cs="Arial"/>
          <w:sz w:val="24"/>
          <w:szCs w:val="24"/>
        </w:rPr>
        <w:t>issue</w:t>
      </w:r>
      <w:r w:rsidR="00DB07B9" w:rsidRPr="00833DC9">
        <w:rPr>
          <w:rFonts w:ascii="Book Antiqua" w:hAnsi="Book Antiqua" w:cs="Arial"/>
          <w:sz w:val="24"/>
          <w:szCs w:val="24"/>
        </w:rPr>
        <w:t xml:space="preserve">. </w:t>
      </w:r>
    </w:p>
    <w:p w14:paraId="25CD9436" w14:textId="77777777" w:rsidR="00301CB5" w:rsidRPr="00833DC9" w:rsidRDefault="00301CB5" w:rsidP="00833DC9">
      <w:pPr>
        <w:spacing w:line="360" w:lineRule="auto"/>
        <w:rPr>
          <w:rFonts w:ascii="Book Antiqua" w:eastAsia="宋体" w:hAnsi="Book Antiqua" w:cs="Arial"/>
          <w:sz w:val="24"/>
          <w:szCs w:val="24"/>
          <w:lang w:eastAsia="zh-CN"/>
        </w:rPr>
      </w:pPr>
    </w:p>
    <w:p w14:paraId="7776BAA0" w14:textId="7F7EC994" w:rsidR="00301CB5" w:rsidRPr="009D7C57" w:rsidRDefault="00520962" w:rsidP="00833DC9">
      <w:pPr>
        <w:spacing w:line="360" w:lineRule="auto"/>
        <w:rPr>
          <w:rFonts w:ascii="Book Antiqua" w:eastAsia="宋体" w:hAnsi="Book Antiqua" w:cs="Arial"/>
          <w:b/>
          <w:sz w:val="24"/>
          <w:szCs w:val="24"/>
          <w:lang w:eastAsia="zh-CN"/>
        </w:rPr>
      </w:pPr>
      <w:r w:rsidRPr="00833DC9">
        <w:rPr>
          <w:rFonts w:ascii="Book Antiqua" w:hAnsi="Book Antiqua" w:cs="Arial"/>
          <w:b/>
          <w:sz w:val="24"/>
          <w:szCs w:val="24"/>
        </w:rPr>
        <w:t>ACKNOWLEDGEMENT</w:t>
      </w:r>
      <w:r w:rsidR="009D7C57">
        <w:rPr>
          <w:rFonts w:ascii="Book Antiqua" w:eastAsia="宋体" w:hAnsi="Book Antiqua" w:cs="Arial" w:hint="eastAsia"/>
          <w:b/>
          <w:sz w:val="24"/>
          <w:szCs w:val="24"/>
          <w:lang w:eastAsia="zh-CN"/>
        </w:rPr>
        <w:t>S</w:t>
      </w:r>
    </w:p>
    <w:p w14:paraId="70890788" w14:textId="122CF560" w:rsidR="00301CB5" w:rsidRPr="00833DC9" w:rsidRDefault="00301CB5" w:rsidP="00833DC9">
      <w:pPr>
        <w:spacing w:line="360" w:lineRule="auto"/>
        <w:rPr>
          <w:rFonts w:ascii="Book Antiqua" w:eastAsia="宋体" w:hAnsi="Book Antiqua" w:cs="Arial"/>
          <w:b/>
          <w:sz w:val="24"/>
          <w:szCs w:val="24"/>
          <w:lang w:eastAsia="zh-CN"/>
        </w:rPr>
      </w:pPr>
      <w:r w:rsidRPr="00833DC9">
        <w:rPr>
          <w:rFonts w:ascii="Book Antiqua" w:hAnsi="Book Antiqua" w:cs="Arial" w:hint="eastAsia"/>
          <w:sz w:val="24"/>
          <w:szCs w:val="24"/>
        </w:rPr>
        <w:t>All authors have no</w:t>
      </w:r>
      <w:r w:rsidRPr="00833DC9">
        <w:rPr>
          <w:rFonts w:ascii="Book Antiqua" w:hAnsi="Book Antiqua" w:cs="Arial"/>
          <w:sz w:val="24"/>
          <w:szCs w:val="24"/>
        </w:rPr>
        <w:t xml:space="preserve"> conflicts of interest</w:t>
      </w:r>
      <w:r w:rsidRPr="00833DC9">
        <w:rPr>
          <w:rFonts w:ascii="Book Antiqua" w:hAnsi="Book Antiqua" w:cs="Arial" w:hint="eastAsia"/>
          <w:sz w:val="24"/>
          <w:szCs w:val="24"/>
        </w:rPr>
        <w:t xml:space="preserve"> to declare</w:t>
      </w:r>
      <w:r w:rsidRPr="00833DC9">
        <w:rPr>
          <w:rFonts w:ascii="Book Antiqua" w:hAnsi="Book Antiqua" w:cs="Arial"/>
          <w:sz w:val="24"/>
          <w:szCs w:val="24"/>
        </w:rPr>
        <w:t xml:space="preserve">. </w:t>
      </w:r>
      <w:r w:rsidRPr="00833DC9">
        <w:rPr>
          <w:rFonts w:ascii="Book Antiqua" w:hAnsi="Book Antiqua" w:cs="Arial" w:hint="eastAsia"/>
          <w:sz w:val="24"/>
          <w:szCs w:val="24"/>
        </w:rPr>
        <w:t xml:space="preserve">We thank Ms. </w:t>
      </w:r>
      <w:proofErr w:type="spellStart"/>
      <w:r w:rsidRPr="00833DC9">
        <w:rPr>
          <w:rFonts w:ascii="Book Antiqua" w:hAnsi="Book Antiqua" w:cs="Arial" w:hint="eastAsia"/>
          <w:sz w:val="24"/>
          <w:szCs w:val="24"/>
        </w:rPr>
        <w:t>Mami</w:t>
      </w:r>
      <w:proofErr w:type="spellEnd"/>
      <w:r w:rsidRPr="00833DC9">
        <w:rPr>
          <w:rFonts w:ascii="Book Antiqua" w:hAnsi="Book Antiqua" w:cs="Arial" w:hint="eastAsia"/>
          <w:sz w:val="24"/>
          <w:szCs w:val="24"/>
        </w:rPr>
        <w:t xml:space="preserve"> </w:t>
      </w:r>
      <w:proofErr w:type="spellStart"/>
      <w:r w:rsidRPr="00833DC9">
        <w:rPr>
          <w:rFonts w:ascii="Book Antiqua" w:hAnsi="Book Antiqua" w:cs="Arial" w:hint="eastAsia"/>
          <w:sz w:val="24"/>
          <w:szCs w:val="24"/>
        </w:rPr>
        <w:t>Dogi</w:t>
      </w:r>
      <w:proofErr w:type="spellEnd"/>
      <w:r w:rsidRPr="00833DC9">
        <w:rPr>
          <w:rFonts w:ascii="Book Antiqua" w:hAnsi="Book Antiqua" w:cs="Arial" w:hint="eastAsia"/>
          <w:sz w:val="24"/>
          <w:szCs w:val="24"/>
        </w:rPr>
        <w:t xml:space="preserve"> for technical assistance in acquiring the data, and appreciate Ms. Sachiko </w:t>
      </w:r>
      <w:proofErr w:type="spellStart"/>
      <w:r w:rsidRPr="00833DC9">
        <w:rPr>
          <w:rFonts w:ascii="Book Antiqua" w:hAnsi="Book Antiqua" w:cs="Arial" w:hint="eastAsia"/>
          <w:sz w:val="24"/>
          <w:szCs w:val="24"/>
        </w:rPr>
        <w:t>Nakazato</w:t>
      </w:r>
      <w:proofErr w:type="spellEnd"/>
      <w:r w:rsidRPr="00833DC9">
        <w:rPr>
          <w:rFonts w:ascii="Book Antiqua" w:hAnsi="Book Antiqua" w:cs="Arial" w:hint="eastAsia"/>
          <w:sz w:val="24"/>
          <w:szCs w:val="24"/>
        </w:rPr>
        <w:t xml:space="preserve"> for secretary help during preparation of the manuscript. </w:t>
      </w:r>
      <w:r w:rsidRPr="00833DC9">
        <w:rPr>
          <w:rFonts w:ascii="Book Antiqua" w:hAnsi="Book Antiqua" w:cs="Arial"/>
          <w:sz w:val="24"/>
          <w:szCs w:val="24"/>
        </w:rPr>
        <w:br w:type="page"/>
      </w:r>
      <w:r w:rsidR="00520962" w:rsidRPr="00833DC9">
        <w:rPr>
          <w:rFonts w:ascii="Book Antiqua" w:hAnsi="Book Antiqua" w:cs="Arial"/>
          <w:b/>
          <w:sz w:val="24"/>
          <w:szCs w:val="24"/>
        </w:rPr>
        <w:lastRenderedPageBreak/>
        <w:t>REFERENCES</w:t>
      </w:r>
    </w:p>
    <w:p w14:paraId="3DC6C250"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Kikuta</w:t>
      </w:r>
      <w:proofErr w:type="spellEnd"/>
      <w:r w:rsidRPr="006577BF">
        <w:rPr>
          <w:rFonts w:ascii="Book Antiqua" w:eastAsia="宋体" w:hAnsi="Book Antiqua" w:cs="宋体"/>
          <w:kern w:val="0"/>
          <w:sz w:val="24"/>
          <w:szCs w:val="24"/>
        </w:rPr>
        <w:t xml:space="preserve"> T, Watanabe Y, Inoue T,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Suzuki H. Validation of carotid blood pressure assessment by tonometry.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30</w:t>
      </w:r>
      <w:r w:rsidRPr="006577BF">
        <w:rPr>
          <w:rFonts w:ascii="Book Antiqua" w:eastAsia="宋体" w:hAnsi="Book Antiqua" w:cs="宋体"/>
          <w:kern w:val="0"/>
          <w:sz w:val="24"/>
          <w:szCs w:val="24"/>
        </w:rPr>
        <w:t>: 429-32; author reply 432 [PMID: 22236973 DOI: 10.1097/HJH.0b013e32834c7af9]</w:t>
      </w:r>
    </w:p>
    <w:p w14:paraId="0D193F86" w14:textId="5E21F3F3" w:rsidR="0009428F" w:rsidRPr="006577BF" w:rsidRDefault="0009428F" w:rsidP="00833DC9">
      <w:pPr>
        <w:widowControl/>
        <w:spacing w:line="360" w:lineRule="auto"/>
        <w:rPr>
          <w:rFonts w:ascii="Book Antiqua" w:eastAsia="宋体" w:hAnsi="Book Antiqua" w:cs="宋体"/>
          <w:kern w:val="0"/>
          <w:sz w:val="24"/>
          <w:szCs w:val="24"/>
        </w:rPr>
      </w:pPr>
      <w:r w:rsidRPr="00833DC9">
        <w:rPr>
          <w:rFonts w:ascii="Book Antiqua" w:eastAsia="宋体" w:hAnsi="Book Antiqua" w:cs="宋体"/>
          <w:kern w:val="0"/>
          <w:sz w:val="24"/>
          <w:szCs w:val="24"/>
        </w:rPr>
        <w:t xml:space="preserve">2 </w:t>
      </w:r>
      <w:r w:rsidRPr="006577BF">
        <w:rPr>
          <w:rFonts w:ascii="Book Antiqua" w:eastAsia="宋体" w:hAnsi="Book Antiqua" w:cs="宋体"/>
          <w:b/>
          <w:kern w:val="0"/>
          <w:sz w:val="24"/>
          <w:szCs w:val="24"/>
        </w:rPr>
        <w:t>Nichols WW,</w:t>
      </w:r>
      <w:r w:rsidRPr="006577BF">
        <w:rPr>
          <w:rFonts w:ascii="Book Antiqua" w:eastAsia="宋体" w:hAnsi="Book Antiqua" w:cs="宋体"/>
          <w:kern w:val="0"/>
          <w:sz w:val="24"/>
          <w:szCs w:val="24"/>
        </w:rPr>
        <w:t xml:space="preserve"> O'Rourke M</w:t>
      </w:r>
      <w:r w:rsidRPr="00833DC9">
        <w:rPr>
          <w:rFonts w:ascii="Book Antiqua" w:eastAsia="宋体" w:hAnsi="Book Antiqua" w:cs="宋体" w:hint="eastAsia"/>
          <w:kern w:val="0"/>
          <w:sz w:val="24"/>
          <w:szCs w:val="24"/>
        </w:rPr>
        <w: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Vlachopoulos</w:t>
      </w:r>
      <w:proofErr w:type="spellEnd"/>
      <w:r w:rsidRPr="006577BF">
        <w:rPr>
          <w:rFonts w:ascii="Book Antiqua" w:eastAsia="宋体" w:hAnsi="Book Antiqua" w:cs="宋体"/>
          <w:kern w:val="0"/>
          <w:sz w:val="24"/>
          <w:szCs w:val="24"/>
        </w:rPr>
        <w:t xml:space="preserve"> C. McDonald's blood flow in arteries. Theoretical, Experi</w:t>
      </w:r>
      <w:r w:rsidRPr="00833DC9">
        <w:rPr>
          <w:rFonts w:ascii="Book Antiqua" w:eastAsia="宋体" w:hAnsi="Book Antiqua" w:cs="宋体"/>
          <w:kern w:val="0"/>
          <w:sz w:val="24"/>
          <w:szCs w:val="24"/>
        </w:rPr>
        <w:t>mental and Clinical Principles 6th ed</w:t>
      </w:r>
      <w:r w:rsidRPr="006577BF">
        <w:rPr>
          <w:rFonts w:ascii="Book Antiqua" w:eastAsia="宋体" w:hAnsi="Book Antiqua" w:cs="宋体"/>
          <w:kern w:val="0"/>
          <w:sz w:val="24"/>
          <w:szCs w:val="24"/>
        </w:rPr>
        <w:t>. Auckland: Arnold, 2011</w:t>
      </w:r>
      <w:r w:rsidR="003E0D64">
        <w:rPr>
          <w:rFonts w:ascii="Book Antiqua" w:eastAsia="宋体" w:hAnsi="Book Antiqua" w:cs="宋体" w:hint="eastAsia"/>
          <w:kern w:val="0"/>
          <w:sz w:val="24"/>
          <w:szCs w:val="24"/>
          <w:lang w:eastAsia="zh-CN"/>
        </w:rPr>
        <w:t>:</w:t>
      </w:r>
      <w:r w:rsidRPr="006577BF">
        <w:rPr>
          <w:rFonts w:ascii="Book Antiqua" w:eastAsia="宋体" w:hAnsi="Book Antiqua" w:cs="宋体"/>
          <w:kern w:val="0"/>
          <w:sz w:val="24"/>
          <w:szCs w:val="24"/>
        </w:rPr>
        <w:t xml:space="preserve"> 54–113, 201–222, 284–292, </w:t>
      </w:r>
      <w:r w:rsidRPr="00833DC9">
        <w:rPr>
          <w:rFonts w:ascii="Book Antiqua" w:eastAsia="宋体" w:hAnsi="Book Antiqua" w:cs="宋体"/>
          <w:kern w:val="0"/>
          <w:sz w:val="24"/>
          <w:szCs w:val="24"/>
        </w:rPr>
        <w:t>347–401</w:t>
      </w:r>
    </w:p>
    <w:p w14:paraId="1CA69D99"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Sharman JE</w:t>
      </w:r>
      <w:r w:rsidRPr="006577BF">
        <w:rPr>
          <w:rFonts w:ascii="Book Antiqua" w:eastAsia="宋体" w:hAnsi="Book Antiqua" w:cs="宋体"/>
          <w:kern w:val="0"/>
          <w:sz w:val="24"/>
          <w:szCs w:val="24"/>
        </w:rPr>
        <w:t xml:space="preserve">, Davies JE, Jenkins C, Marwick TH. </w:t>
      </w:r>
      <w:proofErr w:type="gramStart"/>
      <w:r w:rsidRPr="006577BF">
        <w:rPr>
          <w:rFonts w:ascii="Book Antiqua" w:eastAsia="宋体" w:hAnsi="Book Antiqua" w:cs="宋体"/>
          <w:kern w:val="0"/>
          <w:sz w:val="24"/>
          <w:szCs w:val="24"/>
        </w:rPr>
        <w:t>Augmentation index, left ventricular contractility, and wave reflection.</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2009;</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54</w:t>
      </w:r>
      <w:r w:rsidRPr="006577BF">
        <w:rPr>
          <w:rFonts w:ascii="Book Antiqua" w:eastAsia="宋体" w:hAnsi="Book Antiqua" w:cs="宋体"/>
          <w:kern w:val="0"/>
          <w:sz w:val="24"/>
          <w:szCs w:val="24"/>
        </w:rPr>
        <w:t>: 1099-1105 [PMID: 19720955 DOI: 10.1161/HYPERTENSIONAHA.109.133066]</w:t>
      </w:r>
    </w:p>
    <w:p w14:paraId="3EF8A69D"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Wilkinson IB</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MacCallum</w:t>
      </w:r>
      <w:proofErr w:type="spellEnd"/>
      <w:r w:rsidRPr="006577BF">
        <w:rPr>
          <w:rFonts w:ascii="Book Antiqua" w:eastAsia="宋体" w:hAnsi="Book Antiqua" w:cs="宋体"/>
          <w:kern w:val="0"/>
          <w:sz w:val="24"/>
          <w:szCs w:val="24"/>
        </w:rPr>
        <w:t xml:space="preserve"> H, Flint L, Cockcroft JR, Newby DE, Webb DJ.</w:t>
      </w:r>
      <w:proofErr w:type="gramEnd"/>
      <w:r w:rsidRPr="006577BF">
        <w:rPr>
          <w:rFonts w:ascii="Book Antiqua" w:eastAsia="宋体" w:hAnsi="Book Antiqua" w:cs="宋体"/>
          <w:kern w:val="0"/>
          <w:sz w:val="24"/>
          <w:szCs w:val="24"/>
        </w:rPr>
        <w:t xml:space="preserve"> </w:t>
      </w:r>
      <w:proofErr w:type="gramStart"/>
      <w:r w:rsidRPr="006577BF">
        <w:rPr>
          <w:rFonts w:ascii="Book Antiqua" w:eastAsia="宋体" w:hAnsi="Book Antiqua" w:cs="宋体"/>
          <w:kern w:val="0"/>
          <w:sz w:val="24"/>
          <w:szCs w:val="24"/>
        </w:rPr>
        <w:t>The influence of heart rate on augmentation index and central arterial pressure in humans.</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w:t>
      </w:r>
      <w:proofErr w:type="spellStart"/>
      <w:r w:rsidRPr="006577BF">
        <w:rPr>
          <w:rFonts w:ascii="Book Antiqua" w:eastAsia="宋体" w:hAnsi="Book Antiqua" w:cs="宋体"/>
          <w:i/>
          <w:iCs/>
          <w:kern w:val="0"/>
          <w:sz w:val="24"/>
          <w:szCs w:val="24"/>
        </w:rPr>
        <w:t>Physiol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525</w:t>
      </w:r>
      <w:r w:rsidRPr="006577BF">
        <w:rPr>
          <w:rFonts w:ascii="Book Antiqua" w:eastAsia="宋体" w:hAnsi="Book Antiqua" w:cs="宋体"/>
          <w:bCs/>
          <w:kern w:val="0"/>
          <w:sz w:val="24"/>
          <w:szCs w:val="24"/>
        </w:rPr>
        <w:t xml:space="preserve"> Pt 1</w:t>
      </w:r>
      <w:r w:rsidRPr="006577BF">
        <w:rPr>
          <w:rFonts w:ascii="Book Antiqua" w:eastAsia="宋体" w:hAnsi="Book Antiqua" w:cs="宋体"/>
          <w:kern w:val="0"/>
          <w:sz w:val="24"/>
          <w:szCs w:val="24"/>
        </w:rPr>
        <w:t>: 263-270 [PMID: 10811742 DOI: 10.1111/j.1469-7793.2000.t01-1-00263.x]</w:t>
      </w:r>
    </w:p>
    <w:p w14:paraId="641C9911"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5</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Mimura T, </w:t>
      </w:r>
      <w:proofErr w:type="spellStart"/>
      <w:r w:rsidRPr="006577BF">
        <w:rPr>
          <w:rFonts w:ascii="Book Antiqua" w:eastAsia="宋体" w:hAnsi="Book Antiqua" w:cs="宋体"/>
          <w:kern w:val="0"/>
          <w:sz w:val="24"/>
          <w:szCs w:val="24"/>
        </w:rPr>
        <w:t>Kanno</w:t>
      </w:r>
      <w:proofErr w:type="spellEnd"/>
      <w:r w:rsidRPr="006577BF">
        <w:rPr>
          <w:rFonts w:ascii="Book Antiqua" w:eastAsia="宋体" w:hAnsi="Book Antiqua" w:cs="宋体"/>
          <w:kern w:val="0"/>
          <w:sz w:val="24"/>
          <w:szCs w:val="24"/>
        </w:rPr>
        <w:t xml:space="preserve"> Y, Suzuki H. Qualification of arterial stiffness as a risk factor to the progression of chronic kidney diseases.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Nephrol</w:t>
      </w:r>
      <w:proofErr w:type="spellEnd"/>
      <w:r w:rsidRPr="00833DC9">
        <w:rPr>
          <w:rFonts w:ascii="Book Antiqua" w:eastAsia="宋体" w:hAnsi="Book Antiqua" w:cs="宋体"/>
          <w:kern w:val="0"/>
          <w:sz w:val="24"/>
          <w:szCs w:val="24"/>
        </w:rPr>
        <w:t> </w:t>
      </w:r>
      <w:r w:rsidRPr="00833DC9">
        <w:rPr>
          <w:rFonts w:ascii="Book Antiqua" w:eastAsia="宋体" w:hAnsi="Book Antiqua" w:cs="宋体" w:hint="eastAsia"/>
          <w:kern w:val="0"/>
          <w:sz w:val="24"/>
          <w:szCs w:val="24"/>
        </w:rPr>
        <w:t>2005</w:t>
      </w:r>
      <w:r w:rsidRPr="006577BF">
        <w:rPr>
          <w:rFonts w:ascii="Book Antiqua" w:eastAsia="宋体" w:hAnsi="Book Antiqua" w:cs="宋体"/>
          <w:kern w:val="0"/>
          <w:sz w:val="24"/>
          <w:szCs w:val="24"/>
        </w:rPr>
        <w:t>;</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25</w:t>
      </w:r>
      <w:r w:rsidRPr="006577BF">
        <w:rPr>
          <w:rFonts w:ascii="Book Antiqua" w:eastAsia="宋体" w:hAnsi="Book Antiqua" w:cs="宋体"/>
          <w:kern w:val="0"/>
          <w:sz w:val="24"/>
          <w:szCs w:val="24"/>
        </w:rPr>
        <w:t>: 417-424 [PMID: 16110203 DOI: 10.1159/000087605]</w:t>
      </w:r>
    </w:p>
    <w:p w14:paraId="38291EAE"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6</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London G</w:t>
      </w:r>
      <w:r w:rsidRPr="006577BF">
        <w:rPr>
          <w:rFonts w:ascii="Book Antiqua" w:eastAsia="宋体" w:hAnsi="Book Antiqua" w:cs="宋体"/>
          <w:kern w:val="0"/>
          <w:sz w:val="24"/>
          <w:szCs w:val="24"/>
        </w:rPr>
        <w:t xml:space="preserve">, Guerin A, Pannier B, </w:t>
      </w:r>
      <w:proofErr w:type="spellStart"/>
      <w:r w:rsidRPr="006577BF">
        <w:rPr>
          <w:rFonts w:ascii="Book Antiqua" w:eastAsia="宋体" w:hAnsi="Book Antiqua" w:cs="宋体"/>
          <w:kern w:val="0"/>
          <w:sz w:val="24"/>
          <w:szCs w:val="24"/>
        </w:rPr>
        <w:t>Marchais</w:t>
      </w:r>
      <w:proofErr w:type="spellEnd"/>
      <w:r w:rsidRPr="006577BF">
        <w:rPr>
          <w:rFonts w:ascii="Book Antiqua" w:eastAsia="宋体" w:hAnsi="Book Antiqua" w:cs="宋体"/>
          <w:kern w:val="0"/>
          <w:sz w:val="24"/>
          <w:szCs w:val="24"/>
        </w:rPr>
        <w:t xml:space="preserve"> S, </w:t>
      </w:r>
      <w:proofErr w:type="spellStart"/>
      <w:r w:rsidRPr="006577BF">
        <w:rPr>
          <w:rFonts w:ascii="Book Antiqua" w:eastAsia="宋体" w:hAnsi="Book Antiqua" w:cs="宋体"/>
          <w:kern w:val="0"/>
          <w:sz w:val="24"/>
          <w:szCs w:val="24"/>
        </w:rPr>
        <w:t>Benetos</w:t>
      </w:r>
      <w:proofErr w:type="spellEnd"/>
      <w:r w:rsidRPr="006577BF">
        <w:rPr>
          <w:rFonts w:ascii="Book Antiqua" w:eastAsia="宋体" w:hAnsi="Book Antiqua" w:cs="宋体"/>
          <w:kern w:val="0"/>
          <w:sz w:val="24"/>
          <w:szCs w:val="24"/>
        </w:rPr>
        <w:t xml:space="preserve"> A, Safar M. Increased systolic pressure in chronic uremia. </w:t>
      </w:r>
      <w:proofErr w:type="gramStart"/>
      <w:r w:rsidRPr="006577BF">
        <w:rPr>
          <w:rFonts w:ascii="Book Antiqua" w:eastAsia="宋体" w:hAnsi="Book Antiqua" w:cs="宋体"/>
          <w:kern w:val="0"/>
          <w:sz w:val="24"/>
          <w:szCs w:val="24"/>
        </w:rPr>
        <w:t>Role of arterial wave reflections.</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1992;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20</w:t>
      </w:r>
      <w:r w:rsidRPr="006577BF">
        <w:rPr>
          <w:rFonts w:ascii="Book Antiqua" w:eastAsia="宋体" w:hAnsi="Book Antiqua" w:cs="宋体"/>
          <w:kern w:val="0"/>
          <w:sz w:val="24"/>
          <w:szCs w:val="24"/>
        </w:rPr>
        <w:t>: 10-19 [PMID: 1618545 DOI: 10.1161/01.HYP.20.1.10]</w:t>
      </w:r>
    </w:p>
    <w:p w14:paraId="1C8ADC91"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7</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Wilkinson IB</w:t>
      </w:r>
      <w:r w:rsidRPr="006577BF">
        <w:rPr>
          <w:rFonts w:ascii="Book Antiqua" w:eastAsia="宋体" w:hAnsi="Book Antiqua" w:cs="宋体"/>
          <w:kern w:val="0"/>
          <w:sz w:val="24"/>
          <w:szCs w:val="24"/>
        </w:rPr>
        <w:t xml:space="preserve">, Franklin SS, Hall IR, Tyrrell S, Cockcroft JR. Pressure amplification explains why pulse pressure is unrelated to risk in young </w:t>
      </w:r>
      <w:r w:rsidRPr="006577BF">
        <w:rPr>
          <w:rFonts w:ascii="Book Antiqua" w:eastAsia="宋体" w:hAnsi="Book Antiqua" w:cs="宋体"/>
          <w:kern w:val="0"/>
          <w:sz w:val="24"/>
          <w:szCs w:val="24"/>
        </w:rPr>
        <w:lastRenderedPageBreak/>
        <w:t>subjects.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38</w:t>
      </w:r>
      <w:r w:rsidRPr="006577BF">
        <w:rPr>
          <w:rFonts w:ascii="Book Antiqua" w:eastAsia="宋体" w:hAnsi="Book Antiqua" w:cs="宋体"/>
          <w:kern w:val="0"/>
          <w:sz w:val="24"/>
          <w:szCs w:val="24"/>
        </w:rPr>
        <w:t>: 1461-1466 [PMID: 11751736 DOI: 10.1161/hy1201.097723]</w:t>
      </w:r>
    </w:p>
    <w:p w14:paraId="163C7AF9"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8</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Herbert A</w:t>
      </w:r>
      <w:r w:rsidRPr="006577BF">
        <w:rPr>
          <w:rFonts w:ascii="Book Antiqua" w:eastAsia="宋体" w:hAnsi="Book Antiqua" w:cs="宋体"/>
          <w:kern w:val="0"/>
          <w:sz w:val="24"/>
          <w:szCs w:val="24"/>
        </w:rPr>
        <w:t xml:space="preserve">, Cruickshank JK, Laurent S, </w:t>
      </w:r>
      <w:proofErr w:type="spellStart"/>
      <w:r w:rsidRPr="006577BF">
        <w:rPr>
          <w:rFonts w:ascii="Book Antiqua" w:eastAsia="宋体" w:hAnsi="Book Antiqua" w:cs="宋体"/>
          <w:kern w:val="0"/>
          <w:sz w:val="24"/>
          <w:szCs w:val="24"/>
        </w:rPr>
        <w:t>Boutouyrie</w:t>
      </w:r>
      <w:proofErr w:type="spellEnd"/>
      <w:r w:rsidRPr="006577BF">
        <w:rPr>
          <w:rFonts w:ascii="Book Antiqua" w:eastAsia="宋体" w:hAnsi="Book Antiqua" w:cs="宋体"/>
          <w:kern w:val="0"/>
          <w:sz w:val="24"/>
          <w:szCs w:val="24"/>
        </w:rPr>
        <w:t xml:space="preserve"> P. Establishing reference values for central blood pressure and its amplification in a general healthy population and according to cardiovascular risk factors.</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Eur</w:t>
      </w:r>
      <w:proofErr w:type="spellEnd"/>
      <w:r w:rsidRPr="006577BF">
        <w:rPr>
          <w:rFonts w:ascii="Book Antiqua" w:eastAsia="宋体" w:hAnsi="Book Antiqua" w:cs="宋体"/>
          <w:i/>
          <w:iCs/>
          <w:kern w:val="0"/>
          <w:sz w:val="24"/>
          <w:szCs w:val="24"/>
        </w:rPr>
        <w:t xml:space="preserve"> Heart J</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35</w:t>
      </w:r>
      <w:r w:rsidRPr="006577BF">
        <w:rPr>
          <w:rFonts w:ascii="Book Antiqua" w:eastAsia="宋体" w:hAnsi="Book Antiqua" w:cs="宋体"/>
          <w:kern w:val="0"/>
          <w:sz w:val="24"/>
          <w:szCs w:val="24"/>
        </w:rPr>
        <w:t>: 3122-3133 [PMID: 25112663 DOI: 10.1093/</w:t>
      </w:r>
      <w:proofErr w:type="spellStart"/>
      <w:r w:rsidRPr="006577BF">
        <w:rPr>
          <w:rFonts w:ascii="Book Antiqua" w:eastAsia="宋体" w:hAnsi="Book Antiqua" w:cs="宋体"/>
          <w:kern w:val="0"/>
          <w:sz w:val="24"/>
          <w:szCs w:val="24"/>
        </w:rPr>
        <w:t>eurheartj</w:t>
      </w:r>
      <w:proofErr w:type="spellEnd"/>
      <w:r w:rsidRPr="006577BF">
        <w:rPr>
          <w:rFonts w:ascii="Book Antiqua" w:eastAsia="宋体" w:hAnsi="Book Antiqua" w:cs="宋体"/>
          <w:kern w:val="0"/>
          <w:sz w:val="24"/>
          <w:szCs w:val="24"/>
        </w:rPr>
        <w:t>/ehu293]</w:t>
      </w:r>
    </w:p>
    <w:p w14:paraId="29466332"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9</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Karamanoglu</w:t>
      </w:r>
      <w:proofErr w:type="spellEnd"/>
      <w:r w:rsidRPr="006577BF">
        <w:rPr>
          <w:rFonts w:ascii="Book Antiqua" w:eastAsia="宋体" w:hAnsi="Book Antiqua" w:cs="宋体"/>
          <w:b/>
          <w:bCs/>
          <w:kern w:val="0"/>
          <w:sz w:val="24"/>
          <w:szCs w:val="24"/>
        </w:rPr>
        <w:t xml:space="preserve"> M</w:t>
      </w:r>
      <w:r w:rsidRPr="006577BF">
        <w:rPr>
          <w:rFonts w:ascii="Book Antiqua" w:eastAsia="宋体" w:hAnsi="Book Antiqua" w:cs="宋体"/>
          <w:kern w:val="0"/>
          <w:sz w:val="24"/>
          <w:szCs w:val="24"/>
        </w:rPr>
        <w:t xml:space="preserve">, O'Rourke MF, </w:t>
      </w:r>
      <w:proofErr w:type="spellStart"/>
      <w:r w:rsidRPr="006577BF">
        <w:rPr>
          <w:rFonts w:ascii="Book Antiqua" w:eastAsia="宋体" w:hAnsi="Book Antiqua" w:cs="宋体"/>
          <w:kern w:val="0"/>
          <w:sz w:val="24"/>
          <w:szCs w:val="24"/>
        </w:rPr>
        <w:t>Avolio</w:t>
      </w:r>
      <w:proofErr w:type="spellEnd"/>
      <w:r w:rsidRPr="006577BF">
        <w:rPr>
          <w:rFonts w:ascii="Book Antiqua" w:eastAsia="宋体" w:hAnsi="Book Antiqua" w:cs="宋体"/>
          <w:kern w:val="0"/>
          <w:sz w:val="24"/>
          <w:szCs w:val="24"/>
        </w:rPr>
        <w:t xml:space="preserve"> AP, Kelly RP. An analysis of the relationship between central aortic and peripheral upper limb pressure waves in man.</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Eur</w:t>
      </w:r>
      <w:proofErr w:type="spellEnd"/>
      <w:r w:rsidRPr="006577BF">
        <w:rPr>
          <w:rFonts w:ascii="Book Antiqua" w:eastAsia="宋体" w:hAnsi="Book Antiqua" w:cs="宋体"/>
          <w:i/>
          <w:iCs/>
          <w:kern w:val="0"/>
          <w:sz w:val="24"/>
          <w:szCs w:val="24"/>
        </w:rPr>
        <w:t xml:space="preserve"> Heart J</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1993;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14</w:t>
      </w:r>
      <w:r w:rsidRPr="006577BF">
        <w:rPr>
          <w:rFonts w:ascii="Book Antiqua" w:eastAsia="宋体" w:hAnsi="Book Antiqua" w:cs="宋体"/>
          <w:kern w:val="0"/>
          <w:sz w:val="24"/>
          <w:szCs w:val="24"/>
        </w:rPr>
        <w:t>: 160-167 [PMID: 8449191 DOI: 10.1093/</w:t>
      </w:r>
      <w:proofErr w:type="spellStart"/>
      <w:r w:rsidRPr="006577BF">
        <w:rPr>
          <w:rFonts w:ascii="Book Antiqua" w:eastAsia="宋体" w:hAnsi="Book Antiqua" w:cs="宋体"/>
          <w:kern w:val="0"/>
          <w:sz w:val="24"/>
          <w:szCs w:val="24"/>
        </w:rPr>
        <w:t>eurheartj</w:t>
      </w:r>
      <w:proofErr w:type="spellEnd"/>
      <w:r w:rsidRPr="006577BF">
        <w:rPr>
          <w:rFonts w:ascii="Book Antiqua" w:eastAsia="宋体" w:hAnsi="Book Antiqua" w:cs="宋体"/>
          <w:kern w:val="0"/>
          <w:sz w:val="24"/>
          <w:szCs w:val="24"/>
        </w:rPr>
        <w:t>/14.2.160]</w:t>
      </w:r>
    </w:p>
    <w:p w14:paraId="0C584C9C"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10</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Takazawa</w:t>
      </w:r>
      <w:proofErr w:type="spellEnd"/>
      <w:r w:rsidRPr="006577BF">
        <w:rPr>
          <w:rFonts w:ascii="Book Antiqua" w:eastAsia="宋体" w:hAnsi="Book Antiqua" w:cs="宋体"/>
          <w:b/>
          <w:bCs/>
          <w:kern w:val="0"/>
          <w:sz w:val="24"/>
          <w:szCs w:val="24"/>
        </w:rPr>
        <w:t xml:space="preserve"> K</w:t>
      </w:r>
      <w:r w:rsidRPr="006577BF">
        <w:rPr>
          <w:rFonts w:ascii="Book Antiqua" w:eastAsia="宋体" w:hAnsi="Book Antiqua" w:cs="宋体"/>
          <w:kern w:val="0"/>
          <w:sz w:val="24"/>
          <w:szCs w:val="24"/>
        </w:rPr>
        <w:t xml:space="preserve">, Kobayashi H, </w:t>
      </w:r>
      <w:proofErr w:type="spellStart"/>
      <w:r w:rsidRPr="006577BF">
        <w:rPr>
          <w:rFonts w:ascii="Book Antiqua" w:eastAsia="宋体" w:hAnsi="Book Antiqua" w:cs="宋体"/>
          <w:kern w:val="0"/>
          <w:sz w:val="24"/>
          <w:szCs w:val="24"/>
        </w:rPr>
        <w:t>Shindo</w:t>
      </w:r>
      <w:proofErr w:type="spellEnd"/>
      <w:r w:rsidRPr="006577BF">
        <w:rPr>
          <w:rFonts w:ascii="Book Antiqua" w:eastAsia="宋体" w:hAnsi="Book Antiqua" w:cs="宋体"/>
          <w:kern w:val="0"/>
          <w:sz w:val="24"/>
          <w:szCs w:val="24"/>
        </w:rPr>
        <w:t xml:space="preserve"> N, Tanaka N, Yamashina A. Relationship between radial and central arterial pulse wave and evaluation of central aortic pressure using the radial arterial pulse wave.</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Hypertens</w:t>
      </w:r>
      <w:proofErr w:type="spellEnd"/>
      <w:r w:rsidRPr="006577BF">
        <w:rPr>
          <w:rFonts w:ascii="Book Antiqua" w:eastAsia="宋体" w:hAnsi="Book Antiqua" w:cs="宋体"/>
          <w:i/>
          <w:iCs/>
          <w:kern w:val="0"/>
          <w:sz w:val="24"/>
          <w:szCs w:val="24"/>
        </w:rPr>
        <w:t xml:space="preserve"> Res</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2007;</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30</w:t>
      </w:r>
      <w:r w:rsidRPr="006577BF">
        <w:rPr>
          <w:rFonts w:ascii="Book Antiqua" w:eastAsia="宋体" w:hAnsi="Book Antiqua" w:cs="宋体"/>
          <w:kern w:val="0"/>
          <w:sz w:val="24"/>
          <w:szCs w:val="24"/>
        </w:rPr>
        <w:t>: 219-228 [PMID: 17510503 DOI: 10.1291/hypres.30.219]</w:t>
      </w:r>
    </w:p>
    <w:p w14:paraId="327FAF2D"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Williams B</w:t>
      </w:r>
      <w:r w:rsidRPr="006577BF">
        <w:rPr>
          <w:rFonts w:ascii="Book Antiqua" w:eastAsia="宋体" w:hAnsi="Book Antiqua" w:cs="宋体"/>
          <w:kern w:val="0"/>
          <w:sz w:val="24"/>
          <w:szCs w:val="24"/>
        </w:rPr>
        <w:t>, Lacy PS, Thom SM, Cruickshank K, Stanton A, Collier D, Hughes AD, Thurston H, O'Rourke M. Differential impact of blood pressure-lowering drugs on central aortic pressure and clinical outcomes: principal results of the Conduit Artery Function Evaluation (CAFE) study.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Circulation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2006;</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113</w:t>
      </w:r>
      <w:r w:rsidRPr="006577BF">
        <w:rPr>
          <w:rFonts w:ascii="Book Antiqua" w:eastAsia="宋体" w:hAnsi="Book Antiqua" w:cs="宋体"/>
          <w:kern w:val="0"/>
          <w:sz w:val="24"/>
          <w:szCs w:val="24"/>
        </w:rPr>
        <w:t>: 1213-1225 [PMID: 16476843 DOI: 10.1161/CIRCULATIONAHA.105.595496]</w:t>
      </w:r>
    </w:p>
    <w:p w14:paraId="67701528"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12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Roman MJ</w:t>
      </w:r>
      <w:r w:rsidRPr="006577BF">
        <w:rPr>
          <w:rFonts w:ascii="Book Antiqua" w:eastAsia="宋体" w:hAnsi="Book Antiqua" w:cs="宋体"/>
          <w:kern w:val="0"/>
          <w:sz w:val="24"/>
          <w:szCs w:val="24"/>
        </w:rPr>
        <w:t xml:space="preserve">, Devereux RB, </w:t>
      </w:r>
      <w:proofErr w:type="spellStart"/>
      <w:r w:rsidRPr="006577BF">
        <w:rPr>
          <w:rFonts w:ascii="Book Antiqua" w:eastAsia="宋体" w:hAnsi="Book Antiqua" w:cs="宋体"/>
          <w:kern w:val="0"/>
          <w:sz w:val="24"/>
          <w:szCs w:val="24"/>
        </w:rPr>
        <w:t>Kizer</w:t>
      </w:r>
      <w:proofErr w:type="spellEnd"/>
      <w:r w:rsidRPr="006577BF">
        <w:rPr>
          <w:rFonts w:ascii="Book Antiqua" w:eastAsia="宋体" w:hAnsi="Book Antiqua" w:cs="宋体"/>
          <w:kern w:val="0"/>
          <w:sz w:val="24"/>
          <w:szCs w:val="24"/>
        </w:rPr>
        <w:t xml:space="preserve"> JR, Lee ET, Galloway JM, Ali T, </w:t>
      </w:r>
      <w:proofErr w:type="spellStart"/>
      <w:r w:rsidRPr="006577BF">
        <w:rPr>
          <w:rFonts w:ascii="Book Antiqua" w:eastAsia="宋体" w:hAnsi="Book Antiqua" w:cs="宋体"/>
          <w:kern w:val="0"/>
          <w:sz w:val="24"/>
          <w:szCs w:val="24"/>
        </w:rPr>
        <w:t>Umans</w:t>
      </w:r>
      <w:proofErr w:type="spellEnd"/>
      <w:r w:rsidRPr="006577BF">
        <w:rPr>
          <w:rFonts w:ascii="Book Antiqua" w:eastAsia="宋体" w:hAnsi="Book Antiqua" w:cs="宋体"/>
          <w:kern w:val="0"/>
          <w:sz w:val="24"/>
          <w:szCs w:val="24"/>
        </w:rPr>
        <w:t xml:space="preserve"> JG, Howard BV.</w:t>
      </w:r>
      <w:proofErr w:type="gramEnd"/>
      <w:r w:rsidRPr="006577BF">
        <w:rPr>
          <w:rFonts w:ascii="Book Antiqua" w:eastAsia="宋体" w:hAnsi="Book Antiqua" w:cs="宋体"/>
          <w:kern w:val="0"/>
          <w:sz w:val="24"/>
          <w:szCs w:val="24"/>
        </w:rPr>
        <w:t xml:space="preserve"> Central pressure more strongly relates to vascular disease and outcome than does brachial pressure: the Strong Heart </w:t>
      </w:r>
      <w:r w:rsidRPr="006577BF">
        <w:rPr>
          <w:rFonts w:ascii="Book Antiqua" w:eastAsia="宋体" w:hAnsi="Book Antiqua" w:cs="宋体"/>
          <w:kern w:val="0"/>
          <w:sz w:val="24"/>
          <w:szCs w:val="24"/>
        </w:rPr>
        <w:lastRenderedPageBreak/>
        <w:t>Study.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2007;</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50</w:t>
      </w:r>
      <w:r w:rsidRPr="006577BF">
        <w:rPr>
          <w:rFonts w:ascii="Book Antiqua" w:eastAsia="宋体" w:hAnsi="Book Antiqua" w:cs="宋体"/>
          <w:kern w:val="0"/>
          <w:sz w:val="24"/>
          <w:szCs w:val="24"/>
        </w:rPr>
        <w:t>: 197-203 [PMID: 17485598 DOI: 10.1161/HYPERTENSIONAHA.107.089078]</w:t>
      </w:r>
    </w:p>
    <w:p w14:paraId="51E88821"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13</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Chirinos</w:t>
      </w:r>
      <w:proofErr w:type="spellEnd"/>
      <w:r w:rsidRPr="006577BF">
        <w:rPr>
          <w:rFonts w:ascii="Book Antiqua" w:eastAsia="宋体" w:hAnsi="Book Antiqua" w:cs="宋体"/>
          <w:b/>
          <w:bCs/>
          <w:kern w:val="0"/>
          <w:sz w:val="24"/>
          <w:szCs w:val="24"/>
        </w:rPr>
        <w:t xml:space="preserve"> JA</w:t>
      </w:r>
      <w:r w:rsidRPr="006577BF">
        <w:rPr>
          <w:rFonts w:ascii="Book Antiqua" w:eastAsia="宋体" w:hAnsi="Book Antiqua" w:cs="宋体"/>
          <w:kern w:val="0"/>
          <w:sz w:val="24"/>
          <w:szCs w:val="24"/>
        </w:rPr>
        <w:t xml:space="preserve">, Khan A, Bansal N, Dries DL, Feldman HI, Ford V, Anderson AH, </w:t>
      </w:r>
      <w:proofErr w:type="spellStart"/>
      <w:r w:rsidRPr="006577BF">
        <w:rPr>
          <w:rFonts w:ascii="Book Antiqua" w:eastAsia="宋体" w:hAnsi="Book Antiqua" w:cs="宋体"/>
          <w:kern w:val="0"/>
          <w:sz w:val="24"/>
          <w:szCs w:val="24"/>
        </w:rPr>
        <w:t>Kallem</w:t>
      </w:r>
      <w:proofErr w:type="spellEnd"/>
      <w:r w:rsidRPr="006577BF">
        <w:rPr>
          <w:rFonts w:ascii="Book Antiqua" w:eastAsia="宋体" w:hAnsi="Book Antiqua" w:cs="宋体"/>
          <w:kern w:val="0"/>
          <w:sz w:val="24"/>
          <w:szCs w:val="24"/>
        </w:rPr>
        <w:t xml:space="preserve"> R, Lash JP, </w:t>
      </w:r>
      <w:proofErr w:type="spellStart"/>
      <w:r w:rsidRPr="006577BF">
        <w:rPr>
          <w:rFonts w:ascii="Book Antiqua" w:eastAsia="宋体" w:hAnsi="Book Antiqua" w:cs="宋体"/>
          <w:kern w:val="0"/>
          <w:sz w:val="24"/>
          <w:szCs w:val="24"/>
        </w:rPr>
        <w:t>Ojo</w:t>
      </w:r>
      <w:proofErr w:type="spellEnd"/>
      <w:r w:rsidRPr="006577BF">
        <w:rPr>
          <w:rFonts w:ascii="Book Antiqua" w:eastAsia="宋体" w:hAnsi="Book Antiqua" w:cs="宋体"/>
          <w:kern w:val="0"/>
          <w:sz w:val="24"/>
          <w:szCs w:val="24"/>
        </w:rPr>
        <w:t xml:space="preserve"> A, Schreiber M, Sheridan A, </w:t>
      </w:r>
      <w:proofErr w:type="spellStart"/>
      <w:r w:rsidRPr="006577BF">
        <w:rPr>
          <w:rFonts w:ascii="Book Antiqua" w:eastAsia="宋体" w:hAnsi="Book Antiqua" w:cs="宋体"/>
          <w:kern w:val="0"/>
          <w:sz w:val="24"/>
          <w:szCs w:val="24"/>
        </w:rPr>
        <w:t>Strelsin</w:t>
      </w:r>
      <w:proofErr w:type="spellEnd"/>
      <w:r w:rsidRPr="006577BF">
        <w:rPr>
          <w:rFonts w:ascii="Book Antiqua" w:eastAsia="宋体" w:hAnsi="Book Antiqua" w:cs="宋体"/>
          <w:kern w:val="0"/>
          <w:sz w:val="24"/>
          <w:szCs w:val="24"/>
        </w:rPr>
        <w:t xml:space="preserve"> J, Teal V, Roy J, Pan Q, Go AS, Townsend RR. Arterial stiffness, central pressures, and incident hospitalized heart failure in the chronic renal insufficiency cohort study.</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Circ</w:t>
      </w:r>
      <w:proofErr w:type="spellEnd"/>
      <w:r w:rsidRPr="006577BF">
        <w:rPr>
          <w:rFonts w:ascii="Book Antiqua" w:eastAsia="宋体" w:hAnsi="Book Antiqua" w:cs="宋体"/>
          <w:i/>
          <w:iCs/>
          <w:kern w:val="0"/>
          <w:sz w:val="24"/>
          <w:szCs w:val="24"/>
        </w:rPr>
        <w:t xml:space="preserve"> Heart Fail</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7</w:t>
      </w:r>
      <w:r w:rsidRPr="006577BF">
        <w:rPr>
          <w:rFonts w:ascii="Book Antiqua" w:eastAsia="宋体" w:hAnsi="Book Antiqua" w:cs="宋体"/>
          <w:kern w:val="0"/>
          <w:sz w:val="24"/>
          <w:szCs w:val="24"/>
        </w:rPr>
        <w:t>: 709-716 [PMID: 25059422 DOI: 10.1161/CIRCHEARTFAILURE.113.001041]</w:t>
      </w:r>
    </w:p>
    <w:p w14:paraId="60BB49B4"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14</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Sato T, Hoshi H, Kato N, </w:t>
      </w:r>
      <w:proofErr w:type="spellStart"/>
      <w:r w:rsidRPr="006577BF">
        <w:rPr>
          <w:rFonts w:ascii="Book Antiqua" w:eastAsia="宋体" w:hAnsi="Book Antiqua" w:cs="宋体"/>
          <w:kern w:val="0"/>
          <w:sz w:val="24"/>
          <w:szCs w:val="24"/>
        </w:rPr>
        <w:t>Sueyoshi</w:t>
      </w:r>
      <w:proofErr w:type="spellEnd"/>
      <w:r w:rsidRPr="006577BF">
        <w:rPr>
          <w:rFonts w:ascii="Book Antiqua" w:eastAsia="宋体" w:hAnsi="Book Antiqua" w:cs="宋体"/>
          <w:kern w:val="0"/>
          <w:sz w:val="24"/>
          <w:szCs w:val="24"/>
        </w:rPr>
        <w:t xml:space="preserve"> K, </w:t>
      </w:r>
      <w:proofErr w:type="spellStart"/>
      <w:r w:rsidRPr="006577BF">
        <w:rPr>
          <w:rFonts w:ascii="Book Antiqua" w:eastAsia="宋体" w:hAnsi="Book Antiqua" w:cs="宋体"/>
          <w:kern w:val="0"/>
          <w:sz w:val="24"/>
          <w:szCs w:val="24"/>
        </w:rPr>
        <w:t>Tsuda</w:t>
      </w:r>
      <w:proofErr w:type="spellEnd"/>
      <w:r w:rsidRPr="006577BF">
        <w:rPr>
          <w:rFonts w:ascii="Book Antiqua" w:eastAsia="宋体" w:hAnsi="Book Antiqua" w:cs="宋体"/>
          <w:kern w:val="0"/>
          <w:sz w:val="24"/>
          <w:szCs w:val="24"/>
        </w:rPr>
        <w:t xml:space="preserve"> M, Watanabe Y,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Suzuki H. Height constitutes an important predictor of mortality in end-stage renal disease.</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Cardiol</w:t>
      </w:r>
      <w:proofErr w:type="spellEnd"/>
      <w:r w:rsidRPr="006577BF">
        <w:rPr>
          <w:rFonts w:ascii="Book Antiqua" w:eastAsia="宋体" w:hAnsi="Book Antiqua" w:cs="宋体"/>
          <w:i/>
          <w:iCs/>
          <w:kern w:val="0"/>
          <w:sz w:val="24"/>
          <w:szCs w:val="24"/>
        </w:rPr>
        <w:t xml:space="preserve"> Res </w:t>
      </w:r>
      <w:proofErr w:type="spellStart"/>
      <w:r w:rsidRPr="006577BF">
        <w:rPr>
          <w:rFonts w:ascii="Book Antiqua" w:eastAsia="宋体" w:hAnsi="Book Antiqua" w:cs="宋体"/>
          <w:i/>
          <w:iCs/>
          <w:kern w:val="0"/>
          <w:sz w:val="24"/>
          <w:szCs w:val="24"/>
        </w:rPr>
        <w:t>Pract</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2011</w:t>
      </w:r>
      <w:r w:rsidRPr="006577BF">
        <w:rPr>
          <w:rFonts w:ascii="Book Antiqua" w:eastAsia="宋体" w:hAnsi="Book Antiqua" w:cs="宋体"/>
          <w:kern w:val="0"/>
          <w:sz w:val="24"/>
          <w:szCs w:val="24"/>
        </w:rPr>
        <w:t>: 242353 [PMID: 21113297 DOI: 10.4061/2011/242353]</w:t>
      </w:r>
    </w:p>
    <w:p w14:paraId="0C0777EE"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15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Hope SA</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Tay</w:t>
      </w:r>
      <w:proofErr w:type="spellEnd"/>
      <w:r w:rsidRPr="006577BF">
        <w:rPr>
          <w:rFonts w:ascii="Book Antiqua" w:eastAsia="宋体" w:hAnsi="Book Antiqua" w:cs="宋体"/>
          <w:kern w:val="0"/>
          <w:sz w:val="24"/>
          <w:szCs w:val="24"/>
        </w:rPr>
        <w:t xml:space="preserve"> DB, Meredith IT, Cameron JD.</w:t>
      </w:r>
      <w:proofErr w:type="gramEnd"/>
      <w:r w:rsidRPr="006577BF">
        <w:rPr>
          <w:rFonts w:ascii="Book Antiqua" w:eastAsia="宋体" w:hAnsi="Book Antiqua" w:cs="宋体"/>
          <w:kern w:val="0"/>
          <w:sz w:val="24"/>
          <w:szCs w:val="24"/>
        </w:rPr>
        <w:t xml:space="preserve"> Waveform dispersion, not reflection, may be the major determinant of aortic pressure wave morphology.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Physiol</w:t>
      </w:r>
      <w:proofErr w:type="spellEnd"/>
      <w:r w:rsidRPr="006577BF">
        <w:rPr>
          <w:rFonts w:ascii="Book Antiqua" w:eastAsia="宋体" w:hAnsi="Book Antiqua" w:cs="宋体"/>
          <w:i/>
          <w:iCs/>
          <w:kern w:val="0"/>
          <w:sz w:val="24"/>
          <w:szCs w:val="24"/>
        </w:rPr>
        <w:t xml:space="preserve"> Heart </w:t>
      </w:r>
      <w:proofErr w:type="spellStart"/>
      <w:r w:rsidRPr="006577BF">
        <w:rPr>
          <w:rFonts w:ascii="Book Antiqua" w:eastAsia="宋体" w:hAnsi="Book Antiqua" w:cs="宋体"/>
          <w:i/>
          <w:iCs/>
          <w:kern w:val="0"/>
          <w:sz w:val="24"/>
          <w:szCs w:val="24"/>
        </w:rPr>
        <w:t>Circ</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Physiol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289</w:t>
      </w:r>
      <w:r w:rsidRPr="006577BF">
        <w:rPr>
          <w:rFonts w:ascii="Book Antiqua" w:eastAsia="宋体" w:hAnsi="Book Antiqua" w:cs="宋体"/>
          <w:kern w:val="0"/>
          <w:sz w:val="24"/>
          <w:szCs w:val="24"/>
        </w:rPr>
        <w:t>: H2497-H2502 [PMID: 16024572 DOI: 10.1152/ajpheart.00411.2005]</w:t>
      </w:r>
    </w:p>
    <w:p w14:paraId="15908A67"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16</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Loutzenhiser</w:t>
      </w:r>
      <w:proofErr w:type="spellEnd"/>
      <w:r w:rsidRPr="006577BF">
        <w:rPr>
          <w:rFonts w:ascii="Book Antiqua" w:eastAsia="宋体" w:hAnsi="Book Antiqua" w:cs="宋体"/>
          <w:b/>
          <w:bCs/>
          <w:kern w:val="0"/>
          <w:sz w:val="24"/>
          <w:szCs w:val="24"/>
        </w:rPr>
        <w:t xml:space="preserve"> R</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Bidani</w:t>
      </w:r>
      <w:proofErr w:type="spellEnd"/>
      <w:r w:rsidRPr="006577BF">
        <w:rPr>
          <w:rFonts w:ascii="Book Antiqua" w:eastAsia="宋体" w:hAnsi="Book Antiqua" w:cs="宋体"/>
          <w:kern w:val="0"/>
          <w:sz w:val="24"/>
          <w:szCs w:val="24"/>
        </w:rPr>
        <w:t xml:space="preserve"> A, Chilton L. Renal myogenic response: kinetic attributes and physiological role.</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Circ</w:t>
      </w:r>
      <w:proofErr w:type="spellEnd"/>
      <w:r w:rsidRPr="006577BF">
        <w:rPr>
          <w:rFonts w:ascii="Book Antiqua" w:eastAsia="宋体" w:hAnsi="Book Antiqua" w:cs="宋体"/>
          <w:i/>
          <w:iCs/>
          <w:kern w:val="0"/>
          <w:sz w:val="24"/>
          <w:szCs w:val="24"/>
        </w:rPr>
        <w:t xml:space="preserve"> Res</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90</w:t>
      </w:r>
      <w:r w:rsidRPr="006577BF">
        <w:rPr>
          <w:rFonts w:ascii="Book Antiqua" w:eastAsia="宋体" w:hAnsi="Book Antiqua" w:cs="宋体"/>
          <w:kern w:val="0"/>
          <w:sz w:val="24"/>
          <w:szCs w:val="24"/>
        </w:rPr>
        <w:t>: 1316-1324 [PMID: 12089070 DOI: 10.1161/01.RES.0000024262.11534.18]</w:t>
      </w:r>
    </w:p>
    <w:p w14:paraId="651A59F2"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17</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Harrison-Bernard LM, </w:t>
      </w:r>
      <w:proofErr w:type="spellStart"/>
      <w:r w:rsidRPr="006577BF">
        <w:rPr>
          <w:rFonts w:ascii="Book Antiqua" w:eastAsia="宋体" w:hAnsi="Book Antiqua" w:cs="宋体"/>
          <w:kern w:val="0"/>
          <w:sz w:val="24"/>
          <w:szCs w:val="24"/>
        </w:rPr>
        <w:t>Inscho</w:t>
      </w:r>
      <w:proofErr w:type="spellEnd"/>
      <w:r w:rsidRPr="006577BF">
        <w:rPr>
          <w:rFonts w:ascii="Book Antiqua" w:eastAsia="宋体" w:hAnsi="Book Antiqua" w:cs="宋体"/>
          <w:kern w:val="0"/>
          <w:sz w:val="24"/>
          <w:szCs w:val="24"/>
        </w:rPr>
        <w:t xml:space="preserve"> EW, Carmines PK, </w:t>
      </w:r>
      <w:proofErr w:type="spellStart"/>
      <w:r w:rsidRPr="006577BF">
        <w:rPr>
          <w:rFonts w:ascii="Book Antiqua" w:eastAsia="宋体" w:hAnsi="Book Antiqua" w:cs="宋体"/>
          <w:kern w:val="0"/>
          <w:sz w:val="24"/>
          <w:szCs w:val="24"/>
        </w:rPr>
        <w:t>Navar</w:t>
      </w:r>
      <w:proofErr w:type="spellEnd"/>
      <w:r w:rsidRPr="006577BF">
        <w:rPr>
          <w:rFonts w:ascii="Book Antiqua" w:eastAsia="宋体" w:hAnsi="Book Antiqua" w:cs="宋体"/>
          <w:kern w:val="0"/>
          <w:sz w:val="24"/>
          <w:szCs w:val="24"/>
        </w:rPr>
        <w:t xml:space="preserve"> LG. Autoregulation of afferent arteriolar blood flow in juxtamedullary nephrons.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Physiol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1994;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267</w:t>
      </w:r>
      <w:r w:rsidRPr="006577BF">
        <w:rPr>
          <w:rFonts w:ascii="Book Antiqua" w:eastAsia="宋体" w:hAnsi="Book Antiqua" w:cs="宋体"/>
          <w:kern w:val="0"/>
          <w:sz w:val="24"/>
          <w:szCs w:val="24"/>
        </w:rPr>
        <w:t>: F879-F887 [PMID: 7977792]</w:t>
      </w:r>
    </w:p>
    <w:p w14:paraId="3EF99286"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lastRenderedPageBreak/>
        <w:t>18</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Bidani</w:t>
      </w:r>
      <w:proofErr w:type="spellEnd"/>
      <w:r w:rsidRPr="006577BF">
        <w:rPr>
          <w:rFonts w:ascii="Book Antiqua" w:eastAsia="宋体" w:hAnsi="Book Antiqua" w:cs="宋体"/>
          <w:b/>
          <w:bCs/>
          <w:kern w:val="0"/>
          <w:sz w:val="24"/>
          <w:szCs w:val="24"/>
        </w:rPr>
        <w:t xml:space="preserve"> AK</w:t>
      </w:r>
      <w:r w:rsidRPr="006577BF">
        <w:rPr>
          <w:rFonts w:ascii="Book Antiqua" w:eastAsia="宋体" w:hAnsi="Book Antiqua" w:cs="宋体"/>
          <w:kern w:val="0"/>
          <w:sz w:val="24"/>
          <w:szCs w:val="24"/>
        </w:rPr>
        <w:t>, Griffin KA.</w:t>
      </w:r>
      <w:proofErr w:type="gramEnd"/>
      <w:r w:rsidRPr="006577BF">
        <w:rPr>
          <w:rFonts w:ascii="Book Antiqua" w:eastAsia="宋体" w:hAnsi="Book Antiqua" w:cs="宋体"/>
          <w:kern w:val="0"/>
          <w:sz w:val="24"/>
          <w:szCs w:val="24"/>
        </w:rPr>
        <w:t xml:space="preserve"> Pathophysiology of hypertensive renal damage: implications for therapy.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44</w:t>
      </w:r>
      <w:r w:rsidRPr="006577BF">
        <w:rPr>
          <w:rFonts w:ascii="Book Antiqua" w:eastAsia="宋体" w:hAnsi="Book Antiqua" w:cs="宋体"/>
          <w:kern w:val="0"/>
          <w:sz w:val="24"/>
          <w:szCs w:val="24"/>
        </w:rPr>
        <w:t>: 595-601 [PMID: 15452024 DOI: 10.1161/01.HYP.0000145180.38707.84]</w:t>
      </w:r>
    </w:p>
    <w:p w14:paraId="0776F0F4"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19</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Okada H, </w:t>
      </w:r>
      <w:proofErr w:type="spellStart"/>
      <w:r w:rsidRPr="006577BF">
        <w:rPr>
          <w:rFonts w:ascii="Book Antiqua" w:eastAsia="宋体" w:hAnsi="Book Antiqua" w:cs="宋体"/>
          <w:kern w:val="0"/>
          <w:sz w:val="24"/>
          <w:szCs w:val="24"/>
        </w:rPr>
        <w:t>Kanno</w:t>
      </w:r>
      <w:proofErr w:type="spellEnd"/>
      <w:r w:rsidRPr="006577BF">
        <w:rPr>
          <w:rFonts w:ascii="Book Antiqua" w:eastAsia="宋体" w:hAnsi="Book Antiqua" w:cs="宋体"/>
          <w:kern w:val="0"/>
          <w:sz w:val="24"/>
          <w:szCs w:val="24"/>
        </w:rPr>
        <w:t xml:space="preserve"> Y, Inoue T, </w:t>
      </w:r>
      <w:proofErr w:type="spellStart"/>
      <w:r w:rsidRPr="006577BF">
        <w:rPr>
          <w:rFonts w:ascii="Book Antiqua" w:eastAsia="宋体" w:hAnsi="Book Antiqua" w:cs="宋体"/>
          <w:kern w:val="0"/>
          <w:sz w:val="24"/>
          <w:szCs w:val="24"/>
        </w:rPr>
        <w:t>Ryuzaki</w:t>
      </w:r>
      <w:proofErr w:type="spellEnd"/>
      <w:r w:rsidRPr="006577BF">
        <w:rPr>
          <w:rFonts w:ascii="Book Antiqua" w:eastAsia="宋体" w:hAnsi="Book Antiqua" w:cs="宋体"/>
          <w:kern w:val="0"/>
          <w:sz w:val="24"/>
          <w:szCs w:val="24"/>
        </w:rPr>
        <w:t xml:space="preserve"> M, </w:t>
      </w:r>
      <w:proofErr w:type="spellStart"/>
      <w:r w:rsidRPr="006577BF">
        <w:rPr>
          <w:rFonts w:ascii="Book Antiqua" w:eastAsia="宋体" w:hAnsi="Book Antiqua" w:cs="宋体"/>
          <w:kern w:val="0"/>
          <w:sz w:val="24"/>
          <w:szCs w:val="24"/>
        </w:rPr>
        <w:t>Nakamoto</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Kawachi</w:t>
      </w:r>
      <w:proofErr w:type="spellEnd"/>
      <w:r w:rsidRPr="006577BF">
        <w:rPr>
          <w:rFonts w:ascii="Book Antiqua" w:eastAsia="宋体" w:hAnsi="Book Antiqua" w:cs="宋体"/>
          <w:kern w:val="0"/>
          <w:sz w:val="24"/>
          <w:szCs w:val="24"/>
        </w:rPr>
        <w:t xml:space="preserve"> H, Shimizu F, Suzuki H. Exogenous 5'-nucleotidase improves glomerular autoregulation in Thy-1 nephritic rats.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Physiol</w:t>
      </w:r>
      <w:proofErr w:type="spellEnd"/>
      <w:r w:rsidRPr="006577BF">
        <w:rPr>
          <w:rFonts w:ascii="Book Antiqua" w:eastAsia="宋体" w:hAnsi="Book Antiqua" w:cs="宋体"/>
          <w:i/>
          <w:iCs/>
          <w:kern w:val="0"/>
          <w:sz w:val="24"/>
          <w:szCs w:val="24"/>
        </w:rPr>
        <w:t xml:space="preserve"> Renal </w:t>
      </w:r>
      <w:proofErr w:type="spellStart"/>
      <w:r w:rsidRPr="006577BF">
        <w:rPr>
          <w:rFonts w:ascii="Book Antiqua" w:eastAsia="宋体" w:hAnsi="Book Antiqua" w:cs="宋体"/>
          <w:i/>
          <w:iCs/>
          <w:kern w:val="0"/>
          <w:sz w:val="24"/>
          <w:szCs w:val="24"/>
        </w:rPr>
        <w:t>Physiol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2006;</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290</w:t>
      </w:r>
      <w:r w:rsidRPr="006577BF">
        <w:rPr>
          <w:rFonts w:ascii="Book Antiqua" w:eastAsia="宋体" w:hAnsi="Book Antiqua" w:cs="宋体"/>
          <w:kern w:val="0"/>
          <w:sz w:val="24"/>
          <w:szCs w:val="24"/>
        </w:rPr>
        <w:t>: F844-F853 [PMID: 16189293 DOI: 10.1152/ajprenal.00112.2005]</w:t>
      </w:r>
    </w:p>
    <w:p w14:paraId="7906850C"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20</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Hida</w:t>
      </w:r>
      <w:proofErr w:type="spellEnd"/>
      <w:r w:rsidRPr="006577BF">
        <w:rPr>
          <w:rFonts w:ascii="Book Antiqua" w:eastAsia="宋体" w:hAnsi="Book Antiqua" w:cs="宋体"/>
          <w:b/>
          <w:bCs/>
          <w:kern w:val="0"/>
          <w:sz w:val="24"/>
          <w:szCs w:val="24"/>
        </w:rPr>
        <w:t xml:space="preserve"> K</w:t>
      </w:r>
      <w:r w:rsidRPr="006577BF">
        <w:rPr>
          <w:rFonts w:ascii="Book Antiqua" w:eastAsia="宋体" w:hAnsi="Book Antiqua" w:cs="宋体"/>
          <w:kern w:val="0"/>
          <w:sz w:val="24"/>
          <w:szCs w:val="24"/>
        </w:rPr>
        <w:t xml:space="preserve">, Wada J, </w:t>
      </w:r>
      <w:proofErr w:type="spellStart"/>
      <w:r w:rsidRPr="006577BF">
        <w:rPr>
          <w:rFonts w:ascii="Book Antiqua" w:eastAsia="宋体" w:hAnsi="Book Antiqua" w:cs="宋体"/>
          <w:kern w:val="0"/>
          <w:sz w:val="24"/>
          <w:szCs w:val="24"/>
        </w:rPr>
        <w:t>Odawara</w:t>
      </w:r>
      <w:proofErr w:type="spellEnd"/>
      <w:r w:rsidRPr="006577BF">
        <w:rPr>
          <w:rFonts w:ascii="Book Antiqua" w:eastAsia="宋体" w:hAnsi="Book Antiqua" w:cs="宋体"/>
          <w:kern w:val="0"/>
          <w:sz w:val="24"/>
          <w:szCs w:val="24"/>
        </w:rPr>
        <w:t xml:space="preserve"> M, </w:t>
      </w:r>
      <w:proofErr w:type="spellStart"/>
      <w:r w:rsidRPr="006577BF">
        <w:rPr>
          <w:rFonts w:ascii="Book Antiqua" w:eastAsia="宋体" w:hAnsi="Book Antiqua" w:cs="宋体"/>
          <w:kern w:val="0"/>
          <w:sz w:val="24"/>
          <w:szCs w:val="24"/>
        </w:rPr>
        <w:t>Kunitomi</w:t>
      </w:r>
      <w:proofErr w:type="spellEnd"/>
      <w:r w:rsidRPr="006577BF">
        <w:rPr>
          <w:rFonts w:ascii="Book Antiqua" w:eastAsia="宋体" w:hAnsi="Book Antiqua" w:cs="宋体"/>
          <w:kern w:val="0"/>
          <w:sz w:val="24"/>
          <w:szCs w:val="24"/>
        </w:rPr>
        <w:t xml:space="preserve"> M, Hayakawa N, </w:t>
      </w:r>
      <w:proofErr w:type="spellStart"/>
      <w:r w:rsidRPr="006577BF">
        <w:rPr>
          <w:rFonts w:ascii="Book Antiqua" w:eastAsia="宋体" w:hAnsi="Book Antiqua" w:cs="宋体"/>
          <w:kern w:val="0"/>
          <w:sz w:val="24"/>
          <w:szCs w:val="24"/>
        </w:rPr>
        <w:t>Kashihara</w:t>
      </w:r>
      <w:proofErr w:type="spellEnd"/>
      <w:r w:rsidRPr="006577BF">
        <w:rPr>
          <w:rFonts w:ascii="Book Antiqua" w:eastAsia="宋体" w:hAnsi="Book Antiqua" w:cs="宋体"/>
          <w:kern w:val="0"/>
          <w:sz w:val="24"/>
          <w:szCs w:val="24"/>
        </w:rPr>
        <w:t xml:space="preserve"> N, Makino H. Malignant hypertension with a rare complication of pulmonary alveolar hemorrhage.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Nephrol</w:t>
      </w:r>
      <w:proofErr w:type="spellEnd"/>
      <w:r w:rsidRPr="00833DC9">
        <w:rPr>
          <w:rFonts w:ascii="Book Antiqua" w:eastAsia="宋体" w:hAnsi="Book Antiqua" w:cs="宋体"/>
          <w:kern w:val="0"/>
          <w:sz w:val="24"/>
          <w:szCs w:val="24"/>
        </w:rPr>
        <w:t> </w:t>
      </w:r>
      <w:r w:rsidRPr="00833DC9">
        <w:rPr>
          <w:rFonts w:ascii="Book Antiqua" w:eastAsia="宋体" w:hAnsi="Book Antiqua" w:cs="宋体" w:hint="eastAsia"/>
          <w:kern w:val="0"/>
          <w:sz w:val="24"/>
          <w:szCs w:val="24"/>
        </w:rPr>
        <w:t>2000</w:t>
      </w:r>
      <w:r w:rsidRPr="006577BF">
        <w:rPr>
          <w:rFonts w:ascii="Book Antiqua" w:eastAsia="宋体" w:hAnsi="Book Antiqua" w:cs="宋体"/>
          <w:kern w:val="0"/>
          <w:sz w:val="24"/>
          <w:szCs w:val="24"/>
        </w:rPr>
        <w:t>;</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20</w:t>
      </w:r>
      <w:r w:rsidRPr="006577BF">
        <w:rPr>
          <w:rFonts w:ascii="Book Antiqua" w:eastAsia="宋体" w:hAnsi="Book Antiqua" w:cs="宋体"/>
          <w:kern w:val="0"/>
          <w:sz w:val="24"/>
          <w:szCs w:val="24"/>
        </w:rPr>
        <w:t>: 64-67 [PMID: 10644871 DOI: 10.1159/000013558]</w:t>
      </w:r>
    </w:p>
    <w:p w14:paraId="0A2B1759"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21</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Inoue T,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Miyazaki T, </w:t>
      </w:r>
      <w:proofErr w:type="spellStart"/>
      <w:r w:rsidRPr="006577BF">
        <w:rPr>
          <w:rFonts w:ascii="Book Antiqua" w:eastAsia="宋体" w:hAnsi="Book Antiqua" w:cs="宋体"/>
          <w:kern w:val="0"/>
          <w:sz w:val="24"/>
          <w:szCs w:val="24"/>
        </w:rPr>
        <w:t>Nishiyama</w:t>
      </w:r>
      <w:proofErr w:type="spellEnd"/>
      <w:r w:rsidRPr="006577BF">
        <w:rPr>
          <w:rFonts w:ascii="Book Antiqua" w:eastAsia="宋体" w:hAnsi="Book Antiqua" w:cs="宋体"/>
          <w:kern w:val="0"/>
          <w:sz w:val="24"/>
          <w:szCs w:val="24"/>
        </w:rPr>
        <w:t xml:space="preserve"> A, Ishii N, Suzuki H. Elucidating mechanisms underlying altered renal autoregulation in diabetes.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Physiol</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Regul</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Integr</w:t>
      </w:r>
      <w:proofErr w:type="spellEnd"/>
      <w:r w:rsidRPr="006577BF">
        <w:rPr>
          <w:rFonts w:ascii="Book Antiqua" w:eastAsia="宋体" w:hAnsi="Book Antiqua" w:cs="宋体"/>
          <w:i/>
          <w:iCs/>
          <w:kern w:val="0"/>
          <w:sz w:val="24"/>
          <w:szCs w:val="24"/>
        </w:rPr>
        <w:t xml:space="preserve"> Comp </w:t>
      </w:r>
      <w:proofErr w:type="spellStart"/>
      <w:r w:rsidRPr="006577BF">
        <w:rPr>
          <w:rFonts w:ascii="Book Antiqua" w:eastAsia="宋体" w:hAnsi="Book Antiqua" w:cs="宋体"/>
          <w:i/>
          <w:iCs/>
          <w:kern w:val="0"/>
          <w:sz w:val="24"/>
          <w:szCs w:val="24"/>
        </w:rPr>
        <w:t>Physiol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303</w:t>
      </w:r>
      <w:r w:rsidRPr="006577BF">
        <w:rPr>
          <w:rFonts w:ascii="Book Antiqua" w:eastAsia="宋体" w:hAnsi="Book Antiqua" w:cs="宋体"/>
          <w:kern w:val="0"/>
          <w:sz w:val="24"/>
          <w:szCs w:val="24"/>
        </w:rPr>
        <w:t>: R495-R504 [PMID: 22739351 DOI: 10.1152/ajpregu.00217.2012]</w:t>
      </w:r>
    </w:p>
    <w:p w14:paraId="322B59B8"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22</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Mimura T, </w:t>
      </w:r>
      <w:proofErr w:type="spellStart"/>
      <w:r w:rsidRPr="006577BF">
        <w:rPr>
          <w:rFonts w:ascii="Book Antiqua" w:eastAsia="宋体" w:hAnsi="Book Antiqua" w:cs="宋体"/>
          <w:kern w:val="0"/>
          <w:sz w:val="24"/>
          <w:szCs w:val="24"/>
        </w:rPr>
        <w:t>Kikuta</w:t>
      </w:r>
      <w:proofErr w:type="spellEnd"/>
      <w:r w:rsidRPr="006577BF">
        <w:rPr>
          <w:rFonts w:ascii="Book Antiqua" w:eastAsia="宋体" w:hAnsi="Book Antiqua" w:cs="宋体"/>
          <w:kern w:val="0"/>
          <w:sz w:val="24"/>
          <w:szCs w:val="24"/>
        </w:rPr>
        <w:t xml:space="preserve"> T, Kato N, Inoue T, </w:t>
      </w:r>
      <w:proofErr w:type="spellStart"/>
      <w:r w:rsidRPr="006577BF">
        <w:rPr>
          <w:rFonts w:ascii="Book Antiqua" w:eastAsia="宋体" w:hAnsi="Book Antiqua" w:cs="宋体"/>
          <w:kern w:val="0"/>
          <w:sz w:val="24"/>
          <w:szCs w:val="24"/>
        </w:rPr>
        <w:t>Kanno</w:t>
      </w:r>
      <w:proofErr w:type="spellEnd"/>
      <w:r w:rsidRPr="006577BF">
        <w:rPr>
          <w:rFonts w:ascii="Book Antiqua" w:eastAsia="宋体" w:hAnsi="Book Antiqua" w:cs="宋体"/>
          <w:kern w:val="0"/>
          <w:sz w:val="24"/>
          <w:szCs w:val="24"/>
        </w:rPr>
        <w:t xml:space="preserve"> Y,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Kobayashi T, </w:t>
      </w:r>
      <w:proofErr w:type="spellStart"/>
      <w:r w:rsidRPr="006577BF">
        <w:rPr>
          <w:rFonts w:ascii="Book Antiqua" w:eastAsia="宋体" w:hAnsi="Book Antiqua" w:cs="宋体"/>
          <w:kern w:val="0"/>
          <w:sz w:val="24"/>
          <w:szCs w:val="24"/>
        </w:rPr>
        <w:t>Miyawaki</w:t>
      </w:r>
      <w:proofErr w:type="spellEnd"/>
      <w:r w:rsidRPr="006577BF">
        <w:rPr>
          <w:rFonts w:ascii="Book Antiqua" w:eastAsia="宋体" w:hAnsi="Book Antiqua" w:cs="宋体"/>
          <w:kern w:val="0"/>
          <w:sz w:val="24"/>
          <w:szCs w:val="24"/>
        </w:rPr>
        <w:t xml:space="preserve"> Y, Suzuki H. Time for reflection predicts the progression of renal dysfunction in patients with nondiabetic chronic kidney disease.</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Exp</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2009;</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31</w:t>
      </w:r>
      <w:r w:rsidRPr="006577BF">
        <w:rPr>
          <w:rFonts w:ascii="Book Antiqua" w:eastAsia="宋体" w:hAnsi="Book Antiqua" w:cs="宋体"/>
          <w:kern w:val="0"/>
          <w:sz w:val="24"/>
          <w:szCs w:val="24"/>
        </w:rPr>
        <w:t>: 220-230 [PMID: 19387898 DOI: 10.1080/10641960902822476]</w:t>
      </w:r>
    </w:p>
    <w:p w14:paraId="441DBE03"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23</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Seto</w:t>
      </w:r>
      <w:proofErr w:type="spellEnd"/>
      <w:r w:rsidRPr="006577BF">
        <w:rPr>
          <w:rFonts w:ascii="Book Antiqua" w:eastAsia="宋体" w:hAnsi="Book Antiqua" w:cs="宋体"/>
          <w:kern w:val="0"/>
          <w:sz w:val="24"/>
          <w:szCs w:val="24"/>
        </w:rPr>
        <w:t xml:space="preserve"> T, Okayama M, Kojima E, </w:t>
      </w:r>
      <w:proofErr w:type="spellStart"/>
      <w:r w:rsidRPr="006577BF">
        <w:rPr>
          <w:rFonts w:ascii="Book Antiqua" w:eastAsia="宋体" w:hAnsi="Book Antiqua" w:cs="宋体"/>
          <w:kern w:val="0"/>
          <w:sz w:val="24"/>
          <w:szCs w:val="24"/>
        </w:rPr>
        <w:t>Nodaira</w:t>
      </w:r>
      <w:proofErr w:type="spellEnd"/>
      <w:r w:rsidRPr="006577BF">
        <w:rPr>
          <w:rFonts w:ascii="Book Antiqua" w:eastAsia="宋体" w:hAnsi="Book Antiqua" w:cs="宋体"/>
          <w:kern w:val="0"/>
          <w:sz w:val="24"/>
          <w:szCs w:val="24"/>
        </w:rPr>
        <w:t xml:space="preserve"> Y, </w:t>
      </w:r>
      <w:proofErr w:type="spellStart"/>
      <w:r w:rsidRPr="006577BF">
        <w:rPr>
          <w:rFonts w:ascii="Book Antiqua" w:eastAsia="宋体" w:hAnsi="Book Antiqua" w:cs="宋体"/>
          <w:kern w:val="0"/>
          <w:sz w:val="24"/>
          <w:szCs w:val="24"/>
        </w:rPr>
        <w:t>Sueyoshi</w:t>
      </w:r>
      <w:proofErr w:type="spellEnd"/>
      <w:r w:rsidRPr="006577BF">
        <w:rPr>
          <w:rFonts w:ascii="Book Antiqua" w:eastAsia="宋体" w:hAnsi="Book Antiqua" w:cs="宋体"/>
          <w:kern w:val="0"/>
          <w:sz w:val="24"/>
          <w:szCs w:val="24"/>
        </w:rPr>
        <w:t xml:space="preserve"> K, </w:t>
      </w:r>
      <w:proofErr w:type="spellStart"/>
      <w:r w:rsidRPr="006577BF">
        <w:rPr>
          <w:rFonts w:ascii="Book Antiqua" w:eastAsia="宋体" w:hAnsi="Book Antiqua" w:cs="宋体"/>
          <w:kern w:val="0"/>
          <w:sz w:val="24"/>
          <w:szCs w:val="24"/>
        </w:rPr>
        <w:t>Kikuta</w:t>
      </w:r>
      <w:proofErr w:type="spellEnd"/>
      <w:r w:rsidRPr="006577BF">
        <w:rPr>
          <w:rFonts w:ascii="Book Antiqua" w:eastAsia="宋体" w:hAnsi="Book Antiqua" w:cs="宋体"/>
          <w:kern w:val="0"/>
          <w:sz w:val="24"/>
          <w:szCs w:val="24"/>
        </w:rPr>
        <w:t xml:space="preserve"> T, Watanabe Y, Inoue T,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Suzuki H. Long-term effects of calcium antagonists on augmentation index in hypertensive patients with </w:t>
      </w:r>
      <w:r w:rsidRPr="006577BF">
        <w:rPr>
          <w:rFonts w:ascii="Book Antiqua" w:eastAsia="宋体" w:hAnsi="Book Antiqua" w:cs="宋体"/>
          <w:kern w:val="0"/>
          <w:sz w:val="24"/>
          <w:szCs w:val="24"/>
        </w:rPr>
        <w:lastRenderedPageBreak/>
        <w:t>chronic kidney disease: a randomized controlled study.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Nephrol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35</w:t>
      </w:r>
      <w:r w:rsidRPr="006577BF">
        <w:rPr>
          <w:rFonts w:ascii="Book Antiqua" w:eastAsia="宋体" w:hAnsi="Book Antiqua" w:cs="宋体"/>
          <w:kern w:val="0"/>
          <w:sz w:val="24"/>
          <w:szCs w:val="24"/>
        </w:rPr>
        <w:t>: 416-423 [PMID: 22517217 DOI: 10.1159/000338132]</w:t>
      </w:r>
    </w:p>
    <w:p w14:paraId="440F4E95"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Yano Y</w:t>
      </w:r>
      <w:r w:rsidRPr="006577BF">
        <w:rPr>
          <w:rFonts w:ascii="Book Antiqua" w:eastAsia="宋体" w:hAnsi="Book Antiqua" w:cs="宋体"/>
          <w:kern w:val="0"/>
          <w:sz w:val="24"/>
          <w:szCs w:val="24"/>
        </w:rPr>
        <w:t xml:space="preserve">, Fujimoto S, Kramer H, Sato Y, </w:t>
      </w:r>
      <w:proofErr w:type="spellStart"/>
      <w:r w:rsidRPr="006577BF">
        <w:rPr>
          <w:rFonts w:ascii="Book Antiqua" w:eastAsia="宋体" w:hAnsi="Book Antiqua" w:cs="宋体"/>
          <w:kern w:val="0"/>
          <w:sz w:val="24"/>
          <w:szCs w:val="24"/>
        </w:rPr>
        <w:t>Konta</w:t>
      </w:r>
      <w:proofErr w:type="spellEnd"/>
      <w:r w:rsidRPr="006577BF">
        <w:rPr>
          <w:rFonts w:ascii="Book Antiqua" w:eastAsia="宋体" w:hAnsi="Book Antiqua" w:cs="宋体"/>
          <w:kern w:val="0"/>
          <w:sz w:val="24"/>
          <w:szCs w:val="24"/>
        </w:rPr>
        <w:t xml:space="preserve"> T, Iseki K, Iseki C, Moriyama T, Yamagata K, </w:t>
      </w:r>
      <w:proofErr w:type="spellStart"/>
      <w:r w:rsidRPr="006577BF">
        <w:rPr>
          <w:rFonts w:ascii="Book Antiqua" w:eastAsia="宋体" w:hAnsi="Book Antiqua" w:cs="宋体"/>
          <w:kern w:val="0"/>
          <w:sz w:val="24"/>
          <w:szCs w:val="24"/>
        </w:rPr>
        <w:t>Tsuruya</w:t>
      </w:r>
      <w:proofErr w:type="spellEnd"/>
      <w:r w:rsidRPr="006577BF">
        <w:rPr>
          <w:rFonts w:ascii="Book Antiqua" w:eastAsia="宋体" w:hAnsi="Book Antiqua" w:cs="宋体"/>
          <w:kern w:val="0"/>
          <w:sz w:val="24"/>
          <w:szCs w:val="24"/>
        </w:rPr>
        <w:t xml:space="preserve"> K, Narita I, Kondo M, Kimura K, Asahi K, </w:t>
      </w:r>
      <w:proofErr w:type="spellStart"/>
      <w:r w:rsidRPr="006577BF">
        <w:rPr>
          <w:rFonts w:ascii="Book Antiqua" w:eastAsia="宋体" w:hAnsi="Book Antiqua" w:cs="宋体"/>
          <w:kern w:val="0"/>
          <w:sz w:val="24"/>
          <w:szCs w:val="24"/>
        </w:rPr>
        <w:t>Kurahashi</w:t>
      </w:r>
      <w:proofErr w:type="spellEnd"/>
      <w:r w:rsidRPr="006577BF">
        <w:rPr>
          <w:rFonts w:ascii="Book Antiqua" w:eastAsia="宋体" w:hAnsi="Book Antiqua" w:cs="宋体"/>
          <w:kern w:val="0"/>
          <w:sz w:val="24"/>
          <w:szCs w:val="24"/>
        </w:rPr>
        <w:t xml:space="preserve"> I, </w:t>
      </w:r>
      <w:proofErr w:type="spellStart"/>
      <w:r w:rsidRPr="006577BF">
        <w:rPr>
          <w:rFonts w:ascii="Book Antiqua" w:eastAsia="宋体" w:hAnsi="Book Antiqua" w:cs="宋体"/>
          <w:kern w:val="0"/>
          <w:sz w:val="24"/>
          <w:szCs w:val="24"/>
        </w:rPr>
        <w:t>Ohashi</w:t>
      </w:r>
      <w:proofErr w:type="spellEnd"/>
      <w:r w:rsidRPr="006577BF">
        <w:rPr>
          <w:rFonts w:ascii="Book Antiqua" w:eastAsia="宋体" w:hAnsi="Book Antiqua" w:cs="宋体"/>
          <w:kern w:val="0"/>
          <w:sz w:val="24"/>
          <w:szCs w:val="24"/>
        </w:rPr>
        <w:t xml:space="preserve"> Y, Watanabe T. Long-Term Blood Pressure Variability, New-Onset Diabetes Mellitus, and New-Onset Chronic Kidney Disease in the Japanese General Population.</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66</w:t>
      </w:r>
      <w:r w:rsidRPr="006577BF">
        <w:rPr>
          <w:rFonts w:ascii="Book Antiqua" w:eastAsia="宋体" w:hAnsi="Book Antiqua" w:cs="宋体"/>
          <w:kern w:val="0"/>
          <w:sz w:val="24"/>
          <w:szCs w:val="24"/>
        </w:rPr>
        <w:t>: 30-36 [PMID: 25987664 DOI: 10.1161/HYPERTENSIONAHA.115.05472]</w:t>
      </w:r>
    </w:p>
    <w:p w14:paraId="1A468DA3"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Ying Y</w:t>
      </w:r>
      <w:r w:rsidRPr="006577BF">
        <w:rPr>
          <w:rFonts w:ascii="Book Antiqua" w:eastAsia="宋体" w:hAnsi="Book Antiqua" w:cs="宋体"/>
          <w:kern w:val="0"/>
          <w:sz w:val="24"/>
          <w:szCs w:val="24"/>
        </w:rPr>
        <w:t xml:space="preserve">, Kim J, </w:t>
      </w:r>
      <w:proofErr w:type="spellStart"/>
      <w:r w:rsidRPr="006577BF">
        <w:rPr>
          <w:rFonts w:ascii="Book Antiqua" w:eastAsia="宋体" w:hAnsi="Book Antiqua" w:cs="宋体"/>
          <w:kern w:val="0"/>
          <w:sz w:val="24"/>
          <w:szCs w:val="24"/>
        </w:rPr>
        <w:t>Westphal</w:t>
      </w:r>
      <w:proofErr w:type="spellEnd"/>
      <w:r w:rsidRPr="006577BF">
        <w:rPr>
          <w:rFonts w:ascii="Book Antiqua" w:eastAsia="宋体" w:hAnsi="Book Antiqua" w:cs="宋体"/>
          <w:kern w:val="0"/>
          <w:sz w:val="24"/>
          <w:szCs w:val="24"/>
        </w:rPr>
        <w:t xml:space="preserve"> SN, Long KE, </w:t>
      </w:r>
      <w:proofErr w:type="spellStart"/>
      <w:r w:rsidRPr="006577BF">
        <w:rPr>
          <w:rFonts w:ascii="Book Antiqua" w:eastAsia="宋体" w:hAnsi="Book Antiqua" w:cs="宋体"/>
          <w:kern w:val="0"/>
          <w:sz w:val="24"/>
          <w:szCs w:val="24"/>
        </w:rPr>
        <w:t>Padanilam</w:t>
      </w:r>
      <w:proofErr w:type="spellEnd"/>
      <w:r w:rsidRPr="006577BF">
        <w:rPr>
          <w:rFonts w:ascii="Book Antiqua" w:eastAsia="宋体" w:hAnsi="Book Antiqua" w:cs="宋体"/>
          <w:kern w:val="0"/>
          <w:sz w:val="24"/>
          <w:szCs w:val="24"/>
        </w:rPr>
        <w:t xml:space="preserve"> BJ. Targeted deletion of p53 in the proximal tubule prevents ischemic renal injury.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Am </w:t>
      </w:r>
      <w:proofErr w:type="spellStart"/>
      <w:r w:rsidRPr="006577BF">
        <w:rPr>
          <w:rFonts w:ascii="Book Antiqua" w:eastAsia="宋体" w:hAnsi="Book Antiqua" w:cs="宋体"/>
          <w:i/>
          <w:iCs/>
          <w:kern w:val="0"/>
          <w:sz w:val="24"/>
          <w:szCs w:val="24"/>
        </w:rPr>
        <w:t>Soc</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Nephrol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25</w:t>
      </w:r>
      <w:r w:rsidRPr="006577BF">
        <w:rPr>
          <w:rFonts w:ascii="Book Antiqua" w:eastAsia="宋体" w:hAnsi="Book Antiqua" w:cs="宋体"/>
          <w:kern w:val="0"/>
          <w:sz w:val="24"/>
          <w:szCs w:val="24"/>
        </w:rPr>
        <w:t>: 2707-2716 [PMID: 24854277 DOI: 10.1681/ASN.2013121270]</w:t>
      </w:r>
    </w:p>
    <w:p w14:paraId="1FB46216"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26</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Webb AJ</w:t>
      </w:r>
      <w:r w:rsidRPr="006577BF">
        <w:rPr>
          <w:rFonts w:ascii="Book Antiqua" w:eastAsia="宋体" w:hAnsi="Book Antiqua" w:cs="宋体"/>
          <w:kern w:val="0"/>
          <w:sz w:val="24"/>
          <w:szCs w:val="24"/>
        </w:rPr>
        <w:t>, Rothwell PM. Physiological correlates of beat-to-beat, ambulatory, and day-to-day home blood pressure variability after transient ischemic attack or minor stroke.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Stroke</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45</w:t>
      </w:r>
      <w:r w:rsidRPr="006577BF">
        <w:rPr>
          <w:rFonts w:ascii="Book Antiqua" w:eastAsia="宋体" w:hAnsi="Book Antiqua" w:cs="宋体"/>
          <w:kern w:val="0"/>
          <w:sz w:val="24"/>
          <w:szCs w:val="24"/>
        </w:rPr>
        <w:t>: 533-538 [PMID: 24407950 DOI: 10.1161/STROKEAHA.113.003321]</w:t>
      </w:r>
    </w:p>
    <w:p w14:paraId="66239E7C"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27</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Kikuta</w:t>
      </w:r>
      <w:proofErr w:type="spellEnd"/>
      <w:r w:rsidRPr="006577BF">
        <w:rPr>
          <w:rFonts w:ascii="Book Antiqua" w:eastAsia="宋体" w:hAnsi="Book Antiqua" w:cs="宋体"/>
          <w:kern w:val="0"/>
          <w:sz w:val="24"/>
          <w:szCs w:val="24"/>
        </w:rPr>
        <w:t xml:space="preserve"> T, Watanabe Y, Suzuki H. Statin improves flow-mediated vasodilation in chronic kidney diseases.</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Int</w:t>
      </w:r>
      <w:proofErr w:type="spellEnd"/>
      <w:r w:rsidRPr="006577BF">
        <w:rPr>
          <w:rFonts w:ascii="Book Antiqua" w:eastAsia="宋体" w:hAnsi="Book Antiqua" w:cs="宋体"/>
          <w:i/>
          <w:iCs/>
          <w:kern w:val="0"/>
          <w:sz w:val="24"/>
          <w:szCs w:val="24"/>
        </w:rPr>
        <w:t xml:space="preserve"> J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2013</w:t>
      </w:r>
      <w:r w:rsidRPr="006577BF">
        <w:rPr>
          <w:rFonts w:ascii="Book Antiqua" w:eastAsia="宋体" w:hAnsi="Book Antiqua" w:cs="宋体"/>
          <w:kern w:val="0"/>
          <w:sz w:val="24"/>
          <w:szCs w:val="24"/>
        </w:rPr>
        <w:t>: 876865 [PMID: 24396591 DOI: 10.1155/2013/876865]</w:t>
      </w:r>
    </w:p>
    <w:p w14:paraId="7F83F999"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28</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Takahashi K, Kobayashi T, </w:t>
      </w:r>
      <w:proofErr w:type="spellStart"/>
      <w:r w:rsidRPr="006577BF">
        <w:rPr>
          <w:rFonts w:ascii="Book Antiqua" w:eastAsia="宋体" w:hAnsi="Book Antiqua" w:cs="宋体"/>
          <w:kern w:val="0"/>
          <w:sz w:val="24"/>
          <w:szCs w:val="24"/>
        </w:rPr>
        <w:t>Oshima</w:t>
      </w:r>
      <w:proofErr w:type="spellEnd"/>
      <w:r w:rsidRPr="006577BF">
        <w:rPr>
          <w:rFonts w:ascii="Book Antiqua" w:eastAsia="宋体" w:hAnsi="Book Antiqua" w:cs="宋体"/>
          <w:kern w:val="0"/>
          <w:sz w:val="24"/>
          <w:szCs w:val="24"/>
        </w:rPr>
        <w:t xml:space="preserve"> E, Iwasaki S, Suzuki H. Oxidized low density lipoprotein (Ox-LDL) as a marker of atherosclerosis in hemodialysis (HD) patients.</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Nephrol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58</w:t>
      </w:r>
      <w:r w:rsidRPr="006577BF">
        <w:rPr>
          <w:rFonts w:ascii="Book Antiqua" w:eastAsia="宋体" w:hAnsi="Book Antiqua" w:cs="宋体"/>
          <w:kern w:val="0"/>
          <w:sz w:val="24"/>
          <w:szCs w:val="24"/>
        </w:rPr>
        <w:t>: 33-37 [PMID: 12141404]</w:t>
      </w:r>
    </w:p>
    <w:p w14:paraId="050B5AC5"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29</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Mimura 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Takenaka</w:t>
      </w:r>
      <w:proofErr w:type="spellEnd"/>
      <w:r w:rsidRPr="006577BF">
        <w:rPr>
          <w:rFonts w:ascii="Book Antiqua" w:eastAsia="宋体" w:hAnsi="Book Antiqua" w:cs="宋体"/>
          <w:kern w:val="0"/>
          <w:sz w:val="24"/>
          <w:szCs w:val="24"/>
        </w:rPr>
        <w:t xml:space="preserve"> T, </w:t>
      </w:r>
      <w:proofErr w:type="spellStart"/>
      <w:r w:rsidRPr="006577BF">
        <w:rPr>
          <w:rFonts w:ascii="Book Antiqua" w:eastAsia="宋体" w:hAnsi="Book Antiqua" w:cs="宋体"/>
          <w:kern w:val="0"/>
          <w:sz w:val="24"/>
          <w:szCs w:val="24"/>
        </w:rPr>
        <w:t>Kanno</w:t>
      </w:r>
      <w:proofErr w:type="spellEnd"/>
      <w:r w:rsidRPr="006577BF">
        <w:rPr>
          <w:rFonts w:ascii="Book Antiqua" w:eastAsia="宋体" w:hAnsi="Book Antiqua" w:cs="宋体"/>
          <w:kern w:val="0"/>
          <w:sz w:val="24"/>
          <w:szCs w:val="24"/>
        </w:rPr>
        <w:t xml:space="preserve"> Y, </w:t>
      </w:r>
      <w:proofErr w:type="spellStart"/>
      <w:r w:rsidRPr="006577BF">
        <w:rPr>
          <w:rFonts w:ascii="Book Antiqua" w:eastAsia="宋体" w:hAnsi="Book Antiqua" w:cs="宋体"/>
          <w:kern w:val="0"/>
          <w:sz w:val="24"/>
          <w:szCs w:val="24"/>
        </w:rPr>
        <w:t>Moriwaki</w:t>
      </w:r>
      <w:proofErr w:type="spellEnd"/>
      <w:r w:rsidRPr="006577BF">
        <w:rPr>
          <w:rFonts w:ascii="Book Antiqua" w:eastAsia="宋体" w:hAnsi="Book Antiqua" w:cs="宋体"/>
          <w:kern w:val="0"/>
          <w:sz w:val="24"/>
          <w:szCs w:val="24"/>
        </w:rPr>
        <w:t xml:space="preserve"> K, Okada H, Suzuki H. Vascular compliance is secured under angiotensin inhibition in non-diabetic chronic </w:t>
      </w:r>
      <w:r w:rsidRPr="006577BF">
        <w:rPr>
          <w:rFonts w:ascii="Book Antiqua" w:eastAsia="宋体" w:hAnsi="Book Antiqua" w:cs="宋体"/>
          <w:kern w:val="0"/>
          <w:sz w:val="24"/>
          <w:szCs w:val="24"/>
        </w:rPr>
        <w:lastRenderedPageBreak/>
        <w:t>kidney diseases.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Hum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2008;</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22</w:t>
      </w:r>
      <w:r w:rsidRPr="006577BF">
        <w:rPr>
          <w:rFonts w:ascii="Book Antiqua" w:eastAsia="宋体" w:hAnsi="Book Antiqua" w:cs="宋体"/>
          <w:kern w:val="0"/>
          <w:sz w:val="24"/>
          <w:szCs w:val="24"/>
        </w:rPr>
        <w:t>: 38-47 [PMID: 17653243 DOI: 10.1038/sj.jhh.1002264]</w:t>
      </w:r>
    </w:p>
    <w:p w14:paraId="1FA5F888"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O'Rourke MF</w:t>
      </w:r>
      <w:r w:rsidRPr="006577BF">
        <w:rPr>
          <w:rFonts w:ascii="Book Antiqua" w:eastAsia="宋体" w:hAnsi="Book Antiqua" w:cs="宋体"/>
          <w:kern w:val="0"/>
          <w:sz w:val="24"/>
          <w:szCs w:val="24"/>
        </w:rPr>
        <w:t>, Safar ME. Relationship between aortic stiffening and microvascular disease in brain and kidney: cause and logic of therapy.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46</w:t>
      </w:r>
      <w:r w:rsidRPr="006577BF">
        <w:rPr>
          <w:rFonts w:ascii="Book Antiqua" w:eastAsia="宋体" w:hAnsi="Book Antiqua" w:cs="宋体"/>
          <w:kern w:val="0"/>
          <w:sz w:val="24"/>
          <w:szCs w:val="24"/>
        </w:rPr>
        <w:t>: 200-204 [PMID: 15911742 DOI: 10.1161/01.HYP.0000168052.00426.65]</w:t>
      </w:r>
    </w:p>
    <w:p w14:paraId="3D3C3F64"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31</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Jia</w:t>
      </w:r>
      <w:proofErr w:type="spellEnd"/>
      <w:r w:rsidRPr="006577BF">
        <w:rPr>
          <w:rFonts w:ascii="Book Antiqua" w:eastAsia="宋体" w:hAnsi="Book Antiqua" w:cs="宋体"/>
          <w:b/>
          <w:bCs/>
          <w:kern w:val="0"/>
          <w:sz w:val="24"/>
          <w:szCs w:val="24"/>
        </w:rPr>
        <w:t xml:space="preserve"> G</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Aroor</w:t>
      </w:r>
      <w:proofErr w:type="spellEnd"/>
      <w:r w:rsidRPr="006577BF">
        <w:rPr>
          <w:rFonts w:ascii="Book Antiqua" w:eastAsia="宋体" w:hAnsi="Book Antiqua" w:cs="宋体"/>
          <w:kern w:val="0"/>
          <w:sz w:val="24"/>
          <w:szCs w:val="24"/>
        </w:rPr>
        <w:t xml:space="preserve"> AR, Sowers JR. Arterial Stiffness: A Nexus between Cardiac and Renal Disease.</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Cardiorenal</w:t>
      </w:r>
      <w:proofErr w:type="spellEnd"/>
      <w:r w:rsidRPr="006577BF">
        <w:rPr>
          <w:rFonts w:ascii="Book Antiqua" w:eastAsia="宋体" w:hAnsi="Book Antiqua" w:cs="宋体"/>
          <w:i/>
          <w:iCs/>
          <w:kern w:val="0"/>
          <w:sz w:val="24"/>
          <w:szCs w:val="24"/>
        </w:rPr>
        <w:t xml:space="preserve"> Med</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4</w:t>
      </w:r>
      <w:r w:rsidRPr="006577BF">
        <w:rPr>
          <w:rFonts w:ascii="Book Antiqua" w:eastAsia="宋体" w:hAnsi="Book Antiqua" w:cs="宋体"/>
          <w:kern w:val="0"/>
          <w:sz w:val="24"/>
          <w:szCs w:val="24"/>
        </w:rPr>
        <w:t>: 60-71 [PMID: 24847335 DOI: 10.1159/000360867]</w:t>
      </w:r>
    </w:p>
    <w:p w14:paraId="4B58ABD4"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32</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Faul</w:t>
      </w:r>
      <w:proofErr w:type="spellEnd"/>
      <w:r w:rsidRPr="006577BF">
        <w:rPr>
          <w:rFonts w:ascii="Book Antiqua" w:eastAsia="宋体" w:hAnsi="Book Antiqua" w:cs="宋体"/>
          <w:b/>
          <w:bCs/>
          <w:kern w:val="0"/>
          <w:sz w:val="24"/>
          <w:szCs w:val="24"/>
        </w:rPr>
        <w:t xml:space="preserve"> C</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Amaral</w:t>
      </w:r>
      <w:proofErr w:type="spellEnd"/>
      <w:r w:rsidRPr="006577BF">
        <w:rPr>
          <w:rFonts w:ascii="Book Antiqua" w:eastAsia="宋体" w:hAnsi="Book Antiqua" w:cs="宋体"/>
          <w:kern w:val="0"/>
          <w:sz w:val="24"/>
          <w:szCs w:val="24"/>
        </w:rPr>
        <w:t xml:space="preserve"> AP, </w:t>
      </w:r>
      <w:proofErr w:type="spellStart"/>
      <w:r w:rsidRPr="006577BF">
        <w:rPr>
          <w:rFonts w:ascii="Book Antiqua" w:eastAsia="宋体" w:hAnsi="Book Antiqua" w:cs="宋体"/>
          <w:kern w:val="0"/>
          <w:sz w:val="24"/>
          <w:szCs w:val="24"/>
        </w:rPr>
        <w:t>Oskouei</w:t>
      </w:r>
      <w:proofErr w:type="spellEnd"/>
      <w:r w:rsidRPr="006577BF">
        <w:rPr>
          <w:rFonts w:ascii="Book Antiqua" w:eastAsia="宋体" w:hAnsi="Book Antiqua" w:cs="宋体"/>
          <w:kern w:val="0"/>
          <w:sz w:val="24"/>
          <w:szCs w:val="24"/>
        </w:rPr>
        <w:t xml:space="preserve"> B, Hu MC, Sloan A, Isakova T, Gutiérrez OM, </w:t>
      </w:r>
      <w:proofErr w:type="spellStart"/>
      <w:r w:rsidRPr="006577BF">
        <w:rPr>
          <w:rFonts w:ascii="Book Antiqua" w:eastAsia="宋体" w:hAnsi="Book Antiqua" w:cs="宋体"/>
          <w:kern w:val="0"/>
          <w:sz w:val="24"/>
          <w:szCs w:val="24"/>
        </w:rPr>
        <w:t>Aguillon</w:t>
      </w:r>
      <w:proofErr w:type="spellEnd"/>
      <w:r w:rsidRPr="006577BF">
        <w:rPr>
          <w:rFonts w:ascii="Book Antiqua" w:eastAsia="宋体" w:hAnsi="Book Antiqua" w:cs="宋体"/>
          <w:kern w:val="0"/>
          <w:sz w:val="24"/>
          <w:szCs w:val="24"/>
        </w:rPr>
        <w:t xml:space="preserve">-Prada R, Lincoln J, Hare JM, </w:t>
      </w:r>
      <w:proofErr w:type="spellStart"/>
      <w:r w:rsidRPr="006577BF">
        <w:rPr>
          <w:rFonts w:ascii="Book Antiqua" w:eastAsia="宋体" w:hAnsi="Book Antiqua" w:cs="宋体"/>
          <w:kern w:val="0"/>
          <w:sz w:val="24"/>
          <w:szCs w:val="24"/>
        </w:rPr>
        <w:t>Mundel</w:t>
      </w:r>
      <w:proofErr w:type="spellEnd"/>
      <w:r w:rsidRPr="006577BF">
        <w:rPr>
          <w:rFonts w:ascii="Book Antiqua" w:eastAsia="宋体" w:hAnsi="Book Antiqua" w:cs="宋体"/>
          <w:kern w:val="0"/>
          <w:sz w:val="24"/>
          <w:szCs w:val="24"/>
        </w:rPr>
        <w:t xml:space="preserve"> P, Morales A, </w:t>
      </w:r>
      <w:proofErr w:type="spellStart"/>
      <w:r w:rsidRPr="006577BF">
        <w:rPr>
          <w:rFonts w:ascii="Book Antiqua" w:eastAsia="宋体" w:hAnsi="Book Antiqua" w:cs="宋体"/>
          <w:kern w:val="0"/>
          <w:sz w:val="24"/>
          <w:szCs w:val="24"/>
        </w:rPr>
        <w:t>Scialla</w:t>
      </w:r>
      <w:proofErr w:type="spellEnd"/>
      <w:r w:rsidRPr="006577BF">
        <w:rPr>
          <w:rFonts w:ascii="Book Antiqua" w:eastAsia="宋体" w:hAnsi="Book Antiqua" w:cs="宋体"/>
          <w:kern w:val="0"/>
          <w:sz w:val="24"/>
          <w:szCs w:val="24"/>
        </w:rPr>
        <w:t xml:space="preserve"> J, Fischer M, </w:t>
      </w:r>
      <w:proofErr w:type="spellStart"/>
      <w:r w:rsidRPr="006577BF">
        <w:rPr>
          <w:rFonts w:ascii="Book Antiqua" w:eastAsia="宋体" w:hAnsi="Book Antiqua" w:cs="宋体"/>
          <w:kern w:val="0"/>
          <w:sz w:val="24"/>
          <w:szCs w:val="24"/>
        </w:rPr>
        <w:t>Soliman</w:t>
      </w:r>
      <w:proofErr w:type="spellEnd"/>
      <w:r w:rsidRPr="006577BF">
        <w:rPr>
          <w:rFonts w:ascii="Book Antiqua" w:eastAsia="宋体" w:hAnsi="Book Antiqua" w:cs="宋体"/>
          <w:kern w:val="0"/>
          <w:sz w:val="24"/>
          <w:szCs w:val="24"/>
        </w:rPr>
        <w:t xml:space="preserve"> EZ, Chen J, Go AS, Rosas SE, </w:t>
      </w:r>
      <w:proofErr w:type="spellStart"/>
      <w:r w:rsidRPr="006577BF">
        <w:rPr>
          <w:rFonts w:ascii="Book Antiqua" w:eastAsia="宋体" w:hAnsi="Book Antiqua" w:cs="宋体"/>
          <w:kern w:val="0"/>
          <w:sz w:val="24"/>
          <w:szCs w:val="24"/>
        </w:rPr>
        <w:t>Nessel</w:t>
      </w:r>
      <w:proofErr w:type="spellEnd"/>
      <w:r w:rsidRPr="006577BF">
        <w:rPr>
          <w:rFonts w:ascii="Book Antiqua" w:eastAsia="宋体" w:hAnsi="Book Antiqua" w:cs="宋体"/>
          <w:kern w:val="0"/>
          <w:sz w:val="24"/>
          <w:szCs w:val="24"/>
        </w:rPr>
        <w:t xml:space="preserve"> L, Townsend RR, Feldman HI, St John Sutton M, </w:t>
      </w:r>
      <w:proofErr w:type="spellStart"/>
      <w:r w:rsidRPr="006577BF">
        <w:rPr>
          <w:rFonts w:ascii="Book Antiqua" w:eastAsia="宋体" w:hAnsi="Book Antiqua" w:cs="宋体"/>
          <w:kern w:val="0"/>
          <w:sz w:val="24"/>
          <w:szCs w:val="24"/>
        </w:rPr>
        <w:t>Ojo</w:t>
      </w:r>
      <w:proofErr w:type="spellEnd"/>
      <w:r w:rsidRPr="006577BF">
        <w:rPr>
          <w:rFonts w:ascii="Book Antiqua" w:eastAsia="宋体" w:hAnsi="Book Antiqua" w:cs="宋体"/>
          <w:kern w:val="0"/>
          <w:sz w:val="24"/>
          <w:szCs w:val="24"/>
        </w:rPr>
        <w:t xml:space="preserve"> A, </w:t>
      </w:r>
      <w:proofErr w:type="spellStart"/>
      <w:r w:rsidRPr="006577BF">
        <w:rPr>
          <w:rFonts w:ascii="Book Antiqua" w:eastAsia="宋体" w:hAnsi="Book Antiqua" w:cs="宋体"/>
          <w:kern w:val="0"/>
          <w:sz w:val="24"/>
          <w:szCs w:val="24"/>
        </w:rPr>
        <w:t>Gadegbeku</w:t>
      </w:r>
      <w:proofErr w:type="spellEnd"/>
      <w:r w:rsidRPr="006577BF">
        <w:rPr>
          <w:rFonts w:ascii="Book Antiqua" w:eastAsia="宋体" w:hAnsi="Book Antiqua" w:cs="宋体"/>
          <w:kern w:val="0"/>
          <w:sz w:val="24"/>
          <w:szCs w:val="24"/>
        </w:rPr>
        <w:t xml:space="preserve"> C, Di Marco GS, Reuter S, </w:t>
      </w:r>
      <w:proofErr w:type="spellStart"/>
      <w:r w:rsidRPr="006577BF">
        <w:rPr>
          <w:rFonts w:ascii="Book Antiqua" w:eastAsia="宋体" w:hAnsi="Book Antiqua" w:cs="宋体"/>
          <w:kern w:val="0"/>
          <w:sz w:val="24"/>
          <w:szCs w:val="24"/>
        </w:rPr>
        <w:t>Kentrup</w:t>
      </w:r>
      <w:proofErr w:type="spellEnd"/>
      <w:r w:rsidRPr="006577BF">
        <w:rPr>
          <w:rFonts w:ascii="Book Antiqua" w:eastAsia="宋体" w:hAnsi="Book Antiqua" w:cs="宋体"/>
          <w:kern w:val="0"/>
          <w:sz w:val="24"/>
          <w:szCs w:val="24"/>
        </w:rPr>
        <w:t xml:space="preserve"> D, </w:t>
      </w:r>
      <w:proofErr w:type="spellStart"/>
      <w:r w:rsidRPr="006577BF">
        <w:rPr>
          <w:rFonts w:ascii="Book Antiqua" w:eastAsia="宋体" w:hAnsi="Book Antiqua" w:cs="宋体"/>
          <w:kern w:val="0"/>
          <w:sz w:val="24"/>
          <w:szCs w:val="24"/>
        </w:rPr>
        <w:t>Tiemann</w:t>
      </w:r>
      <w:proofErr w:type="spellEnd"/>
      <w:r w:rsidRPr="006577BF">
        <w:rPr>
          <w:rFonts w:ascii="Book Antiqua" w:eastAsia="宋体" w:hAnsi="Book Antiqua" w:cs="宋体"/>
          <w:kern w:val="0"/>
          <w:sz w:val="24"/>
          <w:szCs w:val="24"/>
        </w:rPr>
        <w:t xml:space="preserve"> K, Brand M, Hill JA, Moe OW, Kuro-O M, </w:t>
      </w:r>
      <w:proofErr w:type="spellStart"/>
      <w:r w:rsidRPr="006577BF">
        <w:rPr>
          <w:rFonts w:ascii="Book Antiqua" w:eastAsia="宋体" w:hAnsi="Book Antiqua" w:cs="宋体"/>
          <w:kern w:val="0"/>
          <w:sz w:val="24"/>
          <w:szCs w:val="24"/>
        </w:rPr>
        <w:t>Kusek</w:t>
      </w:r>
      <w:proofErr w:type="spellEnd"/>
      <w:r w:rsidRPr="006577BF">
        <w:rPr>
          <w:rFonts w:ascii="Book Antiqua" w:eastAsia="宋体" w:hAnsi="Book Antiqua" w:cs="宋体"/>
          <w:kern w:val="0"/>
          <w:sz w:val="24"/>
          <w:szCs w:val="24"/>
        </w:rPr>
        <w:t xml:space="preserve"> JW, Keane MG, Wolf M. FGF23 induces left ventricular hypertrophy.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Invest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121</w:t>
      </w:r>
      <w:r w:rsidRPr="006577BF">
        <w:rPr>
          <w:rFonts w:ascii="Book Antiqua" w:eastAsia="宋体" w:hAnsi="Book Antiqua" w:cs="宋体"/>
          <w:kern w:val="0"/>
          <w:sz w:val="24"/>
          <w:szCs w:val="24"/>
        </w:rPr>
        <w:t>: 4393-4408 [PMID: 21985788 DOI: 10.1172/JCI46122]</w:t>
      </w:r>
    </w:p>
    <w:p w14:paraId="23C4CF51"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Six I</w:t>
      </w:r>
      <w:r w:rsidRPr="006577BF">
        <w:rPr>
          <w:rFonts w:ascii="Book Antiqua" w:eastAsia="宋体" w:hAnsi="Book Antiqua" w:cs="宋体"/>
          <w:kern w:val="0"/>
          <w:sz w:val="24"/>
          <w:szCs w:val="24"/>
        </w:rPr>
        <w:t xml:space="preserve">, Okazaki H, Gross P, </w:t>
      </w:r>
      <w:proofErr w:type="spellStart"/>
      <w:r w:rsidRPr="006577BF">
        <w:rPr>
          <w:rFonts w:ascii="Book Antiqua" w:eastAsia="宋体" w:hAnsi="Book Antiqua" w:cs="宋体"/>
          <w:kern w:val="0"/>
          <w:sz w:val="24"/>
          <w:szCs w:val="24"/>
        </w:rPr>
        <w:t>Cagnard</w:t>
      </w:r>
      <w:proofErr w:type="spellEnd"/>
      <w:r w:rsidRPr="006577BF">
        <w:rPr>
          <w:rFonts w:ascii="Book Antiqua" w:eastAsia="宋体" w:hAnsi="Book Antiqua" w:cs="宋体"/>
          <w:kern w:val="0"/>
          <w:sz w:val="24"/>
          <w:szCs w:val="24"/>
        </w:rPr>
        <w:t xml:space="preserve"> J, </w:t>
      </w:r>
      <w:proofErr w:type="spellStart"/>
      <w:r w:rsidRPr="006577BF">
        <w:rPr>
          <w:rFonts w:ascii="Book Antiqua" w:eastAsia="宋体" w:hAnsi="Book Antiqua" w:cs="宋体"/>
          <w:kern w:val="0"/>
          <w:sz w:val="24"/>
          <w:szCs w:val="24"/>
        </w:rPr>
        <w:t>Boudot</w:t>
      </w:r>
      <w:proofErr w:type="spellEnd"/>
      <w:r w:rsidRPr="006577BF">
        <w:rPr>
          <w:rFonts w:ascii="Book Antiqua" w:eastAsia="宋体" w:hAnsi="Book Antiqua" w:cs="宋体"/>
          <w:kern w:val="0"/>
          <w:sz w:val="24"/>
          <w:szCs w:val="24"/>
        </w:rPr>
        <w:t xml:space="preserve"> C, </w:t>
      </w:r>
      <w:proofErr w:type="spellStart"/>
      <w:r w:rsidRPr="006577BF">
        <w:rPr>
          <w:rFonts w:ascii="Book Antiqua" w:eastAsia="宋体" w:hAnsi="Book Antiqua" w:cs="宋体"/>
          <w:kern w:val="0"/>
          <w:sz w:val="24"/>
          <w:szCs w:val="24"/>
        </w:rPr>
        <w:t>Maizel</w:t>
      </w:r>
      <w:proofErr w:type="spellEnd"/>
      <w:r w:rsidRPr="006577BF">
        <w:rPr>
          <w:rFonts w:ascii="Book Antiqua" w:eastAsia="宋体" w:hAnsi="Book Antiqua" w:cs="宋体"/>
          <w:kern w:val="0"/>
          <w:sz w:val="24"/>
          <w:szCs w:val="24"/>
        </w:rPr>
        <w:t xml:space="preserve"> J, </w:t>
      </w:r>
      <w:proofErr w:type="spellStart"/>
      <w:r w:rsidRPr="006577BF">
        <w:rPr>
          <w:rFonts w:ascii="Book Antiqua" w:eastAsia="宋体" w:hAnsi="Book Antiqua" w:cs="宋体"/>
          <w:kern w:val="0"/>
          <w:sz w:val="24"/>
          <w:szCs w:val="24"/>
        </w:rPr>
        <w:t>Drueke</w:t>
      </w:r>
      <w:proofErr w:type="spellEnd"/>
      <w:r w:rsidRPr="006577BF">
        <w:rPr>
          <w:rFonts w:ascii="Book Antiqua" w:eastAsia="宋体" w:hAnsi="Book Antiqua" w:cs="宋体"/>
          <w:kern w:val="0"/>
          <w:sz w:val="24"/>
          <w:szCs w:val="24"/>
        </w:rPr>
        <w:t xml:space="preserve"> TB, Massy ZA. </w:t>
      </w:r>
      <w:proofErr w:type="gramStart"/>
      <w:r w:rsidRPr="006577BF">
        <w:rPr>
          <w:rFonts w:ascii="Book Antiqua" w:eastAsia="宋体" w:hAnsi="Book Antiqua" w:cs="宋体"/>
          <w:kern w:val="0"/>
          <w:sz w:val="24"/>
          <w:szCs w:val="24"/>
        </w:rPr>
        <w:t>Direct, acute effects of Klotho and FGF23 on vascular smooth muscle and endothelium.</w:t>
      </w:r>
      <w:proofErr w:type="gramEnd"/>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PLoS</w:t>
      </w:r>
      <w:proofErr w:type="spellEnd"/>
      <w:r w:rsidRPr="006577BF">
        <w:rPr>
          <w:rFonts w:ascii="Book Antiqua" w:eastAsia="宋体" w:hAnsi="Book Antiqua" w:cs="宋体"/>
          <w:i/>
          <w:iCs/>
          <w:kern w:val="0"/>
          <w:sz w:val="24"/>
          <w:szCs w:val="24"/>
        </w:rPr>
        <w:t xml:space="preserve"> One</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9</w:t>
      </w:r>
      <w:r w:rsidRPr="006577BF">
        <w:rPr>
          <w:rFonts w:ascii="Book Antiqua" w:eastAsia="宋体" w:hAnsi="Book Antiqua" w:cs="宋体"/>
          <w:kern w:val="0"/>
          <w:sz w:val="24"/>
          <w:szCs w:val="24"/>
        </w:rPr>
        <w:t>: e93423 [PMID: 24695641 DOI: 10.1371/journal.pone.0093423]</w:t>
      </w:r>
    </w:p>
    <w:p w14:paraId="50520E19"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34</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Voelkl</w:t>
      </w:r>
      <w:proofErr w:type="spellEnd"/>
      <w:r w:rsidRPr="006577BF">
        <w:rPr>
          <w:rFonts w:ascii="Book Antiqua" w:eastAsia="宋体" w:hAnsi="Book Antiqua" w:cs="宋体"/>
          <w:b/>
          <w:bCs/>
          <w:kern w:val="0"/>
          <w:sz w:val="24"/>
          <w:szCs w:val="24"/>
        </w:rPr>
        <w:t xml:space="preserve"> J</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Alesutan</w:t>
      </w:r>
      <w:proofErr w:type="spellEnd"/>
      <w:r w:rsidRPr="006577BF">
        <w:rPr>
          <w:rFonts w:ascii="Book Antiqua" w:eastAsia="宋体" w:hAnsi="Book Antiqua" w:cs="宋体"/>
          <w:kern w:val="0"/>
          <w:sz w:val="24"/>
          <w:szCs w:val="24"/>
        </w:rPr>
        <w:t xml:space="preserve"> I, </w:t>
      </w:r>
      <w:proofErr w:type="spellStart"/>
      <w:r w:rsidRPr="006577BF">
        <w:rPr>
          <w:rFonts w:ascii="Book Antiqua" w:eastAsia="宋体" w:hAnsi="Book Antiqua" w:cs="宋体"/>
          <w:kern w:val="0"/>
          <w:sz w:val="24"/>
          <w:szCs w:val="24"/>
        </w:rPr>
        <w:t>Leibrock</w:t>
      </w:r>
      <w:proofErr w:type="spellEnd"/>
      <w:r w:rsidRPr="006577BF">
        <w:rPr>
          <w:rFonts w:ascii="Book Antiqua" w:eastAsia="宋体" w:hAnsi="Book Antiqua" w:cs="宋体"/>
          <w:kern w:val="0"/>
          <w:sz w:val="24"/>
          <w:szCs w:val="24"/>
        </w:rPr>
        <w:t xml:space="preserve"> CB, Quintanilla-Martinez L, Kuhn V, </w:t>
      </w:r>
      <w:proofErr w:type="spellStart"/>
      <w:r w:rsidRPr="006577BF">
        <w:rPr>
          <w:rFonts w:ascii="Book Antiqua" w:eastAsia="宋体" w:hAnsi="Book Antiqua" w:cs="宋体"/>
          <w:kern w:val="0"/>
          <w:sz w:val="24"/>
          <w:szCs w:val="24"/>
        </w:rPr>
        <w:t>Feger</w:t>
      </w:r>
      <w:proofErr w:type="spellEnd"/>
      <w:r w:rsidRPr="006577BF">
        <w:rPr>
          <w:rFonts w:ascii="Book Antiqua" w:eastAsia="宋体" w:hAnsi="Book Antiqua" w:cs="宋体"/>
          <w:kern w:val="0"/>
          <w:sz w:val="24"/>
          <w:szCs w:val="24"/>
        </w:rPr>
        <w:t xml:space="preserve"> M, Mia S, Ahmed MS, Rosenblatt KP, Kuro-O M, Lang F. Spironolactone ameliorates PIT1-dependent vascular </w:t>
      </w:r>
      <w:proofErr w:type="spellStart"/>
      <w:r w:rsidRPr="006577BF">
        <w:rPr>
          <w:rFonts w:ascii="Book Antiqua" w:eastAsia="宋体" w:hAnsi="Book Antiqua" w:cs="宋体"/>
          <w:kern w:val="0"/>
          <w:sz w:val="24"/>
          <w:szCs w:val="24"/>
        </w:rPr>
        <w:t>osteoinduction</w:t>
      </w:r>
      <w:proofErr w:type="spellEnd"/>
      <w:r w:rsidRPr="006577BF">
        <w:rPr>
          <w:rFonts w:ascii="Book Antiqua" w:eastAsia="宋体" w:hAnsi="Book Antiqua" w:cs="宋体"/>
          <w:kern w:val="0"/>
          <w:sz w:val="24"/>
          <w:szCs w:val="24"/>
        </w:rPr>
        <w:t xml:space="preserve"> in </w:t>
      </w:r>
      <w:proofErr w:type="spellStart"/>
      <w:r w:rsidRPr="006577BF">
        <w:rPr>
          <w:rFonts w:ascii="Book Antiqua" w:eastAsia="宋体" w:hAnsi="Book Antiqua" w:cs="宋体"/>
          <w:kern w:val="0"/>
          <w:sz w:val="24"/>
          <w:szCs w:val="24"/>
        </w:rPr>
        <w:t>klotho-hypomorphic</w:t>
      </w:r>
      <w:proofErr w:type="spellEnd"/>
      <w:r w:rsidRPr="006577BF">
        <w:rPr>
          <w:rFonts w:ascii="Book Antiqua" w:eastAsia="宋体" w:hAnsi="Book Antiqua" w:cs="宋体"/>
          <w:kern w:val="0"/>
          <w:sz w:val="24"/>
          <w:szCs w:val="24"/>
        </w:rPr>
        <w:t xml:space="preserve"> mice.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Invest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123</w:t>
      </w:r>
      <w:r w:rsidRPr="006577BF">
        <w:rPr>
          <w:rFonts w:ascii="Book Antiqua" w:eastAsia="宋体" w:hAnsi="Book Antiqua" w:cs="宋体"/>
          <w:kern w:val="0"/>
          <w:sz w:val="24"/>
          <w:szCs w:val="24"/>
        </w:rPr>
        <w:t>: 812-822 [PMID: 23298834 DOI: 10.1172/JCI64093]</w:t>
      </w:r>
    </w:p>
    <w:p w14:paraId="76F3AD58"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lastRenderedPageBreak/>
        <w:t>35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Ortiz A</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Covic</w:t>
      </w:r>
      <w:proofErr w:type="spellEnd"/>
      <w:r w:rsidRPr="006577BF">
        <w:rPr>
          <w:rFonts w:ascii="Book Antiqua" w:eastAsia="宋体" w:hAnsi="Book Antiqua" w:cs="宋体"/>
          <w:kern w:val="0"/>
          <w:sz w:val="24"/>
          <w:szCs w:val="24"/>
        </w:rPr>
        <w:t xml:space="preserve"> A, </w:t>
      </w:r>
      <w:proofErr w:type="spellStart"/>
      <w:r w:rsidRPr="006577BF">
        <w:rPr>
          <w:rFonts w:ascii="Book Antiqua" w:eastAsia="宋体" w:hAnsi="Book Antiqua" w:cs="宋体"/>
          <w:kern w:val="0"/>
          <w:sz w:val="24"/>
          <w:szCs w:val="24"/>
        </w:rPr>
        <w:t>Fliser</w:t>
      </w:r>
      <w:proofErr w:type="spellEnd"/>
      <w:r w:rsidRPr="006577BF">
        <w:rPr>
          <w:rFonts w:ascii="Book Antiqua" w:eastAsia="宋体" w:hAnsi="Book Antiqua" w:cs="宋体"/>
          <w:kern w:val="0"/>
          <w:sz w:val="24"/>
          <w:szCs w:val="24"/>
        </w:rPr>
        <w:t xml:space="preserve"> D, </w:t>
      </w:r>
      <w:proofErr w:type="spellStart"/>
      <w:r w:rsidRPr="006577BF">
        <w:rPr>
          <w:rFonts w:ascii="Book Antiqua" w:eastAsia="宋体" w:hAnsi="Book Antiqua" w:cs="宋体"/>
          <w:kern w:val="0"/>
          <w:sz w:val="24"/>
          <w:szCs w:val="24"/>
        </w:rPr>
        <w:t>Fouque</w:t>
      </w:r>
      <w:proofErr w:type="spellEnd"/>
      <w:r w:rsidRPr="006577BF">
        <w:rPr>
          <w:rFonts w:ascii="Book Antiqua" w:eastAsia="宋体" w:hAnsi="Book Antiqua" w:cs="宋体"/>
          <w:kern w:val="0"/>
          <w:sz w:val="24"/>
          <w:szCs w:val="24"/>
        </w:rPr>
        <w:t xml:space="preserve"> D, Goldsmith D, </w:t>
      </w:r>
      <w:proofErr w:type="spellStart"/>
      <w:r w:rsidRPr="006577BF">
        <w:rPr>
          <w:rFonts w:ascii="Book Antiqua" w:eastAsia="宋体" w:hAnsi="Book Antiqua" w:cs="宋体"/>
          <w:kern w:val="0"/>
          <w:sz w:val="24"/>
          <w:szCs w:val="24"/>
        </w:rPr>
        <w:t>Kanbay</w:t>
      </w:r>
      <w:proofErr w:type="spellEnd"/>
      <w:r w:rsidRPr="006577BF">
        <w:rPr>
          <w:rFonts w:ascii="Book Antiqua" w:eastAsia="宋体" w:hAnsi="Book Antiqua" w:cs="宋体"/>
          <w:kern w:val="0"/>
          <w:sz w:val="24"/>
          <w:szCs w:val="24"/>
        </w:rPr>
        <w:t xml:space="preserve"> M, </w:t>
      </w:r>
      <w:proofErr w:type="spellStart"/>
      <w:r w:rsidRPr="006577BF">
        <w:rPr>
          <w:rFonts w:ascii="Book Antiqua" w:eastAsia="宋体" w:hAnsi="Book Antiqua" w:cs="宋体"/>
          <w:kern w:val="0"/>
          <w:sz w:val="24"/>
          <w:szCs w:val="24"/>
        </w:rPr>
        <w:t>Mallamaci</w:t>
      </w:r>
      <w:proofErr w:type="spellEnd"/>
      <w:r w:rsidRPr="006577BF">
        <w:rPr>
          <w:rFonts w:ascii="Book Antiqua" w:eastAsia="宋体" w:hAnsi="Book Antiqua" w:cs="宋体"/>
          <w:kern w:val="0"/>
          <w:sz w:val="24"/>
          <w:szCs w:val="24"/>
        </w:rPr>
        <w:t xml:space="preserve"> F, Massy ZA, Rossignol P, </w:t>
      </w:r>
      <w:proofErr w:type="spellStart"/>
      <w:r w:rsidRPr="006577BF">
        <w:rPr>
          <w:rFonts w:ascii="Book Antiqua" w:eastAsia="宋体" w:hAnsi="Book Antiqua" w:cs="宋体"/>
          <w:kern w:val="0"/>
          <w:sz w:val="24"/>
          <w:szCs w:val="24"/>
        </w:rPr>
        <w:t>Vanholder</w:t>
      </w:r>
      <w:proofErr w:type="spellEnd"/>
      <w:r w:rsidRPr="006577BF">
        <w:rPr>
          <w:rFonts w:ascii="Book Antiqua" w:eastAsia="宋体" w:hAnsi="Book Antiqua" w:cs="宋体"/>
          <w:kern w:val="0"/>
          <w:sz w:val="24"/>
          <w:szCs w:val="24"/>
        </w:rPr>
        <w:t xml:space="preserve"> R, </w:t>
      </w:r>
      <w:proofErr w:type="spellStart"/>
      <w:r w:rsidRPr="006577BF">
        <w:rPr>
          <w:rFonts w:ascii="Book Antiqua" w:eastAsia="宋体" w:hAnsi="Book Antiqua" w:cs="宋体"/>
          <w:kern w:val="0"/>
          <w:sz w:val="24"/>
          <w:szCs w:val="24"/>
        </w:rPr>
        <w:t>Wiecek</w:t>
      </w:r>
      <w:proofErr w:type="spellEnd"/>
      <w:r w:rsidRPr="006577BF">
        <w:rPr>
          <w:rFonts w:ascii="Book Antiqua" w:eastAsia="宋体" w:hAnsi="Book Antiqua" w:cs="宋体"/>
          <w:kern w:val="0"/>
          <w:sz w:val="24"/>
          <w:szCs w:val="24"/>
        </w:rPr>
        <w:t xml:space="preserve"> A, Zoccali C, London GM. Epidemiology, contributors to, and clinical trials of mortality risk in chronic kidney failure.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Lancet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383</w:t>
      </w:r>
      <w:r w:rsidRPr="006577BF">
        <w:rPr>
          <w:rFonts w:ascii="Book Antiqua" w:eastAsia="宋体" w:hAnsi="Book Antiqua" w:cs="宋体"/>
          <w:kern w:val="0"/>
          <w:sz w:val="24"/>
          <w:szCs w:val="24"/>
        </w:rPr>
        <w:t>: 1831-1843 [PMID: 24856028 DOI: 10.1016/S0140-6736(14)60384-6]</w:t>
      </w:r>
    </w:p>
    <w:p w14:paraId="7D4E081E"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36</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Lam CS</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Xanthakis</w:t>
      </w:r>
      <w:proofErr w:type="spellEnd"/>
      <w:r w:rsidRPr="006577BF">
        <w:rPr>
          <w:rFonts w:ascii="Book Antiqua" w:eastAsia="宋体" w:hAnsi="Book Antiqua" w:cs="宋体"/>
          <w:kern w:val="0"/>
          <w:sz w:val="24"/>
          <w:szCs w:val="24"/>
        </w:rPr>
        <w:t xml:space="preserve"> V, Sullivan LM, </w:t>
      </w:r>
      <w:proofErr w:type="spellStart"/>
      <w:r w:rsidRPr="006577BF">
        <w:rPr>
          <w:rFonts w:ascii="Book Antiqua" w:eastAsia="宋体" w:hAnsi="Book Antiqua" w:cs="宋体"/>
          <w:kern w:val="0"/>
          <w:sz w:val="24"/>
          <w:szCs w:val="24"/>
        </w:rPr>
        <w:t>Lieb</w:t>
      </w:r>
      <w:proofErr w:type="spellEnd"/>
      <w:r w:rsidRPr="006577BF">
        <w:rPr>
          <w:rFonts w:ascii="Book Antiqua" w:eastAsia="宋体" w:hAnsi="Book Antiqua" w:cs="宋体"/>
          <w:kern w:val="0"/>
          <w:sz w:val="24"/>
          <w:szCs w:val="24"/>
        </w:rPr>
        <w:t xml:space="preserve"> W, </w:t>
      </w:r>
      <w:proofErr w:type="spellStart"/>
      <w:r w:rsidRPr="006577BF">
        <w:rPr>
          <w:rFonts w:ascii="Book Antiqua" w:eastAsia="宋体" w:hAnsi="Book Antiqua" w:cs="宋体"/>
          <w:kern w:val="0"/>
          <w:sz w:val="24"/>
          <w:szCs w:val="24"/>
        </w:rPr>
        <w:t>Aragam</w:t>
      </w:r>
      <w:proofErr w:type="spellEnd"/>
      <w:r w:rsidRPr="006577BF">
        <w:rPr>
          <w:rFonts w:ascii="Book Antiqua" w:eastAsia="宋体" w:hAnsi="Book Antiqua" w:cs="宋体"/>
          <w:kern w:val="0"/>
          <w:sz w:val="24"/>
          <w:szCs w:val="24"/>
        </w:rPr>
        <w:t xml:space="preserve"> J, Redfield MM, Mitchell GF, Benjamin EJ, </w:t>
      </w:r>
      <w:proofErr w:type="spellStart"/>
      <w:r w:rsidRPr="006577BF">
        <w:rPr>
          <w:rFonts w:ascii="Book Antiqua" w:eastAsia="宋体" w:hAnsi="Book Antiqua" w:cs="宋体"/>
          <w:kern w:val="0"/>
          <w:sz w:val="24"/>
          <w:szCs w:val="24"/>
        </w:rPr>
        <w:t>Vasan</w:t>
      </w:r>
      <w:proofErr w:type="spellEnd"/>
      <w:r w:rsidRPr="006577BF">
        <w:rPr>
          <w:rFonts w:ascii="Book Antiqua" w:eastAsia="宋体" w:hAnsi="Book Antiqua" w:cs="宋体"/>
          <w:kern w:val="0"/>
          <w:sz w:val="24"/>
          <w:szCs w:val="24"/>
        </w:rPr>
        <w:t xml:space="preserve"> RS. Aortic root remodeling over the adult life course: longitudinal data from the Framingham Heart Study.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Circulation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122</w:t>
      </w:r>
      <w:r w:rsidRPr="006577BF">
        <w:rPr>
          <w:rFonts w:ascii="Book Antiqua" w:eastAsia="宋体" w:hAnsi="Book Antiqua" w:cs="宋体"/>
          <w:kern w:val="0"/>
          <w:sz w:val="24"/>
          <w:szCs w:val="24"/>
        </w:rPr>
        <w:t>: 884-890 [PMID: 20713896 DOI: 10.1161/CIRCULATIONAHA.110.937839]</w:t>
      </w:r>
    </w:p>
    <w:p w14:paraId="359A708B" w14:textId="77777777" w:rsidR="0009428F" w:rsidRPr="006577BF" w:rsidRDefault="0009428F" w:rsidP="00833DC9">
      <w:pPr>
        <w:widowControl/>
        <w:spacing w:line="360" w:lineRule="auto"/>
        <w:rPr>
          <w:rFonts w:ascii="Book Antiqua" w:eastAsia="宋体" w:hAnsi="Book Antiqua" w:cs="宋体"/>
          <w:kern w:val="0"/>
          <w:sz w:val="24"/>
          <w:szCs w:val="24"/>
        </w:rPr>
      </w:pPr>
      <w:r w:rsidRPr="00833DC9">
        <w:rPr>
          <w:rFonts w:ascii="Book Antiqua" w:eastAsia="宋体" w:hAnsi="Book Antiqua" w:cs="宋体"/>
          <w:kern w:val="0"/>
          <w:sz w:val="24"/>
          <w:szCs w:val="24"/>
        </w:rPr>
        <w:t xml:space="preserve">37 </w:t>
      </w:r>
      <w:proofErr w:type="spellStart"/>
      <w:r w:rsidRPr="006577BF">
        <w:rPr>
          <w:rFonts w:ascii="Book Antiqua" w:eastAsia="宋体" w:hAnsi="Book Antiqua" w:cs="宋体"/>
          <w:b/>
          <w:kern w:val="0"/>
          <w:sz w:val="24"/>
          <w:szCs w:val="24"/>
        </w:rPr>
        <w:t>Kanno</w:t>
      </w:r>
      <w:proofErr w:type="spellEnd"/>
      <w:r w:rsidRPr="006577BF">
        <w:rPr>
          <w:rFonts w:ascii="Book Antiqua" w:eastAsia="宋体" w:hAnsi="Book Antiqua" w:cs="宋体"/>
          <w:b/>
          <w:kern w:val="0"/>
          <w:sz w:val="24"/>
          <w:szCs w:val="24"/>
        </w:rPr>
        <w:t xml:space="preserve"> Y,</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Takenaka</w:t>
      </w:r>
      <w:proofErr w:type="spellEnd"/>
      <w:r w:rsidRPr="006577BF">
        <w:rPr>
          <w:rFonts w:ascii="Book Antiqua" w:eastAsia="宋体" w:hAnsi="Book Antiqua" w:cs="宋体"/>
          <w:kern w:val="0"/>
          <w:sz w:val="24"/>
          <w:szCs w:val="24"/>
        </w:rPr>
        <w:t xml:space="preserve"> T, Watanabe Y, Inoue T,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Hayashi M, Suzuki H. Paradoxical distribution of augmentation index level in chronic kidney diseases. </w:t>
      </w:r>
      <w:proofErr w:type="spellStart"/>
      <w:r w:rsidRPr="006577BF">
        <w:rPr>
          <w:rFonts w:ascii="Book Antiqua" w:eastAsia="宋体" w:hAnsi="Book Antiqua" w:cs="宋体"/>
          <w:i/>
          <w:kern w:val="0"/>
          <w:sz w:val="24"/>
          <w:szCs w:val="24"/>
        </w:rPr>
        <w:t>Nephrol</w:t>
      </w:r>
      <w:proofErr w:type="spellEnd"/>
      <w:r w:rsidRPr="006577BF">
        <w:rPr>
          <w:rFonts w:ascii="Book Antiqua" w:eastAsia="宋体" w:hAnsi="Book Antiqua" w:cs="宋体"/>
          <w:i/>
          <w:kern w:val="0"/>
          <w:sz w:val="24"/>
          <w:szCs w:val="24"/>
        </w:rPr>
        <w:t xml:space="preserve"> Rev</w:t>
      </w:r>
      <w:r w:rsidRPr="006577BF">
        <w:rPr>
          <w:rFonts w:ascii="Book Antiqua" w:eastAsia="宋体" w:hAnsi="Book Antiqua" w:cs="宋体"/>
          <w:kern w:val="0"/>
          <w:sz w:val="24"/>
          <w:szCs w:val="24"/>
        </w:rPr>
        <w:t xml:space="preserve"> 2012; </w:t>
      </w:r>
      <w:r w:rsidRPr="006577BF">
        <w:rPr>
          <w:rFonts w:ascii="Book Antiqua" w:eastAsia="宋体" w:hAnsi="Book Antiqua" w:cs="宋体"/>
          <w:b/>
          <w:kern w:val="0"/>
          <w:sz w:val="24"/>
          <w:szCs w:val="24"/>
        </w:rPr>
        <w:t>4</w:t>
      </w:r>
      <w:r w:rsidRPr="006577BF">
        <w:rPr>
          <w:rFonts w:ascii="Book Antiqua" w:eastAsia="宋体" w:hAnsi="Book Antiqua" w:cs="宋体"/>
          <w:kern w:val="0"/>
          <w:sz w:val="24"/>
          <w:szCs w:val="24"/>
        </w:rPr>
        <w:t>: e19 [DOI: 10.4081/nr.2012.e19].</w:t>
      </w:r>
    </w:p>
    <w:p w14:paraId="00DC51E7"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38</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Tomiyama</w:t>
      </w:r>
      <w:proofErr w:type="spellEnd"/>
      <w:r w:rsidRPr="006577BF">
        <w:rPr>
          <w:rFonts w:ascii="Book Antiqua" w:eastAsia="宋体" w:hAnsi="Book Antiqua" w:cs="宋体"/>
          <w:b/>
          <w:bCs/>
          <w:kern w:val="0"/>
          <w:sz w:val="24"/>
          <w:szCs w:val="24"/>
        </w:rPr>
        <w:t xml:space="preserve"> H</w:t>
      </w:r>
      <w:r w:rsidRPr="006577BF">
        <w:rPr>
          <w:rFonts w:ascii="Book Antiqua" w:eastAsia="宋体" w:hAnsi="Book Antiqua" w:cs="宋体"/>
          <w:kern w:val="0"/>
          <w:sz w:val="24"/>
          <w:szCs w:val="24"/>
        </w:rPr>
        <w:t>, Yamashina A. Vascular Dysfunction: A Key Player in Chronic Cardio-renal Syndrome.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Intern Med</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54</w:t>
      </w:r>
      <w:r w:rsidRPr="006577BF">
        <w:rPr>
          <w:rFonts w:ascii="Book Antiqua" w:eastAsia="宋体" w:hAnsi="Book Antiqua" w:cs="宋体"/>
          <w:kern w:val="0"/>
          <w:sz w:val="24"/>
          <w:szCs w:val="24"/>
        </w:rPr>
        <w:t>: 1465-1472 [PMID: 26073234 DOI: 10.2169/internalmedicine.54.4502]</w:t>
      </w:r>
    </w:p>
    <w:p w14:paraId="1F3EB062"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39</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Hashimoto J</w:t>
      </w:r>
      <w:r w:rsidRPr="006577BF">
        <w:rPr>
          <w:rFonts w:ascii="Book Antiqua" w:eastAsia="宋体" w:hAnsi="Book Antiqua" w:cs="宋体"/>
          <w:kern w:val="0"/>
          <w:sz w:val="24"/>
          <w:szCs w:val="24"/>
        </w:rPr>
        <w:t>, Ito S. Aortic stiffness determines diastolic blood flow reversal in the descending thoracic aorta: potential implication for retrograde embolic stroke in hypertension.</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62</w:t>
      </w:r>
      <w:r w:rsidRPr="006577BF">
        <w:rPr>
          <w:rFonts w:ascii="Book Antiqua" w:eastAsia="宋体" w:hAnsi="Book Antiqua" w:cs="宋体"/>
          <w:kern w:val="0"/>
          <w:sz w:val="24"/>
          <w:szCs w:val="24"/>
        </w:rPr>
        <w:t>: 542-549 [PMID: 23798349 DOI: 10.1161/HYPERTENSIONAHA.113.01318]</w:t>
      </w:r>
    </w:p>
    <w:p w14:paraId="4301728C"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Miyashita H</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Aizawa</w:t>
      </w:r>
      <w:proofErr w:type="spellEnd"/>
      <w:r w:rsidRPr="006577BF">
        <w:rPr>
          <w:rFonts w:ascii="Book Antiqua" w:eastAsia="宋体" w:hAnsi="Book Antiqua" w:cs="宋体"/>
          <w:kern w:val="0"/>
          <w:sz w:val="24"/>
          <w:szCs w:val="24"/>
        </w:rPr>
        <w:t xml:space="preserve"> A, Hashimoto J, </w:t>
      </w:r>
      <w:proofErr w:type="spellStart"/>
      <w:r w:rsidRPr="006577BF">
        <w:rPr>
          <w:rFonts w:ascii="Book Antiqua" w:eastAsia="宋体" w:hAnsi="Book Antiqua" w:cs="宋体"/>
          <w:kern w:val="0"/>
          <w:sz w:val="24"/>
          <w:szCs w:val="24"/>
        </w:rPr>
        <w:t>Hirooka</w:t>
      </w:r>
      <w:proofErr w:type="spellEnd"/>
      <w:r w:rsidRPr="006577BF">
        <w:rPr>
          <w:rFonts w:ascii="Book Antiqua" w:eastAsia="宋体" w:hAnsi="Book Antiqua" w:cs="宋体"/>
          <w:kern w:val="0"/>
          <w:sz w:val="24"/>
          <w:szCs w:val="24"/>
        </w:rPr>
        <w:t xml:space="preserve"> Y, Imai Y, Kawano Y, </w:t>
      </w:r>
      <w:proofErr w:type="spellStart"/>
      <w:r w:rsidRPr="006577BF">
        <w:rPr>
          <w:rFonts w:ascii="Book Antiqua" w:eastAsia="宋体" w:hAnsi="Book Antiqua" w:cs="宋体"/>
          <w:kern w:val="0"/>
          <w:sz w:val="24"/>
          <w:szCs w:val="24"/>
        </w:rPr>
        <w:t>Kohara</w:t>
      </w:r>
      <w:proofErr w:type="spellEnd"/>
      <w:r w:rsidRPr="006577BF">
        <w:rPr>
          <w:rFonts w:ascii="Book Antiqua" w:eastAsia="宋体" w:hAnsi="Book Antiqua" w:cs="宋体"/>
          <w:kern w:val="0"/>
          <w:sz w:val="24"/>
          <w:szCs w:val="24"/>
        </w:rPr>
        <w:t xml:space="preserve"> K, </w:t>
      </w:r>
      <w:proofErr w:type="spellStart"/>
      <w:r w:rsidRPr="006577BF">
        <w:rPr>
          <w:rFonts w:ascii="Book Antiqua" w:eastAsia="宋体" w:hAnsi="Book Antiqua" w:cs="宋体"/>
          <w:kern w:val="0"/>
          <w:sz w:val="24"/>
          <w:szCs w:val="24"/>
        </w:rPr>
        <w:t>Sunagawa</w:t>
      </w:r>
      <w:proofErr w:type="spellEnd"/>
      <w:r w:rsidRPr="006577BF">
        <w:rPr>
          <w:rFonts w:ascii="Book Antiqua" w:eastAsia="宋体" w:hAnsi="Book Antiqua" w:cs="宋体"/>
          <w:kern w:val="0"/>
          <w:sz w:val="24"/>
          <w:szCs w:val="24"/>
        </w:rPr>
        <w:t xml:space="preserve"> K, Suzuki H, </w:t>
      </w:r>
      <w:proofErr w:type="spellStart"/>
      <w:r w:rsidRPr="006577BF">
        <w:rPr>
          <w:rFonts w:ascii="Book Antiqua" w:eastAsia="宋体" w:hAnsi="Book Antiqua" w:cs="宋体"/>
          <w:kern w:val="0"/>
          <w:sz w:val="24"/>
          <w:szCs w:val="24"/>
        </w:rPr>
        <w:t>Tabara</w:t>
      </w:r>
      <w:proofErr w:type="spellEnd"/>
      <w:r w:rsidRPr="006577BF">
        <w:rPr>
          <w:rFonts w:ascii="Book Antiqua" w:eastAsia="宋体" w:hAnsi="Book Antiqua" w:cs="宋体"/>
          <w:kern w:val="0"/>
          <w:sz w:val="24"/>
          <w:szCs w:val="24"/>
        </w:rPr>
        <w:t xml:space="preserve"> Y, </w:t>
      </w:r>
      <w:proofErr w:type="spellStart"/>
      <w:r w:rsidRPr="006577BF">
        <w:rPr>
          <w:rFonts w:ascii="Book Antiqua" w:eastAsia="宋体" w:hAnsi="Book Antiqua" w:cs="宋体"/>
          <w:kern w:val="0"/>
          <w:sz w:val="24"/>
          <w:szCs w:val="24"/>
        </w:rPr>
        <w:t>Takazawa</w:t>
      </w:r>
      <w:proofErr w:type="spellEnd"/>
      <w:r w:rsidRPr="006577BF">
        <w:rPr>
          <w:rFonts w:ascii="Book Antiqua" w:eastAsia="宋体" w:hAnsi="Book Antiqua" w:cs="宋体"/>
          <w:kern w:val="0"/>
          <w:sz w:val="24"/>
          <w:szCs w:val="24"/>
        </w:rPr>
        <w:t xml:space="preserve"> K, </w:t>
      </w:r>
      <w:proofErr w:type="spellStart"/>
      <w:r w:rsidRPr="006577BF">
        <w:rPr>
          <w:rFonts w:ascii="Book Antiqua" w:eastAsia="宋体" w:hAnsi="Book Antiqua" w:cs="宋体"/>
          <w:kern w:val="0"/>
          <w:sz w:val="24"/>
          <w:szCs w:val="24"/>
        </w:rPr>
        <w:t>Takenaka</w:t>
      </w:r>
      <w:proofErr w:type="spellEnd"/>
      <w:r w:rsidRPr="006577BF">
        <w:rPr>
          <w:rFonts w:ascii="Book Antiqua" w:eastAsia="宋体" w:hAnsi="Book Antiqua" w:cs="宋体"/>
          <w:kern w:val="0"/>
          <w:sz w:val="24"/>
          <w:szCs w:val="24"/>
        </w:rPr>
        <w:t xml:space="preserve"> T, Yasuda H, Shimada K. Cross-sectional characterization of all classes of </w:t>
      </w:r>
      <w:proofErr w:type="spellStart"/>
      <w:r w:rsidRPr="006577BF">
        <w:rPr>
          <w:rFonts w:ascii="Book Antiqua" w:eastAsia="宋体" w:hAnsi="Book Antiqua" w:cs="宋体"/>
          <w:kern w:val="0"/>
          <w:sz w:val="24"/>
          <w:szCs w:val="24"/>
        </w:rPr>
        <w:t>antihypertensives</w:t>
      </w:r>
      <w:proofErr w:type="spellEnd"/>
      <w:r w:rsidRPr="006577BF">
        <w:rPr>
          <w:rFonts w:ascii="Book Antiqua" w:eastAsia="宋体" w:hAnsi="Book Antiqua" w:cs="宋体"/>
          <w:kern w:val="0"/>
          <w:sz w:val="24"/>
          <w:szCs w:val="24"/>
        </w:rPr>
        <w:t xml:space="preserve"> </w:t>
      </w:r>
      <w:r w:rsidRPr="006577BF">
        <w:rPr>
          <w:rFonts w:ascii="Book Antiqua" w:eastAsia="宋体" w:hAnsi="Book Antiqua" w:cs="宋体"/>
          <w:kern w:val="0"/>
          <w:sz w:val="24"/>
          <w:szCs w:val="24"/>
        </w:rPr>
        <w:lastRenderedPageBreak/>
        <w:t>in terms of central blood pressure in Japanese hypertensive patients.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Am J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23</w:t>
      </w:r>
      <w:r w:rsidRPr="006577BF">
        <w:rPr>
          <w:rFonts w:ascii="Book Antiqua" w:eastAsia="宋体" w:hAnsi="Book Antiqua" w:cs="宋体"/>
          <w:kern w:val="0"/>
          <w:sz w:val="24"/>
          <w:szCs w:val="24"/>
        </w:rPr>
        <w:t>: 260-268 [PMID: 20044738 DOI: 10.1038/ajh.2009.255]</w:t>
      </w:r>
    </w:p>
    <w:p w14:paraId="29944D20"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41</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Uchida K, Kojima E, Gen S, </w:t>
      </w:r>
      <w:proofErr w:type="spellStart"/>
      <w:r w:rsidRPr="006577BF">
        <w:rPr>
          <w:rFonts w:ascii="Book Antiqua" w:eastAsia="宋体" w:hAnsi="Book Antiqua" w:cs="宋体"/>
          <w:kern w:val="0"/>
          <w:sz w:val="24"/>
          <w:szCs w:val="24"/>
        </w:rPr>
        <w:t>Nodaira</w:t>
      </w:r>
      <w:proofErr w:type="spellEnd"/>
      <w:r w:rsidRPr="006577BF">
        <w:rPr>
          <w:rFonts w:ascii="Book Antiqua" w:eastAsia="宋体" w:hAnsi="Book Antiqua" w:cs="宋体"/>
          <w:kern w:val="0"/>
          <w:sz w:val="24"/>
          <w:szCs w:val="24"/>
        </w:rPr>
        <w:t xml:space="preserve"> Y, Hoshi H, Kato N,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w:t>
      </w:r>
      <w:proofErr w:type="spellStart"/>
      <w:r w:rsidRPr="006577BF">
        <w:rPr>
          <w:rFonts w:ascii="Book Antiqua" w:eastAsia="宋体" w:hAnsi="Book Antiqua" w:cs="宋体"/>
          <w:kern w:val="0"/>
          <w:sz w:val="24"/>
          <w:szCs w:val="24"/>
        </w:rPr>
        <w:t>Ohno</w:t>
      </w:r>
      <w:proofErr w:type="spellEnd"/>
      <w:r w:rsidRPr="006577BF">
        <w:rPr>
          <w:rFonts w:ascii="Book Antiqua" w:eastAsia="宋体" w:hAnsi="Book Antiqua" w:cs="宋体"/>
          <w:kern w:val="0"/>
          <w:sz w:val="24"/>
          <w:szCs w:val="24"/>
        </w:rPr>
        <w:t xml:space="preserve"> Y, Suzuki H. Amlodipine and loop diuretics as the second anti-hypertensive medication for the treatment of hypertension with chronic kidney diseases.</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Exp</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33</w:t>
      </w:r>
      <w:r w:rsidRPr="006577BF">
        <w:rPr>
          <w:rFonts w:ascii="Book Antiqua" w:eastAsia="宋体" w:hAnsi="Book Antiqua" w:cs="宋体"/>
          <w:kern w:val="0"/>
          <w:sz w:val="24"/>
          <w:szCs w:val="24"/>
        </w:rPr>
        <w:t>: 210-215 [PMID: 21699446 DOI: 10.3109/10641963.2011.583965]</w:t>
      </w:r>
    </w:p>
    <w:p w14:paraId="395F81D8"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42</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Bakris</w:t>
      </w:r>
      <w:proofErr w:type="spellEnd"/>
      <w:r w:rsidRPr="006577BF">
        <w:rPr>
          <w:rFonts w:ascii="Book Antiqua" w:eastAsia="宋体" w:hAnsi="Book Antiqua" w:cs="宋体"/>
          <w:b/>
          <w:bCs/>
          <w:kern w:val="0"/>
          <w:sz w:val="24"/>
          <w:szCs w:val="24"/>
        </w:rPr>
        <w:t xml:space="preserve"> GL</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Sarafidis</w:t>
      </w:r>
      <w:proofErr w:type="spellEnd"/>
      <w:r w:rsidRPr="006577BF">
        <w:rPr>
          <w:rFonts w:ascii="Book Antiqua" w:eastAsia="宋体" w:hAnsi="Book Antiqua" w:cs="宋体"/>
          <w:kern w:val="0"/>
          <w:sz w:val="24"/>
          <w:szCs w:val="24"/>
        </w:rPr>
        <w:t xml:space="preserve"> PA, Weir MR, </w:t>
      </w:r>
      <w:proofErr w:type="spellStart"/>
      <w:r w:rsidRPr="006577BF">
        <w:rPr>
          <w:rFonts w:ascii="Book Antiqua" w:eastAsia="宋体" w:hAnsi="Book Antiqua" w:cs="宋体"/>
          <w:kern w:val="0"/>
          <w:sz w:val="24"/>
          <w:szCs w:val="24"/>
        </w:rPr>
        <w:t>Dahlöf</w:t>
      </w:r>
      <w:proofErr w:type="spellEnd"/>
      <w:r w:rsidRPr="006577BF">
        <w:rPr>
          <w:rFonts w:ascii="Book Antiqua" w:eastAsia="宋体" w:hAnsi="Book Antiqua" w:cs="宋体"/>
          <w:kern w:val="0"/>
          <w:sz w:val="24"/>
          <w:szCs w:val="24"/>
        </w:rPr>
        <w:t xml:space="preserve"> B, Pitt B, </w:t>
      </w:r>
      <w:proofErr w:type="spellStart"/>
      <w:r w:rsidRPr="006577BF">
        <w:rPr>
          <w:rFonts w:ascii="Book Antiqua" w:eastAsia="宋体" w:hAnsi="Book Antiqua" w:cs="宋体"/>
          <w:kern w:val="0"/>
          <w:sz w:val="24"/>
          <w:szCs w:val="24"/>
        </w:rPr>
        <w:t>Jamerson</w:t>
      </w:r>
      <w:proofErr w:type="spellEnd"/>
      <w:r w:rsidRPr="006577BF">
        <w:rPr>
          <w:rFonts w:ascii="Book Antiqua" w:eastAsia="宋体" w:hAnsi="Book Antiqua" w:cs="宋体"/>
          <w:kern w:val="0"/>
          <w:sz w:val="24"/>
          <w:szCs w:val="24"/>
        </w:rPr>
        <w:t xml:space="preserve"> K, Velazquez EJ, </w:t>
      </w:r>
      <w:proofErr w:type="spellStart"/>
      <w:r w:rsidRPr="006577BF">
        <w:rPr>
          <w:rFonts w:ascii="Book Antiqua" w:eastAsia="宋体" w:hAnsi="Book Antiqua" w:cs="宋体"/>
          <w:kern w:val="0"/>
          <w:sz w:val="24"/>
          <w:szCs w:val="24"/>
        </w:rPr>
        <w:t>Staikos</w:t>
      </w:r>
      <w:proofErr w:type="spellEnd"/>
      <w:r w:rsidRPr="006577BF">
        <w:rPr>
          <w:rFonts w:ascii="Book Antiqua" w:eastAsia="宋体" w:hAnsi="Book Antiqua" w:cs="宋体"/>
          <w:kern w:val="0"/>
          <w:sz w:val="24"/>
          <w:szCs w:val="24"/>
        </w:rPr>
        <w:t xml:space="preserve">-Byrne L, Kelly RY, Shi V, Chiang YT, Weber MA. Renal outcomes with different fixed-dose combination therapies in patients with hypertension at high risk for cardiovascular events (ACCOMPLISH): a </w:t>
      </w:r>
      <w:proofErr w:type="spellStart"/>
      <w:r w:rsidRPr="006577BF">
        <w:rPr>
          <w:rFonts w:ascii="Book Antiqua" w:eastAsia="宋体" w:hAnsi="Book Antiqua" w:cs="宋体"/>
          <w:kern w:val="0"/>
          <w:sz w:val="24"/>
          <w:szCs w:val="24"/>
        </w:rPr>
        <w:t>prespecified</w:t>
      </w:r>
      <w:proofErr w:type="spellEnd"/>
      <w:r w:rsidRPr="006577BF">
        <w:rPr>
          <w:rFonts w:ascii="Book Antiqua" w:eastAsia="宋体" w:hAnsi="Book Antiqua" w:cs="宋体"/>
          <w:kern w:val="0"/>
          <w:sz w:val="24"/>
          <w:szCs w:val="24"/>
        </w:rPr>
        <w:t xml:space="preserve"> secondary analysis of a </w:t>
      </w:r>
      <w:proofErr w:type="spellStart"/>
      <w:r w:rsidRPr="006577BF">
        <w:rPr>
          <w:rFonts w:ascii="Book Antiqua" w:eastAsia="宋体" w:hAnsi="Book Antiqua" w:cs="宋体"/>
          <w:kern w:val="0"/>
          <w:sz w:val="24"/>
          <w:szCs w:val="24"/>
        </w:rPr>
        <w:t>randomised</w:t>
      </w:r>
      <w:proofErr w:type="spellEnd"/>
      <w:r w:rsidRPr="006577BF">
        <w:rPr>
          <w:rFonts w:ascii="Book Antiqua" w:eastAsia="宋体" w:hAnsi="Book Antiqua" w:cs="宋体"/>
          <w:kern w:val="0"/>
          <w:sz w:val="24"/>
          <w:szCs w:val="24"/>
        </w:rPr>
        <w:t xml:space="preserve"> controlled trial.</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Lancet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375</w:t>
      </w:r>
      <w:r w:rsidRPr="006577BF">
        <w:rPr>
          <w:rFonts w:ascii="Book Antiqua" w:eastAsia="宋体" w:hAnsi="Book Antiqua" w:cs="宋体"/>
          <w:kern w:val="0"/>
          <w:sz w:val="24"/>
          <w:szCs w:val="24"/>
        </w:rPr>
        <w:t>: 1173-1181 [PMID: 20170948 DOI: 10.1016/S0140-6736(09)62100-0]</w:t>
      </w:r>
    </w:p>
    <w:p w14:paraId="2004FE4F"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43</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Nobe</w:t>
      </w:r>
      <w:proofErr w:type="spellEnd"/>
      <w:r w:rsidRPr="006577BF">
        <w:rPr>
          <w:rFonts w:ascii="Book Antiqua" w:eastAsia="宋体" w:hAnsi="Book Antiqua" w:cs="宋体"/>
          <w:kern w:val="0"/>
          <w:sz w:val="24"/>
          <w:szCs w:val="24"/>
        </w:rPr>
        <w:t xml:space="preserve"> K, Okayama M, Kojima E, </w:t>
      </w:r>
      <w:proofErr w:type="spellStart"/>
      <w:r w:rsidRPr="006577BF">
        <w:rPr>
          <w:rFonts w:ascii="Book Antiqua" w:eastAsia="宋体" w:hAnsi="Book Antiqua" w:cs="宋体"/>
          <w:kern w:val="0"/>
          <w:sz w:val="24"/>
          <w:szCs w:val="24"/>
        </w:rPr>
        <w:t>Nodaira</w:t>
      </w:r>
      <w:proofErr w:type="spellEnd"/>
      <w:r w:rsidRPr="006577BF">
        <w:rPr>
          <w:rFonts w:ascii="Book Antiqua" w:eastAsia="宋体" w:hAnsi="Book Antiqua" w:cs="宋体"/>
          <w:kern w:val="0"/>
          <w:sz w:val="24"/>
          <w:szCs w:val="24"/>
        </w:rPr>
        <w:t xml:space="preserve"> Y, </w:t>
      </w:r>
      <w:proofErr w:type="spellStart"/>
      <w:r w:rsidRPr="006577BF">
        <w:rPr>
          <w:rFonts w:ascii="Book Antiqua" w:eastAsia="宋体" w:hAnsi="Book Antiqua" w:cs="宋体"/>
          <w:kern w:val="0"/>
          <w:sz w:val="24"/>
          <w:szCs w:val="24"/>
        </w:rPr>
        <w:t>Sueyoshi</w:t>
      </w:r>
      <w:proofErr w:type="spellEnd"/>
      <w:r w:rsidRPr="006577BF">
        <w:rPr>
          <w:rFonts w:ascii="Book Antiqua" w:eastAsia="宋体" w:hAnsi="Book Antiqua" w:cs="宋体"/>
          <w:kern w:val="0"/>
          <w:sz w:val="24"/>
          <w:szCs w:val="24"/>
        </w:rPr>
        <w:t xml:space="preserve"> K, Hoshi H, Watanabe Y, </w:t>
      </w:r>
      <w:proofErr w:type="spellStart"/>
      <w:r w:rsidRPr="006577BF">
        <w:rPr>
          <w:rFonts w:ascii="Book Antiqua" w:eastAsia="宋体" w:hAnsi="Book Antiqua" w:cs="宋体"/>
          <w:kern w:val="0"/>
          <w:sz w:val="24"/>
          <w:szCs w:val="24"/>
        </w:rPr>
        <w:t>Takane</w:t>
      </w:r>
      <w:proofErr w:type="spellEnd"/>
      <w:r w:rsidRPr="006577BF">
        <w:rPr>
          <w:rFonts w:ascii="Book Antiqua" w:eastAsia="宋体" w:hAnsi="Book Antiqua" w:cs="宋体"/>
          <w:kern w:val="0"/>
          <w:sz w:val="24"/>
          <w:szCs w:val="24"/>
        </w:rPr>
        <w:t xml:space="preserve"> H, Suzuki H. </w:t>
      </w:r>
      <w:proofErr w:type="spellStart"/>
      <w:r w:rsidRPr="006577BF">
        <w:rPr>
          <w:rFonts w:ascii="Book Antiqua" w:eastAsia="宋体" w:hAnsi="Book Antiqua" w:cs="宋体"/>
          <w:kern w:val="0"/>
          <w:sz w:val="24"/>
          <w:szCs w:val="24"/>
        </w:rPr>
        <w:t>Aliskiren</w:t>
      </w:r>
      <w:proofErr w:type="spellEnd"/>
      <w:r w:rsidRPr="006577BF">
        <w:rPr>
          <w:rFonts w:ascii="Book Antiqua" w:eastAsia="宋体" w:hAnsi="Book Antiqua" w:cs="宋体"/>
          <w:kern w:val="0"/>
          <w:sz w:val="24"/>
          <w:szCs w:val="24"/>
        </w:rPr>
        <w:t xml:space="preserve"> reduces morning blood pressure in hypertensive patients with diabetic nephropathy.</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Clin</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Exp</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Hypertens</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34</w:t>
      </w:r>
      <w:r w:rsidRPr="006577BF">
        <w:rPr>
          <w:rFonts w:ascii="Book Antiqua" w:eastAsia="宋体" w:hAnsi="Book Antiqua" w:cs="宋体"/>
          <w:kern w:val="0"/>
          <w:sz w:val="24"/>
          <w:szCs w:val="24"/>
        </w:rPr>
        <w:t>: 243-248 [PMID: 22559034 DOI: 10.3109/10641963.2012.681080]</w:t>
      </w:r>
    </w:p>
    <w:p w14:paraId="7A9CD112"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Rothwell PM</w:t>
      </w:r>
      <w:r w:rsidRPr="006577BF">
        <w:rPr>
          <w:rFonts w:ascii="Book Antiqua" w:eastAsia="宋体" w:hAnsi="Book Antiqua" w:cs="宋体"/>
          <w:kern w:val="0"/>
          <w:sz w:val="24"/>
          <w:szCs w:val="24"/>
        </w:rPr>
        <w:t xml:space="preserve">, Howard SC, Dolan E, O'Brien E, Dobson JE, </w:t>
      </w:r>
      <w:proofErr w:type="spellStart"/>
      <w:r w:rsidRPr="006577BF">
        <w:rPr>
          <w:rFonts w:ascii="Book Antiqua" w:eastAsia="宋体" w:hAnsi="Book Antiqua" w:cs="宋体"/>
          <w:kern w:val="0"/>
          <w:sz w:val="24"/>
          <w:szCs w:val="24"/>
        </w:rPr>
        <w:t>Dahlöf</w:t>
      </w:r>
      <w:proofErr w:type="spellEnd"/>
      <w:r w:rsidRPr="006577BF">
        <w:rPr>
          <w:rFonts w:ascii="Book Antiqua" w:eastAsia="宋体" w:hAnsi="Book Antiqua" w:cs="宋体"/>
          <w:kern w:val="0"/>
          <w:sz w:val="24"/>
          <w:szCs w:val="24"/>
        </w:rPr>
        <w:t xml:space="preserve"> B, </w:t>
      </w:r>
      <w:proofErr w:type="spellStart"/>
      <w:r w:rsidRPr="006577BF">
        <w:rPr>
          <w:rFonts w:ascii="Book Antiqua" w:eastAsia="宋体" w:hAnsi="Book Antiqua" w:cs="宋体"/>
          <w:kern w:val="0"/>
          <w:sz w:val="24"/>
          <w:szCs w:val="24"/>
        </w:rPr>
        <w:t>Poulter</w:t>
      </w:r>
      <w:proofErr w:type="spellEnd"/>
      <w:r w:rsidRPr="006577BF">
        <w:rPr>
          <w:rFonts w:ascii="Book Antiqua" w:eastAsia="宋体" w:hAnsi="Book Antiqua" w:cs="宋体"/>
          <w:kern w:val="0"/>
          <w:sz w:val="24"/>
          <w:szCs w:val="24"/>
        </w:rPr>
        <w:t xml:space="preserve"> NR, Sever PS. Effects of beta blockers and calcium-channel blockers on within-individual variability in blood pressure and risk of stroke.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Lancet </w:t>
      </w:r>
      <w:proofErr w:type="spellStart"/>
      <w:r w:rsidRPr="006577BF">
        <w:rPr>
          <w:rFonts w:ascii="Book Antiqua" w:eastAsia="宋体" w:hAnsi="Book Antiqua" w:cs="宋体"/>
          <w:i/>
          <w:iCs/>
          <w:kern w:val="0"/>
          <w:sz w:val="24"/>
          <w:szCs w:val="24"/>
        </w:rPr>
        <w:t>Neurol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2010;</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9</w:t>
      </w:r>
      <w:r w:rsidRPr="006577BF">
        <w:rPr>
          <w:rFonts w:ascii="Book Antiqua" w:eastAsia="宋体" w:hAnsi="Book Antiqua" w:cs="宋体"/>
          <w:kern w:val="0"/>
          <w:sz w:val="24"/>
          <w:szCs w:val="24"/>
        </w:rPr>
        <w:t>: 469-480 [PMID: 20227347 DOI: 10.1016/S1474-4422(10)70066-1]</w:t>
      </w:r>
    </w:p>
    <w:p w14:paraId="6D0D9E77"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Griffith TM</w:t>
      </w:r>
      <w:r w:rsidRPr="006577BF">
        <w:rPr>
          <w:rFonts w:ascii="Book Antiqua" w:eastAsia="宋体" w:hAnsi="Book Antiqua" w:cs="宋体"/>
          <w:kern w:val="0"/>
          <w:sz w:val="24"/>
          <w:szCs w:val="24"/>
        </w:rPr>
        <w:t xml:space="preserve">, Edwards DH, Lewis MJ, Newby AC, Henderson AH. </w:t>
      </w:r>
      <w:proofErr w:type="gramStart"/>
      <w:r w:rsidRPr="006577BF">
        <w:rPr>
          <w:rFonts w:ascii="Book Antiqua" w:eastAsia="宋体" w:hAnsi="Book Antiqua" w:cs="宋体"/>
          <w:kern w:val="0"/>
          <w:sz w:val="24"/>
          <w:szCs w:val="24"/>
        </w:rPr>
        <w:t>The nature of endothelium-derived vascular relaxant factor.</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Nature</w:t>
      </w:r>
      <w:r w:rsidRPr="00833DC9">
        <w:rPr>
          <w:rFonts w:ascii="Book Antiqua" w:eastAsia="宋体" w:hAnsi="Book Antiqua" w:cs="宋体"/>
          <w:kern w:val="0"/>
          <w:sz w:val="24"/>
          <w:szCs w:val="24"/>
        </w:rPr>
        <w:t> </w:t>
      </w:r>
      <w:r w:rsidRPr="00833DC9">
        <w:rPr>
          <w:rFonts w:ascii="Book Antiqua" w:eastAsia="宋体" w:hAnsi="Book Antiqua" w:cs="宋体" w:hint="eastAsia"/>
          <w:kern w:val="0"/>
          <w:sz w:val="24"/>
          <w:szCs w:val="24"/>
        </w:rPr>
        <w:t>1984</w:t>
      </w:r>
      <w:r w:rsidRPr="006577BF">
        <w:rPr>
          <w:rFonts w:ascii="Book Antiqua" w:eastAsia="宋体" w:hAnsi="Book Antiqua" w:cs="宋体"/>
          <w:kern w:val="0"/>
          <w:sz w:val="24"/>
          <w:szCs w:val="24"/>
        </w:rPr>
        <w:t>;</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308</w:t>
      </w:r>
      <w:r w:rsidRPr="006577BF">
        <w:rPr>
          <w:rFonts w:ascii="Book Antiqua" w:eastAsia="宋体" w:hAnsi="Book Antiqua" w:cs="宋体"/>
          <w:kern w:val="0"/>
          <w:sz w:val="24"/>
          <w:szCs w:val="24"/>
        </w:rPr>
        <w:t>: 645-647 [PMID: 6424031]</w:t>
      </w:r>
    </w:p>
    <w:p w14:paraId="3E852FE5"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lastRenderedPageBreak/>
        <w:t>46</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Vanhoutte</w:t>
      </w:r>
      <w:proofErr w:type="spellEnd"/>
      <w:r w:rsidRPr="006577BF">
        <w:rPr>
          <w:rFonts w:ascii="Book Antiqua" w:eastAsia="宋体" w:hAnsi="Book Antiqua" w:cs="宋体"/>
          <w:b/>
          <w:bCs/>
          <w:kern w:val="0"/>
          <w:sz w:val="24"/>
          <w:szCs w:val="24"/>
        </w:rPr>
        <w:t xml:space="preserve"> PM</w:t>
      </w:r>
      <w:r w:rsidRPr="006577BF">
        <w:rPr>
          <w:rFonts w:ascii="Book Antiqua" w:eastAsia="宋体" w:hAnsi="Book Antiqua" w:cs="宋体"/>
          <w:kern w:val="0"/>
          <w:sz w:val="24"/>
          <w:szCs w:val="24"/>
        </w:rPr>
        <w:t>. How We Learned to Say NO.</w:t>
      </w:r>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Arterioscler</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Thromb</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Vasc</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Biol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2009;</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29</w:t>
      </w:r>
      <w:r w:rsidRPr="006577BF">
        <w:rPr>
          <w:rFonts w:ascii="Book Antiqua" w:eastAsia="宋体" w:hAnsi="Book Antiqua" w:cs="宋体"/>
          <w:kern w:val="0"/>
          <w:sz w:val="24"/>
          <w:szCs w:val="24"/>
        </w:rPr>
        <w:t>: 1156-1160 [PMID: 19605779 DOI: 10.1161/ATVBAHA.109.190215]</w:t>
      </w:r>
    </w:p>
    <w:p w14:paraId="168B36FD"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47</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Thorne S</w:t>
      </w:r>
      <w:r w:rsidRPr="006577BF">
        <w:rPr>
          <w:rFonts w:ascii="Book Antiqua" w:eastAsia="宋体" w:hAnsi="Book Antiqua" w:cs="宋体"/>
          <w:kern w:val="0"/>
          <w:sz w:val="24"/>
          <w:szCs w:val="24"/>
        </w:rPr>
        <w:t xml:space="preserve">, Mullen MJ, Clarkson P, Donald AE, </w:t>
      </w:r>
      <w:proofErr w:type="spellStart"/>
      <w:r w:rsidRPr="006577BF">
        <w:rPr>
          <w:rFonts w:ascii="Book Antiqua" w:eastAsia="宋体" w:hAnsi="Book Antiqua" w:cs="宋体"/>
          <w:kern w:val="0"/>
          <w:sz w:val="24"/>
          <w:szCs w:val="24"/>
        </w:rPr>
        <w:t>Deanfield</w:t>
      </w:r>
      <w:proofErr w:type="spellEnd"/>
      <w:r w:rsidRPr="006577BF">
        <w:rPr>
          <w:rFonts w:ascii="Book Antiqua" w:eastAsia="宋体" w:hAnsi="Book Antiqua" w:cs="宋体"/>
          <w:kern w:val="0"/>
          <w:sz w:val="24"/>
          <w:szCs w:val="24"/>
        </w:rPr>
        <w:t xml:space="preserve"> JE. Early endothelial dysfunction in adults at risk from atherosclerosis: different responses to L-arginine.</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J Am </w:t>
      </w:r>
      <w:proofErr w:type="spellStart"/>
      <w:r w:rsidRPr="006577BF">
        <w:rPr>
          <w:rFonts w:ascii="Book Antiqua" w:eastAsia="宋体" w:hAnsi="Book Antiqua" w:cs="宋体"/>
          <w:i/>
          <w:iCs/>
          <w:kern w:val="0"/>
          <w:sz w:val="24"/>
          <w:szCs w:val="24"/>
        </w:rPr>
        <w:t>Coll</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Cardiol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1998;</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32</w:t>
      </w:r>
      <w:r w:rsidRPr="006577BF">
        <w:rPr>
          <w:rFonts w:ascii="Book Antiqua" w:eastAsia="宋体" w:hAnsi="Book Antiqua" w:cs="宋体"/>
          <w:kern w:val="0"/>
          <w:sz w:val="24"/>
          <w:szCs w:val="24"/>
        </w:rPr>
        <w:t>: 110-116 [PMID: 9669257 DOI: 10.1016/S0735-1097(98)00211-3]</w:t>
      </w:r>
    </w:p>
    <w:p w14:paraId="75C956BB"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48</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Kobayashi K, Suzuki H. Pulse wave velocity as an indicator of arteriosclerosis in hemodialysis patients.</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Atherosclerosis</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176</w:t>
      </w:r>
      <w:r w:rsidRPr="006577BF">
        <w:rPr>
          <w:rFonts w:ascii="Book Antiqua" w:eastAsia="宋体" w:hAnsi="Book Antiqua" w:cs="宋体"/>
          <w:kern w:val="0"/>
          <w:sz w:val="24"/>
          <w:szCs w:val="24"/>
        </w:rPr>
        <w:t>: 405-409 [PMID: 15380466 DOI: 10.1016/j.atherosclerosis.2004.05.024]</w:t>
      </w:r>
    </w:p>
    <w:p w14:paraId="4811476F"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49</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Davignon</w:t>
      </w:r>
      <w:proofErr w:type="spellEnd"/>
      <w:r w:rsidRPr="006577BF">
        <w:rPr>
          <w:rFonts w:ascii="Book Antiqua" w:eastAsia="宋体" w:hAnsi="Book Antiqua" w:cs="宋体"/>
          <w:b/>
          <w:bCs/>
          <w:kern w:val="0"/>
          <w:sz w:val="24"/>
          <w:szCs w:val="24"/>
        </w:rPr>
        <w:t xml:space="preserve"> J</w:t>
      </w:r>
      <w:r w:rsidRPr="006577BF">
        <w:rPr>
          <w:rFonts w:ascii="Book Antiqua" w:eastAsia="宋体" w:hAnsi="Book Antiqua" w:cs="宋体"/>
          <w:kern w:val="0"/>
          <w:sz w:val="24"/>
          <w:szCs w:val="24"/>
        </w:rPr>
        <w:t>. Beneficial cardiovascular pleiotropic effects of statins.</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Circulation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109</w:t>
      </w:r>
      <w:r w:rsidRPr="006577BF">
        <w:rPr>
          <w:rFonts w:ascii="Book Antiqua" w:eastAsia="宋体" w:hAnsi="Book Antiqua" w:cs="宋体"/>
          <w:kern w:val="0"/>
          <w:sz w:val="24"/>
          <w:szCs w:val="24"/>
        </w:rPr>
        <w:t>: III39-III43 [PMID: 15198965 DOI: 10.1161/01.CIR.0000131517.20177.5a]</w:t>
      </w:r>
    </w:p>
    <w:p w14:paraId="59EE3EC5"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50</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Kakuta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Tanaka R, </w:t>
      </w:r>
      <w:proofErr w:type="spellStart"/>
      <w:r w:rsidRPr="006577BF">
        <w:rPr>
          <w:rFonts w:ascii="Book Antiqua" w:eastAsia="宋体" w:hAnsi="Book Antiqua" w:cs="宋体"/>
          <w:kern w:val="0"/>
          <w:sz w:val="24"/>
          <w:szCs w:val="24"/>
        </w:rPr>
        <w:t>Hyodo</w:t>
      </w:r>
      <w:proofErr w:type="spellEnd"/>
      <w:r w:rsidRPr="006577BF">
        <w:rPr>
          <w:rFonts w:ascii="Book Antiqua" w:eastAsia="宋体" w:hAnsi="Book Antiqua" w:cs="宋体"/>
          <w:kern w:val="0"/>
          <w:sz w:val="24"/>
          <w:szCs w:val="24"/>
        </w:rPr>
        <w:t xml:space="preserve"> T, Suzuki H, Kanai G, Nagaoka M, Takahashi H, </w:t>
      </w:r>
      <w:proofErr w:type="spellStart"/>
      <w:r w:rsidRPr="006577BF">
        <w:rPr>
          <w:rFonts w:ascii="Book Antiqua" w:eastAsia="宋体" w:hAnsi="Book Antiqua" w:cs="宋体"/>
          <w:kern w:val="0"/>
          <w:sz w:val="24"/>
          <w:szCs w:val="24"/>
        </w:rPr>
        <w:t>Hirawa</w:t>
      </w:r>
      <w:proofErr w:type="spellEnd"/>
      <w:r w:rsidRPr="006577BF">
        <w:rPr>
          <w:rFonts w:ascii="Book Antiqua" w:eastAsia="宋体" w:hAnsi="Book Antiqua" w:cs="宋体"/>
          <w:kern w:val="0"/>
          <w:sz w:val="24"/>
          <w:szCs w:val="24"/>
        </w:rPr>
        <w:t xml:space="preserve"> N, </w:t>
      </w:r>
      <w:proofErr w:type="spellStart"/>
      <w:r w:rsidRPr="006577BF">
        <w:rPr>
          <w:rFonts w:ascii="Book Antiqua" w:eastAsia="宋体" w:hAnsi="Book Antiqua" w:cs="宋体"/>
          <w:kern w:val="0"/>
          <w:sz w:val="24"/>
          <w:szCs w:val="24"/>
        </w:rPr>
        <w:t>Oogushi</w:t>
      </w:r>
      <w:proofErr w:type="spellEnd"/>
      <w:r w:rsidRPr="006577BF">
        <w:rPr>
          <w:rFonts w:ascii="Book Antiqua" w:eastAsia="宋体" w:hAnsi="Book Antiqua" w:cs="宋体"/>
          <w:kern w:val="0"/>
          <w:sz w:val="24"/>
          <w:szCs w:val="24"/>
        </w:rPr>
        <w:t xml:space="preserve"> Y, Miyata T, Kobayashi H, </w:t>
      </w:r>
      <w:proofErr w:type="spellStart"/>
      <w:r w:rsidRPr="006577BF">
        <w:rPr>
          <w:rFonts w:ascii="Book Antiqua" w:eastAsia="宋体" w:hAnsi="Book Antiqua" w:cs="宋体"/>
          <w:kern w:val="0"/>
          <w:sz w:val="24"/>
          <w:szCs w:val="24"/>
        </w:rPr>
        <w:t>Fukagawa</w:t>
      </w:r>
      <w:proofErr w:type="spellEnd"/>
      <w:r w:rsidRPr="006577BF">
        <w:rPr>
          <w:rFonts w:ascii="Book Antiqua" w:eastAsia="宋体" w:hAnsi="Book Antiqua" w:cs="宋体"/>
          <w:kern w:val="0"/>
          <w:sz w:val="24"/>
          <w:szCs w:val="24"/>
        </w:rPr>
        <w:t xml:space="preserve"> M, Saito A. Effect of </w:t>
      </w:r>
      <w:proofErr w:type="spellStart"/>
      <w:r w:rsidRPr="006577BF">
        <w:rPr>
          <w:rFonts w:ascii="Book Antiqua" w:eastAsia="宋体" w:hAnsi="Book Antiqua" w:cs="宋体"/>
          <w:kern w:val="0"/>
          <w:sz w:val="24"/>
          <w:szCs w:val="24"/>
        </w:rPr>
        <w:t>sevelamer</w:t>
      </w:r>
      <w:proofErr w:type="spellEnd"/>
      <w:r w:rsidRPr="006577BF">
        <w:rPr>
          <w:rFonts w:ascii="Book Antiqua" w:eastAsia="宋体" w:hAnsi="Book Antiqua" w:cs="宋体"/>
          <w:kern w:val="0"/>
          <w:sz w:val="24"/>
          <w:szCs w:val="24"/>
        </w:rPr>
        <w:t xml:space="preserve"> and calcium-based phosphate binders on coronary artery calcification and accumulation of circulating advanced glycation end products in hemodialysis patients.</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Am J Kidney Dis</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2011;</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57</w:t>
      </w:r>
      <w:r w:rsidRPr="006577BF">
        <w:rPr>
          <w:rFonts w:ascii="Book Antiqua" w:eastAsia="宋体" w:hAnsi="Book Antiqua" w:cs="宋体"/>
          <w:kern w:val="0"/>
          <w:sz w:val="24"/>
          <w:szCs w:val="24"/>
        </w:rPr>
        <w:t>: 422-431 [PMID: 21239096 DOI: 10.1053/j.ajkd.2010.10.055]</w:t>
      </w:r>
    </w:p>
    <w:p w14:paraId="23EAF66B"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t>51</w:t>
      </w:r>
      <w:r w:rsidRPr="00833DC9">
        <w:rPr>
          <w:rFonts w:ascii="Book Antiqua" w:eastAsia="宋体" w:hAnsi="Book Antiqua" w:cs="宋体"/>
          <w:kern w:val="0"/>
          <w:sz w:val="24"/>
          <w:szCs w:val="24"/>
        </w:rPr>
        <w:t> </w:t>
      </w:r>
      <w:proofErr w:type="spellStart"/>
      <w:r w:rsidRPr="006577BF">
        <w:rPr>
          <w:rFonts w:ascii="Book Antiqua" w:eastAsia="宋体" w:hAnsi="Book Antiqua" w:cs="宋体"/>
          <w:b/>
          <w:bCs/>
          <w:kern w:val="0"/>
          <w:sz w:val="24"/>
          <w:szCs w:val="24"/>
        </w:rPr>
        <w:t>Takenaka</w:t>
      </w:r>
      <w:proofErr w:type="spellEnd"/>
      <w:r w:rsidRPr="006577BF">
        <w:rPr>
          <w:rFonts w:ascii="Book Antiqua" w:eastAsia="宋体" w:hAnsi="Book Antiqua" w:cs="宋体"/>
          <w:b/>
          <w:bCs/>
          <w:kern w:val="0"/>
          <w:sz w:val="24"/>
          <w:szCs w:val="24"/>
        </w:rPr>
        <w:t xml:space="preserve"> T</w:t>
      </w:r>
      <w:r w:rsidRPr="006577BF">
        <w:rPr>
          <w:rFonts w:ascii="Book Antiqua" w:eastAsia="宋体" w:hAnsi="Book Antiqua" w:cs="宋体"/>
          <w:kern w:val="0"/>
          <w:sz w:val="24"/>
          <w:szCs w:val="24"/>
        </w:rPr>
        <w:t xml:space="preserve">, Suzuki H. </w:t>
      </w:r>
      <w:proofErr w:type="gramStart"/>
      <w:r w:rsidRPr="006577BF">
        <w:rPr>
          <w:rFonts w:ascii="Book Antiqua" w:eastAsia="宋体" w:hAnsi="Book Antiqua" w:cs="宋体"/>
          <w:kern w:val="0"/>
          <w:sz w:val="24"/>
          <w:szCs w:val="24"/>
        </w:rPr>
        <w:t xml:space="preserve">New strategy to attenuate pulse wave velocity in </w:t>
      </w:r>
      <w:proofErr w:type="spellStart"/>
      <w:r w:rsidRPr="006577BF">
        <w:rPr>
          <w:rFonts w:ascii="Book Antiqua" w:eastAsia="宋体" w:hAnsi="Book Antiqua" w:cs="宋体"/>
          <w:kern w:val="0"/>
          <w:sz w:val="24"/>
          <w:szCs w:val="24"/>
        </w:rPr>
        <w:t>haemodialysis</w:t>
      </w:r>
      <w:proofErr w:type="spellEnd"/>
      <w:r w:rsidRPr="006577BF">
        <w:rPr>
          <w:rFonts w:ascii="Book Antiqua" w:eastAsia="宋体" w:hAnsi="Book Antiqua" w:cs="宋体"/>
          <w:kern w:val="0"/>
          <w:sz w:val="24"/>
          <w:szCs w:val="24"/>
        </w:rPr>
        <w:t xml:space="preserve"> patients.</w:t>
      </w:r>
      <w:proofErr w:type="gramEnd"/>
      <w:r w:rsidRPr="00833DC9">
        <w:rPr>
          <w:rFonts w:ascii="Book Antiqua" w:eastAsia="宋体" w:hAnsi="Book Antiqua" w:cs="宋体"/>
          <w:kern w:val="0"/>
          <w:sz w:val="24"/>
          <w:szCs w:val="24"/>
        </w:rPr>
        <w:t> </w:t>
      </w:r>
      <w:proofErr w:type="spellStart"/>
      <w:r w:rsidRPr="006577BF">
        <w:rPr>
          <w:rFonts w:ascii="Book Antiqua" w:eastAsia="宋体" w:hAnsi="Book Antiqua" w:cs="宋体"/>
          <w:i/>
          <w:iCs/>
          <w:kern w:val="0"/>
          <w:sz w:val="24"/>
          <w:szCs w:val="24"/>
        </w:rPr>
        <w:t>Nephrol</w:t>
      </w:r>
      <w:proofErr w:type="spellEnd"/>
      <w:r w:rsidRPr="006577BF">
        <w:rPr>
          <w:rFonts w:ascii="Book Antiqua" w:eastAsia="宋体" w:hAnsi="Book Antiqua" w:cs="宋体"/>
          <w:i/>
          <w:iCs/>
          <w:kern w:val="0"/>
          <w:sz w:val="24"/>
          <w:szCs w:val="24"/>
        </w:rPr>
        <w:t xml:space="preserve"> Dial Transplant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20</w:t>
      </w:r>
      <w:r w:rsidRPr="006577BF">
        <w:rPr>
          <w:rFonts w:ascii="Book Antiqua" w:eastAsia="宋体" w:hAnsi="Book Antiqua" w:cs="宋体"/>
          <w:kern w:val="0"/>
          <w:sz w:val="24"/>
          <w:szCs w:val="24"/>
        </w:rPr>
        <w:t>: 811-816 [PMID: 15772266 DOI: 10.1093/</w:t>
      </w:r>
      <w:proofErr w:type="spellStart"/>
      <w:r w:rsidRPr="006577BF">
        <w:rPr>
          <w:rFonts w:ascii="Book Antiqua" w:eastAsia="宋体" w:hAnsi="Book Antiqua" w:cs="宋体"/>
          <w:kern w:val="0"/>
          <w:sz w:val="24"/>
          <w:szCs w:val="24"/>
        </w:rPr>
        <w:t>ndt</w:t>
      </w:r>
      <w:proofErr w:type="spellEnd"/>
      <w:r w:rsidRPr="006577BF">
        <w:rPr>
          <w:rFonts w:ascii="Book Antiqua" w:eastAsia="宋体" w:hAnsi="Book Antiqua" w:cs="宋体"/>
          <w:kern w:val="0"/>
          <w:sz w:val="24"/>
          <w:szCs w:val="24"/>
        </w:rPr>
        <w:t>/gfh656]</w:t>
      </w:r>
    </w:p>
    <w:p w14:paraId="07FC1B1A" w14:textId="77777777" w:rsidR="0009428F" w:rsidRPr="006577BF" w:rsidRDefault="0009428F" w:rsidP="00833DC9">
      <w:pPr>
        <w:widowControl/>
        <w:spacing w:line="360" w:lineRule="auto"/>
        <w:rPr>
          <w:rFonts w:ascii="Book Antiqua" w:eastAsia="宋体" w:hAnsi="Book Antiqua" w:cs="宋体"/>
          <w:kern w:val="0"/>
          <w:sz w:val="24"/>
          <w:szCs w:val="24"/>
        </w:rPr>
      </w:pPr>
      <w:proofErr w:type="gramStart"/>
      <w:r w:rsidRPr="006577BF">
        <w:rPr>
          <w:rFonts w:ascii="Book Antiqua" w:eastAsia="宋体" w:hAnsi="Book Antiqua" w:cs="宋体"/>
          <w:kern w:val="0"/>
          <w:sz w:val="24"/>
          <w:szCs w:val="24"/>
        </w:rPr>
        <w:t>52</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Schleicher E</w:t>
      </w:r>
      <w:r w:rsidRPr="006577BF">
        <w:rPr>
          <w:rFonts w:ascii="Book Antiqua" w:eastAsia="宋体" w:hAnsi="Book Antiqua" w:cs="宋体"/>
          <w:kern w:val="0"/>
          <w:sz w:val="24"/>
          <w:szCs w:val="24"/>
        </w:rPr>
        <w:t xml:space="preserve">, </w:t>
      </w:r>
      <w:proofErr w:type="spellStart"/>
      <w:r w:rsidRPr="006577BF">
        <w:rPr>
          <w:rFonts w:ascii="Book Antiqua" w:eastAsia="宋体" w:hAnsi="Book Antiqua" w:cs="宋体"/>
          <w:kern w:val="0"/>
          <w:sz w:val="24"/>
          <w:szCs w:val="24"/>
        </w:rPr>
        <w:t>Friess</w:t>
      </w:r>
      <w:proofErr w:type="spellEnd"/>
      <w:r w:rsidRPr="006577BF">
        <w:rPr>
          <w:rFonts w:ascii="Book Antiqua" w:eastAsia="宋体" w:hAnsi="Book Antiqua" w:cs="宋体"/>
          <w:kern w:val="0"/>
          <w:sz w:val="24"/>
          <w:szCs w:val="24"/>
        </w:rPr>
        <w:t xml:space="preserve"> U. Oxidative stress, AGE, and atherosclerosis.</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 xml:space="preserve">Kidney </w:t>
      </w:r>
      <w:proofErr w:type="spellStart"/>
      <w:r w:rsidRPr="006577BF">
        <w:rPr>
          <w:rFonts w:ascii="Book Antiqua" w:eastAsia="宋体" w:hAnsi="Book Antiqua" w:cs="宋体"/>
          <w:i/>
          <w:iCs/>
          <w:kern w:val="0"/>
          <w:sz w:val="24"/>
          <w:szCs w:val="24"/>
        </w:rPr>
        <w:t>Int</w:t>
      </w:r>
      <w:proofErr w:type="spellEnd"/>
      <w:r w:rsidRPr="006577BF">
        <w:rPr>
          <w:rFonts w:ascii="Book Antiqua" w:eastAsia="宋体" w:hAnsi="Book Antiqua" w:cs="宋体"/>
          <w:i/>
          <w:iCs/>
          <w:kern w:val="0"/>
          <w:sz w:val="24"/>
          <w:szCs w:val="24"/>
        </w:rPr>
        <w:t xml:space="preserve"> </w:t>
      </w:r>
      <w:proofErr w:type="spellStart"/>
      <w:r w:rsidRPr="006577BF">
        <w:rPr>
          <w:rFonts w:ascii="Book Antiqua" w:eastAsia="宋体" w:hAnsi="Book Antiqua" w:cs="宋体"/>
          <w:i/>
          <w:iCs/>
          <w:kern w:val="0"/>
          <w:sz w:val="24"/>
          <w:szCs w:val="24"/>
        </w:rPr>
        <w:t>Suppl</w:t>
      </w:r>
      <w:proofErr w:type="spellEnd"/>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2007</w:t>
      </w:r>
      <w:proofErr w:type="gramStart"/>
      <w:r w:rsidRPr="006577BF">
        <w:rPr>
          <w:rFonts w:ascii="Book Antiqua" w:eastAsia="宋体" w:hAnsi="Book Antiqua" w:cs="宋体"/>
          <w:kern w:val="0"/>
          <w:sz w:val="24"/>
          <w:szCs w:val="24"/>
        </w:rPr>
        <w:t>;</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w:t>
      </w:r>
      <w:proofErr w:type="gramEnd"/>
      <w:r w:rsidRPr="006577BF">
        <w:rPr>
          <w:rFonts w:ascii="Book Antiqua" w:eastAsia="宋体" w:hAnsi="Book Antiqua" w:cs="宋体"/>
          <w:kern w:val="0"/>
          <w:sz w:val="24"/>
          <w:szCs w:val="24"/>
        </w:rPr>
        <w:t xml:space="preserve"> S17-S26 [PMID: 17653206 DOI: 10.1038/sj.ki.5002382]</w:t>
      </w:r>
    </w:p>
    <w:p w14:paraId="6DA858B5" w14:textId="77777777" w:rsidR="0009428F" w:rsidRPr="006577BF" w:rsidRDefault="0009428F" w:rsidP="00833DC9">
      <w:pPr>
        <w:widowControl/>
        <w:spacing w:line="360" w:lineRule="auto"/>
        <w:rPr>
          <w:rFonts w:ascii="Book Antiqua" w:eastAsia="宋体" w:hAnsi="Book Antiqua" w:cs="宋体"/>
          <w:kern w:val="0"/>
          <w:sz w:val="24"/>
          <w:szCs w:val="24"/>
        </w:rPr>
      </w:pPr>
      <w:r w:rsidRPr="006577BF">
        <w:rPr>
          <w:rFonts w:ascii="Book Antiqua" w:eastAsia="宋体" w:hAnsi="Book Antiqua" w:cs="宋体"/>
          <w:kern w:val="0"/>
          <w:sz w:val="24"/>
          <w:szCs w:val="24"/>
        </w:rPr>
        <w:lastRenderedPageBreak/>
        <w:t>53</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 xml:space="preserve">van </w:t>
      </w:r>
      <w:proofErr w:type="spellStart"/>
      <w:r w:rsidRPr="006577BF">
        <w:rPr>
          <w:rFonts w:ascii="Book Antiqua" w:eastAsia="宋体" w:hAnsi="Book Antiqua" w:cs="宋体"/>
          <w:b/>
          <w:bCs/>
          <w:kern w:val="0"/>
          <w:sz w:val="24"/>
          <w:szCs w:val="24"/>
        </w:rPr>
        <w:t>Ballegooijen</w:t>
      </w:r>
      <w:proofErr w:type="spellEnd"/>
      <w:r w:rsidRPr="006577BF">
        <w:rPr>
          <w:rFonts w:ascii="Book Antiqua" w:eastAsia="宋体" w:hAnsi="Book Antiqua" w:cs="宋体"/>
          <w:b/>
          <w:bCs/>
          <w:kern w:val="0"/>
          <w:sz w:val="24"/>
          <w:szCs w:val="24"/>
        </w:rPr>
        <w:t xml:space="preserve"> AJ</w:t>
      </w:r>
      <w:r w:rsidRPr="006577BF">
        <w:rPr>
          <w:rFonts w:ascii="Book Antiqua" w:eastAsia="宋体" w:hAnsi="Book Antiqua" w:cs="宋体"/>
          <w:kern w:val="0"/>
          <w:sz w:val="24"/>
          <w:szCs w:val="24"/>
        </w:rPr>
        <w:t xml:space="preserve">, Gansevoort RT, </w:t>
      </w:r>
      <w:proofErr w:type="spellStart"/>
      <w:r w:rsidRPr="006577BF">
        <w:rPr>
          <w:rFonts w:ascii="Book Antiqua" w:eastAsia="宋体" w:hAnsi="Book Antiqua" w:cs="宋体"/>
          <w:kern w:val="0"/>
          <w:sz w:val="24"/>
          <w:szCs w:val="24"/>
        </w:rPr>
        <w:t>Lambers-Heerspink</w:t>
      </w:r>
      <w:proofErr w:type="spellEnd"/>
      <w:r w:rsidRPr="006577BF">
        <w:rPr>
          <w:rFonts w:ascii="Book Antiqua" w:eastAsia="宋体" w:hAnsi="Book Antiqua" w:cs="宋体"/>
          <w:kern w:val="0"/>
          <w:sz w:val="24"/>
          <w:szCs w:val="24"/>
        </w:rPr>
        <w:t xml:space="preserve"> HJ, de </w:t>
      </w:r>
      <w:proofErr w:type="spellStart"/>
      <w:r w:rsidRPr="006577BF">
        <w:rPr>
          <w:rFonts w:ascii="Book Antiqua" w:eastAsia="宋体" w:hAnsi="Book Antiqua" w:cs="宋体"/>
          <w:kern w:val="0"/>
          <w:sz w:val="24"/>
          <w:szCs w:val="24"/>
        </w:rPr>
        <w:t>Zeeuw</w:t>
      </w:r>
      <w:proofErr w:type="spellEnd"/>
      <w:r w:rsidRPr="006577BF">
        <w:rPr>
          <w:rFonts w:ascii="Book Antiqua" w:eastAsia="宋体" w:hAnsi="Book Antiqua" w:cs="宋体"/>
          <w:kern w:val="0"/>
          <w:sz w:val="24"/>
          <w:szCs w:val="24"/>
        </w:rPr>
        <w:t xml:space="preserve"> D, </w:t>
      </w:r>
      <w:proofErr w:type="spellStart"/>
      <w:r w:rsidRPr="006577BF">
        <w:rPr>
          <w:rFonts w:ascii="Book Antiqua" w:eastAsia="宋体" w:hAnsi="Book Antiqua" w:cs="宋体"/>
          <w:kern w:val="0"/>
          <w:sz w:val="24"/>
          <w:szCs w:val="24"/>
        </w:rPr>
        <w:t>Visser</w:t>
      </w:r>
      <w:proofErr w:type="spellEnd"/>
      <w:r w:rsidRPr="006577BF">
        <w:rPr>
          <w:rFonts w:ascii="Book Antiqua" w:eastAsia="宋体" w:hAnsi="Book Antiqua" w:cs="宋体"/>
          <w:kern w:val="0"/>
          <w:sz w:val="24"/>
          <w:szCs w:val="24"/>
        </w:rPr>
        <w:t xml:space="preserve"> M, </w:t>
      </w:r>
      <w:proofErr w:type="spellStart"/>
      <w:r w:rsidRPr="006577BF">
        <w:rPr>
          <w:rFonts w:ascii="Book Antiqua" w:eastAsia="宋体" w:hAnsi="Book Antiqua" w:cs="宋体"/>
          <w:kern w:val="0"/>
          <w:sz w:val="24"/>
          <w:szCs w:val="24"/>
        </w:rPr>
        <w:t>Brouwer</w:t>
      </w:r>
      <w:proofErr w:type="spellEnd"/>
      <w:r w:rsidRPr="006577BF">
        <w:rPr>
          <w:rFonts w:ascii="Book Antiqua" w:eastAsia="宋体" w:hAnsi="Book Antiqua" w:cs="宋体"/>
          <w:kern w:val="0"/>
          <w:sz w:val="24"/>
          <w:szCs w:val="24"/>
        </w:rPr>
        <w:t xml:space="preserve"> IA, </w:t>
      </w:r>
      <w:proofErr w:type="spellStart"/>
      <w:r w:rsidRPr="006577BF">
        <w:rPr>
          <w:rFonts w:ascii="Book Antiqua" w:eastAsia="宋体" w:hAnsi="Book Antiqua" w:cs="宋体"/>
          <w:kern w:val="0"/>
          <w:sz w:val="24"/>
          <w:szCs w:val="24"/>
        </w:rPr>
        <w:t>Kema</w:t>
      </w:r>
      <w:proofErr w:type="spellEnd"/>
      <w:r w:rsidRPr="006577BF">
        <w:rPr>
          <w:rFonts w:ascii="Book Antiqua" w:eastAsia="宋体" w:hAnsi="Book Antiqua" w:cs="宋体"/>
          <w:kern w:val="0"/>
          <w:sz w:val="24"/>
          <w:szCs w:val="24"/>
        </w:rPr>
        <w:t xml:space="preserve"> IP, de </w:t>
      </w:r>
      <w:proofErr w:type="spellStart"/>
      <w:r w:rsidRPr="006577BF">
        <w:rPr>
          <w:rFonts w:ascii="Book Antiqua" w:eastAsia="宋体" w:hAnsi="Book Antiqua" w:cs="宋体"/>
          <w:kern w:val="0"/>
          <w:sz w:val="24"/>
          <w:szCs w:val="24"/>
        </w:rPr>
        <w:t>Borst</w:t>
      </w:r>
      <w:proofErr w:type="spellEnd"/>
      <w:r w:rsidRPr="006577BF">
        <w:rPr>
          <w:rFonts w:ascii="Book Antiqua" w:eastAsia="宋体" w:hAnsi="Book Antiqua" w:cs="宋体"/>
          <w:kern w:val="0"/>
          <w:sz w:val="24"/>
          <w:szCs w:val="24"/>
        </w:rPr>
        <w:t xml:space="preserve"> MH, Bakker SJ, </w:t>
      </w:r>
      <w:proofErr w:type="spellStart"/>
      <w:r w:rsidRPr="006577BF">
        <w:rPr>
          <w:rFonts w:ascii="Book Antiqua" w:eastAsia="宋体" w:hAnsi="Book Antiqua" w:cs="宋体"/>
          <w:kern w:val="0"/>
          <w:sz w:val="24"/>
          <w:szCs w:val="24"/>
        </w:rPr>
        <w:t>Joosten</w:t>
      </w:r>
      <w:proofErr w:type="spellEnd"/>
      <w:r w:rsidRPr="006577BF">
        <w:rPr>
          <w:rFonts w:ascii="Book Antiqua" w:eastAsia="宋体" w:hAnsi="Book Antiqua" w:cs="宋体"/>
          <w:kern w:val="0"/>
          <w:sz w:val="24"/>
          <w:szCs w:val="24"/>
        </w:rPr>
        <w:t xml:space="preserve"> MM. Plasma 1,25-Dihydroxyvitamin D and the Risk of Developing Hypertension: The Prevention of Renal and Vascular End-Stage Disease Study.</w:t>
      </w:r>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Hypertension</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2015;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66</w:t>
      </w:r>
      <w:r w:rsidRPr="006577BF">
        <w:rPr>
          <w:rFonts w:ascii="Book Antiqua" w:eastAsia="宋体" w:hAnsi="Book Antiqua" w:cs="宋体"/>
          <w:kern w:val="0"/>
          <w:sz w:val="24"/>
          <w:szCs w:val="24"/>
        </w:rPr>
        <w:t>: 563-570 [PMID: 26195480 DOI: 10.1161/HYPERTENSIONAHA.115.05837]</w:t>
      </w:r>
    </w:p>
    <w:p w14:paraId="77056970" w14:textId="3E08221C" w:rsidR="0009428F" w:rsidRPr="009D7C57" w:rsidRDefault="0009428F" w:rsidP="009D7C57">
      <w:pPr>
        <w:widowControl/>
        <w:spacing w:line="360" w:lineRule="auto"/>
        <w:rPr>
          <w:rFonts w:ascii="Book Antiqua" w:eastAsia="宋体" w:hAnsi="Book Antiqua" w:cs="宋体"/>
          <w:kern w:val="0"/>
          <w:sz w:val="24"/>
          <w:szCs w:val="24"/>
          <w:lang w:eastAsia="zh-CN"/>
        </w:rPr>
      </w:pPr>
      <w:r w:rsidRPr="006577BF">
        <w:rPr>
          <w:rFonts w:ascii="Book Antiqua" w:eastAsia="宋体" w:hAnsi="Book Antiqua" w:cs="宋体"/>
          <w:kern w:val="0"/>
          <w:sz w:val="24"/>
          <w:szCs w:val="24"/>
        </w:rPr>
        <w:t>54</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Wang MC</w:t>
      </w:r>
      <w:r w:rsidRPr="006577BF">
        <w:rPr>
          <w:rFonts w:ascii="Book Antiqua" w:eastAsia="宋体" w:hAnsi="Book Antiqua" w:cs="宋体"/>
          <w:kern w:val="0"/>
          <w:sz w:val="24"/>
          <w:szCs w:val="24"/>
        </w:rPr>
        <w:t xml:space="preserve">, Tsai WC, Chen JY, Huang JJ. </w:t>
      </w:r>
      <w:proofErr w:type="gramStart"/>
      <w:r w:rsidRPr="006577BF">
        <w:rPr>
          <w:rFonts w:ascii="Book Antiqua" w:eastAsia="宋体" w:hAnsi="Book Antiqua" w:cs="宋体"/>
          <w:kern w:val="0"/>
          <w:sz w:val="24"/>
          <w:szCs w:val="24"/>
        </w:rPr>
        <w:t>Stepwise increase in arterial stiffness corresponding with the stages of chronic kidney disease.</w:t>
      </w:r>
      <w:proofErr w:type="gramEnd"/>
      <w:r w:rsidRPr="00833DC9">
        <w:rPr>
          <w:rFonts w:ascii="Book Antiqua" w:eastAsia="宋体" w:hAnsi="Book Antiqua" w:cs="宋体"/>
          <w:kern w:val="0"/>
          <w:sz w:val="24"/>
          <w:szCs w:val="24"/>
        </w:rPr>
        <w:t> </w:t>
      </w:r>
      <w:r w:rsidRPr="006577BF">
        <w:rPr>
          <w:rFonts w:ascii="Book Antiqua" w:eastAsia="宋体" w:hAnsi="Book Antiqua" w:cs="宋体"/>
          <w:i/>
          <w:iCs/>
          <w:kern w:val="0"/>
          <w:sz w:val="24"/>
          <w:szCs w:val="24"/>
        </w:rPr>
        <w:t>Am J Kidney Dis</w:t>
      </w:r>
      <w:r w:rsidRPr="00833DC9">
        <w:rPr>
          <w:rFonts w:ascii="Book Antiqua" w:eastAsia="宋体" w:hAnsi="Book Antiqua" w:cs="宋体"/>
          <w:kern w:val="0"/>
          <w:sz w:val="24"/>
          <w:szCs w:val="24"/>
        </w:rPr>
        <w:t> </w:t>
      </w:r>
      <w:r w:rsidRPr="006577BF">
        <w:rPr>
          <w:rFonts w:ascii="Book Antiqua" w:eastAsia="宋体" w:hAnsi="Book Antiqua" w:cs="宋体"/>
          <w:kern w:val="0"/>
          <w:sz w:val="24"/>
          <w:szCs w:val="24"/>
        </w:rPr>
        <w:t>2005;</w:t>
      </w:r>
      <w:r w:rsidRPr="00833DC9">
        <w:rPr>
          <w:rFonts w:ascii="Book Antiqua" w:eastAsia="宋体" w:hAnsi="Book Antiqua" w:cs="宋体"/>
          <w:kern w:val="0"/>
          <w:sz w:val="24"/>
          <w:szCs w:val="24"/>
        </w:rPr>
        <w:t> </w:t>
      </w:r>
      <w:r w:rsidRPr="006577BF">
        <w:rPr>
          <w:rFonts w:ascii="Book Antiqua" w:eastAsia="宋体" w:hAnsi="Book Antiqua" w:cs="宋体"/>
          <w:b/>
          <w:bCs/>
          <w:kern w:val="0"/>
          <w:sz w:val="24"/>
          <w:szCs w:val="24"/>
        </w:rPr>
        <w:t>45</w:t>
      </w:r>
      <w:r w:rsidRPr="006577BF">
        <w:rPr>
          <w:rFonts w:ascii="Book Antiqua" w:eastAsia="宋体" w:hAnsi="Book Antiqua" w:cs="宋体"/>
          <w:kern w:val="0"/>
          <w:sz w:val="24"/>
          <w:szCs w:val="24"/>
        </w:rPr>
        <w:t>: 494-501 [PMID: 15754271 DOI: 10.1053/j.ajkd.2004.11.011]</w:t>
      </w:r>
    </w:p>
    <w:p w14:paraId="61CE2DFA" w14:textId="77777777" w:rsidR="0009428F" w:rsidRPr="00833DC9" w:rsidRDefault="0009428F" w:rsidP="00833DC9">
      <w:pPr>
        <w:spacing w:line="360" w:lineRule="auto"/>
        <w:rPr>
          <w:rFonts w:ascii="Book Antiqua" w:eastAsia="宋体" w:hAnsi="Book Antiqua" w:cs="Arial"/>
          <w:sz w:val="24"/>
          <w:szCs w:val="24"/>
          <w:lang w:eastAsia="zh-CN"/>
        </w:rPr>
      </w:pPr>
    </w:p>
    <w:p w14:paraId="4266EA14" w14:textId="2A20E152" w:rsidR="00F973AC" w:rsidRPr="00833DC9" w:rsidRDefault="00F973AC" w:rsidP="00833DC9">
      <w:pPr>
        <w:pStyle w:val="ListParagraph"/>
        <w:spacing w:line="360" w:lineRule="auto"/>
        <w:ind w:leftChars="0" w:left="0"/>
        <w:jc w:val="right"/>
        <w:rPr>
          <w:rFonts w:ascii="Book Antiqua" w:eastAsia="宋体" w:hAnsi="Book Antiqua"/>
          <w:b/>
          <w:bCs/>
          <w:sz w:val="24"/>
          <w:szCs w:val="24"/>
          <w:lang w:eastAsia="zh-CN"/>
        </w:rPr>
      </w:pPr>
      <w:r w:rsidRPr="00833DC9">
        <w:rPr>
          <w:rStyle w:val="Strong"/>
          <w:rFonts w:ascii="Book Antiqua" w:hAnsi="Book Antiqua" w:cs="Arial"/>
          <w:bCs w:val="0"/>
          <w:noProof/>
          <w:sz w:val="24"/>
          <w:szCs w:val="24"/>
        </w:rPr>
        <w:t>P-Reviewer</w:t>
      </w:r>
      <w:r w:rsidRPr="00833DC9">
        <w:rPr>
          <w:rStyle w:val="Strong"/>
          <w:rFonts w:ascii="Book Antiqua" w:eastAsia="宋体" w:hAnsi="Book Antiqua" w:cs="Arial"/>
          <w:bCs w:val="0"/>
          <w:noProof/>
          <w:sz w:val="24"/>
          <w:szCs w:val="24"/>
          <w:lang w:eastAsia="zh-CN"/>
        </w:rPr>
        <w:t>:</w:t>
      </w:r>
      <w:r w:rsidRPr="00833DC9">
        <w:rPr>
          <w:rFonts w:ascii="Book Antiqua" w:hAnsi="Book Antiqua"/>
          <w:bCs/>
          <w:sz w:val="24"/>
          <w:szCs w:val="24"/>
        </w:rPr>
        <w:t xml:space="preserve">  </w:t>
      </w:r>
      <w:proofErr w:type="spellStart"/>
      <w:r w:rsidRPr="00833DC9">
        <w:rPr>
          <w:rFonts w:ascii="Book Antiqua" w:hAnsi="Book Antiqua"/>
          <w:bCs/>
          <w:sz w:val="24"/>
          <w:szCs w:val="24"/>
        </w:rPr>
        <w:t>Trimarchi</w:t>
      </w:r>
      <w:proofErr w:type="spellEnd"/>
      <w:r w:rsidRPr="00833DC9">
        <w:rPr>
          <w:rFonts w:ascii="Book Antiqua" w:eastAsia="宋体" w:hAnsi="Book Antiqua" w:hint="eastAsia"/>
          <w:bCs/>
          <w:sz w:val="24"/>
          <w:szCs w:val="24"/>
          <w:lang w:eastAsia="zh-CN"/>
        </w:rPr>
        <w:t xml:space="preserve"> H</w:t>
      </w:r>
      <w:r w:rsidR="0009428F" w:rsidRPr="00833DC9">
        <w:rPr>
          <w:rFonts w:ascii="Book Antiqua" w:hAnsi="Book Antiqua"/>
          <w:bCs/>
          <w:sz w:val="24"/>
          <w:szCs w:val="24"/>
        </w:rPr>
        <w:t xml:space="preserve"> </w:t>
      </w:r>
      <w:r w:rsidRPr="00833DC9">
        <w:rPr>
          <w:rFonts w:ascii="Book Antiqua" w:hAnsi="Book Antiqua"/>
          <w:b/>
          <w:bCs/>
          <w:sz w:val="24"/>
          <w:szCs w:val="24"/>
        </w:rPr>
        <w:t>S-Editor</w:t>
      </w:r>
      <w:r w:rsidRPr="00833DC9">
        <w:rPr>
          <w:rFonts w:ascii="Book Antiqua" w:eastAsia="宋体" w:hAnsi="Book Antiqua"/>
          <w:b/>
          <w:bCs/>
          <w:sz w:val="24"/>
          <w:szCs w:val="24"/>
          <w:lang w:eastAsia="zh-CN"/>
        </w:rPr>
        <w:t>:</w:t>
      </w:r>
      <w:r w:rsidRPr="00833DC9">
        <w:rPr>
          <w:rFonts w:ascii="Book Antiqua" w:hAnsi="Book Antiqua"/>
          <w:bCs/>
          <w:sz w:val="24"/>
          <w:szCs w:val="24"/>
        </w:rPr>
        <w:t xml:space="preserve"> </w:t>
      </w:r>
      <w:r w:rsidRPr="00833DC9">
        <w:rPr>
          <w:rFonts w:ascii="Book Antiqua" w:eastAsia="宋体" w:hAnsi="Book Antiqua"/>
          <w:bCs/>
          <w:sz w:val="24"/>
          <w:szCs w:val="24"/>
          <w:lang w:eastAsia="zh-CN"/>
        </w:rPr>
        <w:t>Qi Y</w:t>
      </w:r>
      <w:r w:rsidRPr="00833DC9">
        <w:rPr>
          <w:rFonts w:ascii="Book Antiqua" w:hAnsi="Book Antiqua"/>
          <w:b/>
          <w:bCs/>
          <w:sz w:val="24"/>
          <w:szCs w:val="24"/>
        </w:rPr>
        <w:t xml:space="preserve">   L-Editor</w:t>
      </w:r>
      <w:r w:rsidRPr="00833DC9">
        <w:rPr>
          <w:rFonts w:ascii="Book Antiqua" w:eastAsia="宋体" w:hAnsi="Book Antiqua"/>
          <w:b/>
          <w:bCs/>
          <w:sz w:val="24"/>
          <w:szCs w:val="24"/>
          <w:lang w:eastAsia="zh-CN"/>
        </w:rPr>
        <w:t>:</w:t>
      </w:r>
      <w:r w:rsidRPr="00833DC9">
        <w:rPr>
          <w:rFonts w:ascii="Book Antiqua" w:hAnsi="Book Antiqua"/>
          <w:b/>
          <w:bCs/>
          <w:sz w:val="24"/>
          <w:szCs w:val="24"/>
        </w:rPr>
        <w:t xml:space="preserve">   E-Editor</w:t>
      </w:r>
      <w:r w:rsidRPr="00833DC9">
        <w:rPr>
          <w:rFonts w:ascii="Book Antiqua" w:eastAsia="宋体" w:hAnsi="Book Antiqua"/>
          <w:b/>
          <w:bCs/>
          <w:sz w:val="24"/>
          <w:szCs w:val="24"/>
          <w:lang w:eastAsia="zh-CN"/>
        </w:rPr>
        <w:t>:</w:t>
      </w:r>
    </w:p>
    <w:p w14:paraId="597A3658" w14:textId="3C3E704C" w:rsidR="00F973AC" w:rsidRPr="00833DC9" w:rsidRDefault="00520962" w:rsidP="00833DC9">
      <w:pPr>
        <w:pStyle w:val="ListParagraph"/>
        <w:spacing w:line="360" w:lineRule="auto"/>
        <w:ind w:leftChars="0" w:left="0"/>
        <w:jc w:val="right"/>
        <w:rPr>
          <w:rFonts w:ascii="Book Antiqua" w:eastAsia="宋体" w:hAnsi="Book Antiqua"/>
          <w:b/>
          <w:bCs/>
          <w:lang w:eastAsia="zh-CN"/>
        </w:rPr>
      </w:pPr>
      <w:r w:rsidRPr="00833DC9">
        <w:rPr>
          <w:rFonts w:ascii="Book Antiqua" w:hAnsi="Book Antiqua" w:cs="Arial"/>
          <w:sz w:val="24"/>
          <w:szCs w:val="24"/>
        </w:rPr>
        <w:br w:type="page"/>
      </w: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bookmarkStart w:id="24" w:name="OLE_LINK441"/>
    </w:p>
    <w:bookmarkEnd w:id="15"/>
    <w:bookmarkEnd w:id="16"/>
    <w:bookmarkEnd w:id="17"/>
    <w:bookmarkEnd w:id="18"/>
    <w:bookmarkEnd w:id="19"/>
    <w:bookmarkEnd w:id="20"/>
    <w:bookmarkEnd w:id="21"/>
    <w:bookmarkEnd w:id="22"/>
    <w:bookmarkEnd w:id="23"/>
    <w:bookmarkEnd w:id="24"/>
    <w:p w14:paraId="53F2EF74" w14:textId="308930C0" w:rsidR="00520962" w:rsidRPr="00833DC9" w:rsidRDefault="00F973AC" w:rsidP="00833DC9">
      <w:pPr>
        <w:widowControl/>
        <w:spacing w:line="360" w:lineRule="auto"/>
        <w:jc w:val="left"/>
        <w:rPr>
          <w:rFonts w:ascii="Book Antiqua" w:hAnsi="Book Antiqua" w:cs="Arial"/>
          <w:sz w:val="24"/>
          <w:szCs w:val="24"/>
        </w:rPr>
      </w:pPr>
      <w:r w:rsidRPr="00833DC9">
        <w:rPr>
          <w:noProof/>
          <w:lang w:eastAsia="en-US"/>
        </w:rPr>
        <w:lastRenderedPageBreak/>
        <w:drawing>
          <wp:inline distT="0" distB="0" distL="0" distR="0" wp14:anchorId="1A200973" wp14:editId="550C086E">
            <wp:extent cx="3023852" cy="2501661"/>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3298" cy="2501203"/>
                    </a:xfrm>
                    <a:prstGeom prst="rect">
                      <a:avLst/>
                    </a:prstGeom>
                  </pic:spPr>
                </pic:pic>
              </a:graphicData>
            </a:graphic>
          </wp:inline>
        </w:drawing>
      </w:r>
    </w:p>
    <w:p w14:paraId="5C75219D" w14:textId="582ED5F3"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1</w:t>
      </w:r>
      <w:r w:rsidRPr="00833DC9">
        <w:rPr>
          <w:rFonts w:ascii="Book Antiqua" w:eastAsia="宋体" w:hAnsi="Book Antiqua" w:cs="Arial" w:hint="eastAsia"/>
          <w:b/>
          <w:sz w:val="24"/>
          <w:szCs w:val="24"/>
          <w:lang w:eastAsia="zh-CN"/>
        </w:rPr>
        <w:t xml:space="preserve"> </w:t>
      </w:r>
      <w:r w:rsidRPr="00833DC9">
        <w:rPr>
          <w:rFonts w:ascii="Book Antiqua" w:hAnsi="Book Antiqua" w:cs="Arial" w:hint="eastAsia"/>
          <w:b/>
          <w:sz w:val="24"/>
          <w:szCs w:val="24"/>
        </w:rPr>
        <w:t xml:space="preserve">Representative pulse waveforms along the aorta in young, middle-aged and elderly persons. </w:t>
      </w:r>
      <w:r w:rsidRPr="00833DC9">
        <w:rPr>
          <w:rFonts w:ascii="Book Antiqua" w:hAnsi="Book Antiqua" w:cs="Arial"/>
          <w:sz w:val="24"/>
          <w:szCs w:val="24"/>
        </w:rPr>
        <w:t xml:space="preserve">In younger subjects (age: 24 </w:t>
      </w:r>
      <w:proofErr w:type="spellStart"/>
      <w:r w:rsidRPr="00833DC9">
        <w:rPr>
          <w:rFonts w:ascii="Book Antiqua" w:hAnsi="Book Antiqua" w:cs="Arial"/>
          <w:sz w:val="24"/>
          <w:szCs w:val="24"/>
        </w:rPr>
        <w:t>yr</w:t>
      </w:r>
      <w:proofErr w:type="spellEnd"/>
      <w:r w:rsidRPr="00833DC9">
        <w:rPr>
          <w:rFonts w:ascii="Book Antiqua" w:hAnsi="Book Antiqua" w:cs="Arial"/>
          <w:sz w:val="24"/>
          <w:szCs w:val="24"/>
        </w:rPr>
        <w:t>), the rate of propagation is relatively low in arterial vessels, which become progressively narrower and less distensible. Because of the summation of the forward and the backward wave at each point of the arterial tree, peak systolic blood pressure (SBP) increases markedly from central to peripheral arteries, while end-diastolic blood pres</w:t>
      </w:r>
      <w:r w:rsidRPr="00833DC9">
        <w:rPr>
          <w:rFonts w:ascii="Book Antiqua" w:hAnsi="Book Antiqua" w:cs="Arial" w:hint="eastAsia"/>
          <w:sz w:val="24"/>
          <w:szCs w:val="24"/>
        </w:rPr>
        <w:t>s</w:t>
      </w:r>
      <w:r w:rsidRPr="00833DC9">
        <w:rPr>
          <w:rFonts w:ascii="Book Antiqua" w:hAnsi="Book Antiqua" w:cs="Arial"/>
          <w:sz w:val="24"/>
          <w:szCs w:val="24"/>
        </w:rPr>
        <w:t xml:space="preserve">ure (DBP) tends to be reduced and mean arterial pressure (MAP) remains unchanged. In older subjects (age: 68 </w:t>
      </w:r>
      <w:proofErr w:type="spellStart"/>
      <w:r w:rsidRPr="00833DC9">
        <w:rPr>
          <w:rFonts w:ascii="Book Antiqua" w:hAnsi="Book Antiqua" w:cs="Arial"/>
          <w:sz w:val="24"/>
          <w:szCs w:val="24"/>
        </w:rPr>
        <w:t>yr</w:t>
      </w:r>
      <w:proofErr w:type="spellEnd"/>
      <w:r w:rsidRPr="00833DC9">
        <w:rPr>
          <w:rFonts w:ascii="Book Antiqua" w:hAnsi="Book Antiqua" w:cs="Arial"/>
          <w:sz w:val="24"/>
          <w:szCs w:val="24"/>
        </w:rPr>
        <w:t xml:space="preserve">), because of the more rapid propagation of pressure wave with resulting changes in wave reflections, the amplification of PP disappears, making that central and peripheral BP become identical. At 54 </w:t>
      </w:r>
      <w:proofErr w:type="spellStart"/>
      <w:r w:rsidRPr="00833DC9">
        <w:rPr>
          <w:rFonts w:ascii="Book Antiqua" w:hAnsi="Book Antiqua" w:cs="Arial"/>
          <w:sz w:val="24"/>
          <w:szCs w:val="24"/>
        </w:rPr>
        <w:t>yr</w:t>
      </w:r>
      <w:proofErr w:type="spellEnd"/>
      <w:r w:rsidRPr="00833DC9">
        <w:rPr>
          <w:rFonts w:ascii="Book Antiqua" w:hAnsi="Book Antiqua" w:cs="Arial"/>
          <w:sz w:val="24"/>
          <w:szCs w:val="24"/>
        </w:rPr>
        <w:t xml:space="preserve"> of age, the situation is intermediate between younger and older </w:t>
      </w:r>
      <w:proofErr w:type="gramStart"/>
      <w:r w:rsidRPr="00833DC9">
        <w:rPr>
          <w:rFonts w:ascii="Book Antiqua" w:hAnsi="Book Antiqua" w:cs="Arial"/>
          <w:sz w:val="24"/>
          <w:szCs w:val="24"/>
        </w:rPr>
        <w:t>subjects</w:t>
      </w:r>
      <w:r w:rsidR="005E02AC" w:rsidRPr="00833DC9">
        <w:rPr>
          <w:rFonts w:ascii="Book Antiqua" w:eastAsia="宋体" w:hAnsi="Book Antiqua" w:cs="Arial" w:hint="eastAsia"/>
          <w:sz w:val="24"/>
          <w:szCs w:val="24"/>
          <w:vertAlign w:val="superscript"/>
          <w:lang w:eastAsia="zh-CN"/>
        </w:rPr>
        <w:t>[</w:t>
      </w:r>
      <w:proofErr w:type="gramEnd"/>
      <w:r w:rsidR="005E02AC" w:rsidRPr="00833DC9">
        <w:rPr>
          <w:rFonts w:ascii="Book Antiqua" w:eastAsia="宋体" w:hAnsi="Book Antiqua" w:cs="Arial" w:hint="eastAsia"/>
          <w:sz w:val="24"/>
          <w:szCs w:val="24"/>
          <w:vertAlign w:val="superscript"/>
          <w:lang w:eastAsia="zh-CN"/>
        </w:rPr>
        <w:t>2]</w:t>
      </w:r>
      <w:r w:rsidRPr="00833DC9">
        <w:rPr>
          <w:rFonts w:ascii="Book Antiqua" w:hAnsi="Book Antiqua" w:cs="Arial"/>
          <w:sz w:val="24"/>
          <w:szCs w:val="24"/>
        </w:rPr>
        <w:t>.</w:t>
      </w:r>
    </w:p>
    <w:p w14:paraId="1497794D" w14:textId="785D1A6B" w:rsidR="00520962" w:rsidRPr="00833DC9" w:rsidRDefault="00F973AC" w:rsidP="00833DC9">
      <w:pPr>
        <w:spacing w:line="360" w:lineRule="auto"/>
        <w:rPr>
          <w:rFonts w:ascii="Book Antiqua" w:hAnsi="Book Antiqua" w:cs="Arial"/>
          <w:sz w:val="24"/>
          <w:szCs w:val="24"/>
        </w:rPr>
      </w:pPr>
      <w:r w:rsidRPr="00833DC9">
        <w:rPr>
          <w:rFonts w:ascii="Book Antiqua" w:hAnsi="Book Antiqua" w:cs="Arial"/>
          <w:noProof/>
          <w:sz w:val="24"/>
          <w:szCs w:val="24"/>
          <w:lang w:eastAsia="en-US"/>
        </w:rPr>
        <w:lastRenderedPageBreak/>
        <w:drawing>
          <wp:inline distT="0" distB="0" distL="0" distR="0" wp14:anchorId="26CB8245" wp14:editId="650FF3FF">
            <wp:extent cx="4192438" cy="2354364"/>
            <wp:effectExtent l="0" t="0" r="0" b="8255"/>
            <wp:docPr id="163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878" cy="2357980"/>
                    </a:xfrm>
                    <a:prstGeom prst="rect">
                      <a:avLst/>
                    </a:prstGeom>
                    <a:noFill/>
                    <a:ln>
                      <a:noFill/>
                    </a:ln>
                    <a:effectLst/>
                    <a:extLst/>
                  </pic:spPr>
                </pic:pic>
              </a:graphicData>
            </a:graphic>
          </wp:inline>
        </w:drawing>
      </w:r>
    </w:p>
    <w:p w14:paraId="12153CB7" w14:textId="77388188"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 xml:space="preserve">Figure </w:t>
      </w:r>
      <w:proofErr w:type="gramStart"/>
      <w:r w:rsidRPr="00833DC9">
        <w:rPr>
          <w:rFonts w:ascii="Book Antiqua" w:hAnsi="Book Antiqua" w:cs="Arial" w:hint="eastAsia"/>
          <w:b/>
          <w:sz w:val="24"/>
          <w:szCs w:val="24"/>
        </w:rPr>
        <w:t xml:space="preserve">2 </w:t>
      </w:r>
      <w:r w:rsidRPr="00833DC9">
        <w:rPr>
          <w:rFonts w:ascii="Book Antiqua" w:hAnsi="Book Antiqua" w:cs="Arial"/>
          <w:b/>
          <w:sz w:val="24"/>
          <w:szCs w:val="24"/>
        </w:rPr>
        <w:t>Example central pressure waveform</w:t>
      </w:r>
      <w:proofErr w:type="gramEnd"/>
      <w:r w:rsidRPr="00833DC9">
        <w:rPr>
          <w:rFonts w:ascii="Book Antiqua" w:hAnsi="Book Antiqua" w:cs="Arial"/>
          <w:b/>
          <w:sz w:val="24"/>
          <w:szCs w:val="24"/>
        </w:rPr>
        <w:t>.</w:t>
      </w:r>
      <w:r w:rsidRPr="00833DC9">
        <w:rPr>
          <w:rFonts w:ascii="Book Antiqua" w:hAnsi="Book Antiqua" w:cs="Arial"/>
          <w:sz w:val="24"/>
          <w:szCs w:val="24"/>
        </w:rPr>
        <w:t xml:space="preserve"> TR indicates timing of the reflected pressure wave; P1 and P2 represent the first and second systolic peaks, </w:t>
      </w:r>
      <w:proofErr w:type="gramStart"/>
      <w:r w:rsidRPr="00833DC9">
        <w:rPr>
          <w:rFonts w:ascii="Book Antiqua" w:hAnsi="Book Antiqua" w:cs="Arial"/>
          <w:sz w:val="24"/>
          <w:szCs w:val="24"/>
        </w:rPr>
        <w:t>respectively</w:t>
      </w:r>
      <w:r w:rsidR="005E02AC" w:rsidRPr="00833DC9">
        <w:rPr>
          <w:rFonts w:ascii="Book Antiqua" w:eastAsia="宋体" w:hAnsi="Book Antiqua" w:cs="Arial" w:hint="eastAsia"/>
          <w:sz w:val="24"/>
          <w:szCs w:val="24"/>
          <w:vertAlign w:val="superscript"/>
          <w:lang w:eastAsia="zh-CN"/>
        </w:rPr>
        <w:t>[</w:t>
      </w:r>
      <w:proofErr w:type="gramEnd"/>
      <w:r w:rsidR="005E02AC" w:rsidRPr="00833DC9">
        <w:rPr>
          <w:rFonts w:ascii="Book Antiqua" w:eastAsia="宋体" w:hAnsi="Book Antiqua" w:cs="Arial" w:hint="eastAsia"/>
          <w:sz w:val="24"/>
          <w:szCs w:val="24"/>
          <w:vertAlign w:val="superscript"/>
          <w:lang w:eastAsia="zh-CN"/>
        </w:rPr>
        <w:t>3]</w:t>
      </w:r>
      <w:r w:rsidRPr="00833DC9">
        <w:rPr>
          <w:rFonts w:ascii="Book Antiqua" w:hAnsi="Book Antiqua" w:cs="Arial"/>
          <w:sz w:val="24"/>
          <w:szCs w:val="24"/>
        </w:rPr>
        <w:t>.</w:t>
      </w:r>
      <w:r w:rsidR="005E02AC" w:rsidRPr="00833DC9">
        <w:rPr>
          <w:rFonts w:ascii="Book Antiqua" w:eastAsia="宋体" w:hAnsi="Book Antiqua" w:cs="Arial" w:hint="eastAsia"/>
          <w:sz w:val="24"/>
          <w:szCs w:val="24"/>
          <w:lang w:eastAsia="zh-CN"/>
        </w:rPr>
        <w:t xml:space="preserve"> </w:t>
      </w:r>
      <w:r w:rsidRPr="00833DC9">
        <w:rPr>
          <w:rFonts w:ascii="Book Antiqua" w:hAnsi="Book Antiqua" w:cs="Arial" w:hint="eastAsia"/>
          <w:sz w:val="24"/>
          <w:szCs w:val="24"/>
        </w:rPr>
        <w:t>A</w:t>
      </w:r>
      <w:r w:rsidRPr="00833DC9">
        <w:rPr>
          <w:rFonts w:ascii="Book Antiqua" w:hAnsi="Book Antiqua" w:cs="Arial"/>
          <w:sz w:val="24"/>
          <w:szCs w:val="24"/>
        </w:rPr>
        <w:t>ugmentation index is defined as augmented pressure/forwarding pulse pressure</w:t>
      </w:r>
      <w:r w:rsidRPr="00833DC9">
        <w:rPr>
          <w:rFonts w:ascii="Book Antiqua" w:hAnsi="Book Antiqua" w:cs="Arial" w:hint="eastAsia"/>
          <w:sz w:val="24"/>
          <w:szCs w:val="24"/>
        </w:rPr>
        <w:t xml:space="preserve"> (P1)</w:t>
      </w:r>
      <w:r w:rsidRPr="00833DC9">
        <w:rPr>
          <w:rFonts w:ascii="Book Antiqua" w:eastAsia="宋体" w:hAnsi="Book Antiqua" w:cs="Arial" w:hint="eastAsia"/>
          <w:sz w:val="24"/>
          <w:szCs w:val="24"/>
          <w:lang w:eastAsia="zh-CN"/>
        </w:rPr>
        <w:t>.</w:t>
      </w:r>
      <w:r w:rsidRPr="00833DC9">
        <w:rPr>
          <w:rFonts w:ascii="Book Antiqua" w:hAnsi="Book Antiqua" w:cs="Arial" w:hint="eastAsia"/>
          <w:sz w:val="24"/>
          <w:szCs w:val="24"/>
        </w:rPr>
        <w:t xml:space="preserve"> </w:t>
      </w:r>
    </w:p>
    <w:p w14:paraId="53C705BB" w14:textId="39E54461" w:rsidR="00520962" w:rsidRPr="00833DC9" w:rsidRDefault="00F973AC" w:rsidP="00833DC9">
      <w:pPr>
        <w:spacing w:line="360" w:lineRule="auto"/>
        <w:rPr>
          <w:rFonts w:ascii="Book Antiqua" w:hAnsi="Book Antiqua" w:cs="Arial"/>
          <w:sz w:val="24"/>
          <w:szCs w:val="24"/>
        </w:rPr>
      </w:pPr>
      <w:r w:rsidRPr="00833DC9">
        <w:rPr>
          <w:rFonts w:ascii="Book Antiqua" w:hAnsi="Book Antiqua" w:cs="Arial"/>
          <w:noProof/>
          <w:sz w:val="24"/>
          <w:szCs w:val="24"/>
          <w:lang w:eastAsia="en-US"/>
        </w:rPr>
        <w:drawing>
          <wp:inline distT="0" distB="0" distL="0" distR="0" wp14:anchorId="2B7D064C" wp14:editId="5063697D">
            <wp:extent cx="4255699" cy="1595887"/>
            <wp:effectExtent l="0" t="0" r="0" b="4445"/>
            <wp:docPr id="17410" name="Picture 2" descr="C:\Users\竹中\Pictures\radiale%20f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C:\Users\竹中\Pictures\radiale%20fem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5623" cy="1595859"/>
                    </a:xfrm>
                    <a:prstGeom prst="rect">
                      <a:avLst/>
                    </a:prstGeom>
                    <a:noFill/>
                    <a:ln>
                      <a:noFill/>
                    </a:ln>
                    <a:extLst/>
                  </pic:spPr>
                </pic:pic>
              </a:graphicData>
            </a:graphic>
          </wp:inline>
        </w:drawing>
      </w:r>
    </w:p>
    <w:p w14:paraId="1533BB31" w14:textId="77777777"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 xml:space="preserve">Figure 3 Estimation of central pulse waveform. </w:t>
      </w:r>
      <w:r w:rsidRPr="00833DC9">
        <w:rPr>
          <w:rFonts w:ascii="Book Antiqua" w:hAnsi="Book Antiqua" w:cs="Arial" w:hint="eastAsia"/>
          <w:sz w:val="24"/>
          <w:szCs w:val="24"/>
        </w:rPr>
        <w:t>Radial tonometry detects radial pulse waveform with high systolic blood pressure over 140 mmHg (left panel). Using this radial waveform, generalized transfer function calculates aortic pulse waveform (right panel). Please note that aortic systolic blood pressure is 120</w:t>
      </w:r>
      <w:r w:rsidRPr="00833DC9">
        <w:rPr>
          <w:rFonts w:ascii="Book Antiqua" w:eastAsia="宋体" w:hAnsi="Book Antiqua" w:cs="Arial" w:hint="eastAsia"/>
          <w:sz w:val="24"/>
          <w:szCs w:val="24"/>
          <w:lang w:eastAsia="zh-CN"/>
        </w:rPr>
        <w:t xml:space="preserve"> </w:t>
      </w:r>
      <w:r w:rsidRPr="00833DC9">
        <w:rPr>
          <w:rFonts w:ascii="Book Antiqua" w:hAnsi="Book Antiqua" w:cs="Arial" w:hint="eastAsia"/>
          <w:sz w:val="24"/>
          <w:szCs w:val="24"/>
        </w:rPr>
        <w:t>mmHg (</w:t>
      </w:r>
      <w:hyperlink r:id="rId13" w:history="1">
        <w:r w:rsidRPr="005C28FB">
          <w:rPr>
            <w:rStyle w:val="Hyperlink"/>
            <w:rFonts w:ascii="Book Antiqua" w:hAnsi="Book Antiqua" w:cs="Arial"/>
            <w:color w:val="auto"/>
            <w:sz w:val="24"/>
            <w:szCs w:val="24"/>
            <w:u w:val="none"/>
          </w:rPr>
          <w:t>http://hogimed.fr/?q=sphyg%20p1</w:t>
        </w:r>
      </w:hyperlink>
      <w:r w:rsidRPr="005C28FB">
        <w:rPr>
          <w:rFonts w:ascii="Book Antiqua" w:hAnsi="Book Antiqua" w:cs="Arial" w:hint="eastAsia"/>
          <w:sz w:val="24"/>
          <w:szCs w:val="24"/>
        </w:rPr>
        <w:t>).</w:t>
      </w:r>
    </w:p>
    <w:p w14:paraId="7CA0FB9F" w14:textId="0C385D4B" w:rsidR="00520962" w:rsidRPr="00833DC9" w:rsidRDefault="00F973AC" w:rsidP="00833DC9">
      <w:pPr>
        <w:spacing w:line="360" w:lineRule="auto"/>
        <w:rPr>
          <w:rFonts w:ascii="Book Antiqua" w:hAnsi="Book Antiqua" w:cs="Arial"/>
          <w:sz w:val="24"/>
          <w:szCs w:val="24"/>
        </w:rPr>
      </w:pPr>
      <w:r w:rsidRPr="00833DC9">
        <w:rPr>
          <w:rFonts w:ascii="Book Antiqua" w:hAnsi="Book Antiqua" w:cs="Arial"/>
          <w:noProof/>
          <w:sz w:val="24"/>
          <w:szCs w:val="24"/>
          <w:lang w:eastAsia="en-US"/>
        </w:rPr>
        <w:lastRenderedPageBreak/>
        <w:drawing>
          <wp:inline distT="0" distB="0" distL="0" distR="0" wp14:anchorId="695FB4A0" wp14:editId="107A9774">
            <wp:extent cx="3968151" cy="3077154"/>
            <wp:effectExtent l="0" t="0" r="0" b="9525"/>
            <wp:docPr id="184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080" cy="3077099"/>
                    </a:xfrm>
                    <a:prstGeom prst="rect">
                      <a:avLst/>
                    </a:prstGeom>
                    <a:noFill/>
                    <a:ln>
                      <a:noFill/>
                    </a:ln>
                    <a:extLst/>
                  </pic:spPr>
                </pic:pic>
              </a:graphicData>
            </a:graphic>
          </wp:inline>
        </w:drawing>
      </w:r>
    </w:p>
    <w:p w14:paraId="46E20523" w14:textId="3864BA5D" w:rsidR="00520962" w:rsidRPr="00833DC9" w:rsidRDefault="00520962" w:rsidP="00833DC9">
      <w:pPr>
        <w:spacing w:line="360" w:lineRule="auto"/>
        <w:rPr>
          <w:rFonts w:ascii="Book Antiqua" w:eastAsia="宋体" w:hAnsi="Book Antiqua" w:cs="Arial"/>
          <w:sz w:val="24"/>
          <w:szCs w:val="24"/>
          <w:lang w:eastAsia="zh-CN"/>
        </w:rPr>
      </w:pPr>
      <w:r w:rsidRPr="00833DC9">
        <w:rPr>
          <w:rFonts w:ascii="Book Antiqua" w:hAnsi="Book Antiqua" w:cs="Arial" w:hint="eastAsia"/>
          <w:b/>
          <w:sz w:val="24"/>
          <w:szCs w:val="24"/>
        </w:rPr>
        <w:t>Figure 4 Relationship between radial second peak of systolic blood pressure (r-SBP2) and aortic systolic blood pressure.</w:t>
      </w:r>
      <w:r w:rsidRPr="00833DC9">
        <w:rPr>
          <w:rFonts w:ascii="Book Antiqua" w:hAnsi="Book Antiqua" w:cs="Arial" w:hint="eastAsia"/>
          <w:sz w:val="24"/>
          <w:szCs w:val="24"/>
        </w:rPr>
        <w:t xml:space="preserve"> </w:t>
      </w:r>
      <w:r w:rsidRPr="00833DC9">
        <w:rPr>
          <w:rFonts w:ascii="Book Antiqua" w:hAnsi="Book Antiqua" w:cs="Arial"/>
          <w:sz w:val="24"/>
          <w:szCs w:val="24"/>
        </w:rPr>
        <w:t>T</w:t>
      </w:r>
      <w:r w:rsidRPr="00833DC9">
        <w:rPr>
          <w:rFonts w:ascii="Book Antiqua" w:hAnsi="Book Antiqua" w:cs="Arial" w:hint="eastAsia"/>
          <w:sz w:val="24"/>
          <w:szCs w:val="24"/>
        </w:rPr>
        <w:t xml:space="preserve">here is a strong positive relation between </w:t>
      </w:r>
      <w:proofErr w:type="gramStart"/>
      <w:r w:rsidRPr="00833DC9">
        <w:rPr>
          <w:rFonts w:ascii="Book Antiqua" w:hAnsi="Book Antiqua" w:cs="Arial" w:hint="eastAsia"/>
          <w:sz w:val="24"/>
          <w:szCs w:val="24"/>
        </w:rPr>
        <w:t>two</w:t>
      </w:r>
      <w:r w:rsidR="004E1A6E" w:rsidRPr="00833DC9">
        <w:rPr>
          <w:rFonts w:ascii="Book Antiqua" w:eastAsia="宋体" w:hAnsi="Book Antiqua" w:cs="Arial" w:hint="eastAsia"/>
          <w:sz w:val="24"/>
          <w:szCs w:val="24"/>
          <w:vertAlign w:val="superscript"/>
          <w:lang w:eastAsia="zh-CN"/>
        </w:rPr>
        <w:t>[</w:t>
      </w:r>
      <w:proofErr w:type="gramEnd"/>
      <w:r w:rsidR="004E1A6E" w:rsidRPr="00833DC9">
        <w:rPr>
          <w:rFonts w:ascii="Book Antiqua" w:eastAsia="宋体" w:hAnsi="Book Antiqua" w:cs="Arial" w:hint="eastAsia"/>
          <w:sz w:val="24"/>
          <w:szCs w:val="24"/>
          <w:vertAlign w:val="superscript"/>
          <w:lang w:eastAsia="zh-CN"/>
        </w:rPr>
        <w:t>10]</w:t>
      </w:r>
      <w:r w:rsidRPr="00833DC9">
        <w:rPr>
          <w:rFonts w:ascii="Book Antiqua" w:hAnsi="Book Antiqua" w:cs="Arial" w:hint="eastAsia"/>
          <w:sz w:val="24"/>
          <w:szCs w:val="24"/>
        </w:rPr>
        <w:t xml:space="preserve">. </w:t>
      </w:r>
      <w:proofErr w:type="gramStart"/>
      <w:r w:rsidR="005E02AC" w:rsidRPr="00833DC9">
        <w:rPr>
          <w:rFonts w:ascii="Book Antiqua" w:hAnsi="Book Antiqua" w:cs="Arial" w:hint="eastAsia"/>
          <w:sz w:val="24"/>
          <w:szCs w:val="24"/>
        </w:rPr>
        <w:t>r</w:t>
      </w:r>
      <w:proofErr w:type="gramEnd"/>
      <w:r w:rsidR="005E02AC" w:rsidRPr="00833DC9">
        <w:rPr>
          <w:rFonts w:ascii="Book Antiqua" w:hAnsi="Book Antiqua" w:cs="Arial" w:hint="eastAsia"/>
          <w:sz w:val="24"/>
          <w:szCs w:val="24"/>
        </w:rPr>
        <w:t>-SBP2</w:t>
      </w:r>
      <w:r w:rsidR="005E02AC" w:rsidRPr="00833DC9">
        <w:rPr>
          <w:rFonts w:ascii="Book Antiqua" w:eastAsia="宋体" w:hAnsi="Book Antiqua" w:cs="Arial" w:hint="eastAsia"/>
          <w:sz w:val="24"/>
          <w:szCs w:val="24"/>
          <w:lang w:eastAsia="zh-CN"/>
        </w:rPr>
        <w:t>:</w:t>
      </w:r>
      <w:r w:rsidR="005E02AC" w:rsidRPr="00833DC9">
        <w:rPr>
          <w:rFonts w:ascii="Book Antiqua" w:hAnsi="Book Antiqua" w:cs="Arial" w:hint="eastAsia"/>
          <w:sz w:val="24"/>
          <w:szCs w:val="24"/>
        </w:rPr>
        <w:t xml:space="preserve"> </w:t>
      </w:r>
      <w:r w:rsidR="005E02AC" w:rsidRPr="00833DC9">
        <w:rPr>
          <w:rFonts w:ascii="Book Antiqua" w:hAnsi="Book Antiqua" w:cs="Arial"/>
          <w:sz w:val="24"/>
          <w:szCs w:val="24"/>
        </w:rPr>
        <w:t xml:space="preserve">Radial </w:t>
      </w:r>
      <w:r w:rsidR="005E02AC" w:rsidRPr="00833DC9">
        <w:rPr>
          <w:rFonts w:ascii="Book Antiqua" w:hAnsi="Book Antiqua" w:cs="Arial" w:hint="eastAsia"/>
          <w:sz w:val="24"/>
          <w:szCs w:val="24"/>
        </w:rPr>
        <w:t>second peak of systolic blood pressure</w:t>
      </w:r>
      <w:r w:rsidR="005E02AC" w:rsidRPr="00833DC9">
        <w:rPr>
          <w:rFonts w:ascii="Book Antiqua" w:eastAsia="宋体" w:hAnsi="Book Antiqua" w:cs="Arial" w:hint="eastAsia"/>
          <w:sz w:val="24"/>
          <w:szCs w:val="24"/>
          <w:lang w:eastAsia="zh-CN"/>
        </w:rPr>
        <w:t xml:space="preserve">; </w:t>
      </w:r>
      <w:r w:rsidR="005E02AC" w:rsidRPr="00833DC9">
        <w:rPr>
          <w:rFonts w:ascii="Book Antiqua" w:hAnsi="Book Antiqua" w:cs="Arial" w:hint="eastAsia"/>
          <w:sz w:val="24"/>
          <w:szCs w:val="24"/>
        </w:rPr>
        <w:t>a-SBP</w:t>
      </w:r>
      <w:r w:rsidR="005E02AC" w:rsidRPr="00833DC9">
        <w:rPr>
          <w:rFonts w:ascii="Book Antiqua" w:eastAsia="宋体" w:hAnsi="Book Antiqua" w:cs="Arial" w:hint="eastAsia"/>
          <w:sz w:val="24"/>
          <w:szCs w:val="24"/>
          <w:lang w:eastAsia="zh-CN"/>
        </w:rPr>
        <w:t xml:space="preserve">: </w:t>
      </w:r>
      <w:r w:rsidR="005E02AC" w:rsidRPr="00833DC9">
        <w:rPr>
          <w:rFonts w:ascii="Book Antiqua" w:hAnsi="Book Antiqua" w:cs="Arial"/>
          <w:sz w:val="24"/>
          <w:szCs w:val="24"/>
        </w:rPr>
        <w:t xml:space="preserve">Aortic </w:t>
      </w:r>
      <w:r w:rsidR="005E02AC" w:rsidRPr="00833DC9">
        <w:rPr>
          <w:rFonts w:ascii="Book Antiqua" w:hAnsi="Book Antiqua" w:cs="Arial" w:hint="eastAsia"/>
          <w:sz w:val="24"/>
          <w:szCs w:val="24"/>
        </w:rPr>
        <w:t>systolic blood pressure</w:t>
      </w:r>
      <w:r w:rsidR="005E02AC" w:rsidRPr="00833DC9">
        <w:rPr>
          <w:rFonts w:ascii="Book Antiqua" w:eastAsia="宋体" w:hAnsi="Book Antiqua" w:cs="Arial" w:hint="eastAsia"/>
          <w:sz w:val="24"/>
          <w:szCs w:val="24"/>
          <w:lang w:eastAsia="zh-CN"/>
        </w:rPr>
        <w:t>.</w:t>
      </w:r>
    </w:p>
    <w:p w14:paraId="67EBEBA6" w14:textId="4DB4AA26" w:rsidR="00520962" w:rsidRPr="00833DC9" w:rsidRDefault="00F973AC" w:rsidP="00833DC9">
      <w:pPr>
        <w:spacing w:line="360" w:lineRule="auto"/>
        <w:rPr>
          <w:rFonts w:ascii="Book Antiqua" w:hAnsi="Book Antiqua" w:cs="Arial"/>
          <w:sz w:val="24"/>
          <w:szCs w:val="24"/>
        </w:rPr>
      </w:pPr>
      <w:r w:rsidRPr="00833DC9">
        <w:rPr>
          <w:noProof/>
          <w:lang w:eastAsia="en-US"/>
        </w:rPr>
        <w:drawing>
          <wp:inline distT="0" distB="0" distL="0" distR="0" wp14:anchorId="26F0513E" wp14:editId="0A7A1D0E">
            <wp:extent cx="4080294" cy="2225744"/>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5896" cy="2228800"/>
                    </a:xfrm>
                    <a:prstGeom prst="rect">
                      <a:avLst/>
                    </a:prstGeom>
                  </pic:spPr>
                </pic:pic>
              </a:graphicData>
            </a:graphic>
          </wp:inline>
        </w:drawing>
      </w:r>
    </w:p>
    <w:p w14:paraId="60BC3AA3" w14:textId="33F63520"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5 Principal results of ASCOT-</w:t>
      </w:r>
      <w:r w:rsidRPr="00833DC9">
        <w:rPr>
          <w:rFonts w:ascii="Book Antiqua" w:hAnsi="Book Antiqua" w:cs="Arial"/>
          <w:b/>
          <w:sz w:val="24"/>
          <w:szCs w:val="24"/>
        </w:rPr>
        <w:t>CAFÉ</w:t>
      </w:r>
      <w:r w:rsidRPr="00833DC9">
        <w:rPr>
          <w:rFonts w:ascii="Book Antiqua" w:hAnsi="Book Antiqua" w:cs="Arial" w:hint="eastAsia"/>
          <w:b/>
          <w:sz w:val="24"/>
          <w:szCs w:val="24"/>
        </w:rPr>
        <w:t xml:space="preserve"> study.</w:t>
      </w:r>
      <w:r w:rsidRPr="00833DC9">
        <w:rPr>
          <w:rFonts w:ascii="Book Antiqua" w:hAnsi="Book Antiqua" w:cs="Arial" w:hint="eastAsia"/>
          <w:sz w:val="24"/>
          <w:szCs w:val="24"/>
        </w:rPr>
        <w:t xml:space="preserve"> </w:t>
      </w:r>
      <w:r w:rsidRPr="00833DC9">
        <w:rPr>
          <w:rFonts w:ascii="Book Antiqua" w:hAnsi="Book Antiqua" w:cs="Arial"/>
          <w:sz w:val="24"/>
          <w:szCs w:val="24"/>
        </w:rPr>
        <w:t>B</w:t>
      </w:r>
      <w:r w:rsidRPr="00833DC9">
        <w:rPr>
          <w:rFonts w:ascii="Book Antiqua" w:hAnsi="Book Antiqua" w:cs="Arial" w:hint="eastAsia"/>
          <w:sz w:val="24"/>
          <w:szCs w:val="24"/>
        </w:rPr>
        <w:t xml:space="preserve">rachial blood pressure was similar between the patients treated with beta-blocker-based medication (close circles) and calcium channel blocker-based treatment (closed triangles). However, central blood pressure was higher in the former (open circles) than </w:t>
      </w:r>
      <w:r w:rsidRPr="00833DC9">
        <w:rPr>
          <w:rFonts w:ascii="Book Antiqua" w:hAnsi="Book Antiqua" w:cs="Arial" w:hint="eastAsia"/>
          <w:sz w:val="24"/>
          <w:szCs w:val="24"/>
        </w:rPr>
        <w:lastRenderedPageBreak/>
        <w:t>the latter group (open triangles)</w:t>
      </w:r>
      <w:r w:rsidR="004E1A6E" w:rsidRPr="00833DC9">
        <w:rPr>
          <w:rFonts w:ascii="Book Antiqua" w:eastAsia="宋体" w:hAnsi="Book Antiqua" w:cs="Arial" w:hint="eastAsia"/>
          <w:sz w:val="24"/>
          <w:szCs w:val="24"/>
          <w:vertAlign w:val="superscript"/>
          <w:lang w:eastAsia="zh-CN"/>
        </w:rPr>
        <w:t>[11]</w:t>
      </w:r>
      <w:r w:rsidRPr="00833DC9">
        <w:rPr>
          <w:rFonts w:ascii="Book Antiqua" w:hAnsi="Book Antiqua" w:cs="Arial" w:hint="eastAsia"/>
          <w:sz w:val="24"/>
          <w:szCs w:val="24"/>
        </w:rPr>
        <w:t>.</w:t>
      </w:r>
    </w:p>
    <w:p w14:paraId="3022584E" w14:textId="534485E3" w:rsidR="00520962" w:rsidRPr="00833DC9" w:rsidRDefault="00F973AC" w:rsidP="00833DC9">
      <w:pPr>
        <w:spacing w:line="360" w:lineRule="auto"/>
        <w:rPr>
          <w:rFonts w:ascii="Book Antiqua" w:hAnsi="Book Antiqua" w:cs="Arial"/>
          <w:sz w:val="24"/>
          <w:szCs w:val="24"/>
        </w:rPr>
      </w:pPr>
      <w:r w:rsidRPr="00833DC9">
        <w:rPr>
          <w:noProof/>
          <w:lang w:eastAsia="en-US"/>
        </w:rPr>
        <w:drawing>
          <wp:inline distT="0" distB="0" distL="0" distR="0" wp14:anchorId="06D14842" wp14:editId="09CA60F4">
            <wp:extent cx="2794958" cy="2189801"/>
            <wp:effectExtent l="0" t="0" r="571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93100" cy="2188346"/>
                    </a:xfrm>
                    <a:prstGeom prst="rect">
                      <a:avLst/>
                    </a:prstGeom>
                  </pic:spPr>
                </pic:pic>
              </a:graphicData>
            </a:graphic>
          </wp:inline>
        </w:drawing>
      </w:r>
    </w:p>
    <w:p w14:paraId="30A2810D" w14:textId="74E075F2"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6 Relationship between annual changes in creatinine clearance and augmentation index.</w:t>
      </w:r>
      <w:r w:rsidRPr="00833DC9">
        <w:rPr>
          <w:rFonts w:ascii="Book Antiqua" w:hAnsi="Book Antiqua" w:cs="Arial" w:hint="eastAsia"/>
          <w:sz w:val="24"/>
          <w:szCs w:val="24"/>
        </w:rPr>
        <w:t xml:space="preserve"> </w:t>
      </w:r>
      <w:r w:rsidRPr="00833DC9">
        <w:rPr>
          <w:rFonts w:ascii="Book Antiqua" w:hAnsi="Book Antiqua" w:cs="Arial"/>
          <w:sz w:val="24"/>
          <w:szCs w:val="24"/>
        </w:rPr>
        <w:t>T</w:t>
      </w:r>
      <w:r w:rsidRPr="00833DC9">
        <w:rPr>
          <w:rFonts w:ascii="Book Antiqua" w:hAnsi="Book Antiqua" w:cs="Arial" w:hint="eastAsia"/>
          <w:sz w:val="24"/>
          <w:szCs w:val="24"/>
        </w:rPr>
        <w:t xml:space="preserve">here is an inverse relation between </w:t>
      </w:r>
      <w:proofErr w:type="gramStart"/>
      <w:r w:rsidRPr="00833DC9">
        <w:rPr>
          <w:rFonts w:ascii="Book Antiqua" w:hAnsi="Book Antiqua" w:cs="Arial" w:hint="eastAsia"/>
          <w:sz w:val="24"/>
          <w:szCs w:val="24"/>
        </w:rPr>
        <w:t>two</w:t>
      </w:r>
      <w:r w:rsidR="004E1A6E" w:rsidRPr="00833DC9">
        <w:rPr>
          <w:rFonts w:ascii="Book Antiqua" w:eastAsia="宋体" w:hAnsi="Book Antiqua" w:cs="Arial" w:hint="eastAsia"/>
          <w:sz w:val="24"/>
          <w:szCs w:val="24"/>
          <w:vertAlign w:val="superscript"/>
          <w:lang w:eastAsia="zh-CN"/>
        </w:rPr>
        <w:t>[</w:t>
      </w:r>
      <w:proofErr w:type="gramEnd"/>
      <w:r w:rsidR="004E1A6E" w:rsidRPr="00833DC9">
        <w:rPr>
          <w:rFonts w:ascii="Book Antiqua" w:eastAsia="宋体" w:hAnsi="Book Antiqua" w:cs="Arial" w:hint="eastAsia"/>
          <w:sz w:val="24"/>
          <w:szCs w:val="24"/>
          <w:vertAlign w:val="superscript"/>
          <w:lang w:eastAsia="zh-CN"/>
        </w:rPr>
        <w:t>5]</w:t>
      </w:r>
      <w:r w:rsidRPr="00833DC9">
        <w:rPr>
          <w:rFonts w:ascii="Book Antiqua" w:hAnsi="Book Antiqua" w:cs="Arial" w:hint="eastAsia"/>
          <w:sz w:val="24"/>
          <w:szCs w:val="24"/>
        </w:rPr>
        <w:t xml:space="preserve">. </w:t>
      </w:r>
    </w:p>
    <w:p w14:paraId="653DABF5" w14:textId="3F161033" w:rsidR="00520962" w:rsidRPr="00833DC9" w:rsidRDefault="00F973AC" w:rsidP="00833DC9">
      <w:pPr>
        <w:spacing w:line="360" w:lineRule="auto"/>
        <w:rPr>
          <w:rFonts w:ascii="Book Antiqua" w:hAnsi="Book Antiqua" w:cs="Arial"/>
          <w:sz w:val="24"/>
          <w:szCs w:val="24"/>
        </w:rPr>
      </w:pPr>
      <w:r w:rsidRPr="00833DC9">
        <w:rPr>
          <w:rFonts w:ascii="Book Antiqua" w:hAnsi="Book Antiqua" w:cs="Arial"/>
          <w:noProof/>
          <w:sz w:val="24"/>
          <w:szCs w:val="24"/>
          <w:lang w:eastAsia="en-US"/>
        </w:rPr>
        <w:drawing>
          <wp:inline distT="0" distB="0" distL="0" distR="0" wp14:anchorId="4C783F28" wp14:editId="11152D2A">
            <wp:extent cx="2872154" cy="3830129"/>
            <wp:effectExtent l="0" t="0" r="4445" b="0"/>
            <wp:docPr id="21506" name="Picture 3" descr="fig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3" descr="figur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751" cy="3837593"/>
                    </a:xfrm>
                    <a:prstGeom prst="rect">
                      <a:avLst/>
                    </a:prstGeom>
                    <a:noFill/>
                    <a:ln>
                      <a:noFill/>
                    </a:ln>
                    <a:effectLst/>
                    <a:extLst/>
                  </pic:spPr>
                </pic:pic>
              </a:graphicData>
            </a:graphic>
          </wp:inline>
        </w:drawing>
      </w:r>
    </w:p>
    <w:p w14:paraId="09FAC6D9" w14:textId="288A81BB"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 xml:space="preserve">Figure 7 </w:t>
      </w:r>
      <w:r w:rsidRPr="00833DC9">
        <w:rPr>
          <w:rFonts w:ascii="Book Antiqua" w:hAnsi="Book Antiqua" w:cs="Arial"/>
          <w:b/>
          <w:sz w:val="24"/>
          <w:szCs w:val="24"/>
        </w:rPr>
        <w:t xml:space="preserve">Working hypothesis underlying cardiovascular disease and chronic kidney disease. </w:t>
      </w:r>
      <w:r w:rsidRPr="00833DC9">
        <w:rPr>
          <w:rFonts w:ascii="Book Antiqua" w:hAnsi="Book Antiqua" w:cs="Arial" w:hint="eastAsia"/>
          <w:sz w:val="24"/>
          <w:szCs w:val="24"/>
        </w:rPr>
        <w:t>Lowering central blood pressure</w:t>
      </w:r>
      <w:r w:rsidRPr="00833DC9">
        <w:rPr>
          <w:rFonts w:ascii="Book Antiqua" w:hAnsi="Book Antiqua" w:cs="Arial"/>
          <w:sz w:val="24"/>
          <w:szCs w:val="24"/>
        </w:rPr>
        <w:t xml:space="preserve"> could cut vicious cycle between CVD and </w:t>
      </w:r>
      <w:proofErr w:type="gramStart"/>
      <w:r w:rsidRPr="00833DC9">
        <w:rPr>
          <w:rFonts w:ascii="Book Antiqua" w:hAnsi="Book Antiqua" w:cs="Arial"/>
          <w:sz w:val="24"/>
          <w:szCs w:val="24"/>
        </w:rPr>
        <w:t>CKD</w:t>
      </w:r>
      <w:r w:rsidR="004E1A6E" w:rsidRPr="00833DC9">
        <w:rPr>
          <w:rFonts w:ascii="Book Antiqua" w:eastAsia="宋体" w:hAnsi="Book Antiqua" w:cs="Arial" w:hint="eastAsia"/>
          <w:sz w:val="24"/>
          <w:szCs w:val="24"/>
          <w:vertAlign w:val="superscript"/>
          <w:lang w:eastAsia="zh-CN"/>
        </w:rPr>
        <w:t>[</w:t>
      </w:r>
      <w:proofErr w:type="gramEnd"/>
      <w:r w:rsidR="004E1A6E" w:rsidRPr="00833DC9">
        <w:rPr>
          <w:rFonts w:ascii="Book Antiqua" w:eastAsia="宋体" w:hAnsi="Book Antiqua" w:cs="Arial" w:hint="eastAsia"/>
          <w:sz w:val="24"/>
          <w:szCs w:val="24"/>
          <w:vertAlign w:val="superscript"/>
          <w:lang w:eastAsia="zh-CN"/>
        </w:rPr>
        <w:t>29]</w:t>
      </w:r>
      <w:r w:rsidRPr="00833DC9">
        <w:rPr>
          <w:rFonts w:ascii="Book Antiqua" w:hAnsi="Book Antiqua" w:cs="Arial"/>
          <w:sz w:val="24"/>
          <w:szCs w:val="24"/>
        </w:rPr>
        <w:t xml:space="preserve">. </w:t>
      </w:r>
    </w:p>
    <w:p w14:paraId="74AB3B6F" w14:textId="2D091B7B" w:rsidR="00520962" w:rsidRPr="00833DC9" w:rsidRDefault="00F973AC" w:rsidP="00833DC9">
      <w:pPr>
        <w:spacing w:line="360" w:lineRule="auto"/>
        <w:rPr>
          <w:rFonts w:ascii="Book Antiqua" w:hAnsi="Book Antiqua" w:cs="Arial"/>
          <w:sz w:val="24"/>
          <w:szCs w:val="24"/>
        </w:rPr>
      </w:pPr>
      <w:r w:rsidRPr="00833DC9">
        <w:rPr>
          <w:noProof/>
          <w:lang w:eastAsia="en-US"/>
        </w:rPr>
        <w:lastRenderedPageBreak/>
        <w:drawing>
          <wp:inline distT="0" distB="0" distL="0" distR="0" wp14:anchorId="517004CA" wp14:editId="22907DEA">
            <wp:extent cx="3548359" cy="18374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0026" cy="1838289"/>
                    </a:xfrm>
                    <a:prstGeom prst="rect">
                      <a:avLst/>
                    </a:prstGeom>
                  </pic:spPr>
                </pic:pic>
              </a:graphicData>
            </a:graphic>
          </wp:inline>
        </w:drawing>
      </w:r>
    </w:p>
    <w:p w14:paraId="681411E6" w14:textId="1ECF8F80"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8 Comparison of augmentation index among all chronic kidney disease stages.</w:t>
      </w:r>
      <w:r w:rsidRPr="00833DC9">
        <w:rPr>
          <w:rFonts w:ascii="Book Antiqua" w:hAnsi="Book Antiqua" w:cs="Arial" w:hint="eastAsia"/>
          <w:sz w:val="24"/>
          <w:szCs w:val="24"/>
        </w:rPr>
        <w:t xml:space="preserve"> AI was adjusted with confounding factors including age, blood pressure, pulse rate, and vasodilator antihypertensive drugs. * indicated significant difference from stage 1</w:t>
      </w:r>
      <w:r w:rsidR="004E1A6E" w:rsidRPr="00833DC9">
        <w:rPr>
          <w:rFonts w:ascii="Book Antiqua" w:eastAsia="宋体" w:hAnsi="Book Antiqua" w:cs="Arial" w:hint="eastAsia"/>
          <w:sz w:val="24"/>
          <w:szCs w:val="24"/>
          <w:vertAlign w:val="superscript"/>
          <w:lang w:eastAsia="zh-CN"/>
        </w:rPr>
        <w:t>[37]</w:t>
      </w:r>
      <w:r w:rsidRPr="00833DC9">
        <w:rPr>
          <w:rFonts w:ascii="Book Antiqua" w:hAnsi="Book Antiqua" w:cs="Arial" w:hint="eastAsia"/>
          <w:sz w:val="24"/>
          <w:szCs w:val="24"/>
        </w:rPr>
        <w:t xml:space="preserve">. </w:t>
      </w:r>
    </w:p>
    <w:p w14:paraId="64FF9911" w14:textId="02A4AFE7" w:rsidR="00520962" w:rsidRPr="00833DC9" w:rsidRDefault="00F973AC" w:rsidP="00833DC9">
      <w:pPr>
        <w:spacing w:line="360" w:lineRule="auto"/>
        <w:rPr>
          <w:rFonts w:ascii="Book Antiqua" w:hAnsi="Book Antiqua" w:cs="Arial"/>
          <w:sz w:val="24"/>
          <w:szCs w:val="24"/>
        </w:rPr>
      </w:pPr>
      <w:r w:rsidRPr="00833DC9">
        <w:rPr>
          <w:noProof/>
          <w:lang w:eastAsia="en-US"/>
        </w:rPr>
        <w:drawing>
          <wp:inline distT="0" distB="0" distL="0" distR="0" wp14:anchorId="02FCF2DC" wp14:editId="0F9605D4">
            <wp:extent cx="2694627" cy="32607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5709" cy="3262095"/>
                    </a:xfrm>
                    <a:prstGeom prst="rect">
                      <a:avLst/>
                    </a:prstGeom>
                  </pic:spPr>
                </pic:pic>
              </a:graphicData>
            </a:graphic>
          </wp:inline>
        </w:drawing>
      </w:r>
    </w:p>
    <w:p w14:paraId="3CA00C53" w14:textId="10FC8D73" w:rsidR="00520962"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9</w:t>
      </w:r>
      <w:r w:rsidRPr="00833DC9">
        <w:rPr>
          <w:rFonts w:ascii="Book Antiqua" w:eastAsia="宋体" w:hAnsi="Book Antiqua" w:cs="Arial" w:hint="eastAsia"/>
          <w:b/>
          <w:sz w:val="24"/>
          <w:szCs w:val="24"/>
          <w:lang w:eastAsia="zh-CN"/>
        </w:rPr>
        <w:t xml:space="preserve"> </w:t>
      </w:r>
      <w:r w:rsidRPr="00833DC9">
        <w:rPr>
          <w:rFonts w:ascii="Book Antiqua" w:hAnsi="Book Antiqua" w:cs="Arial" w:hint="eastAsia"/>
          <w:b/>
          <w:sz w:val="24"/>
          <w:szCs w:val="24"/>
        </w:rPr>
        <w:t xml:space="preserve">Disparate effects of antihypertensive drugs on central blood pressure. </w:t>
      </w:r>
      <w:r w:rsidRPr="00833DC9">
        <w:rPr>
          <w:rFonts w:ascii="Book Antiqua" w:hAnsi="Book Antiqua" w:cs="Arial" w:hint="eastAsia"/>
          <w:sz w:val="24"/>
          <w:szCs w:val="24"/>
        </w:rPr>
        <w:t xml:space="preserve">Differences between brachial systolic blood pressure and central </w:t>
      </w:r>
      <w:r w:rsidRPr="00833DC9">
        <w:rPr>
          <w:rFonts w:ascii="Book Antiqua" w:hAnsi="Book Antiqua" w:cs="Arial"/>
          <w:sz w:val="24"/>
          <w:szCs w:val="24"/>
        </w:rPr>
        <w:t>systolic</w:t>
      </w:r>
      <w:r w:rsidRPr="00833DC9">
        <w:rPr>
          <w:rFonts w:ascii="Book Antiqua" w:hAnsi="Book Antiqua" w:cs="Arial" w:hint="eastAsia"/>
          <w:sz w:val="24"/>
          <w:szCs w:val="24"/>
        </w:rPr>
        <w:t xml:space="preserve"> blood pressure (</w:t>
      </w:r>
      <w:r w:rsidRPr="00833DC9">
        <w:rPr>
          <w:rFonts w:ascii="Book Antiqua" w:hAnsi="Book Antiqua" w:cs="Arial" w:hint="eastAsia"/>
          <w:sz w:val="24"/>
          <w:szCs w:val="24"/>
        </w:rPr>
        <w:t>△</w:t>
      </w:r>
      <w:r w:rsidRPr="00833DC9">
        <w:rPr>
          <w:rFonts w:ascii="Book Antiqua" w:hAnsi="Book Antiqua" w:cs="Arial" w:hint="eastAsia"/>
          <w:sz w:val="24"/>
          <w:szCs w:val="24"/>
        </w:rPr>
        <w:t>SBP2) were compared between vasodilator (VD) and non-</w:t>
      </w:r>
      <w:proofErr w:type="spellStart"/>
      <w:r w:rsidRPr="00833DC9">
        <w:rPr>
          <w:rFonts w:ascii="Book Antiqua" w:hAnsi="Book Antiqua" w:cs="Arial" w:hint="eastAsia"/>
          <w:sz w:val="24"/>
          <w:szCs w:val="24"/>
        </w:rPr>
        <w:t>vasosilator</w:t>
      </w:r>
      <w:proofErr w:type="spellEnd"/>
      <w:r w:rsidRPr="00833DC9">
        <w:rPr>
          <w:rFonts w:ascii="Book Antiqua" w:hAnsi="Book Antiqua" w:cs="Arial" w:hint="eastAsia"/>
          <w:sz w:val="24"/>
          <w:szCs w:val="24"/>
        </w:rPr>
        <w:t xml:space="preserve"> (non-VD) antihypertensive medications. </w:t>
      </w:r>
      <w:r w:rsidRPr="00833DC9">
        <w:rPr>
          <w:rFonts w:ascii="Book Antiqua" w:hAnsi="Book Antiqua" w:cs="Arial" w:hint="eastAsia"/>
          <w:sz w:val="24"/>
          <w:szCs w:val="24"/>
        </w:rPr>
        <w:t>△</w:t>
      </w:r>
      <w:r w:rsidRPr="00833DC9">
        <w:rPr>
          <w:rFonts w:ascii="Book Antiqua" w:hAnsi="Book Antiqua" w:cs="Arial" w:hint="eastAsia"/>
          <w:sz w:val="24"/>
          <w:szCs w:val="24"/>
        </w:rPr>
        <w:t xml:space="preserve">SBP2 was adjusted </w:t>
      </w:r>
      <w:r w:rsidRPr="00833DC9">
        <w:rPr>
          <w:rFonts w:ascii="Book Antiqua" w:hAnsi="Book Antiqua" w:cs="Arial" w:hint="eastAsia"/>
          <w:sz w:val="24"/>
          <w:szCs w:val="24"/>
        </w:rPr>
        <w:lastRenderedPageBreak/>
        <w:t xml:space="preserve">by age, gender, height, BMI, diastolic blood pressure and use of nitrate. The comparison between actual VD and non-VD only regimen was shown in left panel (A). Right panel (B) depicted comparisons among </w:t>
      </w:r>
      <w:proofErr w:type="gramStart"/>
      <w:r w:rsidRPr="00833DC9">
        <w:rPr>
          <w:rFonts w:ascii="Book Antiqua" w:hAnsi="Book Antiqua" w:cs="Arial" w:hint="eastAsia"/>
          <w:sz w:val="24"/>
          <w:szCs w:val="24"/>
        </w:rPr>
        <w:t>VD(</w:t>
      </w:r>
      <w:proofErr w:type="spellStart"/>
      <w:proofErr w:type="gramEnd"/>
      <w:r w:rsidRPr="00833DC9">
        <w:rPr>
          <w:rFonts w:ascii="Book Antiqua" w:hAnsi="Book Antiqua" w:cs="Arial" w:hint="eastAsia"/>
          <w:sz w:val="24"/>
          <w:szCs w:val="24"/>
        </w:rPr>
        <w:t>est</w:t>
      </w:r>
      <w:proofErr w:type="spellEnd"/>
      <w:r w:rsidRPr="00833DC9">
        <w:rPr>
          <w:rFonts w:ascii="Book Antiqua" w:hAnsi="Book Antiqua" w:cs="Arial" w:hint="eastAsia"/>
          <w:sz w:val="24"/>
          <w:szCs w:val="24"/>
        </w:rPr>
        <w:t>), non-VD(</w:t>
      </w:r>
      <w:proofErr w:type="spellStart"/>
      <w:r w:rsidRPr="00833DC9">
        <w:rPr>
          <w:rFonts w:ascii="Book Antiqua" w:hAnsi="Book Antiqua" w:cs="Arial" w:hint="eastAsia"/>
          <w:sz w:val="24"/>
          <w:szCs w:val="24"/>
        </w:rPr>
        <w:t>est</w:t>
      </w:r>
      <w:proofErr w:type="spellEnd"/>
      <w:r w:rsidRPr="00833DC9">
        <w:rPr>
          <w:rFonts w:ascii="Book Antiqua" w:hAnsi="Book Antiqua" w:cs="Arial" w:hint="eastAsia"/>
          <w:sz w:val="24"/>
          <w:szCs w:val="24"/>
        </w:rPr>
        <w:t xml:space="preserve">) and Mixed combination of VD and non-VD. </w:t>
      </w:r>
      <w:r w:rsidRPr="00833DC9">
        <w:rPr>
          <w:rFonts w:ascii="Book Antiqua" w:hAnsi="Book Antiqua" w:cs="Arial"/>
          <w:sz w:val="24"/>
          <w:szCs w:val="24"/>
        </w:rPr>
        <w:t>“</w:t>
      </w:r>
      <w:r w:rsidRPr="00833DC9">
        <w:rPr>
          <w:rFonts w:ascii="Book Antiqua" w:hAnsi="Book Antiqua" w:cs="Arial" w:hint="eastAsia"/>
          <w:sz w:val="24"/>
          <w:szCs w:val="24"/>
        </w:rPr>
        <w:t>(</w:t>
      </w:r>
      <w:proofErr w:type="spellStart"/>
      <w:r w:rsidRPr="00833DC9">
        <w:rPr>
          <w:rFonts w:ascii="Book Antiqua" w:hAnsi="Book Antiqua" w:cs="Arial" w:hint="eastAsia"/>
          <w:sz w:val="24"/>
          <w:szCs w:val="24"/>
        </w:rPr>
        <w:t>est</w:t>
      </w:r>
      <w:proofErr w:type="spellEnd"/>
      <w:r w:rsidRPr="00833DC9">
        <w:rPr>
          <w:rFonts w:ascii="Book Antiqua" w:hAnsi="Book Antiqua" w:cs="Arial" w:hint="eastAsia"/>
          <w:sz w:val="24"/>
          <w:szCs w:val="24"/>
        </w:rPr>
        <w:t>)</w:t>
      </w:r>
      <w:r w:rsidRPr="00833DC9">
        <w:rPr>
          <w:rFonts w:ascii="Book Antiqua" w:hAnsi="Book Antiqua" w:cs="Arial"/>
          <w:sz w:val="24"/>
          <w:szCs w:val="24"/>
        </w:rPr>
        <w:t>”</w:t>
      </w:r>
      <w:r w:rsidRPr="00833DC9">
        <w:rPr>
          <w:rFonts w:ascii="Book Antiqua" w:hAnsi="Book Antiqua" w:cs="Arial" w:hint="eastAsia"/>
          <w:sz w:val="24"/>
          <w:szCs w:val="24"/>
        </w:rPr>
        <w:t xml:space="preserve"> indicated including data derived from mixed combination, for which the effects of VD and non-VD alone on </w:t>
      </w:r>
      <w:r w:rsidRPr="00833DC9">
        <w:rPr>
          <w:rFonts w:ascii="Book Antiqua" w:hAnsi="Book Antiqua" w:cs="Arial" w:hint="eastAsia"/>
          <w:sz w:val="24"/>
          <w:szCs w:val="24"/>
        </w:rPr>
        <w:t>△</w:t>
      </w:r>
      <w:r w:rsidRPr="00833DC9">
        <w:rPr>
          <w:rFonts w:ascii="Book Antiqua" w:hAnsi="Book Antiqua" w:cs="Arial" w:hint="eastAsia"/>
          <w:sz w:val="24"/>
          <w:szCs w:val="24"/>
        </w:rPr>
        <w:t xml:space="preserve">SBP2 were estimated. Non-hypertensive population (non-HT) was used as physiological reference for </w:t>
      </w:r>
      <w:r w:rsidRPr="00833DC9">
        <w:rPr>
          <w:rFonts w:ascii="Book Antiqua" w:hAnsi="Book Antiqua" w:cs="Arial" w:hint="eastAsia"/>
          <w:sz w:val="24"/>
          <w:szCs w:val="24"/>
        </w:rPr>
        <w:t>△</w:t>
      </w:r>
      <w:r w:rsidRPr="00833DC9">
        <w:rPr>
          <w:rFonts w:ascii="Book Antiqua" w:hAnsi="Book Antiqua" w:cs="Arial" w:hint="eastAsia"/>
          <w:sz w:val="24"/>
          <w:szCs w:val="24"/>
        </w:rPr>
        <w:t xml:space="preserve">SBP2.  VD </w:t>
      </w:r>
      <w:r w:rsidRPr="00833DC9">
        <w:rPr>
          <w:rFonts w:ascii="Book Antiqua" w:hAnsi="Book Antiqua" w:cs="Arial"/>
          <w:sz w:val="24"/>
          <w:szCs w:val="24"/>
        </w:rPr>
        <w:t>antihypertensive</w:t>
      </w:r>
      <w:r w:rsidRPr="00833DC9">
        <w:rPr>
          <w:rFonts w:ascii="Book Antiqua" w:hAnsi="Book Antiqua" w:cs="Arial" w:hint="eastAsia"/>
          <w:sz w:val="24"/>
          <w:szCs w:val="24"/>
        </w:rPr>
        <w:t xml:space="preserve"> drugs included angiotensin receptor blocker, calcium channel blocker, converting enzyme inhibitor and alpha-blocker. </w:t>
      </w:r>
      <w:r w:rsidRPr="00833DC9">
        <w:rPr>
          <w:rFonts w:ascii="Book Antiqua" w:hAnsi="Book Antiqua" w:cs="Arial"/>
          <w:sz w:val="24"/>
          <w:szCs w:val="24"/>
        </w:rPr>
        <w:t>N</w:t>
      </w:r>
      <w:r w:rsidRPr="00833DC9">
        <w:rPr>
          <w:rFonts w:ascii="Book Antiqua" w:hAnsi="Book Antiqua" w:cs="Arial" w:hint="eastAsia"/>
          <w:sz w:val="24"/>
          <w:szCs w:val="24"/>
        </w:rPr>
        <w:t xml:space="preserve">on-VD group includes beta-blocker and diuretics. Mann-Whitney U test was used to compare the means, unless otherwise specified. K-W and G-H described </w:t>
      </w:r>
      <w:proofErr w:type="spellStart"/>
      <w:r w:rsidRPr="00833DC9">
        <w:rPr>
          <w:rFonts w:ascii="Book Antiqua" w:hAnsi="Book Antiqua" w:cs="Arial" w:hint="eastAsia"/>
          <w:sz w:val="24"/>
          <w:szCs w:val="24"/>
        </w:rPr>
        <w:t>Kruskal</w:t>
      </w:r>
      <w:proofErr w:type="spellEnd"/>
      <w:r w:rsidRPr="00833DC9">
        <w:rPr>
          <w:rFonts w:ascii="Book Antiqua" w:hAnsi="Book Antiqua" w:cs="Arial" w:hint="eastAsia"/>
          <w:sz w:val="24"/>
          <w:szCs w:val="24"/>
        </w:rPr>
        <w:t xml:space="preserve">-Wallis and Games-Howell multiple comparison </w:t>
      </w:r>
      <w:proofErr w:type="gramStart"/>
      <w:r w:rsidRPr="00833DC9">
        <w:rPr>
          <w:rFonts w:ascii="Book Antiqua" w:hAnsi="Book Antiqua" w:cs="Arial" w:hint="eastAsia"/>
          <w:sz w:val="24"/>
          <w:szCs w:val="24"/>
        </w:rPr>
        <w:t>test</w:t>
      </w:r>
      <w:r w:rsidR="004E1A6E" w:rsidRPr="00833DC9">
        <w:rPr>
          <w:rFonts w:ascii="Book Antiqua" w:eastAsia="宋体" w:hAnsi="Book Antiqua" w:cs="Arial" w:hint="eastAsia"/>
          <w:sz w:val="24"/>
          <w:szCs w:val="24"/>
          <w:vertAlign w:val="superscript"/>
          <w:lang w:eastAsia="zh-CN"/>
        </w:rPr>
        <w:t>[</w:t>
      </w:r>
      <w:proofErr w:type="gramEnd"/>
      <w:r w:rsidR="004E1A6E" w:rsidRPr="00833DC9">
        <w:rPr>
          <w:rFonts w:ascii="Book Antiqua" w:eastAsia="宋体" w:hAnsi="Book Antiqua" w:cs="Arial" w:hint="eastAsia"/>
          <w:sz w:val="24"/>
          <w:szCs w:val="24"/>
          <w:vertAlign w:val="superscript"/>
          <w:lang w:eastAsia="zh-CN"/>
        </w:rPr>
        <w:t>40]</w:t>
      </w:r>
      <w:r w:rsidRPr="00833DC9">
        <w:rPr>
          <w:rFonts w:ascii="Book Antiqua" w:hAnsi="Book Antiqua" w:cs="Arial" w:hint="eastAsia"/>
          <w:sz w:val="24"/>
          <w:szCs w:val="24"/>
        </w:rPr>
        <w:t xml:space="preserve">. </w:t>
      </w:r>
    </w:p>
    <w:p w14:paraId="63059C40" w14:textId="27DC25FE" w:rsidR="00520962" w:rsidRPr="00833DC9" w:rsidRDefault="00F973AC" w:rsidP="00833DC9">
      <w:pPr>
        <w:spacing w:line="360" w:lineRule="auto"/>
        <w:rPr>
          <w:rFonts w:ascii="Book Antiqua" w:hAnsi="Book Antiqua" w:cs="Arial"/>
          <w:sz w:val="24"/>
          <w:szCs w:val="24"/>
        </w:rPr>
      </w:pPr>
      <w:r w:rsidRPr="00833DC9">
        <w:rPr>
          <w:noProof/>
          <w:lang w:eastAsia="en-US"/>
        </w:rPr>
        <w:drawing>
          <wp:inline distT="0" distB="0" distL="0" distR="0" wp14:anchorId="43AA51AC" wp14:editId="2269E2A9">
            <wp:extent cx="3278038" cy="2452320"/>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79135" cy="2453141"/>
                    </a:xfrm>
                    <a:prstGeom prst="rect">
                      <a:avLst/>
                    </a:prstGeom>
                  </pic:spPr>
                </pic:pic>
              </a:graphicData>
            </a:graphic>
          </wp:inline>
        </w:drawing>
      </w:r>
    </w:p>
    <w:p w14:paraId="249AA9E9" w14:textId="2E89DD1C" w:rsidR="00301CB5" w:rsidRPr="00833DC9" w:rsidRDefault="00520962" w:rsidP="00833DC9">
      <w:pPr>
        <w:spacing w:line="360" w:lineRule="auto"/>
        <w:rPr>
          <w:rFonts w:ascii="Book Antiqua" w:hAnsi="Book Antiqua" w:cs="Arial"/>
          <w:sz w:val="24"/>
          <w:szCs w:val="24"/>
        </w:rPr>
      </w:pPr>
      <w:r w:rsidRPr="00833DC9">
        <w:rPr>
          <w:rFonts w:ascii="Book Antiqua" w:hAnsi="Book Antiqua" w:cs="Arial" w:hint="eastAsia"/>
          <w:b/>
          <w:sz w:val="24"/>
          <w:szCs w:val="24"/>
        </w:rPr>
        <w:t>Figure 10</w:t>
      </w:r>
      <w:r w:rsidRPr="00833DC9">
        <w:rPr>
          <w:rFonts w:ascii="Book Antiqua" w:eastAsia="宋体" w:hAnsi="Book Antiqua" w:cs="Arial" w:hint="eastAsia"/>
          <w:b/>
          <w:sz w:val="24"/>
          <w:szCs w:val="24"/>
          <w:lang w:eastAsia="zh-CN"/>
        </w:rPr>
        <w:t xml:space="preserve"> </w:t>
      </w:r>
      <w:proofErr w:type="gramStart"/>
      <w:r w:rsidRPr="00833DC9">
        <w:rPr>
          <w:rFonts w:ascii="Book Antiqua" w:hAnsi="Book Antiqua" w:cs="Arial"/>
          <w:b/>
          <w:sz w:val="24"/>
          <w:szCs w:val="24"/>
        </w:rPr>
        <w:t>M</w:t>
      </w:r>
      <w:bookmarkStart w:id="25" w:name="_GoBack"/>
      <w:bookmarkEnd w:id="25"/>
      <w:r w:rsidRPr="00833DC9">
        <w:rPr>
          <w:rFonts w:ascii="Book Antiqua" w:hAnsi="Book Antiqua" w:cs="Arial"/>
          <w:b/>
          <w:sz w:val="24"/>
          <w:szCs w:val="24"/>
        </w:rPr>
        <w:t>ultiple</w:t>
      </w:r>
      <w:proofErr w:type="gramEnd"/>
      <w:r w:rsidRPr="00833DC9">
        <w:rPr>
          <w:rFonts w:ascii="Book Antiqua" w:hAnsi="Book Antiqua" w:cs="Arial"/>
          <w:b/>
          <w:sz w:val="24"/>
          <w:szCs w:val="24"/>
        </w:rPr>
        <w:t xml:space="preserve"> actions of statin on chronic kidney diseases: Statin decreases proximal tubular uptake of protein leaked from glomeruli, reducing oxidative stress.</w:t>
      </w:r>
      <w:r w:rsidRPr="00833DC9">
        <w:rPr>
          <w:rFonts w:ascii="Book Antiqua" w:hAnsi="Book Antiqua" w:cs="Arial"/>
          <w:sz w:val="24"/>
          <w:szCs w:val="24"/>
        </w:rPr>
        <w:t xml:space="preserve"> Statin also improve podocyte injury, reducing glomerular protein </w:t>
      </w:r>
      <w:proofErr w:type="gramStart"/>
      <w:r w:rsidRPr="00833DC9">
        <w:rPr>
          <w:rFonts w:ascii="Book Antiqua" w:hAnsi="Book Antiqua" w:cs="Arial"/>
          <w:sz w:val="24"/>
          <w:szCs w:val="24"/>
        </w:rPr>
        <w:t>leak</w:t>
      </w:r>
      <w:r w:rsidR="004E1A6E" w:rsidRPr="00833DC9">
        <w:rPr>
          <w:rFonts w:ascii="Book Antiqua" w:eastAsia="宋体" w:hAnsi="Book Antiqua" w:cs="Arial" w:hint="eastAsia"/>
          <w:sz w:val="24"/>
          <w:szCs w:val="24"/>
          <w:vertAlign w:val="superscript"/>
          <w:lang w:eastAsia="zh-CN"/>
        </w:rPr>
        <w:t>[</w:t>
      </w:r>
      <w:proofErr w:type="gramEnd"/>
      <w:r w:rsidR="004E1A6E" w:rsidRPr="00833DC9">
        <w:rPr>
          <w:rFonts w:ascii="Book Antiqua" w:eastAsia="宋体" w:hAnsi="Book Antiqua" w:cs="Arial" w:hint="eastAsia"/>
          <w:sz w:val="24"/>
          <w:szCs w:val="24"/>
          <w:vertAlign w:val="superscript"/>
          <w:lang w:eastAsia="zh-CN"/>
        </w:rPr>
        <w:t>27]</w:t>
      </w:r>
      <w:r w:rsidRPr="00833DC9">
        <w:rPr>
          <w:rFonts w:ascii="Book Antiqua" w:hAnsi="Book Antiqua" w:cs="Arial"/>
          <w:sz w:val="24"/>
          <w:szCs w:val="24"/>
        </w:rPr>
        <w:t>.</w:t>
      </w:r>
    </w:p>
    <w:sectPr w:rsidR="00301CB5" w:rsidRPr="00833DC9" w:rsidSect="00255EBB">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660CF" w14:textId="77777777" w:rsidR="000F51A3" w:rsidRDefault="000F51A3" w:rsidP="00B979F3">
      <w:r>
        <w:separator/>
      </w:r>
    </w:p>
  </w:endnote>
  <w:endnote w:type="continuationSeparator" w:id="0">
    <w:p w14:paraId="74134CAC" w14:textId="77777777" w:rsidR="000F51A3" w:rsidRDefault="000F51A3" w:rsidP="00B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B691" w14:textId="77777777" w:rsidR="00455498" w:rsidRDefault="00455498">
    <w:pPr>
      <w:pStyle w:val="Footer"/>
      <w:jc w:val="center"/>
    </w:pPr>
    <w:r>
      <w:fldChar w:fldCharType="begin"/>
    </w:r>
    <w:r>
      <w:instrText>PAGE   \* MERGEFORMAT</w:instrText>
    </w:r>
    <w:r>
      <w:fldChar w:fldCharType="separate"/>
    </w:r>
    <w:r w:rsidR="004D29D9" w:rsidRPr="004D29D9">
      <w:rPr>
        <w:noProof/>
        <w:lang w:val="ja-JP"/>
      </w:rPr>
      <w:t>37</w:t>
    </w:r>
    <w:r>
      <w:fldChar w:fldCharType="end"/>
    </w:r>
  </w:p>
  <w:p w14:paraId="1440A658" w14:textId="77777777" w:rsidR="00455498" w:rsidRDefault="004554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FE80D" w14:textId="77777777" w:rsidR="000F51A3" w:rsidRDefault="000F51A3" w:rsidP="00B979F3">
      <w:r>
        <w:separator/>
      </w:r>
    </w:p>
  </w:footnote>
  <w:footnote w:type="continuationSeparator" w:id="0">
    <w:p w14:paraId="74DBC0CD" w14:textId="77777777" w:rsidR="000F51A3" w:rsidRDefault="000F51A3" w:rsidP="00B979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4209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C3C4CE9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B7A66F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6A059A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9FA3D7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42A150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536619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B7CD96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5AA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B4B480"/>
    <w:lvl w:ilvl="0">
      <w:start w:val="1"/>
      <w:numFmt w:val="bullet"/>
      <w:lvlText w:val=""/>
      <w:lvlJc w:val="left"/>
      <w:pPr>
        <w:tabs>
          <w:tab w:val="num" w:pos="360"/>
        </w:tabs>
        <w:ind w:left="360" w:hanging="360"/>
      </w:pPr>
      <w:rPr>
        <w:rFonts w:ascii="Wingdings" w:hAnsi="Wingdings" w:hint="default"/>
      </w:rPr>
    </w:lvl>
  </w:abstractNum>
  <w:abstractNum w:abstractNumId="10">
    <w:nsid w:val="7DE169A2"/>
    <w:multiLevelType w:val="hybridMultilevel"/>
    <w:tmpl w:val="66AE8AEE"/>
    <w:lvl w:ilvl="0" w:tplc="E9A2A1C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698" w:hanging="420"/>
      </w:pPr>
      <w:rPr>
        <w:rFonts w:cs="Times New Roman"/>
      </w:rPr>
    </w:lvl>
    <w:lvl w:ilvl="2" w:tplc="04090011" w:tentative="1">
      <w:start w:val="1"/>
      <w:numFmt w:val="decimalEnclosedCircle"/>
      <w:lvlText w:val="%3"/>
      <w:lvlJc w:val="left"/>
      <w:pPr>
        <w:ind w:left="1118" w:hanging="420"/>
      </w:pPr>
      <w:rPr>
        <w:rFonts w:cs="Times New Roman"/>
      </w:rPr>
    </w:lvl>
    <w:lvl w:ilvl="3" w:tplc="0409000F" w:tentative="1">
      <w:start w:val="1"/>
      <w:numFmt w:val="decimal"/>
      <w:lvlText w:val="%4."/>
      <w:lvlJc w:val="left"/>
      <w:pPr>
        <w:ind w:left="1538" w:hanging="420"/>
      </w:pPr>
      <w:rPr>
        <w:rFonts w:cs="Times New Roman"/>
      </w:rPr>
    </w:lvl>
    <w:lvl w:ilvl="4" w:tplc="04090017" w:tentative="1">
      <w:start w:val="1"/>
      <w:numFmt w:val="aiueoFullWidth"/>
      <w:lvlText w:val="(%5)"/>
      <w:lvlJc w:val="left"/>
      <w:pPr>
        <w:ind w:left="1958" w:hanging="420"/>
      </w:pPr>
      <w:rPr>
        <w:rFonts w:cs="Times New Roman"/>
      </w:rPr>
    </w:lvl>
    <w:lvl w:ilvl="5" w:tplc="04090011" w:tentative="1">
      <w:start w:val="1"/>
      <w:numFmt w:val="decimalEnclosedCircle"/>
      <w:lvlText w:val="%6"/>
      <w:lvlJc w:val="left"/>
      <w:pPr>
        <w:ind w:left="2378" w:hanging="420"/>
      </w:pPr>
      <w:rPr>
        <w:rFonts w:cs="Times New Roman"/>
      </w:rPr>
    </w:lvl>
    <w:lvl w:ilvl="6" w:tplc="0409000F" w:tentative="1">
      <w:start w:val="1"/>
      <w:numFmt w:val="decimal"/>
      <w:lvlText w:val="%7."/>
      <w:lvlJc w:val="left"/>
      <w:pPr>
        <w:ind w:left="2798" w:hanging="420"/>
      </w:pPr>
      <w:rPr>
        <w:rFonts w:cs="Times New Roman"/>
      </w:rPr>
    </w:lvl>
    <w:lvl w:ilvl="7" w:tplc="04090017" w:tentative="1">
      <w:start w:val="1"/>
      <w:numFmt w:val="aiueoFullWidth"/>
      <w:lvlText w:val="(%8)"/>
      <w:lvlJc w:val="left"/>
      <w:pPr>
        <w:ind w:left="3218" w:hanging="420"/>
      </w:pPr>
      <w:rPr>
        <w:rFonts w:cs="Times New Roman"/>
      </w:rPr>
    </w:lvl>
    <w:lvl w:ilvl="8" w:tplc="04090011" w:tentative="1">
      <w:start w:val="1"/>
      <w:numFmt w:val="decimalEnclosedCircle"/>
      <w:lvlText w:val="%9"/>
      <w:lvlJc w:val="left"/>
      <w:pPr>
        <w:ind w:left="3638"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F"/>
    <w:rsid w:val="0001196C"/>
    <w:rsid w:val="000143C8"/>
    <w:rsid w:val="000202C9"/>
    <w:rsid w:val="00020C06"/>
    <w:rsid w:val="000219BC"/>
    <w:rsid w:val="0004384F"/>
    <w:rsid w:val="0005259B"/>
    <w:rsid w:val="00057466"/>
    <w:rsid w:val="00065FBE"/>
    <w:rsid w:val="00066B14"/>
    <w:rsid w:val="00067E41"/>
    <w:rsid w:val="00073D9C"/>
    <w:rsid w:val="0008476E"/>
    <w:rsid w:val="00091900"/>
    <w:rsid w:val="0009428F"/>
    <w:rsid w:val="00094F38"/>
    <w:rsid w:val="00096E7B"/>
    <w:rsid w:val="000A5326"/>
    <w:rsid w:val="000B1FC9"/>
    <w:rsid w:val="000B39E1"/>
    <w:rsid w:val="000B49F9"/>
    <w:rsid w:val="000C2089"/>
    <w:rsid w:val="000C3836"/>
    <w:rsid w:val="000E1E09"/>
    <w:rsid w:val="000E3142"/>
    <w:rsid w:val="000E5B39"/>
    <w:rsid w:val="000F3346"/>
    <w:rsid w:val="000F51A3"/>
    <w:rsid w:val="00107C7E"/>
    <w:rsid w:val="001228BC"/>
    <w:rsid w:val="00132FC3"/>
    <w:rsid w:val="001333A3"/>
    <w:rsid w:val="00141586"/>
    <w:rsid w:val="001454E5"/>
    <w:rsid w:val="00153E0B"/>
    <w:rsid w:val="00154B70"/>
    <w:rsid w:val="00182D7D"/>
    <w:rsid w:val="0018313A"/>
    <w:rsid w:val="00194787"/>
    <w:rsid w:val="00195E45"/>
    <w:rsid w:val="001A27DC"/>
    <w:rsid w:val="001A3B1E"/>
    <w:rsid w:val="001B6948"/>
    <w:rsid w:val="001D702D"/>
    <w:rsid w:val="001E480D"/>
    <w:rsid w:val="001E6C3C"/>
    <w:rsid w:val="001E7FBB"/>
    <w:rsid w:val="001F1F25"/>
    <w:rsid w:val="0020285E"/>
    <w:rsid w:val="00203A1D"/>
    <w:rsid w:val="00205126"/>
    <w:rsid w:val="00220C30"/>
    <w:rsid w:val="002211D1"/>
    <w:rsid w:val="0022412E"/>
    <w:rsid w:val="00225172"/>
    <w:rsid w:val="00231206"/>
    <w:rsid w:val="002434EE"/>
    <w:rsid w:val="0024385E"/>
    <w:rsid w:val="00245E10"/>
    <w:rsid w:val="00246288"/>
    <w:rsid w:val="00250448"/>
    <w:rsid w:val="002550DE"/>
    <w:rsid w:val="00255EBB"/>
    <w:rsid w:val="00260F47"/>
    <w:rsid w:val="0026479F"/>
    <w:rsid w:val="002715A9"/>
    <w:rsid w:val="00272380"/>
    <w:rsid w:val="00282C60"/>
    <w:rsid w:val="00283F63"/>
    <w:rsid w:val="00291DE2"/>
    <w:rsid w:val="00297FDE"/>
    <w:rsid w:val="002A2FCC"/>
    <w:rsid w:val="002A72B2"/>
    <w:rsid w:val="002B4D44"/>
    <w:rsid w:val="002B7C38"/>
    <w:rsid w:val="002C3DA0"/>
    <w:rsid w:val="002D0104"/>
    <w:rsid w:val="002E4F21"/>
    <w:rsid w:val="00301CB5"/>
    <w:rsid w:val="00301F62"/>
    <w:rsid w:val="003020C8"/>
    <w:rsid w:val="00310794"/>
    <w:rsid w:val="00315375"/>
    <w:rsid w:val="00320572"/>
    <w:rsid w:val="00320D33"/>
    <w:rsid w:val="00322527"/>
    <w:rsid w:val="003236D9"/>
    <w:rsid w:val="003300DE"/>
    <w:rsid w:val="003405AF"/>
    <w:rsid w:val="0034258F"/>
    <w:rsid w:val="00344751"/>
    <w:rsid w:val="003552AA"/>
    <w:rsid w:val="003560AF"/>
    <w:rsid w:val="003646F4"/>
    <w:rsid w:val="0037170F"/>
    <w:rsid w:val="003719D9"/>
    <w:rsid w:val="00373B56"/>
    <w:rsid w:val="003742B9"/>
    <w:rsid w:val="00383F72"/>
    <w:rsid w:val="00394FA4"/>
    <w:rsid w:val="003C12DF"/>
    <w:rsid w:val="003C1B6D"/>
    <w:rsid w:val="003D49FC"/>
    <w:rsid w:val="003E0D64"/>
    <w:rsid w:val="003E5DE5"/>
    <w:rsid w:val="003F75A7"/>
    <w:rsid w:val="00401C98"/>
    <w:rsid w:val="00402F21"/>
    <w:rsid w:val="004079D4"/>
    <w:rsid w:val="00415F88"/>
    <w:rsid w:val="00416AEB"/>
    <w:rsid w:val="00420AD1"/>
    <w:rsid w:val="004359DB"/>
    <w:rsid w:val="004379A0"/>
    <w:rsid w:val="00447C4D"/>
    <w:rsid w:val="00452596"/>
    <w:rsid w:val="00455498"/>
    <w:rsid w:val="00456CD4"/>
    <w:rsid w:val="00470D56"/>
    <w:rsid w:val="00475479"/>
    <w:rsid w:val="00480EDC"/>
    <w:rsid w:val="00484AF7"/>
    <w:rsid w:val="004917F5"/>
    <w:rsid w:val="004A3F27"/>
    <w:rsid w:val="004B07F9"/>
    <w:rsid w:val="004B28C4"/>
    <w:rsid w:val="004B423E"/>
    <w:rsid w:val="004C364F"/>
    <w:rsid w:val="004C3F61"/>
    <w:rsid w:val="004C431E"/>
    <w:rsid w:val="004D018F"/>
    <w:rsid w:val="004D29D9"/>
    <w:rsid w:val="004E1A6E"/>
    <w:rsid w:val="004E20A1"/>
    <w:rsid w:val="004E4E18"/>
    <w:rsid w:val="004F01BA"/>
    <w:rsid w:val="004F2752"/>
    <w:rsid w:val="004F3B0F"/>
    <w:rsid w:val="00520962"/>
    <w:rsid w:val="00520EB0"/>
    <w:rsid w:val="0052570D"/>
    <w:rsid w:val="00532318"/>
    <w:rsid w:val="00543535"/>
    <w:rsid w:val="00545557"/>
    <w:rsid w:val="00560459"/>
    <w:rsid w:val="00560694"/>
    <w:rsid w:val="00580DEA"/>
    <w:rsid w:val="00595958"/>
    <w:rsid w:val="0059719E"/>
    <w:rsid w:val="005A28B0"/>
    <w:rsid w:val="005A6C2A"/>
    <w:rsid w:val="005B0AB6"/>
    <w:rsid w:val="005B5994"/>
    <w:rsid w:val="005C28FB"/>
    <w:rsid w:val="005C49E1"/>
    <w:rsid w:val="005E02AC"/>
    <w:rsid w:val="005E2BD4"/>
    <w:rsid w:val="005E4FD5"/>
    <w:rsid w:val="005E6206"/>
    <w:rsid w:val="005F1E0B"/>
    <w:rsid w:val="006102ED"/>
    <w:rsid w:val="00617F27"/>
    <w:rsid w:val="006208B5"/>
    <w:rsid w:val="006223AC"/>
    <w:rsid w:val="00622C3C"/>
    <w:rsid w:val="00647338"/>
    <w:rsid w:val="00650148"/>
    <w:rsid w:val="006532FF"/>
    <w:rsid w:val="0066215F"/>
    <w:rsid w:val="006656E5"/>
    <w:rsid w:val="006841AD"/>
    <w:rsid w:val="00693B4F"/>
    <w:rsid w:val="00693FD1"/>
    <w:rsid w:val="00697678"/>
    <w:rsid w:val="006A3A0C"/>
    <w:rsid w:val="006B4871"/>
    <w:rsid w:val="006C0A46"/>
    <w:rsid w:val="006C1986"/>
    <w:rsid w:val="006C5A2E"/>
    <w:rsid w:val="006E0DAE"/>
    <w:rsid w:val="006E1C81"/>
    <w:rsid w:val="006E1DEF"/>
    <w:rsid w:val="006E24F7"/>
    <w:rsid w:val="006F11BC"/>
    <w:rsid w:val="006F3825"/>
    <w:rsid w:val="006F6787"/>
    <w:rsid w:val="006F7926"/>
    <w:rsid w:val="007054DC"/>
    <w:rsid w:val="007136F5"/>
    <w:rsid w:val="00726550"/>
    <w:rsid w:val="007353F8"/>
    <w:rsid w:val="0074316F"/>
    <w:rsid w:val="00753B6E"/>
    <w:rsid w:val="007601D7"/>
    <w:rsid w:val="007624A1"/>
    <w:rsid w:val="00771BA4"/>
    <w:rsid w:val="007736E0"/>
    <w:rsid w:val="00773C4B"/>
    <w:rsid w:val="00783C2C"/>
    <w:rsid w:val="00791FC6"/>
    <w:rsid w:val="00794312"/>
    <w:rsid w:val="007A1F75"/>
    <w:rsid w:val="007A219B"/>
    <w:rsid w:val="007A6811"/>
    <w:rsid w:val="007C5486"/>
    <w:rsid w:val="007C65D7"/>
    <w:rsid w:val="007C66B2"/>
    <w:rsid w:val="007C7339"/>
    <w:rsid w:val="007D3582"/>
    <w:rsid w:val="007D5AA4"/>
    <w:rsid w:val="007D6F2C"/>
    <w:rsid w:val="007E1BF5"/>
    <w:rsid w:val="007E6D61"/>
    <w:rsid w:val="007F0ACD"/>
    <w:rsid w:val="00801241"/>
    <w:rsid w:val="008079A5"/>
    <w:rsid w:val="008227ED"/>
    <w:rsid w:val="0082372C"/>
    <w:rsid w:val="00827618"/>
    <w:rsid w:val="00827772"/>
    <w:rsid w:val="00833DC9"/>
    <w:rsid w:val="00853B22"/>
    <w:rsid w:val="00862BAB"/>
    <w:rsid w:val="008646B1"/>
    <w:rsid w:val="00870E0B"/>
    <w:rsid w:val="00872CA6"/>
    <w:rsid w:val="00873EB3"/>
    <w:rsid w:val="008826C0"/>
    <w:rsid w:val="00887455"/>
    <w:rsid w:val="00894D88"/>
    <w:rsid w:val="00894F76"/>
    <w:rsid w:val="008953CF"/>
    <w:rsid w:val="008A4939"/>
    <w:rsid w:val="008B402A"/>
    <w:rsid w:val="008C5DC1"/>
    <w:rsid w:val="008D23F1"/>
    <w:rsid w:val="008E3CEC"/>
    <w:rsid w:val="008F141D"/>
    <w:rsid w:val="008F31C9"/>
    <w:rsid w:val="0090012C"/>
    <w:rsid w:val="00903536"/>
    <w:rsid w:val="00904112"/>
    <w:rsid w:val="009047BD"/>
    <w:rsid w:val="0091122D"/>
    <w:rsid w:val="00913421"/>
    <w:rsid w:val="00915CE2"/>
    <w:rsid w:val="00916816"/>
    <w:rsid w:val="009255CF"/>
    <w:rsid w:val="009255E9"/>
    <w:rsid w:val="009272FF"/>
    <w:rsid w:val="009339B2"/>
    <w:rsid w:val="009435C3"/>
    <w:rsid w:val="00955B03"/>
    <w:rsid w:val="00961A1F"/>
    <w:rsid w:val="00972A1A"/>
    <w:rsid w:val="00976765"/>
    <w:rsid w:val="00985D5A"/>
    <w:rsid w:val="009870FC"/>
    <w:rsid w:val="00987F28"/>
    <w:rsid w:val="009A2BC2"/>
    <w:rsid w:val="009A2FF2"/>
    <w:rsid w:val="009B4D75"/>
    <w:rsid w:val="009B6FC2"/>
    <w:rsid w:val="009D053E"/>
    <w:rsid w:val="009D7C57"/>
    <w:rsid w:val="009E07CA"/>
    <w:rsid w:val="009E2008"/>
    <w:rsid w:val="009F18C9"/>
    <w:rsid w:val="009F1C34"/>
    <w:rsid w:val="009F6A6C"/>
    <w:rsid w:val="00A055C5"/>
    <w:rsid w:val="00A06F9C"/>
    <w:rsid w:val="00A1436E"/>
    <w:rsid w:val="00A15B56"/>
    <w:rsid w:val="00A23EA7"/>
    <w:rsid w:val="00A250EF"/>
    <w:rsid w:val="00A254B4"/>
    <w:rsid w:val="00A339CC"/>
    <w:rsid w:val="00A34F6B"/>
    <w:rsid w:val="00A35434"/>
    <w:rsid w:val="00A378EA"/>
    <w:rsid w:val="00A4155B"/>
    <w:rsid w:val="00A551A3"/>
    <w:rsid w:val="00A67035"/>
    <w:rsid w:val="00A67D0A"/>
    <w:rsid w:val="00A67E63"/>
    <w:rsid w:val="00A73665"/>
    <w:rsid w:val="00A82955"/>
    <w:rsid w:val="00A834A9"/>
    <w:rsid w:val="00A91D62"/>
    <w:rsid w:val="00A94BC7"/>
    <w:rsid w:val="00AA540E"/>
    <w:rsid w:val="00AB2687"/>
    <w:rsid w:val="00AB329A"/>
    <w:rsid w:val="00AC1CC3"/>
    <w:rsid w:val="00AC2689"/>
    <w:rsid w:val="00AC60F2"/>
    <w:rsid w:val="00AD0F8E"/>
    <w:rsid w:val="00AD4C8D"/>
    <w:rsid w:val="00AD64EE"/>
    <w:rsid w:val="00AE03B0"/>
    <w:rsid w:val="00AE11DB"/>
    <w:rsid w:val="00AE3D9A"/>
    <w:rsid w:val="00AE46C6"/>
    <w:rsid w:val="00AF4648"/>
    <w:rsid w:val="00AF48FD"/>
    <w:rsid w:val="00AF6809"/>
    <w:rsid w:val="00B00546"/>
    <w:rsid w:val="00B066CF"/>
    <w:rsid w:val="00B06997"/>
    <w:rsid w:val="00B134FA"/>
    <w:rsid w:val="00B17553"/>
    <w:rsid w:val="00B2142E"/>
    <w:rsid w:val="00B23F1A"/>
    <w:rsid w:val="00B249FA"/>
    <w:rsid w:val="00B27190"/>
    <w:rsid w:val="00B27B47"/>
    <w:rsid w:val="00B30ACE"/>
    <w:rsid w:val="00B345A1"/>
    <w:rsid w:val="00B34ECA"/>
    <w:rsid w:val="00B40CA2"/>
    <w:rsid w:val="00B4144C"/>
    <w:rsid w:val="00B43113"/>
    <w:rsid w:val="00B50B22"/>
    <w:rsid w:val="00B571B4"/>
    <w:rsid w:val="00B57515"/>
    <w:rsid w:val="00B72108"/>
    <w:rsid w:val="00B86828"/>
    <w:rsid w:val="00B86D73"/>
    <w:rsid w:val="00B91BA1"/>
    <w:rsid w:val="00B94913"/>
    <w:rsid w:val="00B965CC"/>
    <w:rsid w:val="00B9774C"/>
    <w:rsid w:val="00B979F3"/>
    <w:rsid w:val="00BA06A0"/>
    <w:rsid w:val="00BA1FEB"/>
    <w:rsid w:val="00BA73D5"/>
    <w:rsid w:val="00BB2BDA"/>
    <w:rsid w:val="00BB5055"/>
    <w:rsid w:val="00BC00D5"/>
    <w:rsid w:val="00BC330C"/>
    <w:rsid w:val="00BD49D2"/>
    <w:rsid w:val="00BD5D69"/>
    <w:rsid w:val="00BD616B"/>
    <w:rsid w:val="00BE6990"/>
    <w:rsid w:val="00BE7CAC"/>
    <w:rsid w:val="00BF14AE"/>
    <w:rsid w:val="00C04839"/>
    <w:rsid w:val="00C0722D"/>
    <w:rsid w:val="00C11CBA"/>
    <w:rsid w:val="00C1388B"/>
    <w:rsid w:val="00C162EC"/>
    <w:rsid w:val="00C32AB3"/>
    <w:rsid w:val="00C41F3D"/>
    <w:rsid w:val="00C47764"/>
    <w:rsid w:val="00C61AAA"/>
    <w:rsid w:val="00C64EE6"/>
    <w:rsid w:val="00C74C05"/>
    <w:rsid w:val="00C75906"/>
    <w:rsid w:val="00C779D2"/>
    <w:rsid w:val="00C86092"/>
    <w:rsid w:val="00C95197"/>
    <w:rsid w:val="00C95BE3"/>
    <w:rsid w:val="00CA3E9D"/>
    <w:rsid w:val="00CA5A34"/>
    <w:rsid w:val="00CA6AE0"/>
    <w:rsid w:val="00CB2FC5"/>
    <w:rsid w:val="00CE7E49"/>
    <w:rsid w:val="00CF0171"/>
    <w:rsid w:val="00D00601"/>
    <w:rsid w:val="00D3403E"/>
    <w:rsid w:val="00D363DE"/>
    <w:rsid w:val="00D37D39"/>
    <w:rsid w:val="00D4636A"/>
    <w:rsid w:val="00D514AF"/>
    <w:rsid w:val="00D63B71"/>
    <w:rsid w:val="00D66A6F"/>
    <w:rsid w:val="00D67CF8"/>
    <w:rsid w:val="00D708DD"/>
    <w:rsid w:val="00D71C80"/>
    <w:rsid w:val="00D87750"/>
    <w:rsid w:val="00D93CE7"/>
    <w:rsid w:val="00D946F2"/>
    <w:rsid w:val="00D96CA5"/>
    <w:rsid w:val="00DA18D4"/>
    <w:rsid w:val="00DA7837"/>
    <w:rsid w:val="00DB07B9"/>
    <w:rsid w:val="00DB353D"/>
    <w:rsid w:val="00DC0785"/>
    <w:rsid w:val="00DC0D36"/>
    <w:rsid w:val="00DC3512"/>
    <w:rsid w:val="00DC581B"/>
    <w:rsid w:val="00DD09CF"/>
    <w:rsid w:val="00DD3895"/>
    <w:rsid w:val="00DD38A9"/>
    <w:rsid w:val="00DD576F"/>
    <w:rsid w:val="00DE021B"/>
    <w:rsid w:val="00DE1074"/>
    <w:rsid w:val="00DE28A8"/>
    <w:rsid w:val="00DE4B82"/>
    <w:rsid w:val="00DF7B81"/>
    <w:rsid w:val="00E0093D"/>
    <w:rsid w:val="00E03110"/>
    <w:rsid w:val="00E06916"/>
    <w:rsid w:val="00E10697"/>
    <w:rsid w:val="00E106F2"/>
    <w:rsid w:val="00E20CB7"/>
    <w:rsid w:val="00E32F92"/>
    <w:rsid w:val="00E348B5"/>
    <w:rsid w:val="00E43D27"/>
    <w:rsid w:val="00E4567A"/>
    <w:rsid w:val="00E5420B"/>
    <w:rsid w:val="00E70E72"/>
    <w:rsid w:val="00E73F26"/>
    <w:rsid w:val="00E819F3"/>
    <w:rsid w:val="00E85EA4"/>
    <w:rsid w:val="00E92D6B"/>
    <w:rsid w:val="00E97BDA"/>
    <w:rsid w:val="00EB56D7"/>
    <w:rsid w:val="00EB5981"/>
    <w:rsid w:val="00EE1973"/>
    <w:rsid w:val="00EE7BE6"/>
    <w:rsid w:val="00EF0B2A"/>
    <w:rsid w:val="00EF1724"/>
    <w:rsid w:val="00EF46C0"/>
    <w:rsid w:val="00EF4EDA"/>
    <w:rsid w:val="00EF5E7F"/>
    <w:rsid w:val="00F13D37"/>
    <w:rsid w:val="00F329D3"/>
    <w:rsid w:val="00F34404"/>
    <w:rsid w:val="00F468B1"/>
    <w:rsid w:val="00F5787B"/>
    <w:rsid w:val="00F73A7C"/>
    <w:rsid w:val="00F8301F"/>
    <w:rsid w:val="00F83E7A"/>
    <w:rsid w:val="00F94A8F"/>
    <w:rsid w:val="00F973AC"/>
    <w:rsid w:val="00FB1E8F"/>
    <w:rsid w:val="00FB4432"/>
    <w:rsid w:val="00FB5B15"/>
    <w:rsid w:val="00FD3F45"/>
    <w:rsid w:val="00FF132B"/>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006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B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C0"/>
    <w:pPr>
      <w:ind w:leftChars="400" w:left="840"/>
    </w:pPr>
  </w:style>
  <w:style w:type="paragraph" w:styleId="Header">
    <w:name w:val="header"/>
    <w:basedOn w:val="Normal"/>
    <w:link w:val="HeaderChar"/>
    <w:uiPriority w:val="99"/>
    <w:unhideWhenUsed/>
    <w:rsid w:val="00B979F3"/>
    <w:pPr>
      <w:tabs>
        <w:tab w:val="center" w:pos="4252"/>
        <w:tab w:val="right" w:pos="8504"/>
      </w:tabs>
      <w:snapToGrid w:val="0"/>
    </w:pPr>
  </w:style>
  <w:style w:type="character" w:customStyle="1" w:styleId="HeaderChar">
    <w:name w:val="Header Char"/>
    <w:link w:val="Header"/>
    <w:uiPriority w:val="99"/>
    <w:rsid w:val="00B979F3"/>
    <w:rPr>
      <w:kern w:val="2"/>
      <w:sz w:val="21"/>
      <w:szCs w:val="22"/>
    </w:rPr>
  </w:style>
  <w:style w:type="paragraph" w:styleId="Footer">
    <w:name w:val="footer"/>
    <w:basedOn w:val="Normal"/>
    <w:link w:val="FooterChar"/>
    <w:uiPriority w:val="99"/>
    <w:unhideWhenUsed/>
    <w:rsid w:val="00B979F3"/>
    <w:pPr>
      <w:tabs>
        <w:tab w:val="center" w:pos="4252"/>
        <w:tab w:val="right" w:pos="8504"/>
      </w:tabs>
      <w:snapToGrid w:val="0"/>
    </w:pPr>
  </w:style>
  <w:style w:type="character" w:customStyle="1" w:styleId="FooterChar">
    <w:name w:val="Footer Char"/>
    <w:link w:val="Footer"/>
    <w:uiPriority w:val="99"/>
    <w:rsid w:val="00B979F3"/>
    <w:rPr>
      <w:kern w:val="2"/>
      <w:sz w:val="21"/>
      <w:szCs w:val="22"/>
    </w:rPr>
  </w:style>
  <w:style w:type="character" w:styleId="Hyperlink">
    <w:name w:val="Hyperlink"/>
    <w:uiPriority w:val="99"/>
    <w:unhideWhenUsed/>
    <w:rsid w:val="00B979F3"/>
    <w:rPr>
      <w:color w:val="0000FF"/>
      <w:u w:val="single"/>
    </w:rPr>
  </w:style>
  <w:style w:type="paragraph" w:styleId="BalloonText">
    <w:name w:val="Balloon Text"/>
    <w:basedOn w:val="Normal"/>
    <w:link w:val="BalloonTextChar"/>
    <w:uiPriority w:val="99"/>
    <w:semiHidden/>
    <w:unhideWhenUsed/>
    <w:rsid w:val="00B345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45A1"/>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0B1FC9"/>
    <w:rPr>
      <w:sz w:val="18"/>
      <w:szCs w:val="18"/>
    </w:rPr>
  </w:style>
  <w:style w:type="paragraph" w:styleId="CommentText">
    <w:name w:val="annotation text"/>
    <w:basedOn w:val="Normal"/>
    <w:link w:val="CommentTextChar"/>
    <w:uiPriority w:val="99"/>
    <w:semiHidden/>
    <w:unhideWhenUsed/>
    <w:rsid w:val="000B1FC9"/>
    <w:rPr>
      <w:sz w:val="24"/>
      <w:szCs w:val="24"/>
    </w:rPr>
  </w:style>
  <w:style w:type="character" w:customStyle="1" w:styleId="CommentTextChar">
    <w:name w:val="Comment Text Char"/>
    <w:basedOn w:val="DefaultParagraphFont"/>
    <w:link w:val="CommentText"/>
    <w:uiPriority w:val="99"/>
    <w:semiHidden/>
    <w:rsid w:val="000B1FC9"/>
    <w:rPr>
      <w:kern w:val="2"/>
      <w:sz w:val="24"/>
      <w:szCs w:val="24"/>
    </w:rPr>
  </w:style>
  <w:style w:type="paragraph" w:styleId="CommentSubject">
    <w:name w:val="annotation subject"/>
    <w:basedOn w:val="CommentText"/>
    <w:next w:val="CommentText"/>
    <w:link w:val="CommentSubjectChar"/>
    <w:uiPriority w:val="99"/>
    <w:semiHidden/>
    <w:unhideWhenUsed/>
    <w:rsid w:val="000B1FC9"/>
    <w:rPr>
      <w:b/>
      <w:bCs/>
      <w:sz w:val="20"/>
      <w:szCs w:val="20"/>
    </w:rPr>
  </w:style>
  <w:style w:type="character" w:customStyle="1" w:styleId="CommentSubjectChar">
    <w:name w:val="Comment Subject Char"/>
    <w:basedOn w:val="CommentTextChar"/>
    <w:link w:val="CommentSubject"/>
    <w:uiPriority w:val="99"/>
    <w:semiHidden/>
    <w:rsid w:val="000B1FC9"/>
    <w:rPr>
      <w:b/>
      <w:bCs/>
      <w:kern w:val="2"/>
      <w:sz w:val="24"/>
      <w:szCs w:val="24"/>
    </w:rPr>
  </w:style>
  <w:style w:type="paragraph" w:styleId="Revision">
    <w:name w:val="Revision"/>
    <w:hidden/>
    <w:uiPriority w:val="99"/>
    <w:semiHidden/>
    <w:rsid w:val="000B1FC9"/>
    <w:rPr>
      <w:kern w:val="2"/>
      <w:sz w:val="21"/>
      <w:szCs w:val="22"/>
    </w:rPr>
  </w:style>
  <w:style w:type="character" w:styleId="Strong">
    <w:name w:val="Strong"/>
    <w:uiPriority w:val="22"/>
    <w:qFormat/>
    <w:locked/>
    <w:rsid w:val="00F973AC"/>
    <w:rPr>
      <w:b/>
      <w:bCs/>
    </w:rPr>
  </w:style>
  <w:style w:type="character" w:styleId="Emphasis">
    <w:name w:val="Emphasis"/>
    <w:qFormat/>
    <w:locked/>
    <w:rsid w:val="004D29D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B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C0"/>
    <w:pPr>
      <w:ind w:leftChars="400" w:left="840"/>
    </w:pPr>
  </w:style>
  <w:style w:type="paragraph" w:styleId="Header">
    <w:name w:val="header"/>
    <w:basedOn w:val="Normal"/>
    <w:link w:val="HeaderChar"/>
    <w:uiPriority w:val="99"/>
    <w:unhideWhenUsed/>
    <w:rsid w:val="00B979F3"/>
    <w:pPr>
      <w:tabs>
        <w:tab w:val="center" w:pos="4252"/>
        <w:tab w:val="right" w:pos="8504"/>
      </w:tabs>
      <w:snapToGrid w:val="0"/>
    </w:pPr>
  </w:style>
  <w:style w:type="character" w:customStyle="1" w:styleId="HeaderChar">
    <w:name w:val="Header Char"/>
    <w:link w:val="Header"/>
    <w:uiPriority w:val="99"/>
    <w:rsid w:val="00B979F3"/>
    <w:rPr>
      <w:kern w:val="2"/>
      <w:sz w:val="21"/>
      <w:szCs w:val="22"/>
    </w:rPr>
  </w:style>
  <w:style w:type="paragraph" w:styleId="Footer">
    <w:name w:val="footer"/>
    <w:basedOn w:val="Normal"/>
    <w:link w:val="FooterChar"/>
    <w:uiPriority w:val="99"/>
    <w:unhideWhenUsed/>
    <w:rsid w:val="00B979F3"/>
    <w:pPr>
      <w:tabs>
        <w:tab w:val="center" w:pos="4252"/>
        <w:tab w:val="right" w:pos="8504"/>
      </w:tabs>
      <w:snapToGrid w:val="0"/>
    </w:pPr>
  </w:style>
  <w:style w:type="character" w:customStyle="1" w:styleId="FooterChar">
    <w:name w:val="Footer Char"/>
    <w:link w:val="Footer"/>
    <w:uiPriority w:val="99"/>
    <w:rsid w:val="00B979F3"/>
    <w:rPr>
      <w:kern w:val="2"/>
      <w:sz w:val="21"/>
      <w:szCs w:val="22"/>
    </w:rPr>
  </w:style>
  <w:style w:type="character" w:styleId="Hyperlink">
    <w:name w:val="Hyperlink"/>
    <w:uiPriority w:val="99"/>
    <w:unhideWhenUsed/>
    <w:rsid w:val="00B979F3"/>
    <w:rPr>
      <w:color w:val="0000FF"/>
      <w:u w:val="single"/>
    </w:rPr>
  </w:style>
  <w:style w:type="paragraph" w:styleId="BalloonText">
    <w:name w:val="Balloon Text"/>
    <w:basedOn w:val="Normal"/>
    <w:link w:val="BalloonTextChar"/>
    <w:uiPriority w:val="99"/>
    <w:semiHidden/>
    <w:unhideWhenUsed/>
    <w:rsid w:val="00B345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45A1"/>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0B1FC9"/>
    <w:rPr>
      <w:sz w:val="18"/>
      <w:szCs w:val="18"/>
    </w:rPr>
  </w:style>
  <w:style w:type="paragraph" w:styleId="CommentText">
    <w:name w:val="annotation text"/>
    <w:basedOn w:val="Normal"/>
    <w:link w:val="CommentTextChar"/>
    <w:uiPriority w:val="99"/>
    <w:semiHidden/>
    <w:unhideWhenUsed/>
    <w:rsid w:val="000B1FC9"/>
    <w:rPr>
      <w:sz w:val="24"/>
      <w:szCs w:val="24"/>
    </w:rPr>
  </w:style>
  <w:style w:type="character" w:customStyle="1" w:styleId="CommentTextChar">
    <w:name w:val="Comment Text Char"/>
    <w:basedOn w:val="DefaultParagraphFont"/>
    <w:link w:val="CommentText"/>
    <w:uiPriority w:val="99"/>
    <w:semiHidden/>
    <w:rsid w:val="000B1FC9"/>
    <w:rPr>
      <w:kern w:val="2"/>
      <w:sz w:val="24"/>
      <w:szCs w:val="24"/>
    </w:rPr>
  </w:style>
  <w:style w:type="paragraph" w:styleId="CommentSubject">
    <w:name w:val="annotation subject"/>
    <w:basedOn w:val="CommentText"/>
    <w:next w:val="CommentText"/>
    <w:link w:val="CommentSubjectChar"/>
    <w:uiPriority w:val="99"/>
    <w:semiHidden/>
    <w:unhideWhenUsed/>
    <w:rsid w:val="000B1FC9"/>
    <w:rPr>
      <w:b/>
      <w:bCs/>
      <w:sz w:val="20"/>
      <w:szCs w:val="20"/>
    </w:rPr>
  </w:style>
  <w:style w:type="character" w:customStyle="1" w:styleId="CommentSubjectChar">
    <w:name w:val="Comment Subject Char"/>
    <w:basedOn w:val="CommentTextChar"/>
    <w:link w:val="CommentSubject"/>
    <w:uiPriority w:val="99"/>
    <w:semiHidden/>
    <w:rsid w:val="000B1FC9"/>
    <w:rPr>
      <w:b/>
      <w:bCs/>
      <w:kern w:val="2"/>
      <w:sz w:val="24"/>
      <w:szCs w:val="24"/>
    </w:rPr>
  </w:style>
  <w:style w:type="paragraph" w:styleId="Revision">
    <w:name w:val="Revision"/>
    <w:hidden/>
    <w:uiPriority w:val="99"/>
    <w:semiHidden/>
    <w:rsid w:val="000B1FC9"/>
    <w:rPr>
      <w:kern w:val="2"/>
      <w:sz w:val="21"/>
      <w:szCs w:val="22"/>
    </w:rPr>
  </w:style>
  <w:style w:type="character" w:styleId="Strong">
    <w:name w:val="Strong"/>
    <w:uiPriority w:val="22"/>
    <w:qFormat/>
    <w:locked/>
    <w:rsid w:val="00F973AC"/>
    <w:rPr>
      <w:b/>
      <w:bCs/>
    </w:rPr>
  </w:style>
  <w:style w:type="character" w:styleId="Emphasis">
    <w:name w:val="Emphasis"/>
    <w:qFormat/>
    <w:locked/>
    <w:rsid w:val="004D29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akenaka@iuhw.ac.jp" TargetMode="External"/><Relationship Id="rId20" Type="http://schemas.openxmlformats.org/officeDocument/2006/relationships/image" Target="media/image10.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hogimed.fr/?q=sphyg%20p1"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1677-EC1F-9947-8E8F-B126BCAD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7632</Words>
  <Characters>43507</Characters>
  <Application>Microsoft Macintosh Word</Application>
  <DocSecurity>0</DocSecurity>
  <Lines>362</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2015-12-14T04:49:00Z</dcterms:created>
  <dcterms:modified xsi:type="dcterms:W3CDTF">2015-12-14T04:49:00Z</dcterms:modified>
</cp:coreProperties>
</file>