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9241"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bCs/>
          <w:color w:val="000000"/>
          <w:sz w:val="24"/>
          <w:szCs w:val="24"/>
        </w:rPr>
        <w:t xml:space="preserve">Name of Journal: </w:t>
      </w:r>
      <w:r w:rsidRPr="00A05F3B">
        <w:rPr>
          <w:rFonts w:ascii="Book Antiqua" w:hAnsi="Book Antiqua"/>
          <w:b/>
          <w:bCs/>
          <w:i/>
          <w:color w:val="000000"/>
          <w:sz w:val="24"/>
          <w:szCs w:val="24"/>
        </w:rPr>
        <w:t>World Journal of Dermatology</w:t>
      </w:r>
    </w:p>
    <w:p w14:paraId="634C8C2C"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color w:val="000000"/>
          <w:sz w:val="24"/>
          <w:szCs w:val="24"/>
        </w:rPr>
        <w:t>ESPS Manuscript NO: 22386</w:t>
      </w:r>
    </w:p>
    <w:p w14:paraId="0AAA558B"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bCs/>
          <w:color w:val="000000"/>
          <w:sz w:val="24"/>
          <w:szCs w:val="24"/>
        </w:rPr>
        <w:t xml:space="preserve">Manuscript Type: </w:t>
      </w:r>
      <w:r w:rsidRPr="00A05F3B">
        <w:rPr>
          <w:rFonts w:ascii="Book Antiqua" w:hAnsi="Book Antiqua"/>
          <w:b/>
          <w:color w:val="000000"/>
          <w:sz w:val="24"/>
          <w:szCs w:val="24"/>
        </w:rPr>
        <w:t>Review</w:t>
      </w:r>
    </w:p>
    <w:p w14:paraId="43A07C01" w14:textId="77777777" w:rsidR="000B00C9" w:rsidRPr="00A05F3B" w:rsidRDefault="000B00C9" w:rsidP="00D66808">
      <w:pPr>
        <w:spacing w:line="360" w:lineRule="auto"/>
        <w:rPr>
          <w:rFonts w:ascii="Book Antiqua" w:hAnsi="Book Antiqua"/>
          <w:sz w:val="24"/>
          <w:szCs w:val="24"/>
        </w:rPr>
      </w:pPr>
    </w:p>
    <w:p w14:paraId="7EC20947" w14:textId="77777777" w:rsidR="000B00C9" w:rsidRPr="00A05F3B" w:rsidRDefault="000B00C9" w:rsidP="00D66808">
      <w:pPr>
        <w:spacing w:line="360" w:lineRule="auto"/>
        <w:rPr>
          <w:rFonts w:ascii="Book Antiqua" w:hAnsi="Book Antiqua"/>
          <w:b/>
          <w:bCs/>
          <w:color w:val="000000"/>
          <w:sz w:val="24"/>
          <w:szCs w:val="24"/>
        </w:rPr>
      </w:pPr>
      <w:r w:rsidRPr="00A05F3B">
        <w:rPr>
          <w:rFonts w:ascii="Book Antiqua" w:hAnsi="Book Antiqua"/>
          <w:b/>
          <w:bCs/>
          <w:color w:val="000000"/>
          <w:sz w:val="24"/>
          <w:szCs w:val="24"/>
        </w:rPr>
        <w:t>Review of narrowband ultraviolet B radiation in vitiligo</w:t>
      </w:r>
    </w:p>
    <w:p w14:paraId="74EADD9A" w14:textId="77777777" w:rsidR="000B00C9" w:rsidRPr="00A05F3B" w:rsidRDefault="000B00C9" w:rsidP="00D66808">
      <w:pPr>
        <w:spacing w:line="360" w:lineRule="auto"/>
        <w:rPr>
          <w:rFonts w:ascii="Book Antiqua" w:hAnsi="Book Antiqua"/>
          <w:b/>
          <w:bCs/>
          <w:color w:val="000000"/>
          <w:sz w:val="24"/>
          <w:szCs w:val="24"/>
        </w:rPr>
      </w:pPr>
    </w:p>
    <w:p w14:paraId="7144640A" w14:textId="77777777" w:rsidR="000B00C9" w:rsidRPr="00A05F3B" w:rsidRDefault="000B00C9" w:rsidP="00D66808">
      <w:pPr>
        <w:spacing w:line="360" w:lineRule="auto"/>
        <w:rPr>
          <w:rFonts w:ascii="Book Antiqua" w:hAnsi="Book Antiqua"/>
          <w:color w:val="000000"/>
          <w:sz w:val="24"/>
          <w:szCs w:val="24"/>
        </w:rPr>
      </w:pPr>
      <w:proofErr w:type="spellStart"/>
      <w:r w:rsidRPr="00A05F3B">
        <w:rPr>
          <w:rFonts w:ascii="Book Antiqua" w:hAnsi="Book Antiqua"/>
          <w:bCs/>
          <w:color w:val="000000"/>
          <w:sz w:val="24"/>
          <w:szCs w:val="24"/>
        </w:rPr>
        <w:t>Attwa</w:t>
      </w:r>
      <w:proofErr w:type="spellEnd"/>
      <w:r w:rsidRPr="00A05F3B">
        <w:rPr>
          <w:rFonts w:ascii="Book Antiqua" w:hAnsi="Book Antiqua"/>
          <w:bCs/>
          <w:color w:val="000000"/>
          <w:sz w:val="24"/>
          <w:szCs w:val="24"/>
        </w:rPr>
        <w:t xml:space="preserve"> E. </w:t>
      </w:r>
      <w:r w:rsidRPr="00A05F3B">
        <w:rPr>
          <w:rFonts w:ascii="Book Antiqua" w:hAnsi="Book Antiqua"/>
          <w:color w:val="000000"/>
          <w:sz w:val="24"/>
          <w:szCs w:val="24"/>
        </w:rPr>
        <w:t>Narrow-band ultraviolet B radiation in vitiligo</w:t>
      </w:r>
    </w:p>
    <w:p w14:paraId="67BEC0A7" w14:textId="77777777" w:rsidR="000B00C9" w:rsidRPr="00A05F3B" w:rsidRDefault="000B00C9" w:rsidP="00D66808">
      <w:pPr>
        <w:spacing w:line="360" w:lineRule="auto"/>
        <w:rPr>
          <w:rFonts w:ascii="Book Antiqua" w:hAnsi="Book Antiqua"/>
          <w:color w:val="000000"/>
          <w:sz w:val="24"/>
          <w:szCs w:val="24"/>
        </w:rPr>
      </w:pPr>
    </w:p>
    <w:p w14:paraId="74B9939A" w14:textId="0E608185" w:rsidR="0004586F" w:rsidRPr="00A05F3B" w:rsidRDefault="0004586F" w:rsidP="00D66808">
      <w:pPr>
        <w:spacing w:line="360" w:lineRule="auto"/>
        <w:rPr>
          <w:rFonts w:ascii="Book Antiqua" w:hAnsi="Book Antiqua"/>
          <w:b/>
          <w:bCs/>
          <w:color w:val="000000"/>
          <w:sz w:val="24"/>
          <w:szCs w:val="24"/>
        </w:rPr>
      </w:pPr>
      <w:proofErr w:type="spellStart"/>
      <w:r w:rsidRPr="00A05F3B">
        <w:rPr>
          <w:rFonts w:ascii="Book Antiqua" w:hAnsi="Book Antiqua"/>
          <w:b/>
          <w:bCs/>
          <w:color w:val="000000"/>
          <w:sz w:val="24"/>
          <w:szCs w:val="24"/>
        </w:rPr>
        <w:t>Enayat</w:t>
      </w:r>
      <w:proofErr w:type="spellEnd"/>
      <w:r w:rsidRPr="00A05F3B">
        <w:rPr>
          <w:rFonts w:ascii="Book Antiqua" w:hAnsi="Book Antiqua"/>
          <w:b/>
          <w:bCs/>
          <w:color w:val="000000"/>
          <w:sz w:val="24"/>
          <w:szCs w:val="24"/>
        </w:rPr>
        <w:t xml:space="preserve"> </w:t>
      </w:r>
      <w:proofErr w:type="spellStart"/>
      <w:r w:rsidRPr="00A05F3B">
        <w:rPr>
          <w:rFonts w:ascii="Book Antiqua" w:hAnsi="Book Antiqua"/>
          <w:b/>
          <w:bCs/>
          <w:color w:val="000000"/>
          <w:sz w:val="24"/>
          <w:szCs w:val="24"/>
        </w:rPr>
        <w:t>Attwa</w:t>
      </w:r>
      <w:proofErr w:type="spellEnd"/>
    </w:p>
    <w:p w14:paraId="2755877C" w14:textId="77777777" w:rsidR="0004586F" w:rsidRPr="00A05F3B" w:rsidRDefault="0004586F" w:rsidP="00D66808">
      <w:pPr>
        <w:spacing w:line="360" w:lineRule="auto"/>
        <w:rPr>
          <w:rFonts w:ascii="Book Antiqua" w:hAnsi="Book Antiqua"/>
          <w:color w:val="000000"/>
          <w:sz w:val="24"/>
          <w:szCs w:val="24"/>
        </w:rPr>
      </w:pPr>
    </w:p>
    <w:p w14:paraId="1BF1AB99" w14:textId="5C02C1FE" w:rsidR="000B00C9" w:rsidRPr="00A05F3B" w:rsidRDefault="000B00C9" w:rsidP="00D66808">
      <w:pPr>
        <w:spacing w:line="360" w:lineRule="auto"/>
        <w:rPr>
          <w:rFonts w:ascii="Book Antiqua" w:hAnsi="Book Antiqua"/>
          <w:color w:val="000000"/>
          <w:sz w:val="24"/>
          <w:szCs w:val="24"/>
        </w:rPr>
      </w:pPr>
      <w:proofErr w:type="spellStart"/>
      <w:r w:rsidRPr="00A05F3B">
        <w:rPr>
          <w:rFonts w:ascii="Book Antiqua" w:hAnsi="Book Antiqua"/>
          <w:b/>
          <w:bCs/>
          <w:color w:val="000000"/>
          <w:sz w:val="24"/>
          <w:szCs w:val="24"/>
        </w:rPr>
        <w:t>Enayat</w:t>
      </w:r>
      <w:proofErr w:type="spellEnd"/>
      <w:r w:rsidRPr="00A05F3B">
        <w:rPr>
          <w:rFonts w:ascii="Book Antiqua" w:hAnsi="Book Antiqua"/>
          <w:b/>
          <w:bCs/>
          <w:color w:val="000000"/>
          <w:sz w:val="24"/>
          <w:szCs w:val="24"/>
        </w:rPr>
        <w:t xml:space="preserve"> </w:t>
      </w:r>
      <w:proofErr w:type="spellStart"/>
      <w:r w:rsidRPr="00A05F3B">
        <w:rPr>
          <w:rFonts w:ascii="Book Antiqua" w:hAnsi="Book Antiqua"/>
          <w:b/>
          <w:bCs/>
          <w:color w:val="000000"/>
          <w:sz w:val="24"/>
          <w:szCs w:val="24"/>
        </w:rPr>
        <w:t>Attwa</w:t>
      </w:r>
      <w:proofErr w:type="spellEnd"/>
      <w:r w:rsidRPr="00A05F3B">
        <w:rPr>
          <w:rFonts w:ascii="Book Antiqua" w:hAnsi="Book Antiqua"/>
          <w:color w:val="000000"/>
          <w:sz w:val="24"/>
          <w:szCs w:val="24"/>
        </w:rPr>
        <w:t xml:space="preserve">, Department of Dermatology, Venereology and </w:t>
      </w:r>
      <w:proofErr w:type="spellStart"/>
      <w:r w:rsidRPr="00A05F3B">
        <w:rPr>
          <w:rFonts w:ascii="Book Antiqua" w:hAnsi="Book Antiqua"/>
          <w:color w:val="000000"/>
          <w:sz w:val="24"/>
          <w:szCs w:val="24"/>
        </w:rPr>
        <w:t>Andorology</w:t>
      </w:r>
      <w:proofErr w:type="spellEnd"/>
      <w:r w:rsidRPr="00A05F3B">
        <w:rPr>
          <w:rFonts w:ascii="Book Antiqua" w:hAnsi="Book Antiqua"/>
          <w:color w:val="000000"/>
          <w:sz w:val="24"/>
          <w:szCs w:val="24"/>
        </w:rPr>
        <w:t xml:space="preserve">, Faculty of Medicine, </w:t>
      </w:r>
      <w:proofErr w:type="spellStart"/>
      <w:r w:rsidRPr="00A05F3B">
        <w:rPr>
          <w:rFonts w:ascii="Book Antiqua" w:hAnsi="Book Antiqua"/>
          <w:color w:val="000000"/>
          <w:sz w:val="24"/>
          <w:szCs w:val="24"/>
        </w:rPr>
        <w:t>Zagazig</w:t>
      </w:r>
      <w:proofErr w:type="spellEnd"/>
      <w:r w:rsidRPr="00A05F3B">
        <w:rPr>
          <w:rFonts w:ascii="Book Antiqua" w:hAnsi="Book Antiqua"/>
          <w:color w:val="000000"/>
          <w:sz w:val="24"/>
          <w:szCs w:val="24"/>
        </w:rPr>
        <w:t xml:space="preserve"> University, </w:t>
      </w:r>
      <w:proofErr w:type="spellStart"/>
      <w:r w:rsidRPr="00A05F3B">
        <w:rPr>
          <w:rFonts w:ascii="Book Antiqua" w:hAnsi="Book Antiqua"/>
          <w:color w:val="000000"/>
          <w:sz w:val="24"/>
          <w:szCs w:val="24"/>
        </w:rPr>
        <w:t>Zagazig</w:t>
      </w:r>
      <w:proofErr w:type="spellEnd"/>
      <w:r w:rsidR="003B535E" w:rsidRPr="00A05F3B">
        <w:rPr>
          <w:rFonts w:ascii="Book Antiqua" w:hAnsi="Book Antiqua"/>
          <w:color w:val="000000"/>
          <w:sz w:val="24"/>
          <w:szCs w:val="24"/>
        </w:rPr>
        <w:t xml:space="preserve"> 44519</w:t>
      </w:r>
      <w:r w:rsidRPr="00A05F3B">
        <w:rPr>
          <w:rFonts w:ascii="Book Antiqua" w:hAnsi="Book Antiqua"/>
          <w:color w:val="000000"/>
          <w:sz w:val="24"/>
          <w:szCs w:val="24"/>
        </w:rPr>
        <w:t>, Egypt</w:t>
      </w:r>
    </w:p>
    <w:p w14:paraId="2150D9C3" w14:textId="77777777" w:rsidR="000B00C9" w:rsidRPr="00A05F3B" w:rsidRDefault="000B00C9" w:rsidP="00D66808">
      <w:pPr>
        <w:spacing w:line="360" w:lineRule="auto"/>
        <w:rPr>
          <w:rFonts w:ascii="Book Antiqua" w:hAnsi="Book Antiqua"/>
          <w:color w:val="000000"/>
          <w:sz w:val="24"/>
          <w:szCs w:val="24"/>
        </w:rPr>
      </w:pPr>
    </w:p>
    <w:p w14:paraId="35BEC4C3" w14:textId="77777777" w:rsidR="000B00C9" w:rsidRPr="00A05F3B" w:rsidRDefault="000B00C9" w:rsidP="00D66808">
      <w:pPr>
        <w:spacing w:line="360" w:lineRule="auto"/>
        <w:rPr>
          <w:rFonts w:ascii="Book Antiqua" w:hAnsi="Book Antiqua"/>
          <w:sz w:val="24"/>
          <w:szCs w:val="24"/>
        </w:rPr>
      </w:pPr>
      <w:r w:rsidRPr="00A05F3B">
        <w:rPr>
          <w:rFonts w:ascii="Book Antiqua" w:hAnsi="Book Antiqua"/>
          <w:b/>
          <w:sz w:val="24"/>
          <w:szCs w:val="24"/>
        </w:rPr>
        <w:t xml:space="preserve">Author contributions: </w:t>
      </w:r>
      <w:r w:rsidRPr="00A05F3B">
        <w:rPr>
          <w:rFonts w:ascii="Book Antiqua" w:hAnsi="Book Antiqua"/>
          <w:sz w:val="24"/>
          <w:szCs w:val="24"/>
        </w:rPr>
        <w:t>The author solely contributed to this paper.</w:t>
      </w:r>
    </w:p>
    <w:p w14:paraId="728F4C25" w14:textId="77777777" w:rsidR="000B00C9" w:rsidRPr="00A05F3B" w:rsidRDefault="000B00C9" w:rsidP="00D66808">
      <w:pPr>
        <w:spacing w:line="360" w:lineRule="auto"/>
        <w:rPr>
          <w:rFonts w:ascii="Book Antiqua" w:hAnsi="Book Antiqua"/>
          <w:color w:val="000000"/>
          <w:sz w:val="24"/>
          <w:szCs w:val="24"/>
        </w:rPr>
      </w:pPr>
    </w:p>
    <w:p w14:paraId="7E692970"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sz w:val="24"/>
          <w:szCs w:val="24"/>
        </w:rPr>
        <w:t xml:space="preserve">Conflict-of-interest </w:t>
      </w:r>
      <w:bookmarkStart w:id="0" w:name="OLE_LINK24"/>
      <w:bookmarkStart w:id="1" w:name="OLE_LINK25"/>
      <w:r w:rsidRPr="00A05F3B">
        <w:rPr>
          <w:rFonts w:ascii="Book Antiqua" w:hAnsi="Book Antiqua"/>
          <w:b/>
          <w:sz w:val="24"/>
          <w:szCs w:val="24"/>
        </w:rPr>
        <w:t>statement</w:t>
      </w:r>
      <w:bookmarkEnd w:id="0"/>
      <w:bookmarkEnd w:id="1"/>
      <w:r w:rsidRPr="00A05F3B">
        <w:rPr>
          <w:rFonts w:ascii="Book Antiqua" w:hAnsi="Book Antiqua"/>
          <w:b/>
          <w:sz w:val="24"/>
          <w:szCs w:val="24"/>
        </w:rPr>
        <w:t xml:space="preserve">: </w:t>
      </w:r>
      <w:r w:rsidRPr="00A05F3B">
        <w:rPr>
          <w:rFonts w:ascii="Book Antiqua" w:hAnsi="Book Antiqua"/>
          <w:color w:val="000000"/>
          <w:sz w:val="24"/>
          <w:szCs w:val="24"/>
        </w:rPr>
        <w:t>No potential conflicts of interest. No financial support.</w:t>
      </w:r>
    </w:p>
    <w:p w14:paraId="2367B396" w14:textId="77777777" w:rsidR="000B00C9" w:rsidRPr="00A05F3B" w:rsidRDefault="000B00C9" w:rsidP="00D66808">
      <w:pPr>
        <w:spacing w:line="360" w:lineRule="auto"/>
        <w:rPr>
          <w:rFonts w:ascii="Book Antiqua" w:hAnsi="Book Antiqua"/>
          <w:color w:val="000000"/>
          <w:sz w:val="24"/>
          <w:szCs w:val="24"/>
        </w:rPr>
      </w:pPr>
    </w:p>
    <w:p w14:paraId="5C614BBF" w14:textId="77777777" w:rsidR="000B00C9" w:rsidRPr="00A05F3B" w:rsidRDefault="000B00C9" w:rsidP="00D66808">
      <w:pPr>
        <w:spacing w:line="360" w:lineRule="auto"/>
        <w:rPr>
          <w:rFonts w:ascii="Book Antiqua" w:hAnsi="Book Antiqua"/>
          <w:sz w:val="24"/>
          <w:szCs w:val="24"/>
        </w:rPr>
      </w:pPr>
      <w:r w:rsidRPr="00A05F3B">
        <w:rPr>
          <w:rFonts w:ascii="Book Antiqua" w:hAnsi="Book Antiqua"/>
          <w:b/>
          <w:sz w:val="24"/>
          <w:szCs w:val="24"/>
        </w:rPr>
        <w:t xml:space="preserve">Open-Access: </w:t>
      </w:r>
      <w:r w:rsidRPr="00A05F3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A3B874" w14:textId="77777777" w:rsidR="000B00C9" w:rsidRPr="00A05F3B" w:rsidRDefault="000B00C9" w:rsidP="00D66808">
      <w:pPr>
        <w:spacing w:line="360" w:lineRule="auto"/>
        <w:rPr>
          <w:rFonts w:ascii="Book Antiqua" w:hAnsi="Book Antiqua"/>
          <w:color w:val="000000"/>
          <w:sz w:val="24"/>
          <w:szCs w:val="24"/>
        </w:rPr>
      </w:pPr>
    </w:p>
    <w:p w14:paraId="72E7FA5A" w14:textId="14B04486" w:rsidR="000B00C9" w:rsidRPr="00A05F3B" w:rsidRDefault="000B00C9" w:rsidP="00D66808">
      <w:pPr>
        <w:autoSpaceDE w:val="0"/>
        <w:autoSpaceDN w:val="0"/>
        <w:adjustRightInd w:val="0"/>
        <w:spacing w:line="360" w:lineRule="auto"/>
        <w:rPr>
          <w:rFonts w:ascii="Book Antiqua" w:hAnsi="Book Antiqua"/>
          <w:color w:val="000000"/>
          <w:sz w:val="24"/>
          <w:szCs w:val="24"/>
        </w:rPr>
      </w:pPr>
      <w:r w:rsidRPr="00A05F3B">
        <w:rPr>
          <w:rFonts w:ascii="Book Antiqua" w:hAnsi="Book Antiqua"/>
          <w:b/>
          <w:sz w:val="24"/>
          <w:szCs w:val="24"/>
        </w:rPr>
        <w:t>Correspondence to:</w:t>
      </w:r>
      <w:r w:rsidRPr="00A05F3B">
        <w:rPr>
          <w:rFonts w:ascii="Book Antiqua" w:hAnsi="Book Antiqua"/>
          <w:b/>
          <w:bCs/>
          <w:color w:val="000000"/>
          <w:sz w:val="24"/>
          <w:szCs w:val="24"/>
        </w:rPr>
        <w:t xml:space="preserve"> </w:t>
      </w:r>
      <w:r w:rsidR="00A4546D" w:rsidRPr="00A05F3B">
        <w:rPr>
          <w:rFonts w:ascii="Book Antiqua" w:hAnsi="Book Antiqua"/>
          <w:b/>
          <w:bCs/>
          <w:color w:val="000000"/>
          <w:sz w:val="24"/>
          <w:szCs w:val="24"/>
        </w:rPr>
        <w:t>Dr.</w:t>
      </w:r>
      <w:r w:rsidR="00A4546D" w:rsidRPr="00A05F3B">
        <w:rPr>
          <w:rFonts w:ascii="Book Antiqua" w:hAnsi="Book Antiqua" w:hint="eastAsia"/>
          <w:b/>
          <w:bCs/>
          <w:color w:val="000000"/>
          <w:sz w:val="24"/>
          <w:szCs w:val="24"/>
        </w:rPr>
        <w:t xml:space="preserve"> </w:t>
      </w:r>
      <w:proofErr w:type="spellStart"/>
      <w:r w:rsidRPr="00A05F3B">
        <w:rPr>
          <w:rFonts w:ascii="Book Antiqua" w:hAnsi="Book Antiqua"/>
          <w:b/>
          <w:bCs/>
          <w:color w:val="000000"/>
          <w:sz w:val="24"/>
          <w:szCs w:val="24"/>
        </w:rPr>
        <w:t>Enayat</w:t>
      </w:r>
      <w:proofErr w:type="spellEnd"/>
      <w:r w:rsidRPr="00A05F3B">
        <w:rPr>
          <w:rFonts w:ascii="Book Antiqua" w:hAnsi="Book Antiqua"/>
          <w:b/>
          <w:bCs/>
          <w:color w:val="000000"/>
          <w:sz w:val="24"/>
          <w:szCs w:val="24"/>
        </w:rPr>
        <w:t xml:space="preserve"> </w:t>
      </w:r>
      <w:proofErr w:type="spellStart"/>
      <w:r w:rsidRPr="00A05F3B">
        <w:rPr>
          <w:rFonts w:ascii="Book Antiqua" w:hAnsi="Book Antiqua"/>
          <w:b/>
          <w:bCs/>
          <w:color w:val="000000"/>
          <w:sz w:val="24"/>
          <w:szCs w:val="24"/>
        </w:rPr>
        <w:t>Attwa</w:t>
      </w:r>
      <w:proofErr w:type="spellEnd"/>
      <w:r w:rsidRPr="00A05F3B">
        <w:rPr>
          <w:rFonts w:ascii="Book Antiqua" w:hAnsi="Book Antiqua"/>
          <w:color w:val="000000"/>
          <w:sz w:val="24"/>
          <w:szCs w:val="24"/>
        </w:rPr>
        <w:t xml:space="preserve">, Department of Dermatology, Venereology and </w:t>
      </w:r>
      <w:proofErr w:type="spellStart"/>
      <w:r w:rsidRPr="00A05F3B">
        <w:rPr>
          <w:rFonts w:ascii="Book Antiqua" w:hAnsi="Book Antiqua"/>
          <w:color w:val="000000"/>
          <w:sz w:val="24"/>
          <w:szCs w:val="24"/>
        </w:rPr>
        <w:t>Andorology</w:t>
      </w:r>
      <w:proofErr w:type="spellEnd"/>
      <w:r w:rsidRPr="00A05F3B">
        <w:rPr>
          <w:rFonts w:ascii="Book Antiqua" w:hAnsi="Book Antiqua"/>
          <w:color w:val="000000"/>
          <w:sz w:val="24"/>
          <w:szCs w:val="24"/>
        </w:rPr>
        <w:t xml:space="preserve">, Faculty of Medicine, </w:t>
      </w:r>
      <w:proofErr w:type="spellStart"/>
      <w:r w:rsidRPr="00A05F3B">
        <w:rPr>
          <w:rFonts w:ascii="Book Antiqua" w:hAnsi="Book Antiqua"/>
          <w:color w:val="000000"/>
          <w:sz w:val="24"/>
          <w:szCs w:val="24"/>
        </w:rPr>
        <w:t>Zagazig</w:t>
      </w:r>
      <w:proofErr w:type="spellEnd"/>
      <w:r w:rsidRPr="00A05F3B">
        <w:rPr>
          <w:rFonts w:ascii="Book Antiqua" w:hAnsi="Book Antiqua"/>
          <w:color w:val="000000"/>
          <w:sz w:val="24"/>
          <w:szCs w:val="24"/>
        </w:rPr>
        <w:t xml:space="preserve"> University, 61, </w:t>
      </w:r>
      <w:proofErr w:type="spellStart"/>
      <w:r w:rsidRPr="00A05F3B">
        <w:rPr>
          <w:rFonts w:ascii="Book Antiqua" w:hAnsi="Book Antiqua"/>
          <w:color w:val="000000"/>
          <w:sz w:val="24"/>
          <w:szCs w:val="24"/>
        </w:rPr>
        <w:t>Mogamah</w:t>
      </w:r>
      <w:proofErr w:type="spellEnd"/>
      <w:r w:rsidRPr="00A05F3B">
        <w:rPr>
          <w:rFonts w:ascii="Book Antiqua" w:hAnsi="Book Antiqua"/>
          <w:color w:val="000000"/>
          <w:sz w:val="24"/>
          <w:szCs w:val="24"/>
        </w:rPr>
        <w:t xml:space="preserve"> El, </w:t>
      </w:r>
      <w:proofErr w:type="spellStart"/>
      <w:r w:rsidRPr="00A05F3B">
        <w:rPr>
          <w:rFonts w:ascii="Book Antiqua" w:hAnsi="Book Antiqua"/>
          <w:color w:val="000000"/>
          <w:sz w:val="24"/>
          <w:szCs w:val="24"/>
        </w:rPr>
        <w:t>Masaleh</w:t>
      </w:r>
      <w:proofErr w:type="spellEnd"/>
      <w:r w:rsidRPr="00A05F3B">
        <w:rPr>
          <w:rFonts w:ascii="Book Antiqua" w:hAnsi="Book Antiqua"/>
          <w:color w:val="000000"/>
          <w:sz w:val="24"/>
          <w:szCs w:val="24"/>
        </w:rPr>
        <w:t xml:space="preserve"> St., </w:t>
      </w:r>
      <w:proofErr w:type="spellStart"/>
      <w:r w:rsidRPr="00A05F3B">
        <w:rPr>
          <w:rFonts w:ascii="Book Antiqua" w:hAnsi="Book Antiqua"/>
          <w:color w:val="000000"/>
          <w:sz w:val="24"/>
          <w:szCs w:val="24"/>
        </w:rPr>
        <w:t>Zagazig</w:t>
      </w:r>
      <w:proofErr w:type="spellEnd"/>
      <w:r w:rsidR="00D66808" w:rsidRPr="00A05F3B">
        <w:rPr>
          <w:rFonts w:ascii="Book Antiqua" w:hAnsi="Book Antiqua"/>
          <w:color w:val="000000"/>
          <w:sz w:val="24"/>
          <w:szCs w:val="24"/>
        </w:rPr>
        <w:t xml:space="preserve"> 44519</w:t>
      </w:r>
      <w:r w:rsidRPr="00A05F3B">
        <w:rPr>
          <w:rFonts w:ascii="Book Antiqua" w:hAnsi="Book Antiqua"/>
          <w:color w:val="000000"/>
          <w:sz w:val="24"/>
          <w:szCs w:val="24"/>
        </w:rPr>
        <w:t>, Egypt. drenayatattwa@yahoo.com</w:t>
      </w:r>
    </w:p>
    <w:p w14:paraId="487C4216" w14:textId="77777777" w:rsidR="000B00C9" w:rsidRPr="00A05F3B" w:rsidRDefault="000B00C9" w:rsidP="00D66808">
      <w:pPr>
        <w:autoSpaceDE w:val="0"/>
        <w:autoSpaceDN w:val="0"/>
        <w:adjustRightInd w:val="0"/>
        <w:spacing w:line="360" w:lineRule="auto"/>
        <w:rPr>
          <w:rFonts w:ascii="Book Antiqua" w:hAnsi="Book Antiqua"/>
          <w:color w:val="000000"/>
          <w:sz w:val="24"/>
          <w:szCs w:val="24"/>
        </w:rPr>
      </w:pPr>
      <w:r w:rsidRPr="00A05F3B">
        <w:rPr>
          <w:rFonts w:ascii="Book Antiqua" w:hAnsi="Book Antiqua"/>
          <w:b/>
          <w:color w:val="000000"/>
          <w:sz w:val="24"/>
          <w:szCs w:val="24"/>
        </w:rPr>
        <w:t>Telephone:</w:t>
      </w:r>
      <w:r w:rsidRPr="00A05F3B">
        <w:rPr>
          <w:rFonts w:ascii="Book Antiqua" w:hAnsi="Book Antiqua"/>
          <w:color w:val="000000"/>
          <w:sz w:val="24"/>
          <w:szCs w:val="24"/>
        </w:rPr>
        <w:t xml:space="preserve"> +2- 0100-2956552</w:t>
      </w:r>
    </w:p>
    <w:p w14:paraId="62001557" w14:textId="77777777" w:rsidR="000B00C9" w:rsidRPr="00A05F3B" w:rsidRDefault="000B00C9" w:rsidP="00D66808">
      <w:pPr>
        <w:spacing w:line="360" w:lineRule="auto"/>
        <w:rPr>
          <w:rFonts w:ascii="Book Antiqua" w:hAnsi="Book Antiqua"/>
          <w:b/>
          <w:bCs/>
          <w:color w:val="000000"/>
          <w:sz w:val="24"/>
          <w:szCs w:val="24"/>
        </w:rPr>
      </w:pPr>
    </w:p>
    <w:p w14:paraId="01A95BF3" w14:textId="5939269C" w:rsidR="00F549BE" w:rsidRPr="00A05F3B" w:rsidRDefault="00F549BE" w:rsidP="00F549BE">
      <w:pPr>
        <w:spacing w:line="360" w:lineRule="auto"/>
        <w:rPr>
          <w:rFonts w:ascii="Book Antiqua" w:hAnsi="Book Antiqua"/>
          <w:sz w:val="24"/>
        </w:rPr>
      </w:pPr>
      <w:r w:rsidRPr="00A05F3B">
        <w:rPr>
          <w:rFonts w:ascii="Book Antiqua" w:hAnsi="Book Antiqua"/>
          <w:b/>
          <w:sz w:val="24"/>
          <w:szCs w:val="24"/>
        </w:rPr>
        <w:lastRenderedPageBreak/>
        <w:t>Received:</w:t>
      </w:r>
      <w:r w:rsidRPr="00A05F3B">
        <w:rPr>
          <w:rFonts w:ascii="Book Antiqua" w:hAnsi="Book Antiqua" w:hint="eastAsia"/>
          <w:b/>
          <w:sz w:val="24"/>
          <w:szCs w:val="24"/>
        </w:rPr>
        <w:t xml:space="preserve"> </w:t>
      </w:r>
      <w:r w:rsidRPr="00A05F3B">
        <w:rPr>
          <w:rFonts w:ascii="Book Antiqua" w:hAnsi="Book Antiqua"/>
          <w:sz w:val="24"/>
        </w:rPr>
        <w:t>September</w:t>
      </w:r>
      <w:r w:rsidRPr="00A05F3B">
        <w:rPr>
          <w:rFonts w:ascii="Book Antiqua" w:hAnsi="Book Antiqua" w:hint="eastAsia"/>
          <w:sz w:val="24"/>
        </w:rPr>
        <w:t xml:space="preserve"> 13, 2015</w:t>
      </w:r>
    </w:p>
    <w:p w14:paraId="79D6E36B" w14:textId="29E86C97" w:rsidR="000B00C9" w:rsidRPr="00A05F3B" w:rsidRDefault="000B00C9" w:rsidP="00D66808">
      <w:pPr>
        <w:spacing w:line="360" w:lineRule="auto"/>
        <w:rPr>
          <w:rFonts w:ascii="Book Antiqua" w:hAnsi="Book Antiqua"/>
          <w:b/>
          <w:sz w:val="24"/>
          <w:szCs w:val="24"/>
        </w:rPr>
      </w:pPr>
      <w:r w:rsidRPr="00A05F3B">
        <w:rPr>
          <w:rFonts w:ascii="Book Antiqua" w:hAnsi="Book Antiqua"/>
          <w:b/>
          <w:sz w:val="24"/>
          <w:szCs w:val="24"/>
        </w:rPr>
        <w:t>Peer-review started:</w:t>
      </w:r>
      <w:r w:rsidR="00F549BE" w:rsidRPr="00A05F3B">
        <w:rPr>
          <w:rFonts w:ascii="Book Antiqua" w:hAnsi="Book Antiqua" w:hint="eastAsia"/>
          <w:b/>
          <w:sz w:val="24"/>
          <w:szCs w:val="24"/>
        </w:rPr>
        <w:t xml:space="preserve"> </w:t>
      </w:r>
      <w:r w:rsidR="00F549BE" w:rsidRPr="00A05F3B">
        <w:rPr>
          <w:rFonts w:ascii="Book Antiqua" w:hAnsi="Book Antiqua"/>
          <w:sz w:val="24"/>
        </w:rPr>
        <w:t>September</w:t>
      </w:r>
      <w:r w:rsidR="00F549BE" w:rsidRPr="00A05F3B">
        <w:rPr>
          <w:rFonts w:ascii="Book Antiqua" w:hAnsi="Book Antiqua" w:hint="eastAsia"/>
          <w:sz w:val="24"/>
        </w:rPr>
        <w:t xml:space="preserve"> 16, 2015</w:t>
      </w:r>
    </w:p>
    <w:p w14:paraId="43DF6660" w14:textId="177D9D82" w:rsidR="000B00C9" w:rsidRPr="00A05F3B" w:rsidRDefault="000B00C9" w:rsidP="00D66808">
      <w:pPr>
        <w:spacing w:line="360" w:lineRule="auto"/>
        <w:rPr>
          <w:rFonts w:ascii="Book Antiqua" w:hAnsi="Book Antiqua"/>
          <w:sz w:val="24"/>
        </w:rPr>
      </w:pPr>
      <w:r w:rsidRPr="00A05F3B">
        <w:rPr>
          <w:rFonts w:ascii="Book Antiqua" w:hAnsi="Book Antiqua"/>
          <w:b/>
          <w:sz w:val="24"/>
          <w:szCs w:val="24"/>
        </w:rPr>
        <w:t>First decision:</w:t>
      </w:r>
      <w:r w:rsidR="00F549BE" w:rsidRPr="00A05F3B">
        <w:rPr>
          <w:rFonts w:ascii="Book Antiqua" w:hAnsi="Book Antiqua"/>
          <w:sz w:val="24"/>
          <w:szCs w:val="24"/>
        </w:rPr>
        <w:t xml:space="preserve"> </w:t>
      </w:r>
      <w:r w:rsidR="00F549BE" w:rsidRPr="00A05F3B">
        <w:rPr>
          <w:rFonts w:ascii="Book Antiqua" w:hAnsi="Book Antiqua"/>
          <w:sz w:val="24"/>
        </w:rPr>
        <w:t>October</w:t>
      </w:r>
      <w:r w:rsidR="00F549BE" w:rsidRPr="00A05F3B">
        <w:rPr>
          <w:rFonts w:ascii="Book Antiqua" w:hAnsi="Book Antiqua" w:hint="eastAsia"/>
          <w:sz w:val="24"/>
        </w:rPr>
        <w:t xml:space="preserve"> 27, 2015</w:t>
      </w:r>
    </w:p>
    <w:p w14:paraId="6C6736EE" w14:textId="2075E638" w:rsidR="000B00C9" w:rsidRPr="00A05F3B" w:rsidRDefault="00F549BE" w:rsidP="001A63EF">
      <w:pPr>
        <w:spacing w:line="360" w:lineRule="auto"/>
        <w:rPr>
          <w:rFonts w:ascii="Book Antiqua" w:hAnsi="Book Antiqua"/>
          <w:b/>
          <w:sz w:val="24"/>
          <w:szCs w:val="24"/>
        </w:rPr>
      </w:pPr>
      <w:r w:rsidRPr="00A05F3B">
        <w:rPr>
          <w:rFonts w:ascii="Book Antiqua" w:hAnsi="Book Antiqua"/>
          <w:b/>
          <w:sz w:val="24"/>
          <w:szCs w:val="24"/>
        </w:rPr>
        <w:t>Revised:</w:t>
      </w:r>
      <w:r w:rsidRPr="00A05F3B">
        <w:rPr>
          <w:rFonts w:ascii="Book Antiqua" w:hAnsi="Book Antiqua" w:hint="eastAsia"/>
          <w:b/>
          <w:sz w:val="24"/>
          <w:szCs w:val="24"/>
        </w:rPr>
        <w:t xml:space="preserve"> </w:t>
      </w:r>
      <w:r w:rsidRPr="00A05F3B">
        <w:rPr>
          <w:rFonts w:ascii="Book Antiqua" w:hAnsi="Book Antiqua" w:hint="eastAsia"/>
          <w:sz w:val="24"/>
          <w:szCs w:val="24"/>
        </w:rPr>
        <w:t>March 16, 2016</w:t>
      </w:r>
    </w:p>
    <w:p w14:paraId="4EB3424B" w14:textId="562F2184" w:rsidR="000B00C9" w:rsidRPr="00A05F3B" w:rsidRDefault="000B00C9" w:rsidP="001A63EF">
      <w:pPr>
        <w:spacing w:line="360" w:lineRule="auto"/>
        <w:rPr>
          <w:rFonts w:ascii="Book Antiqua" w:hAnsi="Book Antiqua"/>
          <w:b/>
          <w:sz w:val="24"/>
          <w:szCs w:val="24"/>
        </w:rPr>
      </w:pPr>
      <w:r w:rsidRPr="00A05F3B">
        <w:rPr>
          <w:rFonts w:ascii="Book Antiqua" w:hAnsi="Book Antiqua"/>
          <w:b/>
          <w:sz w:val="24"/>
          <w:szCs w:val="24"/>
        </w:rPr>
        <w:t xml:space="preserve">Accepted: </w:t>
      </w:r>
      <w:r w:rsidR="00E008ED" w:rsidRPr="00A05F3B">
        <w:rPr>
          <w:rFonts w:ascii="Book Antiqua" w:hAnsi="Book Antiqua"/>
          <w:sz w:val="24"/>
          <w:szCs w:val="24"/>
        </w:rPr>
        <w:t>April 7, 2016</w:t>
      </w:r>
    </w:p>
    <w:p w14:paraId="4E031E92" w14:textId="77777777" w:rsidR="000B00C9" w:rsidRPr="00A05F3B" w:rsidRDefault="000B00C9" w:rsidP="001A63EF">
      <w:pPr>
        <w:spacing w:line="360" w:lineRule="auto"/>
        <w:rPr>
          <w:rFonts w:ascii="Book Antiqua" w:hAnsi="Book Antiqua"/>
          <w:b/>
          <w:sz w:val="24"/>
          <w:szCs w:val="24"/>
        </w:rPr>
      </w:pPr>
      <w:r w:rsidRPr="00A05F3B">
        <w:rPr>
          <w:rFonts w:ascii="Book Antiqua" w:hAnsi="Book Antiqua"/>
          <w:b/>
          <w:sz w:val="24"/>
          <w:szCs w:val="24"/>
        </w:rPr>
        <w:t>Article in press:</w:t>
      </w:r>
    </w:p>
    <w:p w14:paraId="68B8B362" w14:textId="77777777" w:rsidR="000B00C9" w:rsidRPr="00A05F3B" w:rsidRDefault="000B00C9" w:rsidP="001A63EF">
      <w:pPr>
        <w:spacing w:line="360" w:lineRule="auto"/>
        <w:rPr>
          <w:rFonts w:ascii="Book Antiqua" w:hAnsi="Book Antiqua"/>
          <w:b/>
          <w:sz w:val="24"/>
          <w:szCs w:val="24"/>
        </w:rPr>
      </w:pPr>
      <w:r w:rsidRPr="00A05F3B">
        <w:rPr>
          <w:rFonts w:ascii="Book Antiqua" w:hAnsi="Book Antiqua"/>
          <w:b/>
          <w:sz w:val="24"/>
          <w:szCs w:val="24"/>
        </w:rPr>
        <w:t xml:space="preserve">Published online: </w:t>
      </w:r>
    </w:p>
    <w:p w14:paraId="10C6A978" w14:textId="77777777" w:rsidR="000B00C9" w:rsidRPr="00A05F3B" w:rsidRDefault="000B00C9" w:rsidP="00D66808">
      <w:pPr>
        <w:spacing w:line="360" w:lineRule="auto"/>
        <w:rPr>
          <w:rFonts w:ascii="Book Antiqua" w:hAnsi="Book Antiqua"/>
          <w:b/>
          <w:bCs/>
          <w:color w:val="000000"/>
          <w:sz w:val="24"/>
          <w:szCs w:val="24"/>
        </w:rPr>
      </w:pPr>
    </w:p>
    <w:p w14:paraId="30602587" w14:textId="77777777" w:rsidR="000B00C9" w:rsidRPr="00A05F3B" w:rsidRDefault="000B00C9" w:rsidP="00D66808">
      <w:pPr>
        <w:spacing w:line="360" w:lineRule="auto"/>
        <w:rPr>
          <w:rFonts w:ascii="Book Antiqua" w:hAnsi="Book Antiqua"/>
          <w:b/>
          <w:bCs/>
          <w:color w:val="000000"/>
          <w:sz w:val="24"/>
          <w:szCs w:val="24"/>
        </w:rPr>
      </w:pPr>
    </w:p>
    <w:p w14:paraId="738C8A13" w14:textId="77777777" w:rsidR="000B00C9" w:rsidRPr="00A05F3B" w:rsidRDefault="000B00C9" w:rsidP="00D66808">
      <w:pPr>
        <w:spacing w:line="360" w:lineRule="auto"/>
        <w:rPr>
          <w:rFonts w:ascii="Book Antiqua" w:hAnsi="Book Antiqua"/>
          <w:b/>
          <w:bCs/>
          <w:color w:val="000000"/>
          <w:sz w:val="24"/>
          <w:szCs w:val="24"/>
        </w:rPr>
      </w:pPr>
      <w:r w:rsidRPr="00A05F3B">
        <w:rPr>
          <w:rFonts w:ascii="Book Antiqua" w:hAnsi="Book Antiqua"/>
          <w:b/>
          <w:bCs/>
          <w:color w:val="000000"/>
          <w:sz w:val="24"/>
          <w:szCs w:val="24"/>
        </w:rPr>
        <w:br w:type="page"/>
      </w:r>
    </w:p>
    <w:p w14:paraId="7199F987" w14:textId="77777777" w:rsidR="000B00C9" w:rsidRPr="00A05F3B" w:rsidRDefault="000B00C9" w:rsidP="00D66808">
      <w:pPr>
        <w:autoSpaceDE w:val="0"/>
        <w:autoSpaceDN w:val="0"/>
        <w:adjustRightInd w:val="0"/>
        <w:spacing w:line="360" w:lineRule="auto"/>
        <w:rPr>
          <w:rFonts w:ascii="Book Antiqua" w:hAnsi="Book Antiqua"/>
          <w:b/>
          <w:bCs/>
          <w:color w:val="000000"/>
          <w:sz w:val="24"/>
          <w:szCs w:val="24"/>
        </w:rPr>
      </w:pPr>
      <w:r w:rsidRPr="00A05F3B">
        <w:rPr>
          <w:rFonts w:ascii="Book Antiqua" w:hAnsi="Book Antiqua"/>
          <w:b/>
          <w:bCs/>
          <w:color w:val="000000"/>
          <w:sz w:val="24"/>
          <w:szCs w:val="24"/>
        </w:rPr>
        <w:lastRenderedPageBreak/>
        <w:t>Abstract</w:t>
      </w:r>
    </w:p>
    <w:p w14:paraId="3B06AF59"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Vitiligo is a common, acquired </w:t>
      </w:r>
      <w:proofErr w:type="spellStart"/>
      <w:r w:rsidRPr="00A05F3B">
        <w:rPr>
          <w:rFonts w:ascii="Book Antiqua" w:hAnsi="Book Antiqua"/>
          <w:color w:val="000000"/>
          <w:sz w:val="24"/>
          <w:szCs w:val="24"/>
        </w:rPr>
        <w:t>pigmentary</w:t>
      </w:r>
      <w:proofErr w:type="spellEnd"/>
      <w:r w:rsidRPr="00A05F3B">
        <w:rPr>
          <w:rFonts w:ascii="Book Antiqua" w:hAnsi="Book Antiqua"/>
          <w:color w:val="000000"/>
          <w:sz w:val="24"/>
          <w:szCs w:val="24"/>
        </w:rPr>
        <w:t xml:space="preserve"> disorder of unknown etiology with great impact on patient's appearance and quality of life. It presents a therapeutic challenge to many dermatologists. </w:t>
      </w:r>
      <w:proofErr w:type="spellStart"/>
      <w:r w:rsidRPr="00A05F3B">
        <w:rPr>
          <w:rFonts w:ascii="Book Antiqua" w:hAnsi="Book Antiqua"/>
          <w:color w:val="000000"/>
          <w:sz w:val="24"/>
          <w:szCs w:val="24"/>
        </w:rPr>
        <w:t>Photochemotherapy</w:t>
      </w:r>
      <w:proofErr w:type="spellEnd"/>
      <w:r w:rsidRPr="00A05F3B">
        <w:rPr>
          <w:rFonts w:ascii="Book Antiqua" w:hAnsi="Book Antiqua"/>
          <w:color w:val="000000"/>
          <w:sz w:val="24"/>
          <w:szCs w:val="24"/>
        </w:rPr>
        <w:t xml:space="preserve"> using </w:t>
      </w:r>
      <w:proofErr w:type="spellStart"/>
      <w:r w:rsidRPr="00A05F3B">
        <w:rPr>
          <w:rFonts w:ascii="Book Antiqua" w:hAnsi="Book Antiqua"/>
          <w:color w:val="000000"/>
          <w:sz w:val="24"/>
          <w:szCs w:val="24"/>
        </w:rPr>
        <w:t>psoralen</w:t>
      </w:r>
      <w:proofErr w:type="spellEnd"/>
      <w:r w:rsidRPr="00A05F3B">
        <w:rPr>
          <w:rFonts w:ascii="Book Antiqua" w:hAnsi="Book Antiqua"/>
          <w:color w:val="000000"/>
          <w:sz w:val="24"/>
          <w:szCs w:val="24"/>
        </w:rPr>
        <w:t xml:space="preserve"> and ultraviolet A (UVA) therapy, topical and oral </w:t>
      </w:r>
      <w:proofErr w:type="spellStart"/>
      <w:r w:rsidRPr="00A05F3B">
        <w:rPr>
          <w:rFonts w:ascii="Book Antiqua" w:hAnsi="Book Antiqua"/>
          <w:color w:val="000000"/>
          <w:sz w:val="24"/>
          <w:szCs w:val="24"/>
        </w:rPr>
        <w:t>immunosuppresants</w:t>
      </w:r>
      <w:proofErr w:type="spellEnd"/>
      <w:r w:rsidRPr="00A05F3B">
        <w:rPr>
          <w:rFonts w:ascii="Book Antiqua" w:hAnsi="Book Antiqua"/>
          <w:color w:val="000000"/>
          <w:sz w:val="24"/>
          <w:szCs w:val="24"/>
        </w:rPr>
        <w:t xml:space="preserve">, as well as cosmetic camouflage are also commonly employed with varying clinical efficacy. Phototherapy is a popular treatment option, which includes both of the generalized ultraviolet B (UVB) therapies, broadband UVB and narrowband UVB (NB-UVB). It has been used favorably, both alone as well as in combination with other agents like topical </w:t>
      </w:r>
      <w:proofErr w:type="spellStart"/>
      <w:r w:rsidRPr="00A05F3B">
        <w:rPr>
          <w:rFonts w:ascii="Book Antiqua" w:hAnsi="Book Antiqua"/>
          <w:color w:val="000000"/>
          <w:sz w:val="24"/>
          <w:szCs w:val="24"/>
        </w:rPr>
        <w:t>calcineurin</w:t>
      </w:r>
      <w:proofErr w:type="spellEnd"/>
      <w:r w:rsidRPr="00A05F3B">
        <w:rPr>
          <w:rFonts w:ascii="Book Antiqua" w:hAnsi="Book Antiqua"/>
          <w:color w:val="000000"/>
          <w:sz w:val="24"/>
          <w:szCs w:val="24"/>
        </w:rPr>
        <w:t xml:space="preserve"> inhibitors, vitamin-D analogs. Combination therapies are useful and may provide quicker regimentation and treat vitiligo with an additive mechanism of action than UVB phototherapy. Advances in technology may lead to the continuing use of UVB phototherapy as a treatment for vitiligo through the development of sophisticated devices and delivery systems as well as innovative application methods. These will provide increased therapeutic options for all vitiligo patients, particularly those with refractory disease. In this article, I have reviewed the available data pertaining to efficacy and safety issues for NB-UVB as monotherapy, its comparison with </w:t>
      </w:r>
      <w:proofErr w:type="spellStart"/>
      <w:r w:rsidRPr="00A05F3B">
        <w:rPr>
          <w:rFonts w:ascii="Book Antiqua" w:hAnsi="Book Antiqua"/>
          <w:color w:val="000000"/>
          <w:sz w:val="24"/>
          <w:szCs w:val="24"/>
        </w:rPr>
        <w:t>psoralen</w:t>
      </w:r>
      <w:proofErr w:type="spellEnd"/>
      <w:r w:rsidRPr="00A05F3B">
        <w:rPr>
          <w:rFonts w:ascii="Book Antiqua" w:hAnsi="Book Antiqua"/>
          <w:color w:val="000000"/>
          <w:sz w:val="24"/>
          <w:szCs w:val="24"/>
        </w:rPr>
        <w:t xml:space="preserve"> plus UVA and other modes of phototherapy, combination regimens that have been tried and future prospects of NB-UVB in vitiligo.</w:t>
      </w:r>
    </w:p>
    <w:p w14:paraId="0A81B430" w14:textId="77777777" w:rsidR="000B00C9" w:rsidRPr="00A05F3B" w:rsidRDefault="000B00C9" w:rsidP="00D66808">
      <w:pPr>
        <w:spacing w:line="360" w:lineRule="auto"/>
        <w:rPr>
          <w:rFonts w:ascii="Book Antiqua" w:hAnsi="Book Antiqua"/>
          <w:color w:val="000000"/>
          <w:sz w:val="24"/>
          <w:szCs w:val="24"/>
        </w:rPr>
      </w:pPr>
    </w:p>
    <w:p w14:paraId="2CEA5A86" w14:textId="5CD7CF00"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bCs/>
          <w:color w:val="000000"/>
          <w:sz w:val="24"/>
          <w:szCs w:val="24"/>
        </w:rPr>
        <w:t>Key words</w:t>
      </w:r>
      <w:r w:rsidRPr="00A05F3B">
        <w:rPr>
          <w:rFonts w:ascii="Book Antiqua" w:hAnsi="Book Antiqua"/>
          <w:color w:val="000000"/>
          <w:sz w:val="24"/>
          <w:szCs w:val="24"/>
        </w:rPr>
        <w:t>: Narrow-band ultraviolet B</w:t>
      </w:r>
      <w:r w:rsidR="007928C7" w:rsidRPr="00A05F3B">
        <w:rPr>
          <w:rFonts w:ascii="Book Antiqua" w:hAnsi="Book Antiqua" w:hint="eastAsia"/>
          <w:color w:val="000000"/>
          <w:sz w:val="24"/>
          <w:szCs w:val="24"/>
        </w:rPr>
        <w:t>;</w:t>
      </w:r>
      <w:r w:rsidRPr="00A05F3B">
        <w:rPr>
          <w:rFonts w:ascii="Book Antiqua" w:hAnsi="Book Antiqua"/>
          <w:color w:val="000000"/>
          <w:sz w:val="24"/>
          <w:szCs w:val="24"/>
        </w:rPr>
        <w:t xml:space="preserve"> Phototherapy</w:t>
      </w:r>
      <w:r w:rsidR="007928C7" w:rsidRPr="00A05F3B">
        <w:rPr>
          <w:rFonts w:ascii="Book Antiqua" w:hAnsi="Book Antiqua" w:hint="eastAsia"/>
          <w:color w:val="000000"/>
          <w:sz w:val="24"/>
          <w:szCs w:val="24"/>
        </w:rPr>
        <w:t>;</w:t>
      </w:r>
      <w:r w:rsidRPr="00A05F3B">
        <w:rPr>
          <w:rFonts w:ascii="Book Antiqua" w:hAnsi="Book Antiqua"/>
          <w:color w:val="000000"/>
          <w:sz w:val="24"/>
          <w:szCs w:val="24"/>
        </w:rPr>
        <w:t xml:space="preserve"> Vitiligo</w:t>
      </w:r>
    </w:p>
    <w:p w14:paraId="359F8C4A" w14:textId="77777777" w:rsidR="000B00C9" w:rsidRPr="00A05F3B" w:rsidRDefault="000B00C9" w:rsidP="00D66808">
      <w:pPr>
        <w:spacing w:line="360" w:lineRule="auto"/>
        <w:rPr>
          <w:rFonts w:ascii="Book Antiqua" w:hAnsi="Book Antiqua"/>
          <w:color w:val="000000"/>
          <w:sz w:val="24"/>
          <w:szCs w:val="24"/>
        </w:rPr>
      </w:pPr>
    </w:p>
    <w:p w14:paraId="44D5C2E8" w14:textId="77777777" w:rsidR="000B00C9" w:rsidRPr="00A05F3B" w:rsidRDefault="000B00C9" w:rsidP="00D66808">
      <w:pPr>
        <w:spacing w:line="360" w:lineRule="auto"/>
        <w:rPr>
          <w:rFonts w:ascii="Book Antiqua" w:hAnsi="Book Antiqua"/>
          <w:sz w:val="24"/>
          <w:szCs w:val="24"/>
        </w:rPr>
      </w:pPr>
      <w:proofErr w:type="gramStart"/>
      <w:r w:rsidRPr="00A05F3B">
        <w:rPr>
          <w:rFonts w:ascii="Book Antiqua" w:hAnsi="Book Antiqua"/>
          <w:sz w:val="24"/>
          <w:szCs w:val="24"/>
        </w:rPr>
        <w:t xml:space="preserve">© </w:t>
      </w:r>
      <w:r w:rsidRPr="00A05F3B">
        <w:rPr>
          <w:rFonts w:ascii="Book Antiqua" w:hAnsi="Book Antiqua"/>
          <w:b/>
          <w:sz w:val="24"/>
          <w:szCs w:val="24"/>
        </w:rPr>
        <w:t>The Author(s) 2016</w:t>
      </w:r>
      <w:r w:rsidRPr="00A05F3B">
        <w:rPr>
          <w:rFonts w:ascii="Book Antiqua" w:hAnsi="Book Antiqua"/>
          <w:sz w:val="24"/>
          <w:szCs w:val="24"/>
        </w:rPr>
        <w:t>.</w:t>
      </w:r>
      <w:proofErr w:type="gramEnd"/>
      <w:r w:rsidRPr="00A05F3B">
        <w:rPr>
          <w:rFonts w:ascii="Book Antiqua" w:hAnsi="Book Antiqua"/>
          <w:sz w:val="24"/>
          <w:szCs w:val="24"/>
        </w:rPr>
        <w:t xml:space="preserve"> </w:t>
      </w:r>
      <w:proofErr w:type="gramStart"/>
      <w:r w:rsidRPr="00A05F3B">
        <w:rPr>
          <w:rFonts w:ascii="Book Antiqua" w:hAnsi="Book Antiqua"/>
          <w:sz w:val="24"/>
          <w:szCs w:val="24"/>
        </w:rPr>
        <w:t xml:space="preserve">Published by </w:t>
      </w:r>
      <w:proofErr w:type="spellStart"/>
      <w:r w:rsidRPr="00A05F3B">
        <w:rPr>
          <w:rFonts w:ascii="Book Antiqua" w:hAnsi="Book Antiqua"/>
          <w:sz w:val="24"/>
          <w:szCs w:val="24"/>
        </w:rPr>
        <w:t>Baishideng</w:t>
      </w:r>
      <w:proofErr w:type="spellEnd"/>
      <w:r w:rsidRPr="00A05F3B">
        <w:rPr>
          <w:rFonts w:ascii="Book Antiqua" w:hAnsi="Book Antiqua"/>
          <w:sz w:val="24"/>
          <w:szCs w:val="24"/>
        </w:rPr>
        <w:t xml:space="preserve"> Publishing Group Inc.</w:t>
      </w:r>
      <w:proofErr w:type="gramEnd"/>
      <w:r w:rsidRPr="00A05F3B">
        <w:rPr>
          <w:rFonts w:ascii="Book Antiqua" w:hAnsi="Book Antiqua"/>
          <w:sz w:val="24"/>
          <w:szCs w:val="24"/>
        </w:rPr>
        <w:t xml:space="preserve"> All rights reserved.</w:t>
      </w:r>
    </w:p>
    <w:p w14:paraId="57A317D2" w14:textId="77777777" w:rsidR="000B00C9" w:rsidRPr="00A05F3B" w:rsidRDefault="000B00C9" w:rsidP="00D66808">
      <w:pPr>
        <w:spacing w:line="360" w:lineRule="auto"/>
        <w:rPr>
          <w:rFonts w:ascii="Book Antiqua" w:hAnsi="Book Antiqua"/>
          <w:color w:val="000000"/>
          <w:sz w:val="24"/>
          <w:szCs w:val="24"/>
        </w:rPr>
      </w:pPr>
    </w:p>
    <w:p w14:paraId="26D5AF74" w14:textId="77777777" w:rsidR="000B00C9" w:rsidRPr="00A05F3B" w:rsidRDefault="000B00C9" w:rsidP="00D66808">
      <w:pPr>
        <w:spacing w:line="360" w:lineRule="auto"/>
        <w:rPr>
          <w:rFonts w:ascii="Book Antiqua" w:hAnsi="Book Antiqua"/>
          <w:b/>
          <w:bCs/>
          <w:color w:val="0070C0"/>
          <w:sz w:val="24"/>
          <w:szCs w:val="24"/>
        </w:rPr>
      </w:pPr>
      <w:r w:rsidRPr="00A05F3B">
        <w:rPr>
          <w:rFonts w:ascii="Book Antiqua" w:hAnsi="Book Antiqua"/>
          <w:b/>
          <w:bCs/>
          <w:color w:val="000000"/>
          <w:sz w:val="24"/>
          <w:szCs w:val="24"/>
        </w:rPr>
        <w:t xml:space="preserve">Core tip: </w:t>
      </w:r>
      <w:r w:rsidRPr="00A05F3B">
        <w:rPr>
          <w:rFonts w:ascii="Book Antiqua" w:hAnsi="Book Antiqua"/>
          <w:color w:val="000000"/>
          <w:sz w:val="24"/>
          <w:szCs w:val="24"/>
        </w:rPr>
        <w:t xml:space="preserve">Vitiligo is a procured depigmentation issue with great effect on patient's appearance and his satisfaction. Till date, the etiology of vitiligo remains elusive, which makes it difficult to have curative therapies. Narrowband ultraviolet B (UVB) phototherapy is generally utilized and delivers great clinical results. In this manuscript, I review the excursion of narrowband UVB from its prior days of </w:t>
      </w:r>
      <w:r w:rsidRPr="00A05F3B">
        <w:rPr>
          <w:rFonts w:ascii="Book Antiqua" w:hAnsi="Book Antiqua"/>
          <w:color w:val="000000"/>
          <w:sz w:val="24"/>
          <w:szCs w:val="24"/>
        </w:rPr>
        <w:lastRenderedPageBreak/>
        <w:t xml:space="preserve">advancement until this time as monotherapy, its comparison with </w:t>
      </w:r>
      <w:proofErr w:type="spellStart"/>
      <w:r w:rsidRPr="00A05F3B">
        <w:rPr>
          <w:rFonts w:ascii="Book Antiqua" w:hAnsi="Book Antiqua"/>
          <w:color w:val="000000"/>
          <w:sz w:val="24"/>
          <w:szCs w:val="24"/>
        </w:rPr>
        <w:t>psoralen</w:t>
      </w:r>
      <w:proofErr w:type="spellEnd"/>
      <w:r w:rsidRPr="00A05F3B">
        <w:rPr>
          <w:rFonts w:ascii="Book Antiqua" w:hAnsi="Book Antiqua"/>
          <w:color w:val="000000"/>
          <w:sz w:val="24"/>
          <w:szCs w:val="24"/>
        </w:rPr>
        <w:t xml:space="preserve"> and ultraviolet A and other modes of phototherapy and in combination with other therapies in the management of vitiligo.</w:t>
      </w:r>
    </w:p>
    <w:p w14:paraId="6EB8B8A6" w14:textId="77777777" w:rsidR="000B00C9" w:rsidRPr="00A05F3B" w:rsidRDefault="000B00C9" w:rsidP="00D66808">
      <w:pPr>
        <w:autoSpaceDE w:val="0"/>
        <w:autoSpaceDN w:val="0"/>
        <w:adjustRightInd w:val="0"/>
        <w:spacing w:line="360" w:lineRule="auto"/>
        <w:rPr>
          <w:rFonts w:ascii="Book Antiqua" w:hAnsi="Book Antiqua"/>
          <w:color w:val="000000"/>
          <w:sz w:val="24"/>
          <w:szCs w:val="24"/>
        </w:rPr>
      </w:pPr>
    </w:p>
    <w:p w14:paraId="3F90AB65" w14:textId="77777777" w:rsidR="000B00C9" w:rsidRPr="00A05F3B" w:rsidRDefault="000B00C9" w:rsidP="00D66808">
      <w:pPr>
        <w:spacing w:line="360" w:lineRule="auto"/>
        <w:rPr>
          <w:rFonts w:ascii="Book Antiqua" w:hAnsi="Book Antiqua"/>
          <w:b/>
          <w:bCs/>
          <w:color w:val="000000"/>
          <w:sz w:val="24"/>
          <w:szCs w:val="24"/>
        </w:rPr>
      </w:pPr>
      <w:proofErr w:type="spellStart"/>
      <w:r w:rsidRPr="00A05F3B">
        <w:rPr>
          <w:rFonts w:ascii="Book Antiqua" w:hAnsi="Book Antiqua"/>
          <w:bCs/>
          <w:color w:val="000000"/>
          <w:sz w:val="24"/>
          <w:szCs w:val="24"/>
        </w:rPr>
        <w:t>Attwa</w:t>
      </w:r>
      <w:proofErr w:type="spellEnd"/>
      <w:r w:rsidRPr="00A05F3B">
        <w:rPr>
          <w:rFonts w:ascii="Book Antiqua" w:hAnsi="Book Antiqua"/>
          <w:bCs/>
          <w:color w:val="000000"/>
          <w:sz w:val="24"/>
          <w:szCs w:val="24"/>
        </w:rPr>
        <w:t xml:space="preserve"> E. Review of narrowband ultraviolet B radiation in vitiligo. </w:t>
      </w:r>
      <w:r w:rsidRPr="00A05F3B">
        <w:rPr>
          <w:rFonts w:ascii="Book Antiqua" w:hAnsi="Book Antiqua"/>
          <w:i/>
          <w:iCs/>
          <w:sz w:val="24"/>
          <w:szCs w:val="24"/>
        </w:rPr>
        <w:t xml:space="preserve">World J </w:t>
      </w:r>
      <w:proofErr w:type="spellStart"/>
      <w:r w:rsidRPr="00A05F3B">
        <w:rPr>
          <w:rFonts w:ascii="Book Antiqua" w:hAnsi="Book Antiqua"/>
          <w:i/>
          <w:iCs/>
          <w:sz w:val="24"/>
          <w:szCs w:val="24"/>
        </w:rPr>
        <w:t>Dermatol</w:t>
      </w:r>
      <w:proofErr w:type="spellEnd"/>
      <w:r w:rsidRPr="00A05F3B">
        <w:rPr>
          <w:rFonts w:ascii="Book Antiqua" w:hAnsi="Book Antiqua"/>
          <w:iCs/>
          <w:sz w:val="24"/>
          <w:szCs w:val="24"/>
        </w:rPr>
        <w:t xml:space="preserve"> 2016; </w:t>
      </w:r>
      <w:proofErr w:type="gramStart"/>
      <w:r w:rsidRPr="00A05F3B">
        <w:rPr>
          <w:rFonts w:ascii="Book Antiqua" w:hAnsi="Book Antiqua"/>
          <w:iCs/>
          <w:sz w:val="24"/>
          <w:szCs w:val="24"/>
        </w:rPr>
        <w:t>In</w:t>
      </w:r>
      <w:proofErr w:type="gramEnd"/>
      <w:r w:rsidRPr="00A05F3B">
        <w:rPr>
          <w:rFonts w:ascii="Book Antiqua" w:hAnsi="Book Antiqua"/>
          <w:iCs/>
          <w:sz w:val="24"/>
          <w:szCs w:val="24"/>
        </w:rPr>
        <w:t xml:space="preserve"> press</w:t>
      </w:r>
    </w:p>
    <w:p w14:paraId="2C0C1B88" w14:textId="77777777" w:rsidR="000B00C9" w:rsidRPr="00A05F3B" w:rsidRDefault="000B00C9" w:rsidP="00D66808">
      <w:pPr>
        <w:spacing w:line="360" w:lineRule="auto"/>
        <w:rPr>
          <w:rFonts w:ascii="Book Antiqua" w:hAnsi="Book Antiqua"/>
          <w:b/>
          <w:bCs/>
          <w:color w:val="000000"/>
          <w:sz w:val="24"/>
          <w:szCs w:val="24"/>
        </w:rPr>
      </w:pPr>
    </w:p>
    <w:p w14:paraId="67890213" w14:textId="77777777" w:rsidR="000B00C9" w:rsidRPr="00A05F3B" w:rsidRDefault="000B00C9" w:rsidP="00D66808">
      <w:pPr>
        <w:spacing w:line="360" w:lineRule="auto"/>
        <w:rPr>
          <w:rFonts w:ascii="Book Antiqua" w:hAnsi="Book Antiqua"/>
          <w:b/>
          <w:bCs/>
          <w:color w:val="000000"/>
          <w:sz w:val="24"/>
          <w:szCs w:val="24"/>
        </w:rPr>
      </w:pPr>
      <w:r w:rsidRPr="00A05F3B">
        <w:rPr>
          <w:rFonts w:ascii="Book Antiqua" w:hAnsi="Book Antiqua"/>
          <w:b/>
          <w:bCs/>
          <w:color w:val="000000"/>
          <w:sz w:val="24"/>
          <w:szCs w:val="24"/>
        </w:rPr>
        <w:br w:type="page"/>
      </w:r>
    </w:p>
    <w:p w14:paraId="0E2192A9" w14:textId="77777777" w:rsidR="000B00C9" w:rsidRPr="00A05F3B" w:rsidRDefault="000B00C9" w:rsidP="00D66808">
      <w:pPr>
        <w:spacing w:line="360" w:lineRule="auto"/>
        <w:rPr>
          <w:rFonts w:ascii="Book Antiqua" w:hAnsi="Book Antiqua"/>
          <w:b/>
          <w:bCs/>
          <w:color w:val="000000"/>
          <w:sz w:val="24"/>
          <w:szCs w:val="24"/>
        </w:rPr>
      </w:pPr>
      <w:r w:rsidRPr="00A05F3B">
        <w:rPr>
          <w:rFonts w:ascii="Book Antiqua" w:hAnsi="Book Antiqua"/>
          <w:b/>
          <w:bCs/>
          <w:color w:val="000000"/>
          <w:sz w:val="24"/>
          <w:szCs w:val="24"/>
        </w:rPr>
        <w:lastRenderedPageBreak/>
        <w:t>INTRODUCTION</w:t>
      </w:r>
    </w:p>
    <w:p w14:paraId="39040542"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The principal investigation of the use of light in the therapy of dermatologic issue dates from 1400 BC when patients with vitiligo were taken sure concentrates of the plants </w:t>
      </w:r>
      <w:proofErr w:type="spellStart"/>
      <w:r w:rsidRPr="00A05F3B">
        <w:rPr>
          <w:rFonts w:ascii="Book Antiqua" w:hAnsi="Book Antiqua"/>
          <w:color w:val="000000"/>
          <w:sz w:val="24"/>
          <w:szCs w:val="24"/>
        </w:rPr>
        <w:t>Psoralea</w:t>
      </w:r>
      <w:proofErr w:type="spellEnd"/>
      <w:r w:rsidRPr="00A05F3B">
        <w:rPr>
          <w:rFonts w:ascii="Book Antiqua" w:hAnsi="Book Antiqua"/>
          <w:color w:val="000000"/>
          <w:sz w:val="24"/>
          <w:szCs w:val="24"/>
        </w:rPr>
        <w:t xml:space="preserve"> </w:t>
      </w:r>
      <w:proofErr w:type="spellStart"/>
      <w:r w:rsidRPr="00A05F3B">
        <w:rPr>
          <w:rFonts w:ascii="Book Antiqua" w:hAnsi="Book Antiqua"/>
          <w:color w:val="000000"/>
          <w:sz w:val="24"/>
          <w:szCs w:val="24"/>
        </w:rPr>
        <w:t>corylifolia</w:t>
      </w:r>
      <w:proofErr w:type="spellEnd"/>
      <w:r w:rsidRPr="00A05F3B">
        <w:rPr>
          <w:rFonts w:ascii="Book Antiqua" w:hAnsi="Book Antiqua"/>
          <w:color w:val="000000"/>
          <w:sz w:val="24"/>
          <w:szCs w:val="24"/>
        </w:rPr>
        <w:t xml:space="preserve"> in India and </w:t>
      </w:r>
      <w:proofErr w:type="spellStart"/>
      <w:r w:rsidRPr="00A05F3B">
        <w:rPr>
          <w:rFonts w:ascii="Book Antiqua" w:hAnsi="Book Antiqua"/>
          <w:color w:val="000000"/>
          <w:sz w:val="24"/>
          <w:szCs w:val="24"/>
        </w:rPr>
        <w:t>Ammi</w:t>
      </w:r>
      <w:proofErr w:type="spellEnd"/>
      <w:r w:rsidRPr="00A05F3B">
        <w:rPr>
          <w:rFonts w:ascii="Book Antiqua" w:hAnsi="Book Antiqua"/>
          <w:color w:val="000000"/>
          <w:sz w:val="24"/>
          <w:szCs w:val="24"/>
        </w:rPr>
        <w:t xml:space="preserve"> </w:t>
      </w:r>
      <w:proofErr w:type="spellStart"/>
      <w:r w:rsidRPr="00A05F3B">
        <w:rPr>
          <w:rFonts w:ascii="Book Antiqua" w:hAnsi="Book Antiqua"/>
          <w:color w:val="000000"/>
          <w:sz w:val="24"/>
          <w:szCs w:val="24"/>
        </w:rPr>
        <w:t>majus</w:t>
      </w:r>
      <w:proofErr w:type="spellEnd"/>
      <w:r w:rsidRPr="00A05F3B">
        <w:rPr>
          <w:rFonts w:ascii="Book Antiqua" w:hAnsi="Book Antiqua"/>
          <w:color w:val="000000"/>
          <w:sz w:val="24"/>
          <w:szCs w:val="24"/>
        </w:rPr>
        <w:t xml:space="preserve"> </w:t>
      </w:r>
      <w:proofErr w:type="spellStart"/>
      <w:r w:rsidRPr="00A05F3B">
        <w:rPr>
          <w:rFonts w:ascii="Book Antiqua" w:hAnsi="Book Antiqua"/>
          <w:color w:val="000000"/>
          <w:sz w:val="24"/>
          <w:szCs w:val="24"/>
        </w:rPr>
        <w:t>linnaeus</w:t>
      </w:r>
      <w:proofErr w:type="spellEnd"/>
      <w:r w:rsidRPr="00A05F3B">
        <w:rPr>
          <w:rFonts w:ascii="Book Antiqua" w:hAnsi="Book Antiqua"/>
          <w:color w:val="000000"/>
          <w:sz w:val="24"/>
          <w:szCs w:val="24"/>
        </w:rPr>
        <w:t xml:space="preserve"> in Egypt as topical application or ingestion, trailed by introduction to the sun</w:t>
      </w:r>
      <w:r w:rsidRPr="00A05F3B">
        <w:rPr>
          <w:rFonts w:ascii="Book Antiqua" w:hAnsi="Book Antiqua"/>
          <w:color w:val="000000"/>
          <w:sz w:val="24"/>
          <w:szCs w:val="24"/>
          <w:vertAlign w:val="superscript"/>
        </w:rPr>
        <w:t>[1]</w:t>
      </w:r>
      <w:r w:rsidRPr="00A05F3B">
        <w:rPr>
          <w:rFonts w:ascii="Book Antiqua" w:hAnsi="Book Antiqua"/>
          <w:color w:val="000000"/>
          <w:sz w:val="24"/>
          <w:szCs w:val="24"/>
        </w:rPr>
        <w:t xml:space="preserve">. The genuine enthusiasm for the utilization of ultraviolet (UV) light in the remediation of different cutaneous illnesses began in the nineteenth century when </w:t>
      </w:r>
      <w:proofErr w:type="spellStart"/>
      <w:r w:rsidRPr="00A05F3B">
        <w:rPr>
          <w:rFonts w:ascii="Book Antiqua" w:hAnsi="Book Antiqua"/>
          <w:color w:val="000000"/>
          <w:sz w:val="24"/>
          <w:szCs w:val="24"/>
        </w:rPr>
        <w:t>Niels</w:t>
      </w:r>
      <w:proofErr w:type="spellEnd"/>
      <w:r w:rsidRPr="00A05F3B">
        <w:rPr>
          <w:rFonts w:ascii="Book Antiqua" w:hAnsi="Book Antiqua"/>
          <w:color w:val="000000"/>
          <w:sz w:val="24"/>
          <w:szCs w:val="24"/>
        </w:rPr>
        <w:t xml:space="preserve"> Finsen got the Nobel Prize in 1903 for his helpful outcomes with UV illumination in lupus vulgaris</w:t>
      </w:r>
      <w:r w:rsidRPr="00A05F3B">
        <w:rPr>
          <w:rFonts w:ascii="Book Antiqua" w:hAnsi="Book Antiqua"/>
          <w:color w:val="000000"/>
          <w:sz w:val="24"/>
          <w:szCs w:val="24"/>
          <w:vertAlign w:val="superscript"/>
        </w:rPr>
        <w:t>[2]</w:t>
      </w:r>
      <w:r w:rsidRPr="00A05F3B">
        <w:rPr>
          <w:rFonts w:ascii="Book Antiqua" w:hAnsi="Book Antiqua"/>
          <w:color w:val="000000"/>
          <w:sz w:val="24"/>
          <w:szCs w:val="24"/>
        </w:rPr>
        <w:t xml:space="preserve">. </w:t>
      </w:r>
    </w:p>
    <w:p w14:paraId="6A4A80BA"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In 1977, </w:t>
      </w:r>
      <w:proofErr w:type="gramStart"/>
      <w:r w:rsidRPr="00A05F3B">
        <w:rPr>
          <w:rFonts w:ascii="Book Antiqua" w:hAnsi="Book Antiqua"/>
          <w:color w:val="000000"/>
          <w:sz w:val="24"/>
          <w:szCs w:val="24"/>
        </w:rPr>
        <w:t>Fischer</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w:t>
      </w:r>
      <w:r w:rsidRPr="00A05F3B">
        <w:rPr>
          <w:rFonts w:ascii="Book Antiqua" w:hAnsi="Book Antiqua"/>
          <w:color w:val="000000"/>
          <w:sz w:val="24"/>
          <w:szCs w:val="24"/>
        </w:rPr>
        <w:t xml:space="preserve"> observed that light at a wavelength of 313 nm was viable in clearing psoriatic plaques. </w:t>
      </w:r>
      <w:proofErr w:type="spellStart"/>
      <w:r w:rsidRPr="00A05F3B">
        <w:rPr>
          <w:rFonts w:ascii="Book Antiqua" w:hAnsi="Book Antiqua"/>
          <w:color w:val="000000"/>
          <w:sz w:val="24"/>
          <w:szCs w:val="24"/>
        </w:rPr>
        <w:t>Diffey</w:t>
      </w:r>
      <w:proofErr w:type="spellEnd"/>
      <w:r w:rsidRPr="00A05F3B">
        <w:rPr>
          <w:rFonts w:ascii="Book Antiqua" w:hAnsi="Book Antiqua"/>
          <w:color w:val="000000"/>
          <w:sz w:val="24"/>
          <w:szCs w:val="24"/>
        </w:rPr>
        <w:t xml:space="preserve"> and Farr</w:t>
      </w:r>
      <w:r w:rsidRPr="00A05F3B">
        <w:rPr>
          <w:rFonts w:ascii="Book Antiqua" w:hAnsi="Book Antiqua"/>
          <w:color w:val="000000"/>
          <w:sz w:val="24"/>
          <w:szCs w:val="24"/>
          <w:vertAlign w:val="superscript"/>
        </w:rPr>
        <w:t>[4]</w:t>
      </w:r>
      <w:r w:rsidRPr="00A05F3B">
        <w:rPr>
          <w:rFonts w:ascii="Book Antiqua" w:hAnsi="Book Antiqua"/>
          <w:color w:val="000000"/>
          <w:sz w:val="24"/>
          <w:szCs w:val="24"/>
        </w:rPr>
        <w:t xml:space="preserve"> in the wake of concentrating on the impacts of UV radiation (UVA, UVB and UVC), recommended that more drawn out wavelengths added nothing to the helpful event, that shorter wavelengths really cheapened the adequacy of remediation, and that UVB was practically viable at 311 nm. </w:t>
      </w:r>
    </w:p>
    <w:p w14:paraId="473951E9"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A couple of years after the fact it was resolved that the best wavelengths were somewhere around 295 and 313 nm; inside of that range, the proportion of the most reduced viable every day dosage to the negligible erythema measurement was littlest for 313 nm, demonstrating that this wavelength might have the ideal “phototherapy index” for clearing psoriasis</w:t>
      </w:r>
      <w:r w:rsidRPr="00A05F3B">
        <w:rPr>
          <w:rFonts w:ascii="Book Antiqua" w:hAnsi="Book Antiqua"/>
          <w:color w:val="000000"/>
          <w:sz w:val="24"/>
          <w:szCs w:val="24"/>
          <w:vertAlign w:val="superscript"/>
        </w:rPr>
        <w:t>[5]</w:t>
      </w:r>
      <w:r w:rsidRPr="00A05F3B">
        <w:rPr>
          <w:rFonts w:ascii="Book Antiqua" w:hAnsi="Book Antiqua"/>
          <w:color w:val="000000"/>
          <w:sz w:val="24"/>
          <w:szCs w:val="24"/>
        </w:rPr>
        <w:t>. These ponders prompted the advancement of the Phillips TL-01 fluorescent light, which radiates a slender crest around 311-312 nm (Figure 1)</w:t>
      </w:r>
      <w:r w:rsidRPr="00A05F3B">
        <w:rPr>
          <w:rFonts w:ascii="Book Antiqua" w:hAnsi="Book Antiqua"/>
          <w:color w:val="000000"/>
          <w:sz w:val="24"/>
          <w:szCs w:val="24"/>
          <w:vertAlign w:val="superscript"/>
        </w:rPr>
        <w:t>[6]</w:t>
      </w:r>
      <w:r w:rsidRPr="00A05F3B">
        <w:rPr>
          <w:rFonts w:ascii="Book Antiqua" w:hAnsi="Book Antiqua"/>
          <w:color w:val="000000"/>
          <w:sz w:val="24"/>
          <w:szCs w:val="24"/>
        </w:rPr>
        <w:t xml:space="preserve">. </w:t>
      </w:r>
    </w:p>
    <w:p w14:paraId="7D083886"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Narrowband UVB (NB-UVB) is a subset of the UVB Wideband or Broadband range. The UVB band includes the scope of wavelengths between 290 nm and 320 nm while UVB Narrowband has a restricted range of emanation (310-315 nm) wavelengths with a crest at 311 </w:t>
      </w:r>
      <w:proofErr w:type="gramStart"/>
      <w:r w:rsidRPr="00A05F3B">
        <w:rPr>
          <w:rFonts w:ascii="Book Antiqua" w:hAnsi="Book Antiqua"/>
          <w:color w:val="000000"/>
          <w:sz w:val="24"/>
          <w:szCs w:val="24"/>
        </w:rPr>
        <w:t>nm</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7]</w:t>
      </w:r>
      <w:r w:rsidRPr="00A05F3B">
        <w:rPr>
          <w:rFonts w:ascii="Book Antiqua" w:hAnsi="Book Antiqua"/>
          <w:color w:val="000000"/>
          <w:sz w:val="24"/>
          <w:szCs w:val="24"/>
        </w:rPr>
        <w:t xml:space="preserve">. </w:t>
      </w:r>
    </w:p>
    <w:p w14:paraId="3F6D6790" w14:textId="77777777" w:rsidR="000B00C9" w:rsidRPr="00A05F3B" w:rsidRDefault="000B00C9" w:rsidP="00D66808">
      <w:pPr>
        <w:spacing w:line="360" w:lineRule="auto"/>
        <w:ind w:firstLineChars="200" w:firstLine="480"/>
        <w:rPr>
          <w:rFonts w:ascii="Book Antiqua" w:hAnsi="Book Antiqua"/>
          <w:color w:val="000000"/>
          <w:sz w:val="24"/>
          <w:szCs w:val="24"/>
          <w:rtl/>
        </w:rPr>
      </w:pPr>
      <w:r w:rsidRPr="00A05F3B">
        <w:rPr>
          <w:rFonts w:ascii="Book Antiqua" w:hAnsi="Book Antiqua"/>
          <w:color w:val="000000"/>
          <w:sz w:val="24"/>
          <w:szCs w:val="24"/>
        </w:rPr>
        <w:t xml:space="preserve">NB-UVB phototherapy lodges comprise fluorescent TL-01 (100 W) tubes as the wellspring of light. The expense of a chamber and lights show extensive varieties in the middle of nations and wholesalers. NB-UVB lodges accessible industrially either join TL-01 alone or in blend with UVA tubes. Blend chambers take more time to control </w:t>
      </w:r>
      <w:proofErr w:type="gramStart"/>
      <w:r w:rsidRPr="00A05F3B">
        <w:rPr>
          <w:rFonts w:ascii="Book Antiqua" w:hAnsi="Book Antiqua"/>
          <w:color w:val="000000"/>
          <w:sz w:val="24"/>
          <w:szCs w:val="24"/>
        </w:rPr>
        <w:t>a medication measurements</w:t>
      </w:r>
      <w:proofErr w:type="gramEnd"/>
      <w:r w:rsidRPr="00A05F3B">
        <w:rPr>
          <w:rFonts w:ascii="Book Antiqua" w:hAnsi="Book Antiqua"/>
          <w:color w:val="000000"/>
          <w:sz w:val="24"/>
          <w:szCs w:val="24"/>
        </w:rPr>
        <w:t xml:space="preserve">. Along these lines, in spite of the fact that they give adaptability, they might speak to an unacceptable tradeoff for a bustling </w:t>
      </w:r>
      <w:r w:rsidRPr="00A05F3B">
        <w:rPr>
          <w:rFonts w:ascii="Book Antiqua" w:hAnsi="Book Antiqua"/>
          <w:color w:val="000000"/>
          <w:sz w:val="24"/>
          <w:szCs w:val="24"/>
        </w:rPr>
        <w:lastRenderedPageBreak/>
        <w:t xml:space="preserve">phototherapy </w:t>
      </w:r>
      <w:proofErr w:type="gramStart"/>
      <w:r w:rsidRPr="00A05F3B">
        <w:rPr>
          <w:rFonts w:ascii="Book Antiqua" w:hAnsi="Book Antiqua"/>
          <w:color w:val="000000"/>
          <w:sz w:val="24"/>
          <w:szCs w:val="24"/>
        </w:rPr>
        <w:t>unit</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w:t>
      </w:r>
      <w:r w:rsidRPr="00A05F3B">
        <w:rPr>
          <w:rFonts w:ascii="Book Antiqua" w:hAnsi="Book Antiqua"/>
          <w:color w:val="000000"/>
          <w:sz w:val="24"/>
          <w:szCs w:val="24"/>
        </w:rPr>
        <w:t xml:space="preserve">. </w:t>
      </w:r>
    </w:p>
    <w:p w14:paraId="632AD4F4"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Smaller containers of NB-UVB have additionally gotten to be accessible in little range treatment types of gear (hand and foot unit, NB-UVB brush) for the treatment of restricted body sites</w:t>
      </w:r>
      <w:r w:rsidRPr="00A05F3B">
        <w:rPr>
          <w:rFonts w:ascii="Book Antiqua" w:hAnsi="Book Antiqua"/>
          <w:color w:val="000000"/>
          <w:sz w:val="24"/>
          <w:szCs w:val="24"/>
          <w:vertAlign w:val="superscript"/>
        </w:rPr>
        <w:t>[9]</w:t>
      </w:r>
      <w:r w:rsidRPr="00A05F3B">
        <w:rPr>
          <w:rFonts w:ascii="Book Antiqua" w:hAnsi="Book Antiqua"/>
          <w:color w:val="000000"/>
          <w:sz w:val="24"/>
          <w:szCs w:val="24"/>
        </w:rPr>
        <w:t>.</w:t>
      </w:r>
    </w:p>
    <w:p w14:paraId="7D388614"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Narrowband-UVB calendars can be customized by skin sort and neighborhood experience. Two methods are most generally utilized; one includes definition of the person’s minimum erythema dose (MED) by method for a different bank of TL-01 </w:t>
      </w:r>
      <w:proofErr w:type="gramStart"/>
      <w:r w:rsidRPr="00A05F3B">
        <w:rPr>
          <w:rFonts w:ascii="Book Antiqua" w:hAnsi="Book Antiqua"/>
          <w:color w:val="000000"/>
          <w:sz w:val="24"/>
          <w:szCs w:val="24"/>
        </w:rPr>
        <w:t>tubes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w:t>
      </w:r>
      <w:r w:rsidRPr="00A05F3B">
        <w:rPr>
          <w:rFonts w:ascii="Book Antiqua" w:hAnsi="Book Antiqua"/>
          <w:color w:val="000000"/>
          <w:sz w:val="24"/>
          <w:szCs w:val="24"/>
        </w:rPr>
        <w:t xml:space="preserve">. Another approach, as commonly practiced is the tight band skin sort convention. It involves standard initial dose according to Fitzpatrick skin </w:t>
      </w:r>
      <w:proofErr w:type="spellStart"/>
      <w:r w:rsidRPr="00A05F3B">
        <w:rPr>
          <w:rFonts w:ascii="Book Antiqua" w:hAnsi="Book Antiqua"/>
          <w:color w:val="000000"/>
          <w:sz w:val="24"/>
          <w:szCs w:val="24"/>
        </w:rPr>
        <w:t>phototype</w:t>
      </w:r>
      <w:proofErr w:type="spellEnd"/>
      <w:r w:rsidRPr="00A05F3B">
        <w:rPr>
          <w:rFonts w:ascii="Book Antiqua" w:hAnsi="Book Antiqua"/>
          <w:color w:val="000000"/>
          <w:sz w:val="24"/>
          <w:szCs w:val="24"/>
        </w:rPr>
        <w:t xml:space="preserve"> (Table 1) with stepwise increments (typically 20%) contingent upon patient’s erythema response. This plan has demonstrated colossally compelling and has been generally circulated and utilized as a part of an expansive choice of phototherapy </w:t>
      </w:r>
      <w:proofErr w:type="gramStart"/>
      <w:r w:rsidRPr="00A05F3B">
        <w:rPr>
          <w:rFonts w:ascii="Book Antiqua" w:hAnsi="Book Antiqua"/>
          <w:color w:val="000000"/>
          <w:sz w:val="24"/>
          <w:szCs w:val="24"/>
        </w:rPr>
        <w:t>practices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w:t>
      </w:r>
      <w:r w:rsidRPr="00A05F3B">
        <w:rPr>
          <w:rFonts w:ascii="Book Antiqua" w:hAnsi="Book Antiqua"/>
          <w:color w:val="000000"/>
          <w:sz w:val="24"/>
          <w:szCs w:val="24"/>
        </w:rPr>
        <w:t>.</w:t>
      </w:r>
      <w:r w:rsidRPr="00A05F3B">
        <w:rPr>
          <w:rFonts w:ascii="Book Antiqua" w:hAnsi="Book Antiqua"/>
          <w:color w:val="000000"/>
          <w:sz w:val="24"/>
          <w:szCs w:val="24"/>
          <w:rtl/>
        </w:rPr>
        <w:t xml:space="preserve"> </w:t>
      </w:r>
    </w:p>
    <w:p w14:paraId="7C7CAD9D"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Minimum erythema dose determination includes uncovering little characterized ranges of sun-ensured, clinically unaffected skin to expanding dosages of UV light, the measurements to every zone normally being 1.4 times the past measurement. A layout of UV-hazy, glue plastic with eight 2.3 cm</w:t>
      </w:r>
      <w:r w:rsidRPr="00A05F3B">
        <w:rPr>
          <w:rFonts w:ascii="Book Antiqua" w:hAnsi="Book Antiqua"/>
          <w:color w:val="000000"/>
          <w:sz w:val="24"/>
          <w:szCs w:val="24"/>
          <w:vertAlign w:val="superscript"/>
        </w:rPr>
        <w:t>2</w:t>
      </w:r>
      <w:r w:rsidRPr="00A05F3B">
        <w:rPr>
          <w:rFonts w:ascii="Book Antiqua" w:hAnsi="Book Antiqua"/>
          <w:color w:val="000000"/>
          <w:sz w:val="24"/>
          <w:szCs w:val="24"/>
        </w:rPr>
        <w:t xml:space="preserve"> gaps (ports), fastened to the lower back of the patient might be utilized, with every port presented to an alternate illumination dose from a board of TL-01 fluorescent tubes. Whatever remains of the patient's skin is secured amid these UV </w:t>
      </w:r>
      <w:proofErr w:type="gramStart"/>
      <w:r w:rsidRPr="00A05F3B">
        <w:rPr>
          <w:rFonts w:ascii="Book Antiqua" w:hAnsi="Book Antiqua"/>
          <w:color w:val="000000"/>
          <w:sz w:val="24"/>
          <w:szCs w:val="24"/>
        </w:rPr>
        <w:t>exposures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w:t>
      </w:r>
      <w:r w:rsidRPr="00A05F3B">
        <w:rPr>
          <w:rFonts w:ascii="Book Antiqua" w:hAnsi="Book Antiqua"/>
          <w:color w:val="000000"/>
          <w:sz w:val="24"/>
          <w:szCs w:val="24"/>
        </w:rPr>
        <w:t>.</w:t>
      </w:r>
    </w:p>
    <w:p w14:paraId="561D6615" w14:textId="77777777" w:rsidR="000B00C9" w:rsidRPr="00A05F3B" w:rsidRDefault="000B00C9" w:rsidP="00D66808">
      <w:pPr>
        <w:autoSpaceDE w:val="0"/>
        <w:autoSpaceDN w:val="0"/>
        <w:adjustRightInd w:val="0"/>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The dose for each port for NB-UVB photo-testing is reliant on the subject Fitzpatrick skin type. For skin types I–III, initial doses of 400, 600, 800, 1000, 1200, 1400 </w:t>
      </w:r>
      <w:proofErr w:type="spellStart"/>
      <w:r w:rsidRPr="00A05F3B">
        <w:rPr>
          <w:rFonts w:ascii="Book Antiqua" w:hAnsi="Book Antiqua"/>
          <w:color w:val="000000"/>
          <w:sz w:val="24"/>
          <w:szCs w:val="24"/>
        </w:rPr>
        <w:t>mj</w:t>
      </w:r>
      <w:proofErr w:type="spellEnd"/>
      <w:r w:rsidRPr="00A05F3B">
        <w:rPr>
          <w:rFonts w:ascii="Book Antiqua" w:hAnsi="Book Antiqua"/>
          <w:color w:val="000000"/>
          <w:sz w:val="24"/>
          <w:szCs w:val="24"/>
        </w:rPr>
        <w:t>/cm</w:t>
      </w:r>
      <w:r w:rsidRPr="00A05F3B">
        <w:rPr>
          <w:rFonts w:ascii="Book Antiqua" w:hAnsi="Book Antiqua"/>
          <w:color w:val="000000"/>
          <w:sz w:val="24"/>
          <w:szCs w:val="24"/>
          <w:vertAlign w:val="superscript"/>
        </w:rPr>
        <w:t>2</w:t>
      </w:r>
      <w:r w:rsidRPr="00A05F3B">
        <w:rPr>
          <w:rFonts w:ascii="Book Antiqua" w:hAnsi="Book Antiqua"/>
          <w:color w:val="000000"/>
          <w:sz w:val="24"/>
          <w:szCs w:val="24"/>
        </w:rPr>
        <w:t xml:space="preserve"> are utilized while for skin sorts IV–VI, 800, 1000, 1200, 1400, 1600 and 1800 </w:t>
      </w:r>
      <w:proofErr w:type="spellStart"/>
      <w:r w:rsidRPr="00A05F3B">
        <w:rPr>
          <w:rFonts w:ascii="Book Antiqua" w:hAnsi="Book Antiqua"/>
          <w:color w:val="000000"/>
          <w:sz w:val="24"/>
          <w:szCs w:val="24"/>
        </w:rPr>
        <w:t>mj</w:t>
      </w:r>
      <w:proofErr w:type="spellEnd"/>
      <w:r w:rsidRPr="00A05F3B">
        <w:rPr>
          <w:rFonts w:ascii="Book Antiqua" w:hAnsi="Book Antiqua"/>
          <w:color w:val="000000"/>
          <w:sz w:val="24"/>
          <w:szCs w:val="24"/>
        </w:rPr>
        <w:t>/cm</w:t>
      </w:r>
      <w:r w:rsidRPr="00A05F3B">
        <w:rPr>
          <w:rFonts w:ascii="Book Antiqua" w:hAnsi="Book Antiqua"/>
          <w:color w:val="000000"/>
          <w:sz w:val="24"/>
          <w:szCs w:val="24"/>
          <w:vertAlign w:val="superscript"/>
        </w:rPr>
        <w:t>2</w:t>
      </w:r>
      <w:r w:rsidRPr="00A05F3B">
        <w:rPr>
          <w:rFonts w:ascii="Book Antiqua" w:hAnsi="Book Antiqua"/>
          <w:color w:val="000000"/>
          <w:sz w:val="24"/>
          <w:szCs w:val="24"/>
        </w:rPr>
        <w:t xml:space="preserve"> are utilized. </w:t>
      </w:r>
      <w:r w:rsidRPr="00A05F3B">
        <w:rPr>
          <w:rFonts w:ascii="Book Antiqua" w:hAnsi="Book Antiqua"/>
          <w:sz w:val="24"/>
          <w:szCs w:val="24"/>
        </w:rPr>
        <w:t>The patients are instructed not to receive any natural or artificial UV light to this region of the skin during the next 24 h and asked to return to the phototherapy center in 24 h. The area of the photo</w:t>
      </w:r>
      <w:r w:rsidRPr="00A05F3B">
        <w:rPr>
          <w:rFonts w:ascii="Book Antiqua" w:hAnsi="Book Antiqua"/>
          <w:sz w:val="24"/>
          <w:szCs w:val="24"/>
          <w:rtl/>
        </w:rPr>
        <w:t>-</w:t>
      </w:r>
      <w:r w:rsidRPr="00A05F3B">
        <w:rPr>
          <w:rFonts w:ascii="Book Antiqua" w:hAnsi="Book Antiqua"/>
          <w:sz w:val="24"/>
          <w:szCs w:val="24"/>
        </w:rPr>
        <w:t xml:space="preserve">testing should be identified by ink marking at the different dosage sites. </w:t>
      </w:r>
      <w:r w:rsidRPr="00A05F3B">
        <w:rPr>
          <w:rFonts w:ascii="Book Antiqua" w:hAnsi="Book Antiqua"/>
          <w:color w:val="000000"/>
          <w:sz w:val="24"/>
          <w:szCs w:val="24"/>
        </w:rPr>
        <w:t xml:space="preserve">A positive perusing is </w:t>
      </w:r>
      <w:r w:rsidRPr="00A05F3B">
        <w:rPr>
          <w:rFonts w:ascii="Book Antiqua" w:hAnsi="Book Antiqua"/>
          <w:sz w:val="24"/>
          <w:szCs w:val="24"/>
        </w:rPr>
        <w:t xml:space="preserve">believed </w:t>
      </w:r>
      <w:r w:rsidRPr="00A05F3B">
        <w:rPr>
          <w:rFonts w:ascii="Book Antiqua" w:hAnsi="Book Antiqua"/>
          <w:color w:val="000000"/>
          <w:sz w:val="24"/>
          <w:szCs w:val="24"/>
        </w:rPr>
        <w:t xml:space="preserve">as </w:t>
      </w:r>
      <w:r w:rsidRPr="00A05F3B">
        <w:rPr>
          <w:rFonts w:ascii="Book Antiqua" w:hAnsi="Book Antiqua"/>
          <w:sz w:val="24"/>
          <w:szCs w:val="24"/>
        </w:rPr>
        <w:t xml:space="preserve">recognizable </w:t>
      </w:r>
      <w:r w:rsidRPr="00A05F3B">
        <w:rPr>
          <w:rFonts w:ascii="Book Antiqua" w:hAnsi="Book Antiqua"/>
          <w:color w:val="000000"/>
          <w:sz w:val="24"/>
          <w:szCs w:val="24"/>
        </w:rPr>
        <w:t xml:space="preserve">erythema inside of the edges of the photo-testing port. </w:t>
      </w:r>
      <w:r w:rsidRPr="00A05F3B">
        <w:rPr>
          <w:rFonts w:ascii="Book Antiqua" w:hAnsi="Book Antiqua"/>
          <w:sz w:val="24"/>
          <w:szCs w:val="24"/>
        </w:rPr>
        <w:t xml:space="preserve">If bright red erythema develops or blistering occurs at the site of any of the </w:t>
      </w:r>
      <w:proofErr w:type="spellStart"/>
      <w:r w:rsidRPr="00A05F3B">
        <w:rPr>
          <w:rFonts w:ascii="Book Antiqua" w:hAnsi="Book Antiqua"/>
          <w:sz w:val="24"/>
          <w:szCs w:val="24"/>
        </w:rPr>
        <w:t>phototesting</w:t>
      </w:r>
      <w:proofErr w:type="spellEnd"/>
      <w:r w:rsidRPr="00A05F3B">
        <w:rPr>
          <w:rFonts w:ascii="Book Antiqua" w:hAnsi="Book Antiqua"/>
          <w:sz w:val="24"/>
          <w:szCs w:val="24"/>
        </w:rPr>
        <w:t xml:space="preserve"> sites, topical corticosteroids can be used to treat the </w:t>
      </w:r>
      <w:proofErr w:type="gramStart"/>
      <w:r w:rsidRPr="00A05F3B">
        <w:rPr>
          <w:rFonts w:ascii="Book Antiqua" w:hAnsi="Book Antiqua"/>
          <w:sz w:val="24"/>
          <w:szCs w:val="24"/>
        </w:rPr>
        <w:t>area</w:t>
      </w:r>
      <w:r w:rsidRPr="00A05F3B">
        <w:rPr>
          <w:rFonts w:ascii="Book Antiqua" w:hAnsi="Book Antiqua"/>
          <w:sz w:val="24"/>
          <w:szCs w:val="24"/>
          <w:vertAlign w:val="superscript"/>
        </w:rPr>
        <w:t>[</w:t>
      </w:r>
      <w:proofErr w:type="gramEnd"/>
      <w:r w:rsidRPr="00A05F3B">
        <w:rPr>
          <w:rFonts w:ascii="Book Antiqua" w:hAnsi="Book Antiqua"/>
          <w:sz w:val="24"/>
          <w:szCs w:val="24"/>
          <w:vertAlign w:val="superscript"/>
        </w:rPr>
        <w:t>12]</w:t>
      </w:r>
      <w:r w:rsidRPr="00A05F3B">
        <w:rPr>
          <w:rFonts w:ascii="Book Antiqua" w:hAnsi="Book Antiqua"/>
          <w:bCs/>
          <w:iCs/>
          <w:sz w:val="24"/>
          <w:szCs w:val="24"/>
        </w:rPr>
        <w:t>.</w:t>
      </w:r>
      <w:r w:rsidRPr="00A05F3B">
        <w:rPr>
          <w:rFonts w:ascii="Book Antiqua" w:hAnsi="Book Antiqua"/>
          <w:color w:val="000000"/>
          <w:sz w:val="24"/>
          <w:szCs w:val="24"/>
        </w:rPr>
        <w:t xml:space="preserve"> </w:t>
      </w:r>
    </w:p>
    <w:p w14:paraId="40E20BD2"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When MED has been detected, the treatment convention is typically “percent </w:t>
      </w:r>
      <w:r w:rsidRPr="00A05F3B">
        <w:rPr>
          <w:rFonts w:ascii="Book Antiqua" w:hAnsi="Book Antiqua"/>
          <w:color w:val="000000"/>
          <w:sz w:val="24"/>
          <w:szCs w:val="24"/>
        </w:rPr>
        <w:lastRenderedPageBreak/>
        <w:t xml:space="preserve">based”. Regularly 70% of the MED worth is utilized for the first treatment; from there on treatment is given three times or all the more week by week with 40%, 20% or 10% increases relying upon neighborhood experience, erythema response and skin sort </w:t>
      </w:r>
      <w:proofErr w:type="spellStart"/>
      <w:r w:rsidRPr="00A05F3B">
        <w:rPr>
          <w:rFonts w:ascii="Book Antiqua" w:hAnsi="Book Antiqua"/>
          <w:color w:val="000000"/>
          <w:sz w:val="24"/>
          <w:szCs w:val="24"/>
        </w:rPr>
        <w:t>resistan</w:t>
      </w:r>
      <w:proofErr w:type="spellEnd"/>
      <w:r w:rsidRPr="00A05F3B">
        <w:rPr>
          <w:rFonts w:ascii="Book Antiqua" w:hAnsi="Book Antiqua"/>
          <w:color w:val="000000"/>
          <w:sz w:val="24"/>
          <w:szCs w:val="24"/>
          <w:vertAlign w:val="superscript"/>
          <w:rtl/>
        </w:rPr>
        <w:t xml:space="preserve"> </w:t>
      </w:r>
      <w:r w:rsidRPr="00A05F3B">
        <w:rPr>
          <w:rFonts w:ascii="Book Antiqua" w:hAnsi="Book Antiqua"/>
          <w:color w:val="000000"/>
          <w:sz w:val="24"/>
          <w:szCs w:val="24"/>
          <w:vertAlign w:val="superscript"/>
        </w:rPr>
        <w:t>[13,14]</w:t>
      </w:r>
      <w:r w:rsidRPr="00A05F3B">
        <w:rPr>
          <w:rFonts w:ascii="Book Antiqua" w:hAnsi="Book Antiqua"/>
          <w:color w:val="000000"/>
          <w:sz w:val="24"/>
          <w:szCs w:val="24"/>
          <w:rtl/>
        </w:rPr>
        <w:t xml:space="preserve">. </w:t>
      </w:r>
    </w:p>
    <w:p w14:paraId="3AEC491D"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A semi-automated small hand–held MED tester (Durham MED tester) has gotten to be accessible which produces a settled arrangement of UV dosages, taking into account constricting foils. The Durham MED analyzer lessening arrangement approximates a geometric arrangement with a variable of 1.26. Beginning from the open gap (100%), each consequent gap is lessened by a variable of around 1.26</w:t>
      </w:r>
      <w:r w:rsidRPr="00A05F3B">
        <w:rPr>
          <w:rFonts w:ascii="Book Antiqua" w:hAnsi="Book Antiqua"/>
          <w:color w:val="000000"/>
          <w:sz w:val="24"/>
          <w:szCs w:val="24"/>
          <w:vertAlign w:val="superscript"/>
        </w:rPr>
        <w:t>[15]</w:t>
      </w:r>
      <w:r w:rsidRPr="00A05F3B">
        <w:rPr>
          <w:rFonts w:ascii="Book Antiqua" w:hAnsi="Book Antiqua"/>
          <w:color w:val="000000"/>
          <w:sz w:val="24"/>
          <w:szCs w:val="24"/>
          <w:rtl/>
        </w:rPr>
        <w:t xml:space="preserve">. </w:t>
      </w:r>
    </w:p>
    <w:p w14:paraId="15BD9E80" w14:textId="77777777" w:rsidR="000B00C9" w:rsidRPr="00A05F3B" w:rsidRDefault="000B00C9" w:rsidP="00D66808">
      <w:pPr>
        <w:spacing w:line="360" w:lineRule="auto"/>
        <w:rPr>
          <w:rFonts w:ascii="Book Antiqua" w:hAnsi="Book Antiqua"/>
          <w:color w:val="000000"/>
          <w:sz w:val="24"/>
          <w:szCs w:val="24"/>
        </w:rPr>
      </w:pPr>
    </w:p>
    <w:p w14:paraId="26765A7C" w14:textId="77777777" w:rsidR="000B00C9" w:rsidRPr="00A05F3B" w:rsidRDefault="000B00C9" w:rsidP="00D66808">
      <w:pPr>
        <w:spacing w:line="360" w:lineRule="auto"/>
        <w:rPr>
          <w:rFonts w:ascii="Book Antiqua" w:hAnsi="Book Antiqua"/>
          <w:b/>
          <w:bCs/>
          <w:color w:val="000000"/>
          <w:sz w:val="24"/>
          <w:szCs w:val="24"/>
        </w:rPr>
      </w:pPr>
      <w:r w:rsidRPr="00A05F3B">
        <w:rPr>
          <w:rFonts w:ascii="Book Antiqua" w:hAnsi="Book Antiqua"/>
          <w:b/>
          <w:bCs/>
          <w:color w:val="000000"/>
          <w:sz w:val="24"/>
          <w:szCs w:val="24"/>
        </w:rPr>
        <w:t>METHODS OF NB-UVB RESEARCH</w:t>
      </w:r>
    </w:p>
    <w:p w14:paraId="257A138D"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NB-UVB as monotherapy</w:t>
      </w:r>
      <w:r w:rsidRPr="00A05F3B">
        <w:rPr>
          <w:rFonts w:ascii="Book Antiqua" w:hAnsi="Book Antiqua"/>
          <w:b/>
          <w:bCs/>
          <w:i/>
          <w:color w:val="000000"/>
          <w:sz w:val="24"/>
          <w:szCs w:val="24"/>
          <w:rtl/>
        </w:rPr>
        <w:t xml:space="preserve"> </w:t>
      </w:r>
    </w:p>
    <w:p w14:paraId="574CCD28"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NB-UVB phototherapy has been observed to be powerful and alright for </w:t>
      </w:r>
      <w:proofErr w:type="gramStart"/>
      <w:r w:rsidRPr="00A05F3B">
        <w:rPr>
          <w:rFonts w:ascii="Book Antiqua" w:hAnsi="Book Antiqua"/>
          <w:color w:val="000000"/>
          <w:sz w:val="24"/>
          <w:szCs w:val="24"/>
        </w:rPr>
        <w:t>vitiligo</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16]</w:t>
      </w:r>
      <w:r w:rsidRPr="00A05F3B">
        <w:rPr>
          <w:rFonts w:ascii="Book Antiqua" w:hAnsi="Book Antiqua"/>
          <w:color w:val="000000"/>
          <w:sz w:val="24"/>
          <w:szCs w:val="24"/>
        </w:rPr>
        <w:t xml:space="preserve">. The consequences of monotherapy with NB-UVB have been exceptional in Asian skin. Roughly 75% of cases in a previous study accomplished more prominent than 75% to finish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after NB-UVB therapy for a greatest time of 12 </w:t>
      </w:r>
      <w:proofErr w:type="gramStart"/>
      <w:r w:rsidRPr="00A05F3B">
        <w:rPr>
          <w:rFonts w:ascii="Book Antiqua" w:hAnsi="Book Antiqua"/>
          <w:color w:val="000000"/>
          <w:sz w:val="24"/>
          <w:szCs w:val="24"/>
        </w:rPr>
        <w:t>mo</w:t>
      </w:r>
      <w:proofErr w:type="gramEnd"/>
      <w:r w:rsidRPr="00A05F3B">
        <w:rPr>
          <w:rFonts w:ascii="Book Antiqua" w:hAnsi="Book Antiqua"/>
          <w:color w:val="000000"/>
          <w:sz w:val="24"/>
          <w:szCs w:val="24"/>
          <w:vertAlign w:val="superscript"/>
        </w:rPr>
        <w:t xml:space="preserve"> [17]</w:t>
      </w:r>
      <w:r w:rsidRPr="00A05F3B">
        <w:rPr>
          <w:rFonts w:ascii="Book Antiqua" w:hAnsi="Book Antiqua"/>
          <w:color w:val="000000"/>
          <w:sz w:val="24"/>
          <w:szCs w:val="24"/>
        </w:rPr>
        <w:t xml:space="preserve">. The average length of time of sickness was fundamentally shorter in the individuals who had stamped to finish pigmentation contrasted and the individuals who had weaker reaction. Likewise with any treatment methodology for vitiligo, the best results were seen in lesions on the face and neck, trailed by the proximal limbs and trunk. Pigmentation around the hair follicles was the more widely recognized kind of starting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that was seen in around seventy five percent of cases.</w:t>
      </w:r>
    </w:p>
    <w:p w14:paraId="38675591"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It was focused on impact of NB-UVB and the impact of influenced destinations, individual's age and duration of illness on the </w:t>
      </w:r>
      <w:proofErr w:type="gramStart"/>
      <w:r w:rsidRPr="00A05F3B">
        <w:rPr>
          <w:rFonts w:ascii="Book Antiqua" w:hAnsi="Book Antiqua"/>
          <w:color w:val="000000"/>
          <w:sz w:val="24"/>
          <w:szCs w:val="24"/>
        </w:rPr>
        <w:t>response</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18]</w:t>
      </w:r>
      <w:r w:rsidRPr="00A05F3B">
        <w:rPr>
          <w:rFonts w:ascii="Book Antiqua" w:hAnsi="Book Antiqua"/>
          <w:color w:val="000000"/>
          <w:sz w:val="24"/>
          <w:szCs w:val="24"/>
        </w:rPr>
        <w:t xml:space="preserve">. Full pigmentation was all the most ordinarily seen in facial sores and sores situated on the neck and trunk in diminishing request of recurrence (68, 57.9, half, individually). Age did not impact the reaction to treatment for facial sores, while in different extents aggregate pigmentation was significantly more ordinarily seen in more youthful patients (under a twenty years). Injuries over the neck and extremities (arms and legs) demonstrated a high percent of total pigmentation (83.3, 33.3 and 28.5%, separately) in those with illness of late onset (less than two years). </w:t>
      </w:r>
    </w:p>
    <w:p w14:paraId="6F4A73F0" w14:textId="18DA3D3F"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lastRenderedPageBreak/>
        <w:t>Likewise as the time span of the lesion is prolonged, the sores over the face reacted better. Creators suggest early therapy, as the excellent outcomes were accomplished by youthful patients with late onset vitiligo</w:t>
      </w:r>
      <w:r w:rsidRPr="00A05F3B">
        <w:rPr>
          <w:rFonts w:ascii="Book Antiqua" w:hAnsi="Book Antiqua"/>
          <w:color w:val="000000"/>
          <w:sz w:val="24"/>
          <w:szCs w:val="24"/>
          <w:rtl/>
        </w:rPr>
        <w:t>.</w:t>
      </w:r>
    </w:p>
    <w:p w14:paraId="164EBD58"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In a randomized, controlled, side-to-side correlation survey, the average change in the NBUVB was 42.9% contrasted and 3.3% in the untreated side, with the seriousness of malady having been surveyed by </w:t>
      </w:r>
      <w:proofErr w:type="gramStart"/>
      <w:r w:rsidRPr="00A05F3B">
        <w:rPr>
          <w:rFonts w:ascii="Book Antiqua" w:hAnsi="Book Antiqua"/>
          <w:color w:val="000000"/>
          <w:sz w:val="24"/>
          <w:szCs w:val="24"/>
        </w:rPr>
        <w:t>VASI</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19]</w:t>
      </w:r>
      <w:r w:rsidRPr="00A05F3B">
        <w:rPr>
          <w:rFonts w:ascii="Book Antiqua" w:hAnsi="Book Antiqua"/>
          <w:color w:val="000000"/>
          <w:sz w:val="24"/>
          <w:szCs w:val="24"/>
        </w:rPr>
        <w:t xml:space="preserve">. The response changed extraordinarily between distinctive body areas, with the excellent reaction </w:t>
      </w:r>
      <w:proofErr w:type="spellStart"/>
      <w:r w:rsidRPr="00A05F3B">
        <w:rPr>
          <w:rFonts w:ascii="Book Antiqua" w:hAnsi="Book Antiqua"/>
          <w:color w:val="000000"/>
          <w:sz w:val="24"/>
          <w:szCs w:val="24"/>
        </w:rPr>
        <w:t>occured</w:t>
      </w:r>
      <w:proofErr w:type="spellEnd"/>
      <w:r w:rsidRPr="00A05F3B">
        <w:rPr>
          <w:rFonts w:ascii="Book Antiqua" w:hAnsi="Book Antiqua"/>
          <w:color w:val="000000"/>
          <w:sz w:val="24"/>
          <w:szCs w:val="24"/>
        </w:rPr>
        <w:t xml:space="preserve"> over the lower furthest points and most exceedingly terrible reaction on the foot. While all cases did not get therapy for their face, 37.5% of the individuals who decided on therapy of this area had more than seventy five percent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tl/>
        </w:rPr>
        <w:t xml:space="preserve">. </w:t>
      </w:r>
    </w:p>
    <w:p w14:paraId="65C295E2"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In India, an extensive, open, forthcoming study, just around a quarter of patients could accomplish more than seventy five percent </w:t>
      </w:r>
      <w:proofErr w:type="spellStart"/>
      <w:proofErr w:type="gram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20]</w:t>
      </w:r>
      <w:r w:rsidRPr="00A05F3B">
        <w:rPr>
          <w:rFonts w:ascii="Book Antiqua" w:hAnsi="Book Antiqua"/>
          <w:color w:val="000000"/>
          <w:sz w:val="24"/>
          <w:szCs w:val="24"/>
        </w:rPr>
        <w:t xml:space="preserve">. This poor response can be credited to bring down initial estimation and twice-week after week therapy. In those patients who had huge pigmentation, it was ascribed to great consistence, a more prominent number of medicines and expanding total measurements. Albeit introductory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was darker, great shading coordinating could be accomplished with proceeded with treatment (Table 2).</w:t>
      </w:r>
      <w:r w:rsidRPr="00A05F3B">
        <w:rPr>
          <w:rFonts w:ascii="Book Antiqua" w:hAnsi="Book Antiqua"/>
          <w:color w:val="000000"/>
          <w:sz w:val="24"/>
          <w:szCs w:val="24"/>
          <w:rtl/>
        </w:rPr>
        <w:t xml:space="preserve"> </w:t>
      </w:r>
    </w:p>
    <w:p w14:paraId="74FCF2CA" w14:textId="77777777" w:rsidR="000B00C9" w:rsidRPr="00A05F3B" w:rsidRDefault="000B00C9" w:rsidP="00D66808">
      <w:pPr>
        <w:spacing w:line="360" w:lineRule="auto"/>
        <w:rPr>
          <w:rFonts w:ascii="Book Antiqua" w:hAnsi="Book Antiqua"/>
          <w:color w:val="000000"/>
          <w:sz w:val="24"/>
          <w:szCs w:val="24"/>
        </w:rPr>
      </w:pPr>
    </w:p>
    <w:p w14:paraId="26FB1A9B"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NB-UVB vs </w:t>
      </w:r>
      <w:proofErr w:type="spellStart"/>
      <w:r w:rsidRPr="00A05F3B">
        <w:rPr>
          <w:rFonts w:ascii="Book Antiqua" w:hAnsi="Book Antiqua"/>
          <w:b/>
          <w:i/>
          <w:color w:val="000000"/>
          <w:sz w:val="24"/>
          <w:szCs w:val="24"/>
        </w:rPr>
        <w:t>psoralen</w:t>
      </w:r>
      <w:proofErr w:type="spellEnd"/>
      <w:r w:rsidRPr="00A05F3B">
        <w:rPr>
          <w:rFonts w:ascii="Book Antiqua" w:hAnsi="Book Antiqua"/>
          <w:b/>
          <w:i/>
          <w:color w:val="000000"/>
          <w:sz w:val="24"/>
          <w:szCs w:val="24"/>
        </w:rPr>
        <w:t xml:space="preserve"> and ultraviolet A</w:t>
      </w:r>
      <w:r w:rsidRPr="00A05F3B">
        <w:rPr>
          <w:rFonts w:ascii="Book Antiqua" w:hAnsi="Book Antiqua"/>
          <w:b/>
          <w:bCs/>
          <w:i/>
          <w:color w:val="000000"/>
          <w:sz w:val="24"/>
          <w:szCs w:val="24"/>
          <w:rtl/>
        </w:rPr>
        <w:t xml:space="preserve"> </w:t>
      </w:r>
    </w:p>
    <w:p w14:paraId="0A388374"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In a previous study contrasting twice-week after week, local </w:t>
      </w:r>
      <w:proofErr w:type="spellStart"/>
      <w:r w:rsidRPr="00A05F3B">
        <w:rPr>
          <w:rFonts w:ascii="Book Antiqua" w:hAnsi="Book Antiqua"/>
          <w:color w:val="000000"/>
          <w:sz w:val="24"/>
          <w:szCs w:val="24"/>
        </w:rPr>
        <w:t>psoralen</w:t>
      </w:r>
      <w:proofErr w:type="spellEnd"/>
      <w:r w:rsidRPr="00A05F3B">
        <w:rPr>
          <w:rFonts w:ascii="Book Antiqua" w:hAnsi="Book Antiqua"/>
          <w:color w:val="000000"/>
          <w:sz w:val="24"/>
          <w:szCs w:val="24"/>
        </w:rPr>
        <w:t xml:space="preserve"> and UVA (PUVA) against NB-UVB, authors reported return of pigmentation in 67% of cases in the NB-UVB bunch contrasted and 46% in the local PUVA bunch following four months of </w:t>
      </w:r>
      <w:proofErr w:type="gramStart"/>
      <w:r w:rsidRPr="00A05F3B">
        <w:rPr>
          <w:rFonts w:ascii="Book Antiqua" w:hAnsi="Book Antiqua"/>
          <w:color w:val="000000"/>
          <w:sz w:val="24"/>
          <w:szCs w:val="24"/>
        </w:rPr>
        <w:t>therapy</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21]</w:t>
      </w:r>
      <w:r w:rsidRPr="00A05F3B">
        <w:rPr>
          <w:rFonts w:ascii="Book Antiqua" w:hAnsi="Book Antiqua"/>
          <w:color w:val="000000"/>
          <w:sz w:val="24"/>
          <w:szCs w:val="24"/>
        </w:rPr>
        <w:t xml:space="preserve">. Following three months of NB-UVB therapy, 8% of cases indicated more than seventy 5%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though following 1 year of NB-UVB usage, 63% had such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In another review, permanent pigmentation following 12 mo of therapy consummation was seen in 78.5% of patients in the NB-UVB bunch and 60% in the PUVA </w:t>
      </w:r>
      <w:proofErr w:type="gramStart"/>
      <w:r w:rsidRPr="00A05F3B">
        <w:rPr>
          <w:rFonts w:ascii="Book Antiqua" w:hAnsi="Book Antiqua"/>
          <w:color w:val="000000"/>
          <w:sz w:val="24"/>
          <w:szCs w:val="24"/>
        </w:rPr>
        <w:t>bunch</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22]</w:t>
      </w:r>
      <w:r w:rsidRPr="00A05F3B">
        <w:rPr>
          <w:rFonts w:ascii="Book Antiqua" w:hAnsi="Book Antiqua"/>
          <w:color w:val="000000"/>
          <w:sz w:val="24"/>
          <w:szCs w:val="24"/>
        </w:rPr>
        <w:t>.</w:t>
      </w:r>
      <w:r w:rsidRPr="00A05F3B">
        <w:rPr>
          <w:rFonts w:ascii="Book Antiqua" w:hAnsi="Book Antiqua"/>
          <w:color w:val="000000"/>
          <w:sz w:val="24"/>
          <w:szCs w:val="24"/>
          <w:rtl/>
        </w:rPr>
        <w:t xml:space="preserve"> </w:t>
      </w:r>
    </w:p>
    <w:p w14:paraId="3517B622"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In the initially randomized, twofold visually impaired, fake treatment controlled study, change in body area territory influenced by vitiligo was more noteworthy with NB-UVB than fake treatment after 48 </w:t>
      </w:r>
      <w:proofErr w:type="gramStart"/>
      <w:r w:rsidRPr="00A05F3B">
        <w:rPr>
          <w:rFonts w:ascii="Book Antiqua" w:hAnsi="Book Antiqua"/>
          <w:color w:val="000000"/>
          <w:sz w:val="24"/>
          <w:szCs w:val="24"/>
        </w:rPr>
        <w:t>sittings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23]</w:t>
      </w:r>
      <w:r w:rsidRPr="00A05F3B">
        <w:rPr>
          <w:rFonts w:ascii="Book Antiqua" w:hAnsi="Book Antiqua"/>
          <w:color w:val="000000"/>
          <w:sz w:val="24"/>
          <w:szCs w:val="24"/>
        </w:rPr>
        <w:t xml:space="preserve">. Following 1 year of end of treatment, predominance as far as adequacy for NB-UVB was kept up, in spite of the </w:t>
      </w:r>
      <w:r w:rsidRPr="00A05F3B">
        <w:rPr>
          <w:rFonts w:ascii="Book Antiqua" w:hAnsi="Book Antiqua"/>
          <w:color w:val="000000"/>
          <w:sz w:val="24"/>
          <w:szCs w:val="24"/>
        </w:rPr>
        <w:lastRenderedPageBreak/>
        <w:t xml:space="preserve">fact that it was not measurably huge. No relationship between length of time of malady and accomplishment of treatment was watched. Albeit some levels of </w:t>
      </w:r>
      <w:proofErr w:type="spellStart"/>
      <w:r w:rsidRPr="00A05F3B">
        <w:rPr>
          <w:rFonts w:ascii="Book Antiqua" w:hAnsi="Book Antiqua"/>
          <w:color w:val="000000"/>
          <w:sz w:val="24"/>
          <w:szCs w:val="24"/>
        </w:rPr>
        <w:t>repigmentations</w:t>
      </w:r>
      <w:proofErr w:type="spellEnd"/>
      <w:r w:rsidRPr="00A05F3B">
        <w:rPr>
          <w:rFonts w:ascii="Book Antiqua" w:hAnsi="Book Antiqua"/>
          <w:color w:val="000000"/>
          <w:sz w:val="24"/>
          <w:szCs w:val="24"/>
        </w:rPr>
        <w:t xml:space="preserve"> were seen in the total series of the NB-UVB bunch and 92% of those in the PUVA bunch, shading match was astounding in whole patients in NB-UVB, however it was so weaker with PUVA. The cosmetic prohibited shading planning had a tendency to bear notwithstanding taking after 12 mo of phototherapy discontinuance.</w:t>
      </w:r>
    </w:p>
    <w:p w14:paraId="69B30AA5"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In a side-to-side examination work, a precisely break even with number of patients accomplished 0%-40%, 40%-60% and 60%-75%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following 60 </w:t>
      </w:r>
      <w:proofErr w:type="gramStart"/>
      <w:r w:rsidRPr="00A05F3B">
        <w:rPr>
          <w:rFonts w:ascii="Book Antiqua" w:hAnsi="Book Antiqua"/>
          <w:color w:val="000000"/>
          <w:sz w:val="24"/>
          <w:szCs w:val="24"/>
        </w:rPr>
        <w:t>sittings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24]</w:t>
      </w:r>
      <w:r w:rsidRPr="00A05F3B">
        <w:rPr>
          <w:rFonts w:ascii="Book Antiqua" w:hAnsi="Book Antiqua"/>
          <w:color w:val="000000"/>
          <w:sz w:val="24"/>
          <w:szCs w:val="24"/>
        </w:rPr>
        <w:t xml:space="preserve">. The distinction in the frequency of symptoms, for example, erythema and rankling was not </w:t>
      </w:r>
      <w:proofErr w:type="spellStart"/>
      <w:r w:rsidRPr="00A05F3B">
        <w:rPr>
          <w:rFonts w:ascii="Book Antiqua" w:hAnsi="Book Antiqua"/>
          <w:color w:val="000000"/>
          <w:sz w:val="24"/>
          <w:szCs w:val="24"/>
        </w:rPr>
        <w:t>siginificant</w:t>
      </w:r>
      <w:proofErr w:type="spellEnd"/>
      <w:r w:rsidRPr="00A05F3B">
        <w:rPr>
          <w:rFonts w:ascii="Book Antiqua" w:hAnsi="Book Antiqua"/>
          <w:color w:val="000000"/>
          <w:sz w:val="24"/>
          <w:szCs w:val="24"/>
        </w:rPr>
        <w:t xml:space="preserve"> between the gatherings</w:t>
      </w:r>
      <w:r w:rsidRPr="00A05F3B">
        <w:rPr>
          <w:rFonts w:ascii="Book Antiqua" w:hAnsi="Book Antiqua"/>
          <w:color w:val="000000"/>
          <w:sz w:val="24"/>
          <w:szCs w:val="24"/>
          <w:rtl/>
        </w:rPr>
        <w:t xml:space="preserve">. </w:t>
      </w:r>
    </w:p>
    <w:p w14:paraId="14AC430C"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In a little review investigation, 70% of patients accomplished &gt; 75%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following an average of 19 remedy sittings. Authors watched that more drawn out ailment length of time associated contrarily with reaction to </w:t>
      </w:r>
      <w:proofErr w:type="gramStart"/>
      <w:r w:rsidRPr="00A05F3B">
        <w:rPr>
          <w:rFonts w:ascii="Book Antiqua" w:hAnsi="Book Antiqua"/>
          <w:color w:val="000000"/>
          <w:sz w:val="24"/>
          <w:szCs w:val="24"/>
        </w:rPr>
        <w:t>therapy</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16]</w:t>
      </w:r>
      <w:r w:rsidRPr="00A05F3B">
        <w:rPr>
          <w:rFonts w:ascii="Book Antiqua" w:hAnsi="Book Antiqua"/>
          <w:color w:val="000000"/>
          <w:sz w:val="24"/>
          <w:szCs w:val="24"/>
        </w:rPr>
        <w:t xml:space="preserve">. In the same sitting, NB-UVB gave higher response contrasted and PUVA in bestowing strength in vitiligo and in pigmentation in both dynamic and permanent </w:t>
      </w:r>
      <w:proofErr w:type="gramStart"/>
      <w:r w:rsidRPr="00A05F3B">
        <w:rPr>
          <w:rFonts w:ascii="Book Antiqua" w:hAnsi="Book Antiqua"/>
          <w:color w:val="000000"/>
          <w:sz w:val="24"/>
          <w:szCs w:val="24"/>
        </w:rPr>
        <w:t>illness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25]</w:t>
      </w:r>
      <w:r w:rsidRPr="00A05F3B">
        <w:rPr>
          <w:rFonts w:ascii="Book Antiqua" w:hAnsi="Book Antiqua"/>
          <w:color w:val="000000"/>
          <w:sz w:val="24"/>
          <w:szCs w:val="24"/>
        </w:rPr>
        <w:t>.</w:t>
      </w:r>
    </w:p>
    <w:p w14:paraId="2F94D470"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Vitiligo for the most part starts in youth with half of the affected persons having ailment onset before the age of twenty </w:t>
      </w:r>
      <w:proofErr w:type="gramStart"/>
      <w:r w:rsidRPr="00A05F3B">
        <w:rPr>
          <w:rFonts w:ascii="Book Antiqua" w:hAnsi="Book Antiqua"/>
          <w:color w:val="000000"/>
          <w:sz w:val="24"/>
          <w:szCs w:val="24"/>
        </w:rPr>
        <w:t>years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26]</w:t>
      </w:r>
      <w:r w:rsidRPr="00A05F3B">
        <w:rPr>
          <w:rFonts w:ascii="Book Antiqua" w:hAnsi="Book Antiqua"/>
          <w:color w:val="000000"/>
          <w:sz w:val="24"/>
          <w:szCs w:val="24"/>
        </w:rPr>
        <w:t xml:space="preserve">. Be that as it may, experience of NB-UVB in youth vitiligo is constrained. In a planned work, enlisted twenty six youngsters, of whom twenty finished the search. Following therapy for a most extreme of 12 mo, three quarters of the studied group had more than 75%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After an average introduction of 34 times, half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was accomplished. Median length of time of illness before treatment start was less for patients who had stamped to finish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contrasted and the individuals who had negligible or mild change. Excellent reaction was seen on the face and neck, trailed by the upper arms, thighs and trunk. In spite of the way that the makers assumed that NB-UVB is convincing and all around persevered in youngsters with vitiligo, the whole deal result for dermatologic issues when in doubt is unknown</w:t>
      </w:r>
      <w:r w:rsidRPr="00A05F3B">
        <w:rPr>
          <w:rFonts w:ascii="Book Antiqua" w:hAnsi="Book Antiqua"/>
          <w:color w:val="000000"/>
          <w:sz w:val="24"/>
          <w:szCs w:val="24"/>
          <w:vertAlign w:val="superscript"/>
        </w:rPr>
        <w:t>[27]</w:t>
      </w:r>
      <w:r w:rsidRPr="00A05F3B">
        <w:rPr>
          <w:rFonts w:ascii="Book Antiqua" w:hAnsi="Book Antiqua"/>
          <w:color w:val="000000"/>
          <w:sz w:val="24"/>
          <w:szCs w:val="24"/>
        </w:rPr>
        <w:t>.</w:t>
      </w:r>
    </w:p>
    <w:p w14:paraId="7BA6A58D"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NB-UVB offers significant points of interest over PUVA which might be essential in picking treatment for patient. It is less tedious, less demanding to perform, and </w:t>
      </w:r>
      <w:r w:rsidRPr="00A05F3B">
        <w:rPr>
          <w:rFonts w:ascii="Book Antiqua" w:hAnsi="Book Antiqua"/>
          <w:color w:val="000000"/>
          <w:sz w:val="24"/>
          <w:szCs w:val="24"/>
        </w:rPr>
        <w:lastRenderedPageBreak/>
        <w:t xml:space="preserve">does not require the associative organization of a photograph sensitizer that might bring about queasiness, waterfalls, phototoxic responses, and undesirable medication </w:t>
      </w:r>
      <w:proofErr w:type="gramStart"/>
      <w:r w:rsidRPr="00A05F3B">
        <w:rPr>
          <w:rFonts w:ascii="Book Antiqua" w:hAnsi="Book Antiqua"/>
          <w:color w:val="000000"/>
          <w:sz w:val="24"/>
          <w:szCs w:val="24"/>
        </w:rPr>
        <w:t>reactions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25]</w:t>
      </w:r>
      <w:r w:rsidRPr="00A05F3B">
        <w:rPr>
          <w:rFonts w:ascii="Book Antiqua" w:hAnsi="Book Antiqua"/>
          <w:color w:val="000000"/>
          <w:sz w:val="24"/>
          <w:szCs w:val="24"/>
        </w:rPr>
        <w:t xml:space="preserve">. Different points of interest additionally incorporate the sheltered use in pregnant ladies and youngsters and truant medication </w:t>
      </w:r>
      <w:proofErr w:type="gramStart"/>
      <w:r w:rsidRPr="00A05F3B">
        <w:rPr>
          <w:rFonts w:ascii="Book Antiqua" w:hAnsi="Book Antiqua"/>
          <w:color w:val="000000"/>
          <w:sz w:val="24"/>
          <w:szCs w:val="24"/>
        </w:rPr>
        <w:t>expenses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28,29]</w:t>
      </w:r>
      <w:r w:rsidRPr="00A05F3B">
        <w:rPr>
          <w:rFonts w:ascii="Book Antiqua" w:hAnsi="Book Antiqua"/>
          <w:color w:val="000000"/>
          <w:sz w:val="24"/>
          <w:szCs w:val="24"/>
        </w:rPr>
        <w:t>.</w:t>
      </w:r>
    </w:p>
    <w:p w14:paraId="4329FC65"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sz w:val="24"/>
          <w:szCs w:val="24"/>
        </w:rPr>
        <w:t>However</w:t>
      </w:r>
      <w:r w:rsidRPr="00A05F3B">
        <w:rPr>
          <w:rFonts w:ascii="Book Antiqua" w:hAnsi="Book Antiqua"/>
          <w:b/>
          <w:bCs/>
          <w:i/>
          <w:iCs/>
          <w:sz w:val="24"/>
          <w:szCs w:val="24"/>
        </w:rPr>
        <w:t>,</w:t>
      </w:r>
      <w:r w:rsidRPr="00A05F3B">
        <w:rPr>
          <w:rFonts w:ascii="Book Antiqua" w:hAnsi="Book Antiqua"/>
          <w:sz w:val="24"/>
          <w:szCs w:val="24"/>
        </w:rPr>
        <w:t xml:space="preserve"> short </w:t>
      </w:r>
      <w:r w:rsidRPr="00A05F3B">
        <w:rPr>
          <w:rFonts w:ascii="Book Antiqua" w:hAnsi="Book Antiqua"/>
          <w:sz w:val="24"/>
          <w:szCs w:val="24"/>
          <w:lang w:bidi="ar-EG"/>
        </w:rPr>
        <w:t>remission</w:t>
      </w:r>
      <w:r w:rsidRPr="00A05F3B">
        <w:rPr>
          <w:rFonts w:ascii="Book Antiqua" w:hAnsi="Book Antiqua"/>
          <w:sz w:val="24"/>
          <w:szCs w:val="24"/>
        </w:rPr>
        <w:t xml:space="preserve"> rate </w:t>
      </w:r>
      <w:r w:rsidRPr="00A05F3B">
        <w:rPr>
          <w:rFonts w:ascii="Book Antiqua" w:hAnsi="Book Antiqua"/>
          <w:color w:val="000000"/>
          <w:sz w:val="24"/>
          <w:szCs w:val="24"/>
        </w:rPr>
        <w:t>is one of the best disservices of NB-UVB contrasted and PUVA, regarding infirmities</w:t>
      </w:r>
      <w:r w:rsidRPr="00A05F3B">
        <w:rPr>
          <w:rFonts w:ascii="Book Antiqua" w:hAnsi="Book Antiqua"/>
          <w:color w:val="FF0000"/>
          <w:sz w:val="24"/>
          <w:szCs w:val="24"/>
        </w:rPr>
        <w:t xml:space="preserve"> </w:t>
      </w:r>
      <w:r w:rsidRPr="00A05F3B">
        <w:rPr>
          <w:rFonts w:ascii="Book Antiqua" w:hAnsi="Book Antiqua"/>
          <w:color w:val="000000"/>
          <w:sz w:val="24"/>
          <w:szCs w:val="24"/>
        </w:rPr>
        <w:t xml:space="preserve">on palms and soles does not react to NB-UVB albeit such sickness can now and again react in youthful youngsters. In correlation, PUVA treatment is regularly viable at these locales as NB-UVB is less infiltrating than UVA </w:t>
      </w:r>
      <w:proofErr w:type="gramStart"/>
      <w:r w:rsidRPr="00A05F3B">
        <w:rPr>
          <w:rFonts w:ascii="Book Antiqua" w:hAnsi="Book Antiqua"/>
          <w:color w:val="000000"/>
          <w:sz w:val="24"/>
          <w:szCs w:val="24"/>
        </w:rPr>
        <w:t>radiation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30,31]</w:t>
      </w:r>
      <w:r w:rsidRPr="00A05F3B">
        <w:rPr>
          <w:rFonts w:ascii="Book Antiqua" w:hAnsi="Book Antiqua"/>
          <w:color w:val="000000"/>
          <w:sz w:val="24"/>
          <w:szCs w:val="24"/>
        </w:rPr>
        <w:t>.</w:t>
      </w:r>
    </w:p>
    <w:p w14:paraId="3CC4975E" w14:textId="77777777" w:rsidR="000B00C9" w:rsidRPr="00A05F3B" w:rsidRDefault="000B00C9" w:rsidP="00D66808">
      <w:pPr>
        <w:spacing w:line="360" w:lineRule="auto"/>
        <w:rPr>
          <w:rFonts w:ascii="Book Antiqua" w:hAnsi="Book Antiqua"/>
          <w:color w:val="FF0000"/>
          <w:sz w:val="24"/>
          <w:szCs w:val="24"/>
          <w:rtl/>
        </w:rPr>
      </w:pPr>
    </w:p>
    <w:p w14:paraId="5CEFC178"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NB-UVB vs broadband-UVB </w:t>
      </w:r>
    </w:p>
    <w:p w14:paraId="74DE0E01" w14:textId="7194FDF0"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NB-UVB has a moderately monochromatic range of </w:t>
      </w:r>
      <w:r w:rsidR="00E008ED" w:rsidRPr="00A05F3B">
        <w:rPr>
          <w:rFonts w:ascii="Book Antiqua" w:hAnsi="Book Antiqua"/>
          <w:color w:val="000000"/>
          <w:sz w:val="24"/>
          <w:szCs w:val="24"/>
        </w:rPr>
        <w:t>emission</w:t>
      </w:r>
      <w:r w:rsidRPr="00A05F3B">
        <w:rPr>
          <w:rFonts w:ascii="Book Antiqua" w:hAnsi="Book Antiqua"/>
          <w:color w:val="000000"/>
          <w:sz w:val="24"/>
          <w:szCs w:val="24"/>
        </w:rPr>
        <w:t xml:space="preserve"> when contrasted and </w:t>
      </w:r>
      <w:r w:rsidRPr="00A05F3B">
        <w:rPr>
          <w:rFonts w:ascii="Book Antiqua" w:hAnsi="Book Antiqua"/>
          <w:bCs/>
          <w:color w:val="000000"/>
          <w:sz w:val="24"/>
          <w:szCs w:val="24"/>
        </w:rPr>
        <w:t>broadband-UVB</w:t>
      </w:r>
      <w:r w:rsidRPr="00A05F3B">
        <w:rPr>
          <w:rFonts w:ascii="Book Antiqua" w:hAnsi="Book Antiqua"/>
          <w:b/>
          <w:bCs/>
          <w:i/>
          <w:color w:val="000000"/>
          <w:sz w:val="24"/>
          <w:szCs w:val="24"/>
        </w:rPr>
        <w:t xml:space="preserve"> (</w:t>
      </w:r>
      <w:r w:rsidRPr="00A05F3B">
        <w:rPr>
          <w:rFonts w:ascii="Book Antiqua" w:hAnsi="Book Antiqua"/>
          <w:color w:val="000000"/>
          <w:sz w:val="24"/>
          <w:szCs w:val="24"/>
        </w:rPr>
        <w:t>BB-UVB)</w:t>
      </w:r>
      <w:r w:rsidRPr="00A05F3B">
        <w:rPr>
          <w:rFonts w:ascii="Book Antiqua" w:hAnsi="Book Antiqua"/>
          <w:color w:val="000000"/>
          <w:sz w:val="24"/>
          <w:szCs w:val="24"/>
          <w:vertAlign w:val="superscript"/>
        </w:rPr>
        <w:t>[32]</w:t>
      </w:r>
      <w:r w:rsidRPr="00A05F3B">
        <w:rPr>
          <w:rFonts w:ascii="Book Antiqua" w:hAnsi="Book Antiqua"/>
          <w:color w:val="000000"/>
          <w:sz w:val="24"/>
          <w:szCs w:val="24"/>
        </w:rPr>
        <w:t xml:space="preserve">. Erythema is more usually delivered by BB-UVB than NB-UVB, as NB-UVB is compelling at negligible erythema dosages considerably less than those utilized as a part of BB-UVB </w:t>
      </w:r>
      <w:proofErr w:type="gramStart"/>
      <w:r w:rsidRPr="00A05F3B">
        <w:rPr>
          <w:rFonts w:ascii="Book Antiqua" w:hAnsi="Book Antiqua"/>
          <w:color w:val="000000"/>
          <w:sz w:val="24"/>
          <w:szCs w:val="24"/>
        </w:rPr>
        <w:t>treatment</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33]</w:t>
      </w:r>
      <w:r w:rsidRPr="00A05F3B">
        <w:rPr>
          <w:rFonts w:ascii="Book Antiqua" w:hAnsi="Book Antiqua"/>
          <w:color w:val="000000"/>
          <w:sz w:val="24"/>
          <w:szCs w:val="24"/>
        </w:rPr>
        <w:t xml:space="preserve">. The TL01 light is around 5-10 overlay less strong than BB-UVB for erythema incitement, hyperplasia, edema, sunburn cell arrangement and </w:t>
      </w:r>
      <w:proofErr w:type="spellStart"/>
      <w:r w:rsidRPr="00A05F3B">
        <w:rPr>
          <w:rFonts w:ascii="Book Antiqua" w:hAnsi="Book Antiqua"/>
          <w:color w:val="000000"/>
          <w:sz w:val="24"/>
          <w:szCs w:val="24"/>
        </w:rPr>
        <w:t>langerhans</w:t>
      </w:r>
      <w:proofErr w:type="spellEnd"/>
      <w:r w:rsidRPr="00A05F3B">
        <w:rPr>
          <w:rFonts w:ascii="Book Antiqua" w:hAnsi="Book Antiqua"/>
          <w:color w:val="000000"/>
          <w:sz w:val="24"/>
          <w:szCs w:val="24"/>
        </w:rPr>
        <w:t xml:space="preserve"> cell exhaustion from the </w:t>
      </w:r>
      <w:proofErr w:type="gramStart"/>
      <w:r w:rsidRPr="00A05F3B">
        <w:rPr>
          <w:rFonts w:ascii="Book Antiqua" w:hAnsi="Book Antiqua"/>
          <w:color w:val="000000"/>
          <w:sz w:val="24"/>
          <w:szCs w:val="24"/>
        </w:rPr>
        <w:t>skin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34]</w:t>
      </w:r>
      <w:r w:rsidRPr="00A05F3B">
        <w:rPr>
          <w:rFonts w:ascii="Book Antiqua" w:hAnsi="Book Antiqua"/>
          <w:color w:val="000000"/>
          <w:sz w:val="24"/>
          <w:szCs w:val="24"/>
        </w:rPr>
        <w:t xml:space="preserve">. </w:t>
      </w:r>
    </w:p>
    <w:p w14:paraId="05CC2E68"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Narrowband-UVB is viewed as more powerful with fewer side effects contrasted and BB-UVB in treating a few ceaseless incendiary skin infections as psoriasis and vitiligo. Recently it has been ended up being better than BB-UVB in treatment of HIV-related eosinophilic pustular folliculitis with impressive achievement, particularly against the extreme </w:t>
      </w:r>
      <w:proofErr w:type="gramStart"/>
      <w:r w:rsidRPr="00A05F3B">
        <w:rPr>
          <w:rFonts w:ascii="Book Antiqua" w:hAnsi="Book Antiqua"/>
          <w:color w:val="000000"/>
          <w:sz w:val="24"/>
          <w:szCs w:val="24"/>
        </w:rPr>
        <w:t>tingle</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35]</w:t>
      </w:r>
      <w:r w:rsidRPr="00A05F3B">
        <w:rPr>
          <w:rFonts w:ascii="Book Antiqua" w:hAnsi="Book Antiqua"/>
          <w:color w:val="000000"/>
          <w:sz w:val="24"/>
          <w:szCs w:val="24"/>
        </w:rPr>
        <w:t xml:space="preserve">. </w:t>
      </w:r>
    </w:p>
    <w:p w14:paraId="051D10F2" w14:textId="77777777" w:rsidR="000B00C9" w:rsidRPr="00A05F3B" w:rsidRDefault="000B00C9" w:rsidP="00D66808">
      <w:pPr>
        <w:spacing w:line="360" w:lineRule="auto"/>
        <w:rPr>
          <w:rFonts w:ascii="Book Antiqua" w:hAnsi="Book Antiqua"/>
          <w:color w:val="000000"/>
          <w:sz w:val="24"/>
          <w:szCs w:val="24"/>
        </w:rPr>
      </w:pPr>
    </w:p>
    <w:p w14:paraId="471FBA21"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Targeted NB-UVB treatment </w:t>
      </w:r>
    </w:p>
    <w:p w14:paraId="27344FE4" w14:textId="77777777" w:rsidR="000B00C9" w:rsidRPr="00A05F3B" w:rsidRDefault="000B00C9" w:rsidP="00D66808">
      <w:pPr>
        <w:spacing w:line="360" w:lineRule="auto"/>
        <w:rPr>
          <w:rFonts w:ascii="Book Antiqua" w:hAnsi="Book Antiqua"/>
          <w:sz w:val="24"/>
          <w:szCs w:val="24"/>
          <w:lang w:bidi="ar-EG"/>
        </w:rPr>
      </w:pPr>
      <w:r w:rsidRPr="00A05F3B">
        <w:rPr>
          <w:rFonts w:ascii="Book Antiqua" w:hAnsi="Book Antiqua"/>
          <w:color w:val="000000"/>
          <w:sz w:val="24"/>
          <w:szCs w:val="24"/>
        </w:rPr>
        <w:t xml:space="preserve">Targeted phototherapy </w:t>
      </w:r>
      <w:r w:rsidRPr="00A05F3B">
        <w:rPr>
          <w:rFonts w:ascii="Book Antiqua" w:hAnsi="Book Antiqua"/>
          <w:sz w:val="24"/>
          <w:szCs w:val="24"/>
          <w:lang w:bidi="ar-EG"/>
        </w:rPr>
        <w:t xml:space="preserve">implies delivering light to localized diseased areas of skin involving less than 10% </w:t>
      </w:r>
      <w:r w:rsidRPr="00A05F3B">
        <w:rPr>
          <w:rFonts w:ascii="Book Antiqua" w:hAnsi="Book Antiqua"/>
          <w:color w:val="000000"/>
          <w:sz w:val="24"/>
          <w:szCs w:val="24"/>
        </w:rPr>
        <w:t>body surface area</w:t>
      </w:r>
      <w:r w:rsidRPr="00A05F3B">
        <w:rPr>
          <w:rFonts w:ascii="Book Antiqua" w:hAnsi="Book Antiqua"/>
          <w:sz w:val="24"/>
          <w:szCs w:val="24"/>
          <w:lang w:bidi="ar-EG"/>
        </w:rPr>
        <w:t xml:space="preserve"> (BSA) and it can be combined </w:t>
      </w:r>
      <w:r w:rsidRPr="00A05F3B">
        <w:rPr>
          <w:rFonts w:ascii="Book Antiqua" w:hAnsi="Book Antiqua"/>
          <w:color w:val="000000"/>
          <w:sz w:val="24"/>
          <w:szCs w:val="24"/>
        </w:rPr>
        <w:t xml:space="preserve">with systemic treatments if </w:t>
      </w:r>
      <w:proofErr w:type="gramStart"/>
      <w:r w:rsidRPr="00A05F3B">
        <w:rPr>
          <w:rFonts w:ascii="Book Antiqua" w:hAnsi="Book Antiqua"/>
          <w:color w:val="000000"/>
          <w:sz w:val="24"/>
          <w:szCs w:val="24"/>
        </w:rPr>
        <w:t>needed</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36]</w:t>
      </w:r>
      <w:r w:rsidRPr="00A05F3B">
        <w:rPr>
          <w:rFonts w:ascii="Book Antiqua" w:hAnsi="Book Antiqua"/>
          <w:color w:val="000000"/>
          <w:sz w:val="24"/>
          <w:szCs w:val="24"/>
        </w:rPr>
        <w:t xml:space="preserve">. </w:t>
      </w:r>
      <w:r w:rsidRPr="00A05F3B">
        <w:rPr>
          <w:rFonts w:ascii="Book Antiqua" w:hAnsi="Book Antiqua"/>
          <w:sz w:val="24"/>
          <w:szCs w:val="24"/>
          <w:lang w:bidi="ar-EG"/>
        </w:rPr>
        <w:t xml:space="preserve">Since only the affected area </w:t>
      </w:r>
      <w:r w:rsidRPr="00A05F3B">
        <w:rPr>
          <w:rFonts w:ascii="Book Antiqua" w:hAnsi="Book Antiqua"/>
          <w:color w:val="000000"/>
          <w:sz w:val="24"/>
          <w:szCs w:val="24"/>
        </w:rPr>
        <w:t xml:space="preserve">is presented to radiation, more doses of radiation can be utilized to </w:t>
      </w:r>
      <w:r w:rsidRPr="00A05F3B">
        <w:rPr>
          <w:rFonts w:ascii="Book Antiqua" w:hAnsi="Book Antiqua"/>
          <w:sz w:val="24"/>
          <w:szCs w:val="24"/>
          <w:lang w:bidi="ar-EG"/>
        </w:rPr>
        <w:t xml:space="preserve">achieve better and faster results with lower total cumulative dose and hazards of </w:t>
      </w:r>
      <w:proofErr w:type="spellStart"/>
      <w:r w:rsidRPr="00A05F3B">
        <w:rPr>
          <w:rFonts w:ascii="Book Antiqua" w:hAnsi="Book Antiqua"/>
          <w:sz w:val="24"/>
          <w:szCs w:val="24"/>
          <w:lang w:bidi="ar-EG"/>
        </w:rPr>
        <w:t>phototoxicity</w:t>
      </w:r>
      <w:proofErr w:type="spellEnd"/>
      <w:r w:rsidRPr="00A05F3B">
        <w:rPr>
          <w:rFonts w:ascii="Book Antiqua" w:hAnsi="Book Antiqua"/>
          <w:sz w:val="24"/>
          <w:szCs w:val="24"/>
          <w:lang w:bidi="ar-EG"/>
        </w:rPr>
        <w:t xml:space="preserve">. Also, it can be used to treat difficult to reach areas like skin folds. </w:t>
      </w:r>
    </w:p>
    <w:p w14:paraId="1CE9B7BF"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Recent UV devices that discharge light successful for the improvement of </w:t>
      </w:r>
      <w:proofErr w:type="spellStart"/>
      <w:r w:rsidRPr="00A05F3B">
        <w:rPr>
          <w:rFonts w:ascii="Book Antiqua" w:hAnsi="Book Antiqua"/>
          <w:color w:val="000000"/>
          <w:sz w:val="24"/>
          <w:szCs w:val="24"/>
        </w:rPr>
        <w:lastRenderedPageBreak/>
        <w:t>vitiliginous</w:t>
      </w:r>
      <w:proofErr w:type="spellEnd"/>
      <w:r w:rsidRPr="00A05F3B">
        <w:rPr>
          <w:rFonts w:ascii="Book Antiqua" w:hAnsi="Book Antiqua"/>
          <w:color w:val="000000"/>
          <w:sz w:val="24"/>
          <w:szCs w:val="24"/>
        </w:rPr>
        <w:t xml:space="preserve"> patches in </w:t>
      </w:r>
      <w:r w:rsidRPr="00A05F3B">
        <w:rPr>
          <w:rFonts w:ascii="Book Antiqua" w:hAnsi="Book Antiqua"/>
          <w:sz w:val="24"/>
          <w:szCs w:val="24"/>
          <w:lang w:bidi="ar-EG"/>
        </w:rPr>
        <w:t xml:space="preserve">a targeted fashion are becoming popular. </w:t>
      </w:r>
      <w:r w:rsidRPr="00A05F3B">
        <w:rPr>
          <w:rFonts w:ascii="Book Antiqua" w:hAnsi="Book Antiqua"/>
          <w:color w:val="000000"/>
          <w:sz w:val="24"/>
          <w:szCs w:val="24"/>
        </w:rPr>
        <w:t xml:space="preserve">Among targeted phototherapy devices currently available, </w:t>
      </w:r>
      <w:proofErr w:type="spellStart"/>
      <w:r w:rsidRPr="00A05F3B">
        <w:rPr>
          <w:rFonts w:ascii="Book Antiqua" w:hAnsi="Book Antiqua"/>
          <w:color w:val="000000"/>
          <w:sz w:val="24"/>
          <w:szCs w:val="24"/>
        </w:rPr>
        <w:t>excimer</w:t>
      </w:r>
      <w:proofErr w:type="spellEnd"/>
      <w:r w:rsidRPr="00A05F3B">
        <w:rPr>
          <w:rFonts w:ascii="Book Antiqua" w:hAnsi="Book Antiqua"/>
          <w:color w:val="000000"/>
          <w:sz w:val="24"/>
          <w:szCs w:val="24"/>
        </w:rPr>
        <w:t xml:space="preserve"> laser has been shown to induce the most rapid onset of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in vitiligo. In addition to </w:t>
      </w:r>
      <w:proofErr w:type="spellStart"/>
      <w:r w:rsidRPr="00A05F3B">
        <w:rPr>
          <w:rFonts w:ascii="Book Antiqua" w:hAnsi="Book Antiqua"/>
          <w:color w:val="000000"/>
          <w:sz w:val="24"/>
          <w:szCs w:val="24"/>
        </w:rPr>
        <w:t>excimer</w:t>
      </w:r>
      <w:proofErr w:type="spellEnd"/>
      <w:r w:rsidRPr="00A05F3B">
        <w:rPr>
          <w:rFonts w:ascii="Book Antiqua" w:hAnsi="Book Antiqua"/>
          <w:color w:val="000000"/>
          <w:sz w:val="24"/>
          <w:szCs w:val="24"/>
        </w:rPr>
        <w:t xml:space="preserve"> laser a monochromatic </w:t>
      </w:r>
      <w:proofErr w:type="spellStart"/>
      <w:r w:rsidRPr="00A05F3B">
        <w:rPr>
          <w:rFonts w:ascii="Book Antiqua" w:hAnsi="Book Antiqua"/>
          <w:color w:val="000000"/>
          <w:sz w:val="24"/>
          <w:szCs w:val="24"/>
        </w:rPr>
        <w:t>excimer</w:t>
      </w:r>
      <w:proofErr w:type="spellEnd"/>
      <w:r w:rsidRPr="00A05F3B">
        <w:rPr>
          <w:rFonts w:ascii="Book Antiqua" w:hAnsi="Book Antiqua"/>
          <w:color w:val="000000"/>
          <w:sz w:val="24"/>
          <w:szCs w:val="24"/>
        </w:rPr>
        <w:t xml:space="preserve"> lamp has also been utilized in the treatment of vitiligo with almost comparable </w:t>
      </w:r>
      <w:proofErr w:type="gramStart"/>
      <w:r w:rsidRPr="00A05F3B">
        <w:rPr>
          <w:rFonts w:ascii="Book Antiqua" w:hAnsi="Book Antiqua"/>
          <w:color w:val="000000"/>
          <w:sz w:val="24"/>
          <w:szCs w:val="24"/>
        </w:rPr>
        <w:t>results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37,38]</w:t>
      </w:r>
      <w:r w:rsidRPr="00A05F3B">
        <w:rPr>
          <w:rFonts w:ascii="Book Antiqua" w:hAnsi="Book Antiqua"/>
          <w:color w:val="000000"/>
          <w:sz w:val="24"/>
          <w:szCs w:val="24"/>
        </w:rPr>
        <w:t>.</w:t>
      </w:r>
    </w:p>
    <w:p w14:paraId="4D3ACCAA"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As far as the targeted UVB devices are concerned, the UV spectrum delivered varies from one machine to another. These devices include “</w:t>
      </w:r>
      <w:proofErr w:type="spellStart"/>
      <w:r w:rsidRPr="00A05F3B">
        <w:rPr>
          <w:rFonts w:ascii="Book Antiqua" w:hAnsi="Book Antiqua"/>
          <w:color w:val="000000"/>
          <w:sz w:val="24"/>
          <w:szCs w:val="24"/>
        </w:rPr>
        <w:t>BClear</w:t>
      </w:r>
      <w:proofErr w:type="spellEnd"/>
      <w:r w:rsidRPr="00A05F3B">
        <w:rPr>
          <w:rFonts w:ascii="Book Antiqua" w:hAnsi="Book Antiqua"/>
          <w:color w:val="000000"/>
          <w:sz w:val="24"/>
          <w:szCs w:val="24"/>
        </w:rPr>
        <w:t>” that delivers BB-UVB, “</w:t>
      </w:r>
      <w:proofErr w:type="spellStart"/>
      <w:r w:rsidRPr="00A05F3B">
        <w:rPr>
          <w:rFonts w:ascii="Book Antiqua" w:hAnsi="Book Antiqua"/>
          <w:color w:val="000000"/>
          <w:sz w:val="24"/>
          <w:szCs w:val="24"/>
        </w:rPr>
        <w:t>multiclear</w:t>
      </w:r>
      <w:proofErr w:type="spellEnd"/>
      <w:r w:rsidRPr="00A05F3B">
        <w:rPr>
          <w:rFonts w:ascii="Book Antiqua" w:hAnsi="Book Antiqua"/>
          <w:color w:val="000000"/>
          <w:sz w:val="24"/>
          <w:szCs w:val="24"/>
        </w:rPr>
        <w:t>” or “</w:t>
      </w:r>
      <w:proofErr w:type="spellStart"/>
      <w:r w:rsidRPr="00A05F3B">
        <w:rPr>
          <w:rFonts w:ascii="Book Antiqua" w:hAnsi="Book Antiqua"/>
          <w:color w:val="000000"/>
          <w:sz w:val="24"/>
          <w:szCs w:val="24"/>
        </w:rPr>
        <w:t>dualight</w:t>
      </w:r>
      <w:proofErr w:type="spellEnd"/>
      <w:r w:rsidRPr="00A05F3B">
        <w:rPr>
          <w:rFonts w:ascii="Book Antiqua" w:hAnsi="Book Antiqua"/>
          <w:color w:val="000000"/>
          <w:sz w:val="24"/>
          <w:szCs w:val="24"/>
        </w:rPr>
        <w:t>” providing UVA and UVB combination and lastly “</w:t>
      </w:r>
      <w:proofErr w:type="spellStart"/>
      <w:r w:rsidRPr="00A05F3B">
        <w:rPr>
          <w:rFonts w:ascii="Book Antiqua" w:hAnsi="Book Antiqua"/>
          <w:color w:val="000000"/>
          <w:sz w:val="24"/>
          <w:szCs w:val="24"/>
        </w:rPr>
        <w:t>Bioskin</w:t>
      </w:r>
      <w:proofErr w:type="spellEnd"/>
      <w:r w:rsidRPr="00A05F3B">
        <w:rPr>
          <w:rFonts w:ascii="Book Antiqua" w:hAnsi="Book Antiqua"/>
          <w:color w:val="000000"/>
          <w:sz w:val="24"/>
          <w:szCs w:val="24"/>
        </w:rPr>
        <w:t xml:space="preserve">”, which gives a NB-UVB waveband peaking at 311 </w:t>
      </w:r>
      <w:proofErr w:type="gramStart"/>
      <w:r w:rsidRPr="00A05F3B">
        <w:rPr>
          <w:rFonts w:ascii="Book Antiqua" w:hAnsi="Book Antiqua"/>
          <w:color w:val="000000"/>
          <w:sz w:val="24"/>
          <w:szCs w:val="24"/>
        </w:rPr>
        <w:t>nm</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39]</w:t>
      </w:r>
      <w:r w:rsidRPr="00A05F3B">
        <w:rPr>
          <w:rFonts w:ascii="Book Antiqua" w:hAnsi="Book Antiqua"/>
          <w:color w:val="000000"/>
          <w:sz w:val="24"/>
          <w:szCs w:val="24"/>
        </w:rPr>
        <w:t>.</w:t>
      </w:r>
    </w:p>
    <w:p w14:paraId="63CA6B06"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sz w:val="24"/>
          <w:szCs w:val="24"/>
          <w:lang w:bidi="ar-EG"/>
        </w:rPr>
        <w:t xml:space="preserve">Xenon chloride laser, popularly known as an </w:t>
      </w:r>
      <w:proofErr w:type="spellStart"/>
      <w:r w:rsidRPr="00A05F3B">
        <w:rPr>
          <w:rFonts w:ascii="Book Antiqua" w:hAnsi="Book Antiqua"/>
          <w:sz w:val="24"/>
          <w:szCs w:val="24"/>
          <w:lang w:bidi="ar-EG"/>
        </w:rPr>
        <w:t>excimer</w:t>
      </w:r>
      <w:proofErr w:type="spellEnd"/>
      <w:r w:rsidRPr="00A05F3B">
        <w:rPr>
          <w:rFonts w:ascii="Book Antiqua" w:hAnsi="Book Antiqua"/>
          <w:sz w:val="24"/>
          <w:szCs w:val="24"/>
          <w:lang w:bidi="ar-EG"/>
        </w:rPr>
        <w:t xml:space="preserve"> laser (EL), is a 308 nm laser that was initially used for treating </w:t>
      </w:r>
      <w:proofErr w:type="gramStart"/>
      <w:r w:rsidRPr="00A05F3B">
        <w:rPr>
          <w:rFonts w:ascii="Book Antiqua" w:hAnsi="Book Antiqua"/>
          <w:sz w:val="24"/>
          <w:szCs w:val="24"/>
          <w:lang w:bidi="ar-EG"/>
        </w:rPr>
        <w:t>psoriasis</w:t>
      </w:r>
      <w:r w:rsidRPr="00A05F3B">
        <w:rPr>
          <w:rFonts w:ascii="Book Antiqua" w:hAnsi="Book Antiqua"/>
          <w:sz w:val="24"/>
          <w:szCs w:val="24"/>
          <w:vertAlign w:val="superscript"/>
          <w:lang w:bidi="ar-EG"/>
        </w:rPr>
        <w:t>[</w:t>
      </w:r>
      <w:proofErr w:type="gramEnd"/>
      <w:r w:rsidRPr="00A05F3B">
        <w:rPr>
          <w:rFonts w:ascii="Book Antiqua" w:hAnsi="Book Antiqua"/>
          <w:sz w:val="24"/>
          <w:szCs w:val="24"/>
          <w:vertAlign w:val="superscript"/>
          <w:lang w:bidi="ar-EG"/>
        </w:rPr>
        <w:t>40]</w:t>
      </w:r>
      <w:r w:rsidRPr="00A05F3B">
        <w:rPr>
          <w:rFonts w:ascii="Book Antiqua" w:hAnsi="Book Antiqua"/>
          <w:sz w:val="24"/>
          <w:szCs w:val="24"/>
          <w:lang w:bidi="ar-EG"/>
        </w:rPr>
        <w:t xml:space="preserve">. </w:t>
      </w:r>
      <w:r w:rsidRPr="00A05F3B">
        <w:rPr>
          <w:rFonts w:ascii="Book Antiqua" w:hAnsi="Book Antiqua"/>
          <w:color w:val="000000"/>
          <w:sz w:val="24"/>
          <w:szCs w:val="24"/>
        </w:rPr>
        <w:t xml:space="preserve">Be that as it may, as its operational wavelength is near that utilized as a part of NB-UVB, it is utilized to regard vitiligo too. This laser offers the benefit of conveying high measurements of light to limited </w:t>
      </w:r>
      <w:proofErr w:type="gramStart"/>
      <w:r w:rsidRPr="00A05F3B">
        <w:rPr>
          <w:rFonts w:ascii="Book Antiqua" w:hAnsi="Book Antiqua"/>
          <w:color w:val="000000"/>
          <w:sz w:val="24"/>
          <w:szCs w:val="24"/>
        </w:rPr>
        <w:t>areas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41,42]</w:t>
      </w:r>
      <w:r w:rsidRPr="00A05F3B">
        <w:rPr>
          <w:rFonts w:ascii="Book Antiqua" w:hAnsi="Book Antiqua"/>
          <w:color w:val="000000"/>
          <w:sz w:val="24"/>
          <w:szCs w:val="24"/>
        </w:rPr>
        <w:t xml:space="preserve">. </w:t>
      </w:r>
    </w:p>
    <w:p w14:paraId="6778BA24" w14:textId="77777777" w:rsidR="000B00C9" w:rsidRPr="00A05F3B" w:rsidRDefault="000B00C9" w:rsidP="00D66808">
      <w:pPr>
        <w:spacing w:line="360" w:lineRule="auto"/>
        <w:ind w:firstLineChars="200" w:firstLine="480"/>
        <w:rPr>
          <w:rFonts w:ascii="Book Antiqua" w:hAnsi="Book Antiqua"/>
          <w:sz w:val="24"/>
          <w:szCs w:val="24"/>
          <w:lang w:bidi="ar-EG"/>
        </w:rPr>
      </w:pPr>
      <w:r w:rsidRPr="00A05F3B">
        <w:rPr>
          <w:rFonts w:ascii="Book Antiqua" w:hAnsi="Book Antiqua"/>
          <w:color w:val="000000"/>
          <w:sz w:val="24"/>
          <w:szCs w:val="24"/>
        </w:rPr>
        <w:t xml:space="preserve">It was initially utilized effectively in vitiligo by </w:t>
      </w:r>
      <w:proofErr w:type="spellStart"/>
      <w:r w:rsidRPr="00A05F3B">
        <w:rPr>
          <w:rFonts w:ascii="Book Antiqua" w:eastAsia="宋体" w:hAnsi="Book Antiqua" w:cs="宋体"/>
          <w:bCs/>
          <w:color w:val="000000"/>
          <w:kern w:val="0"/>
          <w:sz w:val="24"/>
          <w:szCs w:val="24"/>
        </w:rPr>
        <w:t>Baltás</w:t>
      </w:r>
      <w:proofErr w:type="spellEnd"/>
      <w:r w:rsidRPr="00A05F3B">
        <w:rPr>
          <w:rFonts w:ascii="Book Antiqua" w:hAnsi="Book Antiqua"/>
          <w:color w:val="000000"/>
          <w:sz w:val="24"/>
          <w:szCs w:val="24"/>
        </w:rPr>
        <w:t xml:space="preserve">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43]</w:t>
      </w:r>
      <w:r w:rsidRPr="00A05F3B">
        <w:rPr>
          <w:rFonts w:ascii="Book Antiqua" w:hAnsi="Book Antiqua"/>
          <w:color w:val="000000"/>
          <w:sz w:val="24"/>
          <w:szCs w:val="24"/>
        </w:rPr>
        <w:t xml:space="preserve"> in 2001. In 2002 Spencer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42]</w:t>
      </w:r>
      <w:r w:rsidRPr="00A05F3B">
        <w:rPr>
          <w:rFonts w:ascii="Book Antiqua" w:hAnsi="Book Antiqua"/>
          <w:color w:val="000000"/>
          <w:sz w:val="24"/>
          <w:szCs w:val="24"/>
        </w:rPr>
        <w:t xml:space="preserve"> presumed that the level of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in a time of 2-4 </w:t>
      </w:r>
      <w:proofErr w:type="spellStart"/>
      <w:r w:rsidRPr="00A05F3B">
        <w:rPr>
          <w:rFonts w:ascii="Book Antiqua" w:hAnsi="Book Antiqua"/>
          <w:color w:val="000000"/>
          <w:sz w:val="24"/>
          <w:szCs w:val="24"/>
        </w:rPr>
        <w:t>wk</w:t>
      </w:r>
      <w:proofErr w:type="spellEnd"/>
      <w:r w:rsidRPr="00A05F3B">
        <w:rPr>
          <w:rFonts w:ascii="Book Antiqua" w:hAnsi="Book Antiqua"/>
          <w:color w:val="000000"/>
          <w:sz w:val="24"/>
          <w:szCs w:val="24"/>
        </w:rPr>
        <w:t xml:space="preserve"> is much higher than that accomplished with whatever other current vitiligo treatment. </w:t>
      </w:r>
      <w:proofErr w:type="spellStart"/>
      <w:r w:rsidRPr="00A05F3B">
        <w:rPr>
          <w:rFonts w:ascii="Book Antiqua" w:hAnsi="Book Antiqua"/>
          <w:color w:val="000000"/>
          <w:sz w:val="24"/>
          <w:szCs w:val="24"/>
        </w:rPr>
        <w:t>Taneja</w:t>
      </w:r>
      <w:proofErr w:type="spellEnd"/>
      <w:r w:rsidRPr="00A05F3B">
        <w:rPr>
          <w:rFonts w:ascii="Book Antiqua" w:hAnsi="Book Antiqua"/>
          <w:color w:val="000000"/>
          <w:sz w:val="24"/>
          <w:szCs w:val="24"/>
        </w:rPr>
        <w:t xml:space="preserve">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44]</w:t>
      </w:r>
      <w:r w:rsidRPr="00A05F3B">
        <w:rPr>
          <w:rFonts w:ascii="Book Antiqua" w:hAnsi="Book Antiqua"/>
          <w:color w:val="000000"/>
          <w:sz w:val="24"/>
          <w:szCs w:val="24"/>
        </w:rPr>
        <w:t xml:space="preserve"> and Choi </w:t>
      </w:r>
      <w:r w:rsidRPr="00A05F3B">
        <w:rPr>
          <w:rFonts w:ascii="Book Antiqua" w:hAnsi="Book Antiqua"/>
          <w:i/>
          <w:iCs/>
          <w:color w:val="000000"/>
          <w:sz w:val="24"/>
          <w:szCs w:val="24"/>
        </w:rPr>
        <w:t>et al</w:t>
      </w:r>
      <w:r w:rsidRPr="00A05F3B">
        <w:rPr>
          <w:rFonts w:ascii="Book Antiqua" w:hAnsi="Book Antiqua"/>
          <w:color w:val="000000"/>
          <w:sz w:val="24"/>
          <w:szCs w:val="24"/>
          <w:vertAlign w:val="superscript"/>
        </w:rPr>
        <w:t>[36]</w:t>
      </w:r>
      <w:r w:rsidRPr="00A05F3B">
        <w:rPr>
          <w:rFonts w:ascii="Book Antiqua" w:hAnsi="Book Antiqua"/>
          <w:color w:val="000000"/>
          <w:sz w:val="24"/>
          <w:szCs w:val="24"/>
        </w:rPr>
        <w:t xml:space="preserve"> likewise demonstrated helpful results with </w:t>
      </w:r>
      <w:proofErr w:type="spellStart"/>
      <w:r w:rsidRPr="00A05F3B">
        <w:rPr>
          <w:rFonts w:ascii="Book Antiqua" w:hAnsi="Book Antiqua"/>
          <w:color w:val="000000"/>
          <w:sz w:val="24"/>
          <w:szCs w:val="24"/>
        </w:rPr>
        <w:t>excimer</w:t>
      </w:r>
      <w:proofErr w:type="spellEnd"/>
      <w:r w:rsidRPr="00A05F3B">
        <w:rPr>
          <w:rFonts w:ascii="Book Antiqua" w:hAnsi="Book Antiqua"/>
          <w:color w:val="000000"/>
          <w:sz w:val="24"/>
          <w:szCs w:val="24"/>
        </w:rPr>
        <w:t xml:space="preserve"> laser with non </w:t>
      </w:r>
      <w:proofErr w:type="spellStart"/>
      <w:r w:rsidRPr="00A05F3B">
        <w:rPr>
          <w:rFonts w:ascii="Book Antiqua" w:hAnsi="Book Antiqua"/>
          <w:color w:val="000000"/>
          <w:sz w:val="24"/>
          <w:szCs w:val="24"/>
        </w:rPr>
        <w:t>acral</w:t>
      </w:r>
      <w:proofErr w:type="spellEnd"/>
      <w:r w:rsidRPr="00A05F3B">
        <w:rPr>
          <w:rFonts w:ascii="Book Antiqua" w:hAnsi="Book Antiqua"/>
          <w:color w:val="000000"/>
          <w:sz w:val="24"/>
          <w:szCs w:val="24"/>
        </w:rPr>
        <w:t xml:space="preserve"> lesions reacting the best. Two reports contrasted the viability of </w:t>
      </w:r>
      <w:proofErr w:type="spellStart"/>
      <w:r w:rsidRPr="00A05F3B">
        <w:rPr>
          <w:rFonts w:ascii="Book Antiqua" w:hAnsi="Book Antiqua"/>
          <w:color w:val="000000"/>
          <w:sz w:val="24"/>
          <w:szCs w:val="24"/>
        </w:rPr>
        <w:t>excimer</w:t>
      </w:r>
      <w:proofErr w:type="spellEnd"/>
      <w:r w:rsidRPr="00A05F3B">
        <w:rPr>
          <w:rFonts w:ascii="Book Antiqua" w:hAnsi="Book Antiqua"/>
          <w:color w:val="000000"/>
          <w:sz w:val="24"/>
          <w:szCs w:val="24"/>
        </w:rPr>
        <w:t xml:space="preserve"> laser with NB-UVB, and found that the former brought about more huge and faster </w:t>
      </w:r>
      <w:proofErr w:type="spellStart"/>
      <w:proofErr w:type="gram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45,46]</w:t>
      </w:r>
      <w:r w:rsidRPr="00A05F3B">
        <w:rPr>
          <w:rFonts w:ascii="Book Antiqua" w:hAnsi="Book Antiqua"/>
          <w:color w:val="000000"/>
          <w:sz w:val="24"/>
          <w:szCs w:val="24"/>
        </w:rPr>
        <w:t xml:space="preserve">. </w:t>
      </w:r>
      <w:r w:rsidRPr="00A05F3B">
        <w:rPr>
          <w:rFonts w:ascii="Book Antiqua" w:hAnsi="Book Antiqua"/>
          <w:sz w:val="24"/>
          <w:szCs w:val="24"/>
          <w:lang w:bidi="ar-EG"/>
        </w:rPr>
        <w:t>However, neither of these two studies was controlled nor used a standardized scoring method.</w:t>
      </w:r>
    </w:p>
    <w:p w14:paraId="1D89E5AD"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The monochromatic </w:t>
      </w:r>
      <w:proofErr w:type="spellStart"/>
      <w:r w:rsidRPr="00A05F3B">
        <w:rPr>
          <w:rFonts w:ascii="Book Antiqua" w:hAnsi="Book Antiqua"/>
          <w:color w:val="000000"/>
          <w:sz w:val="24"/>
          <w:szCs w:val="24"/>
        </w:rPr>
        <w:t>excimer</w:t>
      </w:r>
      <w:proofErr w:type="spellEnd"/>
      <w:r w:rsidRPr="00A05F3B">
        <w:rPr>
          <w:rFonts w:ascii="Book Antiqua" w:hAnsi="Book Antiqua"/>
          <w:color w:val="000000"/>
          <w:sz w:val="24"/>
          <w:szCs w:val="24"/>
        </w:rPr>
        <w:t xml:space="preserve"> light (308 nm MEL) might introduce a few preferences over the laser. Firstly, it gives a bigger illumination field that empowers to treat bigger ranges at once. Secondly, bring down force thickness prompts diminished danger of mishaps because of overexposure, recommending a superior wellbeing profile. The </w:t>
      </w:r>
      <w:proofErr w:type="spellStart"/>
      <w:r w:rsidRPr="00A05F3B">
        <w:rPr>
          <w:rFonts w:ascii="Book Antiqua" w:hAnsi="Book Antiqua"/>
          <w:color w:val="000000"/>
          <w:sz w:val="24"/>
          <w:szCs w:val="24"/>
        </w:rPr>
        <w:t>excimer</w:t>
      </w:r>
      <w:proofErr w:type="spellEnd"/>
      <w:r w:rsidRPr="00A05F3B">
        <w:rPr>
          <w:rFonts w:ascii="Book Antiqua" w:hAnsi="Book Antiqua"/>
          <w:color w:val="000000"/>
          <w:sz w:val="24"/>
          <w:szCs w:val="24"/>
        </w:rPr>
        <w:t xml:space="preserve"> light was found to give proportional pigmentation as contrasted and an </w:t>
      </w:r>
      <w:proofErr w:type="spellStart"/>
      <w:r w:rsidRPr="00A05F3B">
        <w:rPr>
          <w:rFonts w:ascii="Book Antiqua" w:hAnsi="Book Antiqua"/>
          <w:color w:val="000000"/>
          <w:sz w:val="24"/>
          <w:szCs w:val="24"/>
        </w:rPr>
        <w:t>excimer</w:t>
      </w:r>
      <w:proofErr w:type="spellEnd"/>
      <w:r w:rsidRPr="00A05F3B">
        <w:rPr>
          <w:rFonts w:ascii="Book Antiqua" w:hAnsi="Book Antiqua"/>
          <w:color w:val="000000"/>
          <w:sz w:val="24"/>
          <w:szCs w:val="24"/>
        </w:rPr>
        <w:t xml:space="preserve"> laser. In 2003, Leone </w:t>
      </w:r>
      <w:r w:rsidRPr="00A05F3B">
        <w:rPr>
          <w:rFonts w:ascii="Book Antiqua" w:hAnsi="Book Antiqua"/>
          <w:i/>
          <w:iCs/>
          <w:color w:val="000000"/>
          <w:sz w:val="24"/>
          <w:szCs w:val="24"/>
        </w:rPr>
        <w:t>et al</w:t>
      </w:r>
      <w:r w:rsidRPr="00A05F3B">
        <w:rPr>
          <w:rFonts w:ascii="Book Antiqua" w:hAnsi="Book Antiqua"/>
          <w:color w:val="000000"/>
          <w:sz w:val="24"/>
          <w:szCs w:val="24"/>
          <w:vertAlign w:val="superscript"/>
        </w:rPr>
        <w:t>[38]</w:t>
      </w:r>
      <w:r w:rsidRPr="00A05F3B">
        <w:rPr>
          <w:rFonts w:ascii="Book Antiqua" w:hAnsi="Book Antiqua"/>
          <w:color w:val="000000"/>
          <w:sz w:val="24"/>
          <w:szCs w:val="24"/>
        </w:rPr>
        <w:t xml:space="preserve"> reported that 35/37 (95%) patients hinted at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inside of initial eight sittings of MEL and excellent and good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in 18 and 16 patients, respectively. They likewise demonstrated that 3 of their </w:t>
      </w:r>
      <w:proofErr w:type="gramStart"/>
      <w:r w:rsidRPr="00A05F3B">
        <w:rPr>
          <w:rFonts w:ascii="Book Antiqua" w:hAnsi="Book Antiqua"/>
          <w:color w:val="000000"/>
          <w:sz w:val="24"/>
          <w:szCs w:val="24"/>
        </w:rPr>
        <w:t>series</w:t>
      </w:r>
      <w:proofErr w:type="gramEnd"/>
      <w:r w:rsidRPr="00A05F3B">
        <w:rPr>
          <w:rFonts w:ascii="Book Antiqua" w:hAnsi="Book Antiqua"/>
          <w:color w:val="000000"/>
          <w:sz w:val="24"/>
          <w:szCs w:val="24"/>
        </w:rPr>
        <w:t xml:space="preserve"> who were resistant to NB-UVB phototherapy, </w:t>
      </w:r>
      <w:r w:rsidRPr="00A05F3B">
        <w:rPr>
          <w:rFonts w:ascii="Book Antiqua" w:hAnsi="Book Antiqua"/>
          <w:color w:val="000000"/>
          <w:sz w:val="24"/>
          <w:szCs w:val="24"/>
        </w:rPr>
        <w:lastRenderedPageBreak/>
        <w:t xml:space="preserve">indicated astounding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after 308 nm MEL treatment. They suggested this may be conceivable because of the distinction in the method of activity of these two sources, with 308 nm MEL gadget conveying higher vitality </w:t>
      </w:r>
      <w:proofErr w:type="spellStart"/>
      <w:r w:rsidRPr="00A05F3B">
        <w:rPr>
          <w:rFonts w:ascii="Book Antiqua" w:hAnsi="Book Antiqua"/>
          <w:color w:val="000000"/>
          <w:sz w:val="24"/>
          <w:szCs w:val="24"/>
        </w:rPr>
        <w:t>fluences</w:t>
      </w:r>
      <w:proofErr w:type="spellEnd"/>
      <w:r w:rsidRPr="00A05F3B">
        <w:rPr>
          <w:rFonts w:ascii="Book Antiqua" w:hAnsi="Book Antiqua"/>
          <w:color w:val="000000"/>
          <w:sz w:val="24"/>
          <w:szCs w:val="24"/>
        </w:rPr>
        <w:t xml:space="preserve"> to the objective tissue in less time when contrasted with NB-UVB devices. </w:t>
      </w:r>
    </w:p>
    <w:p w14:paraId="4E3CD538"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The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rate was somewhere around 25% and half over the whole body, and somewhere around half and 75% for vitiligo injuries not situated at hard prominences or </w:t>
      </w:r>
      <w:proofErr w:type="gramStart"/>
      <w:r w:rsidRPr="00A05F3B">
        <w:rPr>
          <w:rFonts w:ascii="Book Antiqua" w:hAnsi="Book Antiqua"/>
          <w:color w:val="000000"/>
          <w:sz w:val="24"/>
          <w:szCs w:val="24"/>
        </w:rPr>
        <w:t>extremities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47]</w:t>
      </w:r>
      <w:r w:rsidRPr="00A05F3B">
        <w:rPr>
          <w:rFonts w:ascii="Book Antiqua" w:hAnsi="Book Antiqua"/>
          <w:color w:val="000000"/>
          <w:sz w:val="24"/>
          <w:szCs w:val="24"/>
        </w:rPr>
        <w:t xml:space="preserve">. Interestingly, agents additionally noticed that MEL impelled more erythema than EL recommending that regardless of indistinguishable 308 nm crest wavelength, EL and MEL may have diverse </w:t>
      </w:r>
      <w:proofErr w:type="spellStart"/>
      <w:r w:rsidRPr="00A05F3B">
        <w:rPr>
          <w:rFonts w:ascii="Book Antiqua" w:hAnsi="Book Antiqua"/>
          <w:color w:val="000000"/>
          <w:sz w:val="24"/>
          <w:szCs w:val="24"/>
        </w:rPr>
        <w:t>photobiological</w:t>
      </w:r>
      <w:proofErr w:type="spellEnd"/>
      <w:r w:rsidRPr="00A05F3B">
        <w:rPr>
          <w:rFonts w:ascii="Book Antiqua" w:hAnsi="Book Antiqua"/>
          <w:color w:val="000000"/>
          <w:sz w:val="24"/>
          <w:szCs w:val="24"/>
        </w:rPr>
        <w:t xml:space="preserve"> properties. </w:t>
      </w:r>
    </w:p>
    <w:p w14:paraId="0ECCA81A"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Additionally, Shi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48]</w:t>
      </w:r>
      <w:r w:rsidRPr="00A05F3B">
        <w:rPr>
          <w:rFonts w:ascii="Book Antiqua" w:hAnsi="Book Antiqua"/>
          <w:color w:val="000000"/>
          <w:sz w:val="24"/>
          <w:szCs w:val="24"/>
        </w:rPr>
        <w:t xml:space="preserve"> likewise found that the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rates with </w:t>
      </w:r>
      <w:proofErr w:type="spellStart"/>
      <w:r w:rsidRPr="00A05F3B">
        <w:rPr>
          <w:rFonts w:ascii="Book Antiqua" w:hAnsi="Book Antiqua"/>
          <w:color w:val="000000"/>
          <w:sz w:val="24"/>
          <w:szCs w:val="24"/>
        </w:rPr>
        <w:t>excimer</w:t>
      </w:r>
      <w:proofErr w:type="spellEnd"/>
      <w:r w:rsidRPr="00A05F3B">
        <w:rPr>
          <w:rFonts w:ascii="Book Antiqua" w:hAnsi="Book Antiqua"/>
          <w:color w:val="000000"/>
          <w:sz w:val="24"/>
          <w:szCs w:val="24"/>
        </w:rPr>
        <w:t xml:space="preserve"> light were same as those with laser (79% </w:t>
      </w:r>
      <w:r w:rsidRPr="00A05F3B">
        <w:rPr>
          <w:rFonts w:ascii="Book Antiqua" w:hAnsi="Book Antiqua"/>
          <w:i/>
          <w:color w:val="000000"/>
          <w:sz w:val="24"/>
          <w:szCs w:val="24"/>
        </w:rPr>
        <w:t>vs</w:t>
      </w:r>
      <w:r w:rsidRPr="00A05F3B">
        <w:rPr>
          <w:rFonts w:ascii="Book Antiqua" w:hAnsi="Book Antiqua"/>
          <w:color w:val="000000"/>
          <w:sz w:val="24"/>
          <w:szCs w:val="24"/>
        </w:rPr>
        <w:t xml:space="preserve"> 87.5%, </w:t>
      </w:r>
      <w:r w:rsidRPr="00A05F3B">
        <w:rPr>
          <w:rFonts w:ascii="Book Antiqua" w:hAnsi="Book Antiqua"/>
          <w:i/>
          <w:color w:val="000000"/>
          <w:sz w:val="24"/>
          <w:szCs w:val="24"/>
        </w:rPr>
        <w:t>P</w:t>
      </w:r>
      <w:r w:rsidRPr="00A05F3B">
        <w:rPr>
          <w:rFonts w:ascii="Book Antiqua" w:hAnsi="Book Antiqua"/>
          <w:color w:val="000000"/>
          <w:sz w:val="24"/>
          <w:szCs w:val="24"/>
        </w:rPr>
        <w:t xml:space="preserve"> &gt; 0.05). A review investigation of 80 patients with segmental vitiligo (SV) treated with EL demonstrated that 75%-99%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was accomplished in 23.8% of cases and 50%-74%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in 20% of </w:t>
      </w:r>
      <w:proofErr w:type="gramStart"/>
      <w:r w:rsidRPr="00A05F3B">
        <w:rPr>
          <w:rFonts w:ascii="Book Antiqua" w:hAnsi="Book Antiqua"/>
          <w:color w:val="000000"/>
          <w:sz w:val="24"/>
          <w:szCs w:val="24"/>
        </w:rPr>
        <w:t>cases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49]</w:t>
      </w:r>
      <w:r w:rsidRPr="00A05F3B">
        <w:rPr>
          <w:rFonts w:ascii="Book Antiqua" w:hAnsi="Book Antiqua"/>
          <w:color w:val="000000"/>
          <w:sz w:val="24"/>
          <w:szCs w:val="24"/>
        </w:rPr>
        <w:t xml:space="preserve">. This report shows that other than surgical systems, EL may be a possibility for SV patients, with the level of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absolutely connecting with treatment span, combined measurements, and shorter malady </w:t>
      </w:r>
      <w:proofErr w:type="gramStart"/>
      <w:r w:rsidRPr="00A05F3B">
        <w:rPr>
          <w:rFonts w:ascii="Book Antiqua" w:hAnsi="Book Antiqua"/>
          <w:color w:val="000000"/>
          <w:sz w:val="24"/>
          <w:szCs w:val="24"/>
        </w:rPr>
        <w:t>duration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49]</w:t>
      </w:r>
      <w:r w:rsidRPr="00A05F3B">
        <w:rPr>
          <w:rFonts w:ascii="Book Antiqua" w:hAnsi="Book Antiqua"/>
          <w:color w:val="000000"/>
          <w:sz w:val="24"/>
          <w:szCs w:val="24"/>
        </w:rPr>
        <w:t xml:space="preserve">. </w:t>
      </w:r>
    </w:p>
    <w:p w14:paraId="5C59B05B"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A recent study was conducted in 40 patients of “stable” vitiligo including under 5% BSA who </w:t>
      </w:r>
      <w:r w:rsidRPr="00A05F3B">
        <w:rPr>
          <w:rFonts w:ascii="Book Antiqua" w:hAnsi="Book Antiqua"/>
          <w:sz w:val="24"/>
          <w:szCs w:val="24"/>
          <w:lang w:bidi="ar-EG"/>
        </w:rPr>
        <w:t xml:space="preserve">were resistant to conventional oral/topical treatment options. </w:t>
      </w:r>
      <w:r w:rsidRPr="00A05F3B">
        <w:rPr>
          <w:rFonts w:ascii="Book Antiqua" w:hAnsi="Book Antiqua"/>
          <w:color w:val="000000"/>
          <w:sz w:val="24"/>
          <w:szCs w:val="24"/>
        </w:rPr>
        <w:t xml:space="preserve">They were treated with a focused on NB-UVB gadget twice-week by week for a most extreme of 30 sessions or until 100%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whichever was come to first. 77.5% of cases accomplished pigmentation at a rate from half to hundred percent. Pigmentation started as ahead of schedule as the 3</w:t>
      </w:r>
      <w:r w:rsidRPr="00A05F3B">
        <w:rPr>
          <w:rFonts w:ascii="Book Antiqua" w:hAnsi="Book Antiqua"/>
          <w:color w:val="000000"/>
          <w:sz w:val="24"/>
          <w:szCs w:val="24"/>
          <w:vertAlign w:val="superscript"/>
        </w:rPr>
        <w:t>rd</w:t>
      </w:r>
      <w:r w:rsidRPr="00A05F3B">
        <w:rPr>
          <w:rFonts w:ascii="Book Antiqua" w:hAnsi="Book Antiqua"/>
          <w:color w:val="000000"/>
          <w:sz w:val="24"/>
          <w:szCs w:val="24"/>
        </w:rPr>
        <w:t xml:space="preserve"> dosage now and again and by the 10</w:t>
      </w:r>
      <w:r w:rsidRPr="00A05F3B">
        <w:rPr>
          <w:rFonts w:ascii="Book Antiqua" w:hAnsi="Book Antiqua"/>
          <w:color w:val="000000"/>
          <w:sz w:val="24"/>
          <w:szCs w:val="24"/>
          <w:vertAlign w:val="superscript"/>
        </w:rPr>
        <w:t>th</w:t>
      </w:r>
      <w:r w:rsidRPr="00A05F3B">
        <w:rPr>
          <w:rFonts w:ascii="Book Antiqua" w:hAnsi="Book Antiqua"/>
          <w:color w:val="000000"/>
          <w:sz w:val="24"/>
          <w:szCs w:val="24"/>
        </w:rPr>
        <w:t xml:space="preserve"> measurements in all responders. Best reaction was seen on the face and neck with 20 of the 31 injuries accomplishing 90%-100%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around there. There was not a correlation between the Length of time of the disease and the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accomplished. Focused on NB-UVB phototherapy is by all accounts a viable treatment choice in restricted lesion with a quick onset of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appeared as right on time as 2</w:t>
      </w:r>
      <w:r w:rsidRPr="00A05F3B">
        <w:rPr>
          <w:rFonts w:ascii="Book Antiqua" w:hAnsi="Book Antiqua"/>
          <w:color w:val="000000"/>
          <w:sz w:val="24"/>
          <w:szCs w:val="24"/>
          <w:vertAlign w:val="superscript"/>
        </w:rPr>
        <w:t>nd</w:t>
      </w:r>
      <w:r w:rsidRPr="00A05F3B">
        <w:rPr>
          <w:rFonts w:ascii="Book Antiqua" w:hAnsi="Book Antiqua"/>
          <w:color w:val="000000"/>
          <w:sz w:val="24"/>
          <w:szCs w:val="24"/>
        </w:rPr>
        <w:t xml:space="preserve"> week of therapy</w:t>
      </w:r>
      <w:r w:rsidRPr="00A05F3B">
        <w:rPr>
          <w:rFonts w:ascii="Book Antiqua" w:hAnsi="Book Antiqua"/>
          <w:color w:val="000000"/>
          <w:sz w:val="24"/>
          <w:szCs w:val="24"/>
          <w:vertAlign w:val="superscript"/>
        </w:rPr>
        <w:t>[50]</w:t>
      </w:r>
      <w:r w:rsidRPr="00A05F3B">
        <w:rPr>
          <w:rFonts w:ascii="Book Antiqua" w:hAnsi="Book Antiqua"/>
          <w:color w:val="000000"/>
          <w:sz w:val="24"/>
          <w:szCs w:val="24"/>
        </w:rPr>
        <w:t xml:space="preserve">. </w:t>
      </w:r>
    </w:p>
    <w:p w14:paraId="77CF74C3" w14:textId="77777777" w:rsidR="000B00C9" w:rsidRPr="00A05F3B" w:rsidRDefault="000B00C9" w:rsidP="00D66808">
      <w:pPr>
        <w:spacing w:line="360" w:lineRule="auto"/>
        <w:rPr>
          <w:rFonts w:ascii="Book Antiqua" w:hAnsi="Book Antiqua"/>
          <w:color w:val="000000"/>
          <w:sz w:val="24"/>
          <w:szCs w:val="24"/>
        </w:rPr>
      </w:pPr>
    </w:p>
    <w:p w14:paraId="6CBF57A5" w14:textId="77777777" w:rsidR="000B00C9" w:rsidRPr="00A05F3B" w:rsidRDefault="000B00C9" w:rsidP="00D66808">
      <w:pPr>
        <w:spacing w:line="360" w:lineRule="auto"/>
        <w:rPr>
          <w:rFonts w:ascii="Book Antiqua" w:hAnsi="Book Antiqua"/>
          <w:b/>
          <w:bCs/>
          <w:i/>
          <w:color w:val="000000"/>
          <w:sz w:val="24"/>
          <w:szCs w:val="24"/>
          <w:rtl/>
        </w:rPr>
      </w:pPr>
      <w:r w:rsidRPr="00A05F3B">
        <w:rPr>
          <w:rFonts w:ascii="Book Antiqua" w:hAnsi="Book Antiqua"/>
          <w:b/>
          <w:bCs/>
          <w:i/>
          <w:color w:val="000000"/>
          <w:sz w:val="24"/>
          <w:szCs w:val="24"/>
        </w:rPr>
        <w:t xml:space="preserve">Targeted BB-UVB vs targeted NB-UVB therapy </w:t>
      </w:r>
    </w:p>
    <w:p w14:paraId="03924A0F"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lastRenderedPageBreak/>
        <w:t xml:space="preserve">Very few studies utilizing broadband UVB exist. </w:t>
      </w:r>
      <w:proofErr w:type="spellStart"/>
      <w:r w:rsidRPr="00A05F3B">
        <w:rPr>
          <w:rFonts w:ascii="Book Antiqua" w:hAnsi="Book Antiqua"/>
          <w:color w:val="000000"/>
          <w:sz w:val="24"/>
          <w:szCs w:val="24"/>
        </w:rPr>
        <w:t>Asawanonda</w:t>
      </w:r>
      <w:proofErr w:type="spellEnd"/>
      <w:r w:rsidRPr="00A05F3B">
        <w:rPr>
          <w:rFonts w:ascii="Book Antiqua" w:hAnsi="Book Antiqua"/>
          <w:color w:val="000000"/>
          <w:sz w:val="24"/>
          <w:szCs w:val="24"/>
        </w:rPr>
        <w:t xml:space="preserve">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 xml:space="preserve">51] </w:t>
      </w:r>
      <w:r w:rsidRPr="00A05F3B">
        <w:rPr>
          <w:rFonts w:ascii="Book Antiqua" w:hAnsi="Book Antiqua"/>
          <w:color w:val="000000"/>
          <w:sz w:val="24"/>
          <w:szCs w:val="24"/>
        </w:rPr>
        <w:t xml:space="preserve">analyzed the </w:t>
      </w:r>
      <w:proofErr w:type="spellStart"/>
      <w:r w:rsidRPr="00A05F3B">
        <w:rPr>
          <w:rFonts w:ascii="Book Antiqua" w:hAnsi="Book Antiqua"/>
          <w:color w:val="000000"/>
          <w:sz w:val="24"/>
          <w:szCs w:val="24"/>
        </w:rPr>
        <w:t>repigmenting</w:t>
      </w:r>
      <w:proofErr w:type="spellEnd"/>
      <w:r w:rsidRPr="00A05F3B">
        <w:rPr>
          <w:rFonts w:ascii="Book Antiqua" w:hAnsi="Book Antiqua"/>
          <w:color w:val="000000"/>
          <w:sz w:val="24"/>
          <w:szCs w:val="24"/>
        </w:rPr>
        <w:t xml:space="preserve"> viability of targeted broadband-UVB therapy with that of NB-UVB in an </w:t>
      </w:r>
      <w:proofErr w:type="spellStart"/>
      <w:r w:rsidRPr="00A05F3B">
        <w:rPr>
          <w:rFonts w:ascii="Book Antiqua" w:hAnsi="Book Antiqua"/>
          <w:color w:val="000000"/>
          <w:sz w:val="24"/>
          <w:szCs w:val="24"/>
        </w:rPr>
        <w:t>equi-erythemogenic</w:t>
      </w:r>
      <w:proofErr w:type="spellEnd"/>
      <w:r w:rsidRPr="00A05F3B">
        <w:rPr>
          <w:rFonts w:ascii="Book Antiqua" w:hAnsi="Book Antiqua"/>
          <w:color w:val="000000"/>
          <w:sz w:val="24"/>
          <w:szCs w:val="24"/>
        </w:rPr>
        <w:t xml:space="preserve"> manner. Twenty similar </w:t>
      </w:r>
      <w:proofErr w:type="spellStart"/>
      <w:r w:rsidRPr="00A05F3B">
        <w:rPr>
          <w:rFonts w:ascii="Book Antiqua" w:hAnsi="Book Antiqua"/>
          <w:color w:val="000000"/>
          <w:sz w:val="24"/>
          <w:szCs w:val="24"/>
        </w:rPr>
        <w:t>vitiliginous</w:t>
      </w:r>
      <w:proofErr w:type="spellEnd"/>
      <w:r w:rsidRPr="00A05F3B">
        <w:rPr>
          <w:rFonts w:ascii="Book Antiqua" w:hAnsi="Book Antiqua"/>
          <w:color w:val="000000"/>
          <w:sz w:val="24"/>
          <w:szCs w:val="24"/>
        </w:rPr>
        <w:t xml:space="preserve"> lesions from 10 patients were arbitrarily distributed to get either targeted broadband-UVB or targeted NB-UVB treatment. Ultraviolet </w:t>
      </w:r>
      <w:proofErr w:type="spellStart"/>
      <w:r w:rsidRPr="00A05F3B">
        <w:rPr>
          <w:rFonts w:ascii="Book Antiqua" w:hAnsi="Book Antiqua"/>
          <w:color w:val="000000"/>
          <w:sz w:val="24"/>
          <w:szCs w:val="24"/>
        </w:rPr>
        <w:t>fluences</w:t>
      </w:r>
      <w:proofErr w:type="spellEnd"/>
      <w:r w:rsidRPr="00A05F3B">
        <w:rPr>
          <w:rFonts w:ascii="Book Antiqua" w:hAnsi="Book Antiqua"/>
          <w:color w:val="000000"/>
          <w:sz w:val="24"/>
          <w:szCs w:val="24"/>
        </w:rPr>
        <w:t xml:space="preserve"> were begun at half of the insignificant erythema measurements </w:t>
      </w:r>
      <w:r w:rsidRPr="00A05F3B">
        <w:rPr>
          <w:rFonts w:ascii="Book Antiqua" w:hAnsi="Book Antiqua"/>
          <w:sz w:val="24"/>
          <w:szCs w:val="24"/>
          <w:lang w:bidi="ar-EG"/>
        </w:rPr>
        <w:t xml:space="preserve">detected within </w:t>
      </w:r>
      <w:r w:rsidRPr="00A05F3B">
        <w:rPr>
          <w:rFonts w:ascii="Book Antiqua" w:hAnsi="Book Antiqua"/>
          <w:color w:val="000000"/>
          <w:sz w:val="24"/>
          <w:szCs w:val="24"/>
        </w:rPr>
        <w:t xml:space="preserve">the </w:t>
      </w:r>
      <w:proofErr w:type="spellStart"/>
      <w:r w:rsidRPr="00A05F3B">
        <w:rPr>
          <w:rFonts w:ascii="Book Antiqua" w:hAnsi="Book Antiqua"/>
          <w:color w:val="000000"/>
          <w:sz w:val="24"/>
          <w:szCs w:val="24"/>
        </w:rPr>
        <w:t>vitiliginous</w:t>
      </w:r>
      <w:proofErr w:type="spellEnd"/>
      <w:r w:rsidRPr="00A05F3B">
        <w:rPr>
          <w:rFonts w:ascii="Book Antiqua" w:hAnsi="Book Antiqua"/>
          <w:color w:val="000000"/>
          <w:sz w:val="24"/>
          <w:szCs w:val="24"/>
        </w:rPr>
        <w:t xml:space="preserve"> patches, then increased gradually, in the same manner, to ensure </w:t>
      </w:r>
      <w:proofErr w:type="spellStart"/>
      <w:r w:rsidRPr="00A05F3B">
        <w:rPr>
          <w:rFonts w:ascii="Book Antiqua" w:hAnsi="Book Antiqua"/>
          <w:color w:val="000000"/>
          <w:sz w:val="24"/>
          <w:szCs w:val="24"/>
        </w:rPr>
        <w:t>equi-erythemogenic</w:t>
      </w:r>
      <w:proofErr w:type="spellEnd"/>
      <w:r w:rsidRPr="00A05F3B">
        <w:rPr>
          <w:rFonts w:ascii="Book Antiqua" w:hAnsi="Book Antiqua"/>
          <w:color w:val="000000"/>
          <w:sz w:val="24"/>
          <w:szCs w:val="24"/>
        </w:rPr>
        <w:t xml:space="preserve"> comparison. Medicines were completed twice week after week for 12 wk. The outcomes demonstrate that review 1, </w:t>
      </w:r>
      <w:r w:rsidRPr="00A05F3B">
        <w:rPr>
          <w:rFonts w:ascii="Book Antiqua" w:hAnsi="Book Antiqua"/>
          <w:i/>
          <w:color w:val="000000"/>
          <w:sz w:val="24"/>
          <w:szCs w:val="24"/>
        </w:rPr>
        <w:t>i.e.</w:t>
      </w:r>
      <w:r w:rsidRPr="00A05F3B">
        <w:rPr>
          <w:rFonts w:ascii="Book Antiqua" w:hAnsi="Book Antiqua"/>
          <w:color w:val="000000"/>
          <w:sz w:val="24"/>
          <w:szCs w:val="24"/>
        </w:rPr>
        <w:t xml:space="preserve">, 15%-25%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to review 2, 26%-50%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happened in 6 of 10 subjects. </w:t>
      </w:r>
      <w:r w:rsidRPr="00A05F3B">
        <w:rPr>
          <w:rFonts w:ascii="Book Antiqua" w:hAnsi="Book Antiqua"/>
          <w:sz w:val="24"/>
          <w:szCs w:val="24"/>
          <w:lang w:bidi="ar-EG"/>
        </w:rPr>
        <w:t xml:space="preserve">Responses in terms of </w:t>
      </w:r>
      <w:proofErr w:type="spellStart"/>
      <w:r w:rsidRPr="00A05F3B">
        <w:rPr>
          <w:rFonts w:ascii="Book Antiqua" w:hAnsi="Book Antiqua"/>
          <w:sz w:val="24"/>
          <w:szCs w:val="24"/>
          <w:lang w:bidi="ar-EG"/>
        </w:rPr>
        <w:t>repigmentation</w:t>
      </w:r>
      <w:proofErr w:type="spellEnd"/>
      <w:r w:rsidRPr="00A05F3B">
        <w:rPr>
          <w:rFonts w:ascii="Book Antiqua" w:hAnsi="Book Antiqua"/>
          <w:sz w:val="24"/>
          <w:szCs w:val="24"/>
          <w:lang w:bidi="ar-EG"/>
        </w:rPr>
        <w:t xml:space="preserve">, de-pigmentation, or lack thereof, were similar between lesions receiving broadband and NB-UVB phototherapy. </w:t>
      </w:r>
      <w:r w:rsidRPr="00A05F3B">
        <w:rPr>
          <w:rFonts w:ascii="Book Antiqua" w:hAnsi="Book Antiqua"/>
          <w:color w:val="000000"/>
          <w:sz w:val="24"/>
          <w:szCs w:val="24"/>
        </w:rPr>
        <w:t xml:space="preserve">Beginning of re-pigmentation happened as ahead of schedule as 4 </w:t>
      </w:r>
      <w:proofErr w:type="spellStart"/>
      <w:r w:rsidRPr="00A05F3B">
        <w:rPr>
          <w:rFonts w:ascii="Book Antiqua" w:hAnsi="Book Antiqua"/>
          <w:color w:val="000000"/>
          <w:sz w:val="24"/>
          <w:szCs w:val="24"/>
        </w:rPr>
        <w:t>wk</w:t>
      </w:r>
      <w:proofErr w:type="spellEnd"/>
      <w:r w:rsidRPr="00A05F3B">
        <w:rPr>
          <w:rFonts w:ascii="Book Antiqua" w:hAnsi="Book Antiqua"/>
          <w:color w:val="000000"/>
          <w:sz w:val="24"/>
          <w:szCs w:val="24"/>
        </w:rPr>
        <w:t xml:space="preserve"> of treatment in many subjects. Medicines were all around endured, with just negligible erythema and hyperpigmentation. They concluded that targeted broadband UVB produces comparable clinical reactions to targeted NB-UVB in the treatment of the non-segmental kind of vitiligo. </w:t>
      </w:r>
    </w:p>
    <w:p w14:paraId="1E2FD155" w14:textId="77777777" w:rsidR="000B00C9" w:rsidRPr="00A05F3B" w:rsidRDefault="000B00C9" w:rsidP="00D66808">
      <w:pPr>
        <w:spacing w:line="360" w:lineRule="auto"/>
        <w:rPr>
          <w:rFonts w:ascii="Book Antiqua" w:hAnsi="Book Antiqua"/>
          <w:color w:val="000000"/>
          <w:sz w:val="24"/>
          <w:szCs w:val="24"/>
        </w:rPr>
      </w:pPr>
    </w:p>
    <w:p w14:paraId="2B7E5FFB"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Combination therapy</w:t>
      </w:r>
    </w:p>
    <w:p w14:paraId="2A34D935"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The points of combination treatment are to lessen the reactions of phototherapy, by possibly encouraging a lower UVB combined measurements or number of medicines, and to enhance adequacy; this includes the simultaneous utilization of a specialists that might offer an added substance or synergistic </w:t>
      </w:r>
      <w:proofErr w:type="gramStart"/>
      <w:r w:rsidRPr="00A05F3B">
        <w:rPr>
          <w:rFonts w:ascii="Book Antiqua" w:hAnsi="Book Antiqua"/>
          <w:color w:val="000000"/>
          <w:sz w:val="24"/>
          <w:szCs w:val="24"/>
        </w:rPr>
        <w:t>effect</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52]</w:t>
      </w:r>
      <w:r w:rsidRPr="00A05F3B">
        <w:rPr>
          <w:rFonts w:ascii="Book Antiqua" w:hAnsi="Book Antiqua"/>
          <w:color w:val="000000"/>
          <w:sz w:val="24"/>
          <w:szCs w:val="24"/>
        </w:rPr>
        <w:t xml:space="preserve">. Similarity between medicines must be considered, as topical operators might have UVB blocking impacts; thus, it is for the most part exhorted that if topical specialists are utilized, they ought to be connected post-UVB </w:t>
      </w:r>
      <w:proofErr w:type="gramStart"/>
      <w:r w:rsidRPr="00A05F3B">
        <w:rPr>
          <w:rFonts w:ascii="Book Antiqua" w:hAnsi="Book Antiqua"/>
          <w:color w:val="000000"/>
          <w:sz w:val="24"/>
          <w:szCs w:val="24"/>
        </w:rPr>
        <w:t>presentation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53]</w:t>
      </w:r>
      <w:r w:rsidRPr="00A05F3B">
        <w:rPr>
          <w:rFonts w:ascii="Book Antiqua" w:hAnsi="Book Antiqua"/>
          <w:color w:val="000000"/>
          <w:sz w:val="24"/>
          <w:szCs w:val="24"/>
        </w:rPr>
        <w:t xml:space="preserve">. </w:t>
      </w:r>
    </w:p>
    <w:p w14:paraId="487D827F" w14:textId="77777777" w:rsidR="000B00C9" w:rsidRPr="00A05F3B" w:rsidRDefault="000B00C9" w:rsidP="00D66808">
      <w:pPr>
        <w:spacing w:line="360" w:lineRule="auto"/>
        <w:rPr>
          <w:rFonts w:ascii="Book Antiqua" w:hAnsi="Book Antiqua"/>
          <w:color w:val="000000"/>
          <w:sz w:val="24"/>
          <w:szCs w:val="24"/>
        </w:rPr>
      </w:pPr>
    </w:p>
    <w:p w14:paraId="12041D7A"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Vitamin D analogs and NB-UVB </w:t>
      </w:r>
    </w:p>
    <w:p w14:paraId="42EB94E8"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The blend of vitamin D simple and NB-UVB was utilized first by </w:t>
      </w:r>
      <w:proofErr w:type="spellStart"/>
      <w:r w:rsidRPr="00A05F3B">
        <w:rPr>
          <w:rFonts w:ascii="Book Antiqua" w:hAnsi="Book Antiqua"/>
          <w:color w:val="000000"/>
          <w:sz w:val="24"/>
          <w:szCs w:val="24"/>
        </w:rPr>
        <w:t>Dogra</w:t>
      </w:r>
      <w:proofErr w:type="spellEnd"/>
      <w:r w:rsidRPr="00A05F3B">
        <w:rPr>
          <w:rFonts w:ascii="Book Antiqua" w:hAnsi="Book Antiqua"/>
          <w:color w:val="000000"/>
          <w:sz w:val="24"/>
          <w:szCs w:val="24"/>
        </w:rPr>
        <w:t xml:space="preserve"> and </w:t>
      </w:r>
      <w:proofErr w:type="spellStart"/>
      <w:proofErr w:type="gramStart"/>
      <w:r w:rsidRPr="00A05F3B">
        <w:rPr>
          <w:rFonts w:ascii="Book Antiqua" w:hAnsi="Book Antiqua"/>
          <w:color w:val="000000"/>
          <w:sz w:val="24"/>
          <w:szCs w:val="24"/>
        </w:rPr>
        <w:t>Parsad</w:t>
      </w:r>
      <w:proofErr w:type="spellEnd"/>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54]</w:t>
      </w:r>
      <w:r w:rsidRPr="00A05F3B">
        <w:rPr>
          <w:rFonts w:ascii="Book Antiqua" w:hAnsi="Book Antiqua"/>
          <w:color w:val="000000"/>
          <w:sz w:val="24"/>
          <w:szCs w:val="24"/>
        </w:rPr>
        <w:t xml:space="preserve">. Decreased levels of vitamin D3 were observed in vitiligo patients and other </w:t>
      </w:r>
      <w:r w:rsidRPr="00A05F3B">
        <w:rPr>
          <w:rFonts w:ascii="Book Antiqua" w:hAnsi="Book Antiqua"/>
          <w:sz w:val="24"/>
          <w:szCs w:val="24"/>
        </w:rPr>
        <w:t xml:space="preserve">co-morbid autoimmune conditions. A significant body of data suggests that vitamin D3 is strongly immunosuppressive and improves many Th1 triggered </w:t>
      </w:r>
      <w:r w:rsidRPr="00A05F3B">
        <w:rPr>
          <w:rFonts w:ascii="Book Antiqua" w:hAnsi="Book Antiqua"/>
          <w:sz w:val="24"/>
          <w:szCs w:val="24"/>
        </w:rPr>
        <w:lastRenderedPageBreak/>
        <w:t xml:space="preserve">diseases, </w:t>
      </w:r>
      <w:r w:rsidRPr="00A05F3B">
        <w:rPr>
          <w:rFonts w:ascii="Book Antiqua" w:hAnsi="Book Antiqua"/>
          <w:i/>
          <w:sz w:val="24"/>
          <w:szCs w:val="24"/>
        </w:rPr>
        <w:t>i.e.</w:t>
      </w:r>
      <w:r w:rsidRPr="00A05F3B">
        <w:rPr>
          <w:rFonts w:ascii="Book Antiqua" w:hAnsi="Book Antiqua"/>
          <w:sz w:val="24"/>
          <w:szCs w:val="24"/>
        </w:rPr>
        <w:t xml:space="preserve">, it inhibits the Th1 phenotype and potentiates the Th2 phenotype; and that low levels are associated with autoimmune conditions including vitiligo. However, the cause of low vitamin D3 in patients with autoimmune conditions remains </w:t>
      </w:r>
      <w:proofErr w:type="gramStart"/>
      <w:r w:rsidRPr="00A05F3B">
        <w:rPr>
          <w:rFonts w:ascii="Book Antiqua" w:hAnsi="Book Antiqua"/>
          <w:sz w:val="24"/>
          <w:szCs w:val="24"/>
        </w:rPr>
        <w:t>unknown</w:t>
      </w:r>
      <w:r w:rsidRPr="00A05F3B">
        <w:rPr>
          <w:rFonts w:ascii="Book Antiqua" w:hAnsi="Book Antiqua"/>
          <w:sz w:val="24"/>
          <w:szCs w:val="24"/>
          <w:vertAlign w:val="superscript"/>
        </w:rPr>
        <w:t>[</w:t>
      </w:r>
      <w:proofErr w:type="gramEnd"/>
      <w:r w:rsidRPr="00A05F3B">
        <w:rPr>
          <w:rFonts w:ascii="Book Antiqua" w:hAnsi="Book Antiqua"/>
          <w:sz w:val="24"/>
          <w:szCs w:val="24"/>
          <w:vertAlign w:val="superscript"/>
        </w:rPr>
        <w:t>55]</w:t>
      </w:r>
      <w:r w:rsidRPr="00A05F3B">
        <w:rPr>
          <w:rFonts w:ascii="Book Antiqua" w:hAnsi="Book Antiqua"/>
          <w:sz w:val="24"/>
          <w:szCs w:val="24"/>
        </w:rPr>
        <w:t>.</w:t>
      </w:r>
      <w:r w:rsidRPr="00A05F3B">
        <w:rPr>
          <w:rFonts w:ascii="Book Antiqua" w:hAnsi="Book Antiqua"/>
          <w:color w:val="000000"/>
          <w:sz w:val="24"/>
          <w:szCs w:val="24"/>
        </w:rPr>
        <w:t xml:space="preserve"> Some </w:t>
      </w:r>
      <w:proofErr w:type="gramStart"/>
      <w:r w:rsidRPr="00A05F3B">
        <w:rPr>
          <w:rFonts w:ascii="Book Antiqua" w:hAnsi="Book Antiqua"/>
          <w:color w:val="000000"/>
          <w:sz w:val="24"/>
          <w:szCs w:val="24"/>
        </w:rPr>
        <w:t>authors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56]</w:t>
      </w:r>
      <w:r w:rsidRPr="00A05F3B">
        <w:rPr>
          <w:rFonts w:ascii="Book Antiqua" w:hAnsi="Book Antiqua"/>
          <w:color w:val="000000"/>
          <w:sz w:val="24"/>
          <w:szCs w:val="24"/>
        </w:rPr>
        <w:t xml:space="preserve"> watched considerably better reaction with the blend contrasted and NB-UVB alone (in spite of the fact that not critical) in a side-to-side examination study. Likewise, others reported the adequacy of mix treatment of NB-UVB with </w:t>
      </w:r>
      <w:proofErr w:type="spellStart"/>
      <w:r w:rsidRPr="00A05F3B">
        <w:rPr>
          <w:rFonts w:ascii="Book Antiqua" w:hAnsi="Book Antiqua"/>
          <w:color w:val="000000"/>
          <w:sz w:val="24"/>
          <w:szCs w:val="24"/>
        </w:rPr>
        <w:t>calcipotriol</w:t>
      </w:r>
      <w:proofErr w:type="spellEnd"/>
      <w:r w:rsidRPr="00A05F3B">
        <w:rPr>
          <w:rFonts w:ascii="Book Antiqua" w:hAnsi="Book Antiqua"/>
          <w:color w:val="000000"/>
          <w:sz w:val="24"/>
          <w:szCs w:val="24"/>
        </w:rPr>
        <w:t xml:space="preserve"> in vitiligo and they recommended that phototherapy with NB-UVB in blend with topical </w:t>
      </w:r>
      <w:proofErr w:type="spellStart"/>
      <w:r w:rsidRPr="00A05F3B">
        <w:rPr>
          <w:rFonts w:ascii="Book Antiqua" w:hAnsi="Book Antiqua"/>
          <w:color w:val="000000"/>
          <w:sz w:val="24"/>
          <w:szCs w:val="24"/>
        </w:rPr>
        <w:t>calcipotriol</w:t>
      </w:r>
      <w:proofErr w:type="spellEnd"/>
      <w:r w:rsidRPr="00A05F3B">
        <w:rPr>
          <w:rFonts w:ascii="Book Antiqua" w:hAnsi="Book Antiqua"/>
          <w:color w:val="000000"/>
          <w:sz w:val="24"/>
          <w:szCs w:val="24"/>
        </w:rPr>
        <w:t xml:space="preserve"> might prompt prior pigmentation with lower beginning aggregate NB-UVB radiation in subjects with </w:t>
      </w:r>
      <w:proofErr w:type="gramStart"/>
      <w:r w:rsidRPr="00A05F3B">
        <w:rPr>
          <w:rFonts w:ascii="Book Antiqua" w:hAnsi="Book Antiqua"/>
          <w:color w:val="000000"/>
          <w:sz w:val="24"/>
          <w:szCs w:val="24"/>
        </w:rPr>
        <w:t>vitiligo</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57,58]</w:t>
      </w:r>
      <w:r w:rsidRPr="00A05F3B">
        <w:rPr>
          <w:rFonts w:ascii="Book Antiqua" w:hAnsi="Book Antiqua"/>
          <w:color w:val="000000"/>
          <w:sz w:val="24"/>
          <w:szCs w:val="24"/>
        </w:rPr>
        <w:t>.</w:t>
      </w:r>
    </w:p>
    <w:p w14:paraId="62BC5BF9"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On the other hand, some authors couldn't discover empowering contrasts in the rate of </w:t>
      </w:r>
      <w:proofErr w:type="spellStart"/>
      <w:proofErr w:type="gram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59]</w:t>
      </w:r>
      <w:r w:rsidRPr="00A05F3B">
        <w:rPr>
          <w:rFonts w:ascii="Book Antiqua" w:hAnsi="Book Antiqua"/>
          <w:color w:val="000000"/>
          <w:sz w:val="24"/>
          <w:szCs w:val="24"/>
        </w:rPr>
        <w:t xml:space="preserve">. </w:t>
      </w:r>
    </w:p>
    <w:p w14:paraId="6F215B89" w14:textId="77777777" w:rsidR="000B00C9" w:rsidRPr="00A05F3B" w:rsidRDefault="000B00C9" w:rsidP="00D66808">
      <w:pPr>
        <w:spacing w:line="360" w:lineRule="auto"/>
        <w:rPr>
          <w:rFonts w:ascii="Book Antiqua" w:hAnsi="Book Antiqua"/>
          <w:i/>
          <w:color w:val="000000"/>
          <w:sz w:val="24"/>
          <w:szCs w:val="24"/>
        </w:rPr>
      </w:pPr>
    </w:p>
    <w:p w14:paraId="6DC18F2D"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Topical </w:t>
      </w:r>
      <w:proofErr w:type="spellStart"/>
      <w:r w:rsidRPr="00A05F3B">
        <w:rPr>
          <w:rFonts w:ascii="Book Antiqua" w:hAnsi="Book Antiqua"/>
          <w:b/>
          <w:bCs/>
          <w:i/>
          <w:color w:val="000000"/>
          <w:sz w:val="24"/>
          <w:szCs w:val="24"/>
        </w:rPr>
        <w:t>calcineurin</w:t>
      </w:r>
      <w:proofErr w:type="spellEnd"/>
      <w:r w:rsidRPr="00A05F3B">
        <w:rPr>
          <w:rFonts w:ascii="Book Antiqua" w:hAnsi="Book Antiqua"/>
          <w:b/>
          <w:bCs/>
          <w:i/>
          <w:color w:val="000000"/>
          <w:sz w:val="24"/>
          <w:szCs w:val="24"/>
        </w:rPr>
        <w:t xml:space="preserve"> inhibitors and NB-UVB </w:t>
      </w:r>
    </w:p>
    <w:p w14:paraId="359EADA8"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Autoimmunity is most likely the major cause suggested for vitiligo. Its part in the disease is supported by discovery of organ-particular antibodies in the </w:t>
      </w:r>
      <w:proofErr w:type="gramStart"/>
      <w:r w:rsidRPr="00A05F3B">
        <w:rPr>
          <w:rFonts w:ascii="Book Antiqua" w:hAnsi="Book Antiqua"/>
          <w:color w:val="000000"/>
          <w:sz w:val="24"/>
          <w:szCs w:val="24"/>
        </w:rPr>
        <w:t>patients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60]</w:t>
      </w:r>
      <w:r w:rsidRPr="00A05F3B">
        <w:rPr>
          <w:rFonts w:ascii="Book Antiqua" w:hAnsi="Book Antiqua"/>
          <w:color w:val="000000"/>
          <w:sz w:val="24"/>
          <w:szCs w:val="24"/>
        </w:rPr>
        <w:t xml:space="preserve">. Topical </w:t>
      </w:r>
      <w:proofErr w:type="spellStart"/>
      <w:r w:rsidRPr="00A05F3B">
        <w:rPr>
          <w:rFonts w:ascii="Book Antiqua" w:hAnsi="Book Antiqua"/>
          <w:color w:val="000000"/>
          <w:sz w:val="24"/>
          <w:szCs w:val="24"/>
        </w:rPr>
        <w:t>immunomodulators</w:t>
      </w:r>
      <w:proofErr w:type="spellEnd"/>
      <w:r w:rsidRPr="00A05F3B">
        <w:rPr>
          <w:rFonts w:ascii="Book Antiqua" w:hAnsi="Book Antiqua"/>
          <w:color w:val="000000"/>
          <w:sz w:val="24"/>
          <w:szCs w:val="24"/>
        </w:rPr>
        <w:t xml:space="preserve"> are discovered valuable in the treatment of vitiligo alone, and in addition in mix with NB-UVB. It was proposed that cooperation in the middle of </w:t>
      </w:r>
      <w:proofErr w:type="spellStart"/>
      <w:r w:rsidRPr="00A05F3B">
        <w:rPr>
          <w:rFonts w:ascii="Book Antiqua" w:hAnsi="Book Antiqua"/>
          <w:color w:val="000000"/>
          <w:sz w:val="24"/>
          <w:szCs w:val="24"/>
        </w:rPr>
        <w:t>pimecrolimus</w:t>
      </w:r>
      <w:proofErr w:type="spellEnd"/>
      <w:r w:rsidRPr="00A05F3B">
        <w:rPr>
          <w:rFonts w:ascii="Book Antiqua" w:hAnsi="Book Antiqua"/>
          <w:color w:val="000000"/>
          <w:sz w:val="24"/>
          <w:szCs w:val="24"/>
        </w:rPr>
        <w:t xml:space="preserve"> and keratinocytes, making a positive environment for melanocyte development and </w:t>
      </w:r>
      <w:proofErr w:type="gramStart"/>
      <w:r w:rsidRPr="00A05F3B">
        <w:rPr>
          <w:rFonts w:ascii="Book Antiqua" w:hAnsi="Book Antiqua"/>
          <w:color w:val="000000"/>
          <w:sz w:val="24"/>
          <w:szCs w:val="24"/>
        </w:rPr>
        <w:t>movement</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61]</w:t>
      </w:r>
      <w:r w:rsidRPr="00A05F3B">
        <w:rPr>
          <w:rFonts w:ascii="Book Antiqua" w:hAnsi="Book Antiqua"/>
          <w:color w:val="000000"/>
          <w:sz w:val="24"/>
          <w:szCs w:val="24"/>
        </w:rPr>
        <w:t xml:space="preserve">. </w:t>
      </w:r>
    </w:p>
    <w:p w14:paraId="2378C6B2" w14:textId="77777777" w:rsidR="000B00C9" w:rsidRPr="00A05F3B" w:rsidRDefault="000B00C9" w:rsidP="00A05F3B">
      <w:pPr>
        <w:spacing w:line="360" w:lineRule="auto"/>
        <w:ind w:firstLineChars="200" w:firstLine="480"/>
        <w:rPr>
          <w:rFonts w:ascii="Book Antiqua" w:hAnsi="Book Antiqua"/>
          <w:color w:val="000000"/>
          <w:sz w:val="24"/>
          <w:szCs w:val="24"/>
        </w:rPr>
      </w:pPr>
      <w:proofErr w:type="spellStart"/>
      <w:r w:rsidRPr="00A05F3B">
        <w:rPr>
          <w:rFonts w:ascii="Book Antiqua" w:eastAsia="宋体" w:hAnsi="Book Antiqua" w:cs="宋体"/>
          <w:bCs/>
          <w:color w:val="000000"/>
          <w:kern w:val="0"/>
          <w:sz w:val="24"/>
          <w:szCs w:val="24"/>
        </w:rPr>
        <w:t>Castanedo</w:t>
      </w:r>
      <w:proofErr w:type="spellEnd"/>
      <w:r w:rsidRPr="00A05F3B">
        <w:rPr>
          <w:rFonts w:ascii="Book Antiqua" w:eastAsia="宋体" w:hAnsi="Book Antiqua" w:cs="宋体"/>
          <w:bCs/>
          <w:color w:val="000000"/>
          <w:kern w:val="0"/>
          <w:sz w:val="24"/>
          <w:szCs w:val="24"/>
        </w:rPr>
        <w:t>-Cazares</w:t>
      </w:r>
      <w:r w:rsidRPr="00A05F3B">
        <w:rPr>
          <w:rFonts w:ascii="Book Antiqua" w:hAnsi="Book Antiqua"/>
          <w:color w:val="000000"/>
          <w:sz w:val="24"/>
          <w:szCs w:val="24"/>
          <w:vertAlign w:val="superscript"/>
        </w:rPr>
        <w:t xml:space="preserve"> </w:t>
      </w:r>
      <w:r w:rsidRPr="00A05F3B">
        <w:rPr>
          <w:rFonts w:ascii="Book Antiqua" w:hAnsi="Book Antiqua"/>
          <w:i/>
          <w:iCs/>
          <w:color w:val="000000"/>
          <w:sz w:val="24"/>
          <w:szCs w:val="24"/>
          <w:lang w:eastAsia="en-US"/>
        </w:rPr>
        <w:t xml:space="preserve">et </w:t>
      </w:r>
      <w:proofErr w:type="gramStart"/>
      <w:r w:rsidRPr="00A05F3B">
        <w:rPr>
          <w:rFonts w:ascii="Book Antiqua" w:hAnsi="Book Antiqua"/>
          <w:i/>
          <w:iCs/>
          <w:color w:val="000000"/>
          <w:sz w:val="24"/>
          <w:szCs w:val="24"/>
          <w:lang w:eastAsia="en-US"/>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62]</w:t>
      </w:r>
      <w:r w:rsidRPr="00A05F3B">
        <w:rPr>
          <w:rFonts w:ascii="Book Antiqua" w:hAnsi="Book Antiqua"/>
          <w:color w:val="000000"/>
          <w:sz w:val="24"/>
          <w:szCs w:val="24"/>
        </w:rPr>
        <w:t xml:space="preserve"> and </w:t>
      </w:r>
      <w:proofErr w:type="spellStart"/>
      <w:r w:rsidRPr="00A05F3B">
        <w:rPr>
          <w:rFonts w:ascii="Book Antiqua" w:hAnsi="Book Antiqua"/>
          <w:color w:val="000000"/>
          <w:sz w:val="24"/>
          <w:szCs w:val="24"/>
        </w:rPr>
        <w:t>Nordal</w:t>
      </w:r>
      <w:proofErr w:type="spellEnd"/>
      <w:r w:rsidRPr="00A05F3B">
        <w:rPr>
          <w:rFonts w:ascii="Book Antiqua" w:hAnsi="Book Antiqua"/>
          <w:color w:val="000000"/>
          <w:sz w:val="24"/>
          <w:szCs w:val="24"/>
        </w:rPr>
        <w:t xml:space="preserve"> </w:t>
      </w:r>
      <w:r w:rsidRPr="00A05F3B">
        <w:rPr>
          <w:rFonts w:ascii="Book Antiqua" w:hAnsi="Book Antiqua"/>
          <w:i/>
          <w:iCs/>
          <w:color w:val="000000"/>
          <w:sz w:val="24"/>
          <w:szCs w:val="24"/>
        </w:rPr>
        <w:t>et al</w:t>
      </w:r>
      <w:r w:rsidRPr="00A05F3B">
        <w:rPr>
          <w:rFonts w:ascii="Book Antiqua" w:hAnsi="Book Antiqua"/>
          <w:color w:val="000000"/>
          <w:sz w:val="24"/>
          <w:szCs w:val="24"/>
          <w:vertAlign w:val="superscript"/>
        </w:rPr>
        <w:t>[63]</w:t>
      </w:r>
      <w:r w:rsidRPr="00A05F3B">
        <w:rPr>
          <w:rFonts w:ascii="Book Antiqua" w:hAnsi="Book Antiqua"/>
          <w:color w:val="000000"/>
          <w:sz w:val="24"/>
          <w:szCs w:val="24"/>
        </w:rPr>
        <w:t xml:space="preserve"> reported the viability of the combination in the treatment of vitiligo through the initiation of pathways impacting melanocyte movement and </w:t>
      </w:r>
      <w:proofErr w:type="spellStart"/>
      <w:r w:rsidRPr="00A05F3B">
        <w:rPr>
          <w:rFonts w:ascii="Book Antiqua" w:hAnsi="Book Antiqua"/>
          <w:color w:val="000000"/>
          <w:sz w:val="24"/>
          <w:szCs w:val="24"/>
        </w:rPr>
        <w:t>melanogenesis</w:t>
      </w:r>
      <w:proofErr w:type="spellEnd"/>
      <w:r w:rsidRPr="00A05F3B">
        <w:rPr>
          <w:rFonts w:ascii="Book Antiqua" w:hAnsi="Book Antiqua"/>
          <w:color w:val="000000"/>
          <w:sz w:val="24"/>
          <w:szCs w:val="24"/>
        </w:rPr>
        <w:t xml:space="preserve">. They recommended that expansion of topical </w:t>
      </w:r>
      <w:proofErr w:type="spellStart"/>
      <w:r w:rsidRPr="00A05F3B">
        <w:rPr>
          <w:rFonts w:ascii="Book Antiqua" w:hAnsi="Book Antiqua"/>
          <w:color w:val="000000"/>
          <w:sz w:val="24"/>
          <w:szCs w:val="24"/>
        </w:rPr>
        <w:t>tacrolimus</w:t>
      </w:r>
      <w:proofErr w:type="spellEnd"/>
      <w:r w:rsidRPr="00A05F3B">
        <w:rPr>
          <w:rFonts w:ascii="Book Antiqua" w:hAnsi="Book Antiqua"/>
          <w:color w:val="000000"/>
          <w:sz w:val="24"/>
          <w:szCs w:val="24"/>
        </w:rPr>
        <w:t xml:space="preserve"> to NB-UVB ought to be further researched, considering its lower </w:t>
      </w:r>
      <w:proofErr w:type="spellStart"/>
      <w:r w:rsidRPr="00A05F3B">
        <w:rPr>
          <w:rFonts w:ascii="Book Antiqua" w:hAnsi="Book Antiqua"/>
          <w:color w:val="000000"/>
          <w:sz w:val="24"/>
          <w:szCs w:val="24"/>
        </w:rPr>
        <w:t>carcinogenenic</w:t>
      </w:r>
      <w:proofErr w:type="spellEnd"/>
      <w:r w:rsidRPr="00A05F3B">
        <w:rPr>
          <w:rFonts w:ascii="Book Antiqua" w:hAnsi="Book Antiqua"/>
          <w:color w:val="000000"/>
          <w:sz w:val="24"/>
          <w:szCs w:val="24"/>
        </w:rPr>
        <w:t xml:space="preserve"> profile contrasted and systemic organization. Additionally, the utilization of </w:t>
      </w:r>
      <w:proofErr w:type="spellStart"/>
      <w:r w:rsidRPr="00A05F3B">
        <w:rPr>
          <w:rFonts w:ascii="Book Antiqua" w:hAnsi="Book Antiqua"/>
          <w:color w:val="000000"/>
          <w:sz w:val="24"/>
          <w:szCs w:val="24"/>
        </w:rPr>
        <w:t>tacrolimus</w:t>
      </w:r>
      <w:proofErr w:type="spellEnd"/>
      <w:r w:rsidRPr="00A05F3B">
        <w:rPr>
          <w:rFonts w:ascii="Book Antiqua" w:hAnsi="Book Antiqua"/>
          <w:color w:val="000000"/>
          <w:sz w:val="24"/>
          <w:szCs w:val="24"/>
        </w:rPr>
        <w:t xml:space="preserve"> might be valuable to counteract UVB-instigated erythema by restraining early-stage occasions of the provocative </w:t>
      </w:r>
      <w:proofErr w:type="gramStart"/>
      <w:r w:rsidRPr="00A05F3B">
        <w:rPr>
          <w:rFonts w:ascii="Book Antiqua" w:hAnsi="Book Antiqua"/>
          <w:color w:val="000000"/>
          <w:sz w:val="24"/>
          <w:szCs w:val="24"/>
        </w:rPr>
        <w:t>process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64]</w:t>
      </w:r>
      <w:r w:rsidRPr="00A05F3B">
        <w:rPr>
          <w:rFonts w:ascii="Book Antiqua" w:hAnsi="Book Antiqua"/>
          <w:color w:val="000000"/>
          <w:sz w:val="24"/>
          <w:szCs w:val="24"/>
        </w:rPr>
        <w:t xml:space="preserve">. Most of the reports consolidating local </w:t>
      </w:r>
      <w:proofErr w:type="spellStart"/>
      <w:r w:rsidRPr="00A05F3B">
        <w:rPr>
          <w:rFonts w:ascii="Book Antiqua" w:hAnsi="Book Antiqua"/>
          <w:color w:val="000000"/>
          <w:sz w:val="24"/>
          <w:szCs w:val="24"/>
        </w:rPr>
        <w:t>calcineurin</w:t>
      </w:r>
      <w:proofErr w:type="spellEnd"/>
      <w:r w:rsidRPr="00A05F3B">
        <w:rPr>
          <w:rFonts w:ascii="Book Antiqua" w:hAnsi="Book Antiqua"/>
          <w:color w:val="000000"/>
          <w:sz w:val="24"/>
          <w:szCs w:val="24"/>
        </w:rPr>
        <w:t xml:space="preserve"> inhibitors with NB-UVB proved that the blend might expand the adequacy, and likely rush the reaction, just for facial sores. </w:t>
      </w:r>
    </w:p>
    <w:p w14:paraId="6B6B6B22" w14:textId="77777777" w:rsidR="000B00C9" w:rsidRPr="00A05F3B" w:rsidRDefault="000B00C9" w:rsidP="00D66808">
      <w:pPr>
        <w:spacing w:line="360" w:lineRule="auto"/>
        <w:rPr>
          <w:rFonts w:ascii="Book Antiqua" w:hAnsi="Book Antiqua"/>
          <w:color w:val="000000"/>
          <w:sz w:val="24"/>
          <w:szCs w:val="24"/>
        </w:rPr>
      </w:pPr>
    </w:p>
    <w:p w14:paraId="12F9FAB4" w14:textId="77777777" w:rsidR="000B00C9" w:rsidRPr="00A05F3B" w:rsidRDefault="000B00C9" w:rsidP="00D66808">
      <w:pPr>
        <w:spacing w:line="360" w:lineRule="auto"/>
        <w:rPr>
          <w:rFonts w:ascii="Book Antiqua" w:hAnsi="Book Antiqua"/>
          <w:b/>
          <w:bCs/>
          <w:i/>
          <w:color w:val="000000"/>
          <w:sz w:val="24"/>
          <w:szCs w:val="24"/>
        </w:rPr>
      </w:pPr>
      <w:proofErr w:type="spellStart"/>
      <w:r w:rsidRPr="00A05F3B">
        <w:rPr>
          <w:rFonts w:ascii="Book Antiqua" w:hAnsi="Book Antiqua"/>
          <w:b/>
          <w:bCs/>
          <w:i/>
          <w:color w:val="000000"/>
          <w:sz w:val="24"/>
          <w:szCs w:val="24"/>
        </w:rPr>
        <w:t>Afamelanotide</w:t>
      </w:r>
      <w:proofErr w:type="spellEnd"/>
      <w:r w:rsidRPr="00A05F3B">
        <w:rPr>
          <w:rFonts w:ascii="Book Antiqua" w:hAnsi="Book Antiqua"/>
          <w:b/>
          <w:bCs/>
          <w:i/>
          <w:color w:val="000000"/>
          <w:sz w:val="24"/>
          <w:szCs w:val="24"/>
        </w:rPr>
        <w:t xml:space="preserve"> and NB-UVB </w:t>
      </w:r>
    </w:p>
    <w:p w14:paraId="1B138EE7" w14:textId="77777777" w:rsidR="000B00C9" w:rsidRPr="00A05F3B" w:rsidRDefault="000B00C9" w:rsidP="00D66808">
      <w:pPr>
        <w:spacing w:line="360" w:lineRule="auto"/>
        <w:rPr>
          <w:rFonts w:ascii="Book Antiqua" w:hAnsi="Book Antiqua"/>
          <w:color w:val="000000"/>
          <w:sz w:val="24"/>
          <w:szCs w:val="24"/>
        </w:rPr>
      </w:pPr>
      <w:proofErr w:type="spellStart"/>
      <w:proofErr w:type="gramStart"/>
      <w:r w:rsidRPr="00A05F3B">
        <w:rPr>
          <w:rFonts w:ascii="Book Antiqua" w:hAnsi="Book Antiqua"/>
          <w:color w:val="000000"/>
          <w:sz w:val="24"/>
          <w:szCs w:val="24"/>
        </w:rPr>
        <w:lastRenderedPageBreak/>
        <w:t>Afamelanotide</w:t>
      </w:r>
      <w:proofErr w:type="spellEnd"/>
      <w:r w:rsidRPr="00A05F3B">
        <w:rPr>
          <w:rFonts w:ascii="Book Antiqua" w:hAnsi="Book Antiqua"/>
          <w:color w:val="000000"/>
          <w:sz w:val="24"/>
          <w:szCs w:val="24"/>
        </w:rPr>
        <w:t>,</w:t>
      </w:r>
      <w:proofErr w:type="gramEnd"/>
      <w:r w:rsidRPr="00A05F3B">
        <w:rPr>
          <w:rFonts w:ascii="Book Antiqua" w:hAnsi="Book Antiqua"/>
          <w:color w:val="000000"/>
          <w:sz w:val="24"/>
          <w:szCs w:val="24"/>
        </w:rPr>
        <w:t xml:space="preserve"> is a potent and longer-lasting synthetic analogue of naturally occurring α-MSH. Grimes </w:t>
      </w:r>
      <w:r w:rsidRPr="00A05F3B">
        <w:rPr>
          <w:rFonts w:ascii="Book Antiqua" w:hAnsi="Book Antiqua"/>
          <w:i/>
          <w:iCs/>
          <w:color w:val="000000"/>
          <w:sz w:val="24"/>
          <w:szCs w:val="24"/>
        </w:rPr>
        <w:t>et al</w:t>
      </w:r>
      <w:r w:rsidRPr="00A05F3B">
        <w:rPr>
          <w:rFonts w:ascii="Book Antiqua" w:hAnsi="Book Antiqua"/>
          <w:color w:val="000000"/>
          <w:sz w:val="24"/>
          <w:szCs w:val="24"/>
          <w:vertAlign w:val="superscript"/>
        </w:rPr>
        <w:t>[65]</w:t>
      </w:r>
      <w:r w:rsidRPr="00A05F3B">
        <w:rPr>
          <w:rFonts w:ascii="Book Antiqua" w:hAnsi="Book Antiqua"/>
          <w:color w:val="000000"/>
          <w:sz w:val="24"/>
          <w:szCs w:val="24"/>
        </w:rPr>
        <w:t xml:space="preserve"> showed in 4 vitiligo patients that combined treatment of NB-UVB and </w:t>
      </w:r>
      <w:proofErr w:type="spellStart"/>
      <w:r w:rsidRPr="00A05F3B">
        <w:rPr>
          <w:rFonts w:ascii="Book Antiqua" w:hAnsi="Book Antiqua"/>
          <w:color w:val="000000"/>
          <w:sz w:val="24"/>
          <w:szCs w:val="24"/>
        </w:rPr>
        <w:t>afamelanotide</w:t>
      </w:r>
      <w:proofErr w:type="spellEnd"/>
      <w:r w:rsidRPr="00A05F3B">
        <w:rPr>
          <w:rFonts w:ascii="Book Antiqua" w:hAnsi="Book Antiqua"/>
          <w:color w:val="000000"/>
          <w:sz w:val="24"/>
          <w:szCs w:val="24"/>
        </w:rPr>
        <w:t xml:space="preserve"> is likely to promote </w:t>
      </w:r>
      <w:proofErr w:type="spellStart"/>
      <w:r w:rsidRPr="00A05F3B">
        <w:rPr>
          <w:rFonts w:ascii="Book Antiqua" w:hAnsi="Book Antiqua"/>
          <w:color w:val="000000"/>
          <w:sz w:val="24"/>
          <w:szCs w:val="24"/>
        </w:rPr>
        <w:t>melanoblast</w:t>
      </w:r>
      <w:proofErr w:type="spellEnd"/>
      <w:r w:rsidRPr="00A05F3B">
        <w:rPr>
          <w:rFonts w:ascii="Book Antiqua" w:hAnsi="Book Antiqua"/>
          <w:color w:val="000000"/>
          <w:sz w:val="24"/>
          <w:szCs w:val="24"/>
        </w:rPr>
        <w:t xml:space="preserve"> differentiation, proliferation and </w:t>
      </w:r>
      <w:proofErr w:type="spellStart"/>
      <w:r w:rsidRPr="00A05F3B">
        <w:rPr>
          <w:rFonts w:ascii="Book Antiqua" w:hAnsi="Book Antiqua"/>
          <w:color w:val="000000"/>
          <w:sz w:val="24"/>
          <w:szCs w:val="24"/>
        </w:rPr>
        <w:t>eumelanogenesis</w:t>
      </w:r>
      <w:proofErr w:type="spellEnd"/>
      <w:r w:rsidRPr="00A05F3B">
        <w:rPr>
          <w:rFonts w:ascii="Book Antiqua" w:hAnsi="Book Antiqua"/>
          <w:color w:val="000000"/>
          <w:sz w:val="24"/>
          <w:szCs w:val="24"/>
        </w:rPr>
        <w:t xml:space="preserve"> leading to faster and deeper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(at least &gt; 50%) in each case within 2 d to 4 wk.</w:t>
      </w:r>
    </w:p>
    <w:p w14:paraId="585E00A5"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In another recent study, patients with skin </w:t>
      </w:r>
      <w:proofErr w:type="spellStart"/>
      <w:r w:rsidRPr="00A05F3B">
        <w:rPr>
          <w:rFonts w:ascii="Book Antiqua" w:hAnsi="Book Antiqua"/>
          <w:color w:val="000000"/>
          <w:sz w:val="24"/>
          <w:szCs w:val="24"/>
        </w:rPr>
        <w:t>phototypes</w:t>
      </w:r>
      <w:proofErr w:type="spellEnd"/>
      <w:r w:rsidRPr="00A05F3B">
        <w:rPr>
          <w:rFonts w:ascii="Book Antiqua" w:hAnsi="Book Antiqua"/>
          <w:color w:val="000000"/>
          <w:sz w:val="24"/>
          <w:szCs w:val="24"/>
        </w:rPr>
        <w:t>, III through VI and an affirmed conclusion of NSV that included fifteen percent to half of aggregate body area range were subjected to combination treatment (</w:t>
      </w:r>
      <w:r w:rsidRPr="00A05F3B">
        <w:rPr>
          <w:rFonts w:ascii="Book Antiqua" w:hAnsi="Book Antiqua"/>
          <w:i/>
          <w:color w:val="000000"/>
          <w:sz w:val="24"/>
          <w:szCs w:val="24"/>
        </w:rPr>
        <w:t>n</w:t>
      </w:r>
      <w:r w:rsidRPr="00A05F3B">
        <w:rPr>
          <w:rFonts w:ascii="Book Antiqua" w:hAnsi="Book Antiqua"/>
          <w:color w:val="000000"/>
          <w:sz w:val="24"/>
          <w:szCs w:val="24"/>
        </w:rPr>
        <w:t xml:space="preserve"> = 28) </w:t>
      </w:r>
      <w:r w:rsidRPr="00A05F3B">
        <w:rPr>
          <w:rFonts w:ascii="Book Antiqua" w:hAnsi="Book Antiqua"/>
          <w:i/>
          <w:color w:val="000000"/>
          <w:sz w:val="24"/>
          <w:szCs w:val="24"/>
        </w:rPr>
        <w:t>vs</w:t>
      </w:r>
      <w:r w:rsidRPr="00A05F3B">
        <w:rPr>
          <w:rFonts w:ascii="Book Antiqua" w:hAnsi="Book Antiqua"/>
          <w:color w:val="000000"/>
          <w:sz w:val="24"/>
          <w:szCs w:val="24"/>
        </w:rPr>
        <w:t xml:space="preserve"> NB–UVB monotherapy (</w:t>
      </w:r>
      <w:r w:rsidRPr="00A05F3B">
        <w:rPr>
          <w:rFonts w:ascii="Book Antiqua" w:hAnsi="Book Antiqua"/>
          <w:i/>
          <w:color w:val="000000"/>
          <w:sz w:val="24"/>
          <w:szCs w:val="24"/>
        </w:rPr>
        <w:t>n</w:t>
      </w:r>
      <w:r w:rsidRPr="00A05F3B">
        <w:rPr>
          <w:rFonts w:ascii="Book Antiqua" w:hAnsi="Book Antiqua"/>
          <w:color w:val="000000"/>
          <w:sz w:val="24"/>
          <w:szCs w:val="24"/>
        </w:rPr>
        <w:t xml:space="preserve"> = 27). Following 30 d of NB–UVB therapy, 16 mg of </w:t>
      </w:r>
      <w:proofErr w:type="spellStart"/>
      <w:r w:rsidRPr="00A05F3B">
        <w:rPr>
          <w:rFonts w:ascii="Book Antiqua" w:hAnsi="Book Antiqua"/>
          <w:color w:val="000000"/>
          <w:sz w:val="24"/>
          <w:szCs w:val="24"/>
        </w:rPr>
        <w:t>afamelanotide</w:t>
      </w:r>
      <w:proofErr w:type="spellEnd"/>
      <w:r w:rsidRPr="00A05F3B">
        <w:rPr>
          <w:rFonts w:ascii="Book Antiqua" w:hAnsi="Book Antiqua"/>
          <w:color w:val="000000"/>
          <w:sz w:val="24"/>
          <w:szCs w:val="24"/>
        </w:rPr>
        <w:t xml:space="preserve"> was directed subcutaneously to the blend treatment amass month to month for 4 mo while NB-UVB therapy proceeded with; the second gathering kept on getting NB-UVB monotherapy. A blend of </w:t>
      </w:r>
      <w:proofErr w:type="spellStart"/>
      <w:r w:rsidRPr="00A05F3B">
        <w:rPr>
          <w:rFonts w:ascii="Book Antiqua" w:hAnsi="Book Antiqua"/>
          <w:color w:val="000000"/>
          <w:sz w:val="24"/>
          <w:szCs w:val="24"/>
        </w:rPr>
        <w:t>afamelanotide</w:t>
      </w:r>
      <w:proofErr w:type="spellEnd"/>
      <w:r w:rsidRPr="00A05F3B">
        <w:rPr>
          <w:rFonts w:ascii="Book Antiqua" w:hAnsi="Book Antiqua"/>
          <w:color w:val="000000"/>
          <w:sz w:val="24"/>
          <w:szCs w:val="24"/>
        </w:rPr>
        <w:t xml:space="preserve"> insert and NB–UVB phototherapy brought about clinically obvious, measurably critical predominant and speedier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contrasted and NB–UVB alone. Reaction was highly discernible in patients with skin types IV to </w:t>
      </w:r>
      <w:proofErr w:type="gramStart"/>
      <w:r w:rsidRPr="00A05F3B">
        <w:rPr>
          <w:rFonts w:ascii="Book Antiqua" w:hAnsi="Book Antiqua"/>
          <w:color w:val="000000"/>
          <w:sz w:val="24"/>
          <w:szCs w:val="24"/>
        </w:rPr>
        <w:t>VI</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66]</w:t>
      </w:r>
      <w:r w:rsidRPr="00A05F3B">
        <w:rPr>
          <w:rFonts w:ascii="Book Antiqua" w:hAnsi="Book Antiqua"/>
          <w:color w:val="000000"/>
          <w:sz w:val="24"/>
          <w:szCs w:val="24"/>
        </w:rPr>
        <w:t xml:space="preserve">. </w:t>
      </w:r>
    </w:p>
    <w:p w14:paraId="294B93C8" w14:textId="77777777" w:rsidR="000B00C9" w:rsidRPr="00A05F3B" w:rsidRDefault="000B00C9" w:rsidP="00D66808">
      <w:pPr>
        <w:spacing w:line="360" w:lineRule="auto"/>
        <w:rPr>
          <w:rFonts w:ascii="Book Antiqua" w:hAnsi="Book Antiqua"/>
          <w:color w:val="000000"/>
          <w:sz w:val="24"/>
          <w:szCs w:val="24"/>
        </w:rPr>
      </w:pPr>
    </w:p>
    <w:p w14:paraId="53713154"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Fluorouracil and NB-UVB </w:t>
      </w:r>
    </w:p>
    <w:p w14:paraId="387E3CE8"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In a recent study, various sessions of intradermal 5-fluorouracil have likewise appeared to enhance NB-UVB adequacy, with 48% of patients accomplishing &gt; 75%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contrasted with 7% of patients treated with NB-UVB alone</w:t>
      </w:r>
      <w:r w:rsidRPr="00A05F3B">
        <w:rPr>
          <w:rFonts w:ascii="Book Antiqua" w:hAnsi="Book Antiqua"/>
          <w:color w:val="000000"/>
          <w:sz w:val="24"/>
          <w:szCs w:val="24"/>
          <w:vertAlign w:val="superscript"/>
        </w:rPr>
        <w:t>[67]</w:t>
      </w:r>
      <w:r w:rsidRPr="00A05F3B">
        <w:rPr>
          <w:rFonts w:ascii="Book Antiqua" w:hAnsi="Book Antiqua"/>
          <w:color w:val="000000"/>
          <w:sz w:val="24"/>
          <w:szCs w:val="24"/>
        </w:rPr>
        <w:t xml:space="preserve">. </w:t>
      </w:r>
    </w:p>
    <w:p w14:paraId="5DF35E81" w14:textId="77777777" w:rsidR="000B00C9" w:rsidRPr="00A05F3B" w:rsidRDefault="000B00C9" w:rsidP="00D66808">
      <w:pPr>
        <w:spacing w:line="360" w:lineRule="auto"/>
        <w:rPr>
          <w:rFonts w:ascii="Book Antiqua" w:hAnsi="Book Antiqua"/>
          <w:color w:val="000000"/>
          <w:sz w:val="24"/>
          <w:szCs w:val="24"/>
        </w:rPr>
      </w:pPr>
    </w:p>
    <w:p w14:paraId="5C7D6CFA"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Oral or topical antioxidants and NB-UVB </w:t>
      </w:r>
    </w:p>
    <w:p w14:paraId="52CAA529"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The part of increased oxidative anxiety in the etiology of vitiligo has prompted the utilization of antioxidants orally and topically in the treatment of </w:t>
      </w:r>
      <w:proofErr w:type="gramStart"/>
      <w:r w:rsidRPr="00A05F3B">
        <w:rPr>
          <w:rFonts w:ascii="Book Antiqua" w:hAnsi="Book Antiqua"/>
          <w:color w:val="000000"/>
          <w:sz w:val="24"/>
          <w:szCs w:val="24"/>
        </w:rPr>
        <w:t>vitiligo</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68,69]</w:t>
      </w:r>
      <w:r w:rsidRPr="00A05F3B">
        <w:rPr>
          <w:rFonts w:ascii="Book Antiqua" w:hAnsi="Book Antiqua"/>
          <w:color w:val="000000"/>
          <w:sz w:val="24"/>
          <w:szCs w:val="24"/>
        </w:rPr>
        <w:t xml:space="preserve">. Topical preparations containing catalase and superoxide dismutase have been concentrated on with NB-UVB in a few case arrangement. Topical utilization of </w:t>
      </w:r>
      <w:proofErr w:type="spellStart"/>
      <w:r w:rsidRPr="00A05F3B">
        <w:rPr>
          <w:rFonts w:ascii="Book Antiqua" w:hAnsi="Book Antiqua"/>
          <w:color w:val="000000"/>
          <w:sz w:val="24"/>
          <w:szCs w:val="24"/>
        </w:rPr>
        <w:t>pseudocatalase</w:t>
      </w:r>
      <w:proofErr w:type="spellEnd"/>
      <w:r w:rsidRPr="00A05F3B">
        <w:rPr>
          <w:rFonts w:ascii="Book Antiqua" w:hAnsi="Book Antiqua"/>
          <w:color w:val="000000"/>
          <w:sz w:val="24"/>
          <w:szCs w:val="24"/>
        </w:rPr>
        <w:t xml:space="preserve"> (</w:t>
      </w:r>
      <w:proofErr w:type="spellStart"/>
      <w:r w:rsidRPr="00A05F3B">
        <w:rPr>
          <w:rFonts w:ascii="Book Antiqua" w:hAnsi="Book Antiqua"/>
          <w:color w:val="000000"/>
          <w:sz w:val="24"/>
          <w:szCs w:val="24"/>
        </w:rPr>
        <w:t>Mn</w:t>
      </w:r>
      <w:proofErr w:type="spellEnd"/>
      <w:r w:rsidRPr="00A05F3B">
        <w:rPr>
          <w:rFonts w:ascii="Book Antiqua" w:hAnsi="Book Antiqua"/>
          <w:color w:val="000000"/>
          <w:sz w:val="24"/>
          <w:szCs w:val="24"/>
        </w:rPr>
        <w:t>/</w:t>
      </w:r>
      <w:proofErr w:type="spellStart"/>
      <w:r w:rsidRPr="00A05F3B">
        <w:rPr>
          <w:rFonts w:ascii="Book Antiqua" w:hAnsi="Book Antiqua"/>
          <w:color w:val="000000"/>
          <w:sz w:val="24"/>
          <w:szCs w:val="24"/>
        </w:rPr>
        <w:t>ethylenediaminetetraacetic</w:t>
      </w:r>
      <w:proofErr w:type="spellEnd"/>
      <w:r w:rsidRPr="00A05F3B">
        <w:rPr>
          <w:rFonts w:ascii="Book Antiqua" w:hAnsi="Book Antiqua"/>
          <w:color w:val="000000"/>
          <w:sz w:val="24"/>
          <w:szCs w:val="24"/>
        </w:rPr>
        <w:t xml:space="preserve"> acid- bicarbonate complex) and calcium in mix with decreased-measurements BB-UVB brought about total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on the face and dorsum of the hands in ninety percent of </w:t>
      </w:r>
      <w:proofErr w:type="gramStart"/>
      <w:r w:rsidRPr="00A05F3B">
        <w:rPr>
          <w:rFonts w:ascii="Book Antiqua" w:hAnsi="Book Antiqua"/>
          <w:color w:val="000000"/>
          <w:sz w:val="24"/>
          <w:szCs w:val="24"/>
        </w:rPr>
        <w:t>cases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69]</w:t>
      </w:r>
      <w:r w:rsidRPr="00A05F3B">
        <w:rPr>
          <w:rFonts w:ascii="Book Antiqua" w:hAnsi="Book Antiqua"/>
          <w:color w:val="000000"/>
          <w:sz w:val="24"/>
          <w:szCs w:val="24"/>
        </w:rPr>
        <w:t xml:space="preserve">. </w:t>
      </w:r>
      <w:proofErr w:type="spellStart"/>
      <w:r w:rsidRPr="00A05F3B">
        <w:rPr>
          <w:rFonts w:ascii="Book Antiqua" w:hAnsi="Book Antiqua"/>
          <w:color w:val="000000"/>
          <w:sz w:val="24"/>
          <w:szCs w:val="24"/>
        </w:rPr>
        <w:t>Elgoweini</w:t>
      </w:r>
      <w:proofErr w:type="spellEnd"/>
      <w:r w:rsidRPr="00A05F3B">
        <w:rPr>
          <w:rFonts w:ascii="Book Antiqua" w:hAnsi="Book Antiqua"/>
          <w:color w:val="000000"/>
          <w:sz w:val="24"/>
          <w:szCs w:val="24"/>
        </w:rPr>
        <w:t xml:space="preserve"> and </w:t>
      </w:r>
      <w:proofErr w:type="spellStart"/>
      <w:r w:rsidRPr="00A05F3B">
        <w:rPr>
          <w:rFonts w:ascii="Book Antiqua" w:hAnsi="Book Antiqua"/>
          <w:color w:val="000000"/>
          <w:sz w:val="24"/>
          <w:szCs w:val="24"/>
        </w:rPr>
        <w:t>Nour</w:t>
      </w:r>
      <w:proofErr w:type="spellEnd"/>
      <w:r w:rsidRPr="00A05F3B">
        <w:rPr>
          <w:rFonts w:ascii="Book Antiqua" w:hAnsi="Book Antiqua"/>
          <w:color w:val="000000"/>
          <w:sz w:val="24"/>
          <w:szCs w:val="24"/>
        </w:rPr>
        <w:t xml:space="preserve"> El </w:t>
      </w:r>
      <w:proofErr w:type="gramStart"/>
      <w:r w:rsidRPr="00A05F3B">
        <w:rPr>
          <w:rFonts w:ascii="Book Antiqua" w:hAnsi="Book Antiqua"/>
          <w:color w:val="000000"/>
          <w:sz w:val="24"/>
          <w:szCs w:val="24"/>
        </w:rPr>
        <w:t>Din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70]</w:t>
      </w:r>
      <w:r w:rsidRPr="00A05F3B">
        <w:rPr>
          <w:rFonts w:ascii="Book Antiqua" w:hAnsi="Book Antiqua"/>
          <w:color w:val="000000"/>
          <w:sz w:val="24"/>
          <w:szCs w:val="24"/>
        </w:rPr>
        <w:t xml:space="preserve"> concluded that mean number of medicines required to accomplish &gt; half percent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was diminished (sixteen </w:t>
      </w:r>
      <w:r w:rsidRPr="00A05F3B">
        <w:rPr>
          <w:rFonts w:ascii="Book Antiqua" w:hAnsi="Book Antiqua"/>
          <w:i/>
          <w:color w:val="000000"/>
          <w:sz w:val="24"/>
          <w:szCs w:val="24"/>
        </w:rPr>
        <w:t>vs</w:t>
      </w:r>
      <w:r w:rsidRPr="00A05F3B">
        <w:rPr>
          <w:rFonts w:ascii="Book Antiqua" w:hAnsi="Book Antiqua"/>
          <w:color w:val="000000"/>
          <w:sz w:val="24"/>
          <w:szCs w:val="24"/>
        </w:rPr>
        <w:t xml:space="preserve"> twenty sessions) </w:t>
      </w:r>
      <w:r w:rsidRPr="00A05F3B">
        <w:rPr>
          <w:rFonts w:ascii="Book Antiqua" w:hAnsi="Book Antiqua"/>
          <w:color w:val="000000"/>
          <w:sz w:val="24"/>
          <w:szCs w:val="24"/>
        </w:rPr>
        <w:lastRenderedPageBreak/>
        <w:t xml:space="preserve">by adding oral antioxidants to NBUVB. </w:t>
      </w:r>
      <w:proofErr w:type="spellStart"/>
      <w:r w:rsidRPr="00A05F3B">
        <w:rPr>
          <w:rFonts w:ascii="Book Antiqua" w:eastAsia="宋体" w:hAnsi="Book Antiqua" w:cs="宋体"/>
          <w:bCs/>
          <w:color w:val="000000"/>
          <w:kern w:val="0"/>
          <w:sz w:val="24"/>
          <w:szCs w:val="24"/>
        </w:rPr>
        <w:t>Dell'Anna</w:t>
      </w:r>
      <w:proofErr w:type="spellEnd"/>
      <w:r w:rsidRPr="00A05F3B">
        <w:rPr>
          <w:rFonts w:ascii="Book Antiqua" w:hAnsi="Book Antiqua"/>
          <w:color w:val="000000"/>
          <w:sz w:val="24"/>
          <w:szCs w:val="24"/>
        </w:rPr>
        <w:t xml:space="preserve"> </w:t>
      </w:r>
      <w:r w:rsidRPr="00A05F3B">
        <w:rPr>
          <w:rFonts w:ascii="Book Antiqua" w:hAnsi="Book Antiqua"/>
          <w:i/>
          <w:iCs/>
          <w:color w:val="000000"/>
          <w:sz w:val="24"/>
          <w:szCs w:val="24"/>
        </w:rPr>
        <w:t>et al</w:t>
      </w:r>
      <w:r w:rsidRPr="00A05F3B">
        <w:rPr>
          <w:rFonts w:ascii="Book Antiqua" w:hAnsi="Book Antiqua"/>
          <w:color w:val="000000"/>
          <w:sz w:val="24"/>
          <w:szCs w:val="24"/>
          <w:vertAlign w:val="superscript"/>
        </w:rPr>
        <w:t>[71]</w:t>
      </w:r>
      <w:r w:rsidRPr="00A05F3B">
        <w:rPr>
          <w:rFonts w:ascii="Book Antiqua" w:hAnsi="Book Antiqua"/>
          <w:color w:val="000000"/>
          <w:sz w:val="24"/>
          <w:szCs w:val="24"/>
        </w:rPr>
        <w:t xml:space="preserve"> found that a tablet containing vitamins E and C, alpha-</w:t>
      </w:r>
      <w:proofErr w:type="spellStart"/>
      <w:r w:rsidRPr="00A05F3B">
        <w:rPr>
          <w:rFonts w:ascii="Book Antiqua" w:hAnsi="Book Antiqua"/>
          <w:color w:val="000000"/>
          <w:sz w:val="24"/>
          <w:szCs w:val="24"/>
        </w:rPr>
        <w:t>lipoic</w:t>
      </w:r>
      <w:proofErr w:type="spellEnd"/>
      <w:r w:rsidRPr="00A05F3B">
        <w:rPr>
          <w:rFonts w:ascii="Book Antiqua" w:hAnsi="Book Antiqua"/>
          <w:color w:val="000000"/>
          <w:sz w:val="24"/>
          <w:szCs w:val="24"/>
        </w:rPr>
        <w:t xml:space="preserve"> corrosive, polyunsaturated unsaturated fats and cysteine monohydrate brought about more subjects accomplishing &gt; 75%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contrasted with NB-UVB alone (47% </w:t>
      </w:r>
      <w:r w:rsidRPr="00A05F3B">
        <w:rPr>
          <w:rFonts w:ascii="Book Antiqua" w:hAnsi="Book Antiqua"/>
          <w:i/>
          <w:color w:val="000000"/>
          <w:sz w:val="24"/>
          <w:szCs w:val="24"/>
        </w:rPr>
        <w:t>vs</w:t>
      </w:r>
      <w:r w:rsidRPr="00A05F3B">
        <w:rPr>
          <w:rFonts w:ascii="Book Antiqua" w:hAnsi="Book Antiqua"/>
          <w:color w:val="000000"/>
          <w:sz w:val="24"/>
          <w:szCs w:val="24"/>
        </w:rPr>
        <w:t xml:space="preserve"> 18%, </w:t>
      </w:r>
      <w:r w:rsidRPr="00A05F3B">
        <w:rPr>
          <w:rFonts w:ascii="Book Antiqua" w:hAnsi="Book Antiqua"/>
          <w:i/>
          <w:color w:val="000000"/>
          <w:sz w:val="24"/>
          <w:szCs w:val="24"/>
        </w:rPr>
        <w:t>P</w:t>
      </w:r>
      <w:r w:rsidRPr="00A05F3B">
        <w:rPr>
          <w:rFonts w:ascii="Book Antiqua" w:hAnsi="Book Antiqua"/>
          <w:color w:val="000000"/>
          <w:sz w:val="24"/>
          <w:szCs w:val="24"/>
        </w:rPr>
        <w:t xml:space="preserve"> &lt; 0.05). In another report, NB-UVB was joined with oral organization of </w:t>
      </w:r>
      <w:proofErr w:type="spellStart"/>
      <w:r w:rsidRPr="00A05F3B">
        <w:rPr>
          <w:rFonts w:ascii="Book Antiqua" w:hAnsi="Book Antiqua"/>
          <w:color w:val="000000"/>
          <w:sz w:val="24"/>
          <w:szCs w:val="24"/>
        </w:rPr>
        <w:t>polypodium</w:t>
      </w:r>
      <w:proofErr w:type="spellEnd"/>
      <w:r w:rsidRPr="00A05F3B">
        <w:rPr>
          <w:rFonts w:ascii="Book Antiqua" w:hAnsi="Book Antiqua"/>
          <w:color w:val="000000"/>
          <w:sz w:val="24"/>
          <w:szCs w:val="24"/>
        </w:rPr>
        <w:t xml:space="preserve"> </w:t>
      </w:r>
      <w:proofErr w:type="spellStart"/>
      <w:r w:rsidRPr="00A05F3B">
        <w:rPr>
          <w:rFonts w:ascii="Book Antiqua" w:hAnsi="Book Antiqua"/>
          <w:color w:val="000000"/>
          <w:sz w:val="24"/>
          <w:szCs w:val="24"/>
        </w:rPr>
        <w:t>leucotomus</w:t>
      </w:r>
      <w:proofErr w:type="spellEnd"/>
      <w:r w:rsidRPr="00A05F3B">
        <w:rPr>
          <w:rFonts w:ascii="Book Antiqua" w:hAnsi="Book Antiqua"/>
          <w:color w:val="000000"/>
          <w:sz w:val="24"/>
          <w:szCs w:val="24"/>
        </w:rPr>
        <w:t xml:space="preserve"> separate, which is known not anti-oxidative and immune-modulating characters. In the blend therapy bunch, a pattern towards an expanded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in the head and neck zone was watched, that almost came to measurable </w:t>
      </w:r>
      <w:proofErr w:type="gramStart"/>
      <w:r w:rsidRPr="00A05F3B">
        <w:rPr>
          <w:rFonts w:ascii="Book Antiqua" w:hAnsi="Book Antiqua"/>
          <w:color w:val="000000"/>
          <w:sz w:val="24"/>
          <w:szCs w:val="24"/>
        </w:rPr>
        <w:t>significance</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72]</w:t>
      </w:r>
      <w:r w:rsidRPr="00A05F3B">
        <w:rPr>
          <w:rFonts w:ascii="Book Antiqua" w:hAnsi="Book Antiqua"/>
          <w:color w:val="000000"/>
          <w:sz w:val="24"/>
          <w:szCs w:val="24"/>
        </w:rPr>
        <w:t xml:space="preserve">. </w:t>
      </w:r>
    </w:p>
    <w:p w14:paraId="432EF6C7" w14:textId="77777777" w:rsidR="000B00C9" w:rsidRPr="00A05F3B" w:rsidRDefault="000B00C9" w:rsidP="00D66808">
      <w:pPr>
        <w:spacing w:line="360" w:lineRule="auto"/>
        <w:rPr>
          <w:rFonts w:ascii="Book Antiqua" w:hAnsi="Book Antiqua"/>
          <w:color w:val="000000"/>
          <w:sz w:val="24"/>
          <w:szCs w:val="24"/>
        </w:rPr>
      </w:pPr>
    </w:p>
    <w:p w14:paraId="7BBE04CF"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Oral </w:t>
      </w:r>
      <w:proofErr w:type="spellStart"/>
      <w:r w:rsidRPr="00A05F3B">
        <w:rPr>
          <w:rFonts w:ascii="Book Antiqua" w:hAnsi="Book Antiqua"/>
          <w:b/>
          <w:bCs/>
          <w:i/>
          <w:color w:val="000000"/>
          <w:sz w:val="24"/>
          <w:szCs w:val="24"/>
        </w:rPr>
        <w:t>minipulse</w:t>
      </w:r>
      <w:proofErr w:type="spellEnd"/>
      <w:r w:rsidRPr="00A05F3B">
        <w:rPr>
          <w:rFonts w:ascii="Book Antiqua" w:hAnsi="Book Antiqua"/>
          <w:b/>
          <w:bCs/>
          <w:i/>
          <w:color w:val="000000"/>
          <w:sz w:val="24"/>
          <w:szCs w:val="24"/>
        </w:rPr>
        <w:t xml:space="preserve"> and NB-UVB </w:t>
      </w:r>
    </w:p>
    <w:p w14:paraId="43CB7535"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A previous study contrasted four different treatment gatherings of vitiligo patients with progressive course: steroid oral </w:t>
      </w:r>
      <w:proofErr w:type="spellStart"/>
      <w:r w:rsidRPr="00A05F3B">
        <w:rPr>
          <w:rFonts w:ascii="Book Antiqua" w:hAnsi="Book Antiqua"/>
          <w:color w:val="000000"/>
          <w:sz w:val="24"/>
          <w:szCs w:val="24"/>
        </w:rPr>
        <w:t>minipulse</w:t>
      </w:r>
      <w:proofErr w:type="spellEnd"/>
      <w:r w:rsidRPr="00A05F3B">
        <w:rPr>
          <w:rFonts w:ascii="Book Antiqua" w:hAnsi="Book Antiqua"/>
          <w:color w:val="000000"/>
          <w:sz w:val="24"/>
          <w:szCs w:val="24"/>
        </w:rPr>
        <w:t xml:space="preserve"> (OMP) alone, betamethasone in a dose of 0.1 mg/kg body weight twice weekly on two continuous days for three months took after by decreasing of the dosage by 1 mg consistently over the accompanying three months, OMP with PUVA, OMP with NB-UVB, and OMP with BB-UVB. The outcomes demonstrated that OMP was not helpful all alone but rather had some quality as an enhancer treatment for PUVA and NB-</w:t>
      </w:r>
      <w:proofErr w:type="gramStart"/>
      <w:r w:rsidRPr="00A05F3B">
        <w:rPr>
          <w:rFonts w:ascii="Book Antiqua" w:hAnsi="Book Antiqua"/>
          <w:color w:val="000000"/>
          <w:sz w:val="24"/>
          <w:szCs w:val="24"/>
        </w:rPr>
        <w:t>UVB</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73]</w:t>
      </w:r>
      <w:r w:rsidRPr="00A05F3B">
        <w:rPr>
          <w:rFonts w:ascii="Book Antiqua" w:hAnsi="Book Antiqua"/>
          <w:color w:val="000000"/>
          <w:sz w:val="24"/>
          <w:szCs w:val="24"/>
        </w:rPr>
        <w:t xml:space="preserve">. </w:t>
      </w:r>
    </w:p>
    <w:p w14:paraId="6F5C3D68" w14:textId="77777777" w:rsidR="000B00C9" w:rsidRPr="00A05F3B" w:rsidRDefault="000B00C9" w:rsidP="00D66808">
      <w:pPr>
        <w:spacing w:line="360" w:lineRule="auto"/>
        <w:rPr>
          <w:rFonts w:ascii="Book Antiqua" w:hAnsi="Book Antiqua"/>
          <w:i/>
          <w:color w:val="000000"/>
          <w:sz w:val="24"/>
          <w:szCs w:val="24"/>
        </w:rPr>
      </w:pPr>
    </w:p>
    <w:p w14:paraId="40AC9FBD"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Laser </w:t>
      </w:r>
    </w:p>
    <w:p w14:paraId="3978F14C"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Erbium laser </w:t>
      </w:r>
      <w:proofErr w:type="spellStart"/>
      <w:r w:rsidRPr="00A05F3B">
        <w:rPr>
          <w:rFonts w:ascii="Book Antiqua" w:hAnsi="Book Antiqua"/>
          <w:color w:val="000000"/>
          <w:sz w:val="24"/>
          <w:szCs w:val="24"/>
        </w:rPr>
        <w:t>dermabrasion</w:t>
      </w:r>
      <w:proofErr w:type="spellEnd"/>
      <w:r w:rsidRPr="00A05F3B">
        <w:rPr>
          <w:rFonts w:ascii="Book Antiqua" w:hAnsi="Book Antiqua"/>
          <w:color w:val="000000"/>
          <w:sz w:val="24"/>
          <w:szCs w:val="24"/>
        </w:rPr>
        <w:t xml:space="preserve"> has been speculated to bring about a more noteworthy profundity of radiation infiltration into the dermis, where it can animate melanocyte undifferentiated cells furthermore bring about conveyance of more prominent measurements of radiation</w:t>
      </w:r>
      <w:r w:rsidRPr="00A05F3B">
        <w:rPr>
          <w:rFonts w:ascii="Book Antiqua" w:hAnsi="Book Antiqua"/>
          <w:color w:val="000000"/>
          <w:sz w:val="24"/>
          <w:szCs w:val="24"/>
          <w:vertAlign w:val="superscript"/>
        </w:rPr>
        <w:t>[74]</w:t>
      </w:r>
      <w:r w:rsidRPr="00A05F3B">
        <w:rPr>
          <w:rFonts w:ascii="Book Antiqua" w:hAnsi="Book Antiqua"/>
          <w:color w:val="000000"/>
          <w:sz w:val="24"/>
          <w:szCs w:val="24"/>
        </w:rPr>
        <w:t xml:space="preserve">. This standard was demonstrated successfully when generally UV-safe destinations on the hands, feet and hard protuberance were treated with NB-UVB with former Erbium laser </w:t>
      </w:r>
      <w:proofErr w:type="spellStart"/>
      <w:r w:rsidRPr="00A05F3B">
        <w:rPr>
          <w:rFonts w:ascii="Book Antiqua" w:hAnsi="Book Antiqua"/>
          <w:color w:val="000000"/>
          <w:sz w:val="24"/>
          <w:szCs w:val="24"/>
        </w:rPr>
        <w:t>dermabrasion</w:t>
      </w:r>
      <w:proofErr w:type="spellEnd"/>
      <w:r w:rsidRPr="00A05F3B">
        <w:rPr>
          <w:rFonts w:ascii="Book Antiqua" w:hAnsi="Book Antiqua"/>
          <w:color w:val="000000"/>
          <w:sz w:val="24"/>
          <w:szCs w:val="24"/>
        </w:rPr>
        <w:t xml:space="preserve">. Measurably critical results were acquired with 46% of sores accomplishing &gt; 50%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with going before 2940-nm </w:t>
      </w:r>
      <w:proofErr w:type="spellStart"/>
      <w:r w:rsidRPr="00A05F3B">
        <w:rPr>
          <w:rFonts w:ascii="Book Antiqua" w:hAnsi="Book Antiqua"/>
          <w:color w:val="000000"/>
          <w:sz w:val="24"/>
          <w:szCs w:val="24"/>
        </w:rPr>
        <w:t>erbium</w:t>
      </w:r>
      <w:proofErr w:type="gramStart"/>
      <w:r w:rsidRPr="00A05F3B">
        <w:rPr>
          <w:rFonts w:ascii="Book Antiqua" w:hAnsi="Book Antiqua"/>
          <w:color w:val="000000"/>
          <w:sz w:val="24"/>
          <w:szCs w:val="24"/>
        </w:rPr>
        <w:t>:YAG</w:t>
      </w:r>
      <w:proofErr w:type="spellEnd"/>
      <w:proofErr w:type="gramEnd"/>
      <w:r w:rsidRPr="00A05F3B">
        <w:rPr>
          <w:rFonts w:ascii="Book Antiqua" w:hAnsi="Book Antiqua"/>
          <w:color w:val="000000"/>
          <w:sz w:val="24"/>
          <w:szCs w:val="24"/>
        </w:rPr>
        <w:t xml:space="preserve"> laser contrasted with 4.2% of control sores (</w:t>
      </w:r>
      <w:r w:rsidRPr="00A05F3B">
        <w:rPr>
          <w:rFonts w:ascii="Book Antiqua" w:hAnsi="Book Antiqua"/>
          <w:i/>
          <w:color w:val="000000"/>
          <w:sz w:val="24"/>
          <w:szCs w:val="24"/>
        </w:rPr>
        <w:t>P</w:t>
      </w:r>
      <w:r w:rsidRPr="00A05F3B">
        <w:rPr>
          <w:rFonts w:ascii="Book Antiqua" w:hAnsi="Book Antiqua"/>
          <w:color w:val="000000"/>
          <w:sz w:val="24"/>
          <w:szCs w:val="24"/>
        </w:rPr>
        <w:t xml:space="preserve"> &lt; 0.0001). Furthermore, unfavorable impacts like postponed recuperating (up to 21 d in 1 patient), edema going on for two through fifteen days when limits were dealt with, and hypertrophic scarring hampered the general patient </w:t>
      </w:r>
      <w:proofErr w:type="gramStart"/>
      <w:r w:rsidRPr="00A05F3B">
        <w:rPr>
          <w:rFonts w:ascii="Book Antiqua" w:hAnsi="Book Antiqua"/>
          <w:color w:val="000000"/>
          <w:sz w:val="24"/>
          <w:szCs w:val="24"/>
        </w:rPr>
        <w:t>satisfaction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74]</w:t>
      </w:r>
      <w:r w:rsidRPr="00A05F3B">
        <w:rPr>
          <w:rFonts w:ascii="Book Antiqua" w:hAnsi="Book Antiqua"/>
          <w:color w:val="000000"/>
          <w:sz w:val="24"/>
          <w:szCs w:val="24"/>
        </w:rPr>
        <w:t xml:space="preserve">. </w:t>
      </w:r>
    </w:p>
    <w:p w14:paraId="6FCDD011"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This study proposes a need to investigate the synergistic part of lasers with </w:t>
      </w:r>
      <w:r w:rsidRPr="00A05F3B">
        <w:rPr>
          <w:rFonts w:ascii="Book Antiqua" w:hAnsi="Book Antiqua"/>
          <w:color w:val="000000"/>
          <w:sz w:val="24"/>
          <w:szCs w:val="24"/>
        </w:rPr>
        <w:lastRenderedPageBreak/>
        <w:t xml:space="preserve">NB-UVB in the therapy of vitiligo, particularly on generally UV-safe locales. </w:t>
      </w:r>
    </w:p>
    <w:p w14:paraId="45B405C0" w14:textId="77777777" w:rsidR="000B00C9" w:rsidRPr="00A05F3B" w:rsidRDefault="000B00C9" w:rsidP="00D66808">
      <w:pPr>
        <w:spacing w:line="360" w:lineRule="auto"/>
        <w:rPr>
          <w:rFonts w:ascii="Book Antiqua" w:hAnsi="Book Antiqua"/>
          <w:i/>
          <w:color w:val="000000"/>
          <w:sz w:val="24"/>
          <w:szCs w:val="24"/>
        </w:rPr>
      </w:pPr>
    </w:p>
    <w:p w14:paraId="264D6E0B"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Newer trends </w:t>
      </w:r>
    </w:p>
    <w:p w14:paraId="038366EE"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Recently, home based NBUVB regimens, using instruments like SS-01 UV phototherapy instrument, </w:t>
      </w:r>
      <w:proofErr w:type="spellStart"/>
      <w:r w:rsidRPr="00A05F3B">
        <w:rPr>
          <w:rFonts w:ascii="Book Antiqua" w:hAnsi="Book Antiqua"/>
          <w:color w:val="000000"/>
          <w:sz w:val="24"/>
          <w:szCs w:val="24"/>
        </w:rPr>
        <w:t>Dermfix</w:t>
      </w:r>
      <w:proofErr w:type="spellEnd"/>
      <w:r w:rsidRPr="00A05F3B">
        <w:rPr>
          <w:rFonts w:ascii="Book Antiqua" w:hAnsi="Book Antiqua"/>
          <w:color w:val="000000"/>
          <w:sz w:val="24"/>
          <w:szCs w:val="24"/>
        </w:rPr>
        <w:t xml:space="preserve"> 1000™ NB-UVB and </w:t>
      </w:r>
      <w:proofErr w:type="spellStart"/>
      <w:r w:rsidRPr="00A05F3B">
        <w:rPr>
          <w:rFonts w:ascii="Book Antiqua" w:hAnsi="Book Antiqua"/>
          <w:color w:val="000000"/>
          <w:sz w:val="24"/>
          <w:szCs w:val="24"/>
        </w:rPr>
        <w:t>Waldmann</w:t>
      </w:r>
      <w:proofErr w:type="spellEnd"/>
      <w:r w:rsidRPr="00A05F3B">
        <w:rPr>
          <w:rFonts w:ascii="Book Antiqua" w:hAnsi="Book Antiqua"/>
          <w:color w:val="000000"/>
          <w:sz w:val="24"/>
          <w:szCs w:val="24"/>
        </w:rPr>
        <w:t xml:space="preserve">™ NB-UVB 109, have been attempted effortlessly of use at home, along these lines, maintaining a strategic distance from incessant visits to a healing facility based phototherapy unit more than a while. This modality makes phototherapy available to individuals who cannot afford this treatment because of logistical reasons; however, it may not be financially affordable by patients in resource poor developing countries. It is a useful option for localized lesions and can be used to target new lesions at the earliest. Shan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bookmarkStart w:id="2" w:name="ft55"/>
      <w:proofErr w:type="gramEnd"/>
      <w:r w:rsidRPr="00A05F3B">
        <w:rPr>
          <w:rFonts w:ascii="Book Antiqua" w:hAnsi="Book Antiqua"/>
          <w:sz w:val="24"/>
          <w:szCs w:val="24"/>
        </w:rPr>
        <w:fldChar w:fldCharType="begin"/>
      </w:r>
      <w:r w:rsidRPr="00A05F3B">
        <w:rPr>
          <w:rFonts w:ascii="Book Antiqua" w:hAnsi="Book Antiqua"/>
          <w:sz w:val="24"/>
          <w:szCs w:val="24"/>
        </w:rPr>
        <w:instrText xml:space="preserve"> HYPERLINK "http://www.pigmentinternational.com/article.asp?issn=2349-5847;year=2015;volume=2;issue=1;spage=9;epage=20;aulast=Arora" \l "ref55" </w:instrText>
      </w:r>
      <w:r w:rsidRPr="00A05F3B">
        <w:rPr>
          <w:rFonts w:ascii="Book Antiqua" w:hAnsi="Book Antiqua"/>
          <w:sz w:val="24"/>
          <w:szCs w:val="24"/>
        </w:rPr>
        <w:fldChar w:fldCharType="separate"/>
      </w:r>
      <w:r w:rsidRPr="00A05F3B">
        <w:rPr>
          <w:rFonts w:ascii="Book Antiqua" w:hAnsi="Book Antiqua"/>
          <w:color w:val="000000"/>
          <w:sz w:val="24"/>
          <w:szCs w:val="24"/>
          <w:vertAlign w:val="superscript"/>
        </w:rPr>
        <w:t>[75]</w:t>
      </w:r>
      <w:r w:rsidRPr="00A05F3B">
        <w:rPr>
          <w:rFonts w:ascii="Book Antiqua" w:hAnsi="Book Antiqua"/>
          <w:color w:val="000000"/>
          <w:sz w:val="24"/>
          <w:szCs w:val="24"/>
          <w:vertAlign w:val="superscript"/>
        </w:rPr>
        <w:fldChar w:fldCharType="end"/>
      </w:r>
      <w:bookmarkEnd w:id="2"/>
      <w:r w:rsidRPr="00A05F3B">
        <w:rPr>
          <w:rFonts w:ascii="Book Antiqua" w:hAnsi="Book Antiqua"/>
          <w:color w:val="000000"/>
          <w:sz w:val="24"/>
          <w:szCs w:val="24"/>
        </w:rPr>
        <w:t xml:space="preserve"> reported excellent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in 27 of 36 cases with face and neck lesions, 16 of 43 cases with </w:t>
      </w:r>
      <w:proofErr w:type="spellStart"/>
      <w:r w:rsidRPr="00A05F3B">
        <w:rPr>
          <w:rFonts w:ascii="Book Antiqua" w:hAnsi="Book Antiqua"/>
          <w:color w:val="000000"/>
          <w:sz w:val="24"/>
          <w:szCs w:val="24"/>
        </w:rPr>
        <w:t>truncal</w:t>
      </w:r>
      <w:proofErr w:type="spellEnd"/>
      <w:r w:rsidRPr="00A05F3B">
        <w:rPr>
          <w:rFonts w:ascii="Book Antiqua" w:hAnsi="Book Antiqua"/>
          <w:color w:val="000000"/>
          <w:sz w:val="24"/>
          <w:szCs w:val="24"/>
        </w:rPr>
        <w:t xml:space="preserve"> vitiligo and 9 of 34 patients with limb lesions following treatment with SS-01 UV phototherapy.</w:t>
      </w:r>
      <w:r w:rsidRPr="00A05F3B">
        <w:rPr>
          <w:rFonts w:ascii="Book Antiqua" w:hAnsi="Book Antiqua"/>
          <w:color w:val="FF0000"/>
          <w:sz w:val="24"/>
          <w:szCs w:val="24"/>
        </w:rPr>
        <w:t xml:space="preserve"> </w:t>
      </w:r>
      <w:r w:rsidRPr="00A05F3B">
        <w:rPr>
          <w:rFonts w:ascii="Book Antiqua" w:hAnsi="Book Antiqua"/>
          <w:color w:val="000000"/>
          <w:sz w:val="24"/>
          <w:szCs w:val="24"/>
        </w:rPr>
        <w:t xml:space="preserve">Lesions on the </w:t>
      </w:r>
      <w:proofErr w:type="spellStart"/>
      <w:r w:rsidRPr="00A05F3B">
        <w:rPr>
          <w:rFonts w:ascii="Book Antiqua" w:hAnsi="Book Antiqua"/>
          <w:color w:val="000000"/>
          <w:sz w:val="24"/>
          <w:szCs w:val="24"/>
        </w:rPr>
        <w:t>acral</w:t>
      </w:r>
      <w:proofErr w:type="spellEnd"/>
      <w:r w:rsidRPr="00A05F3B">
        <w:rPr>
          <w:rFonts w:ascii="Book Antiqua" w:hAnsi="Book Antiqua"/>
          <w:color w:val="000000"/>
          <w:sz w:val="24"/>
          <w:szCs w:val="24"/>
        </w:rPr>
        <w:t xml:space="preserve"> parts were, nonetheless, impervious to treatment. </w:t>
      </w:r>
    </w:p>
    <w:p w14:paraId="63105E26"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Newer forms of unconventional phototherapy were endeavored in the management of vitiligo with changing outcomes. In a previous research, the </w:t>
      </w:r>
      <w:proofErr w:type="gramStart"/>
      <w:r w:rsidRPr="00A05F3B">
        <w:rPr>
          <w:rFonts w:ascii="Book Antiqua" w:hAnsi="Book Antiqua"/>
          <w:color w:val="000000"/>
          <w:sz w:val="24"/>
          <w:szCs w:val="24"/>
        </w:rPr>
        <w:t>authors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76]</w:t>
      </w:r>
      <w:r w:rsidRPr="00A05F3B">
        <w:rPr>
          <w:rFonts w:ascii="Book Antiqua" w:hAnsi="Book Antiqua"/>
          <w:color w:val="000000"/>
          <w:sz w:val="24"/>
          <w:szCs w:val="24"/>
        </w:rPr>
        <w:t xml:space="preserve"> looked at the response of skin taking after illumination with UVA1 (340-400 nm) and broadband noticeable light in typical people with skin sorts IV-VI. Utilizing diffuse reflectance accessories, the examiners demonstrated that melanin esteem expanded in a measurements subordinate way taking after UVA1 or noticeable light introduction. Be that as it may, in a late study, El-</w:t>
      </w:r>
      <w:proofErr w:type="spellStart"/>
      <w:r w:rsidRPr="00A05F3B">
        <w:rPr>
          <w:rFonts w:ascii="Book Antiqua" w:hAnsi="Book Antiqua"/>
          <w:color w:val="000000"/>
          <w:sz w:val="24"/>
          <w:szCs w:val="24"/>
        </w:rPr>
        <w:t>Zawahry</w:t>
      </w:r>
      <w:proofErr w:type="spellEnd"/>
      <w:r w:rsidRPr="00A05F3B">
        <w:rPr>
          <w:rFonts w:ascii="Book Antiqua" w:hAnsi="Book Antiqua"/>
          <w:color w:val="000000"/>
          <w:sz w:val="24"/>
          <w:szCs w:val="24"/>
        </w:rPr>
        <w:t xml:space="preserve"> </w:t>
      </w:r>
      <w:r w:rsidRPr="00A05F3B">
        <w:rPr>
          <w:rFonts w:ascii="Book Antiqua" w:hAnsi="Book Antiqua"/>
          <w:i/>
          <w:iCs/>
          <w:color w:val="000000"/>
          <w:sz w:val="24"/>
          <w:szCs w:val="24"/>
        </w:rPr>
        <w:t>et al</w:t>
      </w:r>
      <w:r w:rsidRPr="00A05F3B">
        <w:rPr>
          <w:rFonts w:ascii="Book Antiqua" w:hAnsi="Book Antiqua"/>
          <w:color w:val="000000"/>
          <w:sz w:val="24"/>
          <w:szCs w:val="24"/>
          <w:vertAlign w:val="superscript"/>
        </w:rPr>
        <w:t>[77]</w:t>
      </w:r>
      <w:r w:rsidRPr="00A05F3B">
        <w:rPr>
          <w:rFonts w:ascii="Book Antiqua" w:hAnsi="Book Antiqua"/>
          <w:color w:val="000000"/>
          <w:sz w:val="24"/>
          <w:szCs w:val="24"/>
        </w:rPr>
        <w:t xml:space="preserve"> contrasted UVA1 phototherapy and NB-UVB and reasoned that UVA1 was less effective than NB-UVB and along these lines had a constrained worth as a monotherapy in vitiligo. </w:t>
      </w:r>
    </w:p>
    <w:p w14:paraId="05F8BFA9" w14:textId="77777777" w:rsidR="000B00C9" w:rsidRPr="00A05F3B" w:rsidRDefault="000B00C9" w:rsidP="00D66808">
      <w:pPr>
        <w:spacing w:line="360" w:lineRule="auto"/>
        <w:ind w:firstLineChars="200" w:firstLine="480"/>
        <w:rPr>
          <w:rFonts w:ascii="Book Antiqua" w:hAnsi="Book Antiqua"/>
          <w:color w:val="000000"/>
          <w:sz w:val="24"/>
          <w:szCs w:val="24"/>
        </w:rPr>
      </w:pPr>
      <w:bookmarkStart w:id="3" w:name="_GoBack"/>
      <w:bookmarkEnd w:id="3"/>
      <w:r w:rsidRPr="00A05F3B">
        <w:rPr>
          <w:rFonts w:ascii="Book Antiqua" w:hAnsi="Book Antiqua"/>
          <w:color w:val="000000"/>
          <w:sz w:val="24"/>
          <w:szCs w:val="24"/>
        </w:rPr>
        <w:t xml:space="preserve">A planned study utilizing a new multi-wavelength focused on Intense Pulse Light System UVA1-UVB in relationship with fluticasone cream was embraced. Eight of the ten patients who took an interest in the survey finished it. Four patients had grade 1 change (1%-25%); one had grade 3 (51%-75%); two had intensifying of the injuries after sun presentation; the last showed no response. The fundamental favorable circumstances of this strategy are that it is anything but difficult to do and </w:t>
      </w:r>
      <w:r w:rsidRPr="00A05F3B">
        <w:rPr>
          <w:rFonts w:ascii="Book Antiqua" w:hAnsi="Book Antiqua"/>
          <w:color w:val="000000"/>
          <w:sz w:val="24"/>
          <w:szCs w:val="24"/>
        </w:rPr>
        <w:lastRenderedPageBreak/>
        <w:t xml:space="preserve">it is focused to the skin </w:t>
      </w:r>
      <w:proofErr w:type="gramStart"/>
      <w:r w:rsidRPr="00A05F3B">
        <w:rPr>
          <w:rFonts w:ascii="Book Antiqua" w:hAnsi="Book Antiqua"/>
          <w:color w:val="000000"/>
          <w:sz w:val="24"/>
          <w:szCs w:val="24"/>
        </w:rPr>
        <w:t>lesions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78]</w:t>
      </w:r>
      <w:r w:rsidRPr="00A05F3B">
        <w:rPr>
          <w:rFonts w:ascii="Book Antiqua" w:hAnsi="Book Antiqua"/>
          <w:color w:val="000000"/>
          <w:sz w:val="24"/>
          <w:szCs w:val="24"/>
        </w:rPr>
        <w:t xml:space="preserve">. </w:t>
      </w:r>
    </w:p>
    <w:p w14:paraId="32DD606E"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It was demonstrated that unmistakable light created by a helium-neon laser (633 nm) could actuate melanocyte relocation and </w:t>
      </w:r>
      <w:proofErr w:type="gramStart"/>
      <w:r w:rsidRPr="00A05F3B">
        <w:rPr>
          <w:rFonts w:ascii="Book Antiqua" w:hAnsi="Book Antiqua"/>
          <w:color w:val="000000"/>
          <w:sz w:val="24"/>
          <w:szCs w:val="24"/>
        </w:rPr>
        <w:t>expansion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79]</w:t>
      </w:r>
      <w:r w:rsidRPr="00A05F3B">
        <w:rPr>
          <w:rFonts w:ascii="Book Antiqua" w:hAnsi="Book Antiqua"/>
          <w:color w:val="000000"/>
          <w:sz w:val="24"/>
          <w:szCs w:val="24"/>
        </w:rPr>
        <w:t xml:space="preserve">. Few years later, </w:t>
      </w:r>
      <w:proofErr w:type="spellStart"/>
      <w:r w:rsidRPr="00A05F3B">
        <w:rPr>
          <w:rFonts w:ascii="Book Antiqua" w:hAnsi="Book Antiqua"/>
          <w:color w:val="000000"/>
          <w:sz w:val="24"/>
          <w:szCs w:val="24"/>
        </w:rPr>
        <w:t>Lan</w:t>
      </w:r>
      <w:proofErr w:type="spellEnd"/>
      <w:r w:rsidRPr="00A05F3B">
        <w:rPr>
          <w:rFonts w:ascii="Book Antiqua" w:hAnsi="Book Antiqua"/>
          <w:color w:val="000000"/>
          <w:sz w:val="24"/>
          <w:szCs w:val="24"/>
        </w:rPr>
        <w:t xml:space="preserve"> </w:t>
      </w:r>
      <w:r w:rsidRPr="00A05F3B">
        <w:rPr>
          <w:rFonts w:ascii="Book Antiqua" w:hAnsi="Book Antiqua"/>
          <w:i/>
          <w:color w:val="000000"/>
          <w:sz w:val="24"/>
          <w:szCs w:val="24"/>
        </w:rPr>
        <w:t xml:space="preserve">et </w:t>
      </w:r>
      <w:proofErr w:type="gramStart"/>
      <w:r w:rsidRPr="00A05F3B">
        <w:rPr>
          <w:rFonts w:ascii="Book Antiqua" w:hAnsi="Book Antiqua"/>
          <w:i/>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80]</w:t>
      </w:r>
      <w:r w:rsidRPr="00A05F3B">
        <w:rPr>
          <w:rFonts w:ascii="Book Antiqua" w:hAnsi="Book Antiqua"/>
          <w:color w:val="000000"/>
          <w:sz w:val="24"/>
          <w:szCs w:val="24"/>
        </w:rPr>
        <w:t xml:space="preserve"> utilized the same laser light source to bring about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in SV. It is trusted that the </w:t>
      </w:r>
      <w:proofErr w:type="spellStart"/>
      <w:r w:rsidRPr="00A05F3B">
        <w:rPr>
          <w:rFonts w:ascii="Book Antiqua" w:hAnsi="Book Antiqua"/>
          <w:color w:val="000000"/>
          <w:sz w:val="24"/>
          <w:szCs w:val="24"/>
        </w:rPr>
        <w:t>dermatomal</w:t>
      </w:r>
      <w:proofErr w:type="spellEnd"/>
      <w:r w:rsidRPr="00A05F3B">
        <w:rPr>
          <w:rFonts w:ascii="Book Antiqua" w:hAnsi="Book Antiqua"/>
          <w:color w:val="000000"/>
          <w:sz w:val="24"/>
          <w:szCs w:val="24"/>
        </w:rPr>
        <w:t xml:space="preserve"> dispersion of SV suggests a neural dysregulation, forcing it somewhat diverse to cure than NSV. The helium-neon laser has been found to adjust the adrenergic dysregulation of cutaneous blood stream seen in </w:t>
      </w:r>
      <w:proofErr w:type="gramStart"/>
      <w:r w:rsidRPr="00A05F3B">
        <w:rPr>
          <w:rFonts w:ascii="Book Antiqua" w:hAnsi="Book Antiqua"/>
          <w:color w:val="000000"/>
          <w:sz w:val="24"/>
          <w:szCs w:val="24"/>
        </w:rPr>
        <w:t>SV</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81]</w:t>
      </w:r>
      <w:r w:rsidRPr="00A05F3B">
        <w:rPr>
          <w:rFonts w:ascii="Book Antiqua" w:hAnsi="Book Antiqua"/>
          <w:color w:val="000000"/>
          <w:sz w:val="24"/>
          <w:szCs w:val="24"/>
        </w:rPr>
        <w:t xml:space="preserve">. Taking after treatment with helium-neon laser, more than half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was noted in 60% of patients with head and neck SV,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starting after 16-17 </w:t>
      </w:r>
      <w:proofErr w:type="gramStart"/>
      <w:r w:rsidRPr="00A05F3B">
        <w:rPr>
          <w:rFonts w:ascii="Book Antiqua" w:hAnsi="Book Antiqua"/>
          <w:color w:val="000000"/>
          <w:sz w:val="24"/>
          <w:szCs w:val="24"/>
        </w:rPr>
        <w:t>medications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79,81]</w:t>
      </w:r>
      <w:r w:rsidRPr="00A05F3B">
        <w:rPr>
          <w:rFonts w:ascii="Book Antiqua" w:hAnsi="Book Antiqua"/>
          <w:color w:val="000000"/>
          <w:sz w:val="24"/>
          <w:szCs w:val="24"/>
        </w:rPr>
        <w:t xml:space="preserve">. </w:t>
      </w:r>
    </w:p>
    <w:p w14:paraId="71C931FA"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Recently, Yu </w:t>
      </w:r>
      <w:r w:rsidRPr="00A05F3B">
        <w:rPr>
          <w:rFonts w:ascii="Book Antiqua" w:hAnsi="Book Antiqua"/>
          <w:i/>
          <w:color w:val="000000"/>
          <w:sz w:val="24"/>
          <w:szCs w:val="24"/>
        </w:rPr>
        <w:t xml:space="preserve">et </w:t>
      </w:r>
      <w:proofErr w:type="gramStart"/>
      <w:r w:rsidRPr="00A05F3B">
        <w:rPr>
          <w:rFonts w:ascii="Book Antiqua" w:hAnsi="Book Antiqua"/>
          <w:i/>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82]</w:t>
      </w:r>
      <w:r w:rsidRPr="00A05F3B">
        <w:rPr>
          <w:rFonts w:ascii="Book Antiqua" w:hAnsi="Book Antiqua"/>
          <w:color w:val="000000"/>
          <w:sz w:val="24"/>
          <w:szCs w:val="24"/>
        </w:rPr>
        <w:t xml:space="preserve"> utilized 635 nm low-vitality laser for treating SV with the principle objective to distinguish components anticipating therapy result. In this study, 7 of 14 patients reacted to the treatment (reaction was characterized as accomplishing no less than 25% of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accordingly affirming the effectiveness, albeit constrained, of noticeable light in SV remediation. Imperatively, the creators inferred that assessment of noninvasive cutaneous blood stream with and without earlier unmistakable light illumination on frosty focused on SV sores might serve as a treatment reaction </w:t>
      </w:r>
      <w:proofErr w:type="gramStart"/>
      <w:r w:rsidRPr="00A05F3B">
        <w:rPr>
          <w:rFonts w:ascii="Book Antiqua" w:hAnsi="Book Antiqua"/>
          <w:color w:val="000000"/>
          <w:sz w:val="24"/>
          <w:szCs w:val="24"/>
        </w:rPr>
        <w:t>indicator</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82]</w:t>
      </w:r>
      <w:r w:rsidRPr="00A05F3B">
        <w:rPr>
          <w:rFonts w:ascii="Book Antiqua" w:hAnsi="Book Antiqua"/>
          <w:color w:val="000000"/>
          <w:sz w:val="24"/>
          <w:szCs w:val="24"/>
        </w:rPr>
        <w:t xml:space="preserve">. </w:t>
      </w:r>
    </w:p>
    <w:p w14:paraId="4E8F31BD"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Hartmann </w:t>
      </w:r>
      <w:r w:rsidRPr="00A05F3B">
        <w:rPr>
          <w:rFonts w:ascii="Book Antiqua" w:hAnsi="Book Antiqua"/>
          <w:i/>
          <w:iCs/>
          <w:color w:val="000000"/>
          <w:sz w:val="24"/>
          <w:szCs w:val="24"/>
        </w:rPr>
        <w:t>et al</w:t>
      </w:r>
      <w:r w:rsidRPr="00A05F3B">
        <w:rPr>
          <w:rFonts w:ascii="Book Antiqua" w:hAnsi="Book Antiqua"/>
          <w:color w:val="000000"/>
          <w:sz w:val="24"/>
          <w:szCs w:val="24"/>
          <w:vertAlign w:val="superscript"/>
        </w:rPr>
        <w:t>[83]</w:t>
      </w:r>
      <w:r w:rsidRPr="00A05F3B">
        <w:rPr>
          <w:rFonts w:ascii="Book Antiqua" w:hAnsi="Book Antiqua"/>
          <w:color w:val="000000"/>
          <w:sz w:val="24"/>
          <w:szCs w:val="24"/>
        </w:rPr>
        <w:t xml:space="preserve"> as of late attempted UVB extreme heartbeat light source with top outflow at 311 nm (</w:t>
      </w:r>
      <w:proofErr w:type="spellStart"/>
      <w:r w:rsidRPr="00A05F3B">
        <w:rPr>
          <w:rFonts w:ascii="Book Antiqua" w:hAnsi="Book Antiqua"/>
          <w:color w:val="000000"/>
          <w:sz w:val="24"/>
          <w:szCs w:val="24"/>
        </w:rPr>
        <w:t>Relume</w:t>
      </w:r>
      <w:proofErr w:type="spellEnd"/>
      <w:r w:rsidRPr="00A05F3B">
        <w:rPr>
          <w:rFonts w:ascii="Book Antiqua" w:hAnsi="Book Antiqua"/>
          <w:color w:val="000000"/>
          <w:sz w:val="24"/>
          <w:szCs w:val="24"/>
        </w:rPr>
        <w:t xml:space="preserve">-Mode, </w:t>
      </w:r>
      <w:proofErr w:type="spellStart"/>
      <w:r w:rsidRPr="00A05F3B">
        <w:rPr>
          <w:rFonts w:ascii="Book Antiqua" w:hAnsi="Book Antiqua"/>
          <w:color w:val="000000"/>
          <w:sz w:val="24"/>
          <w:szCs w:val="24"/>
        </w:rPr>
        <w:t>Lumenis</w:t>
      </w:r>
      <w:proofErr w:type="spellEnd"/>
      <w:r w:rsidRPr="00A05F3B">
        <w:rPr>
          <w:rFonts w:ascii="Book Antiqua" w:hAnsi="Book Antiqua"/>
          <w:color w:val="000000"/>
          <w:sz w:val="24"/>
          <w:szCs w:val="24"/>
        </w:rPr>
        <w:t xml:space="preserve">) in a right-left similar study where phototherapy was given once week by week on left side and </w:t>
      </w:r>
      <w:proofErr w:type="spellStart"/>
      <w:r w:rsidRPr="00A05F3B">
        <w:rPr>
          <w:rFonts w:ascii="Book Antiqua" w:hAnsi="Book Antiqua"/>
          <w:color w:val="000000"/>
          <w:sz w:val="24"/>
          <w:szCs w:val="24"/>
        </w:rPr>
        <w:t>tacrolimus</w:t>
      </w:r>
      <w:proofErr w:type="spellEnd"/>
      <w:r w:rsidRPr="00A05F3B">
        <w:rPr>
          <w:rFonts w:ascii="Book Antiqua" w:hAnsi="Book Antiqua"/>
          <w:color w:val="000000"/>
          <w:sz w:val="24"/>
          <w:szCs w:val="24"/>
        </w:rPr>
        <w:t xml:space="preserve"> was connected twice every day on right side. They reasoned that long haul treatment with both of the two modalities turned out to be equivalently compelling.</w:t>
      </w:r>
    </w:p>
    <w:p w14:paraId="66740B7B" w14:textId="77777777" w:rsidR="000B00C9" w:rsidRPr="00A05F3B" w:rsidRDefault="000B00C9" w:rsidP="00D66808">
      <w:pPr>
        <w:spacing w:line="360" w:lineRule="auto"/>
        <w:rPr>
          <w:rFonts w:ascii="Book Antiqua" w:hAnsi="Book Antiqua"/>
          <w:color w:val="000000"/>
          <w:sz w:val="24"/>
          <w:szCs w:val="24"/>
        </w:rPr>
      </w:pPr>
    </w:p>
    <w:p w14:paraId="0CE95623" w14:textId="77777777" w:rsidR="000B00C9" w:rsidRPr="00A05F3B" w:rsidRDefault="000B00C9" w:rsidP="00D66808">
      <w:pPr>
        <w:spacing w:line="360" w:lineRule="auto"/>
        <w:rPr>
          <w:rFonts w:ascii="Book Antiqua" w:hAnsi="Book Antiqua"/>
          <w:b/>
          <w:bCs/>
          <w:color w:val="000000"/>
          <w:sz w:val="24"/>
          <w:szCs w:val="24"/>
        </w:rPr>
      </w:pPr>
      <w:r w:rsidRPr="00A05F3B">
        <w:rPr>
          <w:rFonts w:ascii="Book Antiqua" w:hAnsi="Book Antiqua"/>
          <w:b/>
          <w:bCs/>
          <w:color w:val="000000"/>
          <w:sz w:val="24"/>
          <w:szCs w:val="24"/>
        </w:rPr>
        <w:t>DISCUSSION</w:t>
      </w:r>
    </w:p>
    <w:p w14:paraId="6E9A3821" w14:textId="77777777" w:rsidR="000B00C9" w:rsidRPr="00A05F3B" w:rsidRDefault="000B00C9" w:rsidP="00D66808">
      <w:pPr>
        <w:spacing w:line="360" w:lineRule="auto"/>
        <w:rPr>
          <w:rFonts w:ascii="Book Antiqua" w:hAnsi="Book Antiqua"/>
          <w:b/>
          <w:bCs/>
          <w:color w:val="000000"/>
          <w:sz w:val="24"/>
          <w:szCs w:val="24"/>
        </w:rPr>
      </w:pPr>
      <w:r w:rsidRPr="00A05F3B">
        <w:rPr>
          <w:rFonts w:ascii="Book Antiqua" w:hAnsi="Book Antiqua"/>
          <w:color w:val="000000"/>
          <w:sz w:val="24"/>
          <w:szCs w:val="24"/>
        </w:rPr>
        <w:t xml:space="preserve">NB-UVB may exert its effects in vitiligo in a two-step process. Both may occur simultaneously. The first being the stabilization of depigmentation process and the second, the stimulation of residual follicular </w:t>
      </w:r>
      <w:proofErr w:type="gramStart"/>
      <w:r w:rsidRPr="00A05F3B">
        <w:rPr>
          <w:rFonts w:ascii="Book Antiqua" w:hAnsi="Book Antiqua"/>
          <w:color w:val="000000"/>
          <w:sz w:val="24"/>
          <w:szCs w:val="24"/>
        </w:rPr>
        <w:t>melanocytes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84]</w:t>
      </w:r>
      <w:r w:rsidRPr="00A05F3B">
        <w:rPr>
          <w:rFonts w:ascii="Book Antiqua" w:hAnsi="Book Antiqua"/>
          <w:color w:val="000000"/>
          <w:sz w:val="24"/>
          <w:szCs w:val="24"/>
        </w:rPr>
        <w:t xml:space="preserve">. It is likely that NB-UVB, similar to PUVA therapy stimulates the </w:t>
      </w:r>
      <w:proofErr w:type="spellStart"/>
      <w:r w:rsidRPr="00A05F3B">
        <w:rPr>
          <w:rFonts w:ascii="Book Antiqua" w:hAnsi="Book Antiqua"/>
          <w:color w:val="000000"/>
          <w:sz w:val="24"/>
          <w:szCs w:val="24"/>
        </w:rPr>
        <w:t>dopa</w:t>
      </w:r>
      <w:proofErr w:type="spellEnd"/>
      <w:r w:rsidRPr="00A05F3B">
        <w:rPr>
          <w:rFonts w:ascii="Book Antiqua" w:hAnsi="Book Antiqua"/>
          <w:color w:val="000000"/>
          <w:sz w:val="24"/>
          <w:szCs w:val="24"/>
        </w:rPr>
        <w:t xml:space="preserve">-negative, </w:t>
      </w:r>
      <w:proofErr w:type="spellStart"/>
      <w:r w:rsidRPr="00A05F3B">
        <w:rPr>
          <w:rFonts w:ascii="Book Antiqua" w:hAnsi="Book Antiqua"/>
          <w:color w:val="000000"/>
          <w:sz w:val="24"/>
          <w:szCs w:val="24"/>
        </w:rPr>
        <w:t>amelanotic</w:t>
      </w:r>
      <w:proofErr w:type="spellEnd"/>
      <w:r w:rsidRPr="00A05F3B">
        <w:rPr>
          <w:rFonts w:ascii="Book Antiqua" w:hAnsi="Book Antiqua"/>
          <w:color w:val="000000"/>
          <w:sz w:val="24"/>
          <w:szCs w:val="24"/>
        </w:rPr>
        <w:t xml:space="preserve"> melanocytes in the outer hair root sheaths, which are activated to proliferate, produce melanin, and migrates outward to adjacent depigmented skin resulting in </w:t>
      </w:r>
      <w:proofErr w:type="spellStart"/>
      <w:r w:rsidRPr="00A05F3B">
        <w:rPr>
          <w:rFonts w:ascii="Book Antiqua" w:hAnsi="Book Antiqua"/>
          <w:color w:val="000000"/>
          <w:sz w:val="24"/>
          <w:szCs w:val="24"/>
        </w:rPr>
        <w:t>perifollicular</w:t>
      </w:r>
      <w:proofErr w:type="spellEnd"/>
      <w:r w:rsidRPr="00A05F3B">
        <w:rPr>
          <w:rFonts w:ascii="Book Antiqua" w:hAnsi="Book Antiqua"/>
          <w:color w:val="000000"/>
          <w:sz w:val="24"/>
          <w:szCs w:val="24"/>
        </w:rPr>
        <w:t xml:space="preserve"> </w:t>
      </w:r>
      <w:proofErr w:type="gramStart"/>
      <w:r w:rsidRPr="00A05F3B">
        <w:rPr>
          <w:rFonts w:ascii="Book Antiqua" w:hAnsi="Book Antiqua"/>
          <w:color w:val="000000"/>
          <w:sz w:val="24"/>
          <w:szCs w:val="24"/>
        </w:rPr>
        <w:lastRenderedPageBreak/>
        <w:t>pigmentation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85]</w:t>
      </w:r>
      <w:r w:rsidRPr="00A05F3B">
        <w:rPr>
          <w:rFonts w:ascii="Book Antiqua" w:hAnsi="Book Antiqua"/>
          <w:color w:val="000000"/>
          <w:sz w:val="24"/>
          <w:szCs w:val="24"/>
        </w:rPr>
        <w:t xml:space="preserve">. </w:t>
      </w:r>
    </w:p>
    <w:p w14:paraId="2D684BC4"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The helpful activity includes a mix of impacts in cell cycle energy, modifications in cytokine expression, impact on melanocytes and </w:t>
      </w:r>
      <w:proofErr w:type="gramStart"/>
      <w:r w:rsidRPr="00A05F3B">
        <w:rPr>
          <w:rFonts w:ascii="Book Antiqua" w:hAnsi="Book Antiqua"/>
          <w:color w:val="000000"/>
          <w:sz w:val="24"/>
          <w:szCs w:val="24"/>
        </w:rPr>
        <w:t>immunomodulation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86,87]</w:t>
      </w:r>
      <w:r w:rsidRPr="00A05F3B">
        <w:rPr>
          <w:rFonts w:ascii="Book Antiqua" w:hAnsi="Book Antiqua"/>
          <w:color w:val="000000"/>
          <w:sz w:val="24"/>
          <w:szCs w:val="24"/>
        </w:rPr>
        <w:t xml:space="preserve">. </w:t>
      </w:r>
    </w:p>
    <w:p w14:paraId="152F68C2" w14:textId="77777777" w:rsidR="000B00C9" w:rsidRPr="00A05F3B" w:rsidRDefault="000B00C9" w:rsidP="00D66808">
      <w:pPr>
        <w:spacing w:line="360" w:lineRule="auto"/>
        <w:rPr>
          <w:rFonts w:ascii="Book Antiqua" w:hAnsi="Book Antiqua"/>
          <w:color w:val="000000"/>
          <w:sz w:val="24"/>
          <w:szCs w:val="24"/>
        </w:rPr>
      </w:pPr>
    </w:p>
    <w:p w14:paraId="56D2AA0D" w14:textId="77777777" w:rsidR="000B00C9" w:rsidRPr="00A05F3B" w:rsidRDefault="000B00C9" w:rsidP="00D66808">
      <w:pPr>
        <w:spacing w:line="360" w:lineRule="auto"/>
        <w:rPr>
          <w:rFonts w:ascii="Book Antiqua" w:hAnsi="Book Antiqua"/>
          <w:b/>
          <w:bCs/>
          <w:color w:val="000000"/>
          <w:sz w:val="24"/>
          <w:szCs w:val="24"/>
        </w:rPr>
      </w:pPr>
      <w:r w:rsidRPr="00A05F3B">
        <w:rPr>
          <w:rFonts w:ascii="Book Antiqua" w:hAnsi="Book Antiqua"/>
          <w:b/>
          <w:bCs/>
          <w:color w:val="000000"/>
          <w:sz w:val="24"/>
          <w:szCs w:val="24"/>
        </w:rPr>
        <w:t>MOLECULAR ASPECTS OF NB-UVB IRRADIATION</w:t>
      </w:r>
    </w:p>
    <w:p w14:paraId="6AD28AD0" w14:textId="77777777" w:rsidR="000B00C9" w:rsidRPr="00A05F3B" w:rsidRDefault="000B00C9" w:rsidP="00D66808">
      <w:pPr>
        <w:spacing w:line="360" w:lineRule="auto"/>
        <w:rPr>
          <w:rFonts w:ascii="Book Antiqua" w:hAnsi="Book Antiqua"/>
          <w:b/>
          <w:bCs/>
          <w:color w:val="000000"/>
          <w:sz w:val="24"/>
          <w:szCs w:val="24"/>
        </w:rPr>
      </w:pPr>
      <w:proofErr w:type="spellStart"/>
      <w:r w:rsidRPr="00A05F3B">
        <w:rPr>
          <w:rFonts w:ascii="Book Antiqua" w:hAnsi="Book Antiqua"/>
          <w:b/>
          <w:bCs/>
          <w:i/>
          <w:iCs/>
          <w:color w:val="000000"/>
          <w:sz w:val="24"/>
          <w:szCs w:val="24"/>
        </w:rPr>
        <w:t>Urocanic</w:t>
      </w:r>
      <w:proofErr w:type="spellEnd"/>
      <w:r w:rsidRPr="00A05F3B">
        <w:rPr>
          <w:rFonts w:ascii="Book Antiqua" w:hAnsi="Book Antiqua"/>
          <w:b/>
          <w:bCs/>
          <w:i/>
          <w:iCs/>
          <w:color w:val="000000"/>
          <w:sz w:val="24"/>
          <w:szCs w:val="24"/>
        </w:rPr>
        <w:t xml:space="preserve"> acid</w:t>
      </w:r>
    </w:p>
    <w:p w14:paraId="2A244274"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NB-UVB has been appeared to impel isomerization of </w:t>
      </w:r>
      <w:proofErr w:type="spellStart"/>
      <w:r w:rsidRPr="00A05F3B">
        <w:rPr>
          <w:rFonts w:ascii="Book Antiqua" w:hAnsi="Book Antiqua"/>
          <w:color w:val="000000"/>
          <w:sz w:val="24"/>
          <w:szCs w:val="24"/>
        </w:rPr>
        <w:t>urocanic</w:t>
      </w:r>
      <w:proofErr w:type="spellEnd"/>
      <w:r w:rsidRPr="00A05F3B">
        <w:rPr>
          <w:rFonts w:ascii="Book Antiqua" w:hAnsi="Book Antiqua"/>
          <w:color w:val="000000"/>
          <w:sz w:val="24"/>
          <w:szCs w:val="24"/>
        </w:rPr>
        <w:t xml:space="preserve"> corrosive (UCA), “a cutaneous photoreceptor”, from </w:t>
      </w:r>
      <w:proofErr w:type="gramStart"/>
      <w:r w:rsidRPr="00A05F3B">
        <w:rPr>
          <w:rFonts w:ascii="Book Antiqua" w:hAnsi="Book Antiqua"/>
          <w:color w:val="000000"/>
          <w:sz w:val="24"/>
          <w:szCs w:val="24"/>
        </w:rPr>
        <w:t>trans</w:t>
      </w:r>
      <w:proofErr w:type="gramEnd"/>
      <w:r w:rsidRPr="00A05F3B">
        <w:rPr>
          <w:rFonts w:ascii="Book Antiqua" w:hAnsi="Book Antiqua"/>
          <w:color w:val="000000"/>
          <w:sz w:val="24"/>
          <w:szCs w:val="24"/>
        </w:rPr>
        <w:t xml:space="preserve"> to cis structure, which might be essential in the </w:t>
      </w:r>
      <w:proofErr w:type="spellStart"/>
      <w:r w:rsidRPr="00A05F3B">
        <w:rPr>
          <w:rFonts w:ascii="Book Antiqua" w:hAnsi="Book Antiqua"/>
          <w:color w:val="000000"/>
          <w:sz w:val="24"/>
          <w:szCs w:val="24"/>
        </w:rPr>
        <w:t>immunomodulatory</w:t>
      </w:r>
      <w:proofErr w:type="spellEnd"/>
      <w:r w:rsidRPr="00A05F3B">
        <w:rPr>
          <w:rFonts w:ascii="Book Antiqua" w:hAnsi="Book Antiqua"/>
          <w:color w:val="000000"/>
          <w:sz w:val="24"/>
          <w:szCs w:val="24"/>
        </w:rPr>
        <w:t xml:space="preserve"> impacts of TL-01</w:t>
      </w:r>
      <w:r w:rsidRPr="00A05F3B">
        <w:rPr>
          <w:rFonts w:ascii="Book Antiqua" w:hAnsi="Book Antiqua"/>
          <w:color w:val="000000"/>
          <w:sz w:val="24"/>
          <w:szCs w:val="24"/>
          <w:vertAlign w:val="superscript"/>
        </w:rPr>
        <w:t>[86]</w:t>
      </w:r>
      <w:r w:rsidRPr="00A05F3B">
        <w:rPr>
          <w:rFonts w:ascii="Book Antiqua" w:hAnsi="Book Antiqua"/>
          <w:color w:val="000000"/>
          <w:sz w:val="24"/>
          <w:szCs w:val="24"/>
        </w:rPr>
        <w:t xml:space="preserve">. Cis-UCA has been appeared to stifle human natural killer cell action in a measurements subordinate </w:t>
      </w:r>
      <w:proofErr w:type="gramStart"/>
      <w:r w:rsidRPr="00A05F3B">
        <w:rPr>
          <w:rFonts w:ascii="Book Antiqua" w:hAnsi="Book Antiqua"/>
          <w:color w:val="000000"/>
          <w:sz w:val="24"/>
          <w:szCs w:val="24"/>
        </w:rPr>
        <w:t>manner</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56]</w:t>
      </w:r>
      <w:r w:rsidRPr="00A05F3B">
        <w:rPr>
          <w:rFonts w:ascii="Book Antiqua" w:hAnsi="Book Antiqua"/>
          <w:color w:val="000000"/>
          <w:sz w:val="24"/>
          <w:szCs w:val="24"/>
        </w:rPr>
        <w:t xml:space="preserve">. The safe concealment properties of cis-UCA might be because of tweak of cytokines, for example, TNF-α, IL-10 and IL-12, and also LC </w:t>
      </w:r>
      <w:proofErr w:type="gramStart"/>
      <w:r w:rsidRPr="00A05F3B">
        <w:rPr>
          <w:rFonts w:ascii="Book Antiqua" w:hAnsi="Book Antiqua"/>
          <w:color w:val="000000"/>
          <w:sz w:val="24"/>
          <w:szCs w:val="24"/>
        </w:rPr>
        <w:t>depletion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88]</w:t>
      </w:r>
      <w:r w:rsidRPr="00A05F3B">
        <w:rPr>
          <w:rFonts w:ascii="Book Antiqua" w:hAnsi="Book Antiqua"/>
          <w:color w:val="000000"/>
          <w:sz w:val="24"/>
          <w:szCs w:val="24"/>
        </w:rPr>
        <w:t xml:space="preserve">. A furthermore effort in the system of activity of cis-UCA incorporates the incitement of prostaglandins E2 (PGE2) </w:t>
      </w:r>
      <w:proofErr w:type="gramStart"/>
      <w:r w:rsidRPr="00A05F3B">
        <w:rPr>
          <w:rFonts w:ascii="Book Antiqua" w:hAnsi="Book Antiqua"/>
          <w:color w:val="000000"/>
          <w:sz w:val="24"/>
          <w:szCs w:val="24"/>
        </w:rPr>
        <w:t>generation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89]</w:t>
      </w:r>
      <w:r w:rsidRPr="00A05F3B">
        <w:rPr>
          <w:rFonts w:ascii="Book Antiqua" w:hAnsi="Book Antiqua"/>
          <w:color w:val="000000"/>
          <w:sz w:val="24"/>
          <w:szCs w:val="24"/>
        </w:rPr>
        <w:t xml:space="preserve">. </w:t>
      </w:r>
    </w:p>
    <w:p w14:paraId="4C161D67" w14:textId="77777777" w:rsidR="000B00C9" w:rsidRPr="00A05F3B" w:rsidRDefault="000B00C9" w:rsidP="00D66808">
      <w:pPr>
        <w:spacing w:line="360" w:lineRule="auto"/>
        <w:rPr>
          <w:rFonts w:ascii="Book Antiqua" w:hAnsi="Book Antiqua"/>
          <w:color w:val="000000"/>
          <w:sz w:val="24"/>
          <w:szCs w:val="24"/>
        </w:rPr>
      </w:pPr>
    </w:p>
    <w:p w14:paraId="0772DA47" w14:textId="77777777" w:rsidR="000B00C9" w:rsidRPr="00A05F3B" w:rsidRDefault="000B00C9" w:rsidP="00D66808">
      <w:pPr>
        <w:spacing w:line="360" w:lineRule="auto"/>
        <w:rPr>
          <w:rFonts w:ascii="Book Antiqua" w:hAnsi="Book Antiqua"/>
          <w:b/>
          <w:bCs/>
          <w:color w:val="000000"/>
          <w:sz w:val="24"/>
          <w:szCs w:val="24"/>
          <w:rtl/>
        </w:rPr>
      </w:pPr>
      <w:r w:rsidRPr="00A05F3B">
        <w:rPr>
          <w:rFonts w:ascii="Book Antiqua" w:hAnsi="Book Antiqua"/>
          <w:b/>
          <w:bCs/>
          <w:color w:val="000000"/>
          <w:sz w:val="24"/>
          <w:szCs w:val="24"/>
        </w:rPr>
        <w:t xml:space="preserve">CELLULAR ASPECTS OF NB-UVB </w:t>
      </w:r>
    </w:p>
    <w:p w14:paraId="5C2C91CF"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bCs/>
          <w:i/>
          <w:iCs/>
          <w:color w:val="000000"/>
          <w:sz w:val="24"/>
          <w:szCs w:val="24"/>
        </w:rPr>
        <w:t>NB-UVB induced apoptosis</w:t>
      </w:r>
      <w:r w:rsidRPr="00A05F3B">
        <w:rPr>
          <w:rFonts w:ascii="Book Antiqua" w:hAnsi="Book Antiqua"/>
          <w:color w:val="000000"/>
          <w:sz w:val="24"/>
          <w:szCs w:val="24"/>
        </w:rPr>
        <w:t xml:space="preserve"> </w:t>
      </w:r>
    </w:p>
    <w:p w14:paraId="34E29EFF"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The progress in using NB-UVB for treatment of numerous provocative skin diseases is intellect to be through the inciting of apoptosis and incredible consumption of T cells. DNA harm is one of the real sub-atomic triggers for UVB-actuated </w:t>
      </w:r>
      <w:proofErr w:type="gramStart"/>
      <w:r w:rsidRPr="00A05F3B">
        <w:rPr>
          <w:rFonts w:ascii="Book Antiqua" w:hAnsi="Book Antiqua"/>
          <w:color w:val="000000"/>
          <w:sz w:val="24"/>
          <w:szCs w:val="24"/>
        </w:rPr>
        <w:t>apoptosis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90]</w:t>
      </w:r>
      <w:r w:rsidRPr="00A05F3B">
        <w:rPr>
          <w:rFonts w:ascii="Book Antiqua" w:hAnsi="Book Antiqua"/>
          <w:color w:val="000000"/>
          <w:sz w:val="24"/>
          <w:szCs w:val="24"/>
        </w:rPr>
        <w:t>. Caspases, which are apoptosis related serine proteases inside of the cell, are enacted and give rise to a course of occasions which stimulate atomic buildup, DNA fracture, and breaking down of the cell</w:t>
      </w:r>
      <w:r w:rsidRPr="00A05F3B">
        <w:rPr>
          <w:rFonts w:ascii="Book Antiqua" w:hAnsi="Book Antiqua"/>
          <w:color w:val="000000"/>
          <w:sz w:val="24"/>
          <w:szCs w:val="24"/>
          <w:vertAlign w:val="superscript"/>
        </w:rPr>
        <w:t>[87,91]</w:t>
      </w:r>
      <w:r w:rsidRPr="00A05F3B">
        <w:rPr>
          <w:rFonts w:ascii="Book Antiqua" w:hAnsi="Book Antiqua"/>
          <w:color w:val="000000"/>
          <w:sz w:val="24"/>
          <w:szCs w:val="24"/>
        </w:rPr>
        <w:t xml:space="preserve">. </w:t>
      </w:r>
    </w:p>
    <w:p w14:paraId="74FA6C95"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In caspase–dependent apoptosis, there are two primary pathways included: the natural pathway (mitochondrial/</w:t>
      </w:r>
      <w:proofErr w:type="spellStart"/>
      <w:r w:rsidRPr="00A05F3B">
        <w:rPr>
          <w:rFonts w:ascii="Book Antiqua" w:hAnsi="Book Antiqua"/>
          <w:color w:val="000000"/>
          <w:sz w:val="24"/>
          <w:szCs w:val="24"/>
        </w:rPr>
        <w:t>apoptosome</w:t>
      </w:r>
      <w:proofErr w:type="spellEnd"/>
      <w:r w:rsidRPr="00A05F3B">
        <w:rPr>
          <w:rFonts w:ascii="Book Antiqua" w:hAnsi="Book Antiqua"/>
          <w:color w:val="000000"/>
          <w:sz w:val="24"/>
          <w:szCs w:val="24"/>
        </w:rPr>
        <w:t xml:space="preserve"> pathway) in which cell passing happens through mitochondrial crumbling and the extraneous pathway (death-receptor pathway) in which coordinate enactment of death receptors by UVB is included in UV-prompted cell demise (Figure 2)</w:t>
      </w:r>
      <w:r w:rsidRPr="00A05F3B">
        <w:rPr>
          <w:rFonts w:ascii="Book Antiqua" w:hAnsi="Book Antiqua"/>
          <w:color w:val="000000"/>
          <w:sz w:val="24"/>
          <w:szCs w:val="24"/>
          <w:vertAlign w:val="superscript"/>
        </w:rPr>
        <w:t>[92]</w:t>
      </w:r>
      <w:r w:rsidRPr="00A05F3B">
        <w:rPr>
          <w:rFonts w:ascii="Book Antiqua" w:hAnsi="Book Antiqua"/>
          <w:color w:val="000000"/>
          <w:sz w:val="24"/>
          <w:szCs w:val="24"/>
        </w:rPr>
        <w:t xml:space="preserve">. </w:t>
      </w:r>
    </w:p>
    <w:p w14:paraId="46248910"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Demise receptors have a place with a super group of receptors communicated on any cell and are described via conveying an intracellular passing </w:t>
      </w:r>
      <w:proofErr w:type="gramStart"/>
      <w:r w:rsidRPr="00A05F3B">
        <w:rPr>
          <w:rFonts w:ascii="Book Antiqua" w:hAnsi="Book Antiqua"/>
          <w:color w:val="000000"/>
          <w:sz w:val="24"/>
          <w:szCs w:val="24"/>
        </w:rPr>
        <w:t>domain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93]</w:t>
      </w:r>
      <w:r w:rsidRPr="00A05F3B">
        <w:rPr>
          <w:rFonts w:ascii="Book Antiqua" w:hAnsi="Book Antiqua"/>
          <w:color w:val="000000"/>
          <w:sz w:val="24"/>
          <w:szCs w:val="24"/>
        </w:rPr>
        <w:t>. This family involves CD95 (</w:t>
      </w:r>
      <w:proofErr w:type="spellStart"/>
      <w:r w:rsidRPr="00A05F3B">
        <w:rPr>
          <w:rFonts w:ascii="Book Antiqua" w:hAnsi="Book Antiqua"/>
          <w:color w:val="000000"/>
          <w:sz w:val="24"/>
          <w:szCs w:val="24"/>
        </w:rPr>
        <w:t>Fas</w:t>
      </w:r>
      <w:proofErr w:type="spellEnd"/>
      <w:r w:rsidRPr="00A05F3B">
        <w:rPr>
          <w:rFonts w:ascii="Book Antiqua" w:hAnsi="Book Antiqua"/>
          <w:color w:val="000000"/>
          <w:sz w:val="24"/>
          <w:szCs w:val="24"/>
        </w:rPr>
        <w:t xml:space="preserve">), the TNF receptor and the TNF-related </w:t>
      </w:r>
      <w:r w:rsidRPr="00A05F3B">
        <w:rPr>
          <w:rFonts w:ascii="Book Antiqua" w:hAnsi="Book Antiqua"/>
          <w:color w:val="000000"/>
          <w:sz w:val="24"/>
          <w:szCs w:val="24"/>
        </w:rPr>
        <w:lastRenderedPageBreak/>
        <w:t xml:space="preserve">apoptosis-affecting ligand </w:t>
      </w:r>
      <w:proofErr w:type="gramStart"/>
      <w:r w:rsidRPr="00A05F3B">
        <w:rPr>
          <w:rFonts w:ascii="Book Antiqua" w:hAnsi="Book Antiqua"/>
          <w:color w:val="000000"/>
          <w:sz w:val="24"/>
          <w:szCs w:val="24"/>
        </w:rPr>
        <w:t>receptor</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94]</w:t>
      </w:r>
      <w:r w:rsidRPr="00A05F3B">
        <w:rPr>
          <w:rFonts w:ascii="Book Antiqua" w:hAnsi="Book Antiqua"/>
          <w:color w:val="000000"/>
          <w:sz w:val="24"/>
          <w:szCs w:val="24"/>
        </w:rPr>
        <w:t xml:space="preserve">. </w:t>
      </w:r>
    </w:p>
    <w:p w14:paraId="02AB0B40"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Impelling of apoptosis by UVB, in any case, is not particular for keratinocytes but rather influences different cells also including lymphocytes and </w:t>
      </w:r>
      <w:proofErr w:type="gramStart"/>
      <w:r w:rsidRPr="00A05F3B">
        <w:rPr>
          <w:rFonts w:ascii="Book Antiqua" w:hAnsi="Book Antiqua"/>
          <w:color w:val="000000"/>
          <w:sz w:val="24"/>
          <w:szCs w:val="24"/>
        </w:rPr>
        <w:t>macrophages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95]</w:t>
      </w:r>
      <w:r w:rsidRPr="00A05F3B">
        <w:rPr>
          <w:rFonts w:ascii="Book Antiqua" w:hAnsi="Book Antiqua"/>
          <w:color w:val="000000"/>
          <w:sz w:val="24"/>
          <w:szCs w:val="24"/>
        </w:rPr>
        <w:t>. Little information has been created in regards to NB-UVB in keratinocytes. NB-UVB affects apoptosis in T lymphocytes more effectively than BB-</w:t>
      </w:r>
      <w:proofErr w:type="gramStart"/>
      <w:r w:rsidRPr="00A05F3B">
        <w:rPr>
          <w:rFonts w:ascii="Book Antiqua" w:hAnsi="Book Antiqua"/>
          <w:color w:val="000000"/>
          <w:sz w:val="24"/>
          <w:szCs w:val="24"/>
        </w:rPr>
        <w:t>UVB</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91]</w:t>
      </w:r>
      <w:r w:rsidRPr="00A05F3B">
        <w:rPr>
          <w:rFonts w:ascii="Book Antiqua" w:hAnsi="Book Antiqua"/>
          <w:color w:val="000000"/>
          <w:sz w:val="24"/>
          <w:szCs w:val="24"/>
        </w:rPr>
        <w:t xml:space="preserve">. </w:t>
      </w:r>
    </w:p>
    <w:p w14:paraId="76DB40F5"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It is conceivable that UVB-prompted </w:t>
      </w:r>
      <w:proofErr w:type="spellStart"/>
      <w:r w:rsidRPr="00A05F3B">
        <w:rPr>
          <w:rFonts w:ascii="Book Antiqua" w:hAnsi="Book Antiqua"/>
          <w:color w:val="000000"/>
          <w:sz w:val="24"/>
          <w:szCs w:val="24"/>
        </w:rPr>
        <w:t>lesional</w:t>
      </w:r>
      <w:proofErr w:type="spellEnd"/>
      <w:r w:rsidRPr="00A05F3B">
        <w:rPr>
          <w:rFonts w:ascii="Book Antiqua" w:hAnsi="Book Antiqua"/>
          <w:color w:val="000000"/>
          <w:sz w:val="24"/>
          <w:szCs w:val="24"/>
        </w:rPr>
        <w:t xml:space="preserve"> T cell apoptosis is interceded by implication by CD95L expression on neighboring keratinocytes or by direct cytotoxic effect of UVB</w:t>
      </w:r>
      <w:r w:rsidRPr="00A05F3B">
        <w:rPr>
          <w:rFonts w:ascii="Book Antiqua" w:hAnsi="Book Antiqua"/>
          <w:color w:val="000000"/>
          <w:sz w:val="24"/>
          <w:szCs w:val="24"/>
          <w:vertAlign w:val="superscript"/>
        </w:rPr>
        <w:t>[96]</w:t>
      </w:r>
      <w:r w:rsidRPr="00A05F3B">
        <w:rPr>
          <w:rFonts w:ascii="Book Antiqua" w:hAnsi="Book Antiqua"/>
          <w:color w:val="000000"/>
          <w:sz w:val="24"/>
          <w:szCs w:val="24"/>
        </w:rPr>
        <w:t xml:space="preserve">. </w:t>
      </w:r>
    </w:p>
    <w:p w14:paraId="5457E560" w14:textId="77777777" w:rsidR="000B00C9" w:rsidRPr="00A05F3B" w:rsidRDefault="000B00C9" w:rsidP="00D66808">
      <w:pPr>
        <w:spacing w:line="360" w:lineRule="auto"/>
        <w:rPr>
          <w:rFonts w:ascii="Book Antiqua" w:hAnsi="Book Antiqua"/>
          <w:color w:val="000000"/>
          <w:sz w:val="24"/>
          <w:szCs w:val="24"/>
        </w:rPr>
      </w:pPr>
    </w:p>
    <w:p w14:paraId="4B0773B5" w14:textId="77777777" w:rsidR="000B00C9" w:rsidRPr="00A05F3B" w:rsidRDefault="000B00C9" w:rsidP="00D66808">
      <w:pPr>
        <w:spacing w:line="360" w:lineRule="auto"/>
        <w:rPr>
          <w:rFonts w:ascii="Book Antiqua" w:hAnsi="Book Antiqua"/>
          <w:i/>
          <w:color w:val="000000"/>
          <w:sz w:val="24"/>
          <w:szCs w:val="24"/>
        </w:rPr>
      </w:pPr>
      <w:r w:rsidRPr="00A05F3B">
        <w:rPr>
          <w:rFonts w:ascii="Book Antiqua" w:hAnsi="Book Antiqua"/>
          <w:b/>
          <w:bCs/>
          <w:i/>
          <w:color w:val="000000"/>
          <w:sz w:val="24"/>
          <w:szCs w:val="24"/>
        </w:rPr>
        <w:t>NB-UVB induced immunosuppression</w:t>
      </w:r>
      <w:r w:rsidRPr="00A05F3B">
        <w:rPr>
          <w:rFonts w:ascii="Book Antiqua" w:hAnsi="Book Antiqua"/>
          <w:i/>
          <w:color w:val="000000"/>
          <w:sz w:val="24"/>
          <w:szCs w:val="24"/>
        </w:rPr>
        <w:t xml:space="preserve"> </w:t>
      </w:r>
    </w:p>
    <w:p w14:paraId="77EECCCE"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bCs/>
          <w:iCs/>
          <w:color w:val="000000"/>
          <w:sz w:val="24"/>
          <w:szCs w:val="24"/>
        </w:rPr>
        <w:t xml:space="preserve">Antigen presenting cells: </w:t>
      </w:r>
      <w:proofErr w:type="spellStart"/>
      <w:r w:rsidRPr="00A05F3B">
        <w:rPr>
          <w:rFonts w:ascii="Book Antiqua" w:hAnsi="Book Antiqua"/>
          <w:color w:val="000000"/>
          <w:sz w:val="24"/>
          <w:szCs w:val="24"/>
        </w:rPr>
        <w:t>Janssens</w:t>
      </w:r>
      <w:proofErr w:type="spellEnd"/>
      <w:r w:rsidRPr="00A05F3B">
        <w:rPr>
          <w:rFonts w:ascii="Book Antiqua" w:hAnsi="Book Antiqua"/>
          <w:color w:val="000000"/>
          <w:sz w:val="24"/>
          <w:szCs w:val="24"/>
        </w:rPr>
        <w:t xml:space="preserve"> </w:t>
      </w:r>
      <w:r w:rsidRPr="00A05F3B">
        <w:rPr>
          <w:rFonts w:ascii="Book Antiqua" w:hAnsi="Book Antiqua"/>
          <w:i/>
          <w:color w:val="000000"/>
          <w:sz w:val="24"/>
          <w:szCs w:val="24"/>
        </w:rPr>
        <w:t xml:space="preserve">et </w:t>
      </w:r>
      <w:proofErr w:type="gramStart"/>
      <w:r w:rsidRPr="00A05F3B">
        <w:rPr>
          <w:rFonts w:ascii="Book Antiqua" w:hAnsi="Book Antiqua"/>
          <w:i/>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97]</w:t>
      </w:r>
      <w:r w:rsidRPr="00A05F3B">
        <w:rPr>
          <w:rFonts w:ascii="Book Antiqua" w:hAnsi="Book Antiqua"/>
          <w:color w:val="000000"/>
          <w:sz w:val="24"/>
          <w:szCs w:val="24"/>
        </w:rPr>
        <w:t xml:space="preserve"> showed that the impact of UVB on the capacity of epidermal </w:t>
      </w:r>
      <w:proofErr w:type="spellStart"/>
      <w:r w:rsidRPr="00A05F3B">
        <w:rPr>
          <w:rFonts w:ascii="Book Antiqua" w:hAnsi="Book Antiqua"/>
          <w:color w:val="000000"/>
          <w:sz w:val="24"/>
          <w:szCs w:val="24"/>
        </w:rPr>
        <w:t>langerhans</w:t>
      </w:r>
      <w:proofErr w:type="spellEnd"/>
      <w:r w:rsidRPr="00A05F3B">
        <w:rPr>
          <w:rFonts w:ascii="Book Antiqua" w:hAnsi="Book Antiqua"/>
          <w:color w:val="000000"/>
          <w:sz w:val="24"/>
          <w:szCs w:val="24"/>
        </w:rPr>
        <w:t xml:space="preserve"> cell (LCs) demonstrated a checked concealment of blended epidermal cell lymphocyte response (MECLR) which is utilized as a measure of insusceptible responsiveness. The decrease in MECLR was not paralleled by the progressions in LCs numbers or HLA class 2 </w:t>
      </w:r>
      <w:proofErr w:type="gramStart"/>
      <w:r w:rsidRPr="00A05F3B">
        <w:rPr>
          <w:rFonts w:ascii="Book Antiqua" w:hAnsi="Book Antiqua"/>
          <w:color w:val="000000"/>
          <w:sz w:val="24"/>
          <w:szCs w:val="24"/>
        </w:rPr>
        <w:t>expression</w:t>
      </w:r>
      <w:proofErr w:type="gramEnd"/>
      <w:r w:rsidRPr="00A05F3B">
        <w:rPr>
          <w:rFonts w:ascii="Book Antiqua" w:hAnsi="Book Antiqua"/>
          <w:color w:val="000000"/>
          <w:sz w:val="24"/>
          <w:szCs w:val="24"/>
        </w:rPr>
        <w:t xml:space="preserve">. On the other hand, </w:t>
      </w:r>
      <w:proofErr w:type="spellStart"/>
      <w:r w:rsidRPr="00A05F3B">
        <w:rPr>
          <w:rFonts w:ascii="Book Antiqua" w:hAnsi="Book Antiqua"/>
          <w:color w:val="000000"/>
          <w:sz w:val="24"/>
          <w:szCs w:val="24"/>
        </w:rPr>
        <w:t>Aufiero</w:t>
      </w:r>
      <w:proofErr w:type="spellEnd"/>
      <w:r w:rsidRPr="00A05F3B">
        <w:rPr>
          <w:rFonts w:ascii="Book Antiqua" w:hAnsi="Book Antiqua"/>
          <w:color w:val="000000"/>
          <w:sz w:val="24"/>
          <w:szCs w:val="24"/>
        </w:rPr>
        <w:t xml:space="preserve"> </w:t>
      </w:r>
      <w:r w:rsidRPr="00A05F3B">
        <w:rPr>
          <w:rFonts w:ascii="Book Antiqua" w:hAnsi="Book Antiqua"/>
          <w:i/>
          <w:color w:val="000000"/>
          <w:sz w:val="24"/>
          <w:szCs w:val="24"/>
        </w:rPr>
        <w:t xml:space="preserve">et </w:t>
      </w:r>
      <w:proofErr w:type="gramStart"/>
      <w:r w:rsidRPr="00A05F3B">
        <w:rPr>
          <w:rFonts w:ascii="Book Antiqua" w:hAnsi="Book Antiqua"/>
          <w:i/>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91]</w:t>
      </w:r>
      <w:r w:rsidRPr="00A05F3B">
        <w:rPr>
          <w:rFonts w:ascii="Book Antiqua" w:hAnsi="Book Antiqua"/>
          <w:color w:val="000000"/>
          <w:sz w:val="24"/>
          <w:szCs w:val="24"/>
        </w:rPr>
        <w:t xml:space="preserve"> affirmed that different exposures of NB-UVB diminished the thickness of LCs by 20% however on introduction to BB-UVB, LCs morphology was unaffected. Thus, NB-UVB decreases the quantity of both T lymphocytes and LCs. </w:t>
      </w:r>
    </w:p>
    <w:p w14:paraId="1F33E3D0" w14:textId="77777777" w:rsidR="000B00C9" w:rsidRPr="00A05F3B" w:rsidRDefault="000B00C9" w:rsidP="00D66808">
      <w:pPr>
        <w:spacing w:line="360" w:lineRule="auto"/>
        <w:rPr>
          <w:rFonts w:ascii="Book Antiqua" w:hAnsi="Book Antiqua"/>
          <w:b/>
          <w:bCs/>
          <w:iCs/>
          <w:color w:val="000000"/>
          <w:sz w:val="24"/>
          <w:szCs w:val="24"/>
        </w:rPr>
      </w:pPr>
    </w:p>
    <w:p w14:paraId="24B76879"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bCs/>
          <w:i/>
          <w:iCs/>
          <w:color w:val="000000"/>
          <w:sz w:val="24"/>
          <w:szCs w:val="24"/>
        </w:rPr>
        <w:t xml:space="preserve">Natural killer cells: </w:t>
      </w:r>
      <w:r w:rsidRPr="00A05F3B">
        <w:rPr>
          <w:rFonts w:ascii="Book Antiqua" w:hAnsi="Book Antiqua"/>
          <w:color w:val="000000"/>
          <w:sz w:val="24"/>
          <w:szCs w:val="24"/>
        </w:rPr>
        <w:t xml:space="preserve">NB-UVB radiation causes a measurement subordinate hindrance of natural killer cell action, in relationship with a lessening in NK-associated </w:t>
      </w:r>
      <w:proofErr w:type="gramStart"/>
      <w:r w:rsidRPr="00A05F3B">
        <w:rPr>
          <w:rFonts w:ascii="Book Antiqua" w:hAnsi="Book Antiqua"/>
          <w:color w:val="000000"/>
          <w:sz w:val="24"/>
          <w:szCs w:val="24"/>
        </w:rPr>
        <w:t>cytokines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98-100]</w:t>
      </w:r>
      <w:r w:rsidRPr="00A05F3B">
        <w:rPr>
          <w:rFonts w:ascii="Book Antiqua" w:hAnsi="Book Antiqua"/>
          <w:color w:val="000000"/>
          <w:sz w:val="24"/>
          <w:szCs w:val="24"/>
        </w:rPr>
        <w:t xml:space="preserve">. </w:t>
      </w:r>
    </w:p>
    <w:p w14:paraId="2B2FAF7E" w14:textId="77777777" w:rsidR="000B00C9" w:rsidRPr="00A05F3B" w:rsidRDefault="000B00C9" w:rsidP="00D66808">
      <w:pPr>
        <w:spacing w:line="360" w:lineRule="auto"/>
        <w:rPr>
          <w:rFonts w:ascii="Book Antiqua" w:hAnsi="Book Antiqua"/>
          <w:b/>
          <w:bCs/>
          <w:i/>
          <w:iCs/>
          <w:color w:val="000000"/>
          <w:sz w:val="24"/>
          <w:szCs w:val="24"/>
        </w:rPr>
      </w:pPr>
    </w:p>
    <w:p w14:paraId="5F6C3DD4" w14:textId="77777777" w:rsidR="000B00C9" w:rsidRPr="00A05F3B" w:rsidRDefault="000B00C9" w:rsidP="00D66808">
      <w:pPr>
        <w:spacing w:line="360" w:lineRule="auto"/>
        <w:rPr>
          <w:rFonts w:ascii="Book Antiqua" w:hAnsi="Book Antiqua"/>
          <w:b/>
          <w:bCs/>
          <w:i/>
          <w:color w:val="000000"/>
          <w:sz w:val="24"/>
          <w:szCs w:val="24"/>
        </w:rPr>
      </w:pPr>
      <w:r w:rsidRPr="00A05F3B">
        <w:rPr>
          <w:rFonts w:ascii="Book Antiqua" w:hAnsi="Book Antiqua"/>
          <w:b/>
          <w:bCs/>
          <w:i/>
          <w:color w:val="000000"/>
          <w:sz w:val="24"/>
          <w:szCs w:val="24"/>
        </w:rPr>
        <w:t xml:space="preserve">Cytokine induction </w:t>
      </w:r>
    </w:p>
    <w:p w14:paraId="568CCBAD"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Intense presentation to high measurements of NB-UVB appears to smother sort 1 (IFN-γ) and associatively incite sort 2 (IL-4) cytokine expression while incessant introduction to low dosages of NB-UVB comes about prevalently in the concealment of IFN-γ </w:t>
      </w:r>
      <w:proofErr w:type="gramStart"/>
      <w:r w:rsidRPr="00A05F3B">
        <w:rPr>
          <w:rFonts w:ascii="Book Antiqua" w:hAnsi="Book Antiqua"/>
          <w:color w:val="000000"/>
          <w:sz w:val="24"/>
          <w:szCs w:val="24"/>
        </w:rPr>
        <w:t>expression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101]</w:t>
      </w:r>
      <w:r w:rsidRPr="00A05F3B">
        <w:rPr>
          <w:rFonts w:ascii="Book Antiqua" w:hAnsi="Book Antiqua"/>
          <w:color w:val="000000"/>
          <w:sz w:val="24"/>
          <w:szCs w:val="24"/>
        </w:rPr>
        <w:t xml:space="preserve">. </w:t>
      </w:r>
      <w:proofErr w:type="spellStart"/>
      <w:r w:rsidRPr="00A05F3B">
        <w:rPr>
          <w:rFonts w:ascii="Book Antiqua" w:hAnsi="Book Antiqua"/>
          <w:color w:val="000000"/>
          <w:sz w:val="24"/>
          <w:szCs w:val="24"/>
        </w:rPr>
        <w:t>Piskin</w:t>
      </w:r>
      <w:proofErr w:type="spellEnd"/>
      <w:r w:rsidRPr="00A05F3B">
        <w:rPr>
          <w:rFonts w:ascii="Book Antiqua" w:hAnsi="Book Antiqua"/>
          <w:color w:val="000000"/>
          <w:sz w:val="24"/>
          <w:szCs w:val="24"/>
        </w:rPr>
        <w:t xml:space="preserve">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102]</w:t>
      </w:r>
      <w:r w:rsidRPr="00A05F3B">
        <w:rPr>
          <w:rFonts w:ascii="Book Antiqua" w:hAnsi="Book Antiqua"/>
          <w:color w:val="000000"/>
          <w:sz w:val="24"/>
          <w:szCs w:val="24"/>
        </w:rPr>
        <w:t xml:space="preserve"> also, confirmed that the declaration of IFN-γ actuating cytokines (IL-12, IL-18, IL-23 and IL-27) was diminished after chronic NB-UVB presentation. </w:t>
      </w:r>
    </w:p>
    <w:p w14:paraId="726E87A2"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Ultraviolet-B also fortifies keratinocytes to discharge the immunosuppressive </w:t>
      </w:r>
      <w:r w:rsidRPr="00A05F3B">
        <w:rPr>
          <w:rFonts w:ascii="Book Antiqua" w:hAnsi="Book Antiqua"/>
          <w:color w:val="000000"/>
          <w:sz w:val="24"/>
          <w:szCs w:val="24"/>
        </w:rPr>
        <w:lastRenderedPageBreak/>
        <w:t xml:space="preserve">solvent cytokines including IL-10 which repeals the capacity of LCs to present antigens to Th1 clones and even </w:t>
      </w:r>
      <w:proofErr w:type="spellStart"/>
      <w:r w:rsidRPr="00A05F3B">
        <w:rPr>
          <w:rFonts w:ascii="Book Antiqua" w:hAnsi="Book Antiqua"/>
          <w:color w:val="000000"/>
          <w:sz w:val="24"/>
          <w:szCs w:val="24"/>
        </w:rPr>
        <w:t>tolerizes</w:t>
      </w:r>
      <w:proofErr w:type="spellEnd"/>
      <w:r w:rsidRPr="00A05F3B">
        <w:rPr>
          <w:rFonts w:ascii="Book Antiqua" w:hAnsi="Book Antiqua"/>
          <w:color w:val="000000"/>
          <w:sz w:val="24"/>
          <w:szCs w:val="24"/>
        </w:rPr>
        <w:t xml:space="preserve"> them. Therefore, IL-10 moves the resistant reaction from a Th1 into a Th2 </w:t>
      </w:r>
      <w:proofErr w:type="gramStart"/>
      <w:r w:rsidRPr="00A05F3B">
        <w:rPr>
          <w:rFonts w:ascii="Book Antiqua" w:hAnsi="Book Antiqua"/>
          <w:color w:val="000000"/>
          <w:sz w:val="24"/>
          <w:szCs w:val="24"/>
        </w:rPr>
        <w:t>reaction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34]</w:t>
      </w:r>
      <w:r w:rsidRPr="00A05F3B">
        <w:rPr>
          <w:rFonts w:ascii="Book Antiqua" w:hAnsi="Book Antiqua"/>
          <w:color w:val="000000"/>
          <w:sz w:val="24"/>
          <w:szCs w:val="24"/>
        </w:rPr>
        <w:t xml:space="preserve">. </w:t>
      </w:r>
    </w:p>
    <w:p w14:paraId="15563F40" w14:textId="77777777" w:rsidR="000B00C9" w:rsidRPr="00A05F3B" w:rsidRDefault="000B00C9" w:rsidP="00D66808">
      <w:pPr>
        <w:spacing w:line="360" w:lineRule="auto"/>
        <w:ind w:firstLineChars="200" w:firstLine="480"/>
        <w:rPr>
          <w:rFonts w:ascii="Book Antiqua" w:hAnsi="Book Antiqua"/>
          <w:color w:val="000000"/>
          <w:sz w:val="24"/>
          <w:szCs w:val="24"/>
        </w:rPr>
      </w:pPr>
      <w:proofErr w:type="spellStart"/>
      <w:r w:rsidRPr="00A05F3B">
        <w:rPr>
          <w:rFonts w:ascii="Book Antiqua" w:hAnsi="Book Antiqua"/>
          <w:color w:val="000000"/>
          <w:sz w:val="24"/>
          <w:szCs w:val="24"/>
        </w:rPr>
        <w:t>Lebwohl</w:t>
      </w:r>
      <w:proofErr w:type="spellEnd"/>
      <w:r w:rsidRPr="00A05F3B">
        <w:rPr>
          <w:rFonts w:ascii="Book Antiqua" w:hAnsi="Book Antiqua"/>
          <w:color w:val="000000"/>
          <w:sz w:val="24"/>
          <w:szCs w:val="24"/>
        </w:rPr>
        <w:t xml:space="preserve"> and Ali</w:t>
      </w:r>
      <w:r w:rsidRPr="00A05F3B">
        <w:rPr>
          <w:rFonts w:ascii="Book Antiqua" w:hAnsi="Book Antiqua"/>
          <w:color w:val="000000"/>
          <w:sz w:val="24"/>
          <w:szCs w:val="24"/>
          <w:vertAlign w:val="superscript"/>
        </w:rPr>
        <w:t>[103]</w:t>
      </w:r>
      <w:r w:rsidRPr="00A05F3B">
        <w:rPr>
          <w:rFonts w:ascii="Book Antiqua" w:hAnsi="Book Antiqua"/>
          <w:color w:val="000000"/>
          <w:sz w:val="24"/>
          <w:szCs w:val="24"/>
        </w:rPr>
        <w:t xml:space="preserve"> suggested that UVB-prompt concealment of Th2 chemokine creation proposes that UVB introduction to the skin smothers invasion of Th2 cells to the epidermis, along these lines, both BB-UVB and NB-UVB are thought to be viable for the treatment of different Th2-interceded or Th2-penetrating skin illnesses. What’s more, the impacts of NB-UVB on constituent cells of skin other than keratinocytes might take an interest in the aggregate restorative activity. </w:t>
      </w:r>
    </w:p>
    <w:p w14:paraId="28C53538"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UVB radiation has been appeared to be an intense inducer of TNF-α quality expression which intervenes motioning by human </w:t>
      </w:r>
      <w:proofErr w:type="gramStart"/>
      <w:r w:rsidRPr="00A05F3B">
        <w:rPr>
          <w:rFonts w:ascii="Book Antiqua" w:hAnsi="Book Antiqua"/>
          <w:color w:val="000000"/>
          <w:sz w:val="24"/>
          <w:szCs w:val="24"/>
        </w:rPr>
        <w:t>keratinocytes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104]</w:t>
      </w:r>
      <w:r w:rsidRPr="00A05F3B">
        <w:rPr>
          <w:rFonts w:ascii="Book Antiqua" w:hAnsi="Book Antiqua"/>
          <w:color w:val="000000"/>
          <w:sz w:val="24"/>
          <w:szCs w:val="24"/>
        </w:rPr>
        <w:t xml:space="preserve">. It is recommended that NB-UVB modifies the creation of cytokines and chemokines as a joined consequence of its immediate and aberrant TNF-α-interceded </w:t>
      </w:r>
      <w:proofErr w:type="gramStart"/>
      <w:r w:rsidRPr="00A05F3B">
        <w:rPr>
          <w:rFonts w:ascii="Book Antiqua" w:hAnsi="Book Antiqua"/>
          <w:color w:val="000000"/>
          <w:sz w:val="24"/>
          <w:szCs w:val="24"/>
        </w:rPr>
        <w:t>effects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105]</w:t>
      </w:r>
      <w:r w:rsidRPr="00A05F3B">
        <w:rPr>
          <w:rFonts w:ascii="Book Antiqua" w:hAnsi="Book Antiqua"/>
          <w:color w:val="000000"/>
          <w:sz w:val="24"/>
          <w:szCs w:val="24"/>
        </w:rPr>
        <w:t xml:space="preserve">. </w:t>
      </w:r>
    </w:p>
    <w:p w14:paraId="30977D50"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NB-UVB phototherapy expands union of IL-1, TNF-α and LTC-4, which incite melanocyte proliferation and relocation and melanin </w:t>
      </w:r>
      <w:proofErr w:type="gramStart"/>
      <w:r w:rsidRPr="00A05F3B">
        <w:rPr>
          <w:rFonts w:ascii="Book Antiqua" w:hAnsi="Book Antiqua"/>
          <w:color w:val="000000"/>
          <w:sz w:val="24"/>
          <w:szCs w:val="24"/>
        </w:rPr>
        <w:t>formation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16]</w:t>
      </w:r>
      <w:r w:rsidRPr="00A05F3B">
        <w:rPr>
          <w:rFonts w:ascii="Book Antiqua" w:hAnsi="Book Antiqua"/>
          <w:color w:val="000000"/>
          <w:sz w:val="24"/>
          <w:szCs w:val="24"/>
        </w:rPr>
        <w:t xml:space="preserve">. Furthermore, the parts of IL-1 and TNF-α in synthesis of melanin are disputable and opposing, as reported in a few </w:t>
      </w:r>
      <w:proofErr w:type="gramStart"/>
      <w:r w:rsidRPr="00A05F3B">
        <w:rPr>
          <w:rFonts w:ascii="Book Antiqua" w:hAnsi="Book Antiqua"/>
          <w:color w:val="000000"/>
          <w:sz w:val="24"/>
          <w:szCs w:val="24"/>
        </w:rPr>
        <w:t>researches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104,106]</w:t>
      </w:r>
      <w:r w:rsidRPr="00A05F3B">
        <w:rPr>
          <w:rFonts w:ascii="Book Antiqua" w:hAnsi="Book Antiqua"/>
          <w:color w:val="000000"/>
          <w:sz w:val="24"/>
          <w:szCs w:val="24"/>
        </w:rPr>
        <w:t xml:space="preserve">. </w:t>
      </w:r>
    </w:p>
    <w:p w14:paraId="3EAF22FB"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It was suggested that TNF-α hinders the appearance and movement of </w:t>
      </w:r>
      <w:proofErr w:type="spellStart"/>
      <w:r w:rsidRPr="00A05F3B">
        <w:rPr>
          <w:rFonts w:ascii="Book Antiqua" w:hAnsi="Book Antiqua"/>
          <w:color w:val="000000"/>
          <w:sz w:val="24"/>
          <w:szCs w:val="24"/>
        </w:rPr>
        <w:t>tyrosinase</w:t>
      </w:r>
      <w:proofErr w:type="spellEnd"/>
      <w:r w:rsidRPr="00A05F3B">
        <w:rPr>
          <w:rFonts w:ascii="Book Antiqua" w:hAnsi="Book Antiqua"/>
          <w:color w:val="000000"/>
          <w:sz w:val="24"/>
          <w:szCs w:val="24"/>
        </w:rPr>
        <w:t xml:space="preserve">, the main chemical in melanin blend. It also </w:t>
      </w:r>
      <w:proofErr w:type="gramStart"/>
      <w:r w:rsidRPr="00A05F3B">
        <w:rPr>
          <w:rFonts w:ascii="Book Antiqua" w:hAnsi="Book Antiqua"/>
          <w:color w:val="000000"/>
          <w:sz w:val="24"/>
          <w:szCs w:val="24"/>
        </w:rPr>
        <w:t>provoke</w:t>
      </w:r>
      <w:proofErr w:type="gramEnd"/>
      <w:r w:rsidRPr="00A05F3B">
        <w:rPr>
          <w:rFonts w:ascii="Book Antiqua" w:hAnsi="Book Antiqua"/>
          <w:color w:val="000000"/>
          <w:sz w:val="24"/>
          <w:szCs w:val="24"/>
        </w:rPr>
        <w:t xml:space="preserve"> limitation of pigment formation which is optional to initiation of atomic variable </w:t>
      </w:r>
      <w:proofErr w:type="spellStart"/>
      <w:r w:rsidRPr="00A05F3B">
        <w:rPr>
          <w:rFonts w:ascii="Book Antiqua" w:hAnsi="Book Antiqua"/>
          <w:color w:val="000000"/>
          <w:sz w:val="24"/>
          <w:szCs w:val="24"/>
        </w:rPr>
        <w:t>κB</w:t>
      </w:r>
      <w:proofErr w:type="spellEnd"/>
      <w:r w:rsidRPr="00A05F3B">
        <w:rPr>
          <w:rFonts w:ascii="Book Antiqua" w:hAnsi="Book Antiqua"/>
          <w:color w:val="000000"/>
          <w:sz w:val="24"/>
          <w:szCs w:val="24"/>
        </w:rPr>
        <w:t xml:space="preserve">. Interleukin-1 animates combination of endothelin-1, which is </w:t>
      </w:r>
      <w:proofErr w:type="spellStart"/>
      <w:r w:rsidRPr="00A05F3B">
        <w:rPr>
          <w:rFonts w:ascii="Book Antiqua" w:hAnsi="Book Antiqua"/>
          <w:color w:val="000000"/>
          <w:sz w:val="24"/>
          <w:szCs w:val="24"/>
        </w:rPr>
        <w:t>mitogenic</w:t>
      </w:r>
      <w:proofErr w:type="spellEnd"/>
      <w:r w:rsidRPr="00A05F3B">
        <w:rPr>
          <w:rFonts w:ascii="Book Antiqua" w:hAnsi="Book Antiqua"/>
          <w:color w:val="000000"/>
          <w:sz w:val="24"/>
          <w:szCs w:val="24"/>
        </w:rPr>
        <w:t xml:space="preserve"> and </w:t>
      </w:r>
      <w:proofErr w:type="gramStart"/>
      <w:r w:rsidRPr="00A05F3B">
        <w:rPr>
          <w:rFonts w:ascii="Book Antiqua" w:hAnsi="Book Antiqua"/>
          <w:color w:val="000000"/>
          <w:sz w:val="24"/>
          <w:szCs w:val="24"/>
        </w:rPr>
        <w:t>melanogenic</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107]</w:t>
      </w:r>
      <w:r w:rsidRPr="00A05F3B">
        <w:rPr>
          <w:rFonts w:ascii="Book Antiqua" w:hAnsi="Book Antiqua"/>
          <w:color w:val="000000"/>
          <w:sz w:val="24"/>
          <w:szCs w:val="24"/>
        </w:rPr>
        <w:t xml:space="preserve">. The disagreement is that IL-1β has been found to lessening expansion of melanocytes and </w:t>
      </w:r>
      <w:proofErr w:type="spellStart"/>
      <w:r w:rsidRPr="00A05F3B">
        <w:rPr>
          <w:rFonts w:ascii="Book Antiqua" w:hAnsi="Book Antiqua"/>
          <w:color w:val="000000"/>
          <w:sz w:val="24"/>
          <w:szCs w:val="24"/>
        </w:rPr>
        <w:t>melanogenesis</w:t>
      </w:r>
      <w:proofErr w:type="spellEnd"/>
      <w:r w:rsidRPr="00A05F3B">
        <w:rPr>
          <w:rFonts w:ascii="Book Antiqua" w:hAnsi="Book Antiqua"/>
          <w:color w:val="000000"/>
          <w:sz w:val="24"/>
          <w:szCs w:val="24"/>
        </w:rPr>
        <w:t xml:space="preserve">, while IL-1β diminishes melanocyte </w:t>
      </w:r>
      <w:proofErr w:type="spellStart"/>
      <w:r w:rsidRPr="00A05F3B">
        <w:rPr>
          <w:rFonts w:ascii="Book Antiqua" w:hAnsi="Book Antiqua"/>
          <w:color w:val="000000"/>
          <w:sz w:val="24"/>
          <w:szCs w:val="24"/>
        </w:rPr>
        <w:t>tyrosinase</w:t>
      </w:r>
      <w:proofErr w:type="spellEnd"/>
      <w:r w:rsidRPr="00A05F3B">
        <w:rPr>
          <w:rFonts w:ascii="Book Antiqua" w:hAnsi="Book Antiqua"/>
          <w:color w:val="000000"/>
          <w:sz w:val="24"/>
          <w:szCs w:val="24"/>
        </w:rPr>
        <w:t xml:space="preserve"> movement with no impact on </w:t>
      </w:r>
      <w:proofErr w:type="gramStart"/>
      <w:r w:rsidRPr="00A05F3B">
        <w:rPr>
          <w:rFonts w:ascii="Book Antiqua" w:hAnsi="Book Antiqua"/>
          <w:color w:val="000000"/>
          <w:sz w:val="24"/>
          <w:szCs w:val="24"/>
        </w:rPr>
        <w:t>multiplication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108]</w:t>
      </w:r>
      <w:r w:rsidRPr="00A05F3B">
        <w:rPr>
          <w:rFonts w:ascii="Book Antiqua" w:hAnsi="Book Antiqua"/>
          <w:color w:val="000000"/>
          <w:sz w:val="24"/>
          <w:szCs w:val="24"/>
        </w:rPr>
        <w:t xml:space="preserve">. </w:t>
      </w:r>
      <w:proofErr w:type="spellStart"/>
      <w:r w:rsidRPr="00A05F3B">
        <w:rPr>
          <w:rFonts w:ascii="Book Antiqua" w:hAnsi="Book Antiqua"/>
          <w:color w:val="000000"/>
          <w:sz w:val="24"/>
          <w:szCs w:val="24"/>
        </w:rPr>
        <w:t>Imokawa</w:t>
      </w:r>
      <w:proofErr w:type="spellEnd"/>
      <w:r w:rsidRPr="00A05F3B">
        <w:rPr>
          <w:rFonts w:ascii="Book Antiqua" w:hAnsi="Book Antiqua"/>
          <w:color w:val="000000"/>
          <w:sz w:val="24"/>
          <w:szCs w:val="24"/>
        </w:rPr>
        <w:t xml:space="preserve">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109]</w:t>
      </w:r>
      <w:r w:rsidRPr="00A05F3B">
        <w:rPr>
          <w:rFonts w:ascii="Book Antiqua" w:hAnsi="Book Antiqua"/>
          <w:color w:val="000000"/>
          <w:sz w:val="24"/>
          <w:szCs w:val="24"/>
        </w:rPr>
        <w:t xml:space="preserve"> watched expanded articulation of endothelin-1, IL-1 and </w:t>
      </w:r>
      <w:proofErr w:type="spellStart"/>
      <w:r w:rsidRPr="00A05F3B">
        <w:rPr>
          <w:rFonts w:ascii="Book Antiqua" w:hAnsi="Book Antiqua"/>
          <w:color w:val="000000"/>
          <w:sz w:val="24"/>
          <w:szCs w:val="24"/>
        </w:rPr>
        <w:t>tyrosinase</w:t>
      </w:r>
      <w:proofErr w:type="spellEnd"/>
      <w:r w:rsidRPr="00A05F3B">
        <w:rPr>
          <w:rFonts w:ascii="Book Antiqua" w:hAnsi="Book Antiqua"/>
          <w:color w:val="000000"/>
          <w:sz w:val="24"/>
          <w:szCs w:val="24"/>
        </w:rPr>
        <w:t xml:space="preserve"> in human keratinocytes </w:t>
      </w:r>
      <w:r w:rsidRPr="00A05F3B">
        <w:rPr>
          <w:rFonts w:ascii="Book Antiqua" w:hAnsi="Book Antiqua"/>
          <w:i/>
          <w:color w:val="000000"/>
          <w:sz w:val="24"/>
          <w:szCs w:val="24"/>
        </w:rPr>
        <w:t xml:space="preserve">in vivo </w:t>
      </w:r>
      <w:r w:rsidRPr="00A05F3B">
        <w:rPr>
          <w:rFonts w:ascii="Book Antiqua" w:hAnsi="Book Antiqua"/>
          <w:color w:val="000000"/>
          <w:sz w:val="24"/>
          <w:szCs w:val="24"/>
        </w:rPr>
        <w:t xml:space="preserve">and </w:t>
      </w:r>
      <w:r w:rsidRPr="00A05F3B">
        <w:rPr>
          <w:rFonts w:ascii="Book Antiqua" w:hAnsi="Book Antiqua"/>
          <w:i/>
          <w:color w:val="000000"/>
          <w:sz w:val="24"/>
          <w:szCs w:val="24"/>
        </w:rPr>
        <w:t>in vitro</w:t>
      </w:r>
      <w:r w:rsidRPr="00A05F3B">
        <w:rPr>
          <w:rFonts w:ascii="Book Antiqua" w:hAnsi="Book Antiqua"/>
          <w:color w:val="000000"/>
          <w:sz w:val="24"/>
          <w:szCs w:val="24"/>
        </w:rPr>
        <w:t xml:space="preserve"> after UVB illumination, recommending the conceivable component of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Arrival of PGE2 and PGF2 is other system of activity of </w:t>
      </w:r>
      <w:proofErr w:type="gramStart"/>
      <w:r w:rsidRPr="00A05F3B">
        <w:rPr>
          <w:rFonts w:ascii="Book Antiqua" w:hAnsi="Book Antiqua"/>
          <w:color w:val="000000"/>
          <w:sz w:val="24"/>
          <w:szCs w:val="24"/>
        </w:rPr>
        <w:t>phototherapy</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110]</w:t>
      </w:r>
      <w:r w:rsidRPr="00A05F3B">
        <w:rPr>
          <w:rFonts w:ascii="Book Antiqua" w:hAnsi="Book Antiqua"/>
          <w:color w:val="000000"/>
          <w:sz w:val="24"/>
          <w:szCs w:val="24"/>
        </w:rPr>
        <w:t xml:space="preserve">. PGE2 is incorporated in the skin and manages melanocyte and Langerhans cell work, and advances melanocyte </w:t>
      </w:r>
      <w:proofErr w:type="gramStart"/>
      <w:r w:rsidRPr="00A05F3B">
        <w:rPr>
          <w:rFonts w:ascii="Book Antiqua" w:hAnsi="Book Antiqua"/>
          <w:color w:val="000000"/>
          <w:sz w:val="24"/>
          <w:szCs w:val="24"/>
        </w:rPr>
        <w:t>proliferation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111]</w:t>
      </w:r>
      <w:r w:rsidRPr="00A05F3B">
        <w:rPr>
          <w:rFonts w:ascii="Book Antiqua" w:hAnsi="Book Antiqua"/>
          <w:color w:val="000000"/>
          <w:sz w:val="24"/>
          <w:szCs w:val="24"/>
        </w:rPr>
        <w:t xml:space="preserve">. </w:t>
      </w:r>
    </w:p>
    <w:p w14:paraId="5FDDC482" w14:textId="77777777" w:rsidR="000B00C9" w:rsidRPr="00A05F3B" w:rsidRDefault="000B00C9" w:rsidP="00D66808">
      <w:pPr>
        <w:spacing w:line="360" w:lineRule="auto"/>
        <w:ind w:firstLineChars="200" w:firstLine="480"/>
        <w:rPr>
          <w:rFonts w:ascii="Book Antiqua" w:hAnsi="Book Antiqua"/>
          <w:color w:val="000000"/>
          <w:sz w:val="24"/>
          <w:szCs w:val="24"/>
        </w:rPr>
      </w:pPr>
      <w:proofErr w:type="spellStart"/>
      <w:r w:rsidRPr="00A05F3B">
        <w:rPr>
          <w:rFonts w:ascii="Book Antiqua" w:hAnsi="Book Antiqua"/>
          <w:color w:val="000000"/>
          <w:sz w:val="24"/>
          <w:szCs w:val="24"/>
        </w:rPr>
        <w:t>Skiba</w:t>
      </w:r>
      <w:proofErr w:type="spellEnd"/>
      <w:r w:rsidRPr="00A05F3B">
        <w:rPr>
          <w:rFonts w:ascii="Book Antiqua" w:hAnsi="Book Antiqua"/>
          <w:color w:val="000000"/>
          <w:sz w:val="24"/>
          <w:szCs w:val="24"/>
        </w:rPr>
        <w:t xml:space="preserve"> </w:t>
      </w:r>
      <w:r w:rsidRPr="00A05F3B">
        <w:rPr>
          <w:rFonts w:ascii="Book Antiqua" w:hAnsi="Book Antiqua"/>
          <w:i/>
          <w:iCs/>
          <w:color w:val="000000"/>
          <w:sz w:val="24"/>
          <w:szCs w:val="24"/>
        </w:rPr>
        <w:t>et al</w:t>
      </w:r>
      <w:r w:rsidRPr="00A05F3B">
        <w:rPr>
          <w:rFonts w:ascii="Book Antiqua" w:hAnsi="Book Antiqua"/>
          <w:color w:val="000000"/>
          <w:sz w:val="24"/>
          <w:szCs w:val="24"/>
          <w:vertAlign w:val="superscript"/>
        </w:rPr>
        <w:t>[112]</w:t>
      </w:r>
      <w:r w:rsidRPr="00A05F3B">
        <w:rPr>
          <w:rFonts w:ascii="Book Antiqua" w:hAnsi="Book Antiqua"/>
          <w:color w:val="000000"/>
          <w:sz w:val="24"/>
          <w:szCs w:val="24"/>
        </w:rPr>
        <w:t xml:space="preserve"> inspected the impact of UVB light on cytokines (TNF-α, IL-10, IL-1β, </w:t>
      </w:r>
      <w:proofErr w:type="spellStart"/>
      <w:r w:rsidRPr="00A05F3B">
        <w:rPr>
          <w:rFonts w:ascii="Book Antiqua" w:hAnsi="Book Antiqua"/>
          <w:color w:val="000000"/>
          <w:sz w:val="24"/>
          <w:szCs w:val="24"/>
        </w:rPr>
        <w:t>FasL</w:t>
      </w:r>
      <w:proofErr w:type="spellEnd"/>
      <w:r w:rsidRPr="00A05F3B">
        <w:rPr>
          <w:rFonts w:ascii="Book Antiqua" w:hAnsi="Book Antiqua"/>
          <w:color w:val="000000"/>
          <w:sz w:val="24"/>
          <w:szCs w:val="24"/>
        </w:rPr>
        <w:t xml:space="preserve">) by illuminating the unconstrained changed human epidermal cell line </w:t>
      </w:r>
      <w:proofErr w:type="spellStart"/>
      <w:r w:rsidRPr="00A05F3B">
        <w:rPr>
          <w:rFonts w:ascii="Book Antiqua" w:hAnsi="Book Antiqua"/>
          <w:color w:val="000000"/>
          <w:sz w:val="24"/>
          <w:szCs w:val="24"/>
        </w:rPr>
        <w:lastRenderedPageBreak/>
        <w:t>HaCaT</w:t>
      </w:r>
      <w:proofErr w:type="spellEnd"/>
      <w:r w:rsidRPr="00A05F3B">
        <w:rPr>
          <w:rFonts w:ascii="Book Antiqua" w:hAnsi="Book Antiqua"/>
          <w:color w:val="000000"/>
          <w:sz w:val="24"/>
          <w:szCs w:val="24"/>
        </w:rPr>
        <w:t xml:space="preserve"> to UVA (2000 and 8000 J/cm²) or UVB (200-2000J/cm²) irradiation. RNA was removed from cells at 0, 4, 8, 12, 16, 24, 48 h post light for consequent ongoing PCR enhancement. They found that ,TNF-α mRNA amount were promptly up managed (0 h) next light ,with highest incitement at 8 h post 2000 J/m² UVA and 200 J/m² UVB illumination. </w:t>
      </w:r>
    </w:p>
    <w:p w14:paraId="59C89A73"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Hino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105]</w:t>
      </w:r>
      <w:r w:rsidRPr="00A05F3B">
        <w:rPr>
          <w:rFonts w:ascii="Book Antiqua" w:hAnsi="Book Antiqua"/>
          <w:color w:val="000000"/>
          <w:sz w:val="24"/>
          <w:szCs w:val="24"/>
        </w:rPr>
        <w:t xml:space="preserve"> explored the impact of NB-UVB on creation of chemokines and </w:t>
      </w:r>
      <w:proofErr w:type="spellStart"/>
      <w:r w:rsidRPr="00A05F3B">
        <w:rPr>
          <w:rFonts w:ascii="Book Antiqua" w:hAnsi="Book Antiqua"/>
          <w:color w:val="000000"/>
          <w:sz w:val="24"/>
          <w:szCs w:val="24"/>
        </w:rPr>
        <w:t>proinflammatory</w:t>
      </w:r>
      <w:proofErr w:type="spellEnd"/>
      <w:r w:rsidRPr="00A05F3B">
        <w:rPr>
          <w:rFonts w:ascii="Book Antiqua" w:hAnsi="Book Antiqua"/>
          <w:color w:val="000000"/>
          <w:sz w:val="24"/>
          <w:szCs w:val="24"/>
        </w:rPr>
        <w:t xml:space="preserve"> cytokines by keratinocytes in examination with BB-UVB. They utilized the same method as that of </w:t>
      </w:r>
      <w:proofErr w:type="spellStart"/>
      <w:r w:rsidRPr="00A05F3B">
        <w:rPr>
          <w:rFonts w:ascii="Book Antiqua" w:hAnsi="Book Antiqua"/>
          <w:color w:val="000000"/>
          <w:sz w:val="24"/>
          <w:szCs w:val="24"/>
        </w:rPr>
        <w:t>Skiba</w:t>
      </w:r>
      <w:proofErr w:type="spellEnd"/>
      <w:r w:rsidRPr="00A05F3B">
        <w:rPr>
          <w:rFonts w:ascii="Book Antiqua" w:hAnsi="Book Antiqua"/>
          <w:color w:val="000000"/>
          <w:sz w:val="24"/>
          <w:szCs w:val="24"/>
        </w:rPr>
        <w:t xml:space="preserve"> </w:t>
      </w:r>
      <w:r w:rsidRPr="00A05F3B">
        <w:rPr>
          <w:rFonts w:ascii="Book Antiqua" w:hAnsi="Book Antiqua"/>
          <w:i/>
          <w:color w:val="000000"/>
          <w:sz w:val="24"/>
          <w:szCs w:val="24"/>
        </w:rPr>
        <w:t>et al</w:t>
      </w:r>
      <w:r w:rsidRPr="00A05F3B">
        <w:rPr>
          <w:rFonts w:ascii="Book Antiqua" w:hAnsi="Book Antiqua"/>
          <w:color w:val="000000"/>
          <w:sz w:val="24"/>
          <w:szCs w:val="24"/>
          <w:vertAlign w:val="superscript"/>
        </w:rPr>
        <w:t>[11</w:t>
      </w:r>
      <w:r w:rsidR="00852BD9" w:rsidRPr="00A05F3B">
        <w:rPr>
          <w:rFonts w:ascii="Book Antiqua" w:hAnsi="Book Antiqua"/>
          <w:color w:val="000000"/>
          <w:sz w:val="24"/>
          <w:szCs w:val="24"/>
          <w:vertAlign w:val="superscript"/>
        </w:rPr>
        <w:t>2</w:t>
      </w:r>
      <w:r w:rsidRPr="00A05F3B">
        <w:rPr>
          <w:rFonts w:ascii="Book Antiqua" w:hAnsi="Book Antiqua"/>
          <w:color w:val="000000"/>
          <w:sz w:val="24"/>
          <w:szCs w:val="24"/>
          <w:vertAlign w:val="superscript"/>
        </w:rPr>
        <w:t>]</w:t>
      </w:r>
      <w:r w:rsidRPr="00A05F3B">
        <w:rPr>
          <w:rFonts w:ascii="Book Antiqua" w:hAnsi="Book Antiqua"/>
          <w:color w:val="000000"/>
          <w:sz w:val="24"/>
          <w:szCs w:val="24"/>
        </w:rPr>
        <w:t xml:space="preserve"> and affirmed the past consequences of the expanded generation of TNF-α after UVB light however the increased impact of NB-UVB was not as much as that of BB-UVB. </w:t>
      </w:r>
    </w:p>
    <w:p w14:paraId="7FDA04D7"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Immuno-histochemical examination was done, to evaluate the TNF-α expression in </w:t>
      </w:r>
      <w:proofErr w:type="spellStart"/>
      <w:r w:rsidRPr="00A05F3B">
        <w:rPr>
          <w:rFonts w:ascii="Book Antiqua" w:hAnsi="Book Antiqua"/>
          <w:color w:val="000000"/>
          <w:sz w:val="24"/>
          <w:szCs w:val="24"/>
        </w:rPr>
        <w:t>lesional</w:t>
      </w:r>
      <w:proofErr w:type="spellEnd"/>
      <w:r w:rsidRPr="00A05F3B">
        <w:rPr>
          <w:rFonts w:ascii="Book Antiqua" w:hAnsi="Book Antiqua"/>
          <w:color w:val="000000"/>
          <w:sz w:val="24"/>
          <w:szCs w:val="24"/>
        </w:rPr>
        <w:t xml:space="preserve"> and </w:t>
      </w:r>
      <w:proofErr w:type="spellStart"/>
      <w:r w:rsidRPr="00A05F3B">
        <w:rPr>
          <w:rFonts w:ascii="Book Antiqua" w:hAnsi="Book Antiqua"/>
          <w:color w:val="000000"/>
          <w:sz w:val="24"/>
          <w:szCs w:val="24"/>
        </w:rPr>
        <w:t>perilesional</w:t>
      </w:r>
      <w:proofErr w:type="spellEnd"/>
      <w:r w:rsidRPr="00A05F3B">
        <w:rPr>
          <w:rFonts w:ascii="Book Antiqua" w:hAnsi="Book Antiqua"/>
          <w:color w:val="000000"/>
          <w:sz w:val="24"/>
          <w:szCs w:val="24"/>
        </w:rPr>
        <w:t xml:space="preserve"> skin when contrasted with ordinary control skin, prior and then afterward NB-UVB treatment. At standard, there was a critical increment of TNF-α in vitiligo injuries contrasted and </w:t>
      </w:r>
      <w:proofErr w:type="spellStart"/>
      <w:r w:rsidRPr="00A05F3B">
        <w:rPr>
          <w:rFonts w:ascii="Book Antiqua" w:hAnsi="Book Antiqua"/>
          <w:color w:val="000000"/>
          <w:sz w:val="24"/>
          <w:szCs w:val="24"/>
        </w:rPr>
        <w:t>perilesional</w:t>
      </w:r>
      <w:proofErr w:type="spellEnd"/>
      <w:r w:rsidRPr="00A05F3B">
        <w:rPr>
          <w:rFonts w:ascii="Book Antiqua" w:hAnsi="Book Antiqua"/>
          <w:color w:val="000000"/>
          <w:sz w:val="24"/>
          <w:szCs w:val="24"/>
        </w:rPr>
        <w:t xml:space="preserve"> and solid skin which proposes a conceivable inclusion of this substance in the loss of pigmentation in vitiligo. The expansion in TNF-α expression after NB-UVB phototherapy recommends another part in </w:t>
      </w:r>
      <w:proofErr w:type="spellStart"/>
      <w:proofErr w:type="gram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106]</w:t>
      </w:r>
      <w:r w:rsidRPr="00A05F3B">
        <w:rPr>
          <w:rFonts w:ascii="Book Antiqua" w:hAnsi="Book Antiqua"/>
          <w:color w:val="000000"/>
          <w:sz w:val="24"/>
          <w:szCs w:val="24"/>
        </w:rPr>
        <w:t xml:space="preserve">. </w:t>
      </w:r>
    </w:p>
    <w:p w14:paraId="69F8AEDA" w14:textId="77777777" w:rsidR="000B00C9" w:rsidRPr="00A05F3B" w:rsidRDefault="000B00C9" w:rsidP="00D66808">
      <w:pPr>
        <w:spacing w:line="360" w:lineRule="auto"/>
        <w:rPr>
          <w:rFonts w:ascii="Book Antiqua" w:hAnsi="Book Antiqua"/>
          <w:color w:val="000000"/>
          <w:sz w:val="24"/>
          <w:szCs w:val="24"/>
          <w:rtl/>
        </w:rPr>
      </w:pPr>
    </w:p>
    <w:p w14:paraId="0458E00E" w14:textId="77777777" w:rsidR="000B00C9" w:rsidRPr="00A05F3B" w:rsidRDefault="000B00C9" w:rsidP="00D66808">
      <w:pPr>
        <w:spacing w:line="360" w:lineRule="auto"/>
        <w:rPr>
          <w:rFonts w:ascii="Book Antiqua" w:hAnsi="Book Antiqua"/>
          <w:i/>
          <w:color w:val="000000"/>
          <w:sz w:val="24"/>
          <w:szCs w:val="24"/>
        </w:rPr>
      </w:pPr>
      <w:r w:rsidRPr="00A05F3B">
        <w:rPr>
          <w:rFonts w:ascii="Book Antiqua" w:hAnsi="Book Antiqua"/>
          <w:b/>
          <w:bCs/>
          <w:i/>
          <w:color w:val="000000"/>
          <w:sz w:val="24"/>
          <w:szCs w:val="24"/>
        </w:rPr>
        <w:t xml:space="preserve">Effects on </w:t>
      </w:r>
      <w:proofErr w:type="spellStart"/>
      <w:r w:rsidRPr="00A05F3B">
        <w:rPr>
          <w:rFonts w:ascii="Book Antiqua" w:hAnsi="Book Antiqua"/>
          <w:b/>
          <w:bCs/>
          <w:i/>
          <w:color w:val="000000"/>
          <w:sz w:val="24"/>
          <w:szCs w:val="24"/>
        </w:rPr>
        <w:t>pigmentary</w:t>
      </w:r>
      <w:proofErr w:type="spellEnd"/>
      <w:r w:rsidRPr="00A05F3B">
        <w:rPr>
          <w:rFonts w:ascii="Book Antiqua" w:hAnsi="Book Antiqua"/>
          <w:b/>
          <w:bCs/>
          <w:i/>
          <w:color w:val="000000"/>
          <w:sz w:val="24"/>
          <w:szCs w:val="24"/>
        </w:rPr>
        <w:t xml:space="preserve"> system</w:t>
      </w:r>
    </w:p>
    <w:p w14:paraId="60981A0D"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Introduction to UV light results in expansion in the quantity of dynamic melanocytes, the rate of melanin combination, and the exchange of shade granules to encompassing </w:t>
      </w:r>
      <w:proofErr w:type="gramStart"/>
      <w:r w:rsidRPr="00A05F3B">
        <w:rPr>
          <w:rFonts w:ascii="Book Antiqua" w:hAnsi="Book Antiqua"/>
          <w:color w:val="000000"/>
          <w:sz w:val="24"/>
          <w:szCs w:val="24"/>
        </w:rPr>
        <w:t>keratinocytes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113]</w:t>
      </w:r>
      <w:r w:rsidRPr="00A05F3B">
        <w:rPr>
          <w:rFonts w:ascii="Book Antiqua" w:hAnsi="Book Antiqua"/>
          <w:color w:val="000000"/>
          <w:sz w:val="24"/>
          <w:szCs w:val="24"/>
        </w:rPr>
        <w:t xml:space="preserve">. </w:t>
      </w:r>
    </w:p>
    <w:p w14:paraId="462C61EE"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Sunlight exposure causes expanded levels of coursing MSH and ACTH with expanded skin </w:t>
      </w:r>
      <w:proofErr w:type="gramStart"/>
      <w:r w:rsidRPr="00A05F3B">
        <w:rPr>
          <w:rFonts w:ascii="Book Antiqua" w:hAnsi="Book Antiqua"/>
          <w:color w:val="000000"/>
          <w:sz w:val="24"/>
          <w:szCs w:val="24"/>
        </w:rPr>
        <w:t>darkening</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114]</w:t>
      </w:r>
      <w:r w:rsidRPr="00A05F3B">
        <w:rPr>
          <w:rFonts w:ascii="Book Antiqua" w:hAnsi="Book Antiqua"/>
          <w:color w:val="000000"/>
          <w:sz w:val="24"/>
          <w:szCs w:val="24"/>
        </w:rPr>
        <w:t xml:space="preserve">. It was watched that UVB and MSH act synergistically to build melanin content in the </w:t>
      </w:r>
      <w:proofErr w:type="gramStart"/>
      <w:r w:rsidRPr="00A05F3B">
        <w:rPr>
          <w:rFonts w:ascii="Book Antiqua" w:hAnsi="Book Antiqua"/>
          <w:color w:val="000000"/>
          <w:sz w:val="24"/>
          <w:szCs w:val="24"/>
        </w:rPr>
        <w:t>skin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115]</w:t>
      </w:r>
      <w:r w:rsidRPr="00A05F3B">
        <w:rPr>
          <w:rFonts w:ascii="Book Antiqua" w:hAnsi="Book Antiqua"/>
          <w:color w:val="000000"/>
          <w:sz w:val="24"/>
          <w:szCs w:val="24"/>
        </w:rPr>
        <w:t xml:space="preserve">. </w:t>
      </w:r>
    </w:p>
    <w:p w14:paraId="2FB5AEF2"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UVB light causes lipid peroxidation took after by era of free radicals and consumption of the intracellular pool of diminished glutathione (GSH), bringing about oxidative anxiety. There is confirmation that the dynamic oxygen species created by UVB light might assume a part in </w:t>
      </w:r>
      <w:proofErr w:type="spellStart"/>
      <w:r w:rsidRPr="00A05F3B">
        <w:rPr>
          <w:rFonts w:ascii="Book Antiqua" w:hAnsi="Book Antiqua"/>
          <w:color w:val="000000"/>
          <w:sz w:val="24"/>
          <w:szCs w:val="24"/>
        </w:rPr>
        <w:t>melanogenesis</w:t>
      </w:r>
      <w:proofErr w:type="spellEnd"/>
      <w:r w:rsidRPr="00A05F3B">
        <w:rPr>
          <w:rFonts w:ascii="Book Antiqua" w:hAnsi="Book Antiqua"/>
          <w:color w:val="000000"/>
          <w:sz w:val="24"/>
          <w:szCs w:val="24"/>
        </w:rPr>
        <w:t xml:space="preserve"> and directs the epidermal melanin unit by expanded articulation of melanogenic α-MSH and ACTH </w:t>
      </w:r>
      <w:proofErr w:type="gramStart"/>
      <w:r w:rsidRPr="00A05F3B">
        <w:rPr>
          <w:rFonts w:ascii="Book Antiqua" w:hAnsi="Book Antiqua"/>
          <w:color w:val="000000"/>
          <w:sz w:val="24"/>
          <w:szCs w:val="24"/>
        </w:rPr>
        <w:t>peptides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116]</w:t>
      </w:r>
      <w:r w:rsidRPr="00A05F3B">
        <w:rPr>
          <w:rFonts w:ascii="Book Antiqua" w:hAnsi="Book Antiqua"/>
          <w:color w:val="000000"/>
          <w:sz w:val="24"/>
          <w:szCs w:val="24"/>
        </w:rPr>
        <w:t xml:space="preserve">. </w:t>
      </w:r>
    </w:p>
    <w:p w14:paraId="68053854"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lastRenderedPageBreak/>
        <w:t xml:space="preserve">NB-UVB might apply its belongings in vitiligo in a two-stage process. Both might happen all the while. The primary being the adjustment of depigmentation procedure and the second, the incitement of leftover follicular </w:t>
      </w:r>
      <w:proofErr w:type="gramStart"/>
      <w:r w:rsidRPr="00A05F3B">
        <w:rPr>
          <w:rFonts w:ascii="Book Antiqua" w:hAnsi="Book Antiqua"/>
          <w:color w:val="000000"/>
          <w:sz w:val="24"/>
          <w:szCs w:val="24"/>
        </w:rPr>
        <w:t>melanocytes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84]</w:t>
      </w:r>
      <w:r w:rsidRPr="00A05F3B">
        <w:rPr>
          <w:rFonts w:ascii="Book Antiqua" w:hAnsi="Book Antiqua"/>
          <w:color w:val="000000"/>
          <w:sz w:val="24"/>
          <w:szCs w:val="24"/>
        </w:rPr>
        <w:t xml:space="preserve">. However, the molecular mechanisms of these processes remain </w:t>
      </w:r>
      <w:proofErr w:type="gramStart"/>
      <w:r w:rsidRPr="00A05F3B">
        <w:rPr>
          <w:rFonts w:ascii="Book Antiqua" w:hAnsi="Book Antiqua"/>
          <w:color w:val="000000"/>
          <w:sz w:val="24"/>
          <w:szCs w:val="24"/>
        </w:rPr>
        <w:t>unraveled</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117]</w:t>
      </w:r>
      <w:r w:rsidRPr="00A05F3B">
        <w:rPr>
          <w:rFonts w:ascii="Book Antiqua" w:hAnsi="Book Antiqua"/>
          <w:color w:val="000000"/>
          <w:sz w:val="24"/>
          <w:szCs w:val="24"/>
        </w:rPr>
        <w:t xml:space="preserve">. </w:t>
      </w:r>
    </w:p>
    <w:p w14:paraId="2B4ED41F"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In ordinary melanocytes, the coupling of development components, for example, </w:t>
      </w:r>
      <w:proofErr w:type="spellStart"/>
      <w:r w:rsidRPr="00A05F3B">
        <w:rPr>
          <w:rFonts w:ascii="Book Antiqua" w:hAnsi="Book Antiqua"/>
          <w:color w:val="000000"/>
          <w:sz w:val="24"/>
          <w:szCs w:val="24"/>
        </w:rPr>
        <w:t>bFGF</w:t>
      </w:r>
      <w:proofErr w:type="spellEnd"/>
      <w:r w:rsidRPr="00A05F3B">
        <w:rPr>
          <w:rFonts w:ascii="Book Antiqua" w:hAnsi="Book Antiqua"/>
          <w:color w:val="000000"/>
          <w:sz w:val="24"/>
          <w:szCs w:val="24"/>
        </w:rPr>
        <w:t xml:space="preserve"> HGF, and ET-1, to receptors on melanocyte results in the quick actuation of the mitogen-enacted protein kinase (MAPK) and ribosomal S6 </w:t>
      </w:r>
      <w:proofErr w:type="gramStart"/>
      <w:r w:rsidRPr="00A05F3B">
        <w:rPr>
          <w:rFonts w:ascii="Book Antiqua" w:hAnsi="Book Antiqua"/>
          <w:color w:val="000000"/>
          <w:sz w:val="24"/>
          <w:szCs w:val="24"/>
        </w:rPr>
        <w:t>kinases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118]</w:t>
      </w:r>
      <w:r w:rsidRPr="00A05F3B">
        <w:rPr>
          <w:rFonts w:ascii="Book Antiqua" w:hAnsi="Book Antiqua"/>
          <w:color w:val="000000"/>
          <w:sz w:val="24"/>
          <w:szCs w:val="24"/>
        </w:rPr>
        <w:t xml:space="preserve">. In melanocytes, a solitary development element is adequate to stimulate the MAPK course however is not ready to support melanocyte expansion or reasonability. No less than two distinctive development variables in mix are important to affect melanocyte </w:t>
      </w:r>
      <w:proofErr w:type="gramStart"/>
      <w:r w:rsidRPr="00A05F3B">
        <w:rPr>
          <w:rFonts w:ascii="Book Antiqua" w:hAnsi="Book Antiqua"/>
          <w:color w:val="000000"/>
          <w:sz w:val="24"/>
          <w:szCs w:val="24"/>
        </w:rPr>
        <w:t>expansion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118]</w:t>
      </w:r>
      <w:r w:rsidRPr="00A05F3B">
        <w:rPr>
          <w:rFonts w:ascii="Book Antiqua" w:hAnsi="Book Antiqua"/>
          <w:color w:val="000000"/>
          <w:sz w:val="24"/>
          <w:szCs w:val="24"/>
        </w:rPr>
        <w:t>.</w:t>
      </w:r>
    </w:p>
    <w:p w14:paraId="0A2C686E"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Wu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119]</w:t>
      </w:r>
      <w:r w:rsidRPr="00A05F3B">
        <w:rPr>
          <w:rFonts w:ascii="Book Antiqua" w:hAnsi="Book Antiqua"/>
          <w:color w:val="000000"/>
          <w:sz w:val="24"/>
          <w:szCs w:val="24"/>
        </w:rPr>
        <w:t xml:space="preserve"> showed that NB-UVB irradiation stimulated the proliferation of melanocytes with a critical increment in the arrival of </w:t>
      </w:r>
      <w:proofErr w:type="spellStart"/>
      <w:r w:rsidRPr="00A05F3B">
        <w:rPr>
          <w:rFonts w:ascii="Book Antiqua" w:hAnsi="Book Antiqua"/>
          <w:color w:val="000000"/>
          <w:sz w:val="24"/>
          <w:szCs w:val="24"/>
        </w:rPr>
        <w:t>bFGF</w:t>
      </w:r>
      <w:proofErr w:type="spellEnd"/>
      <w:r w:rsidRPr="00A05F3B">
        <w:rPr>
          <w:rFonts w:ascii="Book Antiqua" w:hAnsi="Book Antiqua"/>
          <w:color w:val="000000"/>
          <w:sz w:val="24"/>
          <w:szCs w:val="24"/>
        </w:rPr>
        <w:t xml:space="preserve"> and ET-1 by keratinocytes. </w:t>
      </w:r>
      <w:proofErr w:type="spellStart"/>
      <w:proofErr w:type="gramStart"/>
      <w:r w:rsidRPr="00A05F3B">
        <w:rPr>
          <w:rFonts w:ascii="Book Antiqua" w:hAnsi="Book Antiqua"/>
          <w:color w:val="000000"/>
          <w:sz w:val="24"/>
          <w:szCs w:val="24"/>
        </w:rPr>
        <w:t>bFGF</w:t>
      </w:r>
      <w:proofErr w:type="spellEnd"/>
      <w:proofErr w:type="gramEnd"/>
      <w:r w:rsidRPr="00A05F3B">
        <w:rPr>
          <w:rFonts w:ascii="Book Antiqua" w:hAnsi="Book Antiqua"/>
          <w:color w:val="000000"/>
          <w:sz w:val="24"/>
          <w:szCs w:val="24"/>
        </w:rPr>
        <w:t xml:space="preserve"> has been perceived as a characteristic mitogen for melanocytes, which improves the development and survival of them. ET-1 invigorates DNA union in melanocytes, and has a synergistically stimulatory impact on </w:t>
      </w:r>
      <w:proofErr w:type="spellStart"/>
      <w:r w:rsidRPr="00A05F3B">
        <w:rPr>
          <w:rFonts w:ascii="Book Antiqua" w:hAnsi="Book Antiqua"/>
          <w:color w:val="000000"/>
          <w:sz w:val="24"/>
          <w:szCs w:val="24"/>
        </w:rPr>
        <w:t>bFGF</w:t>
      </w:r>
      <w:proofErr w:type="spellEnd"/>
      <w:r w:rsidRPr="00A05F3B">
        <w:rPr>
          <w:rFonts w:ascii="Book Antiqua" w:hAnsi="Book Antiqua"/>
          <w:color w:val="000000"/>
          <w:sz w:val="24"/>
          <w:szCs w:val="24"/>
        </w:rPr>
        <w:t>-animated DNA amalgamation of these cells.</w:t>
      </w:r>
    </w:p>
    <w:p w14:paraId="64AEFC28"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Kawaguchi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120]</w:t>
      </w:r>
      <w:r w:rsidRPr="00A05F3B">
        <w:rPr>
          <w:rFonts w:ascii="Book Antiqua" w:hAnsi="Book Antiqua"/>
          <w:color w:val="000000"/>
          <w:sz w:val="24"/>
          <w:szCs w:val="24"/>
        </w:rPr>
        <w:t xml:space="preserve"> reported that NB-UVB is viable in stimulation of proliferation and differentiation of functioning melanocytes in epidermis. The precursor melanocytes seem to proliferate into mature pigmented melanocytes after UV exposure. They differentiate into TRP-2 positive melanocytes by the activation of c-kit receptor then become TRP-1 positive melanocytes. </w:t>
      </w:r>
    </w:p>
    <w:p w14:paraId="280C6D37"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NB-UVB animates expanded articulation of the POMC quality which is joined by creation and arrival of α-</w:t>
      </w:r>
      <w:proofErr w:type="gramStart"/>
      <w:r w:rsidRPr="00A05F3B">
        <w:rPr>
          <w:rFonts w:ascii="Book Antiqua" w:hAnsi="Book Antiqua"/>
          <w:color w:val="000000"/>
          <w:sz w:val="24"/>
          <w:szCs w:val="24"/>
        </w:rPr>
        <w:t>MSH</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119,121]</w:t>
      </w:r>
      <w:r w:rsidRPr="00A05F3B">
        <w:rPr>
          <w:rFonts w:ascii="Book Antiqua" w:hAnsi="Book Antiqua"/>
          <w:color w:val="000000"/>
          <w:sz w:val="24"/>
          <w:szCs w:val="24"/>
        </w:rPr>
        <w:t xml:space="preserve"> . </w:t>
      </w:r>
    </w:p>
    <w:p w14:paraId="7FC692EB" w14:textId="77777777" w:rsidR="000B00C9" w:rsidRPr="00A05F3B" w:rsidRDefault="000B00C9" w:rsidP="00D66808">
      <w:pPr>
        <w:spacing w:line="360" w:lineRule="auto"/>
        <w:rPr>
          <w:rFonts w:ascii="Book Antiqua" w:hAnsi="Book Antiqua"/>
          <w:color w:val="000000"/>
          <w:sz w:val="24"/>
          <w:szCs w:val="24"/>
        </w:rPr>
      </w:pPr>
    </w:p>
    <w:p w14:paraId="7FFF4D8F" w14:textId="77777777" w:rsidR="000B00C9" w:rsidRPr="00A05F3B" w:rsidRDefault="000B00C9" w:rsidP="00D66808">
      <w:pPr>
        <w:pStyle w:val="a5"/>
        <w:spacing w:before="0" w:beforeAutospacing="0" w:after="0" w:afterAutospacing="0" w:line="360" w:lineRule="auto"/>
        <w:jc w:val="both"/>
        <w:rPr>
          <w:rFonts w:ascii="Book Antiqua" w:hAnsi="Book Antiqua"/>
          <w:b/>
          <w:bCs/>
          <w:color w:val="000000"/>
        </w:rPr>
      </w:pPr>
      <w:r w:rsidRPr="00A05F3B">
        <w:rPr>
          <w:rFonts w:ascii="Book Antiqua" w:hAnsi="Book Antiqua"/>
          <w:b/>
          <w:bCs/>
          <w:color w:val="000000"/>
        </w:rPr>
        <w:t>ADVERSE EFFECTS OF NB-UVB</w:t>
      </w:r>
    </w:p>
    <w:p w14:paraId="004F6176" w14:textId="77777777" w:rsidR="000B00C9" w:rsidRPr="00A05F3B" w:rsidRDefault="000B00C9" w:rsidP="00D66808">
      <w:pPr>
        <w:spacing w:line="360" w:lineRule="auto"/>
        <w:rPr>
          <w:rFonts w:ascii="Book Antiqua" w:hAnsi="Book Antiqua"/>
          <w:b/>
          <w:bCs/>
          <w:i/>
          <w:iCs/>
          <w:color w:val="000000"/>
          <w:sz w:val="24"/>
          <w:szCs w:val="24"/>
        </w:rPr>
      </w:pPr>
      <w:r w:rsidRPr="00A05F3B">
        <w:rPr>
          <w:rFonts w:ascii="Book Antiqua" w:hAnsi="Book Antiqua"/>
          <w:b/>
          <w:bCs/>
          <w:i/>
          <w:iCs/>
          <w:color w:val="000000"/>
          <w:sz w:val="24"/>
          <w:szCs w:val="24"/>
        </w:rPr>
        <w:t>Acute effects</w:t>
      </w:r>
    </w:p>
    <w:p w14:paraId="005A9EBF"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color w:val="000000"/>
          <w:sz w:val="24"/>
          <w:szCs w:val="24"/>
        </w:rPr>
        <w:t xml:space="preserve">Erythema: </w:t>
      </w:r>
      <w:r w:rsidRPr="00A05F3B">
        <w:rPr>
          <w:rFonts w:ascii="Book Antiqua" w:hAnsi="Book Antiqua"/>
          <w:color w:val="000000"/>
          <w:sz w:val="24"/>
          <w:szCs w:val="24"/>
        </w:rPr>
        <w:t xml:space="preserve">NB-UVB is moderately sheltered, and this is one of the fundamental purposes behind it being viewed as the first decision of treatment of summed up vitiligo in grown-ups, and also in youngsters. Erythema is the most critical intense symptom of NB-UVB, and the frequency differs somewhere around 10% and 94% </w:t>
      </w:r>
      <w:r w:rsidRPr="00A05F3B">
        <w:rPr>
          <w:rFonts w:ascii="Book Antiqua" w:hAnsi="Book Antiqua"/>
          <w:color w:val="000000"/>
          <w:sz w:val="24"/>
          <w:szCs w:val="24"/>
        </w:rPr>
        <w:lastRenderedPageBreak/>
        <w:t xml:space="preserve">according to the pharmaceutical style and meaning of </w:t>
      </w:r>
      <w:proofErr w:type="gramStart"/>
      <w:r w:rsidRPr="00A05F3B">
        <w:rPr>
          <w:rFonts w:ascii="Book Antiqua" w:hAnsi="Book Antiqua"/>
          <w:color w:val="000000"/>
          <w:sz w:val="24"/>
          <w:szCs w:val="24"/>
        </w:rPr>
        <w:t>erythema</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120]</w:t>
      </w:r>
      <w:r w:rsidRPr="00A05F3B">
        <w:rPr>
          <w:rFonts w:ascii="Book Antiqua" w:hAnsi="Book Antiqua"/>
          <w:color w:val="000000"/>
          <w:sz w:val="24"/>
          <w:szCs w:val="24"/>
        </w:rPr>
        <w:t xml:space="preserve">. Be that as it may, asymptomatic powerless redness is relied upon to be basic, as this is the final stage for NB-UVB in vitiligo. A more noteworthy extent of cases </w:t>
      </w:r>
      <w:proofErr w:type="gramStart"/>
      <w:r w:rsidRPr="00A05F3B">
        <w:rPr>
          <w:rFonts w:ascii="Book Antiqua" w:hAnsi="Book Antiqua"/>
          <w:color w:val="000000"/>
          <w:sz w:val="24"/>
          <w:szCs w:val="24"/>
        </w:rPr>
        <w:t>create</w:t>
      </w:r>
      <w:proofErr w:type="gramEnd"/>
      <w:r w:rsidRPr="00A05F3B">
        <w:rPr>
          <w:rFonts w:ascii="Book Antiqua" w:hAnsi="Book Antiqua"/>
          <w:color w:val="000000"/>
          <w:sz w:val="24"/>
          <w:szCs w:val="24"/>
        </w:rPr>
        <w:t xml:space="preserve"> erythema as contrasted and PUVA, yet they are less inclined to pulsate therapy because of a smaller span of NB-UVB-prompted redness. </w:t>
      </w:r>
    </w:p>
    <w:p w14:paraId="2F88C5AE" w14:textId="77777777" w:rsidR="000B00C9" w:rsidRPr="00A05F3B" w:rsidRDefault="000B00C9" w:rsidP="00D66808">
      <w:pPr>
        <w:spacing w:line="360" w:lineRule="auto"/>
        <w:rPr>
          <w:rFonts w:ascii="Book Antiqua" w:hAnsi="Book Antiqua"/>
          <w:b/>
          <w:color w:val="000000"/>
          <w:sz w:val="24"/>
          <w:szCs w:val="24"/>
        </w:rPr>
      </w:pPr>
    </w:p>
    <w:p w14:paraId="2D146038" w14:textId="77777777" w:rsidR="000B00C9" w:rsidRPr="00A05F3B" w:rsidRDefault="000B00C9" w:rsidP="00D66808">
      <w:pPr>
        <w:spacing w:line="360" w:lineRule="auto"/>
        <w:rPr>
          <w:rFonts w:ascii="Book Antiqua" w:hAnsi="Book Antiqua"/>
          <w:b/>
          <w:bCs/>
          <w:i/>
          <w:iCs/>
          <w:color w:val="000000"/>
          <w:sz w:val="24"/>
          <w:szCs w:val="24"/>
        </w:rPr>
      </w:pPr>
      <w:r w:rsidRPr="00A05F3B">
        <w:rPr>
          <w:rFonts w:ascii="Book Antiqua" w:hAnsi="Book Antiqua"/>
          <w:b/>
          <w:color w:val="000000"/>
          <w:sz w:val="24"/>
          <w:szCs w:val="24"/>
        </w:rPr>
        <w:t xml:space="preserve">Blistering: </w:t>
      </w:r>
      <w:proofErr w:type="spellStart"/>
      <w:r w:rsidRPr="00A05F3B">
        <w:rPr>
          <w:rFonts w:ascii="Book Antiqua" w:hAnsi="Book Antiqua"/>
          <w:color w:val="000000"/>
          <w:sz w:val="24"/>
          <w:szCs w:val="24"/>
        </w:rPr>
        <w:t>Lesional</w:t>
      </w:r>
      <w:proofErr w:type="spellEnd"/>
      <w:r w:rsidRPr="00A05F3B">
        <w:rPr>
          <w:rFonts w:ascii="Book Antiqua" w:hAnsi="Book Antiqua"/>
          <w:color w:val="000000"/>
          <w:sz w:val="24"/>
          <w:szCs w:val="24"/>
        </w:rPr>
        <w:t xml:space="preserve"> blistering following NB-UVB treatment is extraordinary, depicted for the most part in psoriatic plaques, and amid treatment of </w:t>
      </w:r>
      <w:proofErr w:type="spellStart"/>
      <w:r w:rsidRPr="00A05F3B">
        <w:rPr>
          <w:rFonts w:ascii="Book Antiqua" w:hAnsi="Book Antiqua"/>
          <w:color w:val="000000"/>
          <w:sz w:val="24"/>
          <w:szCs w:val="24"/>
        </w:rPr>
        <w:t>pityriasis</w:t>
      </w:r>
      <w:proofErr w:type="spellEnd"/>
      <w:r w:rsidRPr="00A05F3B">
        <w:rPr>
          <w:rFonts w:ascii="Book Antiqua" w:hAnsi="Book Antiqua"/>
          <w:color w:val="000000"/>
          <w:sz w:val="24"/>
          <w:szCs w:val="24"/>
        </w:rPr>
        <w:t xml:space="preserve"> </w:t>
      </w:r>
      <w:proofErr w:type="spellStart"/>
      <w:r w:rsidRPr="00A05F3B">
        <w:rPr>
          <w:rFonts w:ascii="Book Antiqua" w:hAnsi="Book Antiqua"/>
          <w:color w:val="000000"/>
          <w:sz w:val="24"/>
          <w:szCs w:val="24"/>
        </w:rPr>
        <w:t>rubra</w:t>
      </w:r>
      <w:proofErr w:type="spellEnd"/>
      <w:r w:rsidRPr="00A05F3B">
        <w:rPr>
          <w:rFonts w:ascii="Book Antiqua" w:hAnsi="Book Antiqua"/>
          <w:color w:val="000000"/>
          <w:sz w:val="24"/>
          <w:szCs w:val="24"/>
        </w:rPr>
        <w:t xml:space="preserve"> pilaris. The instrument of rankling is misty. George and </w:t>
      </w:r>
      <w:proofErr w:type="gramStart"/>
      <w:r w:rsidRPr="00A05F3B">
        <w:rPr>
          <w:rFonts w:ascii="Book Antiqua" w:hAnsi="Book Antiqua"/>
          <w:color w:val="000000"/>
          <w:sz w:val="24"/>
          <w:szCs w:val="24"/>
        </w:rPr>
        <w:t>Ferguson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122]</w:t>
      </w:r>
      <w:r w:rsidRPr="00A05F3B">
        <w:rPr>
          <w:rFonts w:ascii="Book Antiqua" w:hAnsi="Book Antiqua"/>
          <w:color w:val="000000"/>
          <w:sz w:val="24"/>
          <w:szCs w:val="24"/>
        </w:rPr>
        <w:t xml:space="preserve"> proposed that inside psoriatic plaques might be because of fast loss of scales, presenting </w:t>
      </w:r>
      <w:proofErr w:type="spellStart"/>
      <w:r w:rsidRPr="00A05F3B">
        <w:rPr>
          <w:rFonts w:ascii="Book Antiqua" w:hAnsi="Book Antiqua"/>
          <w:color w:val="000000"/>
          <w:sz w:val="24"/>
          <w:szCs w:val="24"/>
        </w:rPr>
        <w:t>lesional</w:t>
      </w:r>
      <w:proofErr w:type="spellEnd"/>
      <w:r w:rsidRPr="00A05F3B">
        <w:rPr>
          <w:rFonts w:ascii="Book Antiqua" w:hAnsi="Book Antiqua"/>
          <w:color w:val="000000"/>
          <w:sz w:val="24"/>
          <w:szCs w:val="24"/>
        </w:rPr>
        <w:t xml:space="preserve"> skin to a “phototoxic” measurements in connection to contiguous moderately photograph shielded skin causing rapid loss </w:t>
      </w:r>
      <w:proofErr w:type="spellStart"/>
      <w:r w:rsidRPr="00A05F3B">
        <w:rPr>
          <w:rFonts w:ascii="Book Antiqua" w:hAnsi="Book Antiqua"/>
          <w:color w:val="000000"/>
          <w:sz w:val="24"/>
          <w:szCs w:val="24"/>
        </w:rPr>
        <w:t>photoprotection</w:t>
      </w:r>
      <w:proofErr w:type="spellEnd"/>
      <w:r w:rsidRPr="00A05F3B">
        <w:rPr>
          <w:rFonts w:ascii="Book Antiqua" w:hAnsi="Book Antiqua"/>
          <w:color w:val="000000"/>
          <w:sz w:val="24"/>
          <w:szCs w:val="24"/>
        </w:rPr>
        <w:t xml:space="preserve"> from the lesions thus exposing them to a big dose of radiation.</w:t>
      </w:r>
      <w:r w:rsidRPr="00A05F3B">
        <w:rPr>
          <w:rFonts w:ascii="Book Antiqua" w:hAnsi="Book Antiqua"/>
          <w:b/>
          <w:bCs/>
          <w:i/>
          <w:iCs/>
          <w:color w:val="000000"/>
          <w:sz w:val="24"/>
          <w:szCs w:val="24"/>
        </w:rPr>
        <w:t xml:space="preserve"> </w:t>
      </w:r>
    </w:p>
    <w:p w14:paraId="01BC0520" w14:textId="77777777" w:rsidR="000B00C9" w:rsidRPr="00A05F3B" w:rsidRDefault="000B00C9" w:rsidP="00D66808">
      <w:pPr>
        <w:spacing w:line="360" w:lineRule="auto"/>
        <w:rPr>
          <w:rFonts w:ascii="Book Antiqua" w:hAnsi="Book Antiqua"/>
          <w:b/>
          <w:color w:val="000000"/>
          <w:sz w:val="24"/>
          <w:szCs w:val="24"/>
        </w:rPr>
      </w:pPr>
    </w:p>
    <w:p w14:paraId="251D3E02"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color w:val="000000"/>
          <w:sz w:val="24"/>
          <w:szCs w:val="24"/>
        </w:rPr>
        <w:t xml:space="preserve">Pruritus: </w:t>
      </w:r>
      <w:r w:rsidRPr="00A05F3B">
        <w:rPr>
          <w:rFonts w:ascii="Book Antiqua" w:hAnsi="Book Antiqua"/>
          <w:color w:val="000000"/>
          <w:sz w:val="24"/>
          <w:szCs w:val="24"/>
        </w:rPr>
        <w:t xml:space="preserve">Albeit additionally a typical symptoms of TL-01 treatment, it now and again mirrors the hidden infection </w:t>
      </w:r>
      <w:proofErr w:type="gramStart"/>
      <w:r w:rsidRPr="00A05F3B">
        <w:rPr>
          <w:rFonts w:ascii="Book Antiqua" w:hAnsi="Book Antiqua"/>
          <w:color w:val="000000"/>
          <w:sz w:val="24"/>
          <w:szCs w:val="24"/>
        </w:rPr>
        <w:t>forms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123]</w:t>
      </w:r>
      <w:r w:rsidRPr="00A05F3B">
        <w:rPr>
          <w:rFonts w:ascii="Book Antiqua" w:hAnsi="Book Antiqua"/>
          <w:color w:val="000000"/>
          <w:sz w:val="24"/>
          <w:szCs w:val="24"/>
        </w:rPr>
        <w:t xml:space="preserve">. </w:t>
      </w:r>
      <w:proofErr w:type="spellStart"/>
      <w:proofErr w:type="gramStart"/>
      <w:r w:rsidRPr="00A05F3B">
        <w:rPr>
          <w:rFonts w:ascii="Book Antiqua" w:hAnsi="Book Antiqua"/>
          <w:color w:val="000000"/>
          <w:sz w:val="24"/>
          <w:szCs w:val="24"/>
        </w:rPr>
        <w:t>Wallengren</w:t>
      </w:r>
      <w:proofErr w:type="spellEnd"/>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124]</w:t>
      </w:r>
      <w:r w:rsidRPr="00A05F3B">
        <w:rPr>
          <w:rFonts w:ascii="Book Antiqua" w:hAnsi="Book Antiqua"/>
          <w:color w:val="000000"/>
          <w:sz w:val="24"/>
          <w:szCs w:val="24"/>
        </w:rPr>
        <w:t xml:space="preserve"> explained this phenomenon by  the possibility of the role of prostaglandin E2 which induces itch and potentiates itch induced by histamine release.</w:t>
      </w:r>
    </w:p>
    <w:p w14:paraId="6DE09659" w14:textId="77777777" w:rsidR="000B00C9" w:rsidRPr="00A05F3B" w:rsidRDefault="000B00C9" w:rsidP="00D66808">
      <w:pPr>
        <w:spacing w:line="360" w:lineRule="auto"/>
        <w:rPr>
          <w:rFonts w:ascii="Book Antiqua" w:hAnsi="Book Antiqua"/>
          <w:b/>
          <w:color w:val="000000"/>
          <w:sz w:val="24"/>
          <w:szCs w:val="24"/>
        </w:rPr>
      </w:pPr>
    </w:p>
    <w:p w14:paraId="5BF4D5B2"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color w:val="000000"/>
          <w:sz w:val="24"/>
          <w:szCs w:val="24"/>
        </w:rPr>
        <w:t xml:space="preserve">Infection: </w:t>
      </w:r>
      <w:r w:rsidRPr="00A05F3B">
        <w:rPr>
          <w:rFonts w:ascii="Book Antiqua" w:hAnsi="Book Antiqua"/>
          <w:color w:val="000000"/>
          <w:sz w:val="24"/>
          <w:szCs w:val="24"/>
        </w:rPr>
        <w:t xml:space="preserve">Reactivation of herpes simplex infection can happen with NB-UVB therapy and safety oriented procedures ought to be brought in those with a background marked by this </w:t>
      </w:r>
      <w:proofErr w:type="gramStart"/>
      <w:r w:rsidRPr="00A05F3B">
        <w:rPr>
          <w:rFonts w:ascii="Book Antiqua" w:hAnsi="Book Antiqua"/>
          <w:color w:val="000000"/>
          <w:sz w:val="24"/>
          <w:szCs w:val="24"/>
        </w:rPr>
        <w:t>condition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125]</w:t>
      </w:r>
      <w:r w:rsidRPr="00A05F3B">
        <w:rPr>
          <w:rFonts w:ascii="Book Antiqua" w:hAnsi="Book Antiqua"/>
          <w:color w:val="000000"/>
          <w:sz w:val="24"/>
          <w:szCs w:val="24"/>
        </w:rPr>
        <w:t xml:space="preserve">. The possible impacts of NB-UVB on the eyes, specifically presentation related conjunctivitis or keratitis; should be considered if treating patients with </w:t>
      </w:r>
      <w:proofErr w:type="spellStart"/>
      <w:r w:rsidRPr="00A05F3B">
        <w:rPr>
          <w:rFonts w:ascii="Book Antiqua" w:hAnsi="Book Antiqua"/>
          <w:color w:val="000000"/>
          <w:sz w:val="24"/>
          <w:szCs w:val="24"/>
        </w:rPr>
        <w:t>periocular</w:t>
      </w:r>
      <w:proofErr w:type="spellEnd"/>
      <w:r w:rsidRPr="00A05F3B">
        <w:rPr>
          <w:rFonts w:ascii="Book Antiqua" w:hAnsi="Book Antiqua"/>
          <w:color w:val="000000"/>
          <w:sz w:val="24"/>
          <w:szCs w:val="24"/>
        </w:rPr>
        <w:t xml:space="preserve"> skin inflammation, despite the fact that treatment can be performed deliberately with the eye close as opposed to with goggles in this circumstance</w:t>
      </w:r>
      <w:r w:rsidRPr="00A05F3B">
        <w:rPr>
          <w:rFonts w:ascii="Book Antiqua" w:hAnsi="Book Antiqua"/>
          <w:color w:val="000000"/>
          <w:sz w:val="24"/>
          <w:szCs w:val="24"/>
          <w:vertAlign w:val="superscript"/>
        </w:rPr>
        <w:t>[126]</w:t>
      </w:r>
      <w:r w:rsidRPr="00A05F3B">
        <w:rPr>
          <w:rFonts w:ascii="Book Antiqua" w:hAnsi="Book Antiqua"/>
          <w:color w:val="000000"/>
          <w:sz w:val="24"/>
          <w:szCs w:val="24"/>
        </w:rPr>
        <w:t xml:space="preserve">. </w:t>
      </w:r>
    </w:p>
    <w:p w14:paraId="5AB6EB8C" w14:textId="77777777" w:rsidR="000B00C9" w:rsidRPr="00A05F3B" w:rsidRDefault="000B00C9" w:rsidP="00D66808">
      <w:pPr>
        <w:spacing w:line="360" w:lineRule="auto"/>
        <w:rPr>
          <w:rFonts w:ascii="Book Antiqua" w:hAnsi="Book Antiqua"/>
          <w:b/>
          <w:color w:val="000000"/>
          <w:sz w:val="24"/>
          <w:szCs w:val="24"/>
        </w:rPr>
      </w:pPr>
    </w:p>
    <w:p w14:paraId="36774A8D" w14:textId="77777777" w:rsidR="000B00C9" w:rsidRPr="00A05F3B" w:rsidRDefault="000B00C9" w:rsidP="00D66808">
      <w:pPr>
        <w:spacing w:line="360" w:lineRule="auto"/>
        <w:rPr>
          <w:rFonts w:ascii="Book Antiqua" w:hAnsi="Book Antiqua"/>
          <w:b/>
          <w:bCs/>
          <w:i/>
          <w:iCs/>
          <w:color w:val="000000"/>
          <w:sz w:val="24"/>
          <w:szCs w:val="24"/>
        </w:rPr>
      </w:pPr>
      <w:r w:rsidRPr="00A05F3B">
        <w:rPr>
          <w:rFonts w:ascii="Book Antiqua" w:hAnsi="Book Antiqua"/>
          <w:b/>
          <w:bCs/>
          <w:i/>
          <w:iCs/>
          <w:color w:val="000000"/>
          <w:sz w:val="24"/>
          <w:szCs w:val="24"/>
        </w:rPr>
        <w:t>Chronic effects</w:t>
      </w:r>
    </w:p>
    <w:p w14:paraId="1973E442" w14:textId="77777777" w:rsidR="000B00C9" w:rsidRPr="00A05F3B" w:rsidRDefault="000B00C9" w:rsidP="00D66808">
      <w:pPr>
        <w:spacing w:line="360" w:lineRule="auto"/>
        <w:rPr>
          <w:rFonts w:ascii="Book Antiqua" w:hAnsi="Book Antiqua"/>
          <w:color w:val="000000"/>
          <w:sz w:val="24"/>
          <w:szCs w:val="24"/>
        </w:rPr>
      </w:pPr>
      <w:proofErr w:type="spellStart"/>
      <w:r w:rsidRPr="00A05F3B">
        <w:rPr>
          <w:rFonts w:ascii="Book Antiqua" w:hAnsi="Book Antiqua"/>
          <w:b/>
          <w:color w:val="000000"/>
          <w:sz w:val="24"/>
          <w:szCs w:val="24"/>
        </w:rPr>
        <w:t>Photoaging</w:t>
      </w:r>
      <w:proofErr w:type="spellEnd"/>
      <w:r w:rsidRPr="00A05F3B">
        <w:rPr>
          <w:rFonts w:ascii="Book Antiqua" w:hAnsi="Book Antiqua"/>
          <w:b/>
          <w:color w:val="000000"/>
          <w:sz w:val="24"/>
          <w:szCs w:val="24"/>
        </w:rPr>
        <w:t xml:space="preserve">: </w:t>
      </w:r>
      <w:r w:rsidRPr="00A05F3B">
        <w:rPr>
          <w:rFonts w:ascii="Book Antiqua" w:hAnsi="Book Antiqua"/>
          <w:color w:val="000000"/>
          <w:sz w:val="24"/>
          <w:szCs w:val="24"/>
        </w:rPr>
        <w:t xml:space="preserve">Constant NB-UVB introduction is liable to increment </w:t>
      </w:r>
      <w:proofErr w:type="spellStart"/>
      <w:r w:rsidRPr="00A05F3B">
        <w:rPr>
          <w:rFonts w:ascii="Book Antiqua" w:hAnsi="Book Antiqua"/>
          <w:color w:val="000000"/>
          <w:sz w:val="24"/>
          <w:szCs w:val="24"/>
        </w:rPr>
        <w:t>photoaging</w:t>
      </w:r>
      <w:proofErr w:type="spellEnd"/>
      <w:r w:rsidRPr="00A05F3B">
        <w:rPr>
          <w:rFonts w:ascii="Book Antiqua" w:hAnsi="Book Antiqua"/>
          <w:color w:val="000000"/>
          <w:sz w:val="24"/>
          <w:szCs w:val="24"/>
        </w:rPr>
        <w:t xml:space="preserve">. There is an expanded era of ROS in skin upon introduction to NB-UVB. These ROS are accepted to be basic go </w:t>
      </w:r>
      <w:proofErr w:type="spellStart"/>
      <w:r w:rsidRPr="00A05F3B">
        <w:rPr>
          <w:rFonts w:ascii="Book Antiqua" w:hAnsi="Book Antiqua"/>
          <w:color w:val="000000"/>
          <w:sz w:val="24"/>
          <w:szCs w:val="24"/>
        </w:rPr>
        <w:t>betweens</w:t>
      </w:r>
      <w:proofErr w:type="spellEnd"/>
      <w:r w:rsidRPr="00A05F3B">
        <w:rPr>
          <w:rFonts w:ascii="Book Antiqua" w:hAnsi="Book Antiqua"/>
          <w:color w:val="000000"/>
          <w:sz w:val="24"/>
          <w:szCs w:val="24"/>
        </w:rPr>
        <w:t xml:space="preserve"> of the </w:t>
      </w:r>
      <w:proofErr w:type="spellStart"/>
      <w:r w:rsidRPr="00A05F3B">
        <w:rPr>
          <w:rFonts w:ascii="Book Antiqua" w:hAnsi="Book Antiqua"/>
          <w:color w:val="000000"/>
          <w:sz w:val="24"/>
          <w:szCs w:val="24"/>
        </w:rPr>
        <w:t>photoaging</w:t>
      </w:r>
      <w:proofErr w:type="spellEnd"/>
      <w:r w:rsidRPr="00A05F3B">
        <w:rPr>
          <w:rFonts w:ascii="Book Antiqua" w:hAnsi="Book Antiqua"/>
          <w:color w:val="000000"/>
          <w:sz w:val="24"/>
          <w:szCs w:val="24"/>
        </w:rPr>
        <w:t xml:space="preserve"> process. ROS can adjust proteins </w:t>
      </w:r>
      <w:r w:rsidRPr="00A05F3B">
        <w:rPr>
          <w:rFonts w:ascii="Book Antiqua" w:hAnsi="Book Antiqua"/>
          <w:color w:val="000000"/>
          <w:sz w:val="24"/>
          <w:szCs w:val="24"/>
        </w:rPr>
        <w:lastRenderedPageBreak/>
        <w:t xml:space="preserve">in tissue to frame carbonyl subsidiaries, which aggregate in the papillary dermis of </w:t>
      </w:r>
      <w:proofErr w:type="spellStart"/>
      <w:r w:rsidRPr="00A05F3B">
        <w:rPr>
          <w:rFonts w:ascii="Book Antiqua" w:hAnsi="Book Antiqua"/>
          <w:color w:val="000000"/>
          <w:sz w:val="24"/>
          <w:szCs w:val="24"/>
        </w:rPr>
        <w:t>photodamaged</w:t>
      </w:r>
      <w:proofErr w:type="spellEnd"/>
      <w:r w:rsidRPr="00A05F3B">
        <w:rPr>
          <w:rFonts w:ascii="Book Antiqua" w:hAnsi="Book Antiqua"/>
          <w:color w:val="000000"/>
          <w:sz w:val="24"/>
          <w:szCs w:val="24"/>
        </w:rPr>
        <w:t xml:space="preserve"> </w:t>
      </w:r>
      <w:proofErr w:type="gramStart"/>
      <w:r w:rsidRPr="00A05F3B">
        <w:rPr>
          <w:rFonts w:ascii="Book Antiqua" w:hAnsi="Book Antiqua"/>
          <w:color w:val="000000"/>
          <w:sz w:val="24"/>
          <w:szCs w:val="24"/>
        </w:rPr>
        <w:t>skin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127]</w:t>
      </w:r>
      <w:r w:rsidRPr="00A05F3B">
        <w:rPr>
          <w:rFonts w:ascii="Book Antiqua" w:hAnsi="Book Antiqua"/>
          <w:color w:val="000000"/>
          <w:sz w:val="24"/>
          <w:szCs w:val="24"/>
        </w:rPr>
        <w:t xml:space="preserve">. </w:t>
      </w:r>
    </w:p>
    <w:p w14:paraId="0E087413" w14:textId="77777777" w:rsidR="000B00C9" w:rsidRPr="00A05F3B" w:rsidRDefault="000B00C9" w:rsidP="00D66808">
      <w:pPr>
        <w:spacing w:line="360" w:lineRule="auto"/>
        <w:rPr>
          <w:rFonts w:ascii="Book Antiqua" w:hAnsi="Book Antiqua"/>
          <w:b/>
          <w:color w:val="000000"/>
          <w:sz w:val="24"/>
          <w:szCs w:val="24"/>
        </w:rPr>
      </w:pPr>
    </w:p>
    <w:p w14:paraId="7559A3F0" w14:textId="77777777" w:rsidR="000B00C9" w:rsidRPr="00A05F3B" w:rsidRDefault="000B00C9" w:rsidP="00D66808">
      <w:pPr>
        <w:spacing w:line="360" w:lineRule="auto"/>
        <w:rPr>
          <w:rFonts w:ascii="Book Antiqua" w:hAnsi="Book Antiqua"/>
          <w:b/>
          <w:color w:val="000000"/>
          <w:sz w:val="24"/>
          <w:szCs w:val="24"/>
        </w:rPr>
      </w:pPr>
      <w:r w:rsidRPr="00A05F3B">
        <w:rPr>
          <w:rFonts w:ascii="Book Antiqua" w:hAnsi="Book Antiqua"/>
          <w:b/>
          <w:color w:val="000000"/>
          <w:sz w:val="24"/>
          <w:szCs w:val="24"/>
        </w:rPr>
        <w:t xml:space="preserve">Carcinogenesis: </w:t>
      </w:r>
      <w:r w:rsidRPr="00A05F3B">
        <w:rPr>
          <w:rFonts w:ascii="Book Antiqua" w:hAnsi="Book Antiqua"/>
          <w:color w:val="000000"/>
          <w:sz w:val="24"/>
          <w:szCs w:val="24"/>
        </w:rPr>
        <w:t xml:space="preserve">Actuation of the decay brought on by UVB is settled. This light is a completed disease bringing about specialists and TL-01 has been seemed to provoke DNA hurt in individual’s tissues and animal examples. In a final knockout mouse case, change of hurtful cutaneous neoplasms were essentially more noteworthy for NB-UVB than BB-UVB taking after similar dose </w:t>
      </w:r>
      <w:proofErr w:type="gramStart"/>
      <w:r w:rsidRPr="00A05F3B">
        <w:rPr>
          <w:rFonts w:ascii="Book Antiqua" w:hAnsi="Book Antiqua"/>
          <w:color w:val="000000"/>
          <w:sz w:val="24"/>
          <w:szCs w:val="24"/>
        </w:rPr>
        <w:t>presentation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128]</w:t>
      </w:r>
      <w:r w:rsidRPr="00A05F3B">
        <w:rPr>
          <w:rFonts w:ascii="Book Antiqua" w:hAnsi="Book Antiqua"/>
          <w:color w:val="000000"/>
          <w:sz w:val="24"/>
          <w:szCs w:val="24"/>
        </w:rPr>
        <w:t xml:space="preserve">. The development of </w:t>
      </w:r>
      <w:proofErr w:type="spellStart"/>
      <w:r w:rsidRPr="00A05F3B">
        <w:rPr>
          <w:rFonts w:ascii="Book Antiqua" w:hAnsi="Book Antiqua"/>
          <w:color w:val="000000"/>
          <w:sz w:val="24"/>
          <w:szCs w:val="24"/>
        </w:rPr>
        <w:t>cyclobutane</w:t>
      </w:r>
      <w:proofErr w:type="spellEnd"/>
      <w:r w:rsidRPr="00A05F3B">
        <w:rPr>
          <w:rFonts w:ascii="Book Antiqua" w:hAnsi="Book Antiqua"/>
          <w:color w:val="000000"/>
          <w:sz w:val="24"/>
          <w:szCs w:val="24"/>
        </w:rPr>
        <w:t xml:space="preserve"> pyrimidine dimers (CPD) was basically ascending with NB-UVB, however those of radiation inducing and 8-oxoguanine were on a very basic level more after BB-UVB. These discoveries recommended the nearby connection in the middle of CPD and the higher cancer-causing capability of NB-UVB. In any event in the setting of psoriasis, it is suggested this hindrance of NB-UVB opposite BB-UVB could be offset the way which the aggregate measurements wanted for leeway of psoriasis is less than that for BB-UVB. The main accessible creature information required perception for a long </w:t>
      </w:r>
      <w:proofErr w:type="gramStart"/>
      <w:r w:rsidRPr="00A05F3B">
        <w:rPr>
          <w:rFonts w:ascii="Book Antiqua" w:hAnsi="Book Antiqua"/>
          <w:color w:val="000000"/>
          <w:sz w:val="24"/>
          <w:szCs w:val="24"/>
        </w:rPr>
        <w:t>time</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129]</w:t>
      </w:r>
      <w:r w:rsidRPr="00A05F3B">
        <w:rPr>
          <w:rFonts w:ascii="Book Antiqua" w:hAnsi="Book Antiqua"/>
          <w:color w:val="000000"/>
          <w:sz w:val="24"/>
          <w:szCs w:val="24"/>
        </w:rPr>
        <w:t xml:space="preserve">. </w:t>
      </w:r>
    </w:p>
    <w:p w14:paraId="0AF32062"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However, there were conflicting data that NB-UVB has been appeared to be </w:t>
      </w:r>
      <w:proofErr w:type="gramStart"/>
      <w:r w:rsidRPr="00A05F3B">
        <w:rPr>
          <w:rFonts w:ascii="Book Antiqua" w:hAnsi="Book Antiqua"/>
          <w:color w:val="000000"/>
          <w:sz w:val="24"/>
          <w:szCs w:val="24"/>
        </w:rPr>
        <w:t>less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5]</w:t>
      </w:r>
      <w:r w:rsidRPr="00A05F3B">
        <w:rPr>
          <w:rFonts w:ascii="Book Antiqua" w:hAnsi="Book Antiqua"/>
          <w:color w:val="000000"/>
          <w:sz w:val="24"/>
          <w:szCs w:val="24"/>
        </w:rPr>
        <w:t xml:space="preserve"> just as</w:t>
      </w:r>
      <w:r w:rsidRPr="00A05F3B">
        <w:rPr>
          <w:rFonts w:ascii="Book Antiqua" w:hAnsi="Book Antiqua"/>
          <w:color w:val="000000"/>
          <w:sz w:val="24"/>
          <w:szCs w:val="24"/>
          <w:vertAlign w:val="superscript"/>
        </w:rPr>
        <w:t>[130]</w:t>
      </w:r>
      <w:r w:rsidRPr="00A05F3B">
        <w:rPr>
          <w:rFonts w:ascii="Book Antiqua" w:hAnsi="Book Antiqua"/>
          <w:color w:val="000000"/>
          <w:sz w:val="24"/>
          <w:szCs w:val="24"/>
        </w:rPr>
        <w:t>, and more cancer-causing than BB-UVB</w:t>
      </w:r>
      <w:r w:rsidRPr="00A05F3B">
        <w:rPr>
          <w:rFonts w:ascii="Book Antiqua" w:hAnsi="Book Antiqua"/>
          <w:color w:val="000000"/>
          <w:sz w:val="24"/>
          <w:szCs w:val="24"/>
          <w:vertAlign w:val="superscript"/>
        </w:rPr>
        <w:t>[6]</w:t>
      </w:r>
      <w:r w:rsidRPr="00A05F3B">
        <w:rPr>
          <w:rFonts w:ascii="Book Antiqua" w:hAnsi="Book Antiqua"/>
          <w:color w:val="000000"/>
          <w:sz w:val="24"/>
          <w:szCs w:val="24"/>
        </w:rPr>
        <w:t xml:space="preserve">. Likewise NB-UVB related skin tumor danger might be not as much as that with </w:t>
      </w:r>
      <w:proofErr w:type="gramStart"/>
      <w:r w:rsidRPr="00A05F3B">
        <w:rPr>
          <w:rFonts w:ascii="Book Antiqua" w:hAnsi="Book Antiqua"/>
          <w:color w:val="000000"/>
          <w:sz w:val="24"/>
          <w:szCs w:val="24"/>
        </w:rPr>
        <w:t>PUVA</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22]</w:t>
      </w:r>
      <w:r w:rsidRPr="00A05F3B">
        <w:rPr>
          <w:rFonts w:ascii="Book Antiqua" w:hAnsi="Book Antiqua"/>
          <w:color w:val="000000"/>
          <w:sz w:val="24"/>
          <w:szCs w:val="24"/>
        </w:rPr>
        <w:t xml:space="preserve">. </w:t>
      </w:r>
      <w:proofErr w:type="spellStart"/>
      <w:r w:rsidRPr="00A05F3B">
        <w:rPr>
          <w:rFonts w:ascii="Book Antiqua" w:hAnsi="Book Antiqua"/>
          <w:color w:val="000000"/>
          <w:sz w:val="24"/>
          <w:szCs w:val="24"/>
        </w:rPr>
        <w:t>Rivard</w:t>
      </w:r>
      <w:proofErr w:type="spellEnd"/>
      <w:r w:rsidRPr="00A05F3B">
        <w:rPr>
          <w:rFonts w:ascii="Book Antiqua" w:hAnsi="Book Antiqua"/>
          <w:color w:val="000000"/>
          <w:sz w:val="24"/>
          <w:szCs w:val="24"/>
        </w:rPr>
        <w:t xml:space="preserve"> and </w:t>
      </w:r>
      <w:proofErr w:type="gramStart"/>
      <w:r w:rsidRPr="00A05F3B">
        <w:rPr>
          <w:rFonts w:ascii="Book Antiqua" w:hAnsi="Book Antiqua"/>
          <w:color w:val="000000"/>
          <w:sz w:val="24"/>
          <w:szCs w:val="24"/>
        </w:rPr>
        <w:t>Lim</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131]</w:t>
      </w:r>
      <w:r w:rsidRPr="00A05F3B">
        <w:rPr>
          <w:rFonts w:ascii="Book Antiqua" w:hAnsi="Book Antiqua"/>
          <w:color w:val="000000"/>
          <w:sz w:val="24"/>
          <w:szCs w:val="24"/>
        </w:rPr>
        <w:t xml:space="preserve"> reported that the danger of improvement of </w:t>
      </w:r>
      <w:proofErr w:type="spellStart"/>
      <w:r w:rsidRPr="00A05F3B">
        <w:rPr>
          <w:rFonts w:ascii="Book Antiqua" w:hAnsi="Book Antiqua"/>
          <w:color w:val="000000"/>
          <w:sz w:val="24"/>
          <w:szCs w:val="24"/>
        </w:rPr>
        <w:t>nonmelanom</w:t>
      </w:r>
      <w:proofErr w:type="spellEnd"/>
      <w:r w:rsidRPr="00A05F3B">
        <w:rPr>
          <w:rFonts w:ascii="Book Antiqua" w:hAnsi="Book Antiqua"/>
          <w:color w:val="000000"/>
          <w:sz w:val="24"/>
          <w:szCs w:val="24"/>
        </w:rPr>
        <w:t xml:space="preserve"> skin growth has been assessed to be under 2% every year which is not as much as that of PUVA. Black and </w:t>
      </w:r>
      <w:proofErr w:type="gramStart"/>
      <w:r w:rsidRPr="00A05F3B">
        <w:rPr>
          <w:rFonts w:ascii="Book Antiqua" w:hAnsi="Book Antiqua"/>
          <w:color w:val="000000"/>
          <w:sz w:val="24"/>
          <w:szCs w:val="24"/>
        </w:rPr>
        <w:t>Gavin</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132]</w:t>
      </w:r>
      <w:r w:rsidRPr="00A05F3B">
        <w:rPr>
          <w:rFonts w:ascii="Book Antiqua" w:hAnsi="Book Antiqua"/>
          <w:color w:val="000000"/>
          <w:sz w:val="24"/>
          <w:szCs w:val="24"/>
        </w:rPr>
        <w:t xml:space="preserve"> have recommended that at present, NB-UVB has all the earmarks of being a moderately safe treatment methodology; in any case, consistent long haul follow-up is crucial. </w:t>
      </w:r>
    </w:p>
    <w:p w14:paraId="2C2DFC2F"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The world writing was </w:t>
      </w:r>
      <w:proofErr w:type="spellStart"/>
      <w:r w:rsidRPr="00A05F3B">
        <w:rPr>
          <w:rFonts w:ascii="Book Antiqua" w:hAnsi="Book Antiqua"/>
          <w:color w:val="000000"/>
          <w:sz w:val="24"/>
          <w:szCs w:val="24"/>
        </w:rPr>
        <w:t>methodicallly</w:t>
      </w:r>
      <w:proofErr w:type="spellEnd"/>
      <w:r w:rsidRPr="00A05F3B">
        <w:rPr>
          <w:rFonts w:ascii="Book Antiqua" w:hAnsi="Book Antiqua"/>
          <w:color w:val="000000"/>
          <w:sz w:val="24"/>
          <w:szCs w:val="24"/>
        </w:rPr>
        <w:t xml:space="preserve"> explored to upgrade data on the skin tumor hazard with UVB phototherapy, and Strategies suggested to reduce carcinogenicity during </w:t>
      </w:r>
      <w:proofErr w:type="gramStart"/>
      <w:r w:rsidRPr="00A05F3B">
        <w:rPr>
          <w:rFonts w:ascii="Book Antiqua" w:hAnsi="Book Antiqua"/>
          <w:color w:val="000000"/>
          <w:sz w:val="24"/>
          <w:szCs w:val="24"/>
        </w:rPr>
        <w:t>phototherapy</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133]</w:t>
      </w:r>
      <w:r w:rsidRPr="00A05F3B">
        <w:rPr>
          <w:rFonts w:ascii="Book Antiqua" w:hAnsi="Book Antiqua"/>
          <w:color w:val="000000"/>
          <w:sz w:val="24"/>
          <w:szCs w:val="24"/>
        </w:rPr>
        <w:t xml:space="preserve">. </w:t>
      </w:r>
    </w:p>
    <w:p w14:paraId="7B3073D5" w14:textId="77777777" w:rsidR="000B00C9" w:rsidRPr="00A05F3B" w:rsidRDefault="000B00C9" w:rsidP="00D66808">
      <w:pPr>
        <w:spacing w:line="360" w:lineRule="auto"/>
        <w:rPr>
          <w:rFonts w:ascii="Book Antiqua" w:hAnsi="Book Antiqua"/>
          <w:color w:val="000000"/>
          <w:sz w:val="24"/>
          <w:szCs w:val="24"/>
        </w:rPr>
      </w:pPr>
    </w:p>
    <w:p w14:paraId="0CD8ADA4"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color w:val="000000"/>
          <w:sz w:val="24"/>
          <w:szCs w:val="24"/>
        </w:rPr>
        <w:t>Skin sparing strategy:</w:t>
      </w:r>
      <w:r w:rsidRPr="00A05F3B">
        <w:rPr>
          <w:rFonts w:ascii="Book Antiqua" w:hAnsi="Book Antiqua"/>
          <w:color w:val="000000"/>
          <w:sz w:val="24"/>
          <w:szCs w:val="24"/>
        </w:rPr>
        <w:t xml:space="preserve"> Parts of the body where no sores are available (particularly the face) ought to be protected amid medications. Likewise, parts that have </w:t>
      </w:r>
      <w:proofErr w:type="spellStart"/>
      <w:r w:rsidRPr="00A05F3B">
        <w:rPr>
          <w:rFonts w:ascii="Book Antiqua" w:hAnsi="Book Antiqua"/>
          <w:color w:val="000000"/>
          <w:sz w:val="24"/>
          <w:szCs w:val="24"/>
        </w:rPr>
        <w:t>repigmented</w:t>
      </w:r>
      <w:proofErr w:type="spellEnd"/>
      <w:r w:rsidRPr="00A05F3B">
        <w:rPr>
          <w:rFonts w:ascii="Book Antiqua" w:hAnsi="Book Antiqua"/>
          <w:color w:val="000000"/>
          <w:sz w:val="24"/>
          <w:szCs w:val="24"/>
        </w:rPr>
        <w:t xml:space="preserve"> palatable ought to, if conceivable, be protected amid consequent </w:t>
      </w:r>
      <w:r w:rsidRPr="00A05F3B">
        <w:rPr>
          <w:rFonts w:ascii="Book Antiqua" w:hAnsi="Book Antiqua"/>
          <w:color w:val="000000"/>
          <w:sz w:val="24"/>
          <w:szCs w:val="24"/>
        </w:rPr>
        <w:lastRenderedPageBreak/>
        <w:t>medications (for instance by wearing trousers when in doubt, don't react to phototherapy)</w:t>
      </w:r>
      <w:r w:rsidRPr="00A05F3B">
        <w:rPr>
          <w:rFonts w:ascii="Book Antiqua" w:hAnsi="Book Antiqua"/>
          <w:color w:val="000000"/>
          <w:sz w:val="24"/>
          <w:szCs w:val="24"/>
          <w:vertAlign w:val="superscript"/>
        </w:rPr>
        <w:t>[134]</w:t>
      </w:r>
      <w:r w:rsidRPr="00A05F3B">
        <w:rPr>
          <w:rFonts w:ascii="Book Antiqua" w:hAnsi="Book Antiqua"/>
          <w:color w:val="000000"/>
          <w:sz w:val="24"/>
          <w:szCs w:val="24"/>
        </w:rPr>
        <w:t xml:space="preserve">. Privates ought to be likewise protected in light of the fact that these regions, when in doubt, don’t react to phototherapy and genital tumors have been seen after PUVA </w:t>
      </w:r>
      <w:proofErr w:type="gramStart"/>
      <w:r w:rsidRPr="00A05F3B">
        <w:rPr>
          <w:rFonts w:ascii="Book Antiqua" w:hAnsi="Book Antiqua"/>
          <w:color w:val="000000"/>
          <w:sz w:val="24"/>
          <w:szCs w:val="24"/>
        </w:rPr>
        <w:t>treatment</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22]</w:t>
      </w:r>
      <w:r w:rsidRPr="00A05F3B">
        <w:rPr>
          <w:rFonts w:ascii="Book Antiqua" w:hAnsi="Book Antiqua"/>
          <w:color w:val="000000"/>
          <w:sz w:val="24"/>
          <w:szCs w:val="24"/>
        </w:rPr>
        <w:t xml:space="preserve">. </w:t>
      </w:r>
    </w:p>
    <w:p w14:paraId="6F8A1869"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Prevention of pointless presentation to characteristic daylight on both treatment and </w:t>
      </w:r>
      <w:proofErr w:type="spellStart"/>
      <w:r w:rsidRPr="00A05F3B">
        <w:rPr>
          <w:rFonts w:ascii="Book Antiqua" w:hAnsi="Book Antiqua"/>
          <w:color w:val="000000"/>
          <w:sz w:val="24"/>
          <w:szCs w:val="24"/>
        </w:rPr>
        <w:t>non treatment</w:t>
      </w:r>
      <w:proofErr w:type="spellEnd"/>
      <w:r w:rsidRPr="00A05F3B">
        <w:rPr>
          <w:rFonts w:ascii="Book Antiqua" w:hAnsi="Book Antiqua"/>
          <w:color w:val="000000"/>
          <w:sz w:val="24"/>
          <w:szCs w:val="24"/>
        </w:rPr>
        <w:t xml:space="preserve"> days and the utilization of UV-blocking specialists on sun uncovered ranges. Also, the use of combined treatments with other modalities to reduce the cumulative </w:t>
      </w:r>
      <w:proofErr w:type="gramStart"/>
      <w:r w:rsidRPr="00A05F3B">
        <w:rPr>
          <w:rFonts w:ascii="Book Antiqua" w:hAnsi="Book Antiqua"/>
          <w:color w:val="000000"/>
          <w:sz w:val="24"/>
          <w:szCs w:val="24"/>
        </w:rPr>
        <w:t>dose</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135]</w:t>
      </w:r>
      <w:r w:rsidRPr="00A05F3B">
        <w:rPr>
          <w:rFonts w:ascii="Book Antiqua" w:hAnsi="Book Antiqua"/>
          <w:color w:val="000000"/>
          <w:sz w:val="24"/>
          <w:szCs w:val="24"/>
        </w:rPr>
        <w:t>.</w:t>
      </w:r>
    </w:p>
    <w:p w14:paraId="1FD757F4"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Proper patient selection: and using protocols suitable to each patient with lower cumulative </w:t>
      </w:r>
      <w:proofErr w:type="gramStart"/>
      <w:r w:rsidRPr="00A05F3B">
        <w:rPr>
          <w:rFonts w:ascii="Book Antiqua" w:hAnsi="Book Antiqua"/>
          <w:color w:val="000000"/>
          <w:sz w:val="24"/>
          <w:szCs w:val="24"/>
        </w:rPr>
        <w:t>doses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132]</w:t>
      </w:r>
      <w:r w:rsidRPr="00A05F3B">
        <w:rPr>
          <w:rFonts w:ascii="Book Antiqua" w:hAnsi="Book Antiqua"/>
          <w:color w:val="000000"/>
          <w:sz w:val="24"/>
          <w:szCs w:val="24"/>
        </w:rPr>
        <w:t>.</w:t>
      </w:r>
    </w:p>
    <w:p w14:paraId="2355DD05" w14:textId="77777777" w:rsidR="000B00C9" w:rsidRPr="00A05F3B" w:rsidRDefault="000B00C9" w:rsidP="00D66808">
      <w:pPr>
        <w:spacing w:line="360" w:lineRule="auto"/>
        <w:rPr>
          <w:rFonts w:ascii="Book Antiqua" w:hAnsi="Book Antiqua"/>
          <w:color w:val="000000"/>
          <w:sz w:val="24"/>
          <w:szCs w:val="24"/>
        </w:rPr>
      </w:pPr>
    </w:p>
    <w:p w14:paraId="300CD731"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color w:val="000000"/>
          <w:sz w:val="24"/>
          <w:szCs w:val="24"/>
        </w:rPr>
        <w:t>Chemoprevention:</w:t>
      </w:r>
      <w:r w:rsidRPr="00A05F3B">
        <w:rPr>
          <w:rFonts w:ascii="Book Antiqua" w:hAnsi="Book Antiqua"/>
          <w:color w:val="000000"/>
          <w:sz w:val="24"/>
          <w:szCs w:val="24"/>
        </w:rPr>
        <w:t xml:space="preserve"> This term is used to minimize the risk of carcinogenesis to UV therapy by using </w:t>
      </w:r>
      <w:proofErr w:type="spellStart"/>
      <w:r w:rsidRPr="00A05F3B">
        <w:rPr>
          <w:rFonts w:ascii="Book Antiqua" w:hAnsi="Book Antiqua"/>
          <w:color w:val="000000"/>
          <w:sz w:val="24"/>
          <w:szCs w:val="24"/>
        </w:rPr>
        <w:t>non toxic</w:t>
      </w:r>
      <w:proofErr w:type="spellEnd"/>
      <w:r w:rsidRPr="00A05F3B">
        <w:rPr>
          <w:rFonts w:ascii="Book Antiqua" w:hAnsi="Book Antiqua"/>
          <w:color w:val="000000"/>
          <w:sz w:val="24"/>
          <w:szCs w:val="24"/>
        </w:rPr>
        <w:t xml:space="preserve"> diet with </w:t>
      </w:r>
      <w:proofErr w:type="spellStart"/>
      <w:r w:rsidRPr="00A05F3B">
        <w:rPr>
          <w:rFonts w:ascii="Book Antiqua" w:hAnsi="Book Antiqua"/>
          <w:color w:val="000000"/>
          <w:sz w:val="24"/>
          <w:szCs w:val="24"/>
        </w:rPr>
        <w:t>antitumour</w:t>
      </w:r>
      <w:proofErr w:type="spellEnd"/>
      <w:r w:rsidRPr="00A05F3B">
        <w:rPr>
          <w:rFonts w:ascii="Book Antiqua" w:hAnsi="Book Antiqua"/>
          <w:color w:val="000000"/>
          <w:sz w:val="24"/>
          <w:szCs w:val="24"/>
        </w:rPr>
        <w:t xml:space="preserve"> properties. For example, black teas extract which contains dimeric </w:t>
      </w:r>
      <w:proofErr w:type="spellStart"/>
      <w:r w:rsidRPr="00A05F3B">
        <w:rPr>
          <w:rFonts w:ascii="Book Antiqua" w:hAnsi="Book Antiqua"/>
          <w:color w:val="000000"/>
          <w:sz w:val="24"/>
          <w:szCs w:val="24"/>
        </w:rPr>
        <w:t>faranols</w:t>
      </w:r>
      <w:proofErr w:type="spellEnd"/>
      <w:r w:rsidRPr="00A05F3B">
        <w:rPr>
          <w:rFonts w:ascii="Book Antiqua" w:hAnsi="Book Antiqua"/>
          <w:color w:val="000000"/>
          <w:sz w:val="24"/>
          <w:szCs w:val="24"/>
        </w:rPr>
        <w:t xml:space="preserve">, and polymeric polyphenols. These are effective in reducing UVB and UVA mediated DNA damage and expression of early response </w:t>
      </w:r>
      <w:proofErr w:type="gramStart"/>
      <w:r w:rsidRPr="00A05F3B">
        <w:rPr>
          <w:rFonts w:ascii="Book Antiqua" w:hAnsi="Book Antiqua"/>
          <w:color w:val="000000"/>
          <w:sz w:val="24"/>
          <w:szCs w:val="24"/>
        </w:rPr>
        <w:t>genes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136]</w:t>
      </w:r>
      <w:r w:rsidRPr="00A05F3B">
        <w:rPr>
          <w:rFonts w:ascii="Book Antiqua" w:hAnsi="Book Antiqua"/>
          <w:color w:val="000000"/>
          <w:sz w:val="24"/>
          <w:szCs w:val="24"/>
        </w:rPr>
        <w:t>.</w:t>
      </w:r>
    </w:p>
    <w:p w14:paraId="77A84C7D" w14:textId="77777777" w:rsidR="000B00C9" w:rsidRPr="00A05F3B" w:rsidRDefault="000B00C9" w:rsidP="00D66808">
      <w:pPr>
        <w:spacing w:line="360" w:lineRule="auto"/>
        <w:rPr>
          <w:rFonts w:ascii="Book Antiqua" w:hAnsi="Book Antiqua"/>
          <w:color w:val="000000"/>
          <w:sz w:val="24"/>
          <w:szCs w:val="24"/>
        </w:rPr>
      </w:pPr>
    </w:p>
    <w:p w14:paraId="0E8B4183"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color w:val="000000"/>
          <w:sz w:val="24"/>
          <w:szCs w:val="24"/>
        </w:rPr>
        <w:t>Light dose adjustment:</w:t>
      </w:r>
      <w:r w:rsidRPr="00A05F3B">
        <w:rPr>
          <w:rFonts w:ascii="Book Antiqua" w:hAnsi="Book Antiqua"/>
          <w:color w:val="000000"/>
          <w:sz w:val="24"/>
          <w:szCs w:val="24"/>
        </w:rPr>
        <w:t xml:space="preserve"> This may be the best approach to obliging the carcinogenesis of NB-UVB. Close </w:t>
      </w:r>
      <w:proofErr w:type="spellStart"/>
      <w:r w:rsidRPr="00A05F3B">
        <w:rPr>
          <w:rFonts w:ascii="Book Antiqua" w:hAnsi="Book Antiqua"/>
          <w:color w:val="000000"/>
          <w:sz w:val="24"/>
          <w:szCs w:val="24"/>
        </w:rPr>
        <w:t>erythemogenic</w:t>
      </w:r>
      <w:proofErr w:type="spellEnd"/>
      <w:r w:rsidRPr="00A05F3B">
        <w:rPr>
          <w:rFonts w:ascii="Book Antiqua" w:hAnsi="Book Antiqua"/>
          <w:color w:val="000000"/>
          <w:sz w:val="24"/>
          <w:szCs w:val="24"/>
        </w:rPr>
        <w:t xml:space="preserve"> measurements of NB-UVB clear psoriasis quicker than lower dosages of NB-UVB, but the later regimen is similarly powerful with just somewhat more </w:t>
      </w:r>
      <w:proofErr w:type="gramStart"/>
      <w:r w:rsidRPr="00A05F3B">
        <w:rPr>
          <w:rFonts w:ascii="Book Antiqua" w:hAnsi="Book Antiqua"/>
          <w:color w:val="000000"/>
          <w:sz w:val="24"/>
          <w:szCs w:val="24"/>
        </w:rPr>
        <w:t>medicines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6]</w:t>
      </w:r>
      <w:r w:rsidRPr="00A05F3B">
        <w:rPr>
          <w:rFonts w:ascii="Book Antiqua" w:hAnsi="Book Antiqua"/>
          <w:color w:val="000000"/>
          <w:sz w:val="24"/>
          <w:szCs w:val="24"/>
        </w:rPr>
        <w:t xml:space="preserve">. </w:t>
      </w:r>
    </w:p>
    <w:p w14:paraId="0F5CF9DD" w14:textId="77777777" w:rsidR="000B00C9" w:rsidRPr="00A05F3B" w:rsidRDefault="000B00C9" w:rsidP="00D66808">
      <w:pPr>
        <w:spacing w:line="360" w:lineRule="auto"/>
        <w:rPr>
          <w:rFonts w:ascii="Book Antiqua" w:hAnsi="Book Antiqua"/>
          <w:color w:val="000000"/>
          <w:sz w:val="24"/>
          <w:szCs w:val="24"/>
        </w:rPr>
      </w:pPr>
    </w:p>
    <w:p w14:paraId="7CEA3A65"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b/>
          <w:color w:val="000000"/>
          <w:sz w:val="24"/>
          <w:szCs w:val="24"/>
        </w:rPr>
        <w:t xml:space="preserve">Less frequent doses: </w:t>
      </w:r>
      <w:r w:rsidRPr="00A05F3B">
        <w:rPr>
          <w:rFonts w:ascii="Book Antiqua" w:hAnsi="Book Antiqua"/>
          <w:color w:val="000000"/>
          <w:sz w:val="24"/>
          <w:szCs w:val="24"/>
        </w:rPr>
        <w:t xml:space="preserve">Dawe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137]</w:t>
      </w:r>
      <w:r w:rsidRPr="00A05F3B">
        <w:rPr>
          <w:rFonts w:ascii="Book Antiqua" w:hAnsi="Book Antiqua"/>
          <w:color w:val="000000"/>
          <w:sz w:val="24"/>
          <w:szCs w:val="24"/>
        </w:rPr>
        <w:t xml:space="preserve"> thought about thrice-weekly and five times week after week medications utilizing half body correlation study. Notwithstanding no critical contrast in extent of patients who indicated skin clearing and time to freedom were found between the two regimens. Besides, the five week by week bunches got higher aggregate measurements and had more scenes of very much delineated erythema. </w:t>
      </w:r>
    </w:p>
    <w:p w14:paraId="40CF2DDA" w14:textId="77777777" w:rsidR="000B00C9" w:rsidRPr="00A05F3B" w:rsidRDefault="000B00C9" w:rsidP="00D66808">
      <w:pPr>
        <w:spacing w:line="360" w:lineRule="auto"/>
        <w:rPr>
          <w:rFonts w:ascii="Book Antiqua" w:hAnsi="Book Antiqua"/>
          <w:color w:val="000000"/>
          <w:sz w:val="24"/>
          <w:szCs w:val="24"/>
        </w:rPr>
      </w:pPr>
    </w:p>
    <w:p w14:paraId="671ED318" w14:textId="77777777" w:rsidR="000B00C9" w:rsidRPr="00A05F3B" w:rsidRDefault="000B00C9" w:rsidP="00D66808">
      <w:pPr>
        <w:pStyle w:val="a5"/>
        <w:spacing w:before="0" w:beforeAutospacing="0" w:after="0" w:afterAutospacing="0" w:line="360" w:lineRule="auto"/>
        <w:jc w:val="both"/>
        <w:rPr>
          <w:rFonts w:ascii="Book Antiqua" w:hAnsi="Book Antiqua"/>
          <w:b/>
          <w:bCs/>
          <w:color w:val="000000"/>
        </w:rPr>
      </w:pPr>
      <w:r w:rsidRPr="00A05F3B">
        <w:rPr>
          <w:rFonts w:ascii="Book Antiqua" w:hAnsi="Book Antiqua"/>
          <w:b/>
          <w:bCs/>
          <w:color w:val="000000"/>
        </w:rPr>
        <w:t xml:space="preserve">ADVANTAGES OF NB-UVB PHOTOTHERAPY </w:t>
      </w:r>
    </w:p>
    <w:p w14:paraId="249523D3"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From the advantages of NB-UVB phototherapy over other phototherapeutics: No </w:t>
      </w:r>
      <w:r w:rsidRPr="00A05F3B">
        <w:rPr>
          <w:rFonts w:ascii="Book Antiqua" w:hAnsi="Book Antiqua"/>
          <w:color w:val="000000"/>
          <w:sz w:val="24"/>
          <w:szCs w:val="24"/>
        </w:rPr>
        <w:lastRenderedPageBreak/>
        <w:t xml:space="preserve">topical or oral drug, tests, or unique glasses are </w:t>
      </w:r>
      <w:proofErr w:type="gramStart"/>
      <w:r w:rsidRPr="00A05F3B">
        <w:rPr>
          <w:rFonts w:ascii="Book Antiqua" w:hAnsi="Book Antiqua"/>
          <w:color w:val="000000"/>
          <w:sz w:val="24"/>
          <w:szCs w:val="24"/>
        </w:rPr>
        <w:t>needed</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34]</w:t>
      </w:r>
      <w:r w:rsidRPr="00A05F3B">
        <w:rPr>
          <w:rFonts w:ascii="Book Antiqua" w:hAnsi="Book Antiqua"/>
          <w:color w:val="000000"/>
          <w:sz w:val="24"/>
          <w:szCs w:val="24"/>
        </w:rPr>
        <w:t xml:space="preserve">. Quicker reaction than expansive band UVB and like </w:t>
      </w:r>
      <w:proofErr w:type="gramStart"/>
      <w:r w:rsidRPr="00A05F3B">
        <w:rPr>
          <w:rFonts w:ascii="Book Antiqua" w:hAnsi="Book Antiqua"/>
          <w:color w:val="000000"/>
          <w:sz w:val="24"/>
          <w:szCs w:val="24"/>
        </w:rPr>
        <w:t>PUVA</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138]</w:t>
      </w:r>
      <w:r w:rsidRPr="00A05F3B">
        <w:rPr>
          <w:rFonts w:ascii="Book Antiqua" w:hAnsi="Book Antiqua"/>
          <w:color w:val="000000"/>
          <w:sz w:val="24"/>
          <w:szCs w:val="24"/>
        </w:rPr>
        <w:t xml:space="preserve">. Number of medicines required for clearing is by and large not as much as wide band UVB and </w:t>
      </w:r>
      <w:proofErr w:type="gramStart"/>
      <w:r w:rsidRPr="00A05F3B">
        <w:rPr>
          <w:rFonts w:ascii="Book Antiqua" w:hAnsi="Book Antiqua"/>
          <w:color w:val="000000"/>
          <w:sz w:val="24"/>
          <w:szCs w:val="24"/>
        </w:rPr>
        <w:t>PUVA</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22]</w:t>
      </w:r>
      <w:r w:rsidRPr="00A05F3B">
        <w:rPr>
          <w:rFonts w:ascii="Book Antiqua" w:hAnsi="Book Antiqua"/>
          <w:color w:val="000000"/>
          <w:sz w:val="24"/>
          <w:szCs w:val="24"/>
        </w:rPr>
        <w:t xml:space="preserve">. Safe for youngsters, pregnant ladies and lactating </w:t>
      </w:r>
      <w:proofErr w:type="gramStart"/>
      <w:r w:rsidRPr="00A05F3B">
        <w:rPr>
          <w:rFonts w:ascii="Book Antiqua" w:hAnsi="Book Antiqua"/>
          <w:color w:val="000000"/>
          <w:sz w:val="24"/>
          <w:szCs w:val="24"/>
        </w:rPr>
        <w:t>mothers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139]</w:t>
      </w:r>
      <w:r w:rsidRPr="00A05F3B">
        <w:rPr>
          <w:rFonts w:ascii="Book Antiqua" w:hAnsi="Book Antiqua"/>
          <w:color w:val="000000"/>
          <w:sz w:val="24"/>
          <w:szCs w:val="24"/>
        </w:rPr>
        <w:t xml:space="preserve">. Eliminating </w:t>
      </w:r>
      <w:proofErr w:type="spellStart"/>
      <w:r w:rsidRPr="00A05F3B">
        <w:rPr>
          <w:rFonts w:ascii="Book Antiqua" w:hAnsi="Book Antiqua"/>
          <w:color w:val="000000"/>
          <w:sz w:val="24"/>
          <w:szCs w:val="24"/>
        </w:rPr>
        <w:t>erythemogenic</w:t>
      </w:r>
      <w:proofErr w:type="spellEnd"/>
      <w:r w:rsidRPr="00A05F3B">
        <w:rPr>
          <w:rFonts w:ascii="Book Antiqua" w:hAnsi="Book Antiqua"/>
          <w:color w:val="000000"/>
          <w:sz w:val="24"/>
          <w:szCs w:val="24"/>
        </w:rPr>
        <w:t xml:space="preserve"> wavelengths underneath 311 nm grants higher intensities and more presentation times bringing about most extreme advantage from phototherapy and a shorter course of </w:t>
      </w:r>
      <w:proofErr w:type="gramStart"/>
      <w:r w:rsidRPr="00A05F3B">
        <w:rPr>
          <w:rFonts w:ascii="Book Antiqua" w:hAnsi="Book Antiqua"/>
          <w:color w:val="000000"/>
          <w:sz w:val="24"/>
          <w:szCs w:val="24"/>
        </w:rPr>
        <w:t>treatment</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22,32]</w:t>
      </w:r>
      <w:r w:rsidRPr="00A05F3B">
        <w:rPr>
          <w:rFonts w:ascii="Book Antiqua" w:hAnsi="Book Antiqua"/>
          <w:color w:val="000000"/>
          <w:sz w:val="24"/>
          <w:szCs w:val="24"/>
        </w:rPr>
        <w:t xml:space="preserve">. </w:t>
      </w:r>
    </w:p>
    <w:p w14:paraId="088C22E8" w14:textId="77777777" w:rsidR="000B00C9" w:rsidRPr="00A05F3B" w:rsidRDefault="000B00C9" w:rsidP="00D66808">
      <w:pPr>
        <w:spacing w:line="360" w:lineRule="auto"/>
        <w:ind w:firstLineChars="200" w:firstLine="480"/>
        <w:rPr>
          <w:rFonts w:ascii="Book Antiqua" w:hAnsi="Book Antiqua"/>
          <w:color w:val="000000"/>
          <w:sz w:val="24"/>
          <w:szCs w:val="24"/>
        </w:rPr>
      </w:pPr>
      <w:r w:rsidRPr="00A05F3B">
        <w:rPr>
          <w:rFonts w:ascii="Book Antiqua" w:hAnsi="Book Antiqua"/>
          <w:color w:val="000000"/>
          <w:sz w:val="24"/>
          <w:szCs w:val="24"/>
        </w:rPr>
        <w:t xml:space="preserve">Longer reduction periods after treatment like those with PUVA treatment and particularly better than BB-UVB </w:t>
      </w:r>
      <w:proofErr w:type="gramStart"/>
      <w:r w:rsidRPr="00A05F3B">
        <w:rPr>
          <w:rFonts w:ascii="Book Antiqua" w:hAnsi="Book Antiqua"/>
          <w:color w:val="000000"/>
          <w:sz w:val="24"/>
          <w:szCs w:val="24"/>
        </w:rPr>
        <w:t>treatment</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33]</w:t>
      </w:r>
      <w:r w:rsidRPr="00A05F3B">
        <w:rPr>
          <w:rFonts w:ascii="Book Antiqua" w:hAnsi="Book Antiqua"/>
          <w:color w:val="000000"/>
          <w:sz w:val="24"/>
          <w:szCs w:val="24"/>
        </w:rPr>
        <w:t xml:space="preserve">. Studies show 38%-40% of NB-UVB treated patients requires no extra treatment for no less than one </w:t>
      </w:r>
      <w:proofErr w:type="gramStart"/>
      <w:r w:rsidRPr="00A05F3B">
        <w:rPr>
          <w:rFonts w:ascii="Book Antiqua" w:hAnsi="Book Antiqua"/>
          <w:color w:val="000000"/>
          <w:sz w:val="24"/>
          <w:szCs w:val="24"/>
        </w:rPr>
        <w:t>year</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140]</w:t>
      </w:r>
      <w:r w:rsidRPr="00A05F3B">
        <w:rPr>
          <w:rFonts w:ascii="Book Antiqua" w:hAnsi="Book Antiqua"/>
          <w:color w:val="000000"/>
          <w:sz w:val="24"/>
          <w:szCs w:val="24"/>
        </w:rPr>
        <w:t xml:space="preserve">. </w:t>
      </w:r>
    </w:p>
    <w:p w14:paraId="0323DC2D" w14:textId="77777777" w:rsidR="000B00C9" w:rsidRPr="00A05F3B" w:rsidRDefault="000B00C9" w:rsidP="00D66808">
      <w:pPr>
        <w:spacing w:line="360" w:lineRule="auto"/>
        <w:rPr>
          <w:rFonts w:ascii="Book Antiqua" w:hAnsi="Book Antiqua"/>
          <w:color w:val="000000"/>
          <w:sz w:val="24"/>
          <w:szCs w:val="24"/>
        </w:rPr>
      </w:pPr>
    </w:p>
    <w:p w14:paraId="11C25F2D" w14:textId="77777777" w:rsidR="000B00C9" w:rsidRPr="00A05F3B" w:rsidRDefault="000B00C9" w:rsidP="00D66808">
      <w:pPr>
        <w:spacing w:line="360" w:lineRule="auto"/>
        <w:rPr>
          <w:rFonts w:ascii="Book Antiqua" w:hAnsi="Book Antiqua"/>
          <w:sz w:val="24"/>
          <w:szCs w:val="24"/>
        </w:rPr>
      </w:pPr>
      <w:r w:rsidRPr="00A05F3B">
        <w:rPr>
          <w:rFonts w:ascii="Book Antiqua" w:hAnsi="Book Antiqua"/>
          <w:b/>
          <w:bCs/>
          <w:color w:val="000000"/>
          <w:sz w:val="24"/>
          <w:szCs w:val="24"/>
        </w:rPr>
        <w:t xml:space="preserve">DISADVANTAGES OF NB-UVB PHOTOTHERAPY </w:t>
      </w:r>
      <w:r w:rsidRPr="00A05F3B">
        <w:rPr>
          <w:rFonts w:ascii="Book Antiqua" w:hAnsi="Book Antiqua"/>
          <w:sz w:val="24"/>
          <w:szCs w:val="24"/>
        </w:rPr>
        <w:t xml:space="preserve"> </w:t>
      </w:r>
    </w:p>
    <w:p w14:paraId="68C9F6FF"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Because of the diminished force of tight band contrasted with expansive band, more lights are expected to give auspicious treatment. Standard wide band frameworks have 8 to 16 lights, though limit band frameworks need 24 to 48 </w:t>
      </w:r>
      <w:proofErr w:type="gramStart"/>
      <w:r w:rsidRPr="00A05F3B">
        <w:rPr>
          <w:rFonts w:ascii="Book Antiqua" w:hAnsi="Book Antiqua"/>
          <w:color w:val="000000"/>
          <w:sz w:val="24"/>
          <w:szCs w:val="24"/>
        </w:rPr>
        <w:t>lamps</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141]</w:t>
      </w:r>
      <w:r w:rsidRPr="00A05F3B">
        <w:rPr>
          <w:rFonts w:ascii="Book Antiqua" w:hAnsi="Book Antiqua"/>
          <w:color w:val="000000"/>
          <w:sz w:val="24"/>
          <w:szCs w:val="24"/>
        </w:rPr>
        <w:t xml:space="preserve">. Additionally NB-UVB lights seem to have a shorter future than expansive band and subsequently, require more continuous substitution. NB-UVB light lodges costs including the lights are a great deal more </w:t>
      </w:r>
      <w:proofErr w:type="gramStart"/>
      <w:r w:rsidRPr="00A05F3B">
        <w:rPr>
          <w:rFonts w:ascii="Book Antiqua" w:hAnsi="Book Antiqua"/>
          <w:color w:val="000000"/>
          <w:sz w:val="24"/>
          <w:szCs w:val="24"/>
        </w:rPr>
        <w:t>expensive</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34]</w:t>
      </w:r>
      <w:r w:rsidRPr="00A05F3B">
        <w:rPr>
          <w:rFonts w:ascii="Book Antiqua" w:hAnsi="Book Antiqua"/>
          <w:color w:val="000000"/>
          <w:sz w:val="24"/>
          <w:szCs w:val="24"/>
        </w:rPr>
        <w:t xml:space="preserve">. Erythema is less unsurprising than with expansive band UVB, however it might be more extraordinary and steady. Frequently </w:t>
      </w:r>
      <w:proofErr w:type="spellStart"/>
      <w:r w:rsidRPr="00A05F3B">
        <w:rPr>
          <w:rFonts w:ascii="Book Antiqua" w:hAnsi="Book Antiqua"/>
          <w:color w:val="000000"/>
          <w:sz w:val="24"/>
          <w:szCs w:val="24"/>
        </w:rPr>
        <w:t>lesional</w:t>
      </w:r>
      <w:proofErr w:type="spellEnd"/>
      <w:r w:rsidRPr="00A05F3B">
        <w:rPr>
          <w:rFonts w:ascii="Book Antiqua" w:hAnsi="Book Antiqua"/>
          <w:color w:val="000000"/>
          <w:sz w:val="24"/>
          <w:szCs w:val="24"/>
        </w:rPr>
        <w:t xml:space="preserve"> </w:t>
      </w:r>
      <w:proofErr w:type="gramStart"/>
      <w:r w:rsidRPr="00A05F3B">
        <w:rPr>
          <w:rFonts w:ascii="Book Antiqua" w:hAnsi="Book Antiqua"/>
          <w:color w:val="000000"/>
          <w:sz w:val="24"/>
          <w:szCs w:val="24"/>
        </w:rPr>
        <w:t>just</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8]</w:t>
      </w:r>
      <w:r w:rsidRPr="00A05F3B">
        <w:rPr>
          <w:rFonts w:ascii="Book Antiqua" w:hAnsi="Book Antiqua"/>
          <w:color w:val="000000"/>
          <w:sz w:val="24"/>
          <w:szCs w:val="24"/>
        </w:rPr>
        <w:t xml:space="preserve">. </w:t>
      </w:r>
    </w:p>
    <w:p w14:paraId="27158794" w14:textId="77777777" w:rsidR="000B00C9" w:rsidRPr="00A05F3B" w:rsidRDefault="000B00C9" w:rsidP="00D66808">
      <w:pPr>
        <w:spacing w:line="360" w:lineRule="auto"/>
        <w:rPr>
          <w:rFonts w:ascii="Book Antiqua" w:hAnsi="Book Antiqua"/>
          <w:color w:val="000000"/>
          <w:sz w:val="24"/>
          <w:szCs w:val="24"/>
        </w:rPr>
      </w:pPr>
    </w:p>
    <w:p w14:paraId="7FFF04AA" w14:textId="77777777" w:rsidR="000B00C9" w:rsidRPr="00A05F3B" w:rsidRDefault="000B00C9" w:rsidP="00D66808">
      <w:pPr>
        <w:spacing w:line="360" w:lineRule="auto"/>
        <w:rPr>
          <w:rFonts w:ascii="Book Antiqua" w:hAnsi="Book Antiqua"/>
          <w:b/>
          <w:bCs/>
          <w:color w:val="000000"/>
          <w:sz w:val="24"/>
          <w:szCs w:val="24"/>
        </w:rPr>
      </w:pPr>
      <w:r w:rsidRPr="00A05F3B">
        <w:rPr>
          <w:rFonts w:ascii="Book Antiqua" w:hAnsi="Book Antiqua"/>
          <w:b/>
          <w:bCs/>
          <w:color w:val="000000"/>
          <w:sz w:val="24"/>
          <w:szCs w:val="24"/>
        </w:rPr>
        <w:t>THE PERSONAL SATISFACTION</w:t>
      </w:r>
      <w:r w:rsidRPr="00A05F3B">
        <w:rPr>
          <w:rFonts w:ascii="Book Antiqua" w:hAnsi="Book Antiqua"/>
          <w:color w:val="000000"/>
          <w:sz w:val="24"/>
          <w:szCs w:val="24"/>
        </w:rPr>
        <w:t xml:space="preserve"> </w:t>
      </w:r>
      <w:r w:rsidRPr="00A05F3B">
        <w:rPr>
          <w:rFonts w:ascii="Book Antiqua" w:hAnsi="Book Antiqua"/>
          <w:b/>
          <w:bCs/>
          <w:color w:val="000000"/>
          <w:sz w:val="24"/>
          <w:szCs w:val="24"/>
        </w:rPr>
        <w:t>AFTER NB-UVB TREATMENT</w:t>
      </w:r>
    </w:p>
    <w:p w14:paraId="7562EE08"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Vitiligo is an illness with significant restorative and ensuing psychological sway, instead of physical inability. Most of the researches carried out yet have evaluated the viability of NB-UVB in the change of restorative distortion - that is, a diminishing in the range of depigmentation. In spite of the fact that it is normal to trust that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taking after NB-UVB would enhance the personal satisfaction in vitiligo patients, there is insignificant target appraisal to such an impact. In an investigation of review configuration, </w:t>
      </w:r>
      <w:proofErr w:type="spellStart"/>
      <w:r w:rsidRPr="00A05F3B">
        <w:rPr>
          <w:rFonts w:ascii="Book Antiqua" w:hAnsi="Book Antiqua"/>
          <w:color w:val="000000"/>
          <w:sz w:val="24"/>
          <w:szCs w:val="24"/>
        </w:rPr>
        <w:t>Tjioe</w:t>
      </w:r>
      <w:proofErr w:type="spellEnd"/>
      <w:r w:rsidRPr="00A05F3B">
        <w:rPr>
          <w:rFonts w:ascii="Book Antiqua" w:hAnsi="Book Antiqua"/>
          <w:color w:val="000000"/>
          <w:sz w:val="24"/>
          <w:szCs w:val="24"/>
        </w:rPr>
        <w:t xml:space="preserve"> </w:t>
      </w:r>
      <w:r w:rsidRPr="00A05F3B">
        <w:rPr>
          <w:rFonts w:ascii="Book Antiqua" w:hAnsi="Book Antiqua"/>
          <w:i/>
          <w:iCs/>
          <w:color w:val="000000"/>
          <w:sz w:val="24"/>
          <w:szCs w:val="24"/>
        </w:rPr>
        <w:t xml:space="preserve">et </w:t>
      </w:r>
      <w:proofErr w:type="gramStart"/>
      <w:r w:rsidRPr="00A05F3B">
        <w:rPr>
          <w:rFonts w:ascii="Book Antiqua" w:hAnsi="Book Antiqua"/>
          <w:i/>
          <w:iCs/>
          <w:color w:val="000000"/>
          <w:sz w:val="24"/>
          <w:szCs w:val="24"/>
        </w:rPr>
        <w:t>al</w:t>
      </w:r>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142]</w:t>
      </w:r>
      <w:r w:rsidRPr="00A05F3B">
        <w:rPr>
          <w:rFonts w:ascii="Book Antiqua" w:hAnsi="Book Antiqua"/>
          <w:color w:val="000000"/>
          <w:sz w:val="24"/>
          <w:szCs w:val="24"/>
        </w:rPr>
        <w:t xml:space="preserve"> surveyed the personal satisfaction in vitiligo individuals after therapy with NB-UVB. Despite the fact that the patients evaluated their wellbeing to be by and large great to fantastic, phototherapy </w:t>
      </w:r>
      <w:r w:rsidRPr="00A05F3B">
        <w:rPr>
          <w:rFonts w:ascii="Book Antiqua" w:hAnsi="Book Antiqua"/>
          <w:color w:val="000000"/>
          <w:sz w:val="24"/>
          <w:szCs w:val="24"/>
        </w:rPr>
        <w:lastRenderedPageBreak/>
        <w:t xml:space="preserve">represented just a little change in a minority of patients as </w:t>
      </w:r>
      <w:proofErr w:type="gramStart"/>
      <w:r w:rsidRPr="00A05F3B">
        <w:rPr>
          <w:rFonts w:ascii="Book Antiqua" w:hAnsi="Book Antiqua"/>
          <w:color w:val="000000"/>
          <w:sz w:val="24"/>
          <w:szCs w:val="24"/>
        </w:rPr>
        <w:t>a rule</w:t>
      </w:r>
      <w:proofErr w:type="gramEnd"/>
      <w:r w:rsidRPr="00A05F3B">
        <w:rPr>
          <w:rFonts w:ascii="Book Antiqua" w:hAnsi="Book Antiqua"/>
          <w:color w:val="000000"/>
          <w:sz w:val="24"/>
          <w:szCs w:val="24"/>
        </w:rPr>
        <w:t xml:space="preserve"> prosperity. The principle issue of phototherapy in reasonable cleaned people is conspicuousness of the vitiligo injuries resulting in pigmentation of the encompassing typical skin demanding a more noteworthy level of disguising unto total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is accomplished in the sores. In a report in youngsters, personal satisfaction evaluated by the Children’s Dermatology Life Quality Index (CDLQI) did not lessen altogether in kids having under 25% </w:t>
      </w:r>
      <w:proofErr w:type="spell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rPr>
        <w:t xml:space="preserve">, whereas the diminishment was noteworthy in the individuals who had more than 25% pigmentation with a corresponding abatement in CDLQI with change evaluation of </w:t>
      </w:r>
      <w:proofErr w:type="spellStart"/>
      <w:proofErr w:type="gramStart"/>
      <w:r w:rsidRPr="00A05F3B">
        <w:rPr>
          <w:rFonts w:ascii="Book Antiqua" w:hAnsi="Book Antiqua"/>
          <w:color w:val="000000"/>
          <w:sz w:val="24"/>
          <w:szCs w:val="24"/>
        </w:rPr>
        <w:t>repigmentation</w:t>
      </w:r>
      <w:proofErr w:type="spellEnd"/>
      <w:r w:rsidRPr="00A05F3B">
        <w:rPr>
          <w:rFonts w:ascii="Book Antiqua" w:hAnsi="Book Antiqua"/>
          <w:color w:val="000000"/>
          <w:sz w:val="24"/>
          <w:szCs w:val="24"/>
          <w:vertAlign w:val="superscript"/>
        </w:rPr>
        <w:t>[</w:t>
      </w:r>
      <w:proofErr w:type="gramEnd"/>
      <w:r w:rsidRPr="00A05F3B">
        <w:rPr>
          <w:rFonts w:ascii="Book Antiqua" w:hAnsi="Book Antiqua"/>
          <w:color w:val="000000"/>
          <w:sz w:val="24"/>
          <w:szCs w:val="24"/>
          <w:vertAlign w:val="superscript"/>
        </w:rPr>
        <w:t>133]</w:t>
      </w:r>
      <w:r w:rsidRPr="00A05F3B">
        <w:rPr>
          <w:rFonts w:ascii="Book Antiqua" w:hAnsi="Book Antiqua"/>
          <w:color w:val="000000"/>
          <w:sz w:val="24"/>
          <w:szCs w:val="24"/>
        </w:rPr>
        <w:t>.</w:t>
      </w:r>
    </w:p>
    <w:p w14:paraId="6F52A7E8" w14:textId="77777777" w:rsidR="000B00C9" w:rsidRPr="00A05F3B" w:rsidRDefault="000B00C9" w:rsidP="00D66808">
      <w:pPr>
        <w:spacing w:line="360" w:lineRule="auto"/>
        <w:rPr>
          <w:rFonts w:ascii="Book Antiqua" w:hAnsi="Book Antiqua"/>
          <w:color w:val="000000"/>
          <w:sz w:val="24"/>
          <w:szCs w:val="24"/>
        </w:rPr>
      </w:pPr>
    </w:p>
    <w:p w14:paraId="51006AFD" w14:textId="77777777" w:rsidR="000B00C9" w:rsidRPr="00A05F3B" w:rsidRDefault="000B00C9" w:rsidP="00D66808">
      <w:pPr>
        <w:spacing w:line="360" w:lineRule="auto"/>
        <w:rPr>
          <w:rFonts w:ascii="Book Antiqua" w:hAnsi="Book Antiqua"/>
          <w:b/>
          <w:bCs/>
          <w:color w:val="000000"/>
          <w:sz w:val="24"/>
          <w:szCs w:val="24"/>
        </w:rPr>
      </w:pPr>
      <w:r w:rsidRPr="00A05F3B">
        <w:rPr>
          <w:rFonts w:ascii="Book Antiqua" w:hAnsi="Book Antiqua"/>
          <w:b/>
          <w:bCs/>
          <w:color w:val="000000"/>
          <w:sz w:val="24"/>
          <w:szCs w:val="24"/>
        </w:rPr>
        <w:t xml:space="preserve">CONCLUSION </w:t>
      </w:r>
    </w:p>
    <w:p w14:paraId="1815418E"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color w:val="000000"/>
          <w:sz w:val="24"/>
          <w:szCs w:val="24"/>
        </w:rPr>
        <w:t xml:space="preserve">Albeit various administration alternatives exist for vitiligo, UVB phototherapy is for the most part the </w:t>
      </w:r>
      <w:proofErr w:type="spellStart"/>
      <w:r w:rsidRPr="00A05F3B">
        <w:rPr>
          <w:rFonts w:ascii="Book Antiqua" w:hAnsi="Book Antiqua"/>
          <w:color w:val="000000"/>
          <w:sz w:val="24"/>
          <w:szCs w:val="24"/>
        </w:rPr>
        <w:t>treatmentof</w:t>
      </w:r>
      <w:proofErr w:type="spellEnd"/>
      <w:r w:rsidRPr="00A05F3B">
        <w:rPr>
          <w:rFonts w:ascii="Book Antiqua" w:hAnsi="Book Antiqua"/>
          <w:color w:val="000000"/>
          <w:sz w:val="24"/>
          <w:szCs w:val="24"/>
        </w:rPr>
        <w:t xml:space="preserve"> decision as it is compelling as well as has a great danger to-advantage proportion. Ordinary BB-and NB-UVB is generally accessible and helpful especially in far reaching illness, despite the fact that NB-UVB has been all the more broadly concentrated on with demonstrated viability. Combined treatments are likewise helpful and might give faster regimentation and treat vitiligo with an added substance system of activity than UVB phototherapy. Progresses in innovation might prompt the proceeding with utilization of UVB phototherapy as a remedy for vitiligo through the improvement of complex gadgets and conveyance frameworks and in addition creative application strategies. These will give expanded helpful choices to all vitiligo patients, especially those with recalcitrant disease.</w:t>
      </w:r>
    </w:p>
    <w:p w14:paraId="0280AFAB" w14:textId="77777777" w:rsidR="000B00C9" w:rsidRPr="00A05F3B" w:rsidRDefault="000B00C9" w:rsidP="00D66808">
      <w:pPr>
        <w:spacing w:line="360" w:lineRule="auto"/>
        <w:rPr>
          <w:rFonts w:ascii="Book Antiqua" w:hAnsi="Book Antiqua"/>
          <w:color w:val="000000"/>
          <w:sz w:val="24"/>
          <w:szCs w:val="24"/>
        </w:rPr>
      </w:pPr>
    </w:p>
    <w:p w14:paraId="1DDFE6C0" w14:textId="77777777" w:rsidR="000B00C9" w:rsidRPr="00A05F3B" w:rsidRDefault="000B00C9" w:rsidP="00D66808">
      <w:pPr>
        <w:widowControl/>
        <w:spacing w:line="360" w:lineRule="auto"/>
        <w:jc w:val="left"/>
        <w:rPr>
          <w:rFonts w:ascii="Book Antiqua" w:hAnsi="Book Antiqua"/>
          <w:color w:val="000000"/>
          <w:sz w:val="24"/>
          <w:szCs w:val="24"/>
        </w:rPr>
      </w:pPr>
      <w:r w:rsidRPr="00A05F3B">
        <w:rPr>
          <w:rFonts w:ascii="Book Antiqua" w:hAnsi="Book Antiqua"/>
          <w:color w:val="000000"/>
          <w:sz w:val="24"/>
          <w:szCs w:val="24"/>
        </w:rPr>
        <w:br w:type="page"/>
      </w:r>
    </w:p>
    <w:p w14:paraId="31A40D00" w14:textId="77777777" w:rsidR="000B00C9" w:rsidRPr="00A05F3B" w:rsidRDefault="000B00C9" w:rsidP="00D66808">
      <w:pPr>
        <w:pStyle w:val="a5"/>
        <w:spacing w:before="0" w:beforeAutospacing="0" w:after="0" w:afterAutospacing="0" w:line="360" w:lineRule="auto"/>
        <w:jc w:val="both"/>
        <w:rPr>
          <w:rFonts w:ascii="Book Antiqua" w:hAnsi="Book Antiqua"/>
          <w:b/>
          <w:bCs/>
          <w:color w:val="000000"/>
        </w:rPr>
      </w:pPr>
      <w:r w:rsidRPr="00A05F3B">
        <w:rPr>
          <w:rFonts w:ascii="Book Antiqua" w:hAnsi="Book Antiqua"/>
          <w:b/>
          <w:bCs/>
          <w:color w:val="000000"/>
        </w:rPr>
        <w:lastRenderedPageBreak/>
        <w:t>REFERENCES</w:t>
      </w:r>
    </w:p>
    <w:p w14:paraId="7D937AC9"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1 </w:t>
      </w:r>
      <w:r w:rsidRPr="00A05F3B">
        <w:rPr>
          <w:rFonts w:ascii="Book Antiqua" w:eastAsia="宋体" w:hAnsi="Book Antiqua" w:cs="宋体"/>
          <w:b/>
          <w:bCs/>
          <w:color w:val="000000"/>
          <w:kern w:val="0"/>
          <w:sz w:val="24"/>
          <w:szCs w:val="24"/>
        </w:rPr>
        <w:t>Fitzpatrick TB</w:t>
      </w:r>
      <w:r w:rsidRPr="00A05F3B">
        <w:rPr>
          <w:rFonts w:ascii="Book Antiqua" w:eastAsia="宋体" w:hAnsi="Book Antiqua" w:cs="宋体"/>
          <w:color w:val="000000"/>
          <w:kern w:val="0"/>
          <w:sz w:val="24"/>
          <w:szCs w:val="24"/>
        </w:rPr>
        <w:t xml:space="preserve">, Pathak MA. </w:t>
      </w:r>
      <w:proofErr w:type="gramStart"/>
      <w:r w:rsidRPr="00A05F3B">
        <w:rPr>
          <w:rFonts w:ascii="Book Antiqua" w:eastAsia="宋体" w:hAnsi="Book Antiqua" w:cs="宋体"/>
          <w:color w:val="000000"/>
          <w:kern w:val="0"/>
          <w:sz w:val="24"/>
          <w:szCs w:val="24"/>
        </w:rPr>
        <w:t xml:space="preserve">Historical aspects of </w:t>
      </w:r>
      <w:proofErr w:type="spellStart"/>
      <w:r w:rsidRPr="00A05F3B">
        <w:rPr>
          <w:rFonts w:ascii="Book Antiqua" w:eastAsia="宋体" w:hAnsi="Book Antiqua" w:cs="宋体"/>
          <w:color w:val="000000"/>
          <w:kern w:val="0"/>
          <w:sz w:val="24"/>
          <w:szCs w:val="24"/>
        </w:rPr>
        <w:t>methoxsalen</w:t>
      </w:r>
      <w:proofErr w:type="spellEnd"/>
      <w:r w:rsidRPr="00A05F3B">
        <w:rPr>
          <w:rFonts w:ascii="Book Antiqua" w:eastAsia="宋体" w:hAnsi="Book Antiqua" w:cs="宋体"/>
          <w:color w:val="000000"/>
          <w:kern w:val="0"/>
          <w:sz w:val="24"/>
          <w:szCs w:val="24"/>
        </w:rPr>
        <w:t xml:space="preserve"> and other </w:t>
      </w:r>
      <w:proofErr w:type="spellStart"/>
      <w:r w:rsidRPr="00A05F3B">
        <w:rPr>
          <w:rFonts w:ascii="Book Antiqua" w:eastAsia="宋体" w:hAnsi="Book Antiqua" w:cs="宋体"/>
          <w:color w:val="000000"/>
          <w:kern w:val="0"/>
          <w:sz w:val="24"/>
          <w:szCs w:val="24"/>
        </w:rPr>
        <w:t>furocoumarins</w:t>
      </w:r>
      <w:proofErr w:type="spellEnd"/>
      <w:r w:rsidRPr="00A05F3B">
        <w:rPr>
          <w:rFonts w:ascii="Book Antiqua" w:eastAsia="宋体" w:hAnsi="Book Antiqua" w:cs="宋体"/>
          <w:color w:val="000000"/>
          <w:kern w:val="0"/>
          <w:sz w:val="24"/>
          <w:szCs w:val="24"/>
        </w:rPr>
        <w:t>.</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1959; </w:t>
      </w:r>
      <w:r w:rsidRPr="00A05F3B">
        <w:rPr>
          <w:rFonts w:ascii="Book Antiqua" w:eastAsia="宋体" w:hAnsi="Book Antiqua" w:cs="宋体"/>
          <w:b/>
          <w:bCs/>
          <w:color w:val="000000"/>
          <w:kern w:val="0"/>
          <w:sz w:val="24"/>
          <w:szCs w:val="24"/>
        </w:rPr>
        <w:t>32</w:t>
      </w:r>
      <w:r w:rsidRPr="00A05F3B">
        <w:rPr>
          <w:rFonts w:ascii="Book Antiqua" w:eastAsia="宋体" w:hAnsi="Book Antiqua" w:cs="宋体"/>
          <w:color w:val="000000"/>
          <w:kern w:val="0"/>
          <w:sz w:val="24"/>
          <w:szCs w:val="24"/>
        </w:rPr>
        <w:t>: 229-231 [PMID: 13641790 DOI: 10.1038/jid.1959.40]</w:t>
      </w:r>
    </w:p>
    <w:p w14:paraId="1DDA5D4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2 </w:t>
      </w:r>
      <w:proofErr w:type="spellStart"/>
      <w:r w:rsidRPr="00A05F3B">
        <w:rPr>
          <w:rFonts w:ascii="Book Antiqua" w:eastAsia="宋体" w:hAnsi="Book Antiqua" w:cs="宋体"/>
          <w:b/>
          <w:bCs/>
          <w:color w:val="000000"/>
          <w:kern w:val="0"/>
          <w:sz w:val="24"/>
          <w:szCs w:val="24"/>
        </w:rPr>
        <w:t>Roelandts</w:t>
      </w:r>
      <w:proofErr w:type="spellEnd"/>
      <w:r w:rsidRPr="00A05F3B">
        <w:rPr>
          <w:rFonts w:ascii="Book Antiqua" w:eastAsia="宋体" w:hAnsi="Book Antiqua" w:cs="宋体"/>
          <w:b/>
          <w:bCs/>
          <w:color w:val="000000"/>
          <w:kern w:val="0"/>
          <w:sz w:val="24"/>
          <w:szCs w:val="24"/>
        </w:rPr>
        <w:t xml:space="preserve"> R</w:t>
      </w:r>
      <w:r w:rsidRPr="00A05F3B">
        <w:rPr>
          <w:rFonts w:ascii="Book Antiqua" w:eastAsia="宋体" w:hAnsi="Book Antiqua" w:cs="宋体"/>
          <w:color w:val="000000"/>
          <w:kern w:val="0"/>
          <w:sz w:val="24"/>
          <w:szCs w:val="24"/>
        </w:rPr>
        <w:t>.</w:t>
      </w:r>
      <w:proofErr w:type="gramEnd"/>
      <w:r w:rsidRPr="00A05F3B">
        <w:rPr>
          <w:rFonts w:ascii="Book Antiqua" w:eastAsia="宋体" w:hAnsi="Book Antiqua" w:cs="宋体"/>
          <w:color w:val="000000"/>
          <w:kern w:val="0"/>
          <w:sz w:val="24"/>
          <w:szCs w:val="24"/>
        </w:rPr>
        <w:t xml:space="preserve"> The history of phototherapy: something new under the sun? </w:t>
      </w:r>
      <w:r w:rsidRPr="00A05F3B">
        <w:rPr>
          <w:rFonts w:ascii="Book Antiqua" w:eastAsia="宋体" w:hAnsi="Book Antiqua" w:cs="宋体"/>
          <w:i/>
          <w:iCs/>
          <w:color w:val="000000"/>
          <w:kern w:val="0"/>
          <w:sz w:val="24"/>
          <w:szCs w:val="24"/>
        </w:rPr>
        <w:t xml:space="preserve">J Am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2002; </w:t>
      </w:r>
      <w:r w:rsidRPr="00A05F3B">
        <w:rPr>
          <w:rFonts w:ascii="Book Antiqua" w:eastAsia="宋体" w:hAnsi="Book Antiqua" w:cs="宋体"/>
          <w:b/>
          <w:bCs/>
          <w:color w:val="000000"/>
          <w:kern w:val="0"/>
          <w:sz w:val="24"/>
          <w:szCs w:val="24"/>
        </w:rPr>
        <w:t>46</w:t>
      </w:r>
      <w:r w:rsidRPr="00A05F3B">
        <w:rPr>
          <w:rFonts w:ascii="Book Antiqua" w:eastAsia="宋体" w:hAnsi="Book Antiqua" w:cs="宋体"/>
          <w:color w:val="000000"/>
          <w:kern w:val="0"/>
          <w:sz w:val="24"/>
          <w:szCs w:val="24"/>
        </w:rPr>
        <w:t>: 926-930 [PMID: 12063493]</w:t>
      </w:r>
    </w:p>
    <w:p w14:paraId="5D39CBDA"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3 </w:t>
      </w:r>
      <w:r w:rsidRPr="00A05F3B">
        <w:rPr>
          <w:rFonts w:ascii="Book Antiqua" w:eastAsia="宋体" w:hAnsi="Book Antiqua" w:cs="宋体"/>
          <w:b/>
          <w:bCs/>
          <w:color w:val="000000"/>
          <w:kern w:val="0"/>
          <w:sz w:val="24"/>
          <w:szCs w:val="24"/>
        </w:rPr>
        <w:t>Fischer T</w:t>
      </w:r>
      <w:r w:rsidRPr="00A05F3B">
        <w:rPr>
          <w:rFonts w:ascii="Book Antiqua" w:eastAsia="宋体" w:hAnsi="Book Antiqua" w:cs="宋体"/>
          <w:color w:val="000000"/>
          <w:kern w:val="0"/>
          <w:sz w:val="24"/>
          <w:szCs w:val="24"/>
        </w:rPr>
        <w:t xml:space="preserve">. Comparative treatment of psoriasis with UV-light, </w:t>
      </w:r>
      <w:proofErr w:type="spellStart"/>
      <w:r w:rsidRPr="00A05F3B">
        <w:rPr>
          <w:rFonts w:ascii="Book Antiqua" w:eastAsia="宋体" w:hAnsi="Book Antiqua" w:cs="宋体"/>
          <w:color w:val="000000"/>
          <w:kern w:val="0"/>
          <w:sz w:val="24"/>
          <w:szCs w:val="24"/>
        </w:rPr>
        <w:t>trioxsalen</w:t>
      </w:r>
      <w:proofErr w:type="spellEnd"/>
      <w:r w:rsidRPr="00A05F3B">
        <w:rPr>
          <w:rFonts w:ascii="Book Antiqua" w:eastAsia="宋体" w:hAnsi="Book Antiqua" w:cs="宋体"/>
          <w:color w:val="000000"/>
          <w:kern w:val="0"/>
          <w:sz w:val="24"/>
          <w:szCs w:val="24"/>
        </w:rPr>
        <w:t xml:space="preserve"> plus UV-light, and coal tar plus UV-light.</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Acta</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1977; </w:t>
      </w:r>
      <w:r w:rsidRPr="00A05F3B">
        <w:rPr>
          <w:rFonts w:ascii="Book Antiqua" w:eastAsia="宋体" w:hAnsi="Book Antiqua" w:cs="宋体"/>
          <w:b/>
          <w:bCs/>
          <w:color w:val="000000"/>
          <w:kern w:val="0"/>
          <w:sz w:val="24"/>
          <w:szCs w:val="24"/>
        </w:rPr>
        <w:t>57</w:t>
      </w:r>
      <w:r w:rsidRPr="00A05F3B">
        <w:rPr>
          <w:rFonts w:ascii="Book Antiqua" w:eastAsia="宋体" w:hAnsi="Book Antiqua" w:cs="宋体"/>
          <w:color w:val="000000"/>
          <w:kern w:val="0"/>
          <w:sz w:val="24"/>
          <w:szCs w:val="24"/>
        </w:rPr>
        <w:t>: 345-350 [PMID: 70929]</w:t>
      </w:r>
    </w:p>
    <w:p w14:paraId="0D4E6096"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4 </w:t>
      </w:r>
      <w:proofErr w:type="spellStart"/>
      <w:r w:rsidRPr="00A05F3B">
        <w:rPr>
          <w:rFonts w:ascii="Book Antiqua" w:eastAsia="宋体" w:hAnsi="Book Antiqua" w:cs="宋体"/>
          <w:b/>
          <w:bCs/>
          <w:color w:val="000000"/>
          <w:kern w:val="0"/>
          <w:sz w:val="24"/>
          <w:szCs w:val="24"/>
        </w:rPr>
        <w:t>Diffey</w:t>
      </w:r>
      <w:proofErr w:type="spellEnd"/>
      <w:r w:rsidRPr="00A05F3B">
        <w:rPr>
          <w:rFonts w:ascii="Book Antiqua" w:eastAsia="宋体" w:hAnsi="Book Antiqua" w:cs="宋体"/>
          <w:b/>
          <w:bCs/>
          <w:color w:val="000000"/>
          <w:kern w:val="0"/>
          <w:sz w:val="24"/>
          <w:szCs w:val="24"/>
        </w:rPr>
        <w:t xml:space="preserve"> BL</w:t>
      </w:r>
      <w:r w:rsidRPr="00A05F3B">
        <w:rPr>
          <w:rFonts w:ascii="Book Antiqua" w:eastAsia="宋体" w:hAnsi="Book Antiqua" w:cs="宋体"/>
          <w:color w:val="000000"/>
          <w:kern w:val="0"/>
          <w:sz w:val="24"/>
          <w:szCs w:val="24"/>
        </w:rPr>
        <w:t>, Farr PM. An appraisal of ultraviolet lamps used for the phototherapy of psoriasis.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1987; </w:t>
      </w:r>
      <w:r w:rsidRPr="00A05F3B">
        <w:rPr>
          <w:rFonts w:ascii="Book Antiqua" w:eastAsia="宋体" w:hAnsi="Book Antiqua" w:cs="宋体"/>
          <w:b/>
          <w:bCs/>
          <w:color w:val="000000"/>
          <w:kern w:val="0"/>
          <w:sz w:val="24"/>
          <w:szCs w:val="24"/>
        </w:rPr>
        <w:t>117</w:t>
      </w:r>
      <w:r w:rsidRPr="00A05F3B">
        <w:rPr>
          <w:rFonts w:ascii="Book Antiqua" w:eastAsia="宋体" w:hAnsi="Book Antiqua" w:cs="宋体"/>
          <w:color w:val="000000"/>
          <w:kern w:val="0"/>
          <w:sz w:val="24"/>
          <w:szCs w:val="24"/>
        </w:rPr>
        <w:t>: 49-56 [PMID: 3307887 DOI: 10.1111/j.1365-2133.1987.tb04090.x]</w:t>
      </w:r>
    </w:p>
    <w:p w14:paraId="12DC0DA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5 </w:t>
      </w:r>
      <w:r w:rsidRPr="00A05F3B">
        <w:rPr>
          <w:rFonts w:ascii="Book Antiqua" w:eastAsia="宋体" w:hAnsi="Book Antiqua" w:cs="宋体"/>
          <w:b/>
          <w:bCs/>
          <w:color w:val="000000"/>
          <w:kern w:val="0"/>
          <w:sz w:val="24"/>
          <w:szCs w:val="24"/>
        </w:rPr>
        <w:t xml:space="preserve">Van </w:t>
      </w:r>
      <w:proofErr w:type="spellStart"/>
      <w:r w:rsidRPr="00A05F3B">
        <w:rPr>
          <w:rFonts w:ascii="Book Antiqua" w:eastAsia="宋体" w:hAnsi="Book Antiqua" w:cs="宋体"/>
          <w:b/>
          <w:bCs/>
          <w:color w:val="000000"/>
          <w:kern w:val="0"/>
          <w:sz w:val="24"/>
          <w:szCs w:val="24"/>
        </w:rPr>
        <w:t>Weelden</w:t>
      </w:r>
      <w:proofErr w:type="spellEnd"/>
      <w:r w:rsidRPr="00A05F3B">
        <w:rPr>
          <w:rFonts w:ascii="Book Antiqua" w:eastAsia="宋体" w:hAnsi="Book Antiqua" w:cs="宋体"/>
          <w:b/>
          <w:bCs/>
          <w:color w:val="000000"/>
          <w:kern w:val="0"/>
          <w:sz w:val="24"/>
          <w:szCs w:val="24"/>
        </w:rPr>
        <w:t xml:space="preserve"> H</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Baart</w:t>
      </w:r>
      <w:proofErr w:type="spellEnd"/>
      <w:r w:rsidRPr="00A05F3B">
        <w:rPr>
          <w:rFonts w:ascii="Book Antiqua" w:eastAsia="宋体" w:hAnsi="Book Antiqua" w:cs="宋体"/>
          <w:color w:val="000000"/>
          <w:kern w:val="0"/>
          <w:sz w:val="24"/>
          <w:szCs w:val="24"/>
        </w:rPr>
        <w:t xml:space="preserve"> de la Faille H, Young E, van der </w:t>
      </w:r>
      <w:proofErr w:type="spellStart"/>
      <w:r w:rsidRPr="00A05F3B">
        <w:rPr>
          <w:rFonts w:ascii="Book Antiqua" w:eastAsia="宋体" w:hAnsi="Book Antiqua" w:cs="宋体"/>
          <w:color w:val="000000"/>
          <w:kern w:val="0"/>
          <w:sz w:val="24"/>
          <w:szCs w:val="24"/>
        </w:rPr>
        <w:t>Leun</w:t>
      </w:r>
      <w:proofErr w:type="spellEnd"/>
      <w:r w:rsidRPr="00A05F3B">
        <w:rPr>
          <w:rFonts w:ascii="Book Antiqua" w:eastAsia="宋体" w:hAnsi="Book Antiqua" w:cs="宋体"/>
          <w:color w:val="000000"/>
          <w:kern w:val="0"/>
          <w:sz w:val="24"/>
          <w:szCs w:val="24"/>
        </w:rPr>
        <w:t xml:space="preserve"> JC. </w:t>
      </w:r>
      <w:proofErr w:type="gramStart"/>
      <w:r w:rsidRPr="00A05F3B">
        <w:rPr>
          <w:rFonts w:ascii="Book Antiqua" w:eastAsia="宋体" w:hAnsi="Book Antiqua" w:cs="宋体"/>
          <w:color w:val="000000"/>
          <w:kern w:val="0"/>
          <w:sz w:val="24"/>
          <w:szCs w:val="24"/>
        </w:rPr>
        <w:t xml:space="preserve">Comparison of narrow-band UV-B phototherapy and PUVA </w:t>
      </w:r>
      <w:proofErr w:type="spellStart"/>
      <w:r w:rsidRPr="00A05F3B">
        <w:rPr>
          <w:rFonts w:ascii="Book Antiqua" w:eastAsia="宋体" w:hAnsi="Book Antiqua" w:cs="宋体"/>
          <w:color w:val="000000"/>
          <w:kern w:val="0"/>
          <w:sz w:val="24"/>
          <w:szCs w:val="24"/>
        </w:rPr>
        <w:t>photochemotherapy</w:t>
      </w:r>
      <w:proofErr w:type="spellEnd"/>
      <w:r w:rsidRPr="00A05F3B">
        <w:rPr>
          <w:rFonts w:ascii="Book Antiqua" w:eastAsia="宋体" w:hAnsi="Book Antiqua" w:cs="宋体"/>
          <w:color w:val="000000"/>
          <w:kern w:val="0"/>
          <w:sz w:val="24"/>
          <w:szCs w:val="24"/>
        </w:rPr>
        <w:t xml:space="preserve"> in the treatment of psoriasis.</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Acta</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1990; </w:t>
      </w:r>
      <w:r w:rsidRPr="00A05F3B">
        <w:rPr>
          <w:rFonts w:ascii="Book Antiqua" w:eastAsia="宋体" w:hAnsi="Book Antiqua" w:cs="宋体"/>
          <w:b/>
          <w:bCs/>
          <w:color w:val="000000"/>
          <w:kern w:val="0"/>
          <w:sz w:val="24"/>
          <w:szCs w:val="24"/>
        </w:rPr>
        <w:t>70</w:t>
      </w:r>
      <w:r w:rsidRPr="00A05F3B">
        <w:rPr>
          <w:rFonts w:ascii="Book Antiqua" w:eastAsia="宋体" w:hAnsi="Book Antiqua" w:cs="宋体"/>
          <w:color w:val="000000"/>
          <w:kern w:val="0"/>
          <w:sz w:val="24"/>
          <w:szCs w:val="24"/>
        </w:rPr>
        <w:t>: 212-215 [PMID: 1972833]</w:t>
      </w:r>
    </w:p>
    <w:p w14:paraId="1F053549"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6 </w:t>
      </w:r>
      <w:proofErr w:type="spellStart"/>
      <w:r w:rsidRPr="00A05F3B">
        <w:rPr>
          <w:rFonts w:ascii="Book Antiqua" w:eastAsia="宋体" w:hAnsi="Book Antiqua" w:cs="宋体"/>
          <w:b/>
          <w:bCs/>
          <w:color w:val="000000"/>
          <w:kern w:val="0"/>
          <w:sz w:val="24"/>
          <w:szCs w:val="24"/>
        </w:rPr>
        <w:t>Bandow</w:t>
      </w:r>
      <w:proofErr w:type="spellEnd"/>
      <w:r w:rsidRPr="00A05F3B">
        <w:rPr>
          <w:rFonts w:ascii="Book Antiqua" w:eastAsia="宋体" w:hAnsi="Book Antiqua" w:cs="宋体"/>
          <w:b/>
          <w:bCs/>
          <w:color w:val="000000"/>
          <w:kern w:val="0"/>
          <w:sz w:val="24"/>
          <w:szCs w:val="24"/>
        </w:rPr>
        <w:t xml:space="preserve"> GD</w:t>
      </w:r>
      <w:r w:rsidRPr="00A05F3B">
        <w:rPr>
          <w:rFonts w:ascii="Book Antiqua" w:eastAsia="宋体" w:hAnsi="Book Antiqua" w:cs="宋体"/>
          <w:color w:val="000000"/>
          <w:kern w:val="0"/>
          <w:sz w:val="24"/>
          <w:szCs w:val="24"/>
        </w:rPr>
        <w:t>, Koo JY. Narrow-band ultraviolet B radiation: a review of the current literature. </w:t>
      </w:r>
      <w:proofErr w:type="spellStart"/>
      <w:r w:rsidRPr="00A05F3B">
        <w:rPr>
          <w:rFonts w:ascii="Book Antiqua" w:eastAsia="宋体" w:hAnsi="Book Antiqua" w:cs="宋体"/>
          <w:i/>
          <w:iCs/>
          <w:color w:val="000000"/>
          <w:kern w:val="0"/>
          <w:sz w:val="24"/>
          <w:szCs w:val="24"/>
        </w:rPr>
        <w:t>Int</w:t>
      </w:r>
      <w:proofErr w:type="spellEnd"/>
      <w:r w:rsidRPr="00A05F3B">
        <w:rPr>
          <w:rFonts w:ascii="Book Antiqua" w:eastAsia="宋体" w:hAnsi="Book Antiqua" w:cs="宋体"/>
          <w:i/>
          <w:iCs/>
          <w:color w:val="000000"/>
          <w:kern w:val="0"/>
          <w:sz w:val="24"/>
          <w:szCs w:val="24"/>
        </w:rPr>
        <w:t xml:space="preserve">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43</w:t>
      </w:r>
      <w:r w:rsidRPr="00A05F3B">
        <w:rPr>
          <w:rFonts w:ascii="Book Antiqua" w:eastAsia="宋体" w:hAnsi="Book Antiqua" w:cs="宋体"/>
          <w:color w:val="000000"/>
          <w:kern w:val="0"/>
          <w:sz w:val="24"/>
          <w:szCs w:val="24"/>
        </w:rPr>
        <w:t>: 555-561 [PMID: 15304175 DOI: 10.1111/j.1365-4632.2004.02032.x]</w:t>
      </w:r>
    </w:p>
    <w:p w14:paraId="25D9F508"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7 </w:t>
      </w:r>
      <w:proofErr w:type="spellStart"/>
      <w:r w:rsidRPr="00A05F3B">
        <w:rPr>
          <w:rFonts w:ascii="Book Antiqua" w:eastAsia="宋体" w:hAnsi="Book Antiqua" w:cs="宋体"/>
          <w:b/>
          <w:bCs/>
          <w:color w:val="000000"/>
          <w:kern w:val="0"/>
          <w:sz w:val="24"/>
          <w:szCs w:val="24"/>
        </w:rPr>
        <w:t>Nicolaidou</w:t>
      </w:r>
      <w:proofErr w:type="spellEnd"/>
      <w:r w:rsidRPr="00A05F3B">
        <w:rPr>
          <w:rFonts w:ascii="Book Antiqua" w:eastAsia="宋体" w:hAnsi="Book Antiqua" w:cs="宋体"/>
          <w:b/>
          <w:bCs/>
          <w:color w:val="000000"/>
          <w:kern w:val="0"/>
          <w:sz w:val="24"/>
          <w:szCs w:val="24"/>
        </w:rPr>
        <w:t xml:space="preserve"> E</w:t>
      </w:r>
      <w:r w:rsidRPr="00A05F3B">
        <w:rPr>
          <w:rFonts w:ascii="Book Antiqua" w:eastAsia="宋体" w:hAnsi="Book Antiqua" w:cs="宋体"/>
          <w:color w:val="000000"/>
          <w:kern w:val="0"/>
          <w:sz w:val="24"/>
          <w:szCs w:val="24"/>
        </w:rPr>
        <w:t xml:space="preserve">, Antoniou C, </w:t>
      </w:r>
      <w:proofErr w:type="spellStart"/>
      <w:r w:rsidRPr="00A05F3B">
        <w:rPr>
          <w:rFonts w:ascii="Book Antiqua" w:eastAsia="宋体" w:hAnsi="Book Antiqua" w:cs="宋体"/>
          <w:color w:val="000000"/>
          <w:kern w:val="0"/>
          <w:sz w:val="24"/>
          <w:szCs w:val="24"/>
        </w:rPr>
        <w:t>Stratigos</w:t>
      </w:r>
      <w:proofErr w:type="spellEnd"/>
      <w:r w:rsidRPr="00A05F3B">
        <w:rPr>
          <w:rFonts w:ascii="Book Antiqua" w:eastAsia="宋体" w:hAnsi="Book Antiqua" w:cs="宋体"/>
          <w:color w:val="000000"/>
          <w:kern w:val="0"/>
          <w:sz w:val="24"/>
          <w:szCs w:val="24"/>
        </w:rPr>
        <w:t xml:space="preserve"> AJ, </w:t>
      </w:r>
      <w:proofErr w:type="spellStart"/>
      <w:r w:rsidRPr="00A05F3B">
        <w:rPr>
          <w:rFonts w:ascii="Book Antiqua" w:eastAsia="宋体" w:hAnsi="Book Antiqua" w:cs="宋体"/>
          <w:color w:val="000000"/>
          <w:kern w:val="0"/>
          <w:sz w:val="24"/>
          <w:szCs w:val="24"/>
        </w:rPr>
        <w:t>Stefanaki</w:t>
      </w:r>
      <w:proofErr w:type="spellEnd"/>
      <w:r w:rsidRPr="00A05F3B">
        <w:rPr>
          <w:rFonts w:ascii="Book Antiqua" w:eastAsia="宋体" w:hAnsi="Book Antiqua" w:cs="宋体"/>
          <w:color w:val="000000"/>
          <w:kern w:val="0"/>
          <w:sz w:val="24"/>
          <w:szCs w:val="24"/>
        </w:rPr>
        <w:t xml:space="preserve"> C, </w:t>
      </w:r>
      <w:proofErr w:type="spellStart"/>
      <w:r w:rsidRPr="00A05F3B">
        <w:rPr>
          <w:rFonts w:ascii="Book Antiqua" w:eastAsia="宋体" w:hAnsi="Book Antiqua" w:cs="宋体"/>
          <w:color w:val="000000"/>
          <w:kern w:val="0"/>
          <w:sz w:val="24"/>
          <w:szCs w:val="24"/>
        </w:rPr>
        <w:t>Katsambas</w:t>
      </w:r>
      <w:proofErr w:type="spellEnd"/>
      <w:r w:rsidRPr="00A05F3B">
        <w:rPr>
          <w:rFonts w:ascii="Book Antiqua" w:eastAsia="宋体" w:hAnsi="Book Antiqua" w:cs="宋体"/>
          <w:color w:val="000000"/>
          <w:kern w:val="0"/>
          <w:sz w:val="24"/>
          <w:szCs w:val="24"/>
        </w:rPr>
        <w:t xml:space="preserve"> AD.</w:t>
      </w:r>
      <w:proofErr w:type="gramEnd"/>
      <w:r w:rsidRPr="00A05F3B">
        <w:rPr>
          <w:rFonts w:ascii="Book Antiqua" w:eastAsia="宋体" w:hAnsi="Book Antiqua" w:cs="宋体"/>
          <w:color w:val="000000"/>
          <w:kern w:val="0"/>
          <w:sz w:val="24"/>
          <w:szCs w:val="24"/>
        </w:rPr>
        <w:t xml:space="preserve"> Efficacy, predictors of response, and long-term follow-up in patients with vitiligo treated with narrowband UVB phototherapy. </w:t>
      </w:r>
      <w:r w:rsidRPr="00A05F3B">
        <w:rPr>
          <w:rFonts w:ascii="Book Antiqua" w:eastAsia="宋体" w:hAnsi="Book Antiqua" w:cs="宋体"/>
          <w:i/>
          <w:iCs/>
          <w:color w:val="000000"/>
          <w:kern w:val="0"/>
          <w:sz w:val="24"/>
          <w:szCs w:val="24"/>
        </w:rPr>
        <w:t xml:space="preserve">J Am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56</w:t>
      </w:r>
      <w:r w:rsidRPr="00A05F3B">
        <w:rPr>
          <w:rFonts w:ascii="Book Antiqua" w:eastAsia="宋体" w:hAnsi="Book Antiqua" w:cs="宋体"/>
          <w:color w:val="000000"/>
          <w:kern w:val="0"/>
          <w:sz w:val="24"/>
          <w:szCs w:val="24"/>
        </w:rPr>
        <w:t>: 274-278 [PMID: 17224369 DOI: 10.1016/j.jaad.2006.09.004]</w:t>
      </w:r>
    </w:p>
    <w:p w14:paraId="359A00A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8 </w:t>
      </w:r>
      <w:proofErr w:type="spellStart"/>
      <w:r w:rsidRPr="00A05F3B">
        <w:rPr>
          <w:rFonts w:ascii="Book Antiqua" w:eastAsia="宋体" w:hAnsi="Book Antiqua" w:cs="宋体"/>
          <w:b/>
          <w:bCs/>
          <w:color w:val="000000"/>
          <w:kern w:val="0"/>
          <w:sz w:val="24"/>
          <w:szCs w:val="24"/>
        </w:rPr>
        <w:t>Shelk</w:t>
      </w:r>
      <w:proofErr w:type="spellEnd"/>
      <w:r w:rsidRPr="00A05F3B">
        <w:rPr>
          <w:rFonts w:ascii="Book Antiqua" w:eastAsia="宋体" w:hAnsi="Book Antiqua" w:cs="宋体"/>
          <w:b/>
          <w:bCs/>
          <w:color w:val="000000"/>
          <w:kern w:val="0"/>
          <w:sz w:val="24"/>
          <w:szCs w:val="24"/>
        </w:rPr>
        <w:t xml:space="preserve"> J</w:t>
      </w:r>
      <w:r w:rsidRPr="00A05F3B">
        <w:rPr>
          <w:rFonts w:ascii="Book Antiqua" w:eastAsia="宋体" w:hAnsi="Book Antiqua" w:cs="宋体"/>
          <w:color w:val="000000"/>
          <w:kern w:val="0"/>
          <w:sz w:val="24"/>
          <w:szCs w:val="24"/>
        </w:rPr>
        <w:t>, Morgan P. Narrow-band UVB: a practical approach.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Nurs</w:t>
      </w:r>
      <w:proofErr w:type="spellEnd"/>
      <w:r w:rsidRPr="00A05F3B">
        <w:rPr>
          <w:rFonts w:ascii="Book Antiqua" w:eastAsia="宋体" w:hAnsi="Book Antiqua" w:cs="宋体"/>
          <w:color w:val="000000"/>
          <w:kern w:val="0"/>
          <w:sz w:val="24"/>
          <w:szCs w:val="24"/>
        </w:rPr>
        <w:t> 2000; </w:t>
      </w:r>
      <w:r w:rsidRPr="00A05F3B">
        <w:rPr>
          <w:rFonts w:ascii="Book Antiqua" w:eastAsia="宋体" w:hAnsi="Book Antiqua" w:cs="宋体"/>
          <w:b/>
          <w:bCs/>
          <w:color w:val="000000"/>
          <w:kern w:val="0"/>
          <w:sz w:val="24"/>
          <w:szCs w:val="24"/>
        </w:rPr>
        <w:t>12</w:t>
      </w:r>
      <w:r w:rsidRPr="00A05F3B">
        <w:rPr>
          <w:rFonts w:ascii="Book Antiqua" w:eastAsia="宋体" w:hAnsi="Book Antiqua" w:cs="宋体"/>
          <w:color w:val="000000"/>
          <w:kern w:val="0"/>
          <w:sz w:val="24"/>
          <w:szCs w:val="24"/>
        </w:rPr>
        <w:t>: 407-411 [PMID: 11912827]</w:t>
      </w:r>
    </w:p>
    <w:p w14:paraId="701720B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9 </w:t>
      </w:r>
      <w:proofErr w:type="spellStart"/>
      <w:r w:rsidRPr="00A05F3B">
        <w:rPr>
          <w:rFonts w:ascii="Book Antiqua" w:eastAsia="宋体" w:hAnsi="Book Antiqua" w:cs="宋体"/>
          <w:b/>
          <w:bCs/>
          <w:color w:val="000000"/>
          <w:kern w:val="0"/>
          <w:sz w:val="24"/>
          <w:szCs w:val="24"/>
        </w:rPr>
        <w:t>Dogra</w:t>
      </w:r>
      <w:proofErr w:type="spellEnd"/>
      <w:r w:rsidRPr="00A05F3B">
        <w:rPr>
          <w:rFonts w:ascii="Book Antiqua" w:eastAsia="宋体" w:hAnsi="Book Antiqua" w:cs="宋体"/>
          <w:b/>
          <w:bCs/>
          <w:color w:val="000000"/>
          <w:kern w:val="0"/>
          <w:sz w:val="24"/>
          <w:szCs w:val="24"/>
        </w:rPr>
        <w:t xml:space="preserve"> S</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Kanwar</w:t>
      </w:r>
      <w:proofErr w:type="spellEnd"/>
      <w:r w:rsidRPr="00A05F3B">
        <w:rPr>
          <w:rFonts w:ascii="Book Antiqua" w:eastAsia="宋体" w:hAnsi="Book Antiqua" w:cs="宋体"/>
          <w:color w:val="000000"/>
          <w:kern w:val="0"/>
          <w:sz w:val="24"/>
          <w:szCs w:val="24"/>
        </w:rPr>
        <w:t xml:space="preserve"> AJ. </w:t>
      </w:r>
      <w:proofErr w:type="gramStart"/>
      <w:r w:rsidRPr="00A05F3B">
        <w:rPr>
          <w:rFonts w:ascii="Book Antiqua" w:eastAsia="宋体" w:hAnsi="Book Antiqua" w:cs="宋体"/>
          <w:color w:val="000000"/>
          <w:kern w:val="0"/>
          <w:sz w:val="24"/>
          <w:szCs w:val="24"/>
        </w:rPr>
        <w:t>Narrow band UVB phototherapy in dermatology.</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Indian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Leprol</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70</w:t>
      </w:r>
      <w:r w:rsidRPr="00A05F3B">
        <w:rPr>
          <w:rFonts w:ascii="Book Antiqua" w:eastAsia="宋体" w:hAnsi="Book Antiqua" w:cs="宋体"/>
          <w:color w:val="000000"/>
          <w:kern w:val="0"/>
          <w:sz w:val="24"/>
          <w:szCs w:val="24"/>
        </w:rPr>
        <w:t>: 205-209 [PMID: 17642615]</w:t>
      </w:r>
    </w:p>
    <w:p w14:paraId="424DF7F9"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10 </w:t>
      </w:r>
      <w:r w:rsidRPr="00A05F3B">
        <w:rPr>
          <w:rFonts w:ascii="Book Antiqua" w:eastAsia="宋体" w:hAnsi="Book Antiqua" w:cs="宋体"/>
          <w:b/>
          <w:bCs/>
          <w:color w:val="000000"/>
          <w:kern w:val="0"/>
          <w:sz w:val="24"/>
          <w:szCs w:val="24"/>
        </w:rPr>
        <w:t>el-</w:t>
      </w:r>
      <w:proofErr w:type="spellStart"/>
      <w:r w:rsidRPr="00A05F3B">
        <w:rPr>
          <w:rFonts w:ascii="Book Antiqua" w:eastAsia="宋体" w:hAnsi="Book Antiqua" w:cs="宋体"/>
          <w:b/>
          <w:bCs/>
          <w:color w:val="000000"/>
          <w:kern w:val="0"/>
          <w:sz w:val="24"/>
          <w:szCs w:val="24"/>
        </w:rPr>
        <w:t>Ghorr</w:t>
      </w:r>
      <w:proofErr w:type="spellEnd"/>
      <w:r w:rsidRPr="00A05F3B">
        <w:rPr>
          <w:rFonts w:ascii="Book Antiqua" w:eastAsia="宋体" w:hAnsi="Book Antiqua" w:cs="宋体"/>
          <w:b/>
          <w:bCs/>
          <w:color w:val="000000"/>
          <w:kern w:val="0"/>
          <w:sz w:val="24"/>
          <w:szCs w:val="24"/>
        </w:rPr>
        <w:t xml:space="preserve"> AA</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Norval</w:t>
      </w:r>
      <w:proofErr w:type="spellEnd"/>
      <w:r w:rsidRPr="00A05F3B">
        <w:rPr>
          <w:rFonts w:ascii="Book Antiqua" w:eastAsia="宋体" w:hAnsi="Book Antiqua" w:cs="宋体"/>
          <w:color w:val="000000"/>
          <w:kern w:val="0"/>
          <w:sz w:val="24"/>
          <w:szCs w:val="24"/>
        </w:rPr>
        <w:t xml:space="preserve"> M. Biological effects of narrow-band (311 nm TL01) UVB irradiation: a review.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Photochem</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Photobiol</w:t>
      </w:r>
      <w:proofErr w:type="spellEnd"/>
      <w:r w:rsidRPr="00A05F3B">
        <w:rPr>
          <w:rFonts w:ascii="Book Antiqua" w:eastAsia="宋体" w:hAnsi="Book Antiqua" w:cs="宋体"/>
          <w:i/>
          <w:iCs/>
          <w:color w:val="000000"/>
          <w:kern w:val="0"/>
          <w:sz w:val="24"/>
          <w:szCs w:val="24"/>
        </w:rPr>
        <w:t xml:space="preserve"> B</w:t>
      </w:r>
      <w:r w:rsidRPr="00A05F3B">
        <w:rPr>
          <w:rFonts w:ascii="Book Antiqua" w:eastAsia="宋体" w:hAnsi="Book Antiqua" w:cs="宋体"/>
          <w:color w:val="000000"/>
          <w:kern w:val="0"/>
          <w:sz w:val="24"/>
          <w:szCs w:val="24"/>
        </w:rPr>
        <w:t> 1997; </w:t>
      </w:r>
      <w:r w:rsidRPr="00A05F3B">
        <w:rPr>
          <w:rFonts w:ascii="Book Antiqua" w:eastAsia="宋体" w:hAnsi="Book Antiqua" w:cs="宋体"/>
          <w:b/>
          <w:bCs/>
          <w:color w:val="000000"/>
          <w:kern w:val="0"/>
          <w:sz w:val="24"/>
          <w:szCs w:val="24"/>
        </w:rPr>
        <w:t>38</w:t>
      </w:r>
      <w:r w:rsidRPr="00A05F3B">
        <w:rPr>
          <w:rFonts w:ascii="Book Antiqua" w:eastAsia="宋体" w:hAnsi="Book Antiqua" w:cs="宋体"/>
          <w:color w:val="000000"/>
          <w:kern w:val="0"/>
          <w:sz w:val="24"/>
          <w:szCs w:val="24"/>
        </w:rPr>
        <w:t>: 99-106 [PMID: 9203371 DOI: 10.1016/S1011-1344(96)07454-4]</w:t>
      </w:r>
    </w:p>
    <w:p w14:paraId="442EE4F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11 </w:t>
      </w:r>
      <w:proofErr w:type="spellStart"/>
      <w:r w:rsidRPr="00A05F3B">
        <w:rPr>
          <w:rFonts w:ascii="Book Antiqua" w:eastAsia="宋体" w:hAnsi="Book Antiqua" w:cs="宋体"/>
          <w:b/>
          <w:bCs/>
          <w:color w:val="000000"/>
          <w:kern w:val="0"/>
          <w:sz w:val="24"/>
          <w:szCs w:val="24"/>
        </w:rPr>
        <w:t>Youn</w:t>
      </w:r>
      <w:proofErr w:type="spellEnd"/>
      <w:r w:rsidRPr="00A05F3B">
        <w:rPr>
          <w:rFonts w:ascii="Book Antiqua" w:eastAsia="宋体" w:hAnsi="Book Antiqua" w:cs="宋体"/>
          <w:b/>
          <w:bCs/>
          <w:color w:val="000000"/>
          <w:kern w:val="0"/>
          <w:sz w:val="24"/>
          <w:szCs w:val="24"/>
        </w:rPr>
        <w:t xml:space="preserve"> JI</w:t>
      </w:r>
      <w:r w:rsidRPr="00A05F3B">
        <w:rPr>
          <w:rFonts w:ascii="Book Antiqua" w:eastAsia="宋体" w:hAnsi="Book Antiqua" w:cs="宋体"/>
          <w:color w:val="000000"/>
          <w:kern w:val="0"/>
          <w:sz w:val="24"/>
          <w:szCs w:val="24"/>
        </w:rPr>
        <w:t xml:space="preserve">, Park JY, Jo SJ, Rim JH, </w:t>
      </w:r>
      <w:proofErr w:type="spellStart"/>
      <w:r w:rsidRPr="00A05F3B">
        <w:rPr>
          <w:rFonts w:ascii="Book Antiqua" w:eastAsia="宋体" w:hAnsi="Book Antiqua" w:cs="宋体"/>
          <w:color w:val="000000"/>
          <w:kern w:val="0"/>
          <w:sz w:val="24"/>
          <w:szCs w:val="24"/>
        </w:rPr>
        <w:t>Choe</w:t>
      </w:r>
      <w:proofErr w:type="spellEnd"/>
      <w:r w:rsidRPr="00A05F3B">
        <w:rPr>
          <w:rFonts w:ascii="Book Antiqua" w:eastAsia="宋体" w:hAnsi="Book Antiqua" w:cs="宋体"/>
          <w:color w:val="000000"/>
          <w:kern w:val="0"/>
          <w:sz w:val="24"/>
          <w:szCs w:val="24"/>
        </w:rPr>
        <w:t xml:space="preserve"> YB. </w:t>
      </w:r>
      <w:proofErr w:type="gramStart"/>
      <w:r w:rsidRPr="00A05F3B">
        <w:rPr>
          <w:rFonts w:ascii="Book Antiqua" w:eastAsia="宋体" w:hAnsi="Book Antiqua" w:cs="宋体"/>
          <w:color w:val="000000"/>
          <w:kern w:val="0"/>
          <w:sz w:val="24"/>
          <w:szCs w:val="24"/>
        </w:rPr>
        <w:t xml:space="preserve">Assessment of the usefulness of skin </w:t>
      </w:r>
      <w:proofErr w:type="spellStart"/>
      <w:r w:rsidRPr="00A05F3B">
        <w:rPr>
          <w:rFonts w:ascii="Book Antiqua" w:eastAsia="宋体" w:hAnsi="Book Antiqua" w:cs="宋体"/>
          <w:color w:val="000000"/>
          <w:kern w:val="0"/>
          <w:sz w:val="24"/>
          <w:szCs w:val="24"/>
        </w:rPr>
        <w:t>phototype</w:t>
      </w:r>
      <w:proofErr w:type="spellEnd"/>
      <w:r w:rsidRPr="00A05F3B">
        <w:rPr>
          <w:rFonts w:ascii="Book Antiqua" w:eastAsia="宋体" w:hAnsi="Book Antiqua" w:cs="宋体"/>
          <w:color w:val="000000"/>
          <w:kern w:val="0"/>
          <w:sz w:val="24"/>
          <w:szCs w:val="24"/>
        </w:rPr>
        <w:t xml:space="preserve"> and skin color as the parameter of cutaneous narrow band UVB sensitivity </w:t>
      </w:r>
      <w:r w:rsidRPr="00A05F3B">
        <w:rPr>
          <w:rFonts w:ascii="Book Antiqua" w:eastAsia="宋体" w:hAnsi="Book Antiqua" w:cs="宋体"/>
          <w:color w:val="000000"/>
          <w:kern w:val="0"/>
          <w:sz w:val="24"/>
          <w:szCs w:val="24"/>
        </w:rPr>
        <w:lastRenderedPageBreak/>
        <w:t>in psoriasis patients.</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2003; </w:t>
      </w:r>
      <w:r w:rsidRPr="00A05F3B">
        <w:rPr>
          <w:rFonts w:ascii="Book Antiqua" w:eastAsia="宋体" w:hAnsi="Book Antiqua" w:cs="宋体"/>
          <w:b/>
          <w:bCs/>
          <w:color w:val="000000"/>
          <w:kern w:val="0"/>
          <w:sz w:val="24"/>
          <w:szCs w:val="24"/>
        </w:rPr>
        <w:t>19</w:t>
      </w:r>
      <w:r w:rsidRPr="00A05F3B">
        <w:rPr>
          <w:rFonts w:ascii="Book Antiqua" w:eastAsia="宋体" w:hAnsi="Book Antiqua" w:cs="宋体"/>
          <w:color w:val="000000"/>
          <w:kern w:val="0"/>
          <w:sz w:val="24"/>
          <w:szCs w:val="24"/>
        </w:rPr>
        <w:t>: 261-264 [PMID: 14535897 DOI: 10.1034/j.1600-0781.2003.00047.x]</w:t>
      </w:r>
    </w:p>
    <w:p w14:paraId="5613E6C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12 </w:t>
      </w:r>
      <w:r w:rsidRPr="00A05F3B">
        <w:rPr>
          <w:rFonts w:ascii="Book Antiqua" w:eastAsia="宋体" w:hAnsi="Book Antiqua" w:cs="宋体"/>
          <w:b/>
          <w:bCs/>
          <w:color w:val="000000"/>
          <w:kern w:val="0"/>
          <w:sz w:val="24"/>
          <w:szCs w:val="24"/>
        </w:rPr>
        <w:t>Waterston K</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Naysmith</w:t>
      </w:r>
      <w:proofErr w:type="spellEnd"/>
      <w:r w:rsidRPr="00A05F3B">
        <w:rPr>
          <w:rFonts w:ascii="Book Antiqua" w:eastAsia="宋体" w:hAnsi="Book Antiqua" w:cs="宋体"/>
          <w:color w:val="000000"/>
          <w:kern w:val="0"/>
          <w:sz w:val="24"/>
          <w:szCs w:val="24"/>
        </w:rPr>
        <w:t xml:space="preserve"> L, Rees JL. </w:t>
      </w:r>
      <w:proofErr w:type="gramStart"/>
      <w:r w:rsidRPr="00A05F3B">
        <w:rPr>
          <w:rFonts w:ascii="Book Antiqua" w:eastAsia="宋体" w:hAnsi="Book Antiqua" w:cs="宋体"/>
          <w:color w:val="000000"/>
          <w:kern w:val="0"/>
          <w:sz w:val="24"/>
          <w:szCs w:val="24"/>
        </w:rPr>
        <w:t xml:space="preserve">Physiological variation in the </w:t>
      </w:r>
      <w:proofErr w:type="spellStart"/>
      <w:r w:rsidRPr="00A05F3B">
        <w:rPr>
          <w:rFonts w:ascii="Book Antiqua" w:eastAsia="宋体" w:hAnsi="Book Antiqua" w:cs="宋体"/>
          <w:color w:val="000000"/>
          <w:kern w:val="0"/>
          <w:sz w:val="24"/>
          <w:szCs w:val="24"/>
        </w:rPr>
        <w:t>erythemal</w:t>
      </w:r>
      <w:proofErr w:type="spellEnd"/>
      <w:r w:rsidRPr="00A05F3B">
        <w:rPr>
          <w:rFonts w:ascii="Book Antiqua" w:eastAsia="宋体" w:hAnsi="Book Antiqua" w:cs="宋体"/>
          <w:color w:val="000000"/>
          <w:kern w:val="0"/>
          <w:sz w:val="24"/>
          <w:szCs w:val="24"/>
        </w:rPr>
        <w:t xml:space="preserve"> response to ultraviolet radiation and </w:t>
      </w:r>
      <w:proofErr w:type="spellStart"/>
      <w:r w:rsidRPr="00A05F3B">
        <w:rPr>
          <w:rFonts w:ascii="Book Antiqua" w:eastAsia="宋体" w:hAnsi="Book Antiqua" w:cs="宋体"/>
          <w:color w:val="000000"/>
          <w:kern w:val="0"/>
          <w:sz w:val="24"/>
          <w:szCs w:val="24"/>
        </w:rPr>
        <w:t>photoadaptation</w:t>
      </w:r>
      <w:proofErr w:type="spellEnd"/>
      <w:r w:rsidRPr="00A05F3B">
        <w:rPr>
          <w:rFonts w:ascii="Book Antiqua" w:eastAsia="宋体" w:hAnsi="Book Antiqua" w:cs="宋体"/>
          <w:color w:val="000000"/>
          <w:kern w:val="0"/>
          <w:sz w:val="24"/>
          <w:szCs w:val="24"/>
        </w:rPr>
        <w:t>.</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123</w:t>
      </w:r>
      <w:r w:rsidRPr="00A05F3B">
        <w:rPr>
          <w:rFonts w:ascii="Book Antiqua" w:eastAsia="宋体" w:hAnsi="Book Antiqua" w:cs="宋体"/>
          <w:color w:val="000000"/>
          <w:kern w:val="0"/>
          <w:sz w:val="24"/>
          <w:szCs w:val="24"/>
        </w:rPr>
        <w:t>: 958-964 [PMID: 15482485 DOI: 10.1111/j.0022-202X.2004.23411.x]</w:t>
      </w:r>
    </w:p>
    <w:p w14:paraId="548A09F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13 </w:t>
      </w:r>
      <w:r w:rsidRPr="00A05F3B">
        <w:rPr>
          <w:rFonts w:ascii="Book Antiqua" w:eastAsia="宋体" w:hAnsi="Book Antiqua" w:cs="宋体"/>
          <w:b/>
          <w:bCs/>
          <w:color w:val="000000"/>
          <w:kern w:val="0"/>
          <w:sz w:val="24"/>
          <w:szCs w:val="24"/>
        </w:rPr>
        <w:t>Wainwright NJ</w:t>
      </w:r>
      <w:r w:rsidRPr="00A05F3B">
        <w:rPr>
          <w:rFonts w:ascii="Book Antiqua" w:eastAsia="宋体" w:hAnsi="Book Antiqua" w:cs="宋体"/>
          <w:color w:val="000000"/>
          <w:kern w:val="0"/>
          <w:sz w:val="24"/>
          <w:szCs w:val="24"/>
        </w:rPr>
        <w:t>, Dawe RS, Ferguson J. Narrowband ultraviolet B (TL-01) phototherapy for psoriasis: which incremental regimen?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1998; </w:t>
      </w:r>
      <w:r w:rsidRPr="00A05F3B">
        <w:rPr>
          <w:rFonts w:ascii="Book Antiqua" w:eastAsia="宋体" w:hAnsi="Book Antiqua" w:cs="宋体"/>
          <w:b/>
          <w:bCs/>
          <w:color w:val="000000"/>
          <w:kern w:val="0"/>
          <w:sz w:val="24"/>
          <w:szCs w:val="24"/>
        </w:rPr>
        <w:t>139</w:t>
      </w:r>
      <w:r w:rsidRPr="00A05F3B">
        <w:rPr>
          <w:rFonts w:ascii="Book Antiqua" w:eastAsia="宋体" w:hAnsi="Book Antiqua" w:cs="宋体"/>
          <w:color w:val="000000"/>
          <w:kern w:val="0"/>
          <w:sz w:val="24"/>
          <w:szCs w:val="24"/>
        </w:rPr>
        <w:t>: 410-414 [PMID: 9767284 DOI: 10.1046/j.1365-2133.1998.02403.x]</w:t>
      </w:r>
    </w:p>
    <w:p w14:paraId="4EADD546"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14 </w:t>
      </w:r>
      <w:r w:rsidRPr="00A05F3B">
        <w:rPr>
          <w:rFonts w:ascii="Book Antiqua" w:eastAsia="宋体" w:hAnsi="Book Antiqua" w:cs="宋体"/>
          <w:b/>
          <w:bCs/>
          <w:color w:val="000000"/>
          <w:kern w:val="0"/>
          <w:sz w:val="24"/>
          <w:szCs w:val="24"/>
        </w:rPr>
        <w:t>Leslie KS</w:t>
      </w:r>
      <w:r w:rsidRPr="00A05F3B">
        <w:rPr>
          <w:rFonts w:ascii="Book Antiqua" w:eastAsia="宋体" w:hAnsi="Book Antiqua" w:cs="宋体"/>
          <w:color w:val="000000"/>
          <w:kern w:val="0"/>
          <w:sz w:val="24"/>
          <w:szCs w:val="24"/>
        </w:rPr>
        <w:t xml:space="preserve">, Lodge E, </w:t>
      </w:r>
      <w:proofErr w:type="spellStart"/>
      <w:r w:rsidRPr="00A05F3B">
        <w:rPr>
          <w:rFonts w:ascii="Book Antiqua" w:eastAsia="宋体" w:hAnsi="Book Antiqua" w:cs="宋体"/>
          <w:color w:val="000000"/>
          <w:kern w:val="0"/>
          <w:sz w:val="24"/>
          <w:szCs w:val="24"/>
        </w:rPr>
        <w:t>Garioch</w:t>
      </w:r>
      <w:proofErr w:type="spellEnd"/>
      <w:r w:rsidRPr="00A05F3B">
        <w:rPr>
          <w:rFonts w:ascii="Book Antiqua" w:eastAsia="宋体" w:hAnsi="Book Antiqua" w:cs="宋体"/>
          <w:color w:val="000000"/>
          <w:kern w:val="0"/>
          <w:sz w:val="24"/>
          <w:szCs w:val="24"/>
        </w:rPr>
        <w:t xml:space="preserve"> JJ.</w:t>
      </w:r>
      <w:proofErr w:type="gramEnd"/>
      <w:r w:rsidRPr="00A05F3B">
        <w:rPr>
          <w:rFonts w:ascii="Book Antiqua" w:eastAsia="宋体" w:hAnsi="Book Antiqua" w:cs="宋体"/>
          <w:color w:val="000000"/>
          <w:kern w:val="0"/>
          <w:sz w:val="24"/>
          <w:szCs w:val="24"/>
        </w:rPr>
        <w:t xml:space="preserve"> </w:t>
      </w:r>
      <w:proofErr w:type="gramStart"/>
      <w:r w:rsidRPr="00A05F3B">
        <w:rPr>
          <w:rFonts w:ascii="Book Antiqua" w:eastAsia="宋体" w:hAnsi="Book Antiqua" w:cs="宋体"/>
          <w:color w:val="000000"/>
          <w:kern w:val="0"/>
          <w:sz w:val="24"/>
          <w:szCs w:val="24"/>
        </w:rPr>
        <w:t xml:space="preserve">A comparison of narrowband (TL-01) UVB-induced </w:t>
      </w:r>
      <w:proofErr w:type="spellStart"/>
      <w:r w:rsidRPr="00A05F3B">
        <w:rPr>
          <w:rFonts w:ascii="Book Antiqua" w:eastAsia="宋体" w:hAnsi="Book Antiqua" w:cs="宋体"/>
          <w:color w:val="000000"/>
          <w:kern w:val="0"/>
          <w:sz w:val="24"/>
          <w:szCs w:val="24"/>
        </w:rPr>
        <w:t>erythemal</w:t>
      </w:r>
      <w:proofErr w:type="spellEnd"/>
      <w:r w:rsidRPr="00A05F3B">
        <w:rPr>
          <w:rFonts w:ascii="Book Antiqua" w:eastAsia="宋体" w:hAnsi="Book Antiqua" w:cs="宋体"/>
          <w:color w:val="000000"/>
          <w:kern w:val="0"/>
          <w:sz w:val="24"/>
          <w:szCs w:val="24"/>
        </w:rPr>
        <w:t xml:space="preserve"> response at different body sites.</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Clin</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Exp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30</w:t>
      </w:r>
      <w:r w:rsidRPr="00A05F3B">
        <w:rPr>
          <w:rFonts w:ascii="Book Antiqua" w:eastAsia="宋体" w:hAnsi="Book Antiqua" w:cs="宋体"/>
          <w:color w:val="000000"/>
          <w:kern w:val="0"/>
          <w:sz w:val="24"/>
          <w:szCs w:val="24"/>
        </w:rPr>
        <w:t>: 337-339 [PMID: 15953061 DOI: 10.1111/j.1365-2230.2005.01845.x]</w:t>
      </w:r>
    </w:p>
    <w:p w14:paraId="7DDBB844"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15 </w:t>
      </w:r>
      <w:proofErr w:type="spellStart"/>
      <w:r w:rsidRPr="00A05F3B">
        <w:rPr>
          <w:rFonts w:ascii="Book Antiqua" w:eastAsia="宋体" w:hAnsi="Book Antiqua" w:cs="宋体"/>
          <w:b/>
          <w:bCs/>
          <w:color w:val="000000"/>
          <w:kern w:val="0"/>
          <w:sz w:val="24"/>
          <w:szCs w:val="24"/>
        </w:rPr>
        <w:t>Otman</w:t>
      </w:r>
      <w:proofErr w:type="spellEnd"/>
      <w:r w:rsidRPr="00A05F3B">
        <w:rPr>
          <w:rFonts w:ascii="Book Antiqua" w:eastAsia="宋体" w:hAnsi="Book Antiqua" w:cs="宋体"/>
          <w:b/>
          <w:bCs/>
          <w:color w:val="000000"/>
          <w:kern w:val="0"/>
          <w:sz w:val="24"/>
          <w:szCs w:val="24"/>
        </w:rPr>
        <w:t xml:space="preserve"> SG</w:t>
      </w:r>
      <w:r w:rsidRPr="00A05F3B">
        <w:rPr>
          <w:rFonts w:ascii="Book Antiqua" w:eastAsia="宋体" w:hAnsi="Book Antiqua" w:cs="宋体"/>
          <w:color w:val="000000"/>
          <w:kern w:val="0"/>
          <w:sz w:val="24"/>
          <w:szCs w:val="24"/>
        </w:rPr>
        <w:t xml:space="preserve">, Edwards C, Gambles B, Anstey AV. Validation of a </w:t>
      </w:r>
      <w:proofErr w:type="spellStart"/>
      <w:r w:rsidRPr="00A05F3B">
        <w:rPr>
          <w:rFonts w:ascii="Book Antiqua" w:eastAsia="宋体" w:hAnsi="Book Antiqua" w:cs="宋体"/>
          <w:color w:val="000000"/>
          <w:kern w:val="0"/>
          <w:sz w:val="24"/>
          <w:szCs w:val="24"/>
        </w:rPr>
        <w:t>semiautomated</w:t>
      </w:r>
      <w:proofErr w:type="spellEnd"/>
      <w:r w:rsidRPr="00A05F3B">
        <w:rPr>
          <w:rFonts w:ascii="Book Antiqua" w:eastAsia="宋体" w:hAnsi="Book Antiqua" w:cs="宋体"/>
          <w:color w:val="000000"/>
          <w:kern w:val="0"/>
          <w:sz w:val="24"/>
          <w:szCs w:val="24"/>
        </w:rPr>
        <w:t xml:space="preserve"> method of minimal erythema dose testing for narrowband ultraviolet B phototherapy.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155</w:t>
      </w:r>
      <w:r w:rsidRPr="00A05F3B">
        <w:rPr>
          <w:rFonts w:ascii="Book Antiqua" w:eastAsia="宋体" w:hAnsi="Book Antiqua" w:cs="宋体"/>
          <w:color w:val="000000"/>
          <w:kern w:val="0"/>
          <w:sz w:val="24"/>
          <w:szCs w:val="24"/>
        </w:rPr>
        <w:t>: 416-421 [PMID: 16882183 DOI: 10.1111/j.1365-2133.2006.07273.x]</w:t>
      </w:r>
    </w:p>
    <w:p w14:paraId="713900B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16 </w:t>
      </w:r>
      <w:proofErr w:type="spellStart"/>
      <w:r w:rsidRPr="00A05F3B">
        <w:rPr>
          <w:rFonts w:ascii="Book Antiqua" w:eastAsia="宋体" w:hAnsi="Book Antiqua" w:cs="宋体"/>
          <w:b/>
          <w:bCs/>
          <w:color w:val="000000"/>
          <w:kern w:val="0"/>
          <w:sz w:val="24"/>
          <w:szCs w:val="24"/>
        </w:rPr>
        <w:t>Scherschun</w:t>
      </w:r>
      <w:proofErr w:type="spellEnd"/>
      <w:r w:rsidRPr="00A05F3B">
        <w:rPr>
          <w:rFonts w:ascii="Book Antiqua" w:eastAsia="宋体" w:hAnsi="Book Antiqua" w:cs="宋体"/>
          <w:b/>
          <w:bCs/>
          <w:color w:val="000000"/>
          <w:kern w:val="0"/>
          <w:sz w:val="24"/>
          <w:szCs w:val="24"/>
        </w:rPr>
        <w:t xml:space="preserve"> L</w:t>
      </w:r>
      <w:r w:rsidRPr="00A05F3B">
        <w:rPr>
          <w:rFonts w:ascii="Book Antiqua" w:eastAsia="宋体" w:hAnsi="Book Antiqua" w:cs="宋体"/>
          <w:color w:val="000000"/>
          <w:kern w:val="0"/>
          <w:sz w:val="24"/>
          <w:szCs w:val="24"/>
        </w:rPr>
        <w:t>, Kim JJ, Lim HW. Narrow-band ultraviolet B is a useful and well-tolerated treatment for vitiligo. </w:t>
      </w:r>
      <w:r w:rsidRPr="00A05F3B">
        <w:rPr>
          <w:rFonts w:ascii="Book Antiqua" w:eastAsia="宋体" w:hAnsi="Book Antiqua" w:cs="宋体"/>
          <w:i/>
          <w:iCs/>
          <w:color w:val="000000"/>
          <w:kern w:val="0"/>
          <w:sz w:val="24"/>
          <w:szCs w:val="24"/>
        </w:rPr>
        <w:t xml:space="preserve">J Am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2001; </w:t>
      </w:r>
      <w:r w:rsidRPr="00A05F3B">
        <w:rPr>
          <w:rFonts w:ascii="Book Antiqua" w:eastAsia="宋体" w:hAnsi="Book Antiqua" w:cs="宋体"/>
          <w:b/>
          <w:bCs/>
          <w:color w:val="000000"/>
          <w:kern w:val="0"/>
          <w:sz w:val="24"/>
          <w:szCs w:val="24"/>
        </w:rPr>
        <w:t>44</w:t>
      </w:r>
      <w:r w:rsidRPr="00A05F3B">
        <w:rPr>
          <w:rFonts w:ascii="Book Antiqua" w:eastAsia="宋体" w:hAnsi="Book Antiqua" w:cs="宋体"/>
          <w:color w:val="000000"/>
          <w:kern w:val="0"/>
          <w:sz w:val="24"/>
          <w:szCs w:val="24"/>
        </w:rPr>
        <w:t>: 999-1003 [PMID: 11369913 DOI: 10.1067/mjd.2001.114752]</w:t>
      </w:r>
    </w:p>
    <w:p w14:paraId="32DE2C33"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17 </w:t>
      </w:r>
      <w:proofErr w:type="spellStart"/>
      <w:r w:rsidRPr="00A05F3B">
        <w:rPr>
          <w:rFonts w:ascii="Book Antiqua" w:eastAsia="宋体" w:hAnsi="Book Antiqua" w:cs="宋体"/>
          <w:b/>
          <w:bCs/>
          <w:color w:val="000000"/>
          <w:kern w:val="0"/>
          <w:sz w:val="24"/>
          <w:szCs w:val="24"/>
        </w:rPr>
        <w:t>Kanwar</w:t>
      </w:r>
      <w:proofErr w:type="spellEnd"/>
      <w:r w:rsidRPr="00A05F3B">
        <w:rPr>
          <w:rFonts w:ascii="Book Antiqua" w:eastAsia="宋体" w:hAnsi="Book Antiqua" w:cs="宋体"/>
          <w:b/>
          <w:bCs/>
          <w:color w:val="000000"/>
          <w:kern w:val="0"/>
          <w:sz w:val="24"/>
          <w:szCs w:val="24"/>
        </w:rPr>
        <w:t xml:space="preserve"> AJ</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Dogra</w:t>
      </w:r>
      <w:proofErr w:type="spellEnd"/>
      <w:r w:rsidRPr="00A05F3B">
        <w:rPr>
          <w:rFonts w:ascii="Book Antiqua" w:eastAsia="宋体" w:hAnsi="Book Antiqua" w:cs="宋体"/>
          <w:color w:val="000000"/>
          <w:kern w:val="0"/>
          <w:sz w:val="24"/>
          <w:szCs w:val="24"/>
        </w:rPr>
        <w:t xml:space="preserve"> S, </w:t>
      </w:r>
      <w:proofErr w:type="spellStart"/>
      <w:r w:rsidRPr="00A05F3B">
        <w:rPr>
          <w:rFonts w:ascii="Book Antiqua" w:eastAsia="宋体" w:hAnsi="Book Antiqua" w:cs="宋体"/>
          <w:color w:val="000000"/>
          <w:kern w:val="0"/>
          <w:sz w:val="24"/>
          <w:szCs w:val="24"/>
        </w:rPr>
        <w:t>Parsad</w:t>
      </w:r>
      <w:proofErr w:type="spellEnd"/>
      <w:r w:rsidRPr="00A05F3B">
        <w:rPr>
          <w:rFonts w:ascii="Book Antiqua" w:eastAsia="宋体" w:hAnsi="Book Antiqua" w:cs="宋体"/>
          <w:color w:val="000000"/>
          <w:kern w:val="0"/>
          <w:sz w:val="24"/>
          <w:szCs w:val="24"/>
        </w:rPr>
        <w:t xml:space="preserve"> D, Kumar B. Narrow-band UVB for the treatment of vitiligo: an emerging effective and well-tolerated therapy. </w:t>
      </w:r>
      <w:proofErr w:type="spellStart"/>
      <w:r w:rsidRPr="00A05F3B">
        <w:rPr>
          <w:rFonts w:ascii="Book Antiqua" w:eastAsia="宋体" w:hAnsi="Book Antiqua" w:cs="宋体"/>
          <w:i/>
          <w:iCs/>
          <w:color w:val="000000"/>
          <w:kern w:val="0"/>
          <w:sz w:val="24"/>
          <w:szCs w:val="24"/>
        </w:rPr>
        <w:t>Int</w:t>
      </w:r>
      <w:proofErr w:type="spellEnd"/>
      <w:r w:rsidRPr="00A05F3B">
        <w:rPr>
          <w:rFonts w:ascii="Book Antiqua" w:eastAsia="宋体" w:hAnsi="Book Antiqua" w:cs="宋体"/>
          <w:i/>
          <w:iCs/>
          <w:color w:val="000000"/>
          <w:kern w:val="0"/>
          <w:sz w:val="24"/>
          <w:szCs w:val="24"/>
        </w:rPr>
        <w:t xml:space="preserve">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44</w:t>
      </w:r>
      <w:r w:rsidRPr="00A05F3B">
        <w:rPr>
          <w:rFonts w:ascii="Book Antiqua" w:eastAsia="宋体" w:hAnsi="Book Antiqua" w:cs="宋体"/>
          <w:color w:val="000000"/>
          <w:kern w:val="0"/>
          <w:sz w:val="24"/>
          <w:szCs w:val="24"/>
        </w:rPr>
        <w:t>: 57-60 [PMID: 15663664 DOI: 10.1111/j.1365-4632.2004.02329.x]</w:t>
      </w:r>
    </w:p>
    <w:p w14:paraId="10527CC4"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18 </w:t>
      </w:r>
      <w:proofErr w:type="spellStart"/>
      <w:r w:rsidRPr="00A05F3B">
        <w:rPr>
          <w:rFonts w:ascii="Book Antiqua" w:eastAsia="宋体" w:hAnsi="Book Antiqua" w:cs="宋体"/>
          <w:b/>
          <w:bCs/>
          <w:color w:val="000000"/>
          <w:kern w:val="0"/>
          <w:sz w:val="24"/>
          <w:szCs w:val="24"/>
        </w:rPr>
        <w:t>Brazzelli</w:t>
      </w:r>
      <w:proofErr w:type="spellEnd"/>
      <w:r w:rsidRPr="00A05F3B">
        <w:rPr>
          <w:rFonts w:ascii="Book Antiqua" w:eastAsia="宋体" w:hAnsi="Book Antiqua" w:cs="宋体"/>
          <w:b/>
          <w:bCs/>
          <w:color w:val="000000"/>
          <w:kern w:val="0"/>
          <w:sz w:val="24"/>
          <w:szCs w:val="24"/>
        </w:rPr>
        <w:t xml:space="preserve"> V</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Antoninetti</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Palazzini</w:t>
      </w:r>
      <w:proofErr w:type="spellEnd"/>
      <w:r w:rsidRPr="00A05F3B">
        <w:rPr>
          <w:rFonts w:ascii="Book Antiqua" w:eastAsia="宋体" w:hAnsi="Book Antiqua" w:cs="宋体"/>
          <w:color w:val="000000"/>
          <w:kern w:val="0"/>
          <w:sz w:val="24"/>
          <w:szCs w:val="24"/>
        </w:rPr>
        <w:t xml:space="preserve"> S, </w:t>
      </w:r>
      <w:proofErr w:type="spellStart"/>
      <w:r w:rsidRPr="00A05F3B">
        <w:rPr>
          <w:rFonts w:ascii="Book Antiqua" w:eastAsia="宋体" w:hAnsi="Book Antiqua" w:cs="宋体"/>
          <w:color w:val="000000"/>
          <w:kern w:val="0"/>
          <w:sz w:val="24"/>
          <w:szCs w:val="24"/>
        </w:rPr>
        <w:t>Barbagallo</w:t>
      </w:r>
      <w:proofErr w:type="spellEnd"/>
      <w:r w:rsidRPr="00A05F3B">
        <w:rPr>
          <w:rFonts w:ascii="Book Antiqua" w:eastAsia="宋体" w:hAnsi="Book Antiqua" w:cs="宋体"/>
          <w:color w:val="000000"/>
          <w:kern w:val="0"/>
          <w:sz w:val="24"/>
          <w:szCs w:val="24"/>
        </w:rPr>
        <w:t xml:space="preserve"> T, De </w:t>
      </w:r>
      <w:proofErr w:type="spellStart"/>
      <w:r w:rsidRPr="00A05F3B">
        <w:rPr>
          <w:rFonts w:ascii="Book Antiqua" w:eastAsia="宋体" w:hAnsi="Book Antiqua" w:cs="宋体"/>
          <w:color w:val="000000"/>
          <w:kern w:val="0"/>
          <w:sz w:val="24"/>
          <w:szCs w:val="24"/>
        </w:rPr>
        <w:t>Silvestri</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Borroni</w:t>
      </w:r>
      <w:proofErr w:type="spellEnd"/>
      <w:r w:rsidRPr="00A05F3B">
        <w:rPr>
          <w:rFonts w:ascii="Book Antiqua" w:eastAsia="宋体" w:hAnsi="Book Antiqua" w:cs="宋体"/>
          <w:color w:val="000000"/>
          <w:kern w:val="0"/>
          <w:sz w:val="24"/>
          <w:szCs w:val="24"/>
        </w:rPr>
        <w:t xml:space="preserve"> G. Critical evaluation of the variants influencing the clinical response of vitiligo: study of 60 cases treated with ultraviolet B narrow-band phototherapy.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21</w:t>
      </w:r>
      <w:r w:rsidRPr="00A05F3B">
        <w:rPr>
          <w:rFonts w:ascii="Book Antiqua" w:eastAsia="宋体" w:hAnsi="Book Antiqua" w:cs="宋体"/>
          <w:color w:val="000000"/>
          <w:kern w:val="0"/>
          <w:sz w:val="24"/>
          <w:szCs w:val="24"/>
        </w:rPr>
        <w:t>: 1369-1374 [PMID: 17958843 DOI: 10.1111/j.1468-3083.2007.02278.x]</w:t>
      </w:r>
    </w:p>
    <w:p w14:paraId="478935A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19 </w:t>
      </w:r>
      <w:proofErr w:type="spellStart"/>
      <w:r w:rsidRPr="00A05F3B">
        <w:rPr>
          <w:rFonts w:ascii="Book Antiqua" w:eastAsia="宋体" w:hAnsi="Book Antiqua" w:cs="宋体"/>
          <w:b/>
          <w:bCs/>
          <w:color w:val="000000"/>
          <w:kern w:val="0"/>
          <w:sz w:val="24"/>
          <w:szCs w:val="24"/>
        </w:rPr>
        <w:t>Hamzavi</w:t>
      </w:r>
      <w:proofErr w:type="spellEnd"/>
      <w:r w:rsidRPr="00A05F3B">
        <w:rPr>
          <w:rFonts w:ascii="Book Antiqua" w:eastAsia="宋体" w:hAnsi="Book Antiqua" w:cs="宋体"/>
          <w:b/>
          <w:bCs/>
          <w:color w:val="000000"/>
          <w:kern w:val="0"/>
          <w:sz w:val="24"/>
          <w:szCs w:val="24"/>
        </w:rPr>
        <w:t xml:space="preserve"> I</w:t>
      </w:r>
      <w:r w:rsidRPr="00A05F3B">
        <w:rPr>
          <w:rFonts w:ascii="Book Antiqua" w:eastAsia="宋体" w:hAnsi="Book Antiqua" w:cs="宋体"/>
          <w:color w:val="000000"/>
          <w:kern w:val="0"/>
          <w:sz w:val="24"/>
          <w:szCs w:val="24"/>
        </w:rPr>
        <w:t xml:space="preserve">, Jain H, McLean D, Shapiro J, Zeng H, </w:t>
      </w:r>
      <w:proofErr w:type="spellStart"/>
      <w:r w:rsidRPr="00A05F3B">
        <w:rPr>
          <w:rFonts w:ascii="Book Antiqua" w:eastAsia="宋体" w:hAnsi="Book Antiqua" w:cs="宋体"/>
          <w:color w:val="000000"/>
          <w:kern w:val="0"/>
          <w:sz w:val="24"/>
          <w:szCs w:val="24"/>
        </w:rPr>
        <w:t>Lui</w:t>
      </w:r>
      <w:proofErr w:type="spellEnd"/>
      <w:r w:rsidRPr="00A05F3B">
        <w:rPr>
          <w:rFonts w:ascii="Book Antiqua" w:eastAsia="宋体" w:hAnsi="Book Antiqua" w:cs="宋体"/>
          <w:color w:val="000000"/>
          <w:kern w:val="0"/>
          <w:sz w:val="24"/>
          <w:szCs w:val="24"/>
        </w:rPr>
        <w:t xml:space="preserve"> H. Parametric modeling of narrowband UV-B phototherapy for vitiligo using a novel quantitative tool: the Vitiligo Area Scoring Index. </w:t>
      </w:r>
      <w:r w:rsidRPr="00A05F3B">
        <w:rPr>
          <w:rFonts w:ascii="Book Antiqua" w:eastAsia="宋体" w:hAnsi="Book Antiqua" w:cs="宋体"/>
          <w:i/>
          <w:iCs/>
          <w:color w:val="000000"/>
          <w:kern w:val="0"/>
          <w:sz w:val="24"/>
          <w:szCs w:val="24"/>
        </w:rPr>
        <w:t xml:space="preserve">Arch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140</w:t>
      </w:r>
      <w:r w:rsidRPr="00A05F3B">
        <w:rPr>
          <w:rFonts w:ascii="Book Antiqua" w:eastAsia="宋体" w:hAnsi="Book Antiqua" w:cs="宋体"/>
          <w:color w:val="000000"/>
          <w:kern w:val="0"/>
          <w:sz w:val="24"/>
          <w:szCs w:val="24"/>
        </w:rPr>
        <w:t>: 677-683 [PMID: 15210457 DOI: 10.1001/archderm.140.6.677]</w:t>
      </w:r>
    </w:p>
    <w:p w14:paraId="75DD432D"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lastRenderedPageBreak/>
        <w:t>20 </w:t>
      </w:r>
      <w:proofErr w:type="spellStart"/>
      <w:r w:rsidRPr="00A05F3B">
        <w:rPr>
          <w:rFonts w:ascii="Book Antiqua" w:eastAsia="宋体" w:hAnsi="Book Antiqua" w:cs="宋体"/>
          <w:b/>
          <w:bCs/>
          <w:color w:val="000000"/>
          <w:kern w:val="0"/>
          <w:sz w:val="24"/>
          <w:szCs w:val="24"/>
        </w:rPr>
        <w:t>Kishan</w:t>
      </w:r>
      <w:proofErr w:type="spellEnd"/>
      <w:r w:rsidRPr="00A05F3B">
        <w:rPr>
          <w:rFonts w:ascii="Book Antiqua" w:eastAsia="宋体" w:hAnsi="Book Antiqua" w:cs="宋体"/>
          <w:b/>
          <w:bCs/>
          <w:color w:val="000000"/>
          <w:kern w:val="0"/>
          <w:sz w:val="24"/>
          <w:szCs w:val="24"/>
        </w:rPr>
        <w:t xml:space="preserve"> Kumar YH</w:t>
      </w:r>
      <w:r w:rsidRPr="00A05F3B">
        <w:rPr>
          <w:rFonts w:ascii="Book Antiqua" w:eastAsia="宋体" w:hAnsi="Book Antiqua" w:cs="宋体"/>
          <w:color w:val="000000"/>
          <w:kern w:val="0"/>
          <w:sz w:val="24"/>
          <w:szCs w:val="24"/>
        </w:rPr>
        <w:t xml:space="preserve">, Rao GR, Gopal KV, Shanti G, Rao KV. </w:t>
      </w:r>
      <w:proofErr w:type="gramStart"/>
      <w:r w:rsidRPr="00A05F3B">
        <w:rPr>
          <w:rFonts w:ascii="Book Antiqua" w:eastAsia="宋体" w:hAnsi="Book Antiqua" w:cs="宋体"/>
          <w:color w:val="000000"/>
          <w:kern w:val="0"/>
          <w:sz w:val="24"/>
          <w:szCs w:val="24"/>
        </w:rPr>
        <w:t>Evaluation of narrow-band UVB phototherapy in 150 patients with vitiligo.</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Indian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Leprol</w:t>
      </w:r>
      <w:proofErr w:type="spellEnd"/>
      <w:r w:rsidRPr="00A05F3B">
        <w:rPr>
          <w:rFonts w:ascii="Book Antiqua" w:eastAsia="宋体" w:hAnsi="Book Antiqua" w:cs="宋体"/>
          <w:color w:val="000000"/>
          <w:kern w:val="0"/>
          <w:sz w:val="24"/>
          <w:szCs w:val="24"/>
        </w:rPr>
        <w:t> 2009; </w:t>
      </w:r>
      <w:r w:rsidRPr="00A05F3B">
        <w:rPr>
          <w:rFonts w:ascii="Book Antiqua" w:eastAsia="宋体" w:hAnsi="Book Antiqua" w:cs="宋体"/>
          <w:b/>
          <w:bCs/>
          <w:color w:val="000000"/>
          <w:kern w:val="0"/>
          <w:sz w:val="24"/>
          <w:szCs w:val="24"/>
        </w:rPr>
        <w:t>75</w:t>
      </w:r>
      <w:r w:rsidRPr="00A05F3B">
        <w:rPr>
          <w:rFonts w:ascii="Book Antiqua" w:eastAsia="宋体" w:hAnsi="Book Antiqua" w:cs="宋体"/>
          <w:color w:val="000000"/>
          <w:kern w:val="0"/>
          <w:sz w:val="24"/>
          <w:szCs w:val="24"/>
        </w:rPr>
        <w:t>: 162-166 [PMID: 19293504 DOI: 10.4103/0378-6323.48662]</w:t>
      </w:r>
    </w:p>
    <w:p w14:paraId="446715ED"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21 </w:t>
      </w:r>
      <w:proofErr w:type="spellStart"/>
      <w:r w:rsidRPr="00A05F3B">
        <w:rPr>
          <w:rFonts w:ascii="Book Antiqua" w:eastAsia="宋体" w:hAnsi="Book Antiqua" w:cs="宋体"/>
          <w:b/>
          <w:bCs/>
          <w:color w:val="000000"/>
          <w:kern w:val="0"/>
          <w:sz w:val="24"/>
          <w:szCs w:val="24"/>
        </w:rPr>
        <w:t>Westerhof</w:t>
      </w:r>
      <w:proofErr w:type="spellEnd"/>
      <w:r w:rsidRPr="00A05F3B">
        <w:rPr>
          <w:rFonts w:ascii="Book Antiqua" w:eastAsia="宋体" w:hAnsi="Book Antiqua" w:cs="宋体"/>
          <w:b/>
          <w:bCs/>
          <w:color w:val="000000"/>
          <w:kern w:val="0"/>
          <w:sz w:val="24"/>
          <w:szCs w:val="24"/>
        </w:rPr>
        <w:t xml:space="preserve"> W</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Nieuweboer-Krobotova</w:t>
      </w:r>
      <w:proofErr w:type="spellEnd"/>
      <w:r w:rsidRPr="00A05F3B">
        <w:rPr>
          <w:rFonts w:ascii="Book Antiqua" w:eastAsia="宋体" w:hAnsi="Book Antiqua" w:cs="宋体"/>
          <w:color w:val="000000"/>
          <w:kern w:val="0"/>
          <w:sz w:val="24"/>
          <w:szCs w:val="24"/>
        </w:rPr>
        <w:t xml:space="preserve"> L. Treatment of vitiligo with UV-B radiation vs topical </w:t>
      </w:r>
      <w:proofErr w:type="spellStart"/>
      <w:r w:rsidRPr="00A05F3B">
        <w:rPr>
          <w:rFonts w:ascii="Book Antiqua" w:eastAsia="宋体" w:hAnsi="Book Antiqua" w:cs="宋体"/>
          <w:color w:val="000000"/>
          <w:kern w:val="0"/>
          <w:sz w:val="24"/>
          <w:szCs w:val="24"/>
        </w:rPr>
        <w:t>psoralen</w:t>
      </w:r>
      <w:proofErr w:type="spellEnd"/>
      <w:r w:rsidRPr="00A05F3B">
        <w:rPr>
          <w:rFonts w:ascii="Book Antiqua" w:eastAsia="宋体" w:hAnsi="Book Antiqua" w:cs="宋体"/>
          <w:color w:val="000000"/>
          <w:kern w:val="0"/>
          <w:sz w:val="24"/>
          <w:szCs w:val="24"/>
        </w:rPr>
        <w:t xml:space="preserve"> plus UV-A.</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Arch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1997; </w:t>
      </w:r>
      <w:r w:rsidRPr="00A05F3B">
        <w:rPr>
          <w:rFonts w:ascii="Book Antiqua" w:eastAsia="宋体" w:hAnsi="Book Antiqua" w:cs="宋体"/>
          <w:b/>
          <w:bCs/>
          <w:color w:val="000000"/>
          <w:kern w:val="0"/>
          <w:sz w:val="24"/>
          <w:szCs w:val="24"/>
        </w:rPr>
        <w:t>133</w:t>
      </w:r>
      <w:r w:rsidRPr="00A05F3B">
        <w:rPr>
          <w:rFonts w:ascii="Book Antiqua" w:eastAsia="宋体" w:hAnsi="Book Antiqua" w:cs="宋体"/>
          <w:color w:val="000000"/>
          <w:kern w:val="0"/>
          <w:sz w:val="24"/>
          <w:szCs w:val="24"/>
        </w:rPr>
        <w:t>: 1525-1528 [PMID: 9420536 DOI: 10.1001/archderm.1997.03890480045006]</w:t>
      </w:r>
    </w:p>
    <w:p w14:paraId="41C0F34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22 </w:t>
      </w:r>
      <w:proofErr w:type="spellStart"/>
      <w:r w:rsidRPr="00A05F3B">
        <w:rPr>
          <w:rFonts w:ascii="Book Antiqua" w:eastAsia="宋体" w:hAnsi="Book Antiqua" w:cs="宋体"/>
          <w:b/>
          <w:bCs/>
          <w:color w:val="000000"/>
          <w:kern w:val="0"/>
          <w:sz w:val="24"/>
          <w:szCs w:val="24"/>
        </w:rPr>
        <w:t>Parsad</w:t>
      </w:r>
      <w:proofErr w:type="spellEnd"/>
      <w:r w:rsidRPr="00A05F3B">
        <w:rPr>
          <w:rFonts w:ascii="Book Antiqua" w:eastAsia="宋体" w:hAnsi="Book Antiqua" w:cs="宋体"/>
          <w:b/>
          <w:bCs/>
          <w:color w:val="000000"/>
          <w:kern w:val="0"/>
          <w:sz w:val="24"/>
          <w:szCs w:val="24"/>
        </w:rPr>
        <w:t xml:space="preserve"> D</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Kanwar</w:t>
      </w:r>
      <w:proofErr w:type="spellEnd"/>
      <w:r w:rsidRPr="00A05F3B">
        <w:rPr>
          <w:rFonts w:ascii="Book Antiqua" w:eastAsia="宋体" w:hAnsi="Book Antiqua" w:cs="宋体"/>
          <w:color w:val="000000"/>
          <w:kern w:val="0"/>
          <w:sz w:val="24"/>
          <w:szCs w:val="24"/>
        </w:rPr>
        <w:t xml:space="preserve"> AJ, Kumar B. </w:t>
      </w:r>
      <w:proofErr w:type="spellStart"/>
      <w:r w:rsidRPr="00A05F3B">
        <w:rPr>
          <w:rFonts w:ascii="Book Antiqua" w:eastAsia="宋体" w:hAnsi="Book Antiqua" w:cs="宋体"/>
          <w:color w:val="000000"/>
          <w:kern w:val="0"/>
          <w:sz w:val="24"/>
          <w:szCs w:val="24"/>
        </w:rPr>
        <w:t>Psoralen</w:t>
      </w:r>
      <w:proofErr w:type="spellEnd"/>
      <w:r w:rsidRPr="00A05F3B">
        <w:rPr>
          <w:rFonts w:ascii="Book Antiqua" w:eastAsia="宋体" w:hAnsi="Book Antiqua" w:cs="宋体"/>
          <w:color w:val="000000"/>
          <w:kern w:val="0"/>
          <w:sz w:val="24"/>
          <w:szCs w:val="24"/>
        </w:rPr>
        <w:t>-ultraviolet A vs. narrow-band ultraviolet B phototherapy for the treatment of vitiligo.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20</w:t>
      </w:r>
      <w:r w:rsidRPr="00A05F3B">
        <w:rPr>
          <w:rFonts w:ascii="Book Antiqua" w:eastAsia="宋体" w:hAnsi="Book Antiqua" w:cs="宋体"/>
          <w:color w:val="000000"/>
          <w:kern w:val="0"/>
          <w:sz w:val="24"/>
          <w:szCs w:val="24"/>
        </w:rPr>
        <w:t>: 175-177 [PMID: 16441626 DOI: 10.1111/j.1468-3083.2006.01413.x]</w:t>
      </w:r>
    </w:p>
    <w:p w14:paraId="2240A309"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23 </w:t>
      </w:r>
      <w:proofErr w:type="spellStart"/>
      <w:r w:rsidRPr="00A05F3B">
        <w:rPr>
          <w:rFonts w:ascii="Book Antiqua" w:eastAsia="宋体" w:hAnsi="Book Antiqua" w:cs="宋体"/>
          <w:b/>
          <w:bCs/>
          <w:color w:val="000000"/>
          <w:kern w:val="0"/>
          <w:sz w:val="24"/>
          <w:szCs w:val="24"/>
        </w:rPr>
        <w:t>Yones</w:t>
      </w:r>
      <w:proofErr w:type="spellEnd"/>
      <w:r w:rsidRPr="00A05F3B">
        <w:rPr>
          <w:rFonts w:ascii="Book Antiqua" w:eastAsia="宋体" w:hAnsi="Book Antiqua" w:cs="宋体"/>
          <w:b/>
          <w:bCs/>
          <w:color w:val="000000"/>
          <w:kern w:val="0"/>
          <w:sz w:val="24"/>
          <w:szCs w:val="24"/>
        </w:rPr>
        <w:t xml:space="preserve"> SS</w:t>
      </w:r>
      <w:r w:rsidRPr="00A05F3B">
        <w:rPr>
          <w:rFonts w:ascii="Book Antiqua" w:eastAsia="宋体" w:hAnsi="Book Antiqua" w:cs="宋体"/>
          <w:color w:val="000000"/>
          <w:kern w:val="0"/>
          <w:sz w:val="24"/>
          <w:szCs w:val="24"/>
        </w:rPr>
        <w:t xml:space="preserve">, Palmer RA, </w:t>
      </w:r>
      <w:proofErr w:type="spellStart"/>
      <w:r w:rsidRPr="00A05F3B">
        <w:rPr>
          <w:rFonts w:ascii="Book Antiqua" w:eastAsia="宋体" w:hAnsi="Book Antiqua" w:cs="宋体"/>
          <w:color w:val="000000"/>
          <w:kern w:val="0"/>
          <w:sz w:val="24"/>
          <w:szCs w:val="24"/>
        </w:rPr>
        <w:t>Garibaldinos</w:t>
      </w:r>
      <w:proofErr w:type="spellEnd"/>
      <w:r w:rsidRPr="00A05F3B">
        <w:rPr>
          <w:rFonts w:ascii="Book Antiqua" w:eastAsia="宋体" w:hAnsi="Book Antiqua" w:cs="宋体"/>
          <w:color w:val="000000"/>
          <w:kern w:val="0"/>
          <w:sz w:val="24"/>
          <w:szCs w:val="24"/>
        </w:rPr>
        <w:t xml:space="preserve"> TM, Hawk JL. Randomized double-blind trial of treatment of vitiligo: efficacy of </w:t>
      </w:r>
      <w:proofErr w:type="spellStart"/>
      <w:r w:rsidRPr="00A05F3B">
        <w:rPr>
          <w:rFonts w:ascii="Book Antiqua" w:eastAsia="宋体" w:hAnsi="Book Antiqua" w:cs="宋体"/>
          <w:color w:val="000000"/>
          <w:kern w:val="0"/>
          <w:sz w:val="24"/>
          <w:szCs w:val="24"/>
        </w:rPr>
        <w:t>psoralen</w:t>
      </w:r>
      <w:proofErr w:type="spellEnd"/>
      <w:r w:rsidRPr="00A05F3B">
        <w:rPr>
          <w:rFonts w:ascii="Book Antiqua" w:eastAsia="宋体" w:hAnsi="Book Antiqua" w:cs="宋体"/>
          <w:color w:val="000000"/>
          <w:kern w:val="0"/>
          <w:sz w:val="24"/>
          <w:szCs w:val="24"/>
        </w:rPr>
        <w:t>-UV-A therapy vs Narrowband-UV-B therapy. </w:t>
      </w:r>
      <w:r w:rsidRPr="00A05F3B">
        <w:rPr>
          <w:rFonts w:ascii="Book Antiqua" w:eastAsia="宋体" w:hAnsi="Book Antiqua" w:cs="宋体"/>
          <w:i/>
          <w:iCs/>
          <w:color w:val="000000"/>
          <w:kern w:val="0"/>
          <w:sz w:val="24"/>
          <w:szCs w:val="24"/>
        </w:rPr>
        <w:t xml:space="preserve">Arch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143</w:t>
      </w:r>
      <w:r w:rsidRPr="00A05F3B">
        <w:rPr>
          <w:rFonts w:ascii="Book Antiqua" w:eastAsia="宋体" w:hAnsi="Book Antiqua" w:cs="宋体"/>
          <w:color w:val="000000"/>
          <w:kern w:val="0"/>
          <w:sz w:val="24"/>
          <w:szCs w:val="24"/>
        </w:rPr>
        <w:t>: 578-584 [PMID: 17519217 DOI: 10.1001/archderm.143.5.578]</w:t>
      </w:r>
    </w:p>
    <w:p w14:paraId="24BB605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24 </w:t>
      </w:r>
      <w:r w:rsidRPr="00A05F3B">
        <w:rPr>
          <w:rFonts w:ascii="Book Antiqua" w:eastAsia="宋体" w:hAnsi="Book Antiqua" w:cs="宋体"/>
          <w:b/>
          <w:bCs/>
          <w:color w:val="000000"/>
          <w:kern w:val="0"/>
          <w:sz w:val="24"/>
          <w:szCs w:val="24"/>
        </w:rPr>
        <w:t xml:space="preserve">El </w:t>
      </w:r>
      <w:proofErr w:type="spellStart"/>
      <w:r w:rsidRPr="00A05F3B">
        <w:rPr>
          <w:rFonts w:ascii="Book Antiqua" w:eastAsia="宋体" w:hAnsi="Book Antiqua" w:cs="宋体"/>
          <w:b/>
          <w:bCs/>
          <w:color w:val="000000"/>
          <w:kern w:val="0"/>
          <w:sz w:val="24"/>
          <w:szCs w:val="24"/>
        </w:rPr>
        <w:t>Mofty</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Mostafa</w:t>
      </w:r>
      <w:proofErr w:type="spellEnd"/>
      <w:r w:rsidRPr="00A05F3B">
        <w:rPr>
          <w:rFonts w:ascii="Book Antiqua" w:eastAsia="宋体" w:hAnsi="Book Antiqua" w:cs="宋体"/>
          <w:color w:val="000000"/>
          <w:kern w:val="0"/>
          <w:sz w:val="24"/>
          <w:szCs w:val="24"/>
        </w:rPr>
        <w:t xml:space="preserve"> W, </w:t>
      </w:r>
      <w:proofErr w:type="spellStart"/>
      <w:r w:rsidRPr="00A05F3B">
        <w:rPr>
          <w:rFonts w:ascii="Book Antiqua" w:eastAsia="宋体" w:hAnsi="Book Antiqua" w:cs="宋体"/>
          <w:color w:val="000000"/>
          <w:kern w:val="0"/>
          <w:sz w:val="24"/>
          <w:szCs w:val="24"/>
        </w:rPr>
        <w:t>Esmat</w:t>
      </w:r>
      <w:proofErr w:type="spellEnd"/>
      <w:r w:rsidRPr="00A05F3B">
        <w:rPr>
          <w:rFonts w:ascii="Book Antiqua" w:eastAsia="宋体" w:hAnsi="Book Antiqua" w:cs="宋体"/>
          <w:color w:val="000000"/>
          <w:kern w:val="0"/>
          <w:sz w:val="24"/>
          <w:szCs w:val="24"/>
        </w:rPr>
        <w:t xml:space="preserve"> S, Youssef R, </w:t>
      </w:r>
      <w:proofErr w:type="spellStart"/>
      <w:r w:rsidRPr="00A05F3B">
        <w:rPr>
          <w:rFonts w:ascii="Book Antiqua" w:eastAsia="宋体" w:hAnsi="Book Antiqua" w:cs="宋体"/>
          <w:color w:val="000000"/>
          <w:kern w:val="0"/>
          <w:sz w:val="24"/>
          <w:szCs w:val="24"/>
        </w:rPr>
        <w:t>Azzam</w:t>
      </w:r>
      <w:proofErr w:type="spellEnd"/>
      <w:r w:rsidRPr="00A05F3B">
        <w:rPr>
          <w:rFonts w:ascii="Book Antiqua" w:eastAsia="宋体" w:hAnsi="Book Antiqua" w:cs="宋体"/>
          <w:color w:val="000000"/>
          <w:kern w:val="0"/>
          <w:sz w:val="24"/>
          <w:szCs w:val="24"/>
        </w:rPr>
        <w:t xml:space="preserve"> O, Hunter N, El </w:t>
      </w:r>
      <w:proofErr w:type="spellStart"/>
      <w:r w:rsidRPr="00A05F3B">
        <w:rPr>
          <w:rFonts w:ascii="Book Antiqua" w:eastAsia="宋体" w:hAnsi="Book Antiqua" w:cs="宋体"/>
          <w:color w:val="000000"/>
          <w:kern w:val="0"/>
          <w:sz w:val="24"/>
          <w:szCs w:val="24"/>
        </w:rPr>
        <w:t>Hanafi</w:t>
      </w:r>
      <w:proofErr w:type="spellEnd"/>
      <w:r w:rsidRPr="00A05F3B">
        <w:rPr>
          <w:rFonts w:ascii="Book Antiqua" w:eastAsia="宋体" w:hAnsi="Book Antiqua" w:cs="宋体"/>
          <w:color w:val="000000"/>
          <w:kern w:val="0"/>
          <w:sz w:val="24"/>
          <w:szCs w:val="24"/>
        </w:rPr>
        <w:t xml:space="preserve"> G, </w:t>
      </w:r>
      <w:proofErr w:type="spellStart"/>
      <w:r w:rsidRPr="00A05F3B">
        <w:rPr>
          <w:rFonts w:ascii="Book Antiqua" w:eastAsia="宋体" w:hAnsi="Book Antiqua" w:cs="宋体"/>
          <w:color w:val="000000"/>
          <w:kern w:val="0"/>
          <w:sz w:val="24"/>
          <w:szCs w:val="24"/>
        </w:rPr>
        <w:t>Fawzi</w:t>
      </w:r>
      <w:proofErr w:type="spellEnd"/>
      <w:r w:rsidRPr="00A05F3B">
        <w:rPr>
          <w:rFonts w:ascii="Book Antiqua" w:eastAsia="宋体" w:hAnsi="Book Antiqua" w:cs="宋体"/>
          <w:color w:val="000000"/>
          <w:kern w:val="0"/>
          <w:sz w:val="24"/>
          <w:szCs w:val="24"/>
        </w:rPr>
        <w:t xml:space="preserve"> M. Narrow band Ultraviolet B 311 nm in the treatment of vitiligo: two right-left comparison studies.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22</w:t>
      </w:r>
      <w:r w:rsidRPr="00A05F3B">
        <w:rPr>
          <w:rFonts w:ascii="Book Antiqua" w:eastAsia="宋体" w:hAnsi="Book Antiqua" w:cs="宋体"/>
          <w:color w:val="000000"/>
          <w:kern w:val="0"/>
          <w:sz w:val="24"/>
          <w:szCs w:val="24"/>
        </w:rPr>
        <w:t>: 6-11 [PMID: 16436175 DOI: 10.1111/j.1600-0781.2006.00189.x]</w:t>
      </w:r>
    </w:p>
    <w:p w14:paraId="436CD6A8"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25 </w:t>
      </w:r>
      <w:proofErr w:type="spellStart"/>
      <w:r w:rsidRPr="00A05F3B">
        <w:rPr>
          <w:rFonts w:ascii="Book Antiqua" w:eastAsia="宋体" w:hAnsi="Book Antiqua" w:cs="宋体"/>
          <w:b/>
          <w:bCs/>
          <w:color w:val="000000"/>
          <w:kern w:val="0"/>
          <w:sz w:val="24"/>
          <w:szCs w:val="24"/>
        </w:rPr>
        <w:t>Bhatnagar</w:t>
      </w:r>
      <w:proofErr w:type="spellEnd"/>
      <w:r w:rsidRPr="00A05F3B">
        <w:rPr>
          <w:rFonts w:ascii="Book Antiqua" w:eastAsia="宋体" w:hAnsi="Book Antiqua" w:cs="宋体"/>
          <w:b/>
          <w:bCs/>
          <w:color w:val="000000"/>
          <w:kern w:val="0"/>
          <w:sz w:val="24"/>
          <w:szCs w:val="24"/>
        </w:rPr>
        <w:t xml:space="preserve"> A</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Kanwar</w:t>
      </w:r>
      <w:proofErr w:type="spellEnd"/>
      <w:r w:rsidRPr="00A05F3B">
        <w:rPr>
          <w:rFonts w:ascii="Book Antiqua" w:eastAsia="宋体" w:hAnsi="Book Antiqua" w:cs="宋体"/>
          <w:color w:val="000000"/>
          <w:kern w:val="0"/>
          <w:sz w:val="24"/>
          <w:szCs w:val="24"/>
        </w:rPr>
        <w:t xml:space="preserve"> AJ, </w:t>
      </w:r>
      <w:proofErr w:type="spellStart"/>
      <w:r w:rsidRPr="00A05F3B">
        <w:rPr>
          <w:rFonts w:ascii="Book Antiqua" w:eastAsia="宋体" w:hAnsi="Book Antiqua" w:cs="宋体"/>
          <w:color w:val="000000"/>
          <w:kern w:val="0"/>
          <w:sz w:val="24"/>
          <w:szCs w:val="24"/>
        </w:rPr>
        <w:t>Parsad</w:t>
      </w:r>
      <w:proofErr w:type="spellEnd"/>
      <w:r w:rsidRPr="00A05F3B">
        <w:rPr>
          <w:rFonts w:ascii="Book Antiqua" w:eastAsia="宋体" w:hAnsi="Book Antiqua" w:cs="宋体"/>
          <w:color w:val="000000"/>
          <w:kern w:val="0"/>
          <w:sz w:val="24"/>
          <w:szCs w:val="24"/>
        </w:rPr>
        <w:t xml:space="preserve"> D, De D. </w:t>
      </w:r>
      <w:proofErr w:type="spellStart"/>
      <w:r w:rsidRPr="00A05F3B">
        <w:rPr>
          <w:rFonts w:ascii="Book Antiqua" w:eastAsia="宋体" w:hAnsi="Book Antiqua" w:cs="宋体"/>
          <w:color w:val="000000"/>
          <w:kern w:val="0"/>
          <w:sz w:val="24"/>
          <w:szCs w:val="24"/>
        </w:rPr>
        <w:t>Psoralen</w:t>
      </w:r>
      <w:proofErr w:type="spellEnd"/>
      <w:r w:rsidRPr="00A05F3B">
        <w:rPr>
          <w:rFonts w:ascii="Book Antiqua" w:eastAsia="宋体" w:hAnsi="Book Antiqua" w:cs="宋体"/>
          <w:color w:val="000000"/>
          <w:kern w:val="0"/>
          <w:sz w:val="24"/>
          <w:szCs w:val="24"/>
        </w:rPr>
        <w:t xml:space="preserve"> and ultraviolet A and narrow-band ultraviolet B in inducing stability in vitiligo, assessed by vitiligo disease activity score: an open prospective comparative study.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21</w:t>
      </w:r>
      <w:r w:rsidRPr="00A05F3B">
        <w:rPr>
          <w:rFonts w:ascii="Book Antiqua" w:eastAsia="宋体" w:hAnsi="Book Antiqua" w:cs="宋体"/>
          <w:color w:val="000000"/>
          <w:kern w:val="0"/>
          <w:sz w:val="24"/>
          <w:szCs w:val="24"/>
        </w:rPr>
        <w:t>: 1381-1385 [PMID: 17958845 DOI: 10.1111/j.1468-3083.2007.02283.x]</w:t>
      </w:r>
    </w:p>
    <w:p w14:paraId="4173C31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26 </w:t>
      </w:r>
      <w:proofErr w:type="spellStart"/>
      <w:r w:rsidRPr="00A05F3B">
        <w:rPr>
          <w:rFonts w:ascii="Book Antiqua" w:eastAsia="宋体" w:hAnsi="Book Antiqua" w:cs="宋体"/>
          <w:b/>
          <w:bCs/>
          <w:color w:val="000000"/>
          <w:kern w:val="0"/>
          <w:sz w:val="24"/>
          <w:szCs w:val="24"/>
        </w:rPr>
        <w:t>Jaisankar</w:t>
      </w:r>
      <w:proofErr w:type="spellEnd"/>
      <w:r w:rsidRPr="00A05F3B">
        <w:rPr>
          <w:rFonts w:ascii="Book Antiqua" w:eastAsia="宋体" w:hAnsi="Book Antiqua" w:cs="宋体"/>
          <w:b/>
          <w:bCs/>
          <w:color w:val="000000"/>
          <w:kern w:val="0"/>
          <w:sz w:val="24"/>
          <w:szCs w:val="24"/>
        </w:rPr>
        <w:t xml:space="preserve"> TJ</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Baruah</w:t>
      </w:r>
      <w:proofErr w:type="spellEnd"/>
      <w:r w:rsidRPr="00A05F3B">
        <w:rPr>
          <w:rFonts w:ascii="Book Antiqua" w:eastAsia="宋体" w:hAnsi="Book Antiqua" w:cs="宋体"/>
          <w:color w:val="000000"/>
          <w:kern w:val="0"/>
          <w:sz w:val="24"/>
          <w:szCs w:val="24"/>
        </w:rPr>
        <w:t xml:space="preserve"> MC, Garg BR. Vitiligo in children. </w:t>
      </w:r>
      <w:proofErr w:type="spellStart"/>
      <w:r w:rsidRPr="00A05F3B">
        <w:rPr>
          <w:rFonts w:ascii="Book Antiqua" w:eastAsia="宋体" w:hAnsi="Book Antiqua" w:cs="宋体"/>
          <w:i/>
          <w:iCs/>
          <w:color w:val="000000"/>
          <w:kern w:val="0"/>
          <w:sz w:val="24"/>
          <w:szCs w:val="24"/>
        </w:rPr>
        <w:t>Int</w:t>
      </w:r>
      <w:proofErr w:type="spellEnd"/>
      <w:r w:rsidRPr="00A05F3B">
        <w:rPr>
          <w:rFonts w:ascii="Book Antiqua" w:eastAsia="宋体" w:hAnsi="Book Antiqua" w:cs="宋体"/>
          <w:i/>
          <w:iCs/>
          <w:color w:val="000000"/>
          <w:kern w:val="0"/>
          <w:sz w:val="24"/>
          <w:szCs w:val="24"/>
        </w:rPr>
        <w:t xml:space="preserve">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1992; </w:t>
      </w:r>
      <w:r w:rsidRPr="00A05F3B">
        <w:rPr>
          <w:rFonts w:ascii="Book Antiqua" w:eastAsia="宋体" w:hAnsi="Book Antiqua" w:cs="宋体"/>
          <w:b/>
          <w:bCs/>
          <w:color w:val="000000"/>
          <w:kern w:val="0"/>
          <w:sz w:val="24"/>
          <w:szCs w:val="24"/>
        </w:rPr>
        <w:t>31</w:t>
      </w:r>
      <w:r w:rsidRPr="00A05F3B">
        <w:rPr>
          <w:rFonts w:ascii="Book Antiqua" w:eastAsia="宋体" w:hAnsi="Book Antiqua" w:cs="宋体"/>
          <w:color w:val="000000"/>
          <w:kern w:val="0"/>
          <w:sz w:val="24"/>
          <w:szCs w:val="24"/>
        </w:rPr>
        <w:t>: 621-623 [PMID: 1459757 DOI: 10.1111/j.1365-4362.1992.tb03978.x]</w:t>
      </w:r>
    </w:p>
    <w:p w14:paraId="110F73CA"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27 </w:t>
      </w:r>
      <w:proofErr w:type="spellStart"/>
      <w:r w:rsidRPr="00A05F3B">
        <w:rPr>
          <w:rFonts w:ascii="Book Antiqua" w:eastAsia="宋体" w:hAnsi="Book Antiqua" w:cs="宋体"/>
          <w:b/>
          <w:bCs/>
          <w:color w:val="000000"/>
          <w:kern w:val="0"/>
          <w:sz w:val="24"/>
          <w:szCs w:val="24"/>
        </w:rPr>
        <w:t>Kanwar</w:t>
      </w:r>
      <w:proofErr w:type="spellEnd"/>
      <w:r w:rsidRPr="00A05F3B">
        <w:rPr>
          <w:rFonts w:ascii="Book Antiqua" w:eastAsia="宋体" w:hAnsi="Book Antiqua" w:cs="宋体"/>
          <w:b/>
          <w:bCs/>
          <w:color w:val="000000"/>
          <w:kern w:val="0"/>
          <w:sz w:val="24"/>
          <w:szCs w:val="24"/>
        </w:rPr>
        <w:t xml:space="preserve"> AJ</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Dogra</w:t>
      </w:r>
      <w:proofErr w:type="spellEnd"/>
      <w:r w:rsidRPr="00A05F3B">
        <w:rPr>
          <w:rFonts w:ascii="Book Antiqua" w:eastAsia="宋体" w:hAnsi="Book Antiqua" w:cs="宋体"/>
          <w:color w:val="000000"/>
          <w:kern w:val="0"/>
          <w:sz w:val="24"/>
          <w:szCs w:val="24"/>
        </w:rPr>
        <w:t xml:space="preserve"> S. Narrow-band UVB for the treatment of generalized vitiligo in children. </w:t>
      </w:r>
      <w:proofErr w:type="spellStart"/>
      <w:r w:rsidRPr="00A05F3B">
        <w:rPr>
          <w:rFonts w:ascii="Book Antiqua" w:eastAsia="宋体" w:hAnsi="Book Antiqua" w:cs="宋体"/>
          <w:i/>
          <w:iCs/>
          <w:color w:val="000000"/>
          <w:kern w:val="0"/>
          <w:sz w:val="24"/>
          <w:szCs w:val="24"/>
        </w:rPr>
        <w:t>Clin</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Exp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30</w:t>
      </w:r>
      <w:r w:rsidRPr="00A05F3B">
        <w:rPr>
          <w:rFonts w:ascii="Book Antiqua" w:eastAsia="宋体" w:hAnsi="Book Antiqua" w:cs="宋体"/>
          <w:color w:val="000000"/>
          <w:kern w:val="0"/>
          <w:sz w:val="24"/>
          <w:szCs w:val="24"/>
        </w:rPr>
        <w:t>: 332-336 [PMID: 15953060 DOI: 10.1111/j.1365-2230.2005.01837.x]</w:t>
      </w:r>
    </w:p>
    <w:p w14:paraId="18D9D597"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28 </w:t>
      </w:r>
      <w:proofErr w:type="spellStart"/>
      <w:r w:rsidRPr="00A05F3B">
        <w:rPr>
          <w:rFonts w:ascii="Book Antiqua" w:eastAsia="宋体" w:hAnsi="Book Antiqua" w:cs="宋体"/>
          <w:b/>
          <w:bCs/>
          <w:color w:val="000000"/>
          <w:kern w:val="0"/>
          <w:sz w:val="24"/>
          <w:szCs w:val="24"/>
        </w:rPr>
        <w:t>Brazzelli</w:t>
      </w:r>
      <w:proofErr w:type="spellEnd"/>
      <w:r w:rsidRPr="00A05F3B">
        <w:rPr>
          <w:rFonts w:ascii="Book Antiqua" w:eastAsia="宋体" w:hAnsi="Book Antiqua" w:cs="宋体"/>
          <w:b/>
          <w:bCs/>
          <w:color w:val="000000"/>
          <w:kern w:val="0"/>
          <w:sz w:val="24"/>
          <w:szCs w:val="24"/>
        </w:rPr>
        <w:t xml:space="preserve"> V</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Prestinari</w:t>
      </w:r>
      <w:proofErr w:type="spellEnd"/>
      <w:r w:rsidRPr="00A05F3B">
        <w:rPr>
          <w:rFonts w:ascii="Book Antiqua" w:eastAsia="宋体" w:hAnsi="Book Antiqua" w:cs="宋体"/>
          <w:color w:val="000000"/>
          <w:kern w:val="0"/>
          <w:sz w:val="24"/>
          <w:szCs w:val="24"/>
        </w:rPr>
        <w:t xml:space="preserve"> F, </w:t>
      </w:r>
      <w:proofErr w:type="spellStart"/>
      <w:r w:rsidRPr="00A05F3B">
        <w:rPr>
          <w:rFonts w:ascii="Book Antiqua" w:eastAsia="宋体" w:hAnsi="Book Antiqua" w:cs="宋体"/>
          <w:color w:val="000000"/>
          <w:kern w:val="0"/>
          <w:sz w:val="24"/>
          <w:szCs w:val="24"/>
        </w:rPr>
        <w:t>Castello</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Bellani</w:t>
      </w:r>
      <w:proofErr w:type="spellEnd"/>
      <w:r w:rsidRPr="00A05F3B">
        <w:rPr>
          <w:rFonts w:ascii="Book Antiqua" w:eastAsia="宋体" w:hAnsi="Book Antiqua" w:cs="宋体"/>
          <w:color w:val="000000"/>
          <w:kern w:val="0"/>
          <w:sz w:val="24"/>
          <w:szCs w:val="24"/>
        </w:rPr>
        <w:t xml:space="preserve"> E, </w:t>
      </w:r>
      <w:proofErr w:type="spellStart"/>
      <w:r w:rsidRPr="00A05F3B">
        <w:rPr>
          <w:rFonts w:ascii="Book Antiqua" w:eastAsia="宋体" w:hAnsi="Book Antiqua" w:cs="宋体"/>
          <w:color w:val="000000"/>
          <w:kern w:val="0"/>
          <w:sz w:val="24"/>
          <w:szCs w:val="24"/>
        </w:rPr>
        <w:t>Roveda</w:t>
      </w:r>
      <w:proofErr w:type="spellEnd"/>
      <w:r w:rsidRPr="00A05F3B">
        <w:rPr>
          <w:rFonts w:ascii="Book Antiqua" w:eastAsia="宋体" w:hAnsi="Book Antiqua" w:cs="宋体"/>
          <w:color w:val="000000"/>
          <w:kern w:val="0"/>
          <w:sz w:val="24"/>
          <w:szCs w:val="24"/>
        </w:rPr>
        <w:t xml:space="preserve"> E, </w:t>
      </w:r>
      <w:proofErr w:type="spellStart"/>
      <w:r w:rsidRPr="00A05F3B">
        <w:rPr>
          <w:rFonts w:ascii="Book Antiqua" w:eastAsia="宋体" w:hAnsi="Book Antiqua" w:cs="宋体"/>
          <w:color w:val="000000"/>
          <w:kern w:val="0"/>
          <w:sz w:val="24"/>
          <w:szCs w:val="24"/>
        </w:rPr>
        <w:t>Barbagallo</w:t>
      </w:r>
      <w:proofErr w:type="spellEnd"/>
      <w:r w:rsidRPr="00A05F3B">
        <w:rPr>
          <w:rFonts w:ascii="Book Antiqua" w:eastAsia="宋体" w:hAnsi="Book Antiqua" w:cs="宋体"/>
          <w:color w:val="000000"/>
          <w:kern w:val="0"/>
          <w:sz w:val="24"/>
          <w:szCs w:val="24"/>
        </w:rPr>
        <w:t xml:space="preserve"> T, </w:t>
      </w:r>
      <w:proofErr w:type="spellStart"/>
      <w:r w:rsidRPr="00A05F3B">
        <w:rPr>
          <w:rFonts w:ascii="Book Antiqua" w:eastAsia="宋体" w:hAnsi="Book Antiqua" w:cs="宋体"/>
          <w:color w:val="000000"/>
          <w:kern w:val="0"/>
          <w:sz w:val="24"/>
          <w:szCs w:val="24"/>
        </w:rPr>
        <w:t>Borroni</w:t>
      </w:r>
      <w:proofErr w:type="spellEnd"/>
      <w:r w:rsidRPr="00A05F3B">
        <w:rPr>
          <w:rFonts w:ascii="Book Antiqua" w:eastAsia="宋体" w:hAnsi="Book Antiqua" w:cs="宋体"/>
          <w:color w:val="000000"/>
          <w:kern w:val="0"/>
          <w:sz w:val="24"/>
          <w:szCs w:val="24"/>
        </w:rPr>
        <w:t xml:space="preserve"> G. Useful treatment of vitiligo in 10 children with UV-B narrowband (311 nm). </w:t>
      </w:r>
      <w:proofErr w:type="spellStart"/>
      <w:r w:rsidRPr="00A05F3B">
        <w:rPr>
          <w:rFonts w:ascii="Book Antiqua" w:eastAsia="宋体" w:hAnsi="Book Antiqua" w:cs="宋体"/>
          <w:i/>
          <w:iCs/>
          <w:color w:val="000000"/>
          <w:kern w:val="0"/>
          <w:sz w:val="24"/>
          <w:szCs w:val="24"/>
        </w:rPr>
        <w:t>Pediatr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22</w:t>
      </w:r>
      <w:r w:rsidRPr="00A05F3B">
        <w:rPr>
          <w:rFonts w:ascii="Book Antiqua" w:eastAsia="宋体" w:hAnsi="Book Antiqua" w:cs="宋体"/>
          <w:color w:val="000000"/>
          <w:kern w:val="0"/>
          <w:sz w:val="24"/>
          <w:szCs w:val="24"/>
        </w:rPr>
        <w:t>: 257-261 [PMID: 15916579 DOI: 10.1111/j.1525-1470.2005.22319.x]</w:t>
      </w:r>
    </w:p>
    <w:p w14:paraId="77E3C716"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29 </w:t>
      </w:r>
      <w:proofErr w:type="spellStart"/>
      <w:r w:rsidRPr="00A05F3B">
        <w:rPr>
          <w:rFonts w:ascii="Book Antiqua" w:eastAsia="宋体" w:hAnsi="Book Antiqua" w:cs="宋体"/>
          <w:b/>
          <w:bCs/>
          <w:color w:val="000000"/>
          <w:kern w:val="0"/>
          <w:sz w:val="24"/>
          <w:szCs w:val="24"/>
        </w:rPr>
        <w:t>Kural</w:t>
      </w:r>
      <w:proofErr w:type="spellEnd"/>
      <w:r w:rsidRPr="00A05F3B">
        <w:rPr>
          <w:rFonts w:ascii="Book Antiqua" w:eastAsia="宋体" w:hAnsi="Book Antiqua" w:cs="宋体"/>
          <w:b/>
          <w:bCs/>
          <w:color w:val="000000"/>
          <w:kern w:val="0"/>
          <w:sz w:val="24"/>
          <w:szCs w:val="24"/>
        </w:rPr>
        <w:t xml:space="preserve"> Y</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Onsun</w:t>
      </w:r>
      <w:proofErr w:type="spellEnd"/>
      <w:r w:rsidRPr="00A05F3B">
        <w:rPr>
          <w:rFonts w:ascii="Book Antiqua" w:eastAsia="宋体" w:hAnsi="Book Antiqua" w:cs="宋体"/>
          <w:color w:val="000000"/>
          <w:kern w:val="0"/>
          <w:sz w:val="24"/>
          <w:szCs w:val="24"/>
        </w:rPr>
        <w:t xml:space="preserve"> N, </w:t>
      </w:r>
      <w:proofErr w:type="spellStart"/>
      <w:r w:rsidRPr="00A05F3B">
        <w:rPr>
          <w:rFonts w:ascii="Book Antiqua" w:eastAsia="宋体" w:hAnsi="Book Antiqua" w:cs="宋体"/>
          <w:color w:val="000000"/>
          <w:kern w:val="0"/>
          <w:sz w:val="24"/>
          <w:szCs w:val="24"/>
        </w:rPr>
        <w:t>Aygin</w:t>
      </w:r>
      <w:proofErr w:type="spellEnd"/>
      <w:r w:rsidRPr="00A05F3B">
        <w:rPr>
          <w:rFonts w:ascii="Book Antiqua" w:eastAsia="宋体" w:hAnsi="Book Antiqua" w:cs="宋体"/>
          <w:color w:val="000000"/>
          <w:kern w:val="0"/>
          <w:sz w:val="24"/>
          <w:szCs w:val="24"/>
        </w:rPr>
        <w:t xml:space="preserve"> S, </w:t>
      </w:r>
      <w:proofErr w:type="spellStart"/>
      <w:r w:rsidRPr="00A05F3B">
        <w:rPr>
          <w:rFonts w:ascii="Book Antiqua" w:eastAsia="宋体" w:hAnsi="Book Antiqua" w:cs="宋体"/>
          <w:color w:val="000000"/>
          <w:kern w:val="0"/>
          <w:sz w:val="24"/>
          <w:szCs w:val="24"/>
        </w:rPr>
        <w:t>Demirkesen</w:t>
      </w:r>
      <w:proofErr w:type="spellEnd"/>
      <w:r w:rsidRPr="00A05F3B">
        <w:rPr>
          <w:rFonts w:ascii="Book Antiqua" w:eastAsia="宋体" w:hAnsi="Book Antiqua" w:cs="宋体"/>
          <w:color w:val="000000"/>
          <w:kern w:val="0"/>
          <w:sz w:val="24"/>
          <w:szCs w:val="24"/>
        </w:rPr>
        <w:t xml:space="preserve"> C, </w:t>
      </w:r>
      <w:proofErr w:type="spellStart"/>
      <w:r w:rsidRPr="00A05F3B">
        <w:rPr>
          <w:rFonts w:ascii="Book Antiqua" w:eastAsia="宋体" w:hAnsi="Book Antiqua" w:cs="宋体"/>
          <w:color w:val="000000"/>
          <w:kern w:val="0"/>
          <w:sz w:val="24"/>
          <w:szCs w:val="24"/>
        </w:rPr>
        <w:t>Büyükbabani</w:t>
      </w:r>
      <w:proofErr w:type="spellEnd"/>
      <w:r w:rsidRPr="00A05F3B">
        <w:rPr>
          <w:rFonts w:ascii="Book Antiqua" w:eastAsia="宋体" w:hAnsi="Book Antiqua" w:cs="宋体"/>
          <w:color w:val="000000"/>
          <w:kern w:val="0"/>
          <w:sz w:val="24"/>
          <w:szCs w:val="24"/>
        </w:rPr>
        <w:t xml:space="preserve"> N. Efficacy of narrowband UVB phototherapy in early stage of mycosis </w:t>
      </w:r>
      <w:proofErr w:type="spellStart"/>
      <w:r w:rsidRPr="00A05F3B">
        <w:rPr>
          <w:rFonts w:ascii="Book Antiqua" w:eastAsia="宋体" w:hAnsi="Book Antiqua" w:cs="宋体"/>
          <w:color w:val="000000"/>
          <w:kern w:val="0"/>
          <w:sz w:val="24"/>
          <w:szCs w:val="24"/>
        </w:rPr>
        <w:t>fungoides</w:t>
      </w:r>
      <w:proofErr w:type="spell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lastRenderedPageBreak/>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20</w:t>
      </w:r>
      <w:r w:rsidRPr="00A05F3B">
        <w:rPr>
          <w:rFonts w:ascii="Book Antiqua" w:eastAsia="宋体" w:hAnsi="Book Antiqua" w:cs="宋体"/>
          <w:color w:val="000000"/>
          <w:kern w:val="0"/>
          <w:sz w:val="24"/>
          <w:szCs w:val="24"/>
        </w:rPr>
        <w:t>: 104-105 [PMID: 16405623 DOI: 10.1111/j.1468-3083.2005.01317.x]</w:t>
      </w:r>
    </w:p>
    <w:p w14:paraId="785990E6"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30 </w:t>
      </w:r>
      <w:r w:rsidRPr="00A05F3B">
        <w:rPr>
          <w:rFonts w:ascii="Book Antiqua" w:eastAsia="宋体" w:hAnsi="Book Antiqua" w:cs="宋体"/>
          <w:b/>
          <w:bCs/>
          <w:color w:val="000000"/>
          <w:kern w:val="0"/>
          <w:sz w:val="24"/>
          <w:szCs w:val="24"/>
        </w:rPr>
        <w:t>Morison WL</w:t>
      </w:r>
      <w:r w:rsidRPr="00A05F3B">
        <w:rPr>
          <w:rFonts w:ascii="Book Antiqua" w:eastAsia="宋体" w:hAnsi="Book Antiqua" w:cs="宋体"/>
          <w:color w:val="000000"/>
          <w:kern w:val="0"/>
          <w:sz w:val="24"/>
          <w:szCs w:val="24"/>
        </w:rPr>
        <w:t>.</w:t>
      </w:r>
      <w:proofErr w:type="gramEnd"/>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Psoralen</w:t>
      </w:r>
      <w:proofErr w:type="spellEnd"/>
      <w:r w:rsidRPr="00A05F3B">
        <w:rPr>
          <w:rFonts w:ascii="Book Antiqua" w:eastAsia="宋体" w:hAnsi="Book Antiqua" w:cs="宋体"/>
          <w:color w:val="000000"/>
          <w:kern w:val="0"/>
          <w:sz w:val="24"/>
          <w:szCs w:val="24"/>
        </w:rPr>
        <w:t xml:space="preserve"> ultraviolet </w:t>
      </w:r>
      <w:proofErr w:type="gramStart"/>
      <w:r w:rsidRPr="00A05F3B">
        <w:rPr>
          <w:rFonts w:ascii="Book Antiqua" w:eastAsia="宋体" w:hAnsi="Book Antiqua" w:cs="宋体"/>
          <w:color w:val="000000"/>
          <w:kern w:val="0"/>
          <w:sz w:val="24"/>
          <w:szCs w:val="24"/>
        </w:rPr>
        <w:t>A</w:t>
      </w:r>
      <w:proofErr w:type="gramEnd"/>
      <w:r w:rsidRPr="00A05F3B">
        <w:rPr>
          <w:rFonts w:ascii="Book Antiqua" w:eastAsia="宋体" w:hAnsi="Book Antiqua" w:cs="宋体"/>
          <w:color w:val="000000"/>
          <w:kern w:val="0"/>
          <w:sz w:val="24"/>
          <w:szCs w:val="24"/>
        </w:rPr>
        <w:t xml:space="preserve"> therapy in 2004.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20</w:t>
      </w:r>
      <w:r w:rsidRPr="00A05F3B">
        <w:rPr>
          <w:rFonts w:ascii="Book Antiqua" w:eastAsia="宋体" w:hAnsi="Book Antiqua" w:cs="宋体"/>
          <w:color w:val="000000"/>
          <w:kern w:val="0"/>
          <w:sz w:val="24"/>
          <w:szCs w:val="24"/>
        </w:rPr>
        <w:t>: 315-320 [PMID: 15533240 DOI: 10.1111/j.1600-0781.2004.00125.x]</w:t>
      </w:r>
    </w:p>
    <w:p w14:paraId="1F18B5C7"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31 </w:t>
      </w:r>
      <w:proofErr w:type="spellStart"/>
      <w:r w:rsidRPr="00A05F3B">
        <w:rPr>
          <w:rFonts w:ascii="Book Antiqua" w:eastAsia="宋体" w:hAnsi="Book Antiqua" w:cs="宋体"/>
          <w:b/>
          <w:bCs/>
          <w:color w:val="000000"/>
          <w:kern w:val="0"/>
          <w:sz w:val="24"/>
          <w:szCs w:val="24"/>
        </w:rPr>
        <w:t>Engin</w:t>
      </w:r>
      <w:proofErr w:type="spellEnd"/>
      <w:r w:rsidRPr="00A05F3B">
        <w:rPr>
          <w:rFonts w:ascii="Book Antiqua" w:eastAsia="宋体" w:hAnsi="Book Antiqua" w:cs="宋体"/>
          <w:b/>
          <w:bCs/>
          <w:color w:val="000000"/>
          <w:kern w:val="0"/>
          <w:sz w:val="24"/>
          <w:szCs w:val="24"/>
        </w:rPr>
        <w:t xml:space="preserve"> B</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Oguz</w:t>
      </w:r>
      <w:proofErr w:type="spellEnd"/>
      <w:r w:rsidRPr="00A05F3B">
        <w:rPr>
          <w:rFonts w:ascii="Book Antiqua" w:eastAsia="宋体" w:hAnsi="Book Antiqua" w:cs="宋体"/>
          <w:color w:val="000000"/>
          <w:kern w:val="0"/>
          <w:sz w:val="24"/>
          <w:szCs w:val="24"/>
        </w:rPr>
        <w:t xml:space="preserve"> O. Evaluation of time-dependent response to </w:t>
      </w:r>
      <w:proofErr w:type="spellStart"/>
      <w:r w:rsidRPr="00A05F3B">
        <w:rPr>
          <w:rFonts w:ascii="Book Antiqua" w:eastAsia="宋体" w:hAnsi="Book Antiqua" w:cs="宋体"/>
          <w:color w:val="000000"/>
          <w:kern w:val="0"/>
          <w:sz w:val="24"/>
          <w:szCs w:val="24"/>
        </w:rPr>
        <w:t>psoralen</w:t>
      </w:r>
      <w:proofErr w:type="spellEnd"/>
      <w:r w:rsidRPr="00A05F3B">
        <w:rPr>
          <w:rFonts w:ascii="Book Antiqua" w:eastAsia="宋体" w:hAnsi="Book Antiqua" w:cs="宋体"/>
          <w:color w:val="000000"/>
          <w:kern w:val="0"/>
          <w:sz w:val="24"/>
          <w:szCs w:val="24"/>
        </w:rPr>
        <w:t xml:space="preserve"> plus UVA (PUVA) treatment with topical 8-methoxypsoralen (8-MOP) gel in palmoplantar dermatoses.</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Int</w:t>
      </w:r>
      <w:proofErr w:type="spellEnd"/>
      <w:r w:rsidRPr="00A05F3B">
        <w:rPr>
          <w:rFonts w:ascii="Book Antiqua" w:eastAsia="宋体" w:hAnsi="Book Antiqua" w:cs="宋体"/>
          <w:i/>
          <w:iCs/>
          <w:color w:val="000000"/>
          <w:kern w:val="0"/>
          <w:sz w:val="24"/>
          <w:szCs w:val="24"/>
        </w:rPr>
        <w:t xml:space="preserve">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44</w:t>
      </w:r>
      <w:r w:rsidRPr="00A05F3B">
        <w:rPr>
          <w:rFonts w:ascii="Book Antiqua" w:eastAsia="宋体" w:hAnsi="Book Antiqua" w:cs="宋体"/>
          <w:color w:val="000000"/>
          <w:kern w:val="0"/>
          <w:sz w:val="24"/>
          <w:szCs w:val="24"/>
        </w:rPr>
        <w:t>: 337-339 [PMID: 15811091 DOI: 10.1111/j.1365-4632.2004.02153.x]</w:t>
      </w:r>
    </w:p>
    <w:p w14:paraId="12024E44"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32 </w:t>
      </w:r>
      <w:proofErr w:type="spellStart"/>
      <w:r w:rsidRPr="00A05F3B">
        <w:rPr>
          <w:rFonts w:ascii="Book Antiqua" w:eastAsia="宋体" w:hAnsi="Book Antiqua" w:cs="宋体"/>
          <w:b/>
          <w:bCs/>
          <w:color w:val="000000"/>
          <w:kern w:val="0"/>
          <w:sz w:val="24"/>
          <w:szCs w:val="24"/>
        </w:rPr>
        <w:t>Zanolli</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xml:space="preserve">. Phototherapy </w:t>
      </w:r>
      <w:proofErr w:type="gramStart"/>
      <w:r w:rsidRPr="00A05F3B">
        <w:rPr>
          <w:rFonts w:ascii="Book Antiqua" w:eastAsia="宋体" w:hAnsi="Book Antiqua" w:cs="宋体"/>
          <w:color w:val="000000"/>
          <w:kern w:val="0"/>
          <w:sz w:val="24"/>
          <w:szCs w:val="24"/>
        </w:rPr>
        <w:t>arsenal</w:t>
      </w:r>
      <w:proofErr w:type="gramEnd"/>
      <w:r w:rsidRPr="00A05F3B">
        <w:rPr>
          <w:rFonts w:ascii="Book Antiqua" w:eastAsia="宋体" w:hAnsi="Book Antiqua" w:cs="宋体"/>
          <w:color w:val="000000"/>
          <w:kern w:val="0"/>
          <w:sz w:val="24"/>
          <w:szCs w:val="24"/>
        </w:rPr>
        <w:t xml:space="preserve"> in the treatment of psoriasis.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Clin</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22</w:t>
      </w:r>
      <w:r w:rsidRPr="00A05F3B">
        <w:rPr>
          <w:rFonts w:ascii="Book Antiqua" w:eastAsia="宋体" w:hAnsi="Book Antiqua" w:cs="宋体"/>
          <w:color w:val="000000"/>
          <w:kern w:val="0"/>
          <w:sz w:val="24"/>
          <w:szCs w:val="24"/>
        </w:rPr>
        <w:t>: 397-406, viii [PMID: 15450336 DOI: 10.1016/j.det.2003.12.003]</w:t>
      </w:r>
    </w:p>
    <w:p w14:paraId="7D81384D"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33 </w:t>
      </w:r>
      <w:proofErr w:type="spellStart"/>
      <w:r w:rsidRPr="00A05F3B">
        <w:rPr>
          <w:rFonts w:ascii="Book Antiqua" w:eastAsia="宋体" w:hAnsi="Book Antiqua" w:cs="宋体"/>
          <w:b/>
          <w:bCs/>
          <w:color w:val="000000"/>
          <w:kern w:val="0"/>
          <w:sz w:val="24"/>
          <w:szCs w:val="24"/>
        </w:rPr>
        <w:t>Berneburg</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Brod</w:t>
      </w:r>
      <w:proofErr w:type="spellEnd"/>
      <w:r w:rsidRPr="00A05F3B">
        <w:rPr>
          <w:rFonts w:ascii="Book Antiqua" w:eastAsia="宋体" w:hAnsi="Book Antiqua" w:cs="宋体"/>
          <w:color w:val="000000"/>
          <w:kern w:val="0"/>
          <w:sz w:val="24"/>
          <w:szCs w:val="24"/>
        </w:rPr>
        <w:t xml:space="preserve"> C, </w:t>
      </w:r>
      <w:proofErr w:type="spellStart"/>
      <w:r w:rsidRPr="00A05F3B">
        <w:rPr>
          <w:rFonts w:ascii="Book Antiqua" w:eastAsia="宋体" w:hAnsi="Book Antiqua" w:cs="宋体"/>
          <w:color w:val="000000"/>
          <w:kern w:val="0"/>
          <w:sz w:val="24"/>
          <w:szCs w:val="24"/>
        </w:rPr>
        <w:t>Benedix</w:t>
      </w:r>
      <w:proofErr w:type="spellEnd"/>
      <w:r w:rsidRPr="00A05F3B">
        <w:rPr>
          <w:rFonts w:ascii="Book Antiqua" w:eastAsia="宋体" w:hAnsi="Book Antiqua" w:cs="宋体"/>
          <w:color w:val="000000"/>
          <w:kern w:val="0"/>
          <w:sz w:val="24"/>
          <w:szCs w:val="24"/>
        </w:rPr>
        <w:t xml:space="preserve"> F, </w:t>
      </w:r>
      <w:proofErr w:type="spellStart"/>
      <w:r w:rsidRPr="00A05F3B">
        <w:rPr>
          <w:rFonts w:ascii="Book Antiqua" w:eastAsia="宋体" w:hAnsi="Book Antiqua" w:cs="宋体"/>
          <w:color w:val="000000"/>
          <w:kern w:val="0"/>
          <w:sz w:val="24"/>
          <w:szCs w:val="24"/>
        </w:rPr>
        <w:t>Röcken</w:t>
      </w:r>
      <w:proofErr w:type="spellEnd"/>
      <w:r w:rsidRPr="00A05F3B">
        <w:rPr>
          <w:rFonts w:ascii="Book Antiqua" w:eastAsia="宋体" w:hAnsi="Book Antiqua" w:cs="宋体"/>
          <w:color w:val="000000"/>
          <w:kern w:val="0"/>
          <w:sz w:val="24"/>
          <w:szCs w:val="24"/>
        </w:rPr>
        <w:t xml:space="preserve"> M. [New and established indications for phototherapy with narrowband UVB].</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Dtsch</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Ges</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3</w:t>
      </w:r>
      <w:r w:rsidRPr="00A05F3B">
        <w:rPr>
          <w:rFonts w:ascii="Book Antiqua" w:eastAsia="宋体" w:hAnsi="Book Antiqua" w:cs="宋体"/>
          <w:color w:val="000000"/>
          <w:kern w:val="0"/>
          <w:sz w:val="24"/>
          <w:szCs w:val="24"/>
        </w:rPr>
        <w:t>: 874-882 [PMID: 16232274 DOI: 10.1111/j.1610-0387.2005.05072.x]</w:t>
      </w:r>
    </w:p>
    <w:p w14:paraId="6159EB9D"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34 </w:t>
      </w:r>
      <w:proofErr w:type="spellStart"/>
      <w:r w:rsidRPr="00A05F3B">
        <w:rPr>
          <w:rFonts w:ascii="Book Antiqua" w:eastAsia="宋体" w:hAnsi="Book Antiqua" w:cs="宋体"/>
          <w:b/>
          <w:bCs/>
          <w:color w:val="000000"/>
          <w:kern w:val="0"/>
          <w:sz w:val="24"/>
          <w:szCs w:val="24"/>
        </w:rPr>
        <w:t>Weichenthal</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Schwarz T. Phototherapy: how does UV work?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21</w:t>
      </w:r>
      <w:r w:rsidRPr="00A05F3B">
        <w:rPr>
          <w:rFonts w:ascii="Book Antiqua" w:eastAsia="宋体" w:hAnsi="Book Antiqua" w:cs="宋体"/>
          <w:color w:val="000000"/>
          <w:kern w:val="0"/>
          <w:sz w:val="24"/>
          <w:szCs w:val="24"/>
        </w:rPr>
        <w:t>: 260-266 [PMID: 16149939 DOI: 10.1111/j.1600-0781.2005.00173.x]</w:t>
      </w:r>
    </w:p>
    <w:p w14:paraId="51B0D9C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35 </w:t>
      </w:r>
      <w:proofErr w:type="spellStart"/>
      <w:r w:rsidRPr="00A05F3B">
        <w:rPr>
          <w:rFonts w:ascii="Book Antiqua" w:eastAsia="宋体" w:hAnsi="Book Antiqua" w:cs="宋体"/>
          <w:b/>
          <w:bCs/>
          <w:color w:val="000000"/>
          <w:kern w:val="0"/>
          <w:sz w:val="24"/>
          <w:szCs w:val="24"/>
        </w:rPr>
        <w:t>Kuwano</w:t>
      </w:r>
      <w:proofErr w:type="spellEnd"/>
      <w:r w:rsidRPr="00A05F3B">
        <w:rPr>
          <w:rFonts w:ascii="Book Antiqua" w:eastAsia="宋体" w:hAnsi="Book Antiqua" w:cs="宋体"/>
          <w:b/>
          <w:bCs/>
          <w:color w:val="000000"/>
          <w:kern w:val="0"/>
          <w:sz w:val="24"/>
          <w:szCs w:val="24"/>
        </w:rPr>
        <w:t xml:space="preserve"> Y</w:t>
      </w:r>
      <w:r w:rsidRPr="00A05F3B">
        <w:rPr>
          <w:rFonts w:ascii="Book Antiqua" w:eastAsia="宋体" w:hAnsi="Book Antiqua" w:cs="宋体"/>
          <w:color w:val="000000"/>
          <w:kern w:val="0"/>
          <w:sz w:val="24"/>
          <w:szCs w:val="24"/>
        </w:rPr>
        <w:t xml:space="preserve">, Watanabe R, Fujimoto M, </w:t>
      </w:r>
      <w:proofErr w:type="spellStart"/>
      <w:r w:rsidRPr="00A05F3B">
        <w:rPr>
          <w:rFonts w:ascii="Book Antiqua" w:eastAsia="宋体" w:hAnsi="Book Antiqua" w:cs="宋体"/>
          <w:color w:val="000000"/>
          <w:kern w:val="0"/>
          <w:sz w:val="24"/>
          <w:szCs w:val="24"/>
        </w:rPr>
        <w:t>Komine</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Asahina</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Tsukada</w:t>
      </w:r>
      <w:proofErr w:type="spellEnd"/>
      <w:r w:rsidRPr="00A05F3B">
        <w:rPr>
          <w:rFonts w:ascii="Book Antiqua" w:eastAsia="宋体" w:hAnsi="Book Antiqua" w:cs="宋体"/>
          <w:color w:val="000000"/>
          <w:kern w:val="0"/>
          <w:sz w:val="24"/>
          <w:szCs w:val="24"/>
        </w:rPr>
        <w:t xml:space="preserve"> N, Tamaki K. Treatment of HIV-associated eosinophilic pustular folliculitis with narrow-band UVB. </w:t>
      </w:r>
      <w:proofErr w:type="spellStart"/>
      <w:r w:rsidRPr="00A05F3B">
        <w:rPr>
          <w:rFonts w:ascii="Book Antiqua" w:eastAsia="宋体" w:hAnsi="Book Antiqua" w:cs="宋体"/>
          <w:i/>
          <w:iCs/>
          <w:color w:val="000000"/>
          <w:kern w:val="0"/>
          <w:sz w:val="24"/>
          <w:szCs w:val="24"/>
        </w:rPr>
        <w:t>Int</w:t>
      </w:r>
      <w:proofErr w:type="spellEnd"/>
      <w:r w:rsidRPr="00A05F3B">
        <w:rPr>
          <w:rFonts w:ascii="Book Antiqua" w:eastAsia="宋体" w:hAnsi="Book Antiqua" w:cs="宋体"/>
          <w:i/>
          <w:iCs/>
          <w:color w:val="000000"/>
          <w:kern w:val="0"/>
          <w:sz w:val="24"/>
          <w:szCs w:val="24"/>
        </w:rPr>
        <w:t xml:space="preserve">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45</w:t>
      </w:r>
      <w:r w:rsidRPr="00A05F3B">
        <w:rPr>
          <w:rFonts w:ascii="Book Antiqua" w:eastAsia="宋体" w:hAnsi="Book Antiqua" w:cs="宋体"/>
          <w:color w:val="000000"/>
          <w:kern w:val="0"/>
          <w:sz w:val="24"/>
          <w:szCs w:val="24"/>
        </w:rPr>
        <w:t>: 1265-1267 [PMID: 17040467 DOI: 10.1111/j.1365-4632.2006.03072.x]</w:t>
      </w:r>
    </w:p>
    <w:p w14:paraId="08A0594E"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36 </w:t>
      </w:r>
      <w:r w:rsidRPr="00A05F3B">
        <w:rPr>
          <w:rFonts w:ascii="Book Antiqua" w:eastAsia="宋体" w:hAnsi="Book Antiqua" w:cs="宋体"/>
          <w:b/>
          <w:bCs/>
          <w:color w:val="000000"/>
          <w:kern w:val="0"/>
          <w:sz w:val="24"/>
          <w:szCs w:val="24"/>
        </w:rPr>
        <w:t>Choi KH</w:t>
      </w:r>
      <w:r w:rsidRPr="00A05F3B">
        <w:rPr>
          <w:rFonts w:ascii="Book Antiqua" w:eastAsia="宋体" w:hAnsi="Book Antiqua" w:cs="宋体"/>
          <w:color w:val="000000"/>
          <w:kern w:val="0"/>
          <w:sz w:val="24"/>
          <w:szCs w:val="24"/>
        </w:rPr>
        <w:t xml:space="preserve">, Park JH, Ro YS. Treatment of Vitiligo with 308-nm xenon-chloride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laser: therapeutic efficacy of different initial doses according to treatment areas.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31</w:t>
      </w:r>
      <w:r w:rsidRPr="00A05F3B">
        <w:rPr>
          <w:rFonts w:ascii="Book Antiqua" w:eastAsia="宋体" w:hAnsi="Book Antiqua" w:cs="宋体"/>
          <w:color w:val="000000"/>
          <w:kern w:val="0"/>
          <w:sz w:val="24"/>
          <w:szCs w:val="24"/>
        </w:rPr>
        <w:t>: 284-292 [PMID: 15187323 DOI: 10.1111/j.1346-8138.2004.tb00674.x]</w:t>
      </w:r>
    </w:p>
    <w:p w14:paraId="0A8EB1E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37 </w:t>
      </w:r>
      <w:r w:rsidRPr="00A05F3B">
        <w:rPr>
          <w:rFonts w:ascii="Book Antiqua" w:eastAsia="宋体" w:hAnsi="Book Antiqua" w:cs="宋体"/>
          <w:b/>
          <w:bCs/>
          <w:color w:val="000000"/>
          <w:kern w:val="0"/>
          <w:sz w:val="24"/>
          <w:szCs w:val="24"/>
        </w:rPr>
        <w:t>Park KK</w:t>
      </w:r>
      <w:r w:rsidRPr="00A05F3B">
        <w:rPr>
          <w:rFonts w:ascii="Book Antiqua" w:eastAsia="宋体" w:hAnsi="Book Antiqua" w:cs="宋体"/>
          <w:color w:val="000000"/>
          <w:kern w:val="0"/>
          <w:sz w:val="24"/>
          <w:szCs w:val="24"/>
        </w:rPr>
        <w:t xml:space="preserve">, Liao W, </w:t>
      </w:r>
      <w:proofErr w:type="spellStart"/>
      <w:r w:rsidRPr="00A05F3B">
        <w:rPr>
          <w:rFonts w:ascii="Book Antiqua" w:eastAsia="宋体" w:hAnsi="Book Antiqua" w:cs="宋体"/>
          <w:color w:val="000000"/>
          <w:kern w:val="0"/>
          <w:sz w:val="24"/>
          <w:szCs w:val="24"/>
        </w:rPr>
        <w:t>Murase</w:t>
      </w:r>
      <w:proofErr w:type="spellEnd"/>
      <w:r w:rsidRPr="00A05F3B">
        <w:rPr>
          <w:rFonts w:ascii="Book Antiqua" w:eastAsia="宋体" w:hAnsi="Book Antiqua" w:cs="宋体"/>
          <w:color w:val="000000"/>
          <w:kern w:val="0"/>
          <w:sz w:val="24"/>
          <w:szCs w:val="24"/>
        </w:rPr>
        <w:t xml:space="preserve"> JE. A review of monochromatic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light in vitiligo.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2012; </w:t>
      </w:r>
      <w:r w:rsidRPr="00A05F3B">
        <w:rPr>
          <w:rFonts w:ascii="Book Antiqua" w:eastAsia="宋体" w:hAnsi="Book Antiqua" w:cs="宋体"/>
          <w:b/>
          <w:bCs/>
          <w:color w:val="000000"/>
          <w:kern w:val="0"/>
          <w:sz w:val="24"/>
          <w:szCs w:val="24"/>
        </w:rPr>
        <w:t>167</w:t>
      </w:r>
      <w:r w:rsidRPr="00A05F3B">
        <w:rPr>
          <w:rFonts w:ascii="Book Antiqua" w:eastAsia="宋体" w:hAnsi="Book Antiqua" w:cs="宋体"/>
          <w:color w:val="000000"/>
          <w:kern w:val="0"/>
          <w:sz w:val="24"/>
          <w:szCs w:val="24"/>
        </w:rPr>
        <w:t>: 468-478 [PMID: 22524428 DOI: 10.1111/j.1365-2133.2012.11008.x]</w:t>
      </w:r>
    </w:p>
    <w:p w14:paraId="1F4C612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38 </w:t>
      </w:r>
      <w:r w:rsidRPr="00A05F3B">
        <w:rPr>
          <w:rFonts w:ascii="Book Antiqua" w:eastAsia="宋体" w:hAnsi="Book Antiqua" w:cs="宋体"/>
          <w:b/>
          <w:bCs/>
          <w:color w:val="000000"/>
          <w:kern w:val="0"/>
          <w:sz w:val="24"/>
          <w:szCs w:val="24"/>
        </w:rPr>
        <w:t>Leone G</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Iacovelli</w:t>
      </w:r>
      <w:proofErr w:type="spellEnd"/>
      <w:r w:rsidRPr="00A05F3B">
        <w:rPr>
          <w:rFonts w:ascii="Book Antiqua" w:eastAsia="宋体" w:hAnsi="Book Antiqua" w:cs="宋体"/>
          <w:color w:val="000000"/>
          <w:kern w:val="0"/>
          <w:sz w:val="24"/>
          <w:szCs w:val="24"/>
        </w:rPr>
        <w:t xml:space="preserve"> P, </w:t>
      </w:r>
      <w:proofErr w:type="spellStart"/>
      <w:r w:rsidRPr="00A05F3B">
        <w:rPr>
          <w:rFonts w:ascii="Book Antiqua" w:eastAsia="宋体" w:hAnsi="Book Antiqua" w:cs="宋体"/>
          <w:color w:val="000000"/>
          <w:kern w:val="0"/>
          <w:sz w:val="24"/>
          <w:szCs w:val="24"/>
        </w:rPr>
        <w:t>Paro</w:t>
      </w:r>
      <w:proofErr w:type="spellEnd"/>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Vidolin</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Picardo</w:t>
      </w:r>
      <w:proofErr w:type="spellEnd"/>
      <w:r w:rsidRPr="00A05F3B">
        <w:rPr>
          <w:rFonts w:ascii="Book Antiqua" w:eastAsia="宋体" w:hAnsi="Book Antiqua" w:cs="宋体"/>
          <w:color w:val="000000"/>
          <w:kern w:val="0"/>
          <w:sz w:val="24"/>
          <w:szCs w:val="24"/>
        </w:rPr>
        <w:t xml:space="preserve"> M. Monochromatic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light 308 nm in the treatment of vitiligo: a pilot study.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2003; </w:t>
      </w:r>
      <w:r w:rsidRPr="00A05F3B">
        <w:rPr>
          <w:rFonts w:ascii="Book Antiqua" w:eastAsia="宋体" w:hAnsi="Book Antiqua" w:cs="宋体"/>
          <w:b/>
          <w:bCs/>
          <w:color w:val="000000"/>
          <w:kern w:val="0"/>
          <w:sz w:val="24"/>
          <w:szCs w:val="24"/>
        </w:rPr>
        <w:t>17</w:t>
      </w:r>
      <w:r w:rsidRPr="00A05F3B">
        <w:rPr>
          <w:rFonts w:ascii="Book Antiqua" w:eastAsia="宋体" w:hAnsi="Book Antiqua" w:cs="宋体"/>
          <w:color w:val="000000"/>
          <w:kern w:val="0"/>
          <w:sz w:val="24"/>
          <w:szCs w:val="24"/>
        </w:rPr>
        <w:t>: 531-537 [PMID: 12941087 DOI: 10.1046/j.1468-3083.2003.00818.x]</w:t>
      </w:r>
    </w:p>
    <w:p w14:paraId="50372A3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lastRenderedPageBreak/>
        <w:t>39 </w:t>
      </w:r>
      <w:proofErr w:type="spellStart"/>
      <w:r w:rsidRPr="00A05F3B">
        <w:rPr>
          <w:rFonts w:ascii="Book Antiqua" w:eastAsia="宋体" w:hAnsi="Book Antiqua" w:cs="宋体"/>
          <w:b/>
          <w:bCs/>
          <w:color w:val="000000"/>
          <w:kern w:val="0"/>
          <w:sz w:val="24"/>
          <w:szCs w:val="24"/>
        </w:rPr>
        <w:t>Asawanonda</w:t>
      </w:r>
      <w:proofErr w:type="spellEnd"/>
      <w:r w:rsidRPr="00A05F3B">
        <w:rPr>
          <w:rFonts w:ascii="Book Antiqua" w:eastAsia="宋体" w:hAnsi="Book Antiqua" w:cs="宋体"/>
          <w:b/>
          <w:bCs/>
          <w:color w:val="000000"/>
          <w:kern w:val="0"/>
          <w:sz w:val="24"/>
          <w:szCs w:val="24"/>
        </w:rPr>
        <w:t xml:space="preserve"> P</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Charoenlap</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Korkij</w:t>
      </w:r>
      <w:proofErr w:type="spellEnd"/>
      <w:r w:rsidRPr="00A05F3B">
        <w:rPr>
          <w:rFonts w:ascii="Book Antiqua" w:eastAsia="宋体" w:hAnsi="Book Antiqua" w:cs="宋体"/>
          <w:color w:val="000000"/>
          <w:kern w:val="0"/>
          <w:sz w:val="24"/>
          <w:szCs w:val="24"/>
        </w:rPr>
        <w:t xml:space="preserve"> W. Treatment of localized vitiligo with targeted broadband UVB phototherapy: a pilot study.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22</w:t>
      </w:r>
      <w:r w:rsidRPr="00A05F3B">
        <w:rPr>
          <w:rFonts w:ascii="Book Antiqua" w:eastAsia="宋体" w:hAnsi="Book Antiqua" w:cs="宋体"/>
          <w:color w:val="000000"/>
          <w:kern w:val="0"/>
          <w:sz w:val="24"/>
          <w:szCs w:val="24"/>
        </w:rPr>
        <w:t>: 133-136 [PMID: 16719866 DOI: 10.1111/j.1600-0781.2006.00217.x]</w:t>
      </w:r>
    </w:p>
    <w:p w14:paraId="6F5C8501"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40 </w:t>
      </w:r>
      <w:proofErr w:type="spellStart"/>
      <w:r w:rsidRPr="00A05F3B">
        <w:rPr>
          <w:rFonts w:ascii="Book Antiqua" w:eastAsia="宋体" w:hAnsi="Book Antiqua" w:cs="宋体"/>
          <w:b/>
          <w:bCs/>
          <w:color w:val="000000"/>
          <w:kern w:val="0"/>
          <w:sz w:val="24"/>
          <w:szCs w:val="24"/>
        </w:rPr>
        <w:t>Kemény</w:t>
      </w:r>
      <w:proofErr w:type="spellEnd"/>
      <w:r w:rsidRPr="00A05F3B">
        <w:rPr>
          <w:rFonts w:ascii="Book Antiqua" w:eastAsia="宋体" w:hAnsi="Book Antiqua" w:cs="宋体"/>
          <w:b/>
          <w:bCs/>
          <w:color w:val="000000"/>
          <w:kern w:val="0"/>
          <w:sz w:val="24"/>
          <w:szCs w:val="24"/>
        </w:rPr>
        <w:t xml:space="preserve"> L</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Bónis</w:t>
      </w:r>
      <w:proofErr w:type="spellEnd"/>
      <w:r w:rsidRPr="00A05F3B">
        <w:rPr>
          <w:rFonts w:ascii="Book Antiqua" w:eastAsia="宋体" w:hAnsi="Book Antiqua" w:cs="宋体"/>
          <w:color w:val="000000"/>
          <w:kern w:val="0"/>
          <w:sz w:val="24"/>
          <w:szCs w:val="24"/>
        </w:rPr>
        <w:t xml:space="preserve"> B, </w:t>
      </w:r>
      <w:proofErr w:type="spellStart"/>
      <w:r w:rsidRPr="00A05F3B">
        <w:rPr>
          <w:rFonts w:ascii="Book Antiqua" w:eastAsia="宋体" w:hAnsi="Book Antiqua" w:cs="宋体"/>
          <w:color w:val="000000"/>
          <w:kern w:val="0"/>
          <w:sz w:val="24"/>
          <w:szCs w:val="24"/>
        </w:rPr>
        <w:t>Dobozy</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Bor</w:t>
      </w:r>
      <w:proofErr w:type="spellEnd"/>
      <w:r w:rsidRPr="00A05F3B">
        <w:rPr>
          <w:rFonts w:ascii="Book Antiqua" w:eastAsia="宋体" w:hAnsi="Book Antiqua" w:cs="宋体"/>
          <w:color w:val="000000"/>
          <w:kern w:val="0"/>
          <w:sz w:val="24"/>
          <w:szCs w:val="24"/>
        </w:rPr>
        <w:t xml:space="preserve"> Z, </w:t>
      </w:r>
      <w:proofErr w:type="spellStart"/>
      <w:r w:rsidRPr="00A05F3B">
        <w:rPr>
          <w:rFonts w:ascii="Book Antiqua" w:eastAsia="宋体" w:hAnsi="Book Antiqua" w:cs="宋体"/>
          <w:color w:val="000000"/>
          <w:kern w:val="0"/>
          <w:sz w:val="24"/>
          <w:szCs w:val="24"/>
        </w:rPr>
        <w:t>Szabó</w:t>
      </w:r>
      <w:proofErr w:type="spellEnd"/>
      <w:r w:rsidRPr="00A05F3B">
        <w:rPr>
          <w:rFonts w:ascii="Book Antiqua" w:eastAsia="宋体" w:hAnsi="Book Antiqua" w:cs="宋体"/>
          <w:color w:val="000000"/>
          <w:kern w:val="0"/>
          <w:sz w:val="24"/>
          <w:szCs w:val="24"/>
        </w:rPr>
        <w:t xml:space="preserve"> G, </w:t>
      </w:r>
      <w:proofErr w:type="spellStart"/>
      <w:r w:rsidRPr="00A05F3B">
        <w:rPr>
          <w:rFonts w:ascii="Book Antiqua" w:eastAsia="宋体" w:hAnsi="Book Antiqua" w:cs="宋体"/>
          <w:color w:val="000000"/>
          <w:kern w:val="0"/>
          <w:sz w:val="24"/>
          <w:szCs w:val="24"/>
        </w:rPr>
        <w:t>Ignácz</w:t>
      </w:r>
      <w:proofErr w:type="spellEnd"/>
      <w:r w:rsidRPr="00A05F3B">
        <w:rPr>
          <w:rFonts w:ascii="Book Antiqua" w:eastAsia="宋体" w:hAnsi="Book Antiqua" w:cs="宋体"/>
          <w:color w:val="000000"/>
          <w:kern w:val="0"/>
          <w:sz w:val="24"/>
          <w:szCs w:val="24"/>
        </w:rPr>
        <w:t xml:space="preserve"> F. 308-nm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laser therapy for psoriasis. </w:t>
      </w:r>
      <w:r w:rsidRPr="00A05F3B">
        <w:rPr>
          <w:rFonts w:ascii="Book Antiqua" w:eastAsia="宋体" w:hAnsi="Book Antiqua" w:cs="宋体"/>
          <w:i/>
          <w:iCs/>
          <w:color w:val="000000"/>
          <w:kern w:val="0"/>
          <w:sz w:val="24"/>
          <w:szCs w:val="24"/>
        </w:rPr>
        <w:t xml:space="preserve">Arch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2001; </w:t>
      </w:r>
      <w:r w:rsidRPr="00A05F3B">
        <w:rPr>
          <w:rFonts w:ascii="Book Antiqua" w:eastAsia="宋体" w:hAnsi="Book Antiqua" w:cs="宋体"/>
          <w:b/>
          <w:bCs/>
          <w:color w:val="000000"/>
          <w:kern w:val="0"/>
          <w:sz w:val="24"/>
          <w:szCs w:val="24"/>
        </w:rPr>
        <w:t>137</w:t>
      </w:r>
      <w:r w:rsidRPr="00A05F3B">
        <w:rPr>
          <w:rFonts w:ascii="Book Antiqua" w:eastAsia="宋体" w:hAnsi="Book Antiqua" w:cs="宋体"/>
          <w:color w:val="000000"/>
          <w:kern w:val="0"/>
          <w:sz w:val="24"/>
          <w:szCs w:val="24"/>
        </w:rPr>
        <w:t>: 95-96 [PMID: 11176674]</w:t>
      </w:r>
    </w:p>
    <w:p w14:paraId="4B677A9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41 </w:t>
      </w:r>
      <w:r w:rsidRPr="00A05F3B">
        <w:rPr>
          <w:rFonts w:ascii="Book Antiqua" w:eastAsia="宋体" w:hAnsi="Book Antiqua" w:cs="宋体"/>
          <w:b/>
          <w:bCs/>
          <w:color w:val="000000"/>
          <w:kern w:val="0"/>
          <w:sz w:val="24"/>
          <w:szCs w:val="24"/>
        </w:rPr>
        <w:t>Spann CT</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Barbagallo</w:t>
      </w:r>
      <w:proofErr w:type="spellEnd"/>
      <w:r w:rsidRPr="00A05F3B">
        <w:rPr>
          <w:rFonts w:ascii="Book Antiqua" w:eastAsia="宋体" w:hAnsi="Book Antiqua" w:cs="宋体"/>
          <w:color w:val="000000"/>
          <w:kern w:val="0"/>
          <w:sz w:val="24"/>
          <w:szCs w:val="24"/>
        </w:rPr>
        <w:t xml:space="preserve"> J, Weinberg JM. </w:t>
      </w:r>
      <w:proofErr w:type="gramStart"/>
      <w:r w:rsidRPr="00A05F3B">
        <w:rPr>
          <w:rFonts w:ascii="Book Antiqua" w:eastAsia="宋体" w:hAnsi="Book Antiqua" w:cs="宋体"/>
          <w:color w:val="000000"/>
          <w:kern w:val="0"/>
          <w:sz w:val="24"/>
          <w:szCs w:val="24"/>
        </w:rPr>
        <w:t xml:space="preserve">A review of the 308-nm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laser in the treatment of psoriasis.</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Cutis</w:t>
      </w:r>
      <w:r w:rsidRPr="00A05F3B">
        <w:rPr>
          <w:rFonts w:ascii="Book Antiqua" w:eastAsia="宋体" w:hAnsi="Book Antiqua" w:cs="宋体"/>
          <w:color w:val="000000"/>
          <w:kern w:val="0"/>
          <w:sz w:val="24"/>
          <w:szCs w:val="24"/>
        </w:rPr>
        <w:t> 2001; </w:t>
      </w:r>
      <w:r w:rsidRPr="00A05F3B">
        <w:rPr>
          <w:rFonts w:ascii="Book Antiqua" w:eastAsia="宋体" w:hAnsi="Book Antiqua" w:cs="宋体"/>
          <w:b/>
          <w:bCs/>
          <w:color w:val="000000"/>
          <w:kern w:val="0"/>
          <w:sz w:val="24"/>
          <w:szCs w:val="24"/>
        </w:rPr>
        <w:t>68</w:t>
      </w:r>
      <w:r w:rsidRPr="00A05F3B">
        <w:rPr>
          <w:rFonts w:ascii="Book Antiqua" w:eastAsia="宋体" w:hAnsi="Book Antiqua" w:cs="宋体"/>
          <w:color w:val="000000"/>
          <w:kern w:val="0"/>
          <w:sz w:val="24"/>
          <w:szCs w:val="24"/>
        </w:rPr>
        <w:t>: 351-352 [PMID: 11766121]</w:t>
      </w:r>
    </w:p>
    <w:p w14:paraId="5BD5C24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42 </w:t>
      </w:r>
      <w:r w:rsidRPr="00A05F3B">
        <w:rPr>
          <w:rFonts w:ascii="Book Antiqua" w:eastAsia="宋体" w:hAnsi="Book Antiqua" w:cs="宋体"/>
          <w:b/>
          <w:bCs/>
          <w:color w:val="000000"/>
          <w:kern w:val="0"/>
          <w:sz w:val="24"/>
          <w:szCs w:val="24"/>
        </w:rPr>
        <w:t>Spencer JM</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Nossa</w:t>
      </w:r>
      <w:proofErr w:type="spellEnd"/>
      <w:r w:rsidRPr="00A05F3B">
        <w:rPr>
          <w:rFonts w:ascii="Book Antiqua" w:eastAsia="宋体" w:hAnsi="Book Antiqua" w:cs="宋体"/>
          <w:color w:val="000000"/>
          <w:kern w:val="0"/>
          <w:sz w:val="24"/>
          <w:szCs w:val="24"/>
        </w:rPr>
        <w:t xml:space="preserve"> R, </w:t>
      </w:r>
      <w:proofErr w:type="spellStart"/>
      <w:r w:rsidRPr="00A05F3B">
        <w:rPr>
          <w:rFonts w:ascii="Book Antiqua" w:eastAsia="宋体" w:hAnsi="Book Antiqua" w:cs="宋体"/>
          <w:color w:val="000000"/>
          <w:kern w:val="0"/>
          <w:sz w:val="24"/>
          <w:szCs w:val="24"/>
        </w:rPr>
        <w:t>Ajmeri</w:t>
      </w:r>
      <w:proofErr w:type="spellEnd"/>
      <w:r w:rsidRPr="00A05F3B">
        <w:rPr>
          <w:rFonts w:ascii="Book Antiqua" w:eastAsia="宋体" w:hAnsi="Book Antiqua" w:cs="宋体"/>
          <w:color w:val="000000"/>
          <w:kern w:val="0"/>
          <w:sz w:val="24"/>
          <w:szCs w:val="24"/>
        </w:rPr>
        <w:t xml:space="preserve"> J. Treatment of vitiligo with the 308-nm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laser: a pilot study. </w:t>
      </w:r>
      <w:r w:rsidRPr="00A05F3B">
        <w:rPr>
          <w:rFonts w:ascii="Book Antiqua" w:eastAsia="宋体" w:hAnsi="Book Antiqua" w:cs="宋体"/>
          <w:i/>
          <w:iCs/>
          <w:color w:val="000000"/>
          <w:kern w:val="0"/>
          <w:sz w:val="24"/>
          <w:szCs w:val="24"/>
        </w:rPr>
        <w:t xml:space="preserve">J Am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2002; </w:t>
      </w:r>
      <w:r w:rsidRPr="00A05F3B">
        <w:rPr>
          <w:rFonts w:ascii="Book Antiqua" w:eastAsia="宋体" w:hAnsi="Book Antiqua" w:cs="宋体"/>
          <w:b/>
          <w:bCs/>
          <w:color w:val="000000"/>
          <w:kern w:val="0"/>
          <w:sz w:val="24"/>
          <w:szCs w:val="24"/>
        </w:rPr>
        <w:t>46</w:t>
      </w:r>
      <w:r w:rsidRPr="00A05F3B">
        <w:rPr>
          <w:rFonts w:ascii="Book Antiqua" w:eastAsia="宋体" w:hAnsi="Book Antiqua" w:cs="宋体"/>
          <w:color w:val="000000"/>
          <w:kern w:val="0"/>
          <w:sz w:val="24"/>
          <w:szCs w:val="24"/>
        </w:rPr>
        <w:t>: 727-731 [PMID: 12004315 DOI: 10.1067/mjd.2002.121357]</w:t>
      </w:r>
    </w:p>
    <w:p w14:paraId="3289E638"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43 </w:t>
      </w:r>
      <w:proofErr w:type="spellStart"/>
      <w:r w:rsidRPr="00A05F3B">
        <w:rPr>
          <w:rFonts w:ascii="Book Antiqua" w:eastAsia="宋体" w:hAnsi="Book Antiqua" w:cs="宋体"/>
          <w:b/>
          <w:bCs/>
          <w:color w:val="000000"/>
          <w:kern w:val="0"/>
          <w:sz w:val="24"/>
          <w:szCs w:val="24"/>
        </w:rPr>
        <w:t>Baltás</w:t>
      </w:r>
      <w:proofErr w:type="spellEnd"/>
      <w:r w:rsidRPr="00A05F3B">
        <w:rPr>
          <w:rFonts w:ascii="Book Antiqua" w:eastAsia="宋体" w:hAnsi="Book Antiqua" w:cs="宋体"/>
          <w:b/>
          <w:bCs/>
          <w:color w:val="000000"/>
          <w:kern w:val="0"/>
          <w:sz w:val="24"/>
          <w:szCs w:val="24"/>
        </w:rPr>
        <w:t xml:space="preserve"> E</w:t>
      </w:r>
      <w:r w:rsidRPr="00A05F3B">
        <w:rPr>
          <w:rFonts w:ascii="Book Antiqua" w:eastAsia="宋体" w:hAnsi="Book Antiqua" w:cs="宋体"/>
          <w:color w:val="000000"/>
          <w:kern w:val="0"/>
          <w:sz w:val="24"/>
          <w:szCs w:val="24"/>
        </w:rPr>
        <w:t xml:space="preserve">, Nagy P, </w:t>
      </w:r>
      <w:proofErr w:type="spellStart"/>
      <w:r w:rsidRPr="00A05F3B">
        <w:rPr>
          <w:rFonts w:ascii="Book Antiqua" w:eastAsia="宋体" w:hAnsi="Book Antiqua" w:cs="宋体"/>
          <w:color w:val="000000"/>
          <w:kern w:val="0"/>
          <w:sz w:val="24"/>
          <w:szCs w:val="24"/>
        </w:rPr>
        <w:t>Bónis</w:t>
      </w:r>
      <w:proofErr w:type="spellEnd"/>
      <w:r w:rsidRPr="00A05F3B">
        <w:rPr>
          <w:rFonts w:ascii="Book Antiqua" w:eastAsia="宋体" w:hAnsi="Book Antiqua" w:cs="宋体"/>
          <w:color w:val="000000"/>
          <w:kern w:val="0"/>
          <w:sz w:val="24"/>
          <w:szCs w:val="24"/>
        </w:rPr>
        <w:t xml:space="preserve"> B, </w:t>
      </w:r>
      <w:proofErr w:type="spellStart"/>
      <w:r w:rsidRPr="00A05F3B">
        <w:rPr>
          <w:rFonts w:ascii="Book Antiqua" w:eastAsia="宋体" w:hAnsi="Book Antiqua" w:cs="宋体"/>
          <w:color w:val="000000"/>
          <w:kern w:val="0"/>
          <w:sz w:val="24"/>
          <w:szCs w:val="24"/>
        </w:rPr>
        <w:t>Novák</w:t>
      </w:r>
      <w:proofErr w:type="spellEnd"/>
      <w:r w:rsidRPr="00A05F3B">
        <w:rPr>
          <w:rFonts w:ascii="Book Antiqua" w:eastAsia="宋体" w:hAnsi="Book Antiqua" w:cs="宋体"/>
          <w:color w:val="000000"/>
          <w:kern w:val="0"/>
          <w:sz w:val="24"/>
          <w:szCs w:val="24"/>
        </w:rPr>
        <w:t xml:space="preserve"> Z, </w:t>
      </w:r>
      <w:proofErr w:type="spellStart"/>
      <w:r w:rsidRPr="00A05F3B">
        <w:rPr>
          <w:rFonts w:ascii="Book Antiqua" w:eastAsia="宋体" w:hAnsi="Book Antiqua" w:cs="宋体"/>
          <w:color w:val="000000"/>
          <w:kern w:val="0"/>
          <w:sz w:val="24"/>
          <w:szCs w:val="24"/>
        </w:rPr>
        <w:t>Ignácz</w:t>
      </w:r>
      <w:proofErr w:type="spellEnd"/>
      <w:r w:rsidRPr="00A05F3B">
        <w:rPr>
          <w:rFonts w:ascii="Book Antiqua" w:eastAsia="宋体" w:hAnsi="Book Antiqua" w:cs="宋体"/>
          <w:color w:val="000000"/>
          <w:kern w:val="0"/>
          <w:sz w:val="24"/>
          <w:szCs w:val="24"/>
        </w:rPr>
        <w:t xml:space="preserve"> F, </w:t>
      </w:r>
      <w:proofErr w:type="spellStart"/>
      <w:r w:rsidRPr="00A05F3B">
        <w:rPr>
          <w:rFonts w:ascii="Book Antiqua" w:eastAsia="宋体" w:hAnsi="Book Antiqua" w:cs="宋体"/>
          <w:color w:val="000000"/>
          <w:kern w:val="0"/>
          <w:sz w:val="24"/>
          <w:szCs w:val="24"/>
        </w:rPr>
        <w:t>Szabó</w:t>
      </w:r>
      <w:proofErr w:type="spellEnd"/>
      <w:r w:rsidRPr="00A05F3B">
        <w:rPr>
          <w:rFonts w:ascii="Book Antiqua" w:eastAsia="宋体" w:hAnsi="Book Antiqua" w:cs="宋体"/>
          <w:color w:val="000000"/>
          <w:kern w:val="0"/>
          <w:sz w:val="24"/>
          <w:szCs w:val="24"/>
        </w:rPr>
        <w:t xml:space="preserve"> G, </w:t>
      </w:r>
      <w:proofErr w:type="spellStart"/>
      <w:r w:rsidRPr="00A05F3B">
        <w:rPr>
          <w:rFonts w:ascii="Book Antiqua" w:eastAsia="宋体" w:hAnsi="Book Antiqua" w:cs="宋体"/>
          <w:color w:val="000000"/>
          <w:kern w:val="0"/>
          <w:sz w:val="24"/>
          <w:szCs w:val="24"/>
        </w:rPr>
        <w:t>Bor</w:t>
      </w:r>
      <w:proofErr w:type="spellEnd"/>
      <w:r w:rsidRPr="00A05F3B">
        <w:rPr>
          <w:rFonts w:ascii="Book Antiqua" w:eastAsia="宋体" w:hAnsi="Book Antiqua" w:cs="宋体"/>
          <w:color w:val="000000"/>
          <w:kern w:val="0"/>
          <w:sz w:val="24"/>
          <w:szCs w:val="24"/>
        </w:rPr>
        <w:t xml:space="preserve"> Z, </w:t>
      </w:r>
      <w:proofErr w:type="spellStart"/>
      <w:r w:rsidRPr="00A05F3B">
        <w:rPr>
          <w:rFonts w:ascii="Book Antiqua" w:eastAsia="宋体" w:hAnsi="Book Antiqua" w:cs="宋体"/>
          <w:color w:val="000000"/>
          <w:kern w:val="0"/>
          <w:sz w:val="24"/>
          <w:szCs w:val="24"/>
        </w:rPr>
        <w:t>Dobozy</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Kemény</w:t>
      </w:r>
      <w:proofErr w:type="spellEnd"/>
      <w:r w:rsidRPr="00A05F3B">
        <w:rPr>
          <w:rFonts w:ascii="Book Antiqua" w:eastAsia="宋体" w:hAnsi="Book Antiqua" w:cs="宋体"/>
          <w:color w:val="000000"/>
          <w:kern w:val="0"/>
          <w:sz w:val="24"/>
          <w:szCs w:val="24"/>
        </w:rPr>
        <w:t xml:space="preserve"> L. </w:t>
      </w:r>
      <w:proofErr w:type="spellStart"/>
      <w:r w:rsidRPr="00A05F3B">
        <w:rPr>
          <w:rFonts w:ascii="Book Antiqua" w:eastAsia="宋体" w:hAnsi="Book Antiqua" w:cs="宋体"/>
          <w:color w:val="000000"/>
          <w:kern w:val="0"/>
          <w:sz w:val="24"/>
          <w:szCs w:val="24"/>
        </w:rPr>
        <w:t>Repigmentation</w:t>
      </w:r>
      <w:proofErr w:type="spellEnd"/>
      <w:r w:rsidRPr="00A05F3B">
        <w:rPr>
          <w:rFonts w:ascii="Book Antiqua" w:eastAsia="宋体" w:hAnsi="Book Antiqua" w:cs="宋体"/>
          <w:color w:val="000000"/>
          <w:kern w:val="0"/>
          <w:sz w:val="24"/>
          <w:szCs w:val="24"/>
        </w:rPr>
        <w:t xml:space="preserve"> of localized vitiligo with the xenon chloride laser.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2001; </w:t>
      </w:r>
      <w:r w:rsidRPr="00A05F3B">
        <w:rPr>
          <w:rFonts w:ascii="Book Antiqua" w:eastAsia="宋体" w:hAnsi="Book Antiqua" w:cs="宋体"/>
          <w:b/>
          <w:bCs/>
          <w:color w:val="000000"/>
          <w:kern w:val="0"/>
          <w:sz w:val="24"/>
          <w:szCs w:val="24"/>
        </w:rPr>
        <w:t>144</w:t>
      </w:r>
      <w:r w:rsidRPr="00A05F3B">
        <w:rPr>
          <w:rFonts w:ascii="Book Antiqua" w:eastAsia="宋体" w:hAnsi="Book Antiqua" w:cs="宋体"/>
          <w:color w:val="000000"/>
          <w:kern w:val="0"/>
          <w:sz w:val="24"/>
          <w:szCs w:val="24"/>
        </w:rPr>
        <w:t>: 1266-1267 [PMID: 11422057 DOI: 10.1046/j.1365-2133.2001.04248.x]</w:t>
      </w:r>
    </w:p>
    <w:p w14:paraId="6F51CB6E"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44 </w:t>
      </w:r>
      <w:proofErr w:type="spellStart"/>
      <w:r w:rsidRPr="00A05F3B">
        <w:rPr>
          <w:rFonts w:ascii="Book Antiqua" w:eastAsia="宋体" w:hAnsi="Book Antiqua" w:cs="宋体"/>
          <w:b/>
          <w:bCs/>
          <w:color w:val="000000"/>
          <w:kern w:val="0"/>
          <w:sz w:val="24"/>
          <w:szCs w:val="24"/>
        </w:rPr>
        <w:t>Taneja</w:t>
      </w:r>
      <w:proofErr w:type="spellEnd"/>
      <w:r w:rsidRPr="00A05F3B">
        <w:rPr>
          <w:rFonts w:ascii="Book Antiqua" w:eastAsia="宋体" w:hAnsi="Book Antiqua" w:cs="宋体"/>
          <w:b/>
          <w:bCs/>
          <w:color w:val="000000"/>
          <w:kern w:val="0"/>
          <w:sz w:val="24"/>
          <w:szCs w:val="24"/>
        </w:rPr>
        <w:t xml:space="preserve"> A</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Trehan</w:t>
      </w:r>
      <w:proofErr w:type="spellEnd"/>
      <w:r w:rsidRPr="00A05F3B">
        <w:rPr>
          <w:rFonts w:ascii="Book Antiqua" w:eastAsia="宋体" w:hAnsi="Book Antiqua" w:cs="宋体"/>
          <w:color w:val="000000"/>
          <w:kern w:val="0"/>
          <w:sz w:val="24"/>
          <w:szCs w:val="24"/>
        </w:rPr>
        <w:t xml:space="preserve"> M, Taylor CR. 308-nm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laser for the treatment of localized vitiligo. </w:t>
      </w:r>
      <w:proofErr w:type="spellStart"/>
      <w:r w:rsidRPr="00A05F3B">
        <w:rPr>
          <w:rFonts w:ascii="Book Antiqua" w:eastAsia="宋体" w:hAnsi="Book Antiqua" w:cs="宋体"/>
          <w:i/>
          <w:iCs/>
          <w:color w:val="000000"/>
          <w:kern w:val="0"/>
          <w:sz w:val="24"/>
          <w:szCs w:val="24"/>
        </w:rPr>
        <w:t>Int</w:t>
      </w:r>
      <w:proofErr w:type="spellEnd"/>
      <w:r w:rsidRPr="00A05F3B">
        <w:rPr>
          <w:rFonts w:ascii="Book Antiqua" w:eastAsia="宋体" w:hAnsi="Book Antiqua" w:cs="宋体"/>
          <w:i/>
          <w:iCs/>
          <w:color w:val="000000"/>
          <w:kern w:val="0"/>
          <w:sz w:val="24"/>
          <w:szCs w:val="24"/>
        </w:rPr>
        <w:t xml:space="preserve">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2003; </w:t>
      </w:r>
      <w:r w:rsidRPr="00A05F3B">
        <w:rPr>
          <w:rFonts w:ascii="Book Antiqua" w:eastAsia="宋体" w:hAnsi="Book Antiqua" w:cs="宋体"/>
          <w:b/>
          <w:bCs/>
          <w:color w:val="000000"/>
          <w:kern w:val="0"/>
          <w:sz w:val="24"/>
          <w:szCs w:val="24"/>
        </w:rPr>
        <w:t>42</w:t>
      </w:r>
      <w:r w:rsidRPr="00A05F3B">
        <w:rPr>
          <w:rFonts w:ascii="Book Antiqua" w:eastAsia="宋体" w:hAnsi="Book Antiqua" w:cs="宋体"/>
          <w:color w:val="000000"/>
          <w:kern w:val="0"/>
          <w:sz w:val="24"/>
          <w:szCs w:val="24"/>
        </w:rPr>
        <w:t>: 658-662 [PMID: 12890118 DOI: 10.1046/j.1365-4362.2003.01997.x]</w:t>
      </w:r>
    </w:p>
    <w:p w14:paraId="2FF63A0A"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45 </w:t>
      </w:r>
      <w:proofErr w:type="spellStart"/>
      <w:r w:rsidRPr="00A05F3B">
        <w:rPr>
          <w:rFonts w:ascii="Book Antiqua" w:eastAsia="宋体" w:hAnsi="Book Antiqua" w:cs="宋体"/>
          <w:b/>
          <w:bCs/>
          <w:color w:val="000000"/>
          <w:kern w:val="0"/>
          <w:sz w:val="24"/>
          <w:szCs w:val="24"/>
        </w:rPr>
        <w:t>Casacci</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xml:space="preserve">, Thomas P, </w:t>
      </w:r>
      <w:proofErr w:type="spellStart"/>
      <w:r w:rsidRPr="00A05F3B">
        <w:rPr>
          <w:rFonts w:ascii="Book Antiqua" w:eastAsia="宋体" w:hAnsi="Book Antiqua" w:cs="宋体"/>
          <w:color w:val="000000"/>
          <w:kern w:val="0"/>
          <w:sz w:val="24"/>
          <w:szCs w:val="24"/>
        </w:rPr>
        <w:t>Pacifico</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Bonnevalle</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Paro</w:t>
      </w:r>
      <w:proofErr w:type="spellEnd"/>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Vidolin</w:t>
      </w:r>
      <w:proofErr w:type="spellEnd"/>
      <w:r w:rsidRPr="00A05F3B">
        <w:rPr>
          <w:rFonts w:ascii="Book Antiqua" w:eastAsia="宋体" w:hAnsi="Book Antiqua" w:cs="宋体"/>
          <w:color w:val="000000"/>
          <w:kern w:val="0"/>
          <w:sz w:val="24"/>
          <w:szCs w:val="24"/>
        </w:rPr>
        <w:t xml:space="preserve"> A, Leone G. Comparison between 308-nm monochromatic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light and narrowband UVB phototherapy (311-313 nm) in the treatment of vitiligo--a </w:t>
      </w:r>
      <w:proofErr w:type="spellStart"/>
      <w:r w:rsidRPr="00A05F3B">
        <w:rPr>
          <w:rFonts w:ascii="Book Antiqua" w:eastAsia="宋体" w:hAnsi="Book Antiqua" w:cs="宋体"/>
          <w:color w:val="000000"/>
          <w:kern w:val="0"/>
          <w:sz w:val="24"/>
          <w:szCs w:val="24"/>
        </w:rPr>
        <w:t>multicentre</w:t>
      </w:r>
      <w:proofErr w:type="spellEnd"/>
      <w:r w:rsidRPr="00A05F3B">
        <w:rPr>
          <w:rFonts w:ascii="Book Antiqua" w:eastAsia="宋体" w:hAnsi="Book Antiqua" w:cs="宋体"/>
          <w:color w:val="000000"/>
          <w:kern w:val="0"/>
          <w:sz w:val="24"/>
          <w:szCs w:val="24"/>
        </w:rPr>
        <w:t xml:space="preserve"> controlled study.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21</w:t>
      </w:r>
      <w:r w:rsidRPr="00A05F3B">
        <w:rPr>
          <w:rFonts w:ascii="Book Antiqua" w:eastAsia="宋体" w:hAnsi="Book Antiqua" w:cs="宋体"/>
          <w:color w:val="000000"/>
          <w:kern w:val="0"/>
          <w:sz w:val="24"/>
          <w:szCs w:val="24"/>
        </w:rPr>
        <w:t>: 956-963 [PMID: 17659006 DOI: 10.1111/j.1468-3083.2007.02151.x]</w:t>
      </w:r>
    </w:p>
    <w:p w14:paraId="141D6DD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46 </w:t>
      </w:r>
      <w:r w:rsidRPr="00A05F3B">
        <w:rPr>
          <w:rFonts w:ascii="Book Antiqua" w:eastAsia="宋体" w:hAnsi="Book Antiqua" w:cs="宋体"/>
          <w:b/>
          <w:bCs/>
          <w:color w:val="000000"/>
          <w:kern w:val="0"/>
          <w:sz w:val="24"/>
          <w:szCs w:val="24"/>
        </w:rPr>
        <w:t>Hong SB</w:t>
      </w:r>
      <w:r w:rsidRPr="00A05F3B">
        <w:rPr>
          <w:rFonts w:ascii="Book Antiqua" w:eastAsia="宋体" w:hAnsi="Book Antiqua" w:cs="宋体"/>
          <w:color w:val="000000"/>
          <w:kern w:val="0"/>
          <w:sz w:val="24"/>
          <w:szCs w:val="24"/>
        </w:rPr>
        <w:t xml:space="preserve">, Park HH, Lee MH. Short-term effects of 308-nm xenon-chloride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laser and narrow-band ultraviolet B in the treatment of vitiligo: a comparative study. </w:t>
      </w:r>
      <w:r w:rsidRPr="00A05F3B">
        <w:rPr>
          <w:rFonts w:ascii="Book Antiqua" w:eastAsia="宋体" w:hAnsi="Book Antiqua" w:cs="宋体"/>
          <w:i/>
          <w:iCs/>
          <w:color w:val="000000"/>
          <w:kern w:val="0"/>
          <w:sz w:val="24"/>
          <w:szCs w:val="24"/>
        </w:rPr>
        <w:t xml:space="preserve">J Korean Med </w:t>
      </w:r>
      <w:proofErr w:type="spellStart"/>
      <w:r w:rsidRPr="00A05F3B">
        <w:rPr>
          <w:rFonts w:ascii="Book Antiqua" w:eastAsia="宋体" w:hAnsi="Book Antiqua" w:cs="宋体"/>
          <w:i/>
          <w:iCs/>
          <w:color w:val="000000"/>
          <w:kern w:val="0"/>
          <w:sz w:val="24"/>
          <w:szCs w:val="24"/>
        </w:rPr>
        <w:t>Sci</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20</w:t>
      </w:r>
      <w:r w:rsidRPr="00A05F3B">
        <w:rPr>
          <w:rFonts w:ascii="Book Antiqua" w:eastAsia="宋体" w:hAnsi="Book Antiqua" w:cs="宋体"/>
          <w:color w:val="000000"/>
          <w:kern w:val="0"/>
          <w:sz w:val="24"/>
          <w:szCs w:val="24"/>
        </w:rPr>
        <w:t>: 273-278 [PMID: 15832000 DOI: 10.3346/jkms.2005.20.2.273]</w:t>
      </w:r>
    </w:p>
    <w:p w14:paraId="480CCE7E"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47 </w:t>
      </w:r>
      <w:r w:rsidRPr="00A05F3B">
        <w:rPr>
          <w:rFonts w:ascii="Book Antiqua" w:eastAsia="宋体" w:hAnsi="Book Antiqua" w:cs="宋体"/>
          <w:b/>
          <w:bCs/>
          <w:color w:val="000000"/>
          <w:kern w:val="0"/>
          <w:sz w:val="24"/>
          <w:szCs w:val="24"/>
        </w:rPr>
        <w:t>Le Duff F</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Fontas</w:t>
      </w:r>
      <w:proofErr w:type="spellEnd"/>
      <w:r w:rsidRPr="00A05F3B">
        <w:rPr>
          <w:rFonts w:ascii="Book Antiqua" w:eastAsia="宋体" w:hAnsi="Book Antiqua" w:cs="宋体"/>
          <w:color w:val="000000"/>
          <w:kern w:val="0"/>
          <w:sz w:val="24"/>
          <w:szCs w:val="24"/>
        </w:rPr>
        <w:t xml:space="preserve"> E, </w:t>
      </w:r>
      <w:proofErr w:type="spellStart"/>
      <w:r w:rsidRPr="00A05F3B">
        <w:rPr>
          <w:rFonts w:ascii="Book Antiqua" w:eastAsia="宋体" w:hAnsi="Book Antiqua" w:cs="宋体"/>
          <w:color w:val="000000"/>
          <w:kern w:val="0"/>
          <w:sz w:val="24"/>
          <w:szCs w:val="24"/>
        </w:rPr>
        <w:t>Giacchero</w:t>
      </w:r>
      <w:proofErr w:type="spellEnd"/>
      <w:r w:rsidRPr="00A05F3B">
        <w:rPr>
          <w:rFonts w:ascii="Book Antiqua" w:eastAsia="宋体" w:hAnsi="Book Antiqua" w:cs="宋体"/>
          <w:color w:val="000000"/>
          <w:kern w:val="0"/>
          <w:sz w:val="24"/>
          <w:szCs w:val="24"/>
        </w:rPr>
        <w:t xml:space="preserve"> D, </w:t>
      </w:r>
      <w:proofErr w:type="spellStart"/>
      <w:r w:rsidRPr="00A05F3B">
        <w:rPr>
          <w:rFonts w:ascii="Book Antiqua" w:eastAsia="宋体" w:hAnsi="Book Antiqua" w:cs="宋体"/>
          <w:color w:val="000000"/>
          <w:kern w:val="0"/>
          <w:sz w:val="24"/>
          <w:szCs w:val="24"/>
        </w:rPr>
        <w:t>Sillard</w:t>
      </w:r>
      <w:proofErr w:type="spellEnd"/>
      <w:r w:rsidRPr="00A05F3B">
        <w:rPr>
          <w:rFonts w:ascii="Book Antiqua" w:eastAsia="宋体" w:hAnsi="Book Antiqua" w:cs="宋体"/>
          <w:color w:val="000000"/>
          <w:kern w:val="0"/>
          <w:sz w:val="24"/>
          <w:szCs w:val="24"/>
        </w:rPr>
        <w:t xml:space="preserve"> L, </w:t>
      </w:r>
      <w:proofErr w:type="spellStart"/>
      <w:r w:rsidRPr="00A05F3B">
        <w:rPr>
          <w:rFonts w:ascii="Book Antiqua" w:eastAsia="宋体" w:hAnsi="Book Antiqua" w:cs="宋体"/>
          <w:color w:val="000000"/>
          <w:kern w:val="0"/>
          <w:sz w:val="24"/>
          <w:szCs w:val="24"/>
        </w:rPr>
        <w:t>Lacour</w:t>
      </w:r>
      <w:proofErr w:type="spellEnd"/>
      <w:r w:rsidRPr="00A05F3B">
        <w:rPr>
          <w:rFonts w:ascii="Book Antiqua" w:eastAsia="宋体" w:hAnsi="Book Antiqua" w:cs="宋体"/>
          <w:color w:val="000000"/>
          <w:kern w:val="0"/>
          <w:sz w:val="24"/>
          <w:szCs w:val="24"/>
        </w:rPr>
        <w:t xml:space="preserve"> JP, </w:t>
      </w:r>
      <w:proofErr w:type="spellStart"/>
      <w:r w:rsidRPr="00A05F3B">
        <w:rPr>
          <w:rFonts w:ascii="Book Antiqua" w:eastAsia="宋体" w:hAnsi="Book Antiqua" w:cs="宋体"/>
          <w:color w:val="000000"/>
          <w:kern w:val="0"/>
          <w:sz w:val="24"/>
          <w:szCs w:val="24"/>
        </w:rPr>
        <w:t>Ortonne</w:t>
      </w:r>
      <w:proofErr w:type="spellEnd"/>
      <w:r w:rsidRPr="00A05F3B">
        <w:rPr>
          <w:rFonts w:ascii="Book Antiqua" w:eastAsia="宋体" w:hAnsi="Book Antiqua" w:cs="宋体"/>
          <w:color w:val="000000"/>
          <w:kern w:val="0"/>
          <w:sz w:val="24"/>
          <w:szCs w:val="24"/>
        </w:rPr>
        <w:t xml:space="preserve"> JP, </w:t>
      </w:r>
      <w:proofErr w:type="spellStart"/>
      <w:r w:rsidRPr="00A05F3B">
        <w:rPr>
          <w:rFonts w:ascii="Book Antiqua" w:eastAsia="宋体" w:hAnsi="Book Antiqua" w:cs="宋体"/>
          <w:color w:val="000000"/>
          <w:kern w:val="0"/>
          <w:sz w:val="24"/>
          <w:szCs w:val="24"/>
        </w:rPr>
        <w:t>Passeron</w:t>
      </w:r>
      <w:proofErr w:type="spellEnd"/>
      <w:r w:rsidRPr="00A05F3B">
        <w:rPr>
          <w:rFonts w:ascii="Book Antiqua" w:eastAsia="宋体" w:hAnsi="Book Antiqua" w:cs="宋体"/>
          <w:color w:val="000000"/>
          <w:kern w:val="0"/>
          <w:sz w:val="24"/>
          <w:szCs w:val="24"/>
        </w:rPr>
        <w:t xml:space="preserve"> T. 308-nm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lamp vs. 308-nm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laser for treating vitiligo: a randomized study.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2010; </w:t>
      </w:r>
      <w:r w:rsidRPr="00A05F3B">
        <w:rPr>
          <w:rFonts w:ascii="Book Antiqua" w:eastAsia="宋体" w:hAnsi="Book Antiqua" w:cs="宋体"/>
          <w:b/>
          <w:bCs/>
          <w:color w:val="000000"/>
          <w:kern w:val="0"/>
          <w:sz w:val="24"/>
          <w:szCs w:val="24"/>
        </w:rPr>
        <w:t>163</w:t>
      </w:r>
      <w:r w:rsidRPr="00A05F3B">
        <w:rPr>
          <w:rFonts w:ascii="Book Antiqua" w:eastAsia="宋体" w:hAnsi="Book Antiqua" w:cs="宋体"/>
          <w:color w:val="000000"/>
          <w:kern w:val="0"/>
          <w:sz w:val="24"/>
          <w:szCs w:val="24"/>
        </w:rPr>
        <w:t>: 188-192 [PMID: 20346025 DOI: 10.1111/j.1365-2133.2010.09778.x.]</w:t>
      </w:r>
    </w:p>
    <w:p w14:paraId="2E5A8061"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lastRenderedPageBreak/>
        <w:t>48 </w:t>
      </w:r>
      <w:r w:rsidRPr="00A05F3B">
        <w:rPr>
          <w:rFonts w:ascii="Book Antiqua" w:eastAsia="宋体" w:hAnsi="Book Antiqua" w:cs="宋体"/>
          <w:b/>
          <w:bCs/>
          <w:color w:val="000000"/>
          <w:kern w:val="0"/>
          <w:sz w:val="24"/>
          <w:szCs w:val="24"/>
        </w:rPr>
        <w:t>Shi Q</w:t>
      </w:r>
      <w:r w:rsidRPr="00A05F3B">
        <w:rPr>
          <w:rFonts w:ascii="Book Antiqua" w:eastAsia="宋体" w:hAnsi="Book Antiqua" w:cs="宋体"/>
          <w:color w:val="000000"/>
          <w:kern w:val="0"/>
          <w:sz w:val="24"/>
          <w:szCs w:val="24"/>
        </w:rPr>
        <w:t xml:space="preserve">, Li K, Fu J, Wang Y, Ma C, Li Q, Li C, Gao T. Comparison of the 308-nm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laser with the 308-nm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lamp in the treatment of vitiligo--a randomized bilateral comparison study.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2013; </w:t>
      </w:r>
      <w:r w:rsidRPr="00A05F3B">
        <w:rPr>
          <w:rFonts w:ascii="Book Antiqua" w:eastAsia="宋体" w:hAnsi="Book Antiqua" w:cs="宋体"/>
          <w:b/>
          <w:bCs/>
          <w:color w:val="000000"/>
          <w:kern w:val="0"/>
          <w:sz w:val="24"/>
          <w:szCs w:val="24"/>
        </w:rPr>
        <w:t>29</w:t>
      </w:r>
      <w:r w:rsidRPr="00A05F3B">
        <w:rPr>
          <w:rFonts w:ascii="Book Antiqua" w:eastAsia="宋体" w:hAnsi="Book Antiqua" w:cs="宋体"/>
          <w:color w:val="000000"/>
          <w:kern w:val="0"/>
          <w:sz w:val="24"/>
          <w:szCs w:val="24"/>
        </w:rPr>
        <w:t>: 27-33 [PMID: 23281694 DOI: 10.1111/phpp.12015.]</w:t>
      </w:r>
    </w:p>
    <w:p w14:paraId="60FBE373"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49 </w:t>
      </w:r>
      <w:r w:rsidRPr="00A05F3B">
        <w:rPr>
          <w:rFonts w:ascii="Book Antiqua" w:eastAsia="宋体" w:hAnsi="Book Antiqua" w:cs="宋体"/>
          <w:b/>
          <w:bCs/>
          <w:color w:val="000000"/>
          <w:kern w:val="0"/>
          <w:sz w:val="24"/>
          <w:szCs w:val="24"/>
        </w:rPr>
        <w:t>Do JE</w:t>
      </w:r>
      <w:r w:rsidRPr="00A05F3B">
        <w:rPr>
          <w:rFonts w:ascii="Book Antiqua" w:eastAsia="宋体" w:hAnsi="Book Antiqua" w:cs="宋体"/>
          <w:color w:val="000000"/>
          <w:kern w:val="0"/>
          <w:sz w:val="24"/>
          <w:szCs w:val="24"/>
        </w:rPr>
        <w:t xml:space="preserve">, Shin JY, Kim DY, Hann SK, Oh SH. The effect of 308nm </w:t>
      </w:r>
      <w:proofErr w:type="spellStart"/>
      <w:r w:rsidRPr="00A05F3B">
        <w:rPr>
          <w:rFonts w:ascii="Book Antiqua" w:eastAsia="宋体" w:hAnsi="Book Antiqua" w:cs="宋体"/>
          <w:color w:val="000000"/>
          <w:kern w:val="0"/>
          <w:sz w:val="24"/>
          <w:szCs w:val="24"/>
        </w:rPr>
        <w:t>excimer</w:t>
      </w:r>
      <w:proofErr w:type="spellEnd"/>
      <w:r w:rsidRPr="00A05F3B">
        <w:rPr>
          <w:rFonts w:ascii="Book Antiqua" w:eastAsia="宋体" w:hAnsi="Book Antiqua" w:cs="宋体"/>
          <w:color w:val="000000"/>
          <w:kern w:val="0"/>
          <w:sz w:val="24"/>
          <w:szCs w:val="24"/>
        </w:rPr>
        <w:t xml:space="preserve"> laser on segmental vitiligo: a retrospective study of 80 patients with segmental vitiligo.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2011; </w:t>
      </w:r>
      <w:r w:rsidRPr="00A05F3B">
        <w:rPr>
          <w:rFonts w:ascii="Book Antiqua" w:eastAsia="宋体" w:hAnsi="Book Antiqua" w:cs="宋体"/>
          <w:b/>
          <w:bCs/>
          <w:color w:val="000000"/>
          <w:kern w:val="0"/>
          <w:sz w:val="24"/>
          <w:szCs w:val="24"/>
        </w:rPr>
        <w:t>27</w:t>
      </w:r>
      <w:r w:rsidRPr="00A05F3B">
        <w:rPr>
          <w:rFonts w:ascii="Book Antiqua" w:eastAsia="宋体" w:hAnsi="Book Antiqua" w:cs="宋体"/>
          <w:color w:val="000000"/>
          <w:kern w:val="0"/>
          <w:sz w:val="24"/>
          <w:szCs w:val="24"/>
        </w:rPr>
        <w:t>: 147-151 [PMID: 21535168 DOI: 10.1111/j.1600-0781.2011.00587.x]</w:t>
      </w:r>
    </w:p>
    <w:p w14:paraId="3A51A74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50 </w:t>
      </w:r>
      <w:r w:rsidRPr="00A05F3B">
        <w:rPr>
          <w:rFonts w:ascii="Book Antiqua" w:eastAsia="宋体" w:hAnsi="Book Antiqua" w:cs="宋体"/>
          <w:b/>
          <w:bCs/>
          <w:color w:val="000000"/>
          <w:kern w:val="0"/>
          <w:sz w:val="24"/>
          <w:szCs w:val="24"/>
        </w:rPr>
        <w:t>Majid I</w:t>
      </w:r>
      <w:r w:rsidRPr="00A05F3B">
        <w:rPr>
          <w:rFonts w:ascii="Book Antiqua" w:eastAsia="宋体" w:hAnsi="Book Antiqua" w:cs="宋体"/>
          <w:color w:val="000000"/>
          <w:kern w:val="0"/>
          <w:sz w:val="24"/>
          <w:szCs w:val="24"/>
        </w:rPr>
        <w:t>. Efficacy of targeted narrowband ultraviolet B therapy in vitiligo.</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Indian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2014; </w:t>
      </w:r>
      <w:r w:rsidRPr="00A05F3B">
        <w:rPr>
          <w:rFonts w:ascii="Book Antiqua" w:eastAsia="宋体" w:hAnsi="Book Antiqua" w:cs="宋体"/>
          <w:b/>
          <w:bCs/>
          <w:color w:val="000000"/>
          <w:kern w:val="0"/>
          <w:sz w:val="24"/>
          <w:szCs w:val="24"/>
        </w:rPr>
        <w:t>59</w:t>
      </w:r>
      <w:r w:rsidRPr="00A05F3B">
        <w:rPr>
          <w:rFonts w:ascii="Book Antiqua" w:eastAsia="宋体" w:hAnsi="Book Antiqua" w:cs="宋体"/>
          <w:color w:val="000000"/>
          <w:kern w:val="0"/>
          <w:sz w:val="24"/>
          <w:szCs w:val="24"/>
        </w:rPr>
        <w:t>: 485-489 [PMID: 25284856 DOI: 10.4103/0019-5154.139892]</w:t>
      </w:r>
    </w:p>
    <w:p w14:paraId="698BAD07"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51 </w:t>
      </w:r>
      <w:proofErr w:type="spellStart"/>
      <w:r w:rsidRPr="00A05F3B">
        <w:rPr>
          <w:rFonts w:ascii="Book Antiqua" w:eastAsia="宋体" w:hAnsi="Book Antiqua" w:cs="宋体"/>
          <w:b/>
          <w:bCs/>
          <w:color w:val="000000"/>
          <w:kern w:val="0"/>
          <w:sz w:val="24"/>
          <w:szCs w:val="24"/>
        </w:rPr>
        <w:t>Asawanonda</w:t>
      </w:r>
      <w:proofErr w:type="spellEnd"/>
      <w:r w:rsidRPr="00A05F3B">
        <w:rPr>
          <w:rFonts w:ascii="Book Antiqua" w:eastAsia="宋体" w:hAnsi="Book Antiqua" w:cs="宋体"/>
          <w:b/>
          <w:bCs/>
          <w:color w:val="000000"/>
          <w:kern w:val="0"/>
          <w:sz w:val="24"/>
          <w:szCs w:val="24"/>
        </w:rPr>
        <w:t xml:space="preserve"> P</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Kijluakiat</w:t>
      </w:r>
      <w:proofErr w:type="spellEnd"/>
      <w:r w:rsidRPr="00A05F3B">
        <w:rPr>
          <w:rFonts w:ascii="Book Antiqua" w:eastAsia="宋体" w:hAnsi="Book Antiqua" w:cs="宋体"/>
          <w:color w:val="000000"/>
          <w:kern w:val="0"/>
          <w:sz w:val="24"/>
          <w:szCs w:val="24"/>
        </w:rPr>
        <w:t xml:space="preserve"> J, </w:t>
      </w:r>
      <w:proofErr w:type="spellStart"/>
      <w:r w:rsidRPr="00A05F3B">
        <w:rPr>
          <w:rFonts w:ascii="Book Antiqua" w:eastAsia="宋体" w:hAnsi="Book Antiqua" w:cs="宋体"/>
          <w:color w:val="000000"/>
          <w:kern w:val="0"/>
          <w:sz w:val="24"/>
          <w:szCs w:val="24"/>
        </w:rPr>
        <w:t>Korkij</w:t>
      </w:r>
      <w:proofErr w:type="spellEnd"/>
      <w:r w:rsidRPr="00A05F3B">
        <w:rPr>
          <w:rFonts w:ascii="Book Antiqua" w:eastAsia="宋体" w:hAnsi="Book Antiqua" w:cs="宋体"/>
          <w:color w:val="000000"/>
          <w:kern w:val="0"/>
          <w:sz w:val="24"/>
          <w:szCs w:val="24"/>
        </w:rPr>
        <w:t xml:space="preserve"> W, </w:t>
      </w:r>
      <w:proofErr w:type="spellStart"/>
      <w:r w:rsidRPr="00A05F3B">
        <w:rPr>
          <w:rFonts w:ascii="Book Antiqua" w:eastAsia="宋体" w:hAnsi="Book Antiqua" w:cs="宋体"/>
          <w:color w:val="000000"/>
          <w:kern w:val="0"/>
          <w:sz w:val="24"/>
          <w:szCs w:val="24"/>
        </w:rPr>
        <w:t>Sindhupak</w:t>
      </w:r>
      <w:proofErr w:type="spellEnd"/>
      <w:r w:rsidRPr="00A05F3B">
        <w:rPr>
          <w:rFonts w:ascii="Book Antiqua" w:eastAsia="宋体" w:hAnsi="Book Antiqua" w:cs="宋体"/>
          <w:color w:val="000000"/>
          <w:kern w:val="0"/>
          <w:sz w:val="24"/>
          <w:szCs w:val="24"/>
        </w:rPr>
        <w:t xml:space="preserve"> W. Targeted broadband ultraviolet b phototherapy produces similar responses to targeted narrowband ultraviolet B phototherapy for vitiligo: a randomized, double-blind study. </w:t>
      </w:r>
      <w:proofErr w:type="spellStart"/>
      <w:r w:rsidRPr="00A05F3B">
        <w:rPr>
          <w:rFonts w:ascii="Book Antiqua" w:eastAsia="宋体" w:hAnsi="Book Antiqua" w:cs="宋体"/>
          <w:i/>
          <w:iCs/>
          <w:color w:val="000000"/>
          <w:kern w:val="0"/>
          <w:sz w:val="24"/>
          <w:szCs w:val="24"/>
        </w:rPr>
        <w:t>Acta</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2008; </w:t>
      </w:r>
      <w:r w:rsidRPr="00A05F3B">
        <w:rPr>
          <w:rFonts w:ascii="Book Antiqua" w:eastAsia="宋体" w:hAnsi="Book Antiqua" w:cs="宋体"/>
          <w:b/>
          <w:bCs/>
          <w:color w:val="000000"/>
          <w:kern w:val="0"/>
          <w:sz w:val="24"/>
          <w:szCs w:val="24"/>
        </w:rPr>
        <w:t>88</w:t>
      </w:r>
      <w:r w:rsidRPr="00A05F3B">
        <w:rPr>
          <w:rFonts w:ascii="Book Antiqua" w:eastAsia="宋体" w:hAnsi="Book Antiqua" w:cs="宋体"/>
          <w:color w:val="000000"/>
          <w:kern w:val="0"/>
          <w:sz w:val="24"/>
          <w:szCs w:val="24"/>
        </w:rPr>
        <w:t>: 376-381 [PMID: 18709309 DOI: 10.2340/00015555-0469]</w:t>
      </w:r>
    </w:p>
    <w:p w14:paraId="2E79DC0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52 </w:t>
      </w:r>
      <w:proofErr w:type="spellStart"/>
      <w:r w:rsidRPr="00A05F3B">
        <w:rPr>
          <w:rFonts w:ascii="Book Antiqua" w:eastAsia="宋体" w:hAnsi="Book Antiqua" w:cs="宋体"/>
          <w:b/>
          <w:bCs/>
          <w:color w:val="000000"/>
          <w:kern w:val="0"/>
          <w:sz w:val="24"/>
          <w:szCs w:val="24"/>
        </w:rPr>
        <w:t>Goktas</w:t>
      </w:r>
      <w:proofErr w:type="spellEnd"/>
      <w:r w:rsidRPr="00A05F3B">
        <w:rPr>
          <w:rFonts w:ascii="Book Antiqua" w:eastAsia="宋体" w:hAnsi="Book Antiqua" w:cs="宋体"/>
          <w:b/>
          <w:bCs/>
          <w:color w:val="000000"/>
          <w:kern w:val="0"/>
          <w:sz w:val="24"/>
          <w:szCs w:val="24"/>
        </w:rPr>
        <w:t xml:space="preserve"> EO</w:t>
      </w:r>
      <w:r w:rsidRPr="00A05F3B">
        <w:rPr>
          <w:rFonts w:ascii="Book Antiqua" w:eastAsia="宋体" w:hAnsi="Book Antiqua" w:cs="宋体"/>
          <w:color w:val="000000"/>
          <w:kern w:val="0"/>
          <w:sz w:val="24"/>
          <w:szCs w:val="24"/>
        </w:rPr>
        <w:t xml:space="preserve">, Aydin F, </w:t>
      </w:r>
      <w:proofErr w:type="spellStart"/>
      <w:r w:rsidRPr="00A05F3B">
        <w:rPr>
          <w:rFonts w:ascii="Book Antiqua" w:eastAsia="宋体" w:hAnsi="Book Antiqua" w:cs="宋体"/>
          <w:color w:val="000000"/>
          <w:kern w:val="0"/>
          <w:sz w:val="24"/>
          <w:szCs w:val="24"/>
        </w:rPr>
        <w:t>Senturk</w:t>
      </w:r>
      <w:proofErr w:type="spellEnd"/>
      <w:r w:rsidRPr="00A05F3B">
        <w:rPr>
          <w:rFonts w:ascii="Book Antiqua" w:eastAsia="宋体" w:hAnsi="Book Antiqua" w:cs="宋体"/>
          <w:color w:val="000000"/>
          <w:kern w:val="0"/>
          <w:sz w:val="24"/>
          <w:szCs w:val="24"/>
        </w:rPr>
        <w:t xml:space="preserve"> N, </w:t>
      </w:r>
      <w:proofErr w:type="spellStart"/>
      <w:r w:rsidRPr="00A05F3B">
        <w:rPr>
          <w:rFonts w:ascii="Book Antiqua" w:eastAsia="宋体" w:hAnsi="Book Antiqua" w:cs="宋体"/>
          <w:color w:val="000000"/>
          <w:kern w:val="0"/>
          <w:sz w:val="24"/>
          <w:szCs w:val="24"/>
        </w:rPr>
        <w:t>Canturk</w:t>
      </w:r>
      <w:proofErr w:type="spellEnd"/>
      <w:r w:rsidRPr="00A05F3B">
        <w:rPr>
          <w:rFonts w:ascii="Book Antiqua" w:eastAsia="宋体" w:hAnsi="Book Antiqua" w:cs="宋体"/>
          <w:color w:val="000000"/>
          <w:kern w:val="0"/>
          <w:sz w:val="24"/>
          <w:szCs w:val="24"/>
        </w:rPr>
        <w:t xml:space="preserve"> MT, </w:t>
      </w:r>
      <w:proofErr w:type="spellStart"/>
      <w:r w:rsidRPr="00A05F3B">
        <w:rPr>
          <w:rFonts w:ascii="Book Antiqua" w:eastAsia="宋体" w:hAnsi="Book Antiqua" w:cs="宋体"/>
          <w:color w:val="000000"/>
          <w:kern w:val="0"/>
          <w:sz w:val="24"/>
          <w:szCs w:val="24"/>
        </w:rPr>
        <w:t>Turanli</w:t>
      </w:r>
      <w:proofErr w:type="spellEnd"/>
      <w:r w:rsidRPr="00A05F3B">
        <w:rPr>
          <w:rFonts w:ascii="Book Antiqua" w:eastAsia="宋体" w:hAnsi="Book Antiqua" w:cs="宋体"/>
          <w:color w:val="000000"/>
          <w:kern w:val="0"/>
          <w:sz w:val="24"/>
          <w:szCs w:val="24"/>
        </w:rPr>
        <w:t xml:space="preserve"> AY. </w:t>
      </w:r>
      <w:proofErr w:type="gramStart"/>
      <w:r w:rsidRPr="00A05F3B">
        <w:rPr>
          <w:rFonts w:ascii="Book Antiqua" w:eastAsia="宋体" w:hAnsi="Book Antiqua" w:cs="宋体"/>
          <w:color w:val="000000"/>
          <w:kern w:val="0"/>
          <w:sz w:val="24"/>
          <w:szCs w:val="24"/>
        </w:rPr>
        <w:t xml:space="preserve">Combination of narrow band UVB and topical </w:t>
      </w:r>
      <w:proofErr w:type="spellStart"/>
      <w:r w:rsidRPr="00A05F3B">
        <w:rPr>
          <w:rFonts w:ascii="Book Antiqua" w:eastAsia="宋体" w:hAnsi="Book Antiqua" w:cs="宋体"/>
          <w:color w:val="000000"/>
          <w:kern w:val="0"/>
          <w:sz w:val="24"/>
          <w:szCs w:val="24"/>
        </w:rPr>
        <w:t>calcipotriol</w:t>
      </w:r>
      <w:proofErr w:type="spellEnd"/>
      <w:r w:rsidRPr="00A05F3B">
        <w:rPr>
          <w:rFonts w:ascii="Book Antiqua" w:eastAsia="宋体" w:hAnsi="Book Antiqua" w:cs="宋体"/>
          <w:color w:val="000000"/>
          <w:kern w:val="0"/>
          <w:sz w:val="24"/>
          <w:szCs w:val="24"/>
        </w:rPr>
        <w:t xml:space="preserve"> for the treatment of vitiligo.</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20</w:t>
      </w:r>
      <w:r w:rsidRPr="00A05F3B">
        <w:rPr>
          <w:rFonts w:ascii="Book Antiqua" w:eastAsia="宋体" w:hAnsi="Book Antiqua" w:cs="宋体"/>
          <w:color w:val="000000"/>
          <w:kern w:val="0"/>
          <w:sz w:val="24"/>
          <w:szCs w:val="24"/>
        </w:rPr>
        <w:t>: 553-557 [PMID: 16684283 DOI: 10.1111/j.1468-3083.2006.01546.x]</w:t>
      </w:r>
    </w:p>
    <w:p w14:paraId="13F9F2E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53 </w:t>
      </w:r>
      <w:proofErr w:type="spellStart"/>
      <w:r w:rsidRPr="00A05F3B">
        <w:rPr>
          <w:rFonts w:ascii="Book Antiqua" w:eastAsia="宋体" w:hAnsi="Book Antiqua" w:cs="宋体"/>
          <w:b/>
          <w:bCs/>
          <w:color w:val="000000"/>
          <w:kern w:val="0"/>
          <w:sz w:val="24"/>
          <w:szCs w:val="24"/>
        </w:rPr>
        <w:t>Kircik</w:t>
      </w:r>
      <w:proofErr w:type="spellEnd"/>
      <w:r w:rsidRPr="00A05F3B">
        <w:rPr>
          <w:rFonts w:ascii="Book Antiqua" w:eastAsia="宋体" w:hAnsi="Book Antiqua" w:cs="宋体"/>
          <w:b/>
          <w:bCs/>
          <w:color w:val="000000"/>
          <w:kern w:val="0"/>
          <w:sz w:val="24"/>
          <w:szCs w:val="24"/>
        </w:rPr>
        <w:t xml:space="preserve"> L</w:t>
      </w:r>
      <w:r w:rsidRPr="00A05F3B">
        <w:rPr>
          <w:rFonts w:ascii="Book Antiqua" w:eastAsia="宋体" w:hAnsi="Book Antiqua" w:cs="宋体"/>
          <w:color w:val="000000"/>
          <w:kern w:val="0"/>
          <w:sz w:val="24"/>
          <w:szCs w:val="24"/>
        </w:rPr>
        <w:t xml:space="preserve">, Bagel J, </w:t>
      </w:r>
      <w:proofErr w:type="spellStart"/>
      <w:r w:rsidRPr="00A05F3B">
        <w:rPr>
          <w:rFonts w:ascii="Book Antiqua" w:eastAsia="宋体" w:hAnsi="Book Antiqua" w:cs="宋体"/>
          <w:color w:val="000000"/>
          <w:kern w:val="0"/>
          <w:sz w:val="24"/>
          <w:szCs w:val="24"/>
        </w:rPr>
        <w:t>Korman</w:t>
      </w:r>
      <w:proofErr w:type="spellEnd"/>
      <w:r w:rsidRPr="00A05F3B">
        <w:rPr>
          <w:rFonts w:ascii="Book Antiqua" w:eastAsia="宋体" w:hAnsi="Book Antiqua" w:cs="宋体"/>
          <w:color w:val="000000"/>
          <w:kern w:val="0"/>
          <w:sz w:val="24"/>
          <w:szCs w:val="24"/>
        </w:rPr>
        <w:t xml:space="preserve"> N, </w:t>
      </w:r>
      <w:proofErr w:type="spellStart"/>
      <w:r w:rsidRPr="00A05F3B">
        <w:rPr>
          <w:rFonts w:ascii="Book Antiqua" w:eastAsia="宋体" w:hAnsi="Book Antiqua" w:cs="宋体"/>
          <w:color w:val="000000"/>
          <w:kern w:val="0"/>
          <w:sz w:val="24"/>
          <w:szCs w:val="24"/>
        </w:rPr>
        <w:t>Menter</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Elmets</w:t>
      </w:r>
      <w:proofErr w:type="spellEnd"/>
      <w:r w:rsidRPr="00A05F3B">
        <w:rPr>
          <w:rFonts w:ascii="Book Antiqua" w:eastAsia="宋体" w:hAnsi="Book Antiqua" w:cs="宋体"/>
          <w:color w:val="000000"/>
          <w:kern w:val="0"/>
          <w:sz w:val="24"/>
          <w:szCs w:val="24"/>
        </w:rPr>
        <w:t xml:space="preserve"> CA, Koo J, Yang YC, </w:t>
      </w:r>
      <w:proofErr w:type="spellStart"/>
      <w:r w:rsidRPr="00A05F3B">
        <w:rPr>
          <w:rFonts w:ascii="Book Antiqua" w:eastAsia="宋体" w:hAnsi="Book Antiqua" w:cs="宋体"/>
          <w:color w:val="000000"/>
          <w:kern w:val="0"/>
          <w:sz w:val="24"/>
          <w:szCs w:val="24"/>
        </w:rPr>
        <w:t>Chiou</w:t>
      </w:r>
      <w:proofErr w:type="spellEnd"/>
      <w:r w:rsidRPr="00A05F3B">
        <w:rPr>
          <w:rFonts w:ascii="Book Antiqua" w:eastAsia="宋体" w:hAnsi="Book Antiqua" w:cs="宋体"/>
          <w:color w:val="000000"/>
          <w:kern w:val="0"/>
          <w:sz w:val="24"/>
          <w:szCs w:val="24"/>
        </w:rPr>
        <w:t xml:space="preserve"> CF, </w:t>
      </w:r>
      <w:proofErr w:type="spellStart"/>
      <w:r w:rsidRPr="00A05F3B">
        <w:rPr>
          <w:rFonts w:ascii="Book Antiqua" w:eastAsia="宋体" w:hAnsi="Book Antiqua" w:cs="宋体"/>
          <w:color w:val="000000"/>
          <w:kern w:val="0"/>
          <w:sz w:val="24"/>
          <w:szCs w:val="24"/>
        </w:rPr>
        <w:t>Dann</w:t>
      </w:r>
      <w:proofErr w:type="spellEnd"/>
      <w:r w:rsidRPr="00A05F3B">
        <w:rPr>
          <w:rFonts w:ascii="Book Antiqua" w:eastAsia="宋体" w:hAnsi="Book Antiqua" w:cs="宋体"/>
          <w:color w:val="000000"/>
          <w:kern w:val="0"/>
          <w:sz w:val="24"/>
          <w:szCs w:val="24"/>
        </w:rPr>
        <w:t xml:space="preserve"> F, Stevens SR. Utilization of narrow-band ultraviolet light B therapy and </w:t>
      </w:r>
      <w:proofErr w:type="spellStart"/>
      <w:r w:rsidRPr="00A05F3B">
        <w:rPr>
          <w:rFonts w:ascii="Book Antiqua" w:eastAsia="宋体" w:hAnsi="Book Antiqua" w:cs="宋体"/>
          <w:color w:val="000000"/>
          <w:kern w:val="0"/>
          <w:sz w:val="24"/>
          <w:szCs w:val="24"/>
        </w:rPr>
        <w:t>etanercept</w:t>
      </w:r>
      <w:proofErr w:type="spellEnd"/>
      <w:r w:rsidRPr="00A05F3B">
        <w:rPr>
          <w:rFonts w:ascii="Book Antiqua" w:eastAsia="宋体" w:hAnsi="Book Antiqua" w:cs="宋体"/>
          <w:color w:val="000000"/>
          <w:kern w:val="0"/>
          <w:sz w:val="24"/>
          <w:szCs w:val="24"/>
        </w:rPr>
        <w:t xml:space="preserve"> for the treatment of psoriasis (UNITE): efficacy, safety, and patient-reported outcomes. </w:t>
      </w:r>
      <w:r w:rsidRPr="00A05F3B">
        <w:rPr>
          <w:rFonts w:ascii="Book Antiqua" w:eastAsia="宋体" w:hAnsi="Book Antiqua" w:cs="宋体"/>
          <w:i/>
          <w:iCs/>
          <w:color w:val="000000"/>
          <w:kern w:val="0"/>
          <w:sz w:val="24"/>
          <w:szCs w:val="24"/>
        </w:rPr>
        <w:t xml:space="preserve">J Drugs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2008; </w:t>
      </w:r>
      <w:r w:rsidRPr="00A05F3B">
        <w:rPr>
          <w:rFonts w:ascii="Book Antiqua" w:eastAsia="宋体" w:hAnsi="Book Antiqua" w:cs="宋体"/>
          <w:b/>
          <w:bCs/>
          <w:color w:val="000000"/>
          <w:kern w:val="0"/>
          <w:sz w:val="24"/>
          <w:szCs w:val="24"/>
        </w:rPr>
        <w:t>7</w:t>
      </w:r>
      <w:r w:rsidRPr="00A05F3B">
        <w:rPr>
          <w:rFonts w:ascii="Book Antiqua" w:eastAsia="宋体" w:hAnsi="Book Antiqua" w:cs="宋体"/>
          <w:color w:val="000000"/>
          <w:kern w:val="0"/>
          <w:sz w:val="24"/>
          <w:szCs w:val="24"/>
        </w:rPr>
        <w:t>: 245-253 [PMID: 18380206]</w:t>
      </w:r>
    </w:p>
    <w:p w14:paraId="76E72D0D"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54 </w:t>
      </w:r>
      <w:proofErr w:type="spellStart"/>
      <w:r w:rsidRPr="00A05F3B">
        <w:rPr>
          <w:rFonts w:ascii="Book Antiqua" w:eastAsia="宋体" w:hAnsi="Book Antiqua" w:cs="宋体"/>
          <w:b/>
          <w:bCs/>
          <w:color w:val="000000"/>
          <w:kern w:val="0"/>
          <w:sz w:val="24"/>
          <w:szCs w:val="24"/>
        </w:rPr>
        <w:t>Dogra</w:t>
      </w:r>
      <w:proofErr w:type="spellEnd"/>
      <w:r w:rsidRPr="00A05F3B">
        <w:rPr>
          <w:rFonts w:ascii="Book Antiqua" w:eastAsia="宋体" w:hAnsi="Book Antiqua" w:cs="宋体"/>
          <w:b/>
          <w:bCs/>
          <w:color w:val="000000"/>
          <w:kern w:val="0"/>
          <w:sz w:val="24"/>
          <w:szCs w:val="24"/>
        </w:rPr>
        <w:t xml:space="preserve"> S</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Parsad</w:t>
      </w:r>
      <w:proofErr w:type="spellEnd"/>
      <w:r w:rsidRPr="00A05F3B">
        <w:rPr>
          <w:rFonts w:ascii="Book Antiqua" w:eastAsia="宋体" w:hAnsi="Book Antiqua" w:cs="宋体"/>
          <w:color w:val="000000"/>
          <w:kern w:val="0"/>
          <w:sz w:val="24"/>
          <w:szCs w:val="24"/>
        </w:rPr>
        <w:t xml:space="preserve"> D. Combination of narrowband UV-B and topical </w:t>
      </w:r>
      <w:proofErr w:type="spellStart"/>
      <w:r w:rsidRPr="00A05F3B">
        <w:rPr>
          <w:rFonts w:ascii="Book Antiqua" w:eastAsia="宋体" w:hAnsi="Book Antiqua" w:cs="宋体"/>
          <w:color w:val="000000"/>
          <w:kern w:val="0"/>
          <w:sz w:val="24"/>
          <w:szCs w:val="24"/>
        </w:rPr>
        <w:t>calcipotriene</w:t>
      </w:r>
      <w:proofErr w:type="spellEnd"/>
      <w:r w:rsidRPr="00A05F3B">
        <w:rPr>
          <w:rFonts w:ascii="Book Antiqua" w:eastAsia="宋体" w:hAnsi="Book Antiqua" w:cs="宋体"/>
          <w:color w:val="000000"/>
          <w:kern w:val="0"/>
          <w:sz w:val="24"/>
          <w:szCs w:val="24"/>
        </w:rPr>
        <w:t xml:space="preserve"> in vitiligo.</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Arch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2003; </w:t>
      </w:r>
      <w:r w:rsidRPr="00A05F3B">
        <w:rPr>
          <w:rFonts w:ascii="Book Antiqua" w:eastAsia="宋体" w:hAnsi="Book Antiqua" w:cs="宋体"/>
          <w:b/>
          <w:bCs/>
          <w:color w:val="000000"/>
          <w:kern w:val="0"/>
          <w:sz w:val="24"/>
          <w:szCs w:val="24"/>
        </w:rPr>
        <w:t>139</w:t>
      </w:r>
      <w:r w:rsidRPr="00A05F3B">
        <w:rPr>
          <w:rFonts w:ascii="Book Antiqua" w:eastAsia="宋体" w:hAnsi="Book Antiqua" w:cs="宋体"/>
          <w:color w:val="000000"/>
          <w:kern w:val="0"/>
          <w:sz w:val="24"/>
          <w:szCs w:val="24"/>
        </w:rPr>
        <w:t>: 393 [PMID: 12622650 DOI: 10.1001/archderm.139.3.393]</w:t>
      </w:r>
    </w:p>
    <w:p w14:paraId="1DB835F9"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55 </w:t>
      </w:r>
      <w:proofErr w:type="spellStart"/>
      <w:r w:rsidRPr="00A05F3B">
        <w:rPr>
          <w:rFonts w:ascii="Book Antiqua" w:eastAsia="宋体" w:hAnsi="Book Antiqua" w:cs="宋体"/>
          <w:b/>
          <w:bCs/>
          <w:color w:val="000000"/>
          <w:kern w:val="0"/>
          <w:sz w:val="24"/>
          <w:szCs w:val="24"/>
        </w:rPr>
        <w:t>Ersoy</w:t>
      </w:r>
      <w:proofErr w:type="spellEnd"/>
      <w:r w:rsidRPr="00A05F3B">
        <w:rPr>
          <w:rFonts w:ascii="Book Antiqua" w:eastAsia="宋体" w:hAnsi="Book Antiqua" w:cs="宋体"/>
          <w:b/>
          <w:bCs/>
          <w:color w:val="000000"/>
          <w:kern w:val="0"/>
          <w:sz w:val="24"/>
          <w:szCs w:val="24"/>
        </w:rPr>
        <w:t>-Evans S</w:t>
      </w:r>
      <w:r w:rsidRPr="00A05F3B">
        <w:rPr>
          <w:rFonts w:ascii="Book Antiqua" w:eastAsia="宋体" w:hAnsi="Book Antiqua" w:cs="宋体"/>
          <w:color w:val="000000"/>
          <w:kern w:val="0"/>
          <w:sz w:val="24"/>
          <w:szCs w:val="24"/>
        </w:rPr>
        <w:t>. Commentary: Vitamin D and autoimmunity: is there an association? </w:t>
      </w:r>
      <w:r w:rsidRPr="00A05F3B">
        <w:rPr>
          <w:rFonts w:ascii="Book Antiqua" w:eastAsia="宋体" w:hAnsi="Book Antiqua" w:cs="宋体"/>
          <w:i/>
          <w:iCs/>
          <w:color w:val="000000"/>
          <w:kern w:val="0"/>
          <w:sz w:val="24"/>
          <w:szCs w:val="24"/>
        </w:rPr>
        <w:t xml:space="preserve">J Am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2010; </w:t>
      </w:r>
      <w:r w:rsidRPr="00A05F3B">
        <w:rPr>
          <w:rFonts w:ascii="Book Antiqua" w:eastAsia="宋体" w:hAnsi="Book Antiqua" w:cs="宋体"/>
          <w:b/>
          <w:bCs/>
          <w:color w:val="000000"/>
          <w:kern w:val="0"/>
          <w:sz w:val="24"/>
          <w:szCs w:val="24"/>
        </w:rPr>
        <w:t>62</w:t>
      </w:r>
      <w:r w:rsidRPr="00A05F3B">
        <w:rPr>
          <w:rFonts w:ascii="Book Antiqua" w:eastAsia="宋体" w:hAnsi="Book Antiqua" w:cs="宋体"/>
          <w:color w:val="000000"/>
          <w:kern w:val="0"/>
          <w:sz w:val="24"/>
          <w:szCs w:val="24"/>
        </w:rPr>
        <w:t>: 942-944 [PMID: 20466171 DOI: 10.1016/j.jaad.2010.02.009]</w:t>
      </w:r>
    </w:p>
    <w:p w14:paraId="3EFB5AD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56 </w:t>
      </w:r>
      <w:proofErr w:type="spellStart"/>
      <w:r w:rsidRPr="00A05F3B">
        <w:rPr>
          <w:rFonts w:ascii="Book Antiqua" w:eastAsia="宋体" w:hAnsi="Book Antiqua" w:cs="宋体"/>
          <w:b/>
          <w:bCs/>
          <w:color w:val="000000"/>
          <w:kern w:val="0"/>
          <w:sz w:val="24"/>
          <w:szCs w:val="24"/>
        </w:rPr>
        <w:t>Kullavanijaya</w:t>
      </w:r>
      <w:proofErr w:type="spellEnd"/>
      <w:r w:rsidRPr="00A05F3B">
        <w:rPr>
          <w:rFonts w:ascii="Book Antiqua" w:eastAsia="宋体" w:hAnsi="Book Antiqua" w:cs="宋体"/>
          <w:b/>
          <w:bCs/>
          <w:color w:val="000000"/>
          <w:kern w:val="0"/>
          <w:sz w:val="24"/>
          <w:szCs w:val="24"/>
        </w:rPr>
        <w:t xml:space="preserve"> P</w:t>
      </w:r>
      <w:r w:rsidRPr="00A05F3B">
        <w:rPr>
          <w:rFonts w:ascii="Book Antiqua" w:eastAsia="宋体" w:hAnsi="Book Antiqua" w:cs="宋体"/>
          <w:color w:val="000000"/>
          <w:kern w:val="0"/>
          <w:sz w:val="24"/>
          <w:szCs w:val="24"/>
        </w:rPr>
        <w:t xml:space="preserve">, Lim HW. </w:t>
      </w:r>
      <w:proofErr w:type="gramStart"/>
      <w:r w:rsidRPr="00A05F3B">
        <w:rPr>
          <w:rFonts w:ascii="Book Antiqua" w:eastAsia="宋体" w:hAnsi="Book Antiqua" w:cs="宋体"/>
          <w:color w:val="000000"/>
          <w:kern w:val="0"/>
          <w:sz w:val="24"/>
          <w:szCs w:val="24"/>
        </w:rPr>
        <w:t xml:space="preserve">Topical </w:t>
      </w:r>
      <w:proofErr w:type="spellStart"/>
      <w:r w:rsidRPr="00A05F3B">
        <w:rPr>
          <w:rFonts w:ascii="Book Antiqua" w:eastAsia="宋体" w:hAnsi="Book Antiqua" w:cs="宋体"/>
          <w:color w:val="000000"/>
          <w:kern w:val="0"/>
          <w:sz w:val="24"/>
          <w:szCs w:val="24"/>
        </w:rPr>
        <w:t>calcipotriene</w:t>
      </w:r>
      <w:proofErr w:type="spellEnd"/>
      <w:r w:rsidRPr="00A05F3B">
        <w:rPr>
          <w:rFonts w:ascii="Book Antiqua" w:eastAsia="宋体" w:hAnsi="Book Antiqua" w:cs="宋体"/>
          <w:color w:val="000000"/>
          <w:kern w:val="0"/>
          <w:sz w:val="24"/>
          <w:szCs w:val="24"/>
        </w:rPr>
        <w:t xml:space="preserve"> and narrowband ultraviolet B in the treatment of vitiligo.</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20</w:t>
      </w:r>
      <w:r w:rsidRPr="00A05F3B">
        <w:rPr>
          <w:rFonts w:ascii="Book Antiqua" w:eastAsia="宋体" w:hAnsi="Book Antiqua" w:cs="宋体"/>
          <w:color w:val="000000"/>
          <w:kern w:val="0"/>
          <w:sz w:val="24"/>
          <w:szCs w:val="24"/>
        </w:rPr>
        <w:t>: 248-251 [PMID: 15379875 DOI: 10.1111/j.1600-0781.2004.00114.x]</w:t>
      </w:r>
    </w:p>
    <w:p w14:paraId="4BD7B0B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lastRenderedPageBreak/>
        <w:t>57 </w:t>
      </w:r>
      <w:r w:rsidRPr="00A05F3B">
        <w:rPr>
          <w:rFonts w:ascii="Book Antiqua" w:eastAsia="宋体" w:hAnsi="Book Antiqua" w:cs="宋体"/>
          <w:b/>
          <w:bCs/>
          <w:color w:val="000000"/>
          <w:kern w:val="0"/>
          <w:sz w:val="24"/>
          <w:szCs w:val="24"/>
        </w:rPr>
        <w:t>Leone G</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Pacifico</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Iacovelli</w:t>
      </w:r>
      <w:proofErr w:type="spellEnd"/>
      <w:r w:rsidRPr="00A05F3B">
        <w:rPr>
          <w:rFonts w:ascii="Book Antiqua" w:eastAsia="宋体" w:hAnsi="Book Antiqua" w:cs="宋体"/>
          <w:color w:val="000000"/>
          <w:kern w:val="0"/>
          <w:sz w:val="24"/>
          <w:szCs w:val="24"/>
        </w:rPr>
        <w:t xml:space="preserve"> P, </w:t>
      </w:r>
      <w:proofErr w:type="spellStart"/>
      <w:r w:rsidRPr="00A05F3B">
        <w:rPr>
          <w:rFonts w:ascii="Book Antiqua" w:eastAsia="宋体" w:hAnsi="Book Antiqua" w:cs="宋体"/>
          <w:color w:val="000000"/>
          <w:kern w:val="0"/>
          <w:sz w:val="24"/>
          <w:szCs w:val="24"/>
        </w:rPr>
        <w:t>Paro</w:t>
      </w:r>
      <w:proofErr w:type="spellEnd"/>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Vidolin</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Picardo</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Tacalcitol</w:t>
      </w:r>
      <w:proofErr w:type="spellEnd"/>
      <w:r w:rsidRPr="00A05F3B">
        <w:rPr>
          <w:rFonts w:ascii="Book Antiqua" w:eastAsia="宋体" w:hAnsi="Book Antiqua" w:cs="宋体"/>
          <w:color w:val="000000"/>
          <w:kern w:val="0"/>
          <w:sz w:val="24"/>
          <w:szCs w:val="24"/>
        </w:rPr>
        <w:t xml:space="preserve"> and narrow-band phototherapy in patients with vitiligo. </w:t>
      </w:r>
      <w:proofErr w:type="spellStart"/>
      <w:r w:rsidRPr="00A05F3B">
        <w:rPr>
          <w:rFonts w:ascii="Book Antiqua" w:eastAsia="宋体" w:hAnsi="Book Antiqua" w:cs="宋体"/>
          <w:i/>
          <w:iCs/>
          <w:color w:val="000000"/>
          <w:kern w:val="0"/>
          <w:sz w:val="24"/>
          <w:szCs w:val="24"/>
        </w:rPr>
        <w:t>Clin</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Exp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31</w:t>
      </w:r>
      <w:r w:rsidRPr="00A05F3B">
        <w:rPr>
          <w:rFonts w:ascii="Book Antiqua" w:eastAsia="宋体" w:hAnsi="Book Antiqua" w:cs="宋体"/>
          <w:color w:val="000000"/>
          <w:kern w:val="0"/>
          <w:sz w:val="24"/>
          <w:szCs w:val="24"/>
        </w:rPr>
        <w:t>: 200-205 [PMID: 16487090 DOI: 10.1111/j.1365-2230.2005.02037.x]</w:t>
      </w:r>
    </w:p>
    <w:p w14:paraId="2CA3E79A"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58 </w:t>
      </w:r>
      <w:proofErr w:type="spellStart"/>
      <w:r w:rsidRPr="00A05F3B">
        <w:rPr>
          <w:rFonts w:ascii="Book Antiqua" w:eastAsia="宋体" w:hAnsi="Book Antiqua" w:cs="宋体"/>
          <w:b/>
          <w:bCs/>
          <w:color w:val="000000"/>
          <w:kern w:val="0"/>
          <w:sz w:val="24"/>
          <w:szCs w:val="24"/>
        </w:rPr>
        <w:t>Gamil</w:t>
      </w:r>
      <w:proofErr w:type="spellEnd"/>
      <w:r w:rsidRPr="00A05F3B">
        <w:rPr>
          <w:rFonts w:ascii="Book Antiqua" w:eastAsia="宋体" w:hAnsi="Book Antiqua" w:cs="宋体"/>
          <w:b/>
          <w:bCs/>
          <w:color w:val="000000"/>
          <w:kern w:val="0"/>
          <w:sz w:val="24"/>
          <w:szCs w:val="24"/>
        </w:rPr>
        <w:t xml:space="preserve"> H</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Attwa</w:t>
      </w:r>
      <w:proofErr w:type="spellEnd"/>
      <w:r w:rsidRPr="00A05F3B">
        <w:rPr>
          <w:rFonts w:ascii="Book Antiqua" w:eastAsia="宋体" w:hAnsi="Book Antiqua" w:cs="宋体"/>
          <w:color w:val="000000"/>
          <w:kern w:val="0"/>
          <w:sz w:val="24"/>
          <w:szCs w:val="24"/>
        </w:rPr>
        <w:t xml:space="preserve"> E, </w:t>
      </w:r>
      <w:proofErr w:type="spellStart"/>
      <w:r w:rsidRPr="00A05F3B">
        <w:rPr>
          <w:rFonts w:ascii="Book Antiqua" w:eastAsia="宋体" w:hAnsi="Book Antiqua" w:cs="宋体"/>
          <w:color w:val="000000"/>
          <w:kern w:val="0"/>
          <w:sz w:val="24"/>
          <w:szCs w:val="24"/>
        </w:rPr>
        <w:t>Ghonemy</w:t>
      </w:r>
      <w:proofErr w:type="spellEnd"/>
      <w:r w:rsidRPr="00A05F3B">
        <w:rPr>
          <w:rFonts w:ascii="Book Antiqua" w:eastAsia="宋体" w:hAnsi="Book Antiqua" w:cs="宋体"/>
          <w:color w:val="000000"/>
          <w:kern w:val="0"/>
          <w:sz w:val="24"/>
          <w:szCs w:val="24"/>
        </w:rPr>
        <w:t xml:space="preserve"> S. Narrowband ultraviolet B as monotherapy and in combination with topical </w:t>
      </w:r>
      <w:proofErr w:type="spellStart"/>
      <w:r w:rsidRPr="00A05F3B">
        <w:rPr>
          <w:rFonts w:ascii="Book Antiqua" w:eastAsia="宋体" w:hAnsi="Book Antiqua" w:cs="宋体"/>
          <w:color w:val="000000"/>
          <w:kern w:val="0"/>
          <w:sz w:val="24"/>
          <w:szCs w:val="24"/>
        </w:rPr>
        <w:t>calcipotriol</w:t>
      </w:r>
      <w:proofErr w:type="spellEnd"/>
      <w:r w:rsidRPr="00A05F3B">
        <w:rPr>
          <w:rFonts w:ascii="Book Antiqua" w:eastAsia="宋体" w:hAnsi="Book Antiqua" w:cs="宋体"/>
          <w:color w:val="000000"/>
          <w:kern w:val="0"/>
          <w:sz w:val="24"/>
          <w:szCs w:val="24"/>
        </w:rPr>
        <w:t xml:space="preserve"> in the treatment of generalized vitiligo. </w:t>
      </w:r>
      <w:proofErr w:type="spellStart"/>
      <w:r w:rsidRPr="00A05F3B">
        <w:rPr>
          <w:rFonts w:ascii="Book Antiqua" w:eastAsia="宋体" w:hAnsi="Book Antiqua" w:cs="宋体"/>
          <w:i/>
          <w:iCs/>
          <w:color w:val="000000"/>
          <w:kern w:val="0"/>
          <w:sz w:val="24"/>
          <w:szCs w:val="24"/>
        </w:rPr>
        <w:t>Clin</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Exp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2010; </w:t>
      </w:r>
      <w:r w:rsidRPr="00A05F3B">
        <w:rPr>
          <w:rFonts w:ascii="Book Antiqua" w:eastAsia="宋体" w:hAnsi="Book Antiqua" w:cs="宋体"/>
          <w:b/>
          <w:bCs/>
          <w:color w:val="000000"/>
          <w:kern w:val="0"/>
          <w:sz w:val="24"/>
          <w:szCs w:val="24"/>
        </w:rPr>
        <w:t>35</w:t>
      </w:r>
      <w:r w:rsidRPr="00A05F3B">
        <w:rPr>
          <w:rFonts w:ascii="Book Antiqua" w:eastAsia="宋体" w:hAnsi="Book Antiqua" w:cs="宋体"/>
          <w:color w:val="000000"/>
          <w:kern w:val="0"/>
          <w:sz w:val="24"/>
          <w:szCs w:val="24"/>
        </w:rPr>
        <w:t>: 919-921 [PMID: 20456387 DOI: 10.1111/j.1365-2230.2010.03838.x]</w:t>
      </w:r>
    </w:p>
    <w:p w14:paraId="26F8C77A"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59 </w:t>
      </w:r>
      <w:proofErr w:type="spellStart"/>
      <w:r w:rsidRPr="00A05F3B">
        <w:rPr>
          <w:rFonts w:ascii="Book Antiqua" w:eastAsia="宋体" w:hAnsi="Book Antiqua" w:cs="宋体"/>
          <w:b/>
          <w:bCs/>
          <w:color w:val="000000"/>
          <w:kern w:val="0"/>
          <w:sz w:val="24"/>
          <w:szCs w:val="24"/>
        </w:rPr>
        <w:t>Arca</w:t>
      </w:r>
      <w:proofErr w:type="spellEnd"/>
      <w:r w:rsidRPr="00A05F3B">
        <w:rPr>
          <w:rFonts w:ascii="Book Antiqua" w:eastAsia="宋体" w:hAnsi="Book Antiqua" w:cs="宋体"/>
          <w:b/>
          <w:bCs/>
          <w:color w:val="000000"/>
          <w:kern w:val="0"/>
          <w:sz w:val="24"/>
          <w:szCs w:val="24"/>
        </w:rPr>
        <w:t xml:space="preserve"> E</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Ta</w:t>
      </w:r>
      <w:r w:rsidRPr="00A05F3B">
        <w:rPr>
          <w:rFonts w:ascii="Book Antiqua" w:eastAsia="MS Mincho" w:hAnsi="Book Antiqua" w:cs="MS Mincho"/>
          <w:color w:val="000000"/>
          <w:kern w:val="0"/>
          <w:sz w:val="24"/>
          <w:szCs w:val="24"/>
        </w:rPr>
        <w:t>ş</w:t>
      </w:r>
      <w:r w:rsidRPr="00A05F3B">
        <w:rPr>
          <w:rFonts w:ascii="Book Antiqua" w:eastAsia="宋体" w:hAnsi="Book Antiqua" w:cs="宋体"/>
          <w:color w:val="000000"/>
          <w:kern w:val="0"/>
          <w:sz w:val="24"/>
          <w:szCs w:val="24"/>
        </w:rPr>
        <w:t>tan</w:t>
      </w:r>
      <w:proofErr w:type="spellEnd"/>
      <w:r w:rsidRPr="00A05F3B">
        <w:rPr>
          <w:rFonts w:ascii="Book Antiqua" w:eastAsia="宋体" w:hAnsi="Book Antiqua" w:cs="宋体"/>
          <w:color w:val="000000"/>
          <w:kern w:val="0"/>
          <w:sz w:val="24"/>
          <w:szCs w:val="24"/>
        </w:rPr>
        <w:t xml:space="preserve"> HB, Erbil AH, </w:t>
      </w:r>
      <w:proofErr w:type="spellStart"/>
      <w:r w:rsidRPr="00A05F3B">
        <w:rPr>
          <w:rFonts w:ascii="Book Antiqua" w:eastAsia="宋体" w:hAnsi="Book Antiqua" w:cs="宋体"/>
          <w:color w:val="000000"/>
          <w:kern w:val="0"/>
          <w:sz w:val="24"/>
          <w:szCs w:val="24"/>
        </w:rPr>
        <w:t>Sezer</w:t>
      </w:r>
      <w:proofErr w:type="spellEnd"/>
      <w:r w:rsidRPr="00A05F3B">
        <w:rPr>
          <w:rFonts w:ascii="Book Antiqua" w:eastAsia="宋体" w:hAnsi="Book Antiqua" w:cs="宋体"/>
          <w:color w:val="000000"/>
          <w:kern w:val="0"/>
          <w:sz w:val="24"/>
          <w:szCs w:val="24"/>
        </w:rPr>
        <w:t xml:space="preserve"> E, </w:t>
      </w:r>
      <w:proofErr w:type="spellStart"/>
      <w:r w:rsidRPr="00A05F3B">
        <w:rPr>
          <w:rFonts w:ascii="Book Antiqua" w:eastAsia="宋体" w:hAnsi="Book Antiqua" w:cs="宋体"/>
          <w:color w:val="000000"/>
          <w:kern w:val="0"/>
          <w:sz w:val="24"/>
          <w:szCs w:val="24"/>
        </w:rPr>
        <w:t>Koç</w:t>
      </w:r>
      <w:proofErr w:type="spellEnd"/>
      <w:r w:rsidRPr="00A05F3B">
        <w:rPr>
          <w:rFonts w:ascii="Book Antiqua" w:eastAsia="宋体" w:hAnsi="Book Antiqua" w:cs="宋体"/>
          <w:color w:val="000000"/>
          <w:kern w:val="0"/>
          <w:sz w:val="24"/>
          <w:szCs w:val="24"/>
        </w:rPr>
        <w:t xml:space="preserve"> E, </w:t>
      </w:r>
      <w:proofErr w:type="spellStart"/>
      <w:r w:rsidRPr="00A05F3B">
        <w:rPr>
          <w:rFonts w:ascii="Book Antiqua" w:eastAsia="宋体" w:hAnsi="Book Antiqua" w:cs="宋体"/>
          <w:color w:val="000000"/>
          <w:kern w:val="0"/>
          <w:sz w:val="24"/>
          <w:szCs w:val="24"/>
        </w:rPr>
        <w:t>Kurumlu</w:t>
      </w:r>
      <w:proofErr w:type="spellEnd"/>
      <w:r w:rsidRPr="00A05F3B">
        <w:rPr>
          <w:rFonts w:ascii="Book Antiqua" w:eastAsia="宋体" w:hAnsi="Book Antiqua" w:cs="宋体"/>
          <w:color w:val="000000"/>
          <w:kern w:val="0"/>
          <w:sz w:val="24"/>
          <w:szCs w:val="24"/>
        </w:rPr>
        <w:t xml:space="preserve"> Z. Narrow-band ultraviolet B as monotherapy and in combination with topical </w:t>
      </w:r>
      <w:proofErr w:type="spellStart"/>
      <w:r w:rsidRPr="00A05F3B">
        <w:rPr>
          <w:rFonts w:ascii="Book Antiqua" w:eastAsia="宋体" w:hAnsi="Book Antiqua" w:cs="宋体"/>
          <w:color w:val="000000"/>
          <w:kern w:val="0"/>
          <w:sz w:val="24"/>
          <w:szCs w:val="24"/>
        </w:rPr>
        <w:t>calcipotriol</w:t>
      </w:r>
      <w:proofErr w:type="spellEnd"/>
      <w:r w:rsidRPr="00A05F3B">
        <w:rPr>
          <w:rFonts w:ascii="Book Antiqua" w:eastAsia="宋体" w:hAnsi="Book Antiqua" w:cs="宋体"/>
          <w:color w:val="000000"/>
          <w:kern w:val="0"/>
          <w:sz w:val="24"/>
          <w:szCs w:val="24"/>
        </w:rPr>
        <w:t xml:space="preserve"> in the treatment of vitiligo.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33</w:t>
      </w:r>
      <w:r w:rsidRPr="00A05F3B">
        <w:rPr>
          <w:rFonts w:ascii="Book Antiqua" w:eastAsia="宋体" w:hAnsi="Book Antiqua" w:cs="宋体"/>
          <w:color w:val="000000"/>
          <w:kern w:val="0"/>
          <w:sz w:val="24"/>
          <w:szCs w:val="24"/>
        </w:rPr>
        <w:t>: 338-343 [PMID: 16700666 DOI: 10.1111/j.1346-8138.2006.00079.x]</w:t>
      </w:r>
    </w:p>
    <w:p w14:paraId="31096691"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60 </w:t>
      </w:r>
      <w:proofErr w:type="spellStart"/>
      <w:r w:rsidRPr="00A05F3B">
        <w:rPr>
          <w:rFonts w:ascii="Book Antiqua" w:eastAsia="宋体" w:hAnsi="Book Antiqua" w:cs="宋体"/>
          <w:b/>
          <w:bCs/>
          <w:color w:val="000000"/>
          <w:kern w:val="0"/>
          <w:sz w:val="24"/>
          <w:szCs w:val="24"/>
        </w:rPr>
        <w:t>Ongenae</w:t>
      </w:r>
      <w:proofErr w:type="spellEnd"/>
      <w:r w:rsidRPr="00A05F3B">
        <w:rPr>
          <w:rFonts w:ascii="Book Antiqua" w:eastAsia="宋体" w:hAnsi="Book Antiqua" w:cs="宋体"/>
          <w:b/>
          <w:bCs/>
          <w:color w:val="000000"/>
          <w:kern w:val="0"/>
          <w:sz w:val="24"/>
          <w:szCs w:val="24"/>
        </w:rPr>
        <w:t xml:space="preserve"> K</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Dierckxsens</w:t>
      </w:r>
      <w:proofErr w:type="spellEnd"/>
      <w:r w:rsidRPr="00A05F3B">
        <w:rPr>
          <w:rFonts w:ascii="Book Antiqua" w:eastAsia="宋体" w:hAnsi="Book Antiqua" w:cs="宋体"/>
          <w:color w:val="000000"/>
          <w:kern w:val="0"/>
          <w:sz w:val="24"/>
          <w:szCs w:val="24"/>
        </w:rPr>
        <w:t xml:space="preserve"> L, </w:t>
      </w:r>
      <w:proofErr w:type="spellStart"/>
      <w:r w:rsidRPr="00A05F3B">
        <w:rPr>
          <w:rFonts w:ascii="Book Antiqua" w:eastAsia="宋体" w:hAnsi="Book Antiqua" w:cs="宋体"/>
          <w:color w:val="000000"/>
          <w:kern w:val="0"/>
          <w:sz w:val="24"/>
          <w:szCs w:val="24"/>
        </w:rPr>
        <w:t>Brochez</w:t>
      </w:r>
      <w:proofErr w:type="spellEnd"/>
      <w:r w:rsidRPr="00A05F3B">
        <w:rPr>
          <w:rFonts w:ascii="Book Antiqua" w:eastAsia="宋体" w:hAnsi="Book Antiqua" w:cs="宋体"/>
          <w:color w:val="000000"/>
          <w:kern w:val="0"/>
          <w:sz w:val="24"/>
          <w:szCs w:val="24"/>
        </w:rPr>
        <w:t xml:space="preserve"> L, van </w:t>
      </w:r>
      <w:proofErr w:type="spellStart"/>
      <w:r w:rsidRPr="00A05F3B">
        <w:rPr>
          <w:rFonts w:ascii="Book Antiqua" w:eastAsia="宋体" w:hAnsi="Book Antiqua" w:cs="宋体"/>
          <w:color w:val="000000"/>
          <w:kern w:val="0"/>
          <w:sz w:val="24"/>
          <w:szCs w:val="24"/>
        </w:rPr>
        <w:t>Geel</w:t>
      </w:r>
      <w:proofErr w:type="spellEnd"/>
      <w:r w:rsidRPr="00A05F3B">
        <w:rPr>
          <w:rFonts w:ascii="Book Antiqua" w:eastAsia="宋体" w:hAnsi="Book Antiqua" w:cs="宋体"/>
          <w:color w:val="000000"/>
          <w:kern w:val="0"/>
          <w:sz w:val="24"/>
          <w:szCs w:val="24"/>
        </w:rPr>
        <w:t xml:space="preserve"> N, </w:t>
      </w:r>
      <w:proofErr w:type="spellStart"/>
      <w:r w:rsidRPr="00A05F3B">
        <w:rPr>
          <w:rFonts w:ascii="Book Antiqua" w:eastAsia="宋体" w:hAnsi="Book Antiqua" w:cs="宋体"/>
          <w:color w:val="000000"/>
          <w:kern w:val="0"/>
          <w:sz w:val="24"/>
          <w:szCs w:val="24"/>
        </w:rPr>
        <w:t>Naeyaert</w:t>
      </w:r>
      <w:proofErr w:type="spellEnd"/>
      <w:r w:rsidRPr="00A05F3B">
        <w:rPr>
          <w:rFonts w:ascii="Book Antiqua" w:eastAsia="宋体" w:hAnsi="Book Antiqua" w:cs="宋体"/>
          <w:color w:val="000000"/>
          <w:kern w:val="0"/>
          <w:sz w:val="24"/>
          <w:szCs w:val="24"/>
        </w:rPr>
        <w:t xml:space="preserve"> JM. Quality of life and stigmatization profile in a cohort of vitiligo patients and effect of the use of camouflage. </w:t>
      </w:r>
      <w:r w:rsidRPr="00A05F3B">
        <w:rPr>
          <w:rFonts w:ascii="Book Antiqua" w:eastAsia="宋体" w:hAnsi="Book Antiqua" w:cs="宋体"/>
          <w:i/>
          <w:iCs/>
          <w:color w:val="000000"/>
          <w:kern w:val="0"/>
          <w:sz w:val="24"/>
          <w:szCs w:val="24"/>
        </w:rPr>
        <w:t>Dermatology</w:t>
      </w:r>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210</w:t>
      </w:r>
      <w:r w:rsidRPr="00A05F3B">
        <w:rPr>
          <w:rFonts w:ascii="Book Antiqua" w:eastAsia="宋体" w:hAnsi="Book Antiqua" w:cs="宋体"/>
          <w:color w:val="000000"/>
          <w:kern w:val="0"/>
          <w:sz w:val="24"/>
          <w:szCs w:val="24"/>
        </w:rPr>
        <w:t>: 279-285 [PMID: 15942213 DOI: 10.1159/000084751]</w:t>
      </w:r>
    </w:p>
    <w:p w14:paraId="50B09AF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61 </w:t>
      </w:r>
      <w:r w:rsidRPr="00A05F3B">
        <w:rPr>
          <w:rFonts w:ascii="Book Antiqua" w:eastAsia="宋体" w:hAnsi="Book Antiqua" w:cs="宋体"/>
          <w:b/>
          <w:bCs/>
          <w:color w:val="000000"/>
          <w:kern w:val="0"/>
          <w:sz w:val="24"/>
          <w:szCs w:val="24"/>
        </w:rPr>
        <w:t>Mayoral FA</w:t>
      </w:r>
      <w:r w:rsidRPr="00A05F3B">
        <w:rPr>
          <w:rFonts w:ascii="Book Antiqua" w:eastAsia="宋体" w:hAnsi="Book Antiqua" w:cs="宋体"/>
          <w:color w:val="000000"/>
          <w:kern w:val="0"/>
          <w:sz w:val="24"/>
          <w:szCs w:val="24"/>
        </w:rPr>
        <w:t xml:space="preserve">, Gonzalez C, Shah NS, </w:t>
      </w:r>
      <w:proofErr w:type="spellStart"/>
      <w:r w:rsidRPr="00A05F3B">
        <w:rPr>
          <w:rFonts w:ascii="Book Antiqua" w:eastAsia="宋体" w:hAnsi="Book Antiqua" w:cs="宋体"/>
          <w:color w:val="000000"/>
          <w:kern w:val="0"/>
          <w:sz w:val="24"/>
          <w:szCs w:val="24"/>
        </w:rPr>
        <w:t>Arciniegas</w:t>
      </w:r>
      <w:proofErr w:type="spellEnd"/>
      <w:r w:rsidRPr="00A05F3B">
        <w:rPr>
          <w:rFonts w:ascii="Book Antiqua" w:eastAsia="宋体" w:hAnsi="Book Antiqua" w:cs="宋体"/>
          <w:color w:val="000000"/>
          <w:kern w:val="0"/>
          <w:sz w:val="24"/>
          <w:szCs w:val="24"/>
        </w:rPr>
        <w:t xml:space="preserve"> C. </w:t>
      </w:r>
      <w:proofErr w:type="spellStart"/>
      <w:r w:rsidRPr="00A05F3B">
        <w:rPr>
          <w:rFonts w:ascii="Book Antiqua" w:eastAsia="宋体" w:hAnsi="Book Antiqua" w:cs="宋体"/>
          <w:color w:val="000000"/>
          <w:kern w:val="0"/>
          <w:sz w:val="24"/>
          <w:szCs w:val="24"/>
        </w:rPr>
        <w:t>Repigmentation</w:t>
      </w:r>
      <w:proofErr w:type="spellEnd"/>
      <w:r w:rsidRPr="00A05F3B">
        <w:rPr>
          <w:rFonts w:ascii="Book Antiqua" w:eastAsia="宋体" w:hAnsi="Book Antiqua" w:cs="宋体"/>
          <w:color w:val="000000"/>
          <w:kern w:val="0"/>
          <w:sz w:val="24"/>
          <w:szCs w:val="24"/>
        </w:rPr>
        <w:t xml:space="preserve"> of vitiligo with </w:t>
      </w:r>
      <w:proofErr w:type="spellStart"/>
      <w:r w:rsidRPr="00A05F3B">
        <w:rPr>
          <w:rFonts w:ascii="Book Antiqua" w:eastAsia="宋体" w:hAnsi="Book Antiqua" w:cs="宋体"/>
          <w:color w:val="000000"/>
          <w:kern w:val="0"/>
          <w:sz w:val="24"/>
          <w:szCs w:val="24"/>
        </w:rPr>
        <w:t>pimecrolimus</w:t>
      </w:r>
      <w:proofErr w:type="spellEnd"/>
      <w:r w:rsidRPr="00A05F3B">
        <w:rPr>
          <w:rFonts w:ascii="Book Antiqua" w:eastAsia="宋体" w:hAnsi="Book Antiqua" w:cs="宋体"/>
          <w:color w:val="000000"/>
          <w:kern w:val="0"/>
          <w:sz w:val="24"/>
          <w:szCs w:val="24"/>
        </w:rPr>
        <w:t xml:space="preserve"> cream: a case report. </w:t>
      </w:r>
      <w:r w:rsidRPr="00A05F3B">
        <w:rPr>
          <w:rFonts w:ascii="Book Antiqua" w:eastAsia="宋体" w:hAnsi="Book Antiqua" w:cs="宋体"/>
          <w:i/>
          <w:iCs/>
          <w:color w:val="000000"/>
          <w:kern w:val="0"/>
          <w:sz w:val="24"/>
          <w:szCs w:val="24"/>
        </w:rPr>
        <w:t>Dermatology</w:t>
      </w:r>
      <w:r w:rsidRPr="00A05F3B">
        <w:rPr>
          <w:rFonts w:ascii="Book Antiqua" w:eastAsia="宋体" w:hAnsi="Book Antiqua" w:cs="宋体"/>
          <w:color w:val="000000"/>
          <w:kern w:val="0"/>
          <w:sz w:val="24"/>
          <w:szCs w:val="24"/>
        </w:rPr>
        <w:t> 2003; </w:t>
      </w:r>
      <w:r w:rsidRPr="00A05F3B">
        <w:rPr>
          <w:rFonts w:ascii="Book Antiqua" w:eastAsia="宋体" w:hAnsi="Book Antiqua" w:cs="宋体"/>
          <w:b/>
          <w:bCs/>
          <w:color w:val="000000"/>
          <w:kern w:val="0"/>
          <w:sz w:val="24"/>
          <w:szCs w:val="24"/>
        </w:rPr>
        <w:t>207</w:t>
      </w:r>
      <w:r w:rsidRPr="00A05F3B">
        <w:rPr>
          <w:rFonts w:ascii="Book Antiqua" w:eastAsia="宋体" w:hAnsi="Book Antiqua" w:cs="宋体"/>
          <w:color w:val="000000"/>
          <w:kern w:val="0"/>
          <w:sz w:val="24"/>
          <w:szCs w:val="24"/>
        </w:rPr>
        <w:t>: 322-323 [PMID: 14571079]</w:t>
      </w:r>
    </w:p>
    <w:p w14:paraId="223520B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62 </w:t>
      </w:r>
      <w:proofErr w:type="spellStart"/>
      <w:r w:rsidRPr="00A05F3B">
        <w:rPr>
          <w:rFonts w:ascii="Book Antiqua" w:eastAsia="宋体" w:hAnsi="Book Antiqua" w:cs="宋体"/>
          <w:b/>
          <w:bCs/>
          <w:color w:val="000000"/>
          <w:kern w:val="0"/>
          <w:sz w:val="24"/>
          <w:szCs w:val="24"/>
        </w:rPr>
        <w:t>Castanedo</w:t>
      </w:r>
      <w:proofErr w:type="spellEnd"/>
      <w:r w:rsidRPr="00A05F3B">
        <w:rPr>
          <w:rFonts w:ascii="Book Antiqua" w:eastAsia="宋体" w:hAnsi="Book Antiqua" w:cs="宋体"/>
          <w:b/>
          <w:bCs/>
          <w:color w:val="000000"/>
          <w:kern w:val="0"/>
          <w:sz w:val="24"/>
          <w:szCs w:val="24"/>
        </w:rPr>
        <w:t>-Cazares JP</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Lepe</w:t>
      </w:r>
      <w:proofErr w:type="spellEnd"/>
      <w:r w:rsidRPr="00A05F3B">
        <w:rPr>
          <w:rFonts w:ascii="Book Antiqua" w:eastAsia="宋体" w:hAnsi="Book Antiqua" w:cs="宋体"/>
          <w:color w:val="000000"/>
          <w:kern w:val="0"/>
          <w:sz w:val="24"/>
          <w:szCs w:val="24"/>
        </w:rPr>
        <w:t xml:space="preserve"> V, </w:t>
      </w:r>
      <w:proofErr w:type="spellStart"/>
      <w:r w:rsidRPr="00A05F3B">
        <w:rPr>
          <w:rFonts w:ascii="Book Antiqua" w:eastAsia="宋体" w:hAnsi="Book Antiqua" w:cs="宋体"/>
          <w:color w:val="000000"/>
          <w:kern w:val="0"/>
          <w:sz w:val="24"/>
          <w:szCs w:val="24"/>
        </w:rPr>
        <w:t>Moncada</w:t>
      </w:r>
      <w:proofErr w:type="spellEnd"/>
      <w:r w:rsidRPr="00A05F3B">
        <w:rPr>
          <w:rFonts w:ascii="Book Antiqua" w:eastAsia="宋体" w:hAnsi="Book Antiqua" w:cs="宋体"/>
          <w:color w:val="000000"/>
          <w:kern w:val="0"/>
          <w:sz w:val="24"/>
          <w:szCs w:val="24"/>
        </w:rPr>
        <w:t xml:space="preserve"> B. </w:t>
      </w:r>
      <w:proofErr w:type="spellStart"/>
      <w:r w:rsidRPr="00A05F3B">
        <w:rPr>
          <w:rFonts w:ascii="Book Antiqua" w:eastAsia="宋体" w:hAnsi="Book Antiqua" w:cs="宋体"/>
          <w:color w:val="000000"/>
          <w:kern w:val="0"/>
          <w:sz w:val="24"/>
          <w:szCs w:val="24"/>
        </w:rPr>
        <w:t>Repigmentation</w:t>
      </w:r>
      <w:proofErr w:type="spellEnd"/>
      <w:r w:rsidRPr="00A05F3B">
        <w:rPr>
          <w:rFonts w:ascii="Book Antiqua" w:eastAsia="宋体" w:hAnsi="Book Antiqua" w:cs="宋体"/>
          <w:color w:val="000000"/>
          <w:kern w:val="0"/>
          <w:sz w:val="24"/>
          <w:szCs w:val="24"/>
        </w:rPr>
        <w:t xml:space="preserve"> of chronic vitiligo lesions by following </w:t>
      </w:r>
      <w:proofErr w:type="spellStart"/>
      <w:r w:rsidRPr="00A05F3B">
        <w:rPr>
          <w:rFonts w:ascii="Book Antiqua" w:eastAsia="宋体" w:hAnsi="Book Antiqua" w:cs="宋体"/>
          <w:color w:val="000000"/>
          <w:kern w:val="0"/>
          <w:sz w:val="24"/>
          <w:szCs w:val="24"/>
        </w:rPr>
        <w:t>tacrolimus</w:t>
      </w:r>
      <w:proofErr w:type="spellEnd"/>
      <w:r w:rsidRPr="00A05F3B">
        <w:rPr>
          <w:rFonts w:ascii="Book Antiqua" w:eastAsia="宋体" w:hAnsi="Book Antiqua" w:cs="宋体"/>
          <w:color w:val="000000"/>
          <w:kern w:val="0"/>
          <w:sz w:val="24"/>
          <w:szCs w:val="24"/>
        </w:rPr>
        <w:t xml:space="preserve"> plus ultraviolet-B-narrow-band.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2003; </w:t>
      </w:r>
      <w:r w:rsidRPr="00A05F3B">
        <w:rPr>
          <w:rFonts w:ascii="Book Antiqua" w:eastAsia="宋体" w:hAnsi="Book Antiqua" w:cs="宋体"/>
          <w:b/>
          <w:bCs/>
          <w:color w:val="000000"/>
          <w:kern w:val="0"/>
          <w:sz w:val="24"/>
          <w:szCs w:val="24"/>
        </w:rPr>
        <w:t>19</w:t>
      </w:r>
      <w:r w:rsidRPr="00A05F3B">
        <w:rPr>
          <w:rFonts w:ascii="Book Antiqua" w:eastAsia="宋体" w:hAnsi="Book Antiqua" w:cs="宋体"/>
          <w:color w:val="000000"/>
          <w:kern w:val="0"/>
          <w:sz w:val="24"/>
          <w:szCs w:val="24"/>
        </w:rPr>
        <w:t>: 35-36 [PMID: 12713553 DOI: 10.1034/j.1600-0781.2003.00005.x]</w:t>
      </w:r>
    </w:p>
    <w:p w14:paraId="6B33D38E"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63 </w:t>
      </w:r>
      <w:proofErr w:type="spellStart"/>
      <w:r w:rsidRPr="00A05F3B">
        <w:rPr>
          <w:rFonts w:ascii="Book Antiqua" w:eastAsia="宋体" w:hAnsi="Book Antiqua" w:cs="宋体"/>
          <w:b/>
          <w:bCs/>
          <w:color w:val="000000"/>
          <w:kern w:val="0"/>
          <w:sz w:val="24"/>
          <w:szCs w:val="24"/>
        </w:rPr>
        <w:t>Nordal</w:t>
      </w:r>
      <w:proofErr w:type="spellEnd"/>
      <w:r w:rsidRPr="00A05F3B">
        <w:rPr>
          <w:rFonts w:ascii="Book Antiqua" w:eastAsia="宋体" w:hAnsi="Book Antiqua" w:cs="宋体"/>
          <w:b/>
          <w:bCs/>
          <w:color w:val="000000"/>
          <w:kern w:val="0"/>
          <w:sz w:val="24"/>
          <w:szCs w:val="24"/>
        </w:rPr>
        <w:t xml:space="preserve"> EJ</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Guleng</w:t>
      </w:r>
      <w:proofErr w:type="spellEnd"/>
      <w:r w:rsidRPr="00A05F3B">
        <w:rPr>
          <w:rFonts w:ascii="Book Antiqua" w:eastAsia="宋体" w:hAnsi="Book Antiqua" w:cs="宋体"/>
          <w:color w:val="000000"/>
          <w:kern w:val="0"/>
          <w:sz w:val="24"/>
          <w:szCs w:val="24"/>
        </w:rPr>
        <w:t xml:space="preserve"> GE, </w:t>
      </w:r>
      <w:proofErr w:type="spellStart"/>
      <w:r w:rsidRPr="00A05F3B">
        <w:rPr>
          <w:rFonts w:ascii="Book Antiqua" w:eastAsia="宋体" w:hAnsi="Book Antiqua" w:cs="宋体"/>
          <w:color w:val="000000"/>
          <w:kern w:val="0"/>
          <w:sz w:val="24"/>
          <w:szCs w:val="24"/>
        </w:rPr>
        <w:t>Rönnevig</w:t>
      </w:r>
      <w:proofErr w:type="spellEnd"/>
      <w:r w:rsidRPr="00A05F3B">
        <w:rPr>
          <w:rFonts w:ascii="Book Antiqua" w:eastAsia="宋体" w:hAnsi="Book Antiqua" w:cs="宋体"/>
          <w:color w:val="000000"/>
          <w:kern w:val="0"/>
          <w:sz w:val="24"/>
          <w:szCs w:val="24"/>
        </w:rPr>
        <w:t xml:space="preserve"> JR. Treatment of vitiligo with narrowband-UVB (TL01) combined with </w:t>
      </w:r>
      <w:proofErr w:type="spellStart"/>
      <w:r w:rsidRPr="00A05F3B">
        <w:rPr>
          <w:rFonts w:ascii="Book Antiqua" w:eastAsia="宋体" w:hAnsi="Book Antiqua" w:cs="宋体"/>
          <w:color w:val="000000"/>
          <w:kern w:val="0"/>
          <w:sz w:val="24"/>
          <w:szCs w:val="24"/>
        </w:rPr>
        <w:t>tacrolimus</w:t>
      </w:r>
      <w:proofErr w:type="spellEnd"/>
      <w:r w:rsidRPr="00A05F3B">
        <w:rPr>
          <w:rFonts w:ascii="Book Antiqua" w:eastAsia="宋体" w:hAnsi="Book Antiqua" w:cs="宋体"/>
          <w:color w:val="000000"/>
          <w:kern w:val="0"/>
          <w:sz w:val="24"/>
          <w:szCs w:val="24"/>
        </w:rPr>
        <w:t xml:space="preserve"> ointment (0.1%) vs. placebo ointment, a randomized right/left double-blind comparative study.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2011; </w:t>
      </w:r>
      <w:r w:rsidRPr="00A05F3B">
        <w:rPr>
          <w:rFonts w:ascii="Book Antiqua" w:eastAsia="宋体" w:hAnsi="Book Antiqua" w:cs="宋体"/>
          <w:b/>
          <w:bCs/>
          <w:color w:val="000000"/>
          <w:kern w:val="0"/>
          <w:sz w:val="24"/>
          <w:szCs w:val="24"/>
        </w:rPr>
        <w:t>25</w:t>
      </w:r>
      <w:r w:rsidRPr="00A05F3B">
        <w:rPr>
          <w:rFonts w:ascii="Book Antiqua" w:eastAsia="宋体" w:hAnsi="Book Antiqua" w:cs="宋体"/>
          <w:color w:val="000000"/>
          <w:kern w:val="0"/>
          <w:sz w:val="24"/>
          <w:szCs w:val="24"/>
        </w:rPr>
        <w:t>: 1440-1443 [PMID: 21466589 DOI: 10.1111/j.1468-3083.2011.04002.x]</w:t>
      </w:r>
    </w:p>
    <w:p w14:paraId="3E47E3B3"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64 </w:t>
      </w:r>
      <w:r w:rsidRPr="00A05F3B">
        <w:rPr>
          <w:rFonts w:ascii="Book Antiqua" w:eastAsia="宋体" w:hAnsi="Book Antiqua" w:cs="宋体"/>
          <w:b/>
          <w:bCs/>
          <w:color w:val="000000"/>
          <w:kern w:val="0"/>
          <w:sz w:val="24"/>
          <w:szCs w:val="24"/>
        </w:rPr>
        <w:t>Fai D</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Cassano</w:t>
      </w:r>
      <w:proofErr w:type="spellEnd"/>
      <w:r w:rsidRPr="00A05F3B">
        <w:rPr>
          <w:rFonts w:ascii="Book Antiqua" w:eastAsia="宋体" w:hAnsi="Book Antiqua" w:cs="宋体"/>
          <w:color w:val="000000"/>
          <w:kern w:val="0"/>
          <w:sz w:val="24"/>
          <w:szCs w:val="24"/>
        </w:rPr>
        <w:t xml:space="preserve"> N, Vena GA. Narrow-band UVB phototherapy combined with </w:t>
      </w:r>
      <w:proofErr w:type="spellStart"/>
      <w:r w:rsidRPr="00A05F3B">
        <w:rPr>
          <w:rFonts w:ascii="Book Antiqua" w:eastAsia="宋体" w:hAnsi="Book Antiqua" w:cs="宋体"/>
          <w:color w:val="000000"/>
          <w:kern w:val="0"/>
          <w:sz w:val="24"/>
          <w:szCs w:val="24"/>
        </w:rPr>
        <w:t>tacrolimus</w:t>
      </w:r>
      <w:proofErr w:type="spellEnd"/>
      <w:r w:rsidRPr="00A05F3B">
        <w:rPr>
          <w:rFonts w:ascii="Book Antiqua" w:eastAsia="宋体" w:hAnsi="Book Antiqua" w:cs="宋体"/>
          <w:color w:val="000000"/>
          <w:kern w:val="0"/>
          <w:sz w:val="24"/>
          <w:szCs w:val="24"/>
        </w:rPr>
        <w:t xml:space="preserve"> ointment in vitiligo: a review of 110 patients.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21</w:t>
      </w:r>
      <w:r w:rsidRPr="00A05F3B">
        <w:rPr>
          <w:rFonts w:ascii="Book Antiqua" w:eastAsia="宋体" w:hAnsi="Book Antiqua" w:cs="宋体"/>
          <w:color w:val="000000"/>
          <w:kern w:val="0"/>
          <w:sz w:val="24"/>
          <w:szCs w:val="24"/>
        </w:rPr>
        <w:t>: 916-920 [PMID: 17659000 DOI: 10.1111/j.1468-3083.2006.02101.x]</w:t>
      </w:r>
    </w:p>
    <w:p w14:paraId="66F72045"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65 </w:t>
      </w:r>
      <w:r w:rsidRPr="00A05F3B">
        <w:rPr>
          <w:rFonts w:ascii="Book Antiqua" w:eastAsia="宋体" w:hAnsi="Book Antiqua" w:cs="宋体"/>
          <w:b/>
          <w:bCs/>
          <w:color w:val="000000"/>
          <w:kern w:val="0"/>
          <w:sz w:val="24"/>
          <w:szCs w:val="24"/>
        </w:rPr>
        <w:t>Grimes PE</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Hamzavi</w:t>
      </w:r>
      <w:proofErr w:type="spellEnd"/>
      <w:r w:rsidRPr="00A05F3B">
        <w:rPr>
          <w:rFonts w:ascii="Book Antiqua" w:eastAsia="宋体" w:hAnsi="Book Antiqua" w:cs="宋体"/>
          <w:color w:val="000000"/>
          <w:kern w:val="0"/>
          <w:sz w:val="24"/>
          <w:szCs w:val="24"/>
        </w:rPr>
        <w:t xml:space="preserve"> I, </w:t>
      </w:r>
      <w:proofErr w:type="spellStart"/>
      <w:r w:rsidRPr="00A05F3B">
        <w:rPr>
          <w:rFonts w:ascii="Book Antiqua" w:eastAsia="宋体" w:hAnsi="Book Antiqua" w:cs="宋体"/>
          <w:color w:val="000000"/>
          <w:kern w:val="0"/>
          <w:sz w:val="24"/>
          <w:szCs w:val="24"/>
        </w:rPr>
        <w:t>Lebwohl</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Ortonne</w:t>
      </w:r>
      <w:proofErr w:type="spellEnd"/>
      <w:r w:rsidRPr="00A05F3B">
        <w:rPr>
          <w:rFonts w:ascii="Book Antiqua" w:eastAsia="宋体" w:hAnsi="Book Antiqua" w:cs="宋体"/>
          <w:color w:val="000000"/>
          <w:kern w:val="0"/>
          <w:sz w:val="24"/>
          <w:szCs w:val="24"/>
        </w:rPr>
        <w:t xml:space="preserve"> JP, Lim HW. </w:t>
      </w:r>
      <w:proofErr w:type="gramStart"/>
      <w:r w:rsidRPr="00A05F3B">
        <w:rPr>
          <w:rFonts w:ascii="Book Antiqua" w:eastAsia="宋体" w:hAnsi="Book Antiqua" w:cs="宋体"/>
          <w:color w:val="000000"/>
          <w:kern w:val="0"/>
          <w:sz w:val="24"/>
          <w:szCs w:val="24"/>
        </w:rPr>
        <w:t xml:space="preserve">The efficacy of </w:t>
      </w:r>
      <w:proofErr w:type="spellStart"/>
      <w:r w:rsidRPr="00A05F3B">
        <w:rPr>
          <w:rFonts w:ascii="Book Antiqua" w:eastAsia="宋体" w:hAnsi="Book Antiqua" w:cs="宋体"/>
          <w:color w:val="000000"/>
          <w:kern w:val="0"/>
          <w:sz w:val="24"/>
          <w:szCs w:val="24"/>
        </w:rPr>
        <w:t>afamelanotide</w:t>
      </w:r>
      <w:proofErr w:type="spellEnd"/>
      <w:r w:rsidRPr="00A05F3B">
        <w:rPr>
          <w:rFonts w:ascii="Book Antiqua" w:eastAsia="宋体" w:hAnsi="Book Antiqua" w:cs="宋体"/>
          <w:color w:val="000000"/>
          <w:kern w:val="0"/>
          <w:sz w:val="24"/>
          <w:szCs w:val="24"/>
        </w:rPr>
        <w:t xml:space="preserve"> and narrowband UV-B phototherapy for </w:t>
      </w:r>
      <w:proofErr w:type="spellStart"/>
      <w:r w:rsidRPr="00A05F3B">
        <w:rPr>
          <w:rFonts w:ascii="Book Antiqua" w:eastAsia="宋体" w:hAnsi="Book Antiqua" w:cs="宋体"/>
          <w:color w:val="000000"/>
          <w:kern w:val="0"/>
          <w:sz w:val="24"/>
          <w:szCs w:val="24"/>
        </w:rPr>
        <w:t>repigmentation</w:t>
      </w:r>
      <w:proofErr w:type="spellEnd"/>
      <w:r w:rsidRPr="00A05F3B">
        <w:rPr>
          <w:rFonts w:ascii="Book Antiqua" w:eastAsia="宋体" w:hAnsi="Book Antiqua" w:cs="宋体"/>
          <w:color w:val="000000"/>
          <w:kern w:val="0"/>
          <w:sz w:val="24"/>
          <w:szCs w:val="24"/>
        </w:rPr>
        <w:t xml:space="preserve"> of vitiligo.</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JAMA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2013; </w:t>
      </w:r>
      <w:r w:rsidRPr="00A05F3B">
        <w:rPr>
          <w:rFonts w:ascii="Book Antiqua" w:eastAsia="宋体" w:hAnsi="Book Antiqua" w:cs="宋体"/>
          <w:b/>
          <w:bCs/>
          <w:color w:val="000000"/>
          <w:kern w:val="0"/>
          <w:sz w:val="24"/>
          <w:szCs w:val="24"/>
        </w:rPr>
        <w:t>149</w:t>
      </w:r>
      <w:r w:rsidRPr="00A05F3B">
        <w:rPr>
          <w:rFonts w:ascii="Book Antiqua" w:eastAsia="宋体" w:hAnsi="Book Antiqua" w:cs="宋体"/>
          <w:color w:val="000000"/>
          <w:kern w:val="0"/>
          <w:sz w:val="24"/>
          <w:szCs w:val="24"/>
        </w:rPr>
        <w:t>: 68-73 [PMID: 23407924 DOI: 10.1001/2013.jamadermatol.386]</w:t>
      </w:r>
    </w:p>
    <w:p w14:paraId="319DD387"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lastRenderedPageBreak/>
        <w:t>66 </w:t>
      </w:r>
      <w:r w:rsidRPr="00A05F3B">
        <w:rPr>
          <w:rFonts w:ascii="Book Antiqua" w:eastAsia="宋体" w:hAnsi="Book Antiqua" w:cs="宋体"/>
          <w:b/>
          <w:bCs/>
          <w:color w:val="000000"/>
          <w:kern w:val="0"/>
          <w:sz w:val="24"/>
          <w:szCs w:val="24"/>
        </w:rPr>
        <w:t>Lim HW</w:t>
      </w:r>
      <w:r w:rsidRPr="00A05F3B">
        <w:rPr>
          <w:rFonts w:ascii="Book Antiqua" w:eastAsia="宋体" w:hAnsi="Book Antiqua" w:cs="宋体"/>
          <w:color w:val="000000"/>
          <w:kern w:val="0"/>
          <w:sz w:val="24"/>
          <w:szCs w:val="24"/>
        </w:rPr>
        <w:t xml:space="preserve">, Grimes PE, </w:t>
      </w:r>
      <w:proofErr w:type="spellStart"/>
      <w:r w:rsidRPr="00A05F3B">
        <w:rPr>
          <w:rFonts w:ascii="Book Antiqua" w:eastAsia="宋体" w:hAnsi="Book Antiqua" w:cs="宋体"/>
          <w:color w:val="000000"/>
          <w:kern w:val="0"/>
          <w:sz w:val="24"/>
          <w:szCs w:val="24"/>
        </w:rPr>
        <w:t>Agbai</w:t>
      </w:r>
      <w:proofErr w:type="spellEnd"/>
      <w:r w:rsidRPr="00A05F3B">
        <w:rPr>
          <w:rFonts w:ascii="Book Antiqua" w:eastAsia="宋体" w:hAnsi="Book Antiqua" w:cs="宋体"/>
          <w:color w:val="000000"/>
          <w:kern w:val="0"/>
          <w:sz w:val="24"/>
          <w:szCs w:val="24"/>
        </w:rPr>
        <w:t xml:space="preserve"> O, </w:t>
      </w:r>
      <w:proofErr w:type="spellStart"/>
      <w:r w:rsidRPr="00A05F3B">
        <w:rPr>
          <w:rFonts w:ascii="Book Antiqua" w:eastAsia="宋体" w:hAnsi="Book Antiqua" w:cs="宋体"/>
          <w:color w:val="000000"/>
          <w:kern w:val="0"/>
          <w:sz w:val="24"/>
          <w:szCs w:val="24"/>
        </w:rPr>
        <w:t>Hamzavi</w:t>
      </w:r>
      <w:proofErr w:type="spellEnd"/>
      <w:r w:rsidRPr="00A05F3B">
        <w:rPr>
          <w:rFonts w:ascii="Book Antiqua" w:eastAsia="宋体" w:hAnsi="Book Antiqua" w:cs="宋体"/>
          <w:color w:val="000000"/>
          <w:kern w:val="0"/>
          <w:sz w:val="24"/>
          <w:szCs w:val="24"/>
        </w:rPr>
        <w:t xml:space="preserve"> I, Henderson M, </w:t>
      </w:r>
      <w:proofErr w:type="spellStart"/>
      <w:r w:rsidRPr="00A05F3B">
        <w:rPr>
          <w:rFonts w:ascii="Book Antiqua" w:eastAsia="宋体" w:hAnsi="Book Antiqua" w:cs="宋体"/>
          <w:color w:val="000000"/>
          <w:kern w:val="0"/>
          <w:sz w:val="24"/>
          <w:szCs w:val="24"/>
        </w:rPr>
        <w:t>Haddican</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Linkner</w:t>
      </w:r>
      <w:proofErr w:type="spellEnd"/>
      <w:r w:rsidRPr="00A05F3B">
        <w:rPr>
          <w:rFonts w:ascii="Book Antiqua" w:eastAsia="宋体" w:hAnsi="Book Antiqua" w:cs="宋体"/>
          <w:color w:val="000000"/>
          <w:kern w:val="0"/>
          <w:sz w:val="24"/>
          <w:szCs w:val="24"/>
        </w:rPr>
        <w:t xml:space="preserve"> RV, </w:t>
      </w:r>
      <w:proofErr w:type="spellStart"/>
      <w:r w:rsidRPr="00A05F3B">
        <w:rPr>
          <w:rFonts w:ascii="Book Antiqua" w:eastAsia="宋体" w:hAnsi="Book Antiqua" w:cs="宋体"/>
          <w:color w:val="000000"/>
          <w:kern w:val="0"/>
          <w:sz w:val="24"/>
          <w:szCs w:val="24"/>
        </w:rPr>
        <w:t>Lebwohl</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Afamelanotide</w:t>
      </w:r>
      <w:proofErr w:type="spellEnd"/>
      <w:r w:rsidRPr="00A05F3B">
        <w:rPr>
          <w:rFonts w:ascii="Book Antiqua" w:eastAsia="宋体" w:hAnsi="Book Antiqua" w:cs="宋体"/>
          <w:color w:val="000000"/>
          <w:kern w:val="0"/>
          <w:sz w:val="24"/>
          <w:szCs w:val="24"/>
        </w:rPr>
        <w:t xml:space="preserve"> and narrowband UV-B phototherapy for the treatment of vitiligo: a randomized multicenter trial. </w:t>
      </w:r>
      <w:r w:rsidRPr="00A05F3B">
        <w:rPr>
          <w:rFonts w:ascii="Book Antiqua" w:eastAsia="宋体" w:hAnsi="Book Antiqua" w:cs="宋体"/>
          <w:i/>
          <w:iCs/>
          <w:color w:val="000000"/>
          <w:kern w:val="0"/>
          <w:sz w:val="24"/>
          <w:szCs w:val="24"/>
        </w:rPr>
        <w:t xml:space="preserve">JAMA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2015; </w:t>
      </w:r>
      <w:r w:rsidRPr="00A05F3B">
        <w:rPr>
          <w:rFonts w:ascii="Book Antiqua" w:eastAsia="宋体" w:hAnsi="Book Antiqua" w:cs="宋体"/>
          <w:b/>
          <w:bCs/>
          <w:color w:val="000000"/>
          <w:kern w:val="0"/>
          <w:sz w:val="24"/>
          <w:szCs w:val="24"/>
        </w:rPr>
        <w:t>151</w:t>
      </w:r>
      <w:r w:rsidRPr="00A05F3B">
        <w:rPr>
          <w:rFonts w:ascii="Book Antiqua" w:eastAsia="宋体" w:hAnsi="Book Antiqua" w:cs="宋体"/>
          <w:color w:val="000000"/>
          <w:kern w:val="0"/>
          <w:sz w:val="24"/>
          <w:szCs w:val="24"/>
        </w:rPr>
        <w:t>: 42-50 [PMID: 25230094 DOI: 10.1001/jamadermatol.2014.1875]</w:t>
      </w:r>
    </w:p>
    <w:p w14:paraId="0EC8C16E"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67 </w:t>
      </w:r>
      <w:proofErr w:type="spellStart"/>
      <w:r w:rsidRPr="00A05F3B">
        <w:rPr>
          <w:rFonts w:ascii="Book Antiqua" w:eastAsia="宋体" w:hAnsi="Book Antiqua" w:cs="宋体"/>
          <w:b/>
          <w:bCs/>
          <w:color w:val="000000"/>
          <w:kern w:val="0"/>
          <w:sz w:val="24"/>
          <w:szCs w:val="24"/>
        </w:rPr>
        <w:t>Abd</w:t>
      </w:r>
      <w:proofErr w:type="spellEnd"/>
      <w:r w:rsidRPr="00A05F3B">
        <w:rPr>
          <w:rFonts w:ascii="Book Antiqua" w:eastAsia="宋体" w:hAnsi="Book Antiqua" w:cs="宋体"/>
          <w:b/>
          <w:bCs/>
          <w:color w:val="000000"/>
          <w:kern w:val="0"/>
          <w:sz w:val="24"/>
          <w:szCs w:val="24"/>
        </w:rPr>
        <w:t xml:space="preserve"> El-</w:t>
      </w:r>
      <w:proofErr w:type="spellStart"/>
      <w:r w:rsidRPr="00A05F3B">
        <w:rPr>
          <w:rFonts w:ascii="Book Antiqua" w:eastAsia="宋体" w:hAnsi="Book Antiqua" w:cs="宋体"/>
          <w:b/>
          <w:bCs/>
          <w:color w:val="000000"/>
          <w:kern w:val="0"/>
          <w:sz w:val="24"/>
          <w:szCs w:val="24"/>
        </w:rPr>
        <w:t>Samad</w:t>
      </w:r>
      <w:proofErr w:type="spellEnd"/>
      <w:r w:rsidRPr="00A05F3B">
        <w:rPr>
          <w:rFonts w:ascii="Book Antiqua" w:eastAsia="宋体" w:hAnsi="Book Antiqua" w:cs="宋体"/>
          <w:b/>
          <w:bCs/>
          <w:color w:val="000000"/>
          <w:kern w:val="0"/>
          <w:sz w:val="24"/>
          <w:szCs w:val="24"/>
        </w:rPr>
        <w:t xml:space="preserve"> Z</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Shaaban</w:t>
      </w:r>
      <w:proofErr w:type="spellEnd"/>
      <w:r w:rsidRPr="00A05F3B">
        <w:rPr>
          <w:rFonts w:ascii="Book Antiqua" w:eastAsia="宋体" w:hAnsi="Book Antiqua" w:cs="宋体"/>
          <w:color w:val="000000"/>
          <w:kern w:val="0"/>
          <w:sz w:val="24"/>
          <w:szCs w:val="24"/>
        </w:rPr>
        <w:t xml:space="preserve"> D. Treatment of localized non-segmental vitiligo with intradermal 5-flurouracil injection combined with narrow-band ultraviolet B: a preliminary study.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Dermatolog</w:t>
      </w:r>
      <w:proofErr w:type="spellEnd"/>
      <w:r w:rsidRPr="00A05F3B">
        <w:rPr>
          <w:rFonts w:ascii="Book Antiqua" w:eastAsia="宋体" w:hAnsi="Book Antiqua" w:cs="宋体"/>
          <w:i/>
          <w:iCs/>
          <w:color w:val="000000"/>
          <w:kern w:val="0"/>
          <w:sz w:val="24"/>
          <w:szCs w:val="24"/>
        </w:rPr>
        <w:t xml:space="preserve"> Treat</w:t>
      </w:r>
      <w:r w:rsidRPr="00A05F3B">
        <w:rPr>
          <w:rFonts w:ascii="Book Antiqua" w:eastAsia="宋体" w:hAnsi="Book Antiqua" w:cs="宋体"/>
          <w:color w:val="000000"/>
          <w:kern w:val="0"/>
          <w:sz w:val="24"/>
          <w:szCs w:val="24"/>
        </w:rPr>
        <w:t> 2012; </w:t>
      </w:r>
      <w:r w:rsidRPr="00A05F3B">
        <w:rPr>
          <w:rFonts w:ascii="Book Antiqua" w:eastAsia="宋体" w:hAnsi="Book Antiqua" w:cs="宋体"/>
          <w:b/>
          <w:bCs/>
          <w:color w:val="000000"/>
          <w:kern w:val="0"/>
          <w:sz w:val="24"/>
          <w:szCs w:val="24"/>
        </w:rPr>
        <w:t>23</w:t>
      </w:r>
      <w:r w:rsidRPr="00A05F3B">
        <w:rPr>
          <w:rFonts w:ascii="Book Antiqua" w:eastAsia="宋体" w:hAnsi="Book Antiqua" w:cs="宋体"/>
          <w:color w:val="000000"/>
          <w:kern w:val="0"/>
          <w:sz w:val="24"/>
          <w:szCs w:val="24"/>
        </w:rPr>
        <w:t>: 443-448 [PMID: 21781011 DOI: 10.3109/09546634.2011.579084]</w:t>
      </w:r>
    </w:p>
    <w:p w14:paraId="46B15534"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68 </w:t>
      </w:r>
      <w:proofErr w:type="spellStart"/>
      <w:r w:rsidRPr="00A05F3B">
        <w:rPr>
          <w:rFonts w:ascii="Book Antiqua" w:eastAsia="宋体" w:hAnsi="Book Antiqua" w:cs="宋体"/>
          <w:b/>
          <w:bCs/>
          <w:color w:val="000000"/>
          <w:kern w:val="0"/>
          <w:sz w:val="24"/>
          <w:szCs w:val="24"/>
        </w:rPr>
        <w:t>Westerhof</w:t>
      </w:r>
      <w:proofErr w:type="spellEnd"/>
      <w:r w:rsidRPr="00A05F3B">
        <w:rPr>
          <w:rFonts w:ascii="Book Antiqua" w:eastAsia="宋体" w:hAnsi="Book Antiqua" w:cs="宋体"/>
          <w:b/>
          <w:bCs/>
          <w:color w:val="000000"/>
          <w:kern w:val="0"/>
          <w:sz w:val="24"/>
          <w:szCs w:val="24"/>
        </w:rPr>
        <w:t xml:space="preserve"> W</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d'Ischia</w:t>
      </w:r>
      <w:proofErr w:type="spellEnd"/>
      <w:r w:rsidRPr="00A05F3B">
        <w:rPr>
          <w:rFonts w:ascii="Book Antiqua" w:eastAsia="宋体" w:hAnsi="Book Antiqua" w:cs="宋体"/>
          <w:color w:val="000000"/>
          <w:kern w:val="0"/>
          <w:sz w:val="24"/>
          <w:szCs w:val="24"/>
        </w:rPr>
        <w:t xml:space="preserve"> M. Vitiligo puzzle: the pieces fall in place. </w:t>
      </w:r>
      <w:r w:rsidRPr="00A05F3B">
        <w:rPr>
          <w:rFonts w:ascii="Book Antiqua" w:eastAsia="宋体" w:hAnsi="Book Antiqua" w:cs="宋体"/>
          <w:i/>
          <w:iCs/>
          <w:color w:val="000000"/>
          <w:kern w:val="0"/>
          <w:sz w:val="24"/>
          <w:szCs w:val="24"/>
        </w:rPr>
        <w:t>Pigment Cell Res</w:t>
      </w:r>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20</w:t>
      </w:r>
      <w:r w:rsidRPr="00A05F3B">
        <w:rPr>
          <w:rFonts w:ascii="Book Antiqua" w:eastAsia="宋体" w:hAnsi="Book Antiqua" w:cs="宋体"/>
          <w:color w:val="000000"/>
          <w:kern w:val="0"/>
          <w:sz w:val="24"/>
          <w:szCs w:val="24"/>
        </w:rPr>
        <w:t>: 345-359 [PMID: 17850508 DOI: 10.1111/j.1600-0749.2007.00399.x]</w:t>
      </w:r>
    </w:p>
    <w:p w14:paraId="1C1E873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69 </w:t>
      </w:r>
      <w:proofErr w:type="spellStart"/>
      <w:r w:rsidRPr="00A05F3B">
        <w:rPr>
          <w:rFonts w:ascii="Book Antiqua" w:eastAsia="宋体" w:hAnsi="Book Antiqua" w:cs="宋体"/>
          <w:b/>
          <w:bCs/>
          <w:color w:val="000000"/>
          <w:kern w:val="0"/>
          <w:sz w:val="24"/>
          <w:szCs w:val="24"/>
        </w:rPr>
        <w:t>Schallreuter</w:t>
      </w:r>
      <w:proofErr w:type="spellEnd"/>
      <w:r w:rsidRPr="00A05F3B">
        <w:rPr>
          <w:rFonts w:ascii="Book Antiqua" w:eastAsia="宋体" w:hAnsi="Book Antiqua" w:cs="宋体"/>
          <w:b/>
          <w:bCs/>
          <w:color w:val="000000"/>
          <w:kern w:val="0"/>
          <w:sz w:val="24"/>
          <w:szCs w:val="24"/>
        </w:rPr>
        <w:t xml:space="preserve"> KU</w:t>
      </w:r>
      <w:r w:rsidRPr="00A05F3B">
        <w:rPr>
          <w:rFonts w:ascii="Book Antiqua" w:eastAsia="宋体" w:hAnsi="Book Antiqua" w:cs="宋体"/>
          <w:color w:val="000000"/>
          <w:kern w:val="0"/>
          <w:sz w:val="24"/>
          <w:szCs w:val="24"/>
        </w:rPr>
        <w:t xml:space="preserve">, Moore J, Wood JM, Beazley WD, Gaze DC, Tobin DJ, Marshall HS, </w:t>
      </w:r>
      <w:proofErr w:type="spellStart"/>
      <w:r w:rsidRPr="00A05F3B">
        <w:rPr>
          <w:rFonts w:ascii="Book Antiqua" w:eastAsia="宋体" w:hAnsi="Book Antiqua" w:cs="宋体"/>
          <w:color w:val="000000"/>
          <w:kern w:val="0"/>
          <w:sz w:val="24"/>
          <w:szCs w:val="24"/>
        </w:rPr>
        <w:t>Panske</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Panzig</w:t>
      </w:r>
      <w:proofErr w:type="spellEnd"/>
      <w:r w:rsidRPr="00A05F3B">
        <w:rPr>
          <w:rFonts w:ascii="Book Antiqua" w:eastAsia="宋体" w:hAnsi="Book Antiqua" w:cs="宋体"/>
          <w:color w:val="000000"/>
          <w:kern w:val="0"/>
          <w:sz w:val="24"/>
          <w:szCs w:val="24"/>
        </w:rPr>
        <w:t xml:space="preserve"> E, </w:t>
      </w:r>
      <w:proofErr w:type="spellStart"/>
      <w:r w:rsidRPr="00A05F3B">
        <w:rPr>
          <w:rFonts w:ascii="Book Antiqua" w:eastAsia="宋体" w:hAnsi="Book Antiqua" w:cs="宋体"/>
          <w:color w:val="000000"/>
          <w:kern w:val="0"/>
          <w:sz w:val="24"/>
          <w:szCs w:val="24"/>
        </w:rPr>
        <w:t>Hibberts</w:t>
      </w:r>
      <w:proofErr w:type="spellEnd"/>
      <w:r w:rsidRPr="00A05F3B">
        <w:rPr>
          <w:rFonts w:ascii="Book Antiqua" w:eastAsia="宋体" w:hAnsi="Book Antiqua" w:cs="宋体"/>
          <w:color w:val="000000"/>
          <w:kern w:val="0"/>
          <w:sz w:val="24"/>
          <w:szCs w:val="24"/>
        </w:rPr>
        <w:t xml:space="preserve"> NA. </w:t>
      </w:r>
      <w:proofErr w:type="gramStart"/>
      <w:r w:rsidRPr="00A05F3B">
        <w:rPr>
          <w:rFonts w:ascii="Book Antiqua" w:eastAsia="宋体" w:hAnsi="Book Antiqua" w:cs="宋体"/>
          <w:color w:val="000000"/>
          <w:kern w:val="0"/>
          <w:sz w:val="24"/>
          <w:szCs w:val="24"/>
        </w:rPr>
        <w:t xml:space="preserve">In vivo and in vitro evidence for hydrogen peroxide (H2O2) accumulation in the epidermis of patients with vitiligo and its successful removal by a UVB-activated </w:t>
      </w:r>
      <w:proofErr w:type="spellStart"/>
      <w:r w:rsidRPr="00A05F3B">
        <w:rPr>
          <w:rFonts w:ascii="Book Antiqua" w:eastAsia="宋体" w:hAnsi="Book Antiqua" w:cs="宋体"/>
          <w:color w:val="000000"/>
          <w:kern w:val="0"/>
          <w:sz w:val="24"/>
          <w:szCs w:val="24"/>
        </w:rPr>
        <w:t>pseudocatalase</w:t>
      </w:r>
      <w:proofErr w:type="spellEnd"/>
      <w:r w:rsidRPr="00A05F3B">
        <w:rPr>
          <w:rFonts w:ascii="Book Antiqua" w:eastAsia="宋体" w:hAnsi="Book Antiqua" w:cs="宋体"/>
          <w:color w:val="000000"/>
          <w:kern w:val="0"/>
          <w:sz w:val="24"/>
          <w:szCs w:val="24"/>
        </w:rPr>
        <w:t>.</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Investig</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Symp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Proc</w:t>
      </w:r>
      <w:proofErr w:type="spellEnd"/>
      <w:r w:rsidRPr="00A05F3B">
        <w:rPr>
          <w:rFonts w:ascii="Book Antiqua" w:eastAsia="宋体" w:hAnsi="Book Antiqua" w:cs="宋体"/>
          <w:color w:val="000000"/>
          <w:kern w:val="0"/>
          <w:sz w:val="24"/>
          <w:szCs w:val="24"/>
        </w:rPr>
        <w:t> 1999; </w:t>
      </w:r>
      <w:r w:rsidRPr="00A05F3B">
        <w:rPr>
          <w:rFonts w:ascii="Book Antiqua" w:eastAsia="宋体" w:hAnsi="Book Antiqua" w:cs="宋体"/>
          <w:b/>
          <w:bCs/>
          <w:color w:val="000000"/>
          <w:kern w:val="0"/>
          <w:sz w:val="24"/>
          <w:szCs w:val="24"/>
        </w:rPr>
        <w:t>4</w:t>
      </w:r>
      <w:r w:rsidRPr="00A05F3B">
        <w:rPr>
          <w:rFonts w:ascii="Book Antiqua" w:eastAsia="宋体" w:hAnsi="Book Antiqua" w:cs="宋体"/>
          <w:color w:val="000000"/>
          <w:kern w:val="0"/>
          <w:sz w:val="24"/>
          <w:szCs w:val="24"/>
        </w:rPr>
        <w:t>: 91-96 [PMID: 10537016 DOI: 10.1038/sj.jidsp.5640189]</w:t>
      </w:r>
    </w:p>
    <w:p w14:paraId="5A36A605"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70 </w:t>
      </w:r>
      <w:proofErr w:type="spellStart"/>
      <w:r w:rsidRPr="00A05F3B">
        <w:rPr>
          <w:rFonts w:ascii="Book Antiqua" w:eastAsia="宋体" w:hAnsi="Book Antiqua" w:cs="宋体"/>
          <w:b/>
          <w:bCs/>
          <w:color w:val="000000"/>
          <w:kern w:val="0"/>
          <w:sz w:val="24"/>
          <w:szCs w:val="24"/>
        </w:rPr>
        <w:t>Elgoweini</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Nour</w:t>
      </w:r>
      <w:proofErr w:type="spellEnd"/>
      <w:r w:rsidRPr="00A05F3B">
        <w:rPr>
          <w:rFonts w:ascii="Book Antiqua" w:eastAsia="宋体" w:hAnsi="Book Antiqua" w:cs="宋体"/>
          <w:color w:val="000000"/>
          <w:kern w:val="0"/>
          <w:sz w:val="24"/>
          <w:szCs w:val="24"/>
        </w:rPr>
        <w:t xml:space="preserve"> El Din N. Response of vitiligo to narrowband ultraviolet B and oral antioxidants.</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Clin</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Pharmacol</w:t>
      </w:r>
      <w:proofErr w:type="spellEnd"/>
      <w:r w:rsidRPr="00A05F3B">
        <w:rPr>
          <w:rFonts w:ascii="Book Antiqua" w:eastAsia="宋体" w:hAnsi="Book Antiqua" w:cs="宋体"/>
          <w:color w:val="000000"/>
          <w:kern w:val="0"/>
          <w:sz w:val="24"/>
          <w:szCs w:val="24"/>
        </w:rPr>
        <w:t> 2009; </w:t>
      </w:r>
      <w:r w:rsidRPr="00A05F3B">
        <w:rPr>
          <w:rFonts w:ascii="Book Antiqua" w:eastAsia="宋体" w:hAnsi="Book Antiqua" w:cs="宋体"/>
          <w:b/>
          <w:bCs/>
          <w:color w:val="000000"/>
          <w:kern w:val="0"/>
          <w:sz w:val="24"/>
          <w:szCs w:val="24"/>
        </w:rPr>
        <w:t>49</w:t>
      </w:r>
      <w:r w:rsidRPr="00A05F3B">
        <w:rPr>
          <w:rFonts w:ascii="Book Antiqua" w:eastAsia="宋体" w:hAnsi="Book Antiqua" w:cs="宋体"/>
          <w:color w:val="000000"/>
          <w:kern w:val="0"/>
          <w:sz w:val="24"/>
          <w:szCs w:val="24"/>
        </w:rPr>
        <w:t>: 852-855 [PMID: 19553407 DOI: 10.1177/0091270009335769]</w:t>
      </w:r>
    </w:p>
    <w:p w14:paraId="7D8BE18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71 </w:t>
      </w:r>
      <w:proofErr w:type="spellStart"/>
      <w:r w:rsidRPr="00A05F3B">
        <w:rPr>
          <w:rFonts w:ascii="Book Antiqua" w:eastAsia="宋体" w:hAnsi="Book Antiqua" w:cs="宋体"/>
          <w:b/>
          <w:bCs/>
          <w:color w:val="000000"/>
          <w:kern w:val="0"/>
          <w:sz w:val="24"/>
          <w:szCs w:val="24"/>
        </w:rPr>
        <w:t>Dell'Anna</w:t>
      </w:r>
      <w:proofErr w:type="spellEnd"/>
      <w:r w:rsidRPr="00A05F3B">
        <w:rPr>
          <w:rFonts w:ascii="Book Antiqua" w:eastAsia="宋体" w:hAnsi="Book Antiqua" w:cs="宋体"/>
          <w:b/>
          <w:bCs/>
          <w:color w:val="000000"/>
          <w:kern w:val="0"/>
          <w:sz w:val="24"/>
          <w:szCs w:val="24"/>
        </w:rPr>
        <w:t xml:space="preserve"> ML</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Mastrofrancesco</w:t>
      </w:r>
      <w:proofErr w:type="spellEnd"/>
      <w:r w:rsidRPr="00A05F3B">
        <w:rPr>
          <w:rFonts w:ascii="Book Antiqua" w:eastAsia="宋体" w:hAnsi="Book Antiqua" w:cs="宋体"/>
          <w:color w:val="000000"/>
          <w:kern w:val="0"/>
          <w:sz w:val="24"/>
          <w:szCs w:val="24"/>
        </w:rPr>
        <w:t xml:space="preserve"> A, Sala R, </w:t>
      </w:r>
      <w:proofErr w:type="spellStart"/>
      <w:r w:rsidRPr="00A05F3B">
        <w:rPr>
          <w:rFonts w:ascii="Book Antiqua" w:eastAsia="宋体" w:hAnsi="Book Antiqua" w:cs="宋体"/>
          <w:color w:val="000000"/>
          <w:kern w:val="0"/>
          <w:sz w:val="24"/>
          <w:szCs w:val="24"/>
        </w:rPr>
        <w:t>Venturini</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Ottaviani</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Vidolin</w:t>
      </w:r>
      <w:proofErr w:type="spellEnd"/>
      <w:r w:rsidRPr="00A05F3B">
        <w:rPr>
          <w:rFonts w:ascii="Book Antiqua" w:eastAsia="宋体" w:hAnsi="Book Antiqua" w:cs="宋体"/>
          <w:color w:val="000000"/>
          <w:kern w:val="0"/>
          <w:sz w:val="24"/>
          <w:szCs w:val="24"/>
        </w:rPr>
        <w:t xml:space="preserve"> AP, Leone G, </w:t>
      </w:r>
      <w:proofErr w:type="spellStart"/>
      <w:r w:rsidRPr="00A05F3B">
        <w:rPr>
          <w:rFonts w:ascii="Book Antiqua" w:eastAsia="宋体" w:hAnsi="Book Antiqua" w:cs="宋体"/>
          <w:color w:val="000000"/>
          <w:kern w:val="0"/>
          <w:sz w:val="24"/>
          <w:szCs w:val="24"/>
        </w:rPr>
        <w:t>Calzavara</w:t>
      </w:r>
      <w:proofErr w:type="spellEnd"/>
      <w:r w:rsidRPr="00A05F3B">
        <w:rPr>
          <w:rFonts w:ascii="Book Antiqua" w:eastAsia="宋体" w:hAnsi="Book Antiqua" w:cs="宋体"/>
          <w:color w:val="000000"/>
          <w:kern w:val="0"/>
          <w:sz w:val="24"/>
          <w:szCs w:val="24"/>
        </w:rPr>
        <w:t xml:space="preserve"> PG, </w:t>
      </w:r>
      <w:proofErr w:type="spellStart"/>
      <w:r w:rsidRPr="00A05F3B">
        <w:rPr>
          <w:rFonts w:ascii="Book Antiqua" w:eastAsia="宋体" w:hAnsi="Book Antiqua" w:cs="宋体"/>
          <w:color w:val="000000"/>
          <w:kern w:val="0"/>
          <w:sz w:val="24"/>
          <w:szCs w:val="24"/>
        </w:rPr>
        <w:t>Westerhof</w:t>
      </w:r>
      <w:proofErr w:type="spellEnd"/>
      <w:r w:rsidRPr="00A05F3B">
        <w:rPr>
          <w:rFonts w:ascii="Book Antiqua" w:eastAsia="宋体" w:hAnsi="Book Antiqua" w:cs="宋体"/>
          <w:color w:val="000000"/>
          <w:kern w:val="0"/>
          <w:sz w:val="24"/>
          <w:szCs w:val="24"/>
        </w:rPr>
        <w:t xml:space="preserve"> W, </w:t>
      </w:r>
      <w:proofErr w:type="spellStart"/>
      <w:r w:rsidRPr="00A05F3B">
        <w:rPr>
          <w:rFonts w:ascii="Book Antiqua" w:eastAsia="宋体" w:hAnsi="Book Antiqua" w:cs="宋体"/>
          <w:color w:val="000000"/>
          <w:kern w:val="0"/>
          <w:sz w:val="24"/>
          <w:szCs w:val="24"/>
        </w:rPr>
        <w:t>Picardo</w:t>
      </w:r>
      <w:proofErr w:type="spellEnd"/>
      <w:r w:rsidRPr="00A05F3B">
        <w:rPr>
          <w:rFonts w:ascii="Book Antiqua" w:eastAsia="宋体" w:hAnsi="Book Antiqua" w:cs="宋体"/>
          <w:color w:val="000000"/>
          <w:kern w:val="0"/>
          <w:sz w:val="24"/>
          <w:szCs w:val="24"/>
        </w:rPr>
        <w:t xml:space="preserve"> M. Antioxidants and narrow band-UVB in the treatment of vitiligo: a double-blind placebo controlled trial. </w:t>
      </w:r>
      <w:proofErr w:type="spellStart"/>
      <w:r w:rsidRPr="00A05F3B">
        <w:rPr>
          <w:rFonts w:ascii="Book Antiqua" w:eastAsia="宋体" w:hAnsi="Book Antiqua" w:cs="宋体"/>
          <w:i/>
          <w:iCs/>
          <w:color w:val="000000"/>
          <w:kern w:val="0"/>
          <w:sz w:val="24"/>
          <w:szCs w:val="24"/>
        </w:rPr>
        <w:t>Clin</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Exp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32</w:t>
      </w:r>
      <w:r w:rsidRPr="00A05F3B">
        <w:rPr>
          <w:rFonts w:ascii="Book Antiqua" w:eastAsia="宋体" w:hAnsi="Book Antiqua" w:cs="宋体"/>
          <w:color w:val="000000"/>
          <w:kern w:val="0"/>
          <w:sz w:val="24"/>
          <w:szCs w:val="24"/>
        </w:rPr>
        <w:t>: 631-636 [PMID: 17953631 DOI: 10.1111/j.1365-2230.2007.02514.x]</w:t>
      </w:r>
    </w:p>
    <w:p w14:paraId="7A57344E"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72 </w:t>
      </w:r>
      <w:proofErr w:type="spellStart"/>
      <w:r w:rsidRPr="00A05F3B">
        <w:rPr>
          <w:rFonts w:ascii="Book Antiqua" w:eastAsia="宋体" w:hAnsi="Book Antiqua" w:cs="宋体"/>
          <w:b/>
          <w:bCs/>
          <w:color w:val="000000"/>
          <w:kern w:val="0"/>
          <w:sz w:val="24"/>
          <w:szCs w:val="24"/>
        </w:rPr>
        <w:t>Middelkamp-Hup</w:t>
      </w:r>
      <w:proofErr w:type="spellEnd"/>
      <w:r w:rsidRPr="00A05F3B">
        <w:rPr>
          <w:rFonts w:ascii="Book Antiqua" w:eastAsia="宋体" w:hAnsi="Book Antiqua" w:cs="宋体"/>
          <w:b/>
          <w:bCs/>
          <w:color w:val="000000"/>
          <w:kern w:val="0"/>
          <w:sz w:val="24"/>
          <w:szCs w:val="24"/>
        </w:rPr>
        <w:t xml:space="preserve"> MA</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Bos</w:t>
      </w:r>
      <w:proofErr w:type="spellEnd"/>
      <w:r w:rsidRPr="00A05F3B">
        <w:rPr>
          <w:rFonts w:ascii="Book Antiqua" w:eastAsia="宋体" w:hAnsi="Book Antiqua" w:cs="宋体"/>
          <w:color w:val="000000"/>
          <w:kern w:val="0"/>
          <w:sz w:val="24"/>
          <w:szCs w:val="24"/>
        </w:rPr>
        <w:t xml:space="preserve"> JD, </w:t>
      </w:r>
      <w:proofErr w:type="spellStart"/>
      <w:r w:rsidRPr="00A05F3B">
        <w:rPr>
          <w:rFonts w:ascii="Book Antiqua" w:eastAsia="宋体" w:hAnsi="Book Antiqua" w:cs="宋体"/>
          <w:color w:val="000000"/>
          <w:kern w:val="0"/>
          <w:sz w:val="24"/>
          <w:szCs w:val="24"/>
        </w:rPr>
        <w:t>Rius</w:t>
      </w:r>
      <w:proofErr w:type="spellEnd"/>
      <w:r w:rsidRPr="00A05F3B">
        <w:rPr>
          <w:rFonts w:ascii="Book Antiqua" w:eastAsia="宋体" w:hAnsi="Book Antiqua" w:cs="宋体"/>
          <w:color w:val="000000"/>
          <w:kern w:val="0"/>
          <w:sz w:val="24"/>
          <w:szCs w:val="24"/>
        </w:rPr>
        <w:t xml:space="preserve">-Diaz F, Gonzalez S, </w:t>
      </w:r>
      <w:proofErr w:type="spellStart"/>
      <w:r w:rsidRPr="00A05F3B">
        <w:rPr>
          <w:rFonts w:ascii="Book Antiqua" w:eastAsia="宋体" w:hAnsi="Book Antiqua" w:cs="宋体"/>
          <w:color w:val="000000"/>
          <w:kern w:val="0"/>
          <w:sz w:val="24"/>
          <w:szCs w:val="24"/>
        </w:rPr>
        <w:t>Westerhof</w:t>
      </w:r>
      <w:proofErr w:type="spellEnd"/>
      <w:r w:rsidRPr="00A05F3B">
        <w:rPr>
          <w:rFonts w:ascii="Book Antiqua" w:eastAsia="宋体" w:hAnsi="Book Antiqua" w:cs="宋体"/>
          <w:color w:val="000000"/>
          <w:kern w:val="0"/>
          <w:sz w:val="24"/>
          <w:szCs w:val="24"/>
        </w:rPr>
        <w:t xml:space="preserve"> W. Treatment of vitiligo vulgaris with narrow-band UVB and oral </w:t>
      </w:r>
      <w:proofErr w:type="spellStart"/>
      <w:r w:rsidRPr="00A05F3B">
        <w:rPr>
          <w:rFonts w:ascii="Book Antiqua" w:eastAsia="宋体" w:hAnsi="Book Antiqua" w:cs="宋体"/>
          <w:color w:val="000000"/>
          <w:kern w:val="0"/>
          <w:sz w:val="24"/>
          <w:szCs w:val="24"/>
        </w:rPr>
        <w:t>Polypodium</w:t>
      </w:r>
      <w:proofErr w:type="spellEnd"/>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leucotomos</w:t>
      </w:r>
      <w:proofErr w:type="spellEnd"/>
      <w:r w:rsidRPr="00A05F3B">
        <w:rPr>
          <w:rFonts w:ascii="Book Antiqua" w:eastAsia="宋体" w:hAnsi="Book Antiqua" w:cs="宋体"/>
          <w:color w:val="000000"/>
          <w:kern w:val="0"/>
          <w:sz w:val="24"/>
          <w:szCs w:val="24"/>
        </w:rPr>
        <w:t xml:space="preserve"> extract: a randomized double-blind placebo-controlled study.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21</w:t>
      </w:r>
      <w:r w:rsidRPr="00A05F3B">
        <w:rPr>
          <w:rFonts w:ascii="Book Antiqua" w:eastAsia="宋体" w:hAnsi="Book Antiqua" w:cs="宋体"/>
          <w:color w:val="000000"/>
          <w:kern w:val="0"/>
          <w:sz w:val="24"/>
          <w:szCs w:val="24"/>
        </w:rPr>
        <w:t>: 942-950 [PMID: 17659004 DOI: 10.1111/j.1468-3083.2006.02132.x]</w:t>
      </w:r>
    </w:p>
    <w:p w14:paraId="7E7E8CBE"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73 </w:t>
      </w:r>
      <w:proofErr w:type="spellStart"/>
      <w:r w:rsidRPr="00A05F3B">
        <w:rPr>
          <w:rFonts w:ascii="Book Antiqua" w:eastAsia="宋体" w:hAnsi="Book Antiqua" w:cs="宋体"/>
          <w:b/>
          <w:bCs/>
          <w:color w:val="000000"/>
          <w:kern w:val="0"/>
          <w:sz w:val="24"/>
          <w:szCs w:val="24"/>
        </w:rPr>
        <w:t>Rath</w:t>
      </w:r>
      <w:proofErr w:type="spellEnd"/>
      <w:r w:rsidRPr="00A05F3B">
        <w:rPr>
          <w:rFonts w:ascii="Book Antiqua" w:eastAsia="宋体" w:hAnsi="Book Antiqua" w:cs="宋体"/>
          <w:b/>
          <w:bCs/>
          <w:color w:val="000000"/>
          <w:kern w:val="0"/>
          <w:sz w:val="24"/>
          <w:szCs w:val="24"/>
        </w:rPr>
        <w:t xml:space="preserve"> N</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Kar</w:t>
      </w:r>
      <w:proofErr w:type="spellEnd"/>
      <w:r w:rsidRPr="00A05F3B">
        <w:rPr>
          <w:rFonts w:ascii="Book Antiqua" w:eastAsia="宋体" w:hAnsi="Book Antiqua" w:cs="宋体"/>
          <w:color w:val="000000"/>
          <w:kern w:val="0"/>
          <w:sz w:val="24"/>
          <w:szCs w:val="24"/>
        </w:rPr>
        <w:t xml:space="preserve"> HK, </w:t>
      </w:r>
      <w:proofErr w:type="spellStart"/>
      <w:r w:rsidRPr="00A05F3B">
        <w:rPr>
          <w:rFonts w:ascii="Book Antiqua" w:eastAsia="宋体" w:hAnsi="Book Antiqua" w:cs="宋体"/>
          <w:color w:val="000000"/>
          <w:kern w:val="0"/>
          <w:sz w:val="24"/>
          <w:szCs w:val="24"/>
        </w:rPr>
        <w:t>Sabhnani</w:t>
      </w:r>
      <w:proofErr w:type="spellEnd"/>
      <w:r w:rsidRPr="00A05F3B">
        <w:rPr>
          <w:rFonts w:ascii="Book Antiqua" w:eastAsia="宋体" w:hAnsi="Book Antiqua" w:cs="宋体"/>
          <w:color w:val="000000"/>
          <w:kern w:val="0"/>
          <w:sz w:val="24"/>
          <w:szCs w:val="24"/>
        </w:rPr>
        <w:t xml:space="preserve"> S. An open labeled, comparative clinical study on efficacy and tolerability of oral </w:t>
      </w:r>
      <w:proofErr w:type="spellStart"/>
      <w:r w:rsidRPr="00A05F3B">
        <w:rPr>
          <w:rFonts w:ascii="Book Antiqua" w:eastAsia="宋体" w:hAnsi="Book Antiqua" w:cs="宋体"/>
          <w:color w:val="000000"/>
          <w:kern w:val="0"/>
          <w:sz w:val="24"/>
          <w:szCs w:val="24"/>
        </w:rPr>
        <w:t>minipulse</w:t>
      </w:r>
      <w:proofErr w:type="spellEnd"/>
      <w:r w:rsidRPr="00A05F3B">
        <w:rPr>
          <w:rFonts w:ascii="Book Antiqua" w:eastAsia="宋体" w:hAnsi="Book Antiqua" w:cs="宋体"/>
          <w:color w:val="000000"/>
          <w:kern w:val="0"/>
          <w:sz w:val="24"/>
          <w:szCs w:val="24"/>
        </w:rPr>
        <w:t xml:space="preserve"> of steroid (OMP) alone, OMP with PUVA and broad / narrow band UVB phototherapy in progressive vitiligo. </w:t>
      </w:r>
      <w:r w:rsidRPr="00A05F3B">
        <w:rPr>
          <w:rFonts w:ascii="Book Antiqua" w:eastAsia="宋体" w:hAnsi="Book Antiqua" w:cs="宋体"/>
          <w:i/>
          <w:iCs/>
          <w:color w:val="000000"/>
          <w:kern w:val="0"/>
          <w:sz w:val="24"/>
          <w:szCs w:val="24"/>
        </w:rPr>
        <w:t xml:space="preserve">Indian J </w:t>
      </w:r>
      <w:proofErr w:type="spellStart"/>
      <w:r w:rsidRPr="00A05F3B">
        <w:rPr>
          <w:rFonts w:ascii="Book Antiqua" w:eastAsia="宋体" w:hAnsi="Book Antiqua" w:cs="宋体"/>
          <w:i/>
          <w:iCs/>
          <w:color w:val="000000"/>
          <w:kern w:val="0"/>
          <w:sz w:val="24"/>
          <w:szCs w:val="24"/>
        </w:rPr>
        <w:lastRenderedPageBreak/>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Leprol</w:t>
      </w:r>
      <w:proofErr w:type="spellEnd"/>
      <w:r w:rsidRPr="00A05F3B">
        <w:rPr>
          <w:rFonts w:ascii="Book Antiqua" w:eastAsia="宋体" w:hAnsi="Book Antiqua" w:cs="宋体"/>
          <w:color w:val="000000"/>
          <w:kern w:val="0"/>
          <w:sz w:val="24"/>
          <w:szCs w:val="24"/>
        </w:rPr>
        <w:t> 2008; </w:t>
      </w:r>
      <w:r w:rsidRPr="00A05F3B">
        <w:rPr>
          <w:rFonts w:ascii="Book Antiqua" w:eastAsia="宋体" w:hAnsi="Book Antiqua" w:cs="宋体"/>
          <w:b/>
          <w:bCs/>
          <w:color w:val="000000"/>
          <w:kern w:val="0"/>
          <w:sz w:val="24"/>
          <w:szCs w:val="24"/>
        </w:rPr>
        <w:t>74</w:t>
      </w:r>
      <w:r w:rsidRPr="00A05F3B">
        <w:rPr>
          <w:rFonts w:ascii="Book Antiqua" w:eastAsia="宋体" w:hAnsi="Book Antiqua" w:cs="宋体"/>
          <w:color w:val="000000"/>
          <w:kern w:val="0"/>
          <w:sz w:val="24"/>
          <w:szCs w:val="24"/>
        </w:rPr>
        <w:t>: 357-360 [PMID: 18797057 DOI: 10.4103/0378-6323.42905]</w:t>
      </w:r>
    </w:p>
    <w:p w14:paraId="57EA5154"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74 </w:t>
      </w:r>
      <w:proofErr w:type="spellStart"/>
      <w:r w:rsidRPr="00A05F3B">
        <w:rPr>
          <w:rFonts w:ascii="Book Antiqua" w:eastAsia="宋体" w:hAnsi="Book Antiqua" w:cs="宋体"/>
          <w:b/>
          <w:bCs/>
          <w:color w:val="000000"/>
          <w:kern w:val="0"/>
          <w:sz w:val="24"/>
          <w:szCs w:val="24"/>
        </w:rPr>
        <w:t>Bayoumi</w:t>
      </w:r>
      <w:proofErr w:type="spellEnd"/>
      <w:r w:rsidRPr="00A05F3B">
        <w:rPr>
          <w:rFonts w:ascii="Book Antiqua" w:eastAsia="宋体" w:hAnsi="Book Antiqua" w:cs="宋体"/>
          <w:b/>
          <w:bCs/>
          <w:color w:val="000000"/>
          <w:kern w:val="0"/>
          <w:sz w:val="24"/>
          <w:szCs w:val="24"/>
        </w:rPr>
        <w:t xml:space="preserve"> W</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Fontas</w:t>
      </w:r>
      <w:proofErr w:type="spellEnd"/>
      <w:r w:rsidRPr="00A05F3B">
        <w:rPr>
          <w:rFonts w:ascii="Book Antiqua" w:eastAsia="宋体" w:hAnsi="Book Antiqua" w:cs="宋体"/>
          <w:color w:val="000000"/>
          <w:kern w:val="0"/>
          <w:sz w:val="24"/>
          <w:szCs w:val="24"/>
        </w:rPr>
        <w:t xml:space="preserve"> E, </w:t>
      </w:r>
      <w:proofErr w:type="spellStart"/>
      <w:r w:rsidRPr="00A05F3B">
        <w:rPr>
          <w:rFonts w:ascii="Book Antiqua" w:eastAsia="宋体" w:hAnsi="Book Antiqua" w:cs="宋体"/>
          <w:color w:val="000000"/>
          <w:kern w:val="0"/>
          <w:sz w:val="24"/>
          <w:szCs w:val="24"/>
        </w:rPr>
        <w:t>Sillard</w:t>
      </w:r>
      <w:proofErr w:type="spellEnd"/>
      <w:r w:rsidRPr="00A05F3B">
        <w:rPr>
          <w:rFonts w:ascii="Book Antiqua" w:eastAsia="宋体" w:hAnsi="Book Antiqua" w:cs="宋体"/>
          <w:color w:val="000000"/>
          <w:kern w:val="0"/>
          <w:sz w:val="24"/>
          <w:szCs w:val="24"/>
        </w:rPr>
        <w:t xml:space="preserve"> L, Le Duff F, </w:t>
      </w:r>
      <w:proofErr w:type="spellStart"/>
      <w:r w:rsidRPr="00A05F3B">
        <w:rPr>
          <w:rFonts w:ascii="Book Antiqua" w:eastAsia="宋体" w:hAnsi="Book Antiqua" w:cs="宋体"/>
          <w:color w:val="000000"/>
          <w:kern w:val="0"/>
          <w:sz w:val="24"/>
          <w:szCs w:val="24"/>
        </w:rPr>
        <w:t>Ortonne</w:t>
      </w:r>
      <w:proofErr w:type="spellEnd"/>
      <w:r w:rsidRPr="00A05F3B">
        <w:rPr>
          <w:rFonts w:ascii="Book Antiqua" w:eastAsia="宋体" w:hAnsi="Book Antiqua" w:cs="宋体"/>
          <w:color w:val="000000"/>
          <w:kern w:val="0"/>
          <w:sz w:val="24"/>
          <w:szCs w:val="24"/>
        </w:rPr>
        <w:t xml:space="preserve"> JP, </w:t>
      </w:r>
      <w:proofErr w:type="spellStart"/>
      <w:r w:rsidRPr="00A05F3B">
        <w:rPr>
          <w:rFonts w:ascii="Book Antiqua" w:eastAsia="宋体" w:hAnsi="Book Antiqua" w:cs="宋体"/>
          <w:color w:val="000000"/>
          <w:kern w:val="0"/>
          <w:sz w:val="24"/>
          <w:szCs w:val="24"/>
        </w:rPr>
        <w:t>Bahadoran</w:t>
      </w:r>
      <w:proofErr w:type="spellEnd"/>
      <w:r w:rsidRPr="00A05F3B">
        <w:rPr>
          <w:rFonts w:ascii="Book Antiqua" w:eastAsia="宋体" w:hAnsi="Book Antiqua" w:cs="宋体"/>
          <w:color w:val="000000"/>
          <w:kern w:val="0"/>
          <w:sz w:val="24"/>
          <w:szCs w:val="24"/>
        </w:rPr>
        <w:t xml:space="preserve"> P, </w:t>
      </w:r>
      <w:proofErr w:type="spellStart"/>
      <w:r w:rsidRPr="00A05F3B">
        <w:rPr>
          <w:rFonts w:ascii="Book Antiqua" w:eastAsia="宋体" w:hAnsi="Book Antiqua" w:cs="宋体"/>
          <w:color w:val="000000"/>
          <w:kern w:val="0"/>
          <w:sz w:val="24"/>
          <w:szCs w:val="24"/>
        </w:rPr>
        <w:t>Lacour</w:t>
      </w:r>
      <w:proofErr w:type="spellEnd"/>
      <w:r w:rsidRPr="00A05F3B">
        <w:rPr>
          <w:rFonts w:ascii="Book Antiqua" w:eastAsia="宋体" w:hAnsi="Book Antiqua" w:cs="宋体"/>
          <w:color w:val="000000"/>
          <w:kern w:val="0"/>
          <w:sz w:val="24"/>
          <w:szCs w:val="24"/>
        </w:rPr>
        <w:t xml:space="preserve"> JP, </w:t>
      </w:r>
      <w:proofErr w:type="spellStart"/>
      <w:r w:rsidRPr="00A05F3B">
        <w:rPr>
          <w:rFonts w:ascii="Book Antiqua" w:eastAsia="宋体" w:hAnsi="Book Antiqua" w:cs="宋体"/>
          <w:color w:val="000000"/>
          <w:kern w:val="0"/>
          <w:sz w:val="24"/>
          <w:szCs w:val="24"/>
        </w:rPr>
        <w:t>Passeron</w:t>
      </w:r>
      <w:proofErr w:type="spellEnd"/>
      <w:r w:rsidRPr="00A05F3B">
        <w:rPr>
          <w:rFonts w:ascii="Book Antiqua" w:eastAsia="宋体" w:hAnsi="Book Antiqua" w:cs="宋体"/>
          <w:color w:val="000000"/>
          <w:kern w:val="0"/>
          <w:sz w:val="24"/>
          <w:szCs w:val="24"/>
        </w:rPr>
        <w:t xml:space="preserve"> T. Effect of a preceding laser </w:t>
      </w:r>
      <w:proofErr w:type="spellStart"/>
      <w:r w:rsidRPr="00A05F3B">
        <w:rPr>
          <w:rFonts w:ascii="Book Antiqua" w:eastAsia="宋体" w:hAnsi="Book Antiqua" w:cs="宋体"/>
          <w:color w:val="000000"/>
          <w:kern w:val="0"/>
          <w:sz w:val="24"/>
          <w:szCs w:val="24"/>
        </w:rPr>
        <w:t>dermabrasion</w:t>
      </w:r>
      <w:proofErr w:type="spellEnd"/>
      <w:r w:rsidRPr="00A05F3B">
        <w:rPr>
          <w:rFonts w:ascii="Book Antiqua" w:eastAsia="宋体" w:hAnsi="Book Antiqua" w:cs="宋体"/>
          <w:color w:val="000000"/>
          <w:kern w:val="0"/>
          <w:sz w:val="24"/>
          <w:szCs w:val="24"/>
        </w:rPr>
        <w:t xml:space="preserve"> on the outcome of combined therapy with narrowband ultraviolet B and potent topical steroids for treating </w:t>
      </w:r>
      <w:proofErr w:type="spellStart"/>
      <w:r w:rsidRPr="00A05F3B">
        <w:rPr>
          <w:rFonts w:ascii="Book Antiqua" w:eastAsia="宋体" w:hAnsi="Book Antiqua" w:cs="宋体"/>
          <w:color w:val="000000"/>
          <w:kern w:val="0"/>
          <w:sz w:val="24"/>
          <w:szCs w:val="24"/>
        </w:rPr>
        <w:t>nonsegmental</w:t>
      </w:r>
      <w:proofErr w:type="spellEnd"/>
      <w:r w:rsidRPr="00A05F3B">
        <w:rPr>
          <w:rFonts w:ascii="Book Antiqua" w:eastAsia="宋体" w:hAnsi="Book Antiqua" w:cs="宋体"/>
          <w:color w:val="000000"/>
          <w:kern w:val="0"/>
          <w:sz w:val="24"/>
          <w:szCs w:val="24"/>
        </w:rPr>
        <w:t xml:space="preserve"> vitiligo in resistant localizations.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2012; </w:t>
      </w:r>
      <w:r w:rsidRPr="00A05F3B">
        <w:rPr>
          <w:rFonts w:ascii="Book Antiqua" w:eastAsia="宋体" w:hAnsi="Book Antiqua" w:cs="宋体"/>
          <w:b/>
          <w:bCs/>
          <w:color w:val="000000"/>
          <w:kern w:val="0"/>
          <w:sz w:val="24"/>
          <w:szCs w:val="24"/>
        </w:rPr>
        <w:t>166</w:t>
      </w:r>
      <w:r w:rsidRPr="00A05F3B">
        <w:rPr>
          <w:rFonts w:ascii="Book Antiqua" w:eastAsia="宋体" w:hAnsi="Book Antiqua" w:cs="宋体"/>
          <w:color w:val="000000"/>
          <w:kern w:val="0"/>
          <w:sz w:val="24"/>
          <w:szCs w:val="24"/>
        </w:rPr>
        <w:t>: 208-211 [PMID: 21824124 DOI: 10.1111/j.1365-2133.2011.10564.x]</w:t>
      </w:r>
    </w:p>
    <w:p w14:paraId="533EEA8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75 </w:t>
      </w:r>
      <w:r w:rsidRPr="00A05F3B">
        <w:rPr>
          <w:rFonts w:ascii="Book Antiqua" w:eastAsia="宋体" w:hAnsi="Book Antiqua" w:cs="宋体"/>
          <w:b/>
          <w:bCs/>
          <w:color w:val="000000"/>
          <w:kern w:val="0"/>
          <w:sz w:val="24"/>
          <w:szCs w:val="24"/>
        </w:rPr>
        <w:t>Shan X</w:t>
      </w:r>
      <w:r w:rsidRPr="00A05F3B">
        <w:rPr>
          <w:rFonts w:ascii="Book Antiqua" w:eastAsia="宋体" w:hAnsi="Book Antiqua" w:cs="宋体"/>
          <w:color w:val="000000"/>
          <w:kern w:val="0"/>
          <w:sz w:val="24"/>
          <w:szCs w:val="24"/>
        </w:rPr>
        <w:t>, Wang C, Tian H, Yang B, Zhang F. Narrow-band ultraviolet B home phototherapy in vitiligo. </w:t>
      </w:r>
      <w:r w:rsidRPr="00A05F3B">
        <w:rPr>
          <w:rFonts w:ascii="Book Antiqua" w:eastAsia="宋体" w:hAnsi="Book Antiqua" w:cs="宋体"/>
          <w:i/>
          <w:iCs/>
          <w:color w:val="000000"/>
          <w:kern w:val="0"/>
          <w:sz w:val="24"/>
          <w:szCs w:val="24"/>
        </w:rPr>
        <w:t xml:space="preserve">Indian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Leprol</w:t>
      </w:r>
      <w:proofErr w:type="spellEnd"/>
      <w:r w:rsidRPr="00A05F3B">
        <w:rPr>
          <w:rFonts w:ascii="Book Antiqua" w:eastAsia="宋体" w:hAnsi="Book Antiqua" w:cs="宋体"/>
          <w:color w:val="000000"/>
          <w:kern w:val="0"/>
          <w:sz w:val="24"/>
          <w:szCs w:val="24"/>
        </w:rPr>
        <w:t> 2014; </w:t>
      </w:r>
      <w:r w:rsidRPr="00A05F3B">
        <w:rPr>
          <w:rFonts w:ascii="Book Antiqua" w:eastAsia="宋体" w:hAnsi="Book Antiqua" w:cs="宋体"/>
          <w:b/>
          <w:bCs/>
          <w:color w:val="000000"/>
          <w:kern w:val="0"/>
          <w:sz w:val="24"/>
          <w:szCs w:val="24"/>
        </w:rPr>
        <w:t>80</w:t>
      </w:r>
      <w:r w:rsidRPr="00A05F3B">
        <w:rPr>
          <w:rFonts w:ascii="Book Antiqua" w:eastAsia="宋体" w:hAnsi="Book Antiqua" w:cs="宋体"/>
          <w:color w:val="000000"/>
          <w:kern w:val="0"/>
          <w:sz w:val="24"/>
          <w:szCs w:val="24"/>
        </w:rPr>
        <w:t>: 336-338 [PMID: 25035361 DOI: 10.4103/0378-6323.136907]</w:t>
      </w:r>
    </w:p>
    <w:p w14:paraId="2FB8A6F8"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76 </w:t>
      </w:r>
      <w:r w:rsidRPr="00A05F3B">
        <w:rPr>
          <w:rFonts w:ascii="Book Antiqua" w:eastAsia="宋体" w:hAnsi="Book Antiqua" w:cs="宋体"/>
          <w:b/>
          <w:bCs/>
          <w:color w:val="000000"/>
          <w:kern w:val="0"/>
          <w:sz w:val="24"/>
          <w:szCs w:val="24"/>
        </w:rPr>
        <w:t>Mahmoud BH</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Ruvolo</w:t>
      </w:r>
      <w:proofErr w:type="spellEnd"/>
      <w:r w:rsidRPr="00A05F3B">
        <w:rPr>
          <w:rFonts w:ascii="Book Antiqua" w:eastAsia="宋体" w:hAnsi="Book Antiqua" w:cs="宋体"/>
          <w:color w:val="000000"/>
          <w:kern w:val="0"/>
          <w:sz w:val="24"/>
          <w:szCs w:val="24"/>
        </w:rPr>
        <w:t xml:space="preserve"> E, </w:t>
      </w:r>
      <w:proofErr w:type="spellStart"/>
      <w:r w:rsidRPr="00A05F3B">
        <w:rPr>
          <w:rFonts w:ascii="Book Antiqua" w:eastAsia="宋体" w:hAnsi="Book Antiqua" w:cs="宋体"/>
          <w:color w:val="000000"/>
          <w:kern w:val="0"/>
          <w:sz w:val="24"/>
          <w:szCs w:val="24"/>
        </w:rPr>
        <w:t>Hexsel</w:t>
      </w:r>
      <w:proofErr w:type="spellEnd"/>
      <w:r w:rsidRPr="00A05F3B">
        <w:rPr>
          <w:rFonts w:ascii="Book Antiqua" w:eastAsia="宋体" w:hAnsi="Book Antiqua" w:cs="宋体"/>
          <w:color w:val="000000"/>
          <w:kern w:val="0"/>
          <w:sz w:val="24"/>
          <w:szCs w:val="24"/>
        </w:rPr>
        <w:t xml:space="preserve"> CL, Liu Y, Owen MR, </w:t>
      </w:r>
      <w:proofErr w:type="spellStart"/>
      <w:r w:rsidRPr="00A05F3B">
        <w:rPr>
          <w:rFonts w:ascii="Book Antiqua" w:eastAsia="宋体" w:hAnsi="Book Antiqua" w:cs="宋体"/>
          <w:color w:val="000000"/>
          <w:kern w:val="0"/>
          <w:sz w:val="24"/>
          <w:szCs w:val="24"/>
        </w:rPr>
        <w:t>Kollias</w:t>
      </w:r>
      <w:proofErr w:type="spellEnd"/>
      <w:r w:rsidRPr="00A05F3B">
        <w:rPr>
          <w:rFonts w:ascii="Book Antiqua" w:eastAsia="宋体" w:hAnsi="Book Antiqua" w:cs="宋体"/>
          <w:color w:val="000000"/>
          <w:kern w:val="0"/>
          <w:sz w:val="24"/>
          <w:szCs w:val="24"/>
        </w:rPr>
        <w:t xml:space="preserve"> N, Lim HW, </w:t>
      </w:r>
      <w:proofErr w:type="spellStart"/>
      <w:r w:rsidRPr="00A05F3B">
        <w:rPr>
          <w:rFonts w:ascii="Book Antiqua" w:eastAsia="宋体" w:hAnsi="Book Antiqua" w:cs="宋体"/>
          <w:color w:val="000000"/>
          <w:kern w:val="0"/>
          <w:sz w:val="24"/>
          <w:szCs w:val="24"/>
        </w:rPr>
        <w:t>Hamzavi</w:t>
      </w:r>
      <w:proofErr w:type="spellEnd"/>
      <w:r w:rsidRPr="00A05F3B">
        <w:rPr>
          <w:rFonts w:ascii="Book Antiqua" w:eastAsia="宋体" w:hAnsi="Book Antiqua" w:cs="宋体"/>
          <w:color w:val="000000"/>
          <w:kern w:val="0"/>
          <w:sz w:val="24"/>
          <w:szCs w:val="24"/>
        </w:rPr>
        <w:t xml:space="preserve"> IH. </w:t>
      </w:r>
      <w:proofErr w:type="gramStart"/>
      <w:r w:rsidRPr="00A05F3B">
        <w:rPr>
          <w:rFonts w:ascii="Book Antiqua" w:eastAsia="宋体" w:hAnsi="Book Antiqua" w:cs="宋体"/>
          <w:color w:val="000000"/>
          <w:kern w:val="0"/>
          <w:sz w:val="24"/>
          <w:szCs w:val="24"/>
        </w:rPr>
        <w:t xml:space="preserve">Impact of long-wavelength UVA and visible light on </w:t>
      </w:r>
      <w:proofErr w:type="spellStart"/>
      <w:r w:rsidRPr="00A05F3B">
        <w:rPr>
          <w:rFonts w:ascii="Book Antiqua" w:eastAsia="宋体" w:hAnsi="Book Antiqua" w:cs="宋体"/>
          <w:color w:val="000000"/>
          <w:kern w:val="0"/>
          <w:sz w:val="24"/>
          <w:szCs w:val="24"/>
        </w:rPr>
        <w:t>melanocompetent</w:t>
      </w:r>
      <w:proofErr w:type="spellEnd"/>
      <w:r w:rsidRPr="00A05F3B">
        <w:rPr>
          <w:rFonts w:ascii="Book Antiqua" w:eastAsia="宋体" w:hAnsi="Book Antiqua" w:cs="宋体"/>
          <w:color w:val="000000"/>
          <w:kern w:val="0"/>
          <w:sz w:val="24"/>
          <w:szCs w:val="24"/>
        </w:rPr>
        <w:t xml:space="preserve"> skin.</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2010; </w:t>
      </w:r>
      <w:r w:rsidRPr="00A05F3B">
        <w:rPr>
          <w:rFonts w:ascii="Book Antiqua" w:eastAsia="宋体" w:hAnsi="Book Antiqua" w:cs="宋体"/>
          <w:b/>
          <w:bCs/>
          <w:color w:val="000000"/>
          <w:kern w:val="0"/>
          <w:sz w:val="24"/>
          <w:szCs w:val="24"/>
        </w:rPr>
        <w:t>130</w:t>
      </w:r>
      <w:r w:rsidRPr="00A05F3B">
        <w:rPr>
          <w:rFonts w:ascii="Book Antiqua" w:eastAsia="宋体" w:hAnsi="Book Antiqua" w:cs="宋体"/>
          <w:color w:val="000000"/>
          <w:kern w:val="0"/>
          <w:sz w:val="24"/>
          <w:szCs w:val="24"/>
        </w:rPr>
        <w:t>: 2092-2097 [PMID: 20410914 DOI: 10.1038/jid.2010.95]</w:t>
      </w:r>
    </w:p>
    <w:p w14:paraId="59EA5514"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77 </w:t>
      </w:r>
      <w:r w:rsidRPr="00A05F3B">
        <w:rPr>
          <w:rFonts w:ascii="Book Antiqua" w:eastAsia="宋体" w:hAnsi="Book Antiqua" w:cs="宋体"/>
          <w:b/>
          <w:bCs/>
          <w:color w:val="000000"/>
          <w:kern w:val="0"/>
          <w:sz w:val="24"/>
          <w:szCs w:val="24"/>
        </w:rPr>
        <w:t>El-</w:t>
      </w:r>
      <w:proofErr w:type="spellStart"/>
      <w:r w:rsidRPr="00A05F3B">
        <w:rPr>
          <w:rFonts w:ascii="Book Antiqua" w:eastAsia="宋体" w:hAnsi="Book Antiqua" w:cs="宋体"/>
          <w:b/>
          <w:bCs/>
          <w:color w:val="000000"/>
          <w:kern w:val="0"/>
          <w:sz w:val="24"/>
          <w:szCs w:val="24"/>
        </w:rPr>
        <w:t>Zawahry</w:t>
      </w:r>
      <w:proofErr w:type="spellEnd"/>
      <w:r w:rsidRPr="00A05F3B">
        <w:rPr>
          <w:rFonts w:ascii="Book Antiqua" w:eastAsia="宋体" w:hAnsi="Book Antiqua" w:cs="宋体"/>
          <w:b/>
          <w:bCs/>
          <w:color w:val="000000"/>
          <w:kern w:val="0"/>
          <w:sz w:val="24"/>
          <w:szCs w:val="24"/>
        </w:rPr>
        <w:t xml:space="preserve"> BM</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Bassiouny</w:t>
      </w:r>
      <w:proofErr w:type="spellEnd"/>
      <w:r w:rsidRPr="00A05F3B">
        <w:rPr>
          <w:rFonts w:ascii="Book Antiqua" w:eastAsia="宋体" w:hAnsi="Book Antiqua" w:cs="宋体"/>
          <w:color w:val="000000"/>
          <w:kern w:val="0"/>
          <w:sz w:val="24"/>
          <w:szCs w:val="24"/>
        </w:rPr>
        <w:t xml:space="preserve"> DA, </w:t>
      </w:r>
      <w:proofErr w:type="spellStart"/>
      <w:r w:rsidRPr="00A05F3B">
        <w:rPr>
          <w:rFonts w:ascii="Book Antiqua" w:eastAsia="宋体" w:hAnsi="Book Antiqua" w:cs="宋体"/>
          <w:color w:val="000000"/>
          <w:kern w:val="0"/>
          <w:sz w:val="24"/>
          <w:szCs w:val="24"/>
        </w:rPr>
        <w:t>Sobhi</w:t>
      </w:r>
      <w:proofErr w:type="spellEnd"/>
      <w:r w:rsidRPr="00A05F3B">
        <w:rPr>
          <w:rFonts w:ascii="Book Antiqua" w:eastAsia="宋体" w:hAnsi="Book Antiqua" w:cs="宋体"/>
          <w:color w:val="000000"/>
          <w:kern w:val="0"/>
          <w:sz w:val="24"/>
          <w:szCs w:val="24"/>
        </w:rPr>
        <w:t xml:space="preserve"> RM, Abdel-Aziz E, </w:t>
      </w:r>
      <w:proofErr w:type="spellStart"/>
      <w:r w:rsidRPr="00A05F3B">
        <w:rPr>
          <w:rFonts w:ascii="Book Antiqua" w:eastAsia="宋体" w:hAnsi="Book Antiqua" w:cs="宋体"/>
          <w:color w:val="000000"/>
          <w:kern w:val="0"/>
          <w:sz w:val="24"/>
          <w:szCs w:val="24"/>
        </w:rPr>
        <w:t>Zaki</w:t>
      </w:r>
      <w:proofErr w:type="spellEnd"/>
      <w:r w:rsidRPr="00A05F3B">
        <w:rPr>
          <w:rFonts w:ascii="Book Antiqua" w:eastAsia="宋体" w:hAnsi="Book Antiqua" w:cs="宋体"/>
          <w:color w:val="000000"/>
          <w:kern w:val="0"/>
          <w:sz w:val="24"/>
          <w:szCs w:val="24"/>
        </w:rPr>
        <w:t xml:space="preserve"> NS, Habib DF, </w:t>
      </w:r>
      <w:proofErr w:type="spellStart"/>
      <w:r w:rsidRPr="00A05F3B">
        <w:rPr>
          <w:rFonts w:ascii="Book Antiqua" w:eastAsia="宋体" w:hAnsi="Book Antiqua" w:cs="宋体"/>
          <w:color w:val="000000"/>
          <w:kern w:val="0"/>
          <w:sz w:val="24"/>
          <w:szCs w:val="24"/>
        </w:rPr>
        <w:t>Shahin</w:t>
      </w:r>
      <w:proofErr w:type="spellEnd"/>
      <w:r w:rsidRPr="00A05F3B">
        <w:rPr>
          <w:rFonts w:ascii="Book Antiqua" w:eastAsia="宋体" w:hAnsi="Book Antiqua" w:cs="宋体"/>
          <w:color w:val="000000"/>
          <w:kern w:val="0"/>
          <w:sz w:val="24"/>
          <w:szCs w:val="24"/>
        </w:rPr>
        <w:t xml:space="preserve"> DM. </w:t>
      </w:r>
      <w:proofErr w:type="gramStart"/>
      <w:r w:rsidRPr="00A05F3B">
        <w:rPr>
          <w:rFonts w:ascii="Book Antiqua" w:eastAsia="宋体" w:hAnsi="Book Antiqua" w:cs="宋体"/>
          <w:color w:val="000000"/>
          <w:kern w:val="0"/>
          <w:sz w:val="24"/>
          <w:szCs w:val="24"/>
        </w:rPr>
        <w:t>A comparative study on efficacy of UVA1 vs. narrow-band UVB phototherapy in the treatment of vitiligo.</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2012; </w:t>
      </w:r>
      <w:r w:rsidRPr="00A05F3B">
        <w:rPr>
          <w:rFonts w:ascii="Book Antiqua" w:eastAsia="宋体" w:hAnsi="Book Antiqua" w:cs="宋体"/>
          <w:b/>
          <w:bCs/>
          <w:color w:val="000000"/>
          <w:kern w:val="0"/>
          <w:sz w:val="24"/>
          <w:szCs w:val="24"/>
        </w:rPr>
        <w:t>28</w:t>
      </w:r>
      <w:r w:rsidRPr="00A05F3B">
        <w:rPr>
          <w:rFonts w:ascii="Book Antiqua" w:eastAsia="宋体" w:hAnsi="Book Antiqua" w:cs="宋体"/>
          <w:color w:val="000000"/>
          <w:kern w:val="0"/>
          <w:sz w:val="24"/>
          <w:szCs w:val="24"/>
        </w:rPr>
        <w:t>: 84-90 [PMID: 22409711 DOI: 10.1111/j.1600-0781.2011.00643.x]</w:t>
      </w:r>
    </w:p>
    <w:p w14:paraId="0DCECA11"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78 </w:t>
      </w:r>
      <w:r w:rsidRPr="00A05F3B">
        <w:rPr>
          <w:rFonts w:ascii="Book Antiqua" w:eastAsia="宋体" w:hAnsi="Book Antiqua" w:cs="宋体"/>
          <w:b/>
          <w:bCs/>
          <w:color w:val="000000"/>
          <w:kern w:val="0"/>
          <w:sz w:val="24"/>
          <w:szCs w:val="24"/>
        </w:rPr>
        <w:t>Coelho JD</w:t>
      </w:r>
      <w:r w:rsidRPr="00A05F3B">
        <w:rPr>
          <w:rFonts w:ascii="Book Antiqua" w:eastAsia="宋体" w:hAnsi="Book Antiqua" w:cs="宋体"/>
          <w:color w:val="000000"/>
          <w:kern w:val="0"/>
          <w:sz w:val="24"/>
          <w:szCs w:val="24"/>
        </w:rPr>
        <w:t>, Ferreira A. Letter: Association of targeted intense pulse light system UVA1-UVB and fluticasone in the treatment of vitiligo: Prospective study of 10 patients.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Online J</w:t>
      </w:r>
      <w:r w:rsidRPr="00A05F3B">
        <w:rPr>
          <w:rFonts w:ascii="Book Antiqua" w:eastAsia="宋体" w:hAnsi="Book Antiqua" w:cs="宋体"/>
          <w:color w:val="000000"/>
          <w:kern w:val="0"/>
          <w:sz w:val="24"/>
          <w:szCs w:val="24"/>
        </w:rPr>
        <w:t> 2010; </w:t>
      </w:r>
      <w:r w:rsidRPr="00A05F3B">
        <w:rPr>
          <w:rFonts w:ascii="Book Antiqua" w:eastAsia="宋体" w:hAnsi="Book Antiqua" w:cs="宋体"/>
          <w:b/>
          <w:bCs/>
          <w:color w:val="000000"/>
          <w:kern w:val="0"/>
          <w:sz w:val="24"/>
          <w:szCs w:val="24"/>
        </w:rPr>
        <w:t>16</w:t>
      </w:r>
      <w:r w:rsidRPr="00A05F3B">
        <w:rPr>
          <w:rFonts w:ascii="Book Antiqua" w:eastAsia="宋体" w:hAnsi="Book Antiqua" w:cs="宋体"/>
          <w:color w:val="000000"/>
          <w:kern w:val="0"/>
          <w:sz w:val="24"/>
          <w:szCs w:val="24"/>
        </w:rPr>
        <w:t>: 15 [PMID: 20233572]</w:t>
      </w:r>
    </w:p>
    <w:p w14:paraId="512AB3E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79 </w:t>
      </w:r>
      <w:r w:rsidRPr="00A05F3B">
        <w:rPr>
          <w:rFonts w:ascii="Book Antiqua" w:eastAsia="宋体" w:hAnsi="Book Antiqua" w:cs="宋体"/>
          <w:b/>
          <w:bCs/>
          <w:color w:val="000000"/>
          <w:kern w:val="0"/>
          <w:sz w:val="24"/>
          <w:szCs w:val="24"/>
        </w:rPr>
        <w:t>Yu HS</w:t>
      </w:r>
      <w:r w:rsidRPr="00A05F3B">
        <w:rPr>
          <w:rFonts w:ascii="Book Antiqua" w:eastAsia="宋体" w:hAnsi="Book Antiqua" w:cs="宋体"/>
          <w:color w:val="000000"/>
          <w:kern w:val="0"/>
          <w:sz w:val="24"/>
          <w:szCs w:val="24"/>
        </w:rPr>
        <w:t xml:space="preserve">, Wu CS, Yu CL, Kao YH, </w:t>
      </w:r>
      <w:proofErr w:type="spellStart"/>
      <w:r w:rsidRPr="00A05F3B">
        <w:rPr>
          <w:rFonts w:ascii="Book Antiqua" w:eastAsia="宋体" w:hAnsi="Book Antiqua" w:cs="宋体"/>
          <w:color w:val="000000"/>
          <w:kern w:val="0"/>
          <w:sz w:val="24"/>
          <w:szCs w:val="24"/>
        </w:rPr>
        <w:t>Chiou</w:t>
      </w:r>
      <w:proofErr w:type="spellEnd"/>
      <w:r w:rsidRPr="00A05F3B">
        <w:rPr>
          <w:rFonts w:ascii="Book Antiqua" w:eastAsia="宋体" w:hAnsi="Book Antiqua" w:cs="宋体"/>
          <w:color w:val="000000"/>
          <w:kern w:val="0"/>
          <w:sz w:val="24"/>
          <w:szCs w:val="24"/>
        </w:rPr>
        <w:t xml:space="preserve"> MH.</w:t>
      </w:r>
      <w:proofErr w:type="gramEnd"/>
      <w:r w:rsidRPr="00A05F3B">
        <w:rPr>
          <w:rFonts w:ascii="Book Antiqua" w:eastAsia="宋体" w:hAnsi="Book Antiqua" w:cs="宋体"/>
          <w:color w:val="000000"/>
          <w:kern w:val="0"/>
          <w:sz w:val="24"/>
          <w:szCs w:val="24"/>
        </w:rPr>
        <w:t xml:space="preserve"> Helium-neon laser irradiation stimulates migration and proliferation in melanocytes and induces </w:t>
      </w:r>
      <w:proofErr w:type="spellStart"/>
      <w:r w:rsidRPr="00A05F3B">
        <w:rPr>
          <w:rFonts w:ascii="Book Antiqua" w:eastAsia="宋体" w:hAnsi="Book Antiqua" w:cs="宋体"/>
          <w:color w:val="000000"/>
          <w:kern w:val="0"/>
          <w:sz w:val="24"/>
          <w:szCs w:val="24"/>
        </w:rPr>
        <w:t>repigmentation</w:t>
      </w:r>
      <w:proofErr w:type="spellEnd"/>
      <w:r w:rsidRPr="00A05F3B">
        <w:rPr>
          <w:rFonts w:ascii="Book Antiqua" w:eastAsia="宋体" w:hAnsi="Book Antiqua" w:cs="宋体"/>
          <w:color w:val="000000"/>
          <w:kern w:val="0"/>
          <w:sz w:val="24"/>
          <w:szCs w:val="24"/>
        </w:rPr>
        <w:t xml:space="preserve"> in segmental-type vitiligo.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2003; </w:t>
      </w:r>
      <w:r w:rsidRPr="00A05F3B">
        <w:rPr>
          <w:rFonts w:ascii="Book Antiqua" w:eastAsia="宋体" w:hAnsi="Book Antiqua" w:cs="宋体"/>
          <w:b/>
          <w:bCs/>
          <w:color w:val="000000"/>
          <w:kern w:val="0"/>
          <w:sz w:val="24"/>
          <w:szCs w:val="24"/>
        </w:rPr>
        <w:t>120</w:t>
      </w:r>
      <w:r w:rsidRPr="00A05F3B">
        <w:rPr>
          <w:rFonts w:ascii="Book Antiqua" w:eastAsia="宋体" w:hAnsi="Book Antiqua" w:cs="宋体"/>
          <w:color w:val="000000"/>
          <w:kern w:val="0"/>
          <w:sz w:val="24"/>
          <w:szCs w:val="24"/>
        </w:rPr>
        <w:t>: 56-64 [PMID: 12535198 DOI: 10.1046/j.1523-1747.2003.12011.x]</w:t>
      </w:r>
    </w:p>
    <w:p w14:paraId="6E45B5C8"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80 </w:t>
      </w:r>
      <w:proofErr w:type="spellStart"/>
      <w:proofErr w:type="gramStart"/>
      <w:r w:rsidRPr="00A05F3B">
        <w:rPr>
          <w:rFonts w:ascii="Book Antiqua" w:eastAsia="宋体" w:hAnsi="Book Antiqua" w:cs="宋体"/>
          <w:b/>
          <w:bCs/>
          <w:color w:val="000000"/>
          <w:kern w:val="0"/>
          <w:sz w:val="24"/>
          <w:szCs w:val="24"/>
        </w:rPr>
        <w:t>Lan</w:t>
      </w:r>
      <w:proofErr w:type="spellEnd"/>
      <w:proofErr w:type="gramEnd"/>
      <w:r w:rsidRPr="00A05F3B">
        <w:rPr>
          <w:rFonts w:ascii="Book Antiqua" w:eastAsia="宋体" w:hAnsi="Book Antiqua" w:cs="宋体"/>
          <w:b/>
          <w:bCs/>
          <w:color w:val="000000"/>
          <w:kern w:val="0"/>
          <w:sz w:val="24"/>
          <w:szCs w:val="24"/>
        </w:rPr>
        <w:t xml:space="preserve"> CC</w:t>
      </w:r>
      <w:r w:rsidRPr="00A05F3B">
        <w:rPr>
          <w:rFonts w:ascii="Book Antiqua" w:eastAsia="宋体" w:hAnsi="Book Antiqua" w:cs="宋体"/>
          <w:color w:val="000000"/>
          <w:kern w:val="0"/>
          <w:sz w:val="24"/>
          <w:szCs w:val="24"/>
        </w:rPr>
        <w:t xml:space="preserve">, Wu CS, </w:t>
      </w:r>
      <w:proofErr w:type="spellStart"/>
      <w:r w:rsidRPr="00A05F3B">
        <w:rPr>
          <w:rFonts w:ascii="Book Antiqua" w:eastAsia="宋体" w:hAnsi="Book Antiqua" w:cs="宋体"/>
          <w:color w:val="000000"/>
          <w:kern w:val="0"/>
          <w:sz w:val="24"/>
          <w:szCs w:val="24"/>
        </w:rPr>
        <w:t>Chiou</w:t>
      </w:r>
      <w:proofErr w:type="spellEnd"/>
      <w:r w:rsidRPr="00A05F3B">
        <w:rPr>
          <w:rFonts w:ascii="Book Antiqua" w:eastAsia="宋体" w:hAnsi="Book Antiqua" w:cs="宋体"/>
          <w:color w:val="000000"/>
          <w:kern w:val="0"/>
          <w:sz w:val="24"/>
          <w:szCs w:val="24"/>
        </w:rPr>
        <w:t xml:space="preserve"> MH, Chiang TY, Yu HS. Low-energy helium-neon laser induces melanocyte proliferation via interaction with type IV collagen: visible light as a therapeutic option for vitiligo.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2009; </w:t>
      </w:r>
      <w:r w:rsidRPr="00A05F3B">
        <w:rPr>
          <w:rFonts w:ascii="Book Antiqua" w:eastAsia="宋体" w:hAnsi="Book Antiqua" w:cs="宋体"/>
          <w:b/>
          <w:bCs/>
          <w:color w:val="000000"/>
          <w:kern w:val="0"/>
          <w:sz w:val="24"/>
          <w:szCs w:val="24"/>
        </w:rPr>
        <w:t>161</w:t>
      </w:r>
      <w:r w:rsidRPr="00A05F3B">
        <w:rPr>
          <w:rFonts w:ascii="Book Antiqua" w:eastAsia="宋体" w:hAnsi="Book Antiqua" w:cs="宋体"/>
          <w:color w:val="000000"/>
          <w:kern w:val="0"/>
          <w:sz w:val="24"/>
          <w:szCs w:val="24"/>
        </w:rPr>
        <w:t>: 273-280 [PMID: 19438447 DOI: 10.1111/j.1365-]</w:t>
      </w:r>
    </w:p>
    <w:p w14:paraId="035BB15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81 </w:t>
      </w:r>
      <w:r w:rsidRPr="00A05F3B">
        <w:rPr>
          <w:rFonts w:ascii="Book Antiqua" w:eastAsia="宋体" w:hAnsi="Book Antiqua" w:cs="宋体"/>
          <w:b/>
          <w:bCs/>
          <w:color w:val="000000"/>
          <w:kern w:val="0"/>
          <w:sz w:val="24"/>
          <w:szCs w:val="24"/>
        </w:rPr>
        <w:t>Wu CS</w:t>
      </w:r>
      <w:r w:rsidRPr="00A05F3B">
        <w:rPr>
          <w:rFonts w:ascii="Book Antiqua" w:eastAsia="宋体" w:hAnsi="Book Antiqua" w:cs="宋体"/>
          <w:color w:val="000000"/>
          <w:kern w:val="0"/>
          <w:sz w:val="24"/>
          <w:szCs w:val="24"/>
        </w:rPr>
        <w:t xml:space="preserve">, Hu SC, </w:t>
      </w:r>
      <w:proofErr w:type="spellStart"/>
      <w:proofErr w:type="gramStart"/>
      <w:r w:rsidRPr="00A05F3B">
        <w:rPr>
          <w:rFonts w:ascii="Book Antiqua" w:eastAsia="宋体" w:hAnsi="Book Antiqua" w:cs="宋体"/>
          <w:color w:val="000000"/>
          <w:kern w:val="0"/>
          <w:sz w:val="24"/>
          <w:szCs w:val="24"/>
        </w:rPr>
        <w:t>Lan</w:t>
      </w:r>
      <w:proofErr w:type="spellEnd"/>
      <w:proofErr w:type="gramEnd"/>
      <w:r w:rsidRPr="00A05F3B">
        <w:rPr>
          <w:rFonts w:ascii="Book Antiqua" w:eastAsia="宋体" w:hAnsi="Book Antiqua" w:cs="宋体"/>
          <w:color w:val="000000"/>
          <w:kern w:val="0"/>
          <w:sz w:val="24"/>
          <w:szCs w:val="24"/>
        </w:rPr>
        <w:t xml:space="preserve"> CC, Chen GS, Chuo WH, Yu HS. Low-energy helium-neon laser therapy induces </w:t>
      </w:r>
      <w:proofErr w:type="spellStart"/>
      <w:r w:rsidRPr="00A05F3B">
        <w:rPr>
          <w:rFonts w:ascii="Book Antiqua" w:eastAsia="宋体" w:hAnsi="Book Antiqua" w:cs="宋体"/>
          <w:color w:val="000000"/>
          <w:kern w:val="0"/>
          <w:sz w:val="24"/>
          <w:szCs w:val="24"/>
        </w:rPr>
        <w:t>repigmentation</w:t>
      </w:r>
      <w:proofErr w:type="spellEnd"/>
      <w:r w:rsidRPr="00A05F3B">
        <w:rPr>
          <w:rFonts w:ascii="Book Antiqua" w:eastAsia="宋体" w:hAnsi="Book Antiqua" w:cs="宋体"/>
          <w:color w:val="000000"/>
          <w:kern w:val="0"/>
          <w:sz w:val="24"/>
          <w:szCs w:val="24"/>
        </w:rPr>
        <w:t xml:space="preserve"> and improves the abnormalities of cutaneous </w:t>
      </w:r>
      <w:r w:rsidRPr="00A05F3B">
        <w:rPr>
          <w:rFonts w:ascii="Book Antiqua" w:eastAsia="宋体" w:hAnsi="Book Antiqua" w:cs="宋体"/>
          <w:color w:val="000000"/>
          <w:kern w:val="0"/>
          <w:sz w:val="24"/>
          <w:szCs w:val="24"/>
        </w:rPr>
        <w:lastRenderedPageBreak/>
        <w:t>microcirculation in segmental-type vitiligo lesions. </w:t>
      </w:r>
      <w:r w:rsidRPr="00A05F3B">
        <w:rPr>
          <w:rFonts w:ascii="Book Antiqua" w:eastAsia="宋体" w:hAnsi="Book Antiqua" w:cs="宋体"/>
          <w:i/>
          <w:iCs/>
          <w:color w:val="000000"/>
          <w:kern w:val="0"/>
          <w:sz w:val="24"/>
          <w:szCs w:val="24"/>
        </w:rPr>
        <w:t xml:space="preserve">Kaohsiung J Med </w:t>
      </w:r>
      <w:proofErr w:type="spellStart"/>
      <w:r w:rsidRPr="00A05F3B">
        <w:rPr>
          <w:rFonts w:ascii="Book Antiqua" w:eastAsia="宋体" w:hAnsi="Book Antiqua" w:cs="宋体"/>
          <w:i/>
          <w:iCs/>
          <w:color w:val="000000"/>
          <w:kern w:val="0"/>
          <w:sz w:val="24"/>
          <w:szCs w:val="24"/>
        </w:rPr>
        <w:t>Sci</w:t>
      </w:r>
      <w:proofErr w:type="spellEnd"/>
      <w:r w:rsidRPr="00A05F3B">
        <w:rPr>
          <w:rFonts w:ascii="Book Antiqua" w:eastAsia="宋体" w:hAnsi="Book Antiqua" w:cs="宋体"/>
          <w:color w:val="000000"/>
          <w:kern w:val="0"/>
          <w:sz w:val="24"/>
          <w:szCs w:val="24"/>
        </w:rPr>
        <w:t> 2008; </w:t>
      </w:r>
      <w:r w:rsidRPr="00A05F3B">
        <w:rPr>
          <w:rFonts w:ascii="Book Antiqua" w:eastAsia="宋体" w:hAnsi="Book Antiqua" w:cs="宋体"/>
          <w:b/>
          <w:bCs/>
          <w:color w:val="000000"/>
          <w:kern w:val="0"/>
          <w:sz w:val="24"/>
          <w:szCs w:val="24"/>
        </w:rPr>
        <w:t>24</w:t>
      </w:r>
      <w:r w:rsidRPr="00A05F3B">
        <w:rPr>
          <w:rFonts w:ascii="Book Antiqua" w:eastAsia="宋体" w:hAnsi="Book Antiqua" w:cs="宋体"/>
          <w:color w:val="000000"/>
          <w:kern w:val="0"/>
          <w:sz w:val="24"/>
          <w:szCs w:val="24"/>
        </w:rPr>
        <w:t>: 180-189 [PMID: 18424354 DOI: 10.1016/S1607-</w:t>
      </w:r>
      <w:proofErr w:type="gramStart"/>
      <w:r w:rsidRPr="00A05F3B">
        <w:rPr>
          <w:rFonts w:ascii="Book Antiqua" w:eastAsia="宋体" w:hAnsi="Book Antiqua" w:cs="宋体"/>
          <w:color w:val="000000"/>
          <w:kern w:val="0"/>
          <w:sz w:val="24"/>
          <w:szCs w:val="24"/>
        </w:rPr>
        <w:t>551X(</w:t>
      </w:r>
      <w:proofErr w:type="gramEnd"/>
      <w:r w:rsidRPr="00A05F3B">
        <w:rPr>
          <w:rFonts w:ascii="Book Antiqua" w:eastAsia="宋体" w:hAnsi="Book Antiqua" w:cs="宋体"/>
          <w:color w:val="000000"/>
          <w:kern w:val="0"/>
          <w:sz w:val="24"/>
          <w:szCs w:val="24"/>
        </w:rPr>
        <w:t>08)70115-3]</w:t>
      </w:r>
    </w:p>
    <w:p w14:paraId="6FAE4D69"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82 </w:t>
      </w:r>
      <w:r w:rsidRPr="00A05F3B">
        <w:rPr>
          <w:rFonts w:ascii="Book Antiqua" w:eastAsia="宋体" w:hAnsi="Book Antiqua" w:cs="宋体"/>
          <w:b/>
          <w:bCs/>
          <w:color w:val="000000"/>
          <w:kern w:val="0"/>
          <w:sz w:val="24"/>
          <w:szCs w:val="24"/>
        </w:rPr>
        <w:t>Yu WT</w:t>
      </w:r>
      <w:r w:rsidRPr="00A05F3B">
        <w:rPr>
          <w:rFonts w:ascii="Book Antiqua" w:eastAsia="宋体" w:hAnsi="Book Antiqua" w:cs="宋体"/>
          <w:color w:val="000000"/>
          <w:kern w:val="0"/>
          <w:sz w:val="24"/>
          <w:szCs w:val="24"/>
        </w:rPr>
        <w:t xml:space="preserve">, Yu HS, Wu CS, Lee CH, Cheng YC, Lin WT, Chen GS, </w:t>
      </w:r>
      <w:proofErr w:type="spellStart"/>
      <w:r w:rsidRPr="00A05F3B">
        <w:rPr>
          <w:rFonts w:ascii="Book Antiqua" w:eastAsia="宋体" w:hAnsi="Book Antiqua" w:cs="宋体"/>
          <w:color w:val="000000"/>
          <w:kern w:val="0"/>
          <w:sz w:val="24"/>
          <w:szCs w:val="24"/>
        </w:rPr>
        <w:t>Lan</w:t>
      </w:r>
      <w:proofErr w:type="spellEnd"/>
      <w:r w:rsidRPr="00A05F3B">
        <w:rPr>
          <w:rFonts w:ascii="Book Antiqua" w:eastAsia="宋体" w:hAnsi="Book Antiqua" w:cs="宋体"/>
          <w:color w:val="000000"/>
          <w:kern w:val="0"/>
          <w:sz w:val="24"/>
          <w:szCs w:val="24"/>
        </w:rPr>
        <w:t xml:space="preserve"> CC. Noninvasive cutaneous blood flow as a response predictor for visible light therapy on segmental vitiligo: a prospective pilot study.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2011; </w:t>
      </w:r>
      <w:r w:rsidRPr="00A05F3B">
        <w:rPr>
          <w:rFonts w:ascii="Book Antiqua" w:eastAsia="宋体" w:hAnsi="Book Antiqua" w:cs="宋体"/>
          <w:b/>
          <w:bCs/>
          <w:color w:val="000000"/>
          <w:kern w:val="0"/>
          <w:sz w:val="24"/>
          <w:szCs w:val="24"/>
        </w:rPr>
        <w:t>164</w:t>
      </w:r>
      <w:r w:rsidRPr="00A05F3B">
        <w:rPr>
          <w:rFonts w:ascii="Book Antiqua" w:eastAsia="宋体" w:hAnsi="Book Antiqua" w:cs="宋体"/>
          <w:color w:val="000000"/>
          <w:kern w:val="0"/>
          <w:sz w:val="24"/>
          <w:szCs w:val="24"/>
        </w:rPr>
        <w:t>: 759-764 [PMID: 21087230 DOI: 10.1111/j.1365-2133.2010.10148.x]</w:t>
      </w:r>
    </w:p>
    <w:p w14:paraId="0CDC9EF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83 </w:t>
      </w:r>
      <w:r w:rsidRPr="00A05F3B">
        <w:rPr>
          <w:rFonts w:ascii="Book Antiqua" w:eastAsia="宋体" w:hAnsi="Book Antiqua" w:cs="宋体"/>
          <w:b/>
          <w:bCs/>
          <w:color w:val="000000"/>
          <w:kern w:val="0"/>
          <w:sz w:val="24"/>
          <w:szCs w:val="24"/>
        </w:rPr>
        <w:t>Hartmann A</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Löhberg</w:t>
      </w:r>
      <w:proofErr w:type="spellEnd"/>
      <w:r w:rsidRPr="00A05F3B">
        <w:rPr>
          <w:rFonts w:ascii="Book Antiqua" w:eastAsia="宋体" w:hAnsi="Book Antiqua" w:cs="宋体"/>
          <w:color w:val="000000"/>
          <w:kern w:val="0"/>
          <w:sz w:val="24"/>
          <w:szCs w:val="24"/>
        </w:rPr>
        <w:t xml:space="preserve"> L, </w:t>
      </w:r>
      <w:proofErr w:type="spellStart"/>
      <w:r w:rsidRPr="00A05F3B">
        <w:rPr>
          <w:rFonts w:ascii="Book Antiqua" w:eastAsia="宋体" w:hAnsi="Book Antiqua" w:cs="宋体"/>
          <w:color w:val="000000"/>
          <w:kern w:val="0"/>
          <w:sz w:val="24"/>
          <w:szCs w:val="24"/>
        </w:rPr>
        <w:t>Keikavoussi</w:t>
      </w:r>
      <w:proofErr w:type="spellEnd"/>
      <w:r w:rsidRPr="00A05F3B">
        <w:rPr>
          <w:rFonts w:ascii="Book Antiqua" w:eastAsia="宋体" w:hAnsi="Book Antiqua" w:cs="宋体"/>
          <w:color w:val="000000"/>
          <w:kern w:val="0"/>
          <w:sz w:val="24"/>
          <w:szCs w:val="24"/>
        </w:rPr>
        <w:t xml:space="preserve"> P, </w:t>
      </w:r>
      <w:proofErr w:type="spellStart"/>
      <w:r w:rsidRPr="00A05F3B">
        <w:rPr>
          <w:rFonts w:ascii="Book Antiqua" w:eastAsia="宋体" w:hAnsi="Book Antiqua" w:cs="宋体"/>
          <w:color w:val="000000"/>
          <w:kern w:val="0"/>
          <w:sz w:val="24"/>
          <w:szCs w:val="24"/>
        </w:rPr>
        <w:t>Eichner</w:t>
      </w:r>
      <w:proofErr w:type="spellEnd"/>
      <w:r w:rsidRPr="00A05F3B">
        <w:rPr>
          <w:rFonts w:ascii="Book Antiqua" w:eastAsia="宋体" w:hAnsi="Book Antiqua" w:cs="宋体"/>
          <w:color w:val="000000"/>
          <w:kern w:val="0"/>
          <w:sz w:val="24"/>
          <w:szCs w:val="24"/>
        </w:rPr>
        <w:t xml:space="preserve"> S, Schuler G. Treatment of </w:t>
      </w:r>
      <w:proofErr w:type="spellStart"/>
      <w:r w:rsidRPr="00A05F3B">
        <w:rPr>
          <w:rFonts w:ascii="Book Antiqua" w:eastAsia="宋体" w:hAnsi="Book Antiqua" w:cs="宋体"/>
          <w:color w:val="000000"/>
          <w:kern w:val="0"/>
          <w:sz w:val="24"/>
          <w:szCs w:val="24"/>
        </w:rPr>
        <w:t>generalised</w:t>
      </w:r>
      <w:proofErr w:type="spellEnd"/>
      <w:r w:rsidRPr="00A05F3B">
        <w:rPr>
          <w:rFonts w:ascii="Book Antiqua" w:eastAsia="宋体" w:hAnsi="Book Antiqua" w:cs="宋体"/>
          <w:color w:val="000000"/>
          <w:kern w:val="0"/>
          <w:sz w:val="24"/>
          <w:szCs w:val="24"/>
        </w:rPr>
        <w:t xml:space="preserve"> vitiligo with </w:t>
      </w:r>
      <w:proofErr w:type="spellStart"/>
      <w:r w:rsidRPr="00A05F3B">
        <w:rPr>
          <w:rFonts w:ascii="Book Antiqua" w:eastAsia="宋体" w:hAnsi="Book Antiqua" w:cs="宋体"/>
          <w:color w:val="000000"/>
          <w:kern w:val="0"/>
          <w:sz w:val="24"/>
          <w:szCs w:val="24"/>
        </w:rPr>
        <w:t>tacrolimus</w:t>
      </w:r>
      <w:proofErr w:type="spellEnd"/>
      <w:r w:rsidRPr="00A05F3B">
        <w:rPr>
          <w:rFonts w:ascii="Book Antiqua" w:eastAsia="宋体" w:hAnsi="Book Antiqua" w:cs="宋体"/>
          <w:color w:val="000000"/>
          <w:kern w:val="0"/>
          <w:sz w:val="24"/>
          <w:szCs w:val="24"/>
        </w:rPr>
        <w:t xml:space="preserve"> 0.1% ointment vs. UVB intense pulsed light phototherapy: a pilot study. </w:t>
      </w:r>
      <w:proofErr w:type="spellStart"/>
      <w:r w:rsidRPr="00A05F3B">
        <w:rPr>
          <w:rFonts w:ascii="Book Antiqua" w:eastAsia="宋体" w:hAnsi="Book Antiqua" w:cs="宋体"/>
          <w:i/>
          <w:iCs/>
          <w:color w:val="000000"/>
          <w:kern w:val="0"/>
          <w:sz w:val="24"/>
          <w:szCs w:val="24"/>
        </w:rPr>
        <w:t>Acta</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2014; </w:t>
      </w:r>
      <w:r w:rsidRPr="00A05F3B">
        <w:rPr>
          <w:rFonts w:ascii="Book Antiqua" w:eastAsia="宋体" w:hAnsi="Book Antiqua" w:cs="宋体"/>
          <w:b/>
          <w:bCs/>
          <w:color w:val="000000"/>
          <w:kern w:val="0"/>
          <w:sz w:val="24"/>
          <w:szCs w:val="24"/>
        </w:rPr>
        <w:t>94</w:t>
      </w:r>
      <w:r w:rsidRPr="00A05F3B">
        <w:rPr>
          <w:rFonts w:ascii="Book Antiqua" w:eastAsia="宋体" w:hAnsi="Book Antiqua" w:cs="宋体"/>
          <w:color w:val="000000"/>
          <w:kern w:val="0"/>
          <w:sz w:val="24"/>
          <w:szCs w:val="24"/>
        </w:rPr>
        <w:t>: 585-587 [PMID: 24473666 DOI: 10.2340/00015555-1740]</w:t>
      </w:r>
    </w:p>
    <w:p w14:paraId="06CA6FAD"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84 </w:t>
      </w:r>
      <w:r w:rsidRPr="00A05F3B">
        <w:rPr>
          <w:rFonts w:ascii="Book Antiqua" w:eastAsia="宋体" w:hAnsi="Book Antiqua" w:cs="宋体"/>
          <w:b/>
          <w:bCs/>
          <w:color w:val="000000"/>
          <w:kern w:val="0"/>
          <w:sz w:val="24"/>
          <w:szCs w:val="24"/>
        </w:rPr>
        <w:t>Norris DA</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Horikawa</w:t>
      </w:r>
      <w:proofErr w:type="spellEnd"/>
      <w:r w:rsidRPr="00A05F3B">
        <w:rPr>
          <w:rFonts w:ascii="Book Antiqua" w:eastAsia="宋体" w:hAnsi="Book Antiqua" w:cs="宋体"/>
          <w:color w:val="000000"/>
          <w:kern w:val="0"/>
          <w:sz w:val="24"/>
          <w:szCs w:val="24"/>
        </w:rPr>
        <w:t xml:space="preserve"> T, </w:t>
      </w:r>
      <w:proofErr w:type="spellStart"/>
      <w:r w:rsidRPr="00A05F3B">
        <w:rPr>
          <w:rFonts w:ascii="Book Antiqua" w:eastAsia="宋体" w:hAnsi="Book Antiqua" w:cs="宋体"/>
          <w:color w:val="000000"/>
          <w:kern w:val="0"/>
          <w:sz w:val="24"/>
          <w:szCs w:val="24"/>
        </w:rPr>
        <w:t>Morelli</w:t>
      </w:r>
      <w:proofErr w:type="spellEnd"/>
      <w:r w:rsidRPr="00A05F3B">
        <w:rPr>
          <w:rFonts w:ascii="Book Antiqua" w:eastAsia="宋体" w:hAnsi="Book Antiqua" w:cs="宋体"/>
          <w:color w:val="000000"/>
          <w:kern w:val="0"/>
          <w:sz w:val="24"/>
          <w:szCs w:val="24"/>
        </w:rPr>
        <w:t xml:space="preserve"> JG. </w:t>
      </w:r>
      <w:proofErr w:type="gramStart"/>
      <w:r w:rsidRPr="00A05F3B">
        <w:rPr>
          <w:rFonts w:ascii="Book Antiqua" w:eastAsia="宋体" w:hAnsi="Book Antiqua" w:cs="宋体"/>
          <w:color w:val="000000"/>
          <w:kern w:val="0"/>
          <w:sz w:val="24"/>
          <w:szCs w:val="24"/>
        </w:rPr>
        <w:t>Melanocyte destruction and repopulation in vitiligo.</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Pigment Cell Res</w:t>
      </w:r>
      <w:r w:rsidRPr="00A05F3B">
        <w:rPr>
          <w:rFonts w:ascii="Book Antiqua" w:eastAsia="宋体" w:hAnsi="Book Antiqua" w:cs="宋体"/>
          <w:color w:val="000000"/>
          <w:kern w:val="0"/>
          <w:sz w:val="24"/>
          <w:szCs w:val="24"/>
        </w:rPr>
        <w:t> 1994; </w:t>
      </w:r>
      <w:r w:rsidRPr="00A05F3B">
        <w:rPr>
          <w:rFonts w:ascii="Book Antiqua" w:eastAsia="宋体" w:hAnsi="Book Antiqua" w:cs="宋体"/>
          <w:b/>
          <w:bCs/>
          <w:color w:val="000000"/>
          <w:kern w:val="0"/>
          <w:sz w:val="24"/>
          <w:szCs w:val="24"/>
        </w:rPr>
        <w:t>7</w:t>
      </w:r>
      <w:r w:rsidRPr="00A05F3B">
        <w:rPr>
          <w:rFonts w:ascii="Book Antiqua" w:eastAsia="宋体" w:hAnsi="Book Antiqua" w:cs="宋体"/>
          <w:color w:val="000000"/>
          <w:kern w:val="0"/>
          <w:sz w:val="24"/>
          <w:szCs w:val="24"/>
        </w:rPr>
        <w:t>: 193-203 [PMID: 7855062 DOI: 10.1111/j.1600-0749.1994.tb00049.x]</w:t>
      </w:r>
    </w:p>
    <w:p w14:paraId="1F2AF77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85 </w:t>
      </w:r>
      <w:r w:rsidRPr="00A05F3B">
        <w:rPr>
          <w:rFonts w:ascii="Book Antiqua" w:eastAsia="宋体" w:hAnsi="Book Antiqua" w:cs="宋体"/>
          <w:b/>
          <w:bCs/>
          <w:color w:val="000000"/>
          <w:kern w:val="0"/>
          <w:sz w:val="24"/>
          <w:szCs w:val="24"/>
        </w:rPr>
        <w:t>Cui J</w:t>
      </w:r>
      <w:r w:rsidRPr="00A05F3B">
        <w:rPr>
          <w:rFonts w:ascii="Book Antiqua" w:eastAsia="宋体" w:hAnsi="Book Antiqua" w:cs="宋体"/>
          <w:color w:val="000000"/>
          <w:kern w:val="0"/>
          <w:sz w:val="24"/>
          <w:szCs w:val="24"/>
        </w:rPr>
        <w:t xml:space="preserve">, Shen LY, Wang GC. </w:t>
      </w:r>
      <w:proofErr w:type="gramStart"/>
      <w:r w:rsidRPr="00A05F3B">
        <w:rPr>
          <w:rFonts w:ascii="Book Antiqua" w:eastAsia="宋体" w:hAnsi="Book Antiqua" w:cs="宋体"/>
          <w:color w:val="000000"/>
          <w:kern w:val="0"/>
          <w:sz w:val="24"/>
          <w:szCs w:val="24"/>
        </w:rPr>
        <w:t xml:space="preserve">Role of hair follicles in the </w:t>
      </w:r>
      <w:proofErr w:type="spellStart"/>
      <w:r w:rsidRPr="00A05F3B">
        <w:rPr>
          <w:rFonts w:ascii="Book Antiqua" w:eastAsia="宋体" w:hAnsi="Book Antiqua" w:cs="宋体"/>
          <w:color w:val="000000"/>
          <w:kern w:val="0"/>
          <w:sz w:val="24"/>
          <w:szCs w:val="24"/>
        </w:rPr>
        <w:t>repigmentation</w:t>
      </w:r>
      <w:proofErr w:type="spellEnd"/>
      <w:r w:rsidRPr="00A05F3B">
        <w:rPr>
          <w:rFonts w:ascii="Book Antiqua" w:eastAsia="宋体" w:hAnsi="Book Antiqua" w:cs="宋体"/>
          <w:color w:val="000000"/>
          <w:kern w:val="0"/>
          <w:sz w:val="24"/>
          <w:szCs w:val="24"/>
        </w:rPr>
        <w:t xml:space="preserve"> of vitiligo.</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1991; </w:t>
      </w:r>
      <w:r w:rsidRPr="00A05F3B">
        <w:rPr>
          <w:rFonts w:ascii="Book Antiqua" w:eastAsia="宋体" w:hAnsi="Book Antiqua" w:cs="宋体"/>
          <w:b/>
          <w:bCs/>
          <w:color w:val="000000"/>
          <w:kern w:val="0"/>
          <w:sz w:val="24"/>
          <w:szCs w:val="24"/>
        </w:rPr>
        <w:t>97</w:t>
      </w:r>
      <w:r w:rsidRPr="00A05F3B">
        <w:rPr>
          <w:rFonts w:ascii="Book Antiqua" w:eastAsia="宋体" w:hAnsi="Book Antiqua" w:cs="宋体"/>
          <w:color w:val="000000"/>
          <w:kern w:val="0"/>
          <w:sz w:val="24"/>
          <w:szCs w:val="24"/>
        </w:rPr>
        <w:t>: 410-416 [PMID: 1714927 DOI: 10.1111/1523-1747.ep12480997]</w:t>
      </w:r>
    </w:p>
    <w:p w14:paraId="4E63A1B6"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86 </w:t>
      </w:r>
      <w:r w:rsidRPr="00A05F3B">
        <w:rPr>
          <w:rFonts w:ascii="Book Antiqua" w:eastAsia="宋体" w:hAnsi="Book Antiqua" w:cs="宋体"/>
          <w:b/>
          <w:bCs/>
          <w:color w:val="000000"/>
          <w:kern w:val="0"/>
          <w:sz w:val="24"/>
          <w:szCs w:val="24"/>
        </w:rPr>
        <w:t>Ibbotson SH</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Bilsland</w:t>
      </w:r>
      <w:proofErr w:type="spellEnd"/>
      <w:r w:rsidRPr="00A05F3B">
        <w:rPr>
          <w:rFonts w:ascii="Book Antiqua" w:eastAsia="宋体" w:hAnsi="Book Antiqua" w:cs="宋体"/>
          <w:color w:val="000000"/>
          <w:kern w:val="0"/>
          <w:sz w:val="24"/>
          <w:szCs w:val="24"/>
        </w:rPr>
        <w:t xml:space="preserve"> D, Cox NH, Dawe RS, </w:t>
      </w:r>
      <w:proofErr w:type="spellStart"/>
      <w:r w:rsidRPr="00A05F3B">
        <w:rPr>
          <w:rFonts w:ascii="Book Antiqua" w:eastAsia="宋体" w:hAnsi="Book Antiqua" w:cs="宋体"/>
          <w:color w:val="000000"/>
          <w:kern w:val="0"/>
          <w:sz w:val="24"/>
          <w:szCs w:val="24"/>
        </w:rPr>
        <w:t>Diffey</w:t>
      </w:r>
      <w:proofErr w:type="spellEnd"/>
      <w:r w:rsidRPr="00A05F3B">
        <w:rPr>
          <w:rFonts w:ascii="Book Antiqua" w:eastAsia="宋体" w:hAnsi="Book Antiqua" w:cs="宋体"/>
          <w:color w:val="000000"/>
          <w:kern w:val="0"/>
          <w:sz w:val="24"/>
          <w:szCs w:val="24"/>
        </w:rPr>
        <w:t xml:space="preserve"> B, Edwards C, Farr PM, Ferguson J, Hart G, Hawk J, Lloyd J, Martin C, Moseley H, McKenna K, Rhodes LE, Taylor DK. An update and guidance on narrowband ultraviolet B phototherapy: a British </w:t>
      </w:r>
      <w:proofErr w:type="spellStart"/>
      <w:r w:rsidRPr="00A05F3B">
        <w:rPr>
          <w:rFonts w:ascii="Book Antiqua" w:eastAsia="宋体" w:hAnsi="Book Antiqua" w:cs="宋体"/>
          <w:color w:val="000000"/>
          <w:kern w:val="0"/>
          <w:sz w:val="24"/>
          <w:szCs w:val="24"/>
        </w:rPr>
        <w:t>Photodermatology</w:t>
      </w:r>
      <w:proofErr w:type="spellEnd"/>
      <w:r w:rsidRPr="00A05F3B">
        <w:rPr>
          <w:rFonts w:ascii="Book Antiqua" w:eastAsia="宋体" w:hAnsi="Book Antiqua" w:cs="宋体"/>
          <w:color w:val="000000"/>
          <w:kern w:val="0"/>
          <w:sz w:val="24"/>
          <w:szCs w:val="24"/>
        </w:rPr>
        <w:t xml:space="preserve"> Group Workshop Report.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151</w:t>
      </w:r>
      <w:r w:rsidRPr="00A05F3B">
        <w:rPr>
          <w:rFonts w:ascii="Book Antiqua" w:eastAsia="宋体" w:hAnsi="Book Antiqua" w:cs="宋体"/>
          <w:color w:val="000000"/>
          <w:kern w:val="0"/>
          <w:sz w:val="24"/>
          <w:szCs w:val="24"/>
        </w:rPr>
        <w:t>: 283-297 [PMID: 15327535 DOI: 10.1111/j.1365-2133.2004.06128.x]</w:t>
      </w:r>
    </w:p>
    <w:p w14:paraId="5F3FA007"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87 </w:t>
      </w:r>
      <w:proofErr w:type="spellStart"/>
      <w:r w:rsidRPr="00A05F3B">
        <w:rPr>
          <w:rFonts w:ascii="Book Antiqua" w:eastAsia="宋体" w:hAnsi="Book Antiqua" w:cs="宋体"/>
          <w:b/>
          <w:bCs/>
          <w:color w:val="000000"/>
          <w:kern w:val="0"/>
          <w:sz w:val="24"/>
          <w:szCs w:val="24"/>
        </w:rPr>
        <w:t>Shintani</w:t>
      </w:r>
      <w:proofErr w:type="spellEnd"/>
      <w:r w:rsidRPr="00A05F3B">
        <w:rPr>
          <w:rFonts w:ascii="Book Antiqua" w:eastAsia="宋体" w:hAnsi="Book Antiqua" w:cs="宋体"/>
          <w:b/>
          <w:bCs/>
          <w:color w:val="000000"/>
          <w:kern w:val="0"/>
          <w:sz w:val="24"/>
          <w:szCs w:val="24"/>
        </w:rPr>
        <w:t xml:space="preserve"> Y</w:t>
      </w:r>
      <w:r w:rsidRPr="00A05F3B">
        <w:rPr>
          <w:rFonts w:ascii="Book Antiqua" w:eastAsia="宋体" w:hAnsi="Book Antiqua" w:cs="宋体"/>
          <w:color w:val="000000"/>
          <w:kern w:val="0"/>
          <w:sz w:val="24"/>
          <w:szCs w:val="24"/>
        </w:rPr>
        <w:t>, Yasuda Y, Kobayashi K, Maeda A, Morita A. Narrowband ultraviolet B radiation suppresses contact hypersensitivity.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2008; </w:t>
      </w:r>
      <w:r w:rsidRPr="00A05F3B">
        <w:rPr>
          <w:rFonts w:ascii="Book Antiqua" w:eastAsia="宋体" w:hAnsi="Book Antiqua" w:cs="宋体"/>
          <w:b/>
          <w:bCs/>
          <w:color w:val="000000"/>
          <w:kern w:val="0"/>
          <w:sz w:val="24"/>
          <w:szCs w:val="24"/>
        </w:rPr>
        <w:t>24</w:t>
      </w:r>
      <w:r w:rsidRPr="00A05F3B">
        <w:rPr>
          <w:rFonts w:ascii="Book Antiqua" w:eastAsia="宋体" w:hAnsi="Book Antiqua" w:cs="宋体"/>
          <w:color w:val="000000"/>
          <w:kern w:val="0"/>
          <w:sz w:val="24"/>
          <w:szCs w:val="24"/>
        </w:rPr>
        <w:t>: 32-37 [PMID: 18201355 DOI: 10.1111/j.1600-0781.2008.00333.x]</w:t>
      </w:r>
    </w:p>
    <w:p w14:paraId="26EB0F6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88 </w:t>
      </w:r>
      <w:proofErr w:type="spellStart"/>
      <w:r w:rsidRPr="00A05F3B">
        <w:rPr>
          <w:rFonts w:ascii="Book Antiqua" w:eastAsia="宋体" w:hAnsi="Book Antiqua" w:cs="宋体"/>
          <w:b/>
          <w:bCs/>
          <w:color w:val="000000"/>
          <w:kern w:val="0"/>
          <w:sz w:val="24"/>
          <w:szCs w:val="24"/>
        </w:rPr>
        <w:t>Norval</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w:t>
      </w:r>
      <w:proofErr w:type="gramEnd"/>
      <w:r w:rsidRPr="00A05F3B">
        <w:rPr>
          <w:rFonts w:ascii="Book Antiqua" w:eastAsia="宋体" w:hAnsi="Book Antiqua" w:cs="宋体"/>
          <w:color w:val="000000"/>
          <w:kern w:val="0"/>
          <w:sz w:val="24"/>
          <w:szCs w:val="24"/>
        </w:rPr>
        <w:t xml:space="preserve"> </w:t>
      </w:r>
      <w:proofErr w:type="gramStart"/>
      <w:r w:rsidRPr="00A05F3B">
        <w:rPr>
          <w:rFonts w:ascii="Book Antiqua" w:eastAsia="宋体" w:hAnsi="Book Antiqua" w:cs="宋体"/>
          <w:color w:val="000000"/>
          <w:kern w:val="0"/>
          <w:sz w:val="24"/>
          <w:szCs w:val="24"/>
        </w:rPr>
        <w:t>The mechanisms and consequences of ultraviolet-induced immunosuppression.</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Prog</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Biophys</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Mol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Biol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92</w:t>
      </w:r>
      <w:r w:rsidRPr="00A05F3B">
        <w:rPr>
          <w:rFonts w:ascii="Book Antiqua" w:eastAsia="宋体" w:hAnsi="Book Antiqua" w:cs="宋体"/>
          <w:color w:val="000000"/>
          <w:kern w:val="0"/>
          <w:sz w:val="24"/>
          <w:szCs w:val="24"/>
        </w:rPr>
        <w:t>: 108-118 [PMID: 16564073 DOI: 10.1016/j.pbiomolbio.2006.02.009]</w:t>
      </w:r>
    </w:p>
    <w:p w14:paraId="22B99FC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89 </w:t>
      </w:r>
      <w:r w:rsidRPr="00A05F3B">
        <w:rPr>
          <w:rFonts w:ascii="Book Antiqua" w:eastAsia="宋体" w:hAnsi="Book Antiqua" w:cs="宋体"/>
          <w:b/>
          <w:bCs/>
          <w:color w:val="000000"/>
          <w:kern w:val="0"/>
          <w:sz w:val="24"/>
          <w:szCs w:val="24"/>
        </w:rPr>
        <w:t xml:space="preserve">Di </w:t>
      </w:r>
      <w:proofErr w:type="spellStart"/>
      <w:r w:rsidRPr="00A05F3B">
        <w:rPr>
          <w:rFonts w:ascii="Book Antiqua" w:eastAsia="宋体" w:hAnsi="Book Antiqua" w:cs="宋体"/>
          <w:b/>
          <w:bCs/>
          <w:color w:val="000000"/>
          <w:kern w:val="0"/>
          <w:sz w:val="24"/>
          <w:szCs w:val="24"/>
        </w:rPr>
        <w:t>Nuzzo</w:t>
      </w:r>
      <w:proofErr w:type="spellEnd"/>
      <w:r w:rsidRPr="00A05F3B">
        <w:rPr>
          <w:rFonts w:ascii="Book Antiqua" w:eastAsia="宋体" w:hAnsi="Book Antiqua" w:cs="宋体"/>
          <w:b/>
          <w:bCs/>
          <w:color w:val="000000"/>
          <w:kern w:val="0"/>
          <w:sz w:val="24"/>
          <w:szCs w:val="24"/>
        </w:rPr>
        <w:t xml:space="preserve"> S</w:t>
      </w:r>
      <w:r w:rsidRPr="00A05F3B">
        <w:rPr>
          <w:rFonts w:ascii="Book Antiqua" w:eastAsia="宋体" w:hAnsi="Book Antiqua" w:cs="宋体"/>
          <w:color w:val="000000"/>
          <w:kern w:val="0"/>
          <w:sz w:val="24"/>
          <w:szCs w:val="24"/>
        </w:rPr>
        <w:t>, Sylva-</w:t>
      </w:r>
      <w:proofErr w:type="spellStart"/>
      <w:r w:rsidRPr="00A05F3B">
        <w:rPr>
          <w:rFonts w:ascii="Book Antiqua" w:eastAsia="宋体" w:hAnsi="Book Antiqua" w:cs="宋体"/>
          <w:color w:val="000000"/>
          <w:kern w:val="0"/>
          <w:sz w:val="24"/>
          <w:szCs w:val="24"/>
        </w:rPr>
        <w:t>Steenland</w:t>
      </w:r>
      <w:proofErr w:type="spellEnd"/>
      <w:r w:rsidRPr="00A05F3B">
        <w:rPr>
          <w:rFonts w:ascii="Book Antiqua" w:eastAsia="宋体" w:hAnsi="Book Antiqua" w:cs="宋体"/>
          <w:color w:val="000000"/>
          <w:kern w:val="0"/>
          <w:sz w:val="24"/>
          <w:szCs w:val="24"/>
        </w:rPr>
        <w:t xml:space="preserve"> RM, </w:t>
      </w:r>
      <w:proofErr w:type="spellStart"/>
      <w:r w:rsidRPr="00A05F3B">
        <w:rPr>
          <w:rFonts w:ascii="Book Antiqua" w:eastAsia="宋体" w:hAnsi="Book Antiqua" w:cs="宋体"/>
          <w:color w:val="000000"/>
          <w:kern w:val="0"/>
          <w:sz w:val="24"/>
          <w:szCs w:val="24"/>
        </w:rPr>
        <w:t>Koomen</w:t>
      </w:r>
      <w:proofErr w:type="spellEnd"/>
      <w:r w:rsidRPr="00A05F3B">
        <w:rPr>
          <w:rFonts w:ascii="Book Antiqua" w:eastAsia="宋体" w:hAnsi="Book Antiqua" w:cs="宋体"/>
          <w:color w:val="000000"/>
          <w:kern w:val="0"/>
          <w:sz w:val="24"/>
          <w:szCs w:val="24"/>
        </w:rPr>
        <w:t xml:space="preserve"> CW, de </w:t>
      </w:r>
      <w:proofErr w:type="spellStart"/>
      <w:r w:rsidRPr="00A05F3B">
        <w:rPr>
          <w:rFonts w:ascii="Book Antiqua" w:eastAsia="宋体" w:hAnsi="Book Antiqua" w:cs="宋体"/>
          <w:color w:val="000000"/>
          <w:kern w:val="0"/>
          <w:sz w:val="24"/>
          <w:szCs w:val="24"/>
        </w:rPr>
        <w:t>Rie</w:t>
      </w:r>
      <w:proofErr w:type="spellEnd"/>
      <w:r w:rsidRPr="00A05F3B">
        <w:rPr>
          <w:rFonts w:ascii="Book Antiqua" w:eastAsia="宋体" w:hAnsi="Book Antiqua" w:cs="宋体"/>
          <w:color w:val="000000"/>
          <w:kern w:val="0"/>
          <w:sz w:val="24"/>
          <w:szCs w:val="24"/>
        </w:rPr>
        <w:t xml:space="preserve"> MA, Das PK, </w:t>
      </w:r>
      <w:proofErr w:type="spellStart"/>
      <w:r w:rsidRPr="00A05F3B">
        <w:rPr>
          <w:rFonts w:ascii="Book Antiqua" w:eastAsia="宋体" w:hAnsi="Book Antiqua" w:cs="宋体"/>
          <w:color w:val="000000"/>
          <w:kern w:val="0"/>
          <w:sz w:val="24"/>
          <w:szCs w:val="24"/>
        </w:rPr>
        <w:t>Bos</w:t>
      </w:r>
      <w:proofErr w:type="spellEnd"/>
      <w:r w:rsidRPr="00A05F3B">
        <w:rPr>
          <w:rFonts w:ascii="Book Antiqua" w:eastAsia="宋体" w:hAnsi="Book Antiqua" w:cs="宋体"/>
          <w:color w:val="000000"/>
          <w:kern w:val="0"/>
          <w:sz w:val="24"/>
          <w:szCs w:val="24"/>
        </w:rPr>
        <w:t xml:space="preserve"> JD, </w:t>
      </w:r>
      <w:proofErr w:type="spellStart"/>
      <w:r w:rsidRPr="00A05F3B">
        <w:rPr>
          <w:rFonts w:ascii="Book Antiqua" w:eastAsia="宋体" w:hAnsi="Book Antiqua" w:cs="宋体"/>
          <w:color w:val="000000"/>
          <w:kern w:val="0"/>
          <w:sz w:val="24"/>
          <w:szCs w:val="24"/>
        </w:rPr>
        <w:t>Teunissen</w:t>
      </w:r>
      <w:proofErr w:type="spellEnd"/>
      <w:r w:rsidRPr="00A05F3B">
        <w:rPr>
          <w:rFonts w:ascii="Book Antiqua" w:eastAsia="宋体" w:hAnsi="Book Antiqua" w:cs="宋体"/>
          <w:color w:val="000000"/>
          <w:kern w:val="0"/>
          <w:sz w:val="24"/>
          <w:szCs w:val="24"/>
        </w:rPr>
        <w:t xml:space="preserve"> MB. Exposure to UVB induces accumulation of LFA-1+ T cells and enhanced expression of the chemokine </w:t>
      </w:r>
      <w:proofErr w:type="spellStart"/>
      <w:r w:rsidRPr="00A05F3B">
        <w:rPr>
          <w:rFonts w:ascii="Book Antiqua" w:eastAsia="宋体" w:hAnsi="Book Antiqua" w:cs="宋体"/>
          <w:color w:val="000000"/>
          <w:kern w:val="0"/>
          <w:sz w:val="24"/>
          <w:szCs w:val="24"/>
        </w:rPr>
        <w:t>psoriasin</w:t>
      </w:r>
      <w:proofErr w:type="spellEnd"/>
      <w:r w:rsidRPr="00A05F3B">
        <w:rPr>
          <w:rFonts w:ascii="Book Antiqua" w:eastAsia="宋体" w:hAnsi="Book Antiqua" w:cs="宋体"/>
          <w:color w:val="000000"/>
          <w:kern w:val="0"/>
          <w:sz w:val="24"/>
          <w:szCs w:val="24"/>
        </w:rPr>
        <w:t xml:space="preserve"> in normal human skin. </w:t>
      </w:r>
      <w:proofErr w:type="spellStart"/>
      <w:r w:rsidRPr="00A05F3B">
        <w:rPr>
          <w:rFonts w:ascii="Book Antiqua" w:eastAsia="宋体" w:hAnsi="Book Antiqua" w:cs="宋体"/>
          <w:i/>
          <w:iCs/>
          <w:color w:val="000000"/>
          <w:kern w:val="0"/>
          <w:sz w:val="24"/>
          <w:szCs w:val="24"/>
        </w:rPr>
        <w:t>Photochem</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lastRenderedPageBreak/>
        <w:t>Photobiol</w:t>
      </w:r>
      <w:proofErr w:type="spellEnd"/>
      <w:r w:rsidRPr="00A05F3B">
        <w:rPr>
          <w:rFonts w:ascii="Book Antiqua" w:eastAsia="宋体" w:hAnsi="Book Antiqua" w:cs="宋体"/>
          <w:color w:val="000000"/>
          <w:kern w:val="0"/>
          <w:sz w:val="24"/>
          <w:szCs w:val="24"/>
        </w:rPr>
        <w:t> 2000; </w:t>
      </w:r>
      <w:r w:rsidRPr="00A05F3B">
        <w:rPr>
          <w:rFonts w:ascii="Book Antiqua" w:eastAsia="宋体" w:hAnsi="Book Antiqua" w:cs="宋体"/>
          <w:b/>
          <w:bCs/>
          <w:color w:val="000000"/>
          <w:kern w:val="0"/>
          <w:sz w:val="24"/>
          <w:szCs w:val="24"/>
        </w:rPr>
        <w:t>72</w:t>
      </w:r>
      <w:r w:rsidRPr="00A05F3B">
        <w:rPr>
          <w:rFonts w:ascii="Book Antiqua" w:eastAsia="宋体" w:hAnsi="Book Antiqua" w:cs="宋体"/>
          <w:color w:val="000000"/>
          <w:kern w:val="0"/>
          <w:sz w:val="24"/>
          <w:szCs w:val="24"/>
        </w:rPr>
        <w:t>: 374-382 [PMID: 10989609 DOI: 10.1562/0031-8655(2000)072&lt;0374: ETUIAO&gt;2.0.CO; 2]</w:t>
      </w:r>
    </w:p>
    <w:p w14:paraId="46328CB3"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90 </w:t>
      </w:r>
      <w:proofErr w:type="spellStart"/>
      <w:r w:rsidRPr="00A05F3B">
        <w:rPr>
          <w:rFonts w:ascii="Book Antiqua" w:eastAsia="宋体" w:hAnsi="Book Antiqua" w:cs="宋体"/>
          <w:b/>
          <w:bCs/>
          <w:color w:val="000000"/>
          <w:kern w:val="0"/>
          <w:sz w:val="24"/>
          <w:szCs w:val="24"/>
        </w:rPr>
        <w:t>Kulms</w:t>
      </w:r>
      <w:proofErr w:type="spellEnd"/>
      <w:r w:rsidRPr="00A05F3B">
        <w:rPr>
          <w:rFonts w:ascii="Book Antiqua" w:eastAsia="宋体" w:hAnsi="Book Antiqua" w:cs="宋体"/>
          <w:b/>
          <w:bCs/>
          <w:color w:val="000000"/>
          <w:kern w:val="0"/>
          <w:sz w:val="24"/>
          <w:szCs w:val="24"/>
        </w:rPr>
        <w:t xml:space="preserve"> D</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Zeise</w:t>
      </w:r>
      <w:proofErr w:type="spellEnd"/>
      <w:r w:rsidRPr="00A05F3B">
        <w:rPr>
          <w:rFonts w:ascii="Book Antiqua" w:eastAsia="宋体" w:hAnsi="Book Antiqua" w:cs="宋体"/>
          <w:color w:val="000000"/>
          <w:kern w:val="0"/>
          <w:sz w:val="24"/>
          <w:szCs w:val="24"/>
        </w:rPr>
        <w:t xml:space="preserve"> E, </w:t>
      </w:r>
      <w:proofErr w:type="spellStart"/>
      <w:r w:rsidRPr="00A05F3B">
        <w:rPr>
          <w:rFonts w:ascii="Book Antiqua" w:eastAsia="宋体" w:hAnsi="Book Antiqua" w:cs="宋体"/>
          <w:color w:val="000000"/>
          <w:kern w:val="0"/>
          <w:sz w:val="24"/>
          <w:szCs w:val="24"/>
        </w:rPr>
        <w:t>Pöppelmann</w:t>
      </w:r>
      <w:proofErr w:type="spellEnd"/>
      <w:r w:rsidRPr="00A05F3B">
        <w:rPr>
          <w:rFonts w:ascii="Book Antiqua" w:eastAsia="宋体" w:hAnsi="Book Antiqua" w:cs="宋体"/>
          <w:color w:val="000000"/>
          <w:kern w:val="0"/>
          <w:sz w:val="24"/>
          <w:szCs w:val="24"/>
        </w:rPr>
        <w:t xml:space="preserve"> B, Schwarz T. DNA damage, death receptor activation and reactive oxygen species contribute to ultraviolet radiation-induced apoptosis in an essential and independent way. </w:t>
      </w:r>
      <w:r w:rsidRPr="00A05F3B">
        <w:rPr>
          <w:rFonts w:ascii="Book Antiqua" w:eastAsia="宋体" w:hAnsi="Book Antiqua" w:cs="宋体"/>
          <w:i/>
          <w:iCs/>
          <w:color w:val="000000"/>
          <w:kern w:val="0"/>
          <w:sz w:val="24"/>
          <w:szCs w:val="24"/>
        </w:rPr>
        <w:t>Oncogene</w:t>
      </w:r>
      <w:r w:rsidRPr="00A05F3B">
        <w:rPr>
          <w:rFonts w:ascii="Book Antiqua" w:eastAsia="宋体" w:hAnsi="Book Antiqua" w:cs="宋体"/>
          <w:color w:val="000000"/>
          <w:kern w:val="0"/>
          <w:sz w:val="24"/>
          <w:szCs w:val="24"/>
        </w:rPr>
        <w:t> 2002; </w:t>
      </w:r>
      <w:r w:rsidRPr="00A05F3B">
        <w:rPr>
          <w:rFonts w:ascii="Book Antiqua" w:eastAsia="宋体" w:hAnsi="Book Antiqua" w:cs="宋体"/>
          <w:b/>
          <w:bCs/>
          <w:color w:val="000000"/>
          <w:kern w:val="0"/>
          <w:sz w:val="24"/>
          <w:szCs w:val="24"/>
        </w:rPr>
        <w:t>21</w:t>
      </w:r>
      <w:r w:rsidRPr="00A05F3B">
        <w:rPr>
          <w:rFonts w:ascii="Book Antiqua" w:eastAsia="宋体" w:hAnsi="Book Antiqua" w:cs="宋体"/>
          <w:color w:val="000000"/>
          <w:kern w:val="0"/>
          <w:sz w:val="24"/>
          <w:szCs w:val="24"/>
        </w:rPr>
        <w:t>: 5844-5851 [PMID: 12185583 DOI: 10.1038/sj.onc.1205743]</w:t>
      </w:r>
    </w:p>
    <w:p w14:paraId="1C4C83D9"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91 </w:t>
      </w:r>
      <w:proofErr w:type="spellStart"/>
      <w:r w:rsidRPr="00A05F3B">
        <w:rPr>
          <w:rFonts w:ascii="Book Antiqua" w:eastAsia="宋体" w:hAnsi="Book Antiqua" w:cs="宋体"/>
          <w:b/>
          <w:bCs/>
          <w:color w:val="000000"/>
          <w:kern w:val="0"/>
          <w:sz w:val="24"/>
          <w:szCs w:val="24"/>
        </w:rPr>
        <w:t>Aufiero</w:t>
      </w:r>
      <w:proofErr w:type="spellEnd"/>
      <w:r w:rsidRPr="00A05F3B">
        <w:rPr>
          <w:rFonts w:ascii="Book Antiqua" w:eastAsia="宋体" w:hAnsi="Book Antiqua" w:cs="宋体"/>
          <w:b/>
          <w:bCs/>
          <w:color w:val="000000"/>
          <w:kern w:val="0"/>
          <w:sz w:val="24"/>
          <w:szCs w:val="24"/>
        </w:rPr>
        <w:t xml:space="preserve"> BM</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Talwar</w:t>
      </w:r>
      <w:proofErr w:type="spellEnd"/>
      <w:r w:rsidRPr="00A05F3B">
        <w:rPr>
          <w:rFonts w:ascii="Book Antiqua" w:eastAsia="宋体" w:hAnsi="Book Antiqua" w:cs="宋体"/>
          <w:color w:val="000000"/>
          <w:kern w:val="0"/>
          <w:sz w:val="24"/>
          <w:szCs w:val="24"/>
        </w:rPr>
        <w:t xml:space="preserve"> H, Young C, Krishnan M, Hatfield JS, Lee HK, Wong HK, </w:t>
      </w:r>
      <w:proofErr w:type="spellStart"/>
      <w:r w:rsidRPr="00A05F3B">
        <w:rPr>
          <w:rFonts w:ascii="Book Antiqua" w:eastAsia="宋体" w:hAnsi="Book Antiqua" w:cs="宋体"/>
          <w:color w:val="000000"/>
          <w:kern w:val="0"/>
          <w:sz w:val="24"/>
          <w:szCs w:val="24"/>
        </w:rPr>
        <w:t>Hamzavi</w:t>
      </w:r>
      <w:proofErr w:type="spellEnd"/>
      <w:r w:rsidRPr="00A05F3B">
        <w:rPr>
          <w:rFonts w:ascii="Book Antiqua" w:eastAsia="宋体" w:hAnsi="Book Antiqua" w:cs="宋体"/>
          <w:color w:val="000000"/>
          <w:kern w:val="0"/>
          <w:sz w:val="24"/>
          <w:szCs w:val="24"/>
        </w:rPr>
        <w:t xml:space="preserve"> I, </w:t>
      </w:r>
      <w:proofErr w:type="spellStart"/>
      <w:r w:rsidRPr="00A05F3B">
        <w:rPr>
          <w:rFonts w:ascii="Book Antiqua" w:eastAsia="宋体" w:hAnsi="Book Antiqua" w:cs="宋体"/>
          <w:color w:val="000000"/>
          <w:kern w:val="0"/>
          <w:sz w:val="24"/>
          <w:szCs w:val="24"/>
        </w:rPr>
        <w:t>Murakawa</w:t>
      </w:r>
      <w:proofErr w:type="spellEnd"/>
      <w:r w:rsidRPr="00A05F3B">
        <w:rPr>
          <w:rFonts w:ascii="Book Antiqua" w:eastAsia="宋体" w:hAnsi="Book Antiqua" w:cs="宋体"/>
          <w:color w:val="000000"/>
          <w:kern w:val="0"/>
          <w:sz w:val="24"/>
          <w:szCs w:val="24"/>
        </w:rPr>
        <w:t xml:space="preserve"> GJ. Narrow-band UVB induces apoptosis in human keratinocytes.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Photochem</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Photobiol</w:t>
      </w:r>
      <w:proofErr w:type="spellEnd"/>
      <w:r w:rsidRPr="00A05F3B">
        <w:rPr>
          <w:rFonts w:ascii="Book Antiqua" w:eastAsia="宋体" w:hAnsi="Book Antiqua" w:cs="宋体"/>
          <w:i/>
          <w:iCs/>
          <w:color w:val="000000"/>
          <w:kern w:val="0"/>
          <w:sz w:val="24"/>
          <w:szCs w:val="24"/>
        </w:rPr>
        <w:t xml:space="preserve"> B</w:t>
      </w:r>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82</w:t>
      </w:r>
      <w:r w:rsidRPr="00A05F3B">
        <w:rPr>
          <w:rFonts w:ascii="Book Antiqua" w:eastAsia="宋体" w:hAnsi="Book Antiqua" w:cs="宋体"/>
          <w:color w:val="000000"/>
          <w:kern w:val="0"/>
          <w:sz w:val="24"/>
          <w:szCs w:val="24"/>
        </w:rPr>
        <w:t>: 132-139 [PMID: 16309917 DOI: 10.1016/j.jphotobiol.2005.08.011]</w:t>
      </w:r>
    </w:p>
    <w:p w14:paraId="3E6AE6F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92 </w:t>
      </w:r>
      <w:proofErr w:type="spellStart"/>
      <w:r w:rsidRPr="00A05F3B">
        <w:rPr>
          <w:rFonts w:ascii="Book Antiqua" w:eastAsia="宋体" w:hAnsi="Book Antiqua" w:cs="宋体"/>
          <w:b/>
          <w:bCs/>
          <w:color w:val="000000"/>
          <w:kern w:val="0"/>
          <w:sz w:val="24"/>
          <w:szCs w:val="24"/>
        </w:rPr>
        <w:t>Sitailo</w:t>
      </w:r>
      <w:proofErr w:type="spellEnd"/>
      <w:r w:rsidRPr="00A05F3B">
        <w:rPr>
          <w:rFonts w:ascii="Book Antiqua" w:eastAsia="宋体" w:hAnsi="Book Antiqua" w:cs="宋体"/>
          <w:b/>
          <w:bCs/>
          <w:color w:val="000000"/>
          <w:kern w:val="0"/>
          <w:sz w:val="24"/>
          <w:szCs w:val="24"/>
        </w:rPr>
        <w:t xml:space="preserve"> LA</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Tibudan</w:t>
      </w:r>
      <w:proofErr w:type="spellEnd"/>
      <w:r w:rsidRPr="00A05F3B">
        <w:rPr>
          <w:rFonts w:ascii="Book Antiqua" w:eastAsia="宋体" w:hAnsi="Book Antiqua" w:cs="宋体"/>
          <w:color w:val="000000"/>
          <w:kern w:val="0"/>
          <w:sz w:val="24"/>
          <w:szCs w:val="24"/>
        </w:rPr>
        <w:t xml:space="preserve"> SS, Denning MF. Activation of caspase-9 is required for UV-induced apoptosis of human keratinocytes.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Biol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Chem</w:t>
      </w:r>
      <w:proofErr w:type="spellEnd"/>
      <w:r w:rsidRPr="00A05F3B">
        <w:rPr>
          <w:rFonts w:ascii="Book Antiqua" w:eastAsia="宋体" w:hAnsi="Book Antiqua" w:cs="宋体"/>
          <w:color w:val="000000"/>
          <w:kern w:val="0"/>
          <w:sz w:val="24"/>
          <w:szCs w:val="24"/>
        </w:rPr>
        <w:t> 2002; </w:t>
      </w:r>
      <w:r w:rsidRPr="00A05F3B">
        <w:rPr>
          <w:rFonts w:ascii="Book Antiqua" w:eastAsia="宋体" w:hAnsi="Book Antiqua" w:cs="宋体"/>
          <w:b/>
          <w:bCs/>
          <w:color w:val="000000"/>
          <w:kern w:val="0"/>
          <w:sz w:val="24"/>
          <w:szCs w:val="24"/>
        </w:rPr>
        <w:t>277</w:t>
      </w:r>
      <w:r w:rsidRPr="00A05F3B">
        <w:rPr>
          <w:rFonts w:ascii="Book Antiqua" w:eastAsia="宋体" w:hAnsi="Book Antiqua" w:cs="宋体"/>
          <w:color w:val="000000"/>
          <w:kern w:val="0"/>
          <w:sz w:val="24"/>
          <w:szCs w:val="24"/>
        </w:rPr>
        <w:t>: 19346-19352 [PMID: 11919192 DOI: 10.1074/jbc.M200401200]</w:t>
      </w:r>
    </w:p>
    <w:p w14:paraId="262C328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93 </w:t>
      </w:r>
      <w:r w:rsidRPr="00A05F3B">
        <w:rPr>
          <w:rFonts w:ascii="Book Antiqua" w:eastAsia="宋体" w:hAnsi="Book Antiqua" w:cs="宋体"/>
          <w:b/>
          <w:bCs/>
          <w:color w:val="000000"/>
          <w:kern w:val="0"/>
          <w:sz w:val="24"/>
          <w:szCs w:val="24"/>
        </w:rPr>
        <w:t xml:space="preserve">van </w:t>
      </w:r>
      <w:proofErr w:type="spellStart"/>
      <w:r w:rsidRPr="00A05F3B">
        <w:rPr>
          <w:rFonts w:ascii="Book Antiqua" w:eastAsia="宋体" w:hAnsi="Book Antiqua" w:cs="宋体"/>
          <w:b/>
          <w:bCs/>
          <w:color w:val="000000"/>
          <w:kern w:val="0"/>
          <w:sz w:val="24"/>
          <w:szCs w:val="24"/>
        </w:rPr>
        <w:t>Oosten</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xml:space="preserve">, Rebel H, Friedberg EC, van </w:t>
      </w:r>
      <w:proofErr w:type="spellStart"/>
      <w:r w:rsidRPr="00A05F3B">
        <w:rPr>
          <w:rFonts w:ascii="Book Antiqua" w:eastAsia="宋体" w:hAnsi="Book Antiqua" w:cs="宋体"/>
          <w:color w:val="000000"/>
          <w:kern w:val="0"/>
          <w:sz w:val="24"/>
          <w:szCs w:val="24"/>
        </w:rPr>
        <w:t>Steeg</w:t>
      </w:r>
      <w:proofErr w:type="spellEnd"/>
      <w:r w:rsidRPr="00A05F3B">
        <w:rPr>
          <w:rFonts w:ascii="Book Antiqua" w:eastAsia="宋体" w:hAnsi="Book Antiqua" w:cs="宋体"/>
          <w:color w:val="000000"/>
          <w:kern w:val="0"/>
          <w:sz w:val="24"/>
          <w:szCs w:val="24"/>
        </w:rPr>
        <w:t xml:space="preserve"> H, van der Horst GT, van </w:t>
      </w:r>
      <w:proofErr w:type="spellStart"/>
      <w:r w:rsidRPr="00A05F3B">
        <w:rPr>
          <w:rFonts w:ascii="Book Antiqua" w:eastAsia="宋体" w:hAnsi="Book Antiqua" w:cs="宋体"/>
          <w:color w:val="000000"/>
          <w:kern w:val="0"/>
          <w:sz w:val="24"/>
          <w:szCs w:val="24"/>
        </w:rPr>
        <w:t>Kranen</w:t>
      </w:r>
      <w:proofErr w:type="spellEnd"/>
      <w:r w:rsidRPr="00A05F3B">
        <w:rPr>
          <w:rFonts w:ascii="Book Antiqua" w:eastAsia="宋体" w:hAnsi="Book Antiqua" w:cs="宋体"/>
          <w:color w:val="000000"/>
          <w:kern w:val="0"/>
          <w:sz w:val="24"/>
          <w:szCs w:val="24"/>
        </w:rPr>
        <w:t xml:space="preserve"> HJ, </w:t>
      </w:r>
      <w:proofErr w:type="spellStart"/>
      <w:r w:rsidRPr="00A05F3B">
        <w:rPr>
          <w:rFonts w:ascii="Book Antiqua" w:eastAsia="宋体" w:hAnsi="Book Antiqua" w:cs="宋体"/>
          <w:color w:val="000000"/>
          <w:kern w:val="0"/>
          <w:sz w:val="24"/>
          <w:szCs w:val="24"/>
        </w:rPr>
        <w:t>Westerman</w:t>
      </w:r>
      <w:proofErr w:type="spellEnd"/>
      <w:r w:rsidRPr="00A05F3B">
        <w:rPr>
          <w:rFonts w:ascii="Book Antiqua" w:eastAsia="宋体" w:hAnsi="Book Antiqua" w:cs="宋体"/>
          <w:color w:val="000000"/>
          <w:kern w:val="0"/>
          <w:sz w:val="24"/>
          <w:szCs w:val="24"/>
        </w:rPr>
        <w:t xml:space="preserve"> A, van Zeeland AA, </w:t>
      </w:r>
      <w:proofErr w:type="spellStart"/>
      <w:r w:rsidRPr="00A05F3B">
        <w:rPr>
          <w:rFonts w:ascii="Book Antiqua" w:eastAsia="宋体" w:hAnsi="Book Antiqua" w:cs="宋体"/>
          <w:color w:val="000000"/>
          <w:kern w:val="0"/>
          <w:sz w:val="24"/>
          <w:szCs w:val="24"/>
        </w:rPr>
        <w:t>Mullenders</w:t>
      </w:r>
      <w:proofErr w:type="spellEnd"/>
      <w:r w:rsidRPr="00A05F3B">
        <w:rPr>
          <w:rFonts w:ascii="Book Antiqua" w:eastAsia="宋体" w:hAnsi="Book Antiqua" w:cs="宋体"/>
          <w:color w:val="000000"/>
          <w:kern w:val="0"/>
          <w:sz w:val="24"/>
          <w:szCs w:val="24"/>
        </w:rPr>
        <w:t xml:space="preserve"> LH, de </w:t>
      </w:r>
      <w:proofErr w:type="spellStart"/>
      <w:r w:rsidRPr="00A05F3B">
        <w:rPr>
          <w:rFonts w:ascii="Book Antiqua" w:eastAsia="宋体" w:hAnsi="Book Antiqua" w:cs="宋体"/>
          <w:color w:val="000000"/>
          <w:kern w:val="0"/>
          <w:sz w:val="24"/>
          <w:szCs w:val="24"/>
        </w:rPr>
        <w:t>Gruijl</w:t>
      </w:r>
      <w:proofErr w:type="spellEnd"/>
      <w:r w:rsidRPr="00A05F3B">
        <w:rPr>
          <w:rFonts w:ascii="Book Antiqua" w:eastAsia="宋体" w:hAnsi="Book Antiqua" w:cs="宋体"/>
          <w:color w:val="000000"/>
          <w:kern w:val="0"/>
          <w:sz w:val="24"/>
          <w:szCs w:val="24"/>
        </w:rPr>
        <w:t xml:space="preserve"> FR. Differential role of transcription-coupled repair in UVB-induced G2 arrest and apoptosis in mouse epidermis. </w:t>
      </w:r>
      <w:proofErr w:type="spellStart"/>
      <w:r w:rsidRPr="00A05F3B">
        <w:rPr>
          <w:rFonts w:ascii="Book Antiqua" w:eastAsia="宋体" w:hAnsi="Book Antiqua" w:cs="宋体"/>
          <w:i/>
          <w:iCs/>
          <w:color w:val="000000"/>
          <w:kern w:val="0"/>
          <w:sz w:val="24"/>
          <w:szCs w:val="24"/>
        </w:rPr>
        <w:t>Proc</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Natl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Sci</w:t>
      </w:r>
      <w:proofErr w:type="spellEnd"/>
      <w:r w:rsidRPr="00A05F3B">
        <w:rPr>
          <w:rFonts w:ascii="Book Antiqua" w:eastAsia="宋体" w:hAnsi="Book Antiqua" w:cs="宋体"/>
          <w:i/>
          <w:iCs/>
          <w:color w:val="000000"/>
          <w:kern w:val="0"/>
          <w:sz w:val="24"/>
          <w:szCs w:val="24"/>
        </w:rPr>
        <w:t xml:space="preserve"> USA</w:t>
      </w:r>
      <w:r w:rsidRPr="00A05F3B">
        <w:rPr>
          <w:rFonts w:ascii="Book Antiqua" w:eastAsia="宋体" w:hAnsi="Book Antiqua" w:cs="宋体"/>
          <w:color w:val="000000"/>
          <w:kern w:val="0"/>
          <w:sz w:val="24"/>
          <w:szCs w:val="24"/>
        </w:rPr>
        <w:t> 2000; </w:t>
      </w:r>
      <w:r w:rsidRPr="00A05F3B">
        <w:rPr>
          <w:rFonts w:ascii="Book Antiqua" w:eastAsia="宋体" w:hAnsi="Book Antiqua" w:cs="宋体"/>
          <w:b/>
          <w:bCs/>
          <w:color w:val="000000"/>
          <w:kern w:val="0"/>
          <w:sz w:val="24"/>
          <w:szCs w:val="24"/>
        </w:rPr>
        <w:t>97</w:t>
      </w:r>
      <w:r w:rsidRPr="00A05F3B">
        <w:rPr>
          <w:rFonts w:ascii="Book Antiqua" w:eastAsia="宋体" w:hAnsi="Book Antiqua" w:cs="宋体"/>
          <w:color w:val="000000"/>
          <w:kern w:val="0"/>
          <w:sz w:val="24"/>
          <w:szCs w:val="24"/>
        </w:rPr>
        <w:t>: 11268-11273 [PMID: 11005836 DOI: 10.1073/pnas.200226697]</w:t>
      </w:r>
    </w:p>
    <w:p w14:paraId="089A5A5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94 </w:t>
      </w:r>
      <w:proofErr w:type="spellStart"/>
      <w:r w:rsidRPr="00A05F3B">
        <w:rPr>
          <w:rFonts w:ascii="Book Antiqua" w:eastAsia="宋体" w:hAnsi="Book Antiqua" w:cs="宋体"/>
          <w:b/>
          <w:bCs/>
          <w:color w:val="000000"/>
          <w:kern w:val="0"/>
          <w:sz w:val="24"/>
          <w:szCs w:val="24"/>
        </w:rPr>
        <w:t>Mak</w:t>
      </w:r>
      <w:proofErr w:type="spellEnd"/>
      <w:r w:rsidRPr="00A05F3B">
        <w:rPr>
          <w:rFonts w:ascii="Book Antiqua" w:eastAsia="宋体" w:hAnsi="Book Antiqua" w:cs="宋体"/>
          <w:b/>
          <w:bCs/>
          <w:color w:val="000000"/>
          <w:kern w:val="0"/>
          <w:sz w:val="24"/>
          <w:szCs w:val="24"/>
        </w:rPr>
        <w:t xml:space="preserve"> TW</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Yeh</w:t>
      </w:r>
      <w:proofErr w:type="spellEnd"/>
      <w:r w:rsidRPr="00A05F3B">
        <w:rPr>
          <w:rFonts w:ascii="Book Antiqua" w:eastAsia="宋体" w:hAnsi="Book Antiqua" w:cs="宋体"/>
          <w:color w:val="000000"/>
          <w:kern w:val="0"/>
          <w:sz w:val="24"/>
          <w:szCs w:val="24"/>
        </w:rPr>
        <w:t xml:space="preserve"> WC. Signaling for survival and apoptosis in the immune system. </w:t>
      </w:r>
      <w:r w:rsidRPr="00A05F3B">
        <w:rPr>
          <w:rFonts w:ascii="Book Antiqua" w:eastAsia="宋体" w:hAnsi="Book Antiqua" w:cs="宋体"/>
          <w:i/>
          <w:iCs/>
          <w:color w:val="000000"/>
          <w:kern w:val="0"/>
          <w:sz w:val="24"/>
          <w:szCs w:val="24"/>
        </w:rPr>
        <w:t>Arthritis Res</w:t>
      </w:r>
      <w:r w:rsidRPr="00A05F3B">
        <w:rPr>
          <w:rFonts w:ascii="Book Antiqua" w:eastAsia="宋体" w:hAnsi="Book Antiqua" w:cs="宋体"/>
          <w:color w:val="000000"/>
          <w:kern w:val="0"/>
          <w:sz w:val="24"/>
          <w:szCs w:val="24"/>
        </w:rPr>
        <w:t> 2002; </w:t>
      </w:r>
      <w:r w:rsidRPr="00A05F3B">
        <w:rPr>
          <w:rFonts w:ascii="Book Antiqua" w:eastAsia="宋体" w:hAnsi="Book Antiqua" w:cs="宋体"/>
          <w:b/>
          <w:bCs/>
          <w:color w:val="000000"/>
          <w:kern w:val="0"/>
          <w:sz w:val="24"/>
          <w:szCs w:val="24"/>
        </w:rPr>
        <w:t xml:space="preserve">4 </w:t>
      </w:r>
      <w:proofErr w:type="spellStart"/>
      <w:r w:rsidRPr="00A05F3B">
        <w:rPr>
          <w:rFonts w:ascii="Book Antiqua" w:eastAsia="宋体" w:hAnsi="Book Antiqua" w:cs="宋体"/>
          <w:bCs/>
          <w:color w:val="000000"/>
          <w:kern w:val="0"/>
          <w:sz w:val="24"/>
          <w:szCs w:val="24"/>
        </w:rPr>
        <w:t>Suppl</w:t>
      </w:r>
      <w:proofErr w:type="spellEnd"/>
      <w:r w:rsidRPr="00A05F3B">
        <w:rPr>
          <w:rFonts w:ascii="Book Antiqua" w:eastAsia="宋体" w:hAnsi="Book Antiqua" w:cs="宋体"/>
          <w:bCs/>
          <w:color w:val="000000"/>
          <w:kern w:val="0"/>
          <w:sz w:val="24"/>
          <w:szCs w:val="24"/>
        </w:rPr>
        <w:t xml:space="preserve"> 3</w:t>
      </w:r>
      <w:r w:rsidRPr="00A05F3B">
        <w:rPr>
          <w:rFonts w:ascii="Book Antiqua" w:eastAsia="宋体" w:hAnsi="Book Antiqua" w:cs="宋体"/>
          <w:color w:val="000000"/>
          <w:kern w:val="0"/>
          <w:sz w:val="24"/>
          <w:szCs w:val="24"/>
        </w:rPr>
        <w:t>: S243-S252 [PMID: 12110144]</w:t>
      </w:r>
    </w:p>
    <w:p w14:paraId="24890038"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95 </w:t>
      </w:r>
      <w:r w:rsidRPr="00A05F3B">
        <w:rPr>
          <w:rFonts w:ascii="Book Antiqua" w:eastAsia="宋体" w:hAnsi="Book Antiqua" w:cs="宋体"/>
          <w:b/>
          <w:bCs/>
          <w:color w:val="000000"/>
          <w:kern w:val="0"/>
          <w:sz w:val="24"/>
          <w:szCs w:val="24"/>
        </w:rPr>
        <w:t>Petit-Frère C</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Capulas</w:t>
      </w:r>
      <w:proofErr w:type="spellEnd"/>
      <w:r w:rsidRPr="00A05F3B">
        <w:rPr>
          <w:rFonts w:ascii="Book Antiqua" w:eastAsia="宋体" w:hAnsi="Book Antiqua" w:cs="宋体"/>
          <w:color w:val="000000"/>
          <w:kern w:val="0"/>
          <w:sz w:val="24"/>
          <w:szCs w:val="24"/>
        </w:rPr>
        <w:t xml:space="preserve"> E, Lyon DA, </w:t>
      </w:r>
      <w:proofErr w:type="spellStart"/>
      <w:r w:rsidRPr="00A05F3B">
        <w:rPr>
          <w:rFonts w:ascii="Book Antiqua" w:eastAsia="宋体" w:hAnsi="Book Antiqua" w:cs="宋体"/>
          <w:color w:val="000000"/>
          <w:kern w:val="0"/>
          <w:sz w:val="24"/>
          <w:szCs w:val="24"/>
        </w:rPr>
        <w:t>Norbury</w:t>
      </w:r>
      <w:proofErr w:type="spellEnd"/>
      <w:r w:rsidRPr="00A05F3B">
        <w:rPr>
          <w:rFonts w:ascii="Book Antiqua" w:eastAsia="宋体" w:hAnsi="Book Antiqua" w:cs="宋体"/>
          <w:color w:val="000000"/>
          <w:kern w:val="0"/>
          <w:sz w:val="24"/>
          <w:szCs w:val="24"/>
        </w:rPr>
        <w:t xml:space="preserve"> CJ, Lowe JE, </w:t>
      </w:r>
      <w:proofErr w:type="spellStart"/>
      <w:r w:rsidRPr="00A05F3B">
        <w:rPr>
          <w:rFonts w:ascii="Book Antiqua" w:eastAsia="宋体" w:hAnsi="Book Antiqua" w:cs="宋体"/>
          <w:color w:val="000000"/>
          <w:kern w:val="0"/>
          <w:sz w:val="24"/>
          <w:szCs w:val="24"/>
        </w:rPr>
        <w:t>Clingen</w:t>
      </w:r>
      <w:proofErr w:type="spellEnd"/>
      <w:r w:rsidRPr="00A05F3B">
        <w:rPr>
          <w:rFonts w:ascii="Book Antiqua" w:eastAsia="宋体" w:hAnsi="Book Antiqua" w:cs="宋体"/>
          <w:color w:val="000000"/>
          <w:kern w:val="0"/>
          <w:sz w:val="24"/>
          <w:szCs w:val="24"/>
        </w:rPr>
        <w:t xml:space="preserve"> PH, </w:t>
      </w:r>
      <w:proofErr w:type="spellStart"/>
      <w:r w:rsidRPr="00A05F3B">
        <w:rPr>
          <w:rFonts w:ascii="Book Antiqua" w:eastAsia="宋体" w:hAnsi="Book Antiqua" w:cs="宋体"/>
          <w:color w:val="000000"/>
          <w:kern w:val="0"/>
          <w:sz w:val="24"/>
          <w:szCs w:val="24"/>
        </w:rPr>
        <w:t>Riballo</w:t>
      </w:r>
      <w:proofErr w:type="spellEnd"/>
      <w:r w:rsidRPr="00A05F3B">
        <w:rPr>
          <w:rFonts w:ascii="Book Antiqua" w:eastAsia="宋体" w:hAnsi="Book Antiqua" w:cs="宋体"/>
          <w:color w:val="000000"/>
          <w:kern w:val="0"/>
          <w:sz w:val="24"/>
          <w:szCs w:val="24"/>
        </w:rPr>
        <w:t xml:space="preserve"> E, Green MH, </w:t>
      </w:r>
      <w:proofErr w:type="spellStart"/>
      <w:r w:rsidRPr="00A05F3B">
        <w:rPr>
          <w:rFonts w:ascii="Book Antiqua" w:eastAsia="宋体" w:hAnsi="Book Antiqua" w:cs="宋体"/>
          <w:color w:val="000000"/>
          <w:kern w:val="0"/>
          <w:sz w:val="24"/>
          <w:szCs w:val="24"/>
        </w:rPr>
        <w:t>Arlett</w:t>
      </w:r>
      <w:proofErr w:type="spellEnd"/>
      <w:r w:rsidRPr="00A05F3B">
        <w:rPr>
          <w:rFonts w:ascii="Book Antiqua" w:eastAsia="宋体" w:hAnsi="Book Antiqua" w:cs="宋体"/>
          <w:color w:val="000000"/>
          <w:kern w:val="0"/>
          <w:sz w:val="24"/>
          <w:szCs w:val="24"/>
        </w:rPr>
        <w:t xml:space="preserve"> CF. Apoptosis and cytokine release induced by ionizing or ultraviolet B radiation in primary and immortalized human keratinocytes. </w:t>
      </w:r>
      <w:r w:rsidRPr="00A05F3B">
        <w:rPr>
          <w:rFonts w:ascii="Book Antiqua" w:eastAsia="宋体" w:hAnsi="Book Antiqua" w:cs="宋体"/>
          <w:i/>
          <w:iCs/>
          <w:color w:val="000000"/>
          <w:kern w:val="0"/>
          <w:sz w:val="24"/>
          <w:szCs w:val="24"/>
        </w:rPr>
        <w:t>Carcinogenesis</w:t>
      </w:r>
      <w:r w:rsidRPr="00A05F3B">
        <w:rPr>
          <w:rFonts w:ascii="Book Antiqua" w:eastAsia="宋体" w:hAnsi="Book Antiqua" w:cs="宋体"/>
          <w:color w:val="000000"/>
          <w:kern w:val="0"/>
          <w:sz w:val="24"/>
          <w:szCs w:val="24"/>
        </w:rPr>
        <w:t> 2000; </w:t>
      </w:r>
      <w:r w:rsidRPr="00A05F3B">
        <w:rPr>
          <w:rFonts w:ascii="Book Antiqua" w:eastAsia="宋体" w:hAnsi="Book Antiqua" w:cs="宋体"/>
          <w:b/>
          <w:bCs/>
          <w:color w:val="000000"/>
          <w:kern w:val="0"/>
          <w:sz w:val="24"/>
          <w:szCs w:val="24"/>
        </w:rPr>
        <w:t>21</w:t>
      </w:r>
      <w:r w:rsidRPr="00A05F3B">
        <w:rPr>
          <w:rFonts w:ascii="Book Antiqua" w:eastAsia="宋体" w:hAnsi="Book Antiqua" w:cs="宋体"/>
          <w:color w:val="000000"/>
          <w:kern w:val="0"/>
          <w:sz w:val="24"/>
          <w:szCs w:val="24"/>
        </w:rPr>
        <w:t>: 1087-1095 [PMID: 10836995 DOI: 10.1093/</w:t>
      </w:r>
      <w:proofErr w:type="spellStart"/>
      <w:r w:rsidRPr="00A05F3B">
        <w:rPr>
          <w:rFonts w:ascii="Book Antiqua" w:eastAsia="宋体" w:hAnsi="Book Antiqua" w:cs="宋体"/>
          <w:color w:val="000000"/>
          <w:kern w:val="0"/>
          <w:sz w:val="24"/>
          <w:szCs w:val="24"/>
        </w:rPr>
        <w:t>carcin</w:t>
      </w:r>
      <w:proofErr w:type="spellEnd"/>
      <w:r w:rsidRPr="00A05F3B">
        <w:rPr>
          <w:rFonts w:ascii="Book Antiqua" w:eastAsia="宋体" w:hAnsi="Book Antiqua" w:cs="宋体"/>
          <w:color w:val="000000"/>
          <w:kern w:val="0"/>
          <w:sz w:val="24"/>
          <w:szCs w:val="24"/>
        </w:rPr>
        <w:t>/21.6.1087]</w:t>
      </w:r>
    </w:p>
    <w:p w14:paraId="36DA2FC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96 </w:t>
      </w:r>
      <w:r w:rsidRPr="00A05F3B">
        <w:rPr>
          <w:rFonts w:ascii="Book Antiqua" w:eastAsia="宋体" w:hAnsi="Book Antiqua" w:cs="宋体"/>
          <w:b/>
          <w:bCs/>
          <w:color w:val="000000"/>
          <w:kern w:val="0"/>
          <w:sz w:val="24"/>
          <w:szCs w:val="24"/>
        </w:rPr>
        <w:t>Smith KJ</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Diwan</w:t>
      </w:r>
      <w:proofErr w:type="spellEnd"/>
      <w:r w:rsidRPr="00A05F3B">
        <w:rPr>
          <w:rFonts w:ascii="Book Antiqua" w:eastAsia="宋体" w:hAnsi="Book Antiqua" w:cs="宋体"/>
          <w:color w:val="000000"/>
          <w:kern w:val="0"/>
          <w:sz w:val="24"/>
          <w:szCs w:val="24"/>
        </w:rPr>
        <w:t xml:space="preserve"> H, Skelton H. Death receptors and their role in dermatology, with particular focus on tumor necrosis factor-related apoptosis-inducing ligand receptors. </w:t>
      </w:r>
      <w:proofErr w:type="spellStart"/>
      <w:r w:rsidRPr="00A05F3B">
        <w:rPr>
          <w:rFonts w:ascii="Book Antiqua" w:eastAsia="宋体" w:hAnsi="Book Antiqua" w:cs="宋体"/>
          <w:i/>
          <w:iCs/>
          <w:color w:val="000000"/>
          <w:kern w:val="0"/>
          <w:sz w:val="24"/>
          <w:szCs w:val="24"/>
        </w:rPr>
        <w:t>Int</w:t>
      </w:r>
      <w:proofErr w:type="spellEnd"/>
      <w:r w:rsidRPr="00A05F3B">
        <w:rPr>
          <w:rFonts w:ascii="Book Antiqua" w:eastAsia="宋体" w:hAnsi="Book Antiqua" w:cs="宋体"/>
          <w:i/>
          <w:iCs/>
          <w:color w:val="000000"/>
          <w:kern w:val="0"/>
          <w:sz w:val="24"/>
          <w:szCs w:val="24"/>
        </w:rPr>
        <w:t xml:space="preserve">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2003; </w:t>
      </w:r>
      <w:r w:rsidRPr="00A05F3B">
        <w:rPr>
          <w:rFonts w:ascii="Book Antiqua" w:eastAsia="宋体" w:hAnsi="Book Antiqua" w:cs="宋体"/>
          <w:b/>
          <w:bCs/>
          <w:color w:val="000000"/>
          <w:kern w:val="0"/>
          <w:sz w:val="24"/>
          <w:szCs w:val="24"/>
        </w:rPr>
        <w:t>42</w:t>
      </w:r>
      <w:r w:rsidRPr="00A05F3B">
        <w:rPr>
          <w:rFonts w:ascii="Book Antiqua" w:eastAsia="宋体" w:hAnsi="Book Antiqua" w:cs="宋体"/>
          <w:color w:val="000000"/>
          <w:kern w:val="0"/>
          <w:sz w:val="24"/>
          <w:szCs w:val="24"/>
        </w:rPr>
        <w:t>: 3-17 [PMID: 12581134 DOI: 10.1046/j.1365-4362.2003.01712.x]</w:t>
      </w:r>
    </w:p>
    <w:p w14:paraId="6B687B93"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97 </w:t>
      </w:r>
      <w:proofErr w:type="spellStart"/>
      <w:r w:rsidRPr="00A05F3B">
        <w:rPr>
          <w:rFonts w:ascii="Book Antiqua" w:eastAsia="宋体" w:hAnsi="Book Antiqua" w:cs="宋体"/>
          <w:b/>
          <w:bCs/>
          <w:color w:val="000000"/>
          <w:kern w:val="0"/>
          <w:sz w:val="24"/>
          <w:szCs w:val="24"/>
        </w:rPr>
        <w:t>Janssens</w:t>
      </w:r>
      <w:proofErr w:type="spellEnd"/>
      <w:r w:rsidRPr="00A05F3B">
        <w:rPr>
          <w:rFonts w:ascii="Book Antiqua" w:eastAsia="宋体" w:hAnsi="Book Antiqua" w:cs="宋体"/>
          <w:b/>
          <w:bCs/>
          <w:color w:val="000000"/>
          <w:kern w:val="0"/>
          <w:sz w:val="24"/>
          <w:szCs w:val="24"/>
        </w:rPr>
        <w:t xml:space="preserve"> AS</w:t>
      </w:r>
      <w:r w:rsidRPr="00A05F3B">
        <w:rPr>
          <w:rFonts w:ascii="Book Antiqua" w:eastAsia="宋体" w:hAnsi="Book Antiqua" w:cs="宋体"/>
          <w:color w:val="000000"/>
          <w:kern w:val="0"/>
          <w:sz w:val="24"/>
          <w:szCs w:val="24"/>
        </w:rPr>
        <w:t>, Pavel S, Out-</w:t>
      </w:r>
      <w:proofErr w:type="spellStart"/>
      <w:r w:rsidRPr="00A05F3B">
        <w:rPr>
          <w:rFonts w:ascii="Book Antiqua" w:eastAsia="宋体" w:hAnsi="Book Antiqua" w:cs="宋体"/>
          <w:color w:val="000000"/>
          <w:kern w:val="0"/>
          <w:sz w:val="24"/>
          <w:szCs w:val="24"/>
        </w:rPr>
        <w:t>Luiting</w:t>
      </w:r>
      <w:proofErr w:type="spellEnd"/>
      <w:r w:rsidRPr="00A05F3B">
        <w:rPr>
          <w:rFonts w:ascii="Book Antiqua" w:eastAsia="宋体" w:hAnsi="Book Antiqua" w:cs="宋体"/>
          <w:color w:val="000000"/>
          <w:kern w:val="0"/>
          <w:sz w:val="24"/>
          <w:szCs w:val="24"/>
        </w:rPr>
        <w:t xml:space="preserve"> JJ, </w:t>
      </w:r>
      <w:proofErr w:type="spellStart"/>
      <w:r w:rsidRPr="00A05F3B">
        <w:rPr>
          <w:rFonts w:ascii="Book Antiqua" w:eastAsia="宋体" w:hAnsi="Book Antiqua" w:cs="宋体"/>
          <w:color w:val="000000"/>
          <w:kern w:val="0"/>
          <w:sz w:val="24"/>
          <w:szCs w:val="24"/>
        </w:rPr>
        <w:t>Willemze</w:t>
      </w:r>
      <w:proofErr w:type="spellEnd"/>
      <w:r w:rsidRPr="00A05F3B">
        <w:rPr>
          <w:rFonts w:ascii="Book Antiqua" w:eastAsia="宋体" w:hAnsi="Book Antiqua" w:cs="宋体"/>
          <w:color w:val="000000"/>
          <w:kern w:val="0"/>
          <w:sz w:val="24"/>
          <w:szCs w:val="24"/>
        </w:rPr>
        <w:t xml:space="preserve"> R, de </w:t>
      </w:r>
      <w:proofErr w:type="spellStart"/>
      <w:r w:rsidRPr="00A05F3B">
        <w:rPr>
          <w:rFonts w:ascii="Book Antiqua" w:eastAsia="宋体" w:hAnsi="Book Antiqua" w:cs="宋体"/>
          <w:color w:val="000000"/>
          <w:kern w:val="0"/>
          <w:sz w:val="24"/>
          <w:szCs w:val="24"/>
        </w:rPr>
        <w:t>Gruijl</w:t>
      </w:r>
      <w:proofErr w:type="spellEnd"/>
      <w:r w:rsidRPr="00A05F3B">
        <w:rPr>
          <w:rFonts w:ascii="Book Antiqua" w:eastAsia="宋体" w:hAnsi="Book Antiqua" w:cs="宋体"/>
          <w:color w:val="000000"/>
          <w:kern w:val="0"/>
          <w:sz w:val="24"/>
          <w:szCs w:val="24"/>
        </w:rPr>
        <w:t xml:space="preserve"> FR. Normalized ultraviolet (UV) induction of Langerhans cell depletion and neutrophil infiltrates </w:t>
      </w:r>
      <w:r w:rsidRPr="00A05F3B">
        <w:rPr>
          <w:rFonts w:ascii="Book Antiqua" w:eastAsia="宋体" w:hAnsi="Book Antiqua" w:cs="宋体"/>
          <w:color w:val="000000"/>
          <w:kern w:val="0"/>
          <w:sz w:val="24"/>
          <w:szCs w:val="24"/>
        </w:rPr>
        <w:lastRenderedPageBreak/>
        <w:t>after artificial UVB hardening of patients with polymorphic light eruption.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152</w:t>
      </w:r>
      <w:r w:rsidRPr="00A05F3B">
        <w:rPr>
          <w:rFonts w:ascii="Book Antiqua" w:eastAsia="宋体" w:hAnsi="Book Antiqua" w:cs="宋体"/>
          <w:color w:val="000000"/>
          <w:kern w:val="0"/>
          <w:sz w:val="24"/>
          <w:szCs w:val="24"/>
        </w:rPr>
        <w:t>: 1268-1274 [PMID: 15948992 DOI: 10.1111/j.1365-2133.2005.06690.x]</w:t>
      </w:r>
    </w:p>
    <w:p w14:paraId="2259A7C5"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98 </w:t>
      </w:r>
      <w:proofErr w:type="spellStart"/>
      <w:r w:rsidRPr="00A05F3B">
        <w:rPr>
          <w:rFonts w:ascii="Book Antiqua" w:eastAsia="宋体" w:hAnsi="Book Antiqua" w:cs="宋体"/>
          <w:b/>
          <w:bCs/>
          <w:color w:val="000000"/>
          <w:kern w:val="0"/>
          <w:sz w:val="24"/>
          <w:szCs w:val="24"/>
        </w:rPr>
        <w:t>Kammeyer</w:t>
      </w:r>
      <w:proofErr w:type="spellEnd"/>
      <w:r w:rsidRPr="00A05F3B">
        <w:rPr>
          <w:rFonts w:ascii="Book Antiqua" w:eastAsia="宋体" w:hAnsi="Book Antiqua" w:cs="宋体"/>
          <w:b/>
          <w:bCs/>
          <w:color w:val="000000"/>
          <w:kern w:val="0"/>
          <w:sz w:val="24"/>
          <w:szCs w:val="24"/>
        </w:rPr>
        <w:t xml:space="preserve"> A</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Teunissen</w:t>
      </w:r>
      <w:proofErr w:type="spellEnd"/>
      <w:r w:rsidRPr="00A05F3B">
        <w:rPr>
          <w:rFonts w:ascii="Book Antiqua" w:eastAsia="宋体" w:hAnsi="Book Antiqua" w:cs="宋体"/>
          <w:color w:val="000000"/>
          <w:kern w:val="0"/>
          <w:sz w:val="24"/>
          <w:szCs w:val="24"/>
        </w:rPr>
        <w:t xml:space="preserve"> MB, Pavel S, de </w:t>
      </w:r>
      <w:proofErr w:type="spellStart"/>
      <w:r w:rsidRPr="00A05F3B">
        <w:rPr>
          <w:rFonts w:ascii="Book Antiqua" w:eastAsia="宋体" w:hAnsi="Book Antiqua" w:cs="宋体"/>
          <w:color w:val="000000"/>
          <w:kern w:val="0"/>
          <w:sz w:val="24"/>
          <w:szCs w:val="24"/>
        </w:rPr>
        <w:t>Rie</w:t>
      </w:r>
      <w:proofErr w:type="spellEnd"/>
      <w:r w:rsidRPr="00A05F3B">
        <w:rPr>
          <w:rFonts w:ascii="Book Antiqua" w:eastAsia="宋体" w:hAnsi="Book Antiqua" w:cs="宋体"/>
          <w:color w:val="000000"/>
          <w:kern w:val="0"/>
          <w:sz w:val="24"/>
          <w:szCs w:val="24"/>
        </w:rPr>
        <w:t xml:space="preserve"> MA, </w:t>
      </w:r>
      <w:proofErr w:type="spellStart"/>
      <w:r w:rsidRPr="00A05F3B">
        <w:rPr>
          <w:rFonts w:ascii="Book Antiqua" w:eastAsia="宋体" w:hAnsi="Book Antiqua" w:cs="宋体"/>
          <w:color w:val="000000"/>
          <w:kern w:val="0"/>
          <w:sz w:val="24"/>
          <w:szCs w:val="24"/>
        </w:rPr>
        <w:t>Bos</w:t>
      </w:r>
      <w:proofErr w:type="spellEnd"/>
      <w:r w:rsidRPr="00A05F3B">
        <w:rPr>
          <w:rFonts w:ascii="Book Antiqua" w:eastAsia="宋体" w:hAnsi="Book Antiqua" w:cs="宋体"/>
          <w:color w:val="000000"/>
          <w:kern w:val="0"/>
          <w:sz w:val="24"/>
          <w:szCs w:val="24"/>
        </w:rPr>
        <w:t xml:space="preserve"> JD. </w:t>
      </w:r>
      <w:proofErr w:type="spellStart"/>
      <w:r w:rsidRPr="00A05F3B">
        <w:rPr>
          <w:rFonts w:ascii="Book Antiqua" w:eastAsia="宋体" w:hAnsi="Book Antiqua" w:cs="宋体"/>
          <w:color w:val="000000"/>
          <w:kern w:val="0"/>
          <w:sz w:val="24"/>
          <w:szCs w:val="24"/>
        </w:rPr>
        <w:t>Photoisomerization</w:t>
      </w:r>
      <w:proofErr w:type="spellEnd"/>
      <w:r w:rsidRPr="00A05F3B">
        <w:rPr>
          <w:rFonts w:ascii="Book Antiqua" w:eastAsia="宋体" w:hAnsi="Book Antiqua" w:cs="宋体"/>
          <w:color w:val="000000"/>
          <w:kern w:val="0"/>
          <w:sz w:val="24"/>
          <w:szCs w:val="24"/>
        </w:rPr>
        <w:t xml:space="preserve"> spectrum of </w:t>
      </w:r>
      <w:proofErr w:type="spellStart"/>
      <w:r w:rsidRPr="00A05F3B">
        <w:rPr>
          <w:rFonts w:ascii="Book Antiqua" w:eastAsia="宋体" w:hAnsi="Book Antiqua" w:cs="宋体"/>
          <w:color w:val="000000"/>
          <w:kern w:val="0"/>
          <w:sz w:val="24"/>
          <w:szCs w:val="24"/>
        </w:rPr>
        <w:t>urocanic</w:t>
      </w:r>
      <w:proofErr w:type="spellEnd"/>
      <w:r w:rsidRPr="00A05F3B">
        <w:rPr>
          <w:rFonts w:ascii="Book Antiqua" w:eastAsia="宋体" w:hAnsi="Book Antiqua" w:cs="宋体"/>
          <w:color w:val="000000"/>
          <w:kern w:val="0"/>
          <w:sz w:val="24"/>
          <w:szCs w:val="24"/>
        </w:rPr>
        <w:t xml:space="preserve"> acid in human skin and in vitro: effects of simulated solar and artificial ultraviolet radiation.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1995; </w:t>
      </w:r>
      <w:r w:rsidRPr="00A05F3B">
        <w:rPr>
          <w:rFonts w:ascii="Book Antiqua" w:eastAsia="宋体" w:hAnsi="Book Antiqua" w:cs="宋体"/>
          <w:b/>
          <w:bCs/>
          <w:color w:val="000000"/>
          <w:kern w:val="0"/>
          <w:sz w:val="24"/>
          <w:szCs w:val="24"/>
        </w:rPr>
        <w:t>132</w:t>
      </w:r>
      <w:r w:rsidRPr="00A05F3B">
        <w:rPr>
          <w:rFonts w:ascii="Book Antiqua" w:eastAsia="宋体" w:hAnsi="Book Antiqua" w:cs="宋体"/>
          <w:color w:val="000000"/>
          <w:kern w:val="0"/>
          <w:sz w:val="24"/>
          <w:szCs w:val="24"/>
        </w:rPr>
        <w:t>: 884-891 [PMID: 7662566 DOI: 10.1111/j.1365-2133.1995.tb16943.x]</w:t>
      </w:r>
    </w:p>
    <w:p w14:paraId="648603A9"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99 </w:t>
      </w:r>
      <w:r w:rsidRPr="00A05F3B">
        <w:rPr>
          <w:rFonts w:ascii="Book Antiqua" w:eastAsia="宋体" w:hAnsi="Book Antiqua" w:cs="宋体"/>
          <w:b/>
          <w:bCs/>
          <w:color w:val="000000"/>
          <w:kern w:val="0"/>
          <w:sz w:val="24"/>
          <w:szCs w:val="24"/>
        </w:rPr>
        <w:t>Weiss E</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Mamelak</w:t>
      </w:r>
      <w:proofErr w:type="spellEnd"/>
      <w:r w:rsidRPr="00A05F3B">
        <w:rPr>
          <w:rFonts w:ascii="Book Antiqua" w:eastAsia="宋体" w:hAnsi="Book Antiqua" w:cs="宋体"/>
          <w:color w:val="000000"/>
          <w:kern w:val="0"/>
          <w:sz w:val="24"/>
          <w:szCs w:val="24"/>
        </w:rPr>
        <w:t xml:space="preserve"> AJ, La </w:t>
      </w:r>
      <w:proofErr w:type="spellStart"/>
      <w:r w:rsidRPr="00A05F3B">
        <w:rPr>
          <w:rFonts w:ascii="Book Antiqua" w:eastAsia="宋体" w:hAnsi="Book Antiqua" w:cs="宋体"/>
          <w:color w:val="000000"/>
          <w:kern w:val="0"/>
          <w:sz w:val="24"/>
          <w:szCs w:val="24"/>
        </w:rPr>
        <w:t>Morgia</w:t>
      </w:r>
      <w:proofErr w:type="spellEnd"/>
      <w:r w:rsidRPr="00A05F3B">
        <w:rPr>
          <w:rFonts w:ascii="Book Antiqua" w:eastAsia="宋体" w:hAnsi="Book Antiqua" w:cs="宋体"/>
          <w:color w:val="000000"/>
          <w:kern w:val="0"/>
          <w:sz w:val="24"/>
          <w:szCs w:val="24"/>
        </w:rPr>
        <w:t xml:space="preserve"> S, Wang B, </w:t>
      </w:r>
      <w:proofErr w:type="spellStart"/>
      <w:r w:rsidRPr="00A05F3B">
        <w:rPr>
          <w:rFonts w:ascii="Book Antiqua" w:eastAsia="宋体" w:hAnsi="Book Antiqua" w:cs="宋体"/>
          <w:color w:val="000000"/>
          <w:kern w:val="0"/>
          <w:sz w:val="24"/>
          <w:szCs w:val="24"/>
        </w:rPr>
        <w:t>Feliciani</w:t>
      </w:r>
      <w:proofErr w:type="spellEnd"/>
      <w:r w:rsidRPr="00A05F3B">
        <w:rPr>
          <w:rFonts w:ascii="Book Antiqua" w:eastAsia="宋体" w:hAnsi="Book Antiqua" w:cs="宋体"/>
          <w:color w:val="000000"/>
          <w:kern w:val="0"/>
          <w:sz w:val="24"/>
          <w:szCs w:val="24"/>
        </w:rPr>
        <w:t xml:space="preserve"> C, </w:t>
      </w:r>
      <w:proofErr w:type="spellStart"/>
      <w:r w:rsidRPr="00A05F3B">
        <w:rPr>
          <w:rFonts w:ascii="Book Antiqua" w:eastAsia="宋体" w:hAnsi="Book Antiqua" w:cs="宋体"/>
          <w:color w:val="000000"/>
          <w:kern w:val="0"/>
          <w:sz w:val="24"/>
          <w:szCs w:val="24"/>
        </w:rPr>
        <w:t>Tulli</w:t>
      </w:r>
      <w:proofErr w:type="spellEnd"/>
      <w:r w:rsidRPr="00A05F3B">
        <w:rPr>
          <w:rFonts w:ascii="Book Antiqua" w:eastAsia="宋体" w:hAnsi="Book Antiqua" w:cs="宋体"/>
          <w:color w:val="000000"/>
          <w:kern w:val="0"/>
          <w:sz w:val="24"/>
          <w:szCs w:val="24"/>
        </w:rPr>
        <w:t xml:space="preserve"> A, Sauder DN. </w:t>
      </w:r>
      <w:proofErr w:type="gramStart"/>
      <w:r w:rsidRPr="00A05F3B">
        <w:rPr>
          <w:rFonts w:ascii="Book Antiqua" w:eastAsia="宋体" w:hAnsi="Book Antiqua" w:cs="宋体"/>
          <w:color w:val="000000"/>
          <w:kern w:val="0"/>
          <w:sz w:val="24"/>
          <w:szCs w:val="24"/>
        </w:rPr>
        <w:t>The role of interleukin 10 in the pathogenesis and potential treatment of skin diseases.</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Am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50</w:t>
      </w:r>
      <w:r w:rsidRPr="00A05F3B">
        <w:rPr>
          <w:rFonts w:ascii="Book Antiqua" w:eastAsia="宋体" w:hAnsi="Book Antiqua" w:cs="宋体"/>
          <w:color w:val="000000"/>
          <w:kern w:val="0"/>
          <w:sz w:val="24"/>
          <w:szCs w:val="24"/>
        </w:rPr>
        <w:t>: 657-675; quiz 676-678 [PMID: 15097948 DOI: 10.1016/j.jaad.2003.11.075]</w:t>
      </w:r>
    </w:p>
    <w:p w14:paraId="04475519"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100 </w:t>
      </w:r>
      <w:r w:rsidRPr="00A05F3B">
        <w:rPr>
          <w:rFonts w:ascii="Book Antiqua" w:eastAsia="宋体" w:hAnsi="Book Antiqua" w:cs="宋体"/>
          <w:b/>
          <w:bCs/>
          <w:color w:val="000000"/>
          <w:kern w:val="0"/>
          <w:sz w:val="24"/>
          <w:szCs w:val="24"/>
        </w:rPr>
        <w:t>Phan TA</w:t>
      </w:r>
      <w:r w:rsidRPr="00A05F3B">
        <w:rPr>
          <w:rFonts w:ascii="Book Antiqua" w:eastAsia="宋体" w:hAnsi="Book Antiqua" w:cs="宋体"/>
          <w:color w:val="000000"/>
          <w:kern w:val="0"/>
          <w:sz w:val="24"/>
          <w:szCs w:val="24"/>
        </w:rPr>
        <w:t xml:space="preserve">, Halliday GM, </w:t>
      </w:r>
      <w:proofErr w:type="spellStart"/>
      <w:r w:rsidRPr="00A05F3B">
        <w:rPr>
          <w:rFonts w:ascii="Book Antiqua" w:eastAsia="宋体" w:hAnsi="Book Antiqua" w:cs="宋体"/>
          <w:color w:val="000000"/>
          <w:kern w:val="0"/>
          <w:sz w:val="24"/>
          <w:szCs w:val="24"/>
        </w:rPr>
        <w:t>Barnetson</w:t>
      </w:r>
      <w:proofErr w:type="spellEnd"/>
      <w:r w:rsidRPr="00A05F3B">
        <w:rPr>
          <w:rFonts w:ascii="Book Antiqua" w:eastAsia="宋体" w:hAnsi="Book Antiqua" w:cs="宋体"/>
          <w:color w:val="000000"/>
          <w:kern w:val="0"/>
          <w:sz w:val="24"/>
          <w:szCs w:val="24"/>
        </w:rPr>
        <w:t xml:space="preserve"> RS, Damian DL.</w:t>
      </w:r>
      <w:proofErr w:type="gramEnd"/>
      <w:r w:rsidRPr="00A05F3B">
        <w:rPr>
          <w:rFonts w:ascii="Book Antiqua" w:eastAsia="宋体" w:hAnsi="Book Antiqua" w:cs="宋体"/>
          <w:color w:val="000000"/>
          <w:kern w:val="0"/>
          <w:sz w:val="24"/>
          <w:szCs w:val="24"/>
        </w:rPr>
        <w:t xml:space="preserve"> Spectral and dose dependence of ultraviolet radiation-induced immunosuppression. </w:t>
      </w:r>
      <w:r w:rsidRPr="00A05F3B">
        <w:rPr>
          <w:rFonts w:ascii="Book Antiqua" w:eastAsia="宋体" w:hAnsi="Book Antiqua" w:cs="宋体"/>
          <w:i/>
          <w:iCs/>
          <w:color w:val="000000"/>
          <w:kern w:val="0"/>
          <w:sz w:val="24"/>
          <w:szCs w:val="24"/>
        </w:rPr>
        <w:t xml:space="preserve">Front </w:t>
      </w:r>
      <w:proofErr w:type="spellStart"/>
      <w:r w:rsidRPr="00A05F3B">
        <w:rPr>
          <w:rFonts w:ascii="Book Antiqua" w:eastAsia="宋体" w:hAnsi="Book Antiqua" w:cs="宋体"/>
          <w:i/>
          <w:iCs/>
          <w:color w:val="000000"/>
          <w:kern w:val="0"/>
          <w:sz w:val="24"/>
          <w:szCs w:val="24"/>
        </w:rPr>
        <w:t>Biosci</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11</w:t>
      </w:r>
      <w:r w:rsidRPr="00A05F3B">
        <w:rPr>
          <w:rFonts w:ascii="Book Antiqua" w:eastAsia="宋体" w:hAnsi="Book Antiqua" w:cs="宋体"/>
          <w:color w:val="000000"/>
          <w:kern w:val="0"/>
          <w:sz w:val="24"/>
          <w:szCs w:val="24"/>
        </w:rPr>
        <w:t>: 394-411 [PMID: 16146741]</w:t>
      </w:r>
    </w:p>
    <w:p w14:paraId="3F98465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101 </w:t>
      </w:r>
      <w:proofErr w:type="spellStart"/>
      <w:r w:rsidRPr="00A05F3B">
        <w:rPr>
          <w:rFonts w:ascii="Book Antiqua" w:eastAsia="宋体" w:hAnsi="Book Antiqua" w:cs="宋体"/>
          <w:b/>
          <w:bCs/>
          <w:color w:val="000000"/>
          <w:kern w:val="0"/>
          <w:sz w:val="24"/>
          <w:szCs w:val="24"/>
        </w:rPr>
        <w:t>Piskin</w:t>
      </w:r>
      <w:proofErr w:type="spellEnd"/>
      <w:r w:rsidRPr="00A05F3B">
        <w:rPr>
          <w:rFonts w:ascii="Book Antiqua" w:eastAsia="宋体" w:hAnsi="Book Antiqua" w:cs="宋体"/>
          <w:b/>
          <w:bCs/>
          <w:color w:val="000000"/>
          <w:kern w:val="0"/>
          <w:sz w:val="24"/>
          <w:szCs w:val="24"/>
        </w:rPr>
        <w:t xml:space="preserve"> G</w:t>
      </w:r>
      <w:r w:rsidRPr="00A05F3B">
        <w:rPr>
          <w:rFonts w:ascii="Book Antiqua" w:eastAsia="宋体" w:hAnsi="Book Antiqua" w:cs="宋体"/>
          <w:color w:val="000000"/>
          <w:kern w:val="0"/>
          <w:sz w:val="24"/>
          <w:szCs w:val="24"/>
        </w:rPr>
        <w:t>, Sylva-</w:t>
      </w:r>
      <w:proofErr w:type="spellStart"/>
      <w:r w:rsidRPr="00A05F3B">
        <w:rPr>
          <w:rFonts w:ascii="Book Antiqua" w:eastAsia="宋体" w:hAnsi="Book Antiqua" w:cs="宋体"/>
          <w:color w:val="000000"/>
          <w:kern w:val="0"/>
          <w:sz w:val="24"/>
          <w:szCs w:val="24"/>
        </w:rPr>
        <w:t>Steenland</w:t>
      </w:r>
      <w:proofErr w:type="spellEnd"/>
      <w:r w:rsidRPr="00A05F3B">
        <w:rPr>
          <w:rFonts w:ascii="Book Antiqua" w:eastAsia="宋体" w:hAnsi="Book Antiqua" w:cs="宋体"/>
          <w:color w:val="000000"/>
          <w:kern w:val="0"/>
          <w:sz w:val="24"/>
          <w:szCs w:val="24"/>
        </w:rPr>
        <w:t xml:space="preserve"> RM, </w:t>
      </w:r>
      <w:proofErr w:type="spellStart"/>
      <w:r w:rsidRPr="00A05F3B">
        <w:rPr>
          <w:rFonts w:ascii="Book Antiqua" w:eastAsia="宋体" w:hAnsi="Book Antiqua" w:cs="宋体"/>
          <w:color w:val="000000"/>
          <w:kern w:val="0"/>
          <w:sz w:val="24"/>
          <w:szCs w:val="24"/>
        </w:rPr>
        <w:t>Bos</w:t>
      </w:r>
      <w:proofErr w:type="spellEnd"/>
      <w:r w:rsidRPr="00A05F3B">
        <w:rPr>
          <w:rFonts w:ascii="Book Antiqua" w:eastAsia="宋体" w:hAnsi="Book Antiqua" w:cs="宋体"/>
          <w:color w:val="000000"/>
          <w:kern w:val="0"/>
          <w:sz w:val="24"/>
          <w:szCs w:val="24"/>
        </w:rPr>
        <w:t xml:space="preserve"> JD, </w:t>
      </w:r>
      <w:proofErr w:type="spellStart"/>
      <w:r w:rsidRPr="00A05F3B">
        <w:rPr>
          <w:rFonts w:ascii="Book Antiqua" w:eastAsia="宋体" w:hAnsi="Book Antiqua" w:cs="宋体"/>
          <w:color w:val="000000"/>
          <w:kern w:val="0"/>
          <w:sz w:val="24"/>
          <w:szCs w:val="24"/>
        </w:rPr>
        <w:t>Teunissen</w:t>
      </w:r>
      <w:proofErr w:type="spellEnd"/>
      <w:r w:rsidRPr="00A05F3B">
        <w:rPr>
          <w:rFonts w:ascii="Book Antiqua" w:eastAsia="宋体" w:hAnsi="Book Antiqua" w:cs="宋体"/>
          <w:color w:val="000000"/>
          <w:kern w:val="0"/>
          <w:sz w:val="24"/>
          <w:szCs w:val="24"/>
        </w:rPr>
        <w:t xml:space="preserve"> MB. T cells in psoriatic </w:t>
      </w:r>
      <w:proofErr w:type="spellStart"/>
      <w:r w:rsidRPr="00A05F3B">
        <w:rPr>
          <w:rFonts w:ascii="Book Antiqua" w:eastAsia="宋体" w:hAnsi="Book Antiqua" w:cs="宋体"/>
          <w:color w:val="000000"/>
          <w:kern w:val="0"/>
          <w:sz w:val="24"/>
          <w:szCs w:val="24"/>
        </w:rPr>
        <w:t>lesional</w:t>
      </w:r>
      <w:proofErr w:type="spellEnd"/>
      <w:r w:rsidRPr="00A05F3B">
        <w:rPr>
          <w:rFonts w:ascii="Book Antiqua" w:eastAsia="宋体" w:hAnsi="Book Antiqua" w:cs="宋体"/>
          <w:color w:val="000000"/>
          <w:kern w:val="0"/>
          <w:sz w:val="24"/>
          <w:szCs w:val="24"/>
        </w:rPr>
        <w:t xml:space="preserve"> skin that survive conventional therapy with NB-UVB radiation display reduced IFN-gamma expression. </w:t>
      </w:r>
      <w:r w:rsidRPr="00A05F3B">
        <w:rPr>
          <w:rFonts w:ascii="Book Antiqua" w:eastAsia="宋体" w:hAnsi="Book Antiqua" w:cs="宋体"/>
          <w:i/>
          <w:iCs/>
          <w:color w:val="000000"/>
          <w:kern w:val="0"/>
          <w:sz w:val="24"/>
          <w:szCs w:val="24"/>
        </w:rPr>
        <w:t xml:space="preserve">Arch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Res</w:t>
      </w:r>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295</w:t>
      </w:r>
      <w:r w:rsidRPr="00A05F3B">
        <w:rPr>
          <w:rFonts w:ascii="Book Antiqua" w:eastAsia="宋体" w:hAnsi="Book Antiqua" w:cs="宋体"/>
          <w:color w:val="000000"/>
          <w:kern w:val="0"/>
          <w:sz w:val="24"/>
          <w:szCs w:val="24"/>
        </w:rPr>
        <w:t>: 509-516 [PMID: 15024577]</w:t>
      </w:r>
    </w:p>
    <w:p w14:paraId="4FD07D6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102 </w:t>
      </w:r>
      <w:proofErr w:type="spellStart"/>
      <w:r w:rsidRPr="00A05F3B">
        <w:rPr>
          <w:rFonts w:ascii="Book Antiqua" w:eastAsia="宋体" w:hAnsi="Book Antiqua" w:cs="宋体"/>
          <w:b/>
          <w:bCs/>
          <w:color w:val="000000"/>
          <w:kern w:val="0"/>
          <w:sz w:val="24"/>
          <w:szCs w:val="24"/>
        </w:rPr>
        <w:t>Piskin</w:t>
      </w:r>
      <w:proofErr w:type="spellEnd"/>
      <w:r w:rsidRPr="00A05F3B">
        <w:rPr>
          <w:rFonts w:ascii="Book Antiqua" w:eastAsia="宋体" w:hAnsi="Book Antiqua" w:cs="宋体"/>
          <w:b/>
          <w:bCs/>
          <w:color w:val="000000"/>
          <w:kern w:val="0"/>
          <w:sz w:val="24"/>
          <w:szCs w:val="24"/>
        </w:rPr>
        <w:t xml:space="preserve"> G</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Tursen</w:t>
      </w:r>
      <w:proofErr w:type="spellEnd"/>
      <w:r w:rsidRPr="00A05F3B">
        <w:rPr>
          <w:rFonts w:ascii="Book Antiqua" w:eastAsia="宋体" w:hAnsi="Book Antiqua" w:cs="宋体"/>
          <w:color w:val="000000"/>
          <w:kern w:val="0"/>
          <w:sz w:val="24"/>
          <w:szCs w:val="24"/>
        </w:rPr>
        <w:t xml:space="preserve"> U, Sylva-</w:t>
      </w:r>
      <w:proofErr w:type="spellStart"/>
      <w:r w:rsidRPr="00A05F3B">
        <w:rPr>
          <w:rFonts w:ascii="Book Antiqua" w:eastAsia="宋体" w:hAnsi="Book Antiqua" w:cs="宋体"/>
          <w:color w:val="000000"/>
          <w:kern w:val="0"/>
          <w:sz w:val="24"/>
          <w:szCs w:val="24"/>
        </w:rPr>
        <w:t>Steenland</w:t>
      </w:r>
      <w:proofErr w:type="spellEnd"/>
      <w:r w:rsidRPr="00A05F3B">
        <w:rPr>
          <w:rFonts w:ascii="Book Antiqua" w:eastAsia="宋体" w:hAnsi="Book Antiqua" w:cs="宋体"/>
          <w:color w:val="000000"/>
          <w:kern w:val="0"/>
          <w:sz w:val="24"/>
          <w:szCs w:val="24"/>
        </w:rPr>
        <w:t xml:space="preserve"> RM, </w:t>
      </w:r>
      <w:proofErr w:type="spellStart"/>
      <w:r w:rsidRPr="00A05F3B">
        <w:rPr>
          <w:rFonts w:ascii="Book Antiqua" w:eastAsia="宋体" w:hAnsi="Book Antiqua" w:cs="宋体"/>
          <w:color w:val="000000"/>
          <w:kern w:val="0"/>
          <w:sz w:val="24"/>
          <w:szCs w:val="24"/>
        </w:rPr>
        <w:t>Bos</w:t>
      </w:r>
      <w:proofErr w:type="spellEnd"/>
      <w:r w:rsidRPr="00A05F3B">
        <w:rPr>
          <w:rFonts w:ascii="Book Antiqua" w:eastAsia="宋体" w:hAnsi="Book Antiqua" w:cs="宋体"/>
          <w:color w:val="000000"/>
          <w:kern w:val="0"/>
          <w:sz w:val="24"/>
          <w:szCs w:val="24"/>
        </w:rPr>
        <w:t xml:space="preserve"> JD, </w:t>
      </w:r>
      <w:proofErr w:type="spellStart"/>
      <w:r w:rsidRPr="00A05F3B">
        <w:rPr>
          <w:rFonts w:ascii="Book Antiqua" w:eastAsia="宋体" w:hAnsi="Book Antiqua" w:cs="宋体"/>
          <w:color w:val="000000"/>
          <w:kern w:val="0"/>
          <w:sz w:val="24"/>
          <w:szCs w:val="24"/>
        </w:rPr>
        <w:t>Teunissen</w:t>
      </w:r>
      <w:proofErr w:type="spellEnd"/>
      <w:r w:rsidRPr="00A05F3B">
        <w:rPr>
          <w:rFonts w:ascii="Book Antiqua" w:eastAsia="宋体" w:hAnsi="Book Antiqua" w:cs="宋体"/>
          <w:color w:val="000000"/>
          <w:kern w:val="0"/>
          <w:sz w:val="24"/>
          <w:szCs w:val="24"/>
        </w:rPr>
        <w:t xml:space="preserve"> MB. Clinical improvement in chronic plaque-type psoriasis lesions after narrow-band UVB therapy is accompanied by a decrease in the expression of IFN-gamma inducers -- IL-12, IL-18 and IL-23. </w:t>
      </w:r>
      <w:proofErr w:type="spellStart"/>
      <w:r w:rsidRPr="00A05F3B">
        <w:rPr>
          <w:rFonts w:ascii="Book Antiqua" w:eastAsia="宋体" w:hAnsi="Book Antiqua" w:cs="宋体"/>
          <w:i/>
          <w:iCs/>
          <w:color w:val="000000"/>
          <w:kern w:val="0"/>
          <w:sz w:val="24"/>
          <w:szCs w:val="24"/>
        </w:rPr>
        <w:t>Exp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13</w:t>
      </w:r>
      <w:r w:rsidRPr="00A05F3B">
        <w:rPr>
          <w:rFonts w:ascii="Book Antiqua" w:eastAsia="宋体" w:hAnsi="Book Antiqua" w:cs="宋体"/>
          <w:color w:val="000000"/>
          <w:kern w:val="0"/>
          <w:sz w:val="24"/>
          <w:szCs w:val="24"/>
        </w:rPr>
        <w:t>: 764-772 [PMID: 15560760]</w:t>
      </w:r>
    </w:p>
    <w:p w14:paraId="0C66EE66"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103 </w:t>
      </w:r>
      <w:proofErr w:type="spellStart"/>
      <w:r w:rsidRPr="00A05F3B">
        <w:rPr>
          <w:rFonts w:ascii="Book Antiqua" w:eastAsia="宋体" w:hAnsi="Book Antiqua" w:cs="宋体"/>
          <w:b/>
          <w:bCs/>
          <w:color w:val="000000"/>
          <w:kern w:val="0"/>
          <w:sz w:val="24"/>
          <w:szCs w:val="24"/>
        </w:rPr>
        <w:t>Lebwohl</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Ali S. Treatment of psoriasis.</w:t>
      </w:r>
      <w:proofErr w:type="gramEnd"/>
      <w:r w:rsidRPr="00A05F3B">
        <w:rPr>
          <w:rFonts w:ascii="Book Antiqua" w:eastAsia="宋体" w:hAnsi="Book Antiqua" w:cs="宋体"/>
          <w:color w:val="000000"/>
          <w:kern w:val="0"/>
          <w:sz w:val="24"/>
          <w:szCs w:val="24"/>
        </w:rPr>
        <w:t xml:space="preserve"> Part 1. </w:t>
      </w:r>
      <w:proofErr w:type="gramStart"/>
      <w:r w:rsidRPr="00A05F3B">
        <w:rPr>
          <w:rFonts w:ascii="Book Antiqua" w:eastAsia="宋体" w:hAnsi="Book Antiqua" w:cs="宋体"/>
          <w:color w:val="000000"/>
          <w:kern w:val="0"/>
          <w:sz w:val="24"/>
          <w:szCs w:val="24"/>
        </w:rPr>
        <w:t>Topical therapy and phototherapy.</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Am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2001; </w:t>
      </w:r>
      <w:r w:rsidRPr="00A05F3B">
        <w:rPr>
          <w:rFonts w:ascii="Book Antiqua" w:eastAsia="宋体" w:hAnsi="Book Antiqua" w:cs="宋体"/>
          <w:b/>
          <w:bCs/>
          <w:color w:val="000000"/>
          <w:kern w:val="0"/>
          <w:sz w:val="24"/>
          <w:szCs w:val="24"/>
        </w:rPr>
        <w:t>45</w:t>
      </w:r>
      <w:r w:rsidRPr="00A05F3B">
        <w:rPr>
          <w:rFonts w:ascii="Book Antiqua" w:eastAsia="宋体" w:hAnsi="Book Antiqua" w:cs="宋体"/>
          <w:color w:val="000000"/>
          <w:kern w:val="0"/>
          <w:sz w:val="24"/>
          <w:szCs w:val="24"/>
        </w:rPr>
        <w:t>: 487-498; quiz 499-502 [PMID: 11568737 DOI: 10.1067/mjd.2001.117046]</w:t>
      </w:r>
    </w:p>
    <w:p w14:paraId="63D471B4"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104 </w:t>
      </w:r>
      <w:r w:rsidRPr="00A05F3B">
        <w:rPr>
          <w:rFonts w:ascii="Book Antiqua" w:eastAsia="宋体" w:hAnsi="Book Antiqua" w:cs="宋体"/>
          <w:b/>
          <w:bCs/>
          <w:color w:val="000000"/>
          <w:kern w:val="0"/>
          <w:sz w:val="24"/>
          <w:szCs w:val="24"/>
        </w:rPr>
        <w:t>Schwarz T</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Photoimmunosuppression</w:t>
      </w:r>
      <w:proofErr w:type="spellEnd"/>
      <w:r w:rsidRPr="00A05F3B">
        <w:rPr>
          <w:rFonts w:ascii="Book Antiqua" w:eastAsia="宋体" w:hAnsi="Book Antiqua" w:cs="宋体"/>
          <w:color w:val="000000"/>
          <w:kern w:val="0"/>
          <w:sz w:val="24"/>
          <w:szCs w:val="24"/>
        </w:rPr>
        <w:t>.</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2002; </w:t>
      </w:r>
      <w:r w:rsidRPr="00A05F3B">
        <w:rPr>
          <w:rFonts w:ascii="Book Antiqua" w:eastAsia="宋体" w:hAnsi="Book Antiqua" w:cs="宋体"/>
          <w:b/>
          <w:bCs/>
          <w:color w:val="000000"/>
          <w:kern w:val="0"/>
          <w:sz w:val="24"/>
          <w:szCs w:val="24"/>
        </w:rPr>
        <w:t>18</w:t>
      </w:r>
      <w:r w:rsidRPr="00A05F3B">
        <w:rPr>
          <w:rFonts w:ascii="Book Antiqua" w:eastAsia="宋体" w:hAnsi="Book Antiqua" w:cs="宋体"/>
          <w:color w:val="000000"/>
          <w:kern w:val="0"/>
          <w:sz w:val="24"/>
          <w:szCs w:val="24"/>
        </w:rPr>
        <w:t>: 141-145 [PMID: 12207678 DOI: 10.1034/j.1600-0781.2002.180307.x]</w:t>
      </w:r>
    </w:p>
    <w:p w14:paraId="681AFE8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105 </w:t>
      </w:r>
      <w:r w:rsidRPr="00A05F3B">
        <w:rPr>
          <w:rFonts w:ascii="Book Antiqua" w:eastAsia="宋体" w:hAnsi="Book Antiqua" w:cs="宋体"/>
          <w:b/>
          <w:bCs/>
          <w:color w:val="000000"/>
          <w:kern w:val="0"/>
          <w:sz w:val="24"/>
          <w:szCs w:val="24"/>
        </w:rPr>
        <w:t>Hino R</w:t>
      </w:r>
      <w:r w:rsidRPr="00A05F3B">
        <w:rPr>
          <w:rFonts w:ascii="Book Antiqua" w:eastAsia="宋体" w:hAnsi="Book Antiqua" w:cs="宋体"/>
          <w:color w:val="000000"/>
          <w:kern w:val="0"/>
          <w:sz w:val="24"/>
          <w:szCs w:val="24"/>
        </w:rPr>
        <w:t xml:space="preserve">, Kobayashi M, Mori T, </w:t>
      </w:r>
      <w:proofErr w:type="spellStart"/>
      <w:r w:rsidRPr="00A05F3B">
        <w:rPr>
          <w:rFonts w:ascii="Book Antiqua" w:eastAsia="宋体" w:hAnsi="Book Antiqua" w:cs="宋体"/>
          <w:color w:val="000000"/>
          <w:kern w:val="0"/>
          <w:sz w:val="24"/>
          <w:szCs w:val="24"/>
        </w:rPr>
        <w:t>Orimo</w:t>
      </w:r>
      <w:proofErr w:type="spellEnd"/>
      <w:r w:rsidRPr="00A05F3B">
        <w:rPr>
          <w:rFonts w:ascii="Book Antiqua" w:eastAsia="宋体" w:hAnsi="Book Antiqua" w:cs="宋体"/>
          <w:color w:val="000000"/>
          <w:kern w:val="0"/>
          <w:sz w:val="24"/>
          <w:szCs w:val="24"/>
        </w:rPr>
        <w:t xml:space="preserve"> H, </w:t>
      </w:r>
      <w:proofErr w:type="spellStart"/>
      <w:r w:rsidRPr="00A05F3B">
        <w:rPr>
          <w:rFonts w:ascii="Book Antiqua" w:eastAsia="宋体" w:hAnsi="Book Antiqua" w:cs="宋体"/>
          <w:color w:val="000000"/>
          <w:kern w:val="0"/>
          <w:sz w:val="24"/>
          <w:szCs w:val="24"/>
        </w:rPr>
        <w:t>Shimauchi</w:t>
      </w:r>
      <w:proofErr w:type="spellEnd"/>
      <w:r w:rsidRPr="00A05F3B">
        <w:rPr>
          <w:rFonts w:ascii="Book Antiqua" w:eastAsia="宋体" w:hAnsi="Book Antiqua" w:cs="宋体"/>
          <w:color w:val="000000"/>
          <w:kern w:val="0"/>
          <w:sz w:val="24"/>
          <w:szCs w:val="24"/>
        </w:rPr>
        <w:t xml:space="preserve"> T, </w:t>
      </w:r>
      <w:proofErr w:type="spellStart"/>
      <w:r w:rsidRPr="00A05F3B">
        <w:rPr>
          <w:rFonts w:ascii="Book Antiqua" w:eastAsia="宋体" w:hAnsi="Book Antiqua" w:cs="宋体"/>
          <w:color w:val="000000"/>
          <w:kern w:val="0"/>
          <w:sz w:val="24"/>
          <w:szCs w:val="24"/>
        </w:rPr>
        <w:t>Kabashima</w:t>
      </w:r>
      <w:proofErr w:type="spellEnd"/>
      <w:r w:rsidRPr="00A05F3B">
        <w:rPr>
          <w:rFonts w:ascii="Book Antiqua" w:eastAsia="宋体" w:hAnsi="Book Antiqua" w:cs="宋体"/>
          <w:color w:val="000000"/>
          <w:kern w:val="0"/>
          <w:sz w:val="24"/>
          <w:szCs w:val="24"/>
        </w:rPr>
        <w:t xml:space="preserve"> K, </w:t>
      </w:r>
      <w:proofErr w:type="spellStart"/>
      <w:r w:rsidRPr="00A05F3B">
        <w:rPr>
          <w:rFonts w:ascii="Book Antiqua" w:eastAsia="宋体" w:hAnsi="Book Antiqua" w:cs="宋体"/>
          <w:color w:val="000000"/>
          <w:kern w:val="0"/>
          <w:sz w:val="24"/>
          <w:szCs w:val="24"/>
        </w:rPr>
        <w:t>Tokura</w:t>
      </w:r>
      <w:proofErr w:type="spellEnd"/>
      <w:r w:rsidRPr="00A05F3B">
        <w:rPr>
          <w:rFonts w:ascii="Book Antiqua" w:eastAsia="宋体" w:hAnsi="Book Antiqua" w:cs="宋体"/>
          <w:color w:val="000000"/>
          <w:kern w:val="0"/>
          <w:sz w:val="24"/>
          <w:szCs w:val="24"/>
        </w:rPr>
        <w:t xml:space="preserve"> Y. Inhibition of T helper 2 chemokine production by narrowband ultraviolet B in cultured keratinocytes.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156</w:t>
      </w:r>
      <w:r w:rsidRPr="00A05F3B">
        <w:rPr>
          <w:rFonts w:ascii="Book Antiqua" w:eastAsia="宋体" w:hAnsi="Book Antiqua" w:cs="宋体"/>
          <w:color w:val="000000"/>
          <w:kern w:val="0"/>
          <w:sz w:val="24"/>
          <w:szCs w:val="24"/>
        </w:rPr>
        <w:t>: 830-837 [PMID: 17313491 DOI: 10.1111/j.1365-2133.2007.07774.x]</w:t>
      </w:r>
    </w:p>
    <w:p w14:paraId="6EA254D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lastRenderedPageBreak/>
        <w:t>106 </w:t>
      </w:r>
      <w:proofErr w:type="spellStart"/>
      <w:r w:rsidRPr="00A05F3B">
        <w:rPr>
          <w:rFonts w:ascii="Book Antiqua" w:eastAsia="宋体" w:hAnsi="Book Antiqua" w:cs="宋体"/>
          <w:b/>
          <w:bCs/>
          <w:color w:val="000000"/>
          <w:kern w:val="0"/>
          <w:sz w:val="24"/>
          <w:szCs w:val="24"/>
        </w:rPr>
        <w:t>Attwa</w:t>
      </w:r>
      <w:proofErr w:type="spellEnd"/>
      <w:r w:rsidRPr="00A05F3B">
        <w:rPr>
          <w:rFonts w:ascii="Book Antiqua" w:eastAsia="宋体" w:hAnsi="Book Antiqua" w:cs="宋体"/>
          <w:b/>
          <w:bCs/>
          <w:color w:val="000000"/>
          <w:kern w:val="0"/>
          <w:sz w:val="24"/>
          <w:szCs w:val="24"/>
        </w:rPr>
        <w:t xml:space="preserve"> E</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Gamil</w:t>
      </w:r>
      <w:proofErr w:type="spellEnd"/>
      <w:r w:rsidRPr="00A05F3B">
        <w:rPr>
          <w:rFonts w:ascii="Book Antiqua" w:eastAsia="宋体" w:hAnsi="Book Antiqua" w:cs="宋体"/>
          <w:color w:val="000000"/>
          <w:kern w:val="0"/>
          <w:sz w:val="24"/>
          <w:szCs w:val="24"/>
        </w:rPr>
        <w:t xml:space="preserve"> H, </w:t>
      </w:r>
      <w:proofErr w:type="spellStart"/>
      <w:r w:rsidRPr="00A05F3B">
        <w:rPr>
          <w:rFonts w:ascii="Book Antiqua" w:eastAsia="宋体" w:hAnsi="Book Antiqua" w:cs="宋体"/>
          <w:color w:val="000000"/>
          <w:kern w:val="0"/>
          <w:sz w:val="24"/>
          <w:szCs w:val="24"/>
        </w:rPr>
        <w:t>Assaf</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Ghonemy</w:t>
      </w:r>
      <w:proofErr w:type="spellEnd"/>
      <w:r w:rsidRPr="00A05F3B">
        <w:rPr>
          <w:rFonts w:ascii="Book Antiqua" w:eastAsia="宋体" w:hAnsi="Book Antiqua" w:cs="宋体"/>
          <w:color w:val="000000"/>
          <w:kern w:val="0"/>
          <w:sz w:val="24"/>
          <w:szCs w:val="24"/>
        </w:rPr>
        <w:t xml:space="preserve"> S. Over-expression of tumor necrosis factor-α in vitiligo lesions after narrow-band UVB therapy: an </w:t>
      </w:r>
      <w:proofErr w:type="spellStart"/>
      <w:r w:rsidRPr="00A05F3B">
        <w:rPr>
          <w:rFonts w:ascii="Book Antiqua" w:eastAsia="宋体" w:hAnsi="Book Antiqua" w:cs="宋体"/>
          <w:color w:val="000000"/>
          <w:kern w:val="0"/>
          <w:sz w:val="24"/>
          <w:szCs w:val="24"/>
        </w:rPr>
        <w:t>immunohistochemical</w:t>
      </w:r>
      <w:proofErr w:type="spellEnd"/>
      <w:r w:rsidRPr="00A05F3B">
        <w:rPr>
          <w:rFonts w:ascii="Book Antiqua" w:eastAsia="宋体" w:hAnsi="Book Antiqua" w:cs="宋体"/>
          <w:color w:val="000000"/>
          <w:kern w:val="0"/>
          <w:sz w:val="24"/>
          <w:szCs w:val="24"/>
        </w:rPr>
        <w:t xml:space="preserve"> study. </w:t>
      </w:r>
      <w:r w:rsidRPr="00A05F3B">
        <w:rPr>
          <w:rFonts w:ascii="Book Antiqua" w:eastAsia="宋体" w:hAnsi="Book Antiqua" w:cs="宋体"/>
          <w:i/>
          <w:iCs/>
          <w:color w:val="000000"/>
          <w:kern w:val="0"/>
          <w:sz w:val="24"/>
          <w:szCs w:val="24"/>
        </w:rPr>
        <w:t xml:space="preserve">Arch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Res</w:t>
      </w:r>
      <w:r w:rsidRPr="00A05F3B">
        <w:rPr>
          <w:rFonts w:ascii="Book Antiqua" w:eastAsia="宋体" w:hAnsi="Book Antiqua" w:cs="宋体"/>
          <w:color w:val="000000"/>
          <w:kern w:val="0"/>
          <w:sz w:val="24"/>
          <w:szCs w:val="24"/>
        </w:rPr>
        <w:t> 2012; </w:t>
      </w:r>
      <w:r w:rsidRPr="00A05F3B">
        <w:rPr>
          <w:rFonts w:ascii="Book Antiqua" w:eastAsia="宋体" w:hAnsi="Book Antiqua" w:cs="宋体"/>
          <w:b/>
          <w:bCs/>
          <w:color w:val="000000"/>
          <w:kern w:val="0"/>
          <w:sz w:val="24"/>
          <w:szCs w:val="24"/>
        </w:rPr>
        <w:t>304</w:t>
      </w:r>
      <w:r w:rsidRPr="00A05F3B">
        <w:rPr>
          <w:rFonts w:ascii="Book Antiqua" w:eastAsia="宋体" w:hAnsi="Book Antiqua" w:cs="宋体"/>
          <w:color w:val="000000"/>
          <w:kern w:val="0"/>
          <w:sz w:val="24"/>
          <w:szCs w:val="24"/>
        </w:rPr>
        <w:t>: 823-830 [PMID: 22832941 DOI: 10.1007/s00403-012-1269-6]</w:t>
      </w:r>
    </w:p>
    <w:p w14:paraId="649E4606"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107 </w:t>
      </w:r>
      <w:proofErr w:type="spellStart"/>
      <w:r w:rsidRPr="00A05F3B">
        <w:rPr>
          <w:rFonts w:ascii="Book Antiqua" w:eastAsia="宋体" w:hAnsi="Book Antiqua" w:cs="宋体"/>
          <w:b/>
          <w:bCs/>
          <w:color w:val="000000"/>
          <w:kern w:val="0"/>
          <w:sz w:val="24"/>
          <w:szCs w:val="24"/>
        </w:rPr>
        <w:t>Englaro</w:t>
      </w:r>
      <w:proofErr w:type="spellEnd"/>
      <w:r w:rsidRPr="00A05F3B">
        <w:rPr>
          <w:rFonts w:ascii="Book Antiqua" w:eastAsia="宋体" w:hAnsi="Book Antiqua" w:cs="宋体"/>
          <w:b/>
          <w:bCs/>
          <w:color w:val="000000"/>
          <w:kern w:val="0"/>
          <w:sz w:val="24"/>
          <w:szCs w:val="24"/>
        </w:rPr>
        <w:t xml:space="preserve"> W</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Bahadoran</w:t>
      </w:r>
      <w:proofErr w:type="spellEnd"/>
      <w:r w:rsidRPr="00A05F3B">
        <w:rPr>
          <w:rFonts w:ascii="Book Antiqua" w:eastAsia="宋体" w:hAnsi="Book Antiqua" w:cs="宋体"/>
          <w:color w:val="000000"/>
          <w:kern w:val="0"/>
          <w:sz w:val="24"/>
          <w:szCs w:val="24"/>
        </w:rPr>
        <w:t xml:space="preserve"> P, </w:t>
      </w:r>
      <w:proofErr w:type="spellStart"/>
      <w:r w:rsidRPr="00A05F3B">
        <w:rPr>
          <w:rFonts w:ascii="Book Antiqua" w:eastAsia="宋体" w:hAnsi="Book Antiqua" w:cs="宋体"/>
          <w:color w:val="000000"/>
          <w:kern w:val="0"/>
          <w:sz w:val="24"/>
          <w:szCs w:val="24"/>
        </w:rPr>
        <w:t>Bertolotto</w:t>
      </w:r>
      <w:proofErr w:type="spellEnd"/>
      <w:r w:rsidRPr="00A05F3B">
        <w:rPr>
          <w:rFonts w:ascii="Book Antiqua" w:eastAsia="宋体" w:hAnsi="Book Antiqua" w:cs="宋体"/>
          <w:color w:val="000000"/>
          <w:kern w:val="0"/>
          <w:sz w:val="24"/>
          <w:szCs w:val="24"/>
        </w:rPr>
        <w:t xml:space="preserve"> C, </w:t>
      </w:r>
      <w:proofErr w:type="spellStart"/>
      <w:r w:rsidRPr="00A05F3B">
        <w:rPr>
          <w:rFonts w:ascii="Book Antiqua" w:eastAsia="宋体" w:hAnsi="Book Antiqua" w:cs="宋体"/>
          <w:color w:val="000000"/>
          <w:kern w:val="0"/>
          <w:sz w:val="24"/>
          <w:szCs w:val="24"/>
        </w:rPr>
        <w:t>Buscà</w:t>
      </w:r>
      <w:proofErr w:type="spellEnd"/>
      <w:r w:rsidRPr="00A05F3B">
        <w:rPr>
          <w:rFonts w:ascii="Book Antiqua" w:eastAsia="宋体" w:hAnsi="Book Antiqua" w:cs="宋体"/>
          <w:color w:val="000000"/>
          <w:kern w:val="0"/>
          <w:sz w:val="24"/>
          <w:szCs w:val="24"/>
        </w:rPr>
        <w:t xml:space="preserve"> R, </w:t>
      </w:r>
      <w:proofErr w:type="spellStart"/>
      <w:r w:rsidRPr="00A05F3B">
        <w:rPr>
          <w:rFonts w:ascii="Book Antiqua" w:eastAsia="宋体" w:hAnsi="Book Antiqua" w:cs="宋体"/>
          <w:color w:val="000000"/>
          <w:kern w:val="0"/>
          <w:sz w:val="24"/>
          <w:szCs w:val="24"/>
        </w:rPr>
        <w:t>Dérijard</w:t>
      </w:r>
      <w:proofErr w:type="spellEnd"/>
      <w:r w:rsidRPr="00A05F3B">
        <w:rPr>
          <w:rFonts w:ascii="Book Antiqua" w:eastAsia="宋体" w:hAnsi="Book Antiqua" w:cs="宋体"/>
          <w:color w:val="000000"/>
          <w:kern w:val="0"/>
          <w:sz w:val="24"/>
          <w:szCs w:val="24"/>
        </w:rPr>
        <w:t xml:space="preserve"> B, </w:t>
      </w:r>
      <w:proofErr w:type="spellStart"/>
      <w:r w:rsidRPr="00A05F3B">
        <w:rPr>
          <w:rFonts w:ascii="Book Antiqua" w:eastAsia="宋体" w:hAnsi="Book Antiqua" w:cs="宋体"/>
          <w:color w:val="000000"/>
          <w:kern w:val="0"/>
          <w:sz w:val="24"/>
          <w:szCs w:val="24"/>
        </w:rPr>
        <w:t>Livolsi</w:t>
      </w:r>
      <w:proofErr w:type="spellEnd"/>
      <w:r w:rsidRPr="00A05F3B">
        <w:rPr>
          <w:rFonts w:ascii="Book Antiqua" w:eastAsia="宋体" w:hAnsi="Book Antiqua" w:cs="宋体"/>
          <w:color w:val="000000"/>
          <w:kern w:val="0"/>
          <w:sz w:val="24"/>
          <w:szCs w:val="24"/>
        </w:rPr>
        <w:t xml:space="preserve"> A, </w:t>
      </w:r>
      <w:proofErr w:type="spellStart"/>
      <w:r w:rsidRPr="00A05F3B">
        <w:rPr>
          <w:rFonts w:ascii="Book Antiqua" w:eastAsia="宋体" w:hAnsi="Book Antiqua" w:cs="宋体"/>
          <w:color w:val="000000"/>
          <w:kern w:val="0"/>
          <w:sz w:val="24"/>
          <w:szCs w:val="24"/>
        </w:rPr>
        <w:t>Peyron</w:t>
      </w:r>
      <w:proofErr w:type="spellEnd"/>
      <w:r w:rsidRPr="00A05F3B">
        <w:rPr>
          <w:rFonts w:ascii="Book Antiqua" w:eastAsia="宋体" w:hAnsi="Book Antiqua" w:cs="宋体"/>
          <w:color w:val="000000"/>
          <w:kern w:val="0"/>
          <w:sz w:val="24"/>
          <w:szCs w:val="24"/>
        </w:rPr>
        <w:t xml:space="preserve"> JF, </w:t>
      </w:r>
      <w:proofErr w:type="spellStart"/>
      <w:r w:rsidRPr="00A05F3B">
        <w:rPr>
          <w:rFonts w:ascii="Book Antiqua" w:eastAsia="宋体" w:hAnsi="Book Antiqua" w:cs="宋体"/>
          <w:color w:val="000000"/>
          <w:kern w:val="0"/>
          <w:sz w:val="24"/>
          <w:szCs w:val="24"/>
        </w:rPr>
        <w:t>Ortonne</w:t>
      </w:r>
      <w:proofErr w:type="spellEnd"/>
      <w:r w:rsidRPr="00A05F3B">
        <w:rPr>
          <w:rFonts w:ascii="Book Antiqua" w:eastAsia="宋体" w:hAnsi="Book Antiqua" w:cs="宋体"/>
          <w:color w:val="000000"/>
          <w:kern w:val="0"/>
          <w:sz w:val="24"/>
          <w:szCs w:val="24"/>
        </w:rPr>
        <w:t xml:space="preserve"> JP, </w:t>
      </w:r>
      <w:proofErr w:type="spellStart"/>
      <w:r w:rsidRPr="00A05F3B">
        <w:rPr>
          <w:rFonts w:ascii="Book Antiqua" w:eastAsia="宋体" w:hAnsi="Book Antiqua" w:cs="宋体"/>
          <w:color w:val="000000"/>
          <w:kern w:val="0"/>
          <w:sz w:val="24"/>
          <w:szCs w:val="24"/>
        </w:rPr>
        <w:t>Ballotti</w:t>
      </w:r>
      <w:proofErr w:type="spellEnd"/>
      <w:r w:rsidRPr="00A05F3B">
        <w:rPr>
          <w:rFonts w:ascii="Book Antiqua" w:eastAsia="宋体" w:hAnsi="Book Antiqua" w:cs="宋体"/>
          <w:color w:val="000000"/>
          <w:kern w:val="0"/>
          <w:sz w:val="24"/>
          <w:szCs w:val="24"/>
        </w:rPr>
        <w:t xml:space="preserve"> R. Tumor necrosis factor alpha-mediated inhibition of </w:t>
      </w:r>
      <w:proofErr w:type="spellStart"/>
      <w:r w:rsidRPr="00A05F3B">
        <w:rPr>
          <w:rFonts w:ascii="Book Antiqua" w:eastAsia="宋体" w:hAnsi="Book Antiqua" w:cs="宋体"/>
          <w:color w:val="000000"/>
          <w:kern w:val="0"/>
          <w:sz w:val="24"/>
          <w:szCs w:val="24"/>
        </w:rPr>
        <w:t>melanogenesis</w:t>
      </w:r>
      <w:proofErr w:type="spellEnd"/>
      <w:r w:rsidRPr="00A05F3B">
        <w:rPr>
          <w:rFonts w:ascii="Book Antiqua" w:eastAsia="宋体" w:hAnsi="Book Antiqua" w:cs="宋体"/>
          <w:color w:val="000000"/>
          <w:kern w:val="0"/>
          <w:sz w:val="24"/>
          <w:szCs w:val="24"/>
        </w:rPr>
        <w:t xml:space="preserve"> is dependent on nuclear factor kappa B activation. </w:t>
      </w:r>
      <w:r w:rsidRPr="00A05F3B">
        <w:rPr>
          <w:rFonts w:ascii="Book Antiqua" w:eastAsia="宋体" w:hAnsi="Book Antiqua" w:cs="宋体"/>
          <w:i/>
          <w:iCs/>
          <w:color w:val="000000"/>
          <w:kern w:val="0"/>
          <w:sz w:val="24"/>
          <w:szCs w:val="24"/>
        </w:rPr>
        <w:t>Oncogene</w:t>
      </w:r>
      <w:r w:rsidRPr="00A05F3B">
        <w:rPr>
          <w:rFonts w:ascii="Book Antiqua" w:eastAsia="宋体" w:hAnsi="Book Antiqua" w:cs="宋体"/>
          <w:color w:val="000000"/>
          <w:kern w:val="0"/>
          <w:sz w:val="24"/>
          <w:szCs w:val="24"/>
        </w:rPr>
        <w:t> 1999; </w:t>
      </w:r>
      <w:r w:rsidRPr="00A05F3B">
        <w:rPr>
          <w:rFonts w:ascii="Book Antiqua" w:eastAsia="宋体" w:hAnsi="Book Antiqua" w:cs="宋体"/>
          <w:b/>
          <w:bCs/>
          <w:color w:val="000000"/>
          <w:kern w:val="0"/>
          <w:sz w:val="24"/>
          <w:szCs w:val="24"/>
        </w:rPr>
        <w:t>18</w:t>
      </w:r>
      <w:r w:rsidRPr="00A05F3B">
        <w:rPr>
          <w:rFonts w:ascii="Book Antiqua" w:eastAsia="宋体" w:hAnsi="Book Antiqua" w:cs="宋体"/>
          <w:color w:val="000000"/>
          <w:kern w:val="0"/>
          <w:sz w:val="24"/>
          <w:szCs w:val="24"/>
        </w:rPr>
        <w:t>: 1553-1559 [PMID: 10102625 DOI: 10.1038/sj.onc.1202446]</w:t>
      </w:r>
    </w:p>
    <w:p w14:paraId="26F146B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108 </w:t>
      </w:r>
      <w:r w:rsidRPr="00A05F3B">
        <w:rPr>
          <w:rFonts w:ascii="Book Antiqua" w:eastAsia="宋体" w:hAnsi="Book Antiqua" w:cs="宋体"/>
          <w:b/>
          <w:bCs/>
          <w:color w:val="000000"/>
          <w:kern w:val="0"/>
          <w:sz w:val="24"/>
          <w:szCs w:val="24"/>
        </w:rPr>
        <w:t>Swope VB</w:t>
      </w:r>
      <w:r w:rsidRPr="00A05F3B">
        <w:rPr>
          <w:rFonts w:ascii="Book Antiqua" w:eastAsia="宋体" w:hAnsi="Book Antiqua" w:cs="宋体"/>
          <w:color w:val="000000"/>
          <w:kern w:val="0"/>
          <w:sz w:val="24"/>
          <w:szCs w:val="24"/>
        </w:rPr>
        <w:t xml:space="preserve">, Sauder DN, McKenzie RC, </w:t>
      </w:r>
      <w:proofErr w:type="spellStart"/>
      <w:r w:rsidRPr="00A05F3B">
        <w:rPr>
          <w:rFonts w:ascii="Book Antiqua" w:eastAsia="宋体" w:hAnsi="Book Antiqua" w:cs="宋体"/>
          <w:color w:val="000000"/>
          <w:kern w:val="0"/>
          <w:sz w:val="24"/>
          <w:szCs w:val="24"/>
        </w:rPr>
        <w:t>Sramkoski</w:t>
      </w:r>
      <w:proofErr w:type="spellEnd"/>
      <w:r w:rsidRPr="00A05F3B">
        <w:rPr>
          <w:rFonts w:ascii="Book Antiqua" w:eastAsia="宋体" w:hAnsi="Book Antiqua" w:cs="宋体"/>
          <w:color w:val="000000"/>
          <w:kern w:val="0"/>
          <w:sz w:val="24"/>
          <w:szCs w:val="24"/>
        </w:rPr>
        <w:t xml:space="preserve"> RM, Krug KA, Babcock GF, </w:t>
      </w:r>
      <w:proofErr w:type="spellStart"/>
      <w:r w:rsidRPr="00A05F3B">
        <w:rPr>
          <w:rFonts w:ascii="Book Antiqua" w:eastAsia="宋体" w:hAnsi="Book Antiqua" w:cs="宋体"/>
          <w:color w:val="000000"/>
          <w:kern w:val="0"/>
          <w:sz w:val="24"/>
          <w:szCs w:val="24"/>
        </w:rPr>
        <w:t>Nordlund</w:t>
      </w:r>
      <w:proofErr w:type="spellEnd"/>
      <w:r w:rsidRPr="00A05F3B">
        <w:rPr>
          <w:rFonts w:ascii="Book Antiqua" w:eastAsia="宋体" w:hAnsi="Book Antiqua" w:cs="宋体"/>
          <w:color w:val="000000"/>
          <w:kern w:val="0"/>
          <w:sz w:val="24"/>
          <w:szCs w:val="24"/>
        </w:rPr>
        <w:t xml:space="preserve"> JJ, Abdel-</w:t>
      </w:r>
      <w:proofErr w:type="spellStart"/>
      <w:r w:rsidRPr="00A05F3B">
        <w:rPr>
          <w:rFonts w:ascii="Book Antiqua" w:eastAsia="宋体" w:hAnsi="Book Antiqua" w:cs="宋体"/>
          <w:color w:val="000000"/>
          <w:kern w:val="0"/>
          <w:sz w:val="24"/>
          <w:szCs w:val="24"/>
        </w:rPr>
        <w:t>Malek</w:t>
      </w:r>
      <w:proofErr w:type="spellEnd"/>
      <w:r w:rsidRPr="00A05F3B">
        <w:rPr>
          <w:rFonts w:ascii="Book Antiqua" w:eastAsia="宋体" w:hAnsi="Book Antiqua" w:cs="宋体"/>
          <w:color w:val="000000"/>
          <w:kern w:val="0"/>
          <w:sz w:val="24"/>
          <w:szCs w:val="24"/>
        </w:rPr>
        <w:t xml:space="preserve"> ZA. </w:t>
      </w:r>
      <w:proofErr w:type="gramStart"/>
      <w:r w:rsidRPr="00A05F3B">
        <w:rPr>
          <w:rFonts w:ascii="Book Antiqua" w:eastAsia="宋体" w:hAnsi="Book Antiqua" w:cs="宋体"/>
          <w:color w:val="000000"/>
          <w:kern w:val="0"/>
          <w:sz w:val="24"/>
          <w:szCs w:val="24"/>
        </w:rPr>
        <w:t>Synthesis of interleukin-1 alpha and beta by normal human melanocytes.</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1994; </w:t>
      </w:r>
      <w:r w:rsidRPr="00A05F3B">
        <w:rPr>
          <w:rFonts w:ascii="Book Antiqua" w:eastAsia="宋体" w:hAnsi="Book Antiqua" w:cs="宋体"/>
          <w:b/>
          <w:bCs/>
          <w:color w:val="000000"/>
          <w:kern w:val="0"/>
          <w:sz w:val="24"/>
          <w:szCs w:val="24"/>
        </w:rPr>
        <w:t>102</w:t>
      </w:r>
      <w:r w:rsidRPr="00A05F3B">
        <w:rPr>
          <w:rFonts w:ascii="Book Antiqua" w:eastAsia="宋体" w:hAnsi="Book Antiqua" w:cs="宋体"/>
          <w:color w:val="000000"/>
          <w:kern w:val="0"/>
          <w:sz w:val="24"/>
          <w:szCs w:val="24"/>
        </w:rPr>
        <w:t>: 749-753 [PMID: 8176258 DOI: 10.1111/1523-1747.ep12376970]</w:t>
      </w:r>
    </w:p>
    <w:p w14:paraId="1133DCD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109 </w:t>
      </w:r>
      <w:proofErr w:type="spellStart"/>
      <w:r w:rsidRPr="00A05F3B">
        <w:rPr>
          <w:rFonts w:ascii="Book Antiqua" w:eastAsia="宋体" w:hAnsi="Book Antiqua" w:cs="宋体"/>
          <w:b/>
          <w:bCs/>
          <w:color w:val="000000"/>
          <w:kern w:val="0"/>
          <w:sz w:val="24"/>
          <w:szCs w:val="24"/>
        </w:rPr>
        <w:t>Imokawa</w:t>
      </w:r>
      <w:proofErr w:type="spellEnd"/>
      <w:r w:rsidRPr="00A05F3B">
        <w:rPr>
          <w:rFonts w:ascii="Book Antiqua" w:eastAsia="宋体" w:hAnsi="Book Antiqua" w:cs="宋体"/>
          <w:b/>
          <w:bCs/>
          <w:color w:val="000000"/>
          <w:kern w:val="0"/>
          <w:sz w:val="24"/>
          <w:szCs w:val="24"/>
        </w:rPr>
        <w:t xml:space="preserve"> G</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Miyagishi</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Yada</w:t>
      </w:r>
      <w:proofErr w:type="spellEnd"/>
      <w:r w:rsidRPr="00A05F3B">
        <w:rPr>
          <w:rFonts w:ascii="Book Antiqua" w:eastAsia="宋体" w:hAnsi="Book Antiqua" w:cs="宋体"/>
          <w:color w:val="000000"/>
          <w:kern w:val="0"/>
          <w:sz w:val="24"/>
          <w:szCs w:val="24"/>
        </w:rPr>
        <w:t xml:space="preserve"> Y. Endothelin-1 as a new </w:t>
      </w:r>
      <w:proofErr w:type="spellStart"/>
      <w:r w:rsidRPr="00A05F3B">
        <w:rPr>
          <w:rFonts w:ascii="Book Antiqua" w:eastAsia="宋体" w:hAnsi="Book Antiqua" w:cs="宋体"/>
          <w:color w:val="000000"/>
          <w:kern w:val="0"/>
          <w:sz w:val="24"/>
          <w:szCs w:val="24"/>
        </w:rPr>
        <w:t>melanogen</w:t>
      </w:r>
      <w:proofErr w:type="spellEnd"/>
      <w:r w:rsidRPr="00A05F3B">
        <w:rPr>
          <w:rFonts w:ascii="Book Antiqua" w:eastAsia="宋体" w:hAnsi="Book Antiqua" w:cs="宋体"/>
          <w:color w:val="000000"/>
          <w:kern w:val="0"/>
          <w:sz w:val="24"/>
          <w:szCs w:val="24"/>
        </w:rPr>
        <w:t xml:space="preserve">: coordinated expression of its gene and the </w:t>
      </w:r>
      <w:proofErr w:type="spellStart"/>
      <w:r w:rsidRPr="00A05F3B">
        <w:rPr>
          <w:rFonts w:ascii="Book Antiqua" w:eastAsia="宋体" w:hAnsi="Book Antiqua" w:cs="宋体"/>
          <w:color w:val="000000"/>
          <w:kern w:val="0"/>
          <w:sz w:val="24"/>
          <w:szCs w:val="24"/>
        </w:rPr>
        <w:t>tyrosinase</w:t>
      </w:r>
      <w:proofErr w:type="spellEnd"/>
      <w:r w:rsidRPr="00A05F3B">
        <w:rPr>
          <w:rFonts w:ascii="Book Antiqua" w:eastAsia="宋体" w:hAnsi="Book Antiqua" w:cs="宋体"/>
          <w:color w:val="000000"/>
          <w:kern w:val="0"/>
          <w:sz w:val="24"/>
          <w:szCs w:val="24"/>
        </w:rPr>
        <w:t xml:space="preserve"> gene in UVB-exposed human epidermis.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1995; </w:t>
      </w:r>
      <w:r w:rsidRPr="00A05F3B">
        <w:rPr>
          <w:rFonts w:ascii="Book Antiqua" w:eastAsia="宋体" w:hAnsi="Book Antiqua" w:cs="宋体"/>
          <w:b/>
          <w:bCs/>
          <w:color w:val="000000"/>
          <w:kern w:val="0"/>
          <w:sz w:val="24"/>
          <w:szCs w:val="24"/>
        </w:rPr>
        <w:t>105</w:t>
      </w:r>
      <w:r w:rsidRPr="00A05F3B">
        <w:rPr>
          <w:rFonts w:ascii="Book Antiqua" w:eastAsia="宋体" w:hAnsi="Book Antiqua" w:cs="宋体"/>
          <w:color w:val="000000"/>
          <w:kern w:val="0"/>
          <w:sz w:val="24"/>
          <w:szCs w:val="24"/>
        </w:rPr>
        <w:t>: 32-37 [PMID: 7615973 DOI: 10.1111/1523-1747.ep12312500]</w:t>
      </w:r>
    </w:p>
    <w:p w14:paraId="0DAADFB9"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110 </w:t>
      </w:r>
      <w:proofErr w:type="spellStart"/>
      <w:r w:rsidRPr="00A05F3B">
        <w:rPr>
          <w:rFonts w:ascii="Book Antiqua" w:eastAsia="宋体" w:hAnsi="Book Antiqua" w:cs="宋体"/>
          <w:b/>
          <w:bCs/>
          <w:color w:val="000000"/>
          <w:kern w:val="0"/>
          <w:sz w:val="24"/>
          <w:szCs w:val="24"/>
        </w:rPr>
        <w:t>Pentland</w:t>
      </w:r>
      <w:proofErr w:type="spellEnd"/>
      <w:r w:rsidRPr="00A05F3B">
        <w:rPr>
          <w:rFonts w:ascii="Book Antiqua" w:eastAsia="宋体" w:hAnsi="Book Antiqua" w:cs="宋体"/>
          <w:b/>
          <w:bCs/>
          <w:color w:val="000000"/>
          <w:kern w:val="0"/>
          <w:sz w:val="24"/>
          <w:szCs w:val="24"/>
        </w:rPr>
        <w:t xml:space="preserve"> AP</w:t>
      </w:r>
      <w:r w:rsidRPr="00A05F3B">
        <w:rPr>
          <w:rFonts w:ascii="Book Antiqua" w:eastAsia="宋体" w:hAnsi="Book Antiqua" w:cs="宋体"/>
          <w:color w:val="000000"/>
          <w:kern w:val="0"/>
          <w:sz w:val="24"/>
          <w:szCs w:val="24"/>
        </w:rPr>
        <w:t>, Mahoney MG. Keratinocyte prostaglandin synthesis is enhanced by IL-1.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1990; </w:t>
      </w:r>
      <w:r w:rsidRPr="00A05F3B">
        <w:rPr>
          <w:rFonts w:ascii="Book Antiqua" w:eastAsia="宋体" w:hAnsi="Book Antiqua" w:cs="宋体"/>
          <w:b/>
          <w:bCs/>
          <w:color w:val="000000"/>
          <w:kern w:val="0"/>
          <w:sz w:val="24"/>
          <w:szCs w:val="24"/>
        </w:rPr>
        <w:t>94</w:t>
      </w:r>
      <w:r w:rsidRPr="00A05F3B">
        <w:rPr>
          <w:rFonts w:ascii="Book Antiqua" w:eastAsia="宋体" w:hAnsi="Book Antiqua" w:cs="宋体"/>
          <w:color w:val="000000"/>
          <w:kern w:val="0"/>
          <w:sz w:val="24"/>
          <w:szCs w:val="24"/>
        </w:rPr>
        <w:t>: 43-46 [PMID: 2295836 DOI: 10.1111/1523-1747.ep12873337]</w:t>
      </w:r>
    </w:p>
    <w:p w14:paraId="6F556C9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111 </w:t>
      </w:r>
      <w:proofErr w:type="spellStart"/>
      <w:r w:rsidRPr="00A05F3B">
        <w:rPr>
          <w:rFonts w:ascii="Book Antiqua" w:eastAsia="宋体" w:hAnsi="Book Antiqua" w:cs="宋体"/>
          <w:b/>
          <w:bCs/>
          <w:color w:val="000000"/>
          <w:kern w:val="0"/>
          <w:sz w:val="24"/>
          <w:szCs w:val="24"/>
        </w:rPr>
        <w:t>Parsad</w:t>
      </w:r>
      <w:proofErr w:type="spellEnd"/>
      <w:r w:rsidRPr="00A05F3B">
        <w:rPr>
          <w:rFonts w:ascii="Book Antiqua" w:eastAsia="宋体" w:hAnsi="Book Antiqua" w:cs="宋体"/>
          <w:b/>
          <w:bCs/>
          <w:color w:val="000000"/>
          <w:kern w:val="0"/>
          <w:sz w:val="24"/>
          <w:szCs w:val="24"/>
        </w:rPr>
        <w:t xml:space="preserve"> D</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Pandhi</w:t>
      </w:r>
      <w:proofErr w:type="spellEnd"/>
      <w:r w:rsidRPr="00A05F3B">
        <w:rPr>
          <w:rFonts w:ascii="Book Antiqua" w:eastAsia="宋体" w:hAnsi="Book Antiqua" w:cs="宋体"/>
          <w:color w:val="000000"/>
          <w:kern w:val="0"/>
          <w:sz w:val="24"/>
          <w:szCs w:val="24"/>
        </w:rPr>
        <w:t xml:space="preserve"> R, </w:t>
      </w:r>
      <w:proofErr w:type="spellStart"/>
      <w:r w:rsidRPr="00A05F3B">
        <w:rPr>
          <w:rFonts w:ascii="Book Antiqua" w:eastAsia="宋体" w:hAnsi="Book Antiqua" w:cs="宋体"/>
          <w:color w:val="000000"/>
          <w:kern w:val="0"/>
          <w:sz w:val="24"/>
          <w:szCs w:val="24"/>
        </w:rPr>
        <w:t>Dogra</w:t>
      </w:r>
      <w:proofErr w:type="spellEnd"/>
      <w:r w:rsidRPr="00A05F3B">
        <w:rPr>
          <w:rFonts w:ascii="Book Antiqua" w:eastAsia="宋体" w:hAnsi="Book Antiqua" w:cs="宋体"/>
          <w:color w:val="000000"/>
          <w:kern w:val="0"/>
          <w:sz w:val="24"/>
          <w:szCs w:val="24"/>
        </w:rPr>
        <w:t xml:space="preserve"> S, Kumar B. Topical prostaglandin analog (PGE2) in vitiligo--a preliminary study. </w:t>
      </w:r>
      <w:proofErr w:type="spellStart"/>
      <w:r w:rsidRPr="00A05F3B">
        <w:rPr>
          <w:rFonts w:ascii="Book Antiqua" w:eastAsia="宋体" w:hAnsi="Book Antiqua" w:cs="宋体"/>
          <w:i/>
          <w:iCs/>
          <w:color w:val="000000"/>
          <w:kern w:val="0"/>
          <w:sz w:val="24"/>
          <w:szCs w:val="24"/>
        </w:rPr>
        <w:t>Int</w:t>
      </w:r>
      <w:proofErr w:type="spellEnd"/>
      <w:r w:rsidRPr="00A05F3B">
        <w:rPr>
          <w:rFonts w:ascii="Book Antiqua" w:eastAsia="宋体" w:hAnsi="Book Antiqua" w:cs="宋体"/>
          <w:i/>
          <w:iCs/>
          <w:color w:val="000000"/>
          <w:kern w:val="0"/>
          <w:sz w:val="24"/>
          <w:szCs w:val="24"/>
        </w:rPr>
        <w:t xml:space="preserve">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2002; </w:t>
      </w:r>
      <w:r w:rsidRPr="00A05F3B">
        <w:rPr>
          <w:rFonts w:ascii="Book Antiqua" w:eastAsia="宋体" w:hAnsi="Book Antiqua" w:cs="宋体"/>
          <w:b/>
          <w:bCs/>
          <w:color w:val="000000"/>
          <w:kern w:val="0"/>
          <w:sz w:val="24"/>
          <w:szCs w:val="24"/>
        </w:rPr>
        <w:t>41</w:t>
      </w:r>
      <w:r w:rsidRPr="00A05F3B">
        <w:rPr>
          <w:rFonts w:ascii="Book Antiqua" w:eastAsia="宋体" w:hAnsi="Book Antiqua" w:cs="宋体"/>
          <w:color w:val="000000"/>
          <w:kern w:val="0"/>
          <w:sz w:val="24"/>
          <w:szCs w:val="24"/>
        </w:rPr>
        <w:t>: 942-945 [PMID: 12492997 DOI: 10.1046/j.1365-4362.2002.01612.x]</w:t>
      </w:r>
    </w:p>
    <w:p w14:paraId="3B34838D"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112 </w:t>
      </w:r>
      <w:proofErr w:type="spellStart"/>
      <w:r w:rsidRPr="00A05F3B">
        <w:rPr>
          <w:rFonts w:ascii="Book Antiqua" w:eastAsia="宋体" w:hAnsi="Book Antiqua" w:cs="宋体"/>
          <w:b/>
          <w:bCs/>
          <w:color w:val="000000"/>
          <w:kern w:val="0"/>
          <w:sz w:val="24"/>
          <w:szCs w:val="24"/>
        </w:rPr>
        <w:t>Skiba</w:t>
      </w:r>
      <w:proofErr w:type="spellEnd"/>
      <w:r w:rsidRPr="00A05F3B">
        <w:rPr>
          <w:rFonts w:ascii="Book Antiqua" w:eastAsia="宋体" w:hAnsi="Book Antiqua" w:cs="宋体"/>
          <w:b/>
          <w:bCs/>
          <w:color w:val="000000"/>
          <w:kern w:val="0"/>
          <w:sz w:val="24"/>
          <w:szCs w:val="24"/>
        </w:rPr>
        <w:t xml:space="preserve"> B</w:t>
      </w:r>
      <w:r w:rsidRPr="00A05F3B">
        <w:rPr>
          <w:rFonts w:ascii="Book Antiqua" w:eastAsia="宋体" w:hAnsi="Book Antiqua" w:cs="宋体"/>
          <w:color w:val="000000"/>
          <w:kern w:val="0"/>
          <w:sz w:val="24"/>
          <w:szCs w:val="24"/>
        </w:rPr>
        <w:t xml:space="preserve">, Neill B, </w:t>
      </w:r>
      <w:proofErr w:type="spellStart"/>
      <w:r w:rsidRPr="00A05F3B">
        <w:rPr>
          <w:rFonts w:ascii="Book Antiqua" w:eastAsia="宋体" w:hAnsi="Book Antiqua" w:cs="宋体"/>
          <w:color w:val="000000"/>
          <w:kern w:val="0"/>
          <w:sz w:val="24"/>
          <w:szCs w:val="24"/>
        </w:rPr>
        <w:t>Piva</w:t>
      </w:r>
      <w:proofErr w:type="spellEnd"/>
      <w:r w:rsidRPr="00A05F3B">
        <w:rPr>
          <w:rFonts w:ascii="Book Antiqua" w:eastAsia="宋体" w:hAnsi="Book Antiqua" w:cs="宋体"/>
          <w:color w:val="000000"/>
          <w:kern w:val="0"/>
          <w:sz w:val="24"/>
          <w:szCs w:val="24"/>
        </w:rPr>
        <w:t xml:space="preserve"> TJ.</w:t>
      </w:r>
      <w:proofErr w:type="gramEnd"/>
      <w:r w:rsidRPr="00A05F3B">
        <w:rPr>
          <w:rFonts w:ascii="Book Antiqua" w:eastAsia="宋体" w:hAnsi="Book Antiqua" w:cs="宋体"/>
          <w:color w:val="000000"/>
          <w:kern w:val="0"/>
          <w:sz w:val="24"/>
          <w:szCs w:val="24"/>
        </w:rPr>
        <w:t xml:space="preserve"> Gene expression profiles of TNF-alpha, TACE, </w:t>
      </w:r>
      <w:proofErr w:type="spellStart"/>
      <w:r w:rsidRPr="00A05F3B">
        <w:rPr>
          <w:rFonts w:ascii="Book Antiqua" w:eastAsia="宋体" w:hAnsi="Book Antiqua" w:cs="宋体"/>
          <w:color w:val="000000"/>
          <w:kern w:val="0"/>
          <w:sz w:val="24"/>
          <w:szCs w:val="24"/>
        </w:rPr>
        <w:t>furin</w:t>
      </w:r>
      <w:proofErr w:type="spellEnd"/>
      <w:r w:rsidRPr="00A05F3B">
        <w:rPr>
          <w:rFonts w:ascii="Book Antiqua" w:eastAsia="宋体" w:hAnsi="Book Antiqua" w:cs="宋体"/>
          <w:color w:val="000000"/>
          <w:kern w:val="0"/>
          <w:sz w:val="24"/>
          <w:szCs w:val="24"/>
        </w:rPr>
        <w:t xml:space="preserve">, IL-1beta and </w:t>
      </w:r>
      <w:proofErr w:type="spellStart"/>
      <w:r w:rsidRPr="00A05F3B">
        <w:rPr>
          <w:rFonts w:ascii="Book Antiqua" w:eastAsia="宋体" w:hAnsi="Book Antiqua" w:cs="宋体"/>
          <w:color w:val="000000"/>
          <w:kern w:val="0"/>
          <w:sz w:val="24"/>
          <w:szCs w:val="24"/>
        </w:rPr>
        <w:t>matrilysin</w:t>
      </w:r>
      <w:proofErr w:type="spellEnd"/>
      <w:r w:rsidRPr="00A05F3B">
        <w:rPr>
          <w:rFonts w:ascii="Book Antiqua" w:eastAsia="宋体" w:hAnsi="Book Antiqua" w:cs="宋体"/>
          <w:color w:val="000000"/>
          <w:kern w:val="0"/>
          <w:sz w:val="24"/>
          <w:szCs w:val="24"/>
        </w:rPr>
        <w:t xml:space="preserve"> in UVA- and UVB-irradiated </w:t>
      </w:r>
      <w:proofErr w:type="spellStart"/>
      <w:r w:rsidRPr="00A05F3B">
        <w:rPr>
          <w:rFonts w:ascii="Book Antiqua" w:eastAsia="宋体" w:hAnsi="Book Antiqua" w:cs="宋体"/>
          <w:color w:val="000000"/>
          <w:kern w:val="0"/>
          <w:sz w:val="24"/>
          <w:szCs w:val="24"/>
        </w:rPr>
        <w:t>HaCat</w:t>
      </w:r>
      <w:proofErr w:type="spellEnd"/>
      <w:r w:rsidRPr="00A05F3B">
        <w:rPr>
          <w:rFonts w:ascii="Book Antiqua" w:eastAsia="宋体" w:hAnsi="Book Antiqua" w:cs="宋体"/>
          <w:color w:val="000000"/>
          <w:kern w:val="0"/>
          <w:sz w:val="24"/>
          <w:szCs w:val="24"/>
        </w:rPr>
        <w:t xml:space="preserve"> cells.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21</w:t>
      </w:r>
      <w:r w:rsidRPr="00A05F3B">
        <w:rPr>
          <w:rFonts w:ascii="Book Antiqua" w:eastAsia="宋体" w:hAnsi="Book Antiqua" w:cs="宋体"/>
          <w:color w:val="000000"/>
          <w:kern w:val="0"/>
          <w:sz w:val="24"/>
          <w:szCs w:val="24"/>
        </w:rPr>
        <w:t>: 173-182 [PMID: 15998365]</w:t>
      </w:r>
    </w:p>
    <w:p w14:paraId="68A77AD5"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113 </w:t>
      </w:r>
      <w:proofErr w:type="spellStart"/>
      <w:r w:rsidRPr="00A05F3B">
        <w:rPr>
          <w:rFonts w:ascii="Book Antiqua" w:eastAsia="宋体" w:hAnsi="Book Antiqua" w:cs="宋体"/>
          <w:b/>
          <w:bCs/>
          <w:color w:val="000000"/>
          <w:kern w:val="0"/>
          <w:sz w:val="24"/>
          <w:szCs w:val="24"/>
        </w:rPr>
        <w:t>Miyamura</w:t>
      </w:r>
      <w:proofErr w:type="spellEnd"/>
      <w:r w:rsidRPr="00A05F3B">
        <w:rPr>
          <w:rFonts w:ascii="Book Antiqua" w:eastAsia="宋体" w:hAnsi="Book Antiqua" w:cs="宋体"/>
          <w:b/>
          <w:bCs/>
          <w:color w:val="000000"/>
          <w:kern w:val="0"/>
          <w:sz w:val="24"/>
          <w:szCs w:val="24"/>
        </w:rPr>
        <w:t xml:space="preserve"> Y</w:t>
      </w:r>
      <w:r w:rsidRPr="00A05F3B">
        <w:rPr>
          <w:rFonts w:ascii="Book Antiqua" w:eastAsia="宋体" w:hAnsi="Book Antiqua" w:cs="宋体"/>
          <w:color w:val="000000"/>
          <w:kern w:val="0"/>
          <w:sz w:val="24"/>
          <w:szCs w:val="24"/>
        </w:rPr>
        <w:t xml:space="preserve">, Coelho SG, </w:t>
      </w:r>
      <w:proofErr w:type="spellStart"/>
      <w:r w:rsidRPr="00A05F3B">
        <w:rPr>
          <w:rFonts w:ascii="Book Antiqua" w:eastAsia="宋体" w:hAnsi="Book Antiqua" w:cs="宋体"/>
          <w:color w:val="000000"/>
          <w:kern w:val="0"/>
          <w:sz w:val="24"/>
          <w:szCs w:val="24"/>
        </w:rPr>
        <w:t>Wolber</w:t>
      </w:r>
      <w:proofErr w:type="spellEnd"/>
      <w:r w:rsidRPr="00A05F3B">
        <w:rPr>
          <w:rFonts w:ascii="Book Antiqua" w:eastAsia="宋体" w:hAnsi="Book Antiqua" w:cs="宋体"/>
          <w:color w:val="000000"/>
          <w:kern w:val="0"/>
          <w:sz w:val="24"/>
          <w:szCs w:val="24"/>
        </w:rPr>
        <w:t xml:space="preserve"> R, Miller SA, Wakamatsu K, </w:t>
      </w:r>
      <w:proofErr w:type="spellStart"/>
      <w:r w:rsidRPr="00A05F3B">
        <w:rPr>
          <w:rFonts w:ascii="Book Antiqua" w:eastAsia="宋体" w:hAnsi="Book Antiqua" w:cs="宋体"/>
          <w:color w:val="000000"/>
          <w:kern w:val="0"/>
          <w:sz w:val="24"/>
          <w:szCs w:val="24"/>
        </w:rPr>
        <w:t>Zmudzka</w:t>
      </w:r>
      <w:proofErr w:type="spellEnd"/>
      <w:r w:rsidRPr="00A05F3B">
        <w:rPr>
          <w:rFonts w:ascii="Book Antiqua" w:eastAsia="宋体" w:hAnsi="Book Antiqua" w:cs="宋体"/>
          <w:color w:val="000000"/>
          <w:kern w:val="0"/>
          <w:sz w:val="24"/>
          <w:szCs w:val="24"/>
        </w:rPr>
        <w:t xml:space="preserve"> BZ, Ito S, </w:t>
      </w:r>
      <w:proofErr w:type="spellStart"/>
      <w:r w:rsidRPr="00A05F3B">
        <w:rPr>
          <w:rFonts w:ascii="Book Antiqua" w:eastAsia="宋体" w:hAnsi="Book Antiqua" w:cs="宋体"/>
          <w:color w:val="000000"/>
          <w:kern w:val="0"/>
          <w:sz w:val="24"/>
          <w:szCs w:val="24"/>
        </w:rPr>
        <w:t>Smuda</w:t>
      </w:r>
      <w:proofErr w:type="spellEnd"/>
      <w:r w:rsidRPr="00A05F3B">
        <w:rPr>
          <w:rFonts w:ascii="Book Antiqua" w:eastAsia="宋体" w:hAnsi="Book Antiqua" w:cs="宋体"/>
          <w:color w:val="000000"/>
          <w:kern w:val="0"/>
          <w:sz w:val="24"/>
          <w:szCs w:val="24"/>
        </w:rPr>
        <w:t xml:space="preserve"> C, </w:t>
      </w:r>
      <w:proofErr w:type="spellStart"/>
      <w:r w:rsidRPr="00A05F3B">
        <w:rPr>
          <w:rFonts w:ascii="Book Antiqua" w:eastAsia="宋体" w:hAnsi="Book Antiqua" w:cs="宋体"/>
          <w:color w:val="000000"/>
          <w:kern w:val="0"/>
          <w:sz w:val="24"/>
          <w:szCs w:val="24"/>
        </w:rPr>
        <w:t>Passeron</w:t>
      </w:r>
      <w:proofErr w:type="spellEnd"/>
      <w:r w:rsidRPr="00A05F3B">
        <w:rPr>
          <w:rFonts w:ascii="Book Antiqua" w:eastAsia="宋体" w:hAnsi="Book Antiqua" w:cs="宋体"/>
          <w:color w:val="000000"/>
          <w:kern w:val="0"/>
          <w:sz w:val="24"/>
          <w:szCs w:val="24"/>
        </w:rPr>
        <w:t xml:space="preserve"> T, Choi W, </w:t>
      </w:r>
      <w:proofErr w:type="spellStart"/>
      <w:r w:rsidRPr="00A05F3B">
        <w:rPr>
          <w:rFonts w:ascii="Book Antiqua" w:eastAsia="宋体" w:hAnsi="Book Antiqua" w:cs="宋体"/>
          <w:color w:val="000000"/>
          <w:kern w:val="0"/>
          <w:sz w:val="24"/>
          <w:szCs w:val="24"/>
        </w:rPr>
        <w:t>Batzer</w:t>
      </w:r>
      <w:proofErr w:type="spellEnd"/>
      <w:r w:rsidRPr="00A05F3B">
        <w:rPr>
          <w:rFonts w:ascii="Book Antiqua" w:eastAsia="宋体" w:hAnsi="Book Antiqua" w:cs="宋体"/>
          <w:color w:val="000000"/>
          <w:kern w:val="0"/>
          <w:sz w:val="24"/>
          <w:szCs w:val="24"/>
        </w:rPr>
        <w:t xml:space="preserve"> J, Yamaguchi Y, Beer JZ, Hearing VJ. </w:t>
      </w:r>
      <w:proofErr w:type="gramStart"/>
      <w:r w:rsidRPr="00A05F3B">
        <w:rPr>
          <w:rFonts w:ascii="Book Antiqua" w:eastAsia="宋体" w:hAnsi="Book Antiqua" w:cs="宋体"/>
          <w:color w:val="000000"/>
          <w:kern w:val="0"/>
          <w:sz w:val="24"/>
          <w:szCs w:val="24"/>
        </w:rPr>
        <w:t>Regulation of human skin pigmentation and responses to ultraviolet radiation.</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Pigment Cell Res</w:t>
      </w:r>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20</w:t>
      </w:r>
      <w:r w:rsidRPr="00A05F3B">
        <w:rPr>
          <w:rFonts w:ascii="Book Antiqua" w:eastAsia="宋体" w:hAnsi="Book Antiqua" w:cs="宋体"/>
          <w:color w:val="000000"/>
          <w:kern w:val="0"/>
          <w:sz w:val="24"/>
          <w:szCs w:val="24"/>
        </w:rPr>
        <w:t>: 2-13 [PMID: 17250543 DOI: 10.1111/j.1600-0749.2006.00358.x]</w:t>
      </w:r>
    </w:p>
    <w:p w14:paraId="7C202992"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lastRenderedPageBreak/>
        <w:t>114 </w:t>
      </w:r>
      <w:r w:rsidRPr="00A05F3B">
        <w:rPr>
          <w:rFonts w:ascii="Book Antiqua" w:eastAsia="宋体" w:hAnsi="Book Antiqua" w:cs="宋体"/>
          <w:b/>
          <w:bCs/>
          <w:color w:val="000000"/>
          <w:kern w:val="0"/>
          <w:sz w:val="24"/>
          <w:szCs w:val="24"/>
        </w:rPr>
        <w:t>Levine N</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Sheftel</w:t>
      </w:r>
      <w:proofErr w:type="spellEnd"/>
      <w:r w:rsidRPr="00A05F3B">
        <w:rPr>
          <w:rFonts w:ascii="Book Antiqua" w:eastAsia="宋体" w:hAnsi="Book Antiqua" w:cs="宋体"/>
          <w:color w:val="000000"/>
          <w:kern w:val="0"/>
          <w:sz w:val="24"/>
          <w:szCs w:val="24"/>
        </w:rPr>
        <w:t xml:space="preserve"> SN, </w:t>
      </w:r>
      <w:proofErr w:type="spellStart"/>
      <w:r w:rsidRPr="00A05F3B">
        <w:rPr>
          <w:rFonts w:ascii="Book Antiqua" w:eastAsia="宋体" w:hAnsi="Book Antiqua" w:cs="宋体"/>
          <w:color w:val="000000"/>
          <w:kern w:val="0"/>
          <w:sz w:val="24"/>
          <w:szCs w:val="24"/>
        </w:rPr>
        <w:t>Eytan</w:t>
      </w:r>
      <w:proofErr w:type="spellEnd"/>
      <w:r w:rsidRPr="00A05F3B">
        <w:rPr>
          <w:rFonts w:ascii="Book Antiqua" w:eastAsia="宋体" w:hAnsi="Book Antiqua" w:cs="宋体"/>
          <w:color w:val="000000"/>
          <w:kern w:val="0"/>
          <w:sz w:val="24"/>
          <w:szCs w:val="24"/>
        </w:rPr>
        <w:t xml:space="preserve"> T, Dorr RT, Hadley ME, </w:t>
      </w:r>
      <w:proofErr w:type="spellStart"/>
      <w:r w:rsidRPr="00A05F3B">
        <w:rPr>
          <w:rFonts w:ascii="Book Antiqua" w:eastAsia="宋体" w:hAnsi="Book Antiqua" w:cs="宋体"/>
          <w:color w:val="000000"/>
          <w:kern w:val="0"/>
          <w:sz w:val="24"/>
          <w:szCs w:val="24"/>
        </w:rPr>
        <w:t>Weinrach</w:t>
      </w:r>
      <w:proofErr w:type="spellEnd"/>
      <w:r w:rsidRPr="00A05F3B">
        <w:rPr>
          <w:rFonts w:ascii="Book Antiqua" w:eastAsia="宋体" w:hAnsi="Book Antiqua" w:cs="宋体"/>
          <w:color w:val="000000"/>
          <w:kern w:val="0"/>
          <w:sz w:val="24"/>
          <w:szCs w:val="24"/>
        </w:rPr>
        <w:t xml:space="preserve"> JC, </w:t>
      </w:r>
      <w:proofErr w:type="spellStart"/>
      <w:r w:rsidRPr="00A05F3B">
        <w:rPr>
          <w:rFonts w:ascii="Book Antiqua" w:eastAsia="宋体" w:hAnsi="Book Antiqua" w:cs="宋体"/>
          <w:color w:val="000000"/>
          <w:kern w:val="0"/>
          <w:sz w:val="24"/>
          <w:szCs w:val="24"/>
        </w:rPr>
        <w:t>Ertl</w:t>
      </w:r>
      <w:proofErr w:type="spellEnd"/>
      <w:r w:rsidRPr="00A05F3B">
        <w:rPr>
          <w:rFonts w:ascii="Book Antiqua" w:eastAsia="宋体" w:hAnsi="Book Antiqua" w:cs="宋体"/>
          <w:color w:val="000000"/>
          <w:kern w:val="0"/>
          <w:sz w:val="24"/>
          <w:szCs w:val="24"/>
        </w:rPr>
        <w:t xml:space="preserve"> GA, </w:t>
      </w:r>
      <w:proofErr w:type="spellStart"/>
      <w:r w:rsidRPr="00A05F3B">
        <w:rPr>
          <w:rFonts w:ascii="Book Antiqua" w:eastAsia="宋体" w:hAnsi="Book Antiqua" w:cs="宋体"/>
          <w:color w:val="000000"/>
          <w:kern w:val="0"/>
          <w:sz w:val="24"/>
          <w:szCs w:val="24"/>
        </w:rPr>
        <w:t>Toth</w:t>
      </w:r>
      <w:proofErr w:type="spellEnd"/>
      <w:r w:rsidRPr="00A05F3B">
        <w:rPr>
          <w:rFonts w:ascii="Book Antiqua" w:eastAsia="宋体" w:hAnsi="Book Antiqua" w:cs="宋体"/>
          <w:color w:val="000000"/>
          <w:kern w:val="0"/>
          <w:sz w:val="24"/>
          <w:szCs w:val="24"/>
        </w:rPr>
        <w:t xml:space="preserve"> K, McGee DL, </w:t>
      </w:r>
      <w:proofErr w:type="spellStart"/>
      <w:r w:rsidRPr="00A05F3B">
        <w:rPr>
          <w:rFonts w:ascii="Book Antiqua" w:eastAsia="宋体" w:hAnsi="Book Antiqua" w:cs="宋体"/>
          <w:color w:val="000000"/>
          <w:kern w:val="0"/>
          <w:sz w:val="24"/>
          <w:szCs w:val="24"/>
        </w:rPr>
        <w:t>Hruby</w:t>
      </w:r>
      <w:proofErr w:type="spellEnd"/>
      <w:r w:rsidRPr="00A05F3B">
        <w:rPr>
          <w:rFonts w:ascii="Book Antiqua" w:eastAsia="宋体" w:hAnsi="Book Antiqua" w:cs="宋体"/>
          <w:color w:val="000000"/>
          <w:kern w:val="0"/>
          <w:sz w:val="24"/>
          <w:szCs w:val="24"/>
        </w:rPr>
        <w:t xml:space="preserve"> VJ. </w:t>
      </w:r>
      <w:proofErr w:type="gramStart"/>
      <w:r w:rsidRPr="00A05F3B">
        <w:rPr>
          <w:rFonts w:ascii="Book Antiqua" w:eastAsia="宋体" w:hAnsi="Book Antiqua" w:cs="宋体"/>
          <w:color w:val="000000"/>
          <w:kern w:val="0"/>
          <w:sz w:val="24"/>
          <w:szCs w:val="24"/>
        </w:rPr>
        <w:t xml:space="preserve">Induction of skin tanning by subcutaneous administration of a potent synthetic </w:t>
      </w:r>
      <w:proofErr w:type="spellStart"/>
      <w:r w:rsidRPr="00A05F3B">
        <w:rPr>
          <w:rFonts w:ascii="Book Antiqua" w:eastAsia="宋体" w:hAnsi="Book Antiqua" w:cs="宋体"/>
          <w:color w:val="000000"/>
          <w:kern w:val="0"/>
          <w:sz w:val="24"/>
          <w:szCs w:val="24"/>
        </w:rPr>
        <w:t>melanotropin</w:t>
      </w:r>
      <w:proofErr w:type="spellEnd"/>
      <w:r w:rsidRPr="00A05F3B">
        <w:rPr>
          <w:rFonts w:ascii="Book Antiqua" w:eastAsia="宋体" w:hAnsi="Book Antiqua" w:cs="宋体"/>
          <w:color w:val="000000"/>
          <w:kern w:val="0"/>
          <w:sz w:val="24"/>
          <w:szCs w:val="24"/>
        </w:rPr>
        <w:t>.</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JAMA</w:t>
      </w:r>
      <w:r w:rsidRPr="00A05F3B">
        <w:rPr>
          <w:rFonts w:ascii="Book Antiqua" w:eastAsia="宋体" w:hAnsi="Book Antiqua" w:cs="宋体"/>
          <w:color w:val="000000"/>
          <w:kern w:val="0"/>
          <w:sz w:val="24"/>
          <w:szCs w:val="24"/>
        </w:rPr>
        <w:t> 1991; </w:t>
      </w:r>
      <w:r w:rsidRPr="00A05F3B">
        <w:rPr>
          <w:rFonts w:ascii="Book Antiqua" w:eastAsia="宋体" w:hAnsi="Book Antiqua" w:cs="宋体"/>
          <w:b/>
          <w:bCs/>
          <w:color w:val="000000"/>
          <w:kern w:val="0"/>
          <w:sz w:val="24"/>
          <w:szCs w:val="24"/>
        </w:rPr>
        <w:t>266</w:t>
      </w:r>
      <w:r w:rsidRPr="00A05F3B">
        <w:rPr>
          <w:rFonts w:ascii="Book Antiqua" w:eastAsia="宋体" w:hAnsi="Book Antiqua" w:cs="宋体"/>
          <w:color w:val="000000"/>
          <w:kern w:val="0"/>
          <w:sz w:val="24"/>
          <w:szCs w:val="24"/>
        </w:rPr>
        <w:t>: 2730-2736 [PMID: 1658407 DOI: 10.1001/jama.1991.03470190078033]</w:t>
      </w:r>
    </w:p>
    <w:p w14:paraId="78E7D154"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115 </w:t>
      </w:r>
      <w:proofErr w:type="spellStart"/>
      <w:r w:rsidRPr="00A05F3B">
        <w:rPr>
          <w:rFonts w:ascii="Book Antiqua" w:eastAsia="宋体" w:hAnsi="Book Antiqua" w:cs="宋体"/>
          <w:b/>
          <w:bCs/>
          <w:color w:val="000000"/>
          <w:kern w:val="0"/>
          <w:sz w:val="24"/>
          <w:szCs w:val="24"/>
        </w:rPr>
        <w:t>Sulaimon</w:t>
      </w:r>
      <w:proofErr w:type="spellEnd"/>
      <w:r w:rsidRPr="00A05F3B">
        <w:rPr>
          <w:rFonts w:ascii="Book Antiqua" w:eastAsia="宋体" w:hAnsi="Book Antiqua" w:cs="宋体"/>
          <w:b/>
          <w:bCs/>
          <w:color w:val="000000"/>
          <w:kern w:val="0"/>
          <w:sz w:val="24"/>
          <w:szCs w:val="24"/>
        </w:rPr>
        <w:t xml:space="preserve"> SS</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Kitchell</w:t>
      </w:r>
      <w:proofErr w:type="spellEnd"/>
      <w:r w:rsidRPr="00A05F3B">
        <w:rPr>
          <w:rFonts w:ascii="Book Antiqua" w:eastAsia="宋体" w:hAnsi="Book Antiqua" w:cs="宋体"/>
          <w:color w:val="000000"/>
          <w:kern w:val="0"/>
          <w:sz w:val="24"/>
          <w:szCs w:val="24"/>
        </w:rPr>
        <w:t xml:space="preserve"> BE. </w:t>
      </w:r>
      <w:proofErr w:type="gramStart"/>
      <w:r w:rsidRPr="00A05F3B">
        <w:rPr>
          <w:rFonts w:ascii="Book Antiqua" w:eastAsia="宋体" w:hAnsi="Book Antiqua" w:cs="宋体"/>
          <w:color w:val="000000"/>
          <w:kern w:val="0"/>
          <w:sz w:val="24"/>
          <w:szCs w:val="24"/>
        </w:rPr>
        <w:t>The biology of melanocytes.</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Vet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2003; </w:t>
      </w:r>
      <w:r w:rsidRPr="00A05F3B">
        <w:rPr>
          <w:rFonts w:ascii="Book Antiqua" w:eastAsia="宋体" w:hAnsi="Book Antiqua" w:cs="宋体"/>
          <w:b/>
          <w:bCs/>
          <w:color w:val="000000"/>
          <w:kern w:val="0"/>
          <w:sz w:val="24"/>
          <w:szCs w:val="24"/>
        </w:rPr>
        <w:t>14</w:t>
      </w:r>
      <w:r w:rsidRPr="00A05F3B">
        <w:rPr>
          <w:rFonts w:ascii="Book Antiqua" w:eastAsia="宋体" w:hAnsi="Book Antiqua" w:cs="宋体"/>
          <w:color w:val="000000"/>
          <w:kern w:val="0"/>
          <w:sz w:val="24"/>
          <w:szCs w:val="24"/>
        </w:rPr>
        <w:t>: 57-65 [PMID: 12662262 DOI: 10.1046/j.1365-3164.2003.00327.x]</w:t>
      </w:r>
    </w:p>
    <w:p w14:paraId="70567721"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116 </w:t>
      </w:r>
      <w:proofErr w:type="spellStart"/>
      <w:r w:rsidRPr="00A05F3B">
        <w:rPr>
          <w:rFonts w:ascii="Book Antiqua" w:eastAsia="宋体" w:hAnsi="Book Antiqua" w:cs="宋体"/>
          <w:b/>
          <w:bCs/>
          <w:color w:val="000000"/>
          <w:kern w:val="0"/>
          <w:sz w:val="24"/>
          <w:szCs w:val="24"/>
        </w:rPr>
        <w:t>Murahashi</w:t>
      </w:r>
      <w:proofErr w:type="spellEnd"/>
      <w:r w:rsidRPr="00A05F3B">
        <w:rPr>
          <w:rFonts w:ascii="Book Antiqua" w:eastAsia="宋体" w:hAnsi="Book Antiqua" w:cs="宋体"/>
          <w:b/>
          <w:bCs/>
          <w:color w:val="000000"/>
          <w:kern w:val="0"/>
          <w:sz w:val="24"/>
          <w:szCs w:val="24"/>
        </w:rPr>
        <w:t xml:space="preserve"> H</w:t>
      </w:r>
      <w:r w:rsidRPr="00A05F3B">
        <w:rPr>
          <w:rFonts w:ascii="Book Antiqua" w:eastAsia="宋体" w:hAnsi="Book Antiqua" w:cs="宋体"/>
          <w:color w:val="000000"/>
          <w:kern w:val="0"/>
          <w:sz w:val="24"/>
          <w:szCs w:val="24"/>
        </w:rPr>
        <w:t xml:space="preserve">, Azuma H, </w:t>
      </w:r>
      <w:proofErr w:type="spellStart"/>
      <w:r w:rsidRPr="00A05F3B">
        <w:rPr>
          <w:rFonts w:ascii="Book Antiqua" w:eastAsia="宋体" w:hAnsi="Book Antiqua" w:cs="宋体"/>
          <w:color w:val="000000"/>
          <w:kern w:val="0"/>
          <w:sz w:val="24"/>
          <w:szCs w:val="24"/>
        </w:rPr>
        <w:t>Zamzami</w:t>
      </w:r>
      <w:proofErr w:type="spellEnd"/>
      <w:r w:rsidRPr="00A05F3B">
        <w:rPr>
          <w:rFonts w:ascii="Book Antiqua" w:eastAsia="宋体" w:hAnsi="Book Antiqua" w:cs="宋体"/>
          <w:color w:val="000000"/>
          <w:kern w:val="0"/>
          <w:sz w:val="24"/>
          <w:szCs w:val="24"/>
        </w:rPr>
        <w:t xml:space="preserve"> N, </w:t>
      </w:r>
      <w:proofErr w:type="spellStart"/>
      <w:r w:rsidRPr="00A05F3B">
        <w:rPr>
          <w:rFonts w:ascii="Book Antiqua" w:eastAsia="宋体" w:hAnsi="Book Antiqua" w:cs="宋体"/>
          <w:color w:val="000000"/>
          <w:kern w:val="0"/>
          <w:sz w:val="24"/>
          <w:szCs w:val="24"/>
        </w:rPr>
        <w:t>Furuya</w:t>
      </w:r>
      <w:proofErr w:type="spellEnd"/>
      <w:r w:rsidRPr="00A05F3B">
        <w:rPr>
          <w:rFonts w:ascii="Book Antiqua" w:eastAsia="宋体" w:hAnsi="Book Antiqua" w:cs="宋体"/>
          <w:color w:val="000000"/>
          <w:kern w:val="0"/>
          <w:sz w:val="24"/>
          <w:szCs w:val="24"/>
        </w:rPr>
        <w:t xml:space="preserve"> KJ, </w:t>
      </w:r>
      <w:proofErr w:type="spellStart"/>
      <w:r w:rsidRPr="00A05F3B">
        <w:rPr>
          <w:rFonts w:ascii="Book Antiqua" w:eastAsia="宋体" w:hAnsi="Book Antiqua" w:cs="宋体"/>
          <w:color w:val="000000"/>
          <w:kern w:val="0"/>
          <w:sz w:val="24"/>
          <w:szCs w:val="24"/>
        </w:rPr>
        <w:t>Ikebuchi</w:t>
      </w:r>
      <w:proofErr w:type="spellEnd"/>
      <w:r w:rsidRPr="00A05F3B">
        <w:rPr>
          <w:rFonts w:ascii="Book Antiqua" w:eastAsia="宋体" w:hAnsi="Book Antiqua" w:cs="宋体"/>
          <w:color w:val="000000"/>
          <w:kern w:val="0"/>
          <w:sz w:val="24"/>
          <w:szCs w:val="24"/>
        </w:rPr>
        <w:t xml:space="preserve"> K, Yamaguchi M, Yamada Y, Sato N, </w:t>
      </w:r>
      <w:proofErr w:type="spellStart"/>
      <w:r w:rsidRPr="00A05F3B">
        <w:rPr>
          <w:rFonts w:ascii="Book Antiqua" w:eastAsia="宋体" w:hAnsi="Book Antiqua" w:cs="宋体"/>
          <w:color w:val="000000"/>
          <w:kern w:val="0"/>
          <w:sz w:val="24"/>
          <w:szCs w:val="24"/>
        </w:rPr>
        <w:t>Fujihara</w:t>
      </w:r>
      <w:proofErr w:type="spellEnd"/>
      <w:r w:rsidRPr="00A05F3B">
        <w:rPr>
          <w:rFonts w:ascii="Book Antiqua" w:eastAsia="宋体" w:hAnsi="Book Antiqua" w:cs="宋体"/>
          <w:color w:val="000000"/>
          <w:kern w:val="0"/>
          <w:sz w:val="24"/>
          <w:szCs w:val="24"/>
        </w:rPr>
        <w:t xml:space="preserve"> M, </w:t>
      </w:r>
      <w:proofErr w:type="spellStart"/>
      <w:r w:rsidRPr="00A05F3B">
        <w:rPr>
          <w:rFonts w:ascii="Book Antiqua" w:eastAsia="宋体" w:hAnsi="Book Antiqua" w:cs="宋体"/>
          <w:color w:val="000000"/>
          <w:kern w:val="0"/>
          <w:sz w:val="24"/>
          <w:szCs w:val="24"/>
        </w:rPr>
        <w:t>Kroemer</w:t>
      </w:r>
      <w:proofErr w:type="spellEnd"/>
      <w:r w:rsidRPr="00A05F3B">
        <w:rPr>
          <w:rFonts w:ascii="Book Antiqua" w:eastAsia="宋体" w:hAnsi="Book Antiqua" w:cs="宋体"/>
          <w:color w:val="000000"/>
          <w:kern w:val="0"/>
          <w:sz w:val="24"/>
          <w:szCs w:val="24"/>
        </w:rPr>
        <w:t xml:space="preserve"> G, Ikeda H. Possible contribution of apoptosis-inducing factor (AIF) and reactive oxygen species (ROS) to UVB-induced caspase-independent cell death in the T cell line </w:t>
      </w:r>
      <w:proofErr w:type="spellStart"/>
      <w:r w:rsidRPr="00A05F3B">
        <w:rPr>
          <w:rFonts w:ascii="Book Antiqua" w:eastAsia="宋体" w:hAnsi="Book Antiqua" w:cs="宋体"/>
          <w:color w:val="000000"/>
          <w:kern w:val="0"/>
          <w:sz w:val="24"/>
          <w:szCs w:val="24"/>
        </w:rPr>
        <w:t>Jurkat</w:t>
      </w:r>
      <w:proofErr w:type="spell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Leukoc</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Biol</w:t>
      </w:r>
      <w:proofErr w:type="spellEnd"/>
      <w:r w:rsidRPr="00A05F3B">
        <w:rPr>
          <w:rFonts w:ascii="Book Antiqua" w:eastAsia="宋体" w:hAnsi="Book Antiqua" w:cs="宋体"/>
          <w:color w:val="000000"/>
          <w:kern w:val="0"/>
          <w:sz w:val="24"/>
          <w:szCs w:val="24"/>
        </w:rPr>
        <w:t> 2003; </w:t>
      </w:r>
      <w:r w:rsidRPr="00A05F3B">
        <w:rPr>
          <w:rFonts w:ascii="Book Antiqua" w:eastAsia="宋体" w:hAnsi="Book Antiqua" w:cs="宋体"/>
          <w:b/>
          <w:bCs/>
          <w:color w:val="000000"/>
          <w:kern w:val="0"/>
          <w:sz w:val="24"/>
          <w:szCs w:val="24"/>
        </w:rPr>
        <w:t>73</w:t>
      </w:r>
      <w:r w:rsidRPr="00A05F3B">
        <w:rPr>
          <w:rFonts w:ascii="Book Antiqua" w:eastAsia="宋体" w:hAnsi="Book Antiqua" w:cs="宋体"/>
          <w:color w:val="000000"/>
          <w:kern w:val="0"/>
          <w:sz w:val="24"/>
          <w:szCs w:val="24"/>
        </w:rPr>
        <w:t>: 399-406 [PMID: 12629154 DOI: 10.1189/jlb.0702335]</w:t>
      </w:r>
    </w:p>
    <w:p w14:paraId="40251151"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117 </w:t>
      </w:r>
      <w:r w:rsidRPr="00A05F3B">
        <w:rPr>
          <w:rFonts w:ascii="Book Antiqua" w:eastAsia="宋体" w:hAnsi="Book Antiqua" w:cs="宋体"/>
          <w:b/>
          <w:bCs/>
          <w:color w:val="000000"/>
          <w:kern w:val="0"/>
          <w:sz w:val="24"/>
          <w:szCs w:val="24"/>
        </w:rPr>
        <w:t>Jo SJ</w:t>
      </w:r>
      <w:r w:rsidRPr="00A05F3B">
        <w:rPr>
          <w:rFonts w:ascii="Book Antiqua" w:eastAsia="宋体" w:hAnsi="Book Antiqua" w:cs="宋体"/>
          <w:color w:val="000000"/>
          <w:kern w:val="0"/>
          <w:sz w:val="24"/>
          <w:szCs w:val="24"/>
        </w:rPr>
        <w:t xml:space="preserve">, Yoon HS, Woo SM, </w:t>
      </w:r>
      <w:proofErr w:type="spellStart"/>
      <w:r w:rsidRPr="00A05F3B">
        <w:rPr>
          <w:rFonts w:ascii="Book Antiqua" w:eastAsia="宋体" w:hAnsi="Book Antiqua" w:cs="宋体"/>
          <w:color w:val="000000"/>
          <w:kern w:val="0"/>
          <w:sz w:val="24"/>
          <w:szCs w:val="24"/>
        </w:rPr>
        <w:t>Youn</w:t>
      </w:r>
      <w:proofErr w:type="spellEnd"/>
      <w:r w:rsidRPr="00A05F3B">
        <w:rPr>
          <w:rFonts w:ascii="Book Antiqua" w:eastAsia="宋体" w:hAnsi="Book Antiqua" w:cs="宋体"/>
          <w:color w:val="000000"/>
          <w:kern w:val="0"/>
          <w:sz w:val="24"/>
          <w:szCs w:val="24"/>
        </w:rPr>
        <w:t xml:space="preserve"> JI. Time course of tanning induced by narrow-band UVB phototherapy in Korean psoriasis patients.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22</w:t>
      </w:r>
      <w:r w:rsidRPr="00A05F3B">
        <w:rPr>
          <w:rFonts w:ascii="Book Antiqua" w:eastAsia="宋体" w:hAnsi="Book Antiqua" w:cs="宋体"/>
          <w:color w:val="000000"/>
          <w:kern w:val="0"/>
          <w:sz w:val="24"/>
          <w:szCs w:val="24"/>
        </w:rPr>
        <w:t>: 193-199 [PMID: 16869868 DOI: 10.1111/j.1600-0781.2006.00228.x]</w:t>
      </w:r>
    </w:p>
    <w:p w14:paraId="691632A8"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118 </w:t>
      </w:r>
      <w:proofErr w:type="spellStart"/>
      <w:r w:rsidRPr="00A05F3B">
        <w:rPr>
          <w:rFonts w:ascii="Book Antiqua" w:eastAsia="宋体" w:hAnsi="Book Antiqua" w:cs="宋体"/>
          <w:b/>
          <w:bCs/>
          <w:color w:val="000000"/>
          <w:kern w:val="0"/>
          <w:sz w:val="24"/>
          <w:szCs w:val="24"/>
        </w:rPr>
        <w:t>Böhm</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xml:space="preserve">, Luger TA. </w:t>
      </w:r>
      <w:proofErr w:type="spellStart"/>
      <w:proofErr w:type="gramStart"/>
      <w:r w:rsidRPr="00A05F3B">
        <w:rPr>
          <w:rFonts w:ascii="Book Antiqua" w:eastAsia="宋体" w:hAnsi="Book Antiqua" w:cs="宋体"/>
          <w:color w:val="000000"/>
          <w:kern w:val="0"/>
          <w:sz w:val="24"/>
          <w:szCs w:val="24"/>
        </w:rPr>
        <w:t>Melanocortins</w:t>
      </w:r>
      <w:proofErr w:type="spellEnd"/>
      <w:r w:rsidRPr="00A05F3B">
        <w:rPr>
          <w:rFonts w:ascii="Book Antiqua" w:eastAsia="宋体" w:hAnsi="Book Antiqua" w:cs="宋体"/>
          <w:color w:val="000000"/>
          <w:kern w:val="0"/>
          <w:sz w:val="24"/>
          <w:szCs w:val="24"/>
        </w:rPr>
        <w:t xml:space="preserve"> in fibroblast biology--current update and future perspective for dermatology.</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Exp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 xml:space="preserve">13 </w:t>
      </w:r>
      <w:proofErr w:type="spellStart"/>
      <w:r w:rsidRPr="00A05F3B">
        <w:rPr>
          <w:rFonts w:ascii="Book Antiqua" w:eastAsia="宋体" w:hAnsi="Book Antiqua" w:cs="宋体"/>
          <w:bCs/>
          <w:color w:val="000000"/>
          <w:kern w:val="0"/>
          <w:sz w:val="24"/>
          <w:szCs w:val="24"/>
        </w:rPr>
        <w:t>Suppl</w:t>
      </w:r>
      <w:proofErr w:type="spellEnd"/>
      <w:r w:rsidRPr="00A05F3B">
        <w:rPr>
          <w:rFonts w:ascii="Book Antiqua" w:eastAsia="宋体" w:hAnsi="Book Antiqua" w:cs="宋体"/>
          <w:bCs/>
          <w:color w:val="000000"/>
          <w:kern w:val="0"/>
          <w:sz w:val="24"/>
          <w:szCs w:val="24"/>
        </w:rPr>
        <w:t xml:space="preserve"> 4</w:t>
      </w:r>
      <w:r w:rsidRPr="00A05F3B">
        <w:rPr>
          <w:rFonts w:ascii="Book Antiqua" w:eastAsia="宋体" w:hAnsi="Book Antiqua" w:cs="宋体"/>
          <w:color w:val="000000"/>
          <w:kern w:val="0"/>
          <w:sz w:val="24"/>
          <w:szCs w:val="24"/>
        </w:rPr>
        <w:t>: 16-21 [PMID: 15507107 DOI: 10.1111/j.1600-0625.2004.00256.x]</w:t>
      </w:r>
    </w:p>
    <w:p w14:paraId="13A235E5"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119 </w:t>
      </w:r>
      <w:r w:rsidRPr="00A05F3B">
        <w:rPr>
          <w:rFonts w:ascii="Book Antiqua" w:eastAsia="宋体" w:hAnsi="Book Antiqua" w:cs="宋体"/>
          <w:b/>
          <w:bCs/>
          <w:color w:val="000000"/>
          <w:kern w:val="0"/>
          <w:sz w:val="24"/>
          <w:szCs w:val="24"/>
        </w:rPr>
        <w:t>Wu CS</w:t>
      </w:r>
      <w:r w:rsidRPr="00A05F3B">
        <w:rPr>
          <w:rFonts w:ascii="Book Antiqua" w:eastAsia="宋体" w:hAnsi="Book Antiqua" w:cs="宋体"/>
          <w:color w:val="000000"/>
          <w:kern w:val="0"/>
          <w:sz w:val="24"/>
          <w:szCs w:val="24"/>
        </w:rPr>
        <w:t xml:space="preserve">, Yu CL, Wu CS, </w:t>
      </w:r>
      <w:proofErr w:type="spellStart"/>
      <w:proofErr w:type="gramStart"/>
      <w:r w:rsidRPr="00A05F3B">
        <w:rPr>
          <w:rFonts w:ascii="Book Antiqua" w:eastAsia="宋体" w:hAnsi="Book Antiqua" w:cs="宋体"/>
          <w:color w:val="000000"/>
          <w:kern w:val="0"/>
          <w:sz w:val="24"/>
          <w:szCs w:val="24"/>
        </w:rPr>
        <w:t>Lan</w:t>
      </w:r>
      <w:proofErr w:type="spellEnd"/>
      <w:proofErr w:type="gramEnd"/>
      <w:r w:rsidRPr="00A05F3B">
        <w:rPr>
          <w:rFonts w:ascii="Book Antiqua" w:eastAsia="宋体" w:hAnsi="Book Antiqua" w:cs="宋体"/>
          <w:color w:val="000000"/>
          <w:kern w:val="0"/>
          <w:sz w:val="24"/>
          <w:szCs w:val="24"/>
        </w:rPr>
        <w:t xml:space="preserve"> CC, Yu HS. Narrow-band ultraviolet-B stimulates proliferation and migration of cultured melanocytes. </w:t>
      </w:r>
      <w:proofErr w:type="spellStart"/>
      <w:r w:rsidRPr="00A05F3B">
        <w:rPr>
          <w:rFonts w:ascii="Book Antiqua" w:eastAsia="宋体" w:hAnsi="Book Antiqua" w:cs="宋体"/>
          <w:i/>
          <w:iCs/>
          <w:color w:val="000000"/>
          <w:kern w:val="0"/>
          <w:sz w:val="24"/>
          <w:szCs w:val="24"/>
        </w:rPr>
        <w:t>Exp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13</w:t>
      </w:r>
      <w:r w:rsidRPr="00A05F3B">
        <w:rPr>
          <w:rFonts w:ascii="Book Antiqua" w:eastAsia="宋体" w:hAnsi="Book Antiqua" w:cs="宋体"/>
          <w:color w:val="000000"/>
          <w:kern w:val="0"/>
          <w:sz w:val="24"/>
          <w:szCs w:val="24"/>
        </w:rPr>
        <w:t>: 755-763 [PMID: 15560759 DOI: 10.1111/j.0906-6705.2004.00221.x]</w:t>
      </w:r>
    </w:p>
    <w:p w14:paraId="50FA4405"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120 </w:t>
      </w:r>
      <w:r w:rsidRPr="00A05F3B">
        <w:rPr>
          <w:rFonts w:ascii="Book Antiqua" w:eastAsia="宋体" w:hAnsi="Book Antiqua" w:cs="宋体"/>
          <w:b/>
          <w:bCs/>
          <w:color w:val="000000"/>
          <w:kern w:val="0"/>
          <w:sz w:val="24"/>
          <w:szCs w:val="24"/>
        </w:rPr>
        <w:t>Kawaguchi M</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Mitsuhashi</w:t>
      </w:r>
      <w:proofErr w:type="spellEnd"/>
      <w:r w:rsidRPr="00A05F3B">
        <w:rPr>
          <w:rFonts w:ascii="Book Antiqua" w:eastAsia="宋体" w:hAnsi="Book Antiqua" w:cs="宋体"/>
          <w:color w:val="000000"/>
          <w:kern w:val="0"/>
          <w:sz w:val="24"/>
          <w:szCs w:val="24"/>
        </w:rPr>
        <w:t xml:space="preserve"> Y, Kondo S. Overexpression of </w:t>
      </w:r>
      <w:proofErr w:type="spellStart"/>
      <w:r w:rsidRPr="00A05F3B">
        <w:rPr>
          <w:rFonts w:ascii="Book Antiqua" w:eastAsia="宋体" w:hAnsi="Book Antiqua" w:cs="宋体"/>
          <w:color w:val="000000"/>
          <w:kern w:val="0"/>
          <w:sz w:val="24"/>
          <w:szCs w:val="24"/>
        </w:rPr>
        <w:t>tumour</w:t>
      </w:r>
      <w:proofErr w:type="spellEnd"/>
      <w:r w:rsidRPr="00A05F3B">
        <w:rPr>
          <w:rFonts w:ascii="Book Antiqua" w:eastAsia="宋体" w:hAnsi="Book Antiqua" w:cs="宋体"/>
          <w:color w:val="000000"/>
          <w:kern w:val="0"/>
          <w:sz w:val="24"/>
          <w:szCs w:val="24"/>
        </w:rPr>
        <w:t xml:space="preserve"> necrosis factor-alpha-converting enzyme in psoriasis.</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152</w:t>
      </w:r>
      <w:r w:rsidRPr="00A05F3B">
        <w:rPr>
          <w:rFonts w:ascii="Book Antiqua" w:eastAsia="宋体" w:hAnsi="Book Antiqua" w:cs="宋体"/>
          <w:color w:val="000000"/>
          <w:kern w:val="0"/>
          <w:sz w:val="24"/>
          <w:szCs w:val="24"/>
        </w:rPr>
        <w:t>: 915-919 [PMID: 15888146 DOI: 10.1111/j.1365-2133.2005.06440.x]</w:t>
      </w:r>
    </w:p>
    <w:p w14:paraId="2C1045A4"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121 </w:t>
      </w:r>
      <w:r w:rsidRPr="00A05F3B">
        <w:rPr>
          <w:rFonts w:ascii="Book Antiqua" w:eastAsia="宋体" w:hAnsi="Book Antiqua" w:cs="宋体"/>
          <w:b/>
          <w:bCs/>
          <w:color w:val="000000"/>
          <w:kern w:val="0"/>
          <w:sz w:val="24"/>
          <w:szCs w:val="24"/>
        </w:rPr>
        <w:t>Hill RP</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MacNeil</w:t>
      </w:r>
      <w:proofErr w:type="spellEnd"/>
      <w:r w:rsidRPr="00A05F3B">
        <w:rPr>
          <w:rFonts w:ascii="Book Antiqua" w:eastAsia="宋体" w:hAnsi="Book Antiqua" w:cs="宋体"/>
          <w:color w:val="000000"/>
          <w:kern w:val="0"/>
          <w:sz w:val="24"/>
          <w:szCs w:val="24"/>
        </w:rPr>
        <w:t xml:space="preserve"> S, Haycock JW. Melanocyte stimulating hormone peptides inhibit TNF-alpha signaling in human dermal fibroblast cells. </w:t>
      </w:r>
      <w:r w:rsidRPr="00A05F3B">
        <w:rPr>
          <w:rFonts w:ascii="Book Antiqua" w:eastAsia="宋体" w:hAnsi="Book Antiqua" w:cs="宋体"/>
          <w:i/>
          <w:iCs/>
          <w:color w:val="000000"/>
          <w:kern w:val="0"/>
          <w:sz w:val="24"/>
          <w:szCs w:val="24"/>
        </w:rPr>
        <w:t>Peptides</w:t>
      </w:r>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27</w:t>
      </w:r>
      <w:r w:rsidRPr="00A05F3B">
        <w:rPr>
          <w:rFonts w:ascii="Book Antiqua" w:eastAsia="宋体" w:hAnsi="Book Antiqua" w:cs="宋体"/>
          <w:color w:val="000000"/>
          <w:kern w:val="0"/>
          <w:sz w:val="24"/>
          <w:szCs w:val="24"/>
        </w:rPr>
        <w:t>: 421-430 [PMID: 16274855 DOI: 10.1016/j.peptides.2005.03.061]</w:t>
      </w:r>
    </w:p>
    <w:p w14:paraId="074C658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122 </w:t>
      </w:r>
      <w:r w:rsidRPr="00A05F3B">
        <w:rPr>
          <w:rFonts w:ascii="Book Antiqua" w:eastAsia="宋体" w:hAnsi="Book Antiqua" w:cs="宋体"/>
          <w:b/>
          <w:bCs/>
          <w:color w:val="000000"/>
          <w:kern w:val="0"/>
          <w:sz w:val="24"/>
          <w:szCs w:val="24"/>
        </w:rPr>
        <w:t>George SA</w:t>
      </w:r>
      <w:r w:rsidRPr="00A05F3B">
        <w:rPr>
          <w:rFonts w:ascii="Book Antiqua" w:eastAsia="宋体" w:hAnsi="Book Antiqua" w:cs="宋体"/>
          <w:color w:val="000000"/>
          <w:kern w:val="0"/>
          <w:sz w:val="24"/>
          <w:szCs w:val="24"/>
        </w:rPr>
        <w:t xml:space="preserve">, Ferguson J. </w:t>
      </w:r>
      <w:proofErr w:type="spellStart"/>
      <w:r w:rsidRPr="00A05F3B">
        <w:rPr>
          <w:rFonts w:ascii="Book Antiqua" w:eastAsia="宋体" w:hAnsi="Book Antiqua" w:cs="宋体"/>
          <w:color w:val="000000"/>
          <w:kern w:val="0"/>
          <w:sz w:val="24"/>
          <w:szCs w:val="24"/>
        </w:rPr>
        <w:t>Lesional</w:t>
      </w:r>
      <w:proofErr w:type="spellEnd"/>
      <w:r w:rsidRPr="00A05F3B">
        <w:rPr>
          <w:rFonts w:ascii="Book Antiqua" w:eastAsia="宋体" w:hAnsi="Book Antiqua" w:cs="宋体"/>
          <w:color w:val="000000"/>
          <w:kern w:val="0"/>
          <w:sz w:val="24"/>
          <w:szCs w:val="24"/>
        </w:rPr>
        <w:t xml:space="preserve"> blistering following narrow-band (TL-01) UVB phototherapy for psoriasis: a report of four cases.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1992; </w:t>
      </w:r>
      <w:r w:rsidRPr="00A05F3B">
        <w:rPr>
          <w:rFonts w:ascii="Book Antiqua" w:eastAsia="宋体" w:hAnsi="Book Antiqua" w:cs="宋体"/>
          <w:b/>
          <w:bCs/>
          <w:color w:val="000000"/>
          <w:kern w:val="0"/>
          <w:sz w:val="24"/>
          <w:szCs w:val="24"/>
        </w:rPr>
        <w:t>127</w:t>
      </w:r>
      <w:r w:rsidRPr="00A05F3B">
        <w:rPr>
          <w:rFonts w:ascii="Book Antiqua" w:eastAsia="宋体" w:hAnsi="Book Antiqua" w:cs="宋体"/>
          <w:color w:val="000000"/>
          <w:kern w:val="0"/>
          <w:sz w:val="24"/>
          <w:szCs w:val="24"/>
        </w:rPr>
        <w:t>: 445-446 [PMID: 1419769 DOI: 10.1111/j.1365-2133.1992.tb00470.x]</w:t>
      </w:r>
    </w:p>
    <w:p w14:paraId="18E04B7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lastRenderedPageBreak/>
        <w:t>123 </w:t>
      </w:r>
      <w:r w:rsidRPr="00A05F3B">
        <w:rPr>
          <w:rFonts w:ascii="Book Antiqua" w:eastAsia="宋体" w:hAnsi="Book Antiqua" w:cs="宋体"/>
          <w:b/>
          <w:bCs/>
          <w:color w:val="000000"/>
          <w:kern w:val="0"/>
          <w:sz w:val="24"/>
          <w:szCs w:val="24"/>
        </w:rPr>
        <w:t>Goodwin RG</w:t>
      </w:r>
      <w:r w:rsidRPr="00A05F3B">
        <w:rPr>
          <w:rFonts w:ascii="Book Antiqua" w:eastAsia="宋体" w:hAnsi="Book Antiqua" w:cs="宋体"/>
          <w:color w:val="000000"/>
          <w:kern w:val="0"/>
          <w:sz w:val="24"/>
          <w:szCs w:val="24"/>
        </w:rPr>
        <w:t>, Finlay AY, Anstey AV. Vitiligo following narrow-band TL-01 phototherapy for psoriasis.</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2001; </w:t>
      </w:r>
      <w:r w:rsidRPr="00A05F3B">
        <w:rPr>
          <w:rFonts w:ascii="Book Antiqua" w:eastAsia="宋体" w:hAnsi="Book Antiqua" w:cs="宋体"/>
          <w:b/>
          <w:bCs/>
          <w:color w:val="000000"/>
          <w:kern w:val="0"/>
          <w:sz w:val="24"/>
          <w:szCs w:val="24"/>
        </w:rPr>
        <w:t>144</w:t>
      </w:r>
      <w:r w:rsidRPr="00A05F3B">
        <w:rPr>
          <w:rFonts w:ascii="Book Antiqua" w:eastAsia="宋体" w:hAnsi="Book Antiqua" w:cs="宋体"/>
          <w:color w:val="000000"/>
          <w:kern w:val="0"/>
          <w:sz w:val="24"/>
          <w:szCs w:val="24"/>
        </w:rPr>
        <w:t>: 1264-1266 [PMID: 11422056 DOI: 10.1046/j.1365-2133.2001.04247.x]</w:t>
      </w:r>
    </w:p>
    <w:p w14:paraId="6FBC7A2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124 </w:t>
      </w:r>
      <w:proofErr w:type="spellStart"/>
      <w:r w:rsidRPr="00A05F3B">
        <w:rPr>
          <w:rFonts w:ascii="Book Antiqua" w:eastAsia="宋体" w:hAnsi="Book Antiqua" w:cs="宋体"/>
          <w:b/>
          <w:bCs/>
          <w:color w:val="000000"/>
          <w:kern w:val="0"/>
          <w:sz w:val="24"/>
          <w:szCs w:val="24"/>
        </w:rPr>
        <w:t>Wallengren</w:t>
      </w:r>
      <w:proofErr w:type="spellEnd"/>
      <w:r w:rsidRPr="00A05F3B">
        <w:rPr>
          <w:rFonts w:ascii="Book Antiqua" w:eastAsia="宋体" w:hAnsi="Book Antiqua" w:cs="宋体"/>
          <w:b/>
          <w:bCs/>
          <w:color w:val="000000"/>
          <w:kern w:val="0"/>
          <w:sz w:val="24"/>
          <w:szCs w:val="24"/>
        </w:rPr>
        <w:t xml:space="preserve"> J</w:t>
      </w:r>
      <w:r w:rsidRPr="00A05F3B">
        <w:rPr>
          <w:rFonts w:ascii="Book Antiqua" w:eastAsia="宋体" w:hAnsi="Book Antiqua" w:cs="宋体"/>
          <w:color w:val="000000"/>
          <w:kern w:val="0"/>
          <w:sz w:val="24"/>
          <w:szCs w:val="24"/>
        </w:rPr>
        <w:t>. Neuroanatomy and neurophysiology of itch.</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Ther</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18</w:t>
      </w:r>
      <w:r w:rsidRPr="00A05F3B">
        <w:rPr>
          <w:rFonts w:ascii="Book Antiqua" w:eastAsia="宋体" w:hAnsi="Book Antiqua" w:cs="宋体"/>
          <w:color w:val="000000"/>
          <w:kern w:val="0"/>
          <w:sz w:val="24"/>
          <w:szCs w:val="24"/>
        </w:rPr>
        <w:t>: 292-303 [PMID: 16297000 DOI: 10.1111/j.1529-8019.2005.00041.x]</w:t>
      </w:r>
    </w:p>
    <w:p w14:paraId="2CA8485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125 </w:t>
      </w:r>
      <w:proofErr w:type="spellStart"/>
      <w:r w:rsidRPr="00A05F3B">
        <w:rPr>
          <w:rFonts w:ascii="Book Antiqua" w:eastAsia="宋体" w:hAnsi="Book Antiqua" w:cs="宋体"/>
          <w:b/>
          <w:bCs/>
          <w:color w:val="000000"/>
          <w:kern w:val="0"/>
          <w:sz w:val="24"/>
          <w:szCs w:val="24"/>
        </w:rPr>
        <w:t>Perna</w:t>
      </w:r>
      <w:proofErr w:type="spellEnd"/>
      <w:r w:rsidRPr="00A05F3B">
        <w:rPr>
          <w:rFonts w:ascii="Book Antiqua" w:eastAsia="宋体" w:hAnsi="Book Antiqua" w:cs="宋体"/>
          <w:b/>
          <w:bCs/>
          <w:color w:val="000000"/>
          <w:kern w:val="0"/>
          <w:sz w:val="24"/>
          <w:szCs w:val="24"/>
        </w:rPr>
        <w:t xml:space="preserve"> JJ</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Mannix</w:t>
      </w:r>
      <w:proofErr w:type="spellEnd"/>
      <w:r w:rsidRPr="00A05F3B">
        <w:rPr>
          <w:rFonts w:ascii="Book Antiqua" w:eastAsia="宋体" w:hAnsi="Book Antiqua" w:cs="宋体"/>
          <w:color w:val="000000"/>
          <w:kern w:val="0"/>
          <w:sz w:val="24"/>
          <w:szCs w:val="24"/>
        </w:rPr>
        <w:t xml:space="preserve"> ML, Rooney JF, </w:t>
      </w:r>
      <w:proofErr w:type="spellStart"/>
      <w:r w:rsidRPr="00A05F3B">
        <w:rPr>
          <w:rFonts w:ascii="Book Antiqua" w:eastAsia="宋体" w:hAnsi="Book Antiqua" w:cs="宋体"/>
          <w:color w:val="000000"/>
          <w:kern w:val="0"/>
          <w:sz w:val="24"/>
          <w:szCs w:val="24"/>
        </w:rPr>
        <w:t>Notkins</w:t>
      </w:r>
      <w:proofErr w:type="spellEnd"/>
      <w:r w:rsidRPr="00A05F3B">
        <w:rPr>
          <w:rFonts w:ascii="Book Antiqua" w:eastAsia="宋体" w:hAnsi="Book Antiqua" w:cs="宋体"/>
          <w:color w:val="000000"/>
          <w:kern w:val="0"/>
          <w:sz w:val="24"/>
          <w:szCs w:val="24"/>
        </w:rPr>
        <w:t xml:space="preserve"> AL, Straus SE. Reactivation of latent herpes simplex virus infection by ultraviolet light: a human model. </w:t>
      </w:r>
      <w:r w:rsidRPr="00A05F3B">
        <w:rPr>
          <w:rFonts w:ascii="Book Antiqua" w:eastAsia="宋体" w:hAnsi="Book Antiqua" w:cs="宋体"/>
          <w:i/>
          <w:iCs/>
          <w:color w:val="000000"/>
          <w:kern w:val="0"/>
          <w:sz w:val="24"/>
          <w:szCs w:val="24"/>
        </w:rPr>
        <w:t xml:space="preserve">J Am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1987; </w:t>
      </w:r>
      <w:r w:rsidRPr="00A05F3B">
        <w:rPr>
          <w:rFonts w:ascii="Book Antiqua" w:eastAsia="宋体" w:hAnsi="Book Antiqua" w:cs="宋体"/>
          <w:b/>
          <w:bCs/>
          <w:color w:val="000000"/>
          <w:kern w:val="0"/>
          <w:sz w:val="24"/>
          <w:szCs w:val="24"/>
        </w:rPr>
        <w:t>17</w:t>
      </w:r>
      <w:r w:rsidRPr="00A05F3B">
        <w:rPr>
          <w:rFonts w:ascii="Book Antiqua" w:eastAsia="宋体" w:hAnsi="Book Antiqua" w:cs="宋体"/>
          <w:color w:val="000000"/>
          <w:kern w:val="0"/>
          <w:sz w:val="24"/>
          <w:szCs w:val="24"/>
        </w:rPr>
        <w:t>: 473-478 [PMID: 2821086 DOI: 10.1016/S0190-9622(87)70232-1]</w:t>
      </w:r>
    </w:p>
    <w:p w14:paraId="4EED428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126 </w:t>
      </w:r>
      <w:proofErr w:type="spellStart"/>
      <w:r w:rsidRPr="00A05F3B">
        <w:rPr>
          <w:rFonts w:ascii="Book Antiqua" w:eastAsia="宋体" w:hAnsi="Book Antiqua" w:cs="宋体"/>
          <w:b/>
          <w:bCs/>
          <w:color w:val="000000"/>
          <w:kern w:val="0"/>
          <w:sz w:val="24"/>
          <w:szCs w:val="24"/>
        </w:rPr>
        <w:t>Naldi</w:t>
      </w:r>
      <w:proofErr w:type="spellEnd"/>
      <w:r w:rsidRPr="00A05F3B">
        <w:rPr>
          <w:rFonts w:ascii="Book Antiqua" w:eastAsia="宋体" w:hAnsi="Book Antiqua" w:cs="宋体"/>
          <w:b/>
          <w:bCs/>
          <w:color w:val="000000"/>
          <w:kern w:val="0"/>
          <w:sz w:val="24"/>
          <w:szCs w:val="24"/>
        </w:rPr>
        <w:t xml:space="preserve"> L</w:t>
      </w:r>
      <w:r w:rsidRPr="00A05F3B">
        <w:rPr>
          <w:rFonts w:ascii="Book Antiqua" w:eastAsia="宋体" w:hAnsi="Book Antiqua" w:cs="宋体"/>
          <w:color w:val="000000"/>
          <w:kern w:val="0"/>
          <w:sz w:val="24"/>
          <w:szCs w:val="24"/>
        </w:rPr>
        <w:t>, Griffiths CE.</w:t>
      </w:r>
      <w:proofErr w:type="gramEnd"/>
      <w:r w:rsidRPr="00A05F3B">
        <w:rPr>
          <w:rFonts w:ascii="Book Antiqua" w:eastAsia="宋体" w:hAnsi="Book Antiqua" w:cs="宋体"/>
          <w:color w:val="000000"/>
          <w:kern w:val="0"/>
          <w:sz w:val="24"/>
          <w:szCs w:val="24"/>
        </w:rPr>
        <w:t xml:space="preserve"> Traditional therapies in the management of moderate to severe chronic plaque psoriasis: an assessment of the benefits and risks.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152</w:t>
      </w:r>
      <w:r w:rsidRPr="00A05F3B">
        <w:rPr>
          <w:rFonts w:ascii="Book Antiqua" w:eastAsia="宋体" w:hAnsi="Book Antiqua" w:cs="宋体"/>
          <w:color w:val="000000"/>
          <w:kern w:val="0"/>
          <w:sz w:val="24"/>
          <w:szCs w:val="24"/>
        </w:rPr>
        <w:t>: 597-615 [PMID: 15840088 DOI: 10.1111/j.1365-2133.2005.06563.x]</w:t>
      </w:r>
    </w:p>
    <w:p w14:paraId="7F1ECD1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127 </w:t>
      </w:r>
      <w:proofErr w:type="spellStart"/>
      <w:r w:rsidRPr="00A05F3B">
        <w:rPr>
          <w:rFonts w:ascii="Book Antiqua" w:eastAsia="宋体" w:hAnsi="Book Antiqua" w:cs="宋体"/>
          <w:b/>
          <w:bCs/>
          <w:color w:val="000000"/>
          <w:kern w:val="0"/>
          <w:sz w:val="24"/>
          <w:szCs w:val="24"/>
        </w:rPr>
        <w:t>Afaq</w:t>
      </w:r>
      <w:proofErr w:type="spellEnd"/>
      <w:r w:rsidRPr="00A05F3B">
        <w:rPr>
          <w:rFonts w:ascii="Book Antiqua" w:eastAsia="宋体" w:hAnsi="Book Antiqua" w:cs="宋体"/>
          <w:b/>
          <w:bCs/>
          <w:color w:val="000000"/>
          <w:kern w:val="0"/>
          <w:sz w:val="24"/>
          <w:szCs w:val="24"/>
        </w:rPr>
        <w:t xml:space="preserve"> F</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Mukhtar</w:t>
      </w:r>
      <w:proofErr w:type="spellEnd"/>
      <w:r w:rsidRPr="00A05F3B">
        <w:rPr>
          <w:rFonts w:ascii="Book Antiqua" w:eastAsia="宋体" w:hAnsi="Book Antiqua" w:cs="宋体"/>
          <w:color w:val="000000"/>
          <w:kern w:val="0"/>
          <w:sz w:val="24"/>
          <w:szCs w:val="24"/>
        </w:rPr>
        <w:t xml:space="preserve"> H. Botanical antioxidants in the prevention of </w:t>
      </w:r>
      <w:proofErr w:type="spellStart"/>
      <w:r w:rsidRPr="00A05F3B">
        <w:rPr>
          <w:rFonts w:ascii="Book Antiqua" w:eastAsia="宋体" w:hAnsi="Book Antiqua" w:cs="宋体"/>
          <w:color w:val="000000"/>
          <w:kern w:val="0"/>
          <w:sz w:val="24"/>
          <w:szCs w:val="24"/>
        </w:rPr>
        <w:t>photocarcinogenesis</w:t>
      </w:r>
      <w:proofErr w:type="spellEnd"/>
      <w:r w:rsidRPr="00A05F3B">
        <w:rPr>
          <w:rFonts w:ascii="Book Antiqua" w:eastAsia="宋体" w:hAnsi="Book Antiqua" w:cs="宋体"/>
          <w:color w:val="000000"/>
          <w:kern w:val="0"/>
          <w:sz w:val="24"/>
          <w:szCs w:val="24"/>
        </w:rPr>
        <w:t xml:space="preserve"> and </w:t>
      </w:r>
      <w:proofErr w:type="spellStart"/>
      <w:r w:rsidRPr="00A05F3B">
        <w:rPr>
          <w:rFonts w:ascii="Book Antiqua" w:eastAsia="宋体" w:hAnsi="Book Antiqua" w:cs="宋体"/>
          <w:color w:val="000000"/>
          <w:kern w:val="0"/>
          <w:sz w:val="24"/>
          <w:szCs w:val="24"/>
        </w:rPr>
        <w:t>photoaging</w:t>
      </w:r>
      <w:proofErr w:type="spellEnd"/>
      <w:r w:rsidRPr="00A05F3B">
        <w:rPr>
          <w:rFonts w:ascii="Book Antiqua" w:eastAsia="宋体" w:hAnsi="Book Antiqua" w:cs="宋体"/>
          <w:color w:val="000000"/>
          <w:kern w:val="0"/>
          <w:sz w:val="24"/>
          <w:szCs w:val="24"/>
        </w:rPr>
        <w:t>.</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Exp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15</w:t>
      </w:r>
      <w:r w:rsidRPr="00A05F3B">
        <w:rPr>
          <w:rFonts w:ascii="Book Antiqua" w:eastAsia="宋体" w:hAnsi="Book Antiqua" w:cs="宋体"/>
          <w:color w:val="000000"/>
          <w:kern w:val="0"/>
          <w:sz w:val="24"/>
          <w:szCs w:val="24"/>
        </w:rPr>
        <w:t>: 678-684 [PMID: 16881964 DOI: 10.1111/j.1600-0625.2006.00466.x]</w:t>
      </w:r>
    </w:p>
    <w:p w14:paraId="5BB01D6A"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128 </w:t>
      </w:r>
      <w:proofErr w:type="spellStart"/>
      <w:r w:rsidRPr="00A05F3B">
        <w:rPr>
          <w:rFonts w:ascii="Book Antiqua" w:eastAsia="宋体" w:hAnsi="Book Antiqua" w:cs="宋体"/>
          <w:b/>
          <w:bCs/>
          <w:color w:val="000000"/>
          <w:kern w:val="0"/>
          <w:sz w:val="24"/>
          <w:szCs w:val="24"/>
        </w:rPr>
        <w:t>Kunisada</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Kumimoto</w:t>
      </w:r>
      <w:proofErr w:type="spellEnd"/>
      <w:r w:rsidRPr="00A05F3B">
        <w:rPr>
          <w:rFonts w:ascii="Book Antiqua" w:eastAsia="宋体" w:hAnsi="Book Antiqua" w:cs="宋体"/>
          <w:color w:val="000000"/>
          <w:kern w:val="0"/>
          <w:sz w:val="24"/>
          <w:szCs w:val="24"/>
        </w:rPr>
        <w:t xml:space="preserve"> H, </w:t>
      </w:r>
      <w:proofErr w:type="spellStart"/>
      <w:r w:rsidRPr="00A05F3B">
        <w:rPr>
          <w:rFonts w:ascii="Book Antiqua" w:eastAsia="宋体" w:hAnsi="Book Antiqua" w:cs="宋体"/>
          <w:color w:val="000000"/>
          <w:kern w:val="0"/>
          <w:sz w:val="24"/>
          <w:szCs w:val="24"/>
        </w:rPr>
        <w:t>Ishizaki</w:t>
      </w:r>
      <w:proofErr w:type="spellEnd"/>
      <w:r w:rsidRPr="00A05F3B">
        <w:rPr>
          <w:rFonts w:ascii="Book Antiqua" w:eastAsia="宋体" w:hAnsi="Book Antiqua" w:cs="宋体"/>
          <w:color w:val="000000"/>
          <w:kern w:val="0"/>
          <w:sz w:val="24"/>
          <w:szCs w:val="24"/>
        </w:rPr>
        <w:t xml:space="preserve"> K, </w:t>
      </w:r>
      <w:proofErr w:type="spellStart"/>
      <w:r w:rsidRPr="00A05F3B">
        <w:rPr>
          <w:rFonts w:ascii="Book Antiqua" w:eastAsia="宋体" w:hAnsi="Book Antiqua" w:cs="宋体"/>
          <w:color w:val="000000"/>
          <w:kern w:val="0"/>
          <w:sz w:val="24"/>
          <w:szCs w:val="24"/>
        </w:rPr>
        <w:t>Sakumi</w:t>
      </w:r>
      <w:proofErr w:type="spellEnd"/>
      <w:r w:rsidRPr="00A05F3B">
        <w:rPr>
          <w:rFonts w:ascii="Book Antiqua" w:eastAsia="宋体" w:hAnsi="Book Antiqua" w:cs="宋体"/>
          <w:color w:val="000000"/>
          <w:kern w:val="0"/>
          <w:sz w:val="24"/>
          <w:szCs w:val="24"/>
        </w:rPr>
        <w:t xml:space="preserve"> K, </w:t>
      </w:r>
      <w:proofErr w:type="spellStart"/>
      <w:r w:rsidRPr="00A05F3B">
        <w:rPr>
          <w:rFonts w:ascii="Book Antiqua" w:eastAsia="宋体" w:hAnsi="Book Antiqua" w:cs="宋体"/>
          <w:color w:val="000000"/>
          <w:kern w:val="0"/>
          <w:sz w:val="24"/>
          <w:szCs w:val="24"/>
        </w:rPr>
        <w:t>Nakabeppu</w:t>
      </w:r>
      <w:proofErr w:type="spellEnd"/>
      <w:r w:rsidRPr="00A05F3B">
        <w:rPr>
          <w:rFonts w:ascii="Book Antiqua" w:eastAsia="宋体" w:hAnsi="Book Antiqua" w:cs="宋体"/>
          <w:color w:val="000000"/>
          <w:kern w:val="0"/>
          <w:sz w:val="24"/>
          <w:szCs w:val="24"/>
        </w:rPr>
        <w:t xml:space="preserve"> Y, </w:t>
      </w:r>
      <w:proofErr w:type="spellStart"/>
      <w:r w:rsidRPr="00A05F3B">
        <w:rPr>
          <w:rFonts w:ascii="Book Antiqua" w:eastAsia="宋体" w:hAnsi="Book Antiqua" w:cs="宋体"/>
          <w:color w:val="000000"/>
          <w:kern w:val="0"/>
          <w:sz w:val="24"/>
          <w:szCs w:val="24"/>
        </w:rPr>
        <w:t>Nishigori</w:t>
      </w:r>
      <w:proofErr w:type="spellEnd"/>
      <w:r w:rsidRPr="00A05F3B">
        <w:rPr>
          <w:rFonts w:ascii="Book Antiqua" w:eastAsia="宋体" w:hAnsi="Book Antiqua" w:cs="宋体"/>
          <w:color w:val="000000"/>
          <w:kern w:val="0"/>
          <w:sz w:val="24"/>
          <w:szCs w:val="24"/>
        </w:rPr>
        <w:t xml:space="preserve"> C. Narrow-band UVB induces more carcinogenic skin tumors than broad-band UVB through the formation of </w:t>
      </w:r>
      <w:proofErr w:type="spellStart"/>
      <w:r w:rsidRPr="00A05F3B">
        <w:rPr>
          <w:rFonts w:ascii="Book Antiqua" w:eastAsia="宋体" w:hAnsi="Book Antiqua" w:cs="宋体"/>
          <w:color w:val="000000"/>
          <w:kern w:val="0"/>
          <w:sz w:val="24"/>
          <w:szCs w:val="24"/>
        </w:rPr>
        <w:t>cyclobutane</w:t>
      </w:r>
      <w:proofErr w:type="spellEnd"/>
      <w:r w:rsidRPr="00A05F3B">
        <w:rPr>
          <w:rFonts w:ascii="Book Antiqua" w:eastAsia="宋体" w:hAnsi="Book Antiqua" w:cs="宋体"/>
          <w:color w:val="000000"/>
          <w:kern w:val="0"/>
          <w:sz w:val="24"/>
          <w:szCs w:val="24"/>
        </w:rPr>
        <w:t xml:space="preserve"> pyrimidine dimer.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2007; </w:t>
      </w:r>
      <w:r w:rsidRPr="00A05F3B">
        <w:rPr>
          <w:rFonts w:ascii="Book Antiqua" w:eastAsia="宋体" w:hAnsi="Book Antiqua" w:cs="宋体"/>
          <w:b/>
          <w:bCs/>
          <w:color w:val="000000"/>
          <w:kern w:val="0"/>
          <w:sz w:val="24"/>
          <w:szCs w:val="24"/>
        </w:rPr>
        <w:t>127</w:t>
      </w:r>
      <w:r w:rsidRPr="00A05F3B">
        <w:rPr>
          <w:rFonts w:ascii="Book Antiqua" w:eastAsia="宋体" w:hAnsi="Book Antiqua" w:cs="宋体"/>
          <w:color w:val="000000"/>
          <w:kern w:val="0"/>
          <w:sz w:val="24"/>
          <w:szCs w:val="24"/>
        </w:rPr>
        <w:t>: 2865-2871 [PMID: 17687389 DOI: 10.1038/sj.jid.5701001]</w:t>
      </w:r>
    </w:p>
    <w:p w14:paraId="0E654EC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129 </w:t>
      </w:r>
      <w:r w:rsidRPr="00A05F3B">
        <w:rPr>
          <w:rFonts w:ascii="Book Antiqua" w:eastAsia="宋体" w:hAnsi="Book Antiqua" w:cs="宋体"/>
          <w:b/>
          <w:bCs/>
          <w:color w:val="000000"/>
          <w:kern w:val="0"/>
          <w:sz w:val="24"/>
          <w:szCs w:val="24"/>
        </w:rPr>
        <w:t>Man I</w:t>
      </w:r>
      <w:r w:rsidRPr="00A05F3B">
        <w:rPr>
          <w:rFonts w:ascii="Book Antiqua" w:eastAsia="宋体" w:hAnsi="Book Antiqua" w:cs="宋体"/>
          <w:color w:val="000000"/>
          <w:kern w:val="0"/>
          <w:sz w:val="24"/>
          <w:szCs w:val="24"/>
        </w:rPr>
        <w:t xml:space="preserve">, Crombie IK, Dawe RS, Ibbotson SH, Ferguson J. The </w:t>
      </w:r>
      <w:proofErr w:type="spellStart"/>
      <w:r w:rsidRPr="00A05F3B">
        <w:rPr>
          <w:rFonts w:ascii="Book Antiqua" w:eastAsia="宋体" w:hAnsi="Book Antiqua" w:cs="宋体"/>
          <w:color w:val="000000"/>
          <w:kern w:val="0"/>
          <w:sz w:val="24"/>
          <w:szCs w:val="24"/>
        </w:rPr>
        <w:t>photocarcinogenic</w:t>
      </w:r>
      <w:proofErr w:type="spellEnd"/>
      <w:r w:rsidRPr="00A05F3B">
        <w:rPr>
          <w:rFonts w:ascii="Book Antiqua" w:eastAsia="宋体" w:hAnsi="Book Antiqua" w:cs="宋体"/>
          <w:color w:val="000000"/>
          <w:kern w:val="0"/>
          <w:sz w:val="24"/>
          <w:szCs w:val="24"/>
        </w:rPr>
        <w:t xml:space="preserve"> risk of narrowband UVB (TL-01) phototherapy: early follow-up data.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152</w:t>
      </w:r>
      <w:r w:rsidRPr="00A05F3B">
        <w:rPr>
          <w:rFonts w:ascii="Book Antiqua" w:eastAsia="宋体" w:hAnsi="Book Antiqua" w:cs="宋体"/>
          <w:color w:val="000000"/>
          <w:kern w:val="0"/>
          <w:sz w:val="24"/>
          <w:szCs w:val="24"/>
        </w:rPr>
        <w:t>: 755-757 [PMID: 15840109 DOI: 10.1111/j.1365-2133.2005.06537.x]</w:t>
      </w:r>
    </w:p>
    <w:p w14:paraId="5F8C68B5"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130 </w:t>
      </w:r>
      <w:r w:rsidRPr="00A05F3B">
        <w:rPr>
          <w:rFonts w:ascii="Book Antiqua" w:eastAsia="宋体" w:hAnsi="Book Antiqua" w:cs="宋体"/>
          <w:b/>
          <w:bCs/>
          <w:color w:val="000000"/>
          <w:kern w:val="0"/>
          <w:sz w:val="24"/>
          <w:szCs w:val="24"/>
        </w:rPr>
        <w:t xml:space="preserve">de </w:t>
      </w:r>
      <w:proofErr w:type="spellStart"/>
      <w:r w:rsidRPr="00A05F3B">
        <w:rPr>
          <w:rFonts w:ascii="Book Antiqua" w:eastAsia="宋体" w:hAnsi="Book Antiqua" w:cs="宋体"/>
          <w:b/>
          <w:bCs/>
          <w:color w:val="000000"/>
          <w:kern w:val="0"/>
          <w:sz w:val="24"/>
          <w:szCs w:val="24"/>
        </w:rPr>
        <w:t>Laat</w:t>
      </w:r>
      <w:proofErr w:type="spellEnd"/>
      <w:r w:rsidRPr="00A05F3B">
        <w:rPr>
          <w:rFonts w:ascii="Book Antiqua" w:eastAsia="宋体" w:hAnsi="Book Antiqua" w:cs="宋体"/>
          <w:b/>
          <w:bCs/>
          <w:color w:val="000000"/>
          <w:kern w:val="0"/>
          <w:sz w:val="24"/>
          <w:szCs w:val="24"/>
        </w:rPr>
        <w:t xml:space="preserve"> A</w:t>
      </w:r>
      <w:r w:rsidRPr="00A05F3B">
        <w:rPr>
          <w:rFonts w:ascii="Book Antiqua" w:eastAsia="宋体" w:hAnsi="Book Antiqua" w:cs="宋体"/>
          <w:color w:val="000000"/>
          <w:kern w:val="0"/>
          <w:sz w:val="24"/>
          <w:szCs w:val="24"/>
        </w:rPr>
        <w:t xml:space="preserve">, van der </w:t>
      </w:r>
      <w:proofErr w:type="spellStart"/>
      <w:r w:rsidRPr="00A05F3B">
        <w:rPr>
          <w:rFonts w:ascii="Book Antiqua" w:eastAsia="宋体" w:hAnsi="Book Antiqua" w:cs="宋体"/>
          <w:color w:val="000000"/>
          <w:kern w:val="0"/>
          <w:sz w:val="24"/>
          <w:szCs w:val="24"/>
        </w:rPr>
        <w:t>Leun</w:t>
      </w:r>
      <w:proofErr w:type="spellEnd"/>
      <w:r w:rsidRPr="00A05F3B">
        <w:rPr>
          <w:rFonts w:ascii="Book Antiqua" w:eastAsia="宋体" w:hAnsi="Book Antiqua" w:cs="宋体"/>
          <w:color w:val="000000"/>
          <w:kern w:val="0"/>
          <w:sz w:val="24"/>
          <w:szCs w:val="24"/>
        </w:rPr>
        <w:t xml:space="preserve"> JC, de </w:t>
      </w:r>
      <w:proofErr w:type="spellStart"/>
      <w:r w:rsidRPr="00A05F3B">
        <w:rPr>
          <w:rFonts w:ascii="Book Antiqua" w:eastAsia="宋体" w:hAnsi="Book Antiqua" w:cs="宋体"/>
          <w:color w:val="000000"/>
          <w:kern w:val="0"/>
          <w:sz w:val="24"/>
          <w:szCs w:val="24"/>
        </w:rPr>
        <w:t>Gruijl</w:t>
      </w:r>
      <w:proofErr w:type="spellEnd"/>
      <w:r w:rsidRPr="00A05F3B">
        <w:rPr>
          <w:rFonts w:ascii="Book Antiqua" w:eastAsia="宋体" w:hAnsi="Book Antiqua" w:cs="宋体"/>
          <w:color w:val="000000"/>
          <w:kern w:val="0"/>
          <w:sz w:val="24"/>
          <w:szCs w:val="24"/>
        </w:rPr>
        <w:t xml:space="preserve"> FR. Carcinogenesis induced by UVA (365-nm) radiation: the dose-time dependence of tumor formation in hairless mice. </w:t>
      </w:r>
      <w:r w:rsidRPr="00A05F3B">
        <w:rPr>
          <w:rFonts w:ascii="Book Antiqua" w:eastAsia="宋体" w:hAnsi="Book Antiqua" w:cs="宋体"/>
          <w:i/>
          <w:iCs/>
          <w:color w:val="000000"/>
          <w:kern w:val="0"/>
          <w:sz w:val="24"/>
          <w:szCs w:val="24"/>
        </w:rPr>
        <w:t>Carcinogenesis</w:t>
      </w:r>
      <w:r w:rsidRPr="00A05F3B">
        <w:rPr>
          <w:rFonts w:ascii="Book Antiqua" w:eastAsia="宋体" w:hAnsi="Book Antiqua" w:cs="宋体"/>
          <w:color w:val="000000"/>
          <w:kern w:val="0"/>
          <w:sz w:val="24"/>
          <w:szCs w:val="24"/>
        </w:rPr>
        <w:t> 1997; </w:t>
      </w:r>
      <w:r w:rsidRPr="00A05F3B">
        <w:rPr>
          <w:rFonts w:ascii="Book Antiqua" w:eastAsia="宋体" w:hAnsi="Book Antiqua" w:cs="宋体"/>
          <w:b/>
          <w:bCs/>
          <w:color w:val="000000"/>
          <w:kern w:val="0"/>
          <w:sz w:val="24"/>
          <w:szCs w:val="24"/>
        </w:rPr>
        <w:t>18</w:t>
      </w:r>
      <w:r w:rsidRPr="00A05F3B">
        <w:rPr>
          <w:rFonts w:ascii="Book Antiqua" w:eastAsia="宋体" w:hAnsi="Book Antiqua" w:cs="宋体"/>
          <w:color w:val="000000"/>
          <w:kern w:val="0"/>
          <w:sz w:val="24"/>
          <w:szCs w:val="24"/>
        </w:rPr>
        <w:t>: 1013-1020 [PMID: 9163689 DOI: 10.1093/</w:t>
      </w:r>
      <w:proofErr w:type="spellStart"/>
      <w:r w:rsidRPr="00A05F3B">
        <w:rPr>
          <w:rFonts w:ascii="Book Antiqua" w:eastAsia="宋体" w:hAnsi="Book Antiqua" w:cs="宋体"/>
          <w:color w:val="000000"/>
          <w:kern w:val="0"/>
          <w:sz w:val="24"/>
          <w:szCs w:val="24"/>
        </w:rPr>
        <w:t>carcin</w:t>
      </w:r>
      <w:proofErr w:type="spellEnd"/>
      <w:r w:rsidRPr="00A05F3B">
        <w:rPr>
          <w:rFonts w:ascii="Book Antiqua" w:eastAsia="宋体" w:hAnsi="Book Antiqua" w:cs="宋体"/>
          <w:color w:val="000000"/>
          <w:kern w:val="0"/>
          <w:sz w:val="24"/>
          <w:szCs w:val="24"/>
        </w:rPr>
        <w:t>/18.5.1013]</w:t>
      </w:r>
    </w:p>
    <w:p w14:paraId="2899D2FA"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131 </w:t>
      </w:r>
      <w:proofErr w:type="spellStart"/>
      <w:r w:rsidRPr="00A05F3B">
        <w:rPr>
          <w:rFonts w:ascii="Book Antiqua" w:eastAsia="宋体" w:hAnsi="Book Antiqua" w:cs="宋体"/>
          <w:b/>
          <w:bCs/>
          <w:color w:val="000000"/>
          <w:kern w:val="0"/>
          <w:sz w:val="24"/>
          <w:szCs w:val="24"/>
        </w:rPr>
        <w:t>Rivard</w:t>
      </w:r>
      <w:proofErr w:type="spellEnd"/>
      <w:r w:rsidRPr="00A05F3B">
        <w:rPr>
          <w:rFonts w:ascii="Book Antiqua" w:eastAsia="宋体" w:hAnsi="Book Antiqua" w:cs="宋体"/>
          <w:b/>
          <w:bCs/>
          <w:color w:val="000000"/>
          <w:kern w:val="0"/>
          <w:sz w:val="24"/>
          <w:szCs w:val="24"/>
        </w:rPr>
        <w:t xml:space="preserve"> J</w:t>
      </w:r>
      <w:r w:rsidRPr="00A05F3B">
        <w:rPr>
          <w:rFonts w:ascii="Book Antiqua" w:eastAsia="宋体" w:hAnsi="Book Antiqua" w:cs="宋体"/>
          <w:color w:val="000000"/>
          <w:kern w:val="0"/>
          <w:sz w:val="24"/>
          <w:szCs w:val="24"/>
        </w:rPr>
        <w:t xml:space="preserve">, Lim HW. </w:t>
      </w:r>
      <w:proofErr w:type="gramStart"/>
      <w:r w:rsidRPr="00A05F3B">
        <w:rPr>
          <w:rFonts w:ascii="Book Antiqua" w:eastAsia="宋体" w:hAnsi="Book Antiqua" w:cs="宋体"/>
          <w:color w:val="000000"/>
          <w:kern w:val="0"/>
          <w:sz w:val="24"/>
          <w:szCs w:val="24"/>
        </w:rPr>
        <w:t>Ultraviolet phototherapy for pruritus.</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Ther</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18</w:t>
      </w:r>
      <w:r w:rsidRPr="00A05F3B">
        <w:rPr>
          <w:rFonts w:ascii="Book Antiqua" w:eastAsia="宋体" w:hAnsi="Book Antiqua" w:cs="宋体"/>
          <w:color w:val="000000"/>
          <w:kern w:val="0"/>
          <w:sz w:val="24"/>
          <w:szCs w:val="24"/>
        </w:rPr>
        <w:t>: 344-354 [PMID: 16297008 DOI: 10.1111/j.1529-8019.2005.00032.x]</w:t>
      </w:r>
    </w:p>
    <w:p w14:paraId="303F97E3"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132 </w:t>
      </w:r>
      <w:r w:rsidRPr="00A05F3B">
        <w:rPr>
          <w:rFonts w:ascii="Book Antiqua" w:eastAsia="宋体" w:hAnsi="Book Antiqua" w:cs="宋体"/>
          <w:b/>
          <w:bCs/>
          <w:color w:val="000000"/>
          <w:kern w:val="0"/>
          <w:sz w:val="24"/>
          <w:szCs w:val="24"/>
        </w:rPr>
        <w:t>Black RJ</w:t>
      </w:r>
      <w:r w:rsidRPr="00A05F3B">
        <w:rPr>
          <w:rFonts w:ascii="Book Antiqua" w:eastAsia="宋体" w:hAnsi="Book Antiqua" w:cs="宋体"/>
          <w:color w:val="000000"/>
          <w:kern w:val="0"/>
          <w:sz w:val="24"/>
          <w:szCs w:val="24"/>
        </w:rPr>
        <w:t xml:space="preserve">, Gavin AT. </w:t>
      </w:r>
      <w:proofErr w:type="spellStart"/>
      <w:r w:rsidRPr="00A05F3B">
        <w:rPr>
          <w:rFonts w:ascii="Book Antiqua" w:eastAsia="宋体" w:hAnsi="Book Antiqua" w:cs="宋体"/>
          <w:color w:val="000000"/>
          <w:kern w:val="0"/>
          <w:sz w:val="24"/>
          <w:szCs w:val="24"/>
        </w:rPr>
        <w:t>Photocarcinogenic</w:t>
      </w:r>
      <w:proofErr w:type="spellEnd"/>
      <w:r w:rsidRPr="00A05F3B">
        <w:rPr>
          <w:rFonts w:ascii="Book Antiqua" w:eastAsia="宋体" w:hAnsi="Book Antiqua" w:cs="宋体"/>
          <w:color w:val="000000"/>
          <w:kern w:val="0"/>
          <w:sz w:val="24"/>
          <w:szCs w:val="24"/>
        </w:rPr>
        <w:t xml:space="preserve"> risk of narrowband ultraviolet B (TL-01) phototherapy: early follow-up data.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154</w:t>
      </w:r>
      <w:r w:rsidRPr="00A05F3B">
        <w:rPr>
          <w:rFonts w:ascii="Book Antiqua" w:eastAsia="宋体" w:hAnsi="Book Antiqua" w:cs="宋体"/>
          <w:color w:val="000000"/>
          <w:kern w:val="0"/>
          <w:sz w:val="24"/>
          <w:szCs w:val="24"/>
        </w:rPr>
        <w:t>: 566-567 [PMID: 16445801 DOI: 10.1111/j.1365-2133.2005.07085.x]</w:t>
      </w:r>
    </w:p>
    <w:p w14:paraId="12B2BBD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lastRenderedPageBreak/>
        <w:t>133 </w:t>
      </w:r>
      <w:r w:rsidRPr="00A05F3B">
        <w:rPr>
          <w:rFonts w:ascii="Book Antiqua" w:eastAsia="宋体" w:hAnsi="Book Antiqua" w:cs="宋体"/>
          <w:b/>
          <w:bCs/>
          <w:color w:val="000000"/>
          <w:kern w:val="0"/>
          <w:sz w:val="24"/>
          <w:szCs w:val="24"/>
        </w:rPr>
        <w:t>Lee AY</w:t>
      </w:r>
      <w:r w:rsidRPr="00A05F3B">
        <w:rPr>
          <w:rFonts w:ascii="Book Antiqua" w:eastAsia="宋体" w:hAnsi="Book Antiqua" w:cs="宋体"/>
          <w:color w:val="000000"/>
          <w:kern w:val="0"/>
          <w:sz w:val="24"/>
          <w:szCs w:val="24"/>
        </w:rPr>
        <w:t xml:space="preserve">, Kim NH, Choi WI, </w:t>
      </w:r>
      <w:proofErr w:type="spellStart"/>
      <w:r w:rsidRPr="00A05F3B">
        <w:rPr>
          <w:rFonts w:ascii="Book Antiqua" w:eastAsia="宋体" w:hAnsi="Book Antiqua" w:cs="宋体"/>
          <w:color w:val="000000"/>
          <w:kern w:val="0"/>
          <w:sz w:val="24"/>
          <w:szCs w:val="24"/>
        </w:rPr>
        <w:t>Youm</w:t>
      </w:r>
      <w:proofErr w:type="spellEnd"/>
      <w:r w:rsidRPr="00A05F3B">
        <w:rPr>
          <w:rFonts w:ascii="Book Antiqua" w:eastAsia="宋体" w:hAnsi="Book Antiqua" w:cs="宋体"/>
          <w:color w:val="000000"/>
          <w:kern w:val="0"/>
          <w:sz w:val="24"/>
          <w:szCs w:val="24"/>
        </w:rPr>
        <w:t xml:space="preserve"> YH. Less keratinocyte-derived factors related to more keratinocyte apoptosis in depigmented than normally pigmented suction-blistered epidermis may cause passive melanocyte death in vitiligo.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124</w:t>
      </w:r>
      <w:r w:rsidRPr="00A05F3B">
        <w:rPr>
          <w:rFonts w:ascii="Book Antiqua" w:eastAsia="宋体" w:hAnsi="Book Antiqua" w:cs="宋体"/>
          <w:color w:val="000000"/>
          <w:kern w:val="0"/>
          <w:sz w:val="24"/>
          <w:szCs w:val="24"/>
        </w:rPr>
        <w:t>: 976-983 [PMID: 15854039 DOI: 10.1111/j.0022-202X.2005.23667.x]</w:t>
      </w:r>
    </w:p>
    <w:p w14:paraId="6DDD729C"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134 </w:t>
      </w:r>
      <w:proofErr w:type="spellStart"/>
      <w:r w:rsidRPr="00A05F3B">
        <w:rPr>
          <w:rFonts w:ascii="Book Antiqua" w:eastAsia="宋体" w:hAnsi="Book Antiqua" w:cs="宋体"/>
          <w:b/>
          <w:bCs/>
          <w:color w:val="000000"/>
          <w:kern w:val="0"/>
          <w:sz w:val="24"/>
          <w:szCs w:val="24"/>
        </w:rPr>
        <w:t>Njoo</w:t>
      </w:r>
      <w:proofErr w:type="spellEnd"/>
      <w:r w:rsidRPr="00A05F3B">
        <w:rPr>
          <w:rFonts w:ascii="Book Antiqua" w:eastAsia="宋体" w:hAnsi="Book Antiqua" w:cs="宋体"/>
          <w:b/>
          <w:bCs/>
          <w:color w:val="000000"/>
          <w:kern w:val="0"/>
          <w:sz w:val="24"/>
          <w:szCs w:val="24"/>
        </w:rPr>
        <w:t xml:space="preserve"> MD</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Bos</w:t>
      </w:r>
      <w:proofErr w:type="spellEnd"/>
      <w:r w:rsidRPr="00A05F3B">
        <w:rPr>
          <w:rFonts w:ascii="Book Antiqua" w:eastAsia="宋体" w:hAnsi="Book Antiqua" w:cs="宋体"/>
          <w:color w:val="000000"/>
          <w:kern w:val="0"/>
          <w:sz w:val="24"/>
          <w:szCs w:val="24"/>
        </w:rPr>
        <w:t xml:space="preserve"> JD, </w:t>
      </w:r>
      <w:proofErr w:type="spellStart"/>
      <w:r w:rsidRPr="00A05F3B">
        <w:rPr>
          <w:rFonts w:ascii="Book Antiqua" w:eastAsia="宋体" w:hAnsi="Book Antiqua" w:cs="宋体"/>
          <w:color w:val="000000"/>
          <w:kern w:val="0"/>
          <w:sz w:val="24"/>
          <w:szCs w:val="24"/>
        </w:rPr>
        <w:t>Westerhof</w:t>
      </w:r>
      <w:proofErr w:type="spellEnd"/>
      <w:r w:rsidRPr="00A05F3B">
        <w:rPr>
          <w:rFonts w:ascii="Book Antiqua" w:eastAsia="宋体" w:hAnsi="Book Antiqua" w:cs="宋体"/>
          <w:color w:val="000000"/>
          <w:kern w:val="0"/>
          <w:sz w:val="24"/>
          <w:szCs w:val="24"/>
        </w:rPr>
        <w:t xml:space="preserve"> W. Treatment of generalized vitiligo in children with narrow-band (TL-01) UVB radiation therapy. </w:t>
      </w:r>
      <w:r w:rsidRPr="00A05F3B">
        <w:rPr>
          <w:rFonts w:ascii="Book Antiqua" w:eastAsia="宋体" w:hAnsi="Book Antiqua" w:cs="宋体"/>
          <w:i/>
          <w:iCs/>
          <w:color w:val="000000"/>
          <w:kern w:val="0"/>
          <w:sz w:val="24"/>
          <w:szCs w:val="24"/>
        </w:rPr>
        <w:t xml:space="preserve">J Am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2000; </w:t>
      </w:r>
      <w:r w:rsidRPr="00A05F3B">
        <w:rPr>
          <w:rFonts w:ascii="Book Antiqua" w:eastAsia="宋体" w:hAnsi="Book Antiqua" w:cs="宋体"/>
          <w:b/>
          <w:bCs/>
          <w:color w:val="000000"/>
          <w:kern w:val="0"/>
          <w:sz w:val="24"/>
          <w:szCs w:val="24"/>
        </w:rPr>
        <w:t>42</w:t>
      </w:r>
      <w:r w:rsidRPr="00A05F3B">
        <w:rPr>
          <w:rFonts w:ascii="Book Antiqua" w:eastAsia="宋体" w:hAnsi="Book Antiqua" w:cs="宋体"/>
          <w:color w:val="000000"/>
          <w:kern w:val="0"/>
          <w:sz w:val="24"/>
          <w:szCs w:val="24"/>
        </w:rPr>
        <w:t>: 245-253 [PMID: 10642680 DOI: 10.1016/S0190-9622(00)90133-6]</w:t>
      </w:r>
    </w:p>
    <w:p w14:paraId="6382B166"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135 </w:t>
      </w:r>
      <w:r w:rsidRPr="00A05F3B">
        <w:rPr>
          <w:rFonts w:ascii="Book Antiqua" w:eastAsia="宋体" w:hAnsi="Book Antiqua" w:cs="宋体"/>
          <w:b/>
          <w:bCs/>
          <w:color w:val="000000"/>
          <w:kern w:val="0"/>
          <w:sz w:val="24"/>
          <w:szCs w:val="24"/>
        </w:rPr>
        <w:t>Hartmann A</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Lurz</w:t>
      </w:r>
      <w:proofErr w:type="spellEnd"/>
      <w:r w:rsidRPr="00A05F3B">
        <w:rPr>
          <w:rFonts w:ascii="Book Antiqua" w:eastAsia="宋体" w:hAnsi="Book Antiqua" w:cs="宋体"/>
          <w:color w:val="000000"/>
          <w:kern w:val="0"/>
          <w:sz w:val="24"/>
          <w:szCs w:val="24"/>
        </w:rPr>
        <w:t xml:space="preserve"> C, Hamm H, </w:t>
      </w:r>
      <w:proofErr w:type="spellStart"/>
      <w:r w:rsidRPr="00A05F3B">
        <w:rPr>
          <w:rFonts w:ascii="Book Antiqua" w:eastAsia="宋体" w:hAnsi="Book Antiqua" w:cs="宋体"/>
          <w:color w:val="000000"/>
          <w:kern w:val="0"/>
          <w:sz w:val="24"/>
          <w:szCs w:val="24"/>
        </w:rPr>
        <w:t>Bröcker</w:t>
      </w:r>
      <w:proofErr w:type="spellEnd"/>
      <w:r w:rsidRPr="00A05F3B">
        <w:rPr>
          <w:rFonts w:ascii="Book Antiqua" w:eastAsia="宋体" w:hAnsi="Book Antiqua" w:cs="宋体"/>
          <w:color w:val="000000"/>
          <w:kern w:val="0"/>
          <w:sz w:val="24"/>
          <w:szCs w:val="24"/>
        </w:rPr>
        <w:t xml:space="preserve"> EB, Hofmann UB. </w:t>
      </w:r>
      <w:proofErr w:type="gramStart"/>
      <w:r w:rsidRPr="00A05F3B">
        <w:rPr>
          <w:rFonts w:ascii="Book Antiqua" w:eastAsia="宋体" w:hAnsi="Book Antiqua" w:cs="宋体"/>
          <w:color w:val="000000"/>
          <w:kern w:val="0"/>
          <w:sz w:val="24"/>
          <w:szCs w:val="24"/>
        </w:rPr>
        <w:t xml:space="preserve">Narrow-band UVB311 nm vs. broad-band UVB therapy in combination with topical </w:t>
      </w:r>
      <w:proofErr w:type="spellStart"/>
      <w:r w:rsidRPr="00A05F3B">
        <w:rPr>
          <w:rFonts w:ascii="Book Antiqua" w:eastAsia="宋体" w:hAnsi="Book Antiqua" w:cs="宋体"/>
          <w:color w:val="000000"/>
          <w:kern w:val="0"/>
          <w:sz w:val="24"/>
          <w:szCs w:val="24"/>
        </w:rPr>
        <w:t>calcipotriol</w:t>
      </w:r>
      <w:proofErr w:type="spellEnd"/>
      <w:r w:rsidRPr="00A05F3B">
        <w:rPr>
          <w:rFonts w:ascii="Book Antiqua" w:eastAsia="宋体" w:hAnsi="Book Antiqua" w:cs="宋体"/>
          <w:color w:val="000000"/>
          <w:kern w:val="0"/>
          <w:sz w:val="24"/>
          <w:szCs w:val="24"/>
        </w:rPr>
        <w:t xml:space="preserve"> vs. placebo in vitiligo.</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Int</w:t>
      </w:r>
      <w:proofErr w:type="spellEnd"/>
      <w:r w:rsidRPr="00A05F3B">
        <w:rPr>
          <w:rFonts w:ascii="Book Antiqua" w:eastAsia="宋体" w:hAnsi="Book Antiqua" w:cs="宋体"/>
          <w:i/>
          <w:iCs/>
          <w:color w:val="000000"/>
          <w:kern w:val="0"/>
          <w:sz w:val="24"/>
          <w:szCs w:val="24"/>
        </w:rPr>
        <w:t xml:space="preserve">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44</w:t>
      </w:r>
      <w:r w:rsidRPr="00A05F3B">
        <w:rPr>
          <w:rFonts w:ascii="Book Antiqua" w:eastAsia="宋体" w:hAnsi="Book Antiqua" w:cs="宋体"/>
          <w:color w:val="000000"/>
          <w:kern w:val="0"/>
          <w:sz w:val="24"/>
          <w:szCs w:val="24"/>
        </w:rPr>
        <w:t>: 736-742 [PMID: 16135141 DOI: 10.1111/j.1365-4632.2004.02154.x]</w:t>
      </w:r>
    </w:p>
    <w:p w14:paraId="27DC7118"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136 </w:t>
      </w:r>
      <w:r w:rsidRPr="00A05F3B">
        <w:rPr>
          <w:rFonts w:ascii="Book Antiqua" w:eastAsia="宋体" w:hAnsi="Book Antiqua" w:cs="宋体"/>
          <w:b/>
          <w:bCs/>
          <w:color w:val="000000"/>
          <w:kern w:val="0"/>
          <w:sz w:val="24"/>
          <w:szCs w:val="24"/>
        </w:rPr>
        <w:t>Bickers DR</w:t>
      </w:r>
      <w:r w:rsidRPr="00A05F3B">
        <w:rPr>
          <w:rFonts w:ascii="Book Antiqua" w:eastAsia="宋体" w:hAnsi="Book Antiqua" w:cs="宋体"/>
          <w:color w:val="000000"/>
          <w:kern w:val="0"/>
          <w:sz w:val="24"/>
          <w:szCs w:val="24"/>
        </w:rPr>
        <w:t>, Athar M. Oxidative stress in the pathogenesis of skin disease.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126</w:t>
      </w:r>
      <w:r w:rsidRPr="00A05F3B">
        <w:rPr>
          <w:rFonts w:ascii="Book Antiqua" w:eastAsia="宋体" w:hAnsi="Book Antiqua" w:cs="宋体"/>
          <w:color w:val="000000"/>
          <w:kern w:val="0"/>
          <w:sz w:val="24"/>
          <w:szCs w:val="24"/>
        </w:rPr>
        <w:t>: 2565-2575 [PMID: 17108903 DOI: 10.1038/sj.jid.5700340]</w:t>
      </w:r>
    </w:p>
    <w:p w14:paraId="4EEB73CB"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137 </w:t>
      </w:r>
      <w:r w:rsidRPr="00A05F3B">
        <w:rPr>
          <w:rFonts w:ascii="Book Antiqua" w:eastAsia="宋体" w:hAnsi="Book Antiqua" w:cs="宋体"/>
          <w:b/>
          <w:bCs/>
          <w:color w:val="000000"/>
          <w:kern w:val="0"/>
          <w:sz w:val="24"/>
          <w:szCs w:val="24"/>
        </w:rPr>
        <w:t>Dawe RS</w:t>
      </w:r>
      <w:r w:rsidRPr="00A05F3B">
        <w:rPr>
          <w:rFonts w:ascii="Book Antiqua" w:eastAsia="宋体" w:hAnsi="Book Antiqua" w:cs="宋体"/>
          <w:color w:val="000000"/>
          <w:kern w:val="0"/>
          <w:sz w:val="24"/>
          <w:szCs w:val="24"/>
        </w:rPr>
        <w:t>, Wainwright NJ, Cameron H, Ferguson J. Narrow-band (TL-01) ultraviolet B phototherapy for chronic plaque psoriasis: three times or five times weekly treatment? </w:t>
      </w:r>
      <w:r w:rsidRPr="00A05F3B">
        <w:rPr>
          <w:rFonts w:ascii="Book Antiqua" w:eastAsia="宋体" w:hAnsi="Book Antiqua" w:cs="宋体"/>
          <w:i/>
          <w:iCs/>
          <w:color w:val="000000"/>
          <w:kern w:val="0"/>
          <w:sz w:val="24"/>
          <w:szCs w:val="24"/>
        </w:rPr>
        <w:t xml:space="preserve">Br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1998; </w:t>
      </w:r>
      <w:r w:rsidRPr="00A05F3B">
        <w:rPr>
          <w:rFonts w:ascii="Book Antiqua" w:eastAsia="宋体" w:hAnsi="Book Antiqua" w:cs="宋体"/>
          <w:b/>
          <w:bCs/>
          <w:color w:val="000000"/>
          <w:kern w:val="0"/>
          <w:sz w:val="24"/>
          <w:szCs w:val="24"/>
        </w:rPr>
        <w:t>138</w:t>
      </w:r>
      <w:r w:rsidRPr="00A05F3B">
        <w:rPr>
          <w:rFonts w:ascii="Book Antiqua" w:eastAsia="宋体" w:hAnsi="Book Antiqua" w:cs="宋体"/>
          <w:color w:val="000000"/>
          <w:kern w:val="0"/>
          <w:sz w:val="24"/>
          <w:szCs w:val="24"/>
        </w:rPr>
        <w:t>: 833-839 [PMID: 9666830 DOI: 10.1046/j.1365-2133.1998.02221.x]</w:t>
      </w:r>
    </w:p>
    <w:p w14:paraId="39C616ED"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138 </w:t>
      </w:r>
      <w:proofErr w:type="spellStart"/>
      <w:r w:rsidRPr="00A05F3B">
        <w:rPr>
          <w:rFonts w:ascii="Book Antiqua" w:eastAsia="宋体" w:hAnsi="Book Antiqua" w:cs="宋体"/>
          <w:b/>
          <w:bCs/>
          <w:color w:val="000000"/>
          <w:kern w:val="0"/>
          <w:sz w:val="24"/>
          <w:szCs w:val="24"/>
        </w:rPr>
        <w:t>Lahiri</w:t>
      </w:r>
      <w:proofErr w:type="spellEnd"/>
      <w:r w:rsidRPr="00A05F3B">
        <w:rPr>
          <w:rFonts w:ascii="Book Antiqua" w:eastAsia="宋体" w:hAnsi="Book Antiqua" w:cs="宋体"/>
          <w:b/>
          <w:bCs/>
          <w:color w:val="000000"/>
          <w:kern w:val="0"/>
          <w:sz w:val="24"/>
          <w:szCs w:val="24"/>
        </w:rPr>
        <w:t xml:space="preserve"> K</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Malakar</w:t>
      </w:r>
      <w:proofErr w:type="spellEnd"/>
      <w:r w:rsidRPr="00A05F3B">
        <w:rPr>
          <w:rFonts w:ascii="Book Antiqua" w:eastAsia="宋体" w:hAnsi="Book Antiqua" w:cs="宋体"/>
          <w:color w:val="000000"/>
          <w:kern w:val="0"/>
          <w:sz w:val="24"/>
          <w:szCs w:val="24"/>
        </w:rPr>
        <w:t xml:space="preserve"> S, </w:t>
      </w:r>
      <w:proofErr w:type="spellStart"/>
      <w:r w:rsidRPr="00A05F3B">
        <w:rPr>
          <w:rFonts w:ascii="Book Antiqua" w:eastAsia="宋体" w:hAnsi="Book Antiqua" w:cs="宋体"/>
          <w:color w:val="000000"/>
          <w:kern w:val="0"/>
          <w:sz w:val="24"/>
          <w:szCs w:val="24"/>
        </w:rPr>
        <w:t>Sarma</w:t>
      </w:r>
      <w:proofErr w:type="spellEnd"/>
      <w:r w:rsidRPr="00A05F3B">
        <w:rPr>
          <w:rFonts w:ascii="Book Antiqua" w:eastAsia="宋体" w:hAnsi="Book Antiqua" w:cs="宋体"/>
          <w:color w:val="000000"/>
          <w:kern w:val="0"/>
          <w:sz w:val="24"/>
          <w:szCs w:val="24"/>
        </w:rPr>
        <w:t xml:space="preserve"> N, Banerjee U. </w:t>
      </w:r>
      <w:proofErr w:type="spellStart"/>
      <w:r w:rsidRPr="00A05F3B">
        <w:rPr>
          <w:rFonts w:ascii="Book Antiqua" w:eastAsia="宋体" w:hAnsi="Book Antiqua" w:cs="宋体"/>
          <w:color w:val="000000"/>
          <w:kern w:val="0"/>
          <w:sz w:val="24"/>
          <w:szCs w:val="24"/>
        </w:rPr>
        <w:t>Repigmentation</w:t>
      </w:r>
      <w:proofErr w:type="spellEnd"/>
      <w:r w:rsidRPr="00A05F3B">
        <w:rPr>
          <w:rFonts w:ascii="Book Antiqua" w:eastAsia="宋体" w:hAnsi="Book Antiqua" w:cs="宋体"/>
          <w:color w:val="000000"/>
          <w:kern w:val="0"/>
          <w:sz w:val="24"/>
          <w:szCs w:val="24"/>
        </w:rPr>
        <w:t xml:space="preserve"> of vitiligo with punch grafting and narrow-band UV-B (311 nm)--a prospective study. </w:t>
      </w:r>
      <w:proofErr w:type="spellStart"/>
      <w:r w:rsidRPr="00A05F3B">
        <w:rPr>
          <w:rFonts w:ascii="Book Antiqua" w:eastAsia="宋体" w:hAnsi="Book Antiqua" w:cs="宋体"/>
          <w:i/>
          <w:iCs/>
          <w:color w:val="000000"/>
          <w:kern w:val="0"/>
          <w:sz w:val="24"/>
          <w:szCs w:val="24"/>
        </w:rPr>
        <w:t>Int</w:t>
      </w:r>
      <w:proofErr w:type="spellEnd"/>
      <w:r w:rsidRPr="00A05F3B">
        <w:rPr>
          <w:rFonts w:ascii="Book Antiqua" w:eastAsia="宋体" w:hAnsi="Book Antiqua" w:cs="宋体"/>
          <w:i/>
          <w:iCs/>
          <w:color w:val="000000"/>
          <w:kern w:val="0"/>
          <w:sz w:val="24"/>
          <w:szCs w:val="24"/>
        </w:rPr>
        <w:t xml:space="preserve"> J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45</w:t>
      </w:r>
      <w:r w:rsidRPr="00A05F3B">
        <w:rPr>
          <w:rFonts w:ascii="Book Antiqua" w:eastAsia="宋体" w:hAnsi="Book Antiqua" w:cs="宋体"/>
          <w:color w:val="000000"/>
          <w:kern w:val="0"/>
          <w:sz w:val="24"/>
          <w:szCs w:val="24"/>
        </w:rPr>
        <w:t>: 649-655 [PMID: 16796620 DOI: 10.1111/j.1365-4632.2005.02697.x]</w:t>
      </w:r>
    </w:p>
    <w:p w14:paraId="7F6A5650"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139 </w:t>
      </w:r>
      <w:r w:rsidRPr="00A05F3B">
        <w:rPr>
          <w:rFonts w:ascii="Book Antiqua" w:eastAsia="宋体" w:hAnsi="Book Antiqua" w:cs="宋体"/>
          <w:b/>
          <w:bCs/>
          <w:color w:val="000000"/>
          <w:kern w:val="0"/>
          <w:sz w:val="24"/>
          <w:szCs w:val="24"/>
        </w:rPr>
        <w:t>Jury CS</w:t>
      </w:r>
      <w:r w:rsidRPr="00A05F3B">
        <w:rPr>
          <w:rFonts w:ascii="Book Antiqua" w:eastAsia="宋体" w:hAnsi="Book Antiqua" w:cs="宋体"/>
          <w:color w:val="000000"/>
          <w:kern w:val="0"/>
          <w:sz w:val="24"/>
          <w:szCs w:val="24"/>
        </w:rPr>
        <w:t xml:space="preserve">, McHenry P, Burden AD, Lever R, </w:t>
      </w:r>
      <w:proofErr w:type="spellStart"/>
      <w:r w:rsidRPr="00A05F3B">
        <w:rPr>
          <w:rFonts w:ascii="Book Antiqua" w:eastAsia="宋体" w:hAnsi="Book Antiqua" w:cs="宋体"/>
          <w:color w:val="000000"/>
          <w:kern w:val="0"/>
          <w:sz w:val="24"/>
          <w:szCs w:val="24"/>
        </w:rPr>
        <w:t>Bilsland</w:t>
      </w:r>
      <w:proofErr w:type="spellEnd"/>
      <w:r w:rsidRPr="00A05F3B">
        <w:rPr>
          <w:rFonts w:ascii="Book Antiqua" w:eastAsia="宋体" w:hAnsi="Book Antiqua" w:cs="宋体"/>
          <w:color w:val="000000"/>
          <w:kern w:val="0"/>
          <w:sz w:val="24"/>
          <w:szCs w:val="24"/>
        </w:rPr>
        <w:t xml:space="preserve"> D. Narrowband ultraviolet B (UVB) phototherapy in children. </w:t>
      </w:r>
      <w:proofErr w:type="spellStart"/>
      <w:r w:rsidRPr="00A05F3B">
        <w:rPr>
          <w:rFonts w:ascii="Book Antiqua" w:eastAsia="宋体" w:hAnsi="Book Antiqua" w:cs="宋体"/>
          <w:i/>
          <w:iCs/>
          <w:color w:val="000000"/>
          <w:kern w:val="0"/>
          <w:sz w:val="24"/>
          <w:szCs w:val="24"/>
        </w:rPr>
        <w:t>Clin</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Exp</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2006; </w:t>
      </w:r>
      <w:r w:rsidRPr="00A05F3B">
        <w:rPr>
          <w:rFonts w:ascii="Book Antiqua" w:eastAsia="宋体" w:hAnsi="Book Antiqua" w:cs="宋体"/>
          <w:b/>
          <w:bCs/>
          <w:color w:val="000000"/>
          <w:kern w:val="0"/>
          <w:sz w:val="24"/>
          <w:szCs w:val="24"/>
        </w:rPr>
        <w:t>31</w:t>
      </w:r>
      <w:r w:rsidRPr="00A05F3B">
        <w:rPr>
          <w:rFonts w:ascii="Book Antiqua" w:eastAsia="宋体" w:hAnsi="Book Antiqua" w:cs="宋体"/>
          <w:color w:val="000000"/>
          <w:kern w:val="0"/>
          <w:sz w:val="24"/>
          <w:szCs w:val="24"/>
        </w:rPr>
        <w:t>: 196-199 [PMID: 16487089 DOI: 10.1111/j.1365-2230.2006.02061.x]</w:t>
      </w:r>
    </w:p>
    <w:p w14:paraId="2D7E418F"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proofErr w:type="gramStart"/>
      <w:r w:rsidRPr="00A05F3B">
        <w:rPr>
          <w:rFonts w:ascii="Book Antiqua" w:eastAsia="宋体" w:hAnsi="Book Antiqua" w:cs="宋体"/>
          <w:color w:val="000000"/>
          <w:kern w:val="0"/>
          <w:sz w:val="24"/>
          <w:szCs w:val="24"/>
        </w:rPr>
        <w:t>140 </w:t>
      </w:r>
      <w:proofErr w:type="spellStart"/>
      <w:r w:rsidRPr="00A05F3B">
        <w:rPr>
          <w:rFonts w:ascii="Book Antiqua" w:eastAsia="宋体" w:hAnsi="Book Antiqua" w:cs="宋体"/>
          <w:b/>
          <w:bCs/>
          <w:color w:val="000000"/>
          <w:kern w:val="0"/>
          <w:sz w:val="24"/>
          <w:szCs w:val="24"/>
        </w:rPr>
        <w:t>Holme</w:t>
      </w:r>
      <w:proofErr w:type="spellEnd"/>
      <w:r w:rsidRPr="00A05F3B">
        <w:rPr>
          <w:rFonts w:ascii="Book Antiqua" w:eastAsia="宋体" w:hAnsi="Book Antiqua" w:cs="宋体"/>
          <w:b/>
          <w:bCs/>
          <w:color w:val="000000"/>
          <w:kern w:val="0"/>
          <w:sz w:val="24"/>
          <w:szCs w:val="24"/>
        </w:rPr>
        <w:t xml:space="preserve"> SA</w:t>
      </w:r>
      <w:r w:rsidRPr="00A05F3B">
        <w:rPr>
          <w:rFonts w:ascii="Book Antiqua" w:eastAsia="宋体" w:hAnsi="Book Antiqua" w:cs="宋体"/>
          <w:color w:val="000000"/>
          <w:kern w:val="0"/>
          <w:sz w:val="24"/>
          <w:szCs w:val="24"/>
        </w:rPr>
        <w:t xml:space="preserve">, Anstey AV. Phototherapy and PUVA </w:t>
      </w:r>
      <w:proofErr w:type="spellStart"/>
      <w:r w:rsidRPr="00A05F3B">
        <w:rPr>
          <w:rFonts w:ascii="Book Antiqua" w:eastAsia="宋体" w:hAnsi="Book Antiqua" w:cs="宋体"/>
          <w:color w:val="000000"/>
          <w:kern w:val="0"/>
          <w:sz w:val="24"/>
          <w:szCs w:val="24"/>
        </w:rPr>
        <w:t>photochemotherapy</w:t>
      </w:r>
      <w:proofErr w:type="spellEnd"/>
      <w:r w:rsidRPr="00A05F3B">
        <w:rPr>
          <w:rFonts w:ascii="Book Antiqua" w:eastAsia="宋体" w:hAnsi="Book Antiqua" w:cs="宋体"/>
          <w:color w:val="000000"/>
          <w:kern w:val="0"/>
          <w:sz w:val="24"/>
          <w:szCs w:val="24"/>
        </w:rPr>
        <w:t xml:space="preserve"> in children.</w:t>
      </w:r>
      <w:proofErr w:type="gramEnd"/>
      <w:r w:rsidRPr="00A05F3B">
        <w:rPr>
          <w:rFonts w:ascii="Book Antiqua" w:eastAsia="宋体" w:hAnsi="Book Antiqua" w:cs="宋体"/>
          <w:color w:val="000000"/>
          <w:kern w:val="0"/>
          <w:sz w:val="24"/>
          <w:szCs w:val="24"/>
        </w:rPr>
        <w:t> </w:t>
      </w:r>
      <w:proofErr w:type="spellStart"/>
      <w:r w:rsidRPr="00A05F3B">
        <w:rPr>
          <w:rFonts w:ascii="Book Antiqua" w:eastAsia="宋体" w:hAnsi="Book Antiqua" w:cs="宋体"/>
          <w:i/>
          <w:iCs/>
          <w:color w:val="000000"/>
          <w:kern w:val="0"/>
          <w:sz w:val="24"/>
          <w:szCs w:val="24"/>
        </w:rPr>
        <w:t>Photodermatol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Photoimmunol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Photomed</w:t>
      </w:r>
      <w:proofErr w:type="spellEnd"/>
      <w:r w:rsidRPr="00A05F3B">
        <w:rPr>
          <w:rFonts w:ascii="Book Antiqua" w:eastAsia="宋体" w:hAnsi="Book Antiqua" w:cs="宋体"/>
          <w:color w:val="000000"/>
          <w:kern w:val="0"/>
          <w:sz w:val="24"/>
          <w:szCs w:val="24"/>
        </w:rPr>
        <w:t> 2004; </w:t>
      </w:r>
      <w:r w:rsidRPr="00A05F3B">
        <w:rPr>
          <w:rFonts w:ascii="Book Antiqua" w:eastAsia="宋体" w:hAnsi="Book Antiqua" w:cs="宋体"/>
          <w:b/>
          <w:bCs/>
          <w:color w:val="000000"/>
          <w:kern w:val="0"/>
          <w:sz w:val="24"/>
          <w:szCs w:val="24"/>
        </w:rPr>
        <w:t>20</w:t>
      </w:r>
      <w:r w:rsidRPr="00A05F3B">
        <w:rPr>
          <w:rFonts w:ascii="Book Antiqua" w:eastAsia="宋体" w:hAnsi="Book Antiqua" w:cs="宋体"/>
          <w:color w:val="000000"/>
          <w:kern w:val="0"/>
          <w:sz w:val="24"/>
          <w:szCs w:val="24"/>
        </w:rPr>
        <w:t>: 69-75 [PMID: 15030590 DOI: 10.1111/j.1600-0781.2004.00084.x]</w:t>
      </w:r>
    </w:p>
    <w:p w14:paraId="5FA5E696" w14:textId="3D0058E1"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t>141 </w:t>
      </w:r>
      <w:r w:rsidRPr="00A05F3B">
        <w:rPr>
          <w:rFonts w:ascii="Book Antiqua" w:eastAsia="宋体" w:hAnsi="Book Antiqua" w:cs="宋体"/>
          <w:b/>
          <w:bCs/>
          <w:color w:val="000000"/>
          <w:kern w:val="0"/>
          <w:sz w:val="24"/>
          <w:szCs w:val="24"/>
        </w:rPr>
        <w:t>Gibbs NK</w:t>
      </w:r>
      <w:r w:rsidRPr="00A05F3B">
        <w:rPr>
          <w:rFonts w:ascii="Book Antiqua" w:eastAsia="宋体" w:hAnsi="Book Antiqua" w:cs="宋体"/>
          <w:color w:val="000000"/>
          <w:kern w:val="0"/>
          <w:sz w:val="24"/>
          <w:szCs w:val="24"/>
        </w:rPr>
        <w:t xml:space="preserve">, </w:t>
      </w:r>
      <w:proofErr w:type="spellStart"/>
      <w:r w:rsidRPr="00A05F3B">
        <w:rPr>
          <w:rFonts w:ascii="Book Antiqua" w:eastAsia="宋体" w:hAnsi="Book Antiqua" w:cs="宋体"/>
          <w:color w:val="000000"/>
          <w:kern w:val="0"/>
          <w:sz w:val="24"/>
          <w:szCs w:val="24"/>
        </w:rPr>
        <w:t>Traynor</w:t>
      </w:r>
      <w:proofErr w:type="spellEnd"/>
      <w:r w:rsidRPr="00A05F3B">
        <w:rPr>
          <w:rFonts w:ascii="Book Antiqua" w:eastAsia="宋体" w:hAnsi="Book Antiqua" w:cs="宋体"/>
          <w:color w:val="000000"/>
          <w:kern w:val="0"/>
          <w:sz w:val="24"/>
          <w:szCs w:val="24"/>
        </w:rPr>
        <w:t xml:space="preserve"> NJ, </w:t>
      </w:r>
      <w:proofErr w:type="spellStart"/>
      <w:r w:rsidRPr="00A05F3B">
        <w:rPr>
          <w:rFonts w:ascii="Book Antiqua" w:eastAsia="宋体" w:hAnsi="Book Antiqua" w:cs="宋体"/>
          <w:color w:val="000000"/>
          <w:kern w:val="0"/>
          <w:sz w:val="24"/>
          <w:szCs w:val="24"/>
        </w:rPr>
        <w:t>MacKie</w:t>
      </w:r>
      <w:proofErr w:type="spellEnd"/>
      <w:r w:rsidRPr="00A05F3B">
        <w:rPr>
          <w:rFonts w:ascii="Book Antiqua" w:eastAsia="宋体" w:hAnsi="Book Antiqua" w:cs="宋体"/>
          <w:color w:val="000000"/>
          <w:kern w:val="0"/>
          <w:sz w:val="24"/>
          <w:szCs w:val="24"/>
        </w:rPr>
        <w:t xml:space="preserve"> RM, Campbell I, Johnson BE, Ferguson J. The </w:t>
      </w:r>
      <w:proofErr w:type="spellStart"/>
      <w:r w:rsidRPr="00A05F3B">
        <w:rPr>
          <w:rFonts w:ascii="Book Antiqua" w:eastAsia="宋体" w:hAnsi="Book Antiqua" w:cs="宋体"/>
          <w:color w:val="000000"/>
          <w:kern w:val="0"/>
          <w:sz w:val="24"/>
          <w:szCs w:val="24"/>
        </w:rPr>
        <w:t>phototumorigenic</w:t>
      </w:r>
      <w:proofErr w:type="spellEnd"/>
      <w:r w:rsidRPr="00A05F3B">
        <w:rPr>
          <w:rFonts w:ascii="Book Antiqua" w:eastAsia="宋体" w:hAnsi="Book Antiqua" w:cs="宋体"/>
          <w:color w:val="000000"/>
          <w:kern w:val="0"/>
          <w:sz w:val="24"/>
          <w:szCs w:val="24"/>
        </w:rPr>
        <w:t xml:space="preserve"> potential of broad-band (270-350 nm) and narrow-band (311-313 nm) phototherapy sources cannot be predicted by their </w:t>
      </w:r>
      <w:proofErr w:type="spellStart"/>
      <w:r w:rsidRPr="00A05F3B">
        <w:rPr>
          <w:rFonts w:ascii="Book Antiqua" w:eastAsia="宋体" w:hAnsi="Book Antiqua" w:cs="宋体"/>
          <w:color w:val="000000"/>
          <w:kern w:val="0"/>
          <w:sz w:val="24"/>
          <w:szCs w:val="24"/>
        </w:rPr>
        <w:t>edematogenic</w:t>
      </w:r>
      <w:proofErr w:type="spellEnd"/>
      <w:r w:rsidRPr="00A05F3B">
        <w:rPr>
          <w:rFonts w:ascii="Book Antiqua" w:eastAsia="宋体" w:hAnsi="Book Antiqua" w:cs="宋体"/>
          <w:color w:val="000000"/>
          <w:kern w:val="0"/>
          <w:sz w:val="24"/>
          <w:szCs w:val="24"/>
        </w:rPr>
        <w:t xml:space="preserve"> potential in hairless mouse skin. </w:t>
      </w:r>
      <w:r w:rsidRPr="00A05F3B">
        <w:rPr>
          <w:rFonts w:ascii="Book Antiqua" w:eastAsia="宋体" w:hAnsi="Book Antiqua" w:cs="宋体"/>
          <w:i/>
          <w:iCs/>
          <w:color w:val="000000"/>
          <w:kern w:val="0"/>
          <w:sz w:val="24"/>
          <w:szCs w:val="24"/>
        </w:rPr>
        <w:t xml:space="preserve">J Invest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color w:val="000000"/>
          <w:kern w:val="0"/>
          <w:sz w:val="24"/>
          <w:szCs w:val="24"/>
        </w:rPr>
        <w:t> 1995; </w:t>
      </w:r>
      <w:r w:rsidRPr="00A05F3B">
        <w:rPr>
          <w:rFonts w:ascii="Book Antiqua" w:eastAsia="宋体" w:hAnsi="Book Antiqua" w:cs="宋体"/>
          <w:b/>
          <w:bCs/>
          <w:color w:val="000000"/>
          <w:kern w:val="0"/>
          <w:sz w:val="24"/>
          <w:szCs w:val="24"/>
        </w:rPr>
        <w:t>104</w:t>
      </w:r>
      <w:r w:rsidRPr="00A05F3B">
        <w:rPr>
          <w:rFonts w:ascii="Book Antiqua" w:eastAsia="宋体" w:hAnsi="Book Antiqua" w:cs="宋体"/>
          <w:color w:val="000000"/>
          <w:kern w:val="0"/>
          <w:sz w:val="24"/>
          <w:szCs w:val="24"/>
        </w:rPr>
        <w:t>: 359-363 [PMID: 7861002 DOI: 10.1111/1523-1747.</w:t>
      </w:r>
      <w:r w:rsidR="00115BC7" w:rsidRPr="00A05F3B">
        <w:rPr>
          <w:rFonts w:ascii="Book Antiqua" w:eastAsia="宋体" w:hAnsi="Book Antiqua" w:cs="宋体"/>
          <w:color w:val="000000"/>
          <w:kern w:val="0"/>
          <w:sz w:val="24"/>
          <w:szCs w:val="24"/>
        </w:rPr>
        <w:t xml:space="preserve"> </w:t>
      </w:r>
      <w:r w:rsidRPr="00A05F3B">
        <w:rPr>
          <w:rFonts w:ascii="Book Antiqua" w:eastAsia="宋体" w:hAnsi="Book Antiqua" w:cs="宋体"/>
          <w:color w:val="000000"/>
          <w:kern w:val="0"/>
          <w:sz w:val="24"/>
          <w:szCs w:val="24"/>
        </w:rPr>
        <w:t>ep12665385]</w:t>
      </w:r>
    </w:p>
    <w:p w14:paraId="7A8BE7F3" w14:textId="77777777" w:rsidR="000B00C9" w:rsidRPr="00A05F3B" w:rsidRDefault="000B00C9" w:rsidP="00D66808">
      <w:pPr>
        <w:widowControl/>
        <w:spacing w:line="360" w:lineRule="auto"/>
        <w:rPr>
          <w:rFonts w:ascii="Book Antiqua" w:eastAsia="宋体" w:hAnsi="Book Antiqua" w:cs="宋体"/>
          <w:color w:val="000000"/>
          <w:kern w:val="0"/>
          <w:sz w:val="24"/>
          <w:szCs w:val="24"/>
        </w:rPr>
      </w:pPr>
      <w:r w:rsidRPr="00A05F3B">
        <w:rPr>
          <w:rFonts w:ascii="Book Antiqua" w:eastAsia="宋体" w:hAnsi="Book Antiqua" w:cs="宋体"/>
          <w:color w:val="000000"/>
          <w:kern w:val="0"/>
          <w:sz w:val="24"/>
          <w:szCs w:val="24"/>
        </w:rPr>
        <w:lastRenderedPageBreak/>
        <w:t>142 </w:t>
      </w:r>
      <w:proofErr w:type="spellStart"/>
      <w:r w:rsidRPr="00A05F3B">
        <w:rPr>
          <w:rFonts w:ascii="Book Antiqua" w:eastAsia="宋体" w:hAnsi="Book Antiqua" w:cs="宋体"/>
          <w:b/>
          <w:bCs/>
          <w:color w:val="000000"/>
          <w:kern w:val="0"/>
          <w:sz w:val="24"/>
          <w:szCs w:val="24"/>
        </w:rPr>
        <w:t>Tjioe</w:t>
      </w:r>
      <w:proofErr w:type="spellEnd"/>
      <w:r w:rsidRPr="00A05F3B">
        <w:rPr>
          <w:rFonts w:ascii="Book Antiqua" w:eastAsia="宋体" w:hAnsi="Book Antiqua" w:cs="宋体"/>
          <w:b/>
          <w:bCs/>
          <w:color w:val="000000"/>
          <w:kern w:val="0"/>
          <w:sz w:val="24"/>
          <w:szCs w:val="24"/>
        </w:rPr>
        <w:t xml:space="preserve"> M</w:t>
      </w:r>
      <w:r w:rsidRPr="00A05F3B">
        <w:rPr>
          <w:rFonts w:ascii="Book Antiqua" w:eastAsia="宋体" w:hAnsi="Book Antiqua" w:cs="宋体"/>
          <w:color w:val="000000"/>
          <w:kern w:val="0"/>
          <w:sz w:val="24"/>
          <w:szCs w:val="24"/>
        </w:rPr>
        <w:t xml:space="preserve">, Otero ME, van de </w:t>
      </w:r>
      <w:proofErr w:type="spellStart"/>
      <w:r w:rsidRPr="00A05F3B">
        <w:rPr>
          <w:rFonts w:ascii="Book Antiqua" w:eastAsia="宋体" w:hAnsi="Book Antiqua" w:cs="宋体"/>
          <w:color w:val="000000"/>
          <w:kern w:val="0"/>
          <w:sz w:val="24"/>
          <w:szCs w:val="24"/>
        </w:rPr>
        <w:t>Kerkhof</w:t>
      </w:r>
      <w:proofErr w:type="spellEnd"/>
      <w:r w:rsidRPr="00A05F3B">
        <w:rPr>
          <w:rFonts w:ascii="Book Antiqua" w:eastAsia="宋体" w:hAnsi="Book Antiqua" w:cs="宋体"/>
          <w:color w:val="000000"/>
          <w:kern w:val="0"/>
          <w:sz w:val="24"/>
          <w:szCs w:val="24"/>
        </w:rPr>
        <w:t xml:space="preserve"> PC, </w:t>
      </w:r>
      <w:proofErr w:type="spellStart"/>
      <w:r w:rsidRPr="00A05F3B">
        <w:rPr>
          <w:rFonts w:ascii="Book Antiqua" w:eastAsia="宋体" w:hAnsi="Book Antiqua" w:cs="宋体"/>
          <w:color w:val="000000"/>
          <w:kern w:val="0"/>
          <w:sz w:val="24"/>
          <w:szCs w:val="24"/>
        </w:rPr>
        <w:t>Gerritsen</w:t>
      </w:r>
      <w:proofErr w:type="spellEnd"/>
      <w:r w:rsidRPr="00A05F3B">
        <w:rPr>
          <w:rFonts w:ascii="Book Antiqua" w:eastAsia="宋体" w:hAnsi="Book Antiqua" w:cs="宋体"/>
          <w:color w:val="000000"/>
          <w:kern w:val="0"/>
          <w:sz w:val="24"/>
          <w:szCs w:val="24"/>
        </w:rPr>
        <w:t xml:space="preserve"> MJ. </w:t>
      </w:r>
      <w:proofErr w:type="gramStart"/>
      <w:r w:rsidRPr="00A05F3B">
        <w:rPr>
          <w:rFonts w:ascii="Book Antiqua" w:eastAsia="宋体" w:hAnsi="Book Antiqua" w:cs="宋体"/>
          <w:color w:val="000000"/>
          <w:kern w:val="0"/>
          <w:sz w:val="24"/>
          <w:szCs w:val="24"/>
        </w:rPr>
        <w:t>Quality of life in vitiligo patients after treatment with long-term narrowband ultraviolet B phototherapy.</w:t>
      </w:r>
      <w:proofErr w:type="gramEnd"/>
      <w:r w:rsidRPr="00A05F3B">
        <w:rPr>
          <w:rFonts w:ascii="Book Antiqua" w:eastAsia="宋体" w:hAnsi="Book Antiqua" w:cs="宋体"/>
          <w:color w:val="000000"/>
          <w:kern w:val="0"/>
          <w:sz w:val="24"/>
          <w:szCs w:val="24"/>
        </w:rPr>
        <w:t> </w:t>
      </w:r>
      <w:r w:rsidRPr="00A05F3B">
        <w:rPr>
          <w:rFonts w:ascii="Book Antiqua" w:eastAsia="宋体" w:hAnsi="Book Antiqua" w:cs="宋体"/>
          <w:i/>
          <w:iCs/>
          <w:color w:val="000000"/>
          <w:kern w:val="0"/>
          <w:sz w:val="24"/>
          <w:szCs w:val="24"/>
        </w:rPr>
        <w:t xml:space="preserve">J </w:t>
      </w:r>
      <w:proofErr w:type="spellStart"/>
      <w:r w:rsidRPr="00A05F3B">
        <w:rPr>
          <w:rFonts w:ascii="Book Antiqua" w:eastAsia="宋体" w:hAnsi="Book Antiqua" w:cs="宋体"/>
          <w:i/>
          <w:iCs/>
          <w:color w:val="000000"/>
          <w:kern w:val="0"/>
          <w:sz w:val="24"/>
          <w:szCs w:val="24"/>
        </w:rPr>
        <w:t>Eur</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Acad</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Dermatol</w:t>
      </w:r>
      <w:proofErr w:type="spellEnd"/>
      <w:r w:rsidRPr="00A05F3B">
        <w:rPr>
          <w:rFonts w:ascii="Book Antiqua" w:eastAsia="宋体" w:hAnsi="Book Antiqua" w:cs="宋体"/>
          <w:i/>
          <w:iCs/>
          <w:color w:val="000000"/>
          <w:kern w:val="0"/>
          <w:sz w:val="24"/>
          <w:szCs w:val="24"/>
        </w:rPr>
        <w:t xml:space="preserve"> </w:t>
      </w:r>
      <w:proofErr w:type="spellStart"/>
      <w:r w:rsidRPr="00A05F3B">
        <w:rPr>
          <w:rFonts w:ascii="Book Antiqua" w:eastAsia="宋体" w:hAnsi="Book Antiqua" w:cs="宋体"/>
          <w:i/>
          <w:iCs/>
          <w:color w:val="000000"/>
          <w:kern w:val="0"/>
          <w:sz w:val="24"/>
          <w:szCs w:val="24"/>
        </w:rPr>
        <w:t>Venereol</w:t>
      </w:r>
      <w:proofErr w:type="spellEnd"/>
      <w:r w:rsidRPr="00A05F3B">
        <w:rPr>
          <w:rFonts w:ascii="Book Antiqua" w:eastAsia="宋体" w:hAnsi="Book Antiqua" w:cs="宋体"/>
          <w:color w:val="000000"/>
          <w:kern w:val="0"/>
          <w:sz w:val="24"/>
          <w:szCs w:val="24"/>
        </w:rPr>
        <w:t> 2005; </w:t>
      </w:r>
      <w:r w:rsidRPr="00A05F3B">
        <w:rPr>
          <w:rFonts w:ascii="Book Antiqua" w:eastAsia="宋体" w:hAnsi="Book Antiqua" w:cs="宋体"/>
          <w:b/>
          <w:bCs/>
          <w:color w:val="000000"/>
          <w:kern w:val="0"/>
          <w:sz w:val="24"/>
          <w:szCs w:val="24"/>
        </w:rPr>
        <w:t>19</w:t>
      </w:r>
      <w:r w:rsidRPr="00A05F3B">
        <w:rPr>
          <w:rFonts w:ascii="Book Antiqua" w:eastAsia="宋体" w:hAnsi="Book Antiqua" w:cs="宋体"/>
          <w:color w:val="000000"/>
          <w:kern w:val="0"/>
          <w:sz w:val="24"/>
          <w:szCs w:val="24"/>
        </w:rPr>
        <w:t>: 56-60 [PMID: 15649192 DOI: 10.1111/j.1468-3083.2004.01124.x]</w:t>
      </w:r>
    </w:p>
    <w:p w14:paraId="644E3ED9" w14:textId="77777777" w:rsidR="000B00C9" w:rsidRPr="00A05F3B" w:rsidRDefault="000B00C9" w:rsidP="00D66808">
      <w:pPr>
        <w:spacing w:line="360" w:lineRule="auto"/>
        <w:rPr>
          <w:rFonts w:ascii="Book Antiqua" w:hAnsi="Book Antiqua"/>
          <w:sz w:val="24"/>
          <w:szCs w:val="24"/>
          <w:lang w:bidi="ar-EG"/>
        </w:rPr>
      </w:pPr>
    </w:p>
    <w:p w14:paraId="7E17FD1D" w14:textId="7ACEDC4E" w:rsidR="000931CA" w:rsidRPr="00A05F3B" w:rsidRDefault="00F549BE" w:rsidP="001A63EF">
      <w:pPr>
        <w:wordWrap w:val="0"/>
        <w:spacing w:line="360" w:lineRule="auto"/>
        <w:ind w:left="482" w:hangingChars="200" w:hanging="482"/>
        <w:jc w:val="right"/>
        <w:rPr>
          <w:rFonts w:ascii="Book Antiqua" w:eastAsia="宋体" w:hAnsi="Book Antiqua" w:cs="宋体"/>
          <w:color w:val="000000"/>
          <w:kern w:val="0"/>
          <w:sz w:val="24"/>
          <w:szCs w:val="24"/>
        </w:rPr>
      </w:pPr>
      <w:bookmarkStart w:id="4" w:name="OLE_LINK22"/>
      <w:bookmarkStart w:id="5" w:name="OLE_LINK23"/>
      <w:r w:rsidRPr="00A05F3B">
        <w:rPr>
          <w:rFonts w:ascii="Book Antiqua" w:hAnsi="Book Antiqua"/>
          <w:b/>
          <w:sz w:val="24"/>
        </w:rPr>
        <w:t>P- Reviewer:</w:t>
      </w:r>
      <w:r w:rsidRPr="00A05F3B">
        <w:rPr>
          <w:rFonts w:ascii="Book Antiqua" w:hAnsi="Book Antiqua"/>
          <w:color w:val="000000"/>
          <w:sz w:val="24"/>
        </w:rPr>
        <w:t xml:space="preserve"> </w:t>
      </w:r>
      <w:proofErr w:type="spellStart"/>
      <w:r w:rsidR="00BA2EFF" w:rsidRPr="00A05F3B">
        <w:rPr>
          <w:rFonts w:ascii="Book Antiqua" w:eastAsia="宋体" w:hAnsi="Book Antiqua" w:cs="宋体"/>
          <w:color w:val="000000"/>
          <w:kern w:val="0"/>
          <w:sz w:val="24"/>
          <w:szCs w:val="24"/>
        </w:rPr>
        <w:t>Aksoy</w:t>
      </w:r>
      <w:proofErr w:type="spellEnd"/>
      <w:r w:rsidR="00BA2EFF" w:rsidRPr="00A05F3B">
        <w:rPr>
          <w:rFonts w:ascii="Book Antiqua" w:eastAsia="宋体" w:hAnsi="Book Antiqua" w:cs="宋体" w:hint="eastAsia"/>
          <w:color w:val="000000"/>
          <w:kern w:val="0"/>
          <w:sz w:val="24"/>
          <w:szCs w:val="24"/>
        </w:rPr>
        <w:t xml:space="preserve"> B, </w:t>
      </w:r>
      <w:r w:rsidR="000931CA" w:rsidRPr="00A05F3B">
        <w:rPr>
          <w:rFonts w:ascii="Book Antiqua" w:eastAsia="宋体" w:hAnsi="Book Antiqua" w:cs="宋体"/>
          <w:color w:val="000000"/>
          <w:kern w:val="0"/>
          <w:sz w:val="24"/>
          <w:szCs w:val="24"/>
        </w:rPr>
        <w:t>Gonzalez-Lopez</w:t>
      </w:r>
      <w:r w:rsidR="000931CA" w:rsidRPr="00A05F3B">
        <w:rPr>
          <w:rFonts w:ascii="Book Antiqua" w:eastAsia="宋体" w:hAnsi="Book Antiqua" w:cs="宋体" w:hint="eastAsia"/>
          <w:color w:val="000000"/>
          <w:kern w:val="0"/>
          <w:sz w:val="24"/>
          <w:szCs w:val="24"/>
        </w:rPr>
        <w:t xml:space="preserve"> MA, </w:t>
      </w:r>
      <w:r w:rsidR="00BA2EFF" w:rsidRPr="00A05F3B">
        <w:rPr>
          <w:rFonts w:ascii="Book Antiqua" w:eastAsia="宋体" w:hAnsi="Book Antiqua" w:cs="宋体"/>
          <w:color w:val="000000"/>
          <w:kern w:val="0"/>
          <w:sz w:val="24"/>
          <w:szCs w:val="24"/>
        </w:rPr>
        <w:t>Hu</w:t>
      </w:r>
      <w:r w:rsidR="00BA2EFF" w:rsidRPr="00A05F3B">
        <w:rPr>
          <w:rFonts w:ascii="Book Antiqua" w:eastAsia="宋体" w:hAnsi="Book Antiqua" w:cs="宋体" w:hint="eastAsia"/>
          <w:color w:val="000000"/>
          <w:kern w:val="0"/>
          <w:sz w:val="24"/>
          <w:szCs w:val="24"/>
        </w:rPr>
        <w:t xml:space="preserve"> SCS, </w:t>
      </w:r>
      <w:proofErr w:type="spellStart"/>
      <w:r w:rsidR="00BA2EFF" w:rsidRPr="00A05F3B">
        <w:rPr>
          <w:rFonts w:ascii="Book Antiqua" w:eastAsia="宋体" w:hAnsi="Book Antiqua" w:cs="宋体"/>
          <w:color w:val="000000"/>
          <w:kern w:val="0"/>
          <w:sz w:val="24"/>
          <w:szCs w:val="24"/>
        </w:rPr>
        <w:t>Kaliyadan</w:t>
      </w:r>
      <w:proofErr w:type="spellEnd"/>
      <w:r w:rsidR="00BA2EFF" w:rsidRPr="00A05F3B">
        <w:rPr>
          <w:rFonts w:ascii="Book Antiqua" w:eastAsia="宋体" w:hAnsi="Book Antiqua" w:cs="宋体" w:hint="eastAsia"/>
          <w:color w:val="000000"/>
          <w:kern w:val="0"/>
          <w:sz w:val="24"/>
          <w:szCs w:val="24"/>
        </w:rPr>
        <w:t xml:space="preserve"> F, </w:t>
      </w:r>
      <w:r w:rsidR="00BA2EFF" w:rsidRPr="00A05F3B">
        <w:rPr>
          <w:rFonts w:ascii="Book Antiqua" w:eastAsia="宋体" w:hAnsi="Book Antiqua" w:cs="宋体"/>
          <w:color w:val="000000"/>
          <w:kern w:val="0"/>
          <w:sz w:val="24"/>
          <w:szCs w:val="24"/>
        </w:rPr>
        <w:t>Lee</w:t>
      </w:r>
      <w:r w:rsidR="00BA2EFF" w:rsidRPr="00A05F3B">
        <w:rPr>
          <w:rFonts w:ascii="Book Antiqua" w:eastAsia="宋体" w:hAnsi="Book Antiqua" w:cs="宋体" w:hint="eastAsia"/>
          <w:color w:val="000000"/>
          <w:kern w:val="0"/>
          <w:sz w:val="24"/>
          <w:szCs w:val="24"/>
        </w:rPr>
        <w:t xml:space="preserve"> T,</w:t>
      </w:r>
    </w:p>
    <w:p w14:paraId="117EC486" w14:textId="79563226" w:rsidR="00BA2EFF" w:rsidRPr="00A05F3B" w:rsidRDefault="00BA2EFF" w:rsidP="000931CA">
      <w:pPr>
        <w:spacing w:line="360" w:lineRule="auto"/>
        <w:ind w:left="480" w:hangingChars="200" w:hanging="480"/>
        <w:jc w:val="right"/>
        <w:rPr>
          <w:rFonts w:ascii="Book Antiqua" w:hAnsi="Book Antiqua"/>
          <w:color w:val="000000"/>
          <w:sz w:val="24"/>
        </w:rPr>
      </w:pPr>
      <w:proofErr w:type="spellStart"/>
      <w:r w:rsidRPr="00A05F3B">
        <w:rPr>
          <w:rFonts w:ascii="Book Antiqua" w:eastAsia="宋体" w:hAnsi="Book Antiqua" w:cs="宋体"/>
          <w:color w:val="000000"/>
          <w:kern w:val="0"/>
          <w:sz w:val="24"/>
          <w:szCs w:val="24"/>
        </w:rPr>
        <w:t>Vasconcellos</w:t>
      </w:r>
      <w:proofErr w:type="spellEnd"/>
      <w:r w:rsidRPr="00A05F3B">
        <w:rPr>
          <w:rFonts w:ascii="Book Antiqua" w:eastAsia="宋体" w:hAnsi="Book Antiqua" w:cs="宋体" w:hint="eastAsia"/>
          <w:color w:val="000000"/>
          <w:kern w:val="0"/>
          <w:sz w:val="24"/>
          <w:szCs w:val="24"/>
        </w:rPr>
        <w:t xml:space="preserve"> C</w:t>
      </w:r>
      <w:r w:rsidR="00F549BE" w:rsidRPr="00A05F3B">
        <w:rPr>
          <w:rFonts w:ascii="Book Antiqua" w:eastAsia="宋体" w:hAnsi="Book Antiqua" w:cs="宋体"/>
          <w:color w:val="000000"/>
          <w:kern w:val="0"/>
          <w:sz w:val="24"/>
          <w:szCs w:val="24"/>
        </w:rPr>
        <w:t xml:space="preserve"> </w:t>
      </w:r>
    </w:p>
    <w:p w14:paraId="5B4E4A4A" w14:textId="47460DD7" w:rsidR="00F549BE" w:rsidRPr="00A05F3B" w:rsidRDefault="00F549BE" w:rsidP="001A63EF">
      <w:pPr>
        <w:spacing w:line="360" w:lineRule="auto"/>
        <w:ind w:left="482" w:hangingChars="200" w:hanging="482"/>
        <w:jc w:val="right"/>
        <w:rPr>
          <w:rFonts w:ascii="Book Antiqua" w:hAnsi="Book Antiqua"/>
          <w:color w:val="000000"/>
          <w:sz w:val="24"/>
        </w:rPr>
      </w:pPr>
      <w:r w:rsidRPr="00A05F3B">
        <w:rPr>
          <w:rFonts w:ascii="Book Antiqua" w:hAnsi="Book Antiqua"/>
          <w:b/>
          <w:sz w:val="24"/>
        </w:rPr>
        <w:t>S- Editor:</w:t>
      </w:r>
      <w:r w:rsidRPr="00A05F3B">
        <w:rPr>
          <w:rFonts w:ascii="Book Antiqua" w:hAnsi="Book Antiqua"/>
          <w:sz w:val="24"/>
        </w:rPr>
        <w:t xml:space="preserve"> Gong XM</w:t>
      </w:r>
    </w:p>
    <w:p w14:paraId="6584E514" w14:textId="77777777" w:rsidR="00F549BE" w:rsidRPr="00A05F3B" w:rsidRDefault="00F549BE" w:rsidP="001A63EF">
      <w:pPr>
        <w:spacing w:line="360" w:lineRule="auto"/>
        <w:ind w:left="482" w:hangingChars="200" w:hanging="482"/>
        <w:jc w:val="right"/>
        <w:rPr>
          <w:rFonts w:ascii="Book Antiqua" w:hAnsi="Book Antiqua"/>
          <w:b/>
          <w:sz w:val="24"/>
        </w:rPr>
      </w:pPr>
      <w:r w:rsidRPr="00A05F3B">
        <w:rPr>
          <w:rFonts w:ascii="Book Antiqua" w:hAnsi="Book Antiqua"/>
          <w:b/>
          <w:sz w:val="24"/>
        </w:rPr>
        <w:t xml:space="preserve"> L- Editor:</w:t>
      </w:r>
      <w:r w:rsidRPr="00A05F3B">
        <w:rPr>
          <w:rFonts w:ascii="Book Antiqua" w:hAnsi="Book Antiqua"/>
          <w:sz w:val="24"/>
        </w:rPr>
        <w:t xml:space="preserve"> </w:t>
      </w:r>
      <w:r w:rsidRPr="00A05F3B">
        <w:rPr>
          <w:rFonts w:ascii="Book Antiqua" w:hAnsi="Book Antiqua"/>
          <w:b/>
          <w:sz w:val="24"/>
        </w:rPr>
        <w:t>E- Editor:</w:t>
      </w:r>
    </w:p>
    <w:bookmarkEnd w:id="4"/>
    <w:bookmarkEnd w:id="5"/>
    <w:p w14:paraId="28CE087D" w14:textId="77777777" w:rsidR="000B00C9" w:rsidRPr="00A05F3B" w:rsidRDefault="000B00C9" w:rsidP="00D66808">
      <w:pPr>
        <w:spacing w:line="360" w:lineRule="auto"/>
        <w:rPr>
          <w:rFonts w:ascii="Book Antiqua" w:hAnsi="Book Antiqua"/>
          <w:sz w:val="24"/>
          <w:szCs w:val="24"/>
          <w:lang w:bidi="ar-EG"/>
        </w:rPr>
      </w:pPr>
      <w:r w:rsidRPr="00A05F3B">
        <w:rPr>
          <w:rFonts w:ascii="Book Antiqua" w:hAnsi="Book Antiqua"/>
          <w:sz w:val="24"/>
          <w:szCs w:val="24"/>
          <w:lang w:bidi="ar-EG"/>
        </w:rPr>
        <w:br w:type="page"/>
      </w:r>
    </w:p>
    <w:p w14:paraId="03286E58" w14:textId="77777777" w:rsidR="000B00C9" w:rsidRPr="00A05F3B" w:rsidRDefault="000B00C9" w:rsidP="00D66808">
      <w:pPr>
        <w:spacing w:line="360" w:lineRule="auto"/>
        <w:rPr>
          <w:rFonts w:ascii="Book Antiqua" w:hAnsi="Book Antiqua"/>
          <w:b/>
          <w:bCs/>
          <w:sz w:val="24"/>
          <w:szCs w:val="24"/>
        </w:rPr>
      </w:pPr>
      <w:r w:rsidRPr="00A05F3B">
        <w:rPr>
          <w:rFonts w:ascii="Book Antiqua" w:hAnsi="Book Antiqua"/>
          <w:b/>
          <w:bCs/>
          <w:sz w:val="24"/>
          <w:szCs w:val="24"/>
        </w:rPr>
        <w:lastRenderedPageBreak/>
        <w:t xml:space="preserve">Table 1 Fitzpatrick’s skin </w:t>
      </w:r>
      <w:proofErr w:type="spellStart"/>
      <w:r w:rsidRPr="00A05F3B">
        <w:rPr>
          <w:rFonts w:ascii="Book Antiqua" w:hAnsi="Book Antiqua"/>
          <w:b/>
          <w:bCs/>
          <w:sz w:val="24"/>
          <w:szCs w:val="24"/>
        </w:rPr>
        <w:t>phototypes</w:t>
      </w:r>
      <w:r w:rsidRPr="00A05F3B">
        <w:rPr>
          <w:rFonts w:ascii="Book Antiqua" w:hAnsi="Book Antiqua"/>
          <w:b/>
          <w:bCs/>
          <w:sz w:val="24"/>
          <w:szCs w:val="24"/>
        </w:rPr>
        <w:softHyphen/>
      </w:r>
      <w:r w:rsidRPr="00A05F3B">
        <w:rPr>
          <w:rFonts w:ascii="Book Antiqua" w:hAnsi="Book Antiqua"/>
          <w:b/>
          <w:bCs/>
          <w:sz w:val="24"/>
          <w:szCs w:val="24"/>
        </w:rPr>
        <w:softHyphen/>
      </w:r>
      <w:r w:rsidRPr="00A05F3B">
        <w:rPr>
          <w:rFonts w:ascii="Book Antiqua" w:hAnsi="Book Antiqua"/>
          <w:b/>
          <w:bCs/>
          <w:sz w:val="24"/>
          <w:szCs w:val="24"/>
        </w:rPr>
        <w:softHyphen/>
      </w:r>
      <w:r w:rsidRPr="00A05F3B">
        <w:rPr>
          <w:rFonts w:ascii="Book Antiqua" w:hAnsi="Book Antiqua"/>
          <w:b/>
          <w:bCs/>
          <w:sz w:val="24"/>
          <w:szCs w:val="24"/>
        </w:rPr>
        <w:softHyphen/>
      </w:r>
      <w:r w:rsidRPr="00A05F3B">
        <w:rPr>
          <w:rFonts w:ascii="Book Antiqua" w:hAnsi="Book Antiqua"/>
          <w:b/>
          <w:bCs/>
          <w:sz w:val="24"/>
          <w:szCs w:val="24"/>
        </w:rPr>
        <w:softHyphen/>
      </w:r>
      <w:r w:rsidRPr="00A05F3B">
        <w:rPr>
          <w:rFonts w:ascii="Book Antiqua" w:hAnsi="Book Antiqua"/>
          <w:b/>
          <w:bCs/>
          <w:sz w:val="24"/>
          <w:szCs w:val="24"/>
        </w:rPr>
        <w:softHyphen/>
      </w:r>
      <w:proofErr w:type="spellEnd"/>
    </w:p>
    <w:p w14:paraId="411DCBA8" w14:textId="77777777" w:rsidR="000B00C9" w:rsidRPr="00A05F3B" w:rsidRDefault="000B00C9" w:rsidP="00D66808">
      <w:pPr>
        <w:spacing w:line="360" w:lineRule="auto"/>
        <w:rPr>
          <w:rFonts w:ascii="Book Antiqua" w:hAnsi="Book Antiqua"/>
          <w:b/>
          <w:bCs/>
          <w:sz w:val="24"/>
          <w:szCs w:val="24"/>
        </w:rPr>
      </w:pPr>
    </w:p>
    <w:tbl>
      <w:tblPr>
        <w:tblStyle w:val="ae"/>
        <w:tblW w:w="9758" w:type="dxa"/>
        <w:tblLook w:val="04A0" w:firstRow="1" w:lastRow="0" w:firstColumn="1" w:lastColumn="0" w:noHBand="0" w:noVBand="1"/>
      </w:tblPr>
      <w:tblGrid>
        <w:gridCol w:w="1337"/>
        <w:gridCol w:w="1492"/>
        <w:gridCol w:w="1433"/>
        <w:gridCol w:w="1244"/>
        <w:gridCol w:w="1656"/>
        <w:gridCol w:w="1390"/>
        <w:gridCol w:w="1206"/>
      </w:tblGrid>
      <w:tr w:rsidR="00852BD9" w:rsidRPr="00A05F3B" w14:paraId="57FA1D9B" w14:textId="77777777" w:rsidTr="00D66808">
        <w:tc>
          <w:tcPr>
            <w:tcW w:w="1337" w:type="dxa"/>
            <w:vAlign w:val="center"/>
          </w:tcPr>
          <w:p w14:paraId="2F1AD3E3" w14:textId="77777777" w:rsidR="00852BD9" w:rsidRPr="00A05F3B" w:rsidRDefault="00852BD9" w:rsidP="00D66808">
            <w:pPr>
              <w:spacing w:line="360" w:lineRule="auto"/>
              <w:jc w:val="center"/>
              <w:rPr>
                <w:rFonts w:ascii="Book Antiqua" w:hAnsi="Book Antiqua"/>
                <w:b/>
                <w:bCs/>
                <w:sz w:val="24"/>
                <w:szCs w:val="24"/>
              </w:rPr>
            </w:pPr>
          </w:p>
          <w:p w14:paraId="333F6C81" w14:textId="77777777" w:rsidR="00852BD9" w:rsidRPr="00A05F3B" w:rsidRDefault="00852BD9" w:rsidP="00D66808">
            <w:pPr>
              <w:spacing w:line="360" w:lineRule="auto"/>
              <w:jc w:val="center"/>
              <w:rPr>
                <w:rFonts w:ascii="Book Antiqua" w:hAnsi="Book Antiqua"/>
                <w:b/>
                <w:bCs/>
                <w:sz w:val="24"/>
                <w:szCs w:val="24"/>
              </w:rPr>
            </w:pPr>
            <w:proofErr w:type="spellStart"/>
            <w:r w:rsidRPr="00A05F3B">
              <w:rPr>
                <w:rFonts w:ascii="Book Antiqua" w:hAnsi="Book Antiqua"/>
                <w:b/>
                <w:bCs/>
                <w:sz w:val="24"/>
                <w:szCs w:val="24"/>
              </w:rPr>
              <w:t>Phototype</w:t>
            </w:r>
            <w:proofErr w:type="spellEnd"/>
          </w:p>
          <w:p w14:paraId="23325DD1" w14:textId="77777777" w:rsidR="00852BD9" w:rsidRPr="00A05F3B" w:rsidRDefault="00852BD9" w:rsidP="00D66808">
            <w:pPr>
              <w:spacing w:line="360" w:lineRule="auto"/>
              <w:jc w:val="center"/>
              <w:rPr>
                <w:rFonts w:ascii="Book Antiqua" w:hAnsi="Book Antiqua"/>
                <w:b/>
                <w:bCs/>
                <w:sz w:val="24"/>
                <w:szCs w:val="24"/>
              </w:rPr>
            </w:pPr>
          </w:p>
        </w:tc>
        <w:tc>
          <w:tcPr>
            <w:tcW w:w="1492" w:type="dxa"/>
            <w:vAlign w:val="center"/>
          </w:tcPr>
          <w:p w14:paraId="3A2E1302" w14:textId="06F3AC75" w:rsidR="00852BD9" w:rsidRPr="00A05F3B" w:rsidRDefault="00852BD9" w:rsidP="00D66808">
            <w:pPr>
              <w:spacing w:line="360" w:lineRule="auto"/>
              <w:jc w:val="center"/>
              <w:rPr>
                <w:rFonts w:ascii="Book Antiqua" w:hAnsi="Book Antiqua"/>
                <w:b/>
                <w:bCs/>
                <w:sz w:val="24"/>
                <w:szCs w:val="24"/>
              </w:rPr>
            </w:pPr>
            <w:r w:rsidRPr="00A05F3B">
              <w:rPr>
                <w:rFonts w:ascii="Book Antiqua" w:hAnsi="Book Antiqua"/>
                <w:b/>
                <w:bCs/>
                <w:sz w:val="24"/>
                <w:szCs w:val="24"/>
              </w:rPr>
              <w:t xml:space="preserve">Sunburn </w:t>
            </w:r>
            <w:r w:rsidR="00D66808" w:rsidRPr="00A05F3B">
              <w:rPr>
                <w:rFonts w:ascii="Book Antiqua" w:hAnsi="Book Antiqua" w:hint="eastAsia"/>
                <w:b/>
                <w:bCs/>
                <w:sz w:val="24"/>
                <w:szCs w:val="24"/>
                <w:lang w:eastAsia="zh-CN"/>
              </w:rPr>
              <w:t xml:space="preserve">and </w:t>
            </w:r>
            <w:r w:rsidR="00D66808" w:rsidRPr="00A05F3B">
              <w:rPr>
                <w:rFonts w:ascii="Book Antiqua" w:hAnsi="Book Antiqua"/>
                <w:b/>
                <w:bCs/>
                <w:sz w:val="24"/>
                <w:szCs w:val="24"/>
              </w:rPr>
              <w:t>t</w:t>
            </w:r>
            <w:r w:rsidRPr="00A05F3B">
              <w:rPr>
                <w:rFonts w:ascii="Book Antiqua" w:hAnsi="Book Antiqua"/>
                <w:b/>
                <w:bCs/>
                <w:sz w:val="24"/>
                <w:szCs w:val="24"/>
              </w:rPr>
              <w:t>anning history (defines the photo type)</w:t>
            </w:r>
          </w:p>
        </w:tc>
        <w:tc>
          <w:tcPr>
            <w:tcW w:w="1433" w:type="dxa"/>
            <w:vAlign w:val="center"/>
          </w:tcPr>
          <w:p w14:paraId="149C0E3E" w14:textId="77777777" w:rsidR="00852BD9" w:rsidRPr="00A05F3B" w:rsidRDefault="00852BD9" w:rsidP="00D66808">
            <w:pPr>
              <w:spacing w:line="360" w:lineRule="auto"/>
              <w:ind w:left="30"/>
              <w:jc w:val="center"/>
              <w:rPr>
                <w:rFonts w:ascii="Book Antiqua" w:hAnsi="Book Antiqua"/>
                <w:b/>
                <w:bCs/>
                <w:sz w:val="24"/>
                <w:szCs w:val="24"/>
              </w:rPr>
            </w:pPr>
            <w:r w:rsidRPr="00A05F3B">
              <w:rPr>
                <w:rFonts w:ascii="Book Antiqua" w:hAnsi="Book Antiqua"/>
                <w:b/>
                <w:bCs/>
                <w:sz w:val="24"/>
                <w:szCs w:val="24"/>
              </w:rPr>
              <w:t>Immediate pigment darkening</w:t>
            </w:r>
          </w:p>
        </w:tc>
        <w:tc>
          <w:tcPr>
            <w:tcW w:w="1244" w:type="dxa"/>
            <w:vAlign w:val="center"/>
          </w:tcPr>
          <w:p w14:paraId="41DB242F" w14:textId="77777777" w:rsidR="00852BD9" w:rsidRPr="00A05F3B" w:rsidRDefault="00852BD9" w:rsidP="00D66808">
            <w:pPr>
              <w:spacing w:line="360" w:lineRule="auto"/>
              <w:jc w:val="center"/>
              <w:rPr>
                <w:rFonts w:ascii="Book Antiqua" w:hAnsi="Book Antiqua"/>
                <w:b/>
                <w:bCs/>
                <w:sz w:val="24"/>
                <w:szCs w:val="24"/>
              </w:rPr>
            </w:pPr>
            <w:r w:rsidRPr="00A05F3B">
              <w:rPr>
                <w:rFonts w:ascii="Book Antiqua" w:hAnsi="Book Antiqua"/>
                <w:b/>
                <w:bCs/>
                <w:sz w:val="24"/>
                <w:szCs w:val="24"/>
              </w:rPr>
              <w:t>Delayed tanning</w:t>
            </w:r>
          </w:p>
        </w:tc>
        <w:tc>
          <w:tcPr>
            <w:tcW w:w="1656" w:type="dxa"/>
            <w:vAlign w:val="center"/>
          </w:tcPr>
          <w:p w14:paraId="0F07F9BE" w14:textId="77777777" w:rsidR="00852BD9" w:rsidRPr="00A05F3B" w:rsidRDefault="00852BD9" w:rsidP="00D66808">
            <w:pPr>
              <w:spacing w:line="360" w:lineRule="auto"/>
              <w:jc w:val="center"/>
              <w:rPr>
                <w:rFonts w:ascii="Book Antiqua" w:hAnsi="Book Antiqua"/>
                <w:b/>
                <w:bCs/>
                <w:sz w:val="24"/>
                <w:szCs w:val="24"/>
              </w:rPr>
            </w:pPr>
            <w:proofErr w:type="spellStart"/>
            <w:r w:rsidRPr="00A05F3B">
              <w:rPr>
                <w:rFonts w:ascii="Book Antiqua" w:hAnsi="Book Antiqua"/>
                <w:b/>
                <w:bCs/>
                <w:sz w:val="24"/>
                <w:szCs w:val="24"/>
              </w:rPr>
              <w:t>Constitutitve</w:t>
            </w:r>
            <w:proofErr w:type="spellEnd"/>
            <w:r w:rsidRPr="00A05F3B">
              <w:rPr>
                <w:rFonts w:ascii="Book Antiqua" w:hAnsi="Book Antiqua"/>
                <w:b/>
                <w:bCs/>
                <w:sz w:val="24"/>
                <w:szCs w:val="24"/>
              </w:rPr>
              <w:t xml:space="preserve"> color</w:t>
            </w:r>
          </w:p>
          <w:p w14:paraId="40049942" w14:textId="77777777" w:rsidR="00852BD9" w:rsidRPr="00A05F3B" w:rsidRDefault="00852BD9" w:rsidP="00D66808">
            <w:pPr>
              <w:spacing w:line="360" w:lineRule="auto"/>
              <w:jc w:val="center"/>
              <w:rPr>
                <w:rFonts w:ascii="Book Antiqua" w:hAnsi="Book Antiqua"/>
                <w:b/>
                <w:bCs/>
                <w:sz w:val="24"/>
                <w:szCs w:val="24"/>
              </w:rPr>
            </w:pPr>
            <w:r w:rsidRPr="00A05F3B">
              <w:rPr>
                <w:rFonts w:ascii="Book Antiqua" w:hAnsi="Book Antiqua"/>
                <w:b/>
                <w:bCs/>
                <w:sz w:val="24"/>
                <w:szCs w:val="24"/>
              </w:rPr>
              <w:t>(unexposed) buttock skin</w:t>
            </w:r>
          </w:p>
        </w:tc>
        <w:tc>
          <w:tcPr>
            <w:tcW w:w="1390" w:type="dxa"/>
            <w:tcBorders>
              <w:right w:val="single" w:sz="4" w:space="0" w:color="auto"/>
            </w:tcBorders>
            <w:vAlign w:val="center"/>
          </w:tcPr>
          <w:p w14:paraId="0B784B67" w14:textId="77777777" w:rsidR="00852BD9" w:rsidRPr="00A05F3B" w:rsidRDefault="00852BD9" w:rsidP="00D66808">
            <w:pPr>
              <w:spacing w:line="360" w:lineRule="auto"/>
              <w:jc w:val="center"/>
              <w:rPr>
                <w:rFonts w:ascii="Book Antiqua" w:hAnsi="Book Antiqua"/>
                <w:b/>
                <w:bCs/>
                <w:sz w:val="24"/>
                <w:szCs w:val="24"/>
              </w:rPr>
            </w:pPr>
            <w:r w:rsidRPr="00A05F3B">
              <w:rPr>
                <w:rFonts w:ascii="Book Antiqua" w:hAnsi="Book Antiqua"/>
                <w:b/>
                <w:bCs/>
                <w:sz w:val="24"/>
                <w:szCs w:val="24"/>
              </w:rPr>
              <w:t>UVA MED</w:t>
            </w:r>
          </w:p>
          <w:p w14:paraId="20F15A67" w14:textId="77777777" w:rsidR="00852BD9" w:rsidRPr="00A05F3B" w:rsidRDefault="00852BD9" w:rsidP="00D66808">
            <w:pPr>
              <w:spacing w:line="360" w:lineRule="auto"/>
              <w:jc w:val="center"/>
              <w:rPr>
                <w:rFonts w:ascii="Book Antiqua" w:hAnsi="Book Antiqua"/>
                <w:b/>
                <w:bCs/>
                <w:sz w:val="24"/>
                <w:szCs w:val="24"/>
              </w:rPr>
            </w:pPr>
            <w:r w:rsidRPr="00A05F3B">
              <w:rPr>
                <w:rFonts w:ascii="Book Antiqua" w:hAnsi="Book Antiqua"/>
                <w:b/>
                <w:bCs/>
                <w:sz w:val="24"/>
                <w:szCs w:val="24"/>
              </w:rPr>
              <w:t xml:space="preserve"> (</w:t>
            </w:r>
            <w:proofErr w:type="spellStart"/>
            <w:r w:rsidRPr="00A05F3B">
              <w:rPr>
                <w:rFonts w:ascii="Book Antiqua" w:hAnsi="Book Antiqua"/>
                <w:b/>
                <w:bCs/>
                <w:sz w:val="24"/>
                <w:szCs w:val="24"/>
              </w:rPr>
              <w:t>mJ</w:t>
            </w:r>
            <w:proofErr w:type="spellEnd"/>
            <w:r w:rsidRPr="00A05F3B">
              <w:rPr>
                <w:rFonts w:ascii="Book Antiqua" w:hAnsi="Book Antiqua"/>
                <w:b/>
                <w:bCs/>
                <w:sz w:val="24"/>
                <w:szCs w:val="24"/>
              </w:rPr>
              <w:t>/cm</w:t>
            </w:r>
            <w:r w:rsidRPr="00A05F3B">
              <w:rPr>
                <w:rFonts w:ascii="Book Antiqua" w:hAnsi="Book Antiqua"/>
                <w:b/>
                <w:bCs/>
                <w:sz w:val="24"/>
                <w:szCs w:val="24"/>
                <w:vertAlign w:val="superscript"/>
              </w:rPr>
              <w:t>2</w:t>
            </w:r>
            <w:r w:rsidRPr="00A05F3B">
              <w:rPr>
                <w:rFonts w:ascii="Book Antiqua" w:hAnsi="Book Antiqua"/>
                <w:b/>
                <w:bCs/>
                <w:sz w:val="24"/>
                <w:szCs w:val="24"/>
              </w:rPr>
              <w:t>)</w:t>
            </w:r>
          </w:p>
        </w:tc>
        <w:tc>
          <w:tcPr>
            <w:tcW w:w="1206" w:type="dxa"/>
            <w:tcBorders>
              <w:left w:val="single" w:sz="4" w:space="0" w:color="auto"/>
            </w:tcBorders>
            <w:vAlign w:val="center"/>
          </w:tcPr>
          <w:p w14:paraId="6625ECCB" w14:textId="77777777" w:rsidR="00852BD9" w:rsidRPr="00A05F3B" w:rsidRDefault="00852BD9" w:rsidP="00D66808">
            <w:pPr>
              <w:spacing w:line="360" w:lineRule="auto"/>
              <w:jc w:val="center"/>
              <w:rPr>
                <w:rFonts w:ascii="Book Antiqua" w:hAnsi="Book Antiqua"/>
                <w:b/>
                <w:bCs/>
                <w:sz w:val="24"/>
                <w:szCs w:val="24"/>
              </w:rPr>
            </w:pPr>
            <w:r w:rsidRPr="00A05F3B">
              <w:rPr>
                <w:rFonts w:ascii="Book Antiqua" w:hAnsi="Book Antiqua"/>
                <w:b/>
                <w:bCs/>
                <w:sz w:val="24"/>
                <w:szCs w:val="24"/>
              </w:rPr>
              <w:t>UVB MED (</w:t>
            </w:r>
            <w:proofErr w:type="spellStart"/>
            <w:r w:rsidRPr="00A05F3B">
              <w:rPr>
                <w:rFonts w:ascii="Book Antiqua" w:hAnsi="Book Antiqua"/>
                <w:b/>
                <w:bCs/>
                <w:sz w:val="24"/>
                <w:szCs w:val="24"/>
              </w:rPr>
              <w:t>mJ</w:t>
            </w:r>
            <w:proofErr w:type="spellEnd"/>
            <w:r w:rsidRPr="00A05F3B">
              <w:rPr>
                <w:rFonts w:ascii="Book Antiqua" w:hAnsi="Book Antiqua"/>
                <w:b/>
                <w:bCs/>
                <w:sz w:val="24"/>
                <w:szCs w:val="24"/>
              </w:rPr>
              <w:t>/cm</w:t>
            </w:r>
            <w:r w:rsidRPr="00A05F3B">
              <w:rPr>
                <w:rFonts w:ascii="Book Antiqua" w:hAnsi="Book Antiqua"/>
                <w:b/>
                <w:bCs/>
                <w:sz w:val="24"/>
                <w:szCs w:val="24"/>
                <w:vertAlign w:val="superscript"/>
              </w:rPr>
              <w:t>2</w:t>
            </w:r>
            <w:r w:rsidRPr="00A05F3B">
              <w:rPr>
                <w:rFonts w:ascii="Book Antiqua" w:hAnsi="Book Antiqua"/>
                <w:b/>
                <w:bCs/>
                <w:sz w:val="24"/>
                <w:szCs w:val="24"/>
              </w:rPr>
              <w:t>)</w:t>
            </w:r>
          </w:p>
        </w:tc>
      </w:tr>
      <w:tr w:rsidR="00852BD9" w:rsidRPr="00A05F3B" w14:paraId="027A0C27" w14:textId="77777777" w:rsidTr="00D66808">
        <w:tc>
          <w:tcPr>
            <w:tcW w:w="1337" w:type="dxa"/>
          </w:tcPr>
          <w:p w14:paraId="314EB8CC"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I</w:t>
            </w:r>
          </w:p>
        </w:tc>
        <w:tc>
          <w:tcPr>
            <w:tcW w:w="1492" w:type="dxa"/>
          </w:tcPr>
          <w:p w14:paraId="34143CC2" w14:textId="77777777" w:rsidR="00852BD9" w:rsidRPr="00A05F3B" w:rsidRDefault="00852BD9" w:rsidP="00D66808">
            <w:pPr>
              <w:spacing w:line="360" w:lineRule="auto"/>
              <w:rPr>
                <w:rFonts w:ascii="Book Antiqua" w:hAnsi="Book Antiqua"/>
                <w:sz w:val="24"/>
                <w:szCs w:val="24"/>
              </w:rPr>
            </w:pPr>
            <w:r w:rsidRPr="00A05F3B">
              <w:rPr>
                <w:rFonts w:ascii="Book Antiqua" w:hAnsi="Book Antiqua"/>
                <w:sz w:val="24"/>
                <w:szCs w:val="24"/>
              </w:rPr>
              <w:t>Burns easily, never tans</w:t>
            </w:r>
          </w:p>
        </w:tc>
        <w:tc>
          <w:tcPr>
            <w:tcW w:w="1433" w:type="dxa"/>
          </w:tcPr>
          <w:p w14:paraId="076B9F5E"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None</w:t>
            </w:r>
          </w:p>
        </w:tc>
        <w:tc>
          <w:tcPr>
            <w:tcW w:w="1244" w:type="dxa"/>
          </w:tcPr>
          <w:p w14:paraId="46CD982A" w14:textId="77777777" w:rsidR="00852BD9" w:rsidRPr="00A05F3B" w:rsidRDefault="00852BD9" w:rsidP="00D66808">
            <w:pPr>
              <w:spacing w:line="360" w:lineRule="auto"/>
              <w:jc w:val="center"/>
              <w:rPr>
                <w:rFonts w:ascii="Book Antiqua" w:hAnsi="Book Antiqua"/>
                <w:sz w:val="24"/>
                <w:szCs w:val="24"/>
                <w:lang w:bidi="ar-EG"/>
              </w:rPr>
            </w:pPr>
            <w:r w:rsidRPr="00A05F3B">
              <w:rPr>
                <w:rFonts w:ascii="Book Antiqua" w:hAnsi="Book Antiqua"/>
                <w:sz w:val="24"/>
                <w:szCs w:val="24"/>
              </w:rPr>
              <w:t>None</w:t>
            </w:r>
          </w:p>
        </w:tc>
        <w:tc>
          <w:tcPr>
            <w:tcW w:w="1656" w:type="dxa"/>
          </w:tcPr>
          <w:p w14:paraId="585353E1"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Ivory White</w:t>
            </w:r>
          </w:p>
        </w:tc>
        <w:tc>
          <w:tcPr>
            <w:tcW w:w="1390" w:type="dxa"/>
            <w:tcBorders>
              <w:right w:val="single" w:sz="4" w:space="0" w:color="auto"/>
            </w:tcBorders>
          </w:tcPr>
          <w:p w14:paraId="0FC5C9AA"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20-35</w:t>
            </w:r>
          </w:p>
        </w:tc>
        <w:tc>
          <w:tcPr>
            <w:tcW w:w="1206" w:type="dxa"/>
            <w:tcBorders>
              <w:left w:val="single" w:sz="4" w:space="0" w:color="auto"/>
            </w:tcBorders>
          </w:tcPr>
          <w:p w14:paraId="31D639F4"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15-30</w:t>
            </w:r>
          </w:p>
        </w:tc>
      </w:tr>
      <w:tr w:rsidR="00852BD9" w:rsidRPr="00A05F3B" w14:paraId="365AF871" w14:textId="77777777" w:rsidTr="00D66808">
        <w:tc>
          <w:tcPr>
            <w:tcW w:w="1337" w:type="dxa"/>
          </w:tcPr>
          <w:p w14:paraId="1F30E4B9"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II</w:t>
            </w:r>
          </w:p>
        </w:tc>
        <w:tc>
          <w:tcPr>
            <w:tcW w:w="1492" w:type="dxa"/>
          </w:tcPr>
          <w:p w14:paraId="31C35BA9" w14:textId="77777777" w:rsidR="00852BD9" w:rsidRPr="00A05F3B" w:rsidRDefault="00852BD9" w:rsidP="00D66808">
            <w:pPr>
              <w:spacing w:line="360" w:lineRule="auto"/>
              <w:rPr>
                <w:rFonts w:ascii="Book Antiqua" w:hAnsi="Book Antiqua"/>
                <w:sz w:val="24"/>
                <w:szCs w:val="24"/>
              </w:rPr>
            </w:pPr>
            <w:r w:rsidRPr="00A05F3B">
              <w:rPr>
                <w:rFonts w:ascii="Book Antiqua" w:hAnsi="Book Antiqua"/>
                <w:sz w:val="24"/>
                <w:szCs w:val="24"/>
              </w:rPr>
              <w:t>Burns easily, tans minimally with difficulty</w:t>
            </w:r>
          </w:p>
        </w:tc>
        <w:tc>
          <w:tcPr>
            <w:tcW w:w="1433" w:type="dxa"/>
          </w:tcPr>
          <w:p w14:paraId="2EA033B1"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Weak</w:t>
            </w:r>
          </w:p>
          <w:p w14:paraId="52EBEA36" w14:textId="77777777" w:rsidR="00852BD9" w:rsidRPr="00A05F3B" w:rsidRDefault="00852BD9" w:rsidP="00D66808">
            <w:pPr>
              <w:spacing w:line="360" w:lineRule="auto"/>
              <w:jc w:val="center"/>
              <w:rPr>
                <w:rFonts w:ascii="Book Antiqua" w:hAnsi="Book Antiqua"/>
                <w:sz w:val="24"/>
                <w:szCs w:val="24"/>
              </w:rPr>
            </w:pPr>
          </w:p>
        </w:tc>
        <w:tc>
          <w:tcPr>
            <w:tcW w:w="1244" w:type="dxa"/>
          </w:tcPr>
          <w:p w14:paraId="3F84FC73"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Minimal to weak</w:t>
            </w:r>
          </w:p>
        </w:tc>
        <w:tc>
          <w:tcPr>
            <w:tcW w:w="1656" w:type="dxa"/>
          </w:tcPr>
          <w:p w14:paraId="6BD591A7"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White</w:t>
            </w:r>
          </w:p>
        </w:tc>
        <w:tc>
          <w:tcPr>
            <w:tcW w:w="1390" w:type="dxa"/>
            <w:tcBorders>
              <w:right w:val="single" w:sz="4" w:space="0" w:color="auto"/>
            </w:tcBorders>
          </w:tcPr>
          <w:p w14:paraId="7B41B79D"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30-45</w:t>
            </w:r>
          </w:p>
        </w:tc>
        <w:tc>
          <w:tcPr>
            <w:tcW w:w="1206" w:type="dxa"/>
            <w:tcBorders>
              <w:left w:val="single" w:sz="4" w:space="0" w:color="auto"/>
            </w:tcBorders>
          </w:tcPr>
          <w:p w14:paraId="232DFD4B"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35-40</w:t>
            </w:r>
          </w:p>
        </w:tc>
      </w:tr>
      <w:tr w:rsidR="00852BD9" w:rsidRPr="00A05F3B" w14:paraId="6E7EB6AA" w14:textId="77777777" w:rsidTr="00D66808">
        <w:tc>
          <w:tcPr>
            <w:tcW w:w="1337" w:type="dxa"/>
          </w:tcPr>
          <w:p w14:paraId="5AF9EADB"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III</w:t>
            </w:r>
          </w:p>
        </w:tc>
        <w:tc>
          <w:tcPr>
            <w:tcW w:w="1492" w:type="dxa"/>
          </w:tcPr>
          <w:p w14:paraId="40B3AB4D" w14:textId="77777777" w:rsidR="00852BD9" w:rsidRPr="00A05F3B" w:rsidRDefault="00852BD9" w:rsidP="00D66808">
            <w:pPr>
              <w:spacing w:line="360" w:lineRule="auto"/>
              <w:rPr>
                <w:rFonts w:ascii="Book Antiqua" w:hAnsi="Book Antiqua"/>
                <w:sz w:val="24"/>
                <w:szCs w:val="24"/>
              </w:rPr>
            </w:pPr>
            <w:r w:rsidRPr="00A05F3B">
              <w:rPr>
                <w:rFonts w:ascii="Book Antiqua" w:hAnsi="Book Antiqua"/>
                <w:sz w:val="24"/>
                <w:szCs w:val="24"/>
              </w:rPr>
              <w:t>Burns moderately, tans moderately and uniformly</w:t>
            </w:r>
          </w:p>
        </w:tc>
        <w:tc>
          <w:tcPr>
            <w:tcW w:w="1433" w:type="dxa"/>
          </w:tcPr>
          <w:p w14:paraId="47BF7759"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 xml:space="preserve">Definite </w:t>
            </w:r>
          </w:p>
          <w:p w14:paraId="17526B06" w14:textId="77777777" w:rsidR="00852BD9" w:rsidRPr="00A05F3B" w:rsidRDefault="00852BD9" w:rsidP="00D66808">
            <w:pPr>
              <w:spacing w:line="360" w:lineRule="auto"/>
              <w:jc w:val="center"/>
              <w:rPr>
                <w:rFonts w:ascii="Book Antiqua" w:hAnsi="Book Antiqua"/>
                <w:sz w:val="24"/>
                <w:szCs w:val="24"/>
              </w:rPr>
            </w:pPr>
          </w:p>
        </w:tc>
        <w:tc>
          <w:tcPr>
            <w:tcW w:w="1244" w:type="dxa"/>
          </w:tcPr>
          <w:p w14:paraId="4FE088EA"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Low</w:t>
            </w:r>
          </w:p>
        </w:tc>
        <w:tc>
          <w:tcPr>
            <w:tcW w:w="1656" w:type="dxa"/>
          </w:tcPr>
          <w:p w14:paraId="73F15AA3"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White</w:t>
            </w:r>
          </w:p>
        </w:tc>
        <w:tc>
          <w:tcPr>
            <w:tcW w:w="1390" w:type="dxa"/>
            <w:tcBorders>
              <w:right w:val="single" w:sz="4" w:space="0" w:color="auto"/>
            </w:tcBorders>
          </w:tcPr>
          <w:p w14:paraId="0D2F130F"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40-55</w:t>
            </w:r>
          </w:p>
        </w:tc>
        <w:tc>
          <w:tcPr>
            <w:tcW w:w="1206" w:type="dxa"/>
            <w:tcBorders>
              <w:left w:val="single" w:sz="4" w:space="0" w:color="auto"/>
            </w:tcBorders>
          </w:tcPr>
          <w:p w14:paraId="61FAD308"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30-50</w:t>
            </w:r>
          </w:p>
        </w:tc>
      </w:tr>
      <w:tr w:rsidR="00852BD9" w:rsidRPr="00A05F3B" w14:paraId="6285BF68" w14:textId="77777777" w:rsidTr="00D66808">
        <w:tc>
          <w:tcPr>
            <w:tcW w:w="1337" w:type="dxa"/>
          </w:tcPr>
          <w:p w14:paraId="0E329305"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IV</w:t>
            </w:r>
          </w:p>
        </w:tc>
        <w:tc>
          <w:tcPr>
            <w:tcW w:w="1492" w:type="dxa"/>
          </w:tcPr>
          <w:p w14:paraId="453ED2A6" w14:textId="77777777" w:rsidR="00852BD9" w:rsidRPr="00A05F3B" w:rsidRDefault="00852BD9" w:rsidP="00D66808">
            <w:pPr>
              <w:spacing w:line="360" w:lineRule="auto"/>
              <w:rPr>
                <w:rFonts w:ascii="Book Antiqua" w:hAnsi="Book Antiqua"/>
                <w:sz w:val="24"/>
                <w:szCs w:val="24"/>
              </w:rPr>
            </w:pPr>
            <w:r w:rsidRPr="00A05F3B">
              <w:rPr>
                <w:rFonts w:ascii="Book Antiqua" w:hAnsi="Book Antiqua"/>
                <w:sz w:val="24"/>
                <w:szCs w:val="24"/>
              </w:rPr>
              <w:t>Burns minimally, tans moderately and easily</w:t>
            </w:r>
          </w:p>
        </w:tc>
        <w:tc>
          <w:tcPr>
            <w:tcW w:w="1433" w:type="dxa"/>
          </w:tcPr>
          <w:p w14:paraId="16240E1D"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Moderate</w:t>
            </w:r>
          </w:p>
          <w:p w14:paraId="003E1FEB" w14:textId="77777777" w:rsidR="00852BD9" w:rsidRPr="00A05F3B" w:rsidRDefault="00852BD9" w:rsidP="00D66808">
            <w:pPr>
              <w:spacing w:line="360" w:lineRule="auto"/>
              <w:jc w:val="center"/>
              <w:rPr>
                <w:rFonts w:ascii="Book Antiqua" w:hAnsi="Book Antiqua"/>
                <w:sz w:val="24"/>
                <w:szCs w:val="24"/>
              </w:rPr>
            </w:pPr>
          </w:p>
        </w:tc>
        <w:tc>
          <w:tcPr>
            <w:tcW w:w="1244" w:type="dxa"/>
          </w:tcPr>
          <w:p w14:paraId="6A5B2261"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Moderate</w:t>
            </w:r>
          </w:p>
        </w:tc>
        <w:tc>
          <w:tcPr>
            <w:tcW w:w="1656" w:type="dxa"/>
          </w:tcPr>
          <w:p w14:paraId="4542E34B"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Beige-Olive, Lightly tanned</w:t>
            </w:r>
          </w:p>
        </w:tc>
        <w:tc>
          <w:tcPr>
            <w:tcW w:w="1390" w:type="dxa"/>
            <w:tcBorders>
              <w:right w:val="single" w:sz="4" w:space="0" w:color="auto"/>
            </w:tcBorders>
          </w:tcPr>
          <w:p w14:paraId="3216865E"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50-80</w:t>
            </w:r>
          </w:p>
        </w:tc>
        <w:tc>
          <w:tcPr>
            <w:tcW w:w="1206" w:type="dxa"/>
            <w:tcBorders>
              <w:left w:val="single" w:sz="4" w:space="0" w:color="auto"/>
            </w:tcBorders>
          </w:tcPr>
          <w:p w14:paraId="252DA0FD"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40-60</w:t>
            </w:r>
          </w:p>
        </w:tc>
      </w:tr>
      <w:tr w:rsidR="00852BD9" w:rsidRPr="00A05F3B" w14:paraId="2229A43B" w14:textId="77777777" w:rsidTr="00D66808">
        <w:tc>
          <w:tcPr>
            <w:tcW w:w="1337" w:type="dxa"/>
          </w:tcPr>
          <w:p w14:paraId="400CED25"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V</w:t>
            </w:r>
          </w:p>
        </w:tc>
        <w:tc>
          <w:tcPr>
            <w:tcW w:w="1492" w:type="dxa"/>
          </w:tcPr>
          <w:p w14:paraId="4AF281A7" w14:textId="77777777" w:rsidR="00852BD9" w:rsidRPr="00A05F3B" w:rsidRDefault="00852BD9" w:rsidP="00D66808">
            <w:pPr>
              <w:spacing w:line="360" w:lineRule="auto"/>
              <w:rPr>
                <w:rFonts w:ascii="Book Antiqua" w:hAnsi="Book Antiqua"/>
                <w:sz w:val="24"/>
                <w:szCs w:val="24"/>
              </w:rPr>
            </w:pPr>
            <w:r w:rsidRPr="00A05F3B">
              <w:rPr>
                <w:rFonts w:ascii="Book Antiqua" w:hAnsi="Book Antiqua"/>
                <w:sz w:val="24"/>
                <w:szCs w:val="24"/>
              </w:rPr>
              <w:t>Rarely burns, tans profusely</w:t>
            </w:r>
          </w:p>
        </w:tc>
        <w:tc>
          <w:tcPr>
            <w:tcW w:w="1433" w:type="dxa"/>
          </w:tcPr>
          <w:p w14:paraId="5464BC02" w14:textId="77777777" w:rsidR="00852BD9" w:rsidRPr="00A05F3B" w:rsidRDefault="00852BD9" w:rsidP="00D66808">
            <w:pPr>
              <w:spacing w:line="360" w:lineRule="auto"/>
              <w:jc w:val="center"/>
              <w:rPr>
                <w:rFonts w:ascii="Book Antiqua" w:hAnsi="Book Antiqua"/>
                <w:sz w:val="24"/>
                <w:szCs w:val="24"/>
                <w:lang w:bidi="ar-EG"/>
              </w:rPr>
            </w:pPr>
            <w:r w:rsidRPr="00A05F3B">
              <w:rPr>
                <w:rFonts w:ascii="Book Antiqua" w:hAnsi="Book Antiqua"/>
                <w:sz w:val="24"/>
                <w:szCs w:val="24"/>
              </w:rPr>
              <w:t>Intense brown</w:t>
            </w:r>
          </w:p>
        </w:tc>
        <w:tc>
          <w:tcPr>
            <w:tcW w:w="1244" w:type="dxa"/>
          </w:tcPr>
          <w:p w14:paraId="378D787C"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Strong, intense brown</w:t>
            </w:r>
          </w:p>
        </w:tc>
        <w:tc>
          <w:tcPr>
            <w:tcW w:w="1656" w:type="dxa"/>
          </w:tcPr>
          <w:p w14:paraId="49540C21"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Moderate brown or tanned</w:t>
            </w:r>
          </w:p>
        </w:tc>
        <w:tc>
          <w:tcPr>
            <w:tcW w:w="1390" w:type="dxa"/>
            <w:tcBorders>
              <w:right w:val="single" w:sz="4" w:space="0" w:color="auto"/>
            </w:tcBorders>
          </w:tcPr>
          <w:p w14:paraId="38623B16"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70-100</w:t>
            </w:r>
          </w:p>
        </w:tc>
        <w:tc>
          <w:tcPr>
            <w:tcW w:w="1206" w:type="dxa"/>
            <w:tcBorders>
              <w:left w:val="single" w:sz="4" w:space="0" w:color="auto"/>
            </w:tcBorders>
          </w:tcPr>
          <w:p w14:paraId="2B818074"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60-90</w:t>
            </w:r>
          </w:p>
        </w:tc>
      </w:tr>
      <w:tr w:rsidR="00852BD9" w:rsidRPr="00A05F3B" w14:paraId="3520375E" w14:textId="77777777" w:rsidTr="00D66808">
        <w:tc>
          <w:tcPr>
            <w:tcW w:w="1337" w:type="dxa"/>
          </w:tcPr>
          <w:p w14:paraId="328E26DA"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lastRenderedPageBreak/>
              <w:t>VI</w:t>
            </w:r>
          </w:p>
        </w:tc>
        <w:tc>
          <w:tcPr>
            <w:tcW w:w="1492" w:type="dxa"/>
          </w:tcPr>
          <w:p w14:paraId="1275549C" w14:textId="77777777" w:rsidR="00852BD9" w:rsidRPr="00A05F3B" w:rsidRDefault="00852BD9" w:rsidP="00D66808">
            <w:pPr>
              <w:spacing w:line="360" w:lineRule="auto"/>
              <w:rPr>
                <w:rFonts w:ascii="Book Antiqua" w:hAnsi="Book Antiqua"/>
                <w:sz w:val="24"/>
                <w:szCs w:val="24"/>
              </w:rPr>
            </w:pPr>
            <w:r w:rsidRPr="00A05F3B">
              <w:rPr>
                <w:rFonts w:ascii="Book Antiqua" w:hAnsi="Book Antiqua"/>
                <w:sz w:val="24"/>
                <w:szCs w:val="24"/>
              </w:rPr>
              <w:t>Never burns, tans profusely</w:t>
            </w:r>
          </w:p>
        </w:tc>
        <w:tc>
          <w:tcPr>
            <w:tcW w:w="1433" w:type="dxa"/>
          </w:tcPr>
          <w:p w14:paraId="3A3BAF3A"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Intense (dark brown)</w:t>
            </w:r>
          </w:p>
        </w:tc>
        <w:tc>
          <w:tcPr>
            <w:tcW w:w="1244" w:type="dxa"/>
          </w:tcPr>
          <w:p w14:paraId="1EBE13A6"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Strong, intense brown</w:t>
            </w:r>
          </w:p>
        </w:tc>
        <w:tc>
          <w:tcPr>
            <w:tcW w:w="1656" w:type="dxa"/>
          </w:tcPr>
          <w:p w14:paraId="7D047708"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Dark brown or black</w:t>
            </w:r>
          </w:p>
        </w:tc>
        <w:tc>
          <w:tcPr>
            <w:tcW w:w="1390" w:type="dxa"/>
            <w:tcBorders>
              <w:right w:val="single" w:sz="4" w:space="0" w:color="auto"/>
            </w:tcBorders>
          </w:tcPr>
          <w:p w14:paraId="2F5762CC"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100</w:t>
            </w:r>
          </w:p>
        </w:tc>
        <w:tc>
          <w:tcPr>
            <w:tcW w:w="1206" w:type="dxa"/>
            <w:tcBorders>
              <w:left w:val="single" w:sz="4" w:space="0" w:color="auto"/>
            </w:tcBorders>
          </w:tcPr>
          <w:p w14:paraId="4675ED5F" w14:textId="77777777" w:rsidR="00852BD9" w:rsidRPr="00A05F3B" w:rsidRDefault="00852BD9" w:rsidP="00D66808">
            <w:pPr>
              <w:spacing w:line="360" w:lineRule="auto"/>
              <w:jc w:val="center"/>
              <w:rPr>
                <w:rFonts w:ascii="Book Antiqua" w:hAnsi="Book Antiqua"/>
                <w:sz w:val="24"/>
                <w:szCs w:val="24"/>
              </w:rPr>
            </w:pPr>
            <w:r w:rsidRPr="00A05F3B">
              <w:rPr>
                <w:rFonts w:ascii="Book Antiqua" w:hAnsi="Book Antiqua"/>
                <w:sz w:val="24"/>
                <w:szCs w:val="24"/>
              </w:rPr>
              <w:t>90-150</w:t>
            </w:r>
          </w:p>
        </w:tc>
      </w:tr>
    </w:tbl>
    <w:p w14:paraId="2FF8F388" w14:textId="049D4306" w:rsidR="000B00C9" w:rsidRPr="00A05F3B" w:rsidRDefault="00D66808" w:rsidP="00D66808">
      <w:pPr>
        <w:spacing w:line="360" w:lineRule="auto"/>
        <w:rPr>
          <w:rFonts w:ascii="Book Antiqua" w:hAnsi="Book Antiqua"/>
          <w:sz w:val="24"/>
          <w:szCs w:val="24"/>
          <w:lang w:bidi="ar-EG"/>
        </w:rPr>
      </w:pPr>
      <w:r w:rsidRPr="00A05F3B">
        <w:rPr>
          <w:rFonts w:ascii="Book Antiqua" w:hAnsi="Book Antiqua"/>
          <w:bCs/>
          <w:sz w:val="24"/>
          <w:szCs w:val="24"/>
        </w:rPr>
        <w:t>UVA</w:t>
      </w:r>
      <w:r w:rsidRPr="00A05F3B">
        <w:rPr>
          <w:rFonts w:ascii="Book Antiqua" w:hAnsi="Book Antiqua" w:hint="eastAsia"/>
          <w:bCs/>
          <w:sz w:val="24"/>
          <w:szCs w:val="24"/>
        </w:rPr>
        <w:t>:</w:t>
      </w:r>
      <w:r w:rsidRPr="00A05F3B">
        <w:rPr>
          <w:rFonts w:ascii="Book Antiqua" w:hAnsi="Book Antiqua" w:hint="eastAsia"/>
          <w:b/>
          <w:bCs/>
          <w:sz w:val="24"/>
          <w:szCs w:val="24"/>
        </w:rPr>
        <w:t xml:space="preserve"> </w:t>
      </w:r>
      <w:r w:rsidRPr="00A05F3B">
        <w:rPr>
          <w:rFonts w:ascii="Book Antiqua" w:hAnsi="Book Antiqua"/>
          <w:color w:val="000000"/>
          <w:sz w:val="24"/>
          <w:szCs w:val="24"/>
        </w:rPr>
        <w:t>Ultraviolet A</w:t>
      </w:r>
      <w:r w:rsidRPr="00A05F3B">
        <w:rPr>
          <w:rFonts w:ascii="Book Antiqua" w:hAnsi="Book Antiqua" w:hint="eastAsia"/>
          <w:color w:val="000000"/>
          <w:sz w:val="24"/>
          <w:szCs w:val="24"/>
        </w:rPr>
        <w:t xml:space="preserve">; </w:t>
      </w:r>
      <w:r w:rsidRPr="00A05F3B">
        <w:rPr>
          <w:rFonts w:ascii="Book Antiqua" w:hAnsi="Book Antiqua"/>
          <w:bCs/>
          <w:sz w:val="24"/>
          <w:szCs w:val="24"/>
        </w:rPr>
        <w:t>UVB</w:t>
      </w:r>
      <w:r w:rsidRPr="00A05F3B">
        <w:rPr>
          <w:rFonts w:ascii="Book Antiqua" w:hAnsi="Book Antiqua" w:hint="eastAsia"/>
          <w:bCs/>
          <w:sz w:val="24"/>
          <w:szCs w:val="24"/>
        </w:rPr>
        <w:t xml:space="preserve">: </w:t>
      </w:r>
      <w:r w:rsidRPr="00A05F3B">
        <w:rPr>
          <w:rFonts w:ascii="Book Antiqua" w:hAnsi="Book Antiqua"/>
          <w:color w:val="000000"/>
          <w:sz w:val="24"/>
          <w:szCs w:val="24"/>
        </w:rPr>
        <w:t xml:space="preserve">Ultraviolet </w:t>
      </w:r>
      <w:r w:rsidRPr="00A05F3B">
        <w:rPr>
          <w:rFonts w:ascii="Book Antiqua" w:hAnsi="Book Antiqua" w:hint="eastAsia"/>
          <w:color w:val="000000"/>
          <w:sz w:val="24"/>
          <w:szCs w:val="24"/>
        </w:rPr>
        <w:t xml:space="preserve">B; </w:t>
      </w:r>
      <w:r w:rsidRPr="00A05F3B">
        <w:rPr>
          <w:rFonts w:ascii="Book Antiqua" w:hAnsi="Book Antiqua"/>
          <w:bCs/>
          <w:sz w:val="24"/>
          <w:szCs w:val="24"/>
        </w:rPr>
        <w:t>MED</w:t>
      </w:r>
      <w:r w:rsidRPr="00A05F3B">
        <w:rPr>
          <w:rFonts w:ascii="Book Antiqua" w:hAnsi="Book Antiqua" w:hint="eastAsia"/>
          <w:bCs/>
          <w:sz w:val="24"/>
          <w:szCs w:val="24"/>
        </w:rPr>
        <w:t>:</w:t>
      </w:r>
      <w:r w:rsidRPr="00A05F3B">
        <w:rPr>
          <w:rFonts w:ascii="Book Antiqua" w:hAnsi="Book Antiqua"/>
          <w:bCs/>
          <w:sz w:val="24"/>
          <w:szCs w:val="24"/>
        </w:rPr>
        <w:t xml:space="preserve"> </w:t>
      </w:r>
      <w:r w:rsidRPr="00A05F3B">
        <w:rPr>
          <w:rFonts w:ascii="Book Antiqua" w:hAnsi="Book Antiqua"/>
          <w:color w:val="000000"/>
          <w:sz w:val="24"/>
          <w:szCs w:val="24"/>
        </w:rPr>
        <w:t>Minimum erythema dose</w:t>
      </w:r>
      <w:r w:rsidRPr="00A05F3B">
        <w:rPr>
          <w:rFonts w:ascii="Book Antiqua" w:hAnsi="Book Antiqua" w:hint="eastAsia"/>
          <w:color w:val="000000"/>
          <w:sz w:val="24"/>
          <w:szCs w:val="24"/>
        </w:rPr>
        <w:t xml:space="preserve">. </w:t>
      </w:r>
    </w:p>
    <w:p w14:paraId="7CA36ED6" w14:textId="77777777" w:rsidR="000B00C9" w:rsidRPr="00A05F3B" w:rsidRDefault="000B00C9" w:rsidP="00D66808">
      <w:pPr>
        <w:spacing w:line="360" w:lineRule="auto"/>
        <w:rPr>
          <w:rFonts w:ascii="Book Antiqua" w:hAnsi="Book Antiqua"/>
          <w:sz w:val="24"/>
          <w:szCs w:val="24"/>
          <w:lang w:bidi="ar-EG"/>
        </w:rPr>
      </w:pPr>
    </w:p>
    <w:p w14:paraId="24DFFE0E" w14:textId="77777777" w:rsidR="000B00C9" w:rsidRPr="00A05F3B" w:rsidRDefault="000B00C9" w:rsidP="00D66808">
      <w:pPr>
        <w:spacing w:line="360" w:lineRule="auto"/>
        <w:rPr>
          <w:rFonts w:ascii="Book Antiqua" w:hAnsi="Book Antiqua"/>
          <w:sz w:val="24"/>
          <w:szCs w:val="24"/>
          <w:lang w:bidi="ar-EG"/>
        </w:rPr>
      </w:pPr>
    </w:p>
    <w:p w14:paraId="402231BB" w14:textId="77777777" w:rsidR="000B00C9" w:rsidRPr="00A05F3B" w:rsidRDefault="000B00C9" w:rsidP="00D66808">
      <w:pPr>
        <w:spacing w:line="360" w:lineRule="auto"/>
        <w:rPr>
          <w:rFonts w:ascii="Book Antiqua" w:hAnsi="Book Antiqua"/>
          <w:sz w:val="24"/>
          <w:szCs w:val="24"/>
          <w:lang w:bidi="ar-EG"/>
        </w:rPr>
      </w:pPr>
    </w:p>
    <w:p w14:paraId="1E0A6CD7" w14:textId="2020DE86" w:rsidR="00D66808" w:rsidRPr="00A05F3B" w:rsidRDefault="00D66808">
      <w:pPr>
        <w:widowControl/>
        <w:jc w:val="left"/>
        <w:rPr>
          <w:rFonts w:ascii="Book Antiqua" w:hAnsi="Book Antiqua"/>
          <w:color w:val="000000"/>
          <w:sz w:val="24"/>
          <w:szCs w:val="24"/>
        </w:rPr>
      </w:pPr>
      <w:r w:rsidRPr="00A05F3B">
        <w:rPr>
          <w:rFonts w:ascii="Book Antiqua" w:hAnsi="Book Antiqua"/>
          <w:color w:val="000000"/>
          <w:sz w:val="24"/>
          <w:szCs w:val="24"/>
        </w:rPr>
        <w:br w:type="page"/>
      </w:r>
    </w:p>
    <w:p w14:paraId="10FE3FA3" w14:textId="1DBE00BC" w:rsidR="000B00C9" w:rsidRPr="00A05F3B" w:rsidRDefault="000B00C9" w:rsidP="00D66808">
      <w:pPr>
        <w:spacing w:line="360" w:lineRule="auto"/>
        <w:rPr>
          <w:rFonts w:ascii="Book Antiqua" w:hAnsi="Book Antiqua"/>
          <w:b/>
          <w:bCs/>
          <w:sz w:val="24"/>
          <w:szCs w:val="24"/>
          <w:lang w:bidi="ar-EG"/>
        </w:rPr>
      </w:pPr>
      <w:r w:rsidRPr="00A05F3B">
        <w:rPr>
          <w:rFonts w:ascii="Book Antiqua" w:hAnsi="Book Antiqua"/>
          <w:b/>
          <w:bCs/>
          <w:sz w:val="24"/>
          <w:szCs w:val="24"/>
          <w:lang w:bidi="ar-EG"/>
        </w:rPr>
        <w:lastRenderedPageBreak/>
        <w:t>Table 2 Studies</w:t>
      </w:r>
      <w:r w:rsidR="00CA4A67" w:rsidRPr="00A05F3B">
        <w:rPr>
          <w:rFonts w:ascii="Book Antiqua" w:hAnsi="Book Antiqua"/>
          <w:b/>
          <w:bCs/>
          <w:sz w:val="24"/>
          <w:szCs w:val="24"/>
          <w:lang w:bidi="ar-EG"/>
        </w:rPr>
        <w:t xml:space="preserve"> of</w:t>
      </w:r>
      <w:r w:rsidRPr="00A05F3B">
        <w:rPr>
          <w:rFonts w:ascii="Book Antiqua" w:hAnsi="Book Antiqua"/>
          <w:b/>
          <w:bCs/>
          <w:sz w:val="24"/>
          <w:szCs w:val="24"/>
          <w:lang w:bidi="ar-EG"/>
        </w:rPr>
        <w:t xml:space="preserve"> narrowband ultraviolet B in treatment of vitiligo (monotherapy)</w:t>
      </w:r>
    </w:p>
    <w:tbl>
      <w:tblPr>
        <w:tblW w:w="10632"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276"/>
        <w:gridCol w:w="1294"/>
        <w:gridCol w:w="932"/>
        <w:gridCol w:w="1042"/>
        <w:gridCol w:w="1769"/>
        <w:gridCol w:w="1667"/>
        <w:gridCol w:w="1375"/>
      </w:tblGrid>
      <w:tr w:rsidR="00115BC7" w:rsidRPr="00A05F3B" w14:paraId="1E93E20D" w14:textId="77777777" w:rsidTr="00115BC7">
        <w:trPr>
          <w:trHeight w:val="763"/>
        </w:trPr>
        <w:tc>
          <w:tcPr>
            <w:tcW w:w="1277" w:type="dxa"/>
            <w:vAlign w:val="center"/>
          </w:tcPr>
          <w:p w14:paraId="139B6D01" w14:textId="0100C890" w:rsidR="00115BC7" w:rsidRPr="00A05F3B" w:rsidRDefault="00D66808" w:rsidP="00D66808">
            <w:pPr>
              <w:spacing w:line="360" w:lineRule="auto"/>
              <w:ind w:right="61"/>
              <w:jc w:val="center"/>
              <w:rPr>
                <w:rFonts w:ascii="Book Antiqua" w:hAnsi="Book Antiqua"/>
                <w:b/>
                <w:bCs/>
                <w:sz w:val="24"/>
                <w:szCs w:val="24"/>
              </w:rPr>
            </w:pPr>
            <w:r w:rsidRPr="00A05F3B">
              <w:rPr>
                <w:rFonts w:ascii="Book Antiqua" w:hAnsi="Book Antiqua" w:hint="eastAsia"/>
                <w:b/>
                <w:bCs/>
                <w:sz w:val="24"/>
                <w:szCs w:val="24"/>
              </w:rPr>
              <w:t>Ref.</w:t>
            </w:r>
          </w:p>
        </w:tc>
        <w:tc>
          <w:tcPr>
            <w:tcW w:w="1276" w:type="dxa"/>
            <w:vAlign w:val="center"/>
          </w:tcPr>
          <w:p w14:paraId="4CB1807A" w14:textId="77777777" w:rsidR="00115BC7" w:rsidRPr="00A05F3B" w:rsidRDefault="00115BC7" w:rsidP="00D66808">
            <w:pPr>
              <w:spacing w:line="360" w:lineRule="auto"/>
              <w:ind w:right="61"/>
              <w:jc w:val="center"/>
              <w:rPr>
                <w:rFonts w:ascii="Book Antiqua" w:hAnsi="Book Antiqua"/>
                <w:b/>
                <w:bCs/>
                <w:sz w:val="24"/>
                <w:szCs w:val="24"/>
              </w:rPr>
            </w:pPr>
            <w:r w:rsidRPr="00A05F3B">
              <w:rPr>
                <w:rFonts w:ascii="Book Antiqua" w:hAnsi="Book Antiqua"/>
                <w:b/>
                <w:bCs/>
                <w:sz w:val="24"/>
                <w:szCs w:val="24"/>
              </w:rPr>
              <w:t>Study component</w:t>
            </w:r>
          </w:p>
        </w:tc>
        <w:tc>
          <w:tcPr>
            <w:tcW w:w="1294" w:type="dxa"/>
            <w:vAlign w:val="center"/>
          </w:tcPr>
          <w:p w14:paraId="509A9C3D" w14:textId="77777777" w:rsidR="00115BC7" w:rsidRPr="00A05F3B" w:rsidRDefault="00115BC7" w:rsidP="00D66808">
            <w:pPr>
              <w:spacing w:line="360" w:lineRule="auto"/>
              <w:ind w:right="61"/>
              <w:jc w:val="center"/>
              <w:rPr>
                <w:rFonts w:ascii="Book Antiqua" w:hAnsi="Book Antiqua"/>
                <w:b/>
                <w:bCs/>
                <w:sz w:val="24"/>
                <w:szCs w:val="24"/>
              </w:rPr>
            </w:pPr>
            <w:r w:rsidRPr="00A05F3B">
              <w:rPr>
                <w:rFonts w:ascii="Book Antiqua" w:hAnsi="Book Antiqua"/>
                <w:b/>
                <w:bCs/>
                <w:sz w:val="24"/>
                <w:szCs w:val="24"/>
              </w:rPr>
              <w:t>Study design</w:t>
            </w:r>
          </w:p>
        </w:tc>
        <w:tc>
          <w:tcPr>
            <w:tcW w:w="932" w:type="dxa"/>
            <w:vAlign w:val="center"/>
          </w:tcPr>
          <w:p w14:paraId="5668BAC8" w14:textId="77777777" w:rsidR="00115BC7" w:rsidRPr="00A05F3B" w:rsidRDefault="00115BC7" w:rsidP="00D66808">
            <w:pPr>
              <w:spacing w:line="360" w:lineRule="auto"/>
              <w:ind w:right="61"/>
              <w:jc w:val="center"/>
              <w:rPr>
                <w:rFonts w:ascii="Book Antiqua" w:hAnsi="Book Antiqua"/>
                <w:b/>
                <w:bCs/>
                <w:sz w:val="24"/>
                <w:szCs w:val="24"/>
              </w:rPr>
            </w:pPr>
            <w:r w:rsidRPr="00A05F3B">
              <w:rPr>
                <w:rFonts w:ascii="Book Antiqua" w:hAnsi="Book Antiqua"/>
                <w:b/>
                <w:bCs/>
                <w:sz w:val="24"/>
                <w:szCs w:val="24"/>
              </w:rPr>
              <w:t>Patient's No.</w:t>
            </w:r>
          </w:p>
        </w:tc>
        <w:tc>
          <w:tcPr>
            <w:tcW w:w="1042" w:type="dxa"/>
            <w:vAlign w:val="center"/>
          </w:tcPr>
          <w:p w14:paraId="0AD276B5" w14:textId="77777777" w:rsidR="00115BC7" w:rsidRPr="00A05F3B" w:rsidRDefault="00115BC7" w:rsidP="00D66808">
            <w:pPr>
              <w:spacing w:line="360" w:lineRule="auto"/>
              <w:ind w:right="61"/>
              <w:jc w:val="center"/>
              <w:rPr>
                <w:rFonts w:ascii="Book Antiqua" w:hAnsi="Book Antiqua"/>
                <w:b/>
                <w:bCs/>
                <w:sz w:val="24"/>
                <w:szCs w:val="24"/>
              </w:rPr>
            </w:pPr>
            <w:r w:rsidRPr="00A05F3B">
              <w:rPr>
                <w:rFonts w:ascii="Book Antiqua" w:hAnsi="Book Antiqua"/>
                <w:b/>
                <w:bCs/>
                <w:sz w:val="24"/>
                <w:szCs w:val="24"/>
              </w:rPr>
              <w:t>Mode of each treatment</w:t>
            </w:r>
          </w:p>
        </w:tc>
        <w:tc>
          <w:tcPr>
            <w:tcW w:w="1769" w:type="dxa"/>
            <w:vAlign w:val="center"/>
          </w:tcPr>
          <w:p w14:paraId="4720AE62" w14:textId="77777777" w:rsidR="00115BC7" w:rsidRPr="00A05F3B" w:rsidRDefault="00115BC7" w:rsidP="00D66808">
            <w:pPr>
              <w:spacing w:line="360" w:lineRule="auto"/>
              <w:ind w:right="61"/>
              <w:jc w:val="center"/>
              <w:rPr>
                <w:rFonts w:ascii="Book Antiqua" w:hAnsi="Book Antiqua"/>
                <w:b/>
                <w:bCs/>
                <w:sz w:val="24"/>
                <w:szCs w:val="24"/>
              </w:rPr>
            </w:pPr>
            <w:r w:rsidRPr="00A05F3B">
              <w:rPr>
                <w:rFonts w:ascii="Book Antiqua" w:hAnsi="Book Antiqua"/>
                <w:b/>
                <w:bCs/>
                <w:sz w:val="24"/>
                <w:szCs w:val="24"/>
              </w:rPr>
              <w:t>Dosimetry</w:t>
            </w:r>
          </w:p>
        </w:tc>
        <w:tc>
          <w:tcPr>
            <w:tcW w:w="1667" w:type="dxa"/>
            <w:vAlign w:val="center"/>
          </w:tcPr>
          <w:p w14:paraId="4BCEBB05" w14:textId="77777777" w:rsidR="00115BC7" w:rsidRPr="00A05F3B" w:rsidRDefault="00115BC7" w:rsidP="00D66808">
            <w:pPr>
              <w:spacing w:line="360" w:lineRule="auto"/>
              <w:ind w:right="61"/>
              <w:jc w:val="center"/>
              <w:rPr>
                <w:rFonts w:ascii="Book Antiqua" w:hAnsi="Book Antiqua"/>
                <w:b/>
                <w:bCs/>
                <w:sz w:val="24"/>
                <w:szCs w:val="24"/>
              </w:rPr>
            </w:pPr>
            <w:r w:rsidRPr="00A05F3B">
              <w:rPr>
                <w:rFonts w:ascii="Book Antiqua" w:hAnsi="Book Antiqua"/>
                <w:b/>
                <w:bCs/>
                <w:sz w:val="24"/>
                <w:szCs w:val="24"/>
              </w:rPr>
              <w:t>Degree of pigmentation</w:t>
            </w:r>
          </w:p>
        </w:tc>
        <w:tc>
          <w:tcPr>
            <w:tcW w:w="1375" w:type="dxa"/>
            <w:vAlign w:val="center"/>
          </w:tcPr>
          <w:p w14:paraId="54E98B5A" w14:textId="77777777" w:rsidR="00115BC7" w:rsidRPr="00A05F3B" w:rsidRDefault="00115BC7" w:rsidP="00D66808">
            <w:pPr>
              <w:spacing w:line="360" w:lineRule="auto"/>
              <w:ind w:right="61"/>
              <w:jc w:val="center"/>
              <w:rPr>
                <w:rFonts w:ascii="Book Antiqua" w:hAnsi="Book Antiqua"/>
                <w:b/>
                <w:bCs/>
                <w:sz w:val="24"/>
                <w:szCs w:val="24"/>
              </w:rPr>
            </w:pPr>
            <w:r w:rsidRPr="00A05F3B">
              <w:rPr>
                <w:rFonts w:ascii="Book Antiqua" w:hAnsi="Book Antiqua"/>
                <w:b/>
                <w:bCs/>
                <w:sz w:val="24"/>
                <w:szCs w:val="24"/>
              </w:rPr>
              <w:t>Incidence of side effects</w:t>
            </w:r>
          </w:p>
        </w:tc>
      </w:tr>
      <w:tr w:rsidR="00115BC7" w:rsidRPr="00A05F3B" w14:paraId="34B37BA6" w14:textId="77777777" w:rsidTr="00115BC7">
        <w:trPr>
          <w:trHeight w:val="645"/>
        </w:trPr>
        <w:tc>
          <w:tcPr>
            <w:tcW w:w="1277" w:type="dxa"/>
            <w:vAlign w:val="center"/>
          </w:tcPr>
          <w:p w14:paraId="2A53C4D8" w14:textId="13A2C17A" w:rsidR="00115BC7" w:rsidRPr="00A05F3B" w:rsidRDefault="00115BC7" w:rsidP="00D66808">
            <w:pPr>
              <w:spacing w:line="360" w:lineRule="auto"/>
              <w:ind w:left="23" w:right="61"/>
              <w:jc w:val="center"/>
              <w:rPr>
                <w:rFonts w:ascii="Book Antiqua" w:hAnsi="Book Antiqua"/>
                <w:sz w:val="24"/>
                <w:szCs w:val="24"/>
              </w:rPr>
            </w:pPr>
            <w:proofErr w:type="spellStart"/>
            <w:r w:rsidRPr="00A05F3B">
              <w:rPr>
                <w:rFonts w:ascii="Book Antiqua" w:hAnsi="Book Antiqua"/>
                <w:sz w:val="24"/>
                <w:szCs w:val="24"/>
              </w:rPr>
              <w:t>Njoo</w:t>
            </w:r>
            <w:proofErr w:type="spellEnd"/>
            <w:r w:rsidRPr="00A05F3B">
              <w:rPr>
                <w:rFonts w:ascii="Book Antiqua" w:hAnsi="Book Antiqua"/>
                <w:sz w:val="24"/>
                <w:szCs w:val="24"/>
              </w:rPr>
              <w:t xml:space="preserve"> </w:t>
            </w:r>
            <w:r w:rsidRPr="00A05F3B">
              <w:rPr>
                <w:rFonts w:ascii="Book Antiqua" w:hAnsi="Book Antiqua"/>
                <w:i/>
                <w:iCs/>
                <w:sz w:val="24"/>
                <w:szCs w:val="24"/>
              </w:rPr>
              <w:t>et</w:t>
            </w:r>
            <w:r w:rsidRPr="00A05F3B">
              <w:rPr>
                <w:rFonts w:ascii="Book Antiqua" w:hAnsi="Book Antiqua"/>
                <w:sz w:val="24"/>
                <w:szCs w:val="24"/>
              </w:rPr>
              <w:t xml:space="preserve"> </w:t>
            </w:r>
            <w:r w:rsidRPr="00A05F3B">
              <w:rPr>
                <w:rFonts w:ascii="Book Antiqua" w:hAnsi="Book Antiqua"/>
                <w:i/>
                <w:iCs/>
                <w:sz w:val="24"/>
                <w:szCs w:val="24"/>
              </w:rPr>
              <w:t>al</w:t>
            </w:r>
            <w:r w:rsidRPr="00A05F3B">
              <w:rPr>
                <w:rFonts w:ascii="Book Antiqua" w:hAnsi="Book Antiqua"/>
                <w:sz w:val="24"/>
                <w:szCs w:val="24"/>
                <w:vertAlign w:val="superscript"/>
              </w:rPr>
              <w:t>[134]</w:t>
            </w:r>
          </w:p>
        </w:tc>
        <w:tc>
          <w:tcPr>
            <w:tcW w:w="1276" w:type="dxa"/>
            <w:vAlign w:val="center"/>
          </w:tcPr>
          <w:p w14:paraId="6AB36E2E" w14:textId="77777777" w:rsidR="00115BC7" w:rsidRPr="00A05F3B" w:rsidRDefault="00115BC7" w:rsidP="00D66808">
            <w:pPr>
              <w:widowControl/>
              <w:spacing w:line="360" w:lineRule="auto"/>
              <w:ind w:left="23" w:right="61"/>
              <w:jc w:val="center"/>
              <w:rPr>
                <w:rFonts w:ascii="Book Antiqua" w:hAnsi="Book Antiqua"/>
                <w:sz w:val="24"/>
                <w:szCs w:val="24"/>
              </w:rPr>
            </w:pPr>
            <w:r w:rsidRPr="00A05F3B">
              <w:rPr>
                <w:rFonts w:ascii="Book Antiqua" w:hAnsi="Book Antiqua"/>
                <w:sz w:val="24"/>
                <w:szCs w:val="24"/>
              </w:rPr>
              <w:t>NBUVB</w:t>
            </w:r>
          </w:p>
        </w:tc>
        <w:tc>
          <w:tcPr>
            <w:tcW w:w="1294" w:type="dxa"/>
            <w:vAlign w:val="center"/>
          </w:tcPr>
          <w:p w14:paraId="0096C124" w14:textId="77777777" w:rsidR="00115BC7" w:rsidRPr="00A05F3B" w:rsidRDefault="00115BC7" w:rsidP="00D66808">
            <w:pPr>
              <w:spacing w:line="360" w:lineRule="auto"/>
              <w:ind w:left="23" w:right="61"/>
              <w:jc w:val="center"/>
              <w:rPr>
                <w:rFonts w:ascii="Book Antiqua" w:hAnsi="Book Antiqua"/>
                <w:sz w:val="24"/>
                <w:szCs w:val="24"/>
              </w:rPr>
            </w:pPr>
            <w:r w:rsidRPr="00A05F3B">
              <w:rPr>
                <w:rFonts w:ascii="Book Antiqua" w:hAnsi="Book Antiqua"/>
                <w:sz w:val="24"/>
                <w:szCs w:val="24"/>
              </w:rPr>
              <w:t>Prospective.</w:t>
            </w:r>
          </w:p>
          <w:p w14:paraId="327C412B" w14:textId="77777777" w:rsidR="00115BC7" w:rsidRPr="00A05F3B" w:rsidRDefault="00115BC7" w:rsidP="00D66808">
            <w:pPr>
              <w:spacing w:line="360" w:lineRule="auto"/>
              <w:ind w:left="23" w:right="61"/>
              <w:jc w:val="center"/>
              <w:rPr>
                <w:rFonts w:ascii="Book Antiqua" w:hAnsi="Book Antiqua"/>
                <w:sz w:val="24"/>
                <w:szCs w:val="24"/>
              </w:rPr>
            </w:pPr>
            <w:proofErr w:type="gramStart"/>
            <w:r w:rsidRPr="00A05F3B">
              <w:rPr>
                <w:rFonts w:ascii="Book Antiqua" w:hAnsi="Book Antiqua"/>
                <w:sz w:val="24"/>
                <w:szCs w:val="24"/>
              </w:rPr>
              <w:t>open</w:t>
            </w:r>
            <w:proofErr w:type="gramEnd"/>
            <w:r w:rsidRPr="00A05F3B">
              <w:rPr>
                <w:rFonts w:ascii="Book Antiqua" w:hAnsi="Book Antiqua"/>
                <w:sz w:val="24"/>
                <w:szCs w:val="24"/>
              </w:rPr>
              <w:t>.</w:t>
            </w:r>
          </w:p>
          <w:p w14:paraId="63DCE636" w14:textId="77777777" w:rsidR="00115BC7" w:rsidRPr="00A05F3B" w:rsidRDefault="00115BC7" w:rsidP="00D66808">
            <w:pPr>
              <w:spacing w:line="360" w:lineRule="auto"/>
              <w:ind w:left="23" w:right="61"/>
              <w:jc w:val="center"/>
              <w:rPr>
                <w:rFonts w:ascii="Book Antiqua" w:hAnsi="Book Antiqua"/>
                <w:sz w:val="24"/>
                <w:szCs w:val="24"/>
              </w:rPr>
            </w:pPr>
            <w:r w:rsidRPr="00A05F3B">
              <w:rPr>
                <w:rFonts w:ascii="Book Antiqua" w:hAnsi="Book Antiqua"/>
                <w:sz w:val="24"/>
                <w:szCs w:val="24"/>
              </w:rPr>
              <w:t>Uncontrolled</w:t>
            </w:r>
          </w:p>
        </w:tc>
        <w:tc>
          <w:tcPr>
            <w:tcW w:w="932" w:type="dxa"/>
            <w:vAlign w:val="center"/>
          </w:tcPr>
          <w:p w14:paraId="2C7897EC" w14:textId="77777777" w:rsidR="00115BC7" w:rsidRPr="00A05F3B" w:rsidRDefault="00115BC7" w:rsidP="00D66808">
            <w:pPr>
              <w:spacing w:line="360" w:lineRule="auto"/>
              <w:ind w:left="23" w:right="61"/>
              <w:jc w:val="center"/>
              <w:rPr>
                <w:rFonts w:ascii="Book Antiqua" w:hAnsi="Book Antiqua"/>
                <w:sz w:val="24"/>
                <w:szCs w:val="24"/>
              </w:rPr>
            </w:pPr>
            <w:r w:rsidRPr="00A05F3B">
              <w:rPr>
                <w:rFonts w:ascii="Book Antiqua" w:hAnsi="Book Antiqua"/>
                <w:sz w:val="24"/>
                <w:szCs w:val="24"/>
              </w:rPr>
              <w:t>51</w:t>
            </w:r>
          </w:p>
        </w:tc>
        <w:tc>
          <w:tcPr>
            <w:tcW w:w="1042" w:type="dxa"/>
            <w:vAlign w:val="center"/>
          </w:tcPr>
          <w:p w14:paraId="296902EA" w14:textId="77777777" w:rsidR="00115BC7" w:rsidRPr="00A05F3B" w:rsidRDefault="00115BC7" w:rsidP="00D66808">
            <w:pPr>
              <w:spacing w:line="360" w:lineRule="auto"/>
              <w:ind w:left="23" w:right="61"/>
              <w:jc w:val="center"/>
              <w:rPr>
                <w:rFonts w:ascii="Book Antiqua" w:hAnsi="Book Antiqua"/>
                <w:sz w:val="24"/>
                <w:szCs w:val="24"/>
              </w:rPr>
            </w:pPr>
            <w:r w:rsidRPr="00A05F3B">
              <w:rPr>
                <w:rFonts w:ascii="Book Antiqua" w:hAnsi="Book Antiqua"/>
                <w:sz w:val="24"/>
                <w:szCs w:val="24"/>
              </w:rPr>
              <w:t>Twice a week</w:t>
            </w:r>
          </w:p>
        </w:tc>
        <w:tc>
          <w:tcPr>
            <w:tcW w:w="1769" w:type="dxa"/>
            <w:vAlign w:val="center"/>
          </w:tcPr>
          <w:p w14:paraId="3CA19E1B" w14:textId="77777777" w:rsidR="00115BC7" w:rsidRPr="00A05F3B" w:rsidRDefault="00115BC7" w:rsidP="00D66808">
            <w:pPr>
              <w:spacing w:line="360" w:lineRule="auto"/>
              <w:ind w:left="23" w:right="61"/>
              <w:jc w:val="center"/>
              <w:rPr>
                <w:rFonts w:ascii="Book Antiqua" w:hAnsi="Book Antiqua"/>
                <w:sz w:val="24"/>
                <w:szCs w:val="24"/>
              </w:rPr>
            </w:pPr>
            <w:r w:rsidRPr="00A05F3B">
              <w:rPr>
                <w:rFonts w:ascii="Book Antiqua" w:hAnsi="Book Antiqua"/>
                <w:sz w:val="24"/>
                <w:szCs w:val="24"/>
              </w:rPr>
              <w:t>0.25 J/cm</w:t>
            </w:r>
            <w:r w:rsidRPr="00A05F3B">
              <w:rPr>
                <w:rFonts w:ascii="Book Antiqua" w:hAnsi="Book Antiqua"/>
                <w:sz w:val="24"/>
                <w:szCs w:val="24"/>
                <w:vertAlign w:val="superscript"/>
              </w:rPr>
              <w:t>2</w:t>
            </w:r>
            <w:r w:rsidRPr="00A05F3B">
              <w:rPr>
                <w:rFonts w:ascii="Book Antiqua" w:hAnsi="Book Antiqua"/>
                <w:sz w:val="24"/>
                <w:szCs w:val="24"/>
              </w:rPr>
              <w:t xml:space="preserve"> followed by 20% increments until minimal erythema</w:t>
            </w:r>
          </w:p>
        </w:tc>
        <w:tc>
          <w:tcPr>
            <w:tcW w:w="1667" w:type="dxa"/>
            <w:vAlign w:val="center"/>
          </w:tcPr>
          <w:p w14:paraId="1F3B3625" w14:textId="65E51A98" w:rsidR="00115BC7" w:rsidRPr="00A05F3B" w:rsidRDefault="00115BC7" w:rsidP="00D66808">
            <w:pPr>
              <w:spacing w:line="360" w:lineRule="auto"/>
              <w:ind w:left="23" w:right="61"/>
              <w:jc w:val="center"/>
              <w:rPr>
                <w:rFonts w:ascii="Book Antiqua" w:hAnsi="Book Antiqua"/>
                <w:sz w:val="24"/>
                <w:szCs w:val="24"/>
              </w:rPr>
            </w:pPr>
            <w:r w:rsidRPr="00A05F3B">
              <w:rPr>
                <w:rFonts w:ascii="Book Antiqua" w:hAnsi="Book Antiqua"/>
                <w:sz w:val="24"/>
                <w:szCs w:val="24"/>
              </w:rPr>
              <w:t>After a maximum of 1-yr treatment: &gt;75%</w:t>
            </w:r>
          </w:p>
          <w:p w14:paraId="3D98F618" w14:textId="77777777" w:rsidR="00115BC7" w:rsidRPr="00A05F3B" w:rsidRDefault="00115BC7" w:rsidP="00D66808">
            <w:pPr>
              <w:spacing w:line="360" w:lineRule="auto"/>
              <w:ind w:left="23" w:right="61"/>
              <w:jc w:val="center"/>
              <w:rPr>
                <w:rFonts w:ascii="Book Antiqua" w:hAnsi="Book Antiqua"/>
                <w:sz w:val="24"/>
                <w:szCs w:val="24"/>
              </w:rPr>
            </w:pPr>
            <w:proofErr w:type="spellStart"/>
            <w:r w:rsidRPr="00A05F3B">
              <w:rPr>
                <w:rFonts w:ascii="Book Antiqua" w:hAnsi="Book Antiqua"/>
                <w:sz w:val="24"/>
                <w:szCs w:val="24"/>
              </w:rPr>
              <w:t>repigmentation</w:t>
            </w:r>
            <w:proofErr w:type="spellEnd"/>
            <w:r w:rsidRPr="00A05F3B">
              <w:rPr>
                <w:rFonts w:ascii="Book Antiqua" w:hAnsi="Book Antiqua"/>
                <w:sz w:val="24"/>
                <w:szCs w:val="24"/>
              </w:rPr>
              <w:t xml:space="preserve"> in 53%</w:t>
            </w:r>
          </w:p>
        </w:tc>
        <w:tc>
          <w:tcPr>
            <w:tcW w:w="1375" w:type="dxa"/>
            <w:vAlign w:val="center"/>
          </w:tcPr>
          <w:p w14:paraId="3025C997" w14:textId="03DA604C" w:rsidR="00115BC7" w:rsidRPr="00A05F3B" w:rsidRDefault="00D66808" w:rsidP="00D66808">
            <w:pPr>
              <w:spacing w:line="360" w:lineRule="auto"/>
              <w:ind w:left="23" w:right="61"/>
              <w:jc w:val="center"/>
              <w:rPr>
                <w:rFonts w:ascii="Book Antiqua" w:hAnsi="Book Antiqua"/>
                <w:sz w:val="24"/>
                <w:szCs w:val="24"/>
              </w:rPr>
            </w:pPr>
            <w:r w:rsidRPr="00A05F3B">
              <w:rPr>
                <w:rFonts w:ascii="Book Antiqua" w:hAnsi="Book Antiqua"/>
                <w:sz w:val="24"/>
                <w:szCs w:val="24"/>
              </w:rPr>
              <w:t>Pruritus: 8%</w:t>
            </w:r>
            <w:r w:rsidR="00115BC7" w:rsidRPr="00A05F3B">
              <w:rPr>
                <w:rFonts w:ascii="Book Antiqua" w:hAnsi="Book Antiqua"/>
                <w:sz w:val="24"/>
                <w:szCs w:val="24"/>
              </w:rPr>
              <w:t xml:space="preserve"> </w:t>
            </w:r>
            <w:proofErr w:type="spellStart"/>
            <w:r w:rsidRPr="00A05F3B">
              <w:rPr>
                <w:rFonts w:ascii="Book Antiqua" w:hAnsi="Book Antiqua"/>
                <w:sz w:val="24"/>
                <w:szCs w:val="24"/>
              </w:rPr>
              <w:t>X</w:t>
            </w:r>
            <w:r w:rsidR="00115BC7" w:rsidRPr="00A05F3B">
              <w:rPr>
                <w:rFonts w:ascii="Book Antiqua" w:hAnsi="Book Antiqua"/>
                <w:sz w:val="24"/>
                <w:szCs w:val="24"/>
              </w:rPr>
              <w:t>erosis</w:t>
            </w:r>
            <w:proofErr w:type="spellEnd"/>
            <w:r w:rsidR="00115BC7" w:rsidRPr="00A05F3B">
              <w:rPr>
                <w:rFonts w:ascii="Book Antiqua" w:hAnsi="Book Antiqua"/>
                <w:sz w:val="24"/>
                <w:szCs w:val="24"/>
              </w:rPr>
              <w:t>: 4%</w:t>
            </w:r>
          </w:p>
        </w:tc>
      </w:tr>
      <w:tr w:rsidR="00115BC7" w:rsidRPr="00A05F3B" w14:paraId="765AF4C9" w14:textId="77777777" w:rsidTr="00115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41"/>
        </w:trPr>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49B6851" w14:textId="6813BBB1" w:rsidR="00115BC7" w:rsidRPr="00A05F3B" w:rsidRDefault="00115BC7" w:rsidP="00D66808">
            <w:pPr>
              <w:widowControl/>
              <w:spacing w:line="360" w:lineRule="auto"/>
              <w:ind w:left="23" w:right="61"/>
              <w:jc w:val="center"/>
              <w:rPr>
                <w:rFonts w:ascii="Book Antiqua" w:eastAsia="Times New Roman" w:hAnsi="Book Antiqua"/>
                <w:sz w:val="24"/>
                <w:szCs w:val="24"/>
              </w:rPr>
            </w:pPr>
            <w:proofErr w:type="spellStart"/>
            <w:r w:rsidRPr="00A05F3B">
              <w:rPr>
                <w:rFonts w:ascii="Book Antiqua" w:eastAsia="Times New Roman" w:hAnsi="Book Antiqua"/>
                <w:color w:val="000000"/>
                <w:sz w:val="24"/>
                <w:szCs w:val="24"/>
              </w:rPr>
              <w:t>Scherschun</w:t>
            </w:r>
            <w:proofErr w:type="spellEnd"/>
            <w:r w:rsidRPr="00A05F3B">
              <w:rPr>
                <w:rFonts w:ascii="Book Antiqua" w:eastAsia="Times New Roman" w:hAnsi="Book Antiqua"/>
                <w:color w:val="000000"/>
                <w:sz w:val="24"/>
                <w:szCs w:val="24"/>
              </w:rPr>
              <w:t xml:space="preserve"> </w:t>
            </w:r>
            <w:r w:rsidRPr="00A05F3B">
              <w:rPr>
                <w:rFonts w:ascii="Book Antiqua" w:eastAsia="Times New Roman" w:hAnsi="Book Antiqua"/>
                <w:i/>
                <w:iCs/>
                <w:color w:val="000000"/>
                <w:sz w:val="24"/>
                <w:szCs w:val="24"/>
              </w:rPr>
              <w:t>et al</w:t>
            </w:r>
            <w:r w:rsidRPr="00A05F3B">
              <w:rPr>
                <w:rFonts w:ascii="Book Antiqua" w:hAnsi="Book Antiqua"/>
                <w:sz w:val="24"/>
                <w:szCs w:val="24"/>
                <w:vertAlign w:val="superscript"/>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FDE389" w14:textId="77777777" w:rsidR="00115BC7" w:rsidRPr="00A05F3B" w:rsidRDefault="00115BC7" w:rsidP="00D66808">
            <w:pPr>
              <w:widowControl/>
              <w:spacing w:line="360" w:lineRule="auto"/>
              <w:ind w:left="23" w:right="61"/>
              <w:jc w:val="center"/>
              <w:rPr>
                <w:rFonts w:ascii="Book Antiqua" w:hAnsi="Book Antiqua"/>
                <w:sz w:val="24"/>
                <w:szCs w:val="24"/>
              </w:rPr>
            </w:pPr>
            <w:r w:rsidRPr="00A05F3B">
              <w:rPr>
                <w:rFonts w:ascii="Book Antiqua" w:hAnsi="Book Antiqua"/>
                <w:sz w:val="24"/>
                <w:szCs w:val="24"/>
              </w:rPr>
              <w:t>NBUVB</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7F0EDF20"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Retrospective</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7892BF17"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7</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14:paraId="30B9C7EC"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Three-times a week</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14:paraId="6237783B" w14:textId="237F6C74"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280 </w:t>
            </w:r>
            <w:proofErr w:type="spellStart"/>
            <w:r w:rsidRPr="00A05F3B">
              <w:rPr>
                <w:rFonts w:ascii="Book Antiqua" w:eastAsia="Times New Roman" w:hAnsi="Book Antiqua"/>
                <w:color w:val="000000"/>
                <w:sz w:val="24"/>
                <w:szCs w:val="24"/>
              </w:rPr>
              <w:t>mJ</w:t>
            </w:r>
            <w:proofErr w:type="spellEnd"/>
            <w:r w:rsidRPr="00A05F3B">
              <w:rPr>
                <w:rFonts w:ascii="Book Antiqua" w:eastAsia="Times New Roman" w:hAnsi="Book Antiqua"/>
                <w:color w:val="000000"/>
                <w:sz w:val="24"/>
                <w:szCs w:val="24"/>
              </w:rPr>
              <w:t>/cm</w:t>
            </w:r>
            <w:r w:rsidRPr="00A05F3B">
              <w:rPr>
                <w:rFonts w:ascii="Book Antiqua" w:eastAsia="Times New Roman" w:hAnsi="Book Antiqua"/>
                <w:color w:val="000000"/>
                <w:sz w:val="24"/>
                <w:szCs w:val="24"/>
                <w:vertAlign w:val="superscript"/>
              </w:rPr>
              <w:t>2</w:t>
            </w:r>
            <w:r w:rsidRPr="00A05F3B">
              <w:rPr>
                <w:rFonts w:ascii="Book Antiqua" w:eastAsia="Times New Roman" w:hAnsi="Book Antiqua"/>
                <w:color w:val="000000"/>
                <w:sz w:val="24"/>
                <w:szCs w:val="24"/>
              </w:rPr>
              <w:t xml:space="preserve">; followed by 15% increments </w:t>
            </w:r>
            <w:r w:rsidR="00D66808" w:rsidRPr="00A05F3B">
              <w:rPr>
                <w:rFonts w:ascii="Book Antiqua" w:eastAsia="Times New Roman" w:hAnsi="Book Antiqua"/>
                <w:color w:val="000000"/>
                <w:sz w:val="24"/>
                <w:szCs w:val="24"/>
              </w:rPr>
              <w:t>u</w:t>
            </w:r>
            <w:r w:rsidRPr="00A05F3B">
              <w:rPr>
                <w:rFonts w:ascii="Book Antiqua" w:eastAsia="Times New Roman" w:hAnsi="Book Antiqua"/>
                <w:color w:val="000000"/>
                <w:sz w:val="24"/>
                <w:szCs w:val="24"/>
              </w:rPr>
              <w:t>ntil mild erythema or pruritus</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050C64ED"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70% patients achieved &gt; 75% </w:t>
            </w:r>
            <w:proofErr w:type="spellStart"/>
            <w:r w:rsidRPr="00A05F3B">
              <w:rPr>
                <w:rFonts w:ascii="Book Antiqua" w:eastAsia="Times New Roman" w:hAnsi="Book Antiqua"/>
                <w:color w:val="000000"/>
                <w:sz w:val="24"/>
                <w:szCs w:val="24"/>
              </w:rPr>
              <w:t>repigmentation</w:t>
            </w:r>
            <w:proofErr w:type="spellEnd"/>
            <w:r w:rsidRPr="00A05F3B">
              <w:rPr>
                <w:rFonts w:ascii="Book Antiqua" w:eastAsia="Times New Roman" w:hAnsi="Book Antiqua"/>
                <w:color w:val="000000"/>
                <w:sz w:val="24"/>
                <w:szCs w:val="24"/>
              </w:rPr>
              <w:t xml:space="preserve"> after a mean 19 treatments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17535ECE" w14:textId="77777777" w:rsidR="00D66808" w:rsidRPr="00A05F3B" w:rsidRDefault="00D66808" w:rsidP="00D66808">
            <w:pPr>
              <w:widowControl/>
              <w:spacing w:line="360" w:lineRule="auto"/>
              <w:ind w:left="23" w:right="61"/>
              <w:jc w:val="center"/>
              <w:rPr>
                <w:rFonts w:ascii="Book Antiqua" w:hAnsi="Book Antiqua"/>
                <w:color w:val="000000"/>
                <w:sz w:val="24"/>
                <w:szCs w:val="24"/>
              </w:rPr>
            </w:pPr>
            <w:r w:rsidRPr="00A05F3B">
              <w:rPr>
                <w:rFonts w:ascii="Book Antiqua" w:eastAsia="Times New Roman" w:hAnsi="Book Antiqua"/>
                <w:color w:val="000000"/>
                <w:sz w:val="24"/>
                <w:szCs w:val="24"/>
              </w:rPr>
              <w:t>M</w:t>
            </w:r>
            <w:r w:rsidR="00115BC7" w:rsidRPr="00A05F3B">
              <w:rPr>
                <w:rFonts w:ascii="Book Antiqua" w:eastAsia="Times New Roman" w:hAnsi="Book Antiqua"/>
                <w:color w:val="000000"/>
                <w:sz w:val="24"/>
                <w:szCs w:val="24"/>
              </w:rPr>
              <w:t>ild</w:t>
            </w:r>
            <w:r w:rsidRPr="00A05F3B">
              <w:rPr>
                <w:rFonts w:ascii="Book Antiqua" w:hAnsi="Book Antiqua" w:hint="eastAsia"/>
                <w:sz w:val="24"/>
                <w:szCs w:val="24"/>
              </w:rPr>
              <w:t xml:space="preserve"> </w:t>
            </w:r>
            <w:r w:rsidR="00115BC7" w:rsidRPr="00A05F3B">
              <w:rPr>
                <w:rFonts w:ascii="Book Antiqua" w:eastAsia="Times New Roman" w:hAnsi="Book Antiqua"/>
                <w:color w:val="000000"/>
                <w:sz w:val="24"/>
                <w:szCs w:val="24"/>
              </w:rPr>
              <w:t>asymptomatic erythema: 58%</w:t>
            </w:r>
            <w:r w:rsidRPr="00A05F3B">
              <w:rPr>
                <w:rFonts w:ascii="Book Antiqua" w:hAnsi="Book Antiqua" w:hint="eastAsia"/>
                <w:color w:val="000000"/>
                <w:sz w:val="24"/>
                <w:szCs w:val="24"/>
              </w:rPr>
              <w:t xml:space="preserve"> </w:t>
            </w:r>
          </w:p>
          <w:p w14:paraId="5B4B647D" w14:textId="4936664F"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 </w:t>
            </w:r>
            <w:r w:rsidR="00D66808" w:rsidRPr="00A05F3B">
              <w:rPr>
                <w:rFonts w:ascii="Book Antiqua" w:eastAsia="Times New Roman" w:hAnsi="Book Antiqua"/>
                <w:color w:val="000000"/>
                <w:sz w:val="24"/>
                <w:szCs w:val="24"/>
              </w:rPr>
              <w:t>P</w:t>
            </w:r>
            <w:r w:rsidRPr="00A05F3B">
              <w:rPr>
                <w:rFonts w:ascii="Book Antiqua" w:eastAsia="Times New Roman" w:hAnsi="Book Antiqua"/>
                <w:color w:val="000000"/>
                <w:sz w:val="24"/>
                <w:szCs w:val="24"/>
              </w:rPr>
              <w:t>ruritus: 14%</w:t>
            </w:r>
          </w:p>
        </w:tc>
      </w:tr>
      <w:tr w:rsidR="00115BC7" w:rsidRPr="00A05F3B" w14:paraId="7C61C157" w14:textId="77777777" w:rsidTr="00115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80"/>
        </w:trPr>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A6DBA02" w14:textId="5EE9A706" w:rsidR="00115BC7" w:rsidRPr="00A05F3B" w:rsidRDefault="00115BC7" w:rsidP="00D66808">
            <w:pPr>
              <w:widowControl/>
              <w:spacing w:line="360" w:lineRule="auto"/>
              <w:ind w:left="23" w:right="61"/>
              <w:jc w:val="center"/>
              <w:rPr>
                <w:rFonts w:ascii="Book Antiqua" w:eastAsia="Times New Roman" w:hAnsi="Book Antiqua"/>
                <w:sz w:val="24"/>
                <w:szCs w:val="24"/>
              </w:rPr>
            </w:pPr>
            <w:proofErr w:type="spellStart"/>
            <w:r w:rsidRPr="00A05F3B">
              <w:rPr>
                <w:rFonts w:ascii="Book Antiqua" w:eastAsia="Times New Roman" w:hAnsi="Book Antiqua"/>
                <w:color w:val="000000"/>
                <w:sz w:val="24"/>
                <w:szCs w:val="24"/>
              </w:rPr>
              <w:t>Hamzavi</w:t>
            </w:r>
            <w:proofErr w:type="spellEnd"/>
            <w:r w:rsidRPr="00A05F3B">
              <w:rPr>
                <w:rFonts w:ascii="Book Antiqua" w:eastAsia="Times New Roman" w:hAnsi="Book Antiqua"/>
                <w:color w:val="000000"/>
                <w:sz w:val="24"/>
                <w:szCs w:val="24"/>
              </w:rPr>
              <w:t xml:space="preserve"> </w:t>
            </w:r>
            <w:r w:rsidRPr="00A05F3B">
              <w:rPr>
                <w:rFonts w:ascii="Book Antiqua" w:eastAsia="Times New Roman" w:hAnsi="Book Antiqua"/>
                <w:i/>
                <w:iCs/>
                <w:color w:val="000000"/>
                <w:sz w:val="24"/>
                <w:szCs w:val="24"/>
              </w:rPr>
              <w:t>et al</w:t>
            </w:r>
            <w:r w:rsidRPr="00A05F3B">
              <w:rPr>
                <w:rFonts w:ascii="Book Antiqua" w:hAnsi="Book Antiqua"/>
                <w:sz w:val="24"/>
                <w:szCs w:val="24"/>
                <w:vertAlign w:val="superscript"/>
              </w:rPr>
              <w:t>[19]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85A348" w14:textId="77777777" w:rsidR="00115BC7" w:rsidRPr="00A05F3B" w:rsidRDefault="00115BC7" w:rsidP="00D66808">
            <w:pPr>
              <w:widowControl/>
              <w:spacing w:line="360" w:lineRule="auto"/>
              <w:ind w:left="23" w:right="61"/>
              <w:jc w:val="center"/>
              <w:rPr>
                <w:rFonts w:ascii="Book Antiqua" w:hAnsi="Book Antiqua"/>
                <w:sz w:val="24"/>
                <w:szCs w:val="24"/>
              </w:rPr>
            </w:pPr>
            <w:r w:rsidRPr="00A05F3B">
              <w:rPr>
                <w:rFonts w:ascii="Book Antiqua" w:hAnsi="Book Antiqua"/>
                <w:sz w:val="24"/>
                <w:szCs w:val="24"/>
              </w:rPr>
              <w:t>NBUVB</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67D60913" w14:textId="77777777" w:rsidR="00115BC7" w:rsidRPr="00A05F3B" w:rsidRDefault="00115BC7" w:rsidP="00D66808">
            <w:pPr>
              <w:widowControl/>
              <w:spacing w:line="360" w:lineRule="auto"/>
              <w:ind w:left="23" w:right="61"/>
              <w:jc w:val="center"/>
              <w:rPr>
                <w:rFonts w:ascii="Book Antiqua" w:eastAsia="Times New Roman" w:hAnsi="Book Antiqua"/>
                <w:color w:val="000000"/>
                <w:sz w:val="24"/>
                <w:szCs w:val="24"/>
              </w:rPr>
            </w:pPr>
            <w:r w:rsidRPr="00A05F3B">
              <w:rPr>
                <w:rFonts w:ascii="Book Antiqua" w:eastAsia="Times New Roman" w:hAnsi="Book Antiqua"/>
                <w:color w:val="000000"/>
                <w:sz w:val="24"/>
                <w:szCs w:val="24"/>
              </w:rPr>
              <w:t xml:space="preserve">Randomized, controlled </w:t>
            </w:r>
          </w:p>
          <w:p w14:paraId="19270AED"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side to side</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09DAE497"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22</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14:paraId="2D803B11"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Three-times a week</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14:paraId="2B66B639"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70% of MED on depigmented skin followed by 10% increments until onset of </w:t>
            </w:r>
            <w:proofErr w:type="spellStart"/>
            <w:r w:rsidRPr="00A05F3B">
              <w:rPr>
                <w:rFonts w:ascii="Book Antiqua" w:eastAsia="Times New Roman" w:hAnsi="Book Antiqua"/>
                <w:color w:val="000000"/>
                <w:sz w:val="24"/>
                <w:szCs w:val="24"/>
              </w:rPr>
              <w:t>repigmentation</w:t>
            </w:r>
            <w:proofErr w:type="spellEnd"/>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1E696148" w14:textId="42EAE67F" w:rsidR="00115BC7" w:rsidRPr="00A05F3B" w:rsidRDefault="00D66808"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Mean improvement after 6 mo</w:t>
            </w:r>
            <w:r w:rsidR="00115BC7" w:rsidRPr="00A05F3B">
              <w:rPr>
                <w:rFonts w:ascii="Book Antiqua" w:eastAsia="Times New Roman" w:hAnsi="Book Antiqua"/>
                <w:color w:val="000000"/>
                <w:sz w:val="24"/>
                <w:szCs w:val="24"/>
              </w:rPr>
              <w:t xml:space="preserve"> or 80 exposures: 42.9% (treatment side) </w:t>
            </w:r>
            <w:r w:rsidR="00115BC7" w:rsidRPr="00A05F3B">
              <w:rPr>
                <w:rFonts w:ascii="Book Antiqua" w:eastAsia="Times New Roman" w:hAnsi="Book Antiqua"/>
                <w:i/>
                <w:color w:val="000000"/>
                <w:sz w:val="24"/>
                <w:szCs w:val="24"/>
              </w:rPr>
              <w:t>vs</w:t>
            </w:r>
            <w:r w:rsidR="00115BC7" w:rsidRPr="00A05F3B">
              <w:rPr>
                <w:rFonts w:ascii="Book Antiqua" w:eastAsia="Times New Roman" w:hAnsi="Book Antiqua"/>
                <w:color w:val="000000"/>
                <w:sz w:val="24"/>
                <w:szCs w:val="24"/>
              </w:rPr>
              <w:t xml:space="preserve"> 3.3% (control side)</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4BC5BFF4"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p>
        </w:tc>
      </w:tr>
      <w:tr w:rsidR="00115BC7" w:rsidRPr="00A05F3B" w14:paraId="5656004A" w14:textId="77777777" w:rsidTr="00115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52"/>
        </w:trPr>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D430E4E" w14:textId="59E66734" w:rsidR="00115BC7" w:rsidRPr="00A05F3B" w:rsidRDefault="00115BC7" w:rsidP="00D66808">
            <w:pPr>
              <w:widowControl/>
              <w:spacing w:line="360" w:lineRule="auto"/>
              <w:ind w:left="23" w:right="61"/>
              <w:jc w:val="center"/>
              <w:rPr>
                <w:rFonts w:ascii="Book Antiqua" w:eastAsia="Times New Roman" w:hAnsi="Book Antiqua"/>
                <w:sz w:val="24"/>
                <w:szCs w:val="24"/>
              </w:rPr>
            </w:pPr>
            <w:proofErr w:type="spellStart"/>
            <w:r w:rsidRPr="00A05F3B">
              <w:rPr>
                <w:rFonts w:ascii="Book Antiqua" w:eastAsia="Times New Roman" w:hAnsi="Book Antiqua"/>
                <w:color w:val="000000"/>
                <w:sz w:val="24"/>
                <w:szCs w:val="24"/>
              </w:rPr>
              <w:t>Kanwar</w:t>
            </w:r>
            <w:proofErr w:type="spellEnd"/>
            <w:r w:rsidRPr="00A05F3B">
              <w:rPr>
                <w:rFonts w:ascii="Book Antiqua" w:eastAsia="Times New Roman" w:hAnsi="Book Antiqua"/>
                <w:color w:val="000000"/>
                <w:sz w:val="24"/>
                <w:szCs w:val="24"/>
              </w:rPr>
              <w:t xml:space="preserve"> </w:t>
            </w:r>
            <w:r w:rsidR="00D66808" w:rsidRPr="00A05F3B">
              <w:rPr>
                <w:rFonts w:ascii="Book Antiqua" w:eastAsia="Times New Roman" w:hAnsi="Book Antiqua"/>
                <w:i/>
                <w:iCs/>
                <w:color w:val="000000"/>
                <w:sz w:val="24"/>
                <w:szCs w:val="24"/>
              </w:rPr>
              <w:t>et al</w:t>
            </w:r>
            <w:r w:rsidRPr="00A05F3B">
              <w:rPr>
                <w:rFonts w:ascii="Book Antiqua" w:hAnsi="Book Antiqua"/>
                <w:sz w:val="24"/>
                <w:szCs w:val="24"/>
                <w:vertAlign w:val="superscript"/>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88AF2A" w14:textId="77777777" w:rsidR="00115BC7" w:rsidRPr="00A05F3B" w:rsidRDefault="00115BC7" w:rsidP="00D66808">
            <w:pPr>
              <w:widowControl/>
              <w:spacing w:line="360" w:lineRule="auto"/>
              <w:ind w:left="23" w:right="61"/>
              <w:jc w:val="center"/>
              <w:rPr>
                <w:rFonts w:ascii="Book Antiqua" w:hAnsi="Book Antiqua"/>
                <w:sz w:val="24"/>
                <w:szCs w:val="24"/>
              </w:rPr>
            </w:pPr>
            <w:r w:rsidRPr="00A05F3B">
              <w:rPr>
                <w:rFonts w:ascii="Book Antiqua" w:hAnsi="Book Antiqua"/>
                <w:sz w:val="24"/>
                <w:szCs w:val="24"/>
              </w:rPr>
              <w:t>NBUVB</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36B49628"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Open</w:t>
            </w:r>
          </w:p>
          <w:p w14:paraId="48F14357"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uncontrolled</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6AB12D08"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14</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14:paraId="2A19703D"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Three-times a week</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14:paraId="2CF38FF4"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280 </w:t>
            </w:r>
            <w:proofErr w:type="spellStart"/>
            <w:r w:rsidRPr="00A05F3B">
              <w:rPr>
                <w:rFonts w:ascii="Book Antiqua" w:eastAsia="Times New Roman" w:hAnsi="Book Antiqua"/>
                <w:color w:val="000000"/>
                <w:sz w:val="24"/>
                <w:szCs w:val="24"/>
              </w:rPr>
              <w:t>mJ</w:t>
            </w:r>
            <w:proofErr w:type="spellEnd"/>
            <w:r w:rsidRPr="00A05F3B">
              <w:rPr>
                <w:rFonts w:ascii="Book Antiqua" w:eastAsia="Times New Roman" w:hAnsi="Book Antiqua"/>
                <w:color w:val="000000"/>
                <w:sz w:val="24"/>
                <w:szCs w:val="24"/>
              </w:rPr>
              <w:t>/cm</w:t>
            </w:r>
            <w:r w:rsidRPr="00A05F3B">
              <w:rPr>
                <w:rFonts w:ascii="Book Antiqua" w:eastAsia="Times New Roman" w:hAnsi="Book Antiqua"/>
                <w:color w:val="000000"/>
                <w:sz w:val="24"/>
                <w:szCs w:val="24"/>
                <w:vertAlign w:val="superscript"/>
              </w:rPr>
              <w:t>2</w:t>
            </w:r>
            <w:r w:rsidRPr="00A05F3B">
              <w:rPr>
                <w:rFonts w:ascii="Book Antiqua" w:eastAsia="Times New Roman" w:hAnsi="Book Antiqua"/>
                <w:color w:val="000000"/>
                <w:sz w:val="24"/>
                <w:szCs w:val="24"/>
              </w:rPr>
              <w:t xml:space="preserve"> followed by 20% increments</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16E65B89" w14:textId="0F9E14CF"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After 1 </w:t>
            </w:r>
            <w:proofErr w:type="spellStart"/>
            <w:r w:rsidRPr="00A05F3B">
              <w:rPr>
                <w:rFonts w:ascii="Book Antiqua" w:eastAsia="Times New Roman" w:hAnsi="Book Antiqua"/>
                <w:color w:val="000000"/>
                <w:sz w:val="24"/>
                <w:szCs w:val="24"/>
              </w:rPr>
              <w:t>yr</w:t>
            </w:r>
            <w:proofErr w:type="spellEnd"/>
            <w:r w:rsidRPr="00A05F3B">
              <w:rPr>
                <w:rFonts w:ascii="Book Antiqua" w:eastAsia="Times New Roman" w:hAnsi="Book Antiqua"/>
                <w:color w:val="000000"/>
                <w:sz w:val="24"/>
                <w:szCs w:val="24"/>
              </w:rPr>
              <w:t>: &gt;</w:t>
            </w:r>
            <w:r w:rsidR="00D66808" w:rsidRPr="00A05F3B">
              <w:rPr>
                <w:rFonts w:ascii="Book Antiqua" w:hAnsi="Book Antiqua" w:hint="eastAsia"/>
                <w:color w:val="000000"/>
                <w:sz w:val="24"/>
                <w:szCs w:val="24"/>
              </w:rPr>
              <w:t xml:space="preserve"> </w:t>
            </w:r>
            <w:r w:rsidRPr="00A05F3B">
              <w:rPr>
                <w:rFonts w:ascii="Book Antiqua" w:eastAsia="Times New Roman" w:hAnsi="Book Antiqua"/>
                <w:color w:val="000000"/>
                <w:sz w:val="24"/>
                <w:szCs w:val="24"/>
              </w:rPr>
              <w:t xml:space="preserve">75% </w:t>
            </w:r>
            <w:proofErr w:type="spellStart"/>
            <w:r w:rsidRPr="00A05F3B">
              <w:rPr>
                <w:rFonts w:ascii="Book Antiqua" w:eastAsia="Times New Roman" w:hAnsi="Book Antiqua"/>
                <w:color w:val="000000"/>
                <w:sz w:val="24"/>
                <w:szCs w:val="24"/>
              </w:rPr>
              <w:t>repigmentatio</w:t>
            </w:r>
            <w:r w:rsidRPr="00A05F3B">
              <w:rPr>
                <w:rFonts w:ascii="Book Antiqua" w:eastAsia="Times New Roman" w:hAnsi="Book Antiqua"/>
                <w:color w:val="000000"/>
                <w:sz w:val="24"/>
                <w:szCs w:val="24"/>
              </w:rPr>
              <w:lastRenderedPageBreak/>
              <w:t>n</w:t>
            </w:r>
            <w:proofErr w:type="spellEnd"/>
            <w:r w:rsidRPr="00A05F3B">
              <w:rPr>
                <w:rFonts w:ascii="Book Antiqua" w:eastAsia="Times New Roman" w:hAnsi="Book Antiqua"/>
                <w:color w:val="000000"/>
                <w:sz w:val="24"/>
                <w:szCs w:val="24"/>
              </w:rPr>
              <w:t xml:space="preserve"> in 71.4%</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1E524CB8" w14:textId="2B3DC1C3"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pacing w:val="-20"/>
                <w:sz w:val="24"/>
                <w:szCs w:val="24"/>
              </w:rPr>
              <w:lastRenderedPageBreak/>
              <w:t xml:space="preserve">&gt; </w:t>
            </w:r>
            <w:r w:rsidR="00D66808" w:rsidRPr="00A05F3B">
              <w:rPr>
                <w:rFonts w:ascii="Book Antiqua" w:eastAsia="Times New Roman" w:hAnsi="Book Antiqua"/>
                <w:color w:val="000000"/>
                <w:sz w:val="24"/>
                <w:szCs w:val="24"/>
              </w:rPr>
              <w:t xml:space="preserve"> Burning and pruritus: </w:t>
            </w:r>
            <w:r w:rsidR="00D66808" w:rsidRPr="00A05F3B">
              <w:rPr>
                <w:rFonts w:ascii="Book Antiqua" w:eastAsia="Times New Roman" w:hAnsi="Book Antiqua"/>
                <w:color w:val="000000"/>
                <w:sz w:val="24"/>
                <w:szCs w:val="24"/>
              </w:rPr>
              <w:lastRenderedPageBreak/>
              <w:t>28.6%</w:t>
            </w:r>
            <w:r w:rsidRPr="00A05F3B">
              <w:rPr>
                <w:rFonts w:ascii="Book Antiqua" w:eastAsia="Times New Roman" w:hAnsi="Book Antiqua"/>
                <w:color w:val="000000"/>
                <w:sz w:val="24"/>
                <w:szCs w:val="24"/>
              </w:rPr>
              <w:t xml:space="preserve"> </w:t>
            </w:r>
            <w:proofErr w:type="spellStart"/>
            <w:r w:rsidR="00D66808" w:rsidRPr="00A05F3B">
              <w:rPr>
                <w:rFonts w:ascii="Book Antiqua" w:eastAsia="Times New Roman" w:hAnsi="Book Antiqua"/>
                <w:color w:val="000000"/>
                <w:sz w:val="24"/>
                <w:szCs w:val="24"/>
              </w:rPr>
              <w:t>X</w:t>
            </w:r>
            <w:r w:rsidRPr="00A05F3B">
              <w:rPr>
                <w:rFonts w:ascii="Book Antiqua" w:eastAsia="Times New Roman" w:hAnsi="Book Antiqua"/>
                <w:color w:val="000000"/>
                <w:sz w:val="24"/>
                <w:szCs w:val="24"/>
              </w:rPr>
              <w:t>erosis</w:t>
            </w:r>
            <w:proofErr w:type="spellEnd"/>
            <w:r w:rsidRPr="00A05F3B">
              <w:rPr>
                <w:rFonts w:ascii="Book Antiqua" w:eastAsia="Times New Roman" w:hAnsi="Book Antiqua"/>
                <w:color w:val="000000"/>
                <w:sz w:val="24"/>
                <w:szCs w:val="24"/>
              </w:rPr>
              <w:t xml:space="preserve"> 3</w:t>
            </w:r>
            <w:r w:rsidRPr="00A05F3B">
              <w:rPr>
                <w:rFonts w:ascii="Book Antiqua" w:eastAsia="Times New Roman" w:hAnsi="Book Antiqua"/>
                <w:color w:val="000000"/>
                <w:sz w:val="24"/>
                <w:szCs w:val="24"/>
                <w:vertAlign w:val="superscript"/>
              </w:rPr>
              <w:t>nd</w:t>
            </w:r>
            <w:r w:rsidRPr="00A05F3B">
              <w:rPr>
                <w:rFonts w:ascii="Book Antiqua" w:eastAsia="Times New Roman" w:hAnsi="Book Antiqua"/>
                <w:color w:val="000000"/>
                <w:sz w:val="24"/>
                <w:szCs w:val="24"/>
              </w:rPr>
              <w:t xml:space="preserve"> Thickening of </w:t>
            </w:r>
            <w:proofErr w:type="spellStart"/>
            <w:r w:rsidRPr="00A05F3B">
              <w:rPr>
                <w:rFonts w:ascii="Book Antiqua" w:eastAsia="Times New Roman" w:hAnsi="Book Antiqua"/>
                <w:color w:val="000000"/>
                <w:sz w:val="24"/>
                <w:szCs w:val="24"/>
              </w:rPr>
              <w:t>lesional</w:t>
            </w:r>
            <w:proofErr w:type="spellEnd"/>
            <w:r w:rsidRPr="00A05F3B">
              <w:rPr>
                <w:rFonts w:ascii="Book Antiqua" w:eastAsia="Times New Roman" w:hAnsi="Book Antiqua"/>
                <w:color w:val="000000"/>
                <w:sz w:val="24"/>
                <w:szCs w:val="24"/>
              </w:rPr>
              <w:t xml:space="preserve"> skin: 21.4%</w:t>
            </w:r>
          </w:p>
        </w:tc>
      </w:tr>
      <w:tr w:rsidR="00115BC7" w:rsidRPr="00A05F3B" w14:paraId="6743A08A" w14:textId="77777777" w:rsidTr="00115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22"/>
        </w:trPr>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C5601BB" w14:textId="58FDA3DC" w:rsidR="00115BC7" w:rsidRPr="00A05F3B" w:rsidRDefault="00115BC7" w:rsidP="00AD294E">
            <w:pPr>
              <w:widowControl/>
              <w:spacing w:line="360" w:lineRule="auto"/>
              <w:ind w:left="23" w:right="61"/>
              <w:jc w:val="center"/>
              <w:rPr>
                <w:rFonts w:ascii="Book Antiqua" w:eastAsia="Times New Roman" w:hAnsi="Book Antiqua"/>
                <w:sz w:val="24"/>
                <w:szCs w:val="24"/>
              </w:rPr>
            </w:pPr>
            <w:proofErr w:type="spellStart"/>
            <w:r w:rsidRPr="00A05F3B">
              <w:rPr>
                <w:rFonts w:ascii="Book Antiqua" w:eastAsia="Times New Roman" w:hAnsi="Book Antiqua"/>
                <w:color w:val="000000"/>
                <w:sz w:val="24"/>
                <w:szCs w:val="24"/>
              </w:rPr>
              <w:lastRenderedPageBreak/>
              <w:t>Kanwar</w:t>
            </w:r>
            <w:proofErr w:type="spellEnd"/>
            <w:r w:rsidRPr="00A05F3B">
              <w:rPr>
                <w:rFonts w:ascii="Book Antiqua" w:eastAsia="Times New Roman" w:hAnsi="Book Antiqua"/>
                <w:color w:val="000000"/>
                <w:sz w:val="24"/>
                <w:szCs w:val="24"/>
              </w:rPr>
              <w:t xml:space="preserve"> and </w:t>
            </w:r>
            <w:proofErr w:type="spellStart"/>
            <w:r w:rsidRPr="00A05F3B">
              <w:rPr>
                <w:rFonts w:ascii="Book Antiqua" w:eastAsia="Times New Roman" w:hAnsi="Book Antiqua"/>
                <w:color w:val="000000"/>
                <w:sz w:val="24"/>
                <w:szCs w:val="24"/>
              </w:rPr>
              <w:t>Dogra</w:t>
            </w:r>
            <w:proofErr w:type="spellEnd"/>
            <w:r w:rsidRPr="00A05F3B">
              <w:rPr>
                <w:rFonts w:ascii="Book Antiqua" w:hAnsi="Book Antiqua"/>
                <w:sz w:val="24"/>
                <w:szCs w:val="24"/>
                <w:vertAlign w:val="superscript"/>
              </w:rPr>
              <w:t>[27]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8D3D86" w14:textId="77777777" w:rsidR="00115BC7" w:rsidRPr="00A05F3B" w:rsidRDefault="00115BC7" w:rsidP="00D66808">
            <w:pPr>
              <w:widowControl/>
              <w:spacing w:line="360" w:lineRule="auto"/>
              <w:ind w:left="23" w:right="61"/>
              <w:jc w:val="center"/>
              <w:rPr>
                <w:rFonts w:ascii="Book Antiqua" w:hAnsi="Book Antiqua"/>
                <w:sz w:val="24"/>
                <w:szCs w:val="24"/>
              </w:rPr>
            </w:pPr>
            <w:r w:rsidRPr="00A05F3B">
              <w:rPr>
                <w:rFonts w:ascii="Book Antiqua" w:hAnsi="Book Antiqua"/>
                <w:sz w:val="24"/>
                <w:szCs w:val="24"/>
              </w:rPr>
              <w:t>NBUVB</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277E084F" w14:textId="49481C9A" w:rsidR="00115BC7" w:rsidRPr="00A05F3B" w:rsidRDefault="00AD294E" w:rsidP="00D66808">
            <w:pPr>
              <w:widowControl/>
              <w:spacing w:line="360" w:lineRule="auto"/>
              <w:ind w:left="23" w:right="61"/>
              <w:jc w:val="center"/>
              <w:rPr>
                <w:rFonts w:ascii="Book Antiqua" w:hAnsi="Book Antiqua"/>
                <w:sz w:val="24"/>
                <w:szCs w:val="24"/>
              </w:rPr>
            </w:pPr>
            <w:r w:rsidRPr="00A05F3B">
              <w:rPr>
                <w:rFonts w:ascii="Book Antiqua" w:eastAsia="Times New Roman" w:hAnsi="Book Antiqua"/>
                <w:color w:val="000000"/>
                <w:sz w:val="24"/>
                <w:szCs w:val="24"/>
              </w:rPr>
              <w:t>Prospective</w:t>
            </w:r>
          </w:p>
          <w:p w14:paraId="2911953E" w14:textId="496426D9" w:rsidR="00115BC7" w:rsidRPr="00A05F3B" w:rsidRDefault="00AD294E" w:rsidP="00D66808">
            <w:pPr>
              <w:widowControl/>
              <w:spacing w:line="360" w:lineRule="auto"/>
              <w:ind w:left="23" w:right="61"/>
              <w:jc w:val="center"/>
              <w:rPr>
                <w:rFonts w:ascii="Book Antiqua" w:hAnsi="Book Antiqua"/>
                <w:sz w:val="24"/>
                <w:szCs w:val="24"/>
              </w:rPr>
            </w:pPr>
            <w:r w:rsidRPr="00A05F3B">
              <w:rPr>
                <w:rFonts w:ascii="Book Antiqua" w:eastAsia="Times New Roman" w:hAnsi="Book Antiqua"/>
                <w:color w:val="000000"/>
                <w:sz w:val="24"/>
                <w:szCs w:val="24"/>
              </w:rPr>
              <w:t>Open</w:t>
            </w:r>
          </w:p>
          <w:p w14:paraId="22973D7F" w14:textId="225C3C1B" w:rsidR="00115BC7" w:rsidRPr="00A05F3B" w:rsidRDefault="00AD294E"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U</w:t>
            </w:r>
            <w:r w:rsidR="00115BC7" w:rsidRPr="00A05F3B">
              <w:rPr>
                <w:rFonts w:ascii="Book Antiqua" w:eastAsia="Times New Roman" w:hAnsi="Book Antiqua"/>
                <w:color w:val="000000"/>
                <w:sz w:val="24"/>
                <w:szCs w:val="24"/>
              </w:rPr>
              <w:t>ncontrolled</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1F1F000A"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20</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14:paraId="03513D61"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Three-times a week</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14:paraId="5EAC5920"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280 </w:t>
            </w:r>
            <w:proofErr w:type="spellStart"/>
            <w:r w:rsidRPr="00A05F3B">
              <w:rPr>
                <w:rFonts w:ascii="Book Antiqua" w:eastAsia="Times New Roman" w:hAnsi="Book Antiqua"/>
                <w:color w:val="000000"/>
                <w:sz w:val="24"/>
                <w:szCs w:val="24"/>
              </w:rPr>
              <w:t>mJ</w:t>
            </w:r>
            <w:proofErr w:type="spellEnd"/>
            <w:r w:rsidRPr="00A05F3B">
              <w:rPr>
                <w:rFonts w:ascii="Book Antiqua" w:eastAsia="Times New Roman" w:hAnsi="Book Antiqua"/>
                <w:color w:val="000000"/>
                <w:sz w:val="24"/>
                <w:szCs w:val="24"/>
              </w:rPr>
              <w:t>/cm</w:t>
            </w:r>
            <w:r w:rsidRPr="00A05F3B">
              <w:rPr>
                <w:rFonts w:ascii="Book Antiqua" w:eastAsia="Times New Roman" w:hAnsi="Book Antiqua"/>
                <w:color w:val="000000"/>
                <w:sz w:val="24"/>
                <w:szCs w:val="24"/>
                <w:vertAlign w:val="superscript"/>
              </w:rPr>
              <w:t>2</w:t>
            </w:r>
            <w:r w:rsidRPr="00A05F3B">
              <w:rPr>
                <w:rFonts w:ascii="Book Antiqua" w:eastAsia="Times New Roman" w:hAnsi="Book Antiqua"/>
                <w:color w:val="000000"/>
                <w:sz w:val="24"/>
                <w:szCs w:val="24"/>
              </w:rPr>
              <w:t xml:space="preserve"> followed by 20% increments</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14E404E2" w14:textId="498DC1C5" w:rsidR="00115BC7" w:rsidRPr="00A05F3B" w:rsidRDefault="00AD294E"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After a maximum of 1 </w:t>
            </w:r>
            <w:proofErr w:type="spellStart"/>
            <w:r w:rsidRPr="00A05F3B">
              <w:rPr>
                <w:rFonts w:ascii="Book Antiqua" w:eastAsia="Times New Roman" w:hAnsi="Book Antiqua"/>
                <w:color w:val="000000"/>
                <w:sz w:val="24"/>
                <w:szCs w:val="24"/>
              </w:rPr>
              <w:t>y</w:t>
            </w:r>
            <w:r w:rsidR="00115BC7" w:rsidRPr="00A05F3B">
              <w:rPr>
                <w:rFonts w:ascii="Book Antiqua" w:eastAsia="Times New Roman" w:hAnsi="Book Antiqua"/>
                <w:color w:val="000000"/>
                <w:sz w:val="24"/>
                <w:szCs w:val="24"/>
              </w:rPr>
              <w:t>r</w:t>
            </w:r>
            <w:proofErr w:type="spellEnd"/>
            <w:r w:rsidR="00115BC7" w:rsidRPr="00A05F3B">
              <w:rPr>
                <w:rFonts w:ascii="Book Antiqua" w:eastAsia="Times New Roman" w:hAnsi="Book Antiqua"/>
                <w:color w:val="000000"/>
                <w:sz w:val="24"/>
                <w:szCs w:val="24"/>
              </w:rPr>
              <w:t xml:space="preserve"> treatment: &gt;</w:t>
            </w:r>
            <w:r w:rsidRPr="00A05F3B">
              <w:rPr>
                <w:rFonts w:ascii="Book Antiqua" w:hAnsi="Book Antiqua" w:hint="eastAsia"/>
                <w:color w:val="000000"/>
                <w:sz w:val="24"/>
                <w:szCs w:val="24"/>
              </w:rPr>
              <w:t xml:space="preserve"> </w:t>
            </w:r>
            <w:r w:rsidR="00115BC7" w:rsidRPr="00A05F3B">
              <w:rPr>
                <w:rFonts w:ascii="Book Antiqua" w:eastAsia="Times New Roman" w:hAnsi="Book Antiqua"/>
                <w:color w:val="000000"/>
                <w:sz w:val="24"/>
                <w:szCs w:val="24"/>
              </w:rPr>
              <w:t>75%</w:t>
            </w:r>
          </w:p>
          <w:p w14:paraId="0A9C1DEF" w14:textId="2D35F2FE" w:rsidR="00115BC7" w:rsidRPr="00A05F3B" w:rsidRDefault="00AD294E" w:rsidP="00D66808">
            <w:pPr>
              <w:widowControl/>
              <w:spacing w:line="360" w:lineRule="auto"/>
              <w:ind w:left="23" w:right="61"/>
              <w:jc w:val="center"/>
              <w:rPr>
                <w:rFonts w:ascii="Book Antiqua" w:eastAsia="Times New Roman" w:hAnsi="Book Antiqua"/>
                <w:sz w:val="24"/>
                <w:szCs w:val="24"/>
              </w:rPr>
            </w:pPr>
            <w:proofErr w:type="spellStart"/>
            <w:r w:rsidRPr="00A05F3B">
              <w:rPr>
                <w:rFonts w:ascii="Book Antiqua" w:eastAsia="Times New Roman" w:hAnsi="Book Antiqua"/>
                <w:color w:val="000000"/>
                <w:sz w:val="24"/>
                <w:szCs w:val="24"/>
              </w:rPr>
              <w:t>R</w:t>
            </w:r>
            <w:r w:rsidR="00115BC7" w:rsidRPr="00A05F3B">
              <w:rPr>
                <w:rFonts w:ascii="Book Antiqua" w:eastAsia="Times New Roman" w:hAnsi="Book Antiqua"/>
                <w:color w:val="000000"/>
                <w:sz w:val="24"/>
                <w:szCs w:val="24"/>
              </w:rPr>
              <w:t>epigmentation</w:t>
            </w:r>
            <w:proofErr w:type="spellEnd"/>
            <w:r w:rsidR="00115BC7" w:rsidRPr="00A05F3B">
              <w:rPr>
                <w:rFonts w:ascii="Book Antiqua" w:eastAsia="Times New Roman" w:hAnsi="Book Antiqua"/>
                <w:color w:val="000000"/>
                <w:sz w:val="24"/>
                <w:szCs w:val="24"/>
              </w:rPr>
              <w:t xml:space="preserve"> in 75% patients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22350669" w14:textId="260B152C" w:rsidR="00115BC7" w:rsidRPr="00A05F3B" w:rsidRDefault="00115BC7" w:rsidP="00D66808">
            <w:pPr>
              <w:widowControl/>
              <w:spacing w:line="360" w:lineRule="auto"/>
              <w:ind w:left="23" w:right="61"/>
              <w:jc w:val="center"/>
              <w:rPr>
                <w:rFonts w:ascii="Book Antiqua" w:eastAsia="Times New Roman" w:hAnsi="Book Antiqua"/>
                <w:sz w:val="24"/>
                <w:szCs w:val="24"/>
              </w:rPr>
            </w:pPr>
            <w:proofErr w:type="spellStart"/>
            <w:r w:rsidRPr="00A05F3B">
              <w:rPr>
                <w:rFonts w:ascii="Book Antiqua" w:eastAsia="Times New Roman" w:hAnsi="Book Antiqua"/>
                <w:color w:val="000000"/>
                <w:sz w:val="24"/>
                <w:szCs w:val="24"/>
              </w:rPr>
              <w:t>Lesional</w:t>
            </w:r>
            <w:proofErr w:type="spellEnd"/>
            <w:r w:rsidRPr="00A05F3B">
              <w:rPr>
                <w:rFonts w:ascii="Book Antiqua" w:eastAsia="Times New Roman" w:hAnsi="Book Antiqua"/>
                <w:color w:val="000000"/>
                <w:sz w:val="24"/>
                <w:szCs w:val="24"/>
              </w:rPr>
              <w:t xml:space="preserve"> burning and pruritus: 20%. </w:t>
            </w:r>
            <w:proofErr w:type="spellStart"/>
            <w:r w:rsidR="00AD294E" w:rsidRPr="00A05F3B">
              <w:rPr>
                <w:rFonts w:ascii="Book Antiqua" w:eastAsia="Times New Roman" w:hAnsi="Book Antiqua"/>
                <w:color w:val="000000"/>
                <w:sz w:val="24"/>
                <w:szCs w:val="24"/>
              </w:rPr>
              <w:t>X</w:t>
            </w:r>
            <w:r w:rsidRPr="00A05F3B">
              <w:rPr>
                <w:rFonts w:ascii="Book Antiqua" w:eastAsia="Times New Roman" w:hAnsi="Book Antiqua"/>
                <w:color w:val="000000"/>
                <w:sz w:val="24"/>
                <w:szCs w:val="24"/>
              </w:rPr>
              <w:t>erosis</w:t>
            </w:r>
            <w:proofErr w:type="spellEnd"/>
            <w:r w:rsidRPr="00A05F3B">
              <w:rPr>
                <w:rFonts w:ascii="Book Antiqua" w:eastAsia="Times New Roman" w:hAnsi="Book Antiqua"/>
                <w:color w:val="000000"/>
                <w:sz w:val="24"/>
                <w:szCs w:val="24"/>
              </w:rPr>
              <w:t xml:space="preserve"> 3</w:t>
            </w:r>
            <w:r w:rsidRPr="00A05F3B">
              <w:rPr>
                <w:rFonts w:ascii="Book Antiqua" w:eastAsia="Times New Roman" w:hAnsi="Book Antiqua"/>
                <w:color w:val="000000"/>
                <w:sz w:val="24"/>
                <w:szCs w:val="24"/>
                <w:vertAlign w:val="superscript"/>
              </w:rPr>
              <w:t>nd</w:t>
            </w:r>
            <w:r w:rsidRPr="00A05F3B">
              <w:rPr>
                <w:rFonts w:ascii="Book Antiqua" w:eastAsia="Times New Roman" w:hAnsi="Book Antiqua"/>
                <w:color w:val="000000"/>
                <w:sz w:val="24"/>
                <w:szCs w:val="24"/>
              </w:rPr>
              <w:t xml:space="preserve"> thickening of skin: 15%</w:t>
            </w:r>
          </w:p>
        </w:tc>
      </w:tr>
      <w:tr w:rsidR="00115BC7" w:rsidRPr="00A05F3B" w14:paraId="1E376D4B" w14:textId="77777777" w:rsidTr="00115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90"/>
        </w:trPr>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872C964" w14:textId="7BA9035D" w:rsidR="00115BC7" w:rsidRPr="00A05F3B" w:rsidRDefault="00115BC7" w:rsidP="00AD294E">
            <w:pPr>
              <w:widowControl/>
              <w:spacing w:line="360" w:lineRule="auto"/>
              <w:ind w:left="23" w:right="61"/>
              <w:jc w:val="center"/>
              <w:rPr>
                <w:rFonts w:ascii="Book Antiqua" w:eastAsia="Times New Roman" w:hAnsi="Book Antiqua"/>
                <w:sz w:val="24"/>
                <w:szCs w:val="24"/>
              </w:rPr>
            </w:pPr>
            <w:proofErr w:type="spellStart"/>
            <w:r w:rsidRPr="00A05F3B">
              <w:rPr>
                <w:rFonts w:ascii="Book Antiqua" w:eastAsia="Times New Roman" w:hAnsi="Book Antiqua"/>
                <w:color w:val="000000"/>
                <w:sz w:val="24"/>
                <w:szCs w:val="24"/>
              </w:rPr>
              <w:t>Brazzelli</w:t>
            </w:r>
            <w:proofErr w:type="spellEnd"/>
            <w:r w:rsidRPr="00A05F3B">
              <w:rPr>
                <w:rFonts w:ascii="Book Antiqua" w:eastAsia="Times New Roman" w:hAnsi="Book Antiqua"/>
                <w:color w:val="000000"/>
                <w:sz w:val="24"/>
                <w:szCs w:val="24"/>
              </w:rPr>
              <w:t xml:space="preserve"> </w:t>
            </w:r>
            <w:r w:rsidRPr="00A05F3B">
              <w:rPr>
                <w:rFonts w:ascii="Book Antiqua" w:eastAsia="Times New Roman" w:hAnsi="Book Antiqua"/>
                <w:i/>
                <w:iCs/>
                <w:color w:val="000000"/>
                <w:sz w:val="24"/>
                <w:szCs w:val="24"/>
              </w:rPr>
              <w:t>et al</w:t>
            </w:r>
            <w:r w:rsidRPr="00A05F3B">
              <w:rPr>
                <w:rFonts w:ascii="Book Antiqua" w:hAnsi="Book Antiqua"/>
                <w:sz w:val="24"/>
                <w:szCs w:val="24"/>
                <w:vertAlign w:val="superscript"/>
              </w:rPr>
              <w:t>[18]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A4D373" w14:textId="77777777" w:rsidR="00115BC7" w:rsidRPr="00A05F3B" w:rsidRDefault="00115BC7" w:rsidP="00D66808">
            <w:pPr>
              <w:widowControl/>
              <w:spacing w:line="360" w:lineRule="auto"/>
              <w:ind w:left="23" w:right="61"/>
              <w:jc w:val="center"/>
              <w:rPr>
                <w:rFonts w:ascii="Book Antiqua" w:hAnsi="Book Antiqua"/>
                <w:sz w:val="24"/>
                <w:szCs w:val="24"/>
              </w:rPr>
            </w:pPr>
            <w:r w:rsidRPr="00A05F3B">
              <w:rPr>
                <w:rFonts w:ascii="Book Antiqua" w:hAnsi="Book Antiqua"/>
                <w:sz w:val="24"/>
                <w:szCs w:val="24"/>
              </w:rPr>
              <w:t>NBUVB</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0C50BF9E" w14:textId="0FAAA64C" w:rsidR="00115BC7" w:rsidRPr="00A05F3B" w:rsidRDefault="00AD294E" w:rsidP="00D66808">
            <w:pPr>
              <w:widowControl/>
              <w:spacing w:line="360" w:lineRule="auto"/>
              <w:ind w:left="23" w:right="61"/>
              <w:jc w:val="center"/>
              <w:rPr>
                <w:rFonts w:ascii="Book Antiqua" w:hAnsi="Book Antiqua"/>
                <w:sz w:val="24"/>
                <w:szCs w:val="24"/>
              </w:rPr>
            </w:pPr>
            <w:r w:rsidRPr="00A05F3B">
              <w:rPr>
                <w:rFonts w:ascii="Book Antiqua" w:eastAsia="Times New Roman" w:hAnsi="Book Antiqua"/>
                <w:color w:val="000000"/>
                <w:sz w:val="24"/>
                <w:szCs w:val="24"/>
              </w:rPr>
              <w:t>Open</w:t>
            </w:r>
          </w:p>
          <w:p w14:paraId="10D3C5E7" w14:textId="2BEF95B5" w:rsidR="00115BC7" w:rsidRPr="00A05F3B" w:rsidRDefault="00AD294E"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U</w:t>
            </w:r>
            <w:r w:rsidR="00115BC7" w:rsidRPr="00A05F3B">
              <w:rPr>
                <w:rFonts w:ascii="Book Antiqua" w:eastAsia="Times New Roman" w:hAnsi="Book Antiqua"/>
                <w:color w:val="000000"/>
                <w:sz w:val="24"/>
                <w:szCs w:val="24"/>
              </w:rPr>
              <w:t>ncontrolled</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275BD68F"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60</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14:paraId="0942E2CD"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Twice or three times a week</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14:paraId="66038473"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180 - 200 </w:t>
            </w:r>
            <w:proofErr w:type="spellStart"/>
            <w:r w:rsidRPr="00A05F3B">
              <w:rPr>
                <w:rFonts w:ascii="Book Antiqua" w:eastAsia="Times New Roman" w:hAnsi="Book Antiqua"/>
                <w:color w:val="000000"/>
                <w:sz w:val="24"/>
                <w:szCs w:val="24"/>
              </w:rPr>
              <w:t>mJ</w:t>
            </w:r>
            <w:proofErr w:type="spellEnd"/>
            <w:r w:rsidRPr="00A05F3B">
              <w:rPr>
                <w:rFonts w:ascii="Book Antiqua" w:eastAsia="Times New Roman" w:hAnsi="Book Antiqua"/>
                <w:color w:val="000000"/>
                <w:sz w:val="24"/>
                <w:szCs w:val="24"/>
              </w:rPr>
              <w:t>/cm</w:t>
            </w:r>
            <w:r w:rsidRPr="00A05F3B">
              <w:rPr>
                <w:rFonts w:ascii="Book Antiqua" w:eastAsia="Times New Roman" w:hAnsi="Book Antiqua"/>
                <w:color w:val="000000"/>
                <w:sz w:val="24"/>
                <w:szCs w:val="24"/>
                <w:vertAlign w:val="superscript"/>
              </w:rPr>
              <w:t>2</w:t>
            </w:r>
            <w:r w:rsidRPr="00A05F3B">
              <w:rPr>
                <w:rFonts w:ascii="Book Antiqua" w:eastAsia="Times New Roman" w:hAnsi="Book Antiqua"/>
                <w:color w:val="000000"/>
                <w:sz w:val="24"/>
                <w:szCs w:val="24"/>
              </w:rPr>
              <w:t xml:space="preserve"> followed by 50 </w:t>
            </w:r>
            <w:proofErr w:type="spellStart"/>
            <w:r w:rsidRPr="00A05F3B">
              <w:rPr>
                <w:rFonts w:ascii="Book Antiqua" w:eastAsia="Times New Roman" w:hAnsi="Book Antiqua"/>
                <w:color w:val="000000"/>
                <w:sz w:val="24"/>
                <w:szCs w:val="24"/>
              </w:rPr>
              <w:t>mJ</w:t>
            </w:r>
            <w:proofErr w:type="spellEnd"/>
            <w:r w:rsidRPr="00A05F3B">
              <w:rPr>
                <w:rFonts w:ascii="Book Antiqua" w:eastAsia="Times New Roman" w:hAnsi="Book Antiqua"/>
                <w:color w:val="000000"/>
                <w:sz w:val="24"/>
                <w:szCs w:val="24"/>
              </w:rPr>
              <w:t>/cm</w:t>
            </w:r>
            <w:r w:rsidRPr="00A05F3B">
              <w:rPr>
                <w:rFonts w:ascii="Book Antiqua" w:eastAsia="Times New Roman" w:hAnsi="Book Antiqua"/>
                <w:color w:val="000000"/>
                <w:sz w:val="24"/>
                <w:szCs w:val="24"/>
                <w:vertAlign w:val="superscript"/>
              </w:rPr>
              <w:t>2</w:t>
            </w:r>
            <w:r w:rsidRPr="00A05F3B">
              <w:rPr>
                <w:rFonts w:ascii="Book Antiqua" w:eastAsia="Times New Roman" w:hAnsi="Book Antiqua"/>
                <w:color w:val="000000"/>
                <w:sz w:val="24"/>
                <w:szCs w:val="24"/>
              </w:rPr>
              <w:t xml:space="preserve"> increments until mild erythema</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2FFD0F89" w14:textId="6C4DE82B" w:rsidR="00115BC7" w:rsidRPr="00A05F3B" w:rsidRDefault="00AD294E" w:rsidP="00AD294E">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Complete </w:t>
            </w:r>
            <w:proofErr w:type="spellStart"/>
            <w:r w:rsidRPr="00A05F3B">
              <w:rPr>
                <w:rFonts w:ascii="Book Antiqua" w:eastAsia="Times New Roman" w:hAnsi="Book Antiqua"/>
                <w:color w:val="000000"/>
                <w:sz w:val="24"/>
                <w:szCs w:val="24"/>
              </w:rPr>
              <w:t>repigment</w:t>
            </w:r>
            <w:r w:rsidRPr="00A05F3B">
              <w:rPr>
                <w:rFonts w:ascii="Book Antiqua" w:hAnsi="Book Antiqua" w:hint="eastAsia"/>
                <w:color w:val="000000"/>
                <w:sz w:val="24"/>
                <w:szCs w:val="24"/>
              </w:rPr>
              <w:t>a</w:t>
            </w:r>
            <w:r w:rsidRPr="00A05F3B">
              <w:rPr>
                <w:rFonts w:ascii="Book Antiqua" w:eastAsia="Times New Roman" w:hAnsi="Book Antiqua"/>
                <w:color w:val="000000"/>
                <w:sz w:val="24"/>
                <w:szCs w:val="24"/>
              </w:rPr>
              <w:t>tion</w:t>
            </w:r>
            <w:proofErr w:type="spellEnd"/>
            <w:r w:rsidRPr="00A05F3B">
              <w:rPr>
                <w:rFonts w:ascii="Book Antiqua" w:eastAsia="Times New Roman" w:hAnsi="Book Antiqua"/>
                <w:color w:val="000000"/>
                <w:sz w:val="24"/>
                <w:szCs w:val="24"/>
              </w:rPr>
              <w:t xml:space="preserve"> or up to maximum 2 </w:t>
            </w:r>
            <w:proofErr w:type="spellStart"/>
            <w:r w:rsidRPr="00A05F3B">
              <w:rPr>
                <w:rFonts w:ascii="Book Antiqua" w:eastAsia="Times New Roman" w:hAnsi="Book Antiqua"/>
                <w:color w:val="000000"/>
                <w:sz w:val="24"/>
                <w:szCs w:val="24"/>
              </w:rPr>
              <w:t>y</w:t>
            </w:r>
            <w:r w:rsidR="00115BC7" w:rsidRPr="00A05F3B">
              <w:rPr>
                <w:rFonts w:ascii="Book Antiqua" w:eastAsia="Times New Roman" w:hAnsi="Book Antiqua"/>
                <w:color w:val="000000"/>
                <w:sz w:val="24"/>
                <w:szCs w:val="24"/>
              </w:rPr>
              <w:t>r</w:t>
            </w:r>
            <w:proofErr w:type="spellEnd"/>
            <w:r w:rsidR="00115BC7" w:rsidRPr="00A05F3B">
              <w:rPr>
                <w:rFonts w:ascii="Book Antiqua" w:eastAsia="Times New Roman" w:hAnsi="Book Antiqua"/>
                <w:color w:val="000000"/>
                <w:sz w:val="24"/>
                <w:szCs w:val="24"/>
              </w:rPr>
              <w:t>: 68% (face 57.9% (neck). 50% (trunk), limbs poorer results</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1A49D9DB"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w:t>
            </w:r>
          </w:p>
        </w:tc>
      </w:tr>
      <w:tr w:rsidR="00115BC7" w:rsidRPr="00A05F3B" w14:paraId="05C6DE44" w14:textId="77777777" w:rsidTr="00115B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90"/>
        </w:trPr>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4F689BB4" w14:textId="79F41FB5" w:rsidR="00115BC7" w:rsidRPr="00A05F3B" w:rsidRDefault="00115BC7" w:rsidP="00AD294E">
            <w:pPr>
              <w:widowControl/>
              <w:spacing w:line="360" w:lineRule="auto"/>
              <w:ind w:left="23" w:right="61"/>
              <w:jc w:val="center"/>
              <w:rPr>
                <w:rFonts w:ascii="Book Antiqua" w:eastAsia="Times New Roman" w:hAnsi="Book Antiqua"/>
                <w:sz w:val="24"/>
                <w:szCs w:val="24"/>
              </w:rPr>
            </w:pPr>
            <w:proofErr w:type="spellStart"/>
            <w:r w:rsidRPr="00A05F3B">
              <w:rPr>
                <w:rFonts w:ascii="Book Antiqua" w:eastAsia="Times New Roman" w:hAnsi="Book Antiqua"/>
                <w:color w:val="000000"/>
                <w:sz w:val="24"/>
                <w:szCs w:val="24"/>
              </w:rPr>
              <w:t>Kishan</w:t>
            </w:r>
            <w:proofErr w:type="spellEnd"/>
            <w:r w:rsidRPr="00A05F3B">
              <w:rPr>
                <w:rFonts w:ascii="Book Antiqua" w:eastAsia="Times New Roman" w:hAnsi="Book Antiqua"/>
                <w:color w:val="000000"/>
                <w:sz w:val="24"/>
                <w:szCs w:val="24"/>
              </w:rPr>
              <w:t xml:space="preserve"> Kumar </w:t>
            </w:r>
            <w:r w:rsidRPr="00A05F3B">
              <w:rPr>
                <w:rFonts w:ascii="Book Antiqua" w:eastAsia="Times New Roman" w:hAnsi="Book Antiqua"/>
                <w:i/>
                <w:iCs/>
                <w:color w:val="000000"/>
                <w:sz w:val="24"/>
                <w:szCs w:val="24"/>
              </w:rPr>
              <w:t>et al</w:t>
            </w:r>
            <w:r w:rsidRPr="00A05F3B">
              <w:rPr>
                <w:rFonts w:ascii="Book Antiqua" w:hAnsi="Book Antiqua"/>
                <w:sz w:val="24"/>
                <w:szCs w:val="24"/>
                <w:vertAlign w:val="superscript"/>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2A30D6" w14:textId="77777777" w:rsidR="00115BC7" w:rsidRPr="00A05F3B" w:rsidRDefault="00115BC7" w:rsidP="00D66808">
            <w:pPr>
              <w:widowControl/>
              <w:spacing w:line="360" w:lineRule="auto"/>
              <w:ind w:left="23" w:right="61"/>
              <w:jc w:val="center"/>
              <w:rPr>
                <w:rFonts w:ascii="Book Antiqua" w:hAnsi="Book Antiqua"/>
                <w:sz w:val="24"/>
                <w:szCs w:val="24"/>
              </w:rPr>
            </w:pPr>
            <w:r w:rsidRPr="00A05F3B">
              <w:rPr>
                <w:rFonts w:ascii="Book Antiqua" w:hAnsi="Book Antiqua"/>
                <w:sz w:val="24"/>
                <w:szCs w:val="24"/>
              </w:rPr>
              <w:t>NBUVB</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1CA089E4"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Prospective, open, non-randomized</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55D6A4F4"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150</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14:paraId="2682F62A"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Twice a week</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14:paraId="092A74B7" w14:textId="77777777"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250 </w:t>
            </w:r>
            <w:proofErr w:type="spellStart"/>
            <w:r w:rsidRPr="00A05F3B">
              <w:rPr>
                <w:rFonts w:ascii="Book Antiqua" w:eastAsia="Times New Roman" w:hAnsi="Book Antiqua"/>
                <w:color w:val="000000"/>
                <w:sz w:val="24"/>
                <w:szCs w:val="24"/>
              </w:rPr>
              <w:t>mJ</w:t>
            </w:r>
            <w:proofErr w:type="spellEnd"/>
            <w:r w:rsidRPr="00A05F3B">
              <w:rPr>
                <w:rFonts w:ascii="Book Antiqua" w:eastAsia="Times New Roman" w:hAnsi="Book Antiqua"/>
                <w:color w:val="000000"/>
                <w:sz w:val="24"/>
                <w:szCs w:val="24"/>
              </w:rPr>
              <w:t>/cm</w:t>
            </w:r>
            <w:r w:rsidRPr="00A05F3B">
              <w:rPr>
                <w:rFonts w:ascii="Book Antiqua" w:eastAsia="Times New Roman" w:hAnsi="Book Antiqua"/>
                <w:color w:val="000000"/>
                <w:sz w:val="24"/>
                <w:szCs w:val="24"/>
                <w:vertAlign w:val="superscript"/>
              </w:rPr>
              <w:t>2</w:t>
            </w:r>
            <w:r w:rsidRPr="00A05F3B">
              <w:rPr>
                <w:rFonts w:ascii="Book Antiqua" w:eastAsia="Times New Roman" w:hAnsi="Book Antiqua"/>
                <w:color w:val="000000"/>
                <w:sz w:val="24"/>
                <w:szCs w:val="24"/>
              </w:rPr>
              <w:t xml:space="preserve"> (150 </w:t>
            </w:r>
            <w:proofErr w:type="spellStart"/>
            <w:r w:rsidRPr="00A05F3B">
              <w:rPr>
                <w:rFonts w:ascii="Book Antiqua" w:eastAsia="Times New Roman" w:hAnsi="Book Antiqua"/>
                <w:color w:val="000000"/>
                <w:sz w:val="24"/>
                <w:szCs w:val="24"/>
              </w:rPr>
              <w:t>mJ</w:t>
            </w:r>
            <w:proofErr w:type="spellEnd"/>
            <w:r w:rsidRPr="00A05F3B">
              <w:rPr>
                <w:rFonts w:ascii="Book Antiqua" w:eastAsia="Times New Roman" w:hAnsi="Book Antiqua"/>
                <w:color w:val="000000"/>
                <w:sz w:val="24"/>
                <w:szCs w:val="24"/>
              </w:rPr>
              <w:t>/cm</w:t>
            </w:r>
            <w:r w:rsidRPr="00A05F3B">
              <w:rPr>
                <w:rFonts w:ascii="Book Antiqua" w:eastAsia="Times New Roman" w:hAnsi="Book Antiqua"/>
                <w:color w:val="000000"/>
                <w:sz w:val="24"/>
                <w:szCs w:val="24"/>
                <w:vertAlign w:val="superscript"/>
              </w:rPr>
              <w:t>2</w:t>
            </w:r>
            <w:r w:rsidRPr="00A05F3B">
              <w:rPr>
                <w:rFonts w:ascii="Book Antiqua" w:eastAsia="Times New Roman" w:hAnsi="Book Antiqua"/>
                <w:color w:val="000000"/>
                <w:sz w:val="24"/>
                <w:szCs w:val="24"/>
              </w:rPr>
              <w:t xml:space="preserve"> for children) followed by 20% increments until perceptible erythema</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3CCC4096" w14:textId="25714D9B"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&gt;</w:t>
            </w:r>
            <w:r w:rsidR="00AD294E" w:rsidRPr="00A05F3B">
              <w:rPr>
                <w:rFonts w:ascii="Book Antiqua" w:hAnsi="Book Antiqua" w:hint="eastAsia"/>
                <w:color w:val="000000"/>
                <w:sz w:val="24"/>
                <w:szCs w:val="24"/>
              </w:rPr>
              <w:t xml:space="preserve"> </w:t>
            </w:r>
            <w:r w:rsidRPr="00A05F3B">
              <w:rPr>
                <w:rFonts w:ascii="Book Antiqua" w:eastAsia="Times New Roman" w:hAnsi="Book Antiqua"/>
                <w:color w:val="000000"/>
                <w:sz w:val="24"/>
                <w:szCs w:val="24"/>
              </w:rPr>
              <w:t>75%</w:t>
            </w:r>
          </w:p>
          <w:p w14:paraId="02D68580" w14:textId="74FF42DC" w:rsidR="00115BC7" w:rsidRPr="00A05F3B" w:rsidRDefault="00115BC7" w:rsidP="00D66808">
            <w:pPr>
              <w:widowControl/>
              <w:spacing w:line="360" w:lineRule="auto"/>
              <w:ind w:left="23" w:right="61"/>
              <w:jc w:val="center"/>
              <w:rPr>
                <w:rFonts w:ascii="Book Antiqua" w:eastAsia="Times New Roman" w:hAnsi="Book Antiqua"/>
                <w:sz w:val="24"/>
                <w:szCs w:val="24"/>
              </w:rPr>
            </w:pPr>
            <w:proofErr w:type="spellStart"/>
            <w:r w:rsidRPr="00A05F3B">
              <w:rPr>
                <w:rFonts w:ascii="Book Antiqua" w:eastAsia="Times New Roman" w:hAnsi="Book Antiqua"/>
                <w:color w:val="000000"/>
                <w:sz w:val="24"/>
                <w:szCs w:val="24"/>
              </w:rPr>
              <w:t>re</w:t>
            </w:r>
            <w:r w:rsidR="00AD294E" w:rsidRPr="00A05F3B">
              <w:rPr>
                <w:rFonts w:ascii="Book Antiqua" w:eastAsia="Times New Roman" w:hAnsi="Book Antiqua"/>
                <w:color w:val="000000"/>
                <w:sz w:val="24"/>
                <w:szCs w:val="24"/>
              </w:rPr>
              <w:t>pigmentation</w:t>
            </w:r>
            <w:proofErr w:type="spellEnd"/>
            <w:r w:rsidR="00AD294E" w:rsidRPr="00A05F3B">
              <w:rPr>
                <w:rFonts w:ascii="Book Antiqua" w:eastAsia="Times New Roman" w:hAnsi="Book Antiqua"/>
                <w:color w:val="000000"/>
                <w:sz w:val="24"/>
                <w:szCs w:val="24"/>
              </w:rPr>
              <w:t xml:space="preserve"> after maximum 1 </w:t>
            </w:r>
            <w:proofErr w:type="spellStart"/>
            <w:r w:rsidR="00AD294E" w:rsidRPr="00A05F3B">
              <w:rPr>
                <w:rFonts w:ascii="Book Antiqua" w:eastAsia="Times New Roman" w:hAnsi="Book Antiqua"/>
                <w:color w:val="000000"/>
                <w:sz w:val="24"/>
                <w:szCs w:val="24"/>
              </w:rPr>
              <w:t>y</w:t>
            </w:r>
            <w:r w:rsidRPr="00A05F3B">
              <w:rPr>
                <w:rFonts w:ascii="Book Antiqua" w:eastAsia="Times New Roman" w:hAnsi="Book Antiqua"/>
                <w:color w:val="000000"/>
                <w:sz w:val="24"/>
                <w:szCs w:val="24"/>
              </w:rPr>
              <w:t>r</w:t>
            </w:r>
            <w:proofErr w:type="spellEnd"/>
            <w:r w:rsidRPr="00A05F3B">
              <w:rPr>
                <w:rFonts w:ascii="Book Antiqua" w:eastAsia="Times New Roman" w:hAnsi="Book Antiqua"/>
                <w:color w:val="000000"/>
                <w:sz w:val="24"/>
                <w:szCs w:val="24"/>
              </w:rPr>
              <w:t xml:space="preserve"> treatment: 17.4%</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7ACC2C27" w14:textId="587DAC9E" w:rsidR="00115BC7" w:rsidRPr="00A05F3B" w:rsidRDefault="00115BC7" w:rsidP="00D66808">
            <w:pPr>
              <w:widowControl/>
              <w:spacing w:line="360" w:lineRule="auto"/>
              <w:ind w:left="23" w:right="61"/>
              <w:jc w:val="center"/>
              <w:rPr>
                <w:rFonts w:ascii="Book Antiqua" w:eastAsia="Times New Roman" w:hAnsi="Book Antiqua"/>
                <w:sz w:val="24"/>
                <w:szCs w:val="24"/>
              </w:rPr>
            </w:pPr>
            <w:r w:rsidRPr="00A05F3B">
              <w:rPr>
                <w:rFonts w:ascii="Book Antiqua" w:eastAsia="Times New Roman" w:hAnsi="Book Antiqua"/>
                <w:color w:val="000000"/>
                <w:sz w:val="24"/>
                <w:szCs w:val="24"/>
              </w:rPr>
              <w:t xml:space="preserve">Erythema, burning, pruritus: 7%. </w:t>
            </w:r>
            <w:proofErr w:type="spellStart"/>
            <w:r w:rsidR="00AD294E" w:rsidRPr="00A05F3B">
              <w:rPr>
                <w:rFonts w:ascii="Book Antiqua" w:eastAsia="Times New Roman" w:hAnsi="Book Antiqua"/>
                <w:color w:val="000000"/>
                <w:sz w:val="24"/>
                <w:szCs w:val="24"/>
              </w:rPr>
              <w:t>X</w:t>
            </w:r>
            <w:r w:rsidRPr="00A05F3B">
              <w:rPr>
                <w:rFonts w:ascii="Book Antiqua" w:eastAsia="Times New Roman" w:hAnsi="Book Antiqua"/>
                <w:color w:val="000000"/>
                <w:sz w:val="24"/>
                <w:szCs w:val="24"/>
              </w:rPr>
              <w:t>erosis</w:t>
            </w:r>
            <w:proofErr w:type="spellEnd"/>
            <w:r w:rsidRPr="00A05F3B">
              <w:rPr>
                <w:rFonts w:ascii="Book Antiqua" w:eastAsia="Times New Roman" w:hAnsi="Book Antiqua"/>
                <w:color w:val="000000"/>
                <w:sz w:val="24"/>
                <w:szCs w:val="24"/>
              </w:rPr>
              <w:t>: 6%</w:t>
            </w:r>
          </w:p>
        </w:tc>
      </w:tr>
    </w:tbl>
    <w:p w14:paraId="04DC074B" w14:textId="77777777" w:rsidR="000B00C9" w:rsidRPr="00A05F3B" w:rsidRDefault="000B00C9" w:rsidP="00D66808">
      <w:pPr>
        <w:spacing w:line="360" w:lineRule="auto"/>
        <w:ind w:left="-1134" w:right="-1136"/>
        <w:rPr>
          <w:rFonts w:ascii="Book Antiqua" w:hAnsi="Book Antiqua"/>
          <w:b/>
          <w:bCs/>
          <w:sz w:val="24"/>
          <w:szCs w:val="24"/>
          <w:lang w:bidi="ar-EG"/>
        </w:rPr>
      </w:pPr>
    </w:p>
    <w:p w14:paraId="22475F0B" w14:textId="6854076E" w:rsidR="000B00C9" w:rsidRPr="00A05F3B" w:rsidRDefault="000B00C9" w:rsidP="00D66808">
      <w:pPr>
        <w:spacing w:line="360" w:lineRule="auto"/>
        <w:rPr>
          <w:rFonts w:ascii="Book Antiqua" w:hAnsi="Book Antiqua"/>
          <w:color w:val="000000"/>
          <w:sz w:val="24"/>
          <w:szCs w:val="24"/>
        </w:rPr>
      </w:pPr>
    </w:p>
    <w:p w14:paraId="2715E17E" w14:textId="77777777" w:rsidR="000B00C9" w:rsidRPr="00A05F3B" w:rsidRDefault="000B00C9" w:rsidP="00D66808">
      <w:pPr>
        <w:spacing w:line="360" w:lineRule="auto"/>
        <w:rPr>
          <w:rFonts w:ascii="Book Antiqua" w:hAnsi="Book Antiqua"/>
          <w:color w:val="000000"/>
          <w:sz w:val="24"/>
          <w:szCs w:val="24"/>
        </w:rPr>
      </w:pPr>
      <w:r w:rsidRPr="00A05F3B">
        <w:rPr>
          <w:rFonts w:ascii="Book Antiqua" w:hAnsi="Book Antiqua"/>
          <w:noProof/>
          <w:sz w:val="24"/>
          <w:szCs w:val="24"/>
        </w:rPr>
        <w:drawing>
          <wp:inline distT="0" distB="0" distL="0" distR="0" wp14:anchorId="6CEBAFF5" wp14:editId="28CA4975">
            <wp:extent cx="5486400" cy="3293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93110"/>
                    </a:xfrm>
                    <a:prstGeom prst="rect">
                      <a:avLst/>
                    </a:prstGeom>
                  </pic:spPr>
                </pic:pic>
              </a:graphicData>
            </a:graphic>
          </wp:inline>
        </w:drawing>
      </w:r>
    </w:p>
    <w:p w14:paraId="0D7876F8" w14:textId="0625BC66" w:rsidR="000B00C9" w:rsidRPr="00A05F3B" w:rsidRDefault="000B00C9" w:rsidP="00D66808">
      <w:pPr>
        <w:autoSpaceDE w:val="0"/>
        <w:autoSpaceDN w:val="0"/>
        <w:adjustRightInd w:val="0"/>
        <w:spacing w:line="360" w:lineRule="auto"/>
        <w:rPr>
          <w:rFonts w:ascii="Book Antiqua" w:hAnsi="Book Antiqua" w:cs="Times New Roman"/>
          <w:sz w:val="24"/>
          <w:szCs w:val="24"/>
        </w:rPr>
      </w:pPr>
      <w:r w:rsidRPr="00A05F3B">
        <w:rPr>
          <w:rFonts w:ascii="Book Antiqua" w:hAnsi="Book Antiqua"/>
          <w:b/>
          <w:color w:val="000000"/>
          <w:sz w:val="24"/>
          <w:szCs w:val="24"/>
        </w:rPr>
        <w:t xml:space="preserve">Figure 1 </w:t>
      </w:r>
      <w:r w:rsidRPr="00A05F3B">
        <w:rPr>
          <w:rFonts w:ascii="Book Antiqua" w:hAnsi="Book Antiqua" w:cs="Times New Roman"/>
          <w:b/>
          <w:sz w:val="24"/>
          <w:szCs w:val="24"/>
        </w:rPr>
        <w:t>Narrow band ultraviolet B phototherapy (</w:t>
      </w:r>
      <w:proofErr w:type="spellStart"/>
      <w:r w:rsidRPr="00A05F3B">
        <w:rPr>
          <w:rFonts w:ascii="Book Antiqua" w:hAnsi="Book Antiqua" w:cs="Times New Roman"/>
          <w:b/>
          <w:sz w:val="24"/>
          <w:szCs w:val="24"/>
        </w:rPr>
        <w:t>Bandow</w:t>
      </w:r>
      <w:proofErr w:type="spellEnd"/>
      <w:r w:rsidRPr="00A05F3B">
        <w:rPr>
          <w:rFonts w:ascii="Book Antiqua" w:hAnsi="Book Antiqua" w:cs="Times New Roman"/>
          <w:b/>
          <w:sz w:val="24"/>
          <w:szCs w:val="24"/>
        </w:rPr>
        <w:t xml:space="preserve"> and </w:t>
      </w:r>
      <w:proofErr w:type="gramStart"/>
      <w:r w:rsidRPr="00A05F3B">
        <w:rPr>
          <w:rFonts w:ascii="Book Antiqua" w:hAnsi="Book Antiqua" w:cs="Times New Roman"/>
          <w:b/>
          <w:sz w:val="24"/>
          <w:szCs w:val="24"/>
        </w:rPr>
        <w:t>Koo</w:t>
      </w:r>
      <w:r w:rsidRPr="00A05F3B">
        <w:rPr>
          <w:rFonts w:ascii="Book Antiqua" w:hAnsi="Book Antiqua" w:cs="Times New Roman"/>
          <w:b/>
          <w:sz w:val="24"/>
          <w:szCs w:val="24"/>
          <w:vertAlign w:val="superscript"/>
        </w:rPr>
        <w:t>[</w:t>
      </w:r>
      <w:proofErr w:type="gramEnd"/>
      <w:r w:rsidRPr="00A05F3B">
        <w:rPr>
          <w:rFonts w:ascii="Book Antiqua" w:hAnsi="Book Antiqua" w:cs="Times New Roman"/>
          <w:b/>
          <w:sz w:val="24"/>
          <w:szCs w:val="24"/>
          <w:vertAlign w:val="superscript"/>
        </w:rPr>
        <w:t>6]</w:t>
      </w:r>
      <w:r w:rsidRPr="00A05F3B">
        <w:rPr>
          <w:rFonts w:ascii="Book Antiqua" w:hAnsi="Book Antiqua" w:cs="Times New Roman"/>
          <w:b/>
          <w:sz w:val="24"/>
          <w:szCs w:val="24"/>
        </w:rPr>
        <w:t>).</w:t>
      </w:r>
      <w:r w:rsidR="00AD294E" w:rsidRPr="00A05F3B">
        <w:rPr>
          <w:rFonts w:ascii="Book Antiqua" w:hAnsi="Book Antiqua" w:cs="Times New Roman" w:hint="eastAsia"/>
          <w:b/>
          <w:sz w:val="24"/>
          <w:szCs w:val="24"/>
        </w:rPr>
        <w:t xml:space="preserve"> </w:t>
      </w:r>
      <w:r w:rsidR="00AD294E" w:rsidRPr="00A05F3B">
        <w:rPr>
          <w:rFonts w:ascii="Book Antiqua" w:hAnsi="Book Antiqua" w:cs="Times New Roman" w:hint="eastAsia"/>
          <w:sz w:val="24"/>
          <w:szCs w:val="24"/>
        </w:rPr>
        <w:t xml:space="preserve">UVB: </w:t>
      </w:r>
      <w:r w:rsidR="00AD294E" w:rsidRPr="00A05F3B">
        <w:rPr>
          <w:rFonts w:ascii="Book Antiqua" w:hAnsi="Book Antiqua" w:cs="Times New Roman"/>
          <w:sz w:val="24"/>
          <w:szCs w:val="24"/>
        </w:rPr>
        <w:t>Ultraviolet B</w:t>
      </w:r>
      <w:r w:rsidR="00AD294E" w:rsidRPr="00A05F3B">
        <w:rPr>
          <w:rFonts w:ascii="Book Antiqua" w:hAnsi="Book Antiqua" w:cs="Times New Roman" w:hint="eastAsia"/>
          <w:sz w:val="24"/>
          <w:szCs w:val="24"/>
        </w:rPr>
        <w:t>.</w:t>
      </w:r>
    </w:p>
    <w:p w14:paraId="6178B38D" w14:textId="77777777" w:rsidR="000B00C9" w:rsidRPr="00A05F3B" w:rsidRDefault="000B00C9" w:rsidP="00D66808">
      <w:pPr>
        <w:spacing w:line="360" w:lineRule="auto"/>
        <w:rPr>
          <w:rFonts w:ascii="Book Antiqua" w:hAnsi="Book Antiqua" w:cs="Times New Roman"/>
          <w:b/>
          <w:sz w:val="24"/>
          <w:szCs w:val="24"/>
        </w:rPr>
      </w:pPr>
      <w:r w:rsidRPr="00A05F3B">
        <w:rPr>
          <w:rFonts w:ascii="Book Antiqua" w:hAnsi="Book Antiqua" w:cs="Times New Roman"/>
          <w:b/>
          <w:sz w:val="24"/>
          <w:szCs w:val="24"/>
        </w:rPr>
        <w:br w:type="page"/>
      </w:r>
    </w:p>
    <w:p w14:paraId="6E8D0F8C" w14:textId="77777777" w:rsidR="000B00C9" w:rsidRPr="00A05F3B" w:rsidRDefault="000B00C9" w:rsidP="00D66808">
      <w:pPr>
        <w:autoSpaceDE w:val="0"/>
        <w:autoSpaceDN w:val="0"/>
        <w:adjustRightInd w:val="0"/>
        <w:spacing w:line="360" w:lineRule="auto"/>
        <w:rPr>
          <w:rFonts w:ascii="Book Antiqua" w:hAnsi="Book Antiqua"/>
          <w:b/>
          <w:color w:val="000000"/>
          <w:sz w:val="24"/>
          <w:szCs w:val="24"/>
        </w:rPr>
      </w:pPr>
      <w:r w:rsidRPr="00A05F3B">
        <w:rPr>
          <w:rFonts w:ascii="Book Antiqua" w:hAnsi="Book Antiqua"/>
          <w:noProof/>
          <w:sz w:val="24"/>
          <w:szCs w:val="24"/>
        </w:rPr>
        <w:lastRenderedPageBreak/>
        <w:drawing>
          <wp:inline distT="0" distB="0" distL="0" distR="0" wp14:anchorId="7370E64B" wp14:editId="4D3FAE73">
            <wp:extent cx="5486400" cy="4041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041140"/>
                    </a:xfrm>
                    <a:prstGeom prst="rect">
                      <a:avLst/>
                    </a:prstGeom>
                  </pic:spPr>
                </pic:pic>
              </a:graphicData>
            </a:graphic>
          </wp:inline>
        </w:drawing>
      </w:r>
    </w:p>
    <w:p w14:paraId="349A5A35" w14:textId="56BEB44C" w:rsidR="000B00C9" w:rsidRPr="00D66808" w:rsidRDefault="000B00C9" w:rsidP="00D66808">
      <w:pPr>
        <w:autoSpaceDE w:val="0"/>
        <w:autoSpaceDN w:val="0"/>
        <w:adjustRightInd w:val="0"/>
        <w:spacing w:line="360" w:lineRule="auto"/>
        <w:rPr>
          <w:rFonts w:ascii="Book Antiqua" w:hAnsi="Book Antiqua"/>
          <w:b/>
          <w:color w:val="000000"/>
          <w:sz w:val="24"/>
          <w:szCs w:val="24"/>
        </w:rPr>
      </w:pPr>
      <w:r w:rsidRPr="00A05F3B">
        <w:rPr>
          <w:rFonts w:ascii="Book Antiqua" w:hAnsi="Book Antiqua" w:cs="Calibri,Bold"/>
          <w:b/>
          <w:bCs/>
          <w:sz w:val="24"/>
          <w:szCs w:val="24"/>
        </w:rPr>
        <w:t xml:space="preserve">Figure 2 </w:t>
      </w:r>
      <w:r w:rsidRPr="00A05F3B">
        <w:rPr>
          <w:rFonts w:ascii="Book Antiqua" w:hAnsi="Book Antiqua" w:cs="Calibri"/>
          <w:b/>
          <w:sz w:val="24"/>
          <w:szCs w:val="24"/>
        </w:rPr>
        <w:t xml:space="preserve">Proposed signaling pathway for </w:t>
      </w:r>
      <w:r w:rsidR="00385FEC" w:rsidRPr="00A05F3B">
        <w:rPr>
          <w:rFonts w:ascii="Book Antiqua" w:hAnsi="Book Antiqua" w:cs="Calibri"/>
          <w:b/>
          <w:sz w:val="24"/>
          <w:szCs w:val="24"/>
        </w:rPr>
        <w:t>ultraviolet</w:t>
      </w:r>
      <w:r w:rsidRPr="00A05F3B">
        <w:rPr>
          <w:rFonts w:ascii="Book Antiqua" w:hAnsi="Book Antiqua" w:cs="Calibri"/>
          <w:b/>
          <w:sz w:val="24"/>
          <w:szCs w:val="24"/>
        </w:rPr>
        <w:t>-induced apoptosis in human keratinocytes (</w:t>
      </w:r>
      <w:proofErr w:type="spellStart"/>
      <w:r w:rsidRPr="00A05F3B">
        <w:rPr>
          <w:rFonts w:ascii="Book Antiqua" w:hAnsi="Book Antiqua" w:cs="Calibri"/>
          <w:b/>
          <w:sz w:val="24"/>
          <w:szCs w:val="24"/>
        </w:rPr>
        <w:t>Sitailo</w:t>
      </w:r>
      <w:proofErr w:type="spellEnd"/>
      <w:r w:rsidRPr="00A05F3B">
        <w:rPr>
          <w:rFonts w:ascii="Book Antiqua" w:hAnsi="Book Antiqua" w:cs="Calibri"/>
          <w:b/>
          <w:sz w:val="24"/>
          <w:szCs w:val="24"/>
        </w:rPr>
        <w:t xml:space="preserve"> </w:t>
      </w:r>
      <w:r w:rsidRPr="00A05F3B">
        <w:rPr>
          <w:rFonts w:ascii="Book Antiqua" w:hAnsi="Book Antiqua" w:cs="Calibri"/>
          <w:b/>
          <w:i/>
          <w:sz w:val="24"/>
          <w:szCs w:val="24"/>
        </w:rPr>
        <w:t xml:space="preserve">et </w:t>
      </w:r>
      <w:proofErr w:type="gramStart"/>
      <w:r w:rsidRPr="00A05F3B">
        <w:rPr>
          <w:rFonts w:ascii="Book Antiqua" w:hAnsi="Book Antiqua" w:cs="Calibri"/>
          <w:b/>
          <w:i/>
          <w:sz w:val="24"/>
          <w:szCs w:val="24"/>
        </w:rPr>
        <w:t>al</w:t>
      </w:r>
      <w:r w:rsidRPr="00A05F3B">
        <w:rPr>
          <w:rFonts w:ascii="Book Antiqua" w:hAnsi="Book Antiqua" w:cs="Calibri"/>
          <w:b/>
          <w:i/>
          <w:sz w:val="24"/>
          <w:szCs w:val="24"/>
          <w:vertAlign w:val="superscript"/>
        </w:rPr>
        <w:t>[</w:t>
      </w:r>
      <w:proofErr w:type="gramEnd"/>
      <w:r w:rsidRPr="00A05F3B">
        <w:rPr>
          <w:rFonts w:ascii="Book Antiqua" w:hAnsi="Book Antiqua" w:cs="Calibri"/>
          <w:b/>
          <w:sz w:val="24"/>
          <w:szCs w:val="24"/>
          <w:vertAlign w:val="superscript"/>
        </w:rPr>
        <w:t>92]</w:t>
      </w:r>
      <w:r w:rsidRPr="00A05F3B">
        <w:rPr>
          <w:rFonts w:ascii="Book Antiqua" w:hAnsi="Book Antiqua" w:cs="Calibri"/>
          <w:b/>
          <w:sz w:val="24"/>
          <w:szCs w:val="24"/>
        </w:rPr>
        <w:t>).</w:t>
      </w:r>
      <w:r w:rsidR="00AD294E" w:rsidRPr="00A05F3B">
        <w:rPr>
          <w:rFonts w:ascii="Book Antiqua" w:hAnsi="Book Antiqua" w:cs="Calibri" w:hint="eastAsia"/>
          <w:b/>
          <w:sz w:val="24"/>
          <w:szCs w:val="24"/>
        </w:rPr>
        <w:t xml:space="preserve"> </w:t>
      </w:r>
      <w:r w:rsidR="00AD294E" w:rsidRPr="00A05F3B">
        <w:rPr>
          <w:rFonts w:ascii="Book Antiqua" w:hAnsi="Book Antiqua" w:cs="Calibri" w:hint="eastAsia"/>
          <w:sz w:val="24"/>
          <w:szCs w:val="24"/>
        </w:rPr>
        <w:t xml:space="preserve">UV: </w:t>
      </w:r>
      <w:r w:rsidR="00AD294E" w:rsidRPr="00A05F3B">
        <w:rPr>
          <w:rFonts w:ascii="Book Antiqua" w:hAnsi="Book Antiqua"/>
          <w:color w:val="000000"/>
          <w:sz w:val="24"/>
          <w:szCs w:val="24"/>
        </w:rPr>
        <w:t>Ultraviolet</w:t>
      </w:r>
      <w:r w:rsidR="00AD294E" w:rsidRPr="00A05F3B">
        <w:rPr>
          <w:rFonts w:ascii="Book Antiqua" w:hAnsi="Book Antiqua" w:hint="eastAsia"/>
          <w:color w:val="000000"/>
          <w:sz w:val="24"/>
          <w:szCs w:val="24"/>
        </w:rPr>
        <w:t>.</w:t>
      </w:r>
      <w:r w:rsidR="00E136D1">
        <w:rPr>
          <w:rFonts w:ascii="Book Antiqua" w:hAnsi="Book Antiqua" w:hint="eastAsia"/>
          <w:color w:val="000000"/>
          <w:sz w:val="24"/>
          <w:szCs w:val="24"/>
        </w:rPr>
        <w:t xml:space="preserve"> </w:t>
      </w:r>
    </w:p>
    <w:p w14:paraId="20836FE8" w14:textId="77777777" w:rsidR="000B00C9" w:rsidRPr="00D66808" w:rsidRDefault="000B00C9" w:rsidP="00D66808">
      <w:pPr>
        <w:widowControl/>
        <w:spacing w:line="360" w:lineRule="auto"/>
        <w:rPr>
          <w:rFonts w:ascii="Book Antiqua" w:eastAsia="宋体" w:hAnsi="Book Antiqua" w:cs="宋体"/>
          <w:color w:val="000000"/>
          <w:kern w:val="0"/>
          <w:sz w:val="24"/>
          <w:szCs w:val="24"/>
        </w:rPr>
      </w:pPr>
    </w:p>
    <w:p w14:paraId="6D68EA26" w14:textId="77777777" w:rsidR="00A5187C" w:rsidRPr="00D66808" w:rsidRDefault="00A5187C" w:rsidP="00D66808">
      <w:pPr>
        <w:spacing w:line="360" w:lineRule="auto"/>
        <w:rPr>
          <w:rFonts w:ascii="Book Antiqua" w:hAnsi="Book Antiqua"/>
          <w:sz w:val="24"/>
          <w:szCs w:val="24"/>
        </w:rPr>
      </w:pPr>
    </w:p>
    <w:sectPr w:rsidR="00A5187C" w:rsidRPr="00D66808" w:rsidSect="00E136D1">
      <w:footerReference w:type="default" r:id="rId11"/>
      <w:pgSz w:w="11906" w:h="16838" w:code="9"/>
      <w:pgMar w:top="1440" w:right="1418" w:bottom="1440" w:left="1418" w:header="851" w:footer="850" w:gutter="0"/>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B20C2" w15:done="0"/>
  <w15:commentEx w15:paraId="5894ACE9" w15:done="0"/>
  <w15:commentEx w15:paraId="5ABA38FD" w15:done="0"/>
  <w15:commentEx w15:paraId="352933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41D33" w14:textId="77777777" w:rsidR="00E0035D" w:rsidRDefault="00E0035D" w:rsidP="00D94973">
      <w:r>
        <w:separator/>
      </w:r>
    </w:p>
  </w:endnote>
  <w:endnote w:type="continuationSeparator" w:id="0">
    <w:p w14:paraId="2B67272F" w14:textId="77777777" w:rsidR="00E0035D" w:rsidRDefault="00E0035D" w:rsidP="00D9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360342"/>
      <w:docPartObj>
        <w:docPartGallery w:val="Page Numbers (Bottom of Page)"/>
        <w:docPartUnique/>
      </w:docPartObj>
    </w:sdtPr>
    <w:sdtEndPr/>
    <w:sdtContent>
      <w:p w14:paraId="74995C97" w14:textId="26E61088" w:rsidR="00E136D1" w:rsidRDefault="00E136D1">
        <w:pPr>
          <w:pStyle w:val="a4"/>
          <w:jc w:val="center"/>
        </w:pPr>
        <w:r>
          <w:fldChar w:fldCharType="begin"/>
        </w:r>
        <w:r>
          <w:instrText>PAGE   \* MERGEFORMAT</w:instrText>
        </w:r>
        <w:r>
          <w:fldChar w:fldCharType="separate"/>
        </w:r>
        <w:r w:rsidR="00A05F3B" w:rsidRPr="00A05F3B">
          <w:rPr>
            <w:noProof/>
            <w:lang w:val="zh-CN"/>
          </w:rPr>
          <w:t>17</w:t>
        </w:r>
        <w:r>
          <w:fldChar w:fldCharType="end"/>
        </w:r>
      </w:p>
    </w:sdtContent>
  </w:sdt>
  <w:p w14:paraId="705F4D4C" w14:textId="77777777" w:rsidR="00E136D1" w:rsidRDefault="00E136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84E9C" w14:textId="77777777" w:rsidR="00E0035D" w:rsidRDefault="00E0035D" w:rsidP="00D94973">
      <w:r>
        <w:separator/>
      </w:r>
    </w:p>
  </w:footnote>
  <w:footnote w:type="continuationSeparator" w:id="0">
    <w:p w14:paraId="04BC1D64" w14:textId="77777777" w:rsidR="00E0035D" w:rsidRDefault="00E0035D" w:rsidP="00D94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20FC"/>
    <w:multiLevelType w:val="hybridMultilevel"/>
    <w:tmpl w:val="5AE8C94E"/>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1260"/>
        </w:tabs>
        <w:ind w:left="-1260" w:hanging="360"/>
      </w:pPr>
      <w:rPr>
        <w:rFonts w:ascii="Wingdings" w:hAnsi="Wingdings" w:hint="default"/>
      </w:rPr>
    </w:lvl>
    <w:lvl w:ilvl="6" w:tplc="04090001" w:tentative="1">
      <w:start w:val="1"/>
      <w:numFmt w:val="bullet"/>
      <w:lvlText w:val=""/>
      <w:lvlJc w:val="left"/>
      <w:pPr>
        <w:tabs>
          <w:tab w:val="num" w:pos="-540"/>
        </w:tabs>
        <w:ind w:left="-540" w:hanging="360"/>
      </w:pPr>
      <w:rPr>
        <w:rFonts w:ascii="Symbol" w:hAnsi="Symbol" w:hint="default"/>
      </w:rPr>
    </w:lvl>
    <w:lvl w:ilvl="7" w:tplc="04090003" w:tentative="1">
      <w:start w:val="1"/>
      <w:numFmt w:val="bullet"/>
      <w:lvlText w:val="o"/>
      <w:lvlJc w:val="left"/>
      <w:pPr>
        <w:tabs>
          <w:tab w:val="num" w:pos="180"/>
        </w:tabs>
        <w:ind w:left="180" w:hanging="360"/>
      </w:pPr>
      <w:rPr>
        <w:rFonts w:ascii="Courier New" w:hAnsi="Courier New" w:cs="Courier New" w:hint="default"/>
      </w:rPr>
    </w:lvl>
    <w:lvl w:ilvl="8" w:tplc="04090005" w:tentative="1">
      <w:start w:val="1"/>
      <w:numFmt w:val="bullet"/>
      <w:lvlText w:val=""/>
      <w:lvlJc w:val="left"/>
      <w:pPr>
        <w:tabs>
          <w:tab w:val="num" w:pos="900"/>
        </w:tabs>
        <w:ind w:left="900" w:hanging="360"/>
      </w:pPr>
      <w:rPr>
        <w:rFonts w:ascii="Wingdings" w:hAnsi="Wingdings" w:hint="default"/>
      </w:rPr>
    </w:lvl>
  </w:abstractNum>
  <w:abstractNum w:abstractNumId="1">
    <w:nsid w:val="2B4E137D"/>
    <w:multiLevelType w:val="multilevel"/>
    <w:tmpl w:val="442CB1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A254E"/>
    <w:multiLevelType w:val="multilevel"/>
    <w:tmpl w:val="C6F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29"/>
    <w:rsid w:val="00002A29"/>
    <w:rsid w:val="00023458"/>
    <w:rsid w:val="0004586F"/>
    <w:rsid w:val="00046FBC"/>
    <w:rsid w:val="00064F55"/>
    <w:rsid w:val="00087F25"/>
    <w:rsid w:val="000931CA"/>
    <w:rsid w:val="000B00C9"/>
    <w:rsid w:val="00115BC7"/>
    <w:rsid w:val="0013026E"/>
    <w:rsid w:val="001A63EF"/>
    <w:rsid w:val="00211856"/>
    <w:rsid w:val="0023783C"/>
    <w:rsid w:val="00303CFD"/>
    <w:rsid w:val="0035442A"/>
    <w:rsid w:val="00385549"/>
    <w:rsid w:val="00385FEC"/>
    <w:rsid w:val="00391DC9"/>
    <w:rsid w:val="003A7889"/>
    <w:rsid w:val="003B535E"/>
    <w:rsid w:val="003D521A"/>
    <w:rsid w:val="003E3B6C"/>
    <w:rsid w:val="003E72A8"/>
    <w:rsid w:val="004706B3"/>
    <w:rsid w:val="004A31D1"/>
    <w:rsid w:val="0059163D"/>
    <w:rsid w:val="005A41E3"/>
    <w:rsid w:val="005D2F3E"/>
    <w:rsid w:val="00680107"/>
    <w:rsid w:val="00692128"/>
    <w:rsid w:val="006A74B7"/>
    <w:rsid w:val="006F6547"/>
    <w:rsid w:val="00783056"/>
    <w:rsid w:val="007928C7"/>
    <w:rsid w:val="007E23BF"/>
    <w:rsid w:val="00852BD9"/>
    <w:rsid w:val="0090200D"/>
    <w:rsid w:val="009423F2"/>
    <w:rsid w:val="00960FE3"/>
    <w:rsid w:val="009B5821"/>
    <w:rsid w:val="009E7679"/>
    <w:rsid w:val="00A02770"/>
    <w:rsid w:val="00A05F3B"/>
    <w:rsid w:val="00A42FB4"/>
    <w:rsid w:val="00A4546D"/>
    <w:rsid w:val="00A5187C"/>
    <w:rsid w:val="00AD294E"/>
    <w:rsid w:val="00B44951"/>
    <w:rsid w:val="00B84115"/>
    <w:rsid w:val="00BA2EFF"/>
    <w:rsid w:val="00BD3765"/>
    <w:rsid w:val="00BF1D89"/>
    <w:rsid w:val="00C5281C"/>
    <w:rsid w:val="00C95F0B"/>
    <w:rsid w:val="00CA4A67"/>
    <w:rsid w:val="00CF5B1E"/>
    <w:rsid w:val="00D66808"/>
    <w:rsid w:val="00D94973"/>
    <w:rsid w:val="00DF3E6D"/>
    <w:rsid w:val="00E0035D"/>
    <w:rsid w:val="00E008ED"/>
    <w:rsid w:val="00E136D1"/>
    <w:rsid w:val="00E70657"/>
    <w:rsid w:val="00E812E0"/>
    <w:rsid w:val="00EB1A6E"/>
    <w:rsid w:val="00EC4EC1"/>
    <w:rsid w:val="00ED6083"/>
    <w:rsid w:val="00F116E9"/>
    <w:rsid w:val="00F54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5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0B00C9"/>
    <w:pPr>
      <w:keepNext/>
      <w:widowControl/>
      <w:spacing w:line="360" w:lineRule="auto"/>
      <w:ind w:left="1694" w:hanging="1694"/>
      <w:jc w:val="center"/>
      <w:outlineLvl w:val="0"/>
    </w:pPr>
    <w:rPr>
      <w:rFonts w:ascii="Times New Roman" w:eastAsia="Times New Roman" w:hAnsi="Times New Roman" w:cs="Times New Roman"/>
      <w:b/>
      <w:bCs/>
      <w:kern w:val="0"/>
      <w:sz w:val="28"/>
      <w:szCs w:val="28"/>
      <w:lang w:eastAsia="en-US" w:bidi="ar-EG"/>
    </w:rPr>
  </w:style>
  <w:style w:type="paragraph" w:styleId="2">
    <w:name w:val="heading 2"/>
    <w:basedOn w:val="a"/>
    <w:next w:val="a"/>
    <w:link w:val="2Char"/>
    <w:qFormat/>
    <w:rsid w:val="000B00C9"/>
    <w:pPr>
      <w:keepNext/>
      <w:widowControl/>
      <w:spacing w:line="480" w:lineRule="auto"/>
      <w:ind w:firstLine="720"/>
      <w:jc w:val="lowKashida"/>
      <w:outlineLvl w:val="1"/>
    </w:pPr>
    <w:rPr>
      <w:rFonts w:ascii="Times New Roman" w:eastAsia="Times New Roman" w:hAnsi="Times New Roman" w:cs="Times New Roman"/>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973"/>
    <w:rPr>
      <w:sz w:val="18"/>
      <w:szCs w:val="18"/>
    </w:rPr>
  </w:style>
  <w:style w:type="paragraph" w:styleId="a4">
    <w:name w:val="footer"/>
    <w:basedOn w:val="a"/>
    <w:link w:val="Char0"/>
    <w:uiPriority w:val="99"/>
    <w:unhideWhenUsed/>
    <w:rsid w:val="00D94973"/>
    <w:pPr>
      <w:tabs>
        <w:tab w:val="center" w:pos="4153"/>
        <w:tab w:val="right" w:pos="8306"/>
      </w:tabs>
      <w:snapToGrid w:val="0"/>
      <w:jc w:val="left"/>
    </w:pPr>
    <w:rPr>
      <w:sz w:val="18"/>
      <w:szCs w:val="18"/>
    </w:rPr>
  </w:style>
  <w:style w:type="character" w:customStyle="1" w:styleId="Char0">
    <w:name w:val="页脚 Char"/>
    <w:basedOn w:val="a0"/>
    <w:link w:val="a4"/>
    <w:uiPriority w:val="99"/>
    <w:rsid w:val="00D94973"/>
    <w:rPr>
      <w:sz w:val="18"/>
      <w:szCs w:val="18"/>
    </w:rPr>
  </w:style>
  <w:style w:type="character" w:customStyle="1" w:styleId="apple-converted-space">
    <w:name w:val="apple-converted-space"/>
    <w:basedOn w:val="a0"/>
    <w:rsid w:val="00D94973"/>
  </w:style>
  <w:style w:type="character" w:customStyle="1" w:styleId="1Char">
    <w:name w:val="标题 1 Char"/>
    <w:basedOn w:val="a0"/>
    <w:link w:val="1"/>
    <w:rsid w:val="000B00C9"/>
    <w:rPr>
      <w:rFonts w:ascii="Times New Roman" w:eastAsia="Times New Roman" w:hAnsi="Times New Roman" w:cs="Times New Roman"/>
      <w:b/>
      <w:bCs/>
      <w:kern w:val="0"/>
      <w:sz w:val="28"/>
      <w:szCs w:val="28"/>
      <w:lang w:eastAsia="en-US" w:bidi="ar-EG"/>
    </w:rPr>
  </w:style>
  <w:style w:type="character" w:customStyle="1" w:styleId="2Char">
    <w:name w:val="标题 2 Char"/>
    <w:basedOn w:val="a0"/>
    <w:link w:val="2"/>
    <w:rsid w:val="000B00C9"/>
    <w:rPr>
      <w:rFonts w:ascii="Times New Roman" w:eastAsia="Times New Roman" w:hAnsi="Times New Roman" w:cs="Times New Roman"/>
      <w:kern w:val="0"/>
      <w:sz w:val="28"/>
      <w:szCs w:val="28"/>
      <w:lang w:eastAsia="en-US"/>
    </w:rPr>
  </w:style>
  <w:style w:type="paragraph" w:styleId="a5">
    <w:name w:val="Normal (Web)"/>
    <w:basedOn w:val="a"/>
    <w:uiPriority w:val="99"/>
    <w:rsid w:val="000B00C9"/>
    <w:pPr>
      <w:widowControl/>
      <w:spacing w:before="100" w:beforeAutospacing="1" w:after="100" w:afterAutospacing="1"/>
      <w:jc w:val="left"/>
    </w:pPr>
    <w:rPr>
      <w:rFonts w:ascii="Times New Roman" w:eastAsia="宋体" w:hAnsi="Times New Roman" w:cs="Times New Roman"/>
      <w:kern w:val="0"/>
      <w:sz w:val="24"/>
      <w:szCs w:val="24"/>
      <w:lang w:bidi="ar-EG"/>
    </w:rPr>
  </w:style>
  <w:style w:type="paragraph" w:styleId="a6">
    <w:name w:val="Body Text"/>
    <w:basedOn w:val="a"/>
    <w:link w:val="Char1"/>
    <w:rsid w:val="000B00C9"/>
    <w:pPr>
      <w:widowControl/>
      <w:spacing w:line="360" w:lineRule="auto"/>
      <w:jc w:val="lowKashida"/>
    </w:pPr>
    <w:rPr>
      <w:rFonts w:ascii="Times New Roman" w:eastAsia="Times New Roman" w:hAnsi="Times New Roman" w:cs="Times New Roman"/>
      <w:kern w:val="0"/>
      <w:sz w:val="28"/>
      <w:szCs w:val="32"/>
      <w:lang w:eastAsia="en-US"/>
    </w:rPr>
  </w:style>
  <w:style w:type="character" w:customStyle="1" w:styleId="Char1">
    <w:name w:val="正文文本 Char"/>
    <w:basedOn w:val="a0"/>
    <w:link w:val="a6"/>
    <w:rsid w:val="000B00C9"/>
    <w:rPr>
      <w:rFonts w:ascii="Times New Roman" w:eastAsia="Times New Roman" w:hAnsi="Times New Roman" w:cs="Times New Roman"/>
      <w:kern w:val="0"/>
      <w:sz w:val="28"/>
      <w:szCs w:val="32"/>
      <w:lang w:eastAsia="en-US"/>
    </w:rPr>
  </w:style>
  <w:style w:type="paragraph" w:styleId="a7">
    <w:name w:val="Balloon Text"/>
    <w:basedOn w:val="a"/>
    <w:link w:val="Char2"/>
    <w:uiPriority w:val="99"/>
    <w:semiHidden/>
    <w:unhideWhenUsed/>
    <w:rsid w:val="000B00C9"/>
    <w:pPr>
      <w:widowControl/>
      <w:bidi/>
      <w:jc w:val="left"/>
    </w:pPr>
    <w:rPr>
      <w:rFonts w:ascii="Tahoma" w:hAnsi="Tahoma" w:cs="Tahoma"/>
      <w:kern w:val="0"/>
      <w:sz w:val="16"/>
      <w:szCs w:val="16"/>
      <w:lang w:eastAsia="en-US"/>
    </w:rPr>
  </w:style>
  <w:style w:type="character" w:customStyle="1" w:styleId="Char2">
    <w:name w:val="批注框文本 Char"/>
    <w:basedOn w:val="a0"/>
    <w:link w:val="a7"/>
    <w:uiPriority w:val="99"/>
    <w:semiHidden/>
    <w:rsid w:val="000B00C9"/>
    <w:rPr>
      <w:rFonts w:ascii="Tahoma" w:hAnsi="Tahoma" w:cs="Tahoma"/>
      <w:kern w:val="0"/>
      <w:sz w:val="16"/>
      <w:szCs w:val="16"/>
      <w:lang w:eastAsia="en-US"/>
    </w:rPr>
  </w:style>
  <w:style w:type="character" w:styleId="a8">
    <w:name w:val="Hyperlink"/>
    <w:basedOn w:val="a0"/>
    <w:uiPriority w:val="99"/>
    <w:rsid w:val="000B00C9"/>
    <w:rPr>
      <w:color w:val="0000FF"/>
      <w:u w:val="single"/>
    </w:rPr>
  </w:style>
  <w:style w:type="paragraph" w:customStyle="1" w:styleId="Default">
    <w:name w:val="Default"/>
    <w:rsid w:val="000B00C9"/>
    <w:pPr>
      <w:autoSpaceDE w:val="0"/>
      <w:autoSpaceDN w:val="0"/>
      <w:adjustRightInd w:val="0"/>
    </w:pPr>
    <w:rPr>
      <w:rFonts w:ascii="Times New Roman" w:eastAsia="Times New Roman" w:hAnsi="Times New Roman" w:cs="Times New Roman"/>
      <w:color w:val="000000"/>
      <w:kern w:val="0"/>
      <w:sz w:val="24"/>
      <w:szCs w:val="24"/>
      <w:lang w:eastAsia="en-US"/>
    </w:rPr>
  </w:style>
  <w:style w:type="character" w:customStyle="1" w:styleId="authornames">
    <w:name w:val="authornames"/>
    <w:basedOn w:val="a0"/>
    <w:rsid w:val="000B00C9"/>
  </w:style>
  <w:style w:type="paragraph" w:styleId="a9">
    <w:name w:val="Body Text Indent"/>
    <w:basedOn w:val="a"/>
    <w:link w:val="Char3"/>
    <w:rsid w:val="000B00C9"/>
    <w:pPr>
      <w:widowControl/>
      <w:spacing w:line="360" w:lineRule="auto"/>
      <w:ind w:left="1694" w:hanging="1694"/>
      <w:jc w:val="lowKashida"/>
    </w:pPr>
    <w:rPr>
      <w:rFonts w:ascii="Times New Roman" w:eastAsia="Times New Roman" w:hAnsi="Times New Roman" w:cs="Times New Roman"/>
      <w:kern w:val="0"/>
      <w:sz w:val="28"/>
      <w:szCs w:val="28"/>
      <w:lang w:val="pt-BR" w:eastAsia="en-US" w:bidi="ar-EG"/>
    </w:rPr>
  </w:style>
  <w:style w:type="character" w:customStyle="1" w:styleId="Char3">
    <w:name w:val="正文文本缩进 Char"/>
    <w:basedOn w:val="a0"/>
    <w:link w:val="a9"/>
    <w:rsid w:val="000B00C9"/>
    <w:rPr>
      <w:rFonts w:ascii="Times New Roman" w:eastAsia="Times New Roman" w:hAnsi="Times New Roman" w:cs="Times New Roman"/>
      <w:kern w:val="0"/>
      <w:sz w:val="28"/>
      <w:szCs w:val="28"/>
      <w:lang w:val="pt-BR" w:eastAsia="en-US" w:bidi="ar-EG"/>
    </w:rPr>
  </w:style>
  <w:style w:type="character" w:customStyle="1" w:styleId="title34">
    <w:name w:val="title34"/>
    <w:basedOn w:val="a0"/>
    <w:rsid w:val="000B00C9"/>
    <w:rPr>
      <w:b/>
      <w:bCs/>
      <w:i/>
      <w:iCs/>
    </w:rPr>
  </w:style>
  <w:style w:type="character" w:styleId="aa">
    <w:name w:val="FollowedHyperlink"/>
    <w:basedOn w:val="a0"/>
    <w:uiPriority w:val="99"/>
    <w:semiHidden/>
    <w:unhideWhenUsed/>
    <w:rsid w:val="000B00C9"/>
    <w:rPr>
      <w:color w:val="800080" w:themeColor="followedHyperlink"/>
      <w:u w:val="single"/>
    </w:rPr>
  </w:style>
  <w:style w:type="character" w:styleId="ab">
    <w:name w:val="Emphasis"/>
    <w:basedOn w:val="a0"/>
    <w:qFormat/>
    <w:rsid w:val="000B00C9"/>
    <w:rPr>
      <w:i/>
      <w:iCs/>
    </w:rPr>
  </w:style>
  <w:style w:type="character" w:customStyle="1" w:styleId="bibrecord-highlight1">
    <w:name w:val="bibrecord-highlight1"/>
    <w:basedOn w:val="a0"/>
    <w:rsid w:val="000B00C9"/>
    <w:rPr>
      <w:b/>
      <w:bCs/>
      <w:color w:val="CC0000"/>
    </w:rPr>
  </w:style>
  <w:style w:type="character" w:customStyle="1" w:styleId="pubdate">
    <w:name w:val="pubdate"/>
    <w:basedOn w:val="a0"/>
    <w:rsid w:val="000B00C9"/>
  </w:style>
  <w:style w:type="character" w:customStyle="1" w:styleId="journalname">
    <w:name w:val="journalname"/>
    <w:basedOn w:val="a0"/>
    <w:rsid w:val="000B00C9"/>
  </w:style>
  <w:style w:type="character" w:customStyle="1" w:styleId="volume">
    <w:name w:val="volume"/>
    <w:basedOn w:val="a0"/>
    <w:rsid w:val="000B00C9"/>
  </w:style>
  <w:style w:type="character" w:customStyle="1" w:styleId="issue">
    <w:name w:val="issue"/>
    <w:basedOn w:val="a0"/>
    <w:rsid w:val="000B00C9"/>
  </w:style>
  <w:style w:type="character" w:customStyle="1" w:styleId="fpage">
    <w:name w:val="fpage"/>
    <w:basedOn w:val="a0"/>
    <w:rsid w:val="000B00C9"/>
  </w:style>
  <w:style w:type="character" w:styleId="ac">
    <w:name w:val="Strong"/>
    <w:basedOn w:val="a0"/>
    <w:uiPriority w:val="22"/>
    <w:qFormat/>
    <w:rsid w:val="000B00C9"/>
    <w:rPr>
      <w:b/>
      <w:bCs/>
    </w:rPr>
  </w:style>
  <w:style w:type="paragraph" w:styleId="ad">
    <w:name w:val="List Paragraph"/>
    <w:basedOn w:val="a"/>
    <w:uiPriority w:val="34"/>
    <w:qFormat/>
    <w:rsid w:val="000B00C9"/>
    <w:pPr>
      <w:widowControl/>
      <w:bidi/>
      <w:spacing w:after="200" w:line="276" w:lineRule="auto"/>
      <w:ind w:left="720"/>
      <w:contextualSpacing/>
      <w:jc w:val="left"/>
    </w:pPr>
    <w:rPr>
      <w:kern w:val="0"/>
      <w:sz w:val="22"/>
      <w:lang w:eastAsia="en-US"/>
    </w:rPr>
  </w:style>
  <w:style w:type="character" w:customStyle="1" w:styleId="ata11y">
    <w:name w:val="at_a11y"/>
    <w:basedOn w:val="a0"/>
    <w:rsid w:val="000B00C9"/>
  </w:style>
  <w:style w:type="character" w:customStyle="1" w:styleId="hithilite">
    <w:name w:val="hithilite"/>
    <w:basedOn w:val="a0"/>
    <w:rsid w:val="000B00C9"/>
  </w:style>
  <w:style w:type="character" w:customStyle="1" w:styleId="highlight">
    <w:name w:val="highlight"/>
    <w:basedOn w:val="a0"/>
    <w:rsid w:val="000B00C9"/>
  </w:style>
  <w:style w:type="table" w:styleId="ae">
    <w:name w:val="Table Grid"/>
    <w:basedOn w:val="a1"/>
    <w:uiPriority w:val="59"/>
    <w:rsid w:val="000B00C9"/>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tract">
    <w:name w:val="abstract"/>
    <w:basedOn w:val="a0"/>
    <w:rsid w:val="000B00C9"/>
  </w:style>
  <w:style w:type="character" w:customStyle="1" w:styleId="paragraph">
    <w:name w:val="paragraph"/>
    <w:basedOn w:val="a0"/>
    <w:rsid w:val="000B00C9"/>
  </w:style>
  <w:style w:type="character" w:customStyle="1" w:styleId="gt-baf-back">
    <w:name w:val="gt-baf-back"/>
    <w:basedOn w:val="a0"/>
    <w:rsid w:val="000B00C9"/>
  </w:style>
  <w:style w:type="character" w:customStyle="1" w:styleId="gt-cd-cl">
    <w:name w:val="gt-cd-cl"/>
    <w:basedOn w:val="a0"/>
    <w:rsid w:val="000B00C9"/>
  </w:style>
  <w:style w:type="character" w:styleId="af">
    <w:name w:val="annotation reference"/>
    <w:basedOn w:val="a0"/>
    <w:uiPriority w:val="99"/>
    <w:semiHidden/>
    <w:unhideWhenUsed/>
    <w:rsid w:val="000B00C9"/>
    <w:rPr>
      <w:sz w:val="21"/>
      <w:szCs w:val="21"/>
    </w:rPr>
  </w:style>
  <w:style w:type="paragraph" w:styleId="af0">
    <w:name w:val="annotation text"/>
    <w:basedOn w:val="a"/>
    <w:link w:val="Char4"/>
    <w:uiPriority w:val="99"/>
    <w:semiHidden/>
    <w:unhideWhenUsed/>
    <w:rsid w:val="000B00C9"/>
    <w:pPr>
      <w:widowControl/>
      <w:bidi/>
      <w:spacing w:after="160" w:line="259" w:lineRule="auto"/>
      <w:jc w:val="left"/>
    </w:pPr>
    <w:rPr>
      <w:kern w:val="0"/>
      <w:sz w:val="22"/>
      <w:lang w:eastAsia="en-US"/>
    </w:rPr>
  </w:style>
  <w:style w:type="character" w:customStyle="1" w:styleId="Char4">
    <w:name w:val="批注文字 Char"/>
    <w:basedOn w:val="a0"/>
    <w:link w:val="af0"/>
    <w:uiPriority w:val="99"/>
    <w:semiHidden/>
    <w:rsid w:val="000B00C9"/>
    <w:rPr>
      <w:kern w:val="0"/>
      <w:sz w:val="22"/>
      <w:lang w:eastAsia="en-US"/>
    </w:rPr>
  </w:style>
  <w:style w:type="paragraph" w:styleId="af1">
    <w:name w:val="annotation subject"/>
    <w:basedOn w:val="af0"/>
    <w:next w:val="af0"/>
    <w:link w:val="Char5"/>
    <w:uiPriority w:val="99"/>
    <w:semiHidden/>
    <w:unhideWhenUsed/>
    <w:rsid w:val="000B00C9"/>
    <w:rPr>
      <w:b/>
      <w:bCs/>
    </w:rPr>
  </w:style>
  <w:style w:type="character" w:customStyle="1" w:styleId="Char5">
    <w:name w:val="批注主题 Char"/>
    <w:basedOn w:val="Char4"/>
    <w:link w:val="af1"/>
    <w:uiPriority w:val="99"/>
    <w:semiHidden/>
    <w:rsid w:val="000B00C9"/>
    <w:rPr>
      <w:b/>
      <w:bCs/>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0B00C9"/>
    <w:pPr>
      <w:keepNext/>
      <w:widowControl/>
      <w:spacing w:line="360" w:lineRule="auto"/>
      <w:ind w:left="1694" w:hanging="1694"/>
      <w:jc w:val="center"/>
      <w:outlineLvl w:val="0"/>
    </w:pPr>
    <w:rPr>
      <w:rFonts w:ascii="Times New Roman" w:eastAsia="Times New Roman" w:hAnsi="Times New Roman" w:cs="Times New Roman"/>
      <w:b/>
      <w:bCs/>
      <w:kern w:val="0"/>
      <w:sz w:val="28"/>
      <w:szCs w:val="28"/>
      <w:lang w:eastAsia="en-US" w:bidi="ar-EG"/>
    </w:rPr>
  </w:style>
  <w:style w:type="paragraph" w:styleId="2">
    <w:name w:val="heading 2"/>
    <w:basedOn w:val="a"/>
    <w:next w:val="a"/>
    <w:link w:val="2Char"/>
    <w:qFormat/>
    <w:rsid w:val="000B00C9"/>
    <w:pPr>
      <w:keepNext/>
      <w:widowControl/>
      <w:spacing w:line="480" w:lineRule="auto"/>
      <w:ind w:firstLine="720"/>
      <w:jc w:val="lowKashida"/>
      <w:outlineLvl w:val="1"/>
    </w:pPr>
    <w:rPr>
      <w:rFonts w:ascii="Times New Roman" w:eastAsia="Times New Roman" w:hAnsi="Times New Roman" w:cs="Times New Roman"/>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973"/>
    <w:rPr>
      <w:sz w:val="18"/>
      <w:szCs w:val="18"/>
    </w:rPr>
  </w:style>
  <w:style w:type="paragraph" w:styleId="a4">
    <w:name w:val="footer"/>
    <w:basedOn w:val="a"/>
    <w:link w:val="Char0"/>
    <w:uiPriority w:val="99"/>
    <w:unhideWhenUsed/>
    <w:rsid w:val="00D94973"/>
    <w:pPr>
      <w:tabs>
        <w:tab w:val="center" w:pos="4153"/>
        <w:tab w:val="right" w:pos="8306"/>
      </w:tabs>
      <w:snapToGrid w:val="0"/>
      <w:jc w:val="left"/>
    </w:pPr>
    <w:rPr>
      <w:sz w:val="18"/>
      <w:szCs w:val="18"/>
    </w:rPr>
  </w:style>
  <w:style w:type="character" w:customStyle="1" w:styleId="Char0">
    <w:name w:val="页脚 Char"/>
    <w:basedOn w:val="a0"/>
    <w:link w:val="a4"/>
    <w:uiPriority w:val="99"/>
    <w:rsid w:val="00D94973"/>
    <w:rPr>
      <w:sz w:val="18"/>
      <w:szCs w:val="18"/>
    </w:rPr>
  </w:style>
  <w:style w:type="character" w:customStyle="1" w:styleId="apple-converted-space">
    <w:name w:val="apple-converted-space"/>
    <w:basedOn w:val="a0"/>
    <w:rsid w:val="00D94973"/>
  </w:style>
  <w:style w:type="character" w:customStyle="1" w:styleId="1Char">
    <w:name w:val="标题 1 Char"/>
    <w:basedOn w:val="a0"/>
    <w:link w:val="1"/>
    <w:rsid w:val="000B00C9"/>
    <w:rPr>
      <w:rFonts w:ascii="Times New Roman" w:eastAsia="Times New Roman" w:hAnsi="Times New Roman" w:cs="Times New Roman"/>
      <w:b/>
      <w:bCs/>
      <w:kern w:val="0"/>
      <w:sz w:val="28"/>
      <w:szCs w:val="28"/>
      <w:lang w:eastAsia="en-US" w:bidi="ar-EG"/>
    </w:rPr>
  </w:style>
  <w:style w:type="character" w:customStyle="1" w:styleId="2Char">
    <w:name w:val="标题 2 Char"/>
    <w:basedOn w:val="a0"/>
    <w:link w:val="2"/>
    <w:rsid w:val="000B00C9"/>
    <w:rPr>
      <w:rFonts w:ascii="Times New Roman" w:eastAsia="Times New Roman" w:hAnsi="Times New Roman" w:cs="Times New Roman"/>
      <w:kern w:val="0"/>
      <w:sz w:val="28"/>
      <w:szCs w:val="28"/>
      <w:lang w:eastAsia="en-US"/>
    </w:rPr>
  </w:style>
  <w:style w:type="paragraph" w:styleId="a5">
    <w:name w:val="Normal (Web)"/>
    <w:basedOn w:val="a"/>
    <w:uiPriority w:val="99"/>
    <w:rsid w:val="000B00C9"/>
    <w:pPr>
      <w:widowControl/>
      <w:spacing w:before="100" w:beforeAutospacing="1" w:after="100" w:afterAutospacing="1"/>
      <w:jc w:val="left"/>
    </w:pPr>
    <w:rPr>
      <w:rFonts w:ascii="Times New Roman" w:eastAsia="宋体" w:hAnsi="Times New Roman" w:cs="Times New Roman"/>
      <w:kern w:val="0"/>
      <w:sz w:val="24"/>
      <w:szCs w:val="24"/>
      <w:lang w:bidi="ar-EG"/>
    </w:rPr>
  </w:style>
  <w:style w:type="paragraph" w:styleId="a6">
    <w:name w:val="Body Text"/>
    <w:basedOn w:val="a"/>
    <w:link w:val="Char1"/>
    <w:rsid w:val="000B00C9"/>
    <w:pPr>
      <w:widowControl/>
      <w:spacing w:line="360" w:lineRule="auto"/>
      <w:jc w:val="lowKashida"/>
    </w:pPr>
    <w:rPr>
      <w:rFonts w:ascii="Times New Roman" w:eastAsia="Times New Roman" w:hAnsi="Times New Roman" w:cs="Times New Roman"/>
      <w:kern w:val="0"/>
      <w:sz w:val="28"/>
      <w:szCs w:val="32"/>
      <w:lang w:eastAsia="en-US"/>
    </w:rPr>
  </w:style>
  <w:style w:type="character" w:customStyle="1" w:styleId="Char1">
    <w:name w:val="正文文本 Char"/>
    <w:basedOn w:val="a0"/>
    <w:link w:val="a6"/>
    <w:rsid w:val="000B00C9"/>
    <w:rPr>
      <w:rFonts w:ascii="Times New Roman" w:eastAsia="Times New Roman" w:hAnsi="Times New Roman" w:cs="Times New Roman"/>
      <w:kern w:val="0"/>
      <w:sz w:val="28"/>
      <w:szCs w:val="32"/>
      <w:lang w:eastAsia="en-US"/>
    </w:rPr>
  </w:style>
  <w:style w:type="paragraph" w:styleId="a7">
    <w:name w:val="Balloon Text"/>
    <w:basedOn w:val="a"/>
    <w:link w:val="Char2"/>
    <w:uiPriority w:val="99"/>
    <w:semiHidden/>
    <w:unhideWhenUsed/>
    <w:rsid w:val="000B00C9"/>
    <w:pPr>
      <w:widowControl/>
      <w:bidi/>
      <w:jc w:val="left"/>
    </w:pPr>
    <w:rPr>
      <w:rFonts w:ascii="Tahoma" w:hAnsi="Tahoma" w:cs="Tahoma"/>
      <w:kern w:val="0"/>
      <w:sz w:val="16"/>
      <w:szCs w:val="16"/>
      <w:lang w:eastAsia="en-US"/>
    </w:rPr>
  </w:style>
  <w:style w:type="character" w:customStyle="1" w:styleId="Char2">
    <w:name w:val="批注框文本 Char"/>
    <w:basedOn w:val="a0"/>
    <w:link w:val="a7"/>
    <w:uiPriority w:val="99"/>
    <w:semiHidden/>
    <w:rsid w:val="000B00C9"/>
    <w:rPr>
      <w:rFonts w:ascii="Tahoma" w:hAnsi="Tahoma" w:cs="Tahoma"/>
      <w:kern w:val="0"/>
      <w:sz w:val="16"/>
      <w:szCs w:val="16"/>
      <w:lang w:eastAsia="en-US"/>
    </w:rPr>
  </w:style>
  <w:style w:type="character" w:styleId="a8">
    <w:name w:val="Hyperlink"/>
    <w:basedOn w:val="a0"/>
    <w:uiPriority w:val="99"/>
    <w:rsid w:val="000B00C9"/>
    <w:rPr>
      <w:color w:val="0000FF"/>
      <w:u w:val="single"/>
    </w:rPr>
  </w:style>
  <w:style w:type="paragraph" w:customStyle="1" w:styleId="Default">
    <w:name w:val="Default"/>
    <w:rsid w:val="000B00C9"/>
    <w:pPr>
      <w:autoSpaceDE w:val="0"/>
      <w:autoSpaceDN w:val="0"/>
      <w:adjustRightInd w:val="0"/>
    </w:pPr>
    <w:rPr>
      <w:rFonts w:ascii="Times New Roman" w:eastAsia="Times New Roman" w:hAnsi="Times New Roman" w:cs="Times New Roman"/>
      <w:color w:val="000000"/>
      <w:kern w:val="0"/>
      <w:sz w:val="24"/>
      <w:szCs w:val="24"/>
      <w:lang w:eastAsia="en-US"/>
    </w:rPr>
  </w:style>
  <w:style w:type="character" w:customStyle="1" w:styleId="authornames">
    <w:name w:val="authornames"/>
    <w:basedOn w:val="a0"/>
    <w:rsid w:val="000B00C9"/>
  </w:style>
  <w:style w:type="paragraph" w:styleId="a9">
    <w:name w:val="Body Text Indent"/>
    <w:basedOn w:val="a"/>
    <w:link w:val="Char3"/>
    <w:rsid w:val="000B00C9"/>
    <w:pPr>
      <w:widowControl/>
      <w:spacing w:line="360" w:lineRule="auto"/>
      <w:ind w:left="1694" w:hanging="1694"/>
      <w:jc w:val="lowKashida"/>
    </w:pPr>
    <w:rPr>
      <w:rFonts w:ascii="Times New Roman" w:eastAsia="Times New Roman" w:hAnsi="Times New Roman" w:cs="Times New Roman"/>
      <w:kern w:val="0"/>
      <w:sz w:val="28"/>
      <w:szCs w:val="28"/>
      <w:lang w:val="pt-BR" w:eastAsia="en-US" w:bidi="ar-EG"/>
    </w:rPr>
  </w:style>
  <w:style w:type="character" w:customStyle="1" w:styleId="Char3">
    <w:name w:val="正文文本缩进 Char"/>
    <w:basedOn w:val="a0"/>
    <w:link w:val="a9"/>
    <w:rsid w:val="000B00C9"/>
    <w:rPr>
      <w:rFonts w:ascii="Times New Roman" w:eastAsia="Times New Roman" w:hAnsi="Times New Roman" w:cs="Times New Roman"/>
      <w:kern w:val="0"/>
      <w:sz w:val="28"/>
      <w:szCs w:val="28"/>
      <w:lang w:val="pt-BR" w:eastAsia="en-US" w:bidi="ar-EG"/>
    </w:rPr>
  </w:style>
  <w:style w:type="character" w:customStyle="1" w:styleId="title34">
    <w:name w:val="title34"/>
    <w:basedOn w:val="a0"/>
    <w:rsid w:val="000B00C9"/>
    <w:rPr>
      <w:b/>
      <w:bCs/>
      <w:i/>
      <w:iCs/>
    </w:rPr>
  </w:style>
  <w:style w:type="character" w:styleId="aa">
    <w:name w:val="FollowedHyperlink"/>
    <w:basedOn w:val="a0"/>
    <w:uiPriority w:val="99"/>
    <w:semiHidden/>
    <w:unhideWhenUsed/>
    <w:rsid w:val="000B00C9"/>
    <w:rPr>
      <w:color w:val="800080" w:themeColor="followedHyperlink"/>
      <w:u w:val="single"/>
    </w:rPr>
  </w:style>
  <w:style w:type="character" w:styleId="ab">
    <w:name w:val="Emphasis"/>
    <w:basedOn w:val="a0"/>
    <w:qFormat/>
    <w:rsid w:val="000B00C9"/>
    <w:rPr>
      <w:i/>
      <w:iCs/>
    </w:rPr>
  </w:style>
  <w:style w:type="character" w:customStyle="1" w:styleId="bibrecord-highlight1">
    <w:name w:val="bibrecord-highlight1"/>
    <w:basedOn w:val="a0"/>
    <w:rsid w:val="000B00C9"/>
    <w:rPr>
      <w:b/>
      <w:bCs/>
      <w:color w:val="CC0000"/>
    </w:rPr>
  </w:style>
  <w:style w:type="character" w:customStyle="1" w:styleId="pubdate">
    <w:name w:val="pubdate"/>
    <w:basedOn w:val="a0"/>
    <w:rsid w:val="000B00C9"/>
  </w:style>
  <w:style w:type="character" w:customStyle="1" w:styleId="journalname">
    <w:name w:val="journalname"/>
    <w:basedOn w:val="a0"/>
    <w:rsid w:val="000B00C9"/>
  </w:style>
  <w:style w:type="character" w:customStyle="1" w:styleId="volume">
    <w:name w:val="volume"/>
    <w:basedOn w:val="a0"/>
    <w:rsid w:val="000B00C9"/>
  </w:style>
  <w:style w:type="character" w:customStyle="1" w:styleId="issue">
    <w:name w:val="issue"/>
    <w:basedOn w:val="a0"/>
    <w:rsid w:val="000B00C9"/>
  </w:style>
  <w:style w:type="character" w:customStyle="1" w:styleId="fpage">
    <w:name w:val="fpage"/>
    <w:basedOn w:val="a0"/>
    <w:rsid w:val="000B00C9"/>
  </w:style>
  <w:style w:type="character" w:styleId="ac">
    <w:name w:val="Strong"/>
    <w:basedOn w:val="a0"/>
    <w:uiPriority w:val="22"/>
    <w:qFormat/>
    <w:rsid w:val="000B00C9"/>
    <w:rPr>
      <w:b/>
      <w:bCs/>
    </w:rPr>
  </w:style>
  <w:style w:type="paragraph" w:styleId="ad">
    <w:name w:val="List Paragraph"/>
    <w:basedOn w:val="a"/>
    <w:uiPriority w:val="34"/>
    <w:qFormat/>
    <w:rsid w:val="000B00C9"/>
    <w:pPr>
      <w:widowControl/>
      <w:bidi/>
      <w:spacing w:after="200" w:line="276" w:lineRule="auto"/>
      <w:ind w:left="720"/>
      <w:contextualSpacing/>
      <w:jc w:val="left"/>
    </w:pPr>
    <w:rPr>
      <w:kern w:val="0"/>
      <w:sz w:val="22"/>
      <w:lang w:eastAsia="en-US"/>
    </w:rPr>
  </w:style>
  <w:style w:type="character" w:customStyle="1" w:styleId="ata11y">
    <w:name w:val="at_a11y"/>
    <w:basedOn w:val="a0"/>
    <w:rsid w:val="000B00C9"/>
  </w:style>
  <w:style w:type="character" w:customStyle="1" w:styleId="hithilite">
    <w:name w:val="hithilite"/>
    <w:basedOn w:val="a0"/>
    <w:rsid w:val="000B00C9"/>
  </w:style>
  <w:style w:type="character" w:customStyle="1" w:styleId="highlight">
    <w:name w:val="highlight"/>
    <w:basedOn w:val="a0"/>
    <w:rsid w:val="000B00C9"/>
  </w:style>
  <w:style w:type="table" w:styleId="ae">
    <w:name w:val="Table Grid"/>
    <w:basedOn w:val="a1"/>
    <w:uiPriority w:val="59"/>
    <w:rsid w:val="000B00C9"/>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tract">
    <w:name w:val="abstract"/>
    <w:basedOn w:val="a0"/>
    <w:rsid w:val="000B00C9"/>
  </w:style>
  <w:style w:type="character" w:customStyle="1" w:styleId="paragraph">
    <w:name w:val="paragraph"/>
    <w:basedOn w:val="a0"/>
    <w:rsid w:val="000B00C9"/>
  </w:style>
  <w:style w:type="character" w:customStyle="1" w:styleId="gt-baf-back">
    <w:name w:val="gt-baf-back"/>
    <w:basedOn w:val="a0"/>
    <w:rsid w:val="000B00C9"/>
  </w:style>
  <w:style w:type="character" w:customStyle="1" w:styleId="gt-cd-cl">
    <w:name w:val="gt-cd-cl"/>
    <w:basedOn w:val="a0"/>
    <w:rsid w:val="000B00C9"/>
  </w:style>
  <w:style w:type="character" w:styleId="af">
    <w:name w:val="annotation reference"/>
    <w:basedOn w:val="a0"/>
    <w:uiPriority w:val="99"/>
    <w:semiHidden/>
    <w:unhideWhenUsed/>
    <w:rsid w:val="000B00C9"/>
    <w:rPr>
      <w:sz w:val="21"/>
      <w:szCs w:val="21"/>
    </w:rPr>
  </w:style>
  <w:style w:type="paragraph" w:styleId="af0">
    <w:name w:val="annotation text"/>
    <w:basedOn w:val="a"/>
    <w:link w:val="Char4"/>
    <w:uiPriority w:val="99"/>
    <w:semiHidden/>
    <w:unhideWhenUsed/>
    <w:rsid w:val="000B00C9"/>
    <w:pPr>
      <w:widowControl/>
      <w:bidi/>
      <w:spacing w:after="160" w:line="259" w:lineRule="auto"/>
      <w:jc w:val="left"/>
    </w:pPr>
    <w:rPr>
      <w:kern w:val="0"/>
      <w:sz w:val="22"/>
      <w:lang w:eastAsia="en-US"/>
    </w:rPr>
  </w:style>
  <w:style w:type="character" w:customStyle="1" w:styleId="Char4">
    <w:name w:val="批注文字 Char"/>
    <w:basedOn w:val="a0"/>
    <w:link w:val="af0"/>
    <w:uiPriority w:val="99"/>
    <w:semiHidden/>
    <w:rsid w:val="000B00C9"/>
    <w:rPr>
      <w:kern w:val="0"/>
      <w:sz w:val="22"/>
      <w:lang w:eastAsia="en-US"/>
    </w:rPr>
  </w:style>
  <w:style w:type="paragraph" w:styleId="af1">
    <w:name w:val="annotation subject"/>
    <w:basedOn w:val="af0"/>
    <w:next w:val="af0"/>
    <w:link w:val="Char5"/>
    <w:uiPriority w:val="99"/>
    <w:semiHidden/>
    <w:unhideWhenUsed/>
    <w:rsid w:val="000B00C9"/>
    <w:rPr>
      <w:b/>
      <w:bCs/>
    </w:rPr>
  </w:style>
  <w:style w:type="character" w:customStyle="1" w:styleId="Char5">
    <w:name w:val="批注主题 Char"/>
    <w:basedOn w:val="Char4"/>
    <w:link w:val="af1"/>
    <w:uiPriority w:val="99"/>
    <w:semiHidden/>
    <w:rsid w:val="000B00C9"/>
    <w:rPr>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27229">
      <w:bodyDiv w:val="1"/>
      <w:marLeft w:val="0"/>
      <w:marRight w:val="0"/>
      <w:marTop w:val="0"/>
      <w:marBottom w:val="0"/>
      <w:divBdr>
        <w:top w:val="none" w:sz="0" w:space="0" w:color="auto"/>
        <w:left w:val="none" w:sz="0" w:space="0" w:color="auto"/>
        <w:bottom w:val="none" w:sz="0" w:space="0" w:color="auto"/>
        <w:right w:val="none" w:sz="0" w:space="0" w:color="auto"/>
      </w:divBdr>
      <w:divsChild>
        <w:div w:id="761726360">
          <w:marLeft w:val="0"/>
          <w:marRight w:val="0"/>
          <w:marTop w:val="0"/>
          <w:marBottom w:val="0"/>
          <w:divBdr>
            <w:top w:val="none" w:sz="0" w:space="0" w:color="auto"/>
            <w:left w:val="none" w:sz="0" w:space="0" w:color="auto"/>
            <w:bottom w:val="none" w:sz="0" w:space="0" w:color="auto"/>
            <w:right w:val="none" w:sz="0" w:space="0" w:color="auto"/>
          </w:divBdr>
        </w:div>
        <w:div w:id="600340075">
          <w:marLeft w:val="0"/>
          <w:marRight w:val="0"/>
          <w:marTop w:val="0"/>
          <w:marBottom w:val="0"/>
          <w:divBdr>
            <w:top w:val="none" w:sz="0" w:space="0" w:color="auto"/>
            <w:left w:val="none" w:sz="0" w:space="0" w:color="auto"/>
            <w:bottom w:val="none" w:sz="0" w:space="0" w:color="auto"/>
            <w:right w:val="none" w:sz="0" w:space="0" w:color="auto"/>
          </w:divBdr>
        </w:div>
        <w:div w:id="333191271">
          <w:marLeft w:val="0"/>
          <w:marRight w:val="0"/>
          <w:marTop w:val="0"/>
          <w:marBottom w:val="0"/>
          <w:divBdr>
            <w:top w:val="none" w:sz="0" w:space="0" w:color="auto"/>
            <w:left w:val="none" w:sz="0" w:space="0" w:color="auto"/>
            <w:bottom w:val="none" w:sz="0" w:space="0" w:color="auto"/>
            <w:right w:val="none" w:sz="0" w:space="0" w:color="auto"/>
          </w:divBdr>
        </w:div>
        <w:div w:id="776407221">
          <w:marLeft w:val="0"/>
          <w:marRight w:val="0"/>
          <w:marTop w:val="0"/>
          <w:marBottom w:val="0"/>
          <w:divBdr>
            <w:top w:val="none" w:sz="0" w:space="0" w:color="auto"/>
            <w:left w:val="none" w:sz="0" w:space="0" w:color="auto"/>
            <w:bottom w:val="none" w:sz="0" w:space="0" w:color="auto"/>
            <w:right w:val="none" w:sz="0" w:space="0" w:color="auto"/>
          </w:divBdr>
        </w:div>
        <w:div w:id="271136486">
          <w:marLeft w:val="0"/>
          <w:marRight w:val="0"/>
          <w:marTop w:val="0"/>
          <w:marBottom w:val="0"/>
          <w:divBdr>
            <w:top w:val="none" w:sz="0" w:space="0" w:color="auto"/>
            <w:left w:val="none" w:sz="0" w:space="0" w:color="auto"/>
            <w:bottom w:val="none" w:sz="0" w:space="0" w:color="auto"/>
            <w:right w:val="none" w:sz="0" w:space="0" w:color="auto"/>
          </w:divBdr>
        </w:div>
        <w:div w:id="758141252">
          <w:marLeft w:val="0"/>
          <w:marRight w:val="0"/>
          <w:marTop w:val="0"/>
          <w:marBottom w:val="0"/>
          <w:divBdr>
            <w:top w:val="none" w:sz="0" w:space="0" w:color="auto"/>
            <w:left w:val="none" w:sz="0" w:space="0" w:color="auto"/>
            <w:bottom w:val="none" w:sz="0" w:space="0" w:color="auto"/>
            <w:right w:val="none" w:sz="0" w:space="0" w:color="auto"/>
          </w:divBdr>
        </w:div>
        <w:div w:id="1283000527">
          <w:marLeft w:val="0"/>
          <w:marRight w:val="0"/>
          <w:marTop w:val="0"/>
          <w:marBottom w:val="0"/>
          <w:divBdr>
            <w:top w:val="none" w:sz="0" w:space="0" w:color="auto"/>
            <w:left w:val="none" w:sz="0" w:space="0" w:color="auto"/>
            <w:bottom w:val="none" w:sz="0" w:space="0" w:color="auto"/>
            <w:right w:val="none" w:sz="0" w:space="0" w:color="auto"/>
          </w:divBdr>
        </w:div>
        <w:div w:id="146744764">
          <w:marLeft w:val="0"/>
          <w:marRight w:val="0"/>
          <w:marTop w:val="0"/>
          <w:marBottom w:val="0"/>
          <w:divBdr>
            <w:top w:val="none" w:sz="0" w:space="0" w:color="auto"/>
            <w:left w:val="none" w:sz="0" w:space="0" w:color="auto"/>
            <w:bottom w:val="none" w:sz="0" w:space="0" w:color="auto"/>
            <w:right w:val="none" w:sz="0" w:space="0" w:color="auto"/>
          </w:divBdr>
        </w:div>
        <w:div w:id="551582117">
          <w:marLeft w:val="0"/>
          <w:marRight w:val="0"/>
          <w:marTop w:val="0"/>
          <w:marBottom w:val="0"/>
          <w:divBdr>
            <w:top w:val="none" w:sz="0" w:space="0" w:color="auto"/>
            <w:left w:val="none" w:sz="0" w:space="0" w:color="auto"/>
            <w:bottom w:val="none" w:sz="0" w:space="0" w:color="auto"/>
            <w:right w:val="none" w:sz="0" w:space="0" w:color="auto"/>
          </w:divBdr>
        </w:div>
        <w:div w:id="1215124620">
          <w:marLeft w:val="0"/>
          <w:marRight w:val="0"/>
          <w:marTop w:val="0"/>
          <w:marBottom w:val="0"/>
          <w:divBdr>
            <w:top w:val="none" w:sz="0" w:space="0" w:color="auto"/>
            <w:left w:val="none" w:sz="0" w:space="0" w:color="auto"/>
            <w:bottom w:val="none" w:sz="0" w:space="0" w:color="auto"/>
            <w:right w:val="none" w:sz="0" w:space="0" w:color="auto"/>
          </w:divBdr>
        </w:div>
        <w:div w:id="220482886">
          <w:marLeft w:val="0"/>
          <w:marRight w:val="0"/>
          <w:marTop w:val="0"/>
          <w:marBottom w:val="0"/>
          <w:divBdr>
            <w:top w:val="none" w:sz="0" w:space="0" w:color="auto"/>
            <w:left w:val="none" w:sz="0" w:space="0" w:color="auto"/>
            <w:bottom w:val="none" w:sz="0" w:space="0" w:color="auto"/>
            <w:right w:val="none" w:sz="0" w:space="0" w:color="auto"/>
          </w:divBdr>
        </w:div>
        <w:div w:id="525096479">
          <w:marLeft w:val="0"/>
          <w:marRight w:val="0"/>
          <w:marTop w:val="0"/>
          <w:marBottom w:val="0"/>
          <w:divBdr>
            <w:top w:val="none" w:sz="0" w:space="0" w:color="auto"/>
            <w:left w:val="none" w:sz="0" w:space="0" w:color="auto"/>
            <w:bottom w:val="none" w:sz="0" w:space="0" w:color="auto"/>
            <w:right w:val="none" w:sz="0" w:space="0" w:color="auto"/>
          </w:divBdr>
        </w:div>
        <w:div w:id="2101020550">
          <w:marLeft w:val="0"/>
          <w:marRight w:val="0"/>
          <w:marTop w:val="0"/>
          <w:marBottom w:val="0"/>
          <w:divBdr>
            <w:top w:val="none" w:sz="0" w:space="0" w:color="auto"/>
            <w:left w:val="none" w:sz="0" w:space="0" w:color="auto"/>
            <w:bottom w:val="none" w:sz="0" w:space="0" w:color="auto"/>
            <w:right w:val="none" w:sz="0" w:space="0" w:color="auto"/>
          </w:divBdr>
        </w:div>
        <w:div w:id="732578794">
          <w:marLeft w:val="0"/>
          <w:marRight w:val="0"/>
          <w:marTop w:val="0"/>
          <w:marBottom w:val="0"/>
          <w:divBdr>
            <w:top w:val="none" w:sz="0" w:space="0" w:color="auto"/>
            <w:left w:val="none" w:sz="0" w:space="0" w:color="auto"/>
            <w:bottom w:val="none" w:sz="0" w:space="0" w:color="auto"/>
            <w:right w:val="none" w:sz="0" w:space="0" w:color="auto"/>
          </w:divBdr>
        </w:div>
        <w:div w:id="1910574861">
          <w:marLeft w:val="0"/>
          <w:marRight w:val="0"/>
          <w:marTop w:val="0"/>
          <w:marBottom w:val="0"/>
          <w:divBdr>
            <w:top w:val="none" w:sz="0" w:space="0" w:color="auto"/>
            <w:left w:val="none" w:sz="0" w:space="0" w:color="auto"/>
            <w:bottom w:val="none" w:sz="0" w:space="0" w:color="auto"/>
            <w:right w:val="none" w:sz="0" w:space="0" w:color="auto"/>
          </w:divBdr>
        </w:div>
        <w:div w:id="1944144323">
          <w:marLeft w:val="0"/>
          <w:marRight w:val="0"/>
          <w:marTop w:val="0"/>
          <w:marBottom w:val="0"/>
          <w:divBdr>
            <w:top w:val="none" w:sz="0" w:space="0" w:color="auto"/>
            <w:left w:val="none" w:sz="0" w:space="0" w:color="auto"/>
            <w:bottom w:val="none" w:sz="0" w:space="0" w:color="auto"/>
            <w:right w:val="none" w:sz="0" w:space="0" w:color="auto"/>
          </w:divBdr>
        </w:div>
        <w:div w:id="1468818607">
          <w:marLeft w:val="0"/>
          <w:marRight w:val="0"/>
          <w:marTop w:val="0"/>
          <w:marBottom w:val="0"/>
          <w:divBdr>
            <w:top w:val="none" w:sz="0" w:space="0" w:color="auto"/>
            <w:left w:val="none" w:sz="0" w:space="0" w:color="auto"/>
            <w:bottom w:val="none" w:sz="0" w:space="0" w:color="auto"/>
            <w:right w:val="none" w:sz="0" w:space="0" w:color="auto"/>
          </w:divBdr>
        </w:div>
        <w:div w:id="1180854986">
          <w:marLeft w:val="0"/>
          <w:marRight w:val="0"/>
          <w:marTop w:val="0"/>
          <w:marBottom w:val="0"/>
          <w:divBdr>
            <w:top w:val="none" w:sz="0" w:space="0" w:color="auto"/>
            <w:left w:val="none" w:sz="0" w:space="0" w:color="auto"/>
            <w:bottom w:val="none" w:sz="0" w:space="0" w:color="auto"/>
            <w:right w:val="none" w:sz="0" w:space="0" w:color="auto"/>
          </w:divBdr>
        </w:div>
        <w:div w:id="1796096300">
          <w:marLeft w:val="0"/>
          <w:marRight w:val="0"/>
          <w:marTop w:val="0"/>
          <w:marBottom w:val="0"/>
          <w:divBdr>
            <w:top w:val="none" w:sz="0" w:space="0" w:color="auto"/>
            <w:left w:val="none" w:sz="0" w:space="0" w:color="auto"/>
            <w:bottom w:val="none" w:sz="0" w:space="0" w:color="auto"/>
            <w:right w:val="none" w:sz="0" w:space="0" w:color="auto"/>
          </w:divBdr>
        </w:div>
        <w:div w:id="1034042921">
          <w:marLeft w:val="0"/>
          <w:marRight w:val="0"/>
          <w:marTop w:val="0"/>
          <w:marBottom w:val="0"/>
          <w:divBdr>
            <w:top w:val="none" w:sz="0" w:space="0" w:color="auto"/>
            <w:left w:val="none" w:sz="0" w:space="0" w:color="auto"/>
            <w:bottom w:val="none" w:sz="0" w:space="0" w:color="auto"/>
            <w:right w:val="none" w:sz="0" w:space="0" w:color="auto"/>
          </w:divBdr>
        </w:div>
        <w:div w:id="993686299">
          <w:marLeft w:val="0"/>
          <w:marRight w:val="0"/>
          <w:marTop w:val="0"/>
          <w:marBottom w:val="0"/>
          <w:divBdr>
            <w:top w:val="none" w:sz="0" w:space="0" w:color="auto"/>
            <w:left w:val="none" w:sz="0" w:space="0" w:color="auto"/>
            <w:bottom w:val="none" w:sz="0" w:space="0" w:color="auto"/>
            <w:right w:val="none" w:sz="0" w:space="0" w:color="auto"/>
          </w:divBdr>
        </w:div>
        <w:div w:id="1987978013">
          <w:marLeft w:val="0"/>
          <w:marRight w:val="0"/>
          <w:marTop w:val="0"/>
          <w:marBottom w:val="0"/>
          <w:divBdr>
            <w:top w:val="none" w:sz="0" w:space="0" w:color="auto"/>
            <w:left w:val="none" w:sz="0" w:space="0" w:color="auto"/>
            <w:bottom w:val="none" w:sz="0" w:space="0" w:color="auto"/>
            <w:right w:val="none" w:sz="0" w:space="0" w:color="auto"/>
          </w:divBdr>
        </w:div>
        <w:div w:id="496389057">
          <w:marLeft w:val="0"/>
          <w:marRight w:val="0"/>
          <w:marTop w:val="0"/>
          <w:marBottom w:val="0"/>
          <w:divBdr>
            <w:top w:val="none" w:sz="0" w:space="0" w:color="auto"/>
            <w:left w:val="none" w:sz="0" w:space="0" w:color="auto"/>
            <w:bottom w:val="none" w:sz="0" w:space="0" w:color="auto"/>
            <w:right w:val="none" w:sz="0" w:space="0" w:color="auto"/>
          </w:divBdr>
        </w:div>
        <w:div w:id="1461000038">
          <w:marLeft w:val="0"/>
          <w:marRight w:val="0"/>
          <w:marTop w:val="0"/>
          <w:marBottom w:val="0"/>
          <w:divBdr>
            <w:top w:val="none" w:sz="0" w:space="0" w:color="auto"/>
            <w:left w:val="none" w:sz="0" w:space="0" w:color="auto"/>
            <w:bottom w:val="none" w:sz="0" w:space="0" w:color="auto"/>
            <w:right w:val="none" w:sz="0" w:space="0" w:color="auto"/>
          </w:divBdr>
        </w:div>
        <w:div w:id="1148984537">
          <w:marLeft w:val="0"/>
          <w:marRight w:val="0"/>
          <w:marTop w:val="0"/>
          <w:marBottom w:val="0"/>
          <w:divBdr>
            <w:top w:val="none" w:sz="0" w:space="0" w:color="auto"/>
            <w:left w:val="none" w:sz="0" w:space="0" w:color="auto"/>
            <w:bottom w:val="none" w:sz="0" w:space="0" w:color="auto"/>
            <w:right w:val="none" w:sz="0" w:space="0" w:color="auto"/>
          </w:divBdr>
        </w:div>
        <w:div w:id="1024746907">
          <w:marLeft w:val="0"/>
          <w:marRight w:val="0"/>
          <w:marTop w:val="0"/>
          <w:marBottom w:val="0"/>
          <w:divBdr>
            <w:top w:val="none" w:sz="0" w:space="0" w:color="auto"/>
            <w:left w:val="none" w:sz="0" w:space="0" w:color="auto"/>
            <w:bottom w:val="none" w:sz="0" w:space="0" w:color="auto"/>
            <w:right w:val="none" w:sz="0" w:space="0" w:color="auto"/>
          </w:divBdr>
        </w:div>
        <w:div w:id="487938591">
          <w:marLeft w:val="0"/>
          <w:marRight w:val="0"/>
          <w:marTop w:val="0"/>
          <w:marBottom w:val="0"/>
          <w:divBdr>
            <w:top w:val="none" w:sz="0" w:space="0" w:color="auto"/>
            <w:left w:val="none" w:sz="0" w:space="0" w:color="auto"/>
            <w:bottom w:val="none" w:sz="0" w:space="0" w:color="auto"/>
            <w:right w:val="none" w:sz="0" w:space="0" w:color="auto"/>
          </w:divBdr>
        </w:div>
        <w:div w:id="97527504">
          <w:marLeft w:val="0"/>
          <w:marRight w:val="0"/>
          <w:marTop w:val="0"/>
          <w:marBottom w:val="0"/>
          <w:divBdr>
            <w:top w:val="none" w:sz="0" w:space="0" w:color="auto"/>
            <w:left w:val="none" w:sz="0" w:space="0" w:color="auto"/>
            <w:bottom w:val="none" w:sz="0" w:space="0" w:color="auto"/>
            <w:right w:val="none" w:sz="0" w:space="0" w:color="auto"/>
          </w:divBdr>
        </w:div>
        <w:div w:id="513418727">
          <w:marLeft w:val="0"/>
          <w:marRight w:val="0"/>
          <w:marTop w:val="0"/>
          <w:marBottom w:val="0"/>
          <w:divBdr>
            <w:top w:val="none" w:sz="0" w:space="0" w:color="auto"/>
            <w:left w:val="none" w:sz="0" w:space="0" w:color="auto"/>
            <w:bottom w:val="none" w:sz="0" w:space="0" w:color="auto"/>
            <w:right w:val="none" w:sz="0" w:space="0" w:color="auto"/>
          </w:divBdr>
        </w:div>
        <w:div w:id="531770119">
          <w:marLeft w:val="0"/>
          <w:marRight w:val="0"/>
          <w:marTop w:val="0"/>
          <w:marBottom w:val="0"/>
          <w:divBdr>
            <w:top w:val="none" w:sz="0" w:space="0" w:color="auto"/>
            <w:left w:val="none" w:sz="0" w:space="0" w:color="auto"/>
            <w:bottom w:val="none" w:sz="0" w:space="0" w:color="auto"/>
            <w:right w:val="none" w:sz="0" w:space="0" w:color="auto"/>
          </w:divBdr>
        </w:div>
        <w:div w:id="879822319">
          <w:marLeft w:val="0"/>
          <w:marRight w:val="0"/>
          <w:marTop w:val="0"/>
          <w:marBottom w:val="0"/>
          <w:divBdr>
            <w:top w:val="none" w:sz="0" w:space="0" w:color="auto"/>
            <w:left w:val="none" w:sz="0" w:space="0" w:color="auto"/>
            <w:bottom w:val="none" w:sz="0" w:space="0" w:color="auto"/>
            <w:right w:val="none" w:sz="0" w:space="0" w:color="auto"/>
          </w:divBdr>
        </w:div>
        <w:div w:id="1015420627">
          <w:marLeft w:val="0"/>
          <w:marRight w:val="0"/>
          <w:marTop w:val="0"/>
          <w:marBottom w:val="0"/>
          <w:divBdr>
            <w:top w:val="none" w:sz="0" w:space="0" w:color="auto"/>
            <w:left w:val="none" w:sz="0" w:space="0" w:color="auto"/>
            <w:bottom w:val="none" w:sz="0" w:space="0" w:color="auto"/>
            <w:right w:val="none" w:sz="0" w:space="0" w:color="auto"/>
          </w:divBdr>
        </w:div>
        <w:div w:id="441265254">
          <w:marLeft w:val="0"/>
          <w:marRight w:val="0"/>
          <w:marTop w:val="0"/>
          <w:marBottom w:val="0"/>
          <w:divBdr>
            <w:top w:val="none" w:sz="0" w:space="0" w:color="auto"/>
            <w:left w:val="none" w:sz="0" w:space="0" w:color="auto"/>
            <w:bottom w:val="none" w:sz="0" w:space="0" w:color="auto"/>
            <w:right w:val="none" w:sz="0" w:space="0" w:color="auto"/>
          </w:divBdr>
        </w:div>
        <w:div w:id="1269965788">
          <w:marLeft w:val="0"/>
          <w:marRight w:val="0"/>
          <w:marTop w:val="0"/>
          <w:marBottom w:val="0"/>
          <w:divBdr>
            <w:top w:val="none" w:sz="0" w:space="0" w:color="auto"/>
            <w:left w:val="none" w:sz="0" w:space="0" w:color="auto"/>
            <w:bottom w:val="none" w:sz="0" w:space="0" w:color="auto"/>
            <w:right w:val="none" w:sz="0" w:space="0" w:color="auto"/>
          </w:divBdr>
        </w:div>
        <w:div w:id="1001085278">
          <w:marLeft w:val="0"/>
          <w:marRight w:val="0"/>
          <w:marTop w:val="0"/>
          <w:marBottom w:val="0"/>
          <w:divBdr>
            <w:top w:val="none" w:sz="0" w:space="0" w:color="auto"/>
            <w:left w:val="none" w:sz="0" w:space="0" w:color="auto"/>
            <w:bottom w:val="none" w:sz="0" w:space="0" w:color="auto"/>
            <w:right w:val="none" w:sz="0" w:space="0" w:color="auto"/>
          </w:divBdr>
        </w:div>
        <w:div w:id="2144811813">
          <w:marLeft w:val="0"/>
          <w:marRight w:val="0"/>
          <w:marTop w:val="0"/>
          <w:marBottom w:val="0"/>
          <w:divBdr>
            <w:top w:val="none" w:sz="0" w:space="0" w:color="auto"/>
            <w:left w:val="none" w:sz="0" w:space="0" w:color="auto"/>
            <w:bottom w:val="none" w:sz="0" w:space="0" w:color="auto"/>
            <w:right w:val="none" w:sz="0" w:space="0" w:color="auto"/>
          </w:divBdr>
        </w:div>
        <w:div w:id="315115068">
          <w:marLeft w:val="0"/>
          <w:marRight w:val="0"/>
          <w:marTop w:val="0"/>
          <w:marBottom w:val="0"/>
          <w:divBdr>
            <w:top w:val="none" w:sz="0" w:space="0" w:color="auto"/>
            <w:left w:val="none" w:sz="0" w:space="0" w:color="auto"/>
            <w:bottom w:val="none" w:sz="0" w:space="0" w:color="auto"/>
            <w:right w:val="none" w:sz="0" w:space="0" w:color="auto"/>
          </w:divBdr>
        </w:div>
        <w:div w:id="37823893">
          <w:marLeft w:val="0"/>
          <w:marRight w:val="0"/>
          <w:marTop w:val="0"/>
          <w:marBottom w:val="0"/>
          <w:divBdr>
            <w:top w:val="none" w:sz="0" w:space="0" w:color="auto"/>
            <w:left w:val="none" w:sz="0" w:space="0" w:color="auto"/>
            <w:bottom w:val="none" w:sz="0" w:space="0" w:color="auto"/>
            <w:right w:val="none" w:sz="0" w:space="0" w:color="auto"/>
          </w:divBdr>
        </w:div>
        <w:div w:id="1312560927">
          <w:marLeft w:val="0"/>
          <w:marRight w:val="0"/>
          <w:marTop w:val="0"/>
          <w:marBottom w:val="0"/>
          <w:divBdr>
            <w:top w:val="none" w:sz="0" w:space="0" w:color="auto"/>
            <w:left w:val="none" w:sz="0" w:space="0" w:color="auto"/>
            <w:bottom w:val="none" w:sz="0" w:space="0" w:color="auto"/>
            <w:right w:val="none" w:sz="0" w:space="0" w:color="auto"/>
          </w:divBdr>
        </w:div>
        <w:div w:id="370230615">
          <w:marLeft w:val="0"/>
          <w:marRight w:val="0"/>
          <w:marTop w:val="0"/>
          <w:marBottom w:val="0"/>
          <w:divBdr>
            <w:top w:val="none" w:sz="0" w:space="0" w:color="auto"/>
            <w:left w:val="none" w:sz="0" w:space="0" w:color="auto"/>
            <w:bottom w:val="none" w:sz="0" w:space="0" w:color="auto"/>
            <w:right w:val="none" w:sz="0" w:space="0" w:color="auto"/>
          </w:divBdr>
        </w:div>
        <w:div w:id="774524386">
          <w:marLeft w:val="0"/>
          <w:marRight w:val="0"/>
          <w:marTop w:val="0"/>
          <w:marBottom w:val="0"/>
          <w:divBdr>
            <w:top w:val="none" w:sz="0" w:space="0" w:color="auto"/>
            <w:left w:val="none" w:sz="0" w:space="0" w:color="auto"/>
            <w:bottom w:val="none" w:sz="0" w:space="0" w:color="auto"/>
            <w:right w:val="none" w:sz="0" w:space="0" w:color="auto"/>
          </w:divBdr>
        </w:div>
        <w:div w:id="2054453925">
          <w:marLeft w:val="0"/>
          <w:marRight w:val="0"/>
          <w:marTop w:val="0"/>
          <w:marBottom w:val="0"/>
          <w:divBdr>
            <w:top w:val="none" w:sz="0" w:space="0" w:color="auto"/>
            <w:left w:val="none" w:sz="0" w:space="0" w:color="auto"/>
            <w:bottom w:val="none" w:sz="0" w:space="0" w:color="auto"/>
            <w:right w:val="none" w:sz="0" w:space="0" w:color="auto"/>
          </w:divBdr>
        </w:div>
        <w:div w:id="681707842">
          <w:marLeft w:val="0"/>
          <w:marRight w:val="0"/>
          <w:marTop w:val="0"/>
          <w:marBottom w:val="0"/>
          <w:divBdr>
            <w:top w:val="none" w:sz="0" w:space="0" w:color="auto"/>
            <w:left w:val="none" w:sz="0" w:space="0" w:color="auto"/>
            <w:bottom w:val="none" w:sz="0" w:space="0" w:color="auto"/>
            <w:right w:val="none" w:sz="0" w:space="0" w:color="auto"/>
          </w:divBdr>
        </w:div>
        <w:div w:id="1163398030">
          <w:marLeft w:val="0"/>
          <w:marRight w:val="0"/>
          <w:marTop w:val="0"/>
          <w:marBottom w:val="0"/>
          <w:divBdr>
            <w:top w:val="none" w:sz="0" w:space="0" w:color="auto"/>
            <w:left w:val="none" w:sz="0" w:space="0" w:color="auto"/>
            <w:bottom w:val="none" w:sz="0" w:space="0" w:color="auto"/>
            <w:right w:val="none" w:sz="0" w:space="0" w:color="auto"/>
          </w:divBdr>
        </w:div>
        <w:div w:id="1437754049">
          <w:marLeft w:val="0"/>
          <w:marRight w:val="0"/>
          <w:marTop w:val="0"/>
          <w:marBottom w:val="0"/>
          <w:divBdr>
            <w:top w:val="none" w:sz="0" w:space="0" w:color="auto"/>
            <w:left w:val="none" w:sz="0" w:space="0" w:color="auto"/>
            <w:bottom w:val="none" w:sz="0" w:space="0" w:color="auto"/>
            <w:right w:val="none" w:sz="0" w:space="0" w:color="auto"/>
          </w:divBdr>
        </w:div>
        <w:div w:id="552735606">
          <w:marLeft w:val="0"/>
          <w:marRight w:val="0"/>
          <w:marTop w:val="0"/>
          <w:marBottom w:val="0"/>
          <w:divBdr>
            <w:top w:val="none" w:sz="0" w:space="0" w:color="auto"/>
            <w:left w:val="none" w:sz="0" w:space="0" w:color="auto"/>
            <w:bottom w:val="none" w:sz="0" w:space="0" w:color="auto"/>
            <w:right w:val="none" w:sz="0" w:space="0" w:color="auto"/>
          </w:divBdr>
        </w:div>
        <w:div w:id="641430068">
          <w:marLeft w:val="0"/>
          <w:marRight w:val="0"/>
          <w:marTop w:val="0"/>
          <w:marBottom w:val="0"/>
          <w:divBdr>
            <w:top w:val="none" w:sz="0" w:space="0" w:color="auto"/>
            <w:left w:val="none" w:sz="0" w:space="0" w:color="auto"/>
            <w:bottom w:val="none" w:sz="0" w:space="0" w:color="auto"/>
            <w:right w:val="none" w:sz="0" w:space="0" w:color="auto"/>
          </w:divBdr>
        </w:div>
        <w:div w:id="1871525010">
          <w:marLeft w:val="0"/>
          <w:marRight w:val="0"/>
          <w:marTop w:val="0"/>
          <w:marBottom w:val="0"/>
          <w:divBdr>
            <w:top w:val="none" w:sz="0" w:space="0" w:color="auto"/>
            <w:left w:val="none" w:sz="0" w:space="0" w:color="auto"/>
            <w:bottom w:val="none" w:sz="0" w:space="0" w:color="auto"/>
            <w:right w:val="none" w:sz="0" w:space="0" w:color="auto"/>
          </w:divBdr>
        </w:div>
        <w:div w:id="1647903104">
          <w:marLeft w:val="0"/>
          <w:marRight w:val="0"/>
          <w:marTop w:val="0"/>
          <w:marBottom w:val="0"/>
          <w:divBdr>
            <w:top w:val="none" w:sz="0" w:space="0" w:color="auto"/>
            <w:left w:val="none" w:sz="0" w:space="0" w:color="auto"/>
            <w:bottom w:val="none" w:sz="0" w:space="0" w:color="auto"/>
            <w:right w:val="none" w:sz="0" w:space="0" w:color="auto"/>
          </w:divBdr>
        </w:div>
        <w:div w:id="493376177">
          <w:marLeft w:val="0"/>
          <w:marRight w:val="0"/>
          <w:marTop w:val="0"/>
          <w:marBottom w:val="0"/>
          <w:divBdr>
            <w:top w:val="none" w:sz="0" w:space="0" w:color="auto"/>
            <w:left w:val="none" w:sz="0" w:space="0" w:color="auto"/>
            <w:bottom w:val="none" w:sz="0" w:space="0" w:color="auto"/>
            <w:right w:val="none" w:sz="0" w:space="0" w:color="auto"/>
          </w:divBdr>
        </w:div>
        <w:div w:id="1993681097">
          <w:marLeft w:val="0"/>
          <w:marRight w:val="0"/>
          <w:marTop w:val="0"/>
          <w:marBottom w:val="0"/>
          <w:divBdr>
            <w:top w:val="none" w:sz="0" w:space="0" w:color="auto"/>
            <w:left w:val="none" w:sz="0" w:space="0" w:color="auto"/>
            <w:bottom w:val="none" w:sz="0" w:space="0" w:color="auto"/>
            <w:right w:val="none" w:sz="0" w:space="0" w:color="auto"/>
          </w:divBdr>
        </w:div>
        <w:div w:id="1204906330">
          <w:marLeft w:val="0"/>
          <w:marRight w:val="0"/>
          <w:marTop w:val="0"/>
          <w:marBottom w:val="0"/>
          <w:divBdr>
            <w:top w:val="none" w:sz="0" w:space="0" w:color="auto"/>
            <w:left w:val="none" w:sz="0" w:space="0" w:color="auto"/>
            <w:bottom w:val="none" w:sz="0" w:space="0" w:color="auto"/>
            <w:right w:val="none" w:sz="0" w:space="0" w:color="auto"/>
          </w:divBdr>
        </w:div>
        <w:div w:id="1471089226">
          <w:marLeft w:val="0"/>
          <w:marRight w:val="0"/>
          <w:marTop w:val="0"/>
          <w:marBottom w:val="0"/>
          <w:divBdr>
            <w:top w:val="none" w:sz="0" w:space="0" w:color="auto"/>
            <w:left w:val="none" w:sz="0" w:space="0" w:color="auto"/>
            <w:bottom w:val="none" w:sz="0" w:space="0" w:color="auto"/>
            <w:right w:val="none" w:sz="0" w:space="0" w:color="auto"/>
          </w:divBdr>
        </w:div>
        <w:div w:id="1375688911">
          <w:marLeft w:val="0"/>
          <w:marRight w:val="0"/>
          <w:marTop w:val="0"/>
          <w:marBottom w:val="0"/>
          <w:divBdr>
            <w:top w:val="none" w:sz="0" w:space="0" w:color="auto"/>
            <w:left w:val="none" w:sz="0" w:space="0" w:color="auto"/>
            <w:bottom w:val="none" w:sz="0" w:space="0" w:color="auto"/>
            <w:right w:val="none" w:sz="0" w:space="0" w:color="auto"/>
          </w:divBdr>
        </w:div>
        <w:div w:id="587886409">
          <w:marLeft w:val="0"/>
          <w:marRight w:val="0"/>
          <w:marTop w:val="0"/>
          <w:marBottom w:val="0"/>
          <w:divBdr>
            <w:top w:val="none" w:sz="0" w:space="0" w:color="auto"/>
            <w:left w:val="none" w:sz="0" w:space="0" w:color="auto"/>
            <w:bottom w:val="none" w:sz="0" w:space="0" w:color="auto"/>
            <w:right w:val="none" w:sz="0" w:space="0" w:color="auto"/>
          </w:divBdr>
        </w:div>
        <w:div w:id="1961104807">
          <w:marLeft w:val="0"/>
          <w:marRight w:val="0"/>
          <w:marTop w:val="0"/>
          <w:marBottom w:val="0"/>
          <w:divBdr>
            <w:top w:val="none" w:sz="0" w:space="0" w:color="auto"/>
            <w:left w:val="none" w:sz="0" w:space="0" w:color="auto"/>
            <w:bottom w:val="none" w:sz="0" w:space="0" w:color="auto"/>
            <w:right w:val="none" w:sz="0" w:space="0" w:color="auto"/>
          </w:divBdr>
        </w:div>
        <w:div w:id="833953736">
          <w:marLeft w:val="0"/>
          <w:marRight w:val="0"/>
          <w:marTop w:val="0"/>
          <w:marBottom w:val="0"/>
          <w:divBdr>
            <w:top w:val="none" w:sz="0" w:space="0" w:color="auto"/>
            <w:left w:val="none" w:sz="0" w:space="0" w:color="auto"/>
            <w:bottom w:val="none" w:sz="0" w:space="0" w:color="auto"/>
            <w:right w:val="none" w:sz="0" w:space="0" w:color="auto"/>
          </w:divBdr>
        </w:div>
        <w:div w:id="1128861874">
          <w:marLeft w:val="0"/>
          <w:marRight w:val="0"/>
          <w:marTop w:val="0"/>
          <w:marBottom w:val="0"/>
          <w:divBdr>
            <w:top w:val="none" w:sz="0" w:space="0" w:color="auto"/>
            <w:left w:val="none" w:sz="0" w:space="0" w:color="auto"/>
            <w:bottom w:val="none" w:sz="0" w:space="0" w:color="auto"/>
            <w:right w:val="none" w:sz="0" w:space="0" w:color="auto"/>
          </w:divBdr>
        </w:div>
        <w:div w:id="2021732787">
          <w:marLeft w:val="0"/>
          <w:marRight w:val="0"/>
          <w:marTop w:val="0"/>
          <w:marBottom w:val="0"/>
          <w:divBdr>
            <w:top w:val="none" w:sz="0" w:space="0" w:color="auto"/>
            <w:left w:val="none" w:sz="0" w:space="0" w:color="auto"/>
            <w:bottom w:val="none" w:sz="0" w:space="0" w:color="auto"/>
            <w:right w:val="none" w:sz="0" w:space="0" w:color="auto"/>
          </w:divBdr>
        </w:div>
        <w:div w:id="1110509452">
          <w:marLeft w:val="0"/>
          <w:marRight w:val="0"/>
          <w:marTop w:val="0"/>
          <w:marBottom w:val="0"/>
          <w:divBdr>
            <w:top w:val="none" w:sz="0" w:space="0" w:color="auto"/>
            <w:left w:val="none" w:sz="0" w:space="0" w:color="auto"/>
            <w:bottom w:val="none" w:sz="0" w:space="0" w:color="auto"/>
            <w:right w:val="none" w:sz="0" w:space="0" w:color="auto"/>
          </w:divBdr>
        </w:div>
        <w:div w:id="471289009">
          <w:marLeft w:val="0"/>
          <w:marRight w:val="0"/>
          <w:marTop w:val="0"/>
          <w:marBottom w:val="0"/>
          <w:divBdr>
            <w:top w:val="none" w:sz="0" w:space="0" w:color="auto"/>
            <w:left w:val="none" w:sz="0" w:space="0" w:color="auto"/>
            <w:bottom w:val="none" w:sz="0" w:space="0" w:color="auto"/>
            <w:right w:val="none" w:sz="0" w:space="0" w:color="auto"/>
          </w:divBdr>
        </w:div>
        <w:div w:id="947850527">
          <w:marLeft w:val="0"/>
          <w:marRight w:val="0"/>
          <w:marTop w:val="0"/>
          <w:marBottom w:val="0"/>
          <w:divBdr>
            <w:top w:val="none" w:sz="0" w:space="0" w:color="auto"/>
            <w:left w:val="none" w:sz="0" w:space="0" w:color="auto"/>
            <w:bottom w:val="none" w:sz="0" w:space="0" w:color="auto"/>
            <w:right w:val="none" w:sz="0" w:space="0" w:color="auto"/>
          </w:divBdr>
        </w:div>
        <w:div w:id="1532112644">
          <w:marLeft w:val="0"/>
          <w:marRight w:val="0"/>
          <w:marTop w:val="0"/>
          <w:marBottom w:val="0"/>
          <w:divBdr>
            <w:top w:val="none" w:sz="0" w:space="0" w:color="auto"/>
            <w:left w:val="none" w:sz="0" w:space="0" w:color="auto"/>
            <w:bottom w:val="none" w:sz="0" w:space="0" w:color="auto"/>
            <w:right w:val="none" w:sz="0" w:space="0" w:color="auto"/>
          </w:divBdr>
        </w:div>
        <w:div w:id="1130439769">
          <w:marLeft w:val="0"/>
          <w:marRight w:val="0"/>
          <w:marTop w:val="0"/>
          <w:marBottom w:val="0"/>
          <w:divBdr>
            <w:top w:val="none" w:sz="0" w:space="0" w:color="auto"/>
            <w:left w:val="none" w:sz="0" w:space="0" w:color="auto"/>
            <w:bottom w:val="none" w:sz="0" w:space="0" w:color="auto"/>
            <w:right w:val="none" w:sz="0" w:space="0" w:color="auto"/>
          </w:divBdr>
        </w:div>
        <w:div w:id="36635744">
          <w:marLeft w:val="0"/>
          <w:marRight w:val="0"/>
          <w:marTop w:val="0"/>
          <w:marBottom w:val="0"/>
          <w:divBdr>
            <w:top w:val="none" w:sz="0" w:space="0" w:color="auto"/>
            <w:left w:val="none" w:sz="0" w:space="0" w:color="auto"/>
            <w:bottom w:val="none" w:sz="0" w:space="0" w:color="auto"/>
            <w:right w:val="none" w:sz="0" w:space="0" w:color="auto"/>
          </w:divBdr>
        </w:div>
        <w:div w:id="1796830442">
          <w:marLeft w:val="0"/>
          <w:marRight w:val="0"/>
          <w:marTop w:val="0"/>
          <w:marBottom w:val="0"/>
          <w:divBdr>
            <w:top w:val="none" w:sz="0" w:space="0" w:color="auto"/>
            <w:left w:val="none" w:sz="0" w:space="0" w:color="auto"/>
            <w:bottom w:val="none" w:sz="0" w:space="0" w:color="auto"/>
            <w:right w:val="none" w:sz="0" w:space="0" w:color="auto"/>
          </w:divBdr>
        </w:div>
        <w:div w:id="1377195484">
          <w:marLeft w:val="0"/>
          <w:marRight w:val="0"/>
          <w:marTop w:val="0"/>
          <w:marBottom w:val="0"/>
          <w:divBdr>
            <w:top w:val="none" w:sz="0" w:space="0" w:color="auto"/>
            <w:left w:val="none" w:sz="0" w:space="0" w:color="auto"/>
            <w:bottom w:val="none" w:sz="0" w:space="0" w:color="auto"/>
            <w:right w:val="none" w:sz="0" w:space="0" w:color="auto"/>
          </w:divBdr>
        </w:div>
        <w:div w:id="226233828">
          <w:marLeft w:val="0"/>
          <w:marRight w:val="0"/>
          <w:marTop w:val="0"/>
          <w:marBottom w:val="0"/>
          <w:divBdr>
            <w:top w:val="none" w:sz="0" w:space="0" w:color="auto"/>
            <w:left w:val="none" w:sz="0" w:space="0" w:color="auto"/>
            <w:bottom w:val="none" w:sz="0" w:space="0" w:color="auto"/>
            <w:right w:val="none" w:sz="0" w:space="0" w:color="auto"/>
          </w:divBdr>
        </w:div>
        <w:div w:id="50151434">
          <w:marLeft w:val="0"/>
          <w:marRight w:val="0"/>
          <w:marTop w:val="0"/>
          <w:marBottom w:val="0"/>
          <w:divBdr>
            <w:top w:val="none" w:sz="0" w:space="0" w:color="auto"/>
            <w:left w:val="none" w:sz="0" w:space="0" w:color="auto"/>
            <w:bottom w:val="none" w:sz="0" w:space="0" w:color="auto"/>
            <w:right w:val="none" w:sz="0" w:space="0" w:color="auto"/>
          </w:divBdr>
        </w:div>
        <w:div w:id="1645085719">
          <w:marLeft w:val="0"/>
          <w:marRight w:val="0"/>
          <w:marTop w:val="0"/>
          <w:marBottom w:val="0"/>
          <w:divBdr>
            <w:top w:val="none" w:sz="0" w:space="0" w:color="auto"/>
            <w:left w:val="none" w:sz="0" w:space="0" w:color="auto"/>
            <w:bottom w:val="none" w:sz="0" w:space="0" w:color="auto"/>
            <w:right w:val="none" w:sz="0" w:space="0" w:color="auto"/>
          </w:divBdr>
        </w:div>
        <w:div w:id="1815290300">
          <w:marLeft w:val="0"/>
          <w:marRight w:val="0"/>
          <w:marTop w:val="0"/>
          <w:marBottom w:val="0"/>
          <w:divBdr>
            <w:top w:val="none" w:sz="0" w:space="0" w:color="auto"/>
            <w:left w:val="none" w:sz="0" w:space="0" w:color="auto"/>
            <w:bottom w:val="none" w:sz="0" w:space="0" w:color="auto"/>
            <w:right w:val="none" w:sz="0" w:space="0" w:color="auto"/>
          </w:divBdr>
        </w:div>
        <w:div w:id="712119362">
          <w:marLeft w:val="0"/>
          <w:marRight w:val="0"/>
          <w:marTop w:val="0"/>
          <w:marBottom w:val="0"/>
          <w:divBdr>
            <w:top w:val="none" w:sz="0" w:space="0" w:color="auto"/>
            <w:left w:val="none" w:sz="0" w:space="0" w:color="auto"/>
            <w:bottom w:val="none" w:sz="0" w:space="0" w:color="auto"/>
            <w:right w:val="none" w:sz="0" w:space="0" w:color="auto"/>
          </w:divBdr>
        </w:div>
        <w:div w:id="1071385312">
          <w:marLeft w:val="0"/>
          <w:marRight w:val="0"/>
          <w:marTop w:val="0"/>
          <w:marBottom w:val="0"/>
          <w:divBdr>
            <w:top w:val="none" w:sz="0" w:space="0" w:color="auto"/>
            <w:left w:val="none" w:sz="0" w:space="0" w:color="auto"/>
            <w:bottom w:val="none" w:sz="0" w:space="0" w:color="auto"/>
            <w:right w:val="none" w:sz="0" w:space="0" w:color="auto"/>
          </w:divBdr>
        </w:div>
        <w:div w:id="1286543250">
          <w:marLeft w:val="0"/>
          <w:marRight w:val="0"/>
          <w:marTop w:val="0"/>
          <w:marBottom w:val="0"/>
          <w:divBdr>
            <w:top w:val="none" w:sz="0" w:space="0" w:color="auto"/>
            <w:left w:val="none" w:sz="0" w:space="0" w:color="auto"/>
            <w:bottom w:val="none" w:sz="0" w:space="0" w:color="auto"/>
            <w:right w:val="none" w:sz="0" w:space="0" w:color="auto"/>
          </w:divBdr>
        </w:div>
        <w:div w:id="1399672933">
          <w:marLeft w:val="0"/>
          <w:marRight w:val="0"/>
          <w:marTop w:val="0"/>
          <w:marBottom w:val="0"/>
          <w:divBdr>
            <w:top w:val="none" w:sz="0" w:space="0" w:color="auto"/>
            <w:left w:val="none" w:sz="0" w:space="0" w:color="auto"/>
            <w:bottom w:val="none" w:sz="0" w:space="0" w:color="auto"/>
            <w:right w:val="none" w:sz="0" w:space="0" w:color="auto"/>
          </w:divBdr>
        </w:div>
        <w:div w:id="1332247542">
          <w:marLeft w:val="0"/>
          <w:marRight w:val="0"/>
          <w:marTop w:val="0"/>
          <w:marBottom w:val="0"/>
          <w:divBdr>
            <w:top w:val="none" w:sz="0" w:space="0" w:color="auto"/>
            <w:left w:val="none" w:sz="0" w:space="0" w:color="auto"/>
            <w:bottom w:val="none" w:sz="0" w:space="0" w:color="auto"/>
            <w:right w:val="none" w:sz="0" w:space="0" w:color="auto"/>
          </w:divBdr>
        </w:div>
        <w:div w:id="663432724">
          <w:marLeft w:val="0"/>
          <w:marRight w:val="0"/>
          <w:marTop w:val="0"/>
          <w:marBottom w:val="0"/>
          <w:divBdr>
            <w:top w:val="none" w:sz="0" w:space="0" w:color="auto"/>
            <w:left w:val="none" w:sz="0" w:space="0" w:color="auto"/>
            <w:bottom w:val="none" w:sz="0" w:space="0" w:color="auto"/>
            <w:right w:val="none" w:sz="0" w:space="0" w:color="auto"/>
          </w:divBdr>
        </w:div>
        <w:div w:id="1349133772">
          <w:marLeft w:val="0"/>
          <w:marRight w:val="0"/>
          <w:marTop w:val="0"/>
          <w:marBottom w:val="0"/>
          <w:divBdr>
            <w:top w:val="none" w:sz="0" w:space="0" w:color="auto"/>
            <w:left w:val="none" w:sz="0" w:space="0" w:color="auto"/>
            <w:bottom w:val="none" w:sz="0" w:space="0" w:color="auto"/>
            <w:right w:val="none" w:sz="0" w:space="0" w:color="auto"/>
          </w:divBdr>
        </w:div>
        <w:div w:id="504396950">
          <w:marLeft w:val="0"/>
          <w:marRight w:val="0"/>
          <w:marTop w:val="0"/>
          <w:marBottom w:val="0"/>
          <w:divBdr>
            <w:top w:val="none" w:sz="0" w:space="0" w:color="auto"/>
            <w:left w:val="none" w:sz="0" w:space="0" w:color="auto"/>
            <w:bottom w:val="none" w:sz="0" w:space="0" w:color="auto"/>
            <w:right w:val="none" w:sz="0" w:space="0" w:color="auto"/>
          </w:divBdr>
        </w:div>
        <w:div w:id="665979089">
          <w:marLeft w:val="0"/>
          <w:marRight w:val="0"/>
          <w:marTop w:val="0"/>
          <w:marBottom w:val="0"/>
          <w:divBdr>
            <w:top w:val="none" w:sz="0" w:space="0" w:color="auto"/>
            <w:left w:val="none" w:sz="0" w:space="0" w:color="auto"/>
            <w:bottom w:val="none" w:sz="0" w:space="0" w:color="auto"/>
            <w:right w:val="none" w:sz="0" w:space="0" w:color="auto"/>
          </w:divBdr>
        </w:div>
        <w:div w:id="975724755">
          <w:marLeft w:val="0"/>
          <w:marRight w:val="0"/>
          <w:marTop w:val="0"/>
          <w:marBottom w:val="0"/>
          <w:divBdr>
            <w:top w:val="none" w:sz="0" w:space="0" w:color="auto"/>
            <w:left w:val="none" w:sz="0" w:space="0" w:color="auto"/>
            <w:bottom w:val="none" w:sz="0" w:space="0" w:color="auto"/>
            <w:right w:val="none" w:sz="0" w:space="0" w:color="auto"/>
          </w:divBdr>
        </w:div>
        <w:div w:id="287246210">
          <w:marLeft w:val="0"/>
          <w:marRight w:val="0"/>
          <w:marTop w:val="0"/>
          <w:marBottom w:val="0"/>
          <w:divBdr>
            <w:top w:val="none" w:sz="0" w:space="0" w:color="auto"/>
            <w:left w:val="none" w:sz="0" w:space="0" w:color="auto"/>
            <w:bottom w:val="none" w:sz="0" w:space="0" w:color="auto"/>
            <w:right w:val="none" w:sz="0" w:space="0" w:color="auto"/>
          </w:divBdr>
        </w:div>
        <w:div w:id="2107920109">
          <w:marLeft w:val="0"/>
          <w:marRight w:val="0"/>
          <w:marTop w:val="0"/>
          <w:marBottom w:val="0"/>
          <w:divBdr>
            <w:top w:val="none" w:sz="0" w:space="0" w:color="auto"/>
            <w:left w:val="none" w:sz="0" w:space="0" w:color="auto"/>
            <w:bottom w:val="none" w:sz="0" w:space="0" w:color="auto"/>
            <w:right w:val="none" w:sz="0" w:space="0" w:color="auto"/>
          </w:divBdr>
        </w:div>
        <w:div w:id="1807892520">
          <w:marLeft w:val="0"/>
          <w:marRight w:val="0"/>
          <w:marTop w:val="0"/>
          <w:marBottom w:val="0"/>
          <w:divBdr>
            <w:top w:val="none" w:sz="0" w:space="0" w:color="auto"/>
            <w:left w:val="none" w:sz="0" w:space="0" w:color="auto"/>
            <w:bottom w:val="none" w:sz="0" w:space="0" w:color="auto"/>
            <w:right w:val="none" w:sz="0" w:space="0" w:color="auto"/>
          </w:divBdr>
        </w:div>
        <w:div w:id="1234395173">
          <w:marLeft w:val="0"/>
          <w:marRight w:val="0"/>
          <w:marTop w:val="0"/>
          <w:marBottom w:val="0"/>
          <w:divBdr>
            <w:top w:val="none" w:sz="0" w:space="0" w:color="auto"/>
            <w:left w:val="none" w:sz="0" w:space="0" w:color="auto"/>
            <w:bottom w:val="none" w:sz="0" w:space="0" w:color="auto"/>
            <w:right w:val="none" w:sz="0" w:space="0" w:color="auto"/>
          </w:divBdr>
        </w:div>
        <w:div w:id="70976023">
          <w:marLeft w:val="0"/>
          <w:marRight w:val="0"/>
          <w:marTop w:val="0"/>
          <w:marBottom w:val="0"/>
          <w:divBdr>
            <w:top w:val="none" w:sz="0" w:space="0" w:color="auto"/>
            <w:left w:val="none" w:sz="0" w:space="0" w:color="auto"/>
            <w:bottom w:val="none" w:sz="0" w:space="0" w:color="auto"/>
            <w:right w:val="none" w:sz="0" w:space="0" w:color="auto"/>
          </w:divBdr>
        </w:div>
        <w:div w:id="697463595">
          <w:marLeft w:val="0"/>
          <w:marRight w:val="0"/>
          <w:marTop w:val="0"/>
          <w:marBottom w:val="0"/>
          <w:divBdr>
            <w:top w:val="none" w:sz="0" w:space="0" w:color="auto"/>
            <w:left w:val="none" w:sz="0" w:space="0" w:color="auto"/>
            <w:bottom w:val="none" w:sz="0" w:space="0" w:color="auto"/>
            <w:right w:val="none" w:sz="0" w:space="0" w:color="auto"/>
          </w:divBdr>
        </w:div>
        <w:div w:id="1533571736">
          <w:marLeft w:val="0"/>
          <w:marRight w:val="0"/>
          <w:marTop w:val="0"/>
          <w:marBottom w:val="0"/>
          <w:divBdr>
            <w:top w:val="none" w:sz="0" w:space="0" w:color="auto"/>
            <w:left w:val="none" w:sz="0" w:space="0" w:color="auto"/>
            <w:bottom w:val="none" w:sz="0" w:space="0" w:color="auto"/>
            <w:right w:val="none" w:sz="0" w:space="0" w:color="auto"/>
          </w:divBdr>
        </w:div>
        <w:div w:id="1590578861">
          <w:marLeft w:val="0"/>
          <w:marRight w:val="0"/>
          <w:marTop w:val="0"/>
          <w:marBottom w:val="0"/>
          <w:divBdr>
            <w:top w:val="none" w:sz="0" w:space="0" w:color="auto"/>
            <w:left w:val="none" w:sz="0" w:space="0" w:color="auto"/>
            <w:bottom w:val="none" w:sz="0" w:space="0" w:color="auto"/>
            <w:right w:val="none" w:sz="0" w:space="0" w:color="auto"/>
          </w:divBdr>
        </w:div>
        <w:div w:id="1597860778">
          <w:marLeft w:val="0"/>
          <w:marRight w:val="0"/>
          <w:marTop w:val="0"/>
          <w:marBottom w:val="0"/>
          <w:divBdr>
            <w:top w:val="none" w:sz="0" w:space="0" w:color="auto"/>
            <w:left w:val="none" w:sz="0" w:space="0" w:color="auto"/>
            <w:bottom w:val="none" w:sz="0" w:space="0" w:color="auto"/>
            <w:right w:val="none" w:sz="0" w:space="0" w:color="auto"/>
          </w:divBdr>
        </w:div>
        <w:div w:id="1850489745">
          <w:marLeft w:val="0"/>
          <w:marRight w:val="0"/>
          <w:marTop w:val="0"/>
          <w:marBottom w:val="0"/>
          <w:divBdr>
            <w:top w:val="none" w:sz="0" w:space="0" w:color="auto"/>
            <w:left w:val="none" w:sz="0" w:space="0" w:color="auto"/>
            <w:bottom w:val="none" w:sz="0" w:space="0" w:color="auto"/>
            <w:right w:val="none" w:sz="0" w:space="0" w:color="auto"/>
          </w:divBdr>
        </w:div>
        <w:div w:id="945233744">
          <w:marLeft w:val="0"/>
          <w:marRight w:val="0"/>
          <w:marTop w:val="0"/>
          <w:marBottom w:val="0"/>
          <w:divBdr>
            <w:top w:val="none" w:sz="0" w:space="0" w:color="auto"/>
            <w:left w:val="none" w:sz="0" w:space="0" w:color="auto"/>
            <w:bottom w:val="none" w:sz="0" w:space="0" w:color="auto"/>
            <w:right w:val="none" w:sz="0" w:space="0" w:color="auto"/>
          </w:divBdr>
        </w:div>
        <w:div w:id="1325743583">
          <w:marLeft w:val="0"/>
          <w:marRight w:val="0"/>
          <w:marTop w:val="0"/>
          <w:marBottom w:val="0"/>
          <w:divBdr>
            <w:top w:val="none" w:sz="0" w:space="0" w:color="auto"/>
            <w:left w:val="none" w:sz="0" w:space="0" w:color="auto"/>
            <w:bottom w:val="none" w:sz="0" w:space="0" w:color="auto"/>
            <w:right w:val="none" w:sz="0" w:space="0" w:color="auto"/>
          </w:divBdr>
        </w:div>
        <w:div w:id="1037047955">
          <w:marLeft w:val="0"/>
          <w:marRight w:val="0"/>
          <w:marTop w:val="0"/>
          <w:marBottom w:val="0"/>
          <w:divBdr>
            <w:top w:val="none" w:sz="0" w:space="0" w:color="auto"/>
            <w:left w:val="none" w:sz="0" w:space="0" w:color="auto"/>
            <w:bottom w:val="none" w:sz="0" w:space="0" w:color="auto"/>
            <w:right w:val="none" w:sz="0" w:space="0" w:color="auto"/>
          </w:divBdr>
        </w:div>
        <w:div w:id="1138886759">
          <w:marLeft w:val="0"/>
          <w:marRight w:val="0"/>
          <w:marTop w:val="0"/>
          <w:marBottom w:val="0"/>
          <w:divBdr>
            <w:top w:val="none" w:sz="0" w:space="0" w:color="auto"/>
            <w:left w:val="none" w:sz="0" w:space="0" w:color="auto"/>
            <w:bottom w:val="none" w:sz="0" w:space="0" w:color="auto"/>
            <w:right w:val="none" w:sz="0" w:space="0" w:color="auto"/>
          </w:divBdr>
        </w:div>
        <w:div w:id="1684282576">
          <w:marLeft w:val="0"/>
          <w:marRight w:val="0"/>
          <w:marTop w:val="0"/>
          <w:marBottom w:val="0"/>
          <w:divBdr>
            <w:top w:val="none" w:sz="0" w:space="0" w:color="auto"/>
            <w:left w:val="none" w:sz="0" w:space="0" w:color="auto"/>
            <w:bottom w:val="none" w:sz="0" w:space="0" w:color="auto"/>
            <w:right w:val="none" w:sz="0" w:space="0" w:color="auto"/>
          </w:divBdr>
        </w:div>
        <w:div w:id="1521239833">
          <w:marLeft w:val="0"/>
          <w:marRight w:val="0"/>
          <w:marTop w:val="0"/>
          <w:marBottom w:val="0"/>
          <w:divBdr>
            <w:top w:val="none" w:sz="0" w:space="0" w:color="auto"/>
            <w:left w:val="none" w:sz="0" w:space="0" w:color="auto"/>
            <w:bottom w:val="none" w:sz="0" w:space="0" w:color="auto"/>
            <w:right w:val="none" w:sz="0" w:space="0" w:color="auto"/>
          </w:divBdr>
        </w:div>
        <w:div w:id="731274541">
          <w:marLeft w:val="0"/>
          <w:marRight w:val="0"/>
          <w:marTop w:val="0"/>
          <w:marBottom w:val="0"/>
          <w:divBdr>
            <w:top w:val="none" w:sz="0" w:space="0" w:color="auto"/>
            <w:left w:val="none" w:sz="0" w:space="0" w:color="auto"/>
            <w:bottom w:val="none" w:sz="0" w:space="0" w:color="auto"/>
            <w:right w:val="none" w:sz="0" w:space="0" w:color="auto"/>
          </w:divBdr>
        </w:div>
        <w:div w:id="860584235">
          <w:marLeft w:val="0"/>
          <w:marRight w:val="0"/>
          <w:marTop w:val="0"/>
          <w:marBottom w:val="0"/>
          <w:divBdr>
            <w:top w:val="none" w:sz="0" w:space="0" w:color="auto"/>
            <w:left w:val="none" w:sz="0" w:space="0" w:color="auto"/>
            <w:bottom w:val="none" w:sz="0" w:space="0" w:color="auto"/>
            <w:right w:val="none" w:sz="0" w:space="0" w:color="auto"/>
          </w:divBdr>
        </w:div>
        <w:div w:id="201284230">
          <w:marLeft w:val="0"/>
          <w:marRight w:val="0"/>
          <w:marTop w:val="0"/>
          <w:marBottom w:val="0"/>
          <w:divBdr>
            <w:top w:val="none" w:sz="0" w:space="0" w:color="auto"/>
            <w:left w:val="none" w:sz="0" w:space="0" w:color="auto"/>
            <w:bottom w:val="none" w:sz="0" w:space="0" w:color="auto"/>
            <w:right w:val="none" w:sz="0" w:space="0" w:color="auto"/>
          </w:divBdr>
        </w:div>
        <w:div w:id="1552762512">
          <w:marLeft w:val="0"/>
          <w:marRight w:val="0"/>
          <w:marTop w:val="0"/>
          <w:marBottom w:val="0"/>
          <w:divBdr>
            <w:top w:val="none" w:sz="0" w:space="0" w:color="auto"/>
            <w:left w:val="none" w:sz="0" w:space="0" w:color="auto"/>
            <w:bottom w:val="none" w:sz="0" w:space="0" w:color="auto"/>
            <w:right w:val="none" w:sz="0" w:space="0" w:color="auto"/>
          </w:divBdr>
        </w:div>
        <w:div w:id="843282395">
          <w:marLeft w:val="0"/>
          <w:marRight w:val="0"/>
          <w:marTop w:val="0"/>
          <w:marBottom w:val="0"/>
          <w:divBdr>
            <w:top w:val="none" w:sz="0" w:space="0" w:color="auto"/>
            <w:left w:val="none" w:sz="0" w:space="0" w:color="auto"/>
            <w:bottom w:val="none" w:sz="0" w:space="0" w:color="auto"/>
            <w:right w:val="none" w:sz="0" w:space="0" w:color="auto"/>
          </w:divBdr>
        </w:div>
        <w:div w:id="723984470">
          <w:marLeft w:val="0"/>
          <w:marRight w:val="0"/>
          <w:marTop w:val="0"/>
          <w:marBottom w:val="0"/>
          <w:divBdr>
            <w:top w:val="none" w:sz="0" w:space="0" w:color="auto"/>
            <w:left w:val="none" w:sz="0" w:space="0" w:color="auto"/>
            <w:bottom w:val="none" w:sz="0" w:space="0" w:color="auto"/>
            <w:right w:val="none" w:sz="0" w:space="0" w:color="auto"/>
          </w:divBdr>
        </w:div>
        <w:div w:id="266891162">
          <w:marLeft w:val="0"/>
          <w:marRight w:val="0"/>
          <w:marTop w:val="0"/>
          <w:marBottom w:val="0"/>
          <w:divBdr>
            <w:top w:val="none" w:sz="0" w:space="0" w:color="auto"/>
            <w:left w:val="none" w:sz="0" w:space="0" w:color="auto"/>
            <w:bottom w:val="none" w:sz="0" w:space="0" w:color="auto"/>
            <w:right w:val="none" w:sz="0" w:space="0" w:color="auto"/>
          </w:divBdr>
        </w:div>
        <w:div w:id="41026993">
          <w:marLeft w:val="0"/>
          <w:marRight w:val="0"/>
          <w:marTop w:val="0"/>
          <w:marBottom w:val="0"/>
          <w:divBdr>
            <w:top w:val="none" w:sz="0" w:space="0" w:color="auto"/>
            <w:left w:val="none" w:sz="0" w:space="0" w:color="auto"/>
            <w:bottom w:val="none" w:sz="0" w:space="0" w:color="auto"/>
            <w:right w:val="none" w:sz="0" w:space="0" w:color="auto"/>
          </w:divBdr>
        </w:div>
        <w:div w:id="1611813855">
          <w:marLeft w:val="0"/>
          <w:marRight w:val="0"/>
          <w:marTop w:val="0"/>
          <w:marBottom w:val="0"/>
          <w:divBdr>
            <w:top w:val="none" w:sz="0" w:space="0" w:color="auto"/>
            <w:left w:val="none" w:sz="0" w:space="0" w:color="auto"/>
            <w:bottom w:val="none" w:sz="0" w:space="0" w:color="auto"/>
            <w:right w:val="none" w:sz="0" w:space="0" w:color="auto"/>
          </w:divBdr>
        </w:div>
        <w:div w:id="764690372">
          <w:marLeft w:val="0"/>
          <w:marRight w:val="0"/>
          <w:marTop w:val="0"/>
          <w:marBottom w:val="0"/>
          <w:divBdr>
            <w:top w:val="none" w:sz="0" w:space="0" w:color="auto"/>
            <w:left w:val="none" w:sz="0" w:space="0" w:color="auto"/>
            <w:bottom w:val="none" w:sz="0" w:space="0" w:color="auto"/>
            <w:right w:val="none" w:sz="0" w:space="0" w:color="auto"/>
          </w:divBdr>
        </w:div>
        <w:div w:id="1843813584">
          <w:marLeft w:val="0"/>
          <w:marRight w:val="0"/>
          <w:marTop w:val="0"/>
          <w:marBottom w:val="0"/>
          <w:divBdr>
            <w:top w:val="none" w:sz="0" w:space="0" w:color="auto"/>
            <w:left w:val="none" w:sz="0" w:space="0" w:color="auto"/>
            <w:bottom w:val="none" w:sz="0" w:space="0" w:color="auto"/>
            <w:right w:val="none" w:sz="0" w:space="0" w:color="auto"/>
          </w:divBdr>
        </w:div>
        <w:div w:id="1288588639">
          <w:marLeft w:val="0"/>
          <w:marRight w:val="0"/>
          <w:marTop w:val="0"/>
          <w:marBottom w:val="0"/>
          <w:divBdr>
            <w:top w:val="none" w:sz="0" w:space="0" w:color="auto"/>
            <w:left w:val="none" w:sz="0" w:space="0" w:color="auto"/>
            <w:bottom w:val="none" w:sz="0" w:space="0" w:color="auto"/>
            <w:right w:val="none" w:sz="0" w:space="0" w:color="auto"/>
          </w:divBdr>
        </w:div>
        <w:div w:id="1234465980">
          <w:marLeft w:val="0"/>
          <w:marRight w:val="0"/>
          <w:marTop w:val="0"/>
          <w:marBottom w:val="0"/>
          <w:divBdr>
            <w:top w:val="none" w:sz="0" w:space="0" w:color="auto"/>
            <w:left w:val="none" w:sz="0" w:space="0" w:color="auto"/>
            <w:bottom w:val="none" w:sz="0" w:space="0" w:color="auto"/>
            <w:right w:val="none" w:sz="0" w:space="0" w:color="auto"/>
          </w:divBdr>
        </w:div>
        <w:div w:id="1924215871">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 w:id="1367365290">
          <w:marLeft w:val="0"/>
          <w:marRight w:val="0"/>
          <w:marTop w:val="0"/>
          <w:marBottom w:val="0"/>
          <w:divBdr>
            <w:top w:val="none" w:sz="0" w:space="0" w:color="auto"/>
            <w:left w:val="none" w:sz="0" w:space="0" w:color="auto"/>
            <w:bottom w:val="none" w:sz="0" w:space="0" w:color="auto"/>
            <w:right w:val="none" w:sz="0" w:space="0" w:color="auto"/>
          </w:divBdr>
        </w:div>
        <w:div w:id="1594239941">
          <w:marLeft w:val="0"/>
          <w:marRight w:val="0"/>
          <w:marTop w:val="0"/>
          <w:marBottom w:val="0"/>
          <w:divBdr>
            <w:top w:val="none" w:sz="0" w:space="0" w:color="auto"/>
            <w:left w:val="none" w:sz="0" w:space="0" w:color="auto"/>
            <w:bottom w:val="none" w:sz="0" w:space="0" w:color="auto"/>
            <w:right w:val="none" w:sz="0" w:space="0" w:color="auto"/>
          </w:divBdr>
        </w:div>
        <w:div w:id="1161655564">
          <w:marLeft w:val="0"/>
          <w:marRight w:val="0"/>
          <w:marTop w:val="0"/>
          <w:marBottom w:val="0"/>
          <w:divBdr>
            <w:top w:val="none" w:sz="0" w:space="0" w:color="auto"/>
            <w:left w:val="none" w:sz="0" w:space="0" w:color="auto"/>
            <w:bottom w:val="none" w:sz="0" w:space="0" w:color="auto"/>
            <w:right w:val="none" w:sz="0" w:space="0" w:color="auto"/>
          </w:divBdr>
        </w:div>
        <w:div w:id="2072342939">
          <w:marLeft w:val="0"/>
          <w:marRight w:val="0"/>
          <w:marTop w:val="0"/>
          <w:marBottom w:val="0"/>
          <w:divBdr>
            <w:top w:val="none" w:sz="0" w:space="0" w:color="auto"/>
            <w:left w:val="none" w:sz="0" w:space="0" w:color="auto"/>
            <w:bottom w:val="none" w:sz="0" w:space="0" w:color="auto"/>
            <w:right w:val="none" w:sz="0" w:space="0" w:color="auto"/>
          </w:divBdr>
        </w:div>
        <w:div w:id="1951890002">
          <w:marLeft w:val="0"/>
          <w:marRight w:val="0"/>
          <w:marTop w:val="0"/>
          <w:marBottom w:val="0"/>
          <w:divBdr>
            <w:top w:val="none" w:sz="0" w:space="0" w:color="auto"/>
            <w:left w:val="none" w:sz="0" w:space="0" w:color="auto"/>
            <w:bottom w:val="none" w:sz="0" w:space="0" w:color="auto"/>
            <w:right w:val="none" w:sz="0" w:space="0" w:color="auto"/>
          </w:divBdr>
        </w:div>
        <w:div w:id="1320496383">
          <w:marLeft w:val="0"/>
          <w:marRight w:val="0"/>
          <w:marTop w:val="0"/>
          <w:marBottom w:val="0"/>
          <w:divBdr>
            <w:top w:val="none" w:sz="0" w:space="0" w:color="auto"/>
            <w:left w:val="none" w:sz="0" w:space="0" w:color="auto"/>
            <w:bottom w:val="none" w:sz="0" w:space="0" w:color="auto"/>
            <w:right w:val="none" w:sz="0" w:space="0" w:color="auto"/>
          </w:divBdr>
        </w:div>
        <w:div w:id="990183751">
          <w:marLeft w:val="0"/>
          <w:marRight w:val="0"/>
          <w:marTop w:val="0"/>
          <w:marBottom w:val="0"/>
          <w:divBdr>
            <w:top w:val="none" w:sz="0" w:space="0" w:color="auto"/>
            <w:left w:val="none" w:sz="0" w:space="0" w:color="auto"/>
            <w:bottom w:val="none" w:sz="0" w:space="0" w:color="auto"/>
            <w:right w:val="none" w:sz="0" w:space="0" w:color="auto"/>
          </w:divBdr>
        </w:div>
        <w:div w:id="323321771">
          <w:marLeft w:val="0"/>
          <w:marRight w:val="0"/>
          <w:marTop w:val="0"/>
          <w:marBottom w:val="0"/>
          <w:divBdr>
            <w:top w:val="none" w:sz="0" w:space="0" w:color="auto"/>
            <w:left w:val="none" w:sz="0" w:space="0" w:color="auto"/>
            <w:bottom w:val="none" w:sz="0" w:space="0" w:color="auto"/>
            <w:right w:val="none" w:sz="0" w:space="0" w:color="auto"/>
          </w:divBdr>
        </w:div>
        <w:div w:id="1781412472">
          <w:marLeft w:val="0"/>
          <w:marRight w:val="0"/>
          <w:marTop w:val="0"/>
          <w:marBottom w:val="0"/>
          <w:divBdr>
            <w:top w:val="none" w:sz="0" w:space="0" w:color="auto"/>
            <w:left w:val="none" w:sz="0" w:space="0" w:color="auto"/>
            <w:bottom w:val="none" w:sz="0" w:space="0" w:color="auto"/>
            <w:right w:val="none" w:sz="0" w:space="0" w:color="auto"/>
          </w:divBdr>
        </w:div>
        <w:div w:id="859008555">
          <w:marLeft w:val="0"/>
          <w:marRight w:val="0"/>
          <w:marTop w:val="0"/>
          <w:marBottom w:val="0"/>
          <w:divBdr>
            <w:top w:val="none" w:sz="0" w:space="0" w:color="auto"/>
            <w:left w:val="none" w:sz="0" w:space="0" w:color="auto"/>
            <w:bottom w:val="none" w:sz="0" w:space="0" w:color="auto"/>
            <w:right w:val="none" w:sz="0" w:space="0" w:color="auto"/>
          </w:divBdr>
        </w:div>
        <w:div w:id="419717695">
          <w:marLeft w:val="0"/>
          <w:marRight w:val="0"/>
          <w:marTop w:val="0"/>
          <w:marBottom w:val="0"/>
          <w:divBdr>
            <w:top w:val="none" w:sz="0" w:space="0" w:color="auto"/>
            <w:left w:val="none" w:sz="0" w:space="0" w:color="auto"/>
            <w:bottom w:val="none" w:sz="0" w:space="0" w:color="auto"/>
            <w:right w:val="none" w:sz="0" w:space="0" w:color="auto"/>
          </w:divBdr>
        </w:div>
        <w:div w:id="914127551">
          <w:marLeft w:val="0"/>
          <w:marRight w:val="0"/>
          <w:marTop w:val="0"/>
          <w:marBottom w:val="0"/>
          <w:divBdr>
            <w:top w:val="none" w:sz="0" w:space="0" w:color="auto"/>
            <w:left w:val="none" w:sz="0" w:space="0" w:color="auto"/>
            <w:bottom w:val="none" w:sz="0" w:space="0" w:color="auto"/>
            <w:right w:val="none" w:sz="0" w:space="0" w:color="auto"/>
          </w:divBdr>
        </w:div>
        <w:div w:id="635259559">
          <w:marLeft w:val="0"/>
          <w:marRight w:val="0"/>
          <w:marTop w:val="0"/>
          <w:marBottom w:val="0"/>
          <w:divBdr>
            <w:top w:val="none" w:sz="0" w:space="0" w:color="auto"/>
            <w:left w:val="none" w:sz="0" w:space="0" w:color="auto"/>
            <w:bottom w:val="none" w:sz="0" w:space="0" w:color="auto"/>
            <w:right w:val="none" w:sz="0" w:space="0" w:color="auto"/>
          </w:divBdr>
        </w:div>
        <w:div w:id="2068525268">
          <w:marLeft w:val="0"/>
          <w:marRight w:val="0"/>
          <w:marTop w:val="0"/>
          <w:marBottom w:val="0"/>
          <w:divBdr>
            <w:top w:val="none" w:sz="0" w:space="0" w:color="auto"/>
            <w:left w:val="none" w:sz="0" w:space="0" w:color="auto"/>
            <w:bottom w:val="none" w:sz="0" w:space="0" w:color="auto"/>
            <w:right w:val="none" w:sz="0" w:space="0" w:color="auto"/>
          </w:divBdr>
        </w:div>
        <w:div w:id="1080247703">
          <w:marLeft w:val="0"/>
          <w:marRight w:val="0"/>
          <w:marTop w:val="0"/>
          <w:marBottom w:val="0"/>
          <w:divBdr>
            <w:top w:val="none" w:sz="0" w:space="0" w:color="auto"/>
            <w:left w:val="none" w:sz="0" w:space="0" w:color="auto"/>
            <w:bottom w:val="none" w:sz="0" w:space="0" w:color="auto"/>
            <w:right w:val="none" w:sz="0" w:space="0" w:color="auto"/>
          </w:divBdr>
        </w:div>
        <w:div w:id="1504127588">
          <w:marLeft w:val="0"/>
          <w:marRight w:val="0"/>
          <w:marTop w:val="0"/>
          <w:marBottom w:val="0"/>
          <w:divBdr>
            <w:top w:val="none" w:sz="0" w:space="0" w:color="auto"/>
            <w:left w:val="none" w:sz="0" w:space="0" w:color="auto"/>
            <w:bottom w:val="none" w:sz="0" w:space="0" w:color="auto"/>
            <w:right w:val="none" w:sz="0" w:space="0" w:color="auto"/>
          </w:divBdr>
        </w:div>
        <w:div w:id="1252004218">
          <w:marLeft w:val="0"/>
          <w:marRight w:val="0"/>
          <w:marTop w:val="0"/>
          <w:marBottom w:val="0"/>
          <w:divBdr>
            <w:top w:val="none" w:sz="0" w:space="0" w:color="auto"/>
            <w:left w:val="none" w:sz="0" w:space="0" w:color="auto"/>
            <w:bottom w:val="none" w:sz="0" w:space="0" w:color="auto"/>
            <w:right w:val="none" w:sz="0" w:space="0" w:color="auto"/>
          </w:divBdr>
        </w:div>
        <w:div w:id="2109235638">
          <w:marLeft w:val="0"/>
          <w:marRight w:val="0"/>
          <w:marTop w:val="0"/>
          <w:marBottom w:val="0"/>
          <w:divBdr>
            <w:top w:val="none" w:sz="0" w:space="0" w:color="auto"/>
            <w:left w:val="none" w:sz="0" w:space="0" w:color="auto"/>
            <w:bottom w:val="none" w:sz="0" w:space="0" w:color="auto"/>
            <w:right w:val="none" w:sz="0" w:space="0" w:color="auto"/>
          </w:divBdr>
        </w:div>
        <w:div w:id="907959121">
          <w:marLeft w:val="0"/>
          <w:marRight w:val="0"/>
          <w:marTop w:val="0"/>
          <w:marBottom w:val="0"/>
          <w:divBdr>
            <w:top w:val="none" w:sz="0" w:space="0" w:color="auto"/>
            <w:left w:val="none" w:sz="0" w:space="0" w:color="auto"/>
            <w:bottom w:val="none" w:sz="0" w:space="0" w:color="auto"/>
            <w:right w:val="none" w:sz="0" w:space="0" w:color="auto"/>
          </w:divBdr>
        </w:div>
        <w:div w:id="1585794667">
          <w:marLeft w:val="0"/>
          <w:marRight w:val="0"/>
          <w:marTop w:val="0"/>
          <w:marBottom w:val="0"/>
          <w:divBdr>
            <w:top w:val="none" w:sz="0" w:space="0" w:color="auto"/>
            <w:left w:val="none" w:sz="0" w:space="0" w:color="auto"/>
            <w:bottom w:val="none" w:sz="0" w:space="0" w:color="auto"/>
            <w:right w:val="none" w:sz="0" w:space="0" w:color="auto"/>
          </w:divBdr>
        </w:div>
        <w:div w:id="2012177869">
          <w:marLeft w:val="0"/>
          <w:marRight w:val="0"/>
          <w:marTop w:val="0"/>
          <w:marBottom w:val="0"/>
          <w:divBdr>
            <w:top w:val="none" w:sz="0" w:space="0" w:color="auto"/>
            <w:left w:val="none" w:sz="0" w:space="0" w:color="auto"/>
            <w:bottom w:val="none" w:sz="0" w:space="0" w:color="auto"/>
            <w:right w:val="none" w:sz="0" w:space="0" w:color="auto"/>
          </w:divBdr>
        </w:div>
        <w:div w:id="277567498">
          <w:marLeft w:val="0"/>
          <w:marRight w:val="0"/>
          <w:marTop w:val="0"/>
          <w:marBottom w:val="0"/>
          <w:divBdr>
            <w:top w:val="none" w:sz="0" w:space="0" w:color="auto"/>
            <w:left w:val="none" w:sz="0" w:space="0" w:color="auto"/>
            <w:bottom w:val="none" w:sz="0" w:space="0" w:color="auto"/>
            <w:right w:val="none" w:sz="0" w:space="0" w:color="auto"/>
          </w:divBdr>
        </w:div>
        <w:div w:id="553733108">
          <w:marLeft w:val="0"/>
          <w:marRight w:val="0"/>
          <w:marTop w:val="0"/>
          <w:marBottom w:val="0"/>
          <w:divBdr>
            <w:top w:val="none" w:sz="0" w:space="0" w:color="auto"/>
            <w:left w:val="none" w:sz="0" w:space="0" w:color="auto"/>
            <w:bottom w:val="none" w:sz="0" w:space="0" w:color="auto"/>
            <w:right w:val="none" w:sz="0" w:space="0" w:color="auto"/>
          </w:divBdr>
        </w:div>
        <w:div w:id="1793090885">
          <w:marLeft w:val="0"/>
          <w:marRight w:val="0"/>
          <w:marTop w:val="0"/>
          <w:marBottom w:val="0"/>
          <w:divBdr>
            <w:top w:val="none" w:sz="0" w:space="0" w:color="auto"/>
            <w:left w:val="none" w:sz="0" w:space="0" w:color="auto"/>
            <w:bottom w:val="none" w:sz="0" w:space="0" w:color="auto"/>
            <w:right w:val="none" w:sz="0" w:space="0" w:color="auto"/>
          </w:divBdr>
        </w:div>
        <w:div w:id="765230252">
          <w:marLeft w:val="0"/>
          <w:marRight w:val="0"/>
          <w:marTop w:val="0"/>
          <w:marBottom w:val="0"/>
          <w:divBdr>
            <w:top w:val="none" w:sz="0" w:space="0" w:color="auto"/>
            <w:left w:val="none" w:sz="0" w:space="0" w:color="auto"/>
            <w:bottom w:val="none" w:sz="0" w:space="0" w:color="auto"/>
            <w:right w:val="none" w:sz="0" w:space="0" w:color="auto"/>
          </w:divBdr>
        </w:div>
        <w:div w:id="199972327">
          <w:marLeft w:val="0"/>
          <w:marRight w:val="0"/>
          <w:marTop w:val="0"/>
          <w:marBottom w:val="0"/>
          <w:divBdr>
            <w:top w:val="none" w:sz="0" w:space="0" w:color="auto"/>
            <w:left w:val="none" w:sz="0" w:space="0" w:color="auto"/>
            <w:bottom w:val="none" w:sz="0" w:space="0" w:color="auto"/>
            <w:right w:val="none" w:sz="0" w:space="0" w:color="auto"/>
          </w:divBdr>
        </w:div>
        <w:div w:id="673799020">
          <w:marLeft w:val="0"/>
          <w:marRight w:val="0"/>
          <w:marTop w:val="0"/>
          <w:marBottom w:val="0"/>
          <w:divBdr>
            <w:top w:val="none" w:sz="0" w:space="0" w:color="auto"/>
            <w:left w:val="none" w:sz="0" w:space="0" w:color="auto"/>
            <w:bottom w:val="none" w:sz="0" w:space="0" w:color="auto"/>
            <w:right w:val="none" w:sz="0" w:space="0" w:color="auto"/>
          </w:divBdr>
        </w:div>
        <w:div w:id="1543328857">
          <w:marLeft w:val="0"/>
          <w:marRight w:val="0"/>
          <w:marTop w:val="0"/>
          <w:marBottom w:val="0"/>
          <w:divBdr>
            <w:top w:val="none" w:sz="0" w:space="0" w:color="auto"/>
            <w:left w:val="none" w:sz="0" w:space="0" w:color="auto"/>
            <w:bottom w:val="none" w:sz="0" w:space="0" w:color="auto"/>
            <w:right w:val="none" w:sz="0" w:space="0" w:color="auto"/>
          </w:divBdr>
        </w:div>
        <w:div w:id="1938564207">
          <w:marLeft w:val="0"/>
          <w:marRight w:val="0"/>
          <w:marTop w:val="0"/>
          <w:marBottom w:val="0"/>
          <w:divBdr>
            <w:top w:val="none" w:sz="0" w:space="0" w:color="auto"/>
            <w:left w:val="none" w:sz="0" w:space="0" w:color="auto"/>
            <w:bottom w:val="none" w:sz="0" w:space="0" w:color="auto"/>
            <w:right w:val="none" w:sz="0" w:space="0" w:color="auto"/>
          </w:divBdr>
        </w:div>
        <w:div w:id="135734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E129-A2B3-4546-ACD8-D8C8389E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13727</Words>
  <Characters>78247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2016-04-09T02:44:00Z</dcterms:created>
  <dcterms:modified xsi:type="dcterms:W3CDTF">2016-04-11T01:41:00Z</dcterms:modified>
</cp:coreProperties>
</file>