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9AF" w:rsidRPr="005B6A42" w:rsidRDefault="006739AF" w:rsidP="005B6A42">
      <w:pPr>
        <w:spacing w:after="0" w:line="360" w:lineRule="auto"/>
        <w:jc w:val="both"/>
        <w:rPr>
          <w:rFonts w:ascii="Book Antiqua" w:hAnsi="Book Antiqua"/>
          <w:b/>
          <w:sz w:val="24"/>
          <w:szCs w:val="24"/>
        </w:rPr>
      </w:pPr>
      <w:r w:rsidRPr="005B6A42">
        <w:rPr>
          <w:rFonts w:ascii="Book Antiqua" w:hAnsi="Book Antiqua"/>
          <w:b/>
          <w:sz w:val="24"/>
          <w:szCs w:val="24"/>
        </w:rPr>
        <w:t xml:space="preserve">Name of Journal: </w:t>
      </w:r>
      <w:r w:rsidRPr="005B6A42">
        <w:rPr>
          <w:rFonts w:ascii="Book Antiqua" w:hAnsi="Book Antiqua"/>
          <w:b/>
          <w:i/>
          <w:iCs/>
          <w:sz w:val="24"/>
          <w:szCs w:val="24"/>
        </w:rPr>
        <w:t>World Journal of Radiology</w:t>
      </w:r>
    </w:p>
    <w:p w:rsidR="006739AF" w:rsidRPr="005B6A42" w:rsidRDefault="006739AF" w:rsidP="005B6A42">
      <w:pPr>
        <w:spacing w:after="0" w:line="360" w:lineRule="auto"/>
        <w:jc w:val="both"/>
        <w:rPr>
          <w:rFonts w:ascii="Book Antiqua" w:hAnsi="Book Antiqua"/>
          <w:b/>
          <w:sz w:val="24"/>
          <w:szCs w:val="24"/>
          <w:lang w:eastAsia="zh-CN"/>
        </w:rPr>
      </w:pPr>
      <w:r w:rsidRPr="005B6A42">
        <w:rPr>
          <w:rFonts w:ascii="Book Antiqua" w:hAnsi="Book Antiqua"/>
          <w:b/>
          <w:sz w:val="24"/>
          <w:szCs w:val="24"/>
        </w:rPr>
        <w:t xml:space="preserve">ESPS Manuscript NO: </w:t>
      </w:r>
      <w:r w:rsidRPr="005B6A42">
        <w:rPr>
          <w:rFonts w:ascii="Book Antiqua" w:hAnsi="Book Antiqua"/>
          <w:b/>
          <w:sz w:val="24"/>
          <w:szCs w:val="24"/>
          <w:lang w:eastAsia="zh-CN"/>
        </w:rPr>
        <w:t>22415</w:t>
      </w:r>
    </w:p>
    <w:p w:rsidR="006739AF" w:rsidRPr="005B6A42" w:rsidRDefault="006739AF" w:rsidP="005B6A42">
      <w:pPr>
        <w:spacing w:after="0" w:line="360" w:lineRule="auto"/>
        <w:jc w:val="both"/>
        <w:rPr>
          <w:rFonts w:ascii="Book Antiqua" w:hAnsi="Book Antiqua"/>
          <w:b/>
          <w:sz w:val="24"/>
          <w:szCs w:val="24"/>
          <w:lang w:eastAsia="zh-CN"/>
        </w:rPr>
      </w:pPr>
      <w:r w:rsidRPr="005B6A42">
        <w:rPr>
          <w:rFonts w:ascii="Book Antiqua" w:hAnsi="Book Antiqua"/>
          <w:b/>
          <w:sz w:val="24"/>
          <w:szCs w:val="24"/>
        </w:rPr>
        <w:t xml:space="preserve">Manuscript Type: </w:t>
      </w:r>
      <w:r w:rsidR="00413D8A" w:rsidRPr="005B6A42">
        <w:rPr>
          <w:rFonts w:ascii="Book Antiqua" w:hAnsi="Book Antiqua"/>
          <w:b/>
          <w:sz w:val="24"/>
          <w:szCs w:val="24"/>
          <w:lang w:eastAsia="zh-CN"/>
        </w:rPr>
        <w:t>Minireviews</w:t>
      </w:r>
    </w:p>
    <w:p w:rsidR="00413D8A" w:rsidRPr="005B6A42" w:rsidRDefault="00413D8A" w:rsidP="005B6A42">
      <w:pPr>
        <w:spacing w:after="0" w:line="360" w:lineRule="auto"/>
        <w:jc w:val="both"/>
        <w:rPr>
          <w:rFonts w:ascii="Book Antiqua" w:hAnsi="Book Antiqua"/>
          <w:b/>
          <w:sz w:val="24"/>
          <w:szCs w:val="24"/>
          <w:lang w:eastAsia="zh-CN"/>
        </w:rPr>
      </w:pPr>
    </w:p>
    <w:p w:rsidR="006739AF" w:rsidRPr="005B6A42" w:rsidRDefault="006C531A" w:rsidP="005B6A42">
      <w:pPr>
        <w:spacing w:after="0" w:line="360" w:lineRule="auto"/>
        <w:jc w:val="both"/>
        <w:rPr>
          <w:rFonts w:ascii="Book Antiqua" w:eastAsia="Arial Unicode MS" w:hAnsi="Book Antiqua" w:cs="Arial Unicode MS"/>
          <w:b/>
          <w:sz w:val="24"/>
          <w:szCs w:val="24"/>
          <w:lang w:eastAsia="zh-CN"/>
        </w:rPr>
      </w:pPr>
      <w:r w:rsidRPr="005B6A42">
        <w:rPr>
          <w:rFonts w:ascii="Book Antiqua" w:hAnsi="Book Antiqua"/>
          <w:b/>
          <w:sz w:val="24"/>
          <w:szCs w:val="24"/>
        </w:rPr>
        <w:t xml:space="preserve">Xanthogranulomatous cholecystitis: </w:t>
      </w:r>
      <w:r w:rsidR="00413D8A" w:rsidRPr="005B6A42">
        <w:rPr>
          <w:rFonts w:ascii="Book Antiqua" w:hAnsi="Book Antiqua"/>
          <w:b/>
          <w:sz w:val="24"/>
          <w:szCs w:val="24"/>
        </w:rPr>
        <w:t>W</w:t>
      </w:r>
      <w:r w:rsidRPr="005B6A42">
        <w:rPr>
          <w:rFonts w:ascii="Book Antiqua" w:hAnsi="Book Antiqua"/>
          <w:b/>
          <w:sz w:val="24"/>
          <w:szCs w:val="24"/>
        </w:rPr>
        <w:t>hat every radiologist should know</w:t>
      </w:r>
      <w:r w:rsidR="006739AF" w:rsidRPr="005B6A42">
        <w:rPr>
          <w:rFonts w:ascii="Book Antiqua" w:eastAsia="Arial Unicode MS" w:hAnsi="Book Antiqua" w:cs="Arial Unicode MS"/>
          <w:b/>
          <w:sz w:val="24"/>
          <w:szCs w:val="24"/>
        </w:rPr>
        <w:t xml:space="preserve"> </w:t>
      </w:r>
    </w:p>
    <w:p w:rsidR="00413D8A" w:rsidRPr="005B6A42" w:rsidRDefault="00413D8A" w:rsidP="005B6A42">
      <w:pPr>
        <w:spacing w:after="0" w:line="360" w:lineRule="auto"/>
        <w:jc w:val="both"/>
        <w:rPr>
          <w:rFonts w:ascii="Book Antiqua" w:eastAsia="Arial Unicode MS" w:hAnsi="Book Antiqua" w:cs="Arial Unicode MS"/>
          <w:b/>
          <w:sz w:val="24"/>
          <w:szCs w:val="24"/>
          <w:lang w:eastAsia="zh-CN"/>
        </w:rPr>
      </w:pPr>
    </w:p>
    <w:p w:rsidR="006739AF" w:rsidRPr="005B6A42" w:rsidRDefault="00822149" w:rsidP="005B6A42">
      <w:pPr>
        <w:spacing w:after="0" w:line="360" w:lineRule="auto"/>
        <w:jc w:val="both"/>
        <w:rPr>
          <w:rFonts w:ascii="Book Antiqua" w:hAnsi="Book Antiqua"/>
          <w:sz w:val="24"/>
          <w:szCs w:val="24"/>
          <w:lang w:eastAsia="zh-CN"/>
        </w:rPr>
      </w:pPr>
      <w:r w:rsidRPr="005B6A42">
        <w:rPr>
          <w:rFonts w:ascii="Book Antiqua" w:eastAsia="Times New Roman" w:hAnsi="Book Antiqua" w:cs="Arial"/>
          <w:sz w:val="24"/>
          <w:szCs w:val="24"/>
          <w:lang w:val="en-US" w:eastAsia="en-US"/>
        </w:rPr>
        <w:t>Singh</w:t>
      </w:r>
      <w:r w:rsidRPr="005B6A42">
        <w:rPr>
          <w:rFonts w:ascii="Book Antiqua" w:hAnsi="Book Antiqua" w:cs="Arial"/>
          <w:sz w:val="24"/>
          <w:szCs w:val="24"/>
          <w:lang w:val="en-US" w:eastAsia="zh-CN"/>
        </w:rPr>
        <w:t xml:space="preserve"> VP </w:t>
      </w:r>
      <w:r w:rsidRPr="005B6A42">
        <w:rPr>
          <w:rFonts w:ascii="Book Antiqua" w:hAnsi="Book Antiqua" w:cs="Arial"/>
          <w:i/>
          <w:sz w:val="24"/>
          <w:szCs w:val="24"/>
          <w:lang w:val="en-US" w:eastAsia="zh-CN"/>
        </w:rPr>
        <w:t>et al.</w:t>
      </w:r>
      <w:r w:rsidR="006C531A" w:rsidRPr="005B6A42">
        <w:rPr>
          <w:rFonts w:ascii="Book Antiqua" w:hAnsi="Book Antiqua"/>
          <w:sz w:val="24"/>
          <w:szCs w:val="24"/>
        </w:rPr>
        <w:t xml:space="preserve"> Xanthogranulomatous cholecystitis</w:t>
      </w:r>
      <w:r w:rsidR="006739AF" w:rsidRPr="005B6A42">
        <w:rPr>
          <w:rFonts w:ascii="Book Antiqua" w:hAnsi="Book Antiqua"/>
          <w:sz w:val="24"/>
          <w:szCs w:val="24"/>
        </w:rPr>
        <w:t xml:space="preserve"> </w:t>
      </w:r>
    </w:p>
    <w:p w:rsidR="00366331" w:rsidRPr="005B6A42" w:rsidRDefault="00366331" w:rsidP="005B6A42">
      <w:pPr>
        <w:spacing w:after="0" w:line="360" w:lineRule="auto"/>
        <w:jc w:val="both"/>
        <w:rPr>
          <w:rFonts w:ascii="Book Antiqua" w:hAnsi="Book Antiqua"/>
          <w:sz w:val="24"/>
          <w:szCs w:val="24"/>
          <w:lang w:eastAsia="zh-CN"/>
        </w:rPr>
      </w:pPr>
    </w:p>
    <w:p w:rsidR="00413D8A" w:rsidRPr="005B6A42" w:rsidRDefault="00366331" w:rsidP="005B6A42">
      <w:pPr>
        <w:spacing w:after="0" w:line="360" w:lineRule="auto"/>
        <w:jc w:val="both"/>
        <w:rPr>
          <w:rFonts w:ascii="Book Antiqua" w:hAnsi="Book Antiqua" w:cs="Arial"/>
          <w:b/>
          <w:sz w:val="24"/>
          <w:szCs w:val="24"/>
          <w:lang w:val="en-US" w:eastAsia="zh-CN"/>
        </w:rPr>
      </w:pPr>
      <w:proofErr w:type="spellStart"/>
      <w:r w:rsidRPr="005B6A42">
        <w:rPr>
          <w:rFonts w:ascii="Book Antiqua" w:eastAsia="Times New Roman" w:hAnsi="Book Antiqua" w:cs="Arial"/>
          <w:b/>
          <w:sz w:val="24"/>
          <w:szCs w:val="24"/>
          <w:lang w:val="en-US" w:eastAsia="en-US"/>
        </w:rPr>
        <w:t>Vaibhav</w:t>
      </w:r>
      <w:proofErr w:type="spellEnd"/>
      <w:r w:rsidRPr="005B6A42">
        <w:rPr>
          <w:rFonts w:ascii="Book Antiqua" w:eastAsia="Times New Roman" w:hAnsi="Book Antiqua" w:cs="Arial"/>
          <w:b/>
          <w:sz w:val="24"/>
          <w:szCs w:val="24"/>
          <w:lang w:val="en-US" w:eastAsia="en-US"/>
        </w:rPr>
        <w:t xml:space="preserve"> P Singh, S Rajesh,</w:t>
      </w:r>
      <w:r w:rsidRPr="005B6A42">
        <w:rPr>
          <w:rFonts w:ascii="Book Antiqua" w:hAnsi="Book Antiqua" w:cs="Times New Roman"/>
          <w:b/>
          <w:sz w:val="24"/>
          <w:szCs w:val="24"/>
          <w:lang w:eastAsia="zh-CN"/>
        </w:rPr>
        <w:t xml:space="preserve"> Chhagan Bihari,</w:t>
      </w:r>
      <w:r w:rsidRPr="005B6A42">
        <w:rPr>
          <w:rFonts w:ascii="Book Antiqua" w:eastAsia="Times New Roman" w:hAnsi="Book Antiqua" w:cs="Arial"/>
          <w:b/>
          <w:sz w:val="24"/>
          <w:szCs w:val="24"/>
          <w:lang w:val="en-US" w:eastAsia="en-US"/>
        </w:rPr>
        <w:t xml:space="preserve"> </w:t>
      </w:r>
      <w:proofErr w:type="spellStart"/>
      <w:r w:rsidRPr="005B6A42">
        <w:rPr>
          <w:rFonts w:ascii="Book Antiqua" w:eastAsia="Times New Roman" w:hAnsi="Book Antiqua" w:cs="Arial"/>
          <w:b/>
          <w:sz w:val="24"/>
          <w:szCs w:val="24"/>
          <w:lang w:val="en-US" w:eastAsia="en-US"/>
        </w:rPr>
        <w:t>Saloni</w:t>
      </w:r>
      <w:proofErr w:type="spellEnd"/>
      <w:r w:rsidRPr="005B6A42">
        <w:rPr>
          <w:rFonts w:ascii="Book Antiqua" w:eastAsia="Times New Roman" w:hAnsi="Book Antiqua" w:cs="Arial"/>
          <w:b/>
          <w:sz w:val="24"/>
          <w:szCs w:val="24"/>
          <w:lang w:val="en-US" w:eastAsia="en-US"/>
        </w:rPr>
        <w:t xml:space="preserve"> N Desai, </w:t>
      </w:r>
      <w:proofErr w:type="spellStart"/>
      <w:r w:rsidRPr="005B6A42">
        <w:rPr>
          <w:rFonts w:ascii="Book Antiqua" w:eastAsia="Times New Roman" w:hAnsi="Book Antiqua" w:cs="Arial"/>
          <w:b/>
          <w:sz w:val="24"/>
          <w:szCs w:val="24"/>
          <w:lang w:val="en-US" w:eastAsia="en-US"/>
        </w:rPr>
        <w:t>Sudheer</w:t>
      </w:r>
      <w:proofErr w:type="spellEnd"/>
      <w:r w:rsidRPr="005B6A42">
        <w:rPr>
          <w:rFonts w:ascii="Book Antiqua" w:eastAsia="Times New Roman" w:hAnsi="Book Antiqua" w:cs="Arial"/>
          <w:b/>
          <w:sz w:val="24"/>
          <w:szCs w:val="24"/>
          <w:lang w:val="en-US" w:eastAsia="en-US"/>
        </w:rPr>
        <w:t xml:space="preserve"> S </w:t>
      </w:r>
      <w:proofErr w:type="spellStart"/>
      <w:r w:rsidRPr="005B6A42">
        <w:rPr>
          <w:rFonts w:ascii="Book Antiqua" w:eastAsia="Times New Roman" w:hAnsi="Book Antiqua" w:cs="Arial"/>
          <w:b/>
          <w:sz w:val="24"/>
          <w:szCs w:val="24"/>
          <w:lang w:val="en-US" w:eastAsia="en-US"/>
        </w:rPr>
        <w:t>Pargewar</w:t>
      </w:r>
      <w:proofErr w:type="spellEnd"/>
      <w:r w:rsidRPr="005B6A42">
        <w:rPr>
          <w:rFonts w:ascii="Book Antiqua" w:eastAsia="Times New Roman" w:hAnsi="Book Antiqua" w:cs="Arial"/>
          <w:b/>
          <w:sz w:val="24"/>
          <w:szCs w:val="24"/>
          <w:lang w:val="en-US" w:eastAsia="en-US"/>
        </w:rPr>
        <w:t xml:space="preserve">, </w:t>
      </w:r>
      <w:proofErr w:type="spellStart"/>
      <w:r w:rsidRPr="005B6A42">
        <w:rPr>
          <w:rFonts w:ascii="Book Antiqua" w:eastAsia="Times New Roman" w:hAnsi="Book Antiqua" w:cs="Arial"/>
          <w:b/>
          <w:sz w:val="24"/>
          <w:szCs w:val="24"/>
          <w:lang w:val="en-US" w:eastAsia="en-US"/>
        </w:rPr>
        <w:t>Ankur</w:t>
      </w:r>
      <w:proofErr w:type="spellEnd"/>
      <w:r w:rsidRPr="005B6A42">
        <w:rPr>
          <w:rFonts w:ascii="Book Antiqua" w:eastAsia="Times New Roman" w:hAnsi="Book Antiqua" w:cs="Arial"/>
          <w:b/>
          <w:sz w:val="24"/>
          <w:szCs w:val="24"/>
          <w:lang w:val="en-US" w:eastAsia="en-US"/>
        </w:rPr>
        <w:t xml:space="preserve"> Arora</w:t>
      </w:r>
    </w:p>
    <w:p w:rsidR="007C329E" w:rsidRPr="005B6A42" w:rsidRDefault="004948C8" w:rsidP="005B6A42">
      <w:pPr>
        <w:spacing w:after="0" w:line="360" w:lineRule="auto"/>
        <w:jc w:val="both"/>
        <w:rPr>
          <w:rFonts w:ascii="Book Antiqua" w:hAnsi="Book Antiqua" w:cs="Times New Roman"/>
          <w:sz w:val="24"/>
          <w:szCs w:val="24"/>
          <w:lang w:eastAsia="zh-CN"/>
        </w:rPr>
      </w:pPr>
      <w:r w:rsidRPr="005B6A42">
        <w:rPr>
          <w:rFonts w:ascii="Book Antiqua" w:eastAsia="Times New Roman" w:hAnsi="Book Antiqua" w:cs="Arial"/>
          <w:sz w:val="24"/>
          <w:szCs w:val="24"/>
          <w:lang w:val="en-US" w:eastAsia="en-US"/>
        </w:rPr>
        <w:br/>
      </w:r>
      <w:proofErr w:type="spellStart"/>
      <w:r w:rsidRPr="005B6A42">
        <w:rPr>
          <w:rFonts w:ascii="Book Antiqua" w:eastAsia="Times New Roman" w:hAnsi="Book Antiqua" w:cs="Arial"/>
          <w:b/>
          <w:sz w:val="24"/>
          <w:szCs w:val="24"/>
          <w:lang w:val="en-US" w:eastAsia="en-US"/>
        </w:rPr>
        <w:t>Vaibhav</w:t>
      </w:r>
      <w:proofErr w:type="spellEnd"/>
      <w:r w:rsidRPr="005B6A42">
        <w:rPr>
          <w:rFonts w:ascii="Book Antiqua" w:eastAsia="Times New Roman" w:hAnsi="Book Antiqua" w:cs="Arial"/>
          <w:b/>
          <w:sz w:val="24"/>
          <w:szCs w:val="24"/>
          <w:lang w:val="en-US" w:eastAsia="en-US"/>
        </w:rPr>
        <w:t xml:space="preserve"> P Singh, S Rajesh, </w:t>
      </w:r>
      <w:proofErr w:type="spellStart"/>
      <w:r w:rsidRPr="005B6A42">
        <w:rPr>
          <w:rFonts w:ascii="Book Antiqua" w:eastAsia="Times New Roman" w:hAnsi="Book Antiqua" w:cs="Arial"/>
          <w:b/>
          <w:sz w:val="24"/>
          <w:szCs w:val="24"/>
          <w:lang w:val="en-US" w:eastAsia="en-US"/>
        </w:rPr>
        <w:t>Saloni</w:t>
      </w:r>
      <w:proofErr w:type="spellEnd"/>
      <w:r w:rsidRPr="005B6A42">
        <w:rPr>
          <w:rFonts w:ascii="Book Antiqua" w:eastAsia="Times New Roman" w:hAnsi="Book Antiqua" w:cs="Arial"/>
          <w:b/>
          <w:sz w:val="24"/>
          <w:szCs w:val="24"/>
          <w:lang w:val="en-US" w:eastAsia="en-US"/>
        </w:rPr>
        <w:t xml:space="preserve"> N Desai, </w:t>
      </w:r>
      <w:proofErr w:type="spellStart"/>
      <w:r w:rsidRPr="005B6A42">
        <w:rPr>
          <w:rFonts w:ascii="Book Antiqua" w:eastAsia="Times New Roman" w:hAnsi="Book Antiqua" w:cs="Arial"/>
          <w:b/>
          <w:sz w:val="24"/>
          <w:szCs w:val="24"/>
          <w:lang w:val="en-US" w:eastAsia="en-US"/>
        </w:rPr>
        <w:t>Sudheer</w:t>
      </w:r>
      <w:proofErr w:type="spellEnd"/>
      <w:r w:rsidRPr="005B6A42">
        <w:rPr>
          <w:rFonts w:ascii="Book Antiqua" w:eastAsia="Times New Roman" w:hAnsi="Book Antiqua" w:cs="Arial"/>
          <w:b/>
          <w:sz w:val="24"/>
          <w:szCs w:val="24"/>
          <w:lang w:val="en-US" w:eastAsia="en-US"/>
        </w:rPr>
        <w:t xml:space="preserve"> S </w:t>
      </w:r>
      <w:proofErr w:type="spellStart"/>
      <w:r w:rsidRPr="005B6A42">
        <w:rPr>
          <w:rFonts w:ascii="Book Antiqua" w:eastAsia="Times New Roman" w:hAnsi="Book Antiqua" w:cs="Arial"/>
          <w:b/>
          <w:sz w:val="24"/>
          <w:szCs w:val="24"/>
          <w:lang w:val="en-US" w:eastAsia="en-US"/>
        </w:rPr>
        <w:t>Pargewar</w:t>
      </w:r>
      <w:proofErr w:type="spellEnd"/>
      <w:r w:rsidRPr="005B6A42">
        <w:rPr>
          <w:rFonts w:ascii="Book Antiqua" w:eastAsia="Times New Roman" w:hAnsi="Book Antiqua" w:cs="Arial"/>
          <w:b/>
          <w:sz w:val="24"/>
          <w:szCs w:val="24"/>
          <w:lang w:val="en-US" w:eastAsia="en-US"/>
        </w:rPr>
        <w:t xml:space="preserve">, </w:t>
      </w:r>
      <w:proofErr w:type="spellStart"/>
      <w:r w:rsidRPr="005B6A42">
        <w:rPr>
          <w:rFonts w:ascii="Book Antiqua" w:eastAsia="Times New Roman" w:hAnsi="Book Antiqua" w:cs="Arial"/>
          <w:b/>
          <w:sz w:val="24"/>
          <w:szCs w:val="24"/>
          <w:lang w:val="en-US" w:eastAsia="en-US"/>
        </w:rPr>
        <w:t>Ankur</w:t>
      </w:r>
      <w:proofErr w:type="spellEnd"/>
      <w:r w:rsidRPr="005B6A42">
        <w:rPr>
          <w:rFonts w:ascii="Book Antiqua" w:eastAsia="Times New Roman" w:hAnsi="Book Antiqua" w:cs="Arial"/>
          <w:b/>
          <w:sz w:val="24"/>
          <w:szCs w:val="24"/>
          <w:lang w:val="en-US" w:eastAsia="en-US"/>
        </w:rPr>
        <w:t xml:space="preserve"> Arora</w:t>
      </w:r>
      <w:r w:rsidR="007C329E" w:rsidRPr="005B6A42">
        <w:rPr>
          <w:rFonts w:ascii="Book Antiqua" w:eastAsia="Times New Roman" w:hAnsi="Book Antiqua" w:cs="Arial"/>
          <w:b/>
          <w:sz w:val="24"/>
          <w:szCs w:val="24"/>
          <w:lang w:val="en-US" w:eastAsia="en-US"/>
        </w:rPr>
        <w:t>,</w:t>
      </w:r>
      <w:r w:rsidR="00822149" w:rsidRPr="005B6A42">
        <w:rPr>
          <w:rFonts w:ascii="Book Antiqua" w:hAnsi="Book Antiqua" w:cs="Times New Roman"/>
          <w:b/>
          <w:sz w:val="24"/>
          <w:szCs w:val="24"/>
          <w:lang w:val="en-US" w:eastAsia="zh-CN"/>
        </w:rPr>
        <w:t xml:space="preserve"> </w:t>
      </w:r>
      <w:r w:rsidRPr="005B6A42">
        <w:rPr>
          <w:rFonts w:ascii="Book Antiqua" w:hAnsi="Book Antiqua" w:cs="Times New Roman"/>
          <w:sz w:val="24"/>
          <w:szCs w:val="24"/>
          <w:lang w:eastAsia="zh-CN"/>
        </w:rPr>
        <w:t>Division of Diagnostic and Interventional Radiology, Department of Radiology, Institute of Liver and Biliary Sci</w:t>
      </w:r>
      <w:r w:rsidR="00822149" w:rsidRPr="005B6A42">
        <w:rPr>
          <w:rFonts w:ascii="Book Antiqua" w:hAnsi="Book Antiqua" w:cs="Times New Roman"/>
          <w:sz w:val="24"/>
          <w:szCs w:val="24"/>
          <w:lang w:eastAsia="zh-CN"/>
        </w:rPr>
        <w:t>ences, New Delhi, Delhi</w:t>
      </w:r>
      <w:r w:rsidRPr="005B6A42">
        <w:rPr>
          <w:rFonts w:ascii="Book Antiqua" w:hAnsi="Book Antiqua" w:cs="Times New Roman"/>
          <w:sz w:val="24"/>
          <w:szCs w:val="24"/>
          <w:lang w:eastAsia="zh-CN"/>
        </w:rPr>
        <w:t xml:space="preserve"> </w:t>
      </w:r>
      <w:r w:rsidR="00822149" w:rsidRPr="005B6A42">
        <w:rPr>
          <w:rFonts w:ascii="Book Antiqua" w:hAnsi="Book Antiqua" w:cs="Times New Roman"/>
          <w:sz w:val="24"/>
          <w:szCs w:val="24"/>
          <w:lang w:eastAsia="zh-CN"/>
        </w:rPr>
        <w:t>110070, India</w:t>
      </w:r>
    </w:p>
    <w:p w:rsidR="00822149" w:rsidRPr="005B6A42" w:rsidRDefault="00822149" w:rsidP="005B6A42">
      <w:pPr>
        <w:spacing w:after="0" w:line="360" w:lineRule="auto"/>
        <w:jc w:val="both"/>
        <w:rPr>
          <w:rFonts w:ascii="Book Antiqua" w:eastAsia="Times New Roman" w:hAnsi="Book Antiqua" w:cs="Times New Roman"/>
          <w:b/>
          <w:sz w:val="24"/>
          <w:szCs w:val="24"/>
          <w:lang w:val="en-US" w:eastAsia="en-US"/>
        </w:rPr>
      </w:pPr>
    </w:p>
    <w:p w:rsidR="006739AF" w:rsidRPr="005B6A42" w:rsidRDefault="007C329E" w:rsidP="005B6A42">
      <w:pPr>
        <w:spacing w:after="0" w:line="360" w:lineRule="auto"/>
        <w:jc w:val="both"/>
        <w:rPr>
          <w:rFonts w:ascii="Book Antiqua" w:hAnsi="Book Antiqua" w:cs="Times New Roman"/>
          <w:sz w:val="24"/>
          <w:szCs w:val="24"/>
          <w:lang w:eastAsia="zh-CN"/>
        </w:rPr>
      </w:pPr>
      <w:r w:rsidRPr="005B6A42">
        <w:rPr>
          <w:rFonts w:ascii="Book Antiqua" w:hAnsi="Book Antiqua" w:cs="Times New Roman"/>
          <w:b/>
          <w:sz w:val="24"/>
          <w:szCs w:val="24"/>
          <w:lang w:eastAsia="zh-CN"/>
        </w:rPr>
        <w:t>Chhagan Bihari</w:t>
      </w:r>
      <w:r w:rsidR="00822149" w:rsidRPr="005B6A42">
        <w:rPr>
          <w:rFonts w:ascii="Book Antiqua" w:hAnsi="Book Antiqua" w:cs="Times New Roman"/>
          <w:b/>
          <w:sz w:val="24"/>
          <w:szCs w:val="24"/>
          <w:lang w:eastAsia="zh-CN"/>
        </w:rPr>
        <w:t>,</w:t>
      </w:r>
      <w:r w:rsidRPr="005B6A42">
        <w:rPr>
          <w:rFonts w:ascii="Book Antiqua" w:hAnsi="Book Antiqua" w:cs="Times New Roman"/>
          <w:sz w:val="24"/>
          <w:szCs w:val="24"/>
          <w:lang w:eastAsia="zh-CN"/>
        </w:rPr>
        <w:t xml:space="preserve"> Department of Pathology, Institute of Liver and Biliary Sci</w:t>
      </w:r>
      <w:r w:rsidR="00822149" w:rsidRPr="005B6A42">
        <w:rPr>
          <w:rFonts w:ascii="Book Antiqua" w:hAnsi="Book Antiqua" w:cs="Times New Roman"/>
          <w:sz w:val="24"/>
          <w:szCs w:val="24"/>
          <w:lang w:eastAsia="zh-CN"/>
        </w:rPr>
        <w:t>ences, New Delhi, Delhi</w:t>
      </w:r>
      <w:r w:rsidRPr="005B6A42">
        <w:rPr>
          <w:rFonts w:ascii="Book Antiqua" w:hAnsi="Book Antiqua" w:cs="Times New Roman"/>
          <w:sz w:val="24"/>
          <w:szCs w:val="24"/>
          <w:lang w:eastAsia="zh-CN"/>
        </w:rPr>
        <w:t xml:space="preserve"> </w:t>
      </w:r>
      <w:r w:rsidR="00822149" w:rsidRPr="005B6A42">
        <w:rPr>
          <w:rFonts w:ascii="Book Antiqua" w:hAnsi="Book Antiqua" w:cs="Times New Roman"/>
          <w:sz w:val="24"/>
          <w:szCs w:val="24"/>
          <w:lang w:eastAsia="zh-CN"/>
        </w:rPr>
        <w:t>110070, India</w:t>
      </w:r>
    </w:p>
    <w:p w:rsidR="00822149" w:rsidRPr="005B6A42" w:rsidRDefault="00822149" w:rsidP="005B6A42">
      <w:pPr>
        <w:spacing w:after="0" w:line="360" w:lineRule="auto"/>
        <w:jc w:val="both"/>
        <w:rPr>
          <w:rFonts w:ascii="Book Antiqua" w:hAnsi="Book Antiqua" w:cs="Times New Roman"/>
          <w:sz w:val="24"/>
          <w:szCs w:val="24"/>
          <w:lang w:eastAsia="zh-CN"/>
        </w:rPr>
      </w:pPr>
    </w:p>
    <w:p w:rsidR="006739AF" w:rsidRPr="005B6A42" w:rsidRDefault="00822149" w:rsidP="005B6A42">
      <w:pPr>
        <w:spacing w:after="0" w:line="360" w:lineRule="auto"/>
        <w:jc w:val="both"/>
        <w:rPr>
          <w:rFonts w:ascii="Book Antiqua" w:hAnsi="Book Antiqua"/>
          <w:sz w:val="24"/>
          <w:szCs w:val="24"/>
          <w:lang w:eastAsia="zh-CN"/>
        </w:rPr>
      </w:pPr>
      <w:r w:rsidRPr="005B6A42">
        <w:rPr>
          <w:rFonts w:ascii="Book Antiqua" w:hAnsi="Book Antiqua"/>
          <w:b/>
          <w:sz w:val="24"/>
          <w:szCs w:val="24"/>
        </w:rPr>
        <w:t>Author contributions:</w:t>
      </w:r>
      <w:r w:rsidRPr="005B6A42">
        <w:rPr>
          <w:rFonts w:ascii="Book Antiqua" w:hAnsi="Book Antiqua"/>
          <w:b/>
          <w:sz w:val="24"/>
          <w:szCs w:val="24"/>
          <w:lang w:eastAsia="zh-CN"/>
        </w:rPr>
        <w:t xml:space="preserve"> </w:t>
      </w:r>
      <w:r w:rsidR="007C329E" w:rsidRPr="005B6A42">
        <w:rPr>
          <w:rFonts w:ascii="Book Antiqua" w:hAnsi="Book Antiqua"/>
          <w:sz w:val="24"/>
          <w:szCs w:val="24"/>
        </w:rPr>
        <w:t>Singh</w:t>
      </w:r>
      <w:r w:rsidRPr="005B6A42">
        <w:rPr>
          <w:rFonts w:ascii="Book Antiqua" w:hAnsi="Book Antiqua"/>
          <w:sz w:val="24"/>
          <w:szCs w:val="24"/>
          <w:lang w:eastAsia="zh-CN"/>
        </w:rPr>
        <w:t xml:space="preserve"> VP</w:t>
      </w:r>
      <w:r w:rsidR="007C329E" w:rsidRPr="005B6A42">
        <w:rPr>
          <w:rFonts w:ascii="Book Antiqua" w:hAnsi="Book Antiqua"/>
          <w:sz w:val="24"/>
          <w:szCs w:val="24"/>
        </w:rPr>
        <w:t>,</w:t>
      </w:r>
      <w:r w:rsidR="007C329E" w:rsidRPr="005B6A42">
        <w:rPr>
          <w:rFonts w:ascii="Book Antiqua" w:hAnsi="Book Antiqua" w:cs="Times New Roman"/>
          <w:sz w:val="24"/>
          <w:szCs w:val="24"/>
          <w:lang w:eastAsia="zh-CN"/>
        </w:rPr>
        <w:t xml:space="preserve"> Pargewar </w:t>
      </w:r>
      <w:r w:rsidRPr="005B6A42">
        <w:rPr>
          <w:rFonts w:ascii="Book Antiqua" w:hAnsi="Book Antiqua" w:cs="Times New Roman"/>
          <w:sz w:val="24"/>
          <w:szCs w:val="24"/>
          <w:lang w:eastAsia="zh-CN"/>
        </w:rPr>
        <w:t xml:space="preserve">SS </w:t>
      </w:r>
      <w:r w:rsidR="007C329E" w:rsidRPr="005B6A42">
        <w:rPr>
          <w:rFonts w:ascii="Book Antiqua" w:hAnsi="Book Antiqua" w:cs="Times New Roman"/>
          <w:sz w:val="24"/>
          <w:szCs w:val="24"/>
          <w:lang w:eastAsia="zh-CN"/>
        </w:rPr>
        <w:t xml:space="preserve">and Desai </w:t>
      </w:r>
      <w:r w:rsidRPr="005B6A42">
        <w:rPr>
          <w:rFonts w:ascii="Book Antiqua" w:hAnsi="Book Antiqua" w:cs="Times New Roman"/>
          <w:sz w:val="24"/>
          <w:szCs w:val="24"/>
          <w:lang w:eastAsia="zh-CN"/>
        </w:rPr>
        <w:t xml:space="preserve">SN </w:t>
      </w:r>
      <w:r w:rsidR="007C329E" w:rsidRPr="005B6A42">
        <w:rPr>
          <w:rFonts w:ascii="Book Antiqua" w:hAnsi="Book Antiqua" w:cs="Times New Roman"/>
          <w:sz w:val="24"/>
          <w:szCs w:val="24"/>
          <w:lang w:eastAsia="zh-CN"/>
        </w:rPr>
        <w:t>contributed to this paper with conception and design of the study, literature review and analysis as well as drafting</w:t>
      </w:r>
      <w:r w:rsidRPr="005B6A42">
        <w:rPr>
          <w:rFonts w:ascii="Book Antiqua" w:hAnsi="Book Antiqua" w:cs="Times New Roman"/>
          <w:sz w:val="24"/>
          <w:szCs w:val="24"/>
          <w:lang w:eastAsia="zh-CN"/>
        </w:rPr>
        <w:t>;</w:t>
      </w:r>
      <w:r w:rsidR="007C329E" w:rsidRPr="005B6A42">
        <w:rPr>
          <w:rFonts w:ascii="Book Antiqua" w:hAnsi="Book Antiqua" w:cs="Times New Roman"/>
          <w:sz w:val="24"/>
          <w:szCs w:val="24"/>
          <w:lang w:eastAsia="zh-CN"/>
        </w:rPr>
        <w:t xml:space="preserve"> Rajesh</w:t>
      </w:r>
      <w:r w:rsidRPr="005B6A42">
        <w:rPr>
          <w:rFonts w:ascii="Book Antiqua" w:hAnsi="Book Antiqua" w:cs="Times New Roman"/>
          <w:sz w:val="24"/>
          <w:szCs w:val="24"/>
          <w:lang w:eastAsia="zh-CN"/>
        </w:rPr>
        <w:t xml:space="preserve"> S</w:t>
      </w:r>
      <w:r w:rsidR="007C329E" w:rsidRPr="005B6A42">
        <w:rPr>
          <w:rFonts w:ascii="Book Antiqua" w:hAnsi="Book Antiqua" w:cs="Times New Roman"/>
          <w:sz w:val="24"/>
          <w:szCs w:val="24"/>
          <w:lang w:eastAsia="zh-CN"/>
        </w:rPr>
        <w:t xml:space="preserve">, Bihari </w:t>
      </w:r>
      <w:r w:rsidRPr="005B6A42">
        <w:rPr>
          <w:rFonts w:ascii="Book Antiqua" w:hAnsi="Book Antiqua" w:cs="Times New Roman"/>
          <w:sz w:val="24"/>
          <w:szCs w:val="24"/>
          <w:lang w:eastAsia="zh-CN"/>
        </w:rPr>
        <w:t xml:space="preserve">C </w:t>
      </w:r>
      <w:r w:rsidR="007C329E" w:rsidRPr="005B6A42">
        <w:rPr>
          <w:rFonts w:ascii="Book Antiqua" w:hAnsi="Book Antiqua" w:cs="Times New Roman"/>
          <w:sz w:val="24"/>
          <w:szCs w:val="24"/>
          <w:lang w:eastAsia="zh-CN"/>
        </w:rPr>
        <w:t xml:space="preserve">and Arora </w:t>
      </w:r>
      <w:r w:rsidRPr="005B6A42">
        <w:rPr>
          <w:rFonts w:ascii="Book Antiqua" w:hAnsi="Book Antiqua" w:cs="Times New Roman"/>
          <w:sz w:val="24"/>
          <w:szCs w:val="24"/>
          <w:lang w:eastAsia="zh-CN"/>
        </w:rPr>
        <w:t xml:space="preserve">A </w:t>
      </w:r>
      <w:r w:rsidR="007C329E" w:rsidRPr="005B6A42">
        <w:rPr>
          <w:rFonts w:ascii="Book Antiqua" w:hAnsi="Book Antiqua" w:cs="Times New Roman"/>
          <w:sz w:val="24"/>
          <w:szCs w:val="24"/>
          <w:lang w:eastAsia="zh-CN"/>
        </w:rPr>
        <w:t>contributed to this paper with critical revision, editing and final approval of the final revision</w:t>
      </w:r>
      <w:r w:rsidRPr="005B6A42">
        <w:rPr>
          <w:rFonts w:ascii="Book Antiqua" w:hAnsi="Book Antiqua" w:cs="Times New Roman"/>
          <w:sz w:val="24"/>
          <w:szCs w:val="24"/>
          <w:lang w:eastAsia="zh-CN"/>
        </w:rPr>
        <w:t>;</w:t>
      </w:r>
      <w:r w:rsidR="007C329E" w:rsidRPr="005B6A42">
        <w:rPr>
          <w:rFonts w:ascii="Book Antiqua" w:hAnsi="Book Antiqua" w:cs="Times New Roman"/>
          <w:sz w:val="24"/>
          <w:szCs w:val="24"/>
          <w:lang w:eastAsia="zh-CN"/>
        </w:rPr>
        <w:t xml:space="preserve"> Bihari </w:t>
      </w:r>
      <w:r w:rsidRPr="005B6A42">
        <w:rPr>
          <w:rFonts w:ascii="Book Antiqua" w:hAnsi="Book Antiqua" w:cs="Times New Roman"/>
          <w:sz w:val="24"/>
          <w:szCs w:val="24"/>
          <w:lang w:eastAsia="zh-CN"/>
        </w:rPr>
        <w:t xml:space="preserve">C </w:t>
      </w:r>
      <w:r w:rsidR="007C329E" w:rsidRPr="005B6A42">
        <w:rPr>
          <w:rFonts w:ascii="Book Antiqua" w:hAnsi="Book Antiqua" w:cs="Times New Roman"/>
          <w:sz w:val="24"/>
          <w:szCs w:val="24"/>
          <w:lang w:eastAsia="zh-CN"/>
        </w:rPr>
        <w:t>also provided with valuabe pathological inputs.</w:t>
      </w:r>
      <w:r w:rsidR="006739AF" w:rsidRPr="005B6A42">
        <w:rPr>
          <w:rFonts w:ascii="Book Antiqua" w:hAnsi="Book Antiqua"/>
          <w:sz w:val="24"/>
          <w:szCs w:val="24"/>
        </w:rPr>
        <w:t xml:space="preserve"> </w:t>
      </w:r>
    </w:p>
    <w:p w:rsidR="00822149" w:rsidRPr="005B6A42" w:rsidRDefault="00822149" w:rsidP="005B6A42">
      <w:pPr>
        <w:spacing w:after="0" w:line="360" w:lineRule="auto"/>
        <w:jc w:val="both"/>
        <w:rPr>
          <w:rFonts w:ascii="Book Antiqua" w:hAnsi="Book Antiqua"/>
          <w:sz w:val="24"/>
          <w:szCs w:val="24"/>
          <w:lang w:eastAsia="zh-CN"/>
        </w:rPr>
      </w:pPr>
    </w:p>
    <w:p w:rsidR="00822149" w:rsidRPr="005B6A42" w:rsidRDefault="00822149" w:rsidP="005B6A42">
      <w:pPr>
        <w:spacing w:after="0" w:line="360" w:lineRule="auto"/>
        <w:jc w:val="both"/>
        <w:rPr>
          <w:rFonts w:ascii="Book Antiqua" w:hAnsi="Book Antiqua" w:cs="Garamond"/>
          <w:sz w:val="24"/>
          <w:szCs w:val="24"/>
        </w:rPr>
      </w:pPr>
      <w:r w:rsidRPr="005B6A42">
        <w:rPr>
          <w:rFonts w:ascii="Book Antiqua" w:hAnsi="Book Antiqua" w:cs="TimesNewRomanPS-BoldItalicMT"/>
          <w:b/>
          <w:bCs/>
          <w:iCs/>
          <w:sz w:val="24"/>
          <w:szCs w:val="24"/>
        </w:rPr>
        <w:t>Conflict-of-interest</w:t>
      </w:r>
      <w:r w:rsidRPr="005B6A42">
        <w:rPr>
          <w:rFonts w:ascii="Book Antiqua" w:hAnsi="Book Antiqua"/>
          <w:sz w:val="24"/>
          <w:szCs w:val="24"/>
        </w:rPr>
        <w:t xml:space="preserve"> </w:t>
      </w:r>
      <w:r w:rsidRPr="005B6A42">
        <w:rPr>
          <w:rFonts w:ascii="Book Antiqua" w:hAnsi="Book Antiqua" w:cs="TimesNewRomanPS-BoldItalicMT"/>
          <w:b/>
          <w:bCs/>
          <w:iCs/>
          <w:sz w:val="24"/>
          <w:szCs w:val="24"/>
        </w:rPr>
        <w:t xml:space="preserve">statement: </w:t>
      </w:r>
      <w:r w:rsidRPr="005B6A42">
        <w:rPr>
          <w:rFonts w:ascii="Book Antiqua" w:hAnsi="Book Antiqua" w:cs="Times New Roman"/>
          <w:sz w:val="24"/>
          <w:szCs w:val="24"/>
          <w:lang w:eastAsia="zh-CN"/>
        </w:rPr>
        <w:t>No potential conflicts of interest.</w:t>
      </w:r>
    </w:p>
    <w:p w:rsidR="00822149" w:rsidRPr="005B6A42" w:rsidRDefault="00822149" w:rsidP="005B6A42">
      <w:pPr>
        <w:spacing w:after="0" w:line="360" w:lineRule="auto"/>
        <w:jc w:val="both"/>
        <w:rPr>
          <w:rFonts w:ascii="Book Antiqua" w:hAnsi="Book Antiqua" w:cs="Garamond"/>
          <w:sz w:val="24"/>
          <w:szCs w:val="24"/>
        </w:rPr>
      </w:pPr>
    </w:p>
    <w:p w:rsidR="00822149" w:rsidRPr="005B6A42" w:rsidRDefault="00822149" w:rsidP="005B6A42">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5B6A42">
        <w:rPr>
          <w:rFonts w:ascii="Book Antiqua" w:hAnsi="Book Antiqua"/>
          <w:b/>
          <w:sz w:val="24"/>
          <w:szCs w:val="24"/>
        </w:rPr>
        <w:t xml:space="preserve">Open-Access: </w:t>
      </w:r>
      <w:r w:rsidRPr="005B6A42">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5B6A42">
        <w:rPr>
          <w:rFonts w:ascii="Book Antiqua" w:hAnsi="Book Antiqua"/>
          <w:sz w:val="24"/>
          <w:szCs w:val="24"/>
        </w:rPr>
        <w:lastRenderedPageBreak/>
        <w:t xml:space="preserve">provided the original work is properly cited and the use is non-commercial. See: </w:t>
      </w:r>
      <w:r w:rsidR="0093074C">
        <w:fldChar w:fldCharType="begin"/>
      </w:r>
      <w:r w:rsidR="0093074C">
        <w:instrText xml:space="preserve"> HYPERLINK "http://creativecommons.org/licenses/by-nc/4.0/" </w:instrText>
      </w:r>
      <w:r w:rsidR="0093074C">
        <w:fldChar w:fldCharType="separate"/>
      </w:r>
      <w:r w:rsidRPr="005B6A42">
        <w:rPr>
          <w:rStyle w:val="Hyperlink"/>
          <w:rFonts w:ascii="Book Antiqua" w:hAnsi="Book Antiqua"/>
          <w:color w:val="auto"/>
          <w:sz w:val="24"/>
          <w:szCs w:val="24"/>
          <w:u w:val="none"/>
        </w:rPr>
        <w:t>http://creativecommons.org/licenses/by-nc/4.0/</w:t>
      </w:r>
      <w:r w:rsidR="0093074C">
        <w:rPr>
          <w:rStyle w:val="Hyperlink"/>
          <w:rFonts w:ascii="Book Antiqua" w:hAnsi="Book Antiqua"/>
          <w:color w:val="auto"/>
          <w:sz w:val="24"/>
          <w:szCs w:val="24"/>
          <w:u w:val="none"/>
        </w:rPr>
        <w:fldChar w:fldCharType="end"/>
      </w:r>
      <w:bookmarkEnd w:id="0"/>
      <w:bookmarkEnd w:id="1"/>
      <w:bookmarkEnd w:id="2"/>
      <w:bookmarkEnd w:id="3"/>
    </w:p>
    <w:p w:rsidR="00822149" w:rsidRPr="005B6A42" w:rsidRDefault="00822149" w:rsidP="005B6A42">
      <w:pPr>
        <w:spacing w:after="0" w:line="360" w:lineRule="auto"/>
        <w:jc w:val="both"/>
        <w:rPr>
          <w:rFonts w:ascii="Book Antiqua" w:hAnsi="Book Antiqua"/>
          <w:sz w:val="24"/>
          <w:szCs w:val="24"/>
          <w:lang w:eastAsia="zh-CN"/>
        </w:rPr>
      </w:pPr>
    </w:p>
    <w:p w:rsidR="00822149" w:rsidRPr="005B6A42" w:rsidRDefault="00822149" w:rsidP="005B6A42">
      <w:pPr>
        <w:spacing w:after="0" w:line="360" w:lineRule="auto"/>
        <w:jc w:val="both"/>
        <w:rPr>
          <w:rFonts w:ascii="Book Antiqua" w:hAnsi="Book Antiqua" w:cs="Times New Roman"/>
          <w:sz w:val="24"/>
          <w:szCs w:val="24"/>
          <w:lang w:eastAsia="zh-CN"/>
        </w:rPr>
      </w:pPr>
      <w:r w:rsidRPr="005B6A42">
        <w:rPr>
          <w:rFonts w:ascii="Book Antiqua" w:hAnsi="Book Antiqua"/>
          <w:b/>
          <w:sz w:val="24"/>
          <w:szCs w:val="24"/>
        </w:rPr>
        <w:t>Correspondence to:</w:t>
      </w:r>
      <w:r w:rsidRPr="005B6A42">
        <w:rPr>
          <w:rFonts w:ascii="Book Antiqua" w:hAnsi="Book Antiqua"/>
          <w:b/>
          <w:sz w:val="24"/>
          <w:szCs w:val="24"/>
          <w:lang w:eastAsia="zh-CN"/>
        </w:rPr>
        <w:t xml:space="preserve"> </w:t>
      </w:r>
      <w:r w:rsidR="00FB2C57" w:rsidRPr="005B6A42">
        <w:rPr>
          <w:rFonts w:ascii="Book Antiqua" w:hAnsi="Book Antiqua" w:cs="Times New Roman"/>
          <w:b/>
          <w:sz w:val="24"/>
          <w:szCs w:val="24"/>
        </w:rPr>
        <w:t>S Rajesh, MD,</w:t>
      </w:r>
      <w:r w:rsidRPr="005B6A42">
        <w:rPr>
          <w:rFonts w:ascii="Book Antiqua" w:hAnsi="Book Antiqua" w:cs="Times New Roman"/>
          <w:b/>
          <w:sz w:val="24"/>
          <w:szCs w:val="24"/>
          <w:lang w:eastAsia="zh-CN"/>
        </w:rPr>
        <w:t xml:space="preserve"> </w:t>
      </w:r>
      <w:r w:rsidR="00FB2C57" w:rsidRPr="005B6A42">
        <w:rPr>
          <w:rFonts w:ascii="Book Antiqua" w:hAnsi="Book Antiqua" w:cs="Times New Roman"/>
          <w:b/>
          <w:sz w:val="24"/>
          <w:szCs w:val="24"/>
        </w:rPr>
        <w:t xml:space="preserve">PDCC, Assistant Professor, </w:t>
      </w:r>
      <w:r w:rsidRPr="005B6A42">
        <w:rPr>
          <w:rFonts w:ascii="Book Antiqua" w:hAnsi="Book Antiqua" w:cs="Times New Roman"/>
          <w:sz w:val="24"/>
          <w:szCs w:val="24"/>
          <w:lang w:eastAsia="zh-CN"/>
        </w:rPr>
        <w:t xml:space="preserve">Division of Diagnostic and Interventional Radiology, Department of Radiology, Institute of Liver and Biliary Sciences, </w:t>
      </w:r>
      <w:r w:rsidRPr="005B6A42">
        <w:rPr>
          <w:rFonts w:ascii="Book Antiqua" w:hAnsi="Book Antiqua" w:cs="Times New Roman"/>
          <w:sz w:val="24"/>
          <w:szCs w:val="24"/>
        </w:rPr>
        <w:t xml:space="preserve">D1, Vasant Kunj, </w:t>
      </w:r>
      <w:r w:rsidRPr="005B6A42">
        <w:rPr>
          <w:rFonts w:ascii="Book Antiqua" w:hAnsi="Book Antiqua" w:cs="Times New Roman"/>
          <w:sz w:val="24"/>
          <w:szCs w:val="24"/>
          <w:lang w:eastAsia="zh-CN"/>
        </w:rPr>
        <w:t>New Delhi, Delhi 110070, India.</w:t>
      </w:r>
      <w:r w:rsidRPr="005B6A42">
        <w:rPr>
          <w:rFonts w:ascii="Book Antiqua" w:hAnsi="Book Antiqua" w:cs="Times New Roman"/>
          <w:sz w:val="24"/>
          <w:szCs w:val="24"/>
        </w:rPr>
        <w:t xml:space="preserve"> rajesh387@gmail.com</w:t>
      </w:r>
    </w:p>
    <w:p w:rsidR="00822149" w:rsidRPr="005B6A42" w:rsidRDefault="00822149" w:rsidP="005B6A42">
      <w:pPr>
        <w:spacing w:after="0" w:line="360" w:lineRule="auto"/>
        <w:jc w:val="both"/>
        <w:rPr>
          <w:rFonts w:ascii="Book Antiqua" w:hAnsi="Book Antiqua" w:cs="Times New Roman"/>
          <w:sz w:val="24"/>
          <w:szCs w:val="24"/>
          <w:lang w:eastAsia="zh-CN"/>
        </w:rPr>
      </w:pPr>
      <w:r w:rsidRPr="005B6A42">
        <w:rPr>
          <w:rFonts w:ascii="Book Antiqua" w:hAnsi="Book Antiqua" w:cs="Times New Roman"/>
          <w:b/>
          <w:sz w:val="24"/>
          <w:szCs w:val="24"/>
        </w:rPr>
        <w:t>Telephone:</w:t>
      </w:r>
      <w:r w:rsidRPr="005B6A42">
        <w:rPr>
          <w:rFonts w:ascii="Book Antiqua" w:hAnsi="Book Antiqua" w:cs="Times New Roman"/>
          <w:sz w:val="24"/>
          <w:szCs w:val="24"/>
        </w:rPr>
        <w:t xml:space="preserve"> +91-78</w:t>
      </w:r>
      <w:r w:rsidRPr="005B6A42">
        <w:rPr>
          <w:rFonts w:ascii="Book Antiqua" w:hAnsi="Book Antiqua" w:cs="Times New Roman"/>
          <w:sz w:val="24"/>
          <w:szCs w:val="24"/>
          <w:lang w:eastAsia="zh-CN"/>
        </w:rPr>
        <w:t>-</w:t>
      </w:r>
      <w:r w:rsidR="00A7225E">
        <w:rPr>
          <w:rFonts w:ascii="Book Antiqua" w:hAnsi="Book Antiqua" w:cs="Times New Roman"/>
          <w:sz w:val="24"/>
          <w:szCs w:val="24"/>
        </w:rPr>
        <w:t>382</w:t>
      </w:r>
      <w:r w:rsidRPr="005B6A42">
        <w:rPr>
          <w:rFonts w:ascii="Book Antiqua" w:hAnsi="Book Antiqua" w:cs="Times New Roman"/>
          <w:sz w:val="24"/>
          <w:szCs w:val="24"/>
        </w:rPr>
        <w:t>33499</w:t>
      </w:r>
    </w:p>
    <w:p w:rsidR="006739AF" w:rsidRPr="005B6A42" w:rsidRDefault="006739AF" w:rsidP="005B6A42">
      <w:pPr>
        <w:spacing w:after="0" w:line="360" w:lineRule="auto"/>
        <w:jc w:val="both"/>
        <w:rPr>
          <w:rFonts w:ascii="Book Antiqua" w:hAnsi="Book Antiqua"/>
          <w:b/>
          <w:sz w:val="24"/>
          <w:szCs w:val="24"/>
          <w:lang w:eastAsia="zh-CN"/>
        </w:rPr>
      </w:pPr>
    </w:p>
    <w:p w:rsidR="00822149" w:rsidRPr="005B6A42" w:rsidRDefault="00822149" w:rsidP="005B6A42">
      <w:pPr>
        <w:spacing w:after="0" w:line="360" w:lineRule="auto"/>
        <w:jc w:val="both"/>
        <w:rPr>
          <w:rFonts w:ascii="Book Antiqua" w:hAnsi="Book Antiqua"/>
          <w:b/>
          <w:sz w:val="24"/>
          <w:szCs w:val="24"/>
        </w:rPr>
      </w:pPr>
      <w:r w:rsidRPr="005B6A42">
        <w:rPr>
          <w:rFonts w:ascii="Book Antiqua" w:hAnsi="Book Antiqua"/>
          <w:b/>
          <w:sz w:val="24"/>
          <w:szCs w:val="24"/>
        </w:rPr>
        <w:t xml:space="preserve">Received: </w:t>
      </w:r>
      <w:r w:rsidR="00C07589" w:rsidRPr="005B6A42">
        <w:rPr>
          <w:rFonts w:ascii="Book Antiqua" w:hAnsi="Book Antiqua"/>
          <w:sz w:val="24"/>
          <w:szCs w:val="24"/>
          <w:lang w:eastAsia="zh-CN"/>
        </w:rPr>
        <w:t>August 28, 2015</w:t>
      </w:r>
      <w:r w:rsidRPr="005B6A42">
        <w:rPr>
          <w:rFonts w:ascii="Book Antiqua" w:hAnsi="Book Antiqua"/>
          <w:sz w:val="24"/>
          <w:szCs w:val="24"/>
        </w:rPr>
        <w:t xml:space="preserve">  </w:t>
      </w:r>
    </w:p>
    <w:p w:rsidR="00822149" w:rsidRPr="005B6A42" w:rsidRDefault="00822149" w:rsidP="005B6A42">
      <w:pPr>
        <w:spacing w:after="0" w:line="360" w:lineRule="auto"/>
        <w:jc w:val="both"/>
        <w:rPr>
          <w:rFonts w:ascii="Book Antiqua" w:hAnsi="Book Antiqua"/>
          <w:b/>
          <w:sz w:val="24"/>
          <w:szCs w:val="24"/>
          <w:lang w:eastAsia="zh-CN"/>
        </w:rPr>
      </w:pPr>
      <w:r w:rsidRPr="005B6A42">
        <w:rPr>
          <w:rFonts w:ascii="Book Antiqua" w:hAnsi="Book Antiqua"/>
          <w:b/>
          <w:sz w:val="24"/>
          <w:szCs w:val="24"/>
        </w:rPr>
        <w:t>Peer-review started:</w:t>
      </w:r>
      <w:r w:rsidR="00C07589" w:rsidRPr="005B6A42">
        <w:rPr>
          <w:rFonts w:ascii="Book Antiqua" w:hAnsi="Book Antiqua"/>
          <w:b/>
          <w:sz w:val="24"/>
          <w:szCs w:val="24"/>
          <w:lang w:eastAsia="zh-CN"/>
        </w:rPr>
        <w:t xml:space="preserve"> </w:t>
      </w:r>
      <w:r w:rsidR="00C07589" w:rsidRPr="005B6A42">
        <w:rPr>
          <w:rFonts w:ascii="Book Antiqua" w:hAnsi="Book Antiqua"/>
          <w:sz w:val="24"/>
          <w:szCs w:val="24"/>
          <w:lang w:eastAsia="zh-CN"/>
        </w:rPr>
        <w:t>September 18, 2015</w:t>
      </w:r>
    </w:p>
    <w:p w:rsidR="00822149" w:rsidRPr="005B6A42" w:rsidRDefault="00822149" w:rsidP="005B6A42">
      <w:pPr>
        <w:spacing w:after="0" w:line="360" w:lineRule="auto"/>
        <w:jc w:val="both"/>
        <w:rPr>
          <w:rFonts w:ascii="Book Antiqua" w:hAnsi="Book Antiqua"/>
          <w:b/>
          <w:sz w:val="24"/>
          <w:szCs w:val="24"/>
          <w:lang w:eastAsia="zh-CN"/>
        </w:rPr>
      </w:pPr>
      <w:r w:rsidRPr="005B6A42">
        <w:rPr>
          <w:rFonts w:ascii="Book Antiqua" w:hAnsi="Book Antiqua"/>
          <w:b/>
          <w:sz w:val="24"/>
          <w:szCs w:val="24"/>
        </w:rPr>
        <w:t>First decision:</w:t>
      </w:r>
      <w:r w:rsidR="00C07589" w:rsidRPr="005B6A42">
        <w:rPr>
          <w:rFonts w:ascii="Book Antiqua" w:hAnsi="Book Antiqua"/>
          <w:sz w:val="24"/>
          <w:szCs w:val="24"/>
          <w:lang w:eastAsia="zh-CN"/>
        </w:rPr>
        <w:t xml:space="preserve"> October 30, 2015</w:t>
      </w:r>
    </w:p>
    <w:p w:rsidR="00822149" w:rsidRPr="005B6A42" w:rsidRDefault="00822149" w:rsidP="005B6A42">
      <w:pPr>
        <w:spacing w:after="0" w:line="360" w:lineRule="auto"/>
        <w:jc w:val="both"/>
        <w:rPr>
          <w:rFonts w:ascii="Book Antiqua" w:hAnsi="Book Antiqua"/>
          <w:b/>
          <w:sz w:val="24"/>
          <w:szCs w:val="24"/>
        </w:rPr>
      </w:pPr>
      <w:r w:rsidRPr="005B6A42">
        <w:rPr>
          <w:rFonts w:ascii="Book Antiqua" w:hAnsi="Book Antiqua"/>
          <w:b/>
          <w:sz w:val="24"/>
          <w:szCs w:val="24"/>
        </w:rPr>
        <w:t xml:space="preserve">Revised: </w:t>
      </w:r>
      <w:r w:rsidR="00C07589" w:rsidRPr="005B6A42">
        <w:rPr>
          <w:rFonts w:ascii="Book Antiqua" w:hAnsi="Book Antiqua"/>
          <w:sz w:val="24"/>
          <w:szCs w:val="24"/>
          <w:lang w:eastAsia="zh-CN"/>
        </w:rPr>
        <w:t>November 8, 2015</w:t>
      </w:r>
      <w:r w:rsidRPr="005B6A42">
        <w:rPr>
          <w:rFonts w:ascii="Book Antiqua" w:hAnsi="Book Antiqua"/>
          <w:sz w:val="24"/>
          <w:szCs w:val="24"/>
        </w:rPr>
        <w:t xml:space="preserve"> </w:t>
      </w:r>
    </w:p>
    <w:p w:rsidR="00822149" w:rsidRPr="005B6A42" w:rsidRDefault="0093074C" w:rsidP="005B6A42">
      <w:pPr>
        <w:spacing w:after="0" w:line="360" w:lineRule="auto"/>
        <w:jc w:val="both"/>
        <w:rPr>
          <w:rFonts w:ascii="Book Antiqua" w:hAnsi="Book Antiqua"/>
          <w:b/>
          <w:sz w:val="24"/>
          <w:szCs w:val="24"/>
        </w:rPr>
      </w:pPr>
      <w:r>
        <w:rPr>
          <w:rFonts w:ascii="Book Antiqua" w:hAnsi="Book Antiqua"/>
          <w:b/>
          <w:sz w:val="24"/>
          <w:szCs w:val="24"/>
        </w:rPr>
        <w:t xml:space="preserve">Accepted: </w:t>
      </w:r>
      <w:bookmarkStart w:id="4" w:name="_GoBack"/>
      <w:bookmarkEnd w:id="4"/>
      <w:r w:rsidRPr="0093074C">
        <w:rPr>
          <w:rFonts w:ascii="Book Antiqua" w:hAnsi="Book Antiqua"/>
          <w:sz w:val="24"/>
          <w:szCs w:val="24"/>
        </w:rPr>
        <w:t>December 17, 2015</w:t>
      </w:r>
    </w:p>
    <w:p w:rsidR="00822149" w:rsidRPr="005B6A42" w:rsidRDefault="00822149" w:rsidP="005B6A42">
      <w:pPr>
        <w:spacing w:after="0" w:line="360" w:lineRule="auto"/>
        <w:jc w:val="both"/>
        <w:rPr>
          <w:rFonts w:ascii="Book Antiqua" w:hAnsi="Book Antiqua"/>
          <w:b/>
          <w:sz w:val="24"/>
          <w:szCs w:val="24"/>
        </w:rPr>
      </w:pPr>
      <w:r w:rsidRPr="005B6A42">
        <w:rPr>
          <w:rFonts w:ascii="Book Antiqua" w:hAnsi="Book Antiqua"/>
          <w:b/>
          <w:sz w:val="24"/>
          <w:szCs w:val="24"/>
        </w:rPr>
        <w:t>Article in press:</w:t>
      </w:r>
      <w:r w:rsidRPr="005B6A42">
        <w:rPr>
          <w:rFonts w:ascii="Book Antiqua" w:hAnsi="Book Antiqua"/>
          <w:sz w:val="24"/>
          <w:szCs w:val="24"/>
        </w:rPr>
        <w:t xml:space="preserve">    </w:t>
      </w:r>
    </w:p>
    <w:p w:rsidR="006739AF" w:rsidRPr="005B6A42" w:rsidRDefault="00822149" w:rsidP="005B6A42">
      <w:pPr>
        <w:spacing w:after="0" w:line="360" w:lineRule="auto"/>
        <w:jc w:val="both"/>
        <w:rPr>
          <w:rFonts w:ascii="Book Antiqua" w:hAnsi="Book Antiqua"/>
          <w:b/>
          <w:sz w:val="24"/>
          <w:szCs w:val="24"/>
          <w:lang w:eastAsia="zh-CN"/>
        </w:rPr>
      </w:pPr>
      <w:r w:rsidRPr="005B6A42">
        <w:rPr>
          <w:rFonts w:ascii="Book Antiqua" w:hAnsi="Book Antiqua"/>
          <w:b/>
          <w:sz w:val="24"/>
          <w:szCs w:val="24"/>
        </w:rPr>
        <w:t xml:space="preserve">Published online: </w:t>
      </w:r>
    </w:p>
    <w:p w:rsidR="00C07589" w:rsidRPr="005B6A42" w:rsidRDefault="00C07589" w:rsidP="005B6A42">
      <w:pPr>
        <w:spacing w:after="0" w:line="360" w:lineRule="auto"/>
        <w:jc w:val="both"/>
        <w:rPr>
          <w:rFonts w:ascii="Book Antiqua" w:hAnsi="Book Antiqua"/>
          <w:b/>
          <w:sz w:val="24"/>
          <w:szCs w:val="24"/>
        </w:rPr>
      </w:pPr>
      <w:r w:rsidRPr="005B6A42">
        <w:rPr>
          <w:rFonts w:ascii="Book Antiqua" w:hAnsi="Book Antiqua"/>
          <w:b/>
          <w:sz w:val="24"/>
          <w:szCs w:val="24"/>
        </w:rPr>
        <w:br w:type="page"/>
      </w:r>
    </w:p>
    <w:p w:rsidR="006739AF" w:rsidRPr="005B6A42" w:rsidRDefault="006739AF" w:rsidP="005B6A42">
      <w:pPr>
        <w:spacing w:after="0" w:line="360" w:lineRule="auto"/>
        <w:jc w:val="both"/>
        <w:rPr>
          <w:rFonts w:ascii="Book Antiqua" w:hAnsi="Book Antiqua"/>
          <w:sz w:val="24"/>
          <w:szCs w:val="24"/>
          <w:lang w:eastAsia="zh-CN"/>
        </w:rPr>
      </w:pPr>
      <w:r w:rsidRPr="005B6A42">
        <w:rPr>
          <w:rFonts w:ascii="Book Antiqua" w:hAnsi="Book Antiqua"/>
          <w:b/>
          <w:sz w:val="24"/>
          <w:szCs w:val="24"/>
        </w:rPr>
        <w:lastRenderedPageBreak/>
        <w:t>Abstract</w:t>
      </w:r>
      <w:r w:rsidR="00FB2C57" w:rsidRPr="005B6A42">
        <w:rPr>
          <w:rFonts w:ascii="Book Antiqua" w:eastAsia="Times New Roman" w:hAnsi="Book Antiqua" w:cs="Arial"/>
          <w:sz w:val="24"/>
          <w:szCs w:val="24"/>
          <w:lang w:val="en-US" w:eastAsia="en-US"/>
        </w:rPr>
        <w:br/>
      </w:r>
      <w:proofErr w:type="spellStart"/>
      <w:r w:rsidR="00FB2C57" w:rsidRPr="005B6A42">
        <w:rPr>
          <w:rFonts w:ascii="Book Antiqua" w:eastAsia="Times New Roman" w:hAnsi="Book Antiqua" w:cs="Arial"/>
          <w:sz w:val="24"/>
          <w:szCs w:val="24"/>
          <w:lang w:val="en-US" w:eastAsia="en-US"/>
        </w:rPr>
        <w:t>Xanthogranulomatous</w:t>
      </w:r>
      <w:proofErr w:type="spellEnd"/>
      <w:r w:rsidR="00FB2C57" w:rsidRPr="005B6A42">
        <w:rPr>
          <w:rFonts w:ascii="Book Antiqua" w:eastAsia="Times New Roman" w:hAnsi="Book Antiqua" w:cs="Arial"/>
          <w:sz w:val="24"/>
          <w:szCs w:val="24"/>
          <w:lang w:val="en-US" w:eastAsia="en-US"/>
        </w:rPr>
        <w:t xml:space="preserve"> cholecystitis</w:t>
      </w:r>
      <w:r w:rsidR="005B6A42" w:rsidRPr="005B6A42">
        <w:rPr>
          <w:rFonts w:ascii="Book Antiqua" w:hAnsi="Book Antiqua" w:cs="Times New Roman"/>
          <w:sz w:val="24"/>
          <w:szCs w:val="24"/>
        </w:rPr>
        <w:t xml:space="preserve"> </w:t>
      </w:r>
      <w:r w:rsidR="005B6A42">
        <w:rPr>
          <w:rFonts w:ascii="Book Antiqua" w:hAnsi="Book Antiqua" w:cs="Times New Roman" w:hint="eastAsia"/>
          <w:sz w:val="24"/>
          <w:szCs w:val="24"/>
          <w:lang w:eastAsia="zh-CN"/>
        </w:rPr>
        <w:t>(</w:t>
      </w:r>
      <w:r w:rsidR="005B6A42" w:rsidRPr="005B6A42">
        <w:rPr>
          <w:rFonts w:ascii="Book Antiqua" w:hAnsi="Book Antiqua" w:cs="Times New Roman"/>
          <w:sz w:val="24"/>
          <w:szCs w:val="24"/>
        </w:rPr>
        <w:t>XGC</w:t>
      </w:r>
      <w:r w:rsidR="005B6A42">
        <w:rPr>
          <w:rFonts w:ascii="Book Antiqua" w:hAnsi="Book Antiqua" w:cs="Times New Roman" w:hint="eastAsia"/>
          <w:sz w:val="24"/>
          <w:szCs w:val="24"/>
          <w:lang w:eastAsia="zh-CN"/>
        </w:rPr>
        <w:t>)</w:t>
      </w:r>
      <w:r w:rsidR="00FB2C57" w:rsidRPr="005B6A42">
        <w:rPr>
          <w:rFonts w:ascii="Book Antiqua" w:eastAsia="Times New Roman" w:hAnsi="Book Antiqua" w:cs="Arial"/>
          <w:sz w:val="24"/>
          <w:szCs w:val="24"/>
          <w:lang w:val="en-US" w:eastAsia="en-US"/>
        </w:rPr>
        <w:t xml:space="preserve"> is an uncommon variant of chronic cholecystitis characterized by </w:t>
      </w:r>
      <w:proofErr w:type="spellStart"/>
      <w:r w:rsidR="00FB2C57" w:rsidRPr="005B6A42">
        <w:rPr>
          <w:rFonts w:ascii="Book Antiqua" w:eastAsia="Times New Roman" w:hAnsi="Book Antiqua" w:cs="Arial"/>
          <w:sz w:val="24"/>
          <w:szCs w:val="24"/>
          <w:lang w:val="en-US" w:eastAsia="en-US"/>
        </w:rPr>
        <w:t>xanthogranulomatous</w:t>
      </w:r>
      <w:proofErr w:type="spellEnd"/>
      <w:r w:rsidR="00FB2C57" w:rsidRPr="005B6A42">
        <w:rPr>
          <w:rFonts w:ascii="Book Antiqua" w:eastAsia="Times New Roman" w:hAnsi="Book Antiqua" w:cs="Arial"/>
          <w:sz w:val="24"/>
          <w:szCs w:val="24"/>
          <w:lang w:val="en-US" w:eastAsia="en-US"/>
        </w:rPr>
        <w:t xml:space="preserve"> inflammation of the gallbladder. Intramural accumulation of lipid-laden macrophages and acute </w:t>
      </w:r>
      <w:r w:rsidR="00354504" w:rsidRPr="005B6A42">
        <w:rPr>
          <w:rFonts w:ascii="Book Antiqua" w:hAnsi="Book Antiqua" w:cs="Arial"/>
          <w:sz w:val="24"/>
          <w:szCs w:val="24"/>
          <w:lang w:val="en-US" w:eastAsia="zh-CN"/>
        </w:rPr>
        <w:t>and</w:t>
      </w:r>
      <w:r w:rsidR="00FB2C57" w:rsidRPr="005B6A42">
        <w:rPr>
          <w:rFonts w:ascii="Book Antiqua" w:eastAsia="Times New Roman" w:hAnsi="Book Antiqua" w:cs="Arial"/>
          <w:sz w:val="24"/>
          <w:szCs w:val="24"/>
          <w:lang w:val="en-US" w:eastAsia="en-US"/>
        </w:rPr>
        <w:t xml:space="preserve"> chronic inflammatory cells is the hallmark of the disease. The </w:t>
      </w:r>
      <w:proofErr w:type="spellStart"/>
      <w:r w:rsidR="00FB2C57" w:rsidRPr="005B6A42">
        <w:rPr>
          <w:rFonts w:ascii="Book Antiqua" w:eastAsia="Times New Roman" w:hAnsi="Book Antiqua" w:cs="Arial"/>
          <w:sz w:val="24"/>
          <w:szCs w:val="24"/>
          <w:lang w:val="en-US" w:eastAsia="en-US"/>
        </w:rPr>
        <w:t>xanthogranulomatous</w:t>
      </w:r>
      <w:proofErr w:type="spellEnd"/>
      <w:r w:rsidR="00FB2C57" w:rsidRPr="005B6A42">
        <w:rPr>
          <w:rFonts w:ascii="Book Antiqua" w:eastAsia="Times New Roman" w:hAnsi="Book Antiqua" w:cs="Arial"/>
          <w:sz w:val="24"/>
          <w:szCs w:val="24"/>
          <w:lang w:val="en-US" w:eastAsia="en-US"/>
        </w:rPr>
        <w:t xml:space="preserve"> inflammation of the gallbladder can be very severe and can spill over to the </w:t>
      </w:r>
      <w:proofErr w:type="spellStart"/>
      <w:r w:rsidR="00FB2C57" w:rsidRPr="005B6A42">
        <w:rPr>
          <w:rFonts w:ascii="Book Antiqua" w:eastAsia="Times New Roman" w:hAnsi="Book Antiqua" w:cs="Arial"/>
          <w:sz w:val="24"/>
          <w:szCs w:val="24"/>
          <w:lang w:val="en-US" w:eastAsia="en-US"/>
        </w:rPr>
        <w:t>neighbouring</w:t>
      </w:r>
      <w:proofErr w:type="spellEnd"/>
      <w:r w:rsidR="00FB2C57" w:rsidRPr="005B6A42">
        <w:rPr>
          <w:rFonts w:ascii="Book Antiqua" w:eastAsia="Times New Roman" w:hAnsi="Book Antiqua" w:cs="Arial"/>
          <w:sz w:val="24"/>
          <w:szCs w:val="24"/>
          <w:lang w:val="en-US" w:eastAsia="en-US"/>
        </w:rPr>
        <w:t xml:space="preserve"> structures like liver, bowel and stomach resulting in dense adhesions, perforation, abscess formation, fistulous communication with adjacent bowel. Striking gallbladder wall thickening and dense local adhesions can be easily mistaken for carcinoma of the gallbladder, both intraoperatively as well as on preoperative imaging. Besides, cases of concomitant gallbladder carcinoma complicating </w:t>
      </w:r>
      <w:r w:rsidR="005B6A42" w:rsidRPr="005B6A42">
        <w:rPr>
          <w:rFonts w:ascii="Book Antiqua" w:hAnsi="Book Antiqua" w:cs="Times New Roman"/>
          <w:sz w:val="24"/>
          <w:szCs w:val="24"/>
        </w:rPr>
        <w:t>XGC</w:t>
      </w:r>
      <w:r w:rsidR="00FB2C57" w:rsidRPr="005B6A42">
        <w:rPr>
          <w:rFonts w:ascii="Book Antiqua" w:eastAsia="Times New Roman" w:hAnsi="Book Antiqua" w:cs="Arial"/>
          <w:sz w:val="24"/>
          <w:szCs w:val="24"/>
          <w:lang w:val="en-US" w:eastAsia="en-US"/>
        </w:rPr>
        <w:t xml:space="preserve"> have also been reported in literature. So, we have done a review of the imaging features of </w:t>
      </w:r>
      <w:r w:rsidR="005B6A42" w:rsidRPr="005B6A42">
        <w:rPr>
          <w:rFonts w:ascii="Book Antiqua" w:hAnsi="Book Antiqua" w:cs="Times New Roman"/>
          <w:sz w:val="24"/>
          <w:szCs w:val="24"/>
        </w:rPr>
        <w:t>XGC</w:t>
      </w:r>
      <w:r w:rsidR="00FB2C57" w:rsidRPr="005B6A42">
        <w:rPr>
          <w:rFonts w:ascii="Book Antiqua" w:eastAsia="Times New Roman" w:hAnsi="Book Antiqua" w:cs="Arial"/>
          <w:sz w:val="24"/>
          <w:szCs w:val="24"/>
          <w:lang w:val="en-US" w:eastAsia="en-US"/>
        </w:rPr>
        <w:t xml:space="preserve"> in order to better understand the entity as well as to increase the diagnostic yield of the disease summarizing the characteristic imaging findings and associations of </w:t>
      </w:r>
      <w:r w:rsidR="005B6A42" w:rsidRPr="005B6A42">
        <w:rPr>
          <w:rFonts w:ascii="Book Antiqua" w:hAnsi="Book Antiqua" w:cs="Times New Roman"/>
          <w:sz w:val="24"/>
          <w:szCs w:val="24"/>
        </w:rPr>
        <w:t>XGC</w:t>
      </w:r>
      <w:r w:rsidR="00FB2C57" w:rsidRPr="005B6A42">
        <w:rPr>
          <w:rFonts w:ascii="Book Antiqua" w:eastAsia="Times New Roman" w:hAnsi="Book Antiqua" w:cs="Arial"/>
          <w:sz w:val="24"/>
          <w:szCs w:val="24"/>
          <w:lang w:val="en-US" w:eastAsia="en-US"/>
        </w:rPr>
        <w:t xml:space="preserve">. Among other findings, presence of intramural hypodense nodules is considered diagnostic of this entity. However, in some cases, an imaging diagnosis of </w:t>
      </w:r>
      <w:r w:rsidR="005B6A42" w:rsidRPr="005B6A42">
        <w:rPr>
          <w:rFonts w:ascii="Book Antiqua" w:hAnsi="Book Antiqua" w:cs="Times New Roman"/>
          <w:sz w:val="24"/>
          <w:szCs w:val="24"/>
        </w:rPr>
        <w:t>XGC</w:t>
      </w:r>
      <w:r w:rsidR="00FB2C57" w:rsidRPr="005B6A42">
        <w:rPr>
          <w:rFonts w:ascii="Book Antiqua" w:eastAsia="Times New Roman" w:hAnsi="Book Antiqua" w:cs="Arial"/>
          <w:sz w:val="24"/>
          <w:szCs w:val="24"/>
          <w:lang w:val="en-US" w:eastAsia="en-US"/>
        </w:rPr>
        <w:t xml:space="preserve"> is virtually impossible. </w:t>
      </w:r>
      <w:r w:rsidR="005B6A42" w:rsidRPr="005B6A42">
        <w:rPr>
          <w:rFonts w:ascii="Book Antiqua" w:hAnsi="Book Antiqua" w:cs="Times New Roman"/>
          <w:sz w:val="24"/>
          <w:szCs w:val="24"/>
        </w:rPr>
        <w:t>Fine needle aspiration cytology</w:t>
      </w:r>
      <w:r w:rsidR="00FB2C57" w:rsidRPr="005B6A42">
        <w:rPr>
          <w:rFonts w:ascii="Book Antiqua" w:eastAsia="Times New Roman" w:hAnsi="Book Antiqua" w:cs="Arial"/>
          <w:sz w:val="24"/>
          <w:szCs w:val="24"/>
          <w:lang w:val="en-US" w:eastAsia="en-US"/>
        </w:rPr>
        <w:t xml:space="preserve"> might be handy in such patients. A preoperative counselling should include possibility of differential diagnosis of gallbladder cancer in not so characteristic cases.</w:t>
      </w:r>
      <w:r w:rsidRPr="005B6A42">
        <w:rPr>
          <w:rFonts w:ascii="Book Antiqua" w:hAnsi="Book Antiqua"/>
          <w:sz w:val="24"/>
          <w:szCs w:val="24"/>
        </w:rPr>
        <w:t xml:space="preserve"> </w:t>
      </w:r>
    </w:p>
    <w:p w:rsidR="00354504" w:rsidRPr="005B6A42" w:rsidRDefault="00354504" w:rsidP="005B6A42">
      <w:pPr>
        <w:spacing w:after="0" w:line="360" w:lineRule="auto"/>
        <w:jc w:val="both"/>
        <w:rPr>
          <w:rFonts w:ascii="Book Antiqua" w:eastAsia="Times New Roman" w:hAnsi="Book Antiqua" w:cs="Times New Roman"/>
          <w:sz w:val="24"/>
          <w:szCs w:val="24"/>
          <w:lang w:val="en-US" w:eastAsia="zh-CN"/>
        </w:rPr>
      </w:pPr>
    </w:p>
    <w:p w:rsidR="006739AF" w:rsidRPr="005B6A42" w:rsidRDefault="006739AF" w:rsidP="005B6A42">
      <w:pPr>
        <w:spacing w:after="0" w:line="360" w:lineRule="auto"/>
        <w:jc w:val="both"/>
        <w:rPr>
          <w:rFonts w:ascii="Book Antiqua" w:hAnsi="Book Antiqua"/>
          <w:sz w:val="24"/>
          <w:szCs w:val="24"/>
          <w:lang w:eastAsia="zh-CN"/>
        </w:rPr>
      </w:pPr>
      <w:r w:rsidRPr="005B6A42">
        <w:rPr>
          <w:rFonts w:ascii="Book Antiqua" w:hAnsi="Book Antiqua"/>
          <w:b/>
          <w:sz w:val="24"/>
          <w:szCs w:val="24"/>
        </w:rPr>
        <w:t>Key words:</w:t>
      </w:r>
      <w:r w:rsidR="00354504" w:rsidRPr="005B6A42">
        <w:rPr>
          <w:rFonts w:ascii="Book Antiqua" w:hAnsi="Book Antiqua"/>
          <w:b/>
          <w:sz w:val="24"/>
          <w:szCs w:val="24"/>
          <w:lang w:eastAsia="zh-CN"/>
        </w:rPr>
        <w:t xml:space="preserve"> </w:t>
      </w:r>
      <w:r w:rsidR="00FB2C57" w:rsidRPr="005B6A42">
        <w:rPr>
          <w:rFonts w:ascii="Book Antiqua" w:hAnsi="Book Antiqua" w:cs="Arial"/>
          <w:sz w:val="24"/>
          <w:szCs w:val="24"/>
        </w:rPr>
        <w:t>Xanthogranulomatous</w:t>
      </w:r>
      <w:r w:rsidR="00354504" w:rsidRPr="005B6A42">
        <w:rPr>
          <w:rFonts w:ascii="Book Antiqua" w:hAnsi="Book Antiqua" w:cs="Arial"/>
          <w:sz w:val="24"/>
          <w:szCs w:val="24"/>
          <w:lang w:eastAsia="zh-CN"/>
        </w:rPr>
        <w:t xml:space="preserve">; </w:t>
      </w:r>
      <w:r w:rsidR="00354504" w:rsidRPr="005B6A42">
        <w:rPr>
          <w:rFonts w:ascii="Book Antiqua" w:hAnsi="Book Antiqua" w:cs="Arial"/>
          <w:sz w:val="24"/>
          <w:szCs w:val="24"/>
        </w:rPr>
        <w:t>C</w:t>
      </w:r>
      <w:r w:rsidR="00FB2C57" w:rsidRPr="005B6A42">
        <w:rPr>
          <w:rFonts w:ascii="Book Antiqua" w:hAnsi="Book Antiqua" w:cs="Arial"/>
          <w:sz w:val="24"/>
          <w:szCs w:val="24"/>
        </w:rPr>
        <w:t>holecystitis</w:t>
      </w:r>
      <w:r w:rsidR="00354504" w:rsidRPr="005B6A42">
        <w:rPr>
          <w:rFonts w:ascii="Book Antiqua" w:hAnsi="Book Antiqua" w:cs="Arial"/>
          <w:sz w:val="24"/>
          <w:szCs w:val="24"/>
          <w:lang w:eastAsia="zh-CN"/>
        </w:rPr>
        <w:t xml:space="preserve">; </w:t>
      </w:r>
      <w:r w:rsidR="00354504" w:rsidRPr="005B6A42">
        <w:rPr>
          <w:rFonts w:ascii="Book Antiqua" w:hAnsi="Book Antiqua" w:cs="Arial"/>
          <w:sz w:val="24"/>
          <w:szCs w:val="24"/>
        </w:rPr>
        <w:t>C</w:t>
      </w:r>
      <w:r w:rsidR="00FB2C57" w:rsidRPr="005B6A42">
        <w:rPr>
          <w:rFonts w:ascii="Book Antiqua" w:hAnsi="Book Antiqua" w:cs="Arial"/>
          <w:sz w:val="24"/>
          <w:szCs w:val="24"/>
        </w:rPr>
        <w:t>arcinoma gallbladder</w:t>
      </w:r>
      <w:r w:rsidR="00354504" w:rsidRPr="005B6A42">
        <w:rPr>
          <w:rFonts w:ascii="Book Antiqua" w:hAnsi="Book Antiqua" w:cs="Arial"/>
          <w:sz w:val="24"/>
          <w:szCs w:val="24"/>
          <w:lang w:eastAsia="zh-CN"/>
        </w:rPr>
        <w:t xml:space="preserve">; </w:t>
      </w:r>
      <w:r w:rsidR="00FB2C57" w:rsidRPr="005B6A42">
        <w:rPr>
          <w:rFonts w:ascii="Book Antiqua" w:hAnsi="Book Antiqua" w:cs="Arial"/>
          <w:sz w:val="24"/>
          <w:szCs w:val="24"/>
        </w:rPr>
        <w:t>Adenomyomatosis</w:t>
      </w:r>
      <w:r w:rsidR="00354504" w:rsidRPr="005B6A42">
        <w:rPr>
          <w:rFonts w:ascii="Book Antiqua" w:hAnsi="Book Antiqua" w:cs="Arial"/>
          <w:sz w:val="24"/>
          <w:szCs w:val="24"/>
          <w:lang w:eastAsia="zh-CN"/>
        </w:rPr>
        <w:t xml:space="preserve">; </w:t>
      </w:r>
      <w:r w:rsidR="00354504" w:rsidRPr="005B6A42">
        <w:rPr>
          <w:rFonts w:ascii="Book Antiqua" w:hAnsi="Book Antiqua" w:cs="Arial"/>
          <w:sz w:val="24"/>
          <w:szCs w:val="24"/>
        </w:rPr>
        <w:t>H</w:t>
      </w:r>
      <w:r w:rsidR="00FB2C57" w:rsidRPr="005B6A42">
        <w:rPr>
          <w:rFonts w:ascii="Book Antiqua" w:hAnsi="Book Antiqua" w:cs="Arial"/>
          <w:sz w:val="24"/>
          <w:szCs w:val="24"/>
        </w:rPr>
        <w:t>ypodense nodules</w:t>
      </w:r>
      <w:r w:rsidRPr="005B6A42">
        <w:rPr>
          <w:rFonts w:ascii="Book Antiqua" w:hAnsi="Book Antiqua"/>
          <w:sz w:val="24"/>
          <w:szCs w:val="24"/>
        </w:rPr>
        <w:t xml:space="preserve"> </w:t>
      </w:r>
    </w:p>
    <w:p w:rsidR="00354504" w:rsidRPr="005B6A42" w:rsidRDefault="00354504" w:rsidP="005B6A42">
      <w:pPr>
        <w:spacing w:after="0" w:line="360" w:lineRule="auto"/>
        <w:jc w:val="both"/>
        <w:rPr>
          <w:rFonts w:ascii="Book Antiqua" w:hAnsi="Book Antiqua"/>
          <w:sz w:val="24"/>
          <w:szCs w:val="24"/>
          <w:lang w:eastAsia="zh-CN"/>
        </w:rPr>
      </w:pPr>
    </w:p>
    <w:p w:rsidR="005B6A42" w:rsidRPr="005B6A42" w:rsidRDefault="005B6A42" w:rsidP="005B6A42">
      <w:pPr>
        <w:spacing w:after="0" w:line="360" w:lineRule="auto"/>
        <w:jc w:val="both"/>
        <w:rPr>
          <w:rFonts w:ascii="Book Antiqua" w:hAnsi="Book Antiqua" w:cs="Arial"/>
          <w:sz w:val="24"/>
          <w:szCs w:val="24"/>
        </w:rPr>
      </w:pPr>
      <w:r w:rsidRPr="005B6A42">
        <w:rPr>
          <w:rFonts w:ascii="Book Antiqua" w:hAnsi="Book Antiqua"/>
          <w:b/>
          <w:sz w:val="24"/>
          <w:szCs w:val="24"/>
        </w:rPr>
        <w:t xml:space="preserve">© </w:t>
      </w:r>
      <w:r w:rsidRPr="005B6A42">
        <w:rPr>
          <w:rFonts w:ascii="Book Antiqua" w:hAnsi="Book Antiqua" w:cs="Arial"/>
          <w:b/>
          <w:sz w:val="24"/>
          <w:szCs w:val="24"/>
        </w:rPr>
        <w:t>The Author(s) 2015.</w:t>
      </w:r>
      <w:r w:rsidRPr="005B6A42">
        <w:rPr>
          <w:rFonts w:ascii="Book Antiqua" w:hAnsi="Book Antiqua" w:cs="Arial"/>
          <w:sz w:val="24"/>
          <w:szCs w:val="24"/>
        </w:rPr>
        <w:t xml:space="preserve"> Published by Baishideng Publishing Group Inc. All rights reserved.</w:t>
      </w:r>
    </w:p>
    <w:p w:rsidR="005B6A42" w:rsidRPr="005B6A42" w:rsidRDefault="005B6A42" w:rsidP="005B6A42">
      <w:pPr>
        <w:spacing w:after="0" w:line="360" w:lineRule="auto"/>
        <w:jc w:val="both"/>
        <w:rPr>
          <w:rFonts w:ascii="Book Antiqua" w:hAnsi="Book Antiqua"/>
          <w:sz w:val="24"/>
          <w:szCs w:val="24"/>
          <w:lang w:eastAsia="zh-CN"/>
        </w:rPr>
      </w:pPr>
    </w:p>
    <w:p w:rsidR="006739AF" w:rsidRPr="005B6A42" w:rsidRDefault="006739AF" w:rsidP="005B6A42">
      <w:pPr>
        <w:spacing w:after="0" w:line="360" w:lineRule="auto"/>
        <w:jc w:val="both"/>
        <w:rPr>
          <w:rFonts w:ascii="Book Antiqua" w:hAnsi="Book Antiqua" w:cs="Arial"/>
          <w:sz w:val="24"/>
          <w:szCs w:val="24"/>
          <w:lang w:val="en-US" w:eastAsia="zh-CN"/>
        </w:rPr>
      </w:pPr>
      <w:r w:rsidRPr="005B6A42">
        <w:rPr>
          <w:rFonts w:ascii="Book Antiqua" w:eastAsia="Arial Unicode MS" w:hAnsi="Book Antiqua" w:cs="Arial Unicode MS"/>
          <w:b/>
          <w:sz w:val="24"/>
          <w:szCs w:val="24"/>
        </w:rPr>
        <w:t>C</w:t>
      </w:r>
      <w:r w:rsidR="005B6A42" w:rsidRPr="005B6A42">
        <w:rPr>
          <w:rFonts w:ascii="Book Antiqua" w:eastAsia="Arial Unicode MS" w:hAnsi="Book Antiqua" w:cs="Arial Unicode MS"/>
          <w:b/>
          <w:sz w:val="24"/>
          <w:szCs w:val="24"/>
        </w:rPr>
        <w:t>ore tip</w:t>
      </w:r>
      <w:r w:rsidR="005B6A42" w:rsidRPr="005B6A42">
        <w:rPr>
          <w:rFonts w:ascii="Book Antiqua" w:eastAsia="Arial Unicode MS" w:hAnsi="Book Antiqua" w:cs="Arial Unicode MS"/>
          <w:b/>
          <w:sz w:val="24"/>
          <w:szCs w:val="24"/>
          <w:lang w:eastAsia="zh-CN"/>
        </w:rPr>
        <w:t>:</w:t>
      </w:r>
      <w:r w:rsidR="00FB2C57" w:rsidRPr="005B6A42">
        <w:rPr>
          <w:rFonts w:ascii="Book Antiqua" w:eastAsia="Arial Unicode MS" w:hAnsi="Book Antiqua" w:cs="Arial Unicode MS"/>
          <w:b/>
          <w:sz w:val="24"/>
          <w:szCs w:val="24"/>
        </w:rPr>
        <w:t xml:space="preserve"> </w:t>
      </w:r>
      <w:r w:rsidR="00FB2C57" w:rsidRPr="005B6A42">
        <w:rPr>
          <w:rFonts w:ascii="Book Antiqua" w:eastAsia="Times New Roman" w:hAnsi="Book Antiqua" w:cs="Arial"/>
          <w:sz w:val="24"/>
          <w:szCs w:val="24"/>
          <w:lang w:val="en-US" w:eastAsia="en-US"/>
        </w:rPr>
        <w:t xml:space="preserve">A pre-operative diagnosis of </w:t>
      </w:r>
      <w:proofErr w:type="spellStart"/>
      <w:r w:rsidR="00FB2C57" w:rsidRPr="005B6A42">
        <w:rPr>
          <w:rFonts w:ascii="Book Antiqua" w:eastAsia="Times New Roman" w:hAnsi="Book Antiqua" w:cs="Arial"/>
          <w:sz w:val="24"/>
          <w:szCs w:val="24"/>
          <w:lang w:val="en-US" w:eastAsia="en-US"/>
        </w:rPr>
        <w:t>Xanthogranulomatous</w:t>
      </w:r>
      <w:proofErr w:type="spellEnd"/>
      <w:r w:rsidR="00FB2C57" w:rsidRPr="005B6A42">
        <w:rPr>
          <w:rFonts w:ascii="Book Antiqua" w:eastAsia="Times New Roman" w:hAnsi="Book Antiqua" w:cs="Arial"/>
          <w:sz w:val="24"/>
          <w:szCs w:val="24"/>
          <w:lang w:val="en-US" w:eastAsia="en-US"/>
        </w:rPr>
        <w:t xml:space="preserve"> cholecystitis always comes handy for the surgeons. Diagnosing atypical</w:t>
      </w:r>
      <w:r w:rsidR="005B6A42">
        <w:rPr>
          <w:rFonts w:ascii="Book Antiqua" w:eastAsia="Times New Roman" w:hAnsi="Book Antiqua" w:cs="Arial"/>
          <w:sz w:val="24"/>
          <w:szCs w:val="24"/>
          <w:lang w:val="en-US" w:eastAsia="en-US"/>
        </w:rPr>
        <w:t xml:space="preserve"> cases can be challenging and </w:t>
      </w:r>
      <w:proofErr w:type="spellStart"/>
      <w:r w:rsidR="005B6A42">
        <w:rPr>
          <w:rFonts w:ascii="Book Antiqua" w:eastAsia="Times New Roman" w:hAnsi="Book Antiqua" w:cs="Arial"/>
          <w:sz w:val="24"/>
          <w:szCs w:val="24"/>
          <w:lang w:val="en-US" w:eastAsia="en-US"/>
        </w:rPr>
        <w:t>a</w:t>
      </w:r>
      <w:r w:rsidR="00FB2C57" w:rsidRPr="005B6A42">
        <w:rPr>
          <w:rFonts w:ascii="Book Antiqua" w:eastAsia="Times New Roman" w:hAnsi="Book Antiqua" w:cs="Arial"/>
          <w:sz w:val="24"/>
          <w:szCs w:val="24"/>
          <w:lang w:val="en-US" w:eastAsia="en-US"/>
        </w:rPr>
        <w:t>knowledge</w:t>
      </w:r>
      <w:proofErr w:type="spellEnd"/>
      <w:r w:rsidR="00FB2C57" w:rsidRPr="005B6A42">
        <w:rPr>
          <w:rFonts w:ascii="Book Antiqua" w:eastAsia="Times New Roman" w:hAnsi="Book Antiqua" w:cs="Arial"/>
          <w:sz w:val="24"/>
          <w:szCs w:val="24"/>
          <w:lang w:val="en-US" w:eastAsia="en-US"/>
        </w:rPr>
        <w:t xml:space="preserve"> of pathological changes occurring in the disease along with the spectrum of imaging findings can be a useful </w:t>
      </w:r>
      <w:proofErr w:type="spellStart"/>
      <w:r w:rsidR="00FB2C57" w:rsidRPr="005B6A42">
        <w:rPr>
          <w:rFonts w:ascii="Book Antiqua" w:eastAsia="Times New Roman" w:hAnsi="Book Antiqua" w:cs="Arial"/>
          <w:sz w:val="24"/>
          <w:szCs w:val="24"/>
          <w:lang w:val="en-US" w:eastAsia="en-US"/>
        </w:rPr>
        <w:t>armoury</w:t>
      </w:r>
      <w:proofErr w:type="spellEnd"/>
      <w:r w:rsidR="00FB2C57" w:rsidRPr="005B6A42">
        <w:rPr>
          <w:rFonts w:ascii="Book Antiqua" w:eastAsia="Times New Roman" w:hAnsi="Book Antiqua" w:cs="Arial"/>
          <w:sz w:val="24"/>
          <w:szCs w:val="24"/>
          <w:lang w:val="en-US" w:eastAsia="en-US"/>
        </w:rPr>
        <w:t xml:space="preserve"> in hands of the radiologist. So we have tried to give a concise review of this entity emphasizing on radiological and </w:t>
      </w:r>
      <w:r w:rsidR="00FB2C57" w:rsidRPr="005B6A42">
        <w:rPr>
          <w:rFonts w:ascii="Book Antiqua" w:eastAsia="Times New Roman" w:hAnsi="Book Antiqua" w:cs="Arial"/>
          <w:sz w:val="24"/>
          <w:szCs w:val="24"/>
          <w:lang w:val="en-US" w:eastAsia="en-US"/>
        </w:rPr>
        <w:lastRenderedPageBreak/>
        <w:t>pathological aspects. Few points in differential diagnosing with other entities especially carcinoma gallbladder have also been entailed.</w:t>
      </w:r>
    </w:p>
    <w:p w:rsidR="005B6A42" w:rsidRPr="005B6A42" w:rsidRDefault="005B6A42" w:rsidP="005B6A42">
      <w:pPr>
        <w:spacing w:after="0" w:line="360" w:lineRule="auto"/>
        <w:jc w:val="both"/>
        <w:rPr>
          <w:rFonts w:ascii="Book Antiqua" w:hAnsi="Book Antiqua"/>
          <w:sz w:val="24"/>
          <w:szCs w:val="24"/>
          <w:lang w:eastAsia="zh-CN"/>
        </w:rPr>
      </w:pPr>
    </w:p>
    <w:p w:rsidR="005B6A42" w:rsidRPr="005B6A42" w:rsidRDefault="005B6A42" w:rsidP="005B6A42">
      <w:pPr>
        <w:spacing w:after="0" w:line="360" w:lineRule="auto"/>
        <w:jc w:val="both"/>
        <w:rPr>
          <w:rFonts w:ascii="Book Antiqua" w:eastAsia="Arial Unicode MS" w:hAnsi="Book Antiqua" w:cs="Arial Unicode MS"/>
          <w:sz w:val="24"/>
          <w:szCs w:val="24"/>
          <w:lang w:eastAsia="zh-CN"/>
        </w:rPr>
      </w:pPr>
      <w:r w:rsidRPr="005B6A42">
        <w:rPr>
          <w:rFonts w:ascii="Book Antiqua" w:eastAsia="Times New Roman" w:hAnsi="Book Antiqua" w:cs="Arial"/>
          <w:sz w:val="24"/>
          <w:szCs w:val="24"/>
          <w:lang w:val="en-US" w:eastAsia="en-US"/>
        </w:rPr>
        <w:t>Singh</w:t>
      </w:r>
      <w:r w:rsidRPr="005B6A42">
        <w:rPr>
          <w:rFonts w:ascii="Book Antiqua" w:hAnsi="Book Antiqua" w:cs="Arial"/>
          <w:sz w:val="24"/>
          <w:szCs w:val="24"/>
          <w:lang w:val="en-US" w:eastAsia="zh-CN"/>
        </w:rPr>
        <w:t xml:space="preserve"> VP</w:t>
      </w:r>
      <w:r w:rsidRPr="005B6A42">
        <w:rPr>
          <w:rFonts w:ascii="Book Antiqua" w:eastAsia="Times New Roman" w:hAnsi="Book Antiqua" w:cs="Arial"/>
          <w:sz w:val="24"/>
          <w:szCs w:val="24"/>
          <w:lang w:val="en-US" w:eastAsia="en-US"/>
        </w:rPr>
        <w:t xml:space="preserve">, Rajesh S, </w:t>
      </w:r>
      <w:r w:rsidRPr="005B6A42">
        <w:rPr>
          <w:rFonts w:ascii="Book Antiqua" w:hAnsi="Book Antiqua" w:cs="Times New Roman"/>
          <w:sz w:val="24"/>
          <w:szCs w:val="24"/>
          <w:lang w:eastAsia="zh-CN"/>
        </w:rPr>
        <w:t>Bihari C,</w:t>
      </w:r>
      <w:r w:rsidRPr="005B6A42">
        <w:rPr>
          <w:rFonts w:ascii="Book Antiqua" w:eastAsia="Times New Roman" w:hAnsi="Book Antiqua" w:cs="Arial"/>
          <w:sz w:val="24"/>
          <w:szCs w:val="24"/>
          <w:lang w:val="en-US" w:eastAsia="en-US"/>
        </w:rPr>
        <w:t xml:space="preserve"> Desai</w:t>
      </w:r>
      <w:r w:rsidRPr="005B6A42">
        <w:rPr>
          <w:rFonts w:ascii="Book Antiqua" w:hAnsi="Book Antiqua" w:cs="Arial"/>
          <w:sz w:val="24"/>
          <w:szCs w:val="24"/>
          <w:lang w:val="en-US" w:eastAsia="zh-CN"/>
        </w:rPr>
        <w:t xml:space="preserve"> SN</w:t>
      </w:r>
      <w:r w:rsidRPr="005B6A42">
        <w:rPr>
          <w:rFonts w:ascii="Book Antiqua" w:eastAsia="Times New Roman" w:hAnsi="Book Antiqua" w:cs="Arial"/>
          <w:sz w:val="24"/>
          <w:szCs w:val="24"/>
          <w:lang w:val="en-US" w:eastAsia="en-US"/>
        </w:rPr>
        <w:t xml:space="preserve">, </w:t>
      </w:r>
      <w:proofErr w:type="spellStart"/>
      <w:r w:rsidRPr="005B6A42">
        <w:rPr>
          <w:rFonts w:ascii="Book Antiqua" w:eastAsia="Times New Roman" w:hAnsi="Book Antiqua" w:cs="Arial"/>
          <w:sz w:val="24"/>
          <w:szCs w:val="24"/>
          <w:lang w:val="en-US" w:eastAsia="en-US"/>
        </w:rPr>
        <w:t>Pargewar</w:t>
      </w:r>
      <w:proofErr w:type="spellEnd"/>
      <w:r w:rsidRPr="005B6A42">
        <w:rPr>
          <w:rFonts w:ascii="Book Antiqua" w:hAnsi="Book Antiqua" w:cs="Arial"/>
          <w:sz w:val="24"/>
          <w:szCs w:val="24"/>
          <w:lang w:val="en-US" w:eastAsia="zh-CN"/>
        </w:rPr>
        <w:t xml:space="preserve"> SS</w:t>
      </w:r>
      <w:r w:rsidRPr="005B6A42">
        <w:rPr>
          <w:rFonts w:ascii="Book Antiqua" w:eastAsia="Times New Roman" w:hAnsi="Book Antiqua" w:cs="Arial"/>
          <w:sz w:val="24"/>
          <w:szCs w:val="24"/>
          <w:lang w:val="en-US" w:eastAsia="en-US"/>
        </w:rPr>
        <w:t>, Arora</w:t>
      </w:r>
      <w:r w:rsidRPr="005B6A42">
        <w:rPr>
          <w:rFonts w:ascii="Book Antiqua" w:hAnsi="Book Antiqua" w:cs="Arial"/>
          <w:sz w:val="24"/>
          <w:szCs w:val="24"/>
          <w:lang w:val="en-US" w:eastAsia="zh-CN"/>
        </w:rPr>
        <w:t xml:space="preserve"> A.</w:t>
      </w:r>
      <w:r w:rsidRPr="005B6A42">
        <w:rPr>
          <w:rFonts w:ascii="Book Antiqua" w:hAnsi="Book Antiqua"/>
          <w:sz w:val="24"/>
          <w:szCs w:val="24"/>
        </w:rPr>
        <w:t xml:space="preserve"> Xanthogranulomatous cholecystitis: What every radiologist should know</w:t>
      </w:r>
      <w:r w:rsidRPr="005B6A42">
        <w:rPr>
          <w:rFonts w:ascii="Book Antiqua" w:hAnsi="Book Antiqua"/>
          <w:sz w:val="24"/>
          <w:szCs w:val="24"/>
          <w:lang w:eastAsia="zh-CN"/>
        </w:rPr>
        <w:t>.</w:t>
      </w:r>
      <w:r w:rsidRPr="005B6A42">
        <w:rPr>
          <w:rFonts w:ascii="Book Antiqua" w:eastAsia="Arial Unicode MS" w:hAnsi="Book Antiqua" w:cs="Arial Unicode MS"/>
          <w:sz w:val="24"/>
          <w:szCs w:val="24"/>
        </w:rPr>
        <w:t xml:space="preserve"> </w:t>
      </w:r>
      <w:r w:rsidRPr="005B6A42">
        <w:rPr>
          <w:rFonts w:ascii="Book Antiqua" w:hAnsi="Book Antiqua"/>
          <w:i/>
          <w:iCs/>
          <w:sz w:val="24"/>
          <w:szCs w:val="24"/>
        </w:rPr>
        <w:t>World J Radiol</w:t>
      </w:r>
      <w:r w:rsidRPr="005B6A42">
        <w:rPr>
          <w:rFonts w:ascii="Book Antiqua" w:hAnsi="Book Antiqua"/>
          <w:i/>
          <w:iCs/>
          <w:sz w:val="24"/>
          <w:szCs w:val="24"/>
          <w:lang w:eastAsia="zh-CN"/>
        </w:rPr>
        <w:t xml:space="preserve"> </w:t>
      </w:r>
      <w:r w:rsidRPr="005B6A42">
        <w:rPr>
          <w:rFonts w:ascii="Book Antiqua" w:hAnsi="Book Antiqua"/>
          <w:iCs/>
          <w:sz w:val="24"/>
          <w:szCs w:val="24"/>
          <w:lang w:eastAsia="zh-CN"/>
        </w:rPr>
        <w:t>2015; In press</w:t>
      </w:r>
    </w:p>
    <w:p w:rsidR="005B6A42" w:rsidRPr="005B6A42" w:rsidRDefault="005B6A42" w:rsidP="005B6A42">
      <w:pPr>
        <w:spacing w:after="0" w:line="360" w:lineRule="auto"/>
        <w:jc w:val="both"/>
        <w:rPr>
          <w:rFonts w:ascii="Book Antiqua" w:hAnsi="Book Antiqua" w:cs="Times New Roman"/>
          <w:b/>
          <w:sz w:val="24"/>
          <w:szCs w:val="24"/>
        </w:rPr>
      </w:pPr>
      <w:r w:rsidRPr="005B6A42">
        <w:rPr>
          <w:rFonts w:ascii="Book Antiqua" w:hAnsi="Book Antiqua" w:cs="Times New Roman"/>
          <w:b/>
          <w:sz w:val="24"/>
          <w:szCs w:val="24"/>
        </w:rPr>
        <w:br w:type="page"/>
      </w:r>
    </w:p>
    <w:p w:rsidR="00BA66EC" w:rsidRPr="005B6A42" w:rsidRDefault="00252EF0" w:rsidP="005B6A42">
      <w:pPr>
        <w:spacing w:after="0" w:line="360" w:lineRule="auto"/>
        <w:jc w:val="both"/>
        <w:rPr>
          <w:rFonts w:ascii="Book Antiqua" w:hAnsi="Book Antiqua" w:cs="Times New Roman"/>
          <w:b/>
          <w:sz w:val="24"/>
          <w:szCs w:val="24"/>
        </w:rPr>
      </w:pPr>
      <w:r w:rsidRPr="005B6A42">
        <w:rPr>
          <w:rFonts w:ascii="Book Antiqua" w:hAnsi="Book Antiqua" w:cs="Times New Roman"/>
          <w:b/>
          <w:sz w:val="24"/>
          <w:szCs w:val="24"/>
        </w:rPr>
        <w:lastRenderedPageBreak/>
        <w:t>INTRODUCTION</w:t>
      </w:r>
    </w:p>
    <w:p w:rsidR="00BA66EC" w:rsidRPr="005B6A42" w:rsidRDefault="001C63D5" w:rsidP="005B6A42">
      <w:pPr>
        <w:spacing w:after="0" w:line="360" w:lineRule="auto"/>
        <w:jc w:val="both"/>
        <w:rPr>
          <w:rFonts w:ascii="Book Antiqua" w:hAnsi="Book Antiqua" w:cs="Times New Roman"/>
          <w:sz w:val="24"/>
          <w:szCs w:val="24"/>
        </w:rPr>
      </w:pPr>
      <w:r w:rsidRPr="005B6A42">
        <w:rPr>
          <w:rFonts w:ascii="Book Antiqua" w:hAnsi="Book Antiqua" w:cs="Times New Roman"/>
          <w:sz w:val="24"/>
          <w:szCs w:val="24"/>
        </w:rPr>
        <w:t>Xanthogranulomatous cholecystitis</w:t>
      </w:r>
      <w:r w:rsidR="00FF4CE9" w:rsidRPr="005B6A42">
        <w:rPr>
          <w:rFonts w:ascii="Book Antiqua" w:hAnsi="Book Antiqua" w:cs="Times New Roman"/>
          <w:sz w:val="24"/>
          <w:szCs w:val="24"/>
        </w:rPr>
        <w:t xml:space="preserve"> (XGC)</w:t>
      </w:r>
      <w:r w:rsidRPr="005B6A42">
        <w:rPr>
          <w:rFonts w:ascii="Book Antiqua" w:hAnsi="Book Antiqua" w:cs="Times New Roman"/>
          <w:sz w:val="24"/>
          <w:szCs w:val="24"/>
        </w:rPr>
        <w:t xml:space="preserve"> </w:t>
      </w:r>
      <w:r w:rsidR="00E17D31" w:rsidRPr="005B6A42">
        <w:rPr>
          <w:rFonts w:ascii="Book Antiqua" w:hAnsi="Book Antiqua" w:cs="Times New Roman"/>
          <w:sz w:val="24"/>
          <w:szCs w:val="24"/>
        </w:rPr>
        <w:t>is a c</w:t>
      </w:r>
      <w:r w:rsidR="00FF4CE9" w:rsidRPr="005B6A42">
        <w:rPr>
          <w:rFonts w:ascii="Book Antiqua" w:hAnsi="Book Antiqua" w:cs="Times New Roman"/>
          <w:sz w:val="24"/>
          <w:szCs w:val="24"/>
        </w:rPr>
        <w:t xml:space="preserve">hronic inflammatory </w:t>
      </w:r>
      <w:r w:rsidR="002D23B1" w:rsidRPr="005B6A42">
        <w:rPr>
          <w:rFonts w:ascii="Book Antiqua" w:hAnsi="Book Antiqua" w:cs="Times New Roman"/>
          <w:sz w:val="24"/>
          <w:szCs w:val="24"/>
        </w:rPr>
        <w:t>disease</w:t>
      </w:r>
      <w:r w:rsidR="00FF4CE9" w:rsidRPr="005B6A42">
        <w:rPr>
          <w:rFonts w:ascii="Book Antiqua" w:hAnsi="Book Antiqua" w:cs="Times New Roman"/>
          <w:sz w:val="24"/>
          <w:szCs w:val="24"/>
        </w:rPr>
        <w:t xml:space="preserve"> of </w:t>
      </w:r>
      <w:r w:rsidR="002D23B1" w:rsidRPr="005B6A42">
        <w:rPr>
          <w:rFonts w:ascii="Book Antiqua" w:hAnsi="Book Antiqua" w:cs="Times New Roman"/>
          <w:sz w:val="24"/>
          <w:szCs w:val="24"/>
        </w:rPr>
        <w:t xml:space="preserve">the </w:t>
      </w:r>
      <w:r w:rsidR="00CA3CD6" w:rsidRPr="005B6A42">
        <w:rPr>
          <w:rFonts w:ascii="Book Antiqua" w:hAnsi="Book Antiqua" w:cs="Times New Roman"/>
          <w:sz w:val="24"/>
          <w:szCs w:val="24"/>
        </w:rPr>
        <w:t>gallbladder</w:t>
      </w:r>
      <w:r w:rsidR="00E17D31" w:rsidRPr="005B6A42">
        <w:rPr>
          <w:rFonts w:ascii="Book Antiqua" w:hAnsi="Book Antiqua" w:cs="Times New Roman"/>
          <w:sz w:val="24"/>
          <w:szCs w:val="24"/>
        </w:rPr>
        <w:t xml:space="preserve"> characterized by focal or diffuse destructive inflammatory process followed by marked proliferative fibrosis along with infiltration of macrophages and foamy cells</w:t>
      </w:r>
      <w:r w:rsidR="00972C22" w:rsidRPr="005B6A42">
        <w:rPr>
          <w:rFonts w:ascii="Book Antiqua" w:hAnsi="Book Antiqua" w:cs="Times New Roman"/>
          <w:sz w:val="24"/>
          <w:szCs w:val="24"/>
          <w:vertAlign w:val="superscript"/>
        </w:rPr>
        <w:t>[1]</w:t>
      </w:r>
      <w:r w:rsidR="0052641E" w:rsidRPr="005B6A42">
        <w:rPr>
          <w:rFonts w:ascii="Book Antiqua" w:hAnsi="Book Antiqua" w:cs="Times New Roman"/>
          <w:sz w:val="24"/>
          <w:szCs w:val="24"/>
        </w:rPr>
        <w:t>.</w:t>
      </w:r>
    </w:p>
    <w:p w:rsidR="00627388" w:rsidRDefault="001C63D5" w:rsidP="005B6A42">
      <w:pPr>
        <w:spacing w:after="0" w:line="360" w:lineRule="auto"/>
        <w:ind w:firstLineChars="100" w:firstLine="240"/>
        <w:jc w:val="both"/>
        <w:rPr>
          <w:rFonts w:ascii="Book Antiqua" w:hAnsi="Book Antiqua" w:cs="Times New Roman"/>
          <w:sz w:val="24"/>
          <w:szCs w:val="24"/>
          <w:lang w:eastAsia="zh-CN"/>
        </w:rPr>
      </w:pPr>
      <w:r w:rsidRPr="005B6A42">
        <w:rPr>
          <w:rFonts w:ascii="Book Antiqua" w:hAnsi="Book Antiqua" w:cs="Times New Roman"/>
          <w:sz w:val="24"/>
          <w:szCs w:val="24"/>
        </w:rPr>
        <w:t xml:space="preserve">The </w:t>
      </w:r>
      <w:r w:rsidR="00CC14B2">
        <w:rPr>
          <w:rFonts w:ascii="Book Antiqua" w:hAnsi="Book Antiqua" w:cs="Times New Roman"/>
          <w:sz w:val="24"/>
          <w:szCs w:val="24"/>
        </w:rPr>
        <w:t>nomenclature was done by Mc</w:t>
      </w:r>
      <w:r w:rsidR="00D16AD1" w:rsidRPr="005B6A42">
        <w:rPr>
          <w:rFonts w:ascii="Book Antiqua" w:hAnsi="Book Antiqua" w:cs="Times New Roman"/>
          <w:sz w:val="24"/>
          <w:szCs w:val="24"/>
        </w:rPr>
        <w:t>Coy</w:t>
      </w:r>
      <w:r w:rsidR="00CC14B2">
        <w:rPr>
          <w:rFonts w:ascii="Book Antiqua" w:hAnsi="Book Antiqua" w:cs="Times New Roman" w:hint="eastAsia"/>
          <w:sz w:val="24"/>
          <w:szCs w:val="24"/>
          <w:lang w:eastAsia="zh-CN"/>
        </w:rPr>
        <w:t xml:space="preserve"> </w:t>
      </w:r>
      <w:r w:rsidR="00DD38F7">
        <w:rPr>
          <w:rFonts w:ascii="Book Antiqua" w:hAnsi="Book Antiqua" w:cs="Times New Roman"/>
          <w:i/>
          <w:sz w:val="24"/>
          <w:szCs w:val="24"/>
          <w:lang w:eastAsia="zh-CN"/>
        </w:rPr>
        <w:t>et al</w:t>
      </w:r>
      <w:r w:rsidR="00CC14B2">
        <w:rPr>
          <w:rFonts w:ascii="Book Antiqua" w:hAnsi="Book Antiqua" w:cs="Times New Roman" w:hint="eastAsia"/>
          <w:sz w:val="24"/>
          <w:szCs w:val="24"/>
          <w:vertAlign w:val="superscript"/>
          <w:lang w:eastAsia="zh-CN"/>
        </w:rPr>
        <w:t>[2]</w:t>
      </w:r>
      <w:r w:rsidR="00D16AD1" w:rsidRPr="005B6A42">
        <w:rPr>
          <w:rFonts w:ascii="Book Antiqua" w:hAnsi="Book Antiqua" w:cs="Times New Roman"/>
          <w:sz w:val="24"/>
          <w:szCs w:val="24"/>
        </w:rPr>
        <w:t xml:space="preserve"> </w:t>
      </w:r>
      <w:r w:rsidRPr="005B6A42">
        <w:rPr>
          <w:rFonts w:ascii="Book Antiqua" w:hAnsi="Book Antiqua" w:cs="Times New Roman"/>
          <w:sz w:val="24"/>
          <w:szCs w:val="24"/>
        </w:rPr>
        <w:t xml:space="preserve">in 1976 though it was </w:t>
      </w:r>
      <w:r w:rsidR="0032387D" w:rsidRPr="005B6A42">
        <w:rPr>
          <w:rFonts w:ascii="Book Antiqua" w:hAnsi="Book Antiqua" w:cs="Times New Roman"/>
          <w:sz w:val="24"/>
          <w:szCs w:val="24"/>
        </w:rPr>
        <w:t xml:space="preserve">first </w:t>
      </w:r>
      <w:r w:rsidRPr="005B6A42">
        <w:rPr>
          <w:rFonts w:ascii="Book Antiqua" w:hAnsi="Book Antiqua" w:cs="Times New Roman"/>
          <w:sz w:val="24"/>
          <w:szCs w:val="24"/>
        </w:rPr>
        <w:t>described in 1970 b</w:t>
      </w:r>
      <w:r w:rsidR="00E17D31" w:rsidRPr="005B6A42">
        <w:rPr>
          <w:rFonts w:ascii="Book Antiqua" w:hAnsi="Book Antiqua" w:cs="Times New Roman"/>
          <w:sz w:val="24"/>
          <w:szCs w:val="24"/>
        </w:rPr>
        <w:t>y Christensen and Ishak</w:t>
      </w:r>
      <w:r w:rsidR="00CC14B2">
        <w:rPr>
          <w:rFonts w:ascii="Book Antiqua" w:hAnsi="Book Antiqua" w:cs="Times New Roman"/>
          <w:sz w:val="24"/>
          <w:szCs w:val="24"/>
          <w:vertAlign w:val="superscript"/>
        </w:rPr>
        <w:t>[</w:t>
      </w:r>
      <w:r w:rsidR="00D16AD1" w:rsidRPr="005B6A42">
        <w:rPr>
          <w:rFonts w:ascii="Book Antiqua" w:hAnsi="Book Antiqua" w:cs="Times New Roman"/>
          <w:sz w:val="24"/>
          <w:szCs w:val="24"/>
          <w:vertAlign w:val="superscript"/>
        </w:rPr>
        <w:t>3]</w:t>
      </w:r>
      <w:r w:rsidR="00E17D31" w:rsidRPr="005B6A42">
        <w:rPr>
          <w:rFonts w:ascii="Book Antiqua" w:hAnsi="Book Antiqua" w:cs="Times New Roman"/>
          <w:sz w:val="24"/>
          <w:szCs w:val="24"/>
        </w:rPr>
        <w:t xml:space="preserve">. </w:t>
      </w:r>
      <w:r w:rsidR="00FF4CE9" w:rsidRPr="005B6A42">
        <w:rPr>
          <w:rFonts w:ascii="Book Antiqua" w:hAnsi="Book Antiqua" w:cs="Times New Roman"/>
          <w:sz w:val="24"/>
          <w:szCs w:val="24"/>
        </w:rPr>
        <w:t xml:space="preserve">Christensen </w:t>
      </w:r>
      <w:r w:rsidR="00FF4CE9" w:rsidRPr="00CC14B2">
        <w:rPr>
          <w:rFonts w:ascii="Book Antiqua" w:hAnsi="Book Antiqua" w:cs="Times New Roman"/>
          <w:i/>
          <w:sz w:val="24"/>
          <w:szCs w:val="24"/>
        </w:rPr>
        <w:t>et al</w:t>
      </w:r>
      <w:r w:rsidR="00CC14B2">
        <w:rPr>
          <w:rFonts w:ascii="Book Antiqua" w:hAnsi="Book Antiqua" w:cs="Times New Roman"/>
          <w:sz w:val="24"/>
          <w:szCs w:val="24"/>
          <w:vertAlign w:val="superscript"/>
        </w:rPr>
        <w:t>[</w:t>
      </w:r>
      <w:r w:rsidR="00CC14B2" w:rsidRPr="005B6A42">
        <w:rPr>
          <w:rFonts w:ascii="Book Antiqua" w:hAnsi="Book Antiqua" w:cs="Times New Roman"/>
          <w:sz w:val="24"/>
          <w:szCs w:val="24"/>
          <w:vertAlign w:val="superscript"/>
        </w:rPr>
        <w:t>3]</w:t>
      </w:r>
      <w:r w:rsidR="00FF4CE9" w:rsidRPr="005B6A42">
        <w:rPr>
          <w:rFonts w:ascii="Book Antiqua" w:hAnsi="Book Antiqua" w:cs="Times New Roman"/>
          <w:sz w:val="24"/>
          <w:szCs w:val="24"/>
        </w:rPr>
        <w:t xml:space="preserve"> and </w:t>
      </w:r>
      <w:r w:rsidR="00943AE3" w:rsidRPr="005B6A42">
        <w:rPr>
          <w:rFonts w:ascii="Book Antiqua" w:hAnsi="Book Antiqua" w:cs="Times New Roman"/>
          <w:sz w:val="24"/>
          <w:szCs w:val="24"/>
        </w:rPr>
        <w:t>Amazon</w:t>
      </w:r>
      <w:r w:rsidR="00FF4CE9" w:rsidRPr="005B6A42">
        <w:rPr>
          <w:rFonts w:ascii="Book Antiqua" w:hAnsi="Book Antiqua" w:cs="Times New Roman"/>
          <w:sz w:val="24"/>
          <w:szCs w:val="24"/>
        </w:rPr>
        <w:t xml:space="preserve"> </w:t>
      </w:r>
      <w:r w:rsidR="00FF4CE9" w:rsidRPr="00CC14B2">
        <w:rPr>
          <w:rFonts w:ascii="Book Antiqua" w:hAnsi="Book Antiqua" w:cs="Times New Roman"/>
          <w:i/>
          <w:sz w:val="24"/>
          <w:szCs w:val="24"/>
        </w:rPr>
        <w:t>et al</w:t>
      </w:r>
      <w:r w:rsidR="00CC14B2">
        <w:rPr>
          <w:rFonts w:ascii="Book Antiqua" w:hAnsi="Book Antiqua" w:cs="Times New Roman" w:hint="eastAsia"/>
          <w:sz w:val="24"/>
          <w:szCs w:val="24"/>
          <w:vertAlign w:val="superscript"/>
          <w:lang w:eastAsia="zh-CN"/>
        </w:rPr>
        <w:t>[4]</w:t>
      </w:r>
      <w:r w:rsidR="00FF4CE9" w:rsidRPr="005B6A42">
        <w:rPr>
          <w:rFonts w:ascii="Book Antiqua" w:hAnsi="Book Antiqua" w:cs="Times New Roman"/>
          <w:sz w:val="24"/>
          <w:szCs w:val="24"/>
        </w:rPr>
        <w:t xml:space="preserve"> </w:t>
      </w:r>
      <w:r w:rsidR="00BE0908" w:rsidRPr="005B6A42">
        <w:rPr>
          <w:rFonts w:ascii="Book Antiqua" w:hAnsi="Book Antiqua" w:cs="Times New Roman"/>
          <w:sz w:val="24"/>
          <w:szCs w:val="24"/>
        </w:rPr>
        <w:t>had noted a pseudotumoral form of chronic cholecystitis that was characterized by the presence of xanthoma</w:t>
      </w:r>
      <w:r w:rsidR="0032387D" w:rsidRPr="005B6A42">
        <w:rPr>
          <w:rFonts w:ascii="Book Antiqua" w:hAnsi="Book Antiqua" w:cs="Times New Roman"/>
          <w:sz w:val="24"/>
          <w:szCs w:val="24"/>
        </w:rPr>
        <w:t>-</w:t>
      </w:r>
      <w:r w:rsidR="00BE0908" w:rsidRPr="005B6A42">
        <w:rPr>
          <w:rFonts w:ascii="Book Antiqua" w:hAnsi="Book Antiqua" w:cs="Times New Roman"/>
          <w:sz w:val="24"/>
          <w:szCs w:val="24"/>
        </w:rPr>
        <w:t>like foam cells and sca</w:t>
      </w:r>
      <w:r w:rsidR="00AE1D30" w:rsidRPr="005B6A42">
        <w:rPr>
          <w:rFonts w:ascii="Book Antiqua" w:hAnsi="Book Antiqua" w:cs="Times New Roman"/>
          <w:sz w:val="24"/>
          <w:szCs w:val="24"/>
        </w:rPr>
        <w:t>r</w:t>
      </w:r>
      <w:r w:rsidR="00BE0908" w:rsidRPr="005B6A42">
        <w:rPr>
          <w:rFonts w:ascii="Book Antiqua" w:hAnsi="Book Antiqua" w:cs="Times New Roman"/>
          <w:sz w:val="24"/>
          <w:szCs w:val="24"/>
        </w:rPr>
        <w:t>ring and that contained ceroid</w:t>
      </w:r>
      <w:r w:rsidR="00AE1D30" w:rsidRPr="005B6A42">
        <w:rPr>
          <w:rFonts w:ascii="Book Antiqua" w:hAnsi="Book Antiqua" w:cs="Times New Roman"/>
          <w:sz w:val="24"/>
          <w:szCs w:val="24"/>
        </w:rPr>
        <w:t xml:space="preserve"> </w:t>
      </w:r>
      <w:r w:rsidR="00BE0908" w:rsidRPr="005B6A42">
        <w:rPr>
          <w:rFonts w:ascii="Book Antiqua" w:hAnsi="Book Antiqua" w:cs="Times New Roman"/>
          <w:sz w:val="24"/>
          <w:szCs w:val="24"/>
        </w:rPr>
        <w:t>(wax</w:t>
      </w:r>
      <w:r w:rsidR="0032387D" w:rsidRPr="005B6A42">
        <w:rPr>
          <w:rFonts w:ascii="Book Antiqua" w:hAnsi="Book Antiqua" w:cs="Times New Roman"/>
          <w:sz w:val="24"/>
          <w:szCs w:val="24"/>
        </w:rPr>
        <w:t>-</w:t>
      </w:r>
      <w:r w:rsidR="00BE0908" w:rsidRPr="005B6A42">
        <w:rPr>
          <w:rFonts w:ascii="Book Antiqua" w:hAnsi="Book Antiqua" w:cs="Times New Roman"/>
          <w:sz w:val="24"/>
          <w:szCs w:val="24"/>
        </w:rPr>
        <w:t>like) nodules in an inflam</w:t>
      </w:r>
      <w:r w:rsidR="00AE1D30" w:rsidRPr="005B6A42">
        <w:rPr>
          <w:rFonts w:ascii="Book Antiqua" w:hAnsi="Book Antiqua" w:cs="Times New Roman"/>
          <w:sz w:val="24"/>
          <w:szCs w:val="24"/>
        </w:rPr>
        <w:t>m</w:t>
      </w:r>
      <w:r w:rsidR="00BE0908" w:rsidRPr="005B6A42">
        <w:rPr>
          <w:rFonts w:ascii="Book Antiqua" w:hAnsi="Book Antiqua" w:cs="Times New Roman"/>
          <w:sz w:val="24"/>
          <w:szCs w:val="24"/>
        </w:rPr>
        <w:t xml:space="preserve">ed </w:t>
      </w:r>
      <w:r w:rsidR="00AE1D30" w:rsidRPr="005B6A42">
        <w:rPr>
          <w:rFonts w:ascii="Book Antiqua" w:hAnsi="Book Antiqua" w:cs="Times New Roman"/>
          <w:sz w:val="24"/>
          <w:szCs w:val="24"/>
        </w:rPr>
        <w:t xml:space="preserve">gallbladder </w:t>
      </w:r>
      <w:r w:rsidR="00BE0908" w:rsidRPr="005B6A42">
        <w:rPr>
          <w:rFonts w:ascii="Book Antiqua" w:hAnsi="Book Antiqua" w:cs="Times New Roman"/>
          <w:sz w:val="24"/>
          <w:szCs w:val="24"/>
        </w:rPr>
        <w:t>wal</w:t>
      </w:r>
      <w:r w:rsidR="00AE1D30" w:rsidRPr="005B6A42">
        <w:rPr>
          <w:rFonts w:ascii="Book Antiqua" w:hAnsi="Book Antiqua" w:cs="Times New Roman"/>
          <w:sz w:val="24"/>
          <w:szCs w:val="24"/>
        </w:rPr>
        <w:t>l</w:t>
      </w:r>
      <w:r w:rsidR="0032387D" w:rsidRPr="005B6A42">
        <w:rPr>
          <w:rFonts w:ascii="Book Antiqua" w:hAnsi="Book Antiqua" w:cs="Times New Roman"/>
          <w:sz w:val="24"/>
          <w:szCs w:val="24"/>
        </w:rPr>
        <w:t>. T</w:t>
      </w:r>
      <w:r w:rsidR="00BE0908" w:rsidRPr="005B6A42">
        <w:rPr>
          <w:rFonts w:ascii="Book Antiqua" w:hAnsi="Book Antiqua" w:cs="Times New Roman"/>
          <w:sz w:val="24"/>
          <w:szCs w:val="24"/>
        </w:rPr>
        <w:t>hey use</w:t>
      </w:r>
      <w:r w:rsidR="006D47F7" w:rsidRPr="005B6A42">
        <w:rPr>
          <w:rFonts w:ascii="Book Antiqua" w:hAnsi="Book Antiqua" w:cs="Times New Roman"/>
          <w:sz w:val="24"/>
          <w:szCs w:val="24"/>
        </w:rPr>
        <w:t>d the terms fibroxanthogranulom</w:t>
      </w:r>
      <w:r w:rsidR="00BE0908" w:rsidRPr="005B6A42">
        <w:rPr>
          <w:rFonts w:ascii="Book Antiqua" w:hAnsi="Book Antiqua" w:cs="Times New Roman"/>
          <w:sz w:val="24"/>
          <w:szCs w:val="24"/>
        </w:rPr>
        <w:t xml:space="preserve">atous </w:t>
      </w:r>
      <w:r w:rsidR="00AE1D30" w:rsidRPr="005B6A42">
        <w:rPr>
          <w:rFonts w:ascii="Book Antiqua" w:hAnsi="Book Antiqua" w:cs="Times New Roman"/>
          <w:sz w:val="24"/>
          <w:szCs w:val="24"/>
        </w:rPr>
        <w:t>inflammation</w:t>
      </w:r>
      <w:r w:rsidR="00BE0908" w:rsidRPr="005B6A42">
        <w:rPr>
          <w:rFonts w:ascii="Book Antiqua" w:hAnsi="Book Antiqua" w:cs="Times New Roman"/>
          <w:sz w:val="24"/>
          <w:szCs w:val="24"/>
        </w:rPr>
        <w:t xml:space="preserve"> and</w:t>
      </w:r>
      <w:r w:rsidR="00AE1D30" w:rsidRPr="005B6A42">
        <w:rPr>
          <w:rFonts w:ascii="Book Antiqua" w:hAnsi="Book Antiqua" w:cs="Times New Roman"/>
          <w:sz w:val="24"/>
          <w:szCs w:val="24"/>
        </w:rPr>
        <w:t xml:space="preserve"> </w:t>
      </w:r>
      <w:r w:rsidR="00BE0908" w:rsidRPr="005B6A42">
        <w:rPr>
          <w:rFonts w:ascii="Book Antiqua" w:hAnsi="Book Antiqua" w:cs="Times New Roman"/>
          <w:sz w:val="24"/>
          <w:szCs w:val="24"/>
        </w:rPr>
        <w:t xml:space="preserve">ceroid granulomas of the </w:t>
      </w:r>
      <w:r w:rsidR="00AE1D30" w:rsidRPr="005B6A42">
        <w:rPr>
          <w:rFonts w:ascii="Book Antiqua" w:hAnsi="Book Antiqua" w:cs="Times New Roman"/>
          <w:sz w:val="24"/>
          <w:szCs w:val="24"/>
        </w:rPr>
        <w:t>gallbladder, re</w:t>
      </w:r>
      <w:r w:rsidR="00BE0908" w:rsidRPr="005B6A42">
        <w:rPr>
          <w:rFonts w:ascii="Book Antiqua" w:hAnsi="Book Antiqua" w:cs="Times New Roman"/>
          <w:sz w:val="24"/>
          <w:szCs w:val="24"/>
        </w:rPr>
        <w:t xml:space="preserve">spectively, </w:t>
      </w:r>
      <w:r w:rsidR="0032387D" w:rsidRPr="005B6A42">
        <w:rPr>
          <w:rFonts w:ascii="Book Antiqua" w:hAnsi="Book Antiqua" w:cs="Times New Roman"/>
          <w:sz w:val="24"/>
          <w:szCs w:val="24"/>
        </w:rPr>
        <w:t xml:space="preserve">which are </w:t>
      </w:r>
      <w:r w:rsidR="00BE0908" w:rsidRPr="005B6A42">
        <w:rPr>
          <w:rFonts w:ascii="Book Antiqua" w:hAnsi="Book Antiqua" w:cs="Times New Roman"/>
          <w:sz w:val="24"/>
          <w:szCs w:val="24"/>
        </w:rPr>
        <w:t>now known as synonyms of XGC</w:t>
      </w:r>
      <w:r w:rsidR="009465C9" w:rsidRPr="005B6A42">
        <w:rPr>
          <w:rFonts w:ascii="Book Antiqua" w:hAnsi="Book Antiqua" w:cs="Times New Roman"/>
          <w:sz w:val="24"/>
          <w:szCs w:val="24"/>
          <w:vertAlign w:val="superscript"/>
        </w:rPr>
        <w:t>[</w:t>
      </w:r>
      <w:r w:rsidR="00943AE3" w:rsidRPr="005B6A42">
        <w:rPr>
          <w:rFonts w:ascii="Book Antiqua" w:hAnsi="Book Antiqua" w:cs="Times New Roman"/>
          <w:sz w:val="24"/>
          <w:szCs w:val="24"/>
          <w:vertAlign w:val="superscript"/>
        </w:rPr>
        <w:t>3,</w:t>
      </w:r>
      <w:r w:rsidR="009465C9" w:rsidRPr="005B6A42">
        <w:rPr>
          <w:rFonts w:ascii="Book Antiqua" w:hAnsi="Book Antiqua" w:cs="Times New Roman"/>
          <w:sz w:val="24"/>
          <w:szCs w:val="24"/>
          <w:vertAlign w:val="superscript"/>
        </w:rPr>
        <w:t>4</w:t>
      </w:r>
      <w:r w:rsidR="00AE1D30" w:rsidRPr="005B6A42">
        <w:rPr>
          <w:rFonts w:ascii="Book Antiqua" w:hAnsi="Book Antiqua" w:cs="Times New Roman"/>
          <w:sz w:val="24"/>
          <w:szCs w:val="24"/>
          <w:vertAlign w:val="superscript"/>
        </w:rPr>
        <w:t>]</w:t>
      </w:r>
      <w:r w:rsidR="00BE0908" w:rsidRPr="005B6A42">
        <w:rPr>
          <w:rFonts w:ascii="Book Antiqua" w:hAnsi="Book Antiqua" w:cs="Times New Roman"/>
          <w:sz w:val="24"/>
          <w:szCs w:val="24"/>
        </w:rPr>
        <w:t>.</w:t>
      </w:r>
      <w:r w:rsidR="00CC31DA" w:rsidRPr="005B6A42">
        <w:rPr>
          <w:rFonts w:ascii="Book Antiqua" w:hAnsi="Book Antiqua" w:cs="Times New Roman"/>
          <w:sz w:val="24"/>
          <w:szCs w:val="24"/>
        </w:rPr>
        <w:t xml:space="preserve"> </w:t>
      </w:r>
    </w:p>
    <w:p w:rsidR="00CC14B2" w:rsidRPr="005B6A42" w:rsidRDefault="00CC14B2" w:rsidP="005B6A42">
      <w:pPr>
        <w:spacing w:after="0" w:line="360" w:lineRule="auto"/>
        <w:ind w:firstLineChars="100" w:firstLine="240"/>
        <w:jc w:val="both"/>
        <w:rPr>
          <w:rFonts w:ascii="Book Antiqua" w:hAnsi="Book Antiqua" w:cs="Times New Roman"/>
          <w:sz w:val="24"/>
          <w:szCs w:val="24"/>
          <w:lang w:eastAsia="zh-CN"/>
        </w:rPr>
      </w:pPr>
    </w:p>
    <w:p w:rsidR="00627388" w:rsidRPr="005B6A42" w:rsidRDefault="002D2FC7" w:rsidP="005B6A42">
      <w:pPr>
        <w:spacing w:after="0" w:line="360" w:lineRule="auto"/>
        <w:jc w:val="both"/>
        <w:rPr>
          <w:rFonts w:ascii="Book Antiqua" w:hAnsi="Book Antiqua" w:cs="Times New Roman"/>
          <w:b/>
          <w:sz w:val="24"/>
          <w:szCs w:val="24"/>
        </w:rPr>
      </w:pPr>
      <w:r w:rsidRPr="005B6A42">
        <w:rPr>
          <w:rFonts w:ascii="Book Antiqua" w:hAnsi="Book Antiqua" w:cs="Times New Roman"/>
          <w:b/>
          <w:sz w:val="24"/>
          <w:szCs w:val="24"/>
        </w:rPr>
        <w:t>DEMOGRAPHICS</w:t>
      </w:r>
    </w:p>
    <w:p w:rsidR="002D2FC7" w:rsidRDefault="00CC31DA" w:rsidP="005B6A42">
      <w:pPr>
        <w:spacing w:after="0" w:line="360" w:lineRule="auto"/>
        <w:jc w:val="both"/>
        <w:rPr>
          <w:rFonts w:ascii="Book Antiqua" w:hAnsi="Book Antiqua" w:cs="Times New Roman"/>
          <w:sz w:val="24"/>
          <w:szCs w:val="24"/>
          <w:lang w:eastAsia="zh-CN"/>
        </w:rPr>
      </w:pPr>
      <w:r w:rsidRPr="005B6A42">
        <w:rPr>
          <w:rFonts w:ascii="Book Antiqua" w:hAnsi="Book Antiqua" w:cs="Times New Roman"/>
          <w:sz w:val="24"/>
          <w:szCs w:val="24"/>
        </w:rPr>
        <w:t xml:space="preserve">Albeit a common </w:t>
      </w:r>
      <w:r w:rsidR="00CA3CD6" w:rsidRPr="005B6A42">
        <w:rPr>
          <w:rFonts w:ascii="Book Antiqua" w:hAnsi="Book Antiqua" w:cs="Times New Roman"/>
          <w:sz w:val="24"/>
          <w:szCs w:val="24"/>
        </w:rPr>
        <w:t>gallbladder</w:t>
      </w:r>
      <w:r w:rsidR="002D2FC7" w:rsidRPr="005B6A42">
        <w:rPr>
          <w:rFonts w:ascii="Book Antiqua" w:hAnsi="Book Antiqua" w:cs="Times New Roman"/>
          <w:sz w:val="24"/>
          <w:szCs w:val="24"/>
        </w:rPr>
        <w:t xml:space="preserve"> pathology with an incidence rate of 0.7</w:t>
      </w:r>
      <w:r w:rsidR="000C025B">
        <w:rPr>
          <w:rFonts w:ascii="Book Antiqua" w:hAnsi="Book Antiqua" w:cs="Times New Roman" w:hint="eastAsia"/>
          <w:sz w:val="24"/>
          <w:szCs w:val="24"/>
          <w:lang w:eastAsia="zh-CN"/>
        </w:rPr>
        <w:t>%</w:t>
      </w:r>
      <w:r w:rsidR="002D2FC7" w:rsidRPr="005B6A42">
        <w:rPr>
          <w:rFonts w:ascii="Book Antiqua" w:hAnsi="Book Antiqua" w:cs="Times New Roman"/>
          <w:sz w:val="24"/>
          <w:szCs w:val="24"/>
        </w:rPr>
        <w:t xml:space="preserve"> to 10 %</w:t>
      </w:r>
      <w:r w:rsidR="00563AB7" w:rsidRPr="005B6A42">
        <w:rPr>
          <w:rFonts w:ascii="Book Antiqua" w:hAnsi="Book Antiqua" w:cs="Times New Roman"/>
          <w:sz w:val="24"/>
          <w:szCs w:val="24"/>
        </w:rPr>
        <w:t>,</w:t>
      </w:r>
      <w:r w:rsidR="002D2FC7" w:rsidRPr="005B6A42">
        <w:rPr>
          <w:rFonts w:ascii="Book Antiqua" w:hAnsi="Book Antiqua" w:cs="Times New Roman"/>
          <w:sz w:val="24"/>
          <w:szCs w:val="24"/>
        </w:rPr>
        <w:t xml:space="preserve"> it has been sparsely described in literature and is poorly understood</w:t>
      </w:r>
      <w:r w:rsidR="00D16AD1" w:rsidRPr="005B6A42">
        <w:rPr>
          <w:rFonts w:ascii="Book Antiqua" w:hAnsi="Book Antiqua" w:cs="Times New Roman"/>
          <w:sz w:val="24"/>
          <w:szCs w:val="24"/>
          <w:vertAlign w:val="superscript"/>
        </w:rPr>
        <w:t>[1]</w:t>
      </w:r>
      <w:r w:rsidR="002D2FC7" w:rsidRPr="005B6A42">
        <w:rPr>
          <w:rFonts w:ascii="Book Antiqua" w:hAnsi="Book Antiqua" w:cs="Times New Roman"/>
          <w:sz w:val="24"/>
          <w:szCs w:val="24"/>
        </w:rPr>
        <w:t>.</w:t>
      </w:r>
      <w:r w:rsidR="000D07CA" w:rsidRPr="005B6A42">
        <w:rPr>
          <w:rFonts w:ascii="Book Antiqua" w:hAnsi="Book Antiqua" w:cs="Times New Roman"/>
          <w:sz w:val="24"/>
          <w:szCs w:val="24"/>
        </w:rPr>
        <w:t xml:space="preserve"> </w:t>
      </w:r>
      <w:r w:rsidR="00563AB7" w:rsidRPr="005B6A42">
        <w:rPr>
          <w:rFonts w:ascii="Book Antiqua" w:hAnsi="Book Antiqua" w:cs="Times New Roman"/>
          <w:sz w:val="24"/>
          <w:szCs w:val="24"/>
        </w:rPr>
        <w:t>It</w:t>
      </w:r>
      <w:r w:rsidR="001047E6" w:rsidRPr="005B6A42">
        <w:rPr>
          <w:rFonts w:ascii="Book Antiqua" w:hAnsi="Book Antiqua" w:cs="Times New Roman"/>
          <w:sz w:val="24"/>
          <w:szCs w:val="24"/>
        </w:rPr>
        <w:t xml:space="preserve"> occur</w:t>
      </w:r>
      <w:r w:rsidR="00563AB7" w:rsidRPr="005B6A42">
        <w:rPr>
          <w:rFonts w:ascii="Book Antiqua" w:hAnsi="Book Antiqua" w:cs="Times New Roman"/>
          <w:sz w:val="24"/>
          <w:szCs w:val="24"/>
        </w:rPr>
        <w:t>s</w:t>
      </w:r>
      <w:r w:rsidR="001047E6" w:rsidRPr="005B6A42">
        <w:rPr>
          <w:rFonts w:ascii="Book Antiqua" w:hAnsi="Book Antiqua" w:cs="Times New Roman"/>
          <w:sz w:val="24"/>
          <w:szCs w:val="24"/>
        </w:rPr>
        <w:t xml:space="preserve"> in a wide range of age group</w:t>
      </w:r>
      <w:r w:rsidR="00563AB7" w:rsidRPr="005B6A42">
        <w:rPr>
          <w:rFonts w:ascii="Book Antiqua" w:hAnsi="Book Antiqua" w:cs="Times New Roman"/>
          <w:sz w:val="24"/>
          <w:szCs w:val="24"/>
        </w:rPr>
        <w:t>s</w:t>
      </w:r>
      <w:r w:rsidR="001047E6" w:rsidRPr="005B6A42">
        <w:rPr>
          <w:rFonts w:ascii="Book Antiqua" w:hAnsi="Book Antiqua" w:cs="Times New Roman"/>
          <w:sz w:val="24"/>
          <w:szCs w:val="24"/>
        </w:rPr>
        <w:t xml:space="preserve"> but </w:t>
      </w:r>
      <w:r w:rsidR="00563AB7" w:rsidRPr="005B6A42">
        <w:rPr>
          <w:rFonts w:ascii="Book Antiqua" w:hAnsi="Book Antiqua" w:cs="Times New Roman"/>
          <w:sz w:val="24"/>
          <w:szCs w:val="24"/>
        </w:rPr>
        <w:t xml:space="preserve">the </w:t>
      </w:r>
      <w:r w:rsidR="001047E6" w:rsidRPr="005B6A42">
        <w:rPr>
          <w:rFonts w:ascii="Book Antiqua" w:hAnsi="Book Antiqua" w:cs="Times New Roman"/>
          <w:sz w:val="24"/>
          <w:szCs w:val="24"/>
        </w:rPr>
        <w:t xml:space="preserve">incidence is higher in </w:t>
      </w:r>
      <w:r w:rsidR="00563AB7" w:rsidRPr="005B6A42">
        <w:rPr>
          <w:rFonts w:ascii="Book Antiqua" w:hAnsi="Book Antiqua" w:cs="Times New Roman"/>
          <w:sz w:val="24"/>
          <w:szCs w:val="24"/>
        </w:rPr>
        <w:t xml:space="preserve">the </w:t>
      </w:r>
      <w:r w:rsidR="001047E6" w:rsidRPr="005B6A42">
        <w:rPr>
          <w:rFonts w:ascii="Book Antiqua" w:hAnsi="Book Antiqua" w:cs="Times New Roman"/>
          <w:sz w:val="24"/>
          <w:szCs w:val="24"/>
        </w:rPr>
        <w:t xml:space="preserve">sixth and seventh decades of life. </w:t>
      </w:r>
      <w:r w:rsidR="00252EF0" w:rsidRPr="005B6A42">
        <w:rPr>
          <w:rFonts w:ascii="Book Antiqua" w:hAnsi="Book Antiqua" w:cs="Times New Roman"/>
          <w:sz w:val="24"/>
          <w:szCs w:val="24"/>
        </w:rPr>
        <w:t>I</w:t>
      </w:r>
      <w:r w:rsidR="000D07CA" w:rsidRPr="005B6A42">
        <w:rPr>
          <w:rFonts w:ascii="Book Antiqua" w:hAnsi="Book Antiqua" w:cs="Times New Roman"/>
          <w:sz w:val="24"/>
          <w:szCs w:val="24"/>
        </w:rPr>
        <w:t>t’s occurrence i</w:t>
      </w:r>
      <w:r w:rsidR="00252EF0" w:rsidRPr="005B6A42">
        <w:rPr>
          <w:rFonts w:ascii="Book Antiqua" w:hAnsi="Book Antiqua" w:cs="Times New Roman"/>
          <w:sz w:val="24"/>
          <w:szCs w:val="24"/>
        </w:rPr>
        <w:t>n a two month old infant has also been described in literature</w:t>
      </w:r>
      <w:r w:rsidR="00943AE3" w:rsidRPr="005B6A42">
        <w:rPr>
          <w:rFonts w:ascii="Book Antiqua" w:hAnsi="Book Antiqua" w:cs="Times New Roman"/>
          <w:sz w:val="24"/>
          <w:szCs w:val="24"/>
          <w:vertAlign w:val="superscript"/>
        </w:rPr>
        <w:t>[5</w:t>
      </w:r>
      <w:r w:rsidR="00D16AD1" w:rsidRPr="005B6A42">
        <w:rPr>
          <w:rFonts w:ascii="Book Antiqua" w:hAnsi="Book Antiqua" w:cs="Times New Roman"/>
          <w:sz w:val="24"/>
          <w:szCs w:val="24"/>
          <w:vertAlign w:val="superscript"/>
        </w:rPr>
        <w:t>]</w:t>
      </w:r>
      <w:r w:rsidR="000D07CA" w:rsidRPr="005B6A42">
        <w:rPr>
          <w:rFonts w:ascii="Book Antiqua" w:hAnsi="Book Antiqua" w:cs="Times New Roman"/>
          <w:sz w:val="24"/>
          <w:szCs w:val="24"/>
        </w:rPr>
        <w:t>.</w:t>
      </w:r>
      <w:r w:rsidR="00264C77" w:rsidRPr="005B6A42">
        <w:rPr>
          <w:rFonts w:ascii="Book Antiqua" w:hAnsi="Book Antiqua" w:cs="Times New Roman"/>
          <w:sz w:val="24"/>
          <w:szCs w:val="24"/>
        </w:rPr>
        <w:t xml:space="preserve"> </w:t>
      </w:r>
      <w:r w:rsidR="00563AB7" w:rsidRPr="005B6A42">
        <w:rPr>
          <w:rFonts w:ascii="Book Antiqua" w:hAnsi="Book Antiqua" w:cs="Times New Roman"/>
          <w:sz w:val="24"/>
          <w:szCs w:val="24"/>
        </w:rPr>
        <w:t>Male preponderance has been reported with a male to f</w:t>
      </w:r>
      <w:r w:rsidR="0088434F" w:rsidRPr="005B6A42">
        <w:rPr>
          <w:rFonts w:ascii="Book Antiqua" w:hAnsi="Book Antiqua" w:cs="Times New Roman"/>
          <w:sz w:val="24"/>
          <w:szCs w:val="24"/>
        </w:rPr>
        <w:t>emale</w:t>
      </w:r>
      <w:r w:rsidR="0052641E" w:rsidRPr="005B6A42">
        <w:rPr>
          <w:rFonts w:ascii="Book Antiqua" w:hAnsi="Book Antiqua" w:cs="Times New Roman"/>
          <w:sz w:val="24"/>
          <w:szCs w:val="24"/>
        </w:rPr>
        <w:t xml:space="preserve"> </w:t>
      </w:r>
      <w:r w:rsidR="000C025B">
        <w:rPr>
          <w:rFonts w:ascii="Book Antiqua" w:hAnsi="Book Antiqua" w:cs="Times New Roman"/>
          <w:sz w:val="24"/>
          <w:szCs w:val="24"/>
        </w:rPr>
        <w:t>ratio of 2:1</w:t>
      </w:r>
      <w:r w:rsidR="00943AE3" w:rsidRPr="005B6A42">
        <w:rPr>
          <w:rFonts w:ascii="Book Antiqua" w:hAnsi="Book Antiqua" w:cs="Times New Roman"/>
          <w:sz w:val="24"/>
          <w:szCs w:val="24"/>
          <w:vertAlign w:val="superscript"/>
        </w:rPr>
        <w:t>[6</w:t>
      </w:r>
      <w:r w:rsidR="00D16AD1" w:rsidRPr="005B6A42">
        <w:rPr>
          <w:rFonts w:ascii="Book Antiqua" w:hAnsi="Book Antiqua" w:cs="Times New Roman"/>
          <w:sz w:val="24"/>
          <w:szCs w:val="24"/>
          <w:vertAlign w:val="superscript"/>
        </w:rPr>
        <w:t>]</w:t>
      </w:r>
      <w:r w:rsidR="0088434F" w:rsidRPr="005B6A42">
        <w:rPr>
          <w:rFonts w:ascii="Book Antiqua" w:hAnsi="Book Antiqua" w:cs="Times New Roman"/>
          <w:sz w:val="24"/>
          <w:szCs w:val="24"/>
        </w:rPr>
        <w:t xml:space="preserve">. However </w:t>
      </w:r>
      <w:r w:rsidR="00563AB7" w:rsidRPr="005B6A42">
        <w:rPr>
          <w:rFonts w:ascii="Book Antiqua" w:hAnsi="Book Antiqua" w:cs="Times New Roman"/>
          <w:sz w:val="24"/>
          <w:szCs w:val="24"/>
        </w:rPr>
        <w:t>one of the Indian studies found</w:t>
      </w:r>
      <w:r w:rsidR="0088434F" w:rsidRPr="005B6A42">
        <w:rPr>
          <w:rFonts w:ascii="Book Antiqua" w:hAnsi="Book Antiqua" w:cs="Times New Roman"/>
          <w:sz w:val="24"/>
          <w:szCs w:val="24"/>
        </w:rPr>
        <w:t xml:space="preserve"> a marked female preponderance with a </w:t>
      </w:r>
      <w:r w:rsidR="00563AB7" w:rsidRPr="005B6A42">
        <w:rPr>
          <w:rFonts w:ascii="Book Antiqua" w:hAnsi="Book Antiqua" w:cs="Times New Roman"/>
          <w:sz w:val="24"/>
          <w:szCs w:val="24"/>
        </w:rPr>
        <w:t xml:space="preserve">male to female </w:t>
      </w:r>
      <w:r w:rsidR="000C025B">
        <w:rPr>
          <w:rFonts w:ascii="Book Antiqua" w:hAnsi="Book Antiqua" w:cs="Times New Roman"/>
          <w:sz w:val="24"/>
          <w:szCs w:val="24"/>
        </w:rPr>
        <w:t>ratio of 1:9</w:t>
      </w:r>
      <w:r w:rsidR="009465C9" w:rsidRPr="005B6A42">
        <w:rPr>
          <w:rFonts w:ascii="Book Antiqua" w:hAnsi="Book Antiqua" w:cs="Times New Roman"/>
          <w:sz w:val="24"/>
          <w:szCs w:val="24"/>
          <w:vertAlign w:val="superscript"/>
        </w:rPr>
        <w:t>[</w:t>
      </w:r>
      <w:r w:rsidR="00943AE3" w:rsidRPr="005B6A42">
        <w:rPr>
          <w:rFonts w:ascii="Book Antiqua" w:hAnsi="Book Antiqua" w:cs="Times New Roman"/>
          <w:sz w:val="24"/>
          <w:szCs w:val="24"/>
          <w:vertAlign w:val="superscript"/>
        </w:rPr>
        <w:t>7</w:t>
      </w:r>
      <w:r w:rsidR="00D16AD1" w:rsidRPr="005B6A42">
        <w:rPr>
          <w:rFonts w:ascii="Book Antiqua" w:hAnsi="Book Antiqua" w:cs="Times New Roman"/>
          <w:sz w:val="24"/>
          <w:szCs w:val="24"/>
          <w:vertAlign w:val="superscript"/>
        </w:rPr>
        <w:t>]</w:t>
      </w:r>
      <w:r w:rsidR="008D4D61" w:rsidRPr="005B6A42">
        <w:rPr>
          <w:rFonts w:ascii="Book Antiqua" w:hAnsi="Book Antiqua" w:cs="Times New Roman"/>
          <w:sz w:val="24"/>
          <w:szCs w:val="24"/>
        </w:rPr>
        <w:t xml:space="preserve">. </w:t>
      </w:r>
      <w:r w:rsidR="00264C77" w:rsidRPr="005B6A42">
        <w:rPr>
          <w:rFonts w:ascii="Book Antiqua" w:hAnsi="Book Antiqua" w:cs="Times New Roman"/>
          <w:sz w:val="24"/>
          <w:szCs w:val="24"/>
        </w:rPr>
        <w:t>The most importa</w:t>
      </w:r>
      <w:r w:rsidRPr="005B6A42">
        <w:rPr>
          <w:rFonts w:ascii="Book Antiqua" w:hAnsi="Book Antiqua" w:cs="Times New Roman"/>
          <w:sz w:val="24"/>
          <w:szCs w:val="24"/>
        </w:rPr>
        <w:t>nt association of XGC is with g</w:t>
      </w:r>
      <w:r w:rsidR="009A296B" w:rsidRPr="005B6A42">
        <w:rPr>
          <w:rFonts w:ascii="Book Antiqua" w:hAnsi="Book Antiqua" w:cs="Times New Roman"/>
          <w:sz w:val="24"/>
          <w:szCs w:val="24"/>
        </w:rPr>
        <w:t xml:space="preserve">all stones </w:t>
      </w:r>
      <w:r w:rsidR="000C025B">
        <w:rPr>
          <w:rFonts w:ascii="Book Antiqua" w:hAnsi="Book Antiqua" w:cs="Times New Roman"/>
          <w:sz w:val="24"/>
          <w:szCs w:val="24"/>
        </w:rPr>
        <w:t>which are seen in as many as 80</w:t>
      </w:r>
      <w:r w:rsidR="009A296B" w:rsidRPr="005B6A42">
        <w:rPr>
          <w:rFonts w:ascii="Book Antiqua" w:hAnsi="Book Antiqua" w:cs="Times New Roman"/>
          <w:sz w:val="24"/>
          <w:szCs w:val="24"/>
        </w:rPr>
        <w:t>% of cases</w:t>
      </w:r>
      <w:r w:rsidR="00943AE3" w:rsidRPr="005B6A42">
        <w:rPr>
          <w:rFonts w:ascii="Book Antiqua" w:hAnsi="Book Antiqua" w:cs="Times New Roman"/>
          <w:sz w:val="24"/>
          <w:szCs w:val="24"/>
          <w:vertAlign w:val="superscript"/>
        </w:rPr>
        <w:t>[8</w:t>
      </w:r>
      <w:r w:rsidR="00D16AD1" w:rsidRPr="005B6A42">
        <w:rPr>
          <w:rFonts w:ascii="Book Antiqua" w:hAnsi="Book Antiqua" w:cs="Times New Roman"/>
          <w:sz w:val="24"/>
          <w:szCs w:val="24"/>
          <w:vertAlign w:val="superscript"/>
        </w:rPr>
        <w:t>]</w:t>
      </w:r>
      <w:r w:rsidR="009A296B" w:rsidRPr="005B6A42">
        <w:rPr>
          <w:rFonts w:ascii="Book Antiqua" w:hAnsi="Book Antiqua" w:cs="Times New Roman"/>
          <w:sz w:val="24"/>
          <w:szCs w:val="24"/>
        </w:rPr>
        <w:t>.</w:t>
      </w:r>
    </w:p>
    <w:p w:rsidR="000C025B" w:rsidRPr="005B6A42" w:rsidRDefault="000C025B" w:rsidP="005B6A42">
      <w:pPr>
        <w:spacing w:after="0" w:line="360" w:lineRule="auto"/>
        <w:jc w:val="both"/>
        <w:rPr>
          <w:rFonts w:ascii="Book Antiqua" w:hAnsi="Book Antiqua" w:cs="Times New Roman"/>
          <w:b/>
          <w:sz w:val="24"/>
          <w:szCs w:val="24"/>
          <w:lang w:eastAsia="zh-CN"/>
        </w:rPr>
      </w:pPr>
    </w:p>
    <w:p w:rsidR="009A296B" w:rsidRPr="005B6A42" w:rsidRDefault="009A296B" w:rsidP="005B6A42">
      <w:pPr>
        <w:spacing w:after="0" w:line="360" w:lineRule="auto"/>
        <w:jc w:val="both"/>
        <w:rPr>
          <w:rFonts w:ascii="Book Antiqua" w:hAnsi="Book Antiqua" w:cs="Times New Roman"/>
          <w:b/>
          <w:sz w:val="24"/>
          <w:szCs w:val="24"/>
        </w:rPr>
      </w:pPr>
      <w:r w:rsidRPr="005B6A42">
        <w:rPr>
          <w:rFonts w:ascii="Book Antiqua" w:hAnsi="Book Antiqua" w:cs="Times New Roman"/>
          <w:b/>
          <w:sz w:val="24"/>
          <w:szCs w:val="24"/>
        </w:rPr>
        <w:t>CLINICAL</w:t>
      </w:r>
      <w:r w:rsidR="00CC31DA" w:rsidRPr="005B6A42">
        <w:rPr>
          <w:rFonts w:ascii="Book Antiqua" w:hAnsi="Book Antiqua" w:cs="Times New Roman"/>
          <w:b/>
          <w:sz w:val="24"/>
          <w:szCs w:val="24"/>
        </w:rPr>
        <w:t xml:space="preserve"> FEATURES AND </w:t>
      </w:r>
      <w:r w:rsidRPr="005B6A42">
        <w:rPr>
          <w:rFonts w:ascii="Book Antiqua" w:hAnsi="Book Antiqua" w:cs="Times New Roman"/>
          <w:b/>
          <w:sz w:val="24"/>
          <w:szCs w:val="24"/>
        </w:rPr>
        <w:t>LAB</w:t>
      </w:r>
      <w:r w:rsidR="00CC31DA" w:rsidRPr="005B6A42">
        <w:rPr>
          <w:rFonts w:ascii="Book Antiqua" w:hAnsi="Book Antiqua" w:cs="Times New Roman"/>
          <w:b/>
          <w:sz w:val="24"/>
          <w:szCs w:val="24"/>
        </w:rPr>
        <w:t>ORATORY</w:t>
      </w:r>
      <w:r w:rsidRPr="005B6A42">
        <w:rPr>
          <w:rFonts w:ascii="Book Antiqua" w:hAnsi="Book Antiqua" w:cs="Times New Roman"/>
          <w:b/>
          <w:sz w:val="24"/>
          <w:szCs w:val="24"/>
        </w:rPr>
        <w:t xml:space="preserve"> MARKERS</w:t>
      </w:r>
    </w:p>
    <w:p w:rsidR="005D5705" w:rsidRPr="005B6A42" w:rsidRDefault="00FA622F" w:rsidP="005B6A42">
      <w:pPr>
        <w:spacing w:after="0" w:line="360" w:lineRule="auto"/>
        <w:jc w:val="both"/>
        <w:rPr>
          <w:rFonts w:ascii="Book Antiqua" w:hAnsi="Book Antiqua" w:cs="Times New Roman"/>
          <w:sz w:val="24"/>
          <w:szCs w:val="24"/>
        </w:rPr>
      </w:pPr>
      <w:r w:rsidRPr="005B6A42">
        <w:rPr>
          <w:rFonts w:ascii="Book Antiqua" w:hAnsi="Book Antiqua" w:cs="Times New Roman"/>
          <w:sz w:val="24"/>
          <w:szCs w:val="24"/>
        </w:rPr>
        <w:t xml:space="preserve">Patients </w:t>
      </w:r>
      <w:r w:rsidR="003557E9" w:rsidRPr="005B6A42">
        <w:rPr>
          <w:rFonts w:ascii="Book Antiqua" w:hAnsi="Book Antiqua" w:cs="Times New Roman"/>
          <w:sz w:val="24"/>
          <w:szCs w:val="24"/>
        </w:rPr>
        <w:t xml:space="preserve">can </w:t>
      </w:r>
      <w:r w:rsidR="00BD1381" w:rsidRPr="005B6A42">
        <w:rPr>
          <w:rFonts w:ascii="Book Antiqua" w:hAnsi="Book Antiqua" w:cs="Times New Roman"/>
          <w:sz w:val="24"/>
          <w:szCs w:val="24"/>
        </w:rPr>
        <w:t xml:space="preserve">present </w:t>
      </w:r>
      <w:r w:rsidRPr="005B6A42">
        <w:rPr>
          <w:rFonts w:ascii="Book Antiqua" w:hAnsi="Book Antiqua" w:cs="Times New Roman"/>
          <w:sz w:val="24"/>
          <w:szCs w:val="24"/>
        </w:rPr>
        <w:t xml:space="preserve">with </w:t>
      </w:r>
      <w:r w:rsidR="00833CB1" w:rsidRPr="005B6A42">
        <w:rPr>
          <w:rFonts w:ascii="Book Antiqua" w:hAnsi="Book Antiqua" w:cs="Times New Roman"/>
          <w:sz w:val="24"/>
          <w:szCs w:val="24"/>
        </w:rPr>
        <w:t xml:space="preserve">features of </w:t>
      </w:r>
      <w:r w:rsidR="003557E9" w:rsidRPr="005B6A42">
        <w:rPr>
          <w:rFonts w:ascii="Book Antiqua" w:hAnsi="Book Antiqua" w:cs="Times New Roman"/>
          <w:sz w:val="24"/>
          <w:szCs w:val="24"/>
        </w:rPr>
        <w:t>acute cholecystitis (22%), chronic cholecystitis (88%), pain (95%), obstructive jaundice (</w:t>
      </w:r>
      <w:r w:rsidR="009C5825" w:rsidRPr="005B6A42">
        <w:rPr>
          <w:rFonts w:ascii="Book Antiqua" w:hAnsi="Book Antiqua" w:cs="Times New Roman"/>
          <w:sz w:val="24"/>
          <w:szCs w:val="24"/>
        </w:rPr>
        <w:t>22%</w:t>
      </w:r>
      <w:r w:rsidR="003557E9" w:rsidRPr="005B6A42">
        <w:rPr>
          <w:rFonts w:ascii="Book Antiqua" w:hAnsi="Book Antiqua" w:cs="Times New Roman"/>
          <w:sz w:val="24"/>
          <w:szCs w:val="24"/>
        </w:rPr>
        <w:t>)</w:t>
      </w:r>
      <w:r w:rsidR="009C5825" w:rsidRPr="005B6A42">
        <w:rPr>
          <w:rFonts w:ascii="Book Antiqua" w:hAnsi="Book Antiqua" w:cs="Times New Roman"/>
          <w:sz w:val="24"/>
          <w:szCs w:val="24"/>
        </w:rPr>
        <w:t>, cholang</w:t>
      </w:r>
      <w:r w:rsidR="0052641E" w:rsidRPr="005B6A42">
        <w:rPr>
          <w:rFonts w:ascii="Book Antiqua" w:hAnsi="Book Antiqua" w:cs="Times New Roman"/>
          <w:sz w:val="24"/>
          <w:szCs w:val="24"/>
        </w:rPr>
        <w:t>itis (2%) and palpable mass (5%)</w:t>
      </w:r>
      <w:r w:rsidR="00CC31DA" w:rsidRPr="005B6A42">
        <w:rPr>
          <w:rFonts w:ascii="Book Antiqua" w:hAnsi="Book Antiqua" w:cs="Times New Roman"/>
          <w:sz w:val="24"/>
          <w:szCs w:val="24"/>
          <w:vertAlign w:val="superscript"/>
        </w:rPr>
        <w:t>[6</w:t>
      </w:r>
      <w:r w:rsidR="003557E9" w:rsidRPr="005B6A42">
        <w:rPr>
          <w:rFonts w:ascii="Book Antiqua" w:hAnsi="Book Antiqua" w:cs="Times New Roman"/>
          <w:sz w:val="24"/>
          <w:szCs w:val="24"/>
          <w:vertAlign w:val="superscript"/>
        </w:rPr>
        <w:t>]</w:t>
      </w:r>
      <w:r w:rsidR="005D5705" w:rsidRPr="005B6A42">
        <w:rPr>
          <w:rFonts w:ascii="Book Antiqua" w:hAnsi="Book Antiqua" w:cs="Times New Roman"/>
          <w:sz w:val="24"/>
          <w:szCs w:val="24"/>
        </w:rPr>
        <w:t>. On examination</w:t>
      </w:r>
      <w:r w:rsidR="00E90E06" w:rsidRPr="005B6A42">
        <w:rPr>
          <w:rFonts w:ascii="Book Antiqua" w:hAnsi="Book Antiqua" w:cs="Times New Roman"/>
          <w:sz w:val="24"/>
          <w:szCs w:val="24"/>
        </w:rPr>
        <w:t>,</w:t>
      </w:r>
      <w:r w:rsidR="005D5705" w:rsidRPr="005B6A42">
        <w:rPr>
          <w:rFonts w:ascii="Book Antiqua" w:hAnsi="Book Antiqua" w:cs="Times New Roman"/>
          <w:sz w:val="24"/>
          <w:szCs w:val="24"/>
        </w:rPr>
        <w:t xml:space="preserve"> a</w:t>
      </w:r>
      <w:r w:rsidR="000B69D5" w:rsidRPr="005B6A42">
        <w:rPr>
          <w:rFonts w:ascii="Book Antiqua" w:hAnsi="Book Antiqua" w:cs="Times New Roman"/>
          <w:sz w:val="24"/>
          <w:szCs w:val="24"/>
        </w:rPr>
        <w:t xml:space="preserve"> palpable mass or posit</w:t>
      </w:r>
      <w:r w:rsidR="005D5705" w:rsidRPr="005B6A42">
        <w:rPr>
          <w:rFonts w:ascii="Book Antiqua" w:hAnsi="Book Antiqua" w:cs="Times New Roman"/>
          <w:sz w:val="24"/>
          <w:szCs w:val="24"/>
        </w:rPr>
        <w:t xml:space="preserve">ive Murphy’s sign can be </w:t>
      </w:r>
      <w:r w:rsidR="00E90E06" w:rsidRPr="005B6A42">
        <w:rPr>
          <w:rFonts w:ascii="Book Antiqua" w:hAnsi="Book Antiqua" w:cs="Times New Roman"/>
          <w:sz w:val="24"/>
          <w:szCs w:val="24"/>
        </w:rPr>
        <w:t>localised</w:t>
      </w:r>
      <w:r w:rsidR="000B69D5" w:rsidRPr="005B6A42">
        <w:rPr>
          <w:rFonts w:ascii="Book Antiqua" w:hAnsi="Book Antiqua" w:cs="Times New Roman"/>
          <w:sz w:val="24"/>
          <w:szCs w:val="24"/>
        </w:rPr>
        <w:t>.</w:t>
      </w:r>
      <w:r w:rsidR="008670F0" w:rsidRPr="005B6A42">
        <w:rPr>
          <w:rFonts w:ascii="Book Antiqua" w:hAnsi="Book Antiqua" w:cs="Times New Roman"/>
          <w:sz w:val="24"/>
          <w:szCs w:val="24"/>
        </w:rPr>
        <w:t xml:space="preserve"> </w:t>
      </w:r>
      <w:r w:rsidR="00E90E06" w:rsidRPr="005B6A42">
        <w:rPr>
          <w:rFonts w:ascii="Book Antiqua" w:hAnsi="Book Antiqua" w:cs="Times New Roman"/>
          <w:sz w:val="24"/>
          <w:szCs w:val="24"/>
        </w:rPr>
        <w:t>However, these c</w:t>
      </w:r>
      <w:r w:rsidR="005D5705" w:rsidRPr="005B6A42">
        <w:rPr>
          <w:rFonts w:ascii="Book Antiqua" w:hAnsi="Book Antiqua" w:cs="Times New Roman"/>
          <w:sz w:val="24"/>
          <w:szCs w:val="24"/>
        </w:rPr>
        <w:t>linical features are not specific for XGC and</w:t>
      </w:r>
      <w:r w:rsidR="00E90E06" w:rsidRPr="005B6A42">
        <w:rPr>
          <w:rFonts w:ascii="Book Antiqua" w:hAnsi="Book Antiqua" w:cs="Times New Roman"/>
          <w:sz w:val="24"/>
          <w:szCs w:val="24"/>
        </w:rPr>
        <w:t xml:space="preserve"> often</w:t>
      </w:r>
      <w:r w:rsidR="005D5705" w:rsidRPr="005B6A42">
        <w:rPr>
          <w:rFonts w:ascii="Book Antiqua" w:hAnsi="Book Antiqua" w:cs="Times New Roman"/>
          <w:sz w:val="24"/>
          <w:szCs w:val="24"/>
        </w:rPr>
        <w:t xml:space="preserve"> no clinical difference between patients with </w:t>
      </w:r>
      <w:r w:rsidR="00E90E06" w:rsidRPr="005B6A42">
        <w:rPr>
          <w:rFonts w:ascii="Book Antiqua" w:hAnsi="Book Antiqua" w:cs="Times New Roman"/>
          <w:sz w:val="24"/>
          <w:szCs w:val="24"/>
        </w:rPr>
        <w:t>XGC</w:t>
      </w:r>
      <w:r w:rsidR="005D5705" w:rsidRPr="005B6A42">
        <w:rPr>
          <w:rFonts w:ascii="Book Antiqua" w:hAnsi="Book Antiqua" w:cs="Times New Roman"/>
          <w:sz w:val="24"/>
          <w:szCs w:val="24"/>
        </w:rPr>
        <w:t xml:space="preserve"> and </w:t>
      </w:r>
      <w:r w:rsidR="002F5068" w:rsidRPr="005B6A42">
        <w:rPr>
          <w:rFonts w:ascii="Book Antiqua" w:hAnsi="Book Antiqua" w:cs="Times New Roman"/>
          <w:sz w:val="24"/>
          <w:szCs w:val="24"/>
        </w:rPr>
        <w:t>car</w:t>
      </w:r>
      <w:r w:rsidR="0052641E" w:rsidRPr="005B6A42">
        <w:rPr>
          <w:rFonts w:ascii="Book Antiqua" w:hAnsi="Book Antiqua" w:cs="Times New Roman"/>
          <w:sz w:val="24"/>
          <w:szCs w:val="24"/>
        </w:rPr>
        <w:t xml:space="preserve">cinoma </w:t>
      </w:r>
      <w:r w:rsidR="00CA3CD6" w:rsidRPr="005B6A42">
        <w:rPr>
          <w:rFonts w:ascii="Book Antiqua" w:hAnsi="Book Antiqua" w:cs="Times New Roman"/>
          <w:sz w:val="24"/>
          <w:szCs w:val="24"/>
        </w:rPr>
        <w:t>gallbladder</w:t>
      </w:r>
      <w:r w:rsidR="0052641E" w:rsidRPr="005B6A42">
        <w:rPr>
          <w:rFonts w:ascii="Book Antiqua" w:hAnsi="Book Antiqua" w:cs="Times New Roman"/>
          <w:sz w:val="24"/>
          <w:szCs w:val="24"/>
        </w:rPr>
        <w:t xml:space="preserve"> </w:t>
      </w:r>
      <w:r w:rsidR="00E90E06" w:rsidRPr="005B6A42">
        <w:rPr>
          <w:rFonts w:ascii="Book Antiqua" w:hAnsi="Book Antiqua" w:cs="Times New Roman"/>
          <w:sz w:val="24"/>
          <w:szCs w:val="24"/>
        </w:rPr>
        <w:t>can be found</w:t>
      </w:r>
      <w:r w:rsidR="003557E9" w:rsidRPr="005B6A42">
        <w:rPr>
          <w:rFonts w:ascii="Book Antiqua" w:hAnsi="Book Antiqua" w:cs="Times New Roman"/>
          <w:sz w:val="24"/>
          <w:szCs w:val="24"/>
          <w:vertAlign w:val="superscript"/>
        </w:rPr>
        <w:t>[9</w:t>
      </w:r>
      <w:r w:rsidR="005D5705" w:rsidRPr="005B6A42">
        <w:rPr>
          <w:rFonts w:ascii="Book Antiqua" w:hAnsi="Book Antiqua" w:cs="Times New Roman"/>
          <w:sz w:val="24"/>
          <w:szCs w:val="24"/>
          <w:vertAlign w:val="superscript"/>
        </w:rPr>
        <w:t>]</w:t>
      </w:r>
      <w:r w:rsidR="005D5705" w:rsidRPr="005B6A42">
        <w:rPr>
          <w:rFonts w:ascii="Book Antiqua" w:hAnsi="Book Antiqua" w:cs="Times New Roman"/>
          <w:sz w:val="24"/>
          <w:szCs w:val="24"/>
        </w:rPr>
        <w:t xml:space="preserve">. </w:t>
      </w:r>
    </w:p>
    <w:p w:rsidR="003A3D3E" w:rsidRPr="005B6A42" w:rsidRDefault="00BD1381" w:rsidP="005F081E">
      <w:pPr>
        <w:spacing w:after="0" w:line="360" w:lineRule="auto"/>
        <w:ind w:firstLineChars="100" w:firstLine="240"/>
        <w:jc w:val="both"/>
        <w:rPr>
          <w:rFonts w:ascii="Book Antiqua" w:hAnsi="Book Antiqua" w:cs="Times New Roman"/>
          <w:sz w:val="24"/>
          <w:szCs w:val="24"/>
        </w:rPr>
      </w:pPr>
      <w:r w:rsidRPr="005B6A42">
        <w:rPr>
          <w:rFonts w:ascii="Book Antiqua" w:hAnsi="Book Antiqua" w:cs="Times New Roman"/>
          <w:sz w:val="24"/>
          <w:szCs w:val="24"/>
        </w:rPr>
        <w:t xml:space="preserve">Leukocytosis has been observed though there is no specific biochemical test or liver function discordance pointing towards </w:t>
      </w:r>
      <w:r w:rsidR="009A41CD" w:rsidRPr="005B6A42">
        <w:rPr>
          <w:rFonts w:ascii="Book Antiqua" w:hAnsi="Book Antiqua" w:cs="Times New Roman"/>
          <w:sz w:val="24"/>
          <w:szCs w:val="24"/>
        </w:rPr>
        <w:t>the diagnosis</w:t>
      </w:r>
      <w:r w:rsidR="00E90E06" w:rsidRPr="005B6A42">
        <w:rPr>
          <w:rFonts w:ascii="Book Antiqua" w:hAnsi="Book Antiqua" w:cs="Times New Roman"/>
          <w:sz w:val="24"/>
          <w:szCs w:val="24"/>
        </w:rPr>
        <w:t xml:space="preserve"> of XGC</w:t>
      </w:r>
      <w:r w:rsidRPr="005B6A42">
        <w:rPr>
          <w:rFonts w:ascii="Book Antiqua" w:hAnsi="Book Antiqua" w:cs="Times New Roman"/>
          <w:sz w:val="24"/>
          <w:szCs w:val="24"/>
        </w:rPr>
        <w:t>.</w:t>
      </w:r>
      <w:r w:rsidR="000B69D5" w:rsidRPr="005B6A42">
        <w:rPr>
          <w:rFonts w:ascii="Book Antiqua" w:hAnsi="Book Antiqua" w:cs="Times New Roman"/>
          <w:sz w:val="24"/>
          <w:szCs w:val="24"/>
        </w:rPr>
        <w:t xml:space="preserve"> </w:t>
      </w:r>
      <w:r w:rsidR="009F3788" w:rsidRPr="005B6A42">
        <w:rPr>
          <w:rFonts w:ascii="Book Antiqua" w:hAnsi="Book Antiqua" w:cs="Times New Roman"/>
          <w:sz w:val="24"/>
          <w:szCs w:val="24"/>
        </w:rPr>
        <w:t>Complicatio</w:t>
      </w:r>
      <w:r w:rsidR="000B69D5" w:rsidRPr="005B6A42">
        <w:rPr>
          <w:rFonts w:ascii="Book Antiqua" w:hAnsi="Book Antiqua" w:cs="Times New Roman"/>
          <w:sz w:val="24"/>
          <w:szCs w:val="24"/>
        </w:rPr>
        <w:t xml:space="preserve">ns are present in 32% of cases </w:t>
      </w:r>
      <w:r w:rsidR="009F3788" w:rsidRPr="005B6A42">
        <w:rPr>
          <w:rFonts w:ascii="Book Antiqua" w:hAnsi="Book Antiqua" w:cs="Times New Roman"/>
          <w:sz w:val="24"/>
          <w:szCs w:val="24"/>
        </w:rPr>
        <w:t xml:space="preserve">and include perforation, abscess formation, fistulous </w:t>
      </w:r>
      <w:r w:rsidR="009F3788" w:rsidRPr="005B6A42">
        <w:rPr>
          <w:rFonts w:ascii="Book Antiqua" w:hAnsi="Book Antiqua" w:cs="Times New Roman"/>
          <w:sz w:val="24"/>
          <w:szCs w:val="24"/>
        </w:rPr>
        <w:lastRenderedPageBreak/>
        <w:t>tracts to the duodenum or skin, and extension of the inflammatory process to the liver, colon, or surrounding soft tissues</w:t>
      </w:r>
      <w:r w:rsidR="009C5825" w:rsidRPr="005B6A42">
        <w:rPr>
          <w:rFonts w:ascii="Book Antiqua" w:hAnsi="Book Antiqua" w:cs="Times New Roman"/>
          <w:sz w:val="24"/>
          <w:szCs w:val="24"/>
          <w:vertAlign w:val="superscript"/>
        </w:rPr>
        <w:t>[10</w:t>
      </w:r>
      <w:r w:rsidR="00F703F3" w:rsidRPr="005B6A42">
        <w:rPr>
          <w:rFonts w:ascii="Book Antiqua" w:hAnsi="Book Antiqua" w:cs="Times New Roman"/>
          <w:sz w:val="24"/>
          <w:szCs w:val="24"/>
          <w:vertAlign w:val="superscript"/>
        </w:rPr>
        <w:t>]</w:t>
      </w:r>
      <w:r w:rsidR="009F3788" w:rsidRPr="005B6A42">
        <w:rPr>
          <w:rFonts w:ascii="Book Antiqua" w:hAnsi="Book Antiqua" w:cs="Times New Roman"/>
          <w:sz w:val="24"/>
          <w:szCs w:val="24"/>
        </w:rPr>
        <w:t>.</w:t>
      </w:r>
    </w:p>
    <w:p w:rsidR="00CF74C2" w:rsidRDefault="00707BBE" w:rsidP="005F081E">
      <w:pPr>
        <w:spacing w:after="0" w:line="360" w:lineRule="auto"/>
        <w:ind w:firstLineChars="100" w:firstLine="240"/>
        <w:jc w:val="both"/>
        <w:rPr>
          <w:rFonts w:ascii="Book Antiqua" w:hAnsi="Book Antiqua" w:cs="Times New Roman"/>
          <w:sz w:val="24"/>
          <w:szCs w:val="24"/>
          <w:lang w:eastAsia="zh-CN"/>
        </w:rPr>
      </w:pPr>
      <w:r w:rsidRPr="005B6A42">
        <w:rPr>
          <w:rFonts w:ascii="Book Antiqua" w:hAnsi="Book Antiqua" w:cs="Times New Roman"/>
          <w:sz w:val="24"/>
          <w:szCs w:val="24"/>
        </w:rPr>
        <w:t xml:space="preserve">Yu </w:t>
      </w:r>
      <w:r w:rsidR="005F081E" w:rsidRPr="005F081E">
        <w:rPr>
          <w:rFonts w:ascii="Book Antiqua" w:hAnsi="Book Antiqua" w:cs="Times New Roman"/>
          <w:i/>
          <w:sz w:val="24"/>
          <w:szCs w:val="24"/>
        </w:rPr>
        <w:t>et</w:t>
      </w:r>
      <w:r w:rsidR="005F081E" w:rsidRPr="005F081E">
        <w:rPr>
          <w:rFonts w:ascii="Book Antiqua" w:hAnsi="Book Antiqua" w:cs="Times New Roman" w:hint="eastAsia"/>
          <w:i/>
          <w:sz w:val="24"/>
          <w:szCs w:val="24"/>
          <w:lang w:eastAsia="zh-CN"/>
        </w:rPr>
        <w:t xml:space="preserve"> </w:t>
      </w:r>
      <w:r w:rsidR="001B118C" w:rsidRPr="005F081E">
        <w:rPr>
          <w:rFonts w:ascii="Book Antiqua" w:hAnsi="Book Antiqua" w:cs="Times New Roman"/>
          <w:i/>
          <w:sz w:val="24"/>
          <w:szCs w:val="24"/>
        </w:rPr>
        <w:t>al</w:t>
      </w:r>
      <w:r w:rsidR="005F081E" w:rsidRPr="005B6A42">
        <w:rPr>
          <w:rFonts w:ascii="Book Antiqua" w:hAnsi="Book Antiqua" w:cs="Times New Roman"/>
          <w:sz w:val="24"/>
          <w:szCs w:val="24"/>
          <w:vertAlign w:val="superscript"/>
        </w:rPr>
        <w:t>[11]</w:t>
      </w:r>
      <w:r w:rsidR="00CC31DA" w:rsidRPr="005B6A42">
        <w:rPr>
          <w:rFonts w:ascii="Book Antiqua" w:hAnsi="Book Antiqua" w:cs="Times New Roman"/>
          <w:sz w:val="24"/>
          <w:szCs w:val="24"/>
        </w:rPr>
        <w:t xml:space="preserve"> found</w:t>
      </w:r>
      <w:r w:rsidR="001B118C" w:rsidRPr="005B6A42">
        <w:rPr>
          <w:rFonts w:ascii="Book Antiqua" w:hAnsi="Book Antiqua" w:cs="Times New Roman"/>
          <w:sz w:val="24"/>
          <w:szCs w:val="24"/>
        </w:rPr>
        <w:t xml:space="preserve"> that elevation of tumor biomarkers is frequent in XGC which further creates confusion in di</w:t>
      </w:r>
      <w:r w:rsidR="00CC31DA" w:rsidRPr="005B6A42">
        <w:rPr>
          <w:rFonts w:ascii="Book Antiqua" w:hAnsi="Book Antiqua" w:cs="Times New Roman"/>
          <w:sz w:val="24"/>
          <w:szCs w:val="24"/>
        </w:rPr>
        <w:t>fferentiating the disease with c</w:t>
      </w:r>
      <w:r w:rsidR="001B118C" w:rsidRPr="005B6A42">
        <w:rPr>
          <w:rFonts w:ascii="Book Antiqua" w:hAnsi="Book Antiqua" w:cs="Times New Roman"/>
          <w:sz w:val="24"/>
          <w:szCs w:val="24"/>
        </w:rPr>
        <w:t xml:space="preserve">arcinoma </w:t>
      </w:r>
      <w:r w:rsidR="00CC31DA" w:rsidRPr="005B6A42">
        <w:rPr>
          <w:rFonts w:ascii="Book Antiqua" w:hAnsi="Book Antiqua" w:cs="Times New Roman"/>
          <w:sz w:val="24"/>
          <w:szCs w:val="24"/>
        </w:rPr>
        <w:t xml:space="preserve">of </w:t>
      </w:r>
      <w:r w:rsidR="00CA3CD6" w:rsidRPr="005B6A42">
        <w:rPr>
          <w:rFonts w:ascii="Book Antiqua" w:hAnsi="Book Antiqua" w:cs="Times New Roman"/>
          <w:sz w:val="24"/>
          <w:szCs w:val="24"/>
        </w:rPr>
        <w:t>gallbladder</w:t>
      </w:r>
      <w:r w:rsidR="00411A06" w:rsidRPr="005B6A42">
        <w:rPr>
          <w:rFonts w:ascii="Book Antiqua" w:hAnsi="Book Antiqua" w:cs="Times New Roman"/>
          <w:sz w:val="24"/>
          <w:szCs w:val="24"/>
        </w:rPr>
        <w:t>.</w:t>
      </w:r>
    </w:p>
    <w:p w:rsidR="005F081E" w:rsidRPr="005B6A42" w:rsidRDefault="005F081E" w:rsidP="005F081E">
      <w:pPr>
        <w:spacing w:after="0" w:line="360" w:lineRule="auto"/>
        <w:ind w:firstLineChars="100" w:firstLine="240"/>
        <w:jc w:val="both"/>
        <w:rPr>
          <w:rFonts w:ascii="Book Antiqua" w:hAnsi="Book Antiqua" w:cs="Times New Roman"/>
          <w:sz w:val="24"/>
          <w:szCs w:val="24"/>
          <w:lang w:eastAsia="zh-CN"/>
        </w:rPr>
      </w:pPr>
    </w:p>
    <w:p w:rsidR="009A296B" w:rsidRPr="005B6A42" w:rsidRDefault="00C62F44" w:rsidP="005B6A42">
      <w:pPr>
        <w:spacing w:after="0" w:line="360" w:lineRule="auto"/>
        <w:jc w:val="both"/>
        <w:rPr>
          <w:rFonts w:ascii="Book Antiqua" w:hAnsi="Book Antiqua" w:cs="Times New Roman"/>
          <w:b/>
          <w:sz w:val="24"/>
          <w:szCs w:val="24"/>
        </w:rPr>
      </w:pPr>
      <w:r w:rsidRPr="005B6A42">
        <w:rPr>
          <w:rFonts w:ascii="Book Antiqua" w:hAnsi="Book Antiqua" w:cs="Times New Roman"/>
          <w:b/>
          <w:sz w:val="24"/>
          <w:szCs w:val="24"/>
        </w:rPr>
        <w:t>PATHOLOGY</w:t>
      </w:r>
    </w:p>
    <w:p w:rsidR="008B34C5" w:rsidRPr="005B6A42" w:rsidRDefault="00CF74C2" w:rsidP="005B6A42">
      <w:pPr>
        <w:spacing w:after="0" w:line="360" w:lineRule="auto"/>
        <w:jc w:val="both"/>
        <w:rPr>
          <w:rFonts w:ascii="Book Antiqua" w:hAnsi="Book Antiqua" w:cs="Times New Roman"/>
          <w:sz w:val="24"/>
          <w:szCs w:val="24"/>
        </w:rPr>
      </w:pPr>
      <w:r w:rsidRPr="005B6A42">
        <w:rPr>
          <w:rFonts w:ascii="Book Antiqua" w:hAnsi="Book Antiqua" w:cs="Times New Roman"/>
          <w:sz w:val="24"/>
          <w:szCs w:val="24"/>
        </w:rPr>
        <w:t xml:space="preserve">XGC is characterized </w:t>
      </w:r>
      <w:r w:rsidR="009B7CE7" w:rsidRPr="005B6A42">
        <w:rPr>
          <w:rFonts w:ascii="Book Antiqua" w:hAnsi="Book Antiqua" w:cs="Times New Roman"/>
          <w:sz w:val="24"/>
          <w:szCs w:val="24"/>
        </w:rPr>
        <w:t>pathologically by the presence of greyish-</w:t>
      </w:r>
      <w:r w:rsidRPr="005B6A42">
        <w:rPr>
          <w:rFonts w:ascii="Book Antiqua" w:hAnsi="Book Antiqua" w:cs="Times New Roman"/>
          <w:sz w:val="24"/>
          <w:szCs w:val="24"/>
        </w:rPr>
        <w:t xml:space="preserve">yellow nodules or streaks in </w:t>
      </w:r>
      <w:r w:rsidR="001E68E6" w:rsidRPr="005B6A42">
        <w:rPr>
          <w:rFonts w:ascii="Book Antiqua" w:hAnsi="Book Antiqua" w:cs="Times New Roman"/>
          <w:sz w:val="24"/>
          <w:szCs w:val="24"/>
        </w:rPr>
        <w:t xml:space="preserve">the </w:t>
      </w:r>
      <w:r w:rsidR="00CA3CD6" w:rsidRPr="005B6A42">
        <w:rPr>
          <w:rFonts w:ascii="Book Antiqua" w:hAnsi="Book Antiqua" w:cs="Times New Roman"/>
          <w:sz w:val="24"/>
          <w:szCs w:val="24"/>
        </w:rPr>
        <w:t>gallbladder</w:t>
      </w:r>
      <w:r w:rsidR="001E68E6" w:rsidRPr="005B6A42">
        <w:rPr>
          <w:rFonts w:ascii="Book Antiqua" w:hAnsi="Book Antiqua" w:cs="Times New Roman"/>
          <w:sz w:val="24"/>
          <w:szCs w:val="24"/>
        </w:rPr>
        <w:t xml:space="preserve"> </w:t>
      </w:r>
      <w:r w:rsidRPr="005B6A42">
        <w:rPr>
          <w:rFonts w:ascii="Book Antiqua" w:hAnsi="Book Antiqua" w:cs="Times New Roman"/>
          <w:sz w:val="24"/>
          <w:szCs w:val="24"/>
        </w:rPr>
        <w:t>wall which are mainly caused by lipid laden macrophages. The exact etiopathogenesis is unclear. One proposed theory behind the xanthogranulomatous etiology is mucosal ulceration or rupture of Rokitansky-Aschoff sinuses due to increased intr</w:t>
      </w:r>
      <w:r w:rsidR="009B7CE7" w:rsidRPr="005B6A42">
        <w:rPr>
          <w:rFonts w:ascii="Book Antiqua" w:hAnsi="Book Antiqua" w:cs="Times New Roman"/>
          <w:sz w:val="24"/>
          <w:szCs w:val="24"/>
        </w:rPr>
        <w:t xml:space="preserve">aluminal pressure secondary to </w:t>
      </w:r>
      <w:r w:rsidR="00CA3CD6" w:rsidRPr="005B6A42">
        <w:rPr>
          <w:rFonts w:ascii="Book Antiqua" w:hAnsi="Book Antiqua" w:cs="Times New Roman"/>
          <w:sz w:val="24"/>
          <w:szCs w:val="24"/>
        </w:rPr>
        <w:t>gallbladder</w:t>
      </w:r>
      <w:r w:rsidRPr="005B6A42">
        <w:rPr>
          <w:rFonts w:ascii="Book Antiqua" w:hAnsi="Book Antiqua" w:cs="Times New Roman"/>
          <w:sz w:val="24"/>
          <w:szCs w:val="24"/>
        </w:rPr>
        <w:t xml:space="preserve"> or cystic duct obstruction w</w:t>
      </w:r>
      <w:r w:rsidR="009B7CE7" w:rsidRPr="005B6A42">
        <w:rPr>
          <w:rFonts w:ascii="Book Antiqua" w:hAnsi="Book Antiqua" w:cs="Times New Roman"/>
          <w:sz w:val="24"/>
          <w:szCs w:val="24"/>
        </w:rPr>
        <w:t xml:space="preserve">hich leads to entry of bile in </w:t>
      </w:r>
      <w:r w:rsidR="00CA3CD6" w:rsidRPr="005B6A42">
        <w:rPr>
          <w:rFonts w:ascii="Book Antiqua" w:hAnsi="Book Antiqua" w:cs="Times New Roman"/>
          <w:sz w:val="24"/>
          <w:szCs w:val="24"/>
        </w:rPr>
        <w:t>gallbladder</w:t>
      </w:r>
      <w:r w:rsidRPr="005B6A42">
        <w:rPr>
          <w:rFonts w:ascii="Book Antiqua" w:hAnsi="Book Antiqua" w:cs="Times New Roman"/>
          <w:sz w:val="24"/>
          <w:szCs w:val="24"/>
        </w:rPr>
        <w:t xml:space="preserve"> wall. This intramural bile is incompletely engulfed by the macrophages leading to chronic granulomatous inflammatory response</w:t>
      </w:r>
      <w:r w:rsidR="00D65483" w:rsidRPr="005B6A42">
        <w:rPr>
          <w:rFonts w:ascii="Book Antiqua" w:hAnsi="Book Antiqua" w:cs="Times New Roman"/>
          <w:sz w:val="24"/>
          <w:szCs w:val="24"/>
        </w:rPr>
        <w:t xml:space="preserve"> (Fig</w:t>
      </w:r>
      <w:r w:rsidR="00B237AF">
        <w:rPr>
          <w:rFonts w:ascii="Book Antiqua" w:hAnsi="Book Antiqua" w:cs="Times New Roman" w:hint="eastAsia"/>
          <w:sz w:val="24"/>
          <w:szCs w:val="24"/>
          <w:lang w:eastAsia="zh-CN"/>
        </w:rPr>
        <w:t>ure</w:t>
      </w:r>
      <w:r w:rsidR="00D65483" w:rsidRPr="005B6A42">
        <w:rPr>
          <w:rFonts w:ascii="Book Antiqua" w:hAnsi="Book Antiqua" w:cs="Times New Roman"/>
          <w:sz w:val="24"/>
          <w:szCs w:val="24"/>
        </w:rPr>
        <w:t xml:space="preserve"> 1</w:t>
      </w:r>
      <w:r w:rsidR="00E85B1D">
        <w:rPr>
          <w:rFonts w:ascii="Book Antiqua" w:hAnsi="Book Antiqua" w:cs="Times New Roman" w:hint="eastAsia"/>
          <w:sz w:val="24"/>
          <w:szCs w:val="24"/>
          <w:lang w:eastAsia="zh-CN"/>
        </w:rPr>
        <w:t>A</w:t>
      </w:r>
      <w:r w:rsidR="00D65483" w:rsidRPr="005B6A42">
        <w:rPr>
          <w:rFonts w:ascii="Book Antiqua" w:hAnsi="Book Antiqua" w:cs="Times New Roman"/>
          <w:sz w:val="24"/>
          <w:szCs w:val="24"/>
        </w:rPr>
        <w:t>)</w:t>
      </w:r>
      <w:r w:rsidRPr="005B6A42">
        <w:rPr>
          <w:rFonts w:ascii="Book Antiqua" w:hAnsi="Book Antiqua" w:cs="Times New Roman"/>
          <w:sz w:val="24"/>
          <w:szCs w:val="24"/>
        </w:rPr>
        <w:t xml:space="preserve">. </w:t>
      </w:r>
    </w:p>
    <w:p w:rsidR="00266E32" w:rsidRPr="005B6A42" w:rsidRDefault="008B34C5" w:rsidP="00B237AF">
      <w:pPr>
        <w:spacing w:after="0" w:line="360" w:lineRule="auto"/>
        <w:ind w:firstLineChars="100" w:firstLine="240"/>
        <w:jc w:val="both"/>
        <w:rPr>
          <w:rFonts w:ascii="Book Antiqua" w:hAnsi="Book Antiqua" w:cs="Times New Roman"/>
          <w:sz w:val="24"/>
          <w:szCs w:val="24"/>
        </w:rPr>
      </w:pPr>
      <w:r w:rsidRPr="005B6A42">
        <w:rPr>
          <w:rFonts w:ascii="Book Antiqua" w:hAnsi="Book Antiqua" w:cs="Times New Roman"/>
          <w:sz w:val="24"/>
          <w:szCs w:val="24"/>
        </w:rPr>
        <w:t xml:space="preserve">The histological diagnosis is based on diffuse or focal mural changes </w:t>
      </w:r>
      <w:r w:rsidR="00121682" w:rsidRPr="005B6A42">
        <w:rPr>
          <w:rFonts w:ascii="Book Antiqua" w:hAnsi="Book Antiqua" w:cs="Times New Roman"/>
          <w:sz w:val="24"/>
          <w:szCs w:val="24"/>
        </w:rPr>
        <w:t xml:space="preserve">in the form of </w:t>
      </w:r>
      <w:r w:rsidRPr="005B6A42">
        <w:rPr>
          <w:rFonts w:ascii="Book Antiqua" w:hAnsi="Book Antiqua" w:cs="Times New Roman"/>
          <w:sz w:val="24"/>
          <w:szCs w:val="24"/>
        </w:rPr>
        <w:t>xanthoma cells (foamy histiocytes containing lipids and bile pigment), giant multinucleate histiocytes and acute or chronic inflammatory cells</w:t>
      </w:r>
      <w:r w:rsidR="00AB42A3" w:rsidRPr="005B6A42">
        <w:rPr>
          <w:rFonts w:ascii="Book Antiqua" w:hAnsi="Book Antiqua" w:cs="Times New Roman"/>
          <w:sz w:val="24"/>
          <w:szCs w:val="24"/>
        </w:rPr>
        <w:t>. These histio</w:t>
      </w:r>
      <w:r w:rsidR="009B7CE7" w:rsidRPr="005B6A42">
        <w:rPr>
          <w:rFonts w:ascii="Book Antiqua" w:hAnsi="Book Antiqua" w:cs="Times New Roman"/>
          <w:sz w:val="24"/>
          <w:szCs w:val="24"/>
        </w:rPr>
        <w:t>cytes are positive for CD68 on i</w:t>
      </w:r>
      <w:r w:rsidR="00AB42A3" w:rsidRPr="005B6A42">
        <w:rPr>
          <w:rFonts w:ascii="Book Antiqua" w:hAnsi="Book Antiqua" w:cs="Times New Roman"/>
          <w:sz w:val="24"/>
          <w:szCs w:val="24"/>
        </w:rPr>
        <w:t>mmunohistochemistry</w:t>
      </w:r>
      <w:r w:rsidR="00D65483" w:rsidRPr="005B6A42">
        <w:rPr>
          <w:rFonts w:ascii="Book Antiqua" w:hAnsi="Book Antiqua" w:cs="Times New Roman"/>
          <w:sz w:val="24"/>
          <w:szCs w:val="24"/>
        </w:rPr>
        <w:t xml:space="preserve"> (Fig</w:t>
      </w:r>
      <w:r w:rsidR="00B237AF">
        <w:rPr>
          <w:rFonts w:ascii="Book Antiqua" w:hAnsi="Book Antiqua" w:cs="Times New Roman" w:hint="eastAsia"/>
          <w:sz w:val="24"/>
          <w:szCs w:val="24"/>
          <w:lang w:eastAsia="zh-CN"/>
        </w:rPr>
        <w:t xml:space="preserve">ures </w:t>
      </w:r>
      <w:r w:rsidR="00E85B1D">
        <w:rPr>
          <w:rFonts w:ascii="Book Antiqua" w:hAnsi="Book Antiqua" w:cs="Times New Roman" w:hint="eastAsia"/>
          <w:sz w:val="24"/>
          <w:szCs w:val="24"/>
          <w:lang w:eastAsia="zh-CN"/>
        </w:rPr>
        <w:t>1B</w:t>
      </w:r>
      <w:r w:rsidR="00AB42A3" w:rsidRPr="005B6A42">
        <w:rPr>
          <w:rFonts w:ascii="Book Antiqua" w:hAnsi="Book Antiqua" w:cs="Times New Roman"/>
          <w:sz w:val="24"/>
          <w:szCs w:val="24"/>
        </w:rPr>
        <w:t>,</w:t>
      </w:r>
      <w:r w:rsidR="0052641E" w:rsidRPr="005B6A42">
        <w:rPr>
          <w:rFonts w:ascii="Book Antiqua" w:hAnsi="Book Antiqua" w:cs="Times New Roman"/>
          <w:sz w:val="24"/>
          <w:szCs w:val="24"/>
        </w:rPr>
        <w:t xml:space="preserve"> </w:t>
      </w:r>
      <w:r w:rsidR="00E85B1D">
        <w:rPr>
          <w:rFonts w:ascii="Book Antiqua" w:hAnsi="Book Antiqua" w:cs="Times New Roman" w:hint="eastAsia"/>
          <w:sz w:val="24"/>
          <w:szCs w:val="24"/>
          <w:lang w:eastAsia="zh-CN"/>
        </w:rPr>
        <w:t>C</w:t>
      </w:r>
      <w:r w:rsidR="002D0F22" w:rsidRPr="005B6A42">
        <w:rPr>
          <w:rFonts w:ascii="Book Antiqua" w:hAnsi="Book Antiqua" w:cs="Times New Roman"/>
          <w:sz w:val="24"/>
          <w:szCs w:val="24"/>
        </w:rPr>
        <w:t xml:space="preserve"> and</w:t>
      </w:r>
      <w:r w:rsidR="0052641E" w:rsidRPr="005B6A42">
        <w:rPr>
          <w:rFonts w:ascii="Book Antiqua" w:hAnsi="Book Antiqua" w:cs="Times New Roman"/>
          <w:sz w:val="24"/>
          <w:szCs w:val="24"/>
        </w:rPr>
        <w:t xml:space="preserve"> </w:t>
      </w:r>
      <w:r w:rsidR="00E85B1D">
        <w:rPr>
          <w:rFonts w:ascii="Book Antiqua" w:hAnsi="Book Antiqua" w:cs="Times New Roman" w:hint="eastAsia"/>
          <w:sz w:val="24"/>
          <w:szCs w:val="24"/>
          <w:lang w:eastAsia="zh-CN"/>
        </w:rPr>
        <w:t>2</w:t>
      </w:r>
      <w:r w:rsidR="00D65483" w:rsidRPr="005B6A42">
        <w:rPr>
          <w:rFonts w:ascii="Book Antiqua" w:hAnsi="Book Antiqua" w:cs="Times New Roman"/>
          <w:sz w:val="24"/>
          <w:szCs w:val="24"/>
        </w:rPr>
        <w:t>)</w:t>
      </w:r>
      <w:r w:rsidRPr="005B6A42">
        <w:rPr>
          <w:rFonts w:ascii="Book Antiqua" w:hAnsi="Book Antiqua" w:cs="Times New Roman"/>
          <w:sz w:val="24"/>
          <w:szCs w:val="24"/>
        </w:rPr>
        <w:t xml:space="preserve">. Microabscesses also tend to form in the </w:t>
      </w:r>
      <w:r w:rsidR="00CA3CD6" w:rsidRPr="005B6A42">
        <w:rPr>
          <w:rFonts w:ascii="Book Antiqua" w:hAnsi="Book Antiqua" w:cs="Times New Roman"/>
          <w:sz w:val="24"/>
          <w:szCs w:val="24"/>
        </w:rPr>
        <w:t>gallbladder</w:t>
      </w:r>
      <w:r w:rsidR="002D0F22" w:rsidRPr="005B6A42">
        <w:rPr>
          <w:rFonts w:ascii="Book Antiqua" w:hAnsi="Book Antiqua" w:cs="Times New Roman"/>
          <w:sz w:val="24"/>
          <w:szCs w:val="24"/>
        </w:rPr>
        <w:t xml:space="preserve"> </w:t>
      </w:r>
      <w:r w:rsidRPr="005B6A42">
        <w:rPr>
          <w:rFonts w:ascii="Book Antiqua" w:hAnsi="Book Antiqua" w:cs="Times New Roman"/>
          <w:sz w:val="24"/>
          <w:szCs w:val="24"/>
        </w:rPr>
        <w:t>wall</w:t>
      </w:r>
      <w:r w:rsidR="00315032" w:rsidRPr="005B6A42">
        <w:rPr>
          <w:rFonts w:ascii="Book Antiqua" w:hAnsi="Book Antiqua" w:cs="Times New Roman"/>
          <w:sz w:val="24"/>
          <w:szCs w:val="24"/>
        </w:rPr>
        <w:t xml:space="preserve"> and finally a fibro</w:t>
      </w:r>
      <w:r w:rsidR="002D0F22" w:rsidRPr="005B6A42">
        <w:rPr>
          <w:rFonts w:ascii="Book Antiqua" w:hAnsi="Book Antiqua" w:cs="Times New Roman"/>
          <w:sz w:val="24"/>
          <w:szCs w:val="24"/>
        </w:rPr>
        <w:t xml:space="preserve">us reaction and scarring results </w:t>
      </w:r>
      <w:r w:rsidR="00315032" w:rsidRPr="005B6A42">
        <w:rPr>
          <w:rFonts w:ascii="Book Antiqua" w:hAnsi="Book Antiqua" w:cs="Times New Roman"/>
          <w:sz w:val="24"/>
          <w:szCs w:val="24"/>
        </w:rPr>
        <w:t>from healing of the inflammatory reaction</w:t>
      </w:r>
      <w:r w:rsidR="009C5825" w:rsidRPr="005B6A42">
        <w:rPr>
          <w:rFonts w:ascii="Book Antiqua" w:hAnsi="Book Antiqua" w:cs="Times New Roman"/>
          <w:sz w:val="24"/>
          <w:szCs w:val="24"/>
          <w:vertAlign w:val="superscript"/>
        </w:rPr>
        <w:t>[12</w:t>
      </w:r>
      <w:r w:rsidR="00B55640" w:rsidRPr="005B6A42">
        <w:rPr>
          <w:rFonts w:ascii="Book Antiqua" w:hAnsi="Book Antiqua" w:cs="Times New Roman"/>
          <w:sz w:val="24"/>
          <w:szCs w:val="24"/>
          <w:vertAlign w:val="superscript"/>
        </w:rPr>
        <w:t>]</w:t>
      </w:r>
      <w:r w:rsidRPr="005B6A42">
        <w:rPr>
          <w:rFonts w:ascii="Book Antiqua" w:hAnsi="Book Antiqua" w:cs="Times New Roman"/>
          <w:sz w:val="24"/>
          <w:szCs w:val="24"/>
        </w:rPr>
        <w:t xml:space="preserve">. </w:t>
      </w:r>
      <w:r w:rsidR="00315032" w:rsidRPr="005B6A42">
        <w:rPr>
          <w:rFonts w:ascii="Book Antiqua" w:hAnsi="Book Antiqua" w:cs="Times New Roman"/>
          <w:sz w:val="24"/>
          <w:szCs w:val="24"/>
        </w:rPr>
        <w:t xml:space="preserve"> </w:t>
      </w:r>
      <w:r w:rsidR="009B7CE7" w:rsidRPr="005B6A42">
        <w:rPr>
          <w:rFonts w:ascii="Book Antiqua" w:hAnsi="Book Antiqua" w:cs="Times New Roman"/>
          <w:sz w:val="24"/>
          <w:szCs w:val="24"/>
        </w:rPr>
        <w:t xml:space="preserve">Rupture of </w:t>
      </w:r>
      <w:r w:rsidR="00CA3CD6" w:rsidRPr="005B6A42">
        <w:rPr>
          <w:rFonts w:ascii="Book Antiqua" w:hAnsi="Book Antiqua" w:cs="Times New Roman"/>
          <w:sz w:val="24"/>
          <w:szCs w:val="24"/>
        </w:rPr>
        <w:t>gallbladder</w:t>
      </w:r>
      <w:r w:rsidR="001B118C" w:rsidRPr="005B6A42">
        <w:rPr>
          <w:rFonts w:ascii="Book Antiqua" w:hAnsi="Book Antiqua" w:cs="Times New Roman"/>
          <w:sz w:val="24"/>
          <w:szCs w:val="24"/>
        </w:rPr>
        <w:t xml:space="preserve"> serosal lining and spread of the inflammatory response leads to adhesions with adjacent liver, duodenum and transverse colon</w:t>
      </w:r>
      <w:r w:rsidR="0097110C" w:rsidRPr="005B6A42">
        <w:rPr>
          <w:rFonts w:ascii="Book Antiqua" w:hAnsi="Book Antiqua" w:cs="Times New Roman"/>
          <w:sz w:val="24"/>
          <w:szCs w:val="24"/>
        </w:rPr>
        <w:t xml:space="preserve"> (</w:t>
      </w:r>
      <w:r w:rsidR="00AB42A3" w:rsidRPr="005B6A42">
        <w:rPr>
          <w:rFonts w:ascii="Book Antiqua" w:hAnsi="Book Antiqua" w:cs="Times New Roman"/>
          <w:sz w:val="24"/>
          <w:szCs w:val="24"/>
        </w:rPr>
        <w:t>Fig</w:t>
      </w:r>
      <w:r w:rsidR="009346D6">
        <w:rPr>
          <w:rFonts w:ascii="Book Antiqua" w:hAnsi="Book Antiqua" w:cs="Times New Roman" w:hint="eastAsia"/>
          <w:sz w:val="24"/>
          <w:szCs w:val="24"/>
          <w:lang w:eastAsia="zh-CN"/>
        </w:rPr>
        <w:t>ure</w:t>
      </w:r>
      <w:r w:rsidR="00AB42A3" w:rsidRPr="005B6A42">
        <w:rPr>
          <w:rFonts w:ascii="Book Antiqua" w:hAnsi="Book Antiqua" w:cs="Times New Roman"/>
          <w:sz w:val="24"/>
          <w:szCs w:val="24"/>
        </w:rPr>
        <w:t xml:space="preserve"> </w:t>
      </w:r>
      <w:r w:rsidR="00E85B1D">
        <w:rPr>
          <w:rFonts w:ascii="Book Antiqua" w:hAnsi="Book Antiqua" w:cs="Times New Roman" w:hint="eastAsia"/>
          <w:sz w:val="24"/>
          <w:szCs w:val="24"/>
          <w:lang w:eastAsia="zh-CN"/>
        </w:rPr>
        <w:t>3</w:t>
      </w:r>
      <w:r w:rsidR="0097110C" w:rsidRPr="005B6A42">
        <w:rPr>
          <w:rFonts w:ascii="Book Antiqua" w:hAnsi="Book Antiqua" w:cs="Times New Roman"/>
          <w:sz w:val="24"/>
          <w:szCs w:val="24"/>
        </w:rPr>
        <w:t>)</w:t>
      </w:r>
      <w:r w:rsidR="001B118C" w:rsidRPr="005B6A42">
        <w:rPr>
          <w:rFonts w:ascii="Book Antiqua" w:hAnsi="Book Antiqua" w:cs="Times New Roman"/>
          <w:sz w:val="24"/>
          <w:szCs w:val="24"/>
        </w:rPr>
        <w:t>.</w:t>
      </w:r>
      <w:r w:rsidR="00E85AD7" w:rsidRPr="005B6A42">
        <w:rPr>
          <w:rFonts w:ascii="Book Antiqua" w:hAnsi="Book Antiqua" w:cs="Times New Roman"/>
          <w:sz w:val="24"/>
          <w:szCs w:val="24"/>
        </w:rPr>
        <w:t xml:space="preserve"> </w:t>
      </w:r>
    </w:p>
    <w:p w:rsidR="006F222D" w:rsidRPr="005B6A42" w:rsidRDefault="00D30704" w:rsidP="009346D6">
      <w:pPr>
        <w:spacing w:after="0" w:line="360" w:lineRule="auto"/>
        <w:ind w:firstLineChars="100" w:firstLine="240"/>
        <w:jc w:val="both"/>
        <w:rPr>
          <w:rFonts w:ascii="Book Antiqua" w:hAnsi="Book Antiqua" w:cs="Times New Roman"/>
          <w:sz w:val="24"/>
          <w:szCs w:val="24"/>
        </w:rPr>
      </w:pPr>
      <w:r w:rsidRPr="005B6A42">
        <w:rPr>
          <w:rFonts w:ascii="Book Antiqua" w:hAnsi="Book Antiqua" w:cs="Times New Roman"/>
          <w:sz w:val="24"/>
          <w:szCs w:val="24"/>
        </w:rPr>
        <w:t xml:space="preserve">XGC is associated with </w:t>
      </w:r>
      <w:r w:rsidR="00CA3CD6" w:rsidRPr="005B6A42">
        <w:rPr>
          <w:rFonts w:ascii="Book Antiqua" w:hAnsi="Book Antiqua" w:cs="Times New Roman"/>
          <w:sz w:val="24"/>
          <w:szCs w:val="24"/>
        </w:rPr>
        <w:t>gallbladder</w:t>
      </w:r>
      <w:r w:rsidR="003C5C2D" w:rsidRPr="005B6A42">
        <w:rPr>
          <w:rFonts w:ascii="Book Antiqua" w:hAnsi="Book Antiqua" w:cs="Times New Roman"/>
          <w:sz w:val="24"/>
          <w:szCs w:val="24"/>
        </w:rPr>
        <w:t xml:space="preserve"> carcinoma in 8.5% to 30.5</w:t>
      </w:r>
      <w:r w:rsidR="005D1618" w:rsidRPr="005B6A42">
        <w:rPr>
          <w:rFonts w:ascii="Book Antiqua" w:hAnsi="Book Antiqua" w:cs="Times New Roman"/>
          <w:sz w:val="24"/>
          <w:szCs w:val="24"/>
        </w:rPr>
        <w:t>% cases</w:t>
      </w:r>
      <w:r w:rsidR="009C5825" w:rsidRPr="005B6A42">
        <w:rPr>
          <w:rFonts w:ascii="Book Antiqua" w:hAnsi="Book Antiqua" w:cs="Times New Roman"/>
          <w:sz w:val="24"/>
          <w:szCs w:val="24"/>
          <w:vertAlign w:val="superscript"/>
        </w:rPr>
        <w:t>[13</w:t>
      </w:r>
      <w:r w:rsidR="006B6C8C" w:rsidRPr="005B6A42">
        <w:rPr>
          <w:rFonts w:ascii="Book Antiqua" w:hAnsi="Book Antiqua" w:cs="Times New Roman"/>
          <w:sz w:val="24"/>
          <w:szCs w:val="24"/>
          <w:vertAlign w:val="superscript"/>
        </w:rPr>
        <w:t>]</w:t>
      </w:r>
      <w:r w:rsidR="005D1618" w:rsidRPr="005B6A42">
        <w:rPr>
          <w:rFonts w:ascii="Book Antiqua" w:hAnsi="Book Antiqua" w:cs="Times New Roman"/>
          <w:sz w:val="24"/>
          <w:szCs w:val="24"/>
        </w:rPr>
        <w:t xml:space="preserve">. </w:t>
      </w:r>
      <w:r w:rsidR="00CA3CD6" w:rsidRPr="005B6A42">
        <w:rPr>
          <w:rFonts w:ascii="Book Antiqua" w:hAnsi="Book Antiqua" w:cs="Times New Roman"/>
          <w:sz w:val="24"/>
          <w:szCs w:val="24"/>
        </w:rPr>
        <w:t>Gallbladder</w:t>
      </w:r>
      <w:r w:rsidR="00E85AD7" w:rsidRPr="005B6A42">
        <w:rPr>
          <w:rFonts w:ascii="Book Antiqua" w:hAnsi="Book Antiqua" w:cs="Times New Roman"/>
          <w:sz w:val="24"/>
          <w:szCs w:val="24"/>
        </w:rPr>
        <w:t xml:space="preserve"> carcinoma may provide route for bile en</w:t>
      </w:r>
      <w:r w:rsidRPr="005B6A42">
        <w:rPr>
          <w:rFonts w:ascii="Book Antiqua" w:hAnsi="Book Antiqua" w:cs="Times New Roman"/>
          <w:sz w:val="24"/>
          <w:szCs w:val="24"/>
        </w:rPr>
        <w:t>try into the stroma owing to it</w:t>
      </w:r>
      <w:r w:rsidR="00E85AD7" w:rsidRPr="005B6A42">
        <w:rPr>
          <w:rFonts w:ascii="Book Antiqua" w:hAnsi="Book Antiqua" w:cs="Times New Roman"/>
          <w:sz w:val="24"/>
          <w:szCs w:val="24"/>
        </w:rPr>
        <w:t>s greater degree of tissue destruction</w:t>
      </w:r>
      <w:r w:rsidR="009C5825" w:rsidRPr="005B6A42">
        <w:rPr>
          <w:rFonts w:ascii="Book Antiqua" w:hAnsi="Book Antiqua" w:cs="Times New Roman"/>
          <w:sz w:val="24"/>
          <w:szCs w:val="24"/>
          <w:vertAlign w:val="superscript"/>
        </w:rPr>
        <w:t>[14</w:t>
      </w:r>
      <w:r w:rsidR="006B6C8C" w:rsidRPr="005B6A42">
        <w:rPr>
          <w:rFonts w:ascii="Book Antiqua" w:hAnsi="Book Antiqua" w:cs="Times New Roman"/>
          <w:sz w:val="24"/>
          <w:szCs w:val="24"/>
          <w:vertAlign w:val="superscript"/>
        </w:rPr>
        <w:t>]</w:t>
      </w:r>
      <w:r w:rsidR="00E85AD7" w:rsidRPr="005B6A42">
        <w:rPr>
          <w:rFonts w:ascii="Book Antiqua" w:hAnsi="Book Antiqua" w:cs="Times New Roman"/>
          <w:sz w:val="24"/>
          <w:szCs w:val="24"/>
        </w:rPr>
        <w:t>.</w:t>
      </w:r>
      <w:r w:rsidR="00717A75" w:rsidRPr="005B6A42">
        <w:rPr>
          <w:rFonts w:ascii="Book Antiqua" w:hAnsi="Book Antiqua" w:cs="Times New Roman"/>
          <w:sz w:val="24"/>
          <w:szCs w:val="24"/>
        </w:rPr>
        <w:t xml:space="preserve"> </w:t>
      </w:r>
      <w:r w:rsidR="006F222D" w:rsidRPr="005B6A42">
        <w:rPr>
          <w:rFonts w:ascii="Book Antiqua" w:hAnsi="Book Antiqua" w:cs="Times New Roman"/>
          <w:sz w:val="24"/>
          <w:szCs w:val="24"/>
        </w:rPr>
        <w:t>Obstruction of the cystic duct by a neoplasm may initiate the histiocytic inf</w:t>
      </w:r>
      <w:r w:rsidR="0052641E" w:rsidRPr="005B6A42">
        <w:rPr>
          <w:rFonts w:ascii="Book Antiqua" w:hAnsi="Book Antiqua" w:cs="Times New Roman"/>
          <w:sz w:val="24"/>
          <w:szCs w:val="24"/>
        </w:rPr>
        <w:t>lammatory process of XGC</w:t>
      </w:r>
      <w:r w:rsidR="0052641E" w:rsidRPr="005B6A42">
        <w:rPr>
          <w:rFonts w:ascii="Book Antiqua" w:hAnsi="Book Antiqua" w:cs="Times New Roman"/>
          <w:sz w:val="24"/>
          <w:szCs w:val="24"/>
          <w:vertAlign w:val="superscript"/>
        </w:rPr>
        <w:t>[</w:t>
      </w:r>
      <w:r w:rsidR="009C5825" w:rsidRPr="005B6A42">
        <w:rPr>
          <w:rFonts w:ascii="Book Antiqua" w:hAnsi="Book Antiqua" w:cs="Times New Roman"/>
          <w:sz w:val="24"/>
          <w:szCs w:val="24"/>
          <w:vertAlign w:val="superscript"/>
        </w:rPr>
        <w:t>15</w:t>
      </w:r>
      <w:r w:rsidR="006F222D" w:rsidRPr="005B6A42">
        <w:rPr>
          <w:rFonts w:ascii="Book Antiqua" w:hAnsi="Book Antiqua" w:cs="Times New Roman"/>
          <w:sz w:val="24"/>
          <w:szCs w:val="24"/>
          <w:vertAlign w:val="superscript"/>
        </w:rPr>
        <w:t>]</w:t>
      </w:r>
      <w:r w:rsidR="006F222D" w:rsidRPr="005B6A42">
        <w:rPr>
          <w:rFonts w:ascii="Book Antiqua" w:hAnsi="Book Antiqua" w:cs="Times New Roman"/>
          <w:sz w:val="24"/>
          <w:szCs w:val="24"/>
        </w:rPr>
        <w:t>.</w:t>
      </w:r>
      <w:r w:rsidR="005B35E4" w:rsidRPr="005B6A42">
        <w:rPr>
          <w:rFonts w:ascii="Book Antiqua" w:hAnsi="Book Antiqua" w:cs="Times New Roman"/>
          <w:sz w:val="24"/>
          <w:szCs w:val="24"/>
        </w:rPr>
        <w:t xml:space="preserve"> The association is important because when both lesions are present in the same specimen, there is a possibility of overlooking the carcinoma altogether</w:t>
      </w:r>
      <w:r w:rsidR="009C5825" w:rsidRPr="005B6A42">
        <w:rPr>
          <w:rFonts w:ascii="Book Antiqua" w:hAnsi="Book Antiqua" w:cs="Times New Roman"/>
          <w:sz w:val="24"/>
          <w:szCs w:val="24"/>
          <w:vertAlign w:val="superscript"/>
        </w:rPr>
        <w:t>[16</w:t>
      </w:r>
      <w:r w:rsidR="003F7E6D" w:rsidRPr="005B6A42">
        <w:rPr>
          <w:rFonts w:ascii="Book Antiqua" w:hAnsi="Book Antiqua" w:cs="Times New Roman"/>
          <w:sz w:val="24"/>
          <w:szCs w:val="24"/>
          <w:vertAlign w:val="superscript"/>
        </w:rPr>
        <w:t>]</w:t>
      </w:r>
      <w:r w:rsidR="005B35E4" w:rsidRPr="005B6A42">
        <w:rPr>
          <w:rFonts w:ascii="Book Antiqua" w:hAnsi="Book Antiqua" w:cs="Times New Roman"/>
          <w:sz w:val="24"/>
          <w:szCs w:val="24"/>
        </w:rPr>
        <w:t>.</w:t>
      </w:r>
    </w:p>
    <w:p w:rsidR="00CF74C2" w:rsidRDefault="00CB2518" w:rsidP="009346D6">
      <w:pPr>
        <w:spacing w:after="0" w:line="360" w:lineRule="auto"/>
        <w:ind w:firstLineChars="100" w:firstLine="240"/>
        <w:jc w:val="both"/>
        <w:rPr>
          <w:rFonts w:ascii="Book Antiqua" w:hAnsi="Book Antiqua" w:cs="Times New Roman"/>
          <w:sz w:val="24"/>
          <w:szCs w:val="24"/>
          <w:lang w:eastAsia="zh-CN"/>
        </w:rPr>
      </w:pPr>
      <w:r w:rsidRPr="005B6A42">
        <w:rPr>
          <w:rFonts w:ascii="Book Antiqua" w:hAnsi="Book Antiqua" w:cs="Times New Roman"/>
          <w:sz w:val="24"/>
          <w:szCs w:val="24"/>
        </w:rPr>
        <w:t xml:space="preserve">Possibility of coexisting infection has also been proposed. </w:t>
      </w:r>
      <w:r w:rsidR="004F2499" w:rsidRPr="005B6A42">
        <w:rPr>
          <w:rFonts w:ascii="Book Antiqua" w:hAnsi="Book Antiqua" w:cs="Times New Roman"/>
          <w:sz w:val="24"/>
          <w:szCs w:val="24"/>
        </w:rPr>
        <w:t xml:space="preserve">Howard </w:t>
      </w:r>
      <w:r w:rsidR="004F2499" w:rsidRPr="009346D6">
        <w:rPr>
          <w:rFonts w:ascii="Book Antiqua" w:hAnsi="Book Antiqua" w:cs="Times New Roman"/>
          <w:i/>
          <w:sz w:val="24"/>
          <w:szCs w:val="24"/>
        </w:rPr>
        <w:t>et al</w:t>
      </w:r>
      <w:r w:rsidR="009346D6" w:rsidRPr="005B6A42">
        <w:rPr>
          <w:rFonts w:ascii="Book Antiqua" w:hAnsi="Book Antiqua" w:cs="Times New Roman"/>
          <w:sz w:val="24"/>
          <w:szCs w:val="24"/>
          <w:vertAlign w:val="superscript"/>
        </w:rPr>
        <w:t>[17]</w:t>
      </w:r>
      <w:r w:rsidR="004F2499" w:rsidRPr="005B6A42">
        <w:rPr>
          <w:rFonts w:ascii="Book Antiqua" w:hAnsi="Book Antiqua" w:cs="Times New Roman"/>
          <w:sz w:val="24"/>
          <w:szCs w:val="24"/>
        </w:rPr>
        <w:t xml:space="preserve"> have reported that intraope</w:t>
      </w:r>
      <w:r w:rsidR="00D30704" w:rsidRPr="005B6A42">
        <w:rPr>
          <w:rFonts w:ascii="Book Antiqua" w:hAnsi="Book Antiqua" w:cs="Times New Roman"/>
          <w:sz w:val="24"/>
          <w:szCs w:val="24"/>
        </w:rPr>
        <w:t xml:space="preserve">rative cultures of the bile and </w:t>
      </w:r>
      <w:r w:rsidR="004F2499" w:rsidRPr="005B6A42">
        <w:rPr>
          <w:rFonts w:ascii="Book Antiqua" w:hAnsi="Book Antiqua" w:cs="Times New Roman"/>
          <w:sz w:val="24"/>
          <w:szCs w:val="24"/>
        </w:rPr>
        <w:t xml:space="preserve">gallbladder have been positive </w:t>
      </w:r>
      <w:r w:rsidR="004F2499" w:rsidRPr="005B6A42">
        <w:rPr>
          <w:rFonts w:ascii="Book Antiqua" w:hAnsi="Book Antiqua" w:cs="Times New Roman"/>
          <w:sz w:val="24"/>
          <w:szCs w:val="24"/>
        </w:rPr>
        <w:lastRenderedPageBreak/>
        <w:t>usually f</w:t>
      </w:r>
      <w:r w:rsidR="00D30704" w:rsidRPr="005B6A42">
        <w:rPr>
          <w:rFonts w:ascii="Book Antiqua" w:hAnsi="Book Antiqua" w:cs="Times New Roman"/>
          <w:sz w:val="24"/>
          <w:szCs w:val="24"/>
        </w:rPr>
        <w:t>or </w:t>
      </w:r>
      <w:r w:rsidR="00D30704" w:rsidRPr="009346D6">
        <w:rPr>
          <w:rFonts w:ascii="Book Antiqua" w:hAnsi="Book Antiqua" w:cs="Times New Roman"/>
          <w:i/>
          <w:sz w:val="24"/>
          <w:szCs w:val="24"/>
        </w:rPr>
        <w:t>E. coli</w:t>
      </w:r>
      <w:r w:rsidR="00D30704" w:rsidRPr="005B6A42">
        <w:rPr>
          <w:rFonts w:ascii="Book Antiqua" w:hAnsi="Book Antiqua" w:cs="Times New Roman"/>
          <w:sz w:val="24"/>
          <w:szCs w:val="24"/>
        </w:rPr>
        <w:t>, Klebsiella, E</w:t>
      </w:r>
      <w:r w:rsidR="004F2499" w:rsidRPr="005B6A42">
        <w:rPr>
          <w:rFonts w:ascii="Book Antiqua" w:hAnsi="Book Antiqua" w:cs="Times New Roman"/>
          <w:sz w:val="24"/>
          <w:szCs w:val="24"/>
        </w:rPr>
        <w:t>nterococcus and, le</w:t>
      </w:r>
      <w:r w:rsidR="00D30704" w:rsidRPr="005B6A42">
        <w:rPr>
          <w:rFonts w:ascii="Book Antiqua" w:hAnsi="Book Antiqua" w:cs="Times New Roman"/>
          <w:sz w:val="24"/>
          <w:szCs w:val="24"/>
        </w:rPr>
        <w:t xml:space="preserve">ss frequently, for Pseudomonas, </w:t>
      </w:r>
      <w:r w:rsidR="004F2499" w:rsidRPr="005B6A42">
        <w:rPr>
          <w:rFonts w:ascii="Book Antiqua" w:hAnsi="Book Antiqua" w:cs="Times New Roman"/>
          <w:sz w:val="24"/>
          <w:szCs w:val="24"/>
        </w:rPr>
        <w:t>Serratia and</w:t>
      </w:r>
      <w:r w:rsidR="003C5C2D" w:rsidRPr="005B6A42">
        <w:rPr>
          <w:rFonts w:ascii="Book Antiqua" w:hAnsi="Book Antiqua" w:cs="Times New Roman"/>
          <w:sz w:val="24"/>
          <w:szCs w:val="24"/>
        </w:rPr>
        <w:t> Staphyloco</w:t>
      </w:r>
      <w:r w:rsidR="0052641E" w:rsidRPr="005B6A42">
        <w:rPr>
          <w:rFonts w:ascii="Book Antiqua" w:hAnsi="Book Antiqua" w:cs="Times New Roman"/>
          <w:sz w:val="24"/>
          <w:szCs w:val="24"/>
        </w:rPr>
        <w:t>ccus aureus</w:t>
      </w:r>
      <w:r w:rsidR="004F2499" w:rsidRPr="005B6A42">
        <w:rPr>
          <w:rFonts w:ascii="Book Antiqua" w:hAnsi="Book Antiqua" w:cs="Times New Roman"/>
          <w:sz w:val="24"/>
          <w:szCs w:val="24"/>
        </w:rPr>
        <w:t>.</w:t>
      </w:r>
    </w:p>
    <w:p w:rsidR="009346D6" w:rsidRPr="005B6A42" w:rsidRDefault="009346D6" w:rsidP="009346D6">
      <w:pPr>
        <w:spacing w:after="0" w:line="360" w:lineRule="auto"/>
        <w:ind w:firstLineChars="100" w:firstLine="240"/>
        <w:jc w:val="both"/>
        <w:rPr>
          <w:rFonts w:ascii="Book Antiqua" w:hAnsi="Book Antiqua" w:cs="Times New Roman"/>
          <w:sz w:val="24"/>
          <w:szCs w:val="24"/>
          <w:lang w:eastAsia="zh-CN"/>
        </w:rPr>
      </w:pPr>
    </w:p>
    <w:p w:rsidR="009A296B" w:rsidRPr="005B6A42" w:rsidRDefault="009A296B" w:rsidP="005B6A42">
      <w:pPr>
        <w:spacing w:after="0" w:line="360" w:lineRule="auto"/>
        <w:jc w:val="both"/>
        <w:rPr>
          <w:rFonts w:ascii="Book Antiqua" w:hAnsi="Book Antiqua" w:cs="Times New Roman"/>
          <w:b/>
          <w:sz w:val="24"/>
          <w:szCs w:val="24"/>
        </w:rPr>
      </w:pPr>
      <w:r w:rsidRPr="005B6A42">
        <w:rPr>
          <w:rFonts w:ascii="Book Antiqua" w:hAnsi="Book Antiqua" w:cs="Times New Roman"/>
          <w:b/>
          <w:sz w:val="24"/>
          <w:szCs w:val="24"/>
        </w:rPr>
        <w:t>RADIOLOGICAL</w:t>
      </w:r>
      <w:r w:rsidR="00280D7C" w:rsidRPr="005B6A42">
        <w:rPr>
          <w:rFonts w:ascii="Book Antiqua" w:hAnsi="Book Antiqua" w:cs="Times New Roman"/>
          <w:b/>
          <w:sz w:val="24"/>
          <w:szCs w:val="24"/>
        </w:rPr>
        <w:t xml:space="preserve"> FINDINGS</w:t>
      </w:r>
    </w:p>
    <w:p w:rsidR="009F3788" w:rsidRPr="009346D6" w:rsidRDefault="00627388" w:rsidP="005B6A42">
      <w:pPr>
        <w:spacing w:after="0" w:line="360" w:lineRule="auto"/>
        <w:jc w:val="both"/>
        <w:rPr>
          <w:rFonts w:ascii="Book Antiqua" w:hAnsi="Book Antiqua" w:cs="Times New Roman"/>
          <w:b/>
          <w:i/>
          <w:sz w:val="24"/>
          <w:szCs w:val="24"/>
        </w:rPr>
      </w:pPr>
      <w:r w:rsidRPr="009346D6">
        <w:rPr>
          <w:rFonts w:ascii="Book Antiqua" w:hAnsi="Book Antiqua" w:cs="Times New Roman"/>
          <w:b/>
          <w:i/>
          <w:sz w:val="24"/>
          <w:szCs w:val="24"/>
        </w:rPr>
        <w:t>U</w:t>
      </w:r>
      <w:r w:rsidR="009346D6" w:rsidRPr="009346D6">
        <w:rPr>
          <w:rFonts w:ascii="Book Antiqua" w:hAnsi="Book Antiqua" w:cs="Times New Roman"/>
          <w:b/>
          <w:i/>
          <w:sz w:val="24"/>
          <w:szCs w:val="24"/>
        </w:rPr>
        <w:t>ltrasonography</w:t>
      </w:r>
    </w:p>
    <w:p w:rsidR="008B34C5" w:rsidRDefault="00A345E2" w:rsidP="005B6A42">
      <w:pPr>
        <w:spacing w:after="0" w:line="360" w:lineRule="auto"/>
        <w:jc w:val="both"/>
        <w:rPr>
          <w:rFonts w:ascii="Book Antiqua" w:hAnsi="Book Antiqua" w:cs="Times New Roman"/>
          <w:sz w:val="24"/>
          <w:szCs w:val="24"/>
          <w:lang w:eastAsia="zh-CN"/>
        </w:rPr>
      </w:pPr>
      <w:r w:rsidRPr="005B6A42">
        <w:rPr>
          <w:rFonts w:ascii="Book Antiqua" w:hAnsi="Book Antiqua" w:cs="Times New Roman"/>
          <w:sz w:val="24"/>
          <w:szCs w:val="24"/>
        </w:rPr>
        <w:t xml:space="preserve">The sonographic findings include </w:t>
      </w:r>
      <w:r w:rsidR="00A43FDB" w:rsidRPr="005B6A42">
        <w:rPr>
          <w:rFonts w:ascii="Book Antiqua" w:hAnsi="Book Antiqua" w:cs="Times New Roman"/>
          <w:sz w:val="24"/>
          <w:szCs w:val="24"/>
        </w:rPr>
        <w:t xml:space="preserve">the </w:t>
      </w:r>
      <w:r w:rsidRPr="005B6A42">
        <w:rPr>
          <w:rFonts w:ascii="Book Antiqua" w:hAnsi="Book Antiqua" w:cs="Times New Roman"/>
          <w:sz w:val="24"/>
          <w:szCs w:val="24"/>
        </w:rPr>
        <w:t xml:space="preserve">presence of gallstones or sludge and moderate to marked focal or diffuse thickening of the gallbladder wall. </w:t>
      </w:r>
      <w:r w:rsidR="0004269E" w:rsidRPr="005B6A42">
        <w:rPr>
          <w:rFonts w:ascii="Book Antiqua" w:hAnsi="Book Antiqua" w:cs="Times New Roman"/>
          <w:sz w:val="24"/>
          <w:szCs w:val="24"/>
        </w:rPr>
        <w:t xml:space="preserve">Parra </w:t>
      </w:r>
      <w:r w:rsidR="0004269E" w:rsidRPr="00DD38F7">
        <w:rPr>
          <w:rFonts w:ascii="Book Antiqua" w:hAnsi="Book Antiqua" w:cs="Times New Roman"/>
          <w:i/>
          <w:sz w:val="24"/>
          <w:szCs w:val="24"/>
        </w:rPr>
        <w:t>et al</w:t>
      </w:r>
      <w:r w:rsidR="00DD38F7">
        <w:rPr>
          <w:rFonts w:ascii="Book Antiqua" w:hAnsi="Book Antiqua" w:cs="Times New Roman" w:hint="eastAsia"/>
          <w:sz w:val="24"/>
          <w:szCs w:val="24"/>
          <w:vertAlign w:val="superscript"/>
          <w:lang w:eastAsia="zh-CN"/>
        </w:rPr>
        <w:t>[1</w:t>
      </w:r>
      <w:r w:rsidR="00627511">
        <w:rPr>
          <w:rFonts w:ascii="Book Antiqua" w:hAnsi="Book Antiqua" w:cs="Times New Roman" w:hint="eastAsia"/>
          <w:sz w:val="24"/>
          <w:szCs w:val="24"/>
          <w:vertAlign w:val="superscript"/>
          <w:lang w:eastAsia="zh-CN"/>
        </w:rPr>
        <w:t>8</w:t>
      </w:r>
      <w:r w:rsidR="00DD38F7">
        <w:rPr>
          <w:rFonts w:ascii="Book Antiqua" w:hAnsi="Book Antiqua" w:cs="Times New Roman" w:hint="eastAsia"/>
          <w:sz w:val="24"/>
          <w:szCs w:val="24"/>
          <w:vertAlign w:val="superscript"/>
          <w:lang w:eastAsia="zh-CN"/>
        </w:rPr>
        <w:t>]</w:t>
      </w:r>
      <w:r w:rsidR="00530A52" w:rsidRPr="005B6A42">
        <w:rPr>
          <w:rFonts w:ascii="Book Antiqua" w:hAnsi="Book Antiqua" w:cs="Times New Roman"/>
          <w:sz w:val="24"/>
          <w:szCs w:val="24"/>
        </w:rPr>
        <w:t xml:space="preserve"> </w:t>
      </w:r>
      <w:r w:rsidR="0004269E" w:rsidRPr="005B6A42">
        <w:rPr>
          <w:rFonts w:ascii="Book Antiqua" w:hAnsi="Book Antiqua" w:cs="Times New Roman"/>
          <w:sz w:val="24"/>
          <w:szCs w:val="24"/>
        </w:rPr>
        <w:t>observed that the wall thickening was hyperechoic in comparison to the liver in 100% of patients</w:t>
      </w:r>
      <w:r w:rsidR="0025344F" w:rsidRPr="005B6A42">
        <w:rPr>
          <w:rFonts w:ascii="Book Antiqua" w:hAnsi="Book Antiqua" w:cs="Times New Roman"/>
          <w:sz w:val="24"/>
          <w:szCs w:val="24"/>
        </w:rPr>
        <w:t xml:space="preserve"> (Fig</w:t>
      </w:r>
      <w:r w:rsidR="003860E9">
        <w:rPr>
          <w:rFonts w:ascii="Book Antiqua" w:hAnsi="Book Antiqua" w:cs="Times New Roman" w:hint="eastAsia"/>
          <w:sz w:val="24"/>
          <w:szCs w:val="24"/>
          <w:lang w:eastAsia="zh-CN"/>
        </w:rPr>
        <w:t>ure</w:t>
      </w:r>
      <w:r w:rsidR="0025344F" w:rsidRPr="005B6A42">
        <w:rPr>
          <w:rFonts w:ascii="Book Antiqua" w:hAnsi="Book Antiqua" w:cs="Times New Roman"/>
          <w:sz w:val="24"/>
          <w:szCs w:val="24"/>
        </w:rPr>
        <w:t xml:space="preserve"> </w:t>
      </w:r>
      <w:r w:rsidR="00E85B1D">
        <w:rPr>
          <w:rFonts w:ascii="Book Antiqua" w:hAnsi="Book Antiqua" w:cs="Times New Roman" w:hint="eastAsia"/>
          <w:sz w:val="24"/>
          <w:szCs w:val="24"/>
          <w:lang w:eastAsia="zh-CN"/>
        </w:rPr>
        <w:t>4</w:t>
      </w:r>
      <w:r w:rsidR="0025344F" w:rsidRPr="005B6A42">
        <w:rPr>
          <w:rFonts w:ascii="Book Antiqua" w:hAnsi="Book Antiqua" w:cs="Times New Roman"/>
          <w:sz w:val="24"/>
          <w:szCs w:val="24"/>
        </w:rPr>
        <w:t>)</w:t>
      </w:r>
      <w:r w:rsidR="0004269E" w:rsidRPr="005B6A42">
        <w:rPr>
          <w:rFonts w:ascii="Book Antiqua" w:hAnsi="Book Antiqua" w:cs="Times New Roman"/>
          <w:sz w:val="24"/>
          <w:szCs w:val="24"/>
        </w:rPr>
        <w:t xml:space="preserve">. </w:t>
      </w:r>
      <w:r w:rsidRPr="005B6A42">
        <w:rPr>
          <w:rFonts w:ascii="Book Antiqua" w:hAnsi="Book Antiqua" w:cs="Times New Roman"/>
          <w:sz w:val="24"/>
          <w:szCs w:val="24"/>
        </w:rPr>
        <w:t xml:space="preserve">Presence of hypoechoic nodules or bands in the thickened wall </w:t>
      </w:r>
      <w:r w:rsidR="00A43FDB" w:rsidRPr="005B6A42">
        <w:rPr>
          <w:rFonts w:ascii="Book Antiqua" w:hAnsi="Book Antiqua" w:cs="Times New Roman"/>
          <w:sz w:val="24"/>
          <w:szCs w:val="24"/>
        </w:rPr>
        <w:t>can occasionally be</w:t>
      </w:r>
      <w:r w:rsidRPr="005B6A42">
        <w:rPr>
          <w:rFonts w:ascii="Book Antiqua" w:hAnsi="Book Antiqua" w:cs="Times New Roman"/>
          <w:sz w:val="24"/>
          <w:szCs w:val="24"/>
        </w:rPr>
        <w:t xml:space="preserve"> seen, the presence of which is considered a characteristic finding.</w:t>
      </w:r>
      <w:r w:rsidR="0004269E" w:rsidRPr="005B6A42">
        <w:rPr>
          <w:rFonts w:ascii="Book Antiqua" w:hAnsi="Book Antiqua" w:cs="Times New Roman"/>
          <w:sz w:val="24"/>
          <w:szCs w:val="24"/>
        </w:rPr>
        <w:t xml:space="preserve"> Hypoechoic nodules on sonography have been observed in 15% </w:t>
      </w:r>
      <w:r w:rsidR="00342D5D">
        <w:rPr>
          <w:rFonts w:ascii="Book Antiqua" w:hAnsi="Book Antiqua" w:cs="Times New Roman" w:hint="eastAsia"/>
          <w:sz w:val="24"/>
          <w:szCs w:val="24"/>
          <w:lang w:eastAsia="zh-CN"/>
        </w:rPr>
        <w:t>and</w:t>
      </w:r>
      <w:r w:rsidR="0004269E" w:rsidRPr="005B6A42">
        <w:rPr>
          <w:rFonts w:ascii="Book Antiqua" w:hAnsi="Book Antiqua" w:cs="Times New Roman"/>
          <w:sz w:val="24"/>
          <w:szCs w:val="24"/>
        </w:rPr>
        <w:t xml:space="preserve"> 73% cases by Parra </w:t>
      </w:r>
      <w:r w:rsidR="00627511" w:rsidRPr="00DD38F7">
        <w:rPr>
          <w:rFonts w:ascii="Book Antiqua" w:hAnsi="Book Antiqua" w:cs="Times New Roman"/>
          <w:i/>
          <w:sz w:val="24"/>
          <w:szCs w:val="24"/>
        </w:rPr>
        <w:t>et al</w:t>
      </w:r>
      <w:r w:rsidR="00627511">
        <w:rPr>
          <w:rFonts w:ascii="Book Antiqua" w:hAnsi="Book Antiqua" w:cs="Times New Roman" w:hint="eastAsia"/>
          <w:sz w:val="24"/>
          <w:szCs w:val="24"/>
          <w:vertAlign w:val="superscript"/>
          <w:lang w:eastAsia="zh-CN"/>
        </w:rPr>
        <w:t>[18]</w:t>
      </w:r>
      <w:r w:rsidR="0004269E" w:rsidRPr="005B6A42">
        <w:rPr>
          <w:rFonts w:ascii="Book Antiqua" w:hAnsi="Book Antiqua" w:cs="Times New Roman"/>
          <w:sz w:val="24"/>
          <w:szCs w:val="24"/>
        </w:rPr>
        <w:t xml:space="preserve"> a</w:t>
      </w:r>
      <w:r w:rsidR="009C5825" w:rsidRPr="005B6A42">
        <w:rPr>
          <w:rFonts w:ascii="Book Antiqua" w:hAnsi="Book Antiqua" w:cs="Times New Roman"/>
          <w:sz w:val="24"/>
          <w:szCs w:val="24"/>
        </w:rPr>
        <w:t xml:space="preserve">nd Kim </w:t>
      </w:r>
      <w:r w:rsidR="00627511" w:rsidRPr="00DD38F7">
        <w:rPr>
          <w:rFonts w:ascii="Book Antiqua" w:hAnsi="Book Antiqua" w:cs="Times New Roman"/>
          <w:i/>
          <w:sz w:val="24"/>
          <w:szCs w:val="24"/>
        </w:rPr>
        <w:t>et al</w:t>
      </w:r>
      <w:r w:rsidR="00627511">
        <w:rPr>
          <w:rFonts w:ascii="Book Antiqua" w:hAnsi="Book Antiqua" w:cs="Times New Roman" w:hint="eastAsia"/>
          <w:sz w:val="24"/>
          <w:szCs w:val="24"/>
          <w:vertAlign w:val="superscript"/>
          <w:lang w:eastAsia="zh-CN"/>
        </w:rPr>
        <w:t>[19]</w:t>
      </w:r>
      <w:r w:rsidR="009C5825" w:rsidRPr="005B6A42">
        <w:rPr>
          <w:rFonts w:ascii="Book Antiqua" w:hAnsi="Book Antiqua" w:cs="Times New Roman"/>
          <w:sz w:val="24"/>
          <w:szCs w:val="24"/>
        </w:rPr>
        <w:t xml:space="preserve"> </w:t>
      </w:r>
      <w:r w:rsidR="00E12416" w:rsidRPr="005B6A42">
        <w:rPr>
          <w:rFonts w:ascii="Book Antiqua" w:hAnsi="Book Antiqua" w:cs="Times New Roman"/>
          <w:sz w:val="24"/>
          <w:szCs w:val="24"/>
        </w:rPr>
        <w:t>r</w:t>
      </w:r>
      <w:r w:rsidR="009C5825" w:rsidRPr="005B6A42">
        <w:rPr>
          <w:rFonts w:ascii="Book Antiqua" w:hAnsi="Book Antiqua" w:cs="Times New Roman"/>
          <w:sz w:val="24"/>
          <w:szCs w:val="24"/>
        </w:rPr>
        <w:t>espect</w:t>
      </w:r>
      <w:r w:rsidR="0052641E" w:rsidRPr="005B6A42">
        <w:rPr>
          <w:rFonts w:ascii="Book Antiqua" w:hAnsi="Book Antiqua" w:cs="Times New Roman"/>
          <w:sz w:val="24"/>
          <w:szCs w:val="24"/>
        </w:rPr>
        <w:t>ively</w:t>
      </w:r>
      <w:r w:rsidR="0004269E" w:rsidRPr="005B6A42">
        <w:rPr>
          <w:rFonts w:ascii="Book Antiqua" w:hAnsi="Book Antiqua" w:cs="Times New Roman"/>
          <w:sz w:val="24"/>
          <w:szCs w:val="24"/>
        </w:rPr>
        <w:t>. Hypoechoic band has been observed in</w:t>
      </w:r>
      <w:r w:rsidR="0052641E" w:rsidRPr="005B6A42">
        <w:rPr>
          <w:rFonts w:ascii="Book Antiqua" w:hAnsi="Book Antiqua" w:cs="Times New Roman"/>
          <w:sz w:val="24"/>
          <w:szCs w:val="24"/>
        </w:rPr>
        <w:t xml:space="preserve"> around 19% cases of XGC</w:t>
      </w:r>
      <w:r w:rsidR="009C5825" w:rsidRPr="005B6A42">
        <w:rPr>
          <w:rFonts w:ascii="Book Antiqua" w:hAnsi="Book Antiqua" w:cs="Times New Roman"/>
          <w:sz w:val="24"/>
          <w:szCs w:val="24"/>
          <w:vertAlign w:val="superscript"/>
        </w:rPr>
        <w:t>[1</w:t>
      </w:r>
      <w:r w:rsidR="00627511">
        <w:rPr>
          <w:rFonts w:ascii="Book Antiqua" w:hAnsi="Book Antiqua" w:cs="Times New Roman" w:hint="eastAsia"/>
          <w:sz w:val="24"/>
          <w:szCs w:val="24"/>
          <w:vertAlign w:val="superscript"/>
          <w:lang w:eastAsia="zh-CN"/>
        </w:rPr>
        <w:t>8</w:t>
      </w:r>
      <w:r w:rsidR="009C5825" w:rsidRPr="005B6A42">
        <w:rPr>
          <w:rFonts w:ascii="Book Antiqua" w:hAnsi="Book Antiqua" w:cs="Times New Roman"/>
          <w:sz w:val="24"/>
          <w:szCs w:val="24"/>
          <w:vertAlign w:val="superscript"/>
        </w:rPr>
        <w:t>,20</w:t>
      </w:r>
      <w:r w:rsidR="0004269E" w:rsidRPr="005B6A42">
        <w:rPr>
          <w:rFonts w:ascii="Book Antiqua" w:hAnsi="Book Antiqua" w:cs="Times New Roman"/>
          <w:sz w:val="24"/>
          <w:szCs w:val="24"/>
          <w:vertAlign w:val="superscript"/>
        </w:rPr>
        <w:t>]</w:t>
      </w:r>
      <w:r w:rsidR="0004269E" w:rsidRPr="005B6A42">
        <w:rPr>
          <w:rFonts w:ascii="Book Antiqua" w:hAnsi="Book Antiqua" w:cs="Times New Roman"/>
          <w:sz w:val="24"/>
          <w:szCs w:val="24"/>
        </w:rPr>
        <w:t>.</w:t>
      </w:r>
      <w:r w:rsidR="00D12EC8" w:rsidRPr="005B6A42">
        <w:rPr>
          <w:rFonts w:ascii="Book Antiqua" w:hAnsi="Book Antiqua" w:cs="Times New Roman"/>
          <w:sz w:val="24"/>
          <w:szCs w:val="24"/>
        </w:rPr>
        <w:t xml:space="preserve"> Xanthogranulomatous nodules behave as well</w:t>
      </w:r>
      <w:r w:rsidR="00D72BCB" w:rsidRPr="005B6A42">
        <w:rPr>
          <w:rFonts w:ascii="Book Antiqua" w:hAnsi="Book Antiqua" w:cs="Times New Roman"/>
          <w:sz w:val="24"/>
          <w:szCs w:val="24"/>
        </w:rPr>
        <w:t>-</w:t>
      </w:r>
      <w:r w:rsidR="00D12EC8" w:rsidRPr="005B6A42">
        <w:rPr>
          <w:rFonts w:ascii="Book Antiqua" w:hAnsi="Book Antiqua" w:cs="Times New Roman"/>
          <w:sz w:val="24"/>
          <w:szCs w:val="24"/>
        </w:rPr>
        <w:t xml:space="preserve"> defined hypoechoic areas on sonography</w:t>
      </w:r>
      <w:r w:rsidR="00DA2B97" w:rsidRPr="005B6A42">
        <w:rPr>
          <w:rFonts w:ascii="Book Antiqua" w:hAnsi="Book Antiqua" w:cs="Times New Roman"/>
          <w:sz w:val="24"/>
          <w:szCs w:val="24"/>
        </w:rPr>
        <w:t xml:space="preserve"> (Fig</w:t>
      </w:r>
      <w:r w:rsidR="00E3376E">
        <w:rPr>
          <w:rFonts w:ascii="Book Antiqua" w:hAnsi="Book Antiqua" w:cs="Times New Roman" w:hint="eastAsia"/>
          <w:sz w:val="24"/>
          <w:szCs w:val="24"/>
          <w:lang w:eastAsia="zh-CN"/>
        </w:rPr>
        <w:t>ure</w:t>
      </w:r>
      <w:r w:rsidR="00DA2B97" w:rsidRPr="005B6A42">
        <w:rPr>
          <w:rFonts w:ascii="Book Antiqua" w:hAnsi="Book Antiqua" w:cs="Times New Roman"/>
          <w:sz w:val="24"/>
          <w:szCs w:val="24"/>
        </w:rPr>
        <w:t xml:space="preserve"> </w:t>
      </w:r>
      <w:r w:rsidR="00E85B1D">
        <w:rPr>
          <w:rFonts w:ascii="Book Antiqua" w:hAnsi="Book Antiqua" w:cs="Times New Roman" w:hint="eastAsia"/>
          <w:sz w:val="24"/>
          <w:szCs w:val="24"/>
          <w:lang w:eastAsia="zh-CN"/>
        </w:rPr>
        <w:t>5</w:t>
      </w:r>
      <w:r w:rsidR="00DA2B97" w:rsidRPr="005B6A42">
        <w:rPr>
          <w:rFonts w:ascii="Book Antiqua" w:hAnsi="Book Antiqua" w:cs="Times New Roman"/>
          <w:sz w:val="24"/>
          <w:szCs w:val="24"/>
        </w:rPr>
        <w:t>)</w:t>
      </w:r>
      <w:r w:rsidR="00D12EC8" w:rsidRPr="005B6A42">
        <w:rPr>
          <w:rFonts w:ascii="Book Antiqua" w:hAnsi="Book Antiqua" w:cs="Times New Roman"/>
          <w:sz w:val="24"/>
          <w:szCs w:val="24"/>
        </w:rPr>
        <w:t xml:space="preserve">. Hypoechoic bands might be caused by a more generalized </w:t>
      </w:r>
      <w:r w:rsidR="009C5825" w:rsidRPr="005B6A42">
        <w:rPr>
          <w:rFonts w:ascii="Book Antiqua" w:hAnsi="Book Antiqua" w:cs="Times New Roman"/>
          <w:sz w:val="24"/>
          <w:szCs w:val="24"/>
        </w:rPr>
        <w:t>involvement of the mucos</w:t>
      </w:r>
      <w:r w:rsidR="0052641E" w:rsidRPr="005B6A42">
        <w:rPr>
          <w:rFonts w:ascii="Book Antiqua" w:hAnsi="Book Antiqua" w:cs="Times New Roman"/>
          <w:sz w:val="24"/>
          <w:szCs w:val="24"/>
        </w:rPr>
        <w:t>a</w:t>
      </w:r>
      <w:r w:rsidR="009C5825" w:rsidRPr="005B6A42">
        <w:rPr>
          <w:rFonts w:ascii="Book Antiqua" w:hAnsi="Book Antiqua" w:cs="Times New Roman"/>
          <w:sz w:val="24"/>
          <w:szCs w:val="24"/>
          <w:vertAlign w:val="superscript"/>
        </w:rPr>
        <w:t>[1</w:t>
      </w:r>
      <w:r w:rsidR="00627511">
        <w:rPr>
          <w:rFonts w:ascii="Book Antiqua" w:hAnsi="Book Antiqua" w:cs="Times New Roman" w:hint="eastAsia"/>
          <w:sz w:val="24"/>
          <w:szCs w:val="24"/>
          <w:vertAlign w:val="superscript"/>
          <w:lang w:eastAsia="zh-CN"/>
        </w:rPr>
        <w:t>8</w:t>
      </w:r>
      <w:r w:rsidR="00D12EC8" w:rsidRPr="005B6A42">
        <w:rPr>
          <w:rFonts w:ascii="Book Antiqua" w:hAnsi="Book Antiqua" w:cs="Times New Roman"/>
          <w:sz w:val="24"/>
          <w:szCs w:val="24"/>
          <w:vertAlign w:val="superscript"/>
        </w:rPr>
        <w:t>]</w:t>
      </w:r>
      <w:r w:rsidR="00D12EC8" w:rsidRPr="00E3376E">
        <w:rPr>
          <w:rFonts w:ascii="Book Antiqua" w:hAnsi="Book Antiqua" w:cs="Times New Roman"/>
          <w:sz w:val="24"/>
          <w:szCs w:val="24"/>
        </w:rPr>
        <w:t>.</w:t>
      </w:r>
      <w:r w:rsidR="00D72BCB" w:rsidRPr="005B6A42">
        <w:rPr>
          <w:rFonts w:ascii="Book Antiqua" w:hAnsi="Book Antiqua" w:cs="Times New Roman"/>
          <w:sz w:val="24"/>
          <w:szCs w:val="24"/>
        </w:rPr>
        <w:t xml:space="preserve"> </w:t>
      </w:r>
      <w:r w:rsidRPr="005B6A42">
        <w:rPr>
          <w:rFonts w:ascii="Book Antiqua" w:hAnsi="Book Antiqua" w:cs="Times New Roman"/>
          <w:sz w:val="24"/>
          <w:szCs w:val="24"/>
        </w:rPr>
        <w:t>Complications like perforation, abscess and hepatic infiltration can</w:t>
      </w:r>
      <w:r w:rsidR="003C5C2D" w:rsidRPr="005B6A42">
        <w:rPr>
          <w:rFonts w:ascii="Book Antiqua" w:hAnsi="Book Antiqua" w:cs="Times New Roman"/>
          <w:sz w:val="24"/>
          <w:szCs w:val="24"/>
        </w:rPr>
        <w:t xml:space="preserve"> a</w:t>
      </w:r>
      <w:r w:rsidR="0052641E" w:rsidRPr="005B6A42">
        <w:rPr>
          <w:rFonts w:ascii="Book Antiqua" w:hAnsi="Book Antiqua" w:cs="Times New Roman"/>
          <w:sz w:val="24"/>
          <w:szCs w:val="24"/>
        </w:rPr>
        <w:t>lso be seen on sonography</w:t>
      </w:r>
      <w:r w:rsidR="009C5825" w:rsidRPr="005B6A42">
        <w:rPr>
          <w:rFonts w:ascii="Book Antiqua" w:hAnsi="Book Antiqua" w:cs="Times New Roman"/>
          <w:sz w:val="24"/>
          <w:szCs w:val="24"/>
          <w:vertAlign w:val="superscript"/>
        </w:rPr>
        <w:t>[18,19</w:t>
      </w:r>
      <w:r w:rsidRPr="005B6A42">
        <w:rPr>
          <w:rFonts w:ascii="Book Antiqua" w:hAnsi="Book Antiqua" w:cs="Times New Roman"/>
          <w:sz w:val="24"/>
          <w:szCs w:val="24"/>
          <w:vertAlign w:val="superscript"/>
        </w:rPr>
        <w:t>]</w:t>
      </w:r>
      <w:r w:rsidRPr="005B6A42">
        <w:rPr>
          <w:rFonts w:ascii="Book Antiqua" w:hAnsi="Book Antiqua" w:cs="Times New Roman"/>
          <w:sz w:val="24"/>
          <w:szCs w:val="24"/>
        </w:rPr>
        <w:t xml:space="preserve">. </w:t>
      </w:r>
    </w:p>
    <w:p w:rsidR="00E3376E" w:rsidRPr="005B6A42" w:rsidRDefault="00E3376E" w:rsidP="005B6A42">
      <w:pPr>
        <w:spacing w:after="0" w:line="360" w:lineRule="auto"/>
        <w:jc w:val="both"/>
        <w:rPr>
          <w:rFonts w:ascii="Book Antiqua" w:hAnsi="Book Antiqua" w:cs="Times New Roman"/>
          <w:sz w:val="24"/>
          <w:szCs w:val="24"/>
          <w:lang w:eastAsia="zh-CN"/>
        </w:rPr>
      </w:pPr>
    </w:p>
    <w:p w:rsidR="009F3788" w:rsidRPr="00E3376E" w:rsidRDefault="00E3376E" w:rsidP="005B6A42">
      <w:pPr>
        <w:spacing w:after="0" w:line="360" w:lineRule="auto"/>
        <w:jc w:val="both"/>
        <w:rPr>
          <w:rFonts w:ascii="Book Antiqua" w:hAnsi="Book Antiqua" w:cs="Times New Roman"/>
          <w:b/>
          <w:i/>
          <w:sz w:val="24"/>
          <w:szCs w:val="24"/>
        </w:rPr>
      </w:pPr>
      <w:r w:rsidRPr="00E3376E">
        <w:rPr>
          <w:rFonts w:ascii="Book Antiqua" w:hAnsi="Book Antiqua" w:cs="Times New Roman"/>
          <w:b/>
          <w:i/>
          <w:sz w:val="24"/>
          <w:szCs w:val="24"/>
        </w:rPr>
        <w:t>Computed tomography</w:t>
      </w:r>
    </w:p>
    <w:p w:rsidR="004E2C4C" w:rsidRPr="00E3376E" w:rsidRDefault="00E3376E" w:rsidP="005B6A42">
      <w:pPr>
        <w:spacing w:after="0" w:line="360" w:lineRule="auto"/>
        <w:jc w:val="both"/>
        <w:rPr>
          <w:rFonts w:ascii="Book Antiqua" w:hAnsi="Book Antiqua" w:cs="Times New Roman"/>
          <w:b/>
          <w:sz w:val="24"/>
          <w:szCs w:val="24"/>
        </w:rPr>
      </w:pPr>
      <w:r w:rsidRPr="00E3376E">
        <w:rPr>
          <w:rFonts w:ascii="Book Antiqua" w:hAnsi="Book Antiqua" w:cs="Times New Roman"/>
          <w:sz w:val="24"/>
          <w:szCs w:val="24"/>
        </w:rPr>
        <w:t>Computed tomography (CT)</w:t>
      </w:r>
      <w:r w:rsidR="004E2C4C" w:rsidRPr="005B6A42">
        <w:rPr>
          <w:rFonts w:ascii="Book Antiqua" w:hAnsi="Book Antiqua" w:cs="Times New Roman"/>
          <w:sz w:val="24"/>
          <w:szCs w:val="24"/>
        </w:rPr>
        <w:t xml:space="preserve"> findings of patients presenting with acute</w:t>
      </w:r>
      <w:r w:rsidR="002C4EFF" w:rsidRPr="005B6A42">
        <w:rPr>
          <w:rFonts w:ascii="Book Antiqua" w:hAnsi="Book Antiqua" w:cs="Times New Roman"/>
          <w:sz w:val="24"/>
          <w:szCs w:val="24"/>
        </w:rPr>
        <w:t xml:space="preserve"> symptoms and patients presenting</w:t>
      </w:r>
      <w:r w:rsidR="004E2C4C" w:rsidRPr="005B6A42">
        <w:rPr>
          <w:rFonts w:ascii="Book Antiqua" w:hAnsi="Book Antiqua" w:cs="Times New Roman"/>
          <w:sz w:val="24"/>
          <w:szCs w:val="24"/>
        </w:rPr>
        <w:t xml:space="preserve"> with chronic symptoms are </w:t>
      </w:r>
      <w:r w:rsidR="0052641E" w:rsidRPr="005B6A42">
        <w:rPr>
          <w:rFonts w:ascii="Book Antiqua" w:hAnsi="Book Antiqua" w:cs="Times New Roman"/>
          <w:sz w:val="24"/>
          <w:szCs w:val="24"/>
        </w:rPr>
        <w:t>usually not much different</w:t>
      </w:r>
      <w:r w:rsidR="009C5825" w:rsidRPr="005B6A42">
        <w:rPr>
          <w:rFonts w:ascii="Book Antiqua" w:hAnsi="Book Antiqua" w:cs="Times New Roman"/>
          <w:sz w:val="24"/>
          <w:szCs w:val="24"/>
          <w:vertAlign w:val="superscript"/>
        </w:rPr>
        <w:t>[21</w:t>
      </w:r>
      <w:r w:rsidR="004E2C4C" w:rsidRPr="005B6A42">
        <w:rPr>
          <w:rFonts w:ascii="Book Antiqua" w:hAnsi="Book Antiqua" w:cs="Times New Roman"/>
          <w:sz w:val="24"/>
          <w:szCs w:val="24"/>
          <w:vertAlign w:val="superscript"/>
        </w:rPr>
        <w:t>]</w:t>
      </w:r>
      <w:r w:rsidR="004E2C4C" w:rsidRPr="005B6A42">
        <w:rPr>
          <w:rFonts w:ascii="Book Antiqua" w:hAnsi="Book Antiqua" w:cs="Times New Roman"/>
          <w:sz w:val="24"/>
          <w:szCs w:val="24"/>
        </w:rPr>
        <w:t xml:space="preserve">. </w:t>
      </w:r>
      <w:r w:rsidR="008B34C5" w:rsidRPr="005B6A42">
        <w:rPr>
          <w:rFonts w:ascii="Book Antiqua" w:hAnsi="Book Antiqua" w:cs="Times New Roman"/>
          <w:sz w:val="24"/>
          <w:szCs w:val="24"/>
        </w:rPr>
        <w:t>CT findings</w:t>
      </w:r>
      <w:r w:rsidR="00BC7282" w:rsidRPr="005B6A42">
        <w:rPr>
          <w:rFonts w:ascii="Book Antiqua" w:hAnsi="Book Antiqua" w:cs="Times New Roman"/>
          <w:sz w:val="24"/>
          <w:szCs w:val="24"/>
        </w:rPr>
        <w:t xml:space="preserve"> </w:t>
      </w:r>
      <w:r w:rsidR="00C434DE" w:rsidRPr="005B6A42">
        <w:rPr>
          <w:rFonts w:ascii="Book Antiqua" w:hAnsi="Book Antiqua" w:cs="Times New Roman"/>
          <w:sz w:val="24"/>
          <w:szCs w:val="24"/>
        </w:rPr>
        <w:t xml:space="preserve">include - </w:t>
      </w:r>
      <w:r w:rsidR="00E27A1E" w:rsidRPr="005B6A42">
        <w:rPr>
          <w:rFonts w:ascii="Book Antiqua" w:hAnsi="Book Antiqua" w:cs="Times New Roman"/>
          <w:sz w:val="24"/>
          <w:szCs w:val="24"/>
        </w:rPr>
        <w:t>diffuse or focal</w:t>
      </w:r>
      <w:r w:rsidR="00C434DE" w:rsidRPr="005B6A42">
        <w:rPr>
          <w:rFonts w:ascii="Book Antiqua" w:hAnsi="Book Antiqua" w:cs="Times New Roman"/>
          <w:sz w:val="24"/>
          <w:szCs w:val="24"/>
        </w:rPr>
        <w:t xml:space="preserve"> wall thickening, i</w:t>
      </w:r>
      <w:r w:rsidR="008B34C5" w:rsidRPr="005B6A42">
        <w:rPr>
          <w:rFonts w:ascii="Book Antiqua" w:hAnsi="Book Antiqua" w:cs="Times New Roman"/>
          <w:sz w:val="24"/>
          <w:szCs w:val="24"/>
        </w:rPr>
        <w:t>ntramural hypoattenuating nodules in thickened wal</w:t>
      </w:r>
      <w:r w:rsidR="00BC7282" w:rsidRPr="005B6A42">
        <w:rPr>
          <w:rFonts w:ascii="Book Antiqua" w:hAnsi="Book Antiqua" w:cs="Times New Roman"/>
          <w:sz w:val="24"/>
          <w:szCs w:val="24"/>
        </w:rPr>
        <w:t xml:space="preserve">ls, </w:t>
      </w:r>
      <w:r w:rsidR="00C434DE" w:rsidRPr="005B6A42">
        <w:rPr>
          <w:rFonts w:ascii="Book Antiqua" w:hAnsi="Book Antiqua" w:cs="Times New Roman"/>
          <w:sz w:val="24"/>
          <w:szCs w:val="24"/>
        </w:rPr>
        <w:t>l</w:t>
      </w:r>
      <w:r w:rsidR="004569E4" w:rsidRPr="005B6A42">
        <w:rPr>
          <w:rFonts w:ascii="Book Antiqua" w:hAnsi="Book Antiqua" w:cs="Times New Roman"/>
          <w:sz w:val="24"/>
          <w:szCs w:val="24"/>
        </w:rPr>
        <w:t xml:space="preserve">uminal surface enhancement </w:t>
      </w:r>
      <w:r w:rsidR="002E6A54" w:rsidRPr="005B6A42">
        <w:rPr>
          <w:rFonts w:ascii="Book Antiqua" w:hAnsi="Book Antiqua" w:cs="Times New Roman"/>
          <w:sz w:val="24"/>
          <w:szCs w:val="24"/>
        </w:rPr>
        <w:t>(LSE)</w:t>
      </w:r>
      <w:r w:rsidR="002E6A54">
        <w:rPr>
          <w:rFonts w:ascii="Book Antiqua" w:hAnsi="Book Antiqua" w:cs="Times New Roman" w:hint="eastAsia"/>
          <w:sz w:val="24"/>
          <w:szCs w:val="24"/>
          <w:lang w:eastAsia="zh-CN"/>
        </w:rPr>
        <w:t xml:space="preserve"> </w:t>
      </w:r>
      <w:r w:rsidR="004569E4" w:rsidRPr="005B6A42">
        <w:rPr>
          <w:rFonts w:ascii="Book Antiqua" w:hAnsi="Book Antiqua" w:cs="Times New Roman"/>
          <w:sz w:val="24"/>
          <w:szCs w:val="24"/>
        </w:rPr>
        <w:t xml:space="preserve">with </w:t>
      </w:r>
      <w:r w:rsidR="00E27A1E" w:rsidRPr="005B6A42">
        <w:rPr>
          <w:rFonts w:ascii="Book Antiqua" w:hAnsi="Book Antiqua" w:cs="Times New Roman"/>
          <w:sz w:val="24"/>
          <w:szCs w:val="24"/>
        </w:rPr>
        <w:t xml:space="preserve">continuous mucosal lines or </w:t>
      </w:r>
      <w:r w:rsidR="00BC7282" w:rsidRPr="005B6A42">
        <w:rPr>
          <w:rFonts w:ascii="Book Antiqua" w:hAnsi="Book Antiqua" w:cs="Times New Roman"/>
          <w:sz w:val="24"/>
          <w:szCs w:val="24"/>
        </w:rPr>
        <w:t xml:space="preserve">mucosal lines with focal breach. Cholelithiasis and choledocholithiasis are </w:t>
      </w:r>
      <w:r w:rsidR="00C434DE" w:rsidRPr="005B6A42">
        <w:rPr>
          <w:rFonts w:ascii="Book Antiqua" w:hAnsi="Book Antiqua" w:cs="Times New Roman"/>
          <w:sz w:val="24"/>
          <w:szCs w:val="24"/>
        </w:rPr>
        <w:t xml:space="preserve">often </w:t>
      </w:r>
      <w:r w:rsidR="00BC7282" w:rsidRPr="005B6A42">
        <w:rPr>
          <w:rFonts w:ascii="Book Antiqua" w:hAnsi="Book Antiqua" w:cs="Times New Roman"/>
          <w:sz w:val="24"/>
          <w:szCs w:val="24"/>
        </w:rPr>
        <w:t>seen associated with XGC</w:t>
      </w:r>
      <w:r w:rsidR="004E2C4C" w:rsidRPr="005B6A42">
        <w:rPr>
          <w:rFonts w:ascii="Book Antiqua" w:hAnsi="Book Antiqua" w:cs="Times New Roman"/>
          <w:sz w:val="24"/>
          <w:szCs w:val="24"/>
        </w:rPr>
        <w:t>.</w:t>
      </w:r>
    </w:p>
    <w:p w:rsidR="004E2C4C" w:rsidRPr="005B6A42" w:rsidRDefault="004E2C4C" w:rsidP="00E3376E">
      <w:pPr>
        <w:spacing w:after="0" w:line="360" w:lineRule="auto"/>
        <w:ind w:firstLineChars="100" w:firstLine="240"/>
        <w:jc w:val="both"/>
        <w:rPr>
          <w:rFonts w:ascii="Book Antiqua" w:hAnsi="Book Antiqua" w:cs="Times New Roman"/>
          <w:sz w:val="24"/>
          <w:szCs w:val="24"/>
        </w:rPr>
      </w:pPr>
      <w:r w:rsidRPr="005B6A42">
        <w:rPr>
          <w:rFonts w:ascii="Book Antiqua" w:hAnsi="Book Antiqua" w:cs="Times New Roman"/>
          <w:sz w:val="24"/>
          <w:szCs w:val="24"/>
        </w:rPr>
        <w:t xml:space="preserve">Gallbladder wall thickening can range from 4.0 mm to 18.5 mm and </w:t>
      </w:r>
      <w:r w:rsidR="00F6388F" w:rsidRPr="005B6A42">
        <w:rPr>
          <w:rFonts w:ascii="Book Antiqua" w:hAnsi="Book Antiqua" w:cs="Times New Roman"/>
          <w:sz w:val="24"/>
          <w:szCs w:val="24"/>
        </w:rPr>
        <w:t xml:space="preserve">is </w:t>
      </w:r>
      <w:r w:rsidRPr="005B6A42">
        <w:rPr>
          <w:rFonts w:ascii="Book Antiqua" w:hAnsi="Book Antiqua" w:cs="Times New Roman"/>
          <w:sz w:val="24"/>
          <w:szCs w:val="24"/>
        </w:rPr>
        <w:t>usually</w:t>
      </w:r>
      <w:r w:rsidR="00B84DAB" w:rsidRPr="005B6A42">
        <w:rPr>
          <w:rFonts w:ascii="Book Antiqua" w:hAnsi="Book Antiqua" w:cs="Times New Roman"/>
          <w:sz w:val="24"/>
          <w:szCs w:val="24"/>
        </w:rPr>
        <w:t xml:space="preserve"> diff</w:t>
      </w:r>
      <w:r w:rsidR="0052641E" w:rsidRPr="005B6A42">
        <w:rPr>
          <w:rFonts w:ascii="Book Antiqua" w:hAnsi="Book Antiqua" w:cs="Times New Roman"/>
          <w:sz w:val="24"/>
          <w:szCs w:val="24"/>
        </w:rPr>
        <w:t xml:space="preserve">use </w:t>
      </w:r>
      <w:r w:rsidR="00F6388F" w:rsidRPr="005B6A42">
        <w:rPr>
          <w:rFonts w:ascii="Book Antiqua" w:hAnsi="Book Antiqua" w:cs="Times New Roman"/>
          <w:sz w:val="24"/>
          <w:szCs w:val="24"/>
        </w:rPr>
        <w:t>in nature</w:t>
      </w:r>
      <w:r w:rsidR="009C5825" w:rsidRPr="005B6A42">
        <w:rPr>
          <w:rFonts w:ascii="Book Antiqua" w:hAnsi="Book Antiqua" w:cs="Times New Roman"/>
          <w:sz w:val="24"/>
          <w:szCs w:val="24"/>
          <w:vertAlign w:val="superscript"/>
        </w:rPr>
        <w:t>[21</w:t>
      </w:r>
      <w:r w:rsidR="00B84DAB" w:rsidRPr="005B6A42">
        <w:rPr>
          <w:rFonts w:ascii="Book Antiqua" w:hAnsi="Book Antiqua" w:cs="Times New Roman"/>
          <w:sz w:val="24"/>
          <w:szCs w:val="24"/>
          <w:vertAlign w:val="superscript"/>
        </w:rPr>
        <w:t>]</w:t>
      </w:r>
      <w:r w:rsidR="00B84DAB" w:rsidRPr="005B6A42">
        <w:rPr>
          <w:rFonts w:ascii="Book Antiqua" w:hAnsi="Book Antiqua" w:cs="Times New Roman"/>
          <w:sz w:val="24"/>
          <w:szCs w:val="24"/>
        </w:rPr>
        <w:t>.</w:t>
      </w:r>
      <w:r w:rsidRPr="005B6A42">
        <w:rPr>
          <w:rFonts w:ascii="Book Antiqua" w:hAnsi="Book Antiqua" w:cs="Times New Roman"/>
          <w:sz w:val="24"/>
          <w:szCs w:val="24"/>
        </w:rPr>
        <w:t xml:space="preserve"> </w:t>
      </w:r>
      <w:r w:rsidR="00B84DAB" w:rsidRPr="005B6A42">
        <w:rPr>
          <w:rFonts w:ascii="Book Antiqua" w:hAnsi="Book Antiqua" w:cs="Times New Roman"/>
          <w:sz w:val="24"/>
          <w:szCs w:val="24"/>
        </w:rPr>
        <w:t xml:space="preserve">Diffuse </w:t>
      </w:r>
      <w:r w:rsidR="00221661" w:rsidRPr="001817BD">
        <w:rPr>
          <w:rFonts w:ascii="Book Antiqua" w:hAnsi="Book Antiqua" w:cs="Times New Roman"/>
          <w:sz w:val="24"/>
          <w:szCs w:val="24"/>
        </w:rPr>
        <w:t>gallbladder</w:t>
      </w:r>
      <w:r w:rsidR="00221661" w:rsidRPr="005B6A42">
        <w:rPr>
          <w:rFonts w:ascii="Book Antiqua" w:hAnsi="Book Antiqua" w:cs="Times New Roman"/>
          <w:sz w:val="24"/>
          <w:szCs w:val="24"/>
        </w:rPr>
        <w:t xml:space="preserve"> </w:t>
      </w:r>
      <w:r w:rsidR="00221661">
        <w:rPr>
          <w:rFonts w:ascii="Book Antiqua" w:hAnsi="Book Antiqua" w:cs="Times New Roman" w:hint="eastAsia"/>
          <w:sz w:val="24"/>
          <w:szCs w:val="24"/>
          <w:lang w:eastAsia="zh-CN"/>
        </w:rPr>
        <w:t>(</w:t>
      </w:r>
      <w:r w:rsidR="00B84DAB" w:rsidRPr="005B6A42">
        <w:rPr>
          <w:rFonts w:ascii="Book Antiqua" w:hAnsi="Book Antiqua" w:cs="Times New Roman"/>
          <w:sz w:val="24"/>
          <w:szCs w:val="24"/>
        </w:rPr>
        <w:t>GB</w:t>
      </w:r>
      <w:r w:rsidR="00221661">
        <w:rPr>
          <w:rFonts w:ascii="Book Antiqua" w:hAnsi="Book Antiqua" w:cs="Times New Roman" w:hint="eastAsia"/>
          <w:sz w:val="24"/>
          <w:szCs w:val="24"/>
          <w:lang w:eastAsia="zh-CN"/>
        </w:rPr>
        <w:t>)</w:t>
      </w:r>
      <w:r w:rsidR="00B84DAB" w:rsidRPr="005B6A42">
        <w:rPr>
          <w:rFonts w:ascii="Book Antiqua" w:hAnsi="Book Antiqua" w:cs="Times New Roman"/>
          <w:sz w:val="24"/>
          <w:szCs w:val="24"/>
        </w:rPr>
        <w:t xml:space="preserve"> wall thickening </w:t>
      </w:r>
      <w:r w:rsidR="00C434DE" w:rsidRPr="005B6A42">
        <w:rPr>
          <w:rFonts w:ascii="Book Antiqua" w:hAnsi="Book Antiqua" w:cs="Times New Roman"/>
          <w:sz w:val="24"/>
          <w:szCs w:val="24"/>
        </w:rPr>
        <w:t>has been observed in</w:t>
      </w:r>
      <w:r w:rsidR="00B84DAB" w:rsidRPr="005B6A42">
        <w:rPr>
          <w:rFonts w:ascii="Book Antiqua" w:hAnsi="Book Antiqua" w:cs="Times New Roman"/>
          <w:sz w:val="24"/>
          <w:szCs w:val="24"/>
        </w:rPr>
        <w:t xml:space="preserve"> 88.9% and 87.8% </w:t>
      </w:r>
      <w:r w:rsidR="00C434DE" w:rsidRPr="005B6A42">
        <w:rPr>
          <w:rFonts w:ascii="Book Antiqua" w:hAnsi="Book Antiqua" w:cs="Times New Roman"/>
          <w:sz w:val="24"/>
          <w:szCs w:val="24"/>
        </w:rPr>
        <w:t xml:space="preserve">of patients </w:t>
      </w:r>
      <w:r w:rsidR="00B84DAB" w:rsidRPr="005B6A42">
        <w:rPr>
          <w:rFonts w:ascii="Book Antiqua" w:hAnsi="Book Antiqua" w:cs="Times New Roman"/>
          <w:sz w:val="24"/>
          <w:szCs w:val="24"/>
        </w:rPr>
        <w:t>by two indepe</w:t>
      </w:r>
      <w:r w:rsidR="00E3376E">
        <w:rPr>
          <w:rFonts w:ascii="Book Antiqua" w:hAnsi="Book Antiqua" w:cs="Times New Roman"/>
          <w:sz w:val="24"/>
          <w:szCs w:val="24"/>
        </w:rPr>
        <w:t xml:space="preserve">ndent researchers Goshima </w:t>
      </w:r>
      <w:r w:rsidR="00E3376E" w:rsidRPr="00E3376E">
        <w:rPr>
          <w:rFonts w:ascii="Book Antiqua" w:hAnsi="Book Antiqua" w:cs="Times New Roman"/>
          <w:i/>
          <w:sz w:val="24"/>
          <w:szCs w:val="24"/>
        </w:rPr>
        <w:t>et al</w:t>
      </w:r>
      <w:r w:rsidR="00E3376E">
        <w:rPr>
          <w:rFonts w:ascii="Book Antiqua" w:hAnsi="Book Antiqua" w:cs="Times New Roman" w:hint="eastAsia"/>
          <w:sz w:val="24"/>
          <w:szCs w:val="24"/>
          <w:vertAlign w:val="superscript"/>
          <w:lang w:eastAsia="zh-CN"/>
        </w:rPr>
        <w:t>[22]</w:t>
      </w:r>
      <w:r w:rsidR="00B84DAB" w:rsidRPr="005B6A42">
        <w:rPr>
          <w:rFonts w:ascii="Book Antiqua" w:hAnsi="Book Antiqua" w:cs="Times New Roman"/>
          <w:sz w:val="24"/>
          <w:szCs w:val="24"/>
        </w:rPr>
        <w:t xml:space="preserve"> and Zhao </w:t>
      </w:r>
      <w:r w:rsidR="00E3376E" w:rsidRPr="00E3376E">
        <w:rPr>
          <w:rFonts w:ascii="Book Antiqua" w:hAnsi="Book Antiqua" w:cs="Times New Roman"/>
          <w:i/>
          <w:sz w:val="24"/>
          <w:szCs w:val="24"/>
        </w:rPr>
        <w:t>et al</w:t>
      </w:r>
      <w:r w:rsidR="00E3376E">
        <w:rPr>
          <w:rFonts w:ascii="Book Antiqua" w:hAnsi="Book Antiqua" w:cs="Times New Roman" w:hint="eastAsia"/>
          <w:sz w:val="24"/>
          <w:szCs w:val="24"/>
          <w:vertAlign w:val="superscript"/>
          <w:lang w:eastAsia="zh-CN"/>
        </w:rPr>
        <w:t>[21]</w:t>
      </w:r>
      <w:r w:rsidR="00B84DAB" w:rsidRPr="005B6A42">
        <w:rPr>
          <w:rFonts w:ascii="Book Antiqua" w:hAnsi="Book Antiqua" w:cs="Times New Roman"/>
          <w:sz w:val="24"/>
          <w:szCs w:val="24"/>
        </w:rPr>
        <w:t xml:space="preserve"> respectively.</w:t>
      </w:r>
      <w:r w:rsidR="00F95022" w:rsidRPr="005B6A42">
        <w:rPr>
          <w:rFonts w:ascii="Book Antiqua" w:hAnsi="Book Antiqua" w:cs="Times New Roman"/>
          <w:sz w:val="24"/>
          <w:szCs w:val="24"/>
        </w:rPr>
        <w:t xml:space="preserve"> Focal thickening </w:t>
      </w:r>
      <w:r w:rsidR="00C434DE" w:rsidRPr="005B6A42">
        <w:rPr>
          <w:rFonts w:ascii="Book Antiqua" w:hAnsi="Book Antiqua" w:cs="Times New Roman"/>
          <w:sz w:val="24"/>
          <w:szCs w:val="24"/>
        </w:rPr>
        <w:t>is less commonly</w:t>
      </w:r>
      <w:r w:rsidR="00F95022" w:rsidRPr="005B6A42">
        <w:rPr>
          <w:rFonts w:ascii="Book Antiqua" w:hAnsi="Book Antiqua" w:cs="Times New Roman"/>
          <w:sz w:val="24"/>
          <w:szCs w:val="24"/>
        </w:rPr>
        <w:t xml:space="preserve"> seen in XGC, </w:t>
      </w:r>
      <w:r w:rsidR="00C434DE" w:rsidRPr="005B6A42">
        <w:rPr>
          <w:rFonts w:ascii="Book Antiqua" w:hAnsi="Book Antiqua" w:cs="Times New Roman"/>
          <w:sz w:val="24"/>
          <w:szCs w:val="24"/>
        </w:rPr>
        <w:t>and is</w:t>
      </w:r>
      <w:r w:rsidR="00F95022" w:rsidRPr="005B6A42">
        <w:rPr>
          <w:rFonts w:ascii="Book Antiqua" w:hAnsi="Book Antiqua" w:cs="Times New Roman"/>
          <w:sz w:val="24"/>
          <w:szCs w:val="24"/>
        </w:rPr>
        <w:t xml:space="preserve"> mor</w:t>
      </w:r>
      <w:r w:rsidR="00C434DE" w:rsidRPr="005B6A42">
        <w:rPr>
          <w:rFonts w:ascii="Book Antiqua" w:hAnsi="Book Antiqua" w:cs="Times New Roman"/>
          <w:sz w:val="24"/>
          <w:szCs w:val="24"/>
        </w:rPr>
        <w:t>e likely to be associated with c</w:t>
      </w:r>
      <w:r w:rsidR="00F95022" w:rsidRPr="005B6A42">
        <w:rPr>
          <w:rFonts w:ascii="Book Antiqua" w:hAnsi="Book Antiqua" w:cs="Times New Roman"/>
          <w:sz w:val="24"/>
          <w:szCs w:val="24"/>
        </w:rPr>
        <w:t xml:space="preserve">arcinoma </w:t>
      </w:r>
      <w:r w:rsidR="00C434DE" w:rsidRPr="005B6A42">
        <w:rPr>
          <w:rFonts w:ascii="Book Antiqua" w:hAnsi="Book Antiqua" w:cs="Times New Roman"/>
          <w:sz w:val="24"/>
          <w:szCs w:val="24"/>
        </w:rPr>
        <w:t>of g</w:t>
      </w:r>
      <w:r w:rsidR="00F95022" w:rsidRPr="005B6A42">
        <w:rPr>
          <w:rFonts w:ascii="Book Antiqua" w:hAnsi="Book Antiqua" w:cs="Times New Roman"/>
          <w:sz w:val="24"/>
          <w:szCs w:val="24"/>
        </w:rPr>
        <w:t>allbladder. Diffuse thickening associated with XGC is usually symmetrical but diffuse asymmetrical thickening has also been described with XGC in 22.2% cases</w:t>
      </w:r>
      <w:r w:rsidR="0052641E" w:rsidRPr="005B6A42">
        <w:rPr>
          <w:rFonts w:ascii="Book Antiqua" w:hAnsi="Book Antiqua" w:cs="Times New Roman"/>
          <w:sz w:val="24"/>
          <w:szCs w:val="24"/>
          <w:vertAlign w:val="superscript"/>
        </w:rPr>
        <w:t>[21,22]</w:t>
      </w:r>
      <w:r w:rsidR="0052641E" w:rsidRPr="005B6A42">
        <w:rPr>
          <w:rFonts w:ascii="Book Antiqua" w:hAnsi="Book Antiqua" w:cs="Times New Roman"/>
          <w:sz w:val="24"/>
          <w:szCs w:val="24"/>
        </w:rPr>
        <w:t>.</w:t>
      </w:r>
      <w:r w:rsidR="007F1DC1" w:rsidRPr="005B6A42">
        <w:rPr>
          <w:rFonts w:ascii="Book Antiqua" w:hAnsi="Book Antiqua" w:cs="Times New Roman"/>
          <w:sz w:val="24"/>
          <w:szCs w:val="24"/>
        </w:rPr>
        <w:t xml:space="preserve"> </w:t>
      </w:r>
      <w:r w:rsidR="00F6388F" w:rsidRPr="005B6A42">
        <w:rPr>
          <w:rFonts w:ascii="Book Antiqua" w:hAnsi="Book Antiqua" w:cs="Times New Roman"/>
          <w:sz w:val="24"/>
          <w:szCs w:val="24"/>
        </w:rPr>
        <w:t xml:space="preserve">To the best of our knowledge, </w:t>
      </w:r>
      <w:r w:rsidR="007F1DC1" w:rsidRPr="005B6A42">
        <w:rPr>
          <w:rFonts w:ascii="Book Antiqua" w:hAnsi="Book Antiqua" w:cs="Times New Roman"/>
          <w:sz w:val="24"/>
          <w:szCs w:val="24"/>
        </w:rPr>
        <w:lastRenderedPageBreak/>
        <w:t>XGC pr</w:t>
      </w:r>
      <w:r w:rsidR="00C434DE" w:rsidRPr="005B6A42">
        <w:rPr>
          <w:rFonts w:ascii="Book Antiqua" w:hAnsi="Book Antiqua" w:cs="Times New Roman"/>
          <w:sz w:val="24"/>
          <w:szCs w:val="24"/>
        </w:rPr>
        <w:t xml:space="preserve">esenting as mass replacing </w:t>
      </w:r>
      <w:r w:rsidR="001A41A7" w:rsidRPr="005B6A42">
        <w:rPr>
          <w:rFonts w:ascii="Book Antiqua" w:hAnsi="Book Antiqua" w:cs="Times New Roman"/>
          <w:sz w:val="24"/>
          <w:szCs w:val="24"/>
        </w:rPr>
        <w:t>gallbladder</w:t>
      </w:r>
      <w:r w:rsidR="00C434DE" w:rsidRPr="005B6A42">
        <w:rPr>
          <w:rFonts w:ascii="Book Antiqua" w:hAnsi="Book Antiqua" w:cs="Times New Roman"/>
          <w:sz w:val="24"/>
          <w:szCs w:val="24"/>
        </w:rPr>
        <w:t>,</w:t>
      </w:r>
      <w:r w:rsidR="007F1DC1" w:rsidRPr="005B6A42">
        <w:rPr>
          <w:rFonts w:ascii="Book Antiqua" w:hAnsi="Book Antiqua" w:cs="Times New Roman"/>
          <w:sz w:val="24"/>
          <w:szCs w:val="24"/>
        </w:rPr>
        <w:t xml:space="preserve"> intra-luminal mass</w:t>
      </w:r>
      <w:r w:rsidR="00C434DE" w:rsidRPr="005B6A42">
        <w:rPr>
          <w:rFonts w:ascii="Book Antiqua" w:hAnsi="Book Antiqua" w:cs="Times New Roman"/>
          <w:sz w:val="24"/>
          <w:szCs w:val="24"/>
        </w:rPr>
        <w:t xml:space="preserve"> or</w:t>
      </w:r>
      <w:r w:rsidR="007F1DC1" w:rsidRPr="005B6A42">
        <w:rPr>
          <w:rFonts w:ascii="Book Antiqua" w:hAnsi="Book Antiqua" w:cs="Times New Roman"/>
          <w:sz w:val="24"/>
          <w:szCs w:val="24"/>
        </w:rPr>
        <w:t xml:space="preserve"> </w:t>
      </w:r>
      <w:r w:rsidR="00F6388F" w:rsidRPr="005B6A42">
        <w:rPr>
          <w:rFonts w:ascii="Book Antiqua" w:hAnsi="Book Antiqua" w:cs="Times New Roman"/>
          <w:sz w:val="24"/>
          <w:szCs w:val="24"/>
        </w:rPr>
        <w:t>polypoidal mass-</w:t>
      </w:r>
      <w:r w:rsidR="00C434DE" w:rsidRPr="005B6A42">
        <w:rPr>
          <w:rFonts w:ascii="Book Antiqua" w:hAnsi="Book Antiqua" w:cs="Times New Roman"/>
          <w:sz w:val="24"/>
          <w:szCs w:val="24"/>
        </w:rPr>
        <w:t xml:space="preserve">like thickening </w:t>
      </w:r>
      <w:r w:rsidR="007F1DC1" w:rsidRPr="005B6A42">
        <w:rPr>
          <w:rFonts w:ascii="Book Antiqua" w:hAnsi="Book Antiqua" w:cs="Times New Roman"/>
          <w:sz w:val="24"/>
          <w:szCs w:val="24"/>
        </w:rPr>
        <w:t xml:space="preserve">has not </w:t>
      </w:r>
      <w:r w:rsidR="00F6388F" w:rsidRPr="005B6A42">
        <w:rPr>
          <w:rFonts w:ascii="Book Antiqua" w:hAnsi="Book Antiqua" w:cs="Times New Roman"/>
          <w:sz w:val="24"/>
          <w:szCs w:val="24"/>
        </w:rPr>
        <w:t xml:space="preserve">yet </w:t>
      </w:r>
      <w:r w:rsidR="007F1DC1" w:rsidRPr="005B6A42">
        <w:rPr>
          <w:rFonts w:ascii="Book Antiqua" w:hAnsi="Book Antiqua" w:cs="Times New Roman"/>
          <w:sz w:val="24"/>
          <w:szCs w:val="24"/>
        </w:rPr>
        <w:t>been described in literature.</w:t>
      </w:r>
      <w:r w:rsidR="00F95022" w:rsidRPr="005B6A42">
        <w:rPr>
          <w:rFonts w:ascii="Book Antiqua" w:hAnsi="Book Antiqua" w:cs="Times New Roman"/>
          <w:sz w:val="24"/>
          <w:szCs w:val="24"/>
        </w:rPr>
        <w:t xml:space="preserve">  </w:t>
      </w:r>
    </w:p>
    <w:p w:rsidR="000C740B" w:rsidRPr="005B6A42" w:rsidRDefault="004E2C4C" w:rsidP="002E6A54">
      <w:pPr>
        <w:spacing w:after="0" w:line="360" w:lineRule="auto"/>
        <w:ind w:firstLineChars="100" w:firstLine="240"/>
        <w:jc w:val="both"/>
        <w:rPr>
          <w:rFonts w:ascii="Book Antiqua" w:hAnsi="Book Antiqua" w:cs="Times New Roman"/>
          <w:sz w:val="24"/>
          <w:szCs w:val="24"/>
        </w:rPr>
      </w:pPr>
      <w:r w:rsidRPr="005B6A42">
        <w:rPr>
          <w:rFonts w:ascii="Book Antiqua" w:hAnsi="Book Antiqua" w:cs="Times New Roman"/>
          <w:sz w:val="24"/>
          <w:szCs w:val="24"/>
        </w:rPr>
        <w:t xml:space="preserve">The intramural nodules detected on </w:t>
      </w:r>
      <w:r w:rsidR="001A41A7" w:rsidRPr="005B6A42">
        <w:rPr>
          <w:rFonts w:ascii="Book Antiqua" w:hAnsi="Book Antiqua" w:cs="Times New Roman"/>
          <w:sz w:val="24"/>
          <w:szCs w:val="24"/>
        </w:rPr>
        <w:t>imaging</w:t>
      </w:r>
      <w:r w:rsidRPr="005B6A42">
        <w:rPr>
          <w:rFonts w:ascii="Book Antiqua" w:hAnsi="Book Antiqua" w:cs="Times New Roman"/>
          <w:sz w:val="24"/>
          <w:szCs w:val="24"/>
        </w:rPr>
        <w:t xml:space="preserve"> studies</w:t>
      </w:r>
      <w:r w:rsidR="0090542A" w:rsidRPr="005B6A42">
        <w:rPr>
          <w:rFonts w:ascii="Book Antiqua" w:hAnsi="Book Antiqua" w:cs="Times New Roman"/>
          <w:sz w:val="24"/>
          <w:szCs w:val="24"/>
        </w:rPr>
        <w:t xml:space="preserve"> (85.7% and </w:t>
      </w:r>
      <w:r w:rsidR="00FC260B" w:rsidRPr="005B6A42">
        <w:rPr>
          <w:rFonts w:ascii="Book Antiqua" w:hAnsi="Book Antiqua" w:cs="Times New Roman"/>
          <w:sz w:val="24"/>
          <w:szCs w:val="24"/>
        </w:rPr>
        <w:t xml:space="preserve">61.1 % by Zhao </w:t>
      </w:r>
      <w:r w:rsidR="00FC260B" w:rsidRPr="002E6A54">
        <w:rPr>
          <w:rFonts w:ascii="Book Antiqua" w:hAnsi="Book Antiqua" w:cs="Times New Roman"/>
          <w:i/>
          <w:sz w:val="24"/>
          <w:szCs w:val="24"/>
        </w:rPr>
        <w:t>et al</w:t>
      </w:r>
      <w:r w:rsidR="002E6A54">
        <w:rPr>
          <w:rFonts w:ascii="Book Antiqua" w:hAnsi="Book Antiqua" w:cs="Times New Roman" w:hint="eastAsia"/>
          <w:sz w:val="24"/>
          <w:szCs w:val="24"/>
          <w:vertAlign w:val="superscript"/>
          <w:lang w:eastAsia="zh-CN"/>
        </w:rPr>
        <w:t>[21]</w:t>
      </w:r>
      <w:r w:rsidR="00FC260B" w:rsidRPr="005B6A42">
        <w:rPr>
          <w:rFonts w:ascii="Book Antiqua" w:hAnsi="Book Antiqua" w:cs="Times New Roman"/>
          <w:sz w:val="24"/>
          <w:szCs w:val="24"/>
        </w:rPr>
        <w:t xml:space="preserve"> and Goshima </w:t>
      </w:r>
      <w:r w:rsidR="002E6A54" w:rsidRPr="002E6A54">
        <w:rPr>
          <w:rFonts w:ascii="Book Antiqua" w:hAnsi="Book Antiqua" w:cs="Times New Roman"/>
          <w:i/>
          <w:sz w:val="24"/>
          <w:szCs w:val="24"/>
        </w:rPr>
        <w:t>et al</w:t>
      </w:r>
      <w:r w:rsidR="002E6A54">
        <w:rPr>
          <w:rFonts w:ascii="Book Antiqua" w:hAnsi="Book Antiqua" w:cs="Times New Roman" w:hint="eastAsia"/>
          <w:sz w:val="24"/>
          <w:szCs w:val="24"/>
          <w:vertAlign w:val="superscript"/>
          <w:lang w:eastAsia="zh-CN"/>
        </w:rPr>
        <w:t xml:space="preserve">[22] </w:t>
      </w:r>
      <w:r w:rsidR="00FC260B" w:rsidRPr="005B6A42">
        <w:rPr>
          <w:rFonts w:ascii="Book Antiqua" w:hAnsi="Book Antiqua" w:cs="Times New Roman"/>
          <w:sz w:val="24"/>
          <w:szCs w:val="24"/>
        </w:rPr>
        <w:t>respectively</w:t>
      </w:r>
      <w:r w:rsidR="0090542A" w:rsidRPr="005B6A42">
        <w:rPr>
          <w:rFonts w:ascii="Book Antiqua" w:hAnsi="Book Antiqua" w:cs="Times New Roman"/>
          <w:sz w:val="24"/>
          <w:szCs w:val="24"/>
        </w:rPr>
        <w:t>)</w:t>
      </w:r>
      <w:r w:rsidRPr="005B6A42">
        <w:rPr>
          <w:rFonts w:ascii="Book Antiqua" w:hAnsi="Book Antiqua" w:cs="Times New Roman"/>
          <w:sz w:val="24"/>
          <w:szCs w:val="24"/>
        </w:rPr>
        <w:t xml:space="preserve"> are either </w:t>
      </w:r>
      <w:r w:rsidR="00C430C5" w:rsidRPr="005B6A42">
        <w:rPr>
          <w:rFonts w:ascii="Book Antiqua" w:hAnsi="Book Antiqua" w:cs="Times New Roman"/>
          <w:sz w:val="24"/>
          <w:szCs w:val="24"/>
        </w:rPr>
        <w:t xml:space="preserve">xanthogranulomas or </w:t>
      </w:r>
      <w:r w:rsidR="00076567" w:rsidRPr="005B6A42">
        <w:rPr>
          <w:rFonts w:ascii="Book Antiqua" w:hAnsi="Book Antiqua" w:cs="Times New Roman"/>
          <w:sz w:val="24"/>
          <w:szCs w:val="24"/>
        </w:rPr>
        <w:t>abscesses</w:t>
      </w:r>
      <w:r w:rsidRPr="005B6A42">
        <w:rPr>
          <w:rFonts w:ascii="Book Antiqua" w:hAnsi="Book Antiqua" w:cs="Times New Roman"/>
          <w:sz w:val="24"/>
          <w:szCs w:val="24"/>
        </w:rPr>
        <w:t xml:space="preserve">. Occupation of a large area of the thickened gallbladder wall by intramural nodules is highly suggestive of </w:t>
      </w:r>
      <w:r w:rsidR="002E6A54">
        <w:rPr>
          <w:rFonts w:ascii="Book Antiqua" w:hAnsi="Book Antiqua" w:cs="Times New Roman"/>
          <w:sz w:val="24"/>
          <w:szCs w:val="24"/>
        </w:rPr>
        <w:t>XGC</w:t>
      </w:r>
      <w:r w:rsidR="009C5825" w:rsidRPr="005B6A42">
        <w:rPr>
          <w:rFonts w:ascii="Book Antiqua" w:hAnsi="Book Antiqua" w:cs="Times New Roman"/>
          <w:sz w:val="24"/>
          <w:szCs w:val="24"/>
          <w:vertAlign w:val="superscript"/>
        </w:rPr>
        <w:t>[23</w:t>
      </w:r>
      <w:r w:rsidRPr="005B6A42">
        <w:rPr>
          <w:rFonts w:ascii="Book Antiqua" w:hAnsi="Book Antiqua" w:cs="Times New Roman"/>
          <w:sz w:val="24"/>
          <w:szCs w:val="24"/>
          <w:vertAlign w:val="superscript"/>
        </w:rPr>
        <w:t>]</w:t>
      </w:r>
      <w:r w:rsidR="004569E4" w:rsidRPr="005B6A42">
        <w:rPr>
          <w:rFonts w:ascii="Book Antiqua" w:hAnsi="Book Antiqua" w:cs="Times New Roman"/>
          <w:sz w:val="24"/>
          <w:szCs w:val="24"/>
          <w:vertAlign w:val="superscript"/>
        </w:rPr>
        <w:t xml:space="preserve"> </w:t>
      </w:r>
      <w:r w:rsidR="00F20705" w:rsidRPr="005B6A42">
        <w:rPr>
          <w:rFonts w:ascii="Book Antiqua" w:hAnsi="Book Antiqua" w:cs="Times New Roman"/>
          <w:sz w:val="24"/>
          <w:szCs w:val="24"/>
        </w:rPr>
        <w:t>(Fig</w:t>
      </w:r>
      <w:r w:rsidR="002E6A54">
        <w:rPr>
          <w:rFonts w:ascii="Book Antiqua" w:hAnsi="Book Antiqua" w:cs="Times New Roman" w:hint="eastAsia"/>
          <w:sz w:val="24"/>
          <w:szCs w:val="24"/>
          <w:lang w:eastAsia="zh-CN"/>
        </w:rPr>
        <w:t>ure</w:t>
      </w:r>
      <w:r w:rsidR="00F20705" w:rsidRPr="005B6A42">
        <w:rPr>
          <w:rFonts w:ascii="Book Antiqua" w:hAnsi="Book Antiqua" w:cs="Times New Roman"/>
          <w:sz w:val="24"/>
          <w:szCs w:val="24"/>
        </w:rPr>
        <w:t xml:space="preserve"> </w:t>
      </w:r>
      <w:r w:rsidR="00E85B1D">
        <w:rPr>
          <w:rFonts w:ascii="Book Antiqua" w:hAnsi="Book Antiqua" w:cs="Times New Roman" w:hint="eastAsia"/>
          <w:sz w:val="24"/>
          <w:szCs w:val="24"/>
          <w:lang w:eastAsia="zh-CN"/>
        </w:rPr>
        <w:t>6</w:t>
      </w:r>
      <w:r w:rsidR="00F20705" w:rsidRPr="005B6A42">
        <w:rPr>
          <w:rFonts w:ascii="Book Antiqua" w:hAnsi="Book Antiqua" w:cs="Times New Roman"/>
          <w:sz w:val="24"/>
          <w:szCs w:val="24"/>
        </w:rPr>
        <w:t>)</w:t>
      </w:r>
      <w:r w:rsidRPr="005B6A42">
        <w:rPr>
          <w:rFonts w:ascii="Book Antiqua" w:hAnsi="Book Antiqua" w:cs="Times New Roman"/>
          <w:sz w:val="24"/>
          <w:szCs w:val="24"/>
        </w:rPr>
        <w:t xml:space="preserve">. Xanthogranulomas </w:t>
      </w:r>
      <w:r w:rsidR="00B055DB" w:rsidRPr="005B6A42">
        <w:rPr>
          <w:rFonts w:ascii="Book Antiqua" w:hAnsi="Book Antiqua" w:cs="Times New Roman"/>
          <w:sz w:val="24"/>
          <w:szCs w:val="24"/>
        </w:rPr>
        <w:t>are</w:t>
      </w:r>
      <w:r w:rsidRPr="005B6A42">
        <w:rPr>
          <w:rFonts w:ascii="Book Antiqua" w:hAnsi="Book Antiqua" w:cs="Times New Roman"/>
          <w:sz w:val="24"/>
          <w:szCs w:val="24"/>
        </w:rPr>
        <w:t xml:space="preserve"> more often revealed </w:t>
      </w:r>
      <w:r w:rsidR="00B055DB" w:rsidRPr="005B6A42">
        <w:rPr>
          <w:rFonts w:ascii="Book Antiqua" w:hAnsi="Book Antiqua" w:cs="Times New Roman"/>
          <w:sz w:val="24"/>
          <w:szCs w:val="24"/>
        </w:rPr>
        <w:t>on imaging</w:t>
      </w:r>
      <w:r w:rsidRPr="005B6A42">
        <w:rPr>
          <w:rFonts w:ascii="Book Antiqua" w:hAnsi="Book Antiqua" w:cs="Times New Roman"/>
          <w:sz w:val="24"/>
          <w:szCs w:val="24"/>
        </w:rPr>
        <w:t xml:space="preserve"> than abscesses though the later cause mo</w:t>
      </w:r>
      <w:r w:rsidR="001939AD" w:rsidRPr="005B6A42">
        <w:rPr>
          <w:rFonts w:ascii="Book Antiqua" w:hAnsi="Book Antiqua" w:cs="Times New Roman"/>
          <w:sz w:val="24"/>
          <w:szCs w:val="24"/>
        </w:rPr>
        <w:t>re clinical complications</w:t>
      </w:r>
      <w:r w:rsidR="009C5825" w:rsidRPr="005B6A42">
        <w:rPr>
          <w:rFonts w:ascii="Book Antiqua" w:hAnsi="Book Antiqua" w:cs="Times New Roman"/>
          <w:sz w:val="24"/>
          <w:szCs w:val="24"/>
          <w:vertAlign w:val="superscript"/>
        </w:rPr>
        <w:t>[15</w:t>
      </w:r>
      <w:r w:rsidRPr="005B6A42">
        <w:rPr>
          <w:rFonts w:ascii="Book Antiqua" w:hAnsi="Book Antiqua" w:cs="Times New Roman"/>
          <w:sz w:val="24"/>
          <w:szCs w:val="24"/>
          <w:vertAlign w:val="superscript"/>
        </w:rPr>
        <w:t>]</w:t>
      </w:r>
      <w:r w:rsidR="001939AD" w:rsidRPr="005B6A42">
        <w:rPr>
          <w:rFonts w:ascii="Book Antiqua" w:hAnsi="Book Antiqua" w:cs="Times New Roman"/>
          <w:sz w:val="24"/>
          <w:szCs w:val="24"/>
        </w:rPr>
        <w:t xml:space="preserve">. </w:t>
      </w:r>
      <w:r w:rsidRPr="005B6A42">
        <w:rPr>
          <w:rFonts w:ascii="Book Antiqua" w:hAnsi="Book Antiqua" w:cs="Times New Roman"/>
          <w:sz w:val="24"/>
          <w:szCs w:val="24"/>
        </w:rPr>
        <w:t>In acute inflammatory phase intramural nodules were abscesses in contrast to xanthogranul</w:t>
      </w:r>
      <w:r w:rsidR="009C5825" w:rsidRPr="005B6A42">
        <w:rPr>
          <w:rFonts w:ascii="Book Antiqua" w:hAnsi="Book Antiqua" w:cs="Times New Roman"/>
          <w:sz w:val="24"/>
          <w:szCs w:val="24"/>
        </w:rPr>
        <w:t>omas</w:t>
      </w:r>
      <w:r w:rsidR="001939AD" w:rsidRPr="005B6A42">
        <w:rPr>
          <w:rFonts w:ascii="Book Antiqua" w:hAnsi="Book Antiqua" w:cs="Times New Roman"/>
          <w:sz w:val="24"/>
          <w:szCs w:val="24"/>
        </w:rPr>
        <w:t xml:space="preserve"> in the latter phase</w:t>
      </w:r>
      <w:r w:rsidR="009C5825" w:rsidRPr="005B6A42">
        <w:rPr>
          <w:rFonts w:ascii="Book Antiqua" w:hAnsi="Book Antiqua" w:cs="Times New Roman"/>
          <w:sz w:val="24"/>
          <w:szCs w:val="24"/>
          <w:vertAlign w:val="superscript"/>
        </w:rPr>
        <w:t>[15</w:t>
      </w:r>
      <w:r w:rsidRPr="005B6A42">
        <w:rPr>
          <w:rFonts w:ascii="Book Antiqua" w:hAnsi="Book Antiqua" w:cs="Times New Roman"/>
          <w:sz w:val="24"/>
          <w:szCs w:val="24"/>
          <w:vertAlign w:val="superscript"/>
        </w:rPr>
        <w:t>]</w:t>
      </w:r>
      <w:r w:rsidR="001939AD" w:rsidRPr="005B6A42">
        <w:rPr>
          <w:rFonts w:ascii="Book Antiqua" w:hAnsi="Book Antiqua" w:cs="Times New Roman"/>
          <w:sz w:val="24"/>
          <w:szCs w:val="24"/>
        </w:rPr>
        <w:t>.</w:t>
      </w:r>
      <w:r w:rsidRPr="005B6A42">
        <w:rPr>
          <w:rFonts w:ascii="Book Antiqua" w:hAnsi="Book Antiqua" w:cs="Times New Roman"/>
          <w:sz w:val="24"/>
          <w:szCs w:val="24"/>
        </w:rPr>
        <w:t xml:space="preserve"> </w:t>
      </w:r>
    </w:p>
    <w:p w:rsidR="000C740B" w:rsidRPr="005B6A42" w:rsidRDefault="000C740B" w:rsidP="002E6A54">
      <w:pPr>
        <w:spacing w:after="0" w:line="360" w:lineRule="auto"/>
        <w:ind w:firstLineChars="100" w:firstLine="240"/>
        <w:jc w:val="both"/>
        <w:rPr>
          <w:rFonts w:ascii="Book Antiqua" w:hAnsi="Book Antiqua" w:cs="Times New Roman"/>
          <w:sz w:val="24"/>
          <w:szCs w:val="24"/>
        </w:rPr>
      </w:pPr>
      <w:r w:rsidRPr="005B6A42">
        <w:rPr>
          <w:rFonts w:ascii="Book Antiqua" w:hAnsi="Book Antiqua" w:cs="Times New Roman"/>
          <w:sz w:val="24"/>
          <w:szCs w:val="24"/>
        </w:rPr>
        <w:t>A continuous mucosal lining is more often observed with XGC</w:t>
      </w:r>
      <w:r w:rsidR="007F79C0" w:rsidRPr="005B6A42">
        <w:rPr>
          <w:rFonts w:ascii="Book Antiqua" w:hAnsi="Book Antiqua" w:cs="Times New Roman"/>
          <w:sz w:val="24"/>
          <w:szCs w:val="24"/>
        </w:rPr>
        <w:t xml:space="preserve"> (66.7% of cases) </w:t>
      </w:r>
      <w:r w:rsidRPr="005B6A42">
        <w:rPr>
          <w:rFonts w:ascii="Book Antiqua" w:hAnsi="Book Antiqua" w:cs="Times New Roman"/>
          <w:sz w:val="24"/>
          <w:szCs w:val="24"/>
        </w:rPr>
        <w:t>compared to a disrupt</w:t>
      </w:r>
      <w:r w:rsidR="007F79C0" w:rsidRPr="005B6A42">
        <w:rPr>
          <w:rFonts w:ascii="Book Antiqua" w:hAnsi="Book Antiqua" w:cs="Times New Roman"/>
          <w:sz w:val="24"/>
          <w:szCs w:val="24"/>
        </w:rPr>
        <w:t>ed mucosal lining</w:t>
      </w:r>
      <w:r w:rsidR="001939AD" w:rsidRPr="005B6A42">
        <w:rPr>
          <w:rFonts w:ascii="Book Antiqua" w:hAnsi="Book Antiqua" w:cs="Times New Roman"/>
          <w:sz w:val="24"/>
          <w:szCs w:val="24"/>
        </w:rPr>
        <w:t xml:space="preserve"> (33.3%)</w:t>
      </w:r>
      <w:r w:rsidR="009C5825" w:rsidRPr="005B6A42">
        <w:rPr>
          <w:rFonts w:ascii="Book Antiqua" w:hAnsi="Book Antiqua" w:cs="Times New Roman"/>
          <w:sz w:val="24"/>
          <w:szCs w:val="24"/>
          <w:vertAlign w:val="superscript"/>
        </w:rPr>
        <w:t>[22</w:t>
      </w:r>
      <w:r w:rsidR="001939AD" w:rsidRPr="005B6A42">
        <w:rPr>
          <w:rFonts w:ascii="Book Antiqua" w:hAnsi="Book Antiqua" w:cs="Times New Roman"/>
          <w:sz w:val="24"/>
          <w:szCs w:val="24"/>
          <w:vertAlign w:val="superscript"/>
        </w:rPr>
        <w:t>]</w:t>
      </w:r>
      <w:r w:rsidRPr="005B6A42">
        <w:rPr>
          <w:rFonts w:ascii="Book Antiqua" w:hAnsi="Book Antiqua" w:cs="Times New Roman"/>
          <w:sz w:val="24"/>
          <w:szCs w:val="24"/>
        </w:rPr>
        <w:t xml:space="preserve">. XGC is pathology of </w:t>
      </w:r>
      <w:r w:rsidR="003C598A" w:rsidRPr="005B6A42">
        <w:rPr>
          <w:rFonts w:ascii="Book Antiqua" w:hAnsi="Book Antiqua" w:cs="Times New Roman"/>
          <w:sz w:val="24"/>
          <w:szCs w:val="24"/>
        </w:rPr>
        <w:t>gallbladder</w:t>
      </w:r>
      <w:r w:rsidRPr="005B6A42">
        <w:rPr>
          <w:rFonts w:ascii="Book Antiqua" w:hAnsi="Book Antiqua" w:cs="Times New Roman"/>
          <w:sz w:val="24"/>
          <w:szCs w:val="24"/>
        </w:rPr>
        <w:t xml:space="preserve"> wall and hence mucosal surface is intact or only</w:t>
      </w:r>
      <w:r w:rsidR="005726AB" w:rsidRPr="005B6A42">
        <w:rPr>
          <w:rFonts w:ascii="Book Antiqua" w:hAnsi="Book Antiqua" w:cs="Times New Roman"/>
          <w:sz w:val="24"/>
          <w:szCs w:val="24"/>
        </w:rPr>
        <w:t xml:space="preserve"> focally denuded. On the contra</w:t>
      </w:r>
      <w:r w:rsidR="00C430C5" w:rsidRPr="005B6A42">
        <w:rPr>
          <w:rFonts w:ascii="Book Antiqua" w:hAnsi="Book Antiqua" w:cs="Times New Roman"/>
          <w:sz w:val="24"/>
          <w:szCs w:val="24"/>
        </w:rPr>
        <w:t>ry, carcinoma of g</w:t>
      </w:r>
      <w:r w:rsidR="001A41A7" w:rsidRPr="005B6A42">
        <w:rPr>
          <w:rFonts w:ascii="Book Antiqua" w:hAnsi="Book Antiqua" w:cs="Times New Roman"/>
          <w:sz w:val="24"/>
          <w:szCs w:val="24"/>
        </w:rPr>
        <w:t>all</w:t>
      </w:r>
      <w:r w:rsidRPr="005B6A42">
        <w:rPr>
          <w:rFonts w:ascii="Book Antiqua" w:hAnsi="Book Antiqua" w:cs="Times New Roman"/>
          <w:sz w:val="24"/>
          <w:szCs w:val="24"/>
        </w:rPr>
        <w:t xml:space="preserve">bladder </w:t>
      </w:r>
      <w:r w:rsidR="003C598A" w:rsidRPr="005B6A42">
        <w:rPr>
          <w:rFonts w:ascii="Book Antiqua" w:hAnsi="Book Antiqua" w:cs="Times New Roman"/>
          <w:sz w:val="24"/>
          <w:szCs w:val="24"/>
        </w:rPr>
        <w:t>arises</w:t>
      </w:r>
      <w:r w:rsidR="00C430C5" w:rsidRPr="005B6A42">
        <w:rPr>
          <w:rFonts w:ascii="Book Antiqua" w:hAnsi="Book Antiqua" w:cs="Times New Roman"/>
          <w:sz w:val="24"/>
          <w:szCs w:val="24"/>
        </w:rPr>
        <w:t xml:space="preserve"> from the g</w:t>
      </w:r>
      <w:r w:rsidRPr="005B6A42">
        <w:rPr>
          <w:rFonts w:ascii="Book Antiqua" w:hAnsi="Book Antiqua" w:cs="Times New Roman"/>
          <w:sz w:val="24"/>
          <w:szCs w:val="24"/>
        </w:rPr>
        <w:t xml:space="preserve">allbladder epithelium </w:t>
      </w:r>
      <w:r w:rsidR="00473B8F" w:rsidRPr="005B6A42">
        <w:rPr>
          <w:rFonts w:ascii="Book Antiqua" w:hAnsi="Book Antiqua" w:cs="Times New Roman"/>
          <w:sz w:val="24"/>
          <w:szCs w:val="24"/>
        </w:rPr>
        <w:t>and causes</w:t>
      </w:r>
      <w:r w:rsidRPr="005B6A42">
        <w:rPr>
          <w:rFonts w:ascii="Book Antiqua" w:hAnsi="Book Antiqua" w:cs="Times New Roman"/>
          <w:sz w:val="24"/>
          <w:szCs w:val="24"/>
        </w:rPr>
        <w:t xml:space="preserve"> mucosal disruption in majority of </w:t>
      </w:r>
      <w:r w:rsidR="00B636A8" w:rsidRPr="005B6A42">
        <w:rPr>
          <w:rFonts w:ascii="Book Antiqua" w:hAnsi="Book Antiqua" w:cs="Times New Roman"/>
          <w:sz w:val="24"/>
          <w:szCs w:val="24"/>
        </w:rPr>
        <w:t xml:space="preserve">the </w:t>
      </w:r>
      <w:r w:rsidRPr="005B6A42">
        <w:rPr>
          <w:rFonts w:ascii="Book Antiqua" w:hAnsi="Book Antiqua" w:cs="Times New Roman"/>
          <w:sz w:val="24"/>
          <w:szCs w:val="24"/>
        </w:rPr>
        <w:t>cases. Mucosal line disruption has been observ</w:t>
      </w:r>
      <w:r w:rsidR="00C430C5" w:rsidRPr="005B6A42">
        <w:rPr>
          <w:rFonts w:ascii="Book Antiqua" w:hAnsi="Book Antiqua" w:cs="Times New Roman"/>
          <w:sz w:val="24"/>
          <w:szCs w:val="24"/>
        </w:rPr>
        <w:t>ed in 82.2% cases of carcinoma of g</w:t>
      </w:r>
      <w:r w:rsidRPr="005B6A42">
        <w:rPr>
          <w:rFonts w:ascii="Book Antiqua" w:hAnsi="Book Antiqua" w:cs="Times New Roman"/>
          <w:sz w:val="24"/>
          <w:szCs w:val="24"/>
        </w:rPr>
        <w:t>allbladder.</w:t>
      </w:r>
      <w:r w:rsidR="003974B5" w:rsidRPr="005B6A42">
        <w:rPr>
          <w:rFonts w:ascii="Book Antiqua" w:hAnsi="Book Antiqua" w:cs="Times New Roman"/>
          <w:sz w:val="24"/>
          <w:szCs w:val="24"/>
        </w:rPr>
        <w:t xml:space="preserve"> </w:t>
      </w:r>
      <w:r w:rsidR="00715B6A" w:rsidRPr="005B6A42">
        <w:rPr>
          <w:rFonts w:ascii="Book Antiqua" w:hAnsi="Book Antiqua" w:cs="Times New Roman"/>
          <w:sz w:val="24"/>
          <w:szCs w:val="24"/>
        </w:rPr>
        <w:t>Mucosal disruption in XGC is only seen with diffuse thickeni</w:t>
      </w:r>
      <w:r w:rsidR="002F6CAC" w:rsidRPr="005B6A42">
        <w:rPr>
          <w:rFonts w:ascii="Book Antiqua" w:hAnsi="Book Antiqua" w:cs="Times New Roman"/>
          <w:sz w:val="24"/>
          <w:szCs w:val="24"/>
        </w:rPr>
        <w:t>ng of the gal</w:t>
      </w:r>
      <w:r w:rsidR="001939AD" w:rsidRPr="005B6A42">
        <w:rPr>
          <w:rFonts w:ascii="Book Antiqua" w:hAnsi="Book Antiqua" w:cs="Times New Roman"/>
          <w:sz w:val="24"/>
          <w:szCs w:val="24"/>
        </w:rPr>
        <w:t>lbladder wall</w:t>
      </w:r>
      <w:r w:rsidR="00C430C5" w:rsidRPr="005B6A42">
        <w:rPr>
          <w:rFonts w:ascii="Book Antiqua" w:hAnsi="Book Antiqua" w:cs="Times New Roman"/>
          <w:sz w:val="24"/>
          <w:szCs w:val="24"/>
        </w:rPr>
        <w:t xml:space="preserve"> </w:t>
      </w:r>
      <w:r w:rsidR="007C7E93" w:rsidRPr="005B6A42">
        <w:rPr>
          <w:rFonts w:ascii="Book Antiqua" w:hAnsi="Book Antiqua" w:cs="Times New Roman"/>
          <w:sz w:val="24"/>
          <w:szCs w:val="24"/>
        </w:rPr>
        <w:t>and p</w:t>
      </w:r>
      <w:r w:rsidR="00715B6A" w:rsidRPr="005B6A42">
        <w:rPr>
          <w:rFonts w:ascii="Book Antiqua" w:hAnsi="Book Antiqua" w:cs="Times New Roman"/>
          <w:sz w:val="24"/>
          <w:szCs w:val="24"/>
        </w:rPr>
        <w:t>ati</w:t>
      </w:r>
      <w:r w:rsidR="007C7E93" w:rsidRPr="005B6A42">
        <w:rPr>
          <w:rFonts w:ascii="Book Antiqua" w:hAnsi="Book Antiqua" w:cs="Times New Roman"/>
          <w:sz w:val="24"/>
          <w:szCs w:val="24"/>
        </w:rPr>
        <w:t>ents with disrupted mucosal lining</w:t>
      </w:r>
      <w:r w:rsidR="00715B6A" w:rsidRPr="005B6A42">
        <w:rPr>
          <w:rFonts w:ascii="Book Antiqua" w:hAnsi="Book Antiqua" w:cs="Times New Roman"/>
          <w:sz w:val="24"/>
          <w:szCs w:val="24"/>
        </w:rPr>
        <w:t xml:space="preserve"> are more likely to have complications</w:t>
      </w:r>
      <w:r w:rsidR="007C7E93" w:rsidRPr="005B6A42">
        <w:rPr>
          <w:rFonts w:ascii="Book Antiqua" w:hAnsi="Book Antiqua" w:cs="Times New Roman"/>
          <w:sz w:val="24"/>
          <w:szCs w:val="24"/>
          <w:vertAlign w:val="superscript"/>
        </w:rPr>
        <w:t>[21]</w:t>
      </w:r>
      <w:r w:rsidR="007C7E93" w:rsidRPr="005B6A42">
        <w:rPr>
          <w:rFonts w:ascii="Book Antiqua" w:hAnsi="Book Antiqua" w:cs="Times New Roman"/>
          <w:sz w:val="24"/>
          <w:szCs w:val="24"/>
        </w:rPr>
        <w:t>.</w:t>
      </w:r>
      <w:r w:rsidR="00715B6A" w:rsidRPr="005B6A42">
        <w:rPr>
          <w:rFonts w:ascii="Book Antiqua" w:hAnsi="Book Antiqua" w:cs="Times New Roman"/>
          <w:sz w:val="24"/>
          <w:szCs w:val="24"/>
        </w:rPr>
        <w:t xml:space="preserve"> </w:t>
      </w:r>
    </w:p>
    <w:p w:rsidR="00627388" w:rsidRPr="005B6A42" w:rsidRDefault="002E6A54" w:rsidP="002E6A54">
      <w:pPr>
        <w:spacing w:after="0" w:line="360" w:lineRule="auto"/>
        <w:ind w:firstLineChars="100" w:firstLine="240"/>
        <w:jc w:val="both"/>
        <w:rPr>
          <w:rFonts w:ascii="Book Antiqua" w:hAnsi="Book Antiqua" w:cs="Times New Roman"/>
          <w:sz w:val="24"/>
          <w:szCs w:val="24"/>
        </w:rPr>
      </w:pPr>
      <w:r w:rsidRPr="005B6A42">
        <w:rPr>
          <w:rFonts w:ascii="Book Antiqua" w:hAnsi="Book Antiqua" w:cs="Times New Roman"/>
          <w:sz w:val="24"/>
          <w:szCs w:val="24"/>
        </w:rPr>
        <w:t>LSE</w:t>
      </w:r>
      <w:r w:rsidR="00B44F16" w:rsidRPr="005B6A42">
        <w:rPr>
          <w:rFonts w:ascii="Book Antiqua" w:hAnsi="Book Antiqua" w:cs="Times New Roman"/>
          <w:sz w:val="24"/>
          <w:szCs w:val="24"/>
        </w:rPr>
        <w:t xml:space="preserve"> </w:t>
      </w:r>
      <w:r w:rsidR="00E028DC" w:rsidRPr="005B6A42">
        <w:rPr>
          <w:rFonts w:ascii="Book Antiqua" w:hAnsi="Book Antiqua" w:cs="Times New Roman"/>
          <w:sz w:val="24"/>
          <w:szCs w:val="24"/>
        </w:rPr>
        <w:t xml:space="preserve">is defined as </w:t>
      </w:r>
      <w:r w:rsidR="00B44F16" w:rsidRPr="005B6A42">
        <w:rPr>
          <w:rFonts w:ascii="Book Antiqua" w:hAnsi="Book Antiqua" w:cs="Times New Roman"/>
          <w:sz w:val="24"/>
          <w:szCs w:val="24"/>
        </w:rPr>
        <w:t>enhancement of the gallbladder wall</w:t>
      </w:r>
      <w:r w:rsidR="00E028DC" w:rsidRPr="005B6A42">
        <w:rPr>
          <w:rFonts w:ascii="Book Antiqua" w:hAnsi="Book Antiqua" w:cs="Times New Roman"/>
          <w:sz w:val="24"/>
          <w:szCs w:val="24"/>
        </w:rPr>
        <w:t xml:space="preserve"> predominantly at the luminal surface</w:t>
      </w:r>
      <w:r w:rsidR="00A25BB7" w:rsidRPr="005B6A42">
        <w:rPr>
          <w:rFonts w:ascii="Book Antiqua" w:hAnsi="Book Antiqua" w:cs="Times New Roman"/>
          <w:sz w:val="24"/>
          <w:szCs w:val="24"/>
        </w:rPr>
        <w:t>. This finding was</w:t>
      </w:r>
      <w:r w:rsidR="00E028DC" w:rsidRPr="005B6A42">
        <w:rPr>
          <w:rFonts w:ascii="Book Antiqua" w:hAnsi="Book Antiqua" w:cs="Times New Roman"/>
          <w:sz w:val="24"/>
          <w:szCs w:val="24"/>
        </w:rPr>
        <w:t xml:space="preserve"> noted in 85.7% </w:t>
      </w:r>
      <w:r w:rsidR="00A25BB7" w:rsidRPr="005B6A42">
        <w:rPr>
          <w:rFonts w:ascii="Book Antiqua" w:hAnsi="Book Antiqua" w:cs="Times New Roman"/>
          <w:sz w:val="24"/>
          <w:szCs w:val="24"/>
        </w:rPr>
        <w:t xml:space="preserve">of </w:t>
      </w:r>
      <w:r w:rsidR="00E028DC" w:rsidRPr="005B6A42">
        <w:rPr>
          <w:rFonts w:ascii="Book Antiqua" w:hAnsi="Book Antiqua" w:cs="Times New Roman"/>
          <w:sz w:val="24"/>
          <w:szCs w:val="24"/>
        </w:rPr>
        <w:t xml:space="preserve">cases by Zhao </w:t>
      </w:r>
      <w:r w:rsidR="00E028DC" w:rsidRPr="002E6A54">
        <w:rPr>
          <w:rFonts w:ascii="Book Antiqua" w:hAnsi="Book Antiqua" w:cs="Times New Roman"/>
          <w:i/>
          <w:sz w:val="24"/>
          <w:szCs w:val="24"/>
        </w:rPr>
        <w:t>et al</w:t>
      </w:r>
      <w:r>
        <w:rPr>
          <w:rFonts w:ascii="Book Antiqua" w:hAnsi="Book Antiqua" w:cs="Times New Roman" w:hint="eastAsia"/>
          <w:sz w:val="24"/>
          <w:szCs w:val="24"/>
          <w:vertAlign w:val="superscript"/>
          <w:lang w:eastAsia="zh-CN"/>
        </w:rPr>
        <w:t>[21]</w:t>
      </w:r>
      <w:r w:rsidR="00E028DC" w:rsidRPr="005B6A42">
        <w:rPr>
          <w:rFonts w:ascii="Book Antiqua" w:hAnsi="Book Antiqua" w:cs="Times New Roman"/>
          <w:sz w:val="24"/>
          <w:szCs w:val="24"/>
        </w:rPr>
        <w:t xml:space="preserve"> an</w:t>
      </w:r>
      <w:r w:rsidR="002F6CAC" w:rsidRPr="005B6A42">
        <w:rPr>
          <w:rFonts w:ascii="Book Antiqua" w:hAnsi="Book Antiqua" w:cs="Times New Roman"/>
          <w:sz w:val="24"/>
          <w:szCs w:val="24"/>
        </w:rPr>
        <w:t>d 70% case</w:t>
      </w:r>
      <w:r w:rsidR="001939AD" w:rsidRPr="005B6A42">
        <w:rPr>
          <w:rFonts w:ascii="Book Antiqua" w:hAnsi="Book Antiqua" w:cs="Times New Roman"/>
          <w:sz w:val="24"/>
          <w:szCs w:val="24"/>
        </w:rPr>
        <w:t xml:space="preserve">s by Shuto </w:t>
      </w:r>
      <w:r w:rsidR="001939AD" w:rsidRPr="002E6A54">
        <w:rPr>
          <w:rFonts w:ascii="Book Antiqua" w:hAnsi="Book Antiqua" w:cs="Times New Roman"/>
          <w:i/>
          <w:sz w:val="24"/>
          <w:szCs w:val="24"/>
        </w:rPr>
        <w:t>et al</w:t>
      </w:r>
      <w:r>
        <w:rPr>
          <w:rFonts w:ascii="Book Antiqua" w:hAnsi="Book Antiqua" w:cs="Times New Roman"/>
          <w:sz w:val="24"/>
          <w:szCs w:val="24"/>
          <w:vertAlign w:val="superscript"/>
        </w:rPr>
        <w:t>[</w:t>
      </w:r>
      <w:r w:rsidR="009C5825" w:rsidRPr="005B6A42">
        <w:rPr>
          <w:rFonts w:ascii="Book Antiqua" w:hAnsi="Book Antiqua" w:cs="Times New Roman"/>
          <w:sz w:val="24"/>
          <w:szCs w:val="24"/>
          <w:vertAlign w:val="superscript"/>
        </w:rPr>
        <w:t>24</w:t>
      </w:r>
      <w:r w:rsidR="00E028DC" w:rsidRPr="005B6A42">
        <w:rPr>
          <w:rFonts w:ascii="Book Antiqua" w:hAnsi="Book Antiqua" w:cs="Times New Roman"/>
          <w:sz w:val="24"/>
          <w:szCs w:val="24"/>
          <w:vertAlign w:val="superscript"/>
        </w:rPr>
        <w:t>]</w:t>
      </w:r>
      <w:r w:rsidR="00E028DC" w:rsidRPr="005B6A42">
        <w:rPr>
          <w:rFonts w:ascii="Book Antiqua" w:hAnsi="Book Antiqua" w:cs="Times New Roman"/>
          <w:sz w:val="24"/>
          <w:szCs w:val="24"/>
        </w:rPr>
        <w:t xml:space="preserve">. </w:t>
      </w:r>
      <w:r w:rsidR="00B44F16" w:rsidRPr="005B6A42">
        <w:rPr>
          <w:rFonts w:ascii="Book Antiqua" w:hAnsi="Book Antiqua" w:cs="Times New Roman"/>
          <w:sz w:val="24"/>
          <w:szCs w:val="24"/>
        </w:rPr>
        <w:t>LSE</w:t>
      </w:r>
      <w:r w:rsidR="000C740B" w:rsidRPr="005B6A42">
        <w:rPr>
          <w:rFonts w:ascii="Book Antiqua" w:hAnsi="Book Antiqua" w:cs="Times New Roman"/>
          <w:sz w:val="24"/>
          <w:szCs w:val="24"/>
        </w:rPr>
        <w:t xml:space="preserve"> noted in XG</w:t>
      </w:r>
      <w:r w:rsidR="00B44F16" w:rsidRPr="005B6A42">
        <w:rPr>
          <w:rFonts w:ascii="Book Antiqua" w:hAnsi="Book Antiqua" w:cs="Times New Roman"/>
          <w:sz w:val="24"/>
          <w:szCs w:val="24"/>
        </w:rPr>
        <w:t xml:space="preserve">C is </w:t>
      </w:r>
      <w:r w:rsidR="00E34350" w:rsidRPr="005B6A42">
        <w:rPr>
          <w:rFonts w:ascii="Book Antiqua" w:hAnsi="Book Antiqua" w:cs="Times New Roman"/>
          <w:sz w:val="24"/>
          <w:szCs w:val="24"/>
        </w:rPr>
        <w:t>more apparent in the port</w:t>
      </w:r>
      <w:r w:rsidR="00B44F16" w:rsidRPr="005B6A42">
        <w:rPr>
          <w:rFonts w:ascii="Book Antiqua" w:hAnsi="Book Antiqua" w:cs="Times New Roman"/>
          <w:sz w:val="24"/>
          <w:szCs w:val="24"/>
        </w:rPr>
        <w:t xml:space="preserve">al </w:t>
      </w:r>
      <w:r w:rsidR="000C740B" w:rsidRPr="005B6A42">
        <w:rPr>
          <w:rFonts w:ascii="Book Antiqua" w:hAnsi="Book Antiqua" w:cs="Times New Roman"/>
          <w:sz w:val="24"/>
          <w:szCs w:val="24"/>
        </w:rPr>
        <w:t>venous phase</w:t>
      </w:r>
      <w:r w:rsidR="00E028DC" w:rsidRPr="005B6A42">
        <w:rPr>
          <w:rFonts w:ascii="Book Antiqua" w:hAnsi="Book Antiqua" w:cs="Times New Roman"/>
          <w:sz w:val="24"/>
          <w:szCs w:val="24"/>
        </w:rPr>
        <w:t xml:space="preserve"> and represents preservation of the epithelial layer</w:t>
      </w:r>
      <w:r w:rsidR="009C5825" w:rsidRPr="005B6A42">
        <w:rPr>
          <w:rFonts w:ascii="Book Antiqua" w:hAnsi="Book Antiqua" w:cs="Times New Roman"/>
          <w:sz w:val="24"/>
          <w:szCs w:val="24"/>
          <w:vertAlign w:val="superscript"/>
        </w:rPr>
        <w:t>[21,24</w:t>
      </w:r>
      <w:r w:rsidR="000C740B" w:rsidRPr="005B6A42">
        <w:rPr>
          <w:rFonts w:ascii="Book Antiqua" w:hAnsi="Book Antiqua" w:cs="Times New Roman"/>
          <w:sz w:val="24"/>
          <w:szCs w:val="24"/>
          <w:vertAlign w:val="superscript"/>
        </w:rPr>
        <w:t>]</w:t>
      </w:r>
      <w:r w:rsidR="000C740B" w:rsidRPr="005B6A42">
        <w:rPr>
          <w:rFonts w:ascii="Book Antiqua" w:hAnsi="Book Antiqua" w:cs="Times New Roman"/>
          <w:sz w:val="24"/>
          <w:szCs w:val="24"/>
        </w:rPr>
        <w:t>.</w:t>
      </w:r>
      <w:r w:rsidR="000E4CBC" w:rsidRPr="005B6A42">
        <w:rPr>
          <w:rFonts w:ascii="Book Antiqua" w:hAnsi="Book Antiqua" w:cs="Times New Roman"/>
          <w:sz w:val="24"/>
          <w:szCs w:val="24"/>
        </w:rPr>
        <w:t xml:space="preserve"> </w:t>
      </w:r>
      <w:r w:rsidR="00FA5D15" w:rsidRPr="005B6A42">
        <w:rPr>
          <w:rFonts w:ascii="Book Antiqua" w:hAnsi="Book Antiqua" w:cs="Times New Roman"/>
          <w:sz w:val="24"/>
          <w:szCs w:val="24"/>
        </w:rPr>
        <w:t>This</w:t>
      </w:r>
      <w:r w:rsidR="00E34350" w:rsidRPr="005B6A42">
        <w:rPr>
          <w:rFonts w:ascii="Book Antiqua" w:hAnsi="Book Antiqua" w:cs="Times New Roman"/>
          <w:sz w:val="24"/>
          <w:szCs w:val="24"/>
        </w:rPr>
        <w:t xml:space="preserve"> further points</w:t>
      </w:r>
      <w:r w:rsidR="00D50230" w:rsidRPr="005B6A42">
        <w:rPr>
          <w:rFonts w:ascii="Book Antiqua" w:hAnsi="Book Antiqua" w:cs="Times New Roman"/>
          <w:sz w:val="24"/>
          <w:szCs w:val="24"/>
        </w:rPr>
        <w:t xml:space="preserve"> towards the intramural location of the disease process with an intact overlying mucosa as opposed to the disrupted mucosa </w:t>
      </w:r>
      <w:r w:rsidR="00B44F16" w:rsidRPr="005B6A42">
        <w:rPr>
          <w:rFonts w:ascii="Book Antiqua" w:hAnsi="Book Antiqua" w:cs="Times New Roman"/>
          <w:sz w:val="24"/>
          <w:szCs w:val="24"/>
        </w:rPr>
        <w:t xml:space="preserve">in </w:t>
      </w:r>
      <w:r w:rsidR="00FA5D15" w:rsidRPr="005B6A42">
        <w:rPr>
          <w:rFonts w:ascii="Book Antiqua" w:hAnsi="Book Antiqua" w:cs="Times New Roman"/>
          <w:sz w:val="24"/>
          <w:szCs w:val="24"/>
        </w:rPr>
        <w:t>gallbladder</w:t>
      </w:r>
      <w:r w:rsidR="00D50230" w:rsidRPr="005B6A42">
        <w:rPr>
          <w:rFonts w:ascii="Book Antiqua" w:hAnsi="Book Antiqua" w:cs="Times New Roman"/>
          <w:sz w:val="24"/>
          <w:szCs w:val="24"/>
        </w:rPr>
        <w:t xml:space="preserve"> carcinoma. </w:t>
      </w:r>
    </w:p>
    <w:p w:rsidR="00627388" w:rsidRPr="005B6A42" w:rsidRDefault="00B44F16" w:rsidP="002E6A54">
      <w:pPr>
        <w:spacing w:after="0" w:line="360" w:lineRule="auto"/>
        <w:ind w:firstLineChars="100" w:firstLine="240"/>
        <w:jc w:val="both"/>
        <w:rPr>
          <w:rFonts w:ascii="Book Antiqua" w:hAnsi="Book Antiqua" w:cs="Times New Roman"/>
          <w:sz w:val="24"/>
          <w:szCs w:val="24"/>
        </w:rPr>
      </w:pPr>
      <w:r w:rsidRPr="005B6A42">
        <w:rPr>
          <w:rFonts w:ascii="Book Antiqua" w:hAnsi="Book Antiqua" w:cs="Times New Roman"/>
          <w:sz w:val="24"/>
          <w:szCs w:val="24"/>
        </w:rPr>
        <w:t>Cholelithiasis, c</w:t>
      </w:r>
      <w:r w:rsidR="003F7404" w:rsidRPr="005B6A42">
        <w:rPr>
          <w:rFonts w:ascii="Book Antiqua" w:hAnsi="Book Antiqua" w:cs="Times New Roman"/>
          <w:sz w:val="24"/>
          <w:szCs w:val="24"/>
        </w:rPr>
        <w:t>holedocholithiasis</w:t>
      </w:r>
      <w:r w:rsidR="00007453" w:rsidRPr="005B6A42">
        <w:rPr>
          <w:rFonts w:ascii="Book Antiqua" w:hAnsi="Book Antiqua" w:cs="Times New Roman"/>
          <w:sz w:val="24"/>
          <w:szCs w:val="24"/>
        </w:rPr>
        <w:t xml:space="preserve"> (Fig</w:t>
      </w:r>
      <w:r w:rsidR="002E6A54">
        <w:rPr>
          <w:rFonts w:ascii="Book Antiqua" w:hAnsi="Book Antiqua" w:cs="Times New Roman" w:hint="eastAsia"/>
          <w:sz w:val="24"/>
          <w:szCs w:val="24"/>
          <w:lang w:eastAsia="zh-CN"/>
        </w:rPr>
        <w:t>ure</w:t>
      </w:r>
      <w:r w:rsidR="00007453" w:rsidRPr="005B6A42">
        <w:rPr>
          <w:rFonts w:ascii="Book Antiqua" w:hAnsi="Book Antiqua" w:cs="Times New Roman"/>
          <w:sz w:val="24"/>
          <w:szCs w:val="24"/>
        </w:rPr>
        <w:t xml:space="preserve"> </w:t>
      </w:r>
      <w:r w:rsidR="00E85B1D">
        <w:rPr>
          <w:rFonts w:ascii="Book Antiqua" w:hAnsi="Book Antiqua" w:cs="Times New Roman" w:hint="eastAsia"/>
          <w:sz w:val="24"/>
          <w:szCs w:val="24"/>
          <w:lang w:eastAsia="zh-CN"/>
        </w:rPr>
        <w:t>7</w:t>
      </w:r>
      <w:r w:rsidR="00007453" w:rsidRPr="005B6A42">
        <w:rPr>
          <w:rFonts w:ascii="Book Antiqua" w:hAnsi="Book Antiqua" w:cs="Times New Roman"/>
          <w:sz w:val="24"/>
          <w:szCs w:val="24"/>
        </w:rPr>
        <w:t>)</w:t>
      </w:r>
      <w:r w:rsidRPr="005B6A42">
        <w:rPr>
          <w:rFonts w:ascii="Book Antiqua" w:hAnsi="Book Antiqua" w:cs="Times New Roman"/>
          <w:sz w:val="24"/>
          <w:szCs w:val="24"/>
        </w:rPr>
        <w:t>, h</w:t>
      </w:r>
      <w:r w:rsidR="003F7404" w:rsidRPr="005B6A42">
        <w:rPr>
          <w:rFonts w:ascii="Book Antiqua" w:hAnsi="Book Antiqua" w:cs="Times New Roman"/>
          <w:sz w:val="24"/>
          <w:szCs w:val="24"/>
        </w:rPr>
        <w:t xml:space="preserve">epaticolithiasis have </w:t>
      </w:r>
      <w:r w:rsidRPr="005B6A42">
        <w:rPr>
          <w:rFonts w:ascii="Book Antiqua" w:hAnsi="Book Antiqua" w:cs="Times New Roman"/>
          <w:sz w:val="24"/>
          <w:szCs w:val="24"/>
        </w:rPr>
        <w:t xml:space="preserve">all </w:t>
      </w:r>
      <w:r w:rsidR="003F7404" w:rsidRPr="005B6A42">
        <w:rPr>
          <w:rFonts w:ascii="Book Antiqua" w:hAnsi="Book Antiqua" w:cs="Times New Roman"/>
          <w:sz w:val="24"/>
          <w:szCs w:val="24"/>
        </w:rPr>
        <w:t>been described</w:t>
      </w:r>
      <w:r w:rsidRPr="005B6A42">
        <w:rPr>
          <w:rFonts w:ascii="Book Antiqua" w:hAnsi="Book Antiqua" w:cs="Times New Roman"/>
          <w:sz w:val="24"/>
          <w:szCs w:val="24"/>
        </w:rPr>
        <w:t xml:space="preserve"> frequently</w:t>
      </w:r>
      <w:r w:rsidR="003F7404" w:rsidRPr="005B6A42">
        <w:rPr>
          <w:rFonts w:ascii="Book Antiqua" w:hAnsi="Book Antiqua" w:cs="Times New Roman"/>
          <w:sz w:val="24"/>
          <w:szCs w:val="24"/>
        </w:rPr>
        <w:t xml:space="preserve"> with XGC. Res</w:t>
      </w:r>
      <w:r w:rsidRPr="005B6A42">
        <w:rPr>
          <w:rFonts w:ascii="Book Antiqua" w:hAnsi="Book Antiqua" w:cs="Times New Roman"/>
          <w:sz w:val="24"/>
          <w:szCs w:val="24"/>
        </w:rPr>
        <w:t>ultant gallbladder distention and biliary</w:t>
      </w:r>
      <w:r w:rsidR="003F7404" w:rsidRPr="005B6A42">
        <w:rPr>
          <w:rFonts w:ascii="Book Antiqua" w:hAnsi="Book Antiqua" w:cs="Times New Roman"/>
          <w:sz w:val="24"/>
          <w:szCs w:val="24"/>
        </w:rPr>
        <w:t xml:space="preserve"> dilatation can be observed</w:t>
      </w:r>
      <w:r w:rsidR="00007453" w:rsidRPr="005B6A42">
        <w:rPr>
          <w:rFonts w:ascii="Book Antiqua" w:hAnsi="Book Antiqua" w:cs="Times New Roman"/>
          <w:sz w:val="24"/>
          <w:szCs w:val="24"/>
        </w:rPr>
        <w:t xml:space="preserve"> (Fig</w:t>
      </w:r>
      <w:r w:rsidR="002E6A54">
        <w:rPr>
          <w:rFonts w:ascii="Book Antiqua" w:hAnsi="Book Antiqua" w:cs="Times New Roman" w:hint="eastAsia"/>
          <w:sz w:val="24"/>
          <w:szCs w:val="24"/>
          <w:lang w:eastAsia="zh-CN"/>
        </w:rPr>
        <w:t>ure</w:t>
      </w:r>
      <w:r w:rsidR="00007453" w:rsidRPr="005B6A42">
        <w:rPr>
          <w:rFonts w:ascii="Book Antiqua" w:hAnsi="Book Antiqua" w:cs="Times New Roman"/>
          <w:sz w:val="24"/>
          <w:szCs w:val="24"/>
        </w:rPr>
        <w:t xml:space="preserve"> </w:t>
      </w:r>
      <w:r w:rsidR="00E85B1D">
        <w:rPr>
          <w:rFonts w:ascii="Book Antiqua" w:hAnsi="Book Antiqua" w:cs="Times New Roman" w:hint="eastAsia"/>
          <w:sz w:val="24"/>
          <w:szCs w:val="24"/>
          <w:lang w:eastAsia="zh-CN"/>
        </w:rPr>
        <w:t>7</w:t>
      </w:r>
      <w:r w:rsidR="00007453" w:rsidRPr="005B6A42">
        <w:rPr>
          <w:rFonts w:ascii="Book Antiqua" w:hAnsi="Book Antiqua" w:cs="Times New Roman"/>
          <w:sz w:val="24"/>
          <w:szCs w:val="24"/>
        </w:rPr>
        <w:t>)</w:t>
      </w:r>
      <w:r w:rsidR="003F7404" w:rsidRPr="005B6A42">
        <w:rPr>
          <w:rFonts w:ascii="Book Antiqua" w:hAnsi="Book Antiqua" w:cs="Times New Roman"/>
          <w:sz w:val="24"/>
          <w:szCs w:val="24"/>
        </w:rPr>
        <w:t xml:space="preserve">. </w:t>
      </w:r>
    </w:p>
    <w:p w:rsidR="00627388" w:rsidRPr="005B6A42" w:rsidRDefault="0018579A" w:rsidP="002E6A54">
      <w:pPr>
        <w:spacing w:after="0" w:line="360" w:lineRule="auto"/>
        <w:ind w:firstLineChars="100" w:firstLine="240"/>
        <w:jc w:val="both"/>
        <w:rPr>
          <w:rFonts w:ascii="Book Antiqua" w:hAnsi="Book Antiqua" w:cs="Times New Roman"/>
          <w:sz w:val="24"/>
          <w:szCs w:val="24"/>
        </w:rPr>
      </w:pPr>
      <w:r w:rsidRPr="005B6A42">
        <w:rPr>
          <w:rFonts w:ascii="Book Antiqua" w:hAnsi="Book Antiqua" w:cs="Times New Roman"/>
          <w:sz w:val="24"/>
          <w:szCs w:val="24"/>
        </w:rPr>
        <w:t xml:space="preserve">The </w:t>
      </w:r>
      <w:r w:rsidR="00D50230" w:rsidRPr="005B6A42">
        <w:rPr>
          <w:rFonts w:ascii="Book Antiqua" w:hAnsi="Book Antiqua" w:cs="Times New Roman"/>
          <w:sz w:val="24"/>
          <w:szCs w:val="24"/>
        </w:rPr>
        <w:t>infiltration of adjacent structures</w:t>
      </w:r>
      <w:r w:rsidR="00902A4A" w:rsidRPr="005B6A42">
        <w:rPr>
          <w:rFonts w:ascii="Book Antiqua" w:hAnsi="Book Antiqua" w:cs="Times New Roman"/>
          <w:sz w:val="24"/>
          <w:szCs w:val="24"/>
        </w:rPr>
        <w:t xml:space="preserve"> </w:t>
      </w:r>
      <w:r w:rsidR="00B44F16" w:rsidRPr="005B6A42">
        <w:rPr>
          <w:rFonts w:ascii="Book Antiqua" w:hAnsi="Book Antiqua" w:cs="Times New Roman"/>
          <w:sz w:val="24"/>
          <w:szCs w:val="24"/>
        </w:rPr>
        <w:t>can manifest as p</w:t>
      </w:r>
      <w:r w:rsidR="00D50230" w:rsidRPr="005B6A42">
        <w:rPr>
          <w:rFonts w:ascii="Book Antiqua" w:hAnsi="Book Antiqua" w:cs="Times New Roman"/>
          <w:sz w:val="24"/>
          <w:szCs w:val="24"/>
        </w:rPr>
        <w:t>ericholecystic fat strandings, blurring of interface</w:t>
      </w:r>
      <w:r w:rsidR="00B44F16" w:rsidRPr="005B6A42">
        <w:rPr>
          <w:rFonts w:ascii="Book Antiqua" w:hAnsi="Book Antiqua" w:cs="Times New Roman"/>
          <w:sz w:val="24"/>
          <w:szCs w:val="24"/>
        </w:rPr>
        <w:t xml:space="preserve"> between gallbladder and liver</w:t>
      </w:r>
      <w:r w:rsidR="00D50230" w:rsidRPr="005B6A42">
        <w:rPr>
          <w:rFonts w:ascii="Book Antiqua" w:hAnsi="Book Antiqua" w:cs="Times New Roman"/>
          <w:sz w:val="24"/>
          <w:szCs w:val="24"/>
        </w:rPr>
        <w:t xml:space="preserve">, </w:t>
      </w:r>
      <w:r w:rsidR="00B44F16" w:rsidRPr="005B6A42">
        <w:rPr>
          <w:rFonts w:ascii="Book Antiqua" w:hAnsi="Book Antiqua" w:cs="Times New Roman"/>
          <w:sz w:val="24"/>
          <w:szCs w:val="24"/>
        </w:rPr>
        <w:t>early enhancement of liver (or t</w:t>
      </w:r>
      <w:r w:rsidR="00D50230" w:rsidRPr="005B6A42">
        <w:rPr>
          <w:rFonts w:ascii="Book Antiqua" w:hAnsi="Book Antiqua" w:cs="Times New Roman"/>
          <w:sz w:val="24"/>
          <w:szCs w:val="24"/>
        </w:rPr>
        <w:t xml:space="preserve">ransient hepatic attenuation </w:t>
      </w:r>
      <w:r w:rsidR="00B44F16" w:rsidRPr="005B6A42">
        <w:rPr>
          <w:rFonts w:ascii="Book Antiqua" w:hAnsi="Book Antiqua" w:cs="Times New Roman"/>
          <w:sz w:val="24"/>
          <w:szCs w:val="24"/>
        </w:rPr>
        <w:t>difference</w:t>
      </w:r>
      <w:r w:rsidR="00D50230" w:rsidRPr="005B6A42">
        <w:rPr>
          <w:rFonts w:ascii="Book Antiqua" w:hAnsi="Book Antiqua" w:cs="Times New Roman"/>
          <w:sz w:val="24"/>
          <w:szCs w:val="24"/>
        </w:rPr>
        <w:t>)</w:t>
      </w:r>
      <w:r w:rsidR="00007453" w:rsidRPr="005B6A42">
        <w:rPr>
          <w:rFonts w:ascii="Book Antiqua" w:hAnsi="Book Antiqua" w:cs="Times New Roman"/>
          <w:sz w:val="24"/>
          <w:szCs w:val="24"/>
        </w:rPr>
        <w:t xml:space="preserve"> (Fig</w:t>
      </w:r>
      <w:r w:rsidR="002E6A54">
        <w:rPr>
          <w:rFonts w:ascii="Book Antiqua" w:hAnsi="Book Antiqua" w:cs="Times New Roman" w:hint="eastAsia"/>
          <w:sz w:val="24"/>
          <w:szCs w:val="24"/>
          <w:lang w:eastAsia="zh-CN"/>
        </w:rPr>
        <w:t>ure</w:t>
      </w:r>
      <w:r w:rsidR="00007453" w:rsidRPr="005B6A42">
        <w:rPr>
          <w:rFonts w:ascii="Book Antiqua" w:hAnsi="Book Antiqua" w:cs="Times New Roman"/>
          <w:sz w:val="24"/>
          <w:szCs w:val="24"/>
        </w:rPr>
        <w:t xml:space="preserve"> </w:t>
      </w:r>
      <w:r w:rsidR="00E85B1D">
        <w:rPr>
          <w:rFonts w:ascii="Book Antiqua" w:hAnsi="Book Antiqua" w:cs="Times New Roman" w:hint="eastAsia"/>
          <w:sz w:val="24"/>
          <w:szCs w:val="24"/>
          <w:lang w:eastAsia="zh-CN"/>
        </w:rPr>
        <w:t>8</w:t>
      </w:r>
      <w:r w:rsidR="00007453" w:rsidRPr="005B6A42">
        <w:rPr>
          <w:rFonts w:ascii="Book Antiqua" w:hAnsi="Book Antiqua" w:cs="Times New Roman"/>
          <w:sz w:val="24"/>
          <w:szCs w:val="24"/>
        </w:rPr>
        <w:t>)</w:t>
      </w:r>
      <w:r w:rsidR="00D50230" w:rsidRPr="005B6A42">
        <w:rPr>
          <w:rFonts w:ascii="Book Antiqua" w:hAnsi="Book Antiqua" w:cs="Times New Roman"/>
          <w:sz w:val="24"/>
          <w:szCs w:val="24"/>
        </w:rPr>
        <w:t>, infiltration of bowel (duodenum/colon)</w:t>
      </w:r>
      <w:r w:rsidR="00007453" w:rsidRPr="005B6A42">
        <w:rPr>
          <w:rFonts w:ascii="Book Antiqua" w:hAnsi="Book Antiqua" w:cs="Times New Roman"/>
          <w:sz w:val="24"/>
          <w:szCs w:val="24"/>
        </w:rPr>
        <w:t xml:space="preserve"> (Fig</w:t>
      </w:r>
      <w:r w:rsidR="002E6A54">
        <w:rPr>
          <w:rFonts w:ascii="Book Antiqua" w:hAnsi="Book Antiqua" w:cs="Times New Roman" w:hint="eastAsia"/>
          <w:sz w:val="24"/>
          <w:szCs w:val="24"/>
          <w:lang w:eastAsia="zh-CN"/>
        </w:rPr>
        <w:t>ure</w:t>
      </w:r>
      <w:r w:rsidR="00007453" w:rsidRPr="005B6A42">
        <w:rPr>
          <w:rFonts w:ascii="Book Antiqua" w:hAnsi="Book Antiqua" w:cs="Times New Roman"/>
          <w:sz w:val="24"/>
          <w:szCs w:val="24"/>
        </w:rPr>
        <w:t xml:space="preserve"> </w:t>
      </w:r>
      <w:r w:rsidR="00E85B1D">
        <w:rPr>
          <w:rFonts w:ascii="Book Antiqua" w:hAnsi="Book Antiqua" w:cs="Times New Roman" w:hint="eastAsia"/>
          <w:sz w:val="24"/>
          <w:szCs w:val="24"/>
          <w:lang w:eastAsia="zh-CN"/>
        </w:rPr>
        <w:t>9</w:t>
      </w:r>
      <w:r w:rsidR="00007453" w:rsidRPr="005B6A42">
        <w:rPr>
          <w:rFonts w:ascii="Book Antiqua" w:hAnsi="Book Antiqua" w:cs="Times New Roman"/>
          <w:sz w:val="24"/>
          <w:szCs w:val="24"/>
        </w:rPr>
        <w:t>)</w:t>
      </w:r>
      <w:r w:rsidR="00D50230" w:rsidRPr="005B6A42">
        <w:rPr>
          <w:rFonts w:ascii="Book Antiqua" w:hAnsi="Book Antiqua" w:cs="Times New Roman"/>
          <w:sz w:val="24"/>
          <w:szCs w:val="24"/>
        </w:rPr>
        <w:t>, infiltration of stomach and invasion of abdominal wall</w:t>
      </w:r>
      <w:r w:rsidR="00007453" w:rsidRPr="005B6A42">
        <w:rPr>
          <w:rFonts w:ascii="Book Antiqua" w:hAnsi="Book Antiqua" w:cs="Times New Roman"/>
          <w:sz w:val="24"/>
          <w:szCs w:val="24"/>
        </w:rPr>
        <w:t xml:space="preserve"> (Fig</w:t>
      </w:r>
      <w:r w:rsidR="002E6A54">
        <w:rPr>
          <w:rFonts w:ascii="Book Antiqua" w:hAnsi="Book Antiqua" w:cs="Times New Roman" w:hint="eastAsia"/>
          <w:sz w:val="24"/>
          <w:szCs w:val="24"/>
          <w:lang w:eastAsia="zh-CN"/>
        </w:rPr>
        <w:t>ure</w:t>
      </w:r>
      <w:r w:rsidR="00007453" w:rsidRPr="005B6A42">
        <w:rPr>
          <w:rFonts w:ascii="Book Antiqua" w:hAnsi="Book Antiqua" w:cs="Times New Roman"/>
          <w:sz w:val="24"/>
          <w:szCs w:val="24"/>
        </w:rPr>
        <w:t xml:space="preserve"> 1</w:t>
      </w:r>
      <w:r w:rsidR="00E85B1D">
        <w:rPr>
          <w:rFonts w:ascii="Book Antiqua" w:hAnsi="Book Antiqua" w:cs="Times New Roman" w:hint="eastAsia"/>
          <w:sz w:val="24"/>
          <w:szCs w:val="24"/>
          <w:lang w:eastAsia="zh-CN"/>
        </w:rPr>
        <w:t>0</w:t>
      </w:r>
      <w:r w:rsidR="00007453" w:rsidRPr="005B6A42">
        <w:rPr>
          <w:rFonts w:ascii="Book Antiqua" w:hAnsi="Book Antiqua" w:cs="Times New Roman"/>
          <w:sz w:val="24"/>
          <w:szCs w:val="24"/>
        </w:rPr>
        <w:t>)</w:t>
      </w:r>
      <w:r w:rsidR="00D50230" w:rsidRPr="005B6A42">
        <w:rPr>
          <w:rFonts w:ascii="Book Antiqua" w:hAnsi="Book Antiqua" w:cs="Times New Roman"/>
          <w:sz w:val="24"/>
          <w:szCs w:val="24"/>
        </w:rPr>
        <w:t>. While pericholecystic fat strandi</w:t>
      </w:r>
      <w:r w:rsidR="00FA5D15" w:rsidRPr="005B6A42">
        <w:rPr>
          <w:rFonts w:ascii="Book Antiqua" w:hAnsi="Book Antiqua" w:cs="Times New Roman"/>
          <w:sz w:val="24"/>
          <w:szCs w:val="24"/>
        </w:rPr>
        <w:t>ng</w:t>
      </w:r>
      <w:r w:rsidR="00B44F16" w:rsidRPr="005B6A42">
        <w:rPr>
          <w:rFonts w:ascii="Book Antiqua" w:hAnsi="Book Antiqua" w:cs="Times New Roman"/>
          <w:sz w:val="24"/>
          <w:szCs w:val="24"/>
        </w:rPr>
        <w:t xml:space="preserve"> and blurring of interface between gallbladder and </w:t>
      </w:r>
      <w:r w:rsidR="00D50230" w:rsidRPr="005B6A42">
        <w:rPr>
          <w:rFonts w:ascii="Book Antiqua" w:hAnsi="Book Antiqua" w:cs="Times New Roman"/>
          <w:sz w:val="24"/>
          <w:szCs w:val="24"/>
        </w:rPr>
        <w:t xml:space="preserve">liver are quite frequent, the other findings are sparsely </w:t>
      </w:r>
      <w:r w:rsidR="00D50230" w:rsidRPr="005B6A42">
        <w:rPr>
          <w:rFonts w:ascii="Book Antiqua" w:hAnsi="Book Antiqua" w:cs="Times New Roman"/>
          <w:sz w:val="24"/>
          <w:szCs w:val="24"/>
        </w:rPr>
        <w:lastRenderedPageBreak/>
        <w:t xml:space="preserve">observed. </w:t>
      </w:r>
      <w:r w:rsidR="00C102EC" w:rsidRPr="005B6A42">
        <w:rPr>
          <w:rFonts w:ascii="Book Antiqua" w:hAnsi="Book Antiqua" w:cs="Times New Roman"/>
          <w:sz w:val="24"/>
          <w:szCs w:val="24"/>
        </w:rPr>
        <w:t xml:space="preserve"> Liver infiltration can </w:t>
      </w:r>
      <w:r w:rsidR="00B44F16" w:rsidRPr="005B6A42">
        <w:rPr>
          <w:rFonts w:ascii="Book Antiqua" w:hAnsi="Book Antiqua" w:cs="Times New Roman"/>
          <w:sz w:val="24"/>
          <w:szCs w:val="24"/>
        </w:rPr>
        <w:t>result in</w:t>
      </w:r>
      <w:r w:rsidR="00C102EC" w:rsidRPr="005B6A42">
        <w:rPr>
          <w:rFonts w:ascii="Book Antiqua" w:hAnsi="Book Antiqua" w:cs="Times New Roman"/>
          <w:sz w:val="24"/>
          <w:szCs w:val="24"/>
        </w:rPr>
        <w:t xml:space="preserve"> an early enhancement of </w:t>
      </w:r>
      <w:r w:rsidR="001939AD" w:rsidRPr="005B6A42">
        <w:rPr>
          <w:rFonts w:ascii="Book Antiqua" w:hAnsi="Book Antiqua" w:cs="Times New Roman"/>
          <w:sz w:val="24"/>
          <w:szCs w:val="24"/>
        </w:rPr>
        <w:t>parenchyma in 40% of cases</w:t>
      </w:r>
      <w:r w:rsidR="009C5825" w:rsidRPr="005B6A42">
        <w:rPr>
          <w:rFonts w:ascii="Book Antiqua" w:hAnsi="Book Antiqua" w:cs="Times New Roman"/>
          <w:sz w:val="24"/>
          <w:szCs w:val="24"/>
          <w:vertAlign w:val="superscript"/>
        </w:rPr>
        <w:t>[21</w:t>
      </w:r>
      <w:r w:rsidR="00C102EC" w:rsidRPr="005B6A42">
        <w:rPr>
          <w:rFonts w:ascii="Book Antiqua" w:hAnsi="Book Antiqua" w:cs="Times New Roman"/>
          <w:sz w:val="24"/>
          <w:szCs w:val="24"/>
          <w:vertAlign w:val="superscript"/>
        </w:rPr>
        <w:t>]</w:t>
      </w:r>
      <w:r w:rsidR="00F20705" w:rsidRPr="005B6A42">
        <w:rPr>
          <w:rFonts w:ascii="Book Antiqua" w:hAnsi="Book Antiqua" w:cs="Times New Roman"/>
          <w:sz w:val="24"/>
          <w:szCs w:val="24"/>
        </w:rPr>
        <w:t xml:space="preserve"> (</w:t>
      </w:r>
      <w:r w:rsidR="00007453" w:rsidRPr="005B6A42">
        <w:rPr>
          <w:rFonts w:ascii="Book Antiqua" w:hAnsi="Book Antiqua" w:cs="Times New Roman"/>
          <w:sz w:val="24"/>
          <w:szCs w:val="24"/>
        </w:rPr>
        <w:t>Fig</w:t>
      </w:r>
      <w:r w:rsidR="002E6A54">
        <w:rPr>
          <w:rFonts w:ascii="Book Antiqua" w:hAnsi="Book Antiqua" w:cs="Times New Roman" w:hint="eastAsia"/>
          <w:sz w:val="24"/>
          <w:szCs w:val="24"/>
          <w:lang w:eastAsia="zh-CN"/>
        </w:rPr>
        <w:t>ure</w:t>
      </w:r>
      <w:r w:rsidR="00007453" w:rsidRPr="005B6A42">
        <w:rPr>
          <w:rFonts w:ascii="Book Antiqua" w:hAnsi="Book Antiqua" w:cs="Times New Roman"/>
          <w:sz w:val="24"/>
          <w:szCs w:val="24"/>
        </w:rPr>
        <w:t xml:space="preserve"> </w:t>
      </w:r>
      <w:r w:rsidR="00E85B1D">
        <w:rPr>
          <w:rFonts w:ascii="Book Antiqua" w:hAnsi="Book Antiqua" w:cs="Times New Roman" w:hint="eastAsia"/>
          <w:sz w:val="24"/>
          <w:szCs w:val="24"/>
          <w:lang w:eastAsia="zh-CN"/>
        </w:rPr>
        <w:t>8</w:t>
      </w:r>
      <w:r w:rsidR="00F20705" w:rsidRPr="005B6A42">
        <w:rPr>
          <w:rFonts w:ascii="Book Antiqua" w:hAnsi="Book Antiqua" w:cs="Times New Roman"/>
          <w:sz w:val="24"/>
          <w:szCs w:val="24"/>
        </w:rPr>
        <w:t>)</w:t>
      </w:r>
      <w:r w:rsidR="00C102EC" w:rsidRPr="005B6A42">
        <w:rPr>
          <w:rFonts w:ascii="Book Antiqua" w:hAnsi="Book Antiqua" w:cs="Times New Roman"/>
          <w:sz w:val="24"/>
          <w:szCs w:val="24"/>
        </w:rPr>
        <w:t xml:space="preserve">. </w:t>
      </w:r>
      <w:r w:rsidR="0090542A" w:rsidRPr="005B6A42">
        <w:rPr>
          <w:rFonts w:ascii="Book Antiqua" w:hAnsi="Book Antiqua" w:cs="Times New Roman"/>
          <w:sz w:val="24"/>
          <w:szCs w:val="24"/>
        </w:rPr>
        <w:t>Other complications include gallbladder perforation, abscess formation</w:t>
      </w:r>
      <w:r w:rsidR="00007453" w:rsidRPr="005B6A42">
        <w:rPr>
          <w:rFonts w:ascii="Book Antiqua" w:hAnsi="Book Antiqua" w:cs="Times New Roman"/>
          <w:sz w:val="24"/>
          <w:szCs w:val="24"/>
        </w:rPr>
        <w:t xml:space="preserve"> (Fig</w:t>
      </w:r>
      <w:r w:rsidR="002E6A54">
        <w:rPr>
          <w:rFonts w:ascii="Book Antiqua" w:hAnsi="Book Antiqua" w:cs="Times New Roman" w:hint="eastAsia"/>
          <w:sz w:val="24"/>
          <w:szCs w:val="24"/>
          <w:lang w:eastAsia="zh-CN"/>
        </w:rPr>
        <w:t>ure</w:t>
      </w:r>
      <w:r w:rsidR="00007453" w:rsidRPr="005B6A42">
        <w:rPr>
          <w:rFonts w:ascii="Book Antiqua" w:hAnsi="Book Antiqua" w:cs="Times New Roman"/>
          <w:sz w:val="24"/>
          <w:szCs w:val="24"/>
        </w:rPr>
        <w:t xml:space="preserve"> 1</w:t>
      </w:r>
      <w:r w:rsidR="00E85B1D">
        <w:rPr>
          <w:rFonts w:ascii="Book Antiqua" w:hAnsi="Book Antiqua" w:cs="Times New Roman" w:hint="eastAsia"/>
          <w:sz w:val="24"/>
          <w:szCs w:val="24"/>
          <w:lang w:eastAsia="zh-CN"/>
        </w:rPr>
        <w:t>1</w:t>
      </w:r>
      <w:r w:rsidR="00007453" w:rsidRPr="005B6A42">
        <w:rPr>
          <w:rFonts w:ascii="Book Antiqua" w:hAnsi="Book Antiqua" w:cs="Times New Roman"/>
          <w:sz w:val="24"/>
          <w:szCs w:val="24"/>
        </w:rPr>
        <w:t>)</w:t>
      </w:r>
      <w:r w:rsidR="0090542A" w:rsidRPr="005B6A42">
        <w:rPr>
          <w:rFonts w:ascii="Book Antiqua" w:hAnsi="Book Antiqua" w:cs="Times New Roman"/>
          <w:sz w:val="24"/>
          <w:szCs w:val="24"/>
        </w:rPr>
        <w:t xml:space="preserve"> or fistulous communications. </w:t>
      </w:r>
      <w:r w:rsidR="00FA5D15" w:rsidRPr="005B6A42">
        <w:rPr>
          <w:rFonts w:ascii="Book Antiqua" w:hAnsi="Book Antiqua" w:cs="Times New Roman"/>
          <w:sz w:val="24"/>
          <w:szCs w:val="24"/>
        </w:rPr>
        <w:t>Involvement of the biliary tree</w:t>
      </w:r>
      <w:r w:rsidR="00B90712" w:rsidRPr="005B6A42">
        <w:rPr>
          <w:rFonts w:ascii="Book Antiqua" w:hAnsi="Book Antiqua" w:cs="Times New Roman"/>
          <w:sz w:val="24"/>
          <w:szCs w:val="24"/>
        </w:rPr>
        <w:t xml:space="preserve"> by the inflammatory process (x</w:t>
      </w:r>
      <w:r w:rsidR="0090542A" w:rsidRPr="005B6A42">
        <w:rPr>
          <w:rFonts w:ascii="Book Antiqua" w:hAnsi="Book Antiqua" w:cs="Times New Roman"/>
          <w:sz w:val="24"/>
          <w:szCs w:val="24"/>
        </w:rPr>
        <w:t>anthogranulomatous choledochitis) can also be seen</w:t>
      </w:r>
      <w:r w:rsidR="009C5825" w:rsidRPr="005B6A42">
        <w:rPr>
          <w:rFonts w:ascii="Book Antiqua" w:hAnsi="Book Antiqua" w:cs="Times New Roman"/>
          <w:sz w:val="24"/>
          <w:szCs w:val="24"/>
          <w:vertAlign w:val="superscript"/>
        </w:rPr>
        <w:t>[25</w:t>
      </w:r>
      <w:r w:rsidR="00217846" w:rsidRPr="005B6A42">
        <w:rPr>
          <w:rFonts w:ascii="Book Antiqua" w:hAnsi="Book Antiqua" w:cs="Times New Roman"/>
          <w:sz w:val="24"/>
          <w:szCs w:val="24"/>
          <w:vertAlign w:val="superscript"/>
        </w:rPr>
        <w:t>]</w:t>
      </w:r>
      <w:r w:rsidR="001939AD" w:rsidRPr="005B6A42">
        <w:rPr>
          <w:rFonts w:ascii="Book Antiqua" w:hAnsi="Book Antiqua" w:cs="Times New Roman"/>
          <w:sz w:val="24"/>
          <w:szCs w:val="24"/>
        </w:rPr>
        <w:t xml:space="preserve">. </w:t>
      </w:r>
      <w:r w:rsidR="00217846" w:rsidRPr="005B6A42">
        <w:rPr>
          <w:rFonts w:ascii="Book Antiqua" w:hAnsi="Book Antiqua" w:cs="Times New Roman"/>
          <w:sz w:val="24"/>
          <w:szCs w:val="24"/>
        </w:rPr>
        <w:t xml:space="preserve">However, the absence of intrahepatic biliary dilatation is more frequently observed in XGC and is an important finding in </w:t>
      </w:r>
      <w:r w:rsidR="00FA5D15" w:rsidRPr="005B6A42">
        <w:rPr>
          <w:rFonts w:ascii="Book Antiqua" w:hAnsi="Book Antiqua" w:cs="Times New Roman"/>
          <w:sz w:val="24"/>
          <w:szCs w:val="24"/>
        </w:rPr>
        <w:t>differentiating it from</w:t>
      </w:r>
      <w:r w:rsidR="00217846" w:rsidRPr="005B6A42">
        <w:rPr>
          <w:rFonts w:ascii="Book Antiqua" w:hAnsi="Book Antiqua" w:cs="Times New Roman"/>
          <w:sz w:val="24"/>
          <w:szCs w:val="24"/>
        </w:rPr>
        <w:t xml:space="preserve"> carcinoma </w:t>
      </w:r>
      <w:r w:rsidR="00B44F16" w:rsidRPr="005B6A42">
        <w:rPr>
          <w:rFonts w:ascii="Book Antiqua" w:hAnsi="Book Antiqua" w:cs="Times New Roman"/>
          <w:sz w:val="24"/>
          <w:szCs w:val="24"/>
        </w:rPr>
        <w:t xml:space="preserve">of </w:t>
      </w:r>
      <w:r w:rsidR="00217846" w:rsidRPr="005B6A42">
        <w:rPr>
          <w:rFonts w:ascii="Book Antiqua" w:hAnsi="Book Antiqua" w:cs="Times New Roman"/>
          <w:sz w:val="24"/>
          <w:szCs w:val="24"/>
        </w:rPr>
        <w:t xml:space="preserve">gallbladder. </w:t>
      </w:r>
      <w:r w:rsidR="00C102EC" w:rsidRPr="005B6A42">
        <w:rPr>
          <w:rFonts w:ascii="Book Antiqua" w:hAnsi="Book Antiqua" w:cs="Times New Roman"/>
          <w:sz w:val="24"/>
          <w:szCs w:val="24"/>
        </w:rPr>
        <w:t xml:space="preserve"> </w:t>
      </w:r>
    </w:p>
    <w:p w:rsidR="00627388" w:rsidRPr="005B6A42" w:rsidRDefault="00B44F16" w:rsidP="002E6A54">
      <w:pPr>
        <w:autoSpaceDE w:val="0"/>
        <w:autoSpaceDN w:val="0"/>
        <w:adjustRightInd w:val="0"/>
        <w:spacing w:after="0" w:line="360" w:lineRule="auto"/>
        <w:ind w:firstLineChars="100" w:firstLine="240"/>
        <w:jc w:val="both"/>
        <w:rPr>
          <w:rFonts w:ascii="Book Antiqua" w:hAnsi="Book Antiqua" w:cs="Times New Roman"/>
          <w:sz w:val="24"/>
          <w:szCs w:val="24"/>
        </w:rPr>
      </w:pPr>
      <w:r w:rsidRPr="005B6A42">
        <w:rPr>
          <w:rFonts w:ascii="Book Antiqua" w:hAnsi="Book Antiqua" w:cs="Times New Roman"/>
          <w:sz w:val="24"/>
          <w:szCs w:val="24"/>
        </w:rPr>
        <w:t>Occurrence</w:t>
      </w:r>
      <w:r w:rsidR="00FC260B" w:rsidRPr="005B6A42">
        <w:rPr>
          <w:rFonts w:ascii="Book Antiqua" w:hAnsi="Book Antiqua" w:cs="Times New Roman"/>
          <w:sz w:val="24"/>
          <w:szCs w:val="24"/>
        </w:rPr>
        <w:t xml:space="preserve"> of lymphadenopathy</w:t>
      </w:r>
      <w:r w:rsidR="00C5251D" w:rsidRPr="005B6A42">
        <w:rPr>
          <w:rFonts w:ascii="Book Antiqua" w:hAnsi="Book Antiqua" w:cs="Times New Roman"/>
          <w:sz w:val="24"/>
          <w:szCs w:val="24"/>
        </w:rPr>
        <w:t xml:space="preserve"> (&gt;</w:t>
      </w:r>
      <w:r w:rsidR="002E6A54">
        <w:rPr>
          <w:rFonts w:ascii="Book Antiqua" w:hAnsi="Book Antiqua" w:cs="Times New Roman" w:hint="eastAsia"/>
          <w:sz w:val="24"/>
          <w:szCs w:val="24"/>
          <w:lang w:eastAsia="zh-CN"/>
        </w:rPr>
        <w:t xml:space="preserve"> </w:t>
      </w:r>
      <w:r w:rsidR="00C5251D" w:rsidRPr="005B6A42">
        <w:rPr>
          <w:rFonts w:ascii="Book Antiqua" w:hAnsi="Book Antiqua" w:cs="Times New Roman"/>
          <w:sz w:val="24"/>
          <w:szCs w:val="24"/>
        </w:rPr>
        <w:t>10 mm in short axis diameter)</w:t>
      </w:r>
      <w:r w:rsidR="00FC260B" w:rsidRPr="005B6A42">
        <w:rPr>
          <w:rFonts w:ascii="Book Antiqua" w:hAnsi="Book Antiqua" w:cs="Times New Roman"/>
          <w:sz w:val="24"/>
          <w:szCs w:val="24"/>
        </w:rPr>
        <w:t xml:space="preserve"> has been variably described by </w:t>
      </w:r>
      <w:r w:rsidR="00140095" w:rsidRPr="005B6A42">
        <w:rPr>
          <w:rFonts w:ascii="Book Antiqua" w:hAnsi="Book Antiqua" w:cs="Times New Roman"/>
          <w:sz w:val="24"/>
          <w:szCs w:val="24"/>
        </w:rPr>
        <w:t>different</w:t>
      </w:r>
      <w:r w:rsidR="00C5251D" w:rsidRPr="005B6A42">
        <w:rPr>
          <w:rFonts w:ascii="Book Antiqua" w:hAnsi="Book Antiqua" w:cs="Times New Roman"/>
          <w:sz w:val="24"/>
          <w:szCs w:val="24"/>
        </w:rPr>
        <w:t xml:space="preserve"> researchers. While Zhao</w:t>
      </w:r>
      <w:r w:rsidR="00FC260B" w:rsidRPr="005B6A42">
        <w:rPr>
          <w:rFonts w:ascii="Book Antiqua" w:hAnsi="Book Antiqua" w:cs="Times New Roman"/>
          <w:sz w:val="24"/>
          <w:szCs w:val="24"/>
        </w:rPr>
        <w:t xml:space="preserve"> </w:t>
      </w:r>
      <w:r w:rsidR="00FC260B" w:rsidRPr="00EF6840">
        <w:rPr>
          <w:rFonts w:ascii="Book Antiqua" w:hAnsi="Book Antiqua" w:cs="Times New Roman"/>
          <w:i/>
          <w:sz w:val="24"/>
          <w:szCs w:val="24"/>
        </w:rPr>
        <w:t>et al</w:t>
      </w:r>
      <w:r w:rsidR="00EF6840">
        <w:rPr>
          <w:rFonts w:ascii="Book Antiqua" w:hAnsi="Book Antiqua" w:cs="Times New Roman" w:hint="eastAsia"/>
          <w:sz w:val="24"/>
          <w:szCs w:val="24"/>
          <w:vertAlign w:val="superscript"/>
          <w:lang w:eastAsia="zh-CN"/>
        </w:rPr>
        <w:t>[21]</w:t>
      </w:r>
      <w:r w:rsidR="00FC260B" w:rsidRPr="005B6A42">
        <w:rPr>
          <w:rFonts w:ascii="Book Antiqua" w:hAnsi="Book Antiqua" w:cs="Times New Roman"/>
          <w:sz w:val="24"/>
          <w:szCs w:val="24"/>
        </w:rPr>
        <w:t xml:space="preserve"> have described an incidence of 10.2%, </w:t>
      </w:r>
      <w:r w:rsidR="00C5251D" w:rsidRPr="005B6A42">
        <w:rPr>
          <w:rFonts w:ascii="Book Antiqua" w:hAnsi="Book Antiqua" w:cs="Times New Roman"/>
          <w:sz w:val="24"/>
          <w:szCs w:val="24"/>
        </w:rPr>
        <w:t xml:space="preserve">Goshima </w:t>
      </w:r>
      <w:r w:rsidR="00EF6840" w:rsidRPr="00EF6840">
        <w:rPr>
          <w:rFonts w:ascii="Book Antiqua" w:hAnsi="Book Antiqua" w:cs="Times New Roman"/>
          <w:i/>
          <w:sz w:val="24"/>
          <w:szCs w:val="24"/>
        </w:rPr>
        <w:t>et al</w:t>
      </w:r>
      <w:r w:rsidR="00EF6840">
        <w:rPr>
          <w:rFonts w:ascii="Book Antiqua" w:hAnsi="Book Antiqua" w:cs="Times New Roman" w:hint="eastAsia"/>
          <w:sz w:val="24"/>
          <w:szCs w:val="24"/>
          <w:vertAlign w:val="superscript"/>
          <w:lang w:eastAsia="zh-CN"/>
        </w:rPr>
        <w:t>[22]</w:t>
      </w:r>
      <w:r w:rsidR="00C5251D" w:rsidRPr="005B6A42">
        <w:rPr>
          <w:rFonts w:ascii="Book Antiqua" w:hAnsi="Book Antiqua" w:cs="Times New Roman"/>
          <w:sz w:val="24"/>
          <w:szCs w:val="24"/>
        </w:rPr>
        <w:t xml:space="preserve"> </w:t>
      </w:r>
      <w:r w:rsidR="004D3782" w:rsidRPr="005B6A42">
        <w:rPr>
          <w:rFonts w:ascii="Book Antiqua" w:hAnsi="Book Antiqua" w:cs="Times New Roman"/>
          <w:sz w:val="24"/>
          <w:szCs w:val="24"/>
        </w:rPr>
        <w:t>found</w:t>
      </w:r>
      <w:r w:rsidR="00C5251D" w:rsidRPr="005B6A42">
        <w:rPr>
          <w:rFonts w:ascii="Book Antiqua" w:hAnsi="Book Antiqua" w:cs="Times New Roman"/>
          <w:sz w:val="24"/>
          <w:szCs w:val="24"/>
        </w:rPr>
        <w:t xml:space="preserve"> an incidence of 90%. But both the researchers </w:t>
      </w:r>
      <w:r w:rsidR="004D3782" w:rsidRPr="005B6A42">
        <w:rPr>
          <w:rFonts w:ascii="Book Antiqua" w:hAnsi="Book Antiqua" w:cs="Times New Roman"/>
          <w:sz w:val="24"/>
          <w:szCs w:val="24"/>
        </w:rPr>
        <w:t>were</w:t>
      </w:r>
      <w:r w:rsidR="00C5251D" w:rsidRPr="005B6A42">
        <w:rPr>
          <w:rFonts w:ascii="Book Antiqua" w:hAnsi="Book Antiqua" w:cs="Times New Roman"/>
          <w:sz w:val="24"/>
          <w:szCs w:val="24"/>
        </w:rPr>
        <w:t xml:space="preserve"> of the opinion that </w:t>
      </w:r>
      <w:r w:rsidR="00F12294" w:rsidRPr="005B6A42">
        <w:rPr>
          <w:rFonts w:ascii="Book Antiqua" w:hAnsi="Book Antiqua" w:cs="Times New Roman"/>
          <w:sz w:val="24"/>
          <w:szCs w:val="24"/>
        </w:rPr>
        <w:t>loco</w:t>
      </w:r>
      <w:r w:rsidR="002E1D47" w:rsidRPr="005B6A42">
        <w:rPr>
          <w:rFonts w:ascii="Book Antiqua" w:hAnsi="Book Antiqua" w:cs="Times New Roman"/>
          <w:sz w:val="24"/>
          <w:szCs w:val="24"/>
        </w:rPr>
        <w:t>-</w:t>
      </w:r>
      <w:r w:rsidR="00F12294" w:rsidRPr="005B6A42">
        <w:rPr>
          <w:rFonts w:ascii="Book Antiqua" w:hAnsi="Book Antiqua" w:cs="Times New Roman"/>
          <w:sz w:val="24"/>
          <w:szCs w:val="24"/>
        </w:rPr>
        <w:t xml:space="preserve">regional lymphadenopathy can be useful in differentiation from carcinoma </w:t>
      </w:r>
      <w:r w:rsidR="003E6604" w:rsidRPr="005B6A42">
        <w:rPr>
          <w:rFonts w:ascii="Book Antiqua" w:hAnsi="Book Antiqua" w:cs="Times New Roman"/>
          <w:sz w:val="24"/>
          <w:szCs w:val="24"/>
        </w:rPr>
        <w:t xml:space="preserve">of </w:t>
      </w:r>
      <w:r w:rsidR="00F12294" w:rsidRPr="005B6A42">
        <w:rPr>
          <w:rFonts w:ascii="Book Antiqua" w:hAnsi="Book Antiqua" w:cs="Times New Roman"/>
          <w:sz w:val="24"/>
          <w:szCs w:val="24"/>
        </w:rPr>
        <w:t xml:space="preserve">gallbladder. Only 41% patients with </w:t>
      </w:r>
      <w:r w:rsidR="00441B8F" w:rsidRPr="005B6A42">
        <w:rPr>
          <w:rFonts w:ascii="Book Antiqua" w:hAnsi="Book Antiqua" w:cs="Times New Roman"/>
          <w:sz w:val="24"/>
          <w:szCs w:val="24"/>
        </w:rPr>
        <w:t>gallbladder</w:t>
      </w:r>
      <w:r w:rsidR="00F12294" w:rsidRPr="005B6A42">
        <w:rPr>
          <w:rFonts w:ascii="Book Antiqua" w:hAnsi="Book Antiqua" w:cs="Times New Roman"/>
          <w:sz w:val="24"/>
          <w:szCs w:val="24"/>
        </w:rPr>
        <w:t xml:space="preserve"> carcinoma showed homogeneous enhancement of enlarged nodes compared to</w:t>
      </w:r>
      <w:r w:rsidR="001939AD" w:rsidRPr="005B6A42">
        <w:rPr>
          <w:rFonts w:ascii="Book Antiqua" w:hAnsi="Book Antiqua" w:cs="Times New Roman"/>
          <w:sz w:val="24"/>
          <w:szCs w:val="24"/>
        </w:rPr>
        <w:t xml:space="preserve"> 100% patients with XGC</w:t>
      </w:r>
      <w:r w:rsidR="009C5825" w:rsidRPr="005B6A42">
        <w:rPr>
          <w:rFonts w:ascii="Book Antiqua" w:hAnsi="Book Antiqua" w:cs="Times New Roman"/>
          <w:sz w:val="24"/>
          <w:szCs w:val="24"/>
          <w:vertAlign w:val="superscript"/>
        </w:rPr>
        <w:t>[22</w:t>
      </w:r>
      <w:r w:rsidR="00F12294" w:rsidRPr="005B6A42">
        <w:rPr>
          <w:rFonts w:ascii="Book Antiqua" w:hAnsi="Book Antiqua" w:cs="Times New Roman"/>
          <w:sz w:val="24"/>
          <w:szCs w:val="24"/>
          <w:vertAlign w:val="superscript"/>
        </w:rPr>
        <w:t>]</w:t>
      </w:r>
      <w:r w:rsidR="00F12294" w:rsidRPr="005B6A42">
        <w:rPr>
          <w:rFonts w:ascii="Book Antiqua" w:hAnsi="Book Antiqua" w:cs="Times New Roman"/>
          <w:sz w:val="24"/>
          <w:szCs w:val="24"/>
        </w:rPr>
        <w:t>.</w:t>
      </w:r>
    </w:p>
    <w:p w:rsidR="00627388" w:rsidRPr="005B6A42" w:rsidRDefault="00441B8F" w:rsidP="006C0272">
      <w:pPr>
        <w:autoSpaceDE w:val="0"/>
        <w:autoSpaceDN w:val="0"/>
        <w:adjustRightInd w:val="0"/>
        <w:spacing w:after="0" w:line="360" w:lineRule="auto"/>
        <w:ind w:firstLineChars="100" w:firstLine="240"/>
        <w:jc w:val="both"/>
        <w:rPr>
          <w:rFonts w:ascii="Book Antiqua" w:hAnsi="Book Antiqua" w:cs="Times New Roman"/>
          <w:sz w:val="24"/>
          <w:szCs w:val="24"/>
        </w:rPr>
      </w:pPr>
      <w:r w:rsidRPr="005B6A42">
        <w:rPr>
          <w:rFonts w:ascii="Book Antiqua" w:hAnsi="Book Antiqua" w:cs="Times New Roman"/>
          <w:sz w:val="24"/>
          <w:szCs w:val="24"/>
        </w:rPr>
        <w:t>Associated gall</w:t>
      </w:r>
      <w:r w:rsidR="00CF679B" w:rsidRPr="005B6A42">
        <w:rPr>
          <w:rFonts w:ascii="Book Antiqua" w:hAnsi="Book Antiqua" w:cs="Times New Roman"/>
          <w:sz w:val="24"/>
          <w:szCs w:val="24"/>
        </w:rPr>
        <w:t>bladder or biliary malignancies can also be visualized on CT</w:t>
      </w:r>
      <w:r w:rsidR="009C5825" w:rsidRPr="005B6A42">
        <w:rPr>
          <w:rFonts w:ascii="Book Antiqua" w:hAnsi="Book Antiqua" w:cs="Times New Roman"/>
          <w:sz w:val="24"/>
          <w:szCs w:val="24"/>
          <w:vertAlign w:val="superscript"/>
        </w:rPr>
        <w:t>[13</w:t>
      </w:r>
      <w:r w:rsidR="00F12294" w:rsidRPr="005B6A42">
        <w:rPr>
          <w:rFonts w:ascii="Book Antiqua" w:hAnsi="Book Antiqua" w:cs="Times New Roman"/>
          <w:sz w:val="24"/>
          <w:szCs w:val="24"/>
          <w:vertAlign w:val="superscript"/>
        </w:rPr>
        <w:t>]</w:t>
      </w:r>
      <w:r w:rsidR="001939AD" w:rsidRPr="005B6A42">
        <w:rPr>
          <w:rFonts w:ascii="Book Antiqua" w:hAnsi="Book Antiqua" w:cs="Times New Roman"/>
          <w:sz w:val="24"/>
          <w:szCs w:val="24"/>
        </w:rPr>
        <w:t xml:space="preserve">. </w:t>
      </w:r>
      <w:r w:rsidR="003F7404" w:rsidRPr="005B6A42">
        <w:rPr>
          <w:rFonts w:ascii="Book Antiqua" w:hAnsi="Book Antiqua" w:cs="Times New Roman"/>
          <w:sz w:val="24"/>
          <w:szCs w:val="24"/>
        </w:rPr>
        <w:t>Notably</w:t>
      </w:r>
      <w:r w:rsidR="009672A6" w:rsidRPr="005B6A42">
        <w:rPr>
          <w:rFonts w:ascii="Book Antiqua" w:hAnsi="Book Antiqua" w:cs="Times New Roman"/>
          <w:sz w:val="24"/>
          <w:szCs w:val="24"/>
        </w:rPr>
        <w:t>,</w:t>
      </w:r>
      <w:r w:rsidR="003F7404" w:rsidRPr="005B6A42">
        <w:rPr>
          <w:rFonts w:ascii="Book Antiqua" w:hAnsi="Book Antiqua" w:cs="Times New Roman"/>
          <w:sz w:val="24"/>
          <w:szCs w:val="24"/>
        </w:rPr>
        <w:t xml:space="preserve"> Indi</w:t>
      </w:r>
      <w:r w:rsidR="00F628C0">
        <w:rPr>
          <w:rFonts w:ascii="Book Antiqua" w:hAnsi="Book Antiqua" w:cs="Times New Roman"/>
          <w:sz w:val="24"/>
          <w:szCs w:val="24"/>
        </w:rPr>
        <w:t xml:space="preserve">an researchers, Krishnani </w:t>
      </w:r>
      <w:r w:rsidR="00F628C0" w:rsidRPr="00F628C0">
        <w:rPr>
          <w:rFonts w:ascii="Book Antiqua" w:hAnsi="Book Antiqua" w:cs="Times New Roman"/>
          <w:i/>
          <w:sz w:val="24"/>
          <w:szCs w:val="24"/>
        </w:rPr>
        <w:t>et al</w:t>
      </w:r>
      <w:r w:rsidR="00F628C0" w:rsidRPr="005B6A42">
        <w:rPr>
          <w:rFonts w:ascii="Book Antiqua" w:hAnsi="Book Antiqua" w:cs="Times New Roman"/>
          <w:sz w:val="24"/>
          <w:szCs w:val="24"/>
          <w:vertAlign w:val="superscript"/>
        </w:rPr>
        <w:t>[13]</w:t>
      </w:r>
      <w:r w:rsidR="003F7404" w:rsidRPr="005B6A42">
        <w:rPr>
          <w:rFonts w:ascii="Book Antiqua" w:hAnsi="Book Antiqua" w:cs="Times New Roman"/>
          <w:sz w:val="24"/>
          <w:szCs w:val="24"/>
        </w:rPr>
        <w:t xml:space="preserve"> have described a high coexistence of ca</w:t>
      </w:r>
      <w:r w:rsidRPr="005B6A42">
        <w:rPr>
          <w:rFonts w:ascii="Book Antiqua" w:hAnsi="Book Antiqua" w:cs="Times New Roman"/>
          <w:sz w:val="24"/>
          <w:szCs w:val="24"/>
        </w:rPr>
        <w:t>rcinoma gall</w:t>
      </w:r>
      <w:r w:rsidR="004D3782" w:rsidRPr="005B6A42">
        <w:rPr>
          <w:rFonts w:ascii="Book Antiqua" w:hAnsi="Book Antiqua" w:cs="Times New Roman"/>
          <w:sz w:val="24"/>
          <w:szCs w:val="24"/>
        </w:rPr>
        <w:t>bladder with XGC</w:t>
      </w:r>
      <w:r w:rsidR="003F7404" w:rsidRPr="005B6A42">
        <w:rPr>
          <w:rFonts w:ascii="Book Antiqua" w:hAnsi="Book Antiqua" w:cs="Times New Roman"/>
          <w:sz w:val="24"/>
          <w:szCs w:val="24"/>
        </w:rPr>
        <w:t xml:space="preserve"> </w:t>
      </w:r>
      <w:r w:rsidR="004D3782" w:rsidRPr="005B6A42">
        <w:rPr>
          <w:rFonts w:ascii="Book Antiqua" w:hAnsi="Book Antiqua" w:cs="Times New Roman"/>
          <w:sz w:val="24"/>
          <w:szCs w:val="24"/>
        </w:rPr>
        <w:t>(</w:t>
      </w:r>
      <w:r w:rsidR="003F7404" w:rsidRPr="005B6A42">
        <w:rPr>
          <w:rFonts w:ascii="Book Antiqua" w:hAnsi="Book Antiqua" w:cs="Times New Roman"/>
          <w:sz w:val="24"/>
          <w:szCs w:val="24"/>
        </w:rPr>
        <w:t>19.6% of cases</w:t>
      </w:r>
      <w:r w:rsidR="004D3782" w:rsidRPr="005B6A42">
        <w:rPr>
          <w:rFonts w:ascii="Book Antiqua" w:hAnsi="Book Antiqua" w:cs="Times New Roman"/>
          <w:sz w:val="24"/>
          <w:szCs w:val="24"/>
        </w:rPr>
        <w:t>)</w:t>
      </w:r>
      <w:r w:rsidR="003F7404" w:rsidRPr="005B6A42">
        <w:rPr>
          <w:rFonts w:ascii="Book Antiqua" w:hAnsi="Book Antiqua" w:cs="Times New Roman"/>
          <w:sz w:val="24"/>
          <w:szCs w:val="24"/>
        </w:rPr>
        <w:t>.</w:t>
      </w:r>
      <w:r w:rsidR="00F66CAD" w:rsidRPr="005B6A42">
        <w:rPr>
          <w:rFonts w:ascii="Book Antiqua" w:hAnsi="Book Antiqua" w:cs="Times New Roman"/>
          <w:sz w:val="24"/>
          <w:szCs w:val="24"/>
        </w:rPr>
        <w:t xml:space="preserve"> Although</w:t>
      </w:r>
      <w:r w:rsidR="00717A75" w:rsidRPr="005B6A42">
        <w:rPr>
          <w:rFonts w:ascii="Book Antiqua" w:hAnsi="Book Antiqua" w:cs="Times New Roman"/>
          <w:sz w:val="24"/>
          <w:szCs w:val="24"/>
        </w:rPr>
        <w:t xml:space="preserve"> the </w:t>
      </w:r>
      <w:r w:rsidR="004E1170" w:rsidRPr="005B6A42">
        <w:rPr>
          <w:rFonts w:ascii="Book Antiqua" w:hAnsi="Book Antiqua" w:cs="Times New Roman"/>
          <w:sz w:val="24"/>
          <w:szCs w:val="24"/>
        </w:rPr>
        <w:t xml:space="preserve">causative mechanism behind the </w:t>
      </w:r>
      <w:r w:rsidR="00717A75" w:rsidRPr="005B6A42">
        <w:rPr>
          <w:rFonts w:ascii="Book Antiqua" w:hAnsi="Book Antiqua" w:cs="Times New Roman"/>
          <w:sz w:val="24"/>
          <w:szCs w:val="24"/>
        </w:rPr>
        <w:t>associati</w:t>
      </w:r>
      <w:r w:rsidR="004E1170" w:rsidRPr="005B6A42">
        <w:rPr>
          <w:rFonts w:ascii="Book Antiqua" w:hAnsi="Book Antiqua" w:cs="Times New Roman"/>
          <w:sz w:val="24"/>
          <w:szCs w:val="24"/>
        </w:rPr>
        <w:t xml:space="preserve">on between the two entities is unclear, both are complications of cholelithiasis and cholecystitis of a particular duration. </w:t>
      </w:r>
      <w:r w:rsidR="00D8052D" w:rsidRPr="005B6A42">
        <w:rPr>
          <w:rFonts w:ascii="Book Antiqua" w:hAnsi="Book Antiqua" w:cs="Times New Roman"/>
          <w:sz w:val="24"/>
          <w:szCs w:val="24"/>
        </w:rPr>
        <w:t>XGC</w:t>
      </w:r>
      <w:r w:rsidR="00F628C0">
        <w:rPr>
          <w:rFonts w:ascii="Book Antiqua" w:hAnsi="Book Antiqua" w:cs="Times New Roman"/>
          <w:sz w:val="24"/>
          <w:szCs w:val="24"/>
        </w:rPr>
        <w:t xml:space="preserve"> may obscure the adenocarcinoma</w:t>
      </w:r>
      <w:r w:rsidR="009C5825" w:rsidRPr="005B6A42">
        <w:rPr>
          <w:rFonts w:ascii="Book Antiqua" w:hAnsi="Book Antiqua" w:cs="Times New Roman"/>
          <w:sz w:val="24"/>
          <w:szCs w:val="24"/>
          <w:vertAlign w:val="superscript"/>
        </w:rPr>
        <w:t>[13</w:t>
      </w:r>
      <w:r w:rsidR="004E1170" w:rsidRPr="005B6A42">
        <w:rPr>
          <w:rFonts w:ascii="Book Antiqua" w:hAnsi="Book Antiqua" w:cs="Times New Roman"/>
          <w:sz w:val="24"/>
          <w:szCs w:val="24"/>
          <w:vertAlign w:val="superscript"/>
        </w:rPr>
        <w:t>]</w:t>
      </w:r>
      <w:r w:rsidR="004E1170" w:rsidRPr="005B6A42">
        <w:rPr>
          <w:rFonts w:ascii="Book Antiqua" w:hAnsi="Book Antiqua" w:cs="Times New Roman"/>
          <w:sz w:val="24"/>
          <w:szCs w:val="24"/>
        </w:rPr>
        <w:t>.</w:t>
      </w:r>
      <w:r w:rsidR="00836437" w:rsidRPr="005B6A42">
        <w:rPr>
          <w:rFonts w:ascii="Book Antiqua" w:hAnsi="Book Antiqua" w:cs="Times New Roman"/>
          <w:sz w:val="24"/>
          <w:szCs w:val="24"/>
        </w:rPr>
        <w:t xml:space="preserve"> </w:t>
      </w:r>
      <w:r w:rsidR="003F0806" w:rsidRPr="005B6A42">
        <w:rPr>
          <w:rFonts w:ascii="Book Antiqua" w:hAnsi="Book Antiqua" w:cs="Times New Roman"/>
          <w:sz w:val="24"/>
          <w:szCs w:val="24"/>
        </w:rPr>
        <w:t>Also, t</w:t>
      </w:r>
      <w:r w:rsidR="00836437" w:rsidRPr="005B6A42">
        <w:rPr>
          <w:rFonts w:ascii="Book Antiqua" w:hAnsi="Book Antiqua" w:cs="Times New Roman"/>
          <w:sz w:val="24"/>
          <w:szCs w:val="24"/>
        </w:rPr>
        <w:t>he extent of carcinoma may be considerably overestimated or underestimated, especially since XGC is also known to form adhesions to other organs; features convention</w:t>
      </w:r>
      <w:r w:rsidR="001939AD" w:rsidRPr="005B6A42">
        <w:rPr>
          <w:rFonts w:ascii="Book Antiqua" w:hAnsi="Book Antiqua" w:cs="Times New Roman"/>
          <w:sz w:val="24"/>
          <w:szCs w:val="24"/>
        </w:rPr>
        <w:t>ally attributed to malignancies</w:t>
      </w:r>
      <w:r w:rsidR="00836437" w:rsidRPr="005B6A42">
        <w:rPr>
          <w:rFonts w:ascii="Book Antiqua" w:hAnsi="Book Antiqua" w:cs="Times New Roman"/>
          <w:sz w:val="24"/>
          <w:szCs w:val="24"/>
          <w:vertAlign w:val="superscript"/>
        </w:rPr>
        <w:t>[</w:t>
      </w:r>
      <w:r w:rsidR="00390184" w:rsidRPr="005B6A42">
        <w:rPr>
          <w:rFonts w:ascii="Book Antiqua" w:hAnsi="Book Antiqua" w:cs="Times New Roman"/>
          <w:sz w:val="24"/>
          <w:szCs w:val="24"/>
          <w:vertAlign w:val="superscript"/>
        </w:rPr>
        <w:t>9</w:t>
      </w:r>
      <w:r w:rsidR="00836437" w:rsidRPr="005B6A42">
        <w:rPr>
          <w:rFonts w:ascii="Book Antiqua" w:hAnsi="Book Antiqua" w:cs="Times New Roman"/>
          <w:sz w:val="24"/>
          <w:szCs w:val="24"/>
          <w:vertAlign w:val="superscript"/>
        </w:rPr>
        <w:t>]</w:t>
      </w:r>
      <w:r w:rsidR="00836437" w:rsidRPr="005B6A42">
        <w:rPr>
          <w:rFonts w:ascii="Book Antiqua" w:hAnsi="Book Antiqua" w:cs="Times New Roman"/>
          <w:sz w:val="24"/>
          <w:szCs w:val="24"/>
        </w:rPr>
        <w:t>.</w:t>
      </w:r>
    </w:p>
    <w:p w:rsidR="0031022B" w:rsidRPr="005B6A42" w:rsidRDefault="0031022B" w:rsidP="005B6A42">
      <w:pPr>
        <w:autoSpaceDE w:val="0"/>
        <w:autoSpaceDN w:val="0"/>
        <w:adjustRightInd w:val="0"/>
        <w:spacing w:after="0" w:line="360" w:lineRule="auto"/>
        <w:jc w:val="both"/>
        <w:rPr>
          <w:rFonts w:ascii="Book Antiqua" w:hAnsi="Book Antiqua" w:cs="Times New Roman"/>
          <w:b/>
          <w:sz w:val="24"/>
          <w:szCs w:val="24"/>
        </w:rPr>
      </w:pPr>
    </w:p>
    <w:p w:rsidR="009F3788" w:rsidRPr="00F628C0" w:rsidRDefault="00627388" w:rsidP="005B6A42">
      <w:pPr>
        <w:autoSpaceDE w:val="0"/>
        <w:autoSpaceDN w:val="0"/>
        <w:adjustRightInd w:val="0"/>
        <w:spacing w:after="0" w:line="360" w:lineRule="auto"/>
        <w:jc w:val="both"/>
        <w:rPr>
          <w:rFonts w:ascii="Book Antiqua" w:hAnsi="Book Antiqua" w:cs="Times New Roman"/>
          <w:b/>
          <w:i/>
          <w:sz w:val="24"/>
          <w:szCs w:val="24"/>
        </w:rPr>
      </w:pPr>
      <w:r w:rsidRPr="00F628C0">
        <w:rPr>
          <w:rFonts w:ascii="Book Antiqua" w:hAnsi="Book Antiqua" w:cs="Times New Roman"/>
          <w:b/>
          <w:i/>
          <w:sz w:val="24"/>
          <w:szCs w:val="24"/>
        </w:rPr>
        <w:t>M</w:t>
      </w:r>
      <w:r w:rsidR="00F628C0" w:rsidRPr="00F628C0">
        <w:rPr>
          <w:rFonts w:ascii="Book Antiqua" w:hAnsi="Book Antiqua" w:cs="Times New Roman"/>
          <w:b/>
          <w:i/>
          <w:sz w:val="24"/>
          <w:szCs w:val="24"/>
        </w:rPr>
        <w:t>agnetic resonance imaging</w:t>
      </w:r>
    </w:p>
    <w:p w:rsidR="00627388" w:rsidRPr="005B6A42" w:rsidRDefault="0031022B" w:rsidP="005B6A42">
      <w:pPr>
        <w:spacing w:after="0" w:line="360" w:lineRule="auto"/>
        <w:jc w:val="both"/>
        <w:rPr>
          <w:rFonts w:ascii="Book Antiqua" w:hAnsi="Book Antiqua" w:cs="Times New Roman"/>
          <w:sz w:val="24"/>
          <w:szCs w:val="24"/>
        </w:rPr>
      </w:pPr>
      <w:r w:rsidRPr="005B6A42">
        <w:rPr>
          <w:rFonts w:ascii="Book Antiqua" w:hAnsi="Book Antiqua" w:cs="Times New Roman"/>
          <w:sz w:val="24"/>
          <w:szCs w:val="24"/>
        </w:rPr>
        <w:t>In-phase and opposed-</w:t>
      </w:r>
      <w:r w:rsidR="006B6C8C" w:rsidRPr="005B6A42">
        <w:rPr>
          <w:rFonts w:ascii="Book Antiqua" w:hAnsi="Book Antiqua" w:cs="Times New Roman"/>
          <w:sz w:val="24"/>
          <w:szCs w:val="24"/>
        </w:rPr>
        <w:t>phase</w:t>
      </w:r>
      <w:r w:rsidRPr="005B6A42">
        <w:rPr>
          <w:rFonts w:ascii="Book Antiqua" w:hAnsi="Book Antiqua" w:cs="Times New Roman"/>
          <w:sz w:val="24"/>
          <w:szCs w:val="24"/>
        </w:rPr>
        <w:t xml:space="preserve"> chemical shift</w:t>
      </w:r>
      <w:r w:rsidR="006B6C8C" w:rsidRPr="005B6A42">
        <w:rPr>
          <w:rFonts w:ascii="Book Antiqua" w:hAnsi="Book Antiqua" w:cs="Times New Roman"/>
          <w:sz w:val="24"/>
          <w:szCs w:val="24"/>
        </w:rPr>
        <w:t xml:space="preserve"> imaging </w:t>
      </w:r>
      <w:r w:rsidRPr="005B6A42">
        <w:rPr>
          <w:rFonts w:ascii="Book Antiqua" w:hAnsi="Book Antiqua" w:cs="Times New Roman"/>
          <w:sz w:val="24"/>
          <w:szCs w:val="24"/>
        </w:rPr>
        <w:t>is</w:t>
      </w:r>
      <w:r w:rsidR="006B6C8C" w:rsidRPr="005B6A42">
        <w:rPr>
          <w:rFonts w:ascii="Book Antiqua" w:hAnsi="Book Antiqua" w:cs="Times New Roman"/>
          <w:sz w:val="24"/>
          <w:szCs w:val="24"/>
        </w:rPr>
        <w:t xml:space="preserve"> helpful in demonstr</w:t>
      </w:r>
      <w:r w:rsidR="009C5825" w:rsidRPr="005B6A42">
        <w:rPr>
          <w:rFonts w:ascii="Book Antiqua" w:hAnsi="Book Antiqua" w:cs="Times New Roman"/>
          <w:sz w:val="24"/>
          <w:szCs w:val="24"/>
        </w:rPr>
        <w:t xml:space="preserve">ating </w:t>
      </w:r>
      <w:r w:rsidR="001939AD" w:rsidRPr="005B6A42">
        <w:rPr>
          <w:rFonts w:ascii="Book Antiqua" w:hAnsi="Book Antiqua" w:cs="Times New Roman"/>
          <w:sz w:val="24"/>
          <w:szCs w:val="24"/>
        </w:rPr>
        <w:t>fat</w:t>
      </w:r>
      <w:r w:rsidRPr="005B6A42">
        <w:rPr>
          <w:rFonts w:ascii="Book Antiqua" w:hAnsi="Book Antiqua" w:cs="Times New Roman"/>
          <w:sz w:val="24"/>
          <w:szCs w:val="24"/>
        </w:rPr>
        <w:t xml:space="preserve"> within the thickened </w:t>
      </w:r>
      <w:r w:rsidR="00CA3CD6" w:rsidRPr="005B6A42">
        <w:rPr>
          <w:rFonts w:ascii="Book Antiqua" w:hAnsi="Book Antiqua" w:cs="Times New Roman"/>
          <w:sz w:val="24"/>
          <w:szCs w:val="24"/>
        </w:rPr>
        <w:t>gallbladder</w:t>
      </w:r>
      <w:r w:rsidR="00AB2FDF">
        <w:rPr>
          <w:rFonts w:ascii="Book Antiqua" w:hAnsi="Book Antiqua" w:cs="Times New Roman"/>
          <w:sz w:val="24"/>
          <w:szCs w:val="24"/>
        </w:rPr>
        <w:t xml:space="preserve"> wall in patients with XGC</w:t>
      </w:r>
      <w:r w:rsidR="009C5825" w:rsidRPr="005B6A42">
        <w:rPr>
          <w:rFonts w:ascii="Book Antiqua" w:hAnsi="Book Antiqua" w:cs="Times New Roman"/>
          <w:sz w:val="24"/>
          <w:szCs w:val="24"/>
          <w:vertAlign w:val="superscript"/>
        </w:rPr>
        <w:t>[26</w:t>
      </w:r>
      <w:r w:rsidR="006B6C8C" w:rsidRPr="005B6A42">
        <w:rPr>
          <w:rFonts w:ascii="Book Antiqua" w:hAnsi="Book Antiqua" w:cs="Times New Roman"/>
          <w:sz w:val="24"/>
          <w:szCs w:val="24"/>
          <w:vertAlign w:val="superscript"/>
        </w:rPr>
        <w:t>]</w:t>
      </w:r>
      <w:r w:rsidR="00007453" w:rsidRPr="005B6A42">
        <w:rPr>
          <w:rFonts w:ascii="Book Antiqua" w:hAnsi="Book Antiqua" w:cs="Times New Roman"/>
          <w:sz w:val="24"/>
          <w:szCs w:val="24"/>
        </w:rPr>
        <w:t xml:space="preserve"> (Fig</w:t>
      </w:r>
      <w:r w:rsidR="00AB2FDF">
        <w:rPr>
          <w:rFonts w:ascii="Book Antiqua" w:hAnsi="Book Antiqua" w:cs="Times New Roman" w:hint="eastAsia"/>
          <w:sz w:val="24"/>
          <w:szCs w:val="24"/>
          <w:lang w:eastAsia="zh-CN"/>
        </w:rPr>
        <w:t>ure</w:t>
      </w:r>
      <w:r w:rsidR="00007453" w:rsidRPr="005B6A42">
        <w:rPr>
          <w:rFonts w:ascii="Book Antiqua" w:hAnsi="Book Antiqua" w:cs="Times New Roman"/>
          <w:sz w:val="24"/>
          <w:szCs w:val="24"/>
        </w:rPr>
        <w:t xml:space="preserve"> 1</w:t>
      </w:r>
      <w:r w:rsidR="00E85B1D">
        <w:rPr>
          <w:rFonts w:ascii="Book Antiqua" w:hAnsi="Book Antiqua" w:cs="Times New Roman" w:hint="eastAsia"/>
          <w:sz w:val="24"/>
          <w:szCs w:val="24"/>
          <w:lang w:eastAsia="zh-CN"/>
        </w:rPr>
        <w:t>2</w:t>
      </w:r>
      <w:r w:rsidR="00007453" w:rsidRPr="005B6A42">
        <w:rPr>
          <w:rFonts w:ascii="Book Antiqua" w:hAnsi="Book Antiqua" w:cs="Times New Roman"/>
          <w:sz w:val="24"/>
          <w:szCs w:val="24"/>
        </w:rPr>
        <w:t>)</w:t>
      </w:r>
      <w:r w:rsidR="006B6C8C" w:rsidRPr="005B6A42">
        <w:rPr>
          <w:rFonts w:ascii="Book Antiqua" w:hAnsi="Book Antiqua" w:cs="Times New Roman"/>
          <w:sz w:val="24"/>
          <w:szCs w:val="24"/>
        </w:rPr>
        <w:t>.</w:t>
      </w:r>
      <w:r w:rsidR="00AB7679" w:rsidRPr="005B6A42">
        <w:rPr>
          <w:rFonts w:ascii="Book Antiqua" w:hAnsi="Book Antiqua" w:cs="Times New Roman"/>
          <w:sz w:val="24"/>
          <w:szCs w:val="24"/>
        </w:rPr>
        <w:t xml:space="preserve"> </w:t>
      </w:r>
      <w:r w:rsidR="00437B4D" w:rsidRPr="005B6A42">
        <w:rPr>
          <w:rFonts w:ascii="Book Antiqua" w:hAnsi="Book Antiqua" w:cs="Times New Roman"/>
          <w:sz w:val="24"/>
          <w:szCs w:val="24"/>
        </w:rPr>
        <w:t xml:space="preserve"> </w:t>
      </w:r>
      <w:r w:rsidR="00AB2FDF">
        <w:rPr>
          <w:rFonts w:ascii="Book Antiqua" w:hAnsi="Book Antiqua" w:cs="Times New Roman"/>
          <w:sz w:val="24"/>
          <w:szCs w:val="24"/>
        </w:rPr>
        <w:t xml:space="preserve">Zhao </w:t>
      </w:r>
      <w:r w:rsidR="00AB2FDF" w:rsidRPr="00AB2FDF">
        <w:rPr>
          <w:rFonts w:ascii="Book Antiqua" w:hAnsi="Book Antiqua" w:cs="Times New Roman"/>
          <w:i/>
          <w:sz w:val="24"/>
          <w:szCs w:val="24"/>
        </w:rPr>
        <w:t>et al</w:t>
      </w:r>
      <w:r w:rsidR="00587996" w:rsidRPr="005B6A42">
        <w:rPr>
          <w:rFonts w:ascii="Book Antiqua" w:hAnsi="Book Antiqua" w:cs="Times New Roman"/>
          <w:sz w:val="24"/>
          <w:szCs w:val="24"/>
          <w:vertAlign w:val="superscript"/>
        </w:rPr>
        <w:t xml:space="preserve">[21] </w:t>
      </w:r>
      <w:r w:rsidR="00587996" w:rsidRPr="005B6A42">
        <w:rPr>
          <w:rFonts w:ascii="Book Antiqua" w:hAnsi="Book Antiqua" w:cs="Times New Roman"/>
          <w:sz w:val="24"/>
          <w:szCs w:val="24"/>
        </w:rPr>
        <w:t>subjected intramural nodules to chemical shift imaging</w:t>
      </w:r>
      <w:r w:rsidR="00437B4D" w:rsidRPr="005B6A42">
        <w:rPr>
          <w:rFonts w:ascii="Book Antiqua" w:hAnsi="Book Antiqua" w:cs="Times New Roman"/>
          <w:sz w:val="24"/>
          <w:szCs w:val="24"/>
        </w:rPr>
        <w:t>.</w:t>
      </w:r>
      <w:r w:rsidR="00587996" w:rsidRPr="005B6A42">
        <w:rPr>
          <w:rFonts w:ascii="Book Antiqua" w:hAnsi="Book Antiqua" w:cs="Times New Roman"/>
          <w:sz w:val="24"/>
          <w:szCs w:val="24"/>
        </w:rPr>
        <w:t xml:space="preserve"> 77.7% of XGC nodules showed reduced signal intensity on out-of-phase images.</w:t>
      </w:r>
      <w:r w:rsidR="00437B4D" w:rsidRPr="005B6A42">
        <w:rPr>
          <w:rFonts w:ascii="Book Antiqua" w:hAnsi="Book Antiqua" w:cs="Times New Roman"/>
          <w:sz w:val="24"/>
          <w:szCs w:val="24"/>
        </w:rPr>
        <w:t xml:space="preserve"> This variable nature of the intramural nodule on</w:t>
      </w:r>
      <w:r w:rsidR="00437B4D" w:rsidRPr="006A5F63">
        <w:rPr>
          <w:rFonts w:ascii="Book Antiqua" w:hAnsi="Book Antiqua" w:cs="Times New Roman"/>
          <w:sz w:val="24"/>
          <w:szCs w:val="24"/>
        </w:rPr>
        <w:t xml:space="preserve"> </w:t>
      </w:r>
      <w:r w:rsidR="006A5F63" w:rsidRPr="006A5F63">
        <w:rPr>
          <w:rFonts w:ascii="Book Antiqua" w:hAnsi="Book Antiqua" w:cs="Times New Roman"/>
          <w:sz w:val="24"/>
          <w:szCs w:val="24"/>
        </w:rPr>
        <w:t>magnetic resonance</w:t>
      </w:r>
      <w:r w:rsidR="00437B4D" w:rsidRPr="006A5F63">
        <w:rPr>
          <w:rFonts w:ascii="Book Antiqua" w:hAnsi="Book Antiqua" w:cs="Times New Roman"/>
          <w:sz w:val="24"/>
          <w:szCs w:val="24"/>
        </w:rPr>
        <w:t xml:space="preserve"> </w:t>
      </w:r>
      <w:r w:rsidR="00437B4D" w:rsidRPr="005B6A42">
        <w:rPr>
          <w:rFonts w:ascii="Book Antiqua" w:hAnsi="Book Antiqua" w:cs="Times New Roman"/>
          <w:sz w:val="24"/>
          <w:szCs w:val="24"/>
        </w:rPr>
        <w:t xml:space="preserve">imaging </w:t>
      </w:r>
      <w:r w:rsidR="006A5F63">
        <w:rPr>
          <w:rFonts w:ascii="Book Antiqua" w:hAnsi="Book Antiqua" w:cs="Times New Roman" w:hint="eastAsia"/>
          <w:sz w:val="24"/>
          <w:szCs w:val="24"/>
          <w:lang w:eastAsia="zh-CN"/>
        </w:rPr>
        <w:t xml:space="preserve">(MRI) </w:t>
      </w:r>
      <w:r w:rsidR="00437B4D" w:rsidRPr="005B6A42">
        <w:rPr>
          <w:rFonts w:ascii="Book Antiqua" w:hAnsi="Book Antiqua" w:cs="Times New Roman"/>
          <w:sz w:val="24"/>
          <w:szCs w:val="24"/>
        </w:rPr>
        <w:t>can be attributed to the presence of diverse contents like foamy histiocytes, lymphocytes, plasma cells, polymorphonuclear leucocytes, fibrosis, giant cells, mi</w:t>
      </w:r>
      <w:r w:rsidR="001939AD" w:rsidRPr="005B6A42">
        <w:rPr>
          <w:rFonts w:ascii="Book Antiqua" w:hAnsi="Book Antiqua" w:cs="Times New Roman"/>
          <w:sz w:val="24"/>
          <w:szCs w:val="24"/>
        </w:rPr>
        <w:t>croabscess and necrosis</w:t>
      </w:r>
      <w:r w:rsidRPr="005B6A42">
        <w:rPr>
          <w:rFonts w:ascii="Book Antiqua" w:hAnsi="Book Antiqua" w:cs="Times New Roman"/>
          <w:sz w:val="24"/>
          <w:szCs w:val="24"/>
        </w:rPr>
        <w:t xml:space="preserve"> within thes</w:t>
      </w:r>
      <w:r w:rsidR="00B62C67">
        <w:rPr>
          <w:rFonts w:ascii="Book Antiqua" w:hAnsi="Book Antiqua" w:cs="Times New Roman"/>
          <w:sz w:val="24"/>
          <w:szCs w:val="24"/>
        </w:rPr>
        <w:t>e nodules</w:t>
      </w:r>
      <w:r w:rsidR="009C5825" w:rsidRPr="005B6A42">
        <w:rPr>
          <w:rFonts w:ascii="Book Antiqua" w:hAnsi="Book Antiqua" w:cs="Times New Roman"/>
          <w:sz w:val="24"/>
          <w:szCs w:val="24"/>
          <w:vertAlign w:val="superscript"/>
        </w:rPr>
        <w:t>[22</w:t>
      </w:r>
      <w:r w:rsidR="00437B4D" w:rsidRPr="005B6A42">
        <w:rPr>
          <w:rFonts w:ascii="Book Antiqua" w:hAnsi="Book Antiqua" w:cs="Times New Roman"/>
          <w:sz w:val="24"/>
          <w:szCs w:val="24"/>
          <w:vertAlign w:val="superscript"/>
        </w:rPr>
        <w:t>]</w:t>
      </w:r>
      <w:r w:rsidR="00437B4D" w:rsidRPr="005B6A42">
        <w:rPr>
          <w:rFonts w:ascii="Book Antiqua" w:hAnsi="Book Antiqua" w:cs="Times New Roman"/>
          <w:sz w:val="24"/>
          <w:szCs w:val="24"/>
        </w:rPr>
        <w:t xml:space="preserve">. The researchers also observed that few nodules (2 out of 11) </w:t>
      </w:r>
      <w:r w:rsidR="00437B4D" w:rsidRPr="005B6A42">
        <w:rPr>
          <w:rFonts w:ascii="Book Antiqua" w:hAnsi="Book Antiqua" w:cs="Times New Roman"/>
          <w:sz w:val="24"/>
          <w:szCs w:val="24"/>
        </w:rPr>
        <w:lastRenderedPageBreak/>
        <w:t>were detected only on CT and not seen on MR</w:t>
      </w:r>
      <w:r w:rsidR="005567E9">
        <w:rPr>
          <w:rFonts w:ascii="Book Antiqua" w:hAnsi="Book Antiqua" w:cs="Times New Roman" w:hint="eastAsia"/>
          <w:sz w:val="24"/>
          <w:szCs w:val="24"/>
          <w:lang w:eastAsia="zh-CN"/>
        </w:rPr>
        <w:t>I</w:t>
      </w:r>
      <w:r w:rsidR="00437B4D" w:rsidRPr="005B6A42">
        <w:rPr>
          <w:rFonts w:ascii="Book Antiqua" w:hAnsi="Book Antiqua" w:cs="Times New Roman"/>
          <w:sz w:val="24"/>
          <w:szCs w:val="24"/>
        </w:rPr>
        <w:t xml:space="preserve"> and attributed this to a lower spatial resolution of MR</w:t>
      </w:r>
      <w:r w:rsidR="00627388" w:rsidRPr="005B6A42">
        <w:rPr>
          <w:rFonts w:ascii="Book Antiqua" w:hAnsi="Book Antiqua" w:cs="Times New Roman"/>
          <w:sz w:val="24"/>
          <w:szCs w:val="24"/>
        </w:rPr>
        <w:t>I</w:t>
      </w:r>
      <w:r w:rsidRPr="005B6A42">
        <w:rPr>
          <w:rFonts w:ascii="Book Antiqua" w:hAnsi="Book Antiqua" w:cs="Times New Roman"/>
          <w:sz w:val="24"/>
          <w:szCs w:val="24"/>
        </w:rPr>
        <w:t xml:space="preserve">. </w:t>
      </w:r>
      <w:r w:rsidR="00FC32F5" w:rsidRPr="005B6A42">
        <w:rPr>
          <w:rFonts w:ascii="Book Antiqua" w:hAnsi="Book Antiqua" w:cs="Times New Roman"/>
          <w:sz w:val="24"/>
          <w:szCs w:val="24"/>
        </w:rPr>
        <w:t xml:space="preserve">Areas of iso- to slightly high signal intensity on T2-weighted images, showing slight enhancement at early phase and strong enhancement </w:t>
      </w:r>
      <w:r w:rsidRPr="005B6A42">
        <w:rPr>
          <w:rFonts w:ascii="Book Antiqua" w:hAnsi="Book Antiqua" w:cs="Times New Roman"/>
          <w:sz w:val="24"/>
          <w:szCs w:val="24"/>
        </w:rPr>
        <w:t>during delayed phase of</w:t>
      </w:r>
      <w:r w:rsidR="00FC32F5" w:rsidRPr="005B6A42">
        <w:rPr>
          <w:rFonts w:ascii="Book Antiqua" w:hAnsi="Book Antiqua" w:cs="Times New Roman"/>
          <w:sz w:val="24"/>
          <w:szCs w:val="24"/>
        </w:rPr>
        <w:t xml:space="preserve"> dynamic study, corresponded with areas of </w:t>
      </w:r>
      <w:r w:rsidR="00FC32F5" w:rsidRPr="005B6A42">
        <w:rPr>
          <w:rFonts w:ascii="Book Antiqua" w:hAnsi="Book Antiqua" w:cs="Times New Roman"/>
          <w:bCs/>
          <w:iCs/>
          <w:sz w:val="24"/>
          <w:szCs w:val="24"/>
        </w:rPr>
        <w:t>abundant xanthogranulomas</w:t>
      </w:r>
      <w:r w:rsidR="009C5825" w:rsidRPr="005B6A42">
        <w:rPr>
          <w:rFonts w:ascii="Book Antiqua" w:hAnsi="Book Antiqua" w:cs="Times New Roman"/>
          <w:bCs/>
          <w:iCs/>
          <w:sz w:val="24"/>
          <w:szCs w:val="24"/>
          <w:vertAlign w:val="superscript"/>
        </w:rPr>
        <w:t>[24</w:t>
      </w:r>
      <w:r w:rsidR="00AB7679" w:rsidRPr="005B6A42">
        <w:rPr>
          <w:rFonts w:ascii="Book Antiqua" w:hAnsi="Book Antiqua" w:cs="Times New Roman"/>
          <w:bCs/>
          <w:iCs/>
          <w:sz w:val="24"/>
          <w:szCs w:val="24"/>
          <w:vertAlign w:val="superscript"/>
        </w:rPr>
        <w:t>]</w:t>
      </w:r>
      <w:r w:rsidR="00FC32F5" w:rsidRPr="005B6A42">
        <w:rPr>
          <w:rFonts w:ascii="Book Antiqua" w:hAnsi="Book Antiqua" w:cs="Times New Roman"/>
          <w:bCs/>
          <w:iCs/>
          <w:sz w:val="24"/>
          <w:szCs w:val="24"/>
        </w:rPr>
        <w:t>.</w:t>
      </w:r>
      <w:r w:rsidR="00AB7679" w:rsidRPr="005B6A42">
        <w:rPr>
          <w:rFonts w:ascii="Book Antiqua" w:hAnsi="Book Antiqua" w:cs="Times New Roman"/>
          <w:bCs/>
          <w:iCs/>
          <w:sz w:val="24"/>
          <w:szCs w:val="24"/>
        </w:rPr>
        <w:t xml:space="preserve"> </w:t>
      </w:r>
      <w:r w:rsidR="00FC32F5" w:rsidRPr="005B6A42">
        <w:rPr>
          <w:rFonts w:ascii="Book Antiqua" w:hAnsi="Book Antiqua" w:cs="Times New Roman"/>
          <w:sz w:val="24"/>
          <w:szCs w:val="24"/>
        </w:rPr>
        <w:t xml:space="preserve">Areas with very high signal intensity on T2-weighted images without enhancement corresponded with </w:t>
      </w:r>
      <w:r w:rsidR="00FC32F5" w:rsidRPr="005B6A42">
        <w:rPr>
          <w:rFonts w:ascii="Book Antiqua" w:hAnsi="Book Antiqua" w:cs="Times New Roman"/>
          <w:bCs/>
          <w:iCs/>
          <w:sz w:val="24"/>
          <w:szCs w:val="24"/>
        </w:rPr>
        <w:t>necrosis and/or abscesses</w:t>
      </w:r>
      <w:r w:rsidR="009C5825" w:rsidRPr="005B6A42">
        <w:rPr>
          <w:rFonts w:ascii="Book Antiqua" w:hAnsi="Book Antiqua" w:cs="Times New Roman"/>
          <w:bCs/>
          <w:iCs/>
          <w:sz w:val="24"/>
          <w:szCs w:val="24"/>
          <w:vertAlign w:val="superscript"/>
        </w:rPr>
        <w:t>[24</w:t>
      </w:r>
      <w:r w:rsidR="00AB7679" w:rsidRPr="005B6A42">
        <w:rPr>
          <w:rFonts w:ascii="Book Antiqua" w:hAnsi="Book Antiqua" w:cs="Times New Roman"/>
          <w:bCs/>
          <w:iCs/>
          <w:sz w:val="24"/>
          <w:szCs w:val="24"/>
          <w:vertAlign w:val="superscript"/>
        </w:rPr>
        <w:t>]</w:t>
      </w:r>
      <w:r w:rsidR="00FC32F5" w:rsidRPr="005B6A42">
        <w:rPr>
          <w:rFonts w:ascii="Book Antiqua" w:hAnsi="Book Antiqua" w:cs="Times New Roman"/>
          <w:sz w:val="24"/>
          <w:szCs w:val="24"/>
        </w:rPr>
        <w:t>.</w:t>
      </w:r>
      <w:r w:rsidR="00AB7679" w:rsidRPr="005B6A42">
        <w:rPr>
          <w:rFonts w:ascii="Book Antiqua" w:hAnsi="Book Antiqua" w:cs="Times New Roman"/>
          <w:sz w:val="24"/>
          <w:szCs w:val="24"/>
        </w:rPr>
        <w:t xml:space="preserve"> </w:t>
      </w:r>
    </w:p>
    <w:p w:rsidR="00627388" w:rsidRPr="005B6A42" w:rsidRDefault="002E6A54" w:rsidP="00B62C67">
      <w:pPr>
        <w:spacing w:after="0" w:line="360" w:lineRule="auto"/>
        <w:ind w:firstLineChars="100" w:firstLine="240"/>
        <w:jc w:val="both"/>
        <w:rPr>
          <w:rFonts w:ascii="Book Antiqua" w:hAnsi="Book Antiqua" w:cs="Times New Roman"/>
          <w:sz w:val="24"/>
          <w:szCs w:val="24"/>
        </w:rPr>
      </w:pPr>
      <w:r w:rsidRPr="005B6A42">
        <w:rPr>
          <w:rFonts w:ascii="Book Antiqua" w:hAnsi="Book Antiqua" w:cs="Times New Roman"/>
          <w:sz w:val="24"/>
          <w:szCs w:val="24"/>
        </w:rPr>
        <w:t>LSE</w:t>
      </w:r>
      <w:r w:rsidR="00FC32F5" w:rsidRPr="005B6A42">
        <w:rPr>
          <w:rFonts w:ascii="Book Antiqua" w:hAnsi="Book Antiqua" w:cs="Times New Roman"/>
          <w:bCs/>
          <w:iCs/>
          <w:sz w:val="24"/>
          <w:szCs w:val="24"/>
        </w:rPr>
        <w:t xml:space="preserve"> </w:t>
      </w:r>
      <w:r w:rsidR="00FC32F5" w:rsidRPr="005B6A42">
        <w:rPr>
          <w:rFonts w:ascii="Book Antiqua" w:hAnsi="Book Antiqua" w:cs="Times New Roman"/>
          <w:sz w:val="24"/>
          <w:szCs w:val="24"/>
        </w:rPr>
        <w:t>of gallbladder wall represented preservation of the epithelial layer</w:t>
      </w:r>
      <w:r w:rsidR="00390184" w:rsidRPr="005B6A42">
        <w:rPr>
          <w:rFonts w:ascii="Book Antiqua" w:hAnsi="Book Antiqua" w:cs="Times New Roman"/>
          <w:sz w:val="24"/>
          <w:szCs w:val="24"/>
          <w:vertAlign w:val="superscript"/>
        </w:rPr>
        <w:t>[2</w:t>
      </w:r>
      <w:r w:rsidR="009C5825" w:rsidRPr="005B6A42">
        <w:rPr>
          <w:rFonts w:ascii="Book Antiqua" w:hAnsi="Book Antiqua" w:cs="Times New Roman"/>
          <w:sz w:val="24"/>
          <w:szCs w:val="24"/>
          <w:vertAlign w:val="superscript"/>
        </w:rPr>
        <w:t>4</w:t>
      </w:r>
      <w:r w:rsidR="00AB7679" w:rsidRPr="005B6A42">
        <w:rPr>
          <w:rFonts w:ascii="Book Antiqua" w:hAnsi="Book Antiqua" w:cs="Times New Roman"/>
          <w:sz w:val="24"/>
          <w:szCs w:val="24"/>
          <w:vertAlign w:val="superscript"/>
        </w:rPr>
        <w:t>]</w:t>
      </w:r>
      <w:r w:rsidR="00FC32F5" w:rsidRPr="005B6A42">
        <w:rPr>
          <w:rFonts w:ascii="Book Antiqua" w:hAnsi="Book Antiqua" w:cs="Times New Roman"/>
          <w:sz w:val="24"/>
          <w:szCs w:val="24"/>
        </w:rPr>
        <w:t>.</w:t>
      </w:r>
      <w:r w:rsidR="00CF0064" w:rsidRPr="005B6A42">
        <w:rPr>
          <w:rFonts w:ascii="Book Antiqua" w:hAnsi="Book Antiqua" w:cs="Times New Roman"/>
          <w:sz w:val="24"/>
          <w:szCs w:val="24"/>
        </w:rPr>
        <w:t xml:space="preserve"> </w:t>
      </w:r>
      <w:r w:rsidR="00FC32F5" w:rsidRPr="005B6A42">
        <w:rPr>
          <w:rFonts w:ascii="Book Antiqua" w:hAnsi="Book Antiqua" w:cs="Times New Roman"/>
          <w:sz w:val="24"/>
          <w:szCs w:val="24"/>
        </w:rPr>
        <w:t>The early-enhanced areas of the liver bed on dynam</w:t>
      </w:r>
      <w:r w:rsidR="001E5B54" w:rsidRPr="005B6A42">
        <w:rPr>
          <w:rFonts w:ascii="Book Antiqua" w:hAnsi="Book Antiqua" w:cs="Times New Roman"/>
          <w:sz w:val="24"/>
          <w:szCs w:val="24"/>
        </w:rPr>
        <w:t xml:space="preserve">ic CT and MR images </w:t>
      </w:r>
      <w:r w:rsidR="00CF0064" w:rsidRPr="005B6A42">
        <w:rPr>
          <w:rFonts w:ascii="Book Antiqua" w:hAnsi="Book Antiqua" w:cs="Times New Roman"/>
          <w:sz w:val="24"/>
          <w:szCs w:val="24"/>
        </w:rPr>
        <w:t>can be seen sometimes associated with XGC which correspond</w:t>
      </w:r>
      <w:r w:rsidR="00FC32F5" w:rsidRPr="005B6A42">
        <w:rPr>
          <w:rFonts w:ascii="Book Antiqua" w:hAnsi="Book Antiqua" w:cs="Times New Roman"/>
          <w:sz w:val="24"/>
          <w:szCs w:val="24"/>
        </w:rPr>
        <w:t xml:space="preserve"> with accumulation of inflammatory ce</w:t>
      </w:r>
      <w:r w:rsidR="001939AD" w:rsidRPr="005B6A42">
        <w:rPr>
          <w:rFonts w:ascii="Book Antiqua" w:hAnsi="Book Antiqua" w:cs="Times New Roman"/>
          <w:sz w:val="24"/>
          <w:szCs w:val="24"/>
        </w:rPr>
        <w:t>lls and abundant fibrosis</w:t>
      </w:r>
      <w:r w:rsidR="009C5825" w:rsidRPr="005B6A42">
        <w:rPr>
          <w:rFonts w:ascii="Book Antiqua" w:hAnsi="Book Antiqua" w:cs="Times New Roman"/>
          <w:sz w:val="24"/>
          <w:szCs w:val="24"/>
          <w:vertAlign w:val="superscript"/>
        </w:rPr>
        <w:t>[24</w:t>
      </w:r>
      <w:r w:rsidR="00AB7679" w:rsidRPr="005B6A42">
        <w:rPr>
          <w:rFonts w:ascii="Book Antiqua" w:hAnsi="Book Antiqua" w:cs="Times New Roman"/>
          <w:sz w:val="24"/>
          <w:szCs w:val="24"/>
          <w:vertAlign w:val="superscript"/>
        </w:rPr>
        <w:t>]</w:t>
      </w:r>
      <w:r w:rsidR="00AB7679" w:rsidRPr="005B6A42">
        <w:rPr>
          <w:rFonts w:ascii="Book Antiqua" w:hAnsi="Book Antiqua" w:cs="Times New Roman"/>
          <w:sz w:val="24"/>
          <w:szCs w:val="24"/>
        </w:rPr>
        <w:t>.</w:t>
      </w:r>
    </w:p>
    <w:p w:rsidR="00627388" w:rsidRDefault="00390184" w:rsidP="00D22D55">
      <w:pPr>
        <w:spacing w:after="0" w:line="360" w:lineRule="auto"/>
        <w:ind w:firstLineChars="100" w:firstLine="240"/>
        <w:jc w:val="both"/>
        <w:rPr>
          <w:rFonts w:ascii="Book Antiqua" w:hAnsi="Book Antiqua" w:cs="Arial"/>
          <w:sz w:val="24"/>
          <w:szCs w:val="24"/>
          <w:lang w:eastAsia="zh-CN"/>
        </w:rPr>
      </w:pPr>
      <w:r w:rsidRPr="005B6A42">
        <w:rPr>
          <w:rFonts w:ascii="Book Antiqua" w:hAnsi="Book Antiqua"/>
          <w:sz w:val="24"/>
          <w:szCs w:val="24"/>
        </w:rPr>
        <w:t>Kang</w:t>
      </w:r>
      <w:r w:rsidRPr="005B6A42">
        <w:rPr>
          <w:rStyle w:val="apple-converted-space"/>
          <w:rFonts w:ascii="Book Antiqua" w:hAnsi="Book Antiqua"/>
          <w:sz w:val="24"/>
          <w:szCs w:val="24"/>
        </w:rPr>
        <w:t> </w:t>
      </w:r>
      <w:r w:rsidRPr="00D22D55">
        <w:rPr>
          <w:rStyle w:val="Emphasis"/>
          <w:rFonts w:ascii="Book Antiqua" w:hAnsi="Book Antiqua"/>
          <w:sz w:val="24"/>
          <w:szCs w:val="24"/>
        </w:rPr>
        <w:t>et al</w:t>
      </w:r>
      <w:r w:rsidR="00D22D55">
        <w:rPr>
          <w:rStyle w:val="Emphasis"/>
          <w:rFonts w:ascii="Book Antiqua" w:hAnsi="Book Antiqua" w:hint="eastAsia"/>
          <w:i w:val="0"/>
          <w:sz w:val="24"/>
          <w:szCs w:val="24"/>
          <w:vertAlign w:val="superscript"/>
          <w:lang w:eastAsia="zh-CN"/>
        </w:rPr>
        <w:t>[27]</w:t>
      </w:r>
      <w:r w:rsidRPr="005B6A42">
        <w:rPr>
          <w:rStyle w:val="apple-converted-space"/>
          <w:rFonts w:ascii="Book Antiqua" w:hAnsi="Book Antiqua"/>
          <w:sz w:val="24"/>
          <w:szCs w:val="24"/>
        </w:rPr>
        <w:t> </w:t>
      </w:r>
      <w:r w:rsidRPr="005B6A42">
        <w:rPr>
          <w:rFonts w:ascii="Book Antiqua" w:hAnsi="Book Antiqua"/>
          <w:sz w:val="24"/>
          <w:szCs w:val="24"/>
        </w:rPr>
        <w:t xml:space="preserve">have revealed the benefit of diffusion-weighted magnetic resonance imaging (DWI) in differentiating XGC from the wall-thickening type of gallbladder cancer. </w:t>
      </w:r>
      <w:r w:rsidR="000F5BA0" w:rsidRPr="005B6A42">
        <w:rPr>
          <w:rFonts w:ascii="Book Antiqua" w:hAnsi="Book Antiqua" w:cs="Arial"/>
          <w:sz w:val="24"/>
          <w:szCs w:val="24"/>
        </w:rPr>
        <w:t>Diffusion restriction was more frequently seen in gallbladder cancer (68%) than in XGC (7%). They also found out that the mean ADC value of XGC was higher than that of the wall-thickening type of gallbladder cancer with statistical significance (1.637 × 10</w:t>
      </w:r>
      <w:r w:rsidR="000F5BA0" w:rsidRPr="005B6A42">
        <w:rPr>
          <w:rFonts w:ascii="Book Antiqua" w:hAnsi="Book Antiqua" w:cs="Arial"/>
          <w:sz w:val="24"/>
          <w:szCs w:val="24"/>
          <w:vertAlign w:val="superscript"/>
        </w:rPr>
        <w:t>-3</w:t>
      </w:r>
      <w:r w:rsidR="000F5BA0" w:rsidRPr="005B6A42">
        <w:rPr>
          <w:rFonts w:ascii="Book Antiqua" w:hAnsi="Book Antiqua" w:cs="Arial"/>
          <w:sz w:val="24"/>
          <w:szCs w:val="24"/>
        </w:rPr>
        <w:t xml:space="preserve"> mm</w:t>
      </w:r>
      <w:r w:rsidR="000F5BA0" w:rsidRPr="005B6A42">
        <w:rPr>
          <w:rFonts w:ascii="Book Antiqua" w:hAnsi="Book Antiqua" w:cs="Arial"/>
          <w:sz w:val="24"/>
          <w:szCs w:val="24"/>
          <w:vertAlign w:val="superscript"/>
        </w:rPr>
        <w:t>2</w:t>
      </w:r>
      <w:r w:rsidR="000F5BA0" w:rsidRPr="005B6A42">
        <w:rPr>
          <w:rFonts w:ascii="Book Antiqua" w:hAnsi="Book Antiqua" w:cs="Arial"/>
          <w:sz w:val="24"/>
          <w:szCs w:val="24"/>
        </w:rPr>
        <w:t xml:space="preserve">/s </w:t>
      </w:r>
      <w:r w:rsidR="000F5BA0" w:rsidRPr="00A07C33">
        <w:rPr>
          <w:rFonts w:ascii="Book Antiqua" w:hAnsi="Book Antiqua" w:cs="Arial"/>
          <w:i/>
          <w:sz w:val="24"/>
          <w:szCs w:val="24"/>
        </w:rPr>
        <w:t>vs</w:t>
      </w:r>
      <w:r w:rsidR="000F5BA0" w:rsidRPr="005B6A42">
        <w:rPr>
          <w:rFonts w:ascii="Book Antiqua" w:hAnsi="Book Antiqua" w:cs="Arial"/>
          <w:sz w:val="24"/>
          <w:szCs w:val="24"/>
        </w:rPr>
        <w:t xml:space="preserve"> 1.076 × 10</w:t>
      </w:r>
      <w:r w:rsidR="000F5BA0" w:rsidRPr="005B6A42">
        <w:rPr>
          <w:rFonts w:ascii="Book Antiqua" w:hAnsi="Book Antiqua" w:cs="Arial"/>
          <w:sz w:val="24"/>
          <w:szCs w:val="24"/>
          <w:vertAlign w:val="superscript"/>
        </w:rPr>
        <w:t xml:space="preserve">-3 </w:t>
      </w:r>
      <w:r w:rsidR="000F5BA0" w:rsidRPr="005B6A42">
        <w:rPr>
          <w:rFonts w:ascii="Book Antiqua" w:hAnsi="Book Antiqua" w:cs="Arial"/>
          <w:sz w:val="24"/>
          <w:szCs w:val="24"/>
        </w:rPr>
        <w:t>mm</w:t>
      </w:r>
      <w:r w:rsidR="000F5BA0" w:rsidRPr="005B6A42">
        <w:rPr>
          <w:rFonts w:ascii="Book Antiqua" w:hAnsi="Book Antiqua" w:cs="Arial"/>
          <w:sz w:val="24"/>
          <w:szCs w:val="24"/>
          <w:vertAlign w:val="superscript"/>
        </w:rPr>
        <w:t>2</w:t>
      </w:r>
      <w:r w:rsidR="000F5BA0" w:rsidRPr="005B6A42">
        <w:rPr>
          <w:rFonts w:ascii="Book Antiqua" w:hAnsi="Book Antiqua" w:cs="Arial"/>
          <w:sz w:val="24"/>
          <w:szCs w:val="24"/>
        </w:rPr>
        <w:t xml:space="preserve">/s respectively, </w:t>
      </w:r>
      <w:r w:rsidR="00E952F9" w:rsidRPr="00A07C33">
        <w:rPr>
          <w:rFonts w:ascii="Book Antiqua" w:hAnsi="Book Antiqua" w:cs="Arial"/>
          <w:i/>
          <w:sz w:val="24"/>
          <w:szCs w:val="24"/>
        </w:rPr>
        <w:t>P</w:t>
      </w:r>
      <w:r w:rsidR="000F5BA0" w:rsidRPr="005B6A42">
        <w:rPr>
          <w:rFonts w:ascii="Book Antiqua" w:hAnsi="Book Antiqua" w:cs="Arial"/>
          <w:sz w:val="24"/>
          <w:szCs w:val="24"/>
        </w:rPr>
        <w:t xml:space="preserve"> = 0.005)</w:t>
      </w:r>
      <w:r w:rsidR="000F5BA0" w:rsidRPr="005B6A42">
        <w:rPr>
          <w:rFonts w:ascii="Book Antiqua" w:hAnsi="Book Antiqua" w:cs="Arial"/>
          <w:sz w:val="24"/>
          <w:szCs w:val="24"/>
          <w:vertAlign w:val="superscript"/>
        </w:rPr>
        <w:t>[27]</w:t>
      </w:r>
      <w:r w:rsidR="000F5BA0" w:rsidRPr="005B6A42">
        <w:rPr>
          <w:rFonts w:ascii="Book Antiqua" w:hAnsi="Book Antiqua" w:cs="Arial"/>
          <w:sz w:val="24"/>
          <w:szCs w:val="24"/>
        </w:rPr>
        <w:t xml:space="preserve">. The authors concluded that the addition of DWI to conventional MRI improves discrimination between XGC and the wall-thickening type of gallbladder cancer. </w:t>
      </w:r>
    </w:p>
    <w:p w:rsidR="00E952F9" w:rsidRPr="005B6A42" w:rsidRDefault="00E952F9" w:rsidP="00D22D55">
      <w:pPr>
        <w:spacing w:after="0" w:line="360" w:lineRule="auto"/>
        <w:ind w:firstLineChars="100" w:firstLine="240"/>
        <w:jc w:val="both"/>
        <w:rPr>
          <w:rFonts w:ascii="Book Antiqua" w:hAnsi="Book Antiqua" w:cs="Times New Roman"/>
          <w:sz w:val="24"/>
          <w:szCs w:val="24"/>
          <w:lang w:eastAsia="zh-CN"/>
        </w:rPr>
      </w:pPr>
    </w:p>
    <w:p w:rsidR="00627388" w:rsidRPr="00E952F9" w:rsidRDefault="00627388" w:rsidP="005B6A42">
      <w:pPr>
        <w:spacing w:after="0" w:line="360" w:lineRule="auto"/>
        <w:jc w:val="both"/>
        <w:rPr>
          <w:rFonts w:ascii="Book Antiqua" w:hAnsi="Book Antiqua" w:cs="Times New Roman"/>
          <w:b/>
          <w:i/>
          <w:sz w:val="24"/>
          <w:szCs w:val="24"/>
        </w:rPr>
      </w:pPr>
      <w:r w:rsidRPr="00E952F9">
        <w:rPr>
          <w:rFonts w:ascii="Book Antiqua" w:hAnsi="Book Antiqua" w:cs="Times New Roman"/>
          <w:b/>
          <w:i/>
          <w:sz w:val="24"/>
          <w:szCs w:val="24"/>
        </w:rPr>
        <w:t>P</w:t>
      </w:r>
      <w:r w:rsidR="00E952F9" w:rsidRPr="00E952F9">
        <w:rPr>
          <w:rFonts w:ascii="Book Antiqua" w:hAnsi="Book Antiqua" w:cs="Times New Roman"/>
          <w:b/>
          <w:i/>
          <w:sz w:val="24"/>
          <w:szCs w:val="24"/>
        </w:rPr>
        <w:t xml:space="preserve">ositron emission tomography </w:t>
      </w:r>
    </w:p>
    <w:p w:rsidR="00627388" w:rsidRDefault="009F3788" w:rsidP="005B6A42">
      <w:pPr>
        <w:spacing w:after="0" w:line="360" w:lineRule="auto"/>
        <w:jc w:val="both"/>
        <w:rPr>
          <w:rFonts w:ascii="Book Antiqua" w:hAnsi="Book Antiqua" w:cs="Times New Roman"/>
          <w:sz w:val="24"/>
          <w:szCs w:val="24"/>
          <w:lang w:eastAsia="zh-CN"/>
        </w:rPr>
      </w:pPr>
      <w:r w:rsidRPr="005B6A42">
        <w:rPr>
          <w:rFonts w:ascii="Book Antiqua" w:hAnsi="Book Antiqua" w:cs="Times New Roman"/>
          <w:sz w:val="24"/>
          <w:szCs w:val="24"/>
        </w:rPr>
        <w:t xml:space="preserve">Sawada </w:t>
      </w:r>
      <w:r w:rsidRPr="00E952F9">
        <w:rPr>
          <w:rFonts w:ascii="Book Antiqua" w:hAnsi="Book Antiqua" w:cs="Times New Roman"/>
          <w:i/>
          <w:sz w:val="24"/>
          <w:szCs w:val="24"/>
        </w:rPr>
        <w:t>et al</w:t>
      </w:r>
      <w:r w:rsidR="00E952F9" w:rsidRPr="005B6A42">
        <w:rPr>
          <w:rFonts w:ascii="Book Antiqua" w:hAnsi="Book Antiqua" w:cs="Times New Roman"/>
          <w:sz w:val="24"/>
          <w:szCs w:val="24"/>
          <w:vertAlign w:val="superscript"/>
        </w:rPr>
        <w:t>[28]</w:t>
      </w:r>
      <w:r w:rsidRPr="005B6A42">
        <w:rPr>
          <w:rFonts w:ascii="Book Antiqua" w:hAnsi="Book Antiqua" w:cs="Times New Roman"/>
          <w:sz w:val="24"/>
          <w:szCs w:val="24"/>
        </w:rPr>
        <w:t xml:space="preserve"> have described positive uptake </w:t>
      </w:r>
      <w:r w:rsidR="00FC3495" w:rsidRPr="005B6A42">
        <w:rPr>
          <w:rFonts w:ascii="Book Antiqua" w:hAnsi="Book Antiqua" w:cs="Times New Roman"/>
          <w:sz w:val="24"/>
          <w:szCs w:val="24"/>
        </w:rPr>
        <w:t xml:space="preserve">of XGC </w:t>
      </w:r>
      <w:r w:rsidRPr="005B6A42">
        <w:rPr>
          <w:rFonts w:ascii="Book Antiqua" w:hAnsi="Book Antiqua" w:cs="Times New Roman"/>
          <w:sz w:val="24"/>
          <w:szCs w:val="24"/>
        </w:rPr>
        <w:t xml:space="preserve">on 18F-FDG PET scan which again adds to the confusion. They have described the expression of GLUT1 and GLUT3 receptors in XGC to be </w:t>
      </w:r>
      <w:r w:rsidR="000F5BA0" w:rsidRPr="005B6A42">
        <w:rPr>
          <w:rFonts w:ascii="Book Antiqua" w:hAnsi="Book Antiqua" w:cs="Times New Roman"/>
          <w:sz w:val="24"/>
          <w:szCs w:val="24"/>
        </w:rPr>
        <w:t xml:space="preserve">the </w:t>
      </w:r>
      <w:r w:rsidRPr="005B6A42">
        <w:rPr>
          <w:rFonts w:ascii="Book Antiqua" w:hAnsi="Book Antiqua" w:cs="Times New Roman"/>
          <w:sz w:val="24"/>
          <w:szCs w:val="24"/>
        </w:rPr>
        <w:t xml:space="preserve">causative </w:t>
      </w:r>
      <w:r w:rsidR="000F5BA0" w:rsidRPr="005B6A42">
        <w:rPr>
          <w:rFonts w:ascii="Book Antiqua" w:hAnsi="Book Antiqua" w:cs="Times New Roman"/>
          <w:sz w:val="24"/>
          <w:szCs w:val="24"/>
        </w:rPr>
        <w:t xml:space="preserve">factor </w:t>
      </w:r>
      <w:r w:rsidRPr="005B6A42">
        <w:rPr>
          <w:rFonts w:ascii="Book Antiqua" w:hAnsi="Book Antiqua" w:cs="Times New Roman"/>
          <w:sz w:val="24"/>
          <w:szCs w:val="24"/>
        </w:rPr>
        <w:t>behind the false positive PET scan</w:t>
      </w:r>
      <w:r w:rsidR="009C5825" w:rsidRPr="005B6A42">
        <w:rPr>
          <w:rFonts w:ascii="Book Antiqua" w:hAnsi="Book Antiqua" w:cs="Times New Roman"/>
          <w:sz w:val="24"/>
          <w:szCs w:val="24"/>
          <w:vertAlign w:val="superscript"/>
        </w:rPr>
        <w:t>[28</w:t>
      </w:r>
      <w:r w:rsidR="002F5860" w:rsidRPr="005B6A42">
        <w:rPr>
          <w:rFonts w:ascii="Book Antiqua" w:hAnsi="Book Antiqua" w:cs="Times New Roman"/>
          <w:sz w:val="24"/>
          <w:szCs w:val="24"/>
          <w:vertAlign w:val="superscript"/>
        </w:rPr>
        <w:t>]</w:t>
      </w:r>
      <w:r w:rsidRPr="005B6A42">
        <w:rPr>
          <w:rFonts w:ascii="Book Antiqua" w:hAnsi="Book Antiqua" w:cs="Times New Roman"/>
          <w:sz w:val="24"/>
          <w:szCs w:val="24"/>
        </w:rPr>
        <w:t>.</w:t>
      </w:r>
      <w:r w:rsidR="00E952F9">
        <w:rPr>
          <w:rFonts w:ascii="Book Antiqua" w:hAnsi="Book Antiqua" w:cs="Times New Roman" w:hint="eastAsia"/>
          <w:b/>
          <w:sz w:val="24"/>
          <w:szCs w:val="24"/>
          <w:lang w:eastAsia="zh-CN"/>
        </w:rPr>
        <w:t xml:space="preserve"> </w:t>
      </w:r>
      <w:r w:rsidR="00280D7C" w:rsidRPr="005B6A42">
        <w:rPr>
          <w:rFonts w:ascii="Book Antiqua" w:hAnsi="Book Antiqua" w:cs="Times New Roman"/>
          <w:sz w:val="24"/>
          <w:szCs w:val="24"/>
        </w:rPr>
        <w:t xml:space="preserve">Radiological feature of </w:t>
      </w:r>
      <w:r w:rsidR="000F5BA0" w:rsidRPr="005B6A42">
        <w:rPr>
          <w:rFonts w:ascii="Book Antiqua" w:hAnsi="Book Antiqua" w:cs="Times New Roman"/>
          <w:sz w:val="24"/>
          <w:szCs w:val="24"/>
        </w:rPr>
        <w:t>XGC</w:t>
      </w:r>
      <w:r w:rsidR="00280D7C" w:rsidRPr="005B6A42">
        <w:rPr>
          <w:rFonts w:ascii="Book Antiqua" w:hAnsi="Book Antiqua" w:cs="Times New Roman"/>
          <w:sz w:val="24"/>
          <w:szCs w:val="24"/>
        </w:rPr>
        <w:t xml:space="preserve"> have been summarized in </w:t>
      </w:r>
      <w:r w:rsidR="00E952F9" w:rsidRPr="005B6A42">
        <w:rPr>
          <w:rFonts w:ascii="Book Antiqua" w:hAnsi="Book Antiqua" w:cs="Times New Roman"/>
          <w:sz w:val="24"/>
          <w:szCs w:val="24"/>
        </w:rPr>
        <w:t>T</w:t>
      </w:r>
      <w:r w:rsidR="00280D7C" w:rsidRPr="005B6A42">
        <w:rPr>
          <w:rFonts w:ascii="Book Antiqua" w:hAnsi="Book Antiqua" w:cs="Times New Roman"/>
          <w:sz w:val="24"/>
          <w:szCs w:val="24"/>
        </w:rPr>
        <w:t xml:space="preserve">able 1. </w:t>
      </w:r>
    </w:p>
    <w:p w:rsidR="00E952F9" w:rsidRPr="005B6A42" w:rsidRDefault="00E952F9" w:rsidP="005B6A42">
      <w:pPr>
        <w:spacing w:after="0" w:line="360" w:lineRule="auto"/>
        <w:jc w:val="both"/>
        <w:rPr>
          <w:rFonts w:ascii="Book Antiqua" w:hAnsi="Book Antiqua" w:cs="Times New Roman"/>
          <w:b/>
          <w:sz w:val="24"/>
          <w:szCs w:val="24"/>
          <w:lang w:eastAsia="zh-CN"/>
        </w:rPr>
      </w:pPr>
    </w:p>
    <w:p w:rsidR="00627388" w:rsidRPr="005B6A42" w:rsidRDefault="008B34C5" w:rsidP="005B6A42">
      <w:pPr>
        <w:spacing w:after="0" w:line="360" w:lineRule="auto"/>
        <w:jc w:val="both"/>
        <w:rPr>
          <w:rFonts w:ascii="Book Antiqua" w:hAnsi="Book Antiqua" w:cs="Times New Roman"/>
          <w:b/>
          <w:sz w:val="24"/>
          <w:szCs w:val="24"/>
        </w:rPr>
      </w:pPr>
      <w:r w:rsidRPr="005B6A42">
        <w:rPr>
          <w:rFonts w:ascii="Book Antiqua" w:hAnsi="Book Antiqua" w:cs="Times New Roman"/>
          <w:b/>
          <w:sz w:val="24"/>
          <w:szCs w:val="24"/>
        </w:rPr>
        <w:t>DIFFERENTIAL DIAGNOSIS</w:t>
      </w:r>
    </w:p>
    <w:p w:rsidR="009611FF" w:rsidRPr="00E952F9" w:rsidRDefault="009611FF" w:rsidP="005B6A42">
      <w:pPr>
        <w:spacing w:after="0" w:line="360" w:lineRule="auto"/>
        <w:jc w:val="both"/>
        <w:rPr>
          <w:rFonts w:ascii="Book Antiqua" w:hAnsi="Book Antiqua" w:cs="Times New Roman"/>
          <w:b/>
          <w:i/>
          <w:sz w:val="24"/>
          <w:szCs w:val="24"/>
        </w:rPr>
      </w:pPr>
      <w:r w:rsidRPr="00E952F9">
        <w:rPr>
          <w:rFonts w:ascii="Book Antiqua" w:hAnsi="Book Antiqua" w:cs="Times New Roman"/>
          <w:b/>
          <w:i/>
          <w:sz w:val="24"/>
          <w:szCs w:val="24"/>
        </w:rPr>
        <w:t xml:space="preserve">Adenomyomatosis </w:t>
      </w:r>
    </w:p>
    <w:p w:rsidR="00627388" w:rsidRDefault="006141FA" w:rsidP="005B6A42">
      <w:pPr>
        <w:spacing w:after="0" w:line="360" w:lineRule="auto"/>
        <w:jc w:val="both"/>
        <w:rPr>
          <w:rFonts w:ascii="Book Antiqua" w:hAnsi="Book Antiqua" w:cs="Times New Roman"/>
          <w:sz w:val="24"/>
          <w:szCs w:val="24"/>
          <w:lang w:eastAsia="zh-CN"/>
        </w:rPr>
      </w:pPr>
      <w:r w:rsidRPr="005B6A42">
        <w:rPr>
          <w:rFonts w:ascii="Book Antiqua" w:hAnsi="Book Antiqua" w:cs="Times New Roman"/>
          <w:sz w:val="24"/>
          <w:szCs w:val="24"/>
        </w:rPr>
        <w:t xml:space="preserve">Gallbladder </w:t>
      </w:r>
      <w:r w:rsidR="009611FF" w:rsidRPr="005B6A42">
        <w:rPr>
          <w:rFonts w:ascii="Book Antiqua" w:hAnsi="Book Antiqua" w:cs="Times New Roman"/>
          <w:sz w:val="24"/>
          <w:szCs w:val="24"/>
        </w:rPr>
        <w:t>a</w:t>
      </w:r>
      <w:r w:rsidR="00FC32F5" w:rsidRPr="005B6A42">
        <w:rPr>
          <w:rFonts w:ascii="Book Antiqua" w:hAnsi="Book Antiqua" w:cs="Times New Roman"/>
          <w:sz w:val="24"/>
          <w:szCs w:val="24"/>
        </w:rPr>
        <w:t>denomyomatosis</w:t>
      </w:r>
      <w:r w:rsidRPr="005B6A42">
        <w:rPr>
          <w:rFonts w:ascii="Book Antiqua" w:hAnsi="Book Antiqua" w:cs="Times New Roman"/>
          <w:sz w:val="24"/>
          <w:szCs w:val="24"/>
        </w:rPr>
        <w:t xml:space="preserve"> is a process of diffuse epithelial and smooth muscle proliferation likely in response to chronic </w:t>
      </w:r>
      <w:r w:rsidR="00CA3CD6" w:rsidRPr="005B6A42">
        <w:rPr>
          <w:rFonts w:ascii="Book Antiqua" w:hAnsi="Book Antiqua" w:cs="Times New Roman"/>
          <w:sz w:val="24"/>
          <w:szCs w:val="24"/>
        </w:rPr>
        <w:t>gallbladder</w:t>
      </w:r>
      <w:r w:rsidRPr="005B6A42">
        <w:rPr>
          <w:rFonts w:ascii="Book Antiqua" w:hAnsi="Book Antiqua" w:cs="Times New Roman"/>
          <w:sz w:val="24"/>
          <w:szCs w:val="24"/>
        </w:rPr>
        <w:t xml:space="preserve"> obstruction</w:t>
      </w:r>
      <w:r w:rsidR="005765B2" w:rsidRPr="005B6A42">
        <w:rPr>
          <w:rFonts w:ascii="Book Antiqua" w:hAnsi="Book Antiqua" w:cs="Times New Roman"/>
          <w:sz w:val="24"/>
          <w:szCs w:val="24"/>
        </w:rPr>
        <w:t>. Dilated Rokitansky-Aschoff</w:t>
      </w:r>
      <w:r w:rsidRPr="005B6A42">
        <w:rPr>
          <w:rFonts w:ascii="Book Antiqua" w:hAnsi="Book Antiqua" w:cs="Times New Roman"/>
          <w:sz w:val="24"/>
          <w:szCs w:val="24"/>
        </w:rPr>
        <w:t xml:space="preserve"> sinuses contribute to formation of intramural diverticula that may contain bile, cholesterol, sludge or stones. Cholesterol crystals show characteristic reverberation or V-shaped comet tail</w:t>
      </w:r>
      <w:r w:rsidR="005765B2" w:rsidRPr="005B6A42">
        <w:rPr>
          <w:rFonts w:ascii="Book Antiqua" w:hAnsi="Book Antiqua" w:cs="Times New Roman"/>
          <w:sz w:val="24"/>
          <w:szCs w:val="24"/>
        </w:rPr>
        <w:t xml:space="preserve"> artefacts on sonography. On T2-</w:t>
      </w:r>
      <w:r w:rsidRPr="005B6A42">
        <w:rPr>
          <w:rFonts w:ascii="Book Antiqua" w:hAnsi="Book Antiqua" w:cs="Times New Roman"/>
          <w:sz w:val="24"/>
          <w:szCs w:val="24"/>
        </w:rPr>
        <w:lastRenderedPageBreak/>
        <w:t>weighte</w:t>
      </w:r>
      <w:r w:rsidR="005765B2" w:rsidRPr="005B6A42">
        <w:rPr>
          <w:rFonts w:ascii="Book Antiqua" w:hAnsi="Book Antiqua" w:cs="Times New Roman"/>
          <w:sz w:val="24"/>
          <w:szCs w:val="24"/>
        </w:rPr>
        <w:t>d MR</w:t>
      </w:r>
      <w:r w:rsidR="005567E9">
        <w:rPr>
          <w:rFonts w:ascii="Book Antiqua" w:hAnsi="Book Antiqua" w:cs="Times New Roman" w:hint="eastAsia"/>
          <w:sz w:val="24"/>
          <w:szCs w:val="24"/>
          <w:lang w:eastAsia="zh-CN"/>
        </w:rPr>
        <w:t>I</w:t>
      </w:r>
      <w:r w:rsidR="005765B2" w:rsidRPr="005B6A42">
        <w:rPr>
          <w:rFonts w:ascii="Book Antiqua" w:hAnsi="Book Antiqua" w:cs="Times New Roman"/>
          <w:sz w:val="24"/>
          <w:szCs w:val="24"/>
        </w:rPr>
        <w:t xml:space="preserve"> a characteristic “p</w:t>
      </w:r>
      <w:r w:rsidRPr="005B6A42">
        <w:rPr>
          <w:rFonts w:ascii="Book Antiqua" w:hAnsi="Book Antiqua" w:cs="Times New Roman"/>
          <w:sz w:val="24"/>
          <w:szCs w:val="24"/>
        </w:rPr>
        <w:t>earl necklace sign” is noted</w:t>
      </w:r>
      <w:r w:rsidR="00007453" w:rsidRPr="005B6A42">
        <w:rPr>
          <w:rFonts w:ascii="Book Antiqua" w:hAnsi="Book Antiqua" w:cs="Times New Roman"/>
          <w:sz w:val="24"/>
          <w:szCs w:val="24"/>
        </w:rPr>
        <w:t xml:space="preserve"> (Fig</w:t>
      </w:r>
      <w:r w:rsidR="001952DC">
        <w:rPr>
          <w:rFonts w:ascii="Book Antiqua" w:hAnsi="Book Antiqua" w:cs="Times New Roman" w:hint="eastAsia"/>
          <w:sz w:val="24"/>
          <w:szCs w:val="24"/>
          <w:lang w:eastAsia="zh-CN"/>
        </w:rPr>
        <w:t>ure</w:t>
      </w:r>
      <w:r w:rsidR="00007453" w:rsidRPr="005B6A42">
        <w:rPr>
          <w:rFonts w:ascii="Book Antiqua" w:hAnsi="Book Antiqua" w:cs="Times New Roman"/>
          <w:sz w:val="24"/>
          <w:szCs w:val="24"/>
        </w:rPr>
        <w:t xml:space="preserve"> 1</w:t>
      </w:r>
      <w:r w:rsidR="00E85B1D">
        <w:rPr>
          <w:rFonts w:ascii="Book Antiqua" w:hAnsi="Book Antiqua" w:cs="Times New Roman" w:hint="eastAsia"/>
          <w:sz w:val="24"/>
          <w:szCs w:val="24"/>
          <w:lang w:eastAsia="zh-CN"/>
        </w:rPr>
        <w:t>3</w:t>
      </w:r>
      <w:r w:rsidR="00007453" w:rsidRPr="005B6A42">
        <w:rPr>
          <w:rFonts w:ascii="Book Antiqua" w:hAnsi="Book Antiqua" w:cs="Times New Roman"/>
          <w:sz w:val="24"/>
          <w:szCs w:val="24"/>
        </w:rPr>
        <w:t>)</w:t>
      </w:r>
      <w:r w:rsidRPr="005B6A42">
        <w:rPr>
          <w:rFonts w:ascii="Book Antiqua" w:hAnsi="Book Antiqua" w:cs="Times New Roman"/>
          <w:sz w:val="24"/>
          <w:szCs w:val="24"/>
        </w:rPr>
        <w:t>.</w:t>
      </w:r>
      <w:r w:rsidR="00833CFF" w:rsidRPr="005B6A42">
        <w:rPr>
          <w:rFonts w:ascii="Book Antiqua" w:hAnsi="Book Antiqua" w:cs="Times New Roman"/>
          <w:sz w:val="24"/>
          <w:szCs w:val="24"/>
        </w:rPr>
        <w:t xml:space="preserve"> </w:t>
      </w:r>
      <w:r w:rsidR="0088032A" w:rsidRPr="005B6A42">
        <w:rPr>
          <w:rFonts w:ascii="Book Antiqua" w:hAnsi="Book Antiqua" w:cs="Times New Roman"/>
          <w:sz w:val="24"/>
          <w:szCs w:val="24"/>
        </w:rPr>
        <w:t>Intramural foci of adenomyomatosis are often small and aligned in a linear f</w:t>
      </w:r>
      <w:r w:rsidR="001939AD" w:rsidRPr="005B6A42">
        <w:rPr>
          <w:rFonts w:ascii="Book Antiqua" w:hAnsi="Book Antiqua" w:cs="Times New Roman"/>
          <w:sz w:val="24"/>
          <w:szCs w:val="24"/>
        </w:rPr>
        <w:t>ashion</w:t>
      </w:r>
      <w:r w:rsidR="009C5825" w:rsidRPr="005B6A42">
        <w:rPr>
          <w:rFonts w:ascii="Book Antiqua" w:hAnsi="Book Antiqua" w:cs="Times New Roman"/>
          <w:sz w:val="24"/>
          <w:szCs w:val="24"/>
          <w:vertAlign w:val="superscript"/>
        </w:rPr>
        <w:t>[29</w:t>
      </w:r>
      <w:r w:rsidR="0088032A" w:rsidRPr="005B6A42">
        <w:rPr>
          <w:rFonts w:ascii="Book Antiqua" w:hAnsi="Book Antiqua" w:cs="Times New Roman"/>
          <w:sz w:val="24"/>
          <w:szCs w:val="24"/>
          <w:vertAlign w:val="superscript"/>
        </w:rPr>
        <w:t>]</w:t>
      </w:r>
      <w:r w:rsidR="0088032A" w:rsidRPr="005B6A42">
        <w:rPr>
          <w:rFonts w:ascii="Book Antiqua" w:hAnsi="Book Antiqua" w:cs="Times New Roman"/>
          <w:sz w:val="24"/>
          <w:szCs w:val="24"/>
        </w:rPr>
        <w:t xml:space="preserve">. Presence of intramural nodules covering a large area of thickened </w:t>
      </w:r>
      <w:r w:rsidR="00CA3CD6" w:rsidRPr="005B6A42">
        <w:rPr>
          <w:rFonts w:ascii="Book Antiqua" w:hAnsi="Book Antiqua" w:cs="Times New Roman"/>
          <w:sz w:val="24"/>
          <w:szCs w:val="24"/>
        </w:rPr>
        <w:t>gallbladder</w:t>
      </w:r>
      <w:r w:rsidR="0088032A" w:rsidRPr="005B6A42">
        <w:rPr>
          <w:rFonts w:ascii="Book Antiqua" w:hAnsi="Book Antiqua" w:cs="Times New Roman"/>
          <w:sz w:val="24"/>
          <w:szCs w:val="24"/>
        </w:rPr>
        <w:t xml:space="preserve"> </w:t>
      </w:r>
      <w:r w:rsidR="009C5825" w:rsidRPr="005B6A42">
        <w:rPr>
          <w:rFonts w:ascii="Book Antiqua" w:hAnsi="Book Antiqua" w:cs="Times New Roman"/>
          <w:sz w:val="24"/>
          <w:szCs w:val="24"/>
        </w:rPr>
        <w:t>wall is specific for XGC</w:t>
      </w:r>
      <w:r w:rsidR="009C5825" w:rsidRPr="005B6A42">
        <w:rPr>
          <w:rFonts w:ascii="Book Antiqua" w:hAnsi="Book Antiqua" w:cs="Times New Roman"/>
          <w:sz w:val="24"/>
          <w:szCs w:val="24"/>
          <w:vertAlign w:val="superscript"/>
        </w:rPr>
        <w:t>[30</w:t>
      </w:r>
      <w:r w:rsidR="0088032A" w:rsidRPr="005B6A42">
        <w:rPr>
          <w:rFonts w:ascii="Book Antiqua" w:hAnsi="Book Antiqua" w:cs="Times New Roman"/>
          <w:sz w:val="24"/>
          <w:szCs w:val="24"/>
          <w:vertAlign w:val="superscript"/>
        </w:rPr>
        <w:t>]</w:t>
      </w:r>
      <w:r w:rsidR="0088032A" w:rsidRPr="005B6A42">
        <w:rPr>
          <w:rFonts w:ascii="Book Antiqua" w:hAnsi="Book Antiqua" w:cs="Times New Roman"/>
          <w:sz w:val="24"/>
          <w:szCs w:val="24"/>
        </w:rPr>
        <w:t xml:space="preserve">. </w:t>
      </w:r>
      <w:r w:rsidR="00833CFF" w:rsidRPr="005B6A42">
        <w:rPr>
          <w:rFonts w:ascii="Book Antiqua" w:hAnsi="Book Antiqua" w:cs="Times New Roman"/>
          <w:sz w:val="24"/>
          <w:szCs w:val="24"/>
        </w:rPr>
        <w:t>Rate of complication</w:t>
      </w:r>
      <w:r w:rsidR="005765B2" w:rsidRPr="005B6A42">
        <w:rPr>
          <w:rFonts w:ascii="Book Antiqua" w:hAnsi="Book Antiqua" w:cs="Times New Roman"/>
          <w:sz w:val="24"/>
          <w:szCs w:val="24"/>
        </w:rPr>
        <w:t>s is higher in XGC compared to a</w:t>
      </w:r>
      <w:r w:rsidR="006B77AE" w:rsidRPr="005B6A42">
        <w:rPr>
          <w:rFonts w:ascii="Book Antiqua" w:hAnsi="Book Antiqua" w:cs="Times New Roman"/>
          <w:sz w:val="24"/>
          <w:szCs w:val="24"/>
        </w:rPr>
        <w:t xml:space="preserve">denomyomatosis. </w:t>
      </w:r>
      <w:r w:rsidR="00833CFF" w:rsidRPr="005B6A42">
        <w:rPr>
          <w:rFonts w:ascii="Book Antiqua" w:hAnsi="Book Antiqua" w:cs="Times New Roman"/>
          <w:sz w:val="24"/>
          <w:szCs w:val="24"/>
        </w:rPr>
        <w:t>Inflammatory changes outsi</w:t>
      </w:r>
      <w:r w:rsidR="007D54E9" w:rsidRPr="005B6A42">
        <w:rPr>
          <w:rFonts w:ascii="Book Antiqua" w:hAnsi="Book Antiqua" w:cs="Times New Roman"/>
          <w:sz w:val="24"/>
          <w:szCs w:val="24"/>
        </w:rPr>
        <w:t>de the gallbladder should raise</w:t>
      </w:r>
      <w:r w:rsidR="00833CFF" w:rsidRPr="005B6A42">
        <w:rPr>
          <w:rFonts w:ascii="Book Antiqua" w:hAnsi="Book Antiqua" w:cs="Times New Roman"/>
          <w:sz w:val="24"/>
          <w:szCs w:val="24"/>
        </w:rPr>
        <w:t xml:space="preserve"> suspicion of X</w:t>
      </w:r>
      <w:r w:rsidR="005765B2" w:rsidRPr="005B6A42">
        <w:rPr>
          <w:rFonts w:ascii="Book Antiqua" w:hAnsi="Book Antiqua" w:cs="Times New Roman"/>
          <w:sz w:val="24"/>
          <w:szCs w:val="24"/>
        </w:rPr>
        <w:t>GC over a</w:t>
      </w:r>
      <w:r w:rsidR="001939AD" w:rsidRPr="005B6A42">
        <w:rPr>
          <w:rFonts w:ascii="Book Antiqua" w:hAnsi="Book Antiqua" w:cs="Times New Roman"/>
          <w:sz w:val="24"/>
          <w:szCs w:val="24"/>
        </w:rPr>
        <w:t>denomyomatosis</w:t>
      </w:r>
      <w:r w:rsidR="009C5825" w:rsidRPr="005B6A42">
        <w:rPr>
          <w:rFonts w:ascii="Book Antiqua" w:hAnsi="Book Antiqua" w:cs="Times New Roman"/>
          <w:sz w:val="24"/>
          <w:szCs w:val="24"/>
          <w:vertAlign w:val="superscript"/>
        </w:rPr>
        <w:t>[31</w:t>
      </w:r>
      <w:r w:rsidR="00833CFF" w:rsidRPr="005B6A42">
        <w:rPr>
          <w:rFonts w:ascii="Book Antiqua" w:hAnsi="Book Antiqua" w:cs="Times New Roman"/>
          <w:sz w:val="24"/>
          <w:szCs w:val="24"/>
          <w:vertAlign w:val="superscript"/>
        </w:rPr>
        <w:t>]</w:t>
      </w:r>
      <w:r w:rsidR="00E80E7F" w:rsidRPr="005B6A42">
        <w:rPr>
          <w:rFonts w:ascii="Book Antiqua" w:hAnsi="Book Antiqua" w:cs="Times New Roman"/>
          <w:sz w:val="24"/>
          <w:szCs w:val="24"/>
        </w:rPr>
        <w:t>.</w:t>
      </w:r>
    </w:p>
    <w:p w:rsidR="001952DC" w:rsidRPr="005B6A42" w:rsidRDefault="001952DC" w:rsidP="005B6A42">
      <w:pPr>
        <w:spacing w:after="0" w:line="360" w:lineRule="auto"/>
        <w:jc w:val="both"/>
        <w:rPr>
          <w:rFonts w:ascii="Book Antiqua" w:hAnsi="Book Antiqua" w:cs="Times New Roman"/>
          <w:b/>
          <w:sz w:val="24"/>
          <w:szCs w:val="24"/>
          <w:lang w:eastAsia="zh-CN"/>
        </w:rPr>
      </w:pPr>
    </w:p>
    <w:p w:rsidR="009611FF" w:rsidRPr="001952DC" w:rsidRDefault="009611FF" w:rsidP="005B6A42">
      <w:pPr>
        <w:spacing w:after="0" w:line="360" w:lineRule="auto"/>
        <w:jc w:val="both"/>
        <w:rPr>
          <w:rFonts w:ascii="Book Antiqua" w:hAnsi="Book Antiqua" w:cs="Times New Roman"/>
          <w:b/>
          <w:i/>
          <w:sz w:val="24"/>
          <w:szCs w:val="24"/>
        </w:rPr>
      </w:pPr>
      <w:r w:rsidRPr="001952DC">
        <w:rPr>
          <w:rFonts w:ascii="Book Antiqua" w:hAnsi="Book Antiqua" w:cs="Times New Roman"/>
          <w:b/>
          <w:i/>
          <w:sz w:val="24"/>
          <w:szCs w:val="24"/>
        </w:rPr>
        <w:t xml:space="preserve">Carcinoma </w:t>
      </w:r>
      <w:r w:rsidR="00CA3CD6" w:rsidRPr="001952DC">
        <w:rPr>
          <w:rFonts w:ascii="Book Antiqua" w:hAnsi="Book Antiqua" w:cs="Times New Roman"/>
          <w:b/>
          <w:i/>
          <w:sz w:val="24"/>
          <w:szCs w:val="24"/>
        </w:rPr>
        <w:t>of gall</w:t>
      </w:r>
      <w:r w:rsidRPr="001952DC">
        <w:rPr>
          <w:rFonts w:ascii="Book Antiqua" w:hAnsi="Book Antiqua" w:cs="Times New Roman"/>
          <w:b/>
          <w:i/>
          <w:sz w:val="24"/>
          <w:szCs w:val="24"/>
        </w:rPr>
        <w:t>bladder</w:t>
      </w:r>
    </w:p>
    <w:p w:rsidR="00627388" w:rsidRDefault="00CC0A13" w:rsidP="005B6A42">
      <w:pPr>
        <w:spacing w:after="0" w:line="360" w:lineRule="auto"/>
        <w:jc w:val="both"/>
        <w:rPr>
          <w:rFonts w:ascii="Book Antiqua" w:hAnsi="Book Antiqua" w:cs="Times New Roman"/>
          <w:sz w:val="24"/>
          <w:szCs w:val="24"/>
          <w:lang w:eastAsia="zh-CN"/>
        </w:rPr>
      </w:pPr>
      <w:r w:rsidRPr="005B6A42">
        <w:rPr>
          <w:rFonts w:ascii="Book Antiqua" w:hAnsi="Book Antiqua" w:cs="Times New Roman"/>
          <w:sz w:val="24"/>
          <w:szCs w:val="24"/>
        </w:rPr>
        <w:t xml:space="preserve">Although accurate pre-operative differentiation of XGC from carcinoma </w:t>
      </w:r>
      <w:r w:rsidR="00ED161C" w:rsidRPr="005B6A42">
        <w:rPr>
          <w:rFonts w:ascii="Book Antiqua" w:hAnsi="Book Antiqua" w:cs="Times New Roman"/>
          <w:sz w:val="24"/>
          <w:szCs w:val="24"/>
        </w:rPr>
        <w:t>purely on the basis of radiological</w:t>
      </w:r>
      <w:r w:rsidRPr="005B6A42">
        <w:rPr>
          <w:rFonts w:ascii="Book Antiqua" w:hAnsi="Book Antiqua" w:cs="Times New Roman"/>
          <w:sz w:val="24"/>
          <w:szCs w:val="24"/>
        </w:rPr>
        <w:t xml:space="preserve"> and clinical features may be difficult, there are some pointers on imaging that have been found to be helpful. </w:t>
      </w:r>
      <w:r w:rsidR="00FC32F5" w:rsidRPr="005B6A42">
        <w:rPr>
          <w:rFonts w:ascii="Book Antiqua" w:hAnsi="Book Antiqua" w:cs="Times New Roman"/>
          <w:sz w:val="24"/>
          <w:szCs w:val="24"/>
        </w:rPr>
        <w:t xml:space="preserve">In a study done by Goshima </w:t>
      </w:r>
      <w:r w:rsidR="00FC32F5" w:rsidRPr="00627511">
        <w:rPr>
          <w:rFonts w:ascii="Book Antiqua" w:hAnsi="Book Antiqua" w:cs="Times New Roman"/>
          <w:i/>
          <w:sz w:val="24"/>
          <w:szCs w:val="24"/>
        </w:rPr>
        <w:t>et al</w:t>
      </w:r>
      <w:r w:rsidR="00627511" w:rsidRPr="005B6A42">
        <w:rPr>
          <w:rFonts w:ascii="Book Antiqua" w:hAnsi="Book Antiqua" w:cs="Times New Roman"/>
          <w:sz w:val="24"/>
          <w:szCs w:val="24"/>
          <w:vertAlign w:val="superscript"/>
        </w:rPr>
        <w:t>[22]</w:t>
      </w:r>
      <w:r w:rsidR="00924799" w:rsidRPr="005B6A42">
        <w:rPr>
          <w:rFonts w:ascii="Book Antiqua" w:hAnsi="Book Antiqua" w:cs="Times New Roman"/>
          <w:sz w:val="24"/>
          <w:szCs w:val="24"/>
        </w:rPr>
        <w:t>,</w:t>
      </w:r>
      <w:r w:rsidR="00FC32F5" w:rsidRPr="005B6A42">
        <w:rPr>
          <w:rFonts w:ascii="Book Antiqua" w:hAnsi="Book Antiqua" w:cs="Times New Roman"/>
          <w:sz w:val="24"/>
          <w:szCs w:val="24"/>
        </w:rPr>
        <w:t xml:space="preserve"> five CT findings showed signific</w:t>
      </w:r>
      <w:r w:rsidR="002C6747" w:rsidRPr="005B6A42">
        <w:rPr>
          <w:rFonts w:ascii="Book Antiqua" w:hAnsi="Book Antiqua" w:cs="Times New Roman"/>
          <w:sz w:val="24"/>
          <w:szCs w:val="24"/>
        </w:rPr>
        <w:t>ant difference between XGC and c</w:t>
      </w:r>
      <w:r w:rsidR="00FC32F5" w:rsidRPr="005B6A42">
        <w:rPr>
          <w:rFonts w:ascii="Book Antiqua" w:hAnsi="Book Antiqua" w:cs="Times New Roman"/>
          <w:sz w:val="24"/>
          <w:szCs w:val="24"/>
        </w:rPr>
        <w:t xml:space="preserve">arcinoma </w:t>
      </w:r>
      <w:r w:rsidR="002C6747" w:rsidRPr="005B6A42">
        <w:rPr>
          <w:rFonts w:ascii="Book Antiqua" w:hAnsi="Book Antiqua" w:cs="Times New Roman"/>
          <w:sz w:val="24"/>
          <w:szCs w:val="24"/>
        </w:rPr>
        <w:t>of g</w:t>
      </w:r>
      <w:r w:rsidR="00FC32F5" w:rsidRPr="005B6A42">
        <w:rPr>
          <w:rFonts w:ascii="Book Antiqua" w:hAnsi="Book Antiqua" w:cs="Times New Roman"/>
          <w:sz w:val="24"/>
          <w:szCs w:val="24"/>
        </w:rPr>
        <w:t xml:space="preserve">allbladder. These findings were </w:t>
      </w:r>
      <w:r w:rsidR="002C6747" w:rsidRPr="005B6A42">
        <w:rPr>
          <w:rFonts w:ascii="Book Antiqua" w:hAnsi="Book Antiqua" w:cs="Times New Roman"/>
          <w:sz w:val="24"/>
          <w:szCs w:val="24"/>
        </w:rPr>
        <w:t xml:space="preserve">- diffuse </w:t>
      </w:r>
      <w:r w:rsidR="00924799" w:rsidRPr="005B6A42">
        <w:rPr>
          <w:rFonts w:ascii="Book Antiqua" w:hAnsi="Book Antiqua" w:cs="Times New Roman"/>
          <w:sz w:val="24"/>
          <w:szCs w:val="24"/>
        </w:rPr>
        <w:t>gallbladder</w:t>
      </w:r>
      <w:r w:rsidR="002C6747" w:rsidRPr="005B6A42">
        <w:rPr>
          <w:rFonts w:ascii="Book Antiqua" w:hAnsi="Book Antiqua" w:cs="Times New Roman"/>
          <w:sz w:val="24"/>
          <w:szCs w:val="24"/>
        </w:rPr>
        <w:t xml:space="preserve"> wall thickening, c</w:t>
      </w:r>
      <w:r w:rsidR="00FC32F5" w:rsidRPr="005B6A42">
        <w:rPr>
          <w:rFonts w:ascii="Book Antiqua" w:hAnsi="Book Antiqua" w:cs="Times New Roman"/>
          <w:sz w:val="24"/>
          <w:szCs w:val="24"/>
        </w:rPr>
        <w:t>ontinuous m</w:t>
      </w:r>
      <w:r w:rsidR="002C6747" w:rsidRPr="005B6A42">
        <w:rPr>
          <w:rFonts w:ascii="Book Antiqua" w:hAnsi="Book Antiqua" w:cs="Times New Roman"/>
          <w:sz w:val="24"/>
          <w:szCs w:val="24"/>
        </w:rPr>
        <w:t>ucosal lining, i</w:t>
      </w:r>
      <w:r w:rsidR="00FC32F5" w:rsidRPr="005B6A42">
        <w:rPr>
          <w:rFonts w:ascii="Book Antiqua" w:hAnsi="Book Antiqua" w:cs="Times New Roman"/>
          <w:sz w:val="24"/>
          <w:szCs w:val="24"/>
        </w:rPr>
        <w:t>ntramural hypo-attenuating nodules in the thickened walls, absence of macroscopic hepatic invasion and absence of intrahepatic bile duct dilatat</w:t>
      </w:r>
      <w:r w:rsidR="001939AD" w:rsidRPr="005B6A42">
        <w:rPr>
          <w:rFonts w:ascii="Book Antiqua" w:hAnsi="Book Antiqua" w:cs="Times New Roman"/>
          <w:sz w:val="24"/>
          <w:szCs w:val="24"/>
        </w:rPr>
        <w:t>ion</w:t>
      </w:r>
      <w:r w:rsidR="009C5825" w:rsidRPr="005B6A42">
        <w:rPr>
          <w:rFonts w:ascii="Book Antiqua" w:hAnsi="Book Antiqua" w:cs="Times New Roman"/>
          <w:sz w:val="24"/>
          <w:szCs w:val="24"/>
          <w:vertAlign w:val="superscript"/>
        </w:rPr>
        <w:t>[22</w:t>
      </w:r>
      <w:r w:rsidR="00B31BE8" w:rsidRPr="005B6A42">
        <w:rPr>
          <w:rFonts w:ascii="Book Antiqua" w:hAnsi="Book Antiqua" w:cs="Times New Roman"/>
          <w:sz w:val="24"/>
          <w:szCs w:val="24"/>
          <w:vertAlign w:val="superscript"/>
        </w:rPr>
        <w:t>]</w:t>
      </w:r>
      <w:r w:rsidR="00B31BE8" w:rsidRPr="005B6A42">
        <w:rPr>
          <w:rFonts w:ascii="Book Antiqua" w:hAnsi="Book Antiqua" w:cs="Times New Roman"/>
          <w:sz w:val="24"/>
          <w:szCs w:val="24"/>
        </w:rPr>
        <w:t xml:space="preserve">. </w:t>
      </w:r>
      <w:r w:rsidR="00924799" w:rsidRPr="005B6A42">
        <w:rPr>
          <w:rFonts w:ascii="Book Antiqua" w:hAnsi="Book Antiqua" w:cs="Times New Roman"/>
          <w:sz w:val="24"/>
          <w:szCs w:val="24"/>
        </w:rPr>
        <w:t>They reported that the d</w:t>
      </w:r>
      <w:r w:rsidR="00FD2351" w:rsidRPr="005B6A42">
        <w:rPr>
          <w:rFonts w:ascii="Book Antiqua" w:hAnsi="Book Antiqua" w:cs="Times New Roman"/>
          <w:sz w:val="24"/>
          <w:szCs w:val="24"/>
        </w:rPr>
        <w:t xml:space="preserve">iagnostic accuracy of XGC increases with the presence of three or more of the above mentioned findings. </w:t>
      </w:r>
      <w:r w:rsidR="0089593E" w:rsidRPr="005B6A42">
        <w:rPr>
          <w:rFonts w:ascii="Book Antiqua" w:hAnsi="Book Antiqua" w:cs="Times New Roman"/>
          <w:sz w:val="24"/>
          <w:szCs w:val="24"/>
        </w:rPr>
        <w:t>Besides</w:t>
      </w:r>
      <w:r w:rsidR="002C6747" w:rsidRPr="005B6A42">
        <w:rPr>
          <w:rFonts w:ascii="Book Antiqua" w:hAnsi="Book Antiqua" w:cs="Times New Roman"/>
          <w:sz w:val="24"/>
          <w:szCs w:val="24"/>
        </w:rPr>
        <w:t>,</w:t>
      </w:r>
      <w:r w:rsidR="0089593E" w:rsidRPr="005B6A42">
        <w:rPr>
          <w:rFonts w:ascii="Book Antiqua" w:hAnsi="Book Antiqua" w:cs="Times New Roman"/>
          <w:sz w:val="24"/>
          <w:szCs w:val="24"/>
        </w:rPr>
        <w:t xml:space="preserve"> presence of regional lymphadenopa</w:t>
      </w:r>
      <w:r w:rsidR="002C6747" w:rsidRPr="005B6A42">
        <w:rPr>
          <w:rFonts w:ascii="Book Antiqua" w:hAnsi="Book Antiqua" w:cs="Times New Roman"/>
          <w:sz w:val="24"/>
          <w:szCs w:val="24"/>
        </w:rPr>
        <w:t>thy is more prevalent in c</w:t>
      </w:r>
      <w:r w:rsidR="00B31BE8" w:rsidRPr="005B6A42">
        <w:rPr>
          <w:rFonts w:ascii="Book Antiqua" w:hAnsi="Book Antiqua" w:cs="Times New Roman"/>
          <w:sz w:val="24"/>
          <w:szCs w:val="24"/>
        </w:rPr>
        <w:t>arcinoma compared to XGC. While 58.9% cases with gallbladder carcinoma had retroperi</w:t>
      </w:r>
      <w:r w:rsidR="0090542A" w:rsidRPr="005B6A42">
        <w:rPr>
          <w:rFonts w:ascii="Book Antiqua" w:hAnsi="Book Antiqua" w:cs="Times New Roman"/>
          <w:sz w:val="24"/>
          <w:szCs w:val="24"/>
        </w:rPr>
        <w:t>toneal lymph nodes enlargement, o</w:t>
      </w:r>
      <w:r w:rsidR="00B31BE8" w:rsidRPr="005B6A42">
        <w:rPr>
          <w:rFonts w:ascii="Book Antiqua" w:hAnsi="Book Antiqua" w:cs="Times New Roman"/>
          <w:sz w:val="24"/>
          <w:szCs w:val="24"/>
        </w:rPr>
        <w:t>nly 10.2% cases of XGC had mild lymph node enlargem</w:t>
      </w:r>
      <w:r w:rsidR="00E80E7F" w:rsidRPr="005B6A42">
        <w:rPr>
          <w:rFonts w:ascii="Book Antiqua" w:hAnsi="Book Antiqua" w:cs="Times New Roman"/>
          <w:sz w:val="24"/>
          <w:szCs w:val="24"/>
        </w:rPr>
        <w:t>ent (1</w:t>
      </w:r>
      <w:r w:rsidR="001952DC">
        <w:rPr>
          <w:rFonts w:ascii="Book Antiqua" w:hAnsi="Book Antiqua" w:cs="Times New Roman" w:hint="eastAsia"/>
          <w:sz w:val="24"/>
          <w:szCs w:val="24"/>
          <w:lang w:eastAsia="zh-CN"/>
        </w:rPr>
        <w:t>-</w:t>
      </w:r>
      <w:r w:rsidR="00E80E7F" w:rsidRPr="005B6A42">
        <w:rPr>
          <w:rFonts w:ascii="Book Antiqua" w:hAnsi="Book Antiqua" w:cs="Times New Roman"/>
          <w:sz w:val="24"/>
          <w:szCs w:val="24"/>
        </w:rPr>
        <w:t xml:space="preserve">1.5 cm in </w:t>
      </w:r>
      <w:r w:rsidR="001939AD" w:rsidRPr="005B6A42">
        <w:rPr>
          <w:rFonts w:ascii="Book Antiqua" w:hAnsi="Book Antiqua" w:cs="Times New Roman"/>
          <w:sz w:val="24"/>
          <w:szCs w:val="24"/>
        </w:rPr>
        <w:t>diameter)</w:t>
      </w:r>
      <w:r w:rsidR="009C5825" w:rsidRPr="005B6A42">
        <w:rPr>
          <w:rFonts w:ascii="Book Antiqua" w:hAnsi="Book Antiqua" w:cs="Times New Roman"/>
          <w:sz w:val="24"/>
          <w:szCs w:val="24"/>
          <w:vertAlign w:val="superscript"/>
        </w:rPr>
        <w:t>[21</w:t>
      </w:r>
      <w:r w:rsidR="00B31BE8" w:rsidRPr="005B6A42">
        <w:rPr>
          <w:rFonts w:ascii="Book Antiqua" w:hAnsi="Book Antiqua" w:cs="Times New Roman"/>
          <w:sz w:val="24"/>
          <w:szCs w:val="24"/>
          <w:vertAlign w:val="superscript"/>
        </w:rPr>
        <w:t>]</w:t>
      </w:r>
      <w:r w:rsidR="001939AD" w:rsidRPr="005B6A42">
        <w:rPr>
          <w:rFonts w:ascii="Book Antiqua" w:hAnsi="Book Antiqua" w:cs="Times New Roman"/>
          <w:sz w:val="24"/>
          <w:szCs w:val="24"/>
        </w:rPr>
        <w:t>.</w:t>
      </w:r>
    </w:p>
    <w:p w:rsidR="001952DC" w:rsidRPr="005B6A42" w:rsidRDefault="001952DC" w:rsidP="005B6A42">
      <w:pPr>
        <w:spacing w:after="0" w:line="360" w:lineRule="auto"/>
        <w:jc w:val="both"/>
        <w:rPr>
          <w:rFonts w:ascii="Book Antiqua" w:hAnsi="Book Antiqua" w:cs="Times New Roman"/>
          <w:b/>
          <w:sz w:val="24"/>
          <w:szCs w:val="24"/>
          <w:lang w:eastAsia="zh-CN"/>
        </w:rPr>
      </w:pPr>
    </w:p>
    <w:p w:rsidR="00595F44" w:rsidRPr="001952DC" w:rsidRDefault="004F3F88" w:rsidP="005B6A42">
      <w:pPr>
        <w:spacing w:after="0" w:line="360" w:lineRule="auto"/>
        <w:jc w:val="both"/>
        <w:rPr>
          <w:rFonts w:ascii="Book Antiqua" w:hAnsi="Book Antiqua" w:cs="Times New Roman"/>
          <w:i/>
          <w:sz w:val="24"/>
          <w:szCs w:val="24"/>
        </w:rPr>
      </w:pPr>
      <w:r w:rsidRPr="001952DC">
        <w:rPr>
          <w:rFonts w:ascii="Book Antiqua" w:hAnsi="Book Antiqua" w:cs="Times New Roman"/>
          <w:b/>
          <w:i/>
          <w:sz w:val="24"/>
          <w:szCs w:val="24"/>
        </w:rPr>
        <w:t>Acti</w:t>
      </w:r>
      <w:r w:rsidR="00A9770F" w:rsidRPr="001952DC">
        <w:rPr>
          <w:rFonts w:ascii="Book Antiqua" w:hAnsi="Book Antiqua" w:cs="Times New Roman"/>
          <w:b/>
          <w:i/>
          <w:sz w:val="24"/>
          <w:szCs w:val="24"/>
        </w:rPr>
        <w:t xml:space="preserve">nomycosis of the gallbladder </w:t>
      </w:r>
      <w:r w:rsidR="00A9770F" w:rsidRPr="001952DC">
        <w:rPr>
          <w:rFonts w:ascii="Book Antiqua" w:hAnsi="Book Antiqua" w:cs="Times New Roman"/>
          <w:i/>
          <w:sz w:val="24"/>
          <w:szCs w:val="24"/>
        </w:rPr>
        <w:t xml:space="preserve"> </w:t>
      </w:r>
    </w:p>
    <w:p w:rsidR="00627388" w:rsidRDefault="00A9770F" w:rsidP="005B6A42">
      <w:pPr>
        <w:spacing w:after="0" w:line="360" w:lineRule="auto"/>
        <w:jc w:val="both"/>
        <w:rPr>
          <w:rFonts w:ascii="Book Antiqua" w:hAnsi="Book Antiqua" w:cs="Times New Roman"/>
          <w:sz w:val="24"/>
          <w:szCs w:val="24"/>
          <w:lang w:eastAsia="zh-CN"/>
        </w:rPr>
      </w:pPr>
      <w:r w:rsidRPr="005B6A42">
        <w:rPr>
          <w:rFonts w:ascii="Book Antiqua" w:hAnsi="Book Antiqua" w:cs="Times New Roman"/>
          <w:sz w:val="24"/>
          <w:szCs w:val="24"/>
        </w:rPr>
        <w:t>A</w:t>
      </w:r>
      <w:r w:rsidR="00182067" w:rsidRPr="005B6A42">
        <w:rPr>
          <w:rFonts w:ascii="Book Antiqua" w:hAnsi="Book Antiqua" w:cs="Times New Roman"/>
          <w:sz w:val="24"/>
          <w:szCs w:val="24"/>
        </w:rPr>
        <w:t>ctinomycosis of the gallbladder presenting as a mass with extensive infiltration into surrounding structures by sonography and CT is very difficult to differentiate from gallbladder carcinoma and</w:t>
      </w:r>
      <w:r w:rsidR="00595F44" w:rsidRPr="005B6A42">
        <w:rPr>
          <w:rFonts w:ascii="Book Antiqua" w:hAnsi="Book Antiqua" w:cs="Times New Roman"/>
          <w:sz w:val="24"/>
          <w:szCs w:val="24"/>
        </w:rPr>
        <w:t xml:space="preserve"> XGC</w:t>
      </w:r>
      <w:r w:rsidR="00182067" w:rsidRPr="005B6A42">
        <w:rPr>
          <w:rFonts w:ascii="Book Antiqua" w:hAnsi="Book Antiqua" w:cs="Times New Roman"/>
          <w:sz w:val="24"/>
          <w:szCs w:val="24"/>
        </w:rPr>
        <w:t>, as radiologic features overlap considerably</w:t>
      </w:r>
      <w:r w:rsidR="009C5825" w:rsidRPr="005B6A42">
        <w:rPr>
          <w:rFonts w:ascii="Book Antiqua" w:hAnsi="Book Antiqua" w:cs="Times New Roman"/>
          <w:sz w:val="24"/>
          <w:szCs w:val="24"/>
          <w:vertAlign w:val="superscript"/>
        </w:rPr>
        <w:t>[32</w:t>
      </w:r>
      <w:r w:rsidR="004F3F88" w:rsidRPr="005B6A42">
        <w:rPr>
          <w:rFonts w:ascii="Book Antiqua" w:hAnsi="Book Antiqua" w:cs="Times New Roman"/>
          <w:sz w:val="24"/>
          <w:szCs w:val="24"/>
          <w:vertAlign w:val="superscript"/>
        </w:rPr>
        <w:t>]</w:t>
      </w:r>
      <w:r w:rsidR="005632CD" w:rsidRPr="005B6A42">
        <w:rPr>
          <w:rFonts w:ascii="Book Antiqua" w:hAnsi="Book Antiqua" w:cs="Times New Roman"/>
          <w:sz w:val="24"/>
          <w:szCs w:val="24"/>
        </w:rPr>
        <w:t>. In cases where a correct diagnosis is impossible, either close clinical and radiological follow up or imaging-guided aspiration or biopsy may be useful</w:t>
      </w:r>
      <w:r w:rsidR="00E80E7F" w:rsidRPr="005B6A42">
        <w:rPr>
          <w:rFonts w:ascii="Book Antiqua" w:hAnsi="Book Antiqua" w:cs="Times New Roman"/>
          <w:sz w:val="24"/>
          <w:szCs w:val="24"/>
        </w:rPr>
        <w:t>.</w:t>
      </w:r>
    </w:p>
    <w:p w:rsidR="005567E9" w:rsidRPr="005B6A42" w:rsidRDefault="005567E9" w:rsidP="005B6A42">
      <w:pPr>
        <w:spacing w:after="0" w:line="360" w:lineRule="auto"/>
        <w:jc w:val="both"/>
        <w:rPr>
          <w:rFonts w:ascii="Book Antiqua" w:hAnsi="Book Antiqua" w:cs="Times New Roman"/>
          <w:b/>
          <w:sz w:val="24"/>
          <w:szCs w:val="24"/>
          <w:lang w:eastAsia="zh-CN"/>
        </w:rPr>
      </w:pPr>
    </w:p>
    <w:p w:rsidR="009A296B" w:rsidRPr="005B6A42" w:rsidRDefault="00CF03CB" w:rsidP="005B6A42">
      <w:pPr>
        <w:spacing w:after="0" w:line="360" w:lineRule="auto"/>
        <w:jc w:val="both"/>
        <w:rPr>
          <w:rFonts w:ascii="Book Antiqua" w:hAnsi="Book Antiqua" w:cs="Times New Roman"/>
          <w:b/>
          <w:sz w:val="24"/>
          <w:szCs w:val="24"/>
        </w:rPr>
      </w:pPr>
      <w:r w:rsidRPr="005B6A42">
        <w:rPr>
          <w:rFonts w:ascii="Book Antiqua" w:hAnsi="Book Antiqua" w:cs="Times New Roman"/>
          <w:b/>
          <w:sz w:val="24"/>
          <w:szCs w:val="24"/>
        </w:rPr>
        <w:t>MANAGEMENT</w:t>
      </w:r>
    </w:p>
    <w:p w:rsidR="00627388" w:rsidRPr="005B6A42" w:rsidRDefault="00627388" w:rsidP="005B6A42">
      <w:pPr>
        <w:spacing w:after="0" w:line="360" w:lineRule="auto"/>
        <w:jc w:val="both"/>
        <w:rPr>
          <w:rFonts w:ascii="Book Antiqua" w:hAnsi="Book Antiqua" w:cs="Times New Roman"/>
          <w:sz w:val="24"/>
          <w:szCs w:val="24"/>
        </w:rPr>
      </w:pPr>
      <w:r w:rsidRPr="005B6A42">
        <w:rPr>
          <w:rFonts w:ascii="Book Antiqua" w:hAnsi="Book Antiqua" w:cs="Times New Roman"/>
          <w:sz w:val="24"/>
          <w:szCs w:val="24"/>
        </w:rPr>
        <w:t>Fine needle aspiration cytology (FNAC)</w:t>
      </w:r>
      <w:r w:rsidR="00CF0064" w:rsidRPr="005B6A42">
        <w:rPr>
          <w:rFonts w:ascii="Book Antiqua" w:hAnsi="Book Antiqua" w:cs="Times New Roman"/>
          <w:sz w:val="24"/>
          <w:szCs w:val="24"/>
        </w:rPr>
        <w:t xml:space="preserve"> plays an important role in making pre-operative differentiation between carcinoma and XGC or in co-existent lesions.</w:t>
      </w:r>
      <w:r w:rsidR="00587996" w:rsidRPr="005B6A42">
        <w:rPr>
          <w:rFonts w:ascii="Book Antiqua" w:hAnsi="Book Antiqua" w:cs="Times New Roman"/>
          <w:sz w:val="24"/>
          <w:szCs w:val="24"/>
        </w:rPr>
        <w:t xml:space="preserve"> </w:t>
      </w:r>
      <w:r w:rsidR="00587996" w:rsidRPr="005B6A42">
        <w:rPr>
          <w:rFonts w:ascii="Book Antiqua" w:hAnsi="Book Antiqua" w:cs="Times New Roman"/>
          <w:sz w:val="24"/>
          <w:szCs w:val="24"/>
        </w:rPr>
        <w:lastRenderedPageBreak/>
        <w:t>Percutaneous</w:t>
      </w:r>
      <w:r w:rsidR="00633F93" w:rsidRPr="005B6A42">
        <w:rPr>
          <w:rFonts w:ascii="Book Antiqua" w:hAnsi="Book Antiqua" w:cs="Times New Roman"/>
          <w:sz w:val="24"/>
          <w:szCs w:val="24"/>
        </w:rPr>
        <w:t xml:space="preserve"> as well as endoscopic</w:t>
      </w:r>
      <w:r w:rsidR="00587996" w:rsidRPr="005B6A42">
        <w:rPr>
          <w:rFonts w:ascii="Book Antiqua" w:hAnsi="Book Antiqua" w:cs="Times New Roman"/>
          <w:sz w:val="24"/>
          <w:szCs w:val="24"/>
        </w:rPr>
        <w:t xml:space="preserve"> needle biopsy can be done in patients suspicious of malignancy.</w:t>
      </w:r>
      <w:r w:rsidR="00633F93" w:rsidRPr="005B6A42">
        <w:rPr>
          <w:rFonts w:ascii="Book Antiqua" w:hAnsi="Book Antiqua" w:cs="Times New Roman"/>
          <w:sz w:val="24"/>
          <w:szCs w:val="24"/>
        </w:rPr>
        <w:t xml:space="preserve"> In personal experience of the authors, approaching the lesion with a transhepatic route can minimise the </w:t>
      </w:r>
      <w:r w:rsidR="009D47B0" w:rsidRPr="005B6A42">
        <w:rPr>
          <w:rFonts w:ascii="Book Antiqua" w:hAnsi="Book Antiqua" w:cs="Times New Roman"/>
          <w:sz w:val="24"/>
          <w:szCs w:val="24"/>
        </w:rPr>
        <w:t>risk of potential complications.</w:t>
      </w:r>
      <w:r w:rsidR="00CF0064" w:rsidRPr="005B6A42">
        <w:rPr>
          <w:rFonts w:ascii="Book Antiqua" w:hAnsi="Book Antiqua" w:cs="Times New Roman"/>
          <w:sz w:val="24"/>
          <w:szCs w:val="24"/>
        </w:rPr>
        <w:t xml:space="preserve"> The sensitivity of detecting malignancy </w:t>
      </w:r>
      <w:r w:rsidR="005C715C" w:rsidRPr="005B6A42">
        <w:rPr>
          <w:rFonts w:ascii="Book Antiqua" w:hAnsi="Book Antiqua" w:cs="Times New Roman"/>
          <w:sz w:val="24"/>
          <w:szCs w:val="24"/>
        </w:rPr>
        <w:t>is around</w:t>
      </w:r>
      <w:r w:rsidR="00CF0064" w:rsidRPr="005B6A42">
        <w:rPr>
          <w:rFonts w:ascii="Book Antiqua" w:hAnsi="Book Antiqua" w:cs="Times New Roman"/>
          <w:sz w:val="24"/>
          <w:szCs w:val="24"/>
        </w:rPr>
        <w:t xml:space="preserve"> 80% when adenocarcinoma </w:t>
      </w:r>
      <w:r w:rsidR="005C715C" w:rsidRPr="005B6A42">
        <w:rPr>
          <w:rFonts w:ascii="Book Antiqua" w:hAnsi="Book Antiqua" w:cs="Times New Roman"/>
          <w:sz w:val="24"/>
          <w:szCs w:val="24"/>
        </w:rPr>
        <w:t xml:space="preserve">is </w:t>
      </w:r>
      <w:r w:rsidR="00CF0064" w:rsidRPr="005B6A42">
        <w:rPr>
          <w:rFonts w:ascii="Book Antiqua" w:hAnsi="Book Antiqua" w:cs="Times New Roman"/>
          <w:sz w:val="24"/>
          <w:szCs w:val="24"/>
        </w:rPr>
        <w:t xml:space="preserve">associated with XGC </w:t>
      </w:r>
      <w:r w:rsidR="00B55640" w:rsidRPr="005B6A42">
        <w:rPr>
          <w:rFonts w:ascii="Book Antiqua" w:hAnsi="Book Antiqua" w:cs="Times New Roman"/>
          <w:sz w:val="24"/>
          <w:szCs w:val="24"/>
        </w:rPr>
        <w:t xml:space="preserve">and overall sensitivity and specificity of detecting carcinoma </w:t>
      </w:r>
      <w:r w:rsidR="005C715C" w:rsidRPr="005B6A42">
        <w:rPr>
          <w:rFonts w:ascii="Book Antiqua" w:hAnsi="Book Antiqua" w:cs="Times New Roman"/>
          <w:sz w:val="24"/>
          <w:szCs w:val="24"/>
        </w:rPr>
        <w:t>is approximately 90% and 94</w:t>
      </w:r>
      <w:r w:rsidR="001939AD" w:rsidRPr="005B6A42">
        <w:rPr>
          <w:rFonts w:ascii="Book Antiqua" w:hAnsi="Book Antiqua" w:cs="Times New Roman"/>
          <w:sz w:val="24"/>
          <w:szCs w:val="24"/>
        </w:rPr>
        <w:t>% respectively</w:t>
      </w:r>
      <w:r w:rsidR="009C5825" w:rsidRPr="005B6A42">
        <w:rPr>
          <w:rFonts w:ascii="Book Antiqua" w:hAnsi="Book Antiqua" w:cs="Times New Roman"/>
          <w:sz w:val="24"/>
          <w:szCs w:val="24"/>
          <w:vertAlign w:val="superscript"/>
        </w:rPr>
        <w:t>[14</w:t>
      </w:r>
      <w:r w:rsidR="00CF0064" w:rsidRPr="005B6A42">
        <w:rPr>
          <w:rFonts w:ascii="Book Antiqua" w:hAnsi="Book Antiqua" w:cs="Times New Roman"/>
          <w:sz w:val="24"/>
          <w:szCs w:val="24"/>
          <w:vertAlign w:val="superscript"/>
        </w:rPr>
        <w:t>]</w:t>
      </w:r>
      <w:r w:rsidR="001939AD" w:rsidRPr="005B6A42">
        <w:rPr>
          <w:rFonts w:ascii="Book Antiqua" w:hAnsi="Book Antiqua" w:cs="Times New Roman"/>
          <w:sz w:val="24"/>
          <w:szCs w:val="24"/>
        </w:rPr>
        <w:t>.</w:t>
      </w:r>
      <w:r w:rsidR="00315032" w:rsidRPr="005B6A42">
        <w:rPr>
          <w:rFonts w:ascii="Book Antiqua" w:hAnsi="Book Antiqua" w:cs="Times New Roman"/>
          <w:sz w:val="24"/>
          <w:szCs w:val="24"/>
        </w:rPr>
        <w:t xml:space="preserve"> </w:t>
      </w:r>
    </w:p>
    <w:p w:rsidR="00627388" w:rsidRPr="005B6A42" w:rsidRDefault="00661186" w:rsidP="005567E9">
      <w:pPr>
        <w:spacing w:after="0" w:line="360" w:lineRule="auto"/>
        <w:ind w:firstLineChars="100" w:firstLine="240"/>
        <w:jc w:val="both"/>
        <w:rPr>
          <w:rFonts w:ascii="Book Antiqua" w:hAnsi="Book Antiqua" w:cs="Times New Roman"/>
          <w:sz w:val="24"/>
          <w:szCs w:val="24"/>
        </w:rPr>
      </w:pPr>
      <w:r w:rsidRPr="005B6A42">
        <w:rPr>
          <w:rFonts w:ascii="Book Antiqua" w:hAnsi="Book Antiqua" w:cs="Times New Roman"/>
          <w:sz w:val="24"/>
          <w:szCs w:val="24"/>
        </w:rPr>
        <w:t xml:space="preserve">Most </w:t>
      </w:r>
      <w:r w:rsidR="00E906EE" w:rsidRPr="005B6A42">
        <w:rPr>
          <w:rFonts w:ascii="Book Antiqua" w:hAnsi="Book Antiqua" w:cs="Times New Roman"/>
          <w:sz w:val="24"/>
          <w:szCs w:val="24"/>
        </w:rPr>
        <w:t>gallbladder</w:t>
      </w:r>
      <w:r w:rsidRPr="005B6A42">
        <w:rPr>
          <w:rFonts w:ascii="Book Antiqua" w:hAnsi="Book Antiqua" w:cs="Times New Roman"/>
          <w:sz w:val="24"/>
          <w:szCs w:val="24"/>
        </w:rPr>
        <w:t xml:space="preserve"> carcinomas associated with XGC occur in the GB neck region which is due to increased pre</w:t>
      </w:r>
      <w:r w:rsidR="00015194" w:rsidRPr="005B6A42">
        <w:rPr>
          <w:rFonts w:ascii="Book Antiqua" w:hAnsi="Book Antiqua" w:cs="Times New Roman"/>
          <w:sz w:val="24"/>
          <w:szCs w:val="24"/>
        </w:rPr>
        <w:t>ssure within the gallbladder. Thus,</w:t>
      </w:r>
      <w:r w:rsidRPr="005B6A42">
        <w:rPr>
          <w:rFonts w:ascii="Book Antiqua" w:hAnsi="Book Antiqua" w:cs="Times New Roman"/>
          <w:sz w:val="24"/>
          <w:szCs w:val="24"/>
        </w:rPr>
        <w:t xml:space="preserve"> careful observation of the GB neck and cystic duct region by EUS and adequate sampling from this region</w:t>
      </w:r>
      <w:r w:rsidR="00EA406D" w:rsidRPr="005B6A42">
        <w:rPr>
          <w:rFonts w:ascii="Book Antiqua" w:hAnsi="Book Antiqua" w:cs="Times New Roman"/>
          <w:sz w:val="24"/>
          <w:szCs w:val="24"/>
        </w:rPr>
        <w:t xml:space="preserve"> can greatly reduce the incidence of false negative diagnosis of co-existing gallbladder carcinomas. Hijioka</w:t>
      </w:r>
      <w:r w:rsidR="00EA406D" w:rsidRPr="005567E9">
        <w:rPr>
          <w:rFonts w:ascii="Book Antiqua" w:hAnsi="Book Antiqua" w:cs="Times New Roman"/>
          <w:i/>
          <w:sz w:val="24"/>
          <w:szCs w:val="24"/>
        </w:rPr>
        <w:t xml:space="preserve"> et al</w:t>
      </w:r>
      <w:r w:rsidR="005567E9" w:rsidRPr="005B6A42">
        <w:rPr>
          <w:rFonts w:ascii="Book Antiqua" w:hAnsi="Book Antiqua" w:cs="Times New Roman"/>
          <w:sz w:val="24"/>
          <w:szCs w:val="24"/>
          <w:vertAlign w:val="superscript"/>
        </w:rPr>
        <w:t>[33]</w:t>
      </w:r>
      <w:r w:rsidR="00EA406D" w:rsidRPr="005B6A42">
        <w:rPr>
          <w:rFonts w:ascii="Book Antiqua" w:hAnsi="Book Antiqua" w:cs="Times New Roman"/>
          <w:sz w:val="24"/>
          <w:szCs w:val="24"/>
        </w:rPr>
        <w:t xml:space="preserve"> have reported an accuracy of 93.3</w:t>
      </w:r>
      <w:r w:rsidR="001939AD" w:rsidRPr="005B6A42">
        <w:rPr>
          <w:rFonts w:ascii="Book Antiqua" w:hAnsi="Book Antiqua" w:cs="Times New Roman"/>
          <w:sz w:val="24"/>
          <w:szCs w:val="24"/>
        </w:rPr>
        <w:t>% using EUS guided FNAC</w:t>
      </w:r>
      <w:r w:rsidR="00627388" w:rsidRPr="005B6A42">
        <w:rPr>
          <w:rFonts w:ascii="Book Antiqua" w:hAnsi="Book Antiqua" w:cs="Times New Roman"/>
          <w:sz w:val="24"/>
          <w:szCs w:val="24"/>
        </w:rPr>
        <w:t>.</w:t>
      </w:r>
    </w:p>
    <w:p w:rsidR="00E906EE" w:rsidRPr="005B6A42" w:rsidRDefault="00315032" w:rsidP="005567E9">
      <w:pPr>
        <w:spacing w:after="0" w:line="360" w:lineRule="auto"/>
        <w:ind w:firstLineChars="100" w:firstLine="240"/>
        <w:jc w:val="both"/>
        <w:rPr>
          <w:rFonts w:ascii="Book Antiqua" w:hAnsi="Book Antiqua" w:cs="Times New Roman"/>
          <w:sz w:val="24"/>
          <w:szCs w:val="24"/>
        </w:rPr>
      </w:pPr>
      <w:r w:rsidRPr="005B6A42">
        <w:rPr>
          <w:rFonts w:ascii="Book Antiqua" w:hAnsi="Book Antiqua" w:cs="Times New Roman"/>
          <w:sz w:val="24"/>
          <w:szCs w:val="24"/>
        </w:rPr>
        <w:t>At operation,</w:t>
      </w:r>
      <w:r w:rsidR="002E2872" w:rsidRPr="005B6A42">
        <w:rPr>
          <w:rFonts w:ascii="Book Antiqua" w:hAnsi="Book Antiqua" w:cs="Times New Roman"/>
          <w:sz w:val="24"/>
          <w:szCs w:val="24"/>
        </w:rPr>
        <w:t xml:space="preserve"> </w:t>
      </w:r>
      <w:r w:rsidR="00B55640" w:rsidRPr="005B6A42">
        <w:rPr>
          <w:rFonts w:ascii="Book Antiqua" w:hAnsi="Book Antiqua" w:cs="Times New Roman"/>
          <w:sz w:val="24"/>
          <w:szCs w:val="24"/>
        </w:rPr>
        <w:t>XGC may give</w:t>
      </w:r>
      <w:r w:rsidR="000331AF" w:rsidRPr="005B6A42">
        <w:rPr>
          <w:rFonts w:ascii="Book Antiqua" w:hAnsi="Book Antiqua" w:cs="Times New Roman"/>
          <w:sz w:val="24"/>
          <w:szCs w:val="24"/>
        </w:rPr>
        <w:t xml:space="preserve"> </w:t>
      </w:r>
      <w:r w:rsidR="00CC1DD4" w:rsidRPr="005B6A42">
        <w:rPr>
          <w:rFonts w:ascii="Book Antiqua" w:hAnsi="Book Antiqua" w:cs="Times New Roman"/>
          <w:sz w:val="24"/>
          <w:szCs w:val="24"/>
        </w:rPr>
        <w:t>appearance of an advanced gallbladder carcinoma</w:t>
      </w:r>
      <w:r w:rsidR="00181226" w:rsidRPr="005B6A42">
        <w:rPr>
          <w:rFonts w:ascii="Book Antiqua" w:hAnsi="Book Antiqua" w:cs="Times New Roman"/>
          <w:sz w:val="24"/>
          <w:szCs w:val="24"/>
        </w:rPr>
        <w:t xml:space="preserve"> due to wall thickening and </w:t>
      </w:r>
      <w:r w:rsidR="00641D98" w:rsidRPr="005B6A42">
        <w:rPr>
          <w:rFonts w:ascii="Book Antiqua" w:hAnsi="Book Antiqua" w:cs="Times New Roman"/>
          <w:sz w:val="24"/>
          <w:szCs w:val="24"/>
        </w:rPr>
        <w:t>local destruc</w:t>
      </w:r>
      <w:r w:rsidR="00F45079" w:rsidRPr="005B6A42">
        <w:rPr>
          <w:rFonts w:ascii="Book Antiqua" w:hAnsi="Book Antiqua" w:cs="Times New Roman"/>
          <w:sz w:val="24"/>
          <w:szCs w:val="24"/>
        </w:rPr>
        <w:t>tive spread of inflammation</w:t>
      </w:r>
      <w:r w:rsidR="009C5825" w:rsidRPr="005B6A42">
        <w:rPr>
          <w:rFonts w:ascii="Book Antiqua" w:hAnsi="Book Antiqua" w:cs="Times New Roman"/>
          <w:sz w:val="24"/>
          <w:szCs w:val="24"/>
          <w:vertAlign w:val="superscript"/>
        </w:rPr>
        <w:t>[12</w:t>
      </w:r>
      <w:r w:rsidR="00641D98" w:rsidRPr="005B6A42">
        <w:rPr>
          <w:rFonts w:ascii="Book Antiqua" w:hAnsi="Book Antiqua" w:cs="Times New Roman"/>
          <w:sz w:val="24"/>
          <w:szCs w:val="24"/>
          <w:vertAlign w:val="superscript"/>
        </w:rPr>
        <w:t>]</w:t>
      </w:r>
      <w:r w:rsidR="00641D98" w:rsidRPr="005B6A42">
        <w:rPr>
          <w:rFonts w:ascii="Book Antiqua" w:hAnsi="Book Antiqua" w:cs="Times New Roman"/>
          <w:sz w:val="24"/>
          <w:szCs w:val="24"/>
        </w:rPr>
        <w:t>. A carcinoma may be masked</w:t>
      </w:r>
      <w:r w:rsidR="00F45079" w:rsidRPr="005B6A42">
        <w:rPr>
          <w:rFonts w:ascii="Book Antiqua" w:hAnsi="Book Antiqua" w:cs="Times New Roman"/>
          <w:sz w:val="24"/>
          <w:szCs w:val="24"/>
        </w:rPr>
        <w:t xml:space="preserve"> by the severe inflammation</w:t>
      </w:r>
      <w:r w:rsidR="009C5825" w:rsidRPr="005B6A42">
        <w:rPr>
          <w:rFonts w:ascii="Book Antiqua" w:hAnsi="Book Antiqua" w:cs="Times New Roman"/>
          <w:sz w:val="24"/>
          <w:szCs w:val="24"/>
          <w:vertAlign w:val="superscript"/>
        </w:rPr>
        <w:t>[12</w:t>
      </w:r>
      <w:r w:rsidR="00641D98" w:rsidRPr="005B6A42">
        <w:rPr>
          <w:rFonts w:ascii="Book Antiqua" w:hAnsi="Book Antiqua" w:cs="Times New Roman"/>
          <w:sz w:val="24"/>
          <w:szCs w:val="24"/>
          <w:vertAlign w:val="superscript"/>
        </w:rPr>
        <w:t>]</w:t>
      </w:r>
      <w:r w:rsidR="00641D98" w:rsidRPr="005B6A42">
        <w:rPr>
          <w:rFonts w:ascii="Book Antiqua" w:hAnsi="Book Antiqua" w:cs="Times New Roman"/>
          <w:sz w:val="24"/>
          <w:szCs w:val="24"/>
        </w:rPr>
        <w:t xml:space="preserve">. </w:t>
      </w:r>
      <w:r w:rsidR="00A87C81" w:rsidRPr="005B6A42">
        <w:rPr>
          <w:rFonts w:ascii="Book Antiqua" w:hAnsi="Book Antiqua" w:cs="Times New Roman"/>
          <w:sz w:val="24"/>
          <w:szCs w:val="24"/>
        </w:rPr>
        <w:t xml:space="preserve">Intraoperative frozen section investigation or </w:t>
      </w:r>
      <w:r w:rsidR="005B6A42" w:rsidRPr="005B6A42">
        <w:rPr>
          <w:rFonts w:ascii="Book Antiqua" w:hAnsi="Book Antiqua" w:cs="Times New Roman"/>
          <w:sz w:val="24"/>
          <w:szCs w:val="24"/>
        </w:rPr>
        <w:t>FNAC</w:t>
      </w:r>
      <w:r w:rsidR="00A87C81" w:rsidRPr="005B6A42">
        <w:rPr>
          <w:rFonts w:ascii="Book Antiqua" w:hAnsi="Book Antiqua" w:cs="Times New Roman"/>
          <w:sz w:val="24"/>
          <w:szCs w:val="24"/>
        </w:rPr>
        <w:t xml:space="preserve"> has been suggested to confirm the diagnosis. In cases with no invasion of adjacent organs these tools are indicated because they can change the surgical strategy (</w:t>
      </w:r>
      <w:r w:rsidR="00A87C81" w:rsidRPr="005567E9">
        <w:rPr>
          <w:rFonts w:ascii="Book Antiqua" w:hAnsi="Book Antiqua" w:cs="Times New Roman"/>
          <w:i/>
          <w:sz w:val="24"/>
          <w:szCs w:val="24"/>
        </w:rPr>
        <w:t>e.g</w:t>
      </w:r>
      <w:r w:rsidR="005567E9" w:rsidRPr="005567E9">
        <w:rPr>
          <w:rFonts w:ascii="Book Antiqua" w:hAnsi="Book Antiqua" w:cs="Times New Roman" w:hint="eastAsia"/>
          <w:i/>
          <w:sz w:val="24"/>
          <w:szCs w:val="24"/>
          <w:lang w:eastAsia="zh-CN"/>
        </w:rPr>
        <w:t>.</w:t>
      </w:r>
      <w:r w:rsidR="00A87C81" w:rsidRPr="005B6A42">
        <w:rPr>
          <w:rFonts w:ascii="Book Antiqua" w:hAnsi="Book Antiqua" w:cs="Times New Roman"/>
          <w:sz w:val="24"/>
          <w:szCs w:val="24"/>
        </w:rPr>
        <w:t xml:space="preserve">, simple cholecystectomy versus associated liver resection). </w:t>
      </w:r>
    </w:p>
    <w:p w:rsidR="00D65483" w:rsidRDefault="00641D98" w:rsidP="005567E9">
      <w:pPr>
        <w:spacing w:after="0" w:line="360" w:lineRule="auto"/>
        <w:ind w:firstLineChars="100" w:firstLine="240"/>
        <w:jc w:val="both"/>
        <w:rPr>
          <w:rFonts w:ascii="Book Antiqua" w:hAnsi="Book Antiqua" w:cs="Times New Roman"/>
          <w:sz w:val="24"/>
          <w:szCs w:val="24"/>
          <w:lang w:eastAsia="zh-CN"/>
        </w:rPr>
      </w:pPr>
      <w:r w:rsidRPr="005B6A42">
        <w:rPr>
          <w:rFonts w:ascii="Book Antiqua" w:hAnsi="Book Antiqua" w:cs="Times New Roman"/>
          <w:sz w:val="24"/>
          <w:szCs w:val="24"/>
        </w:rPr>
        <w:t xml:space="preserve">Complete resection of the gallbladder is </w:t>
      </w:r>
      <w:r w:rsidR="00073299" w:rsidRPr="005B6A42">
        <w:rPr>
          <w:rFonts w:ascii="Book Antiqua" w:hAnsi="Book Antiqua" w:cs="Times New Roman"/>
          <w:sz w:val="24"/>
          <w:szCs w:val="24"/>
        </w:rPr>
        <w:t>not always possible especially due to poor visualizatio</w:t>
      </w:r>
      <w:r w:rsidR="009C5825" w:rsidRPr="005B6A42">
        <w:rPr>
          <w:rFonts w:ascii="Book Antiqua" w:hAnsi="Book Antiqua" w:cs="Times New Roman"/>
          <w:sz w:val="24"/>
          <w:szCs w:val="24"/>
        </w:rPr>
        <w:t>n of the Calot’s triangle</w:t>
      </w:r>
      <w:r w:rsidR="00E61349" w:rsidRPr="005B6A42">
        <w:rPr>
          <w:rFonts w:ascii="Book Antiqua" w:hAnsi="Book Antiqua" w:cs="Times New Roman"/>
          <w:sz w:val="24"/>
          <w:szCs w:val="24"/>
        </w:rPr>
        <w:t>. Prolonged operating time and technical difficulties are noted along with a high conversion rate (laparoscopic to open chol</w:t>
      </w:r>
      <w:r w:rsidR="00F45079" w:rsidRPr="005B6A42">
        <w:rPr>
          <w:rFonts w:ascii="Book Antiqua" w:hAnsi="Book Antiqua" w:cs="Times New Roman"/>
          <w:sz w:val="24"/>
          <w:szCs w:val="24"/>
        </w:rPr>
        <w:t>ecystectomy) of upto 80%</w:t>
      </w:r>
      <w:r w:rsidR="009C5825" w:rsidRPr="005B6A42">
        <w:rPr>
          <w:rFonts w:ascii="Book Antiqua" w:hAnsi="Book Antiqua" w:cs="Times New Roman"/>
          <w:sz w:val="24"/>
          <w:szCs w:val="24"/>
          <w:vertAlign w:val="superscript"/>
        </w:rPr>
        <w:t>[34</w:t>
      </w:r>
      <w:r w:rsidR="00E61349" w:rsidRPr="005B6A42">
        <w:rPr>
          <w:rFonts w:ascii="Book Antiqua" w:hAnsi="Book Antiqua" w:cs="Times New Roman"/>
          <w:sz w:val="24"/>
          <w:szCs w:val="24"/>
          <w:vertAlign w:val="superscript"/>
        </w:rPr>
        <w:t>]</w:t>
      </w:r>
      <w:r w:rsidR="00F45079" w:rsidRPr="005B6A42">
        <w:rPr>
          <w:rFonts w:ascii="Book Antiqua" w:hAnsi="Book Antiqua" w:cs="Times New Roman"/>
          <w:sz w:val="24"/>
          <w:szCs w:val="24"/>
        </w:rPr>
        <w:t>.</w:t>
      </w:r>
      <w:r w:rsidR="00627511">
        <w:rPr>
          <w:rFonts w:ascii="Book Antiqua" w:hAnsi="Book Antiqua" w:cs="Times New Roman" w:hint="eastAsia"/>
          <w:sz w:val="24"/>
          <w:szCs w:val="24"/>
          <w:lang w:eastAsia="zh-CN"/>
        </w:rPr>
        <w:t xml:space="preserve"> </w:t>
      </w:r>
      <w:r w:rsidR="00E61349" w:rsidRPr="005B6A42">
        <w:rPr>
          <w:rFonts w:ascii="Book Antiqua" w:hAnsi="Book Antiqua" w:cs="Times New Roman"/>
          <w:sz w:val="24"/>
          <w:szCs w:val="24"/>
        </w:rPr>
        <w:t xml:space="preserve">The </w:t>
      </w:r>
      <w:r w:rsidR="004744B6" w:rsidRPr="005B6A42">
        <w:rPr>
          <w:rFonts w:ascii="Book Antiqua" w:hAnsi="Book Antiqua" w:cs="Times New Roman"/>
          <w:sz w:val="24"/>
          <w:szCs w:val="24"/>
        </w:rPr>
        <w:t>complication rate</w:t>
      </w:r>
      <w:r w:rsidR="00F90971" w:rsidRPr="005B6A42">
        <w:rPr>
          <w:rFonts w:ascii="Book Antiqua" w:hAnsi="Book Antiqua" w:cs="Times New Roman"/>
          <w:sz w:val="24"/>
          <w:szCs w:val="24"/>
        </w:rPr>
        <w:t>s</w:t>
      </w:r>
      <w:r w:rsidR="004744B6" w:rsidRPr="005B6A42">
        <w:rPr>
          <w:rFonts w:ascii="Book Antiqua" w:hAnsi="Book Antiqua" w:cs="Times New Roman"/>
          <w:sz w:val="24"/>
          <w:szCs w:val="24"/>
        </w:rPr>
        <w:t xml:space="preserve"> may be as high as 20% </w:t>
      </w:r>
      <w:r w:rsidR="000E5576" w:rsidRPr="005B6A42">
        <w:rPr>
          <w:rFonts w:ascii="Book Antiqua" w:hAnsi="Book Antiqua" w:cs="Times New Roman"/>
          <w:sz w:val="24"/>
          <w:szCs w:val="24"/>
        </w:rPr>
        <w:t>and length of hospita</w:t>
      </w:r>
      <w:r w:rsidR="00F45079" w:rsidRPr="005B6A42">
        <w:rPr>
          <w:rFonts w:ascii="Book Antiqua" w:hAnsi="Book Antiqua" w:cs="Times New Roman"/>
          <w:sz w:val="24"/>
          <w:szCs w:val="24"/>
        </w:rPr>
        <w:t>l stay is also generally longer</w:t>
      </w:r>
      <w:r w:rsidR="009C5825" w:rsidRPr="005B6A42">
        <w:rPr>
          <w:rFonts w:ascii="Book Antiqua" w:hAnsi="Book Antiqua" w:cs="Times New Roman"/>
          <w:sz w:val="24"/>
          <w:szCs w:val="24"/>
          <w:vertAlign w:val="superscript"/>
        </w:rPr>
        <w:t>[12</w:t>
      </w:r>
      <w:r w:rsidR="004744B6" w:rsidRPr="005B6A42">
        <w:rPr>
          <w:rFonts w:ascii="Book Antiqua" w:hAnsi="Book Antiqua" w:cs="Times New Roman"/>
          <w:sz w:val="24"/>
          <w:szCs w:val="24"/>
          <w:vertAlign w:val="superscript"/>
        </w:rPr>
        <w:t>]</w:t>
      </w:r>
      <w:r w:rsidR="004744B6" w:rsidRPr="005B6A42">
        <w:rPr>
          <w:rFonts w:ascii="Book Antiqua" w:hAnsi="Book Antiqua" w:cs="Times New Roman"/>
          <w:sz w:val="24"/>
          <w:szCs w:val="24"/>
        </w:rPr>
        <w:t>.</w:t>
      </w:r>
      <w:r w:rsidRPr="005B6A42">
        <w:rPr>
          <w:rFonts w:ascii="Book Antiqua" w:hAnsi="Book Antiqua" w:cs="Times New Roman"/>
          <w:sz w:val="24"/>
          <w:szCs w:val="24"/>
        </w:rPr>
        <w:t xml:space="preserve"> </w:t>
      </w:r>
    </w:p>
    <w:p w:rsidR="005567E9" w:rsidRPr="005B6A42" w:rsidRDefault="005567E9" w:rsidP="005567E9">
      <w:pPr>
        <w:spacing w:after="0" w:line="360" w:lineRule="auto"/>
        <w:ind w:firstLineChars="100" w:firstLine="240"/>
        <w:jc w:val="both"/>
        <w:rPr>
          <w:rFonts w:ascii="Book Antiqua" w:hAnsi="Book Antiqua" w:cs="Times New Roman"/>
          <w:sz w:val="24"/>
          <w:szCs w:val="24"/>
          <w:lang w:eastAsia="zh-CN"/>
        </w:rPr>
      </w:pPr>
    </w:p>
    <w:p w:rsidR="00BD4864" w:rsidRPr="005B6A42" w:rsidRDefault="00BD4864" w:rsidP="005B6A42">
      <w:pPr>
        <w:spacing w:after="0" w:line="360" w:lineRule="auto"/>
        <w:jc w:val="both"/>
        <w:rPr>
          <w:rFonts w:ascii="Book Antiqua" w:hAnsi="Book Antiqua" w:cs="Times New Roman"/>
          <w:b/>
          <w:sz w:val="24"/>
          <w:szCs w:val="24"/>
        </w:rPr>
      </w:pPr>
      <w:r w:rsidRPr="005B6A42">
        <w:rPr>
          <w:rFonts w:ascii="Book Antiqua" w:hAnsi="Book Antiqua" w:cs="Times New Roman"/>
          <w:b/>
          <w:sz w:val="24"/>
          <w:szCs w:val="24"/>
        </w:rPr>
        <w:t>CONCLUSION</w:t>
      </w:r>
    </w:p>
    <w:p w:rsidR="00627388" w:rsidRDefault="005C715C" w:rsidP="005B6A42">
      <w:pPr>
        <w:spacing w:after="0" w:line="360" w:lineRule="auto"/>
        <w:jc w:val="both"/>
        <w:rPr>
          <w:rFonts w:ascii="Book Antiqua" w:hAnsi="Book Antiqua" w:cs="Times New Roman"/>
          <w:sz w:val="24"/>
          <w:szCs w:val="24"/>
          <w:lang w:eastAsia="zh-CN"/>
        </w:rPr>
      </w:pPr>
      <w:r w:rsidRPr="005B6A42">
        <w:rPr>
          <w:rFonts w:ascii="Book Antiqua" w:hAnsi="Book Antiqua" w:cs="Times New Roman"/>
          <w:sz w:val="24"/>
          <w:szCs w:val="24"/>
        </w:rPr>
        <w:t>XGC</w:t>
      </w:r>
      <w:r w:rsidR="00823EC5" w:rsidRPr="005B6A42">
        <w:rPr>
          <w:rFonts w:ascii="Book Antiqua" w:hAnsi="Book Antiqua" w:cs="Times New Roman"/>
          <w:sz w:val="24"/>
          <w:szCs w:val="24"/>
        </w:rPr>
        <w:t xml:space="preserve"> can be a diagnostic dilemma and a correct pre-operative diagnosis can be aided by awareness of characteristic findings on CT and MR</w:t>
      </w:r>
      <w:r w:rsidR="005567E9">
        <w:rPr>
          <w:rFonts w:ascii="Book Antiqua" w:hAnsi="Book Antiqua" w:cs="Times New Roman" w:hint="eastAsia"/>
          <w:sz w:val="24"/>
          <w:szCs w:val="24"/>
          <w:lang w:eastAsia="zh-CN"/>
        </w:rPr>
        <w:t>I</w:t>
      </w:r>
      <w:r w:rsidR="00823EC5" w:rsidRPr="005B6A42">
        <w:rPr>
          <w:rFonts w:ascii="Book Antiqua" w:hAnsi="Book Antiqua" w:cs="Times New Roman"/>
          <w:sz w:val="24"/>
          <w:szCs w:val="24"/>
        </w:rPr>
        <w:t xml:space="preserve">. In some cases diagnosing this entity </w:t>
      </w:r>
      <w:r w:rsidR="000C792D" w:rsidRPr="005B6A42">
        <w:rPr>
          <w:rFonts w:ascii="Book Antiqua" w:hAnsi="Book Antiqua" w:cs="Times New Roman"/>
          <w:sz w:val="24"/>
          <w:szCs w:val="24"/>
        </w:rPr>
        <w:t xml:space="preserve">only on imaging can be extremely challenging and FNAC may be helpful in pre-operative diagnosis. </w:t>
      </w:r>
    </w:p>
    <w:p w:rsidR="005567E9" w:rsidRPr="005B6A42" w:rsidRDefault="005567E9" w:rsidP="005B6A42">
      <w:pPr>
        <w:spacing w:after="0" w:line="360" w:lineRule="auto"/>
        <w:jc w:val="both"/>
        <w:rPr>
          <w:rFonts w:ascii="Book Antiqua" w:hAnsi="Book Antiqua" w:cs="Times New Roman"/>
          <w:sz w:val="24"/>
          <w:szCs w:val="24"/>
          <w:lang w:eastAsia="zh-CN"/>
        </w:rPr>
      </w:pPr>
    </w:p>
    <w:p w:rsidR="005567E9" w:rsidRDefault="005567E9">
      <w:pPr>
        <w:rPr>
          <w:rFonts w:ascii="Book Antiqua" w:hAnsi="Book Antiqua" w:cs="Times New Roman"/>
          <w:b/>
          <w:sz w:val="24"/>
          <w:szCs w:val="24"/>
        </w:rPr>
      </w:pPr>
      <w:r>
        <w:rPr>
          <w:rFonts w:ascii="Book Antiqua" w:hAnsi="Book Antiqua" w:cs="Times New Roman"/>
          <w:b/>
          <w:sz w:val="24"/>
          <w:szCs w:val="24"/>
        </w:rPr>
        <w:br w:type="page"/>
      </w:r>
    </w:p>
    <w:p w:rsidR="001817BD" w:rsidRPr="00276673" w:rsidRDefault="005567E9" w:rsidP="00276673">
      <w:pPr>
        <w:spacing w:after="0" w:line="360" w:lineRule="auto"/>
        <w:jc w:val="both"/>
        <w:rPr>
          <w:rFonts w:ascii="Book Antiqua" w:hAnsi="Book Antiqua" w:cs="Times New Roman"/>
          <w:sz w:val="24"/>
          <w:szCs w:val="24"/>
          <w:lang w:eastAsia="zh-CN"/>
        </w:rPr>
      </w:pPr>
      <w:r w:rsidRPr="00276673">
        <w:rPr>
          <w:rFonts w:ascii="Book Antiqua" w:hAnsi="Book Antiqua" w:cs="Times New Roman"/>
          <w:b/>
          <w:sz w:val="24"/>
          <w:szCs w:val="24"/>
        </w:rPr>
        <w:lastRenderedPageBreak/>
        <w:t>REFERENCES</w:t>
      </w:r>
    </w:p>
    <w:p w:rsidR="00276673" w:rsidRPr="00276673" w:rsidRDefault="00276673" w:rsidP="00276673">
      <w:pPr>
        <w:spacing w:after="0" w:line="360" w:lineRule="auto"/>
        <w:jc w:val="both"/>
        <w:rPr>
          <w:rFonts w:ascii="Book Antiqua" w:eastAsia="宋体" w:hAnsi="Book Antiqua" w:cs="宋体"/>
          <w:sz w:val="24"/>
          <w:szCs w:val="24"/>
          <w:lang w:val="en-US" w:eastAsia="zh-CN"/>
        </w:rPr>
      </w:pPr>
      <w:r w:rsidRPr="00276673">
        <w:rPr>
          <w:rFonts w:ascii="Book Antiqua" w:eastAsia="宋体" w:hAnsi="Book Antiqua" w:cs="宋体"/>
          <w:sz w:val="24"/>
          <w:szCs w:val="24"/>
          <w:lang w:val="en-US" w:eastAsia="zh-CN"/>
        </w:rPr>
        <w:t xml:space="preserve">1 </w:t>
      </w:r>
      <w:proofErr w:type="spellStart"/>
      <w:r w:rsidRPr="00276673">
        <w:rPr>
          <w:rFonts w:ascii="Book Antiqua" w:eastAsia="宋体" w:hAnsi="Book Antiqua" w:cs="宋体"/>
          <w:b/>
          <w:bCs/>
          <w:sz w:val="24"/>
          <w:szCs w:val="24"/>
          <w:lang w:val="en-US" w:eastAsia="zh-CN"/>
        </w:rPr>
        <w:t>Rammohan</w:t>
      </w:r>
      <w:proofErr w:type="spellEnd"/>
      <w:r w:rsidRPr="00276673">
        <w:rPr>
          <w:rFonts w:ascii="Book Antiqua" w:eastAsia="宋体" w:hAnsi="Book Antiqua" w:cs="宋体"/>
          <w:b/>
          <w:bCs/>
          <w:sz w:val="24"/>
          <w:szCs w:val="24"/>
          <w:lang w:val="en-US" w:eastAsia="zh-CN"/>
        </w:rPr>
        <w:t xml:space="preserve"> A</w:t>
      </w:r>
      <w:r w:rsidRPr="00276673">
        <w:rPr>
          <w:rFonts w:ascii="Book Antiqua" w:eastAsia="宋体" w:hAnsi="Book Antiqua" w:cs="宋体"/>
          <w:sz w:val="24"/>
          <w:szCs w:val="24"/>
          <w:lang w:val="en-US" w:eastAsia="zh-CN"/>
        </w:rPr>
        <w:t xml:space="preserve">, </w:t>
      </w:r>
      <w:proofErr w:type="spellStart"/>
      <w:r w:rsidRPr="00276673">
        <w:rPr>
          <w:rFonts w:ascii="Book Antiqua" w:eastAsia="宋体" w:hAnsi="Book Antiqua" w:cs="宋体"/>
          <w:sz w:val="24"/>
          <w:szCs w:val="24"/>
          <w:lang w:val="en-US" w:eastAsia="zh-CN"/>
        </w:rPr>
        <w:t>Cherukuri</w:t>
      </w:r>
      <w:proofErr w:type="spellEnd"/>
      <w:r w:rsidRPr="00276673">
        <w:rPr>
          <w:rFonts w:ascii="Book Antiqua" w:eastAsia="宋体" w:hAnsi="Book Antiqua" w:cs="宋体"/>
          <w:sz w:val="24"/>
          <w:szCs w:val="24"/>
          <w:lang w:val="en-US" w:eastAsia="zh-CN"/>
        </w:rPr>
        <w:t xml:space="preserve"> SD, </w:t>
      </w:r>
      <w:proofErr w:type="spellStart"/>
      <w:r w:rsidRPr="00276673">
        <w:rPr>
          <w:rFonts w:ascii="Book Antiqua" w:eastAsia="宋体" w:hAnsi="Book Antiqua" w:cs="宋体"/>
          <w:sz w:val="24"/>
          <w:szCs w:val="24"/>
          <w:lang w:val="en-US" w:eastAsia="zh-CN"/>
        </w:rPr>
        <w:t>Sathyanesan</w:t>
      </w:r>
      <w:proofErr w:type="spellEnd"/>
      <w:r w:rsidRPr="00276673">
        <w:rPr>
          <w:rFonts w:ascii="Book Antiqua" w:eastAsia="宋体" w:hAnsi="Book Antiqua" w:cs="宋体"/>
          <w:sz w:val="24"/>
          <w:szCs w:val="24"/>
          <w:lang w:val="en-US" w:eastAsia="zh-CN"/>
        </w:rPr>
        <w:t xml:space="preserve"> J, </w:t>
      </w:r>
      <w:proofErr w:type="spellStart"/>
      <w:r w:rsidRPr="00276673">
        <w:rPr>
          <w:rFonts w:ascii="Book Antiqua" w:eastAsia="宋体" w:hAnsi="Book Antiqua" w:cs="宋体"/>
          <w:sz w:val="24"/>
          <w:szCs w:val="24"/>
          <w:lang w:val="en-US" w:eastAsia="zh-CN"/>
        </w:rPr>
        <w:t>Palaniappan</w:t>
      </w:r>
      <w:proofErr w:type="spellEnd"/>
      <w:r w:rsidRPr="00276673">
        <w:rPr>
          <w:rFonts w:ascii="Book Antiqua" w:eastAsia="宋体" w:hAnsi="Book Antiqua" w:cs="宋体"/>
          <w:sz w:val="24"/>
          <w:szCs w:val="24"/>
          <w:lang w:val="en-US" w:eastAsia="zh-CN"/>
        </w:rPr>
        <w:t xml:space="preserve"> R, </w:t>
      </w:r>
      <w:proofErr w:type="spellStart"/>
      <w:r w:rsidRPr="00276673">
        <w:rPr>
          <w:rFonts w:ascii="Book Antiqua" w:eastAsia="宋体" w:hAnsi="Book Antiqua" w:cs="宋体"/>
          <w:sz w:val="24"/>
          <w:szCs w:val="24"/>
          <w:lang w:val="en-US" w:eastAsia="zh-CN"/>
        </w:rPr>
        <w:t>Govindan</w:t>
      </w:r>
      <w:proofErr w:type="spellEnd"/>
      <w:r w:rsidRPr="00276673">
        <w:rPr>
          <w:rFonts w:ascii="Book Antiqua" w:eastAsia="宋体" w:hAnsi="Book Antiqua" w:cs="宋体"/>
          <w:sz w:val="24"/>
          <w:szCs w:val="24"/>
          <w:lang w:val="en-US" w:eastAsia="zh-CN"/>
        </w:rPr>
        <w:t xml:space="preserve"> M. </w:t>
      </w:r>
      <w:proofErr w:type="spellStart"/>
      <w:r w:rsidRPr="00276673">
        <w:rPr>
          <w:rFonts w:ascii="Book Antiqua" w:eastAsia="宋体" w:hAnsi="Book Antiqua" w:cs="宋体"/>
          <w:sz w:val="24"/>
          <w:szCs w:val="24"/>
          <w:lang w:val="en-US" w:eastAsia="zh-CN"/>
        </w:rPr>
        <w:t>Xanthogranulomatous</w:t>
      </w:r>
      <w:proofErr w:type="spellEnd"/>
      <w:r w:rsidRPr="00276673">
        <w:rPr>
          <w:rFonts w:ascii="Book Antiqua" w:eastAsia="宋体" w:hAnsi="Book Antiqua" w:cs="宋体"/>
          <w:sz w:val="24"/>
          <w:szCs w:val="24"/>
          <w:lang w:val="en-US" w:eastAsia="zh-CN"/>
        </w:rPr>
        <w:t xml:space="preserve"> cholecystitis masquerading as gallbladder cancer: can it be diagnosed preoperatively? </w:t>
      </w:r>
      <w:proofErr w:type="spellStart"/>
      <w:r w:rsidRPr="00276673">
        <w:rPr>
          <w:rFonts w:ascii="Book Antiqua" w:eastAsia="宋体" w:hAnsi="Book Antiqua" w:cs="宋体"/>
          <w:i/>
          <w:iCs/>
          <w:sz w:val="24"/>
          <w:szCs w:val="24"/>
          <w:lang w:val="en-US" w:eastAsia="zh-CN"/>
        </w:rPr>
        <w:t>Gastroenterol</w:t>
      </w:r>
      <w:proofErr w:type="spellEnd"/>
      <w:r w:rsidRPr="00276673">
        <w:rPr>
          <w:rFonts w:ascii="Book Antiqua" w:eastAsia="宋体" w:hAnsi="Book Antiqua" w:cs="宋体"/>
          <w:i/>
          <w:iCs/>
          <w:sz w:val="24"/>
          <w:szCs w:val="24"/>
          <w:lang w:val="en-US" w:eastAsia="zh-CN"/>
        </w:rPr>
        <w:t xml:space="preserve"> Res </w:t>
      </w:r>
      <w:proofErr w:type="spellStart"/>
      <w:r w:rsidRPr="00276673">
        <w:rPr>
          <w:rFonts w:ascii="Book Antiqua" w:eastAsia="宋体" w:hAnsi="Book Antiqua" w:cs="宋体"/>
          <w:i/>
          <w:iCs/>
          <w:sz w:val="24"/>
          <w:szCs w:val="24"/>
          <w:lang w:val="en-US" w:eastAsia="zh-CN"/>
        </w:rPr>
        <w:t>Pract</w:t>
      </w:r>
      <w:proofErr w:type="spellEnd"/>
      <w:r w:rsidRPr="00276673">
        <w:rPr>
          <w:rFonts w:ascii="Book Antiqua" w:eastAsia="宋体" w:hAnsi="Book Antiqua" w:cs="宋体"/>
          <w:sz w:val="24"/>
          <w:szCs w:val="24"/>
          <w:lang w:val="en-US" w:eastAsia="zh-CN"/>
        </w:rPr>
        <w:t xml:space="preserve"> 2014; </w:t>
      </w:r>
      <w:r w:rsidRPr="00276673">
        <w:rPr>
          <w:rFonts w:ascii="Book Antiqua" w:eastAsia="宋体" w:hAnsi="Book Antiqua" w:cs="宋体"/>
          <w:b/>
          <w:bCs/>
          <w:sz w:val="24"/>
          <w:szCs w:val="24"/>
          <w:lang w:val="en-US" w:eastAsia="zh-CN"/>
        </w:rPr>
        <w:t>2014</w:t>
      </w:r>
      <w:r w:rsidRPr="00276673">
        <w:rPr>
          <w:rFonts w:ascii="Book Antiqua" w:eastAsia="宋体" w:hAnsi="Book Antiqua" w:cs="宋体"/>
          <w:sz w:val="24"/>
          <w:szCs w:val="24"/>
          <w:lang w:val="en-US" w:eastAsia="zh-CN"/>
        </w:rPr>
        <w:t>: 253645 [PMID: 25404941 DOI: 10.1155/2014/253645]</w:t>
      </w:r>
    </w:p>
    <w:p w:rsidR="00276673" w:rsidRPr="00276673" w:rsidRDefault="00276673" w:rsidP="00276673">
      <w:pPr>
        <w:spacing w:after="0" w:line="360" w:lineRule="auto"/>
        <w:jc w:val="both"/>
        <w:rPr>
          <w:rFonts w:ascii="Book Antiqua" w:eastAsia="宋体" w:hAnsi="Book Antiqua" w:cs="宋体"/>
          <w:sz w:val="24"/>
          <w:szCs w:val="24"/>
          <w:lang w:val="en-US" w:eastAsia="zh-CN"/>
        </w:rPr>
      </w:pPr>
      <w:proofErr w:type="gramStart"/>
      <w:r w:rsidRPr="00276673">
        <w:rPr>
          <w:rFonts w:ascii="Book Antiqua" w:eastAsia="宋体" w:hAnsi="Book Antiqua" w:cs="宋体"/>
          <w:sz w:val="24"/>
          <w:szCs w:val="24"/>
          <w:lang w:val="en-US" w:eastAsia="zh-CN"/>
        </w:rPr>
        <w:t xml:space="preserve">2 </w:t>
      </w:r>
      <w:r w:rsidRPr="00276673">
        <w:rPr>
          <w:rFonts w:ascii="Book Antiqua" w:eastAsia="宋体" w:hAnsi="Book Antiqua" w:cs="宋体"/>
          <w:b/>
          <w:bCs/>
          <w:sz w:val="24"/>
          <w:szCs w:val="24"/>
          <w:lang w:val="en-US" w:eastAsia="zh-CN"/>
        </w:rPr>
        <w:t>McCoy JJ</w:t>
      </w:r>
      <w:r w:rsidRPr="00276673">
        <w:rPr>
          <w:rFonts w:ascii="Book Antiqua" w:eastAsia="宋体" w:hAnsi="Book Antiqua" w:cs="宋体"/>
          <w:sz w:val="24"/>
          <w:szCs w:val="24"/>
          <w:lang w:val="en-US" w:eastAsia="zh-CN"/>
        </w:rPr>
        <w:t xml:space="preserve">, Vila R, </w:t>
      </w:r>
      <w:proofErr w:type="spellStart"/>
      <w:r w:rsidRPr="00276673">
        <w:rPr>
          <w:rFonts w:ascii="Book Antiqua" w:eastAsia="宋体" w:hAnsi="Book Antiqua" w:cs="宋体"/>
          <w:sz w:val="24"/>
          <w:szCs w:val="24"/>
          <w:lang w:val="en-US" w:eastAsia="zh-CN"/>
        </w:rPr>
        <w:t>Petrossian</w:t>
      </w:r>
      <w:proofErr w:type="spellEnd"/>
      <w:r w:rsidRPr="00276673">
        <w:rPr>
          <w:rFonts w:ascii="Book Antiqua" w:eastAsia="宋体" w:hAnsi="Book Antiqua" w:cs="宋体"/>
          <w:sz w:val="24"/>
          <w:szCs w:val="24"/>
          <w:lang w:val="en-US" w:eastAsia="zh-CN"/>
        </w:rPr>
        <w:t xml:space="preserve"> G, McCall RA, Reddy KS.</w:t>
      </w:r>
      <w:proofErr w:type="gramEnd"/>
      <w:r w:rsidRPr="00276673">
        <w:rPr>
          <w:rFonts w:ascii="Book Antiqua" w:eastAsia="宋体" w:hAnsi="Book Antiqua" w:cs="宋体"/>
          <w:sz w:val="24"/>
          <w:szCs w:val="24"/>
          <w:lang w:val="en-US" w:eastAsia="zh-CN"/>
        </w:rPr>
        <w:t xml:space="preserve"> </w:t>
      </w:r>
      <w:proofErr w:type="spellStart"/>
      <w:r w:rsidRPr="00276673">
        <w:rPr>
          <w:rFonts w:ascii="Book Antiqua" w:eastAsia="宋体" w:hAnsi="Book Antiqua" w:cs="宋体"/>
          <w:sz w:val="24"/>
          <w:szCs w:val="24"/>
          <w:lang w:val="en-US" w:eastAsia="zh-CN"/>
        </w:rPr>
        <w:t>Xanthogranulomatous</w:t>
      </w:r>
      <w:proofErr w:type="spellEnd"/>
      <w:r w:rsidRPr="00276673">
        <w:rPr>
          <w:rFonts w:ascii="Book Antiqua" w:eastAsia="宋体" w:hAnsi="Book Antiqua" w:cs="宋体"/>
          <w:sz w:val="24"/>
          <w:szCs w:val="24"/>
          <w:lang w:val="en-US" w:eastAsia="zh-CN"/>
        </w:rPr>
        <w:t xml:space="preserve"> cholecystitis. </w:t>
      </w:r>
      <w:proofErr w:type="gramStart"/>
      <w:r w:rsidRPr="00276673">
        <w:rPr>
          <w:rFonts w:ascii="Book Antiqua" w:eastAsia="宋体" w:hAnsi="Book Antiqua" w:cs="宋体"/>
          <w:sz w:val="24"/>
          <w:szCs w:val="24"/>
          <w:lang w:val="en-US" w:eastAsia="zh-CN"/>
        </w:rPr>
        <w:t>Report of two cases.</w:t>
      </w:r>
      <w:proofErr w:type="gramEnd"/>
      <w:r w:rsidRPr="00276673">
        <w:rPr>
          <w:rFonts w:ascii="Book Antiqua" w:eastAsia="宋体" w:hAnsi="Book Antiqua" w:cs="宋体"/>
          <w:sz w:val="24"/>
          <w:szCs w:val="24"/>
          <w:lang w:val="en-US" w:eastAsia="zh-CN"/>
        </w:rPr>
        <w:t xml:space="preserve"> </w:t>
      </w:r>
      <w:r w:rsidRPr="00276673">
        <w:rPr>
          <w:rFonts w:ascii="Book Antiqua" w:eastAsia="宋体" w:hAnsi="Book Antiqua" w:cs="宋体"/>
          <w:i/>
          <w:iCs/>
          <w:sz w:val="24"/>
          <w:szCs w:val="24"/>
          <w:lang w:val="en-US" w:eastAsia="zh-CN"/>
        </w:rPr>
        <w:t xml:space="preserve">J S C Med </w:t>
      </w:r>
      <w:proofErr w:type="spellStart"/>
      <w:r w:rsidRPr="00276673">
        <w:rPr>
          <w:rFonts w:ascii="Book Antiqua" w:eastAsia="宋体" w:hAnsi="Book Antiqua" w:cs="宋体"/>
          <w:i/>
          <w:iCs/>
          <w:sz w:val="24"/>
          <w:szCs w:val="24"/>
          <w:lang w:val="en-US" w:eastAsia="zh-CN"/>
        </w:rPr>
        <w:t>Assoc</w:t>
      </w:r>
      <w:proofErr w:type="spellEnd"/>
      <w:r w:rsidRPr="00276673">
        <w:rPr>
          <w:rFonts w:ascii="Book Antiqua" w:eastAsia="宋体" w:hAnsi="Book Antiqua" w:cs="宋体"/>
          <w:sz w:val="24"/>
          <w:szCs w:val="24"/>
          <w:lang w:val="en-US" w:eastAsia="zh-CN"/>
        </w:rPr>
        <w:t xml:space="preserve"> 1976; </w:t>
      </w:r>
      <w:r w:rsidRPr="00276673">
        <w:rPr>
          <w:rFonts w:ascii="Book Antiqua" w:eastAsia="宋体" w:hAnsi="Book Antiqua" w:cs="宋体"/>
          <w:b/>
          <w:bCs/>
          <w:sz w:val="24"/>
          <w:szCs w:val="24"/>
          <w:lang w:val="en-US" w:eastAsia="zh-CN"/>
        </w:rPr>
        <w:t>72</w:t>
      </w:r>
      <w:r w:rsidRPr="00276673">
        <w:rPr>
          <w:rFonts w:ascii="Book Antiqua" w:eastAsia="宋体" w:hAnsi="Book Antiqua" w:cs="宋体"/>
          <w:sz w:val="24"/>
          <w:szCs w:val="24"/>
          <w:lang w:val="en-US" w:eastAsia="zh-CN"/>
        </w:rPr>
        <w:t>: 78-79 [PMID: 1063276]</w:t>
      </w:r>
    </w:p>
    <w:p w:rsidR="00276673" w:rsidRPr="00276673" w:rsidRDefault="00276673" w:rsidP="00276673">
      <w:pPr>
        <w:spacing w:after="0" w:line="360" w:lineRule="auto"/>
        <w:jc w:val="both"/>
        <w:rPr>
          <w:rFonts w:ascii="Book Antiqua" w:eastAsia="宋体" w:hAnsi="Book Antiqua" w:cs="宋体"/>
          <w:sz w:val="24"/>
          <w:szCs w:val="24"/>
          <w:lang w:val="en-US" w:eastAsia="zh-CN"/>
        </w:rPr>
      </w:pPr>
      <w:proofErr w:type="gramStart"/>
      <w:r w:rsidRPr="00276673">
        <w:rPr>
          <w:rFonts w:ascii="Book Antiqua" w:eastAsia="宋体" w:hAnsi="Book Antiqua" w:cs="宋体"/>
          <w:sz w:val="24"/>
          <w:szCs w:val="24"/>
          <w:lang w:val="en-US" w:eastAsia="zh-CN"/>
        </w:rPr>
        <w:t xml:space="preserve">3 </w:t>
      </w:r>
      <w:r w:rsidRPr="00276673">
        <w:rPr>
          <w:rFonts w:ascii="Book Antiqua" w:eastAsia="宋体" w:hAnsi="Book Antiqua" w:cs="宋体"/>
          <w:b/>
          <w:bCs/>
          <w:sz w:val="24"/>
          <w:szCs w:val="24"/>
          <w:lang w:val="en-US" w:eastAsia="zh-CN"/>
        </w:rPr>
        <w:t>Christensen AH</w:t>
      </w:r>
      <w:r w:rsidRPr="00276673">
        <w:rPr>
          <w:rFonts w:ascii="Book Antiqua" w:eastAsia="宋体" w:hAnsi="Book Antiqua" w:cs="宋体"/>
          <w:sz w:val="24"/>
          <w:szCs w:val="24"/>
          <w:lang w:val="en-US" w:eastAsia="zh-CN"/>
        </w:rPr>
        <w:t xml:space="preserve">, </w:t>
      </w:r>
      <w:proofErr w:type="spellStart"/>
      <w:r w:rsidRPr="00276673">
        <w:rPr>
          <w:rFonts w:ascii="Book Antiqua" w:eastAsia="宋体" w:hAnsi="Book Antiqua" w:cs="宋体"/>
          <w:sz w:val="24"/>
          <w:szCs w:val="24"/>
          <w:lang w:val="en-US" w:eastAsia="zh-CN"/>
        </w:rPr>
        <w:t>Ishak</w:t>
      </w:r>
      <w:proofErr w:type="spellEnd"/>
      <w:r w:rsidRPr="00276673">
        <w:rPr>
          <w:rFonts w:ascii="Book Antiqua" w:eastAsia="宋体" w:hAnsi="Book Antiqua" w:cs="宋体"/>
          <w:sz w:val="24"/>
          <w:szCs w:val="24"/>
          <w:lang w:val="en-US" w:eastAsia="zh-CN"/>
        </w:rPr>
        <w:t xml:space="preserve"> KG.</w:t>
      </w:r>
      <w:proofErr w:type="gramEnd"/>
      <w:r w:rsidRPr="00276673">
        <w:rPr>
          <w:rFonts w:ascii="Book Antiqua" w:eastAsia="宋体" w:hAnsi="Book Antiqua" w:cs="宋体"/>
          <w:sz w:val="24"/>
          <w:szCs w:val="24"/>
          <w:lang w:val="en-US" w:eastAsia="zh-CN"/>
        </w:rPr>
        <w:t xml:space="preserve"> </w:t>
      </w:r>
      <w:proofErr w:type="gramStart"/>
      <w:r w:rsidRPr="00276673">
        <w:rPr>
          <w:rFonts w:ascii="Book Antiqua" w:eastAsia="宋体" w:hAnsi="Book Antiqua" w:cs="宋体"/>
          <w:sz w:val="24"/>
          <w:szCs w:val="24"/>
          <w:lang w:val="en-US" w:eastAsia="zh-CN"/>
        </w:rPr>
        <w:t xml:space="preserve">Benign tumors and </w:t>
      </w:r>
      <w:proofErr w:type="spellStart"/>
      <w:r w:rsidRPr="00276673">
        <w:rPr>
          <w:rFonts w:ascii="Book Antiqua" w:eastAsia="宋体" w:hAnsi="Book Antiqua" w:cs="宋体"/>
          <w:sz w:val="24"/>
          <w:szCs w:val="24"/>
          <w:lang w:val="en-US" w:eastAsia="zh-CN"/>
        </w:rPr>
        <w:t>pseudotumors</w:t>
      </w:r>
      <w:proofErr w:type="spellEnd"/>
      <w:r w:rsidRPr="00276673">
        <w:rPr>
          <w:rFonts w:ascii="Book Antiqua" w:eastAsia="宋体" w:hAnsi="Book Antiqua" w:cs="宋体"/>
          <w:sz w:val="24"/>
          <w:szCs w:val="24"/>
          <w:lang w:val="en-US" w:eastAsia="zh-CN"/>
        </w:rPr>
        <w:t xml:space="preserve"> of the gallbladder.</w:t>
      </w:r>
      <w:proofErr w:type="gramEnd"/>
      <w:r w:rsidRPr="00276673">
        <w:rPr>
          <w:rFonts w:ascii="Book Antiqua" w:eastAsia="宋体" w:hAnsi="Book Antiqua" w:cs="宋体"/>
          <w:sz w:val="24"/>
          <w:szCs w:val="24"/>
          <w:lang w:val="en-US" w:eastAsia="zh-CN"/>
        </w:rPr>
        <w:t xml:space="preserve"> </w:t>
      </w:r>
      <w:proofErr w:type="gramStart"/>
      <w:r w:rsidRPr="00276673">
        <w:rPr>
          <w:rFonts w:ascii="Book Antiqua" w:eastAsia="宋体" w:hAnsi="Book Antiqua" w:cs="宋体"/>
          <w:sz w:val="24"/>
          <w:szCs w:val="24"/>
          <w:lang w:val="en-US" w:eastAsia="zh-CN"/>
        </w:rPr>
        <w:t>Report of 180 cases.</w:t>
      </w:r>
      <w:proofErr w:type="gramEnd"/>
      <w:r w:rsidRPr="00276673">
        <w:rPr>
          <w:rFonts w:ascii="Book Antiqua" w:eastAsia="宋体" w:hAnsi="Book Antiqua" w:cs="宋体"/>
          <w:sz w:val="24"/>
          <w:szCs w:val="24"/>
          <w:lang w:val="en-US" w:eastAsia="zh-CN"/>
        </w:rPr>
        <w:t xml:space="preserve"> </w:t>
      </w:r>
      <w:r w:rsidRPr="00276673">
        <w:rPr>
          <w:rFonts w:ascii="Book Antiqua" w:eastAsia="宋体" w:hAnsi="Book Antiqua" w:cs="宋体"/>
          <w:i/>
          <w:iCs/>
          <w:sz w:val="24"/>
          <w:szCs w:val="24"/>
          <w:lang w:val="en-US" w:eastAsia="zh-CN"/>
        </w:rPr>
        <w:t xml:space="preserve">Arch </w:t>
      </w:r>
      <w:proofErr w:type="spellStart"/>
      <w:r w:rsidRPr="00276673">
        <w:rPr>
          <w:rFonts w:ascii="Book Antiqua" w:eastAsia="宋体" w:hAnsi="Book Antiqua" w:cs="宋体"/>
          <w:i/>
          <w:iCs/>
          <w:sz w:val="24"/>
          <w:szCs w:val="24"/>
          <w:lang w:val="en-US" w:eastAsia="zh-CN"/>
        </w:rPr>
        <w:t>Pathol</w:t>
      </w:r>
      <w:proofErr w:type="spellEnd"/>
      <w:r w:rsidRPr="00276673">
        <w:rPr>
          <w:rFonts w:ascii="Book Antiqua" w:eastAsia="宋体" w:hAnsi="Book Antiqua" w:cs="宋体"/>
          <w:sz w:val="24"/>
          <w:szCs w:val="24"/>
          <w:lang w:val="en-US" w:eastAsia="zh-CN"/>
        </w:rPr>
        <w:t xml:space="preserve"> 1970; </w:t>
      </w:r>
      <w:r w:rsidRPr="00276673">
        <w:rPr>
          <w:rFonts w:ascii="Book Antiqua" w:eastAsia="宋体" w:hAnsi="Book Antiqua" w:cs="宋体"/>
          <w:b/>
          <w:bCs/>
          <w:sz w:val="24"/>
          <w:szCs w:val="24"/>
          <w:lang w:val="en-US" w:eastAsia="zh-CN"/>
        </w:rPr>
        <w:t>90</w:t>
      </w:r>
      <w:r w:rsidRPr="00276673">
        <w:rPr>
          <w:rFonts w:ascii="Book Antiqua" w:eastAsia="宋体" w:hAnsi="Book Antiqua" w:cs="宋体"/>
          <w:sz w:val="24"/>
          <w:szCs w:val="24"/>
          <w:lang w:val="en-US" w:eastAsia="zh-CN"/>
        </w:rPr>
        <w:t>: 423-432 [PMID: 4319984]</w:t>
      </w:r>
    </w:p>
    <w:p w:rsidR="00276673" w:rsidRPr="00276673" w:rsidRDefault="00276673" w:rsidP="00276673">
      <w:pPr>
        <w:spacing w:after="0" w:line="360" w:lineRule="auto"/>
        <w:jc w:val="both"/>
        <w:rPr>
          <w:rFonts w:ascii="Book Antiqua" w:eastAsia="宋体" w:hAnsi="Book Antiqua" w:cs="宋体"/>
          <w:sz w:val="24"/>
          <w:szCs w:val="24"/>
          <w:lang w:val="en-US" w:eastAsia="zh-CN"/>
        </w:rPr>
      </w:pPr>
      <w:r w:rsidRPr="00276673">
        <w:rPr>
          <w:rFonts w:ascii="Book Antiqua" w:eastAsia="宋体" w:hAnsi="Book Antiqua" w:cs="宋体"/>
          <w:sz w:val="24"/>
          <w:szCs w:val="24"/>
          <w:lang w:val="en-US" w:eastAsia="zh-CN"/>
        </w:rPr>
        <w:t xml:space="preserve">4 </w:t>
      </w:r>
      <w:r w:rsidRPr="00276673">
        <w:rPr>
          <w:rFonts w:ascii="Book Antiqua" w:eastAsia="宋体" w:hAnsi="Book Antiqua" w:cs="宋体"/>
          <w:b/>
          <w:bCs/>
          <w:sz w:val="24"/>
          <w:szCs w:val="24"/>
          <w:lang w:val="en-US" w:eastAsia="zh-CN"/>
        </w:rPr>
        <w:t>Amazon K</w:t>
      </w:r>
      <w:r w:rsidRPr="00276673">
        <w:rPr>
          <w:rFonts w:ascii="Book Antiqua" w:eastAsia="宋体" w:hAnsi="Book Antiqua" w:cs="宋体"/>
          <w:sz w:val="24"/>
          <w:szCs w:val="24"/>
          <w:lang w:val="en-US" w:eastAsia="zh-CN"/>
        </w:rPr>
        <w:t xml:space="preserve">, </w:t>
      </w:r>
      <w:proofErr w:type="spellStart"/>
      <w:r w:rsidRPr="00276673">
        <w:rPr>
          <w:rFonts w:ascii="Book Antiqua" w:eastAsia="宋体" w:hAnsi="Book Antiqua" w:cs="宋体"/>
          <w:sz w:val="24"/>
          <w:szCs w:val="24"/>
          <w:lang w:val="en-US" w:eastAsia="zh-CN"/>
        </w:rPr>
        <w:t>Rywlin</w:t>
      </w:r>
      <w:proofErr w:type="spellEnd"/>
      <w:r w:rsidRPr="00276673">
        <w:rPr>
          <w:rFonts w:ascii="Book Antiqua" w:eastAsia="宋体" w:hAnsi="Book Antiqua" w:cs="宋体"/>
          <w:sz w:val="24"/>
          <w:szCs w:val="24"/>
          <w:lang w:val="en-US" w:eastAsia="zh-CN"/>
        </w:rPr>
        <w:t xml:space="preserve"> AM. </w:t>
      </w:r>
      <w:proofErr w:type="gramStart"/>
      <w:r w:rsidRPr="00276673">
        <w:rPr>
          <w:rFonts w:ascii="Book Antiqua" w:eastAsia="宋体" w:hAnsi="Book Antiqua" w:cs="宋体"/>
          <w:sz w:val="24"/>
          <w:szCs w:val="24"/>
          <w:lang w:val="en-US" w:eastAsia="zh-CN"/>
        </w:rPr>
        <w:t>Ceroid granulomas of the gallbladder.</w:t>
      </w:r>
      <w:proofErr w:type="gramEnd"/>
      <w:r w:rsidRPr="00276673">
        <w:rPr>
          <w:rFonts w:ascii="Book Antiqua" w:eastAsia="宋体" w:hAnsi="Book Antiqua" w:cs="宋体"/>
          <w:sz w:val="24"/>
          <w:szCs w:val="24"/>
          <w:lang w:val="en-US" w:eastAsia="zh-CN"/>
        </w:rPr>
        <w:t xml:space="preserve"> </w:t>
      </w:r>
      <w:r w:rsidRPr="00276673">
        <w:rPr>
          <w:rFonts w:ascii="Book Antiqua" w:eastAsia="宋体" w:hAnsi="Book Antiqua" w:cs="宋体"/>
          <w:i/>
          <w:iCs/>
          <w:sz w:val="24"/>
          <w:szCs w:val="24"/>
          <w:lang w:val="en-US" w:eastAsia="zh-CN"/>
        </w:rPr>
        <w:t xml:space="preserve">Am J </w:t>
      </w:r>
      <w:proofErr w:type="spellStart"/>
      <w:r w:rsidRPr="00276673">
        <w:rPr>
          <w:rFonts w:ascii="Book Antiqua" w:eastAsia="宋体" w:hAnsi="Book Antiqua" w:cs="宋体"/>
          <w:i/>
          <w:iCs/>
          <w:sz w:val="24"/>
          <w:szCs w:val="24"/>
          <w:lang w:val="en-US" w:eastAsia="zh-CN"/>
        </w:rPr>
        <w:t>Clin</w:t>
      </w:r>
      <w:proofErr w:type="spellEnd"/>
      <w:r w:rsidRPr="00276673">
        <w:rPr>
          <w:rFonts w:ascii="Book Antiqua" w:eastAsia="宋体" w:hAnsi="Book Antiqua" w:cs="宋体"/>
          <w:i/>
          <w:iCs/>
          <w:sz w:val="24"/>
          <w:szCs w:val="24"/>
          <w:lang w:val="en-US" w:eastAsia="zh-CN"/>
        </w:rPr>
        <w:t xml:space="preserve"> </w:t>
      </w:r>
      <w:proofErr w:type="spellStart"/>
      <w:r w:rsidRPr="00276673">
        <w:rPr>
          <w:rFonts w:ascii="Book Antiqua" w:eastAsia="宋体" w:hAnsi="Book Antiqua" w:cs="宋体"/>
          <w:i/>
          <w:iCs/>
          <w:sz w:val="24"/>
          <w:szCs w:val="24"/>
          <w:lang w:val="en-US" w:eastAsia="zh-CN"/>
        </w:rPr>
        <w:t>Pathol</w:t>
      </w:r>
      <w:proofErr w:type="spellEnd"/>
      <w:r w:rsidRPr="00276673">
        <w:rPr>
          <w:rFonts w:ascii="Book Antiqua" w:eastAsia="宋体" w:hAnsi="Book Antiqua" w:cs="宋体"/>
          <w:sz w:val="24"/>
          <w:szCs w:val="24"/>
          <w:lang w:val="en-US" w:eastAsia="zh-CN"/>
        </w:rPr>
        <w:t xml:space="preserve"> 1980; </w:t>
      </w:r>
      <w:r w:rsidRPr="00276673">
        <w:rPr>
          <w:rFonts w:ascii="Book Antiqua" w:eastAsia="宋体" w:hAnsi="Book Antiqua" w:cs="宋体"/>
          <w:b/>
          <w:bCs/>
          <w:sz w:val="24"/>
          <w:szCs w:val="24"/>
          <w:lang w:val="en-US" w:eastAsia="zh-CN"/>
        </w:rPr>
        <w:t>73</w:t>
      </w:r>
      <w:r w:rsidRPr="00276673">
        <w:rPr>
          <w:rFonts w:ascii="Book Antiqua" w:eastAsia="宋体" w:hAnsi="Book Antiqua" w:cs="宋体"/>
          <w:sz w:val="24"/>
          <w:szCs w:val="24"/>
          <w:lang w:val="en-US" w:eastAsia="zh-CN"/>
        </w:rPr>
        <w:t>: 123-127 [PMID: 7352416]</w:t>
      </w:r>
    </w:p>
    <w:p w:rsidR="00276673" w:rsidRPr="00276673" w:rsidRDefault="00276673" w:rsidP="00276673">
      <w:pPr>
        <w:spacing w:after="0" w:line="360" w:lineRule="auto"/>
        <w:jc w:val="both"/>
        <w:rPr>
          <w:rFonts w:ascii="Book Antiqua" w:eastAsia="宋体" w:hAnsi="Book Antiqua" w:cs="宋体"/>
          <w:sz w:val="24"/>
          <w:szCs w:val="24"/>
          <w:lang w:val="en-US" w:eastAsia="zh-CN"/>
        </w:rPr>
      </w:pPr>
      <w:r w:rsidRPr="00276673">
        <w:rPr>
          <w:rFonts w:ascii="Book Antiqua" w:eastAsia="宋体" w:hAnsi="Book Antiqua" w:cs="宋体"/>
          <w:sz w:val="24"/>
          <w:szCs w:val="24"/>
          <w:lang w:val="en-US" w:eastAsia="zh-CN"/>
        </w:rPr>
        <w:t xml:space="preserve">5 </w:t>
      </w:r>
      <w:r w:rsidRPr="00276673">
        <w:rPr>
          <w:rFonts w:ascii="Book Antiqua" w:eastAsia="宋体" w:hAnsi="Book Antiqua" w:cs="宋体"/>
          <w:b/>
          <w:bCs/>
          <w:sz w:val="24"/>
          <w:szCs w:val="24"/>
          <w:lang w:val="en-US" w:eastAsia="zh-CN"/>
        </w:rPr>
        <w:t>Kim SH</w:t>
      </w:r>
      <w:r w:rsidRPr="00276673">
        <w:rPr>
          <w:rFonts w:ascii="Book Antiqua" w:eastAsia="宋体" w:hAnsi="Book Antiqua" w:cs="宋体"/>
          <w:sz w:val="24"/>
          <w:szCs w:val="24"/>
          <w:lang w:val="en-US" w:eastAsia="zh-CN"/>
        </w:rPr>
        <w:t xml:space="preserve">, Kim HY, Jung SE, Park KW, Choi YH, Kim WS, Park SH. </w:t>
      </w:r>
      <w:proofErr w:type="spellStart"/>
      <w:r w:rsidRPr="00276673">
        <w:rPr>
          <w:rFonts w:ascii="Book Antiqua" w:eastAsia="宋体" w:hAnsi="Book Antiqua" w:cs="宋体"/>
          <w:sz w:val="24"/>
          <w:szCs w:val="24"/>
          <w:lang w:val="en-US" w:eastAsia="zh-CN"/>
        </w:rPr>
        <w:t>Xanthogranulomatous</w:t>
      </w:r>
      <w:proofErr w:type="spellEnd"/>
      <w:r w:rsidRPr="00276673">
        <w:rPr>
          <w:rFonts w:ascii="Book Antiqua" w:eastAsia="宋体" w:hAnsi="Book Antiqua" w:cs="宋体"/>
          <w:sz w:val="24"/>
          <w:szCs w:val="24"/>
          <w:lang w:val="en-US" w:eastAsia="zh-CN"/>
        </w:rPr>
        <w:t xml:space="preserve"> </w:t>
      </w:r>
      <w:proofErr w:type="spellStart"/>
      <w:r w:rsidRPr="00276673">
        <w:rPr>
          <w:rFonts w:ascii="Book Antiqua" w:eastAsia="宋体" w:hAnsi="Book Antiqua" w:cs="宋体"/>
          <w:sz w:val="24"/>
          <w:szCs w:val="24"/>
          <w:lang w:val="en-US" w:eastAsia="zh-CN"/>
        </w:rPr>
        <w:t>cholecystits</w:t>
      </w:r>
      <w:proofErr w:type="spellEnd"/>
      <w:r w:rsidRPr="00276673">
        <w:rPr>
          <w:rFonts w:ascii="Book Antiqua" w:eastAsia="宋体" w:hAnsi="Book Antiqua" w:cs="宋体"/>
          <w:sz w:val="24"/>
          <w:szCs w:val="24"/>
          <w:lang w:val="en-US" w:eastAsia="zh-CN"/>
        </w:rPr>
        <w:t xml:space="preserve"> in 2-month-old infant. </w:t>
      </w:r>
      <w:r w:rsidRPr="00276673">
        <w:rPr>
          <w:rFonts w:ascii="Book Antiqua" w:eastAsia="宋体" w:hAnsi="Book Antiqua" w:cs="宋体"/>
          <w:i/>
          <w:iCs/>
          <w:sz w:val="24"/>
          <w:szCs w:val="24"/>
          <w:lang w:val="en-US" w:eastAsia="zh-CN"/>
        </w:rPr>
        <w:t xml:space="preserve">J Korean </w:t>
      </w:r>
      <w:proofErr w:type="spellStart"/>
      <w:r w:rsidRPr="00276673">
        <w:rPr>
          <w:rFonts w:ascii="Book Antiqua" w:eastAsia="宋体" w:hAnsi="Book Antiqua" w:cs="宋体"/>
          <w:i/>
          <w:iCs/>
          <w:sz w:val="24"/>
          <w:szCs w:val="24"/>
          <w:lang w:val="en-US" w:eastAsia="zh-CN"/>
        </w:rPr>
        <w:t>Surg</w:t>
      </w:r>
      <w:proofErr w:type="spellEnd"/>
      <w:r w:rsidRPr="00276673">
        <w:rPr>
          <w:rFonts w:ascii="Book Antiqua" w:eastAsia="宋体" w:hAnsi="Book Antiqua" w:cs="宋体"/>
          <w:i/>
          <w:iCs/>
          <w:sz w:val="24"/>
          <w:szCs w:val="24"/>
          <w:lang w:val="en-US" w:eastAsia="zh-CN"/>
        </w:rPr>
        <w:t xml:space="preserve"> </w:t>
      </w:r>
      <w:proofErr w:type="spellStart"/>
      <w:r w:rsidRPr="00276673">
        <w:rPr>
          <w:rFonts w:ascii="Book Antiqua" w:eastAsia="宋体" w:hAnsi="Book Antiqua" w:cs="宋体"/>
          <w:i/>
          <w:iCs/>
          <w:sz w:val="24"/>
          <w:szCs w:val="24"/>
          <w:lang w:val="en-US" w:eastAsia="zh-CN"/>
        </w:rPr>
        <w:t>Soc</w:t>
      </w:r>
      <w:proofErr w:type="spellEnd"/>
      <w:r w:rsidRPr="00276673">
        <w:rPr>
          <w:rFonts w:ascii="Book Antiqua" w:eastAsia="宋体" w:hAnsi="Book Antiqua" w:cs="宋体"/>
          <w:sz w:val="24"/>
          <w:szCs w:val="24"/>
          <w:lang w:val="en-US" w:eastAsia="zh-CN"/>
        </w:rPr>
        <w:t xml:space="preserve"> 2013; </w:t>
      </w:r>
      <w:r w:rsidRPr="00276673">
        <w:rPr>
          <w:rFonts w:ascii="Book Antiqua" w:eastAsia="宋体" w:hAnsi="Book Antiqua" w:cs="宋体"/>
          <w:b/>
          <w:bCs/>
          <w:sz w:val="24"/>
          <w:szCs w:val="24"/>
          <w:lang w:val="en-US" w:eastAsia="zh-CN"/>
        </w:rPr>
        <w:t>85</w:t>
      </w:r>
      <w:r w:rsidRPr="00276673">
        <w:rPr>
          <w:rFonts w:ascii="Book Antiqua" w:eastAsia="宋体" w:hAnsi="Book Antiqua" w:cs="宋体"/>
          <w:sz w:val="24"/>
          <w:szCs w:val="24"/>
          <w:lang w:val="en-US" w:eastAsia="zh-CN"/>
        </w:rPr>
        <w:t>: 191-194 [PMID: 24106687 DOI: 10.4174/jkss.2013.85.4.191]</w:t>
      </w:r>
    </w:p>
    <w:p w:rsidR="00276673" w:rsidRPr="00276673" w:rsidRDefault="00276673" w:rsidP="00276673">
      <w:pPr>
        <w:spacing w:after="0" w:line="360" w:lineRule="auto"/>
        <w:jc w:val="both"/>
        <w:rPr>
          <w:rFonts w:ascii="Book Antiqua" w:eastAsia="宋体" w:hAnsi="Book Antiqua" w:cs="宋体"/>
          <w:sz w:val="24"/>
          <w:szCs w:val="24"/>
          <w:lang w:val="en-US" w:eastAsia="zh-CN"/>
        </w:rPr>
      </w:pPr>
      <w:proofErr w:type="gramStart"/>
      <w:r w:rsidRPr="00276673">
        <w:rPr>
          <w:rFonts w:ascii="Book Antiqua" w:eastAsia="宋体" w:hAnsi="Book Antiqua" w:cs="宋体"/>
          <w:sz w:val="24"/>
          <w:szCs w:val="24"/>
          <w:lang w:val="en-US" w:eastAsia="zh-CN"/>
        </w:rPr>
        <w:t xml:space="preserve">6 </w:t>
      </w:r>
      <w:proofErr w:type="spellStart"/>
      <w:r w:rsidRPr="00276673">
        <w:rPr>
          <w:rFonts w:ascii="Book Antiqua" w:eastAsia="宋体" w:hAnsi="Book Antiqua" w:cs="宋体"/>
          <w:b/>
          <w:bCs/>
          <w:sz w:val="24"/>
          <w:szCs w:val="24"/>
          <w:lang w:val="en-US" w:eastAsia="zh-CN"/>
        </w:rPr>
        <w:t>Guzmán</w:t>
      </w:r>
      <w:proofErr w:type="spellEnd"/>
      <w:r w:rsidRPr="00276673">
        <w:rPr>
          <w:rFonts w:ascii="Book Antiqua" w:eastAsia="宋体" w:hAnsi="Book Antiqua" w:cs="宋体"/>
          <w:b/>
          <w:bCs/>
          <w:sz w:val="24"/>
          <w:szCs w:val="24"/>
          <w:lang w:val="en-US" w:eastAsia="zh-CN"/>
        </w:rPr>
        <w:t>-Valdivia G</w:t>
      </w:r>
      <w:r w:rsidRPr="00276673">
        <w:rPr>
          <w:rFonts w:ascii="Book Antiqua" w:eastAsia="宋体" w:hAnsi="Book Antiqua" w:cs="宋体"/>
          <w:sz w:val="24"/>
          <w:szCs w:val="24"/>
          <w:lang w:val="en-US" w:eastAsia="zh-CN"/>
        </w:rPr>
        <w:t xml:space="preserve">. </w:t>
      </w:r>
      <w:proofErr w:type="spellStart"/>
      <w:r w:rsidRPr="00276673">
        <w:rPr>
          <w:rFonts w:ascii="Book Antiqua" w:eastAsia="宋体" w:hAnsi="Book Antiqua" w:cs="宋体"/>
          <w:sz w:val="24"/>
          <w:szCs w:val="24"/>
          <w:lang w:val="en-US" w:eastAsia="zh-CN"/>
        </w:rPr>
        <w:t>Xanthogranulomatous</w:t>
      </w:r>
      <w:proofErr w:type="spellEnd"/>
      <w:r w:rsidRPr="00276673">
        <w:rPr>
          <w:rFonts w:ascii="Book Antiqua" w:eastAsia="宋体" w:hAnsi="Book Antiqua" w:cs="宋体"/>
          <w:sz w:val="24"/>
          <w:szCs w:val="24"/>
          <w:lang w:val="en-US" w:eastAsia="zh-CN"/>
        </w:rPr>
        <w:t xml:space="preserve"> cholecystitis in laparoscopic surgery.</w:t>
      </w:r>
      <w:proofErr w:type="gramEnd"/>
      <w:r w:rsidRPr="00276673">
        <w:rPr>
          <w:rFonts w:ascii="Book Antiqua" w:eastAsia="宋体" w:hAnsi="Book Antiqua" w:cs="宋体"/>
          <w:sz w:val="24"/>
          <w:szCs w:val="24"/>
          <w:lang w:val="en-US" w:eastAsia="zh-CN"/>
        </w:rPr>
        <w:t xml:space="preserve"> </w:t>
      </w:r>
      <w:r w:rsidRPr="00276673">
        <w:rPr>
          <w:rFonts w:ascii="Book Antiqua" w:eastAsia="宋体" w:hAnsi="Book Antiqua" w:cs="宋体"/>
          <w:i/>
          <w:iCs/>
          <w:sz w:val="24"/>
          <w:szCs w:val="24"/>
          <w:lang w:val="en-US" w:eastAsia="zh-CN"/>
        </w:rPr>
        <w:t xml:space="preserve">J </w:t>
      </w:r>
      <w:proofErr w:type="spellStart"/>
      <w:r w:rsidRPr="00276673">
        <w:rPr>
          <w:rFonts w:ascii="Book Antiqua" w:eastAsia="宋体" w:hAnsi="Book Antiqua" w:cs="宋体"/>
          <w:i/>
          <w:iCs/>
          <w:sz w:val="24"/>
          <w:szCs w:val="24"/>
          <w:lang w:val="en-US" w:eastAsia="zh-CN"/>
        </w:rPr>
        <w:t>Gastrointest</w:t>
      </w:r>
      <w:proofErr w:type="spellEnd"/>
      <w:r w:rsidRPr="00276673">
        <w:rPr>
          <w:rFonts w:ascii="Book Antiqua" w:eastAsia="宋体" w:hAnsi="Book Antiqua" w:cs="宋体"/>
          <w:i/>
          <w:iCs/>
          <w:sz w:val="24"/>
          <w:szCs w:val="24"/>
          <w:lang w:val="en-US" w:eastAsia="zh-CN"/>
        </w:rPr>
        <w:t xml:space="preserve"> </w:t>
      </w:r>
      <w:proofErr w:type="spellStart"/>
      <w:r w:rsidRPr="00276673">
        <w:rPr>
          <w:rFonts w:ascii="Book Antiqua" w:eastAsia="宋体" w:hAnsi="Book Antiqua" w:cs="宋体"/>
          <w:i/>
          <w:iCs/>
          <w:sz w:val="24"/>
          <w:szCs w:val="24"/>
          <w:lang w:val="en-US" w:eastAsia="zh-CN"/>
        </w:rPr>
        <w:t>Surg</w:t>
      </w:r>
      <w:proofErr w:type="spellEnd"/>
      <w:r w:rsidRPr="00276673">
        <w:rPr>
          <w:rFonts w:ascii="Book Antiqua" w:eastAsia="宋体" w:hAnsi="Book Antiqua" w:cs="宋体"/>
          <w:sz w:val="24"/>
          <w:szCs w:val="24"/>
          <w:lang w:val="en-US" w:eastAsia="zh-CN"/>
        </w:rPr>
        <w:t xml:space="preserve"> 2005; </w:t>
      </w:r>
      <w:r w:rsidRPr="00276673">
        <w:rPr>
          <w:rFonts w:ascii="Book Antiqua" w:eastAsia="宋体" w:hAnsi="Book Antiqua" w:cs="宋体"/>
          <w:b/>
          <w:bCs/>
          <w:sz w:val="24"/>
          <w:szCs w:val="24"/>
          <w:lang w:val="en-US" w:eastAsia="zh-CN"/>
        </w:rPr>
        <w:t>9</w:t>
      </w:r>
      <w:r w:rsidRPr="00276673">
        <w:rPr>
          <w:rFonts w:ascii="Book Antiqua" w:eastAsia="宋体" w:hAnsi="Book Antiqua" w:cs="宋体"/>
          <w:sz w:val="24"/>
          <w:szCs w:val="24"/>
          <w:lang w:val="en-US" w:eastAsia="zh-CN"/>
        </w:rPr>
        <w:t>: 494-497 [PMID: 15797229]</w:t>
      </w:r>
    </w:p>
    <w:p w:rsidR="00276673" w:rsidRPr="00276673" w:rsidRDefault="00276673" w:rsidP="00276673">
      <w:pPr>
        <w:spacing w:after="0" w:line="360" w:lineRule="auto"/>
        <w:jc w:val="both"/>
        <w:rPr>
          <w:rFonts w:ascii="Book Antiqua" w:eastAsia="宋体" w:hAnsi="Book Antiqua" w:cs="宋体"/>
          <w:sz w:val="24"/>
          <w:szCs w:val="24"/>
          <w:lang w:val="en-US" w:eastAsia="zh-CN"/>
        </w:rPr>
      </w:pPr>
      <w:r w:rsidRPr="00276673">
        <w:rPr>
          <w:rFonts w:ascii="Book Antiqua" w:eastAsia="宋体" w:hAnsi="Book Antiqua" w:cs="宋体"/>
          <w:sz w:val="24"/>
          <w:szCs w:val="24"/>
          <w:lang w:val="en-US" w:eastAsia="zh-CN"/>
        </w:rPr>
        <w:t xml:space="preserve">7 </w:t>
      </w:r>
      <w:proofErr w:type="spellStart"/>
      <w:r w:rsidRPr="00276673">
        <w:rPr>
          <w:rFonts w:ascii="Book Antiqua" w:eastAsia="宋体" w:hAnsi="Book Antiqua" w:cs="宋体"/>
          <w:b/>
          <w:bCs/>
          <w:sz w:val="24"/>
          <w:szCs w:val="24"/>
          <w:lang w:val="en-US" w:eastAsia="zh-CN"/>
        </w:rPr>
        <w:t>Balagué</w:t>
      </w:r>
      <w:proofErr w:type="spellEnd"/>
      <w:r w:rsidRPr="00276673">
        <w:rPr>
          <w:rFonts w:ascii="Book Antiqua" w:eastAsia="宋体" w:hAnsi="Book Antiqua" w:cs="宋体"/>
          <w:b/>
          <w:bCs/>
          <w:sz w:val="24"/>
          <w:szCs w:val="24"/>
          <w:lang w:val="en-US" w:eastAsia="zh-CN"/>
        </w:rPr>
        <w:t xml:space="preserve"> C</w:t>
      </w:r>
      <w:r w:rsidRPr="00276673">
        <w:rPr>
          <w:rFonts w:ascii="Book Antiqua" w:eastAsia="宋体" w:hAnsi="Book Antiqua" w:cs="宋体"/>
          <w:sz w:val="24"/>
          <w:szCs w:val="24"/>
          <w:lang w:val="en-US" w:eastAsia="zh-CN"/>
        </w:rPr>
        <w:t xml:space="preserve">, </w:t>
      </w:r>
      <w:proofErr w:type="spellStart"/>
      <w:r w:rsidRPr="00276673">
        <w:rPr>
          <w:rFonts w:ascii="Book Antiqua" w:eastAsia="宋体" w:hAnsi="Book Antiqua" w:cs="宋体"/>
          <w:sz w:val="24"/>
          <w:szCs w:val="24"/>
          <w:lang w:val="en-US" w:eastAsia="zh-CN"/>
        </w:rPr>
        <w:t>Targarona</w:t>
      </w:r>
      <w:proofErr w:type="spellEnd"/>
      <w:r w:rsidRPr="00276673">
        <w:rPr>
          <w:rFonts w:ascii="Book Antiqua" w:eastAsia="宋体" w:hAnsi="Book Antiqua" w:cs="宋体"/>
          <w:sz w:val="24"/>
          <w:szCs w:val="24"/>
          <w:lang w:val="en-US" w:eastAsia="zh-CN"/>
        </w:rPr>
        <w:t xml:space="preserve"> EM, </w:t>
      </w:r>
      <w:proofErr w:type="spellStart"/>
      <w:r w:rsidRPr="00276673">
        <w:rPr>
          <w:rFonts w:ascii="Book Antiqua" w:eastAsia="宋体" w:hAnsi="Book Antiqua" w:cs="宋体"/>
          <w:sz w:val="24"/>
          <w:szCs w:val="24"/>
          <w:lang w:val="en-US" w:eastAsia="zh-CN"/>
        </w:rPr>
        <w:t>Sugrañes</w:t>
      </w:r>
      <w:proofErr w:type="spellEnd"/>
      <w:r w:rsidRPr="00276673">
        <w:rPr>
          <w:rFonts w:ascii="Book Antiqua" w:eastAsia="宋体" w:hAnsi="Book Antiqua" w:cs="宋体"/>
          <w:sz w:val="24"/>
          <w:szCs w:val="24"/>
          <w:lang w:val="en-US" w:eastAsia="zh-CN"/>
        </w:rPr>
        <w:t xml:space="preserve"> G, Rey MJ, Arce Y, </w:t>
      </w:r>
      <w:proofErr w:type="spellStart"/>
      <w:r w:rsidRPr="00276673">
        <w:rPr>
          <w:rFonts w:ascii="Book Antiqua" w:eastAsia="宋体" w:hAnsi="Book Antiqua" w:cs="宋体"/>
          <w:sz w:val="24"/>
          <w:szCs w:val="24"/>
          <w:lang w:val="en-US" w:eastAsia="zh-CN"/>
        </w:rPr>
        <w:t>Viella</w:t>
      </w:r>
      <w:proofErr w:type="spellEnd"/>
      <w:r w:rsidRPr="00276673">
        <w:rPr>
          <w:rFonts w:ascii="Book Antiqua" w:eastAsia="宋体" w:hAnsi="Book Antiqua" w:cs="宋体"/>
          <w:sz w:val="24"/>
          <w:szCs w:val="24"/>
          <w:lang w:val="en-US" w:eastAsia="zh-CN"/>
        </w:rPr>
        <w:t xml:space="preserve"> P, </w:t>
      </w:r>
      <w:proofErr w:type="spellStart"/>
      <w:r w:rsidRPr="00276673">
        <w:rPr>
          <w:rFonts w:ascii="Book Antiqua" w:eastAsia="宋体" w:hAnsi="Book Antiqua" w:cs="宋体"/>
          <w:sz w:val="24"/>
          <w:szCs w:val="24"/>
          <w:lang w:val="en-US" w:eastAsia="zh-CN"/>
        </w:rPr>
        <w:t>Trias</w:t>
      </w:r>
      <w:proofErr w:type="spellEnd"/>
      <w:r w:rsidRPr="00276673">
        <w:rPr>
          <w:rFonts w:ascii="Book Antiqua" w:eastAsia="宋体" w:hAnsi="Book Antiqua" w:cs="宋体"/>
          <w:sz w:val="24"/>
          <w:szCs w:val="24"/>
          <w:lang w:val="en-US" w:eastAsia="zh-CN"/>
        </w:rPr>
        <w:t xml:space="preserve"> M. [</w:t>
      </w:r>
      <w:proofErr w:type="spellStart"/>
      <w:r w:rsidRPr="00276673">
        <w:rPr>
          <w:rFonts w:ascii="Book Antiqua" w:eastAsia="宋体" w:hAnsi="Book Antiqua" w:cs="宋体"/>
          <w:sz w:val="24"/>
          <w:szCs w:val="24"/>
          <w:lang w:val="en-US" w:eastAsia="zh-CN"/>
        </w:rPr>
        <w:t>Xanthogranulomatous</w:t>
      </w:r>
      <w:proofErr w:type="spellEnd"/>
      <w:r w:rsidRPr="00276673">
        <w:rPr>
          <w:rFonts w:ascii="Book Antiqua" w:eastAsia="宋体" w:hAnsi="Book Antiqua" w:cs="宋体"/>
          <w:sz w:val="24"/>
          <w:szCs w:val="24"/>
          <w:lang w:val="en-US" w:eastAsia="zh-CN"/>
        </w:rPr>
        <w:t xml:space="preserve"> cholecystitis simulating gallbladder neoplasm: therapeutic implications]. </w:t>
      </w:r>
      <w:proofErr w:type="spellStart"/>
      <w:r w:rsidRPr="00276673">
        <w:rPr>
          <w:rFonts w:ascii="Book Antiqua" w:eastAsia="宋体" w:hAnsi="Book Antiqua" w:cs="宋体"/>
          <w:i/>
          <w:iCs/>
          <w:sz w:val="24"/>
          <w:szCs w:val="24"/>
          <w:lang w:val="en-US" w:eastAsia="zh-CN"/>
        </w:rPr>
        <w:t>Gastroenterol</w:t>
      </w:r>
      <w:proofErr w:type="spellEnd"/>
      <w:r w:rsidRPr="00276673">
        <w:rPr>
          <w:rFonts w:ascii="Book Antiqua" w:eastAsia="宋体" w:hAnsi="Book Antiqua" w:cs="宋体"/>
          <w:i/>
          <w:iCs/>
          <w:sz w:val="24"/>
          <w:szCs w:val="24"/>
          <w:lang w:val="en-US" w:eastAsia="zh-CN"/>
        </w:rPr>
        <w:t xml:space="preserve"> </w:t>
      </w:r>
      <w:proofErr w:type="spellStart"/>
      <w:r w:rsidRPr="00276673">
        <w:rPr>
          <w:rFonts w:ascii="Book Antiqua" w:eastAsia="宋体" w:hAnsi="Book Antiqua" w:cs="宋体"/>
          <w:i/>
          <w:iCs/>
          <w:sz w:val="24"/>
          <w:szCs w:val="24"/>
          <w:lang w:val="en-US" w:eastAsia="zh-CN"/>
        </w:rPr>
        <w:t>Hepatol</w:t>
      </w:r>
      <w:proofErr w:type="spellEnd"/>
      <w:r w:rsidRPr="00276673">
        <w:rPr>
          <w:rFonts w:ascii="Book Antiqua" w:eastAsia="宋体" w:hAnsi="Book Antiqua" w:cs="宋体"/>
          <w:sz w:val="24"/>
          <w:szCs w:val="24"/>
          <w:lang w:val="en-US" w:eastAsia="zh-CN"/>
        </w:rPr>
        <w:t xml:space="preserve"> 1996; </w:t>
      </w:r>
      <w:r w:rsidRPr="00276673">
        <w:rPr>
          <w:rFonts w:ascii="Book Antiqua" w:eastAsia="宋体" w:hAnsi="Book Antiqua" w:cs="宋体"/>
          <w:b/>
          <w:bCs/>
          <w:sz w:val="24"/>
          <w:szCs w:val="24"/>
          <w:lang w:val="en-US" w:eastAsia="zh-CN"/>
        </w:rPr>
        <w:t>19</w:t>
      </w:r>
      <w:r w:rsidRPr="00276673">
        <w:rPr>
          <w:rFonts w:ascii="Book Antiqua" w:eastAsia="宋体" w:hAnsi="Book Antiqua" w:cs="宋体"/>
          <w:sz w:val="24"/>
          <w:szCs w:val="24"/>
          <w:lang w:val="en-US" w:eastAsia="zh-CN"/>
        </w:rPr>
        <w:t>: 503-506 [PMID: 9044748]</w:t>
      </w:r>
    </w:p>
    <w:p w:rsidR="00276673" w:rsidRPr="00276673" w:rsidRDefault="00276673" w:rsidP="00276673">
      <w:pPr>
        <w:spacing w:after="0" w:line="360" w:lineRule="auto"/>
        <w:jc w:val="both"/>
        <w:rPr>
          <w:rFonts w:ascii="Book Antiqua" w:eastAsia="宋体" w:hAnsi="Book Antiqua" w:cs="宋体"/>
          <w:sz w:val="24"/>
          <w:szCs w:val="24"/>
          <w:lang w:val="en-US" w:eastAsia="zh-CN"/>
        </w:rPr>
      </w:pPr>
      <w:proofErr w:type="gramStart"/>
      <w:r w:rsidRPr="00276673">
        <w:rPr>
          <w:rFonts w:ascii="Book Antiqua" w:eastAsia="宋体" w:hAnsi="Book Antiqua" w:cs="宋体"/>
          <w:sz w:val="24"/>
          <w:szCs w:val="24"/>
          <w:lang w:val="en-US" w:eastAsia="zh-CN"/>
        </w:rPr>
        <w:t xml:space="preserve">8 </w:t>
      </w:r>
      <w:proofErr w:type="spellStart"/>
      <w:r w:rsidRPr="00276673">
        <w:rPr>
          <w:rFonts w:ascii="Book Antiqua" w:eastAsia="宋体" w:hAnsi="Book Antiqua" w:cs="宋体"/>
          <w:b/>
          <w:bCs/>
          <w:sz w:val="24"/>
          <w:szCs w:val="24"/>
          <w:lang w:val="en-US" w:eastAsia="zh-CN"/>
        </w:rPr>
        <w:t>Ros</w:t>
      </w:r>
      <w:proofErr w:type="spellEnd"/>
      <w:r w:rsidRPr="00276673">
        <w:rPr>
          <w:rFonts w:ascii="Book Antiqua" w:eastAsia="宋体" w:hAnsi="Book Antiqua" w:cs="宋体"/>
          <w:b/>
          <w:bCs/>
          <w:sz w:val="24"/>
          <w:szCs w:val="24"/>
          <w:lang w:val="en-US" w:eastAsia="zh-CN"/>
        </w:rPr>
        <w:t xml:space="preserve"> PR</w:t>
      </w:r>
      <w:r w:rsidRPr="00276673">
        <w:rPr>
          <w:rFonts w:ascii="Book Antiqua" w:eastAsia="宋体" w:hAnsi="Book Antiqua" w:cs="宋体"/>
          <w:sz w:val="24"/>
          <w:szCs w:val="24"/>
          <w:lang w:val="en-US" w:eastAsia="zh-CN"/>
        </w:rPr>
        <w:t>, Goodman ZD.</w:t>
      </w:r>
      <w:proofErr w:type="gramEnd"/>
      <w:r w:rsidRPr="00276673">
        <w:rPr>
          <w:rFonts w:ascii="Book Antiqua" w:eastAsia="宋体" w:hAnsi="Book Antiqua" w:cs="宋体"/>
          <w:sz w:val="24"/>
          <w:szCs w:val="24"/>
          <w:lang w:val="en-US" w:eastAsia="zh-CN"/>
        </w:rPr>
        <w:t xml:space="preserve"> </w:t>
      </w:r>
      <w:proofErr w:type="spellStart"/>
      <w:proofErr w:type="gramStart"/>
      <w:r w:rsidRPr="00276673">
        <w:rPr>
          <w:rFonts w:ascii="Book Antiqua" w:eastAsia="宋体" w:hAnsi="Book Antiqua" w:cs="宋体"/>
          <w:sz w:val="24"/>
          <w:szCs w:val="24"/>
          <w:lang w:val="en-US" w:eastAsia="zh-CN"/>
        </w:rPr>
        <w:t>Xanthogranulomatous</w:t>
      </w:r>
      <w:proofErr w:type="spellEnd"/>
      <w:r w:rsidRPr="00276673">
        <w:rPr>
          <w:rFonts w:ascii="Book Antiqua" w:eastAsia="宋体" w:hAnsi="Book Antiqua" w:cs="宋体"/>
          <w:sz w:val="24"/>
          <w:szCs w:val="24"/>
          <w:lang w:val="en-US" w:eastAsia="zh-CN"/>
        </w:rPr>
        <w:t xml:space="preserve"> cholecystitis versus gallbladder carcinoma.</w:t>
      </w:r>
      <w:proofErr w:type="gramEnd"/>
      <w:r w:rsidRPr="00276673">
        <w:rPr>
          <w:rFonts w:ascii="Book Antiqua" w:eastAsia="宋体" w:hAnsi="Book Antiqua" w:cs="宋体"/>
          <w:sz w:val="24"/>
          <w:szCs w:val="24"/>
          <w:lang w:val="en-US" w:eastAsia="zh-CN"/>
        </w:rPr>
        <w:t xml:space="preserve"> </w:t>
      </w:r>
      <w:r w:rsidRPr="00276673">
        <w:rPr>
          <w:rFonts w:ascii="Book Antiqua" w:eastAsia="宋体" w:hAnsi="Book Antiqua" w:cs="宋体"/>
          <w:i/>
          <w:iCs/>
          <w:sz w:val="24"/>
          <w:szCs w:val="24"/>
          <w:lang w:val="en-US" w:eastAsia="zh-CN"/>
        </w:rPr>
        <w:t>Radiology</w:t>
      </w:r>
      <w:r w:rsidRPr="00276673">
        <w:rPr>
          <w:rFonts w:ascii="Book Antiqua" w:eastAsia="宋体" w:hAnsi="Book Antiqua" w:cs="宋体"/>
          <w:sz w:val="24"/>
          <w:szCs w:val="24"/>
          <w:lang w:val="en-US" w:eastAsia="zh-CN"/>
        </w:rPr>
        <w:t xml:space="preserve"> 1997; </w:t>
      </w:r>
      <w:r w:rsidRPr="00276673">
        <w:rPr>
          <w:rFonts w:ascii="Book Antiqua" w:eastAsia="宋体" w:hAnsi="Book Antiqua" w:cs="宋体"/>
          <w:b/>
          <w:bCs/>
          <w:sz w:val="24"/>
          <w:szCs w:val="24"/>
          <w:lang w:val="en-US" w:eastAsia="zh-CN"/>
        </w:rPr>
        <w:t>203</w:t>
      </w:r>
      <w:r w:rsidRPr="00276673">
        <w:rPr>
          <w:rFonts w:ascii="Book Antiqua" w:eastAsia="宋体" w:hAnsi="Book Antiqua" w:cs="宋体"/>
          <w:sz w:val="24"/>
          <w:szCs w:val="24"/>
          <w:lang w:val="en-US" w:eastAsia="zh-CN"/>
        </w:rPr>
        <w:t>: 10-12 [PMID: 9122374]</w:t>
      </w:r>
    </w:p>
    <w:p w:rsidR="00276673" w:rsidRPr="00276673" w:rsidRDefault="00276673" w:rsidP="00276673">
      <w:pPr>
        <w:spacing w:after="0" w:line="360" w:lineRule="auto"/>
        <w:jc w:val="both"/>
        <w:rPr>
          <w:rFonts w:ascii="Book Antiqua" w:eastAsia="宋体" w:hAnsi="Book Antiqua" w:cs="宋体"/>
          <w:sz w:val="24"/>
          <w:szCs w:val="24"/>
          <w:lang w:val="en-US" w:eastAsia="zh-CN"/>
        </w:rPr>
      </w:pPr>
      <w:proofErr w:type="gramStart"/>
      <w:r w:rsidRPr="00276673">
        <w:rPr>
          <w:rFonts w:ascii="Book Antiqua" w:eastAsia="宋体" w:hAnsi="Book Antiqua" w:cs="宋体"/>
          <w:sz w:val="24"/>
          <w:szCs w:val="24"/>
          <w:lang w:val="en-US" w:eastAsia="zh-CN"/>
        </w:rPr>
        <w:t xml:space="preserve">9 </w:t>
      </w:r>
      <w:r w:rsidRPr="00276673">
        <w:rPr>
          <w:rFonts w:ascii="Book Antiqua" w:eastAsia="宋体" w:hAnsi="Book Antiqua" w:cs="宋体"/>
          <w:b/>
          <w:bCs/>
          <w:sz w:val="24"/>
          <w:szCs w:val="24"/>
          <w:lang w:val="en-US" w:eastAsia="zh-CN"/>
        </w:rPr>
        <w:t>Roberts KM</w:t>
      </w:r>
      <w:r w:rsidRPr="00276673">
        <w:rPr>
          <w:rFonts w:ascii="Book Antiqua" w:eastAsia="宋体" w:hAnsi="Book Antiqua" w:cs="宋体"/>
          <w:sz w:val="24"/>
          <w:szCs w:val="24"/>
          <w:lang w:val="en-US" w:eastAsia="zh-CN"/>
        </w:rPr>
        <w:t>, Parsons MA.</w:t>
      </w:r>
      <w:proofErr w:type="gramEnd"/>
      <w:r w:rsidRPr="00276673">
        <w:rPr>
          <w:rFonts w:ascii="Book Antiqua" w:eastAsia="宋体" w:hAnsi="Book Antiqua" w:cs="宋体"/>
          <w:sz w:val="24"/>
          <w:szCs w:val="24"/>
          <w:lang w:val="en-US" w:eastAsia="zh-CN"/>
        </w:rPr>
        <w:t xml:space="preserve"> </w:t>
      </w:r>
      <w:proofErr w:type="spellStart"/>
      <w:r w:rsidRPr="00276673">
        <w:rPr>
          <w:rFonts w:ascii="Book Antiqua" w:eastAsia="宋体" w:hAnsi="Book Antiqua" w:cs="宋体"/>
          <w:sz w:val="24"/>
          <w:szCs w:val="24"/>
          <w:lang w:val="en-US" w:eastAsia="zh-CN"/>
        </w:rPr>
        <w:t>Xanthogranulomatous</w:t>
      </w:r>
      <w:proofErr w:type="spellEnd"/>
      <w:r w:rsidRPr="00276673">
        <w:rPr>
          <w:rFonts w:ascii="Book Antiqua" w:eastAsia="宋体" w:hAnsi="Book Antiqua" w:cs="宋体"/>
          <w:sz w:val="24"/>
          <w:szCs w:val="24"/>
          <w:lang w:val="en-US" w:eastAsia="zh-CN"/>
        </w:rPr>
        <w:t xml:space="preserve"> cholecystitis: </w:t>
      </w:r>
      <w:proofErr w:type="spellStart"/>
      <w:r w:rsidRPr="00276673">
        <w:rPr>
          <w:rFonts w:ascii="Book Antiqua" w:eastAsia="宋体" w:hAnsi="Book Antiqua" w:cs="宋体"/>
          <w:sz w:val="24"/>
          <w:szCs w:val="24"/>
          <w:lang w:val="en-US" w:eastAsia="zh-CN"/>
        </w:rPr>
        <w:t>clinicopathological</w:t>
      </w:r>
      <w:proofErr w:type="spellEnd"/>
      <w:r w:rsidRPr="00276673">
        <w:rPr>
          <w:rFonts w:ascii="Book Antiqua" w:eastAsia="宋体" w:hAnsi="Book Antiqua" w:cs="宋体"/>
          <w:sz w:val="24"/>
          <w:szCs w:val="24"/>
          <w:lang w:val="en-US" w:eastAsia="zh-CN"/>
        </w:rPr>
        <w:t xml:space="preserve"> study of 13 cases. </w:t>
      </w:r>
      <w:r w:rsidRPr="00276673">
        <w:rPr>
          <w:rFonts w:ascii="Book Antiqua" w:eastAsia="宋体" w:hAnsi="Book Antiqua" w:cs="宋体"/>
          <w:i/>
          <w:iCs/>
          <w:sz w:val="24"/>
          <w:szCs w:val="24"/>
          <w:lang w:val="en-US" w:eastAsia="zh-CN"/>
        </w:rPr>
        <w:t xml:space="preserve">J </w:t>
      </w:r>
      <w:proofErr w:type="spellStart"/>
      <w:r w:rsidRPr="00276673">
        <w:rPr>
          <w:rFonts w:ascii="Book Antiqua" w:eastAsia="宋体" w:hAnsi="Book Antiqua" w:cs="宋体"/>
          <w:i/>
          <w:iCs/>
          <w:sz w:val="24"/>
          <w:szCs w:val="24"/>
          <w:lang w:val="en-US" w:eastAsia="zh-CN"/>
        </w:rPr>
        <w:t>Clin</w:t>
      </w:r>
      <w:proofErr w:type="spellEnd"/>
      <w:r w:rsidRPr="00276673">
        <w:rPr>
          <w:rFonts w:ascii="Book Antiqua" w:eastAsia="宋体" w:hAnsi="Book Antiqua" w:cs="宋体"/>
          <w:i/>
          <w:iCs/>
          <w:sz w:val="24"/>
          <w:szCs w:val="24"/>
          <w:lang w:val="en-US" w:eastAsia="zh-CN"/>
        </w:rPr>
        <w:t xml:space="preserve"> </w:t>
      </w:r>
      <w:proofErr w:type="spellStart"/>
      <w:r w:rsidRPr="00276673">
        <w:rPr>
          <w:rFonts w:ascii="Book Antiqua" w:eastAsia="宋体" w:hAnsi="Book Antiqua" w:cs="宋体"/>
          <w:i/>
          <w:iCs/>
          <w:sz w:val="24"/>
          <w:szCs w:val="24"/>
          <w:lang w:val="en-US" w:eastAsia="zh-CN"/>
        </w:rPr>
        <w:t>Pathol</w:t>
      </w:r>
      <w:proofErr w:type="spellEnd"/>
      <w:r w:rsidRPr="00276673">
        <w:rPr>
          <w:rFonts w:ascii="Book Antiqua" w:eastAsia="宋体" w:hAnsi="Book Antiqua" w:cs="宋体"/>
          <w:sz w:val="24"/>
          <w:szCs w:val="24"/>
          <w:lang w:val="en-US" w:eastAsia="zh-CN"/>
        </w:rPr>
        <w:t xml:space="preserve"> 1987; </w:t>
      </w:r>
      <w:r w:rsidRPr="00276673">
        <w:rPr>
          <w:rFonts w:ascii="Book Antiqua" w:eastAsia="宋体" w:hAnsi="Book Antiqua" w:cs="宋体"/>
          <w:b/>
          <w:bCs/>
          <w:sz w:val="24"/>
          <w:szCs w:val="24"/>
          <w:lang w:val="en-US" w:eastAsia="zh-CN"/>
        </w:rPr>
        <w:t>40</w:t>
      </w:r>
      <w:r w:rsidRPr="00276673">
        <w:rPr>
          <w:rFonts w:ascii="Book Antiqua" w:eastAsia="宋体" w:hAnsi="Book Antiqua" w:cs="宋体"/>
          <w:sz w:val="24"/>
          <w:szCs w:val="24"/>
          <w:lang w:val="en-US" w:eastAsia="zh-CN"/>
        </w:rPr>
        <w:t>: 412-417 [PMID: 3584484]</w:t>
      </w:r>
    </w:p>
    <w:p w:rsidR="00276673" w:rsidRPr="00276673" w:rsidRDefault="00276673" w:rsidP="00276673">
      <w:pPr>
        <w:spacing w:after="0" w:line="360" w:lineRule="auto"/>
        <w:jc w:val="both"/>
        <w:rPr>
          <w:rFonts w:ascii="Book Antiqua" w:eastAsia="宋体" w:hAnsi="Book Antiqua" w:cs="宋体"/>
          <w:sz w:val="24"/>
          <w:szCs w:val="24"/>
          <w:lang w:val="en-US" w:eastAsia="zh-CN"/>
        </w:rPr>
      </w:pPr>
      <w:r w:rsidRPr="00276673">
        <w:rPr>
          <w:rFonts w:ascii="Book Antiqua" w:eastAsia="宋体" w:hAnsi="Book Antiqua" w:cs="宋体"/>
          <w:sz w:val="24"/>
          <w:szCs w:val="24"/>
          <w:lang w:val="en-US" w:eastAsia="zh-CN"/>
        </w:rPr>
        <w:t xml:space="preserve">10 </w:t>
      </w:r>
      <w:r w:rsidRPr="00276673">
        <w:rPr>
          <w:rFonts w:ascii="Book Antiqua" w:eastAsia="宋体" w:hAnsi="Book Antiqua" w:cs="宋体"/>
          <w:b/>
          <w:bCs/>
          <w:sz w:val="24"/>
          <w:szCs w:val="24"/>
          <w:lang w:val="en-US" w:eastAsia="zh-CN"/>
        </w:rPr>
        <w:t>Houston JP</w:t>
      </w:r>
      <w:r w:rsidRPr="00276673">
        <w:rPr>
          <w:rFonts w:ascii="Book Antiqua" w:eastAsia="宋体" w:hAnsi="Book Antiqua" w:cs="宋体"/>
          <w:sz w:val="24"/>
          <w:szCs w:val="24"/>
          <w:lang w:val="en-US" w:eastAsia="zh-CN"/>
        </w:rPr>
        <w:t xml:space="preserve">, Collins MC, Cameron I, Reed MW, Parsons MA, Roberts KM. </w:t>
      </w:r>
      <w:proofErr w:type="spellStart"/>
      <w:r w:rsidRPr="00276673">
        <w:rPr>
          <w:rFonts w:ascii="Book Antiqua" w:eastAsia="宋体" w:hAnsi="Book Antiqua" w:cs="宋体"/>
          <w:sz w:val="24"/>
          <w:szCs w:val="24"/>
          <w:lang w:val="en-US" w:eastAsia="zh-CN"/>
        </w:rPr>
        <w:t>Xanthogranulomatous</w:t>
      </w:r>
      <w:proofErr w:type="spellEnd"/>
      <w:r w:rsidRPr="00276673">
        <w:rPr>
          <w:rFonts w:ascii="Book Antiqua" w:eastAsia="宋体" w:hAnsi="Book Antiqua" w:cs="宋体"/>
          <w:sz w:val="24"/>
          <w:szCs w:val="24"/>
          <w:lang w:val="en-US" w:eastAsia="zh-CN"/>
        </w:rPr>
        <w:t xml:space="preserve"> cholecystitis. </w:t>
      </w:r>
      <w:r w:rsidRPr="00276673">
        <w:rPr>
          <w:rFonts w:ascii="Book Antiqua" w:eastAsia="宋体" w:hAnsi="Book Antiqua" w:cs="宋体"/>
          <w:i/>
          <w:iCs/>
          <w:sz w:val="24"/>
          <w:szCs w:val="24"/>
          <w:lang w:val="en-US" w:eastAsia="zh-CN"/>
        </w:rPr>
        <w:t xml:space="preserve">Br J </w:t>
      </w:r>
      <w:proofErr w:type="spellStart"/>
      <w:r w:rsidRPr="00276673">
        <w:rPr>
          <w:rFonts w:ascii="Book Antiqua" w:eastAsia="宋体" w:hAnsi="Book Antiqua" w:cs="宋体"/>
          <w:i/>
          <w:iCs/>
          <w:sz w:val="24"/>
          <w:szCs w:val="24"/>
          <w:lang w:val="en-US" w:eastAsia="zh-CN"/>
        </w:rPr>
        <w:t>Surg</w:t>
      </w:r>
      <w:proofErr w:type="spellEnd"/>
      <w:r w:rsidRPr="00276673">
        <w:rPr>
          <w:rFonts w:ascii="Book Antiqua" w:eastAsia="宋体" w:hAnsi="Book Antiqua" w:cs="宋体"/>
          <w:sz w:val="24"/>
          <w:szCs w:val="24"/>
          <w:lang w:val="en-US" w:eastAsia="zh-CN"/>
        </w:rPr>
        <w:t xml:space="preserve"> 1994; </w:t>
      </w:r>
      <w:r w:rsidRPr="00276673">
        <w:rPr>
          <w:rFonts w:ascii="Book Antiqua" w:eastAsia="宋体" w:hAnsi="Book Antiqua" w:cs="宋体"/>
          <w:b/>
          <w:bCs/>
          <w:sz w:val="24"/>
          <w:szCs w:val="24"/>
          <w:lang w:val="en-US" w:eastAsia="zh-CN"/>
        </w:rPr>
        <w:t>81</w:t>
      </w:r>
      <w:r w:rsidRPr="00276673">
        <w:rPr>
          <w:rFonts w:ascii="Book Antiqua" w:eastAsia="宋体" w:hAnsi="Book Antiqua" w:cs="宋体"/>
          <w:sz w:val="24"/>
          <w:szCs w:val="24"/>
          <w:lang w:val="en-US" w:eastAsia="zh-CN"/>
        </w:rPr>
        <w:t>: 1030-1032 [PMID: 7922056]</w:t>
      </w:r>
    </w:p>
    <w:p w:rsidR="00276673" w:rsidRPr="00276673" w:rsidRDefault="00276673" w:rsidP="00276673">
      <w:pPr>
        <w:spacing w:after="0" w:line="360" w:lineRule="auto"/>
        <w:jc w:val="both"/>
        <w:rPr>
          <w:rFonts w:ascii="Book Antiqua" w:eastAsia="宋体" w:hAnsi="Book Antiqua" w:cs="宋体"/>
          <w:sz w:val="24"/>
          <w:szCs w:val="24"/>
          <w:lang w:val="en-US" w:eastAsia="zh-CN"/>
        </w:rPr>
      </w:pPr>
      <w:proofErr w:type="gramStart"/>
      <w:r w:rsidRPr="00276673">
        <w:rPr>
          <w:rFonts w:ascii="Book Antiqua" w:eastAsia="宋体" w:hAnsi="Book Antiqua" w:cs="宋体"/>
          <w:sz w:val="24"/>
          <w:szCs w:val="24"/>
          <w:lang w:val="en-US" w:eastAsia="zh-CN"/>
        </w:rPr>
        <w:t xml:space="preserve">11 </w:t>
      </w:r>
      <w:r w:rsidRPr="00276673">
        <w:rPr>
          <w:rFonts w:ascii="Book Antiqua" w:eastAsia="宋体" w:hAnsi="Book Antiqua" w:cs="宋体"/>
          <w:b/>
          <w:bCs/>
          <w:sz w:val="24"/>
          <w:szCs w:val="24"/>
          <w:lang w:val="en-US" w:eastAsia="zh-CN"/>
        </w:rPr>
        <w:t>Yu H</w:t>
      </w:r>
      <w:r w:rsidRPr="00276673">
        <w:rPr>
          <w:rFonts w:ascii="Book Antiqua" w:eastAsia="宋体" w:hAnsi="Book Antiqua" w:cs="宋体"/>
          <w:sz w:val="24"/>
          <w:szCs w:val="24"/>
          <w:lang w:val="en-US" w:eastAsia="zh-CN"/>
        </w:rPr>
        <w:t xml:space="preserve">, Yu TN, </w:t>
      </w:r>
      <w:proofErr w:type="spellStart"/>
      <w:r w:rsidRPr="00276673">
        <w:rPr>
          <w:rFonts w:ascii="Book Antiqua" w:eastAsia="宋体" w:hAnsi="Book Antiqua" w:cs="宋体"/>
          <w:sz w:val="24"/>
          <w:szCs w:val="24"/>
          <w:lang w:val="en-US" w:eastAsia="zh-CN"/>
        </w:rPr>
        <w:t>Cai</w:t>
      </w:r>
      <w:proofErr w:type="spellEnd"/>
      <w:r w:rsidRPr="00276673">
        <w:rPr>
          <w:rFonts w:ascii="Book Antiqua" w:eastAsia="宋体" w:hAnsi="Book Antiqua" w:cs="宋体"/>
          <w:sz w:val="24"/>
          <w:szCs w:val="24"/>
          <w:lang w:val="en-US" w:eastAsia="zh-CN"/>
        </w:rPr>
        <w:t xml:space="preserve"> XJ.</w:t>
      </w:r>
      <w:proofErr w:type="gramEnd"/>
      <w:r w:rsidRPr="00276673">
        <w:rPr>
          <w:rFonts w:ascii="Book Antiqua" w:eastAsia="宋体" w:hAnsi="Book Antiqua" w:cs="宋体"/>
          <w:sz w:val="24"/>
          <w:szCs w:val="24"/>
          <w:lang w:val="en-US" w:eastAsia="zh-CN"/>
        </w:rPr>
        <w:t xml:space="preserve"> Tumor biomarkers: help or mislead in the diagnosis of </w:t>
      </w:r>
      <w:proofErr w:type="spellStart"/>
      <w:r w:rsidRPr="00276673">
        <w:rPr>
          <w:rFonts w:ascii="Book Antiqua" w:eastAsia="宋体" w:hAnsi="Book Antiqua" w:cs="宋体"/>
          <w:sz w:val="24"/>
          <w:szCs w:val="24"/>
          <w:lang w:val="en-US" w:eastAsia="zh-CN"/>
        </w:rPr>
        <w:t>xanthogranulomatous</w:t>
      </w:r>
      <w:proofErr w:type="spellEnd"/>
      <w:r w:rsidRPr="00276673">
        <w:rPr>
          <w:rFonts w:ascii="Book Antiqua" w:eastAsia="宋体" w:hAnsi="Book Antiqua" w:cs="宋体"/>
          <w:sz w:val="24"/>
          <w:szCs w:val="24"/>
          <w:lang w:val="en-US" w:eastAsia="zh-CN"/>
        </w:rPr>
        <w:t xml:space="preserve"> cholecystitis?-analysis of serum CA 19-9, carcinoembryonic antigen, and CA 12-5. </w:t>
      </w:r>
      <w:r w:rsidRPr="00276673">
        <w:rPr>
          <w:rFonts w:ascii="Book Antiqua" w:eastAsia="宋体" w:hAnsi="Book Antiqua" w:cs="宋体"/>
          <w:i/>
          <w:iCs/>
          <w:sz w:val="24"/>
          <w:szCs w:val="24"/>
          <w:lang w:val="en-US" w:eastAsia="zh-CN"/>
        </w:rPr>
        <w:t xml:space="preserve">Chin Med J </w:t>
      </w:r>
      <w:r w:rsidRPr="00276673">
        <w:rPr>
          <w:rFonts w:ascii="Book Antiqua" w:eastAsia="宋体" w:hAnsi="Book Antiqua" w:cs="宋体"/>
          <w:iCs/>
          <w:sz w:val="24"/>
          <w:szCs w:val="24"/>
          <w:lang w:val="en-US" w:eastAsia="zh-CN"/>
        </w:rPr>
        <w:t>(</w:t>
      </w:r>
      <w:proofErr w:type="spellStart"/>
      <w:r w:rsidRPr="00276673">
        <w:rPr>
          <w:rFonts w:ascii="Book Antiqua" w:eastAsia="宋体" w:hAnsi="Book Antiqua" w:cs="宋体"/>
          <w:iCs/>
          <w:sz w:val="24"/>
          <w:szCs w:val="24"/>
          <w:lang w:val="en-US" w:eastAsia="zh-CN"/>
        </w:rPr>
        <w:t>Engl</w:t>
      </w:r>
      <w:proofErr w:type="spellEnd"/>
      <w:r w:rsidRPr="00276673">
        <w:rPr>
          <w:rFonts w:ascii="Book Antiqua" w:eastAsia="宋体" w:hAnsi="Book Antiqua" w:cs="宋体"/>
          <w:iCs/>
          <w:sz w:val="24"/>
          <w:szCs w:val="24"/>
          <w:lang w:val="en-US" w:eastAsia="zh-CN"/>
        </w:rPr>
        <w:t>)</w:t>
      </w:r>
      <w:r w:rsidRPr="00276673">
        <w:rPr>
          <w:rFonts w:ascii="Book Antiqua" w:eastAsia="宋体" w:hAnsi="Book Antiqua" w:cs="宋体"/>
          <w:sz w:val="24"/>
          <w:szCs w:val="24"/>
          <w:lang w:val="en-US" w:eastAsia="zh-CN"/>
        </w:rPr>
        <w:t xml:space="preserve"> 2013; </w:t>
      </w:r>
      <w:r w:rsidRPr="00276673">
        <w:rPr>
          <w:rFonts w:ascii="Book Antiqua" w:eastAsia="宋体" w:hAnsi="Book Antiqua" w:cs="宋体"/>
          <w:b/>
          <w:bCs/>
          <w:sz w:val="24"/>
          <w:szCs w:val="24"/>
          <w:lang w:val="en-US" w:eastAsia="zh-CN"/>
        </w:rPr>
        <w:t>126</w:t>
      </w:r>
      <w:r w:rsidRPr="00276673">
        <w:rPr>
          <w:rFonts w:ascii="Book Antiqua" w:eastAsia="宋体" w:hAnsi="Book Antiqua" w:cs="宋体"/>
          <w:sz w:val="24"/>
          <w:szCs w:val="24"/>
          <w:lang w:val="en-US" w:eastAsia="zh-CN"/>
        </w:rPr>
        <w:t>: 3044-3047 [PMID: 23981609]</w:t>
      </w:r>
    </w:p>
    <w:p w:rsidR="00276673" w:rsidRPr="00276673" w:rsidRDefault="00276673" w:rsidP="00276673">
      <w:pPr>
        <w:spacing w:after="0" w:line="360" w:lineRule="auto"/>
        <w:jc w:val="both"/>
        <w:rPr>
          <w:rFonts w:ascii="Book Antiqua" w:eastAsia="宋体" w:hAnsi="Book Antiqua" w:cs="宋体"/>
          <w:sz w:val="24"/>
          <w:szCs w:val="24"/>
          <w:lang w:val="en-US" w:eastAsia="zh-CN"/>
        </w:rPr>
      </w:pPr>
      <w:r w:rsidRPr="00276673">
        <w:rPr>
          <w:rFonts w:ascii="Book Antiqua" w:eastAsia="宋体" w:hAnsi="Book Antiqua" w:cs="宋体"/>
          <w:sz w:val="24"/>
          <w:szCs w:val="24"/>
          <w:lang w:val="en-US" w:eastAsia="zh-CN"/>
        </w:rPr>
        <w:t xml:space="preserve">12 </w:t>
      </w:r>
      <w:r w:rsidRPr="00276673">
        <w:rPr>
          <w:rFonts w:ascii="Book Antiqua" w:eastAsia="宋体" w:hAnsi="Book Antiqua" w:cs="宋体"/>
          <w:b/>
          <w:bCs/>
          <w:sz w:val="24"/>
          <w:szCs w:val="24"/>
          <w:lang w:val="en-US" w:eastAsia="zh-CN"/>
        </w:rPr>
        <w:t>Srinivas GN</w:t>
      </w:r>
      <w:r w:rsidRPr="00276673">
        <w:rPr>
          <w:rFonts w:ascii="Book Antiqua" w:eastAsia="宋体" w:hAnsi="Book Antiqua" w:cs="宋体"/>
          <w:sz w:val="24"/>
          <w:szCs w:val="24"/>
          <w:lang w:val="en-US" w:eastAsia="zh-CN"/>
        </w:rPr>
        <w:t xml:space="preserve">, Sinha S, Ryley N, Houghton PW. </w:t>
      </w:r>
      <w:proofErr w:type="gramStart"/>
      <w:r w:rsidRPr="00276673">
        <w:rPr>
          <w:rFonts w:ascii="Book Antiqua" w:eastAsia="宋体" w:hAnsi="Book Antiqua" w:cs="宋体"/>
          <w:sz w:val="24"/>
          <w:szCs w:val="24"/>
          <w:lang w:val="en-US" w:eastAsia="zh-CN"/>
        </w:rPr>
        <w:t xml:space="preserve">Perfidious gallbladders - a diagnostic dilemma with </w:t>
      </w:r>
      <w:proofErr w:type="spellStart"/>
      <w:r w:rsidRPr="00276673">
        <w:rPr>
          <w:rFonts w:ascii="Book Antiqua" w:eastAsia="宋体" w:hAnsi="Book Antiqua" w:cs="宋体"/>
          <w:sz w:val="24"/>
          <w:szCs w:val="24"/>
          <w:lang w:val="en-US" w:eastAsia="zh-CN"/>
        </w:rPr>
        <w:t>xanthogranulomatous</w:t>
      </w:r>
      <w:proofErr w:type="spellEnd"/>
      <w:r w:rsidRPr="00276673">
        <w:rPr>
          <w:rFonts w:ascii="Book Antiqua" w:eastAsia="宋体" w:hAnsi="Book Antiqua" w:cs="宋体"/>
          <w:sz w:val="24"/>
          <w:szCs w:val="24"/>
          <w:lang w:val="en-US" w:eastAsia="zh-CN"/>
        </w:rPr>
        <w:t xml:space="preserve"> cholecystitis.</w:t>
      </w:r>
      <w:proofErr w:type="gramEnd"/>
      <w:r w:rsidRPr="00276673">
        <w:rPr>
          <w:rFonts w:ascii="Book Antiqua" w:eastAsia="宋体" w:hAnsi="Book Antiqua" w:cs="宋体"/>
          <w:sz w:val="24"/>
          <w:szCs w:val="24"/>
          <w:lang w:val="en-US" w:eastAsia="zh-CN"/>
        </w:rPr>
        <w:t xml:space="preserve"> </w:t>
      </w:r>
      <w:r w:rsidRPr="00276673">
        <w:rPr>
          <w:rFonts w:ascii="Book Antiqua" w:eastAsia="宋体" w:hAnsi="Book Antiqua" w:cs="宋体"/>
          <w:i/>
          <w:iCs/>
          <w:sz w:val="24"/>
          <w:szCs w:val="24"/>
          <w:lang w:val="en-US" w:eastAsia="zh-CN"/>
        </w:rPr>
        <w:t xml:space="preserve">Ann R </w:t>
      </w:r>
      <w:proofErr w:type="spellStart"/>
      <w:r w:rsidRPr="00276673">
        <w:rPr>
          <w:rFonts w:ascii="Book Antiqua" w:eastAsia="宋体" w:hAnsi="Book Antiqua" w:cs="宋体"/>
          <w:i/>
          <w:iCs/>
          <w:sz w:val="24"/>
          <w:szCs w:val="24"/>
          <w:lang w:val="en-US" w:eastAsia="zh-CN"/>
        </w:rPr>
        <w:t>Coll</w:t>
      </w:r>
      <w:proofErr w:type="spellEnd"/>
      <w:r w:rsidRPr="00276673">
        <w:rPr>
          <w:rFonts w:ascii="Book Antiqua" w:eastAsia="宋体" w:hAnsi="Book Antiqua" w:cs="宋体"/>
          <w:i/>
          <w:iCs/>
          <w:sz w:val="24"/>
          <w:szCs w:val="24"/>
          <w:lang w:val="en-US" w:eastAsia="zh-CN"/>
        </w:rPr>
        <w:t xml:space="preserve"> </w:t>
      </w:r>
      <w:proofErr w:type="spellStart"/>
      <w:r w:rsidRPr="00276673">
        <w:rPr>
          <w:rFonts w:ascii="Book Antiqua" w:eastAsia="宋体" w:hAnsi="Book Antiqua" w:cs="宋体"/>
          <w:i/>
          <w:iCs/>
          <w:sz w:val="24"/>
          <w:szCs w:val="24"/>
          <w:lang w:val="en-US" w:eastAsia="zh-CN"/>
        </w:rPr>
        <w:t>Surg</w:t>
      </w:r>
      <w:proofErr w:type="spellEnd"/>
      <w:r w:rsidRPr="00276673">
        <w:rPr>
          <w:rFonts w:ascii="Book Antiqua" w:eastAsia="宋体" w:hAnsi="Book Antiqua" w:cs="宋体"/>
          <w:i/>
          <w:iCs/>
          <w:sz w:val="24"/>
          <w:szCs w:val="24"/>
          <w:lang w:val="en-US" w:eastAsia="zh-CN"/>
        </w:rPr>
        <w:t xml:space="preserve"> </w:t>
      </w:r>
      <w:proofErr w:type="spellStart"/>
      <w:r w:rsidRPr="00276673">
        <w:rPr>
          <w:rFonts w:ascii="Book Antiqua" w:eastAsia="宋体" w:hAnsi="Book Antiqua" w:cs="宋体"/>
          <w:i/>
          <w:iCs/>
          <w:sz w:val="24"/>
          <w:szCs w:val="24"/>
          <w:lang w:val="en-US" w:eastAsia="zh-CN"/>
        </w:rPr>
        <w:t>Engl</w:t>
      </w:r>
      <w:proofErr w:type="spellEnd"/>
      <w:r w:rsidRPr="00276673">
        <w:rPr>
          <w:rFonts w:ascii="Book Antiqua" w:eastAsia="宋体" w:hAnsi="Book Antiqua" w:cs="宋体"/>
          <w:sz w:val="24"/>
          <w:szCs w:val="24"/>
          <w:lang w:val="en-US" w:eastAsia="zh-CN"/>
        </w:rPr>
        <w:t xml:space="preserve"> 2007; </w:t>
      </w:r>
      <w:r w:rsidRPr="00276673">
        <w:rPr>
          <w:rFonts w:ascii="Book Antiqua" w:eastAsia="宋体" w:hAnsi="Book Antiqua" w:cs="宋体"/>
          <w:b/>
          <w:bCs/>
          <w:sz w:val="24"/>
          <w:szCs w:val="24"/>
          <w:lang w:val="en-US" w:eastAsia="zh-CN"/>
        </w:rPr>
        <w:t>89</w:t>
      </w:r>
      <w:r w:rsidRPr="00276673">
        <w:rPr>
          <w:rFonts w:ascii="Book Antiqua" w:eastAsia="宋体" w:hAnsi="Book Antiqua" w:cs="宋体"/>
          <w:sz w:val="24"/>
          <w:szCs w:val="24"/>
          <w:lang w:val="en-US" w:eastAsia="zh-CN"/>
        </w:rPr>
        <w:t>: 168-172 [PMID: 17346415]</w:t>
      </w:r>
    </w:p>
    <w:p w:rsidR="00276673" w:rsidRPr="00276673" w:rsidRDefault="00276673" w:rsidP="00276673">
      <w:pPr>
        <w:spacing w:after="0" w:line="360" w:lineRule="auto"/>
        <w:jc w:val="both"/>
        <w:rPr>
          <w:rFonts w:ascii="Book Antiqua" w:eastAsia="宋体" w:hAnsi="Book Antiqua" w:cs="宋体"/>
          <w:sz w:val="24"/>
          <w:szCs w:val="24"/>
          <w:lang w:val="en-US" w:eastAsia="zh-CN"/>
        </w:rPr>
      </w:pPr>
      <w:r w:rsidRPr="00276673">
        <w:rPr>
          <w:rFonts w:ascii="Book Antiqua" w:eastAsia="宋体" w:hAnsi="Book Antiqua" w:cs="宋体"/>
          <w:sz w:val="24"/>
          <w:szCs w:val="24"/>
          <w:lang w:val="en-US" w:eastAsia="zh-CN"/>
        </w:rPr>
        <w:lastRenderedPageBreak/>
        <w:t xml:space="preserve">13 </w:t>
      </w:r>
      <w:proofErr w:type="spellStart"/>
      <w:r w:rsidRPr="00276673">
        <w:rPr>
          <w:rFonts w:ascii="Book Antiqua" w:eastAsia="宋体" w:hAnsi="Book Antiqua" w:cs="宋体"/>
          <w:b/>
          <w:bCs/>
          <w:sz w:val="24"/>
          <w:szCs w:val="24"/>
          <w:lang w:val="en-US" w:eastAsia="zh-CN"/>
        </w:rPr>
        <w:t>Krishnani</w:t>
      </w:r>
      <w:proofErr w:type="spellEnd"/>
      <w:r w:rsidRPr="00276673">
        <w:rPr>
          <w:rFonts w:ascii="Book Antiqua" w:eastAsia="宋体" w:hAnsi="Book Antiqua" w:cs="宋体"/>
          <w:b/>
          <w:bCs/>
          <w:sz w:val="24"/>
          <w:szCs w:val="24"/>
          <w:lang w:val="en-US" w:eastAsia="zh-CN"/>
        </w:rPr>
        <w:t xml:space="preserve"> N</w:t>
      </w:r>
      <w:r w:rsidRPr="00276673">
        <w:rPr>
          <w:rFonts w:ascii="Book Antiqua" w:eastAsia="宋体" w:hAnsi="Book Antiqua" w:cs="宋体"/>
          <w:sz w:val="24"/>
          <w:szCs w:val="24"/>
          <w:lang w:val="en-US" w:eastAsia="zh-CN"/>
        </w:rPr>
        <w:t xml:space="preserve">, Shukla S, Jain M, Pandey R, Gupta RK. Fine needle aspiration cytology in </w:t>
      </w:r>
      <w:proofErr w:type="spellStart"/>
      <w:r w:rsidRPr="00276673">
        <w:rPr>
          <w:rFonts w:ascii="Book Antiqua" w:eastAsia="宋体" w:hAnsi="Book Antiqua" w:cs="宋体"/>
          <w:sz w:val="24"/>
          <w:szCs w:val="24"/>
          <w:lang w:val="en-US" w:eastAsia="zh-CN"/>
        </w:rPr>
        <w:t>xanthogranulomatous</w:t>
      </w:r>
      <w:proofErr w:type="spellEnd"/>
      <w:r w:rsidRPr="00276673">
        <w:rPr>
          <w:rFonts w:ascii="Book Antiqua" w:eastAsia="宋体" w:hAnsi="Book Antiqua" w:cs="宋体"/>
          <w:sz w:val="24"/>
          <w:szCs w:val="24"/>
          <w:lang w:val="en-US" w:eastAsia="zh-CN"/>
        </w:rPr>
        <w:t xml:space="preserve"> cholecystitis, gallbladder adenocarcinoma and coexistent lesions. </w:t>
      </w:r>
      <w:proofErr w:type="spellStart"/>
      <w:r w:rsidRPr="00276673">
        <w:rPr>
          <w:rFonts w:ascii="Book Antiqua" w:eastAsia="宋体" w:hAnsi="Book Antiqua" w:cs="宋体"/>
          <w:i/>
          <w:iCs/>
          <w:sz w:val="24"/>
          <w:szCs w:val="24"/>
          <w:lang w:val="en-US" w:eastAsia="zh-CN"/>
        </w:rPr>
        <w:t>Acta</w:t>
      </w:r>
      <w:proofErr w:type="spellEnd"/>
      <w:r w:rsidRPr="00276673">
        <w:rPr>
          <w:rFonts w:ascii="Book Antiqua" w:eastAsia="宋体" w:hAnsi="Book Antiqua" w:cs="宋体"/>
          <w:i/>
          <w:iCs/>
          <w:sz w:val="24"/>
          <w:szCs w:val="24"/>
          <w:lang w:val="en-US" w:eastAsia="zh-CN"/>
        </w:rPr>
        <w:t xml:space="preserve"> </w:t>
      </w:r>
      <w:proofErr w:type="spellStart"/>
      <w:r w:rsidRPr="00276673">
        <w:rPr>
          <w:rFonts w:ascii="Book Antiqua" w:eastAsia="宋体" w:hAnsi="Book Antiqua" w:cs="宋体"/>
          <w:i/>
          <w:iCs/>
          <w:sz w:val="24"/>
          <w:szCs w:val="24"/>
          <w:lang w:val="en-US" w:eastAsia="zh-CN"/>
        </w:rPr>
        <w:t>Cytol</w:t>
      </w:r>
      <w:proofErr w:type="spellEnd"/>
      <w:r w:rsidRPr="00276673">
        <w:rPr>
          <w:rFonts w:ascii="Book Antiqua" w:eastAsia="宋体" w:hAnsi="Book Antiqua" w:cs="宋体"/>
          <w:sz w:val="24"/>
          <w:szCs w:val="24"/>
          <w:lang w:val="en-US" w:eastAsia="zh-CN"/>
        </w:rPr>
        <w:t xml:space="preserve"> </w:t>
      </w:r>
      <w:r>
        <w:rPr>
          <w:rFonts w:ascii="Book Antiqua" w:eastAsia="宋体" w:hAnsi="Book Antiqua" w:cs="宋体" w:hint="eastAsia"/>
          <w:sz w:val="24"/>
          <w:szCs w:val="24"/>
          <w:lang w:val="en-US" w:eastAsia="zh-CN"/>
        </w:rPr>
        <w:t>2000</w:t>
      </w:r>
      <w:r w:rsidRPr="00276673">
        <w:rPr>
          <w:rFonts w:ascii="Book Antiqua" w:eastAsia="宋体" w:hAnsi="Book Antiqua" w:cs="宋体"/>
          <w:sz w:val="24"/>
          <w:szCs w:val="24"/>
          <w:lang w:val="en-US" w:eastAsia="zh-CN"/>
        </w:rPr>
        <w:t xml:space="preserve">; </w:t>
      </w:r>
      <w:r w:rsidRPr="00276673">
        <w:rPr>
          <w:rFonts w:ascii="Book Antiqua" w:eastAsia="宋体" w:hAnsi="Book Antiqua" w:cs="宋体"/>
          <w:b/>
          <w:bCs/>
          <w:sz w:val="24"/>
          <w:szCs w:val="24"/>
          <w:lang w:val="en-US" w:eastAsia="zh-CN"/>
        </w:rPr>
        <w:t>44</w:t>
      </w:r>
      <w:r w:rsidRPr="00276673">
        <w:rPr>
          <w:rFonts w:ascii="Book Antiqua" w:eastAsia="宋体" w:hAnsi="Book Antiqua" w:cs="宋体"/>
          <w:sz w:val="24"/>
          <w:szCs w:val="24"/>
          <w:lang w:val="en-US" w:eastAsia="zh-CN"/>
        </w:rPr>
        <w:t>: 508-514 [PMID: 10934941]</w:t>
      </w:r>
    </w:p>
    <w:p w:rsidR="00276673" w:rsidRPr="00276673" w:rsidRDefault="00276673" w:rsidP="00276673">
      <w:pPr>
        <w:spacing w:after="0" w:line="360" w:lineRule="auto"/>
        <w:jc w:val="both"/>
        <w:rPr>
          <w:rFonts w:ascii="Book Antiqua" w:eastAsia="宋体" w:hAnsi="Book Antiqua" w:cs="宋体"/>
          <w:sz w:val="24"/>
          <w:szCs w:val="24"/>
          <w:lang w:val="en-US" w:eastAsia="zh-CN"/>
        </w:rPr>
      </w:pPr>
      <w:proofErr w:type="gramStart"/>
      <w:r w:rsidRPr="00276673">
        <w:rPr>
          <w:rFonts w:ascii="Book Antiqua" w:eastAsia="宋体" w:hAnsi="Book Antiqua" w:cs="宋体"/>
          <w:sz w:val="24"/>
          <w:szCs w:val="24"/>
          <w:lang w:val="en-US" w:eastAsia="zh-CN"/>
        </w:rPr>
        <w:t xml:space="preserve">14 </w:t>
      </w:r>
      <w:proofErr w:type="spellStart"/>
      <w:r w:rsidRPr="00276673">
        <w:rPr>
          <w:rFonts w:ascii="Book Antiqua" w:eastAsia="宋体" w:hAnsi="Book Antiqua" w:cs="宋体"/>
          <w:b/>
          <w:bCs/>
          <w:sz w:val="24"/>
          <w:szCs w:val="24"/>
          <w:lang w:val="en-US" w:eastAsia="zh-CN"/>
        </w:rPr>
        <w:t>Benbow</w:t>
      </w:r>
      <w:proofErr w:type="spellEnd"/>
      <w:r w:rsidRPr="00276673">
        <w:rPr>
          <w:rFonts w:ascii="Book Antiqua" w:eastAsia="宋体" w:hAnsi="Book Antiqua" w:cs="宋体"/>
          <w:b/>
          <w:bCs/>
          <w:sz w:val="24"/>
          <w:szCs w:val="24"/>
          <w:lang w:val="en-US" w:eastAsia="zh-CN"/>
        </w:rPr>
        <w:t xml:space="preserve"> EW</w:t>
      </w:r>
      <w:r w:rsidRPr="00276673">
        <w:rPr>
          <w:rFonts w:ascii="Book Antiqua" w:eastAsia="宋体" w:hAnsi="Book Antiqua" w:cs="宋体"/>
          <w:sz w:val="24"/>
          <w:szCs w:val="24"/>
          <w:lang w:val="en-US" w:eastAsia="zh-CN"/>
        </w:rPr>
        <w:t>.</w:t>
      </w:r>
      <w:proofErr w:type="gramEnd"/>
      <w:r w:rsidRPr="00276673">
        <w:rPr>
          <w:rFonts w:ascii="Book Antiqua" w:eastAsia="宋体" w:hAnsi="Book Antiqua" w:cs="宋体"/>
          <w:sz w:val="24"/>
          <w:szCs w:val="24"/>
          <w:lang w:val="en-US" w:eastAsia="zh-CN"/>
        </w:rPr>
        <w:t xml:space="preserve"> </w:t>
      </w:r>
      <w:proofErr w:type="spellStart"/>
      <w:r w:rsidRPr="00276673">
        <w:rPr>
          <w:rFonts w:ascii="Book Antiqua" w:eastAsia="宋体" w:hAnsi="Book Antiqua" w:cs="宋体"/>
          <w:sz w:val="24"/>
          <w:szCs w:val="24"/>
          <w:lang w:val="en-US" w:eastAsia="zh-CN"/>
        </w:rPr>
        <w:t>Xanthogranulomatous</w:t>
      </w:r>
      <w:proofErr w:type="spellEnd"/>
      <w:r w:rsidRPr="00276673">
        <w:rPr>
          <w:rFonts w:ascii="Book Antiqua" w:eastAsia="宋体" w:hAnsi="Book Antiqua" w:cs="宋体"/>
          <w:sz w:val="24"/>
          <w:szCs w:val="24"/>
          <w:lang w:val="en-US" w:eastAsia="zh-CN"/>
        </w:rPr>
        <w:t xml:space="preserve"> cholecystitis associated with carcinoma of the gallbladder. </w:t>
      </w:r>
      <w:r w:rsidRPr="00276673">
        <w:rPr>
          <w:rFonts w:ascii="Book Antiqua" w:eastAsia="宋体" w:hAnsi="Book Antiqua" w:cs="宋体"/>
          <w:i/>
          <w:iCs/>
          <w:sz w:val="24"/>
          <w:szCs w:val="24"/>
          <w:lang w:val="en-US" w:eastAsia="zh-CN"/>
        </w:rPr>
        <w:t>Postgrad Med J</w:t>
      </w:r>
      <w:r w:rsidRPr="00276673">
        <w:rPr>
          <w:rFonts w:ascii="Book Antiqua" w:eastAsia="宋体" w:hAnsi="Book Antiqua" w:cs="宋体"/>
          <w:sz w:val="24"/>
          <w:szCs w:val="24"/>
          <w:lang w:val="en-US" w:eastAsia="zh-CN"/>
        </w:rPr>
        <w:t xml:space="preserve"> 1989; </w:t>
      </w:r>
      <w:r w:rsidRPr="00276673">
        <w:rPr>
          <w:rFonts w:ascii="Book Antiqua" w:eastAsia="宋体" w:hAnsi="Book Antiqua" w:cs="宋体"/>
          <w:b/>
          <w:bCs/>
          <w:sz w:val="24"/>
          <w:szCs w:val="24"/>
          <w:lang w:val="en-US" w:eastAsia="zh-CN"/>
        </w:rPr>
        <w:t>65</w:t>
      </w:r>
      <w:r w:rsidRPr="00276673">
        <w:rPr>
          <w:rFonts w:ascii="Book Antiqua" w:eastAsia="宋体" w:hAnsi="Book Antiqua" w:cs="宋体"/>
          <w:sz w:val="24"/>
          <w:szCs w:val="24"/>
          <w:lang w:val="en-US" w:eastAsia="zh-CN"/>
        </w:rPr>
        <w:t>: 528-531 [PMID: 2690047]</w:t>
      </w:r>
    </w:p>
    <w:p w:rsidR="00276673" w:rsidRPr="00276673" w:rsidRDefault="00276673" w:rsidP="00276673">
      <w:pPr>
        <w:spacing w:after="0" w:line="360" w:lineRule="auto"/>
        <w:jc w:val="both"/>
        <w:rPr>
          <w:rFonts w:ascii="Book Antiqua" w:eastAsia="宋体" w:hAnsi="Book Antiqua" w:cs="宋体"/>
          <w:sz w:val="24"/>
          <w:szCs w:val="24"/>
          <w:lang w:val="en-US" w:eastAsia="zh-CN"/>
        </w:rPr>
      </w:pPr>
      <w:r w:rsidRPr="00276673">
        <w:rPr>
          <w:rFonts w:ascii="Book Antiqua" w:eastAsia="宋体" w:hAnsi="Book Antiqua" w:cs="宋体"/>
          <w:sz w:val="24"/>
          <w:szCs w:val="24"/>
          <w:lang w:val="en-US" w:eastAsia="zh-CN"/>
        </w:rPr>
        <w:t xml:space="preserve">15 </w:t>
      </w:r>
      <w:r w:rsidRPr="00276673">
        <w:rPr>
          <w:rFonts w:ascii="Book Antiqua" w:eastAsia="宋体" w:hAnsi="Book Antiqua" w:cs="宋体"/>
          <w:b/>
          <w:bCs/>
          <w:sz w:val="24"/>
          <w:szCs w:val="24"/>
          <w:lang w:val="en-US" w:eastAsia="zh-CN"/>
        </w:rPr>
        <w:t>Kim PN</w:t>
      </w:r>
      <w:r w:rsidRPr="00276673">
        <w:rPr>
          <w:rFonts w:ascii="Book Antiqua" w:eastAsia="宋体" w:hAnsi="Book Antiqua" w:cs="宋体"/>
          <w:sz w:val="24"/>
          <w:szCs w:val="24"/>
          <w:lang w:val="en-US" w:eastAsia="zh-CN"/>
        </w:rPr>
        <w:t xml:space="preserve">, Lee SH, Gong GY, Kim JG, Ha HK, Lee YJ, Lee MG, </w:t>
      </w:r>
      <w:proofErr w:type="spellStart"/>
      <w:r w:rsidRPr="00276673">
        <w:rPr>
          <w:rFonts w:ascii="Book Antiqua" w:eastAsia="宋体" w:hAnsi="Book Antiqua" w:cs="宋体"/>
          <w:sz w:val="24"/>
          <w:szCs w:val="24"/>
          <w:lang w:val="en-US" w:eastAsia="zh-CN"/>
        </w:rPr>
        <w:t>Auh</w:t>
      </w:r>
      <w:proofErr w:type="spellEnd"/>
      <w:r w:rsidRPr="00276673">
        <w:rPr>
          <w:rFonts w:ascii="Book Antiqua" w:eastAsia="宋体" w:hAnsi="Book Antiqua" w:cs="宋体"/>
          <w:sz w:val="24"/>
          <w:szCs w:val="24"/>
          <w:lang w:val="en-US" w:eastAsia="zh-CN"/>
        </w:rPr>
        <w:t xml:space="preserve"> YH. </w:t>
      </w:r>
      <w:proofErr w:type="spellStart"/>
      <w:r w:rsidRPr="00276673">
        <w:rPr>
          <w:rFonts w:ascii="Book Antiqua" w:eastAsia="宋体" w:hAnsi="Book Antiqua" w:cs="宋体"/>
          <w:sz w:val="24"/>
          <w:szCs w:val="24"/>
          <w:lang w:val="en-US" w:eastAsia="zh-CN"/>
        </w:rPr>
        <w:t>Xanthogranulomatous</w:t>
      </w:r>
      <w:proofErr w:type="spellEnd"/>
      <w:r w:rsidRPr="00276673">
        <w:rPr>
          <w:rFonts w:ascii="Book Antiqua" w:eastAsia="宋体" w:hAnsi="Book Antiqua" w:cs="宋体"/>
          <w:sz w:val="24"/>
          <w:szCs w:val="24"/>
          <w:lang w:val="en-US" w:eastAsia="zh-CN"/>
        </w:rPr>
        <w:t xml:space="preserve"> cholecystitis: radiologic findings with histologic correlation that focuses on intramural nodules. </w:t>
      </w:r>
      <w:r w:rsidRPr="00276673">
        <w:rPr>
          <w:rFonts w:ascii="Book Antiqua" w:eastAsia="宋体" w:hAnsi="Book Antiqua" w:cs="宋体"/>
          <w:i/>
          <w:iCs/>
          <w:sz w:val="24"/>
          <w:szCs w:val="24"/>
          <w:lang w:val="en-US" w:eastAsia="zh-CN"/>
        </w:rPr>
        <w:t xml:space="preserve">AJR Am J </w:t>
      </w:r>
      <w:proofErr w:type="spellStart"/>
      <w:r w:rsidRPr="00276673">
        <w:rPr>
          <w:rFonts w:ascii="Book Antiqua" w:eastAsia="宋体" w:hAnsi="Book Antiqua" w:cs="宋体"/>
          <w:i/>
          <w:iCs/>
          <w:sz w:val="24"/>
          <w:szCs w:val="24"/>
          <w:lang w:val="en-US" w:eastAsia="zh-CN"/>
        </w:rPr>
        <w:t>Roentgenol</w:t>
      </w:r>
      <w:proofErr w:type="spellEnd"/>
      <w:r w:rsidRPr="00276673">
        <w:rPr>
          <w:rFonts w:ascii="Book Antiqua" w:eastAsia="宋体" w:hAnsi="Book Antiqua" w:cs="宋体"/>
          <w:sz w:val="24"/>
          <w:szCs w:val="24"/>
          <w:lang w:val="en-US" w:eastAsia="zh-CN"/>
        </w:rPr>
        <w:t xml:space="preserve"> 1999; </w:t>
      </w:r>
      <w:r w:rsidRPr="00276673">
        <w:rPr>
          <w:rFonts w:ascii="Book Antiqua" w:eastAsia="宋体" w:hAnsi="Book Antiqua" w:cs="宋体"/>
          <w:b/>
          <w:bCs/>
          <w:sz w:val="24"/>
          <w:szCs w:val="24"/>
          <w:lang w:val="en-US" w:eastAsia="zh-CN"/>
        </w:rPr>
        <w:t>172</w:t>
      </w:r>
      <w:r w:rsidRPr="00276673">
        <w:rPr>
          <w:rFonts w:ascii="Book Antiqua" w:eastAsia="宋体" w:hAnsi="Book Antiqua" w:cs="宋体"/>
          <w:sz w:val="24"/>
          <w:szCs w:val="24"/>
          <w:lang w:val="en-US" w:eastAsia="zh-CN"/>
        </w:rPr>
        <w:t>: 949-953 [PMID: 10587127]</w:t>
      </w:r>
    </w:p>
    <w:p w:rsidR="00276673" w:rsidRPr="00276673" w:rsidRDefault="00276673" w:rsidP="00276673">
      <w:pPr>
        <w:spacing w:after="0" w:line="360" w:lineRule="auto"/>
        <w:jc w:val="both"/>
        <w:rPr>
          <w:rFonts w:ascii="Book Antiqua" w:eastAsia="宋体" w:hAnsi="Book Antiqua" w:cs="宋体"/>
          <w:sz w:val="24"/>
          <w:szCs w:val="24"/>
          <w:lang w:val="en-US" w:eastAsia="zh-CN"/>
        </w:rPr>
      </w:pPr>
      <w:proofErr w:type="gramStart"/>
      <w:r w:rsidRPr="00276673">
        <w:rPr>
          <w:rFonts w:ascii="Book Antiqua" w:eastAsia="宋体" w:hAnsi="Book Antiqua" w:cs="宋体"/>
          <w:sz w:val="24"/>
          <w:szCs w:val="24"/>
          <w:lang w:val="en-US" w:eastAsia="zh-CN"/>
        </w:rPr>
        <w:t xml:space="preserve">16 </w:t>
      </w:r>
      <w:proofErr w:type="spellStart"/>
      <w:r w:rsidRPr="00276673">
        <w:rPr>
          <w:rFonts w:ascii="Book Antiqua" w:eastAsia="宋体" w:hAnsi="Book Antiqua" w:cs="宋体"/>
          <w:b/>
          <w:bCs/>
          <w:sz w:val="24"/>
          <w:szCs w:val="24"/>
          <w:lang w:val="en-US" w:eastAsia="zh-CN"/>
        </w:rPr>
        <w:t>Benbow</w:t>
      </w:r>
      <w:proofErr w:type="spellEnd"/>
      <w:r w:rsidRPr="00276673">
        <w:rPr>
          <w:rFonts w:ascii="Book Antiqua" w:eastAsia="宋体" w:hAnsi="Book Antiqua" w:cs="宋体"/>
          <w:b/>
          <w:bCs/>
          <w:sz w:val="24"/>
          <w:szCs w:val="24"/>
          <w:lang w:val="en-US" w:eastAsia="zh-CN"/>
        </w:rPr>
        <w:t xml:space="preserve"> EW</w:t>
      </w:r>
      <w:r w:rsidRPr="00276673">
        <w:rPr>
          <w:rFonts w:ascii="Book Antiqua" w:eastAsia="宋体" w:hAnsi="Book Antiqua" w:cs="宋体"/>
          <w:sz w:val="24"/>
          <w:szCs w:val="24"/>
          <w:lang w:val="en-US" w:eastAsia="zh-CN"/>
        </w:rPr>
        <w:t xml:space="preserve">, Taylor PM. Simultaneous </w:t>
      </w:r>
      <w:proofErr w:type="spellStart"/>
      <w:r w:rsidRPr="00276673">
        <w:rPr>
          <w:rFonts w:ascii="Book Antiqua" w:eastAsia="宋体" w:hAnsi="Book Antiqua" w:cs="宋体"/>
          <w:sz w:val="24"/>
          <w:szCs w:val="24"/>
          <w:lang w:val="en-US" w:eastAsia="zh-CN"/>
        </w:rPr>
        <w:t>xanthogranulomatous</w:t>
      </w:r>
      <w:proofErr w:type="spellEnd"/>
      <w:r w:rsidRPr="00276673">
        <w:rPr>
          <w:rFonts w:ascii="Book Antiqua" w:eastAsia="宋体" w:hAnsi="Book Antiqua" w:cs="宋体"/>
          <w:sz w:val="24"/>
          <w:szCs w:val="24"/>
          <w:lang w:val="en-US" w:eastAsia="zh-CN"/>
        </w:rPr>
        <w:t xml:space="preserve"> cholecystitis and primary adenocarcinoma of gallbladder.</w:t>
      </w:r>
      <w:proofErr w:type="gramEnd"/>
      <w:r w:rsidRPr="00276673">
        <w:rPr>
          <w:rFonts w:ascii="Book Antiqua" w:eastAsia="宋体" w:hAnsi="Book Antiqua" w:cs="宋体"/>
          <w:sz w:val="24"/>
          <w:szCs w:val="24"/>
          <w:lang w:val="en-US" w:eastAsia="zh-CN"/>
        </w:rPr>
        <w:t xml:space="preserve"> </w:t>
      </w:r>
      <w:r w:rsidRPr="00276673">
        <w:rPr>
          <w:rFonts w:ascii="Book Antiqua" w:eastAsia="宋体" w:hAnsi="Book Antiqua" w:cs="宋体"/>
          <w:i/>
          <w:iCs/>
          <w:sz w:val="24"/>
          <w:szCs w:val="24"/>
          <w:lang w:val="en-US" w:eastAsia="zh-CN"/>
        </w:rPr>
        <w:t>Histopathology</w:t>
      </w:r>
      <w:r w:rsidRPr="00276673">
        <w:rPr>
          <w:rFonts w:ascii="Book Antiqua" w:eastAsia="宋体" w:hAnsi="Book Antiqua" w:cs="宋体"/>
          <w:sz w:val="24"/>
          <w:szCs w:val="24"/>
          <w:lang w:val="en-US" w:eastAsia="zh-CN"/>
        </w:rPr>
        <w:t xml:space="preserve"> 1988; </w:t>
      </w:r>
      <w:r w:rsidRPr="00276673">
        <w:rPr>
          <w:rFonts w:ascii="Book Antiqua" w:eastAsia="宋体" w:hAnsi="Book Antiqua" w:cs="宋体"/>
          <w:b/>
          <w:bCs/>
          <w:sz w:val="24"/>
          <w:szCs w:val="24"/>
          <w:lang w:val="en-US" w:eastAsia="zh-CN"/>
        </w:rPr>
        <w:t>12</w:t>
      </w:r>
      <w:r w:rsidRPr="00276673">
        <w:rPr>
          <w:rFonts w:ascii="Book Antiqua" w:eastAsia="宋体" w:hAnsi="Book Antiqua" w:cs="宋体"/>
          <w:sz w:val="24"/>
          <w:szCs w:val="24"/>
          <w:lang w:val="en-US" w:eastAsia="zh-CN"/>
        </w:rPr>
        <w:t>: 672-675 [PMID: 3417248]</w:t>
      </w:r>
    </w:p>
    <w:p w:rsidR="00276673" w:rsidRPr="00276673" w:rsidRDefault="00276673" w:rsidP="00276673">
      <w:pPr>
        <w:spacing w:after="0" w:line="360" w:lineRule="auto"/>
        <w:jc w:val="both"/>
        <w:rPr>
          <w:rFonts w:ascii="Book Antiqua" w:eastAsia="宋体" w:hAnsi="Book Antiqua" w:cs="宋体"/>
          <w:sz w:val="24"/>
          <w:szCs w:val="24"/>
          <w:lang w:val="en-US" w:eastAsia="zh-CN"/>
        </w:rPr>
      </w:pPr>
      <w:proofErr w:type="gramStart"/>
      <w:r w:rsidRPr="00276673">
        <w:rPr>
          <w:rFonts w:ascii="Book Antiqua" w:eastAsia="宋体" w:hAnsi="Book Antiqua" w:cs="宋体"/>
          <w:sz w:val="24"/>
          <w:szCs w:val="24"/>
          <w:lang w:val="en-US" w:eastAsia="zh-CN"/>
        </w:rPr>
        <w:t xml:space="preserve">17 </w:t>
      </w:r>
      <w:r w:rsidRPr="00276673">
        <w:rPr>
          <w:rFonts w:ascii="Book Antiqua" w:eastAsia="宋体" w:hAnsi="Book Antiqua" w:cs="宋体"/>
          <w:b/>
          <w:bCs/>
          <w:sz w:val="24"/>
          <w:szCs w:val="24"/>
          <w:lang w:val="en-US" w:eastAsia="zh-CN"/>
        </w:rPr>
        <w:t>Howard TJ</w:t>
      </w:r>
      <w:r w:rsidRPr="00276673">
        <w:rPr>
          <w:rFonts w:ascii="Book Antiqua" w:eastAsia="宋体" w:hAnsi="Book Antiqua" w:cs="宋体"/>
          <w:sz w:val="24"/>
          <w:szCs w:val="24"/>
          <w:lang w:val="en-US" w:eastAsia="zh-CN"/>
        </w:rPr>
        <w:t xml:space="preserve">, </w:t>
      </w:r>
      <w:proofErr w:type="spellStart"/>
      <w:r w:rsidRPr="00276673">
        <w:rPr>
          <w:rFonts w:ascii="Book Antiqua" w:eastAsia="宋体" w:hAnsi="Book Antiqua" w:cs="宋体"/>
          <w:sz w:val="24"/>
          <w:szCs w:val="24"/>
          <w:lang w:val="en-US" w:eastAsia="zh-CN"/>
        </w:rPr>
        <w:t>Bennion</w:t>
      </w:r>
      <w:proofErr w:type="spellEnd"/>
      <w:r w:rsidRPr="00276673">
        <w:rPr>
          <w:rFonts w:ascii="Book Antiqua" w:eastAsia="宋体" w:hAnsi="Book Antiqua" w:cs="宋体"/>
          <w:sz w:val="24"/>
          <w:szCs w:val="24"/>
          <w:lang w:val="en-US" w:eastAsia="zh-CN"/>
        </w:rPr>
        <w:t xml:space="preserve"> RS, Thompson JE.</w:t>
      </w:r>
      <w:proofErr w:type="gramEnd"/>
      <w:r w:rsidRPr="00276673">
        <w:rPr>
          <w:rFonts w:ascii="Book Antiqua" w:eastAsia="宋体" w:hAnsi="Book Antiqua" w:cs="宋体"/>
          <w:sz w:val="24"/>
          <w:szCs w:val="24"/>
          <w:lang w:val="en-US" w:eastAsia="zh-CN"/>
        </w:rPr>
        <w:t xml:space="preserve"> </w:t>
      </w:r>
      <w:proofErr w:type="spellStart"/>
      <w:r w:rsidRPr="00276673">
        <w:rPr>
          <w:rFonts w:ascii="Book Antiqua" w:eastAsia="宋体" w:hAnsi="Book Antiqua" w:cs="宋体"/>
          <w:sz w:val="24"/>
          <w:szCs w:val="24"/>
          <w:lang w:val="en-US" w:eastAsia="zh-CN"/>
        </w:rPr>
        <w:t>Xanthogranulomatous</w:t>
      </w:r>
      <w:proofErr w:type="spellEnd"/>
      <w:r w:rsidRPr="00276673">
        <w:rPr>
          <w:rFonts w:ascii="Book Antiqua" w:eastAsia="宋体" w:hAnsi="Book Antiqua" w:cs="宋体"/>
          <w:sz w:val="24"/>
          <w:szCs w:val="24"/>
          <w:lang w:val="en-US" w:eastAsia="zh-CN"/>
        </w:rPr>
        <w:t xml:space="preserve"> cholecystitis: a chronic inflammatory </w:t>
      </w:r>
      <w:proofErr w:type="spellStart"/>
      <w:r w:rsidRPr="00276673">
        <w:rPr>
          <w:rFonts w:ascii="Book Antiqua" w:eastAsia="宋体" w:hAnsi="Book Antiqua" w:cs="宋体"/>
          <w:sz w:val="24"/>
          <w:szCs w:val="24"/>
          <w:lang w:val="en-US" w:eastAsia="zh-CN"/>
        </w:rPr>
        <w:t>pseudotumor</w:t>
      </w:r>
      <w:proofErr w:type="spellEnd"/>
      <w:r w:rsidRPr="00276673">
        <w:rPr>
          <w:rFonts w:ascii="Book Antiqua" w:eastAsia="宋体" w:hAnsi="Book Antiqua" w:cs="宋体"/>
          <w:sz w:val="24"/>
          <w:szCs w:val="24"/>
          <w:lang w:val="en-US" w:eastAsia="zh-CN"/>
        </w:rPr>
        <w:t xml:space="preserve"> of the gallbladder. </w:t>
      </w:r>
      <w:r w:rsidRPr="00276673">
        <w:rPr>
          <w:rFonts w:ascii="Book Antiqua" w:eastAsia="宋体" w:hAnsi="Book Antiqua" w:cs="宋体"/>
          <w:i/>
          <w:iCs/>
          <w:sz w:val="24"/>
          <w:szCs w:val="24"/>
          <w:lang w:val="en-US" w:eastAsia="zh-CN"/>
        </w:rPr>
        <w:t xml:space="preserve">Am </w:t>
      </w:r>
      <w:proofErr w:type="spellStart"/>
      <w:r w:rsidRPr="00276673">
        <w:rPr>
          <w:rFonts w:ascii="Book Antiqua" w:eastAsia="宋体" w:hAnsi="Book Antiqua" w:cs="宋体"/>
          <w:i/>
          <w:iCs/>
          <w:sz w:val="24"/>
          <w:szCs w:val="24"/>
          <w:lang w:val="en-US" w:eastAsia="zh-CN"/>
        </w:rPr>
        <w:t>Surg</w:t>
      </w:r>
      <w:proofErr w:type="spellEnd"/>
      <w:r w:rsidRPr="00276673">
        <w:rPr>
          <w:rFonts w:ascii="Book Antiqua" w:eastAsia="宋体" w:hAnsi="Book Antiqua" w:cs="宋体"/>
          <w:sz w:val="24"/>
          <w:szCs w:val="24"/>
          <w:lang w:val="en-US" w:eastAsia="zh-CN"/>
        </w:rPr>
        <w:t xml:space="preserve"> 1991; </w:t>
      </w:r>
      <w:r w:rsidRPr="00276673">
        <w:rPr>
          <w:rFonts w:ascii="Book Antiqua" w:eastAsia="宋体" w:hAnsi="Book Antiqua" w:cs="宋体"/>
          <w:b/>
          <w:bCs/>
          <w:sz w:val="24"/>
          <w:szCs w:val="24"/>
          <w:lang w:val="en-US" w:eastAsia="zh-CN"/>
        </w:rPr>
        <w:t>57</w:t>
      </w:r>
      <w:r w:rsidRPr="00276673">
        <w:rPr>
          <w:rFonts w:ascii="Book Antiqua" w:eastAsia="宋体" w:hAnsi="Book Antiqua" w:cs="宋体"/>
          <w:sz w:val="24"/>
          <w:szCs w:val="24"/>
          <w:lang w:val="en-US" w:eastAsia="zh-CN"/>
        </w:rPr>
        <w:t>: 821-824 [PMID: 1746802]</w:t>
      </w:r>
    </w:p>
    <w:p w:rsidR="00276673" w:rsidRPr="00276673" w:rsidRDefault="00276673" w:rsidP="00276673">
      <w:pPr>
        <w:spacing w:after="0" w:line="360" w:lineRule="auto"/>
        <w:jc w:val="both"/>
        <w:rPr>
          <w:rFonts w:ascii="Book Antiqua" w:eastAsia="宋体" w:hAnsi="Book Antiqua" w:cs="宋体"/>
          <w:sz w:val="24"/>
          <w:szCs w:val="24"/>
          <w:lang w:val="en-US" w:eastAsia="zh-CN"/>
        </w:rPr>
      </w:pPr>
      <w:r w:rsidRPr="00276673">
        <w:rPr>
          <w:rFonts w:ascii="Book Antiqua" w:eastAsia="宋体" w:hAnsi="Book Antiqua" w:cs="宋体"/>
          <w:sz w:val="24"/>
          <w:szCs w:val="24"/>
          <w:lang w:val="en-US" w:eastAsia="zh-CN"/>
        </w:rPr>
        <w:t xml:space="preserve">18 </w:t>
      </w:r>
      <w:r w:rsidRPr="00276673">
        <w:rPr>
          <w:rFonts w:ascii="Book Antiqua" w:eastAsia="宋体" w:hAnsi="Book Antiqua" w:cs="宋体"/>
          <w:b/>
          <w:bCs/>
          <w:sz w:val="24"/>
          <w:szCs w:val="24"/>
          <w:lang w:val="en-US" w:eastAsia="zh-CN"/>
        </w:rPr>
        <w:t>Parra JA</w:t>
      </w:r>
      <w:r w:rsidRPr="00276673">
        <w:rPr>
          <w:rFonts w:ascii="Book Antiqua" w:eastAsia="宋体" w:hAnsi="Book Antiqua" w:cs="宋体"/>
          <w:sz w:val="24"/>
          <w:szCs w:val="24"/>
          <w:lang w:val="en-US" w:eastAsia="zh-CN"/>
        </w:rPr>
        <w:t xml:space="preserve">, </w:t>
      </w:r>
      <w:proofErr w:type="spellStart"/>
      <w:r w:rsidRPr="00276673">
        <w:rPr>
          <w:rFonts w:ascii="Book Antiqua" w:eastAsia="宋体" w:hAnsi="Book Antiqua" w:cs="宋体"/>
          <w:sz w:val="24"/>
          <w:szCs w:val="24"/>
          <w:lang w:val="en-US" w:eastAsia="zh-CN"/>
        </w:rPr>
        <w:t>Acinas</w:t>
      </w:r>
      <w:proofErr w:type="spellEnd"/>
      <w:r w:rsidRPr="00276673">
        <w:rPr>
          <w:rFonts w:ascii="Book Antiqua" w:eastAsia="宋体" w:hAnsi="Book Antiqua" w:cs="宋体"/>
          <w:sz w:val="24"/>
          <w:szCs w:val="24"/>
          <w:lang w:val="en-US" w:eastAsia="zh-CN"/>
        </w:rPr>
        <w:t xml:space="preserve"> O, Bueno J, </w:t>
      </w:r>
      <w:proofErr w:type="spellStart"/>
      <w:r w:rsidRPr="00276673">
        <w:rPr>
          <w:rFonts w:ascii="Book Antiqua" w:eastAsia="宋体" w:hAnsi="Book Antiqua" w:cs="宋体"/>
          <w:sz w:val="24"/>
          <w:szCs w:val="24"/>
          <w:lang w:val="en-US" w:eastAsia="zh-CN"/>
        </w:rPr>
        <w:t>Güezmes</w:t>
      </w:r>
      <w:proofErr w:type="spellEnd"/>
      <w:r w:rsidRPr="00276673">
        <w:rPr>
          <w:rFonts w:ascii="Book Antiqua" w:eastAsia="宋体" w:hAnsi="Book Antiqua" w:cs="宋体"/>
          <w:sz w:val="24"/>
          <w:szCs w:val="24"/>
          <w:lang w:val="en-US" w:eastAsia="zh-CN"/>
        </w:rPr>
        <w:t xml:space="preserve"> A, </w:t>
      </w:r>
      <w:proofErr w:type="spellStart"/>
      <w:r w:rsidRPr="00276673">
        <w:rPr>
          <w:rFonts w:ascii="Book Antiqua" w:eastAsia="宋体" w:hAnsi="Book Antiqua" w:cs="宋体"/>
          <w:sz w:val="24"/>
          <w:szCs w:val="24"/>
          <w:lang w:val="en-US" w:eastAsia="zh-CN"/>
        </w:rPr>
        <w:t>Fernández</w:t>
      </w:r>
      <w:proofErr w:type="spellEnd"/>
      <w:r w:rsidRPr="00276673">
        <w:rPr>
          <w:rFonts w:ascii="Book Antiqua" w:eastAsia="宋体" w:hAnsi="Book Antiqua" w:cs="宋体"/>
          <w:sz w:val="24"/>
          <w:szCs w:val="24"/>
          <w:lang w:val="en-US" w:eastAsia="zh-CN"/>
        </w:rPr>
        <w:t xml:space="preserve"> MA, </w:t>
      </w:r>
      <w:proofErr w:type="spellStart"/>
      <w:r w:rsidRPr="00276673">
        <w:rPr>
          <w:rFonts w:ascii="Book Antiqua" w:eastAsia="宋体" w:hAnsi="Book Antiqua" w:cs="宋体"/>
          <w:sz w:val="24"/>
          <w:szCs w:val="24"/>
          <w:lang w:val="en-US" w:eastAsia="zh-CN"/>
        </w:rPr>
        <w:t>Fariñas</w:t>
      </w:r>
      <w:proofErr w:type="spellEnd"/>
      <w:r w:rsidRPr="00276673">
        <w:rPr>
          <w:rFonts w:ascii="Book Antiqua" w:eastAsia="宋体" w:hAnsi="Book Antiqua" w:cs="宋体"/>
          <w:sz w:val="24"/>
          <w:szCs w:val="24"/>
          <w:lang w:val="en-US" w:eastAsia="zh-CN"/>
        </w:rPr>
        <w:t xml:space="preserve"> MC. </w:t>
      </w:r>
      <w:proofErr w:type="spellStart"/>
      <w:r w:rsidRPr="00276673">
        <w:rPr>
          <w:rFonts w:ascii="Book Antiqua" w:eastAsia="宋体" w:hAnsi="Book Antiqua" w:cs="宋体"/>
          <w:sz w:val="24"/>
          <w:szCs w:val="24"/>
          <w:lang w:val="en-US" w:eastAsia="zh-CN"/>
        </w:rPr>
        <w:t>Xanthogranulomatous</w:t>
      </w:r>
      <w:proofErr w:type="spellEnd"/>
      <w:r w:rsidRPr="00276673">
        <w:rPr>
          <w:rFonts w:ascii="Book Antiqua" w:eastAsia="宋体" w:hAnsi="Book Antiqua" w:cs="宋体"/>
          <w:sz w:val="24"/>
          <w:szCs w:val="24"/>
          <w:lang w:val="en-US" w:eastAsia="zh-CN"/>
        </w:rPr>
        <w:t xml:space="preserve"> cholecystitis: clinical, sonographic, and CT findings in 26 patients. </w:t>
      </w:r>
      <w:r w:rsidRPr="00276673">
        <w:rPr>
          <w:rFonts w:ascii="Book Antiqua" w:eastAsia="宋体" w:hAnsi="Book Antiqua" w:cs="宋体"/>
          <w:i/>
          <w:iCs/>
          <w:sz w:val="24"/>
          <w:szCs w:val="24"/>
          <w:lang w:val="en-US" w:eastAsia="zh-CN"/>
        </w:rPr>
        <w:t xml:space="preserve">AJR Am J </w:t>
      </w:r>
      <w:proofErr w:type="spellStart"/>
      <w:r w:rsidRPr="00276673">
        <w:rPr>
          <w:rFonts w:ascii="Book Antiqua" w:eastAsia="宋体" w:hAnsi="Book Antiqua" w:cs="宋体"/>
          <w:i/>
          <w:iCs/>
          <w:sz w:val="24"/>
          <w:szCs w:val="24"/>
          <w:lang w:val="en-US" w:eastAsia="zh-CN"/>
        </w:rPr>
        <w:t>Roentgenol</w:t>
      </w:r>
      <w:proofErr w:type="spellEnd"/>
      <w:r w:rsidRPr="00276673">
        <w:rPr>
          <w:rFonts w:ascii="Book Antiqua" w:eastAsia="宋体" w:hAnsi="Book Antiqua" w:cs="宋体"/>
          <w:sz w:val="24"/>
          <w:szCs w:val="24"/>
          <w:lang w:val="en-US" w:eastAsia="zh-CN"/>
        </w:rPr>
        <w:t xml:space="preserve"> 2000; </w:t>
      </w:r>
      <w:r w:rsidRPr="00276673">
        <w:rPr>
          <w:rFonts w:ascii="Book Antiqua" w:eastAsia="宋体" w:hAnsi="Book Antiqua" w:cs="宋体"/>
          <w:b/>
          <w:bCs/>
          <w:sz w:val="24"/>
          <w:szCs w:val="24"/>
          <w:lang w:val="en-US" w:eastAsia="zh-CN"/>
        </w:rPr>
        <w:t>174</w:t>
      </w:r>
      <w:r w:rsidRPr="00276673">
        <w:rPr>
          <w:rFonts w:ascii="Book Antiqua" w:eastAsia="宋体" w:hAnsi="Book Antiqua" w:cs="宋体"/>
          <w:sz w:val="24"/>
          <w:szCs w:val="24"/>
          <w:lang w:val="en-US" w:eastAsia="zh-CN"/>
        </w:rPr>
        <w:t>: 979-983 [PMID: 10749233]</w:t>
      </w:r>
    </w:p>
    <w:p w:rsidR="00276673" w:rsidRPr="00276673" w:rsidRDefault="00276673" w:rsidP="00276673">
      <w:pPr>
        <w:spacing w:after="0" w:line="360" w:lineRule="auto"/>
        <w:jc w:val="both"/>
        <w:rPr>
          <w:rFonts w:ascii="Book Antiqua" w:eastAsia="宋体" w:hAnsi="Book Antiqua" w:cs="宋体"/>
          <w:sz w:val="24"/>
          <w:szCs w:val="24"/>
          <w:lang w:val="en-US" w:eastAsia="zh-CN"/>
        </w:rPr>
      </w:pPr>
      <w:r w:rsidRPr="00276673">
        <w:rPr>
          <w:rFonts w:ascii="Book Antiqua" w:eastAsia="宋体" w:hAnsi="Book Antiqua" w:cs="宋体"/>
          <w:sz w:val="24"/>
          <w:szCs w:val="24"/>
          <w:lang w:val="en-US" w:eastAsia="zh-CN"/>
        </w:rPr>
        <w:t xml:space="preserve">19 </w:t>
      </w:r>
      <w:r w:rsidRPr="00276673">
        <w:rPr>
          <w:rFonts w:ascii="Book Antiqua" w:eastAsia="宋体" w:hAnsi="Book Antiqua" w:cs="宋体"/>
          <w:b/>
          <w:bCs/>
          <w:sz w:val="24"/>
          <w:szCs w:val="24"/>
          <w:lang w:val="en-US" w:eastAsia="zh-CN"/>
        </w:rPr>
        <w:t>Kim PN</w:t>
      </w:r>
      <w:r w:rsidRPr="00276673">
        <w:rPr>
          <w:rFonts w:ascii="Book Antiqua" w:eastAsia="宋体" w:hAnsi="Book Antiqua" w:cs="宋体"/>
          <w:sz w:val="24"/>
          <w:szCs w:val="24"/>
          <w:lang w:val="en-US" w:eastAsia="zh-CN"/>
        </w:rPr>
        <w:t xml:space="preserve">, Ha HK, Kim YH, Lee MG, Kim MH, </w:t>
      </w:r>
      <w:proofErr w:type="spellStart"/>
      <w:r w:rsidRPr="00276673">
        <w:rPr>
          <w:rFonts w:ascii="Book Antiqua" w:eastAsia="宋体" w:hAnsi="Book Antiqua" w:cs="宋体"/>
          <w:sz w:val="24"/>
          <w:szCs w:val="24"/>
          <w:lang w:val="en-US" w:eastAsia="zh-CN"/>
        </w:rPr>
        <w:t>Auh</w:t>
      </w:r>
      <w:proofErr w:type="spellEnd"/>
      <w:r w:rsidRPr="00276673">
        <w:rPr>
          <w:rFonts w:ascii="Book Antiqua" w:eastAsia="宋体" w:hAnsi="Book Antiqua" w:cs="宋体"/>
          <w:sz w:val="24"/>
          <w:szCs w:val="24"/>
          <w:lang w:val="en-US" w:eastAsia="zh-CN"/>
        </w:rPr>
        <w:t xml:space="preserve"> YH. </w:t>
      </w:r>
      <w:proofErr w:type="gramStart"/>
      <w:r w:rsidRPr="00276673">
        <w:rPr>
          <w:rFonts w:ascii="Book Antiqua" w:eastAsia="宋体" w:hAnsi="Book Antiqua" w:cs="宋体"/>
          <w:sz w:val="24"/>
          <w:szCs w:val="24"/>
          <w:lang w:val="en-US" w:eastAsia="zh-CN"/>
        </w:rPr>
        <w:t xml:space="preserve">US findings of </w:t>
      </w:r>
      <w:proofErr w:type="spellStart"/>
      <w:r w:rsidRPr="00276673">
        <w:rPr>
          <w:rFonts w:ascii="Book Antiqua" w:eastAsia="宋体" w:hAnsi="Book Antiqua" w:cs="宋体"/>
          <w:sz w:val="24"/>
          <w:szCs w:val="24"/>
          <w:lang w:val="en-US" w:eastAsia="zh-CN"/>
        </w:rPr>
        <w:t>xanthogranulomatous</w:t>
      </w:r>
      <w:proofErr w:type="spellEnd"/>
      <w:r w:rsidRPr="00276673">
        <w:rPr>
          <w:rFonts w:ascii="Book Antiqua" w:eastAsia="宋体" w:hAnsi="Book Antiqua" w:cs="宋体"/>
          <w:sz w:val="24"/>
          <w:szCs w:val="24"/>
          <w:lang w:val="en-US" w:eastAsia="zh-CN"/>
        </w:rPr>
        <w:t xml:space="preserve"> cholecystitis.</w:t>
      </w:r>
      <w:proofErr w:type="gramEnd"/>
      <w:r w:rsidRPr="00276673">
        <w:rPr>
          <w:rFonts w:ascii="Book Antiqua" w:eastAsia="宋体" w:hAnsi="Book Antiqua" w:cs="宋体"/>
          <w:sz w:val="24"/>
          <w:szCs w:val="24"/>
          <w:lang w:val="en-US" w:eastAsia="zh-CN"/>
        </w:rPr>
        <w:t xml:space="preserve"> </w:t>
      </w:r>
      <w:proofErr w:type="spellStart"/>
      <w:r w:rsidRPr="00276673">
        <w:rPr>
          <w:rFonts w:ascii="Book Antiqua" w:eastAsia="宋体" w:hAnsi="Book Antiqua" w:cs="宋体"/>
          <w:i/>
          <w:iCs/>
          <w:sz w:val="24"/>
          <w:szCs w:val="24"/>
          <w:lang w:val="en-US" w:eastAsia="zh-CN"/>
        </w:rPr>
        <w:t>Clin</w:t>
      </w:r>
      <w:proofErr w:type="spellEnd"/>
      <w:r w:rsidRPr="00276673">
        <w:rPr>
          <w:rFonts w:ascii="Book Antiqua" w:eastAsia="宋体" w:hAnsi="Book Antiqua" w:cs="宋体"/>
          <w:i/>
          <w:iCs/>
          <w:sz w:val="24"/>
          <w:szCs w:val="24"/>
          <w:lang w:val="en-US" w:eastAsia="zh-CN"/>
        </w:rPr>
        <w:t xml:space="preserve"> </w:t>
      </w:r>
      <w:proofErr w:type="spellStart"/>
      <w:r w:rsidRPr="00276673">
        <w:rPr>
          <w:rFonts w:ascii="Book Antiqua" w:eastAsia="宋体" w:hAnsi="Book Antiqua" w:cs="宋体"/>
          <w:i/>
          <w:iCs/>
          <w:sz w:val="24"/>
          <w:szCs w:val="24"/>
          <w:lang w:val="en-US" w:eastAsia="zh-CN"/>
        </w:rPr>
        <w:t>Radiol</w:t>
      </w:r>
      <w:proofErr w:type="spellEnd"/>
      <w:r w:rsidRPr="00276673">
        <w:rPr>
          <w:rFonts w:ascii="Book Antiqua" w:eastAsia="宋体" w:hAnsi="Book Antiqua" w:cs="宋体"/>
          <w:sz w:val="24"/>
          <w:szCs w:val="24"/>
          <w:lang w:val="en-US" w:eastAsia="zh-CN"/>
        </w:rPr>
        <w:t xml:space="preserve"> 1998; </w:t>
      </w:r>
      <w:r w:rsidRPr="00276673">
        <w:rPr>
          <w:rFonts w:ascii="Book Antiqua" w:eastAsia="宋体" w:hAnsi="Book Antiqua" w:cs="宋体"/>
          <w:b/>
          <w:bCs/>
          <w:sz w:val="24"/>
          <w:szCs w:val="24"/>
          <w:lang w:val="en-US" w:eastAsia="zh-CN"/>
        </w:rPr>
        <w:t>53</w:t>
      </w:r>
      <w:r w:rsidRPr="00276673">
        <w:rPr>
          <w:rFonts w:ascii="Book Antiqua" w:eastAsia="宋体" w:hAnsi="Book Antiqua" w:cs="宋体"/>
          <w:sz w:val="24"/>
          <w:szCs w:val="24"/>
          <w:lang w:val="en-US" w:eastAsia="zh-CN"/>
        </w:rPr>
        <w:t>: 290-292 [PMID: 9585046]</w:t>
      </w:r>
    </w:p>
    <w:p w:rsidR="00276673" w:rsidRPr="00276673" w:rsidRDefault="00276673" w:rsidP="00276673">
      <w:pPr>
        <w:spacing w:after="0" w:line="360" w:lineRule="auto"/>
        <w:jc w:val="both"/>
        <w:rPr>
          <w:rFonts w:ascii="Book Antiqua" w:eastAsia="宋体" w:hAnsi="Book Antiqua" w:cs="宋体"/>
          <w:sz w:val="24"/>
          <w:szCs w:val="24"/>
          <w:lang w:val="en-US" w:eastAsia="zh-CN"/>
        </w:rPr>
      </w:pPr>
      <w:r w:rsidRPr="00276673">
        <w:rPr>
          <w:rFonts w:ascii="Book Antiqua" w:eastAsia="宋体" w:hAnsi="Book Antiqua" w:cs="宋体"/>
          <w:sz w:val="24"/>
          <w:szCs w:val="24"/>
          <w:lang w:val="en-US" w:eastAsia="zh-CN"/>
        </w:rPr>
        <w:t xml:space="preserve">20 </w:t>
      </w:r>
      <w:r w:rsidRPr="00276673">
        <w:rPr>
          <w:rFonts w:ascii="Book Antiqua" w:eastAsia="宋体" w:hAnsi="Book Antiqua" w:cs="宋体"/>
          <w:b/>
          <w:bCs/>
          <w:sz w:val="24"/>
          <w:szCs w:val="24"/>
          <w:lang w:val="en-US" w:eastAsia="zh-CN"/>
        </w:rPr>
        <w:t>Casas D</w:t>
      </w:r>
      <w:r w:rsidRPr="00276673">
        <w:rPr>
          <w:rFonts w:ascii="Book Antiqua" w:eastAsia="宋体" w:hAnsi="Book Antiqua" w:cs="宋体"/>
          <w:sz w:val="24"/>
          <w:szCs w:val="24"/>
          <w:lang w:val="en-US" w:eastAsia="zh-CN"/>
        </w:rPr>
        <w:t xml:space="preserve">, Pérez-Andrés R, Jiménez JA, Mariscal A, </w:t>
      </w:r>
      <w:proofErr w:type="spellStart"/>
      <w:r w:rsidRPr="00276673">
        <w:rPr>
          <w:rFonts w:ascii="Book Antiqua" w:eastAsia="宋体" w:hAnsi="Book Antiqua" w:cs="宋体"/>
          <w:sz w:val="24"/>
          <w:szCs w:val="24"/>
          <w:lang w:val="en-US" w:eastAsia="zh-CN"/>
        </w:rPr>
        <w:t>Cuadras</w:t>
      </w:r>
      <w:proofErr w:type="spellEnd"/>
      <w:r w:rsidRPr="00276673">
        <w:rPr>
          <w:rFonts w:ascii="Book Antiqua" w:eastAsia="宋体" w:hAnsi="Book Antiqua" w:cs="宋体"/>
          <w:sz w:val="24"/>
          <w:szCs w:val="24"/>
          <w:lang w:val="en-US" w:eastAsia="zh-CN"/>
        </w:rPr>
        <w:t xml:space="preserve"> P, Salas M, Gómez-Plaza MC. </w:t>
      </w:r>
      <w:proofErr w:type="spellStart"/>
      <w:r w:rsidRPr="00276673">
        <w:rPr>
          <w:rFonts w:ascii="Book Antiqua" w:eastAsia="宋体" w:hAnsi="Book Antiqua" w:cs="宋体"/>
          <w:sz w:val="24"/>
          <w:szCs w:val="24"/>
          <w:lang w:val="en-US" w:eastAsia="zh-CN"/>
        </w:rPr>
        <w:t>Xanthogranulomatous</w:t>
      </w:r>
      <w:proofErr w:type="spellEnd"/>
      <w:r w:rsidRPr="00276673">
        <w:rPr>
          <w:rFonts w:ascii="Book Antiqua" w:eastAsia="宋体" w:hAnsi="Book Antiqua" w:cs="宋体"/>
          <w:sz w:val="24"/>
          <w:szCs w:val="24"/>
          <w:lang w:val="en-US" w:eastAsia="zh-CN"/>
        </w:rPr>
        <w:t xml:space="preserve"> cholecystitis: a radiological study of 12 cases and a review of the literature. </w:t>
      </w:r>
      <w:proofErr w:type="spellStart"/>
      <w:r w:rsidRPr="00276673">
        <w:rPr>
          <w:rFonts w:ascii="Book Antiqua" w:eastAsia="宋体" w:hAnsi="Book Antiqua" w:cs="宋体"/>
          <w:i/>
          <w:iCs/>
          <w:sz w:val="24"/>
          <w:szCs w:val="24"/>
          <w:lang w:val="en-US" w:eastAsia="zh-CN"/>
        </w:rPr>
        <w:t>Abdom</w:t>
      </w:r>
      <w:proofErr w:type="spellEnd"/>
      <w:r w:rsidRPr="00276673">
        <w:rPr>
          <w:rFonts w:ascii="Book Antiqua" w:eastAsia="宋体" w:hAnsi="Book Antiqua" w:cs="宋体"/>
          <w:i/>
          <w:iCs/>
          <w:sz w:val="24"/>
          <w:szCs w:val="24"/>
          <w:lang w:val="en-US" w:eastAsia="zh-CN"/>
        </w:rPr>
        <w:t xml:space="preserve"> Imaging</w:t>
      </w:r>
      <w:r w:rsidRPr="00276673">
        <w:rPr>
          <w:rFonts w:ascii="Book Antiqua" w:eastAsia="宋体" w:hAnsi="Book Antiqua" w:cs="宋体"/>
          <w:sz w:val="24"/>
          <w:szCs w:val="24"/>
          <w:lang w:val="en-US" w:eastAsia="zh-CN"/>
        </w:rPr>
        <w:t xml:space="preserve"> </w:t>
      </w:r>
      <w:r>
        <w:rPr>
          <w:rFonts w:ascii="Book Antiqua" w:eastAsia="宋体" w:hAnsi="Book Antiqua" w:cs="宋体" w:hint="eastAsia"/>
          <w:sz w:val="24"/>
          <w:szCs w:val="24"/>
          <w:lang w:val="en-US" w:eastAsia="zh-CN"/>
        </w:rPr>
        <w:t>1996</w:t>
      </w:r>
      <w:r w:rsidRPr="00276673">
        <w:rPr>
          <w:rFonts w:ascii="Book Antiqua" w:eastAsia="宋体" w:hAnsi="Book Antiqua" w:cs="宋体"/>
          <w:sz w:val="24"/>
          <w:szCs w:val="24"/>
          <w:lang w:val="en-US" w:eastAsia="zh-CN"/>
        </w:rPr>
        <w:t xml:space="preserve">; </w:t>
      </w:r>
      <w:r w:rsidRPr="00276673">
        <w:rPr>
          <w:rFonts w:ascii="Book Antiqua" w:eastAsia="宋体" w:hAnsi="Book Antiqua" w:cs="宋体"/>
          <w:b/>
          <w:bCs/>
          <w:sz w:val="24"/>
          <w:szCs w:val="24"/>
          <w:lang w:val="en-US" w:eastAsia="zh-CN"/>
        </w:rPr>
        <w:t>21</w:t>
      </w:r>
      <w:r w:rsidRPr="00276673">
        <w:rPr>
          <w:rFonts w:ascii="Book Antiqua" w:eastAsia="宋体" w:hAnsi="Book Antiqua" w:cs="宋体"/>
          <w:sz w:val="24"/>
          <w:szCs w:val="24"/>
          <w:lang w:val="en-US" w:eastAsia="zh-CN"/>
        </w:rPr>
        <w:t>: 456-460 [PMID: 8832871]</w:t>
      </w:r>
    </w:p>
    <w:p w:rsidR="00276673" w:rsidRPr="00276673" w:rsidRDefault="00276673" w:rsidP="00276673">
      <w:pPr>
        <w:spacing w:after="0" w:line="360" w:lineRule="auto"/>
        <w:jc w:val="both"/>
        <w:rPr>
          <w:rFonts w:ascii="Book Antiqua" w:eastAsia="宋体" w:hAnsi="Book Antiqua" w:cs="宋体"/>
          <w:sz w:val="24"/>
          <w:szCs w:val="24"/>
          <w:lang w:val="en-US" w:eastAsia="zh-CN"/>
        </w:rPr>
      </w:pPr>
      <w:proofErr w:type="gramStart"/>
      <w:r w:rsidRPr="00276673">
        <w:rPr>
          <w:rFonts w:ascii="Book Antiqua" w:eastAsia="宋体" w:hAnsi="Book Antiqua" w:cs="宋体"/>
          <w:sz w:val="24"/>
          <w:szCs w:val="24"/>
          <w:lang w:val="en-US" w:eastAsia="zh-CN"/>
        </w:rPr>
        <w:t xml:space="preserve">21 </w:t>
      </w:r>
      <w:r w:rsidRPr="00276673">
        <w:rPr>
          <w:rFonts w:ascii="Book Antiqua" w:eastAsia="宋体" w:hAnsi="Book Antiqua" w:cs="宋体"/>
          <w:b/>
          <w:bCs/>
          <w:sz w:val="24"/>
          <w:szCs w:val="24"/>
          <w:lang w:val="en-US" w:eastAsia="zh-CN"/>
        </w:rPr>
        <w:t>Zhao F</w:t>
      </w:r>
      <w:r w:rsidRPr="00276673">
        <w:rPr>
          <w:rFonts w:ascii="Book Antiqua" w:eastAsia="宋体" w:hAnsi="Book Antiqua" w:cs="宋体"/>
          <w:sz w:val="24"/>
          <w:szCs w:val="24"/>
          <w:lang w:val="en-US" w:eastAsia="zh-CN"/>
        </w:rPr>
        <w:t>, Lu PX, Yan SX, Wang GF, Yuan J, Zhang SZ, Wang YX.</w:t>
      </w:r>
      <w:proofErr w:type="gramEnd"/>
      <w:r w:rsidRPr="00276673">
        <w:rPr>
          <w:rFonts w:ascii="Book Antiqua" w:eastAsia="宋体" w:hAnsi="Book Antiqua" w:cs="宋体"/>
          <w:sz w:val="24"/>
          <w:szCs w:val="24"/>
          <w:lang w:val="en-US" w:eastAsia="zh-CN"/>
        </w:rPr>
        <w:t xml:space="preserve"> CT and MR features of </w:t>
      </w:r>
      <w:proofErr w:type="spellStart"/>
      <w:r w:rsidRPr="00276673">
        <w:rPr>
          <w:rFonts w:ascii="Book Antiqua" w:eastAsia="宋体" w:hAnsi="Book Antiqua" w:cs="宋体"/>
          <w:sz w:val="24"/>
          <w:szCs w:val="24"/>
          <w:lang w:val="en-US" w:eastAsia="zh-CN"/>
        </w:rPr>
        <w:t>xanthogranulomatous</w:t>
      </w:r>
      <w:proofErr w:type="spellEnd"/>
      <w:r w:rsidRPr="00276673">
        <w:rPr>
          <w:rFonts w:ascii="Book Antiqua" w:eastAsia="宋体" w:hAnsi="Book Antiqua" w:cs="宋体"/>
          <w:sz w:val="24"/>
          <w:szCs w:val="24"/>
          <w:lang w:val="en-US" w:eastAsia="zh-CN"/>
        </w:rPr>
        <w:t xml:space="preserve"> cholecystitis: an analysis of consecutive 49 cases. </w:t>
      </w:r>
      <w:proofErr w:type="spellStart"/>
      <w:r w:rsidRPr="00276673">
        <w:rPr>
          <w:rFonts w:ascii="Book Antiqua" w:eastAsia="宋体" w:hAnsi="Book Antiqua" w:cs="宋体"/>
          <w:i/>
          <w:iCs/>
          <w:sz w:val="24"/>
          <w:szCs w:val="24"/>
          <w:lang w:val="en-US" w:eastAsia="zh-CN"/>
        </w:rPr>
        <w:t>Eur</w:t>
      </w:r>
      <w:proofErr w:type="spellEnd"/>
      <w:r w:rsidRPr="00276673">
        <w:rPr>
          <w:rFonts w:ascii="Book Antiqua" w:eastAsia="宋体" w:hAnsi="Book Antiqua" w:cs="宋体"/>
          <w:i/>
          <w:iCs/>
          <w:sz w:val="24"/>
          <w:szCs w:val="24"/>
          <w:lang w:val="en-US" w:eastAsia="zh-CN"/>
        </w:rPr>
        <w:t xml:space="preserve"> J </w:t>
      </w:r>
      <w:proofErr w:type="spellStart"/>
      <w:r w:rsidRPr="00276673">
        <w:rPr>
          <w:rFonts w:ascii="Book Antiqua" w:eastAsia="宋体" w:hAnsi="Book Antiqua" w:cs="宋体"/>
          <w:i/>
          <w:iCs/>
          <w:sz w:val="24"/>
          <w:szCs w:val="24"/>
          <w:lang w:val="en-US" w:eastAsia="zh-CN"/>
        </w:rPr>
        <w:t>Radiol</w:t>
      </w:r>
      <w:proofErr w:type="spellEnd"/>
      <w:r w:rsidRPr="00276673">
        <w:rPr>
          <w:rFonts w:ascii="Book Antiqua" w:eastAsia="宋体" w:hAnsi="Book Antiqua" w:cs="宋体"/>
          <w:sz w:val="24"/>
          <w:szCs w:val="24"/>
          <w:lang w:val="en-US" w:eastAsia="zh-CN"/>
        </w:rPr>
        <w:t xml:space="preserve"> 2013; </w:t>
      </w:r>
      <w:r w:rsidRPr="00276673">
        <w:rPr>
          <w:rFonts w:ascii="Book Antiqua" w:eastAsia="宋体" w:hAnsi="Book Antiqua" w:cs="宋体"/>
          <w:b/>
          <w:bCs/>
          <w:sz w:val="24"/>
          <w:szCs w:val="24"/>
          <w:lang w:val="en-US" w:eastAsia="zh-CN"/>
        </w:rPr>
        <w:t>82</w:t>
      </w:r>
      <w:r w:rsidRPr="00276673">
        <w:rPr>
          <w:rFonts w:ascii="Book Antiqua" w:eastAsia="宋体" w:hAnsi="Book Antiqua" w:cs="宋体"/>
          <w:sz w:val="24"/>
          <w:szCs w:val="24"/>
          <w:lang w:val="en-US" w:eastAsia="zh-CN"/>
        </w:rPr>
        <w:t>: 1391-1397 [PMID: 23726123 DOI: 10.1016/j.ejrad.2013.04.026]</w:t>
      </w:r>
    </w:p>
    <w:p w:rsidR="00276673" w:rsidRPr="00276673" w:rsidRDefault="00276673" w:rsidP="00276673">
      <w:pPr>
        <w:spacing w:after="0" w:line="360" w:lineRule="auto"/>
        <w:jc w:val="both"/>
        <w:rPr>
          <w:rFonts w:ascii="Book Antiqua" w:eastAsia="宋体" w:hAnsi="Book Antiqua" w:cs="宋体"/>
          <w:sz w:val="24"/>
          <w:szCs w:val="24"/>
          <w:lang w:val="en-US" w:eastAsia="zh-CN"/>
        </w:rPr>
      </w:pPr>
      <w:r w:rsidRPr="00276673">
        <w:rPr>
          <w:rFonts w:ascii="Book Antiqua" w:eastAsia="宋体" w:hAnsi="Book Antiqua" w:cs="宋体"/>
          <w:sz w:val="24"/>
          <w:szCs w:val="24"/>
          <w:lang w:val="en-US" w:eastAsia="zh-CN"/>
        </w:rPr>
        <w:t xml:space="preserve">22 </w:t>
      </w:r>
      <w:proofErr w:type="spellStart"/>
      <w:r w:rsidRPr="00276673">
        <w:rPr>
          <w:rFonts w:ascii="Book Antiqua" w:eastAsia="宋体" w:hAnsi="Book Antiqua" w:cs="宋体"/>
          <w:b/>
          <w:bCs/>
          <w:sz w:val="24"/>
          <w:szCs w:val="24"/>
          <w:lang w:val="en-US" w:eastAsia="zh-CN"/>
        </w:rPr>
        <w:t>Goshima</w:t>
      </w:r>
      <w:proofErr w:type="spellEnd"/>
      <w:r w:rsidRPr="00276673">
        <w:rPr>
          <w:rFonts w:ascii="Book Antiqua" w:eastAsia="宋体" w:hAnsi="Book Antiqua" w:cs="宋体"/>
          <w:b/>
          <w:bCs/>
          <w:sz w:val="24"/>
          <w:szCs w:val="24"/>
          <w:lang w:val="en-US" w:eastAsia="zh-CN"/>
        </w:rPr>
        <w:t xml:space="preserve"> S</w:t>
      </w:r>
      <w:r w:rsidRPr="00276673">
        <w:rPr>
          <w:rFonts w:ascii="Book Antiqua" w:eastAsia="宋体" w:hAnsi="Book Antiqua" w:cs="宋体"/>
          <w:sz w:val="24"/>
          <w:szCs w:val="24"/>
          <w:lang w:val="en-US" w:eastAsia="zh-CN"/>
        </w:rPr>
        <w:t xml:space="preserve">, Chang S, Wang JH, Kanematsu M, Bae KT, </w:t>
      </w:r>
      <w:proofErr w:type="spellStart"/>
      <w:r w:rsidRPr="00276673">
        <w:rPr>
          <w:rFonts w:ascii="Book Antiqua" w:eastAsia="宋体" w:hAnsi="Book Antiqua" w:cs="宋体"/>
          <w:sz w:val="24"/>
          <w:szCs w:val="24"/>
          <w:lang w:val="en-US" w:eastAsia="zh-CN"/>
        </w:rPr>
        <w:t>Federle</w:t>
      </w:r>
      <w:proofErr w:type="spellEnd"/>
      <w:r w:rsidRPr="00276673">
        <w:rPr>
          <w:rFonts w:ascii="Book Antiqua" w:eastAsia="宋体" w:hAnsi="Book Antiqua" w:cs="宋体"/>
          <w:sz w:val="24"/>
          <w:szCs w:val="24"/>
          <w:lang w:val="en-US" w:eastAsia="zh-CN"/>
        </w:rPr>
        <w:t xml:space="preserve"> MP. </w:t>
      </w:r>
      <w:proofErr w:type="spellStart"/>
      <w:r w:rsidRPr="00276673">
        <w:rPr>
          <w:rFonts w:ascii="Book Antiqua" w:eastAsia="宋体" w:hAnsi="Book Antiqua" w:cs="宋体"/>
          <w:sz w:val="24"/>
          <w:szCs w:val="24"/>
          <w:lang w:val="en-US" w:eastAsia="zh-CN"/>
        </w:rPr>
        <w:t>Xanthogranulomatous</w:t>
      </w:r>
      <w:proofErr w:type="spellEnd"/>
      <w:r w:rsidRPr="00276673">
        <w:rPr>
          <w:rFonts w:ascii="Book Antiqua" w:eastAsia="宋体" w:hAnsi="Book Antiqua" w:cs="宋体"/>
          <w:sz w:val="24"/>
          <w:szCs w:val="24"/>
          <w:lang w:val="en-US" w:eastAsia="zh-CN"/>
        </w:rPr>
        <w:t xml:space="preserve"> cholecystitis: diagnostic performance of CT to differentiate from gallbladder cancer. </w:t>
      </w:r>
      <w:proofErr w:type="spellStart"/>
      <w:r w:rsidRPr="00276673">
        <w:rPr>
          <w:rFonts w:ascii="Book Antiqua" w:eastAsia="宋体" w:hAnsi="Book Antiqua" w:cs="宋体"/>
          <w:i/>
          <w:iCs/>
          <w:sz w:val="24"/>
          <w:szCs w:val="24"/>
          <w:lang w:val="en-US" w:eastAsia="zh-CN"/>
        </w:rPr>
        <w:t>Eur</w:t>
      </w:r>
      <w:proofErr w:type="spellEnd"/>
      <w:r w:rsidRPr="00276673">
        <w:rPr>
          <w:rFonts w:ascii="Book Antiqua" w:eastAsia="宋体" w:hAnsi="Book Antiqua" w:cs="宋体"/>
          <w:i/>
          <w:iCs/>
          <w:sz w:val="24"/>
          <w:szCs w:val="24"/>
          <w:lang w:val="en-US" w:eastAsia="zh-CN"/>
        </w:rPr>
        <w:t xml:space="preserve"> J </w:t>
      </w:r>
      <w:proofErr w:type="spellStart"/>
      <w:r w:rsidRPr="00276673">
        <w:rPr>
          <w:rFonts w:ascii="Book Antiqua" w:eastAsia="宋体" w:hAnsi="Book Antiqua" w:cs="宋体"/>
          <w:i/>
          <w:iCs/>
          <w:sz w:val="24"/>
          <w:szCs w:val="24"/>
          <w:lang w:val="en-US" w:eastAsia="zh-CN"/>
        </w:rPr>
        <w:t>Radiol</w:t>
      </w:r>
      <w:proofErr w:type="spellEnd"/>
      <w:r w:rsidRPr="00276673">
        <w:rPr>
          <w:rFonts w:ascii="Book Antiqua" w:eastAsia="宋体" w:hAnsi="Book Antiqua" w:cs="宋体"/>
          <w:sz w:val="24"/>
          <w:szCs w:val="24"/>
          <w:lang w:val="en-US" w:eastAsia="zh-CN"/>
        </w:rPr>
        <w:t xml:space="preserve"> 2010; </w:t>
      </w:r>
      <w:r w:rsidRPr="00276673">
        <w:rPr>
          <w:rFonts w:ascii="Book Antiqua" w:eastAsia="宋体" w:hAnsi="Book Antiqua" w:cs="宋体"/>
          <w:b/>
          <w:bCs/>
          <w:sz w:val="24"/>
          <w:szCs w:val="24"/>
          <w:lang w:val="en-US" w:eastAsia="zh-CN"/>
        </w:rPr>
        <w:t>74</w:t>
      </w:r>
      <w:r w:rsidRPr="00276673">
        <w:rPr>
          <w:rFonts w:ascii="Book Antiqua" w:eastAsia="宋体" w:hAnsi="Book Antiqua" w:cs="宋体"/>
          <w:sz w:val="24"/>
          <w:szCs w:val="24"/>
          <w:lang w:val="en-US" w:eastAsia="zh-CN"/>
        </w:rPr>
        <w:t>: e79-e83 [PMID: 19446416 DOI: 10.1016/j.ejrad.2009.04.017]</w:t>
      </w:r>
    </w:p>
    <w:p w:rsidR="00276673" w:rsidRPr="00276673" w:rsidRDefault="00276673" w:rsidP="00276673">
      <w:pPr>
        <w:spacing w:after="0" w:line="360" w:lineRule="auto"/>
        <w:jc w:val="both"/>
        <w:rPr>
          <w:rFonts w:ascii="Book Antiqua" w:eastAsia="宋体" w:hAnsi="Book Antiqua" w:cs="宋体"/>
          <w:sz w:val="24"/>
          <w:szCs w:val="24"/>
          <w:lang w:val="en-US" w:eastAsia="zh-CN"/>
        </w:rPr>
      </w:pPr>
      <w:proofErr w:type="gramStart"/>
      <w:r w:rsidRPr="00276673">
        <w:rPr>
          <w:rFonts w:ascii="Book Antiqua" w:eastAsia="宋体" w:hAnsi="Book Antiqua" w:cs="宋体"/>
          <w:sz w:val="24"/>
          <w:szCs w:val="24"/>
          <w:lang w:val="en-US" w:eastAsia="zh-CN"/>
        </w:rPr>
        <w:lastRenderedPageBreak/>
        <w:t xml:space="preserve">23 </w:t>
      </w:r>
      <w:r w:rsidRPr="00276673">
        <w:rPr>
          <w:rFonts w:ascii="Book Antiqua" w:eastAsia="宋体" w:hAnsi="Book Antiqua" w:cs="宋体"/>
          <w:b/>
          <w:bCs/>
          <w:sz w:val="24"/>
          <w:szCs w:val="24"/>
          <w:lang w:val="en-US" w:eastAsia="zh-CN"/>
        </w:rPr>
        <w:t>Chun KA</w:t>
      </w:r>
      <w:r w:rsidRPr="00276673">
        <w:rPr>
          <w:rFonts w:ascii="Book Antiqua" w:eastAsia="宋体" w:hAnsi="Book Antiqua" w:cs="宋体"/>
          <w:sz w:val="24"/>
          <w:szCs w:val="24"/>
          <w:lang w:val="en-US" w:eastAsia="zh-CN"/>
        </w:rPr>
        <w:t xml:space="preserve">, Ha HK, Yu ES, Shinn KS, Kim KW, Lee DH, Kang SW, </w:t>
      </w:r>
      <w:proofErr w:type="spellStart"/>
      <w:r w:rsidRPr="00276673">
        <w:rPr>
          <w:rFonts w:ascii="Book Antiqua" w:eastAsia="宋体" w:hAnsi="Book Antiqua" w:cs="宋体"/>
          <w:sz w:val="24"/>
          <w:szCs w:val="24"/>
          <w:lang w:val="en-US" w:eastAsia="zh-CN"/>
        </w:rPr>
        <w:t>Auh</w:t>
      </w:r>
      <w:proofErr w:type="spellEnd"/>
      <w:r w:rsidRPr="00276673">
        <w:rPr>
          <w:rFonts w:ascii="Book Antiqua" w:eastAsia="宋体" w:hAnsi="Book Antiqua" w:cs="宋体"/>
          <w:sz w:val="24"/>
          <w:szCs w:val="24"/>
          <w:lang w:val="en-US" w:eastAsia="zh-CN"/>
        </w:rPr>
        <w:t xml:space="preserve"> YH.</w:t>
      </w:r>
      <w:proofErr w:type="gramEnd"/>
      <w:r w:rsidRPr="00276673">
        <w:rPr>
          <w:rFonts w:ascii="Book Antiqua" w:eastAsia="宋体" w:hAnsi="Book Antiqua" w:cs="宋体"/>
          <w:sz w:val="24"/>
          <w:szCs w:val="24"/>
          <w:lang w:val="en-US" w:eastAsia="zh-CN"/>
        </w:rPr>
        <w:t xml:space="preserve"> </w:t>
      </w:r>
      <w:proofErr w:type="spellStart"/>
      <w:r w:rsidRPr="00276673">
        <w:rPr>
          <w:rFonts w:ascii="Book Antiqua" w:eastAsia="宋体" w:hAnsi="Book Antiqua" w:cs="宋体"/>
          <w:sz w:val="24"/>
          <w:szCs w:val="24"/>
          <w:lang w:val="en-US" w:eastAsia="zh-CN"/>
        </w:rPr>
        <w:t>Xanthogranulomatous</w:t>
      </w:r>
      <w:proofErr w:type="spellEnd"/>
      <w:r w:rsidRPr="00276673">
        <w:rPr>
          <w:rFonts w:ascii="Book Antiqua" w:eastAsia="宋体" w:hAnsi="Book Antiqua" w:cs="宋体"/>
          <w:sz w:val="24"/>
          <w:szCs w:val="24"/>
          <w:lang w:val="en-US" w:eastAsia="zh-CN"/>
        </w:rPr>
        <w:t xml:space="preserve"> cholecystitis: CT features with emphasis on differentiation from gallbladder carcinoma. </w:t>
      </w:r>
      <w:r w:rsidRPr="00276673">
        <w:rPr>
          <w:rFonts w:ascii="Book Antiqua" w:eastAsia="宋体" w:hAnsi="Book Antiqua" w:cs="宋体"/>
          <w:i/>
          <w:iCs/>
          <w:sz w:val="24"/>
          <w:szCs w:val="24"/>
          <w:lang w:val="en-US" w:eastAsia="zh-CN"/>
        </w:rPr>
        <w:t>Radiology</w:t>
      </w:r>
      <w:r w:rsidRPr="00276673">
        <w:rPr>
          <w:rFonts w:ascii="Book Antiqua" w:eastAsia="宋体" w:hAnsi="Book Antiqua" w:cs="宋体"/>
          <w:sz w:val="24"/>
          <w:szCs w:val="24"/>
          <w:lang w:val="en-US" w:eastAsia="zh-CN"/>
        </w:rPr>
        <w:t xml:space="preserve"> 1997; </w:t>
      </w:r>
      <w:r w:rsidRPr="00276673">
        <w:rPr>
          <w:rFonts w:ascii="Book Antiqua" w:eastAsia="宋体" w:hAnsi="Book Antiqua" w:cs="宋体"/>
          <w:b/>
          <w:bCs/>
          <w:sz w:val="24"/>
          <w:szCs w:val="24"/>
          <w:lang w:val="en-US" w:eastAsia="zh-CN"/>
        </w:rPr>
        <w:t>203</w:t>
      </w:r>
      <w:r w:rsidRPr="00276673">
        <w:rPr>
          <w:rFonts w:ascii="Book Antiqua" w:eastAsia="宋体" w:hAnsi="Book Antiqua" w:cs="宋体"/>
          <w:sz w:val="24"/>
          <w:szCs w:val="24"/>
          <w:lang w:val="en-US" w:eastAsia="zh-CN"/>
        </w:rPr>
        <w:t>: 93-97 [PMID: 9122422]</w:t>
      </w:r>
    </w:p>
    <w:p w:rsidR="00276673" w:rsidRPr="00276673" w:rsidRDefault="00276673" w:rsidP="00276673">
      <w:pPr>
        <w:spacing w:after="0" w:line="360" w:lineRule="auto"/>
        <w:jc w:val="both"/>
        <w:rPr>
          <w:rFonts w:ascii="Book Antiqua" w:eastAsia="宋体" w:hAnsi="Book Antiqua" w:cs="宋体"/>
          <w:sz w:val="24"/>
          <w:szCs w:val="24"/>
          <w:lang w:val="en-US" w:eastAsia="zh-CN"/>
        </w:rPr>
      </w:pPr>
      <w:r w:rsidRPr="00276673">
        <w:rPr>
          <w:rFonts w:ascii="Book Antiqua" w:eastAsia="宋体" w:hAnsi="Book Antiqua" w:cs="宋体"/>
          <w:sz w:val="24"/>
          <w:szCs w:val="24"/>
          <w:lang w:val="en-US" w:eastAsia="zh-CN"/>
        </w:rPr>
        <w:t xml:space="preserve">24 </w:t>
      </w:r>
      <w:proofErr w:type="spellStart"/>
      <w:r w:rsidRPr="00276673">
        <w:rPr>
          <w:rFonts w:ascii="Book Antiqua" w:eastAsia="宋体" w:hAnsi="Book Antiqua" w:cs="宋体"/>
          <w:b/>
          <w:bCs/>
          <w:sz w:val="24"/>
          <w:szCs w:val="24"/>
          <w:lang w:val="en-US" w:eastAsia="zh-CN"/>
        </w:rPr>
        <w:t>Shuto</w:t>
      </w:r>
      <w:proofErr w:type="spellEnd"/>
      <w:r w:rsidRPr="00276673">
        <w:rPr>
          <w:rFonts w:ascii="Book Antiqua" w:eastAsia="宋体" w:hAnsi="Book Antiqua" w:cs="宋体"/>
          <w:b/>
          <w:bCs/>
          <w:sz w:val="24"/>
          <w:szCs w:val="24"/>
          <w:lang w:val="en-US" w:eastAsia="zh-CN"/>
        </w:rPr>
        <w:t xml:space="preserve"> R</w:t>
      </w:r>
      <w:r w:rsidRPr="00276673">
        <w:rPr>
          <w:rFonts w:ascii="Book Antiqua" w:eastAsia="宋体" w:hAnsi="Book Antiqua" w:cs="宋体"/>
          <w:sz w:val="24"/>
          <w:szCs w:val="24"/>
          <w:lang w:val="en-US" w:eastAsia="zh-CN"/>
        </w:rPr>
        <w:t xml:space="preserve">, </w:t>
      </w:r>
      <w:proofErr w:type="spellStart"/>
      <w:r w:rsidRPr="00276673">
        <w:rPr>
          <w:rFonts w:ascii="Book Antiqua" w:eastAsia="宋体" w:hAnsi="Book Antiqua" w:cs="宋体"/>
          <w:sz w:val="24"/>
          <w:szCs w:val="24"/>
          <w:lang w:val="en-US" w:eastAsia="zh-CN"/>
        </w:rPr>
        <w:t>Kiyosue</w:t>
      </w:r>
      <w:proofErr w:type="spellEnd"/>
      <w:r w:rsidRPr="00276673">
        <w:rPr>
          <w:rFonts w:ascii="Book Antiqua" w:eastAsia="宋体" w:hAnsi="Book Antiqua" w:cs="宋体"/>
          <w:sz w:val="24"/>
          <w:szCs w:val="24"/>
          <w:lang w:val="en-US" w:eastAsia="zh-CN"/>
        </w:rPr>
        <w:t xml:space="preserve"> H, Komatsu E, Matsumoto S, Kawano K, Kondo Y, Yokoyama S, Mori H. CT and MR imaging findings of </w:t>
      </w:r>
      <w:proofErr w:type="spellStart"/>
      <w:r w:rsidRPr="00276673">
        <w:rPr>
          <w:rFonts w:ascii="Book Antiqua" w:eastAsia="宋体" w:hAnsi="Book Antiqua" w:cs="宋体"/>
          <w:sz w:val="24"/>
          <w:szCs w:val="24"/>
          <w:lang w:val="en-US" w:eastAsia="zh-CN"/>
        </w:rPr>
        <w:t>xanthogranulomatous</w:t>
      </w:r>
      <w:proofErr w:type="spellEnd"/>
      <w:r w:rsidRPr="00276673">
        <w:rPr>
          <w:rFonts w:ascii="Book Antiqua" w:eastAsia="宋体" w:hAnsi="Book Antiqua" w:cs="宋体"/>
          <w:sz w:val="24"/>
          <w:szCs w:val="24"/>
          <w:lang w:val="en-US" w:eastAsia="zh-CN"/>
        </w:rPr>
        <w:t xml:space="preserve"> cholecystitis: correlation with pathologic findings. </w:t>
      </w:r>
      <w:proofErr w:type="spellStart"/>
      <w:r w:rsidRPr="00276673">
        <w:rPr>
          <w:rFonts w:ascii="Book Antiqua" w:eastAsia="宋体" w:hAnsi="Book Antiqua" w:cs="宋体"/>
          <w:i/>
          <w:iCs/>
          <w:sz w:val="24"/>
          <w:szCs w:val="24"/>
          <w:lang w:val="en-US" w:eastAsia="zh-CN"/>
        </w:rPr>
        <w:t>Eur</w:t>
      </w:r>
      <w:proofErr w:type="spellEnd"/>
      <w:r w:rsidRPr="00276673">
        <w:rPr>
          <w:rFonts w:ascii="Book Antiqua" w:eastAsia="宋体" w:hAnsi="Book Antiqua" w:cs="宋体"/>
          <w:i/>
          <w:iCs/>
          <w:sz w:val="24"/>
          <w:szCs w:val="24"/>
          <w:lang w:val="en-US" w:eastAsia="zh-CN"/>
        </w:rPr>
        <w:t xml:space="preserve"> </w:t>
      </w:r>
      <w:proofErr w:type="spellStart"/>
      <w:r w:rsidRPr="00276673">
        <w:rPr>
          <w:rFonts w:ascii="Book Antiqua" w:eastAsia="宋体" w:hAnsi="Book Antiqua" w:cs="宋体"/>
          <w:i/>
          <w:iCs/>
          <w:sz w:val="24"/>
          <w:szCs w:val="24"/>
          <w:lang w:val="en-US" w:eastAsia="zh-CN"/>
        </w:rPr>
        <w:t>Radiol</w:t>
      </w:r>
      <w:proofErr w:type="spellEnd"/>
      <w:r w:rsidRPr="00276673">
        <w:rPr>
          <w:rFonts w:ascii="Book Antiqua" w:eastAsia="宋体" w:hAnsi="Book Antiqua" w:cs="宋体"/>
          <w:sz w:val="24"/>
          <w:szCs w:val="24"/>
          <w:lang w:val="en-US" w:eastAsia="zh-CN"/>
        </w:rPr>
        <w:t xml:space="preserve"> 2004; </w:t>
      </w:r>
      <w:r w:rsidRPr="00276673">
        <w:rPr>
          <w:rFonts w:ascii="Book Antiqua" w:eastAsia="宋体" w:hAnsi="Book Antiqua" w:cs="宋体"/>
          <w:b/>
          <w:bCs/>
          <w:sz w:val="24"/>
          <w:szCs w:val="24"/>
          <w:lang w:val="en-US" w:eastAsia="zh-CN"/>
        </w:rPr>
        <w:t>14</w:t>
      </w:r>
      <w:r w:rsidRPr="00276673">
        <w:rPr>
          <w:rFonts w:ascii="Book Antiqua" w:eastAsia="宋体" w:hAnsi="Book Antiqua" w:cs="宋体"/>
          <w:sz w:val="24"/>
          <w:szCs w:val="24"/>
          <w:lang w:val="en-US" w:eastAsia="zh-CN"/>
        </w:rPr>
        <w:t>: 440-446 [PMID: 12904879]</w:t>
      </w:r>
    </w:p>
    <w:p w:rsidR="00276673" w:rsidRPr="00276673" w:rsidRDefault="00276673" w:rsidP="00276673">
      <w:pPr>
        <w:spacing w:after="0" w:line="360" w:lineRule="auto"/>
        <w:jc w:val="both"/>
        <w:rPr>
          <w:rFonts w:ascii="Book Antiqua" w:eastAsia="宋体" w:hAnsi="Book Antiqua" w:cs="宋体"/>
          <w:sz w:val="24"/>
          <w:szCs w:val="24"/>
          <w:lang w:val="en-US" w:eastAsia="zh-CN"/>
        </w:rPr>
      </w:pPr>
      <w:r w:rsidRPr="00276673">
        <w:rPr>
          <w:rFonts w:ascii="Book Antiqua" w:eastAsia="宋体" w:hAnsi="Book Antiqua" w:cs="宋体"/>
          <w:sz w:val="24"/>
          <w:szCs w:val="24"/>
          <w:lang w:val="en-US" w:eastAsia="zh-CN"/>
        </w:rPr>
        <w:t xml:space="preserve">25 </w:t>
      </w:r>
      <w:proofErr w:type="spellStart"/>
      <w:r w:rsidRPr="00276673">
        <w:rPr>
          <w:rFonts w:ascii="Book Antiqua" w:eastAsia="宋体" w:hAnsi="Book Antiqua" w:cs="宋体"/>
          <w:b/>
          <w:bCs/>
          <w:sz w:val="24"/>
          <w:szCs w:val="24"/>
          <w:lang w:val="en-US" w:eastAsia="zh-CN"/>
        </w:rPr>
        <w:t>Goldar-Najafi</w:t>
      </w:r>
      <w:proofErr w:type="spellEnd"/>
      <w:r w:rsidRPr="00276673">
        <w:rPr>
          <w:rFonts w:ascii="Book Antiqua" w:eastAsia="宋体" w:hAnsi="Book Antiqua" w:cs="宋体"/>
          <w:b/>
          <w:bCs/>
          <w:sz w:val="24"/>
          <w:szCs w:val="24"/>
          <w:lang w:val="en-US" w:eastAsia="zh-CN"/>
        </w:rPr>
        <w:t xml:space="preserve"> A</w:t>
      </w:r>
      <w:r w:rsidRPr="00276673">
        <w:rPr>
          <w:rFonts w:ascii="Book Antiqua" w:eastAsia="宋体" w:hAnsi="Book Antiqua" w:cs="宋体"/>
          <w:sz w:val="24"/>
          <w:szCs w:val="24"/>
          <w:lang w:val="en-US" w:eastAsia="zh-CN"/>
        </w:rPr>
        <w:t xml:space="preserve">, </w:t>
      </w:r>
      <w:proofErr w:type="spellStart"/>
      <w:r w:rsidRPr="00276673">
        <w:rPr>
          <w:rFonts w:ascii="Book Antiqua" w:eastAsia="宋体" w:hAnsi="Book Antiqua" w:cs="宋体"/>
          <w:sz w:val="24"/>
          <w:szCs w:val="24"/>
          <w:lang w:val="en-US" w:eastAsia="zh-CN"/>
        </w:rPr>
        <w:t>Khettry</w:t>
      </w:r>
      <w:proofErr w:type="spellEnd"/>
      <w:r w:rsidRPr="00276673">
        <w:rPr>
          <w:rFonts w:ascii="Book Antiqua" w:eastAsia="宋体" w:hAnsi="Book Antiqua" w:cs="宋体"/>
          <w:sz w:val="24"/>
          <w:szCs w:val="24"/>
          <w:lang w:val="en-US" w:eastAsia="zh-CN"/>
        </w:rPr>
        <w:t xml:space="preserve"> U. </w:t>
      </w:r>
      <w:proofErr w:type="spellStart"/>
      <w:r w:rsidRPr="00276673">
        <w:rPr>
          <w:rFonts w:ascii="Book Antiqua" w:eastAsia="宋体" w:hAnsi="Book Antiqua" w:cs="宋体"/>
          <w:sz w:val="24"/>
          <w:szCs w:val="24"/>
          <w:lang w:val="en-US" w:eastAsia="zh-CN"/>
        </w:rPr>
        <w:t>Xanthogranulomatous</w:t>
      </w:r>
      <w:proofErr w:type="spellEnd"/>
      <w:r w:rsidRPr="00276673">
        <w:rPr>
          <w:rFonts w:ascii="Book Antiqua" w:eastAsia="宋体" w:hAnsi="Book Antiqua" w:cs="宋体"/>
          <w:sz w:val="24"/>
          <w:szCs w:val="24"/>
          <w:lang w:val="en-US" w:eastAsia="zh-CN"/>
        </w:rPr>
        <w:t xml:space="preserve"> </w:t>
      </w:r>
      <w:proofErr w:type="spellStart"/>
      <w:r w:rsidRPr="00276673">
        <w:rPr>
          <w:rFonts w:ascii="Book Antiqua" w:eastAsia="宋体" w:hAnsi="Book Antiqua" w:cs="宋体"/>
          <w:sz w:val="24"/>
          <w:szCs w:val="24"/>
          <w:lang w:val="en-US" w:eastAsia="zh-CN"/>
        </w:rPr>
        <w:t>choledochitis</w:t>
      </w:r>
      <w:proofErr w:type="spellEnd"/>
      <w:r w:rsidRPr="00276673">
        <w:rPr>
          <w:rFonts w:ascii="Book Antiqua" w:eastAsia="宋体" w:hAnsi="Book Antiqua" w:cs="宋体"/>
          <w:sz w:val="24"/>
          <w:szCs w:val="24"/>
          <w:lang w:val="en-US" w:eastAsia="zh-CN"/>
        </w:rPr>
        <w:t xml:space="preserve">: a previously undescribed mass lesion of the hepatobiliary and </w:t>
      </w:r>
      <w:proofErr w:type="spellStart"/>
      <w:r w:rsidRPr="00276673">
        <w:rPr>
          <w:rFonts w:ascii="Book Antiqua" w:eastAsia="宋体" w:hAnsi="Book Antiqua" w:cs="宋体"/>
          <w:sz w:val="24"/>
          <w:szCs w:val="24"/>
          <w:lang w:val="en-US" w:eastAsia="zh-CN"/>
        </w:rPr>
        <w:t>ampullary</w:t>
      </w:r>
      <w:proofErr w:type="spellEnd"/>
      <w:r w:rsidRPr="00276673">
        <w:rPr>
          <w:rFonts w:ascii="Book Antiqua" w:eastAsia="宋体" w:hAnsi="Book Antiqua" w:cs="宋体"/>
          <w:sz w:val="24"/>
          <w:szCs w:val="24"/>
          <w:lang w:val="en-US" w:eastAsia="zh-CN"/>
        </w:rPr>
        <w:t xml:space="preserve"> region. </w:t>
      </w:r>
      <w:proofErr w:type="spellStart"/>
      <w:r w:rsidRPr="00276673">
        <w:rPr>
          <w:rFonts w:ascii="Book Antiqua" w:eastAsia="宋体" w:hAnsi="Book Antiqua" w:cs="宋体"/>
          <w:i/>
          <w:iCs/>
          <w:sz w:val="24"/>
          <w:szCs w:val="24"/>
          <w:lang w:val="en-US" w:eastAsia="zh-CN"/>
        </w:rPr>
        <w:t>Semin</w:t>
      </w:r>
      <w:proofErr w:type="spellEnd"/>
      <w:r w:rsidRPr="00276673">
        <w:rPr>
          <w:rFonts w:ascii="Book Antiqua" w:eastAsia="宋体" w:hAnsi="Book Antiqua" w:cs="宋体"/>
          <w:i/>
          <w:iCs/>
          <w:sz w:val="24"/>
          <w:szCs w:val="24"/>
          <w:lang w:val="en-US" w:eastAsia="zh-CN"/>
        </w:rPr>
        <w:t xml:space="preserve"> Liver Dis</w:t>
      </w:r>
      <w:r w:rsidRPr="00276673">
        <w:rPr>
          <w:rFonts w:ascii="Book Antiqua" w:eastAsia="宋体" w:hAnsi="Book Antiqua" w:cs="宋体"/>
          <w:sz w:val="24"/>
          <w:szCs w:val="24"/>
          <w:lang w:val="en-US" w:eastAsia="zh-CN"/>
        </w:rPr>
        <w:t xml:space="preserve"> 2003; </w:t>
      </w:r>
      <w:r w:rsidRPr="00276673">
        <w:rPr>
          <w:rFonts w:ascii="Book Antiqua" w:eastAsia="宋体" w:hAnsi="Book Antiqua" w:cs="宋体"/>
          <w:b/>
          <w:bCs/>
          <w:sz w:val="24"/>
          <w:szCs w:val="24"/>
          <w:lang w:val="en-US" w:eastAsia="zh-CN"/>
        </w:rPr>
        <w:t>23</w:t>
      </w:r>
      <w:r w:rsidRPr="00276673">
        <w:rPr>
          <w:rFonts w:ascii="Book Antiqua" w:eastAsia="宋体" w:hAnsi="Book Antiqua" w:cs="宋体"/>
          <w:sz w:val="24"/>
          <w:szCs w:val="24"/>
          <w:lang w:val="en-US" w:eastAsia="zh-CN"/>
        </w:rPr>
        <w:t>: 101-106 [PMID: 12616455]</w:t>
      </w:r>
    </w:p>
    <w:p w:rsidR="00276673" w:rsidRPr="00276673" w:rsidRDefault="00276673" w:rsidP="00276673">
      <w:pPr>
        <w:spacing w:after="0" w:line="360" w:lineRule="auto"/>
        <w:jc w:val="both"/>
        <w:rPr>
          <w:rFonts w:ascii="Book Antiqua" w:eastAsia="宋体" w:hAnsi="Book Antiqua" w:cs="宋体"/>
          <w:sz w:val="24"/>
          <w:szCs w:val="24"/>
          <w:lang w:val="en-US" w:eastAsia="zh-CN"/>
        </w:rPr>
      </w:pPr>
      <w:r w:rsidRPr="00276673">
        <w:rPr>
          <w:rFonts w:ascii="Book Antiqua" w:eastAsia="宋体" w:hAnsi="Book Antiqua" w:cs="宋体"/>
          <w:sz w:val="24"/>
          <w:szCs w:val="24"/>
          <w:lang w:val="en-US" w:eastAsia="zh-CN"/>
        </w:rPr>
        <w:t xml:space="preserve">26 </w:t>
      </w:r>
      <w:proofErr w:type="spellStart"/>
      <w:r w:rsidRPr="00276673">
        <w:rPr>
          <w:rFonts w:ascii="Book Antiqua" w:eastAsia="宋体" w:hAnsi="Book Antiqua" w:cs="宋体"/>
          <w:b/>
          <w:bCs/>
          <w:sz w:val="24"/>
          <w:szCs w:val="24"/>
          <w:lang w:val="en-US" w:eastAsia="zh-CN"/>
        </w:rPr>
        <w:t>Hatakenaka</w:t>
      </w:r>
      <w:proofErr w:type="spellEnd"/>
      <w:r w:rsidRPr="00276673">
        <w:rPr>
          <w:rFonts w:ascii="Book Antiqua" w:eastAsia="宋体" w:hAnsi="Book Antiqua" w:cs="宋体"/>
          <w:b/>
          <w:bCs/>
          <w:sz w:val="24"/>
          <w:szCs w:val="24"/>
          <w:lang w:val="en-US" w:eastAsia="zh-CN"/>
        </w:rPr>
        <w:t xml:space="preserve"> M</w:t>
      </w:r>
      <w:r w:rsidRPr="00276673">
        <w:rPr>
          <w:rFonts w:ascii="Book Antiqua" w:eastAsia="宋体" w:hAnsi="Book Antiqua" w:cs="宋体"/>
          <w:sz w:val="24"/>
          <w:szCs w:val="24"/>
          <w:lang w:val="en-US" w:eastAsia="zh-CN"/>
        </w:rPr>
        <w:t xml:space="preserve">, Adachi T, Matsuyama A, Mori M, Yoshikawa Y. </w:t>
      </w:r>
      <w:proofErr w:type="spellStart"/>
      <w:r w:rsidRPr="00276673">
        <w:rPr>
          <w:rFonts w:ascii="Book Antiqua" w:eastAsia="宋体" w:hAnsi="Book Antiqua" w:cs="宋体"/>
          <w:sz w:val="24"/>
          <w:szCs w:val="24"/>
          <w:lang w:val="en-US" w:eastAsia="zh-CN"/>
        </w:rPr>
        <w:t>Xanthogranulomatous</w:t>
      </w:r>
      <w:proofErr w:type="spellEnd"/>
      <w:r w:rsidRPr="00276673">
        <w:rPr>
          <w:rFonts w:ascii="Book Antiqua" w:eastAsia="宋体" w:hAnsi="Book Antiqua" w:cs="宋体"/>
          <w:sz w:val="24"/>
          <w:szCs w:val="24"/>
          <w:lang w:val="en-US" w:eastAsia="zh-CN"/>
        </w:rPr>
        <w:t xml:space="preserve"> cholecystitis: importance of chemical-shift gradient-echo MR imaging. </w:t>
      </w:r>
      <w:proofErr w:type="spellStart"/>
      <w:r w:rsidRPr="00276673">
        <w:rPr>
          <w:rFonts w:ascii="Book Antiqua" w:eastAsia="宋体" w:hAnsi="Book Antiqua" w:cs="宋体"/>
          <w:i/>
          <w:iCs/>
          <w:sz w:val="24"/>
          <w:szCs w:val="24"/>
          <w:lang w:val="en-US" w:eastAsia="zh-CN"/>
        </w:rPr>
        <w:t>Eur</w:t>
      </w:r>
      <w:proofErr w:type="spellEnd"/>
      <w:r w:rsidRPr="00276673">
        <w:rPr>
          <w:rFonts w:ascii="Book Antiqua" w:eastAsia="宋体" w:hAnsi="Book Antiqua" w:cs="宋体"/>
          <w:i/>
          <w:iCs/>
          <w:sz w:val="24"/>
          <w:szCs w:val="24"/>
          <w:lang w:val="en-US" w:eastAsia="zh-CN"/>
        </w:rPr>
        <w:t xml:space="preserve"> </w:t>
      </w:r>
      <w:proofErr w:type="spellStart"/>
      <w:r w:rsidRPr="00276673">
        <w:rPr>
          <w:rFonts w:ascii="Book Antiqua" w:eastAsia="宋体" w:hAnsi="Book Antiqua" w:cs="宋体"/>
          <w:i/>
          <w:iCs/>
          <w:sz w:val="24"/>
          <w:szCs w:val="24"/>
          <w:lang w:val="en-US" w:eastAsia="zh-CN"/>
        </w:rPr>
        <w:t>Radiol</w:t>
      </w:r>
      <w:proofErr w:type="spellEnd"/>
      <w:r w:rsidRPr="00276673">
        <w:rPr>
          <w:rFonts w:ascii="Book Antiqua" w:eastAsia="宋体" w:hAnsi="Book Antiqua" w:cs="宋体"/>
          <w:sz w:val="24"/>
          <w:szCs w:val="24"/>
          <w:lang w:val="en-US" w:eastAsia="zh-CN"/>
        </w:rPr>
        <w:t xml:space="preserve"> 2003; </w:t>
      </w:r>
      <w:r w:rsidRPr="00276673">
        <w:rPr>
          <w:rFonts w:ascii="Book Antiqua" w:eastAsia="宋体" w:hAnsi="Book Antiqua" w:cs="宋体"/>
          <w:b/>
          <w:bCs/>
          <w:sz w:val="24"/>
          <w:szCs w:val="24"/>
          <w:lang w:val="en-US" w:eastAsia="zh-CN"/>
        </w:rPr>
        <w:t>13</w:t>
      </w:r>
      <w:r w:rsidRPr="00276673">
        <w:rPr>
          <w:rFonts w:ascii="Book Antiqua" w:eastAsia="宋体" w:hAnsi="Book Antiqua" w:cs="宋体"/>
          <w:sz w:val="24"/>
          <w:szCs w:val="24"/>
          <w:lang w:val="en-US" w:eastAsia="zh-CN"/>
        </w:rPr>
        <w:t>: 2233-2235 [PMID: 12928971]</w:t>
      </w:r>
    </w:p>
    <w:p w:rsidR="00276673" w:rsidRPr="00276673" w:rsidRDefault="00276673" w:rsidP="00276673">
      <w:pPr>
        <w:spacing w:after="0" w:line="360" w:lineRule="auto"/>
        <w:jc w:val="both"/>
        <w:rPr>
          <w:rFonts w:ascii="Book Antiqua" w:eastAsia="宋体" w:hAnsi="Book Antiqua" w:cs="宋体"/>
          <w:sz w:val="24"/>
          <w:szCs w:val="24"/>
          <w:lang w:val="en-US" w:eastAsia="zh-CN"/>
        </w:rPr>
      </w:pPr>
      <w:r w:rsidRPr="00276673">
        <w:rPr>
          <w:rFonts w:ascii="Book Antiqua" w:eastAsia="宋体" w:hAnsi="Book Antiqua" w:cs="宋体"/>
          <w:sz w:val="24"/>
          <w:szCs w:val="24"/>
          <w:lang w:val="en-US" w:eastAsia="zh-CN"/>
        </w:rPr>
        <w:t xml:space="preserve">27 </w:t>
      </w:r>
      <w:r w:rsidRPr="00276673">
        <w:rPr>
          <w:rFonts w:ascii="Book Antiqua" w:eastAsia="宋体" w:hAnsi="Book Antiqua" w:cs="宋体"/>
          <w:b/>
          <w:bCs/>
          <w:sz w:val="24"/>
          <w:szCs w:val="24"/>
          <w:lang w:val="en-US" w:eastAsia="zh-CN"/>
        </w:rPr>
        <w:t>Kang TW</w:t>
      </w:r>
      <w:r w:rsidRPr="00276673">
        <w:rPr>
          <w:rFonts w:ascii="Book Antiqua" w:eastAsia="宋体" w:hAnsi="Book Antiqua" w:cs="宋体"/>
          <w:sz w:val="24"/>
          <w:szCs w:val="24"/>
          <w:lang w:val="en-US" w:eastAsia="zh-CN"/>
        </w:rPr>
        <w:t xml:space="preserve">, Kim SH, Park HJ, Lim S, Jang KM, Choi D, Lee SJ. Differentiating </w:t>
      </w:r>
      <w:proofErr w:type="spellStart"/>
      <w:r w:rsidRPr="00276673">
        <w:rPr>
          <w:rFonts w:ascii="Book Antiqua" w:eastAsia="宋体" w:hAnsi="Book Antiqua" w:cs="宋体"/>
          <w:sz w:val="24"/>
          <w:szCs w:val="24"/>
          <w:lang w:val="en-US" w:eastAsia="zh-CN"/>
        </w:rPr>
        <w:t>xanthogranulomatous</w:t>
      </w:r>
      <w:proofErr w:type="spellEnd"/>
      <w:r w:rsidRPr="00276673">
        <w:rPr>
          <w:rFonts w:ascii="Book Antiqua" w:eastAsia="宋体" w:hAnsi="Book Antiqua" w:cs="宋体"/>
          <w:sz w:val="24"/>
          <w:szCs w:val="24"/>
          <w:lang w:val="en-US" w:eastAsia="zh-CN"/>
        </w:rPr>
        <w:t xml:space="preserve"> cholecystitis from wall-thickening type of gallbladder cancer: added value of diffusion-weighted MRI. </w:t>
      </w:r>
      <w:proofErr w:type="spellStart"/>
      <w:r w:rsidRPr="00276673">
        <w:rPr>
          <w:rFonts w:ascii="Book Antiqua" w:eastAsia="宋体" w:hAnsi="Book Antiqua" w:cs="宋体"/>
          <w:i/>
          <w:iCs/>
          <w:sz w:val="24"/>
          <w:szCs w:val="24"/>
          <w:lang w:val="en-US" w:eastAsia="zh-CN"/>
        </w:rPr>
        <w:t>Clin</w:t>
      </w:r>
      <w:proofErr w:type="spellEnd"/>
      <w:r w:rsidRPr="00276673">
        <w:rPr>
          <w:rFonts w:ascii="Book Antiqua" w:eastAsia="宋体" w:hAnsi="Book Antiqua" w:cs="宋体"/>
          <w:i/>
          <w:iCs/>
          <w:sz w:val="24"/>
          <w:szCs w:val="24"/>
          <w:lang w:val="en-US" w:eastAsia="zh-CN"/>
        </w:rPr>
        <w:t xml:space="preserve"> </w:t>
      </w:r>
      <w:proofErr w:type="spellStart"/>
      <w:r w:rsidRPr="00276673">
        <w:rPr>
          <w:rFonts w:ascii="Book Antiqua" w:eastAsia="宋体" w:hAnsi="Book Antiqua" w:cs="宋体"/>
          <w:i/>
          <w:iCs/>
          <w:sz w:val="24"/>
          <w:szCs w:val="24"/>
          <w:lang w:val="en-US" w:eastAsia="zh-CN"/>
        </w:rPr>
        <w:t>Radiol</w:t>
      </w:r>
      <w:proofErr w:type="spellEnd"/>
      <w:r w:rsidRPr="00276673">
        <w:rPr>
          <w:rFonts w:ascii="Book Antiqua" w:eastAsia="宋体" w:hAnsi="Book Antiqua" w:cs="宋体"/>
          <w:sz w:val="24"/>
          <w:szCs w:val="24"/>
          <w:lang w:val="en-US" w:eastAsia="zh-CN"/>
        </w:rPr>
        <w:t xml:space="preserve"> 2013; </w:t>
      </w:r>
      <w:r w:rsidRPr="00276673">
        <w:rPr>
          <w:rFonts w:ascii="Book Antiqua" w:eastAsia="宋体" w:hAnsi="Book Antiqua" w:cs="宋体"/>
          <w:b/>
          <w:bCs/>
          <w:sz w:val="24"/>
          <w:szCs w:val="24"/>
          <w:lang w:val="en-US" w:eastAsia="zh-CN"/>
        </w:rPr>
        <w:t>68</w:t>
      </w:r>
      <w:r w:rsidRPr="00276673">
        <w:rPr>
          <w:rFonts w:ascii="Book Antiqua" w:eastAsia="宋体" w:hAnsi="Book Antiqua" w:cs="宋体"/>
          <w:sz w:val="24"/>
          <w:szCs w:val="24"/>
          <w:lang w:val="en-US" w:eastAsia="zh-CN"/>
        </w:rPr>
        <w:t>: 992-1001 [PMID: 23622795 DOI: 10.1016/j.crad.2013.03.022]</w:t>
      </w:r>
    </w:p>
    <w:p w:rsidR="00276673" w:rsidRPr="00276673" w:rsidRDefault="00276673" w:rsidP="00276673">
      <w:pPr>
        <w:spacing w:after="0" w:line="360" w:lineRule="auto"/>
        <w:jc w:val="both"/>
        <w:rPr>
          <w:rFonts w:ascii="Book Antiqua" w:eastAsia="宋体" w:hAnsi="Book Antiqua" w:cs="宋体"/>
          <w:sz w:val="24"/>
          <w:szCs w:val="24"/>
          <w:lang w:val="en-US" w:eastAsia="zh-CN"/>
        </w:rPr>
      </w:pPr>
      <w:r w:rsidRPr="00276673">
        <w:rPr>
          <w:rFonts w:ascii="Book Antiqua" w:eastAsia="宋体" w:hAnsi="Book Antiqua" w:cs="宋体"/>
          <w:sz w:val="24"/>
          <w:szCs w:val="24"/>
          <w:lang w:val="en-US" w:eastAsia="zh-CN"/>
        </w:rPr>
        <w:t xml:space="preserve">28 </w:t>
      </w:r>
      <w:r w:rsidRPr="00276673">
        <w:rPr>
          <w:rFonts w:ascii="Book Antiqua" w:eastAsia="宋体" w:hAnsi="Book Antiqua" w:cs="宋体"/>
          <w:b/>
          <w:bCs/>
          <w:sz w:val="24"/>
          <w:szCs w:val="24"/>
          <w:lang w:val="en-US" w:eastAsia="zh-CN"/>
        </w:rPr>
        <w:t>Sawada S</w:t>
      </w:r>
      <w:r w:rsidRPr="00276673">
        <w:rPr>
          <w:rFonts w:ascii="Book Antiqua" w:eastAsia="宋体" w:hAnsi="Book Antiqua" w:cs="宋体"/>
          <w:sz w:val="24"/>
          <w:szCs w:val="24"/>
          <w:lang w:val="en-US" w:eastAsia="zh-CN"/>
        </w:rPr>
        <w:t xml:space="preserve">, Shimada Y, </w:t>
      </w:r>
      <w:proofErr w:type="spellStart"/>
      <w:r w:rsidRPr="00276673">
        <w:rPr>
          <w:rFonts w:ascii="Book Antiqua" w:eastAsia="宋体" w:hAnsi="Book Antiqua" w:cs="宋体"/>
          <w:sz w:val="24"/>
          <w:szCs w:val="24"/>
          <w:lang w:val="en-US" w:eastAsia="zh-CN"/>
        </w:rPr>
        <w:t>Sekine</w:t>
      </w:r>
      <w:proofErr w:type="spellEnd"/>
      <w:r w:rsidRPr="00276673">
        <w:rPr>
          <w:rFonts w:ascii="Book Antiqua" w:eastAsia="宋体" w:hAnsi="Book Antiqua" w:cs="宋体"/>
          <w:sz w:val="24"/>
          <w:szCs w:val="24"/>
          <w:lang w:val="en-US" w:eastAsia="zh-CN"/>
        </w:rPr>
        <w:t xml:space="preserve"> S, Shibuya K, Yoshioka I, Matsui K, Okumura T, Yoshida T, Nagata T, </w:t>
      </w:r>
      <w:proofErr w:type="spellStart"/>
      <w:r w:rsidRPr="00276673">
        <w:rPr>
          <w:rFonts w:ascii="Book Antiqua" w:eastAsia="宋体" w:hAnsi="Book Antiqua" w:cs="宋体"/>
          <w:sz w:val="24"/>
          <w:szCs w:val="24"/>
          <w:lang w:val="en-US" w:eastAsia="zh-CN"/>
        </w:rPr>
        <w:t>Uotani</w:t>
      </w:r>
      <w:proofErr w:type="spellEnd"/>
      <w:r w:rsidRPr="00276673">
        <w:rPr>
          <w:rFonts w:ascii="Book Antiqua" w:eastAsia="宋体" w:hAnsi="Book Antiqua" w:cs="宋体"/>
          <w:sz w:val="24"/>
          <w:szCs w:val="24"/>
          <w:lang w:val="en-US" w:eastAsia="zh-CN"/>
        </w:rPr>
        <w:t xml:space="preserve"> H, </w:t>
      </w:r>
      <w:proofErr w:type="spellStart"/>
      <w:r w:rsidRPr="00276673">
        <w:rPr>
          <w:rFonts w:ascii="Book Antiqua" w:eastAsia="宋体" w:hAnsi="Book Antiqua" w:cs="宋体"/>
          <w:sz w:val="24"/>
          <w:szCs w:val="24"/>
          <w:lang w:val="en-US" w:eastAsia="zh-CN"/>
        </w:rPr>
        <w:t>Tsukada</w:t>
      </w:r>
      <w:proofErr w:type="spellEnd"/>
      <w:r w:rsidRPr="00276673">
        <w:rPr>
          <w:rFonts w:ascii="Book Antiqua" w:eastAsia="宋体" w:hAnsi="Book Antiqua" w:cs="宋体"/>
          <w:sz w:val="24"/>
          <w:szCs w:val="24"/>
          <w:lang w:val="en-US" w:eastAsia="zh-CN"/>
        </w:rPr>
        <w:t xml:space="preserve"> K. Expression of GLUT-1 and GLUT-3 in </w:t>
      </w:r>
      <w:proofErr w:type="spellStart"/>
      <w:r w:rsidRPr="00276673">
        <w:rPr>
          <w:rFonts w:ascii="Book Antiqua" w:eastAsia="宋体" w:hAnsi="Book Antiqua" w:cs="宋体"/>
          <w:sz w:val="24"/>
          <w:szCs w:val="24"/>
          <w:lang w:val="en-US" w:eastAsia="zh-CN"/>
        </w:rPr>
        <w:t>xanthogranulomatous</w:t>
      </w:r>
      <w:proofErr w:type="spellEnd"/>
      <w:r w:rsidRPr="00276673">
        <w:rPr>
          <w:rFonts w:ascii="Book Antiqua" w:eastAsia="宋体" w:hAnsi="Book Antiqua" w:cs="宋体"/>
          <w:sz w:val="24"/>
          <w:szCs w:val="24"/>
          <w:lang w:val="en-US" w:eastAsia="zh-CN"/>
        </w:rPr>
        <w:t xml:space="preserve"> cholecystitis induced a positive result on ¹</w:t>
      </w:r>
      <w:r w:rsidRPr="00276673">
        <w:rPr>
          <w:rFonts w:ascii="Cambria Math" w:eastAsia="MS Mincho" w:hAnsi="Cambria Math" w:cs="Cambria Math"/>
          <w:sz w:val="24"/>
          <w:szCs w:val="24"/>
          <w:lang w:val="en-US" w:eastAsia="zh-CN"/>
        </w:rPr>
        <w:t>⁸</w:t>
      </w:r>
      <w:r w:rsidRPr="00276673">
        <w:rPr>
          <w:rFonts w:ascii="Book Antiqua" w:eastAsia="宋体" w:hAnsi="Book Antiqua" w:cs="宋体"/>
          <w:sz w:val="24"/>
          <w:szCs w:val="24"/>
          <w:lang w:val="en-US" w:eastAsia="zh-CN"/>
        </w:rPr>
        <w:t xml:space="preserve">F-FDG PET: report of a case. </w:t>
      </w:r>
      <w:proofErr w:type="spellStart"/>
      <w:r w:rsidRPr="00276673">
        <w:rPr>
          <w:rFonts w:ascii="Book Antiqua" w:eastAsia="宋体" w:hAnsi="Book Antiqua" w:cs="宋体"/>
          <w:i/>
          <w:iCs/>
          <w:sz w:val="24"/>
          <w:szCs w:val="24"/>
          <w:lang w:val="en-US" w:eastAsia="zh-CN"/>
        </w:rPr>
        <w:t>Int</w:t>
      </w:r>
      <w:proofErr w:type="spellEnd"/>
      <w:r w:rsidRPr="00276673">
        <w:rPr>
          <w:rFonts w:ascii="Book Antiqua" w:eastAsia="宋体" w:hAnsi="Book Antiqua" w:cs="宋体"/>
          <w:i/>
          <w:iCs/>
          <w:sz w:val="24"/>
          <w:szCs w:val="24"/>
          <w:lang w:val="en-US" w:eastAsia="zh-CN"/>
        </w:rPr>
        <w:t xml:space="preserve"> </w:t>
      </w:r>
      <w:proofErr w:type="spellStart"/>
      <w:r w:rsidRPr="00276673">
        <w:rPr>
          <w:rFonts w:ascii="Book Antiqua" w:eastAsia="宋体" w:hAnsi="Book Antiqua" w:cs="宋体"/>
          <w:i/>
          <w:iCs/>
          <w:sz w:val="24"/>
          <w:szCs w:val="24"/>
          <w:lang w:val="en-US" w:eastAsia="zh-CN"/>
        </w:rPr>
        <w:t>Surg</w:t>
      </w:r>
      <w:proofErr w:type="spellEnd"/>
      <w:r w:rsidRPr="00276673">
        <w:rPr>
          <w:rFonts w:ascii="Book Antiqua" w:eastAsia="宋体" w:hAnsi="Book Antiqua" w:cs="宋体"/>
          <w:sz w:val="24"/>
          <w:szCs w:val="24"/>
          <w:lang w:val="en-US" w:eastAsia="zh-CN"/>
        </w:rPr>
        <w:t xml:space="preserve"> </w:t>
      </w:r>
      <w:r>
        <w:rPr>
          <w:rFonts w:ascii="Book Antiqua" w:eastAsia="宋体" w:hAnsi="Book Antiqua" w:cs="宋体" w:hint="eastAsia"/>
          <w:sz w:val="24"/>
          <w:szCs w:val="24"/>
          <w:lang w:val="en-US" w:eastAsia="zh-CN"/>
        </w:rPr>
        <w:t>2013</w:t>
      </w:r>
      <w:r w:rsidRPr="00276673">
        <w:rPr>
          <w:rFonts w:ascii="Book Antiqua" w:eastAsia="宋体" w:hAnsi="Book Antiqua" w:cs="宋体"/>
          <w:sz w:val="24"/>
          <w:szCs w:val="24"/>
          <w:lang w:val="en-US" w:eastAsia="zh-CN"/>
        </w:rPr>
        <w:t xml:space="preserve">; </w:t>
      </w:r>
      <w:r w:rsidRPr="00276673">
        <w:rPr>
          <w:rFonts w:ascii="Book Antiqua" w:eastAsia="宋体" w:hAnsi="Book Antiqua" w:cs="宋体"/>
          <w:b/>
          <w:bCs/>
          <w:sz w:val="24"/>
          <w:szCs w:val="24"/>
          <w:lang w:val="en-US" w:eastAsia="zh-CN"/>
        </w:rPr>
        <w:t>98</w:t>
      </w:r>
      <w:r w:rsidRPr="00276673">
        <w:rPr>
          <w:rFonts w:ascii="Book Antiqua" w:eastAsia="宋体" w:hAnsi="Book Antiqua" w:cs="宋体"/>
          <w:sz w:val="24"/>
          <w:szCs w:val="24"/>
          <w:lang w:val="en-US" w:eastAsia="zh-CN"/>
        </w:rPr>
        <w:t>: 372-378 [PMID: 24229026 DOI: 10.9738/INTSURG-D-13-00092.1]</w:t>
      </w:r>
    </w:p>
    <w:p w:rsidR="00276673" w:rsidRPr="00276673" w:rsidRDefault="00276673" w:rsidP="00276673">
      <w:pPr>
        <w:spacing w:after="0" w:line="360" w:lineRule="auto"/>
        <w:jc w:val="both"/>
        <w:rPr>
          <w:rFonts w:ascii="Book Antiqua" w:eastAsia="宋体" w:hAnsi="Book Antiqua" w:cs="宋体"/>
          <w:sz w:val="24"/>
          <w:szCs w:val="24"/>
          <w:lang w:val="en-US" w:eastAsia="zh-CN"/>
        </w:rPr>
      </w:pPr>
      <w:r w:rsidRPr="00276673">
        <w:rPr>
          <w:rFonts w:ascii="Book Antiqua" w:eastAsia="宋体" w:hAnsi="Book Antiqua" w:cs="宋体"/>
          <w:sz w:val="24"/>
          <w:szCs w:val="24"/>
          <w:lang w:val="en-US" w:eastAsia="zh-CN"/>
        </w:rPr>
        <w:t xml:space="preserve">29 </w:t>
      </w:r>
      <w:proofErr w:type="spellStart"/>
      <w:r w:rsidRPr="00276673">
        <w:rPr>
          <w:rFonts w:ascii="Book Antiqua" w:eastAsia="宋体" w:hAnsi="Book Antiqua" w:cs="宋体"/>
          <w:b/>
          <w:bCs/>
          <w:sz w:val="24"/>
          <w:szCs w:val="24"/>
          <w:lang w:val="en-US" w:eastAsia="zh-CN"/>
        </w:rPr>
        <w:t>Yoshimitsu</w:t>
      </w:r>
      <w:proofErr w:type="spellEnd"/>
      <w:r w:rsidRPr="00276673">
        <w:rPr>
          <w:rFonts w:ascii="Book Antiqua" w:eastAsia="宋体" w:hAnsi="Book Antiqua" w:cs="宋体"/>
          <w:b/>
          <w:bCs/>
          <w:sz w:val="24"/>
          <w:szCs w:val="24"/>
          <w:lang w:val="en-US" w:eastAsia="zh-CN"/>
        </w:rPr>
        <w:t xml:space="preserve"> K</w:t>
      </w:r>
      <w:r w:rsidRPr="00276673">
        <w:rPr>
          <w:rFonts w:ascii="Book Antiqua" w:eastAsia="宋体" w:hAnsi="Book Antiqua" w:cs="宋体"/>
          <w:sz w:val="24"/>
          <w:szCs w:val="24"/>
          <w:lang w:val="en-US" w:eastAsia="zh-CN"/>
        </w:rPr>
        <w:t xml:space="preserve">, </w:t>
      </w:r>
      <w:proofErr w:type="spellStart"/>
      <w:r w:rsidRPr="00276673">
        <w:rPr>
          <w:rFonts w:ascii="Book Antiqua" w:eastAsia="宋体" w:hAnsi="Book Antiqua" w:cs="宋体"/>
          <w:sz w:val="24"/>
          <w:szCs w:val="24"/>
          <w:lang w:val="en-US" w:eastAsia="zh-CN"/>
        </w:rPr>
        <w:t>Irie</w:t>
      </w:r>
      <w:proofErr w:type="spellEnd"/>
      <w:r w:rsidRPr="00276673">
        <w:rPr>
          <w:rFonts w:ascii="Book Antiqua" w:eastAsia="宋体" w:hAnsi="Book Antiqua" w:cs="宋体"/>
          <w:sz w:val="24"/>
          <w:szCs w:val="24"/>
          <w:lang w:val="en-US" w:eastAsia="zh-CN"/>
        </w:rPr>
        <w:t xml:space="preserve"> H, </w:t>
      </w:r>
      <w:proofErr w:type="spellStart"/>
      <w:r w:rsidRPr="00276673">
        <w:rPr>
          <w:rFonts w:ascii="Book Antiqua" w:eastAsia="宋体" w:hAnsi="Book Antiqua" w:cs="宋体"/>
          <w:sz w:val="24"/>
          <w:szCs w:val="24"/>
          <w:lang w:val="en-US" w:eastAsia="zh-CN"/>
        </w:rPr>
        <w:t>Aibe</w:t>
      </w:r>
      <w:proofErr w:type="spellEnd"/>
      <w:r w:rsidRPr="00276673">
        <w:rPr>
          <w:rFonts w:ascii="Book Antiqua" w:eastAsia="宋体" w:hAnsi="Book Antiqua" w:cs="宋体"/>
          <w:sz w:val="24"/>
          <w:szCs w:val="24"/>
          <w:lang w:val="en-US" w:eastAsia="zh-CN"/>
        </w:rPr>
        <w:t xml:space="preserve"> H, Tajima T, </w:t>
      </w:r>
      <w:proofErr w:type="spellStart"/>
      <w:r w:rsidRPr="00276673">
        <w:rPr>
          <w:rFonts w:ascii="Book Antiqua" w:eastAsia="宋体" w:hAnsi="Book Antiqua" w:cs="宋体"/>
          <w:sz w:val="24"/>
          <w:szCs w:val="24"/>
          <w:lang w:val="en-US" w:eastAsia="zh-CN"/>
        </w:rPr>
        <w:t>Nishie</w:t>
      </w:r>
      <w:proofErr w:type="spellEnd"/>
      <w:r w:rsidRPr="00276673">
        <w:rPr>
          <w:rFonts w:ascii="Book Antiqua" w:eastAsia="宋体" w:hAnsi="Book Antiqua" w:cs="宋体"/>
          <w:sz w:val="24"/>
          <w:szCs w:val="24"/>
          <w:lang w:val="en-US" w:eastAsia="zh-CN"/>
        </w:rPr>
        <w:t xml:space="preserve"> A, </w:t>
      </w:r>
      <w:proofErr w:type="spellStart"/>
      <w:r w:rsidRPr="00276673">
        <w:rPr>
          <w:rFonts w:ascii="Book Antiqua" w:eastAsia="宋体" w:hAnsi="Book Antiqua" w:cs="宋体"/>
          <w:sz w:val="24"/>
          <w:szCs w:val="24"/>
          <w:lang w:val="en-US" w:eastAsia="zh-CN"/>
        </w:rPr>
        <w:t>Asayama</w:t>
      </w:r>
      <w:proofErr w:type="spellEnd"/>
      <w:r w:rsidRPr="00276673">
        <w:rPr>
          <w:rFonts w:ascii="Book Antiqua" w:eastAsia="宋体" w:hAnsi="Book Antiqua" w:cs="宋体"/>
          <w:sz w:val="24"/>
          <w:szCs w:val="24"/>
          <w:lang w:val="en-US" w:eastAsia="zh-CN"/>
        </w:rPr>
        <w:t xml:space="preserve"> Y, </w:t>
      </w:r>
      <w:proofErr w:type="spellStart"/>
      <w:r w:rsidRPr="00276673">
        <w:rPr>
          <w:rFonts w:ascii="Book Antiqua" w:eastAsia="宋体" w:hAnsi="Book Antiqua" w:cs="宋体"/>
          <w:sz w:val="24"/>
          <w:szCs w:val="24"/>
          <w:lang w:val="en-US" w:eastAsia="zh-CN"/>
        </w:rPr>
        <w:t>Matake</w:t>
      </w:r>
      <w:proofErr w:type="spellEnd"/>
      <w:r w:rsidRPr="00276673">
        <w:rPr>
          <w:rFonts w:ascii="Book Antiqua" w:eastAsia="宋体" w:hAnsi="Book Antiqua" w:cs="宋体"/>
          <w:sz w:val="24"/>
          <w:szCs w:val="24"/>
          <w:lang w:val="en-US" w:eastAsia="zh-CN"/>
        </w:rPr>
        <w:t xml:space="preserve"> K, Yamaguchi K, Matsuura S, Honda H. Well-differentiated adenocarcinoma of the gallbladder with </w:t>
      </w:r>
      <w:proofErr w:type="spellStart"/>
      <w:r w:rsidRPr="00276673">
        <w:rPr>
          <w:rFonts w:ascii="Book Antiqua" w:eastAsia="宋体" w:hAnsi="Book Antiqua" w:cs="宋体"/>
          <w:sz w:val="24"/>
          <w:szCs w:val="24"/>
          <w:lang w:val="en-US" w:eastAsia="zh-CN"/>
        </w:rPr>
        <w:t>intratumoral</w:t>
      </w:r>
      <w:proofErr w:type="spellEnd"/>
      <w:r w:rsidRPr="00276673">
        <w:rPr>
          <w:rFonts w:ascii="Book Antiqua" w:eastAsia="宋体" w:hAnsi="Book Antiqua" w:cs="宋体"/>
          <w:sz w:val="24"/>
          <w:szCs w:val="24"/>
          <w:lang w:val="en-US" w:eastAsia="zh-CN"/>
        </w:rPr>
        <w:t xml:space="preserve"> cystic components due to abundant mucin production: a mimicker of </w:t>
      </w:r>
      <w:proofErr w:type="spellStart"/>
      <w:r w:rsidRPr="00276673">
        <w:rPr>
          <w:rFonts w:ascii="Book Antiqua" w:eastAsia="宋体" w:hAnsi="Book Antiqua" w:cs="宋体"/>
          <w:sz w:val="24"/>
          <w:szCs w:val="24"/>
          <w:lang w:val="en-US" w:eastAsia="zh-CN"/>
        </w:rPr>
        <w:t>adenomyomatosis</w:t>
      </w:r>
      <w:proofErr w:type="spellEnd"/>
      <w:r w:rsidRPr="00276673">
        <w:rPr>
          <w:rFonts w:ascii="Book Antiqua" w:eastAsia="宋体" w:hAnsi="Book Antiqua" w:cs="宋体"/>
          <w:sz w:val="24"/>
          <w:szCs w:val="24"/>
          <w:lang w:val="en-US" w:eastAsia="zh-CN"/>
        </w:rPr>
        <w:t xml:space="preserve">. </w:t>
      </w:r>
      <w:proofErr w:type="spellStart"/>
      <w:r w:rsidRPr="00276673">
        <w:rPr>
          <w:rFonts w:ascii="Book Antiqua" w:eastAsia="宋体" w:hAnsi="Book Antiqua" w:cs="宋体"/>
          <w:i/>
          <w:iCs/>
          <w:sz w:val="24"/>
          <w:szCs w:val="24"/>
          <w:lang w:val="en-US" w:eastAsia="zh-CN"/>
        </w:rPr>
        <w:t>Eur</w:t>
      </w:r>
      <w:proofErr w:type="spellEnd"/>
      <w:r w:rsidRPr="00276673">
        <w:rPr>
          <w:rFonts w:ascii="Book Antiqua" w:eastAsia="宋体" w:hAnsi="Book Antiqua" w:cs="宋体"/>
          <w:i/>
          <w:iCs/>
          <w:sz w:val="24"/>
          <w:szCs w:val="24"/>
          <w:lang w:val="en-US" w:eastAsia="zh-CN"/>
        </w:rPr>
        <w:t xml:space="preserve"> </w:t>
      </w:r>
      <w:proofErr w:type="spellStart"/>
      <w:r w:rsidRPr="00276673">
        <w:rPr>
          <w:rFonts w:ascii="Book Antiqua" w:eastAsia="宋体" w:hAnsi="Book Antiqua" w:cs="宋体"/>
          <w:i/>
          <w:iCs/>
          <w:sz w:val="24"/>
          <w:szCs w:val="24"/>
          <w:lang w:val="en-US" w:eastAsia="zh-CN"/>
        </w:rPr>
        <w:t>Radiol</w:t>
      </w:r>
      <w:proofErr w:type="spellEnd"/>
      <w:r w:rsidRPr="00276673">
        <w:rPr>
          <w:rFonts w:ascii="Book Antiqua" w:eastAsia="宋体" w:hAnsi="Book Antiqua" w:cs="宋体"/>
          <w:sz w:val="24"/>
          <w:szCs w:val="24"/>
          <w:lang w:val="en-US" w:eastAsia="zh-CN"/>
        </w:rPr>
        <w:t xml:space="preserve"> 2005; </w:t>
      </w:r>
      <w:r w:rsidRPr="00276673">
        <w:rPr>
          <w:rFonts w:ascii="Book Antiqua" w:eastAsia="宋体" w:hAnsi="Book Antiqua" w:cs="宋体"/>
          <w:b/>
          <w:bCs/>
          <w:sz w:val="24"/>
          <w:szCs w:val="24"/>
          <w:lang w:val="en-US" w:eastAsia="zh-CN"/>
        </w:rPr>
        <w:t>15</w:t>
      </w:r>
      <w:r w:rsidRPr="00276673">
        <w:rPr>
          <w:rFonts w:ascii="Book Antiqua" w:eastAsia="宋体" w:hAnsi="Book Antiqua" w:cs="宋体"/>
          <w:sz w:val="24"/>
          <w:szCs w:val="24"/>
          <w:lang w:val="en-US" w:eastAsia="zh-CN"/>
        </w:rPr>
        <w:t>: 229-233 [PMID: 15662477]</w:t>
      </w:r>
    </w:p>
    <w:p w:rsidR="00276673" w:rsidRPr="00276673" w:rsidRDefault="00276673" w:rsidP="00276673">
      <w:pPr>
        <w:spacing w:after="0" w:line="360" w:lineRule="auto"/>
        <w:jc w:val="both"/>
        <w:rPr>
          <w:rFonts w:ascii="Book Antiqua" w:eastAsia="宋体" w:hAnsi="Book Antiqua" w:cs="宋体"/>
          <w:sz w:val="24"/>
          <w:szCs w:val="24"/>
          <w:lang w:val="en-US" w:eastAsia="zh-CN"/>
        </w:rPr>
      </w:pPr>
      <w:r w:rsidRPr="00276673">
        <w:rPr>
          <w:rFonts w:ascii="Book Antiqua" w:eastAsia="宋体" w:hAnsi="Book Antiqua" w:cs="宋体"/>
          <w:sz w:val="24"/>
          <w:szCs w:val="24"/>
          <w:lang w:val="en-US" w:eastAsia="zh-CN"/>
        </w:rPr>
        <w:t xml:space="preserve">30 </w:t>
      </w:r>
      <w:r w:rsidRPr="00276673">
        <w:rPr>
          <w:rFonts w:ascii="Book Antiqua" w:eastAsia="宋体" w:hAnsi="Book Antiqua" w:cs="宋体"/>
          <w:b/>
          <w:bCs/>
          <w:sz w:val="24"/>
          <w:szCs w:val="24"/>
          <w:lang w:val="en-US" w:eastAsia="zh-CN"/>
        </w:rPr>
        <w:t>Shetty GS</w:t>
      </w:r>
      <w:r w:rsidRPr="00276673">
        <w:rPr>
          <w:rFonts w:ascii="Book Antiqua" w:eastAsia="宋体" w:hAnsi="Book Antiqua" w:cs="宋体"/>
          <w:sz w:val="24"/>
          <w:szCs w:val="24"/>
          <w:lang w:val="en-US" w:eastAsia="zh-CN"/>
        </w:rPr>
        <w:t xml:space="preserve">, Abbey P, </w:t>
      </w:r>
      <w:proofErr w:type="spellStart"/>
      <w:r w:rsidRPr="00276673">
        <w:rPr>
          <w:rFonts w:ascii="Book Antiqua" w:eastAsia="宋体" w:hAnsi="Book Antiqua" w:cs="宋体"/>
          <w:sz w:val="24"/>
          <w:szCs w:val="24"/>
          <w:lang w:val="en-US" w:eastAsia="zh-CN"/>
        </w:rPr>
        <w:t>Prabhu</w:t>
      </w:r>
      <w:proofErr w:type="spellEnd"/>
      <w:r w:rsidRPr="00276673">
        <w:rPr>
          <w:rFonts w:ascii="Book Antiqua" w:eastAsia="宋体" w:hAnsi="Book Antiqua" w:cs="宋体"/>
          <w:sz w:val="24"/>
          <w:szCs w:val="24"/>
          <w:lang w:val="en-US" w:eastAsia="zh-CN"/>
        </w:rPr>
        <w:t xml:space="preserve"> SM, </w:t>
      </w:r>
      <w:proofErr w:type="spellStart"/>
      <w:r w:rsidRPr="00276673">
        <w:rPr>
          <w:rFonts w:ascii="Book Antiqua" w:eastAsia="宋体" w:hAnsi="Book Antiqua" w:cs="宋体"/>
          <w:sz w:val="24"/>
          <w:szCs w:val="24"/>
          <w:lang w:val="en-US" w:eastAsia="zh-CN"/>
        </w:rPr>
        <w:t>Narula</w:t>
      </w:r>
      <w:proofErr w:type="spellEnd"/>
      <w:r w:rsidRPr="00276673">
        <w:rPr>
          <w:rFonts w:ascii="Book Antiqua" w:eastAsia="宋体" w:hAnsi="Book Antiqua" w:cs="宋体"/>
          <w:sz w:val="24"/>
          <w:szCs w:val="24"/>
          <w:lang w:val="en-US" w:eastAsia="zh-CN"/>
        </w:rPr>
        <w:t xml:space="preserve"> MK, </w:t>
      </w:r>
      <w:proofErr w:type="spellStart"/>
      <w:r w:rsidRPr="00276673">
        <w:rPr>
          <w:rFonts w:ascii="Book Antiqua" w:eastAsia="宋体" w:hAnsi="Book Antiqua" w:cs="宋体"/>
          <w:sz w:val="24"/>
          <w:szCs w:val="24"/>
          <w:lang w:val="en-US" w:eastAsia="zh-CN"/>
        </w:rPr>
        <w:t>Anand</w:t>
      </w:r>
      <w:proofErr w:type="spellEnd"/>
      <w:r w:rsidRPr="00276673">
        <w:rPr>
          <w:rFonts w:ascii="Book Antiqua" w:eastAsia="宋体" w:hAnsi="Book Antiqua" w:cs="宋体"/>
          <w:sz w:val="24"/>
          <w:szCs w:val="24"/>
          <w:lang w:val="en-US" w:eastAsia="zh-CN"/>
        </w:rPr>
        <w:t xml:space="preserve"> R. </w:t>
      </w:r>
      <w:proofErr w:type="spellStart"/>
      <w:r w:rsidRPr="00276673">
        <w:rPr>
          <w:rFonts w:ascii="Book Antiqua" w:eastAsia="宋体" w:hAnsi="Book Antiqua" w:cs="宋体"/>
          <w:sz w:val="24"/>
          <w:szCs w:val="24"/>
          <w:lang w:val="en-US" w:eastAsia="zh-CN"/>
        </w:rPr>
        <w:t>Xanthogranulomatous</w:t>
      </w:r>
      <w:proofErr w:type="spellEnd"/>
      <w:r w:rsidRPr="00276673">
        <w:rPr>
          <w:rFonts w:ascii="Book Antiqua" w:eastAsia="宋体" w:hAnsi="Book Antiqua" w:cs="宋体"/>
          <w:sz w:val="24"/>
          <w:szCs w:val="24"/>
          <w:lang w:val="en-US" w:eastAsia="zh-CN"/>
        </w:rPr>
        <w:t xml:space="preserve"> cholecystitis: sonographic and CT features and differentiation from gallbladder carcinoma: a pictorial essay. </w:t>
      </w:r>
      <w:proofErr w:type="spellStart"/>
      <w:r w:rsidRPr="00276673">
        <w:rPr>
          <w:rFonts w:ascii="Book Antiqua" w:eastAsia="宋体" w:hAnsi="Book Antiqua" w:cs="宋体"/>
          <w:i/>
          <w:iCs/>
          <w:sz w:val="24"/>
          <w:szCs w:val="24"/>
          <w:lang w:val="en-US" w:eastAsia="zh-CN"/>
        </w:rPr>
        <w:t>Jpn</w:t>
      </w:r>
      <w:proofErr w:type="spellEnd"/>
      <w:r w:rsidRPr="00276673">
        <w:rPr>
          <w:rFonts w:ascii="Book Antiqua" w:eastAsia="宋体" w:hAnsi="Book Antiqua" w:cs="宋体"/>
          <w:i/>
          <w:iCs/>
          <w:sz w:val="24"/>
          <w:szCs w:val="24"/>
          <w:lang w:val="en-US" w:eastAsia="zh-CN"/>
        </w:rPr>
        <w:t xml:space="preserve"> J </w:t>
      </w:r>
      <w:proofErr w:type="spellStart"/>
      <w:r w:rsidRPr="00276673">
        <w:rPr>
          <w:rFonts w:ascii="Book Antiqua" w:eastAsia="宋体" w:hAnsi="Book Antiqua" w:cs="宋体"/>
          <w:i/>
          <w:iCs/>
          <w:sz w:val="24"/>
          <w:szCs w:val="24"/>
          <w:lang w:val="en-US" w:eastAsia="zh-CN"/>
        </w:rPr>
        <w:t>Radiol</w:t>
      </w:r>
      <w:proofErr w:type="spellEnd"/>
      <w:r w:rsidRPr="00276673">
        <w:rPr>
          <w:rFonts w:ascii="Book Antiqua" w:eastAsia="宋体" w:hAnsi="Book Antiqua" w:cs="宋体"/>
          <w:sz w:val="24"/>
          <w:szCs w:val="24"/>
          <w:lang w:val="en-US" w:eastAsia="zh-CN"/>
        </w:rPr>
        <w:t xml:space="preserve"> 2012; </w:t>
      </w:r>
      <w:r w:rsidRPr="00276673">
        <w:rPr>
          <w:rFonts w:ascii="Book Antiqua" w:eastAsia="宋体" w:hAnsi="Book Antiqua" w:cs="宋体"/>
          <w:b/>
          <w:bCs/>
          <w:sz w:val="24"/>
          <w:szCs w:val="24"/>
          <w:lang w:val="en-US" w:eastAsia="zh-CN"/>
        </w:rPr>
        <w:t>30</w:t>
      </w:r>
      <w:r w:rsidRPr="00276673">
        <w:rPr>
          <w:rFonts w:ascii="Book Antiqua" w:eastAsia="宋体" w:hAnsi="Book Antiqua" w:cs="宋体"/>
          <w:sz w:val="24"/>
          <w:szCs w:val="24"/>
          <w:lang w:val="en-US" w:eastAsia="zh-CN"/>
        </w:rPr>
        <w:t>: 480-485 [PMID: 22488612 DOI: 10.1007/s11604-012-0080-9]</w:t>
      </w:r>
    </w:p>
    <w:p w:rsidR="00276673" w:rsidRPr="00276673" w:rsidRDefault="00276673" w:rsidP="00276673">
      <w:pPr>
        <w:spacing w:after="0" w:line="360" w:lineRule="auto"/>
        <w:jc w:val="both"/>
        <w:rPr>
          <w:rFonts w:ascii="Book Antiqua" w:eastAsia="宋体" w:hAnsi="Book Antiqua" w:cs="宋体"/>
          <w:sz w:val="24"/>
          <w:szCs w:val="24"/>
          <w:lang w:val="en-US" w:eastAsia="zh-CN"/>
        </w:rPr>
      </w:pPr>
      <w:r w:rsidRPr="00276673">
        <w:rPr>
          <w:rFonts w:ascii="Book Antiqua" w:eastAsia="宋体" w:hAnsi="Book Antiqua" w:cs="宋体"/>
          <w:sz w:val="24"/>
          <w:szCs w:val="24"/>
          <w:lang w:val="en-US" w:eastAsia="zh-CN"/>
        </w:rPr>
        <w:t xml:space="preserve">31 </w:t>
      </w:r>
      <w:proofErr w:type="spellStart"/>
      <w:r w:rsidRPr="00276673">
        <w:rPr>
          <w:rFonts w:ascii="Book Antiqua" w:eastAsia="宋体" w:hAnsi="Book Antiqua" w:cs="宋体"/>
          <w:b/>
          <w:bCs/>
          <w:sz w:val="24"/>
          <w:szCs w:val="24"/>
          <w:lang w:val="en-US" w:eastAsia="zh-CN"/>
        </w:rPr>
        <w:t>Cecava</w:t>
      </w:r>
      <w:proofErr w:type="spellEnd"/>
      <w:r w:rsidRPr="00276673">
        <w:rPr>
          <w:rFonts w:ascii="Book Antiqua" w:eastAsia="宋体" w:hAnsi="Book Antiqua" w:cs="宋体"/>
          <w:b/>
          <w:bCs/>
          <w:sz w:val="24"/>
          <w:szCs w:val="24"/>
          <w:lang w:val="en-US" w:eastAsia="zh-CN"/>
        </w:rPr>
        <w:t xml:space="preserve"> ND</w:t>
      </w:r>
      <w:r w:rsidRPr="00276673">
        <w:rPr>
          <w:rFonts w:ascii="Book Antiqua" w:eastAsia="宋体" w:hAnsi="Book Antiqua" w:cs="宋体"/>
          <w:sz w:val="24"/>
          <w:szCs w:val="24"/>
          <w:lang w:val="en-US" w:eastAsia="zh-CN"/>
        </w:rPr>
        <w:t xml:space="preserve">, Andrews R. Case report of </w:t>
      </w:r>
      <w:proofErr w:type="spellStart"/>
      <w:r w:rsidRPr="00276673">
        <w:rPr>
          <w:rFonts w:ascii="Book Antiqua" w:eastAsia="宋体" w:hAnsi="Book Antiqua" w:cs="宋体"/>
          <w:sz w:val="24"/>
          <w:szCs w:val="24"/>
          <w:lang w:val="en-US" w:eastAsia="zh-CN"/>
        </w:rPr>
        <w:t>xanthogranulomatous</w:t>
      </w:r>
      <w:proofErr w:type="spellEnd"/>
      <w:r w:rsidRPr="00276673">
        <w:rPr>
          <w:rFonts w:ascii="Book Antiqua" w:eastAsia="宋体" w:hAnsi="Book Antiqua" w:cs="宋体"/>
          <w:sz w:val="24"/>
          <w:szCs w:val="24"/>
          <w:lang w:val="en-US" w:eastAsia="zh-CN"/>
        </w:rPr>
        <w:t xml:space="preserve"> cholecystitis, review of its sonographic and magnetic resonance findings, and distinction from </w:t>
      </w:r>
      <w:r w:rsidRPr="00276673">
        <w:rPr>
          <w:rFonts w:ascii="Book Antiqua" w:eastAsia="宋体" w:hAnsi="Book Antiqua" w:cs="宋体"/>
          <w:sz w:val="24"/>
          <w:szCs w:val="24"/>
          <w:lang w:val="en-US" w:eastAsia="zh-CN"/>
        </w:rPr>
        <w:lastRenderedPageBreak/>
        <w:t xml:space="preserve">other gallbladder pathology. </w:t>
      </w:r>
      <w:r w:rsidRPr="00276673">
        <w:rPr>
          <w:rFonts w:ascii="Book Antiqua" w:eastAsia="宋体" w:hAnsi="Book Antiqua" w:cs="宋体"/>
          <w:i/>
          <w:iCs/>
          <w:sz w:val="24"/>
          <w:szCs w:val="24"/>
          <w:lang w:val="en-US" w:eastAsia="zh-CN"/>
        </w:rPr>
        <w:t xml:space="preserve">J </w:t>
      </w:r>
      <w:proofErr w:type="spellStart"/>
      <w:r w:rsidRPr="00276673">
        <w:rPr>
          <w:rFonts w:ascii="Book Antiqua" w:eastAsia="宋体" w:hAnsi="Book Antiqua" w:cs="宋体"/>
          <w:i/>
          <w:iCs/>
          <w:sz w:val="24"/>
          <w:szCs w:val="24"/>
          <w:lang w:val="en-US" w:eastAsia="zh-CN"/>
        </w:rPr>
        <w:t>Radiol</w:t>
      </w:r>
      <w:proofErr w:type="spellEnd"/>
      <w:r w:rsidRPr="00276673">
        <w:rPr>
          <w:rFonts w:ascii="Book Antiqua" w:eastAsia="宋体" w:hAnsi="Book Antiqua" w:cs="宋体"/>
          <w:i/>
          <w:iCs/>
          <w:sz w:val="24"/>
          <w:szCs w:val="24"/>
          <w:lang w:val="en-US" w:eastAsia="zh-CN"/>
        </w:rPr>
        <w:t xml:space="preserve"> Case Rep</w:t>
      </w:r>
      <w:r w:rsidRPr="00276673">
        <w:rPr>
          <w:rFonts w:ascii="Book Antiqua" w:eastAsia="宋体" w:hAnsi="Book Antiqua" w:cs="宋体"/>
          <w:sz w:val="24"/>
          <w:szCs w:val="24"/>
          <w:lang w:val="en-US" w:eastAsia="zh-CN"/>
        </w:rPr>
        <w:t xml:space="preserve"> 2011; </w:t>
      </w:r>
      <w:r w:rsidRPr="00276673">
        <w:rPr>
          <w:rFonts w:ascii="Book Antiqua" w:eastAsia="宋体" w:hAnsi="Book Antiqua" w:cs="宋体"/>
          <w:b/>
          <w:bCs/>
          <w:sz w:val="24"/>
          <w:szCs w:val="24"/>
          <w:lang w:val="en-US" w:eastAsia="zh-CN"/>
        </w:rPr>
        <w:t>5</w:t>
      </w:r>
      <w:r w:rsidRPr="00276673">
        <w:rPr>
          <w:rFonts w:ascii="Book Antiqua" w:eastAsia="宋体" w:hAnsi="Book Antiqua" w:cs="宋体"/>
          <w:sz w:val="24"/>
          <w:szCs w:val="24"/>
          <w:lang w:val="en-US" w:eastAsia="zh-CN"/>
        </w:rPr>
        <w:t>: 19-24 [PMID: 22470787 DOI: 10.3941/jrcr.v5i4.696]</w:t>
      </w:r>
    </w:p>
    <w:p w:rsidR="00276673" w:rsidRPr="00276673" w:rsidRDefault="00276673" w:rsidP="00276673">
      <w:pPr>
        <w:spacing w:after="0" w:line="360" w:lineRule="auto"/>
        <w:jc w:val="both"/>
        <w:rPr>
          <w:rFonts w:ascii="Book Antiqua" w:eastAsia="宋体" w:hAnsi="Book Antiqua" w:cs="宋体"/>
          <w:sz w:val="24"/>
          <w:szCs w:val="24"/>
          <w:lang w:val="en-US" w:eastAsia="zh-CN"/>
        </w:rPr>
      </w:pPr>
      <w:r w:rsidRPr="00276673">
        <w:rPr>
          <w:rFonts w:ascii="Book Antiqua" w:eastAsia="宋体" w:hAnsi="Book Antiqua" w:cs="宋体"/>
          <w:sz w:val="24"/>
          <w:szCs w:val="24"/>
          <w:lang w:val="en-US" w:eastAsia="zh-CN"/>
        </w:rPr>
        <w:t xml:space="preserve">32 </w:t>
      </w:r>
      <w:r w:rsidRPr="00276673">
        <w:rPr>
          <w:rFonts w:ascii="Book Antiqua" w:eastAsia="宋体" w:hAnsi="Book Antiqua" w:cs="宋体"/>
          <w:b/>
          <w:bCs/>
          <w:sz w:val="24"/>
          <w:szCs w:val="24"/>
          <w:lang w:val="en-US" w:eastAsia="zh-CN"/>
        </w:rPr>
        <w:t>Lee YH</w:t>
      </w:r>
      <w:r w:rsidRPr="00276673">
        <w:rPr>
          <w:rFonts w:ascii="Book Antiqua" w:eastAsia="宋体" w:hAnsi="Book Antiqua" w:cs="宋体"/>
          <w:sz w:val="24"/>
          <w:szCs w:val="24"/>
          <w:lang w:val="en-US" w:eastAsia="zh-CN"/>
        </w:rPr>
        <w:t xml:space="preserve">, Kim SH, Cho MY, </w:t>
      </w:r>
      <w:proofErr w:type="spellStart"/>
      <w:r w:rsidRPr="00276673">
        <w:rPr>
          <w:rFonts w:ascii="Book Antiqua" w:eastAsia="宋体" w:hAnsi="Book Antiqua" w:cs="宋体"/>
          <w:sz w:val="24"/>
          <w:szCs w:val="24"/>
          <w:lang w:val="en-US" w:eastAsia="zh-CN"/>
        </w:rPr>
        <w:t>Rhoe</w:t>
      </w:r>
      <w:proofErr w:type="spellEnd"/>
      <w:r w:rsidRPr="00276673">
        <w:rPr>
          <w:rFonts w:ascii="Book Antiqua" w:eastAsia="宋体" w:hAnsi="Book Antiqua" w:cs="宋体"/>
          <w:sz w:val="24"/>
          <w:szCs w:val="24"/>
          <w:lang w:val="en-US" w:eastAsia="zh-CN"/>
        </w:rPr>
        <w:t xml:space="preserve"> BS, Kim MS. </w:t>
      </w:r>
      <w:proofErr w:type="spellStart"/>
      <w:r w:rsidRPr="00276673">
        <w:rPr>
          <w:rFonts w:ascii="Book Antiqua" w:eastAsia="宋体" w:hAnsi="Book Antiqua" w:cs="宋体"/>
          <w:sz w:val="24"/>
          <w:szCs w:val="24"/>
          <w:lang w:val="en-US" w:eastAsia="zh-CN"/>
        </w:rPr>
        <w:t>Actinomycosis</w:t>
      </w:r>
      <w:proofErr w:type="spellEnd"/>
      <w:r w:rsidRPr="00276673">
        <w:rPr>
          <w:rFonts w:ascii="Book Antiqua" w:eastAsia="宋体" w:hAnsi="Book Antiqua" w:cs="宋体"/>
          <w:sz w:val="24"/>
          <w:szCs w:val="24"/>
          <w:lang w:val="en-US" w:eastAsia="zh-CN"/>
        </w:rPr>
        <w:t xml:space="preserve"> of the gallbladder mimicking carcinoma: a case report with US and CT findings. </w:t>
      </w:r>
      <w:r w:rsidRPr="00276673">
        <w:rPr>
          <w:rFonts w:ascii="Book Antiqua" w:eastAsia="宋体" w:hAnsi="Book Antiqua" w:cs="宋体"/>
          <w:i/>
          <w:iCs/>
          <w:sz w:val="24"/>
          <w:szCs w:val="24"/>
          <w:lang w:val="en-US" w:eastAsia="zh-CN"/>
        </w:rPr>
        <w:t xml:space="preserve">Korean J </w:t>
      </w:r>
      <w:proofErr w:type="spellStart"/>
      <w:r w:rsidRPr="00276673">
        <w:rPr>
          <w:rFonts w:ascii="Book Antiqua" w:eastAsia="宋体" w:hAnsi="Book Antiqua" w:cs="宋体"/>
          <w:i/>
          <w:iCs/>
          <w:sz w:val="24"/>
          <w:szCs w:val="24"/>
          <w:lang w:val="en-US" w:eastAsia="zh-CN"/>
        </w:rPr>
        <w:t>Radiol</w:t>
      </w:r>
      <w:proofErr w:type="spellEnd"/>
      <w:r w:rsidRPr="00276673">
        <w:rPr>
          <w:rFonts w:ascii="Book Antiqua" w:eastAsia="宋体" w:hAnsi="Book Antiqua" w:cs="宋体"/>
          <w:sz w:val="24"/>
          <w:szCs w:val="24"/>
          <w:lang w:val="en-US" w:eastAsia="zh-CN"/>
        </w:rPr>
        <w:t xml:space="preserve"> </w:t>
      </w:r>
      <w:r>
        <w:rPr>
          <w:rFonts w:ascii="Book Antiqua" w:eastAsia="宋体" w:hAnsi="Book Antiqua" w:cs="宋体" w:hint="eastAsia"/>
          <w:sz w:val="24"/>
          <w:szCs w:val="24"/>
          <w:lang w:val="en-US" w:eastAsia="zh-CN"/>
        </w:rPr>
        <w:t>2007</w:t>
      </w:r>
      <w:r w:rsidRPr="00276673">
        <w:rPr>
          <w:rFonts w:ascii="Book Antiqua" w:eastAsia="宋体" w:hAnsi="Book Antiqua" w:cs="宋体"/>
          <w:sz w:val="24"/>
          <w:szCs w:val="24"/>
          <w:lang w:val="en-US" w:eastAsia="zh-CN"/>
        </w:rPr>
        <w:t xml:space="preserve">; </w:t>
      </w:r>
      <w:r w:rsidRPr="00276673">
        <w:rPr>
          <w:rFonts w:ascii="Book Antiqua" w:eastAsia="宋体" w:hAnsi="Book Antiqua" w:cs="宋体"/>
          <w:b/>
          <w:bCs/>
          <w:sz w:val="24"/>
          <w:szCs w:val="24"/>
          <w:lang w:val="en-US" w:eastAsia="zh-CN"/>
        </w:rPr>
        <w:t>8</w:t>
      </w:r>
      <w:r w:rsidRPr="00276673">
        <w:rPr>
          <w:rFonts w:ascii="Book Antiqua" w:eastAsia="宋体" w:hAnsi="Book Antiqua" w:cs="宋体"/>
          <w:sz w:val="24"/>
          <w:szCs w:val="24"/>
          <w:lang w:val="en-US" w:eastAsia="zh-CN"/>
        </w:rPr>
        <w:t>: 169-172 [PMID: 17420635]</w:t>
      </w:r>
    </w:p>
    <w:p w:rsidR="00276673" w:rsidRPr="00276673" w:rsidRDefault="00276673" w:rsidP="00276673">
      <w:pPr>
        <w:spacing w:after="0" w:line="360" w:lineRule="auto"/>
        <w:jc w:val="both"/>
        <w:rPr>
          <w:rFonts w:ascii="Book Antiqua" w:eastAsia="宋体" w:hAnsi="Book Antiqua" w:cs="宋体"/>
          <w:sz w:val="24"/>
          <w:szCs w:val="24"/>
          <w:lang w:val="en-US" w:eastAsia="zh-CN"/>
        </w:rPr>
      </w:pPr>
      <w:r w:rsidRPr="00276673">
        <w:rPr>
          <w:rFonts w:ascii="Book Antiqua" w:eastAsia="宋体" w:hAnsi="Book Antiqua" w:cs="宋体"/>
          <w:sz w:val="24"/>
          <w:szCs w:val="24"/>
          <w:lang w:val="en-US" w:eastAsia="zh-CN"/>
        </w:rPr>
        <w:t xml:space="preserve">33 </w:t>
      </w:r>
      <w:proofErr w:type="spellStart"/>
      <w:r w:rsidRPr="00276673">
        <w:rPr>
          <w:rFonts w:ascii="Book Antiqua" w:eastAsia="宋体" w:hAnsi="Book Antiqua" w:cs="宋体"/>
          <w:b/>
          <w:bCs/>
          <w:sz w:val="24"/>
          <w:szCs w:val="24"/>
          <w:lang w:val="en-US" w:eastAsia="zh-CN"/>
        </w:rPr>
        <w:t>Hijioka</w:t>
      </w:r>
      <w:proofErr w:type="spellEnd"/>
      <w:r w:rsidRPr="00276673">
        <w:rPr>
          <w:rFonts w:ascii="Book Antiqua" w:eastAsia="宋体" w:hAnsi="Book Antiqua" w:cs="宋体"/>
          <w:b/>
          <w:bCs/>
          <w:sz w:val="24"/>
          <w:szCs w:val="24"/>
          <w:lang w:val="en-US" w:eastAsia="zh-CN"/>
        </w:rPr>
        <w:t xml:space="preserve"> S</w:t>
      </w:r>
      <w:r w:rsidRPr="00276673">
        <w:rPr>
          <w:rFonts w:ascii="Book Antiqua" w:eastAsia="宋体" w:hAnsi="Book Antiqua" w:cs="宋体"/>
          <w:sz w:val="24"/>
          <w:szCs w:val="24"/>
          <w:lang w:val="en-US" w:eastAsia="zh-CN"/>
        </w:rPr>
        <w:t xml:space="preserve">, </w:t>
      </w:r>
      <w:proofErr w:type="spellStart"/>
      <w:r w:rsidRPr="00276673">
        <w:rPr>
          <w:rFonts w:ascii="Book Antiqua" w:eastAsia="宋体" w:hAnsi="Book Antiqua" w:cs="宋体"/>
          <w:sz w:val="24"/>
          <w:szCs w:val="24"/>
          <w:lang w:val="en-US" w:eastAsia="zh-CN"/>
        </w:rPr>
        <w:t>Mekky</w:t>
      </w:r>
      <w:proofErr w:type="spellEnd"/>
      <w:r w:rsidRPr="00276673">
        <w:rPr>
          <w:rFonts w:ascii="Book Antiqua" w:eastAsia="宋体" w:hAnsi="Book Antiqua" w:cs="宋体"/>
          <w:sz w:val="24"/>
          <w:szCs w:val="24"/>
          <w:lang w:val="en-US" w:eastAsia="zh-CN"/>
        </w:rPr>
        <w:t xml:space="preserve"> MA, Bhatia V, </w:t>
      </w:r>
      <w:proofErr w:type="spellStart"/>
      <w:r w:rsidRPr="00276673">
        <w:rPr>
          <w:rFonts w:ascii="Book Antiqua" w:eastAsia="宋体" w:hAnsi="Book Antiqua" w:cs="宋体"/>
          <w:sz w:val="24"/>
          <w:szCs w:val="24"/>
          <w:lang w:val="en-US" w:eastAsia="zh-CN"/>
        </w:rPr>
        <w:t>Sawaki</w:t>
      </w:r>
      <w:proofErr w:type="spellEnd"/>
      <w:r w:rsidRPr="00276673">
        <w:rPr>
          <w:rFonts w:ascii="Book Antiqua" w:eastAsia="宋体" w:hAnsi="Book Antiqua" w:cs="宋体"/>
          <w:sz w:val="24"/>
          <w:szCs w:val="24"/>
          <w:lang w:val="en-US" w:eastAsia="zh-CN"/>
        </w:rPr>
        <w:t xml:space="preserve"> A, Mizuno N, Hara K, </w:t>
      </w:r>
      <w:proofErr w:type="spellStart"/>
      <w:r w:rsidRPr="00276673">
        <w:rPr>
          <w:rFonts w:ascii="Book Antiqua" w:eastAsia="宋体" w:hAnsi="Book Antiqua" w:cs="宋体"/>
          <w:sz w:val="24"/>
          <w:szCs w:val="24"/>
          <w:lang w:val="en-US" w:eastAsia="zh-CN"/>
        </w:rPr>
        <w:t>Hosoda</w:t>
      </w:r>
      <w:proofErr w:type="spellEnd"/>
      <w:r w:rsidRPr="00276673">
        <w:rPr>
          <w:rFonts w:ascii="Book Antiqua" w:eastAsia="宋体" w:hAnsi="Book Antiqua" w:cs="宋体"/>
          <w:sz w:val="24"/>
          <w:szCs w:val="24"/>
          <w:lang w:val="en-US" w:eastAsia="zh-CN"/>
        </w:rPr>
        <w:t xml:space="preserve"> W, Shimizu Y, </w:t>
      </w:r>
      <w:proofErr w:type="spellStart"/>
      <w:r w:rsidRPr="00276673">
        <w:rPr>
          <w:rFonts w:ascii="Book Antiqua" w:eastAsia="宋体" w:hAnsi="Book Antiqua" w:cs="宋体"/>
          <w:sz w:val="24"/>
          <w:szCs w:val="24"/>
          <w:lang w:val="en-US" w:eastAsia="zh-CN"/>
        </w:rPr>
        <w:t>Tamada</w:t>
      </w:r>
      <w:proofErr w:type="spellEnd"/>
      <w:r w:rsidRPr="00276673">
        <w:rPr>
          <w:rFonts w:ascii="Book Antiqua" w:eastAsia="宋体" w:hAnsi="Book Antiqua" w:cs="宋体"/>
          <w:sz w:val="24"/>
          <w:szCs w:val="24"/>
          <w:lang w:val="en-US" w:eastAsia="zh-CN"/>
        </w:rPr>
        <w:t xml:space="preserve"> K, </w:t>
      </w:r>
      <w:proofErr w:type="spellStart"/>
      <w:r w:rsidRPr="00276673">
        <w:rPr>
          <w:rFonts w:ascii="Book Antiqua" w:eastAsia="宋体" w:hAnsi="Book Antiqua" w:cs="宋体"/>
          <w:sz w:val="24"/>
          <w:szCs w:val="24"/>
          <w:lang w:val="en-US" w:eastAsia="zh-CN"/>
        </w:rPr>
        <w:t>Niwa</w:t>
      </w:r>
      <w:proofErr w:type="spellEnd"/>
      <w:r w:rsidRPr="00276673">
        <w:rPr>
          <w:rFonts w:ascii="Book Antiqua" w:eastAsia="宋体" w:hAnsi="Book Antiqua" w:cs="宋体"/>
          <w:sz w:val="24"/>
          <w:szCs w:val="24"/>
          <w:lang w:val="en-US" w:eastAsia="zh-CN"/>
        </w:rPr>
        <w:t xml:space="preserve"> Y, </w:t>
      </w:r>
      <w:proofErr w:type="spellStart"/>
      <w:r w:rsidRPr="00276673">
        <w:rPr>
          <w:rFonts w:ascii="Book Antiqua" w:eastAsia="宋体" w:hAnsi="Book Antiqua" w:cs="宋体"/>
          <w:sz w:val="24"/>
          <w:szCs w:val="24"/>
          <w:lang w:val="en-US" w:eastAsia="zh-CN"/>
        </w:rPr>
        <w:t>Yamao</w:t>
      </w:r>
      <w:proofErr w:type="spellEnd"/>
      <w:r w:rsidRPr="00276673">
        <w:rPr>
          <w:rFonts w:ascii="Book Antiqua" w:eastAsia="宋体" w:hAnsi="Book Antiqua" w:cs="宋体"/>
          <w:sz w:val="24"/>
          <w:szCs w:val="24"/>
          <w:lang w:val="en-US" w:eastAsia="zh-CN"/>
        </w:rPr>
        <w:t xml:space="preserve"> K. Can EUS-guided FNA distinguish between gallbladder cancer and </w:t>
      </w:r>
      <w:proofErr w:type="spellStart"/>
      <w:r w:rsidRPr="00276673">
        <w:rPr>
          <w:rFonts w:ascii="Book Antiqua" w:eastAsia="宋体" w:hAnsi="Book Antiqua" w:cs="宋体"/>
          <w:sz w:val="24"/>
          <w:szCs w:val="24"/>
          <w:lang w:val="en-US" w:eastAsia="zh-CN"/>
        </w:rPr>
        <w:t>xanthogranulomatous</w:t>
      </w:r>
      <w:proofErr w:type="spellEnd"/>
      <w:r w:rsidRPr="00276673">
        <w:rPr>
          <w:rFonts w:ascii="Book Antiqua" w:eastAsia="宋体" w:hAnsi="Book Antiqua" w:cs="宋体"/>
          <w:sz w:val="24"/>
          <w:szCs w:val="24"/>
          <w:lang w:val="en-US" w:eastAsia="zh-CN"/>
        </w:rPr>
        <w:t xml:space="preserve"> cholecystitis? </w:t>
      </w:r>
      <w:proofErr w:type="spellStart"/>
      <w:r w:rsidRPr="00276673">
        <w:rPr>
          <w:rFonts w:ascii="Book Antiqua" w:eastAsia="宋体" w:hAnsi="Book Antiqua" w:cs="宋体"/>
          <w:i/>
          <w:iCs/>
          <w:sz w:val="24"/>
          <w:szCs w:val="24"/>
          <w:lang w:val="en-US" w:eastAsia="zh-CN"/>
        </w:rPr>
        <w:t>Gastrointest</w:t>
      </w:r>
      <w:proofErr w:type="spellEnd"/>
      <w:r w:rsidRPr="00276673">
        <w:rPr>
          <w:rFonts w:ascii="Book Antiqua" w:eastAsia="宋体" w:hAnsi="Book Antiqua" w:cs="宋体"/>
          <w:i/>
          <w:iCs/>
          <w:sz w:val="24"/>
          <w:szCs w:val="24"/>
          <w:lang w:val="en-US" w:eastAsia="zh-CN"/>
        </w:rPr>
        <w:t xml:space="preserve"> </w:t>
      </w:r>
      <w:proofErr w:type="spellStart"/>
      <w:r w:rsidRPr="00276673">
        <w:rPr>
          <w:rFonts w:ascii="Book Antiqua" w:eastAsia="宋体" w:hAnsi="Book Antiqua" w:cs="宋体"/>
          <w:i/>
          <w:iCs/>
          <w:sz w:val="24"/>
          <w:szCs w:val="24"/>
          <w:lang w:val="en-US" w:eastAsia="zh-CN"/>
        </w:rPr>
        <w:t>Endosc</w:t>
      </w:r>
      <w:proofErr w:type="spellEnd"/>
      <w:r w:rsidRPr="00276673">
        <w:rPr>
          <w:rFonts w:ascii="Book Antiqua" w:eastAsia="宋体" w:hAnsi="Book Antiqua" w:cs="宋体"/>
          <w:sz w:val="24"/>
          <w:szCs w:val="24"/>
          <w:lang w:val="en-US" w:eastAsia="zh-CN"/>
        </w:rPr>
        <w:t xml:space="preserve"> 2010; </w:t>
      </w:r>
      <w:r w:rsidRPr="00276673">
        <w:rPr>
          <w:rFonts w:ascii="Book Antiqua" w:eastAsia="宋体" w:hAnsi="Book Antiqua" w:cs="宋体"/>
          <w:b/>
          <w:bCs/>
          <w:sz w:val="24"/>
          <w:szCs w:val="24"/>
          <w:lang w:val="en-US" w:eastAsia="zh-CN"/>
        </w:rPr>
        <w:t>72</w:t>
      </w:r>
      <w:r w:rsidRPr="00276673">
        <w:rPr>
          <w:rFonts w:ascii="Book Antiqua" w:eastAsia="宋体" w:hAnsi="Book Antiqua" w:cs="宋体"/>
          <w:sz w:val="24"/>
          <w:szCs w:val="24"/>
          <w:lang w:val="en-US" w:eastAsia="zh-CN"/>
        </w:rPr>
        <w:t>: 622-627 [PMID: 20630515 DOI: 10.1016/j.gie.2010.05.022]</w:t>
      </w:r>
    </w:p>
    <w:p w:rsidR="00276673" w:rsidRPr="00276673" w:rsidRDefault="00276673" w:rsidP="00276673">
      <w:pPr>
        <w:spacing w:after="0" w:line="360" w:lineRule="auto"/>
        <w:jc w:val="both"/>
        <w:rPr>
          <w:rFonts w:ascii="Book Antiqua" w:eastAsia="宋体" w:hAnsi="Book Antiqua" w:cs="宋体"/>
          <w:sz w:val="24"/>
          <w:szCs w:val="24"/>
          <w:lang w:val="en-US" w:eastAsia="zh-CN"/>
        </w:rPr>
      </w:pPr>
      <w:r w:rsidRPr="00276673">
        <w:rPr>
          <w:rFonts w:ascii="Book Antiqua" w:eastAsia="宋体" w:hAnsi="Book Antiqua" w:cs="宋体"/>
          <w:sz w:val="24"/>
          <w:szCs w:val="24"/>
          <w:lang w:val="en-US" w:eastAsia="zh-CN"/>
        </w:rPr>
        <w:t xml:space="preserve">34 </w:t>
      </w:r>
      <w:proofErr w:type="spellStart"/>
      <w:r w:rsidRPr="00276673">
        <w:rPr>
          <w:rFonts w:ascii="Book Antiqua" w:eastAsia="宋体" w:hAnsi="Book Antiqua" w:cs="宋体"/>
          <w:b/>
          <w:bCs/>
          <w:sz w:val="24"/>
          <w:szCs w:val="24"/>
          <w:lang w:val="en-US" w:eastAsia="zh-CN"/>
        </w:rPr>
        <w:t>Guzmán</w:t>
      </w:r>
      <w:proofErr w:type="spellEnd"/>
      <w:r w:rsidRPr="00276673">
        <w:rPr>
          <w:rFonts w:ascii="Book Antiqua" w:eastAsia="宋体" w:hAnsi="Book Antiqua" w:cs="宋体"/>
          <w:b/>
          <w:bCs/>
          <w:sz w:val="24"/>
          <w:szCs w:val="24"/>
          <w:lang w:val="en-US" w:eastAsia="zh-CN"/>
        </w:rPr>
        <w:t>-Valdivia G</w:t>
      </w:r>
      <w:r w:rsidRPr="00276673">
        <w:rPr>
          <w:rFonts w:ascii="Book Antiqua" w:eastAsia="宋体" w:hAnsi="Book Antiqua" w:cs="宋体"/>
          <w:sz w:val="24"/>
          <w:szCs w:val="24"/>
          <w:lang w:val="en-US" w:eastAsia="zh-CN"/>
        </w:rPr>
        <w:t xml:space="preserve">. </w:t>
      </w:r>
      <w:proofErr w:type="spellStart"/>
      <w:r w:rsidRPr="00276673">
        <w:rPr>
          <w:rFonts w:ascii="Book Antiqua" w:eastAsia="宋体" w:hAnsi="Book Antiqua" w:cs="宋体"/>
          <w:sz w:val="24"/>
          <w:szCs w:val="24"/>
          <w:lang w:val="en-US" w:eastAsia="zh-CN"/>
        </w:rPr>
        <w:t>Xanthogranulomatous</w:t>
      </w:r>
      <w:proofErr w:type="spellEnd"/>
      <w:r w:rsidRPr="00276673">
        <w:rPr>
          <w:rFonts w:ascii="Book Antiqua" w:eastAsia="宋体" w:hAnsi="Book Antiqua" w:cs="宋体"/>
          <w:sz w:val="24"/>
          <w:szCs w:val="24"/>
          <w:lang w:val="en-US" w:eastAsia="zh-CN"/>
        </w:rPr>
        <w:t xml:space="preserve"> cholecystitis: 15 years' experience. </w:t>
      </w:r>
      <w:r w:rsidRPr="00276673">
        <w:rPr>
          <w:rFonts w:ascii="Book Antiqua" w:eastAsia="宋体" w:hAnsi="Book Antiqua" w:cs="宋体"/>
          <w:i/>
          <w:iCs/>
          <w:sz w:val="24"/>
          <w:szCs w:val="24"/>
          <w:lang w:val="en-US" w:eastAsia="zh-CN"/>
        </w:rPr>
        <w:t xml:space="preserve">World J </w:t>
      </w:r>
      <w:proofErr w:type="spellStart"/>
      <w:r w:rsidRPr="00276673">
        <w:rPr>
          <w:rFonts w:ascii="Book Antiqua" w:eastAsia="宋体" w:hAnsi="Book Antiqua" w:cs="宋体"/>
          <w:i/>
          <w:iCs/>
          <w:sz w:val="24"/>
          <w:szCs w:val="24"/>
          <w:lang w:val="en-US" w:eastAsia="zh-CN"/>
        </w:rPr>
        <w:t>Surg</w:t>
      </w:r>
      <w:proofErr w:type="spellEnd"/>
      <w:r w:rsidRPr="00276673">
        <w:rPr>
          <w:rFonts w:ascii="Book Antiqua" w:eastAsia="宋体" w:hAnsi="Book Antiqua" w:cs="宋体"/>
          <w:sz w:val="24"/>
          <w:szCs w:val="24"/>
          <w:lang w:val="en-US" w:eastAsia="zh-CN"/>
        </w:rPr>
        <w:t xml:space="preserve"> 2004; </w:t>
      </w:r>
      <w:r w:rsidRPr="00276673">
        <w:rPr>
          <w:rFonts w:ascii="Book Antiqua" w:eastAsia="宋体" w:hAnsi="Book Antiqua" w:cs="宋体"/>
          <w:b/>
          <w:bCs/>
          <w:sz w:val="24"/>
          <w:szCs w:val="24"/>
          <w:lang w:val="en-US" w:eastAsia="zh-CN"/>
        </w:rPr>
        <w:t>28</w:t>
      </w:r>
      <w:r w:rsidRPr="00276673">
        <w:rPr>
          <w:rFonts w:ascii="Book Antiqua" w:eastAsia="宋体" w:hAnsi="Book Antiqua" w:cs="宋体"/>
          <w:sz w:val="24"/>
          <w:szCs w:val="24"/>
          <w:lang w:val="en-US" w:eastAsia="zh-CN"/>
        </w:rPr>
        <w:t>: 254-257 [PMID: 14961199]</w:t>
      </w:r>
    </w:p>
    <w:p w:rsidR="005567E9" w:rsidRPr="00276673" w:rsidRDefault="005567E9" w:rsidP="00276673">
      <w:pPr>
        <w:spacing w:after="0" w:line="360" w:lineRule="auto"/>
        <w:jc w:val="right"/>
        <w:rPr>
          <w:rFonts w:ascii="Book Antiqua" w:hAnsi="Book Antiqua" w:cs="Courier New"/>
          <w:sz w:val="24"/>
          <w:szCs w:val="24"/>
          <w:lang w:eastAsia="zh-CN"/>
        </w:rPr>
      </w:pPr>
    </w:p>
    <w:p w:rsidR="005567E9" w:rsidRPr="00276673" w:rsidRDefault="005567E9" w:rsidP="00276673">
      <w:pPr>
        <w:spacing w:after="0" w:line="360" w:lineRule="auto"/>
        <w:jc w:val="right"/>
        <w:rPr>
          <w:rFonts w:ascii="Book Antiqua" w:hAnsi="Book Antiqua"/>
          <w:b/>
          <w:sz w:val="24"/>
          <w:szCs w:val="24"/>
          <w:lang w:eastAsia="zh-CN"/>
        </w:rPr>
      </w:pPr>
      <w:r w:rsidRPr="00276673">
        <w:rPr>
          <w:rFonts w:ascii="Book Antiqua" w:hAnsi="Book Antiqua"/>
          <w:b/>
          <w:sz w:val="24"/>
          <w:szCs w:val="24"/>
        </w:rPr>
        <w:t>P-Reviewer:</w:t>
      </w:r>
      <w:r w:rsidRPr="00276673">
        <w:rPr>
          <w:rFonts w:ascii="Book Antiqua" w:hAnsi="Book Antiqua" w:cs="Tahoma"/>
          <w:color w:val="000000"/>
          <w:sz w:val="24"/>
          <w:szCs w:val="24"/>
        </w:rPr>
        <w:t xml:space="preserve"> Cha</w:t>
      </w:r>
      <w:r w:rsidRPr="00276673">
        <w:rPr>
          <w:rFonts w:ascii="Book Antiqua" w:hAnsi="Book Antiqua" w:cs="Tahoma"/>
          <w:color w:val="000000"/>
          <w:sz w:val="24"/>
          <w:szCs w:val="24"/>
          <w:lang w:eastAsia="zh-CN"/>
        </w:rPr>
        <w:t xml:space="preserve"> SH, </w:t>
      </w:r>
      <w:r w:rsidRPr="00276673">
        <w:rPr>
          <w:rFonts w:ascii="Book Antiqua" w:hAnsi="Book Antiqua" w:cs="Tahoma"/>
          <w:color w:val="000000"/>
          <w:sz w:val="24"/>
          <w:szCs w:val="24"/>
        </w:rPr>
        <w:t>Lipar</w:t>
      </w:r>
      <w:r w:rsidRPr="00276673">
        <w:rPr>
          <w:rFonts w:ascii="Book Antiqua" w:hAnsi="Book Antiqua" w:cs="Tahoma"/>
          <w:color w:val="000000"/>
          <w:sz w:val="24"/>
          <w:szCs w:val="24"/>
          <w:lang w:eastAsia="zh-CN"/>
        </w:rPr>
        <w:t xml:space="preserve"> M</w:t>
      </w:r>
      <w:r w:rsidRPr="00276673">
        <w:rPr>
          <w:rFonts w:ascii="Book Antiqua" w:hAnsi="Book Antiqua"/>
          <w:b/>
          <w:sz w:val="24"/>
          <w:szCs w:val="24"/>
        </w:rPr>
        <w:t xml:space="preserve"> S-Editor: </w:t>
      </w:r>
      <w:r w:rsidRPr="00276673">
        <w:rPr>
          <w:rFonts w:ascii="Book Antiqua" w:hAnsi="Book Antiqua"/>
          <w:sz w:val="24"/>
          <w:szCs w:val="24"/>
        </w:rPr>
        <w:t>Ji FF</w:t>
      </w:r>
      <w:r w:rsidRPr="00276673">
        <w:rPr>
          <w:rFonts w:ascii="Book Antiqua" w:hAnsi="Book Antiqua"/>
          <w:b/>
          <w:sz w:val="24"/>
          <w:szCs w:val="24"/>
        </w:rPr>
        <w:t xml:space="preserve"> L-Editor: E-Editor:</w:t>
      </w:r>
    </w:p>
    <w:p w:rsidR="005567E9" w:rsidRPr="005567E9" w:rsidRDefault="005567E9" w:rsidP="005B6A42">
      <w:pPr>
        <w:spacing w:after="0" w:line="360" w:lineRule="auto"/>
        <w:jc w:val="both"/>
        <w:rPr>
          <w:rFonts w:ascii="Book Antiqua" w:hAnsi="Book Antiqua" w:cs="Courier New"/>
          <w:sz w:val="24"/>
          <w:szCs w:val="24"/>
          <w:lang w:eastAsia="zh-CN"/>
        </w:rPr>
      </w:pPr>
    </w:p>
    <w:p w:rsidR="004E791D" w:rsidRDefault="004E791D">
      <w:pPr>
        <w:rPr>
          <w:rFonts w:ascii="Book Antiqua" w:hAnsi="Book Antiqua"/>
          <w:noProof/>
          <w:sz w:val="24"/>
          <w:szCs w:val="24"/>
          <w:lang w:val="en-US"/>
        </w:rPr>
      </w:pPr>
      <w:r>
        <w:rPr>
          <w:rFonts w:ascii="Book Antiqua" w:hAnsi="Book Antiqua"/>
          <w:noProof/>
          <w:sz w:val="24"/>
          <w:szCs w:val="24"/>
          <w:lang w:val="en-US"/>
        </w:rPr>
        <w:br w:type="page"/>
      </w:r>
    </w:p>
    <w:p w:rsidR="005E4F58" w:rsidRDefault="005E4F58" w:rsidP="005B6A42">
      <w:pPr>
        <w:spacing w:after="0" w:line="360" w:lineRule="auto"/>
        <w:jc w:val="both"/>
        <w:rPr>
          <w:rFonts w:ascii="Book Antiqua" w:hAnsi="Book Antiqua"/>
          <w:b/>
          <w:noProof/>
          <w:sz w:val="24"/>
          <w:szCs w:val="24"/>
          <w:lang w:val="en-US" w:eastAsia="zh-CN"/>
        </w:rPr>
      </w:pPr>
      <w:r>
        <w:rPr>
          <w:rFonts w:ascii="Book Antiqua" w:hAnsi="Book Antiqua"/>
          <w:b/>
          <w:noProof/>
          <w:sz w:val="24"/>
          <w:szCs w:val="24"/>
          <w:lang w:val="en-US" w:eastAsia="en-US"/>
        </w:rPr>
        <w:lastRenderedPageBreak/>
        <w:drawing>
          <wp:inline distT="0" distB="0" distL="0" distR="0">
            <wp:extent cx="1873486" cy="1414272"/>
            <wp:effectExtent l="0" t="0" r="0" b="0"/>
            <wp:docPr id="1" name="图片 1" descr="E:\jifangfang\送修稿\2015-10-30\22415\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5-10-30\22415\Picture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4767" cy="1415239"/>
                    </a:xfrm>
                    <a:prstGeom prst="rect">
                      <a:avLst/>
                    </a:prstGeom>
                    <a:noFill/>
                    <a:ln>
                      <a:noFill/>
                    </a:ln>
                  </pic:spPr>
                </pic:pic>
              </a:graphicData>
            </a:graphic>
          </wp:inline>
        </w:drawing>
      </w:r>
      <w:r>
        <w:rPr>
          <w:rFonts w:ascii="Book Antiqua" w:hAnsi="Book Antiqua"/>
          <w:noProof/>
          <w:sz w:val="24"/>
          <w:szCs w:val="24"/>
          <w:lang w:val="en-US" w:eastAsia="en-US"/>
        </w:rPr>
        <w:drawing>
          <wp:inline distT="0" distB="0" distL="0" distR="0" wp14:anchorId="0D1A27FD" wp14:editId="3F7CD845">
            <wp:extent cx="1755292" cy="1414272"/>
            <wp:effectExtent l="0" t="0" r="0" b="0"/>
            <wp:docPr id="2" name="图片 2" descr="E:\jifangfang\送修稿\2015-10-30\22415\Pic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2015-10-30\22415\Picture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5360" cy="1414327"/>
                    </a:xfrm>
                    <a:prstGeom prst="rect">
                      <a:avLst/>
                    </a:prstGeom>
                    <a:noFill/>
                    <a:ln>
                      <a:noFill/>
                    </a:ln>
                  </pic:spPr>
                </pic:pic>
              </a:graphicData>
            </a:graphic>
          </wp:inline>
        </w:drawing>
      </w:r>
      <w:r>
        <w:rPr>
          <w:rFonts w:ascii="Book Antiqua" w:hAnsi="Book Antiqua"/>
          <w:b/>
          <w:noProof/>
          <w:sz w:val="24"/>
          <w:szCs w:val="24"/>
          <w:lang w:val="en-US" w:eastAsia="en-US"/>
        </w:rPr>
        <w:drawing>
          <wp:inline distT="0" distB="0" distL="0" distR="0" wp14:anchorId="513509A9" wp14:editId="7AC07F91">
            <wp:extent cx="1871472" cy="1413295"/>
            <wp:effectExtent l="0" t="0" r="0" b="0"/>
            <wp:docPr id="3" name="图片 3" descr="E:\jifangfang\送修稿\2015-10-30\22415\Pic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ifangfang\送修稿\2015-10-30\22415\Picture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1595" cy="1413388"/>
                    </a:xfrm>
                    <a:prstGeom prst="rect">
                      <a:avLst/>
                    </a:prstGeom>
                    <a:noFill/>
                    <a:ln>
                      <a:noFill/>
                    </a:ln>
                  </pic:spPr>
                </pic:pic>
              </a:graphicData>
            </a:graphic>
          </wp:inline>
        </w:drawing>
      </w:r>
    </w:p>
    <w:p w:rsidR="005E4F58" w:rsidRDefault="005E4F58" w:rsidP="005B6A42">
      <w:pPr>
        <w:spacing w:after="0" w:line="360" w:lineRule="auto"/>
        <w:jc w:val="both"/>
        <w:rPr>
          <w:rFonts w:ascii="Book Antiqua" w:hAnsi="Book Antiqua"/>
          <w:b/>
          <w:noProof/>
          <w:sz w:val="24"/>
          <w:szCs w:val="24"/>
          <w:lang w:val="en-US" w:eastAsia="zh-CN"/>
        </w:rPr>
      </w:pPr>
      <w:r>
        <w:rPr>
          <w:rFonts w:ascii="Book Antiqua" w:hAnsi="Book Antiqua" w:hint="eastAsia"/>
          <w:b/>
          <w:noProof/>
          <w:sz w:val="24"/>
          <w:szCs w:val="24"/>
          <w:lang w:val="en-US" w:eastAsia="zh-CN"/>
        </w:rPr>
        <w:t>A                                                 B                                           C</w:t>
      </w:r>
    </w:p>
    <w:p w:rsidR="00E2354B" w:rsidRDefault="00D65483" w:rsidP="005E4F58">
      <w:pPr>
        <w:spacing w:after="0" w:line="360" w:lineRule="auto"/>
        <w:jc w:val="both"/>
        <w:rPr>
          <w:rFonts w:ascii="Book Antiqua" w:hAnsi="Book Antiqua"/>
          <w:noProof/>
          <w:sz w:val="24"/>
          <w:szCs w:val="24"/>
          <w:lang w:val="en-US" w:eastAsia="zh-CN"/>
        </w:rPr>
      </w:pPr>
      <w:r w:rsidRPr="005E4F58">
        <w:rPr>
          <w:rFonts w:ascii="Book Antiqua" w:hAnsi="Book Antiqua"/>
          <w:b/>
          <w:noProof/>
          <w:sz w:val="24"/>
          <w:szCs w:val="24"/>
          <w:lang w:val="en-US"/>
        </w:rPr>
        <w:t>Fig</w:t>
      </w:r>
      <w:r w:rsidR="00756A82" w:rsidRPr="005E4F58">
        <w:rPr>
          <w:rFonts w:ascii="Book Antiqua" w:hAnsi="Book Antiqua" w:hint="eastAsia"/>
          <w:b/>
          <w:noProof/>
          <w:sz w:val="24"/>
          <w:szCs w:val="24"/>
          <w:lang w:val="en-US" w:eastAsia="zh-CN"/>
        </w:rPr>
        <w:t>ure</w:t>
      </w:r>
      <w:r w:rsidRPr="005E4F58">
        <w:rPr>
          <w:rFonts w:ascii="Book Antiqua" w:hAnsi="Book Antiqua"/>
          <w:b/>
          <w:noProof/>
          <w:sz w:val="24"/>
          <w:szCs w:val="24"/>
          <w:lang w:val="en-US"/>
        </w:rPr>
        <w:t xml:space="preserve"> 1 High power </w:t>
      </w:r>
      <w:r w:rsidR="005E4F58">
        <w:rPr>
          <w:rFonts w:ascii="Book Antiqua" w:hAnsi="Book Antiqua" w:hint="eastAsia"/>
          <w:b/>
          <w:noProof/>
          <w:sz w:val="24"/>
          <w:szCs w:val="24"/>
          <w:lang w:val="en-US" w:eastAsia="zh-CN"/>
        </w:rPr>
        <w:t xml:space="preserve">and </w:t>
      </w:r>
      <w:r w:rsidR="005E4F58" w:rsidRPr="005E4F58">
        <w:rPr>
          <w:rFonts w:ascii="Book Antiqua" w:hAnsi="Book Antiqua"/>
          <w:b/>
          <w:noProof/>
          <w:sz w:val="24"/>
          <w:szCs w:val="24"/>
          <w:lang w:val="en-US"/>
        </w:rPr>
        <w:t>Low power view</w:t>
      </w:r>
      <w:r w:rsidR="005E4F58">
        <w:rPr>
          <w:rFonts w:ascii="Book Antiqua" w:hAnsi="Book Antiqua" w:cs="Times New Roman" w:hint="eastAsia"/>
          <w:b/>
          <w:color w:val="000000"/>
          <w:sz w:val="24"/>
          <w:szCs w:val="24"/>
          <w:lang w:eastAsia="zh-CN"/>
        </w:rPr>
        <w:t xml:space="preserve">. </w:t>
      </w:r>
      <w:r w:rsidR="005E4F58" w:rsidRPr="005E4F58">
        <w:rPr>
          <w:rFonts w:ascii="Book Antiqua" w:hAnsi="Book Antiqua" w:hint="eastAsia"/>
          <w:noProof/>
          <w:sz w:val="24"/>
          <w:szCs w:val="24"/>
          <w:lang w:eastAsia="zh-CN"/>
        </w:rPr>
        <w:t xml:space="preserve">A: </w:t>
      </w:r>
      <w:r w:rsidR="005E4F58" w:rsidRPr="005E4F58">
        <w:rPr>
          <w:rFonts w:ascii="Book Antiqua" w:hAnsi="Book Antiqua"/>
          <w:noProof/>
          <w:sz w:val="24"/>
          <w:szCs w:val="24"/>
          <w:lang w:val="en-US"/>
        </w:rPr>
        <w:t>High power (HE, 200</w:t>
      </w:r>
      <w:r w:rsidR="005E4F58" w:rsidRPr="005E4F58">
        <w:rPr>
          <w:rFonts w:ascii="Book Antiqua" w:hAnsi="Book Antiqua" w:hint="eastAsia"/>
          <w:noProof/>
          <w:sz w:val="24"/>
          <w:szCs w:val="24"/>
          <w:lang w:val="en-US" w:eastAsia="zh-CN"/>
        </w:rPr>
        <w:t xml:space="preserve"> </w:t>
      </w:r>
      <w:r w:rsidR="005E4F58" w:rsidRPr="005E4F58">
        <w:rPr>
          <w:rFonts w:ascii="Book Antiqua" w:hAnsi="Book Antiqua" w:cs="Times New Roman"/>
          <w:color w:val="000000"/>
          <w:sz w:val="24"/>
          <w:szCs w:val="24"/>
        </w:rPr>
        <w:t>×</w:t>
      </w:r>
      <w:r w:rsidR="005E4F58" w:rsidRPr="005E4F58">
        <w:rPr>
          <w:rFonts w:ascii="Book Antiqua" w:hAnsi="Book Antiqua"/>
          <w:noProof/>
          <w:sz w:val="24"/>
          <w:szCs w:val="24"/>
          <w:lang w:val="en-US"/>
        </w:rPr>
        <w:t>)</w:t>
      </w:r>
      <w:r w:rsidR="005E4F58" w:rsidRPr="005E4F58">
        <w:rPr>
          <w:rFonts w:ascii="Book Antiqua" w:hAnsi="Book Antiqua" w:hint="eastAsia"/>
          <w:noProof/>
          <w:sz w:val="24"/>
          <w:szCs w:val="24"/>
          <w:lang w:val="en-US" w:eastAsia="zh-CN"/>
        </w:rPr>
        <w:t xml:space="preserve"> </w:t>
      </w:r>
      <w:r w:rsidRPr="005E4F58">
        <w:rPr>
          <w:rFonts w:ascii="Book Antiqua" w:hAnsi="Book Antiqua"/>
          <w:noProof/>
          <w:sz w:val="24"/>
          <w:szCs w:val="24"/>
          <w:lang w:val="en-US"/>
        </w:rPr>
        <w:t>view showing inspissated bile (black arrows) with giant cells (blue arrows) in the vicinity. Green arrows denote histiocytes while the yellow arrows denote lymphoid cells</w:t>
      </w:r>
      <w:r w:rsidR="005E4F58" w:rsidRPr="005E4F58">
        <w:rPr>
          <w:rFonts w:ascii="Book Antiqua" w:hAnsi="Book Antiqua" w:hint="eastAsia"/>
          <w:noProof/>
          <w:sz w:val="24"/>
          <w:szCs w:val="24"/>
          <w:lang w:val="en-US" w:eastAsia="zh-CN"/>
        </w:rPr>
        <w:t>; B:</w:t>
      </w:r>
      <w:r w:rsidR="0097110C" w:rsidRPr="005E4F58">
        <w:rPr>
          <w:rFonts w:ascii="Book Antiqua" w:hAnsi="Book Antiqua"/>
          <w:noProof/>
          <w:sz w:val="24"/>
          <w:szCs w:val="24"/>
        </w:rPr>
        <w:t xml:space="preserve"> </w:t>
      </w:r>
      <w:r w:rsidR="0097110C" w:rsidRPr="005E4F58">
        <w:rPr>
          <w:rFonts w:ascii="Book Antiqua" w:hAnsi="Book Antiqua"/>
          <w:noProof/>
          <w:sz w:val="24"/>
          <w:szCs w:val="24"/>
          <w:lang w:val="en-US"/>
        </w:rPr>
        <w:t>Low power view (HE, 40</w:t>
      </w:r>
      <w:r w:rsidR="004E791D" w:rsidRPr="005E4F58">
        <w:rPr>
          <w:rFonts w:ascii="Book Antiqua" w:hAnsi="Book Antiqua" w:hint="eastAsia"/>
          <w:noProof/>
          <w:sz w:val="24"/>
          <w:szCs w:val="24"/>
          <w:lang w:val="en-US" w:eastAsia="zh-CN"/>
        </w:rPr>
        <w:t xml:space="preserve"> </w:t>
      </w:r>
      <w:r w:rsidR="004E791D" w:rsidRPr="005E4F58">
        <w:rPr>
          <w:rFonts w:ascii="Book Antiqua" w:hAnsi="Book Antiqua" w:cs="Times New Roman"/>
          <w:color w:val="000000"/>
          <w:sz w:val="24"/>
          <w:szCs w:val="24"/>
        </w:rPr>
        <w:t>×</w:t>
      </w:r>
      <w:r w:rsidR="004E791D" w:rsidRPr="005E4F58">
        <w:rPr>
          <w:rFonts w:ascii="Book Antiqua" w:hAnsi="Book Antiqua" w:cs="Times New Roman" w:hint="eastAsia"/>
          <w:color w:val="000000"/>
          <w:sz w:val="24"/>
          <w:szCs w:val="24"/>
          <w:lang w:eastAsia="zh-CN"/>
        </w:rPr>
        <w:t>)</w:t>
      </w:r>
      <w:r w:rsidR="0097110C" w:rsidRPr="005E4F58">
        <w:rPr>
          <w:rFonts w:ascii="Book Antiqua" w:hAnsi="Book Antiqua"/>
          <w:noProof/>
          <w:sz w:val="24"/>
          <w:szCs w:val="24"/>
          <w:lang w:val="en-US"/>
        </w:rPr>
        <w:t xml:space="preserve"> showing sheets of lym</w:t>
      </w:r>
      <w:r w:rsidR="005E4F58" w:rsidRPr="005E4F58">
        <w:rPr>
          <w:rFonts w:ascii="Book Antiqua" w:hAnsi="Book Antiqua"/>
          <w:noProof/>
          <w:sz w:val="24"/>
          <w:szCs w:val="24"/>
          <w:lang w:val="en-US"/>
        </w:rPr>
        <w:t xml:space="preserve">pho-histiocytes in the </w:t>
      </w:r>
      <w:r w:rsidR="00221661" w:rsidRPr="001817BD">
        <w:rPr>
          <w:rFonts w:ascii="Book Antiqua" w:hAnsi="Book Antiqua" w:cs="Times New Roman"/>
          <w:sz w:val="24"/>
          <w:szCs w:val="24"/>
        </w:rPr>
        <w:t>gallbladder</w:t>
      </w:r>
      <w:r w:rsidR="005E4F58" w:rsidRPr="005E4F58">
        <w:rPr>
          <w:rFonts w:ascii="Book Antiqua" w:hAnsi="Book Antiqua"/>
          <w:noProof/>
          <w:sz w:val="24"/>
          <w:szCs w:val="24"/>
          <w:lang w:val="en-US"/>
        </w:rPr>
        <w:t xml:space="preserve"> wall</w:t>
      </w:r>
      <w:r w:rsidR="005E4F58" w:rsidRPr="005E4F58">
        <w:rPr>
          <w:rFonts w:ascii="Book Antiqua" w:hAnsi="Book Antiqua" w:hint="eastAsia"/>
          <w:noProof/>
          <w:sz w:val="24"/>
          <w:szCs w:val="24"/>
          <w:lang w:val="en-US" w:eastAsia="zh-CN"/>
        </w:rPr>
        <w:t>; C:</w:t>
      </w:r>
      <w:r w:rsidR="0097110C" w:rsidRPr="005E4F58">
        <w:rPr>
          <w:rFonts w:ascii="Book Antiqua" w:hAnsi="Book Antiqua"/>
          <w:noProof/>
          <w:sz w:val="24"/>
          <w:szCs w:val="24"/>
          <w:lang w:val="en-US"/>
        </w:rPr>
        <w:t xml:space="preserve"> High power (HE, 200</w:t>
      </w:r>
      <w:r w:rsidR="004E791D" w:rsidRPr="005E4F58">
        <w:rPr>
          <w:rFonts w:ascii="Book Antiqua" w:hAnsi="Book Antiqua" w:hint="eastAsia"/>
          <w:noProof/>
          <w:sz w:val="24"/>
          <w:szCs w:val="24"/>
          <w:lang w:val="en-US" w:eastAsia="zh-CN"/>
        </w:rPr>
        <w:t xml:space="preserve"> </w:t>
      </w:r>
      <w:r w:rsidR="004E791D" w:rsidRPr="005E4F58">
        <w:rPr>
          <w:rFonts w:ascii="Book Antiqua" w:hAnsi="Book Antiqua" w:cs="Times New Roman"/>
          <w:color w:val="000000"/>
          <w:sz w:val="24"/>
          <w:szCs w:val="24"/>
        </w:rPr>
        <w:t>×</w:t>
      </w:r>
      <w:r w:rsidR="0097110C" w:rsidRPr="005E4F58">
        <w:rPr>
          <w:rFonts w:ascii="Book Antiqua" w:hAnsi="Book Antiqua"/>
          <w:noProof/>
          <w:sz w:val="24"/>
          <w:szCs w:val="24"/>
          <w:lang w:val="en-US"/>
        </w:rPr>
        <w:t>) view showing myofibroblasts (black arrows) with inflammatory cells (white arrows).</w:t>
      </w:r>
    </w:p>
    <w:p w:rsidR="005E4F58" w:rsidRDefault="005E4F58">
      <w:pPr>
        <w:rPr>
          <w:rFonts w:ascii="Book Antiqua" w:hAnsi="Book Antiqua" w:cs="Times New Roman"/>
          <w:b/>
          <w:color w:val="000000"/>
          <w:sz w:val="24"/>
          <w:szCs w:val="24"/>
          <w:lang w:eastAsia="zh-CN"/>
        </w:rPr>
      </w:pPr>
      <w:r>
        <w:rPr>
          <w:rFonts w:ascii="Book Antiqua" w:hAnsi="Book Antiqua" w:cs="Times New Roman"/>
          <w:b/>
          <w:color w:val="000000"/>
          <w:sz w:val="24"/>
          <w:szCs w:val="24"/>
          <w:lang w:eastAsia="zh-CN"/>
        </w:rPr>
        <w:br w:type="page"/>
      </w:r>
    </w:p>
    <w:p w:rsidR="005E4F58" w:rsidRPr="005E4F58" w:rsidRDefault="005E4F58" w:rsidP="005E4F58">
      <w:pPr>
        <w:spacing w:after="0" w:line="360" w:lineRule="auto"/>
        <w:jc w:val="both"/>
        <w:rPr>
          <w:rFonts w:ascii="Book Antiqua" w:hAnsi="Book Antiqua" w:cs="Times New Roman"/>
          <w:b/>
          <w:color w:val="000000"/>
          <w:sz w:val="24"/>
          <w:szCs w:val="24"/>
          <w:lang w:eastAsia="zh-CN"/>
        </w:rPr>
      </w:pPr>
      <w:r>
        <w:rPr>
          <w:rFonts w:ascii="Book Antiqua" w:hAnsi="Book Antiqua" w:cs="Times New Roman"/>
          <w:b/>
          <w:noProof/>
          <w:color w:val="000000"/>
          <w:sz w:val="24"/>
          <w:szCs w:val="24"/>
          <w:lang w:val="en-US" w:eastAsia="en-US"/>
        </w:rPr>
        <w:lastRenderedPageBreak/>
        <w:drawing>
          <wp:inline distT="0" distB="0" distL="0" distR="0">
            <wp:extent cx="3007006" cy="2261616"/>
            <wp:effectExtent l="0" t="0" r="0" b="0"/>
            <wp:docPr id="4" name="图片 4" descr="E:\jifangfang\送修稿\2015-10-30\22415\Pict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jifangfang\送修稿\2015-10-30\22415\Picture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6889" cy="2261528"/>
                    </a:xfrm>
                    <a:prstGeom prst="rect">
                      <a:avLst/>
                    </a:prstGeom>
                    <a:noFill/>
                    <a:ln>
                      <a:noFill/>
                    </a:ln>
                  </pic:spPr>
                </pic:pic>
              </a:graphicData>
            </a:graphic>
          </wp:inline>
        </w:drawing>
      </w:r>
    </w:p>
    <w:p w:rsidR="005E4F58" w:rsidRDefault="00756A82" w:rsidP="005B6A42">
      <w:pPr>
        <w:spacing w:after="0" w:line="360" w:lineRule="auto"/>
        <w:jc w:val="both"/>
        <w:rPr>
          <w:rFonts w:ascii="Book Antiqua" w:hAnsi="Book Antiqua"/>
          <w:b/>
          <w:noProof/>
          <w:sz w:val="24"/>
          <w:szCs w:val="24"/>
          <w:lang w:val="en-US"/>
        </w:rPr>
      </w:pPr>
      <w:r w:rsidRPr="005E4F58">
        <w:rPr>
          <w:rFonts w:ascii="Book Antiqua" w:hAnsi="Book Antiqua"/>
          <w:b/>
          <w:noProof/>
          <w:sz w:val="24"/>
          <w:szCs w:val="24"/>
          <w:lang w:val="en-US"/>
        </w:rPr>
        <w:t>Fig</w:t>
      </w:r>
      <w:r w:rsidRPr="005E4F58">
        <w:rPr>
          <w:rFonts w:ascii="Book Antiqua" w:hAnsi="Book Antiqua" w:hint="eastAsia"/>
          <w:b/>
          <w:noProof/>
          <w:sz w:val="24"/>
          <w:szCs w:val="24"/>
          <w:lang w:val="en-US" w:eastAsia="zh-CN"/>
        </w:rPr>
        <w:t>ure</w:t>
      </w:r>
      <w:r w:rsidR="00E2354B" w:rsidRPr="005E4F58">
        <w:rPr>
          <w:rFonts w:ascii="Book Antiqua" w:hAnsi="Book Antiqua"/>
          <w:b/>
          <w:noProof/>
          <w:sz w:val="24"/>
          <w:szCs w:val="24"/>
          <w:lang w:val="en-US"/>
        </w:rPr>
        <w:t xml:space="preserve"> </w:t>
      </w:r>
      <w:r w:rsidR="00E85B1D">
        <w:rPr>
          <w:rFonts w:ascii="Book Antiqua" w:hAnsi="Book Antiqua" w:hint="eastAsia"/>
          <w:b/>
          <w:noProof/>
          <w:sz w:val="24"/>
          <w:szCs w:val="24"/>
          <w:lang w:val="en-US" w:eastAsia="zh-CN"/>
        </w:rPr>
        <w:t>2</w:t>
      </w:r>
      <w:r w:rsidR="00E2354B" w:rsidRPr="005E4F58">
        <w:rPr>
          <w:rFonts w:ascii="Book Antiqua" w:hAnsi="Book Antiqua"/>
          <w:b/>
          <w:noProof/>
          <w:sz w:val="24"/>
          <w:szCs w:val="24"/>
          <w:lang w:val="en-US"/>
        </w:rPr>
        <w:t xml:space="preserve"> Immunohistochemistry revealing positivity for CD 68 signifying sheets of histiocytes. </w:t>
      </w:r>
    </w:p>
    <w:p w:rsidR="005E4F58" w:rsidRDefault="005E4F58">
      <w:pPr>
        <w:rPr>
          <w:rFonts w:ascii="Book Antiqua" w:hAnsi="Book Antiqua"/>
          <w:b/>
          <w:noProof/>
          <w:sz w:val="24"/>
          <w:szCs w:val="24"/>
          <w:lang w:val="en-US"/>
        </w:rPr>
      </w:pPr>
      <w:r>
        <w:rPr>
          <w:rFonts w:ascii="Book Antiqua" w:hAnsi="Book Antiqua"/>
          <w:b/>
          <w:noProof/>
          <w:sz w:val="24"/>
          <w:szCs w:val="24"/>
          <w:lang w:val="en-US"/>
        </w:rPr>
        <w:br w:type="page"/>
      </w:r>
    </w:p>
    <w:p w:rsidR="00B00B45" w:rsidRPr="005E4F58" w:rsidRDefault="005E4F58" w:rsidP="005B6A42">
      <w:pPr>
        <w:spacing w:after="0" w:line="360" w:lineRule="auto"/>
        <w:jc w:val="both"/>
        <w:rPr>
          <w:rFonts w:ascii="Book Antiqua" w:hAnsi="Book Antiqua"/>
          <w:b/>
          <w:noProof/>
          <w:sz w:val="24"/>
          <w:szCs w:val="24"/>
          <w:lang w:val="en-US"/>
        </w:rPr>
      </w:pPr>
      <w:r>
        <w:rPr>
          <w:rFonts w:ascii="Book Antiqua" w:hAnsi="Book Antiqua"/>
          <w:b/>
          <w:noProof/>
          <w:sz w:val="24"/>
          <w:szCs w:val="24"/>
          <w:lang w:val="en-US" w:eastAsia="en-US"/>
        </w:rPr>
        <w:lastRenderedPageBreak/>
        <w:drawing>
          <wp:inline distT="0" distB="0" distL="0" distR="0">
            <wp:extent cx="2974975" cy="2724785"/>
            <wp:effectExtent l="0" t="0" r="0" b="0"/>
            <wp:docPr id="5" name="图片 5" descr="E:\jifangfang\送修稿\2015-10-30\22415\Pictu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jifangfang\送修稿\2015-10-30\22415\Picture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4975" cy="2724785"/>
                    </a:xfrm>
                    <a:prstGeom prst="rect">
                      <a:avLst/>
                    </a:prstGeom>
                    <a:noFill/>
                    <a:ln>
                      <a:noFill/>
                    </a:ln>
                  </pic:spPr>
                </pic:pic>
              </a:graphicData>
            </a:graphic>
          </wp:inline>
        </w:drawing>
      </w:r>
    </w:p>
    <w:p w:rsidR="00A30BEB" w:rsidRDefault="00756A82" w:rsidP="005B6A42">
      <w:pPr>
        <w:spacing w:after="0" w:line="360" w:lineRule="auto"/>
        <w:jc w:val="both"/>
        <w:rPr>
          <w:rFonts w:ascii="Book Antiqua" w:hAnsi="Book Antiqua"/>
          <w:noProof/>
          <w:sz w:val="24"/>
          <w:szCs w:val="24"/>
          <w:lang w:val="en-US" w:eastAsia="zh-CN"/>
        </w:rPr>
      </w:pPr>
      <w:r w:rsidRPr="005E4F58">
        <w:rPr>
          <w:rFonts w:ascii="Book Antiqua" w:hAnsi="Book Antiqua"/>
          <w:b/>
          <w:noProof/>
          <w:sz w:val="24"/>
          <w:szCs w:val="24"/>
          <w:lang w:val="en-US"/>
        </w:rPr>
        <w:t>Fig</w:t>
      </w:r>
      <w:r w:rsidRPr="005E4F58">
        <w:rPr>
          <w:rFonts w:ascii="Book Antiqua" w:hAnsi="Book Antiqua" w:hint="eastAsia"/>
          <w:b/>
          <w:noProof/>
          <w:sz w:val="24"/>
          <w:szCs w:val="24"/>
          <w:lang w:val="en-US" w:eastAsia="zh-CN"/>
        </w:rPr>
        <w:t>ure</w:t>
      </w:r>
      <w:r w:rsidR="00AB42A3" w:rsidRPr="005E4F58">
        <w:rPr>
          <w:rFonts w:ascii="Book Antiqua" w:hAnsi="Book Antiqua"/>
          <w:b/>
          <w:noProof/>
          <w:sz w:val="24"/>
          <w:szCs w:val="24"/>
          <w:lang w:val="en-US"/>
        </w:rPr>
        <w:t xml:space="preserve"> </w:t>
      </w:r>
      <w:r w:rsidR="00E85B1D">
        <w:rPr>
          <w:rFonts w:ascii="Book Antiqua" w:hAnsi="Book Antiqua" w:hint="eastAsia"/>
          <w:b/>
          <w:noProof/>
          <w:sz w:val="24"/>
          <w:szCs w:val="24"/>
          <w:lang w:val="en-US" w:eastAsia="zh-CN"/>
        </w:rPr>
        <w:t>3</w:t>
      </w:r>
      <w:r w:rsidR="00E105F0" w:rsidRPr="005E4F58">
        <w:rPr>
          <w:rFonts w:ascii="Book Antiqua" w:hAnsi="Book Antiqua"/>
          <w:b/>
          <w:noProof/>
          <w:sz w:val="24"/>
          <w:szCs w:val="24"/>
          <w:lang w:val="en-US"/>
        </w:rPr>
        <w:t xml:space="preserve"> </w:t>
      </w:r>
      <w:r w:rsidR="005E4F58" w:rsidRPr="005E4F58">
        <w:rPr>
          <w:rFonts w:ascii="Book Antiqua" w:hAnsi="Book Antiqua" w:cs="Times New Roman"/>
          <w:b/>
          <w:sz w:val="24"/>
          <w:szCs w:val="24"/>
        </w:rPr>
        <w:t>Rupture of gallbladder serosal lining and spread of the inflammatory response leads to adhesions with adjacent liver, duodenum and transverse colon</w:t>
      </w:r>
      <w:r w:rsidR="005E4F58" w:rsidRPr="005E4F58">
        <w:rPr>
          <w:rFonts w:ascii="Book Antiqua" w:hAnsi="Book Antiqua" w:cs="Times New Roman" w:hint="eastAsia"/>
          <w:b/>
          <w:sz w:val="24"/>
          <w:szCs w:val="24"/>
          <w:lang w:eastAsia="zh-CN"/>
        </w:rPr>
        <w:t>.</w:t>
      </w:r>
      <w:r w:rsidR="005E4F58">
        <w:rPr>
          <w:rFonts w:ascii="Book Antiqua" w:hAnsi="Book Antiqua" w:hint="eastAsia"/>
          <w:b/>
          <w:noProof/>
          <w:sz w:val="24"/>
          <w:szCs w:val="24"/>
          <w:lang w:val="en-US" w:eastAsia="zh-CN"/>
        </w:rPr>
        <w:t xml:space="preserve"> </w:t>
      </w:r>
      <w:r w:rsidR="00A30BEB" w:rsidRPr="005B6A42">
        <w:rPr>
          <w:rFonts w:ascii="Book Antiqua" w:hAnsi="Book Antiqua"/>
          <w:noProof/>
          <w:sz w:val="24"/>
          <w:szCs w:val="24"/>
          <w:lang w:val="en-US"/>
        </w:rPr>
        <w:t>G</w:t>
      </w:r>
      <w:r w:rsidR="00E105F0" w:rsidRPr="005B6A42">
        <w:rPr>
          <w:rFonts w:ascii="Book Antiqua" w:hAnsi="Book Antiqua"/>
          <w:noProof/>
          <w:sz w:val="24"/>
          <w:szCs w:val="24"/>
          <w:lang w:val="en-US"/>
        </w:rPr>
        <w:t>ross pathology specimen</w:t>
      </w:r>
      <w:r w:rsidR="00A30BEB" w:rsidRPr="005B6A42">
        <w:rPr>
          <w:rFonts w:ascii="Book Antiqua" w:hAnsi="Book Antiqua"/>
          <w:noProof/>
          <w:sz w:val="24"/>
          <w:szCs w:val="24"/>
          <w:lang w:val="en-US"/>
        </w:rPr>
        <w:t xml:space="preserve"> (A)</w:t>
      </w:r>
      <w:r w:rsidR="00E105F0" w:rsidRPr="005B6A42">
        <w:rPr>
          <w:rFonts w:ascii="Book Antiqua" w:hAnsi="Book Antiqua"/>
          <w:noProof/>
          <w:sz w:val="24"/>
          <w:szCs w:val="24"/>
          <w:lang w:val="en-US"/>
        </w:rPr>
        <w:t xml:space="preserve"> demonstrating a thickened </w:t>
      </w:r>
      <w:r w:rsidR="00CA3CD6" w:rsidRPr="005B6A42">
        <w:rPr>
          <w:rFonts w:ascii="Book Antiqua" w:hAnsi="Book Antiqua"/>
          <w:noProof/>
          <w:sz w:val="24"/>
          <w:szCs w:val="24"/>
          <w:lang w:val="en-US"/>
        </w:rPr>
        <w:t>gallbladder</w:t>
      </w:r>
      <w:r w:rsidR="00E105F0" w:rsidRPr="005B6A42">
        <w:rPr>
          <w:rFonts w:ascii="Book Antiqua" w:hAnsi="Book Antiqua"/>
          <w:noProof/>
          <w:sz w:val="24"/>
          <w:szCs w:val="24"/>
          <w:lang w:val="en-US"/>
        </w:rPr>
        <w:t xml:space="preserve"> wall (interrupted arrow) showing multiple yellowish nodules (xanthoma nodules) within (arrowheads). Infiltration into the adjoining liver parenchyma is seen (arrow</w:t>
      </w:r>
      <w:r w:rsidR="00A30BEB" w:rsidRPr="005B6A42">
        <w:rPr>
          <w:rFonts w:ascii="Book Antiqua" w:hAnsi="Book Antiqua"/>
          <w:noProof/>
          <w:sz w:val="24"/>
          <w:szCs w:val="24"/>
          <w:lang w:val="en-US"/>
        </w:rPr>
        <w:t>s</w:t>
      </w:r>
      <w:r w:rsidR="00E105F0" w:rsidRPr="005B6A42">
        <w:rPr>
          <w:rFonts w:ascii="Book Antiqua" w:hAnsi="Book Antiqua"/>
          <w:noProof/>
          <w:sz w:val="24"/>
          <w:szCs w:val="24"/>
          <w:lang w:val="en-US"/>
        </w:rPr>
        <w:t xml:space="preserve">). Black asterisks denote the normal liver parechyma while the white asterisks denote </w:t>
      </w:r>
      <w:r w:rsidR="00CA3CD6" w:rsidRPr="005B6A42">
        <w:rPr>
          <w:rFonts w:ascii="Book Antiqua" w:hAnsi="Book Antiqua"/>
          <w:noProof/>
          <w:sz w:val="24"/>
          <w:szCs w:val="24"/>
          <w:lang w:val="en-US"/>
        </w:rPr>
        <w:t>gallbladder</w:t>
      </w:r>
      <w:r w:rsidR="00A30BEB" w:rsidRPr="005B6A42">
        <w:rPr>
          <w:rFonts w:ascii="Book Antiqua" w:hAnsi="Book Antiqua"/>
          <w:noProof/>
          <w:sz w:val="24"/>
          <w:szCs w:val="24"/>
          <w:lang w:val="en-US"/>
        </w:rPr>
        <w:t xml:space="preserve"> lumen. Corresponding </w:t>
      </w:r>
      <w:r w:rsidR="00221661" w:rsidRPr="001817BD">
        <w:rPr>
          <w:rFonts w:ascii="Book Antiqua" w:hAnsi="Book Antiqua" w:cs="Times New Roman"/>
          <w:sz w:val="24"/>
          <w:szCs w:val="24"/>
        </w:rPr>
        <w:t>computed tomography</w:t>
      </w:r>
      <w:r w:rsidR="00A30BEB" w:rsidRPr="005B6A42">
        <w:rPr>
          <w:rFonts w:ascii="Book Antiqua" w:hAnsi="Book Antiqua"/>
          <w:noProof/>
          <w:sz w:val="24"/>
          <w:szCs w:val="24"/>
          <w:lang w:val="en-US"/>
        </w:rPr>
        <w:t xml:space="preserve"> </w:t>
      </w:r>
      <w:r w:rsidR="00E105F0" w:rsidRPr="005B6A42">
        <w:rPr>
          <w:rFonts w:ascii="Book Antiqua" w:hAnsi="Book Antiqua"/>
          <w:noProof/>
          <w:sz w:val="24"/>
          <w:szCs w:val="24"/>
          <w:lang w:val="en-US"/>
        </w:rPr>
        <w:t>images</w:t>
      </w:r>
      <w:r w:rsidR="00A30BEB" w:rsidRPr="005B6A42">
        <w:rPr>
          <w:rFonts w:ascii="Book Antiqua" w:hAnsi="Book Antiqua"/>
          <w:noProof/>
          <w:sz w:val="24"/>
          <w:szCs w:val="24"/>
          <w:lang w:val="en-US"/>
        </w:rPr>
        <w:t xml:space="preserve"> (B)</w:t>
      </w:r>
      <w:r w:rsidR="00E105F0" w:rsidRPr="005B6A42">
        <w:rPr>
          <w:rFonts w:ascii="Book Antiqua" w:hAnsi="Book Antiqua"/>
          <w:noProof/>
          <w:sz w:val="24"/>
          <w:szCs w:val="24"/>
          <w:lang w:val="en-US"/>
        </w:rPr>
        <w:t xml:space="preserve"> of the same patient showing focal mural thickening involving the gallbladder fundal region with poor fat planes and infiltration into the adjacent hepatic parenchyma (black arrows).</w:t>
      </w:r>
      <w:r w:rsidR="00A30BEB" w:rsidRPr="005B6A42">
        <w:rPr>
          <w:rFonts w:ascii="Book Antiqua" w:hAnsi="Book Antiqua"/>
          <w:noProof/>
          <w:sz w:val="24"/>
          <w:szCs w:val="24"/>
          <w:lang w:val="en-US"/>
        </w:rPr>
        <w:t xml:space="preserve"> </w:t>
      </w:r>
      <w:r w:rsidR="00221661" w:rsidRPr="001817BD">
        <w:rPr>
          <w:rFonts w:ascii="Book Antiqua" w:hAnsi="Book Antiqua" w:cs="Times New Roman"/>
          <w:sz w:val="24"/>
          <w:szCs w:val="24"/>
        </w:rPr>
        <w:t>Magnetic resonance</w:t>
      </w:r>
      <w:r w:rsidR="00A30BEB" w:rsidRPr="005B6A42">
        <w:rPr>
          <w:rFonts w:ascii="Book Antiqua" w:hAnsi="Book Antiqua"/>
          <w:noProof/>
          <w:sz w:val="24"/>
          <w:szCs w:val="24"/>
          <w:lang w:val="en-US"/>
        </w:rPr>
        <w:t xml:space="preserve"> axial and coronal images (C</w:t>
      </w:r>
      <w:r w:rsidR="005E4F58">
        <w:rPr>
          <w:rFonts w:ascii="Book Antiqua" w:hAnsi="Book Antiqua" w:hint="eastAsia"/>
          <w:noProof/>
          <w:sz w:val="24"/>
          <w:szCs w:val="24"/>
          <w:lang w:val="en-US" w:eastAsia="zh-CN"/>
        </w:rPr>
        <w:t xml:space="preserve"> </w:t>
      </w:r>
      <w:r w:rsidR="005E4F58">
        <w:rPr>
          <w:rFonts w:ascii="Book Antiqua" w:hAnsi="Book Antiqua"/>
          <w:noProof/>
          <w:sz w:val="24"/>
          <w:szCs w:val="24"/>
          <w:lang w:val="en-US" w:eastAsia="zh-CN"/>
        </w:rPr>
        <w:t>and</w:t>
      </w:r>
      <w:r w:rsidR="005E4F58">
        <w:rPr>
          <w:rFonts w:ascii="Book Antiqua" w:hAnsi="Book Antiqua" w:hint="eastAsia"/>
          <w:noProof/>
          <w:sz w:val="24"/>
          <w:szCs w:val="24"/>
          <w:lang w:val="en-US" w:eastAsia="zh-CN"/>
        </w:rPr>
        <w:t xml:space="preserve"> </w:t>
      </w:r>
      <w:r w:rsidR="00A30BEB" w:rsidRPr="005B6A42">
        <w:rPr>
          <w:rFonts w:ascii="Book Antiqua" w:hAnsi="Book Antiqua"/>
          <w:noProof/>
          <w:sz w:val="24"/>
          <w:szCs w:val="24"/>
          <w:lang w:val="en-US"/>
        </w:rPr>
        <w:t>D) of the same patient showing heterogeneous mass like thickening involving the gallbladder fundal region with poor fat planes to adjacent hepatic parenchyma (black arrows).</w:t>
      </w:r>
      <w:r w:rsidR="00221661" w:rsidRPr="00221661">
        <w:rPr>
          <w:rFonts w:ascii="Book Antiqua" w:hAnsi="Book Antiqua"/>
          <w:noProof/>
          <w:sz w:val="24"/>
          <w:szCs w:val="24"/>
          <w:lang w:val="en-US"/>
        </w:rPr>
        <w:t xml:space="preserve"> </w:t>
      </w:r>
    </w:p>
    <w:p w:rsidR="00221661" w:rsidRDefault="00221661">
      <w:pPr>
        <w:rPr>
          <w:rFonts w:ascii="Book Antiqua" w:hAnsi="Book Antiqua"/>
          <w:noProof/>
          <w:sz w:val="24"/>
          <w:szCs w:val="24"/>
          <w:lang w:val="en-US" w:eastAsia="zh-CN"/>
        </w:rPr>
      </w:pPr>
      <w:r>
        <w:rPr>
          <w:rFonts w:ascii="Book Antiqua" w:hAnsi="Book Antiqua"/>
          <w:noProof/>
          <w:sz w:val="24"/>
          <w:szCs w:val="24"/>
          <w:lang w:val="en-US" w:eastAsia="zh-CN"/>
        </w:rPr>
        <w:br w:type="page"/>
      </w:r>
    </w:p>
    <w:p w:rsidR="00221661" w:rsidRPr="005E4F58" w:rsidRDefault="00221661" w:rsidP="005B6A42">
      <w:pPr>
        <w:spacing w:after="0" w:line="360" w:lineRule="auto"/>
        <w:jc w:val="both"/>
        <w:rPr>
          <w:rFonts w:ascii="Book Antiqua" w:hAnsi="Book Antiqua"/>
          <w:b/>
          <w:noProof/>
          <w:sz w:val="24"/>
          <w:szCs w:val="24"/>
          <w:lang w:val="en-US" w:eastAsia="zh-CN"/>
        </w:rPr>
      </w:pPr>
      <w:r>
        <w:rPr>
          <w:rFonts w:ascii="Book Antiqua" w:hAnsi="Book Antiqua"/>
          <w:b/>
          <w:noProof/>
          <w:sz w:val="24"/>
          <w:szCs w:val="24"/>
          <w:lang w:val="en-US" w:eastAsia="en-US"/>
        </w:rPr>
        <w:lastRenderedPageBreak/>
        <w:drawing>
          <wp:inline distT="0" distB="0" distL="0" distR="0">
            <wp:extent cx="3834384" cy="2647603"/>
            <wp:effectExtent l="0" t="0" r="0" b="0"/>
            <wp:docPr id="6" name="图片 6" descr="E:\jifangfang\送修稿\2015-10-30\22415\Pictur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jifangfang\送修稿\2015-10-30\22415\Picture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34472" cy="2647664"/>
                    </a:xfrm>
                    <a:prstGeom prst="rect">
                      <a:avLst/>
                    </a:prstGeom>
                    <a:noFill/>
                    <a:ln>
                      <a:noFill/>
                    </a:ln>
                  </pic:spPr>
                </pic:pic>
              </a:graphicData>
            </a:graphic>
          </wp:inline>
        </w:drawing>
      </w:r>
    </w:p>
    <w:p w:rsidR="00D21FD2" w:rsidRPr="001817BD" w:rsidRDefault="00F20705" w:rsidP="00D21FD2">
      <w:pPr>
        <w:spacing w:after="0" w:line="360" w:lineRule="auto"/>
        <w:jc w:val="both"/>
        <w:rPr>
          <w:rFonts w:ascii="Book Antiqua" w:hAnsi="Book Antiqua" w:cs="Times New Roman"/>
          <w:sz w:val="24"/>
          <w:szCs w:val="24"/>
          <w:lang w:eastAsia="zh-CN"/>
        </w:rPr>
      </w:pPr>
      <w:r w:rsidRPr="00D21FD2">
        <w:rPr>
          <w:rFonts w:ascii="Book Antiqua" w:hAnsi="Book Antiqua"/>
          <w:b/>
          <w:sz w:val="24"/>
          <w:szCs w:val="24"/>
        </w:rPr>
        <w:t xml:space="preserve">Figure </w:t>
      </w:r>
      <w:r w:rsidR="00E85B1D">
        <w:rPr>
          <w:rFonts w:ascii="Book Antiqua" w:hAnsi="Book Antiqua" w:hint="eastAsia"/>
          <w:b/>
          <w:sz w:val="24"/>
          <w:szCs w:val="24"/>
          <w:lang w:eastAsia="zh-CN"/>
        </w:rPr>
        <w:t>4</w:t>
      </w:r>
      <w:r w:rsidR="0025344F" w:rsidRPr="00D21FD2">
        <w:rPr>
          <w:rFonts w:ascii="Book Antiqua" w:hAnsi="Book Antiqua"/>
          <w:b/>
          <w:sz w:val="24"/>
          <w:szCs w:val="24"/>
        </w:rPr>
        <w:t xml:space="preserve"> Ultrasound image showing a well distended Gallbladder with diffuse hyperechoic wall thickening (white arrow)</w:t>
      </w:r>
      <w:r w:rsidR="00D21FD2" w:rsidRPr="00D21FD2">
        <w:rPr>
          <w:rFonts w:ascii="Book Antiqua" w:hAnsi="Book Antiqua" w:hint="eastAsia"/>
          <w:b/>
          <w:sz w:val="24"/>
          <w:szCs w:val="24"/>
          <w:lang w:eastAsia="zh-CN"/>
        </w:rPr>
        <w:t xml:space="preserve"> </w:t>
      </w:r>
      <w:r w:rsidR="00D21FD2" w:rsidRPr="00D21FD2">
        <w:rPr>
          <w:rFonts w:ascii="Book Antiqua" w:hAnsi="Book Antiqua"/>
          <w:b/>
          <w:sz w:val="24"/>
          <w:szCs w:val="24"/>
        </w:rPr>
        <w:t>(A)</w:t>
      </w:r>
      <w:r w:rsidR="00D21FD2" w:rsidRPr="00D21FD2">
        <w:rPr>
          <w:rFonts w:ascii="Book Antiqua" w:hAnsi="Book Antiqua" w:hint="eastAsia"/>
          <w:b/>
          <w:sz w:val="24"/>
          <w:szCs w:val="24"/>
          <w:lang w:eastAsia="zh-CN"/>
        </w:rPr>
        <w:t xml:space="preserve"> </w:t>
      </w:r>
      <w:r w:rsidR="00D21FD2" w:rsidRPr="00D21FD2">
        <w:rPr>
          <w:rFonts w:ascii="Book Antiqua" w:hAnsi="Book Antiqua"/>
          <w:b/>
          <w:sz w:val="24"/>
          <w:szCs w:val="24"/>
          <w:lang w:eastAsia="zh-CN"/>
        </w:rPr>
        <w:t>and</w:t>
      </w:r>
      <w:r w:rsidR="0025344F" w:rsidRPr="00D21FD2">
        <w:rPr>
          <w:rFonts w:ascii="Book Antiqua" w:hAnsi="Book Antiqua"/>
          <w:b/>
          <w:sz w:val="24"/>
          <w:szCs w:val="24"/>
        </w:rPr>
        <w:t xml:space="preserve"> obstructive calculus in gallblad</w:t>
      </w:r>
      <w:r w:rsidR="00650179" w:rsidRPr="00D21FD2">
        <w:rPr>
          <w:rFonts w:ascii="Book Antiqua" w:hAnsi="Book Antiqua"/>
          <w:b/>
          <w:sz w:val="24"/>
          <w:szCs w:val="24"/>
        </w:rPr>
        <w:t>der neck region (black arrow)</w:t>
      </w:r>
      <w:r w:rsidR="00D21FD2" w:rsidRPr="00D21FD2">
        <w:rPr>
          <w:rFonts w:ascii="Book Antiqua" w:hAnsi="Book Antiqua"/>
          <w:b/>
          <w:sz w:val="24"/>
          <w:szCs w:val="24"/>
        </w:rPr>
        <w:t xml:space="preserve"> (B)</w:t>
      </w:r>
      <w:r w:rsidR="00650179" w:rsidRPr="00D21FD2">
        <w:rPr>
          <w:rFonts w:ascii="Book Antiqua" w:hAnsi="Book Antiqua"/>
          <w:b/>
          <w:sz w:val="24"/>
          <w:szCs w:val="24"/>
        </w:rPr>
        <w:t>.</w:t>
      </w:r>
      <w:r w:rsidR="00D21FD2" w:rsidRPr="00D21FD2">
        <w:rPr>
          <w:rFonts w:ascii="Book Antiqua" w:hAnsi="Book Antiqua" w:cs="Times New Roman"/>
          <w:sz w:val="24"/>
          <w:szCs w:val="24"/>
        </w:rPr>
        <w:t xml:space="preserve"> </w:t>
      </w:r>
      <w:r w:rsidR="00D21FD2" w:rsidRPr="001817BD">
        <w:rPr>
          <w:rFonts w:ascii="Book Antiqua" w:hAnsi="Book Antiqua" w:cs="Times New Roman"/>
          <w:sz w:val="24"/>
          <w:szCs w:val="24"/>
        </w:rPr>
        <w:t>GB</w:t>
      </w:r>
      <w:r w:rsidR="00D21FD2">
        <w:rPr>
          <w:rFonts w:ascii="Book Antiqua" w:hAnsi="Book Antiqua" w:cs="Times New Roman" w:hint="eastAsia"/>
          <w:sz w:val="24"/>
          <w:szCs w:val="24"/>
          <w:lang w:eastAsia="zh-CN"/>
        </w:rPr>
        <w:t xml:space="preserve">: </w:t>
      </w:r>
      <w:r w:rsidR="00D21FD2" w:rsidRPr="001817BD">
        <w:rPr>
          <w:rFonts w:ascii="Book Antiqua" w:hAnsi="Book Antiqua" w:cs="Times New Roman"/>
          <w:sz w:val="24"/>
          <w:szCs w:val="24"/>
        </w:rPr>
        <w:t>Gallbladder</w:t>
      </w:r>
      <w:r w:rsidR="00D21FD2">
        <w:rPr>
          <w:rFonts w:ascii="Book Antiqua" w:hAnsi="Book Antiqua" w:cs="Times New Roman" w:hint="eastAsia"/>
          <w:sz w:val="24"/>
          <w:szCs w:val="24"/>
          <w:lang w:eastAsia="zh-CN"/>
        </w:rPr>
        <w:t>.</w:t>
      </w:r>
    </w:p>
    <w:p w:rsidR="008A7EE7" w:rsidRDefault="008A7EE7" w:rsidP="005B6A42">
      <w:pPr>
        <w:spacing w:after="0" w:line="360" w:lineRule="auto"/>
        <w:jc w:val="both"/>
        <w:rPr>
          <w:rFonts w:ascii="Book Antiqua" w:hAnsi="Book Antiqua"/>
          <w:b/>
          <w:sz w:val="24"/>
          <w:szCs w:val="24"/>
          <w:lang w:eastAsia="zh-CN"/>
        </w:rPr>
      </w:pPr>
    </w:p>
    <w:p w:rsidR="00D21FD2" w:rsidRDefault="00D21FD2">
      <w:pPr>
        <w:rPr>
          <w:rFonts w:ascii="Book Antiqua" w:hAnsi="Book Antiqua"/>
          <w:b/>
          <w:sz w:val="24"/>
          <w:szCs w:val="24"/>
          <w:lang w:eastAsia="zh-CN"/>
        </w:rPr>
      </w:pPr>
      <w:r>
        <w:rPr>
          <w:rFonts w:ascii="Book Antiqua" w:hAnsi="Book Antiqua"/>
          <w:b/>
          <w:sz w:val="24"/>
          <w:szCs w:val="24"/>
          <w:lang w:eastAsia="zh-CN"/>
        </w:rPr>
        <w:br w:type="page"/>
      </w:r>
    </w:p>
    <w:p w:rsidR="00D21FD2" w:rsidRPr="00D21FD2" w:rsidRDefault="00D21FD2" w:rsidP="005B6A42">
      <w:pPr>
        <w:spacing w:after="0" w:line="360" w:lineRule="auto"/>
        <w:jc w:val="both"/>
        <w:rPr>
          <w:rFonts w:ascii="Book Antiqua" w:hAnsi="Book Antiqua"/>
          <w:b/>
          <w:sz w:val="24"/>
          <w:szCs w:val="24"/>
          <w:lang w:eastAsia="zh-CN"/>
        </w:rPr>
      </w:pPr>
      <w:r>
        <w:rPr>
          <w:rFonts w:ascii="Book Antiqua" w:hAnsi="Book Antiqua"/>
          <w:b/>
          <w:noProof/>
          <w:sz w:val="24"/>
          <w:szCs w:val="24"/>
          <w:lang w:val="en-US" w:eastAsia="en-US"/>
        </w:rPr>
        <w:lastRenderedPageBreak/>
        <w:drawing>
          <wp:inline distT="0" distB="0" distL="0" distR="0">
            <wp:extent cx="4474210" cy="3041650"/>
            <wp:effectExtent l="0" t="0" r="0" b="0"/>
            <wp:docPr id="7" name="图片 7" descr="E:\jifangfang\送修稿\2015-10-30\22415\Pictur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jifangfang\送修稿\2015-10-30\22415\Picture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4210" cy="3041650"/>
                    </a:xfrm>
                    <a:prstGeom prst="rect">
                      <a:avLst/>
                    </a:prstGeom>
                    <a:noFill/>
                    <a:ln>
                      <a:noFill/>
                    </a:ln>
                  </pic:spPr>
                </pic:pic>
              </a:graphicData>
            </a:graphic>
          </wp:inline>
        </w:drawing>
      </w:r>
    </w:p>
    <w:p w:rsidR="00097CBC" w:rsidRDefault="00F20705" w:rsidP="005B6A42">
      <w:pPr>
        <w:spacing w:after="0" w:line="360" w:lineRule="auto"/>
        <w:jc w:val="both"/>
        <w:rPr>
          <w:rFonts w:ascii="Book Antiqua" w:hAnsi="Book Antiqua"/>
          <w:sz w:val="24"/>
          <w:szCs w:val="24"/>
          <w:lang w:eastAsia="zh-CN"/>
        </w:rPr>
      </w:pPr>
      <w:r w:rsidRPr="00D21FD2">
        <w:rPr>
          <w:rFonts w:ascii="Book Antiqua" w:hAnsi="Book Antiqua"/>
          <w:b/>
          <w:sz w:val="24"/>
          <w:szCs w:val="24"/>
        </w:rPr>
        <w:t xml:space="preserve">Figure </w:t>
      </w:r>
      <w:r w:rsidR="00E85B1D">
        <w:rPr>
          <w:rFonts w:ascii="Book Antiqua" w:hAnsi="Book Antiqua" w:hint="eastAsia"/>
          <w:b/>
          <w:sz w:val="24"/>
          <w:szCs w:val="24"/>
          <w:lang w:eastAsia="zh-CN"/>
        </w:rPr>
        <w:t>5</w:t>
      </w:r>
      <w:r w:rsidR="0025344F" w:rsidRPr="00D21FD2">
        <w:rPr>
          <w:rFonts w:ascii="Book Antiqua" w:hAnsi="Book Antiqua"/>
          <w:b/>
          <w:sz w:val="24"/>
          <w:szCs w:val="24"/>
        </w:rPr>
        <w:t xml:space="preserve"> A well distended gallbladder showing diffuse hyperechoic wall thickening (white arrow).</w:t>
      </w:r>
      <w:r w:rsidR="0025344F" w:rsidRPr="005B6A42">
        <w:rPr>
          <w:rFonts w:ascii="Book Antiqua" w:hAnsi="Book Antiqua"/>
          <w:sz w:val="24"/>
          <w:szCs w:val="24"/>
        </w:rPr>
        <w:t xml:space="preserve"> Note is made of a small mucosal defect (black arrow) with a small hypoechoic collection in thickened gallbladder wall.</w:t>
      </w:r>
    </w:p>
    <w:p w:rsidR="00D21FD2" w:rsidRDefault="00D21FD2">
      <w:pPr>
        <w:rPr>
          <w:rFonts w:ascii="Book Antiqua" w:hAnsi="Book Antiqua"/>
          <w:sz w:val="24"/>
          <w:szCs w:val="24"/>
          <w:lang w:eastAsia="zh-CN"/>
        </w:rPr>
      </w:pPr>
      <w:r>
        <w:rPr>
          <w:rFonts w:ascii="Book Antiqua" w:hAnsi="Book Antiqua"/>
          <w:sz w:val="24"/>
          <w:szCs w:val="24"/>
          <w:lang w:eastAsia="zh-CN"/>
        </w:rPr>
        <w:br w:type="page"/>
      </w:r>
    </w:p>
    <w:p w:rsidR="00D21FD2" w:rsidRPr="005B6A42" w:rsidRDefault="00D21FD2" w:rsidP="005B6A42">
      <w:pPr>
        <w:spacing w:after="0" w:line="360" w:lineRule="auto"/>
        <w:jc w:val="both"/>
        <w:rPr>
          <w:rFonts w:ascii="Book Antiqua" w:hAnsi="Book Antiqua"/>
          <w:sz w:val="24"/>
          <w:szCs w:val="24"/>
          <w:lang w:eastAsia="zh-CN"/>
        </w:rPr>
      </w:pPr>
      <w:r>
        <w:rPr>
          <w:rFonts w:ascii="Book Antiqua" w:hAnsi="Book Antiqua"/>
          <w:noProof/>
          <w:sz w:val="24"/>
          <w:szCs w:val="24"/>
          <w:lang w:val="en-US" w:eastAsia="en-US"/>
        </w:rPr>
        <w:lastRenderedPageBreak/>
        <w:drawing>
          <wp:inline distT="0" distB="0" distL="0" distR="0">
            <wp:extent cx="3708904" cy="2895600"/>
            <wp:effectExtent l="0" t="0" r="0" b="0"/>
            <wp:docPr id="8" name="图片 8" descr="E:\jifangfang\送修稿\2015-10-30\22415\Pictur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jifangfang\送修稿\2015-10-30\22415\Picture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08904" cy="2895600"/>
                    </a:xfrm>
                    <a:prstGeom prst="rect">
                      <a:avLst/>
                    </a:prstGeom>
                    <a:noFill/>
                    <a:ln>
                      <a:noFill/>
                    </a:ln>
                  </pic:spPr>
                </pic:pic>
              </a:graphicData>
            </a:graphic>
          </wp:inline>
        </w:drawing>
      </w:r>
    </w:p>
    <w:p w:rsidR="00097CBC" w:rsidRDefault="00D21FD2" w:rsidP="005B6A42">
      <w:pPr>
        <w:spacing w:after="0" w:line="360" w:lineRule="auto"/>
        <w:jc w:val="both"/>
        <w:rPr>
          <w:rFonts w:ascii="Book Antiqua" w:hAnsi="Book Antiqua"/>
          <w:sz w:val="24"/>
          <w:szCs w:val="24"/>
          <w:lang w:eastAsia="zh-CN"/>
        </w:rPr>
      </w:pPr>
      <w:r w:rsidRPr="00D21FD2">
        <w:rPr>
          <w:rFonts w:ascii="Book Antiqua" w:hAnsi="Book Antiqua"/>
          <w:b/>
          <w:sz w:val="24"/>
          <w:szCs w:val="24"/>
        </w:rPr>
        <w:t xml:space="preserve">Figure </w:t>
      </w:r>
      <w:r w:rsidR="00E85B1D">
        <w:rPr>
          <w:rFonts w:ascii="Book Antiqua" w:hAnsi="Book Antiqua" w:hint="eastAsia"/>
          <w:b/>
          <w:sz w:val="24"/>
          <w:szCs w:val="24"/>
          <w:lang w:eastAsia="zh-CN"/>
        </w:rPr>
        <w:t>6</w:t>
      </w:r>
      <w:r w:rsidR="008A7EE7" w:rsidRPr="00D21FD2">
        <w:rPr>
          <w:rFonts w:ascii="Book Antiqua" w:hAnsi="Book Antiqua"/>
          <w:b/>
          <w:sz w:val="24"/>
          <w:szCs w:val="24"/>
        </w:rPr>
        <w:t xml:space="preserve"> Axial </w:t>
      </w:r>
      <w:r w:rsidRPr="00D21FD2">
        <w:rPr>
          <w:rFonts w:ascii="Book Antiqua" w:hAnsi="Book Antiqua" w:cs="Times New Roman"/>
          <w:b/>
          <w:sz w:val="24"/>
          <w:szCs w:val="24"/>
        </w:rPr>
        <w:t>computed tomography</w:t>
      </w:r>
      <w:r w:rsidRPr="00D21FD2">
        <w:rPr>
          <w:rFonts w:ascii="Book Antiqua" w:hAnsi="Book Antiqua"/>
          <w:b/>
          <w:sz w:val="24"/>
          <w:szCs w:val="24"/>
        </w:rPr>
        <w:t xml:space="preserve"> </w:t>
      </w:r>
      <w:r w:rsidR="008A7EE7" w:rsidRPr="00D21FD2">
        <w:rPr>
          <w:rFonts w:ascii="Book Antiqua" w:hAnsi="Book Antiqua"/>
          <w:b/>
          <w:sz w:val="24"/>
          <w:szCs w:val="24"/>
        </w:rPr>
        <w:t xml:space="preserve">section showing multiple hypodense </w:t>
      </w:r>
      <w:r w:rsidRPr="00D21FD2">
        <w:rPr>
          <w:rFonts w:ascii="Book Antiqua" w:hAnsi="Book Antiqua"/>
          <w:b/>
          <w:sz w:val="24"/>
          <w:szCs w:val="24"/>
        </w:rPr>
        <w:t xml:space="preserve">nodules (black arrows) </w:t>
      </w:r>
      <w:r w:rsidR="009C26C7" w:rsidRPr="00D21FD2">
        <w:rPr>
          <w:rFonts w:ascii="Book Antiqua" w:hAnsi="Book Antiqua"/>
          <w:b/>
          <w:sz w:val="24"/>
          <w:szCs w:val="24"/>
        </w:rPr>
        <w:t>in a diffusely thickened gallbladder wall</w:t>
      </w:r>
      <w:r w:rsidRPr="00D21FD2">
        <w:rPr>
          <w:rFonts w:ascii="Book Antiqua" w:hAnsi="Book Antiqua" w:hint="eastAsia"/>
          <w:b/>
          <w:sz w:val="24"/>
          <w:szCs w:val="24"/>
          <w:lang w:eastAsia="zh-CN"/>
        </w:rPr>
        <w:t xml:space="preserve"> </w:t>
      </w:r>
      <w:r w:rsidRPr="00D21FD2">
        <w:rPr>
          <w:rFonts w:ascii="Book Antiqua" w:hAnsi="Book Antiqua"/>
          <w:b/>
          <w:sz w:val="24"/>
          <w:szCs w:val="24"/>
        </w:rPr>
        <w:t xml:space="preserve">(A) </w:t>
      </w:r>
      <w:r w:rsidRPr="00D21FD2">
        <w:rPr>
          <w:rFonts w:ascii="Book Antiqua" w:hAnsi="Book Antiqua" w:hint="eastAsia"/>
          <w:b/>
          <w:sz w:val="24"/>
          <w:szCs w:val="24"/>
          <w:lang w:eastAsia="zh-CN"/>
        </w:rPr>
        <w:t xml:space="preserve"> and </w:t>
      </w:r>
      <w:r w:rsidRPr="00D21FD2">
        <w:rPr>
          <w:rFonts w:ascii="Book Antiqua" w:hAnsi="Book Antiqua"/>
          <w:b/>
          <w:sz w:val="24"/>
          <w:szCs w:val="24"/>
        </w:rPr>
        <w:t xml:space="preserve"> the same patient showing gallbladder neck calculus (white arrow) (B)</w:t>
      </w:r>
      <w:r w:rsidR="009C26C7" w:rsidRPr="00D21FD2">
        <w:rPr>
          <w:rFonts w:ascii="Book Antiqua" w:hAnsi="Book Antiqua"/>
          <w:b/>
          <w:sz w:val="24"/>
          <w:szCs w:val="24"/>
        </w:rPr>
        <w:t xml:space="preserve">. </w:t>
      </w:r>
      <w:r w:rsidR="009C26C7" w:rsidRPr="005B6A42">
        <w:rPr>
          <w:rFonts w:ascii="Book Antiqua" w:hAnsi="Book Antiqua"/>
          <w:sz w:val="24"/>
          <w:szCs w:val="24"/>
        </w:rPr>
        <w:t>Also seen is an area of mucosal defect with associated small intramural collection (black arrowhead)</w:t>
      </w:r>
      <w:r w:rsidR="008A7EE7" w:rsidRPr="005B6A42">
        <w:rPr>
          <w:rFonts w:ascii="Book Antiqua" w:hAnsi="Book Antiqua"/>
          <w:sz w:val="24"/>
          <w:szCs w:val="24"/>
        </w:rPr>
        <w:t xml:space="preserve">. </w:t>
      </w:r>
    </w:p>
    <w:p w:rsidR="00E85B1D" w:rsidRDefault="00E85B1D">
      <w:pPr>
        <w:rPr>
          <w:rFonts w:ascii="Book Antiqua" w:hAnsi="Book Antiqua"/>
          <w:sz w:val="24"/>
          <w:szCs w:val="24"/>
          <w:lang w:eastAsia="zh-CN"/>
        </w:rPr>
      </w:pPr>
      <w:r>
        <w:rPr>
          <w:rFonts w:ascii="Book Antiqua" w:hAnsi="Book Antiqua"/>
          <w:sz w:val="24"/>
          <w:szCs w:val="24"/>
          <w:lang w:eastAsia="zh-CN"/>
        </w:rPr>
        <w:br w:type="page"/>
      </w:r>
    </w:p>
    <w:p w:rsidR="00D21FD2" w:rsidRPr="005B6A42" w:rsidRDefault="00E85B1D" w:rsidP="005B6A42">
      <w:pPr>
        <w:spacing w:after="0" w:line="360" w:lineRule="auto"/>
        <w:jc w:val="both"/>
        <w:rPr>
          <w:rFonts w:ascii="Book Antiqua" w:hAnsi="Book Antiqua"/>
          <w:sz w:val="24"/>
          <w:szCs w:val="24"/>
          <w:lang w:eastAsia="zh-CN"/>
        </w:rPr>
      </w:pPr>
      <w:r>
        <w:rPr>
          <w:rFonts w:ascii="Book Antiqua" w:hAnsi="Book Antiqua"/>
          <w:noProof/>
          <w:sz w:val="24"/>
          <w:szCs w:val="24"/>
          <w:lang w:val="en-US" w:eastAsia="en-US"/>
        </w:rPr>
        <w:lastRenderedPageBreak/>
        <w:drawing>
          <wp:inline distT="0" distB="0" distL="0" distR="0">
            <wp:extent cx="4852670" cy="3346450"/>
            <wp:effectExtent l="0" t="0" r="0" b="0"/>
            <wp:docPr id="9" name="图片 9" descr="E:\jifangfang\送修稿\2015-10-30\22415\Pictur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jifangfang\送修稿\2015-10-30\22415\Picture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52670" cy="3346450"/>
                    </a:xfrm>
                    <a:prstGeom prst="rect">
                      <a:avLst/>
                    </a:prstGeom>
                    <a:noFill/>
                    <a:ln>
                      <a:noFill/>
                    </a:ln>
                  </pic:spPr>
                </pic:pic>
              </a:graphicData>
            </a:graphic>
          </wp:inline>
        </w:drawing>
      </w:r>
    </w:p>
    <w:p w:rsidR="00AA1ACE" w:rsidRDefault="00756A82" w:rsidP="005B6A42">
      <w:pPr>
        <w:spacing w:after="0" w:line="360" w:lineRule="auto"/>
        <w:jc w:val="both"/>
        <w:rPr>
          <w:rFonts w:ascii="Book Antiqua" w:hAnsi="Book Antiqua"/>
          <w:sz w:val="24"/>
          <w:szCs w:val="24"/>
          <w:lang w:eastAsia="zh-CN"/>
        </w:rPr>
      </w:pPr>
      <w:r w:rsidRPr="00E85B1D">
        <w:rPr>
          <w:rFonts w:ascii="Book Antiqua" w:hAnsi="Book Antiqua"/>
          <w:b/>
          <w:noProof/>
          <w:sz w:val="24"/>
          <w:szCs w:val="24"/>
          <w:lang w:val="en-US"/>
        </w:rPr>
        <w:t>Fig</w:t>
      </w:r>
      <w:r w:rsidRPr="00E85B1D">
        <w:rPr>
          <w:rFonts w:ascii="Book Antiqua" w:hAnsi="Book Antiqua" w:hint="eastAsia"/>
          <w:b/>
          <w:noProof/>
          <w:sz w:val="24"/>
          <w:szCs w:val="24"/>
          <w:lang w:val="en-US" w:eastAsia="zh-CN"/>
        </w:rPr>
        <w:t>ure</w:t>
      </w:r>
      <w:r w:rsidR="00364DD3" w:rsidRPr="00E85B1D">
        <w:rPr>
          <w:rFonts w:ascii="Book Antiqua" w:hAnsi="Book Antiqua"/>
          <w:b/>
          <w:sz w:val="24"/>
          <w:szCs w:val="24"/>
        </w:rPr>
        <w:t xml:space="preserve"> </w:t>
      </w:r>
      <w:r w:rsidR="00E85B1D">
        <w:rPr>
          <w:rFonts w:ascii="Book Antiqua" w:hAnsi="Book Antiqua" w:hint="eastAsia"/>
          <w:b/>
          <w:sz w:val="24"/>
          <w:szCs w:val="24"/>
          <w:lang w:eastAsia="zh-CN"/>
        </w:rPr>
        <w:t>7</w:t>
      </w:r>
      <w:r w:rsidR="00364DD3" w:rsidRPr="00E85B1D">
        <w:rPr>
          <w:rFonts w:ascii="Book Antiqua" w:hAnsi="Book Antiqua"/>
          <w:b/>
          <w:sz w:val="24"/>
          <w:szCs w:val="24"/>
        </w:rPr>
        <w:t xml:space="preserve"> </w:t>
      </w:r>
      <w:r w:rsidR="00E85B1D" w:rsidRPr="00E85B1D">
        <w:rPr>
          <w:rFonts w:ascii="Book Antiqua" w:hAnsi="Book Antiqua"/>
          <w:b/>
          <w:sz w:val="24"/>
          <w:szCs w:val="24"/>
        </w:rPr>
        <w:t>Axial T2w image (A)</w:t>
      </w:r>
      <w:r w:rsidR="00E85B1D" w:rsidRPr="00E85B1D">
        <w:rPr>
          <w:rFonts w:ascii="Book Antiqua" w:hAnsi="Book Antiqua" w:hint="eastAsia"/>
          <w:b/>
          <w:sz w:val="24"/>
          <w:szCs w:val="24"/>
          <w:lang w:eastAsia="zh-CN"/>
        </w:rPr>
        <w:t xml:space="preserve"> and </w:t>
      </w:r>
      <w:r w:rsidR="00E85B1D" w:rsidRPr="00E85B1D">
        <w:rPr>
          <w:rFonts w:ascii="Book Antiqua" w:hAnsi="Book Antiqua"/>
          <w:b/>
          <w:sz w:val="24"/>
          <w:szCs w:val="24"/>
        </w:rPr>
        <w:t>corresponding MRCP image (B)</w:t>
      </w:r>
      <w:r w:rsidR="00E85B1D" w:rsidRPr="00E85B1D">
        <w:rPr>
          <w:rFonts w:ascii="Book Antiqua" w:hAnsi="Book Antiqua" w:hint="eastAsia"/>
          <w:b/>
          <w:sz w:val="24"/>
          <w:szCs w:val="24"/>
          <w:lang w:eastAsia="zh-CN"/>
        </w:rPr>
        <w:t xml:space="preserve">. </w:t>
      </w:r>
      <w:r w:rsidR="00364DD3" w:rsidRPr="005B6A42">
        <w:rPr>
          <w:rFonts w:ascii="Book Antiqua" w:hAnsi="Book Antiqua"/>
          <w:sz w:val="24"/>
          <w:szCs w:val="24"/>
        </w:rPr>
        <w:t xml:space="preserve">Axial T2w image </w:t>
      </w:r>
      <w:r w:rsidR="00FC7416" w:rsidRPr="005B6A42">
        <w:rPr>
          <w:rFonts w:ascii="Book Antiqua" w:hAnsi="Book Antiqua"/>
          <w:sz w:val="24"/>
          <w:szCs w:val="24"/>
        </w:rPr>
        <w:t>(A)</w:t>
      </w:r>
      <w:r w:rsidR="00CD2CDA" w:rsidRPr="005B6A42">
        <w:rPr>
          <w:rFonts w:ascii="Book Antiqua" w:hAnsi="Book Antiqua"/>
          <w:sz w:val="24"/>
          <w:szCs w:val="24"/>
        </w:rPr>
        <w:t xml:space="preserve"> showing multiple gallbladder calculi with a diffusely thickened wall showing multiple intramural nodules (black arrow). Note is also made of a small filling defect involving the ampullary common duct (white arrow). Corresponding MRCP image</w:t>
      </w:r>
      <w:r w:rsidR="00FC7416" w:rsidRPr="005B6A42">
        <w:rPr>
          <w:rFonts w:ascii="Book Antiqua" w:hAnsi="Book Antiqua"/>
          <w:sz w:val="24"/>
          <w:szCs w:val="24"/>
        </w:rPr>
        <w:t xml:space="preserve"> (B)</w:t>
      </w:r>
      <w:r w:rsidR="00CD2CDA" w:rsidRPr="005B6A42">
        <w:rPr>
          <w:rFonts w:ascii="Book Antiqua" w:hAnsi="Book Antiqua"/>
          <w:sz w:val="24"/>
          <w:szCs w:val="24"/>
        </w:rPr>
        <w:t xml:space="preserve"> showing multiple intramural nodules (white arrow head) along with a dilated pancreatico-biliary system secondary to calculus in ampullary region</w:t>
      </w:r>
      <w:r w:rsidR="00222A29" w:rsidRPr="005B6A42">
        <w:rPr>
          <w:rFonts w:ascii="Book Antiqua" w:hAnsi="Book Antiqua"/>
          <w:sz w:val="24"/>
          <w:szCs w:val="24"/>
        </w:rPr>
        <w:t>.</w:t>
      </w:r>
    </w:p>
    <w:p w:rsidR="00E85B1D" w:rsidRDefault="00E85B1D">
      <w:pPr>
        <w:rPr>
          <w:rFonts w:ascii="Book Antiqua" w:hAnsi="Book Antiqua"/>
          <w:sz w:val="24"/>
          <w:szCs w:val="24"/>
          <w:lang w:eastAsia="zh-CN"/>
        </w:rPr>
      </w:pPr>
      <w:r>
        <w:rPr>
          <w:rFonts w:ascii="Book Antiqua" w:hAnsi="Book Antiqua"/>
          <w:sz w:val="24"/>
          <w:szCs w:val="24"/>
          <w:lang w:eastAsia="zh-CN"/>
        </w:rPr>
        <w:br w:type="page"/>
      </w:r>
    </w:p>
    <w:p w:rsidR="00E85B1D" w:rsidRPr="005B6A42" w:rsidRDefault="00E85B1D" w:rsidP="005B6A42">
      <w:pPr>
        <w:spacing w:after="0" w:line="360" w:lineRule="auto"/>
        <w:jc w:val="both"/>
        <w:rPr>
          <w:rFonts w:ascii="Book Antiqua" w:hAnsi="Book Antiqua"/>
          <w:sz w:val="24"/>
          <w:szCs w:val="24"/>
          <w:lang w:eastAsia="zh-CN"/>
        </w:rPr>
      </w:pPr>
      <w:r>
        <w:rPr>
          <w:rFonts w:ascii="Book Antiqua" w:hAnsi="Book Antiqua"/>
          <w:noProof/>
          <w:sz w:val="24"/>
          <w:szCs w:val="24"/>
          <w:lang w:val="en-US" w:eastAsia="en-US"/>
        </w:rPr>
        <w:lastRenderedPageBreak/>
        <w:drawing>
          <wp:inline distT="0" distB="0" distL="0" distR="0">
            <wp:extent cx="3474720" cy="3249295"/>
            <wp:effectExtent l="0" t="0" r="0" b="0"/>
            <wp:docPr id="10" name="图片 10" descr="E:\jifangfang\送修稿\2015-10-30\22415\Pictur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jifangfang\送修稿\2015-10-30\22415\Picture1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74720" cy="3249295"/>
                    </a:xfrm>
                    <a:prstGeom prst="rect">
                      <a:avLst/>
                    </a:prstGeom>
                    <a:noFill/>
                    <a:ln>
                      <a:noFill/>
                    </a:ln>
                  </pic:spPr>
                </pic:pic>
              </a:graphicData>
            </a:graphic>
          </wp:inline>
        </w:drawing>
      </w:r>
    </w:p>
    <w:p w:rsidR="00E85B1D" w:rsidRDefault="00756A82" w:rsidP="005B6A42">
      <w:pPr>
        <w:spacing w:after="0" w:line="360" w:lineRule="auto"/>
        <w:jc w:val="both"/>
        <w:rPr>
          <w:rFonts w:ascii="Book Antiqua" w:hAnsi="Book Antiqua" w:cs="Times New Roman"/>
          <w:sz w:val="24"/>
          <w:szCs w:val="24"/>
        </w:rPr>
      </w:pPr>
      <w:r w:rsidRPr="00E85B1D">
        <w:rPr>
          <w:rFonts w:ascii="Book Antiqua" w:hAnsi="Book Antiqua"/>
          <w:b/>
          <w:noProof/>
          <w:sz w:val="24"/>
          <w:szCs w:val="24"/>
          <w:lang w:val="en-US"/>
        </w:rPr>
        <w:t>Fig</w:t>
      </w:r>
      <w:r w:rsidRPr="00E85B1D">
        <w:rPr>
          <w:rFonts w:ascii="Book Antiqua" w:hAnsi="Book Antiqua" w:hint="eastAsia"/>
          <w:b/>
          <w:noProof/>
          <w:sz w:val="24"/>
          <w:szCs w:val="24"/>
          <w:lang w:val="en-US" w:eastAsia="zh-CN"/>
        </w:rPr>
        <w:t>ure</w:t>
      </w:r>
      <w:r w:rsidR="00222A29" w:rsidRPr="00E85B1D">
        <w:rPr>
          <w:rFonts w:ascii="Book Antiqua" w:hAnsi="Book Antiqua"/>
          <w:b/>
          <w:sz w:val="24"/>
          <w:szCs w:val="24"/>
        </w:rPr>
        <w:t xml:space="preserve"> </w:t>
      </w:r>
      <w:r w:rsidR="00E85B1D">
        <w:rPr>
          <w:rFonts w:ascii="Book Antiqua" w:hAnsi="Book Antiqua" w:hint="eastAsia"/>
          <w:b/>
          <w:sz w:val="24"/>
          <w:szCs w:val="24"/>
          <w:lang w:eastAsia="zh-CN"/>
        </w:rPr>
        <w:t>8</w:t>
      </w:r>
      <w:r w:rsidR="00222A29" w:rsidRPr="00E85B1D">
        <w:rPr>
          <w:rFonts w:ascii="Book Antiqua" w:hAnsi="Book Antiqua"/>
          <w:b/>
          <w:sz w:val="24"/>
          <w:szCs w:val="24"/>
        </w:rPr>
        <w:t xml:space="preserve"> Axial arterial phase </w:t>
      </w:r>
      <w:r w:rsidR="00E85B1D" w:rsidRPr="00E85B1D">
        <w:rPr>
          <w:rFonts w:ascii="Book Antiqua" w:hAnsi="Book Antiqua" w:cs="Times New Roman"/>
          <w:b/>
          <w:sz w:val="24"/>
          <w:szCs w:val="24"/>
        </w:rPr>
        <w:t>computed tomography</w:t>
      </w:r>
      <w:r w:rsidR="00222A29" w:rsidRPr="00E85B1D">
        <w:rPr>
          <w:rFonts w:ascii="Book Antiqua" w:hAnsi="Book Antiqua"/>
          <w:b/>
          <w:sz w:val="24"/>
          <w:szCs w:val="24"/>
        </w:rPr>
        <w:t xml:space="preserve"> image showing an area of hyper perfusion in the segment V of liver adjoining a gallbladder showing diffusely thickened walls.</w:t>
      </w:r>
      <w:r w:rsidR="00222A29" w:rsidRPr="005B6A42">
        <w:rPr>
          <w:rFonts w:ascii="Book Antiqua" w:hAnsi="Book Antiqua"/>
          <w:sz w:val="24"/>
          <w:szCs w:val="24"/>
        </w:rPr>
        <w:t xml:space="preserve"> Also noted is the blurring of interfaces between gallbladder wall and adjoining liver parenchyma. Liver infiltration can demonstrate an early enhancement of the parenchyma which pathologically </w:t>
      </w:r>
      <w:r w:rsidR="00222A29" w:rsidRPr="005B6A42">
        <w:rPr>
          <w:rFonts w:ascii="Book Antiqua" w:hAnsi="Book Antiqua" w:cs="Times New Roman"/>
          <w:sz w:val="24"/>
          <w:szCs w:val="24"/>
        </w:rPr>
        <w:t>corresponds with accumulation of inflammatory cells and abundant fibrosis.</w:t>
      </w:r>
    </w:p>
    <w:p w:rsidR="00E85B1D" w:rsidRDefault="00E85B1D">
      <w:pPr>
        <w:rPr>
          <w:rFonts w:ascii="Book Antiqua" w:hAnsi="Book Antiqua" w:cs="Times New Roman"/>
          <w:sz w:val="24"/>
          <w:szCs w:val="24"/>
        </w:rPr>
      </w:pPr>
      <w:r>
        <w:rPr>
          <w:rFonts w:ascii="Book Antiqua" w:hAnsi="Book Antiqua" w:cs="Times New Roman"/>
          <w:sz w:val="24"/>
          <w:szCs w:val="24"/>
        </w:rPr>
        <w:br w:type="page"/>
      </w:r>
    </w:p>
    <w:p w:rsidR="00AA1ACE" w:rsidRPr="00E85B1D" w:rsidRDefault="00E85B1D" w:rsidP="005B6A42">
      <w:pPr>
        <w:spacing w:after="0" w:line="360" w:lineRule="auto"/>
        <w:jc w:val="both"/>
        <w:rPr>
          <w:rFonts w:ascii="Book Antiqua" w:hAnsi="Book Antiqua"/>
          <w:b/>
          <w:sz w:val="24"/>
          <w:szCs w:val="24"/>
        </w:rPr>
      </w:pPr>
      <w:r w:rsidRPr="00E85B1D">
        <w:rPr>
          <w:rFonts w:ascii="Book Antiqua" w:hAnsi="Book Antiqua"/>
          <w:b/>
          <w:noProof/>
          <w:sz w:val="24"/>
          <w:szCs w:val="24"/>
          <w:lang w:val="en-US" w:eastAsia="en-US"/>
        </w:rPr>
        <w:lastRenderedPageBreak/>
        <w:drawing>
          <wp:inline distT="0" distB="0" distL="0" distR="0" wp14:anchorId="29133BFA" wp14:editId="61F0B505">
            <wp:extent cx="4413250" cy="3395345"/>
            <wp:effectExtent l="0" t="0" r="0" b="0"/>
            <wp:docPr id="11" name="图片 11" descr="E:\jifangfang\送修稿\2015-10-30\22415\Pictur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jifangfang\送修稿\2015-10-30\22415\Picture1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13250" cy="3395345"/>
                    </a:xfrm>
                    <a:prstGeom prst="rect">
                      <a:avLst/>
                    </a:prstGeom>
                    <a:noFill/>
                    <a:ln>
                      <a:noFill/>
                    </a:ln>
                  </pic:spPr>
                </pic:pic>
              </a:graphicData>
            </a:graphic>
          </wp:inline>
        </w:drawing>
      </w:r>
    </w:p>
    <w:p w:rsidR="00E85B1D" w:rsidRDefault="00756A82" w:rsidP="005B6A42">
      <w:pPr>
        <w:spacing w:after="0" w:line="360" w:lineRule="auto"/>
        <w:jc w:val="both"/>
        <w:rPr>
          <w:rFonts w:ascii="Book Antiqua" w:hAnsi="Book Antiqua"/>
          <w:sz w:val="24"/>
          <w:szCs w:val="24"/>
        </w:rPr>
      </w:pPr>
      <w:r w:rsidRPr="00E85B1D">
        <w:rPr>
          <w:rFonts w:ascii="Book Antiqua" w:hAnsi="Book Antiqua"/>
          <w:b/>
          <w:noProof/>
          <w:sz w:val="24"/>
          <w:szCs w:val="24"/>
          <w:lang w:val="en-US"/>
        </w:rPr>
        <w:t>Fig</w:t>
      </w:r>
      <w:r w:rsidRPr="00E85B1D">
        <w:rPr>
          <w:rFonts w:ascii="Book Antiqua" w:hAnsi="Book Antiqua" w:hint="eastAsia"/>
          <w:b/>
          <w:noProof/>
          <w:sz w:val="24"/>
          <w:szCs w:val="24"/>
          <w:lang w:val="en-US" w:eastAsia="zh-CN"/>
        </w:rPr>
        <w:t>ure</w:t>
      </w:r>
      <w:r w:rsidR="00222A29" w:rsidRPr="00E85B1D">
        <w:rPr>
          <w:rFonts w:ascii="Book Antiqua" w:hAnsi="Book Antiqua"/>
          <w:b/>
          <w:sz w:val="24"/>
          <w:szCs w:val="24"/>
        </w:rPr>
        <w:t xml:space="preserve"> </w:t>
      </w:r>
      <w:r w:rsidR="00E85B1D">
        <w:rPr>
          <w:rFonts w:ascii="Book Antiqua" w:hAnsi="Book Antiqua" w:hint="eastAsia"/>
          <w:b/>
          <w:sz w:val="24"/>
          <w:szCs w:val="24"/>
          <w:lang w:eastAsia="zh-CN"/>
        </w:rPr>
        <w:t>9</w:t>
      </w:r>
      <w:r w:rsidR="00222A29" w:rsidRPr="00E85B1D">
        <w:rPr>
          <w:rFonts w:ascii="Book Antiqua" w:hAnsi="Book Antiqua"/>
          <w:b/>
          <w:sz w:val="24"/>
          <w:szCs w:val="24"/>
        </w:rPr>
        <w:t xml:space="preserve"> </w:t>
      </w:r>
      <w:r w:rsidR="00AA1ACE" w:rsidRPr="00E85B1D">
        <w:rPr>
          <w:rFonts w:ascii="Book Antiqua" w:hAnsi="Book Antiqua"/>
          <w:b/>
          <w:sz w:val="24"/>
          <w:szCs w:val="24"/>
        </w:rPr>
        <w:t xml:space="preserve">Axial </w:t>
      </w:r>
      <w:r w:rsidR="00E85B1D" w:rsidRPr="00E85B1D">
        <w:rPr>
          <w:rFonts w:ascii="Book Antiqua" w:hAnsi="Book Antiqua" w:cs="Times New Roman"/>
          <w:b/>
          <w:sz w:val="24"/>
          <w:szCs w:val="24"/>
        </w:rPr>
        <w:t>computed tomography</w:t>
      </w:r>
      <w:r w:rsidR="00E85B1D" w:rsidRPr="00E85B1D">
        <w:rPr>
          <w:rFonts w:ascii="Book Antiqua" w:hAnsi="Book Antiqua"/>
          <w:b/>
          <w:sz w:val="24"/>
          <w:szCs w:val="24"/>
        </w:rPr>
        <w:t xml:space="preserve"> </w:t>
      </w:r>
      <w:r w:rsidR="00AA1ACE" w:rsidRPr="00E85B1D">
        <w:rPr>
          <w:rFonts w:ascii="Book Antiqua" w:hAnsi="Book Antiqua"/>
          <w:b/>
          <w:sz w:val="24"/>
          <w:szCs w:val="24"/>
        </w:rPr>
        <w:t>sections (A</w:t>
      </w:r>
      <w:r w:rsidR="004E791D" w:rsidRPr="00E85B1D">
        <w:rPr>
          <w:rFonts w:ascii="Book Antiqua" w:hAnsi="Book Antiqua" w:hint="eastAsia"/>
          <w:b/>
          <w:sz w:val="24"/>
          <w:szCs w:val="24"/>
          <w:lang w:eastAsia="zh-CN"/>
        </w:rPr>
        <w:t xml:space="preserve"> and </w:t>
      </w:r>
      <w:r w:rsidR="00AA1ACE" w:rsidRPr="00E85B1D">
        <w:rPr>
          <w:rFonts w:ascii="Book Antiqua" w:hAnsi="Book Antiqua"/>
          <w:b/>
          <w:sz w:val="24"/>
          <w:szCs w:val="24"/>
        </w:rPr>
        <w:t>B) showing</w:t>
      </w:r>
      <w:r w:rsidR="00222A29" w:rsidRPr="00E85B1D">
        <w:rPr>
          <w:rFonts w:ascii="Book Antiqua" w:hAnsi="Book Antiqua"/>
          <w:b/>
          <w:sz w:val="24"/>
          <w:szCs w:val="24"/>
        </w:rPr>
        <w:t xml:space="preserve"> thickened and irregular walls with small intramural and pericholecystic collections. </w:t>
      </w:r>
      <w:r w:rsidR="00222A29" w:rsidRPr="005B6A42">
        <w:rPr>
          <w:rFonts w:ascii="Book Antiqua" w:hAnsi="Book Antiqua"/>
          <w:sz w:val="24"/>
          <w:szCs w:val="24"/>
        </w:rPr>
        <w:t>Note the extension of the inflammatory process to involve the duodenum (white arrow) and panc</w:t>
      </w:r>
      <w:r w:rsidR="00EA1ADC" w:rsidRPr="005B6A42">
        <w:rPr>
          <w:rFonts w:ascii="Book Antiqua" w:hAnsi="Book Antiqua"/>
          <w:sz w:val="24"/>
          <w:szCs w:val="24"/>
        </w:rPr>
        <w:t>reatic head (black arrow). Also</w:t>
      </w:r>
      <w:r w:rsidR="00222A29" w:rsidRPr="005B6A42">
        <w:rPr>
          <w:rFonts w:ascii="Book Antiqua" w:hAnsi="Book Antiqua"/>
          <w:sz w:val="24"/>
          <w:szCs w:val="24"/>
        </w:rPr>
        <w:t xml:space="preserve"> pericholecystic fat strandings are seen (black arrowhead).</w:t>
      </w:r>
    </w:p>
    <w:p w:rsidR="00E85B1D" w:rsidRDefault="00E85B1D">
      <w:pPr>
        <w:rPr>
          <w:rFonts w:ascii="Book Antiqua" w:hAnsi="Book Antiqua"/>
          <w:sz w:val="24"/>
          <w:szCs w:val="24"/>
        </w:rPr>
      </w:pPr>
      <w:r>
        <w:rPr>
          <w:rFonts w:ascii="Book Antiqua" w:hAnsi="Book Antiqua"/>
          <w:sz w:val="24"/>
          <w:szCs w:val="24"/>
        </w:rPr>
        <w:br w:type="page"/>
      </w:r>
    </w:p>
    <w:p w:rsidR="00EA1ADC" w:rsidRPr="005B6A42" w:rsidRDefault="00E85B1D" w:rsidP="005B6A42">
      <w:pPr>
        <w:spacing w:after="0" w:line="360" w:lineRule="auto"/>
        <w:jc w:val="both"/>
        <w:rPr>
          <w:rFonts w:ascii="Book Antiqua" w:hAnsi="Book Antiqua"/>
          <w:sz w:val="24"/>
          <w:szCs w:val="24"/>
        </w:rPr>
      </w:pPr>
      <w:r>
        <w:rPr>
          <w:rFonts w:ascii="Book Antiqua" w:hAnsi="Book Antiqua"/>
          <w:noProof/>
          <w:sz w:val="24"/>
          <w:szCs w:val="24"/>
          <w:lang w:val="en-US" w:eastAsia="en-US"/>
        </w:rPr>
        <w:lastRenderedPageBreak/>
        <w:drawing>
          <wp:inline distT="0" distB="0" distL="0" distR="0">
            <wp:extent cx="3889375" cy="3139440"/>
            <wp:effectExtent l="0" t="0" r="0" b="0"/>
            <wp:docPr id="12" name="图片 12" descr="E:\jifangfang\送修稿\2015-10-30\22415\Pictur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jifangfang\送修稿\2015-10-30\22415\Picture1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89375" cy="3139440"/>
                    </a:xfrm>
                    <a:prstGeom prst="rect">
                      <a:avLst/>
                    </a:prstGeom>
                    <a:noFill/>
                    <a:ln>
                      <a:noFill/>
                    </a:ln>
                  </pic:spPr>
                </pic:pic>
              </a:graphicData>
            </a:graphic>
          </wp:inline>
        </w:drawing>
      </w:r>
    </w:p>
    <w:p w:rsidR="00E85B1D" w:rsidRDefault="00756A82" w:rsidP="005B6A42">
      <w:pPr>
        <w:spacing w:after="0" w:line="360" w:lineRule="auto"/>
        <w:jc w:val="both"/>
        <w:rPr>
          <w:rFonts w:ascii="Book Antiqua" w:hAnsi="Book Antiqua"/>
          <w:sz w:val="24"/>
          <w:szCs w:val="24"/>
        </w:rPr>
      </w:pPr>
      <w:r w:rsidRPr="00E85B1D">
        <w:rPr>
          <w:rFonts w:ascii="Book Antiqua" w:hAnsi="Book Antiqua"/>
          <w:b/>
          <w:noProof/>
          <w:sz w:val="24"/>
          <w:szCs w:val="24"/>
          <w:lang w:val="en-US"/>
        </w:rPr>
        <w:t>Fig</w:t>
      </w:r>
      <w:r w:rsidRPr="00E85B1D">
        <w:rPr>
          <w:rFonts w:ascii="Book Antiqua" w:hAnsi="Book Antiqua" w:hint="eastAsia"/>
          <w:b/>
          <w:noProof/>
          <w:sz w:val="24"/>
          <w:szCs w:val="24"/>
          <w:lang w:val="en-US" w:eastAsia="zh-CN"/>
        </w:rPr>
        <w:t>ure</w:t>
      </w:r>
      <w:r w:rsidR="00E10F4C" w:rsidRPr="00E85B1D">
        <w:rPr>
          <w:rFonts w:ascii="Book Antiqua" w:hAnsi="Book Antiqua"/>
          <w:b/>
          <w:sz w:val="24"/>
          <w:szCs w:val="24"/>
        </w:rPr>
        <w:t xml:space="preserve"> 1</w:t>
      </w:r>
      <w:r w:rsidR="00E85B1D">
        <w:rPr>
          <w:rFonts w:ascii="Book Antiqua" w:hAnsi="Book Antiqua" w:hint="eastAsia"/>
          <w:b/>
          <w:sz w:val="24"/>
          <w:szCs w:val="24"/>
          <w:lang w:eastAsia="zh-CN"/>
        </w:rPr>
        <w:t>0</w:t>
      </w:r>
      <w:r w:rsidR="00E10F4C" w:rsidRPr="00E85B1D">
        <w:rPr>
          <w:rFonts w:ascii="Book Antiqua" w:hAnsi="Book Antiqua"/>
          <w:b/>
          <w:sz w:val="24"/>
          <w:szCs w:val="24"/>
        </w:rPr>
        <w:t xml:space="preserve"> Axial </w:t>
      </w:r>
      <w:r w:rsidR="00EA1ADC" w:rsidRPr="00E85B1D">
        <w:rPr>
          <w:rFonts w:ascii="Book Antiqua" w:hAnsi="Book Antiqua"/>
          <w:b/>
          <w:sz w:val="24"/>
          <w:szCs w:val="24"/>
        </w:rPr>
        <w:t xml:space="preserve">sequential </w:t>
      </w:r>
      <w:r w:rsidR="00E10F4C" w:rsidRPr="00E85B1D">
        <w:rPr>
          <w:rFonts w:ascii="Book Antiqua" w:hAnsi="Book Antiqua"/>
          <w:b/>
          <w:sz w:val="24"/>
          <w:szCs w:val="24"/>
        </w:rPr>
        <w:t xml:space="preserve">T2w </w:t>
      </w:r>
      <w:r w:rsidR="00E85B1D" w:rsidRPr="00E85B1D">
        <w:rPr>
          <w:rFonts w:ascii="Book Antiqua" w:hAnsi="Book Antiqua" w:cs="Times New Roman"/>
          <w:b/>
          <w:sz w:val="24"/>
          <w:szCs w:val="24"/>
        </w:rPr>
        <w:t>magnetic resonance</w:t>
      </w:r>
      <w:r w:rsidR="00E10F4C" w:rsidRPr="00E85B1D">
        <w:rPr>
          <w:rFonts w:ascii="Book Antiqua" w:hAnsi="Book Antiqua"/>
          <w:b/>
          <w:sz w:val="24"/>
          <w:szCs w:val="24"/>
        </w:rPr>
        <w:t xml:space="preserve"> images</w:t>
      </w:r>
      <w:r w:rsidR="00EA1ADC" w:rsidRPr="00E85B1D">
        <w:rPr>
          <w:rFonts w:ascii="Book Antiqua" w:hAnsi="Book Antiqua"/>
          <w:b/>
          <w:sz w:val="24"/>
          <w:szCs w:val="24"/>
        </w:rPr>
        <w:t xml:space="preserve"> (A,</w:t>
      </w:r>
      <w:r w:rsidR="004E791D" w:rsidRPr="00E85B1D">
        <w:rPr>
          <w:rFonts w:ascii="Book Antiqua" w:hAnsi="Book Antiqua" w:hint="eastAsia"/>
          <w:b/>
          <w:sz w:val="24"/>
          <w:szCs w:val="24"/>
          <w:lang w:eastAsia="zh-CN"/>
        </w:rPr>
        <w:t xml:space="preserve"> </w:t>
      </w:r>
      <w:r w:rsidR="00EA1ADC" w:rsidRPr="00E85B1D">
        <w:rPr>
          <w:rFonts w:ascii="Book Antiqua" w:hAnsi="Book Antiqua"/>
          <w:b/>
          <w:sz w:val="24"/>
          <w:szCs w:val="24"/>
        </w:rPr>
        <w:t>B,</w:t>
      </w:r>
      <w:r w:rsidR="004E791D" w:rsidRPr="00E85B1D">
        <w:rPr>
          <w:rFonts w:ascii="Book Antiqua" w:hAnsi="Book Antiqua" w:hint="eastAsia"/>
          <w:b/>
          <w:sz w:val="24"/>
          <w:szCs w:val="24"/>
          <w:lang w:eastAsia="zh-CN"/>
        </w:rPr>
        <w:t xml:space="preserve"> </w:t>
      </w:r>
      <w:r w:rsidR="00EA1ADC" w:rsidRPr="00E85B1D">
        <w:rPr>
          <w:rFonts w:ascii="Book Antiqua" w:hAnsi="Book Antiqua"/>
          <w:b/>
          <w:sz w:val="24"/>
          <w:szCs w:val="24"/>
        </w:rPr>
        <w:t xml:space="preserve">C </w:t>
      </w:r>
      <w:r w:rsidR="004E791D" w:rsidRPr="00E85B1D">
        <w:rPr>
          <w:rFonts w:ascii="Book Antiqua" w:hAnsi="Book Antiqua" w:hint="eastAsia"/>
          <w:b/>
          <w:sz w:val="24"/>
          <w:szCs w:val="24"/>
          <w:lang w:eastAsia="zh-CN"/>
        </w:rPr>
        <w:t>and</w:t>
      </w:r>
      <w:r w:rsidR="00EA1ADC" w:rsidRPr="00E85B1D">
        <w:rPr>
          <w:rFonts w:ascii="Book Antiqua" w:hAnsi="Book Antiqua"/>
          <w:b/>
          <w:sz w:val="24"/>
          <w:szCs w:val="24"/>
        </w:rPr>
        <w:t xml:space="preserve"> D)</w:t>
      </w:r>
      <w:r w:rsidR="00E10F4C" w:rsidRPr="00E85B1D">
        <w:rPr>
          <w:rFonts w:ascii="Book Antiqua" w:hAnsi="Book Antiqua"/>
          <w:b/>
          <w:sz w:val="24"/>
          <w:szCs w:val="24"/>
        </w:rPr>
        <w:t xml:space="preserve"> showing multiple hyper-intense intramural collections in gallbladder (white arrow) with extension of inflammatory process into the pericholecystic region, poor fat planes and involvement of the anterior abdominal wall (multiple black arrows).</w:t>
      </w:r>
      <w:r w:rsidR="00E10F4C" w:rsidRPr="005B6A42">
        <w:rPr>
          <w:rFonts w:ascii="Book Antiqua" w:hAnsi="Book Antiqua"/>
          <w:sz w:val="24"/>
          <w:szCs w:val="24"/>
        </w:rPr>
        <w:t xml:space="preserve"> Note presence of intraluminal calculus (white arrowhead).</w:t>
      </w:r>
    </w:p>
    <w:p w:rsidR="00E85B1D" w:rsidRDefault="00E85B1D">
      <w:pPr>
        <w:rPr>
          <w:rFonts w:ascii="Book Antiqua" w:hAnsi="Book Antiqua"/>
          <w:sz w:val="24"/>
          <w:szCs w:val="24"/>
        </w:rPr>
      </w:pPr>
      <w:r>
        <w:rPr>
          <w:rFonts w:ascii="Book Antiqua" w:hAnsi="Book Antiqua"/>
          <w:sz w:val="24"/>
          <w:szCs w:val="24"/>
        </w:rPr>
        <w:br w:type="page"/>
      </w:r>
    </w:p>
    <w:p w:rsidR="00EA1ADC" w:rsidRPr="005B6A42" w:rsidRDefault="00E85B1D" w:rsidP="005B6A42">
      <w:pPr>
        <w:spacing w:after="0" w:line="360" w:lineRule="auto"/>
        <w:jc w:val="both"/>
        <w:rPr>
          <w:rFonts w:ascii="Book Antiqua" w:hAnsi="Book Antiqua"/>
          <w:sz w:val="24"/>
          <w:szCs w:val="24"/>
        </w:rPr>
      </w:pPr>
      <w:r>
        <w:rPr>
          <w:rFonts w:ascii="Book Antiqua" w:hAnsi="Book Antiqua"/>
          <w:noProof/>
          <w:sz w:val="24"/>
          <w:szCs w:val="24"/>
          <w:lang w:val="en-US" w:eastAsia="en-US"/>
        </w:rPr>
        <w:lastRenderedPageBreak/>
        <w:drawing>
          <wp:inline distT="0" distB="0" distL="0" distR="0">
            <wp:extent cx="2523490" cy="3066415"/>
            <wp:effectExtent l="0" t="0" r="0" b="0"/>
            <wp:docPr id="13" name="图片 13" descr="E:\jifangfang\送修稿\2015-10-30\22415\Pictur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jifangfang\送修稿\2015-10-30\22415\Picture1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23490" cy="3066415"/>
                    </a:xfrm>
                    <a:prstGeom prst="rect">
                      <a:avLst/>
                    </a:prstGeom>
                    <a:noFill/>
                    <a:ln>
                      <a:noFill/>
                    </a:ln>
                  </pic:spPr>
                </pic:pic>
              </a:graphicData>
            </a:graphic>
          </wp:inline>
        </w:drawing>
      </w:r>
    </w:p>
    <w:p w:rsidR="00E85B1D" w:rsidRDefault="00756A82" w:rsidP="005B6A42">
      <w:pPr>
        <w:spacing w:after="0" w:line="360" w:lineRule="auto"/>
        <w:jc w:val="both"/>
        <w:rPr>
          <w:rFonts w:ascii="Book Antiqua" w:hAnsi="Book Antiqua"/>
          <w:b/>
          <w:sz w:val="24"/>
          <w:szCs w:val="24"/>
        </w:rPr>
      </w:pPr>
      <w:r w:rsidRPr="00E85B1D">
        <w:rPr>
          <w:rFonts w:ascii="Book Antiqua" w:hAnsi="Book Antiqua"/>
          <w:b/>
          <w:noProof/>
          <w:sz w:val="24"/>
          <w:szCs w:val="24"/>
          <w:lang w:val="en-US"/>
        </w:rPr>
        <w:t>Fig</w:t>
      </w:r>
      <w:r w:rsidRPr="00E85B1D">
        <w:rPr>
          <w:rFonts w:ascii="Book Antiqua" w:hAnsi="Book Antiqua" w:hint="eastAsia"/>
          <w:b/>
          <w:noProof/>
          <w:sz w:val="24"/>
          <w:szCs w:val="24"/>
          <w:lang w:val="en-US" w:eastAsia="zh-CN"/>
        </w:rPr>
        <w:t>ure</w:t>
      </w:r>
      <w:r w:rsidR="00E170A3" w:rsidRPr="00E85B1D">
        <w:rPr>
          <w:rFonts w:ascii="Book Antiqua" w:hAnsi="Book Antiqua"/>
          <w:b/>
          <w:sz w:val="24"/>
          <w:szCs w:val="24"/>
        </w:rPr>
        <w:t xml:space="preserve"> 1</w:t>
      </w:r>
      <w:r w:rsidR="00E85B1D">
        <w:rPr>
          <w:rFonts w:ascii="Book Antiqua" w:hAnsi="Book Antiqua" w:hint="eastAsia"/>
          <w:b/>
          <w:sz w:val="24"/>
          <w:szCs w:val="24"/>
          <w:lang w:eastAsia="zh-CN"/>
        </w:rPr>
        <w:t>1</w:t>
      </w:r>
      <w:r w:rsidR="00E170A3" w:rsidRPr="00E85B1D">
        <w:rPr>
          <w:rFonts w:ascii="Book Antiqua" w:hAnsi="Book Antiqua"/>
          <w:b/>
          <w:sz w:val="24"/>
          <w:szCs w:val="24"/>
        </w:rPr>
        <w:t xml:space="preserve"> Coronal </w:t>
      </w:r>
      <w:r w:rsidR="00E85B1D" w:rsidRPr="00E85B1D">
        <w:rPr>
          <w:rFonts w:ascii="Book Antiqua" w:hAnsi="Book Antiqua" w:cs="Times New Roman"/>
          <w:b/>
          <w:sz w:val="24"/>
          <w:szCs w:val="24"/>
        </w:rPr>
        <w:t>computed tomography</w:t>
      </w:r>
      <w:r w:rsidR="00E170A3" w:rsidRPr="00E85B1D">
        <w:rPr>
          <w:rFonts w:ascii="Book Antiqua" w:hAnsi="Book Antiqua"/>
          <w:b/>
          <w:sz w:val="24"/>
          <w:szCs w:val="24"/>
        </w:rPr>
        <w:t xml:space="preserve"> section image showing multiple hypodense nodules (black arrows) in thickened gallbladder wall with an associated abscess in the adjoining liver (white arrow).</w:t>
      </w:r>
    </w:p>
    <w:p w:rsidR="00E85B1D" w:rsidRDefault="00E85B1D">
      <w:pPr>
        <w:rPr>
          <w:rFonts w:ascii="Book Antiqua" w:hAnsi="Book Antiqua"/>
          <w:b/>
          <w:sz w:val="24"/>
          <w:szCs w:val="24"/>
        </w:rPr>
      </w:pPr>
      <w:r>
        <w:rPr>
          <w:rFonts w:ascii="Book Antiqua" w:hAnsi="Book Antiqua"/>
          <w:b/>
          <w:sz w:val="24"/>
          <w:szCs w:val="24"/>
        </w:rPr>
        <w:br w:type="page"/>
      </w:r>
    </w:p>
    <w:p w:rsidR="00602F3F" w:rsidRPr="00E85B1D" w:rsidRDefault="00E85B1D" w:rsidP="005B6A42">
      <w:pPr>
        <w:spacing w:after="0" w:line="360" w:lineRule="auto"/>
        <w:jc w:val="both"/>
        <w:rPr>
          <w:rFonts w:ascii="Book Antiqua" w:hAnsi="Book Antiqua"/>
          <w:b/>
          <w:sz w:val="24"/>
          <w:szCs w:val="24"/>
        </w:rPr>
      </w:pPr>
      <w:r>
        <w:rPr>
          <w:rFonts w:ascii="Book Antiqua" w:hAnsi="Book Antiqua"/>
          <w:b/>
          <w:noProof/>
          <w:sz w:val="24"/>
          <w:szCs w:val="24"/>
          <w:lang w:val="en-US" w:eastAsia="en-US"/>
        </w:rPr>
        <w:lastRenderedPageBreak/>
        <w:drawing>
          <wp:inline distT="0" distB="0" distL="0" distR="0">
            <wp:extent cx="5071745" cy="3420110"/>
            <wp:effectExtent l="0" t="0" r="0" b="0"/>
            <wp:docPr id="14" name="图片 14" descr="E:\jifangfang\送修稿\2015-10-30\22415\Pictur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jifangfang\送修稿\2015-10-30\22415\Picture1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71745" cy="3420110"/>
                    </a:xfrm>
                    <a:prstGeom prst="rect">
                      <a:avLst/>
                    </a:prstGeom>
                    <a:noFill/>
                    <a:ln>
                      <a:noFill/>
                    </a:ln>
                  </pic:spPr>
                </pic:pic>
              </a:graphicData>
            </a:graphic>
          </wp:inline>
        </w:drawing>
      </w:r>
    </w:p>
    <w:p w:rsidR="00E85B1D" w:rsidRDefault="00756A82" w:rsidP="005B6A42">
      <w:pPr>
        <w:spacing w:after="0" w:line="360" w:lineRule="auto"/>
        <w:jc w:val="both"/>
        <w:rPr>
          <w:rFonts w:ascii="Book Antiqua" w:hAnsi="Book Antiqua"/>
          <w:sz w:val="24"/>
          <w:szCs w:val="24"/>
        </w:rPr>
      </w:pPr>
      <w:r w:rsidRPr="00E85B1D">
        <w:rPr>
          <w:rFonts w:ascii="Book Antiqua" w:hAnsi="Book Antiqua"/>
          <w:b/>
          <w:noProof/>
          <w:sz w:val="24"/>
          <w:szCs w:val="24"/>
          <w:lang w:val="en-US"/>
        </w:rPr>
        <w:t>Fig</w:t>
      </w:r>
      <w:r w:rsidRPr="00E85B1D">
        <w:rPr>
          <w:rFonts w:ascii="Book Antiqua" w:hAnsi="Book Antiqua" w:hint="eastAsia"/>
          <w:b/>
          <w:noProof/>
          <w:sz w:val="24"/>
          <w:szCs w:val="24"/>
          <w:lang w:val="en-US" w:eastAsia="zh-CN"/>
        </w:rPr>
        <w:t>ure</w:t>
      </w:r>
      <w:r w:rsidR="00E85B1D">
        <w:rPr>
          <w:rFonts w:ascii="Book Antiqua" w:hAnsi="Book Antiqua"/>
          <w:b/>
          <w:sz w:val="24"/>
          <w:szCs w:val="24"/>
        </w:rPr>
        <w:t xml:space="preserve"> 1</w:t>
      </w:r>
      <w:r w:rsidR="00E85B1D">
        <w:rPr>
          <w:rFonts w:ascii="Book Antiqua" w:hAnsi="Book Antiqua" w:hint="eastAsia"/>
          <w:b/>
          <w:sz w:val="24"/>
          <w:szCs w:val="24"/>
          <w:lang w:eastAsia="zh-CN"/>
        </w:rPr>
        <w:t>2</w:t>
      </w:r>
      <w:r w:rsidR="005E7C9C" w:rsidRPr="00E85B1D">
        <w:rPr>
          <w:rFonts w:ascii="Book Antiqua" w:hAnsi="Book Antiqua"/>
          <w:b/>
          <w:sz w:val="24"/>
          <w:szCs w:val="24"/>
        </w:rPr>
        <w:t xml:space="preserve"> 3.0 T </w:t>
      </w:r>
      <w:r w:rsidR="00E85B1D" w:rsidRPr="00E85B1D">
        <w:rPr>
          <w:rFonts w:ascii="Book Antiqua" w:hAnsi="Book Antiqua" w:cs="Times New Roman"/>
          <w:b/>
          <w:sz w:val="24"/>
          <w:szCs w:val="24"/>
        </w:rPr>
        <w:t>magnetic resonance</w:t>
      </w:r>
      <w:r w:rsidR="005E7C9C" w:rsidRPr="00E85B1D">
        <w:rPr>
          <w:rFonts w:ascii="Book Antiqua" w:hAnsi="Book Antiqua"/>
          <w:b/>
          <w:sz w:val="24"/>
          <w:szCs w:val="24"/>
        </w:rPr>
        <w:t xml:space="preserve"> axial chemical </w:t>
      </w:r>
      <w:r w:rsidR="00EA1ADC" w:rsidRPr="00E85B1D">
        <w:rPr>
          <w:rFonts w:ascii="Book Antiqua" w:hAnsi="Book Antiqua"/>
          <w:b/>
          <w:sz w:val="24"/>
          <w:szCs w:val="24"/>
        </w:rPr>
        <w:t>shift imaging using in-phase (A) and out-phase sequences (B)</w:t>
      </w:r>
      <w:r w:rsidR="005E7C9C" w:rsidRPr="00E85B1D">
        <w:rPr>
          <w:rFonts w:ascii="Book Antiqua" w:hAnsi="Book Antiqua"/>
          <w:b/>
          <w:sz w:val="24"/>
          <w:szCs w:val="24"/>
        </w:rPr>
        <w:t>.</w:t>
      </w:r>
      <w:r w:rsidR="00EA1ADC" w:rsidRPr="005B6A42">
        <w:rPr>
          <w:rFonts w:ascii="Book Antiqua" w:hAnsi="Book Antiqua"/>
          <w:sz w:val="24"/>
          <w:szCs w:val="24"/>
        </w:rPr>
        <w:t xml:space="preserve"> </w:t>
      </w:r>
      <w:r w:rsidR="005E7C9C" w:rsidRPr="005B6A42">
        <w:rPr>
          <w:rFonts w:ascii="Book Antiqua" w:hAnsi="Book Antiqua"/>
          <w:sz w:val="24"/>
          <w:szCs w:val="24"/>
        </w:rPr>
        <w:t>Presence of intramural fat is markedly evident in the form of loss of signal from gallbladder wall on out of phase imaging</w:t>
      </w:r>
      <w:r w:rsidR="00EA1ADC" w:rsidRPr="005B6A42">
        <w:rPr>
          <w:rFonts w:ascii="Book Antiqua" w:hAnsi="Book Antiqua"/>
          <w:sz w:val="24"/>
          <w:szCs w:val="24"/>
        </w:rPr>
        <w:t xml:space="preserve"> (black arrow) compared to in-phase image (white arrow)</w:t>
      </w:r>
      <w:r w:rsidR="005E7C9C" w:rsidRPr="005B6A42">
        <w:rPr>
          <w:rFonts w:ascii="Book Antiqua" w:hAnsi="Book Antiqua"/>
          <w:sz w:val="24"/>
          <w:szCs w:val="24"/>
        </w:rPr>
        <w:t>.</w:t>
      </w:r>
      <w:r w:rsidR="00EA1ADC" w:rsidRPr="005B6A42">
        <w:rPr>
          <w:rFonts w:ascii="Book Antiqua" w:hAnsi="Book Antiqua"/>
          <w:sz w:val="24"/>
          <w:szCs w:val="24"/>
        </w:rPr>
        <w:t xml:space="preserve"> </w:t>
      </w:r>
    </w:p>
    <w:p w:rsidR="00E85B1D" w:rsidRDefault="00E85B1D">
      <w:pPr>
        <w:rPr>
          <w:rFonts w:ascii="Book Antiqua" w:hAnsi="Book Antiqua"/>
          <w:sz w:val="24"/>
          <w:szCs w:val="24"/>
        </w:rPr>
      </w:pPr>
      <w:r>
        <w:rPr>
          <w:rFonts w:ascii="Book Antiqua" w:hAnsi="Book Antiqua"/>
          <w:sz w:val="24"/>
          <w:szCs w:val="24"/>
        </w:rPr>
        <w:br w:type="page"/>
      </w:r>
    </w:p>
    <w:p w:rsidR="007E0A99" w:rsidRPr="005B6A42" w:rsidRDefault="00E85B1D" w:rsidP="005B6A42">
      <w:pPr>
        <w:spacing w:after="0" w:line="360" w:lineRule="auto"/>
        <w:jc w:val="both"/>
        <w:rPr>
          <w:rFonts w:ascii="Book Antiqua" w:hAnsi="Book Antiqua"/>
          <w:sz w:val="24"/>
          <w:szCs w:val="24"/>
        </w:rPr>
      </w:pPr>
      <w:r>
        <w:rPr>
          <w:rFonts w:ascii="Book Antiqua" w:hAnsi="Book Antiqua"/>
          <w:noProof/>
          <w:sz w:val="24"/>
          <w:szCs w:val="24"/>
          <w:lang w:val="en-US" w:eastAsia="en-US"/>
        </w:rPr>
        <w:lastRenderedPageBreak/>
        <w:drawing>
          <wp:inline distT="0" distB="0" distL="0" distR="0">
            <wp:extent cx="4218305" cy="3590290"/>
            <wp:effectExtent l="0" t="0" r="0" b="0"/>
            <wp:docPr id="15" name="图片 15" descr="E:\jifangfang\送修稿\2015-10-30\22415\Picture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jifangfang\送修稿\2015-10-30\22415\Picture15.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18305" cy="3590290"/>
                    </a:xfrm>
                    <a:prstGeom prst="rect">
                      <a:avLst/>
                    </a:prstGeom>
                    <a:noFill/>
                    <a:ln>
                      <a:noFill/>
                    </a:ln>
                  </pic:spPr>
                </pic:pic>
              </a:graphicData>
            </a:graphic>
          </wp:inline>
        </w:drawing>
      </w:r>
    </w:p>
    <w:p w:rsidR="007E0A99" w:rsidRPr="00E85B1D" w:rsidRDefault="00756A82" w:rsidP="005B6A42">
      <w:pPr>
        <w:spacing w:after="0" w:line="360" w:lineRule="auto"/>
        <w:jc w:val="both"/>
        <w:rPr>
          <w:rFonts w:ascii="Book Antiqua" w:hAnsi="Book Antiqua"/>
          <w:b/>
          <w:sz w:val="24"/>
          <w:szCs w:val="24"/>
        </w:rPr>
      </w:pPr>
      <w:r w:rsidRPr="00E85B1D">
        <w:rPr>
          <w:rFonts w:ascii="Book Antiqua" w:hAnsi="Book Antiqua"/>
          <w:b/>
          <w:noProof/>
          <w:sz w:val="24"/>
          <w:szCs w:val="24"/>
          <w:lang w:val="en-US"/>
        </w:rPr>
        <w:t>Fig</w:t>
      </w:r>
      <w:r w:rsidRPr="00E85B1D">
        <w:rPr>
          <w:rFonts w:ascii="Book Antiqua" w:hAnsi="Book Antiqua" w:hint="eastAsia"/>
          <w:b/>
          <w:noProof/>
          <w:sz w:val="24"/>
          <w:szCs w:val="24"/>
          <w:lang w:val="en-US" w:eastAsia="zh-CN"/>
        </w:rPr>
        <w:t>ure</w:t>
      </w:r>
      <w:r w:rsidR="00E170A3" w:rsidRPr="00E85B1D">
        <w:rPr>
          <w:rFonts w:ascii="Book Antiqua" w:hAnsi="Book Antiqua"/>
          <w:b/>
          <w:sz w:val="24"/>
          <w:szCs w:val="24"/>
        </w:rPr>
        <w:t xml:space="preserve"> 1</w:t>
      </w:r>
      <w:r w:rsidR="00E85B1D">
        <w:rPr>
          <w:rFonts w:ascii="Book Antiqua" w:hAnsi="Book Antiqua" w:hint="eastAsia"/>
          <w:b/>
          <w:sz w:val="24"/>
          <w:szCs w:val="24"/>
          <w:lang w:eastAsia="zh-CN"/>
        </w:rPr>
        <w:t>3</w:t>
      </w:r>
      <w:r w:rsidR="00E170A3" w:rsidRPr="00E85B1D">
        <w:rPr>
          <w:rFonts w:ascii="Book Antiqua" w:hAnsi="Book Antiqua"/>
          <w:b/>
          <w:sz w:val="24"/>
          <w:szCs w:val="24"/>
        </w:rPr>
        <w:t xml:space="preserve"> </w:t>
      </w:r>
      <w:r w:rsidR="007E0A99" w:rsidRPr="00E85B1D">
        <w:rPr>
          <w:rFonts w:ascii="Book Antiqua" w:hAnsi="Book Antiqua"/>
          <w:b/>
          <w:sz w:val="24"/>
          <w:szCs w:val="24"/>
        </w:rPr>
        <w:t xml:space="preserve">Axial (A) and </w:t>
      </w:r>
      <w:r w:rsidR="00E85B1D" w:rsidRPr="00E85B1D">
        <w:rPr>
          <w:rFonts w:ascii="Book Antiqua" w:hAnsi="Book Antiqua"/>
          <w:b/>
          <w:sz w:val="24"/>
          <w:szCs w:val="24"/>
        </w:rPr>
        <w:t>c</w:t>
      </w:r>
      <w:r w:rsidR="007E0A99" w:rsidRPr="00E85B1D">
        <w:rPr>
          <w:rFonts w:ascii="Book Antiqua" w:hAnsi="Book Antiqua"/>
          <w:b/>
          <w:sz w:val="24"/>
          <w:szCs w:val="24"/>
        </w:rPr>
        <w:t>oronal (B,</w:t>
      </w:r>
      <w:r w:rsidR="004E791D" w:rsidRPr="00E85B1D">
        <w:rPr>
          <w:rFonts w:ascii="Book Antiqua" w:hAnsi="Book Antiqua" w:hint="eastAsia"/>
          <w:b/>
          <w:sz w:val="24"/>
          <w:szCs w:val="24"/>
          <w:lang w:eastAsia="zh-CN"/>
        </w:rPr>
        <w:t xml:space="preserve"> </w:t>
      </w:r>
      <w:r w:rsidR="007E0A99" w:rsidRPr="00E85B1D">
        <w:rPr>
          <w:rFonts w:ascii="Book Antiqua" w:hAnsi="Book Antiqua"/>
          <w:b/>
          <w:sz w:val="24"/>
          <w:szCs w:val="24"/>
        </w:rPr>
        <w:t xml:space="preserve">C </w:t>
      </w:r>
      <w:r w:rsidR="004E791D" w:rsidRPr="00E85B1D">
        <w:rPr>
          <w:rFonts w:ascii="Book Antiqua" w:hAnsi="Book Antiqua" w:hint="eastAsia"/>
          <w:b/>
          <w:sz w:val="24"/>
          <w:szCs w:val="24"/>
          <w:lang w:eastAsia="zh-CN"/>
        </w:rPr>
        <w:t>and</w:t>
      </w:r>
      <w:r w:rsidR="007E0A99" w:rsidRPr="00E85B1D">
        <w:rPr>
          <w:rFonts w:ascii="Book Antiqua" w:hAnsi="Book Antiqua"/>
          <w:b/>
          <w:sz w:val="24"/>
          <w:szCs w:val="24"/>
        </w:rPr>
        <w:t xml:space="preserve"> D) </w:t>
      </w:r>
      <w:r w:rsidR="00E170A3" w:rsidRPr="00E85B1D">
        <w:rPr>
          <w:rFonts w:ascii="Book Antiqua" w:hAnsi="Book Antiqua"/>
          <w:b/>
          <w:sz w:val="24"/>
          <w:szCs w:val="24"/>
        </w:rPr>
        <w:t xml:space="preserve">T2w </w:t>
      </w:r>
      <w:r w:rsidR="00E85B1D" w:rsidRPr="00E85B1D">
        <w:rPr>
          <w:rFonts w:ascii="Book Antiqua" w:hAnsi="Book Antiqua" w:cs="Times New Roman"/>
          <w:b/>
          <w:sz w:val="24"/>
          <w:szCs w:val="24"/>
        </w:rPr>
        <w:t>magnetic resonance</w:t>
      </w:r>
      <w:r w:rsidR="00E170A3" w:rsidRPr="00E85B1D">
        <w:rPr>
          <w:rFonts w:ascii="Book Antiqua" w:hAnsi="Book Antiqua"/>
          <w:b/>
          <w:sz w:val="24"/>
          <w:szCs w:val="24"/>
        </w:rPr>
        <w:t xml:space="preserve"> images showing multiple curvilinearly ar</w:t>
      </w:r>
      <w:r w:rsidR="00F6768C" w:rsidRPr="00E85B1D">
        <w:rPr>
          <w:rFonts w:ascii="Book Antiqua" w:hAnsi="Book Antiqua"/>
          <w:b/>
          <w:sz w:val="24"/>
          <w:szCs w:val="24"/>
        </w:rPr>
        <w:t>ranged hyperintense intramural</w:t>
      </w:r>
      <w:r w:rsidR="00E170A3" w:rsidRPr="00E85B1D">
        <w:rPr>
          <w:rFonts w:ascii="Book Antiqua" w:hAnsi="Book Antiqua"/>
          <w:b/>
          <w:sz w:val="24"/>
          <w:szCs w:val="24"/>
        </w:rPr>
        <w:t xml:space="preserve"> cavities (white arrows) in </w:t>
      </w:r>
      <w:r w:rsidR="00E85B1D" w:rsidRPr="00E85B1D">
        <w:rPr>
          <w:rFonts w:ascii="Book Antiqua" w:hAnsi="Book Antiqua" w:cs="Times New Roman"/>
          <w:b/>
          <w:sz w:val="24"/>
          <w:szCs w:val="24"/>
        </w:rPr>
        <w:t>gallbladder</w:t>
      </w:r>
      <w:r w:rsidR="00E170A3" w:rsidRPr="00E85B1D">
        <w:rPr>
          <w:rFonts w:ascii="Book Antiqua" w:hAnsi="Book Antiqua"/>
          <w:b/>
          <w:sz w:val="24"/>
          <w:szCs w:val="24"/>
        </w:rPr>
        <w:t xml:space="preserve"> fundal region (“pearl necklace” appearance) </w:t>
      </w:r>
      <w:r w:rsidR="00E85B1D" w:rsidRPr="00E85B1D">
        <w:rPr>
          <w:rFonts w:ascii="Book Antiqua" w:hAnsi="Book Antiqua" w:hint="eastAsia"/>
          <w:b/>
          <w:sz w:val="24"/>
          <w:szCs w:val="24"/>
          <w:lang w:eastAsia="zh-CN"/>
        </w:rPr>
        <w:t>-</w:t>
      </w:r>
      <w:r w:rsidR="00E170A3" w:rsidRPr="00E85B1D">
        <w:rPr>
          <w:rFonts w:ascii="Book Antiqua" w:hAnsi="Book Antiqua"/>
          <w:b/>
          <w:sz w:val="24"/>
          <w:szCs w:val="24"/>
        </w:rPr>
        <w:t xml:space="preserve"> a characteristic feature of </w:t>
      </w:r>
      <w:r w:rsidR="00E85B1D" w:rsidRPr="00E85B1D">
        <w:rPr>
          <w:rFonts w:ascii="Book Antiqua" w:hAnsi="Book Antiqua"/>
          <w:b/>
          <w:sz w:val="24"/>
          <w:szCs w:val="24"/>
        </w:rPr>
        <w:t>gallbladder adenom</w:t>
      </w:r>
      <w:r w:rsidR="00E170A3" w:rsidRPr="00E85B1D">
        <w:rPr>
          <w:rFonts w:ascii="Book Antiqua" w:hAnsi="Book Antiqua"/>
          <w:b/>
          <w:sz w:val="24"/>
          <w:szCs w:val="24"/>
        </w:rPr>
        <w:t>yomatosis.</w:t>
      </w:r>
    </w:p>
    <w:p w:rsidR="00E85B1D" w:rsidRDefault="00E85B1D">
      <w:pPr>
        <w:rPr>
          <w:rFonts w:ascii="Book Antiqua" w:hAnsi="Book Antiqua"/>
          <w:sz w:val="24"/>
          <w:szCs w:val="24"/>
        </w:rPr>
      </w:pPr>
      <w:r>
        <w:rPr>
          <w:rFonts w:ascii="Book Antiqua" w:hAnsi="Book Antiqua"/>
          <w:sz w:val="24"/>
          <w:szCs w:val="24"/>
        </w:rPr>
        <w:br w:type="page"/>
      </w:r>
    </w:p>
    <w:p w:rsidR="00280D7C" w:rsidRPr="005B6A42" w:rsidRDefault="00B61DCA" w:rsidP="005B6A42">
      <w:pPr>
        <w:spacing w:after="0" w:line="360" w:lineRule="auto"/>
        <w:jc w:val="both"/>
        <w:rPr>
          <w:rFonts w:ascii="Book Antiqua" w:hAnsi="Book Antiqua"/>
          <w:sz w:val="24"/>
          <w:szCs w:val="24"/>
          <w:lang w:eastAsia="zh-CN"/>
        </w:rPr>
      </w:pPr>
      <w:r w:rsidRPr="005B6A42">
        <w:rPr>
          <w:rFonts w:ascii="Book Antiqua" w:hAnsi="Book Antiqua"/>
          <w:b/>
          <w:sz w:val="24"/>
          <w:szCs w:val="24"/>
        </w:rPr>
        <w:lastRenderedPageBreak/>
        <w:t>Table 1 Summary of imaging findings of Xa</w:t>
      </w:r>
      <w:r w:rsidR="00E85B1D">
        <w:rPr>
          <w:rFonts w:ascii="Book Antiqua" w:hAnsi="Book Antiqua"/>
          <w:b/>
          <w:sz w:val="24"/>
          <w:szCs w:val="24"/>
        </w:rPr>
        <w:t>nthogranulomatous cholecystitis</w:t>
      </w:r>
    </w:p>
    <w:tbl>
      <w:tblPr>
        <w:tblStyle w:val="LightShading1"/>
        <w:tblW w:w="0" w:type="auto"/>
        <w:tblLook w:val="04A0" w:firstRow="1" w:lastRow="0" w:firstColumn="1" w:lastColumn="0" w:noHBand="0" w:noVBand="1"/>
      </w:tblPr>
      <w:tblGrid>
        <w:gridCol w:w="9242"/>
      </w:tblGrid>
      <w:tr w:rsidR="005B6A42" w:rsidRPr="005B6A42" w:rsidTr="007C68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single" w:sz="4" w:space="0" w:color="auto"/>
              <w:bottom w:val="nil"/>
            </w:tcBorders>
            <w:shd w:val="clear" w:color="auto" w:fill="auto"/>
          </w:tcPr>
          <w:p w:rsidR="00280D7C" w:rsidRPr="005B6A42" w:rsidRDefault="00280D7C" w:rsidP="005B6A42">
            <w:pPr>
              <w:spacing w:line="360" w:lineRule="auto"/>
              <w:jc w:val="both"/>
              <w:rPr>
                <w:rFonts w:ascii="Book Antiqua" w:hAnsi="Book Antiqua"/>
                <w:b w:val="0"/>
                <w:color w:val="auto"/>
                <w:sz w:val="24"/>
                <w:szCs w:val="24"/>
              </w:rPr>
            </w:pPr>
            <w:r w:rsidRPr="005B6A42">
              <w:rPr>
                <w:rFonts w:ascii="Book Antiqua" w:hAnsi="Book Antiqua"/>
                <w:color w:val="auto"/>
                <w:sz w:val="24"/>
                <w:szCs w:val="24"/>
              </w:rPr>
              <w:t>Findings</w:t>
            </w:r>
          </w:p>
          <w:p w:rsidR="00280D7C" w:rsidRPr="005B6A42" w:rsidRDefault="00280D7C" w:rsidP="0093074C">
            <w:pPr>
              <w:pStyle w:val="ListParagraph"/>
              <w:spacing w:line="360" w:lineRule="auto"/>
              <w:ind w:left="0" w:firstLineChars="98" w:firstLine="254"/>
              <w:jc w:val="both"/>
              <w:rPr>
                <w:rFonts w:ascii="Book Antiqua" w:hAnsi="Book Antiqua"/>
                <w:color w:val="auto"/>
              </w:rPr>
            </w:pPr>
            <w:r w:rsidRPr="005B6A42">
              <w:rPr>
                <w:rFonts w:ascii="Book Antiqua" w:hAnsi="Book Antiqua"/>
                <w:color w:val="auto"/>
              </w:rPr>
              <w:t>Diffuse or focal mural thickening</w:t>
            </w:r>
          </w:p>
          <w:p w:rsidR="00280D7C" w:rsidRPr="005B6A42" w:rsidRDefault="00280D7C" w:rsidP="0093074C">
            <w:pPr>
              <w:pStyle w:val="ListParagraph"/>
              <w:spacing w:line="360" w:lineRule="auto"/>
              <w:ind w:left="0" w:firstLineChars="98" w:firstLine="254"/>
              <w:jc w:val="both"/>
              <w:rPr>
                <w:rFonts w:ascii="Book Antiqua" w:hAnsi="Book Antiqua"/>
                <w:color w:val="auto"/>
              </w:rPr>
            </w:pPr>
            <w:r w:rsidRPr="005B6A42">
              <w:rPr>
                <w:rFonts w:ascii="Book Antiqua" w:hAnsi="Book Antiqua"/>
                <w:color w:val="auto"/>
              </w:rPr>
              <w:t>Luminal surface enhancement</w:t>
            </w:r>
          </w:p>
          <w:p w:rsidR="00280D7C" w:rsidRPr="005B6A42" w:rsidRDefault="00280D7C" w:rsidP="0093074C">
            <w:pPr>
              <w:pStyle w:val="ListParagraph"/>
              <w:spacing w:line="360" w:lineRule="auto"/>
              <w:ind w:left="0" w:firstLineChars="98" w:firstLine="254"/>
              <w:jc w:val="both"/>
              <w:rPr>
                <w:rFonts w:ascii="Book Antiqua" w:hAnsi="Book Antiqua"/>
                <w:color w:val="auto"/>
              </w:rPr>
            </w:pPr>
            <w:r w:rsidRPr="005B6A42">
              <w:rPr>
                <w:rFonts w:ascii="Book Antiqua" w:hAnsi="Book Antiqua"/>
                <w:color w:val="auto"/>
              </w:rPr>
              <w:t>Intramural fat</w:t>
            </w:r>
          </w:p>
          <w:p w:rsidR="00280D7C" w:rsidRPr="00E85B1D" w:rsidRDefault="00280D7C" w:rsidP="0093074C">
            <w:pPr>
              <w:pStyle w:val="ListParagraph"/>
              <w:spacing w:line="360" w:lineRule="auto"/>
              <w:ind w:left="0" w:firstLineChars="98" w:firstLine="254"/>
              <w:jc w:val="both"/>
              <w:rPr>
                <w:rFonts w:ascii="Book Antiqua" w:eastAsiaTheme="minorEastAsia" w:hAnsi="Book Antiqua"/>
                <w:color w:val="auto"/>
                <w:lang w:eastAsia="zh-CN"/>
              </w:rPr>
            </w:pPr>
            <w:r w:rsidRPr="005B6A42">
              <w:rPr>
                <w:rFonts w:ascii="Book Antiqua" w:hAnsi="Book Antiqua"/>
                <w:color w:val="auto"/>
              </w:rPr>
              <w:t>Hypodense/hypoechoic nodules or bands</w:t>
            </w:r>
          </w:p>
        </w:tc>
      </w:tr>
      <w:tr w:rsidR="005B6A42" w:rsidRPr="005B6A42" w:rsidTr="007C68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nil"/>
              <w:bottom w:val="nil"/>
            </w:tcBorders>
            <w:shd w:val="clear" w:color="auto" w:fill="auto"/>
          </w:tcPr>
          <w:p w:rsidR="00280D7C" w:rsidRPr="005B6A42" w:rsidRDefault="00280D7C" w:rsidP="005B6A42">
            <w:pPr>
              <w:spacing w:line="360" w:lineRule="auto"/>
              <w:jc w:val="both"/>
              <w:rPr>
                <w:rFonts w:ascii="Book Antiqua" w:hAnsi="Book Antiqua"/>
                <w:b w:val="0"/>
                <w:color w:val="auto"/>
                <w:sz w:val="24"/>
                <w:szCs w:val="24"/>
              </w:rPr>
            </w:pPr>
            <w:r w:rsidRPr="005B6A42">
              <w:rPr>
                <w:rFonts w:ascii="Book Antiqua" w:hAnsi="Book Antiqua"/>
                <w:color w:val="auto"/>
                <w:sz w:val="24"/>
                <w:szCs w:val="24"/>
              </w:rPr>
              <w:t>Associations</w:t>
            </w:r>
          </w:p>
          <w:p w:rsidR="00280D7C" w:rsidRPr="005B6A42" w:rsidRDefault="00280D7C" w:rsidP="0093074C">
            <w:pPr>
              <w:pStyle w:val="ListParagraph"/>
              <w:spacing w:line="360" w:lineRule="auto"/>
              <w:ind w:left="0" w:firstLineChars="98" w:firstLine="254"/>
              <w:jc w:val="both"/>
              <w:rPr>
                <w:rFonts w:ascii="Book Antiqua" w:hAnsi="Book Antiqua"/>
                <w:color w:val="auto"/>
              </w:rPr>
            </w:pPr>
            <w:r w:rsidRPr="005B6A42">
              <w:rPr>
                <w:rFonts w:ascii="Book Antiqua" w:hAnsi="Book Antiqua"/>
                <w:color w:val="auto"/>
              </w:rPr>
              <w:t>Cholelithiasis</w:t>
            </w:r>
          </w:p>
          <w:p w:rsidR="00280D7C" w:rsidRPr="005B6A42" w:rsidRDefault="00280D7C" w:rsidP="0093074C">
            <w:pPr>
              <w:pStyle w:val="ListParagraph"/>
              <w:spacing w:line="360" w:lineRule="auto"/>
              <w:ind w:left="0" w:firstLineChars="98" w:firstLine="254"/>
              <w:jc w:val="both"/>
              <w:rPr>
                <w:rFonts w:ascii="Book Antiqua" w:hAnsi="Book Antiqua"/>
                <w:color w:val="auto"/>
              </w:rPr>
            </w:pPr>
            <w:r w:rsidRPr="005B6A42">
              <w:rPr>
                <w:rFonts w:ascii="Book Antiqua" w:hAnsi="Book Antiqua"/>
                <w:color w:val="auto"/>
              </w:rPr>
              <w:t>Choledocholithiasis</w:t>
            </w:r>
          </w:p>
          <w:p w:rsidR="00280D7C" w:rsidRPr="00E85B1D" w:rsidRDefault="00280D7C" w:rsidP="0093074C">
            <w:pPr>
              <w:pStyle w:val="ListParagraph"/>
              <w:spacing w:line="360" w:lineRule="auto"/>
              <w:ind w:left="0" w:firstLineChars="98" w:firstLine="254"/>
              <w:jc w:val="both"/>
              <w:rPr>
                <w:rFonts w:ascii="Book Antiqua" w:eastAsiaTheme="minorEastAsia" w:hAnsi="Book Antiqua"/>
                <w:color w:val="auto"/>
                <w:lang w:eastAsia="zh-CN"/>
              </w:rPr>
            </w:pPr>
            <w:r w:rsidRPr="005B6A42">
              <w:rPr>
                <w:rFonts w:ascii="Book Antiqua" w:hAnsi="Book Antiqua"/>
                <w:color w:val="auto"/>
              </w:rPr>
              <w:t>Gallbladder carcinoma</w:t>
            </w:r>
          </w:p>
        </w:tc>
      </w:tr>
      <w:tr w:rsidR="005B6A42" w:rsidRPr="005B6A42" w:rsidTr="007C6837">
        <w:tc>
          <w:tcPr>
            <w:cnfStyle w:val="001000000000" w:firstRow="0" w:lastRow="0" w:firstColumn="1" w:lastColumn="0" w:oddVBand="0" w:evenVBand="0" w:oddHBand="0" w:evenHBand="0" w:firstRowFirstColumn="0" w:firstRowLastColumn="0" w:lastRowFirstColumn="0" w:lastRowLastColumn="0"/>
            <w:tcW w:w="9242" w:type="dxa"/>
            <w:tcBorders>
              <w:top w:val="nil"/>
            </w:tcBorders>
            <w:shd w:val="clear" w:color="auto" w:fill="auto"/>
          </w:tcPr>
          <w:p w:rsidR="00280D7C" w:rsidRPr="005B6A42" w:rsidRDefault="00280D7C" w:rsidP="005B6A42">
            <w:pPr>
              <w:spacing w:line="360" w:lineRule="auto"/>
              <w:jc w:val="both"/>
              <w:rPr>
                <w:rFonts w:ascii="Book Antiqua" w:hAnsi="Book Antiqua"/>
                <w:b w:val="0"/>
                <w:color w:val="auto"/>
                <w:sz w:val="24"/>
                <w:szCs w:val="24"/>
              </w:rPr>
            </w:pPr>
            <w:r w:rsidRPr="005B6A42">
              <w:rPr>
                <w:rFonts w:ascii="Book Antiqua" w:hAnsi="Book Antiqua"/>
                <w:color w:val="auto"/>
                <w:sz w:val="24"/>
                <w:szCs w:val="24"/>
              </w:rPr>
              <w:t>Complications</w:t>
            </w:r>
          </w:p>
          <w:p w:rsidR="00280D7C" w:rsidRPr="005B6A42" w:rsidRDefault="00280D7C" w:rsidP="0093074C">
            <w:pPr>
              <w:pStyle w:val="ListParagraph"/>
              <w:spacing w:line="360" w:lineRule="auto"/>
              <w:ind w:left="0" w:firstLineChars="98" w:firstLine="254"/>
              <w:jc w:val="both"/>
              <w:rPr>
                <w:rFonts w:ascii="Book Antiqua" w:hAnsi="Book Antiqua"/>
                <w:color w:val="auto"/>
              </w:rPr>
            </w:pPr>
            <w:r w:rsidRPr="005B6A42">
              <w:rPr>
                <w:rFonts w:ascii="Book Antiqua" w:hAnsi="Book Antiqua"/>
                <w:color w:val="auto"/>
              </w:rPr>
              <w:t>Gallbladder perforation</w:t>
            </w:r>
          </w:p>
          <w:p w:rsidR="00280D7C" w:rsidRPr="005B6A42" w:rsidRDefault="00280D7C" w:rsidP="0093074C">
            <w:pPr>
              <w:pStyle w:val="ListParagraph"/>
              <w:spacing w:line="360" w:lineRule="auto"/>
              <w:ind w:left="0" w:firstLineChars="98" w:firstLine="254"/>
              <w:jc w:val="both"/>
              <w:rPr>
                <w:rFonts w:ascii="Book Antiqua" w:hAnsi="Book Antiqua"/>
                <w:color w:val="auto"/>
              </w:rPr>
            </w:pPr>
            <w:r w:rsidRPr="005B6A42">
              <w:rPr>
                <w:rFonts w:ascii="Book Antiqua" w:hAnsi="Book Antiqua"/>
                <w:color w:val="auto"/>
              </w:rPr>
              <w:t>Abscesses</w:t>
            </w:r>
          </w:p>
          <w:p w:rsidR="00280D7C" w:rsidRPr="00E85B1D" w:rsidRDefault="00280D7C" w:rsidP="0093074C">
            <w:pPr>
              <w:pStyle w:val="ListParagraph"/>
              <w:spacing w:line="360" w:lineRule="auto"/>
              <w:ind w:left="0" w:firstLineChars="98" w:firstLine="254"/>
              <w:jc w:val="both"/>
              <w:rPr>
                <w:rFonts w:ascii="Book Antiqua" w:eastAsiaTheme="minorEastAsia" w:hAnsi="Book Antiqua"/>
                <w:color w:val="auto"/>
                <w:lang w:eastAsia="zh-CN"/>
              </w:rPr>
            </w:pPr>
            <w:r w:rsidRPr="005B6A42">
              <w:rPr>
                <w:rFonts w:ascii="Book Antiqua" w:hAnsi="Book Antiqua"/>
                <w:color w:val="auto"/>
              </w:rPr>
              <w:t xml:space="preserve">Adhesions and fistulas </w:t>
            </w:r>
            <w:r w:rsidR="00E85B1D" w:rsidRPr="005B6A42">
              <w:rPr>
                <w:rFonts w:ascii="Book Antiqua" w:hAnsi="Book Antiqua"/>
                <w:color w:val="auto"/>
              </w:rPr>
              <w:t>to liver, duodenum, gatric outlet, co</w:t>
            </w:r>
            <w:r w:rsidRPr="005B6A42">
              <w:rPr>
                <w:rFonts w:ascii="Book Antiqua" w:hAnsi="Book Antiqua"/>
                <w:color w:val="auto"/>
              </w:rPr>
              <w:t>lon (hepatic flexure/transverse colon) and anterior abdominal wall</w:t>
            </w:r>
          </w:p>
        </w:tc>
      </w:tr>
    </w:tbl>
    <w:p w:rsidR="00280D7C" w:rsidRPr="005B6A42" w:rsidRDefault="00280D7C" w:rsidP="005B6A42">
      <w:pPr>
        <w:spacing w:after="0" w:line="360" w:lineRule="auto"/>
        <w:jc w:val="both"/>
        <w:rPr>
          <w:rFonts w:ascii="Book Antiqua" w:hAnsi="Book Antiqua"/>
          <w:sz w:val="24"/>
          <w:szCs w:val="24"/>
        </w:rPr>
      </w:pPr>
    </w:p>
    <w:sectPr w:rsidR="00280D7C" w:rsidRPr="005B6A42" w:rsidSect="00E105F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5D4" w:rsidRDefault="00EC45D4" w:rsidP="00E04C02">
      <w:pPr>
        <w:spacing w:after="0" w:line="240" w:lineRule="auto"/>
      </w:pPr>
      <w:r>
        <w:separator/>
      </w:r>
    </w:p>
  </w:endnote>
  <w:endnote w:type="continuationSeparator" w:id="0">
    <w:p w:rsidR="00EC45D4" w:rsidRDefault="00EC45D4" w:rsidP="00E04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SimSun"/>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charset w:val="00"/>
    <w:family w:val="roman"/>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5D4" w:rsidRDefault="00EC45D4" w:rsidP="00E04C02">
      <w:pPr>
        <w:spacing w:after="0" w:line="240" w:lineRule="auto"/>
      </w:pPr>
      <w:r>
        <w:separator/>
      </w:r>
    </w:p>
  </w:footnote>
  <w:footnote w:type="continuationSeparator" w:id="0">
    <w:p w:rsidR="00EC45D4" w:rsidRDefault="00EC45D4" w:rsidP="00E04C0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7508"/>
    <w:multiLevelType w:val="hybridMultilevel"/>
    <w:tmpl w:val="06D8CE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EC66613"/>
    <w:multiLevelType w:val="hybridMultilevel"/>
    <w:tmpl w:val="4AB684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AA72A3C"/>
    <w:multiLevelType w:val="hybridMultilevel"/>
    <w:tmpl w:val="1A4E7B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FB67A9E"/>
    <w:multiLevelType w:val="hybridMultilevel"/>
    <w:tmpl w:val="84F071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2EA4159"/>
    <w:multiLevelType w:val="hybridMultilevel"/>
    <w:tmpl w:val="7D2EE78E"/>
    <w:lvl w:ilvl="0" w:tplc="CF7C729C">
      <w:start w:val="1"/>
      <w:numFmt w:val="bullet"/>
      <w:lvlText w:val=""/>
      <w:lvlJc w:val="left"/>
      <w:pPr>
        <w:tabs>
          <w:tab w:val="num" w:pos="720"/>
        </w:tabs>
        <w:ind w:left="720" w:hanging="360"/>
      </w:pPr>
      <w:rPr>
        <w:rFonts w:ascii="Wingdings 2" w:hAnsi="Wingdings 2" w:hint="default"/>
      </w:rPr>
    </w:lvl>
    <w:lvl w:ilvl="1" w:tplc="4B5A4046" w:tentative="1">
      <w:start w:val="1"/>
      <w:numFmt w:val="bullet"/>
      <w:lvlText w:val=""/>
      <w:lvlJc w:val="left"/>
      <w:pPr>
        <w:tabs>
          <w:tab w:val="num" w:pos="1440"/>
        </w:tabs>
        <w:ind w:left="1440" w:hanging="360"/>
      </w:pPr>
      <w:rPr>
        <w:rFonts w:ascii="Wingdings 2" w:hAnsi="Wingdings 2" w:hint="default"/>
      </w:rPr>
    </w:lvl>
    <w:lvl w:ilvl="2" w:tplc="23302B6A" w:tentative="1">
      <w:start w:val="1"/>
      <w:numFmt w:val="bullet"/>
      <w:lvlText w:val=""/>
      <w:lvlJc w:val="left"/>
      <w:pPr>
        <w:tabs>
          <w:tab w:val="num" w:pos="2160"/>
        </w:tabs>
        <w:ind w:left="2160" w:hanging="360"/>
      </w:pPr>
      <w:rPr>
        <w:rFonts w:ascii="Wingdings 2" w:hAnsi="Wingdings 2" w:hint="default"/>
      </w:rPr>
    </w:lvl>
    <w:lvl w:ilvl="3" w:tplc="E7B0D4BA" w:tentative="1">
      <w:start w:val="1"/>
      <w:numFmt w:val="bullet"/>
      <w:lvlText w:val=""/>
      <w:lvlJc w:val="left"/>
      <w:pPr>
        <w:tabs>
          <w:tab w:val="num" w:pos="2880"/>
        </w:tabs>
        <w:ind w:left="2880" w:hanging="360"/>
      </w:pPr>
      <w:rPr>
        <w:rFonts w:ascii="Wingdings 2" w:hAnsi="Wingdings 2" w:hint="default"/>
      </w:rPr>
    </w:lvl>
    <w:lvl w:ilvl="4" w:tplc="92E259A0" w:tentative="1">
      <w:start w:val="1"/>
      <w:numFmt w:val="bullet"/>
      <w:lvlText w:val=""/>
      <w:lvlJc w:val="left"/>
      <w:pPr>
        <w:tabs>
          <w:tab w:val="num" w:pos="3600"/>
        </w:tabs>
        <w:ind w:left="3600" w:hanging="360"/>
      </w:pPr>
      <w:rPr>
        <w:rFonts w:ascii="Wingdings 2" w:hAnsi="Wingdings 2" w:hint="default"/>
      </w:rPr>
    </w:lvl>
    <w:lvl w:ilvl="5" w:tplc="BB985374" w:tentative="1">
      <w:start w:val="1"/>
      <w:numFmt w:val="bullet"/>
      <w:lvlText w:val=""/>
      <w:lvlJc w:val="left"/>
      <w:pPr>
        <w:tabs>
          <w:tab w:val="num" w:pos="4320"/>
        </w:tabs>
        <w:ind w:left="4320" w:hanging="360"/>
      </w:pPr>
      <w:rPr>
        <w:rFonts w:ascii="Wingdings 2" w:hAnsi="Wingdings 2" w:hint="default"/>
      </w:rPr>
    </w:lvl>
    <w:lvl w:ilvl="6" w:tplc="12F80FCC" w:tentative="1">
      <w:start w:val="1"/>
      <w:numFmt w:val="bullet"/>
      <w:lvlText w:val=""/>
      <w:lvlJc w:val="left"/>
      <w:pPr>
        <w:tabs>
          <w:tab w:val="num" w:pos="5040"/>
        </w:tabs>
        <w:ind w:left="5040" w:hanging="360"/>
      </w:pPr>
      <w:rPr>
        <w:rFonts w:ascii="Wingdings 2" w:hAnsi="Wingdings 2" w:hint="default"/>
      </w:rPr>
    </w:lvl>
    <w:lvl w:ilvl="7" w:tplc="89DAF342" w:tentative="1">
      <w:start w:val="1"/>
      <w:numFmt w:val="bullet"/>
      <w:lvlText w:val=""/>
      <w:lvlJc w:val="left"/>
      <w:pPr>
        <w:tabs>
          <w:tab w:val="num" w:pos="5760"/>
        </w:tabs>
        <w:ind w:left="5760" w:hanging="360"/>
      </w:pPr>
      <w:rPr>
        <w:rFonts w:ascii="Wingdings 2" w:hAnsi="Wingdings 2" w:hint="default"/>
      </w:rPr>
    </w:lvl>
    <w:lvl w:ilvl="8" w:tplc="D51E7D60" w:tentative="1">
      <w:start w:val="1"/>
      <w:numFmt w:val="bullet"/>
      <w:lvlText w:val=""/>
      <w:lvlJc w:val="left"/>
      <w:pPr>
        <w:tabs>
          <w:tab w:val="num" w:pos="6480"/>
        </w:tabs>
        <w:ind w:left="6480" w:hanging="360"/>
      </w:pPr>
      <w:rPr>
        <w:rFonts w:ascii="Wingdings 2" w:hAnsi="Wingdings 2" w:hint="default"/>
      </w:rPr>
    </w:lvl>
  </w:abstractNum>
  <w:abstractNum w:abstractNumId="5">
    <w:nsid w:val="49731386"/>
    <w:multiLevelType w:val="hybridMultilevel"/>
    <w:tmpl w:val="68169ADA"/>
    <w:lvl w:ilvl="0" w:tplc="4A60CD18">
      <w:start w:val="1"/>
      <w:numFmt w:val="bullet"/>
      <w:lvlText w:val=""/>
      <w:lvlJc w:val="left"/>
      <w:pPr>
        <w:tabs>
          <w:tab w:val="num" w:pos="720"/>
        </w:tabs>
        <w:ind w:left="720" w:hanging="360"/>
      </w:pPr>
      <w:rPr>
        <w:rFonts w:ascii="Wingdings 2" w:hAnsi="Wingdings 2" w:hint="default"/>
      </w:rPr>
    </w:lvl>
    <w:lvl w:ilvl="1" w:tplc="BC6ADBC2" w:tentative="1">
      <w:start w:val="1"/>
      <w:numFmt w:val="bullet"/>
      <w:lvlText w:val=""/>
      <w:lvlJc w:val="left"/>
      <w:pPr>
        <w:tabs>
          <w:tab w:val="num" w:pos="1440"/>
        </w:tabs>
        <w:ind w:left="1440" w:hanging="360"/>
      </w:pPr>
      <w:rPr>
        <w:rFonts w:ascii="Wingdings 2" w:hAnsi="Wingdings 2" w:hint="default"/>
      </w:rPr>
    </w:lvl>
    <w:lvl w:ilvl="2" w:tplc="3B92A958" w:tentative="1">
      <w:start w:val="1"/>
      <w:numFmt w:val="bullet"/>
      <w:lvlText w:val=""/>
      <w:lvlJc w:val="left"/>
      <w:pPr>
        <w:tabs>
          <w:tab w:val="num" w:pos="2160"/>
        </w:tabs>
        <w:ind w:left="2160" w:hanging="360"/>
      </w:pPr>
      <w:rPr>
        <w:rFonts w:ascii="Wingdings 2" w:hAnsi="Wingdings 2" w:hint="default"/>
      </w:rPr>
    </w:lvl>
    <w:lvl w:ilvl="3" w:tplc="FF609076" w:tentative="1">
      <w:start w:val="1"/>
      <w:numFmt w:val="bullet"/>
      <w:lvlText w:val=""/>
      <w:lvlJc w:val="left"/>
      <w:pPr>
        <w:tabs>
          <w:tab w:val="num" w:pos="2880"/>
        </w:tabs>
        <w:ind w:left="2880" w:hanging="360"/>
      </w:pPr>
      <w:rPr>
        <w:rFonts w:ascii="Wingdings 2" w:hAnsi="Wingdings 2" w:hint="default"/>
      </w:rPr>
    </w:lvl>
    <w:lvl w:ilvl="4" w:tplc="723CF018" w:tentative="1">
      <w:start w:val="1"/>
      <w:numFmt w:val="bullet"/>
      <w:lvlText w:val=""/>
      <w:lvlJc w:val="left"/>
      <w:pPr>
        <w:tabs>
          <w:tab w:val="num" w:pos="3600"/>
        </w:tabs>
        <w:ind w:left="3600" w:hanging="360"/>
      </w:pPr>
      <w:rPr>
        <w:rFonts w:ascii="Wingdings 2" w:hAnsi="Wingdings 2" w:hint="default"/>
      </w:rPr>
    </w:lvl>
    <w:lvl w:ilvl="5" w:tplc="85B87A56" w:tentative="1">
      <w:start w:val="1"/>
      <w:numFmt w:val="bullet"/>
      <w:lvlText w:val=""/>
      <w:lvlJc w:val="left"/>
      <w:pPr>
        <w:tabs>
          <w:tab w:val="num" w:pos="4320"/>
        </w:tabs>
        <w:ind w:left="4320" w:hanging="360"/>
      </w:pPr>
      <w:rPr>
        <w:rFonts w:ascii="Wingdings 2" w:hAnsi="Wingdings 2" w:hint="default"/>
      </w:rPr>
    </w:lvl>
    <w:lvl w:ilvl="6" w:tplc="9FC86CBA" w:tentative="1">
      <w:start w:val="1"/>
      <w:numFmt w:val="bullet"/>
      <w:lvlText w:val=""/>
      <w:lvlJc w:val="left"/>
      <w:pPr>
        <w:tabs>
          <w:tab w:val="num" w:pos="5040"/>
        </w:tabs>
        <w:ind w:left="5040" w:hanging="360"/>
      </w:pPr>
      <w:rPr>
        <w:rFonts w:ascii="Wingdings 2" w:hAnsi="Wingdings 2" w:hint="default"/>
      </w:rPr>
    </w:lvl>
    <w:lvl w:ilvl="7" w:tplc="A55E7BAE" w:tentative="1">
      <w:start w:val="1"/>
      <w:numFmt w:val="bullet"/>
      <w:lvlText w:val=""/>
      <w:lvlJc w:val="left"/>
      <w:pPr>
        <w:tabs>
          <w:tab w:val="num" w:pos="5760"/>
        </w:tabs>
        <w:ind w:left="5760" w:hanging="360"/>
      </w:pPr>
      <w:rPr>
        <w:rFonts w:ascii="Wingdings 2" w:hAnsi="Wingdings 2" w:hint="default"/>
      </w:rPr>
    </w:lvl>
    <w:lvl w:ilvl="8" w:tplc="1E561894" w:tentative="1">
      <w:start w:val="1"/>
      <w:numFmt w:val="bullet"/>
      <w:lvlText w:val=""/>
      <w:lvlJc w:val="left"/>
      <w:pPr>
        <w:tabs>
          <w:tab w:val="num" w:pos="6480"/>
        </w:tabs>
        <w:ind w:left="6480" w:hanging="360"/>
      </w:pPr>
      <w:rPr>
        <w:rFonts w:ascii="Wingdings 2" w:hAnsi="Wingdings 2" w:hint="default"/>
      </w:rPr>
    </w:lvl>
  </w:abstractNum>
  <w:abstractNum w:abstractNumId="6">
    <w:nsid w:val="53C14830"/>
    <w:multiLevelType w:val="hybridMultilevel"/>
    <w:tmpl w:val="3634DB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52C1D6A"/>
    <w:multiLevelType w:val="hybridMultilevel"/>
    <w:tmpl w:val="56E88986"/>
    <w:lvl w:ilvl="0" w:tplc="40A2D600">
      <w:start w:val="1"/>
      <w:numFmt w:val="bullet"/>
      <w:lvlText w:val=""/>
      <w:lvlJc w:val="left"/>
      <w:pPr>
        <w:tabs>
          <w:tab w:val="num" w:pos="720"/>
        </w:tabs>
        <w:ind w:left="720" w:hanging="360"/>
      </w:pPr>
      <w:rPr>
        <w:rFonts w:ascii="Wingdings 2" w:hAnsi="Wingdings 2" w:hint="default"/>
      </w:rPr>
    </w:lvl>
    <w:lvl w:ilvl="1" w:tplc="42C87974" w:tentative="1">
      <w:start w:val="1"/>
      <w:numFmt w:val="bullet"/>
      <w:lvlText w:val=""/>
      <w:lvlJc w:val="left"/>
      <w:pPr>
        <w:tabs>
          <w:tab w:val="num" w:pos="1440"/>
        </w:tabs>
        <w:ind w:left="1440" w:hanging="360"/>
      </w:pPr>
      <w:rPr>
        <w:rFonts w:ascii="Wingdings 2" w:hAnsi="Wingdings 2" w:hint="default"/>
      </w:rPr>
    </w:lvl>
    <w:lvl w:ilvl="2" w:tplc="C0ECABA4" w:tentative="1">
      <w:start w:val="1"/>
      <w:numFmt w:val="bullet"/>
      <w:lvlText w:val=""/>
      <w:lvlJc w:val="left"/>
      <w:pPr>
        <w:tabs>
          <w:tab w:val="num" w:pos="2160"/>
        </w:tabs>
        <w:ind w:left="2160" w:hanging="360"/>
      </w:pPr>
      <w:rPr>
        <w:rFonts w:ascii="Wingdings 2" w:hAnsi="Wingdings 2" w:hint="default"/>
      </w:rPr>
    </w:lvl>
    <w:lvl w:ilvl="3" w:tplc="4CAE3DAE" w:tentative="1">
      <w:start w:val="1"/>
      <w:numFmt w:val="bullet"/>
      <w:lvlText w:val=""/>
      <w:lvlJc w:val="left"/>
      <w:pPr>
        <w:tabs>
          <w:tab w:val="num" w:pos="2880"/>
        </w:tabs>
        <w:ind w:left="2880" w:hanging="360"/>
      </w:pPr>
      <w:rPr>
        <w:rFonts w:ascii="Wingdings 2" w:hAnsi="Wingdings 2" w:hint="default"/>
      </w:rPr>
    </w:lvl>
    <w:lvl w:ilvl="4" w:tplc="AC9A3E60" w:tentative="1">
      <w:start w:val="1"/>
      <w:numFmt w:val="bullet"/>
      <w:lvlText w:val=""/>
      <w:lvlJc w:val="left"/>
      <w:pPr>
        <w:tabs>
          <w:tab w:val="num" w:pos="3600"/>
        </w:tabs>
        <w:ind w:left="3600" w:hanging="360"/>
      </w:pPr>
      <w:rPr>
        <w:rFonts w:ascii="Wingdings 2" w:hAnsi="Wingdings 2" w:hint="default"/>
      </w:rPr>
    </w:lvl>
    <w:lvl w:ilvl="5" w:tplc="627A6A16" w:tentative="1">
      <w:start w:val="1"/>
      <w:numFmt w:val="bullet"/>
      <w:lvlText w:val=""/>
      <w:lvlJc w:val="left"/>
      <w:pPr>
        <w:tabs>
          <w:tab w:val="num" w:pos="4320"/>
        </w:tabs>
        <w:ind w:left="4320" w:hanging="360"/>
      </w:pPr>
      <w:rPr>
        <w:rFonts w:ascii="Wingdings 2" w:hAnsi="Wingdings 2" w:hint="default"/>
      </w:rPr>
    </w:lvl>
    <w:lvl w:ilvl="6" w:tplc="2E62B534" w:tentative="1">
      <w:start w:val="1"/>
      <w:numFmt w:val="bullet"/>
      <w:lvlText w:val=""/>
      <w:lvlJc w:val="left"/>
      <w:pPr>
        <w:tabs>
          <w:tab w:val="num" w:pos="5040"/>
        </w:tabs>
        <w:ind w:left="5040" w:hanging="360"/>
      </w:pPr>
      <w:rPr>
        <w:rFonts w:ascii="Wingdings 2" w:hAnsi="Wingdings 2" w:hint="default"/>
      </w:rPr>
    </w:lvl>
    <w:lvl w:ilvl="7" w:tplc="29AC253C" w:tentative="1">
      <w:start w:val="1"/>
      <w:numFmt w:val="bullet"/>
      <w:lvlText w:val=""/>
      <w:lvlJc w:val="left"/>
      <w:pPr>
        <w:tabs>
          <w:tab w:val="num" w:pos="5760"/>
        </w:tabs>
        <w:ind w:left="5760" w:hanging="360"/>
      </w:pPr>
      <w:rPr>
        <w:rFonts w:ascii="Wingdings 2" w:hAnsi="Wingdings 2" w:hint="default"/>
      </w:rPr>
    </w:lvl>
    <w:lvl w:ilvl="8" w:tplc="BA8CFB24"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5"/>
  </w:num>
  <w:num w:numId="3">
    <w:abstractNumId w:val="7"/>
  </w:num>
  <w:num w:numId="4">
    <w:abstractNumId w:val="0"/>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3D5"/>
    <w:rsid w:val="00002980"/>
    <w:rsid w:val="00007453"/>
    <w:rsid w:val="000107AA"/>
    <w:rsid w:val="00015194"/>
    <w:rsid w:val="000331AF"/>
    <w:rsid w:val="000350A3"/>
    <w:rsid w:val="0004082C"/>
    <w:rsid w:val="0004269E"/>
    <w:rsid w:val="00066132"/>
    <w:rsid w:val="00073299"/>
    <w:rsid w:val="00076567"/>
    <w:rsid w:val="000864AF"/>
    <w:rsid w:val="00090F33"/>
    <w:rsid w:val="00091800"/>
    <w:rsid w:val="00097CBC"/>
    <w:rsid w:val="000B69D5"/>
    <w:rsid w:val="000C025B"/>
    <w:rsid w:val="000C740B"/>
    <w:rsid w:val="000C792D"/>
    <w:rsid w:val="000D07CA"/>
    <w:rsid w:val="000E35BC"/>
    <w:rsid w:val="000E4CBC"/>
    <w:rsid w:val="000E5576"/>
    <w:rsid w:val="000F5BA0"/>
    <w:rsid w:val="0010362D"/>
    <w:rsid w:val="001047E6"/>
    <w:rsid w:val="00106CBB"/>
    <w:rsid w:val="001205C3"/>
    <w:rsid w:val="00120D1B"/>
    <w:rsid w:val="00121682"/>
    <w:rsid w:val="00140095"/>
    <w:rsid w:val="0014382F"/>
    <w:rsid w:val="0017587E"/>
    <w:rsid w:val="00176A42"/>
    <w:rsid w:val="00181226"/>
    <w:rsid w:val="001817BD"/>
    <w:rsid w:val="00182067"/>
    <w:rsid w:val="0018579A"/>
    <w:rsid w:val="001939AD"/>
    <w:rsid w:val="001952DC"/>
    <w:rsid w:val="00195ABE"/>
    <w:rsid w:val="0019602C"/>
    <w:rsid w:val="001A41A7"/>
    <w:rsid w:val="001B118C"/>
    <w:rsid w:val="001B1939"/>
    <w:rsid w:val="001B676E"/>
    <w:rsid w:val="001C63D5"/>
    <w:rsid w:val="001E0D26"/>
    <w:rsid w:val="001E5B54"/>
    <w:rsid w:val="001E68E6"/>
    <w:rsid w:val="00200D68"/>
    <w:rsid w:val="002172DD"/>
    <w:rsid w:val="00217846"/>
    <w:rsid w:val="00221661"/>
    <w:rsid w:val="00221735"/>
    <w:rsid w:val="00222A29"/>
    <w:rsid w:val="00224CB5"/>
    <w:rsid w:val="002374B5"/>
    <w:rsid w:val="00252EF0"/>
    <w:rsid w:val="0025344F"/>
    <w:rsid w:val="0025717C"/>
    <w:rsid w:val="0026149B"/>
    <w:rsid w:val="00264C77"/>
    <w:rsid w:val="00266E32"/>
    <w:rsid w:val="00267A56"/>
    <w:rsid w:val="002727DB"/>
    <w:rsid w:val="002749E0"/>
    <w:rsid w:val="00275BA5"/>
    <w:rsid w:val="00275C07"/>
    <w:rsid w:val="00276673"/>
    <w:rsid w:val="00280D7C"/>
    <w:rsid w:val="00285313"/>
    <w:rsid w:val="002C100F"/>
    <w:rsid w:val="002C4EFF"/>
    <w:rsid w:val="002C6747"/>
    <w:rsid w:val="002D0F22"/>
    <w:rsid w:val="002D23B1"/>
    <w:rsid w:val="002D2FC7"/>
    <w:rsid w:val="002E1D47"/>
    <w:rsid w:val="002E2872"/>
    <w:rsid w:val="002E6A54"/>
    <w:rsid w:val="002F5068"/>
    <w:rsid w:val="002F5860"/>
    <w:rsid w:val="002F6CAC"/>
    <w:rsid w:val="002F6FC3"/>
    <w:rsid w:val="0031022B"/>
    <w:rsid w:val="00315032"/>
    <w:rsid w:val="0032387D"/>
    <w:rsid w:val="00342263"/>
    <w:rsid w:val="00342D5D"/>
    <w:rsid w:val="00354504"/>
    <w:rsid w:val="003557E9"/>
    <w:rsid w:val="00364DD3"/>
    <w:rsid w:val="00366331"/>
    <w:rsid w:val="00366D78"/>
    <w:rsid w:val="00367651"/>
    <w:rsid w:val="003747E4"/>
    <w:rsid w:val="003846C9"/>
    <w:rsid w:val="00384864"/>
    <w:rsid w:val="003860E9"/>
    <w:rsid w:val="00390184"/>
    <w:rsid w:val="003942F8"/>
    <w:rsid w:val="003974B5"/>
    <w:rsid w:val="003A3D3E"/>
    <w:rsid w:val="003C17A4"/>
    <w:rsid w:val="003C598A"/>
    <w:rsid w:val="003C5C2D"/>
    <w:rsid w:val="003E40A0"/>
    <w:rsid w:val="003E6604"/>
    <w:rsid w:val="003F0806"/>
    <w:rsid w:val="003F7404"/>
    <w:rsid w:val="003F7E6D"/>
    <w:rsid w:val="00402F04"/>
    <w:rsid w:val="0040475C"/>
    <w:rsid w:val="00411A06"/>
    <w:rsid w:val="00413D8A"/>
    <w:rsid w:val="00432C75"/>
    <w:rsid w:val="00433913"/>
    <w:rsid w:val="00437B4D"/>
    <w:rsid w:val="00441B8F"/>
    <w:rsid w:val="004560A2"/>
    <w:rsid w:val="004569E4"/>
    <w:rsid w:val="004639AE"/>
    <w:rsid w:val="00473B8F"/>
    <w:rsid w:val="004744B6"/>
    <w:rsid w:val="00476D1A"/>
    <w:rsid w:val="00486122"/>
    <w:rsid w:val="00491569"/>
    <w:rsid w:val="004948C8"/>
    <w:rsid w:val="00496A19"/>
    <w:rsid w:val="004C1BEA"/>
    <w:rsid w:val="004D3782"/>
    <w:rsid w:val="004E1170"/>
    <w:rsid w:val="004E2C4C"/>
    <w:rsid w:val="004E791D"/>
    <w:rsid w:val="004F2499"/>
    <w:rsid w:val="004F3F88"/>
    <w:rsid w:val="0052641E"/>
    <w:rsid w:val="00530A52"/>
    <w:rsid w:val="005567E9"/>
    <w:rsid w:val="005632CD"/>
    <w:rsid w:val="00563AB7"/>
    <w:rsid w:val="005726AB"/>
    <w:rsid w:val="005765B2"/>
    <w:rsid w:val="005840A1"/>
    <w:rsid w:val="00587996"/>
    <w:rsid w:val="00587BD2"/>
    <w:rsid w:val="00593F92"/>
    <w:rsid w:val="00595F44"/>
    <w:rsid w:val="005B35E4"/>
    <w:rsid w:val="005B6A42"/>
    <w:rsid w:val="005C4A7E"/>
    <w:rsid w:val="005C715C"/>
    <w:rsid w:val="005D1618"/>
    <w:rsid w:val="005D5705"/>
    <w:rsid w:val="005E4657"/>
    <w:rsid w:val="005E4F58"/>
    <w:rsid w:val="005E7C9C"/>
    <w:rsid w:val="005F081E"/>
    <w:rsid w:val="005F16CF"/>
    <w:rsid w:val="00602F3F"/>
    <w:rsid w:val="006112CA"/>
    <w:rsid w:val="00611EBB"/>
    <w:rsid w:val="006141FA"/>
    <w:rsid w:val="00627388"/>
    <w:rsid w:val="00627511"/>
    <w:rsid w:val="00631686"/>
    <w:rsid w:val="00633F93"/>
    <w:rsid w:val="00634C61"/>
    <w:rsid w:val="00635501"/>
    <w:rsid w:val="00641D98"/>
    <w:rsid w:val="00650179"/>
    <w:rsid w:val="006533C8"/>
    <w:rsid w:val="006568B3"/>
    <w:rsid w:val="00661186"/>
    <w:rsid w:val="006739AF"/>
    <w:rsid w:val="00676B22"/>
    <w:rsid w:val="0068198C"/>
    <w:rsid w:val="00694BE8"/>
    <w:rsid w:val="0069677B"/>
    <w:rsid w:val="006A5F63"/>
    <w:rsid w:val="006B5C18"/>
    <w:rsid w:val="006B6C8C"/>
    <w:rsid w:val="006B77AE"/>
    <w:rsid w:val="006C0272"/>
    <w:rsid w:val="006C10B0"/>
    <w:rsid w:val="006C531A"/>
    <w:rsid w:val="006D47F7"/>
    <w:rsid w:val="006E1DA6"/>
    <w:rsid w:val="006F222D"/>
    <w:rsid w:val="006F48F0"/>
    <w:rsid w:val="006F6A4C"/>
    <w:rsid w:val="0070644E"/>
    <w:rsid w:val="00707BBE"/>
    <w:rsid w:val="00711597"/>
    <w:rsid w:val="00713B1C"/>
    <w:rsid w:val="00715B6A"/>
    <w:rsid w:val="00717A75"/>
    <w:rsid w:val="00735B20"/>
    <w:rsid w:val="007371FE"/>
    <w:rsid w:val="007378E3"/>
    <w:rsid w:val="00740A92"/>
    <w:rsid w:val="00756A82"/>
    <w:rsid w:val="007649A0"/>
    <w:rsid w:val="007959E8"/>
    <w:rsid w:val="007C329E"/>
    <w:rsid w:val="007C3E94"/>
    <w:rsid w:val="007C6837"/>
    <w:rsid w:val="007C7E93"/>
    <w:rsid w:val="007D54E9"/>
    <w:rsid w:val="007E0A99"/>
    <w:rsid w:val="007F1DC1"/>
    <w:rsid w:val="007F51BF"/>
    <w:rsid w:val="007F79C0"/>
    <w:rsid w:val="00810A8F"/>
    <w:rsid w:val="008156C8"/>
    <w:rsid w:val="00822149"/>
    <w:rsid w:val="00823EC5"/>
    <w:rsid w:val="008242C4"/>
    <w:rsid w:val="00833CB1"/>
    <w:rsid w:val="00833CFF"/>
    <w:rsid w:val="00836437"/>
    <w:rsid w:val="00836748"/>
    <w:rsid w:val="00862C5A"/>
    <w:rsid w:val="00863A0F"/>
    <w:rsid w:val="008670F0"/>
    <w:rsid w:val="008705D2"/>
    <w:rsid w:val="00874275"/>
    <w:rsid w:val="0088032A"/>
    <w:rsid w:val="0088434F"/>
    <w:rsid w:val="0089593E"/>
    <w:rsid w:val="008965F2"/>
    <w:rsid w:val="008A6977"/>
    <w:rsid w:val="008A7EE7"/>
    <w:rsid w:val="008B34C5"/>
    <w:rsid w:val="008D2EE5"/>
    <w:rsid w:val="008D4D61"/>
    <w:rsid w:val="008D5386"/>
    <w:rsid w:val="008E23B4"/>
    <w:rsid w:val="008E491A"/>
    <w:rsid w:val="00902A4A"/>
    <w:rsid w:val="0090542A"/>
    <w:rsid w:val="00924799"/>
    <w:rsid w:val="0093074C"/>
    <w:rsid w:val="009334DC"/>
    <w:rsid w:val="009346D6"/>
    <w:rsid w:val="00943AE3"/>
    <w:rsid w:val="009465C9"/>
    <w:rsid w:val="0095437C"/>
    <w:rsid w:val="00954873"/>
    <w:rsid w:val="009611FF"/>
    <w:rsid w:val="009672A6"/>
    <w:rsid w:val="0097110C"/>
    <w:rsid w:val="00972C22"/>
    <w:rsid w:val="00985524"/>
    <w:rsid w:val="009A296B"/>
    <w:rsid w:val="009A41CD"/>
    <w:rsid w:val="009B2119"/>
    <w:rsid w:val="009B7CE7"/>
    <w:rsid w:val="009C1753"/>
    <w:rsid w:val="009C26C7"/>
    <w:rsid w:val="009C4AEE"/>
    <w:rsid w:val="009C5825"/>
    <w:rsid w:val="009D1D7B"/>
    <w:rsid w:val="009D47B0"/>
    <w:rsid w:val="009E51C3"/>
    <w:rsid w:val="009F3788"/>
    <w:rsid w:val="009F5AE2"/>
    <w:rsid w:val="00A07C33"/>
    <w:rsid w:val="00A121F9"/>
    <w:rsid w:val="00A24BD5"/>
    <w:rsid w:val="00A25BB7"/>
    <w:rsid w:val="00A27E52"/>
    <w:rsid w:val="00A30BEB"/>
    <w:rsid w:val="00A32177"/>
    <w:rsid w:val="00A331E0"/>
    <w:rsid w:val="00A345E2"/>
    <w:rsid w:val="00A43FDB"/>
    <w:rsid w:val="00A7225E"/>
    <w:rsid w:val="00A73FE2"/>
    <w:rsid w:val="00A87C81"/>
    <w:rsid w:val="00A9770F"/>
    <w:rsid w:val="00AA1ACE"/>
    <w:rsid w:val="00AB2FDF"/>
    <w:rsid w:val="00AB42A3"/>
    <w:rsid w:val="00AB7679"/>
    <w:rsid w:val="00AC3A22"/>
    <w:rsid w:val="00AE1D30"/>
    <w:rsid w:val="00AE70CB"/>
    <w:rsid w:val="00B00B45"/>
    <w:rsid w:val="00B055DB"/>
    <w:rsid w:val="00B237AF"/>
    <w:rsid w:val="00B23AF2"/>
    <w:rsid w:val="00B25554"/>
    <w:rsid w:val="00B309F7"/>
    <w:rsid w:val="00B31BE8"/>
    <w:rsid w:val="00B44F16"/>
    <w:rsid w:val="00B4599A"/>
    <w:rsid w:val="00B55640"/>
    <w:rsid w:val="00B61DCA"/>
    <w:rsid w:val="00B62C67"/>
    <w:rsid w:val="00B636A8"/>
    <w:rsid w:val="00B72D11"/>
    <w:rsid w:val="00B760B7"/>
    <w:rsid w:val="00B84DAB"/>
    <w:rsid w:val="00B86490"/>
    <w:rsid w:val="00B90712"/>
    <w:rsid w:val="00B928AC"/>
    <w:rsid w:val="00BA1AD4"/>
    <w:rsid w:val="00BA640F"/>
    <w:rsid w:val="00BA66EC"/>
    <w:rsid w:val="00BC0E4B"/>
    <w:rsid w:val="00BC5826"/>
    <w:rsid w:val="00BC7282"/>
    <w:rsid w:val="00BD1381"/>
    <w:rsid w:val="00BD4864"/>
    <w:rsid w:val="00BE0908"/>
    <w:rsid w:val="00BE0B5B"/>
    <w:rsid w:val="00BE20AD"/>
    <w:rsid w:val="00C07589"/>
    <w:rsid w:val="00C102EC"/>
    <w:rsid w:val="00C32C9C"/>
    <w:rsid w:val="00C40F4E"/>
    <w:rsid w:val="00C430C5"/>
    <w:rsid w:val="00C434DE"/>
    <w:rsid w:val="00C5251D"/>
    <w:rsid w:val="00C62F44"/>
    <w:rsid w:val="00C647C9"/>
    <w:rsid w:val="00C67802"/>
    <w:rsid w:val="00C84FD7"/>
    <w:rsid w:val="00C928BB"/>
    <w:rsid w:val="00CA3CD6"/>
    <w:rsid w:val="00CA4899"/>
    <w:rsid w:val="00CA7A52"/>
    <w:rsid w:val="00CB2518"/>
    <w:rsid w:val="00CB577E"/>
    <w:rsid w:val="00CC0A13"/>
    <w:rsid w:val="00CC14B2"/>
    <w:rsid w:val="00CC1A70"/>
    <w:rsid w:val="00CC1DD4"/>
    <w:rsid w:val="00CC31DA"/>
    <w:rsid w:val="00CD2CDA"/>
    <w:rsid w:val="00CD3317"/>
    <w:rsid w:val="00CD3D16"/>
    <w:rsid w:val="00CF0064"/>
    <w:rsid w:val="00CF03CB"/>
    <w:rsid w:val="00CF0945"/>
    <w:rsid w:val="00CF2081"/>
    <w:rsid w:val="00CF679B"/>
    <w:rsid w:val="00CF74C2"/>
    <w:rsid w:val="00D00BDF"/>
    <w:rsid w:val="00D12EC8"/>
    <w:rsid w:val="00D16AD1"/>
    <w:rsid w:val="00D21FD2"/>
    <w:rsid w:val="00D22D55"/>
    <w:rsid w:val="00D30704"/>
    <w:rsid w:val="00D322B3"/>
    <w:rsid w:val="00D50230"/>
    <w:rsid w:val="00D619A5"/>
    <w:rsid w:val="00D65483"/>
    <w:rsid w:val="00D72BCB"/>
    <w:rsid w:val="00D8052D"/>
    <w:rsid w:val="00D823F1"/>
    <w:rsid w:val="00D94841"/>
    <w:rsid w:val="00DA2B97"/>
    <w:rsid w:val="00DB0CBA"/>
    <w:rsid w:val="00DD38F7"/>
    <w:rsid w:val="00DE4AEA"/>
    <w:rsid w:val="00DF7724"/>
    <w:rsid w:val="00E028DC"/>
    <w:rsid w:val="00E04C02"/>
    <w:rsid w:val="00E06039"/>
    <w:rsid w:val="00E105F0"/>
    <w:rsid w:val="00E1079D"/>
    <w:rsid w:val="00E10F4C"/>
    <w:rsid w:val="00E12416"/>
    <w:rsid w:val="00E170A3"/>
    <w:rsid w:val="00E17D31"/>
    <w:rsid w:val="00E2354B"/>
    <w:rsid w:val="00E24B42"/>
    <w:rsid w:val="00E27A1E"/>
    <w:rsid w:val="00E3376E"/>
    <w:rsid w:val="00E34350"/>
    <w:rsid w:val="00E61349"/>
    <w:rsid w:val="00E65678"/>
    <w:rsid w:val="00E80E7F"/>
    <w:rsid w:val="00E85AD7"/>
    <w:rsid w:val="00E85B1D"/>
    <w:rsid w:val="00E906EE"/>
    <w:rsid w:val="00E90E06"/>
    <w:rsid w:val="00E952F9"/>
    <w:rsid w:val="00EA1ADC"/>
    <w:rsid w:val="00EA406D"/>
    <w:rsid w:val="00EB60BF"/>
    <w:rsid w:val="00EC1E8D"/>
    <w:rsid w:val="00EC2B23"/>
    <w:rsid w:val="00EC3C62"/>
    <w:rsid w:val="00EC45D4"/>
    <w:rsid w:val="00ED161C"/>
    <w:rsid w:val="00ED7421"/>
    <w:rsid w:val="00EF6840"/>
    <w:rsid w:val="00F06C91"/>
    <w:rsid w:val="00F12294"/>
    <w:rsid w:val="00F20705"/>
    <w:rsid w:val="00F21487"/>
    <w:rsid w:val="00F27845"/>
    <w:rsid w:val="00F31662"/>
    <w:rsid w:val="00F36CB7"/>
    <w:rsid w:val="00F40DCA"/>
    <w:rsid w:val="00F45079"/>
    <w:rsid w:val="00F45842"/>
    <w:rsid w:val="00F55AE2"/>
    <w:rsid w:val="00F566F3"/>
    <w:rsid w:val="00F628C0"/>
    <w:rsid w:val="00F6388F"/>
    <w:rsid w:val="00F66730"/>
    <w:rsid w:val="00F66CAD"/>
    <w:rsid w:val="00F6768C"/>
    <w:rsid w:val="00F703F3"/>
    <w:rsid w:val="00F73FDD"/>
    <w:rsid w:val="00F90971"/>
    <w:rsid w:val="00F95022"/>
    <w:rsid w:val="00FA4037"/>
    <w:rsid w:val="00FA5D15"/>
    <w:rsid w:val="00FA622F"/>
    <w:rsid w:val="00FB2C57"/>
    <w:rsid w:val="00FC260B"/>
    <w:rsid w:val="00FC32F5"/>
    <w:rsid w:val="00FC3495"/>
    <w:rsid w:val="00FC7416"/>
    <w:rsid w:val="00FD2351"/>
    <w:rsid w:val="00FD71C0"/>
    <w:rsid w:val="00FF4C3B"/>
    <w:rsid w:val="00FF4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9D5"/>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6C8C"/>
    <w:rPr>
      <w:color w:val="0000FF" w:themeColor="hyperlink"/>
      <w:u w:val="single"/>
    </w:rPr>
  </w:style>
  <w:style w:type="paragraph" w:styleId="Header">
    <w:name w:val="header"/>
    <w:basedOn w:val="Normal"/>
    <w:link w:val="HeaderChar"/>
    <w:uiPriority w:val="99"/>
    <w:unhideWhenUsed/>
    <w:rsid w:val="00E04C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C02"/>
  </w:style>
  <w:style w:type="paragraph" w:styleId="Footer">
    <w:name w:val="footer"/>
    <w:basedOn w:val="Normal"/>
    <w:link w:val="FooterChar"/>
    <w:uiPriority w:val="99"/>
    <w:unhideWhenUsed/>
    <w:rsid w:val="00E04C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C02"/>
  </w:style>
  <w:style w:type="character" w:customStyle="1" w:styleId="apple-converted-space">
    <w:name w:val="apple-converted-space"/>
    <w:basedOn w:val="DefaultParagraphFont"/>
    <w:rsid w:val="004F2499"/>
  </w:style>
  <w:style w:type="character" w:styleId="Emphasis">
    <w:name w:val="Emphasis"/>
    <w:basedOn w:val="DefaultParagraphFont"/>
    <w:uiPriority w:val="20"/>
    <w:qFormat/>
    <w:rsid w:val="00390184"/>
    <w:rPr>
      <w:i/>
      <w:iCs/>
    </w:rPr>
  </w:style>
  <w:style w:type="paragraph" w:styleId="BalloonText">
    <w:name w:val="Balloon Text"/>
    <w:basedOn w:val="Normal"/>
    <w:link w:val="BalloonTextChar"/>
    <w:uiPriority w:val="99"/>
    <w:semiHidden/>
    <w:unhideWhenUsed/>
    <w:rsid w:val="00D65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483"/>
    <w:rPr>
      <w:rFonts w:ascii="Tahoma" w:hAnsi="Tahoma" w:cs="Tahoma"/>
      <w:sz w:val="16"/>
      <w:szCs w:val="16"/>
    </w:rPr>
  </w:style>
  <w:style w:type="table" w:styleId="TableGrid">
    <w:name w:val="Table Grid"/>
    <w:basedOn w:val="TableNormal"/>
    <w:uiPriority w:val="59"/>
    <w:rsid w:val="00280D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661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bsnonlinkmetadata">
    <w:name w:val="abs_nonlink_metadata"/>
    <w:basedOn w:val="DefaultParagraphFont"/>
    <w:rsid w:val="00066132"/>
  </w:style>
  <w:style w:type="paragraph" w:customStyle="1" w:styleId="desc">
    <w:name w:val="desc"/>
    <w:basedOn w:val="Normal"/>
    <w:rsid w:val="000661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066132"/>
  </w:style>
  <w:style w:type="paragraph" w:styleId="HTMLPreformatted">
    <w:name w:val="HTML Preformatted"/>
    <w:basedOn w:val="Normal"/>
    <w:link w:val="HTMLPreformattedChar"/>
    <w:uiPriority w:val="99"/>
    <w:unhideWhenUsed/>
    <w:rsid w:val="00066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66132"/>
    <w:rPr>
      <w:rFonts w:ascii="Courier New" w:eastAsia="Times New Roman" w:hAnsi="Courier New" w:cs="Courier New"/>
      <w:sz w:val="20"/>
      <w:szCs w:val="20"/>
    </w:rPr>
  </w:style>
  <w:style w:type="table" w:customStyle="1" w:styleId="LightShading1">
    <w:name w:val="Light Shading1"/>
    <w:basedOn w:val="TableNormal"/>
    <w:uiPriority w:val="60"/>
    <w:rsid w:val="00B61DC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6739AF"/>
    <w:rPr>
      <w:sz w:val="21"/>
      <w:szCs w:val="21"/>
    </w:rPr>
  </w:style>
  <w:style w:type="paragraph" w:styleId="CommentText">
    <w:name w:val="annotation text"/>
    <w:basedOn w:val="Normal"/>
    <w:link w:val="CommentTextChar"/>
    <w:uiPriority w:val="99"/>
    <w:unhideWhenUsed/>
    <w:rsid w:val="006739AF"/>
  </w:style>
  <w:style w:type="character" w:customStyle="1" w:styleId="CommentTextChar">
    <w:name w:val="Comment Text Char"/>
    <w:basedOn w:val="DefaultParagraphFont"/>
    <w:link w:val="CommentText"/>
    <w:uiPriority w:val="99"/>
    <w:rsid w:val="006739AF"/>
  </w:style>
  <w:style w:type="paragraph" w:styleId="CommentSubject">
    <w:name w:val="annotation subject"/>
    <w:basedOn w:val="CommentText"/>
    <w:next w:val="CommentText"/>
    <w:link w:val="CommentSubjectChar"/>
    <w:uiPriority w:val="99"/>
    <w:semiHidden/>
    <w:unhideWhenUsed/>
    <w:rsid w:val="006739AF"/>
    <w:rPr>
      <w:b/>
      <w:bCs/>
    </w:rPr>
  </w:style>
  <w:style w:type="character" w:customStyle="1" w:styleId="CommentSubjectChar">
    <w:name w:val="Comment Subject Char"/>
    <w:basedOn w:val="CommentTextChar"/>
    <w:link w:val="CommentSubject"/>
    <w:uiPriority w:val="99"/>
    <w:semiHidden/>
    <w:rsid w:val="006739AF"/>
    <w:rPr>
      <w:b/>
      <w:bCs/>
    </w:rPr>
  </w:style>
  <w:style w:type="character" w:customStyle="1" w:styleId="hui1218">
    <w:name w:val="hui1218"/>
    <w:basedOn w:val="DefaultParagraphFont"/>
    <w:rsid w:val="00FB2C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9D5"/>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6C8C"/>
    <w:rPr>
      <w:color w:val="0000FF" w:themeColor="hyperlink"/>
      <w:u w:val="single"/>
    </w:rPr>
  </w:style>
  <w:style w:type="paragraph" w:styleId="Header">
    <w:name w:val="header"/>
    <w:basedOn w:val="Normal"/>
    <w:link w:val="HeaderChar"/>
    <w:uiPriority w:val="99"/>
    <w:unhideWhenUsed/>
    <w:rsid w:val="00E04C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C02"/>
  </w:style>
  <w:style w:type="paragraph" w:styleId="Footer">
    <w:name w:val="footer"/>
    <w:basedOn w:val="Normal"/>
    <w:link w:val="FooterChar"/>
    <w:uiPriority w:val="99"/>
    <w:unhideWhenUsed/>
    <w:rsid w:val="00E04C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C02"/>
  </w:style>
  <w:style w:type="character" w:customStyle="1" w:styleId="apple-converted-space">
    <w:name w:val="apple-converted-space"/>
    <w:basedOn w:val="DefaultParagraphFont"/>
    <w:rsid w:val="004F2499"/>
  </w:style>
  <w:style w:type="character" w:styleId="Emphasis">
    <w:name w:val="Emphasis"/>
    <w:basedOn w:val="DefaultParagraphFont"/>
    <w:uiPriority w:val="20"/>
    <w:qFormat/>
    <w:rsid w:val="00390184"/>
    <w:rPr>
      <w:i/>
      <w:iCs/>
    </w:rPr>
  </w:style>
  <w:style w:type="paragraph" w:styleId="BalloonText">
    <w:name w:val="Balloon Text"/>
    <w:basedOn w:val="Normal"/>
    <w:link w:val="BalloonTextChar"/>
    <w:uiPriority w:val="99"/>
    <w:semiHidden/>
    <w:unhideWhenUsed/>
    <w:rsid w:val="00D65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483"/>
    <w:rPr>
      <w:rFonts w:ascii="Tahoma" w:hAnsi="Tahoma" w:cs="Tahoma"/>
      <w:sz w:val="16"/>
      <w:szCs w:val="16"/>
    </w:rPr>
  </w:style>
  <w:style w:type="table" w:styleId="TableGrid">
    <w:name w:val="Table Grid"/>
    <w:basedOn w:val="TableNormal"/>
    <w:uiPriority w:val="59"/>
    <w:rsid w:val="00280D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661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bsnonlinkmetadata">
    <w:name w:val="abs_nonlink_metadata"/>
    <w:basedOn w:val="DefaultParagraphFont"/>
    <w:rsid w:val="00066132"/>
  </w:style>
  <w:style w:type="paragraph" w:customStyle="1" w:styleId="desc">
    <w:name w:val="desc"/>
    <w:basedOn w:val="Normal"/>
    <w:rsid w:val="000661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066132"/>
  </w:style>
  <w:style w:type="paragraph" w:styleId="HTMLPreformatted">
    <w:name w:val="HTML Preformatted"/>
    <w:basedOn w:val="Normal"/>
    <w:link w:val="HTMLPreformattedChar"/>
    <w:uiPriority w:val="99"/>
    <w:unhideWhenUsed/>
    <w:rsid w:val="00066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66132"/>
    <w:rPr>
      <w:rFonts w:ascii="Courier New" w:eastAsia="Times New Roman" w:hAnsi="Courier New" w:cs="Courier New"/>
      <w:sz w:val="20"/>
      <w:szCs w:val="20"/>
    </w:rPr>
  </w:style>
  <w:style w:type="table" w:customStyle="1" w:styleId="LightShading1">
    <w:name w:val="Light Shading1"/>
    <w:basedOn w:val="TableNormal"/>
    <w:uiPriority w:val="60"/>
    <w:rsid w:val="00B61DC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6739AF"/>
    <w:rPr>
      <w:sz w:val="21"/>
      <w:szCs w:val="21"/>
    </w:rPr>
  </w:style>
  <w:style w:type="paragraph" w:styleId="CommentText">
    <w:name w:val="annotation text"/>
    <w:basedOn w:val="Normal"/>
    <w:link w:val="CommentTextChar"/>
    <w:uiPriority w:val="99"/>
    <w:unhideWhenUsed/>
    <w:rsid w:val="006739AF"/>
  </w:style>
  <w:style w:type="character" w:customStyle="1" w:styleId="CommentTextChar">
    <w:name w:val="Comment Text Char"/>
    <w:basedOn w:val="DefaultParagraphFont"/>
    <w:link w:val="CommentText"/>
    <w:uiPriority w:val="99"/>
    <w:rsid w:val="006739AF"/>
  </w:style>
  <w:style w:type="paragraph" w:styleId="CommentSubject">
    <w:name w:val="annotation subject"/>
    <w:basedOn w:val="CommentText"/>
    <w:next w:val="CommentText"/>
    <w:link w:val="CommentSubjectChar"/>
    <w:uiPriority w:val="99"/>
    <w:semiHidden/>
    <w:unhideWhenUsed/>
    <w:rsid w:val="006739AF"/>
    <w:rPr>
      <w:b/>
      <w:bCs/>
    </w:rPr>
  </w:style>
  <w:style w:type="character" w:customStyle="1" w:styleId="CommentSubjectChar">
    <w:name w:val="Comment Subject Char"/>
    <w:basedOn w:val="CommentTextChar"/>
    <w:link w:val="CommentSubject"/>
    <w:uiPriority w:val="99"/>
    <w:semiHidden/>
    <w:rsid w:val="006739AF"/>
    <w:rPr>
      <w:b/>
      <w:bCs/>
    </w:rPr>
  </w:style>
  <w:style w:type="character" w:customStyle="1" w:styleId="hui1218">
    <w:name w:val="hui1218"/>
    <w:basedOn w:val="DefaultParagraphFont"/>
    <w:rsid w:val="00FB2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978885">
      <w:bodyDiv w:val="1"/>
      <w:marLeft w:val="0"/>
      <w:marRight w:val="0"/>
      <w:marTop w:val="0"/>
      <w:marBottom w:val="0"/>
      <w:divBdr>
        <w:top w:val="none" w:sz="0" w:space="0" w:color="auto"/>
        <w:left w:val="none" w:sz="0" w:space="0" w:color="auto"/>
        <w:bottom w:val="none" w:sz="0" w:space="0" w:color="auto"/>
        <w:right w:val="none" w:sz="0" w:space="0" w:color="auto"/>
      </w:divBdr>
      <w:divsChild>
        <w:div w:id="871959890">
          <w:marLeft w:val="706"/>
          <w:marRight w:val="0"/>
          <w:marTop w:val="144"/>
          <w:marBottom w:val="0"/>
          <w:divBdr>
            <w:top w:val="none" w:sz="0" w:space="0" w:color="auto"/>
            <w:left w:val="none" w:sz="0" w:space="0" w:color="auto"/>
            <w:bottom w:val="none" w:sz="0" w:space="0" w:color="auto"/>
            <w:right w:val="none" w:sz="0" w:space="0" w:color="auto"/>
          </w:divBdr>
        </w:div>
      </w:divsChild>
    </w:div>
    <w:div w:id="644362209">
      <w:bodyDiv w:val="1"/>
      <w:marLeft w:val="0"/>
      <w:marRight w:val="0"/>
      <w:marTop w:val="0"/>
      <w:marBottom w:val="0"/>
      <w:divBdr>
        <w:top w:val="none" w:sz="0" w:space="0" w:color="auto"/>
        <w:left w:val="none" w:sz="0" w:space="0" w:color="auto"/>
        <w:bottom w:val="none" w:sz="0" w:space="0" w:color="auto"/>
        <w:right w:val="none" w:sz="0" w:space="0" w:color="auto"/>
      </w:divBdr>
    </w:div>
    <w:div w:id="661129033">
      <w:bodyDiv w:val="1"/>
      <w:marLeft w:val="0"/>
      <w:marRight w:val="0"/>
      <w:marTop w:val="0"/>
      <w:marBottom w:val="0"/>
      <w:divBdr>
        <w:top w:val="none" w:sz="0" w:space="0" w:color="auto"/>
        <w:left w:val="none" w:sz="0" w:space="0" w:color="auto"/>
        <w:bottom w:val="none" w:sz="0" w:space="0" w:color="auto"/>
        <w:right w:val="none" w:sz="0" w:space="0" w:color="auto"/>
      </w:divBdr>
    </w:div>
    <w:div w:id="1165047555">
      <w:bodyDiv w:val="1"/>
      <w:marLeft w:val="0"/>
      <w:marRight w:val="0"/>
      <w:marTop w:val="0"/>
      <w:marBottom w:val="0"/>
      <w:divBdr>
        <w:top w:val="none" w:sz="0" w:space="0" w:color="auto"/>
        <w:left w:val="none" w:sz="0" w:space="0" w:color="auto"/>
        <w:bottom w:val="none" w:sz="0" w:space="0" w:color="auto"/>
        <w:right w:val="none" w:sz="0" w:space="0" w:color="auto"/>
      </w:divBdr>
    </w:div>
    <w:div w:id="1170027801">
      <w:bodyDiv w:val="1"/>
      <w:marLeft w:val="0"/>
      <w:marRight w:val="0"/>
      <w:marTop w:val="0"/>
      <w:marBottom w:val="0"/>
      <w:divBdr>
        <w:top w:val="none" w:sz="0" w:space="0" w:color="auto"/>
        <w:left w:val="none" w:sz="0" w:space="0" w:color="auto"/>
        <w:bottom w:val="none" w:sz="0" w:space="0" w:color="auto"/>
        <w:right w:val="none" w:sz="0" w:space="0" w:color="auto"/>
      </w:divBdr>
      <w:divsChild>
        <w:div w:id="235022420">
          <w:marLeft w:val="0"/>
          <w:marRight w:val="0"/>
          <w:marTop w:val="0"/>
          <w:marBottom w:val="0"/>
          <w:divBdr>
            <w:top w:val="none" w:sz="0" w:space="0" w:color="auto"/>
            <w:left w:val="none" w:sz="0" w:space="0" w:color="auto"/>
            <w:bottom w:val="none" w:sz="0" w:space="0" w:color="auto"/>
            <w:right w:val="none" w:sz="0" w:space="0" w:color="auto"/>
          </w:divBdr>
          <w:divsChild>
            <w:div w:id="678656035">
              <w:marLeft w:val="0"/>
              <w:marRight w:val="0"/>
              <w:marTop w:val="0"/>
              <w:marBottom w:val="0"/>
              <w:divBdr>
                <w:top w:val="none" w:sz="0" w:space="0" w:color="auto"/>
                <w:left w:val="none" w:sz="0" w:space="0" w:color="auto"/>
                <w:bottom w:val="none" w:sz="0" w:space="0" w:color="auto"/>
                <w:right w:val="none" w:sz="0" w:space="0" w:color="auto"/>
              </w:divBdr>
            </w:div>
            <w:div w:id="1957370122">
              <w:marLeft w:val="0"/>
              <w:marRight w:val="0"/>
              <w:marTop w:val="0"/>
              <w:marBottom w:val="0"/>
              <w:divBdr>
                <w:top w:val="none" w:sz="0" w:space="0" w:color="auto"/>
                <w:left w:val="none" w:sz="0" w:space="0" w:color="auto"/>
                <w:bottom w:val="none" w:sz="0" w:space="0" w:color="auto"/>
                <w:right w:val="none" w:sz="0" w:space="0" w:color="auto"/>
              </w:divBdr>
            </w:div>
            <w:div w:id="780539513">
              <w:marLeft w:val="0"/>
              <w:marRight w:val="0"/>
              <w:marTop w:val="0"/>
              <w:marBottom w:val="0"/>
              <w:divBdr>
                <w:top w:val="none" w:sz="0" w:space="0" w:color="auto"/>
                <w:left w:val="none" w:sz="0" w:space="0" w:color="auto"/>
                <w:bottom w:val="none" w:sz="0" w:space="0" w:color="auto"/>
                <w:right w:val="none" w:sz="0" w:space="0" w:color="auto"/>
              </w:divBdr>
            </w:div>
            <w:div w:id="1016005370">
              <w:marLeft w:val="0"/>
              <w:marRight w:val="0"/>
              <w:marTop w:val="0"/>
              <w:marBottom w:val="0"/>
              <w:divBdr>
                <w:top w:val="none" w:sz="0" w:space="0" w:color="auto"/>
                <w:left w:val="none" w:sz="0" w:space="0" w:color="auto"/>
                <w:bottom w:val="none" w:sz="0" w:space="0" w:color="auto"/>
                <w:right w:val="none" w:sz="0" w:space="0" w:color="auto"/>
              </w:divBdr>
            </w:div>
            <w:div w:id="677119049">
              <w:marLeft w:val="0"/>
              <w:marRight w:val="0"/>
              <w:marTop w:val="0"/>
              <w:marBottom w:val="0"/>
              <w:divBdr>
                <w:top w:val="none" w:sz="0" w:space="0" w:color="auto"/>
                <w:left w:val="none" w:sz="0" w:space="0" w:color="auto"/>
                <w:bottom w:val="none" w:sz="0" w:space="0" w:color="auto"/>
                <w:right w:val="none" w:sz="0" w:space="0" w:color="auto"/>
              </w:divBdr>
            </w:div>
            <w:div w:id="1538539809">
              <w:marLeft w:val="0"/>
              <w:marRight w:val="0"/>
              <w:marTop w:val="0"/>
              <w:marBottom w:val="0"/>
              <w:divBdr>
                <w:top w:val="none" w:sz="0" w:space="0" w:color="auto"/>
                <w:left w:val="none" w:sz="0" w:space="0" w:color="auto"/>
                <w:bottom w:val="none" w:sz="0" w:space="0" w:color="auto"/>
                <w:right w:val="none" w:sz="0" w:space="0" w:color="auto"/>
              </w:divBdr>
            </w:div>
            <w:div w:id="860508464">
              <w:marLeft w:val="0"/>
              <w:marRight w:val="0"/>
              <w:marTop w:val="0"/>
              <w:marBottom w:val="0"/>
              <w:divBdr>
                <w:top w:val="none" w:sz="0" w:space="0" w:color="auto"/>
                <w:left w:val="none" w:sz="0" w:space="0" w:color="auto"/>
                <w:bottom w:val="none" w:sz="0" w:space="0" w:color="auto"/>
                <w:right w:val="none" w:sz="0" w:space="0" w:color="auto"/>
              </w:divBdr>
            </w:div>
            <w:div w:id="957874865">
              <w:marLeft w:val="0"/>
              <w:marRight w:val="0"/>
              <w:marTop w:val="0"/>
              <w:marBottom w:val="0"/>
              <w:divBdr>
                <w:top w:val="none" w:sz="0" w:space="0" w:color="auto"/>
                <w:left w:val="none" w:sz="0" w:space="0" w:color="auto"/>
                <w:bottom w:val="none" w:sz="0" w:space="0" w:color="auto"/>
                <w:right w:val="none" w:sz="0" w:space="0" w:color="auto"/>
              </w:divBdr>
            </w:div>
            <w:div w:id="983776259">
              <w:marLeft w:val="0"/>
              <w:marRight w:val="0"/>
              <w:marTop w:val="0"/>
              <w:marBottom w:val="0"/>
              <w:divBdr>
                <w:top w:val="none" w:sz="0" w:space="0" w:color="auto"/>
                <w:left w:val="none" w:sz="0" w:space="0" w:color="auto"/>
                <w:bottom w:val="none" w:sz="0" w:space="0" w:color="auto"/>
                <w:right w:val="none" w:sz="0" w:space="0" w:color="auto"/>
              </w:divBdr>
            </w:div>
            <w:div w:id="1789200964">
              <w:marLeft w:val="0"/>
              <w:marRight w:val="0"/>
              <w:marTop w:val="0"/>
              <w:marBottom w:val="0"/>
              <w:divBdr>
                <w:top w:val="none" w:sz="0" w:space="0" w:color="auto"/>
                <w:left w:val="none" w:sz="0" w:space="0" w:color="auto"/>
                <w:bottom w:val="none" w:sz="0" w:space="0" w:color="auto"/>
                <w:right w:val="none" w:sz="0" w:space="0" w:color="auto"/>
              </w:divBdr>
            </w:div>
            <w:div w:id="1504008473">
              <w:marLeft w:val="0"/>
              <w:marRight w:val="0"/>
              <w:marTop w:val="0"/>
              <w:marBottom w:val="0"/>
              <w:divBdr>
                <w:top w:val="none" w:sz="0" w:space="0" w:color="auto"/>
                <w:left w:val="none" w:sz="0" w:space="0" w:color="auto"/>
                <w:bottom w:val="none" w:sz="0" w:space="0" w:color="auto"/>
                <w:right w:val="none" w:sz="0" w:space="0" w:color="auto"/>
              </w:divBdr>
            </w:div>
            <w:div w:id="898511821">
              <w:marLeft w:val="0"/>
              <w:marRight w:val="0"/>
              <w:marTop w:val="0"/>
              <w:marBottom w:val="0"/>
              <w:divBdr>
                <w:top w:val="none" w:sz="0" w:space="0" w:color="auto"/>
                <w:left w:val="none" w:sz="0" w:space="0" w:color="auto"/>
                <w:bottom w:val="none" w:sz="0" w:space="0" w:color="auto"/>
                <w:right w:val="none" w:sz="0" w:space="0" w:color="auto"/>
              </w:divBdr>
            </w:div>
            <w:div w:id="1743484333">
              <w:marLeft w:val="0"/>
              <w:marRight w:val="0"/>
              <w:marTop w:val="0"/>
              <w:marBottom w:val="0"/>
              <w:divBdr>
                <w:top w:val="none" w:sz="0" w:space="0" w:color="auto"/>
                <w:left w:val="none" w:sz="0" w:space="0" w:color="auto"/>
                <w:bottom w:val="none" w:sz="0" w:space="0" w:color="auto"/>
                <w:right w:val="none" w:sz="0" w:space="0" w:color="auto"/>
              </w:divBdr>
            </w:div>
            <w:div w:id="402870197">
              <w:marLeft w:val="0"/>
              <w:marRight w:val="0"/>
              <w:marTop w:val="0"/>
              <w:marBottom w:val="0"/>
              <w:divBdr>
                <w:top w:val="none" w:sz="0" w:space="0" w:color="auto"/>
                <w:left w:val="none" w:sz="0" w:space="0" w:color="auto"/>
                <w:bottom w:val="none" w:sz="0" w:space="0" w:color="auto"/>
                <w:right w:val="none" w:sz="0" w:space="0" w:color="auto"/>
              </w:divBdr>
            </w:div>
            <w:div w:id="1717924217">
              <w:marLeft w:val="0"/>
              <w:marRight w:val="0"/>
              <w:marTop w:val="0"/>
              <w:marBottom w:val="0"/>
              <w:divBdr>
                <w:top w:val="none" w:sz="0" w:space="0" w:color="auto"/>
                <w:left w:val="none" w:sz="0" w:space="0" w:color="auto"/>
                <w:bottom w:val="none" w:sz="0" w:space="0" w:color="auto"/>
                <w:right w:val="none" w:sz="0" w:space="0" w:color="auto"/>
              </w:divBdr>
            </w:div>
            <w:div w:id="1726416687">
              <w:marLeft w:val="0"/>
              <w:marRight w:val="0"/>
              <w:marTop w:val="0"/>
              <w:marBottom w:val="0"/>
              <w:divBdr>
                <w:top w:val="none" w:sz="0" w:space="0" w:color="auto"/>
                <w:left w:val="none" w:sz="0" w:space="0" w:color="auto"/>
                <w:bottom w:val="none" w:sz="0" w:space="0" w:color="auto"/>
                <w:right w:val="none" w:sz="0" w:space="0" w:color="auto"/>
              </w:divBdr>
            </w:div>
            <w:div w:id="767191997">
              <w:marLeft w:val="0"/>
              <w:marRight w:val="0"/>
              <w:marTop w:val="0"/>
              <w:marBottom w:val="0"/>
              <w:divBdr>
                <w:top w:val="none" w:sz="0" w:space="0" w:color="auto"/>
                <w:left w:val="none" w:sz="0" w:space="0" w:color="auto"/>
                <w:bottom w:val="none" w:sz="0" w:space="0" w:color="auto"/>
                <w:right w:val="none" w:sz="0" w:space="0" w:color="auto"/>
              </w:divBdr>
            </w:div>
            <w:div w:id="1459911131">
              <w:marLeft w:val="0"/>
              <w:marRight w:val="0"/>
              <w:marTop w:val="0"/>
              <w:marBottom w:val="0"/>
              <w:divBdr>
                <w:top w:val="none" w:sz="0" w:space="0" w:color="auto"/>
                <w:left w:val="none" w:sz="0" w:space="0" w:color="auto"/>
                <w:bottom w:val="none" w:sz="0" w:space="0" w:color="auto"/>
                <w:right w:val="none" w:sz="0" w:space="0" w:color="auto"/>
              </w:divBdr>
            </w:div>
            <w:div w:id="1899321691">
              <w:marLeft w:val="0"/>
              <w:marRight w:val="0"/>
              <w:marTop w:val="0"/>
              <w:marBottom w:val="0"/>
              <w:divBdr>
                <w:top w:val="none" w:sz="0" w:space="0" w:color="auto"/>
                <w:left w:val="none" w:sz="0" w:space="0" w:color="auto"/>
                <w:bottom w:val="none" w:sz="0" w:space="0" w:color="auto"/>
                <w:right w:val="none" w:sz="0" w:space="0" w:color="auto"/>
              </w:divBdr>
            </w:div>
            <w:div w:id="614949614">
              <w:marLeft w:val="0"/>
              <w:marRight w:val="0"/>
              <w:marTop w:val="0"/>
              <w:marBottom w:val="0"/>
              <w:divBdr>
                <w:top w:val="none" w:sz="0" w:space="0" w:color="auto"/>
                <w:left w:val="none" w:sz="0" w:space="0" w:color="auto"/>
                <w:bottom w:val="none" w:sz="0" w:space="0" w:color="auto"/>
                <w:right w:val="none" w:sz="0" w:space="0" w:color="auto"/>
              </w:divBdr>
            </w:div>
            <w:div w:id="1688483309">
              <w:marLeft w:val="0"/>
              <w:marRight w:val="0"/>
              <w:marTop w:val="0"/>
              <w:marBottom w:val="0"/>
              <w:divBdr>
                <w:top w:val="none" w:sz="0" w:space="0" w:color="auto"/>
                <w:left w:val="none" w:sz="0" w:space="0" w:color="auto"/>
                <w:bottom w:val="none" w:sz="0" w:space="0" w:color="auto"/>
                <w:right w:val="none" w:sz="0" w:space="0" w:color="auto"/>
              </w:divBdr>
            </w:div>
            <w:div w:id="1499231202">
              <w:marLeft w:val="0"/>
              <w:marRight w:val="0"/>
              <w:marTop w:val="0"/>
              <w:marBottom w:val="0"/>
              <w:divBdr>
                <w:top w:val="none" w:sz="0" w:space="0" w:color="auto"/>
                <w:left w:val="none" w:sz="0" w:space="0" w:color="auto"/>
                <w:bottom w:val="none" w:sz="0" w:space="0" w:color="auto"/>
                <w:right w:val="none" w:sz="0" w:space="0" w:color="auto"/>
              </w:divBdr>
            </w:div>
            <w:div w:id="1246651876">
              <w:marLeft w:val="0"/>
              <w:marRight w:val="0"/>
              <w:marTop w:val="0"/>
              <w:marBottom w:val="0"/>
              <w:divBdr>
                <w:top w:val="none" w:sz="0" w:space="0" w:color="auto"/>
                <w:left w:val="none" w:sz="0" w:space="0" w:color="auto"/>
                <w:bottom w:val="none" w:sz="0" w:space="0" w:color="auto"/>
                <w:right w:val="none" w:sz="0" w:space="0" w:color="auto"/>
              </w:divBdr>
            </w:div>
            <w:div w:id="142436012">
              <w:marLeft w:val="0"/>
              <w:marRight w:val="0"/>
              <w:marTop w:val="0"/>
              <w:marBottom w:val="0"/>
              <w:divBdr>
                <w:top w:val="none" w:sz="0" w:space="0" w:color="auto"/>
                <w:left w:val="none" w:sz="0" w:space="0" w:color="auto"/>
                <w:bottom w:val="none" w:sz="0" w:space="0" w:color="auto"/>
                <w:right w:val="none" w:sz="0" w:space="0" w:color="auto"/>
              </w:divBdr>
            </w:div>
            <w:div w:id="2123373899">
              <w:marLeft w:val="0"/>
              <w:marRight w:val="0"/>
              <w:marTop w:val="0"/>
              <w:marBottom w:val="0"/>
              <w:divBdr>
                <w:top w:val="none" w:sz="0" w:space="0" w:color="auto"/>
                <w:left w:val="none" w:sz="0" w:space="0" w:color="auto"/>
                <w:bottom w:val="none" w:sz="0" w:space="0" w:color="auto"/>
                <w:right w:val="none" w:sz="0" w:space="0" w:color="auto"/>
              </w:divBdr>
            </w:div>
            <w:div w:id="1656378588">
              <w:marLeft w:val="0"/>
              <w:marRight w:val="0"/>
              <w:marTop w:val="0"/>
              <w:marBottom w:val="0"/>
              <w:divBdr>
                <w:top w:val="none" w:sz="0" w:space="0" w:color="auto"/>
                <w:left w:val="none" w:sz="0" w:space="0" w:color="auto"/>
                <w:bottom w:val="none" w:sz="0" w:space="0" w:color="auto"/>
                <w:right w:val="none" w:sz="0" w:space="0" w:color="auto"/>
              </w:divBdr>
            </w:div>
            <w:div w:id="229966746">
              <w:marLeft w:val="0"/>
              <w:marRight w:val="0"/>
              <w:marTop w:val="0"/>
              <w:marBottom w:val="0"/>
              <w:divBdr>
                <w:top w:val="none" w:sz="0" w:space="0" w:color="auto"/>
                <w:left w:val="none" w:sz="0" w:space="0" w:color="auto"/>
                <w:bottom w:val="none" w:sz="0" w:space="0" w:color="auto"/>
                <w:right w:val="none" w:sz="0" w:space="0" w:color="auto"/>
              </w:divBdr>
            </w:div>
            <w:div w:id="828788089">
              <w:marLeft w:val="0"/>
              <w:marRight w:val="0"/>
              <w:marTop w:val="0"/>
              <w:marBottom w:val="0"/>
              <w:divBdr>
                <w:top w:val="none" w:sz="0" w:space="0" w:color="auto"/>
                <w:left w:val="none" w:sz="0" w:space="0" w:color="auto"/>
                <w:bottom w:val="none" w:sz="0" w:space="0" w:color="auto"/>
                <w:right w:val="none" w:sz="0" w:space="0" w:color="auto"/>
              </w:divBdr>
            </w:div>
            <w:div w:id="751584497">
              <w:marLeft w:val="0"/>
              <w:marRight w:val="0"/>
              <w:marTop w:val="0"/>
              <w:marBottom w:val="0"/>
              <w:divBdr>
                <w:top w:val="none" w:sz="0" w:space="0" w:color="auto"/>
                <w:left w:val="none" w:sz="0" w:space="0" w:color="auto"/>
                <w:bottom w:val="none" w:sz="0" w:space="0" w:color="auto"/>
                <w:right w:val="none" w:sz="0" w:space="0" w:color="auto"/>
              </w:divBdr>
            </w:div>
            <w:div w:id="1989242285">
              <w:marLeft w:val="0"/>
              <w:marRight w:val="0"/>
              <w:marTop w:val="0"/>
              <w:marBottom w:val="0"/>
              <w:divBdr>
                <w:top w:val="none" w:sz="0" w:space="0" w:color="auto"/>
                <w:left w:val="none" w:sz="0" w:space="0" w:color="auto"/>
                <w:bottom w:val="none" w:sz="0" w:space="0" w:color="auto"/>
                <w:right w:val="none" w:sz="0" w:space="0" w:color="auto"/>
              </w:divBdr>
            </w:div>
            <w:div w:id="1029179851">
              <w:marLeft w:val="0"/>
              <w:marRight w:val="0"/>
              <w:marTop w:val="0"/>
              <w:marBottom w:val="0"/>
              <w:divBdr>
                <w:top w:val="none" w:sz="0" w:space="0" w:color="auto"/>
                <w:left w:val="none" w:sz="0" w:space="0" w:color="auto"/>
                <w:bottom w:val="none" w:sz="0" w:space="0" w:color="auto"/>
                <w:right w:val="none" w:sz="0" w:space="0" w:color="auto"/>
              </w:divBdr>
            </w:div>
            <w:div w:id="908463349">
              <w:marLeft w:val="0"/>
              <w:marRight w:val="0"/>
              <w:marTop w:val="0"/>
              <w:marBottom w:val="0"/>
              <w:divBdr>
                <w:top w:val="none" w:sz="0" w:space="0" w:color="auto"/>
                <w:left w:val="none" w:sz="0" w:space="0" w:color="auto"/>
                <w:bottom w:val="none" w:sz="0" w:space="0" w:color="auto"/>
                <w:right w:val="none" w:sz="0" w:space="0" w:color="auto"/>
              </w:divBdr>
            </w:div>
            <w:div w:id="238296271">
              <w:marLeft w:val="0"/>
              <w:marRight w:val="0"/>
              <w:marTop w:val="0"/>
              <w:marBottom w:val="0"/>
              <w:divBdr>
                <w:top w:val="none" w:sz="0" w:space="0" w:color="auto"/>
                <w:left w:val="none" w:sz="0" w:space="0" w:color="auto"/>
                <w:bottom w:val="none" w:sz="0" w:space="0" w:color="auto"/>
                <w:right w:val="none" w:sz="0" w:space="0" w:color="auto"/>
              </w:divBdr>
            </w:div>
            <w:div w:id="8126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15316">
      <w:bodyDiv w:val="1"/>
      <w:marLeft w:val="0"/>
      <w:marRight w:val="0"/>
      <w:marTop w:val="0"/>
      <w:marBottom w:val="0"/>
      <w:divBdr>
        <w:top w:val="none" w:sz="0" w:space="0" w:color="auto"/>
        <w:left w:val="none" w:sz="0" w:space="0" w:color="auto"/>
        <w:bottom w:val="none" w:sz="0" w:space="0" w:color="auto"/>
        <w:right w:val="none" w:sz="0" w:space="0" w:color="auto"/>
      </w:divBdr>
      <w:divsChild>
        <w:div w:id="395249924">
          <w:marLeft w:val="706"/>
          <w:marRight w:val="0"/>
          <w:marTop w:val="86"/>
          <w:marBottom w:val="0"/>
          <w:divBdr>
            <w:top w:val="none" w:sz="0" w:space="0" w:color="auto"/>
            <w:left w:val="none" w:sz="0" w:space="0" w:color="auto"/>
            <w:bottom w:val="none" w:sz="0" w:space="0" w:color="auto"/>
            <w:right w:val="none" w:sz="0" w:space="0" w:color="auto"/>
          </w:divBdr>
        </w:div>
        <w:div w:id="347175921">
          <w:marLeft w:val="706"/>
          <w:marRight w:val="0"/>
          <w:marTop w:val="86"/>
          <w:marBottom w:val="0"/>
          <w:divBdr>
            <w:top w:val="none" w:sz="0" w:space="0" w:color="auto"/>
            <w:left w:val="none" w:sz="0" w:space="0" w:color="auto"/>
            <w:bottom w:val="none" w:sz="0" w:space="0" w:color="auto"/>
            <w:right w:val="none" w:sz="0" w:space="0" w:color="auto"/>
          </w:divBdr>
        </w:div>
        <w:div w:id="1733313569">
          <w:marLeft w:val="706"/>
          <w:marRight w:val="0"/>
          <w:marTop w:val="86"/>
          <w:marBottom w:val="0"/>
          <w:divBdr>
            <w:top w:val="none" w:sz="0" w:space="0" w:color="auto"/>
            <w:left w:val="none" w:sz="0" w:space="0" w:color="auto"/>
            <w:bottom w:val="none" w:sz="0" w:space="0" w:color="auto"/>
            <w:right w:val="none" w:sz="0" w:space="0" w:color="auto"/>
          </w:divBdr>
        </w:div>
        <w:div w:id="793212448">
          <w:marLeft w:val="706"/>
          <w:marRight w:val="0"/>
          <w:marTop w:val="86"/>
          <w:marBottom w:val="0"/>
          <w:divBdr>
            <w:top w:val="none" w:sz="0" w:space="0" w:color="auto"/>
            <w:left w:val="none" w:sz="0" w:space="0" w:color="auto"/>
            <w:bottom w:val="none" w:sz="0" w:space="0" w:color="auto"/>
            <w:right w:val="none" w:sz="0" w:space="0" w:color="auto"/>
          </w:divBdr>
        </w:div>
      </w:divsChild>
    </w:div>
    <w:div w:id="199664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12.jpeg"/><Relationship Id="rId21" Type="http://schemas.openxmlformats.org/officeDocument/2006/relationships/image" Target="media/image13.jpeg"/><Relationship Id="rId22" Type="http://schemas.openxmlformats.org/officeDocument/2006/relationships/image" Target="media/image14.jpeg"/><Relationship Id="rId23" Type="http://schemas.openxmlformats.org/officeDocument/2006/relationships/image" Target="media/image15.jpeg"/><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image" Target="media/image11.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9AEE7-384F-5342-A63C-126083270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5117</Words>
  <Characters>29173</Characters>
  <Application>Microsoft Macintosh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VAPSY</dc:creator>
  <cp:keywords/>
  <dc:description/>
  <cp:lastModifiedBy>Na Ma</cp:lastModifiedBy>
  <cp:revision>2</cp:revision>
  <dcterms:created xsi:type="dcterms:W3CDTF">2015-12-18T05:49:00Z</dcterms:created>
  <dcterms:modified xsi:type="dcterms:W3CDTF">2015-12-18T05:49:00Z</dcterms:modified>
</cp:coreProperties>
</file>