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BC" w:rsidRPr="00A66ED4" w:rsidRDefault="006C21BC" w:rsidP="00DB7002">
      <w:pPr>
        <w:spacing w:after="0" w:line="360" w:lineRule="auto"/>
        <w:jc w:val="both"/>
        <w:rPr>
          <w:rFonts w:ascii="Book Antiqua" w:hAnsi="Book Antiqua" w:cs="Times New Roman"/>
          <w:b/>
          <w:sz w:val="24"/>
          <w:szCs w:val="24"/>
        </w:rPr>
      </w:pPr>
      <w:r w:rsidRPr="00A66ED4">
        <w:rPr>
          <w:rFonts w:ascii="Book Antiqua" w:hAnsi="Book Antiqua" w:cs="Times New Roman"/>
          <w:b/>
          <w:sz w:val="24"/>
          <w:szCs w:val="24"/>
        </w:rPr>
        <w:t xml:space="preserve">Name of the </w:t>
      </w:r>
      <w:r w:rsidR="00A66ED4">
        <w:rPr>
          <w:rFonts w:ascii="Book Antiqua" w:hAnsi="Book Antiqua" w:cs="Times New Roman" w:hint="eastAsia"/>
          <w:b/>
          <w:sz w:val="24"/>
          <w:szCs w:val="24"/>
          <w:lang w:eastAsia="zh-CN"/>
        </w:rPr>
        <w:t>J</w:t>
      </w:r>
      <w:r w:rsidRPr="00A66ED4">
        <w:rPr>
          <w:rFonts w:ascii="Book Antiqua" w:hAnsi="Book Antiqua" w:cs="Times New Roman"/>
          <w:b/>
          <w:sz w:val="24"/>
          <w:szCs w:val="24"/>
        </w:rPr>
        <w:t xml:space="preserve">ournal: </w:t>
      </w:r>
      <w:r w:rsidRPr="00A66ED4">
        <w:rPr>
          <w:rFonts w:ascii="Book Antiqua" w:hAnsi="Book Antiqua" w:cs="Times New Roman"/>
          <w:b/>
          <w:i/>
          <w:sz w:val="24"/>
          <w:szCs w:val="24"/>
        </w:rPr>
        <w:t>World Journal of Gastro</w:t>
      </w:r>
      <w:r w:rsidR="00303E7D" w:rsidRPr="00A66ED4">
        <w:rPr>
          <w:rFonts w:ascii="Book Antiqua" w:hAnsi="Book Antiqua" w:cs="Times New Roman"/>
          <w:b/>
          <w:i/>
          <w:sz w:val="24"/>
          <w:szCs w:val="24"/>
        </w:rPr>
        <w:t>intestinal Oncology</w:t>
      </w:r>
    </w:p>
    <w:p w:rsidR="0052630C" w:rsidRPr="00A66ED4" w:rsidRDefault="0052630C" w:rsidP="00DB7002">
      <w:pPr>
        <w:spacing w:after="0" w:line="360" w:lineRule="auto"/>
        <w:jc w:val="both"/>
        <w:rPr>
          <w:rFonts w:ascii="Book Antiqua" w:hAnsi="Book Antiqua" w:cs="Times New Roman"/>
          <w:b/>
          <w:bCs/>
          <w:sz w:val="24"/>
          <w:szCs w:val="24"/>
        </w:rPr>
      </w:pPr>
      <w:r w:rsidRPr="00A66ED4">
        <w:rPr>
          <w:rFonts w:ascii="Book Antiqua" w:hAnsi="Book Antiqua" w:cs="Times New Roman"/>
          <w:b/>
          <w:bCs/>
          <w:sz w:val="24"/>
          <w:szCs w:val="24"/>
        </w:rPr>
        <w:t xml:space="preserve">ESPS Manuscript NO: </w:t>
      </w:r>
      <w:r w:rsidR="00376576" w:rsidRPr="00A66ED4">
        <w:rPr>
          <w:rFonts w:ascii="Book Antiqua" w:hAnsi="Book Antiqua" w:cs="Times New Roman"/>
          <w:b/>
          <w:sz w:val="24"/>
          <w:szCs w:val="24"/>
        </w:rPr>
        <w:t>22438</w:t>
      </w:r>
    </w:p>
    <w:p w:rsidR="0052630C" w:rsidRPr="00A66ED4" w:rsidRDefault="000364AA" w:rsidP="00DB7002">
      <w:pPr>
        <w:spacing w:after="0" w:line="360" w:lineRule="auto"/>
        <w:jc w:val="both"/>
        <w:rPr>
          <w:rFonts w:ascii="Book Antiqua" w:hAnsi="Book Antiqua" w:cs="Times New Roman"/>
          <w:b/>
          <w:sz w:val="24"/>
          <w:szCs w:val="24"/>
          <w:lang w:eastAsia="zh-CN"/>
        </w:rPr>
      </w:pPr>
      <w:r w:rsidRPr="00A66ED4">
        <w:rPr>
          <w:rFonts w:ascii="Book Antiqua" w:hAnsi="Book Antiqua" w:cs="Times New Roman"/>
          <w:b/>
          <w:sz w:val="24"/>
          <w:szCs w:val="24"/>
        </w:rPr>
        <w:t>Manuscript Type</w:t>
      </w:r>
      <w:r w:rsidR="0052630C" w:rsidRPr="00A66ED4">
        <w:rPr>
          <w:rFonts w:ascii="Book Antiqua" w:hAnsi="Book Antiqua" w:cs="Times New Roman"/>
          <w:b/>
          <w:sz w:val="24"/>
          <w:szCs w:val="24"/>
        </w:rPr>
        <w:t xml:space="preserve">: </w:t>
      </w:r>
      <w:r w:rsidR="00A66ED4" w:rsidRPr="00A66ED4">
        <w:rPr>
          <w:rFonts w:ascii="Book Antiqua" w:hAnsi="Book Antiqua" w:cs="Times New Roman"/>
          <w:b/>
          <w:sz w:val="24"/>
          <w:szCs w:val="24"/>
        </w:rPr>
        <w:t>Topic Highlight</w:t>
      </w:r>
    </w:p>
    <w:p w:rsidR="00A91D3A" w:rsidRPr="00DB7002" w:rsidRDefault="00A91D3A" w:rsidP="00DB7002">
      <w:pPr>
        <w:spacing w:after="0" w:line="360" w:lineRule="auto"/>
        <w:jc w:val="both"/>
        <w:rPr>
          <w:rFonts w:ascii="Book Antiqua" w:hAnsi="Book Antiqua" w:cs="Times New Roman"/>
          <w:sz w:val="24"/>
          <w:szCs w:val="24"/>
          <w:lang w:eastAsia="zh-CN"/>
        </w:rPr>
      </w:pPr>
    </w:p>
    <w:p w:rsidR="006C21BC" w:rsidRPr="00DB7002" w:rsidRDefault="00A91D3A" w:rsidP="00DB7002">
      <w:pPr>
        <w:spacing w:after="0" w:line="360" w:lineRule="auto"/>
        <w:jc w:val="both"/>
        <w:rPr>
          <w:rFonts w:ascii="Book Antiqua" w:hAnsi="Book Antiqua" w:cs="Times New Roman"/>
          <w:b/>
          <w:sz w:val="24"/>
          <w:szCs w:val="24"/>
          <w:lang w:eastAsia="zh-CN"/>
        </w:rPr>
      </w:pPr>
      <w:r w:rsidRPr="00DB7002">
        <w:rPr>
          <w:rFonts w:ascii="Book Antiqua" w:hAnsi="Book Antiqua" w:cs="Times New Roman"/>
          <w:b/>
          <w:sz w:val="24"/>
          <w:szCs w:val="24"/>
        </w:rPr>
        <w:t xml:space="preserve">2016 </w:t>
      </w:r>
      <w:r w:rsidRPr="00DB7002">
        <w:rPr>
          <w:rFonts w:ascii="Book Antiqua" w:hAnsi="Book Antiqua" w:cs="Times New Roman"/>
          <w:b/>
          <w:i/>
          <w:sz w:val="24"/>
          <w:szCs w:val="24"/>
        </w:rPr>
        <w:t>Helicobacter pylori</w:t>
      </w:r>
      <w:r w:rsidRPr="00DB7002">
        <w:rPr>
          <w:rFonts w:ascii="Book Antiqua" w:hAnsi="Book Antiqua" w:cs="Times New Roman"/>
          <w:b/>
          <w:sz w:val="24"/>
          <w:szCs w:val="24"/>
        </w:rPr>
        <w:t>: Global view</w:t>
      </w:r>
    </w:p>
    <w:p w:rsidR="00A91D3A" w:rsidRPr="00DB7002" w:rsidRDefault="00A91D3A" w:rsidP="00DB7002">
      <w:pPr>
        <w:spacing w:after="0" w:line="360" w:lineRule="auto"/>
        <w:jc w:val="both"/>
        <w:rPr>
          <w:rFonts w:ascii="Book Antiqua" w:hAnsi="Book Antiqua" w:cs="Times New Roman"/>
          <w:b/>
          <w:sz w:val="24"/>
          <w:szCs w:val="24"/>
          <w:lang w:eastAsia="zh-CN"/>
        </w:rPr>
      </w:pPr>
    </w:p>
    <w:p w:rsidR="006C21BC" w:rsidRPr="00356AE7" w:rsidRDefault="006C21BC" w:rsidP="00DB7002">
      <w:pPr>
        <w:spacing w:after="0" w:line="360" w:lineRule="auto"/>
        <w:jc w:val="both"/>
        <w:rPr>
          <w:rFonts w:ascii="Book Antiqua" w:hAnsi="Book Antiqua" w:cs="Times New Roman"/>
          <w:b/>
          <w:sz w:val="24"/>
          <w:szCs w:val="24"/>
        </w:rPr>
      </w:pPr>
      <w:r w:rsidRPr="00356AE7">
        <w:rPr>
          <w:rFonts w:ascii="Book Antiqua" w:hAnsi="Book Antiqua" w:cs="Times New Roman"/>
          <w:b/>
          <w:i/>
          <w:sz w:val="24"/>
          <w:szCs w:val="24"/>
        </w:rPr>
        <w:t>Helicobacter pylori</w:t>
      </w:r>
      <w:r w:rsidRPr="00356AE7">
        <w:rPr>
          <w:rFonts w:ascii="Book Antiqua" w:hAnsi="Book Antiqua" w:cs="Times New Roman"/>
          <w:b/>
          <w:sz w:val="24"/>
          <w:szCs w:val="24"/>
        </w:rPr>
        <w:t xml:space="preserve"> </w:t>
      </w:r>
      <w:r w:rsidR="002A2801" w:rsidRPr="00356AE7">
        <w:rPr>
          <w:rFonts w:ascii="Book Antiqua" w:hAnsi="Book Antiqua" w:cs="Times New Roman"/>
          <w:b/>
          <w:sz w:val="24"/>
          <w:szCs w:val="24"/>
        </w:rPr>
        <w:t xml:space="preserve">associated </w:t>
      </w:r>
      <w:r w:rsidRPr="00356AE7">
        <w:rPr>
          <w:rFonts w:ascii="Book Antiqua" w:hAnsi="Book Antiqua" w:cs="Times New Roman"/>
          <w:b/>
          <w:sz w:val="24"/>
          <w:szCs w:val="24"/>
        </w:rPr>
        <w:t xml:space="preserve">Asian </w:t>
      </w:r>
      <w:r w:rsidR="002A2801" w:rsidRPr="00356AE7">
        <w:rPr>
          <w:rFonts w:ascii="Book Antiqua" w:hAnsi="Book Antiqua" w:cs="Times New Roman"/>
          <w:b/>
          <w:sz w:val="24"/>
          <w:szCs w:val="24"/>
        </w:rPr>
        <w:t>enigma</w:t>
      </w:r>
      <w:r w:rsidRPr="00356AE7">
        <w:rPr>
          <w:rFonts w:ascii="Book Antiqua" w:hAnsi="Book Antiqua" w:cs="Times New Roman"/>
          <w:b/>
          <w:sz w:val="24"/>
          <w:szCs w:val="24"/>
        </w:rPr>
        <w:t>: Do</w:t>
      </w:r>
      <w:r w:rsidR="00176DD0" w:rsidRPr="00356AE7">
        <w:rPr>
          <w:rFonts w:ascii="Book Antiqua" w:hAnsi="Book Antiqua" w:cs="Times New Roman"/>
          <w:b/>
          <w:sz w:val="24"/>
          <w:szCs w:val="24"/>
        </w:rPr>
        <w:t>es</w:t>
      </w:r>
      <w:r w:rsidRPr="00356AE7">
        <w:rPr>
          <w:rFonts w:ascii="Book Antiqua" w:hAnsi="Book Antiqua" w:cs="Times New Roman"/>
          <w:b/>
          <w:sz w:val="24"/>
          <w:szCs w:val="24"/>
        </w:rPr>
        <w:t xml:space="preserve"> </w:t>
      </w:r>
      <w:r w:rsidR="002A2801" w:rsidRPr="00356AE7">
        <w:rPr>
          <w:rFonts w:ascii="Book Antiqua" w:hAnsi="Book Antiqua" w:cs="Times New Roman"/>
          <w:b/>
          <w:sz w:val="24"/>
          <w:szCs w:val="24"/>
        </w:rPr>
        <w:t>diet deserve distinction?</w:t>
      </w:r>
    </w:p>
    <w:p w:rsidR="006C21BC" w:rsidRPr="00DB7002" w:rsidRDefault="006C21BC" w:rsidP="00DB7002">
      <w:pPr>
        <w:spacing w:after="0" w:line="360" w:lineRule="auto"/>
        <w:jc w:val="both"/>
        <w:rPr>
          <w:rFonts w:ascii="Book Antiqua" w:hAnsi="Book Antiqua" w:cs="Times New Roman"/>
          <w:sz w:val="24"/>
          <w:szCs w:val="24"/>
        </w:rPr>
      </w:pPr>
    </w:p>
    <w:p w:rsidR="006C21BC" w:rsidRPr="00DB7002" w:rsidRDefault="006C21BC" w:rsidP="00DB7002">
      <w:pPr>
        <w:spacing w:after="0" w:line="360" w:lineRule="auto"/>
        <w:jc w:val="both"/>
        <w:rPr>
          <w:rFonts w:ascii="Book Antiqua" w:hAnsi="Book Antiqua" w:cs="Times New Roman"/>
          <w:sz w:val="24"/>
          <w:szCs w:val="24"/>
        </w:rPr>
      </w:pPr>
      <w:r w:rsidRPr="00DB7002">
        <w:rPr>
          <w:rFonts w:ascii="Book Antiqua" w:hAnsi="Book Antiqua" w:cs="Times New Roman"/>
          <w:sz w:val="24"/>
          <w:szCs w:val="24"/>
        </w:rPr>
        <w:t xml:space="preserve">Zaidi </w:t>
      </w:r>
      <w:r w:rsidR="0063544B" w:rsidRPr="00DB7002">
        <w:rPr>
          <w:rFonts w:ascii="Book Antiqua" w:hAnsi="Book Antiqua" w:cs="Times New Roman"/>
          <w:sz w:val="24"/>
          <w:szCs w:val="24"/>
        </w:rPr>
        <w:t>SF.</w:t>
      </w:r>
      <w:r w:rsidRPr="00DB7002">
        <w:rPr>
          <w:rFonts w:ascii="Book Antiqua" w:hAnsi="Book Antiqua" w:cs="Times New Roman"/>
          <w:sz w:val="24"/>
          <w:szCs w:val="24"/>
        </w:rPr>
        <w:t xml:space="preserve"> </w:t>
      </w:r>
      <w:r w:rsidRPr="00DB7002">
        <w:rPr>
          <w:rFonts w:ascii="Book Antiqua" w:hAnsi="Book Antiqua" w:cs="Times New Roman"/>
          <w:i/>
          <w:sz w:val="24"/>
          <w:szCs w:val="24"/>
        </w:rPr>
        <w:t>H. pylori</w:t>
      </w:r>
      <w:r w:rsidRPr="00DB7002">
        <w:rPr>
          <w:rFonts w:ascii="Book Antiqua" w:hAnsi="Book Antiqua" w:cs="Times New Roman"/>
          <w:sz w:val="24"/>
          <w:szCs w:val="24"/>
        </w:rPr>
        <w:t xml:space="preserve"> associated enigma and role of diet</w:t>
      </w:r>
    </w:p>
    <w:p w:rsidR="006C21BC" w:rsidRPr="00DB7002" w:rsidRDefault="006C21BC" w:rsidP="00DB7002">
      <w:pPr>
        <w:spacing w:after="0" w:line="360" w:lineRule="auto"/>
        <w:jc w:val="both"/>
        <w:rPr>
          <w:rFonts w:ascii="Book Antiqua" w:hAnsi="Book Antiqua" w:cs="Times New Roman"/>
          <w:sz w:val="24"/>
          <w:szCs w:val="24"/>
        </w:rPr>
      </w:pPr>
    </w:p>
    <w:p w:rsidR="006C21BC" w:rsidRPr="00DB7002" w:rsidRDefault="006C21BC"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sz w:val="24"/>
          <w:szCs w:val="24"/>
        </w:rPr>
        <w:t>Syed Faisal Zaidi</w:t>
      </w:r>
    </w:p>
    <w:p w:rsidR="006A6803" w:rsidRPr="00DB7002" w:rsidRDefault="006A6803" w:rsidP="00DB7002">
      <w:pPr>
        <w:spacing w:after="0" w:line="360" w:lineRule="auto"/>
        <w:jc w:val="both"/>
        <w:rPr>
          <w:rFonts w:ascii="Book Antiqua" w:hAnsi="Book Antiqua" w:cs="Times New Roman"/>
          <w:sz w:val="24"/>
          <w:szCs w:val="24"/>
          <w:lang w:eastAsia="zh-CN"/>
        </w:rPr>
      </w:pPr>
    </w:p>
    <w:p w:rsidR="006C21BC" w:rsidRPr="00DB7002" w:rsidRDefault="006A6803"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b/>
          <w:sz w:val="24"/>
          <w:szCs w:val="24"/>
        </w:rPr>
        <w:t>Syed Faisal Zaidi</w:t>
      </w:r>
      <w:r w:rsidRPr="00DB7002">
        <w:rPr>
          <w:rFonts w:ascii="Book Antiqua" w:hAnsi="Book Antiqua" w:cs="Times New Roman"/>
          <w:b/>
          <w:sz w:val="24"/>
          <w:szCs w:val="24"/>
          <w:lang w:eastAsia="zh-CN"/>
        </w:rPr>
        <w:t xml:space="preserve">, </w:t>
      </w:r>
      <w:r w:rsidR="006C21BC" w:rsidRPr="00DB7002">
        <w:rPr>
          <w:rFonts w:ascii="Book Antiqua" w:eastAsia="MS Mincho" w:hAnsi="Book Antiqua" w:cs="Times New Roman"/>
          <w:sz w:val="24"/>
          <w:szCs w:val="24"/>
        </w:rPr>
        <w:t xml:space="preserve">Department of Basic Medical Sciences, College of Medicine, King Saud bin </w:t>
      </w:r>
      <w:proofErr w:type="spellStart"/>
      <w:r w:rsidR="006C21BC" w:rsidRPr="00DB7002">
        <w:rPr>
          <w:rFonts w:ascii="Book Antiqua" w:eastAsia="MS Mincho" w:hAnsi="Book Antiqua" w:cs="Times New Roman"/>
          <w:sz w:val="24"/>
          <w:szCs w:val="24"/>
        </w:rPr>
        <w:t>Abdulaziz</w:t>
      </w:r>
      <w:proofErr w:type="spellEnd"/>
      <w:r w:rsidR="006C21BC" w:rsidRPr="00DB7002">
        <w:rPr>
          <w:rFonts w:ascii="Book Antiqua" w:eastAsia="MS Mincho" w:hAnsi="Book Antiqua" w:cs="Times New Roman"/>
          <w:sz w:val="24"/>
          <w:szCs w:val="24"/>
        </w:rPr>
        <w:t xml:space="preserve"> University of Health Sciences, Jeddah 21423, Saudi Arabia</w:t>
      </w:r>
    </w:p>
    <w:p w:rsidR="006C21BC" w:rsidRPr="00DB7002" w:rsidRDefault="006C21BC" w:rsidP="00DB7002">
      <w:pPr>
        <w:spacing w:after="0" w:line="360" w:lineRule="auto"/>
        <w:jc w:val="both"/>
        <w:rPr>
          <w:rFonts w:ascii="Book Antiqua" w:hAnsi="Book Antiqua" w:cs="Times New Roman"/>
          <w:sz w:val="24"/>
          <w:szCs w:val="24"/>
          <w:lang w:eastAsia="zh-CN"/>
        </w:rPr>
      </w:pPr>
    </w:p>
    <w:p w:rsidR="006A6803" w:rsidRPr="00DB7002" w:rsidRDefault="006A6803" w:rsidP="00DB7002">
      <w:pPr>
        <w:spacing w:after="0" w:line="360" w:lineRule="auto"/>
        <w:jc w:val="both"/>
        <w:rPr>
          <w:rFonts w:ascii="Book Antiqua" w:hAnsi="Book Antiqua" w:cs="Times New Roman"/>
          <w:sz w:val="24"/>
          <w:szCs w:val="24"/>
          <w:lang w:eastAsia="zh-CN"/>
        </w:rPr>
      </w:pPr>
      <w:r w:rsidRPr="00DB7002">
        <w:rPr>
          <w:rFonts w:ascii="Book Antiqua" w:hAnsi="Book Antiqua"/>
          <w:b/>
          <w:sz w:val="24"/>
          <w:szCs w:val="24"/>
        </w:rPr>
        <w:t>Author contributions:</w:t>
      </w:r>
      <w:r w:rsidRPr="00DB7002">
        <w:rPr>
          <w:rFonts w:ascii="Book Antiqua" w:eastAsia="宋体" w:hAnsi="Book Antiqua"/>
          <w:b/>
          <w:sz w:val="24"/>
          <w:szCs w:val="24"/>
          <w:lang w:eastAsia="zh-CN"/>
        </w:rPr>
        <w:t xml:space="preserve"> </w:t>
      </w:r>
      <w:r w:rsidRPr="00DB7002">
        <w:rPr>
          <w:rFonts w:ascii="Book Antiqua" w:hAnsi="Book Antiqua" w:cs="Times New Roman"/>
          <w:sz w:val="24"/>
          <w:szCs w:val="24"/>
        </w:rPr>
        <w:t>Zaidi SF</w:t>
      </w:r>
      <w:r w:rsidRPr="00DB7002">
        <w:rPr>
          <w:rFonts w:ascii="Book Antiqua" w:hAnsi="Book Antiqua" w:cs="Times New Roman"/>
          <w:sz w:val="24"/>
          <w:szCs w:val="24"/>
          <w:lang w:eastAsia="zh-CN"/>
        </w:rPr>
        <w:t xml:space="preserve"> wrote this manuscript.</w:t>
      </w:r>
    </w:p>
    <w:p w:rsidR="006A6803" w:rsidRPr="00DB7002" w:rsidRDefault="006A6803" w:rsidP="00DB7002">
      <w:pPr>
        <w:spacing w:after="0" w:line="360" w:lineRule="auto"/>
        <w:jc w:val="both"/>
        <w:rPr>
          <w:rFonts w:ascii="Book Antiqua" w:hAnsi="Book Antiqua" w:cs="Times New Roman"/>
          <w:sz w:val="24"/>
          <w:szCs w:val="24"/>
          <w:lang w:eastAsia="zh-CN"/>
        </w:rPr>
      </w:pPr>
    </w:p>
    <w:p w:rsidR="006C21BC" w:rsidRPr="00DB7002" w:rsidRDefault="00BB5987" w:rsidP="00DB7002">
      <w:pPr>
        <w:spacing w:after="0" w:line="360" w:lineRule="auto"/>
        <w:jc w:val="both"/>
        <w:rPr>
          <w:rFonts w:ascii="Book Antiqua" w:hAnsi="Book Antiqua" w:cs="Times New Roman"/>
          <w:sz w:val="24"/>
          <w:szCs w:val="24"/>
          <w:lang w:eastAsia="zh-CN"/>
        </w:rPr>
      </w:pPr>
      <w:r w:rsidRPr="00DB7002">
        <w:rPr>
          <w:rFonts w:ascii="Book Antiqua" w:hAnsi="Book Antiqua"/>
          <w:b/>
          <w:color w:val="000000"/>
          <w:sz w:val="24"/>
          <w:szCs w:val="24"/>
        </w:rPr>
        <w:t>Conflict-of-interest statement</w:t>
      </w:r>
      <w:r w:rsidRPr="00DB7002">
        <w:rPr>
          <w:rFonts w:ascii="Book Antiqua" w:hAnsi="Book Antiqua"/>
          <w:b/>
          <w:sz w:val="24"/>
          <w:szCs w:val="24"/>
        </w:rPr>
        <w:t>:</w:t>
      </w:r>
      <w:r w:rsidRPr="00DB7002">
        <w:rPr>
          <w:rFonts w:ascii="Book Antiqua" w:eastAsia="宋体" w:hAnsi="Book Antiqua" w:cs="TimesNewRomanPS-BoldItalicMT"/>
          <w:b/>
          <w:bCs/>
          <w:iCs/>
          <w:color w:val="000000"/>
          <w:sz w:val="24"/>
          <w:szCs w:val="24"/>
          <w:lang w:eastAsia="zh-CN"/>
        </w:rPr>
        <w:t xml:space="preserve"> </w:t>
      </w:r>
      <w:r w:rsidR="006C21BC" w:rsidRPr="00DB7002">
        <w:rPr>
          <w:rFonts w:ascii="Book Antiqua" w:hAnsi="Book Antiqua" w:cs="Times New Roman"/>
          <w:sz w:val="24"/>
          <w:szCs w:val="24"/>
        </w:rPr>
        <w:t>No potential conflicts of interest. No financial support</w:t>
      </w:r>
      <w:r w:rsidRPr="00DB7002">
        <w:rPr>
          <w:rFonts w:ascii="Book Antiqua" w:hAnsi="Book Antiqua" w:cs="Times New Roman"/>
          <w:sz w:val="24"/>
          <w:szCs w:val="24"/>
          <w:lang w:eastAsia="zh-CN"/>
        </w:rPr>
        <w:t>.</w:t>
      </w:r>
    </w:p>
    <w:p w:rsidR="00BB5987" w:rsidRPr="00DB7002" w:rsidRDefault="00BB5987" w:rsidP="00DB7002">
      <w:pPr>
        <w:spacing w:after="0" w:line="360" w:lineRule="auto"/>
        <w:jc w:val="both"/>
        <w:rPr>
          <w:rFonts w:ascii="Book Antiqua" w:hAnsi="Book Antiqua" w:cs="Times New Roman"/>
          <w:sz w:val="24"/>
          <w:szCs w:val="24"/>
          <w:lang w:eastAsia="zh-CN"/>
        </w:rPr>
      </w:pPr>
    </w:p>
    <w:p w:rsidR="00BB5987" w:rsidRPr="00DB7002" w:rsidRDefault="00BB5987" w:rsidP="00DB700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B7002">
        <w:rPr>
          <w:rFonts w:ascii="Book Antiqua" w:hAnsi="Book Antiqua"/>
          <w:b/>
          <w:sz w:val="24"/>
          <w:szCs w:val="24"/>
        </w:rPr>
        <w:t xml:space="preserve">Open-Access: </w:t>
      </w:r>
      <w:r w:rsidRPr="00DB7002">
        <w:rPr>
          <w:rFonts w:ascii="Book Antiqua" w:hAnsi="Book Antiqua"/>
          <w:sz w:val="24"/>
          <w:szCs w:val="24"/>
        </w:rPr>
        <w:t>This article is an open-access article which was selected by</w:t>
      </w:r>
      <w:r w:rsidRPr="00DB7002">
        <w:rPr>
          <w:rFonts w:ascii="Book Antiqua" w:hAnsi="Book Antiqua"/>
          <w:sz w:val="24"/>
          <w:szCs w:val="24"/>
          <w:lang w:eastAsia="zh-CN"/>
        </w:rPr>
        <w:t xml:space="preserve"> </w:t>
      </w:r>
      <w:r w:rsidRPr="00DB7002">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C21BC" w:rsidRPr="00DB7002" w:rsidRDefault="006C21BC" w:rsidP="00DB7002">
      <w:pPr>
        <w:spacing w:after="0" w:line="360" w:lineRule="auto"/>
        <w:jc w:val="both"/>
        <w:rPr>
          <w:rFonts w:ascii="Book Antiqua" w:hAnsi="Book Antiqua" w:cs="Times New Roman"/>
          <w:sz w:val="24"/>
          <w:szCs w:val="24"/>
          <w:lang w:eastAsia="zh-CN"/>
        </w:rPr>
      </w:pPr>
    </w:p>
    <w:p w:rsidR="00BC7900" w:rsidRPr="00DB7002" w:rsidRDefault="00BC7900" w:rsidP="00DB7002">
      <w:pPr>
        <w:spacing w:after="0" w:line="360" w:lineRule="auto"/>
        <w:jc w:val="both"/>
        <w:rPr>
          <w:rStyle w:val="Hyperlink"/>
          <w:rFonts w:ascii="Book Antiqua" w:hAnsi="Book Antiqua" w:cs="Times New Roman"/>
          <w:color w:val="auto"/>
          <w:sz w:val="24"/>
          <w:szCs w:val="24"/>
          <w:u w:val="none"/>
          <w:lang w:eastAsia="zh-CN"/>
        </w:rPr>
      </w:pPr>
      <w:r w:rsidRPr="00DB7002">
        <w:rPr>
          <w:rFonts w:ascii="Book Antiqua" w:hAnsi="Book Antiqua"/>
          <w:b/>
          <w:sz w:val="24"/>
          <w:szCs w:val="24"/>
        </w:rPr>
        <w:t>Correspondence to:</w:t>
      </w:r>
      <w:r w:rsidRPr="00DB7002">
        <w:rPr>
          <w:rFonts w:ascii="Book Antiqua" w:eastAsia="宋体" w:hAnsi="Book Antiqua" w:cs="Arial"/>
          <w:b/>
          <w:bCs/>
          <w:sz w:val="24"/>
          <w:szCs w:val="24"/>
          <w:lang w:eastAsia="zh-CN"/>
        </w:rPr>
        <w:t xml:space="preserve"> </w:t>
      </w:r>
      <w:r w:rsidR="0052630C" w:rsidRPr="00DB7002">
        <w:rPr>
          <w:rFonts w:ascii="Book Antiqua" w:hAnsi="Book Antiqua" w:cs="Times New Roman"/>
          <w:b/>
          <w:sz w:val="24"/>
          <w:szCs w:val="24"/>
          <w:lang w:val="pt-BR"/>
        </w:rPr>
        <w:t xml:space="preserve">Dr. </w:t>
      </w:r>
      <w:r w:rsidR="006C21BC" w:rsidRPr="00DB7002">
        <w:rPr>
          <w:rFonts w:ascii="Book Antiqua" w:hAnsi="Book Antiqua" w:cs="Times New Roman"/>
          <w:b/>
          <w:sz w:val="24"/>
          <w:szCs w:val="24"/>
          <w:lang w:val="pt-BR"/>
        </w:rPr>
        <w:t xml:space="preserve">Syed Faisal Zaidi, </w:t>
      </w:r>
      <w:r w:rsidR="00BC36DE" w:rsidRPr="00BC36DE">
        <w:rPr>
          <w:rFonts w:ascii="Book Antiqua" w:hAnsi="Book Antiqua" w:cs="Times New Roman"/>
          <w:b/>
          <w:sz w:val="24"/>
          <w:szCs w:val="24"/>
          <w:lang w:val="pt-BR"/>
        </w:rPr>
        <w:t xml:space="preserve">PhD, </w:t>
      </w:r>
      <w:r w:rsidRPr="00DB7002">
        <w:rPr>
          <w:rFonts w:ascii="Book Antiqua" w:hAnsi="Book Antiqua" w:cs="Times New Roman"/>
          <w:b/>
          <w:sz w:val="24"/>
          <w:szCs w:val="24"/>
          <w:lang w:val="pt-BR"/>
        </w:rPr>
        <w:t>Assistant Professor</w:t>
      </w:r>
      <w:r w:rsidRPr="00DB7002">
        <w:rPr>
          <w:rFonts w:ascii="Book Antiqua" w:hAnsi="Book Antiqua" w:cs="Times New Roman"/>
          <w:b/>
          <w:sz w:val="24"/>
          <w:szCs w:val="24"/>
          <w:lang w:val="pt-BR" w:eastAsia="zh-CN"/>
        </w:rPr>
        <w:t xml:space="preserve">, </w:t>
      </w:r>
      <w:r w:rsidR="0063544B" w:rsidRPr="00DB7002">
        <w:rPr>
          <w:rFonts w:ascii="Book Antiqua" w:eastAsia="MS Mincho" w:hAnsi="Book Antiqua" w:cs="Times New Roman"/>
          <w:sz w:val="24"/>
          <w:szCs w:val="24"/>
        </w:rPr>
        <w:t>Department of Basic Medical Sciences,</w:t>
      </w:r>
      <w:r w:rsidR="0063544B" w:rsidRPr="00DB7002">
        <w:rPr>
          <w:rFonts w:ascii="Book Antiqua" w:hAnsi="Book Antiqua" w:cs="Times New Roman"/>
          <w:sz w:val="24"/>
          <w:szCs w:val="24"/>
          <w:lang w:val="pt-BR"/>
        </w:rPr>
        <w:t xml:space="preserve"> </w:t>
      </w:r>
      <w:r w:rsidR="006C21BC" w:rsidRPr="00DB7002">
        <w:rPr>
          <w:rFonts w:ascii="Book Antiqua" w:hAnsi="Book Antiqua" w:cs="Times New Roman"/>
          <w:sz w:val="24"/>
          <w:szCs w:val="24"/>
          <w:lang w:val="pt-BR"/>
        </w:rPr>
        <w:t xml:space="preserve">College of Medicine, </w:t>
      </w:r>
      <w:r w:rsidR="006C21BC" w:rsidRPr="00DB7002">
        <w:rPr>
          <w:rFonts w:ascii="Book Antiqua" w:hAnsi="Book Antiqua" w:cs="Times New Roman"/>
          <w:sz w:val="24"/>
          <w:szCs w:val="24"/>
        </w:rPr>
        <w:t xml:space="preserve">King Saud bin </w:t>
      </w:r>
      <w:proofErr w:type="spellStart"/>
      <w:r w:rsidR="006C21BC" w:rsidRPr="00DB7002">
        <w:rPr>
          <w:rFonts w:ascii="Book Antiqua" w:hAnsi="Book Antiqua" w:cs="Times New Roman"/>
          <w:sz w:val="24"/>
          <w:szCs w:val="24"/>
        </w:rPr>
        <w:t>Abdulaziz</w:t>
      </w:r>
      <w:proofErr w:type="spellEnd"/>
      <w:r w:rsidR="006C21BC" w:rsidRPr="00DB7002">
        <w:rPr>
          <w:rFonts w:ascii="Book Antiqua" w:hAnsi="Book Antiqua" w:cs="Times New Roman"/>
          <w:sz w:val="24"/>
          <w:szCs w:val="24"/>
        </w:rPr>
        <w:t xml:space="preserve"> University of Health Sciences, Jeddah 21423, Saudi Arabia. </w:t>
      </w:r>
      <w:hyperlink r:id="rId9" w:history="1">
        <w:r w:rsidR="006C21BC" w:rsidRPr="00DB7002">
          <w:rPr>
            <w:rStyle w:val="Hyperlink"/>
            <w:rFonts w:ascii="Book Antiqua" w:hAnsi="Book Antiqua" w:cs="Times New Roman"/>
            <w:color w:val="auto"/>
            <w:sz w:val="24"/>
            <w:szCs w:val="24"/>
            <w:u w:val="none"/>
          </w:rPr>
          <w:t>sfaisalhz@gmail.com</w:t>
        </w:r>
      </w:hyperlink>
    </w:p>
    <w:p w:rsidR="006C21BC" w:rsidRPr="00DB7002" w:rsidRDefault="00BC7900" w:rsidP="00DB7002">
      <w:pPr>
        <w:spacing w:after="0" w:line="360" w:lineRule="auto"/>
        <w:jc w:val="both"/>
        <w:rPr>
          <w:rFonts w:ascii="Book Antiqua" w:hAnsi="Book Antiqua" w:cs="Times New Roman"/>
          <w:sz w:val="24"/>
          <w:szCs w:val="24"/>
          <w:lang w:eastAsia="zh-CN"/>
        </w:rPr>
      </w:pPr>
      <w:r w:rsidRPr="00DB7002">
        <w:rPr>
          <w:rFonts w:ascii="Book Antiqua" w:hAnsi="Book Antiqua"/>
          <w:b/>
          <w:bCs/>
          <w:color w:val="000000"/>
          <w:sz w:val="24"/>
          <w:szCs w:val="24"/>
        </w:rPr>
        <w:lastRenderedPageBreak/>
        <w:t>Telephone</w:t>
      </w:r>
      <w:r w:rsidR="006C21BC" w:rsidRPr="00DB7002">
        <w:rPr>
          <w:rFonts w:ascii="Book Antiqua" w:hAnsi="Book Antiqua" w:cs="Times New Roman"/>
          <w:sz w:val="24"/>
          <w:szCs w:val="24"/>
        </w:rPr>
        <w:t>: +966</w:t>
      </w:r>
      <w:r w:rsidR="00C33E4C">
        <w:rPr>
          <w:rFonts w:ascii="Book Antiqua" w:hAnsi="Book Antiqua" w:cs="Times New Roman" w:hint="eastAsia"/>
          <w:sz w:val="24"/>
          <w:szCs w:val="24"/>
          <w:lang w:eastAsia="zh-CN"/>
        </w:rPr>
        <w:t>-9-</w:t>
      </w:r>
      <w:r w:rsidR="00C33E4C">
        <w:rPr>
          <w:rFonts w:ascii="Book Antiqua" w:hAnsi="Book Antiqua" w:cs="Times New Roman"/>
          <w:sz w:val="24"/>
          <w:szCs w:val="24"/>
        </w:rPr>
        <w:t>222</w:t>
      </w:r>
      <w:r w:rsidR="006C21BC" w:rsidRPr="00DB7002">
        <w:rPr>
          <w:rFonts w:ascii="Book Antiqua" w:hAnsi="Book Antiqua" w:cs="Times New Roman"/>
          <w:sz w:val="24"/>
          <w:szCs w:val="24"/>
        </w:rPr>
        <w:t>45778</w:t>
      </w:r>
    </w:p>
    <w:p w:rsidR="006C21BC" w:rsidRPr="00DB7002" w:rsidRDefault="00BC7900" w:rsidP="00DB7002">
      <w:pPr>
        <w:spacing w:after="0" w:line="360" w:lineRule="auto"/>
        <w:jc w:val="both"/>
        <w:rPr>
          <w:rFonts w:ascii="Book Antiqua" w:hAnsi="Book Antiqua" w:cs="Times New Roman"/>
          <w:sz w:val="24"/>
          <w:szCs w:val="24"/>
          <w:lang w:eastAsia="zh-CN"/>
        </w:rPr>
      </w:pPr>
      <w:r w:rsidRPr="00DB7002">
        <w:rPr>
          <w:rFonts w:ascii="Book Antiqua" w:hAnsi="Book Antiqua"/>
          <w:b/>
          <w:bCs/>
          <w:sz w:val="24"/>
          <w:szCs w:val="24"/>
          <w:lang w:val="en-GB"/>
        </w:rPr>
        <w:t>Fax</w:t>
      </w:r>
      <w:r w:rsidR="006C21BC" w:rsidRPr="00DB7002">
        <w:rPr>
          <w:rFonts w:ascii="Book Antiqua" w:hAnsi="Book Antiqua" w:cs="Times New Roman"/>
          <w:sz w:val="24"/>
          <w:szCs w:val="24"/>
        </w:rPr>
        <w:t xml:space="preserve">: </w:t>
      </w:r>
      <w:r w:rsidRPr="00DB7002">
        <w:rPr>
          <w:rFonts w:ascii="Book Antiqua" w:hAnsi="Book Antiqua" w:cs="Times New Roman"/>
          <w:sz w:val="24"/>
          <w:szCs w:val="24"/>
          <w:lang w:val="pt-BR"/>
        </w:rPr>
        <w:t>+966</w:t>
      </w:r>
      <w:r w:rsidRPr="00DB7002">
        <w:rPr>
          <w:rFonts w:ascii="Book Antiqua" w:hAnsi="Book Antiqua" w:cs="Times New Roman"/>
          <w:sz w:val="24"/>
          <w:szCs w:val="24"/>
          <w:lang w:val="pt-BR" w:eastAsia="zh-CN"/>
        </w:rPr>
        <w:t>-</w:t>
      </w:r>
      <w:r w:rsidRPr="00DB7002">
        <w:rPr>
          <w:rFonts w:ascii="Book Antiqua" w:hAnsi="Book Antiqua" w:cs="Times New Roman"/>
          <w:sz w:val="24"/>
          <w:szCs w:val="24"/>
          <w:lang w:val="pt-BR"/>
        </w:rPr>
        <w:t>9</w:t>
      </w:r>
      <w:r w:rsidRPr="00DB7002">
        <w:rPr>
          <w:rFonts w:ascii="Book Antiqua" w:hAnsi="Book Antiqua" w:cs="Times New Roman"/>
          <w:sz w:val="24"/>
          <w:szCs w:val="24"/>
          <w:lang w:val="pt-BR" w:eastAsia="zh-CN"/>
        </w:rPr>
        <w:t>-</w:t>
      </w:r>
      <w:r w:rsidRPr="00DB7002">
        <w:rPr>
          <w:rFonts w:ascii="Book Antiqua" w:hAnsi="Book Antiqua" w:cs="Times New Roman"/>
          <w:sz w:val="24"/>
          <w:szCs w:val="24"/>
          <w:lang w:val="pt-BR"/>
        </w:rPr>
        <w:t>20008668</w:t>
      </w:r>
    </w:p>
    <w:p w:rsidR="006C21BC" w:rsidRPr="00DB7002" w:rsidRDefault="006C21BC" w:rsidP="00DB7002">
      <w:pPr>
        <w:spacing w:after="0" w:line="360" w:lineRule="auto"/>
        <w:jc w:val="both"/>
        <w:rPr>
          <w:rFonts w:ascii="Book Antiqua" w:hAnsi="Book Antiqua" w:cs="Times New Roman"/>
          <w:sz w:val="24"/>
          <w:szCs w:val="24"/>
        </w:rPr>
      </w:pPr>
    </w:p>
    <w:p w:rsidR="00BC7900" w:rsidRPr="00DB7002" w:rsidRDefault="00BC7900" w:rsidP="00DB7002">
      <w:pPr>
        <w:spacing w:after="0" w:line="360" w:lineRule="auto"/>
        <w:jc w:val="both"/>
        <w:rPr>
          <w:rFonts w:ascii="Book Antiqua" w:hAnsi="Book Antiqua"/>
          <w:b/>
          <w:sz w:val="24"/>
          <w:szCs w:val="24"/>
        </w:rPr>
      </w:pPr>
      <w:r w:rsidRPr="00DB7002">
        <w:rPr>
          <w:rFonts w:ascii="Book Antiqua" w:hAnsi="Book Antiqua"/>
          <w:b/>
          <w:sz w:val="24"/>
          <w:szCs w:val="24"/>
        </w:rPr>
        <w:t>Received:</w:t>
      </w:r>
      <w:r w:rsidRPr="00DB7002">
        <w:rPr>
          <w:rFonts w:ascii="Book Antiqua" w:eastAsia="宋体" w:hAnsi="Book Antiqua"/>
          <w:sz w:val="24"/>
          <w:szCs w:val="24"/>
          <w:lang w:eastAsia="zh-CN"/>
        </w:rPr>
        <w:t xml:space="preserve"> August 28, 2015</w:t>
      </w:r>
      <w:r w:rsidRPr="00DB7002">
        <w:rPr>
          <w:rFonts w:ascii="Book Antiqua" w:hAnsi="Book Antiqua"/>
          <w:b/>
          <w:sz w:val="24"/>
          <w:szCs w:val="24"/>
        </w:rPr>
        <w:t xml:space="preserve">  </w:t>
      </w:r>
    </w:p>
    <w:p w:rsidR="00BC7900" w:rsidRPr="00DB7002" w:rsidRDefault="00BC7900" w:rsidP="00DB7002">
      <w:pPr>
        <w:spacing w:after="0" w:line="360" w:lineRule="auto"/>
        <w:jc w:val="both"/>
        <w:rPr>
          <w:rFonts w:ascii="Book Antiqua" w:eastAsia="宋体" w:hAnsi="Book Antiqua"/>
          <w:b/>
          <w:sz w:val="24"/>
          <w:szCs w:val="24"/>
          <w:lang w:eastAsia="zh-CN"/>
        </w:rPr>
      </w:pPr>
      <w:r w:rsidRPr="00DB7002">
        <w:rPr>
          <w:rFonts w:ascii="Book Antiqua" w:hAnsi="Book Antiqua"/>
          <w:b/>
          <w:sz w:val="24"/>
          <w:szCs w:val="24"/>
        </w:rPr>
        <w:t>Peer-review started:</w:t>
      </w:r>
      <w:r w:rsidRPr="00DB7002">
        <w:rPr>
          <w:rFonts w:ascii="Book Antiqua" w:eastAsia="宋体" w:hAnsi="Book Antiqua"/>
          <w:b/>
          <w:sz w:val="24"/>
          <w:szCs w:val="24"/>
          <w:lang w:eastAsia="zh-CN"/>
        </w:rPr>
        <w:t xml:space="preserve"> </w:t>
      </w:r>
      <w:r w:rsidRPr="00DB7002">
        <w:rPr>
          <w:rFonts w:ascii="Book Antiqua" w:eastAsia="宋体" w:hAnsi="Book Antiqua"/>
          <w:sz w:val="24"/>
          <w:szCs w:val="24"/>
          <w:lang w:eastAsia="zh-CN"/>
        </w:rPr>
        <w:t>September 16, 2015</w:t>
      </w:r>
      <w:r w:rsidR="003C040E" w:rsidRPr="00DB7002">
        <w:rPr>
          <w:rFonts w:ascii="Book Antiqua" w:hAnsi="Book Antiqua"/>
          <w:b/>
          <w:sz w:val="24"/>
          <w:szCs w:val="24"/>
        </w:rPr>
        <w:t xml:space="preserve"> </w:t>
      </w:r>
    </w:p>
    <w:p w:rsidR="00BC7900" w:rsidRPr="00DB7002" w:rsidRDefault="00BC7900" w:rsidP="00DB7002">
      <w:pPr>
        <w:spacing w:after="0" w:line="360" w:lineRule="auto"/>
        <w:jc w:val="both"/>
        <w:rPr>
          <w:rFonts w:ascii="Book Antiqua" w:eastAsia="宋体" w:hAnsi="Book Antiqua"/>
          <w:b/>
          <w:sz w:val="24"/>
          <w:szCs w:val="24"/>
          <w:lang w:eastAsia="zh-CN"/>
        </w:rPr>
      </w:pPr>
      <w:r w:rsidRPr="00DB7002">
        <w:rPr>
          <w:rFonts w:ascii="Book Antiqua" w:hAnsi="Book Antiqua"/>
          <w:b/>
          <w:sz w:val="24"/>
          <w:szCs w:val="24"/>
        </w:rPr>
        <w:t>First decision:</w:t>
      </w:r>
      <w:r w:rsidRPr="00DB7002">
        <w:rPr>
          <w:rFonts w:ascii="Book Antiqua" w:eastAsia="宋体" w:hAnsi="Book Antiqua"/>
          <w:b/>
          <w:sz w:val="24"/>
          <w:szCs w:val="24"/>
          <w:lang w:eastAsia="zh-CN"/>
        </w:rPr>
        <w:t xml:space="preserve"> </w:t>
      </w:r>
      <w:r w:rsidR="004512F3" w:rsidRPr="00DB7002">
        <w:rPr>
          <w:rFonts w:ascii="Book Antiqua" w:eastAsia="宋体" w:hAnsi="Book Antiqua"/>
          <w:sz w:val="24"/>
          <w:szCs w:val="24"/>
          <w:lang w:eastAsia="zh-CN"/>
        </w:rPr>
        <w:t>October 21</w:t>
      </w:r>
      <w:r w:rsidRPr="00DB7002">
        <w:rPr>
          <w:rFonts w:ascii="Book Antiqua" w:eastAsia="宋体" w:hAnsi="Book Antiqua"/>
          <w:sz w:val="24"/>
          <w:szCs w:val="24"/>
          <w:lang w:eastAsia="zh-CN"/>
        </w:rPr>
        <w:t>, 2015</w:t>
      </w:r>
    </w:p>
    <w:p w:rsidR="00BC7900" w:rsidRPr="00DB7002" w:rsidRDefault="00BC7900" w:rsidP="00DB7002">
      <w:pPr>
        <w:spacing w:after="0" w:line="360" w:lineRule="auto"/>
        <w:jc w:val="both"/>
        <w:rPr>
          <w:rFonts w:ascii="Book Antiqua" w:eastAsia="宋体" w:hAnsi="Book Antiqua"/>
          <w:b/>
          <w:sz w:val="24"/>
          <w:szCs w:val="24"/>
          <w:lang w:eastAsia="zh-CN"/>
        </w:rPr>
      </w:pPr>
      <w:r w:rsidRPr="00DB7002">
        <w:rPr>
          <w:rFonts w:ascii="Book Antiqua" w:hAnsi="Book Antiqua"/>
          <w:b/>
          <w:sz w:val="24"/>
          <w:szCs w:val="24"/>
        </w:rPr>
        <w:t xml:space="preserve">Revised: </w:t>
      </w:r>
      <w:r w:rsidR="004512F3" w:rsidRPr="00DB7002">
        <w:rPr>
          <w:rFonts w:ascii="Book Antiqua" w:eastAsia="宋体" w:hAnsi="Book Antiqua"/>
          <w:sz w:val="24"/>
          <w:szCs w:val="24"/>
          <w:lang w:eastAsia="zh-CN"/>
        </w:rPr>
        <w:t>November 23</w:t>
      </w:r>
      <w:r w:rsidRPr="00DB7002">
        <w:rPr>
          <w:rFonts w:ascii="Book Antiqua" w:eastAsia="宋体" w:hAnsi="Book Antiqua"/>
          <w:sz w:val="24"/>
          <w:szCs w:val="24"/>
          <w:lang w:eastAsia="zh-CN"/>
        </w:rPr>
        <w:t>, 2015</w:t>
      </w:r>
    </w:p>
    <w:p w:rsidR="00BC7900" w:rsidRPr="001D61BF" w:rsidRDefault="00BC7900" w:rsidP="001D61BF">
      <w:pPr>
        <w:rPr>
          <w:rFonts w:ascii="Book Antiqua" w:hAnsi="Book Antiqua"/>
          <w:iCs/>
          <w:sz w:val="24"/>
        </w:rPr>
      </w:pPr>
      <w:r w:rsidRPr="00DB7002">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DB7002">
        <w:rPr>
          <w:rFonts w:ascii="Book Antiqua" w:hAnsi="Book Antiqua"/>
          <w:color w:val="000000"/>
          <w:sz w:val="24"/>
          <w:szCs w:val="24"/>
        </w:rPr>
        <w:t xml:space="preserve"> </w:t>
      </w:r>
      <w:bookmarkEnd w:id="4"/>
      <w:bookmarkEnd w:id="5"/>
      <w:bookmarkEnd w:id="6"/>
      <w:bookmarkEnd w:id="7"/>
      <w:bookmarkEnd w:id="8"/>
      <w:bookmarkEnd w:id="9"/>
      <w:bookmarkEnd w:id="10"/>
      <w:r w:rsidR="001D61BF">
        <w:rPr>
          <w:rStyle w:val="Emphasis"/>
        </w:rPr>
        <w:t xml:space="preserve">January </w:t>
      </w:r>
      <w:r w:rsidR="001D61BF">
        <w:rPr>
          <w:rStyle w:val="Emphasis"/>
          <w:rFonts w:ascii="宋体" w:hAnsi="宋体" w:cs="宋体" w:hint="eastAsia"/>
        </w:rPr>
        <w:t>21</w:t>
      </w:r>
      <w:r w:rsidR="001D61BF" w:rsidRPr="00235CD4">
        <w:rPr>
          <w:rStyle w:val="Emphasis"/>
        </w:rPr>
        <w:t>,</w:t>
      </w:r>
      <w:r w:rsidR="001D61BF">
        <w:rPr>
          <w:rStyle w:val="Emphasis"/>
        </w:rPr>
        <w:t xml:space="preserve"> 2016</w:t>
      </w:r>
    </w:p>
    <w:p w:rsidR="00BC7900" w:rsidRPr="00DB7002" w:rsidRDefault="00BC7900" w:rsidP="00DB7002">
      <w:pPr>
        <w:spacing w:after="0" w:line="360" w:lineRule="auto"/>
        <w:jc w:val="both"/>
        <w:rPr>
          <w:rFonts w:ascii="Book Antiqua" w:hAnsi="Book Antiqua"/>
          <w:b/>
          <w:sz w:val="24"/>
          <w:szCs w:val="24"/>
        </w:rPr>
      </w:pPr>
      <w:r w:rsidRPr="00DB7002">
        <w:rPr>
          <w:rFonts w:ascii="Book Antiqua" w:hAnsi="Book Antiqua"/>
          <w:b/>
          <w:sz w:val="24"/>
          <w:szCs w:val="24"/>
        </w:rPr>
        <w:t>Article in press:</w:t>
      </w:r>
    </w:p>
    <w:p w:rsidR="00BC7900" w:rsidRPr="00DB7002" w:rsidRDefault="00BC7900" w:rsidP="00DB7002">
      <w:pPr>
        <w:spacing w:after="0" w:line="360" w:lineRule="auto"/>
        <w:jc w:val="both"/>
        <w:rPr>
          <w:rFonts w:ascii="Book Antiqua" w:hAnsi="Book Antiqua"/>
          <w:b/>
          <w:sz w:val="24"/>
          <w:szCs w:val="24"/>
        </w:rPr>
      </w:pPr>
      <w:r w:rsidRPr="00DB7002">
        <w:rPr>
          <w:rFonts w:ascii="Book Antiqua" w:hAnsi="Book Antiqua"/>
          <w:b/>
          <w:sz w:val="24"/>
          <w:szCs w:val="24"/>
        </w:rPr>
        <w:t xml:space="preserve">Published online: </w:t>
      </w:r>
    </w:p>
    <w:p w:rsidR="006C21BC" w:rsidRPr="00DB7002" w:rsidRDefault="006C21BC" w:rsidP="00DB7002">
      <w:pPr>
        <w:spacing w:after="0" w:line="360" w:lineRule="auto"/>
        <w:jc w:val="both"/>
        <w:rPr>
          <w:rFonts w:ascii="Book Antiqua" w:hAnsi="Book Antiqua" w:cs="Times New Roman"/>
          <w:sz w:val="24"/>
          <w:szCs w:val="24"/>
        </w:rPr>
      </w:pPr>
    </w:p>
    <w:p w:rsidR="003C7DAC" w:rsidRPr="00DB7002" w:rsidRDefault="003C7DAC" w:rsidP="00DB7002">
      <w:pPr>
        <w:spacing w:after="0" w:line="360" w:lineRule="auto"/>
        <w:jc w:val="both"/>
        <w:rPr>
          <w:rFonts w:ascii="Book Antiqua" w:hAnsi="Book Antiqua" w:cs="Times New Roman"/>
          <w:sz w:val="24"/>
          <w:szCs w:val="24"/>
        </w:rPr>
      </w:pPr>
    </w:p>
    <w:p w:rsidR="0030609C" w:rsidRPr="00DB7002" w:rsidRDefault="0030609C" w:rsidP="00DB7002">
      <w:pPr>
        <w:spacing w:after="0" w:line="360" w:lineRule="auto"/>
        <w:jc w:val="both"/>
        <w:rPr>
          <w:rFonts w:ascii="Book Antiqua" w:hAnsi="Book Antiqua" w:cs="Times New Roman"/>
          <w:sz w:val="24"/>
          <w:szCs w:val="24"/>
        </w:rPr>
      </w:pPr>
      <w:r w:rsidRPr="00DB7002">
        <w:rPr>
          <w:rFonts w:ascii="Book Antiqua" w:hAnsi="Book Antiqua" w:cs="Times New Roman"/>
          <w:sz w:val="24"/>
          <w:szCs w:val="24"/>
        </w:rPr>
        <w:br w:type="page"/>
      </w:r>
    </w:p>
    <w:p w:rsidR="006C21BC" w:rsidRPr="00DB7002" w:rsidRDefault="006C21BC"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lastRenderedPageBreak/>
        <w:t>Abstract</w:t>
      </w:r>
    </w:p>
    <w:p w:rsidR="006C21BC" w:rsidRDefault="006C21BC"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i/>
          <w:iCs/>
          <w:sz w:val="24"/>
          <w:szCs w:val="24"/>
        </w:rPr>
        <w:t>Helicobacter pylori</w:t>
      </w:r>
      <w:r w:rsidR="0030609C" w:rsidRPr="00DB7002">
        <w:rPr>
          <w:rFonts w:ascii="Book Antiqua" w:hAnsi="Book Antiqua" w:cs="Times New Roman"/>
          <w:sz w:val="24"/>
          <w:szCs w:val="24"/>
          <w:lang w:eastAsia="zh-CN"/>
        </w:rPr>
        <w:t xml:space="preserve"> </w:t>
      </w:r>
      <w:r w:rsidR="00374A11" w:rsidRPr="00DB7002">
        <w:rPr>
          <w:rFonts w:ascii="Book Antiqua" w:hAnsi="Book Antiqua" w:cs="Times New Roman"/>
          <w:sz w:val="24"/>
          <w:szCs w:val="24"/>
          <w:lang w:eastAsia="zh-CN"/>
        </w:rPr>
        <w:t>(</w:t>
      </w:r>
      <w:r w:rsidR="00374A11" w:rsidRPr="00DB7002">
        <w:rPr>
          <w:rFonts w:ascii="Book Antiqua" w:hAnsi="Book Antiqua" w:cs="Times New Roman"/>
          <w:i/>
          <w:iCs/>
          <w:sz w:val="24"/>
          <w:szCs w:val="24"/>
        </w:rPr>
        <w:t>H</w:t>
      </w:r>
      <w:r w:rsidR="00374A11" w:rsidRPr="00DB7002">
        <w:rPr>
          <w:rFonts w:ascii="Book Antiqua" w:hAnsi="Book Antiqua" w:cs="Times New Roman"/>
          <w:sz w:val="24"/>
          <w:szCs w:val="24"/>
        </w:rPr>
        <w:t>.</w:t>
      </w:r>
      <w:r w:rsidR="00374A11" w:rsidRPr="00DB7002">
        <w:rPr>
          <w:rFonts w:ascii="Book Antiqua" w:hAnsi="Book Antiqua" w:cs="Times New Roman"/>
          <w:i/>
          <w:iCs/>
          <w:sz w:val="24"/>
          <w:szCs w:val="24"/>
        </w:rPr>
        <w:t xml:space="preserve"> pylori</w:t>
      </w:r>
      <w:r w:rsidR="00374A11" w:rsidRPr="00DB7002">
        <w:rPr>
          <w:rFonts w:ascii="Book Antiqua" w:hAnsi="Book Antiqua" w:cs="Times New Roman"/>
          <w:sz w:val="24"/>
          <w:szCs w:val="24"/>
          <w:lang w:eastAsia="zh-CN"/>
        </w:rPr>
        <w:t xml:space="preserve">) </w:t>
      </w:r>
      <w:r w:rsidRPr="00DB7002">
        <w:rPr>
          <w:rFonts w:ascii="Book Antiqua" w:hAnsi="Book Antiqua" w:cs="Times New Roman"/>
          <w:sz w:val="24"/>
          <w:szCs w:val="24"/>
        </w:rPr>
        <w:t>is one of the most widespread infections in human</w:t>
      </w:r>
      <w:r w:rsidR="0083332C" w:rsidRPr="00DB7002">
        <w:rPr>
          <w:rFonts w:ascii="Book Antiqua" w:hAnsi="Book Antiqua" w:cs="Times New Roman"/>
          <w:sz w:val="24"/>
          <w:szCs w:val="24"/>
        </w:rPr>
        <w:t>s</w:t>
      </w:r>
      <w:r w:rsidRPr="00DB7002">
        <w:rPr>
          <w:rFonts w:ascii="Book Antiqua" w:hAnsi="Book Antiqua" w:cs="Times New Roman"/>
          <w:sz w:val="24"/>
          <w:szCs w:val="24"/>
        </w:rPr>
        <w:t xml:space="preserve"> worldwide that chronically infects up</w:t>
      </w:r>
      <w:r w:rsidR="00707330" w:rsidRPr="00DB7002">
        <w:rPr>
          <w:rFonts w:ascii="Book Antiqua" w:hAnsi="Book Antiqua" w:cs="Times New Roman"/>
          <w:sz w:val="24"/>
          <w:szCs w:val="24"/>
        </w:rPr>
        <w:t xml:space="preserve"> </w:t>
      </w:r>
      <w:r w:rsidRPr="00DB7002">
        <w:rPr>
          <w:rFonts w:ascii="Book Antiqua" w:hAnsi="Book Antiqua" w:cs="Times New Roman"/>
          <w:sz w:val="24"/>
          <w:szCs w:val="24"/>
        </w:rPr>
        <w:t xml:space="preserve">to 50% of the world’s population. The infection </w:t>
      </w:r>
      <w:r w:rsidR="00F518E0" w:rsidRPr="00DB7002">
        <w:rPr>
          <w:rFonts w:ascii="Book Antiqua" w:hAnsi="Book Antiqua" w:cs="Times New Roman"/>
          <w:sz w:val="24"/>
          <w:szCs w:val="24"/>
        </w:rPr>
        <w:t>is involved</w:t>
      </w:r>
      <w:r w:rsidRPr="00DB7002">
        <w:rPr>
          <w:rFonts w:ascii="Book Antiqua" w:hAnsi="Book Antiqua" w:cs="Times New Roman"/>
          <w:sz w:val="24"/>
          <w:szCs w:val="24"/>
        </w:rPr>
        <w:t xml:space="preserve"> in the pathogenesis of chronic active gastritis, peptic ulcer, mu</w:t>
      </w:r>
      <w:r w:rsidR="00374A11" w:rsidRPr="00DB7002">
        <w:rPr>
          <w:rFonts w:ascii="Book Antiqua" w:hAnsi="Book Antiqua" w:cs="Times New Roman"/>
          <w:sz w:val="24"/>
          <w:szCs w:val="24"/>
        </w:rPr>
        <w:t>cosa-associated lymphoid tissue</w:t>
      </w:r>
      <w:r w:rsidRPr="00DB7002">
        <w:rPr>
          <w:rFonts w:ascii="Book Antiqua" w:hAnsi="Book Antiqua" w:cs="Times New Roman"/>
          <w:sz w:val="24"/>
          <w:szCs w:val="24"/>
        </w:rPr>
        <w:t xml:space="preserve"> lymphoma and gastric cancer, therefore, it has been classified as class I definite carcinogen by </w:t>
      </w:r>
      <w:r w:rsidR="00707330" w:rsidRPr="00DB7002">
        <w:rPr>
          <w:rFonts w:ascii="Book Antiqua" w:hAnsi="Book Antiqua" w:cs="Times New Roman"/>
          <w:sz w:val="24"/>
          <w:szCs w:val="24"/>
        </w:rPr>
        <w:t xml:space="preserve">the </w:t>
      </w:r>
      <w:r w:rsidR="006C2ACF" w:rsidRPr="00DB7002">
        <w:rPr>
          <w:rFonts w:ascii="Book Antiqua" w:hAnsi="Book Antiqua" w:cs="Times New Roman"/>
          <w:sz w:val="24"/>
          <w:szCs w:val="24"/>
        </w:rPr>
        <w:t>World Health Organization</w:t>
      </w:r>
      <w:r w:rsidRPr="00DB7002">
        <w:rPr>
          <w:rFonts w:ascii="Book Antiqua" w:hAnsi="Book Antiqua" w:cs="Times New Roman"/>
          <w:sz w:val="24"/>
          <w:szCs w:val="24"/>
        </w:rPr>
        <w:t xml:space="preserve">. Despite </w:t>
      </w:r>
      <w:r w:rsidR="00707330" w:rsidRPr="00DB7002">
        <w:rPr>
          <w:rFonts w:ascii="Book Antiqua" w:hAnsi="Book Antiqua" w:cs="Times New Roman"/>
          <w:sz w:val="24"/>
          <w:szCs w:val="24"/>
        </w:rPr>
        <w:t xml:space="preserve">the </w:t>
      </w:r>
      <w:r w:rsidRPr="00DB7002">
        <w:rPr>
          <w:rFonts w:ascii="Book Antiqua" w:hAnsi="Book Antiqua" w:cs="Times New Roman"/>
          <w:sz w:val="24"/>
          <w:szCs w:val="24"/>
        </w:rPr>
        <w:t xml:space="preserve">established etiological role of </w:t>
      </w:r>
      <w:r w:rsidRPr="00DB7002">
        <w:rPr>
          <w:rFonts w:ascii="Book Antiqua" w:hAnsi="Book Antiqua" w:cs="Times New Roman"/>
          <w:i/>
          <w:iCs/>
          <w:sz w:val="24"/>
          <w:szCs w:val="24"/>
        </w:rPr>
        <w:t>H</w:t>
      </w:r>
      <w:r w:rsidRPr="00DB7002">
        <w:rPr>
          <w:rFonts w:ascii="Book Antiqua" w:hAnsi="Book Antiqua" w:cs="Times New Roman"/>
          <w:sz w:val="24"/>
          <w:szCs w:val="24"/>
        </w:rPr>
        <w:t>.</w:t>
      </w:r>
      <w:r w:rsidRPr="00DB7002">
        <w:rPr>
          <w:rFonts w:ascii="Book Antiqua" w:hAnsi="Book Antiqua" w:cs="Times New Roman"/>
          <w:i/>
          <w:iCs/>
          <w:sz w:val="24"/>
          <w:szCs w:val="24"/>
        </w:rPr>
        <w:t xml:space="preserve"> pylori</w:t>
      </w:r>
      <w:r w:rsidRPr="00DB7002">
        <w:rPr>
          <w:rFonts w:ascii="Book Antiqua" w:hAnsi="Book Antiqua" w:cs="Times New Roman"/>
          <w:sz w:val="24"/>
          <w:szCs w:val="24"/>
        </w:rPr>
        <w:t xml:space="preserve">, its actual distribution and association with related diseases is controversial and there is a large intercountry variation especially among Asian countries. </w:t>
      </w:r>
      <w:r w:rsidRPr="00DB7002">
        <w:rPr>
          <w:rFonts w:ascii="Book Antiqua" w:hAnsi="Book Antiqua" w:cs="Times New Roman"/>
          <w:i/>
          <w:iCs/>
          <w:sz w:val="24"/>
          <w:szCs w:val="24"/>
        </w:rPr>
        <w:t>H</w:t>
      </w:r>
      <w:r w:rsidRPr="00DB7002">
        <w:rPr>
          <w:rFonts w:ascii="Book Antiqua" w:hAnsi="Book Antiqua" w:cs="Times New Roman"/>
          <w:sz w:val="24"/>
          <w:szCs w:val="24"/>
        </w:rPr>
        <w:t xml:space="preserve">. </w:t>
      </w:r>
      <w:r w:rsidRPr="00DB7002">
        <w:rPr>
          <w:rFonts w:ascii="Book Antiqua" w:hAnsi="Book Antiqua" w:cs="Times New Roman"/>
          <w:i/>
          <w:iCs/>
          <w:sz w:val="24"/>
          <w:szCs w:val="24"/>
        </w:rPr>
        <w:t>pylori</w:t>
      </w:r>
      <w:r w:rsidRPr="00DB7002">
        <w:rPr>
          <w:rFonts w:ascii="Book Antiqua" w:hAnsi="Book Antiqua" w:cs="Times New Roman"/>
          <w:sz w:val="24"/>
          <w:szCs w:val="24"/>
        </w:rPr>
        <w:t xml:space="preserve"> infection is more frequent in developing countries like India, Pakistan, and Bangladesh </w:t>
      </w:r>
      <w:r w:rsidR="009D193F" w:rsidRPr="00DB7002">
        <w:rPr>
          <w:rFonts w:ascii="Book Antiqua" w:hAnsi="Book Antiqua" w:cs="Times New Roman"/>
          <w:sz w:val="24"/>
          <w:szCs w:val="24"/>
        </w:rPr>
        <w:t xml:space="preserve">as compared to </w:t>
      </w:r>
      <w:r w:rsidRPr="00DB7002">
        <w:rPr>
          <w:rFonts w:ascii="Book Antiqua" w:hAnsi="Book Antiqua" w:cs="Times New Roman"/>
          <w:sz w:val="24"/>
          <w:szCs w:val="24"/>
        </w:rPr>
        <w:t xml:space="preserve">developed Asian countries like Japan, China, and Korea. However, the frequency of gastric cancer is comparatively lower in India, Pakistan, and Bangladesh with that </w:t>
      </w:r>
      <w:r w:rsidR="003169A2" w:rsidRPr="00DB7002">
        <w:rPr>
          <w:rFonts w:ascii="Book Antiqua" w:hAnsi="Book Antiqua" w:cs="Times New Roman"/>
          <w:sz w:val="24"/>
          <w:szCs w:val="24"/>
        </w:rPr>
        <w:t>of</w:t>
      </w:r>
      <w:r w:rsidRPr="00DB7002">
        <w:rPr>
          <w:rFonts w:ascii="Book Antiqua" w:hAnsi="Book Antiqua" w:cs="Times New Roman"/>
          <w:sz w:val="24"/>
          <w:szCs w:val="24"/>
        </w:rPr>
        <w:t xml:space="preserve"> Japan, China, and Korea. Such phenomenon of clinical diversity, defined as enigma, is judged by genetic variability of the infecting </w:t>
      </w:r>
      <w:r w:rsidRPr="00DB7002">
        <w:rPr>
          <w:rFonts w:ascii="Book Antiqua" w:hAnsi="Book Antiqua" w:cs="Times New Roman"/>
          <w:i/>
          <w:iCs/>
          <w:sz w:val="24"/>
          <w:szCs w:val="24"/>
        </w:rPr>
        <w:t>H</w:t>
      </w:r>
      <w:r w:rsidRPr="00DB7002">
        <w:rPr>
          <w:rFonts w:ascii="Book Antiqua" w:hAnsi="Book Antiqua" w:cs="Times New Roman"/>
          <w:sz w:val="24"/>
          <w:szCs w:val="24"/>
        </w:rPr>
        <w:t>.</w:t>
      </w:r>
      <w:r w:rsidRPr="00DB7002">
        <w:rPr>
          <w:rFonts w:ascii="Book Antiqua" w:hAnsi="Book Antiqua" w:cs="Times New Roman"/>
          <w:i/>
          <w:iCs/>
          <w:sz w:val="24"/>
          <w:szCs w:val="24"/>
        </w:rPr>
        <w:t xml:space="preserve"> pylori</w:t>
      </w:r>
      <w:r w:rsidR="003169A2" w:rsidRPr="00DB7002">
        <w:rPr>
          <w:rFonts w:ascii="Book Antiqua" w:hAnsi="Book Antiqua" w:cs="Times New Roman"/>
          <w:sz w:val="24"/>
          <w:szCs w:val="24"/>
        </w:rPr>
        <w:t xml:space="preserve"> strains, differences</w:t>
      </w:r>
      <w:r w:rsidRPr="00DB7002">
        <w:rPr>
          <w:rFonts w:ascii="Book Antiqua" w:hAnsi="Book Antiqua" w:cs="Times New Roman"/>
          <w:sz w:val="24"/>
          <w:szCs w:val="24"/>
        </w:rPr>
        <w:t xml:space="preserve"> in the host genetic background in various ethnic groups,</w:t>
      </w:r>
      <w:r w:rsidR="003169A2" w:rsidRPr="00DB7002">
        <w:rPr>
          <w:rFonts w:ascii="Book Antiqua" w:hAnsi="Book Antiqua" w:cs="Times New Roman"/>
          <w:sz w:val="24"/>
          <w:szCs w:val="24"/>
        </w:rPr>
        <w:t xml:space="preserve"> and</w:t>
      </w:r>
      <w:r w:rsidRPr="00DB7002">
        <w:rPr>
          <w:rFonts w:ascii="Book Antiqua" w:hAnsi="Book Antiqua" w:cs="Times New Roman"/>
          <w:sz w:val="24"/>
          <w:szCs w:val="24"/>
        </w:rPr>
        <w:t xml:space="preserve"> environmental factors such as dietary habits. Most of the studies have so far focused on</w:t>
      </w:r>
      <w:r w:rsidR="00A221F6"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bacterial factor while environmental issue</w:t>
      </w:r>
      <w:r w:rsidR="007B08E9" w:rsidRPr="00DB7002">
        <w:rPr>
          <w:rFonts w:ascii="Book Antiqua" w:hAnsi="Book Antiqua" w:cs="Times New Roman"/>
          <w:sz w:val="24"/>
          <w:szCs w:val="24"/>
        </w:rPr>
        <w:t>s</w:t>
      </w:r>
      <w:r w:rsidR="00CF474E" w:rsidRPr="00DB7002">
        <w:rPr>
          <w:rFonts w:ascii="Book Antiqua" w:hAnsi="Book Antiqua" w:cs="Times New Roman"/>
          <w:sz w:val="24"/>
          <w:szCs w:val="24"/>
        </w:rPr>
        <w:t>,</w:t>
      </w:r>
      <w:r w:rsidRPr="00DB7002">
        <w:rPr>
          <w:rFonts w:ascii="Book Antiqua" w:hAnsi="Book Antiqua" w:cs="Times New Roman"/>
          <w:sz w:val="24"/>
          <w:szCs w:val="24"/>
        </w:rPr>
        <w:t xml:space="preserve"> including dietary component</w:t>
      </w:r>
      <w:r w:rsidR="007B08E9" w:rsidRPr="00DB7002">
        <w:rPr>
          <w:rFonts w:ascii="Book Antiqua" w:hAnsi="Book Antiqua" w:cs="Times New Roman"/>
          <w:sz w:val="24"/>
          <w:szCs w:val="24"/>
        </w:rPr>
        <w:t>s</w:t>
      </w:r>
      <w:r w:rsidR="00CF474E" w:rsidRPr="00DB7002">
        <w:rPr>
          <w:rFonts w:ascii="Book Antiqua" w:hAnsi="Book Antiqua" w:cs="Times New Roman"/>
          <w:sz w:val="24"/>
          <w:szCs w:val="24"/>
        </w:rPr>
        <w:t>,</w:t>
      </w:r>
      <w:r w:rsidR="007B08E9" w:rsidRPr="00DB7002">
        <w:rPr>
          <w:rFonts w:ascii="Book Antiqua" w:hAnsi="Book Antiqua" w:cs="Times New Roman"/>
          <w:sz w:val="24"/>
          <w:szCs w:val="24"/>
        </w:rPr>
        <w:t xml:space="preserve"> were</w:t>
      </w:r>
      <w:r w:rsidRPr="00DB7002">
        <w:rPr>
          <w:rFonts w:ascii="Book Antiqua" w:hAnsi="Book Antiqua" w:cs="Times New Roman"/>
          <w:sz w:val="24"/>
          <w:szCs w:val="24"/>
        </w:rPr>
        <w:t xml:space="preserve"> </w:t>
      </w:r>
      <w:r w:rsidR="009F139B" w:rsidRPr="00DB7002">
        <w:rPr>
          <w:rFonts w:ascii="Book Antiqua" w:hAnsi="Book Antiqua" w:cs="Times New Roman"/>
          <w:sz w:val="24"/>
          <w:szCs w:val="24"/>
        </w:rPr>
        <w:t>not given due attention</w:t>
      </w:r>
      <w:r w:rsidRPr="00DB7002">
        <w:rPr>
          <w:rFonts w:ascii="Book Antiqua" w:hAnsi="Book Antiqua" w:cs="Times New Roman"/>
          <w:sz w:val="24"/>
          <w:szCs w:val="24"/>
        </w:rPr>
        <w:t xml:space="preserve"> as one of the factor</w:t>
      </w:r>
      <w:r w:rsidR="007B08E9" w:rsidRPr="00DB7002">
        <w:rPr>
          <w:rFonts w:ascii="Book Antiqua" w:hAnsi="Book Antiqua" w:cs="Times New Roman"/>
          <w:sz w:val="24"/>
          <w:szCs w:val="24"/>
        </w:rPr>
        <w:t>s</w:t>
      </w:r>
      <w:r w:rsidRPr="00DB7002">
        <w:rPr>
          <w:rFonts w:ascii="Book Antiqua" w:hAnsi="Book Antiqua" w:cs="Times New Roman"/>
          <w:sz w:val="24"/>
          <w:szCs w:val="24"/>
        </w:rPr>
        <w:t xml:space="preserve"> related with </w:t>
      </w:r>
      <w:r w:rsidRPr="00DB7002">
        <w:rPr>
          <w:rFonts w:ascii="Book Antiqua" w:hAnsi="Book Antiqua" w:cs="Times New Roman"/>
          <w:i/>
          <w:iCs/>
          <w:sz w:val="24"/>
          <w:szCs w:val="24"/>
        </w:rPr>
        <w:t>H</w:t>
      </w:r>
      <w:r w:rsidRPr="00DB7002">
        <w:rPr>
          <w:rFonts w:ascii="Book Antiqua" w:hAnsi="Book Antiqua" w:cs="Times New Roman"/>
          <w:sz w:val="24"/>
          <w:szCs w:val="24"/>
        </w:rPr>
        <w:t>.</w:t>
      </w:r>
      <w:r w:rsidRPr="00DB7002">
        <w:rPr>
          <w:rFonts w:ascii="Book Antiqua" w:hAnsi="Book Antiqua" w:cs="Times New Roman"/>
          <w:i/>
          <w:iCs/>
          <w:sz w:val="24"/>
          <w:szCs w:val="24"/>
        </w:rPr>
        <w:t xml:space="preserve"> pylori</w:t>
      </w:r>
      <w:r w:rsidRPr="00DB7002">
        <w:rPr>
          <w:rFonts w:ascii="Book Antiqua" w:hAnsi="Book Antiqua" w:cs="Times New Roman"/>
          <w:sz w:val="24"/>
          <w:szCs w:val="24"/>
        </w:rPr>
        <w:t xml:space="preserve"> associated gastric carcinogenesis.</w:t>
      </w:r>
      <w:r w:rsidR="007B08E9"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w:t>
      </w:r>
      <w:r w:rsidR="007B08E9" w:rsidRPr="00DB7002">
        <w:rPr>
          <w:rFonts w:ascii="Book Antiqua" w:hAnsi="Book Antiqua" w:cs="Times New Roman"/>
          <w:sz w:val="24"/>
          <w:szCs w:val="24"/>
        </w:rPr>
        <w:t>d</w:t>
      </w:r>
      <w:r w:rsidRPr="00DB7002">
        <w:rPr>
          <w:rFonts w:ascii="Book Antiqua" w:hAnsi="Book Antiqua" w:cs="Times New Roman"/>
          <w:sz w:val="24"/>
          <w:szCs w:val="24"/>
        </w:rPr>
        <w:t>ietary factor has been suggested to play</w:t>
      </w:r>
      <w:r w:rsidR="00561416" w:rsidRPr="00DB7002">
        <w:rPr>
          <w:rFonts w:ascii="Book Antiqua" w:hAnsi="Book Antiqua" w:cs="Times New Roman"/>
          <w:sz w:val="24"/>
          <w:szCs w:val="24"/>
        </w:rPr>
        <w:t xml:space="preserve"> an</w:t>
      </w:r>
      <w:r w:rsidRPr="00DB7002">
        <w:rPr>
          <w:rFonts w:ascii="Book Antiqua" w:hAnsi="Book Antiqua" w:cs="Times New Roman"/>
          <w:sz w:val="24"/>
          <w:szCs w:val="24"/>
        </w:rPr>
        <w:t xml:space="preserve"> important role in </w:t>
      </w:r>
      <w:r w:rsidRPr="00DB7002">
        <w:rPr>
          <w:rFonts w:ascii="Book Antiqua" w:hAnsi="Book Antiqua" w:cs="Times New Roman"/>
          <w:i/>
          <w:iCs/>
          <w:sz w:val="24"/>
          <w:szCs w:val="24"/>
        </w:rPr>
        <w:t>H</w:t>
      </w:r>
      <w:r w:rsidRPr="00DB7002">
        <w:rPr>
          <w:rFonts w:ascii="Book Antiqua" w:hAnsi="Book Antiqua" w:cs="Times New Roman"/>
          <w:sz w:val="24"/>
          <w:szCs w:val="24"/>
        </w:rPr>
        <w:t>.</w:t>
      </w:r>
      <w:r w:rsidRPr="00DB7002">
        <w:rPr>
          <w:rFonts w:ascii="Book Antiqua" w:hAnsi="Book Antiqua" w:cs="Times New Roman"/>
          <w:i/>
          <w:iCs/>
          <w:sz w:val="24"/>
          <w:szCs w:val="24"/>
        </w:rPr>
        <w:t xml:space="preserve"> pylor</w:t>
      </w:r>
      <w:r w:rsidRPr="00DB7002">
        <w:rPr>
          <w:rFonts w:ascii="Book Antiqua" w:hAnsi="Book Antiqua" w:cs="Times New Roman"/>
          <w:i/>
          <w:sz w:val="24"/>
          <w:szCs w:val="24"/>
        </w:rPr>
        <w:t>i</w:t>
      </w:r>
      <w:r w:rsidRPr="00DB7002">
        <w:rPr>
          <w:rFonts w:ascii="Book Antiqua" w:hAnsi="Book Antiqua" w:cs="Times New Roman"/>
          <w:sz w:val="24"/>
          <w:szCs w:val="24"/>
        </w:rPr>
        <w:t xml:space="preserve"> related carcinogenesis</w:t>
      </w:r>
      <w:r w:rsidR="00CF474E" w:rsidRPr="00DB7002">
        <w:rPr>
          <w:rFonts w:ascii="Book Antiqua" w:hAnsi="Book Antiqua" w:cs="Times New Roman"/>
          <w:sz w:val="24"/>
          <w:szCs w:val="24"/>
        </w:rPr>
        <w:t>,</w:t>
      </w:r>
      <w:r w:rsidRPr="00DB7002">
        <w:rPr>
          <w:rFonts w:ascii="Book Antiqua" w:hAnsi="Book Antiqua" w:cs="Times New Roman"/>
          <w:sz w:val="24"/>
          <w:szCs w:val="24"/>
        </w:rPr>
        <w:t xml:space="preserve"> and </w:t>
      </w:r>
      <w:r w:rsidR="009F139B" w:rsidRPr="00DB7002">
        <w:rPr>
          <w:rFonts w:ascii="Book Antiqua" w:hAnsi="Book Antiqua" w:cs="Times New Roman"/>
          <w:sz w:val="24"/>
          <w:szCs w:val="24"/>
        </w:rPr>
        <w:t xml:space="preserve">in this respect </w:t>
      </w:r>
      <w:r w:rsidRPr="00DB7002">
        <w:rPr>
          <w:rFonts w:ascii="Book Antiqua" w:hAnsi="Book Antiqua" w:cs="Times New Roman"/>
          <w:sz w:val="24"/>
          <w:szCs w:val="24"/>
        </w:rPr>
        <w:t>several studies have corroborated</w:t>
      </w:r>
      <w:r w:rsidR="00197036"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intake of various dietary components as modulatory factors for gastric cancer risk. In this review, such studies, from </w:t>
      </w:r>
      <w:r w:rsidRPr="00DB7002">
        <w:rPr>
          <w:rFonts w:ascii="Book Antiqua" w:hAnsi="Book Antiqua" w:cs="Times New Roman"/>
          <w:i/>
          <w:sz w:val="24"/>
          <w:szCs w:val="24"/>
        </w:rPr>
        <w:t>in</w:t>
      </w:r>
      <w:r w:rsidR="00806755">
        <w:rPr>
          <w:rFonts w:ascii="Book Antiqua" w:hAnsi="Book Antiqua" w:cs="Times New Roman" w:hint="eastAsia"/>
          <w:i/>
          <w:sz w:val="24"/>
          <w:szCs w:val="24"/>
          <w:lang w:eastAsia="zh-CN"/>
        </w:rPr>
        <w:t xml:space="preserve"> </w:t>
      </w:r>
      <w:r w:rsidRPr="00DB7002">
        <w:rPr>
          <w:rFonts w:ascii="Book Antiqua" w:hAnsi="Book Antiqua" w:cs="Times New Roman"/>
          <w:i/>
          <w:sz w:val="24"/>
          <w:szCs w:val="24"/>
        </w:rPr>
        <w:t>vitro</w:t>
      </w:r>
      <w:r w:rsidRPr="00DB7002">
        <w:rPr>
          <w:rFonts w:ascii="Book Antiqua" w:hAnsi="Book Antiqua" w:cs="Times New Roman"/>
          <w:sz w:val="24"/>
          <w:szCs w:val="24"/>
        </w:rPr>
        <w:t xml:space="preserve"> experiments to clinical trials, are </w:t>
      </w:r>
      <w:r w:rsidR="00AC2290" w:rsidRPr="00DB7002">
        <w:rPr>
          <w:rFonts w:ascii="Book Antiqua" w:hAnsi="Book Antiqua" w:cs="Times New Roman"/>
          <w:sz w:val="24"/>
          <w:szCs w:val="24"/>
        </w:rPr>
        <w:t xml:space="preserve">being </w:t>
      </w:r>
      <w:r w:rsidRPr="00DB7002">
        <w:rPr>
          <w:rFonts w:ascii="Book Antiqua" w:hAnsi="Book Antiqua" w:cs="Times New Roman"/>
          <w:sz w:val="24"/>
          <w:szCs w:val="24"/>
        </w:rPr>
        <w:t xml:space="preserve">focused in detail with respect to enigma associated with </w:t>
      </w:r>
      <w:r w:rsidRPr="00DB7002">
        <w:rPr>
          <w:rFonts w:ascii="Book Antiqua" w:hAnsi="Book Antiqua" w:cs="Times New Roman"/>
          <w:i/>
          <w:sz w:val="24"/>
          <w:szCs w:val="24"/>
        </w:rPr>
        <w:t>H. pylori</w:t>
      </w:r>
      <w:r w:rsidRPr="00DB7002">
        <w:rPr>
          <w:rFonts w:ascii="Book Antiqua" w:hAnsi="Book Antiqua" w:cs="Times New Roman"/>
          <w:sz w:val="24"/>
          <w:szCs w:val="24"/>
        </w:rPr>
        <w:t>.</w:t>
      </w:r>
      <w:r w:rsidR="004209B1" w:rsidRPr="00DB7002">
        <w:rPr>
          <w:rFonts w:ascii="Book Antiqua" w:hAnsi="Book Antiqua" w:cs="Times New Roman"/>
          <w:sz w:val="24"/>
          <w:szCs w:val="24"/>
        </w:rPr>
        <w:t xml:space="preserve"> It may</w:t>
      </w:r>
      <w:r w:rsidRPr="00DB7002">
        <w:rPr>
          <w:rFonts w:ascii="Book Antiqua" w:hAnsi="Book Antiqua" w:cs="Times New Roman"/>
          <w:sz w:val="24"/>
          <w:szCs w:val="24"/>
        </w:rPr>
        <w:t xml:space="preserve"> be</w:t>
      </w:r>
      <w:r w:rsidR="00AC2290" w:rsidRPr="00DB7002">
        <w:rPr>
          <w:rFonts w:ascii="Book Antiqua" w:hAnsi="Book Antiqua" w:cs="Times New Roman"/>
          <w:sz w:val="24"/>
          <w:szCs w:val="24"/>
        </w:rPr>
        <w:t xml:space="preserve"> conceivably</w:t>
      </w:r>
      <w:r w:rsidRPr="00DB7002">
        <w:rPr>
          <w:rFonts w:ascii="Book Antiqua" w:hAnsi="Book Antiqua" w:cs="Times New Roman"/>
          <w:sz w:val="24"/>
          <w:szCs w:val="24"/>
        </w:rPr>
        <w:t xml:space="preserve"> concluded from the available evidence that dietary factor can be a game changer in the scenario of Asian enigma</w:t>
      </w:r>
      <w:r w:rsidR="00CF474E" w:rsidRPr="00DB7002">
        <w:rPr>
          <w:rFonts w:ascii="Book Antiqua" w:hAnsi="Book Antiqua" w:cs="Times New Roman"/>
          <w:sz w:val="24"/>
          <w:szCs w:val="24"/>
        </w:rPr>
        <w:t>,</w:t>
      </w:r>
      <w:r w:rsidRPr="00DB7002">
        <w:rPr>
          <w:rFonts w:ascii="Book Antiqua" w:hAnsi="Book Antiqua" w:cs="Times New Roman"/>
          <w:sz w:val="24"/>
          <w:szCs w:val="24"/>
        </w:rPr>
        <w:t xml:space="preserve"> particularly in high risk population infected with virulent </w:t>
      </w:r>
      <w:r w:rsidRPr="00DB7002">
        <w:rPr>
          <w:rFonts w:ascii="Book Antiqua" w:hAnsi="Book Antiqua" w:cs="Times New Roman"/>
          <w:i/>
          <w:sz w:val="24"/>
          <w:szCs w:val="24"/>
        </w:rPr>
        <w:t xml:space="preserve">H. pylori </w:t>
      </w:r>
      <w:r w:rsidRPr="00DB7002">
        <w:rPr>
          <w:rFonts w:ascii="Book Antiqua" w:hAnsi="Book Antiqua" w:cs="Times New Roman"/>
          <w:sz w:val="24"/>
          <w:szCs w:val="24"/>
        </w:rPr>
        <w:t>strains</w:t>
      </w:r>
      <w:r w:rsidR="005C3A89" w:rsidRPr="00DB7002">
        <w:rPr>
          <w:rFonts w:ascii="Book Antiqua" w:hAnsi="Book Antiqua" w:cs="Times New Roman"/>
          <w:sz w:val="24"/>
          <w:szCs w:val="24"/>
        </w:rPr>
        <w:t>,</w:t>
      </w:r>
      <w:r w:rsidRPr="00DB7002">
        <w:rPr>
          <w:rFonts w:ascii="Book Antiqua" w:hAnsi="Book Antiqua" w:cs="Times New Roman"/>
          <w:sz w:val="24"/>
          <w:szCs w:val="24"/>
        </w:rPr>
        <w:t xml:space="preserve"> </w:t>
      </w:r>
      <w:r w:rsidR="00197036" w:rsidRPr="00DB7002">
        <w:rPr>
          <w:rFonts w:ascii="Book Antiqua" w:hAnsi="Book Antiqua" w:cs="Times New Roman"/>
          <w:sz w:val="24"/>
          <w:szCs w:val="24"/>
        </w:rPr>
        <w:t>however</w:t>
      </w:r>
      <w:r w:rsidRPr="00DB7002">
        <w:rPr>
          <w:rFonts w:ascii="Book Antiqua" w:hAnsi="Book Antiqua" w:cs="Times New Roman"/>
          <w:sz w:val="24"/>
          <w:szCs w:val="24"/>
        </w:rPr>
        <w:t xml:space="preserve"> further</w:t>
      </w:r>
      <w:r w:rsidR="00AC2290" w:rsidRPr="00DB7002">
        <w:rPr>
          <w:rFonts w:ascii="Book Antiqua" w:hAnsi="Book Antiqua" w:cs="Times New Roman"/>
          <w:sz w:val="24"/>
          <w:szCs w:val="24"/>
        </w:rPr>
        <w:t xml:space="preserve"> affirmation</w:t>
      </w:r>
      <w:r w:rsidRPr="00DB7002">
        <w:rPr>
          <w:rFonts w:ascii="Book Antiqua" w:hAnsi="Book Antiqua" w:cs="Times New Roman"/>
          <w:sz w:val="24"/>
          <w:szCs w:val="24"/>
        </w:rPr>
        <w:t xml:space="preserve"> studies are </w:t>
      </w:r>
      <w:r w:rsidR="00CF474E" w:rsidRPr="00DB7002">
        <w:rPr>
          <w:rFonts w:ascii="Book Antiqua" w:hAnsi="Book Antiqua" w:cs="Times New Roman"/>
          <w:sz w:val="24"/>
          <w:szCs w:val="24"/>
        </w:rPr>
        <w:t xml:space="preserve">desperately </w:t>
      </w:r>
      <w:r w:rsidRPr="00DB7002">
        <w:rPr>
          <w:rFonts w:ascii="Book Antiqua" w:hAnsi="Book Antiqua" w:cs="Times New Roman"/>
          <w:sz w:val="24"/>
          <w:szCs w:val="24"/>
        </w:rPr>
        <w:t xml:space="preserve">needed to achieve conclusive outcomes. </w:t>
      </w:r>
    </w:p>
    <w:p w:rsidR="00D47BC2" w:rsidRPr="00DB7002" w:rsidRDefault="00D47BC2" w:rsidP="00DB7002">
      <w:pPr>
        <w:spacing w:after="0" w:line="360" w:lineRule="auto"/>
        <w:jc w:val="both"/>
        <w:rPr>
          <w:rFonts w:ascii="Book Antiqua" w:hAnsi="Book Antiqua" w:cs="Times New Roman"/>
          <w:sz w:val="24"/>
          <w:szCs w:val="24"/>
          <w:lang w:eastAsia="zh-CN"/>
        </w:rPr>
      </w:pPr>
    </w:p>
    <w:p w:rsidR="006C21BC" w:rsidRDefault="006C21BC"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b/>
          <w:bCs/>
          <w:sz w:val="24"/>
          <w:szCs w:val="24"/>
        </w:rPr>
        <w:t>Key words:</w:t>
      </w:r>
      <w:r w:rsidRPr="00DB7002">
        <w:rPr>
          <w:rFonts w:ascii="Book Antiqua" w:hAnsi="Book Antiqua" w:cs="Times New Roman"/>
          <w:sz w:val="24"/>
          <w:szCs w:val="24"/>
        </w:rPr>
        <w:t xml:space="preserve"> </w:t>
      </w:r>
      <w:r w:rsidRPr="00DB7002">
        <w:rPr>
          <w:rFonts w:ascii="Book Antiqua" w:hAnsi="Book Antiqua" w:cs="Times New Roman"/>
          <w:i/>
          <w:sz w:val="24"/>
          <w:szCs w:val="24"/>
        </w:rPr>
        <w:t>Helicobacter pylori</w:t>
      </w:r>
      <w:r w:rsidRPr="00DB7002">
        <w:rPr>
          <w:rFonts w:ascii="Book Antiqua" w:hAnsi="Book Antiqua" w:cs="Times New Roman"/>
          <w:sz w:val="24"/>
          <w:szCs w:val="24"/>
        </w:rPr>
        <w:t xml:space="preserve">; Asian enigma; </w:t>
      </w:r>
      <w:r w:rsidR="00106027" w:rsidRPr="00DB7002">
        <w:rPr>
          <w:rFonts w:ascii="Book Antiqua" w:hAnsi="Book Antiqua" w:cs="Times New Roman"/>
          <w:sz w:val="24"/>
          <w:szCs w:val="24"/>
        </w:rPr>
        <w:t xml:space="preserve">Gastric </w:t>
      </w:r>
      <w:r w:rsidRPr="00DB7002">
        <w:rPr>
          <w:rFonts w:ascii="Book Antiqua" w:hAnsi="Book Antiqua" w:cs="Times New Roman"/>
          <w:sz w:val="24"/>
          <w:szCs w:val="24"/>
        </w:rPr>
        <w:t xml:space="preserve">cancer; </w:t>
      </w:r>
      <w:r w:rsidR="00106027" w:rsidRPr="00DB7002">
        <w:rPr>
          <w:rFonts w:ascii="Book Antiqua" w:hAnsi="Book Antiqua" w:cs="Times New Roman"/>
          <w:sz w:val="24"/>
          <w:szCs w:val="24"/>
        </w:rPr>
        <w:t xml:space="preserve">Dietary </w:t>
      </w:r>
      <w:r w:rsidRPr="00DB7002">
        <w:rPr>
          <w:rFonts w:ascii="Book Antiqua" w:hAnsi="Book Antiqua" w:cs="Times New Roman"/>
          <w:sz w:val="24"/>
          <w:szCs w:val="24"/>
        </w:rPr>
        <w:t xml:space="preserve">factor; </w:t>
      </w:r>
      <w:r w:rsidR="00106027" w:rsidRPr="00DB7002">
        <w:rPr>
          <w:rFonts w:ascii="Book Antiqua" w:hAnsi="Book Antiqua" w:cs="Times New Roman"/>
          <w:sz w:val="24"/>
          <w:szCs w:val="24"/>
        </w:rPr>
        <w:t>Salt</w:t>
      </w:r>
      <w:r w:rsidRPr="00DB7002">
        <w:rPr>
          <w:rFonts w:ascii="Book Antiqua" w:hAnsi="Book Antiqua" w:cs="Times New Roman"/>
          <w:sz w:val="24"/>
          <w:szCs w:val="24"/>
        </w:rPr>
        <w:t xml:space="preserve">; </w:t>
      </w:r>
      <w:r w:rsidR="00106027" w:rsidRPr="00DB7002">
        <w:rPr>
          <w:rFonts w:ascii="Book Antiqua" w:hAnsi="Book Antiqua" w:cs="Times New Roman"/>
          <w:sz w:val="24"/>
          <w:szCs w:val="24"/>
        </w:rPr>
        <w:t xml:space="preserve">Fermented </w:t>
      </w:r>
      <w:r w:rsidRPr="00DB7002">
        <w:rPr>
          <w:rFonts w:ascii="Book Antiqua" w:hAnsi="Book Antiqua" w:cs="Times New Roman"/>
          <w:sz w:val="24"/>
          <w:szCs w:val="24"/>
        </w:rPr>
        <w:t>food</w:t>
      </w:r>
    </w:p>
    <w:p w:rsidR="00D47BC2" w:rsidRPr="00DB7002" w:rsidRDefault="00D47BC2" w:rsidP="00DB7002">
      <w:pPr>
        <w:spacing w:after="0" w:line="360" w:lineRule="auto"/>
        <w:jc w:val="both"/>
        <w:rPr>
          <w:rFonts w:ascii="Book Antiqua" w:hAnsi="Book Antiqua" w:cs="Times New Roman"/>
          <w:sz w:val="24"/>
          <w:szCs w:val="24"/>
          <w:lang w:eastAsia="zh-CN"/>
        </w:rPr>
      </w:pPr>
    </w:p>
    <w:p w:rsidR="007424EF" w:rsidRPr="00DB7002" w:rsidRDefault="007424EF" w:rsidP="00DB7002">
      <w:pPr>
        <w:snapToGrid w:val="0"/>
        <w:spacing w:after="0" w:line="360" w:lineRule="auto"/>
        <w:jc w:val="both"/>
        <w:rPr>
          <w:rFonts w:ascii="Book Antiqua" w:hAnsi="Book Antiqua"/>
          <w:sz w:val="24"/>
          <w:szCs w:val="24"/>
        </w:rPr>
      </w:pPr>
      <w:bookmarkStart w:id="11" w:name="OLE_LINK13"/>
      <w:bookmarkStart w:id="12" w:name="OLE_LINK14"/>
      <w:proofErr w:type="gramStart"/>
      <w:r w:rsidRPr="00DB7002">
        <w:rPr>
          <w:rFonts w:ascii="Book Antiqua" w:hAnsi="Book Antiqua"/>
          <w:sz w:val="24"/>
          <w:szCs w:val="24"/>
        </w:rPr>
        <w:lastRenderedPageBreak/>
        <w:t xml:space="preserve">© </w:t>
      </w:r>
      <w:bookmarkStart w:id="13" w:name="OLE_LINK6"/>
      <w:bookmarkStart w:id="14" w:name="OLE_LINK7"/>
      <w:bookmarkStart w:id="15" w:name="OLE_LINK8"/>
      <w:r w:rsidRPr="00DB7002">
        <w:rPr>
          <w:rFonts w:ascii="Book Antiqua" w:hAnsi="Book Antiqua"/>
          <w:b/>
          <w:sz w:val="24"/>
          <w:szCs w:val="24"/>
        </w:rPr>
        <w:t xml:space="preserve">The Author(s) </w:t>
      </w:r>
      <w:r w:rsidRPr="00DB7002">
        <w:rPr>
          <w:rFonts w:ascii="Book Antiqua" w:hAnsi="Book Antiqua"/>
          <w:b/>
          <w:sz w:val="24"/>
          <w:szCs w:val="24"/>
          <w:lang w:eastAsia="zh-CN"/>
        </w:rPr>
        <w:t>2016</w:t>
      </w:r>
      <w:r w:rsidRPr="00DB7002">
        <w:rPr>
          <w:rFonts w:ascii="Book Antiqua" w:hAnsi="Book Antiqua"/>
          <w:sz w:val="24"/>
          <w:szCs w:val="24"/>
        </w:rPr>
        <w:t>.</w:t>
      </w:r>
      <w:proofErr w:type="gramEnd"/>
      <w:r w:rsidRPr="00DB7002">
        <w:rPr>
          <w:rFonts w:ascii="Book Antiqua" w:hAnsi="Book Antiqua"/>
          <w:sz w:val="24"/>
          <w:szCs w:val="24"/>
        </w:rPr>
        <w:t xml:space="preserve"> Published by </w:t>
      </w:r>
      <w:proofErr w:type="spellStart"/>
      <w:r w:rsidRPr="00DB7002">
        <w:rPr>
          <w:rFonts w:ascii="Book Antiqua" w:hAnsi="Book Antiqua"/>
          <w:sz w:val="24"/>
          <w:szCs w:val="24"/>
        </w:rPr>
        <w:t>Baishideng</w:t>
      </w:r>
      <w:proofErr w:type="spellEnd"/>
      <w:r w:rsidRPr="00DB7002">
        <w:rPr>
          <w:rFonts w:ascii="Book Antiqua" w:hAnsi="Book Antiqua"/>
          <w:sz w:val="24"/>
          <w:szCs w:val="24"/>
        </w:rPr>
        <w:t xml:space="preserve"> Publishing Group Inc. All rights reserved.</w:t>
      </w:r>
    </w:p>
    <w:bookmarkEnd w:id="11"/>
    <w:bookmarkEnd w:id="12"/>
    <w:bookmarkEnd w:id="13"/>
    <w:bookmarkEnd w:id="14"/>
    <w:bookmarkEnd w:id="15"/>
    <w:p w:rsidR="007424EF" w:rsidRPr="00DB7002" w:rsidRDefault="007424EF" w:rsidP="00DB7002">
      <w:pPr>
        <w:spacing w:after="0" w:line="360" w:lineRule="auto"/>
        <w:jc w:val="both"/>
        <w:rPr>
          <w:rFonts w:ascii="Book Antiqua" w:hAnsi="Book Antiqua" w:cs="Times New Roman"/>
          <w:b/>
          <w:sz w:val="24"/>
          <w:szCs w:val="24"/>
          <w:lang w:eastAsia="zh-CN"/>
        </w:rPr>
      </w:pPr>
    </w:p>
    <w:p w:rsidR="006C21BC" w:rsidRPr="00DB7002" w:rsidRDefault="00B86783" w:rsidP="00DB7002">
      <w:pPr>
        <w:spacing w:after="0" w:line="360" w:lineRule="auto"/>
        <w:jc w:val="both"/>
        <w:rPr>
          <w:rFonts w:ascii="Book Antiqua" w:hAnsi="Book Antiqua" w:cs="Times New Roman"/>
          <w:sz w:val="24"/>
          <w:szCs w:val="24"/>
        </w:rPr>
      </w:pPr>
      <w:r w:rsidRPr="00DB7002">
        <w:rPr>
          <w:rFonts w:ascii="Book Antiqua" w:hAnsi="Book Antiqua" w:cs="Times New Roman"/>
          <w:b/>
          <w:sz w:val="24"/>
          <w:szCs w:val="24"/>
        </w:rPr>
        <w:t>Core tip</w:t>
      </w:r>
      <w:r w:rsidR="006C21BC" w:rsidRPr="00DB7002">
        <w:rPr>
          <w:rFonts w:ascii="Book Antiqua" w:hAnsi="Book Antiqua" w:cs="Times New Roman"/>
          <w:b/>
          <w:sz w:val="24"/>
          <w:szCs w:val="24"/>
        </w:rPr>
        <w:t xml:space="preserve">: </w:t>
      </w:r>
      <w:r w:rsidR="006C21BC" w:rsidRPr="00DB7002">
        <w:rPr>
          <w:rFonts w:ascii="Book Antiqua" w:hAnsi="Book Antiqua" w:cs="Times New Roman"/>
          <w:sz w:val="24"/>
          <w:szCs w:val="24"/>
        </w:rPr>
        <w:t>Despite</w:t>
      </w:r>
      <w:r w:rsidR="00184F14" w:rsidRPr="00DB7002">
        <w:rPr>
          <w:rFonts w:ascii="Book Antiqua" w:hAnsi="Book Antiqua" w:cs="Times New Roman"/>
          <w:sz w:val="24"/>
          <w:szCs w:val="24"/>
        </w:rPr>
        <w:t xml:space="preserve"> the</w:t>
      </w:r>
      <w:r w:rsidR="006C21BC" w:rsidRPr="00DB7002">
        <w:rPr>
          <w:rFonts w:ascii="Book Antiqua" w:hAnsi="Book Antiqua" w:cs="Times New Roman"/>
          <w:sz w:val="24"/>
          <w:szCs w:val="24"/>
        </w:rPr>
        <w:t xml:space="preserve"> established etiological role of </w:t>
      </w:r>
      <w:r w:rsidR="00106027" w:rsidRPr="00DB7002">
        <w:rPr>
          <w:rFonts w:ascii="Book Antiqua" w:hAnsi="Book Antiqua" w:cs="Times New Roman"/>
          <w:i/>
          <w:iCs/>
          <w:sz w:val="24"/>
          <w:szCs w:val="24"/>
        </w:rPr>
        <w:t>Helicobacter pylori</w:t>
      </w:r>
      <w:r w:rsidR="00106027" w:rsidRPr="00DB7002">
        <w:rPr>
          <w:rFonts w:ascii="Book Antiqua" w:hAnsi="Book Antiqua" w:cs="Times New Roman"/>
          <w:sz w:val="24"/>
          <w:szCs w:val="24"/>
          <w:lang w:eastAsia="zh-CN"/>
        </w:rPr>
        <w:t xml:space="preserve"> (</w:t>
      </w:r>
      <w:r w:rsidR="00106027" w:rsidRPr="00DB7002">
        <w:rPr>
          <w:rFonts w:ascii="Book Antiqua" w:hAnsi="Book Antiqua" w:cs="Times New Roman"/>
          <w:i/>
          <w:iCs/>
          <w:sz w:val="24"/>
          <w:szCs w:val="24"/>
        </w:rPr>
        <w:t>H</w:t>
      </w:r>
      <w:r w:rsidR="00106027" w:rsidRPr="00DB7002">
        <w:rPr>
          <w:rFonts w:ascii="Book Antiqua" w:hAnsi="Book Antiqua" w:cs="Times New Roman"/>
          <w:sz w:val="24"/>
          <w:szCs w:val="24"/>
        </w:rPr>
        <w:t>.</w:t>
      </w:r>
      <w:r w:rsidR="00106027" w:rsidRPr="00DB7002">
        <w:rPr>
          <w:rFonts w:ascii="Book Antiqua" w:hAnsi="Book Antiqua" w:cs="Times New Roman"/>
          <w:i/>
          <w:iCs/>
          <w:sz w:val="24"/>
          <w:szCs w:val="24"/>
        </w:rPr>
        <w:t xml:space="preserve"> pylori</w:t>
      </w:r>
      <w:r w:rsidR="00106027" w:rsidRPr="00DB7002">
        <w:rPr>
          <w:rFonts w:ascii="Book Antiqua" w:hAnsi="Book Antiqua" w:cs="Times New Roman"/>
          <w:sz w:val="24"/>
          <w:szCs w:val="24"/>
          <w:lang w:eastAsia="zh-CN"/>
        </w:rPr>
        <w:t>)</w:t>
      </w:r>
      <w:r w:rsidR="006C21BC" w:rsidRPr="00DB7002">
        <w:rPr>
          <w:rFonts w:ascii="Book Antiqua" w:hAnsi="Book Antiqua" w:cs="Times New Roman"/>
          <w:sz w:val="24"/>
          <w:szCs w:val="24"/>
        </w:rPr>
        <w:t>, its actual distribution and association with related diseases is controversial</w:t>
      </w:r>
      <w:r w:rsidR="00CF474E" w:rsidRPr="00DB7002">
        <w:rPr>
          <w:rFonts w:ascii="Book Antiqua" w:hAnsi="Book Antiqua" w:cs="Times New Roman"/>
          <w:sz w:val="24"/>
          <w:szCs w:val="24"/>
        </w:rPr>
        <w:t>,</w:t>
      </w:r>
      <w:r w:rsidR="006C21BC" w:rsidRPr="00DB7002">
        <w:rPr>
          <w:rFonts w:ascii="Book Antiqua" w:hAnsi="Book Antiqua" w:cs="Times New Roman"/>
          <w:sz w:val="24"/>
          <w:szCs w:val="24"/>
        </w:rPr>
        <w:t xml:space="preserve"> especially among Asian countries, a phenomenon termed as Asian enigma</w:t>
      </w:r>
      <w:r w:rsidR="007C48D4" w:rsidRPr="00DB7002">
        <w:rPr>
          <w:rFonts w:ascii="Book Antiqua" w:hAnsi="Book Antiqua" w:cs="Times New Roman"/>
          <w:sz w:val="24"/>
          <w:szCs w:val="24"/>
        </w:rPr>
        <w:t>. This is</w:t>
      </w:r>
      <w:r w:rsidR="006C21BC" w:rsidRPr="00DB7002">
        <w:rPr>
          <w:rFonts w:ascii="Book Antiqua" w:hAnsi="Book Antiqua" w:cs="Times New Roman"/>
          <w:sz w:val="24"/>
          <w:szCs w:val="24"/>
        </w:rPr>
        <w:t xml:space="preserve"> judged by genetic variability of the infecting </w:t>
      </w:r>
      <w:r w:rsidR="006C21BC" w:rsidRPr="00DB7002">
        <w:rPr>
          <w:rFonts w:ascii="Book Antiqua" w:hAnsi="Book Antiqua" w:cs="Times New Roman"/>
          <w:i/>
          <w:iCs/>
          <w:sz w:val="24"/>
          <w:szCs w:val="24"/>
        </w:rPr>
        <w:t>H. pylori</w:t>
      </w:r>
      <w:r w:rsidR="006755B1" w:rsidRPr="00DB7002">
        <w:rPr>
          <w:rFonts w:ascii="Book Antiqua" w:hAnsi="Book Antiqua" w:cs="Times New Roman"/>
          <w:sz w:val="24"/>
          <w:szCs w:val="24"/>
        </w:rPr>
        <w:t xml:space="preserve"> strains, diversity in the host genetic background</w:t>
      </w:r>
      <w:r w:rsidR="006C21BC" w:rsidRPr="00DB7002">
        <w:rPr>
          <w:rFonts w:ascii="Book Antiqua" w:hAnsi="Book Antiqua" w:cs="Times New Roman"/>
          <w:sz w:val="24"/>
          <w:szCs w:val="24"/>
        </w:rPr>
        <w:t>,</w:t>
      </w:r>
      <w:r w:rsidR="00CE4385" w:rsidRPr="00DB7002">
        <w:rPr>
          <w:rFonts w:ascii="Book Antiqua" w:hAnsi="Book Antiqua" w:cs="Times New Roman"/>
          <w:sz w:val="24"/>
          <w:szCs w:val="24"/>
        </w:rPr>
        <w:t xml:space="preserve"> and</w:t>
      </w:r>
      <w:r w:rsidR="006C21BC" w:rsidRPr="00DB7002">
        <w:rPr>
          <w:rFonts w:ascii="Book Antiqua" w:hAnsi="Book Antiqua" w:cs="Times New Roman"/>
          <w:sz w:val="24"/>
          <w:szCs w:val="24"/>
        </w:rPr>
        <w:t xml:space="preserve"> environmental factors such as diet. Among</w:t>
      </w:r>
      <w:r w:rsidR="00CF474E" w:rsidRPr="00DB7002">
        <w:rPr>
          <w:rFonts w:ascii="Book Antiqua" w:hAnsi="Book Antiqua" w:cs="Times New Roman"/>
          <w:sz w:val="24"/>
          <w:szCs w:val="24"/>
        </w:rPr>
        <w:t>st</w:t>
      </w:r>
      <w:r w:rsidR="006C21BC" w:rsidRPr="00DB7002">
        <w:rPr>
          <w:rFonts w:ascii="Book Antiqua" w:hAnsi="Book Antiqua" w:cs="Times New Roman"/>
          <w:sz w:val="24"/>
          <w:szCs w:val="24"/>
        </w:rPr>
        <w:t xml:space="preserve"> these</w:t>
      </w:r>
      <w:r w:rsidR="00856A70" w:rsidRPr="00DB7002">
        <w:rPr>
          <w:rFonts w:ascii="Book Antiqua" w:hAnsi="Book Antiqua" w:cs="Times New Roman"/>
          <w:sz w:val="24"/>
          <w:szCs w:val="24"/>
        </w:rPr>
        <w:t>, the</w:t>
      </w:r>
      <w:r w:rsidR="006C21BC" w:rsidRPr="00DB7002">
        <w:rPr>
          <w:rFonts w:ascii="Book Antiqua" w:hAnsi="Book Antiqua" w:cs="Times New Roman"/>
          <w:sz w:val="24"/>
          <w:szCs w:val="24"/>
        </w:rPr>
        <w:t xml:space="preserve"> dietary factor was </w:t>
      </w:r>
      <w:r w:rsidR="009848AB" w:rsidRPr="00DB7002">
        <w:rPr>
          <w:rFonts w:ascii="Book Antiqua" w:hAnsi="Book Antiqua" w:cs="Times New Roman"/>
          <w:sz w:val="24"/>
          <w:szCs w:val="24"/>
        </w:rPr>
        <w:t xml:space="preserve">not </w:t>
      </w:r>
      <w:r w:rsidR="00CF474E" w:rsidRPr="00DB7002">
        <w:rPr>
          <w:rFonts w:ascii="Book Antiqua" w:hAnsi="Book Antiqua" w:cs="Times New Roman"/>
          <w:sz w:val="24"/>
          <w:szCs w:val="24"/>
        </w:rPr>
        <w:t>given much attention</w:t>
      </w:r>
      <w:r w:rsidR="006C21BC" w:rsidRPr="00DB7002">
        <w:rPr>
          <w:rFonts w:ascii="Book Antiqua" w:hAnsi="Book Antiqua" w:cs="Times New Roman"/>
          <w:sz w:val="24"/>
          <w:szCs w:val="24"/>
        </w:rPr>
        <w:t xml:space="preserve">. In this review, dietary </w:t>
      </w:r>
      <w:r w:rsidR="00856A70" w:rsidRPr="00DB7002">
        <w:rPr>
          <w:rFonts w:ascii="Book Antiqua" w:hAnsi="Book Antiqua" w:cs="Times New Roman"/>
          <w:sz w:val="24"/>
          <w:szCs w:val="24"/>
        </w:rPr>
        <w:t>components</w:t>
      </w:r>
      <w:r w:rsidR="006C21BC" w:rsidRPr="00DB7002">
        <w:rPr>
          <w:rFonts w:ascii="Book Antiqua" w:hAnsi="Book Antiqua" w:cs="Times New Roman"/>
          <w:sz w:val="24"/>
          <w:szCs w:val="24"/>
        </w:rPr>
        <w:t xml:space="preserve"> are focused in detail with respect to </w:t>
      </w:r>
      <w:r w:rsidR="002B71C1" w:rsidRPr="00DB7002">
        <w:rPr>
          <w:rFonts w:ascii="Book Antiqua" w:hAnsi="Book Antiqua" w:cs="Times New Roman"/>
          <w:i/>
          <w:sz w:val="24"/>
          <w:szCs w:val="24"/>
        </w:rPr>
        <w:t>H. pylori</w:t>
      </w:r>
      <w:r w:rsidR="002B71C1" w:rsidRPr="00DB7002">
        <w:rPr>
          <w:rFonts w:ascii="Book Antiqua" w:hAnsi="Book Antiqua" w:cs="Times New Roman"/>
          <w:sz w:val="24"/>
          <w:szCs w:val="24"/>
        </w:rPr>
        <w:t xml:space="preserve">-associated </w:t>
      </w:r>
      <w:r w:rsidR="009D2C43" w:rsidRPr="00DB7002">
        <w:rPr>
          <w:rFonts w:ascii="Book Antiqua" w:hAnsi="Book Antiqua" w:cs="Times New Roman"/>
          <w:sz w:val="24"/>
          <w:szCs w:val="24"/>
        </w:rPr>
        <w:t>enigma with a specific</w:t>
      </w:r>
      <w:r w:rsidR="006C21BC" w:rsidRPr="00DB7002">
        <w:rPr>
          <w:rFonts w:ascii="Book Antiqua" w:hAnsi="Book Antiqua" w:cs="Times New Roman"/>
          <w:sz w:val="24"/>
          <w:szCs w:val="24"/>
        </w:rPr>
        <w:t xml:space="preserve"> </w:t>
      </w:r>
      <w:r w:rsidR="009D2C43" w:rsidRPr="00DB7002">
        <w:rPr>
          <w:rFonts w:ascii="Book Antiqua" w:hAnsi="Book Antiqua" w:cs="Times New Roman"/>
          <w:sz w:val="24"/>
          <w:szCs w:val="24"/>
        </w:rPr>
        <w:t>emphasis</w:t>
      </w:r>
      <w:r w:rsidR="006C21BC" w:rsidRPr="00DB7002">
        <w:rPr>
          <w:rFonts w:ascii="Book Antiqua" w:hAnsi="Book Antiqua" w:cs="Times New Roman"/>
          <w:sz w:val="24"/>
          <w:szCs w:val="24"/>
        </w:rPr>
        <w:t xml:space="preserve"> and comparison of dietary </w:t>
      </w:r>
      <w:r w:rsidR="009E4CD5" w:rsidRPr="00DB7002">
        <w:rPr>
          <w:rFonts w:ascii="Book Antiqua" w:hAnsi="Book Antiqua" w:cs="Times New Roman"/>
          <w:sz w:val="24"/>
          <w:szCs w:val="24"/>
        </w:rPr>
        <w:t>ingredients</w:t>
      </w:r>
      <w:r w:rsidR="006C21BC" w:rsidRPr="00DB7002">
        <w:rPr>
          <w:rFonts w:ascii="Book Antiqua" w:hAnsi="Book Antiqua" w:cs="Times New Roman"/>
          <w:sz w:val="24"/>
          <w:szCs w:val="24"/>
        </w:rPr>
        <w:t xml:space="preserve"> between Asian countries </w:t>
      </w:r>
      <w:r w:rsidR="000D4AFD" w:rsidRPr="00DB7002">
        <w:rPr>
          <w:rFonts w:ascii="Book Antiqua" w:hAnsi="Book Antiqua" w:cs="Times New Roman"/>
          <w:sz w:val="24"/>
          <w:szCs w:val="24"/>
        </w:rPr>
        <w:t xml:space="preserve">in order </w:t>
      </w:r>
      <w:r w:rsidR="006C21BC" w:rsidRPr="00DB7002">
        <w:rPr>
          <w:rFonts w:ascii="Book Antiqua" w:hAnsi="Book Antiqua" w:cs="Times New Roman"/>
          <w:sz w:val="24"/>
          <w:szCs w:val="24"/>
        </w:rPr>
        <w:t xml:space="preserve">to critically evaluate its role in Asian enigma. </w:t>
      </w: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sz w:val="24"/>
          <w:szCs w:val="24"/>
        </w:rPr>
      </w:pPr>
      <w:r w:rsidRPr="00DB7002">
        <w:rPr>
          <w:rFonts w:ascii="Book Antiqua" w:hAnsi="Book Antiqua" w:cs="Times New Roman"/>
          <w:sz w:val="24"/>
          <w:szCs w:val="24"/>
        </w:rPr>
        <w:t xml:space="preserve">Zaidi SF. </w:t>
      </w:r>
      <w:r w:rsidRPr="00DB7002">
        <w:rPr>
          <w:rFonts w:ascii="Book Antiqua" w:hAnsi="Book Antiqua" w:cs="Times New Roman"/>
          <w:i/>
          <w:sz w:val="24"/>
          <w:szCs w:val="24"/>
        </w:rPr>
        <w:t>Helicobacter pylori</w:t>
      </w:r>
      <w:r w:rsidRPr="00DB7002">
        <w:rPr>
          <w:rFonts w:ascii="Book Antiqua" w:hAnsi="Book Antiqua" w:cs="Times New Roman"/>
          <w:sz w:val="24"/>
          <w:szCs w:val="24"/>
        </w:rPr>
        <w:t xml:space="preserve"> </w:t>
      </w:r>
      <w:r w:rsidR="00B86783" w:rsidRPr="00DB7002">
        <w:rPr>
          <w:rFonts w:ascii="Book Antiqua" w:hAnsi="Book Antiqua" w:cs="Times New Roman"/>
          <w:sz w:val="24"/>
          <w:szCs w:val="24"/>
        </w:rPr>
        <w:t>associated Asian enigma</w:t>
      </w:r>
      <w:r w:rsidRPr="00DB7002">
        <w:rPr>
          <w:rFonts w:ascii="Book Antiqua" w:hAnsi="Book Antiqua" w:cs="Times New Roman"/>
          <w:sz w:val="24"/>
          <w:szCs w:val="24"/>
        </w:rPr>
        <w:t>: Do</w:t>
      </w:r>
      <w:r w:rsidR="00A86C5F" w:rsidRPr="00DB7002">
        <w:rPr>
          <w:rFonts w:ascii="Book Antiqua" w:hAnsi="Book Antiqua" w:cs="Times New Roman"/>
          <w:sz w:val="24"/>
          <w:szCs w:val="24"/>
        </w:rPr>
        <w:t>es</w:t>
      </w:r>
      <w:r w:rsidRPr="00DB7002">
        <w:rPr>
          <w:rFonts w:ascii="Book Antiqua" w:hAnsi="Book Antiqua" w:cs="Times New Roman"/>
          <w:sz w:val="24"/>
          <w:szCs w:val="24"/>
        </w:rPr>
        <w:t xml:space="preserve"> </w:t>
      </w:r>
      <w:r w:rsidR="00B86783" w:rsidRPr="00DB7002">
        <w:rPr>
          <w:rFonts w:ascii="Book Antiqua" w:hAnsi="Book Antiqua" w:cs="Times New Roman"/>
          <w:sz w:val="24"/>
          <w:szCs w:val="24"/>
        </w:rPr>
        <w:t>diet deserve distin</w:t>
      </w:r>
      <w:r w:rsidRPr="00DB7002">
        <w:rPr>
          <w:rFonts w:ascii="Book Antiqua" w:hAnsi="Book Antiqua" w:cs="Times New Roman"/>
          <w:sz w:val="24"/>
          <w:szCs w:val="24"/>
        </w:rPr>
        <w:t>ction?</w:t>
      </w:r>
      <w:r w:rsidR="00BC7900" w:rsidRPr="00DB7002">
        <w:rPr>
          <w:rFonts w:ascii="Book Antiqua" w:hAnsi="Book Antiqua"/>
          <w:sz w:val="24"/>
          <w:szCs w:val="24"/>
        </w:rPr>
        <w:t xml:space="preserve"> </w:t>
      </w:r>
      <w:r w:rsidR="00BC7900" w:rsidRPr="00DB7002">
        <w:rPr>
          <w:rFonts w:ascii="Book Antiqua" w:hAnsi="Book Antiqua"/>
          <w:i/>
          <w:sz w:val="24"/>
          <w:szCs w:val="24"/>
        </w:rPr>
        <w:t xml:space="preserve">World J </w:t>
      </w:r>
      <w:proofErr w:type="spellStart"/>
      <w:r w:rsidR="00BC7900" w:rsidRPr="00DB7002">
        <w:rPr>
          <w:rFonts w:ascii="Book Antiqua" w:hAnsi="Book Antiqua"/>
          <w:i/>
          <w:sz w:val="24"/>
          <w:szCs w:val="24"/>
        </w:rPr>
        <w:t>Gastrointest</w:t>
      </w:r>
      <w:proofErr w:type="spellEnd"/>
      <w:r w:rsidR="00BC7900" w:rsidRPr="00DB7002">
        <w:rPr>
          <w:rFonts w:ascii="Book Antiqua" w:hAnsi="Book Antiqua"/>
          <w:i/>
          <w:sz w:val="24"/>
          <w:szCs w:val="24"/>
        </w:rPr>
        <w:t xml:space="preserve"> </w:t>
      </w:r>
      <w:proofErr w:type="spellStart"/>
      <w:r w:rsidR="00BC7900" w:rsidRPr="00DB7002">
        <w:rPr>
          <w:rFonts w:ascii="Book Antiqua" w:hAnsi="Book Antiqua"/>
          <w:i/>
          <w:sz w:val="24"/>
          <w:szCs w:val="24"/>
        </w:rPr>
        <w:t>Oncol</w:t>
      </w:r>
      <w:proofErr w:type="spellEnd"/>
      <w:r w:rsidR="00BC7900" w:rsidRPr="00DB7002">
        <w:rPr>
          <w:rFonts w:ascii="Book Antiqua" w:hAnsi="Book Antiqua"/>
          <w:i/>
          <w:sz w:val="24"/>
          <w:szCs w:val="24"/>
        </w:rPr>
        <w:t xml:space="preserve"> </w:t>
      </w:r>
      <w:r w:rsidR="00BC7900" w:rsidRPr="00DB7002">
        <w:rPr>
          <w:rFonts w:ascii="Book Antiqua" w:hAnsi="Book Antiqua"/>
          <w:sz w:val="24"/>
          <w:szCs w:val="24"/>
        </w:rPr>
        <w:t xml:space="preserve">2016; </w:t>
      </w:r>
      <w:proofErr w:type="gramStart"/>
      <w:r w:rsidR="00BC7900" w:rsidRPr="00DB7002">
        <w:rPr>
          <w:rFonts w:ascii="Book Antiqua" w:hAnsi="Book Antiqua"/>
          <w:sz w:val="24"/>
          <w:szCs w:val="24"/>
        </w:rPr>
        <w:t>In</w:t>
      </w:r>
      <w:proofErr w:type="gramEnd"/>
      <w:r w:rsidR="00BC7900" w:rsidRPr="00DB7002">
        <w:rPr>
          <w:rFonts w:ascii="Book Antiqua" w:hAnsi="Book Antiqua"/>
          <w:sz w:val="24"/>
          <w:szCs w:val="24"/>
        </w:rPr>
        <w:t xml:space="preserve"> press</w:t>
      </w: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b/>
          <w:sz w:val="24"/>
          <w:szCs w:val="24"/>
        </w:rPr>
      </w:pPr>
    </w:p>
    <w:p w:rsidR="006C21BC" w:rsidRPr="00DB7002" w:rsidRDefault="006C21BC" w:rsidP="00DB7002">
      <w:pPr>
        <w:spacing w:after="0" w:line="360" w:lineRule="auto"/>
        <w:jc w:val="both"/>
        <w:rPr>
          <w:rFonts w:ascii="Book Antiqua" w:hAnsi="Book Antiqua" w:cs="Times New Roman"/>
          <w:b/>
          <w:sz w:val="24"/>
          <w:szCs w:val="24"/>
        </w:rPr>
      </w:pPr>
    </w:p>
    <w:p w:rsidR="0061486C" w:rsidRPr="00DB7002" w:rsidRDefault="0061486C"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br w:type="page"/>
      </w:r>
    </w:p>
    <w:p w:rsidR="005D3C5D" w:rsidRPr="00DB7002" w:rsidRDefault="00224930"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lastRenderedPageBreak/>
        <w:t>INTRODUCTION</w:t>
      </w:r>
    </w:p>
    <w:p w:rsidR="004B2821" w:rsidRPr="00DB7002" w:rsidRDefault="0061486C"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i/>
          <w:iCs/>
          <w:sz w:val="24"/>
          <w:szCs w:val="24"/>
        </w:rPr>
        <w:t>Helicobacter pylori</w:t>
      </w:r>
      <w:r w:rsidRPr="00DB7002">
        <w:rPr>
          <w:rFonts w:ascii="Book Antiqua" w:hAnsi="Book Antiqua" w:cs="Times New Roman"/>
          <w:sz w:val="24"/>
          <w:szCs w:val="24"/>
          <w:lang w:eastAsia="zh-CN"/>
        </w:rPr>
        <w:t xml:space="preserve"> (</w:t>
      </w:r>
      <w:r w:rsidRPr="00DB7002">
        <w:rPr>
          <w:rFonts w:ascii="Book Antiqua" w:hAnsi="Book Antiqua" w:cs="Times New Roman"/>
          <w:i/>
          <w:iCs/>
          <w:sz w:val="24"/>
          <w:szCs w:val="24"/>
        </w:rPr>
        <w:t>H</w:t>
      </w:r>
      <w:r w:rsidRPr="00DB7002">
        <w:rPr>
          <w:rFonts w:ascii="Book Antiqua" w:hAnsi="Book Antiqua" w:cs="Times New Roman"/>
          <w:sz w:val="24"/>
          <w:szCs w:val="24"/>
        </w:rPr>
        <w:t>.</w:t>
      </w:r>
      <w:r w:rsidRPr="00DB7002">
        <w:rPr>
          <w:rFonts w:ascii="Book Antiqua" w:hAnsi="Book Antiqua" w:cs="Times New Roman"/>
          <w:i/>
          <w:iCs/>
          <w:sz w:val="24"/>
          <w:szCs w:val="24"/>
        </w:rPr>
        <w:t xml:space="preserve"> pylori</w:t>
      </w:r>
      <w:r w:rsidRPr="00DB7002">
        <w:rPr>
          <w:rFonts w:ascii="Book Antiqua" w:hAnsi="Book Antiqua" w:cs="Times New Roman"/>
          <w:sz w:val="24"/>
          <w:szCs w:val="24"/>
          <w:lang w:eastAsia="zh-CN"/>
        </w:rPr>
        <w:t>)</w:t>
      </w:r>
      <w:r w:rsidR="008E77F5" w:rsidRPr="00DB7002">
        <w:rPr>
          <w:rFonts w:ascii="Book Antiqua" w:eastAsia="Times New Roman" w:hAnsi="Book Antiqua" w:cs="Times New Roman"/>
          <w:spacing w:val="1"/>
          <w:sz w:val="24"/>
          <w:szCs w:val="24"/>
        </w:rPr>
        <w:t xml:space="preserve"> have been found in the stomachs of humans in all parts of the world. It is one of the most common bacterial infections worldwide, infecting more than half of the worl</w:t>
      </w:r>
      <w:r w:rsidR="008E77F5" w:rsidRPr="00DB7002">
        <w:rPr>
          <w:rFonts w:ascii="Book Antiqua" w:hAnsi="Book Antiqua" w:cs="Times New Roman"/>
          <w:spacing w:val="1"/>
          <w:sz w:val="24"/>
          <w:szCs w:val="24"/>
        </w:rPr>
        <w:t>d’s</w:t>
      </w:r>
      <w:r w:rsidR="008E77F5" w:rsidRPr="00DB7002">
        <w:rPr>
          <w:rFonts w:ascii="Book Antiqua" w:eastAsia="Times New Roman" w:hAnsi="Book Antiqua" w:cs="Times New Roman"/>
          <w:spacing w:val="1"/>
          <w:sz w:val="24"/>
          <w:szCs w:val="24"/>
        </w:rPr>
        <w:t xml:space="preserve"> </w:t>
      </w:r>
      <w:proofErr w:type="gramStart"/>
      <w:r w:rsidR="008E77F5" w:rsidRPr="00DB7002">
        <w:rPr>
          <w:rFonts w:ascii="Book Antiqua" w:eastAsia="Times New Roman" w:hAnsi="Book Antiqua" w:cs="Times New Roman"/>
          <w:spacing w:val="1"/>
          <w:sz w:val="24"/>
          <w:szCs w:val="24"/>
        </w:rPr>
        <w:t>population</w:t>
      </w:r>
      <w:r w:rsidR="008E77F5" w:rsidRPr="00DB7002">
        <w:rPr>
          <w:rFonts w:ascii="Book Antiqua" w:eastAsia="Times New Roman" w:hAnsi="Book Antiqua" w:cs="Times New Roman"/>
          <w:spacing w:val="1"/>
          <w:sz w:val="24"/>
          <w:szCs w:val="24"/>
          <w:vertAlign w:val="superscript"/>
        </w:rPr>
        <w:t>[</w:t>
      </w:r>
      <w:proofErr w:type="gramEnd"/>
      <w:r w:rsidR="008E77F5" w:rsidRPr="00DB7002">
        <w:rPr>
          <w:rFonts w:ascii="Book Antiqua" w:eastAsia="Times New Roman" w:hAnsi="Book Antiqua" w:cs="Times New Roman"/>
          <w:spacing w:val="1"/>
          <w:sz w:val="24"/>
          <w:szCs w:val="24"/>
          <w:vertAlign w:val="superscript"/>
        </w:rPr>
        <w:t>1]</w:t>
      </w:r>
      <w:r w:rsidR="008E77F5" w:rsidRPr="00DB7002">
        <w:rPr>
          <w:rFonts w:ascii="Book Antiqua" w:eastAsia="Times New Roman" w:hAnsi="Book Antiqua" w:cs="Times New Roman"/>
          <w:spacing w:val="1"/>
          <w:sz w:val="24"/>
          <w:szCs w:val="24"/>
        </w:rPr>
        <w:t xml:space="preserve">. </w:t>
      </w:r>
      <w:r w:rsidR="001D22D7" w:rsidRPr="00DB7002">
        <w:rPr>
          <w:rFonts w:ascii="Book Antiqua" w:hAnsi="Book Antiqua" w:cs="Times New Roman"/>
          <w:i/>
          <w:iCs/>
          <w:sz w:val="24"/>
          <w:szCs w:val="24"/>
        </w:rPr>
        <w:t>H</w:t>
      </w:r>
      <w:r w:rsidR="00965693">
        <w:rPr>
          <w:rFonts w:ascii="Book Antiqua" w:hAnsi="Book Antiqua" w:cs="Times New Roman" w:hint="eastAsia"/>
          <w:i/>
          <w:iCs/>
          <w:sz w:val="24"/>
          <w:szCs w:val="24"/>
          <w:lang w:eastAsia="zh-CN"/>
        </w:rPr>
        <w:t>.</w:t>
      </w:r>
      <w:r w:rsidR="001D22D7" w:rsidRPr="00DB7002">
        <w:rPr>
          <w:rFonts w:ascii="Book Antiqua" w:hAnsi="Book Antiqua" w:cs="Times New Roman"/>
          <w:i/>
          <w:iCs/>
          <w:sz w:val="24"/>
          <w:szCs w:val="24"/>
        </w:rPr>
        <w:t xml:space="preserve"> </w:t>
      </w:r>
      <w:proofErr w:type="gramStart"/>
      <w:r w:rsidR="001D22D7" w:rsidRPr="00DB7002">
        <w:rPr>
          <w:rFonts w:ascii="Book Antiqua" w:hAnsi="Book Antiqua" w:cs="Times New Roman"/>
          <w:i/>
          <w:iCs/>
          <w:sz w:val="24"/>
          <w:szCs w:val="24"/>
        </w:rPr>
        <w:t>pylori</w:t>
      </w:r>
      <w:proofErr w:type="gramEnd"/>
      <w:r w:rsidR="001D22D7" w:rsidRPr="00DB7002">
        <w:rPr>
          <w:rFonts w:ascii="Book Antiqua" w:hAnsi="Book Antiqua" w:cs="Times New Roman"/>
          <w:sz w:val="24"/>
          <w:szCs w:val="24"/>
        </w:rPr>
        <w:t xml:space="preserve"> infection in the stomach induces mucosal inflammatory response and oxidative stress that leads to diverse clinical outcomes in humans such as gastritis, peptic ulcer and gastric cancer</w:t>
      </w:r>
      <w:r w:rsidR="00336984" w:rsidRPr="00DB7002">
        <w:rPr>
          <w:rFonts w:ascii="Book Antiqua" w:hAnsi="Book Antiqua" w:cs="Times New Roman"/>
          <w:sz w:val="24"/>
          <w:szCs w:val="24"/>
          <w:vertAlign w:val="superscript"/>
        </w:rPr>
        <w:t>[2]</w:t>
      </w:r>
      <w:r w:rsidR="001D22D7" w:rsidRPr="00DB7002">
        <w:rPr>
          <w:rFonts w:ascii="Book Antiqua" w:hAnsi="Book Antiqua" w:cs="Times New Roman"/>
          <w:sz w:val="24"/>
          <w:szCs w:val="24"/>
        </w:rPr>
        <w:t>.</w:t>
      </w:r>
      <w:r w:rsidR="001D22D7" w:rsidRPr="00DB7002">
        <w:rPr>
          <w:rFonts w:ascii="Book Antiqua" w:eastAsia="Times New Roman" w:hAnsi="Book Antiqua" w:cs="Times New Roman"/>
          <w:spacing w:val="1"/>
          <w:sz w:val="24"/>
          <w:szCs w:val="24"/>
        </w:rPr>
        <w:t xml:space="preserve"> </w:t>
      </w:r>
      <w:r w:rsidR="008E77F5" w:rsidRPr="00DB7002">
        <w:rPr>
          <w:rFonts w:ascii="Book Antiqua" w:eastAsia="Times New Roman" w:hAnsi="Book Antiqua" w:cs="Times New Roman"/>
          <w:spacing w:val="1"/>
          <w:sz w:val="24"/>
          <w:szCs w:val="24"/>
        </w:rPr>
        <w:t>There is a strong correlation between prevalence of infection and</w:t>
      </w:r>
      <w:r w:rsidR="008E77F5" w:rsidRPr="00DB7002">
        <w:rPr>
          <w:rFonts w:ascii="Book Antiqua" w:hAnsi="Book Antiqua" w:cs="Times New Roman"/>
          <w:spacing w:val="1"/>
          <w:sz w:val="24"/>
          <w:szCs w:val="24"/>
        </w:rPr>
        <w:t xml:space="preserve"> </w:t>
      </w:r>
      <w:r w:rsidRPr="00DB7002">
        <w:rPr>
          <w:rFonts w:ascii="Book Antiqua" w:eastAsia="Times New Roman" w:hAnsi="Book Antiqua" w:cs="Times New Roman"/>
          <w:spacing w:val="1"/>
          <w:sz w:val="24"/>
          <w:szCs w:val="24"/>
        </w:rPr>
        <w:t xml:space="preserve">socioeconomic </w:t>
      </w:r>
      <w:proofErr w:type="gramStart"/>
      <w:r w:rsidRPr="00DB7002">
        <w:rPr>
          <w:rFonts w:ascii="Book Antiqua" w:eastAsia="Times New Roman" w:hAnsi="Book Antiqua" w:cs="Times New Roman"/>
          <w:spacing w:val="1"/>
          <w:sz w:val="24"/>
          <w:szCs w:val="24"/>
        </w:rPr>
        <w:t>status</w:t>
      </w:r>
      <w:r w:rsidR="008E77F5" w:rsidRPr="00DB7002">
        <w:rPr>
          <w:rFonts w:ascii="Book Antiqua" w:hAnsi="Book Antiqua" w:cs="Times New Roman"/>
          <w:spacing w:val="1"/>
          <w:sz w:val="24"/>
          <w:szCs w:val="24"/>
          <w:vertAlign w:val="superscript"/>
        </w:rPr>
        <w:t>[</w:t>
      </w:r>
      <w:proofErr w:type="gramEnd"/>
      <w:r w:rsidR="00336984" w:rsidRPr="00DB7002">
        <w:rPr>
          <w:rFonts w:ascii="Book Antiqua" w:eastAsia="Times New Roman" w:hAnsi="Book Antiqua" w:cs="Times New Roman"/>
          <w:spacing w:val="1"/>
          <w:sz w:val="24"/>
          <w:szCs w:val="24"/>
          <w:vertAlign w:val="superscript"/>
        </w:rPr>
        <w:t>3</w:t>
      </w:r>
      <w:r w:rsidR="008E77F5" w:rsidRPr="00DB7002">
        <w:rPr>
          <w:rFonts w:ascii="Book Antiqua" w:hAnsi="Book Antiqua" w:cs="Times New Roman"/>
          <w:spacing w:val="1"/>
          <w:sz w:val="24"/>
          <w:szCs w:val="24"/>
          <w:vertAlign w:val="superscript"/>
        </w:rPr>
        <w:t>]</w:t>
      </w:r>
      <w:r w:rsidR="008E77F5" w:rsidRPr="00DB7002">
        <w:rPr>
          <w:rFonts w:ascii="Book Antiqua" w:eastAsia="Times New Roman" w:hAnsi="Book Antiqua" w:cs="Times New Roman"/>
          <w:spacing w:val="1"/>
          <w:sz w:val="24"/>
          <w:szCs w:val="24"/>
        </w:rPr>
        <w:t xml:space="preserve">. In some </w:t>
      </w:r>
      <w:r w:rsidR="00395651" w:rsidRPr="00DB7002">
        <w:rPr>
          <w:rFonts w:ascii="Book Antiqua" w:eastAsia="Times New Roman" w:hAnsi="Book Antiqua" w:cs="Times New Roman"/>
          <w:spacing w:val="1"/>
          <w:sz w:val="24"/>
          <w:szCs w:val="24"/>
        </w:rPr>
        <w:t>developing</w:t>
      </w:r>
      <w:r w:rsidR="008E77F5" w:rsidRPr="00DB7002">
        <w:rPr>
          <w:rFonts w:ascii="Book Antiqua" w:eastAsia="Times New Roman" w:hAnsi="Book Antiqua" w:cs="Times New Roman"/>
          <w:spacing w:val="1"/>
          <w:sz w:val="24"/>
          <w:szCs w:val="24"/>
        </w:rPr>
        <w:t xml:space="preserve"> countries 70</w:t>
      </w:r>
      <w:r w:rsidRPr="00DB7002">
        <w:rPr>
          <w:rFonts w:ascii="Book Antiqua" w:hAnsi="Book Antiqua" w:cs="Times New Roman"/>
          <w:spacing w:val="1"/>
          <w:sz w:val="24"/>
          <w:szCs w:val="24"/>
          <w:lang w:eastAsia="zh-CN"/>
        </w:rPr>
        <w:t>%</w:t>
      </w:r>
      <w:r w:rsidR="008E77F5" w:rsidRPr="00DB7002">
        <w:rPr>
          <w:rFonts w:ascii="Book Antiqua" w:eastAsia="Times New Roman" w:hAnsi="Book Antiqua" w:cs="Times New Roman"/>
          <w:spacing w:val="1"/>
          <w:sz w:val="24"/>
          <w:szCs w:val="24"/>
        </w:rPr>
        <w:t xml:space="preserve">-90 % of the population is infected with </w:t>
      </w:r>
      <w:r w:rsidR="008E77F5" w:rsidRPr="00DB7002">
        <w:rPr>
          <w:rFonts w:ascii="Book Antiqua" w:eastAsia="Times New Roman" w:hAnsi="Book Antiqua" w:cs="Times New Roman"/>
          <w:i/>
          <w:iCs/>
          <w:spacing w:val="1"/>
          <w:sz w:val="24"/>
          <w:szCs w:val="24"/>
        </w:rPr>
        <w:t>H. pylori</w:t>
      </w:r>
      <w:r w:rsidR="008E77F5" w:rsidRPr="00DB7002">
        <w:rPr>
          <w:rFonts w:ascii="Book Antiqua" w:eastAsia="Times New Roman" w:hAnsi="Book Antiqua" w:cs="Times New Roman"/>
          <w:spacing w:val="1"/>
          <w:sz w:val="24"/>
          <w:szCs w:val="24"/>
        </w:rPr>
        <w:t>, whereas in high-income countries the prevalence is 25</w:t>
      </w:r>
      <w:r w:rsidRPr="00DB7002">
        <w:rPr>
          <w:rFonts w:ascii="Book Antiqua" w:hAnsi="Book Antiqua" w:cs="Times New Roman"/>
          <w:spacing w:val="1"/>
          <w:sz w:val="24"/>
          <w:szCs w:val="24"/>
          <w:lang w:eastAsia="zh-CN"/>
        </w:rPr>
        <w:t>%</w:t>
      </w:r>
      <w:r w:rsidR="008E77F5" w:rsidRPr="00DB7002">
        <w:rPr>
          <w:rFonts w:ascii="Book Antiqua" w:eastAsia="Times New Roman" w:hAnsi="Book Antiqua" w:cs="Times New Roman"/>
          <w:spacing w:val="1"/>
          <w:sz w:val="24"/>
          <w:szCs w:val="24"/>
        </w:rPr>
        <w:t>-50%.  Most infec</w:t>
      </w:r>
      <w:r w:rsidRPr="00DB7002">
        <w:rPr>
          <w:rFonts w:ascii="Book Antiqua" w:eastAsia="Times New Roman" w:hAnsi="Book Antiqua" w:cs="Times New Roman"/>
          <w:spacing w:val="1"/>
          <w:sz w:val="24"/>
          <w:szCs w:val="24"/>
        </w:rPr>
        <w:t xml:space="preserve">tions are acquired in </w:t>
      </w:r>
      <w:proofErr w:type="gramStart"/>
      <w:r w:rsidRPr="00DB7002">
        <w:rPr>
          <w:rFonts w:ascii="Book Antiqua" w:eastAsia="Times New Roman" w:hAnsi="Book Antiqua" w:cs="Times New Roman"/>
          <w:spacing w:val="1"/>
          <w:sz w:val="24"/>
          <w:szCs w:val="24"/>
        </w:rPr>
        <w:t>childhood</w:t>
      </w:r>
      <w:r w:rsidR="008E77F5" w:rsidRPr="00DB7002">
        <w:rPr>
          <w:rFonts w:ascii="Book Antiqua" w:hAnsi="Book Antiqua" w:cs="Times New Roman"/>
          <w:spacing w:val="1"/>
          <w:sz w:val="24"/>
          <w:szCs w:val="24"/>
          <w:vertAlign w:val="superscript"/>
        </w:rPr>
        <w:t>[</w:t>
      </w:r>
      <w:proofErr w:type="gramEnd"/>
      <w:r w:rsidR="00336984" w:rsidRPr="00DB7002">
        <w:rPr>
          <w:rFonts w:ascii="Book Antiqua" w:hAnsi="Book Antiqua" w:cs="Times New Roman"/>
          <w:spacing w:val="1"/>
          <w:sz w:val="24"/>
          <w:szCs w:val="24"/>
          <w:vertAlign w:val="superscript"/>
        </w:rPr>
        <w:t>4</w:t>
      </w:r>
      <w:r w:rsidR="00336984" w:rsidRPr="00DB7002">
        <w:rPr>
          <w:rFonts w:ascii="Book Antiqua" w:eastAsia="Times New Roman" w:hAnsi="Book Antiqua" w:cs="Times New Roman"/>
          <w:spacing w:val="1"/>
          <w:sz w:val="24"/>
          <w:szCs w:val="24"/>
          <w:vertAlign w:val="superscript"/>
        </w:rPr>
        <w:t>,5</w:t>
      </w:r>
      <w:r w:rsidR="008E77F5" w:rsidRPr="00DB7002">
        <w:rPr>
          <w:rFonts w:ascii="Book Antiqua" w:hAnsi="Book Antiqua" w:cs="Times New Roman"/>
          <w:spacing w:val="1"/>
          <w:sz w:val="24"/>
          <w:szCs w:val="24"/>
          <w:vertAlign w:val="superscript"/>
        </w:rPr>
        <w:t>]</w:t>
      </w:r>
      <w:r w:rsidR="008E77F5" w:rsidRPr="00DB7002">
        <w:rPr>
          <w:rFonts w:ascii="Book Antiqua" w:eastAsia="Times New Roman" w:hAnsi="Book Antiqua" w:cs="Times New Roman"/>
          <w:spacing w:val="1"/>
          <w:sz w:val="24"/>
          <w:szCs w:val="24"/>
        </w:rPr>
        <w:t>.</w:t>
      </w:r>
      <w:r w:rsidR="008E77F5" w:rsidRPr="00DB7002">
        <w:rPr>
          <w:rFonts w:ascii="Book Antiqua" w:hAnsi="Book Antiqua" w:cs="Times New Roman"/>
          <w:spacing w:val="1"/>
          <w:sz w:val="24"/>
          <w:szCs w:val="24"/>
        </w:rPr>
        <w:t xml:space="preserve"> </w:t>
      </w:r>
      <w:r w:rsidR="008E77F5" w:rsidRPr="00DB7002">
        <w:rPr>
          <w:rFonts w:ascii="Book Antiqua" w:eastAsia="Times New Roman" w:hAnsi="Book Antiqua" w:cs="Times New Roman"/>
          <w:spacing w:val="1"/>
          <w:sz w:val="24"/>
          <w:szCs w:val="24"/>
        </w:rPr>
        <w:t xml:space="preserve">However, the incidence of </w:t>
      </w:r>
      <w:r w:rsidR="008E77F5" w:rsidRPr="00DB7002">
        <w:rPr>
          <w:rFonts w:ascii="Book Antiqua" w:eastAsia="Times New Roman" w:hAnsi="Book Antiqua" w:cs="Times New Roman"/>
          <w:i/>
          <w:iCs/>
          <w:spacing w:val="1"/>
          <w:sz w:val="24"/>
          <w:szCs w:val="24"/>
        </w:rPr>
        <w:t>H. pylori</w:t>
      </w:r>
      <w:r w:rsidR="008E77F5" w:rsidRPr="00DB7002">
        <w:rPr>
          <w:rFonts w:ascii="Book Antiqua" w:eastAsia="Times New Roman" w:hAnsi="Book Antiqua" w:cs="Times New Roman"/>
          <w:spacing w:val="1"/>
          <w:sz w:val="24"/>
          <w:szCs w:val="24"/>
        </w:rPr>
        <w:t xml:space="preserve"> infection is declining, and today only 10 %</w:t>
      </w:r>
      <w:r w:rsidR="008E77F5" w:rsidRPr="00DB7002">
        <w:rPr>
          <w:rFonts w:ascii="Book Antiqua" w:hAnsi="Book Antiqua" w:cs="Times New Roman"/>
          <w:spacing w:val="1"/>
          <w:sz w:val="24"/>
          <w:szCs w:val="24"/>
        </w:rPr>
        <w:t xml:space="preserve"> </w:t>
      </w:r>
      <w:r w:rsidR="008E77F5" w:rsidRPr="00DB7002">
        <w:rPr>
          <w:rFonts w:ascii="Book Antiqua" w:eastAsia="Times New Roman" w:hAnsi="Book Antiqua" w:cs="Times New Roman"/>
          <w:spacing w:val="1"/>
          <w:sz w:val="24"/>
          <w:szCs w:val="24"/>
        </w:rPr>
        <w:t>of  children  in  high  in</w:t>
      </w:r>
      <w:r w:rsidR="00BF1AE1">
        <w:rPr>
          <w:rFonts w:ascii="Book Antiqua" w:eastAsia="Times New Roman" w:hAnsi="Book Antiqua" w:cs="Times New Roman"/>
          <w:spacing w:val="1"/>
          <w:sz w:val="24"/>
          <w:szCs w:val="24"/>
        </w:rPr>
        <w:t>come  countries  are  infected</w:t>
      </w:r>
      <w:r w:rsidR="008E77F5" w:rsidRPr="00DB7002">
        <w:rPr>
          <w:rFonts w:ascii="Book Antiqua" w:hAnsi="Book Antiqua" w:cs="Times New Roman"/>
          <w:spacing w:val="1"/>
          <w:sz w:val="24"/>
          <w:szCs w:val="24"/>
          <w:vertAlign w:val="superscript"/>
        </w:rPr>
        <w:t>[</w:t>
      </w:r>
      <w:r w:rsidR="00336984" w:rsidRPr="00DB7002">
        <w:rPr>
          <w:rFonts w:ascii="Book Antiqua" w:hAnsi="Book Antiqua" w:cs="Times New Roman"/>
          <w:spacing w:val="1"/>
          <w:sz w:val="24"/>
          <w:szCs w:val="24"/>
          <w:vertAlign w:val="superscript"/>
        </w:rPr>
        <w:t>6</w:t>
      </w:r>
      <w:r w:rsidR="008E77F5" w:rsidRPr="00DB7002">
        <w:rPr>
          <w:rFonts w:ascii="Book Antiqua" w:eastAsia="Times New Roman" w:hAnsi="Book Antiqua" w:cs="Times New Roman"/>
          <w:spacing w:val="1"/>
          <w:sz w:val="24"/>
          <w:szCs w:val="24"/>
          <w:vertAlign w:val="superscript"/>
        </w:rPr>
        <w:t>,</w:t>
      </w:r>
      <w:r w:rsidR="00336984" w:rsidRPr="00DB7002">
        <w:rPr>
          <w:rFonts w:ascii="Book Antiqua" w:eastAsia="Times New Roman" w:hAnsi="Book Antiqua" w:cs="Times New Roman"/>
          <w:spacing w:val="1"/>
          <w:sz w:val="24"/>
          <w:szCs w:val="24"/>
          <w:vertAlign w:val="superscript"/>
        </w:rPr>
        <w:t>7</w:t>
      </w:r>
      <w:r w:rsidR="008E77F5" w:rsidRPr="00DB7002">
        <w:rPr>
          <w:rFonts w:ascii="Book Antiqua" w:hAnsi="Book Antiqua" w:cs="Times New Roman"/>
          <w:spacing w:val="1"/>
          <w:sz w:val="24"/>
          <w:szCs w:val="24"/>
          <w:vertAlign w:val="superscript"/>
        </w:rPr>
        <w:t>]</w:t>
      </w:r>
      <w:r w:rsidR="008E77F5" w:rsidRPr="00DB7002">
        <w:rPr>
          <w:rFonts w:ascii="Book Antiqua" w:eastAsia="Times New Roman" w:hAnsi="Book Antiqua" w:cs="Times New Roman"/>
          <w:spacing w:val="1"/>
          <w:sz w:val="24"/>
          <w:szCs w:val="24"/>
        </w:rPr>
        <w:t>.</w:t>
      </w:r>
      <w:r w:rsidR="00C747BF" w:rsidRPr="00DB7002">
        <w:rPr>
          <w:rFonts w:ascii="Book Antiqua" w:eastAsia="Times New Roman" w:hAnsi="Book Antiqua" w:cs="Times New Roman"/>
          <w:spacing w:val="1"/>
          <w:sz w:val="24"/>
          <w:szCs w:val="24"/>
        </w:rPr>
        <w:t xml:space="preserve"> </w:t>
      </w:r>
      <w:r w:rsidR="00B84255" w:rsidRPr="00DB7002">
        <w:rPr>
          <w:rFonts w:ascii="Book Antiqua" w:hAnsi="Book Antiqua" w:cs="Times New Roman"/>
          <w:sz w:val="24"/>
          <w:szCs w:val="24"/>
        </w:rPr>
        <w:t>Regardless of</w:t>
      </w:r>
      <w:r w:rsidR="00EC4870" w:rsidRPr="00DB7002">
        <w:rPr>
          <w:rFonts w:ascii="Book Antiqua" w:hAnsi="Book Antiqua" w:cs="Times New Roman"/>
          <w:sz w:val="24"/>
          <w:szCs w:val="24"/>
        </w:rPr>
        <w:t xml:space="preserve"> </w:t>
      </w:r>
      <w:r w:rsidR="000C22F8" w:rsidRPr="00DB7002">
        <w:rPr>
          <w:rFonts w:ascii="Book Antiqua" w:hAnsi="Book Antiqua" w:cs="Times New Roman"/>
          <w:sz w:val="24"/>
          <w:szCs w:val="24"/>
        </w:rPr>
        <w:t xml:space="preserve">the </w:t>
      </w:r>
      <w:r w:rsidR="00EC4870" w:rsidRPr="00DB7002">
        <w:rPr>
          <w:rFonts w:ascii="Book Antiqua" w:hAnsi="Book Antiqua" w:cs="Times New Roman"/>
          <w:sz w:val="24"/>
          <w:szCs w:val="24"/>
        </w:rPr>
        <w:t xml:space="preserve">established etiological role of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its actual distribution and association with related diseases is controversial</w:t>
      </w:r>
      <w:r w:rsidR="002A5D76" w:rsidRPr="00DB7002">
        <w:rPr>
          <w:rFonts w:ascii="Book Antiqua" w:hAnsi="Book Antiqua" w:cs="Times New Roman"/>
          <w:sz w:val="24"/>
          <w:szCs w:val="24"/>
        </w:rPr>
        <w:t xml:space="preserve"> </w:t>
      </w:r>
      <w:r w:rsidR="00B84255" w:rsidRPr="00DB7002">
        <w:rPr>
          <w:rFonts w:ascii="Book Antiqua" w:hAnsi="Book Antiqua" w:cs="Times New Roman"/>
          <w:sz w:val="24"/>
          <w:szCs w:val="24"/>
        </w:rPr>
        <w:t>especially</w:t>
      </w:r>
      <w:r w:rsidR="00EC4870" w:rsidRPr="00DB7002">
        <w:rPr>
          <w:rFonts w:ascii="Book Antiqua" w:hAnsi="Book Antiqua" w:cs="Times New Roman"/>
          <w:sz w:val="24"/>
          <w:szCs w:val="24"/>
        </w:rPr>
        <w:t xml:space="preserve"> in Asian countries.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w:t>
      </w:r>
      <w:proofErr w:type="gramStart"/>
      <w:r w:rsidR="00EC4870" w:rsidRPr="00DB7002">
        <w:rPr>
          <w:rFonts w:ascii="Book Antiqua" w:hAnsi="Book Antiqua" w:cs="Times New Roman"/>
          <w:i/>
          <w:iCs/>
          <w:sz w:val="24"/>
          <w:szCs w:val="24"/>
        </w:rPr>
        <w:t>pylori</w:t>
      </w:r>
      <w:proofErr w:type="gramEnd"/>
      <w:r w:rsidR="00EC4870" w:rsidRPr="00DB7002">
        <w:rPr>
          <w:rFonts w:ascii="Book Antiqua" w:hAnsi="Book Antiqua" w:cs="Times New Roman"/>
          <w:sz w:val="24"/>
          <w:szCs w:val="24"/>
        </w:rPr>
        <w:t xml:space="preserve"> infection is more frequent in developing Asian countries like </w:t>
      </w:r>
      <w:r w:rsidR="00684344" w:rsidRPr="00DB7002">
        <w:rPr>
          <w:rFonts w:ascii="Book Antiqua" w:hAnsi="Book Antiqua" w:cs="Times New Roman"/>
          <w:sz w:val="24"/>
          <w:szCs w:val="24"/>
        </w:rPr>
        <w:t xml:space="preserve">Thailand, Malaysia, </w:t>
      </w:r>
      <w:r w:rsidR="00EC4870" w:rsidRPr="00DB7002">
        <w:rPr>
          <w:rFonts w:ascii="Book Antiqua" w:hAnsi="Book Antiqua" w:cs="Times New Roman"/>
          <w:sz w:val="24"/>
          <w:szCs w:val="24"/>
        </w:rPr>
        <w:t xml:space="preserve">India, Pakistan, and </w:t>
      </w:r>
      <w:r w:rsidR="00526EBF" w:rsidRPr="00DB7002">
        <w:rPr>
          <w:rFonts w:ascii="Book Antiqua" w:hAnsi="Book Antiqua" w:cs="Times New Roman"/>
          <w:sz w:val="24"/>
          <w:szCs w:val="24"/>
        </w:rPr>
        <w:t>Bangladesh,</w:t>
      </w:r>
      <w:r w:rsidR="00EC4870" w:rsidRPr="00DB7002">
        <w:rPr>
          <w:rFonts w:ascii="Book Antiqua" w:hAnsi="Book Antiqua" w:cs="Times New Roman"/>
          <w:sz w:val="24"/>
          <w:szCs w:val="24"/>
        </w:rPr>
        <w:t xml:space="preserve"> </w:t>
      </w:r>
      <w:r w:rsidR="00AB4A4B" w:rsidRPr="00DB7002">
        <w:rPr>
          <w:rFonts w:ascii="Book Antiqua" w:hAnsi="Book Antiqua" w:cs="Times New Roman"/>
          <w:sz w:val="24"/>
          <w:szCs w:val="24"/>
        </w:rPr>
        <w:t>whereas</w:t>
      </w:r>
      <w:r w:rsidR="00EC4870" w:rsidRPr="00DB7002">
        <w:rPr>
          <w:rFonts w:ascii="Book Antiqua" w:hAnsi="Book Antiqua" w:cs="Times New Roman"/>
          <w:sz w:val="24"/>
          <w:szCs w:val="24"/>
        </w:rPr>
        <w:t xml:space="preserve">, </w:t>
      </w:r>
      <w:r w:rsidR="00F010ED" w:rsidRPr="00DB7002">
        <w:rPr>
          <w:rFonts w:ascii="Book Antiqua" w:hAnsi="Book Antiqua" w:cs="Times New Roman"/>
          <w:sz w:val="24"/>
          <w:szCs w:val="24"/>
        </w:rPr>
        <w:t xml:space="preserve">the occurrence of </w:t>
      </w:r>
      <w:r w:rsidR="00EC4870" w:rsidRPr="00DB7002">
        <w:rPr>
          <w:rFonts w:ascii="Book Antiqua" w:hAnsi="Book Antiqua" w:cs="Times New Roman"/>
          <w:sz w:val="24"/>
          <w:szCs w:val="24"/>
        </w:rPr>
        <w:t>gastric cancer</w:t>
      </w:r>
      <w:r w:rsidR="00F010ED" w:rsidRPr="00DB7002">
        <w:rPr>
          <w:rFonts w:ascii="Book Antiqua" w:hAnsi="Book Antiqua" w:cs="Times New Roman"/>
          <w:sz w:val="24"/>
          <w:szCs w:val="24"/>
        </w:rPr>
        <w:t xml:space="preserve"> is comparatively lower</w:t>
      </w:r>
      <w:r w:rsidR="00EC4870" w:rsidRPr="00DB7002">
        <w:rPr>
          <w:rFonts w:ascii="Book Antiqua" w:hAnsi="Book Antiqua" w:cs="Times New Roman"/>
          <w:sz w:val="24"/>
          <w:szCs w:val="24"/>
        </w:rPr>
        <w:t xml:space="preserve"> </w:t>
      </w:r>
      <w:r w:rsidR="00684344" w:rsidRPr="00DB7002">
        <w:rPr>
          <w:rFonts w:ascii="Book Antiqua" w:hAnsi="Book Antiqua" w:cs="Times New Roman"/>
          <w:sz w:val="24"/>
          <w:szCs w:val="24"/>
        </w:rPr>
        <w:t>than</w:t>
      </w:r>
      <w:r w:rsidR="00EC4870" w:rsidRPr="00DB7002">
        <w:rPr>
          <w:rFonts w:ascii="Book Antiqua" w:hAnsi="Book Antiqua" w:cs="Times New Roman"/>
          <w:sz w:val="24"/>
          <w:szCs w:val="24"/>
        </w:rPr>
        <w:t xml:space="preserve"> in</w:t>
      </w:r>
      <w:r w:rsidR="00684344" w:rsidRPr="00DB7002">
        <w:rPr>
          <w:rFonts w:ascii="Book Antiqua" w:hAnsi="Book Antiqua" w:cs="Times New Roman"/>
          <w:sz w:val="24"/>
          <w:szCs w:val="24"/>
        </w:rPr>
        <w:t xml:space="preserve"> developed Asian countries like</w:t>
      </w:r>
      <w:r w:rsidR="00EC4870" w:rsidRPr="00DB7002">
        <w:rPr>
          <w:rFonts w:ascii="Book Antiqua" w:hAnsi="Book Antiqua" w:cs="Times New Roman"/>
          <w:sz w:val="24"/>
          <w:szCs w:val="24"/>
        </w:rPr>
        <w:t xml:space="preserve"> Japan</w:t>
      </w:r>
      <w:r w:rsidR="00A854A6" w:rsidRPr="00DB7002">
        <w:rPr>
          <w:rFonts w:ascii="Book Antiqua" w:hAnsi="Book Antiqua" w:cs="Times New Roman"/>
          <w:sz w:val="24"/>
          <w:szCs w:val="24"/>
        </w:rPr>
        <w:t>, China,</w:t>
      </w:r>
      <w:r w:rsidR="00EC4870" w:rsidRPr="00DB7002">
        <w:rPr>
          <w:rFonts w:ascii="Book Antiqua" w:hAnsi="Book Antiqua" w:cs="Times New Roman"/>
          <w:sz w:val="24"/>
          <w:szCs w:val="24"/>
        </w:rPr>
        <w:t xml:space="preserve"> and Korea</w:t>
      </w:r>
      <w:r w:rsidR="00A93F52" w:rsidRPr="00DB7002">
        <w:rPr>
          <w:rFonts w:ascii="Book Antiqua" w:hAnsi="Book Antiqua" w:cs="Times New Roman"/>
          <w:sz w:val="24"/>
          <w:szCs w:val="24"/>
          <w:vertAlign w:val="superscript"/>
        </w:rPr>
        <w:t>[</w:t>
      </w:r>
      <w:r w:rsidR="0076610C" w:rsidRPr="00DB7002">
        <w:rPr>
          <w:rFonts w:ascii="Book Antiqua" w:hAnsi="Book Antiqua" w:cs="Times New Roman"/>
          <w:sz w:val="24"/>
          <w:szCs w:val="24"/>
          <w:vertAlign w:val="superscript"/>
        </w:rPr>
        <w:t>8</w:t>
      </w:r>
      <w:r w:rsidR="003843E3" w:rsidRPr="00DB7002">
        <w:rPr>
          <w:rFonts w:ascii="Book Antiqua" w:hAnsi="Book Antiqua" w:cs="Times New Roman"/>
          <w:sz w:val="24"/>
          <w:szCs w:val="24"/>
          <w:vertAlign w:val="superscript"/>
        </w:rPr>
        <w:t>-10</w:t>
      </w:r>
      <w:r w:rsidR="00A93F52"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xml:space="preserve">. Such phenomenon of clinical diversity, defined as </w:t>
      </w:r>
      <w:r w:rsidR="00EC4870" w:rsidRPr="00DB7002">
        <w:rPr>
          <w:rFonts w:ascii="Book Antiqua" w:hAnsi="Book Antiqua" w:cs="Times New Roman"/>
          <w:bCs/>
          <w:sz w:val="24"/>
          <w:szCs w:val="24"/>
        </w:rPr>
        <w:t>Enigma</w:t>
      </w:r>
      <w:r w:rsidR="00EC4870" w:rsidRPr="00DB7002">
        <w:rPr>
          <w:rFonts w:ascii="Book Antiqua" w:hAnsi="Book Antiqua" w:cs="Times New Roman"/>
          <w:sz w:val="24"/>
          <w:szCs w:val="24"/>
        </w:rPr>
        <w:t xml:space="preserve">, is judged by genetic variability of the infecting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strains with respect to</w:t>
      </w:r>
      <w:r w:rsidR="00A854A6" w:rsidRPr="00DB7002">
        <w:rPr>
          <w:rFonts w:ascii="Book Antiqua" w:hAnsi="Book Antiqua" w:cs="Times New Roman"/>
          <w:sz w:val="24"/>
          <w:szCs w:val="24"/>
        </w:rPr>
        <w:t xml:space="preserve"> virulence factors, difference</w:t>
      </w:r>
      <w:r w:rsidR="00EC4870" w:rsidRPr="00DB7002">
        <w:rPr>
          <w:rFonts w:ascii="Book Antiqua" w:hAnsi="Book Antiqua" w:cs="Times New Roman"/>
          <w:sz w:val="24"/>
          <w:szCs w:val="24"/>
        </w:rPr>
        <w:t xml:space="preserve"> in the host genetic </w:t>
      </w:r>
      <w:r w:rsidR="00A854A6" w:rsidRPr="00DB7002">
        <w:rPr>
          <w:rFonts w:ascii="Book Antiqua" w:hAnsi="Book Antiqua" w:cs="Times New Roman"/>
          <w:sz w:val="24"/>
          <w:szCs w:val="24"/>
        </w:rPr>
        <w:t>makeup</w:t>
      </w:r>
      <w:r w:rsidR="00EC4870" w:rsidRPr="00DB7002">
        <w:rPr>
          <w:rFonts w:ascii="Book Antiqua" w:hAnsi="Book Antiqua" w:cs="Times New Roman"/>
          <w:sz w:val="24"/>
          <w:szCs w:val="24"/>
        </w:rPr>
        <w:t>,</w:t>
      </w:r>
      <w:r w:rsidR="00A70C08" w:rsidRPr="00DB7002">
        <w:rPr>
          <w:rFonts w:ascii="Book Antiqua" w:hAnsi="Book Antiqua" w:cs="Times New Roman"/>
          <w:sz w:val="24"/>
          <w:szCs w:val="24"/>
        </w:rPr>
        <w:t xml:space="preserve"> and</w:t>
      </w:r>
      <w:r w:rsidR="00EC4870" w:rsidRPr="00DB7002">
        <w:rPr>
          <w:rFonts w:ascii="Book Antiqua" w:hAnsi="Book Antiqua" w:cs="Times New Roman"/>
          <w:sz w:val="24"/>
          <w:szCs w:val="24"/>
        </w:rPr>
        <w:t xml:space="preserve"> environmental</w:t>
      </w:r>
      <w:r w:rsidRPr="00DB7002">
        <w:rPr>
          <w:rFonts w:ascii="Book Antiqua" w:hAnsi="Book Antiqua" w:cs="Times New Roman"/>
          <w:sz w:val="24"/>
          <w:szCs w:val="24"/>
        </w:rPr>
        <w:t xml:space="preserve"> factors such as dietary </w:t>
      </w:r>
      <w:proofErr w:type="gramStart"/>
      <w:r w:rsidRPr="00DB7002">
        <w:rPr>
          <w:rFonts w:ascii="Book Antiqua" w:hAnsi="Book Antiqua" w:cs="Times New Roman"/>
          <w:sz w:val="24"/>
          <w:szCs w:val="24"/>
        </w:rPr>
        <w:t>habits</w:t>
      </w:r>
      <w:r w:rsidR="00EC4870" w:rsidRPr="00DB7002">
        <w:rPr>
          <w:rFonts w:ascii="Book Antiqua" w:hAnsi="Book Antiqua" w:cs="Times New Roman"/>
          <w:sz w:val="24"/>
          <w:szCs w:val="24"/>
          <w:vertAlign w:val="superscript"/>
        </w:rPr>
        <w:t>[</w:t>
      </w:r>
      <w:proofErr w:type="gramEnd"/>
      <w:r w:rsidR="00A93F52" w:rsidRPr="00DB7002">
        <w:rPr>
          <w:rFonts w:ascii="Book Antiqua" w:hAnsi="Book Antiqua" w:cs="Times New Roman"/>
          <w:sz w:val="24"/>
          <w:szCs w:val="24"/>
          <w:vertAlign w:val="superscript"/>
        </w:rPr>
        <w:t>1</w:t>
      </w:r>
      <w:r w:rsidR="00B06BAC" w:rsidRPr="00DB7002">
        <w:rPr>
          <w:rFonts w:ascii="Book Antiqua" w:hAnsi="Book Antiqua" w:cs="Times New Roman"/>
          <w:sz w:val="24"/>
          <w:szCs w:val="24"/>
          <w:vertAlign w:val="superscript"/>
        </w:rPr>
        <w:t>1</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w:t>
      </w:r>
    </w:p>
    <w:p w:rsidR="0061486C" w:rsidRPr="00DB7002" w:rsidRDefault="0061486C" w:rsidP="00DB7002">
      <w:pPr>
        <w:spacing w:after="0" w:line="360" w:lineRule="auto"/>
        <w:jc w:val="both"/>
        <w:rPr>
          <w:rFonts w:ascii="Book Antiqua" w:hAnsi="Book Antiqua" w:cs="Times New Roman"/>
          <w:sz w:val="24"/>
          <w:szCs w:val="24"/>
          <w:lang w:eastAsia="zh-CN"/>
        </w:rPr>
      </w:pPr>
    </w:p>
    <w:p w:rsidR="0061486C" w:rsidRPr="00DB7002" w:rsidRDefault="0061486C" w:rsidP="00DB7002">
      <w:pPr>
        <w:spacing w:after="0" w:line="360" w:lineRule="auto"/>
        <w:jc w:val="both"/>
        <w:rPr>
          <w:rFonts w:ascii="Book Antiqua" w:hAnsi="Book Antiqua" w:cs="Times New Roman"/>
          <w:bCs/>
          <w:smallCaps/>
          <w:spacing w:val="-2"/>
          <w:sz w:val="24"/>
          <w:szCs w:val="24"/>
          <w:lang w:eastAsia="zh-CN"/>
        </w:rPr>
      </w:pPr>
      <w:r w:rsidRPr="00DB7002">
        <w:rPr>
          <w:rFonts w:ascii="Book Antiqua" w:hAnsi="Book Antiqua" w:cs="Times New Roman"/>
          <w:b/>
          <w:bCs/>
          <w:sz w:val="24"/>
          <w:szCs w:val="24"/>
        </w:rPr>
        <w:t xml:space="preserve">PREVALENCE OF </w:t>
      </w:r>
      <w:r w:rsidRPr="00DB7002">
        <w:rPr>
          <w:rFonts w:ascii="Book Antiqua" w:hAnsi="Book Antiqua" w:cs="Times New Roman"/>
          <w:b/>
          <w:bCs/>
          <w:i/>
          <w:iCs/>
          <w:sz w:val="24"/>
          <w:szCs w:val="24"/>
        </w:rPr>
        <w:t>H</w:t>
      </w:r>
      <w:r w:rsidRPr="00DB7002">
        <w:rPr>
          <w:rFonts w:ascii="Book Antiqua" w:hAnsi="Book Antiqua" w:cs="Times New Roman"/>
          <w:b/>
          <w:bCs/>
          <w:sz w:val="24"/>
          <w:szCs w:val="24"/>
        </w:rPr>
        <w:t>.</w:t>
      </w:r>
      <w:r w:rsidRPr="00DB7002">
        <w:rPr>
          <w:rFonts w:ascii="Book Antiqua" w:hAnsi="Book Antiqua" w:cs="Times New Roman"/>
          <w:b/>
          <w:bCs/>
          <w:i/>
          <w:iCs/>
          <w:sz w:val="24"/>
          <w:szCs w:val="24"/>
        </w:rPr>
        <w:t xml:space="preserve"> PYLORI</w:t>
      </w:r>
      <w:r w:rsidRPr="00DB7002">
        <w:rPr>
          <w:rFonts w:ascii="Book Antiqua" w:hAnsi="Book Antiqua" w:cs="Times New Roman"/>
          <w:b/>
          <w:bCs/>
          <w:sz w:val="24"/>
          <w:szCs w:val="24"/>
        </w:rPr>
        <w:t xml:space="preserve"> INFECTION AND FREQUENCY OF GASTRIC CANCER IN ASIAN COUNTRIES</w:t>
      </w:r>
    </w:p>
    <w:p w:rsidR="00EC4870" w:rsidRPr="00DB7002" w:rsidRDefault="00CA11CE"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sz w:val="24"/>
          <w:szCs w:val="24"/>
        </w:rPr>
        <w:t>Ep</w:t>
      </w:r>
      <w:r w:rsidR="00EC4870" w:rsidRPr="00DB7002">
        <w:rPr>
          <w:rFonts w:ascii="Book Antiqua" w:hAnsi="Book Antiqua" w:cs="Times New Roman"/>
          <w:sz w:val="24"/>
          <w:szCs w:val="24"/>
        </w:rPr>
        <w:t xml:space="preserve">idemiological studies indicate that Asian countries have a high prevalence of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infection</w:t>
      </w:r>
      <w:r w:rsidR="000D6B0E" w:rsidRPr="00DB7002">
        <w:rPr>
          <w:rFonts w:ascii="Book Antiqua" w:hAnsi="Book Antiqua" w:cs="Times New Roman"/>
          <w:sz w:val="24"/>
          <w:szCs w:val="24"/>
        </w:rPr>
        <w:t xml:space="preserve"> as</w:t>
      </w:r>
      <w:r w:rsidR="00EC4870" w:rsidRPr="00DB7002">
        <w:rPr>
          <w:rFonts w:ascii="Book Antiqua" w:hAnsi="Book Antiqua" w:cs="Times New Roman"/>
          <w:sz w:val="24"/>
          <w:szCs w:val="24"/>
        </w:rPr>
        <w:t xml:space="preserve"> compared to Western countries, with a correspondingly high incidence of severe gastroduodenal</w:t>
      </w:r>
      <w:r w:rsidR="0061486C" w:rsidRPr="00DB7002">
        <w:rPr>
          <w:rFonts w:ascii="Book Antiqua" w:hAnsi="Book Antiqua" w:cs="Times New Roman"/>
          <w:sz w:val="24"/>
          <w:szCs w:val="24"/>
          <w:lang w:eastAsia="zh-CN"/>
        </w:rPr>
        <w:t xml:space="preserve"> </w:t>
      </w:r>
      <w:r w:rsidR="009B0FD6" w:rsidRPr="00DB7002">
        <w:rPr>
          <w:rFonts w:ascii="Book Antiqua" w:hAnsi="Book Antiqua" w:cs="Times New Roman"/>
          <w:sz w:val="24"/>
          <w:szCs w:val="24"/>
          <w:lang w:eastAsia="zh-CN"/>
        </w:rPr>
        <w:t>(</w:t>
      </w:r>
      <w:r w:rsidR="009B0FD6" w:rsidRPr="00DB7002">
        <w:rPr>
          <w:rFonts w:ascii="Book Antiqua" w:hAnsi="Book Antiqua" w:cs="Times New Roman"/>
          <w:sz w:val="24"/>
          <w:szCs w:val="24"/>
        </w:rPr>
        <w:t>GD</w:t>
      </w:r>
      <w:r w:rsidR="009B0FD6" w:rsidRPr="00DB7002">
        <w:rPr>
          <w:rFonts w:ascii="Book Antiqua" w:hAnsi="Book Antiqua" w:cs="Times New Roman"/>
          <w:sz w:val="24"/>
          <w:szCs w:val="24"/>
          <w:lang w:eastAsia="zh-CN"/>
        </w:rPr>
        <w:t xml:space="preserve">) </w:t>
      </w:r>
      <w:r w:rsidR="00EC4870" w:rsidRPr="00DB7002">
        <w:rPr>
          <w:rFonts w:ascii="Book Antiqua" w:hAnsi="Book Antiqua" w:cs="Times New Roman"/>
          <w:sz w:val="24"/>
          <w:szCs w:val="24"/>
        </w:rPr>
        <w:t>diseases,</w:t>
      </w:r>
      <w:r w:rsidR="0061486C" w:rsidRPr="00DB7002">
        <w:rPr>
          <w:rFonts w:ascii="Book Antiqua" w:hAnsi="Book Antiqua" w:cs="Times New Roman"/>
          <w:sz w:val="24"/>
          <w:szCs w:val="24"/>
        </w:rPr>
        <w:t xml:space="preserve"> especially gastric </w:t>
      </w:r>
      <w:proofErr w:type="gramStart"/>
      <w:r w:rsidR="0061486C" w:rsidRPr="00DB7002">
        <w:rPr>
          <w:rFonts w:ascii="Book Antiqua" w:hAnsi="Book Antiqua" w:cs="Times New Roman"/>
          <w:sz w:val="24"/>
          <w:szCs w:val="24"/>
        </w:rPr>
        <w:t>neoplasia</w:t>
      </w:r>
      <w:r w:rsidR="00ED0E65" w:rsidRPr="00DB7002">
        <w:rPr>
          <w:rFonts w:ascii="Book Antiqua" w:hAnsi="Book Antiqua" w:cs="Times New Roman"/>
          <w:sz w:val="24"/>
          <w:szCs w:val="24"/>
          <w:vertAlign w:val="superscript"/>
        </w:rPr>
        <w:t>[</w:t>
      </w:r>
      <w:proofErr w:type="gramEnd"/>
      <w:r w:rsidR="00ED0E65" w:rsidRPr="00DB7002">
        <w:rPr>
          <w:rFonts w:ascii="Book Antiqua" w:hAnsi="Book Antiqua" w:cs="Times New Roman"/>
          <w:sz w:val="24"/>
          <w:szCs w:val="24"/>
          <w:vertAlign w:val="superscript"/>
        </w:rPr>
        <w:t>8</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xml:space="preserve">. However, the frequency of </w:t>
      </w:r>
      <w:r w:rsidR="00EC4870" w:rsidRPr="00DB7002">
        <w:rPr>
          <w:rFonts w:ascii="Book Antiqua" w:hAnsi="Book Antiqua" w:cs="Times New Roman"/>
          <w:i/>
          <w:iCs/>
          <w:sz w:val="24"/>
          <w:szCs w:val="24"/>
        </w:rPr>
        <w:t>H. pylori</w:t>
      </w:r>
      <w:r w:rsidR="00EC4870" w:rsidRPr="00DB7002">
        <w:rPr>
          <w:rFonts w:ascii="Book Antiqua" w:hAnsi="Book Antiqua" w:cs="Times New Roman"/>
          <w:sz w:val="24"/>
          <w:szCs w:val="24"/>
        </w:rPr>
        <w:t xml:space="preserve"> infection differs markedly between and within populations of different Asian countries. In developing countries like India, Pakistan, Bangladesh and Thailand, infection with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is more freq</w:t>
      </w:r>
      <w:r w:rsidR="00ED0E65" w:rsidRPr="00DB7002">
        <w:rPr>
          <w:rFonts w:ascii="Book Antiqua" w:hAnsi="Book Antiqua" w:cs="Times New Roman"/>
          <w:sz w:val="24"/>
          <w:szCs w:val="24"/>
        </w:rPr>
        <w:t>uent among</w:t>
      </w:r>
      <w:r w:rsidR="009D25F5" w:rsidRPr="00DB7002">
        <w:rPr>
          <w:rFonts w:ascii="Book Antiqua" w:hAnsi="Book Antiqua" w:cs="Times New Roman"/>
          <w:sz w:val="24"/>
          <w:szCs w:val="24"/>
        </w:rPr>
        <w:t xml:space="preserve"> the</w:t>
      </w:r>
      <w:r w:rsidR="006B0C4D" w:rsidRPr="00DB7002">
        <w:rPr>
          <w:rFonts w:ascii="Book Antiqua" w:hAnsi="Book Antiqua" w:cs="Times New Roman"/>
          <w:sz w:val="24"/>
          <w:szCs w:val="24"/>
        </w:rPr>
        <w:t xml:space="preserve"> general </w:t>
      </w:r>
      <w:proofErr w:type="gramStart"/>
      <w:r w:rsidR="006B0C4D" w:rsidRPr="00DB7002">
        <w:rPr>
          <w:rFonts w:ascii="Book Antiqua" w:hAnsi="Book Antiqua" w:cs="Times New Roman"/>
          <w:sz w:val="24"/>
          <w:szCs w:val="24"/>
        </w:rPr>
        <w:t>population</w:t>
      </w:r>
      <w:r w:rsidR="00ED0E65" w:rsidRPr="00DB7002">
        <w:rPr>
          <w:rFonts w:ascii="Book Antiqua" w:hAnsi="Book Antiqua" w:cs="Times New Roman"/>
          <w:sz w:val="24"/>
          <w:szCs w:val="24"/>
          <w:vertAlign w:val="superscript"/>
        </w:rPr>
        <w:t>[</w:t>
      </w:r>
      <w:proofErr w:type="gramEnd"/>
      <w:r w:rsidR="00ED0E65" w:rsidRPr="00DB7002">
        <w:rPr>
          <w:rFonts w:ascii="Book Antiqua" w:hAnsi="Book Antiqua" w:cs="Times New Roman"/>
          <w:sz w:val="24"/>
          <w:szCs w:val="24"/>
          <w:vertAlign w:val="superscript"/>
        </w:rPr>
        <w:t>9</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In contrast, in more industrialized and developed regions of Asia like Japan</w:t>
      </w:r>
      <w:r w:rsidR="000D6508" w:rsidRPr="00DB7002">
        <w:rPr>
          <w:rFonts w:ascii="Book Antiqua" w:hAnsi="Book Antiqua" w:cs="Times New Roman"/>
          <w:sz w:val="24"/>
          <w:szCs w:val="24"/>
        </w:rPr>
        <w:t>, China,</w:t>
      </w:r>
      <w:r w:rsidR="00EC4870" w:rsidRPr="00DB7002">
        <w:rPr>
          <w:rFonts w:ascii="Book Antiqua" w:hAnsi="Book Antiqua" w:cs="Times New Roman"/>
          <w:sz w:val="24"/>
          <w:szCs w:val="24"/>
        </w:rPr>
        <w:t xml:space="preserve"> and Korea, frequency of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infection has been reported to be </w:t>
      </w:r>
      <w:r w:rsidR="00EC4870" w:rsidRPr="00DB7002">
        <w:rPr>
          <w:rFonts w:ascii="Book Antiqua" w:hAnsi="Book Antiqua" w:cs="Times New Roman"/>
          <w:sz w:val="24"/>
          <w:szCs w:val="24"/>
        </w:rPr>
        <w:lastRenderedPageBreak/>
        <w:t>somewhat lower</w:t>
      </w:r>
      <w:r w:rsidR="00EC4870" w:rsidRPr="00DB7002">
        <w:rPr>
          <w:rFonts w:ascii="Book Antiqua" w:hAnsi="Book Antiqua" w:cs="Times New Roman"/>
          <w:sz w:val="24"/>
          <w:szCs w:val="24"/>
          <w:vertAlign w:val="superscript"/>
        </w:rPr>
        <w:t>[</w:t>
      </w:r>
      <w:r w:rsidR="00F65753" w:rsidRPr="00DB7002">
        <w:rPr>
          <w:rFonts w:ascii="Book Antiqua" w:hAnsi="Book Antiqua" w:cs="Times New Roman"/>
          <w:sz w:val="24"/>
          <w:szCs w:val="24"/>
          <w:vertAlign w:val="superscript"/>
        </w:rPr>
        <w:t>8</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w:t>
      </w:r>
      <w:r w:rsidRPr="00DB7002">
        <w:rPr>
          <w:rFonts w:ascii="Book Antiqua" w:hAnsi="Book Antiqua" w:cs="Times New Roman"/>
          <w:sz w:val="24"/>
          <w:szCs w:val="24"/>
        </w:rPr>
        <w:t xml:space="preserve"> Singapore </w:t>
      </w:r>
      <w:r w:rsidR="00CF474E" w:rsidRPr="00DB7002">
        <w:rPr>
          <w:rFonts w:ascii="Book Antiqua" w:hAnsi="Book Antiqua" w:cs="Times New Roman"/>
          <w:sz w:val="24"/>
          <w:szCs w:val="24"/>
        </w:rPr>
        <w:t>is also</w:t>
      </w:r>
      <w:r w:rsidRPr="00DB7002">
        <w:rPr>
          <w:rFonts w:ascii="Book Antiqua" w:hAnsi="Book Antiqua" w:cs="Times New Roman"/>
          <w:sz w:val="24"/>
          <w:szCs w:val="24"/>
        </w:rPr>
        <w:t xml:space="preserve"> in the same category and the prevalence of</w:t>
      </w:r>
      <w:r w:rsidR="00FC7780" w:rsidRPr="00DB7002">
        <w:rPr>
          <w:rFonts w:ascii="Book Antiqua" w:hAnsi="Book Antiqua" w:cs="Times New Roman"/>
          <w:sz w:val="24"/>
          <w:szCs w:val="24"/>
        </w:rPr>
        <w:t xml:space="preserve"> </w:t>
      </w:r>
      <w:r w:rsidR="00FC7780" w:rsidRPr="00DB7002">
        <w:rPr>
          <w:rFonts w:ascii="Book Antiqua" w:hAnsi="Book Antiqua" w:cs="Times New Roman"/>
          <w:i/>
          <w:iCs/>
          <w:sz w:val="24"/>
          <w:szCs w:val="24"/>
        </w:rPr>
        <w:t>H. pylori</w:t>
      </w:r>
      <w:r w:rsidRPr="00DB7002">
        <w:rPr>
          <w:rFonts w:ascii="Book Antiqua" w:hAnsi="Book Antiqua" w:cs="Times New Roman"/>
          <w:sz w:val="24"/>
          <w:szCs w:val="24"/>
        </w:rPr>
        <w:t xml:space="preserve"> infection is quite low compared to developing </w:t>
      </w:r>
      <w:proofErr w:type="gramStart"/>
      <w:r w:rsidRPr="00DB7002">
        <w:rPr>
          <w:rFonts w:ascii="Book Antiqua" w:hAnsi="Book Antiqua" w:cs="Times New Roman"/>
          <w:sz w:val="24"/>
          <w:szCs w:val="24"/>
        </w:rPr>
        <w:t>countries</w:t>
      </w:r>
      <w:r w:rsidR="00566347" w:rsidRPr="00DB7002">
        <w:rPr>
          <w:rFonts w:ascii="Book Antiqua" w:hAnsi="Book Antiqua" w:cs="Times New Roman"/>
          <w:sz w:val="24"/>
          <w:szCs w:val="24"/>
          <w:vertAlign w:val="superscript"/>
        </w:rPr>
        <w:t>[</w:t>
      </w:r>
      <w:proofErr w:type="gramEnd"/>
      <w:r w:rsidR="00566347" w:rsidRPr="00DB7002">
        <w:rPr>
          <w:rFonts w:ascii="Book Antiqua" w:hAnsi="Book Antiqua" w:cs="Times New Roman"/>
          <w:sz w:val="24"/>
          <w:szCs w:val="24"/>
          <w:vertAlign w:val="superscript"/>
        </w:rPr>
        <w:t>10</w:t>
      </w:r>
      <w:r w:rsidRPr="00DB7002">
        <w:rPr>
          <w:rFonts w:ascii="Book Antiqua" w:hAnsi="Book Antiqua" w:cs="Times New Roman"/>
          <w:sz w:val="24"/>
          <w:szCs w:val="24"/>
          <w:vertAlign w:val="superscript"/>
        </w:rPr>
        <w:t>]</w:t>
      </w:r>
      <w:r w:rsidRPr="00DB7002">
        <w:rPr>
          <w:rFonts w:ascii="Book Antiqua" w:hAnsi="Book Antiqua" w:cs="Times New Roman"/>
          <w:sz w:val="24"/>
          <w:szCs w:val="24"/>
        </w:rPr>
        <w:t>.</w:t>
      </w:r>
    </w:p>
    <w:p w:rsidR="006B0C4D" w:rsidRPr="00DB7002" w:rsidRDefault="006B0C4D" w:rsidP="00DB7002">
      <w:pPr>
        <w:spacing w:after="0" w:line="360" w:lineRule="auto"/>
        <w:jc w:val="both"/>
        <w:rPr>
          <w:rFonts w:ascii="Book Antiqua" w:hAnsi="Book Antiqua" w:cs="Times New Roman"/>
          <w:sz w:val="24"/>
          <w:szCs w:val="24"/>
          <w:lang w:eastAsia="zh-CN"/>
        </w:rPr>
      </w:pPr>
    </w:p>
    <w:p w:rsidR="006B0C4D" w:rsidRPr="00DB7002" w:rsidRDefault="006B0C4D" w:rsidP="00DB7002">
      <w:pPr>
        <w:spacing w:after="0" w:line="360" w:lineRule="auto"/>
        <w:jc w:val="both"/>
        <w:rPr>
          <w:rFonts w:ascii="Book Antiqua" w:hAnsi="Book Antiqua" w:cs="Times New Roman"/>
          <w:sz w:val="24"/>
          <w:szCs w:val="24"/>
          <w:lang w:eastAsia="zh-CN"/>
        </w:rPr>
      </w:pPr>
      <w:r w:rsidRPr="00DB7002">
        <w:rPr>
          <w:rFonts w:ascii="Book Antiqua" w:hAnsi="Book Antiqua" w:cs="Times New Roman"/>
          <w:b/>
          <w:bCs/>
          <w:sz w:val="24"/>
          <w:szCs w:val="24"/>
        </w:rPr>
        <w:t>FREQUENCY OF GASTRIC CANCER IN ASIAN COUNTRIES</w:t>
      </w:r>
    </w:p>
    <w:p w:rsidR="00EC4870" w:rsidRPr="00DB7002" w:rsidRDefault="000D6508" w:rsidP="00DB7002">
      <w:pPr>
        <w:spacing w:after="0" w:line="360" w:lineRule="auto"/>
        <w:jc w:val="both"/>
        <w:rPr>
          <w:rFonts w:ascii="Book Antiqua" w:hAnsi="Book Antiqua" w:cs="Times New Roman"/>
          <w:sz w:val="24"/>
          <w:szCs w:val="24"/>
        </w:rPr>
      </w:pPr>
      <w:r w:rsidRPr="00DB7002">
        <w:rPr>
          <w:rFonts w:ascii="Book Antiqua" w:hAnsi="Book Antiqua" w:cs="Times New Roman"/>
          <w:sz w:val="24"/>
          <w:szCs w:val="24"/>
        </w:rPr>
        <w:t>Althou</w:t>
      </w:r>
      <w:r w:rsidR="001C4653" w:rsidRPr="00DB7002">
        <w:rPr>
          <w:rFonts w:ascii="Book Antiqua" w:hAnsi="Book Antiqua" w:cs="Times New Roman"/>
          <w:sz w:val="24"/>
          <w:szCs w:val="24"/>
        </w:rPr>
        <w:t>gh the overall inc</w:t>
      </w:r>
      <w:r w:rsidRPr="00DB7002">
        <w:rPr>
          <w:rFonts w:ascii="Book Antiqua" w:hAnsi="Book Antiqua" w:cs="Times New Roman"/>
          <w:sz w:val="24"/>
          <w:szCs w:val="24"/>
        </w:rPr>
        <w:t>i</w:t>
      </w:r>
      <w:r w:rsidR="001C4653" w:rsidRPr="00DB7002">
        <w:rPr>
          <w:rFonts w:ascii="Book Antiqua" w:hAnsi="Book Antiqua" w:cs="Times New Roman"/>
          <w:sz w:val="24"/>
          <w:szCs w:val="24"/>
        </w:rPr>
        <w:t>de</w:t>
      </w:r>
      <w:r w:rsidRPr="00DB7002">
        <w:rPr>
          <w:rFonts w:ascii="Book Antiqua" w:hAnsi="Book Antiqua" w:cs="Times New Roman"/>
          <w:sz w:val="24"/>
          <w:szCs w:val="24"/>
        </w:rPr>
        <w:t xml:space="preserve">nce </w:t>
      </w:r>
      <w:r w:rsidR="00FC7780" w:rsidRPr="00DB7002">
        <w:rPr>
          <w:rFonts w:ascii="Book Antiqua" w:hAnsi="Book Antiqua" w:cs="Times New Roman"/>
          <w:sz w:val="24"/>
          <w:szCs w:val="24"/>
        </w:rPr>
        <w:t>of gastric cancer is declining, i</w:t>
      </w:r>
      <w:r w:rsidRPr="00DB7002">
        <w:rPr>
          <w:rFonts w:ascii="Book Antiqua" w:hAnsi="Book Antiqua" w:cs="Times New Roman"/>
          <w:sz w:val="24"/>
          <w:szCs w:val="24"/>
        </w:rPr>
        <w:t>t is still</w:t>
      </w:r>
      <w:r w:rsidR="00EC4870" w:rsidRPr="00DB7002">
        <w:rPr>
          <w:rFonts w:ascii="Book Antiqua" w:hAnsi="Book Antiqua" w:cs="Times New Roman"/>
          <w:sz w:val="24"/>
          <w:szCs w:val="24"/>
        </w:rPr>
        <w:t xml:space="preserve"> the world’s second</w:t>
      </w:r>
      <w:r w:rsidR="007D288C" w:rsidRPr="00DB7002">
        <w:rPr>
          <w:rFonts w:ascii="Book Antiqua" w:hAnsi="Book Antiqua" w:cs="Times New Roman"/>
          <w:sz w:val="24"/>
          <w:szCs w:val="24"/>
        </w:rPr>
        <w:t xml:space="preserve"> most</w:t>
      </w:r>
      <w:r w:rsidR="00EC4870" w:rsidRPr="00DB7002">
        <w:rPr>
          <w:rFonts w:ascii="Book Antiqua" w:hAnsi="Book Antiqua" w:cs="Times New Roman"/>
          <w:sz w:val="24"/>
          <w:szCs w:val="24"/>
        </w:rPr>
        <w:t xml:space="preserve"> </w:t>
      </w:r>
      <w:r w:rsidR="00516684" w:rsidRPr="00DB7002">
        <w:rPr>
          <w:rFonts w:ascii="Book Antiqua" w:hAnsi="Book Antiqua" w:cs="Times New Roman"/>
          <w:sz w:val="24"/>
          <w:szCs w:val="24"/>
        </w:rPr>
        <w:t>widespread</w:t>
      </w:r>
      <w:r w:rsidR="00EC4870" w:rsidRPr="00DB7002">
        <w:rPr>
          <w:rFonts w:ascii="Book Antiqua" w:hAnsi="Book Antiqua" w:cs="Times New Roman"/>
          <w:sz w:val="24"/>
          <w:szCs w:val="24"/>
        </w:rPr>
        <w:t xml:space="preserve"> malignancy, having been overtaken by lung </w:t>
      </w:r>
      <w:proofErr w:type="gramStart"/>
      <w:r w:rsidR="00EC4870" w:rsidRPr="00DB7002">
        <w:rPr>
          <w:rFonts w:ascii="Book Antiqua" w:hAnsi="Book Antiqua" w:cs="Times New Roman"/>
          <w:sz w:val="24"/>
          <w:szCs w:val="24"/>
        </w:rPr>
        <w:t>cancer</w:t>
      </w:r>
      <w:r w:rsidR="00EC4870" w:rsidRPr="00DB7002">
        <w:rPr>
          <w:rFonts w:ascii="Book Antiqua" w:hAnsi="Book Antiqua" w:cs="Times New Roman"/>
          <w:sz w:val="24"/>
          <w:szCs w:val="24"/>
          <w:vertAlign w:val="superscript"/>
        </w:rPr>
        <w:t>[</w:t>
      </w:r>
      <w:proofErr w:type="gramEnd"/>
      <w:r w:rsidR="00730E52" w:rsidRPr="00DB7002">
        <w:rPr>
          <w:rFonts w:ascii="Book Antiqua" w:hAnsi="Book Antiqua" w:cs="Times New Roman"/>
          <w:sz w:val="24"/>
          <w:szCs w:val="24"/>
          <w:vertAlign w:val="superscript"/>
        </w:rPr>
        <w:t>1</w:t>
      </w:r>
      <w:r w:rsidR="00B03583" w:rsidRPr="00DB7002">
        <w:rPr>
          <w:rFonts w:ascii="Book Antiqua" w:hAnsi="Book Antiqua" w:cs="Times New Roman"/>
          <w:sz w:val="24"/>
          <w:szCs w:val="24"/>
          <w:vertAlign w:val="superscript"/>
        </w:rPr>
        <w:t>2</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xml:space="preserve">. There is a marked variation </w:t>
      </w:r>
      <w:r w:rsidR="007C53AF" w:rsidRPr="00DB7002">
        <w:rPr>
          <w:rFonts w:ascii="Book Antiqua" w:hAnsi="Book Antiqua" w:cs="Times New Roman"/>
          <w:sz w:val="24"/>
          <w:szCs w:val="24"/>
        </w:rPr>
        <w:t xml:space="preserve">internationally </w:t>
      </w:r>
      <w:r w:rsidR="00EC4870" w:rsidRPr="00DB7002">
        <w:rPr>
          <w:rFonts w:ascii="Book Antiqua" w:hAnsi="Book Antiqua" w:cs="Times New Roman"/>
          <w:sz w:val="24"/>
          <w:szCs w:val="24"/>
        </w:rPr>
        <w:t xml:space="preserve">in gastric cancer incidence with highest rates reported from </w:t>
      </w:r>
      <w:proofErr w:type="gramStart"/>
      <w:r w:rsidR="00EC4870" w:rsidRPr="00DB7002">
        <w:rPr>
          <w:rFonts w:ascii="Book Antiqua" w:hAnsi="Book Antiqua" w:cs="Times New Roman"/>
          <w:sz w:val="24"/>
          <w:szCs w:val="24"/>
        </w:rPr>
        <w:t>Japan</w:t>
      </w:r>
      <w:r w:rsidR="00EC4870" w:rsidRPr="00DB7002">
        <w:rPr>
          <w:rFonts w:ascii="Book Antiqua" w:hAnsi="Book Antiqua" w:cs="Times New Roman"/>
          <w:sz w:val="24"/>
          <w:szCs w:val="24"/>
          <w:vertAlign w:val="superscript"/>
        </w:rPr>
        <w:t>[</w:t>
      </w:r>
      <w:proofErr w:type="gramEnd"/>
      <w:r w:rsidR="009C6DFD" w:rsidRPr="00DB7002">
        <w:rPr>
          <w:rFonts w:ascii="Book Antiqua" w:hAnsi="Book Antiqua" w:cs="Times New Roman"/>
          <w:sz w:val="24"/>
          <w:szCs w:val="24"/>
          <w:vertAlign w:val="superscript"/>
        </w:rPr>
        <w:t>8</w:t>
      </w:r>
      <w:r w:rsidR="00EC4870" w:rsidRPr="00DB7002">
        <w:rPr>
          <w:rFonts w:ascii="Book Antiqua" w:hAnsi="Book Antiqua" w:cs="Times New Roman"/>
          <w:sz w:val="24"/>
          <w:szCs w:val="24"/>
          <w:vertAlign w:val="superscript"/>
        </w:rPr>
        <w:t>,</w:t>
      </w:r>
      <w:r w:rsidR="009C6DFD" w:rsidRPr="00DB7002">
        <w:rPr>
          <w:rFonts w:ascii="Book Antiqua" w:hAnsi="Book Antiqua" w:cs="Times New Roman"/>
          <w:sz w:val="24"/>
          <w:szCs w:val="24"/>
          <w:vertAlign w:val="superscript"/>
        </w:rPr>
        <w:t>1</w:t>
      </w:r>
      <w:r w:rsidR="00556237" w:rsidRPr="00DB7002">
        <w:rPr>
          <w:rFonts w:ascii="Book Antiqua" w:hAnsi="Book Antiqua" w:cs="Times New Roman"/>
          <w:sz w:val="24"/>
          <w:szCs w:val="24"/>
          <w:vertAlign w:val="superscript"/>
        </w:rPr>
        <w:t>3</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xml:space="preserve">. It is noteworthy that despite Japan being a developed country with a lower prevalence of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infection, it has</w:t>
      </w:r>
      <w:r w:rsidR="0057124E" w:rsidRPr="00DB7002">
        <w:rPr>
          <w:rFonts w:ascii="Book Antiqua" w:hAnsi="Book Antiqua" w:cs="Times New Roman"/>
          <w:sz w:val="24"/>
          <w:szCs w:val="24"/>
        </w:rPr>
        <w:t xml:space="preserve"> the</w:t>
      </w:r>
      <w:r w:rsidR="00EC4870" w:rsidRPr="00DB7002">
        <w:rPr>
          <w:rFonts w:ascii="Book Antiqua" w:hAnsi="Book Antiqua" w:cs="Times New Roman"/>
          <w:sz w:val="24"/>
          <w:szCs w:val="24"/>
        </w:rPr>
        <w:t xml:space="preserve"> highest frequency of gastric cancer. </w:t>
      </w:r>
      <w:r w:rsidR="00D93E28" w:rsidRPr="00DB7002">
        <w:rPr>
          <w:rFonts w:ascii="Book Antiqua" w:hAnsi="Book Antiqua" w:cs="Times New Roman"/>
          <w:sz w:val="24"/>
          <w:szCs w:val="24"/>
        </w:rPr>
        <w:t>The annual inc</w:t>
      </w:r>
      <w:r w:rsidR="007E0F8D" w:rsidRPr="00DB7002">
        <w:rPr>
          <w:rFonts w:ascii="Book Antiqua" w:hAnsi="Book Antiqua" w:cs="Times New Roman"/>
          <w:sz w:val="24"/>
          <w:szCs w:val="24"/>
        </w:rPr>
        <w:t xml:space="preserve">idence of gastric cancer in Japan is around 100 times higher than those in India. </w:t>
      </w:r>
      <w:r w:rsidR="00EC4870" w:rsidRPr="00DB7002">
        <w:rPr>
          <w:rFonts w:ascii="Book Antiqua" w:hAnsi="Book Antiqua" w:cs="Times New Roman"/>
          <w:sz w:val="24"/>
          <w:szCs w:val="24"/>
        </w:rPr>
        <w:t>Similarly, the fre</w:t>
      </w:r>
      <w:r w:rsidR="00096846" w:rsidRPr="00DB7002">
        <w:rPr>
          <w:rFonts w:ascii="Book Antiqua" w:hAnsi="Book Antiqua" w:cs="Times New Roman"/>
          <w:sz w:val="24"/>
          <w:szCs w:val="24"/>
        </w:rPr>
        <w:t>quency of gastric cancer is qui</w:t>
      </w:r>
      <w:r w:rsidR="00EC4870" w:rsidRPr="00DB7002">
        <w:rPr>
          <w:rFonts w:ascii="Book Antiqua" w:hAnsi="Book Antiqua" w:cs="Times New Roman"/>
          <w:sz w:val="24"/>
          <w:szCs w:val="24"/>
        </w:rPr>
        <w:t>t</w:t>
      </w:r>
      <w:r w:rsidR="00096846" w:rsidRPr="00DB7002">
        <w:rPr>
          <w:rFonts w:ascii="Book Antiqua" w:hAnsi="Book Antiqua" w:cs="Times New Roman"/>
          <w:sz w:val="24"/>
          <w:szCs w:val="24"/>
        </w:rPr>
        <w:t>e</w:t>
      </w:r>
      <w:r w:rsidR="00EC4870" w:rsidRPr="00DB7002">
        <w:rPr>
          <w:rFonts w:ascii="Book Antiqua" w:hAnsi="Book Antiqua" w:cs="Times New Roman"/>
          <w:sz w:val="24"/>
          <w:szCs w:val="24"/>
        </w:rPr>
        <w:t xml:space="preserve"> high in China despite a lower frequency of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w:t>
      </w:r>
      <w:proofErr w:type="gramStart"/>
      <w:r w:rsidR="00EC4870" w:rsidRPr="00DB7002">
        <w:rPr>
          <w:rFonts w:ascii="Book Antiqua" w:hAnsi="Book Antiqua" w:cs="Times New Roman"/>
          <w:sz w:val="24"/>
          <w:szCs w:val="24"/>
        </w:rPr>
        <w:t>infection</w:t>
      </w:r>
      <w:r w:rsidR="00EC4870" w:rsidRPr="00DB7002">
        <w:rPr>
          <w:rFonts w:ascii="Book Antiqua" w:hAnsi="Book Antiqua" w:cs="Times New Roman"/>
          <w:sz w:val="24"/>
          <w:szCs w:val="24"/>
          <w:vertAlign w:val="superscript"/>
        </w:rPr>
        <w:t>[</w:t>
      </w:r>
      <w:proofErr w:type="gramEnd"/>
      <w:r w:rsidR="00A1572B" w:rsidRPr="00DB7002">
        <w:rPr>
          <w:rFonts w:ascii="Book Antiqua" w:hAnsi="Book Antiqua" w:cs="Times New Roman"/>
          <w:sz w:val="24"/>
          <w:szCs w:val="24"/>
          <w:vertAlign w:val="superscript"/>
        </w:rPr>
        <w:t>8</w:t>
      </w:r>
      <w:r w:rsidR="00EC4870" w:rsidRPr="00DB7002">
        <w:rPr>
          <w:rFonts w:ascii="Book Antiqua" w:hAnsi="Book Antiqua" w:cs="Times New Roman"/>
          <w:sz w:val="24"/>
          <w:szCs w:val="24"/>
          <w:vertAlign w:val="superscript"/>
        </w:rPr>
        <w:t>]</w:t>
      </w:r>
      <w:r w:rsidR="00F56E46" w:rsidRPr="00DB7002">
        <w:rPr>
          <w:rFonts w:ascii="Book Antiqua" w:hAnsi="Book Antiqua" w:cs="Times New Roman"/>
          <w:sz w:val="24"/>
          <w:szCs w:val="24"/>
        </w:rPr>
        <w:t>. Contrar</w:t>
      </w:r>
      <w:r w:rsidR="00EC4870" w:rsidRPr="00DB7002">
        <w:rPr>
          <w:rFonts w:ascii="Book Antiqua" w:hAnsi="Book Antiqua" w:cs="Times New Roman"/>
          <w:sz w:val="24"/>
          <w:szCs w:val="24"/>
        </w:rPr>
        <w:t xml:space="preserve">y, people living in underdeveloped countries of Asia with high frequency of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1B3D79" w:rsidRPr="00DB7002">
        <w:rPr>
          <w:rFonts w:ascii="Book Antiqua" w:hAnsi="Book Antiqua" w:cs="Times New Roman"/>
          <w:sz w:val="24"/>
          <w:szCs w:val="24"/>
        </w:rPr>
        <w:t xml:space="preserve"> infection have a</w:t>
      </w:r>
      <w:r w:rsidR="00EC4870" w:rsidRPr="00DB7002">
        <w:rPr>
          <w:rFonts w:ascii="Book Antiqua" w:hAnsi="Book Antiqua" w:cs="Times New Roman"/>
          <w:sz w:val="24"/>
          <w:szCs w:val="24"/>
        </w:rPr>
        <w:t xml:space="preserve"> lower incidence of gastric </w:t>
      </w:r>
      <w:proofErr w:type="gramStart"/>
      <w:r w:rsidR="00EC4870" w:rsidRPr="00DB7002">
        <w:rPr>
          <w:rFonts w:ascii="Book Antiqua" w:hAnsi="Book Antiqua" w:cs="Times New Roman"/>
          <w:sz w:val="24"/>
          <w:szCs w:val="24"/>
        </w:rPr>
        <w:t>cancer</w:t>
      </w:r>
      <w:r w:rsidR="00EC4870" w:rsidRPr="00DB7002">
        <w:rPr>
          <w:rFonts w:ascii="Book Antiqua" w:hAnsi="Book Antiqua" w:cs="Times New Roman"/>
          <w:sz w:val="24"/>
          <w:szCs w:val="24"/>
          <w:vertAlign w:val="superscript"/>
        </w:rPr>
        <w:t>[</w:t>
      </w:r>
      <w:proofErr w:type="gramEnd"/>
      <w:r w:rsidR="00A1572B" w:rsidRPr="00DB7002">
        <w:rPr>
          <w:rFonts w:ascii="Book Antiqua" w:hAnsi="Book Antiqua" w:cs="Times New Roman"/>
          <w:sz w:val="24"/>
          <w:szCs w:val="24"/>
          <w:vertAlign w:val="superscript"/>
        </w:rPr>
        <w:t>8</w:t>
      </w:r>
      <w:r w:rsidR="00EC4870" w:rsidRPr="00DB7002">
        <w:rPr>
          <w:rFonts w:ascii="Book Antiqua" w:hAnsi="Book Antiqua" w:cs="Times New Roman"/>
          <w:sz w:val="24"/>
          <w:szCs w:val="24"/>
          <w:vertAlign w:val="superscript"/>
        </w:rPr>
        <w:t>,</w:t>
      </w:r>
      <w:r w:rsidR="00A1572B" w:rsidRPr="00DB7002">
        <w:rPr>
          <w:rFonts w:ascii="Book Antiqua" w:hAnsi="Book Antiqua" w:cs="Times New Roman"/>
          <w:sz w:val="24"/>
          <w:szCs w:val="24"/>
          <w:vertAlign w:val="superscript"/>
        </w:rPr>
        <w:t>1</w:t>
      </w:r>
      <w:r w:rsidR="009C4A02" w:rsidRPr="00DB7002">
        <w:rPr>
          <w:rFonts w:ascii="Book Antiqua" w:hAnsi="Book Antiqua" w:cs="Times New Roman"/>
          <w:sz w:val="24"/>
          <w:szCs w:val="24"/>
          <w:vertAlign w:val="superscript"/>
        </w:rPr>
        <w:t>4</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xml:space="preserve">. Some studies from India revealed no correlation between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infection and gastric cancer</w:t>
      </w:r>
      <w:r w:rsidR="007D288C" w:rsidRPr="00DB7002">
        <w:rPr>
          <w:rFonts w:ascii="Book Antiqua" w:hAnsi="Book Antiqua" w:cs="Times New Roman"/>
          <w:sz w:val="24"/>
          <w:szCs w:val="24"/>
        </w:rPr>
        <w:t>,</w:t>
      </w:r>
      <w:r w:rsidR="00EC4870" w:rsidRPr="00DB7002">
        <w:rPr>
          <w:rFonts w:ascii="Book Antiqua" w:hAnsi="Book Antiqua" w:cs="Times New Roman"/>
          <w:sz w:val="24"/>
          <w:szCs w:val="24"/>
        </w:rPr>
        <w:t xml:space="preserve"> while studies from China and Japan are consistent with previous findings</w:t>
      </w:r>
      <w:r w:rsidR="007D288C" w:rsidRPr="00DB7002">
        <w:rPr>
          <w:rFonts w:ascii="Book Antiqua" w:hAnsi="Book Antiqua" w:cs="Times New Roman"/>
          <w:sz w:val="24"/>
          <w:szCs w:val="24"/>
        </w:rPr>
        <w:t>,</w:t>
      </w:r>
      <w:r w:rsidR="00EC4870" w:rsidRPr="00DB7002">
        <w:rPr>
          <w:rFonts w:ascii="Book Antiqua" w:hAnsi="Book Antiqua" w:cs="Times New Roman"/>
          <w:sz w:val="24"/>
          <w:szCs w:val="24"/>
        </w:rPr>
        <w:t xml:space="preserve"> </w:t>
      </w:r>
      <w:r w:rsidR="00EE6450" w:rsidRPr="00DB7002">
        <w:rPr>
          <w:rFonts w:ascii="Book Antiqua" w:hAnsi="Book Antiqua" w:cs="Times New Roman"/>
          <w:sz w:val="24"/>
          <w:szCs w:val="24"/>
        </w:rPr>
        <w:t>affirming</w:t>
      </w:r>
      <w:r w:rsidR="00EC4870" w:rsidRPr="00DB7002">
        <w:rPr>
          <w:rFonts w:ascii="Book Antiqua" w:hAnsi="Book Antiqua" w:cs="Times New Roman"/>
          <w:sz w:val="24"/>
          <w:szCs w:val="24"/>
        </w:rPr>
        <w:t xml:space="preserve"> association between </w:t>
      </w:r>
      <w:r w:rsidR="00EC4870" w:rsidRPr="00DB7002">
        <w:rPr>
          <w:rFonts w:ascii="Book Antiqua" w:hAnsi="Book Antiqua" w:cs="Times New Roman"/>
          <w:i/>
          <w:iCs/>
          <w:sz w:val="24"/>
          <w:szCs w:val="24"/>
        </w:rPr>
        <w:t>H</w:t>
      </w:r>
      <w:r w:rsidR="00EC4870" w:rsidRPr="00DB7002">
        <w:rPr>
          <w:rFonts w:ascii="Book Antiqua" w:hAnsi="Book Antiqua" w:cs="Times New Roman"/>
          <w:sz w:val="24"/>
          <w:szCs w:val="24"/>
        </w:rPr>
        <w:t>.</w:t>
      </w:r>
      <w:r w:rsidR="00EC4870" w:rsidRPr="00DB7002">
        <w:rPr>
          <w:rFonts w:ascii="Book Antiqua" w:hAnsi="Book Antiqua" w:cs="Times New Roman"/>
          <w:i/>
          <w:iCs/>
          <w:sz w:val="24"/>
          <w:szCs w:val="24"/>
        </w:rPr>
        <w:t xml:space="preserve"> pylori</w:t>
      </w:r>
      <w:r w:rsidR="00EC4870" w:rsidRPr="00DB7002">
        <w:rPr>
          <w:rFonts w:ascii="Book Antiqua" w:hAnsi="Book Antiqua" w:cs="Times New Roman"/>
          <w:sz w:val="24"/>
          <w:szCs w:val="24"/>
        </w:rPr>
        <w:t xml:space="preserve"> infection and gastric </w:t>
      </w:r>
      <w:proofErr w:type="gramStart"/>
      <w:r w:rsidR="00EC4870" w:rsidRPr="00DB7002">
        <w:rPr>
          <w:rFonts w:ascii="Book Antiqua" w:hAnsi="Book Antiqua" w:cs="Times New Roman"/>
          <w:sz w:val="24"/>
          <w:szCs w:val="24"/>
        </w:rPr>
        <w:t>cancer</w:t>
      </w:r>
      <w:r w:rsidR="00EC4870" w:rsidRPr="00DB7002">
        <w:rPr>
          <w:rFonts w:ascii="Book Antiqua" w:hAnsi="Book Antiqua" w:cs="Times New Roman"/>
          <w:sz w:val="24"/>
          <w:szCs w:val="24"/>
          <w:vertAlign w:val="superscript"/>
        </w:rPr>
        <w:t>[</w:t>
      </w:r>
      <w:proofErr w:type="gramEnd"/>
      <w:r w:rsidR="006227FA" w:rsidRPr="00DB7002">
        <w:rPr>
          <w:rFonts w:ascii="Book Antiqua" w:hAnsi="Book Antiqua" w:cs="Times New Roman"/>
          <w:sz w:val="24"/>
          <w:szCs w:val="24"/>
          <w:vertAlign w:val="superscript"/>
        </w:rPr>
        <w:t>1</w:t>
      </w:r>
      <w:r w:rsidR="009C4A02" w:rsidRPr="00DB7002">
        <w:rPr>
          <w:rFonts w:ascii="Book Antiqua" w:hAnsi="Book Antiqua" w:cs="Times New Roman"/>
          <w:sz w:val="24"/>
          <w:szCs w:val="24"/>
          <w:vertAlign w:val="superscript"/>
        </w:rPr>
        <w:t>5</w:t>
      </w:r>
      <w:r w:rsidR="00EC4870" w:rsidRPr="00DB7002">
        <w:rPr>
          <w:rFonts w:ascii="Book Antiqua" w:hAnsi="Book Antiqua" w:cs="Times New Roman"/>
          <w:sz w:val="24"/>
          <w:szCs w:val="24"/>
          <w:vertAlign w:val="superscript"/>
        </w:rPr>
        <w:t>–</w:t>
      </w:r>
      <w:r w:rsidR="006227FA" w:rsidRPr="00DB7002">
        <w:rPr>
          <w:rFonts w:ascii="Book Antiqua" w:hAnsi="Book Antiqua" w:cs="Times New Roman"/>
          <w:sz w:val="24"/>
          <w:szCs w:val="24"/>
          <w:vertAlign w:val="superscript"/>
        </w:rPr>
        <w:t>1</w:t>
      </w:r>
      <w:r w:rsidR="009C4A02" w:rsidRPr="00DB7002">
        <w:rPr>
          <w:rFonts w:ascii="Book Antiqua" w:hAnsi="Book Antiqua" w:cs="Times New Roman"/>
          <w:sz w:val="24"/>
          <w:szCs w:val="24"/>
          <w:vertAlign w:val="superscript"/>
        </w:rPr>
        <w:t>7</w:t>
      </w:r>
      <w:r w:rsidR="00EC4870" w:rsidRPr="00DB7002">
        <w:rPr>
          <w:rFonts w:ascii="Book Antiqua" w:hAnsi="Book Antiqua" w:cs="Times New Roman"/>
          <w:sz w:val="24"/>
          <w:szCs w:val="24"/>
          <w:vertAlign w:val="superscript"/>
        </w:rPr>
        <w:t>]</w:t>
      </w:r>
      <w:r w:rsidR="00EC4870" w:rsidRPr="00DB7002">
        <w:rPr>
          <w:rFonts w:ascii="Book Antiqua" w:hAnsi="Book Antiqua" w:cs="Times New Roman"/>
          <w:sz w:val="24"/>
          <w:szCs w:val="24"/>
        </w:rPr>
        <w:t xml:space="preserve">. It has also been observed that frequency of gastric cancer </w:t>
      </w:r>
      <w:r w:rsidR="007D288C" w:rsidRPr="00DB7002">
        <w:rPr>
          <w:rFonts w:ascii="Book Antiqua" w:hAnsi="Book Antiqua" w:cs="Times New Roman"/>
          <w:sz w:val="24"/>
          <w:szCs w:val="24"/>
        </w:rPr>
        <w:t>varies within regions of a particular country</w:t>
      </w:r>
      <w:r w:rsidR="00EC4870" w:rsidRPr="00DB7002">
        <w:rPr>
          <w:rFonts w:ascii="Book Antiqua" w:hAnsi="Book Antiqua" w:cs="Times New Roman"/>
          <w:sz w:val="24"/>
          <w:szCs w:val="24"/>
        </w:rPr>
        <w:t xml:space="preserve">; for example, in Japan and </w:t>
      </w:r>
      <w:proofErr w:type="gramStart"/>
      <w:r w:rsidR="00EC4870" w:rsidRPr="00DB7002">
        <w:rPr>
          <w:rFonts w:ascii="Book Antiqua" w:hAnsi="Book Antiqua" w:cs="Times New Roman"/>
          <w:sz w:val="24"/>
          <w:szCs w:val="24"/>
        </w:rPr>
        <w:t>India</w:t>
      </w:r>
      <w:r w:rsidR="00EC4870" w:rsidRPr="00DB7002">
        <w:rPr>
          <w:rFonts w:ascii="Book Antiqua" w:hAnsi="Book Antiqua" w:cs="Times New Roman"/>
          <w:sz w:val="24"/>
          <w:szCs w:val="24"/>
          <w:vertAlign w:val="superscript"/>
        </w:rPr>
        <w:t>[</w:t>
      </w:r>
      <w:proofErr w:type="gramEnd"/>
      <w:r w:rsidR="0096749F" w:rsidRPr="00DB7002">
        <w:rPr>
          <w:rFonts w:ascii="Book Antiqua" w:hAnsi="Book Antiqua" w:cs="Times New Roman"/>
          <w:sz w:val="24"/>
          <w:szCs w:val="24"/>
          <w:vertAlign w:val="superscript"/>
        </w:rPr>
        <w:t>1</w:t>
      </w:r>
      <w:r w:rsidR="00AD173B" w:rsidRPr="00DB7002">
        <w:rPr>
          <w:rFonts w:ascii="Book Antiqua" w:hAnsi="Book Antiqua" w:cs="Times New Roman"/>
          <w:sz w:val="24"/>
          <w:szCs w:val="24"/>
          <w:vertAlign w:val="superscript"/>
        </w:rPr>
        <w:t>6</w:t>
      </w:r>
      <w:r w:rsidR="00EC4870" w:rsidRPr="00DB7002">
        <w:rPr>
          <w:rFonts w:ascii="Book Antiqua" w:hAnsi="Book Antiqua" w:cs="Times New Roman"/>
          <w:sz w:val="24"/>
          <w:szCs w:val="24"/>
          <w:vertAlign w:val="superscript"/>
        </w:rPr>
        <w:t>,</w:t>
      </w:r>
      <w:r w:rsidR="0096749F" w:rsidRPr="00DB7002">
        <w:rPr>
          <w:rFonts w:ascii="Book Antiqua" w:hAnsi="Book Antiqua" w:cs="Times New Roman"/>
          <w:sz w:val="24"/>
          <w:szCs w:val="24"/>
          <w:vertAlign w:val="superscript"/>
        </w:rPr>
        <w:t>1</w:t>
      </w:r>
      <w:r w:rsidR="009C4A02" w:rsidRPr="00DB7002">
        <w:rPr>
          <w:rFonts w:ascii="Book Antiqua" w:hAnsi="Book Antiqua" w:cs="Times New Roman"/>
          <w:sz w:val="24"/>
          <w:szCs w:val="24"/>
          <w:vertAlign w:val="superscript"/>
        </w:rPr>
        <w:t>8</w:t>
      </w:r>
      <w:r w:rsidR="00EC4870" w:rsidRPr="00DB7002">
        <w:rPr>
          <w:rFonts w:ascii="Book Antiqua" w:hAnsi="Book Antiqua" w:cs="Times New Roman"/>
          <w:sz w:val="24"/>
          <w:szCs w:val="24"/>
          <w:vertAlign w:val="superscript"/>
        </w:rPr>
        <w:t>]</w:t>
      </w:r>
      <w:r w:rsidR="00926881" w:rsidRPr="00DB7002">
        <w:rPr>
          <w:rFonts w:ascii="Book Antiqua" w:hAnsi="Book Antiqua" w:cs="Times New Roman"/>
          <w:sz w:val="24"/>
          <w:szCs w:val="24"/>
        </w:rPr>
        <w:t>. These</w:t>
      </w:r>
      <w:r w:rsidR="00EC4870" w:rsidRPr="00DB7002">
        <w:rPr>
          <w:rFonts w:ascii="Book Antiqua" w:hAnsi="Book Antiqua" w:cs="Times New Roman"/>
          <w:sz w:val="24"/>
          <w:szCs w:val="24"/>
        </w:rPr>
        <w:t xml:space="preserve"> </w:t>
      </w:r>
      <w:r w:rsidR="00B977F7" w:rsidRPr="00DB7002">
        <w:rPr>
          <w:rFonts w:ascii="Book Antiqua" w:hAnsi="Book Antiqua" w:cs="Times New Roman"/>
          <w:sz w:val="24"/>
          <w:szCs w:val="24"/>
        </w:rPr>
        <w:t xml:space="preserve">corroborations </w:t>
      </w:r>
      <w:r w:rsidR="00926881" w:rsidRPr="00DB7002">
        <w:rPr>
          <w:rFonts w:ascii="Book Antiqua" w:hAnsi="Book Antiqua" w:cs="Times New Roman"/>
          <w:sz w:val="24"/>
          <w:szCs w:val="24"/>
        </w:rPr>
        <w:t>support</w:t>
      </w:r>
      <w:r w:rsidR="00EC4870" w:rsidRPr="00DB7002">
        <w:rPr>
          <w:rFonts w:ascii="Book Antiqua" w:hAnsi="Book Antiqua" w:cs="Times New Roman"/>
          <w:sz w:val="24"/>
          <w:szCs w:val="24"/>
        </w:rPr>
        <w:t xml:space="preserve"> a potential role of</w:t>
      </w:r>
      <w:r w:rsidR="00C56A41" w:rsidRPr="00DB7002">
        <w:rPr>
          <w:rFonts w:ascii="Book Antiqua" w:hAnsi="Book Antiqua" w:cs="Times New Roman"/>
          <w:sz w:val="24"/>
          <w:szCs w:val="24"/>
        </w:rPr>
        <w:t xml:space="preserve"> other factors</w:t>
      </w:r>
      <w:r w:rsidR="00EC4870" w:rsidRPr="00DB7002">
        <w:rPr>
          <w:rFonts w:ascii="Book Antiqua" w:hAnsi="Book Antiqua" w:cs="Times New Roman"/>
          <w:sz w:val="24"/>
          <w:szCs w:val="24"/>
        </w:rPr>
        <w:t xml:space="preserve"> in the </w:t>
      </w:r>
      <w:r w:rsidR="00C56A41" w:rsidRPr="00DB7002">
        <w:rPr>
          <w:rFonts w:ascii="Book Antiqua" w:hAnsi="Book Antiqua" w:cs="Times New Roman"/>
          <w:sz w:val="24"/>
          <w:szCs w:val="24"/>
        </w:rPr>
        <w:t xml:space="preserve">diverse and contradictory </w:t>
      </w:r>
      <w:r w:rsidR="00EC4870" w:rsidRPr="00DB7002">
        <w:rPr>
          <w:rFonts w:ascii="Book Antiqua" w:hAnsi="Book Antiqua" w:cs="Times New Roman"/>
          <w:sz w:val="24"/>
          <w:szCs w:val="24"/>
        </w:rPr>
        <w:t>presentation of gastric disease</w:t>
      </w:r>
      <w:r w:rsidR="00C56A41" w:rsidRPr="00DB7002">
        <w:rPr>
          <w:rFonts w:ascii="Book Antiqua" w:hAnsi="Book Antiqua" w:cs="Times New Roman"/>
          <w:sz w:val="24"/>
          <w:szCs w:val="24"/>
        </w:rPr>
        <w:t>s</w:t>
      </w:r>
      <w:r w:rsidR="00EC4870" w:rsidRPr="00DB7002">
        <w:rPr>
          <w:rFonts w:ascii="Book Antiqua" w:hAnsi="Book Antiqua" w:cs="Times New Roman"/>
          <w:sz w:val="24"/>
          <w:szCs w:val="24"/>
        </w:rPr>
        <w:t xml:space="preserve"> in different regions and populations. </w:t>
      </w:r>
    </w:p>
    <w:p w:rsidR="007D288C" w:rsidRPr="00DB7002" w:rsidRDefault="00FC5ED4" w:rsidP="00DB7002">
      <w:pPr>
        <w:spacing w:after="0" w:line="360" w:lineRule="auto"/>
        <w:ind w:firstLineChars="100" w:firstLine="240"/>
        <w:jc w:val="both"/>
        <w:rPr>
          <w:rFonts w:ascii="Book Antiqua" w:hAnsi="Book Antiqua" w:cs="Times New Roman"/>
          <w:sz w:val="24"/>
          <w:szCs w:val="24"/>
        </w:rPr>
      </w:pPr>
      <w:r w:rsidRPr="00DB7002">
        <w:rPr>
          <w:rFonts w:ascii="Book Antiqua" w:hAnsi="Book Antiqua" w:cs="Times New Roman"/>
          <w:sz w:val="24"/>
          <w:szCs w:val="24"/>
        </w:rPr>
        <w:t xml:space="preserve">The above mentioned </w:t>
      </w:r>
      <w:r w:rsidR="007B24DC" w:rsidRPr="00DB7002">
        <w:rPr>
          <w:rFonts w:ascii="Book Antiqua" w:hAnsi="Book Antiqua" w:cs="Times New Roman"/>
          <w:sz w:val="24"/>
          <w:szCs w:val="24"/>
        </w:rPr>
        <w:t>evidences</w:t>
      </w:r>
      <w:r w:rsidRPr="00DB7002">
        <w:rPr>
          <w:rFonts w:ascii="Book Antiqua" w:hAnsi="Book Antiqua" w:cs="Times New Roman"/>
          <w:sz w:val="24"/>
          <w:szCs w:val="24"/>
        </w:rPr>
        <w:t xml:space="preserve"> </w:t>
      </w:r>
      <w:r w:rsidR="00F92A44" w:rsidRPr="00DB7002">
        <w:rPr>
          <w:rFonts w:ascii="Book Antiqua" w:hAnsi="Book Antiqua" w:cs="Times New Roman"/>
          <w:sz w:val="24"/>
          <w:szCs w:val="24"/>
        </w:rPr>
        <w:t>point out</w:t>
      </w:r>
      <w:r w:rsidRPr="00DB7002">
        <w:rPr>
          <w:rFonts w:ascii="Book Antiqua" w:hAnsi="Book Antiqua" w:cs="Times New Roman"/>
          <w:sz w:val="24"/>
          <w:szCs w:val="24"/>
        </w:rPr>
        <w:t xml:space="preserve"> the</w:t>
      </w:r>
      <w:r w:rsidR="007B24DC" w:rsidRPr="00DB7002">
        <w:rPr>
          <w:rFonts w:ascii="Book Antiqua" w:hAnsi="Book Antiqua" w:cs="Times New Roman"/>
          <w:sz w:val="24"/>
          <w:szCs w:val="24"/>
        </w:rPr>
        <w:t xml:space="preserve"> fact that only </w:t>
      </w:r>
      <w:r w:rsidR="007B24DC" w:rsidRPr="00DB7002">
        <w:rPr>
          <w:rFonts w:ascii="Book Antiqua" w:hAnsi="Book Antiqua" w:cs="Times New Roman"/>
          <w:i/>
          <w:sz w:val="24"/>
          <w:szCs w:val="24"/>
        </w:rPr>
        <w:t>H. pylori</w:t>
      </w:r>
      <w:r w:rsidR="007B24DC" w:rsidRPr="00DB7002">
        <w:rPr>
          <w:rFonts w:ascii="Book Antiqua" w:hAnsi="Book Antiqua" w:cs="Times New Roman"/>
          <w:sz w:val="24"/>
          <w:szCs w:val="24"/>
        </w:rPr>
        <w:t xml:space="preserve"> infection is </w:t>
      </w:r>
      <w:r w:rsidR="007D288C" w:rsidRPr="00DB7002">
        <w:rPr>
          <w:rFonts w:ascii="Book Antiqua" w:hAnsi="Book Antiqua" w:cs="Times New Roman"/>
          <w:sz w:val="24"/>
          <w:szCs w:val="24"/>
        </w:rPr>
        <w:t xml:space="preserve">solely </w:t>
      </w:r>
      <w:r w:rsidR="007B24DC" w:rsidRPr="00DB7002">
        <w:rPr>
          <w:rFonts w:ascii="Book Antiqua" w:hAnsi="Book Antiqua" w:cs="Times New Roman"/>
          <w:sz w:val="24"/>
          <w:szCs w:val="24"/>
        </w:rPr>
        <w:t>not enough to cause life threatening conditions like gastric cancer</w:t>
      </w:r>
      <w:r w:rsidR="007D288C" w:rsidRPr="00DB7002">
        <w:rPr>
          <w:rFonts w:ascii="Book Antiqua" w:hAnsi="Book Antiqua" w:cs="Times New Roman"/>
          <w:sz w:val="24"/>
          <w:szCs w:val="24"/>
        </w:rPr>
        <w:t>,</w:t>
      </w:r>
      <w:r w:rsidR="007B24DC" w:rsidRPr="00DB7002">
        <w:rPr>
          <w:rFonts w:ascii="Book Antiqua" w:hAnsi="Book Antiqua" w:cs="Times New Roman"/>
          <w:sz w:val="24"/>
          <w:szCs w:val="24"/>
        </w:rPr>
        <w:t xml:space="preserve"> highlighting the </w:t>
      </w:r>
      <w:r w:rsidRPr="00DB7002">
        <w:rPr>
          <w:rFonts w:ascii="Book Antiqua" w:hAnsi="Book Antiqua" w:cs="Times New Roman"/>
          <w:sz w:val="24"/>
          <w:szCs w:val="24"/>
        </w:rPr>
        <w:t>importance of</w:t>
      </w:r>
      <w:r w:rsidR="007B24DC" w:rsidRPr="00DB7002">
        <w:rPr>
          <w:rFonts w:ascii="Book Antiqua" w:hAnsi="Book Antiqua" w:cs="Times New Roman"/>
          <w:sz w:val="24"/>
          <w:szCs w:val="24"/>
        </w:rPr>
        <w:t xml:space="preserve"> </w:t>
      </w:r>
      <w:r w:rsidRPr="00DB7002">
        <w:rPr>
          <w:rFonts w:ascii="Book Antiqua" w:hAnsi="Book Antiqua" w:cs="Times New Roman"/>
          <w:sz w:val="24"/>
          <w:szCs w:val="24"/>
        </w:rPr>
        <w:t>factors behind enigma</w:t>
      </w:r>
      <w:r w:rsidR="007D288C" w:rsidRPr="00DB7002">
        <w:rPr>
          <w:rFonts w:ascii="Book Antiqua" w:hAnsi="Book Antiqua" w:cs="Times New Roman"/>
          <w:sz w:val="24"/>
          <w:szCs w:val="24"/>
        </w:rPr>
        <w:t>,</w:t>
      </w:r>
      <w:r w:rsidRPr="00DB7002">
        <w:rPr>
          <w:rFonts w:ascii="Book Antiqua" w:hAnsi="Book Antiqua" w:cs="Times New Roman"/>
          <w:sz w:val="24"/>
          <w:szCs w:val="24"/>
        </w:rPr>
        <w:t xml:space="preserve"> like genetic variability of</w:t>
      </w:r>
      <w:r w:rsidR="00A878E5"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infecting strain and infected individual</w:t>
      </w:r>
      <w:r w:rsidR="007D288C" w:rsidRPr="00DB7002">
        <w:rPr>
          <w:rFonts w:ascii="Book Antiqua" w:hAnsi="Book Antiqua" w:cs="Times New Roman"/>
          <w:sz w:val="24"/>
          <w:szCs w:val="24"/>
        </w:rPr>
        <w:t>,</w:t>
      </w:r>
      <w:r w:rsidRPr="00DB7002">
        <w:rPr>
          <w:rFonts w:ascii="Book Antiqua" w:hAnsi="Book Antiqua" w:cs="Times New Roman"/>
          <w:sz w:val="24"/>
          <w:szCs w:val="24"/>
        </w:rPr>
        <w:t xml:space="preserve"> along with life style habits</w:t>
      </w:r>
      <w:r w:rsidR="00EC4870" w:rsidRPr="00DB7002">
        <w:rPr>
          <w:rFonts w:ascii="Book Antiqua" w:hAnsi="Book Antiqua" w:cs="Times New Roman"/>
          <w:sz w:val="24"/>
          <w:szCs w:val="24"/>
        </w:rPr>
        <w:t xml:space="preserve">. </w:t>
      </w:r>
    </w:p>
    <w:p w:rsidR="00EC4870" w:rsidRPr="00DB7002" w:rsidRDefault="00FC5ED4" w:rsidP="00DB7002">
      <w:pPr>
        <w:spacing w:after="0" w:line="360" w:lineRule="auto"/>
        <w:ind w:firstLineChars="100" w:firstLine="240"/>
        <w:jc w:val="both"/>
        <w:rPr>
          <w:rFonts w:ascii="Book Antiqua" w:hAnsi="Book Antiqua" w:cs="Times New Roman"/>
          <w:sz w:val="24"/>
          <w:szCs w:val="24"/>
          <w:lang w:eastAsia="zh-CN"/>
        </w:rPr>
      </w:pPr>
      <w:r w:rsidRPr="00DB7002">
        <w:rPr>
          <w:rFonts w:ascii="Book Antiqua" w:hAnsi="Book Antiqua" w:cs="Times New Roman"/>
          <w:sz w:val="24"/>
          <w:szCs w:val="24"/>
        </w:rPr>
        <w:t>As much has been focused on</w:t>
      </w:r>
      <w:r w:rsidR="00926881"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genetic differences of host and agent,</w:t>
      </w:r>
      <w:r w:rsidR="005B424E" w:rsidRPr="00DB7002">
        <w:rPr>
          <w:rFonts w:ascii="Book Antiqua" w:hAnsi="Book Antiqua" w:cs="Times New Roman"/>
          <w:sz w:val="24"/>
          <w:szCs w:val="24"/>
        </w:rPr>
        <w:t xml:space="preserve"> therefore</w:t>
      </w:r>
      <w:r w:rsidR="007D288C" w:rsidRPr="00DB7002">
        <w:rPr>
          <w:rFonts w:ascii="Book Antiqua" w:hAnsi="Book Antiqua" w:cs="Times New Roman"/>
          <w:sz w:val="24"/>
          <w:szCs w:val="24"/>
        </w:rPr>
        <w:t>,</w:t>
      </w:r>
      <w:r w:rsidRPr="00DB7002">
        <w:rPr>
          <w:rFonts w:ascii="Book Antiqua" w:hAnsi="Book Antiqua" w:cs="Times New Roman"/>
          <w:sz w:val="24"/>
          <w:szCs w:val="24"/>
        </w:rPr>
        <w:t xml:space="preserve"> in this review </w:t>
      </w:r>
      <w:r w:rsidR="00A878E5" w:rsidRPr="00DB7002">
        <w:rPr>
          <w:rFonts w:ascii="Book Antiqua" w:hAnsi="Book Antiqua" w:cs="Times New Roman"/>
          <w:sz w:val="24"/>
          <w:szCs w:val="24"/>
        </w:rPr>
        <w:t>the</w:t>
      </w:r>
      <w:r w:rsidRPr="00DB7002">
        <w:rPr>
          <w:rFonts w:ascii="Book Antiqua" w:hAnsi="Book Antiqua" w:cs="Times New Roman"/>
          <w:sz w:val="24"/>
          <w:szCs w:val="24"/>
        </w:rPr>
        <w:t xml:space="preserve"> basics of these factors</w:t>
      </w:r>
      <w:r w:rsidR="005B424E" w:rsidRPr="00DB7002">
        <w:rPr>
          <w:rFonts w:ascii="Book Antiqua" w:hAnsi="Book Antiqua" w:cs="Times New Roman"/>
          <w:sz w:val="24"/>
          <w:szCs w:val="24"/>
        </w:rPr>
        <w:t xml:space="preserve"> will be covered</w:t>
      </w:r>
      <w:r w:rsidR="007D288C" w:rsidRPr="00DB7002">
        <w:rPr>
          <w:rFonts w:ascii="Book Antiqua" w:hAnsi="Book Antiqua" w:cs="Times New Roman"/>
          <w:sz w:val="24"/>
          <w:szCs w:val="24"/>
        </w:rPr>
        <w:t>,</w:t>
      </w:r>
      <w:r w:rsidR="00C960A1" w:rsidRPr="00DB7002">
        <w:rPr>
          <w:rFonts w:ascii="Book Antiqua" w:hAnsi="Book Antiqua" w:cs="Times New Roman"/>
          <w:sz w:val="24"/>
          <w:szCs w:val="24"/>
        </w:rPr>
        <w:t xml:space="preserve"> while more emphasis will be</w:t>
      </w:r>
      <w:r w:rsidRPr="00DB7002">
        <w:rPr>
          <w:rFonts w:ascii="Book Antiqua" w:hAnsi="Book Antiqua" w:cs="Times New Roman"/>
          <w:sz w:val="24"/>
          <w:szCs w:val="24"/>
        </w:rPr>
        <w:t xml:space="preserve"> on environmental factor</w:t>
      </w:r>
      <w:r w:rsidR="007D288C" w:rsidRPr="00DB7002">
        <w:rPr>
          <w:rFonts w:ascii="Book Antiqua" w:hAnsi="Book Antiqua" w:cs="Times New Roman"/>
          <w:sz w:val="24"/>
          <w:szCs w:val="24"/>
        </w:rPr>
        <w:t>s</w:t>
      </w:r>
      <w:r w:rsidRPr="00DB7002">
        <w:rPr>
          <w:rFonts w:ascii="Book Antiqua" w:hAnsi="Book Antiqua" w:cs="Times New Roman"/>
          <w:sz w:val="24"/>
          <w:szCs w:val="24"/>
        </w:rPr>
        <w:t xml:space="preserve"> including life style and dietary components</w:t>
      </w:r>
      <w:r w:rsidR="007D288C" w:rsidRPr="00DB7002">
        <w:rPr>
          <w:rFonts w:ascii="Book Antiqua" w:hAnsi="Book Antiqua" w:cs="Times New Roman"/>
          <w:sz w:val="24"/>
          <w:szCs w:val="24"/>
        </w:rPr>
        <w:t>,</w:t>
      </w:r>
      <w:r w:rsidR="007B24DC" w:rsidRPr="00DB7002">
        <w:rPr>
          <w:rFonts w:ascii="Book Antiqua" w:hAnsi="Book Antiqua" w:cs="Times New Roman"/>
          <w:sz w:val="24"/>
          <w:szCs w:val="24"/>
        </w:rPr>
        <w:t xml:space="preserve"> </w:t>
      </w:r>
      <w:r w:rsidR="001F039E" w:rsidRPr="00DB7002">
        <w:rPr>
          <w:rFonts w:ascii="Book Antiqua" w:hAnsi="Book Antiqua" w:cs="Times New Roman"/>
          <w:sz w:val="24"/>
          <w:szCs w:val="24"/>
        </w:rPr>
        <w:t>to</w:t>
      </w:r>
      <w:r w:rsidR="007B24DC" w:rsidRPr="00DB7002">
        <w:rPr>
          <w:rFonts w:ascii="Book Antiqua" w:hAnsi="Book Antiqua" w:cs="Times New Roman"/>
          <w:sz w:val="24"/>
          <w:szCs w:val="24"/>
        </w:rPr>
        <w:t xml:space="preserve"> critically evaluate their plausible role in </w:t>
      </w:r>
      <w:r w:rsidR="007B24DC" w:rsidRPr="00DB7002">
        <w:rPr>
          <w:rFonts w:ascii="Book Antiqua" w:hAnsi="Book Antiqua" w:cs="Times New Roman"/>
          <w:i/>
          <w:sz w:val="24"/>
          <w:szCs w:val="24"/>
        </w:rPr>
        <w:t>H. pylori</w:t>
      </w:r>
      <w:r w:rsidR="007B24DC" w:rsidRPr="00DB7002">
        <w:rPr>
          <w:rFonts w:ascii="Book Antiqua" w:hAnsi="Book Antiqua" w:cs="Times New Roman"/>
          <w:sz w:val="24"/>
          <w:szCs w:val="24"/>
        </w:rPr>
        <w:t xml:space="preserve"> associated enigma</w:t>
      </w:r>
      <w:r w:rsidRPr="00DB7002">
        <w:rPr>
          <w:rFonts w:ascii="Book Antiqua" w:hAnsi="Book Antiqua" w:cs="Times New Roman"/>
          <w:sz w:val="24"/>
          <w:szCs w:val="24"/>
        </w:rPr>
        <w:t>.</w:t>
      </w:r>
      <w:r w:rsidR="00EC4870" w:rsidRPr="00DB7002">
        <w:rPr>
          <w:rFonts w:ascii="Book Antiqua" w:hAnsi="Book Antiqua" w:cs="Times New Roman"/>
          <w:sz w:val="24"/>
          <w:szCs w:val="24"/>
        </w:rPr>
        <w:t xml:space="preserve"> </w:t>
      </w:r>
    </w:p>
    <w:p w:rsidR="006B0C4D" w:rsidRPr="00DB7002" w:rsidRDefault="006B0C4D" w:rsidP="00DB7002">
      <w:pPr>
        <w:spacing w:after="0" w:line="360" w:lineRule="auto"/>
        <w:ind w:firstLineChars="100" w:firstLine="240"/>
        <w:jc w:val="both"/>
        <w:rPr>
          <w:rFonts w:ascii="Book Antiqua" w:hAnsi="Book Antiqua" w:cs="Times New Roman"/>
          <w:sz w:val="24"/>
          <w:szCs w:val="24"/>
          <w:lang w:eastAsia="zh-CN"/>
        </w:rPr>
      </w:pPr>
    </w:p>
    <w:p w:rsidR="00EC4870" w:rsidRPr="00DB7002" w:rsidRDefault="006B0C4D"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t>REASONS BEHIND ENIGMA</w:t>
      </w:r>
    </w:p>
    <w:p w:rsidR="009308B3" w:rsidRPr="00DB7002" w:rsidRDefault="009308B3" w:rsidP="00DB7002">
      <w:pPr>
        <w:spacing w:after="0" w:line="360" w:lineRule="auto"/>
        <w:jc w:val="both"/>
        <w:rPr>
          <w:rFonts w:ascii="Book Antiqua" w:hAnsi="Book Antiqua" w:cs="Times New Roman"/>
          <w:b/>
          <w:i/>
          <w:sz w:val="24"/>
          <w:szCs w:val="24"/>
        </w:rPr>
      </w:pPr>
      <w:r w:rsidRPr="00DB7002">
        <w:rPr>
          <w:rFonts w:ascii="Book Antiqua" w:hAnsi="Book Antiqua" w:cs="Times New Roman"/>
          <w:b/>
          <w:i/>
          <w:sz w:val="24"/>
          <w:szCs w:val="24"/>
        </w:rPr>
        <w:lastRenderedPageBreak/>
        <w:t>Bacterial factors</w:t>
      </w:r>
    </w:p>
    <w:p w:rsidR="009308B3" w:rsidRPr="00DB7002" w:rsidRDefault="009308B3" w:rsidP="00DB7002">
      <w:pPr>
        <w:autoSpaceDE w:val="0"/>
        <w:autoSpaceDN w:val="0"/>
        <w:adjustRightInd w:val="0"/>
        <w:spacing w:after="0" w:line="360" w:lineRule="auto"/>
        <w:jc w:val="both"/>
        <w:rPr>
          <w:rFonts w:ascii="Book Antiqua" w:hAnsi="Book Antiqua" w:cs="Times New Roman"/>
          <w:i/>
          <w:iCs/>
          <w:sz w:val="24"/>
          <w:szCs w:val="24"/>
        </w:rPr>
      </w:pPr>
      <w:r w:rsidRPr="00DB7002">
        <w:rPr>
          <w:rFonts w:ascii="Book Antiqua" w:eastAsia="Times New Roman" w:hAnsi="Book Antiqua" w:cs="Times New Roman"/>
          <w:i/>
          <w:iCs/>
          <w:spacing w:val="1"/>
          <w:sz w:val="24"/>
          <w:szCs w:val="24"/>
        </w:rPr>
        <w:t>H</w:t>
      </w:r>
      <w:r w:rsidRPr="00DB7002">
        <w:rPr>
          <w:rFonts w:ascii="Book Antiqua" w:eastAsia="Times New Roman" w:hAnsi="Book Antiqua" w:cs="Times New Roman"/>
          <w:spacing w:val="1"/>
          <w:sz w:val="24"/>
          <w:szCs w:val="24"/>
        </w:rPr>
        <w:t>.</w:t>
      </w:r>
      <w:r w:rsidRPr="00DB7002">
        <w:rPr>
          <w:rFonts w:ascii="Book Antiqua" w:eastAsia="Times New Roman" w:hAnsi="Book Antiqua" w:cs="Times New Roman"/>
          <w:i/>
          <w:iCs/>
          <w:spacing w:val="1"/>
          <w:sz w:val="24"/>
          <w:szCs w:val="24"/>
        </w:rPr>
        <w:t xml:space="preserve"> </w:t>
      </w:r>
      <w:proofErr w:type="gramStart"/>
      <w:r w:rsidRPr="00DB7002">
        <w:rPr>
          <w:rFonts w:ascii="Book Antiqua" w:eastAsia="Times New Roman" w:hAnsi="Book Antiqua" w:cs="Times New Roman"/>
          <w:i/>
          <w:iCs/>
          <w:spacing w:val="1"/>
          <w:sz w:val="24"/>
          <w:szCs w:val="24"/>
        </w:rPr>
        <w:t>pylori</w:t>
      </w:r>
      <w:proofErr w:type="gramEnd"/>
      <w:r w:rsidRPr="00DB7002">
        <w:rPr>
          <w:rFonts w:ascii="Book Antiqua" w:eastAsia="Times New Roman" w:hAnsi="Book Antiqua" w:cs="Times New Roman"/>
          <w:spacing w:val="1"/>
          <w:sz w:val="24"/>
          <w:szCs w:val="24"/>
        </w:rPr>
        <w:t xml:space="preserve"> is a micro-</w:t>
      </w:r>
      <w:proofErr w:type="spellStart"/>
      <w:r w:rsidRPr="00DB7002">
        <w:rPr>
          <w:rFonts w:ascii="Book Antiqua" w:eastAsia="Times New Roman" w:hAnsi="Book Antiqua" w:cs="Times New Roman"/>
          <w:spacing w:val="1"/>
          <w:sz w:val="24"/>
          <w:szCs w:val="24"/>
        </w:rPr>
        <w:t>aerophil</w:t>
      </w:r>
      <w:proofErr w:type="spellEnd"/>
      <w:r w:rsidRPr="00DB7002">
        <w:rPr>
          <w:rFonts w:ascii="Book Antiqua" w:eastAsia="Times New Roman" w:hAnsi="Book Antiqua" w:cs="Times New Roman"/>
          <w:spacing w:val="1"/>
          <w:sz w:val="24"/>
          <w:szCs w:val="24"/>
        </w:rPr>
        <w:t xml:space="preserve"> gram-negative bacterium</w:t>
      </w:r>
      <w:r w:rsidRPr="00DB7002">
        <w:rPr>
          <w:rFonts w:ascii="Book Antiqua" w:hAnsi="Book Antiqua" w:cs="Times New Roman"/>
          <w:spacing w:val="1"/>
          <w:sz w:val="24"/>
          <w:szCs w:val="24"/>
        </w:rPr>
        <w:t xml:space="preserve"> with </w:t>
      </w:r>
      <w:r w:rsidR="00027983" w:rsidRPr="00DB7002">
        <w:rPr>
          <w:rFonts w:ascii="Book Antiqua" w:hAnsi="Book Antiqua" w:cs="Times New Roman"/>
          <w:spacing w:val="1"/>
          <w:sz w:val="24"/>
          <w:szCs w:val="24"/>
        </w:rPr>
        <w:t>several</w:t>
      </w:r>
      <w:r w:rsidRPr="00DB7002">
        <w:rPr>
          <w:rFonts w:ascii="Book Antiqua" w:eastAsia="Times New Roman" w:hAnsi="Book Antiqua" w:cs="Times New Roman"/>
          <w:spacing w:val="1"/>
          <w:sz w:val="24"/>
          <w:szCs w:val="24"/>
        </w:rPr>
        <w:t xml:space="preserve"> flagella </w:t>
      </w:r>
      <w:r w:rsidR="00D1583E" w:rsidRPr="00DB7002">
        <w:rPr>
          <w:rFonts w:ascii="Book Antiqua" w:eastAsia="Times New Roman" w:hAnsi="Book Antiqua" w:cs="Times New Roman"/>
          <w:spacing w:val="1"/>
          <w:sz w:val="24"/>
          <w:szCs w:val="24"/>
        </w:rPr>
        <w:t>required</w:t>
      </w:r>
      <w:r w:rsidR="006B0C4D" w:rsidRPr="00DB7002">
        <w:rPr>
          <w:rFonts w:ascii="Book Antiqua" w:hAnsi="Book Antiqua" w:cs="Times New Roman"/>
          <w:spacing w:val="1"/>
          <w:sz w:val="24"/>
          <w:szCs w:val="24"/>
        </w:rPr>
        <w:t xml:space="preserve"> for bacterial motility</w:t>
      </w:r>
      <w:r w:rsidR="00087739" w:rsidRPr="00DB7002">
        <w:rPr>
          <w:rFonts w:ascii="Book Antiqua" w:hAnsi="Book Antiqua" w:cs="Times New Roman"/>
          <w:spacing w:val="1"/>
          <w:sz w:val="24"/>
          <w:szCs w:val="24"/>
          <w:vertAlign w:val="superscript"/>
        </w:rPr>
        <w:t>[19]</w:t>
      </w:r>
      <w:r w:rsidRPr="00DB7002">
        <w:rPr>
          <w:rFonts w:ascii="Book Antiqua" w:hAnsi="Book Antiqua" w:cs="Times New Roman"/>
          <w:spacing w:val="1"/>
          <w:sz w:val="24"/>
          <w:szCs w:val="24"/>
        </w:rPr>
        <w:t xml:space="preserve">. </w:t>
      </w:r>
      <w:r w:rsidR="00232491" w:rsidRPr="00DB7002">
        <w:rPr>
          <w:rFonts w:ascii="Book Antiqua" w:hAnsi="Book Antiqua" w:cs="Times New Roman"/>
          <w:spacing w:val="1"/>
          <w:sz w:val="24"/>
          <w:szCs w:val="24"/>
        </w:rPr>
        <w:t>Numerous</w:t>
      </w:r>
      <w:r w:rsidR="00DB70F1" w:rsidRPr="00DB7002">
        <w:rPr>
          <w:rFonts w:ascii="Book Antiqua" w:hAnsi="Book Antiqua" w:cs="Times New Roman"/>
          <w:spacing w:val="1"/>
          <w:sz w:val="24"/>
          <w:szCs w:val="24"/>
        </w:rPr>
        <w:t xml:space="preserve"> biochemical</w:t>
      </w:r>
      <w:r w:rsidRPr="00DB7002">
        <w:rPr>
          <w:rFonts w:ascii="Book Antiqua" w:eastAsia="Times New Roman" w:hAnsi="Book Antiqua" w:cs="Times New Roman"/>
          <w:spacing w:val="1"/>
          <w:sz w:val="24"/>
          <w:szCs w:val="24"/>
        </w:rPr>
        <w:t xml:space="preserve"> factors</w:t>
      </w:r>
      <w:r w:rsidR="002736A6" w:rsidRPr="00DB7002">
        <w:rPr>
          <w:rFonts w:ascii="Book Antiqua" w:eastAsia="Times New Roman" w:hAnsi="Book Antiqua" w:cs="Times New Roman"/>
          <w:spacing w:val="1"/>
          <w:sz w:val="24"/>
          <w:szCs w:val="24"/>
        </w:rPr>
        <w:t xml:space="preserve"> are produced by </w:t>
      </w:r>
      <w:r w:rsidR="002736A6" w:rsidRPr="00DB7002">
        <w:rPr>
          <w:rFonts w:ascii="Book Antiqua" w:eastAsia="Times New Roman" w:hAnsi="Book Antiqua" w:cs="Times New Roman"/>
          <w:i/>
          <w:spacing w:val="1"/>
          <w:sz w:val="24"/>
          <w:szCs w:val="24"/>
        </w:rPr>
        <w:t>H. pylori</w:t>
      </w:r>
      <w:r w:rsidRPr="00DB7002">
        <w:rPr>
          <w:rFonts w:ascii="Book Antiqua" w:eastAsia="Times New Roman" w:hAnsi="Book Antiqua" w:cs="Times New Roman"/>
          <w:spacing w:val="1"/>
          <w:sz w:val="24"/>
          <w:szCs w:val="24"/>
        </w:rPr>
        <w:t xml:space="preserve"> that are</w:t>
      </w:r>
      <w:r w:rsidRPr="00DB7002">
        <w:rPr>
          <w:rFonts w:ascii="Book Antiqua" w:hAnsi="Book Antiqua" w:cs="Times New Roman"/>
          <w:spacing w:val="1"/>
          <w:sz w:val="24"/>
          <w:szCs w:val="24"/>
        </w:rPr>
        <w:t xml:space="preserve"> </w:t>
      </w:r>
      <w:r w:rsidRPr="00DB7002">
        <w:rPr>
          <w:rFonts w:ascii="Book Antiqua" w:eastAsia="Times New Roman" w:hAnsi="Book Antiqua" w:cs="Times New Roman"/>
          <w:spacing w:val="1"/>
          <w:sz w:val="24"/>
          <w:szCs w:val="24"/>
        </w:rPr>
        <w:t>important to the organism</w:t>
      </w:r>
      <w:r w:rsidRPr="00DB7002">
        <w:rPr>
          <w:rFonts w:ascii="Book Antiqua" w:hAnsi="Book Antiqua" w:cs="Times New Roman"/>
          <w:spacing w:val="1"/>
          <w:sz w:val="24"/>
          <w:szCs w:val="24"/>
        </w:rPr>
        <w:t>’s</w:t>
      </w:r>
      <w:r w:rsidRPr="00DB7002">
        <w:rPr>
          <w:rFonts w:ascii="Book Antiqua" w:eastAsia="Times New Roman" w:hAnsi="Book Antiqua" w:cs="Times New Roman"/>
          <w:spacing w:val="1"/>
          <w:sz w:val="24"/>
          <w:szCs w:val="24"/>
        </w:rPr>
        <w:t xml:space="preserve"> survival, virulence and </w:t>
      </w:r>
      <w:r w:rsidR="002736A6" w:rsidRPr="00DB7002">
        <w:rPr>
          <w:rFonts w:ascii="Book Antiqua" w:eastAsia="Times New Roman" w:hAnsi="Book Antiqua" w:cs="Times New Roman"/>
          <w:spacing w:val="1"/>
          <w:sz w:val="24"/>
          <w:szCs w:val="24"/>
        </w:rPr>
        <w:t>initiation</w:t>
      </w:r>
      <w:r w:rsidRPr="00DB7002">
        <w:rPr>
          <w:rFonts w:ascii="Book Antiqua" w:eastAsia="Times New Roman" w:hAnsi="Book Antiqua" w:cs="Times New Roman"/>
          <w:spacing w:val="1"/>
          <w:sz w:val="24"/>
          <w:szCs w:val="24"/>
        </w:rPr>
        <w:t xml:space="preserve"> of</w:t>
      </w:r>
      <w:r w:rsidRPr="00DB7002">
        <w:rPr>
          <w:rFonts w:ascii="Book Antiqua" w:hAnsi="Book Antiqua" w:cs="Times New Roman"/>
          <w:spacing w:val="1"/>
          <w:sz w:val="24"/>
          <w:szCs w:val="24"/>
        </w:rPr>
        <w:t xml:space="preserve"> </w:t>
      </w:r>
      <w:r w:rsidRPr="00DB7002">
        <w:rPr>
          <w:rFonts w:ascii="Book Antiqua" w:eastAsia="Times New Roman" w:hAnsi="Book Antiqua" w:cs="Times New Roman"/>
          <w:spacing w:val="1"/>
          <w:sz w:val="24"/>
          <w:szCs w:val="24"/>
        </w:rPr>
        <w:t xml:space="preserve">pathophysiological effects in the </w:t>
      </w:r>
      <w:r w:rsidR="00027983" w:rsidRPr="00DB7002">
        <w:rPr>
          <w:rFonts w:ascii="Book Antiqua" w:eastAsia="Times New Roman" w:hAnsi="Book Antiqua" w:cs="Times New Roman"/>
          <w:spacing w:val="1"/>
          <w:sz w:val="24"/>
          <w:szCs w:val="24"/>
        </w:rPr>
        <w:t xml:space="preserve">infected </w:t>
      </w:r>
      <w:r w:rsidRPr="00DB7002">
        <w:rPr>
          <w:rFonts w:ascii="Book Antiqua" w:eastAsia="Times New Roman" w:hAnsi="Book Antiqua" w:cs="Times New Roman"/>
          <w:spacing w:val="1"/>
          <w:sz w:val="24"/>
          <w:szCs w:val="24"/>
        </w:rPr>
        <w:t xml:space="preserve">host. </w:t>
      </w:r>
      <w:r w:rsidR="00404320" w:rsidRPr="00DB7002">
        <w:rPr>
          <w:rFonts w:ascii="Book Antiqua" w:eastAsia="Times New Roman" w:hAnsi="Book Antiqua" w:cs="Times New Roman"/>
          <w:spacing w:val="1"/>
          <w:sz w:val="24"/>
          <w:szCs w:val="24"/>
        </w:rPr>
        <w:t xml:space="preserve">Multiple pathways are modulated after </w:t>
      </w:r>
      <w:r w:rsidR="00404320" w:rsidRPr="00DB7002">
        <w:rPr>
          <w:rFonts w:ascii="Book Antiqua" w:eastAsia="Times New Roman" w:hAnsi="Book Antiqua" w:cs="Times New Roman"/>
          <w:i/>
          <w:spacing w:val="1"/>
          <w:sz w:val="24"/>
          <w:szCs w:val="24"/>
        </w:rPr>
        <w:t>H. pylori</w:t>
      </w:r>
      <w:r w:rsidR="00404320" w:rsidRPr="00DB7002">
        <w:rPr>
          <w:rFonts w:ascii="Book Antiqua" w:eastAsia="Times New Roman" w:hAnsi="Book Antiqua" w:cs="Times New Roman"/>
          <w:spacing w:val="1"/>
          <w:sz w:val="24"/>
          <w:szCs w:val="24"/>
        </w:rPr>
        <w:t xml:space="preserve"> infection</w:t>
      </w:r>
      <w:r w:rsidR="00CC7745" w:rsidRPr="00DB7002">
        <w:rPr>
          <w:rFonts w:ascii="Book Antiqua" w:eastAsia="Times New Roman" w:hAnsi="Book Antiqua" w:cs="Times New Roman"/>
          <w:spacing w:val="1"/>
          <w:sz w:val="24"/>
          <w:szCs w:val="24"/>
        </w:rPr>
        <w:t xml:space="preserve"> either through direct interaction or via </w:t>
      </w:r>
      <w:r w:rsidR="00500DBD" w:rsidRPr="00DB7002">
        <w:rPr>
          <w:rFonts w:ascii="Book Antiqua" w:eastAsia="Times New Roman" w:hAnsi="Book Antiqua" w:cs="Times New Roman"/>
          <w:spacing w:val="1"/>
          <w:sz w:val="24"/>
          <w:szCs w:val="24"/>
        </w:rPr>
        <w:t xml:space="preserve">virulent </w:t>
      </w:r>
      <w:r w:rsidR="00CC7745" w:rsidRPr="00DB7002">
        <w:rPr>
          <w:rFonts w:ascii="Book Antiqua" w:eastAsia="Times New Roman" w:hAnsi="Book Antiqua" w:cs="Times New Roman"/>
          <w:spacing w:val="1"/>
          <w:sz w:val="24"/>
          <w:szCs w:val="24"/>
        </w:rPr>
        <w:t>factors injected in the host cell</w:t>
      </w:r>
      <w:r w:rsidR="00404320" w:rsidRPr="00DB7002">
        <w:rPr>
          <w:rFonts w:ascii="Book Antiqua" w:eastAsia="Times New Roman" w:hAnsi="Book Antiqua" w:cs="Times New Roman"/>
          <w:spacing w:val="1"/>
          <w:sz w:val="24"/>
          <w:szCs w:val="24"/>
        </w:rPr>
        <w:t xml:space="preserve"> </w:t>
      </w:r>
      <w:r w:rsidR="007D288C" w:rsidRPr="00DB7002">
        <w:rPr>
          <w:rFonts w:ascii="Book Antiqua" w:eastAsia="Times New Roman" w:hAnsi="Book Antiqua" w:cs="Times New Roman"/>
          <w:spacing w:val="1"/>
          <w:sz w:val="24"/>
          <w:szCs w:val="24"/>
        </w:rPr>
        <w:t xml:space="preserve">which </w:t>
      </w:r>
      <w:r w:rsidR="00404320" w:rsidRPr="00DB7002">
        <w:rPr>
          <w:rFonts w:ascii="Book Antiqua" w:eastAsia="Times New Roman" w:hAnsi="Book Antiqua" w:cs="Times New Roman"/>
          <w:spacing w:val="1"/>
          <w:sz w:val="24"/>
          <w:szCs w:val="24"/>
        </w:rPr>
        <w:t>leads to the pathological outcome (Figure 1).</w:t>
      </w:r>
      <w:r w:rsidR="009F5917" w:rsidRPr="00DB7002">
        <w:rPr>
          <w:rFonts w:ascii="Book Antiqua" w:eastAsia="Times New Roman" w:hAnsi="Book Antiqua" w:cs="Times New Roman"/>
          <w:spacing w:val="1"/>
          <w:sz w:val="24"/>
          <w:szCs w:val="24"/>
        </w:rPr>
        <w:t xml:space="preserve"> </w:t>
      </w:r>
      <w:r w:rsidR="00643157" w:rsidRPr="00DB7002">
        <w:rPr>
          <w:rFonts w:ascii="Book Antiqua" w:eastAsia="Times New Roman" w:hAnsi="Book Antiqua" w:cs="Times New Roman"/>
          <w:spacing w:val="1"/>
          <w:sz w:val="24"/>
          <w:szCs w:val="24"/>
        </w:rPr>
        <w:t xml:space="preserve">Some of the important </w:t>
      </w:r>
      <w:r w:rsidRPr="00DB7002">
        <w:rPr>
          <w:rFonts w:ascii="Book Antiqua" w:eastAsia="Times New Roman" w:hAnsi="Book Antiqua" w:cs="Times New Roman"/>
          <w:spacing w:val="1"/>
          <w:sz w:val="24"/>
          <w:szCs w:val="24"/>
        </w:rPr>
        <w:t>virulence factors</w:t>
      </w:r>
      <w:r w:rsidR="00643157" w:rsidRPr="00DB7002">
        <w:rPr>
          <w:rFonts w:ascii="Book Antiqua" w:eastAsia="Times New Roman" w:hAnsi="Book Antiqua" w:cs="Times New Roman"/>
          <w:spacing w:val="1"/>
          <w:sz w:val="24"/>
          <w:szCs w:val="24"/>
        </w:rPr>
        <w:t xml:space="preserve"> are</w:t>
      </w:r>
      <w:r w:rsidRPr="00DB7002">
        <w:rPr>
          <w:rFonts w:ascii="Book Antiqua" w:eastAsia="Times New Roman" w:hAnsi="Book Antiqua" w:cs="Times New Roman"/>
          <w:spacing w:val="1"/>
          <w:sz w:val="24"/>
          <w:szCs w:val="24"/>
        </w:rPr>
        <w:t xml:space="preserve"> mentioned below</w:t>
      </w:r>
      <w:r w:rsidR="00773343" w:rsidRPr="00DB7002">
        <w:rPr>
          <w:rFonts w:ascii="Book Antiqua" w:eastAsia="Times New Roman" w:hAnsi="Book Antiqua" w:cs="Times New Roman"/>
          <w:spacing w:val="1"/>
          <w:sz w:val="24"/>
          <w:szCs w:val="24"/>
        </w:rPr>
        <w:t xml:space="preserve"> that </w:t>
      </w:r>
      <w:proofErr w:type="gramStart"/>
      <w:r w:rsidR="00773343" w:rsidRPr="00DB7002">
        <w:rPr>
          <w:rFonts w:ascii="Book Antiqua" w:eastAsia="Times New Roman" w:hAnsi="Book Antiqua" w:cs="Times New Roman"/>
          <w:spacing w:val="1"/>
          <w:sz w:val="24"/>
          <w:szCs w:val="24"/>
        </w:rPr>
        <w:t>are</w:t>
      </w:r>
      <w:proofErr w:type="gramEnd"/>
      <w:r w:rsidR="006B0C4D" w:rsidRPr="00DB7002">
        <w:rPr>
          <w:rFonts w:ascii="Book Antiqua" w:hAnsi="Book Antiqua" w:cs="Times New Roman"/>
          <w:spacing w:val="1"/>
          <w:sz w:val="24"/>
          <w:szCs w:val="24"/>
          <w:lang w:eastAsia="zh-CN"/>
        </w:rPr>
        <w:t xml:space="preserve"> </w:t>
      </w:r>
      <w:r w:rsidR="00643157" w:rsidRPr="00DB7002">
        <w:rPr>
          <w:rFonts w:ascii="Book Antiqua" w:hAnsi="Book Antiqua" w:cs="Times New Roman"/>
          <w:spacing w:val="1"/>
          <w:sz w:val="24"/>
          <w:szCs w:val="24"/>
        </w:rPr>
        <w:t>responsible</w:t>
      </w:r>
      <w:r w:rsidRPr="00DB7002">
        <w:rPr>
          <w:rFonts w:ascii="Book Antiqua" w:eastAsia="Times New Roman" w:hAnsi="Book Antiqua" w:cs="Times New Roman"/>
          <w:spacing w:val="1"/>
          <w:sz w:val="24"/>
          <w:szCs w:val="24"/>
        </w:rPr>
        <w:t xml:space="preserve"> for bacterial colonization and </w:t>
      </w:r>
      <w:r w:rsidR="00027983" w:rsidRPr="00DB7002">
        <w:rPr>
          <w:rFonts w:ascii="Book Antiqua" w:eastAsia="Times New Roman" w:hAnsi="Book Antiqua" w:cs="Times New Roman"/>
          <w:spacing w:val="1"/>
          <w:sz w:val="24"/>
          <w:szCs w:val="24"/>
        </w:rPr>
        <w:t>pathogenesis</w:t>
      </w:r>
      <w:r w:rsidR="008E5851" w:rsidRPr="00DB7002">
        <w:rPr>
          <w:rFonts w:ascii="Book Antiqua" w:eastAsia="Times New Roman" w:hAnsi="Book Antiqua" w:cs="Times New Roman"/>
          <w:spacing w:val="1"/>
          <w:sz w:val="24"/>
          <w:szCs w:val="24"/>
        </w:rPr>
        <w:t>,</w:t>
      </w:r>
      <w:r w:rsidR="00934AC3" w:rsidRPr="00DB7002">
        <w:rPr>
          <w:rFonts w:ascii="Book Antiqua" w:eastAsia="Times New Roman" w:hAnsi="Book Antiqua" w:cs="Times New Roman"/>
          <w:spacing w:val="1"/>
          <w:sz w:val="24"/>
          <w:szCs w:val="24"/>
        </w:rPr>
        <w:t xml:space="preserve"> </w:t>
      </w:r>
      <w:r w:rsidR="00444C98" w:rsidRPr="00DB7002">
        <w:rPr>
          <w:rFonts w:ascii="Book Antiqua" w:eastAsia="Times New Roman" w:hAnsi="Book Antiqua" w:cs="Times New Roman"/>
          <w:spacing w:val="1"/>
          <w:sz w:val="24"/>
          <w:szCs w:val="24"/>
        </w:rPr>
        <w:t xml:space="preserve">which </w:t>
      </w:r>
      <w:r w:rsidR="00027983" w:rsidRPr="00DB7002">
        <w:rPr>
          <w:rFonts w:ascii="Book Antiqua" w:eastAsia="Times New Roman" w:hAnsi="Book Antiqua" w:cs="Times New Roman"/>
          <w:spacing w:val="1"/>
          <w:sz w:val="24"/>
          <w:szCs w:val="24"/>
        </w:rPr>
        <w:t xml:space="preserve">are postulated to play </w:t>
      </w:r>
      <w:r w:rsidR="00934AC3" w:rsidRPr="00DB7002">
        <w:rPr>
          <w:rFonts w:ascii="Book Antiqua" w:eastAsia="Times New Roman" w:hAnsi="Book Antiqua" w:cs="Times New Roman"/>
          <w:spacing w:val="1"/>
          <w:sz w:val="24"/>
          <w:szCs w:val="24"/>
        </w:rPr>
        <w:t xml:space="preserve">some role in </w:t>
      </w:r>
      <w:r w:rsidR="007874DD" w:rsidRPr="00DB7002">
        <w:rPr>
          <w:rFonts w:ascii="Book Antiqua" w:eastAsia="Times New Roman" w:hAnsi="Book Antiqua" w:cs="Times New Roman"/>
          <w:spacing w:val="1"/>
          <w:sz w:val="24"/>
          <w:szCs w:val="24"/>
        </w:rPr>
        <w:t>enigmatic diversity of clinical outcomes</w:t>
      </w:r>
      <w:r w:rsidRPr="00DB7002">
        <w:rPr>
          <w:rFonts w:ascii="Book Antiqua" w:eastAsia="Times New Roman" w:hAnsi="Book Antiqua" w:cs="Times New Roman"/>
          <w:spacing w:val="1"/>
          <w:sz w:val="24"/>
          <w:szCs w:val="24"/>
        </w:rPr>
        <w:t>.</w:t>
      </w:r>
      <w:r w:rsidRPr="00DB7002">
        <w:rPr>
          <w:rFonts w:ascii="Book Antiqua" w:hAnsi="Book Antiqua" w:cs="Times New Roman"/>
          <w:i/>
          <w:iCs/>
          <w:sz w:val="24"/>
          <w:szCs w:val="24"/>
        </w:rPr>
        <w:t xml:space="preserve"> </w:t>
      </w:r>
    </w:p>
    <w:p w:rsidR="009308B3" w:rsidRPr="00DB7002" w:rsidRDefault="00B203C7" w:rsidP="00DB7002">
      <w:pPr>
        <w:spacing w:after="0" w:line="360" w:lineRule="auto"/>
        <w:ind w:firstLineChars="100" w:firstLine="240"/>
        <w:jc w:val="both"/>
        <w:rPr>
          <w:rFonts w:ascii="Book Antiqua" w:hAnsi="Book Antiqua" w:cs="Times New Roman"/>
          <w:i/>
          <w:sz w:val="24"/>
          <w:szCs w:val="24"/>
        </w:rPr>
      </w:pPr>
      <w:r w:rsidRPr="00DB7002">
        <w:rPr>
          <w:rFonts w:ascii="Book Antiqua" w:hAnsi="Book Antiqua" w:cs="Times New Roman"/>
          <w:sz w:val="24"/>
          <w:szCs w:val="24"/>
        </w:rPr>
        <w:t xml:space="preserve">It is postulated that all strains of </w:t>
      </w:r>
      <w:r w:rsidRPr="00DB7002">
        <w:rPr>
          <w:rFonts w:ascii="Book Antiqua" w:hAnsi="Book Antiqua" w:cs="Times New Roman"/>
          <w:i/>
          <w:sz w:val="24"/>
          <w:szCs w:val="24"/>
        </w:rPr>
        <w:t>H. pylori</w:t>
      </w:r>
      <w:r w:rsidRPr="00DB7002">
        <w:rPr>
          <w:rFonts w:ascii="Book Antiqua" w:hAnsi="Book Antiqua" w:cs="Times New Roman"/>
          <w:sz w:val="24"/>
          <w:szCs w:val="24"/>
        </w:rPr>
        <w:t xml:space="preserve"> are not pathogenic and </w:t>
      </w:r>
      <w:r w:rsidR="00204E87" w:rsidRPr="00DB7002">
        <w:rPr>
          <w:rFonts w:ascii="Book Antiqua" w:hAnsi="Book Antiqua" w:cs="Times New Roman"/>
          <w:sz w:val="24"/>
          <w:szCs w:val="24"/>
        </w:rPr>
        <w:t xml:space="preserve">the genetic diversity of </w:t>
      </w:r>
      <w:r w:rsidR="00204E87" w:rsidRPr="00DB7002">
        <w:rPr>
          <w:rFonts w:ascii="Book Antiqua" w:hAnsi="Book Antiqua" w:cs="Times New Roman"/>
          <w:i/>
          <w:sz w:val="24"/>
          <w:szCs w:val="24"/>
        </w:rPr>
        <w:t xml:space="preserve">H. pylori </w:t>
      </w:r>
      <w:r w:rsidR="002079B0" w:rsidRPr="00DB7002">
        <w:rPr>
          <w:rFonts w:ascii="Book Antiqua" w:hAnsi="Book Antiqua" w:cs="Times New Roman"/>
          <w:sz w:val="24"/>
          <w:szCs w:val="24"/>
        </w:rPr>
        <w:t xml:space="preserve">virulence factors </w:t>
      </w:r>
      <w:r w:rsidR="00204E87" w:rsidRPr="00DB7002">
        <w:rPr>
          <w:rFonts w:ascii="Book Antiqua" w:hAnsi="Book Antiqua" w:cs="Times New Roman"/>
          <w:sz w:val="24"/>
          <w:szCs w:val="24"/>
        </w:rPr>
        <w:t>has been linked with clinical outcome.</w:t>
      </w:r>
      <w:r w:rsidRPr="00DB7002">
        <w:rPr>
          <w:rFonts w:ascii="Book Antiqua" w:hAnsi="Book Antiqua" w:cs="Times New Roman"/>
          <w:sz w:val="24"/>
          <w:szCs w:val="24"/>
        </w:rPr>
        <w:t xml:space="preserve"> </w:t>
      </w:r>
      <w:r w:rsidR="00CB5434" w:rsidRPr="00DB7002">
        <w:rPr>
          <w:rFonts w:ascii="Book Antiqua" w:hAnsi="Book Antiqua" w:cs="Times New Roman"/>
          <w:sz w:val="24"/>
          <w:szCs w:val="24"/>
        </w:rPr>
        <w:t xml:space="preserve">The most pathogenic and </w:t>
      </w:r>
      <w:r w:rsidR="009308B3" w:rsidRPr="00DB7002">
        <w:rPr>
          <w:rFonts w:ascii="Book Antiqua" w:hAnsi="Book Antiqua" w:cs="Times New Roman"/>
          <w:sz w:val="24"/>
          <w:szCs w:val="24"/>
        </w:rPr>
        <w:t>well-established cluster of virulence</w:t>
      </w:r>
      <w:r w:rsidR="00CB5434" w:rsidRPr="00DB7002">
        <w:rPr>
          <w:rFonts w:ascii="Book Antiqua" w:hAnsi="Book Antiqua" w:cs="Times New Roman"/>
          <w:sz w:val="24"/>
          <w:szCs w:val="24"/>
        </w:rPr>
        <w:t xml:space="preserve"> in </w:t>
      </w:r>
      <w:r w:rsidR="00CB5434" w:rsidRPr="00DB7002">
        <w:rPr>
          <w:rFonts w:ascii="Book Antiqua" w:hAnsi="Book Antiqua" w:cs="Times New Roman"/>
          <w:i/>
          <w:sz w:val="24"/>
          <w:szCs w:val="24"/>
        </w:rPr>
        <w:t>H. pylori</w:t>
      </w:r>
      <w:r w:rsidR="009308B3" w:rsidRPr="00DB7002">
        <w:rPr>
          <w:rFonts w:ascii="Book Antiqua" w:hAnsi="Book Antiqua" w:cs="Times New Roman"/>
          <w:sz w:val="24"/>
          <w:szCs w:val="24"/>
        </w:rPr>
        <w:t xml:space="preserve"> is the </w:t>
      </w:r>
      <w:proofErr w:type="spellStart"/>
      <w:r w:rsidR="009308B3" w:rsidRPr="00DB7002">
        <w:rPr>
          <w:rFonts w:ascii="Book Antiqua" w:hAnsi="Book Antiqua" w:cs="Times New Roman"/>
          <w:bCs/>
          <w:i/>
          <w:iCs/>
          <w:sz w:val="24"/>
          <w:szCs w:val="24"/>
        </w:rPr>
        <w:t>cytotoxin</w:t>
      </w:r>
      <w:proofErr w:type="spellEnd"/>
      <w:r w:rsidR="009308B3" w:rsidRPr="00DB7002">
        <w:rPr>
          <w:rFonts w:ascii="Book Antiqua" w:hAnsi="Book Antiqua" w:cs="Times New Roman"/>
          <w:bCs/>
          <w:i/>
          <w:iCs/>
          <w:sz w:val="24"/>
          <w:szCs w:val="24"/>
        </w:rPr>
        <w:t xml:space="preserve"> associated </w:t>
      </w:r>
      <w:proofErr w:type="spellStart"/>
      <w:r w:rsidR="009308B3" w:rsidRPr="00DB7002">
        <w:rPr>
          <w:rFonts w:ascii="Book Antiqua" w:hAnsi="Book Antiqua" w:cs="Times New Roman"/>
          <w:bCs/>
          <w:i/>
          <w:iCs/>
          <w:sz w:val="24"/>
          <w:szCs w:val="24"/>
        </w:rPr>
        <w:t>pathogenecity</w:t>
      </w:r>
      <w:proofErr w:type="spellEnd"/>
      <w:r w:rsidR="009308B3" w:rsidRPr="00DB7002">
        <w:rPr>
          <w:rFonts w:ascii="Book Antiqua" w:hAnsi="Book Antiqua" w:cs="Times New Roman"/>
          <w:bCs/>
          <w:i/>
          <w:iCs/>
          <w:sz w:val="24"/>
          <w:szCs w:val="24"/>
        </w:rPr>
        <w:t xml:space="preserve"> island (cag PAI)</w:t>
      </w:r>
      <w:r w:rsidR="00F62657" w:rsidRPr="00DB7002">
        <w:rPr>
          <w:rFonts w:ascii="Book Antiqua" w:hAnsi="Book Antiqua" w:cs="Times New Roman"/>
          <w:bCs/>
          <w:i/>
          <w:iCs/>
          <w:sz w:val="24"/>
          <w:szCs w:val="24"/>
        </w:rPr>
        <w:t>; this</w:t>
      </w:r>
      <w:r w:rsidR="009308B3" w:rsidRPr="00DB7002">
        <w:rPr>
          <w:rFonts w:ascii="Book Antiqua" w:hAnsi="Book Antiqua" w:cs="Times New Roman"/>
          <w:bCs/>
          <w:i/>
          <w:iCs/>
          <w:sz w:val="24"/>
          <w:szCs w:val="24"/>
        </w:rPr>
        <w:t xml:space="preserve"> </w:t>
      </w:r>
      <w:r w:rsidR="009308B3" w:rsidRPr="00DB7002">
        <w:rPr>
          <w:rFonts w:ascii="Book Antiqua" w:hAnsi="Book Antiqua" w:cs="Times New Roman"/>
          <w:sz w:val="24"/>
          <w:szCs w:val="24"/>
        </w:rPr>
        <w:t xml:space="preserve">being a 27-gene locus </w:t>
      </w:r>
      <w:r w:rsidR="00F4374A" w:rsidRPr="00DB7002">
        <w:rPr>
          <w:rFonts w:ascii="Book Antiqua" w:hAnsi="Book Antiqua" w:cs="Times New Roman"/>
          <w:sz w:val="24"/>
          <w:szCs w:val="24"/>
        </w:rPr>
        <w:t>that</w:t>
      </w:r>
      <w:r w:rsidR="009308B3" w:rsidRPr="00DB7002">
        <w:rPr>
          <w:rFonts w:ascii="Book Antiqua" w:hAnsi="Book Antiqua" w:cs="Times New Roman"/>
          <w:sz w:val="24"/>
          <w:szCs w:val="24"/>
        </w:rPr>
        <w:t xml:space="preserve"> is present in a majority of the clinical strains found in Europe, USA, and Japan. </w:t>
      </w:r>
      <w:r w:rsidR="009308B3" w:rsidRPr="00DB7002">
        <w:rPr>
          <w:rFonts w:ascii="Book Antiqua" w:hAnsi="Book Antiqua" w:cs="Times New Roman"/>
          <w:i/>
          <w:iCs/>
          <w:sz w:val="24"/>
          <w:szCs w:val="24"/>
        </w:rPr>
        <w:t xml:space="preserve">H. </w:t>
      </w:r>
      <w:proofErr w:type="gramStart"/>
      <w:r w:rsidR="009308B3" w:rsidRPr="00DB7002">
        <w:rPr>
          <w:rFonts w:ascii="Book Antiqua" w:hAnsi="Book Antiqua" w:cs="Times New Roman"/>
          <w:i/>
          <w:iCs/>
          <w:sz w:val="24"/>
          <w:szCs w:val="24"/>
        </w:rPr>
        <w:t>pylori</w:t>
      </w:r>
      <w:proofErr w:type="gramEnd"/>
      <w:r w:rsidR="009308B3" w:rsidRPr="00DB7002">
        <w:rPr>
          <w:rFonts w:ascii="Book Antiqua" w:hAnsi="Book Antiqua" w:cs="Times New Roman"/>
          <w:i/>
          <w:iCs/>
          <w:sz w:val="24"/>
          <w:szCs w:val="24"/>
        </w:rPr>
        <w:t xml:space="preserve"> </w:t>
      </w:r>
      <w:r w:rsidR="009308B3" w:rsidRPr="00DB7002">
        <w:rPr>
          <w:rFonts w:ascii="Book Antiqua" w:hAnsi="Book Antiqua" w:cs="Times New Roman"/>
          <w:sz w:val="24"/>
          <w:szCs w:val="24"/>
        </w:rPr>
        <w:t>strains with the cag PAI have been shown to be more virulent, with an increased risk of development of</w:t>
      </w:r>
      <w:r w:rsidR="001E20D7" w:rsidRPr="00DB7002">
        <w:rPr>
          <w:rFonts w:ascii="Book Antiqua" w:hAnsi="Book Antiqua" w:cs="Times New Roman"/>
          <w:sz w:val="24"/>
          <w:szCs w:val="24"/>
        </w:rPr>
        <w:t xml:space="preserve"> GD disorders like</w:t>
      </w:r>
      <w:r w:rsidR="009308B3" w:rsidRPr="00DB7002">
        <w:rPr>
          <w:rFonts w:ascii="Book Antiqua" w:hAnsi="Book Antiqua" w:cs="Times New Roman"/>
          <w:sz w:val="24"/>
          <w:szCs w:val="24"/>
        </w:rPr>
        <w:t xml:space="preserve"> duodenal ulcers and gastric adenocarcinoma, than strains lack</w:t>
      </w:r>
      <w:r w:rsidR="006B0C4D" w:rsidRPr="00DB7002">
        <w:rPr>
          <w:rFonts w:ascii="Book Antiqua" w:hAnsi="Book Antiqua" w:cs="Times New Roman"/>
          <w:sz w:val="24"/>
          <w:szCs w:val="24"/>
        </w:rPr>
        <w:t>ing the gene complex</w:t>
      </w:r>
      <w:r w:rsidR="009308B3" w:rsidRPr="00DB7002">
        <w:rPr>
          <w:rFonts w:ascii="Book Antiqua" w:hAnsi="Book Antiqua" w:cs="Times New Roman"/>
          <w:sz w:val="24"/>
          <w:szCs w:val="24"/>
          <w:vertAlign w:val="superscript"/>
        </w:rPr>
        <w:t>[</w:t>
      </w:r>
      <w:r w:rsidR="000C6DDB" w:rsidRPr="00DB7002">
        <w:rPr>
          <w:rFonts w:ascii="Book Antiqua" w:hAnsi="Book Antiqua" w:cs="Times New Roman"/>
          <w:sz w:val="24"/>
          <w:szCs w:val="24"/>
          <w:vertAlign w:val="superscript"/>
        </w:rPr>
        <w:t>2</w:t>
      </w:r>
      <w:r w:rsidR="00C174AB" w:rsidRPr="00DB7002">
        <w:rPr>
          <w:rFonts w:ascii="Book Antiqua" w:hAnsi="Book Antiqua" w:cs="Times New Roman"/>
          <w:sz w:val="24"/>
          <w:szCs w:val="24"/>
          <w:vertAlign w:val="superscript"/>
        </w:rPr>
        <w:t>0</w:t>
      </w:r>
      <w:r w:rsidR="009308B3" w:rsidRPr="00DB7002">
        <w:rPr>
          <w:rFonts w:ascii="Book Antiqua" w:hAnsi="Book Antiqua" w:cs="Times New Roman"/>
          <w:sz w:val="24"/>
          <w:szCs w:val="24"/>
          <w:vertAlign w:val="superscript"/>
        </w:rPr>
        <w:t>]</w:t>
      </w:r>
      <w:r w:rsidR="009308B3" w:rsidRPr="00DB7002">
        <w:rPr>
          <w:rFonts w:ascii="Book Antiqua" w:hAnsi="Book Antiqua" w:cs="Times New Roman"/>
          <w:sz w:val="24"/>
          <w:szCs w:val="24"/>
        </w:rPr>
        <w:t xml:space="preserve">. </w:t>
      </w:r>
      <w:r w:rsidR="009308B3" w:rsidRPr="00DB7002">
        <w:rPr>
          <w:rFonts w:ascii="Book Antiqua" w:hAnsi="Book Antiqua" w:cs="Times New Roman"/>
          <w:bCs/>
          <w:i/>
          <w:iCs/>
          <w:sz w:val="24"/>
          <w:szCs w:val="24"/>
        </w:rPr>
        <w:t xml:space="preserve">The </w:t>
      </w:r>
      <w:proofErr w:type="spellStart"/>
      <w:r w:rsidR="009308B3" w:rsidRPr="00DB7002">
        <w:rPr>
          <w:rFonts w:ascii="Book Antiqua" w:hAnsi="Book Antiqua" w:cs="Times New Roman"/>
          <w:bCs/>
          <w:i/>
          <w:iCs/>
          <w:sz w:val="24"/>
          <w:szCs w:val="24"/>
        </w:rPr>
        <w:t>cytotoxin</w:t>
      </w:r>
      <w:proofErr w:type="spellEnd"/>
      <w:r w:rsidR="009308B3" w:rsidRPr="00DB7002">
        <w:rPr>
          <w:rFonts w:ascii="Book Antiqua" w:hAnsi="Book Antiqua" w:cs="Times New Roman"/>
          <w:bCs/>
          <w:i/>
          <w:iCs/>
          <w:sz w:val="24"/>
          <w:szCs w:val="24"/>
        </w:rPr>
        <w:t xml:space="preserve"> associated gene A (</w:t>
      </w:r>
      <w:proofErr w:type="spellStart"/>
      <w:r w:rsidR="009308B3" w:rsidRPr="00DB7002">
        <w:rPr>
          <w:rFonts w:ascii="Book Antiqua" w:hAnsi="Book Antiqua" w:cs="Times New Roman"/>
          <w:bCs/>
          <w:i/>
          <w:iCs/>
          <w:sz w:val="24"/>
          <w:szCs w:val="24"/>
        </w:rPr>
        <w:t>cagA</w:t>
      </w:r>
      <w:proofErr w:type="spellEnd"/>
      <w:r w:rsidR="009308B3" w:rsidRPr="00DB7002">
        <w:rPr>
          <w:rFonts w:ascii="Book Antiqua" w:hAnsi="Book Antiqua" w:cs="Times New Roman"/>
          <w:bCs/>
          <w:i/>
          <w:iCs/>
          <w:sz w:val="24"/>
          <w:szCs w:val="24"/>
        </w:rPr>
        <w:t xml:space="preserve">) </w:t>
      </w:r>
      <w:r w:rsidR="009308B3" w:rsidRPr="00DB7002">
        <w:rPr>
          <w:rFonts w:ascii="Book Antiqua" w:hAnsi="Book Antiqua" w:cs="Times New Roman"/>
          <w:sz w:val="24"/>
          <w:szCs w:val="24"/>
        </w:rPr>
        <w:t xml:space="preserve">is located in the cag PAI, and encodes for the </w:t>
      </w:r>
      <w:proofErr w:type="spellStart"/>
      <w:r w:rsidR="009308B3" w:rsidRPr="00DB7002">
        <w:rPr>
          <w:rFonts w:ascii="Book Antiqua" w:hAnsi="Book Antiqua" w:cs="Times New Roman"/>
          <w:sz w:val="24"/>
          <w:szCs w:val="24"/>
        </w:rPr>
        <w:t>CagA</w:t>
      </w:r>
      <w:proofErr w:type="spellEnd"/>
      <w:r w:rsidR="009308B3" w:rsidRPr="00DB7002">
        <w:rPr>
          <w:rFonts w:ascii="Book Antiqua" w:hAnsi="Book Antiqua" w:cs="Times New Roman"/>
          <w:sz w:val="24"/>
          <w:szCs w:val="24"/>
        </w:rPr>
        <w:t xml:space="preserve"> protein. Inside the host cell the </w:t>
      </w:r>
      <w:proofErr w:type="spellStart"/>
      <w:r w:rsidR="009308B3" w:rsidRPr="00DB7002">
        <w:rPr>
          <w:rFonts w:ascii="Book Antiqua" w:hAnsi="Book Antiqua" w:cs="Times New Roman"/>
          <w:sz w:val="24"/>
          <w:szCs w:val="24"/>
        </w:rPr>
        <w:t>CagA</w:t>
      </w:r>
      <w:proofErr w:type="spellEnd"/>
      <w:r w:rsidR="009308B3" w:rsidRPr="00DB7002">
        <w:rPr>
          <w:rFonts w:ascii="Book Antiqua" w:hAnsi="Book Antiqua" w:cs="Times New Roman"/>
          <w:sz w:val="24"/>
          <w:szCs w:val="24"/>
        </w:rPr>
        <w:t xml:space="preserve"> interferes with cell signaling pathways and indu</w:t>
      </w:r>
      <w:r w:rsidR="009B0FD6" w:rsidRPr="00DB7002">
        <w:rPr>
          <w:rFonts w:ascii="Book Antiqua" w:hAnsi="Book Antiqua" w:cs="Times New Roman"/>
          <w:sz w:val="24"/>
          <w:szCs w:val="24"/>
        </w:rPr>
        <w:t xml:space="preserve">ces cytoskeletal </w:t>
      </w:r>
      <w:proofErr w:type="gramStart"/>
      <w:r w:rsidR="009B0FD6" w:rsidRPr="00DB7002">
        <w:rPr>
          <w:rFonts w:ascii="Book Antiqua" w:hAnsi="Book Antiqua" w:cs="Times New Roman"/>
          <w:sz w:val="24"/>
          <w:szCs w:val="24"/>
        </w:rPr>
        <w:t>rearrangements</w:t>
      </w:r>
      <w:r w:rsidR="009308B3" w:rsidRPr="00DB7002">
        <w:rPr>
          <w:rFonts w:ascii="Book Antiqua" w:hAnsi="Book Antiqua" w:cs="Times New Roman"/>
          <w:sz w:val="24"/>
          <w:szCs w:val="24"/>
          <w:vertAlign w:val="superscript"/>
        </w:rPr>
        <w:t>[</w:t>
      </w:r>
      <w:proofErr w:type="gramEnd"/>
      <w:r w:rsidR="00983403" w:rsidRPr="00DB7002">
        <w:rPr>
          <w:rFonts w:ascii="Book Antiqua" w:hAnsi="Book Antiqua" w:cs="Times New Roman"/>
          <w:sz w:val="24"/>
          <w:szCs w:val="24"/>
          <w:vertAlign w:val="superscript"/>
        </w:rPr>
        <w:t>21,</w:t>
      </w:r>
      <w:r w:rsidR="00AF76D1" w:rsidRPr="00DB7002">
        <w:rPr>
          <w:rFonts w:ascii="Book Antiqua" w:hAnsi="Book Antiqua" w:cs="Times New Roman"/>
          <w:sz w:val="24"/>
          <w:szCs w:val="24"/>
          <w:vertAlign w:val="superscript"/>
        </w:rPr>
        <w:t>22</w:t>
      </w:r>
      <w:r w:rsidR="009308B3" w:rsidRPr="00DB7002">
        <w:rPr>
          <w:rFonts w:ascii="Book Antiqua" w:hAnsi="Book Antiqua" w:cs="Times New Roman"/>
          <w:sz w:val="24"/>
          <w:szCs w:val="24"/>
          <w:vertAlign w:val="superscript"/>
        </w:rPr>
        <w:t>]</w:t>
      </w:r>
      <w:r w:rsidR="009308B3" w:rsidRPr="00DB7002">
        <w:rPr>
          <w:rFonts w:ascii="Book Antiqua" w:hAnsi="Book Antiqua" w:cs="Times New Roman"/>
          <w:sz w:val="24"/>
          <w:szCs w:val="24"/>
        </w:rPr>
        <w:t xml:space="preserve">. It has been suggested that </w:t>
      </w:r>
      <w:proofErr w:type="spellStart"/>
      <w:r w:rsidR="009308B3" w:rsidRPr="00DB7002">
        <w:rPr>
          <w:rFonts w:ascii="Book Antiqua" w:hAnsi="Book Antiqua" w:cs="Times New Roman"/>
          <w:sz w:val="24"/>
          <w:szCs w:val="24"/>
        </w:rPr>
        <w:t>cagPAI</w:t>
      </w:r>
      <w:proofErr w:type="spellEnd"/>
      <w:r w:rsidR="009308B3" w:rsidRPr="00DB7002">
        <w:rPr>
          <w:rFonts w:ascii="Book Antiqua" w:hAnsi="Book Antiqua" w:cs="Times New Roman"/>
          <w:sz w:val="24"/>
          <w:szCs w:val="24"/>
        </w:rPr>
        <w:t xml:space="preserve"> positive strains are involved in the activation of transcription factor nuclear factor-</w:t>
      </w:r>
      <w:r w:rsidR="00E57435" w:rsidRPr="00DB7002">
        <w:rPr>
          <w:rFonts w:ascii="Book Antiqua" w:hAnsi="Book Antiqua" w:cs="Times New Roman"/>
          <w:sz w:val="24"/>
          <w:szCs w:val="24"/>
        </w:rPr>
        <w:t xml:space="preserve">kappa </w:t>
      </w:r>
      <w:r w:rsidR="009308B3" w:rsidRPr="00DB7002">
        <w:rPr>
          <w:rFonts w:ascii="Book Antiqua" w:hAnsi="Book Antiqua" w:cs="Times New Roman"/>
          <w:sz w:val="24"/>
          <w:szCs w:val="24"/>
        </w:rPr>
        <w:t>B (NF-</w:t>
      </w:r>
      <w:r w:rsidR="009308B3" w:rsidRPr="00DB7002">
        <w:rPr>
          <w:rFonts w:ascii="Book Antiqua" w:hAnsi="Book Antiqua" w:cs="Times New Roman"/>
          <w:sz w:val="24"/>
          <w:szCs w:val="24"/>
        </w:rPr>
        <w:sym w:font="Symbol" w:char="F06B"/>
      </w:r>
      <w:r w:rsidR="009308B3" w:rsidRPr="00DB7002">
        <w:rPr>
          <w:rFonts w:ascii="Book Antiqua" w:hAnsi="Book Antiqua" w:cs="Times New Roman"/>
          <w:sz w:val="24"/>
          <w:szCs w:val="24"/>
        </w:rPr>
        <w:t>B), resulting in production of inflammatory</w:t>
      </w:r>
      <w:r w:rsidR="00D0023A" w:rsidRPr="00DB7002">
        <w:rPr>
          <w:rFonts w:ascii="Book Antiqua" w:hAnsi="Book Antiqua" w:cs="Times New Roman"/>
          <w:sz w:val="24"/>
          <w:szCs w:val="24"/>
        </w:rPr>
        <w:t xml:space="preserve"> or carcinogenic</w:t>
      </w:r>
      <w:r w:rsidR="009308B3" w:rsidRPr="00DB7002">
        <w:rPr>
          <w:rFonts w:ascii="Book Antiqua" w:hAnsi="Book Antiqua" w:cs="Times New Roman"/>
          <w:sz w:val="24"/>
          <w:szCs w:val="24"/>
        </w:rPr>
        <w:t xml:space="preserve"> </w:t>
      </w:r>
      <w:r w:rsidR="00D0023A" w:rsidRPr="00DB7002">
        <w:rPr>
          <w:rFonts w:ascii="Book Antiqua" w:hAnsi="Book Antiqua" w:cs="Times New Roman"/>
          <w:sz w:val="24"/>
          <w:szCs w:val="24"/>
        </w:rPr>
        <w:t>molecules</w:t>
      </w:r>
      <w:r w:rsidR="009308B3" w:rsidRPr="00DB7002">
        <w:rPr>
          <w:rFonts w:ascii="Book Antiqua" w:hAnsi="Book Antiqua" w:cs="Times New Roman"/>
          <w:sz w:val="24"/>
          <w:szCs w:val="24"/>
        </w:rPr>
        <w:t xml:space="preserve"> such as interleukin-8 (IL-8)</w:t>
      </w:r>
      <w:r w:rsidR="00D0023A" w:rsidRPr="00DB7002">
        <w:rPr>
          <w:rFonts w:ascii="Book Antiqua" w:hAnsi="Book Antiqua" w:cs="Times New Roman"/>
          <w:sz w:val="24"/>
          <w:szCs w:val="24"/>
        </w:rPr>
        <w:t xml:space="preserve"> or activation-induced cytidine deaminase (AID)</w:t>
      </w:r>
      <w:r w:rsidR="009308B3" w:rsidRPr="00DB7002">
        <w:rPr>
          <w:rFonts w:ascii="Book Antiqua" w:hAnsi="Book Antiqua" w:cs="Times New Roman"/>
          <w:sz w:val="24"/>
          <w:szCs w:val="24"/>
          <w:vertAlign w:val="superscript"/>
        </w:rPr>
        <w:t>[</w:t>
      </w:r>
      <w:r w:rsidR="00C174AB" w:rsidRPr="00DB7002">
        <w:rPr>
          <w:rFonts w:ascii="Book Antiqua" w:hAnsi="Book Antiqua" w:cs="Times New Roman"/>
          <w:sz w:val="24"/>
          <w:szCs w:val="24"/>
          <w:vertAlign w:val="superscript"/>
        </w:rPr>
        <w:t>21-23</w:t>
      </w:r>
      <w:r w:rsidR="009308B3" w:rsidRPr="00DB7002">
        <w:rPr>
          <w:rFonts w:ascii="Book Antiqua" w:hAnsi="Book Antiqua" w:cs="Times New Roman"/>
          <w:sz w:val="24"/>
          <w:szCs w:val="24"/>
          <w:vertAlign w:val="superscript"/>
        </w:rPr>
        <w:t>]</w:t>
      </w:r>
      <w:r w:rsidR="009308B3" w:rsidRPr="00DB7002">
        <w:rPr>
          <w:rFonts w:ascii="Book Antiqua" w:hAnsi="Book Antiqua" w:cs="Times New Roman"/>
          <w:sz w:val="24"/>
          <w:szCs w:val="24"/>
        </w:rPr>
        <w:t xml:space="preserve">. The </w:t>
      </w:r>
      <w:r w:rsidR="009308B3" w:rsidRPr="00DB7002">
        <w:rPr>
          <w:rFonts w:ascii="Book Antiqua" w:hAnsi="Book Antiqua" w:cs="Times New Roman"/>
          <w:i/>
          <w:iCs/>
          <w:sz w:val="24"/>
          <w:szCs w:val="24"/>
        </w:rPr>
        <w:t xml:space="preserve">in vitro </w:t>
      </w:r>
      <w:r w:rsidR="009308B3" w:rsidRPr="00DB7002">
        <w:rPr>
          <w:rFonts w:ascii="Book Antiqua" w:hAnsi="Book Antiqua" w:cs="Times New Roman"/>
          <w:sz w:val="24"/>
          <w:szCs w:val="24"/>
        </w:rPr>
        <w:t xml:space="preserve">observation of large vacuoles in the cytoplasm of cells incubated with </w:t>
      </w:r>
      <w:r w:rsidR="009308B3" w:rsidRPr="00DB7002">
        <w:rPr>
          <w:rFonts w:ascii="Book Antiqua" w:hAnsi="Book Antiqua" w:cs="Times New Roman"/>
          <w:i/>
          <w:iCs/>
          <w:sz w:val="24"/>
          <w:szCs w:val="24"/>
        </w:rPr>
        <w:t xml:space="preserve">H. pylori </w:t>
      </w:r>
      <w:r w:rsidR="009308B3" w:rsidRPr="00DB7002">
        <w:rPr>
          <w:rFonts w:ascii="Book Antiqua" w:hAnsi="Book Antiqua" w:cs="Times New Roman"/>
          <w:sz w:val="24"/>
          <w:szCs w:val="24"/>
        </w:rPr>
        <w:t>le</w:t>
      </w:r>
      <w:r w:rsidR="00CA2063" w:rsidRPr="00DB7002">
        <w:rPr>
          <w:rFonts w:ascii="Book Antiqua" w:hAnsi="Book Antiqua" w:cs="Times New Roman"/>
          <w:sz w:val="24"/>
          <w:szCs w:val="24"/>
        </w:rPr>
        <w:t>a</w:t>
      </w:r>
      <w:r w:rsidR="009308B3" w:rsidRPr="00DB7002">
        <w:rPr>
          <w:rFonts w:ascii="Book Antiqua" w:hAnsi="Book Antiqua" w:cs="Times New Roman"/>
          <w:sz w:val="24"/>
          <w:szCs w:val="24"/>
        </w:rPr>
        <w:t xml:space="preserve">d to the discovery of the </w:t>
      </w:r>
      <w:proofErr w:type="spellStart"/>
      <w:r w:rsidR="009B0FD6" w:rsidRPr="00DB7002">
        <w:rPr>
          <w:rFonts w:ascii="Book Antiqua" w:hAnsi="Book Antiqua" w:cs="Times New Roman"/>
          <w:bCs/>
          <w:i/>
          <w:iCs/>
          <w:sz w:val="24"/>
          <w:szCs w:val="24"/>
        </w:rPr>
        <w:t>Vacuolating</w:t>
      </w:r>
      <w:proofErr w:type="spellEnd"/>
      <w:r w:rsidR="009B0FD6" w:rsidRPr="00DB7002">
        <w:rPr>
          <w:rFonts w:ascii="Book Antiqua" w:hAnsi="Book Antiqua" w:cs="Times New Roman"/>
          <w:bCs/>
          <w:i/>
          <w:iCs/>
          <w:sz w:val="24"/>
          <w:szCs w:val="24"/>
        </w:rPr>
        <w:t xml:space="preserve"> </w:t>
      </w:r>
      <w:proofErr w:type="spellStart"/>
      <w:r w:rsidR="009B0FD6" w:rsidRPr="00DB7002">
        <w:rPr>
          <w:rFonts w:ascii="Book Antiqua" w:hAnsi="Book Antiqua" w:cs="Times New Roman"/>
          <w:bCs/>
          <w:i/>
          <w:iCs/>
          <w:sz w:val="24"/>
          <w:szCs w:val="24"/>
        </w:rPr>
        <w:t>cytotoxin</w:t>
      </w:r>
      <w:proofErr w:type="spellEnd"/>
      <w:r w:rsidR="009B0FD6" w:rsidRPr="00DB7002">
        <w:rPr>
          <w:rFonts w:ascii="Book Antiqua" w:hAnsi="Book Antiqua" w:cs="Times New Roman"/>
          <w:bCs/>
          <w:i/>
          <w:iCs/>
          <w:sz w:val="24"/>
          <w:szCs w:val="24"/>
        </w:rPr>
        <w:t xml:space="preserve"> A (</w:t>
      </w:r>
      <w:proofErr w:type="spellStart"/>
      <w:r w:rsidR="009B0FD6" w:rsidRPr="00DB7002">
        <w:rPr>
          <w:rFonts w:ascii="Book Antiqua" w:hAnsi="Book Antiqua" w:cs="Times New Roman"/>
          <w:bCs/>
          <w:i/>
          <w:iCs/>
          <w:sz w:val="24"/>
          <w:szCs w:val="24"/>
        </w:rPr>
        <w:t>VacA</w:t>
      </w:r>
      <w:proofErr w:type="spellEnd"/>
      <w:r w:rsidR="009B0FD6" w:rsidRPr="00DB7002">
        <w:rPr>
          <w:rFonts w:ascii="Book Antiqua" w:hAnsi="Book Antiqua" w:cs="Times New Roman"/>
          <w:bCs/>
          <w:i/>
          <w:iCs/>
          <w:sz w:val="24"/>
          <w:szCs w:val="24"/>
        </w:rPr>
        <w:t>)</w:t>
      </w:r>
      <w:r w:rsidR="009308B3" w:rsidRPr="00DB7002">
        <w:rPr>
          <w:rFonts w:ascii="Book Antiqua" w:hAnsi="Book Antiqua" w:cs="Times New Roman"/>
          <w:bCs/>
          <w:sz w:val="24"/>
          <w:szCs w:val="24"/>
          <w:vertAlign w:val="superscript"/>
        </w:rPr>
        <w:t>[</w:t>
      </w:r>
      <w:r w:rsidR="009308B3" w:rsidRPr="00DB7002">
        <w:rPr>
          <w:rFonts w:ascii="Book Antiqua" w:hAnsi="Book Antiqua" w:cs="Times New Roman"/>
          <w:sz w:val="24"/>
          <w:szCs w:val="24"/>
          <w:vertAlign w:val="superscript"/>
        </w:rPr>
        <w:t>2</w:t>
      </w:r>
      <w:r w:rsidR="00BB7EA2" w:rsidRPr="00DB7002">
        <w:rPr>
          <w:rFonts w:ascii="Book Antiqua" w:hAnsi="Book Antiqua" w:cs="Times New Roman"/>
          <w:sz w:val="24"/>
          <w:szCs w:val="24"/>
          <w:vertAlign w:val="superscript"/>
        </w:rPr>
        <w:t>4</w:t>
      </w:r>
      <w:r w:rsidR="009308B3" w:rsidRPr="00DB7002">
        <w:rPr>
          <w:rFonts w:ascii="Book Antiqua" w:hAnsi="Book Antiqua" w:cs="Times New Roman"/>
          <w:sz w:val="24"/>
          <w:szCs w:val="24"/>
          <w:vertAlign w:val="superscript"/>
        </w:rPr>
        <w:t>]</w:t>
      </w:r>
      <w:r w:rsidR="009308B3" w:rsidRPr="00DB7002">
        <w:rPr>
          <w:rFonts w:ascii="Book Antiqua" w:hAnsi="Book Antiqua" w:cs="Times New Roman"/>
          <w:sz w:val="24"/>
          <w:szCs w:val="24"/>
        </w:rPr>
        <w:t xml:space="preserve">. </w:t>
      </w:r>
      <w:proofErr w:type="spellStart"/>
      <w:r w:rsidR="009308B3" w:rsidRPr="00DB7002">
        <w:rPr>
          <w:rFonts w:ascii="Book Antiqua" w:hAnsi="Book Antiqua" w:cs="Times New Roman"/>
          <w:sz w:val="24"/>
          <w:szCs w:val="24"/>
        </w:rPr>
        <w:t>VacA</w:t>
      </w:r>
      <w:proofErr w:type="spellEnd"/>
      <w:r w:rsidR="009308B3" w:rsidRPr="00DB7002">
        <w:rPr>
          <w:rFonts w:ascii="Book Antiqua" w:hAnsi="Book Antiqua" w:cs="Times New Roman"/>
          <w:sz w:val="24"/>
          <w:szCs w:val="24"/>
        </w:rPr>
        <w:t xml:space="preserve"> induces apoptosis in epithelial cells, but it is still not clarified why </w:t>
      </w:r>
      <w:proofErr w:type="spellStart"/>
      <w:r w:rsidR="009308B3" w:rsidRPr="00DB7002">
        <w:rPr>
          <w:rFonts w:ascii="Book Antiqua" w:hAnsi="Book Antiqua" w:cs="Times New Roman"/>
          <w:sz w:val="24"/>
          <w:szCs w:val="24"/>
        </w:rPr>
        <w:t>vacuolation</w:t>
      </w:r>
      <w:proofErr w:type="spellEnd"/>
      <w:r w:rsidR="009308B3" w:rsidRPr="00DB7002">
        <w:rPr>
          <w:rFonts w:ascii="Book Antiqua" w:hAnsi="Book Antiqua" w:cs="Times New Roman"/>
          <w:sz w:val="24"/>
          <w:szCs w:val="24"/>
        </w:rPr>
        <w:t xml:space="preserve"> is required for this type of apoptosis. The </w:t>
      </w:r>
      <w:proofErr w:type="spellStart"/>
      <w:r w:rsidR="009308B3" w:rsidRPr="00DB7002">
        <w:rPr>
          <w:rFonts w:ascii="Book Antiqua" w:hAnsi="Book Antiqua" w:cs="Times New Roman"/>
          <w:sz w:val="24"/>
          <w:szCs w:val="24"/>
        </w:rPr>
        <w:t>VacA</w:t>
      </w:r>
      <w:proofErr w:type="spellEnd"/>
      <w:r w:rsidR="009308B3" w:rsidRPr="00DB7002">
        <w:rPr>
          <w:rFonts w:ascii="Book Antiqua" w:hAnsi="Book Antiqua" w:cs="Times New Roman"/>
          <w:sz w:val="24"/>
          <w:szCs w:val="24"/>
        </w:rPr>
        <w:t xml:space="preserve"> protein inserts itself into the epithelial cell membrane and forms a channel through which bicarbonate and</w:t>
      </w:r>
      <w:r w:rsidR="009B0FD6" w:rsidRPr="00DB7002">
        <w:rPr>
          <w:rFonts w:ascii="Book Antiqua" w:hAnsi="Book Antiqua" w:cs="Times New Roman"/>
          <w:sz w:val="24"/>
          <w:szCs w:val="24"/>
        </w:rPr>
        <w:t xml:space="preserve"> organic anions can be </w:t>
      </w:r>
      <w:proofErr w:type="gramStart"/>
      <w:r w:rsidR="009B0FD6" w:rsidRPr="00DB7002">
        <w:rPr>
          <w:rFonts w:ascii="Book Antiqua" w:hAnsi="Book Antiqua" w:cs="Times New Roman"/>
          <w:sz w:val="24"/>
          <w:szCs w:val="24"/>
        </w:rPr>
        <w:t>released</w:t>
      </w:r>
      <w:r w:rsidR="009308B3" w:rsidRPr="00DB7002">
        <w:rPr>
          <w:rFonts w:ascii="Book Antiqua" w:hAnsi="Book Antiqua" w:cs="Times New Roman"/>
          <w:sz w:val="24"/>
          <w:szCs w:val="24"/>
          <w:vertAlign w:val="superscript"/>
        </w:rPr>
        <w:t>[</w:t>
      </w:r>
      <w:proofErr w:type="gramEnd"/>
      <w:r w:rsidR="009308B3" w:rsidRPr="00DB7002">
        <w:rPr>
          <w:rFonts w:ascii="Book Antiqua" w:hAnsi="Book Antiqua" w:cs="Times New Roman"/>
          <w:sz w:val="24"/>
          <w:szCs w:val="24"/>
          <w:vertAlign w:val="superscript"/>
        </w:rPr>
        <w:t>2</w:t>
      </w:r>
      <w:r w:rsidR="00C713E5" w:rsidRPr="00DB7002">
        <w:rPr>
          <w:rFonts w:ascii="Book Antiqua" w:hAnsi="Book Antiqua" w:cs="Times New Roman"/>
          <w:sz w:val="24"/>
          <w:szCs w:val="24"/>
          <w:vertAlign w:val="superscript"/>
        </w:rPr>
        <w:t>5</w:t>
      </w:r>
      <w:r w:rsidR="009308B3" w:rsidRPr="00DB7002">
        <w:rPr>
          <w:rFonts w:ascii="Book Antiqua" w:hAnsi="Book Antiqua" w:cs="Times New Roman"/>
          <w:sz w:val="24"/>
          <w:szCs w:val="24"/>
          <w:vertAlign w:val="superscript"/>
        </w:rPr>
        <w:t>]</w:t>
      </w:r>
      <w:r w:rsidR="009308B3" w:rsidRPr="00DB7002">
        <w:rPr>
          <w:rFonts w:ascii="Book Antiqua" w:hAnsi="Book Antiqua" w:cs="Times New Roman"/>
          <w:sz w:val="24"/>
          <w:szCs w:val="24"/>
        </w:rPr>
        <w:t xml:space="preserve">. </w:t>
      </w:r>
      <w:r w:rsidR="005C64E9" w:rsidRPr="00DB7002">
        <w:rPr>
          <w:rFonts w:ascii="Book Antiqua" w:hAnsi="Book Antiqua" w:cs="Times New Roman"/>
          <w:sz w:val="24"/>
          <w:szCs w:val="24"/>
        </w:rPr>
        <w:t xml:space="preserve">Several studies have documented the genetic polymorphism in </w:t>
      </w:r>
      <w:proofErr w:type="spellStart"/>
      <w:r w:rsidR="005C64E9" w:rsidRPr="00BF1AE1">
        <w:rPr>
          <w:rFonts w:ascii="Book Antiqua" w:hAnsi="Book Antiqua" w:cs="Times New Roman"/>
          <w:i/>
          <w:sz w:val="24"/>
          <w:szCs w:val="24"/>
        </w:rPr>
        <w:t>VacA</w:t>
      </w:r>
      <w:proofErr w:type="spellEnd"/>
      <w:r w:rsidR="005C64E9" w:rsidRPr="00DB7002">
        <w:rPr>
          <w:rFonts w:ascii="Book Antiqua" w:hAnsi="Book Antiqua" w:cs="Times New Roman"/>
          <w:sz w:val="24"/>
          <w:szCs w:val="24"/>
        </w:rPr>
        <w:t xml:space="preserve"> gene and </w:t>
      </w:r>
      <w:r w:rsidR="00F4374A" w:rsidRPr="00DB7002">
        <w:rPr>
          <w:rFonts w:ascii="Book Antiqua" w:hAnsi="Book Antiqua" w:cs="Times New Roman"/>
          <w:sz w:val="24"/>
          <w:szCs w:val="24"/>
        </w:rPr>
        <w:t>have</w:t>
      </w:r>
      <w:r w:rsidR="005C64E9" w:rsidRPr="00DB7002">
        <w:rPr>
          <w:rFonts w:ascii="Book Antiqua" w:hAnsi="Book Antiqua" w:cs="Times New Roman"/>
          <w:sz w:val="24"/>
          <w:szCs w:val="24"/>
        </w:rPr>
        <w:t xml:space="preserve"> conclu</w:t>
      </w:r>
      <w:r w:rsidR="00F4374A" w:rsidRPr="00DB7002">
        <w:rPr>
          <w:rFonts w:ascii="Book Antiqua" w:hAnsi="Book Antiqua" w:cs="Times New Roman"/>
          <w:sz w:val="24"/>
          <w:szCs w:val="24"/>
        </w:rPr>
        <w:t>ded</w:t>
      </w:r>
      <w:r w:rsidR="005C64E9" w:rsidRPr="00DB7002">
        <w:rPr>
          <w:rFonts w:ascii="Book Antiqua" w:hAnsi="Book Antiqua" w:cs="Times New Roman"/>
          <w:sz w:val="24"/>
          <w:szCs w:val="24"/>
        </w:rPr>
        <w:t xml:space="preserve"> that</w:t>
      </w:r>
      <w:r w:rsidR="00F74D71" w:rsidRPr="00DB7002">
        <w:rPr>
          <w:rFonts w:ascii="Book Antiqua" w:hAnsi="Book Antiqua" w:cs="Times New Roman"/>
          <w:sz w:val="24"/>
          <w:szCs w:val="24"/>
        </w:rPr>
        <w:t xml:space="preserve"> the presence of both </w:t>
      </w:r>
      <w:proofErr w:type="spellStart"/>
      <w:r w:rsidR="00F74D71" w:rsidRPr="00DB7002">
        <w:rPr>
          <w:rFonts w:ascii="Book Antiqua" w:hAnsi="Book Antiqua" w:cs="Times New Roman"/>
          <w:sz w:val="24"/>
          <w:szCs w:val="24"/>
        </w:rPr>
        <w:t>cagA</w:t>
      </w:r>
      <w:proofErr w:type="spellEnd"/>
      <w:r w:rsidR="00F74D71" w:rsidRPr="00DB7002">
        <w:rPr>
          <w:rFonts w:ascii="Book Antiqua" w:hAnsi="Book Antiqua" w:cs="Times New Roman"/>
          <w:sz w:val="24"/>
          <w:szCs w:val="24"/>
        </w:rPr>
        <w:t xml:space="preserve"> and</w:t>
      </w:r>
      <w:r w:rsidR="005C64E9" w:rsidRPr="00DB7002">
        <w:rPr>
          <w:rFonts w:ascii="Book Antiqua" w:hAnsi="Book Antiqua" w:cs="Times New Roman"/>
          <w:sz w:val="24"/>
          <w:szCs w:val="24"/>
        </w:rPr>
        <w:t xml:space="preserve"> </w:t>
      </w:r>
      <w:proofErr w:type="spellStart"/>
      <w:r w:rsidR="005C64E9" w:rsidRPr="00DB7002">
        <w:rPr>
          <w:rFonts w:ascii="Book Antiqua" w:hAnsi="Book Antiqua" w:cs="Times New Roman"/>
          <w:sz w:val="24"/>
          <w:szCs w:val="24"/>
        </w:rPr>
        <w:t>vacA</w:t>
      </w:r>
      <w:proofErr w:type="spellEnd"/>
      <w:r w:rsidR="005C64E9" w:rsidRPr="00DB7002">
        <w:rPr>
          <w:rFonts w:ascii="Book Antiqua" w:hAnsi="Book Antiqua" w:cs="Times New Roman"/>
          <w:sz w:val="24"/>
          <w:szCs w:val="24"/>
        </w:rPr>
        <w:t xml:space="preserve"> genotype s1</w:t>
      </w:r>
      <w:r w:rsidR="0094212C" w:rsidRPr="00DB7002">
        <w:rPr>
          <w:rFonts w:ascii="Book Antiqua" w:hAnsi="Book Antiqua" w:cs="Times New Roman"/>
          <w:sz w:val="24"/>
          <w:szCs w:val="24"/>
        </w:rPr>
        <w:t>/</w:t>
      </w:r>
      <w:r w:rsidR="005C64E9" w:rsidRPr="00DB7002">
        <w:rPr>
          <w:rFonts w:ascii="Book Antiqua" w:hAnsi="Book Antiqua" w:cs="Times New Roman"/>
          <w:sz w:val="24"/>
          <w:szCs w:val="24"/>
        </w:rPr>
        <w:t xml:space="preserve">m1 is more associated with severe disease </w:t>
      </w:r>
      <w:proofErr w:type="gramStart"/>
      <w:r w:rsidR="005C64E9" w:rsidRPr="00DB7002">
        <w:rPr>
          <w:rFonts w:ascii="Book Antiqua" w:hAnsi="Book Antiqua" w:cs="Times New Roman"/>
          <w:sz w:val="24"/>
          <w:szCs w:val="24"/>
        </w:rPr>
        <w:t>outcome</w:t>
      </w:r>
      <w:r w:rsidR="00043045" w:rsidRPr="00DB7002">
        <w:rPr>
          <w:rFonts w:ascii="Book Antiqua" w:hAnsi="Book Antiqua" w:cs="Times New Roman"/>
          <w:sz w:val="24"/>
          <w:szCs w:val="24"/>
        </w:rPr>
        <w:t>s</w:t>
      </w:r>
      <w:r w:rsidR="005C64E9" w:rsidRPr="00DB7002">
        <w:rPr>
          <w:rFonts w:ascii="Book Antiqua" w:hAnsi="Book Antiqua" w:cs="Times New Roman"/>
          <w:sz w:val="24"/>
          <w:szCs w:val="24"/>
          <w:vertAlign w:val="superscript"/>
        </w:rPr>
        <w:t>[</w:t>
      </w:r>
      <w:proofErr w:type="gramEnd"/>
      <w:r w:rsidR="00F74D71" w:rsidRPr="00DB7002">
        <w:rPr>
          <w:rFonts w:ascii="Book Antiqua" w:hAnsi="Book Antiqua" w:cs="Times New Roman"/>
          <w:sz w:val="24"/>
          <w:szCs w:val="24"/>
          <w:vertAlign w:val="superscript"/>
        </w:rPr>
        <w:t>26-</w:t>
      </w:r>
      <w:r w:rsidR="005C64E9" w:rsidRPr="00DB7002">
        <w:rPr>
          <w:rFonts w:ascii="Book Antiqua" w:hAnsi="Book Antiqua" w:cs="Times New Roman"/>
          <w:sz w:val="24"/>
          <w:szCs w:val="24"/>
          <w:vertAlign w:val="superscript"/>
        </w:rPr>
        <w:t>2</w:t>
      </w:r>
      <w:r w:rsidR="00F74D71" w:rsidRPr="00DB7002">
        <w:rPr>
          <w:rFonts w:ascii="Book Antiqua" w:hAnsi="Book Antiqua" w:cs="Times New Roman"/>
          <w:sz w:val="24"/>
          <w:szCs w:val="24"/>
          <w:vertAlign w:val="superscript"/>
        </w:rPr>
        <w:t>8</w:t>
      </w:r>
      <w:r w:rsidR="005C64E9" w:rsidRPr="00DB7002">
        <w:rPr>
          <w:rFonts w:ascii="Book Antiqua" w:hAnsi="Book Antiqua" w:cs="Times New Roman"/>
          <w:sz w:val="24"/>
          <w:szCs w:val="24"/>
          <w:vertAlign w:val="superscript"/>
        </w:rPr>
        <w:t>]</w:t>
      </w:r>
      <w:r w:rsidR="005C64E9" w:rsidRPr="00DB7002">
        <w:rPr>
          <w:rFonts w:ascii="Book Antiqua" w:hAnsi="Book Antiqua" w:cs="Times New Roman"/>
          <w:sz w:val="24"/>
          <w:szCs w:val="24"/>
        </w:rPr>
        <w:t xml:space="preserve">. </w:t>
      </w:r>
      <w:r w:rsidR="009308B3" w:rsidRPr="00DB7002">
        <w:rPr>
          <w:rFonts w:ascii="Book Antiqua" w:hAnsi="Book Antiqua" w:cs="Times New Roman"/>
          <w:sz w:val="24"/>
          <w:szCs w:val="24"/>
        </w:rPr>
        <w:t xml:space="preserve">The gene </w:t>
      </w:r>
      <w:r w:rsidR="009308B3" w:rsidRPr="00DB7002">
        <w:rPr>
          <w:rFonts w:ascii="Book Antiqua" w:hAnsi="Book Antiqua" w:cs="Times New Roman"/>
          <w:bCs/>
          <w:i/>
          <w:iCs/>
          <w:sz w:val="24"/>
          <w:szCs w:val="24"/>
        </w:rPr>
        <w:t>babA2</w:t>
      </w:r>
      <w:r w:rsidR="009308B3" w:rsidRPr="00DB7002">
        <w:rPr>
          <w:rFonts w:ascii="Book Antiqua" w:hAnsi="Book Antiqua" w:cs="Times New Roman"/>
          <w:b/>
          <w:bCs/>
          <w:i/>
          <w:iCs/>
          <w:sz w:val="24"/>
          <w:szCs w:val="24"/>
        </w:rPr>
        <w:t xml:space="preserve"> </w:t>
      </w:r>
      <w:r w:rsidR="009308B3" w:rsidRPr="00DB7002">
        <w:rPr>
          <w:rFonts w:ascii="Book Antiqua" w:hAnsi="Book Antiqua" w:cs="Times New Roman"/>
          <w:sz w:val="24"/>
          <w:szCs w:val="24"/>
        </w:rPr>
        <w:t xml:space="preserve">encodes for the protein </w:t>
      </w:r>
      <w:proofErr w:type="spellStart"/>
      <w:r w:rsidR="009308B3" w:rsidRPr="00DB7002">
        <w:rPr>
          <w:rFonts w:ascii="Book Antiqua" w:hAnsi="Book Antiqua" w:cs="Times New Roman"/>
          <w:sz w:val="24"/>
          <w:szCs w:val="24"/>
        </w:rPr>
        <w:lastRenderedPageBreak/>
        <w:t>BabA</w:t>
      </w:r>
      <w:proofErr w:type="spellEnd"/>
      <w:r w:rsidR="009308B3" w:rsidRPr="00DB7002">
        <w:rPr>
          <w:rFonts w:ascii="Book Antiqua" w:hAnsi="Book Antiqua" w:cs="Times New Roman"/>
          <w:sz w:val="24"/>
          <w:szCs w:val="24"/>
        </w:rPr>
        <w:t xml:space="preserve">, which is an outer-membrane protein. </w:t>
      </w:r>
      <w:r w:rsidR="009308B3" w:rsidRPr="00DB7002">
        <w:rPr>
          <w:rFonts w:ascii="Book Antiqua" w:hAnsi="Book Antiqua" w:cs="Times New Roman"/>
          <w:i/>
          <w:iCs/>
          <w:sz w:val="24"/>
          <w:szCs w:val="24"/>
        </w:rPr>
        <w:t xml:space="preserve">H. pylori </w:t>
      </w:r>
      <w:r w:rsidR="009308B3" w:rsidRPr="00DB7002">
        <w:rPr>
          <w:rFonts w:ascii="Book Antiqua" w:hAnsi="Book Antiqua" w:cs="Times New Roman"/>
          <w:sz w:val="24"/>
          <w:szCs w:val="24"/>
        </w:rPr>
        <w:t xml:space="preserve">strains that possess the </w:t>
      </w:r>
      <w:r w:rsidR="009308B3" w:rsidRPr="00215CA1">
        <w:rPr>
          <w:rFonts w:ascii="Book Antiqua" w:hAnsi="Book Antiqua" w:cs="Times New Roman"/>
          <w:i/>
          <w:sz w:val="24"/>
          <w:szCs w:val="24"/>
        </w:rPr>
        <w:t>bab2</w:t>
      </w:r>
      <w:r w:rsidR="009308B3" w:rsidRPr="00DB7002">
        <w:rPr>
          <w:rFonts w:ascii="Book Antiqua" w:hAnsi="Book Antiqua" w:cs="Times New Roman"/>
          <w:sz w:val="24"/>
          <w:szCs w:val="24"/>
        </w:rPr>
        <w:t xml:space="preserve"> gene are associated with an increased incidence of gastric adenocarcinoma. </w:t>
      </w:r>
      <w:proofErr w:type="spellStart"/>
      <w:r w:rsidR="009308B3" w:rsidRPr="00DB7002">
        <w:rPr>
          <w:rFonts w:ascii="Book Antiqua" w:hAnsi="Book Antiqua" w:cs="Times New Roman"/>
          <w:sz w:val="24"/>
          <w:szCs w:val="24"/>
        </w:rPr>
        <w:t>BabA</w:t>
      </w:r>
      <w:proofErr w:type="spellEnd"/>
      <w:r w:rsidR="009308B3" w:rsidRPr="00DB7002">
        <w:rPr>
          <w:rFonts w:ascii="Book Antiqua" w:hAnsi="Book Antiqua" w:cs="Times New Roman"/>
          <w:sz w:val="24"/>
          <w:szCs w:val="24"/>
        </w:rPr>
        <w:t>-expressing strains adhere more tightly to epithelial cells, w</w:t>
      </w:r>
      <w:r w:rsidR="009B0FD6" w:rsidRPr="00DB7002">
        <w:rPr>
          <w:rFonts w:ascii="Book Antiqua" w:hAnsi="Book Antiqua" w:cs="Times New Roman"/>
          <w:sz w:val="24"/>
          <w:szCs w:val="24"/>
        </w:rPr>
        <w:t xml:space="preserve">hich might promote </w:t>
      </w:r>
      <w:proofErr w:type="gramStart"/>
      <w:r w:rsidR="009B0FD6" w:rsidRPr="00DB7002">
        <w:rPr>
          <w:rFonts w:ascii="Book Antiqua" w:hAnsi="Book Antiqua" w:cs="Times New Roman"/>
          <w:sz w:val="24"/>
          <w:szCs w:val="24"/>
        </w:rPr>
        <w:t>pathogenesis</w:t>
      </w:r>
      <w:r w:rsidR="009308B3" w:rsidRPr="00DB7002">
        <w:rPr>
          <w:rFonts w:ascii="Book Antiqua" w:hAnsi="Book Antiqua" w:cs="Times New Roman"/>
          <w:sz w:val="24"/>
          <w:szCs w:val="24"/>
          <w:vertAlign w:val="superscript"/>
        </w:rPr>
        <w:t>[</w:t>
      </w:r>
      <w:proofErr w:type="gramEnd"/>
      <w:r w:rsidR="009308B3" w:rsidRPr="00DB7002">
        <w:rPr>
          <w:rFonts w:ascii="Book Antiqua" w:hAnsi="Book Antiqua" w:cs="Times New Roman"/>
          <w:sz w:val="24"/>
          <w:szCs w:val="24"/>
          <w:vertAlign w:val="superscript"/>
        </w:rPr>
        <w:t>2</w:t>
      </w:r>
      <w:r w:rsidR="00D12441" w:rsidRPr="00DB7002">
        <w:rPr>
          <w:rFonts w:ascii="Book Antiqua" w:hAnsi="Book Antiqua" w:cs="Times New Roman"/>
          <w:sz w:val="24"/>
          <w:szCs w:val="24"/>
          <w:vertAlign w:val="superscript"/>
        </w:rPr>
        <w:t>9</w:t>
      </w:r>
      <w:r w:rsidR="009308B3" w:rsidRPr="00DB7002">
        <w:rPr>
          <w:rFonts w:ascii="Book Antiqua" w:hAnsi="Book Antiqua" w:cs="Times New Roman"/>
          <w:sz w:val="24"/>
          <w:szCs w:val="24"/>
          <w:vertAlign w:val="superscript"/>
        </w:rPr>
        <w:t>]</w:t>
      </w:r>
      <w:r w:rsidR="009308B3" w:rsidRPr="00DB7002">
        <w:rPr>
          <w:rFonts w:ascii="Book Antiqua" w:hAnsi="Book Antiqua" w:cs="Times New Roman"/>
          <w:sz w:val="24"/>
          <w:szCs w:val="24"/>
        </w:rPr>
        <w:t>.</w:t>
      </w:r>
      <w:r w:rsidR="00D12441" w:rsidRPr="00DB7002">
        <w:rPr>
          <w:rFonts w:ascii="Book Antiqua" w:hAnsi="Book Antiqua" w:cs="Times New Roman"/>
          <w:sz w:val="24"/>
          <w:szCs w:val="24"/>
        </w:rPr>
        <w:t xml:space="preserve"> Another virulence</w:t>
      </w:r>
      <w:r w:rsidR="00D3569B" w:rsidRPr="00DB7002">
        <w:rPr>
          <w:rFonts w:ascii="Book Antiqua" w:hAnsi="Book Antiqua" w:cs="Times New Roman"/>
          <w:sz w:val="24"/>
          <w:szCs w:val="24"/>
        </w:rPr>
        <w:t xml:space="preserve"> factor</w:t>
      </w:r>
      <w:r w:rsidR="00D12441" w:rsidRPr="00DB7002">
        <w:rPr>
          <w:rFonts w:ascii="Book Antiqua" w:hAnsi="Book Antiqua" w:cs="Times New Roman"/>
          <w:sz w:val="24"/>
          <w:szCs w:val="24"/>
        </w:rPr>
        <w:t xml:space="preserve">, </w:t>
      </w:r>
      <w:proofErr w:type="spellStart"/>
      <w:r w:rsidR="00D12441" w:rsidRPr="00DB7002">
        <w:rPr>
          <w:rFonts w:ascii="Book Antiqua" w:hAnsi="Book Antiqua" w:cs="Times New Roman"/>
          <w:sz w:val="24"/>
          <w:szCs w:val="24"/>
        </w:rPr>
        <w:t>iceA</w:t>
      </w:r>
      <w:proofErr w:type="spellEnd"/>
      <w:r w:rsidR="00D12441" w:rsidRPr="00DB7002">
        <w:rPr>
          <w:rFonts w:ascii="Book Antiqua" w:hAnsi="Book Antiqua" w:cs="Times New Roman"/>
          <w:sz w:val="24"/>
          <w:szCs w:val="24"/>
        </w:rPr>
        <w:t xml:space="preserve">, has been linked with </w:t>
      </w:r>
      <w:r w:rsidR="00E44346" w:rsidRPr="00DB7002">
        <w:rPr>
          <w:rFonts w:ascii="Book Antiqua" w:hAnsi="Book Antiqua" w:cs="Times New Roman"/>
          <w:sz w:val="24"/>
          <w:szCs w:val="24"/>
        </w:rPr>
        <w:t xml:space="preserve">peptic ulceration and increased mucosal IL-8 </w:t>
      </w:r>
      <w:proofErr w:type="gramStart"/>
      <w:r w:rsidR="00E44346" w:rsidRPr="00DB7002">
        <w:rPr>
          <w:rFonts w:ascii="Book Antiqua" w:hAnsi="Book Antiqua" w:cs="Times New Roman"/>
          <w:sz w:val="24"/>
          <w:szCs w:val="24"/>
        </w:rPr>
        <w:t>secretion</w:t>
      </w:r>
      <w:r w:rsidR="00D12441" w:rsidRPr="00DB7002">
        <w:rPr>
          <w:rFonts w:ascii="Book Antiqua" w:hAnsi="Book Antiqua" w:cs="Times New Roman"/>
          <w:sz w:val="24"/>
          <w:szCs w:val="24"/>
          <w:vertAlign w:val="superscript"/>
        </w:rPr>
        <w:t>[</w:t>
      </w:r>
      <w:proofErr w:type="gramEnd"/>
      <w:r w:rsidR="00D12441" w:rsidRPr="00DB7002">
        <w:rPr>
          <w:rFonts w:ascii="Book Antiqua" w:hAnsi="Book Antiqua" w:cs="Times New Roman"/>
          <w:sz w:val="24"/>
          <w:szCs w:val="24"/>
          <w:vertAlign w:val="superscript"/>
        </w:rPr>
        <w:t>30</w:t>
      </w:r>
      <w:r w:rsidR="00E44346" w:rsidRPr="00DB7002">
        <w:rPr>
          <w:rFonts w:ascii="Book Antiqua" w:hAnsi="Book Antiqua" w:cs="Times New Roman"/>
          <w:sz w:val="24"/>
          <w:szCs w:val="24"/>
          <w:vertAlign w:val="superscript"/>
        </w:rPr>
        <w:t>,31</w:t>
      </w:r>
      <w:r w:rsidR="00D12441" w:rsidRPr="00DB7002">
        <w:rPr>
          <w:rFonts w:ascii="Book Antiqua" w:hAnsi="Book Antiqua" w:cs="Times New Roman"/>
          <w:sz w:val="24"/>
          <w:szCs w:val="24"/>
          <w:vertAlign w:val="superscript"/>
        </w:rPr>
        <w:t>]</w:t>
      </w:r>
      <w:r w:rsidR="00D12441" w:rsidRPr="00DB7002">
        <w:rPr>
          <w:rFonts w:ascii="Book Antiqua" w:hAnsi="Book Antiqua" w:cs="Times New Roman"/>
          <w:sz w:val="24"/>
          <w:szCs w:val="24"/>
        </w:rPr>
        <w:t>.</w:t>
      </w:r>
      <w:r w:rsidR="008047B6" w:rsidRPr="00DB7002">
        <w:rPr>
          <w:rFonts w:ascii="Book Antiqua" w:hAnsi="Book Antiqua" w:cs="Times New Roman"/>
          <w:sz w:val="24"/>
          <w:szCs w:val="24"/>
        </w:rPr>
        <w:t xml:space="preserve"> </w:t>
      </w:r>
      <w:r w:rsidR="00BD638B" w:rsidRPr="00DB7002">
        <w:rPr>
          <w:rFonts w:ascii="Book Antiqua" w:hAnsi="Book Antiqua" w:cs="Times New Roman"/>
          <w:sz w:val="24"/>
          <w:szCs w:val="24"/>
        </w:rPr>
        <w:t>Although</w:t>
      </w:r>
      <w:r w:rsidR="002948E6" w:rsidRPr="00DB7002">
        <w:rPr>
          <w:rFonts w:ascii="Book Antiqua" w:hAnsi="Book Antiqua" w:cs="Times New Roman"/>
          <w:sz w:val="24"/>
          <w:szCs w:val="24"/>
        </w:rPr>
        <w:t xml:space="preserve"> the</w:t>
      </w:r>
      <w:r w:rsidR="00BD638B" w:rsidRPr="00DB7002">
        <w:rPr>
          <w:rFonts w:ascii="Book Antiqua" w:hAnsi="Book Antiqua" w:cs="Times New Roman"/>
          <w:sz w:val="24"/>
          <w:szCs w:val="24"/>
        </w:rPr>
        <w:t xml:space="preserve"> above mentioned studies provide evidence for the linkage of ge</w:t>
      </w:r>
      <w:r w:rsidR="000136CE" w:rsidRPr="00DB7002">
        <w:rPr>
          <w:rFonts w:ascii="Book Antiqua" w:hAnsi="Book Antiqua" w:cs="Times New Roman"/>
          <w:sz w:val="24"/>
          <w:szCs w:val="24"/>
        </w:rPr>
        <w:t>netic variation in</w:t>
      </w:r>
      <w:r w:rsidR="00BD638B" w:rsidRPr="00DB7002">
        <w:rPr>
          <w:rFonts w:ascii="Book Antiqua" w:hAnsi="Book Antiqua" w:cs="Times New Roman"/>
          <w:sz w:val="24"/>
          <w:szCs w:val="24"/>
        </w:rPr>
        <w:t xml:space="preserve"> </w:t>
      </w:r>
      <w:r w:rsidR="00BD638B" w:rsidRPr="00DB7002">
        <w:rPr>
          <w:rFonts w:ascii="Book Antiqua" w:hAnsi="Book Antiqua" w:cs="Times New Roman"/>
          <w:i/>
          <w:sz w:val="24"/>
          <w:szCs w:val="24"/>
        </w:rPr>
        <w:t>H. pylori</w:t>
      </w:r>
      <w:r w:rsidR="00BD638B" w:rsidRPr="00DB7002">
        <w:rPr>
          <w:rFonts w:ascii="Book Antiqua" w:hAnsi="Book Antiqua" w:cs="Times New Roman"/>
          <w:sz w:val="24"/>
          <w:szCs w:val="24"/>
        </w:rPr>
        <w:t xml:space="preserve"> with</w:t>
      </w:r>
      <w:r w:rsidR="002948E6" w:rsidRPr="00DB7002">
        <w:rPr>
          <w:rFonts w:ascii="Book Antiqua" w:hAnsi="Book Antiqua" w:cs="Times New Roman"/>
          <w:sz w:val="24"/>
          <w:szCs w:val="24"/>
        </w:rPr>
        <w:t xml:space="preserve"> the</w:t>
      </w:r>
      <w:r w:rsidR="00BD638B" w:rsidRPr="00DB7002">
        <w:rPr>
          <w:rFonts w:ascii="Book Antiqua" w:hAnsi="Book Antiqua" w:cs="Times New Roman"/>
          <w:sz w:val="24"/>
          <w:szCs w:val="24"/>
        </w:rPr>
        <w:t xml:space="preserve"> disease outcome</w:t>
      </w:r>
      <w:r w:rsidR="002948E6" w:rsidRPr="00DB7002">
        <w:rPr>
          <w:rFonts w:ascii="Book Antiqua" w:hAnsi="Book Antiqua" w:cs="Times New Roman"/>
          <w:sz w:val="24"/>
          <w:szCs w:val="24"/>
        </w:rPr>
        <w:t>s,</w:t>
      </w:r>
      <w:r w:rsidR="00BD638B" w:rsidRPr="00DB7002">
        <w:rPr>
          <w:rFonts w:ascii="Book Antiqua" w:hAnsi="Book Antiqua" w:cs="Times New Roman"/>
          <w:sz w:val="24"/>
          <w:szCs w:val="24"/>
        </w:rPr>
        <w:t xml:space="preserve"> </w:t>
      </w:r>
      <w:r w:rsidR="002948E6" w:rsidRPr="00DB7002">
        <w:rPr>
          <w:rFonts w:ascii="Book Antiqua" w:hAnsi="Book Antiqua" w:cs="Times New Roman"/>
          <w:sz w:val="24"/>
          <w:szCs w:val="24"/>
        </w:rPr>
        <w:t>it is</w:t>
      </w:r>
      <w:r w:rsidR="00BD638B" w:rsidRPr="00DB7002">
        <w:rPr>
          <w:rFonts w:ascii="Book Antiqua" w:hAnsi="Book Antiqua" w:cs="Times New Roman"/>
          <w:sz w:val="24"/>
          <w:szCs w:val="24"/>
        </w:rPr>
        <w:t xml:space="preserve"> still not always </w:t>
      </w:r>
      <w:r w:rsidR="00D3569B" w:rsidRPr="00DB7002">
        <w:rPr>
          <w:rFonts w:ascii="Book Antiqua" w:hAnsi="Book Antiqua" w:cs="Times New Roman"/>
          <w:sz w:val="24"/>
          <w:szCs w:val="24"/>
        </w:rPr>
        <w:t>conclusive</w:t>
      </w:r>
      <w:r w:rsidR="00BD638B" w:rsidRPr="00DB7002">
        <w:rPr>
          <w:rFonts w:ascii="Book Antiqua" w:hAnsi="Book Antiqua" w:cs="Times New Roman"/>
          <w:sz w:val="24"/>
          <w:szCs w:val="24"/>
        </w:rPr>
        <w:t xml:space="preserve"> due to controversial results. </w:t>
      </w:r>
      <w:r w:rsidR="001E20D7" w:rsidRPr="00DB7002">
        <w:rPr>
          <w:rFonts w:ascii="Book Antiqua" w:hAnsi="Book Antiqua" w:cs="Times New Roman"/>
          <w:sz w:val="24"/>
          <w:szCs w:val="24"/>
        </w:rPr>
        <w:t xml:space="preserve">Genotyping analysis of </w:t>
      </w:r>
      <w:r w:rsidR="001E20D7" w:rsidRPr="00DB7002">
        <w:rPr>
          <w:rFonts w:ascii="Book Antiqua" w:hAnsi="Book Antiqua" w:cs="Times New Roman"/>
          <w:i/>
          <w:sz w:val="24"/>
          <w:szCs w:val="24"/>
        </w:rPr>
        <w:t>H. pylori</w:t>
      </w:r>
      <w:r w:rsidR="001E20D7" w:rsidRPr="00DB7002">
        <w:rPr>
          <w:rFonts w:ascii="Book Antiqua" w:hAnsi="Book Antiqua" w:cs="Times New Roman"/>
          <w:sz w:val="24"/>
          <w:szCs w:val="24"/>
        </w:rPr>
        <w:t xml:space="preserve"> from</w:t>
      </w:r>
      <w:r w:rsidR="002948E6" w:rsidRPr="00DB7002">
        <w:rPr>
          <w:rFonts w:ascii="Book Antiqua" w:hAnsi="Book Antiqua" w:cs="Times New Roman"/>
          <w:sz w:val="24"/>
          <w:szCs w:val="24"/>
        </w:rPr>
        <w:t xml:space="preserve"> an</w:t>
      </w:r>
      <w:r w:rsidR="001E20D7" w:rsidRPr="00DB7002">
        <w:rPr>
          <w:rFonts w:ascii="Book Antiqua" w:hAnsi="Book Antiqua" w:cs="Times New Roman"/>
          <w:sz w:val="24"/>
          <w:szCs w:val="24"/>
        </w:rPr>
        <w:t xml:space="preserve"> Indian population showed high prevalence of pathogenic strains in both adults and children with GD diseases as well as in </w:t>
      </w:r>
      <w:r w:rsidR="00A96C9F" w:rsidRPr="00DB7002">
        <w:rPr>
          <w:rFonts w:ascii="Book Antiqua" w:hAnsi="Book Antiqua" w:cs="Times New Roman"/>
          <w:sz w:val="24"/>
          <w:szCs w:val="24"/>
        </w:rPr>
        <w:t xml:space="preserve">control </w:t>
      </w:r>
      <w:proofErr w:type="gramStart"/>
      <w:r w:rsidR="00A96C9F" w:rsidRPr="00DB7002">
        <w:rPr>
          <w:rFonts w:ascii="Book Antiqua" w:hAnsi="Book Antiqua" w:cs="Times New Roman"/>
          <w:sz w:val="24"/>
          <w:szCs w:val="24"/>
        </w:rPr>
        <w:t>subjects</w:t>
      </w:r>
      <w:r w:rsidR="001E20D7" w:rsidRPr="00DB7002">
        <w:rPr>
          <w:rFonts w:ascii="Book Antiqua" w:hAnsi="Book Antiqua" w:cs="Times New Roman"/>
          <w:sz w:val="24"/>
          <w:szCs w:val="24"/>
          <w:vertAlign w:val="superscript"/>
        </w:rPr>
        <w:t>[</w:t>
      </w:r>
      <w:proofErr w:type="gramEnd"/>
      <w:r w:rsidR="001F560F" w:rsidRPr="00DB7002">
        <w:rPr>
          <w:rFonts w:ascii="Book Antiqua" w:hAnsi="Book Antiqua" w:cs="Times New Roman"/>
          <w:sz w:val="24"/>
          <w:szCs w:val="24"/>
          <w:vertAlign w:val="superscript"/>
        </w:rPr>
        <w:t>9,32</w:t>
      </w:r>
      <w:r w:rsidR="001E20D7" w:rsidRPr="00DB7002">
        <w:rPr>
          <w:rFonts w:ascii="Book Antiqua" w:hAnsi="Book Antiqua" w:cs="Times New Roman"/>
          <w:sz w:val="24"/>
          <w:szCs w:val="24"/>
          <w:vertAlign w:val="superscript"/>
        </w:rPr>
        <w:t>]</w:t>
      </w:r>
      <w:r w:rsidR="001E20D7" w:rsidRPr="00DB7002">
        <w:rPr>
          <w:rFonts w:ascii="Book Antiqua" w:hAnsi="Book Antiqua" w:cs="Times New Roman"/>
          <w:sz w:val="24"/>
          <w:szCs w:val="24"/>
        </w:rPr>
        <w:t xml:space="preserve">. </w:t>
      </w:r>
      <w:r w:rsidR="00997725" w:rsidRPr="00DB7002">
        <w:rPr>
          <w:rFonts w:ascii="Book Antiqua" w:hAnsi="Book Antiqua" w:cs="Times New Roman"/>
          <w:sz w:val="24"/>
          <w:szCs w:val="24"/>
        </w:rPr>
        <w:t xml:space="preserve">However, the incidence of gastric cancer is quite low in India as discussed above. </w:t>
      </w:r>
      <w:r w:rsidR="00BD638B" w:rsidRPr="00DB7002">
        <w:rPr>
          <w:rFonts w:ascii="Book Antiqua" w:hAnsi="Book Antiqua" w:cs="Times New Roman"/>
          <w:sz w:val="24"/>
          <w:szCs w:val="24"/>
        </w:rPr>
        <w:t xml:space="preserve">Hence other factors behind enigma play simultaneous role in producing the final outcome of </w:t>
      </w:r>
      <w:r w:rsidR="00BD638B" w:rsidRPr="00DB7002">
        <w:rPr>
          <w:rFonts w:ascii="Book Antiqua" w:hAnsi="Book Antiqua" w:cs="Times New Roman"/>
          <w:i/>
          <w:sz w:val="24"/>
          <w:szCs w:val="24"/>
        </w:rPr>
        <w:t>H. pylori</w:t>
      </w:r>
      <w:r w:rsidR="00BD638B" w:rsidRPr="00DB7002">
        <w:rPr>
          <w:rFonts w:ascii="Book Antiqua" w:hAnsi="Book Antiqua" w:cs="Times New Roman"/>
          <w:sz w:val="24"/>
          <w:szCs w:val="24"/>
        </w:rPr>
        <w:t xml:space="preserve"> infection.</w:t>
      </w:r>
    </w:p>
    <w:p w:rsidR="00536601" w:rsidRPr="00DB7002" w:rsidRDefault="00536601" w:rsidP="00DB7002">
      <w:pPr>
        <w:spacing w:after="0" w:line="360" w:lineRule="auto"/>
        <w:jc w:val="both"/>
        <w:rPr>
          <w:rFonts w:ascii="Book Antiqua" w:hAnsi="Book Antiqua" w:cs="Times New Roman"/>
          <w:i/>
          <w:sz w:val="24"/>
          <w:szCs w:val="24"/>
          <w:lang w:eastAsia="zh-CN"/>
        </w:rPr>
      </w:pPr>
    </w:p>
    <w:p w:rsidR="009308B3" w:rsidRPr="00DB7002" w:rsidRDefault="00A96C9F"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t>HOSTS GENETIC FACTORS</w:t>
      </w:r>
    </w:p>
    <w:p w:rsidR="007709EA" w:rsidRPr="00DB7002" w:rsidRDefault="00596035" w:rsidP="00DB7002">
      <w:pPr>
        <w:autoSpaceDE w:val="0"/>
        <w:autoSpaceDN w:val="0"/>
        <w:adjustRightInd w:val="0"/>
        <w:spacing w:after="0" w:line="360" w:lineRule="auto"/>
        <w:jc w:val="both"/>
        <w:rPr>
          <w:rFonts w:ascii="Book Antiqua" w:hAnsi="Book Antiqua" w:cs="Times New Roman"/>
          <w:sz w:val="24"/>
          <w:szCs w:val="24"/>
        </w:rPr>
      </w:pPr>
      <w:r w:rsidRPr="00DB7002">
        <w:rPr>
          <w:rFonts w:ascii="Book Antiqua" w:hAnsi="Book Antiqua" w:cs="Times New Roman"/>
          <w:sz w:val="24"/>
          <w:szCs w:val="24"/>
        </w:rPr>
        <w:t>As discussed above</w:t>
      </w:r>
      <w:r w:rsidR="00EC642F" w:rsidRPr="00DB7002">
        <w:rPr>
          <w:rFonts w:ascii="Book Antiqua" w:hAnsi="Book Antiqua" w:cs="Times New Roman"/>
          <w:sz w:val="24"/>
          <w:szCs w:val="24"/>
        </w:rPr>
        <w:t>, the basis for the</w:t>
      </w:r>
      <w:r w:rsidRPr="00DB7002">
        <w:rPr>
          <w:rFonts w:ascii="Book Antiqua" w:hAnsi="Book Antiqua" w:cs="Times New Roman"/>
          <w:sz w:val="24"/>
          <w:szCs w:val="24"/>
        </w:rPr>
        <w:t xml:space="preserve"> diverse clinical outcomes of enigmatic scenario particularly in Asian countries</w:t>
      </w:r>
      <w:r w:rsidR="00EC642F" w:rsidRPr="00DB7002">
        <w:rPr>
          <w:rFonts w:ascii="Book Antiqua" w:hAnsi="Book Antiqua" w:cs="Times New Roman"/>
          <w:sz w:val="24"/>
          <w:szCs w:val="24"/>
        </w:rPr>
        <w:t xml:space="preserve"> cannot</w:t>
      </w:r>
      <w:r w:rsidRPr="00DB7002">
        <w:rPr>
          <w:rFonts w:ascii="Book Antiqua" w:hAnsi="Book Antiqua" w:cs="Times New Roman"/>
          <w:sz w:val="24"/>
          <w:szCs w:val="24"/>
        </w:rPr>
        <w:t xml:space="preserve"> be</w:t>
      </w:r>
      <w:r w:rsidR="00EC642F" w:rsidRPr="00DB7002">
        <w:rPr>
          <w:rFonts w:ascii="Book Antiqua" w:hAnsi="Book Antiqua" w:cs="Times New Roman"/>
          <w:sz w:val="24"/>
          <w:szCs w:val="24"/>
        </w:rPr>
        <w:t xml:space="preserve"> </w:t>
      </w:r>
      <w:r w:rsidRPr="00DB7002">
        <w:rPr>
          <w:rFonts w:ascii="Book Antiqua" w:hAnsi="Book Antiqua" w:cs="Times New Roman"/>
          <w:sz w:val="24"/>
          <w:szCs w:val="24"/>
        </w:rPr>
        <w:t>entirely</w:t>
      </w:r>
      <w:r w:rsidR="00EC642F" w:rsidRPr="00DB7002">
        <w:rPr>
          <w:rFonts w:ascii="Book Antiqua" w:hAnsi="Book Antiqua" w:cs="Times New Roman"/>
          <w:sz w:val="24"/>
          <w:szCs w:val="24"/>
        </w:rPr>
        <w:t xml:space="preserve"> </w:t>
      </w:r>
      <w:r w:rsidRPr="00DB7002">
        <w:rPr>
          <w:rFonts w:ascii="Book Antiqua" w:hAnsi="Book Antiqua" w:cs="Times New Roman"/>
          <w:sz w:val="24"/>
          <w:szCs w:val="24"/>
        </w:rPr>
        <w:t>explained</w:t>
      </w:r>
      <w:r w:rsidR="00EC642F" w:rsidRPr="00DB7002">
        <w:rPr>
          <w:rFonts w:ascii="Book Antiqua" w:hAnsi="Book Antiqua" w:cs="Times New Roman"/>
          <w:sz w:val="24"/>
          <w:szCs w:val="24"/>
        </w:rPr>
        <w:t xml:space="preserve"> on</w:t>
      </w:r>
      <w:r w:rsidR="002830BC" w:rsidRPr="00DB7002">
        <w:rPr>
          <w:rFonts w:ascii="Book Antiqua" w:hAnsi="Book Antiqua" w:cs="Times New Roman"/>
          <w:sz w:val="24"/>
          <w:szCs w:val="24"/>
        </w:rPr>
        <w:t xml:space="preserve"> the</w:t>
      </w:r>
      <w:r w:rsidR="00EC642F" w:rsidRPr="00DB7002">
        <w:rPr>
          <w:rFonts w:ascii="Book Antiqua" w:hAnsi="Book Antiqua" w:cs="Times New Roman"/>
          <w:sz w:val="24"/>
          <w:szCs w:val="24"/>
        </w:rPr>
        <w:t xml:space="preserve"> strain genetic diversity, as most patients are infected by more virulent strains than in Western </w:t>
      </w:r>
      <w:proofErr w:type="gramStart"/>
      <w:r w:rsidR="00EC642F" w:rsidRPr="00DB7002">
        <w:rPr>
          <w:rFonts w:ascii="Book Antiqua" w:hAnsi="Book Antiqua" w:cs="Times New Roman"/>
          <w:sz w:val="24"/>
          <w:szCs w:val="24"/>
        </w:rPr>
        <w:t>countries</w:t>
      </w:r>
      <w:r w:rsidRPr="00DB7002">
        <w:rPr>
          <w:rFonts w:ascii="Book Antiqua" w:hAnsi="Book Antiqua" w:cs="Times New Roman"/>
          <w:sz w:val="24"/>
          <w:szCs w:val="24"/>
          <w:vertAlign w:val="superscript"/>
        </w:rPr>
        <w:t>[</w:t>
      </w:r>
      <w:proofErr w:type="gramEnd"/>
      <w:r w:rsidRPr="00DB7002">
        <w:rPr>
          <w:rFonts w:ascii="Book Antiqua" w:hAnsi="Book Antiqua" w:cs="Times New Roman"/>
          <w:sz w:val="24"/>
          <w:szCs w:val="24"/>
          <w:vertAlign w:val="superscript"/>
        </w:rPr>
        <w:t>8]</w:t>
      </w:r>
      <w:r w:rsidR="00EC642F" w:rsidRPr="00DB7002">
        <w:rPr>
          <w:rFonts w:ascii="Book Antiqua" w:hAnsi="Book Antiqua" w:cs="Times New Roman"/>
          <w:sz w:val="24"/>
          <w:szCs w:val="24"/>
        </w:rPr>
        <w:t xml:space="preserve">. </w:t>
      </w:r>
      <w:r w:rsidR="003F1E11" w:rsidRPr="00DB7002">
        <w:rPr>
          <w:rFonts w:ascii="Book Antiqua" w:hAnsi="Book Antiqua" w:cs="Times New Roman"/>
          <w:sz w:val="24"/>
          <w:szCs w:val="24"/>
        </w:rPr>
        <w:t xml:space="preserve">Another reason behind enigma is the host genetic makeup or </w:t>
      </w:r>
      <w:r w:rsidR="00EC642F" w:rsidRPr="00DB7002">
        <w:rPr>
          <w:rFonts w:ascii="Book Antiqua" w:hAnsi="Book Antiqua" w:cs="Times New Roman"/>
          <w:sz w:val="24"/>
          <w:szCs w:val="24"/>
        </w:rPr>
        <w:t xml:space="preserve">ethnicity. </w:t>
      </w:r>
      <w:r w:rsidR="00C02402" w:rsidRPr="00DB7002">
        <w:rPr>
          <w:rFonts w:ascii="Book Antiqua" w:hAnsi="Book Antiqua" w:cs="Times New Roman"/>
          <w:sz w:val="24"/>
          <w:szCs w:val="24"/>
        </w:rPr>
        <w:t>Infection</w:t>
      </w:r>
      <w:r w:rsidR="002948E6" w:rsidRPr="00DB7002">
        <w:rPr>
          <w:rFonts w:ascii="Book Antiqua" w:hAnsi="Book Antiqua" w:cs="Times New Roman"/>
          <w:sz w:val="24"/>
          <w:szCs w:val="24"/>
        </w:rPr>
        <w:t xml:space="preserve"> with any microorganism results</w:t>
      </w:r>
      <w:r w:rsidR="00C02402" w:rsidRPr="00DB7002">
        <w:rPr>
          <w:rFonts w:ascii="Book Antiqua" w:hAnsi="Book Antiqua" w:cs="Times New Roman"/>
          <w:sz w:val="24"/>
          <w:szCs w:val="24"/>
        </w:rPr>
        <w:t xml:space="preserve"> in immune response leading to expression of inflammatory cytokines. Polymorphism in the genes of these cytokines may affect the </w:t>
      </w:r>
      <w:r w:rsidR="007547B5" w:rsidRPr="00DB7002">
        <w:rPr>
          <w:rFonts w:ascii="Book Antiqua" w:hAnsi="Book Antiqua" w:cs="Times New Roman"/>
          <w:sz w:val="24"/>
          <w:szCs w:val="24"/>
        </w:rPr>
        <w:t>dynamics</w:t>
      </w:r>
      <w:r w:rsidR="00C02402" w:rsidRPr="00DB7002">
        <w:rPr>
          <w:rFonts w:ascii="Book Antiqua" w:hAnsi="Book Antiqua" w:cs="Times New Roman"/>
          <w:sz w:val="24"/>
          <w:szCs w:val="24"/>
        </w:rPr>
        <w:t xml:space="preserve"> of response to any infection, </w:t>
      </w:r>
      <w:r w:rsidR="002948E6" w:rsidRPr="00DB7002">
        <w:rPr>
          <w:rFonts w:ascii="Book Antiqua" w:hAnsi="Book Antiqua" w:cs="Times New Roman"/>
          <w:sz w:val="24"/>
          <w:szCs w:val="24"/>
        </w:rPr>
        <w:t>including that of</w:t>
      </w:r>
      <w:r w:rsidR="00C02402" w:rsidRPr="00DB7002">
        <w:rPr>
          <w:rFonts w:ascii="Book Antiqua" w:hAnsi="Book Antiqua" w:cs="Times New Roman"/>
          <w:sz w:val="24"/>
          <w:szCs w:val="24"/>
        </w:rPr>
        <w:t xml:space="preserve"> </w:t>
      </w:r>
      <w:r w:rsidR="00C02402" w:rsidRPr="00DB7002">
        <w:rPr>
          <w:rFonts w:ascii="Book Antiqua" w:hAnsi="Book Antiqua" w:cs="Times New Roman"/>
          <w:i/>
          <w:sz w:val="24"/>
          <w:szCs w:val="24"/>
        </w:rPr>
        <w:t>H. pylori</w:t>
      </w:r>
      <w:r w:rsidR="00C02402" w:rsidRPr="00DB7002">
        <w:rPr>
          <w:rFonts w:ascii="Book Antiqua" w:hAnsi="Book Antiqua" w:cs="Times New Roman"/>
          <w:sz w:val="24"/>
          <w:szCs w:val="24"/>
        </w:rPr>
        <w:t xml:space="preserve">. </w:t>
      </w:r>
      <w:r w:rsidR="00FC70AA" w:rsidRPr="00DB7002">
        <w:rPr>
          <w:rFonts w:ascii="Book Antiqua" w:hAnsi="Book Antiqua" w:cs="Times New Roman"/>
          <w:sz w:val="24"/>
          <w:szCs w:val="24"/>
        </w:rPr>
        <w:t>Few studies have</w:t>
      </w:r>
      <w:r w:rsidR="007709EA" w:rsidRPr="00DB7002">
        <w:rPr>
          <w:rFonts w:ascii="Book Antiqua" w:hAnsi="Book Antiqua" w:cs="Times New Roman"/>
          <w:i/>
          <w:iCs/>
          <w:sz w:val="24"/>
          <w:szCs w:val="24"/>
        </w:rPr>
        <w:t xml:space="preserve"> </w:t>
      </w:r>
      <w:r w:rsidR="007709EA" w:rsidRPr="00DB7002">
        <w:rPr>
          <w:rFonts w:ascii="Book Antiqua" w:hAnsi="Book Antiqua" w:cs="Times New Roman"/>
          <w:sz w:val="24"/>
          <w:szCs w:val="24"/>
        </w:rPr>
        <w:t>reported</w:t>
      </w:r>
      <w:r w:rsidR="00FC70AA" w:rsidRPr="00DB7002">
        <w:rPr>
          <w:rFonts w:ascii="Book Antiqua" w:hAnsi="Book Antiqua" w:cs="Times New Roman"/>
          <w:sz w:val="24"/>
          <w:szCs w:val="24"/>
        </w:rPr>
        <w:t xml:space="preserve"> such polymorphism in the</w:t>
      </w:r>
      <w:r w:rsidR="007709EA" w:rsidRPr="00DB7002">
        <w:rPr>
          <w:rFonts w:ascii="Book Antiqua" w:hAnsi="Book Antiqua" w:cs="Times New Roman"/>
          <w:sz w:val="24"/>
          <w:szCs w:val="24"/>
        </w:rPr>
        <w:t xml:space="preserve"> gene cluster </w:t>
      </w:r>
      <w:r w:rsidR="00FC70AA" w:rsidRPr="00DB7002">
        <w:rPr>
          <w:rFonts w:ascii="Book Antiqua" w:hAnsi="Book Antiqua" w:cs="Times New Roman"/>
          <w:sz w:val="24"/>
          <w:szCs w:val="24"/>
        </w:rPr>
        <w:t>of</w:t>
      </w:r>
      <w:r w:rsidR="007709EA" w:rsidRPr="00DB7002">
        <w:rPr>
          <w:rFonts w:ascii="Book Antiqua" w:hAnsi="Book Antiqua" w:cs="Times New Roman"/>
          <w:sz w:val="24"/>
          <w:szCs w:val="24"/>
        </w:rPr>
        <w:t xml:space="preserve"> </w:t>
      </w:r>
      <w:r w:rsidR="00A96C9F" w:rsidRPr="00DB7002">
        <w:rPr>
          <w:rFonts w:ascii="Book Antiqua" w:hAnsi="Book Antiqua" w:cs="Times New Roman"/>
          <w:sz w:val="24"/>
          <w:szCs w:val="24"/>
        </w:rPr>
        <w:t>IL-1</w:t>
      </w:r>
      <w:r w:rsidR="007709EA" w:rsidRPr="00DB7002">
        <w:rPr>
          <w:rFonts w:ascii="Book Antiqua" w:hAnsi="Book Antiqua" w:cs="Times New Roman"/>
          <w:sz w:val="24"/>
          <w:szCs w:val="24"/>
        </w:rPr>
        <w:t xml:space="preserve">, a </w:t>
      </w:r>
      <w:proofErr w:type="spellStart"/>
      <w:r w:rsidR="007709EA" w:rsidRPr="00DB7002">
        <w:rPr>
          <w:rFonts w:ascii="Book Antiqua" w:hAnsi="Book Antiqua" w:cs="Times New Roman"/>
          <w:sz w:val="24"/>
          <w:szCs w:val="24"/>
        </w:rPr>
        <w:t>proinflammatory</w:t>
      </w:r>
      <w:proofErr w:type="spellEnd"/>
      <w:r w:rsidR="007709EA" w:rsidRPr="00DB7002">
        <w:rPr>
          <w:rFonts w:ascii="Book Antiqua" w:hAnsi="Book Antiqua" w:cs="Times New Roman"/>
          <w:sz w:val="24"/>
          <w:szCs w:val="24"/>
        </w:rPr>
        <w:t xml:space="preserve"> cytokine with a potent acid inhibitory effect, </w:t>
      </w:r>
      <w:r w:rsidR="00FC70AA" w:rsidRPr="00DB7002">
        <w:rPr>
          <w:rFonts w:ascii="Book Antiqua" w:hAnsi="Book Antiqua" w:cs="Times New Roman"/>
          <w:sz w:val="24"/>
          <w:szCs w:val="24"/>
        </w:rPr>
        <w:t xml:space="preserve">and </w:t>
      </w:r>
      <w:r w:rsidR="002948E6" w:rsidRPr="00DB7002">
        <w:rPr>
          <w:rFonts w:ascii="Book Antiqua" w:hAnsi="Book Antiqua" w:cs="Times New Roman"/>
          <w:sz w:val="24"/>
          <w:szCs w:val="24"/>
        </w:rPr>
        <w:t>it</w:t>
      </w:r>
      <w:r w:rsidR="00EA52BB" w:rsidRPr="00DB7002">
        <w:rPr>
          <w:rFonts w:ascii="Book Antiqua" w:hAnsi="Book Antiqua" w:cs="Times New Roman"/>
          <w:sz w:val="24"/>
          <w:szCs w:val="24"/>
        </w:rPr>
        <w:t>s association</w:t>
      </w:r>
      <w:r w:rsidR="00FC70AA" w:rsidRPr="00DB7002">
        <w:rPr>
          <w:rFonts w:ascii="Book Antiqua" w:hAnsi="Book Antiqua" w:cs="Times New Roman"/>
          <w:sz w:val="24"/>
          <w:szCs w:val="24"/>
        </w:rPr>
        <w:t xml:space="preserve"> with </w:t>
      </w:r>
      <w:r w:rsidR="007709EA" w:rsidRPr="00DB7002">
        <w:rPr>
          <w:rFonts w:ascii="Book Antiqua" w:hAnsi="Book Antiqua" w:cs="Times New Roman"/>
          <w:sz w:val="24"/>
          <w:szCs w:val="24"/>
        </w:rPr>
        <w:t xml:space="preserve">gastric cancer </w:t>
      </w:r>
      <w:proofErr w:type="gramStart"/>
      <w:r w:rsidR="007709EA" w:rsidRPr="00DB7002">
        <w:rPr>
          <w:rFonts w:ascii="Book Antiqua" w:hAnsi="Book Antiqua" w:cs="Times New Roman"/>
          <w:sz w:val="24"/>
          <w:szCs w:val="24"/>
        </w:rPr>
        <w:t>risk</w:t>
      </w:r>
      <w:r w:rsidR="00FC70AA" w:rsidRPr="00DB7002">
        <w:rPr>
          <w:rFonts w:ascii="Book Antiqua" w:hAnsi="Book Antiqua" w:cs="Times New Roman"/>
          <w:sz w:val="24"/>
          <w:szCs w:val="24"/>
          <w:vertAlign w:val="superscript"/>
        </w:rPr>
        <w:t>[</w:t>
      </w:r>
      <w:proofErr w:type="gramEnd"/>
      <w:r w:rsidR="00EA52BB" w:rsidRPr="00DB7002">
        <w:rPr>
          <w:rFonts w:ascii="Book Antiqua" w:hAnsi="Book Antiqua" w:cs="Times New Roman"/>
          <w:sz w:val="24"/>
          <w:szCs w:val="24"/>
          <w:vertAlign w:val="superscript"/>
        </w:rPr>
        <w:t>33,34</w:t>
      </w:r>
      <w:r w:rsidR="00FC70AA" w:rsidRPr="00DB7002">
        <w:rPr>
          <w:rFonts w:ascii="Book Antiqua" w:hAnsi="Book Antiqua" w:cs="Times New Roman"/>
          <w:sz w:val="24"/>
          <w:szCs w:val="24"/>
          <w:vertAlign w:val="superscript"/>
        </w:rPr>
        <w:t>]</w:t>
      </w:r>
      <w:r w:rsidR="007709EA" w:rsidRPr="00DB7002">
        <w:rPr>
          <w:rFonts w:ascii="Book Antiqua" w:hAnsi="Book Antiqua" w:cs="Times New Roman"/>
          <w:sz w:val="24"/>
          <w:szCs w:val="24"/>
        </w:rPr>
        <w:t xml:space="preserve">. </w:t>
      </w:r>
      <w:r w:rsidR="00956CF9" w:rsidRPr="00DB7002">
        <w:rPr>
          <w:rFonts w:ascii="Book Antiqua" w:hAnsi="Book Antiqua" w:cs="Times New Roman"/>
          <w:sz w:val="24"/>
          <w:szCs w:val="24"/>
        </w:rPr>
        <w:t>Polymorphisms in</w:t>
      </w:r>
      <w:r w:rsidR="007709EA" w:rsidRPr="00DB7002">
        <w:rPr>
          <w:rFonts w:ascii="Book Antiqua" w:hAnsi="Book Antiqua" w:cs="Times New Roman"/>
          <w:sz w:val="24"/>
          <w:szCs w:val="24"/>
        </w:rPr>
        <w:t xml:space="preserve"> other candidate cytokine genes, such as </w:t>
      </w:r>
      <w:r w:rsidR="00956CF9" w:rsidRPr="00DB7002">
        <w:rPr>
          <w:rFonts w:ascii="Book Antiqua" w:hAnsi="Book Antiqua" w:cs="Times New Roman"/>
          <w:sz w:val="24"/>
          <w:szCs w:val="24"/>
        </w:rPr>
        <w:t>tumor necrosis factor-</w:t>
      </w:r>
      <w:r w:rsidR="004E1DCC" w:rsidRPr="00DB7002">
        <w:rPr>
          <w:rFonts w:ascii="Book Antiqua" w:hAnsi="Book Antiqua" w:cs="Times New Roman"/>
          <w:sz w:val="24"/>
          <w:szCs w:val="24"/>
        </w:rPr>
        <w:t>alpha</w:t>
      </w:r>
      <w:r w:rsidR="007709EA" w:rsidRPr="00DB7002">
        <w:rPr>
          <w:rFonts w:ascii="Book Antiqua" w:hAnsi="Book Antiqua" w:cs="Times New Roman"/>
          <w:sz w:val="24"/>
          <w:szCs w:val="24"/>
        </w:rPr>
        <w:t xml:space="preserve"> and </w:t>
      </w:r>
      <w:r w:rsidR="00A96C9F" w:rsidRPr="00DB7002">
        <w:rPr>
          <w:rFonts w:ascii="Book Antiqua" w:hAnsi="Book Antiqua" w:cs="Times New Roman"/>
          <w:sz w:val="24"/>
          <w:szCs w:val="24"/>
          <w:lang w:eastAsia="zh-CN"/>
        </w:rPr>
        <w:t>IL-</w:t>
      </w:r>
      <w:r w:rsidR="007709EA" w:rsidRPr="00DB7002">
        <w:rPr>
          <w:rFonts w:ascii="Book Antiqua" w:hAnsi="Book Antiqua" w:cs="Times New Roman"/>
          <w:sz w:val="24"/>
          <w:szCs w:val="24"/>
        </w:rPr>
        <w:t xml:space="preserve">10, may enhance or suppress inflammation </w:t>
      </w:r>
      <w:r w:rsidR="00D34EF2" w:rsidRPr="00DB7002">
        <w:rPr>
          <w:rFonts w:ascii="Book Antiqua" w:hAnsi="Book Antiqua" w:cs="Times New Roman"/>
          <w:sz w:val="24"/>
          <w:szCs w:val="24"/>
        </w:rPr>
        <w:t xml:space="preserve">of the </w:t>
      </w:r>
      <w:r w:rsidR="00A96C9F" w:rsidRPr="00DB7002">
        <w:rPr>
          <w:rFonts w:ascii="Book Antiqua" w:hAnsi="Book Antiqua" w:cs="Times New Roman"/>
          <w:sz w:val="24"/>
          <w:szCs w:val="24"/>
        </w:rPr>
        <w:t>gastrointestinal (GI)</w:t>
      </w:r>
      <w:r w:rsidR="00A96C9F" w:rsidRPr="00DB7002">
        <w:rPr>
          <w:rFonts w:ascii="Book Antiqua" w:hAnsi="Book Antiqua" w:cs="Times New Roman"/>
          <w:sz w:val="24"/>
          <w:szCs w:val="24"/>
          <w:lang w:eastAsia="zh-CN"/>
        </w:rPr>
        <w:t xml:space="preserve"> </w:t>
      </w:r>
      <w:r w:rsidR="00D34EF2" w:rsidRPr="00DB7002">
        <w:rPr>
          <w:rFonts w:ascii="Book Antiqua" w:hAnsi="Book Antiqua" w:cs="Times New Roman"/>
          <w:sz w:val="24"/>
          <w:szCs w:val="24"/>
        </w:rPr>
        <w:t xml:space="preserve">mucosa </w:t>
      </w:r>
      <w:r w:rsidR="00063120" w:rsidRPr="00DB7002">
        <w:rPr>
          <w:rFonts w:ascii="Book Antiqua" w:hAnsi="Book Antiqua" w:cs="Times New Roman"/>
          <w:sz w:val="24"/>
          <w:szCs w:val="24"/>
        </w:rPr>
        <w:t xml:space="preserve">resulting in different disease </w:t>
      </w:r>
      <w:proofErr w:type="gramStart"/>
      <w:r w:rsidR="00063120" w:rsidRPr="00DB7002">
        <w:rPr>
          <w:rFonts w:ascii="Book Antiqua" w:hAnsi="Book Antiqua" w:cs="Times New Roman"/>
          <w:sz w:val="24"/>
          <w:szCs w:val="24"/>
        </w:rPr>
        <w:t>outcome</w:t>
      </w:r>
      <w:r w:rsidR="00F81395" w:rsidRPr="00DB7002">
        <w:rPr>
          <w:rFonts w:ascii="Book Antiqua" w:hAnsi="Book Antiqua" w:cs="Times New Roman"/>
          <w:sz w:val="24"/>
          <w:szCs w:val="24"/>
        </w:rPr>
        <w:t>s</w:t>
      </w:r>
      <w:r w:rsidR="00793E32" w:rsidRPr="00DB7002">
        <w:rPr>
          <w:rFonts w:ascii="Book Antiqua" w:hAnsi="Book Antiqua" w:cs="Times New Roman"/>
          <w:sz w:val="24"/>
          <w:szCs w:val="24"/>
          <w:vertAlign w:val="superscript"/>
        </w:rPr>
        <w:t>[</w:t>
      </w:r>
      <w:proofErr w:type="gramEnd"/>
      <w:r w:rsidR="00793E32" w:rsidRPr="00DB7002">
        <w:rPr>
          <w:rFonts w:ascii="Book Antiqua" w:hAnsi="Book Antiqua" w:cs="Times New Roman"/>
          <w:sz w:val="24"/>
          <w:szCs w:val="24"/>
          <w:vertAlign w:val="superscript"/>
        </w:rPr>
        <w:t>35,36]</w:t>
      </w:r>
      <w:r w:rsidR="007709EA" w:rsidRPr="00DB7002">
        <w:rPr>
          <w:rFonts w:ascii="Book Antiqua" w:hAnsi="Book Antiqua" w:cs="Times New Roman"/>
          <w:sz w:val="24"/>
          <w:szCs w:val="24"/>
        </w:rPr>
        <w:t xml:space="preserve">. </w:t>
      </w:r>
      <w:r w:rsidR="00FA34D7" w:rsidRPr="00DB7002">
        <w:rPr>
          <w:rFonts w:ascii="Book Antiqua" w:hAnsi="Book Antiqua" w:cs="Times New Roman"/>
          <w:sz w:val="24"/>
          <w:szCs w:val="24"/>
        </w:rPr>
        <w:t xml:space="preserve">Besides inflammatory cytokines, gastric atrophy associated with reduced acid secretion is </w:t>
      </w:r>
      <w:r w:rsidR="005E0728" w:rsidRPr="00DB7002">
        <w:rPr>
          <w:rFonts w:ascii="Book Antiqua" w:hAnsi="Book Antiqua" w:cs="Times New Roman"/>
          <w:sz w:val="24"/>
          <w:szCs w:val="24"/>
        </w:rPr>
        <w:t xml:space="preserve">also </w:t>
      </w:r>
      <w:r w:rsidR="00FA34D7" w:rsidRPr="00DB7002">
        <w:rPr>
          <w:rFonts w:ascii="Book Antiqua" w:hAnsi="Book Antiqua" w:cs="Times New Roman"/>
          <w:sz w:val="24"/>
          <w:szCs w:val="24"/>
        </w:rPr>
        <w:t xml:space="preserve">documented to be </w:t>
      </w:r>
      <w:r w:rsidR="005E4B48" w:rsidRPr="00DB7002">
        <w:rPr>
          <w:rFonts w:ascii="Book Antiqua" w:hAnsi="Book Antiqua" w:cs="Times New Roman"/>
          <w:sz w:val="24"/>
          <w:szCs w:val="24"/>
        </w:rPr>
        <w:t>linked</w:t>
      </w:r>
      <w:r w:rsidR="00F81395" w:rsidRPr="00DB7002">
        <w:rPr>
          <w:rFonts w:ascii="Book Antiqua" w:hAnsi="Book Antiqua" w:cs="Times New Roman"/>
          <w:sz w:val="24"/>
          <w:szCs w:val="24"/>
        </w:rPr>
        <w:t xml:space="preserve"> </w:t>
      </w:r>
      <w:r w:rsidR="005E4B48" w:rsidRPr="00DB7002">
        <w:rPr>
          <w:rFonts w:ascii="Book Antiqua" w:hAnsi="Book Antiqua" w:cs="Times New Roman"/>
          <w:sz w:val="24"/>
          <w:szCs w:val="24"/>
        </w:rPr>
        <w:t>with</w:t>
      </w:r>
      <w:r w:rsidR="00FA34D7" w:rsidRPr="00DB7002">
        <w:rPr>
          <w:rFonts w:ascii="Book Antiqua" w:hAnsi="Book Antiqua" w:cs="Times New Roman"/>
          <w:sz w:val="24"/>
          <w:szCs w:val="24"/>
        </w:rPr>
        <w:t xml:space="preserve"> the ethnic background.</w:t>
      </w:r>
      <w:r w:rsidR="00A94231" w:rsidRPr="00DB7002">
        <w:rPr>
          <w:rFonts w:ascii="Book Antiqua" w:hAnsi="Book Antiqua" w:cs="Times New Roman"/>
          <w:sz w:val="24"/>
          <w:szCs w:val="24"/>
        </w:rPr>
        <w:t xml:space="preserve"> </w:t>
      </w:r>
      <w:r w:rsidR="00067608" w:rsidRPr="00DB7002">
        <w:rPr>
          <w:rFonts w:ascii="Book Antiqua" w:hAnsi="Book Antiqua" w:cs="Times New Roman"/>
          <w:sz w:val="24"/>
          <w:szCs w:val="24"/>
        </w:rPr>
        <w:t xml:space="preserve">For example, </w:t>
      </w:r>
      <w:r w:rsidR="002948E6" w:rsidRPr="00DB7002">
        <w:rPr>
          <w:rFonts w:ascii="Book Antiqua" w:hAnsi="Book Antiqua" w:cs="Times New Roman"/>
          <w:sz w:val="24"/>
          <w:szCs w:val="24"/>
        </w:rPr>
        <w:t xml:space="preserve">the </w:t>
      </w:r>
      <w:r w:rsidR="00A94231" w:rsidRPr="00DB7002">
        <w:rPr>
          <w:rFonts w:ascii="Book Antiqua" w:hAnsi="Book Antiqua" w:cs="Times New Roman"/>
          <w:sz w:val="24"/>
          <w:szCs w:val="24"/>
        </w:rPr>
        <w:t xml:space="preserve">Japanese population has much lower acid secretion as compared to </w:t>
      </w:r>
      <w:r w:rsidR="00142618" w:rsidRPr="00DB7002">
        <w:rPr>
          <w:rFonts w:ascii="Book Antiqua" w:hAnsi="Book Antiqua" w:cs="Times New Roman"/>
          <w:sz w:val="24"/>
          <w:szCs w:val="24"/>
        </w:rPr>
        <w:t xml:space="preserve">the </w:t>
      </w:r>
      <w:r w:rsidR="00A94231" w:rsidRPr="00DB7002">
        <w:rPr>
          <w:rFonts w:ascii="Book Antiqua" w:hAnsi="Book Antiqua" w:cs="Times New Roman"/>
          <w:sz w:val="24"/>
          <w:szCs w:val="24"/>
        </w:rPr>
        <w:t xml:space="preserve">western </w:t>
      </w:r>
      <w:proofErr w:type="gramStart"/>
      <w:r w:rsidR="005E0728" w:rsidRPr="00DB7002">
        <w:rPr>
          <w:rFonts w:ascii="Book Antiqua" w:hAnsi="Book Antiqua" w:cs="Times New Roman"/>
          <w:sz w:val="24"/>
          <w:szCs w:val="24"/>
        </w:rPr>
        <w:t>population</w:t>
      </w:r>
      <w:r w:rsidR="005E0728" w:rsidRPr="00DB7002">
        <w:rPr>
          <w:rFonts w:ascii="Book Antiqua" w:hAnsi="Book Antiqua" w:cs="Times New Roman"/>
          <w:sz w:val="24"/>
          <w:szCs w:val="24"/>
          <w:vertAlign w:val="superscript"/>
        </w:rPr>
        <w:t>[</w:t>
      </w:r>
      <w:proofErr w:type="gramEnd"/>
      <w:r w:rsidR="00B9537E" w:rsidRPr="00DB7002">
        <w:rPr>
          <w:rFonts w:ascii="Book Antiqua" w:hAnsi="Book Antiqua" w:cs="Times New Roman"/>
          <w:sz w:val="24"/>
          <w:szCs w:val="24"/>
          <w:vertAlign w:val="superscript"/>
        </w:rPr>
        <w:t>37</w:t>
      </w:r>
      <w:r w:rsidR="005E0728" w:rsidRPr="00DB7002">
        <w:rPr>
          <w:rFonts w:ascii="Book Antiqua" w:hAnsi="Book Antiqua" w:cs="Times New Roman"/>
          <w:sz w:val="24"/>
          <w:szCs w:val="24"/>
          <w:vertAlign w:val="superscript"/>
        </w:rPr>
        <w:t>]</w:t>
      </w:r>
      <w:r w:rsidR="005E0728" w:rsidRPr="00DB7002">
        <w:rPr>
          <w:rFonts w:ascii="Book Antiqua" w:hAnsi="Book Antiqua" w:cs="Times New Roman"/>
          <w:sz w:val="24"/>
          <w:szCs w:val="24"/>
        </w:rPr>
        <w:t>.</w:t>
      </w:r>
      <w:r w:rsidR="00807B95" w:rsidRPr="00DB7002">
        <w:rPr>
          <w:rFonts w:ascii="Book Antiqua" w:hAnsi="Book Antiqua" w:cs="Times New Roman"/>
          <w:sz w:val="24"/>
          <w:szCs w:val="24"/>
        </w:rPr>
        <w:t xml:space="preserve"> </w:t>
      </w:r>
      <w:r w:rsidR="006D20F6" w:rsidRPr="00DB7002">
        <w:rPr>
          <w:rFonts w:ascii="Book Antiqua" w:hAnsi="Book Antiqua" w:cs="Times New Roman"/>
          <w:sz w:val="24"/>
          <w:szCs w:val="24"/>
        </w:rPr>
        <w:t>As reported</w:t>
      </w:r>
      <w:r w:rsidR="00B9537E" w:rsidRPr="00DB7002">
        <w:rPr>
          <w:rFonts w:ascii="Book Antiqua" w:hAnsi="Book Antiqua" w:cs="Times New Roman"/>
          <w:sz w:val="24"/>
          <w:szCs w:val="24"/>
        </w:rPr>
        <w:t xml:space="preserve">, gastric atrophy </w:t>
      </w:r>
      <w:r w:rsidR="006D20F6" w:rsidRPr="00DB7002">
        <w:rPr>
          <w:rFonts w:ascii="Book Antiqua" w:hAnsi="Book Antiqua" w:cs="Times New Roman"/>
          <w:sz w:val="24"/>
          <w:szCs w:val="24"/>
        </w:rPr>
        <w:t xml:space="preserve">occurs </w:t>
      </w:r>
      <w:r w:rsidR="00B9537E" w:rsidRPr="00DB7002">
        <w:rPr>
          <w:rFonts w:ascii="Book Antiqua" w:hAnsi="Book Antiqua" w:cs="Times New Roman"/>
          <w:sz w:val="24"/>
          <w:szCs w:val="24"/>
        </w:rPr>
        <w:t>more readily in subjects with lower acid secretion than in</w:t>
      </w:r>
      <w:r w:rsidR="00380D74" w:rsidRPr="00DB7002">
        <w:rPr>
          <w:rFonts w:ascii="Book Antiqua" w:hAnsi="Book Antiqua" w:cs="Times New Roman"/>
          <w:sz w:val="24"/>
          <w:szCs w:val="24"/>
        </w:rPr>
        <w:t xml:space="preserve"> those with high acid </w:t>
      </w:r>
      <w:proofErr w:type="gramStart"/>
      <w:r w:rsidR="00380D74" w:rsidRPr="00DB7002">
        <w:rPr>
          <w:rFonts w:ascii="Book Antiqua" w:hAnsi="Book Antiqua" w:cs="Times New Roman"/>
          <w:sz w:val="24"/>
          <w:szCs w:val="24"/>
        </w:rPr>
        <w:t>secretion</w:t>
      </w:r>
      <w:r w:rsidR="002F684B" w:rsidRPr="00DB7002">
        <w:rPr>
          <w:rFonts w:ascii="Book Antiqua" w:hAnsi="Book Antiqua" w:cs="Times New Roman"/>
          <w:sz w:val="24"/>
          <w:szCs w:val="24"/>
          <w:vertAlign w:val="superscript"/>
        </w:rPr>
        <w:t>[</w:t>
      </w:r>
      <w:proofErr w:type="gramEnd"/>
      <w:r w:rsidR="002F684B" w:rsidRPr="00DB7002">
        <w:rPr>
          <w:rFonts w:ascii="Book Antiqua" w:hAnsi="Book Antiqua" w:cs="Times New Roman"/>
          <w:sz w:val="24"/>
          <w:szCs w:val="24"/>
          <w:vertAlign w:val="superscript"/>
        </w:rPr>
        <w:t>38]</w:t>
      </w:r>
      <w:r w:rsidR="004911B8" w:rsidRPr="00DB7002">
        <w:rPr>
          <w:rFonts w:ascii="Book Antiqua" w:hAnsi="Book Antiqua" w:cs="Times New Roman"/>
          <w:sz w:val="24"/>
          <w:szCs w:val="24"/>
        </w:rPr>
        <w:t xml:space="preserve">. It was further confirmed by </w:t>
      </w:r>
      <w:proofErr w:type="spellStart"/>
      <w:r w:rsidR="004911B8" w:rsidRPr="00DB7002">
        <w:rPr>
          <w:rFonts w:ascii="Book Antiqua" w:hAnsi="Book Antiqua" w:cs="Times New Roman"/>
          <w:sz w:val="24"/>
          <w:szCs w:val="24"/>
        </w:rPr>
        <w:t>Kuipers</w:t>
      </w:r>
      <w:proofErr w:type="spellEnd"/>
      <w:r w:rsidR="004911B8" w:rsidRPr="00DB7002">
        <w:rPr>
          <w:rFonts w:ascii="Book Antiqua" w:hAnsi="Book Antiqua" w:cs="Times New Roman"/>
          <w:sz w:val="24"/>
          <w:szCs w:val="24"/>
        </w:rPr>
        <w:t xml:space="preserve"> </w:t>
      </w:r>
      <w:r w:rsidR="004911B8" w:rsidRPr="00DB7002">
        <w:rPr>
          <w:rFonts w:ascii="Book Antiqua" w:hAnsi="Book Antiqua" w:cs="Times New Roman"/>
          <w:i/>
          <w:sz w:val="24"/>
          <w:szCs w:val="24"/>
        </w:rPr>
        <w:t xml:space="preserve">et </w:t>
      </w:r>
      <w:proofErr w:type="gramStart"/>
      <w:r w:rsidR="004911B8" w:rsidRPr="00DB7002">
        <w:rPr>
          <w:rFonts w:ascii="Book Antiqua" w:hAnsi="Book Antiqua" w:cs="Times New Roman"/>
          <w:i/>
          <w:sz w:val="24"/>
          <w:szCs w:val="24"/>
        </w:rPr>
        <w:t>al</w:t>
      </w:r>
      <w:r w:rsidR="00380D74" w:rsidRPr="00DB7002">
        <w:rPr>
          <w:rFonts w:ascii="Book Antiqua" w:hAnsi="Book Antiqua" w:cs="Times New Roman"/>
          <w:sz w:val="24"/>
          <w:szCs w:val="24"/>
          <w:vertAlign w:val="superscript"/>
        </w:rPr>
        <w:t>[</w:t>
      </w:r>
      <w:proofErr w:type="gramEnd"/>
      <w:r w:rsidR="00380D74" w:rsidRPr="00DB7002">
        <w:rPr>
          <w:rFonts w:ascii="Book Antiqua" w:hAnsi="Book Antiqua" w:cs="Times New Roman"/>
          <w:sz w:val="24"/>
          <w:szCs w:val="24"/>
          <w:vertAlign w:val="superscript"/>
        </w:rPr>
        <w:t>39]</w:t>
      </w:r>
      <w:r w:rsidR="004911B8" w:rsidRPr="00DB7002">
        <w:rPr>
          <w:rFonts w:ascii="Book Antiqua" w:hAnsi="Book Antiqua" w:cs="Times New Roman"/>
          <w:sz w:val="24"/>
          <w:szCs w:val="24"/>
        </w:rPr>
        <w:t xml:space="preserve"> that </w:t>
      </w:r>
      <w:r w:rsidR="00A92608" w:rsidRPr="00DB7002">
        <w:rPr>
          <w:rFonts w:ascii="Book Antiqua" w:hAnsi="Book Antiqua" w:cs="Times New Roman"/>
          <w:sz w:val="24"/>
          <w:szCs w:val="24"/>
        </w:rPr>
        <w:t xml:space="preserve">the use of proton pump </w:t>
      </w:r>
      <w:r w:rsidR="00A92608" w:rsidRPr="00DB7002">
        <w:rPr>
          <w:rFonts w:ascii="Book Antiqua" w:hAnsi="Book Antiqua" w:cs="Times New Roman"/>
          <w:sz w:val="24"/>
          <w:szCs w:val="24"/>
        </w:rPr>
        <w:lastRenderedPageBreak/>
        <w:t>inhibitors</w:t>
      </w:r>
      <w:r w:rsidR="00411D31" w:rsidRPr="00DB7002">
        <w:rPr>
          <w:rFonts w:ascii="Book Antiqua" w:hAnsi="Book Antiqua" w:cs="Times New Roman"/>
          <w:sz w:val="24"/>
          <w:szCs w:val="24"/>
        </w:rPr>
        <w:t>, drugs that reduce gastric acid secretion,</w:t>
      </w:r>
      <w:r w:rsidR="00A92608" w:rsidRPr="00DB7002">
        <w:rPr>
          <w:rFonts w:ascii="Book Antiqua" w:hAnsi="Book Antiqua" w:cs="Times New Roman"/>
          <w:sz w:val="24"/>
          <w:szCs w:val="24"/>
        </w:rPr>
        <w:t xml:space="preserve"> in the patients of reflux esophagitis aggravated the severity of </w:t>
      </w:r>
      <w:r w:rsidR="00411D31" w:rsidRPr="00DB7002">
        <w:rPr>
          <w:rFonts w:ascii="Book Antiqua" w:hAnsi="Book Antiqua" w:cs="Times New Roman"/>
          <w:i/>
          <w:sz w:val="24"/>
          <w:szCs w:val="24"/>
        </w:rPr>
        <w:t>H. pylori</w:t>
      </w:r>
      <w:r w:rsidR="00411D31" w:rsidRPr="00DB7002">
        <w:rPr>
          <w:rFonts w:ascii="Book Antiqua" w:hAnsi="Book Antiqua" w:cs="Times New Roman"/>
          <w:sz w:val="24"/>
          <w:szCs w:val="24"/>
        </w:rPr>
        <w:t xml:space="preserve">-associated </w:t>
      </w:r>
      <w:r w:rsidR="00380D74" w:rsidRPr="00DB7002">
        <w:rPr>
          <w:rFonts w:ascii="Book Antiqua" w:hAnsi="Book Antiqua" w:cs="Times New Roman"/>
          <w:sz w:val="24"/>
          <w:szCs w:val="24"/>
        </w:rPr>
        <w:t>gastritis</w:t>
      </w:r>
      <w:r w:rsidR="00A92608" w:rsidRPr="00DB7002">
        <w:rPr>
          <w:rFonts w:ascii="Book Antiqua" w:hAnsi="Book Antiqua" w:cs="Times New Roman"/>
          <w:sz w:val="24"/>
          <w:szCs w:val="24"/>
        </w:rPr>
        <w:t xml:space="preserve">. </w:t>
      </w:r>
      <w:r w:rsidR="002F684B" w:rsidRPr="00DB7002">
        <w:rPr>
          <w:rFonts w:ascii="Book Antiqua" w:hAnsi="Book Antiqua" w:cs="Times New Roman"/>
          <w:sz w:val="24"/>
          <w:szCs w:val="24"/>
        </w:rPr>
        <w:t xml:space="preserve">This </w:t>
      </w:r>
      <w:r w:rsidR="00B77598" w:rsidRPr="00DB7002">
        <w:rPr>
          <w:rFonts w:ascii="Book Antiqua" w:hAnsi="Book Antiqua" w:cs="Times New Roman"/>
          <w:sz w:val="24"/>
          <w:szCs w:val="24"/>
        </w:rPr>
        <w:t xml:space="preserve">may </w:t>
      </w:r>
      <w:r w:rsidR="002F684B" w:rsidRPr="00DB7002">
        <w:rPr>
          <w:rFonts w:ascii="Book Antiqua" w:hAnsi="Book Antiqua" w:cs="Times New Roman"/>
          <w:sz w:val="24"/>
          <w:szCs w:val="24"/>
        </w:rPr>
        <w:t>be one of the reasons that</w:t>
      </w:r>
      <w:r w:rsidR="00B77598" w:rsidRPr="00DB7002">
        <w:rPr>
          <w:rFonts w:ascii="Book Antiqua" w:hAnsi="Book Antiqua" w:cs="Times New Roman"/>
          <w:sz w:val="24"/>
          <w:szCs w:val="24"/>
        </w:rPr>
        <w:t xml:space="preserve"> the</w:t>
      </w:r>
      <w:r w:rsidR="002F684B" w:rsidRPr="00DB7002">
        <w:rPr>
          <w:rFonts w:ascii="Book Antiqua" w:hAnsi="Book Antiqua" w:cs="Times New Roman"/>
          <w:sz w:val="24"/>
          <w:szCs w:val="24"/>
        </w:rPr>
        <w:t xml:space="preserve"> Japanese have high incidence of gastric cancer</w:t>
      </w:r>
      <w:r w:rsidR="00B77598" w:rsidRPr="00DB7002">
        <w:rPr>
          <w:rFonts w:ascii="Book Antiqua" w:hAnsi="Book Antiqua" w:cs="Times New Roman"/>
          <w:sz w:val="24"/>
          <w:szCs w:val="24"/>
        </w:rPr>
        <w:t>,</w:t>
      </w:r>
      <w:r w:rsidR="002F684B" w:rsidRPr="00DB7002">
        <w:rPr>
          <w:rFonts w:ascii="Book Antiqua" w:hAnsi="Book Antiqua" w:cs="Times New Roman"/>
          <w:sz w:val="24"/>
          <w:szCs w:val="24"/>
        </w:rPr>
        <w:t xml:space="preserve"> as gastric atrophy is a precancerous lesion. </w:t>
      </w:r>
      <w:r w:rsidR="0010023F" w:rsidRPr="00DB7002">
        <w:rPr>
          <w:rFonts w:ascii="Book Antiqua" w:hAnsi="Book Antiqua" w:cs="Times New Roman"/>
          <w:sz w:val="24"/>
          <w:szCs w:val="24"/>
        </w:rPr>
        <w:t xml:space="preserve">In short, </w:t>
      </w:r>
      <w:r w:rsidR="00DE1C3F" w:rsidRPr="00DB7002">
        <w:rPr>
          <w:rFonts w:ascii="Book Antiqua" w:hAnsi="Book Antiqua" w:cs="Times New Roman"/>
          <w:sz w:val="24"/>
          <w:szCs w:val="24"/>
        </w:rPr>
        <w:t xml:space="preserve">the </w:t>
      </w:r>
      <w:r w:rsidR="0010023F" w:rsidRPr="00DB7002">
        <w:rPr>
          <w:rFonts w:ascii="Book Antiqua" w:hAnsi="Book Antiqua" w:cs="Times New Roman"/>
          <w:sz w:val="24"/>
          <w:szCs w:val="24"/>
        </w:rPr>
        <w:t xml:space="preserve">above findings support the role of genetic makeup or </w:t>
      </w:r>
      <w:proofErr w:type="spellStart"/>
      <w:r w:rsidR="0010023F" w:rsidRPr="00DB7002">
        <w:rPr>
          <w:rFonts w:ascii="Book Antiqua" w:hAnsi="Book Antiqua" w:cs="Times New Roman"/>
          <w:sz w:val="24"/>
          <w:szCs w:val="24"/>
        </w:rPr>
        <w:t>ethinicity</w:t>
      </w:r>
      <w:proofErr w:type="spellEnd"/>
      <w:r w:rsidR="0010023F" w:rsidRPr="00DB7002">
        <w:rPr>
          <w:rFonts w:ascii="Book Antiqua" w:hAnsi="Book Antiqua" w:cs="Times New Roman"/>
          <w:sz w:val="24"/>
          <w:szCs w:val="24"/>
        </w:rPr>
        <w:t xml:space="preserve"> in </w:t>
      </w:r>
      <w:r w:rsidR="0010023F" w:rsidRPr="00DB7002">
        <w:rPr>
          <w:rFonts w:ascii="Book Antiqua" w:hAnsi="Book Antiqua" w:cs="Times New Roman"/>
          <w:i/>
          <w:sz w:val="24"/>
          <w:szCs w:val="24"/>
        </w:rPr>
        <w:t>H. pylori</w:t>
      </w:r>
      <w:r w:rsidR="0094051C" w:rsidRPr="00DB7002">
        <w:rPr>
          <w:rFonts w:ascii="Book Antiqua" w:hAnsi="Book Antiqua" w:cs="Times New Roman"/>
          <w:sz w:val="24"/>
          <w:szCs w:val="24"/>
        </w:rPr>
        <w:t>-associated enigmatic</w:t>
      </w:r>
      <w:r w:rsidR="0010023F" w:rsidRPr="00DB7002">
        <w:rPr>
          <w:rFonts w:ascii="Book Antiqua" w:hAnsi="Book Antiqua" w:cs="Times New Roman"/>
          <w:sz w:val="24"/>
          <w:szCs w:val="24"/>
        </w:rPr>
        <w:t xml:space="preserve"> disease outcome but </w:t>
      </w:r>
      <w:r w:rsidR="008D6822" w:rsidRPr="00DB7002">
        <w:rPr>
          <w:rFonts w:ascii="Book Antiqua" w:hAnsi="Book Antiqua" w:cs="Times New Roman"/>
          <w:sz w:val="24"/>
          <w:szCs w:val="24"/>
        </w:rPr>
        <w:t>still further studies are required from other Asian countries like Malaysia, India or Pakistan to</w:t>
      </w:r>
      <w:r w:rsidR="007709EA" w:rsidRPr="00DB7002">
        <w:rPr>
          <w:rFonts w:ascii="Book Antiqua" w:hAnsi="Book Antiqua" w:cs="Times New Roman"/>
          <w:sz w:val="24"/>
          <w:szCs w:val="24"/>
        </w:rPr>
        <w:t xml:space="preserve"> </w:t>
      </w:r>
      <w:r w:rsidR="008D6822" w:rsidRPr="00DB7002">
        <w:rPr>
          <w:rFonts w:ascii="Book Antiqua" w:hAnsi="Book Antiqua" w:cs="Times New Roman"/>
          <w:sz w:val="24"/>
          <w:szCs w:val="24"/>
        </w:rPr>
        <w:t>conclude the precise role of</w:t>
      </w:r>
      <w:r w:rsidR="007709EA" w:rsidRPr="00DB7002">
        <w:rPr>
          <w:rFonts w:ascii="Book Antiqua" w:hAnsi="Book Antiqua" w:cs="Times New Roman"/>
          <w:sz w:val="24"/>
          <w:szCs w:val="24"/>
        </w:rPr>
        <w:t xml:space="preserve"> polymorphisms in specific genes or combinations of genes for </w:t>
      </w:r>
      <w:r w:rsidR="008D6822" w:rsidRPr="00DB7002">
        <w:rPr>
          <w:rFonts w:ascii="Book Antiqua" w:hAnsi="Book Antiqua" w:cs="Times New Roman"/>
          <w:sz w:val="24"/>
          <w:szCs w:val="24"/>
        </w:rPr>
        <w:t>disturbances</w:t>
      </w:r>
      <w:r w:rsidR="007709EA" w:rsidRPr="00DB7002">
        <w:rPr>
          <w:rFonts w:ascii="Book Antiqua" w:hAnsi="Book Antiqua" w:cs="Times New Roman"/>
          <w:sz w:val="24"/>
          <w:szCs w:val="24"/>
        </w:rPr>
        <w:t xml:space="preserve"> in acid secretory </w:t>
      </w:r>
      <w:r w:rsidR="00097BDE" w:rsidRPr="00DB7002">
        <w:rPr>
          <w:rFonts w:ascii="Book Antiqua" w:hAnsi="Book Antiqua" w:cs="Times New Roman"/>
          <w:sz w:val="24"/>
          <w:szCs w:val="24"/>
        </w:rPr>
        <w:t>output</w:t>
      </w:r>
      <w:r w:rsidR="007709EA" w:rsidRPr="00DB7002">
        <w:rPr>
          <w:rFonts w:ascii="Book Antiqua" w:hAnsi="Book Antiqua" w:cs="Times New Roman"/>
          <w:sz w:val="24"/>
          <w:szCs w:val="24"/>
        </w:rPr>
        <w:t xml:space="preserve"> and gastric cancer risks in Asian countries. </w:t>
      </w:r>
    </w:p>
    <w:p w:rsidR="002D7777" w:rsidRPr="00DB7002" w:rsidRDefault="00EC642F" w:rsidP="00DB7002">
      <w:pPr>
        <w:autoSpaceDE w:val="0"/>
        <w:autoSpaceDN w:val="0"/>
        <w:adjustRightInd w:val="0"/>
        <w:spacing w:after="0" w:line="360" w:lineRule="auto"/>
        <w:jc w:val="both"/>
        <w:rPr>
          <w:rFonts w:ascii="Book Antiqua" w:hAnsi="Book Antiqua" w:cs="Times New Roman"/>
          <w:i/>
          <w:sz w:val="24"/>
          <w:szCs w:val="24"/>
        </w:rPr>
      </w:pPr>
      <w:r w:rsidRPr="00DB7002">
        <w:rPr>
          <w:rFonts w:ascii="Book Antiqua" w:hAnsi="Book Antiqua" w:cs="Times New Roman"/>
          <w:sz w:val="24"/>
          <w:szCs w:val="24"/>
        </w:rPr>
        <w:t xml:space="preserve"> </w:t>
      </w:r>
    </w:p>
    <w:p w:rsidR="00883E88" w:rsidRPr="00DB7002" w:rsidRDefault="001E47B9"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t>DIETARY AND ENVIRONMENTAL FACTORS</w:t>
      </w:r>
    </w:p>
    <w:p w:rsidR="00F94BEE" w:rsidRPr="00DB7002" w:rsidRDefault="00621ADE" w:rsidP="00DB7002">
      <w:pPr>
        <w:autoSpaceDE w:val="0"/>
        <w:autoSpaceDN w:val="0"/>
        <w:adjustRightInd w:val="0"/>
        <w:spacing w:after="0" w:line="360" w:lineRule="auto"/>
        <w:jc w:val="both"/>
        <w:rPr>
          <w:rFonts w:ascii="Book Antiqua" w:hAnsi="Book Antiqua" w:cs="Times New Roman"/>
          <w:sz w:val="24"/>
          <w:szCs w:val="24"/>
        </w:rPr>
      </w:pPr>
      <w:r w:rsidRPr="00DB7002">
        <w:rPr>
          <w:rFonts w:ascii="Book Antiqua" w:hAnsi="Book Antiqua" w:cs="Times New Roman"/>
          <w:sz w:val="24"/>
          <w:szCs w:val="24"/>
        </w:rPr>
        <w:t xml:space="preserve">Stomach and intestines are among the parts in our body that are exposed at maximum to our daily diet and of course environmental factors like personal hygiene can equally affect them. </w:t>
      </w:r>
      <w:r w:rsidR="004E6614" w:rsidRPr="00DB7002">
        <w:rPr>
          <w:rFonts w:ascii="Book Antiqua" w:hAnsi="Book Antiqua" w:cs="Times New Roman"/>
          <w:sz w:val="24"/>
          <w:szCs w:val="24"/>
        </w:rPr>
        <w:t xml:space="preserve">Hence, </w:t>
      </w:r>
      <w:r w:rsidR="000B07F6" w:rsidRPr="00DB7002">
        <w:rPr>
          <w:rFonts w:ascii="Book Antiqua" w:hAnsi="Book Antiqua" w:cs="Times New Roman"/>
          <w:sz w:val="24"/>
          <w:szCs w:val="24"/>
        </w:rPr>
        <w:t>it is postulated</w:t>
      </w:r>
      <w:r w:rsidR="004E6614" w:rsidRPr="00DB7002">
        <w:rPr>
          <w:rFonts w:ascii="Book Antiqua" w:hAnsi="Book Antiqua" w:cs="Times New Roman"/>
          <w:sz w:val="24"/>
          <w:szCs w:val="24"/>
        </w:rPr>
        <w:t xml:space="preserve"> that diet may play a critical</w:t>
      </w:r>
      <w:r w:rsidR="00EC642F" w:rsidRPr="00DB7002">
        <w:rPr>
          <w:rFonts w:ascii="Book Antiqua" w:hAnsi="Book Antiqua" w:cs="Times New Roman"/>
          <w:sz w:val="24"/>
          <w:szCs w:val="24"/>
        </w:rPr>
        <w:t xml:space="preserve"> role in </w:t>
      </w:r>
      <w:r w:rsidR="004E6614" w:rsidRPr="00DB7002">
        <w:rPr>
          <w:rFonts w:ascii="Book Antiqua" w:hAnsi="Book Antiqua" w:cs="Times New Roman"/>
          <w:sz w:val="24"/>
          <w:szCs w:val="24"/>
        </w:rPr>
        <w:t>GD disorders like</w:t>
      </w:r>
      <w:r w:rsidR="00EA14C6" w:rsidRPr="00DB7002">
        <w:rPr>
          <w:rFonts w:ascii="Book Antiqua" w:hAnsi="Book Antiqua" w:cs="Times New Roman"/>
          <w:sz w:val="24"/>
          <w:szCs w:val="24"/>
        </w:rPr>
        <w:t xml:space="preserve"> peptic ulcer or</w:t>
      </w:r>
      <w:r w:rsidR="004E6614" w:rsidRPr="00DB7002">
        <w:rPr>
          <w:rFonts w:ascii="Book Antiqua" w:hAnsi="Book Antiqua" w:cs="Times New Roman"/>
          <w:sz w:val="24"/>
          <w:szCs w:val="24"/>
        </w:rPr>
        <w:t xml:space="preserve"> gastric</w:t>
      </w:r>
      <w:r w:rsidR="00EC642F" w:rsidRPr="00DB7002">
        <w:rPr>
          <w:rFonts w:ascii="Book Antiqua" w:hAnsi="Book Antiqua" w:cs="Times New Roman"/>
          <w:sz w:val="24"/>
          <w:szCs w:val="24"/>
        </w:rPr>
        <w:t xml:space="preserve"> carcino</w:t>
      </w:r>
      <w:r w:rsidR="00EA14C6" w:rsidRPr="00DB7002">
        <w:rPr>
          <w:rFonts w:ascii="Book Antiqua" w:hAnsi="Book Antiqua" w:cs="Times New Roman"/>
          <w:sz w:val="24"/>
          <w:szCs w:val="24"/>
        </w:rPr>
        <w:t>ma</w:t>
      </w:r>
      <w:r w:rsidR="00EC642F" w:rsidRPr="00DB7002">
        <w:rPr>
          <w:rFonts w:ascii="Book Antiqua" w:hAnsi="Book Antiqua" w:cs="Times New Roman"/>
          <w:sz w:val="24"/>
          <w:szCs w:val="24"/>
        </w:rPr>
        <w:t xml:space="preserve">. </w:t>
      </w:r>
      <w:r w:rsidR="00B855EC" w:rsidRPr="00DB7002">
        <w:rPr>
          <w:rFonts w:ascii="Book Antiqua" w:hAnsi="Book Antiqua" w:cs="Times New Roman"/>
          <w:sz w:val="24"/>
          <w:szCs w:val="24"/>
        </w:rPr>
        <w:t xml:space="preserve">When talking about enigma associated with </w:t>
      </w:r>
      <w:r w:rsidR="00B855EC" w:rsidRPr="00DB7002">
        <w:rPr>
          <w:rFonts w:ascii="Book Antiqua" w:hAnsi="Book Antiqua" w:cs="Times New Roman"/>
          <w:i/>
          <w:sz w:val="24"/>
          <w:szCs w:val="24"/>
        </w:rPr>
        <w:t>H. pylori</w:t>
      </w:r>
      <w:r w:rsidR="00B855EC" w:rsidRPr="00DB7002">
        <w:rPr>
          <w:rFonts w:ascii="Book Antiqua" w:hAnsi="Book Antiqua" w:cs="Times New Roman"/>
          <w:sz w:val="24"/>
          <w:szCs w:val="24"/>
        </w:rPr>
        <w:t xml:space="preserve"> under the light of recent scientific and molecular studies, dietary components can modulate the pathogen</w:t>
      </w:r>
      <w:r w:rsidR="001F0A15" w:rsidRPr="00DB7002">
        <w:rPr>
          <w:rFonts w:ascii="Book Antiqua" w:hAnsi="Book Antiqua" w:cs="Times New Roman"/>
          <w:sz w:val="24"/>
          <w:szCs w:val="24"/>
        </w:rPr>
        <w:t>ic</w:t>
      </w:r>
      <w:r w:rsidR="00B855EC" w:rsidRPr="00DB7002">
        <w:rPr>
          <w:rFonts w:ascii="Book Antiqua" w:hAnsi="Book Antiqua" w:cs="Times New Roman"/>
          <w:sz w:val="24"/>
          <w:szCs w:val="24"/>
        </w:rPr>
        <w:t xml:space="preserve"> process</w:t>
      </w:r>
      <w:r w:rsidR="001F0A15" w:rsidRPr="00DB7002">
        <w:rPr>
          <w:rFonts w:ascii="Book Antiqua" w:hAnsi="Book Antiqua" w:cs="Times New Roman"/>
          <w:sz w:val="24"/>
          <w:szCs w:val="24"/>
        </w:rPr>
        <w:t>es</w:t>
      </w:r>
      <w:r w:rsidR="00B855EC" w:rsidRPr="00DB7002">
        <w:rPr>
          <w:rFonts w:ascii="Book Antiqua" w:hAnsi="Book Antiqua" w:cs="Times New Roman"/>
          <w:sz w:val="24"/>
          <w:szCs w:val="24"/>
        </w:rPr>
        <w:t xml:space="preserve"> by simple anti-oxidant to complex anti-carcinogenic activities. The paradoxical clinical outcomes after </w:t>
      </w:r>
      <w:r w:rsidR="00B855EC" w:rsidRPr="00DB7002">
        <w:rPr>
          <w:rFonts w:ascii="Book Antiqua" w:hAnsi="Book Antiqua" w:cs="Times New Roman"/>
          <w:i/>
          <w:sz w:val="24"/>
          <w:szCs w:val="24"/>
        </w:rPr>
        <w:t>H. pylori</w:t>
      </w:r>
      <w:r w:rsidR="00B855EC" w:rsidRPr="00DB7002">
        <w:rPr>
          <w:rFonts w:ascii="Book Antiqua" w:hAnsi="Book Antiqua" w:cs="Times New Roman"/>
          <w:sz w:val="24"/>
          <w:szCs w:val="24"/>
        </w:rPr>
        <w:t xml:space="preserve"> infection might be crucially </w:t>
      </w:r>
      <w:r w:rsidR="001F0A15" w:rsidRPr="00DB7002">
        <w:rPr>
          <w:rFonts w:ascii="Book Antiqua" w:hAnsi="Book Antiqua" w:cs="Times New Roman"/>
          <w:sz w:val="24"/>
          <w:szCs w:val="24"/>
        </w:rPr>
        <w:t>regulat</w:t>
      </w:r>
      <w:r w:rsidR="00B855EC" w:rsidRPr="00DB7002">
        <w:rPr>
          <w:rFonts w:ascii="Book Antiqua" w:hAnsi="Book Antiqua" w:cs="Times New Roman"/>
          <w:sz w:val="24"/>
          <w:szCs w:val="24"/>
        </w:rPr>
        <w:t>ed by dietary habits of the population</w:t>
      </w:r>
      <w:r w:rsidR="00B77598" w:rsidRPr="00DB7002">
        <w:rPr>
          <w:rFonts w:ascii="Book Antiqua" w:hAnsi="Book Antiqua" w:cs="Times New Roman"/>
          <w:sz w:val="24"/>
          <w:szCs w:val="24"/>
        </w:rPr>
        <w:t>,</w:t>
      </w:r>
      <w:r w:rsidR="00B855EC" w:rsidRPr="00DB7002">
        <w:rPr>
          <w:rFonts w:ascii="Book Antiqua" w:hAnsi="Book Antiqua" w:cs="Times New Roman"/>
          <w:sz w:val="24"/>
          <w:szCs w:val="24"/>
        </w:rPr>
        <w:t xml:space="preserve"> </w:t>
      </w:r>
      <w:r w:rsidR="00B77598" w:rsidRPr="00DB7002">
        <w:rPr>
          <w:rFonts w:ascii="Book Antiqua" w:hAnsi="Book Antiqua" w:cs="Times New Roman"/>
          <w:sz w:val="24"/>
          <w:szCs w:val="24"/>
        </w:rPr>
        <w:t>e</w:t>
      </w:r>
      <w:r w:rsidR="00B855EC" w:rsidRPr="00DB7002">
        <w:rPr>
          <w:rFonts w:ascii="Book Antiqua" w:hAnsi="Book Antiqua" w:cs="Times New Roman"/>
          <w:sz w:val="24"/>
          <w:szCs w:val="24"/>
        </w:rPr>
        <w:t>specially when talking about</w:t>
      </w:r>
      <w:r w:rsidR="00B77598" w:rsidRPr="00DB7002">
        <w:rPr>
          <w:rFonts w:ascii="Book Antiqua" w:hAnsi="Book Antiqua" w:cs="Times New Roman"/>
          <w:sz w:val="24"/>
          <w:szCs w:val="24"/>
        </w:rPr>
        <w:t xml:space="preserve"> the</w:t>
      </w:r>
      <w:r w:rsidR="00B855EC" w:rsidRPr="00DB7002">
        <w:rPr>
          <w:rFonts w:ascii="Book Antiqua" w:hAnsi="Book Antiqua" w:cs="Times New Roman"/>
          <w:sz w:val="24"/>
          <w:szCs w:val="24"/>
        </w:rPr>
        <w:t xml:space="preserve"> Asian population under Asian enigma. It </w:t>
      </w:r>
      <w:r w:rsidR="004E36D2" w:rsidRPr="00DB7002">
        <w:rPr>
          <w:rFonts w:ascii="Book Antiqua" w:hAnsi="Book Antiqua" w:cs="Times New Roman"/>
          <w:sz w:val="24"/>
          <w:szCs w:val="24"/>
        </w:rPr>
        <w:t>has been</w:t>
      </w:r>
      <w:r w:rsidR="00B855EC" w:rsidRPr="00DB7002">
        <w:rPr>
          <w:rFonts w:ascii="Book Antiqua" w:hAnsi="Book Antiqua" w:cs="Times New Roman"/>
          <w:sz w:val="24"/>
          <w:szCs w:val="24"/>
        </w:rPr>
        <w:t xml:space="preserve"> known since ancient times that healthy diet </w:t>
      </w:r>
      <w:r w:rsidR="000176F0" w:rsidRPr="00DB7002">
        <w:rPr>
          <w:rFonts w:ascii="Book Antiqua" w:hAnsi="Book Antiqua" w:cs="Times New Roman"/>
          <w:sz w:val="24"/>
          <w:szCs w:val="24"/>
        </w:rPr>
        <w:t>prevents digestive problems and avoid chronic malaise</w:t>
      </w:r>
      <w:r w:rsidR="00B77598" w:rsidRPr="00DB7002">
        <w:rPr>
          <w:rFonts w:ascii="Book Antiqua" w:hAnsi="Book Antiqua" w:cs="Times New Roman"/>
          <w:sz w:val="24"/>
          <w:szCs w:val="24"/>
        </w:rPr>
        <w:t>,</w:t>
      </w:r>
      <w:r w:rsidR="000176F0" w:rsidRPr="00DB7002">
        <w:rPr>
          <w:rFonts w:ascii="Book Antiqua" w:hAnsi="Book Antiqua" w:cs="Times New Roman"/>
          <w:sz w:val="24"/>
          <w:szCs w:val="24"/>
        </w:rPr>
        <w:t xml:space="preserve"> </w:t>
      </w:r>
      <w:r w:rsidR="00B855EC" w:rsidRPr="00DB7002">
        <w:rPr>
          <w:rFonts w:ascii="Book Antiqua" w:hAnsi="Book Antiqua" w:cs="Times New Roman"/>
          <w:sz w:val="24"/>
          <w:szCs w:val="24"/>
        </w:rPr>
        <w:t xml:space="preserve">but it was not </w:t>
      </w:r>
      <w:r w:rsidR="004E36D2" w:rsidRPr="00DB7002">
        <w:rPr>
          <w:rFonts w:ascii="Book Antiqua" w:hAnsi="Book Antiqua" w:cs="Times New Roman"/>
          <w:sz w:val="24"/>
          <w:szCs w:val="24"/>
        </w:rPr>
        <w:t>long ago</w:t>
      </w:r>
      <w:r w:rsidR="00B855EC" w:rsidRPr="00DB7002">
        <w:rPr>
          <w:rFonts w:ascii="Book Antiqua" w:hAnsi="Book Antiqua" w:cs="Times New Roman"/>
          <w:sz w:val="24"/>
          <w:szCs w:val="24"/>
        </w:rPr>
        <w:t xml:space="preserve"> when</w:t>
      </w:r>
      <w:r w:rsidR="004E36D2" w:rsidRPr="00DB7002">
        <w:rPr>
          <w:rFonts w:ascii="Book Antiqua" w:hAnsi="Book Antiqua" w:cs="Times New Roman"/>
          <w:sz w:val="24"/>
          <w:szCs w:val="24"/>
        </w:rPr>
        <w:t xml:space="preserve"> the</w:t>
      </w:r>
      <w:r w:rsidR="00B855EC" w:rsidRPr="00DB7002">
        <w:rPr>
          <w:rFonts w:ascii="Book Antiqua" w:hAnsi="Book Antiqua" w:cs="Times New Roman"/>
          <w:sz w:val="24"/>
          <w:szCs w:val="24"/>
        </w:rPr>
        <w:t xml:space="preserve"> dietary factor was brought into focus with respect to </w:t>
      </w:r>
      <w:r w:rsidR="00B855EC" w:rsidRPr="00DB7002">
        <w:rPr>
          <w:rFonts w:ascii="Book Antiqua" w:hAnsi="Book Antiqua" w:cs="Times New Roman"/>
          <w:i/>
          <w:sz w:val="24"/>
          <w:szCs w:val="24"/>
        </w:rPr>
        <w:t>H. pylori</w:t>
      </w:r>
      <w:r w:rsidR="00B855EC" w:rsidRPr="00DB7002">
        <w:rPr>
          <w:rFonts w:ascii="Book Antiqua" w:hAnsi="Book Antiqua" w:cs="Times New Roman"/>
          <w:sz w:val="24"/>
          <w:szCs w:val="24"/>
        </w:rPr>
        <w:t xml:space="preserve"> associated pathogenesis. </w:t>
      </w:r>
      <w:r w:rsidR="00332112" w:rsidRPr="00DB7002">
        <w:rPr>
          <w:rFonts w:ascii="Book Antiqua" w:hAnsi="Book Antiqua" w:cs="Times New Roman"/>
          <w:sz w:val="24"/>
          <w:szCs w:val="24"/>
        </w:rPr>
        <w:t xml:space="preserve">It was first </w:t>
      </w:r>
      <w:r w:rsidR="000176F0" w:rsidRPr="00DB7002">
        <w:rPr>
          <w:rFonts w:ascii="Book Antiqua" w:hAnsi="Book Antiqua" w:cs="Times New Roman"/>
          <w:sz w:val="24"/>
          <w:szCs w:val="24"/>
        </w:rPr>
        <w:t>report</w:t>
      </w:r>
      <w:r w:rsidR="00332112" w:rsidRPr="00DB7002">
        <w:rPr>
          <w:rFonts w:ascii="Book Antiqua" w:hAnsi="Book Antiqua" w:cs="Times New Roman"/>
          <w:sz w:val="24"/>
          <w:szCs w:val="24"/>
        </w:rPr>
        <w:t xml:space="preserve">ed by Holcombe back in 1992 in his leading article on African enigma that environmental factors including dietary habits can influence the outcome of </w:t>
      </w:r>
      <w:r w:rsidR="00332112" w:rsidRPr="00DB7002">
        <w:rPr>
          <w:rFonts w:ascii="Book Antiqua" w:hAnsi="Book Antiqua" w:cs="Times New Roman"/>
          <w:i/>
          <w:sz w:val="24"/>
          <w:szCs w:val="24"/>
        </w:rPr>
        <w:t>H. pylori</w:t>
      </w:r>
      <w:r w:rsidR="001E47B9" w:rsidRPr="00DB7002">
        <w:rPr>
          <w:rFonts w:ascii="Book Antiqua" w:hAnsi="Book Antiqua" w:cs="Times New Roman"/>
          <w:sz w:val="24"/>
          <w:szCs w:val="24"/>
        </w:rPr>
        <w:t xml:space="preserve"> </w:t>
      </w:r>
      <w:proofErr w:type="gramStart"/>
      <w:r w:rsidR="001E47B9" w:rsidRPr="00DB7002">
        <w:rPr>
          <w:rFonts w:ascii="Book Antiqua" w:hAnsi="Book Antiqua" w:cs="Times New Roman"/>
          <w:sz w:val="24"/>
          <w:szCs w:val="24"/>
        </w:rPr>
        <w:t>infection</w:t>
      </w:r>
      <w:r w:rsidR="00E17C26" w:rsidRPr="00DB7002">
        <w:rPr>
          <w:rFonts w:ascii="Book Antiqua" w:hAnsi="Book Antiqua" w:cs="Times New Roman"/>
          <w:sz w:val="24"/>
          <w:szCs w:val="24"/>
          <w:vertAlign w:val="superscript"/>
        </w:rPr>
        <w:t>[</w:t>
      </w:r>
      <w:proofErr w:type="gramEnd"/>
      <w:r w:rsidR="00E17C26" w:rsidRPr="00DB7002">
        <w:rPr>
          <w:rFonts w:ascii="Book Antiqua" w:hAnsi="Book Antiqua" w:cs="Times New Roman"/>
          <w:sz w:val="24"/>
          <w:szCs w:val="24"/>
          <w:vertAlign w:val="superscript"/>
        </w:rPr>
        <w:t>40</w:t>
      </w:r>
      <w:r w:rsidR="00332112" w:rsidRPr="00DB7002">
        <w:rPr>
          <w:rFonts w:ascii="Book Antiqua" w:hAnsi="Book Antiqua" w:cs="Times New Roman"/>
          <w:sz w:val="24"/>
          <w:szCs w:val="24"/>
          <w:vertAlign w:val="superscript"/>
        </w:rPr>
        <w:t>]</w:t>
      </w:r>
      <w:r w:rsidR="00332112" w:rsidRPr="00DB7002">
        <w:rPr>
          <w:rFonts w:ascii="Book Antiqua" w:hAnsi="Book Antiqua" w:cs="Times New Roman"/>
          <w:sz w:val="24"/>
          <w:szCs w:val="24"/>
        </w:rPr>
        <w:t>.</w:t>
      </w:r>
      <w:r w:rsidR="000B07F6" w:rsidRPr="00DB7002">
        <w:rPr>
          <w:rFonts w:ascii="Book Antiqua" w:hAnsi="Book Antiqua" w:cs="Times New Roman"/>
          <w:sz w:val="24"/>
          <w:szCs w:val="24"/>
        </w:rPr>
        <w:t xml:space="preserve"> </w:t>
      </w:r>
      <w:r w:rsidR="00670A66" w:rsidRPr="00DB7002">
        <w:rPr>
          <w:rFonts w:ascii="Book Antiqua" w:hAnsi="Book Antiqua" w:cs="Times New Roman"/>
          <w:sz w:val="24"/>
          <w:szCs w:val="24"/>
        </w:rPr>
        <w:t xml:space="preserve">Several studies from various </w:t>
      </w:r>
      <w:r w:rsidR="00E66152" w:rsidRPr="00DB7002">
        <w:rPr>
          <w:rFonts w:ascii="Book Antiqua" w:hAnsi="Book Antiqua" w:cs="Times New Roman"/>
          <w:sz w:val="24"/>
          <w:szCs w:val="24"/>
        </w:rPr>
        <w:t>countries</w:t>
      </w:r>
      <w:r w:rsidR="004E36D2" w:rsidRPr="00DB7002">
        <w:rPr>
          <w:rFonts w:ascii="Book Antiqua" w:hAnsi="Book Antiqua" w:cs="Times New Roman"/>
          <w:sz w:val="24"/>
          <w:szCs w:val="24"/>
        </w:rPr>
        <w:t xml:space="preserve"> </w:t>
      </w:r>
      <w:r w:rsidR="000176F0" w:rsidRPr="00DB7002">
        <w:rPr>
          <w:rFonts w:ascii="Book Antiqua" w:hAnsi="Book Antiqua" w:cs="Times New Roman"/>
          <w:sz w:val="24"/>
          <w:szCs w:val="24"/>
        </w:rPr>
        <w:t>thereafter</w:t>
      </w:r>
      <w:r w:rsidR="00670A66" w:rsidRPr="00DB7002">
        <w:rPr>
          <w:rFonts w:ascii="Book Antiqua" w:hAnsi="Book Antiqua" w:cs="Times New Roman"/>
          <w:sz w:val="24"/>
          <w:szCs w:val="24"/>
        </w:rPr>
        <w:t xml:space="preserve"> followed Holcombe</w:t>
      </w:r>
      <w:r w:rsidR="006A310F" w:rsidRPr="00DB7002">
        <w:rPr>
          <w:rFonts w:ascii="Book Antiqua" w:hAnsi="Book Antiqua" w:cs="Times New Roman"/>
          <w:sz w:val="24"/>
          <w:szCs w:val="24"/>
        </w:rPr>
        <w:t>’s</w:t>
      </w:r>
      <w:r w:rsidR="00670A66" w:rsidRPr="00DB7002">
        <w:rPr>
          <w:rFonts w:ascii="Book Antiqua" w:hAnsi="Book Antiqua" w:cs="Times New Roman"/>
          <w:sz w:val="24"/>
          <w:szCs w:val="24"/>
        </w:rPr>
        <w:t xml:space="preserve"> hypothesis and documented the plausible role of dietary components in disease outcome.</w:t>
      </w:r>
    </w:p>
    <w:p w:rsidR="001A1B4E" w:rsidRPr="00DB7002" w:rsidRDefault="001A1B4E" w:rsidP="00DB7002">
      <w:pPr>
        <w:autoSpaceDE w:val="0"/>
        <w:autoSpaceDN w:val="0"/>
        <w:adjustRightInd w:val="0"/>
        <w:spacing w:after="0" w:line="360" w:lineRule="auto"/>
        <w:jc w:val="both"/>
        <w:rPr>
          <w:rFonts w:ascii="Book Antiqua" w:hAnsi="Book Antiqua" w:cs="Times New Roman"/>
          <w:sz w:val="24"/>
          <w:szCs w:val="24"/>
        </w:rPr>
      </w:pPr>
    </w:p>
    <w:p w:rsidR="00F94BEE" w:rsidRPr="00DB7002" w:rsidRDefault="005857B2" w:rsidP="00DB7002">
      <w:pPr>
        <w:autoSpaceDE w:val="0"/>
        <w:autoSpaceDN w:val="0"/>
        <w:adjustRightInd w:val="0"/>
        <w:spacing w:after="0" w:line="360" w:lineRule="auto"/>
        <w:jc w:val="both"/>
        <w:rPr>
          <w:rFonts w:ascii="Book Antiqua" w:hAnsi="Book Antiqua" w:cs="Times New Roman"/>
          <w:b/>
          <w:i/>
          <w:sz w:val="24"/>
          <w:szCs w:val="24"/>
        </w:rPr>
      </w:pPr>
      <w:r w:rsidRPr="00DB7002">
        <w:rPr>
          <w:rFonts w:ascii="Book Antiqua" w:hAnsi="Book Antiqua" w:cs="Times New Roman"/>
          <w:b/>
          <w:i/>
          <w:sz w:val="24"/>
          <w:szCs w:val="24"/>
        </w:rPr>
        <w:t>East Asian</w:t>
      </w:r>
      <w:r w:rsidR="004335CF" w:rsidRPr="00DB7002">
        <w:rPr>
          <w:rFonts w:ascii="Book Antiqua" w:hAnsi="Book Antiqua" w:cs="Times New Roman"/>
          <w:b/>
          <w:i/>
          <w:sz w:val="24"/>
          <w:szCs w:val="24"/>
        </w:rPr>
        <w:t xml:space="preserve"> population</w:t>
      </w:r>
      <w:r w:rsidR="00606295" w:rsidRPr="00DB7002">
        <w:rPr>
          <w:rFonts w:ascii="Book Antiqua" w:hAnsi="Book Antiqua" w:cs="Times New Roman"/>
          <w:b/>
          <w:i/>
          <w:sz w:val="24"/>
          <w:szCs w:val="24"/>
        </w:rPr>
        <w:t xml:space="preserve"> and </w:t>
      </w:r>
      <w:r w:rsidR="00CB67F4" w:rsidRPr="00DB7002">
        <w:rPr>
          <w:rFonts w:ascii="Book Antiqua" w:hAnsi="Book Antiqua" w:cs="Times New Roman"/>
          <w:b/>
          <w:i/>
          <w:sz w:val="24"/>
          <w:szCs w:val="24"/>
        </w:rPr>
        <w:t>dietary habits</w:t>
      </w:r>
    </w:p>
    <w:p w:rsidR="005B3003" w:rsidRPr="00DB7002" w:rsidRDefault="00904E09" w:rsidP="00DB7002">
      <w:pPr>
        <w:autoSpaceDE w:val="0"/>
        <w:autoSpaceDN w:val="0"/>
        <w:adjustRightInd w:val="0"/>
        <w:spacing w:after="0" w:line="360" w:lineRule="auto"/>
        <w:jc w:val="both"/>
        <w:rPr>
          <w:rFonts w:ascii="Book Antiqua" w:hAnsi="Book Antiqua" w:cs="Times New Roman"/>
          <w:sz w:val="24"/>
          <w:szCs w:val="24"/>
        </w:rPr>
      </w:pPr>
      <w:r w:rsidRPr="00DB7002">
        <w:rPr>
          <w:rFonts w:ascii="Book Antiqua" w:hAnsi="Book Antiqua" w:cs="Times New Roman"/>
          <w:sz w:val="24"/>
          <w:szCs w:val="24"/>
        </w:rPr>
        <w:t xml:space="preserve">So as to </w:t>
      </w:r>
      <w:r w:rsidR="005E4B48" w:rsidRPr="00DB7002">
        <w:rPr>
          <w:rFonts w:ascii="Book Antiqua" w:hAnsi="Book Antiqua" w:cs="Times New Roman"/>
          <w:sz w:val="24"/>
          <w:szCs w:val="24"/>
        </w:rPr>
        <w:t>discuss</w:t>
      </w:r>
      <w:r w:rsidRPr="00DB7002">
        <w:rPr>
          <w:rFonts w:ascii="Book Antiqua" w:hAnsi="Book Antiqua" w:cs="Times New Roman"/>
          <w:sz w:val="24"/>
          <w:szCs w:val="24"/>
        </w:rPr>
        <w:t xml:space="preserve"> about </w:t>
      </w:r>
      <w:r w:rsidR="0083217E" w:rsidRPr="00DB7002">
        <w:rPr>
          <w:rFonts w:ascii="Book Antiqua" w:hAnsi="Book Antiqua" w:cs="Times New Roman"/>
          <w:sz w:val="24"/>
          <w:szCs w:val="24"/>
        </w:rPr>
        <w:t xml:space="preserve">Asian enigma, two sets of populations can be broadly classified as </w:t>
      </w:r>
      <w:r w:rsidR="0019630F" w:rsidRPr="00DB7002">
        <w:rPr>
          <w:rFonts w:ascii="Book Antiqua" w:hAnsi="Book Antiqua" w:cs="Times New Roman"/>
          <w:sz w:val="24"/>
          <w:szCs w:val="24"/>
        </w:rPr>
        <w:t>mentioned</w:t>
      </w:r>
      <w:r w:rsidR="0083217E" w:rsidRPr="00DB7002">
        <w:rPr>
          <w:rFonts w:ascii="Book Antiqua" w:hAnsi="Book Antiqua" w:cs="Times New Roman"/>
          <w:sz w:val="24"/>
          <w:szCs w:val="24"/>
        </w:rPr>
        <w:t xml:space="preserve"> above; one with low incidence of gastric cancer and high prevalence of </w:t>
      </w:r>
      <w:r w:rsidR="0083217E" w:rsidRPr="00DB7002">
        <w:rPr>
          <w:rFonts w:ascii="Book Antiqua" w:hAnsi="Book Antiqua" w:cs="Times New Roman"/>
          <w:i/>
          <w:sz w:val="24"/>
          <w:szCs w:val="24"/>
        </w:rPr>
        <w:t xml:space="preserve">H. </w:t>
      </w:r>
      <w:r w:rsidR="0083217E" w:rsidRPr="00DB7002">
        <w:rPr>
          <w:rFonts w:ascii="Book Antiqua" w:hAnsi="Book Antiqua" w:cs="Times New Roman"/>
          <w:i/>
          <w:sz w:val="24"/>
          <w:szCs w:val="24"/>
        </w:rPr>
        <w:lastRenderedPageBreak/>
        <w:t>pylori</w:t>
      </w:r>
      <w:r w:rsidR="0083217E" w:rsidRPr="00DB7002">
        <w:rPr>
          <w:rFonts w:ascii="Book Antiqua" w:hAnsi="Book Antiqua" w:cs="Times New Roman"/>
          <w:sz w:val="24"/>
          <w:szCs w:val="24"/>
        </w:rPr>
        <w:t xml:space="preserve"> </w:t>
      </w:r>
      <w:r w:rsidR="00A047A3" w:rsidRPr="00DB7002">
        <w:rPr>
          <w:rFonts w:ascii="Book Antiqua" w:hAnsi="Book Antiqua" w:cs="Times New Roman"/>
          <w:sz w:val="24"/>
          <w:szCs w:val="24"/>
        </w:rPr>
        <w:t xml:space="preserve">such </w:t>
      </w:r>
      <w:r w:rsidR="0083217E" w:rsidRPr="00DB7002">
        <w:rPr>
          <w:rFonts w:ascii="Book Antiqua" w:hAnsi="Book Antiqua" w:cs="Times New Roman"/>
          <w:sz w:val="24"/>
          <w:szCs w:val="24"/>
        </w:rPr>
        <w:t>as</w:t>
      </w:r>
      <w:r w:rsidR="00A047A3" w:rsidRPr="00DB7002">
        <w:rPr>
          <w:rFonts w:ascii="Book Antiqua" w:hAnsi="Book Antiqua" w:cs="Times New Roman"/>
          <w:sz w:val="24"/>
          <w:szCs w:val="24"/>
        </w:rPr>
        <w:t xml:space="preserve"> the</w:t>
      </w:r>
      <w:r w:rsidR="0083217E" w:rsidRPr="00DB7002">
        <w:rPr>
          <w:rFonts w:ascii="Book Antiqua" w:hAnsi="Book Antiqua" w:cs="Times New Roman"/>
          <w:sz w:val="24"/>
          <w:szCs w:val="24"/>
        </w:rPr>
        <w:t xml:space="preserve"> South Asian population including India, Pakistan, and Bangladesh and</w:t>
      </w:r>
      <w:r w:rsidR="00A047A3" w:rsidRPr="00DB7002">
        <w:rPr>
          <w:rFonts w:ascii="Book Antiqua" w:hAnsi="Book Antiqua" w:cs="Times New Roman"/>
          <w:sz w:val="24"/>
          <w:szCs w:val="24"/>
        </w:rPr>
        <w:t xml:space="preserve"> the</w:t>
      </w:r>
      <w:r w:rsidR="0083217E" w:rsidRPr="00DB7002">
        <w:rPr>
          <w:rFonts w:ascii="Book Antiqua" w:hAnsi="Book Antiqua" w:cs="Times New Roman"/>
          <w:sz w:val="24"/>
          <w:szCs w:val="24"/>
        </w:rPr>
        <w:t xml:space="preserve"> second with high </w:t>
      </w:r>
      <w:r w:rsidR="009548AA" w:rsidRPr="00DB7002">
        <w:rPr>
          <w:rFonts w:ascii="Book Antiqua" w:hAnsi="Book Antiqua" w:cs="Times New Roman"/>
          <w:sz w:val="24"/>
          <w:szCs w:val="24"/>
        </w:rPr>
        <w:t>incidence</w:t>
      </w:r>
      <w:r w:rsidR="0083217E" w:rsidRPr="00DB7002">
        <w:rPr>
          <w:rFonts w:ascii="Book Antiqua" w:hAnsi="Book Antiqua" w:cs="Times New Roman"/>
          <w:sz w:val="24"/>
          <w:szCs w:val="24"/>
        </w:rPr>
        <w:t xml:space="preserve"> of gastric cancer and low</w:t>
      </w:r>
      <w:r w:rsidR="009548AA" w:rsidRPr="00DB7002">
        <w:rPr>
          <w:rFonts w:ascii="Book Antiqua" w:hAnsi="Book Antiqua" w:cs="Times New Roman"/>
          <w:sz w:val="24"/>
          <w:szCs w:val="24"/>
        </w:rPr>
        <w:t xml:space="preserve"> prevalence</w:t>
      </w:r>
      <w:r w:rsidR="0083217E" w:rsidRPr="00DB7002">
        <w:rPr>
          <w:rFonts w:ascii="Book Antiqua" w:hAnsi="Book Antiqua" w:cs="Times New Roman"/>
          <w:sz w:val="24"/>
          <w:szCs w:val="24"/>
        </w:rPr>
        <w:t xml:space="preserve"> of </w:t>
      </w:r>
      <w:r w:rsidR="0083217E" w:rsidRPr="00DB7002">
        <w:rPr>
          <w:rFonts w:ascii="Book Antiqua" w:hAnsi="Book Antiqua" w:cs="Times New Roman"/>
          <w:i/>
          <w:sz w:val="24"/>
          <w:szCs w:val="24"/>
        </w:rPr>
        <w:t>H. pylori</w:t>
      </w:r>
      <w:r w:rsidR="0083217E" w:rsidRPr="00DB7002">
        <w:rPr>
          <w:rFonts w:ascii="Book Antiqua" w:hAnsi="Book Antiqua" w:cs="Times New Roman"/>
          <w:sz w:val="24"/>
          <w:szCs w:val="24"/>
        </w:rPr>
        <w:t xml:space="preserve"> </w:t>
      </w:r>
      <w:r w:rsidR="00A047A3" w:rsidRPr="00DB7002">
        <w:rPr>
          <w:rFonts w:ascii="Book Antiqua" w:hAnsi="Book Antiqua" w:cs="Times New Roman"/>
          <w:sz w:val="24"/>
          <w:szCs w:val="24"/>
        </w:rPr>
        <w:t xml:space="preserve">such </w:t>
      </w:r>
      <w:r w:rsidR="0083217E" w:rsidRPr="00DB7002">
        <w:rPr>
          <w:rFonts w:ascii="Book Antiqua" w:hAnsi="Book Antiqua" w:cs="Times New Roman"/>
          <w:sz w:val="24"/>
          <w:szCs w:val="24"/>
        </w:rPr>
        <w:t>as</w:t>
      </w:r>
      <w:r w:rsidR="00A047A3" w:rsidRPr="00DB7002">
        <w:rPr>
          <w:rFonts w:ascii="Book Antiqua" w:hAnsi="Book Antiqua" w:cs="Times New Roman"/>
          <w:sz w:val="24"/>
          <w:szCs w:val="24"/>
        </w:rPr>
        <w:t xml:space="preserve"> the</w:t>
      </w:r>
      <w:r w:rsidR="0083217E" w:rsidRPr="00DB7002">
        <w:rPr>
          <w:rFonts w:ascii="Book Antiqua" w:hAnsi="Book Antiqua" w:cs="Times New Roman"/>
          <w:sz w:val="24"/>
          <w:szCs w:val="24"/>
        </w:rPr>
        <w:t xml:space="preserve"> East Asian population including Japan, China and Korea. </w:t>
      </w:r>
      <w:r w:rsidR="00FF7F26" w:rsidRPr="00DB7002">
        <w:rPr>
          <w:rFonts w:ascii="Book Antiqua" w:hAnsi="Book Antiqua" w:cs="Times New Roman"/>
          <w:sz w:val="24"/>
          <w:szCs w:val="24"/>
        </w:rPr>
        <w:t>Among the lat</w:t>
      </w:r>
      <w:r w:rsidR="00B77598" w:rsidRPr="00DB7002">
        <w:rPr>
          <w:rFonts w:ascii="Book Antiqua" w:hAnsi="Book Antiqua" w:cs="Times New Roman"/>
          <w:sz w:val="24"/>
          <w:szCs w:val="24"/>
        </w:rPr>
        <w:t>t</w:t>
      </w:r>
      <w:r w:rsidR="00FF7F26" w:rsidRPr="00DB7002">
        <w:rPr>
          <w:rFonts w:ascii="Book Antiqua" w:hAnsi="Book Antiqua" w:cs="Times New Roman"/>
          <w:sz w:val="24"/>
          <w:szCs w:val="24"/>
        </w:rPr>
        <w:t xml:space="preserve">er, </w:t>
      </w:r>
      <w:r w:rsidR="000C56F3" w:rsidRPr="00DB7002">
        <w:rPr>
          <w:rFonts w:ascii="Book Antiqua" w:hAnsi="Book Antiqua" w:cs="Times New Roman"/>
          <w:sz w:val="24"/>
          <w:szCs w:val="24"/>
        </w:rPr>
        <w:t xml:space="preserve">Japanese researchers </w:t>
      </w:r>
      <w:r w:rsidR="00684D38" w:rsidRPr="00DB7002">
        <w:rPr>
          <w:rFonts w:ascii="Book Antiqua" w:hAnsi="Book Antiqua" w:cs="Times New Roman"/>
          <w:sz w:val="24"/>
          <w:szCs w:val="24"/>
        </w:rPr>
        <w:t xml:space="preserve">focused </w:t>
      </w:r>
      <w:r w:rsidR="00326672" w:rsidRPr="00DB7002">
        <w:rPr>
          <w:rFonts w:ascii="Book Antiqua" w:hAnsi="Book Antiqua" w:cs="Times New Roman"/>
          <w:sz w:val="24"/>
          <w:szCs w:val="24"/>
        </w:rPr>
        <w:t xml:space="preserve">on the </w:t>
      </w:r>
      <w:r w:rsidR="00684D38" w:rsidRPr="00DB7002">
        <w:rPr>
          <w:rFonts w:ascii="Book Antiqua" w:hAnsi="Book Antiqua" w:cs="Times New Roman"/>
          <w:sz w:val="24"/>
          <w:szCs w:val="24"/>
        </w:rPr>
        <w:t>dietary</w:t>
      </w:r>
      <w:r w:rsidR="000C56F3" w:rsidRPr="00DB7002">
        <w:rPr>
          <w:rFonts w:ascii="Book Antiqua" w:hAnsi="Book Antiqua" w:cs="Times New Roman"/>
          <w:sz w:val="24"/>
          <w:szCs w:val="24"/>
        </w:rPr>
        <w:t xml:space="preserve"> factor in their population </w:t>
      </w:r>
      <w:r w:rsidR="00D5134A" w:rsidRPr="00DB7002">
        <w:rPr>
          <w:rFonts w:ascii="Book Antiqua" w:hAnsi="Book Antiqua" w:cs="Times New Roman"/>
          <w:sz w:val="24"/>
          <w:szCs w:val="24"/>
        </w:rPr>
        <w:t>to uncover</w:t>
      </w:r>
      <w:r w:rsidR="000C56F3" w:rsidRPr="00DB7002">
        <w:rPr>
          <w:rFonts w:ascii="Book Antiqua" w:hAnsi="Book Antiqua" w:cs="Times New Roman"/>
          <w:sz w:val="24"/>
          <w:szCs w:val="24"/>
        </w:rPr>
        <w:t xml:space="preserve"> the plausible role of diet in Asian enigma not only </w:t>
      </w:r>
      <w:r w:rsidR="00D42E41" w:rsidRPr="00DB7002">
        <w:rPr>
          <w:rFonts w:ascii="Book Antiqua" w:hAnsi="Book Antiqua" w:cs="Times New Roman"/>
          <w:sz w:val="24"/>
          <w:szCs w:val="24"/>
        </w:rPr>
        <w:t xml:space="preserve">by </w:t>
      </w:r>
      <w:r w:rsidR="000C56F3" w:rsidRPr="00DB7002">
        <w:rPr>
          <w:rFonts w:ascii="Book Antiqua" w:hAnsi="Book Antiqua" w:cs="Times New Roman"/>
          <w:sz w:val="24"/>
          <w:szCs w:val="24"/>
        </w:rPr>
        <w:t xml:space="preserve">comparing it with western dietary habit but also within different regions of </w:t>
      </w:r>
      <w:proofErr w:type="gramStart"/>
      <w:r w:rsidR="000C56F3" w:rsidRPr="00DB7002">
        <w:rPr>
          <w:rFonts w:ascii="Book Antiqua" w:hAnsi="Book Antiqua" w:cs="Times New Roman"/>
          <w:sz w:val="24"/>
          <w:szCs w:val="24"/>
        </w:rPr>
        <w:t>Japan</w:t>
      </w:r>
      <w:r w:rsidR="00D5134A" w:rsidRPr="00DB7002">
        <w:rPr>
          <w:rFonts w:ascii="Book Antiqua" w:hAnsi="Book Antiqua" w:cs="Times New Roman"/>
          <w:sz w:val="24"/>
          <w:szCs w:val="24"/>
          <w:vertAlign w:val="superscript"/>
        </w:rPr>
        <w:t>[</w:t>
      </w:r>
      <w:proofErr w:type="gramEnd"/>
      <w:r w:rsidR="00D5134A" w:rsidRPr="00DB7002">
        <w:rPr>
          <w:rFonts w:ascii="Book Antiqua" w:hAnsi="Book Antiqua" w:cs="Times New Roman"/>
          <w:sz w:val="24"/>
          <w:szCs w:val="24"/>
          <w:vertAlign w:val="superscript"/>
        </w:rPr>
        <w:t>8]</w:t>
      </w:r>
      <w:r w:rsidR="000C56F3" w:rsidRPr="00DB7002">
        <w:rPr>
          <w:rFonts w:ascii="Book Antiqua" w:hAnsi="Book Antiqua" w:cs="Times New Roman"/>
          <w:sz w:val="24"/>
          <w:szCs w:val="24"/>
        </w:rPr>
        <w:t xml:space="preserve">. </w:t>
      </w:r>
      <w:r w:rsidR="00017782" w:rsidRPr="00DB7002">
        <w:rPr>
          <w:rFonts w:ascii="Book Antiqua" w:hAnsi="Book Antiqua" w:cs="Times New Roman"/>
          <w:sz w:val="24"/>
          <w:szCs w:val="24"/>
        </w:rPr>
        <w:t xml:space="preserve">Both </w:t>
      </w:r>
      <w:r w:rsidR="00CE52A1" w:rsidRPr="00DB7002">
        <w:rPr>
          <w:rFonts w:ascii="Book Antiqua" w:hAnsi="Book Antiqua" w:cs="Times New Roman"/>
          <w:sz w:val="24"/>
          <w:szCs w:val="24"/>
        </w:rPr>
        <w:t>aggrava</w:t>
      </w:r>
      <w:r w:rsidR="00017782" w:rsidRPr="00DB7002">
        <w:rPr>
          <w:rFonts w:ascii="Book Antiqua" w:hAnsi="Book Antiqua" w:cs="Times New Roman"/>
          <w:sz w:val="24"/>
          <w:szCs w:val="24"/>
        </w:rPr>
        <w:t>ting (negative) and alleviating (positive) effects of diet ha</w:t>
      </w:r>
      <w:r w:rsidR="00B77598" w:rsidRPr="00DB7002">
        <w:rPr>
          <w:rFonts w:ascii="Book Antiqua" w:hAnsi="Book Antiqua" w:cs="Times New Roman"/>
          <w:sz w:val="24"/>
          <w:szCs w:val="24"/>
        </w:rPr>
        <w:t>ve</w:t>
      </w:r>
      <w:r w:rsidR="00017782" w:rsidRPr="00DB7002">
        <w:rPr>
          <w:rFonts w:ascii="Book Antiqua" w:hAnsi="Book Antiqua" w:cs="Times New Roman"/>
          <w:sz w:val="24"/>
          <w:szCs w:val="24"/>
        </w:rPr>
        <w:t xml:space="preserve"> been documented with respect to </w:t>
      </w:r>
      <w:r w:rsidR="00017782" w:rsidRPr="00DB7002">
        <w:rPr>
          <w:rFonts w:ascii="Book Antiqua" w:hAnsi="Book Antiqua" w:cs="Times New Roman"/>
          <w:i/>
          <w:sz w:val="24"/>
          <w:szCs w:val="24"/>
        </w:rPr>
        <w:t>H. pylori</w:t>
      </w:r>
      <w:r w:rsidR="00017782" w:rsidRPr="00DB7002">
        <w:rPr>
          <w:rFonts w:ascii="Book Antiqua" w:hAnsi="Book Antiqua" w:cs="Times New Roman"/>
          <w:sz w:val="24"/>
          <w:szCs w:val="24"/>
        </w:rPr>
        <w:t xml:space="preserve"> associated pathogenesis but majority of the studies from Japan linked dietary components as</w:t>
      </w:r>
      <w:r w:rsidR="00882D22" w:rsidRPr="00DB7002">
        <w:rPr>
          <w:rFonts w:ascii="Book Antiqua" w:hAnsi="Book Antiqua" w:cs="Times New Roman"/>
          <w:sz w:val="24"/>
          <w:szCs w:val="24"/>
        </w:rPr>
        <w:t xml:space="preserve"> a</w:t>
      </w:r>
      <w:r w:rsidR="00017782" w:rsidRPr="00DB7002">
        <w:rPr>
          <w:rFonts w:ascii="Book Antiqua" w:hAnsi="Book Antiqua" w:cs="Times New Roman"/>
          <w:sz w:val="24"/>
          <w:szCs w:val="24"/>
        </w:rPr>
        <w:t xml:space="preserve"> negative regulator. </w:t>
      </w:r>
      <w:r w:rsidR="00D93E28" w:rsidRPr="00DB7002">
        <w:rPr>
          <w:rFonts w:ascii="Book Antiqua" w:hAnsi="Book Antiqua" w:cs="Times New Roman"/>
          <w:sz w:val="24"/>
          <w:szCs w:val="24"/>
        </w:rPr>
        <w:t xml:space="preserve">This </w:t>
      </w:r>
      <w:r w:rsidR="00B77598" w:rsidRPr="00DB7002">
        <w:rPr>
          <w:rFonts w:ascii="Book Antiqua" w:hAnsi="Book Antiqua" w:cs="Times New Roman"/>
          <w:sz w:val="24"/>
          <w:szCs w:val="24"/>
        </w:rPr>
        <w:t xml:space="preserve">may </w:t>
      </w:r>
      <w:r w:rsidR="00D93E28" w:rsidRPr="00DB7002">
        <w:rPr>
          <w:rFonts w:ascii="Book Antiqua" w:hAnsi="Book Antiqua" w:cs="Times New Roman"/>
          <w:sz w:val="24"/>
          <w:szCs w:val="24"/>
        </w:rPr>
        <w:t>be due to the fact that</w:t>
      </w:r>
      <w:r w:rsidR="00B77598" w:rsidRPr="00DB7002">
        <w:rPr>
          <w:rFonts w:ascii="Book Antiqua" w:hAnsi="Book Antiqua" w:cs="Times New Roman"/>
          <w:sz w:val="24"/>
          <w:szCs w:val="24"/>
        </w:rPr>
        <w:t xml:space="preserve"> the</w:t>
      </w:r>
      <w:r w:rsidR="00D93E28" w:rsidRPr="00DB7002">
        <w:rPr>
          <w:rFonts w:ascii="Book Antiqua" w:hAnsi="Book Antiqua" w:cs="Times New Roman"/>
          <w:sz w:val="24"/>
          <w:szCs w:val="24"/>
        </w:rPr>
        <w:t xml:space="preserve"> Japanese population is well recognized for high prevalence and mortality due to gastric cancer</w:t>
      </w:r>
      <w:r w:rsidR="00882D22" w:rsidRPr="00DB7002">
        <w:rPr>
          <w:rFonts w:ascii="Book Antiqua" w:hAnsi="Book Antiqua" w:cs="Times New Roman"/>
          <w:sz w:val="24"/>
          <w:szCs w:val="24"/>
        </w:rPr>
        <w:t xml:space="preserve"> and the diet therein might be a negative regulator</w:t>
      </w:r>
      <w:r w:rsidR="00D93E28" w:rsidRPr="00DB7002">
        <w:rPr>
          <w:rFonts w:ascii="Book Antiqua" w:hAnsi="Book Antiqua" w:cs="Times New Roman"/>
          <w:sz w:val="24"/>
          <w:szCs w:val="24"/>
        </w:rPr>
        <w:t>.</w:t>
      </w:r>
      <w:r w:rsidR="00EA7917" w:rsidRPr="00DB7002">
        <w:rPr>
          <w:rFonts w:ascii="Book Antiqua" w:hAnsi="Book Antiqua" w:cs="Times New Roman"/>
          <w:sz w:val="24"/>
          <w:szCs w:val="24"/>
        </w:rPr>
        <w:t xml:space="preserve"> However, it is interesting to note that </w:t>
      </w:r>
      <w:r w:rsidR="000A44D8" w:rsidRPr="00DB7002">
        <w:rPr>
          <w:rFonts w:ascii="Book Antiqua" w:hAnsi="Book Antiqua" w:cs="Times New Roman"/>
          <w:sz w:val="24"/>
          <w:szCs w:val="24"/>
        </w:rPr>
        <w:t>different regions of Japan have a</w:t>
      </w:r>
      <w:r w:rsidR="00EA7917" w:rsidRPr="00DB7002">
        <w:rPr>
          <w:rFonts w:ascii="Book Antiqua" w:hAnsi="Book Antiqua" w:cs="Times New Roman"/>
          <w:sz w:val="24"/>
          <w:szCs w:val="24"/>
        </w:rPr>
        <w:t xml:space="preserve"> variable incidence of gastric cancer</w:t>
      </w:r>
      <w:r w:rsidR="00D31F3F" w:rsidRPr="00DB7002">
        <w:rPr>
          <w:rFonts w:ascii="Book Antiqua" w:hAnsi="Book Antiqua" w:cs="Times New Roman"/>
          <w:sz w:val="24"/>
          <w:szCs w:val="24"/>
        </w:rPr>
        <w:t xml:space="preserve">. </w:t>
      </w:r>
      <w:r w:rsidR="00934C8E" w:rsidRPr="00DB7002">
        <w:rPr>
          <w:rFonts w:ascii="Book Antiqua" w:hAnsi="Book Antiqua" w:cs="Times New Roman"/>
          <w:sz w:val="24"/>
          <w:szCs w:val="24"/>
        </w:rPr>
        <w:t xml:space="preserve">For example, </w:t>
      </w:r>
      <w:r w:rsidR="000A44D8" w:rsidRPr="00DB7002">
        <w:rPr>
          <w:rFonts w:ascii="Book Antiqua" w:hAnsi="Book Antiqua" w:cs="Times New Roman"/>
          <w:sz w:val="24"/>
          <w:szCs w:val="24"/>
        </w:rPr>
        <w:t>n</w:t>
      </w:r>
      <w:r w:rsidR="00EA7917" w:rsidRPr="00DB7002">
        <w:rPr>
          <w:rFonts w:ascii="Book Antiqua" w:hAnsi="Book Antiqua" w:cs="Times New Roman"/>
          <w:sz w:val="24"/>
          <w:szCs w:val="24"/>
        </w:rPr>
        <w:t>orthern regions</w:t>
      </w:r>
      <w:r w:rsidR="00A3010F" w:rsidRPr="00DB7002">
        <w:rPr>
          <w:rFonts w:ascii="Book Antiqua" w:hAnsi="Book Antiqua" w:cs="Times New Roman"/>
          <w:sz w:val="24"/>
          <w:szCs w:val="24"/>
        </w:rPr>
        <w:t xml:space="preserve"> in Japan</w:t>
      </w:r>
      <w:r w:rsidR="00EA7917" w:rsidRPr="00DB7002">
        <w:rPr>
          <w:rFonts w:ascii="Book Antiqua" w:hAnsi="Book Antiqua" w:cs="Times New Roman"/>
          <w:sz w:val="24"/>
          <w:szCs w:val="24"/>
        </w:rPr>
        <w:t xml:space="preserve"> such as Akita</w:t>
      </w:r>
      <w:r w:rsidR="00A3010F" w:rsidRPr="00DB7002">
        <w:rPr>
          <w:rFonts w:ascii="Book Antiqua" w:hAnsi="Book Antiqua" w:cs="Times New Roman"/>
          <w:sz w:val="24"/>
          <w:szCs w:val="24"/>
        </w:rPr>
        <w:t xml:space="preserve"> prefecture have</w:t>
      </w:r>
      <w:r w:rsidR="00B77598" w:rsidRPr="00DB7002">
        <w:rPr>
          <w:rFonts w:ascii="Book Antiqua" w:hAnsi="Book Antiqua" w:cs="Times New Roman"/>
          <w:sz w:val="24"/>
          <w:szCs w:val="24"/>
        </w:rPr>
        <w:t xml:space="preserve"> a</w:t>
      </w:r>
      <w:r w:rsidR="00A3010F" w:rsidRPr="00DB7002">
        <w:rPr>
          <w:rFonts w:ascii="Book Antiqua" w:hAnsi="Book Antiqua" w:cs="Times New Roman"/>
          <w:sz w:val="24"/>
          <w:szCs w:val="24"/>
        </w:rPr>
        <w:t xml:space="preserve"> higher prevalence of gastric cancer than</w:t>
      </w:r>
      <w:r w:rsidR="002C1F2C" w:rsidRPr="00DB7002">
        <w:rPr>
          <w:rFonts w:ascii="Book Antiqua" w:hAnsi="Book Antiqua" w:cs="Times New Roman"/>
          <w:sz w:val="24"/>
          <w:szCs w:val="24"/>
        </w:rPr>
        <w:t xml:space="preserve"> the</w:t>
      </w:r>
      <w:r w:rsidR="00A3010F" w:rsidRPr="00DB7002">
        <w:rPr>
          <w:rFonts w:ascii="Book Antiqua" w:hAnsi="Book Antiqua" w:cs="Times New Roman"/>
          <w:sz w:val="24"/>
          <w:szCs w:val="24"/>
        </w:rPr>
        <w:t xml:space="preserve"> </w:t>
      </w:r>
      <w:r w:rsidR="002C1F2C" w:rsidRPr="00DB7002">
        <w:rPr>
          <w:rFonts w:ascii="Book Antiqua" w:hAnsi="Book Antiqua" w:cs="Times New Roman"/>
          <w:sz w:val="24"/>
          <w:szCs w:val="24"/>
        </w:rPr>
        <w:t>s</w:t>
      </w:r>
      <w:r w:rsidR="00A3010F" w:rsidRPr="00DB7002">
        <w:rPr>
          <w:rFonts w:ascii="Book Antiqua" w:hAnsi="Book Antiqua" w:cs="Times New Roman"/>
          <w:sz w:val="24"/>
          <w:szCs w:val="24"/>
        </w:rPr>
        <w:t>outhe</w:t>
      </w:r>
      <w:r w:rsidR="00526EE9" w:rsidRPr="00DB7002">
        <w:rPr>
          <w:rFonts w:ascii="Book Antiqua" w:hAnsi="Book Antiqua" w:cs="Times New Roman"/>
          <w:sz w:val="24"/>
          <w:szCs w:val="24"/>
        </w:rPr>
        <w:t xml:space="preserve">rn region of Okinawa </w:t>
      </w:r>
      <w:proofErr w:type="gramStart"/>
      <w:r w:rsidR="00526EE9" w:rsidRPr="00DB7002">
        <w:rPr>
          <w:rFonts w:ascii="Book Antiqua" w:hAnsi="Book Antiqua" w:cs="Times New Roman"/>
          <w:sz w:val="24"/>
          <w:szCs w:val="24"/>
        </w:rPr>
        <w:t>prefecture</w:t>
      </w:r>
      <w:r w:rsidR="00A3010F" w:rsidRPr="00DB7002">
        <w:rPr>
          <w:rFonts w:ascii="Book Antiqua" w:hAnsi="Book Antiqua" w:cs="Times New Roman"/>
          <w:sz w:val="24"/>
          <w:szCs w:val="24"/>
          <w:vertAlign w:val="superscript"/>
        </w:rPr>
        <w:t>[</w:t>
      </w:r>
      <w:proofErr w:type="gramEnd"/>
      <w:r w:rsidR="00A3010F" w:rsidRPr="00DB7002">
        <w:rPr>
          <w:rFonts w:ascii="Book Antiqua" w:hAnsi="Book Antiqua" w:cs="Times New Roman"/>
          <w:sz w:val="24"/>
          <w:szCs w:val="24"/>
          <w:vertAlign w:val="superscript"/>
        </w:rPr>
        <w:t>41]</w:t>
      </w:r>
      <w:r w:rsidR="00A3010F" w:rsidRPr="00DB7002">
        <w:rPr>
          <w:rFonts w:ascii="Book Antiqua" w:hAnsi="Book Antiqua" w:cs="Times New Roman"/>
          <w:sz w:val="24"/>
          <w:szCs w:val="24"/>
        </w:rPr>
        <w:t>.</w:t>
      </w:r>
      <w:r w:rsidR="00507E66" w:rsidRPr="00DB7002">
        <w:rPr>
          <w:rFonts w:ascii="Book Antiqua" w:hAnsi="Book Antiqua" w:cs="Times New Roman"/>
          <w:sz w:val="24"/>
          <w:szCs w:val="24"/>
        </w:rPr>
        <w:t xml:space="preserve"> While looking at the</w:t>
      </w:r>
      <w:r w:rsidR="00C52EA9" w:rsidRPr="00DB7002">
        <w:rPr>
          <w:rFonts w:ascii="Book Antiqua" w:hAnsi="Book Antiqua" w:cs="Times New Roman"/>
          <w:sz w:val="24"/>
          <w:szCs w:val="24"/>
        </w:rPr>
        <w:t xml:space="preserve"> dietary pattern in Akita, it was</w:t>
      </w:r>
      <w:r w:rsidR="00507E66" w:rsidRPr="00DB7002">
        <w:rPr>
          <w:rFonts w:ascii="Book Antiqua" w:hAnsi="Book Antiqua" w:cs="Times New Roman"/>
          <w:sz w:val="24"/>
          <w:szCs w:val="24"/>
        </w:rPr>
        <w:t xml:space="preserve"> found that salt has been highly consumed in this region a</w:t>
      </w:r>
      <w:r w:rsidR="00526EE9" w:rsidRPr="00DB7002">
        <w:rPr>
          <w:rFonts w:ascii="Book Antiqua" w:hAnsi="Book Antiqua" w:cs="Times New Roman"/>
          <w:sz w:val="24"/>
          <w:szCs w:val="24"/>
        </w:rPr>
        <w:t xml:space="preserve">lmost double to that of </w:t>
      </w:r>
      <w:proofErr w:type="gramStart"/>
      <w:r w:rsidR="00526EE9" w:rsidRPr="00DB7002">
        <w:rPr>
          <w:rFonts w:ascii="Book Antiqua" w:hAnsi="Book Antiqua" w:cs="Times New Roman"/>
          <w:sz w:val="24"/>
          <w:szCs w:val="24"/>
        </w:rPr>
        <w:t>Okinawa</w:t>
      </w:r>
      <w:r w:rsidR="00507E66" w:rsidRPr="00DB7002">
        <w:rPr>
          <w:rFonts w:ascii="Book Antiqua" w:hAnsi="Book Antiqua" w:cs="Times New Roman"/>
          <w:sz w:val="24"/>
          <w:szCs w:val="24"/>
          <w:vertAlign w:val="superscript"/>
        </w:rPr>
        <w:t>[</w:t>
      </w:r>
      <w:proofErr w:type="gramEnd"/>
      <w:r w:rsidR="00507E66" w:rsidRPr="00DB7002">
        <w:rPr>
          <w:rFonts w:ascii="Book Antiqua" w:hAnsi="Book Antiqua" w:cs="Times New Roman"/>
          <w:sz w:val="24"/>
          <w:szCs w:val="24"/>
          <w:vertAlign w:val="superscript"/>
        </w:rPr>
        <w:t>42]</w:t>
      </w:r>
      <w:r w:rsidR="00507E66" w:rsidRPr="00DB7002">
        <w:rPr>
          <w:rFonts w:ascii="Book Antiqua" w:hAnsi="Book Antiqua" w:cs="Times New Roman"/>
          <w:sz w:val="24"/>
          <w:szCs w:val="24"/>
        </w:rPr>
        <w:t>.</w:t>
      </w:r>
      <w:r w:rsidR="00670A66" w:rsidRPr="00DB7002">
        <w:rPr>
          <w:rFonts w:ascii="Book Antiqua" w:hAnsi="Book Antiqua" w:cs="Times New Roman"/>
          <w:sz w:val="24"/>
          <w:szCs w:val="24"/>
        </w:rPr>
        <w:t xml:space="preserve"> </w:t>
      </w:r>
      <w:r w:rsidR="003C2B78" w:rsidRPr="00DB7002">
        <w:rPr>
          <w:rFonts w:ascii="Book Antiqua" w:hAnsi="Book Antiqua" w:cs="Times New Roman"/>
          <w:sz w:val="24"/>
          <w:szCs w:val="24"/>
        </w:rPr>
        <w:t xml:space="preserve">This further provides the </w:t>
      </w:r>
      <w:r w:rsidR="0015541F" w:rsidRPr="00DB7002">
        <w:rPr>
          <w:rFonts w:ascii="Book Antiqua" w:hAnsi="Book Antiqua" w:cs="Times New Roman"/>
          <w:sz w:val="24"/>
          <w:szCs w:val="24"/>
        </w:rPr>
        <w:t>possible evidence</w:t>
      </w:r>
      <w:r w:rsidR="003C2B78" w:rsidRPr="00DB7002">
        <w:rPr>
          <w:rFonts w:ascii="Book Antiqua" w:hAnsi="Book Antiqua" w:cs="Times New Roman"/>
          <w:sz w:val="24"/>
          <w:szCs w:val="24"/>
        </w:rPr>
        <w:t xml:space="preserve"> that in a population of similar host genetic makeup and </w:t>
      </w:r>
      <w:r w:rsidR="003C2B78" w:rsidRPr="00DB7002">
        <w:rPr>
          <w:rFonts w:ascii="Book Antiqua" w:hAnsi="Book Antiqua" w:cs="Times New Roman"/>
          <w:i/>
          <w:sz w:val="24"/>
          <w:szCs w:val="24"/>
        </w:rPr>
        <w:t>H. pylori</w:t>
      </w:r>
      <w:r w:rsidR="003C2B78" w:rsidRPr="00DB7002">
        <w:rPr>
          <w:rFonts w:ascii="Book Antiqua" w:hAnsi="Book Antiqua" w:cs="Times New Roman"/>
          <w:sz w:val="24"/>
          <w:szCs w:val="24"/>
        </w:rPr>
        <w:t xml:space="preserve"> strains, it </w:t>
      </w:r>
      <w:r w:rsidR="00B77598" w:rsidRPr="00DB7002">
        <w:rPr>
          <w:rFonts w:ascii="Book Antiqua" w:hAnsi="Book Antiqua" w:cs="Times New Roman"/>
          <w:sz w:val="24"/>
          <w:szCs w:val="24"/>
        </w:rPr>
        <w:t xml:space="preserve">may </w:t>
      </w:r>
      <w:r w:rsidR="003C2B78" w:rsidRPr="00DB7002">
        <w:rPr>
          <w:rFonts w:ascii="Book Antiqua" w:hAnsi="Book Antiqua" w:cs="Times New Roman"/>
          <w:sz w:val="24"/>
          <w:szCs w:val="24"/>
        </w:rPr>
        <w:t>be due to different dietary habits</w:t>
      </w:r>
      <w:r w:rsidR="008B0775" w:rsidRPr="00DB7002">
        <w:rPr>
          <w:rFonts w:ascii="Book Antiqua" w:hAnsi="Book Antiqua" w:cs="Times New Roman"/>
          <w:sz w:val="24"/>
          <w:szCs w:val="24"/>
        </w:rPr>
        <w:t>, like high salt intake</w:t>
      </w:r>
      <w:r w:rsidR="003C2B78" w:rsidRPr="00DB7002">
        <w:rPr>
          <w:rFonts w:ascii="Book Antiqua" w:hAnsi="Book Antiqua" w:cs="Times New Roman"/>
          <w:sz w:val="24"/>
          <w:szCs w:val="24"/>
        </w:rPr>
        <w:t xml:space="preserve"> in regions that can lead to enigmatic </w:t>
      </w:r>
      <w:r w:rsidR="00AC37C1" w:rsidRPr="00DB7002">
        <w:rPr>
          <w:rFonts w:ascii="Book Antiqua" w:hAnsi="Book Antiqua" w:cs="Times New Roman"/>
          <w:sz w:val="24"/>
          <w:szCs w:val="24"/>
        </w:rPr>
        <w:t>outcomes</w:t>
      </w:r>
      <w:r w:rsidR="003C2B78" w:rsidRPr="00DB7002">
        <w:rPr>
          <w:rFonts w:ascii="Book Antiqua" w:hAnsi="Book Antiqua" w:cs="Times New Roman"/>
          <w:sz w:val="24"/>
          <w:szCs w:val="24"/>
        </w:rPr>
        <w:t>.</w:t>
      </w:r>
    </w:p>
    <w:p w:rsidR="00EC0805" w:rsidRPr="00DB7002" w:rsidRDefault="008B478F"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t>High s</w:t>
      </w:r>
      <w:r w:rsidR="00B641E9" w:rsidRPr="00DB7002">
        <w:rPr>
          <w:rFonts w:ascii="Book Antiqua" w:hAnsi="Book Antiqua" w:cs="Times New Roman"/>
          <w:sz w:val="24"/>
          <w:szCs w:val="24"/>
        </w:rPr>
        <w:t>alt</w:t>
      </w:r>
      <w:r w:rsidRPr="00DB7002">
        <w:rPr>
          <w:rFonts w:ascii="Book Antiqua" w:hAnsi="Book Antiqua" w:cs="Times New Roman"/>
          <w:sz w:val="24"/>
          <w:szCs w:val="24"/>
        </w:rPr>
        <w:t xml:space="preserve"> </w:t>
      </w:r>
      <w:r w:rsidR="00133911" w:rsidRPr="00DB7002">
        <w:rPr>
          <w:rFonts w:ascii="Book Antiqua" w:hAnsi="Book Antiqua" w:cs="Times New Roman"/>
          <w:sz w:val="24"/>
          <w:szCs w:val="24"/>
        </w:rPr>
        <w:t>consumption</w:t>
      </w:r>
      <w:r w:rsidR="00B641E9" w:rsidRPr="00DB7002">
        <w:rPr>
          <w:rFonts w:ascii="Book Antiqua" w:hAnsi="Book Antiqua" w:cs="Times New Roman"/>
          <w:sz w:val="24"/>
          <w:szCs w:val="24"/>
        </w:rPr>
        <w:t xml:space="preserve"> is one of the most extensively investigated dietary component which </w:t>
      </w:r>
      <w:r w:rsidR="00933E7B" w:rsidRPr="00DB7002">
        <w:rPr>
          <w:rFonts w:ascii="Book Antiqua" w:hAnsi="Book Antiqua" w:cs="Times New Roman"/>
          <w:sz w:val="24"/>
          <w:szCs w:val="24"/>
        </w:rPr>
        <w:t xml:space="preserve">is well known </w:t>
      </w:r>
      <w:r w:rsidR="00B641E9" w:rsidRPr="00DB7002">
        <w:rPr>
          <w:rFonts w:ascii="Book Antiqua" w:hAnsi="Book Antiqua" w:cs="Times New Roman"/>
          <w:sz w:val="24"/>
          <w:szCs w:val="24"/>
        </w:rPr>
        <w:t>to</w:t>
      </w:r>
      <w:r w:rsidR="00933E7B" w:rsidRPr="00DB7002">
        <w:rPr>
          <w:rFonts w:ascii="Book Antiqua" w:hAnsi="Book Antiqua" w:cs="Times New Roman"/>
          <w:sz w:val="24"/>
          <w:szCs w:val="24"/>
        </w:rPr>
        <w:t xml:space="preserve"> increase the risk of gastric </w:t>
      </w:r>
      <w:proofErr w:type="gramStart"/>
      <w:r w:rsidR="00933E7B" w:rsidRPr="00DB7002">
        <w:rPr>
          <w:rFonts w:ascii="Book Antiqua" w:hAnsi="Book Antiqua" w:cs="Times New Roman"/>
          <w:sz w:val="24"/>
          <w:szCs w:val="24"/>
        </w:rPr>
        <w:t>cancer</w:t>
      </w:r>
      <w:r w:rsidR="00B641E9" w:rsidRPr="00DB7002">
        <w:rPr>
          <w:rFonts w:ascii="Book Antiqua" w:hAnsi="Book Antiqua" w:cs="Times New Roman"/>
          <w:sz w:val="24"/>
          <w:szCs w:val="24"/>
          <w:vertAlign w:val="superscript"/>
        </w:rPr>
        <w:t>[</w:t>
      </w:r>
      <w:proofErr w:type="gramEnd"/>
      <w:r w:rsidR="00B641E9" w:rsidRPr="00DB7002">
        <w:rPr>
          <w:rFonts w:ascii="Book Antiqua" w:hAnsi="Book Antiqua" w:cs="Times New Roman"/>
          <w:sz w:val="24"/>
          <w:szCs w:val="24"/>
          <w:vertAlign w:val="superscript"/>
        </w:rPr>
        <w:t>43,44]</w:t>
      </w:r>
      <w:r w:rsidR="00B641E9" w:rsidRPr="00DB7002">
        <w:rPr>
          <w:rFonts w:ascii="Book Antiqua" w:hAnsi="Book Antiqua" w:cs="Times New Roman"/>
          <w:sz w:val="24"/>
          <w:szCs w:val="24"/>
        </w:rPr>
        <w:t>.</w:t>
      </w:r>
      <w:r w:rsidR="00933E7B" w:rsidRPr="00DB7002">
        <w:rPr>
          <w:rFonts w:ascii="Book Antiqua" w:hAnsi="Book Antiqua" w:cs="Times New Roman"/>
          <w:sz w:val="24"/>
          <w:szCs w:val="24"/>
        </w:rPr>
        <w:t xml:space="preserve"> </w:t>
      </w:r>
      <w:r w:rsidR="005E350F" w:rsidRPr="00DB7002">
        <w:rPr>
          <w:rFonts w:ascii="Book Antiqua" w:hAnsi="Book Antiqua" w:cs="Times New Roman"/>
          <w:sz w:val="24"/>
          <w:szCs w:val="24"/>
        </w:rPr>
        <w:t>Furthermore</w:t>
      </w:r>
      <w:r w:rsidR="008F6C0D" w:rsidRPr="00DB7002">
        <w:rPr>
          <w:rFonts w:ascii="Book Antiqua" w:hAnsi="Book Antiqua" w:cs="Times New Roman"/>
          <w:sz w:val="24"/>
          <w:szCs w:val="24"/>
        </w:rPr>
        <w:t>,</w:t>
      </w:r>
      <w:r w:rsidR="00B641E9" w:rsidRPr="00DB7002">
        <w:rPr>
          <w:rFonts w:ascii="Book Antiqua" w:hAnsi="Book Antiqua" w:cs="Times New Roman"/>
          <w:sz w:val="24"/>
          <w:szCs w:val="24"/>
        </w:rPr>
        <w:t xml:space="preserve"> interesting data was </w:t>
      </w:r>
      <w:r w:rsidR="00D72E41" w:rsidRPr="00DB7002">
        <w:rPr>
          <w:rFonts w:ascii="Book Antiqua" w:hAnsi="Book Antiqua" w:cs="Times New Roman"/>
          <w:sz w:val="24"/>
          <w:szCs w:val="24"/>
        </w:rPr>
        <w:t>published</w:t>
      </w:r>
      <w:r w:rsidR="00B641E9" w:rsidRPr="00DB7002">
        <w:rPr>
          <w:rFonts w:ascii="Book Antiqua" w:hAnsi="Book Antiqua" w:cs="Times New Roman"/>
          <w:sz w:val="24"/>
          <w:szCs w:val="24"/>
        </w:rPr>
        <w:t xml:space="preserve"> in a prospective study of a Japanese population which demonstrated the</w:t>
      </w:r>
      <w:r w:rsidR="00933E7B" w:rsidRPr="00DB7002">
        <w:rPr>
          <w:rFonts w:ascii="Book Antiqua" w:hAnsi="Book Antiqua" w:cs="Times New Roman"/>
          <w:sz w:val="24"/>
          <w:szCs w:val="24"/>
        </w:rPr>
        <w:t xml:space="preserve"> aggravating effect</w:t>
      </w:r>
      <w:r w:rsidR="00B641E9" w:rsidRPr="00DB7002">
        <w:rPr>
          <w:rFonts w:ascii="Book Antiqua" w:hAnsi="Book Antiqua" w:cs="Times New Roman"/>
          <w:sz w:val="24"/>
          <w:szCs w:val="24"/>
        </w:rPr>
        <w:t xml:space="preserve"> of high-salt diet</w:t>
      </w:r>
      <w:r w:rsidR="00933E7B" w:rsidRPr="00DB7002">
        <w:rPr>
          <w:rFonts w:ascii="Book Antiqua" w:hAnsi="Book Antiqua" w:cs="Times New Roman"/>
          <w:sz w:val="24"/>
          <w:szCs w:val="24"/>
        </w:rPr>
        <w:t xml:space="preserve"> in </w:t>
      </w:r>
      <w:r w:rsidR="00933E7B" w:rsidRPr="00DB7002">
        <w:rPr>
          <w:rFonts w:ascii="Book Antiqua" w:hAnsi="Book Antiqua" w:cs="Times New Roman"/>
          <w:i/>
          <w:sz w:val="24"/>
          <w:szCs w:val="24"/>
        </w:rPr>
        <w:t>H. pylori</w:t>
      </w:r>
      <w:r w:rsidR="00933E7B" w:rsidRPr="00DB7002">
        <w:rPr>
          <w:rFonts w:ascii="Book Antiqua" w:hAnsi="Book Antiqua" w:cs="Times New Roman"/>
          <w:sz w:val="24"/>
          <w:szCs w:val="24"/>
        </w:rPr>
        <w:t xml:space="preserve"> </w:t>
      </w:r>
      <w:r w:rsidR="00B641E9" w:rsidRPr="00DB7002">
        <w:rPr>
          <w:rFonts w:ascii="Book Antiqua" w:hAnsi="Book Antiqua" w:cs="Times New Roman"/>
          <w:sz w:val="24"/>
          <w:szCs w:val="24"/>
        </w:rPr>
        <w:t>infected subjects with an increase in gastric cancer risk</w:t>
      </w:r>
      <w:r w:rsidR="00757232" w:rsidRPr="00DB7002">
        <w:rPr>
          <w:rFonts w:ascii="Book Antiqua" w:hAnsi="Book Antiqua" w:cs="Times New Roman"/>
          <w:sz w:val="24"/>
          <w:szCs w:val="24"/>
        </w:rPr>
        <w:t>,</w:t>
      </w:r>
      <w:r w:rsidR="00B641E9" w:rsidRPr="00DB7002">
        <w:rPr>
          <w:rFonts w:ascii="Book Antiqua" w:hAnsi="Book Antiqua" w:cs="Times New Roman"/>
          <w:sz w:val="24"/>
          <w:szCs w:val="24"/>
        </w:rPr>
        <w:t xml:space="preserve"> when compared with </w:t>
      </w:r>
      <w:r w:rsidR="00AC40A2" w:rsidRPr="00DB7002">
        <w:rPr>
          <w:rFonts w:ascii="Book Antiqua" w:hAnsi="Book Antiqua" w:cs="Times New Roman"/>
          <w:sz w:val="24"/>
          <w:szCs w:val="24"/>
        </w:rPr>
        <w:t xml:space="preserve">infected </w:t>
      </w:r>
      <w:r w:rsidR="00B641E9" w:rsidRPr="00DB7002">
        <w:rPr>
          <w:rFonts w:ascii="Book Antiqua" w:hAnsi="Book Antiqua" w:cs="Times New Roman"/>
          <w:sz w:val="24"/>
          <w:szCs w:val="24"/>
        </w:rPr>
        <w:t>subjects with lower consumption of salt</w:t>
      </w:r>
      <w:r w:rsidR="00933E7B" w:rsidRPr="00DB7002">
        <w:rPr>
          <w:rFonts w:ascii="Book Antiqua" w:hAnsi="Book Antiqua" w:cs="Times New Roman"/>
          <w:sz w:val="24"/>
          <w:szCs w:val="24"/>
          <w:vertAlign w:val="superscript"/>
        </w:rPr>
        <w:t>[</w:t>
      </w:r>
      <w:r w:rsidR="006F32D7" w:rsidRPr="00DB7002">
        <w:rPr>
          <w:rFonts w:ascii="Book Antiqua" w:hAnsi="Book Antiqua" w:cs="Times New Roman"/>
          <w:sz w:val="24"/>
          <w:szCs w:val="24"/>
          <w:vertAlign w:val="superscript"/>
        </w:rPr>
        <w:t>45</w:t>
      </w:r>
      <w:r w:rsidR="00933E7B" w:rsidRPr="00DB7002">
        <w:rPr>
          <w:rFonts w:ascii="Book Antiqua" w:hAnsi="Book Antiqua" w:cs="Times New Roman"/>
          <w:sz w:val="24"/>
          <w:szCs w:val="24"/>
          <w:vertAlign w:val="superscript"/>
        </w:rPr>
        <w:t>]</w:t>
      </w:r>
      <w:r w:rsidR="00933E7B" w:rsidRPr="00DB7002">
        <w:rPr>
          <w:rFonts w:ascii="Book Antiqua" w:hAnsi="Book Antiqua" w:cs="Times New Roman"/>
          <w:sz w:val="24"/>
          <w:szCs w:val="24"/>
        </w:rPr>
        <w:t xml:space="preserve">. </w:t>
      </w:r>
      <w:r w:rsidR="00457A61" w:rsidRPr="00DB7002">
        <w:rPr>
          <w:rFonts w:ascii="Book Antiqua" w:hAnsi="Book Antiqua" w:cs="Times New Roman"/>
          <w:sz w:val="24"/>
          <w:szCs w:val="24"/>
        </w:rPr>
        <w:t xml:space="preserve">This may be one of the </w:t>
      </w:r>
      <w:r w:rsidR="000D4990" w:rsidRPr="00DB7002">
        <w:rPr>
          <w:rFonts w:ascii="Book Antiqua" w:hAnsi="Book Antiqua" w:cs="Times New Roman"/>
          <w:sz w:val="24"/>
          <w:szCs w:val="24"/>
        </w:rPr>
        <w:t xml:space="preserve">leading </w:t>
      </w:r>
      <w:r w:rsidR="00457A61" w:rsidRPr="00DB7002">
        <w:rPr>
          <w:rFonts w:ascii="Book Antiqua" w:hAnsi="Book Antiqua" w:cs="Times New Roman"/>
          <w:sz w:val="24"/>
          <w:szCs w:val="24"/>
        </w:rPr>
        <w:t xml:space="preserve">clues for the potential role of diet in </w:t>
      </w:r>
      <w:r w:rsidR="00457A61" w:rsidRPr="00DB7002">
        <w:rPr>
          <w:rFonts w:ascii="Book Antiqua" w:hAnsi="Book Antiqua" w:cs="Times New Roman"/>
          <w:i/>
          <w:sz w:val="24"/>
          <w:szCs w:val="24"/>
        </w:rPr>
        <w:t xml:space="preserve">H. pylori </w:t>
      </w:r>
      <w:r w:rsidR="00457A61" w:rsidRPr="00DB7002">
        <w:rPr>
          <w:rFonts w:ascii="Book Antiqua" w:hAnsi="Book Antiqua" w:cs="Times New Roman"/>
          <w:sz w:val="24"/>
          <w:szCs w:val="24"/>
        </w:rPr>
        <w:t xml:space="preserve">associated enigma. </w:t>
      </w:r>
      <w:r w:rsidR="007F21F4" w:rsidRPr="00DB7002">
        <w:rPr>
          <w:rFonts w:ascii="Book Antiqua" w:hAnsi="Book Antiqua" w:cs="Times New Roman"/>
          <w:i/>
          <w:sz w:val="24"/>
          <w:szCs w:val="24"/>
        </w:rPr>
        <w:t>In</w:t>
      </w:r>
      <w:r w:rsidR="0036254D">
        <w:rPr>
          <w:rFonts w:ascii="Book Antiqua" w:hAnsi="Book Antiqua" w:cs="Times New Roman" w:hint="eastAsia"/>
          <w:i/>
          <w:sz w:val="24"/>
          <w:szCs w:val="24"/>
          <w:lang w:eastAsia="zh-CN"/>
        </w:rPr>
        <w:t xml:space="preserve"> </w:t>
      </w:r>
      <w:r w:rsidR="007F21F4" w:rsidRPr="00DB7002">
        <w:rPr>
          <w:rFonts w:ascii="Book Antiqua" w:hAnsi="Book Antiqua" w:cs="Times New Roman"/>
          <w:i/>
          <w:sz w:val="24"/>
          <w:szCs w:val="24"/>
        </w:rPr>
        <w:t>vivo</w:t>
      </w:r>
      <w:r w:rsidR="00457A61" w:rsidRPr="00DB7002">
        <w:rPr>
          <w:rFonts w:ascii="Book Antiqua" w:hAnsi="Book Antiqua" w:cs="Times New Roman"/>
          <w:sz w:val="24"/>
          <w:szCs w:val="24"/>
        </w:rPr>
        <w:t xml:space="preserve"> studies have also shown </w:t>
      </w:r>
      <w:r w:rsidR="0019786F" w:rsidRPr="00DB7002">
        <w:rPr>
          <w:rFonts w:ascii="Book Antiqua" w:hAnsi="Book Antiqua" w:cs="Times New Roman"/>
          <w:sz w:val="24"/>
          <w:szCs w:val="24"/>
        </w:rPr>
        <w:t>that high salt not only directly damage</w:t>
      </w:r>
      <w:r w:rsidR="00CA02D8" w:rsidRPr="00DB7002">
        <w:rPr>
          <w:rFonts w:ascii="Book Antiqua" w:hAnsi="Book Antiqua" w:cs="Times New Roman"/>
          <w:sz w:val="24"/>
          <w:szCs w:val="24"/>
        </w:rPr>
        <w:t>s</w:t>
      </w:r>
      <w:r w:rsidR="0019786F" w:rsidRPr="00DB7002">
        <w:rPr>
          <w:rFonts w:ascii="Book Antiqua" w:hAnsi="Book Antiqua" w:cs="Times New Roman"/>
          <w:sz w:val="24"/>
          <w:szCs w:val="24"/>
        </w:rPr>
        <w:t xml:space="preserve"> the gastric mucosa but also increase</w:t>
      </w:r>
      <w:r w:rsidR="00CA02D8" w:rsidRPr="00DB7002">
        <w:rPr>
          <w:rFonts w:ascii="Book Antiqua" w:hAnsi="Book Antiqua" w:cs="Times New Roman"/>
          <w:sz w:val="24"/>
          <w:szCs w:val="24"/>
        </w:rPr>
        <w:t>s</w:t>
      </w:r>
      <w:r w:rsidR="0019786F" w:rsidRPr="00DB7002">
        <w:rPr>
          <w:rFonts w:ascii="Book Antiqua" w:hAnsi="Book Antiqua" w:cs="Times New Roman"/>
          <w:sz w:val="24"/>
          <w:szCs w:val="24"/>
        </w:rPr>
        <w:t xml:space="preserve"> the colonization of </w:t>
      </w:r>
      <w:r w:rsidR="0019786F" w:rsidRPr="00DB7002">
        <w:rPr>
          <w:rFonts w:ascii="Book Antiqua" w:hAnsi="Book Antiqua" w:cs="Times New Roman"/>
          <w:i/>
          <w:sz w:val="24"/>
          <w:szCs w:val="24"/>
        </w:rPr>
        <w:t>H. pylori</w:t>
      </w:r>
      <w:r w:rsidR="0019786F" w:rsidRPr="00DB7002">
        <w:rPr>
          <w:rFonts w:ascii="Book Antiqua" w:hAnsi="Book Antiqua" w:cs="Times New Roman"/>
          <w:sz w:val="24"/>
          <w:szCs w:val="24"/>
        </w:rPr>
        <w:t xml:space="preserve"> in stomach</w:t>
      </w:r>
      <w:r w:rsidR="00A54D34" w:rsidRPr="00DB7002">
        <w:rPr>
          <w:rFonts w:ascii="Book Antiqua" w:hAnsi="Book Antiqua" w:cs="Times New Roman"/>
          <w:sz w:val="24"/>
          <w:szCs w:val="24"/>
        </w:rPr>
        <w:t xml:space="preserve"> resulting in loss of parietal cells</w:t>
      </w:r>
      <w:r w:rsidR="00AA2742" w:rsidRPr="00DB7002">
        <w:rPr>
          <w:rFonts w:ascii="Book Antiqua" w:hAnsi="Book Antiqua" w:cs="Times New Roman"/>
          <w:sz w:val="24"/>
          <w:szCs w:val="24"/>
        </w:rPr>
        <w:t xml:space="preserve">, </w:t>
      </w:r>
      <w:r w:rsidR="00A54D34" w:rsidRPr="00DB7002">
        <w:rPr>
          <w:rFonts w:ascii="Book Antiqua" w:hAnsi="Book Antiqua" w:cs="Times New Roman"/>
          <w:sz w:val="24"/>
          <w:szCs w:val="24"/>
        </w:rPr>
        <w:t>atrophy</w:t>
      </w:r>
      <w:r w:rsidR="00AA2742" w:rsidRPr="00DB7002">
        <w:rPr>
          <w:rFonts w:ascii="Book Antiqua" w:hAnsi="Book Antiqua" w:cs="Times New Roman"/>
          <w:sz w:val="24"/>
          <w:szCs w:val="24"/>
        </w:rPr>
        <w:t xml:space="preserve">, and intestinal </w:t>
      </w:r>
      <w:proofErr w:type="gramStart"/>
      <w:r w:rsidR="00AA2742" w:rsidRPr="00DB7002">
        <w:rPr>
          <w:rFonts w:ascii="Book Antiqua" w:hAnsi="Book Antiqua" w:cs="Times New Roman"/>
          <w:sz w:val="24"/>
          <w:szCs w:val="24"/>
        </w:rPr>
        <w:t>metaplasia</w:t>
      </w:r>
      <w:r w:rsidR="0019786F" w:rsidRPr="00DB7002">
        <w:rPr>
          <w:rFonts w:ascii="Book Antiqua" w:hAnsi="Book Antiqua" w:cs="Times New Roman"/>
          <w:sz w:val="24"/>
          <w:szCs w:val="24"/>
          <w:vertAlign w:val="superscript"/>
        </w:rPr>
        <w:t>[</w:t>
      </w:r>
      <w:proofErr w:type="gramEnd"/>
      <w:r w:rsidR="00C4685E" w:rsidRPr="00DB7002">
        <w:rPr>
          <w:rFonts w:ascii="Book Antiqua" w:hAnsi="Book Antiqua" w:cs="Times New Roman"/>
          <w:sz w:val="24"/>
          <w:szCs w:val="24"/>
          <w:vertAlign w:val="superscript"/>
        </w:rPr>
        <w:t>46-48</w:t>
      </w:r>
      <w:r w:rsidR="0019786F" w:rsidRPr="00DB7002">
        <w:rPr>
          <w:rFonts w:ascii="Book Antiqua" w:hAnsi="Book Antiqua" w:cs="Times New Roman"/>
          <w:sz w:val="24"/>
          <w:szCs w:val="24"/>
          <w:vertAlign w:val="superscript"/>
        </w:rPr>
        <w:t>]</w:t>
      </w:r>
      <w:r w:rsidR="0019786F" w:rsidRPr="00DB7002">
        <w:rPr>
          <w:rFonts w:ascii="Book Antiqua" w:hAnsi="Book Antiqua" w:cs="Times New Roman"/>
          <w:sz w:val="24"/>
          <w:szCs w:val="24"/>
        </w:rPr>
        <w:t xml:space="preserve">. </w:t>
      </w:r>
      <w:r w:rsidR="0049644A" w:rsidRPr="00DB7002">
        <w:rPr>
          <w:rFonts w:ascii="Book Antiqua" w:hAnsi="Book Antiqua" w:cs="Times New Roman"/>
          <w:sz w:val="24"/>
          <w:szCs w:val="24"/>
        </w:rPr>
        <w:t>A recent study conducted in Mongolian gerbils</w:t>
      </w:r>
      <w:r w:rsidR="00457A61" w:rsidRPr="00DB7002">
        <w:rPr>
          <w:rFonts w:ascii="Book Antiqua" w:hAnsi="Book Antiqua" w:cs="Times New Roman"/>
          <w:sz w:val="24"/>
          <w:szCs w:val="24"/>
        </w:rPr>
        <w:t xml:space="preserve"> </w:t>
      </w:r>
      <w:r w:rsidR="0049644A" w:rsidRPr="00DB7002">
        <w:rPr>
          <w:rFonts w:ascii="Book Antiqua" w:hAnsi="Book Antiqua" w:cs="Times New Roman"/>
          <w:sz w:val="24"/>
          <w:szCs w:val="24"/>
        </w:rPr>
        <w:t xml:space="preserve">provided the evidence that </w:t>
      </w:r>
      <w:r w:rsidR="00E74596" w:rsidRPr="00DB7002">
        <w:rPr>
          <w:rFonts w:ascii="Book Antiqua" w:hAnsi="Book Antiqua" w:cs="Times New Roman"/>
          <w:sz w:val="24"/>
          <w:szCs w:val="24"/>
        </w:rPr>
        <w:t xml:space="preserve">both </w:t>
      </w:r>
      <w:proofErr w:type="spellStart"/>
      <w:r w:rsidR="0049644A" w:rsidRPr="00DB7002">
        <w:rPr>
          <w:rFonts w:ascii="Book Antiqua" w:hAnsi="Book Antiqua" w:cs="Times New Roman"/>
          <w:i/>
          <w:sz w:val="24"/>
          <w:szCs w:val="24"/>
        </w:rPr>
        <w:t>cagA</w:t>
      </w:r>
      <w:proofErr w:type="spellEnd"/>
      <w:r w:rsidR="0049644A" w:rsidRPr="00DB7002">
        <w:rPr>
          <w:rFonts w:ascii="Book Antiqua" w:hAnsi="Book Antiqua" w:cs="Times New Roman"/>
          <w:i/>
          <w:sz w:val="24"/>
          <w:szCs w:val="24"/>
          <w:vertAlign w:val="superscript"/>
        </w:rPr>
        <w:t>+</w:t>
      </w:r>
      <w:r w:rsidR="0049644A" w:rsidRPr="00DB7002">
        <w:rPr>
          <w:rFonts w:ascii="Book Antiqua" w:hAnsi="Book Antiqua" w:cs="Times New Roman"/>
          <w:sz w:val="24"/>
          <w:szCs w:val="24"/>
        </w:rPr>
        <w:t xml:space="preserve"> </w:t>
      </w:r>
      <w:r w:rsidR="0049644A" w:rsidRPr="00DB7002">
        <w:rPr>
          <w:rFonts w:ascii="Book Antiqua" w:hAnsi="Book Antiqua" w:cs="Times New Roman"/>
          <w:i/>
          <w:sz w:val="24"/>
          <w:szCs w:val="24"/>
        </w:rPr>
        <w:t>H. pylori</w:t>
      </w:r>
      <w:r w:rsidR="0049644A" w:rsidRPr="00DB7002">
        <w:rPr>
          <w:rFonts w:ascii="Book Antiqua" w:hAnsi="Book Antiqua" w:cs="Times New Roman"/>
          <w:sz w:val="24"/>
          <w:szCs w:val="24"/>
        </w:rPr>
        <w:t xml:space="preserve"> strains and</w:t>
      </w:r>
      <w:r w:rsidR="008E587F" w:rsidRPr="00DB7002">
        <w:rPr>
          <w:rFonts w:ascii="Book Antiqua" w:hAnsi="Book Antiqua" w:cs="Times New Roman"/>
          <w:sz w:val="24"/>
          <w:szCs w:val="24"/>
        </w:rPr>
        <w:t xml:space="preserve"> a</w:t>
      </w:r>
      <w:r w:rsidR="0049644A" w:rsidRPr="00DB7002">
        <w:rPr>
          <w:rFonts w:ascii="Book Antiqua" w:hAnsi="Book Antiqua" w:cs="Times New Roman"/>
          <w:sz w:val="24"/>
          <w:szCs w:val="24"/>
        </w:rPr>
        <w:t xml:space="preserve"> high salt diet are</w:t>
      </w:r>
      <w:r w:rsidR="00F46C0C" w:rsidRPr="00DB7002">
        <w:rPr>
          <w:rFonts w:ascii="Book Antiqua" w:hAnsi="Book Antiqua" w:cs="Times New Roman"/>
          <w:sz w:val="24"/>
          <w:szCs w:val="24"/>
        </w:rPr>
        <w:t xml:space="preserve"> synergistically</w:t>
      </w:r>
      <w:r w:rsidR="0049644A" w:rsidRPr="00DB7002">
        <w:rPr>
          <w:rFonts w:ascii="Book Antiqua" w:hAnsi="Book Antiqua" w:cs="Times New Roman"/>
          <w:sz w:val="24"/>
          <w:szCs w:val="24"/>
        </w:rPr>
        <w:t xml:space="preserve"> significant risk factors</w:t>
      </w:r>
      <w:r w:rsidR="00E74596" w:rsidRPr="00DB7002">
        <w:rPr>
          <w:rFonts w:ascii="Book Antiqua" w:hAnsi="Book Antiqua" w:cs="Times New Roman"/>
          <w:sz w:val="24"/>
          <w:szCs w:val="24"/>
        </w:rPr>
        <w:t xml:space="preserve"> for gastric </w:t>
      </w:r>
      <w:r w:rsidR="00E74596" w:rsidRPr="00DB7002">
        <w:rPr>
          <w:rFonts w:ascii="Book Antiqua" w:hAnsi="Book Antiqua" w:cs="Times New Roman"/>
          <w:sz w:val="24"/>
          <w:szCs w:val="24"/>
        </w:rPr>
        <w:lastRenderedPageBreak/>
        <w:t>adenocarcinoma</w:t>
      </w:r>
      <w:r w:rsidR="0049644A" w:rsidRPr="00DB7002">
        <w:rPr>
          <w:rFonts w:ascii="Book Antiqua" w:hAnsi="Book Antiqua" w:cs="Times New Roman"/>
          <w:sz w:val="24"/>
          <w:szCs w:val="24"/>
        </w:rPr>
        <w:t xml:space="preserve"> compared</w:t>
      </w:r>
      <w:r w:rsidR="00E74596" w:rsidRPr="00DB7002">
        <w:rPr>
          <w:rFonts w:ascii="Book Antiqua" w:hAnsi="Book Antiqua" w:cs="Times New Roman"/>
          <w:sz w:val="24"/>
          <w:szCs w:val="24"/>
        </w:rPr>
        <w:t xml:space="preserve"> with</w:t>
      </w:r>
      <w:r w:rsidR="0049644A" w:rsidRPr="00DB7002">
        <w:rPr>
          <w:rFonts w:ascii="Book Antiqua" w:hAnsi="Book Antiqua" w:cs="Times New Roman"/>
          <w:sz w:val="24"/>
          <w:szCs w:val="24"/>
        </w:rPr>
        <w:t xml:space="preserve"> </w:t>
      </w:r>
      <w:r w:rsidR="00E74596" w:rsidRPr="00DB7002">
        <w:rPr>
          <w:rFonts w:ascii="Book Antiqua" w:hAnsi="Book Antiqua" w:cs="Times New Roman"/>
          <w:sz w:val="24"/>
          <w:szCs w:val="24"/>
        </w:rPr>
        <w:t xml:space="preserve">mutant </w:t>
      </w:r>
      <w:proofErr w:type="spellStart"/>
      <w:r w:rsidR="00E74596" w:rsidRPr="00DB7002">
        <w:rPr>
          <w:rFonts w:ascii="Book Antiqua" w:hAnsi="Book Antiqua" w:cs="Times New Roman"/>
          <w:i/>
          <w:sz w:val="24"/>
          <w:szCs w:val="24"/>
        </w:rPr>
        <w:t>cagA</w:t>
      </w:r>
      <w:proofErr w:type="spellEnd"/>
      <w:r w:rsidR="00E74596" w:rsidRPr="00DB7002">
        <w:rPr>
          <w:rFonts w:ascii="Book Antiqua" w:hAnsi="Book Antiqua" w:cs="Times New Roman"/>
          <w:sz w:val="24"/>
          <w:szCs w:val="24"/>
        </w:rPr>
        <w:t xml:space="preserve"> strain and </w:t>
      </w:r>
      <w:r w:rsidR="00C6359B" w:rsidRPr="00DB7002">
        <w:rPr>
          <w:rFonts w:ascii="Book Antiqua" w:hAnsi="Book Antiqua" w:cs="Times New Roman"/>
          <w:sz w:val="24"/>
          <w:szCs w:val="24"/>
        </w:rPr>
        <w:t xml:space="preserve">a </w:t>
      </w:r>
      <w:r w:rsidR="00E74596" w:rsidRPr="00DB7002">
        <w:rPr>
          <w:rFonts w:ascii="Book Antiqua" w:hAnsi="Book Antiqua" w:cs="Times New Roman"/>
          <w:sz w:val="24"/>
          <w:szCs w:val="24"/>
        </w:rPr>
        <w:t xml:space="preserve">regular </w:t>
      </w:r>
      <w:proofErr w:type="gramStart"/>
      <w:r w:rsidR="00E74596" w:rsidRPr="00DB7002">
        <w:rPr>
          <w:rFonts w:ascii="Book Antiqua" w:hAnsi="Book Antiqua" w:cs="Times New Roman"/>
          <w:sz w:val="24"/>
          <w:szCs w:val="24"/>
        </w:rPr>
        <w:t>diet</w:t>
      </w:r>
      <w:r w:rsidR="007E2E36" w:rsidRPr="00DB7002">
        <w:rPr>
          <w:rFonts w:ascii="Book Antiqua" w:hAnsi="Book Antiqua" w:cs="Times New Roman"/>
          <w:sz w:val="24"/>
          <w:szCs w:val="24"/>
          <w:vertAlign w:val="superscript"/>
        </w:rPr>
        <w:t>[</w:t>
      </w:r>
      <w:proofErr w:type="gramEnd"/>
      <w:r w:rsidR="007E2E36" w:rsidRPr="00DB7002">
        <w:rPr>
          <w:rFonts w:ascii="Book Antiqua" w:hAnsi="Book Antiqua" w:cs="Times New Roman"/>
          <w:sz w:val="24"/>
          <w:szCs w:val="24"/>
          <w:vertAlign w:val="superscript"/>
        </w:rPr>
        <w:t>4</w:t>
      </w:r>
      <w:r w:rsidR="00C4685E" w:rsidRPr="00DB7002">
        <w:rPr>
          <w:rFonts w:ascii="Book Antiqua" w:hAnsi="Book Antiqua" w:cs="Times New Roman"/>
          <w:sz w:val="24"/>
          <w:szCs w:val="24"/>
          <w:vertAlign w:val="superscript"/>
        </w:rPr>
        <w:t>9</w:t>
      </w:r>
      <w:r w:rsidR="007E2E36" w:rsidRPr="00DB7002">
        <w:rPr>
          <w:rFonts w:ascii="Book Antiqua" w:hAnsi="Book Antiqua" w:cs="Times New Roman"/>
          <w:sz w:val="24"/>
          <w:szCs w:val="24"/>
          <w:vertAlign w:val="superscript"/>
        </w:rPr>
        <w:t>]</w:t>
      </w:r>
      <w:r w:rsidR="00E74596" w:rsidRPr="00DB7002">
        <w:rPr>
          <w:rFonts w:ascii="Book Antiqua" w:hAnsi="Book Antiqua" w:cs="Times New Roman"/>
          <w:sz w:val="24"/>
          <w:szCs w:val="24"/>
        </w:rPr>
        <w:t>.</w:t>
      </w:r>
      <w:r w:rsidR="004335CF" w:rsidRPr="00DB7002">
        <w:rPr>
          <w:rFonts w:ascii="Book Antiqua" w:hAnsi="Book Antiqua" w:cs="Times New Roman"/>
          <w:sz w:val="24"/>
          <w:szCs w:val="24"/>
        </w:rPr>
        <w:t xml:space="preserve"> </w:t>
      </w:r>
      <w:r w:rsidR="00A27A9E" w:rsidRPr="00DB7002">
        <w:rPr>
          <w:rFonts w:ascii="Book Antiqua" w:hAnsi="Book Antiqua" w:cs="Times New Roman"/>
          <w:sz w:val="24"/>
          <w:szCs w:val="24"/>
        </w:rPr>
        <w:t xml:space="preserve">An interesting finding was </w:t>
      </w:r>
      <w:r w:rsidR="002E4E5D" w:rsidRPr="00DB7002">
        <w:rPr>
          <w:rFonts w:ascii="Book Antiqua" w:hAnsi="Book Antiqua" w:cs="Times New Roman"/>
          <w:sz w:val="24"/>
          <w:szCs w:val="24"/>
        </w:rPr>
        <w:t>revealed</w:t>
      </w:r>
      <w:r w:rsidR="00A27A9E" w:rsidRPr="00DB7002">
        <w:rPr>
          <w:rFonts w:ascii="Book Antiqua" w:hAnsi="Book Antiqua" w:cs="Times New Roman"/>
          <w:sz w:val="24"/>
          <w:szCs w:val="24"/>
        </w:rPr>
        <w:t xml:space="preserve"> by </w:t>
      </w:r>
      <w:proofErr w:type="spellStart"/>
      <w:r w:rsidR="00A27A9E" w:rsidRPr="00DB7002">
        <w:rPr>
          <w:rFonts w:ascii="Book Antiqua" w:hAnsi="Book Antiqua" w:cs="Times New Roman"/>
          <w:sz w:val="24"/>
          <w:szCs w:val="24"/>
        </w:rPr>
        <w:t>Loh</w:t>
      </w:r>
      <w:proofErr w:type="spellEnd"/>
      <w:r w:rsidR="00A27A9E" w:rsidRPr="00DB7002">
        <w:rPr>
          <w:rFonts w:ascii="Book Antiqua" w:hAnsi="Book Antiqua" w:cs="Times New Roman"/>
          <w:sz w:val="24"/>
          <w:szCs w:val="24"/>
        </w:rPr>
        <w:t xml:space="preserve"> </w:t>
      </w:r>
      <w:r w:rsidR="00A27A9E" w:rsidRPr="00DB7002">
        <w:rPr>
          <w:rFonts w:ascii="Book Antiqua" w:hAnsi="Book Antiqua" w:cs="Times New Roman"/>
          <w:i/>
          <w:sz w:val="24"/>
          <w:szCs w:val="24"/>
        </w:rPr>
        <w:t>et al</w:t>
      </w:r>
      <w:r w:rsidR="00526EE9" w:rsidRPr="00DB7002">
        <w:rPr>
          <w:rFonts w:ascii="Book Antiqua" w:hAnsi="Book Antiqua" w:cs="Times New Roman"/>
          <w:sz w:val="24"/>
          <w:szCs w:val="24"/>
          <w:vertAlign w:val="superscript"/>
        </w:rPr>
        <w:t>[49]</w:t>
      </w:r>
      <w:r w:rsidR="00A27A9E" w:rsidRPr="00DB7002">
        <w:rPr>
          <w:rFonts w:ascii="Book Antiqua" w:hAnsi="Book Antiqua" w:cs="Times New Roman"/>
          <w:sz w:val="24"/>
          <w:szCs w:val="24"/>
        </w:rPr>
        <w:t xml:space="preserve"> that changes in salt concentration altered the gene expression in </w:t>
      </w:r>
      <w:r w:rsidR="00A27A9E" w:rsidRPr="00DB7002">
        <w:rPr>
          <w:rFonts w:ascii="Book Antiqua" w:hAnsi="Book Antiqua" w:cs="Times New Roman"/>
          <w:i/>
          <w:sz w:val="24"/>
          <w:szCs w:val="24"/>
        </w:rPr>
        <w:t>H. pylori</w:t>
      </w:r>
      <w:r w:rsidR="00A27A9E" w:rsidRPr="00DB7002">
        <w:rPr>
          <w:rFonts w:ascii="Book Antiqua" w:hAnsi="Book Antiqua" w:cs="Times New Roman"/>
          <w:sz w:val="24"/>
          <w:szCs w:val="24"/>
        </w:rPr>
        <w:t xml:space="preserve"> </w:t>
      </w:r>
      <w:r w:rsidR="002B6A78" w:rsidRPr="00DB7002">
        <w:rPr>
          <w:rFonts w:ascii="Book Antiqua" w:hAnsi="Book Antiqua" w:cs="Times New Roman"/>
          <w:sz w:val="24"/>
          <w:szCs w:val="24"/>
        </w:rPr>
        <w:t>e</w:t>
      </w:r>
      <w:r w:rsidR="00A27A9E" w:rsidRPr="00DB7002">
        <w:rPr>
          <w:rFonts w:ascii="Book Antiqua" w:hAnsi="Book Antiqua" w:cs="Times New Roman"/>
          <w:sz w:val="24"/>
          <w:szCs w:val="24"/>
        </w:rPr>
        <w:t xml:space="preserve">specially </w:t>
      </w:r>
      <w:proofErr w:type="spellStart"/>
      <w:r w:rsidR="00A27A9E" w:rsidRPr="00DB7002">
        <w:rPr>
          <w:rFonts w:ascii="Book Antiqua" w:hAnsi="Book Antiqua" w:cs="Times New Roman"/>
          <w:i/>
          <w:sz w:val="24"/>
          <w:szCs w:val="24"/>
        </w:rPr>
        <w:t>cagA</w:t>
      </w:r>
      <w:proofErr w:type="spellEnd"/>
      <w:r w:rsidR="00A27A9E" w:rsidRPr="00DB7002">
        <w:rPr>
          <w:rFonts w:ascii="Book Antiqua" w:hAnsi="Book Antiqua" w:cs="Times New Roman"/>
          <w:sz w:val="24"/>
          <w:szCs w:val="24"/>
        </w:rPr>
        <w:t xml:space="preserve"> which was later observed in </w:t>
      </w:r>
      <w:r w:rsidR="00A27A9E" w:rsidRPr="00DB7002">
        <w:rPr>
          <w:rFonts w:ascii="Book Antiqua" w:hAnsi="Book Antiqua" w:cs="Times New Roman"/>
          <w:i/>
          <w:sz w:val="24"/>
          <w:szCs w:val="24"/>
        </w:rPr>
        <w:t>H. pylori</w:t>
      </w:r>
      <w:r w:rsidR="00A27A9E" w:rsidRPr="00DB7002">
        <w:rPr>
          <w:rFonts w:ascii="Book Antiqua" w:hAnsi="Book Antiqua" w:cs="Times New Roman"/>
          <w:sz w:val="24"/>
          <w:szCs w:val="24"/>
        </w:rPr>
        <w:t xml:space="preserve"> infected gerbils</w:t>
      </w:r>
      <w:r w:rsidR="0090694A" w:rsidRPr="00DB7002">
        <w:rPr>
          <w:rFonts w:ascii="Book Antiqua" w:hAnsi="Book Antiqua" w:cs="Times New Roman"/>
          <w:sz w:val="24"/>
          <w:szCs w:val="24"/>
        </w:rPr>
        <w:t xml:space="preserve"> as well</w:t>
      </w:r>
      <w:r w:rsidR="00A27A9E" w:rsidRPr="00DB7002">
        <w:rPr>
          <w:rFonts w:ascii="Book Antiqua" w:hAnsi="Book Antiqua" w:cs="Times New Roman"/>
          <w:sz w:val="24"/>
          <w:szCs w:val="24"/>
          <w:vertAlign w:val="superscript"/>
        </w:rPr>
        <w:t>[50]</w:t>
      </w:r>
      <w:r w:rsidR="00A27A9E" w:rsidRPr="00DB7002">
        <w:rPr>
          <w:rFonts w:ascii="Book Antiqua" w:hAnsi="Book Antiqua" w:cs="Times New Roman"/>
          <w:sz w:val="24"/>
          <w:szCs w:val="24"/>
        </w:rPr>
        <w:t>.</w:t>
      </w:r>
      <w:r w:rsidR="002E4E5D" w:rsidRPr="00DB7002">
        <w:rPr>
          <w:rFonts w:ascii="Book Antiqua" w:hAnsi="Book Antiqua" w:cs="Times New Roman"/>
          <w:sz w:val="24"/>
          <w:szCs w:val="24"/>
        </w:rPr>
        <w:t xml:space="preserve"> These findings provide evidence that salt can aggravate gastric carcinogenesis </w:t>
      </w:r>
      <w:r w:rsidR="002B6A78" w:rsidRPr="00DB7002">
        <w:rPr>
          <w:rFonts w:ascii="Book Antiqua" w:hAnsi="Book Antiqua" w:cs="Times New Roman"/>
          <w:sz w:val="24"/>
          <w:szCs w:val="24"/>
        </w:rPr>
        <w:t>in</w:t>
      </w:r>
      <w:r w:rsidR="002E4E5D" w:rsidRPr="00DB7002">
        <w:rPr>
          <w:rFonts w:ascii="Book Antiqua" w:hAnsi="Book Antiqua" w:cs="Times New Roman"/>
          <w:sz w:val="24"/>
          <w:szCs w:val="24"/>
        </w:rPr>
        <w:t xml:space="preserve"> multiple ways, shown in </w:t>
      </w:r>
      <w:r w:rsidR="00417B7D" w:rsidRPr="00DB7002">
        <w:rPr>
          <w:rFonts w:ascii="Book Antiqua" w:hAnsi="Book Antiqua" w:cs="Times New Roman"/>
          <w:sz w:val="24"/>
          <w:szCs w:val="24"/>
        </w:rPr>
        <w:t xml:space="preserve">Figure </w:t>
      </w:r>
      <w:r w:rsidR="000C5E05" w:rsidRPr="00DB7002">
        <w:rPr>
          <w:rFonts w:ascii="Book Antiqua" w:hAnsi="Book Antiqua" w:cs="Times New Roman"/>
          <w:sz w:val="24"/>
          <w:szCs w:val="24"/>
        </w:rPr>
        <w:t>2</w:t>
      </w:r>
      <w:r w:rsidR="002E4E5D" w:rsidRPr="00DB7002">
        <w:rPr>
          <w:rFonts w:ascii="Book Antiqua" w:hAnsi="Book Antiqua" w:cs="Times New Roman"/>
          <w:sz w:val="24"/>
          <w:szCs w:val="24"/>
        </w:rPr>
        <w:t xml:space="preserve">, which </w:t>
      </w:r>
      <w:r w:rsidR="00CB3F86" w:rsidRPr="00DB7002">
        <w:rPr>
          <w:rFonts w:ascii="Book Antiqua" w:hAnsi="Book Antiqua" w:cs="Times New Roman"/>
          <w:sz w:val="24"/>
          <w:szCs w:val="24"/>
        </w:rPr>
        <w:t>might</w:t>
      </w:r>
      <w:r w:rsidR="002E4E5D" w:rsidRPr="00DB7002">
        <w:rPr>
          <w:rFonts w:ascii="Book Antiqua" w:hAnsi="Book Antiqua" w:cs="Times New Roman"/>
          <w:sz w:val="24"/>
          <w:szCs w:val="24"/>
        </w:rPr>
        <w:t xml:space="preserve"> form the basis of different disease outcome</w:t>
      </w:r>
      <w:r w:rsidR="00B0721E" w:rsidRPr="00DB7002">
        <w:rPr>
          <w:rFonts w:ascii="Book Antiqua" w:hAnsi="Book Antiqua" w:cs="Times New Roman"/>
          <w:sz w:val="24"/>
          <w:szCs w:val="24"/>
        </w:rPr>
        <w:t>s</w:t>
      </w:r>
      <w:r w:rsidR="002E4E5D" w:rsidRPr="00DB7002">
        <w:rPr>
          <w:rFonts w:ascii="Book Antiqua" w:hAnsi="Book Antiqua" w:cs="Times New Roman"/>
          <w:sz w:val="24"/>
          <w:szCs w:val="24"/>
        </w:rPr>
        <w:t xml:space="preserve"> in a genetically similar population like in Japan.</w:t>
      </w:r>
      <w:r w:rsidR="00BC2E66" w:rsidRPr="00DB7002">
        <w:rPr>
          <w:rFonts w:ascii="Book Antiqua" w:hAnsi="Book Antiqua" w:cs="Times New Roman"/>
          <w:sz w:val="24"/>
          <w:szCs w:val="24"/>
        </w:rPr>
        <w:t xml:space="preserve"> It </w:t>
      </w:r>
      <w:r w:rsidR="00B0721E" w:rsidRPr="00DB7002">
        <w:rPr>
          <w:rFonts w:ascii="Book Antiqua" w:hAnsi="Book Antiqua" w:cs="Times New Roman"/>
          <w:sz w:val="24"/>
          <w:szCs w:val="24"/>
        </w:rPr>
        <w:t xml:space="preserve">may </w:t>
      </w:r>
      <w:r w:rsidR="00BC2E66" w:rsidRPr="00DB7002">
        <w:rPr>
          <w:rFonts w:ascii="Book Antiqua" w:hAnsi="Book Antiqua" w:cs="Times New Roman"/>
          <w:sz w:val="24"/>
          <w:szCs w:val="24"/>
        </w:rPr>
        <w:t xml:space="preserve">be </w:t>
      </w:r>
      <w:r w:rsidR="00D535CD" w:rsidRPr="00DB7002">
        <w:rPr>
          <w:rFonts w:ascii="Book Antiqua" w:hAnsi="Book Antiqua" w:cs="Times New Roman"/>
          <w:sz w:val="24"/>
          <w:szCs w:val="24"/>
        </w:rPr>
        <w:t>intriguing</w:t>
      </w:r>
      <w:r w:rsidR="00BC2E66" w:rsidRPr="00DB7002">
        <w:rPr>
          <w:rFonts w:ascii="Book Antiqua" w:hAnsi="Book Antiqua" w:cs="Times New Roman"/>
          <w:sz w:val="24"/>
          <w:szCs w:val="24"/>
        </w:rPr>
        <w:t xml:space="preserve"> to evaluate the effect of </w:t>
      </w:r>
      <w:r w:rsidR="00C921B3" w:rsidRPr="00DB7002">
        <w:rPr>
          <w:rFonts w:ascii="Book Antiqua" w:hAnsi="Book Antiqua" w:cs="Times New Roman"/>
          <w:sz w:val="24"/>
          <w:szCs w:val="24"/>
        </w:rPr>
        <w:t xml:space="preserve">high </w:t>
      </w:r>
      <w:r w:rsidR="00BC2E66" w:rsidRPr="00DB7002">
        <w:rPr>
          <w:rFonts w:ascii="Book Antiqua" w:hAnsi="Book Antiqua" w:cs="Times New Roman"/>
          <w:sz w:val="24"/>
          <w:szCs w:val="24"/>
        </w:rPr>
        <w:t>salt</w:t>
      </w:r>
      <w:r w:rsidR="003D3176" w:rsidRPr="00DB7002">
        <w:rPr>
          <w:rFonts w:ascii="Book Antiqua" w:hAnsi="Book Antiqua" w:cs="Times New Roman"/>
          <w:sz w:val="24"/>
          <w:szCs w:val="24"/>
        </w:rPr>
        <w:t xml:space="preserve"> intake</w:t>
      </w:r>
      <w:r w:rsidR="00BC2E66" w:rsidRPr="00DB7002">
        <w:rPr>
          <w:rFonts w:ascii="Book Antiqua" w:hAnsi="Book Antiqua" w:cs="Times New Roman"/>
          <w:sz w:val="24"/>
          <w:szCs w:val="24"/>
        </w:rPr>
        <w:t xml:space="preserve"> in different populations</w:t>
      </w:r>
      <w:r w:rsidR="00F14303" w:rsidRPr="00DB7002">
        <w:rPr>
          <w:rFonts w:ascii="Book Antiqua" w:hAnsi="Book Antiqua" w:cs="Times New Roman"/>
          <w:sz w:val="24"/>
          <w:szCs w:val="24"/>
        </w:rPr>
        <w:t xml:space="preserve"> infected with </w:t>
      </w:r>
      <w:r w:rsidR="00F14303" w:rsidRPr="00DB7002">
        <w:rPr>
          <w:rFonts w:ascii="Book Antiqua" w:hAnsi="Book Antiqua" w:cs="Times New Roman"/>
          <w:i/>
          <w:sz w:val="24"/>
          <w:szCs w:val="24"/>
        </w:rPr>
        <w:t>H. pylori</w:t>
      </w:r>
      <w:r w:rsidR="00BC2E66" w:rsidRPr="00DB7002">
        <w:rPr>
          <w:rFonts w:ascii="Book Antiqua" w:hAnsi="Book Antiqua" w:cs="Times New Roman"/>
          <w:sz w:val="24"/>
          <w:szCs w:val="24"/>
        </w:rPr>
        <w:t xml:space="preserve"> in a single study along with the genetic status of </w:t>
      </w:r>
      <w:r w:rsidR="00BC2E66" w:rsidRPr="00DB7002">
        <w:rPr>
          <w:rFonts w:ascii="Book Antiqua" w:hAnsi="Book Antiqua" w:cs="Times New Roman"/>
          <w:i/>
          <w:sz w:val="24"/>
          <w:szCs w:val="24"/>
        </w:rPr>
        <w:t>H. pylori</w:t>
      </w:r>
      <w:r w:rsidR="00BC2E66" w:rsidRPr="00DB7002">
        <w:rPr>
          <w:rFonts w:ascii="Book Antiqua" w:hAnsi="Book Antiqua" w:cs="Times New Roman"/>
          <w:sz w:val="24"/>
          <w:szCs w:val="24"/>
        </w:rPr>
        <w:t>.</w:t>
      </w:r>
      <w:r w:rsidR="00D535CD" w:rsidRPr="00DB7002">
        <w:rPr>
          <w:rFonts w:ascii="Book Antiqua" w:hAnsi="Book Antiqua" w:cs="Times New Roman"/>
          <w:sz w:val="24"/>
          <w:szCs w:val="24"/>
        </w:rPr>
        <w:t xml:space="preserve"> This</w:t>
      </w:r>
      <w:r w:rsidR="00767460" w:rsidRPr="00DB7002">
        <w:rPr>
          <w:rFonts w:ascii="Book Antiqua" w:hAnsi="Book Antiqua" w:cs="Times New Roman"/>
          <w:sz w:val="24"/>
          <w:szCs w:val="24"/>
        </w:rPr>
        <w:t xml:space="preserve"> may</w:t>
      </w:r>
      <w:r w:rsidR="006A4CDA" w:rsidRPr="00DB7002">
        <w:rPr>
          <w:rFonts w:ascii="Book Antiqua" w:hAnsi="Book Antiqua" w:cs="Times New Roman"/>
          <w:sz w:val="24"/>
          <w:szCs w:val="24"/>
        </w:rPr>
        <w:t xml:space="preserve"> help in identifying the role of host genetic makeup</w:t>
      </w:r>
      <w:r w:rsidR="00491731" w:rsidRPr="00DB7002">
        <w:rPr>
          <w:rFonts w:ascii="Book Antiqua" w:hAnsi="Book Antiqua" w:cs="Times New Roman"/>
          <w:sz w:val="24"/>
          <w:szCs w:val="24"/>
        </w:rPr>
        <w:t xml:space="preserve"> in the presence of high salt intake and </w:t>
      </w:r>
      <w:r w:rsidR="00491731" w:rsidRPr="00DB7002">
        <w:rPr>
          <w:rFonts w:ascii="Book Antiqua" w:hAnsi="Book Antiqua" w:cs="Times New Roman"/>
          <w:i/>
          <w:sz w:val="24"/>
          <w:szCs w:val="24"/>
        </w:rPr>
        <w:t>H. pylori</w:t>
      </w:r>
      <w:r w:rsidR="00491731" w:rsidRPr="00DB7002">
        <w:rPr>
          <w:rFonts w:ascii="Book Antiqua" w:hAnsi="Book Antiqua" w:cs="Times New Roman"/>
          <w:sz w:val="24"/>
          <w:szCs w:val="24"/>
        </w:rPr>
        <w:t xml:space="preserve"> infection in the</w:t>
      </w:r>
      <w:r w:rsidR="006A4CDA" w:rsidRPr="00DB7002">
        <w:rPr>
          <w:rFonts w:ascii="Book Antiqua" w:hAnsi="Book Antiqua" w:cs="Times New Roman"/>
          <w:sz w:val="24"/>
          <w:szCs w:val="24"/>
        </w:rPr>
        <w:t xml:space="preserve"> process of gastric carcinogenesis</w:t>
      </w:r>
      <w:r w:rsidR="00C911B3" w:rsidRPr="00DB7002">
        <w:rPr>
          <w:rFonts w:ascii="Book Antiqua" w:hAnsi="Book Antiqua" w:cs="Times New Roman"/>
          <w:sz w:val="24"/>
          <w:szCs w:val="24"/>
        </w:rPr>
        <w:t>.</w:t>
      </w:r>
    </w:p>
    <w:p w:rsidR="00B9533D" w:rsidRPr="00DB7002" w:rsidRDefault="00B9533D"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t>Other than salt, high consumption of pickled, preserved, and smoked food in</w:t>
      </w:r>
      <w:r w:rsidR="002B6A78"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Japanese population has also been postulated as a</w:t>
      </w:r>
      <w:r w:rsidR="00652EA5" w:rsidRPr="00DB7002">
        <w:rPr>
          <w:rFonts w:ascii="Book Antiqua" w:hAnsi="Book Antiqua" w:cs="Times New Roman"/>
          <w:sz w:val="24"/>
          <w:szCs w:val="24"/>
        </w:rPr>
        <w:t xml:space="preserve"> risk factor for gastric </w:t>
      </w:r>
      <w:proofErr w:type="gramStart"/>
      <w:r w:rsidR="00652EA5" w:rsidRPr="00DB7002">
        <w:rPr>
          <w:rFonts w:ascii="Book Antiqua" w:hAnsi="Book Antiqua" w:cs="Times New Roman"/>
          <w:sz w:val="24"/>
          <w:szCs w:val="24"/>
        </w:rPr>
        <w:t>cancer</w:t>
      </w:r>
      <w:r w:rsidRPr="00DB7002">
        <w:rPr>
          <w:rFonts w:ascii="Book Antiqua" w:hAnsi="Book Antiqua" w:cs="Times New Roman"/>
          <w:sz w:val="24"/>
          <w:szCs w:val="24"/>
          <w:vertAlign w:val="superscript"/>
        </w:rPr>
        <w:t>[</w:t>
      </w:r>
      <w:proofErr w:type="gramEnd"/>
      <w:r w:rsidRPr="00DB7002">
        <w:rPr>
          <w:rFonts w:ascii="Book Antiqua" w:hAnsi="Book Antiqua" w:cs="Times New Roman"/>
          <w:sz w:val="24"/>
          <w:szCs w:val="24"/>
          <w:vertAlign w:val="superscript"/>
        </w:rPr>
        <w:t>43]</w:t>
      </w:r>
      <w:r w:rsidRPr="00DB7002">
        <w:rPr>
          <w:rFonts w:ascii="Book Antiqua" w:hAnsi="Book Antiqua" w:cs="Times New Roman"/>
          <w:sz w:val="24"/>
          <w:szCs w:val="24"/>
        </w:rPr>
        <w:t>.</w:t>
      </w:r>
      <w:r w:rsidR="00DD34AD" w:rsidRPr="00DB7002">
        <w:rPr>
          <w:rFonts w:ascii="Book Antiqua" w:hAnsi="Book Antiqua" w:cs="Times New Roman"/>
          <w:sz w:val="24"/>
          <w:szCs w:val="24"/>
        </w:rPr>
        <w:t xml:space="preserve"> </w:t>
      </w:r>
      <w:r w:rsidR="002907BA" w:rsidRPr="00DB7002">
        <w:rPr>
          <w:rFonts w:ascii="Book Antiqua" w:hAnsi="Book Antiqua" w:cs="Times New Roman"/>
          <w:sz w:val="24"/>
          <w:szCs w:val="24"/>
        </w:rPr>
        <w:t xml:space="preserve">Pickled vegetables are also very much common in </w:t>
      </w:r>
      <w:r w:rsidR="00B977CA" w:rsidRPr="00DB7002">
        <w:rPr>
          <w:rFonts w:ascii="Book Antiqua" w:hAnsi="Book Antiqua" w:cs="Times New Roman"/>
          <w:sz w:val="24"/>
          <w:szCs w:val="24"/>
        </w:rPr>
        <w:t xml:space="preserve">the </w:t>
      </w:r>
      <w:r w:rsidR="002907BA" w:rsidRPr="00DB7002">
        <w:rPr>
          <w:rFonts w:ascii="Book Antiqua" w:hAnsi="Book Antiqua" w:cs="Times New Roman"/>
          <w:sz w:val="24"/>
          <w:szCs w:val="24"/>
        </w:rPr>
        <w:t>East Asian region such as Japan, China, and Korea and are almost a part of daily cuisine. Nitrosamines are dietary carcinogens found in pickled and smoked food and their intake incre</w:t>
      </w:r>
      <w:r w:rsidR="001A6520" w:rsidRPr="00DB7002">
        <w:rPr>
          <w:rFonts w:ascii="Book Antiqua" w:hAnsi="Book Antiqua" w:cs="Times New Roman"/>
          <w:sz w:val="24"/>
          <w:szCs w:val="24"/>
        </w:rPr>
        <w:t xml:space="preserve">ased the risk of gastric </w:t>
      </w:r>
      <w:proofErr w:type="gramStart"/>
      <w:r w:rsidR="001A6520" w:rsidRPr="00DB7002">
        <w:rPr>
          <w:rFonts w:ascii="Book Antiqua" w:hAnsi="Book Antiqua" w:cs="Times New Roman"/>
          <w:sz w:val="24"/>
          <w:szCs w:val="24"/>
        </w:rPr>
        <w:t>cancer</w:t>
      </w:r>
      <w:r w:rsidR="002907BA" w:rsidRPr="00DB7002">
        <w:rPr>
          <w:rFonts w:ascii="Book Antiqua" w:hAnsi="Book Antiqua" w:cs="Times New Roman"/>
          <w:sz w:val="24"/>
          <w:szCs w:val="24"/>
          <w:vertAlign w:val="superscript"/>
        </w:rPr>
        <w:t>[</w:t>
      </w:r>
      <w:proofErr w:type="gramEnd"/>
      <w:r w:rsidR="005B08D7" w:rsidRPr="00DB7002">
        <w:rPr>
          <w:rFonts w:ascii="Book Antiqua" w:hAnsi="Book Antiqua" w:cs="Times New Roman"/>
          <w:sz w:val="24"/>
          <w:szCs w:val="24"/>
          <w:vertAlign w:val="superscript"/>
          <w:lang w:eastAsia="zh-CN"/>
        </w:rPr>
        <w:t>51</w:t>
      </w:r>
      <w:r w:rsidR="002907BA" w:rsidRPr="00DB7002">
        <w:rPr>
          <w:rFonts w:ascii="Book Antiqua" w:hAnsi="Book Antiqua" w:cs="Times New Roman"/>
          <w:sz w:val="24"/>
          <w:szCs w:val="24"/>
          <w:vertAlign w:val="superscript"/>
        </w:rPr>
        <w:t>,</w:t>
      </w:r>
      <w:r w:rsidR="005B08D7" w:rsidRPr="00DB7002">
        <w:rPr>
          <w:rFonts w:ascii="Book Antiqua" w:hAnsi="Book Antiqua" w:cs="Times New Roman"/>
          <w:sz w:val="24"/>
          <w:szCs w:val="24"/>
          <w:vertAlign w:val="superscript"/>
          <w:lang w:eastAsia="zh-CN"/>
        </w:rPr>
        <w:t>52</w:t>
      </w:r>
      <w:r w:rsidR="002907BA" w:rsidRPr="00DB7002">
        <w:rPr>
          <w:rFonts w:ascii="Book Antiqua" w:hAnsi="Book Antiqua" w:cs="Times New Roman"/>
          <w:sz w:val="24"/>
          <w:szCs w:val="24"/>
          <w:vertAlign w:val="superscript"/>
        </w:rPr>
        <w:t>]</w:t>
      </w:r>
      <w:r w:rsidR="002907BA" w:rsidRPr="00DB7002">
        <w:rPr>
          <w:rFonts w:ascii="Book Antiqua" w:hAnsi="Book Antiqua" w:cs="Times New Roman"/>
          <w:sz w:val="24"/>
          <w:szCs w:val="24"/>
        </w:rPr>
        <w:t xml:space="preserve">. It has been documented that nitrosamine can augment </w:t>
      </w:r>
      <w:r w:rsidR="002907BA" w:rsidRPr="00DB7002">
        <w:rPr>
          <w:rFonts w:ascii="Book Antiqua" w:hAnsi="Book Antiqua" w:cs="Times New Roman"/>
          <w:i/>
          <w:sz w:val="24"/>
          <w:szCs w:val="24"/>
        </w:rPr>
        <w:t>H. pylori</w:t>
      </w:r>
      <w:r w:rsidR="002907BA" w:rsidRPr="00DB7002">
        <w:rPr>
          <w:rFonts w:ascii="Book Antiqua" w:hAnsi="Book Antiqua" w:cs="Times New Roman"/>
          <w:sz w:val="24"/>
          <w:szCs w:val="24"/>
        </w:rPr>
        <w:t xml:space="preserve"> associated gastric carcinogenesis not only in gerbil</w:t>
      </w:r>
      <w:r w:rsidR="001A6520" w:rsidRPr="00DB7002">
        <w:rPr>
          <w:rFonts w:ascii="Book Antiqua" w:hAnsi="Book Antiqua" w:cs="Times New Roman"/>
          <w:sz w:val="24"/>
          <w:szCs w:val="24"/>
        </w:rPr>
        <w:t xml:space="preserve">s but in rhesus monkeys as </w:t>
      </w:r>
      <w:proofErr w:type="gramStart"/>
      <w:r w:rsidR="001A6520" w:rsidRPr="00DB7002">
        <w:rPr>
          <w:rFonts w:ascii="Book Antiqua" w:hAnsi="Book Antiqua" w:cs="Times New Roman"/>
          <w:sz w:val="24"/>
          <w:szCs w:val="24"/>
        </w:rPr>
        <w:t>well</w:t>
      </w:r>
      <w:r w:rsidR="002907BA" w:rsidRPr="00DB7002">
        <w:rPr>
          <w:rFonts w:ascii="Book Antiqua" w:hAnsi="Book Antiqua" w:cs="Times New Roman"/>
          <w:sz w:val="24"/>
          <w:szCs w:val="24"/>
          <w:vertAlign w:val="superscript"/>
        </w:rPr>
        <w:t>[</w:t>
      </w:r>
      <w:proofErr w:type="gramEnd"/>
      <w:r w:rsidR="005B08D7" w:rsidRPr="00DB7002">
        <w:rPr>
          <w:rFonts w:ascii="Book Antiqua" w:hAnsi="Book Antiqua" w:cs="Times New Roman"/>
          <w:sz w:val="24"/>
          <w:szCs w:val="24"/>
          <w:vertAlign w:val="superscript"/>
          <w:lang w:eastAsia="zh-CN"/>
        </w:rPr>
        <w:t>53</w:t>
      </w:r>
      <w:r w:rsidR="002907BA" w:rsidRPr="00DB7002">
        <w:rPr>
          <w:rFonts w:ascii="Book Antiqua" w:hAnsi="Book Antiqua" w:cs="Times New Roman"/>
          <w:sz w:val="24"/>
          <w:szCs w:val="24"/>
          <w:vertAlign w:val="superscript"/>
        </w:rPr>
        <w:t>,</w:t>
      </w:r>
      <w:r w:rsidR="005B08D7" w:rsidRPr="00DB7002">
        <w:rPr>
          <w:rFonts w:ascii="Book Antiqua" w:hAnsi="Book Antiqua" w:cs="Times New Roman"/>
          <w:sz w:val="24"/>
          <w:szCs w:val="24"/>
          <w:vertAlign w:val="superscript"/>
          <w:lang w:eastAsia="zh-CN"/>
        </w:rPr>
        <w:t>54</w:t>
      </w:r>
      <w:r w:rsidR="002907BA" w:rsidRPr="00DB7002">
        <w:rPr>
          <w:rFonts w:ascii="Book Antiqua" w:hAnsi="Book Antiqua" w:cs="Times New Roman"/>
          <w:sz w:val="24"/>
          <w:szCs w:val="24"/>
          <w:vertAlign w:val="superscript"/>
        </w:rPr>
        <w:t>]</w:t>
      </w:r>
      <w:r w:rsidR="002907BA" w:rsidRPr="00DB7002">
        <w:rPr>
          <w:rFonts w:ascii="Book Antiqua" w:hAnsi="Book Antiqua" w:cs="Times New Roman"/>
          <w:sz w:val="24"/>
          <w:szCs w:val="24"/>
        </w:rPr>
        <w:t xml:space="preserve">. </w:t>
      </w:r>
      <w:r w:rsidR="00AC053D" w:rsidRPr="00DB7002">
        <w:rPr>
          <w:rFonts w:ascii="Book Antiqua" w:hAnsi="Book Antiqua" w:cs="Times New Roman"/>
          <w:sz w:val="24"/>
          <w:szCs w:val="24"/>
        </w:rPr>
        <w:t xml:space="preserve">A recent study in </w:t>
      </w:r>
      <w:r w:rsidR="00AC053D" w:rsidRPr="00DB7002">
        <w:rPr>
          <w:rFonts w:ascii="Book Antiqua" w:hAnsi="Book Antiqua" w:cs="Times New Roman"/>
          <w:i/>
          <w:sz w:val="24"/>
          <w:szCs w:val="24"/>
        </w:rPr>
        <w:t>H. pylori</w:t>
      </w:r>
      <w:r w:rsidR="00AC053D" w:rsidRPr="00DB7002">
        <w:rPr>
          <w:rFonts w:ascii="Book Antiqua" w:hAnsi="Book Antiqua" w:cs="Times New Roman"/>
          <w:sz w:val="24"/>
          <w:szCs w:val="24"/>
        </w:rPr>
        <w:t>-infected Chinese population documented the similar finding</w:t>
      </w:r>
      <w:r w:rsidR="00B0721E" w:rsidRPr="00DB7002">
        <w:rPr>
          <w:rFonts w:ascii="Book Antiqua" w:hAnsi="Book Antiqua" w:cs="Times New Roman"/>
          <w:sz w:val="24"/>
          <w:szCs w:val="24"/>
        </w:rPr>
        <w:t>,</w:t>
      </w:r>
      <w:r w:rsidR="00AC053D" w:rsidRPr="00DB7002">
        <w:rPr>
          <w:rFonts w:ascii="Book Antiqua" w:hAnsi="Book Antiqua" w:cs="Times New Roman"/>
          <w:sz w:val="24"/>
          <w:szCs w:val="24"/>
        </w:rPr>
        <w:t xml:space="preserve"> high intake of sodium, </w:t>
      </w:r>
      <w:proofErr w:type="spellStart"/>
      <w:r w:rsidR="00AC053D" w:rsidRPr="00DB7002">
        <w:rPr>
          <w:rFonts w:ascii="Book Antiqua" w:hAnsi="Book Antiqua" w:cs="Times New Roman"/>
          <w:sz w:val="24"/>
          <w:szCs w:val="24"/>
        </w:rPr>
        <w:t>h</w:t>
      </w:r>
      <w:r w:rsidR="00CA0671" w:rsidRPr="00DB7002">
        <w:rPr>
          <w:rFonts w:ascii="Book Antiqua" w:hAnsi="Book Antiqua" w:cs="Times New Roman"/>
          <w:sz w:val="24"/>
          <w:szCs w:val="24"/>
        </w:rPr>
        <w:t>eme</w:t>
      </w:r>
      <w:proofErr w:type="spellEnd"/>
      <w:r w:rsidR="00CA0671" w:rsidRPr="00DB7002">
        <w:rPr>
          <w:rFonts w:ascii="Book Antiqua" w:hAnsi="Book Antiqua" w:cs="Times New Roman"/>
          <w:sz w:val="24"/>
          <w:szCs w:val="24"/>
        </w:rPr>
        <w:t xml:space="preserve"> iron, and red meat increase</w:t>
      </w:r>
      <w:r w:rsidR="00AC053D" w:rsidRPr="00DB7002">
        <w:rPr>
          <w:rFonts w:ascii="Book Antiqua" w:hAnsi="Book Antiqua" w:cs="Times New Roman"/>
          <w:sz w:val="24"/>
          <w:szCs w:val="24"/>
        </w:rPr>
        <w:t xml:space="preserve"> the risk of gastric cancer while abundant consumption of</w:t>
      </w:r>
      <w:r w:rsidR="001A6520" w:rsidRPr="00DB7002">
        <w:rPr>
          <w:rFonts w:ascii="Book Antiqua" w:hAnsi="Book Antiqua" w:cs="Times New Roman"/>
          <w:sz w:val="24"/>
          <w:szCs w:val="24"/>
        </w:rPr>
        <w:t xml:space="preserve"> fresh fruits decrease the risk</w:t>
      </w:r>
      <w:r w:rsidR="00AC053D" w:rsidRPr="00DB7002">
        <w:rPr>
          <w:rFonts w:ascii="Book Antiqua" w:hAnsi="Book Antiqua" w:cs="Times New Roman"/>
          <w:sz w:val="24"/>
          <w:szCs w:val="24"/>
          <w:vertAlign w:val="superscript"/>
        </w:rPr>
        <w:t>[</w:t>
      </w:r>
      <w:r w:rsidR="005B08D7" w:rsidRPr="00DB7002">
        <w:rPr>
          <w:rFonts w:ascii="Book Antiqua" w:hAnsi="Book Antiqua" w:cs="Times New Roman"/>
          <w:sz w:val="24"/>
          <w:szCs w:val="24"/>
          <w:vertAlign w:val="superscript"/>
          <w:lang w:eastAsia="zh-CN"/>
        </w:rPr>
        <w:t>55</w:t>
      </w:r>
      <w:r w:rsidR="00AC053D" w:rsidRPr="00DB7002">
        <w:rPr>
          <w:rFonts w:ascii="Book Antiqua" w:hAnsi="Book Antiqua" w:cs="Times New Roman"/>
          <w:sz w:val="24"/>
          <w:szCs w:val="24"/>
          <w:vertAlign w:val="superscript"/>
        </w:rPr>
        <w:t>]</w:t>
      </w:r>
      <w:r w:rsidR="00AC053D" w:rsidRPr="00DB7002">
        <w:rPr>
          <w:rFonts w:ascii="Book Antiqua" w:hAnsi="Book Antiqua" w:cs="Times New Roman"/>
          <w:sz w:val="24"/>
          <w:szCs w:val="24"/>
        </w:rPr>
        <w:t xml:space="preserve">. </w:t>
      </w:r>
      <w:r w:rsidR="009D55E6" w:rsidRPr="00DB7002">
        <w:rPr>
          <w:rFonts w:ascii="Book Antiqua" w:hAnsi="Book Antiqua" w:cs="Times New Roman"/>
          <w:sz w:val="24"/>
          <w:szCs w:val="24"/>
        </w:rPr>
        <w:t xml:space="preserve">Another important source of carcinogens in </w:t>
      </w:r>
      <w:r w:rsidR="003E2FFD" w:rsidRPr="00DB7002">
        <w:rPr>
          <w:rFonts w:ascii="Book Antiqua" w:hAnsi="Book Antiqua" w:cs="Times New Roman"/>
          <w:sz w:val="24"/>
          <w:szCs w:val="24"/>
        </w:rPr>
        <w:t xml:space="preserve">the </w:t>
      </w:r>
      <w:r w:rsidR="009D55E6" w:rsidRPr="00DB7002">
        <w:rPr>
          <w:rFonts w:ascii="Book Antiqua" w:hAnsi="Book Antiqua" w:cs="Times New Roman"/>
          <w:sz w:val="24"/>
          <w:szCs w:val="24"/>
        </w:rPr>
        <w:t>East Asian population is fermented products such as soybean pastes and kimchi</w:t>
      </w:r>
      <w:r w:rsidR="009117AB" w:rsidRPr="00DB7002">
        <w:rPr>
          <w:rFonts w:ascii="Book Antiqua" w:hAnsi="Book Antiqua" w:cs="Times New Roman"/>
          <w:sz w:val="24"/>
          <w:szCs w:val="24"/>
        </w:rPr>
        <w:t>, a traditional Korean di</w:t>
      </w:r>
      <w:r w:rsidR="00D43320" w:rsidRPr="00DB7002">
        <w:rPr>
          <w:rFonts w:ascii="Book Antiqua" w:hAnsi="Book Antiqua" w:cs="Times New Roman"/>
          <w:sz w:val="24"/>
          <w:szCs w:val="24"/>
        </w:rPr>
        <w:t>sh</w:t>
      </w:r>
      <w:r w:rsidR="009117AB" w:rsidRPr="00DB7002">
        <w:rPr>
          <w:rFonts w:ascii="Book Antiqua" w:hAnsi="Book Antiqua" w:cs="Times New Roman"/>
          <w:sz w:val="24"/>
          <w:szCs w:val="24"/>
        </w:rPr>
        <w:t xml:space="preserve"> made of fermented </w:t>
      </w:r>
      <w:proofErr w:type="gramStart"/>
      <w:r w:rsidR="009117AB" w:rsidRPr="00DB7002">
        <w:rPr>
          <w:rFonts w:ascii="Book Antiqua" w:hAnsi="Book Antiqua" w:cs="Times New Roman"/>
          <w:sz w:val="24"/>
          <w:szCs w:val="24"/>
        </w:rPr>
        <w:t>cabbage</w:t>
      </w:r>
      <w:r w:rsidR="00572878"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51</w:t>
      </w:r>
      <w:r w:rsidR="00EA7374"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56</w:t>
      </w:r>
      <w:r w:rsidR="00572878" w:rsidRPr="00DB7002">
        <w:rPr>
          <w:rFonts w:ascii="Book Antiqua" w:hAnsi="Book Antiqua" w:cs="Times New Roman"/>
          <w:sz w:val="24"/>
          <w:szCs w:val="24"/>
          <w:vertAlign w:val="superscript"/>
        </w:rPr>
        <w:t>]</w:t>
      </w:r>
      <w:r w:rsidR="00076C13" w:rsidRPr="00DB7002">
        <w:rPr>
          <w:rFonts w:ascii="Book Antiqua" w:hAnsi="Book Antiqua" w:cs="Times New Roman"/>
          <w:sz w:val="24"/>
          <w:szCs w:val="24"/>
        </w:rPr>
        <w:t xml:space="preserve">. Nan </w:t>
      </w:r>
      <w:r w:rsidR="00076C13" w:rsidRPr="00DB7002">
        <w:rPr>
          <w:rFonts w:ascii="Book Antiqua" w:hAnsi="Book Antiqua" w:cs="Times New Roman"/>
          <w:i/>
          <w:sz w:val="24"/>
          <w:szCs w:val="24"/>
        </w:rPr>
        <w:t xml:space="preserve">et </w:t>
      </w:r>
      <w:proofErr w:type="gramStart"/>
      <w:r w:rsidR="00076C13" w:rsidRPr="00DB7002">
        <w:rPr>
          <w:rFonts w:ascii="Book Antiqua" w:hAnsi="Book Antiqua" w:cs="Times New Roman"/>
          <w:i/>
          <w:sz w:val="24"/>
          <w:szCs w:val="24"/>
        </w:rPr>
        <w:t>al</w:t>
      </w:r>
      <w:r w:rsidR="001A6520"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57</w:t>
      </w:r>
      <w:r w:rsidR="001A6520" w:rsidRPr="00DB7002">
        <w:rPr>
          <w:rFonts w:ascii="Book Antiqua" w:hAnsi="Book Antiqua" w:cs="Times New Roman"/>
          <w:sz w:val="24"/>
          <w:szCs w:val="24"/>
          <w:vertAlign w:val="superscript"/>
        </w:rPr>
        <w:t>]</w:t>
      </w:r>
      <w:r w:rsidR="001A6520" w:rsidRPr="00DB7002">
        <w:rPr>
          <w:rFonts w:ascii="Book Antiqua" w:hAnsi="Book Antiqua" w:cs="Times New Roman"/>
          <w:sz w:val="24"/>
          <w:szCs w:val="24"/>
          <w:vertAlign w:val="superscript"/>
          <w:lang w:eastAsia="zh-CN"/>
        </w:rPr>
        <w:t xml:space="preserve"> </w:t>
      </w:r>
      <w:r w:rsidR="00076C13" w:rsidRPr="00DB7002">
        <w:rPr>
          <w:rFonts w:ascii="Book Antiqua" w:hAnsi="Book Antiqua" w:cs="Times New Roman"/>
          <w:sz w:val="24"/>
          <w:szCs w:val="24"/>
        </w:rPr>
        <w:t>documented the increase in gastric cancer risk in Korean subjects consuming kimchi and soybean pastes</w:t>
      </w:r>
      <w:r w:rsidR="009D55E6" w:rsidRPr="00DB7002">
        <w:rPr>
          <w:rFonts w:ascii="Book Antiqua" w:hAnsi="Book Antiqua" w:cs="Times New Roman"/>
          <w:sz w:val="24"/>
          <w:szCs w:val="24"/>
        </w:rPr>
        <w:t xml:space="preserve">. </w:t>
      </w:r>
      <w:r w:rsidR="008A2947" w:rsidRPr="00DB7002">
        <w:rPr>
          <w:rFonts w:ascii="Book Antiqua" w:hAnsi="Book Antiqua" w:cs="Times New Roman"/>
          <w:sz w:val="24"/>
          <w:szCs w:val="24"/>
        </w:rPr>
        <w:t xml:space="preserve">This may be due to the presence of </w:t>
      </w:r>
      <w:proofErr w:type="spellStart"/>
      <w:r w:rsidR="008A2947" w:rsidRPr="00DB7002">
        <w:rPr>
          <w:rFonts w:ascii="Book Antiqua" w:hAnsi="Book Antiqua" w:cs="Times New Roman"/>
          <w:sz w:val="24"/>
          <w:szCs w:val="24"/>
        </w:rPr>
        <w:t>nitrosated</w:t>
      </w:r>
      <w:proofErr w:type="spellEnd"/>
      <w:r w:rsidR="00E3797F" w:rsidRPr="00DB7002">
        <w:rPr>
          <w:rFonts w:ascii="Book Antiqua" w:hAnsi="Book Antiqua" w:cs="Times New Roman"/>
          <w:sz w:val="24"/>
          <w:szCs w:val="24"/>
        </w:rPr>
        <w:t xml:space="preserve"> </w:t>
      </w:r>
      <w:r w:rsidR="009D054A" w:rsidRPr="00DB7002">
        <w:rPr>
          <w:rFonts w:ascii="Book Antiqua" w:hAnsi="Book Antiqua" w:cs="Times New Roman"/>
          <w:sz w:val="24"/>
          <w:szCs w:val="24"/>
        </w:rPr>
        <w:t>compounds</w:t>
      </w:r>
      <w:r w:rsidR="00E3797F" w:rsidRPr="00DB7002">
        <w:rPr>
          <w:rFonts w:ascii="Book Antiqua" w:hAnsi="Book Antiqua" w:cs="Times New Roman"/>
          <w:sz w:val="24"/>
          <w:szCs w:val="24"/>
        </w:rPr>
        <w:t xml:space="preserve"> </w:t>
      </w:r>
      <w:r w:rsidR="009D054A" w:rsidRPr="00DB7002">
        <w:rPr>
          <w:rFonts w:ascii="Book Antiqua" w:hAnsi="Book Antiqua" w:cs="Times New Roman"/>
          <w:sz w:val="24"/>
          <w:szCs w:val="24"/>
        </w:rPr>
        <w:t>in high quantity in such fermented products</w:t>
      </w:r>
      <w:r w:rsidR="00C23230" w:rsidRPr="00DB7002">
        <w:rPr>
          <w:rFonts w:ascii="Book Antiqua" w:hAnsi="Book Antiqua" w:cs="Times New Roman"/>
          <w:sz w:val="24"/>
          <w:szCs w:val="24"/>
        </w:rPr>
        <w:t xml:space="preserve"> like </w:t>
      </w:r>
      <w:proofErr w:type="spellStart"/>
      <w:r w:rsidR="00C23230" w:rsidRPr="00DB7002">
        <w:rPr>
          <w:rFonts w:ascii="Book Antiqua" w:hAnsi="Book Antiqua" w:cs="Times New Roman"/>
          <w:sz w:val="24"/>
          <w:szCs w:val="24"/>
        </w:rPr>
        <w:t>kimichi</w:t>
      </w:r>
      <w:proofErr w:type="spellEnd"/>
      <w:r w:rsidR="00C23230" w:rsidRPr="00DB7002">
        <w:rPr>
          <w:rFonts w:ascii="Book Antiqua" w:hAnsi="Book Antiqua" w:cs="Times New Roman"/>
          <w:sz w:val="24"/>
          <w:szCs w:val="24"/>
        </w:rPr>
        <w:t xml:space="preserve"> and salted fish and</w:t>
      </w:r>
      <w:r w:rsidR="009D054A" w:rsidRPr="00DB7002">
        <w:rPr>
          <w:rFonts w:ascii="Book Antiqua" w:hAnsi="Book Antiqua" w:cs="Times New Roman"/>
          <w:sz w:val="24"/>
          <w:szCs w:val="24"/>
        </w:rPr>
        <w:t xml:space="preserve"> </w:t>
      </w:r>
      <w:r w:rsidR="00C23230" w:rsidRPr="00DB7002">
        <w:rPr>
          <w:rFonts w:ascii="Book Antiqua" w:hAnsi="Book Antiqua" w:cs="Times New Roman"/>
          <w:sz w:val="24"/>
          <w:szCs w:val="24"/>
        </w:rPr>
        <w:t>have been reported to</w:t>
      </w:r>
      <w:r w:rsidR="009D054A" w:rsidRPr="00DB7002">
        <w:rPr>
          <w:rFonts w:ascii="Book Antiqua" w:hAnsi="Book Antiqua" w:cs="Times New Roman"/>
          <w:sz w:val="24"/>
          <w:szCs w:val="24"/>
        </w:rPr>
        <w:t xml:space="preserve"> augment </w:t>
      </w:r>
      <w:r w:rsidR="009D054A" w:rsidRPr="00DB7002">
        <w:rPr>
          <w:rFonts w:ascii="Book Antiqua" w:hAnsi="Book Antiqua" w:cs="Times New Roman"/>
          <w:i/>
          <w:sz w:val="24"/>
          <w:szCs w:val="24"/>
        </w:rPr>
        <w:t>H. pylori</w:t>
      </w:r>
      <w:r w:rsidR="009D054A" w:rsidRPr="00DB7002">
        <w:rPr>
          <w:rFonts w:ascii="Book Antiqua" w:hAnsi="Book Antiqua" w:cs="Times New Roman"/>
          <w:sz w:val="24"/>
          <w:szCs w:val="24"/>
        </w:rPr>
        <w:t xml:space="preserve"> associated carcinogenesis</w:t>
      </w:r>
      <w:r w:rsidR="0013585B"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51</w:t>
      </w:r>
      <w:r w:rsidR="0013585B"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58</w:t>
      </w:r>
      <w:r w:rsidR="0013585B" w:rsidRPr="00DB7002">
        <w:rPr>
          <w:rFonts w:ascii="Book Antiqua" w:hAnsi="Book Antiqua" w:cs="Times New Roman"/>
          <w:sz w:val="24"/>
          <w:szCs w:val="24"/>
          <w:vertAlign w:val="superscript"/>
        </w:rPr>
        <w:t>]</w:t>
      </w:r>
      <w:r w:rsidR="009D054A" w:rsidRPr="00DB7002">
        <w:rPr>
          <w:rFonts w:ascii="Book Antiqua" w:hAnsi="Book Antiqua" w:cs="Times New Roman"/>
          <w:sz w:val="24"/>
          <w:szCs w:val="24"/>
        </w:rPr>
        <w:t>.</w:t>
      </w:r>
      <w:r w:rsidR="00E3797F" w:rsidRPr="00DB7002">
        <w:rPr>
          <w:rFonts w:ascii="Book Antiqua" w:hAnsi="Book Antiqua" w:cs="Times New Roman"/>
          <w:sz w:val="24"/>
          <w:szCs w:val="24"/>
        </w:rPr>
        <w:t xml:space="preserve"> </w:t>
      </w:r>
      <w:r w:rsidR="00DA1DB6" w:rsidRPr="00DB7002">
        <w:rPr>
          <w:rFonts w:ascii="Book Antiqua" w:hAnsi="Book Antiqua" w:cs="Times New Roman"/>
          <w:sz w:val="24"/>
          <w:szCs w:val="24"/>
        </w:rPr>
        <w:t>In short,</w:t>
      </w:r>
      <w:r w:rsidR="00DA2B68" w:rsidRPr="00DB7002">
        <w:rPr>
          <w:rFonts w:ascii="Book Antiqua" w:hAnsi="Book Antiqua" w:cs="Times New Roman"/>
          <w:sz w:val="24"/>
          <w:szCs w:val="24"/>
        </w:rPr>
        <w:t xml:space="preserve"> it can be retrieved from</w:t>
      </w:r>
      <w:r w:rsidR="00C65FF3" w:rsidRPr="00DB7002">
        <w:rPr>
          <w:rFonts w:ascii="Book Antiqua" w:hAnsi="Book Antiqua" w:cs="Times New Roman"/>
          <w:sz w:val="24"/>
          <w:szCs w:val="24"/>
        </w:rPr>
        <w:t xml:space="preserve"> the</w:t>
      </w:r>
      <w:r w:rsidR="00DA2B68" w:rsidRPr="00DB7002">
        <w:rPr>
          <w:rFonts w:ascii="Book Antiqua" w:hAnsi="Book Antiqua" w:cs="Times New Roman"/>
          <w:sz w:val="24"/>
          <w:szCs w:val="24"/>
        </w:rPr>
        <w:t xml:space="preserve"> above mentioned studies</w:t>
      </w:r>
      <w:r w:rsidR="00D14A52" w:rsidRPr="00DB7002">
        <w:rPr>
          <w:rFonts w:ascii="Book Antiqua" w:hAnsi="Book Antiqua" w:cs="Times New Roman"/>
          <w:sz w:val="24"/>
          <w:szCs w:val="24"/>
        </w:rPr>
        <w:t xml:space="preserve"> that the continuous intake of </w:t>
      </w:r>
      <w:r w:rsidR="00904259" w:rsidRPr="00DB7002">
        <w:rPr>
          <w:rFonts w:ascii="Book Antiqua" w:hAnsi="Book Antiqua" w:cs="Times New Roman"/>
          <w:sz w:val="24"/>
          <w:szCs w:val="24"/>
        </w:rPr>
        <w:t>these salty, pickled, and fermented</w:t>
      </w:r>
      <w:r w:rsidR="00991AB4" w:rsidRPr="00DB7002">
        <w:rPr>
          <w:rFonts w:ascii="Book Antiqua" w:hAnsi="Book Antiqua" w:cs="Times New Roman"/>
          <w:sz w:val="24"/>
          <w:szCs w:val="24"/>
        </w:rPr>
        <w:t xml:space="preserve"> foods</w:t>
      </w:r>
      <w:r w:rsidR="00D14A52" w:rsidRPr="00DB7002">
        <w:rPr>
          <w:rFonts w:ascii="Book Antiqua" w:hAnsi="Book Antiqua" w:cs="Times New Roman"/>
          <w:sz w:val="24"/>
          <w:szCs w:val="24"/>
        </w:rPr>
        <w:t xml:space="preserve"> in</w:t>
      </w:r>
      <w:r w:rsidR="00881B9C" w:rsidRPr="00DB7002">
        <w:rPr>
          <w:rFonts w:ascii="Book Antiqua" w:hAnsi="Book Antiqua" w:cs="Times New Roman"/>
          <w:sz w:val="24"/>
          <w:szCs w:val="24"/>
        </w:rPr>
        <w:t xml:space="preserve"> the</w:t>
      </w:r>
      <w:r w:rsidR="00D14A52" w:rsidRPr="00DB7002">
        <w:rPr>
          <w:rFonts w:ascii="Book Antiqua" w:hAnsi="Book Antiqua" w:cs="Times New Roman"/>
          <w:sz w:val="24"/>
          <w:szCs w:val="24"/>
        </w:rPr>
        <w:t xml:space="preserve"> East Asian population</w:t>
      </w:r>
      <w:r w:rsidR="00CA7C65" w:rsidRPr="00DB7002">
        <w:rPr>
          <w:rFonts w:ascii="Book Antiqua" w:hAnsi="Book Antiqua" w:cs="Times New Roman"/>
          <w:sz w:val="24"/>
          <w:szCs w:val="24"/>
        </w:rPr>
        <w:t xml:space="preserve"> might be a crucial </w:t>
      </w:r>
      <w:r w:rsidR="009E77D4" w:rsidRPr="00DB7002">
        <w:rPr>
          <w:rFonts w:ascii="Book Antiqua" w:hAnsi="Book Antiqua" w:cs="Times New Roman"/>
          <w:sz w:val="24"/>
          <w:szCs w:val="24"/>
        </w:rPr>
        <w:t xml:space="preserve">factor in </w:t>
      </w:r>
      <w:r w:rsidR="009E77D4" w:rsidRPr="00DB7002">
        <w:rPr>
          <w:rFonts w:ascii="Book Antiqua" w:hAnsi="Book Antiqua" w:cs="Times New Roman"/>
          <w:i/>
          <w:sz w:val="24"/>
          <w:szCs w:val="24"/>
        </w:rPr>
        <w:t>H. pylori</w:t>
      </w:r>
      <w:r w:rsidR="009E77D4" w:rsidRPr="00DB7002">
        <w:rPr>
          <w:rFonts w:ascii="Book Antiqua" w:hAnsi="Book Antiqua" w:cs="Times New Roman"/>
          <w:sz w:val="24"/>
          <w:szCs w:val="24"/>
        </w:rPr>
        <w:t xml:space="preserve">-associated </w:t>
      </w:r>
      <w:r w:rsidR="005B7DDE" w:rsidRPr="00DB7002">
        <w:rPr>
          <w:rFonts w:ascii="Book Antiqua" w:hAnsi="Book Antiqua" w:cs="Times New Roman"/>
          <w:sz w:val="24"/>
          <w:szCs w:val="24"/>
        </w:rPr>
        <w:t>enigma of</w:t>
      </w:r>
      <w:r w:rsidR="009E77D4" w:rsidRPr="00DB7002">
        <w:rPr>
          <w:rFonts w:ascii="Book Antiqua" w:hAnsi="Book Antiqua" w:cs="Times New Roman"/>
          <w:sz w:val="24"/>
          <w:szCs w:val="24"/>
        </w:rPr>
        <w:t xml:space="preserve"> gastric cancer.</w:t>
      </w:r>
    </w:p>
    <w:p w:rsidR="006D7C25" w:rsidRPr="00DB7002" w:rsidRDefault="006D7C25" w:rsidP="00DB7002">
      <w:pPr>
        <w:autoSpaceDE w:val="0"/>
        <w:autoSpaceDN w:val="0"/>
        <w:adjustRightInd w:val="0"/>
        <w:spacing w:after="0" w:line="360" w:lineRule="auto"/>
        <w:jc w:val="both"/>
        <w:rPr>
          <w:rFonts w:ascii="Book Antiqua" w:hAnsi="Book Antiqua" w:cs="Times New Roman"/>
          <w:sz w:val="24"/>
          <w:szCs w:val="24"/>
        </w:rPr>
      </w:pPr>
    </w:p>
    <w:p w:rsidR="008E4B60" w:rsidRPr="00DB7002" w:rsidRDefault="006D7C25" w:rsidP="00DB7002">
      <w:pPr>
        <w:autoSpaceDE w:val="0"/>
        <w:autoSpaceDN w:val="0"/>
        <w:adjustRightInd w:val="0"/>
        <w:spacing w:after="0" w:line="360" w:lineRule="auto"/>
        <w:jc w:val="both"/>
        <w:rPr>
          <w:rFonts w:ascii="Book Antiqua" w:hAnsi="Book Antiqua" w:cs="Times New Roman"/>
          <w:b/>
          <w:i/>
          <w:sz w:val="24"/>
          <w:szCs w:val="24"/>
        </w:rPr>
      </w:pPr>
      <w:r w:rsidRPr="00DB7002">
        <w:rPr>
          <w:rFonts w:ascii="Book Antiqua" w:hAnsi="Book Antiqua" w:cs="Times New Roman"/>
          <w:b/>
          <w:i/>
          <w:sz w:val="24"/>
          <w:szCs w:val="24"/>
        </w:rPr>
        <w:lastRenderedPageBreak/>
        <w:t>South Asian population and dietary habits</w:t>
      </w:r>
    </w:p>
    <w:p w:rsidR="001A07C0" w:rsidRPr="00DB7002" w:rsidRDefault="00DD2914" w:rsidP="00DB7002">
      <w:pPr>
        <w:autoSpaceDE w:val="0"/>
        <w:autoSpaceDN w:val="0"/>
        <w:adjustRightInd w:val="0"/>
        <w:spacing w:after="0" w:line="360" w:lineRule="auto"/>
        <w:jc w:val="both"/>
        <w:rPr>
          <w:rFonts w:ascii="Book Antiqua" w:hAnsi="Book Antiqua" w:cs="Times New Roman"/>
          <w:sz w:val="24"/>
          <w:szCs w:val="24"/>
        </w:rPr>
      </w:pPr>
      <w:r w:rsidRPr="00DB7002">
        <w:rPr>
          <w:rFonts w:ascii="Book Antiqua" w:hAnsi="Book Antiqua" w:cs="Times New Roman"/>
          <w:sz w:val="24"/>
          <w:szCs w:val="24"/>
        </w:rPr>
        <w:t xml:space="preserve">When it comes to </w:t>
      </w:r>
      <w:r w:rsidR="00813117" w:rsidRPr="00DB7002">
        <w:rPr>
          <w:rFonts w:ascii="Book Antiqua" w:hAnsi="Book Antiqua" w:cs="Times New Roman"/>
          <w:sz w:val="24"/>
          <w:szCs w:val="24"/>
        </w:rPr>
        <w:t xml:space="preserve">the </w:t>
      </w:r>
      <w:r w:rsidRPr="00DB7002">
        <w:rPr>
          <w:rFonts w:ascii="Book Antiqua" w:hAnsi="Book Antiqua" w:cs="Times New Roman"/>
          <w:sz w:val="24"/>
          <w:szCs w:val="24"/>
        </w:rPr>
        <w:t>South Asian region</w:t>
      </w:r>
      <w:r w:rsidR="004B27C9" w:rsidRPr="00DB7002">
        <w:rPr>
          <w:rFonts w:ascii="Book Antiqua" w:hAnsi="Book Antiqua" w:cs="Times New Roman"/>
          <w:sz w:val="24"/>
          <w:szCs w:val="24"/>
        </w:rPr>
        <w:t>,</w:t>
      </w:r>
      <w:r w:rsidRPr="00DB7002">
        <w:rPr>
          <w:rFonts w:ascii="Book Antiqua" w:hAnsi="Book Antiqua" w:cs="Times New Roman"/>
          <w:sz w:val="24"/>
          <w:szCs w:val="24"/>
        </w:rPr>
        <w:t xml:space="preserve"> including India, Pakistan, and Bangladesh, dietary habits are quite different from those in East Asian population. </w:t>
      </w:r>
      <w:r w:rsidR="001B6A2A" w:rsidRPr="00DB7002">
        <w:rPr>
          <w:rFonts w:ascii="Book Antiqua" w:hAnsi="Book Antiqua" w:cs="Times New Roman"/>
          <w:sz w:val="24"/>
          <w:szCs w:val="24"/>
        </w:rPr>
        <w:t>It is</w:t>
      </w:r>
      <w:r w:rsidR="002B7E60" w:rsidRPr="00DB7002">
        <w:rPr>
          <w:rFonts w:ascii="Book Antiqua" w:hAnsi="Book Antiqua" w:cs="Times New Roman"/>
          <w:sz w:val="24"/>
          <w:szCs w:val="24"/>
        </w:rPr>
        <w:t xml:space="preserve"> due to</w:t>
      </w:r>
      <w:r w:rsidR="001B6A2A" w:rsidRPr="00DB7002">
        <w:rPr>
          <w:rFonts w:ascii="Book Antiqua" w:hAnsi="Book Antiqua" w:cs="Times New Roman"/>
          <w:sz w:val="24"/>
          <w:szCs w:val="24"/>
        </w:rPr>
        <w:t xml:space="preserve"> this difference in dietary pattern that many researchers have postulated</w:t>
      </w:r>
      <w:r w:rsidR="00591057" w:rsidRPr="00DB7002">
        <w:rPr>
          <w:rFonts w:ascii="Book Antiqua" w:hAnsi="Book Antiqua" w:cs="Times New Roman"/>
          <w:sz w:val="24"/>
          <w:szCs w:val="24"/>
        </w:rPr>
        <w:t xml:space="preserve"> dietary habits </w:t>
      </w:r>
      <w:r w:rsidR="00B0721E" w:rsidRPr="00DB7002">
        <w:rPr>
          <w:rFonts w:ascii="Book Antiqua" w:hAnsi="Book Antiqua" w:cs="Times New Roman"/>
          <w:sz w:val="24"/>
          <w:szCs w:val="24"/>
        </w:rPr>
        <w:t xml:space="preserve">is </w:t>
      </w:r>
      <w:r w:rsidR="00591057" w:rsidRPr="00DB7002">
        <w:rPr>
          <w:rFonts w:ascii="Book Antiqua" w:hAnsi="Book Antiqua" w:cs="Times New Roman"/>
          <w:sz w:val="24"/>
          <w:szCs w:val="24"/>
        </w:rPr>
        <w:t>one of</w:t>
      </w:r>
      <w:r w:rsidR="001E18DE" w:rsidRPr="00DB7002">
        <w:rPr>
          <w:rFonts w:ascii="Book Antiqua" w:hAnsi="Book Antiqua" w:cs="Times New Roman"/>
          <w:sz w:val="24"/>
          <w:szCs w:val="24"/>
        </w:rPr>
        <w:t xml:space="preserve"> the</w:t>
      </w:r>
      <w:r w:rsidR="00591057" w:rsidRPr="00DB7002">
        <w:rPr>
          <w:rFonts w:ascii="Book Antiqua" w:hAnsi="Book Antiqua" w:cs="Times New Roman"/>
          <w:sz w:val="24"/>
          <w:szCs w:val="24"/>
        </w:rPr>
        <w:t xml:space="preserve"> important factor</w:t>
      </w:r>
      <w:r w:rsidR="00B0721E" w:rsidRPr="00DB7002">
        <w:rPr>
          <w:rFonts w:ascii="Book Antiqua" w:hAnsi="Book Antiqua" w:cs="Times New Roman"/>
          <w:sz w:val="24"/>
          <w:szCs w:val="24"/>
        </w:rPr>
        <w:t xml:space="preserve">s </w:t>
      </w:r>
      <w:r w:rsidR="00591057" w:rsidRPr="00DB7002">
        <w:rPr>
          <w:rFonts w:ascii="Book Antiqua" w:hAnsi="Book Antiqua" w:cs="Times New Roman"/>
          <w:sz w:val="24"/>
          <w:szCs w:val="24"/>
        </w:rPr>
        <w:t>behind</w:t>
      </w:r>
      <w:r w:rsidR="001B6A2A" w:rsidRPr="00DB7002">
        <w:rPr>
          <w:rFonts w:ascii="Book Antiqua" w:hAnsi="Book Antiqua" w:cs="Times New Roman"/>
          <w:sz w:val="24"/>
          <w:szCs w:val="24"/>
        </w:rPr>
        <w:t xml:space="preserve"> </w:t>
      </w:r>
      <w:r w:rsidR="00AD5CCD" w:rsidRPr="00DB7002">
        <w:rPr>
          <w:rFonts w:ascii="Book Antiqua" w:hAnsi="Book Antiqua" w:cs="Times New Roman"/>
          <w:i/>
          <w:sz w:val="24"/>
          <w:szCs w:val="24"/>
        </w:rPr>
        <w:t>H. pylori</w:t>
      </w:r>
      <w:r w:rsidR="004E0493" w:rsidRPr="00DB7002">
        <w:rPr>
          <w:rFonts w:ascii="Book Antiqua" w:hAnsi="Book Antiqua" w:cs="Times New Roman"/>
          <w:sz w:val="24"/>
          <w:szCs w:val="24"/>
        </w:rPr>
        <w:t>-associated</w:t>
      </w:r>
      <w:r w:rsidR="00AD5CCD" w:rsidRPr="00DB7002">
        <w:rPr>
          <w:rFonts w:ascii="Book Antiqua" w:hAnsi="Book Antiqua" w:cs="Times New Roman"/>
          <w:sz w:val="24"/>
          <w:szCs w:val="24"/>
        </w:rPr>
        <w:t xml:space="preserve"> disease outcome</w:t>
      </w:r>
      <w:r w:rsidR="00BD1544" w:rsidRPr="00DB7002">
        <w:rPr>
          <w:rFonts w:ascii="Book Antiqua" w:hAnsi="Book Antiqua" w:cs="Times New Roman"/>
          <w:sz w:val="24"/>
          <w:szCs w:val="24"/>
        </w:rPr>
        <w:t xml:space="preserve"> and Asian </w:t>
      </w:r>
      <w:proofErr w:type="gramStart"/>
      <w:r w:rsidR="00BD1544" w:rsidRPr="00DB7002">
        <w:rPr>
          <w:rFonts w:ascii="Book Antiqua" w:hAnsi="Book Antiqua" w:cs="Times New Roman"/>
          <w:sz w:val="24"/>
          <w:szCs w:val="24"/>
        </w:rPr>
        <w:t>enigma</w:t>
      </w:r>
      <w:r w:rsidR="001B6A2A" w:rsidRPr="00DB7002">
        <w:rPr>
          <w:rFonts w:ascii="Book Antiqua" w:hAnsi="Book Antiqua" w:cs="Times New Roman"/>
          <w:sz w:val="24"/>
          <w:szCs w:val="24"/>
          <w:vertAlign w:val="superscript"/>
        </w:rPr>
        <w:t>[</w:t>
      </w:r>
      <w:proofErr w:type="gramEnd"/>
      <w:r w:rsidR="001E18DE" w:rsidRPr="00DB7002">
        <w:rPr>
          <w:rFonts w:ascii="Book Antiqua" w:hAnsi="Book Antiqua" w:cs="Times New Roman"/>
          <w:sz w:val="24"/>
          <w:szCs w:val="24"/>
          <w:vertAlign w:val="superscript"/>
        </w:rPr>
        <w:t>8,9,</w:t>
      </w:r>
      <w:r w:rsidR="00AE7CD3">
        <w:rPr>
          <w:rFonts w:ascii="Book Antiqua" w:hAnsi="Book Antiqua" w:cs="Times New Roman" w:hint="eastAsia"/>
          <w:sz w:val="24"/>
          <w:szCs w:val="24"/>
          <w:vertAlign w:val="superscript"/>
          <w:lang w:eastAsia="zh-CN"/>
        </w:rPr>
        <w:t>59</w:t>
      </w:r>
      <w:r w:rsidR="001B6A2A" w:rsidRPr="00DB7002">
        <w:rPr>
          <w:rFonts w:ascii="Book Antiqua" w:hAnsi="Book Antiqua" w:cs="Times New Roman"/>
          <w:sz w:val="24"/>
          <w:szCs w:val="24"/>
          <w:vertAlign w:val="superscript"/>
        </w:rPr>
        <w:t>]</w:t>
      </w:r>
      <w:r w:rsidR="001B6A2A" w:rsidRPr="00DB7002">
        <w:rPr>
          <w:rFonts w:ascii="Book Antiqua" w:hAnsi="Book Antiqua" w:cs="Times New Roman"/>
          <w:sz w:val="24"/>
          <w:szCs w:val="24"/>
        </w:rPr>
        <w:t xml:space="preserve">. </w:t>
      </w:r>
      <w:r w:rsidR="00D52FCF" w:rsidRPr="00DB7002">
        <w:rPr>
          <w:rFonts w:ascii="Book Antiqua" w:hAnsi="Book Antiqua" w:cs="Times New Roman"/>
          <w:sz w:val="24"/>
          <w:szCs w:val="24"/>
        </w:rPr>
        <w:t xml:space="preserve">One of the reasons behind this speculation is the low incidence of gastric cancer despite high prevalence of virulent </w:t>
      </w:r>
      <w:r w:rsidR="00D52FCF" w:rsidRPr="00DB7002">
        <w:rPr>
          <w:rFonts w:ascii="Book Antiqua" w:hAnsi="Book Antiqua" w:cs="Times New Roman"/>
          <w:i/>
          <w:sz w:val="24"/>
          <w:szCs w:val="24"/>
        </w:rPr>
        <w:t>H. pylori</w:t>
      </w:r>
      <w:r w:rsidR="00D52FCF" w:rsidRPr="00DB7002">
        <w:rPr>
          <w:rFonts w:ascii="Book Antiqua" w:hAnsi="Book Antiqua" w:cs="Times New Roman"/>
          <w:sz w:val="24"/>
          <w:szCs w:val="24"/>
        </w:rPr>
        <w:t xml:space="preserve"> strains</w:t>
      </w:r>
      <w:r w:rsidR="002B27B6" w:rsidRPr="00DB7002">
        <w:rPr>
          <w:rFonts w:ascii="Book Antiqua" w:hAnsi="Book Antiqua" w:cs="Times New Roman"/>
          <w:sz w:val="24"/>
          <w:szCs w:val="24"/>
        </w:rPr>
        <w:t xml:space="preserve"> in </w:t>
      </w:r>
      <w:r w:rsidR="00714FBA" w:rsidRPr="00DB7002">
        <w:rPr>
          <w:rFonts w:ascii="Book Antiqua" w:hAnsi="Book Antiqua" w:cs="Times New Roman"/>
          <w:sz w:val="24"/>
          <w:szCs w:val="24"/>
        </w:rPr>
        <w:t>South</w:t>
      </w:r>
      <w:r w:rsidR="002B27B6" w:rsidRPr="00DB7002">
        <w:rPr>
          <w:rFonts w:ascii="Book Antiqua" w:hAnsi="Book Antiqua" w:cs="Times New Roman"/>
          <w:sz w:val="24"/>
          <w:szCs w:val="24"/>
        </w:rPr>
        <w:t xml:space="preserve"> </w:t>
      </w:r>
      <w:proofErr w:type="gramStart"/>
      <w:r w:rsidR="002B27B6" w:rsidRPr="00DB7002">
        <w:rPr>
          <w:rFonts w:ascii="Book Antiqua" w:hAnsi="Book Antiqua" w:cs="Times New Roman"/>
          <w:sz w:val="24"/>
          <w:szCs w:val="24"/>
        </w:rPr>
        <w:t>Asia</w:t>
      </w:r>
      <w:r w:rsidR="00087375"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60</w:t>
      </w:r>
      <w:r w:rsidR="00087375" w:rsidRPr="00DB7002">
        <w:rPr>
          <w:rFonts w:ascii="Book Antiqua" w:hAnsi="Book Antiqua" w:cs="Times New Roman"/>
          <w:sz w:val="24"/>
          <w:szCs w:val="24"/>
          <w:vertAlign w:val="superscript"/>
        </w:rPr>
        <w:t>]</w:t>
      </w:r>
      <w:r w:rsidR="00D52FCF" w:rsidRPr="00DB7002">
        <w:rPr>
          <w:rFonts w:ascii="Book Antiqua" w:hAnsi="Book Antiqua" w:cs="Times New Roman"/>
          <w:sz w:val="24"/>
          <w:szCs w:val="24"/>
        </w:rPr>
        <w:t>.</w:t>
      </w:r>
      <w:r w:rsidR="002B27B6" w:rsidRPr="00DB7002">
        <w:rPr>
          <w:rFonts w:ascii="Book Antiqua" w:hAnsi="Book Antiqua" w:cs="Times New Roman"/>
          <w:sz w:val="24"/>
          <w:szCs w:val="24"/>
        </w:rPr>
        <w:t xml:space="preserve"> Although host genetic factors may also </w:t>
      </w:r>
      <w:r w:rsidR="00634A66" w:rsidRPr="00DB7002">
        <w:rPr>
          <w:rFonts w:ascii="Book Antiqua" w:hAnsi="Book Antiqua" w:cs="Times New Roman"/>
          <w:sz w:val="24"/>
          <w:szCs w:val="24"/>
        </w:rPr>
        <w:t>inter</w:t>
      </w:r>
      <w:r w:rsidR="002B27B6" w:rsidRPr="00DB7002">
        <w:rPr>
          <w:rFonts w:ascii="Book Antiqua" w:hAnsi="Book Antiqua" w:cs="Times New Roman"/>
          <w:sz w:val="24"/>
          <w:szCs w:val="24"/>
        </w:rPr>
        <w:t>play some part</w:t>
      </w:r>
      <w:r w:rsidR="00634A66" w:rsidRPr="00DB7002">
        <w:rPr>
          <w:rFonts w:ascii="Book Antiqua" w:hAnsi="Book Antiqua" w:cs="Times New Roman"/>
          <w:sz w:val="24"/>
          <w:szCs w:val="24"/>
        </w:rPr>
        <w:t xml:space="preserve"> in pathogenesis</w:t>
      </w:r>
      <w:r w:rsidR="002B27B6" w:rsidRPr="00DB7002">
        <w:rPr>
          <w:rFonts w:ascii="Book Antiqua" w:hAnsi="Book Antiqua" w:cs="Times New Roman"/>
          <w:sz w:val="24"/>
          <w:szCs w:val="24"/>
        </w:rPr>
        <w:t>, diet can be quite crucial when comparing East with South Asian countries.</w:t>
      </w:r>
      <w:r w:rsidR="00D52FCF" w:rsidRPr="00DB7002">
        <w:rPr>
          <w:rFonts w:ascii="Book Antiqua" w:hAnsi="Book Antiqua" w:cs="Times New Roman"/>
          <w:sz w:val="24"/>
          <w:szCs w:val="24"/>
        </w:rPr>
        <w:t xml:space="preserve"> As discussed above</w:t>
      </w:r>
      <w:r w:rsidR="00B0721E" w:rsidRPr="00DB7002">
        <w:rPr>
          <w:rFonts w:ascii="Book Antiqua" w:hAnsi="Book Antiqua" w:cs="Times New Roman"/>
          <w:sz w:val="24"/>
          <w:szCs w:val="24"/>
        </w:rPr>
        <w:t>,</w:t>
      </w:r>
      <w:r w:rsidR="004B27C9" w:rsidRPr="00DB7002">
        <w:rPr>
          <w:rFonts w:ascii="Book Antiqua" w:hAnsi="Book Antiqua" w:cs="Times New Roman"/>
          <w:sz w:val="24"/>
          <w:szCs w:val="24"/>
        </w:rPr>
        <w:t xml:space="preserve"> the</w:t>
      </w:r>
      <w:r w:rsidR="00D52FCF" w:rsidRPr="00DB7002">
        <w:rPr>
          <w:rFonts w:ascii="Book Antiqua" w:hAnsi="Book Antiqua" w:cs="Times New Roman"/>
          <w:sz w:val="24"/>
          <w:szCs w:val="24"/>
        </w:rPr>
        <w:t xml:space="preserve"> </w:t>
      </w:r>
      <w:r w:rsidR="00034DCF" w:rsidRPr="00DB7002">
        <w:rPr>
          <w:rFonts w:ascii="Book Antiqua" w:hAnsi="Book Antiqua" w:cs="Times New Roman"/>
          <w:sz w:val="24"/>
          <w:szCs w:val="24"/>
        </w:rPr>
        <w:t>East</w:t>
      </w:r>
      <w:r w:rsidR="00D52FCF" w:rsidRPr="00DB7002">
        <w:rPr>
          <w:rFonts w:ascii="Book Antiqua" w:hAnsi="Book Antiqua" w:cs="Times New Roman"/>
          <w:sz w:val="24"/>
          <w:szCs w:val="24"/>
        </w:rPr>
        <w:t xml:space="preserve"> Asian population</w:t>
      </w:r>
      <w:r w:rsidR="00033098" w:rsidRPr="00DB7002">
        <w:rPr>
          <w:rFonts w:ascii="Book Antiqua" w:hAnsi="Book Antiqua" w:cs="Times New Roman"/>
          <w:sz w:val="24"/>
          <w:szCs w:val="24"/>
        </w:rPr>
        <w:t xml:space="preserve"> diet is</w:t>
      </w:r>
      <w:r w:rsidR="00D52FCF" w:rsidRPr="00DB7002">
        <w:rPr>
          <w:rFonts w:ascii="Book Antiqua" w:hAnsi="Book Antiqua" w:cs="Times New Roman"/>
          <w:sz w:val="24"/>
          <w:szCs w:val="24"/>
        </w:rPr>
        <w:t xml:space="preserve"> a negative</w:t>
      </w:r>
      <w:r w:rsidR="00033098" w:rsidRPr="00DB7002">
        <w:rPr>
          <w:rFonts w:ascii="Book Antiqua" w:hAnsi="Book Antiqua" w:cs="Times New Roman"/>
          <w:sz w:val="24"/>
          <w:szCs w:val="24"/>
        </w:rPr>
        <w:t xml:space="preserve"> (aggravating)</w:t>
      </w:r>
      <w:r w:rsidR="00D52FCF" w:rsidRPr="00DB7002">
        <w:rPr>
          <w:rFonts w:ascii="Book Antiqua" w:hAnsi="Book Antiqua" w:cs="Times New Roman"/>
          <w:sz w:val="24"/>
          <w:szCs w:val="24"/>
        </w:rPr>
        <w:t xml:space="preserve"> regulator in </w:t>
      </w:r>
      <w:r w:rsidR="00D52FCF" w:rsidRPr="00DB7002">
        <w:rPr>
          <w:rFonts w:ascii="Book Antiqua" w:hAnsi="Book Antiqua" w:cs="Times New Roman"/>
          <w:i/>
          <w:sz w:val="24"/>
          <w:szCs w:val="24"/>
        </w:rPr>
        <w:t>H. pylori</w:t>
      </w:r>
      <w:r w:rsidR="00D52FCF" w:rsidRPr="00DB7002">
        <w:rPr>
          <w:rFonts w:ascii="Book Antiqua" w:hAnsi="Book Antiqua" w:cs="Times New Roman"/>
          <w:sz w:val="24"/>
          <w:szCs w:val="24"/>
        </w:rPr>
        <w:t xml:space="preserve"> associated pathogenesis</w:t>
      </w:r>
      <w:r w:rsidR="00B0721E" w:rsidRPr="00DB7002">
        <w:rPr>
          <w:rFonts w:ascii="Book Antiqua" w:hAnsi="Book Antiqua" w:cs="Times New Roman"/>
          <w:sz w:val="24"/>
          <w:szCs w:val="24"/>
        </w:rPr>
        <w:t>,</w:t>
      </w:r>
      <w:r w:rsidR="003E24C7" w:rsidRPr="00DB7002">
        <w:rPr>
          <w:rFonts w:ascii="Book Antiqua" w:hAnsi="Book Antiqua" w:cs="Times New Roman"/>
          <w:sz w:val="24"/>
          <w:szCs w:val="24"/>
        </w:rPr>
        <w:t xml:space="preserve"> while</w:t>
      </w:r>
      <w:r w:rsidR="00D52FCF" w:rsidRPr="00DB7002">
        <w:rPr>
          <w:rFonts w:ascii="Book Antiqua" w:hAnsi="Book Antiqua" w:cs="Times New Roman"/>
          <w:sz w:val="24"/>
          <w:szCs w:val="24"/>
        </w:rPr>
        <w:t xml:space="preserve"> </w:t>
      </w:r>
      <w:r w:rsidR="003E24C7" w:rsidRPr="00DB7002">
        <w:rPr>
          <w:rFonts w:ascii="Book Antiqua" w:hAnsi="Book Antiqua" w:cs="Times New Roman"/>
          <w:sz w:val="24"/>
          <w:szCs w:val="24"/>
        </w:rPr>
        <w:t>i</w:t>
      </w:r>
      <w:r w:rsidR="00D52FCF" w:rsidRPr="00DB7002">
        <w:rPr>
          <w:rFonts w:ascii="Book Antiqua" w:hAnsi="Book Antiqua" w:cs="Times New Roman"/>
          <w:sz w:val="24"/>
          <w:szCs w:val="24"/>
        </w:rPr>
        <w:t>n</w:t>
      </w:r>
      <w:r w:rsidR="004B27C9" w:rsidRPr="00DB7002">
        <w:rPr>
          <w:rFonts w:ascii="Book Antiqua" w:hAnsi="Book Antiqua" w:cs="Times New Roman"/>
          <w:sz w:val="24"/>
          <w:szCs w:val="24"/>
        </w:rPr>
        <w:t xml:space="preserve"> </w:t>
      </w:r>
      <w:r w:rsidR="00B0721E" w:rsidRPr="00DB7002">
        <w:rPr>
          <w:rFonts w:ascii="Book Antiqua" w:hAnsi="Book Antiqua" w:cs="Times New Roman"/>
          <w:sz w:val="24"/>
          <w:szCs w:val="24"/>
        </w:rPr>
        <w:t xml:space="preserve">the </w:t>
      </w:r>
      <w:r w:rsidR="00D52FCF" w:rsidRPr="00DB7002">
        <w:rPr>
          <w:rFonts w:ascii="Book Antiqua" w:hAnsi="Book Antiqua" w:cs="Times New Roman"/>
          <w:sz w:val="24"/>
          <w:szCs w:val="24"/>
        </w:rPr>
        <w:t xml:space="preserve">case of </w:t>
      </w:r>
      <w:r w:rsidR="004B27C9" w:rsidRPr="00DB7002">
        <w:rPr>
          <w:rFonts w:ascii="Book Antiqua" w:hAnsi="Book Antiqua" w:cs="Times New Roman"/>
          <w:sz w:val="24"/>
          <w:szCs w:val="24"/>
        </w:rPr>
        <w:t xml:space="preserve">the </w:t>
      </w:r>
      <w:r w:rsidR="00D52FCF" w:rsidRPr="00DB7002">
        <w:rPr>
          <w:rFonts w:ascii="Book Antiqua" w:hAnsi="Book Antiqua" w:cs="Times New Roman"/>
          <w:sz w:val="24"/>
          <w:szCs w:val="24"/>
        </w:rPr>
        <w:t xml:space="preserve">South Asian region, one can hypothesize that diet can </w:t>
      </w:r>
      <w:r w:rsidR="00AA2AC2" w:rsidRPr="00DB7002">
        <w:rPr>
          <w:rFonts w:ascii="Book Antiqua" w:hAnsi="Book Antiqua" w:cs="Times New Roman"/>
          <w:sz w:val="24"/>
          <w:szCs w:val="24"/>
        </w:rPr>
        <w:t>function</w:t>
      </w:r>
      <w:r w:rsidR="00D52FCF" w:rsidRPr="00DB7002">
        <w:rPr>
          <w:rFonts w:ascii="Book Antiqua" w:hAnsi="Book Antiqua" w:cs="Times New Roman"/>
          <w:sz w:val="24"/>
          <w:szCs w:val="24"/>
        </w:rPr>
        <w:t xml:space="preserve"> as a positive</w:t>
      </w:r>
      <w:r w:rsidR="003E24C7" w:rsidRPr="00DB7002">
        <w:rPr>
          <w:rFonts w:ascii="Book Antiqua" w:hAnsi="Book Antiqua" w:cs="Times New Roman"/>
          <w:sz w:val="24"/>
          <w:szCs w:val="24"/>
        </w:rPr>
        <w:t xml:space="preserve"> </w:t>
      </w:r>
      <w:r w:rsidR="00D52FCF" w:rsidRPr="00DB7002">
        <w:rPr>
          <w:rFonts w:ascii="Book Antiqua" w:hAnsi="Book Antiqua" w:cs="Times New Roman"/>
          <w:sz w:val="24"/>
          <w:szCs w:val="24"/>
        </w:rPr>
        <w:t xml:space="preserve">regulator in alleviating </w:t>
      </w:r>
      <w:r w:rsidR="00D52FCF" w:rsidRPr="00DB7002">
        <w:rPr>
          <w:rFonts w:ascii="Book Antiqua" w:hAnsi="Book Antiqua" w:cs="Times New Roman"/>
          <w:i/>
          <w:sz w:val="24"/>
          <w:szCs w:val="24"/>
        </w:rPr>
        <w:t>H. pylori</w:t>
      </w:r>
      <w:r w:rsidR="00236AF6" w:rsidRPr="00DB7002">
        <w:rPr>
          <w:rFonts w:ascii="Book Antiqua" w:hAnsi="Book Antiqua" w:cs="Times New Roman"/>
          <w:sz w:val="24"/>
          <w:szCs w:val="24"/>
        </w:rPr>
        <w:t>-linked diseases</w:t>
      </w:r>
      <w:r w:rsidR="00157C80" w:rsidRPr="00DB7002">
        <w:rPr>
          <w:rFonts w:ascii="Book Antiqua" w:hAnsi="Book Antiqua" w:cs="Times New Roman"/>
          <w:sz w:val="24"/>
          <w:szCs w:val="24"/>
        </w:rPr>
        <w:t>.</w:t>
      </w:r>
      <w:r w:rsidR="00236AF6" w:rsidRPr="00DB7002">
        <w:rPr>
          <w:rFonts w:ascii="Book Antiqua" w:hAnsi="Book Antiqua" w:cs="Times New Roman"/>
          <w:sz w:val="24"/>
          <w:szCs w:val="24"/>
        </w:rPr>
        <w:t xml:space="preserve"> </w:t>
      </w:r>
      <w:r w:rsidR="00157C80" w:rsidRPr="00DB7002">
        <w:rPr>
          <w:rFonts w:ascii="Book Antiqua" w:hAnsi="Book Antiqua" w:cs="Times New Roman"/>
          <w:sz w:val="24"/>
          <w:szCs w:val="24"/>
        </w:rPr>
        <w:t>This</w:t>
      </w:r>
      <w:r w:rsidR="00236AF6" w:rsidRPr="00DB7002">
        <w:rPr>
          <w:rFonts w:ascii="Book Antiqua" w:hAnsi="Book Antiqua" w:cs="Times New Roman"/>
          <w:sz w:val="24"/>
          <w:szCs w:val="24"/>
        </w:rPr>
        <w:t xml:space="preserve"> seems to be true to some extent</w:t>
      </w:r>
      <w:r w:rsidR="004C4793" w:rsidRPr="00DB7002">
        <w:rPr>
          <w:rFonts w:ascii="Book Antiqua" w:hAnsi="Book Antiqua" w:cs="Times New Roman"/>
          <w:sz w:val="24"/>
          <w:szCs w:val="24"/>
        </w:rPr>
        <w:t xml:space="preserve"> </w:t>
      </w:r>
      <w:r w:rsidR="00157C80" w:rsidRPr="00DB7002">
        <w:rPr>
          <w:rFonts w:ascii="Book Antiqua" w:hAnsi="Book Antiqua" w:cs="Times New Roman"/>
          <w:sz w:val="24"/>
          <w:szCs w:val="24"/>
        </w:rPr>
        <w:t>under the light of</w:t>
      </w:r>
      <w:r w:rsidR="004C4793" w:rsidRPr="00DB7002">
        <w:rPr>
          <w:rFonts w:ascii="Book Antiqua" w:hAnsi="Book Antiqua" w:cs="Times New Roman"/>
          <w:sz w:val="24"/>
          <w:szCs w:val="24"/>
        </w:rPr>
        <w:t xml:space="preserve"> available evidence</w:t>
      </w:r>
      <w:r w:rsidR="00236AF6" w:rsidRPr="00DB7002">
        <w:rPr>
          <w:rFonts w:ascii="Book Antiqua" w:hAnsi="Book Antiqua" w:cs="Times New Roman"/>
          <w:sz w:val="24"/>
          <w:szCs w:val="24"/>
        </w:rPr>
        <w:t>.</w:t>
      </w:r>
      <w:r w:rsidR="00D52FCF" w:rsidRPr="00DB7002">
        <w:rPr>
          <w:rFonts w:ascii="Book Antiqua" w:hAnsi="Book Antiqua" w:cs="Times New Roman"/>
          <w:sz w:val="24"/>
          <w:szCs w:val="24"/>
        </w:rPr>
        <w:t xml:space="preserve"> </w:t>
      </w:r>
      <w:r w:rsidR="00497476" w:rsidRPr="00DB7002">
        <w:rPr>
          <w:rFonts w:ascii="Book Antiqua" w:hAnsi="Book Antiqua" w:cs="Times New Roman"/>
          <w:sz w:val="24"/>
          <w:szCs w:val="24"/>
        </w:rPr>
        <w:t xml:space="preserve">Consumption of salty, pickled, and fermented food is comparatively low in </w:t>
      </w:r>
      <w:r w:rsidR="00284331" w:rsidRPr="00DB7002">
        <w:rPr>
          <w:rFonts w:ascii="Book Antiqua" w:hAnsi="Book Antiqua" w:cs="Times New Roman"/>
          <w:sz w:val="24"/>
          <w:szCs w:val="24"/>
        </w:rPr>
        <w:t xml:space="preserve">the </w:t>
      </w:r>
      <w:r w:rsidR="00497476" w:rsidRPr="00DB7002">
        <w:rPr>
          <w:rFonts w:ascii="Book Antiqua" w:hAnsi="Book Antiqua" w:cs="Times New Roman"/>
          <w:sz w:val="24"/>
          <w:szCs w:val="24"/>
        </w:rPr>
        <w:t xml:space="preserve">South Asian region than in East Asian countries. </w:t>
      </w:r>
      <w:r w:rsidR="00976482" w:rsidRPr="00DB7002">
        <w:rPr>
          <w:rFonts w:ascii="Book Antiqua" w:hAnsi="Book Antiqua" w:cs="Times New Roman"/>
          <w:sz w:val="24"/>
          <w:szCs w:val="24"/>
        </w:rPr>
        <w:t>Furthermore</w:t>
      </w:r>
      <w:r w:rsidR="00C7637E" w:rsidRPr="00DB7002">
        <w:rPr>
          <w:rFonts w:ascii="Book Antiqua" w:hAnsi="Book Antiqua" w:cs="Times New Roman"/>
          <w:sz w:val="24"/>
          <w:szCs w:val="24"/>
        </w:rPr>
        <w:t xml:space="preserve">, </w:t>
      </w:r>
      <w:r w:rsidR="00B0721E" w:rsidRPr="00DB7002">
        <w:rPr>
          <w:rFonts w:ascii="Book Antiqua" w:hAnsi="Book Antiqua" w:cs="Times New Roman"/>
          <w:sz w:val="24"/>
          <w:szCs w:val="24"/>
        </w:rPr>
        <w:t xml:space="preserve">the </w:t>
      </w:r>
      <w:r w:rsidR="00C7637E" w:rsidRPr="00DB7002">
        <w:rPr>
          <w:rFonts w:ascii="Book Antiqua" w:hAnsi="Book Antiqua" w:cs="Times New Roman"/>
          <w:sz w:val="24"/>
          <w:szCs w:val="24"/>
        </w:rPr>
        <w:t>use of spices</w:t>
      </w:r>
      <w:r w:rsidR="00AD2DEA" w:rsidRPr="00DB7002">
        <w:rPr>
          <w:rFonts w:ascii="Book Antiqua" w:hAnsi="Book Antiqua" w:cs="Times New Roman"/>
          <w:sz w:val="24"/>
          <w:szCs w:val="24"/>
        </w:rPr>
        <w:t xml:space="preserve"> </w:t>
      </w:r>
      <w:r w:rsidR="00C7637E" w:rsidRPr="00DB7002">
        <w:rPr>
          <w:rFonts w:ascii="Book Antiqua" w:hAnsi="Book Antiqua" w:cs="Times New Roman"/>
          <w:sz w:val="24"/>
          <w:szCs w:val="24"/>
        </w:rPr>
        <w:t xml:space="preserve">in daily cuisine </w:t>
      </w:r>
      <w:r w:rsidR="00380200" w:rsidRPr="00DB7002">
        <w:rPr>
          <w:rFonts w:ascii="Book Antiqua" w:hAnsi="Book Antiqua" w:cs="Times New Roman"/>
          <w:sz w:val="24"/>
          <w:szCs w:val="24"/>
        </w:rPr>
        <w:t xml:space="preserve">and </w:t>
      </w:r>
      <w:r w:rsidR="00CB2833" w:rsidRPr="00DB7002">
        <w:rPr>
          <w:rFonts w:ascii="Book Antiqua" w:hAnsi="Book Antiqua" w:cs="Times New Roman"/>
          <w:sz w:val="24"/>
          <w:szCs w:val="24"/>
        </w:rPr>
        <w:t xml:space="preserve">frequent </w:t>
      </w:r>
      <w:r w:rsidR="00380200" w:rsidRPr="00DB7002">
        <w:rPr>
          <w:rFonts w:ascii="Book Antiqua" w:hAnsi="Book Antiqua" w:cs="Times New Roman"/>
          <w:sz w:val="24"/>
          <w:szCs w:val="24"/>
        </w:rPr>
        <w:t>over the counter</w:t>
      </w:r>
      <w:r w:rsidR="00AD2DEA" w:rsidRPr="00DB7002">
        <w:rPr>
          <w:rFonts w:ascii="Book Antiqua" w:hAnsi="Book Antiqua" w:cs="Times New Roman"/>
          <w:sz w:val="24"/>
          <w:szCs w:val="24"/>
        </w:rPr>
        <w:t xml:space="preserve"> use of herbal or traditional medicines </w:t>
      </w:r>
      <w:r w:rsidR="00C7637E" w:rsidRPr="00DB7002">
        <w:rPr>
          <w:rFonts w:ascii="Book Antiqua" w:hAnsi="Book Antiqua" w:cs="Times New Roman"/>
          <w:sz w:val="24"/>
          <w:szCs w:val="24"/>
        </w:rPr>
        <w:t xml:space="preserve">can be a hallmark in </w:t>
      </w:r>
      <w:r w:rsidR="00CE4DB8" w:rsidRPr="00DB7002">
        <w:rPr>
          <w:rFonts w:ascii="Book Antiqua" w:hAnsi="Book Antiqua" w:cs="Times New Roman"/>
          <w:sz w:val="24"/>
          <w:szCs w:val="24"/>
        </w:rPr>
        <w:t xml:space="preserve">different </w:t>
      </w:r>
      <w:r w:rsidR="00C7637E" w:rsidRPr="00DB7002">
        <w:rPr>
          <w:rFonts w:ascii="Book Antiqua" w:hAnsi="Book Antiqua" w:cs="Times New Roman"/>
          <w:sz w:val="24"/>
          <w:szCs w:val="24"/>
        </w:rPr>
        <w:t xml:space="preserve">disease </w:t>
      </w:r>
      <w:proofErr w:type="gramStart"/>
      <w:r w:rsidR="00C7637E" w:rsidRPr="00DB7002">
        <w:rPr>
          <w:rFonts w:ascii="Book Antiqua" w:hAnsi="Book Antiqua" w:cs="Times New Roman"/>
          <w:sz w:val="24"/>
          <w:szCs w:val="24"/>
        </w:rPr>
        <w:t>outcome</w:t>
      </w:r>
      <w:r w:rsidR="00B0721E" w:rsidRPr="00DB7002">
        <w:rPr>
          <w:rFonts w:ascii="Book Antiqua" w:hAnsi="Book Antiqua" w:cs="Times New Roman"/>
          <w:sz w:val="24"/>
          <w:szCs w:val="24"/>
        </w:rPr>
        <w:t>s</w:t>
      </w:r>
      <w:r w:rsidR="00AD2DEA"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61</w:t>
      </w:r>
      <w:r w:rsidR="00AD2DEA" w:rsidRPr="00DB7002">
        <w:rPr>
          <w:rFonts w:ascii="Book Antiqua" w:hAnsi="Book Antiqua" w:cs="Times New Roman"/>
          <w:sz w:val="24"/>
          <w:szCs w:val="24"/>
          <w:vertAlign w:val="superscript"/>
        </w:rPr>
        <w:t>]</w:t>
      </w:r>
      <w:r w:rsidR="00C7637E" w:rsidRPr="00DB7002">
        <w:rPr>
          <w:rFonts w:ascii="Book Antiqua" w:hAnsi="Book Antiqua" w:cs="Times New Roman"/>
          <w:sz w:val="24"/>
          <w:szCs w:val="24"/>
        </w:rPr>
        <w:t>.</w:t>
      </w:r>
      <w:r w:rsidR="004E68A6" w:rsidRPr="00DB7002">
        <w:rPr>
          <w:rFonts w:ascii="Book Antiqua" w:hAnsi="Book Antiqua" w:cs="Times New Roman"/>
          <w:sz w:val="24"/>
          <w:szCs w:val="24"/>
        </w:rPr>
        <w:t xml:space="preserve"> </w:t>
      </w:r>
      <w:r w:rsidR="00FF575A" w:rsidRPr="00DB7002">
        <w:rPr>
          <w:rFonts w:ascii="Book Antiqua" w:hAnsi="Book Antiqua" w:cs="Times New Roman"/>
          <w:sz w:val="24"/>
          <w:szCs w:val="24"/>
        </w:rPr>
        <w:t xml:space="preserve">It is interesting to note that the daily cuisine and dietary patterns in </w:t>
      </w:r>
      <w:r w:rsidR="006273E0" w:rsidRPr="00DB7002">
        <w:rPr>
          <w:rFonts w:ascii="Book Antiqua" w:hAnsi="Book Antiqua" w:cs="Times New Roman"/>
          <w:sz w:val="24"/>
          <w:szCs w:val="24"/>
        </w:rPr>
        <w:t>South</w:t>
      </w:r>
      <w:r w:rsidR="00FF575A" w:rsidRPr="00DB7002">
        <w:rPr>
          <w:rFonts w:ascii="Book Antiqua" w:hAnsi="Book Antiqua" w:cs="Times New Roman"/>
          <w:sz w:val="24"/>
          <w:szCs w:val="24"/>
        </w:rPr>
        <w:t xml:space="preserve"> Asian countries like India, Pakistan,</w:t>
      </w:r>
      <w:r w:rsidR="002E358C" w:rsidRPr="00DB7002">
        <w:rPr>
          <w:rFonts w:ascii="Book Antiqua" w:hAnsi="Book Antiqua" w:cs="Times New Roman"/>
          <w:sz w:val="24"/>
          <w:szCs w:val="24"/>
        </w:rPr>
        <w:t xml:space="preserve"> and Bangladesh are</w:t>
      </w:r>
      <w:r w:rsidR="00FF575A" w:rsidRPr="00DB7002">
        <w:rPr>
          <w:rFonts w:ascii="Book Antiqua" w:hAnsi="Book Antiqua" w:cs="Times New Roman"/>
          <w:sz w:val="24"/>
          <w:szCs w:val="24"/>
        </w:rPr>
        <w:t xml:space="preserve"> quite alike</w:t>
      </w:r>
      <w:r w:rsidR="00646CFF" w:rsidRPr="00DB7002">
        <w:rPr>
          <w:rFonts w:ascii="Book Antiqua" w:hAnsi="Book Antiqua" w:cs="Times New Roman"/>
          <w:sz w:val="24"/>
          <w:szCs w:val="24"/>
        </w:rPr>
        <w:t>,</w:t>
      </w:r>
      <w:r w:rsidR="00FF575A" w:rsidRPr="00DB7002">
        <w:rPr>
          <w:rFonts w:ascii="Book Antiqua" w:hAnsi="Book Antiqua" w:cs="Times New Roman"/>
          <w:sz w:val="24"/>
          <w:szCs w:val="24"/>
        </w:rPr>
        <w:t xml:space="preserve"> which</w:t>
      </w:r>
      <w:r w:rsidR="004006A3" w:rsidRPr="00DB7002">
        <w:rPr>
          <w:rFonts w:ascii="Book Antiqua" w:hAnsi="Book Antiqua" w:cs="Times New Roman"/>
          <w:sz w:val="24"/>
          <w:szCs w:val="24"/>
        </w:rPr>
        <w:t xml:space="preserve"> to some extent,</w:t>
      </w:r>
      <w:r w:rsidR="00FF575A" w:rsidRPr="00DB7002">
        <w:rPr>
          <w:rFonts w:ascii="Book Antiqua" w:hAnsi="Book Antiqua" w:cs="Times New Roman"/>
          <w:sz w:val="24"/>
          <w:szCs w:val="24"/>
        </w:rPr>
        <w:t xml:space="preserve"> is a true copy of</w:t>
      </w:r>
      <w:r w:rsidR="00B0721E" w:rsidRPr="00DB7002">
        <w:rPr>
          <w:rFonts w:ascii="Book Antiqua" w:hAnsi="Book Antiqua" w:cs="Times New Roman"/>
          <w:sz w:val="24"/>
          <w:szCs w:val="24"/>
        </w:rPr>
        <w:t xml:space="preserve"> the</w:t>
      </w:r>
      <w:r w:rsidR="00FF575A" w:rsidRPr="00DB7002">
        <w:rPr>
          <w:rFonts w:ascii="Book Antiqua" w:hAnsi="Book Antiqua" w:cs="Times New Roman"/>
          <w:sz w:val="24"/>
          <w:szCs w:val="24"/>
        </w:rPr>
        <w:t xml:space="preserve"> similarity in dietary habits </w:t>
      </w:r>
      <w:r w:rsidR="00B0721E" w:rsidRPr="00DB7002">
        <w:rPr>
          <w:rFonts w:ascii="Book Antiqua" w:hAnsi="Book Antiqua" w:cs="Times New Roman"/>
          <w:sz w:val="24"/>
          <w:szCs w:val="24"/>
        </w:rPr>
        <w:t xml:space="preserve">between </w:t>
      </w:r>
      <w:r w:rsidR="006273E0" w:rsidRPr="00DB7002">
        <w:rPr>
          <w:rFonts w:ascii="Book Antiqua" w:hAnsi="Book Antiqua" w:cs="Times New Roman"/>
          <w:sz w:val="24"/>
          <w:szCs w:val="24"/>
        </w:rPr>
        <w:t>East Asian nations such as</w:t>
      </w:r>
      <w:r w:rsidR="00FF575A" w:rsidRPr="00DB7002">
        <w:rPr>
          <w:rFonts w:ascii="Book Antiqua" w:hAnsi="Book Antiqua" w:cs="Times New Roman"/>
          <w:sz w:val="24"/>
          <w:szCs w:val="24"/>
        </w:rPr>
        <w:t xml:space="preserve"> Japan, China, and Korea. </w:t>
      </w:r>
    </w:p>
    <w:p w:rsidR="00E82966" w:rsidRPr="00DB7002" w:rsidRDefault="00F7100C"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t xml:space="preserve">Several studies from India have documented the plausible role of diet on the incidence of gastric cancer in different </w:t>
      </w:r>
      <w:proofErr w:type="gramStart"/>
      <w:r w:rsidRPr="00DB7002">
        <w:rPr>
          <w:rFonts w:ascii="Book Antiqua" w:hAnsi="Book Antiqua" w:cs="Times New Roman"/>
          <w:sz w:val="24"/>
          <w:szCs w:val="24"/>
        </w:rPr>
        <w:t>regions</w:t>
      </w:r>
      <w:r w:rsidR="001F3E37" w:rsidRPr="00DB7002">
        <w:rPr>
          <w:rFonts w:ascii="Book Antiqua" w:hAnsi="Book Antiqua" w:cs="Times New Roman"/>
          <w:sz w:val="24"/>
          <w:szCs w:val="24"/>
          <w:vertAlign w:val="superscript"/>
        </w:rPr>
        <w:t>[</w:t>
      </w:r>
      <w:proofErr w:type="gramEnd"/>
      <w:r w:rsidR="001F3E37" w:rsidRPr="00DB7002">
        <w:rPr>
          <w:rFonts w:ascii="Book Antiqua" w:hAnsi="Book Antiqua" w:cs="Times New Roman"/>
          <w:sz w:val="24"/>
          <w:szCs w:val="24"/>
          <w:vertAlign w:val="superscript"/>
        </w:rPr>
        <w:t>8,9]</w:t>
      </w:r>
      <w:r w:rsidRPr="00DB7002">
        <w:rPr>
          <w:rFonts w:ascii="Book Antiqua" w:hAnsi="Book Antiqua" w:cs="Times New Roman"/>
          <w:sz w:val="24"/>
          <w:szCs w:val="24"/>
        </w:rPr>
        <w:t xml:space="preserve">. </w:t>
      </w:r>
      <w:r w:rsidR="001F3E37" w:rsidRPr="00DB7002">
        <w:rPr>
          <w:rFonts w:ascii="Book Antiqua" w:hAnsi="Book Antiqua" w:cs="Times New Roman"/>
          <w:sz w:val="24"/>
          <w:szCs w:val="24"/>
        </w:rPr>
        <w:t>Although the overall prevalence of gastric cancer in India is quite low when compared with Japan, it is worth to note that the frequency of gastric cancer differs in different regions of India, most probably due to difference</w:t>
      </w:r>
      <w:r w:rsidR="00B0721E" w:rsidRPr="00DB7002">
        <w:rPr>
          <w:rFonts w:ascii="Book Antiqua" w:hAnsi="Book Antiqua" w:cs="Times New Roman"/>
          <w:sz w:val="24"/>
          <w:szCs w:val="24"/>
        </w:rPr>
        <w:t>s</w:t>
      </w:r>
      <w:r w:rsidR="001F3E37" w:rsidRPr="00DB7002">
        <w:rPr>
          <w:rFonts w:ascii="Book Antiqua" w:hAnsi="Book Antiqua" w:cs="Times New Roman"/>
          <w:sz w:val="24"/>
          <w:szCs w:val="24"/>
        </w:rPr>
        <w:t xml:space="preserve"> in dietary habits of these regions; a pattern similar to that in Japan, as </w:t>
      </w:r>
      <w:r w:rsidR="000D4821" w:rsidRPr="00DB7002">
        <w:rPr>
          <w:rFonts w:ascii="Book Antiqua" w:hAnsi="Book Antiqua" w:cs="Times New Roman"/>
          <w:sz w:val="24"/>
          <w:szCs w:val="24"/>
        </w:rPr>
        <w:t>discuss</w:t>
      </w:r>
      <w:r w:rsidR="001F3E37" w:rsidRPr="00DB7002">
        <w:rPr>
          <w:rFonts w:ascii="Book Antiqua" w:hAnsi="Book Antiqua" w:cs="Times New Roman"/>
          <w:sz w:val="24"/>
          <w:szCs w:val="24"/>
        </w:rPr>
        <w:t xml:space="preserve">ed above. </w:t>
      </w:r>
      <w:r w:rsidR="00D7784F" w:rsidRPr="00DB7002">
        <w:rPr>
          <w:rFonts w:ascii="Book Antiqua" w:hAnsi="Book Antiqua" w:cs="Times New Roman"/>
          <w:sz w:val="24"/>
          <w:szCs w:val="24"/>
        </w:rPr>
        <w:t>S</w:t>
      </w:r>
      <w:r w:rsidR="001F3E37" w:rsidRPr="00DB7002">
        <w:rPr>
          <w:rFonts w:ascii="Book Antiqua" w:hAnsi="Book Antiqua" w:cs="Times New Roman"/>
          <w:sz w:val="24"/>
          <w:szCs w:val="24"/>
        </w:rPr>
        <w:t xml:space="preserve">outhern and </w:t>
      </w:r>
      <w:r w:rsidR="00D7784F" w:rsidRPr="00DB7002">
        <w:rPr>
          <w:rFonts w:ascii="Book Antiqua" w:hAnsi="Book Antiqua" w:cs="Times New Roman"/>
          <w:sz w:val="24"/>
          <w:szCs w:val="24"/>
        </w:rPr>
        <w:t>e</w:t>
      </w:r>
      <w:r w:rsidR="001F3E37" w:rsidRPr="00DB7002">
        <w:rPr>
          <w:rFonts w:ascii="Book Antiqua" w:hAnsi="Book Antiqua" w:cs="Times New Roman"/>
          <w:sz w:val="24"/>
          <w:szCs w:val="24"/>
        </w:rPr>
        <w:t>astern</w:t>
      </w:r>
      <w:r w:rsidR="00D7784F" w:rsidRPr="00DB7002">
        <w:rPr>
          <w:rFonts w:ascii="Book Antiqua" w:hAnsi="Book Antiqua" w:cs="Times New Roman"/>
          <w:sz w:val="24"/>
          <w:szCs w:val="24"/>
        </w:rPr>
        <w:t xml:space="preserve"> parts of India have high frequency of gastric cancer compared to</w:t>
      </w:r>
      <w:r w:rsidR="00725FB1" w:rsidRPr="00DB7002">
        <w:rPr>
          <w:rFonts w:ascii="Book Antiqua" w:hAnsi="Book Antiqua" w:cs="Times New Roman"/>
          <w:sz w:val="24"/>
          <w:szCs w:val="24"/>
        </w:rPr>
        <w:t xml:space="preserve"> the</w:t>
      </w:r>
      <w:r w:rsidR="00D7784F" w:rsidRPr="00DB7002">
        <w:rPr>
          <w:rFonts w:ascii="Book Antiqua" w:hAnsi="Book Antiqua" w:cs="Times New Roman"/>
          <w:sz w:val="24"/>
          <w:szCs w:val="24"/>
        </w:rPr>
        <w:t xml:space="preserve"> northern region. </w:t>
      </w:r>
      <w:r w:rsidR="00270CF0" w:rsidRPr="00DB7002">
        <w:rPr>
          <w:rFonts w:ascii="Book Antiqua" w:hAnsi="Book Antiqua" w:cs="Times New Roman"/>
          <w:sz w:val="24"/>
          <w:szCs w:val="24"/>
        </w:rPr>
        <w:t xml:space="preserve">This is </w:t>
      </w:r>
      <w:r w:rsidR="004006A3" w:rsidRPr="00DB7002">
        <w:rPr>
          <w:rFonts w:ascii="Book Antiqua" w:hAnsi="Book Antiqua" w:cs="Times New Roman"/>
          <w:sz w:val="24"/>
          <w:szCs w:val="24"/>
        </w:rPr>
        <w:t>attribu</w:t>
      </w:r>
      <w:r w:rsidR="00270CF0" w:rsidRPr="00DB7002">
        <w:rPr>
          <w:rFonts w:ascii="Book Antiqua" w:hAnsi="Book Antiqua" w:cs="Times New Roman"/>
          <w:sz w:val="24"/>
          <w:szCs w:val="24"/>
        </w:rPr>
        <w:t>ted to be due to frequent consumption of non-vegetarian food, like fish with excess spices and high salt.</w:t>
      </w:r>
      <w:r w:rsidR="00D7784F" w:rsidRPr="00DB7002">
        <w:rPr>
          <w:rFonts w:ascii="Book Antiqua" w:hAnsi="Book Antiqua" w:cs="Times New Roman"/>
          <w:sz w:val="24"/>
          <w:szCs w:val="24"/>
        </w:rPr>
        <w:t xml:space="preserve"> </w:t>
      </w:r>
      <w:r w:rsidR="00A953CE" w:rsidRPr="00DB7002">
        <w:rPr>
          <w:rFonts w:ascii="Book Antiqua" w:hAnsi="Book Antiqua" w:cs="Times New Roman"/>
          <w:sz w:val="24"/>
          <w:szCs w:val="24"/>
        </w:rPr>
        <w:t>Contrarily, northern regions have</w:t>
      </w:r>
      <w:r w:rsidR="00B0721E" w:rsidRPr="00DB7002">
        <w:rPr>
          <w:rFonts w:ascii="Book Antiqua" w:hAnsi="Book Antiqua" w:cs="Times New Roman"/>
          <w:sz w:val="24"/>
          <w:szCs w:val="24"/>
        </w:rPr>
        <w:t xml:space="preserve"> a</w:t>
      </w:r>
      <w:r w:rsidR="001A6520" w:rsidRPr="00DB7002">
        <w:rPr>
          <w:rFonts w:ascii="Book Antiqua" w:hAnsi="Book Antiqua" w:cs="Times New Roman"/>
          <w:sz w:val="24"/>
          <w:szCs w:val="24"/>
        </w:rPr>
        <w:t xml:space="preserve"> wheat-based vegetarian </w:t>
      </w:r>
      <w:proofErr w:type="gramStart"/>
      <w:r w:rsidR="001A6520" w:rsidRPr="00DB7002">
        <w:rPr>
          <w:rFonts w:ascii="Book Antiqua" w:hAnsi="Book Antiqua" w:cs="Times New Roman"/>
          <w:sz w:val="24"/>
          <w:szCs w:val="24"/>
        </w:rPr>
        <w:t>diet</w:t>
      </w:r>
      <w:r w:rsidR="00A953CE" w:rsidRPr="00DB7002">
        <w:rPr>
          <w:rFonts w:ascii="Book Antiqua" w:hAnsi="Book Antiqua" w:cs="Times New Roman"/>
          <w:sz w:val="24"/>
          <w:szCs w:val="24"/>
          <w:vertAlign w:val="superscript"/>
        </w:rPr>
        <w:t>[</w:t>
      </w:r>
      <w:proofErr w:type="gramEnd"/>
      <w:r w:rsidR="00A953CE" w:rsidRPr="00DB7002">
        <w:rPr>
          <w:rFonts w:ascii="Book Antiqua" w:hAnsi="Book Antiqua" w:cs="Times New Roman"/>
          <w:sz w:val="24"/>
          <w:szCs w:val="24"/>
          <w:vertAlign w:val="superscript"/>
        </w:rPr>
        <w:t>9]</w:t>
      </w:r>
      <w:r w:rsidR="00A953CE" w:rsidRPr="00DB7002">
        <w:rPr>
          <w:rFonts w:ascii="Book Antiqua" w:hAnsi="Book Antiqua" w:cs="Times New Roman"/>
          <w:sz w:val="24"/>
          <w:szCs w:val="24"/>
        </w:rPr>
        <w:t>.</w:t>
      </w:r>
      <w:r w:rsidR="001F3E37" w:rsidRPr="00DB7002">
        <w:rPr>
          <w:rFonts w:ascii="Book Antiqua" w:hAnsi="Book Antiqua" w:cs="Times New Roman"/>
          <w:sz w:val="24"/>
          <w:szCs w:val="24"/>
        </w:rPr>
        <w:t xml:space="preserve"> </w:t>
      </w:r>
      <w:r w:rsidR="008652E1" w:rsidRPr="00DB7002">
        <w:rPr>
          <w:rFonts w:ascii="Book Antiqua" w:hAnsi="Book Antiqua" w:cs="Times New Roman"/>
          <w:sz w:val="24"/>
          <w:szCs w:val="24"/>
        </w:rPr>
        <w:t xml:space="preserve">A </w:t>
      </w:r>
      <w:r w:rsidR="00B0721E" w:rsidRPr="00DB7002">
        <w:rPr>
          <w:rFonts w:ascii="Book Antiqua" w:hAnsi="Book Antiqua" w:cs="Times New Roman"/>
          <w:sz w:val="24"/>
          <w:szCs w:val="24"/>
        </w:rPr>
        <w:t>s</w:t>
      </w:r>
      <w:r w:rsidR="00A953CE" w:rsidRPr="00DB7002">
        <w:rPr>
          <w:rFonts w:ascii="Book Antiqua" w:hAnsi="Book Antiqua" w:cs="Times New Roman"/>
          <w:sz w:val="24"/>
          <w:szCs w:val="24"/>
        </w:rPr>
        <w:t>imilar pattern is seen in</w:t>
      </w:r>
      <w:r w:rsidR="00725FB1" w:rsidRPr="00DB7002">
        <w:rPr>
          <w:rFonts w:ascii="Book Antiqua" w:hAnsi="Book Antiqua" w:cs="Times New Roman"/>
          <w:sz w:val="24"/>
          <w:szCs w:val="24"/>
        </w:rPr>
        <w:t xml:space="preserve"> the</w:t>
      </w:r>
      <w:r w:rsidR="00A953CE" w:rsidRPr="00DB7002">
        <w:rPr>
          <w:rFonts w:ascii="Book Antiqua" w:hAnsi="Book Antiqua" w:cs="Times New Roman"/>
          <w:sz w:val="24"/>
          <w:szCs w:val="24"/>
        </w:rPr>
        <w:t xml:space="preserve"> Kashmir region of India where esophageal and gastric cancer frequency</w:t>
      </w:r>
      <w:r w:rsidR="001A6520" w:rsidRPr="00DB7002">
        <w:rPr>
          <w:rFonts w:ascii="Book Antiqua" w:hAnsi="Book Antiqua" w:cs="Times New Roman"/>
          <w:sz w:val="24"/>
          <w:szCs w:val="24"/>
        </w:rPr>
        <w:t xml:space="preserve"> is </w:t>
      </w:r>
      <w:r w:rsidR="001A6520" w:rsidRPr="00DB7002">
        <w:rPr>
          <w:rFonts w:ascii="Book Antiqua" w:hAnsi="Book Antiqua" w:cs="Times New Roman"/>
          <w:sz w:val="24"/>
          <w:szCs w:val="24"/>
        </w:rPr>
        <w:lastRenderedPageBreak/>
        <w:t xml:space="preserve">higher than other </w:t>
      </w:r>
      <w:proofErr w:type="gramStart"/>
      <w:r w:rsidR="001A6520" w:rsidRPr="00DB7002">
        <w:rPr>
          <w:rFonts w:ascii="Book Antiqua" w:hAnsi="Book Antiqua" w:cs="Times New Roman"/>
          <w:sz w:val="24"/>
          <w:szCs w:val="24"/>
        </w:rPr>
        <w:t>districts</w:t>
      </w:r>
      <w:r w:rsidR="00A953CE"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62</w:t>
      </w:r>
      <w:r w:rsidR="00A953CE" w:rsidRPr="00DB7002">
        <w:rPr>
          <w:rFonts w:ascii="Book Antiqua" w:hAnsi="Book Antiqua" w:cs="Times New Roman"/>
          <w:sz w:val="24"/>
          <w:szCs w:val="24"/>
          <w:vertAlign w:val="superscript"/>
        </w:rPr>
        <w:t>]</w:t>
      </w:r>
      <w:r w:rsidR="00A953CE" w:rsidRPr="00DB7002">
        <w:rPr>
          <w:rFonts w:ascii="Book Antiqua" w:hAnsi="Book Antiqua" w:cs="Times New Roman"/>
          <w:sz w:val="24"/>
          <w:szCs w:val="24"/>
        </w:rPr>
        <w:t xml:space="preserve">. </w:t>
      </w:r>
      <w:r w:rsidR="00550D12" w:rsidRPr="00DB7002">
        <w:rPr>
          <w:rFonts w:ascii="Book Antiqua" w:hAnsi="Book Antiqua" w:cs="Times New Roman"/>
          <w:sz w:val="24"/>
          <w:szCs w:val="24"/>
        </w:rPr>
        <w:t>This is supposed to be due to high intake of dietar</w:t>
      </w:r>
      <w:r w:rsidR="00402AB0" w:rsidRPr="00DB7002">
        <w:rPr>
          <w:rFonts w:ascii="Book Antiqua" w:hAnsi="Book Antiqua" w:cs="Times New Roman"/>
          <w:sz w:val="24"/>
          <w:szCs w:val="24"/>
        </w:rPr>
        <w:t>y amines and nitrate in</w:t>
      </w:r>
      <w:r w:rsidR="00725FB1" w:rsidRPr="00DB7002">
        <w:rPr>
          <w:rFonts w:ascii="Book Antiqua" w:hAnsi="Book Antiqua" w:cs="Times New Roman"/>
          <w:sz w:val="24"/>
          <w:szCs w:val="24"/>
        </w:rPr>
        <w:t xml:space="preserve"> the</w:t>
      </w:r>
      <w:r w:rsidR="00402AB0" w:rsidRPr="00DB7002">
        <w:rPr>
          <w:rFonts w:ascii="Book Antiqua" w:hAnsi="Book Antiqua" w:cs="Times New Roman"/>
          <w:sz w:val="24"/>
          <w:szCs w:val="24"/>
        </w:rPr>
        <w:t xml:space="preserve"> Kashmir</w:t>
      </w:r>
      <w:r w:rsidR="001A6520" w:rsidRPr="00DB7002">
        <w:rPr>
          <w:rFonts w:ascii="Book Antiqua" w:hAnsi="Book Antiqua" w:cs="Times New Roman"/>
          <w:sz w:val="24"/>
          <w:szCs w:val="24"/>
        </w:rPr>
        <w:t xml:space="preserve"> </w:t>
      </w:r>
      <w:proofErr w:type="gramStart"/>
      <w:r w:rsidR="001A6520" w:rsidRPr="00DB7002">
        <w:rPr>
          <w:rFonts w:ascii="Book Antiqua" w:hAnsi="Book Antiqua" w:cs="Times New Roman"/>
          <w:sz w:val="24"/>
          <w:szCs w:val="24"/>
        </w:rPr>
        <w:t>district</w:t>
      </w:r>
      <w:r w:rsidR="00550D12"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63</w:t>
      </w:r>
      <w:r w:rsidR="00550D12" w:rsidRPr="00DB7002">
        <w:rPr>
          <w:rFonts w:ascii="Book Antiqua" w:hAnsi="Book Antiqua" w:cs="Times New Roman"/>
          <w:sz w:val="24"/>
          <w:szCs w:val="24"/>
          <w:vertAlign w:val="superscript"/>
        </w:rPr>
        <w:t>]</w:t>
      </w:r>
      <w:r w:rsidR="00550D12" w:rsidRPr="00DB7002">
        <w:rPr>
          <w:rFonts w:ascii="Book Antiqua" w:hAnsi="Book Antiqua" w:cs="Times New Roman"/>
          <w:sz w:val="24"/>
          <w:szCs w:val="24"/>
        </w:rPr>
        <w:t xml:space="preserve">. </w:t>
      </w:r>
      <w:r w:rsidR="00B52320" w:rsidRPr="00DB7002">
        <w:rPr>
          <w:rFonts w:ascii="Book Antiqua" w:hAnsi="Book Antiqua" w:cs="Times New Roman"/>
          <w:sz w:val="24"/>
          <w:szCs w:val="24"/>
        </w:rPr>
        <w:t xml:space="preserve">Another study by Mathew </w:t>
      </w:r>
      <w:r w:rsidR="00B52320" w:rsidRPr="00DB7002">
        <w:rPr>
          <w:rFonts w:ascii="Book Antiqua" w:hAnsi="Book Antiqua" w:cs="Times New Roman"/>
          <w:i/>
          <w:sz w:val="24"/>
          <w:szCs w:val="24"/>
        </w:rPr>
        <w:t xml:space="preserve">et </w:t>
      </w:r>
      <w:proofErr w:type="gramStart"/>
      <w:r w:rsidR="00B52320" w:rsidRPr="00DB7002">
        <w:rPr>
          <w:rFonts w:ascii="Book Antiqua" w:hAnsi="Book Antiqua" w:cs="Times New Roman"/>
          <w:i/>
          <w:sz w:val="24"/>
          <w:szCs w:val="24"/>
        </w:rPr>
        <w:t>al</w:t>
      </w:r>
      <w:r w:rsidR="001A6520"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64</w:t>
      </w:r>
      <w:r w:rsidR="001A6520" w:rsidRPr="00DB7002">
        <w:rPr>
          <w:rFonts w:ascii="Book Antiqua" w:hAnsi="Book Antiqua" w:cs="Times New Roman"/>
          <w:sz w:val="24"/>
          <w:szCs w:val="24"/>
          <w:vertAlign w:val="superscript"/>
        </w:rPr>
        <w:t>]</w:t>
      </w:r>
      <w:r w:rsidR="00B52320" w:rsidRPr="00DB7002">
        <w:rPr>
          <w:rFonts w:ascii="Book Antiqua" w:hAnsi="Book Antiqua" w:cs="Times New Roman"/>
          <w:sz w:val="24"/>
          <w:szCs w:val="24"/>
        </w:rPr>
        <w:t xml:space="preserve"> from </w:t>
      </w:r>
      <w:r w:rsidR="00725FB1" w:rsidRPr="00DB7002">
        <w:rPr>
          <w:rFonts w:ascii="Book Antiqua" w:hAnsi="Book Antiqua" w:cs="Times New Roman"/>
          <w:sz w:val="24"/>
          <w:szCs w:val="24"/>
        </w:rPr>
        <w:t>s</w:t>
      </w:r>
      <w:r w:rsidR="00B52320" w:rsidRPr="00DB7002">
        <w:rPr>
          <w:rFonts w:ascii="Book Antiqua" w:hAnsi="Book Antiqua" w:cs="Times New Roman"/>
          <w:sz w:val="24"/>
          <w:szCs w:val="24"/>
        </w:rPr>
        <w:t xml:space="preserve">outh India documented the increase risk of gastric cancer </w:t>
      </w:r>
      <w:r w:rsidR="008B1A51" w:rsidRPr="00DB7002">
        <w:rPr>
          <w:rFonts w:ascii="Book Antiqua" w:hAnsi="Book Antiqua" w:cs="Times New Roman"/>
          <w:sz w:val="24"/>
          <w:szCs w:val="24"/>
        </w:rPr>
        <w:t>with</w:t>
      </w:r>
      <w:r w:rsidR="008652E1" w:rsidRPr="00DB7002">
        <w:rPr>
          <w:rFonts w:ascii="Book Antiqua" w:hAnsi="Book Antiqua" w:cs="Times New Roman"/>
          <w:sz w:val="24"/>
          <w:szCs w:val="24"/>
        </w:rPr>
        <w:t xml:space="preserve"> a</w:t>
      </w:r>
      <w:r w:rsidR="008B1A51" w:rsidRPr="00DB7002">
        <w:rPr>
          <w:rFonts w:ascii="Book Antiqua" w:hAnsi="Book Antiqua" w:cs="Times New Roman"/>
          <w:sz w:val="24"/>
          <w:szCs w:val="24"/>
        </w:rPr>
        <w:t xml:space="preserve"> high intake of rice, spicy</w:t>
      </w:r>
      <w:r w:rsidR="00B52320" w:rsidRPr="00DB7002">
        <w:rPr>
          <w:rFonts w:ascii="Book Antiqua" w:hAnsi="Book Antiqua" w:cs="Times New Roman"/>
          <w:sz w:val="24"/>
          <w:szCs w:val="24"/>
        </w:rPr>
        <w:t>, and high-temperature food.</w:t>
      </w:r>
      <w:r w:rsidR="005E5C87" w:rsidRPr="00DB7002">
        <w:rPr>
          <w:rFonts w:ascii="Book Antiqua" w:hAnsi="Book Antiqua" w:cs="Times New Roman"/>
          <w:sz w:val="24"/>
          <w:szCs w:val="24"/>
        </w:rPr>
        <w:t xml:space="preserve"> </w:t>
      </w:r>
      <w:r w:rsidR="00EB7505" w:rsidRPr="00DB7002">
        <w:rPr>
          <w:rFonts w:ascii="Book Antiqua" w:hAnsi="Book Antiqua" w:cs="Times New Roman"/>
          <w:sz w:val="24"/>
          <w:szCs w:val="24"/>
        </w:rPr>
        <w:t xml:space="preserve">One of the </w:t>
      </w:r>
      <w:r w:rsidR="001B6DBB" w:rsidRPr="00DB7002">
        <w:rPr>
          <w:rFonts w:ascii="Book Antiqua" w:hAnsi="Book Antiqua" w:cs="Times New Roman"/>
          <w:sz w:val="24"/>
          <w:szCs w:val="24"/>
        </w:rPr>
        <w:t>limitations</w:t>
      </w:r>
      <w:r w:rsidR="00EB7505" w:rsidRPr="00DB7002">
        <w:rPr>
          <w:rFonts w:ascii="Book Antiqua" w:hAnsi="Book Antiqua" w:cs="Times New Roman"/>
          <w:sz w:val="24"/>
          <w:szCs w:val="24"/>
        </w:rPr>
        <w:t xml:space="preserve"> in</w:t>
      </w:r>
      <w:r w:rsidR="005E5C87" w:rsidRPr="00DB7002">
        <w:rPr>
          <w:rFonts w:ascii="Book Antiqua" w:hAnsi="Book Antiqua" w:cs="Times New Roman"/>
          <w:sz w:val="24"/>
          <w:szCs w:val="24"/>
        </w:rPr>
        <w:t xml:space="preserve"> these studies </w:t>
      </w:r>
      <w:r w:rsidR="001B6DBB" w:rsidRPr="00DB7002">
        <w:rPr>
          <w:rFonts w:ascii="Book Antiqua" w:hAnsi="Book Antiqua" w:cs="Times New Roman"/>
          <w:sz w:val="24"/>
          <w:szCs w:val="24"/>
        </w:rPr>
        <w:t xml:space="preserve">is the lack of consideration of </w:t>
      </w:r>
      <w:r w:rsidR="001B6DBB" w:rsidRPr="00DB7002">
        <w:rPr>
          <w:rFonts w:ascii="Book Antiqua" w:hAnsi="Book Antiqua" w:cs="Times New Roman"/>
          <w:i/>
          <w:sz w:val="24"/>
          <w:szCs w:val="24"/>
        </w:rPr>
        <w:t>H. pylori</w:t>
      </w:r>
      <w:r w:rsidR="001B6DBB" w:rsidRPr="00DB7002">
        <w:rPr>
          <w:rFonts w:ascii="Book Antiqua" w:hAnsi="Book Antiqua" w:cs="Times New Roman"/>
          <w:sz w:val="24"/>
          <w:szCs w:val="24"/>
        </w:rPr>
        <w:t xml:space="preserve"> co-infection </w:t>
      </w:r>
      <w:r w:rsidR="005E5C87" w:rsidRPr="00DB7002">
        <w:rPr>
          <w:rFonts w:ascii="Book Antiqua" w:hAnsi="Book Antiqua" w:cs="Times New Roman"/>
          <w:sz w:val="24"/>
          <w:szCs w:val="24"/>
        </w:rPr>
        <w:t xml:space="preserve">in the study subjects. </w:t>
      </w:r>
      <w:r w:rsidR="00551227" w:rsidRPr="00DB7002">
        <w:rPr>
          <w:rFonts w:ascii="Book Antiqua" w:hAnsi="Book Antiqua" w:cs="Times New Roman"/>
          <w:sz w:val="24"/>
          <w:szCs w:val="24"/>
        </w:rPr>
        <w:t xml:space="preserve">However, one study by </w:t>
      </w:r>
      <w:proofErr w:type="spellStart"/>
      <w:r w:rsidR="00551227" w:rsidRPr="00DB7002">
        <w:rPr>
          <w:rFonts w:ascii="Book Antiqua" w:hAnsi="Book Antiqua" w:cs="Times New Roman"/>
          <w:sz w:val="24"/>
          <w:szCs w:val="24"/>
        </w:rPr>
        <w:t>Phukan</w:t>
      </w:r>
      <w:proofErr w:type="spellEnd"/>
      <w:r w:rsidR="00551227" w:rsidRPr="00DB7002">
        <w:rPr>
          <w:rFonts w:ascii="Book Antiqua" w:hAnsi="Book Antiqua" w:cs="Times New Roman"/>
          <w:sz w:val="24"/>
          <w:szCs w:val="24"/>
        </w:rPr>
        <w:t xml:space="preserve"> </w:t>
      </w:r>
      <w:r w:rsidR="00551227" w:rsidRPr="00DB7002">
        <w:rPr>
          <w:rFonts w:ascii="Book Antiqua" w:hAnsi="Book Antiqua" w:cs="Times New Roman"/>
          <w:i/>
          <w:sz w:val="24"/>
          <w:szCs w:val="24"/>
        </w:rPr>
        <w:t xml:space="preserve">et </w:t>
      </w:r>
      <w:proofErr w:type="gramStart"/>
      <w:r w:rsidR="00551227" w:rsidRPr="00DB7002">
        <w:rPr>
          <w:rFonts w:ascii="Book Antiqua" w:hAnsi="Book Antiqua" w:cs="Times New Roman"/>
          <w:i/>
          <w:sz w:val="24"/>
          <w:szCs w:val="24"/>
        </w:rPr>
        <w:t>al</w:t>
      </w:r>
      <w:r w:rsidR="001A6520"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65</w:t>
      </w:r>
      <w:r w:rsidR="001A6520" w:rsidRPr="00DB7002">
        <w:rPr>
          <w:rFonts w:ascii="Book Antiqua" w:hAnsi="Book Antiqua" w:cs="Times New Roman"/>
          <w:sz w:val="24"/>
          <w:szCs w:val="24"/>
          <w:vertAlign w:val="superscript"/>
        </w:rPr>
        <w:t>]</w:t>
      </w:r>
      <w:r w:rsidR="001A6520" w:rsidRPr="00DB7002">
        <w:rPr>
          <w:rFonts w:ascii="Book Antiqua" w:hAnsi="Book Antiqua" w:cs="Times New Roman"/>
          <w:sz w:val="24"/>
          <w:szCs w:val="24"/>
          <w:vertAlign w:val="superscript"/>
          <w:lang w:eastAsia="zh-CN"/>
        </w:rPr>
        <w:t xml:space="preserve"> </w:t>
      </w:r>
      <w:r w:rsidR="00551227" w:rsidRPr="00DB7002">
        <w:rPr>
          <w:rFonts w:ascii="Book Antiqua" w:hAnsi="Book Antiqua" w:cs="Times New Roman"/>
          <w:sz w:val="24"/>
          <w:szCs w:val="24"/>
        </w:rPr>
        <w:t>from South Indian region of Mizoram demonstrated the association of dietary components (fermented and smoked meat)</w:t>
      </w:r>
      <w:r w:rsidR="000A46EE" w:rsidRPr="00DB7002">
        <w:rPr>
          <w:rFonts w:ascii="Book Antiqua" w:hAnsi="Book Antiqua" w:cs="Times New Roman"/>
          <w:sz w:val="24"/>
          <w:szCs w:val="24"/>
        </w:rPr>
        <w:t xml:space="preserve"> with</w:t>
      </w:r>
      <w:r w:rsidR="00551227" w:rsidRPr="00DB7002">
        <w:rPr>
          <w:rFonts w:ascii="Book Antiqua" w:hAnsi="Book Antiqua" w:cs="Times New Roman"/>
          <w:sz w:val="24"/>
          <w:szCs w:val="24"/>
        </w:rPr>
        <w:t xml:space="preserve"> </w:t>
      </w:r>
      <w:r w:rsidR="00551227" w:rsidRPr="00DB7002">
        <w:rPr>
          <w:rFonts w:ascii="Book Antiqua" w:hAnsi="Book Antiqua" w:cs="Times New Roman"/>
          <w:i/>
          <w:sz w:val="24"/>
          <w:szCs w:val="24"/>
        </w:rPr>
        <w:t>H. pylori</w:t>
      </w:r>
      <w:r w:rsidR="00551227" w:rsidRPr="00DB7002">
        <w:rPr>
          <w:rFonts w:ascii="Book Antiqua" w:hAnsi="Book Antiqua" w:cs="Times New Roman"/>
          <w:sz w:val="24"/>
          <w:szCs w:val="24"/>
        </w:rPr>
        <w:t xml:space="preserve"> infection </w:t>
      </w:r>
      <w:r w:rsidR="008652E1" w:rsidRPr="00DB7002">
        <w:rPr>
          <w:rFonts w:ascii="Book Antiqua" w:hAnsi="Book Antiqua" w:cs="Times New Roman"/>
          <w:sz w:val="24"/>
          <w:szCs w:val="24"/>
        </w:rPr>
        <w:t xml:space="preserve">with </w:t>
      </w:r>
      <w:r w:rsidR="00A7328C" w:rsidRPr="00DB7002">
        <w:rPr>
          <w:rFonts w:ascii="Book Antiqua" w:hAnsi="Book Antiqua" w:cs="Times New Roman"/>
          <w:sz w:val="24"/>
          <w:szCs w:val="24"/>
        </w:rPr>
        <w:t>an increased</w:t>
      </w:r>
      <w:r w:rsidR="000A46EE" w:rsidRPr="00DB7002">
        <w:rPr>
          <w:rFonts w:ascii="Book Antiqua" w:hAnsi="Book Antiqua" w:cs="Times New Roman"/>
          <w:sz w:val="24"/>
          <w:szCs w:val="24"/>
        </w:rPr>
        <w:t xml:space="preserve"> </w:t>
      </w:r>
      <w:r w:rsidR="00551227" w:rsidRPr="00DB7002">
        <w:rPr>
          <w:rFonts w:ascii="Book Antiqua" w:hAnsi="Book Antiqua" w:cs="Times New Roman"/>
          <w:sz w:val="24"/>
          <w:szCs w:val="24"/>
        </w:rPr>
        <w:t>risk of gastric cancer.</w:t>
      </w:r>
      <w:r w:rsidR="002576E5" w:rsidRPr="00DB7002">
        <w:rPr>
          <w:rFonts w:ascii="Book Antiqua" w:hAnsi="Book Antiqua" w:cs="Times New Roman"/>
          <w:sz w:val="24"/>
          <w:szCs w:val="24"/>
        </w:rPr>
        <w:t xml:space="preserve"> </w:t>
      </w:r>
      <w:r w:rsidR="00F94A76" w:rsidRPr="00DB7002">
        <w:rPr>
          <w:rFonts w:ascii="Book Antiqua" w:hAnsi="Book Antiqua" w:cs="Times New Roman"/>
          <w:sz w:val="24"/>
          <w:szCs w:val="24"/>
        </w:rPr>
        <w:t>These facts further ascertain</w:t>
      </w:r>
      <w:r w:rsidR="002576E5" w:rsidRPr="00DB7002">
        <w:rPr>
          <w:rFonts w:ascii="Book Antiqua" w:hAnsi="Book Antiqua" w:cs="Times New Roman"/>
          <w:sz w:val="24"/>
          <w:szCs w:val="24"/>
        </w:rPr>
        <w:t xml:space="preserve"> the role of diet in</w:t>
      </w:r>
      <w:r w:rsidR="008652E1" w:rsidRPr="00DB7002">
        <w:rPr>
          <w:rFonts w:ascii="Book Antiqua" w:hAnsi="Book Antiqua" w:cs="Times New Roman"/>
          <w:sz w:val="24"/>
          <w:szCs w:val="24"/>
        </w:rPr>
        <w:t xml:space="preserve"> the</w:t>
      </w:r>
      <w:r w:rsidR="002576E5" w:rsidRPr="00DB7002">
        <w:rPr>
          <w:rFonts w:ascii="Book Antiqua" w:hAnsi="Book Antiqua" w:cs="Times New Roman"/>
          <w:sz w:val="24"/>
          <w:szCs w:val="24"/>
        </w:rPr>
        <w:t xml:space="preserve"> diverse prevalence of gastric cancer in</w:t>
      </w:r>
      <w:r w:rsidR="008652E1" w:rsidRPr="00DB7002">
        <w:rPr>
          <w:rFonts w:ascii="Book Antiqua" w:hAnsi="Book Antiqua" w:cs="Times New Roman"/>
          <w:sz w:val="24"/>
          <w:szCs w:val="24"/>
        </w:rPr>
        <w:t xml:space="preserve"> the</w:t>
      </w:r>
      <w:r w:rsidR="002576E5" w:rsidRPr="00DB7002">
        <w:rPr>
          <w:rFonts w:ascii="Book Antiqua" w:hAnsi="Book Antiqua" w:cs="Times New Roman"/>
          <w:sz w:val="24"/>
          <w:szCs w:val="24"/>
        </w:rPr>
        <w:t xml:space="preserve"> Indian population</w:t>
      </w:r>
      <w:r w:rsidR="00A7328C" w:rsidRPr="00DB7002">
        <w:rPr>
          <w:rFonts w:ascii="Book Antiqua" w:hAnsi="Book Antiqua" w:cs="Times New Roman"/>
          <w:sz w:val="24"/>
          <w:szCs w:val="24"/>
        </w:rPr>
        <w:t xml:space="preserve">, </w:t>
      </w:r>
      <w:r w:rsidR="00DC598A" w:rsidRPr="00DB7002">
        <w:rPr>
          <w:rFonts w:ascii="Book Antiqua" w:hAnsi="Book Antiqua" w:cs="Times New Roman"/>
          <w:sz w:val="24"/>
          <w:szCs w:val="24"/>
        </w:rPr>
        <w:t>thus highlighting</w:t>
      </w:r>
      <w:r w:rsidR="008652E1" w:rsidRPr="00DB7002">
        <w:rPr>
          <w:rFonts w:ascii="Book Antiqua" w:hAnsi="Book Antiqua" w:cs="Times New Roman"/>
          <w:sz w:val="24"/>
          <w:szCs w:val="24"/>
        </w:rPr>
        <w:t xml:space="preserve"> </w:t>
      </w:r>
      <w:r w:rsidR="00F94A76" w:rsidRPr="00DB7002">
        <w:rPr>
          <w:rFonts w:ascii="Book Antiqua" w:hAnsi="Book Antiqua" w:cs="Times New Roman"/>
          <w:sz w:val="24"/>
          <w:szCs w:val="24"/>
        </w:rPr>
        <w:t>its importance in enigma</w:t>
      </w:r>
      <w:r w:rsidR="002576E5" w:rsidRPr="00DB7002">
        <w:rPr>
          <w:rFonts w:ascii="Book Antiqua" w:hAnsi="Book Antiqua" w:cs="Times New Roman"/>
          <w:sz w:val="24"/>
          <w:szCs w:val="24"/>
        </w:rPr>
        <w:t xml:space="preserve">. </w:t>
      </w:r>
    </w:p>
    <w:p w:rsidR="00A61E3C" w:rsidRPr="00DB7002" w:rsidRDefault="004D7228"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t>S</w:t>
      </w:r>
      <w:r w:rsidR="004E2C22" w:rsidRPr="00DB7002">
        <w:rPr>
          <w:rFonts w:ascii="Book Antiqua" w:hAnsi="Book Antiqua" w:cs="Times New Roman"/>
          <w:sz w:val="24"/>
          <w:szCs w:val="24"/>
        </w:rPr>
        <w:t>everal studies have shown protective effect</w:t>
      </w:r>
      <w:r w:rsidR="00DC598A" w:rsidRPr="00DB7002">
        <w:rPr>
          <w:rFonts w:ascii="Book Antiqua" w:hAnsi="Book Antiqua" w:cs="Times New Roman"/>
          <w:sz w:val="24"/>
          <w:szCs w:val="24"/>
        </w:rPr>
        <w:t>s</w:t>
      </w:r>
      <w:r w:rsidR="004E2C22" w:rsidRPr="00DB7002">
        <w:rPr>
          <w:rFonts w:ascii="Book Antiqua" w:hAnsi="Book Antiqua" w:cs="Times New Roman"/>
          <w:sz w:val="24"/>
          <w:szCs w:val="24"/>
        </w:rPr>
        <w:t xml:space="preserve"> of spices</w:t>
      </w:r>
      <w:r w:rsidRPr="00DB7002">
        <w:rPr>
          <w:rFonts w:ascii="Book Antiqua" w:hAnsi="Book Antiqua" w:cs="Times New Roman"/>
          <w:sz w:val="24"/>
          <w:szCs w:val="24"/>
        </w:rPr>
        <w:t xml:space="preserve"> and medicinal plants</w:t>
      </w:r>
      <w:r w:rsidR="004E2C22" w:rsidRPr="00DB7002">
        <w:rPr>
          <w:rFonts w:ascii="Book Antiqua" w:hAnsi="Book Antiqua" w:cs="Times New Roman"/>
          <w:sz w:val="24"/>
          <w:szCs w:val="24"/>
        </w:rPr>
        <w:t xml:space="preserve"> against numerous diseases including </w:t>
      </w:r>
      <w:r w:rsidR="00D475E7" w:rsidRPr="00DB7002">
        <w:rPr>
          <w:rFonts w:ascii="Book Antiqua" w:hAnsi="Book Antiqua" w:cs="Times New Roman"/>
          <w:i/>
          <w:sz w:val="24"/>
          <w:szCs w:val="24"/>
        </w:rPr>
        <w:t>H. pylori</w:t>
      </w:r>
      <w:r w:rsidR="00D475E7" w:rsidRPr="00DB7002">
        <w:rPr>
          <w:rFonts w:ascii="Book Antiqua" w:hAnsi="Book Antiqua" w:cs="Times New Roman"/>
          <w:sz w:val="24"/>
          <w:szCs w:val="24"/>
        </w:rPr>
        <w:t xml:space="preserve"> and </w:t>
      </w:r>
      <w:r w:rsidR="00A96C9F" w:rsidRPr="00DB7002">
        <w:rPr>
          <w:rFonts w:ascii="Book Antiqua" w:hAnsi="Book Antiqua" w:cs="Times New Roman"/>
          <w:sz w:val="24"/>
          <w:szCs w:val="24"/>
        </w:rPr>
        <w:t>GI</w:t>
      </w:r>
      <w:r w:rsidR="00D475E7" w:rsidRPr="00DB7002">
        <w:rPr>
          <w:rFonts w:ascii="Book Antiqua" w:hAnsi="Book Antiqua" w:cs="Times New Roman"/>
          <w:sz w:val="24"/>
          <w:szCs w:val="24"/>
        </w:rPr>
        <w:t xml:space="preserve"> </w:t>
      </w:r>
      <w:proofErr w:type="gramStart"/>
      <w:r w:rsidR="00D475E7" w:rsidRPr="00DB7002">
        <w:rPr>
          <w:rFonts w:ascii="Book Antiqua" w:hAnsi="Book Antiqua" w:cs="Times New Roman"/>
          <w:sz w:val="24"/>
          <w:szCs w:val="24"/>
        </w:rPr>
        <w:t>disorders</w:t>
      </w:r>
      <w:r w:rsidR="004E2C22"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66</w:t>
      </w:r>
      <w:r w:rsidR="00AD21CE"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70</w:t>
      </w:r>
      <w:r w:rsidR="004E2C22" w:rsidRPr="00DB7002">
        <w:rPr>
          <w:rFonts w:ascii="Book Antiqua" w:hAnsi="Book Antiqua" w:cs="Times New Roman"/>
          <w:sz w:val="24"/>
          <w:szCs w:val="24"/>
          <w:vertAlign w:val="superscript"/>
        </w:rPr>
        <w:t>]</w:t>
      </w:r>
      <w:r w:rsidR="004E2C22" w:rsidRPr="00DB7002">
        <w:rPr>
          <w:rFonts w:ascii="Book Antiqua" w:hAnsi="Book Antiqua" w:cs="Times New Roman"/>
          <w:sz w:val="24"/>
          <w:szCs w:val="24"/>
        </w:rPr>
        <w:t>.</w:t>
      </w:r>
      <w:r w:rsidR="00907DB0" w:rsidRPr="00DB7002">
        <w:rPr>
          <w:rFonts w:ascii="Book Antiqua" w:hAnsi="Book Antiqua" w:cs="Times New Roman"/>
          <w:sz w:val="24"/>
          <w:szCs w:val="24"/>
        </w:rPr>
        <w:t xml:space="preserve"> </w:t>
      </w:r>
      <w:r w:rsidR="00060866" w:rsidRPr="00DB7002">
        <w:rPr>
          <w:rFonts w:ascii="Book Antiqua" w:hAnsi="Book Antiqua" w:cs="Times New Roman"/>
          <w:sz w:val="24"/>
          <w:szCs w:val="24"/>
        </w:rPr>
        <w:t>It is worth mentio</w:t>
      </w:r>
      <w:r w:rsidR="007C2DB3" w:rsidRPr="00DB7002">
        <w:rPr>
          <w:rFonts w:ascii="Book Antiqua" w:hAnsi="Book Antiqua" w:cs="Times New Roman"/>
          <w:sz w:val="24"/>
          <w:szCs w:val="24"/>
        </w:rPr>
        <w:t>ning</w:t>
      </w:r>
      <w:r w:rsidR="00060866" w:rsidRPr="00DB7002">
        <w:rPr>
          <w:rFonts w:ascii="Book Antiqua" w:hAnsi="Book Antiqua" w:cs="Times New Roman"/>
          <w:sz w:val="24"/>
          <w:szCs w:val="24"/>
        </w:rPr>
        <w:t xml:space="preserve"> here that in South Asian countries like India, Pakistan, Nepal, and Bangladesh, spices are also used as medicinal herbs as they p</w:t>
      </w:r>
      <w:r w:rsidR="006F7F83" w:rsidRPr="00DB7002">
        <w:rPr>
          <w:rFonts w:ascii="Book Antiqua" w:hAnsi="Book Antiqua" w:cs="Times New Roman"/>
          <w:sz w:val="24"/>
          <w:szCs w:val="24"/>
        </w:rPr>
        <w:t>ossess medicinal values in the</w:t>
      </w:r>
      <w:r w:rsidR="00060866" w:rsidRPr="00DB7002">
        <w:rPr>
          <w:rFonts w:ascii="Book Antiqua" w:hAnsi="Book Antiqua" w:cs="Times New Roman"/>
          <w:sz w:val="24"/>
          <w:szCs w:val="24"/>
        </w:rPr>
        <w:t xml:space="preserve"> traditional system of </w:t>
      </w:r>
      <w:r w:rsidR="006F7F83" w:rsidRPr="00DB7002">
        <w:rPr>
          <w:rFonts w:ascii="Book Antiqua" w:hAnsi="Book Antiqua" w:cs="Times New Roman"/>
          <w:sz w:val="24"/>
          <w:szCs w:val="24"/>
        </w:rPr>
        <w:t>medicine of these countries</w:t>
      </w:r>
      <w:r w:rsidR="00060866" w:rsidRPr="00DB7002">
        <w:rPr>
          <w:rFonts w:ascii="Book Antiqua" w:hAnsi="Book Antiqua" w:cs="Times New Roman"/>
          <w:sz w:val="24"/>
          <w:szCs w:val="24"/>
        </w:rPr>
        <w:t xml:space="preserve">. </w:t>
      </w:r>
      <w:r w:rsidR="00DB37A0" w:rsidRPr="00DB7002">
        <w:rPr>
          <w:rFonts w:ascii="Book Antiqua" w:hAnsi="Book Antiqua" w:cs="Times New Roman"/>
          <w:sz w:val="24"/>
          <w:szCs w:val="24"/>
        </w:rPr>
        <w:t>In addition, many</w:t>
      </w:r>
      <w:r w:rsidR="00060866" w:rsidRPr="00DB7002">
        <w:rPr>
          <w:rFonts w:ascii="Book Antiqua" w:hAnsi="Book Antiqua" w:cs="Times New Roman"/>
          <w:sz w:val="24"/>
          <w:szCs w:val="24"/>
        </w:rPr>
        <w:t xml:space="preserve"> of these dietary spices are prescribed for the treatment of GI </w:t>
      </w:r>
      <w:proofErr w:type="gramStart"/>
      <w:r w:rsidR="00060866" w:rsidRPr="00DB7002">
        <w:rPr>
          <w:rFonts w:ascii="Book Antiqua" w:hAnsi="Book Antiqua" w:cs="Times New Roman"/>
          <w:sz w:val="24"/>
          <w:szCs w:val="24"/>
        </w:rPr>
        <w:t>diseases</w:t>
      </w:r>
      <w:r w:rsidR="00084AF9"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67</w:t>
      </w:r>
      <w:r w:rsidR="00375791"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71</w:t>
      </w:r>
      <w:r w:rsidR="00084AF9" w:rsidRPr="00DB7002">
        <w:rPr>
          <w:rFonts w:ascii="Book Antiqua" w:hAnsi="Book Antiqua" w:cs="Times New Roman"/>
          <w:sz w:val="24"/>
          <w:szCs w:val="24"/>
          <w:vertAlign w:val="superscript"/>
        </w:rPr>
        <w:t>]</w:t>
      </w:r>
      <w:r w:rsidR="00060866" w:rsidRPr="00DB7002">
        <w:rPr>
          <w:rFonts w:ascii="Book Antiqua" w:hAnsi="Book Antiqua" w:cs="Times New Roman"/>
          <w:sz w:val="24"/>
          <w:szCs w:val="24"/>
        </w:rPr>
        <w:t xml:space="preserve">. </w:t>
      </w:r>
      <w:r w:rsidR="00C50E4F" w:rsidRPr="00DB7002">
        <w:rPr>
          <w:rFonts w:ascii="Book Antiqua" w:hAnsi="Book Antiqua" w:cs="Times New Roman"/>
          <w:sz w:val="24"/>
          <w:szCs w:val="24"/>
        </w:rPr>
        <w:t xml:space="preserve">O’ </w:t>
      </w:r>
      <w:proofErr w:type="spellStart"/>
      <w:r w:rsidR="00C50E4F" w:rsidRPr="00DB7002">
        <w:rPr>
          <w:rFonts w:ascii="Book Antiqua" w:hAnsi="Book Antiqua" w:cs="Times New Roman"/>
          <w:sz w:val="24"/>
          <w:szCs w:val="24"/>
        </w:rPr>
        <w:t>Mahony</w:t>
      </w:r>
      <w:proofErr w:type="spellEnd"/>
      <w:r w:rsidR="00C50E4F" w:rsidRPr="00DB7002">
        <w:rPr>
          <w:rFonts w:ascii="Book Antiqua" w:hAnsi="Book Antiqua" w:cs="Times New Roman"/>
          <w:sz w:val="24"/>
          <w:szCs w:val="24"/>
        </w:rPr>
        <w:t xml:space="preserve"> </w:t>
      </w:r>
      <w:r w:rsidR="00C50E4F" w:rsidRPr="00DB7002">
        <w:rPr>
          <w:rFonts w:ascii="Book Antiqua" w:hAnsi="Book Antiqua" w:cs="Times New Roman"/>
          <w:i/>
          <w:sz w:val="24"/>
          <w:szCs w:val="24"/>
        </w:rPr>
        <w:t xml:space="preserve">et </w:t>
      </w:r>
      <w:proofErr w:type="gramStart"/>
      <w:r w:rsidR="00C50E4F" w:rsidRPr="00DB7002">
        <w:rPr>
          <w:rFonts w:ascii="Book Antiqua" w:hAnsi="Book Antiqua" w:cs="Times New Roman"/>
          <w:i/>
          <w:sz w:val="24"/>
          <w:szCs w:val="24"/>
        </w:rPr>
        <w:t>al</w:t>
      </w:r>
      <w:r w:rsidR="001A6520"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70</w:t>
      </w:r>
      <w:r w:rsidR="001A6520" w:rsidRPr="00DB7002">
        <w:rPr>
          <w:rFonts w:ascii="Book Antiqua" w:hAnsi="Book Antiqua" w:cs="Times New Roman"/>
          <w:sz w:val="24"/>
          <w:szCs w:val="24"/>
          <w:vertAlign w:val="superscript"/>
        </w:rPr>
        <w:t>]</w:t>
      </w:r>
      <w:r w:rsidR="00C50E4F" w:rsidRPr="00DB7002">
        <w:rPr>
          <w:rFonts w:ascii="Book Antiqua" w:hAnsi="Book Antiqua" w:cs="Times New Roman"/>
          <w:sz w:val="24"/>
          <w:szCs w:val="24"/>
        </w:rPr>
        <w:t xml:space="preserve"> first reported the </w:t>
      </w:r>
      <w:r w:rsidR="00231A68" w:rsidRPr="00DB7002">
        <w:rPr>
          <w:rFonts w:ascii="Book Antiqua" w:hAnsi="Book Antiqua" w:cs="Times New Roman"/>
          <w:sz w:val="24"/>
          <w:szCs w:val="24"/>
        </w:rPr>
        <w:t>bactericidal</w:t>
      </w:r>
      <w:r w:rsidR="00C50E4F" w:rsidRPr="00DB7002">
        <w:rPr>
          <w:rFonts w:ascii="Book Antiqua" w:hAnsi="Book Antiqua" w:cs="Times New Roman"/>
          <w:sz w:val="24"/>
          <w:szCs w:val="24"/>
        </w:rPr>
        <w:t xml:space="preserve"> </w:t>
      </w:r>
      <w:r w:rsidR="006E564E" w:rsidRPr="00DB7002">
        <w:rPr>
          <w:rFonts w:ascii="Book Antiqua" w:hAnsi="Book Antiqua" w:cs="Times New Roman"/>
          <w:sz w:val="24"/>
          <w:szCs w:val="24"/>
        </w:rPr>
        <w:t>and anti-adhesive activities</w:t>
      </w:r>
      <w:r w:rsidR="00C50E4F" w:rsidRPr="00DB7002">
        <w:rPr>
          <w:rFonts w:ascii="Book Antiqua" w:hAnsi="Book Antiqua" w:cs="Times New Roman"/>
          <w:sz w:val="24"/>
          <w:szCs w:val="24"/>
        </w:rPr>
        <w:t xml:space="preserve"> of culinary herbs from Malaysia against </w:t>
      </w:r>
      <w:r w:rsidR="00C50E4F" w:rsidRPr="00DB7002">
        <w:rPr>
          <w:rFonts w:ascii="Book Antiqua" w:hAnsi="Book Antiqua" w:cs="Times New Roman"/>
          <w:i/>
          <w:sz w:val="24"/>
          <w:szCs w:val="24"/>
        </w:rPr>
        <w:t>H. pylori</w:t>
      </w:r>
      <w:r w:rsidR="00C50E4F" w:rsidRPr="00DB7002">
        <w:rPr>
          <w:rFonts w:ascii="Book Antiqua" w:hAnsi="Book Antiqua" w:cs="Times New Roman"/>
          <w:sz w:val="24"/>
          <w:szCs w:val="24"/>
        </w:rPr>
        <w:t xml:space="preserve">. </w:t>
      </w:r>
      <w:r w:rsidR="00B66F88" w:rsidRPr="00DB7002">
        <w:rPr>
          <w:rFonts w:ascii="Book Antiqua" w:hAnsi="Book Antiqua" w:cs="Times New Roman"/>
          <w:sz w:val="24"/>
          <w:szCs w:val="24"/>
        </w:rPr>
        <w:t>Later, w</w:t>
      </w:r>
      <w:r w:rsidR="00993EF2" w:rsidRPr="00DB7002">
        <w:rPr>
          <w:rFonts w:ascii="Book Antiqua" w:hAnsi="Book Antiqua" w:cs="Times New Roman"/>
          <w:sz w:val="24"/>
          <w:szCs w:val="24"/>
        </w:rPr>
        <w:t>e reported in a series of studies the potential effect of commonly used spices and medicinal plants</w:t>
      </w:r>
      <w:r w:rsidR="00CE24B9" w:rsidRPr="00DB7002">
        <w:rPr>
          <w:rFonts w:ascii="Book Antiqua" w:hAnsi="Book Antiqua" w:cs="Times New Roman"/>
          <w:sz w:val="24"/>
          <w:szCs w:val="24"/>
        </w:rPr>
        <w:t xml:space="preserve"> from Pakistan</w:t>
      </w:r>
      <w:r w:rsidR="00993EF2" w:rsidRPr="00DB7002">
        <w:rPr>
          <w:rFonts w:ascii="Book Antiqua" w:hAnsi="Book Antiqua" w:cs="Times New Roman"/>
          <w:sz w:val="24"/>
          <w:szCs w:val="24"/>
        </w:rPr>
        <w:t xml:space="preserve"> on </w:t>
      </w:r>
      <w:r w:rsidR="00993EF2" w:rsidRPr="00DB7002">
        <w:rPr>
          <w:rFonts w:ascii="Book Antiqua" w:hAnsi="Book Antiqua" w:cs="Times New Roman"/>
          <w:i/>
          <w:sz w:val="24"/>
          <w:szCs w:val="24"/>
        </w:rPr>
        <w:t>H. pylori</w:t>
      </w:r>
      <w:r w:rsidR="00993EF2" w:rsidRPr="00DB7002">
        <w:rPr>
          <w:rFonts w:ascii="Book Antiqua" w:hAnsi="Book Antiqua" w:cs="Times New Roman"/>
          <w:sz w:val="24"/>
          <w:szCs w:val="24"/>
        </w:rPr>
        <w:t xml:space="preserve"> </w:t>
      </w:r>
      <w:r w:rsidR="001A6520" w:rsidRPr="00DB7002">
        <w:rPr>
          <w:rFonts w:ascii="Book Antiqua" w:hAnsi="Book Antiqua" w:cs="Times New Roman"/>
          <w:sz w:val="24"/>
          <w:szCs w:val="24"/>
        </w:rPr>
        <w:t xml:space="preserve">and its associated </w:t>
      </w:r>
      <w:proofErr w:type="gramStart"/>
      <w:r w:rsidR="001A6520" w:rsidRPr="00DB7002">
        <w:rPr>
          <w:rFonts w:ascii="Book Antiqua" w:hAnsi="Book Antiqua" w:cs="Times New Roman"/>
          <w:sz w:val="24"/>
          <w:szCs w:val="24"/>
        </w:rPr>
        <w:t>pathogenesis</w:t>
      </w:r>
      <w:r w:rsidR="00993EF2"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71</w:t>
      </w:r>
      <w:r w:rsidR="006E1479"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76</w:t>
      </w:r>
      <w:r w:rsidR="00993EF2" w:rsidRPr="00DB7002">
        <w:rPr>
          <w:rFonts w:ascii="Book Antiqua" w:hAnsi="Book Antiqua" w:cs="Times New Roman"/>
          <w:sz w:val="24"/>
          <w:szCs w:val="24"/>
          <w:vertAlign w:val="superscript"/>
        </w:rPr>
        <w:t>]</w:t>
      </w:r>
      <w:r w:rsidR="00993EF2" w:rsidRPr="00DB7002">
        <w:rPr>
          <w:rFonts w:ascii="Book Antiqua" w:hAnsi="Book Antiqua" w:cs="Times New Roman"/>
          <w:sz w:val="24"/>
          <w:szCs w:val="24"/>
        </w:rPr>
        <w:t xml:space="preserve">. </w:t>
      </w:r>
      <w:r w:rsidR="00680309" w:rsidRPr="00DB7002">
        <w:rPr>
          <w:rFonts w:ascii="Book Antiqua" w:hAnsi="Book Antiqua" w:cs="Times New Roman"/>
          <w:sz w:val="24"/>
          <w:szCs w:val="24"/>
        </w:rPr>
        <w:t>All of the medicinal plants</w:t>
      </w:r>
      <w:r w:rsidR="00AE39AF" w:rsidRPr="00DB7002">
        <w:rPr>
          <w:rFonts w:ascii="Book Antiqua" w:hAnsi="Book Antiqua" w:cs="Times New Roman"/>
          <w:sz w:val="24"/>
          <w:szCs w:val="24"/>
        </w:rPr>
        <w:t>/spices</w:t>
      </w:r>
      <w:r w:rsidR="00680309" w:rsidRPr="00DB7002">
        <w:rPr>
          <w:rFonts w:ascii="Book Antiqua" w:hAnsi="Book Antiqua" w:cs="Times New Roman"/>
          <w:sz w:val="24"/>
          <w:szCs w:val="24"/>
        </w:rPr>
        <w:t xml:space="preserve"> used in these studies are also prescribed for the treatment of GI disorders. The results of these studies are very convincing</w:t>
      </w:r>
      <w:r w:rsidR="00DC598A" w:rsidRPr="00DB7002">
        <w:rPr>
          <w:rFonts w:ascii="Book Antiqua" w:hAnsi="Book Antiqua" w:cs="Times New Roman"/>
          <w:sz w:val="24"/>
          <w:szCs w:val="24"/>
        </w:rPr>
        <w:t>,</w:t>
      </w:r>
      <w:r w:rsidR="00680309" w:rsidRPr="00DB7002">
        <w:rPr>
          <w:rFonts w:ascii="Book Antiqua" w:hAnsi="Book Antiqua" w:cs="Times New Roman"/>
          <w:sz w:val="24"/>
          <w:szCs w:val="24"/>
        </w:rPr>
        <w:t xml:space="preserve"> which reveals not only bactericidal</w:t>
      </w:r>
      <w:r w:rsidR="007D6572" w:rsidRPr="00DB7002">
        <w:rPr>
          <w:rFonts w:ascii="Book Antiqua" w:hAnsi="Book Antiqua" w:cs="Times New Roman"/>
          <w:sz w:val="24"/>
          <w:szCs w:val="24"/>
        </w:rPr>
        <w:t xml:space="preserve"> (anti-</w:t>
      </w:r>
      <w:r w:rsidR="007D6572" w:rsidRPr="00DB7002">
        <w:rPr>
          <w:rFonts w:ascii="Book Antiqua" w:hAnsi="Book Antiqua" w:cs="Times New Roman"/>
          <w:i/>
          <w:sz w:val="24"/>
          <w:szCs w:val="24"/>
        </w:rPr>
        <w:t>H. pylori</w:t>
      </w:r>
      <w:r w:rsidR="007D6572" w:rsidRPr="00DB7002">
        <w:rPr>
          <w:rFonts w:ascii="Book Antiqua" w:hAnsi="Book Antiqua" w:cs="Times New Roman"/>
          <w:sz w:val="24"/>
          <w:szCs w:val="24"/>
        </w:rPr>
        <w:t>)</w:t>
      </w:r>
      <w:r w:rsidR="00680309" w:rsidRPr="00DB7002">
        <w:rPr>
          <w:rFonts w:ascii="Book Antiqua" w:hAnsi="Book Antiqua" w:cs="Times New Roman"/>
          <w:sz w:val="24"/>
          <w:szCs w:val="24"/>
        </w:rPr>
        <w:t xml:space="preserve"> activities of these plants but also anti-inflammatory effect</w:t>
      </w:r>
      <w:r w:rsidR="00782CF7" w:rsidRPr="00DB7002">
        <w:rPr>
          <w:rFonts w:ascii="Book Antiqua" w:hAnsi="Book Antiqua" w:cs="Times New Roman"/>
          <w:sz w:val="24"/>
          <w:szCs w:val="24"/>
        </w:rPr>
        <w:t>s</w:t>
      </w:r>
      <w:r w:rsidR="00680309" w:rsidRPr="00DB7002">
        <w:rPr>
          <w:rFonts w:ascii="Book Antiqua" w:hAnsi="Book Antiqua" w:cs="Times New Roman"/>
          <w:sz w:val="24"/>
          <w:szCs w:val="24"/>
        </w:rPr>
        <w:t xml:space="preserve"> against </w:t>
      </w:r>
      <w:r w:rsidR="00680309" w:rsidRPr="00DB7002">
        <w:rPr>
          <w:rFonts w:ascii="Book Antiqua" w:hAnsi="Book Antiqua" w:cs="Times New Roman"/>
          <w:i/>
          <w:sz w:val="24"/>
          <w:szCs w:val="24"/>
        </w:rPr>
        <w:t>H. pylori</w:t>
      </w:r>
      <w:r w:rsidR="00680309" w:rsidRPr="00DB7002">
        <w:rPr>
          <w:rFonts w:ascii="Book Antiqua" w:hAnsi="Book Antiqua" w:cs="Times New Roman"/>
          <w:sz w:val="24"/>
          <w:szCs w:val="24"/>
        </w:rPr>
        <w:t>-initiated pathological events.</w:t>
      </w:r>
      <w:r w:rsidR="00526BE5" w:rsidRPr="00DB7002">
        <w:rPr>
          <w:rFonts w:ascii="Book Antiqua" w:hAnsi="Book Antiqua" w:cs="Times New Roman"/>
          <w:sz w:val="24"/>
          <w:szCs w:val="24"/>
        </w:rPr>
        <w:t xml:space="preserve"> Spices like </w:t>
      </w:r>
      <w:r w:rsidR="004871E0" w:rsidRPr="00DB7002">
        <w:rPr>
          <w:rFonts w:ascii="Book Antiqua" w:hAnsi="Book Antiqua" w:cs="Times New Roman"/>
          <w:sz w:val="24"/>
          <w:szCs w:val="24"/>
        </w:rPr>
        <w:t>turmeric</w:t>
      </w:r>
      <w:r w:rsidR="00526BE5" w:rsidRPr="00DB7002">
        <w:rPr>
          <w:rFonts w:ascii="Book Antiqua" w:hAnsi="Book Antiqua" w:cs="Times New Roman"/>
          <w:sz w:val="24"/>
          <w:szCs w:val="24"/>
        </w:rPr>
        <w:t xml:space="preserve">, </w:t>
      </w:r>
      <w:r w:rsidR="00B1548C" w:rsidRPr="00DB7002">
        <w:rPr>
          <w:rFonts w:ascii="Book Antiqua" w:hAnsi="Book Antiqua" w:cs="Times New Roman"/>
          <w:sz w:val="24"/>
          <w:szCs w:val="24"/>
        </w:rPr>
        <w:t>n</w:t>
      </w:r>
      <w:r w:rsidR="00526BE5" w:rsidRPr="00DB7002">
        <w:rPr>
          <w:rFonts w:ascii="Book Antiqua" w:hAnsi="Book Antiqua" w:cs="Times New Roman"/>
          <w:sz w:val="24"/>
          <w:szCs w:val="24"/>
        </w:rPr>
        <w:t xml:space="preserve">utmeg, </w:t>
      </w:r>
      <w:r w:rsidR="00B1548C" w:rsidRPr="00DB7002">
        <w:rPr>
          <w:rFonts w:ascii="Book Antiqua" w:hAnsi="Book Antiqua" w:cs="Times New Roman"/>
          <w:sz w:val="24"/>
          <w:szCs w:val="24"/>
        </w:rPr>
        <w:t>m</w:t>
      </w:r>
      <w:r w:rsidR="00526BE5" w:rsidRPr="00DB7002">
        <w:rPr>
          <w:rFonts w:ascii="Book Antiqua" w:hAnsi="Book Antiqua" w:cs="Times New Roman"/>
          <w:sz w:val="24"/>
          <w:szCs w:val="24"/>
        </w:rPr>
        <w:t xml:space="preserve">ace, </w:t>
      </w:r>
      <w:r w:rsidR="00B1548C" w:rsidRPr="00DB7002">
        <w:rPr>
          <w:rFonts w:ascii="Book Antiqua" w:hAnsi="Book Antiqua" w:cs="Times New Roman"/>
          <w:sz w:val="24"/>
          <w:szCs w:val="24"/>
        </w:rPr>
        <w:t>c</w:t>
      </w:r>
      <w:r w:rsidR="00526BE5" w:rsidRPr="00DB7002">
        <w:rPr>
          <w:rFonts w:ascii="Book Antiqua" w:hAnsi="Book Antiqua" w:cs="Times New Roman"/>
          <w:sz w:val="24"/>
          <w:szCs w:val="24"/>
        </w:rPr>
        <w:t xml:space="preserve">ardamom, black </w:t>
      </w:r>
      <w:r w:rsidR="00B1548C" w:rsidRPr="00DB7002">
        <w:rPr>
          <w:rFonts w:ascii="Book Antiqua" w:hAnsi="Book Antiqua" w:cs="Times New Roman"/>
          <w:sz w:val="24"/>
          <w:szCs w:val="24"/>
        </w:rPr>
        <w:t>caraway</w:t>
      </w:r>
      <w:r w:rsidR="00526BE5" w:rsidRPr="00DB7002">
        <w:rPr>
          <w:rFonts w:ascii="Book Antiqua" w:hAnsi="Book Antiqua" w:cs="Times New Roman"/>
          <w:sz w:val="24"/>
          <w:szCs w:val="24"/>
        </w:rPr>
        <w:t>,</w:t>
      </w:r>
      <w:r w:rsidR="00B1548C" w:rsidRPr="00DB7002">
        <w:rPr>
          <w:rFonts w:ascii="Book Antiqua" w:hAnsi="Book Antiqua" w:cs="Times New Roman"/>
          <w:sz w:val="24"/>
          <w:szCs w:val="24"/>
        </w:rPr>
        <w:t xml:space="preserve"> cumin</w:t>
      </w:r>
      <w:r w:rsidR="00526BE5" w:rsidRPr="00DB7002">
        <w:rPr>
          <w:rFonts w:ascii="Book Antiqua" w:hAnsi="Book Antiqua" w:cs="Times New Roman"/>
          <w:sz w:val="24"/>
          <w:szCs w:val="24"/>
        </w:rPr>
        <w:t xml:space="preserve"> </w:t>
      </w:r>
      <w:r w:rsidR="00526BE5" w:rsidRPr="00DB7002">
        <w:rPr>
          <w:rFonts w:ascii="Book Antiqua" w:hAnsi="Book Antiqua" w:cs="Times New Roman"/>
          <w:i/>
          <w:sz w:val="24"/>
          <w:szCs w:val="24"/>
        </w:rPr>
        <w:t>etc</w:t>
      </w:r>
      <w:r w:rsidR="001A6520" w:rsidRPr="00DB7002">
        <w:rPr>
          <w:rFonts w:ascii="Book Antiqua" w:hAnsi="Book Antiqua" w:cs="Times New Roman"/>
          <w:sz w:val="24"/>
          <w:szCs w:val="24"/>
          <w:lang w:eastAsia="zh-CN"/>
        </w:rPr>
        <w:t>.</w:t>
      </w:r>
      <w:r w:rsidR="00526BE5" w:rsidRPr="00DB7002">
        <w:rPr>
          <w:rFonts w:ascii="Book Antiqua" w:hAnsi="Book Antiqua" w:cs="Times New Roman"/>
          <w:sz w:val="24"/>
          <w:szCs w:val="24"/>
        </w:rPr>
        <w:t xml:space="preserve"> which are part of daily cuisine in South Asian countries </w:t>
      </w:r>
      <w:r w:rsidR="00D839E7" w:rsidRPr="00DB7002">
        <w:rPr>
          <w:rFonts w:ascii="Book Antiqua" w:hAnsi="Book Antiqua" w:cs="Times New Roman"/>
          <w:sz w:val="24"/>
          <w:szCs w:val="24"/>
        </w:rPr>
        <w:t>exhibit</w:t>
      </w:r>
      <w:r w:rsidR="00526BE5" w:rsidRPr="00DB7002">
        <w:rPr>
          <w:rFonts w:ascii="Book Antiqua" w:hAnsi="Book Antiqua" w:cs="Times New Roman"/>
          <w:sz w:val="24"/>
          <w:szCs w:val="24"/>
        </w:rPr>
        <w:t xml:space="preserve">ed </w:t>
      </w:r>
      <w:r w:rsidR="004871E0" w:rsidRPr="00DB7002">
        <w:rPr>
          <w:rFonts w:ascii="Book Antiqua" w:hAnsi="Book Antiqua" w:cs="Times New Roman"/>
          <w:sz w:val="24"/>
          <w:szCs w:val="24"/>
        </w:rPr>
        <w:t>promis</w:t>
      </w:r>
      <w:r w:rsidR="00526BE5" w:rsidRPr="00DB7002">
        <w:rPr>
          <w:rFonts w:ascii="Book Antiqua" w:hAnsi="Book Antiqua" w:cs="Times New Roman"/>
          <w:sz w:val="24"/>
          <w:szCs w:val="24"/>
        </w:rPr>
        <w:t>ing anti-</w:t>
      </w:r>
      <w:r w:rsidR="00526BE5" w:rsidRPr="00DB7002">
        <w:rPr>
          <w:rFonts w:ascii="Book Antiqua" w:hAnsi="Book Antiqua" w:cs="Times New Roman"/>
          <w:i/>
          <w:sz w:val="24"/>
          <w:szCs w:val="24"/>
        </w:rPr>
        <w:t xml:space="preserve">H. </w:t>
      </w:r>
      <w:proofErr w:type="gramStart"/>
      <w:r w:rsidR="00526BE5" w:rsidRPr="00DB7002">
        <w:rPr>
          <w:rFonts w:ascii="Book Antiqua" w:hAnsi="Book Antiqua" w:cs="Times New Roman"/>
          <w:i/>
          <w:sz w:val="24"/>
          <w:szCs w:val="24"/>
        </w:rPr>
        <w:t>pylori</w:t>
      </w:r>
      <w:proofErr w:type="gramEnd"/>
      <w:r w:rsidR="00526BE5" w:rsidRPr="00DB7002">
        <w:rPr>
          <w:rFonts w:ascii="Book Antiqua" w:hAnsi="Book Antiqua" w:cs="Times New Roman"/>
          <w:sz w:val="24"/>
          <w:szCs w:val="24"/>
        </w:rPr>
        <w:t xml:space="preserve"> activities</w:t>
      </w:r>
      <w:r w:rsidR="00D839E7"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71</w:t>
      </w:r>
      <w:r w:rsidR="00D839E7" w:rsidRPr="00DB7002">
        <w:rPr>
          <w:rFonts w:ascii="Book Antiqua" w:hAnsi="Book Antiqua" w:cs="Times New Roman"/>
          <w:sz w:val="24"/>
          <w:szCs w:val="24"/>
          <w:vertAlign w:val="superscript"/>
        </w:rPr>
        <w:t>]</w:t>
      </w:r>
      <w:r w:rsidR="00D839E7" w:rsidRPr="00DB7002">
        <w:rPr>
          <w:rFonts w:ascii="Book Antiqua" w:hAnsi="Book Antiqua" w:cs="Times New Roman"/>
          <w:sz w:val="24"/>
          <w:szCs w:val="24"/>
        </w:rPr>
        <w:t>.</w:t>
      </w:r>
      <w:r w:rsidR="00E74197" w:rsidRPr="00DB7002">
        <w:rPr>
          <w:rFonts w:ascii="Book Antiqua" w:hAnsi="Book Antiqua" w:cs="Times New Roman"/>
          <w:sz w:val="24"/>
          <w:szCs w:val="24"/>
        </w:rPr>
        <w:t xml:space="preserve"> We further </w:t>
      </w:r>
      <w:r w:rsidR="00334D1A" w:rsidRPr="00DB7002">
        <w:rPr>
          <w:rFonts w:ascii="Book Antiqua" w:hAnsi="Book Antiqua" w:cs="Times New Roman"/>
          <w:sz w:val="24"/>
          <w:szCs w:val="24"/>
        </w:rPr>
        <w:t>document</w:t>
      </w:r>
      <w:r w:rsidR="00E74197" w:rsidRPr="00DB7002">
        <w:rPr>
          <w:rFonts w:ascii="Book Antiqua" w:hAnsi="Book Antiqua" w:cs="Times New Roman"/>
          <w:sz w:val="24"/>
          <w:szCs w:val="24"/>
        </w:rPr>
        <w:t>ed that the plants, not having anti-</w:t>
      </w:r>
      <w:r w:rsidR="00E74197" w:rsidRPr="00DB7002">
        <w:rPr>
          <w:rFonts w:ascii="Book Antiqua" w:hAnsi="Book Antiqua" w:cs="Times New Roman"/>
          <w:i/>
          <w:sz w:val="24"/>
          <w:szCs w:val="24"/>
        </w:rPr>
        <w:t xml:space="preserve">H. </w:t>
      </w:r>
      <w:proofErr w:type="gramStart"/>
      <w:r w:rsidR="00E74197" w:rsidRPr="00DB7002">
        <w:rPr>
          <w:rFonts w:ascii="Book Antiqua" w:hAnsi="Book Antiqua" w:cs="Times New Roman"/>
          <w:i/>
          <w:sz w:val="24"/>
          <w:szCs w:val="24"/>
        </w:rPr>
        <w:t>pylori</w:t>
      </w:r>
      <w:proofErr w:type="gramEnd"/>
      <w:r w:rsidR="00E74197" w:rsidRPr="00DB7002">
        <w:rPr>
          <w:rFonts w:ascii="Book Antiqua" w:hAnsi="Book Antiqua" w:cs="Times New Roman"/>
          <w:sz w:val="24"/>
          <w:szCs w:val="24"/>
        </w:rPr>
        <w:t xml:space="preserve"> activity, can inhibit </w:t>
      </w:r>
      <w:r w:rsidR="00E74197" w:rsidRPr="00DB7002">
        <w:rPr>
          <w:rFonts w:ascii="Book Antiqua" w:hAnsi="Book Antiqua" w:cs="Times New Roman"/>
          <w:i/>
          <w:sz w:val="24"/>
          <w:szCs w:val="24"/>
        </w:rPr>
        <w:t>H. pylori</w:t>
      </w:r>
      <w:r w:rsidR="00E74197" w:rsidRPr="00DB7002">
        <w:rPr>
          <w:rFonts w:ascii="Book Antiqua" w:hAnsi="Book Antiqua" w:cs="Times New Roman"/>
          <w:sz w:val="24"/>
          <w:szCs w:val="24"/>
        </w:rPr>
        <w:t>-induced IL-8</w:t>
      </w:r>
      <w:r w:rsidR="00CA588A" w:rsidRPr="00DB7002">
        <w:rPr>
          <w:rFonts w:ascii="Book Antiqua" w:hAnsi="Book Antiqua" w:cs="Times New Roman"/>
          <w:sz w:val="24"/>
          <w:szCs w:val="24"/>
        </w:rPr>
        <w:t xml:space="preserve"> secretion</w:t>
      </w:r>
      <w:r w:rsidR="00E74197" w:rsidRPr="00DB7002">
        <w:rPr>
          <w:rFonts w:ascii="Book Antiqua" w:hAnsi="Book Antiqua" w:cs="Times New Roman"/>
          <w:sz w:val="24"/>
          <w:szCs w:val="24"/>
        </w:rPr>
        <w:t xml:space="preserve"> or reactive oxygen species (ROS) generation</w:t>
      </w:r>
      <w:r w:rsidR="00E70533" w:rsidRPr="00DB7002">
        <w:rPr>
          <w:rFonts w:ascii="Book Antiqua" w:hAnsi="Book Antiqua" w:cs="Times New Roman"/>
          <w:sz w:val="24"/>
          <w:szCs w:val="24"/>
        </w:rPr>
        <w:t xml:space="preserve"> in gastric epithelial cells</w:t>
      </w:r>
      <w:r w:rsidR="00E74197" w:rsidRPr="00DB7002">
        <w:rPr>
          <w:rFonts w:ascii="Book Antiqua" w:hAnsi="Book Antiqua" w:cs="Times New Roman"/>
          <w:sz w:val="24"/>
          <w:szCs w:val="24"/>
        </w:rPr>
        <w:t>.</w:t>
      </w:r>
      <w:r w:rsidR="00F63891" w:rsidRPr="00DB7002">
        <w:rPr>
          <w:rFonts w:ascii="Book Antiqua" w:hAnsi="Book Antiqua" w:cs="Times New Roman"/>
          <w:sz w:val="24"/>
          <w:szCs w:val="24"/>
        </w:rPr>
        <w:t xml:space="preserve"> Both IL-8 and ROS are reported to play </w:t>
      </w:r>
      <w:r w:rsidR="00DC598A" w:rsidRPr="00DB7002">
        <w:rPr>
          <w:rFonts w:ascii="Book Antiqua" w:hAnsi="Book Antiqua" w:cs="Times New Roman"/>
          <w:sz w:val="24"/>
          <w:szCs w:val="24"/>
        </w:rPr>
        <w:t xml:space="preserve">an </w:t>
      </w:r>
      <w:r w:rsidR="00F63891" w:rsidRPr="00DB7002">
        <w:rPr>
          <w:rFonts w:ascii="Book Antiqua" w:hAnsi="Book Antiqua" w:cs="Times New Roman"/>
          <w:sz w:val="24"/>
          <w:szCs w:val="24"/>
        </w:rPr>
        <w:t xml:space="preserve">important role in </w:t>
      </w:r>
      <w:r w:rsidR="00F63891" w:rsidRPr="00DB7002">
        <w:rPr>
          <w:rFonts w:ascii="Book Antiqua" w:hAnsi="Book Antiqua" w:cs="Times New Roman"/>
          <w:i/>
          <w:sz w:val="24"/>
          <w:szCs w:val="24"/>
        </w:rPr>
        <w:t>H. pylori</w:t>
      </w:r>
      <w:r w:rsidR="001A6520" w:rsidRPr="00DB7002">
        <w:rPr>
          <w:rFonts w:ascii="Book Antiqua" w:hAnsi="Book Antiqua" w:cs="Times New Roman"/>
          <w:sz w:val="24"/>
          <w:szCs w:val="24"/>
        </w:rPr>
        <w:t xml:space="preserve">-linked pathological </w:t>
      </w:r>
      <w:proofErr w:type="gramStart"/>
      <w:r w:rsidR="001A6520" w:rsidRPr="00DB7002">
        <w:rPr>
          <w:rFonts w:ascii="Book Antiqua" w:hAnsi="Book Antiqua" w:cs="Times New Roman"/>
          <w:sz w:val="24"/>
          <w:szCs w:val="24"/>
        </w:rPr>
        <w:t>sequel</w:t>
      </w:r>
      <w:r w:rsidR="00F63891"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74</w:t>
      </w:r>
      <w:r w:rsidR="00F63891" w:rsidRPr="00DB7002">
        <w:rPr>
          <w:rFonts w:ascii="Book Antiqua" w:hAnsi="Book Antiqua" w:cs="Times New Roman"/>
          <w:sz w:val="24"/>
          <w:szCs w:val="24"/>
          <w:vertAlign w:val="superscript"/>
        </w:rPr>
        <w:t>]</w:t>
      </w:r>
      <w:r w:rsidR="00F63891" w:rsidRPr="00DB7002">
        <w:rPr>
          <w:rFonts w:ascii="Book Antiqua" w:hAnsi="Book Antiqua" w:cs="Times New Roman"/>
          <w:sz w:val="24"/>
          <w:szCs w:val="24"/>
        </w:rPr>
        <w:t>.</w:t>
      </w:r>
      <w:r w:rsidR="00E70533" w:rsidRPr="00DB7002">
        <w:rPr>
          <w:rFonts w:ascii="Book Antiqua" w:hAnsi="Book Antiqua" w:cs="Times New Roman"/>
          <w:sz w:val="24"/>
          <w:szCs w:val="24"/>
        </w:rPr>
        <w:t xml:space="preserve"> Among the spices that inhibit IL-8 secretion, </w:t>
      </w:r>
      <w:r w:rsidR="00C2083F" w:rsidRPr="00DB7002">
        <w:rPr>
          <w:rFonts w:ascii="Book Antiqua" w:hAnsi="Book Antiqua" w:cs="Times New Roman"/>
          <w:sz w:val="24"/>
          <w:szCs w:val="24"/>
        </w:rPr>
        <w:t>c</w:t>
      </w:r>
      <w:r w:rsidR="00E70533" w:rsidRPr="00DB7002">
        <w:rPr>
          <w:rFonts w:ascii="Book Antiqua" w:hAnsi="Book Antiqua" w:cs="Times New Roman"/>
          <w:sz w:val="24"/>
          <w:szCs w:val="24"/>
        </w:rPr>
        <w:t>innamon showed most strong activity</w:t>
      </w:r>
      <w:r w:rsidR="00DC598A" w:rsidRPr="00DB7002">
        <w:rPr>
          <w:rFonts w:ascii="Book Antiqua" w:hAnsi="Book Antiqua" w:cs="Times New Roman"/>
          <w:sz w:val="24"/>
          <w:szCs w:val="24"/>
        </w:rPr>
        <w:t>,</w:t>
      </w:r>
      <w:r w:rsidR="00E70533" w:rsidRPr="00DB7002">
        <w:rPr>
          <w:rFonts w:ascii="Book Antiqua" w:hAnsi="Book Antiqua" w:cs="Times New Roman"/>
          <w:sz w:val="24"/>
          <w:szCs w:val="24"/>
        </w:rPr>
        <w:t xml:space="preserve"> and </w:t>
      </w:r>
      <w:proofErr w:type="spellStart"/>
      <w:r w:rsidR="00E70533" w:rsidRPr="00DB7002">
        <w:rPr>
          <w:rFonts w:ascii="Book Antiqua" w:hAnsi="Book Antiqua" w:cs="Times New Roman"/>
          <w:sz w:val="24"/>
          <w:szCs w:val="24"/>
        </w:rPr>
        <w:t>cinnamaldehyde</w:t>
      </w:r>
      <w:proofErr w:type="spellEnd"/>
      <w:r w:rsidR="00E70533" w:rsidRPr="00DB7002">
        <w:rPr>
          <w:rFonts w:ascii="Book Antiqua" w:hAnsi="Book Antiqua" w:cs="Times New Roman"/>
          <w:sz w:val="24"/>
          <w:szCs w:val="24"/>
        </w:rPr>
        <w:t xml:space="preserve"> was found to be t</w:t>
      </w:r>
      <w:r w:rsidR="001A6520" w:rsidRPr="00DB7002">
        <w:rPr>
          <w:rFonts w:ascii="Book Antiqua" w:hAnsi="Book Antiqua" w:cs="Times New Roman"/>
          <w:sz w:val="24"/>
          <w:szCs w:val="24"/>
        </w:rPr>
        <w:t xml:space="preserve">he major reason for </w:t>
      </w:r>
      <w:r w:rsidR="001A6520" w:rsidRPr="00DB7002">
        <w:rPr>
          <w:rFonts w:ascii="Book Antiqua" w:hAnsi="Book Antiqua" w:cs="Times New Roman"/>
          <w:sz w:val="24"/>
          <w:szCs w:val="24"/>
        </w:rPr>
        <w:lastRenderedPageBreak/>
        <w:t xml:space="preserve">this </w:t>
      </w:r>
      <w:proofErr w:type="gramStart"/>
      <w:r w:rsidR="001A6520" w:rsidRPr="00DB7002">
        <w:rPr>
          <w:rFonts w:ascii="Book Antiqua" w:hAnsi="Book Antiqua" w:cs="Times New Roman"/>
          <w:sz w:val="24"/>
          <w:szCs w:val="24"/>
        </w:rPr>
        <w:t>effect</w:t>
      </w:r>
      <w:r w:rsidR="00E70533"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76</w:t>
      </w:r>
      <w:r w:rsidR="00E70533" w:rsidRPr="00DB7002">
        <w:rPr>
          <w:rFonts w:ascii="Book Antiqua" w:hAnsi="Book Antiqua" w:cs="Times New Roman"/>
          <w:sz w:val="24"/>
          <w:szCs w:val="24"/>
          <w:vertAlign w:val="superscript"/>
        </w:rPr>
        <w:t>]</w:t>
      </w:r>
      <w:r w:rsidR="00E70533" w:rsidRPr="00DB7002">
        <w:rPr>
          <w:rFonts w:ascii="Book Antiqua" w:hAnsi="Book Antiqua" w:cs="Times New Roman"/>
          <w:sz w:val="24"/>
          <w:szCs w:val="24"/>
        </w:rPr>
        <w:t>.</w:t>
      </w:r>
      <w:r w:rsidR="006775B4" w:rsidRPr="00DB7002">
        <w:rPr>
          <w:rFonts w:ascii="Book Antiqua" w:hAnsi="Book Antiqua" w:cs="Times New Roman"/>
          <w:sz w:val="24"/>
          <w:szCs w:val="24"/>
        </w:rPr>
        <w:t xml:space="preserve"> </w:t>
      </w:r>
      <w:r w:rsidR="00DC598A" w:rsidRPr="00DB7002">
        <w:rPr>
          <w:rFonts w:ascii="Book Antiqua" w:hAnsi="Book Antiqua" w:cs="Times New Roman"/>
          <w:sz w:val="24"/>
          <w:szCs w:val="24"/>
        </w:rPr>
        <w:t>The m</w:t>
      </w:r>
      <w:r w:rsidR="006775B4" w:rsidRPr="00DB7002">
        <w:rPr>
          <w:rFonts w:ascii="Book Antiqua" w:hAnsi="Book Antiqua" w:cs="Times New Roman"/>
          <w:sz w:val="24"/>
          <w:szCs w:val="24"/>
        </w:rPr>
        <w:t xml:space="preserve">ajor limitation with these studies was the use of only </w:t>
      </w:r>
      <w:r w:rsidR="006775B4" w:rsidRPr="00DB7002">
        <w:rPr>
          <w:rFonts w:ascii="Book Antiqua" w:hAnsi="Book Antiqua" w:cs="Times New Roman"/>
          <w:i/>
          <w:sz w:val="24"/>
          <w:szCs w:val="24"/>
        </w:rPr>
        <w:t>in</w:t>
      </w:r>
      <w:r w:rsidR="00384457">
        <w:rPr>
          <w:rFonts w:ascii="Book Antiqua" w:hAnsi="Book Antiqua" w:cs="Times New Roman" w:hint="eastAsia"/>
          <w:i/>
          <w:sz w:val="24"/>
          <w:szCs w:val="24"/>
          <w:lang w:eastAsia="zh-CN"/>
        </w:rPr>
        <w:t xml:space="preserve"> </w:t>
      </w:r>
      <w:r w:rsidR="006775B4" w:rsidRPr="00DB7002">
        <w:rPr>
          <w:rFonts w:ascii="Book Antiqua" w:hAnsi="Book Antiqua" w:cs="Times New Roman"/>
          <w:i/>
          <w:sz w:val="24"/>
          <w:szCs w:val="24"/>
        </w:rPr>
        <w:t xml:space="preserve">vitro </w:t>
      </w:r>
      <w:r w:rsidR="006775B4" w:rsidRPr="00DB7002">
        <w:rPr>
          <w:rFonts w:ascii="Book Antiqua" w:hAnsi="Book Antiqua" w:cs="Times New Roman"/>
          <w:sz w:val="24"/>
          <w:szCs w:val="24"/>
        </w:rPr>
        <w:t>assays</w:t>
      </w:r>
      <w:r w:rsidR="00DC598A" w:rsidRPr="00DB7002">
        <w:rPr>
          <w:rFonts w:ascii="Book Antiqua" w:hAnsi="Book Antiqua" w:cs="Times New Roman"/>
          <w:sz w:val="24"/>
          <w:szCs w:val="24"/>
        </w:rPr>
        <w:t>,</w:t>
      </w:r>
      <w:r w:rsidR="006775B4" w:rsidRPr="00DB7002">
        <w:rPr>
          <w:rFonts w:ascii="Book Antiqua" w:hAnsi="Book Antiqua" w:cs="Times New Roman"/>
          <w:sz w:val="24"/>
          <w:szCs w:val="24"/>
        </w:rPr>
        <w:t xml:space="preserve"> which points out the dire need of </w:t>
      </w:r>
      <w:r w:rsidR="006775B4" w:rsidRPr="00DB7002">
        <w:rPr>
          <w:rFonts w:ascii="Book Antiqua" w:hAnsi="Book Antiqua" w:cs="Times New Roman"/>
          <w:i/>
          <w:iCs/>
          <w:sz w:val="24"/>
          <w:szCs w:val="24"/>
        </w:rPr>
        <w:t>in</w:t>
      </w:r>
      <w:r w:rsidR="00384457">
        <w:rPr>
          <w:rFonts w:ascii="Book Antiqua" w:hAnsi="Book Antiqua" w:cs="Times New Roman" w:hint="eastAsia"/>
          <w:i/>
          <w:iCs/>
          <w:sz w:val="24"/>
          <w:szCs w:val="24"/>
          <w:lang w:eastAsia="zh-CN"/>
        </w:rPr>
        <w:t xml:space="preserve"> </w:t>
      </w:r>
      <w:r w:rsidR="006775B4" w:rsidRPr="00DB7002">
        <w:rPr>
          <w:rFonts w:ascii="Book Antiqua" w:hAnsi="Book Antiqua" w:cs="Times New Roman"/>
          <w:i/>
          <w:iCs/>
          <w:sz w:val="24"/>
          <w:szCs w:val="24"/>
        </w:rPr>
        <w:t>vivo</w:t>
      </w:r>
      <w:r w:rsidR="006775B4" w:rsidRPr="00DB7002">
        <w:rPr>
          <w:rFonts w:ascii="Book Antiqua" w:hAnsi="Book Antiqua" w:cs="Times New Roman"/>
          <w:sz w:val="24"/>
          <w:szCs w:val="24"/>
        </w:rPr>
        <w:t xml:space="preserve"> or clinical trials with these herbs.</w:t>
      </w:r>
    </w:p>
    <w:p w:rsidR="009A5BB9" w:rsidRPr="00DB7002" w:rsidRDefault="00334D1A"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t>S</w:t>
      </w:r>
      <w:r w:rsidR="00065B52" w:rsidRPr="00DB7002">
        <w:rPr>
          <w:rFonts w:ascii="Book Antiqua" w:hAnsi="Book Antiqua" w:cs="Times New Roman"/>
          <w:sz w:val="24"/>
          <w:szCs w:val="24"/>
        </w:rPr>
        <w:t xml:space="preserve">ome of the dietary components and spices have not only been </w:t>
      </w:r>
      <w:r w:rsidR="00490C6C" w:rsidRPr="00DB7002">
        <w:rPr>
          <w:rFonts w:ascii="Book Antiqua" w:hAnsi="Book Antiqua" w:cs="Times New Roman"/>
          <w:sz w:val="24"/>
          <w:szCs w:val="24"/>
        </w:rPr>
        <w:t>examined</w:t>
      </w:r>
      <w:r w:rsidR="00720232" w:rsidRPr="00DB7002">
        <w:rPr>
          <w:rFonts w:ascii="Book Antiqua" w:hAnsi="Book Antiqua" w:cs="Times New Roman"/>
          <w:sz w:val="24"/>
          <w:szCs w:val="24"/>
        </w:rPr>
        <w:t xml:space="preserve"> against </w:t>
      </w:r>
      <w:r w:rsidR="00720232" w:rsidRPr="00DB7002">
        <w:rPr>
          <w:rFonts w:ascii="Book Antiqua" w:hAnsi="Book Antiqua" w:cs="Times New Roman"/>
          <w:i/>
          <w:sz w:val="24"/>
          <w:szCs w:val="24"/>
        </w:rPr>
        <w:t>H. pylori</w:t>
      </w:r>
      <w:r w:rsidR="00065B52" w:rsidRPr="00DB7002">
        <w:rPr>
          <w:rFonts w:ascii="Book Antiqua" w:hAnsi="Book Antiqua" w:cs="Times New Roman"/>
          <w:sz w:val="24"/>
          <w:szCs w:val="24"/>
        </w:rPr>
        <w:t xml:space="preserve"> in</w:t>
      </w:r>
      <w:r w:rsidR="00F6113B" w:rsidRPr="00DB7002">
        <w:rPr>
          <w:rFonts w:ascii="Book Antiqua" w:hAnsi="Book Antiqua" w:cs="Times New Roman"/>
          <w:sz w:val="24"/>
          <w:szCs w:val="24"/>
        </w:rPr>
        <w:t xml:space="preserve"> </w:t>
      </w:r>
      <w:r w:rsidR="00F6113B" w:rsidRPr="00DB7002">
        <w:rPr>
          <w:rFonts w:ascii="Book Antiqua" w:hAnsi="Book Antiqua" w:cs="Times New Roman"/>
          <w:i/>
          <w:sz w:val="24"/>
          <w:szCs w:val="24"/>
        </w:rPr>
        <w:t>in</w:t>
      </w:r>
      <w:r w:rsidR="00384457">
        <w:rPr>
          <w:rFonts w:ascii="Book Antiqua" w:hAnsi="Book Antiqua" w:cs="Times New Roman" w:hint="eastAsia"/>
          <w:i/>
          <w:sz w:val="24"/>
          <w:szCs w:val="24"/>
          <w:lang w:eastAsia="zh-CN"/>
        </w:rPr>
        <w:t xml:space="preserve"> </w:t>
      </w:r>
      <w:r w:rsidR="00F6113B" w:rsidRPr="00DB7002">
        <w:rPr>
          <w:rFonts w:ascii="Book Antiqua" w:hAnsi="Book Antiqua" w:cs="Times New Roman"/>
          <w:i/>
          <w:sz w:val="24"/>
          <w:szCs w:val="24"/>
        </w:rPr>
        <w:t>vitro</w:t>
      </w:r>
      <w:r w:rsidR="00F6113B" w:rsidRPr="00DB7002">
        <w:rPr>
          <w:rFonts w:ascii="Book Antiqua" w:hAnsi="Book Antiqua" w:cs="Times New Roman"/>
          <w:sz w:val="24"/>
          <w:szCs w:val="24"/>
        </w:rPr>
        <w:t>/</w:t>
      </w:r>
      <w:r w:rsidR="00065B52" w:rsidRPr="00DB7002">
        <w:rPr>
          <w:rFonts w:ascii="Book Antiqua" w:hAnsi="Book Antiqua" w:cs="Times New Roman"/>
          <w:sz w:val="24"/>
          <w:szCs w:val="24"/>
        </w:rPr>
        <w:t xml:space="preserve"> </w:t>
      </w:r>
      <w:r w:rsidR="00065B52" w:rsidRPr="00DB7002">
        <w:rPr>
          <w:rFonts w:ascii="Book Antiqua" w:hAnsi="Book Antiqua" w:cs="Times New Roman"/>
          <w:i/>
          <w:sz w:val="24"/>
          <w:szCs w:val="24"/>
        </w:rPr>
        <w:t>in</w:t>
      </w:r>
      <w:r w:rsidR="00384457">
        <w:rPr>
          <w:rFonts w:ascii="Book Antiqua" w:hAnsi="Book Antiqua" w:cs="Times New Roman" w:hint="eastAsia"/>
          <w:i/>
          <w:sz w:val="24"/>
          <w:szCs w:val="24"/>
          <w:lang w:eastAsia="zh-CN"/>
        </w:rPr>
        <w:t xml:space="preserve"> </w:t>
      </w:r>
      <w:r w:rsidR="00065B52" w:rsidRPr="00DB7002">
        <w:rPr>
          <w:rFonts w:ascii="Book Antiqua" w:hAnsi="Book Antiqua" w:cs="Times New Roman"/>
          <w:i/>
          <w:sz w:val="24"/>
          <w:szCs w:val="24"/>
        </w:rPr>
        <w:t>vivo</w:t>
      </w:r>
      <w:r w:rsidR="00065B52" w:rsidRPr="00DB7002">
        <w:rPr>
          <w:rFonts w:ascii="Book Antiqua" w:hAnsi="Book Antiqua" w:cs="Times New Roman"/>
          <w:sz w:val="24"/>
          <w:szCs w:val="24"/>
        </w:rPr>
        <w:t xml:space="preserve"> assays but also </w:t>
      </w:r>
      <w:r w:rsidR="00FD37EB" w:rsidRPr="00DB7002">
        <w:rPr>
          <w:rFonts w:ascii="Book Antiqua" w:hAnsi="Book Antiqua" w:cs="Times New Roman"/>
          <w:sz w:val="24"/>
          <w:szCs w:val="24"/>
        </w:rPr>
        <w:t>in</w:t>
      </w:r>
      <w:r w:rsidR="00065B52" w:rsidRPr="00DB7002">
        <w:rPr>
          <w:rFonts w:ascii="Book Antiqua" w:hAnsi="Book Antiqua" w:cs="Times New Roman"/>
          <w:sz w:val="24"/>
          <w:szCs w:val="24"/>
        </w:rPr>
        <w:t xml:space="preserve"> clinical trials. </w:t>
      </w:r>
      <w:r w:rsidR="00490C6C" w:rsidRPr="00DB7002">
        <w:rPr>
          <w:rFonts w:ascii="Book Antiqua" w:hAnsi="Book Antiqua" w:cs="Times New Roman"/>
          <w:sz w:val="24"/>
          <w:szCs w:val="24"/>
        </w:rPr>
        <w:t xml:space="preserve">The most promising effects were demonstrated by </w:t>
      </w:r>
      <w:r w:rsidR="00F6113B" w:rsidRPr="00DB7002">
        <w:rPr>
          <w:rFonts w:ascii="Book Antiqua" w:hAnsi="Book Antiqua" w:cs="Times New Roman"/>
          <w:sz w:val="24"/>
          <w:szCs w:val="24"/>
        </w:rPr>
        <w:t xml:space="preserve">the </w:t>
      </w:r>
      <w:r w:rsidR="00490C6C" w:rsidRPr="00DB7002">
        <w:rPr>
          <w:rFonts w:ascii="Book Antiqua" w:hAnsi="Book Antiqua" w:cs="Times New Roman"/>
          <w:sz w:val="24"/>
          <w:szCs w:val="24"/>
        </w:rPr>
        <w:t xml:space="preserve">spice named turmeric or curcuma and its active ingredient curcumin. </w:t>
      </w:r>
      <w:r w:rsidR="00EB32A5" w:rsidRPr="00DB7002">
        <w:rPr>
          <w:rFonts w:ascii="Book Antiqua" w:hAnsi="Book Antiqua" w:cs="Times New Roman"/>
          <w:sz w:val="24"/>
          <w:szCs w:val="24"/>
        </w:rPr>
        <w:t xml:space="preserve">In </w:t>
      </w:r>
      <w:r w:rsidR="00EB32A5" w:rsidRPr="00DB7002">
        <w:rPr>
          <w:rFonts w:ascii="Book Antiqua" w:hAnsi="Book Antiqua" w:cs="Times New Roman"/>
          <w:i/>
          <w:sz w:val="24"/>
          <w:szCs w:val="24"/>
        </w:rPr>
        <w:t>in</w:t>
      </w:r>
      <w:r w:rsidR="00384457">
        <w:rPr>
          <w:rFonts w:ascii="Book Antiqua" w:hAnsi="Book Antiqua" w:cs="Times New Roman" w:hint="eastAsia"/>
          <w:i/>
          <w:sz w:val="24"/>
          <w:szCs w:val="24"/>
          <w:lang w:eastAsia="zh-CN"/>
        </w:rPr>
        <w:t xml:space="preserve"> </w:t>
      </w:r>
      <w:r w:rsidR="00EB32A5" w:rsidRPr="00DB7002">
        <w:rPr>
          <w:rFonts w:ascii="Book Antiqua" w:hAnsi="Book Antiqua" w:cs="Times New Roman"/>
          <w:i/>
          <w:sz w:val="24"/>
          <w:szCs w:val="24"/>
        </w:rPr>
        <w:t>vitro</w:t>
      </w:r>
      <w:r w:rsidR="00EB32A5" w:rsidRPr="00DB7002">
        <w:rPr>
          <w:rFonts w:ascii="Book Antiqua" w:hAnsi="Book Antiqua" w:cs="Times New Roman"/>
          <w:sz w:val="24"/>
          <w:szCs w:val="24"/>
        </w:rPr>
        <w:t xml:space="preserve"> assays, both turmeric and curcumin showed significant anti-</w:t>
      </w:r>
      <w:r w:rsidR="00EB32A5" w:rsidRPr="00DB7002">
        <w:rPr>
          <w:rFonts w:ascii="Book Antiqua" w:hAnsi="Book Antiqua" w:cs="Times New Roman"/>
          <w:i/>
          <w:sz w:val="24"/>
          <w:szCs w:val="24"/>
        </w:rPr>
        <w:t xml:space="preserve">H. </w:t>
      </w:r>
      <w:proofErr w:type="gramStart"/>
      <w:r w:rsidR="00EB32A5" w:rsidRPr="00DB7002">
        <w:rPr>
          <w:rFonts w:ascii="Book Antiqua" w:hAnsi="Book Antiqua" w:cs="Times New Roman"/>
          <w:i/>
          <w:sz w:val="24"/>
          <w:szCs w:val="24"/>
        </w:rPr>
        <w:t>pylori</w:t>
      </w:r>
      <w:proofErr w:type="gramEnd"/>
      <w:r w:rsidR="001A6520" w:rsidRPr="00DB7002">
        <w:rPr>
          <w:rFonts w:ascii="Book Antiqua" w:hAnsi="Book Antiqua" w:cs="Times New Roman"/>
          <w:sz w:val="24"/>
          <w:szCs w:val="24"/>
        </w:rPr>
        <w:t xml:space="preserve"> activity</w:t>
      </w:r>
      <w:r w:rsidR="00EB32A5"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71</w:t>
      </w:r>
      <w:r w:rsidR="005F6F7F" w:rsidRPr="00DB7002">
        <w:rPr>
          <w:rFonts w:ascii="Book Antiqua" w:hAnsi="Book Antiqua" w:cs="Times New Roman"/>
          <w:sz w:val="24"/>
          <w:szCs w:val="24"/>
          <w:vertAlign w:val="superscript"/>
        </w:rPr>
        <w:t>,</w:t>
      </w:r>
      <w:r w:rsidR="00AE7CD3">
        <w:rPr>
          <w:rFonts w:ascii="Book Antiqua" w:hAnsi="Book Antiqua" w:cs="Times New Roman" w:hint="eastAsia"/>
          <w:sz w:val="24"/>
          <w:szCs w:val="24"/>
          <w:vertAlign w:val="superscript"/>
          <w:lang w:eastAsia="zh-CN"/>
        </w:rPr>
        <w:t>77</w:t>
      </w:r>
      <w:r w:rsidR="00EB32A5" w:rsidRPr="00DB7002">
        <w:rPr>
          <w:rFonts w:ascii="Book Antiqua" w:hAnsi="Book Antiqua" w:cs="Times New Roman"/>
          <w:sz w:val="24"/>
          <w:szCs w:val="24"/>
          <w:vertAlign w:val="superscript"/>
        </w:rPr>
        <w:t>]</w:t>
      </w:r>
      <w:r w:rsidR="00EB32A5" w:rsidRPr="00DB7002">
        <w:rPr>
          <w:rFonts w:ascii="Book Antiqua" w:hAnsi="Book Antiqua" w:cs="Times New Roman"/>
          <w:sz w:val="24"/>
          <w:szCs w:val="24"/>
        </w:rPr>
        <w:t xml:space="preserve">. </w:t>
      </w:r>
      <w:r w:rsidR="005F6F7F" w:rsidRPr="00DB7002">
        <w:rPr>
          <w:rFonts w:ascii="Book Antiqua" w:hAnsi="Book Antiqua" w:cs="Times New Roman"/>
          <w:sz w:val="24"/>
          <w:szCs w:val="24"/>
        </w:rPr>
        <w:t xml:space="preserve">Curcumin has also been documented to eradicate </w:t>
      </w:r>
      <w:r w:rsidR="005F6F7F" w:rsidRPr="00DB7002">
        <w:rPr>
          <w:rFonts w:ascii="Book Antiqua" w:hAnsi="Book Antiqua" w:cs="Times New Roman"/>
          <w:i/>
          <w:iCs/>
          <w:sz w:val="24"/>
          <w:szCs w:val="24"/>
        </w:rPr>
        <w:t xml:space="preserve">H. pylori </w:t>
      </w:r>
      <w:r w:rsidR="005F6F7F" w:rsidRPr="00DB7002">
        <w:rPr>
          <w:rFonts w:ascii="Book Antiqua" w:hAnsi="Book Antiqua" w:cs="Times New Roman"/>
          <w:sz w:val="24"/>
          <w:szCs w:val="24"/>
        </w:rPr>
        <w:t xml:space="preserve">in C57BL/6 infected mice and also reduced the level of gastric </w:t>
      </w:r>
      <w:proofErr w:type="gramStart"/>
      <w:r w:rsidR="005F6F7F" w:rsidRPr="00DB7002">
        <w:rPr>
          <w:rFonts w:ascii="Book Antiqua" w:hAnsi="Book Antiqua" w:cs="Times New Roman"/>
          <w:sz w:val="24"/>
          <w:szCs w:val="24"/>
        </w:rPr>
        <w:t>damage</w:t>
      </w:r>
      <w:r w:rsidR="00187BE6"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78</w:t>
      </w:r>
      <w:r w:rsidR="00187BE6" w:rsidRPr="00DB7002">
        <w:rPr>
          <w:rFonts w:ascii="Book Antiqua" w:hAnsi="Book Antiqua" w:cs="Times New Roman"/>
          <w:sz w:val="24"/>
          <w:szCs w:val="24"/>
          <w:vertAlign w:val="superscript"/>
        </w:rPr>
        <w:t>]</w:t>
      </w:r>
      <w:r w:rsidR="005F6F7F" w:rsidRPr="00DB7002">
        <w:rPr>
          <w:rFonts w:ascii="Book Antiqua" w:hAnsi="Book Antiqua" w:cs="Times New Roman"/>
          <w:sz w:val="24"/>
          <w:szCs w:val="24"/>
        </w:rPr>
        <w:t>.</w:t>
      </w:r>
      <w:r w:rsidR="00DA1B3D" w:rsidRPr="00DB7002">
        <w:rPr>
          <w:rFonts w:ascii="Book Antiqua" w:hAnsi="Book Antiqua" w:cs="Times New Roman"/>
          <w:sz w:val="24"/>
          <w:szCs w:val="24"/>
        </w:rPr>
        <w:t xml:space="preserve"> </w:t>
      </w:r>
      <w:r w:rsidR="002E466F" w:rsidRPr="00DB7002">
        <w:rPr>
          <w:rFonts w:ascii="Book Antiqua" w:hAnsi="Book Antiqua" w:cs="Times New Roman"/>
          <w:sz w:val="24"/>
          <w:szCs w:val="24"/>
        </w:rPr>
        <w:t xml:space="preserve">Anti-inflammatory activity of curcumin was also documented by </w:t>
      </w:r>
      <w:proofErr w:type="spellStart"/>
      <w:r w:rsidR="00F6113B" w:rsidRPr="00DB7002">
        <w:rPr>
          <w:rFonts w:ascii="Book Antiqua" w:hAnsi="Book Antiqua" w:cs="Times New Roman"/>
          <w:sz w:val="24"/>
          <w:szCs w:val="24"/>
        </w:rPr>
        <w:t>Foryst</w:t>
      </w:r>
      <w:proofErr w:type="spellEnd"/>
      <w:r w:rsidR="00F6113B" w:rsidRPr="00DB7002">
        <w:rPr>
          <w:rFonts w:ascii="Book Antiqua" w:hAnsi="Book Antiqua" w:cs="Times New Roman"/>
          <w:sz w:val="24"/>
          <w:szCs w:val="24"/>
        </w:rPr>
        <w:t xml:space="preserve">-Ludwig </w:t>
      </w:r>
      <w:r w:rsidR="00F6113B" w:rsidRPr="00DB7002">
        <w:rPr>
          <w:rFonts w:ascii="Book Antiqua" w:hAnsi="Book Antiqua" w:cs="Times New Roman"/>
          <w:i/>
          <w:iCs/>
          <w:sz w:val="24"/>
          <w:szCs w:val="24"/>
        </w:rPr>
        <w:t xml:space="preserve">et </w:t>
      </w:r>
      <w:proofErr w:type="gramStart"/>
      <w:r w:rsidR="00F6113B" w:rsidRPr="00DB7002">
        <w:rPr>
          <w:rFonts w:ascii="Book Antiqua" w:hAnsi="Book Antiqua" w:cs="Times New Roman"/>
          <w:i/>
          <w:iCs/>
          <w:sz w:val="24"/>
          <w:szCs w:val="24"/>
        </w:rPr>
        <w:t>al</w:t>
      </w:r>
      <w:r w:rsidR="001A6520"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79</w:t>
      </w:r>
      <w:r w:rsidR="001A6520" w:rsidRPr="00DB7002">
        <w:rPr>
          <w:rFonts w:ascii="Book Antiqua" w:hAnsi="Book Antiqua" w:cs="Times New Roman"/>
          <w:sz w:val="24"/>
          <w:szCs w:val="24"/>
          <w:vertAlign w:val="superscript"/>
        </w:rPr>
        <w:t>]</w:t>
      </w:r>
      <w:r w:rsidR="00F6113B" w:rsidRPr="00DB7002">
        <w:rPr>
          <w:rFonts w:ascii="Book Antiqua" w:hAnsi="Book Antiqua" w:cs="Times New Roman"/>
          <w:i/>
          <w:iCs/>
          <w:sz w:val="24"/>
          <w:szCs w:val="24"/>
        </w:rPr>
        <w:t xml:space="preserve"> </w:t>
      </w:r>
      <w:r w:rsidR="00C51404" w:rsidRPr="00DB7002">
        <w:rPr>
          <w:rFonts w:ascii="Book Antiqua" w:hAnsi="Book Antiqua" w:cs="Times New Roman"/>
          <w:iCs/>
          <w:sz w:val="24"/>
          <w:szCs w:val="24"/>
        </w:rPr>
        <w:t>by decreasing</w:t>
      </w:r>
      <w:r w:rsidR="00F6113B" w:rsidRPr="00DB7002">
        <w:rPr>
          <w:rFonts w:ascii="Book Antiqua" w:hAnsi="Book Antiqua" w:cs="Times New Roman"/>
          <w:sz w:val="24"/>
          <w:szCs w:val="24"/>
        </w:rPr>
        <w:t xml:space="preserve"> </w:t>
      </w:r>
      <w:r w:rsidR="00F6113B" w:rsidRPr="00DB7002">
        <w:rPr>
          <w:rFonts w:ascii="Book Antiqua" w:hAnsi="Book Antiqua" w:cs="Times New Roman"/>
          <w:i/>
          <w:iCs/>
          <w:sz w:val="24"/>
          <w:szCs w:val="24"/>
        </w:rPr>
        <w:t>H. pylori-</w:t>
      </w:r>
      <w:r w:rsidR="00F6113B" w:rsidRPr="00DB7002">
        <w:rPr>
          <w:rFonts w:ascii="Book Antiqua" w:hAnsi="Book Antiqua" w:cs="Times New Roman"/>
          <w:sz w:val="24"/>
          <w:szCs w:val="24"/>
        </w:rPr>
        <w:t>induced NF</w:t>
      </w:r>
      <w:r w:rsidR="006A5829" w:rsidRPr="00DB7002">
        <w:rPr>
          <w:rFonts w:ascii="Book Antiqua" w:hAnsi="Book Antiqua" w:cs="Times New Roman"/>
          <w:sz w:val="24"/>
          <w:szCs w:val="24"/>
          <w:lang w:eastAsia="zh-CN"/>
        </w:rPr>
        <w:t>-</w:t>
      </w:r>
      <w:proofErr w:type="spellStart"/>
      <w:r w:rsidR="00F6113B" w:rsidRPr="00DB7002">
        <w:rPr>
          <w:rFonts w:ascii="Book Antiqua" w:hAnsi="Book Antiqua" w:cs="Times New Roman"/>
          <w:sz w:val="24"/>
          <w:szCs w:val="24"/>
        </w:rPr>
        <w:t>κB</w:t>
      </w:r>
      <w:proofErr w:type="spellEnd"/>
      <w:r w:rsidR="00F6113B" w:rsidRPr="00DB7002">
        <w:rPr>
          <w:rFonts w:ascii="Book Antiqua" w:hAnsi="Book Antiqua" w:cs="Times New Roman"/>
          <w:sz w:val="24"/>
          <w:szCs w:val="24"/>
        </w:rPr>
        <w:t xml:space="preserve"> activation and the subsequent release of IL-</w:t>
      </w:r>
      <w:r w:rsidR="00885431" w:rsidRPr="00DB7002">
        <w:rPr>
          <w:rFonts w:ascii="Book Antiqua" w:hAnsi="Book Antiqua" w:cs="Times New Roman"/>
          <w:sz w:val="24"/>
          <w:szCs w:val="24"/>
        </w:rPr>
        <w:t>8</w:t>
      </w:r>
      <w:r w:rsidR="00F6113B" w:rsidRPr="00DB7002">
        <w:rPr>
          <w:rFonts w:ascii="Book Antiqua" w:hAnsi="Book Antiqua" w:cs="Times New Roman"/>
          <w:sz w:val="24"/>
          <w:szCs w:val="24"/>
        </w:rPr>
        <w:t xml:space="preserve">. </w:t>
      </w:r>
      <w:r w:rsidR="008D6762" w:rsidRPr="00DB7002">
        <w:rPr>
          <w:rFonts w:ascii="Book Antiqua" w:hAnsi="Book Antiqua" w:cs="Times New Roman"/>
          <w:sz w:val="24"/>
          <w:szCs w:val="24"/>
        </w:rPr>
        <w:t>W</w:t>
      </w:r>
      <w:r w:rsidR="00F6113B" w:rsidRPr="00DB7002">
        <w:rPr>
          <w:rFonts w:ascii="Book Antiqua" w:hAnsi="Book Antiqua" w:cs="Times New Roman"/>
          <w:sz w:val="24"/>
          <w:szCs w:val="24"/>
        </w:rPr>
        <w:t xml:space="preserve">e </w:t>
      </w:r>
      <w:r w:rsidR="008D6762" w:rsidRPr="00DB7002">
        <w:rPr>
          <w:rFonts w:ascii="Book Antiqua" w:hAnsi="Book Antiqua" w:cs="Times New Roman"/>
          <w:sz w:val="24"/>
          <w:szCs w:val="24"/>
        </w:rPr>
        <w:t xml:space="preserve">also </w:t>
      </w:r>
      <w:r w:rsidR="00F6113B" w:rsidRPr="00DB7002">
        <w:rPr>
          <w:rFonts w:ascii="Book Antiqua" w:hAnsi="Book Antiqua" w:cs="Times New Roman"/>
          <w:sz w:val="24"/>
          <w:szCs w:val="24"/>
        </w:rPr>
        <w:t>demonstrated that curcumin not only blocked NF</w:t>
      </w:r>
      <w:r w:rsidR="006A5829" w:rsidRPr="00DB7002">
        <w:rPr>
          <w:rFonts w:ascii="Book Antiqua" w:hAnsi="Book Antiqua" w:cs="Times New Roman"/>
          <w:sz w:val="24"/>
          <w:szCs w:val="24"/>
          <w:lang w:eastAsia="zh-CN"/>
        </w:rPr>
        <w:t>-</w:t>
      </w:r>
      <w:proofErr w:type="spellStart"/>
      <w:r w:rsidR="00F6113B" w:rsidRPr="00DB7002">
        <w:rPr>
          <w:rFonts w:ascii="Book Antiqua" w:hAnsi="Book Antiqua" w:cs="Times New Roman"/>
          <w:sz w:val="24"/>
          <w:szCs w:val="24"/>
        </w:rPr>
        <w:t>κB</w:t>
      </w:r>
      <w:proofErr w:type="spellEnd"/>
      <w:r w:rsidR="00F6113B" w:rsidRPr="00DB7002">
        <w:rPr>
          <w:rFonts w:ascii="Book Antiqua" w:hAnsi="Book Antiqua" w:cs="Times New Roman"/>
          <w:sz w:val="24"/>
          <w:szCs w:val="24"/>
        </w:rPr>
        <w:t xml:space="preserve"> activation but also suppressed the anomalous expression of </w:t>
      </w:r>
      <w:r w:rsidR="006A5829" w:rsidRPr="00DB7002">
        <w:rPr>
          <w:rFonts w:ascii="Book Antiqua" w:hAnsi="Book Antiqua" w:cs="Times New Roman"/>
          <w:sz w:val="24"/>
          <w:szCs w:val="24"/>
        </w:rPr>
        <w:t>AID</w:t>
      </w:r>
      <w:r w:rsidR="00F6113B" w:rsidRPr="00DB7002">
        <w:rPr>
          <w:rFonts w:ascii="Book Antiqua" w:hAnsi="Book Antiqua" w:cs="Times New Roman"/>
          <w:sz w:val="24"/>
          <w:szCs w:val="24"/>
        </w:rPr>
        <w:t xml:space="preserve">, an enzyme highly linked with </w:t>
      </w:r>
      <w:r w:rsidR="00F6113B" w:rsidRPr="00DB7002">
        <w:rPr>
          <w:rFonts w:ascii="Book Antiqua" w:hAnsi="Book Antiqua" w:cs="Times New Roman"/>
          <w:i/>
          <w:iCs/>
          <w:sz w:val="24"/>
          <w:szCs w:val="24"/>
        </w:rPr>
        <w:t>H. pylori</w:t>
      </w:r>
      <w:r w:rsidR="001A6520" w:rsidRPr="00DB7002">
        <w:rPr>
          <w:rFonts w:ascii="Book Antiqua" w:hAnsi="Book Antiqua" w:cs="Times New Roman"/>
          <w:sz w:val="24"/>
          <w:szCs w:val="24"/>
        </w:rPr>
        <w:t xml:space="preserve">-induced gastric </w:t>
      </w:r>
      <w:proofErr w:type="gramStart"/>
      <w:r w:rsidR="001A6520" w:rsidRPr="00DB7002">
        <w:rPr>
          <w:rFonts w:ascii="Book Antiqua" w:hAnsi="Book Antiqua" w:cs="Times New Roman"/>
          <w:sz w:val="24"/>
          <w:szCs w:val="24"/>
        </w:rPr>
        <w:t>carcinogenesis</w:t>
      </w:r>
      <w:r w:rsidR="00552710" w:rsidRPr="00DB7002">
        <w:rPr>
          <w:rFonts w:ascii="Book Antiqua" w:hAnsi="Book Antiqua" w:cs="Times New Roman"/>
          <w:sz w:val="24"/>
          <w:szCs w:val="24"/>
          <w:vertAlign w:val="superscript"/>
        </w:rPr>
        <w:t>[</w:t>
      </w:r>
      <w:proofErr w:type="gramEnd"/>
      <w:r w:rsidR="00552710" w:rsidRPr="00DB7002">
        <w:rPr>
          <w:rFonts w:ascii="Book Antiqua" w:hAnsi="Book Antiqua" w:cs="Times New Roman"/>
          <w:sz w:val="24"/>
          <w:szCs w:val="24"/>
          <w:vertAlign w:val="superscript"/>
        </w:rPr>
        <w:t>23</w:t>
      </w:r>
      <w:r w:rsidR="008D6762" w:rsidRPr="00DB7002">
        <w:rPr>
          <w:rFonts w:ascii="Book Antiqua" w:hAnsi="Book Antiqua" w:cs="Times New Roman"/>
          <w:sz w:val="24"/>
          <w:szCs w:val="24"/>
          <w:vertAlign w:val="superscript"/>
        </w:rPr>
        <w:t>]</w:t>
      </w:r>
      <w:r w:rsidR="00F6113B" w:rsidRPr="00DB7002">
        <w:rPr>
          <w:rFonts w:ascii="Book Antiqua" w:hAnsi="Book Antiqua" w:cs="Times New Roman"/>
          <w:sz w:val="24"/>
          <w:szCs w:val="24"/>
        </w:rPr>
        <w:t>.</w:t>
      </w:r>
      <w:r w:rsidR="00A47F1C" w:rsidRPr="00DB7002">
        <w:rPr>
          <w:rFonts w:ascii="Book Antiqua" w:hAnsi="Book Antiqua" w:cs="Times New Roman"/>
          <w:sz w:val="24"/>
          <w:szCs w:val="24"/>
        </w:rPr>
        <w:t xml:space="preserve"> </w:t>
      </w:r>
      <w:proofErr w:type="spellStart"/>
      <w:r w:rsidR="00920EFE" w:rsidRPr="00DB7002">
        <w:rPr>
          <w:rFonts w:ascii="Book Antiqua" w:hAnsi="Book Antiqua" w:cs="Times New Roman"/>
          <w:sz w:val="24"/>
          <w:szCs w:val="24"/>
        </w:rPr>
        <w:t>Sintara</w:t>
      </w:r>
      <w:proofErr w:type="spellEnd"/>
      <w:r w:rsidR="00920EFE" w:rsidRPr="00DB7002">
        <w:rPr>
          <w:rFonts w:ascii="Book Antiqua" w:hAnsi="Book Antiqua" w:cs="Times New Roman"/>
          <w:sz w:val="24"/>
          <w:szCs w:val="24"/>
        </w:rPr>
        <w:t xml:space="preserve"> </w:t>
      </w:r>
      <w:r w:rsidR="00920EFE" w:rsidRPr="00DB7002">
        <w:rPr>
          <w:rFonts w:ascii="Book Antiqua" w:hAnsi="Book Antiqua" w:cs="Times New Roman"/>
          <w:i/>
          <w:sz w:val="24"/>
          <w:szCs w:val="24"/>
        </w:rPr>
        <w:t xml:space="preserve">et </w:t>
      </w:r>
      <w:proofErr w:type="gramStart"/>
      <w:r w:rsidR="00920EFE" w:rsidRPr="00DB7002">
        <w:rPr>
          <w:rFonts w:ascii="Book Antiqua" w:hAnsi="Book Antiqua" w:cs="Times New Roman"/>
          <w:i/>
          <w:sz w:val="24"/>
          <w:szCs w:val="24"/>
        </w:rPr>
        <w:t>al</w:t>
      </w:r>
      <w:r w:rsidR="001A6520"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80</w:t>
      </w:r>
      <w:r w:rsidR="001A6520" w:rsidRPr="00DB7002">
        <w:rPr>
          <w:rFonts w:ascii="Book Antiqua" w:hAnsi="Book Antiqua" w:cs="Times New Roman"/>
          <w:sz w:val="24"/>
          <w:szCs w:val="24"/>
          <w:vertAlign w:val="superscript"/>
        </w:rPr>
        <w:t>]</w:t>
      </w:r>
      <w:r w:rsidR="001A6520" w:rsidRPr="00DB7002">
        <w:rPr>
          <w:rFonts w:ascii="Book Antiqua" w:hAnsi="Book Antiqua" w:cs="Times New Roman"/>
          <w:sz w:val="24"/>
          <w:szCs w:val="24"/>
          <w:vertAlign w:val="superscript"/>
          <w:lang w:eastAsia="zh-CN"/>
        </w:rPr>
        <w:t xml:space="preserve"> </w:t>
      </w:r>
      <w:r w:rsidR="000F4714" w:rsidRPr="00DB7002">
        <w:rPr>
          <w:rFonts w:ascii="Book Antiqua" w:hAnsi="Book Antiqua" w:cs="Times New Roman"/>
          <w:sz w:val="24"/>
          <w:szCs w:val="24"/>
        </w:rPr>
        <w:t>repor</w:t>
      </w:r>
      <w:r w:rsidR="00920EFE" w:rsidRPr="00DB7002">
        <w:rPr>
          <w:rFonts w:ascii="Book Antiqua" w:hAnsi="Book Antiqua" w:cs="Times New Roman"/>
          <w:sz w:val="24"/>
          <w:szCs w:val="24"/>
        </w:rPr>
        <w:t>ted</w:t>
      </w:r>
      <w:r w:rsidR="000F4714" w:rsidRPr="00DB7002">
        <w:rPr>
          <w:rFonts w:ascii="Book Antiqua" w:hAnsi="Book Antiqua" w:cs="Times New Roman"/>
          <w:sz w:val="24"/>
          <w:szCs w:val="24"/>
        </w:rPr>
        <w:t xml:space="preserve"> the role of curcumin</w:t>
      </w:r>
      <w:r w:rsidR="00920EFE" w:rsidRPr="00DB7002">
        <w:rPr>
          <w:rFonts w:ascii="Book Antiqua" w:hAnsi="Book Antiqua" w:cs="Times New Roman"/>
          <w:sz w:val="24"/>
          <w:szCs w:val="24"/>
        </w:rPr>
        <w:t xml:space="preserve"> in Sprague-Dawley rats </w:t>
      </w:r>
      <w:r w:rsidR="007524DF" w:rsidRPr="00DB7002">
        <w:rPr>
          <w:rFonts w:ascii="Book Antiqua" w:hAnsi="Book Antiqua" w:cs="Times New Roman"/>
          <w:sz w:val="24"/>
          <w:szCs w:val="24"/>
        </w:rPr>
        <w:t xml:space="preserve">by </w:t>
      </w:r>
      <w:r w:rsidR="00920EFE" w:rsidRPr="00DB7002">
        <w:rPr>
          <w:rFonts w:ascii="Book Antiqua" w:hAnsi="Book Antiqua" w:cs="Times New Roman"/>
          <w:sz w:val="24"/>
          <w:szCs w:val="24"/>
        </w:rPr>
        <w:t>reducing the gastric inf</w:t>
      </w:r>
      <w:r w:rsidR="00003BDB" w:rsidRPr="00DB7002">
        <w:rPr>
          <w:rFonts w:ascii="Book Antiqua" w:hAnsi="Book Antiqua" w:cs="Times New Roman"/>
          <w:sz w:val="24"/>
          <w:szCs w:val="24"/>
        </w:rPr>
        <w:t>lammation by inhibiting NF</w:t>
      </w:r>
      <w:r w:rsidR="001A6520" w:rsidRPr="00DB7002">
        <w:rPr>
          <w:rFonts w:ascii="Book Antiqua" w:hAnsi="Book Antiqua" w:cs="Times New Roman"/>
          <w:sz w:val="24"/>
          <w:szCs w:val="24"/>
          <w:lang w:eastAsia="zh-CN"/>
        </w:rPr>
        <w:t>-</w:t>
      </w:r>
      <w:proofErr w:type="spellStart"/>
      <w:r w:rsidR="00003BDB" w:rsidRPr="00DB7002">
        <w:rPr>
          <w:rFonts w:ascii="Book Antiqua" w:hAnsi="Book Antiqua" w:cs="Times New Roman"/>
          <w:sz w:val="24"/>
          <w:szCs w:val="24"/>
        </w:rPr>
        <w:t>κB</w:t>
      </w:r>
      <w:proofErr w:type="spellEnd"/>
      <w:r w:rsidR="00920EFE" w:rsidRPr="00DB7002">
        <w:rPr>
          <w:rFonts w:ascii="Book Antiqua" w:hAnsi="Book Antiqua" w:cs="Times New Roman"/>
          <w:sz w:val="24"/>
          <w:szCs w:val="24"/>
        </w:rPr>
        <w:t>. Later, a</w:t>
      </w:r>
      <w:r w:rsidR="00A47F1C" w:rsidRPr="00DB7002">
        <w:rPr>
          <w:rFonts w:ascii="Book Antiqua" w:hAnsi="Book Antiqua" w:cs="Times New Roman"/>
          <w:sz w:val="24"/>
          <w:szCs w:val="24"/>
        </w:rPr>
        <w:t xml:space="preserve"> clinical study demonstrated that curcumin based triple therapy significantly improved dyspeptic symptoms and reduced serologic signs of gastric inflammation even </w:t>
      </w:r>
      <w:r w:rsidR="00920EFE" w:rsidRPr="00DB7002">
        <w:rPr>
          <w:rFonts w:ascii="Book Antiqua" w:hAnsi="Book Antiqua" w:cs="Times New Roman"/>
          <w:sz w:val="24"/>
          <w:szCs w:val="24"/>
        </w:rPr>
        <w:t xml:space="preserve">after </w:t>
      </w:r>
      <w:r w:rsidR="001A6520" w:rsidRPr="00DB7002">
        <w:rPr>
          <w:rFonts w:ascii="Book Antiqua" w:hAnsi="Book Antiqua" w:cs="Times New Roman"/>
          <w:sz w:val="24"/>
          <w:szCs w:val="24"/>
        </w:rPr>
        <w:t xml:space="preserve">2 </w:t>
      </w:r>
      <w:proofErr w:type="spellStart"/>
      <w:r w:rsidR="001A6520" w:rsidRPr="00DB7002">
        <w:rPr>
          <w:rFonts w:ascii="Book Antiqua" w:hAnsi="Book Antiqua" w:cs="Times New Roman"/>
          <w:sz w:val="24"/>
          <w:szCs w:val="24"/>
        </w:rPr>
        <w:t>mo</w:t>
      </w:r>
      <w:proofErr w:type="spellEnd"/>
      <w:r w:rsidR="00920EFE" w:rsidRPr="00DB7002">
        <w:rPr>
          <w:rFonts w:ascii="Book Antiqua" w:hAnsi="Book Antiqua" w:cs="Times New Roman"/>
          <w:sz w:val="24"/>
          <w:szCs w:val="24"/>
        </w:rPr>
        <w:t xml:space="preserve"> of</w:t>
      </w:r>
      <w:r w:rsidR="00A47F1C" w:rsidRPr="00DB7002">
        <w:rPr>
          <w:rFonts w:ascii="Book Antiqua" w:hAnsi="Book Antiqua" w:cs="Times New Roman"/>
          <w:sz w:val="24"/>
          <w:szCs w:val="24"/>
        </w:rPr>
        <w:t xml:space="preserve"> the </w:t>
      </w:r>
      <w:proofErr w:type="gramStart"/>
      <w:r w:rsidR="00A47F1C" w:rsidRPr="00DB7002">
        <w:rPr>
          <w:rFonts w:ascii="Book Antiqua" w:hAnsi="Book Antiqua" w:cs="Times New Roman"/>
          <w:sz w:val="24"/>
          <w:szCs w:val="24"/>
        </w:rPr>
        <w:t>therapy</w:t>
      </w:r>
      <w:r w:rsidR="00920EFE"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81</w:t>
      </w:r>
      <w:r w:rsidR="00920EFE" w:rsidRPr="00DB7002">
        <w:rPr>
          <w:rFonts w:ascii="Book Antiqua" w:hAnsi="Book Antiqua" w:cs="Times New Roman"/>
          <w:sz w:val="24"/>
          <w:szCs w:val="24"/>
          <w:vertAlign w:val="superscript"/>
        </w:rPr>
        <w:t>]</w:t>
      </w:r>
      <w:r w:rsidR="00A47F1C" w:rsidRPr="00DB7002">
        <w:rPr>
          <w:rFonts w:ascii="Book Antiqua" w:hAnsi="Book Antiqua" w:cs="Times New Roman"/>
          <w:sz w:val="24"/>
          <w:szCs w:val="24"/>
        </w:rPr>
        <w:t>.</w:t>
      </w:r>
      <w:r w:rsidR="0082111C" w:rsidRPr="00DB7002">
        <w:rPr>
          <w:rFonts w:ascii="Book Antiqua" w:hAnsi="Book Antiqua" w:cs="Times New Roman"/>
          <w:sz w:val="24"/>
          <w:szCs w:val="24"/>
        </w:rPr>
        <w:t xml:space="preserve"> Hence, it can be postulated that the use of spices like turmeric/curcumin can</w:t>
      </w:r>
      <w:r w:rsidR="007524DF" w:rsidRPr="00DB7002">
        <w:rPr>
          <w:rFonts w:ascii="Book Antiqua" w:hAnsi="Book Antiqua" w:cs="Times New Roman"/>
          <w:sz w:val="24"/>
          <w:szCs w:val="24"/>
        </w:rPr>
        <w:t>,</w:t>
      </w:r>
      <w:r w:rsidR="0082111C" w:rsidRPr="00DB7002">
        <w:rPr>
          <w:rFonts w:ascii="Book Antiqua" w:hAnsi="Book Antiqua" w:cs="Times New Roman"/>
          <w:sz w:val="24"/>
          <w:szCs w:val="24"/>
        </w:rPr>
        <w:t xml:space="preserve"> not only suppress </w:t>
      </w:r>
      <w:r w:rsidR="0082111C" w:rsidRPr="00DB7002">
        <w:rPr>
          <w:rFonts w:ascii="Book Antiqua" w:hAnsi="Book Antiqua" w:cs="Times New Roman"/>
          <w:i/>
          <w:sz w:val="24"/>
          <w:szCs w:val="24"/>
        </w:rPr>
        <w:t>H. pylori</w:t>
      </w:r>
      <w:r w:rsidR="0082111C" w:rsidRPr="00DB7002">
        <w:rPr>
          <w:rFonts w:ascii="Book Antiqua" w:hAnsi="Book Antiqua" w:cs="Times New Roman"/>
          <w:sz w:val="24"/>
          <w:szCs w:val="24"/>
        </w:rPr>
        <w:t xml:space="preserve"> colonization</w:t>
      </w:r>
      <w:r w:rsidR="007524DF" w:rsidRPr="00DB7002">
        <w:rPr>
          <w:rFonts w:ascii="Book Antiqua" w:hAnsi="Book Antiqua" w:cs="Times New Roman"/>
          <w:sz w:val="24"/>
          <w:szCs w:val="24"/>
        </w:rPr>
        <w:t>,</w:t>
      </w:r>
      <w:r w:rsidR="0082111C" w:rsidRPr="00DB7002">
        <w:rPr>
          <w:rFonts w:ascii="Book Antiqua" w:hAnsi="Book Antiqua" w:cs="Times New Roman"/>
          <w:sz w:val="24"/>
          <w:szCs w:val="24"/>
        </w:rPr>
        <w:t xml:space="preserve"> but also halt the inflammatory cascade initiated by </w:t>
      </w:r>
      <w:r w:rsidR="0082111C" w:rsidRPr="00DB7002">
        <w:rPr>
          <w:rFonts w:ascii="Book Antiqua" w:hAnsi="Book Antiqua" w:cs="Times New Roman"/>
          <w:i/>
          <w:iCs/>
          <w:sz w:val="24"/>
          <w:szCs w:val="24"/>
        </w:rPr>
        <w:t>H. pylori</w:t>
      </w:r>
      <w:r w:rsidR="007524DF" w:rsidRPr="00DB7002">
        <w:rPr>
          <w:rFonts w:ascii="Book Antiqua" w:hAnsi="Book Antiqua" w:cs="Times New Roman"/>
          <w:sz w:val="24"/>
          <w:szCs w:val="24"/>
        </w:rPr>
        <w:t>,</w:t>
      </w:r>
      <w:r w:rsidR="0082111C" w:rsidRPr="00DB7002">
        <w:rPr>
          <w:rFonts w:ascii="Book Antiqua" w:hAnsi="Book Antiqua" w:cs="Times New Roman"/>
          <w:sz w:val="24"/>
          <w:szCs w:val="24"/>
        </w:rPr>
        <w:t xml:space="preserve"> ultimately preventing carcinogenesis. </w:t>
      </w:r>
    </w:p>
    <w:p w:rsidR="00A61E3C" w:rsidRPr="00DB7002" w:rsidRDefault="007564D8"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t>A</w:t>
      </w:r>
      <w:r w:rsidR="00C13BAD" w:rsidRPr="00DB7002">
        <w:rPr>
          <w:rFonts w:ascii="Book Antiqua" w:hAnsi="Book Antiqua" w:cs="Times New Roman"/>
          <w:sz w:val="24"/>
          <w:szCs w:val="24"/>
        </w:rPr>
        <w:t>nother commonly consumed</w:t>
      </w:r>
      <w:r w:rsidRPr="00DB7002">
        <w:rPr>
          <w:rFonts w:ascii="Book Antiqua" w:hAnsi="Book Antiqua" w:cs="Times New Roman"/>
          <w:sz w:val="24"/>
          <w:szCs w:val="24"/>
        </w:rPr>
        <w:t xml:space="preserve"> cuisine </w:t>
      </w:r>
      <w:r w:rsidR="00C13BAD" w:rsidRPr="00DB7002">
        <w:rPr>
          <w:rFonts w:ascii="Book Antiqua" w:hAnsi="Book Antiqua" w:cs="Times New Roman"/>
          <w:sz w:val="24"/>
          <w:szCs w:val="24"/>
        </w:rPr>
        <w:t>ingredient in South Asian countries is</w:t>
      </w:r>
      <w:r w:rsidRPr="00DB7002">
        <w:rPr>
          <w:rFonts w:ascii="Book Antiqua" w:hAnsi="Book Antiqua" w:cs="Times New Roman"/>
          <w:sz w:val="24"/>
          <w:szCs w:val="24"/>
        </w:rPr>
        <w:t xml:space="preserve"> garlic</w:t>
      </w:r>
      <w:r w:rsidR="00C13BAD" w:rsidRPr="00DB7002">
        <w:rPr>
          <w:rFonts w:ascii="Book Antiqua" w:hAnsi="Book Antiqua" w:cs="Times New Roman"/>
          <w:sz w:val="24"/>
          <w:szCs w:val="24"/>
        </w:rPr>
        <w:t>.</w:t>
      </w:r>
      <w:r w:rsidRPr="00DB7002">
        <w:rPr>
          <w:rFonts w:ascii="Book Antiqua" w:hAnsi="Book Antiqua" w:cs="Times New Roman"/>
          <w:sz w:val="24"/>
          <w:szCs w:val="24"/>
        </w:rPr>
        <w:t xml:space="preserve"> </w:t>
      </w:r>
      <w:r w:rsidR="00C13BAD" w:rsidRPr="00DB7002">
        <w:rPr>
          <w:rFonts w:ascii="Book Antiqua" w:hAnsi="Book Antiqua" w:cs="Times New Roman"/>
          <w:sz w:val="24"/>
          <w:szCs w:val="24"/>
        </w:rPr>
        <w:t xml:space="preserve">Garlic or allium </w:t>
      </w:r>
      <w:r w:rsidRPr="00DB7002">
        <w:rPr>
          <w:rFonts w:ascii="Book Antiqua" w:hAnsi="Book Antiqua" w:cs="Times New Roman"/>
          <w:sz w:val="24"/>
          <w:szCs w:val="24"/>
        </w:rPr>
        <w:t xml:space="preserve">has </w:t>
      </w:r>
      <w:r w:rsidR="000F0FE4" w:rsidRPr="00DB7002">
        <w:rPr>
          <w:rFonts w:ascii="Book Antiqua" w:hAnsi="Book Antiqua" w:cs="Times New Roman"/>
          <w:sz w:val="24"/>
          <w:szCs w:val="24"/>
        </w:rPr>
        <w:t>revealed</w:t>
      </w:r>
      <w:r w:rsidRPr="00DB7002">
        <w:rPr>
          <w:rFonts w:ascii="Book Antiqua" w:hAnsi="Book Antiqua" w:cs="Times New Roman"/>
          <w:sz w:val="24"/>
          <w:szCs w:val="24"/>
        </w:rPr>
        <w:t xml:space="preserve"> promising activities against </w:t>
      </w:r>
      <w:r w:rsidRPr="00DB7002">
        <w:rPr>
          <w:rFonts w:ascii="Book Antiqua" w:hAnsi="Book Antiqua" w:cs="Times New Roman"/>
          <w:i/>
          <w:iCs/>
          <w:sz w:val="24"/>
          <w:szCs w:val="24"/>
        </w:rPr>
        <w:t>H. pylori</w:t>
      </w:r>
      <w:r w:rsidRPr="00DB7002">
        <w:rPr>
          <w:rFonts w:ascii="Book Antiqua" w:hAnsi="Book Antiqua" w:cs="Times New Roman"/>
          <w:sz w:val="24"/>
          <w:szCs w:val="24"/>
        </w:rPr>
        <w:t>-induced gastritis model of Mongolian gerbils by dec</w:t>
      </w:r>
      <w:r w:rsidR="001A6520" w:rsidRPr="00DB7002">
        <w:rPr>
          <w:rFonts w:ascii="Book Antiqua" w:hAnsi="Book Antiqua" w:cs="Times New Roman"/>
          <w:sz w:val="24"/>
          <w:szCs w:val="24"/>
        </w:rPr>
        <w:t xml:space="preserve">reasing the degree of </w:t>
      </w:r>
      <w:proofErr w:type="gramStart"/>
      <w:r w:rsidR="001A6520" w:rsidRPr="00DB7002">
        <w:rPr>
          <w:rFonts w:ascii="Book Antiqua" w:hAnsi="Book Antiqua" w:cs="Times New Roman"/>
          <w:sz w:val="24"/>
          <w:szCs w:val="24"/>
        </w:rPr>
        <w:t>gastritis</w:t>
      </w:r>
      <w:r w:rsidR="00D91592"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82</w:t>
      </w:r>
      <w:r w:rsidR="00877F52" w:rsidRPr="00DB7002">
        <w:rPr>
          <w:rFonts w:ascii="Book Antiqua" w:hAnsi="Book Antiqua" w:cs="Times New Roman"/>
          <w:sz w:val="24"/>
          <w:szCs w:val="24"/>
          <w:vertAlign w:val="superscript"/>
        </w:rPr>
        <w:t>]</w:t>
      </w:r>
      <w:r w:rsidRPr="00DB7002">
        <w:rPr>
          <w:rFonts w:ascii="Book Antiqua" w:hAnsi="Book Antiqua" w:cs="Times New Roman"/>
          <w:sz w:val="24"/>
          <w:szCs w:val="24"/>
        </w:rPr>
        <w:t xml:space="preserve">. However, </w:t>
      </w:r>
      <w:r w:rsidR="00804856" w:rsidRPr="00DB7002">
        <w:rPr>
          <w:rFonts w:ascii="Book Antiqua" w:hAnsi="Book Antiqua" w:cs="Times New Roman"/>
          <w:sz w:val="24"/>
          <w:szCs w:val="24"/>
        </w:rPr>
        <w:t>it has been described in the same study</w:t>
      </w:r>
      <w:r w:rsidRPr="00DB7002">
        <w:rPr>
          <w:rFonts w:ascii="Book Antiqua" w:hAnsi="Book Antiqua" w:cs="Times New Roman"/>
          <w:sz w:val="24"/>
          <w:szCs w:val="24"/>
        </w:rPr>
        <w:t xml:space="preserve"> that </w:t>
      </w:r>
      <w:r w:rsidRPr="00DB7002">
        <w:rPr>
          <w:rFonts w:ascii="Book Antiqua" w:hAnsi="Book Antiqua" w:cs="Times New Roman"/>
          <w:i/>
          <w:iCs/>
          <w:sz w:val="24"/>
          <w:szCs w:val="24"/>
        </w:rPr>
        <w:t xml:space="preserve">H. pylori </w:t>
      </w:r>
      <w:r w:rsidRPr="00DB7002">
        <w:rPr>
          <w:rFonts w:ascii="Book Antiqua" w:hAnsi="Book Antiqua" w:cs="Times New Roman"/>
          <w:sz w:val="24"/>
          <w:szCs w:val="24"/>
        </w:rPr>
        <w:t xml:space="preserve">was not </w:t>
      </w:r>
      <w:r w:rsidR="00191BE2" w:rsidRPr="00DB7002">
        <w:rPr>
          <w:rFonts w:ascii="Book Antiqua" w:hAnsi="Book Antiqua" w:cs="Times New Roman"/>
          <w:sz w:val="24"/>
          <w:szCs w:val="24"/>
        </w:rPr>
        <w:t>eradicat</w:t>
      </w:r>
      <w:r w:rsidRPr="00DB7002">
        <w:rPr>
          <w:rFonts w:ascii="Book Antiqua" w:hAnsi="Book Antiqua" w:cs="Times New Roman"/>
          <w:sz w:val="24"/>
          <w:szCs w:val="24"/>
        </w:rPr>
        <w:t xml:space="preserve">ed </w:t>
      </w:r>
      <w:r w:rsidR="00191BE2" w:rsidRPr="00DB7002">
        <w:rPr>
          <w:rFonts w:ascii="Book Antiqua" w:hAnsi="Book Antiqua" w:cs="Times New Roman"/>
          <w:sz w:val="24"/>
          <w:szCs w:val="24"/>
        </w:rPr>
        <w:t>by the garlic extract treatment</w:t>
      </w:r>
      <w:r w:rsidR="00AC10E9" w:rsidRPr="00DB7002">
        <w:rPr>
          <w:rFonts w:ascii="Book Antiqua" w:hAnsi="Book Antiqua" w:cs="Times New Roman"/>
          <w:sz w:val="24"/>
          <w:szCs w:val="24"/>
        </w:rPr>
        <w:t xml:space="preserve">. A clinical trial was also conducted using garlic in </w:t>
      </w:r>
      <w:r w:rsidR="00AC10E9" w:rsidRPr="00DB7002">
        <w:rPr>
          <w:rFonts w:ascii="Book Antiqua" w:hAnsi="Book Antiqua" w:cs="Times New Roman"/>
          <w:i/>
          <w:sz w:val="24"/>
          <w:szCs w:val="24"/>
        </w:rPr>
        <w:t>H. pylori</w:t>
      </w:r>
      <w:r w:rsidR="00AC10E9" w:rsidRPr="00DB7002">
        <w:rPr>
          <w:rFonts w:ascii="Book Antiqua" w:hAnsi="Book Antiqua" w:cs="Times New Roman"/>
          <w:sz w:val="24"/>
          <w:szCs w:val="24"/>
        </w:rPr>
        <w:t xml:space="preserve"> infected subjects revealing no effect on eradication of the </w:t>
      </w:r>
      <w:proofErr w:type="gramStart"/>
      <w:r w:rsidR="00AC10E9" w:rsidRPr="00DB7002">
        <w:rPr>
          <w:rFonts w:ascii="Book Antiqua" w:hAnsi="Book Antiqua" w:cs="Times New Roman"/>
          <w:sz w:val="24"/>
          <w:szCs w:val="24"/>
        </w:rPr>
        <w:t>bacteria</w:t>
      </w:r>
      <w:r w:rsidR="0000734F" w:rsidRPr="00DB7002">
        <w:rPr>
          <w:rFonts w:ascii="Book Antiqua" w:hAnsi="Book Antiqua" w:cs="Times New Roman"/>
          <w:sz w:val="24"/>
          <w:szCs w:val="24"/>
          <w:vertAlign w:val="superscript"/>
        </w:rPr>
        <w:t>[</w:t>
      </w:r>
      <w:proofErr w:type="gramEnd"/>
      <w:r w:rsidR="00AE7CD3">
        <w:rPr>
          <w:rFonts w:ascii="Book Antiqua" w:hAnsi="Book Antiqua" w:cs="Times New Roman" w:hint="eastAsia"/>
          <w:sz w:val="24"/>
          <w:szCs w:val="24"/>
          <w:vertAlign w:val="superscript"/>
          <w:lang w:eastAsia="zh-CN"/>
        </w:rPr>
        <w:t>83</w:t>
      </w:r>
      <w:r w:rsidR="0000734F" w:rsidRPr="00DB7002">
        <w:rPr>
          <w:rFonts w:ascii="Book Antiqua" w:hAnsi="Book Antiqua" w:cs="Times New Roman"/>
          <w:sz w:val="24"/>
          <w:szCs w:val="24"/>
          <w:vertAlign w:val="superscript"/>
        </w:rPr>
        <w:t>]</w:t>
      </w:r>
      <w:r w:rsidR="00AC10E9" w:rsidRPr="00DB7002">
        <w:rPr>
          <w:rFonts w:ascii="Book Antiqua" w:hAnsi="Book Antiqua" w:cs="Times New Roman"/>
          <w:sz w:val="24"/>
          <w:szCs w:val="24"/>
        </w:rPr>
        <w:t>. This suggests</w:t>
      </w:r>
      <w:r w:rsidRPr="00DB7002">
        <w:rPr>
          <w:rFonts w:ascii="Book Antiqua" w:hAnsi="Book Antiqua" w:cs="Times New Roman"/>
          <w:sz w:val="24"/>
          <w:szCs w:val="24"/>
        </w:rPr>
        <w:t xml:space="preserve"> that garlic might only be helpful in attenuating </w:t>
      </w:r>
      <w:r w:rsidRPr="00DB7002">
        <w:rPr>
          <w:rFonts w:ascii="Book Antiqua" w:hAnsi="Book Antiqua" w:cs="Times New Roman"/>
          <w:i/>
          <w:iCs/>
          <w:sz w:val="24"/>
          <w:szCs w:val="24"/>
        </w:rPr>
        <w:t>H. pylori</w:t>
      </w:r>
      <w:r w:rsidRPr="00DB7002">
        <w:rPr>
          <w:rFonts w:ascii="Book Antiqua" w:hAnsi="Book Antiqua" w:cs="Times New Roman"/>
          <w:sz w:val="24"/>
          <w:szCs w:val="24"/>
        </w:rPr>
        <w:t>-induced pathological pathways while not killing</w:t>
      </w:r>
      <w:r w:rsidR="007524DF" w:rsidRPr="00DB7002">
        <w:rPr>
          <w:rFonts w:ascii="Book Antiqua" w:hAnsi="Book Antiqua" w:cs="Times New Roman"/>
          <w:sz w:val="24"/>
          <w:szCs w:val="24"/>
        </w:rPr>
        <w:t xml:space="preserve"> the</w:t>
      </w:r>
      <w:r w:rsidRPr="00DB7002">
        <w:rPr>
          <w:rFonts w:ascii="Book Antiqua" w:hAnsi="Book Antiqua" w:cs="Times New Roman"/>
          <w:sz w:val="24"/>
          <w:szCs w:val="24"/>
        </w:rPr>
        <w:t xml:space="preserve"> bacteria itself in </w:t>
      </w:r>
      <w:r w:rsidRPr="00DB7002">
        <w:rPr>
          <w:rFonts w:ascii="Book Antiqua" w:hAnsi="Book Antiqua" w:cs="Times New Roman"/>
          <w:i/>
          <w:iCs/>
          <w:sz w:val="24"/>
          <w:szCs w:val="24"/>
        </w:rPr>
        <w:t xml:space="preserve">in vivo </w:t>
      </w:r>
      <w:r w:rsidR="00AC10E9" w:rsidRPr="00DB7002">
        <w:rPr>
          <w:rFonts w:ascii="Book Antiqua" w:hAnsi="Book Antiqua" w:cs="Times New Roman"/>
          <w:iCs/>
          <w:sz w:val="24"/>
          <w:szCs w:val="24"/>
        </w:rPr>
        <w:t>and clinical</w:t>
      </w:r>
      <w:r w:rsidR="00AC10E9" w:rsidRPr="00DB7002">
        <w:rPr>
          <w:rFonts w:ascii="Book Antiqua" w:hAnsi="Book Antiqua" w:cs="Times New Roman"/>
          <w:i/>
          <w:iCs/>
          <w:sz w:val="24"/>
          <w:szCs w:val="24"/>
        </w:rPr>
        <w:t xml:space="preserve"> </w:t>
      </w:r>
      <w:r w:rsidRPr="00DB7002">
        <w:rPr>
          <w:rFonts w:ascii="Book Antiqua" w:hAnsi="Book Antiqua" w:cs="Times New Roman"/>
          <w:sz w:val="24"/>
          <w:szCs w:val="24"/>
        </w:rPr>
        <w:t>settings.</w:t>
      </w:r>
      <w:r w:rsidR="00065B52" w:rsidRPr="00DB7002">
        <w:rPr>
          <w:rFonts w:ascii="Book Antiqua" w:hAnsi="Book Antiqua" w:cs="Times New Roman"/>
          <w:sz w:val="24"/>
          <w:szCs w:val="24"/>
        </w:rPr>
        <w:t xml:space="preserve"> </w:t>
      </w:r>
      <w:r w:rsidR="0000734F" w:rsidRPr="00DB7002">
        <w:rPr>
          <w:rFonts w:ascii="Book Antiqua" w:hAnsi="Book Antiqua" w:cs="Times New Roman"/>
          <w:sz w:val="24"/>
          <w:szCs w:val="24"/>
        </w:rPr>
        <w:t>Overall these studies signify</w:t>
      </w:r>
      <w:r w:rsidR="00191BE2" w:rsidRPr="00DB7002">
        <w:rPr>
          <w:rFonts w:ascii="Book Antiqua" w:hAnsi="Book Antiqua" w:cs="Times New Roman"/>
          <w:sz w:val="24"/>
          <w:szCs w:val="24"/>
        </w:rPr>
        <w:t xml:space="preserve"> the potential role of </w:t>
      </w:r>
      <w:r w:rsidR="0000734F" w:rsidRPr="00DB7002">
        <w:rPr>
          <w:rFonts w:ascii="Book Antiqua" w:hAnsi="Book Antiqua" w:cs="Times New Roman"/>
          <w:sz w:val="24"/>
          <w:szCs w:val="24"/>
        </w:rPr>
        <w:t>dietary ingredients</w:t>
      </w:r>
      <w:r w:rsidR="008918A7" w:rsidRPr="00DB7002">
        <w:rPr>
          <w:rFonts w:ascii="Book Antiqua" w:hAnsi="Book Antiqua" w:cs="Times New Roman"/>
          <w:sz w:val="24"/>
          <w:szCs w:val="24"/>
        </w:rPr>
        <w:t xml:space="preserve"> including spices</w:t>
      </w:r>
      <w:r w:rsidR="0000734F" w:rsidRPr="00DB7002">
        <w:rPr>
          <w:rFonts w:ascii="Book Antiqua" w:hAnsi="Book Antiqua" w:cs="Times New Roman"/>
          <w:sz w:val="24"/>
          <w:szCs w:val="24"/>
        </w:rPr>
        <w:t xml:space="preserve"> in South Asian countries in modulating </w:t>
      </w:r>
      <w:r w:rsidR="0000734F" w:rsidRPr="00DB7002">
        <w:rPr>
          <w:rFonts w:ascii="Book Antiqua" w:hAnsi="Book Antiqua" w:cs="Times New Roman"/>
          <w:i/>
          <w:sz w:val="24"/>
          <w:szCs w:val="24"/>
        </w:rPr>
        <w:t>H. pylori</w:t>
      </w:r>
      <w:r w:rsidR="0000734F" w:rsidRPr="00DB7002">
        <w:rPr>
          <w:rFonts w:ascii="Book Antiqua" w:hAnsi="Book Antiqua" w:cs="Times New Roman"/>
          <w:sz w:val="24"/>
          <w:szCs w:val="24"/>
        </w:rPr>
        <w:t xml:space="preserve"> associated pathological processes. </w:t>
      </w:r>
      <w:r w:rsidR="00FD156A" w:rsidRPr="00DB7002">
        <w:rPr>
          <w:rFonts w:ascii="Book Antiqua" w:hAnsi="Book Antiqua" w:cs="Times New Roman"/>
          <w:sz w:val="24"/>
          <w:szCs w:val="24"/>
        </w:rPr>
        <w:t xml:space="preserve">However, it </w:t>
      </w:r>
      <w:r w:rsidR="00D91592" w:rsidRPr="00DB7002">
        <w:rPr>
          <w:rFonts w:ascii="Book Antiqua" w:hAnsi="Book Antiqua" w:cs="Times New Roman"/>
          <w:sz w:val="24"/>
          <w:szCs w:val="24"/>
        </w:rPr>
        <w:t>cannot be overlooked</w:t>
      </w:r>
      <w:r w:rsidR="00FD156A" w:rsidRPr="00DB7002">
        <w:rPr>
          <w:rFonts w:ascii="Book Antiqua" w:hAnsi="Book Antiqua" w:cs="Times New Roman"/>
          <w:sz w:val="24"/>
          <w:szCs w:val="24"/>
        </w:rPr>
        <w:t xml:space="preserve"> that</w:t>
      </w:r>
      <w:r w:rsidR="00E17A31" w:rsidRPr="00DB7002">
        <w:rPr>
          <w:rFonts w:ascii="Book Antiqua" w:hAnsi="Book Antiqua" w:cs="Times New Roman"/>
          <w:sz w:val="24"/>
          <w:szCs w:val="24"/>
        </w:rPr>
        <w:t xml:space="preserve"> the </w:t>
      </w:r>
      <w:r w:rsidR="00C11667" w:rsidRPr="00DB7002">
        <w:rPr>
          <w:rFonts w:ascii="Book Antiqua" w:hAnsi="Book Antiqua" w:cs="Times New Roman"/>
          <w:sz w:val="24"/>
          <w:szCs w:val="24"/>
        </w:rPr>
        <w:t>excessive and continued</w:t>
      </w:r>
      <w:r w:rsidR="00FD156A" w:rsidRPr="00DB7002">
        <w:rPr>
          <w:rFonts w:ascii="Book Antiqua" w:hAnsi="Book Antiqua" w:cs="Times New Roman"/>
          <w:sz w:val="24"/>
          <w:szCs w:val="24"/>
        </w:rPr>
        <w:t xml:space="preserve"> use of </w:t>
      </w:r>
      <w:r w:rsidR="00C11667" w:rsidRPr="00DB7002">
        <w:rPr>
          <w:rFonts w:ascii="Book Antiqua" w:hAnsi="Book Antiqua" w:cs="Times New Roman"/>
          <w:sz w:val="24"/>
          <w:szCs w:val="24"/>
        </w:rPr>
        <w:t xml:space="preserve">a </w:t>
      </w:r>
      <w:r w:rsidR="00FD156A" w:rsidRPr="00DB7002">
        <w:rPr>
          <w:rFonts w:ascii="Book Antiqua" w:hAnsi="Book Antiqua" w:cs="Times New Roman"/>
          <w:sz w:val="24"/>
          <w:szCs w:val="24"/>
        </w:rPr>
        <w:t>spicy diet</w:t>
      </w:r>
      <w:r w:rsidR="00E17A31" w:rsidRPr="00DB7002">
        <w:rPr>
          <w:rFonts w:ascii="Book Antiqua" w:hAnsi="Book Antiqua" w:cs="Times New Roman"/>
          <w:sz w:val="24"/>
          <w:szCs w:val="24"/>
        </w:rPr>
        <w:t xml:space="preserve"> may </w:t>
      </w:r>
      <w:r w:rsidR="002C26C1" w:rsidRPr="00DB7002">
        <w:rPr>
          <w:rFonts w:ascii="Book Antiqua" w:hAnsi="Book Antiqua" w:cs="Times New Roman"/>
          <w:sz w:val="24"/>
          <w:szCs w:val="24"/>
        </w:rPr>
        <w:t xml:space="preserve">act as an aggravating factor in </w:t>
      </w:r>
      <w:r w:rsidR="002C26C1" w:rsidRPr="00DB7002">
        <w:rPr>
          <w:rFonts w:ascii="Book Antiqua" w:hAnsi="Book Antiqua" w:cs="Times New Roman"/>
          <w:i/>
          <w:iCs/>
          <w:sz w:val="24"/>
          <w:szCs w:val="24"/>
        </w:rPr>
        <w:t>H. pylori</w:t>
      </w:r>
      <w:r w:rsidR="002C26C1" w:rsidRPr="00DB7002">
        <w:rPr>
          <w:rFonts w:ascii="Book Antiqua" w:hAnsi="Book Antiqua" w:cs="Times New Roman"/>
          <w:sz w:val="24"/>
          <w:szCs w:val="24"/>
        </w:rPr>
        <w:t>-</w:t>
      </w:r>
      <w:r w:rsidR="002C26C1" w:rsidRPr="00DB7002">
        <w:rPr>
          <w:rFonts w:ascii="Book Antiqua" w:hAnsi="Book Antiqua" w:cs="Times New Roman"/>
          <w:sz w:val="24"/>
          <w:szCs w:val="24"/>
        </w:rPr>
        <w:lastRenderedPageBreak/>
        <w:t>infected individuals, a question</w:t>
      </w:r>
      <w:r w:rsidR="001B1648" w:rsidRPr="00DB7002">
        <w:rPr>
          <w:rFonts w:ascii="Book Antiqua" w:hAnsi="Book Antiqua" w:cs="Times New Roman"/>
          <w:sz w:val="24"/>
          <w:szCs w:val="24"/>
        </w:rPr>
        <w:t xml:space="preserve"> still needed to be </w:t>
      </w:r>
      <w:r w:rsidR="00985FA7" w:rsidRPr="00DB7002">
        <w:rPr>
          <w:rFonts w:ascii="Book Antiqua" w:hAnsi="Book Antiqua" w:cs="Times New Roman"/>
          <w:sz w:val="24"/>
          <w:szCs w:val="24"/>
        </w:rPr>
        <w:t>affirmed</w:t>
      </w:r>
      <w:r w:rsidR="00C11667" w:rsidRPr="00DB7002">
        <w:rPr>
          <w:rFonts w:ascii="Book Antiqua" w:hAnsi="Book Antiqua" w:cs="Times New Roman"/>
          <w:sz w:val="24"/>
          <w:szCs w:val="24"/>
        </w:rPr>
        <w:t xml:space="preserve"> in the region of South Asia</w:t>
      </w:r>
      <w:r w:rsidR="00E17A31" w:rsidRPr="00DB7002">
        <w:rPr>
          <w:rFonts w:ascii="Book Antiqua" w:hAnsi="Book Antiqua" w:cs="Times New Roman"/>
          <w:sz w:val="24"/>
          <w:szCs w:val="24"/>
        </w:rPr>
        <w:t xml:space="preserve">. </w:t>
      </w:r>
      <w:r w:rsidR="00807ED2" w:rsidRPr="00DB7002">
        <w:rPr>
          <w:rFonts w:ascii="Book Antiqua" w:hAnsi="Book Antiqua" w:cs="Times New Roman"/>
          <w:sz w:val="24"/>
          <w:szCs w:val="24"/>
        </w:rPr>
        <w:t xml:space="preserve">Last but not </w:t>
      </w:r>
      <w:r w:rsidR="009A1ABF" w:rsidRPr="00DB7002">
        <w:rPr>
          <w:rFonts w:ascii="Book Antiqua" w:hAnsi="Book Antiqua" w:cs="Times New Roman"/>
          <w:sz w:val="24"/>
          <w:szCs w:val="24"/>
        </w:rPr>
        <w:t>least</w:t>
      </w:r>
      <w:r w:rsidR="00E17A31" w:rsidRPr="00DB7002">
        <w:rPr>
          <w:rFonts w:ascii="Book Antiqua" w:hAnsi="Book Antiqua" w:cs="Times New Roman"/>
          <w:sz w:val="24"/>
          <w:szCs w:val="24"/>
        </w:rPr>
        <w:t>, it is important to note that high</w:t>
      </w:r>
      <w:r w:rsidR="008B283A" w:rsidRPr="00DB7002">
        <w:rPr>
          <w:rFonts w:ascii="Book Antiqua" w:hAnsi="Book Antiqua" w:cs="Times New Roman"/>
          <w:sz w:val="24"/>
          <w:szCs w:val="24"/>
        </w:rPr>
        <w:t xml:space="preserve"> amount of</w:t>
      </w:r>
      <w:r w:rsidR="00E17A31" w:rsidRPr="00DB7002">
        <w:rPr>
          <w:rFonts w:ascii="Book Antiqua" w:hAnsi="Book Antiqua" w:cs="Times New Roman"/>
          <w:sz w:val="24"/>
          <w:szCs w:val="24"/>
        </w:rPr>
        <w:t xml:space="preserve"> spices are always accompanied with high amount of salt to give proper taste. So it might be the salt as </w:t>
      </w:r>
      <w:r w:rsidR="007524DF" w:rsidRPr="00DB7002">
        <w:rPr>
          <w:rFonts w:ascii="Book Antiqua" w:hAnsi="Book Antiqua" w:cs="Times New Roman"/>
          <w:sz w:val="24"/>
          <w:szCs w:val="24"/>
        </w:rPr>
        <w:t xml:space="preserve">the </w:t>
      </w:r>
      <w:r w:rsidR="00E17A31" w:rsidRPr="00DB7002">
        <w:rPr>
          <w:rFonts w:ascii="Book Antiqua" w:hAnsi="Book Antiqua" w:cs="Times New Roman"/>
          <w:sz w:val="24"/>
          <w:szCs w:val="24"/>
        </w:rPr>
        <w:t xml:space="preserve">main </w:t>
      </w:r>
      <w:r w:rsidR="001945B0" w:rsidRPr="00DB7002">
        <w:rPr>
          <w:rFonts w:ascii="Book Antiqua" w:hAnsi="Book Antiqua" w:cs="Times New Roman"/>
          <w:sz w:val="24"/>
          <w:szCs w:val="24"/>
        </w:rPr>
        <w:t>offender</w:t>
      </w:r>
      <w:r w:rsidR="00E17A31" w:rsidRPr="00DB7002">
        <w:rPr>
          <w:rFonts w:ascii="Book Antiqua" w:hAnsi="Book Antiqua" w:cs="Times New Roman"/>
          <w:sz w:val="24"/>
          <w:szCs w:val="24"/>
        </w:rPr>
        <w:t xml:space="preserve"> in these spicy diets rather than spices itself. It will be interesting to see the effect of </w:t>
      </w:r>
      <w:r w:rsidR="007524DF" w:rsidRPr="00DB7002">
        <w:rPr>
          <w:rFonts w:ascii="Book Antiqua" w:hAnsi="Book Antiqua" w:cs="Times New Roman"/>
          <w:sz w:val="24"/>
          <w:szCs w:val="24"/>
        </w:rPr>
        <w:t xml:space="preserve">a </w:t>
      </w:r>
      <w:r w:rsidR="00E17A31" w:rsidRPr="00DB7002">
        <w:rPr>
          <w:rFonts w:ascii="Book Antiqua" w:hAnsi="Book Antiqua" w:cs="Times New Roman"/>
          <w:sz w:val="24"/>
          <w:szCs w:val="24"/>
        </w:rPr>
        <w:t xml:space="preserve">high </w:t>
      </w:r>
      <w:r w:rsidR="000B6AEB" w:rsidRPr="00DB7002">
        <w:rPr>
          <w:rFonts w:ascii="Book Antiqua" w:hAnsi="Book Antiqua" w:cs="Times New Roman"/>
          <w:sz w:val="24"/>
          <w:szCs w:val="24"/>
        </w:rPr>
        <w:t>intake</w:t>
      </w:r>
      <w:r w:rsidR="00E17A31" w:rsidRPr="00DB7002">
        <w:rPr>
          <w:rFonts w:ascii="Book Antiqua" w:hAnsi="Book Antiqua" w:cs="Times New Roman"/>
          <w:sz w:val="24"/>
          <w:szCs w:val="24"/>
        </w:rPr>
        <w:t xml:space="preserve"> of spices</w:t>
      </w:r>
      <w:r w:rsidR="008B283A" w:rsidRPr="00DB7002">
        <w:rPr>
          <w:rFonts w:ascii="Book Antiqua" w:hAnsi="Book Antiqua" w:cs="Times New Roman"/>
          <w:sz w:val="24"/>
          <w:szCs w:val="24"/>
        </w:rPr>
        <w:t xml:space="preserve"> with or</w:t>
      </w:r>
      <w:r w:rsidR="00E17A31" w:rsidRPr="00DB7002">
        <w:rPr>
          <w:rFonts w:ascii="Book Antiqua" w:hAnsi="Book Antiqua" w:cs="Times New Roman"/>
          <w:sz w:val="24"/>
          <w:szCs w:val="24"/>
        </w:rPr>
        <w:t xml:space="preserve"> without excessive salt either by </w:t>
      </w:r>
      <w:proofErr w:type="spellStart"/>
      <w:r w:rsidR="00E17A31" w:rsidRPr="00DB7002">
        <w:rPr>
          <w:rFonts w:ascii="Book Antiqua" w:hAnsi="Book Antiqua" w:cs="Times New Roman"/>
          <w:i/>
          <w:sz w:val="24"/>
          <w:szCs w:val="24"/>
        </w:rPr>
        <w:t>invivo</w:t>
      </w:r>
      <w:proofErr w:type="spellEnd"/>
      <w:r w:rsidR="00E17A31" w:rsidRPr="00DB7002">
        <w:rPr>
          <w:rFonts w:ascii="Book Antiqua" w:hAnsi="Book Antiqua" w:cs="Times New Roman"/>
          <w:sz w:val="24"/>
          <w:szCs w:val="24"/>
        </w:rPr>
        <w:t xml:space="preserve"> experiments or clinical trials</w:t>
      </w:r>
      <w:r w:rsidR="000700A7" w:rsidRPr="00DB7002">
        <w:rPr>
          <w:rFonts w:ascii="Book Antiqua" w:hAnsi="Book Antiqua" w:cs="Times New Roman"/>
          <w:sz w:val="24"/>
          <w:szCs w:val="24"/>
        </w:rPr>
        <w:t xml:space="preserve"> in </w:t>
      </w:r>
      <w:r w:rsidR="000700A7" w:rsidRPr="00DB7002">
        <w:rPr>
          <w:rFonts w:ascii="Book Antiqua" w:hAnsi="Book Antiqua" w:cs="Times New Roman"/>
          <w:i/>
          <w:sz w:val="24"/>
          <w:szCs w:val="24"/>
        </w:rPr>
        <w:t>H. pylori</w:t>
      </w:r>
      <w:r w:rsidR="000700A7" w:rsidRPr="00DB7002">
        <w:rPr>
          <w:rFonts w:ascii="Book Antiqua" w:hAnsi="Book Antiqua" w:cs="Times New Roman"/>
          <w:sz w:val="24"/>
          <w:szCs w:val="24"/>
        </w:rPr>
        <w:t>-infected subjects</w:t>
      </w:r>
      <w:r w:rsidR="00E17A31" w:rsidRPr="00DB7002">
        <w:rPr>
          <w:rFonts w:ascii="Book Antiqua" w:hAnsi="Book Antiqua" w:cs="Times New Roman"/>
          <w:sz w:val="24"/>
          <w:szCs w:val="24"/>
        </w:rPr>
        <w:t>.</w:t>
      </w:r>
    </w:p>
    <w:p w:rsidR="005F6F7F" w:rsidRPr="00DB7002" w:rsidRDefault="005F6F7F" w:rsidP="00DB7002">
      <w:pPr>
        <w:spacing w:after="0" w:line="360" w:lineRule="auto"/>
        <w:jc w:val="both"/>
        <w:rPr>
          <w:rFonts w:ascii="Book Antiqua" w:hAnsi="Book Antiqua" w:cs="Times New Roman"/>
          <w:b/>
          <w:sz w:val="24"/>
          <w:szCs w:val="24"/>
        </w:rPr>
      </w:pPr>
    </w:p>
    <w:p w:rsidR="00001944" w:rsidRPr="00DB7002" w:rsidRDefault="001A6520" w:rsidP="00DB7002">
      <w:pPr>
        <w:spacing w:after="0" w:line="360" w:lineRule="auto"/>
        <w:jc w:val="both"/>
        <w:rPr>
          <w:rFonts w:ascii="Book Antiqua" w:hAnsi="Book Antiqua" w:cs="Times New Roman"/>
          <w:b/>
          <w:sz w:val="24"/>
          <w:szCs w:val="24"/>
        </w:rPr>
      </w:pPr>
      <w:r w:rsidRPr="00DB7002">
        <w:rPr>
          <w:rFonts w:ascii="Book Antiqua" w:hAnsi="Book Antiqua" w:cs="Times New Roman"/>
          <w:b/>
          <w:sz w:val="24"/>
          <w:szCs w:val="24"/>
        </w:rPr>
        <w:t>CONCLUSION AND EXPERT OPINION</w:t>
      </w:r>
    </w:p>
    <w:p w:rsidR="00865D26" w:rsidRPr="00DB7002" w:rsidRDefault="008C4860" w:rsidP="00DB7002">
      <w:pPr>
        <w:autoSpaceDE w:val="0"/>
        <w:autoSpaceDN w:val="0"/>
        <w:adjustRightInd w:val="0"/>
        <w:spacing w:after="0" w:line="360" w:lineRule="auto"/>
        <w:jc w:val="both"/>
        <w:rPr>
          <w:rFonts w:ascii="Book Antiqua" w:hAnsi="Book Antiqua" w:cs="Times New Roman"/>
          <w:sz w:val="24"/>
          <w:szCs w:val="24"/>
        </w:rPr>
      </w:pPr>
      <w:r w:rsidRPr="00DB7002">
        <w:rPr>
          <w:rFonts w:ascii="Book Antiqua" w:hAnsi="Book Antiqua" w:cs="Times New Roman"/>
          <w:i/>
          <w:sz w:val="24"/>
          <w:szCs w:val="24"/>
        </w:rPr>
        <w:t>H. pylori</w:t>
      </w:r>
      <w:r w:rsidRPr="00DB7002">
        <w:rPr>
          <w:rFonts w:ascii="Book Antiqua" w:hAnsi="Book Antiqua" w:cs="Times New Roman"/>
          <w:sz w:val="24"/>
          <w:szCs w:val="24"/>
        </w:rPr>
        <w:t xml:space="preserve"> associated pathological outcome is a result of chronic inflammation from years to decades</w:t>
      </w:r>
      <w:r w:rsidR="001C1487" w:rsidRPr="00DB7002">
        <w:rPr>
          <w:rFonts w:ascii="Book Antiqua" w:hAnsi="Book Antiqua" w:cs="Times New Roman"/>
          <w:sz w:val="24"/>
          <w:szCs w:val="24"/>
        </w:rPr>
        <w:t>,</w:t>
      </w:r>
      <w:r w:rsidRPr="00DB7002">
        <w:rPr>
          <w:rFonts w:ascii="Book Antiqua" w:hAnsi="Book Antiqua" w:cs="Times New Roman"/>
          <w:sz w:val="24"/>
          <w:szCs w:val="24"/>
        </w:rPr>
        <w:t xml:space="preserve"> and as </w:t>
      </w:r>
      <w:r w:rsidRPr="00DB7002">
        <w:rPr>
          <w:rFonts w:ascii="Book Antiqua" w:hAnsi="Book Antiqua" w:cs="Times New Roman"/>
          <w:i/>
          <w:sz w:val="24"/>
          <w:szCs w:val="24"/>
        </w:rPr>
        <w:t>H. pylori</w:t>
      </w:r>
      <w:r w:rsidRPr="00DB7002">
        <w:rPr>
          <w:rFonts w:ascii="Book Antiqua" w:hAnsi="Book Antiqua" w:cs="Times New Roman"/>
          <w:sz w:val="24"/>
          <w:szCs w:val="24"/>
        </w:rPr>
        <w:t xml:space="preserve"> alone is not enough to cause associated diseases, several factors can play</w:t>
      </w:r>
      <w:r w:rsidR="001C1487" w:rsidRPr="00DB7002">
        <w:rPr>
          <w:rFonts w:ascii="Book Antiqua" w:hAnsi="Book Antiqua" w:cs="Times New Roman"/>
          <w:sz w:val="24"/>
          <w:szCs w:val="24"/>
        </w:rPr>
        <w:t xml:space="preserve"> an</w:t>
      </w:r>
      <w:r w:rsidRPr="00DB7002">
        <w:rPr>
          <w:rFonts w:ascii="Book Antiqua" w:hAnsi="Book Antiqua" w:cs="Times New Roman"/>
          <w:sz w:val="24"/>
          <w:szCs w:val="24"/>
        </w:rPr>
        <w:t xml:space="preserve"> important </w:t>
      </w:r>
      <w:r w:rsidR="001C1487" w:rsidRPr="00DB7002">
        <w:rPr>
          <w:rFonts w:ascii="Book Antiqua" w:hAnsi="Book Antiqua" w:cs="Times New Roman"/>
          <w:sz w:val="24"/>
          <w:szCs w:val="24"/>
        </w:rPr>
        <w:t>role</w:t>
      </w:r>
      <w:r w:rsidRPr="00DB7002">
        <w:rPr>
          <w:rFonts w:ascii="Book Antiqua" w:hAnsi="Book Antiqua" w:cs="Times New Roman"/>
          <w:sz w:val="24"/>
          <w:szCs w:val="24"/>
        </w:rPr>
        <w:t xml:space="preserve"> in the final outcome. </w:t>
      </w:r>
      <w:r w:rsidR="007C3D2C" w:rsidRPr="00DB7002">
        <w:rPr>
          <w:rFonts w:ascii="Book Antiqua" w:hAnsi="Book Antiqua" w:cs="Times New Roman"/>
          <w:sz w:val="24"/>
          <w:szCs w:val="24"/>
        </w:rPr>
        <w:t>Each of the factors</w:t>
      </w:r>
      <w:r w:rsidR="00126DE2" w:rsidRPr="00DB7002">
        <w:rPr>
          <w:rFonts w:ascii="Book Antiqua" w:hAnsi="Book Antiqua" w:cs="Times New Roman"/>
          <w:sz w:val="24"/>
          <w:szCs w:val="24"/>
        </w:rPr>
        <w:t xml:space="preserve"> discussed above</w:t>
      </w:r>
      <w:r w:rsidR="007C3D2C" w:rsidRPr="00DB7002">
        <w:rPr>
          <w:rFonts w:ascii="Book Antiqua" w:hAnsi="Book Antiqua" w:cs="Times New Roman"/>
          <w:sz w:val="24"/>
          <w:szCs w:val="24"/>
        </w:rPr>
        <w:t xml:space="preserve"> behind enigma is </w:t>
      </w:r>
      <w:r w:rsidR="001C1487" w:rsidRPr="00DB7002">
        <w:rPr>
          <w:rFonts w:ascii="Book Antiqua" w:hAnsi="Book Antiqua" w:cs="Times New Roman"/>
          <w:sz w:val="24"/>
          <w:szCs w:val="24"/>
        </w:rPr>
        <w:t>plausibly</w:t>
      </w:r>
      <w:r w:rsidR="007C3D2C" w:rsidRPr="00DB7002">
        <w:rPr>
          <w:rFonts w:ascii="Book Antiqua" w:hAnsi="Book Antiqua" w:cs="Times New Roman"/>
          <w:sz w:val="24"/>
          <w:szCs w:val="24"/>
        </w:rPr>
        <w:t xml:space="preserve"> </w:t>
      </w:r>
      <w:r w:rsidR="001C1487" w:rsidRPr="00DB7002">
        <w:rPr>
          <w:rFonts w:ascii="Book Antiqua" w:hAnsi="Book Antiqua" w:cs="Times New Roman"/>
          <w:sz w:val="24"/>
          <w:szCs w:val="24"/>
        </w:rPr>
        <w:t>exerting some influence</w:t>
      </w:r>
      <w:r w:rsidR="00126DE2" w:rsidRPr="00DB7002">
        <w:rPr>
          <w:rFonts w:ascii="Book Antiqua" w:hAnsi="Book Antiqua" w:cs="Times New Roman"/>
          <w:sz w:val="24"/>
          <w:szCs w:val="24"/>
        </w:rPr>
        <w:t xml:space="preserve"> in the variable </w:t>
      </w:r>
      <w:r w:rsidR="007C3D2C" w:rsidRPr="00DB7002">
        <w:rPr>
          <w:rFonts w:ascii="Book Antiqua" w:hAnsi="Book Antiqua" w:cs="Times New Roman"/>
          <w:sz w:val="24"/>
          <w:szCs w:val="24"/>
        </w:rPr>
        <w:t>incidence</w:t>
      </w:r>
      <w:r w:rsidR="00126DE2" w:rsidRPr="00DB7002">
        <w:rPr>
          <w:rFonts w:ascii="Book Antiqua" w:hAnsi="Book Antiqua" w:cs="Times New Roman"/>
          <w:sz w:val="24"/>
          <w:szCs w:val="24"/>
        </w:rPr>
        <w:t xml:space="preserve"> of gastric cancer in Asian countries. </w:t>
      </w:r>
      <w:r w:rsidR="00065351" w:rsidRPr="00DB7002">
        <w:rPr>
          <w:rFonts w:ascii="Book Antiqua" w:hAnsi="Book Antiqua" w:cs="Times New Roman"/>
          <w:sz w:val="24"/>
          <w:szCs w:val="24"/>
        </w:rPr>
        <w:t xml:space="preserve">Along with genetic status of both </w:t>
      </w:r>
      <w:r w:rsidR="00065351" w:rsidRPr="00DB7002">
        <w:rPr>
          <w:rFonts w:ascii="Book Antiqua" w:hAnsi="Book Antiqua" w:cs="Times New Roman"/>
          <w:i/>
          <w:sz w:val="24"/>
          <w:szCs w:val="24"/>
        </w:rPr>
        <w:t>H. pylori</w:t>
      </w:r>
      <w:r w:rsidR="00065351" w:rsidRPr="00DB7002">
        <w:rPr>
          <w:rFonts w:ascii="Book Antiqua" w:hAnsi="Book Antiqua" w:cs="Times New Roman"/>
          <w:sz w:val="24"/>
          <w:szCs w:val="24"/>
        </w:rPr>
        <w:t xml:space="preserve"> and host, diet can</w:t>
      </w:r>
      <w:r w:rsidR="006954F6" w:rsidRPr="00DB7002">
        <w:rPr>
          <w:rFonts w:ascii="Book Antiqua" w:hAnsi="Book Antiqua" w:cs="Times New Roman"/>
          <w:sz w:val="24"/>
          <w:szCs w:val="24"/>
        </w:rPr>
        <w:t xml:space="preserve"> also</w:t>
      </w:r>
      <w:r w:rsidR="00065351" w:rsidRPr="00DB7002">
        <w:rPr>
          <w:rFonts w:ascii="Book Antiqua" w:hAnsi="Book Antiqua" w:cs="Times New Roman"/>
          <w:sz w:val="24"/>
          <w:szCs w:val="24"/>
        </w:rPr>
        <w:t xml:space="preserve"> modulate the clinical outcome by aggravating or alleviating </w:t>
      </w:r>
      <w:r w:rsidR="00065351" w:rsidRPr="00DB7002">
        <w:rPr>
          <w:rFonts w:ascii="Book Antiqua" w:hAnsi="Book Antiqua" w:cs="Times New Roman"/>
          <w:i/>
          <w:sz w:val="24"/>
          <w:szCs w:val="24"/>
        </w:rPr>
        <w:t>H. pylori</w:t>
      </w:r>
      <w:r w:rsidR="00065351" w:rsidRPr="00DB7002">
        <w:rPr>
          <w:rFonts w:ascii="Book Antiqua" w:hAnsi="Book Antiqua" w:cs="Times New Roman"/>
          <w:sz w:val="24"/>
          <w:szCs w:val="24"/>
        </w:rPr>
        <w:t>-linked pathogenic processes (</w:t>
      </w:r>
      <w:r w:rsidR="001A6520" w:rsidRPr="00DB7002">
        <w:rPr>
          <w:rFonts w:ascii="Book Antiqua" w:hAnsi="Book Antiqua" w:cs="Times New Roman"/>
          <w:sz w:val="24"/>
          <w:szCs w:val="24"/>
        </w:rPr>
        <w:t xml:space="preserve">Figure </w:t>
      </w:r>
      <w:r w:rsidR="00065351" w:rsidRPr="00DB7002">
        <w:rPr>
          <w:rFonts w:ascii="Book Antiqua" w:hAnsi="Book Antiqua" w:cs="Times New Roman"/>
          <w:sz w:val="24"/>
          <w:szCs w:val="24"/>
        </w:rPr>
        <w:t>3).</w:t>
      </w:r>
      <w:r w:rsidR="00523C34" w:rsidRPr="00DB7002">
        <w:rPr>
          <w:rFonts w:ascii="Book Antiqua" w:hAnsi="Book Antiqua" w:cs="Times New Roman"/>
          <w:sz w:val="24"/>
          <w:szCs w:val="24"/>
        </w:rPr>
        <w:t xml:space="preserve"> In this review, plausible mechanisms by which diet can manipulate the enigmatic consequences of </w:t>
      </w:r>
      <w:r w:rsidR="00523C34" w:rsidRPr="00DB7002">
        <w:rPr>
          <w:rFonts w:ascii="Book Antiqua" w:hAnsi="Book Antiqua" w:cs="Times New Roman"/>
          <w:i/>
          <w:sz w:val="24"/>
          <w:szCs w:val="24"/>
        </w:rPr>
        <w:t>H. pylori</w:t>
      </w:r>
      <w:r w:rsidR="00523C34" w:rsidRPr="00DB7002">
        <w:rPr>
          <w:rFonts w:ascii="Book Antiqua" w:hAnsi="Book Antiqua" w:cs="Times New Roman"/>
          <w:sz w:val="24"/>
          <w:szCs w:val="24"/>
        </w:rPr>
        <w:t xml:space="preserve"> infection are discussed. As evident from the</w:t>
      </w:r>
      <w:r w:rsidR="00070211" w:rsidRPr="00DB7002">
        <w:rPr>
          <w:rFonts w:ascii="Book Antiqua" w:hAnsi="Book Antiqua" w:cs="Times New Roman"/>
          <w:sz w:val="24"/>
          <w:szCs w:val="24"/>
        </w:rPr>
        <w:t xml:space="preserve"> high</w:t>
      </w:r>
      <w:r w:rsidR="00523C34" w:rsidRPr="00DB7002">
        <w:rPr>
          <w:rFonts w:ascii="Book Antiqua" w:hAnsi="Book Antiqua" w:cs="Times New Roman"/>
          <w:sz w:val="24"/>
          <w:szCs w:val="24"/>
        </w:rPr>
        <w:t xml:space="preserve"> prevalence of </w:t>
      </w:r>
      <w:r w:rsidR="00523C34" w:rsidRPr="00DB7002">
        <w:rPr>
          <w:rFonts w:ascii="Book Antiqua" w:hAnsi="Book Antiqua" w:cs="Times New Roman"/>
          <w:i/>
          <w:sz w:val="24"/>
          <w:szCs w:val="24"/>
        </w:rPr>
        <w:t>H. pylori</w:t>
      </w:r>
      <w:r w:rsidR="003D0E42" w:rsidRPr="00DB7002">
        <w:rPr>
          <w:rFonts w:ascii="Book Antiqua" w:hAnsi="Book Antiqua" w:cs="Times New Roman"/>
          <w:sz w:val="24"/>
          <w:szCs w:val="24"/>
        </w:rPr>
        <w:t xml:space="preserve"> infection among</w:t>
      </w:r>
      <w:r w:rsidR="00523C34" w:rsidRPr="00DB7002">
        <w:rPr>
          <w:rFonts w:ascii="Book Antiqua" w:hAnsi="Book Antiqua" w:cs="Times New Roman"/>
          <w:sz w:val="24"/>
          <w:szCs w:val="24"/>
        </w:rPr>
        <w:t xml:space="preserve"> Asian countries </w:t>
      </w:r>
      <w:r w:rsidR="003D0E42" w:rsidRPr="00DB7002">
        <w:rPr>
          <w:rFonts w:ascii="Book Antiqua" w:hAnsi="Book Antiqua" w:cs="Times New Roman"/>
          <w:sz w:val="24"/>
          <w:szCs w:val="24"/>
        </w:rPr>
        <w:t>in</w:t>
      </w:r>
      <w:r w:rsidR="00523C34" w:rsidRPr="00DB7002">
        <w:rPr>
          <w:rFonts w:ascii="Book Antiqua" w:hAnsi="Book Antiqua" w:cs="Times New Roman"/>
          <w:sz w:val="24"/>
          <w:szCs w:val="24"/>
        </w:rPr>
        <w:t xml:space="preserve"> the studies mentioned </w:t>
      </w:r>
      <w:r w:rsidR="00695CBB" w:rsidRPr="00DB7002">
        <w:rPr>
          <w:rFonts w:ascii="Book Antiqua" w:hAnsi="Book Antiqua" w:cs="Times New Roman"/>
          <w:sz w:val="24"/>
          <w:szCs w:val="24"/>
        </w:rPr>
        <w:t>earlier</w:t>
      </w:r>
      <w:r w:rsidR="00523C34" w:rsidRPr="00DB7002">
        <w:rPr>
          <w:rFonts w:ascii="Book Antiqua" w:hAnsi="Book Antiqua" w:cs="Times New Roman"/>
          <w:sz w:val="24"/>
          <w:szCs w:val="24"/>
        </w:rPr>
        <w:t xml:space="preserve">, these dietary ingredients can </w:t>
      </w:r>
      <w:r w:rsidR="000A763F" w:rsidRPr="00DB7002">
        <w:rPr>
          <w:rFonts w:ascii="Book Antiqua" w:hAnsi="Book Antiqua" w:cs="Times New Roman"/>
          <w:sz w:val="24"/>
          <w:szCs w:val="24"/>
        </w:rPr>
        <w:t>barely</w:t>
      </w:r>
      <w:r w:rsidR="00523C34" w:rsidRPr="00DB7002">
        <w:rPr>
          <w:rFonts w:ascii="Book Antiqua" w:hAnsi="Book Antiqua" w:cs="Times New Roman"/>
          <w:sz w:val="24"/>
          <w:szCs w:val="24"/>
        </w:rPr>
        <w:t xml:space="preserve"> eradicate </w:t>
      </w:r>
      <w:r w:rsidR="00523C34" w:rsidRPr="00DB7002">
        <w:rPr>
          <w:rFonts w:ascii="Book Antiqua" w:hAnsi="Book Antiqua" w:cs="Times New Roman"/>
          <w:i/>
          <w:sz w:val="24"/>
          <w:szCs w:val="24"/>
        </w:rPr>
        <w:t>H. pylori</w:t>
      </w:r>
      <w:r w:rsidR="00523C34" w:rsidRPr="00DB7002">
        <w:rPr>
          <w:rFonts w:ascii="Book Antiqua" w:hAnsi="Book Antiqua" w:cs="Times New Roman"/>
          <w:sz w:val="24"/>
          <w:szCs w:val="24"/>
        </w:rPr>
        <w:t xml:space="preserve"> in the doses </w:t>
      </w:r>
      <w:r w:rsidR="007524DF" w:rsidRPr="00DB7002">
        <w:rPr>
          <w:rFonts w:ascii="Book Antiqua" w:hAnsi="Book Antiqua" w:cs="Times New Roman"/>
          <w:sz w:val="24"/>
          <w:szCs w:val="24"/>
        </w:rPr>
        <w:t xml:space="preserve">that </w:t>
      </w:r>
      <w:r w:rsidR="00523C34" w:rsidRPr="00DB7002">
        <w:rPr>
          <w:rFonts w:ascii="Book Antiqua" w:hAnsi="Book Antiqua" w:cs="Times New Roman"/>
          <w:sz w:val="24"/>
          <w:szCs w:val="24"/>
        </w:rPr>
        <w:t>are consumed on</w:t>
      </w:r>
      <w:r w:rsidR="003F4C90" w:rsidRPr="00DB7002">
        <w:rPr>
          <w:rFonts w:ascii="Book Antiqua" w:hAnsi="Book Antiqua" w:cs="Times New Roman"/>
          <w:sz w:val="24"/>
          <w:szCs w:val="24"/>
        </w:rPr>
        <w:t xml:space="preserve"> a</w:t>
      </w:r>
      <w:r w:rsidR="00523C34" w:rsidRPr="00DB7002">
        <w:rPr>
          <w:rFonts w:ascii="Book Antiqua" w:hAnsi="Book Antiqua" w:cs="Times New Roman"/>
          <w:sz w:val="24"/>
          <w:szCs w:val="24"/>
        </w:rPr>
        <w:t xml:space="preserve"> daily basis</w:t>
      </w:r>
      <w:r w:rsidR="00C8524D" w:rsidRPr="00DB7002">
        <w:rPr>
          <w:rFonts w:ascii="Book Antiqua" w:hAnsi="Book Antiqua" w:cs="Times New Roman"/>
          <w:sz w:val="24"/>
          <w:szCs w:val="24"/>
        </w:rPr>
        <w:t>. However,</w:t>
      </w:r>
      <w:r w:rsidR="00523C34" w:rsidRPr="00DB7002">
        <w:rPr>
          <w:rFonts w:ascii="Book Antiqua" w:hAnsi="Book Antiqua" w:cs="Times New Roman"/>
          <w:sz w:val="24"/>
          <w:szCs w:val="24"/>
        </w:rPr>
        <w:t xml:space="preserve"> it is quite evide</w:t>
      </w:r>
      <w:r w:rsidR="006901DC" w:rsidRPr="00DB7002">
        <w:rPr>
          <w:rFonts w:ascii="Book Antiqua" w:hAnsi="Book Antiqua" w:cs="Times New Roman"/>
          <w:sz w:val="24"/>
          <w:szCs w:val="24"/>
        </w:rPr>
        <w:t>nt from the discussion that</w:t>
      </w:r>
      <w:r w:rsidR="003F4C90" w:rsidRPr="00DB7002">
        <w:rPr>
          <w:rFonts w:ascii="Book Antiqua" w:hAnsi="Book Antiqua" w:cs="Times New Roman"/>
          <w:sz w:val="24"/>
          <w:szCs w:val="24"/>
        </w:rPr>
        <w:t xml:space="preserve"> the</w:t>
      </w:r>
      <w:r w:rsidR="006901DC" w:rsidRPr="00DB7002">
        <w:rPr>
          <w:rFonts w:ascii="Book Antiqua" w:hAnsi="Book Antiqua" w:cs="Times New Roman"/>
          <w:sz w:val="24"/>
          <w:szCs w:val="24"/>
        </w:rPr>
        <w:t xml:space="preserve"> dietary factor</w:t>
      </w:r>
      <w:r w:rsidR="00523C34" w:rsidRPr="00DB7002">
        <w:rPr>
          <w:rFonts w:ascii="Book Antiqua" w:hAnsi="Book Antiqua" w:cs="Times New Roman"/>
          <w:sz w:val="24"/>
          <w:szCs w:val="24"/>
        </w:rPr>
        <w:t xml:space="preserve"> can modulate </w:t>
      </w:r>
      <w:r w:rsidR="00523C34" w:rsidRPr="00DB7002">
        <w:rPr>
          <w:rFonts w:ascii="Book Antiqua" w:hAnsi="Book Antiqua" w:cs="Times New Roman"/>
          <w:i/>
          <w:sz w:val="24"/>
          <w:szCs w:val="24"/>
        </w:rPr>
        <w:t>H. pylori</w:t>
      </w:r>
      <w:r w:rsidR="00523C34" w:rsidRPr="00DB7002">
        <w:rPr>
          <w:rFonts w:ascii="Book Antiqua" w:hAnsi="Book Antiqua" w:cs="Times New Roman"/>
          <w:sz w:val="24"/>
          <w:szCs w:val="24"/>
        </w:rPr>
        <w:t xml:space="preserve">-linked </w:t>
      </w:r>
      <w:r w:rsidR="005F4D4F" w:rsidRPr="00DB7002">
        <w:rPr>
          <w:rFonts w:ascii="Book Antiqua" w:hAnsi="Book Antiqua" w:cs="Times New Roman"/>
          <w:sz w:val="24"/>
          <w:szCs w:val="24"/>
        </w:rPr>
        <w:t>pathogenesis</w:t>
      </w:r>
      <w:r w:rsidR="00523C34" w:rsidRPr="00DB7002">
        <w:rPr>
          <w:rFonts w:ascii="Book Antiqua" w:hAnsi="Book Antiqua" w:cs="Times New Roman"/>
          <w:sz w:val="24"/>
          <w:szCs w:val="24"/>
        </w:rPr>
        <w:t xml:space="preserve"> either</w:t>
      </w:r>
      <w:r w:rsidR="00F45F33" w:rsidRPr="00DB7002">
        <w:rPr>
          <w:rFonts w:ascii="Book Antiqua" w:hAnsi="Book Antiqua" w:cs="Times New Roman"/>
          <w:sz w:val="24"/>
          <w:szCs w:val="24"/>
        </w:rPr>
        <w:t xml:space="preserve"> by</w:t>
      </w:r>
      <w:r w:rsidR="00523C34" w:rsidRPr="00DB7002">
        <w:rPr>
          <w:rFonts w:ascii="Book Antiqua" w:hAnsi="Book Antiqua" w:cs="Times New Roman"/>
          <w:sz w:val="24"/>
          <w:szCs w:val="24"/>
        </w:rPr>
        <w:t xml:space="preserve"> decreasing the colonization of </w:t>
      </w:r>
      <w:r w:rsidR="00523C34" w:rsidRPr="00DB7002">
        <w:rPr>
          <w:rFonts w:ascii="Book Antiqua" w:hAnsi="Book Antiqua" w:cs="Times New Roman"/>
          <w:i/>
          <w:sz w:val="24"/>
          <w:szCs w:val="24"/>
        </w:rPr>
        <w:t>H. pylori</w:t>
      </w:r>
      <w:r w:rsidR="00523C34" w:rsidRPr="00DB7002">
        <w:rPr>
          <w:rFonts w:ascii="Book Antiqua" w:hAnsi="Book Antiqua" w:cs="Times New Roman"/>
          <w:sz w:val="24"/>
          <w:szCs w:val="24"/>
        </w:rPr>
        <w:t xml:space="preserve"> or via hampering the production of inflammatory</w:t>
      </w:r>
      <w:r w:rsidR="00F45F33" w:rsidRPr="00DB7002">
        <w:rPr>
          <w:rFonts w:ascii="Book Antiqua" w:hAnsi="Book Antiqua" w:cs="Times New Roman"/>
          <w:sz w:val="24"/>
          <w:szCs w:val="24"/>
        </w:rPr>
        <w:t>/carcinogenic</w:t>
      </w:r>
      <w:r w:rsidR="00523C34" w:rsidRPr="00DB7002">
        <w:rPr>
          <w:rFonts w:ascii="Book Antiqua" w:hAnsi="Book Antiqua" w:cs="Times New Roman"/>
          <w:sz w:val="24"/>
          <w:szCs w:val="24"/>
        </w:rPr>
        <w:t xml:space="preserve"> mediators</w:t>
      </w:r>
      <w:r w:rsidR="005F4D4F" w:rsidRPr="00DB7002">
        <w:rPr>
          <w:rFonts w:ascii="Book Antiqua" w:hAnsi="Book Antiqua" w:cs="Times New Roman"/>
          <w:sz w:val="24"/>
          <w:szCs w:val="24"/>
        </w:rPr>
        <w:t xml:space="preserve"> released after </w:t>
      </w:r>
      <w:r w:rsidR="005F4D4F" w:rsidRPr="00DB7002">
        <w:rPr>
          <w:rFonts w:ascii="Book Antiqua" w:hAnsi="Book Antiqua" w:cs="Times New Roman"/>
          <w:i/>
          <w:sz w:val="24"/>
          <w:szCs w:val="24"/>
        </w:rPr>
        <w:t>H. pylori</w:t>
      </w:r>
      <w:r w:rsidR="005F4D4F" w:rsidRPr="00DB7002">
        <w:rPr>
          <w:rFonts w:ascii="Book Antiqua" w:hAnsi="Book Antiqua" w:cs="Times New Roman"/>
          <w:sz w:val="24"/>
          <w:szCs w:val="24"/>
        </w:rPr>
        <w:t xml:space="preserve"> infection.</w:t>
      </w:r>
      <w:r w:rsidR="00080143" w:rsidRPr="00DB7002">
        <w:rPr>
          <w:rFonts w:ascii="Book Antiqua" w:hAnsi="Book Antiqua" w:cs="Times New Roman"/>
          <w:sz w:val="24"/>
          <w:szCs w:val="24"/>
        </w:rPr>
        <w:t xml:space="preserve"> This can end up in perplexing clinical outcomes leading to enigma.</w:t>
      </w:r>
      <w:r w:rsidR="004F7203" w:rsidRPr="00DB7002">
        <w:rPr>
          <w:rFonts w:ascii="Book Antiqua" w:hAnsi="Book Antiqua" w:cs="Times New Roman"/>
          <w:sz w:val="24"/>
          <w:szCs w:val="24"/>
        </w:rPr>
        <w:t xml:space="preserve"> Besides the negative or aggravating role of salt among </w:t>
      </w:r>
      <w:r w:rsidR="00080143" w:rsidRPr="00DB7002">
        <w:rPr>
          <w:rFonts w:ascii="Book Antiqua" w:hAnsi="Book Antiqua" w:cs="Times New Roman"/>
          <w:sz w:val="24"/>
          <w:szCs w:val="24"/>
        </w:rPr>
        <w:t xml:space="preserve">daily </w:t>
      </w:r>
      <w:r w:rsidR="004F7203" w:rsidRPr="00DB7002">
        <w:rPr>
          <w:rFonts w:ascii="Book Antiqua" w:hAnsi="Book Antiqua" w:cs="Times New Roman"/>
          <w:sz w:val="24"/>
          <w:szCs w:val="24"/>
        </w:rPr>
        <w:t xml:space="preserve">dietary components, it </w:t>
      </w:r>
      <w:r w:rsidR="003F4C90" w:rsidRPr="00DB7002">
        <w:rPr>
          <w:rFonts w:ascii="Book Antiqua" w:hAnsi="Book Antiqua" w:cs="Times New Roman"/>
          <w:sz w:val="24"/>
          <w:szCs w:val="24"/>
        </w:rPr>
        <w:t xml:space="preserve">may </w:t>
      </w:r>
      <w:r w:rsidR="004F7203" w:rsidRPr="00DB7002">
        <w:rPr>
          <w:rFonts w:ascii="Book Antiqua" w:hAnsi="Book Antiqua" w:cs="Times New Roman"/>
          <w:sz w:val="24"/>
          <w:szCs w:val="24"/>
        </w:rPr>
        <w:t xml:space="preserve">be too earlier to </w:t>
      </w:r>
      <w:r w:rsidR="00CD699B" w:rsidRPr="00DB7002">
        <w:rPr>
          <w:rFonts w:ascii="Book Antiqua" w:hAnsi="Book Antiqua" w:cs="Times New Roman"/>
          <w:sz w:val="24"/>
          <w:szCs w:val="24"/>
        </w:rPr>
        <w:t xml:space="preserve">firmly </w:t>
      </w:r>
      <w:r w:rsidR="004F7203" w:rsidRPr="00DB7002">
        <w:rPr>
          <w:rFonts w:ascii="Book Antiqua" w:hAnsi="Book Antiqua" w:cs="Times New Roman"/>
          <w:sz w:val="24"/>
          <w:szCs w:val="24"/>
        </w:rPr>
        <w:t xml:space="preserve">pose any other ingredient as a positive or negative regulator in the scenario of Asian enigma. </w:t>
      </w:r>
      <w:r w:rsidR="00F45FD9" w:rsidRPr="00DB7002">
        <w:rPr>
          <w:rFonts w:ascii="Book Antiqua" w:hAnsi="Book Antiqua" w:cs="Times New Roman"/>
          <w:sz w:val="24"/>
          <w:szCs w:val="24"/>
        </w:rPr>
        <w:t xml:space="preserve">There is no doubt </w:t>
      </w:r>
      <w:r w:rsidR="003F4C90" w:rsidRPr="00DB7002">
        <w:rPr>
          <w:rFonts w:ascii="Book Antiqua" w:hAnsi="Book Antiqua" w:cs="Times New Roman"/>
          <w:sz w:val="24"/>
          <w:szCs w:val="24"/>
        </w:rPr>
        <w:t xml:space="preserve">concerning </w:t>
      </w:r>
      <w:r w:rsidR="00F45FD9" w:rsidRPr="00DB7002">
        <w:rPr>
          <w:rFonts w:ascii="Book Antiqua" w:hAnsi="Book Antiqua" w:cs="Times New Roman"/>
          <w:sz w:val="24"/>
          <w:szCs w:val="24"/>
        </w:rPr>
        <w:t xml:space="preserve">the role of </w:t>
      </w:r>
      <w:r w:rsidR="00F45FD9" w:rsidRPr="00DB7002">
        <w:rPr>
          <w:rFonts w:ascii="Book Antiqua" w:hAnsi="Book Antiqua" w:cs="Times New Roman"/>
          <w:i/>
          <w:iCs/>
          <w:sz w:val="24"/>
          <w:szCs w:val="24"/>
        </w:rPr>
        <w:t xml:space="preserve">H. pylori </w:t>
      </w:r>
      <w:r w:rsidR="00F45FD9" w:rsidRPr="00DB7002">
        <w:rPr>
          <w:rFonts w:ascii="Book Antiqua" w:hAnsi="Book Antiqua" w:cs="Times New Roman"/>
          <w:sz w:val="24"/>
          <w:szCs w:val="24"/>
        </w:rPr>
        <w:t>as a significant and intriguing factor in</w:t>
      </w:r>
      <w:r w:rsidR="00C8524D" w:rsidRPr="00DB7002">
        <w:rPr>
          <w:rFonts w:ascii="Book Antiqua" w:hAnsi="Book Antiqua" w:cs="Times New Roman"/>
          <w:sz w:val="24"/>
          <w:szCs w:val="24"/>
        </w:rPr>
        <w:t xml:space="preserve"> causing</w:t>
      </w:r>
      <w:r w:rsidR="00F45FD9" w:rsidRPr="00DB7002">
        <w:rPr>
          <w:rFonts w:ascii="Book Antiqua" w:hAnsi="Book Antiqua" w:cs="Times New Roman"/>
          <w:sz w:val="24"/>
          <w:szCs w:val="24"/>
        </w:rPr>
        <w:t xml:space="preserve"> chronic gastritis that may later predispose the infected host to develop gastric</w:t>
      </w:r>
      <w:r w:rsidR="00F45F33" w:rsidRPr="00DB7002">
        <w:rPr>
          <w:rFonts w:ascii="Book Antiqua" w:hAnsi="Book Antiqua" w:cs="Times New Roman"/>
          <w:sz w:val="24"/>
          <w:szCs w:val="24"/>
        </w:rPr>
        <w:t xml:space="preserve"> cancer</w:t>
      </w:r>
      <w:r w:rsidR="003F4C90" w:rsidRPr="00DB7002">
        <w:rPr>
          <w:rFonts w:ascii="Book Antiqua" w:hAnsi="Book Antiqua" w:cs="Times New Roman"/>
          <w:sz w:val="24"/>
          <w:szCs w:val="24"/>
        </w:rPr>
        <w:t>,</w:t>
      </w:r>
      <w:r w:rsidR="00F45F33" w:rsidRPr="00DB7002">
        <w:rPr>
          <w:rFonts w:ascii="Book Antiqua" w:hAnsi="Book Antiqua" w:cs="Times New Roman"/>
          <w:sz w:val="24"/>
          <w:szCs w:val="24"/>
        </w:rPr>
        <w:t xml:space="preserve"> but the nature of </w:t>
      </w:r>
      <w:r w:rsidR="003F4C90" w:rsidRPr="00DB7002">
        <w:rPr>
          <w:rFonts w:ascii="Book Antiqua" w:hAnsi="Book Antiqua" w:cs="Times New Roman"/>
          <w:sz w:val="24"/>
          <w:szCs w:val="24"/>
        </w:rPr>
        <w:t>our daily diet</w:t>
      </w:r>
      <w:r w:rsidR="00F45FD9" w:rsidRPr="00DB7002">
        <w:rPr>
          <w:rFonts w:ascii="Book Antiqua" w:hAnsi="Book Antiqua" w:cs="Times New Roman"/>
          <w:sz w:val="24"/>
          <w:szCs w:val="24"/>
        </w:rPr>
        <w:t xml:space="preserve"> can </w:t>
      </w:r>
      <w:r w:rsidR="00502F9E" w:rsidRPr="00DB7002">
        <w:rPr>
          <w:rFonts w:ascii="Book Antiqua" w:hAnsi="Book Antiqua" w:cs="Times New Roman"/>
          <w:sz w:val="24"/>
          <w:szCs w:val="24"/>
        </w:rPr>
        <w:t>undeniably</w:t>
      </w:r>
      <w:r w:rsidR="00F45FD9" w:rsidRPr="00DB7002">
        <w:rPr>
          <w:rFonts w:ascii="Book Antiqua" w:hAnsi="Book Antiqua" w:cs="Times New Roman"/>
          <w:sz w:val="24"/>
          <w:szCs w:val="24"/>
        </w:rPr>
        <w:t xml:space="preserve"> defi</w:t>
      </w:r>
      <w:r w:rsidR="002805DD" w:rsidRPr="00DB7002">
        <w:rPr>
          <w:rFonts w:ascii="Book Antiqua" w:hAnsi="Book Antiqua" w:cs="Times New Roman"/>
          <w:sz w:val="24"/>
          <w:szCs w:val="24"/>
        </w:rPr>
        <w:t>ne the future course of disease</w:t>
      </w:r>
      <w:r w:rsidR="00F45FD9" w:rsidRPr="00DB7002">
        <w:rPr>
          <w:rFonts w:ascii="Book Antiqua" w:hAnsi="Book Antiqua" w:cs="Times New Roman"/>
          <w:sz w:val="24"/>
          <w:szCs w:val="24"/>
        </w:rPr>
        <w:t xml:space="preserve"> outcome. </w:t>
      </w:r>
    </w:p>
    <w:p w:rsidR="00065351" w:rsidRPr="00DB7002" w:rsidRDefault="004F7203" w:rsidP="00DB7002">
      <w:pPr>
        <w:autoSpaceDE w:val="0"/>
        <w:autoSpaceDN w:val="0"/>
        <w:adjustRightInd w:val="0"/>
        <w:spacing w:after="0" w:line="360" w:lineRule="auto"/>
        <w:ind w:firstLine="360"/>
        <w:jc w:val="both"/>
        <w:rPr>
          <w:rFonts w:ascii="Book Antiqua" w:hAnsi="Book Antiqua" w:cs="Times New Roman"/>
          <w:sz w:val="24"/>
          <w:szCs w:val="24"/>
        </w:rPr>
      </w:pPr>
      <w:r w:rsidRPr="00DB7002">
        <w:rPr>
          <w:rFonts w:ascii="Book Antiqua" w:hAnsi="Book Antiqua" w:cs="Times New Roman"/>
          <w:sz w:val="24"/>
          <w:szCs w:val="24"/>
        </w:rPr>
        <w:lastRenderedPageBreak/>
        <w:t>Further large scale comparative studies are required on</w:t>
      </w:r>
      <w:r w:rsidR="003F4C90" w:rsidRPr="00DB7002">
        <w:rPr>
          <w:rFonts w:ascii="Book Antiqua" w:hAnsi="Book Antiqua" w:cs="Times New Roman"/>
          <w:sz w:val="24"/>
          <w:szCs w:val="24"/>
        </w:rPr>
        <w:t xml:space="preserve"> a</w:t>
      </w:r>
      <w:r w:rsidRPr="00DB7002">
        <w:rPr>
          <w:rFonts w:ascii="Book Antiqua" w:hAnsi="Book Antiqua" w:cs="Times New Roman"/>
          <w:sz w:val="24"/>
          <w:szCs w:val="24"/>
        </w:rPr>
        <w:t xml:space="preserve"> national and international level</w:t>
      </w:r>
      <w:r w:rsidR="003F4C90" w:rsidRPr="00DB7002">
        <w:rPr>
          <w:rFonts w:ascii="Book Antiqua" w:hAnsi="Book Antiqua" w:cs="Times New Roman"/>
          <w:sz w:val="24"/>
          <w:szCs w:val="24"/>
        </w:rPr>
        <w:t>,</w:t>
      </w:r>
      <w:r w:rsidRPr="00DB7002">
        <w:rPr>
          <w:rFonts w:ascii="Book Antiqua" w:hAnsi="Book Antiqua" w:cs="Times New Roman"/>
          <w:sz w:val="24"/>
          <w:szCs w:val="24"/>
        </w:rPr>
        <w:t xml:space="preserve"> not only to identify </w:t>
      </w:r>
      <w:r w:rsidR="00514A1E" w:rsidRPr="00DB7002">
        <w:rPr>
          <w:rFonts w:ascii="Book Antiqua" w:hAnsi="Book Antiqua" w:cs="Times New Roman"/>
          <w:sz w:val="24"/>
          <w:szCs w:val="24"/>
        </w:rPr>
        <w:t>perpetrators</w:t>
      </w:r>
      <w:r w:rsidR="00083CBF" w:rsidRPr="00DB7002">
        <w:rPr>
          <w:rFonts w:ascii="Book Antiqua" w:hAnsi="Book Antiqua" w:cs="Times New Roman"/>
          <w:sz w:val="24"/>
          <w:szCs w:val="24"/>
        </w:rPr>
        <w:t xml:space="preserve"> in our dietary habits</w:t>
      </w:r>
      <w:r w:rsidRPr="00DB7002">
        <w:rPr>
          <w:rFonts w:ascii="Book Antiqua" w:hAnsi="Book Antiqua" w:cs="Times New Roman"/>
          <w:sz w:val="24"/>
          <w:szCs w:val="24"/>
        </w:rPr>
        <w:t xml:space="preserve"> but also to develop effective ways for preventing this cancer</w:t>
      </w:r>
      <w:r w:rsidR="00F45FD9" w:rsidRPr="00DB7002">
        <w:rPr>
          <w:rFonts w:ascii="Book Antiqua" w:hAnsi="Book Antiqua" w:cs="Times New Roman"/>
          <w:sz w:val="24"/>
          <w:szCs w:val="24"/>
        </w:rPr>
        <w:t xml:space="preserve"> in high risk populations</w:t>
      </w:r>
      <w:r w:rsidR="007C1D81" w:rsidRPr="00DB7002">
        <w:rPr>
          <w:rFonts w:ascii="Book Antiqua" w:hAnsi="Book Antiqua" w:cs="Times New Roman"/>
          <w:sz w:val="24"/>
          <w:szCs w:val="24"/>
        </w:rPr>
        <w:t>,</w:t>
      </w:r>
      <w:r w:rsidR="00F45FD9" w:rsidRPr="00DB7002">
        <w:rPr>
          <w:rFonts w:ascii="Book Antiqua" w:hAnsi="Book Antiqua" w:cs="Times New Roman"/>
          <w:sz w:val="24"/>
          <w:szCs w:val="24"/>
        </w:rPr>
        <w:t xml:space="preserve"> as chemoprevention seems to be the most practical way of controlling this deadly disease</w:t>
      </w:r>
      <w:r w:rsidRPr="00DB7002">
        <w:rPr>
          <w:rFonts w:ascii="Book Antiqua" w:hAnsi="Book Antiqua" w:cs="Times New Roman"/>
          <w:sz w:val="24"/>
          <w:szCs w:val="24"/>
        </w:rPr>
        <w:t>.</w:t>
      </w:r>
      <w:r w:rsidR="00C16DA6" w:rsidRPr="00DB7002">
        <w:rPr>
          <w:rFonts w:ascii="Book Antiqua" w:hAnsi="Book Antiqua" w:cs="Times New Roman"/>
          <w:sz w:val="24"/>
          <w:szCs w:val="24"/>
        </w:rPr>
        <w:t xml:space="preserve"> It is needless to mention that while designing clinical trials or </w:t>
      </w:r>
      <w:r w:rsidR="00C16DA6" w:rsidRPr="00DB7002">
        <w:rPr>
          <w:rFonts w:ascii="Book Antiqua" w:hAnsi="Book Antiqua" w:cs="Times New Roman"/>
          <w:i/>
          <w:sz w:val="24"/>
          <w:szCs w:val="24"/>
        </w:rPr>
        <w:t>in</w:t>
      </w:r>
      <w:r w:rsidR="00384457">
        <w:rPr>
          <w:rFonts w:ascii="Book Antiqua" w:hAnsi="Book Antiqua" w:cs="Times New Roman" w:hint="eastAsia"/>
          <w:i/>
          <w:sz w:val="24"/>
          <w:szCs w:val="24"/>
          <w:lang w:eastAsia="zh-CN"/>
        </w:rPr>
        <w:t xml:space="preserve"> </w:t>
      </w:r>
      <w:r w:rsidR="00C16DA6" w:rsidRPr="00DB7002">
        <w:rPr>
          <w:rFonts w:ascii="Book Antiqua" w:hAnsi="Book Antiqua" w:cs="Times New Roman"/>
          <w:i/>
          <w:sz w:val="24"/>
          <w:szCs w:val="24"/>
        </w:rPr>
        <w:t>vivo</w:t>
      </w:r>
      <w:r w:rsidR="00C16DA6" w:rsidRPr="00DB7002">
        <w:rPr>
          <w:rFonts w:ascii="Book Antiqua" w:hAnsi="Book Antiqua" w:cs="Times New Roman"/>
          <w:sz w:val="24"/>
          <w:szCs w:val="24"/>
        </w:rPr>
        <w:t xml:space="preserve"> models, the triad of causing factors</w:t>
      </w:r>
      <w:r w:rsidR="001A6520" w:rsidRPr="00DB7002">
        <w:rPr>
          <w:rFonts w:ascii="Book Antiqua" w:hAnsi="Book Antiqua" w:cs="Times New Roman"/>
          <w:sz w:val="24"/>
          <w:szCs w:val="24"/>
          <w:lang w:eastAsia="zh-CN"/>
        </w:rPr>
        <w:t>,</w:t>
      </w:r>
      <w:r w:rsidR="00C16DA6" w:rsidRPr="00DB7002">
        <w:rPr>
          <w:rFonts w:ascii="Book Antiqua" w:hAnsi="Book Antiqua" w:cs="Times New Roman"/>
          <w:sz w:val="24"/>
          <w:szCs w:val="24"/>
        </w:rPr>
        <w:t xml:space="preserve"> </w:t>
      </w:r>
      <w:r w:rsidR="00C16DA6" w:rsidRPr="00DB7002">
        <w:rPr>
          <w:rFonts w:ascii="Book Antiqua" w:hAnsi="Book Antiqua" w:cs="Times New Roman"/>
          <w:i/>
          <w:sz w:val="24"/>
          <w:szCs w:val="24"/>
        </w:rPr>
        <w:t>i.e.</w:t>
      </w:r>
      <w:r w:rsidR="00C16DA6" w:rsidRPr="00DB7002">
        <w:rPr>
          <w:rFonts w:ascii="Book Antiqua" w:hAnsi="Book Antiqua" w:cs="Times New Roman"/>
          <w:sz w:val="24"/>
          <w:szCs w:val="24"/>
        </w:rPr>
        <w:t xml:space="preserve"> virulence of </w:t>
      </w:r>
      <w:r w:rsidR="00C16DA6" w:rsidRPr="00DB7002">
        <w:rPr>
          <w:rFonts w:ascii="Book Antiqua" w:hAnsi="Book Antiqua" w:cs="Times New Roman"/>
          <w:i/>
          <w:sz w:val="24"/>
          <w:szCs w:val="24"/>
        </w:rPr>
        <w:t>H. pylori</w:t>
      </w:r>
      <w:r w:rsidR="00C16DA6" w:rsidRPr="00DB7002">
        <w:rPr>
          <w:rFonts w:ascii="Book Antiqua" w:hAnsi="Book Antiqua" w:cs="Times New Roman"/>
          <w:sz w:val="24"/>
          <w:szCs w:val="24"/>
        </w:rPr>
        <w:t>, host genetic makeup</w:t>
      </w:r>
      <w:r w:rsidR="007C1D81" w:rsidRPr="00DB7002">
        <w:rPr>
          <w:rFonts w:ascii="Book Antiqua" w:hAnsi="Book Antiqua" w:cs="Times New Roman"/>
          <w:sz w:val="24"/>
          <w:szCs w:val="24"/>
        </w:rPr>
        <w:t>,</w:t>
      </w:r>
      <w:r w:rsidR="00C16DA6" w:rsidRPr="00DB7002">
        <w:rPr>
          <w:rFonts w:ascii="Book Antiqua" w:hAnsi="Book Antiqua" w:cs="Times New Roman"/>
          <w:sz w:val="24"/>
          <w:szCs w:val="24"/>
        </w:rPr>
        <w:t xml:space="preserve"> and dietary habits should be </w:t>
      </w:r>
      <w:r w:rsidR="0065583F" w:rsidRPr="00DB7002">
        <w:rPr>
          <w:rFonts w:ascii="Book Antiqua" w:hAnsi="Book Antiqua" w:cs="Times New Roman"/>
          <w:sz w:val="24"/>
          <w:szCs w:val="24"/>
        </w:rPr>
        <w:t>considered</w:t>
      </w:r>
      <w:r w:rsidR="003F4C90" w:rsidRPr="00DB7002">
        <w:rPr>
          <w:rFonts w:ascii="Book Antiqua" w:hAnsi="Book Antiqua" w:cs="Times New Roman"/>
          <w:sz w:val="24"/>
          <w:szCs w:val="24"/>
        </w:rPr>
        <w:t>,</w:t>
      </w:r>
      <w:r w:rsidR="00C16DA6" w:rsidRPr="00DB7002">
        <w:rPr>
          <w:rFonts w:ascii="Book Antiqua" w:hAnsi="Book Antiqua" w:cs="Times New Roman"/>
          <w:sz w:val="24"/>
          <w:szCs w:val="24"/>
        </w:rPr>
        <w:t xml:space="preserve"> otherwise</w:t>
      </w:r>
      <w:r w:rsidR="00213705" w:rsidRPr="00DB7002">
        <w:rPr>
          <w:rFonts w:ascii="Book Antiqua" w:hAnsi="Book Antiqua" w:cs="Times New Roman"/>
          <w:sz w:val="24"/>
          <w:szCs w:val="24"/>
        </w:rPr>
        <w:t xml:space="preserve"> </w:t>
      </w:r>
      <w:r w:rsidR="003F4C90" w:rsidRPr="00DB7002">
        <w:rPr>
          <w:rFonts w:ascii="Book Antiqua" w:hAnsi="Book Antiqua" w:cs="Times New Roman"/>
          <w:sz w:val="24"/>
          <w:szCs w:val="24"/>
        </w:rPr>
        <w:t xml:space="preserve">exhaustive </w:t>
      </w:r>
      <w:r w:rsidR="00213705" w:rsidRPr="00DB7002">
        <w:rPr>
          <w:rFonts w:ascii="Book Antiqua" w:hAnsi="Book Antiqua" w:cs="Times New Roman"/>
          <w:sz w:val="24"/>
          <w:szCs w:val="24"/>
        </w:rPr>
        <w:t>efforts will</w:t>
      </w:r>
      <w:r w:rsidR="00C16DA6" w:rsidRPr="00DB7002">
        <w:rPr>
          <w:rFonts w:ascii="Book Antiqua" w:hAnsi="Book Antiqua" w:cs="Times New Roman"/>
          <w:sz w:val="24"/>
          <w:szCs w:val="24"/>
        </w:rPr>
        <w:t xml:space="preserve"> again end up </w:t>
      </w:r>
      <w:r w:rsidR="007C1D81" w:rsidRPr="00DB7002">
        <w:rPr>
          <w:rFonts w:ascii="Book Antiqua" w:hAnsi="Book Antiqua" w:cs="Times New Roman"/>
          <w:sz w:val="24"/>
          <w:szCs w:val="24"/>
        </w:rPr>
        <w:t>with no</w:t>
      </w:r>
      <w:r w:rsidR="00C16DA6" w:rsidRPr="00DB7002">
        <w:rPr>
          <w:rFonts w:ascii="Book Antiqua" w:hAnsi="Book Antiqua" w:cs="Times New Roman"/>
          <w:sz w:val="24"/>
          <w:szCs w:val="24"/>
        </w:rPr>
        <w:t xml:space="preserve"> conclusive </w:t>
      </w:r>
      <w:r w:rsidR="00A3615E" w:rsidRPr="00DB7002">
        <w:rPr>
          <w:rFonts w:ascii="Book Antiqua" w:hAnsi="Book Antiqua" w:cs="Times New Roman"/>
          <w:sz w:val="24"/>
          <w:szCs w:val="24"/>
        </w:rPr>
        <w:t>results</w:t>
      </w:r>
      <w:r w:rsidR="00C16DA6" w:rsidRPr="00DB7002">
        <w:rPr>
          <w:rFonts w:ascii="Book Antiqua" w:hAnsi="Book Antiqua" w:cs="Times New Roman"/>
          <w:sz w:val="24"/>
          <w:szCs w:val="24"/>
        </w:rPr>
        <w:t>.</w:t>
      </w:r>
    </w:p>
    <w:p w:rsidR="000F33A7" w:rsidRPr="00DB7002" w:rsidRDefault="000F33A7" w:rsidP="00DB7002">
      <w:pPr>
        <w:autoSpaceDE w:val="0"/>
        <w:autoSpaceDN w:val="0"/>
        <w:adjustRightInd w:val="0"/>
        <w:spacing w:after="0" w:line="360" w:lineRule="auto"/>
        <w:jc w:val="both"/>
        <w:rPr>
          <w:rFonts w:ascii="Book Antiqua" w:hAnsi="Book Antiqua" w:cs="Times New Roman"/>
          <w:sz w:val="24"/>
          <w:szCs w:val="24"/>
        </w:rPr>
      </w:pPr>
    </w:p>
    <w:p w:rsidR="005D57DF" w:rsidRDefault="005D57DF">
      <w:pPr>
        <w:rPr>
          <w:rFonts w:ascii="Book Antiqua" w:hAnsi="Book Antiqua" w:cs="Times New Roman"/>
          <w:b/>
          <w:sz w:val="24"/>
          <w:szCs w:val="24"/>
        </w:rPr>
      </w:pPr>
      <w:r>
        <w:rPr>
          <w:rFonts w:ascii="Book Antiqua" w:hAnsi="Book Antiqua" w:cs="Times New Roman"/>
          <w:b/>
          <w:sz w:val="24"/>
          <w:szCs w:val="24"/>
        </w:rPr>
        <w:br w:type="page"/>
      </w:r>
    </w:p>
    <w:p w:rsidR="00B6358E" w:rsidRPr="00DB7002" w:rsidRDefault="001A6520" w:rsidP="00DB7002">
      <w:pPr>
        <w:autoSpaceDE w:val="0"/>
        <w:autoSpaceDN w:val="0"/>
        <w:adjustRightInd w:val="0"/>
        <w:spacing w:after="0" w:line="360" w:lineRule="auto"/>
        <w:jc w:val="both"/>
        <w:rPr>
          <w:rFonts w:ascii="Book Antiqua" w:hAnsi="Book Antiqua" w:cs="Times New Roman"/>
          <w:b/>
          <w:sz w:val="24"/>
          <w:szCs w:val="24"/>
          <w:lang w:eastAsia="zh-CN"/>
        </w:rPr>
      </w:pPr>
      <w:r w:rsidRPr="00DB7002">
        <w:rPr>
          <w:rFonts w:ascii="Book Antiqua" w:hAnsi="Book Antiqua" w:cs="Times New Roman"/>
          <w:b/>
          <w:sz w:val="24"/>
          <w:szCs w:val="24"/>
        </w:rPr>
        <w:lastRenderedPageBreak/>
        <w:t>REFERENCES</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1 </w:t>
      </w:r>
      <w:r w:rsidRPr="00B36BBA">
        <w:rPr>
          <w:rFonts w:ascii="Book Antiqua" w:eastAsia="宋体" w:hAnsi="Book Antiqua" w:cs="宋体"/>
          <w:b/>
          <w:bCs/>
          <w:sz w:val="24"/>
          <w:szCs w:val="24"/>
          <w:lang w:eastAsia="zh-CN"/>
        </w:rPr>
        <w:t>Marshall BJ</w:t>
      </w:r>
      <w:r w:rsidRPr="00B36BBA">
        <w:rPr>
          <w:rFonts w:ascii="Book Antiqua" w:eastAsia="宋体" w:hAnsi="Book Antiqua" w:cs="宋体"/>
          <w:sz w:val="24"/>
          <w:szCs w:val="24"/>
          <w:lang w:eastAsia="zh-CN"/>
        </w:rPr>
        <w:t xml:space="preserve">, Warren JR. Unidentified curved bacilli in the stomach of patients with gastritis and peptic ulceration. </w:t>
      </w:r>
      <w:r w:rsidRPr="00B36BBA">
        <w:rPr>
          <w:rFonts w:ascii="Book Antiqua" w:eastAsia="宋体" w:hAnsi="Book Antiqua" w:cs="宋体"/>
          <w:i/>
          <w:iCs/>
          <w:sz w:val="24"/>
          <w:szCs w:val="24"/>
          <w:lang w:eastAsia="zh-CN"/>
        </w:rPr>
        <w:t>Lancet</w:t>
      </w:r>
      <w:r w:rsidRPr="00B36BBA">
        <w:rPr>
          <w:rFonts w:ascii="Book Antiqua" w:eastAsia="宋体" w:hAnsi="Book Antiqua" w:cs="宋体"/>
          <w:sz w:val="24"/>
          <w:szCs w:val="24"/>
          <w:lang w:eastAsia="zh-CN"/>
        </w:rPr>
        <w:t xml:space="preserve"> 1984; </w:t>
      </w:r>
      <w:r w:rsidRPr="00B36BBA">
        <w:rPr>
          <w:rFonts w:ascii="Book Antiqua" w:eastAsia="宋体" w:hAnsi="Book Antiqua" w:cs="宋体"/>
          <w:b/>
          <w:bCs/>
          <w:sz w:val="24"/>
          <w:szCs w:val="24"/>
          <w:lang w:eastAsia="zh-CN"/>
        </w:rPr>
        <w:t>1</w:t>
      </w:r>
      <w:r w:rsidRPr="00B36BBA">
        <w:rPr>
          <w:rFonts w:ascii="Book Antiqua" w:eastAsia="宋体" w:hAnsi="Book Antiqua" w:cs="宋体"/>
          <w:sz w:val="24"/>
          <w:szCs w:val="24"/>
          <w:lang w:eastAsia="zh-CN"/>
        </w:rPr>
        <w:t>: 1311-1315 [PMID: 6145023 DOI: 10.1016/S0140-6736(84)91816-6</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 </w:t>
      </w:r>
      <w:r w:rsidRPr="00B36BBA">
        <w:rPr>
          <w:rFonts w:ascii="Book Antiqua" w:eastAsia="宋体" w:hAnsi="Book Antiqua" w:cs="宋体"/>
          <w:b/>
          <w:bCs/>
          <w:sz w:val="24"/>
          <w:szCs w:val="24"/>
          <w:lang w:eastAsia="zh-CN"/>
        </w:rPr>
        <w:t>Muhammad JS</w:t>
      </w:r>
      <w:r w:rsidRPr="00B36BBA">
        <w:rPr>
          <w:rFonts w:ascii="Book Antiqua" w:eastAsia="宋体" w:hAnsi="Book Antiqua" w:cs="宋体"/>
          <w:sz w:val="24"/>
          <w:szCs w:val="24"/>
          <w:lang w:eastAsia="zh-CN"/>
        </w:rPr>
        <w:t xml:space="preserve">, Sugiyama T, Zaidi SF. Gastric pathophysiological ins and outs of helicobacter pylori: a review. </w:t>
      </w:r>
      <w:r w:rsidRPr="00B36BBA">
        <w:rPr>
          <w:rFonts w:ascii="Book Antiqua" w:eastAsia="宋体" w:hAnsi="Book Antiqua" w:cs="宋体"/>
          <w:i/>
          <w:iCs/>
          <w:sz w:val="24"/>
          <w:szCs w:val="24"/>
          <w:lang w:eastAsia="zh-CN"/>
        </w:rPr>
        <w:t xml:space="preserve">J Pak Med </w:t>
      </w:r>
      <w:proofErr w:type="spellStart"/>
      <w:r w:rsidRPr="00B36BBA">
        <w:rPr>
          <w:rFonts w:ascii="Book Antiqua" w:eastAsia="宋体" w:hAnsi="Book Antiqua" w:cs="宋体"/>
          <w:i/>
          <w:iCs/>
          <w:sz w:val="24"/>
          <w:szCs w:val="24"/>
          <w:lang w:eastAsia="zh-CN"/>
        </w:rPr>
        <w:t>Assoc</w:t>
      </w:r>
      <w:proofErr w:type="spellEnd"/>
      <w:r w:rsidRPr="00B36BBA">
        <w:rPr>
          <w:rFonts w:ascii="Book Antiqua" w:eastAsia="宋体" w:hAnsi="Book Antiqua" w:cs="宋体"/>
          <w:sz w:val="24"/>
          <w:szCs w:val="24"/>
          <w:lang w:eastAsia="zh-CN"/>
        </w:rPr>
        <w:t xml:space="preserve"> 2013; </w:t>
      </w:r>
      <w:r w:rsidRPr="00B36BBA">
        <w:rPr>
          <w:rFonts w:ascii="Book Antiqua" w:eastAsia="宋体" w:hAnsi="Book Antiqua" w:cs="宋体"/>
          <w:b/>
          <w:bCs/>
          <w:sz w:val="24"/>
          <w:szCs w:val="24"/>
          <w:lang w:eastAsia="zh-CN"/>
        </w:rPr>
        <w:t>63</w:t>
      </w:r>
      <w:r w:rsidRPr="00B36BBA">
        <w:rPr>
          <w:rFonts w:ascii="Book Antiqua" w:eastAsia="宋体" w:hAnsi="Book Antiqua" w:cs="宋体"/>
          <w:sz w:val="24"/>
          <w:szCs w:val="24"/>
          <w:lang w:eastAsia="zh-CN"/>
        </w:rPr>
        <w:t>: 1528-1533 [PMID: 24397100]</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t xml:space="preserve">3 </w:t>
      </w:r>
      <w:proofErr w:type="spellStart"/>
      <w:r w:rsidRPr="00B36BBA">
        <w:rPr>
          <w:rFonts w:ascii="Book Antiqua" w:eastAsia="宋体" w:hAnsi="Book Antiqua" w:cs="宋体"/>
          <w:b/>
          <w:bCs/>
          <w:sz w:val="24"/>
          <w:szCs w:val="24"/>
          <w:lang w:eastAsia="zh-CN"/>
        </w:rPr>
        <w:t>Mégraud</w:t>
      </w:r>
      <w:proofErr w:type="spellEnd"/>
      <w:r w:rsidRPr="00B36BBA">
        <w:rPr>
          <w:rFonts w:ascii="Book Antiqua" w:eastAsia="宋体" w:hAnsi="Book Antiqua" w:cs="宋体"/>
          <w:b/>
          <w:bCs/>
          <w:sz w:val="24"/>
          <w:szCs w:val="24"/>
          <w:lang w:eastAsia="zh-CN"/>
        </w:rPr>
        <w:t xml:space="preserve"> F</w:t>
      </w:r>
      <w:r w:rsidRPr="00B36BBA">
        <w:rPr>
          <w:rFonts w:ascii="Book Antiqua" w:eastAsia="宋体" w:hAnsi="Book Antiqua" w:cs="宋体"/>
          <w:sz w:val="24"/>
          <w:szCs w:val="24"/>
          <w:lang w:eastAsia="zh-CN"/>
        </w:rPr>
        <w:t>. Epidemiology of Helicobacter pylori infection.</w:t>
      </w:r>
      <w:proofErr w:type="gramEnd"/>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Clin</w:t>
      </w:r>
      <w:proofErr w:type="spellEnd"/>
      <w:r w:rsidRPr="00B36BBA">
        <w:rPr>
          <w:rFonts w:ascii="Book Antiqua" w:eastAsia="宋体" w:hAnsi="Book Antiqua" w:cs="宋体"/>
          <w:i/>
          <w:iCs/>
          <w:sz w:val="24"/>
          <w:szCs w:val="24"/>
          <w:lang w:eastAsia="zh-CN"/>
        </w:rPr>
        <w:t xml:space="preserve"> North Am</w:t>
      </w:r>
      <w:r w:rsidRPr="00B36BBA">
        <w:rPr>
          <w:rFonts w:ascii="Book Antiqua" w:eastAsia="宋体" w:hAnsi="Book Antiqua" w:cs="宋体"/>
          <w:sz w:val="24"/>
          <w:szCs w:val="24"/>
          <w:lang w:eastAsia="zh-CN"/>
        </w:rPr>
        <w:t xml:space="preserve"> 1993; </w:t>
      </w:r>
      <w:r w:rsidRPr="00B36BBA">
        <w:rPr>
          <w:rFonts w:ascii="Book Antiqua" w:eastAsia="宋体" w:hAnsi="Book Antiqua" w:cs="宋体"/>
          <w:b/>
          <w:bCs/>
          <w:sz w:val="24"/>
          <w:szCs w:val="24"/>
          <w:lang w:eastAsia="zh-CN"/>
        </w:rPr>
        <w:t>22</w:t>
      </w:r>
      <w:r w:rsidRPr="00B36BBA">
        <w:rPr>
          <w:rFonts w:ascii="Book Antiqua" w:eastAsia="宋体" w:hAnsi="Book Antiqua" w:cs="宋体"/>
          <w:sz w:val="24"/>
          <w:szCs w:val="24"/>
          <w:lang w:eastAsia="zh-CN"/>
        </w:rPr>
        <w:t>: 73-88 [PMID: 8449572]</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 </w:t>
      </w:r>
      <w:r w:rsidRPr="00B36BBA">
        <w:rPr>
          <w:rFonts w:ascii="Book Antiqua" w:eastAsia="宋体" w:hAnsi="Book Antiqua" w:cs="宋体"/>
          <w:b/>
          <w:bCs/>
          <w:sz w:val="24"/>
          <w:szCs w:val="24"/>
          <w:lang w:eastAsia="zh-CN"/>
        </w:rPr>
        <w:t>Rowland M</w:t>
      </w:r>
      <w:r w:rsidRPr="00B36BBA">
        <w:rPr>
          <w:rFonts w:ascii="Book Antiqua" w:eastAsia="宋体" w:hAnsi="Book Antiqua" w:cs="宋体"/>
          <w:sz w:val="24"/>
          <w:szCs w:val="24"/>
          <w:lang w:eastAsia="zh-CN"/>
        </w:rPr>
        <w:t xml:space="preserve">, Daly L, Vaughan M, Higgins A, Bourke B, </w:t>
      </w:r>
      <w:proofErr w:type="spellStart"/>
      <w:r w:rsidRPr="00B36BBA">
        <w:rPr>
          <w:rFonts w:ascii="Book Antiqua" w:eastAsia="宋体" w:hAnsi="Book Antiqua" w:cs="宋体"/>
          <w:sz w:val="24"/>
          <w:szCs w:val="24"/>
          <w:lang w:eastAsia="zh-CN"/>
        </w:rPr>
        <w:t>Drumm</w:t>
      </w:r>
      <w:proofErr w:type="spellEnd"/>
      <w:r w:rsidRPr="00B36BBA">
        <w:rPr>
          <w:rFonts w:ascii="Book Antiqua" w:eastAsia="宋体" w:hAnsi="Book Antiqua" w:cs="宋体"/>
          <w:sz w:val="24"/>
          <w:szCs w:val="24"/>
          <w:lang w:eastAsia="zh-CN"/>
        </w:rPr>
        <w:t xml:space="preserve"> B. Age-specific incidence of Helicobacter pylori. </w:t>
      </w:r>
      <w:r w:rsidRPr="00B36BBA">
        <w:rPr>
          <w:rFonts w:ascii="Book Antiqua" w:eastAsia="宋体" w:hAnsi="Book Antiqua" w:cs="宋体"/>
          <w:i/>
          <w:iCs/>
          <w:sz w:val="24"/>
          <w:szCs w:val="24"/>
          <w:lang w:eastAsia="zh-CN"/>
        </w:rPr>
        <w:t>Gastroenterology</w:t>
      </w:r>
      <w:r w:rsidRPr="00B36BBA">
        <w:rPr>
          <w:rFonts w:ascii="Book Antiqua" w:eastAsia="宋体" w:hAnsi="Book Antiqua" w:cs="宋体"/>
          <w:sz w:val="24"/>
          <w:szCs w:val="24"/>
          <w:lang w:eastAsia="zh-CN"/>
        </w:rPr>
        <w:t xml:space="preserve"> 2006; </w:t>
      </w:r>
      <w:r w:rsidRPr="00B36BBA">
        <w:rPr>
          <w:rFonts w:ascii="Book Antiqua" w:eastAsia="宋体" w:hAnsi="Book Antiqua" w:cs="宋体"/>
          <w:b/>
          <w:bCs/>
          <w:sz w:val="24"/>
          <w:szCs w:val="24"/>
          <w:lang w:eastAsia="zh-CN"/>
        </w:rPr>
        <w:t>130</w:t>
      </w:r>
      <w:r w:rsidRPr="00B36BBA">
        <w:rPr>
          <w:rFonts w:ascii="Book Antiqua" w:eastAsia="宋体" w:hAnsi="Book Antiqua" w:cs="宋体"/>
          <w:sz w:val="24"/>
          <w:szCs w:val="24"/>
          <w:lang w:eastAsia="zh-CN"/>
        </w:rPr>
        <w:t>: 65-72; quiz 211 [PMID: 16401469 DOI: 10.1053/j.gastro.2005.11.004</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5 </w:t>
      </w:r>
      <w:r w:rsidRPr="00B36BBA">
        <w:rPr>
          <w:rFonts w:ascii="Book Antiqua" w:eastAsia="宋体" w:hAnsi="Book Antiqua" w:cs="宋体"/>
          <w:b/>
          <w:bCs/>
          <w:sz w:val="24"/>
          <w:szCs w:val="24"/>
          <w:lang w:eastAsia="zh-CN"/>
        </w:rPr>
        <w:t>Rowland M</w:t>
      </w:r>
      <w:r w:rsidRPr="00B36BBA">
        <w:rPr>
          <w:rFonts w:ascii="Book Antiqua" w:eastAsia="宋体" w:hAnsi="Book Antiqua" w:cs="宋体"/>
          <w:sz w:val="24"/>
          <w:szCs w:val="24"/>
          <w:lang w:eastAsia="zh-CN"/>
        </w:rPr>
        <w:t xml:space="preserve">, Kumar D, Daly L, O'Connor P, Vaughan D, </w:t>
      </w:r>
      <w:proofErr w:type="spellStart"/>
      <w:r w:rsidRPr="00B36BBA">
        <w:rPr>
          <w:rFonts w:ascii="Book Antiqua" w:eastAsia="宋体" w:hAnsi="Book Antiqua" w:cs="宋体"/>
          <w:sz w:val="24"/>
          <w:szCs w:val="24"/>
          <w:lang w:eastAsia="zh-CN"/>
        </w:rPr>
        <w:t>Drumm</w:t>
      </w:r>
      <w:proofErr w:type="spellEnd"/>
      <w:r w:rsidRPr="00B36BBA">
        <w:rPr>
          <w:rFonts w:ascii="Book Antiqua" w:eastAsia="宋体" w:hAnsi="Book Antiqua" w:cs="宋体"/>
          <w:sz w:val="24"/>
          <w:szCs w:val="24"/>
          <w:lang w:eastAsia="zh-CN"/>
        </w:rPr>
        <w:t xml:space="preserve"> B. Low rates of Helicobacter pylori reinfection in children. </w:t>
      </w:r>
      <w:r w:rsidRPr="00B36BBA">
        <w:rPr>
          <w:rFonts w:ascii="Book Antiqua" w:eastAsia="宋体" w:hAnsi="Book Antiqua" w:cs="宋体"/>
          <w:i/>
          <w:iCs/>
          <w:sz w:val="24"/>
          <w:szCs w:val="24"/>
          <w:lang w:eastAsia="zh-CN"/>
        </w:rPr>
        <w:t>Gastroenterology</w:t>
      </w:r>
      <w:r w:rsidRPr="00B36BBA">
        <w:rPr>
          <w:rFonts w:ascii="Book Antiqua" w:eastAsia="宋体" w:hAnsi="Book Antiqua" w:cs="宋体"/>
          <w:sz w:val="24"/>
          <w:szCs w:val="24"/>
          <w:lang w:eastAsia="zh-CN"/>
        </w:rPr>
        <w:t xml:space="preserve"> 1999; </w:t>
      </w:r>
      <w:r w:rsidRPr="00B36BBA">
        <w:rPr>
          <w:rFonts w:ascii="Book Antiqua" w:eastAsia="宋体" w:hAnsi="Book Antiqua" w:cs="宋体"/>
          <w:b/>
          <w:bCs/>
          <w:sz w:val="24"/>
          <w:szCs w:val="24"/>
          <w:lang w:eastAsia="zh-CN"/>
        </w:rPr>
        <w:t>117</w:t>
      </w:r>
      <w:r w:rsidRPr="00B36BBA">
        <w:rPr>
          <w:rFonts w:ascii="Book Antiqua" w:eastAsia="宋体" w:hAnsi="Book Antiqua" w:cs="宋体"/>
          <w:sz w:val="24"/>
          <w:szCs w:val="24"/>
          <w:lang w:eastAsia="zh-CN"/>
        </w:rPr>
        <w:t>: 336-341 [PMID: 10419914 DOI: 10.1053/gast.1999.0029900336</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6 </w:t>
      </w:r>
      <w:r w:rsidRPr="00B36BBA">
        <w:rPr>
          <w:rFonts w:ascii="Book Antiqua" w:eastAsia="宋体" w:hAnsi="Book Antiqua" w:cs="宋体"/>
          <w:b/>
          <w:bCs/>
          <w:sz w:val="24"/>
          <w:szCs w:val="24"/>
          <w:lang w:eastAsia="zh-CN"/>
        </w:rPr>
        <w:t>Graham DY</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Malaty</w:t>
      </w:r>
      <w:proofErr w:type="spellEnd"/>
      <w:r w:rsidRPr="00B36BBA">
        <w:rPr>
          <w:rFonts w:ascii="Book Antiqua" w:eastAsia="宋体" w:hAnsi="Book Antiqua" w:cs="宋体"/>
          <w:sz w:val="24"/>
          <w:szCs w:val="24"/>
          <w:lang w:eastAsia="zh-CN"/>
        </w:rPr>
        <w:t xml:space="preserve"> HM, Evans DG, Evans DJ, Klein PD, Adam E. Epidemiology of Helicobacter pylori in an asymptomatic population in the United States. </w:t>
      </w:r>
      <w:proofErr w:type="gramStart"/>
      <w:r w:rsidRPr="00B36BBA">
        <w:rPr>
          <w:rFonts w:ascii="Book Antiqua" w:eastAsia="宋体" w:hAnsi="Book Antiqua" w:cs="宋体"/>
          <w:sz w:val="24"/>
          <w:szCs w:val="24"/>
          <w:lang w:eastAsia="zh-CN"/>
        </w:rPr>
        <w:t>Effect of age, race, and socioeconomic status.</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Gastroenterology</w:t>
      </w:r>
      <w:r w:rsidRPr="00B36BBA">
        <w:rPr>
          <w:rFonts w:ascii="Book Antiqua" w:eastAsia="宋体" w:hAnsi="Book Antiqua" w:cs="宋体"/>
          <w:sz w:val="24"/>
          <w:szCs w:val="24"/>
          <w:lang w:eastAsia="zh-CN"/>
        </w:rPr>
        <w:t xml:space="preserve"> 1991; </w:t>
      </w:r>
      <w:r w:rsidRPr="00B36BBA">
        <w:rPr>
          <w:rFonts w:ascii="Book Antiqua" w:eastAsia="宋体" w:hAnsi="Book Antiqua" w:cs="宋体"/>
          <w:b/>
          <w:bCs/>
          <w:sz w:val="24"/>
          <w:szCs w:val="24"/>
          <w:lang w:eastAsia="zh-CN"/>
        </w:rPr>
        <w:t>100</w:t>
      </w:r>
      <w:r w:rsidRPr="00B36BBA">
        <w:rPr>
          <w:rFonts w:ascii="Book Antiqua" w:eastAsia="宋体" w:hAnsi="Book Antiqua" w:cs="宋体"/>
          <w:sz w:val="24"/>
          <w:szCs w:val="24"/>
          <w:lang w:eastAsia="zh-CN"/>
        </w:rPr>
        <w:t>: 1495-1501 [PMID: 2019355]</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7 </w:t>
      </w:r>
      <w:proofErr w:type="spellStart"/>
      <w:r w:rsidRPr="00B36BBA">
        <w:rPr>
          <w:rFonts w:ascii="Book Antiqua" w:eastAsia="宋体" w:hAnsi="Book Antiqua" w:cs="宋体"/>
          <w:b/>
          <w:bCs/>
          <w:sz w:val="24"/>
          <w:szCs w:val="24"/>
          <w:lang w:eastAsia="zh-CN"/>
        </w:rPr>
        <w:t>Fiedorek</w:t>
      </w:r>
      <w:proofErr w:type="spellEnd"/>
      <w:r w:rsidRPr="00B36BBA">
        <w:rPr>
          <w:rFonts w:ascii="Book Antiqua" w:eastAsia="宋体" w:hAnsi="Book Antiqua" w:cs="宋体"/>
          <w:b/>
          <w:bCs/>
          <w:sz w:val="24"/>
          <w:szCs w:val="24"/>
          <w:lang w:eastAsia="zh-CN"/>
        </w:rPr>
        <w:t xml:space="preserve"> SC</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Malaty</w:t>
      </w:r>
      <w:proofErr w:type="spellEnd"/>
      <w:r w:rsidRPr="00B36BBA">
        <w:rPr>
          <w:rFonts w:ascii="Book Antiqua" w:eastAsia="宋体" w:hAnsi="Book Antiqua" w:cs="宋体"/>
          <w:sz w:val="24"/>
          <w:szCs w:val="24"/>
          <w:lang w:eastAsia="zh-CN"/>
        </w:rPr>
        <w:t xml:space="preserve"> HM, Evans DL, </w:t>
      </w:r>
      <w:proofErr w:type="spellStart"/>
      <w:r w:rsidRPr="00B36BBA">
        <w:rPr>
          <w:rFonts w:ascii="Book Antiqua" w:eastAsia="宋体" w:hAnsi="Book Antiqua" w:cs="宋体"/>
          <w:sz w:val="24"/>
          <w:szCs w:val="24"/>
          <w:lang w:eastAsia="zh-CN"/>
        </w:rPr>
        <w:t>Pumphrey</w:t>
      </w:r>
      <w:proofErr w:type="spellEnd"/>
      <w:r w:rsidRPr="00B36BBA">
        <w:rPr>
          <w:rFonts w:ascii="Book Antiqua" w:eastAsia="宋体" w:hAnsi="Book Antiqua" w:cs="宋体"/>
          <w:sz w:val="24"/>
          <w:szCs w:val="24"/>
          <w:lang w:eastAsia="zh-CN"/>
        </w:rPr>
        <w:t xml:space="preserve"> CL, Casteel HB, Evans DJ, Graham DY. Factors influencing the epidemiology of Helicobacter pylori infection in children. </w:t>
      </w:r>
      <w:r w:rsidRPr="00B36BBA">
        <w:rPr>
          <w:rFonts w:ascii="Book Antiqua" w:eastAsia="宋体" w:hAnsi="Book Antiqua" w:cs="宋体"/>
          <w:i/>
          <w:iCs/>
          <w:sz w:val="24"/>
          <w:szCs w:val="24"/>
          <w:lang w:eastAsia="zh-CN"/>
        </w:rPr>
        <w:t>Pediatrics</w:t>
      </w:r>
      <w:r w:rsidRPr="00B36BBA">
        <w:rPr>
          <w:rFonts w:ascii="Book Antiqua" w:eastAsia="宋体" w:hAnsi="Book Antiqua" w:cs="宋体"/>
          <w:sz w:val="24"/>
          <w:szCs w:val="24"/>
          <w:lang w:eastAsia="zh-CN"/>
        </w:rPr>
        <w:t xml:space="preserve"> 1991; </w:t>
      </w:r>
      <w:r w:rsidRPr="00B36BBA">
        <w:rPr>
          <w:rFonts w:ascii="Book Antiqua" w:eastAsia="宋体" w:hAnsi="Book Antiqua" w:cs="宋体"/>
          <w:b/>
          <w:bCs/>
          <w:sz w:val="24"/>
          <w:szCs w:val="24"/>
          <w:lang w:eastAsia="zh-CN"/>
        </w:rPr>
        <w:t>88</w:t>
      </w:r>
      <w:r w:rsidRPr="00B36BBA">
        <w:rPr>
          <w:rFonts w:ascii="Book Antiqua" w:eastAsia="宋体" w:hAnsi="Book Antiqua" w:cs="宋体"/>
          <w:sz w:val="24"/>
          <w:szCs w:val="24"/>
          <w:lang w:eastAsia="zh-CN"/>
        </w:rPr>
        <w:t>: 578-582 [PMID: 1881740]</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8 </w:t>
      </w:r>
      <w:r w:rsidRPr="00B36BBA">
        <w:rPr>
          <w:rFonts w:ascii="Book Antiqua" w:eastAsia="宋体" w:hAnsi="Book Antiqua" w:cs="宋体"/>
          <w:b/>
          <w:bCs/>
          <w:sz w:val="24"/>
          <w:szCs w:val="24"/>
          <w:lang w:eastAsia="zh-CN"/>
        </w:rPr>
        <w:t>Miwa H</w:t>
      </w:r>
      <w:r w:rsidRPr="00B36BBA">
        <w:rPr>
          <w:rFonts w:ascii="Book Antiqua" w:eastAsia="宋体" w:hAnsi="Book Antiqua" w:cs="宋体"/>
          <w:sz w:val="24"/>
          <w:szCs w:val="24"/>
          <w:lang w:eastAsia="zh-CN"/>
        </w:rPr>
        <w:t xml:space="preserve">, Go MF, Sato N. H. pylori and gastric cancer: the Asian enigma. </w:t>
      </w:r>
      <w:r w:rsidRPr="00B36BBA">
        <w:rPr>
          <w:rFonts w:ascii="Book Antiqua" w:eastAsia="宋体" w:hAnsi="Book Antiqua" w:cs="宋体"/>
          <w:i/>
          <w:iCs/>
          <w:sz w:val="24"/>
          <w:szCs w:val="24"/>
          <w:lang w:eastAsia="zh-CN"/>
        </w:rPr>
        <w:t xml:space="preserve">Am 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sz w:val="24"/>
          <w:szCs w:val="24"/>
          <w:lang w:eastAsia="zh-CN"/>
        </w:rPr>
        <w:t xml:space="preserve"> 2002; </w:t>
      </w:r>
      <w:r w:rsidRPr="00B36BBA">
        <w:rPr>
          <w:rFonts w:ascii="Book Antiqua" w:eastAsia="宋体" w:hAnsi="Book Antiqua" w:cs="宋体"/>
          <w:b/>
          <w:bCs/>
          <w:sz w:val="24"/>
          <w:szCs w:val="24"/>
          <w:lang w:eastAsia="zh-CN"/>
        </w:rPr>
        <w:t>97</w:t>
      </w:r>
      <w:r w:rsidRPr="00B36BBA">
        <w:rPr>
          <w:rFonts w:ascii="Book Antiqua" w:eastAsia="宋体" w:hAnsi="Book Antiqua" w:cs="宋体"/>
          <w:sz w:val="24"/>
          <w:szCs w:val="24"/>
          <w:lang w:eastAsia="zh-CN"/>
        </w:rPr>
        <w:t>: 1106-1112 [PMID: 12014714 DOI: 10.1111/j.1572-0241.2002.05663.x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9 </w:t>
      </w:r>
      <w:r w:rsidRPr="00B36BBA">
        <w:rPr>
          <w:rFonts w:ascii="Book Antiqua" w:eastAsia="宋体" w:hAnsi="Book Antiqua" w:cs="宋体"/>
          <w:b/>
          <w:bCs/>
          <w:sz w:val="24"/>
          <w:szCs w:val="24"/>
          <w:lang w:eastAsia="zh-CN"/>
        </w:rPr>
        <w:t>Singh K</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Ghoshal</w:t>
      </w:r>
      <w:proofErr w:type="spellEnd"/>
      <w:r w:rsidRPr="00B36BBA">
        <w:rPr>
          <w:rFonts w:ascii="Book Antiqua" w:eastAsia="宋体" w:hAnsi="Book Antiqua" w:cs="宋体"/>
          <w:sz w:val="24"/>
          <w:szCs w:val="24"/>
          <w:lang w:eastAsia="zh-CN"/>
        </w:rPr>
        <w:t xml:space="preserve"> UC. Causal role of Helicobacter pylori infection in gastric cancer: an Asian enigma. </w:t>
      </w:r>
      <w:r w:rsidRPr="00B36BBA">
        <w:rPr>
          <w:rFonts w:ascii="Book Antiqua" w:eastAsia="宋体" w:hAnsi="Book Antiqua" w:cs="宋体"/>
          <w:i/>
          <w:iCs/>
          <w:sz w:val="24"/>
          <w:szCs w:val="24"/>
          <w:lang w:eastAsia="zh-CN"/>
        </w:rPr>
        <w:t xml:space="preserve">World 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sz w:val="24"/>
          <w:szCs w:val="24"/>
          <w:lang w:eastAsia="zh-CN"/>
        </w:rPr>
        <w:t xml:space="preserve"> 2006; </w:t>
      </w:r>
      <w:r w:rsidRPr="00B36BBA">
        <w:rPr>
          <w:rFonts w:ascii="Book Antiqua" w:eastAsia="宋体" w:hAnsi="Book Antiqua" w:cs="宋体"/>
          <w:b/>
          <w:bCs/>
          <w:sz w:val="24"/>
          <w:szCs w:val="24"/>
          <w:lang w:eastAsia="zh-CN"/>
        </w:rPr>
        <w:t>12</w:t>
      </w:r>
      <w:r w:rsidRPr="00B36BBA">
        <w:rPr>
          <w:rFonts w:ascii="Book Antiqua" w:eastAsia="宋体" w:hAnsi="Book Antiqua" w:cs="宋体"/>
          <w:sz w:val="24"/>
          <w:szCs w:val="24"/>
          <w:lang w:eastAsia="zh-CN"/>
        </w:rPr>
        <w:t>: 1346-1351 [PMID: 16552799</w:t>
      </w:r>
      <w:r w:rsidR="00513D2D">
        <w:rPr>
          <w:rFonts w:ascii="Book Antiqua" w:eastAsia="宋体" w:hAnsi="Book Antiqua" w:cs="宋体" w:hint="eastAsia"/>
          <w:sz w:val="24"/>
          <w:szCs w:val="24"/>
          <w:lang w:eastAsia="zh-CN"/>
        </w:rPr>
        <w:t xml:space="preserve"> </w:t>
      </w:r>
      <w:r w:rsidR="00513D2D" w:rsidRPr="00513D2D">
        <w:rPr>
          <w:rFonts w:ascii="Book Antiqua" w:eastAsia="宋体" w:hAnsi="Book Antiqua" w:cs="宋体"/>
          <w:sz w:val="24"/>
          <w:szCs w:val="24"/>
          <w:lang w:eastAsia="zh-CN"/>
        </w:rPr>
        <w:t>DOI: 10.3748/wjg.v12.i9.1346</w:t>
      </w:r>
      <w:r w:rsidRPr="00B36BBA">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t xml:space="preserve">10 </w:t>
      </w:r>
      <w:proofErr w:type="spellStart"/>
      <w:r w:rsidRPr="00B36BBA">
        <w:rPr>
          <w:rFonts w:ascii="Book Antiqua" w:eastAsia="宋体" w:hAnsi="Book Antiqua" w:cs="宋体"/>
          <w:b/>
          <w:bCs/>
          <w:sz w:val="24"/>
          <w:szCs w:val="24"/>
          <w:lang w:eastAsia="zh-CN"/>
        </w:rPr>
        <w:t>Fock</w:t>
      </w:r>
      <w:proofErr w:type="spellEnd"/>
      <w:r w:rsidRPr="00B36BBA">
        <w:rPr>
          <w:rFonts w:ascii="Book Antiqua" w:eastAsia="宋体" w:hAnsi="Book Antiqua" w:cs="宋体"/>
          <w:b/>
          <w:bCs/>
          <w:sz w:val="24"/>
          <w:szCs w:val="24"/>
          <w:lang w:eastAsia="zh-CN"/>
        </w:rPr>
        <w:t xml:space="preserve"> KM</w:t>
      </w:r>
      <w:r w:rsidRPr="00B36BBA">
        <w:rPr>
          <w:rFonts w:ascii="Book Antiqua" w:eastAsia="宋体" w:hAnsi="Book Antiqua" w:cs="宋体"/>
          <w:sz w:val="24"/>
          <w:szCs w:val="24"/>
          <w:lang w:eastAsia="zh-CN"/>
        </w:rPr>
        <w:t>. Helicobacter pylori infection--current status in Singapore.</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 xml:space="preserve">Ann </w:t>
      </w:r>
      <w:proofErr w:type="spellStart"/>
      <w:r w:rsidRPr="00B36BBA">
        <w:rPr>
          <w:rFonts w:ascii="Book Antiqua" w:eastAsia="宋体" w:hAnsi="Book Antiqua" w:cs="宋体"/>
          <w:i/>
          <w:iCs/>
          <w:sz w:val="24"/>
          <w:szCs w:val="24"/>
          <w:lang w:eastAsia="zh-CN"/>
        </w:rPr>
        <w:t>Acad</w:t>
      </w:r>
      <w:proofErr w:type="spellEnd"/>
      <w:r w:rsidRPr="00B36BBA">
        <w:rPr>
          <w:rFonts w:ascii="Book Antiqua" w:eastAsia="宋体" w:hAnsi="Book Antiqua" w:cs="宋体"/>
          <w:i/>
          <w:iCs/>
          <w:sz w:val="24"/>
          <w:szCs w:val="24"/>
          <w:lang w:eastAsia="zh-CN"/>
        </w:rPr>
        <w:t xml:space="preserve"> Med Singapore</w:t>
      </w:r>
      <w:r w:rsidRPr="00B36BBA">
        <w:rPr>
          <w:rFonts w:ascii="Book Antiqua" w:eastAsia="宋体" w:hAnsi="Book Antiqua" w:cs="宋体"/>
          <w:sz w:val="24"/>
          <w:szCs w:val="24"/>
          <w:lang w:eastAsia="zh-CN"/>
        </w:rPr>
        <w:t xml:space="preserve"> 1997; </w:t>
      </w:r>
      <w:r w:rsidRPr="00B36BBA">
        <w:rPr>
          <w:rFonts w:ascii="Book Antiqua" w:eastAsia="宋体" w:hAnsi="Book Antiqua" w:cs="宋体"/>
          <w:b/>
          <w:bCs/>
          <w:sz w:val="24"/>
          <w:szCs w:val="24"/>
          <w:lang w:eastAsia="zh-CN"/>
        </w:rPr>
        <w:t>26</w:t>
      </w:r>
      <w:r w:rsidRPr="00B36BBA">
        <w:rPr>
          <w:rFonts w:ascii="Book Antiqua" w:eastAsia="宋体" w:hAnsi="Book Antiqua" w:cs="宋体"/>
          <w:sz w:val="24"/>
          <w:szCs w:val="24"/>
          <w:lang w:eastAsia="zh-CN"/>
        </w:rPr>
        <w:t>: 637-641 [PMID: 9494671]</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t xml:space="preserve">11 </w:t>
      </w:r>
      <w:r w:rsidRPr="00B36BBA">
        <w:rPr>
          <w:rFonts w:ascii="Book Antiqua" w:eastAsia="宋体" w:hAnsi="Book Antiqua" w:cs="宋体"/>
          <w:b/>
          <w:bCs/>
          <w:sz w:val="24"/>
          <w:szCs w:val="24"/>
          <w:lang w:eastAsia="zh-CN"/>
        </w:rPr>
        <w:t>Sugiyama T</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Asaka</w:t>
      </w:r>
      <w:proofErr w:type="spellEnd"/>
      <w:r w:rsidRPr="00B36BBA">
        <w:rPr>
          <w:rFonts w:ascii="Book Antiqua" w:eastAsia="宋体" w:hAnsi="Book Antiqua" w:cs="宋体"/>
          <w:sz w:val="24"/>
          <w:szCs w:val="24"/>
          <w:lang w:eastAsia="zh-CN"/>
        </w:rPr>
        <w:t xml:space="preserve"> M. Helicobacter pylori infection and gastric cancer.</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 xml:space="preserve">Med Electron </w:t>
      </w:r>
      <w:proofErr w:type="spellStart"/>
      <w:r w:rsidRPr="00B36BBA">
        <w:rPr>
          <w:rFonts w:ascii="Book Antiqua" w:eastAsia="宋体" w:hAnsi="Book Antiqua" w:cs="宋体"/>
          <w:i/>
          <w:iCs/>
          <w:sz w:val="24"/>
          <w:szCs w:val="24"/>
          <w:lang w:eastAsia="zh-CN"/>
        </w:rPr>
        <w:t>Microsc</w:t>
      </w:r>
      <w:proofErr w:type="spellEnd"/>
      <w:r w:rsidRPr="00B36BBA">
        <w:rPr>
          <w:rFonts w:ascii="Book Antiqua" w:eastAsia="宋体" w:hAnsi="Book Antiqua" w:cs="宋体"/>
          <w:sz w:val="24"/>
          <w:szCs w:val="24"/>
          <w:lang w:eastAsia="zh-CN"/>
        </w:rPr>
        <w:t xml:space="preserve"> 2004; </w:t>
      </w:r>
      <w:r w:rsidRPr="00B36BBA">
        <w:rPr>
          <w:rFonts w:ascii="Book Antiqua" w:eastAsia="宋体" w:hAnsi="Book Antiqua" w:cs="宋体"/>
          <w:b/>
          <w:bCs/>
          <w:sz w:val="24"/>
          <w:szCs w:val="24"/>
          <w:lang w:eastAsia="zh-CN"/>
        </w:rPr>
        <w:t>37</w:t>
      </w:r>
      <w:r w:rsidRPr="00B36BBA">
        <w:rPr>
          <w:rFonts w:ascii="Book Antiqua" w:eastAsia="宋体" w:hAnsi="Book Antiqua" w:cs="宋体"/>
          <w:sz w:val="24"/>
          <w:szCs w:val="24"/>
          <w:lang w:eastAsia="zh-CN"/>
        </w:rPr>
        <w:t>: 149-157 [PMID: 15449106 DOI: 10.1007/s00795-004-0250-7</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lastRenderedPageBreak/>
        <w:t xml:space="preserve">12 </w:t>
      </w:r>
      <w:proofErr w:type="spellStart"/>
      <w:r w:rsidRPr="00B36BBA">
        <w:rPr>
          <w:rFonts w:ascii="Book Antiqua" w:eastAsia="宋体" w:hAnsi="Book Antiqua" w:cs="宋体"/>
          <w:b/>
          <w:bCs/>
          <w:sz w:val="24"/>
          <w:szCs w:val="24"/>
          <w:lang w:eastAsia="zh-CN"/>
        </w:rPr>
        <w:t>Parkin</w:t>
      </w:r>
      <w:proofErr w:type="spellEnd"/>
      <w:r w:rsidRPr="00B36BBA">
        <w:rPr>
          <w:rFonts w:ascii="Book Antiqua" w:eastAsia="宋体" w:hAnsi="Book Antiqua" w:cs="宋体"/>
          <w:b/>
          <w:bCs/>
          <w:sz w:val="24"/>
          <w:szCs w:val="24"/>
          <w:lang w:eastAsia="zh-CN"/>
        </w:rPr>
        <w:t xml:space="preserve"> DM</w:t>
      </w:r>
      <w:r w:rsidRPr="00B36BBA">
        <w:rPr>
          <w:rFonts w:ascii="Book Antiqua" w:eastAsia="宋体" w:hAnsi="Book Antiqua" w:cs="宋体"/>
          <w:sz w:val="24"/>
          <w:szCs w:val="24"/>
          <w:lang w:eastAsia="zh-CN"/>
        </w:rPr>
        <w:t xml:space="preserve">, Bray F, </w:t>
      </w:r>
      <w:proofErr w:type="spellStart"/>
      <w:r w:rsidRPr="00B36BBA">
        <w:rPr>
          <w:rFonts w:ascii="Book Antiqua" w:eastAsia="宋体" w:hAnsi="Book Antiqua" w:cs="宋体"/>
          <w:sz w:val="24"/>
          <w:szCs w:val="24"/>
          <w:lang w:eastAsia="zh-CN"/>
        </w:rPr>
        <w:t>Ferlay</w:t>
      </w:r>
      <w:proofErr w:type="spellEnd"/>
      <w:r w:rsidRPr="00B36BBA">
        <w:rPr>
          <w:rFonts w:ascii="Book Antiqua" w:eastAsia="宋体" w:hAnsi="Book Antiqua" w:cs="宋体"/>
          <w:sz w:val="24"/>
          <w:szCs w:val="24"/>
          <w:lang w:eastAsia="zh-CN"/>
        </w:rPr>
        <w:t xml:space="preserve"> J, </w:t>
      </w:r>
      <w:proofErr w:type="spellStart"/>
      <w:r w:rsidRPr="00B36BBA">
        <w:rPr>
          <w:rFonts w:ascii="Book Antiqua" w:eastAsia="宋体" w:hAnsi="Book Antiqua" w:cs="宋体"/>
          <w:sz w:val="24"/>
          <w:szCs w:val="24"/>
          <w:lang w:eastAsia="zh-CN"/>
        </w:rPr>
        <w:t>Pisani</w:t>
      </w:r>
      <w:proofErr w:type="spellEnd"/>
      <w:r w:rsidRPr="00B36BBA">
        <w:rPr>
          <w:rFonts w:ascii="Book Antiqua" w:eastAsia="宋体" w:hAnsi="Book Antiqua" w:cs="宋体"/>
          <w:sz w:val="24"/>
          <w:szCs w:val="24"/>
          <w:lang w:eastAsia="zh-CN"/>
        </w:rPr>
        <w:t xml:space="preserve"> P. Estimating the world cancer burden: </w:t>
      </w:r>
      <w:proofErr w:type="spellStart"/>
      <w:r w:rsidRPr="00B36BBA">
        <w:rPr>
          <w:rFonts w:ascii="Book Antiqua" w:eastAsia="宋体" w:hAnsi="Book Antiqua" w:cs="宋体"/>
          <w:sz w:val="24"/>
          <w:szCs w:val="24"/>
          <w:lang w:eastAsia="zh-CN"/>
        </w:rPr>
        <w:t>Globocan</w:t>
      </w:r>
      <w:proofErr w:type="spellEnd"/>
      <w:r w:rsidRPr="00B36BBA">
        <w:rPr>
          <w:rFonts w:ascii="Book Antiqua" w:eastAsia="宋体" w:hAnsi="Book Antiqua" w:cs="宋体"/>
          <w:sz w:val="24"/>
          <w:szCs w:val="24"/>
          <w:lang w:eastAsia="zh-CN"/>
        </w:rPr>
        <w:t xml:space="preserve"> 2000. </w:t>
      </w:r>
      <w:proofErr w:type="spellStart"/>
      <w:r w:rsidRPr="00B36BBA">
        <w:rPr>
          <w:rFonts w:ascii="Book Antiqua" w:eastAsia="宋体" w:hAnsi="Book Antiqua" w:cs="宋体"/>
          <w:i/>
          <w:iCs/>
          <w:sz w:val="24"/>
          <w:szCs w:val="24"/>
          <w:lang w:eastAsia="zh-CN"/>
        </w:rPr>
        <w:t>Int</w:t>
      </w:r>
      <w:proofErr w:type="spellEnd"/>
      <w:r w:rsidRPr="00B36BBA">
        <w:rPr>
          <w:rFonts w:ascii="Book Antiqua" w:eastAsia="宋体" w:hAnsi="Book Antiqua" w:cs="宋体"/>
          <w:i/>
          <w:iCs/>
          <w:sz w:val="24"/>
          <w:szCs w:val="24"/>
          <w:lang w:eastAsia="zh-CN"/>
        </w:rPr>
        <w:t xml:space="preserve"> J Cancer</w:t>
      </w:r>
      <w:r w:rsidRPr="00B36BBA">
        <w:rPr>
          <w:rFonts w:ascii="Book Antiqua" w:eastAsia="宋体" w:hAnsi="Book Antiqua" w:cs="宋体"/>
          <w:sz w:val="24"/>
          <w:szCs w:val="24"/>
          <w:lang w:eastAsia="zh-CN"/>
        </w:rPr>
        <w:t xml:space="preserve"> 2001; </w:t>
      </w:r>
      <w:r w:rsidRPr="00B36BBA">
        <w:rPr>
          <w:rFonts w:ascii="Book Antiqua" w:eastAsia="宋体" w:hAnsi="Book Antiqua" w:cs="宋体"/>
          <w:b/>
          <w:bCs/>
          <w:sz w:val="24"/>
          <w:szCs w:val="24"/>
          <w:lang w:eastAsia="zh-CN"/>
        </w:rPr>
        <w:t>94</w:t>
      </w:r>
      <w:r w:rsidRPr="00B36BBA">
        <w:rPr>
          <w:rFonts w:ascii="Book Antiqua" w:eastAsia="宋体" w:hAnsi="Book Antiqua" w:cs="宋体"/>
          <w:sz w:val="24"/>
          <w:szCs w:val="24"/>
          <w:lang w:eastAsia="zh-CN"/>
        </w:rPr>
        <w:t>: 153-156 [PMID: 11668491 DOI: 10.1002/ijc.1440</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t xml:space="preserve">13 </w:t>
      </w:r>
      <w:proofErr w:type="spellStart"/>
      <w:r w:rsidRPr="00B36BBA">
        <w:rPr>
          <w:rFonts w:ascii="Book Antiqua" w:eastAsia="宋体" w:hAnsi="Book Antiqua" w:cs="宋体"/>
          <w:b/>
          <w:bCs/>
          <w:sz w:val="24"/>
          <w:szCs w:val="24"/>
          <w:lang w:eastAsia="zh-CN"/>
        </w:rPr>
        <w:t>Parkin</w:t>
      </w:r>
      <w:proofErr w:type="spellEnd"/>
      <w:r w:rsidRPr="00B36BBA">
        <w:rPr>
          <w:rFonts w:ascii="Book Antiqua" w:eastAsia="宋体" w:hAnsi="Book Antiqua" w:cs="宋体"/>
          <w:b/>
          <w:bCs/>
          <w:sz w:val="24"/>
          <w:szCs w:val="24"/>
          <w:lang w:eastAsia="zh-CN"/>
        </w:rPr>
        <w:t xml:space="preserve"> DM</w:t>
      </w:r>
      <w:r w:rsidRPr="00B36BBA">
        <w:rPr>
          <w:rFonts w:ascii="Book Antiqua" w:eastAsia="宋体" w:hAnsi="Book Antiqua" w:cs="宋体"/>
          <w:sz w:val="24"/>
          <w:szCs w:val="24"/>
          <w:lang w:eastAsia="zh-CN"/>
        </w:rPr>
        <w:t>, Muir CS. Cancer Incidence in Five Continents.</w:t>
      </w:r>
      <w:proofErr w:type="gramEnd"/>
      <w:r w:rsidRPr="00B36BBA">
        <w:rPr>
          <w:rFonts w:ascii="Book Antiqua" w:eastAsia="宋体" w:hAnsi="Book Antiqua" w:cs="宋体"/>
          <w:sz w:val="24"/>
          <w:szCs w:val="24"/>
          <w:lang w:eastAsia="zh-CN"/>
        </w:rPr>
        <w:t xml:space="preserve"> </w:t>
      </w:r>
      <w:proofErr w:type="gramStart"/>
      <w:r w:rsidRPr="00B36BBA">
        <w:rPr>
          <w:rFonts w:ascii="Book Antiqua" w:eastAsia="宋体" w:hAnsi="Book Antiqua" w:cs="宋体"/>
          <w:sz w:val="24"/>
          <w:szCs w:val="24"/>
          <w:lang w:eastAsia="zh-CN"/>
        </w:rPr>
        <w:t>Comparability and quality of data.</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 xml:space="preserve">IARC </w:t>
      </w:r>
      <w:proofErr w:type="spellStart"/>
      <w:r w:rsidRPr="00B36BBA">
        <w:rPr>
          <w:rFonts w:ascii="Book Antiqua" w:eastAsia="宋体" w:hAnsi="Book Antiqua" w:cs="宋体"/>
          <w:i/>
          <w:iCs/>
          <w:sz w:val="24"/>
          <w:szCs w:val="24"/>
          <w:lang w:eastAsia="zh-CN"/>
        </w:rPr>
        <w:t>Sci</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Publ</w:t>
      </w:r>
      <w:proofErr w:type="spellEnd"/>
      <w:r w:rsidR="00EC4413">
        <w:rPr>
          <w:rFonts w:ascii="Book Antiqua" w:eastAsia="宋体" w:hAnsi="Book Antiqua" w:cs="宋体"/>
          <w:sz w:val="24"/>
          <w:szCs w:val="24"/>
          <w:lang w:eastAsia="zh-CN"/>
        </w:rPr>
        <w:t xml:space="preserve"> 1992;</w:t>
      </w:r>
      <w:r w:rsidRPr="00B36BBA">
        <w:rPr>
          <w:rFonts w:ascii="Book Antiqua" w:eastAsia="宋体" w:hAnsi="Book Antiqua" w:cs="宋体"/>
          <w:sz w:val="24"/>
          <w:szCs w:val="24"/>
          <w:lang w:eastAsia="zh-CN"/>
        </w:rPr>
        <w:t xml:space="preserve"> 45-173 [PMID: 1284606]</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14 </w:t>
      </w:r>
      <w:proofErr w:type="spellStart"/>
      <w:r w:rsidRPr="00B36BBA">
        <w:rPr>
          <w:rFonts w:ascii="Book Antiqua" w:eastAsia="宋体" w:hAnsi="Book Antiqua" w:cs="宋体"/>
          <w:b/>
          <w:bCs/>
          <w:sz w:val="24"/>
          <w:szCs w:val="24"/>
          <w:lang w:eastAsia="zh-CN"/>
        </w:rPr>
        <w:t>Misra</w:t>
      </w:r>
      <w:proofErr w:type="spellEnd"/>
      <w:r w:rsidRPr="00B36BBA">
        <w:rPr>
          <w:rFonts w:ascii="Book Antiqua" w:eastAsia="宋体" w:hAnsi="Book Antiqua" w:cs="宋体"/>
          <w:b/>
          <w:bCs/>
          <w:sz w:val="24"/>
          <w:szCs w:val="24"/>
          <w:lang w:eastAsia="zh-CN"/>
        </w:rPr>
        <w:t xml:space="preserve"> V</w:t>
      </w:r>
      <w:r w:rsidRPr="00B36BBA">
        <w:rPr>
          <w:rFonts w:ascii="Book Antiqua" w:eastAsia="宋体" w:hAnsi="Book Antiqua" w:cs="宋体"/>
          <w:sz w:val="24"/>
          <w:szCs w:val="24"/>
          <w:lang w:eastAsia="zh-CN"/>
        </w:rPr>
        <w:t xml:space="preserve">, Pandey R, </w:t>
      </w:r>
      <w:proofErr w:type="spellStart"/>
      <w:r w:rsidRPr="00B36BBA">
        <w:rPr>
          <w:rFonts w:ascii="Book Antiqua" w:eastAsia="宋体" w:hAnsi="Book Antiqua" w:cs="宋体"/>
          <w:sz w:val="24"/>
          <w:szCs w:val="24"/>
          <w:lang w:eastAsia="zh-CN"/>
        </w:rPr>
        <w:t>Misra</w:t>
      </w:r>
      <w:proofErr w:type="spellEnd"/>
      <w:r w:rsidRPr="00B36BBA">
        <w:rPr>
          <w:rFonts w:ascii="Book Antiqua" w:eastAsia="宋体" w:hAnsi="Book Antiqua" w:cs="宋体"/>
          <w:sz w:val="24"/>
          <w:szCs w:val="24"/>
          <w:lang w:eastAsia="zh-CN"/>
        </w:rPr>
        <w:t xml:space="preserve"> SP, </w:t>
      </w:r>
      <w:proofErr w:type="spellStart"/>
      <w:r w:rsidRPr="00B36BBA">
        <w:rPr>
          <w:rFonts w:ascii="Book Antiqua" w:eastAsia="宋体" w:hAnsi="Book Antiqua" w:cs="宋体"/>
          <w:sz w:val="24"/>
          <w:szCs w:val="24"/>
          <w:lang w:eastAsia="zh-CN"/>
        </w:rPr>
        <w:t>Dwivedi</w:t>
      </w:r>
      <w:proofErr w:type="spellEnd"/>
      <w:r w:rsidRPr="00B36BBA">
        <w:rPr>
          <w:rFonts w:ascii="Book Antiqua" w:eastAsia="宋体" w:hAnsi="Book Antiqua" w:cs="宋体"/>
          <w:sz w:val="24"/>
          <w:szCs w:val="24"/>
          <w:lang w:eastAsia="zh-CN"/>
        </w:rPr>
        <w:t xml:space="preserve"> M. Helicobacter pylori and gastric cancer: Indian enigma. </w:t>
      </w:r>
      <w:r w:rsidRPr="00B36BBA">
        <w:rPr>
          <w:rFonts w:ascii="Book Antiqua" w:eastAsia="宋体" w:hAnsi="Book Antiqua" w:cs="宋体"/>
          <w:i/>
          <w:iCs/>
          <w:sz w:val="24"/>
          <w:szCs w:val="24"/>
          <w:lang w:eastAsia="zh-CN"/>
        </w:rPr>
        <w:t xml:space="preserve">World 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sz w:val="24"/>
          <w:szCs w:val="24"/>
          <w:lang w:eastAsia="zh-CN"/>
        </w:rPr>
        <w:t xml:space="preserve"> 2014; </w:t>
      </w:r>
      <w:r w:rsidRPr="00B36BBA">
        <w:rPr>
          <w:rFonts w:ascii="Book Antiqua" w:eastAsia="宋体" w:hAnsi="Book Antiqua" w:cs="宋体"/>
          <w:b/>
          <w:bCs/>
          <w:sz w:val="24"/>
          <w:szCs w:val="24"/>
          <w:lang w:eastAsia="zh-CN"/>
        </w:rPr>
        <w:t>20</w:t>
      </w:r>
      <w:r w:rsidRPr="00B36BBA">
        <w:rPr>
          <w:rFonts w:ascii="Book Antiqua" w:eastAsia="宋体" w:hAnsi="Book Antiqua" w:cs="宋体"/>
          <w:sz w:val="24"/>
          <w:szCs w:val="24"/>
          <w:lang w:eastAsia="zh-CN"/>
        </w:rPr>
        <w:t>: 1503-1509 [PMID: 24587625 DOI: 10.3748/wjg.v20.i6.1503</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15 </w:t>
      </w:r>
      <w:proofErr w:type="spellStart"/>
      <w:r w:rsidRPr="00B36BBA">
        <w:rPr>
          <w:rFonts w:ascii="Book Antiqua" w:eastAsia="宋体" w:hAnsi="Book Antiqua" w:cs="宋体"/>
          <w:b/>
          <w:bCs/>
          <w:sz w:val="24"/>
          <w:szCs w:val="24"/>
          <w:lang w:eastAsia="zh-CN"/>
        </w:rPr>
        <w:t>Ghoshal</w:t>
      </w:r>
      <w:proofErr w:type="spellEnd"/>
      <w:r w:rsidRPr="00B36BBA">
        <w:rPr>
          <w:rFonts w:ascii="Book Antiqua" w:eastAsia="宋体" w:hAnsi="Book Antiqua" w:cs="宋体"/>
          <w:b/>
          <w:bCs/>
          <w:sz w:val="24"/>
          <w:szCs w:val="24"/>
          <w:lang w:eastAsia="zh-CN"/>
        </w:rPr>
        <w:t xml:space="preserve"> UC</w:t>
      </w:r>
      <w:r w:rsidRPr="00B36BBA">
        <w:rPr>
          <w:rFonts w:ascii="Book Antiqua" w:eastAsia="宋体" w:hAnsi="Book Antiqua" w:cs="宋体"/>
          <w:sz w:val="24"/>
          <w:szCs w:val="24"/>
          <w:lang w:eastAsia="zh-CN"/>
        </w:rPr>
        <w:t xml:space="preserve">, Tiwari S, </w:t>
      </w:r>
      <w:proofErr w:type="spellStart"/>
      <w:r w:rsidRPr="00B36BBA">
        <w:rPr>
          <w:rFonts w:ascii="Book Antiqua" w:eastAsia="宋体" w:hAnsi="Book Antiqua" w:cs="宋体"/>
          <w:sz w:val="24"/>
          <w:szCs w:val="24"/>
          <w:lang w:eastAsia="zh-CN"/>
        </w:rPr>
        <w:t>Dhingra</w:t>
      </w:r>
      <w:proofErr w:type="spellEnd"/>
      <w:r w:rsidRPr="00B36BBA">
        <w:rPr>
          <w:rFonts w:ascii="Book Antiqua" w:eastAsia="宋体" w:hAnsi="Book Antiqua" w:cs="宋体"/>
          <w:sz w:val="24"/>
          <w:szCs w:val="24"/>
          <w:lang w:eastAsia="zh-CN"/>
        </w:rPr>
        <w:t xml:space="preserve"> S, Pandey R, </w:t>
      </w:r>
      <w:proofErr w:type="spellStart"/>
      <w:r w:rsidRPr="00B36BBA">
        <w:rPr>
          <w:rFonts w:ascii="Book Antiqua" w:eastAsia="宋体" w:hAnsi="Book Antiqua" w:cs="宋体"/>
          <w:sz w:val="24"/>
          <w:szCs w:val="24"/>
          <w:lang w:eastAsia="zh-CN"/>
        </w:rPr>
        <w:t>Ghoshal</w:t>
      </w:r>
      <w:proofErr w:type="spellEnd"/>
      <w:r w:rsidRPr="00B36BBA">
        <w:rPr>
          <w:rFonts w:ascii="Book Antiqua" w:eastAsia="宋体" w:hAnsi="Book Antiqua" w:cs="宋体"/>
          <w:sz w:val="24"/>
          <w:szCs w:val="24"/>
          <w:lang w:eastAsia="zh-CN"/>
        </w:rPr>
        <w:t xml:space="preserve"> U, </w:t>
      </w:r>
      <w:proofErr w:type="spellStart"/>
      <w:r w:rsidRPr="00B36BBA">
        <w:rPr>
          <w:rFonts w:ascii="Book Antiqua" w:eastAsia="宋体" w:hAnsi="Book Antiqua" w:cs="宋体"/>
          <w:sz w:val="24"/>
          <w:szCs w:val="24"/>
          <w:lang w:eastAsia="zh-CN"/>
        </w:rPr>
        <w:t>Tripathi</w:t>
      </w:r>
      <w:proofErr w:type="spellEnd"/>
      <w:r w:rsidRPr="00B36BBA">
        <w:rPr>
          <w:rFonts w:ascii="Book Antiqua" w:eastAsia="宋体" w:hAnsi="Book Antiqua" w:cs="宋体"/>
          <w:sz w:val="24"/>
          <w:szCs w:val="24"/>
          <w:lang w:eastAsia="zh-CN"/>
        </w:rPr>
        <w:t xml:space="preserve"> S, Singh H, Gupta VK, </w:t>
      </w:r>
      <w:proofErr w:type="spellStart"/>
      <w:r w:rsidRPr="00B36BBA">
        <w:rPr>
          <w:rFonts w:ascii="Book Antiqua" w:eastAsia="宋体" w:hAnsi="Book Antiqua" w:cs="宋体"/>
          <w:sz w:val="24"/>
          <w:szCs w:val="24"/>
          <w:lang w:eastAsia="zh-CN"/>
        </w:rPr>
        <w:t>Nagpal</w:t>
      </w:r>
      <w:proofErr w:type="spellEnd"/>
      <w:r w:rsidRPr="00B36BBA">
        <w:rPr>
          <w:rFonts w:ascii="Book Antiqua" w:eastAsia="宋体" w:hAnsi="Book Antiqua" w:cs="宋体"/>
          <w:sz w:val="24"/>
          <w:szCs w:val="24"/>
          <w:lang w:eastAsia="zh-CN"/>
        </w:rPr>
        <w:t xml:space="preserve"> AK, </w:t>
      </w:r>
      <w:proofErr w:type="spellStart"/>
      <w:r w:rsidRPr="00B36BBA">
        <w:rPr>
          <w:rFonts w:ascii="Book Antiqua" w:eastAsia="宋体" w:hAnsi="Book Antiqua" w:cs="宋体"/>
          <w:sz w:val="24"/>
          <w:szCs w:val="24"/>
          <w:lang w:eastAsia="zh-CN"/>
        </w:rPr>
        <w:t>Naik</w:t>
      </w:r>
      <w:proofErr w:type="spellEnd"/>
      <w:r w:rsidRPr="00B36BBA">
        <w:rPr>
          <w:rFonts w:ascii="Book Antiqua" w:eastAsia="宋体" w:hAnsi="Book Antiqua" w:cs="宋体"/>
          <w:sz w:val="24"/>
          <w:szCs w:val="24"/>
          <w:lang w:eastAsia="zh-CN"/>
        </w:rPr>
        <w:t xml:space="preserve"> S, </w:t>
      </w:r>
      <w:proofErr w:type="spellStart"/>
      <w:r w:rsidRPr="00B36BBA">
        <w:rPr>
          <w:rFonts w:ascii="Book Antiqua" w:eastAsia="宋体" w:hAnsi="Book Antiqua" w:cs="宋体"/>
          <w:sz w:val="24"/>
          <w:szCs w:val="24"/>
          <w:lang w:eastAsia="zh-CN"/>
        </w:rPr>
        <w:t>Ayyagari</w:t>
      </w:r>
      <w:proofErr w:type="spellEnd"/>
      <w:r w:rsidRPr="00B36BBA">
        <w:rPr>
          <w:rFonts w:ascii="Book Antiqua" w:eastAsia="宋体" w:hAnsi="Book Antiqua" w:cs="宋体"/>
          <w:sz w:val="24"/>
          <w:szCs w:val="24"/>
          <w:lang w:eastAsia="zh-CN"/>
        </w:rPr>
        <w:t xml:space="preserve"> A. Frequency of Helicobacter pylori and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antibody in patients with gastric neoplasms and controls: the Indian enigma. </w:t>
      </w:r>
      <w:r w:rsidRPr="00B36BBA">
        <w:rPr>
          <w:rFonts w:ascii="Book Antiqua" w:eastAsia="宋体" w:hAnsi="Book Antiqua" w:cs="宋体"/>
          <w:i/>
          <w:iCs/>
          <w:sz w:val="24"/>
          <w:szCs w:val="24"/>
          <w:lang w:eastAsia="zh-CN"/>
        </w:rPr>
        <w:t xml:space="preserve">Dig Dis </w:t>
      </w:r>
      <w:proofErr w:type="spellStart"/>
      <w:r w:rsidRPr="00B36BBA">
        <w:rPr>
          <w:rFonts w:ascii="Book Antiqua" w:eastAsia="宋体" w:hAnsi="Book Antiqua" w:cs="宋体"/>
          <w:i/>
          <w:iCs/>
          <w:sz w:val="24"/>
          <w:szCs w:val="24"/>
          <w:lang w:eastAsia="zh-CN"/>
        </w:rPr>
        <w:t>Sci</w:t>
      </w:r>
      <w:proofErr w:type="spellEnd"/>
      <w:r w:rsidRPr="00B36BBA">
        <w:rPr>
          <w:rFonts w:ascii="Book Antiqua" w:eastAsia="宋体" w:hAnsi="Book Antiqua" w:cs="宋体"/>
          <w:sz w:val="24"/>
          <w:szCs w:val="24"/>
          <w:lang w:eastAsia="zh-CN"/>
        </w:rPr>
        <w:t xml:space="preserve"> 2008; </w:t>
      </w:r>
      <w:r w:rsidRPr="00B36BBA">
        <w:rPr>
          <w:rFonts w:ascii="Book Antiqua" w:eastAsia="宋体" w:hAnsi="Book Antiqua" w:cs="宋体"/>
          <w:b/>
          <w:bCs/>
          <w:sz w:val="24"/>
          <w:szCs w:val="24"/>
          <w:lang w:eastAsia="zh-CN"/>
        </w:rPr>
        <w:t>53</w:t>
      </w:r>
      <w:r w:rsidRPr="00B36BBA">
        <w:rPr>
          <w:rFonts w:ascii="Book Antiqua" w:eastAsia="宋体" w:hAnsi="Book Antiqua" w:cs="宋体"/>
          <w:sz w:val="24"/>
          <w:szCs w:val="24"/>
          <w:lang w:eastAsia="zh-CN"/>
        </w:rPr>
        <w:t>: 1215-1222 [PMID: 18351464 DOI: 10.1007/s10620-008-0229-7</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16 </w:t>
      </w:r>
      <w:proofErr w:type="spellStart"/>
      <w:r w:rsidRPr="00B36BBA">
        <w:rPr>
          <w:rFonts w:ascii="Book Antiqua" w:eastAsia="宋体" w:hAnsi="Book Antiqua" w:cs="宋体"/>
          <w:b/>
          <w:bCs/>
          <w:sz w:val="24"/>
          <w:szCs w:val="24"/>
          <w:lang w:eastAsia="zh-CN"/>
        </w:rPr>
        <w:t>Asaka</w:t>
      </w:r>
      <w:proofErr w:type="spellEnd"/>
      <w:r w:rsidRPr="00B36BBA">
        <w:rPr>
          <w:rFonts w:ascii="Book Antiqua" w:eastAsia="宋体" w:hAnsi="Book Antiqua" w:cs="宋体"/>
          <w:b/>
          <w:bCs/>
          <w:sz w:val="24"/>
          <w:szCs w:val="24"/>
          <w:lang w:eastAsia="zh-CN"/>
        </w:rPr>
        <w:t xml:space="preserve"> M</w:t>
      </w:r>
      <w:r w:rsidRPr="00B36BBA">
        <w:rPr>
          <w:rFonts w:ascii="Book Antiqua" w:eastAsia="宋体" w:hAnsi="Book Antiqua" w:cs="宋体"/>
          <w:sz w:val="24"/>
          <w:szCs w:val="24"/>
          <w:lang w:eastAsia="zh-CN"/>
        </w:rPr>
        <w:t xml:space="preserve">, Kato M, Kudo M, </w:t>
      </w:r>
      <w:proofErr w:type="spellStart"/>
      <w:r w:rsidRPr="00B36BBA">
        <w:rPr>
          <w:rFonts w:ascii="Book Antiqua" w:eastAsia="宋体" w:hAnsi="Book Antiqua" w:cs="宋体"/>
          <w:sz w:val="24"/>
          <w:szCs w:val="24"/>
          <w:lang w:eastAsia="zh-CN"/>
        </w:rPr>
        <w:t>Katagiri</w:t>
      </w:r>
      <w:proofErr w:type="spellEnd"/>
      <w:r w:rsidRPr="00B36BBA">
        <w:rPr>
          <w:rFonts w:ascii="Book Antiqua" w:eastAsia="宋体" w:hAnsi="Book Antiqua" w:cs="宋体"/>
          <w:sz w:val="24"/>
          <w:szCs w:val="24"/>
          <w:lang w:eastAsia="zh-CN"/>
        </w:rPr>
        <w:t xml:space="preserve"> M, Nishikawa K, Yoshida J, Takeda H, Miki K. Relationship between Helicobacter pylori infection, atrophic gastritis and gastric carcinoma in a Japanese population. </w:t>
      </w:r>
      <w:proofErr w:type="spellStart"/>
      <w:r w:rsidRPr="00B36BBA">
        <w:rPr>
          <w:rFonts w:ascii="Book Antiqua" w:eastAsia="宋体" w:hAnsi="Book Antiqua" w:cs="宋体"/>
          <w:i/>
          <w:iCs/>
          <w:sz w:val="24"/>
          <w:szCs w:val="24"/>
          <w:lang w:eastAsia="zh-CN"/>
        </w:rPr>
        <w:t>Eur</w:t>
      </w:r>
      <w:proofErr w:type="spellEnd"/>
      <w:r w:rsidRPr="00B36BBA">
        <w:rPr>
          <w:rFonts w:ascii="Book Antiqua" w:eastAsia="宋体" w:hAnsi="Book Antiqua" w:cs="宋体"/>
          <w:i/>
          <w:iCs/>
          <w:sz w:val="24"/>
          <w:szCs w:val="24"/>
          <w:lang w:eastAsia="zh-CN"/>
        </w:rPr>
        <w:t xml:space="preserve"> 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Hepatol</w:t>
      </w:r>
      <w:proofErr w:type="spellEnd"/>
      <w:r w:rsidRPr="00B36BBA">
        <w:rPr>
          <w:rFonts w:ascii="Book Antiqua" w:eastAsia="宋体" w:hAnsi="Book Antiqua" w:cs="宋体"/>
          <w:sz w:val="24"/>
          <w:szCs w:val="24"/>
          <w:lang w:eastAsia="zh-CN"/>
        </w:rPr>
        <w:t xml:space="preserve"> 1995; </w:t>
      </w:r>
      <w:r w:rsidRPr="00B36BBA">
        <w:rPr>
          <w:rFonts w:ascii="Book Antiqua" w:eastAsia="宋体" w:hAnsi="Book Antiqua" w:cs="宋体"/>
          <w:b/>
          <w:bCs/>
          <w:sz w:val="24"/>
          <w:szCs w:val="24"/>
          <w:lang w:eastAsia="zh-CN"/>
        </w:rPr>
        <w:t xml:space="preserve">7 </w:t>
      </w:r>
      <w:proofErr w:type="spellStart"/>
      <w:r w:rsidRPr="00B36BBA">
        <w:rPr>
          <w:rFonts w:ascii="Book Antiqua" w:eastAsia="宋体" w:hAnsi="Book Antiqua" w:cs="宋体"/>
          <w:b/>
          <w:bCs/>
          <w:sz w:val="24"/>
          <w:szCs w:val="24"/>
          <w:lang w:eastAsia="zh-CN"/>
        </w:rPr>
        <w:t>Suppl</w:t>
      </w:r>
      <w:proofErr w:type="spellEnd"/>
      <w:r w:rsidRPr="00B36BBA">
        <w:rPr>
          <w:rFonts w:ascii="Book Antiqua" w:eastAsia="宋体" w:hAnsi="Book Antiqua" w:cs="宋体"/>
          <w:b/>
          <w:bCs/>
          <w:sz w:val="24"/>
          <w:szCs w:val="24"/>
          <w:lang w:eastAsia="zh-CN"/>
        </w:rPr>
        <w:t xml:space="preserve"> 1</w:t>
      </w:r>
      <w:r w:rsidRPr="00B36BBA">
        <w:rPr>
          <w:rFonts w:ascii="Book Antiqua" w:eastAsia="宋体" w:hAnsi="Book Antiqua" w:cs="宋体"/>
          <w:sz w:val="24"/>
          <w:szCs w:val="24"/>
          <w:lang w:eastAsia="zh-CN"/>
        </w:rPr>
        <w:t>: S7-10 [PMID: 8574741]</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17 </w:t>
      </w:r>
      <w:proofErr w:type="spellStart"/>
      <w:r w:rsidRPr="00B36BBA">
        <w:rPr>
          <w:rFonts w:ascii="Book Antiqua" w:eastAsia="宋体" w:hAnsi="Book Antiqua" w:cs="宋体"/>
          <w:b/>
          <w:bCs/>
          <w:sz w:val="24"/>
          <w:szCs w:val="24"/>
          <w:lang w:eastAsia="zh-CN"/>
        </w:rPr>
        <w:t>Cai</w:t>
      </w:r>
      <w:proofErr w:type="spellEnd"/>
      <w:r w:rsidRPr="00B36BBA">
        <w:rPr>
          <w:rFonts w:ascii="Book Antiqua" w:eastAsia="宋体" w:hAnsi="Book Antiqua" w:cs="宋体"/>
          <w:b/>
          <w:bCs/>
          <w:sz w:val="24"/>
          <w:szCs w:val="24"/>
          <w:lang w:eastAsia="zh-CN"/>
        </w:rPr>
        <w:t xml:space="preserve"> L</w:t>
      </w:r>
      <w:r w:rsidRPr="00B36BBA">
        <w:rPr>
          <w:rFonts w:ascii="Book Antiqua" w:eastAsia="宋体" w:hAnsi="Book Antiqua" w:cs="宋体"/>
          <w:sz w:val="24"/>
          <w:szCs w:val="24"/>
          <w:lang w:eastAsia="zh-CN"/>
        </w:rPr>
        <w:t xml:space="preserve">, Yu SZ, Zhang ZF. </w:t>
      </w:r>
      <w:proofErr w:type="gramStart"/>
      <w:r w:rsidRPr="00B36BBA">
        <w:rPr>
          <w:rFonts w:ascii="Book Antiqua" w:eastAsia="宋体" w:hAnsi="Book Antiqua" w:cs="宋体"/>
          <w:sz w:val="24"/>
          <w:szCs w:val="24"/>
          <w:lang w:eastAsia="zh-CN"/>
        </w:rPr>
        <w:t xml:space="preserve">Helicobacter pylori infection and risk of gastric cancer in </w:t>
      </w:r>
      <w:proofErr w:type="spellStart"/>
      <w:r w:rsidRPr="00B36BBA">
        <w:rPr>
          <w:rFonts w:ascii="Book Antiqua" w:eastAsia="宋体" w:hAnsi="Book Antiqua" w:cs="宋体"/>
          <w:sz w:val="24"/>
          <w:szCs w:val="24"/>
          <w:lang w:eastAsia="zh-CN"/>
        </w:rPr>
        <w:t>Changle</w:t>
      </w:r>
      <w:proofErr w:type="spellEnd"/>
      <w:r w:rsidRPr="00B36BBA">
        <w:rPr>
          <w:rFonts w:ascii="Book Antiqua" w:eastAsia="宋体" w:hAnsi="Book Antiqua" w:cs="宋体"/>
          <w:sz w:val="24"/>
          <w:szCs w:val="24"/>
          <w:lang w:eastAsia="zh-CN"/>
        </w:rPr>
        <w:t xml:space="preserve"> County,</w:t>
      </w:r>
      <w:r w:rsidR="00467A2C">
        <w:rPr>
          <w:rFonts w:ascii="Book Antiqua" w:eastAsia="宋体" w:hAnsi="Book Antiqua" w:cs="宋体" w:hint="eastAsia"/>
          <w:sz w:val="24"/>
          <w:szCs w:val="24"/>
          <w:lang w:eastAsia="zh-CN"/>
        </w:rPr>
        <w:t xml:space="preserve"> </w:t>
      </w:r>
      <w:r w:rsidRPr="00B36BBA">
        <w:rPr>
          <w:rFonts w:ascii="Book Antiqua" w:eastAsia="宋体" w:hAnsi="Book Antiqua" w:cs="宋体"/>
          <w:sz w:val="24"/>
          <w:szCs w:val="24"/>
          <w:lang w:eastAsia="zh-CN"/>
        </w:rPr>
        <w:t>Fujian Province,</w:t>
      </w:r>
      <w:r w:rsidR="00467A2C">
        <w:rPr>
          <w:rFonts w:ascii="Book Antiqua" w:eastAsia="宋体" w:hAnsi="Book Antiqua" w:cs="宋体" w:hint="eastAsia"/>
          <w:sz w:val="24"/>
          <w:szCs w:val="24"/>
          <w:lang w:eastAsia="zh-CN"/>
        </w:rPr>
        <w:t xml:space="preserve"> </w:t>
      </w:r>
      <w:r w:rsidRPr="00B36BBA">
        <w:rPr>
          <w:rFonts w:ascii="Book Antiqua" w:eastAsia="宋体" w:hAnsi="Book Antiqua" w:cs="宋体"/>
          <w:sz w:val="24"/>
          <w:szCs w:val="24"/>
          <w:lang w:eastAsia="zh-CN"/>
        </w:rPr>
        <w:t>China.</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 xml:space="preserve">World 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sz w:val="24"/>
          <w:szCs w:val="24"/>
          <w:lang w:eastAsia="zh-CN"/>
        </w:rPr>
        <w:t xml:space="preserve"> 2000; </w:t>
      </w:r>
      <w:r w:rsidRPr="00B36BBA">
        <w:rPr>
          <w:rFonts w:ascii="Book Antiqua" w:eastAsia="宋体" w:hAnsi="Book Antiqua" w:cs="宋体"/>
          <w:b/>
          <w:bCs/>
          <w:sz w:val="24"/>
          <w:szCs w:val="24"/>
          <w:lang w:eastAsia="zh-CN"/>
        </w:rPr>
        <w:t>6</w:t>
      </w:r>
      <w:r w:rsidRPr="00B36BBA">
        <w:rPr>
          <w:rFonts w:ascii="Book Antiqua" w:eastAsia="宋体" w:hAnsi="Book Antiqua" w:cs="宋体"/>
          <w:sz w:val="24"/>
          <w:szCs w:val="24"/>
          <w:lang w:eastAsia="zh-CN"/>
        </w:rPr>
        <w:t>: 374-376 [PMID: 11819601</w:t>
      </w:r>
      <w:r w:rsidR="00467A2C">
        <w:rPr>
          <w:rFonts w:ascii="Book Antiqua" w:eastAsia="宋体" w:hAnsi="Book Antiqua" w:cs="宋体" w:hint="eastAsia"/>
          <w:sz w:val="24"/>
          <w:szCs w:val="24"/>
          <w:lang w:eastAsia="zh-CN"/>
        </w:rPr>
        <w:t xml:space="preserve"> DOI: </w:t>
      </w:r>
      <w:r w:rsidR="00467A2C" w:rsidRPr="00467A2C">
        <w:t xml:space="preserve"> </w:t>
      </w:r>
      <w:r w:rsidR="00467A2C" w:rsidRPr="00467A2C">
        <w:rPr>
          <w:rFonts w:ascii="Book Antiqua" w:eastAsia="宋体" w:hAnsi="Book Antiqua" w:cs="宋体"/>
          <w:sz w:val="24"/>
          <w:szCs w:val="24"/>
          <w:lang w:eastAsia="zh-CN"/>
        </w:rPr>
        <w:t>10.3748/wjg.v6.i3.374</w:t>
      </w:r>
      <w:r w:rsidRPr="00B36BBA">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t xml:space="preserve">18 </w:t>
      </w:r>
      <w:r w:rsidRPr="00B36BBA">
        <w:rPr>
          <w:rFonts w:ascii="Book Antiqua" w:eastAsia="宋体" w:hAnsi="Book Antiqua" w:cs="宋体"/>
          <w:b/>
          <w:bCs/>
          <w:sz w:val="24"/>
          <w:szCs w:val="24"/>
          <w:lang w:eastAsia="zh-CN"/>
        </w:rPr>
        <w:t>Mohandas KM</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Nagral</w:t>
      </w:r>
      <w:proofErr w:type="spellEnd"/>
      <w:r w:rsidRPr="00B36BBA">
        <w:rPr>
          <w:rFonts w:ascii="Book Antiqua" w:eastAsia="宋体" w:hAnsi="Book Antiqua" w:cs="宋体"/>
          <w:sz w:val="24"/>
          <w:szCs w:val="24"/>
          <w:lang w:eastAsia="zh-CN"/>
        </w:rPr>
        <w:t xml:space="preserve"> A. Epidemiology of digestive tract cancers in India.</w:t>
      </w:r>
      <w:proofErr w:type="gramEnd"/>
      <w:r w:rsidRPr="00B36BBA">
        <w:rPr>
          <w:rFonts w:ascii="Book Antiqua" w:eastAsia="宋体" w:hAnsi="Book Antiqua" w:cs="宋体"/>
          <w:sz w:val="24"/>
          <w:szCs w:val="24"/>
          <w:lang w:eastAsia="zh-CN"/>
        </w:rPr>
        <w:t xml:space="preserve"> II. Stomach, and gastrointestinal lymphomas. </w:t>
      </w:r>
      <w:r w:rsidRPr="00B36BBA">
        <w:rPr>
          <w:rFonts w:ascii="Book Antiqua" w:eastAsia="宋体" w:hAnsi="Book Antiqua" w:cs="宋体"/>
          <w:i/>
          <w:iCs/>
          <w:sz w:val="24"/>
          <w:szCs w:val="24"/>
          <w:lang w:eastAsia="zh-CN"/>
        </w:rPr>
        <w:t xml:space="preserve">Indian 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sz w:val="24"/>
          <w:szCs w:val="24"/>
          <w:lang w:eastAsia="zh-CN"/>
        </w:rPr>
        <w:t xml:space="preserve"> 1998; </w:t>
      </w:r>
      <w:r w:rsidRPr="00B36BBA">
        <w:rPr>
          <w:rFonts w:ascii="Book Antiqua" w:eastAsia="宋体" w:hAnsi="Book Antiqua" w:cs="宋体"/>
          <w:b/>
          <w:bCs/>
          <w:sz w:val="24"/>
          <w:szCs w:val="24"/>
          <w:lang w:eastAsia="zh-CN"/>
        </w:rPr>
        <w:t>17</w:t>
      </w:r>
      <w:r w:rsidRPr="00B36BBA">
        <w:rPr>
          <w:rFonts w:ascii="Book Antiqua" w:eastAsia="宋体" w:hAnsi="Book Antiqua" w:cs="宋体"/>
          <w:sz w:val="24"/>
          <w:szCs w:val="24"/>
          <w:lang w:eastAsia="zh-CN"/>
        </w:rPr>
        <w:t>: 24-27 [PMID: 9465510]</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19 </w:t>
      </w:r>
      <w:r w:rsidRPr="00B36BBA">
        <w:rPr>
          <w:rFonts w:ascii="Book Antiqua" w:eastAsia="宋体" w:hAnsi="Book Antiqua" w:cs="宋体"/>
          <w:b/>
          <w:bCs/>
          <w:sz w:val="24"/>
          <w:szCs w:val="24"/>
          <w:lang w:eastAsia="zh-CN"/>
        </w:rPr>
        <w:t>Goodwin CS</w:t>
      </w:r>
      <w:r w:rsidRPr="00B36BBA">
        <w:rPr>
          <w:rFonts w:ascii="Book Antiqua" w:eastAsia="宋体" w:hAnsi="Book Antiqua" w:cs="宋体"/>
          <w:sz w:val="24"/>
          <w:szCs w:val="24"/>
          <w:lang w:eastAsia="zh-CN"/>
        </w:rPr>
        <w:t xml:space="preserve">, Armstrong JA. </w:t>
      </w:r>
      <w:proofErr w:type="gramStart"/>
      <w:r w:rsidRPr="00B36BBA">
        <w:rPr>
          <w:rFonts w:ascii="Book Antiqua" w:eastAsia="宋体" w:hAnsi="Book Antiqua" w:cs="宋体"/>
          <w:sz w:val="24"/>
          <w:szCs w:val="24"/>
          <w:lang w:eastAsia="zh-CN"/>
        </w:rPr>
        <w:t>Microbiological aspects of Helicobacter pylori (Campylobacter pylori).</w:t>
      </w:r>
      <w:proofErr w:type="gramEnd"/>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i/>
          <w:iCs/>
          <w:sz w:val="24"/>
          <w:szCs w:val="24"/>
          <w:lang w:eastAsia="zh-CN"/>
        </w:rPr>
        <w:t>Eur</w:t>
      </w:r>
      <w:proofErr w:type="spellEnd"/>
      <w:r w:rsidRPr="00B36BBA">
        <w:rPr>
          <w:rFonts w:ascii="Book Antiqua" w:eastAsia="宋体" w:hAnsi="Book Antiqua" w:cs="宋体"/>
          <w:i/>
          <w:iCs/>
          <w:sz w:val="24"/>
          <w:szCs w:val="24"/>
          <w:lang w:eastAsia="zh-CN"/>
        </w:rPr>
        <w:t xml:space="preserve"> J </w:t>
      </w:r>
      <w:proofErr w:type="spellStart"/>
      <w:r w:rsidRPr="00B36BBA">
        <w:rPr>
          <w:rFonts w:ascii="Book Antiqua" w:eastAsia="宋体" w:hAnsi="Book Antiqua" w:cs="宋体"/>
          <w:i/>
          <w:iCs/>
          <w:sz w:val="24"/>
          <w:szCs w:val="24"/>
          <w:lang w:eastAsia="zh-CN"/>
        </w:rPr>
        <w:t>Clin</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Microbiol</w:t>
      </w:r>
      <w:proofErr w:type="spellEnd"/>
      <w:r w:rsidRPr="00B36BBA">
        <w:rPr>
          <w:rFonts w:ascii="Book Antiqua" w:eastAsia="宋体" w:hAnsi="Book Antiqua" w:cs="宋体"/>
          <w:i/>
          <w:iCs/>
          <w:sz w:val="24"/>
          <w:szCs w:val="24"/>
          <w:lang w:eastAsia="zh-CN"/>
        </w:rPr>
        <w:t xml:space="preserve"> Infect Dis</w:t>
      </w:r>
      <w:r w:rsidRPr="00B36BBA">
        <w:rPr>
          <w:rFonts w:ascii="Book Antiqua" w:eastAsia="宋体" w:hAnsi="Book Antiqua" w:cs="宋体"/>
          <w:sz w:val="24"/>
          <w:szCs w:val="24"/>
          <w:lang w:eastAsia="zh-CN"/>
        </w:rPr>
        <w:t xml:space="preserve"> 1990; </w:t>
      </w:r>
      <w:r w:rsidRPr="00B36BBA">
        <w:rPr>
          <w:rFonts w:ascii="Book Antiqua" w:eastAsia="宋体" w:hAnsi="Book Antiqua" w:cs="宋体"/>
          <w:b/>
          <w:bCs/>
          <w:sz w:val="24"/>
          <w:szCs w:val="24"/>
          <w:lang w:eastAsia="zh-CN"/>
        </w:rPr>
        <w:t>9</w:t>
      </w:r>
      <w:r w:rsidRPr="00B36BBA">
        <w:rPr>
          <w:rFonts w:ascii="Book Antiqua" w:eastAsia="宋体" w:hAnsi="Book Antiqua" w:cs="宋体"/>
          <w:sz w:val="24"/>
          <w:szCs w:val="24"/>
          <w:lang w:eastAsia="zh-CN"/>
        </w:rPr>
        <w:t>: 1-13 [PMID: 2406141 DOI: 10.1007/BF01969526</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20 </w:t>
      </w:r>
      <w:proofErr w:type="spellStart"/>
      <w:r w:rsidRPr="00B36BBA">
        <w:rPr>
          <w:rFonts w:ascii="Book Antiqua" w:eastAsia="宋体" w:hAnsi="Book Antiqua" w:cs="宋体"/>
          <w:b/>
          <w:bCs/>
          <w:sz w:val="24"/>
          <w:szCs w:val="24"/>
          <w:lang w:eastAsia="zh-CN"/>
        </w:rPr>
        <w:t>Blaser</w:t>
      </w:r>
      <w:proofErr w:type="spellEnd"/>
      <w:r w:rsidRPr="00B36BBA">
        <w:rPr>
          <w:rFonts w:ascii="Book Antiqua" w:eastAsia="宋体" w:hAnsi="Book Antiqua" w:cs="宋体"/>
          <w:b/>
          <w:bCs/>
          <w:sz w:val="24"/>
          <w:szCs w:val="24"/>
          <w:lang w:eastAsia="zh-CN"/>
        </w:rPr>
        <w:t xml:space="preserve"> MJ</w:t>
      </w:r>
      <w:r w:rsidRPr="00B36BBA">
        <w:rPr>
          <w:rFonts w:ascii="Book Antiqua" w:eastAsia="宋体" w:hAnsi="Book Antiqua" w:cs="宋体"/>
          <w:sz w:val="24"/>
          <w:szCs w:val="24"/>
          <w:lang w:eastAsia="zh-CN"/>
        </w:rPr>
        <w:t xml:space="preserve">, Perez-Perez GI, </w:t>
      </w:r>
      <w:proofErr w:type="spellStart"/>
      <w:r w:rsidRPr="00B36BBA">
        <w:rPr>
          <w:rFonts w:ascii="Book Antiqua" w:eastAsia="宋体" w:hAnsi="Book Antiqua" w:cs="宋体"/>
          <w:sz w:val="24"/>
          <w:szCs w:val="24"/>
          <w:lang w:eastAsia="zh-CN"/>
        </w:rPr>
        <w:t>Kleanthous</w:t>
      </w:r>
      <w:proofErr w:type="spellEnd"/>
      <w:r w:rsidRPr="00B36BBA">
        <w:rPr>
          <w:rFonts w:ascii="Book Antiqua" w:eastAsia="宋体" w:hAnsi="Book Antiqua" w:cs="宋体"/>
          <w:sz w:val="24"/>
          <w:szCs w:val="24"/>
          <w:lang w:eastAsia="zh-CN"/>
        </w:rPr>
        <w:t xml:space="preserve"> H, Cover TL, Peek RM, </w:t>
      </w:r>
      <w:proofErr w:type="spellStart"/>
      <w:r w:rsidRPr="00B36BBA">
        <w:rPr>
          <w:rFonts w:ascii="Book Antiqua" w:eastAsia="宋体" w:hAnsi="Book Antiqua" w:cs="宋体"/>
          <w:sz w:val="24"/>
          <w:szCs w:val="24"/>
          <w:lang w:eastAsia="zh-CN"/>
        </w:rPr>
        <w:t>Chyou</w:t>
      </w:r>
      <w:proofErr w:type="spellEnd"/>
      <w:r w:rsidRPr="00B36BBA">
        <w:rPr>
          <w:rFonts w:ascii="Book Antiqua" w:eastAsia="宋体" w:hAnsi="Book Antiqua" w:cs="宋体"/>
          <w:sz w:val="24"/>
          <w:szCs w:val="24"/>
          <w:lang w:eastAsia="zh-CN"/>
        </w:rPr>
        <w:t xml:space="preserve"> PH, </w:t>
      </w:r>
      <w:proofErr w:type="spellStart"/>
      <w:r w:rsidRPr="00B36BBA">
        <w:rPr>
          <w:rFonts w:ascii="Book Antiqua" w:eastAsia="宋体" w:hAnsi="Book Antiqua" w:cs="宋体"/>
          <w:sz w:val="24"/>
          <w:szCs w:val="24"/>
          <w:lang w:eastAsia="zh-CN"/>
        </w:rPr>
        <w:t>Stemmermann</w:t>
      </w:r>
      <w:proofErr w:type="spellEnd"/>
      <w:r w:rsidRPr="00B36BBA">
        <w:rPr>
          <w:rFonts w:ascii="Book Antiqua" w:eastAsia="宋体" w:hAnsi="Book Antiqua" w:cs="宋体"/>
          <w:sz w:val="24"/>
          <w:szCs w:val="24"/>
          <w:lang w:eastAsia="zh-CN"/>
        </w:rPr>
        <w:t xml:space="preserve"> GN, Nomura A. Infection with Helicobacter pylori strains possessing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is associated with an increased risk of developing adenocarcinoma of the stomach. </w:t>
      </w:r>
      <w:r w:rsidRPr="00B36BBA">
        <w:rPr>
          <w:rFonts w:ascii="Book Antiqua" w:eastAsia="宋体" w:hAnsi="Book Antiqua" w:cs="宋体"/>
          <w:i/>
          <w:iCs/>
          <w:sz w:val="24"/>
          <w:szCs w:val="24"/>
          <w:lang w:eastAsia="zh-CN"/>
        </w:rPr>
        <w:t>Cancer Res</w:t>
      </w:r>
      <w:r w:rsidRPr="00B36BBA">
        <w:rPr>
          <w:rFonts w:ascii="Book Antiqua" w:eastAsia="宋体" w:hAnsi="Book Antiqua" w:cs="宋体"/>
          <w:sz w:val="24"/>
          <w:szCs w:val="24"/>
          <w:lang w:eastAsia="zh-CN"/>
        </w:rPr>
        <w:t xml:space="preserve"> 1995; </w:t>
      </w:r>
      <w:r w:rsidRPr="00B36BBA">
        <w:rPr>
          <w:rFonts w:ascii="Book Antiqua" w:eastAsia="宋体" w:hAnsi="Book Antiqua" w:cs="宋体"/>
          <w:b/>
          <w:bCs/>
          <w:sz w:val="24"/>
          <w:szCs w:val="24"/>
          <w:lang w:eastAsia="zh-CN"/>
        </w:rPr>
        <w:t>55</w:t>
      </w:r>
      <w:r w:rsidRPr="00B36BBA">
        <w:rPr>
          <w:rFonts w:ascii="Book Antiqua" w:eastAsia="宋体" w:hAnsi="Book Antiqua" w:cs="宋体"/>
          <w:sz w:val="24"/>
          <w:szCs w:val="24"/>
          <w:lang w:eastAsia="zh-CN"/>
        </w:rPr>
        <w:t>: 2111-2115 [PMID: 7743510]</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21 </w:t>
      </w:r>
      <w:proofErr w:type="spellStart"/>
      <w:r w:rsidRPr="00B36BBA">
        <w:rPr>
          <w:rFonts w:ascii="Book Antiqua" w:eastAsia="宋体" w:hAnsi="Book Antiqua" w:cs="宋体"/>
          <w:b/>
          <w:bCs/>
          <w:sz w:val="24"/>
          <w:szCs w:val="24"/>
          <w:lang w:eastAsia="zh-CN"/>
        </w:rPr>
        <w:t>Backert</w:t>
      </w:r>
      <w:proofErr w:type="spellEnd"/>
      <w:r w:rsidRPr="00B36BBA">
        <w:rPr>
          <w:rFonts w:ascii="Book Antiqua" w:eastAsia="宋体" w:hAnsi="Book Antiqua" w:cs="宋体"/>
          <w:b/>
          <w:bCs/>
          <w:sz w:val="24"/>
          <w:szCs w:val="24"/>
          <w:lang w:eastAsia="zh-CN"/>
        </w:rPr>
        <w:t xml:space="preserve"> S</w:t>
      </w:r>
      <w:r w:rsidRPr="00B36BBA">
        <w:rPr>
          <w:rFonts w:ascii="Book Antiqua" w:eastAsia="宋体" w:hAnsi="Book Antiqua" w:cs="宋体"/>
          <w:sz w:val="24"/>
          <w:szCs w:val="24"/>
          <w:lang w:eastAsia="zh-CN"/>
        </w:rPr>
        <w:t xml:space="preserve">, Ziska E, </w:t>
      </w:r>
      <w:proofErr w:type="spellStart"/>
      <w:r w:rsidRPr="00B36BBA">
        <w:rPr>
          <w:rFonts w:ascii="Book Antiqua" w:eastAsia="宋体" w:hAnsi="Book Antiqua" w:cs="宋体"/>
          <w:sz w:val="24"/>
          <w:szCs w:val="24"/>
          <w:lang w:eastAsia="zh-CN"/>
        </w:rPr>
        <w:t>Brinkmann</w:t>
      </w:r>
      <w:proofErr w:type="spellEnd"/>
      <w:r w:rsidRPr="00B36BBA">
        <w:rPr>
          <w:rFonts w:ascii="Book Antiqua" w:eastAsia="宋体" w:hAnsi="Book Antiqua" w:cs="宋体"/>
          <w:sz w:val="24"/>
          <w:szCs w:val="24"/>
          <w:lang w:eastAsia="zh-CN"/>
        </w:rPr>
        <w:t xml:space="preserve"> V, </w:t>
      </w:r>
      <w:proofErr w:type="spellStart"/>
      <w:r w:rsidRPr="00B36BBA">
        <w:rPr>
          <w:rFonts w:ascii="Book Antiqua" w:eastAsia="宋体" w:hAnsi="Book Antiqua" w:cs="宋体"/>
          <w:sz w:val="24"/>
          <w:szCs w:val="24"/>
          <w:lang w:eastAsia="zh-CN"/>
        </w:rPr>
        <w:t>Zimny</w:t>
      </w:r>
      <w:proofErr w:type="spellEnd"/>
      <w:r w:rsidRPr="00B36BBA">
        <w:rPr>
          <w:rFonts w:ascii="Book Antiqua" w:eastAsia="宋体" w:hAnsi="Book Antiqua" w:cs="宋体"/>
          <w:sz w:val="24"/>
          <w:szCs w:val="24"/>
          <w:lang w:eastAsia="zh-CN"/>
        </w:rPr>
        <w:t xml:space="preserve">-Arndt U, </w:t>
      </w:r>
      <w:proofErr w:type="spellStart"/>
      <w:r w:rsidRPr="00B36BBA">
        <w:rPr>
          <w:rFonts w:ascii="Book Antiqua" w:eastAsia="宋体" w:hAnsi="Book Antiqua" w:cs="宋体"/>
          <w:sz w:val="24"/>
          <w:szCs w:val="24"/>
          <w:lang w:eastAsia="zh-CN"/>
        </w:rPr>
        <w:t>Fauconnier</w:t>
      </w:r>
      <w:proofErr w:type="spellEnd"/>
      <w:r w:rsidRPr="00B36BBA">
        <w:rPr>
          <w:rFonts w:ascii="Book Antiqua" w:eastAsia="宋体" w:hAnsi="Book Antiqua" w:cs="宋体"/>
          <w:sz w:val="24"/>
          <w:szCs w:val="24"/>
          <w:lang w:eastAsia="zh-CN"/>
        </w:rPr>
        <w:t xml:space="preserve"> A, </w:t>
      </w:r>
      <w:proofErr w:type="spellStart"/>
      <w:r w:rsidRPr="00B36BBA">
        <w:rPr>
          <w:rFonts w:ascii="Book Antiqua" w:eastAsia="宋体" w:hAnsi="Book Antiqua" w:cs="宋体"/>
          <w:sz w:val="24"/>
          <w:szCs w:val="24"/>
          <w:lang w:eastAsia="zh-CN"/>
        </w:rPr>
        <w:t>Jungblut</w:t>
      </w:r>
      <w:proofErr w:type="spellEnd"/>
      <w:r w:rsidRPr="00B36BBA">
        <w:rPr>
          <w:rFonts w:ascii="Book Antiqua" w:eastAsia="宋体" w:hAnsi="Book Antiqua" w:cs="宋体"/>
          <w:sz w:val="24"/>
          <w:szCs w:val="24"/>
          <w:lang w:eastAsia="zh-CN"/>
        </w:rPr>
        <w:t xml:space="preserve"> PR, </w:t>
      </w:r>
      <w:proofErr w:type="spellStart"/>
      <w:r w:rsidRPr="00B36BBA">
        <w:rPr>
          <w:rFonts w:ascii="Book Antiqua" w:eastAsia="宋体" w:hAnsi="Book Antiqua" w:cs="宋体"/>
          <w:sz w:val="24"/>
          <w:szCs w:val="24"/>
          <w:lang w:eastAsia="zh-CN"/>
        </w:rPr>
        <w:t>Naumann</w:t>
      </w:r>
      <w:proofErr w:type="spellEnd"/>
      <w:r w:rsidRPr="00B36BBA">
        <w:rPr>
          <w:rFonts w:ascii="Book Antiqua" w:eastAsia="宋体" w:hAnsi="Book Antiqua" w:cs="宋体"/>
          <w:sz w:val="24"/>
          <w:szCs w:val="24"/>
          <w:lang w:eastAsia="zh-CN"/>
        </w:rPr>
        <w:t xml:space="preserve"> M, Meyer TF. </w:t>
      </w:r>
      <w:proofErr w:type="gramStart"/>
      <w:r w:rsidRPr="00B36BBA">
        <w:rPr>
          <w:rFonts w:ascii="Book Antiqua" w:eastAsia="宋体" w:hAnsi="Book Antiqua" w:cs="宋体"/>
          <w:sz w:val="24"/>
          <w:szCs w:val="24"/>
          <w:lang w:eastAsia="zh-CN"/>
        </w:rPr>
        <w:t xml:space="preserve">Translocation of the Helicobacter pylori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protein in </w:t>
      </w:r>
      <w:r w:rsidRPr="00B36BBA">
        <w:rPr>
          <w:rFonts w:ascii="Book Antiqua" w:eastAsia="宋体" w:hAnsi="Book Antiqua" w:cs="宋体"/>
          <w:sz w:val="24"/>
          <w:szCs w:val="24"/>
          <w:lang w:eastAsia="zh-CN"/>
        </w:rPr>
        <w:lastRenderedPageBreak/>
        <w:t>gastric epithelial cells by a type IV secretion apparatus.</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 xml:space="preserve">Cell </w:t>
      </w:r>
      <w:proofErr w:type="spellStart"/>
      <w:r w:rsidRPr="00B36BBA">
        <w:rPr>
          <w:rFonts w:ascii="Book Antiqua" w:eastAsia="宋体" w:hAnsi="Book Antiqua" w:cs="宋体"/>
          <w:i/>
          <w:iCs/>
          <w:sz w:val="24"/>
          <w:szCs w:val="24"/>
          <w:lang w:eastAsia="zh-CN"/>
        </w:rPr>
        <w:t>Microbiol</w:t>
      </w:r>
      <w:proofErr w:type="spellEnd"/>
      <w:r w:rsidRPr="00B36BBA">
        <w:rPr>
          <w:rFonts w:ascii="Book Antiqua" w:eastAsia="宋体" w:hAnsi="Book Antiqua" w:cs="宋体"/>
          <w:sz w:val="24"/>
          <w:szCs w:val="24"/>
          <w:lang w:eastAsia="zh-CN"/>
        </w:rPr>
        <w:t xml:space="preserve"> 2000; </w:t>
      </w:r>
      <w:r w:rsidRPr="00B36BBA">
        <w:rPr>
          <w:rFonts w:ascii="Book Antiqua" w:eastAsia="宋体" w:hAnsi="Book Antiqua" w:cs="宋体"/>
          <w:b/>
          <w:bCs/>
          <w:sz w:val="24"/>
          <w:szCs w:val="24"/>
          <w:lang w:eastAsia="zh-CN"/>
        </w:rPr>
        <w:t>2</w:t>
      </w:r>
      <w:r w:rsidRPr="00B36BBA">
        <w:rPr>
          <w:rFonts w:ascii="Book Antiqua" w:eastAsia="宋体" w:hAnsi="Book Antiqua" w:cs="宋体"/>
          <w:sz w:val="24"/>
          <w:szCs w:val="24"/>
          <w:lang w:eastAsia="zh-CN"/>
        </w:rPr>
        <w:t>: 155-164 [PMID: 11207572 DOI: 10.1046/j.1462-5822.2000.00043.x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22 </w:t>
      </w:r>
      <w:r w:rsidRPr="00B36BBA">
        <w:rPr>
          <w:rFonts w:ascii="Book Antiqua" w:eastAsia="宋体" w:hAnsi="Book Antiqua" w:cs="宋体"/>
          <w:b/>
          <w:bCs/>
          <w:sz w:val="24"/>
          <w:szCs w:val="24"/>
          <w:lang w:eastAsia="zh-CN"/>
        </w:rPr>
        <w:t>Crabtree JE</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Covacci</w:t>
      </w:r>
      <w:proofErr w:type="spellEnd"/>
      <w:r w:rsidRPr="00B36BBA">
        <w:rPr>
          <w:rFonts w:ascii="Book Antiqua" w:eastAsia="宋体" w:hAnsi="Book Antiqua" w:cs="宋体"/>
          <w:sz w:val="24"/>
          <w:szCs w:val="24"/>
          <w:lang w:eastAsia="zh-CN"/>
        </w:rPr>
        <w:t xml:space="preserve"> A, </w:t>
      </w:r>
      <w:proofErr w:type="spellStart"/>
      <w:r w:rsidRPr="00B36BBA">
        <w:rPr>
          <w:rFonts w:ascii="Book Antiqua" w:eastAsia="宋体" w:hAnsi="Book Antiqua" w:cs="宋体"/>
          <w:sz w:val="24"/>
          <w:szCs w:val="24"/>
          <w:lang w:eastAsia="zh-CN"/>
        </w:rPr>
        <w:t>Farmery</w:t>
      </w:r>
      <w:proofErr w:type="spellEnd"/>
      <w:r w:rsidRPr="00B36BBA">
        <w:rPr>
          <w:rFonts w:ascii="Book Antiqua" w:eastAsia="宋体" w:hAnsi="Book Antiqua" w:cs="宋体"/>
          <w:sz w:val="24"/>
          <w:szCs w:val="24"/>
          <w:lang w:eastAsia="zh-CN"/>
        </w:rPr>
        <w:t xml:space="preserve"> SM, Xiang Z, Tompkins DS, Perry S, Lindley IJ, </w:t>
      </w:r>
      <w:proofErr w:type="spellStart"/>
      <w:r w:rsidRPr="00B36BBA">
        <w:rPr>
          <w:rFonts w:ascii="Book Antiqua" w:eastAsia="宋体" w:hAnsi="Book Antiqua" w:cs="宋体"/>
          <w:sz w:val="24"/>
          <w:szCs w:val="24"/>
          <w:lang w:eastAsia="zh-CN"/>
        </w:rPr>
        <w:t>Rappuoli</w:t>
      </w:r>
      <w:proofErr w:type="spellEnd"/>
      <w:r w:rsidRPr="00B36BBA">
        <w:rPr>
          <w:rFonts w:ascii="Book Antiqua" w:eastAsia="宋体" w:hAnsi="Book Antiqua" w:cs="宋体"/>
          <w:sz w:val="24"/>
          <w:szCs w:val="24"/>
          <w:lang w:eastAsia="zh-CN"/>
        </w:rPr>
        <w:t xml:space="preserve"> R. Helicobacter pylori induced interleukin-8 expression in gastric epithelial cells is associated with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positive phenotype. </w:t>
      </w:r>
      <w:r w:rsidRPr="00B36BBA">
        <w:rPr>
          <w:rFonts w:ascii="Book Antiqua" w:eastAsia="宋体" w:hAnsi="Book Antiqua" w:cs="宋体"/>
          <w:i/>
          <w:iCs/>
          <w:sz w:val="24"/>
          <w:szCs w:val="24"/>
          <w:lang w:eastAsia="zh-CN"/>
        </w:rPr>
        <w:t xml:space="preserve">J </w:t>
      </w:r>
      <w:proofErr w:type="spellStart"/>
      <w:r w:rsidRPr="00B36BBA">
        <w:rPr>
          <w:rFonts w:ascii="Book Antiqua" w:eastAsia="宋体" w:hAnsi="Book Antiqua" w:cs="宋体"/>
          <w:i/>
          <w:iCs/>
          <w:sz w:val="24"/>
          <w:szCs w:val="24"/>
          <w:lang w:eastAsia="zh-CN"/>
        </w:rPr>
        <w:t>Clin</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Pathol</w:t>
      </w:r>
      <w:proofErr w:type="spellEnd"/>
      <w:r w:rsidRPr="00B36BBA">
        <w:rPr>
          <w:rFonts w:ascii="Book Antiqua" w:eastAsia="宋体" w:hAnsi="Book Antiqua" w:cs="宋体"/>
          <w:sz w:val="24"/>
          <w:szCs w:val="24"/>
          <w:lang w:eastAsia="zh-CN"/>
        </w:rPr>
        <w:t xml:space="preserve"> 1995; </w:t>
      </w:r>
      <w:r w:rsidRPr="00B36BBA">
        <w:rPr>
          <w:rFonts w:ascii="Book Antiqua" w:eastAsia="宋体" w:hAnsi="Book Antiqua" w:cs="宋体"/>
          <w:b/>
          <w:bCs/>
          <w:sz w:val="24"/>
          <w:szCs w:val="24"/>
          <w:lang w:eastAsia="zh-CN"/>
        </w:rPr>
        <w:t>48</w:t>
      </w:r>
      <w:r w:rsidRPr="00B36BBA">
        <w:rPr>
          <w:rFonts w:ascii="Book Antiqua" w:eastAsia="宋体" w:hAnsi="Book Antiqua" w:cs="宋体"/>
          <w:sz w:val="24"/>
          <w:szCs w:val="24"/>
          <w:lang w:eastAsia="zh-CN"/>
        </w:rPr>
        <w:t>: 41-45 [PMID: 7706517 DOI: 10.1136/jcp.48.1.41</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23 </w:t>
      </w:r>
      <w:r w:rsidRPr="00B36BBA">
        <w:rPr>
          <w:rFonts w:ascii="Book Antiqua" w:eastAsia="宋体" w:hAnsi="Book Antiqua" w:cs="宋体"/>
          <w:b/>
          <w:bCs/>
          <w:sz w:val="24"/>
          <w:szCs w:val="24"/>
          <w:lang w:eastAsia="zh-CN"/>
        </w:rPr>
        <w:t>Zaidi SF</w:t>
      </w:r>
      <w:r w:rsidRPr="00B36BBA">
        <w:rPr>
          <w:rFonts w:ascii="Book Antiqua" w:eastAsia="宋体" w:hAnsi="Book Antiqua" w:cs="宋体"/>
          <w:sz w:val="24"/>
          <w:szCs w:val="24"/>
          <w:lang w:eastAsia="zh-CN"/>
        </w:rPr>
        <w:t xml:space="preserve">, Yamamoto T, </w:t>
      </w:r>
      <w:proofErr w:type="spellStart"/>
      <w:r w:rsidRPr="00B36BBA">
        <w:rPr>
          <w:rFonts w:ascii="Book Antiqua" w:eastAsia="宋体" w:hAnsi="Book Antiqua" w:cs="宋体"/>
          <w:sz w:val="24"/>
          <w:szCs w:val="24"/>
          <w:lang w:eastAsia="zh-CN"/>
        </w:rPr>
        <w:t>Refaat</w:t>
      </w:r>
      <w:proofErr w:type="spellEnd"/>
      <w:r w:rsidRPr="00B36BBA">
        <w:rPr>
          <w:rFonts w:ascii="Book Antiqua" w:eastAsia="宋体" w:hAnsi="Book Antiqua" w:cs="宋体"/>
          <w:sz w:val="24"/>
          <w:szCs w:val="24"/>
          <w:lang w:eastAsia="zh-CN"/>
        </w:rPr>
        <w:t xml:space="preserve"> A, Ahmed K, Sakurai H, Saiki I, Kondo T, </w:t>
      </w:r>
      <w:proofErr w:type="spellStart"/>
      <w:r w:rsidRPr="00B36BBA">
        <w:rPr>
          <w:rFonts w:ascii="Book Antiqua" w:eastAsia="宋体" w:hAnsi="Book Antiqua" w:cs="宋体"/>
          <w:sz w:val="24"/>
          <w:szCs w:val="24"/>
          <w:lang w:eastAsia="zh-CN"/>
        </w:rPr>
        <w:t>Usmanghani</w:t>
      </w:r>
      <w:proofErr w:type="spellEnd"/>
      <w:r w:rsidRPr="00B36BBA">
        <w:rPr>
          <w:rFonts w:ascii="Book Antiqua" w:eastAsia="宋体" w:hAnsi="Book Antiqua" w:cs="宋体"/>
          <w:sz w:val="24"/>
          <w:szCs w:val="24"/>
          <w:lang w:eastAsia="zh-CN"/>
        </w:rPr>
        <w:t xml:space="preserve"> K, </w:t>
      </w:r>
      <w:proofErr w:type="spellStart"/>
      <w:r w:rsidRPr="00B36BBA">
        <w:rPr>
          <w:rFonts w:ascii="Book Antiqua" w:eastAsia="宋体" w:hAnsi="Book Antiqua" w:cs="宋体"/>
          <w:sz w:val="24"/>
          <w:szCs w:val="24"/>
          <w:lang w:eastAsia="zh-CN"/>
        </w:rPr>
        <w:t>Kadowaki</w:t>
      </w:r>
      <w:proofErr w:type="spellEnd"/>
      <w:r w:rsidRPr="00B36BBA">
        <w:rPr>
          <w:rFonts w:ascii="Book Antiqua" w:eastAsia="宋体" w:hAnsi="Book Antiqua" w:cs="宋体"/>
          <w:sz w:val="24"/>
          <w:szCs w:val="24"/>
          <w:lang w:eastAsia="zh-CN"/>
        </w:rPr>
        <w:t xml:space="preserve"> M, Sugiyama T. Modulation of activation-induced cytidine deaminase by curcumin in Helicobacter pylori-infected gastric epithelial cells. </w:t>
      </w:r>
      <w:r w:rsidRPr="00B36BBA">
        <w:rPr>
          <w:rFonts w:ascii="Book Antiqua" w:eastAsia="宋体" w:hAnsi="Book Antiqua" w:cs="宋体"/>
          <w:i/>
          <w:iCs/>
          <w:sz w:val="24"/>
          <w:szCs w:val="24"/>
          <w:lang w:eastAsia="zh-CN"/>
        </w:rPr>
        <w:t>Helicobacter</w:t>
      </w:r>
      <w:r w:rsidRPr="00B36BBA">
        <w:rPr>
          <w:rFonts w:ascii="Book Antiqua" w:eastAsia="宋体" w:hAnsi="Book Antiqua" w:cs="宋体"/>
          <w:sz w:val="24"/>
          <w:szCs w:val="24"/>
          <w:lang w:eastAsia="zh-CN"/>
        </w:rPr>
        <w:t xml:space="preserve"> 2009; </w:t>
      </w:r>
      <w:r w:rsidRPr="00B36BBA">
        <w:rPr>
          <w:rFonts w:ascii="Book Antiqua" w:eastAsia="宋体" w:hAnsi="Book Antiqua" w:cs="宋体"/>
          <w:b/>
          <w:bCs/>
          <w:sz w:val="24"/>
          <w:szCs w:val="24"/>
          <w:lang w:eastAsia="zh-CN"/>
        </w:rPr>
        <w:t>14</w:t>
      </w:r>
      <w:r w:rsidRPr="00B36BBA">
        <w:rPr>
          <w:rFonts w:ascii="Book Antiqua" w:eastAsia="宋体" w:hAnsi="Book Antiqua" w:cs="宋体"/>
          <w:sz w:val="24"/>
          <w:szCs w:val="24"/>
          <w:lang w:eastAsia="zh-CN"/>
        </w:rPr>
        <w:t>: 588-595 [PMID: 19889077 DOI: 10.1111/j.1523-5378.2009.00724.x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24 </w:t>
      </w:r>
      <w:proofErr w:type="gramStart"/>
      <w:r w:rsidRPr="00B36BBA">
        <w:rPr>
          <w:rFonts w:ascii="Book Antiqua" w:eastAsia="宋体" w:hAnsi="Book Antiqua" w:cs="宋体"/>
          <w:b/>
          <w:bCs/>
          <w:sz w:val="24"/>
          <w:szCs w:val="24"/>
          <w:lang w:eastAsia="zh-CN"/>
        </w:rPr>
        <w:t>Cover</w:t>
      </w:r>
      <w:proofErr w:type="gramEnd"/>
      <w:r w:rsidRPr="00B36BBA">
        <w:rPr>
          <w:rFonts w:ascii="Book Antiqua" w:eastAsia="宋体" w:hAnsi="Book Antiqua" w:cs="宋体"/>
          <w:b/>
          <w:bCs/>
          <w:sz w:val="24"/>
          <w:szCs w:val="24"/>
          <w:lang w:eastAsia="zh-CN"/>
        </w:rPr>
        <w:t xml:space="preserve"> TL</w:t>
      </w:r>
      <w:r w:rsidRPr="00B36BBA">
        <w:rPr>
          <w:rFonts w:ascii="Book Antiqua" w:eastAsia="宋体" w:hAnsi="Book Antiqua" w:cs="宋体"/>
          <w:sz w:val="24"/>
          <w:szCs w:val="24"/>
          <w:lang w:eastAsia="zh-CN"/>
        </w:rPr>
        <w:t xml:space="preserve">. </w:t>
      </w:r>
      <w:proofErr w:type="gramStart"/>
      <w:r w:rsidRPr="00B36BBA">
        <w:rPr>
          <w:rFonts w:ascii="Book Antiqua" w:eastAsia="宋体" w:hAnsi="Book Antiqua" w:cs="宋体"/>
          <w:sz w:val="24"/>
          <w:szCs w:val="24"/>
          <w:lang w:eastAsia="zh-CN"/>
        </w:rPr>
        <w:t xml:space="preserve">The </w:t>
      </w:r>
      <w:proofErr w:type="spellStart"/>
      <w:r w:rsidRPr="00B36BBA">
        <w:rPr>
          <w:rFonts w:ascii="Book Antiqua" w:eastAsia="宋体" w:hAnsi="Book Antiqua" w:cs="宋体"/>
          <w:sz w:val="24"/>
          <w:szCs w:val="24"/>
          <w:lang w:eastAsia="zh-CN"/>
        </w:rPr>
        <w:t>vacuolating</w:t>
      </w:r>
      <w:proofErr w:type="spellEnd"/>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cytotoxin</w:t>
      </w:r>
      <w:proofErr w:type="spellEnd"/>
      <w:r w:rsidRPr="00B36BBA">
        <w:rPr>
          <w:rFonts w:ascii="Book Antiqua" w:eastAsia="宋体" w:hAnsi="Book Antiqua" w:cs="宋体"/>
          <w:sz w:val="24"/>
          <w:szCs w:val="24"/>
          <w:lang w:eastAsia="zh-CN"/>
        </w:rPr>
        <w:t xml:space="preserve"> of Helicobacter pylori.</w:t>
      </w:r>
      <w:proofErr w:type="gramEnd"/>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i/>
          <w:iCs/>
          <w:sz w:val="24"/>
          <w:szCs w:val="24"/>
          <w:lang w:eastAsia="zh-CN"/>
        </w:rPr>
        <w:t>Mol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Microbiol</w:t>
      </w:r>
      <w:proofErr w:type="spellEnd"/>
      <w:r w:rsidRPr="00B36BBA">
        <w:rPr>
          <w:rFonts w:ascii="Book Antiqua" w:eastAsia="宋体" w:hAnsi="Book Antiqua" w:cs="宋体"/>
          <w:sz w:val="24"/>
          <w:szCs w:val="24"/>
          <w:lang w:eastAsia="zh-CN"/>
        </w:rPr>
        <w:t xml:space="preserve"> 1996; </w:t>
      </w:r>
      <w:r w:rsidRPr="00B36BBA">
        <w:rPr>
          <w:rFonts w:ascii="Book Antiqua" w:eastAsia="宋体" w:hAnsi="Book Antiqua" w:cs="宋体"/>
          <w:b/>
          <w:bCs/>
          <w:sz w:val="24"/>
          <w:szCs w:val="24"/>
          <w:lang w:eastAsia="zh-CN"/>
        </w:rPr>
        <w:t>20</w:t>
      </w:r>
      <w:r w:rsidRPr="00B36BBA">
        <w:rPr>
          <w:rFonts w:ascii="Book Antiqua" w:eastAsia="宋体" w:hAnsi="Book Antiqua" w:cs="宋体"/>
          <w:sz w:val="24"/>
          <w:szCs w:val="24"/>
          <w:lang w:eastAsia="zh-CN"/>
        </w:rPr>
        <w:t>: 241-246 [PMID: 8733223 DOI: 10.1111/j.1365-2958.1996.tb02612.x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25 </w:t>
      </w:r>
      <w:proofErr w:type="spellStart"/>
      <w:r w:rsidRPr="00B36BBA">
        <w:rPr>
          <w:rFonts w:ascii="Book Antiqua" w:eastAsia="宋体" w:hAnsi="Book Antiqua" w:cs="宋体"/>
          <w:b/>
          <w:bCs/>
          <w:sz w:val="24"/>
          <w:szCs w:val="24"/>
          <w:lang w:eastAsia="zh-CN"/>
        </w:rPr>
        <w:t>Boquet</w:t>
      </w:r>
      <w:proofErr w:type="spellEnd"/>
      <w:r w:rsidRPr="00B36BBA">
        <w:rPr>
          <w:rFonts w:ascii="Book Antiqua" w:eastAsia="宋体" w:hAnsi="Book Antiqua" w:cs="宋体"/>
          <w:b/>
          <w:bCs/>
          <w:sz w:val="24"/>
          <w:szCs w:val="24"/>
          <w:lang w:eastAsia="zh-CN"/>
        </w:rPr>
        <w:t xml:space="preserve"> P</w:t>
      </w:r>
      <w:r w:rsidRPr="00B36BBA">
        <w:rPr>
          <w:rFonts w:ascii="Book Antiqua" w:eastAsia="宋体" w:hAnsi="Book Antiqua" w:cs="宋体"/>
          <w:sz w:val="24"/>
          <w:szCs w:val="24"/>
          <w:lang w:eastAsia="zh-CN"/>
        </w:rPr>
        <w:t xml:space="preserve">, Ricci V, </w:t>
      </w:r>
      <w:proofErr w:type="spellStart"/>
      <w:r w:rsidRPr="00B36BBA">
        <w:rPr>
          <w:rFonts w:ascii="Book Antiqua" w:eastAsia="宋体" w:hAnsi="Book Antiqua" w:cs="宋体"/>
          <w:sz w:val="24"/>
          <w:szCs w:val="24"/>
          <w:lang w:eastAsia="zh-CN"/>
        </w:rPr>
        <w:t>Galmiche</w:t>
      </w:r>
      <w:proofErr w:type="spellEnd"/>
      <w:r w:rsidRPr="00B36BBA">
        <w:rPr>
          <w:rFonts w:ascii="Book Antiqua" w:eastAsia="宋体" w:hAnsi="Book Antiqua" w:cs="宋体"/>
          <w:sz w:val="24"/>
          <w:szCs w:val="24"/>
          <w:lang w:eastAsia="zh-CN"/>
        </w:rPr>
        <w:t xml:space="preserve"> A, Gauthier NC. Gastric cell apoptosis and H. pylori: has the main function of </w:t>
      </w:r>
      <w:proofErr w:type="spellStart"/>
      <w:r w:rsidRPr="00B36BBA">
        <w:rPr>
          <w:rFonts w:ascii="Book Antiqua" w:eastAsia="宋体" w:hAnsi="Book Antiqua" w:cs="宋体"/>
          <w:sz w:val="24"/>
          <w:szCs w:val="24"/>
          <w:lang w:eastAsia="zh-CN"/>
        </w:rPr>
        <w:t>VacA</w:t>
      </w:r>
      <w:proofErr w:type="spellEnd"/>
      <w:r w:rsidRPr="00B36BBA">
        <w:rPr>
          <w:rFonts w:ascii="Book Antiqua" w:eastAsia="宋体" w:hAnsi="Book Antiqua" w:cs="宋体"/>
          <w:sz w:val="24"/>
          <w:szCs w:val="24"/>
          <w:lang w:eastAsia="zh-CN"/>
        </w:rPr>
        <w:t xml:space="preserve"> finally been identified? </w:t>
      </w:r>
      <w:r w:rsidRPr="00B36BBA">
        <w:rPr>
          <w:rFonts w:ascii="Book Antiqua" w:eastAsia="宋体" w:hAnsi="Book Antiqua" w:cs="宋体"/>
          <w:i/>
          <w:iCs/>
          <w:sz w:val="24"/>
          <w:szCs w:val="24"/>
          <w:lang w:eastAsia="zh-CN"/>
        </w:rPr>
        <w:t xml:space="preserve">Trends </w:t>
      </w:r>
      <w:proofErr w:type="spellStart"/>
      <w:r w:rsidRPr="00B36BBA">
        <w:rPr>
          <w:rFonts w:ascii="Book Antiqua" w:eastAsia="宋体" w:hAnsi="Book Antiqua" w:cs="宋体"/>
          <w:i/>
          <w:iCs/>
          <w:sz w:val="24"/>
          <w:szCs w:val="24"/>
          <w:lang w:eastAsia="zh-CN"/>
        </w:rPr>
        <w:t>Microbiol</w:t>
      </w:r>
      <w:proofErr w:type="spellEnd"/>
      <w:r w:rsidRPr="00B36BBA">
        <w:rPr>
          <w:rFonts w:ascii="Book Antiqua" w:eastAsia="宋体" w:hAnsi="Book Antiqua" w:cs="宋体"/>
          <w:sz w:val="24"/>
          <w:szCs w:val="24"/>
          <w:lang w:eastAsia="zh-CN"/>
        </w:rPr>
        <w:t xml:space="preserve"> 2003; </w:t>
      </w:r>
      <w:r w:rsidRPr="00B36BBA">
        <w:rPr>
          <w:rFonts w:ascii="Book Antiqua" w:eastAsia="宋体" w:hAnsi="Book Antiqua" w:cs="宋体"/>
          <w:b/>
          <w:bCs/>
          <w:sz w:val="24"/>
          <w:szCs w:val="24"/>
          <w:lang w:eastAsia="zh-CN"/>
        </w:rPr>
        <w:t>11</w:t>
      </w:r>
      <w:r w:rsidRPr="00B36BBA">
        <w:rPr>
          <w:rFonts w:ascii="Book Antiqua" w:eastAsia="宋体" w:hAnsi="Book Antiqua" w:cs="宋体"/>
          <w:sz w:val="24"/>
          <w:szCs w:val="24"/>
          <w:lang w:eastAsia="zh-CN"/>
        </w:rPr>
        <w:t>: 410-413 [PMID: 13678854 DOI: 10.1016/S0966-</w:t>
      </w:r>
      <w:proofErr w:type="gramStart"/>
      <w:r w:rsidRPr="00B36BBA">
        <w:rPr>
          <w:rFonts w:ascii="Book Antiqua" w:eastAsia="宋体" w:hAnsi="Book Antiqua" w:cs="宋体"/>
          <w:sz w:val="24"/>
          <w:szCs w:val="24"/>
          <w:lang w:eastAsia="zh-CN"/>
        </w:rPr>
        <w:t>842X(</w:t>
      </w:r>
      <w:proofErr w:type="gramEnd"/>
      <w:r w:rsidRPr="00B36BBA">
        <w:rPr>
          <w:rFonts w:ascii="Book Antiqua" w:eastAsia="宋体" w:hAnsi="Book Antiqua" w:cs="宋体"/>
          <w:sz w:val="24"/>
          <w:szCs w:val="24"/>
          <w:lang w:eastAsia="zh-CN"/>
        </w:rPr>
        <w:t>03)00211-7</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26 </w:t>
      </w:r>
      <w:proofErr w:type="spellStart"/>
      <w:r w:rsidRPr="00B36BBA">
        <w:rPr>
          <w:rFonts w:ascii="Book Antiqua" w:eastAsia="宋体" w:hAnsi="Book Antiqua" w:cs="宋体"/>
          <w:b/>
          <w:bCs/>
          <w:sz w:val="24"/>
          <w:szCs w:val="24"/>
          <w:lang w:eastAsia="zh-CN"/>
        </w:rPr>
        <w:t>Miehlke</w:t>
      </w:r>
      <w:proofErr w:type="spellEnd"/>
      <w:r w:rsidRPr="00B36BBA">
        <w:rPr>
          <w:rFonts w:ascii="Book Antiqua" w:eastAsia="宋体" w:hAnsi="Book Antiqua" w:cs="宋体"/>
          <w:b/>
          <w:bCs/>
          <w:sz w:val="24"/>
          <w:szCs w:val="24"/>
          <w:lang w:eastAsia="zh-CN"/>
        </w:rPr>
        <w:t xml:space="preserve"> S</w:t>
      </w:r>
      <w:r w:rsidRPr="00B36BBA">
        <w:rPr>
          <w:rFonts w:ascii="Book Antiqua" w:eastAsia="宋体" w:hAnsi="Book Antiqua" w:cs="宋体"/>
          <w:sz w:val="24"/>
          <w:szCs w:val="24"/>
          <w:lang w:eastAsia="zh-CN"/>
        </w:rPr>
        <w:t>, Kirsch C, Agha-</w:t>
      </w:r>
      <w:proofErr w:type="spellStart"/>
      <w:r w:rsidRPr="00B36BBA">
        <w:rPr>
          <w:rFonts w:ascii="Book Antiqua" w:eastAsia="宋体" w:hAnsi="Book Antiqua" w:cs="宋体"/>
          <w:sz w:val="24"/>
          <w:szCs w:val="24"/>
          <w:lang w:eastAsia="zh-CN"/>
        </w:rPr>
        <w:t>Amiri</w:t>
      </w:r>
      <w:proofErr w:type="spellEnd"/>
      <w:r w:rsidRPr="00B36BBA">
        <w:rPr>
          <w:rFonts w:ascii="Book Antiqua" w:eastAsia="宋体" w:hAnsi="Book Antiqua" w:cs="宋体"/>
          <w:sz w:val="24"/>
          <w:szCs w:val="24"/>
          <w:lang w:eastAsia="zh-CN"/>
        </w:rPr>
        <w:t xml:space="preserve"> K, </w:t>
      </w:r>
      <w:proofErr w:type="spellStart"/>
      <w:r w:rsidRPr="00B36BBA">
        <w:rPr>
          <w:rFonts w:ascii="Book Antiqua" w:eastAsia="宋体" w:hAnsi="Book Antiqua" w:cs="宋体"/>
          <w:sz w:val="24"/>
          <w:szCs w:val="24"/>
          <w:lang w:eastAsia="zh-CN"/>
        </w:rPr>
        <w:t>Günther</w:t>
      </w:r>
      <w:proofErr w:type="spellEnd"/>
      <w:r w:rsidRPr="00B36BBA">
        <w:rPr>
          <w:rFonts w:ascii="Book Antiqua" w:eastAsia="宋体" w:hAnsi="Book Antiqua" w:cs="宋体"/>
          <w:sz w:val="24"/>
          <w:szCs w:val="24"/>
          <w:lang w:eastAsia="zh-CN"/>
        </w:rPr>
        <w:t xml:space="preserve"> T, Lehn N, </w:t>
      </w:r>
      <w:proofErr w:type="spellStart"/>
      <w:r w:rsidRPr="00B36BBA">
        <w:rPr>
          <w:rFonts w:ascii="Book Antiqua" w:eastAsia="宋体" w:hAnsi="Book Antiqua" w:cs="宋体"/>
          <w:sz w:val="24"/>
          <w:szCs w:val="24"/>
          <w:lang w:eastAsia="zh-CN"/>
        </w:rPr>
        <w:t>Malfertheiner</w:t>
      </w:r>
      <w:proofErr w:type="spellEnd"/>
      <w:r w:rsidRPr="00B36BBA">
        <w:rPr>
          <w:rFonts w:ascii="Book Antiqua" w:eastAsia="宋体" w:hAnsi="Book Antiqua" w:cs="宋体"/>
          <w:sz w:val="24"/>
          <w:szCs w:val="24"/>
          <w:lang w:eastAsia="zh-CN"/>
        </w:rPr>
        <w:t xml:space="preserve"> P, </w:t>
      </w:r>
      <w:proofErr w:type="spellStart"/>
      <w:r w:rsidRPr="00B36BBA">
        <w:rPr>
          <w:rFonts w:ascii="Book Antiqua" w:eastAsia="宋体" w:hAnsi="Book Antiqua" w:cs="宋体"/>
          <w:sz w:val="24"/>
          <w:szCs w:val="24"/>
          <w:lang w:eastAsia="zh-CN"/>
        </w:rPr>
        <w:t>Stolte</w:t>
      </w:r>
      <w:proofErr w:type="spellEnd"/>
      <w:r w:rsidRPr="00B36BBA">
        <w:rPr>
          <w:rFonts w:ascii="Book Antiqua" w:eastAsia="宋体" w:hAnsi="Book Antiqua" w:cs="宋体"/>
          <w:sz w:val="24"/>
          <w:szCs w:val="24"/>
          <w:lang w:eastAsia="zh-CN"/>
        </w:rPr>
        <w:t xml:space="preserve"> M, </w:t>
      </w:r>
      <w:proofErr w:type="spellStart"/>
      <w:r w:rsidRPr="00B36BBA">
        <w:rPr>
          <w:rFonts w:ascii="Book Antiqua" w:eastAsia="宋体" w:hAnsi="Book Antiqua" w:cs="宋体"/>
          <w:sz w:val="24"/>
          <w:szCs w:val="24"/>
          <w:lang w:eastAsia="zh-CN"/>
        </w:rPr>
        <w:t>Ehninger</w:t>
      </w:r>
      <w:proofErr w:type="spellEnd"/>
      <w:r w:rsidRPr="00B36BBA">
        <w:rPr>
          <w:rFonts w:ascii="Book Antiqua" w:eastAsia="宋体" w:hAnsi="Book Antiqua" w:cs="宋体"/>
          <w:sz w:val="24"/>
          <w:szCs w:val="24"/>
          <w:lang w:eastAsia="zh-CN"/>
        </w:rPr>
        <w:t xml:space="preserve"> G, </w:t>
      </w:r>
      <w:proofErr w:type="spellStart"/>
      <w:r w:rsidRPr="00B36BBA">
        <w:rPr>
          <w:rFonts w:ascii="Book Antiqua" w:eastAsia="宋体" w:hAnsi="Book Antiqua" w:cs="宋体"/>
          <w:sz w:val="24"/>
          <w:szCs w:val="24"/>
          <w:lang w:eastAsia="zh-CN"/>
        </w:rPr>
        <w:t>Bayerdörffer</w:t>
      </w:r>
      <w:proofErr w:type="spellEnd"/>
      <w:r w:rsidRPr="00B36BBA">
        <w:rPr>
          <w:rFonts w:ascii="Book Antiqua" w:eastAsia="宋体" w:hAnsi="Book Antiqua" w:cs="宋体"/>
          <w:sz w:val="24"/>
          <w:szCs w:val="24"/>
          <w:lang w:eastAsia="zh-CN"/>
        </w:rPr>
        <w:t xml:space="preserve"> E. The Helicobacter pylori </w:t>
      </w:r>
      <w:proofErr w:type="spellStart"/>
      <w:r w:rsidRPr="00B36BBA">
        <w:rPr>
          <w:rFonts w:ascii="Book Antiqua" w:eastAsia="宋体" w:hAnsi="Book Antiqua" w:cs="宋体"/>
          <w:sz w:val="24"/>
          <w:szCs w:val="24"/>
          <w:lang w:eastAsia="zh-CN"/>
        </w:rPr>
        <w:t>vacA</w:t>
      </w:r>
      <w:proofErr w:type="spellEnd"/>
      <w:r w:rsidRPr="00B36BBA">
        <w:rPr>
          <w:rFonts w:ascii="Book Antiqua" w:eastAsia="宋体" w:hAnsi="Book Antiqua" w:cs="宋体"/>
          <w:sz w:val="24"/>
          <w:szCs w:val="24"/>
          <w:lang w:eastAsia="zh-CN"/>
        </w:rPr>
        <w:t xml:space="preserve"> s1, m1 genotype and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w:t>
      </w:r>
      <w:proofErr w:type="gramStart"/>
      <w:r w:rsidRPr="00B36BBA">
        <w:rPr>
          <w:rFonts w:ascii="Book Antiqua" w:eastAsia="宋体" w:hAnsi="Book Antiqua" w:cs="宋体"/>
          <w:sz w:val="24"/>
          <w:szCs w:val="24"/>
          <w:lang w:eastAsia="zh-CN"/>
        </w:rPr>
        <w:t>is</w:t>
      </w:r>
      <w:proofErr w:type="gramEnd"/>
      <w:r w:rsidRPr="00B36BBA">
        <w:rPr>
          <w:rFonts w:ascii="Book Antiqua" w:eastAsia="宋体" w:hAnsi="Book Antiqua" w:cs="宋体"/>
          <w:sz w:val="24"/>
          <w:szCs w:val="24"/>
          <w:lang w:eastAsia="zh-CN"/>
        </w:rPr>
        <w:t xml:space="preserve"> associated with gastric carcinoma in Germany. </w:t>
      </w:r>
      <w:proofErr w:type="spellStart"/>
      <w:r w:rsidRPr="00B36BBA">
        <w:rPr>
          <w:rFonts w:ascii="Book Antiqua" w:eastAsia="宋体" w:hAnsi="Book Antiqua" w:cs="宋体"/>
          <w:i/>
          <w:iCs/>
          <w:sz w:val="24"/>
          <w:szCs w:val="24"/>
          <w:lang w:eastAsia="zh-CN"/>
        </w:rPr>
        <w:t>Int</w:t>
      </w:r>
      <w:proofErr w:type="spellEnd"/>
      <w:r w:rsidRPr="00B36BBA">
        <w:rPr>
          <w:rFonts w:ascii="Book Antiqua" w:eastAsia="宋体" w:hAnsi="Book Antiqua" w:cs="宋体"/>
          <w:i/>
          <w:iCs/>
          <w:sz w:val="24"/>
          <w:szCs w:val="24"/>
          <w:lang w:eastAsia="zh-CN"/>
        </w:rPr>
        <w:t xml:space="preserve"> J Cancer</w:t>
      </w:r>
      <w:r w:rsidRPr="00B36BBA">
        <w:rPr>
          <w:rFonts w:ascii="Book Antiqua" w:eastAsia="宋体" w:hAnsi="Book Antiqua" w:cs="宋体"/>
          <w:sz w:val="24"/>
          <w:szCs w:val="24"/>
          <w:lang w:eastAsia="zh-CN"/>
        </w:rPr>
        <w:t xml:space="preserve"> 2000; </w:t>
      </w:r>
      <w:r w:rsidRPr="00B36BBA">
        <w:rPr>
          <w:rFonts w:ascii="Book Antiqua" w:eastAsia="宋体" w:hAnsi="Book Antiqua" w:cs="宋体"/>
          <w:b/>
          <w:bCs/>
          <w:sz w:val="24"/>
          <w:szCs w:val="24"/>
          <w:lang w:eastAsia="zh-CN"/>
        </w:rPr>
        <w:t>87</w:t>
      </w:r>
      <w:r w:rsidRPr="00B36BBA">
        <w:rPr>
          <w:rFonts w:ascii="Book Antiqua" w:eastAsia="宋体" w:hAnsi="Book Antiqua" w:cs="宋体"/>
          <w:sz w:val="24"/>
          <w:szCs w:val="24"/>
          <w:lang w:eastAsia="zh-CN"/>
        </w:rPr>
        <w:t>: 322-327 [PMID: 10897035 DOI: 10.1002/1097-0215(</w:t>
      </w:r>
      <w:proofErr w:type="gramStart"/>
      <w:r w:rsidRPr="00B36BBA">
        <w:rPr>
          <w:rFonts w:ascii="Book Antiqua" w:eastAsia="宋体" w:hAnsi="Book Antiqua" w:cs="宋体"/>
          <w:sz w:val="24"/>
          <w:szCs w:val="24"/>
          <w:lang w:eastAsia="zh-CN"/>
        </w:rPr>
        <w:t>20000801)87</w:t>
      </w:r>
      <w:proofErr w:type="gramEnd"/>
      <w:r w:rsidRPr="00B36BBA">
        <w:rPr>
          <w:rFonts w:ascii="Book Antiqua" w:eastAsia="宋体" w:hAnsi="Book Antiqua" w:cs="宋体"/>
          <w:sz w:val="24"/>
          <w:szCs w:val="24"/>
          <w:lang w:eastAsia="zh-CN"/>
        </w:rPr>
        <w:t>: 3&lt;322: : AID-IJC3&gt;3.0.CO; 2-M</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27 </w:t>
      </w:r>
      <w:r w:rsidRPr="00B36BBA">
        <w:rPr>
          <w:rFonts w:ascii="Book Antiqua" w:eastAsia="宋体" w:hAnsi="Book Antiqua" w:cs="宋体"/>
          <w:b/>
          <w:bCs/>
          <w:sz w:val="24"/>
          <w:szCs w:val="24"/>
          <w:lang w:eastAsia="zh-CN"/>
        </w:rPr>
        <w:t>Maeda S</w:t>
      </w:r>
      <w:r w:rsidRPr="00B36BBA">
        <w:rPr>
          <w:rFonts w:ascii="Book Antiqua" w:eastAsia="宋体" w:hAnsi="Book Antiqua" w:cs="宋体"/>
          <w:sz w:val="24"/>
          <w:szCs w:val="24"/>
          <w:lang w:eastAsia="zh-CN"/>
        </w:rPr>
        <w:t xml:space="preserve">, Ogura K, Yoshida H, Kanai F, </w:t>
      </w:r>
      <w:proofErr w:type="spellStart"/>
      <w:r w:rsidRPr="00B36BBA">
        <w:rPr>
          <w:rFonts w:ascii="Book Antiqua" w:eastAsia="宋体" w:hAnsi="Book Antiqua" w:cs="宋体"/>
          <w:sz w:val="24"/>
          <w:szCs w:val="24"/>
          <w:lang w:eastAsia="zh-CN"/>
        </w:rPr>
        <w:t>Ikenoue</w:t>
      </w:r>
      <w:proofErr w:type="spellEnd"/>
      <w:r w:rsidRPr="00B36BBA">
        <w:rPr>
          <w:rFonts w:ascii="Book Antiqua" w:eastAsia="宋体" w:hAnsi="Book Antiqua" w:cs="宋体"/>
          <w:sz w:val="24"/>
          <w:szCs w:val="24"/>
          <w:lang w:eastAsia="zh-CN"/>
        </w:rPr>
        <w:t xml:space="preserve"> T, Kato N, </w:t>
      </w:r>
      <w:proofErr w:type="spellStart"/>
      <w:r w:rsidRPr="00B36BBA">
        <w:rPr>
          <w:rFonts w:ascii="Book Antiqua" w:eastAsia="宋体" w:hAnsi="Book Antiqua" w:cs="宋体"/>
          <w:sz w:val="24"/>
          <w:szCs w:val="24"/>
          <w:lang w:eastAsia="zh-CN"/>
        </w:rPr>
        <w:t>Shiratori</w:t>
      </w:r>
      <w:proofErr w:type="spellEnd"/>
      <w:r w:rsidRPr="00B36BBA">
        <w:rPr>
          <w:rFonts w:ascii="Book Antiqua" w:eastAsia="宋体" w:hAnsi="Book Antiqua" w:cs="宋体"/>
          <w:sz w:val="24"/>
          <w:szCs w:val="24"/>
          <w:lang w:eastAsia="zh-CN"/>
        </w:rPr>
        <w:t xml:space="preserve"> Y, </w:t>
      </w:r>
      <w:proofErr w:type="spellStart"/>
      <w:r w:rsidRPr="00B36BBA">
        <w:rPr>
          <w:rFonts w:ascii="Book Antiqua" w:eastAsia="宋体" w:hAnsi="Book Antiqua" w:cs="宋体"/>
          <w:sz w:val="24"/>
          <w:szCs w:val="24"/>
          <w:lang w:eastAsia="zh-CN"/>
        </w:rPr>
        <w:t>Omata</w:t>
      </w:r>
      <w:proofErr w:type="spellEnd"/>
      <w:r w:rsidRPr="00B36BBA">
        <w:rPr>
          <w:rFonts w:ascii="Book Antiqua" w:eastAsia="宋体" w:hAnsi="Book Antiqua" w:cs="宋体"/>
          <w:sz w:val="24"/>
          <w:szCs w:val="24"/>
          <w:lang w:eastAsia="zh-CN"/>
        </w:rPr>
        <w:t xml:space="preserve"> M. Major virulence factors, </w:t>
      </w:r>
      <w:proofErr w:type="spellStart"/>
      <w:r w:rsidRPr="00B36BBA">
        <w:rPr>
          <w:rFonts w:ascii="Book Antiqua" w:eastAsia="宋体" w:hAnsi="Book Antiqua" w:cs="宋体"/>
          <w:sz w:val="24"/>
          <w:szCs w:val="24"/>
          <w:lang w:eastAsia="zh-CN"/>
        </w:rPr>
        <w:t>VacA</w:t>
      </w:r>
      <w:proofErr w:type="spellEnd"/>
      <w:r w:rsidRPr="00B36BBA">
        <w:rPr>
          <w:rFonts w:ascii="Book Antiqua" w:eastAsia="宋体" w:hAnsi="Book Antiqua" w:cs="宋体"/>
          <w:sz w:val="24"/>
          <w:szCs w:val="24"/>
          <w:lang w:eastAsia="zh-CN"/>
        </w:rPr>
        <w:t xml:space="preserve"> and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are commonly positive in Helicobacter pylori isolates in Japan. </w:t>
      </w:r>
      <w:r w:rsidRPr="00B36BBA">
        <w:rPr>
          <w:rFonts w:ascii="Book Antiqua" w:eastAsia="宋体" w:hAnsi="Book Antiqua" w:cs="宋体"/>
          <w:i/>
          <w:iCs/>
          <w:sz w:val="24"/>
          <w:szCs w:val="24"/>
          <w:lang w:eastAsia="zh-CN"/>
        </w:rPr>
        <w:t>Gut</w:t>
      </w:r>
      <w:r w:rsidRPr="00B36BBA">
        <w:rPr>
          <w:rFonts w:ascii="Book Antiqua" w:eastAsia="宋体" w:hAnsi="Book Antiqua" w:cs="宋体"/>
          <w:sz w:val="24"/>
          <w:szCs w:val="24"/>
          <w:lang w:eastAsia="zh-CN"/>
        </w:rPr>
        <w:t xml:space="preserve"> 1998; </w:t>
      </w:r>
      <w:r w:rsidRPr="00B36BBA">
        <w:rPr>
          <w:rFonts w:ascii="Book Antiqua" w:eastAsia="宋体" w:hAnsi="Book Antiqua" w:cs="宋体"/>
          <w:b/>
          <w:bCs/>
          <w:sz w:val="24"/>
          <w:szCs w:val="24"/>
          <w:lang w:eastAsia="zh-CN"/>
        </w:rPr>
        <w:t>42</w:t>
      </w:r>
      <w:r w:rsidRPr="00B36BBA">
        <w:rPr>
          <w:rFonts w:ascii="Book Antiqua" w:eastAsia="宋体" w:hAnsi="Book Antiqua" w:cs="宋体"/>
          <w:sz w:val="24"/>
          <w:szCs w:val="24"/>
          <w:lang w:eastAsia="zh-CN"/>
        </w:rPr>
        <w:t>: 338-343 [PMID: 9577338 DOI: 10.1136/gut.42.3.338</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28 </w:t>
      </w:r>
      <w:r w:rsidRPr="00B36BBA">
        <w:rPr>
          <w:rFonts w:ascii="Book Antiqua" w:eastAsia="宋体" w:hAnsi="Book Antiqua" w:cs="宋体"/>
          <w:b/>
          <w:bCs/>
          <w:sz w:val="24"/>
          <w:szCs w:val="24"/>
          <w:lang w:eastAsia="zh-CN"/>
        </w:rPr>
        <w:t>Ito Y</w:t>
      </w:r>
      <w:r w:rsidRPr="00B36BBA">
        <w:rPr>
          <w:rFonts w:ascii="Book Antiqua" w:eastAsia="宋体" w:hAnsi="Book Antiqua" w:cs="宋体"/>
          <w:sz w:val="24"/>
          <w:szCs w:val="24"/>
          <w:lang w:eastAsia="zh-CN"/>
        </w:rPr>
        <w:t xml:space="preserve">, Azuma T, Ito S, Miyaji H, Hirai M, Yamazaki Y, Sato F, Kato T, </w:t>
      </w:r>
      <w:proofErr w:type="spellStart"/>
      <w:r w:rsidRPr="00B36BBA">
        <w:rPr>
          <w:rFonts w:ascii="Book Antiqua" w:eastAsia="宋体" w:hAnsi="Book Antiqua" w:cs="宋体"/>
          <w:sz w:val="24"/>
          <w:szCs w:val="24"/>
          <w:lang w:eastAsia="zh-CN"/>
        </w:rPr>
        <w:t>Kohli</w:t>
      </w:r>
      <w:proofErr w:type="spellEnd"/>
      <w:r w:rsidRPr="00B36BBA">
        <w:rPr>
          <w:rFonts w:ascii="Book Antiqua" w:eastAsia="宋体" w:hAnsi="Book Antiqua" w:cs="宋体"/>
          <w:sz w:val="24"/>
          <w:szCs w:val="24"/>
          <w:lang w:eastAsia="zh-CN"/>
        </w:rPr>
        <w:t xml:space="preserve"> Y, </w:t>
      </w:r>
      <w:proofErr w:type="spellStart"/>
      <w:r w:rsidRPr="00B36BBA">
        <w:rPr>
          <w:rFonts w:ascii="Book Antiqua" w:eastAsia="宋体" w:hAnsi="Book Antiqua" w:cs="宋体"/>
          <w:sz w:val="24"/>
          <w:szCs w:val="24"/>
          <w:lang w:eastAsia="zh-CN"/>
        </w:rPr>
        <w:t>Kuriyama</w:t>
      </w:r>
      <w:proofErr w:type="spellEnd"/>
      <w:r w:rsidRPr="00B36BBA">
        <w:rPr>
          <w:rFonts w:ascii="Book Antiqua" w:eastAsia="宋体" w:hAnsi="Book Antiqua" w:cs="宋体"/>
          <w:sz w:val="24"/>
          <w:szCs w:val="24"/>
          <w:lang w:eastAsia="zh-CN"/>
        </w:rPr>
        <w:t xml:space="preserve"> M. Analysis and typing of the </w:t>
      </w:r>
      <w:proofErr w:type="spellStart"/>
      <w:r w:rsidRPr="00B36BBA">
        <w:rPr>
          <w:rFonts w:ascii="Book Antiqua" w:eastAsia="宋体" w:hAnsi="Book Antiqua" w:cs="宋体"/>
          <w:sz w:val="24"/>
          <w:szCs w:val="24"/>
          <w:lang w:eastAsia="zh-CN"/>
        </w:rPr>
        <w:t>vacA</w:t>
      </w:r>
      <w:proofErr w:type="spellEnd"/>
      <w:r w:rsidRPr="00B36BBA">
        <w:rPr>
          <w:rFonts w:ascii="Book Antiqua" w:eastAsia="宋体" w:hAnsi="Book Antiqua" w:cs="宋体"/>
          <w:sz w:val="24"/>
          <w:szCs w:val="24"/>
          <w:lang w:eastAsia="zh-CN"/>
        </w:rPr>
        <w:t xml:space="preserve"> gene from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-positive strains of Helicobacter pylori isolated in Japan. </w:t>
      </w:r>
      <w:r w:rsidRPr="00B36BBA">
        <w:rPr>
          <w:rFonts w:ascii="Book Antiqua" w:eastAsia="宋体" w:hAnsi="Book Antiqua" w:cs="宋体"/>
          <w:i/>
          <w:iCs/>
          <w:sz w:val="24"/>
          <w:szCs w:val="24"/>
          <w:lang w:eastAsia="zh-CN"/>
        </w:rPr>
        <w:t xml:space="preserve">J </w:t>
      </w:r>
      <w:proofErr w:type="spellStart"/>
      <w:r w:rsidRPr="00B36BBA">
        <w:rPr>
          <w:rFonts w:ascii="Book Antiqua" w:eastAsia="宋体" w:hAnsi="Book Antiqua" w:cs="宋体"/>
          <w:i/>
          <w:iCs/>
          <w:sz w:val="24"/>
          <w:szCs w:val="24"/>
          <w:lang w:eastAsia="zh-CN"/>
        </w:rPr>
        <w:t>Clin</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Microbiol</w:t>
      </w:r>
      <w:proofErr w:type="spellEnd"/>
      <w:r w:rsidRPr="00B36BBA">
        <w:rPr>
          <w:rFonts w:ascii="Book Antiqua" w:eastAsia="宋体" w:hAnsi="Book Antiqua" w:cs="宋体"/>
          <w:sz w:val="24"/>
          <w:szCs w:val="24"/>
          <w:lang w:eastAsia="zh-CN"/>
        </w:rPr>
        <w:t xml:space="preserve"> 1997; </w:t>
      </w:r>
      <w:r w:rsidRPr="00B36BBA">
        <w:rPr>
          <w:rFonts w:ascii="Book Antiqua" w:eastAsia="宋体" w:hAnsi="Book Antiqua" w:cs="宋体"/>
          <w:b/>
          <w:bCs/>
          <w:sz w:val="24"/>
          <w:szCs w:val="24"/>
          <w:lang w:eastAsia="zh-CN"/>
        </w:rPr>
        <w:t>35</w:t>
      </w:r>
      <w:r w:rsidRPr="00B36BBA">
        <w:rPr>
          <w:rFonts w:ascii="Book Antiqua" w:eastAsia="宋体" w:hAnsi="Book Antiqua" w:cs="宋体"/>
          <w:sz w:val="24"/>
          <w:szCs w:val="24"/>
          <w:lang w:eastAsia="zh-CN"/>
        </w:rPr>
        <w:t>: 1710-1714 [PMID: 9196179]</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29 </w:t>
      </w:r>
      <w:r w:rsidRPr="00B36BBA">
        <w:rPr>
          <w:rFonts w:ascii="Book Antiqua" w:eastAsia="宋体" w:hAnsi="Book Antiqua" w:cs="宋体"/>
          <w:b/>
          <w:bCs/>
          <w:sz w:val="24"/>
          <w:szCs w:val="24"/>
          <w:lang w:eastAsia="zh-CN"/>
        </w:rPr>
        <w:t>Gerhard M</w:t>
      </w:r>
      <w:r w:rsidRPr="00B36BBA">
        <w:rPr>
          <w:rFonts w:ascii="Book Antiqua" w:eastAsia="宋体" w:hAnsi="Book Antiqua" w:cs="宋体"/>
          <w:sz w:val="24"/>
          <w:szCs w:val="24"/>
          <w:lang w:eastAsia="zh-CN"/>
        </w:rPr>
        <w:t xml:space="preserve">, Lehn N, </w:t>
      </w:r>
      <w:proofErr w:type="spellStart"/>
      <w:r w:rsidRPr="00B36BBA">
        <w:rPr>
          <w:rFonts w:ascii="Book Antiqua" w:eastAsia="宋体" w:hAnsi="Book Antiqua" w:cs="宋体"/>
          <w:sz w:val="24"/>
          <w:szCs w:val="24"/>
          <w:lang w:eastAsia="zh-CN"/>
        </w:rPr>
        <w:t>Neumayer</w:t>
      </w:r>
      <w:proofErr w:type="spellEnd"/>
      <w:r w:rsidRPr="00B36BBA">
        <w:rPr>
          <w:rFonts w:ascii="Book Antiqua" w:eastAsia="宋体" w:hAnsi="Book Antiqua" w:cs="宋体"/>
          <w:sz w:val="24"/>
          <w:szCs w:val="24"/>
          <w:lang w:eastAsia="zh-CN"/>
        </w:rPr>
        <w:t xml:space="preserve"> N, </w:t>
      </w:r>
      <w:proofErr w:type="spellStart"/>
      <w:r w:rsidRPr="00B36BBA">
        <w:rPr>
          <w:rFonts w:ascii="Book Antiqua" w:eastAsia="宋体" w:hAnsi="Book Antiqua" w:cs="宋体"/>
          <w:sz w:val="24"/>
          <w:szCs w:val="24"/>
          <w:lang w:eastAsia="zh-CN"/>
        </w:rPr>
        <w:t>Borén</w:t>
      </w:r>
      <w:proofErr w:type="spellEnd"/>
      <w:r w:rsidRPr="00B36BBA">
        <w:rPr>
          <w:rFonts w:ascii="Book Antiqua" w:eastAsia="宋体" w:hAnsi="Book Antiqua" w:cs="宋体"/>
          <w:sz w:val="24"/>
          <w:szCs w:val="24"/>
          <w:lang w:eastAsia="zh-CN"/>
        </w:rPr>
        <w:t xml:space="preserve"> T, Rad R, </w:t>
      </w:r>
      <w:proofErr w:type="spellStart"/>
      <w:r w:rsidRPr="00B36BBA">
        <w:rPr>
          <w:rFonts w:ascii="Book Antiqua" w:eastAsia="宋体" w:hAnsi="Book Antiqua" w:cs="宋体"/>
          <w:sz w:val="24"/>
          <w:szCs w:val="24"/>
          <w:lang w:eastAsia="zh-CN"/>
        </w:rPr>
        <w:t>Schepp</w:t>
      </w:r>
      <w:proofErr w:type="spellEnd"/>
      <w:r w:rsidRPr="00B36BBA">
        <w:rPr>
          <w:rFonts w:ascii="Book Antiqua" w:eastAsia="宋体" w:hAnsi="Book Antiqua" w:cs="宋体"/>
          <w:sz w:val="24"/>
          <w:szCs w:val="24"/>
          <w:lang w:eastAsia="zh-CN"/>
        </w:rPr>
        <w:t xml:space="preserve"> W, </w:t>
      </w:r>
      <w:proofErr w:type="spellStart"/>
      <w:r w:rsidRPr="00B36BBA">
        <w:rPr>
          <w:rFonts w:ascii="Book Antiqua" w:eastAsia="宋体" w:hAnsi="Book Antiqua" w:cs="宋体"/>
          <w:sz w:val="24"/>
          <w:szCs w:val="24"/>
          <w:lang w:eastAsia="zh-CN"/>
        </w:rPr>
        <w:t>Miehlke</w:t>
      </w:r>
      <w:proofErr w:type="spellEnd"/>
      <w:r w:rsidRPr="00B36BBA">
        <w:rPr>
          <w:rFonts w:ascii="Book Antiqua" w:eastAsia="宋体" w:hAnsi="Book Antiqua" w:cs="宋体"/>
          <w:sz w:val="24"/>
          <w:szCs w:val="24"/>
          <w:lang w:eastAsia="zh-CN"/>
        </w:rPr>
        <w:t xml:space="preserve"> S, </w:t>
      </w:r>
      <w:proofErr w:type="spellStart"/>
      <w:r w:rsidRPr="00B36BBA">
        <w:rPr>
          <w:rFonts w:ascii="Book Antiqua" w:eastAsia="宋体" w:hAnsi="Book Antiqua" w:cs="宋体"/>
          <w:sz w:val="24"/>
          <w:szCs w:val="24"/>
          <w:lang w:eastAsia="zh-CN"/>
        </w:rPr>
        <w:t>Classen</w:t>
      </w:r>
      <w:proofErr w:type="spellEnd"/>
      <w:r w:rsidRPr="00B36BBA">
        <w:rPr>
          <w:rFonts w:ascii="Book Antiqua" w:eastAsia="宋体" w:hAnsi="Book Antiqua" w:cs="宋体"/>
          <w:sz w:val="24"/>
          <w:szCs w:val="24"/>
          <w:lang w:eastAsia="zh-CN"/>
        </w:rPr>
        <w:t xml:space="preserve"> M, </w:t>
      </w:r>
      <w:proofErr w:type="spellStart"/>
      <w:r w:rsidRPr="00B36BBA">
        <w:rPr>
          <w:rFonts w:ascii="Book Antiqua" w:eastAsia="宋体" w:hAnsi="Book Antiqua" w:cs="宋体"/>
          <w:sz w:val="24"/>
          <w:szCs w:val="24"/>
          <w:lang w:eastAsia="zh-CN"/>
        </w:rPr>
        <w:t>Prinz</w:t>
      </w:r>
      <w:proofErr w:type="spellEnd"/>
      <w:r w:rsidRPr="00B36BBA">
        <w:rPr>
          <w:rFonts w:ascii="Book Antiqua" w:eastAsia="宋体" w:hAnsi="Book Antiqua" w:cs="宋体"/>
          <w:sz w:val="24"/>
          <w:szCs w:val="24"/>
          <w:lang w:eastAsia="zh-CN"/>
        </w:rPr>
        <w:t xml:space="preserve"> C. Clinical relevance of the Helicobacter pylori gene for blood-group antigen-binding </w:t>
      </w:r>
      <w:proofErr w:type="spellStart"/>
      <w:r w:rsidRPr="00B36BBA">
        <w:rPr>
          <w:rFonts w:ascii="Book Antiqua" w:eastAsia="宋体" w:hAnsi="Book Antiqua" w:cs="宋体"/>
          <w:sz w:val="24"/>
          <w:szCs w:val="24"/>
          <w:lang w:eastAsia="zh-CN"/>
        </w:rPr>
        <w:t>adhesin</w:t>
      </w:r>
      <w:proofErr w:type="spell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 xml:space="preserve">Proc Natl </w:t>
      </w:r>
      <w:proofErr w:type="spellStart"/>
      <w:r w:rsidRPr="00B36BBA">
        <w:rPr>
          <w:rFonts w:ascii="Book Antiqua" w:eastAsia="宋体" w:hAnsi="Book Antiqua" w:cs="宋体"/>
          <w:i/>
          <w:iCs/>
          <w:sz w:val="24"/>
          <w:szCs w:val="24"/>
          <w:lang w:eastAsia="zh-CN"/>
        </w:rPr>
        <w:t>Acad</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Sci</w:t>
      </w:r>
      <w:proofErr w:type="spellEnd"/>
      <w:r w:rsidRPr="00B36BBA">
        <w:rPr>
          <w:rFonts w:ascii="Book Antiqua" w:eastAsia="宋体" w:hAnsi="Book Antiqua" w:cs="宋体"/>
          <w:i/>
          <w:iCs/>
          <w:sz w:val="24"/>
          <w:szCs w:val="24"/>
          <w:lang w:eastAsia="zh-CN"/>
        </w:rPr>
        <w:t xml:space="preserve"> U S A</w:t>
      </w:r>
      <w:r w:rsidRPr="00B36BBA">
        <w:rPr>
          <w:rFonts w:ascii="Book Antiqua" w:eastAsia="宋体" w:hAnsi="Book Antiqua" w:cs="宋体"/>
          <w:sz w:val="24"/>
          <w:szCs w:val="24"/>
          <w:lang w:eastAsia="zh-CN"/>
        </w:rPr>
        <w:t xml:space="preserve"> 1999; </w:t>
      </w:r>
      <w:r w:rsidRPr="00B36BBA">
        <w:rPr>
          <w:rFonts w:ascii="Book Antiqua" w:eastAsia="宋体" w:hAnsi="Book Antiqua" w:cs="宋体"/>
          <w:b/>
          <w:bCs/>
          <w:sz w:val="24"/>
          <w:szCs w:val="24"/>
          <w:lang w:eastAsia="zh-CN"/>
        </w:rPr>
        <w:t>96</w:t>
      </w:r>
      <w:r w:rsidRPr="00B36BBA">
        <w:rPr>
          <w:rFonts w:ascii="Book Antiqua" w:eastAsia="宋体" w:hAnsi="Book Antiqua" w:cs="宋体"/>
          <w:sz w:val="24"/>
          <w:szCs w:val="24"/>
          <w:lang w:eastAsia="zh-CN"/>
        </w:rPr>
        <w:t>: 12778-12783 [PMID: 10535999 DOI: 10.1073/pnas.96.22.12778]</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lastRenderedPageBreak/>
        <w:t xml:space="preserve">30 </w:t>
      </w:r>
      <w:r w:rsidRPr="00B36BBA">
        <w:rPr>
          <w:rFonts w:ascii="Book Antiqua" w:eastAsia="宋体" w:hAnsi="Book Antiqua" w:cs="宋体"/>
          <w:b/>
          <w:bCs/>
          <w:sz w:val="24"/>
          <w:szCs w:val="24"/>
          <w:lang w:eastAsia="zh-CN"/>
        </w:rPr>
        <w:t>Peek RM</w:t>
      </w:r>
      <w:r w:rsidRPr="00B36BBA">
        <w:rPr>
          <w:rFonts w:ascii="Book Antiqua" w:eastAsia="宋体" w:hAnsi="Book Antiqua" w:cs="宋体"/>
          <w:sz w:val="24"/>
          <w:szCs w:val="24"/>
          <w:lang w:eastAsia="zh-CN"/>
        </w:rPr>
        <w:t xml:space="preserve">, Thompson SA, Donahue JP, </w:t>
      </w:r>
      <w:proofErr w:type="spellStart"/>
      <w:r w:rsidRPr="00B36BBA">
        <w:rPr>
          <w:rFonts w:ascii="Book Antiqua" w:eastAsia="宋体" w:hAnsi="Book Antiqua" w:cs="宋体"/>
          <w:sz w:val="24"/>
          <w:szCs w:val="24"/>
          <w:lang w:eastAsia="zh-CN"/>
        </w:rPr>
        <w:t>Tham</w:t>
      </w:r>
      <w:proofErr w:type="spellEnd"/>
      <w:r w:rsidRPr="00B36BBA">
        <w:rPr>
          <w:rFonts w:ascii="Book Antiqua" w:eastAsia="宋体" w:hAnsi="Book Antiqua" w:cs="宋体"/>
          <w:sz w:val="24"/>
          <w:szCs w:val="24"/>
          <w:lang w:eastAsia="zh-CN"/>
        </w:rPr>
        <w:t xml:space="preserve"> KT, Atherton JC, </w:t>
      </w:r>
      <w:proofErr w:type="spellStart"/>
      <w:r w:rsidRPr="00B36BBA">
        <w:rPr>
          <w:rFonts w:ascii="Book Antiqua" w:eastAsia="宋体" w:hAnsi="Book Antiqua" w:cs="宋体"/>
          <w:sz w:val="24"/>
          <w:szCs w:val="24"/>
          <w:lang w:eastAsia="zh-CN"/>
        </w:rPr>
        <w:t>Blaser</w:t>
      </w:r>
      <w:proofErr w:type="spellEnd"/>
      <w:r w:rsidRPr="00B36BBA">
        <w:rPr>
          <w:rFonts w:ascii="Book Antiqua" w:eastAsia="宋体" w:hAnsi="Book Antiqua" w:cs="宋体"/>
          <w:sz w:val="24"/>
          <w:szCs w:val="24"/>
          <w:lang w:eastAsia="zh-CN"/>
        </w:rPr>
        <w:t xml:space="preserve"> MJ, Miller GG. Adherence to gastric epithelial cells induces expression of a Helicobacter pylori gene, </w:t>
      </w:r>
      <w:proofErr w:type="spellStart"/>
      <w:proofErr w:type="gramStart"/>
      <w:r w:rsidRPr="00B36BBA">
        <w:rPr>
          <w:rFonts w:ascii="Book Antiqua" w:eastAsia="宋体" w:hAnsi="Book Antiqua" w:cs="宋体"/>
          <w:sz w:val="24"/>
          <w:szCs w:val="24"/>
          <w:lang w:eastAsia="zh-CN"/>
        </w:rPr>
        <w:t>iceA</w:t>
      </w:r>
      <w:proofErr w:type="spellEnd"/>
      <w:r w:rsidRPr="00B36BBA">
        <w:rPr>
          <w:rFonts w:ascii="Book Antiqua" w:eastAsia="宋体" w:hAnsi="Book Antiqua" w:cs="宋体"/>
          <w:sz w:val="24"/>
          <w:szCs w:val="24"/>
          <w:lang w:eastAsia="zh-CN"/>
        </w:rPr>
        <w:t>, that</w:t>
      </w:r>
      <w:proofErr w:type="gramEnd"/>
      <w:r w:rsidRPr="00B36BBA">
        <w:rPr>
          <w:rFonts w:ascii="Book Antiqua" w:eastAsia="宋体" w:hAnsi="Book Antiqua" w:cs="宋体"/>
          <w:sz w:val="24"/>
          <w:szCs w:val="24"/>
          <w:lang w:eastAsia="zh-CN"/>
        </w:rPr>
        <w:t xml:space="preserve"> is associated with clinical outcome. </w:t>
      </w:r>
      <w:r w:rsidRPr="00B36BBA">
        <w:rPr>
          <w:rFonts w:ascii="Book Antiqua" w:eastAsia="宋体" w:hAnsi="Book Antiqua" w:cs="宋体"/>
          <w:i/>
          <w:iCs/>
          <w:sz w:val="24"/>
          <w:szCs w:val="24"/>
          <w:lang w:eastAsia="zh-CN"/>
        </w:rPr>
        <w:t xml:space="preserve">Proc </w:t>
      </w:r>
      <w:proofErr w:type="spellStart"/>
      <w:r w:rsidRPr="00B36BBA">
        <w:rPr>
          <w:rFonts w:ascii="Book Antiqua" w:eastAsia="宋体" w:hAnsi="Book Antiqua" w:cs="宋体"/>
          <w:i/>
          <w:iCs/>
          <w:sz w:val="24"/>
          <w:szCs w:val="24"/>
          <w:lang w:eastAsia="zh-CN"/>
        </w:rPr>
        <w:t>Assoc</w:t>
      </w:r>
      <w:proofErr w:type="spellEnd"/>
      <w:r w:rsidRPr="00B36BBA">
        <w:rPr>
          <w:rFonts w:ascii="Book Antiqua" w:eastAsia="宋体" w:hAnsi="Book Antiqua" w:cs="宋体"/>
          <w:i/>
          <w:iCs/>
          <w:sz w:val="24"/>
          <w:szCs w:val="24"/>
          <w:lang w:eastAsia="zh-CN"/>
        </w:rPr>
        <w:t xml:space="preserve"> Am Physicians</w:t>
      </w:r>
      <w:r w:rsidRPr="00B36BBA">
        <w:rPr>
          <w:rFonts w:ascii="Book Antiqua" w:eastAsia="宋体" w:hAnsi="Book Antiqua" w:cs="宋体"/>
          <w:sz w:val="24"/>
          <w:szCs w:val="24"/>
          <w:lang w:eastAsia="zh-CN"/>
        </w:rPr>
        <w:t xml:space="preserve"> </w:t>
      </w:r>
      <w:r w:rsidR="005D57DF">
        <w:rPr>
          <w:rFonts w:ascii="Book Antiqua" w:eastAsia="宋体" w:hAnsi="Book Antiqua" w:cs="宋体" w:hint="eastAsia"/>
          <w:sz w:val="24"/>
          <w:szCs w:val="24"/>
          <w:lang w:eastAsia="zh-CN"/>
        </w:rPr>
        <w:t>1998</w:t>
      </w:r>
      <w:r w:rsidRPr="00B36BBA">
        <w:rPr>
          <w:rFonts w:ascii="Book Antiqua" w:eastAsia="宋体" w:hAnsi="Book Antiqua" w:cs="宋体"/>
          <w:sz w:val="24"/>
          <w:szCs w:val="24"/>
          <w:lang w:eastAsia="zh-CN"/>
        </w:rPr>
        <w:t xml:space="preserve">; </w:t>
      </w:r>
      <w:r w:rsidRPr="00B36BBA">
        <w:rPr>
          <w:rFonts w:ascii="Book Antiqua" w:eastAsia="宋体" w:hAnsi="Book Antiqua" w:cs="宋体"/>
          <w:b/>
          <w:bCs/>
          <w:sz w:val="24"/>
          <w:szCs w:val="24"/>
          <w:lang w:eastAsia="zh-CN"/>
        </w:rPr>
        <w:t>110</w:t>
      </w:r>
      <w:r w:rsidRPr="00B36BBA">
        <w:rPr>
          <w:rFonts w:ascii="Book Antiqua" w:eastAsia="宋体" w:hAnsi="Book Antiqua" w:cs="宋体"/>
          <w:sz w:val="24"/>
          <w:szCs w:val="24"/>
          <w:lang w:eastAsia="zh-CN"/>
        </w:rPr>
        <w:t>: 531-544 [PMID: 9824536]</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31 </w:t>
      </w:r>
      <w:r w:rsidRPr="00B36BBA">
        <w:rPr>
          <w:rFonts w:ascii="Book Antiqua" w:eastAsia="宋体" w:hAnsi="Book Antiqua" w:cs="宋体"/>
          <w:b/>
          <w:bCs/>
          <w:sz w:val="24"/>
          <w:szCs w:val="24"/>
          <w:lang w:eastAsia="zh-CN"/>
        </w:rPr>
        <w:t xml:space="preserve">van </w:t>
      </w:r>
      <w:proofErr w:type="spellStart"/>
      <w:r w:rsidRPr="00B36BBA">
        <w:rPr>
          <w:rFonts w:ascii="Book Antiqua" w:eastAsia="宋体" w:hAnsi="Book Antiqua" w:cs="宋体"/>
          <w:b/>
          <w:bCs/>
          <w:sz w:val="24"/>
          <w:szCs w:val="24"/>
          <w:lang w:eastAsia="zh-CN"/>
        </w:rPr>
        <w:t>Doorn</w:t>
      </w:r>
      <w:proofErr w:type="spellEnd"/>
      <w:r w:rsidRPr="00B36BBA">
        <w:rPr>
          <w:rFonts w:ascii="Book Antiqua" w:eastAsia="宋体" w:hAnsi="Book Antiqua" w:cs="宋体"/>
          <w:b/>
          <w:bCs/>
          <w:sz w:val="24"/>
          <w:szCs w:val="24"/>
          <w:lang w:eastAsia="zh-CN"/>
        </w:rPr>
        <w:t xml:space="preserve"> LJ</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Figueiredo</w:t>
      </w:r>
      <w:proofErr w:type="spellEnd"/>
      <w:r w:rsidRPr="00B36BBA">
        <w:rPr>
          <w:rFonts w:ascii="Book Antiqua" w:eastAsia="宋体" w:hAnsi="Book Antiqua" w:cs="宋体"/>
          <w:sz w:val="24"/>
          <w:szCs w:val="24"/>
          <w:lang w:eastAsia="zh-CN"/>
        </w:rPr>
        <w:t xml:space="preserve"> C, </w:t>
      </w:r>
      <w:proofErr w:type="spellStart"/>
      <w:r w:rsidRPr="00B36BBA">
        <w:rPr>
          <w:rFonts w:ascii="Book Antiqua" w:eastAsia="宋体" w:hAnsi="Book Antiqua" w:cs="宋体"/>
          <w:sz w:val="24"/>
          <w:szCs w:val="24"/>
          <w:lang w:eastAsia="zh-CN"/>
        </w:rPr>
        <w:t>Sanna</w:t>
      </w:r>
      <w:proofErr w:type="spellEnd"/>
      <w:r w:rsidRPr="00B36BBA">
        <w:rPr>
          <w:rFonts w:ascii="Book Antiqua" w:eastAsia="宋体" w:hAnsi="Book Antiqua" w:cs="宋体"/>
          <w:sz w:val="24"/>
          <w:szCs w:val="24"/>
          <w:lang w:eastAsia="zh-CN"/>
        </w:rPr>
        <w:t xml:space="preserve"> R, </w:t>
      </w:r>
      <w:proofErr w:type="spellStart"/>
      <w:r w:rsidRPr="00B36BBA">
        <w:rPr>
          <w:rFonts w:ascii="Book Antiqua" w:eastAsia="宋体" w:hAnsi="Book Antiqua" w:cs="宋体"/>
          <w:sz w:val="24"/>
          <w:szCs w:val="24"/>
          <w:lang w:eastAsia="zh-CN"/>
        </w:rPr>
        <w:t>Plaisier</w:t>
      </w:r>
      <w:proofErr w:type="spellEnd"/>
      <w:r w:rsidRPr="00B36BBA">
        <w:rPr>
          <w:rFonts w:ascii="Book Antiqua" w:eastAsia="宋体" w:hAnsi="Book Antiqua" w:cs="宋体"/>
          <w:sz w:val="24"/>
          <w:szCs w:val="24"/>
          <w:lang w:eastAsia="zh-CN"/>
        </w:rPr>
        <w:t xml:space="preserve"> A, </w:t>
      </w:r>
      <w:proofErr w:type="spellStart"/>
      <w:r w:rsidRPr="00B36BBA">
        <w:rPr>
          <w:rFonts w:ascii="Book Antiqua" w:eastAsia="宋体" w:hAnsi="Book Antiqua" w:cs="宋体"/>
          <w:sz w:val="24"/>
          <w:szCs w:val="24"/>
          <w:lang w:eastAsia="zh-CN"/>
        </w:rPr>
        <w:t>Schneeberger</w:t>
      </w:r>
      <w:proofErr w:type="spellEnd"/>
      <w:r w:rsidRPr="00B36BBA">
        <w:rPr>
          <w:rFonts w:ascii="Book Antiqua" w:eastAsia="宋体" w:hAnsi="Book Antiqua" w:cs="宋体"/>
          <w:sz w:val="24"/>
          <w:szCs w:val="24"/>
          <w:lang w:eastAsia="zh-CN"/>
        </w:rPr>
        <w:t xml:space="preserve"> P, de Boer W, Quint W. Clinical relevance of the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vacA</w:t>
      </w:r>
      <w:proofErr w:type="spellEnd"/>
      <w:r w:rsidRPr="00B36BBA">
        <w:rPr>
          <w:rFonts w:ascii="Book Antiqua" w:eastAsia="宋体" w:hAnsi="Book Antiqua" w:cs="宋体"/>
          <w:sz w:val="24"/>
          <w:szCs w:val="24"/>
          <w:lang w:eastAsia="zh-CN"/>
        </w:rPr>
        <w:t xml:space="preserve">, and </w:t>
      </w:r>
      <w:proofErr w:type="spellStart"/>
      <w:r w:rsidRPr="00B36BBA">
        <w:rPr>
          <w:rFonts w:ascii="Book Antiqua" w:eastAsia="宋体" w:hAnsi="Book Antiqua" w:cs="宋体"/>
          <w:sz w:val="24"/>
          <w:szCs w:val="24"/>
          <w:lang w:eastAsia="zh-CN"/>
        </w:rPr>
        <w:t>iceA</w:t>
      </w:r>
      <w:proofErr w:type="spellEnd"/>
      <w:r w:rsidRPr="00B36BBA">
        <w:rPr>
          <w:rFonts w:ascii="Book Antiqua" w:eastAsia="宋体" w:hAnsi="Book Antiqua" w:cs="宋体"/>
          <w:sz w:val="24"/>
          <w:szCs w:val="24"/>
          <w:lang w:eastAsia="zh-CN"/>
        </w:rPr>
        <w:t xml:space="preserve"> status of Helicobacter pylori. </w:t>
      </w:r>
      <w:r w:rsidRPr="00B36BBA">
        <w:rPr>
          <w:rFonts w:ascii="Book Antiqua" w:eastAsia="宋体" w:hAnsi="Book Antiqua" w:cs="宋体"/>
          <w:i/>
          <w:iCs/>
          <w:sz w:val="24"/>
          <w:szCs w:val="24"/>
          <w:lang w:eastAsia="zh-CN"/>
        </w:rPr>
        <w:t>Gastroenterology</w:t>
      </w:r>
      <w:r w:rsidRPr="00B36BBA">
        <w:rPr>
          <w:rFonts w:ascii="Book Antiqua" w:eastAsia="宋体" w:hAnsi="Book Antiqua" w:cs="宋体"/>
          <w:sz w:val="24"/>
          <w:szCs w:val="24"/>
          <w:lang w:eastAsia="zh-CN"/>
        </w:rPr>
        <w:t xml:space="preserve"> 1998; </w:t>
      </w:r>
      <w:r w:rsidRPr="00B36BBA">
        <w:rPr>
          <w:rFonts w:ascii="Book Antiqua" w:eastAsia="宋体" w:hAnsi="Book Antiqua" w:cs="宋体"/>
          <w:b/>
          <w:bCs/>
          <w:sz w:val="24"/>
          <w:szCs w:val="24"/>
          <w:lang w:eastAsia="zh-CN"/>
        </w:rPr>
        <w:t>115</w:t>
      </w:r>
      <w:r w:rsidRPr="00B36BBA">
        <w:rPr>
          <w:rFonts w:ascii="Book Antiqua" w:eastAsia="宋体" w:hAnsi="Book Antiqua" w:cs="宋体"/>
          <w:sz w:val="24"/>
          <w:szCs w:val="24"/>
          <w:lang w:eastAsia="zh-CN"/>
        </w:rPr>
        <w:t>: 58-66 [PMID: 9649459 DOI: 10.1016/S0016-5085(98)70365-8</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32 </w:t>
      </w:r>
      <w:r w:rsidRPr="00B36BBA">
        <w:rPr>
          <w:rFonts w:ascii="Book Antiqua" w:eastAsia="宋体" w:hAnsi="Book Antiqua" w:cs="宋体"/>
          <w:b/>
          <w:bCs/>
          <w:sz w:val="24"/>
          <w:szCs w:val="24"/>
          <w:lang w:eastAsia="zh-CN"/>
        </w:rPr>
        <w:t>Singh M</w:t>
      </w:r>
      <w:r w:rsidRPr="00B36BBA">
        <w:rPr>
          <w:rFonts w:ascii="Book Antiqua" w:eastAsia="宋体" w:hAnsi="Book Antiqua" w:cs="宋体"/>
          <w:sz w:val="24"/>
          <w:szCs w:val="24"/>
          <w:lang w:eastAsia="zh-CN"/>
        </w:rPr>
        <w:t xml:space="preserve">, Prasad KN, </w:t>
      </w:r>
      <w:proofErr w:type="spellStart"/>
      <w:r w:rsidRPr="00B36BBA">
        <w:rPr>
          <w:rFonts w:ascii="Book Antiqua" w:eastAsia="宋体" w:hAnsi="Book Antiqua" w:cs="宋体"/>
          <w:sz w:val="24"/>
          <w:szCs w:val="24"/>
          <w:lang w:eastAsia="zh-CN"/>
        </w:rPr>
        <w:t>Yachha</w:t>
      </w:r>
      <w:proofErr w:type="spellEnd"/>
      <w:r w:rsidRPr="00B36BBA">
        <w:rPr>
          <w:rFonts w:ascii="Book Antiqua" w:eastAsia="宋体" w:hAnsi="Book Antiqua" w:cs="宋体"/>
          <w:sz w:val="24"/>
          <w:szCs w:val="24"/>
          <w:lang w:eastAsia="zh-CN"/>
        </w:rPr>
        <w:t xml:space="preserve"> SK, </w:t>
      </w:r>
      <w:proofErr w:type="spellStart"/>
      <w:r w:rsidRPr="00B36BBA">
        <w:rPr>
          <w:rFonts w:ascii="Book Antiqua" w:eastAsia="宋体" w:hAnsi="Book Antiqua" w:cs="宋体"/>
          <w:sz w:val="24"/>
          <w:szCs w:val="24"/>
          <w:lang w:eastAsia="zh-CN"/>
        </w:rPr>
        <w:t>Krishnani</w:t>
      </w:r>
      <w:proofErr w:type="spellEnd"/>
      <w:r w:rsidRPr="00B36BBA">
        <w:rPr>
          <w:rFonts w:ascii="Book Antiqua" w:eastAsia="宋体" w:hAnsi="Book Antiqua" w:cs="宋体"/>
          <w:sz w:val="24"/>
          <w:szCs w:val="24"/>
          <w:lang w:eastAsia="zh-CN"/>
        </w:rPr>
        <w:t xml:space="preserve"> N. Genotypes of Helicobacter pylori in children with upper abdominal pain. </w:t>
      </w:r>
      <w:r w:rsidRPr="00B36BBA">
        <w:rPr>
          <w:rFonts w:ascii="Book Antiqua" w:eastAsia="宋体" w:hAnsi="Book Antiqua" w:cs="宋体"/>
          <w:i/>
          <w:iCs/>
          <w:sz w:val="24"/>
          <w:szCs w:val="24"/>
          <w:lang w:eastAsia="zh-CN"/>
        </w:rPr>
        <w:t xml:space="preserve">J </w:t>
      </w:r>
      <w:proofErr w:type="spellStart"/>
      <w:r w:rsidRPr="00B36BBA">
        <w:rPr>
          <w:rFonts w:ascii="Book Antiqua" w:eastAsia="宋体" w:hAnsi="Book Antiqua" w:cs="宋体"/>
          <w:i/>
          <w:iCs/>
          <w:sz w:val="24"/>
          <w:szCs w:val="24"/>
          <w:lang w:eastAsia="zh-CN"/>
        </w:rPr>
        <w:t>Gastroenterol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Hepatol</w:t>
      </w:r>
      <w:proofErr w:type="spellEnd"/>
      <w:r w:rsidRPr="00B36BBA">
        <w:rPr>
          <w:rFonts w:ascii="Book Antiqua" w:eastAsia="宋体" w:hAnsi="Book Antiqua" w:cs="宋体"/>
          <w:sz w:val="24"/>
          <w:szCs w:val="24"/>
          <w:lang w:eastAsia="zh-CN"/>
        </w:rPr>
        <w:t xml:space="preserve"> 2003; </w:t>
      </w:r>
      <w:r w:rsidRPr="00B36BBA">
        <w:rPr>
          <w:rFonts w:ascii="Book Antiqua" w:eastAsia="宋体" w:hAnsi="Book Antiqua" w:cs="宋体"/>
          <w:b/>
          <w:bCs/>
          <w:sz w:val="24"/>
          <w:szCs w:val="24"/>
          <w:lang w:eastAsia="zh-CN"/>
        </w:rPr>
        <w:t>18</w:t>
      </w:r>
      <w:r w:rsidRPr="00B36BBA">
        <w:rPr>
          <w:rFonts w:ascii="Book Antiqua" w:eastAsia="宋体" w:hAnsi="Book Antiqua" w:cs="宋体"/>
          <w:sz w:val="24"/>
          <w:szCs w:val="24"/>
          <w:lang w:eastAsia="zh-CN"/>
        </w:rPr>
        <w:t>: 1018-1023 [PMID: 12911656 DOI: 10.1046/j.1440-1746.2003.03119.x]</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33 </w:t>
      </w:r>
      <w:r w:rsidRPr="00B36BBA">
        <w:rPr>
          <w:rFonts w:ascii="Book Antiqua" w:eastAsia="宋体" w:hAnsi="Book Antiqua" w:cs="宋体"/>
          <w:b/>
          <w:bCs/>
          <w:sz w:val="24"/>
          <w:szCs w:val="24"/>
          <w:lang w:eastAsia="zh-CN"/>
        </w:rPr>
        <w:t>El-Omar EM</w:t>
      </w:r>
      <w:r w:rsidRPr="00B36BBA">
        <w:rPr>
          <w:rFonts w:ascii="Book Antiqua" w:eastAsia="宋体" w:hAnsi="Book Antiqua" w:cs="宋体"/>
          <w:sz w:val="24"/>
          <w:szCs w:val="24"/>
          <w:lang w:eastAsia="zh-CN"/>
        </w:rPr>
        <w:t xml:space="preserve">, Carrington M, Chow WH, McColl KE, Bream JH, Young HA, Herrera J, </w:t>
      </w:r>
      <w:proofErr w:type="spellStart"/>
      <w:r w:rsidRPr="00B36BBA">
        <w:rPr>
          <w:rFonts w:ascii="Book Antiqua" w:eastAsia="宋体" w:hAnsi="Book Antiqua" w:cs="宋体"/>
          <w:sz w:val="24"/>
          <w:szCs w:val="24"/>
          <w:lang w:eastAsia="zh-CN"/>
        </w:rPr>
        <w:t>Lissowska</w:t>
      </w:r>
      <w:proofErr w:type="spellEnd"/>
      <w:r w:rsidRPr="00B36BBA">
        <w:rPr>
          <w:rFonts w:ascii="Book Antiqua" w:eastAsia="宋体" w:hAnsi="Book Antiqua" w:cs="宋体"/>
          <w:sz w:val="24"/>
          <w:szCs w:val="24"/>
          <w:lang w:eastAsia="zh-CN"/>
        </w:rPr>
        <w:t xml:space="preserve"> J, Yuan CC, Rothman N, Lanyon G, Martin M, </w:t>
      </w:r>
      <w:proofErr w:type="spellStart"/>
      <w:r w:rsidRPr="00B36BBA">
        <w:rPr>
          <w:rFonts w:ascii="Book Antiqua" w:eastAsia="宋体" w:hAnsi="Book Antiqua" w:cs="宋体"/>
          <w:sz w:val="24"/>
          <w:szCs w:val="24"/>
          <w:lang w:eastAsia="zh-CN"/>
        </w:rPr>
        <w:t>Fraumeni</w:t>
      </w:r>
      <w:proofErr w:type="spellEnd"/>
      <w:r w:rsidRPr="00B36BBA">
        <w:rPr>
          <w:rFonts w:ascii="Book Antiqua" w:eastAsia="宋体" w:hAnsi="Book Antiqua" w:cs="宋体"/>
          <w:sz w:val="24"/>
          <w:szCs w:val="24"/>
          <w:lang w:eastAsia="zh-CN"/>
        </w:rPr>
        <w:t xml:space="preserve"> JF, </w:t>
      </w:r>
      <w:proofErr w:type="spellStart"/>
      <w:r w:rsidRPr="00B36BBA">
        <w:rPr>
          <w:rFonts w:ascii="Book Antiqua" w:eastAsia="宋体" w:hAnsi="Book Antiqua" w:cs="宋体"/>
          <w:sz w:val="24"/>
          <w:szCs w:val="24"/>
          <w:lang w:eastAsia="zh-CN"/>
        </w:rPr>
        <w:t>Rabkin</w:t>
      </w:r>
      <w:proofErr w:type="spellEnd"/>
      <w:r w:rsidRPr="00B36BBA">
        <w:rPr>
          <w:rFonts w:ascii="Book Antiqua" w:eastAsia="宋体" w:hAnsi="Book Antiqua" w:cs="宋体"/>
          <w:sz w:val="24"/>
          <w:szCs w:val="24"/>
          <w:lang w:eastAsia="zh-CN"/>
        </w:rPr>
        <w:t xml:space="preserve"> CS. Interleukin-1 polymorphisms associated with increased risk of gastric cancer. </w:t>
      </w:r>
      <w:r w:rsidRPr="00B36BBA">
        <w:rPr>
          <w:rFonts w:ascii="Book Antiqua" w:eastAsia="宋体" w:hAnsi="Book Antiqua" w:cs="宋体"/>
          <w:i/>
          <w:iCs/>
          <w:sz w:val="24"/>
          <w:szCs w:val="24"/>
          <w:lang w:eastAsia="zh-CN"/>
        </w:rPr>
        <w:t>Nature</w:t>
      </w:r>
      <w:r w:rsidRPr="00B36BBA">
        <w:rPr>
          <w:rFonts w:ascii="Book Antiqua" w:eastAsia="宋体" w:hAnsi="Book Antiqua" w:cs="宋体"/>
          <w:sz w:val="24"/>
          <w:szCs w:val="24"/>
          <w:lang w:eastAsia="zh-CN"/>
        </w:rPr>
        <w:t xml:space="preserve"> 2000; </w:t>
      </w:r>
      <w:r w:rsidRPr="00B36BBA">
        <w:rPr>
          <w:rFonts w:ascii="Book Antiqua" w:eastAsia="宋体" w:hAnsi="Book Antiqua" w:cs="宋体"/>
          <w:b/>
          <w:bCs/>
          <w:sz w:val="24"/>
          <w:szCs w:val="24"/>
          <w:lang w:eastAsia="zh-CN"/>
        </w:rPr>
        <w:t>404</w:t>
      </w:r>
      <w:r w:rsidRPr="00B36BBA">
        <w:rPr>
          <w:rFonts w:ascii="Book Antiqua" w:eastAsia="宋体" w:hAnsi="Book Antiqua" w:cs="宋体"/>
          <w:sz w:val="24"/>
          <w:szCs w:val="24"/>
          <w:lang w:eastAsia="zh-CN"/>
        </w:rPr>
        <w:t>: 398-402 [PMID: 10746728 DOI: 10.1038/35006081</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34 </w:t>
      </w:r>
      <w:r w:rsidRPr="00B36BBA">
        <w:rPr>
          <w:rFonts w:ascii="Book Antiqua" w:eastAsia="宋体" w:hAnsi="Book Antiqua" w:cs="宋体"/>
          <w:b/>
          <w:bCs/>
          <w:sz w:val="24"/>
          <w:szCs w:val="24"/>
          <w:lang w:eastAsia="zh-CN"/>
        </w:rPr>
        <w:t>Camargo MC</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Mera</w:t>
      </w:r>
      <w:proofErr w:type="spellEnd"/>
      <w:r w:rsidRPr="00B36BBA">
        <w:rPr>
          <w:rFonts w:ascii="Book Antiqua" w:eastAsia="宋体" w:hAnsi="Book Antiqua" w:cs="宋体"/>
          <w:sz w:val="24"/>
          <w:szCs w:val="24"/>
          <w:lang w:eastAsia="zh-CN"/>
        </w:rPr>
        <w:t xml:space="preserve"> R, Correa P, Peek RM, </w:t>
      </w:r>
      <w:proofErr w:type="spellStart"/>
      <w:r w:rsidRPr="00B36BBA">
        <w:rPr>
          <w:rFonts w:ascii="Book Antiqua" w:eastAsia="宋体" w:hAnsi="Book Antiqua" w:cs="宋体"/>
          <w:sz w:val="24"/>
          <w:szCs w:val="24"/>
          <w:lang w:eastAsia="zh-CN"/>
        </w:rPr>
        <w:t>Fontham</w:t>
      </w:r>
      <w:proofErr w:type="spellEnd"/>
      <w:r w:rsidRPr="00B36BBA">
        <w:rPr>
          <w:rFonts w:ascii="Book Antiqua" w:eastAsia="宋体" w:hAnsi="Book Antiqua" w:cs="宋体"/>
          <w:sz w:val="24"/>
          <w:szCs w:val="24"/>
          <w:lang w:eastAsia="zh-CN"/>
        </w:rPr>
        <w:t xml:space="preserve"> ET, Goodman KJ, </w:t>
      </w:r>
      <w:proofErr w:type="spellStart"/>
      <w:r w:rsidRPr="00B36BBA">
        <w:rPr>
          <w:rFonts w:ascii="Book Antiqua" w:eastAsia="宋体" w:hAnsi="Book Antiqua" w:cs="宋体"/>
          <w:sz w:val="24"/>
          <w:szCs w:val="24"/>
          <w:lang w:eastAsia="zh-CN"/>
        </w:rPr>
        <w:t>Piazuelo</w:t>
      </w:r>
      <w:proofErr w:type="spellEnd"/>
      <w:r w:rsidRPr="00B36BBA">
        <w:rPr>
          <w:rFonts w:ascii="Book Antiqua" w:eastAsia="宋体" w:hAnsi="Book Antiqua" w:cs="宋体"/>
          <w:sz w:val="24"/>
          <w:szCs w:val="24"/>
          <w:lang w:eastAsia="zh-CN"/>
        </w:rPr>
        <w:t xml:space="preserve"> MB, </w:t>
      </w:r>
      <w:proofErr w:type="spellStart"/>
      <w:r w:rsidRPr="00B36BBA">
        <w:rPr>
          <w:rFonts w:ascii="Book Antiqua" w:eastAsia="宋体" w:hAnsi="Book Antiqua" w:cs="宋体"/>
          <w:sz w:val="24"/>
          <w:szCs w:val="24"/>
          <w:lang w:eastAsia="zh-CN"/>
        </w:rPr>
        <w:t>Sicinschi</w:t>
      </w:r>
      <w:proofErr w:type="spellEnd"/>
      <w:r w:rsidRPr="00B36BBA">
        <w:rPr>
          <w:rFonts w:ascii="Book Antiqua" w:eastAsia="宋体" w:hAnsi="Book Antiqua" w:cs="宋体"/>
          <w:sz w:val="24"/>
          <w:szCs w:val="24"/>
          <w:lang w:eastAsia="zh-CN"/>
        </w:rPr>
        <w:t xml:space="preserve"> L, </w:t>
      </w:r>
      <w:proofErr w:type="spellStart"/>
      <w:r w:rsidRPr="00B36BBA">
        <w:rPr>
          <w:rFonts w:ascii="Book Antiqua" w:eastAsia="宋体" w:hAnsi="Book Antiqua" w:cs="宋体"/>
          <w:sz w:val="24"/>
          <w:szCs w:val="24"/>
          <w:lang w:eastAsia="zh-CN"/>
        </w:rPr>
        <w:t>Zabaleta</w:t>
      </w:r>
      <w:proofErr w:type="spellEnd"/>
      <w:r w:rsidRPr="00B36BBA">
        <w:rPr>
          <w:rFonts w:ascii="Book Antiqua" w:eastAsia="宋体" w:hAnsi="Book Antiqua" w:cs="宋体"/>
          <w:sz w:val="24"/>
          <w:szCs w:val="24"/>
          <w:lang w:eastAsia="zh-CN"/>
        </w:rPr>
        <w:t xml:space="preserve"> J, Schneider BG. Interleukin-1beta and interleukin-1 receptor antagonist gene polymorphisms and gastric cancer: a meta-analysis. </w:t>
      </w:r>
      <w:r w:rsidRPr="00B36BBA">
        <w:rPr>
          <w:rFonts w:ascii="Book Antiqua" w:eastAsia="宋体" w:hAnsi="Book Antiqua" w:cs="宋体"/>
          <w:i/>
          <w:iCs/>
          <w:sz w:val="24"/>
          <w:szCs w:val="24"/>
          <w:lang w:eastAsia="zh-CN"/>
        </w:rPr>
        <w:t xml:space="preserve">Cancer </w:t>
      </w:r>
      <w:proofErr w:type="spellStart"/>
      <w:r w:rsidRPr="00B36BBA">
        <w:rPr>
          <w:rFonts w:ascii="Book Antiqua" w:eastAsia="宋体" w:hAnsi="Book Antiqua" w:cs="宋体"/>
          <w:i/>
          <w:iCs/>
          <w:sz w:val="24"/>
          <w:szCs w:val="24"/>
          <w:lang w:eastAsia="zh-CN"/>
        </w:rPr>
        <w:t>Epidemiol</w:t>
      </w:r>
      <w:proofErr w:type="spellEnd"/>
      <w:r w:rsidRPr="00B36BBA">
        <w:rPr>
          <w:rFonts w:ascii="Book Antiqua" w:eastAsia="宋体" w:hAnsi="Book Antiqua" w:cs="宋体"/>
          <w:i/>
          <w:iCs/>
          <w:sz w:val="24"/>
          <w:szCs w:val="24"/>
          <w:lang w:eastAsia="zh-CN"/>
        </w:rPr>
        <w:t xml:space="preserve"> Biomarkers </w:t>
      </w:r>
      <w:proofErr w:type="spellStart"/>
      <w:r w:rsidRPr="00B36BBA">
        <w:rPr>
          <w:rFonts w:ascii="Book Antiqua" w:eastAsia="宋体" w:hAnsi="Book Antiqua" w:cs="宋体"/>
          <w:i/>
          <w:iCs/>
          <w:sz w:val="24"/>
          <w:szCs w:val="24"/>
          <w:lang w:eastAsia="zh-CN"/>
        </w:rPr>
        <w:t>Prev</w:t>
      </w:r>
      <w:proofErr w:type="spellEnd"/>
      <w:r w:rsidRPr="00B36BBA">
        <w:rPr>
          <w:rFonts w:ascii="Book Antiqua" w:eastAsia="宋体" w:hAnsi="Book Antiqua" w:cs="宋体"/>
          <w:sz w:val="24"/>
          <w:szCs w:val="24"/>
          <w:lang w:eastAsia="zh-CN"/>
        </w:rPr>
        <w:t xml:space="preserve"> 2006; </w:t>
      </w:r>
      <w:r w:rsidRPr="00B36BBA">
        <w:rPr>
          <w:rFonts w:ascii="Book Antiqua" w:eastAsia="宋体" w:hAnsi="Book Antiqua" w:cs="宋体"/>
          <w:b/>
          <w:bCs/>
          <w:sz w:val="24"/>
          <w:szCs w:val="24"/>
          <w:lang w:eastAsia="zh-CN"/>
        </w:rPr>
        <w:t>15</w:t>
      </w:r>
      <w:r w:rsidRPr="00B36BBA">
        <w:rPr>
          <w:rFonts w:ascii="Book Antiqua" w:eastAsia="宋体" w:hAnsi="Book Antiqua" w:cs="宋体"/>
          <w:sz w:val="24"/>
          <w:szCs w:val="24"/>
          <w:lang w:eastAsia="zh-CN"/>
        </w:rPr>
        <w:t>: 1674-1687 [PMID: 16985030 DOI: 10.1158/1055-9965.EPI-06-0189</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t xml:space="preserve">35 </w:t>
      </w:r>
      <w:r w:rsidRPr="00B36BBA">
        <w:rPr>
          <w:rFonts w:ascii="Book Antiqua" w:eastAsia="宋体" w:hAnsi="Book Antiqua" w:cs="宋体"/>
          <w:b/>
          <w:bCs/>
          <w:sz w:val="24"/>
          <w:szCs w:val="24"/>
          <w:lang w:eastAsia="zh-CN"/>
        </w:rPr>
        <w:t>Jang WH</w:t>
      </w:r>
      <w:r w:rsidRPr="00B36BBA">
        <w:rPr>
          <w:rFonts w:ascii="Book Antiqua" w:eastAsia="宋体" w:hAnsi="Book Antiqua" w:cs="宋体"/>
          <w:sz w:val="24"/>
          <w:szCs w:val="24"/>
          <w:lang w:eastAsia="zh-CN"/>
        </w:rPr>
        <w:t>, Yang YI, Yea SS, Lee YJ, Chun JH, Kim HI, Kim MS, Paik KH.</w:t>
      </w:r>
      <w:proofErr w:type="gramEnd"/>
      <w:r w:rsidRPr="00B36BBA">
        <w:rPr>
          <w:rFonts w:ascii="Book Antiqua" w:eastAsia="宋体" w:hAnsi="Book Antiqua" w:cs="宋体"/>
          <w:sz w:val="24"/>
          <w:szCs w:val="24"/>
          <w:lang w:eastAsia="zh-CN"/>
        </w:rPr>
        <w:t xml:space="preserve"> The -238 tumor necrosis factor-alpha promoter polymorphism is associated with decreased susceptibility to cancers. </w:t>
      </w:r>
      <w:r w:rsidRPr="00B36BBA">
        <w:rPr>
          <w:rFonts w:ascii="Book Antiqua" w:eastAsia="宋体" w:hAnsi="Book Antiqua" w:cs="宋体"/>
          <w:i/>
          <w:iCs/>
          <w:sz w:val="24"/>
          <w:szCs w:val="24"/>
          <w:lang w:eastAsia="zh-CN"/>
        </w:rPr>
        <w:t>Cancer Lett</w:t>
      </w:r>
      <w:r w:rsidRPr="00B36BBA">
        <w:rPr>
          <w:rFonts w:ascii="Book Antiqua" w:eastAsia="宋体" w:hAnsi="Book Antiqua" w:cs="宋体"/>
          <w:sz w:val="24"/>
          <w:szCs w:val="24"/>
          <w:lang w:eastAsia="zh-CN"/>
        </w:rPr>
        <w:t xml:space="preserve"> 2001; </w:t>
      </w:r>
      <w:r w:rsidRPr="00B36BBA">
        <w:rPr>
          <w:rFonts w:ascii="Book Antiqua" w:eastAsia="宋体" w:hAnsi="Book Antiqua" w:cs="宋体"/>
          <w:b/>
          <w:bCs/>
          <w:sz w:val="24"/>
          <w:szCs w:val="24"/>
          <w:lang w:eastAsia="zh-CN"/>
        </w:rPr>
        <w:t>166</w:t>
      </w:r>
      <w:r w:rsidRPr="00B36BBA">
        <w:rPr>
          <w:rFonts w:ascii="Book Antiqua" w:eastAsia="宋体" w:hAnsi="Book Antiqua" w:cs="宋体"/>
          <w:sz w:val="24"/>
          <w:szCs w:val="24"/>
          <w:lang w:eastAsia="zh-CN"/>
        </w:rPr>
        <w:t>: 41-46 [PMID: 11295285]</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36 </w:t>
      </w:r>
      <w:proofErr w:type="spellStart"/>
      <w:r w:rsidRPr="00B36BBA">
        <w:rPr>
          <w:rFonts w:ascii="Book Antiqua" w:eastAsia="宋体" w:hAnsi="Book Antiqua" w:cs="宋体"/>
          <w:b/>
          <w:bCs/>
          <w:sz w:val="24"/>
          <w:szCs w:val="24"/>
          <w:lang w:eastAsia="zh-CN"/>
        </w:rPr>
        <w:t>Sturlan</w:t>
      </w:r>
      <w:proofErr w:type="spellEnd"/>
      <w:r w:rsidRPr="00B36BBA">
        <w:rPr>
          <w:rFonts w:ascii="Book Antiqua" w:eastAsia="宋体" w:hAnsi="Book Antiqua" w:cs="宋体"/>
          <w:b/>
          <w:bCs/>
          <w:sz w:val="24"/>
          <w:szCs w:val="24"/>
          <w:lang w:eastAsia="zh-CN"/>
        </w:rPr>
        <w:t xml:space="preserve"> S</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Oberhuber</w:t>
      </w:r>
      <w:proofErr w:type="spellEnd"/>
      <w:r w:rsidRPr="00B36BBA">
        <w:rPr>
          <w:rFonts w:ascii="Book Antiqua" w:eastAsia="宋体" w:hAnsi="Book Antiqua" w:cs="宋体"/>
          <w:sz w:val="24"/>
          <w:szCs w:val="24"/>
          <w:lang w:eastAsia="zh-CN"/>
        </w:rPr>
        <w:t xml:space="preserve"> G, </w:t>
      </w:r>
      <w:proofErr w:type="spellStart"/>
      <w:r w:rsidRPr="00B36BBA">
        <w:rPr>
          <w:rFonts w:ascii="Book Antiqua" w:eastAsia="宋体" w:hAnsi="Book Antiqua" w:cs="宋体"/>
          <w:sz w:val="24"/>
          <w:szCs w:val="24"/>
          <w:lang w:eastAsia="zh-CN"/>
        </w:rPr>
        <w:t>Beinhauer</w:t>
      </w:r>
      <w:proofErr w:type="spellEnd"/>
      <w:r w:rsidRPr="00B36BBA">
        <w:rPr>
          <w:rFonts w:ascii="Book Antiqua" w:eastAsia="宋体" w:hAnsi="Book Antiqua" w:cs="宋体"/>
          <w:sz w:val="24"/>
          <w:szCs w:val="24"/>
          <w:lang w:eastAsia="zh-CN"/>
        </w:rPr>
        <w:t xml:space="preserve"> BG, </w:t>
      </w:r>
      <w:proofErr w:type="spellStart"/>
      <w:r w:rsidRPr="00B36BBA">
        <w:rPr>
          <w:rFonts w:ascii="Book Antiqua" w:eastAsia="宋体" w:hAnsi="Book Antiqua" w:cs="宋体"/>
          <w:sz w:val="24"/>
          <w:szCs w:val="24"/>
          <w:lang w:eastAsia="zh-CN"/>
        </w:rPr>
        <w:t>Tichy</w:t>
      </w:r>
      <w:proofErr w:type="spellEnd"/>
      <w:r w:rsidRPr="00B36BBA">
        <w:rPr>
          <w:rFonts w:ascii="Book Antiqua" w:eastAsia="宋体" w:hAnsi="Book Antiqua" w:cs="宋体"/>
          <w:sz w:val="24"/>
          <w:szCs w:val="24"/>
          <w:lang w:eastAsia="zh-CN"/>
        </w:rPr>
        <w:t xml:space="preserve"> B, </w:t>
      </w:r>
      <w:proofErr w:type="spellStart"/>
      <w:r w:rsidRPr="00B36BBA">
        <w:rPr>
          <w:rFonts w:ascii="Book Antiqua" w:eastAsia="宋体" w:hAnsi="Book Antiqua" w:cs="宋体"/>
          <w:sz w:val="24"/>
          <w:szCs w:val="24"/>
          <w:lang w:eastAsia="zh-CN"/>
        </w:rPr>
        <w:t>Kappel</w:t>
      </w:r>
      <w:proofErr w:type="spellEnd"/>
      <w:r w:rsidRPr="00B36BBA">
        <w:rPr>
          <w:rFonts w:ascii="Book Antiqua" w:eastAsia="宋体" w:hAnsi="Book Antiqua" w:cs="宋体"/>
          <w:sz w:val="24"/>
          <w:szCs w:val="24"/>
          <w:lang w:eastAsia="zh-CN"/>
        </w:rPr>
        <w:t xml:space="preserve"> S, Wang J, </w:t>
      </w:r>
      <w:proofErr w:type="spellStart"/>
      <w:r w:rsidRPr="00B36BBA">
        <w:rPr>
          <w:rFonts w:ascii="Book Antiqua" w:eastAsia="宋体" w:hAnsi="Book Antiqua" w:cs="宋体"/>
          <w:sz w:val="24"/>
          <w:szCs w:val="24"/>
          <w:lang w:eastAsia="zh-CN"/>
        </w:rPr>
        <w:t>Rogy</w:t>
      </w:r>
      <w:proofErr w:type="spellEnd"/>
      <w:r w:rsidRPr="00B36BBA">
        <w:rPr>
          <w:rFonts w:ascii="Book Antiqua" w:eastAsia="宋体" w:hAnsi="Book Antiqua" w:cs="宋体"/>
          <w:sz w:val="24"/>
          <w:szCs w:val="24"/>
          <w:lang w:eastAsia="zh-CN"/>
        </w:rPr>
        <w:t xml:space="preserve"> MA. Interleukin-10-deficient mice and inflammatory bowel disease associated cancer development. </w:t>
      </w:r>
      <w:r w:rsidRPr="00B36BBA">
        <w:rPr>
          <w:rFonts w:ascii="Book Antiqua" w:eastAsia="宋体" w:hAnsi="Book Antiqua" w:cs="宋体"/>
          <w:i/>
          <w:iCs/>
          <w:sz w:val="24"/>
          <w:szCs w:val="24"/>
          <w:lang w:eastAsia="zh-CN"/>
        </w:rPr>
        <w:t>Carcinogenesis</w:t>
      </w:r>
      <w:r w:rsidRPr="00B36BBA">
        <w:rPr>
          <w:rFonts w:ascii="Book Antiqua" w:eastAsia="宋体" w:hAnsi="Book Antiqua" w:cs="宋体"/>
          <w:sz w:val="24"/>
          <w:szCs w:val="24"/>
          <w:lang w:eastAsia="zh-CN"/>
        </w:rPr>
        <w:t xml:space="preserve"> 2001; </w:t>
      </w:r>
      <w:r w:rsidRPr="00B36BBA">
        <w:rPr>
          <w:rFonts w:ascii="Book Antiqua" w:eastAsia="宋体" w:hAnsi="Book Antiqua" w:cs="宋体"/>
          <w:b/>
          <w:bCs/>
          <w:sz w:val="24"/>
          <w:szCs w:val="24"/>
          <w:lang w:eastAsia="zh-CN"/>
        </w:rPr>
        <w:t>22</w:t>
      </w:r>
      <w:r w:rsidRPr="00B36BBA">
        <w:rPr>
          <w:rFonts w:ascii="Book Antiqua" w:eastAsia="宋体" w:hAnsi="Book Antiqua" w:cs="宋体"/>
          <w:sz w:val="24"/>
          <w:szCs w:val="24"/>
          <w:lang w:eastAsia="zh-CN"/>
        </w:rPr>
        <w:t>: 665-671 [PMID: 11285204 DOI: 10.1093/</w:t>
      </w:r>
      <w:proofErr w:type="spellStart"/>
      <w:r w:rsidRPr="00B36BBA">
        <w:rPr>
          <w:rFonts w:ascii="Book Antiqua" w:eastAsia="宋体" w:hAnsi="Book Antiqua" w:cs="宋体"/>
          <w:sz w:val="24"/>
          <w:szCs w:val="24"/>
          <w:lang w:eastAsia="zh-CN"/>
        </w:rPr>
        <w:t>carcin</w:t>
      </w:r>
      <w:proofErr w:type="spellEnd"/>
      <w:r w:rsidRPr="00B36BBA">
        <w:rPr>
          <w:rFonts w:ascii="Book Antiqua" w:eastAsia="宋体" w:hAnsi="Book Antiqua" w:cs="宋体"/>
          <w:sz w:val="24"/>
          <w:szCs w:val="24"/>
          <w:lang w:eastAsia="zh-CN"/>
        </w:rPr>
        <w:t>/22.4.665</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37 </w:t>
      </w:r>
      <w:r w:rsidRPr="00B36BBA">
        <w:rPr>
          <w:rFonts w:ascii="Book Antiqua" w:eastAsia="宋体" w:hAnsi="Book Antiqua" w:cs="宋体"/>
          <w:b/>
          <w:bCs/>
          <w:sz w:val="24"/>
          <w:szCs w:val="24"/>
          <w:lang w:eastAsia="zh-CN"/>
        </w:rPr>
        <w:t>Kinoshita Y</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Kawanami</w:t>
      </w:r>
      <w:proofErr w:type="spellEnd"/>
      <w:r w:rsidRPr="00B36BBA">
        <w:rPr>
          <w:rFonts w:ascii="Book Antiqua" w:eastAsia="宋体" w:hAnsi="Book Antiqua" w:cs="宋体"/>
          <w:sz w:val="24"/>
          <w:szCs w:val="24"/>
          <w:lang w:eastAsia="zh-CN"/>
        </w:rPr>
        <w:t xml:space="preserve"> C, </w:t>
      </w:r>
      <w:proofErr w:type="spellStart"/>
      <w:r w:rsidRPr="00B36BBA">
        <w:rPr>
          <w:rFonts w:ascii="Book Antiqua" w:eastAsia="宋体" w:hAnsi="Book Antiqua" w:cs="宋体"/>
          <w:sz w:val="24"/>
          <w:szCs w:val="24"/>
          <w:lang w:eastAsia="zh-CN"/>
        </w:rPr>
        <w:t>Kishi</w:t>
      </w:r>
      <w:proofErr w:type="spellEnd"/>
      <w:r w:rsidRPr="00B36BBA">
        <w:rPr>
          <w:rFonts w:ascii="Book Antiqua" w:eastAsia="宋体" w:hAnsi="Book Antiqua" w:cs="宋体"/>
          <w:sz w:val="24"/>
          <w:szCs w:val="24"/>
          <w:lang w:eastAsia="zh-CN"/>
        </w:rPr>
        <w:t xml:space="preserve"> K, Nakata H, Seino Y, Chiba T. Helicobacter pylori independent chronological change in gastric acid secretion in the Japanese. </w:t>
      </w:r>
      <w:r w:rsidRPr="00B36BBA">
        <w:rPr>
          <w:rFonts w:ascii="Book Antiqua" w:eastAsia="宋体" w:hAnsi="Book Antiqua" w:cs="宋体"/>
          <w:i/>
          <w:iCs/>
          <w:sz w:val="24"/>
          <w:szCs w:val="24"/>
          <w:lang w:eastAsia="zh-CN"/>
        </w:rPr>
        <w:t>Gut</w:t>
      </w:r>
      <w:r w:rsidRPr="00B36BBA">
        <w:rPr>
          <w:rFonts w:ascii="Book Antiqua" w:eastAsia="宋体" w:hAnsi="Book Antiqua" w:cs="宋体"/>
          <w:sz w:val="24"/>
          <w:szCs w:val="24"/>
          <w:lang w:eastAsia="zh-CN"/>
        </w:rPr>
        <w:t xml:space="preserve"> 1997; </w:t>
      </w:r>
      <w:r w:rsidRPr="00B36BBA">
        <w:rPr>
          <w:rFonts w:ascii="Book Antiqua" w:eastAsia="宋体" w:hAnsi="Book Antiqua" w:cs="宋体"/>
          <w:b/>
          <w:bCs/>
          <w:sz w:val="24"/>
          <w:szCs w:val="24"/>
          <w:lang w:eastAsia="zh-CN"/>
        </w:rPr>
        <w:t>41</w:t>
      </w:r>
      <w:r w:rsidRPr="00B36BBA">
        <w:rPr>
          <w:rFonts w:ascii="Book Antiqua" w:eastAsia="宋体" w:hAnsi="Book Antiqua" w:cs="宋体"/>
          <w:sz w:val="24"/>
          <w:szCs w:val="24"/>
          <w:lang w:eastAsia="zh-CN"/>
        </w:rPr>
        <w:t>: 452-458 [PMID: 9391241 DOI: 10.1136/gut.41.4.452</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proofErr w:type="gramStart"/>
      <w:r w:rsidRPr="00B36BBA">
        <w:rPr>
          <w:rFonts w:ascii="Book Antiqua" w:eastAsia="宋体" w:hAnsi="Book Antiqua" w:cs="宋体"/>
          <w:sz w:val="24"/>
          <w:szCs w:val="24"/>
          <w:lang w:eastAsia="zh-CN"/>
        </w:rPr>
        <w:lastRenderedPageBreak/>
        <w:t xml:space="preserve">38 </w:t>
      </w:r>
      <w:proofErr w:type="spellStart"/>
      <w:r w:rsidRPr="00B36BBA">
        <w:rPr>
          <w:rFonts w:ascii="Book Antiqua" w:eastAsia="宋体" w:hAnsi="Book Antiqua" w:cs="宋体"/>
          <w:b/>
          <w:bCs/>
          <w:sz w:val="24"/>
          <w:szCs w:val="24"/>
          <w:lang w:eastAsia="zh-CN"/>
        </w:rPr>
        <w:t>Kuipers</w:t>
      </w:r>
      <w:proofErr w:type="spellEnd"/>
      <w:r w:rsidRPr="00B36BBA">
        <w:rPr>
          <w:rFonts w:ascii="Book Antiqua" w:eastAsia="宋体" w:hAnsi="Book Antiqua" w:cs="宋体"/>
          <w:b/>
          <w:bCs/>
          <w:sz w:val="24"/>
          <w:szCs w:val="24"/>
          <w:lang w:eastAsia="zh-CN"/>
        </w:rPr>
        <w:t xml:space="preserve"> EJ</w:t>
      </w:r>
      <w:r w:rsidRPr="00B36BBA">
        <w:rPr>
          <w:rFonts w:ascii="Book Antiqua" w:eastAsia="宋体" w:hAnsi="Book Antiqua" w:cs="宋体"/>
          <w:sz w:val="24"/>
          <w:szCs w:val="24"/>
          <w:lang w:eastAsia="zh-CN"/>
        </w:rPr>
        <w:t xml:space="preserve">, Lee A, </w:t>
      </w:r>
      <w:proofErr w:type="spellStart"/>
      <w:r w:rsidRPr="00B36BBA">
        <w:rPr>
          <w:rFonts w:ascii="Book Antiqua" w:eastAsia="宋体" w:hAnsi="Book Antiqua" w:cs="宋体"/>
          <w:sz w:val="24"/>
          <w:szCs w:val="24"/>
          <w:lang w:eastAsia="zh-CN"/>
        </w:rPr>
        <w:t>Klinkenberg-Knol</w:t>
      </w:r>
      <w:proofErr w:type="spellEnd"/>
      <w:r w:rsidRPr="00B36BBA">
        <w:rPr>
          <w:rFonts w:ascii="Book Antiqua" w:eastAsia="宋体" w:hAnsi="Book Antiqua" w:cs="宋体"/>
          <w:sz w:val="24"/>
          <w:szCs w:val="24"/>
          <w:lang w:eastAsia="zh-CN"/>
        </w:rPr>
        <w:t xml:space="preserve"> EC, </w:t>
      </w:r>
      <w:proofErr w:type="spellStart"/>
      <w:r w:rsidRPr="00B36BBA">
        <w:rPr>
          <w:rFonts w:ascii="Book Antiqua" w:eastAsia="宋体" w:hAnsi="Book Antiqua" w:cs="宋体"/>
          <w:sz w:val="24"/>
          <w:szCs w:val="24"/>
          <w:lang w:eastAsia="zh-CN"/>
        </w:rPr>
        <w:t>Meuwissen</w:t>
      </w:r>
      <w:proofErr w:type="spellEnd"/>
      <w:r w:rsidRPr="00B36BBA">
        <w:rPr>
          <w:rFonts w:ascii="Book Antiqua" w:eastAsia="宋体" w:hAnsi="Book Antiqua" w:cs="宋体"/>
          <w:sz w:val="24"/>
          <w:szCs w:val="24"/>
          <w:lang w:eastAsia="zh-CN"/>
        </w:rPr>
        <w:t xml:space="preserve"> SG.</w:t>
      </w:r>
      <w:proofErr w:type="gramEnd"/>
      <w:r w:rsidRPr="00B36BBA">
        <w:rPr>
          <w:rFonts w:ascii="Book Antiqua" w:eastAsia="宋体" w:hAnsi="Book Antiqua" w:cs="宋体"/>
          <w:sz w:val="24"/>
          <w:szCs w:val="24"/>
          <w:lang w:eastAsia="zh-CN"/>
        </w:rPr>
        <w:t xml:space="preserve"> Review article: the development of atrophic gastritis--Helicobacter pylori and the effects of acid suppressive therapy. </w:t>
      </w:r>
      <w:r w:rsidRPr="00B36BBA">
        <w:rPr>
          <w:rFonts w:ascii="Book Antiqua" w:eastAsia="宋体" w:hAnsi="Book Antiqua" w:cs="宋体"/>
          <w:i/>
          <w:iCs/>
          <w:sz w:val="24"/>
          <w:szCs w:val="24"/>
          <w:lang w:eastAsia="zh-CN"/>
        </w:rPr>
        <w:t xml:space="preserve">Aliment </w:t>
      </w:r>
      <w:proofErr w:type="spellStart"/>
      <w:r w:rsidRPr="00B36BBA">
        <w:rPr>
          <w:rFonts w:ascii="Book Antiqua" w:eastAsia="宋体" w:hAnsi="Book Antiqua" w:cs="宋体"/>
          <w:i/>
          <w:iCs/>
          <w:sz w:val="24"/>
          <w:szCs w:val="24"/>
          <w:lang w:eastAsia="zh-CN"/>
        </w:rPr>
        <w:t>Pharmacol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Ther</w:t>
      </w:r>
      <w:proofErr w:type="spellEnd"/>
      <w:r w:rsidRPr="00B36BBA">
        <w:rPr>
          <w:rFonts w:ascii="Book Antiqua" w:eastAsia="宋体" w:hAnsi="Book Antiqua" w:cs="宋体"/>
          <w:sz w:val="24"/>
          <w:szCs w:val="24"/>
          <w:lang w:eastAsia="zh-CN"/>
        </w:rPr>
        <w:t xml:space="preserve"> 1995; </w:t>
      </w:r>
      <w:r w:rsidRPr="00B36BBA">
        <w:rPr>
          <w:rFonts w:ascii="Book Antiqua" w:eastAsia="宋体" w:hAnsi="Book Antiqua" w:cs="宋体"/>
          <w:b/>
          <w:bCs/>
          <w:sz w:val="24"/>
          <w:szCs w:val="24"/>
          <w:lang w:eastAsia="zh-CN"/>
        </w:rPr>
        <w:t>9</w:t>
      </w:r>
      <w:r w:rsidRPr="00B36BBA">
        <w:rPr>
          <w:rFonts w:ascii="Book Antiqua" w:eastAsia="宋体" w:hAnsi="Book Antiqua" w:cs="宋体"/>
          <w:sz w:val="24"/>
          <w:szCs w:val="24"/>
          <w:lang w:eastAsia="zh-CN"/>
        </w:rPr>
        <w:t>: 331-340 [PMID: 8527609 DOI: 10.1111/j.1365-2036.1995.tb00391.x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39 </w:t>
      </w:r>
      <w:proofErr w:type="spellStart"/>
      <w:r w:rsidRPr="00B36BBA">
        <w:rPr>
          <w:rFonts w:ascii="Book Antiqua" w:eastAsia="宋体" w:hAnsi="Book Antiqua" w:cs="宋体"/>
          <w:b/>
          <w:bCs/>
          <w:sz w:val="24"/>
          <w:szCs w:val="24"/>
          <w:lang w:eastAsia="zh-CN"/>
        </w:rPr>
        <w:t>Kuipers</w:t>
      </w:r>
      <w:proofErr w:type="spellEnd"/>
      <w:r w:rsidRPr="00B36BBA">
        <w:rPr>
          <w:rFonts w:ascii="Book Antiqua" w:eastAsia="宋体" w:hAnsi="Book Antiqua" w:cs="宋体"/>
          <w:b/>
          <w:bCs/>
          <w:sz w:val="24"/>
          <w:szCs w:val="24"/>
          <w:lang w:eastAsia="zh-CN"/>
        </w:rPr>
        <w:t xml:space="preserve"> EJ</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Lundell</w:t>
      </w:r>
      <w:proofErr w:type="spellEnd"/>
      <w:r w:rsidRPr="00B36BBA">
        <w:rPr>
          <w:rFonts w:ascii="Book Antiqua" w:eastAsia="宋体" w:hAnsi="Book Antiqua" w:cs="宋体"/>
          <w:sz w:val="24"/>
          <w:szCs w:val="24"/>
          <w:lang w:eastAsia="zh-CN"/>
        </w:rPr>
        <w:t xml:space="preserve"> L, </w:t>
      </w:r>
      <w:proofErr w:type="spellStart"/>
      <w:r w:rsidRPr="00B36BBA">
        <w:rPr>
          <w:rFonts w:ascii="Book Antiqua" w:eastAsia="宋体" w:hAnsi="Book Antiqua" w:cs="宋体"/>
          <w:sz w:val="24"/>
          <w:szCs w:val="24"/>
          <w:lang w:eastAsia="zh-CN"/>
        </w:rPr>
        <w:t>Klinkenberg-Knol</w:t>
      </w:r>
      <w:proofErr w:type="spellEnd"/>
      <w:r w:rsidRPr="00B36BBA">
        <w:rPr>
          <w:rFonts w:ascii="Book Antiqua" w:eastAsia="宋体" w:hAnsi="Book Antiqua" w:cs="宋体"/>
          <w:sz w:val="24"/>
          <w:szCs w:val="24"/>
          <w:lang w:eastAsia="zh-CN"/>
        </w:rPr>
        <w:t xml:space="preserve"> EC, </w:t>
      </w:r>
      <w:proofErr w:type="spellStart"/>
      <w:r w:rsidRPr="00B36BBA">
        <w:rPr>
          <w:rFonts w:ascii="Book Antiqua" w:eastAsia="宋体" w:hAnsi="Book Antiqua" w:cs="宋体"/>
          <w:sz w:val="24"/>
          <w:szCs w:val="24"/>
          <w:lang w:eastAsia="zh-CN"/>
        </w:rPr>
        <w:t>Havu</w:t>
      </w:r>
      <w:proofErr w:type="spellEnd"/>
      <w:r w:rsidRPr="00B36BBA">
        <w:rPr>
          <w:rFonts w:ascii="Book Antiqua" w:eastAsia="宋体" w:hAnsi="Book Antiqua" w:cs="宋体"/>
          <w:sz w:val="24"/>
          <w:szCs w:val="24"/>
          <w:lang w:eastAsia="zh-CN"/>
        </w:rPr>
        <w:t xml:space="preserve"> N, </w:t>
      </w:r>
      <w:proofErr w:type="spellStart"/>
      <w:r w:rsidRPr="00B36BBA">
        <w:rPr>
          <w:rFonts w:ascii="Book Antiqua" w:eastAsia="宋体" w:hAnsi="Book Antiqua" w:cs="宋体"/>
          <w:sz w:val="24"/>
          <w:szCs w:val="24"/>
          <w:lang w:eastAsia="zh-CN"/>
        </w:rPr>
        <w:t>Festen</w:t>
      </w:r>
      <w:proofErr w:type="spellEnd"/>
      <w:r w:rsidRPr="00B36BBA">
        <w:rPr>
          <w:rFonts w:ascii="Book Antiqua" w:eastAsia="宋体" w:hAnsi="Book Antiqua" w:cs="宋体"/>
          <w:sz w:val="24"/>
          <w:szCs w:val="24"/>
          <w:lang w:eastAsia="zh-CN"/>
        </w:rPr>
        <w:t xml:space="preserve"> HP, </w:t>
      </w:r>
      <w:proofErr w:type="spellStart"/>
      <w:r w:rsidRPr="00B36BBA">
        <w:rPr>
          <w:rFonts w:ascii="Book Antiqua" w:eastAsia="宋体" w:hAnsi="Book Antiqua" w:cs="宋体"/>
          <w:sz w:val="24"/>
          <w:szCs w:val="24"/>
          <w:lang w:eastAsia="zh-CN"/>
        </w:rPr>
        <w:t>Liedman</w:t>
      </w:r>
      <w:proofErr w:type="spellEnd"/>
      <w:r w:rsidRPr="00B36BBA">
        <w:rPr>
          <w:rFonts w:ascii="Book Antiqua" w:eastAsia="宋体" w:hAnsi="Book Antiqua" w:cs="宋体"/>
          <w:sz w:val="24"/>
          <w:szCs w:val="24"/>
          <w:lang w:eastAsia="zh-CN"/>
        </w:rPr>
        <w:t xml:space="preserve"> B, </w:t>
      </w:r>
      <w:proofErr w:type="spellStart"/>
      <w:r w:rsidRPr="00B36BBA">
        <w:rPr>
          <w:rFonts w:ascii="Book Antiqua" w:eastAsia="宋体" w:hAnsi="Book Antiqua" w:cs="宋体"/>
          <w:sz w:val="24"/>
          <w:szCs w:val="24"/>
          <w:lang w:eastAsia="zh-CN"/>
        </w:rPr>
        <w:t>Lamers</w:t>
      </w:r>
      <w:proofErr w:type="spellEnd"/>
      <w:r w:rsidRPr="00B36BBA">
        <w:rPr>
          <w:rFonts w:ascii="Book Antiqua" w:eastAsia="宋体" w:hAnsi="Book Antiqua" w:cs="宋体"/>
          <w:sz w:val="24"/>
          <w:szCs w:val="24"/>
          <w:lang w:eastAsia="zh-CN"/>
        </w:rPr>
        <w:t xml:space="preserve"> CB, Jansen JB, </w:t>
      </w:r>
      <w:proofErr w:type="spellStart"/>
      <w:r w:rsidRPr="00B36BBA">
        <w:rPr>
          <w:rFonts w:ascii="Book Antiqua" w:eastAsia="宋体" w:hAnsi="Book Antiqua" w:cs="宋体"/>
          <w:sz w:val="24"/>
          <w:szCs w:val="24"/>
          <w:lang w:eastAsia="zh-CN"/>
        </w:rPr>
        <w:t>Dalenback</w:t>
      </w:r>
      <w:proofErr w:type="spellEnd"/>
      <w:r w:rsidRPr="00B36BBA">
        <w:rPr>
          <w:rFonts w:ascii="Book Antiqua" w:eastAsia="宋体" w:hAnsi="Book Antiqua" w:cs="宋体"/>
          <w:sz w:val="24"/>
          <w:szCs w:val="24"/>
          <w:lang w:eastAsia="zh-CN"/>
        </w:rPr>
        <w:t xml:space="preserve"> J, </w:t>
      </w:r>
      <w:proofErr w:type="spellStart"/>
      <w:r w:rsidRPr="00B36BBA">
        <w:rPr>
          <w:rFonts w:ascii="Book Antiqua" w:eastAsia="宋体" w:hAnsi="Book Antiqua" w:cs="宋体"/>
          <w:sz w:val="24"/>
          <w:szCs w:val="24"/>
          <w:lang w:eastAsia="zh-CN"/>
        </w:rPr>
        <w:t>Snel</w:t>
      </w:r>
      <w:proofErr w:type="spellEnd"/>
      <w:r w:rsidRPr="00B36BBA">
        <w:rPr>
          <w:rFonts w:ascii="Book Antiqua" w:eastAsia="宋体" w:hAnsi="Book Antiqua" w:cs="宋体"/>
          <w:sz w:val="24"/>
          <w:szCs w:val="24"/>
          <w:lang w:eastAsia="zh-CN"/>
        </w:rPr>
        <w:t xml:space="preserve"> P, </w:t>
      </w:r>
      <w:proofErr w:type="spellStart"/>
      <w:r w:rsidRPr="00B36BBA">
        <w:rPr>
          <w:rFonts w:ascii="Book Antiqua" w:eastAsia="宋体" w:hAnsi="Book Antiqua" w:cs="宋体"/>
          <w:sz w:val="24"/>
          <w:szCs w:val="24"/>
          <w:lang w:eastAsia="zh-CN"/>
        </w:rPr>
        <w:t>Nelis</w:t>
      </w:r>
      <w:proofErr w:type="spellEnd"/>
      <w:r w:rsidRPr="00B36BBA">
        <w:rPr>
          <w:rFonts w:ascii="Book Antiqua" w:eastAsia="宋体" w:hAnsi="Book Antiqua" w:cs="宋体"/>
          <w:sz w:val="24"/>
          <w:szCs w:val="24"/>
          <w:lang w:eastAsia="zh-CN"/>
        </w:rPr>
        <w:t xml:space="preserve"> GF, </w:t>
      </w:r>
      <w:proofErr w:type="spellStart"/>
      <w:r w:rsidRPr="00B36BBA">
        <w:rPr>
          <w:rFonts w:ascii="Book Antiqua" w:eastAsia="宋体" w:hAnsi="Book Antiqua" w:cs="宋体"/>
          <w:sz w:val="24"/>
          <w:szCs w:val="24"/>
          <w:lang w:eastAsia="zh-CN"/>
        </w:rPr>
        <w:t>Meuwissen</w:t>
      </w:r>
      <w:proofErr w:type="spellEnd"/>
      <w:r w:rsidRPr="00B36BBA">
        <w:rPr>
          <w:rFonts w:ascii="Book Antiqua" w:eastAsia="宋体" w:hAnsi="Book Antiqua" w:cs="宋体"/>
          <w:sz w:val="24"/>
          <w:szCs w:val="24"/>
          <w:lang w:eastAsia="zh-CN"/>
        </w:rPr>
        <w:t xml:space="preserve"> SG. Atrophic gastritis and Helicobacter pylori infection in patients with reflux esophagitis treated with omeprazole or fundoplication. </w:t>
      </w:r>
      <w:r w:rsidRPr="00B36BBA">
        <w:rPr>
          <w:rFonts w:ascii="Book Antiqua" w:eastAsia="宋体" w:hAnsi="Book Antiqua" w:cs="宋体"/>
          <w:i/>
          <w:iCs/>
          <w:sz w:val="24"/>
          <w:szCs w:val="24"/>
          <w:lang w:eastAsia="zh-CN"/>
        </w:rPr>
        <w:t xml:space="preserve">N </w:t>
      </w:r>
      <w:proofErr w:type="spellStart"/>
      <w:r w:rsidRPr="00B36BBA">
        <w:rPr>
          <w:rFonts w:ascii="Book Antiqua" w:eastAsia="宋体" w:hAnsi="Book Antiqua" w:cs="宋体"/>
          <w:i/>
          <w:iCs/>
          <w:sz w:val="24"/>
          <w:szCs w:val="24"/>
          <w:lang w:eastAsia="zh-CN"/>
        </w:rPr>
        <w:t>Engl</w:t>
      </w:r>
      <w:proofErr w:type="spellEnd"/>
      <w:r w:rsidRPr="00B36BBA">
        <w:rPr>
          <w:rFonts w:ascii="Book Antiqua" w:eastAsia="宋体" w:hAnsi="Book Antiqua" w:cs="宋体"/>
          <w:i/>
          <w:iCs/>
          <w:sz w:val="24"/>
          <w:szCs w:val="24"/>
          <w:lang w:eastAsia="zh-CN"/>
        </w:rPr>
        <w:t xml:space="preserve"> J Med</w:t>
      </w:r>
      <w:r w:rsidRPr="00B36BBA">
        <w:rPr>
          <w:rFonts w:ascii="Book Antiqua" w:eastAsia="宋体" w:hAnsi="Book Antiqua" w:cs="宋体"/>
          <w:sz w:val="24"/>
          <w:szCs w:val="24"/>
          <w:lang w:eastAsia="zh-CN"/>
        </w:rPr>
        <w:t xml:space="preserve"> 1996; </w:t>
      </w:r>
      <w:r w:rsidRPr="00B36BBA">
        <w:rPr>
          <w:rFonts w:ascii="Book Antiqua" w:eastAsia="宋体" w:hAnsi="Book Antiqua" w:cs="宋体"/>
          <w:b/>
          <w:bCs/>
          <w:sz w:val="24"/>
          <w:szCs w:val="24"/>
          <w:lang w:eastAsia="zh-CN"/>
        </w:rPr>
        <w:t>334</w:t>
      </w:r>
      <w:r w:rsidRPr="00B36BBA">
        <w:rPr>
          <w:rFonts w:ascii="Book Antiqua" w:eastAsia="宋体" w:hAnsi="Book Antiqua" w:cs="宋体"/>
          <w:sz w:val="24"/>
          <w:szCs w:val="24"/>
          <w:lang w:eastAsia="zh-CN"/>
        </w:rPr>
        <w:t>: 1018-1022 [PMID: 8598839 DOI: 10.1056/NEJM199604183341603</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40 </w:t>
      </w:r>
      <w:r w:rsidRPr="00B36BBA">
        <w:rPr>
          <w:rFonts w:ascii="Book Antiqua" w:eastAsia="宋体" w:hAnsi="Book Antiqua" w:cs="宋体"/>
          <w:b/>
          <w:bCs/>
          <w:sz w:val="24"/>
          <w:szCs w:val="24"/>
          <w:lang w:eastAsia="zh-CN"/>
        </w:rPr>
        <w:t>Holcombe C</w:t>
      </w:r>
      <w:r w:rsidRPr="00B36BBA">
        <w:rPr>
          <w:rFonts w:ascii="Book Antiqua" w:eastAsia="宋体" w:hAnsi="Book Antiqua" w:cs="宋体"/>
          <w:sz w:val="24"/>
          <w:szCs w:val="24"/>
          <w:lang w:eastAsia="zh-CN"/>
        </w:rPr>
        <w:t xml:space="preserve">. Helicobacter pylori: the African enigma. </w:t>
      </w:r>
      <w:r w:rsidRPr="00B36BBA">
        <w:rPr>
          <w:rFonts w:ascii="Book Antiqua" w:eastAsia="宋体" w:hAnsi="Book Antiqua" w:cs="宋体"/>
          <w:i/>
          <w:iCs/>
          <w:sz w:val="24"/>
          <w:szCs w:val="24"/>
          <w:lang w:eastAsia="zh-CN"/>
        </w:rPr>
        <w:t>Gut</w:t>
      </w:r>
      <w:r w:rsidRPr="00B36BBA">
        <w:rPr>
          <w:rFonts w:ascii="Book Antiqua" w:eastAsia="宋体" w:hAnsi="Book Antiqua" w:cs="宋体"/>
          <w:sz w:val="24"/>
          <w:szCs w:val="24"/>
          <w:lang w:eastAsia="zh-CN"/>
        </w:rPr>
        <w:t xml:space="preserve"> 1992; </w:t>
      </w:r>
      <w:r w:rsidRPr="00B36BBA">
        <w:rPr>
          <w:rFonts w:ascii="Book Antiqua" w:eastAsia="宋体" w:hAnsi="Book Antiqua" w:cs="宋体"/>
          <w:b/>
          <w:bCs/>
          <w:sz w:val="24"/>
          <w:szCs w:val="24"/>
          <w:lang w:eastAsia="zh-CN"/>
        </w:rPr>
        <w:t>33</w:t>
      </w:r>
      <w:r w:rsidRPr="00B36BBA">
        <w:rPr>
          <w:rFonts w:ascii="Book Antiqua" w:eastAsia="宋体" w:hAnsi="Book Antiqua" w:cs="宋体"/>
          <w:sz w:val="24"/>
          <w:szCs w:val="24"/>
          <w:lang w:eastAsia="zh-CN"/>
        </w:rPr>
        <w:t>: 429-431 [PMID: 1582581 DOI: 10.1136/gut.33.4.429</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41 </w:t>
      </w:r>
      <w:proofErr w:type="spellStart"/>
      <w:r w:rsidRPr="00B36BBA">
        <w:rPr>
          <w:rFonts w:ascii="Book Antiqua" w:eastAsia="宋体" w:hAnsi="Book Antiqua" w:cs="宋体"/>
          <w:b/>
          <w:bCs/>
          <w:sz w:val="24"/>
          <w:szCs w:val="24"/>
          <w:lang w:eastAsia="zh-CN"/>
        </w:rPr>
        <w:t>Tsubono</w:t>
      </w:r>
      <w:proofErr w:type="spellEnd"/>
      <w:r w:rsidRPr="00B36BBA">
        <w:rPr>
          <w:rFonts w:ascii="Book Antiqua" w:eastAsia="宋体" w:hAnsi="Book Antiqua" w:cs="宋体"/>
          <w:b/>
          <w:bCs/>
          <w:sz w:val="24"/>
          <w:szCs w:val="24"/>
          <w:lang w:eastAsia="zh-CN"/>
        </w:rPr>
        <w:t xml:space="preserve"> Y</w:t>
      </w:r>
      <w:r w:rsidRPr="00B36BBA">
        <w:rPr>
          <w:rFonts w:ascii="Book Antiqua" w:eastAsia="宋体" w:hAnsi="Book Antiqua" w:cs="宋体"/>
          <w:sz w:val="24"/>
          <w:szCs w:val="24"/>
          <w:lang w:eastAsia="zh-CN"/>
        </w:rPr>
        <w:t xml:space="preserve">, Takahashi T, Iwase Y, </w:t>
      </w:r>
      <w:proofErr w:type="spellStart"/>
      <w:r w:rsidRPr="00B36BBA">
        <w:rPr>
          <w:rFonts w:ascii="Book Antiqua" w:eastAsia="宋体" w:hAnsi="Book Antiqua" w:cs="宋体"/>
          <w:sz w:val="24"/>
          <w:szCs w:val="24"/>
          <w:lang w:eastAsia="zh-CN"/>
        </w:rPr>
        <w:t>Iitoi</w:t>
      </w:r>
      <w:proofErr w:type="spellEnd"/>
      <w:r w:rsidRPr="00B36BBA">
        <w:rPr>
          <w:rFonts w:ascii="Book Antiqua" w:eastAsia="宋体" w:hAnsi="Book Antiqua" w:cs="宋体"/>
          <w:sz w:val="24"/>
          <w:szCs w:val="24"/>
          <w:lang w:eastAsia="zh-CN"/>
        </w:rPr>
        <w:t xml:space="preserve"> Y, </w:t>
      </w:r>
      <w:proofErr w:type="spellStart"/>
      <w:r w:rsidRPr="00B36BBA">
        <w:rPr>
          <w:rFonts w:ascii="Book Antiqua" w:eastAsia="宋体" w:hAnsi="Book Antiqua" w:cs="宋体"/>
          <w:sz w:val="24"/>
          <w:szCs w:val="24"/>
          <w:lang w:eastAsia="zh-CN"/>
        </w:rPr>
        <w:t>Akabane</w:t>
      </w:r>
      <w:proofErr w:type="spellEnd"/>
      <w:r w:rsidRPr="00B36BBA">
        <w:rPr>
          <w:rFonts w:ascii="Book Antiqua" w:eastAsia="宋体" w:hAnsi="Book Antiqua" w:cs="宋体"/>
          <w:sz w:val="24"/>
          <w:szCs w:val="24"/>
          <w:lang w:eastAsia="zh-CN"/>
        </w:rPr>
        <w:t xml:space="preserve"> M, </w:t>
      </w:r>
      <w:proofErr w:type="spellStart"/>
      <w:r w:rsidRPr="00B36BBA">
        <w:rPr>
          <w:rFonts w:ascii="Book Antiqua" w:eastAsia="宋体" w:hAnsi="Book Antiqua" w:cs="宋体"/>
          <w:sz w:val="24"/>
          <w:szCs w:val="24"/>
          <w:lang w:eastAsia="zh-CN"/>
        </w:rPr>
        <w:t>Tsugane</w:t>
      </w:r>
      <w:proofErr w:type="spellEnd"/>
      <w:r w:rsidRPr="00B36BBA">
        <w:rPr>
          <w:rFonts w:ascii="Book Antiqua" w:eastAsia="宋体" w:hAnsi="Book Antiqua" w:cs="宋体"/>
          <w:sz w:val="24"/>
          <w:szCs w:val="24"/>
          <w:lang w:eastAsia="zh-CN"/>
        </w:rPr>
        <w:t xml:space="preserve"> S. Nutrient consumption and gastric cancer mortality in five regions of Japan. </w:t>
      </w:r>
      <w:proofErr w:type="spellStart"/>
      <w:r w:rsidRPr="00B36BBA">
        <w:rPr>
          <w:rFonts w:ascii="Book Antiqua" w:eastAsia="宋体" w:hAnsi="Book Antiqua" w:cs="宋体"/>
          <w:i/>
          <w:iCs/>
          <w:sz w:val="24"/>
          <w:szCs w:val="24"/>
          <w:lang w:eastAsia="zh-CN"/>
        </w:rPr>
        <w:t>Nutr</w:t>
      </w:r>
      <w:proofErr w:type="spellEnd"/>
      <w:r w:rsidRPr="00B36BBA">
        <w:rPr>
          <w:rFonts w:ascii="Book Antiqua" w:eastAsia="宋体" w:hAnsi="Book Antiqua" w:cs="宋体"/>
          <w:i/>
          <w:iCs/>
          <w:sz w:val="24"/>
          <w:szCs w:val="24"/>
          <w:lang w:eastAsia="zh-CN"/>
        </w:rPr>
        <w:t xml:space="preserve"> Cancer</w:t>
      </w:r>
      <w:r w:rsidRPr="00B36BBA">
        <w:rPr>
          <w:rFonts w:ascii="Book Antiqua" w:eastAsia="宋体" w:hAnsi="Book Antiqua" w:cs="宋体"/>
          <w:sz w:val="24"/>
          <w:szCs w:val="24"/>
          <w:lang w:eastAsia="zh-CN"/>
        </w:rPr>
        <w:t xml:space="preserve"> 1997; </w:t>
      </w:r>
      <w:r w:rsidRPr="00B36BBA">
        <w:rPr>
          <w:rFonts w:ascii="Book Antiqua" w:eastAsia="宋体" w:hAnsi="Book Antiqua" w:cs="宋体"/>
          <w:b/>
          <w:bCs/>
          <w:sz w:val="24"/>
          <w:szCs w:val="24"/>
          <w:lang w:eastAsia="zh-CN"/>
        </w:rPr>
        <w:t>27</w:t>
      </w:r>
      <w:r w:rsidRPr="00B36BBA">
        <w:rPr>
          <w:rFonts w:ascii="Book Antiqua" w:eastAsia="宋体" w:hAnsi="Book Antiqua" w:cs="宋体"/>
          <w:sz w:val="24"/>
          <w:szCs w:val="24"/>
          <w:lang w:eastAsia="zh-CN"/>
        </w:rPr>
        <w:t>: 310-315 [PMID: 9101562 DOI: 10.1080/01635589709514542</w:t>
      </w:r>
      <w:r w:rsidR="005D57DF">
        <w:rPr>
          <w:rFonts w:ascii="Book Antiqua" w:eastAsia="宋体" w:hAnsi="Book Antiqua" w:cs="宋体"/>
          <w:sz w:val="24"/>
          <w:szCs w:val="24"/>
          <w:lang w:eastAsia="zh-CN"/>
        </w:rPr>
        <w:t>]</w:t>
      </w:r>
    </w:p>
    <w:p w:rsidR="00B36BBA" w:rsidRPr="00B36BBA" w:rsidRDefault="005D57DF" w:rsidP="00DB7002">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42 </w:t>
      </w:r>
      <w:r w:rsidR="00B36BBA" w:rsidRPr="00B36BBA">
        <w:rPr>
          <w:rFonts w:ascii="Book Antiqua" w:eastAsia="宋体" w:hAnsi="Book Antiqua" w:cs="宋体"/>
          <w:b/>
          <w:sz w:val="24"/>
          <w:szCs w:val="24"/>
          <w:lang w:eastAsia="zh-CN"/>
        </w:rPr>
        <w:t>Watanabe S</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Nihonjin</w:t>
      </w:r>
      <w:proofErr w:type="spellEnd"/>
      <w:r w:rsidR="00B36BBA" w:rsidRPr="00B36BBA">
        <w:rPr>
          <w:rFonts w:ascii="Book Antiqua" w:eastAsia="宋体" w:hAnsi="Book Antiqua" w:cs="宋体"/>
          <w:sz w:val="24"/>
          <w:szCs w:val="24"/>
          <w:lang w:eastAsia="zh-CN"/>
        </w:rPr>
        <w:t xml:space="preserve"> no </w:t>
      </w:r>
      <w:proofErr w:type="spellStart"/>
      <w:r w:rsidR="00B36BBA" w:rsidRPr="00B36BBA">
        <w:rPr>
          <w:rFonts w:ascii="Book Antiqua" w:eastAsia="宋体" w:hAnsi="Book Antiqua" w:cs="宋体"/>
          <w:sz w:val="24"/>
          <w:szCs w:val="24"/>
          <w:lang w:eastAsia="zh-CN"/>
        </w:rPr>
        <w:t>gann</w:t>
      </w:r>
      <w:proofErr w:type="spellEnd"/>
      <w:r w:rsidR="00B36BBA" w:rsidRPr="00B36BBA">
        <w:rPr>
          <w:rFonts w:ascii="Book Antiqua" w:eastAsia="宋体" w:hAnsi="Book Antiqua" w:cs="宋体"/>
          <w:sz w:val="24"/>
          <w:szCs w:val="24"/>
          <w:lang w:eastAsia="zh-CN"/>
        </w:rPr>
        <w:t>.</w:t>
      </w:r>
      <w:proofErr w:type="gramEnd"/>
      <w:r w:rsidR="00B36BBA" w:rsidRPr="00B36BBA">
        <w:rPr>
          <w:rFonts w:ascii="Book Antiqua" w:eastAsia="宋体" w:hAnsi="Book Antiqua" w:cs="宋体"/>
          <w:sz w:val="24"/>
          <w:szCs w:val="24"/>
          <w:lang w:eastAsia="zh-CN"/>
        </w:rPr>
        <w:t xml:space="preserve"> Tokyo: Kanehara </w:t>
      </w:r>
      <w:proofErr w:type="spellStart"/>
      <w:r w:rsidR="00B36BBA" w:rsidRPr="00B36BBA">
        <w:rPr>
          <w:rFonts w:ascii="Book Antiqua" w:eastAsia="宋体" w:hAnsi="Book Antiqua" w:cs="宋体"/>
          <w:sz w:val="24"/>
          <w:szCs w:val="24"/>
          <w:lang w:eastAsia="zh-CN"/>
        </w:rPr>
        <w:t>Syuppan</w:t>
      </w:r>
      <w:proofErr w:type="spellEnd"/>
      <w:r w:rsidR="00B36BBA" w:rsidRPr="00B36BBA">
        <w:rPr>
          <w:rFonts w:ascii="Book Antiqua" w:eastAsia="宋体" w:hAnsi="Book Antiqua" w:cs="宋体"/>
          <w:sz w:val="24"/>
          <w:szCs w:val="24"/>
          <w:lang w:eastAsia="zh-CN"/>
        </w:rPr>
        <w:t>, 1995: 60-64.</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43 </w:t>
      </w:r>
      <w:proofErr w:type="spellStart"/>
      <w:r w:rsidRPr="00B36BBA">
        <w:rPr>
          <w:rFonts w:ascii="Book Antiqua" w:eastAsia="宋体" w:hAnsi="Book Antiqua" w:cs="宋体"/>
          <w:b/>
          <w:bCs/>
          <w:sz w:val="24"/>
          <w:szCs w:val="24"/>
          <w:lang w:eastAsia="zh-CN"/>
        </w:rPr>
        <w:t>Tsugane</w:t>
      </w:r>
      <w:proofErr w:type="spellEnd"/>
      <w:r w:rsidRPr="00B36BBA">
        <w:rPr>
          <w:rFonts w:ascii="Book Antiqua" w:eastAsia="宋体" w:hAnsi="Book Antiqua" w:cs="宋体"/>
          <w:b/>
          <w:bCs/>
          <w:sz w:val="24"/>
          <w:szCs w:val="24"/>
          <w:lang w:eastAsia="zh-CN"/>
        </w:rPr>
        <w:t xml:space="preserve"> S</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Sasazuki</w:t>
      </w:r>
      <w:proofErr w:type="spellEnd"/>
      <w:r w:rsidRPr="00B36BBA">
        <w:rPr>
          <w:rFonts w:ascii="Book Antiqua" w:eastAsia="宋体" w:hAnsi="Book Antiqua" w:cs="宋体"/>
          <w:sz w:val="24"/>
          <w:szCs w:val="24"/>
          <w:lang w:eastAsia="zh-CN"/>
        </w:rPr>
        <w:t xml:space="preserve"> S. Diet and the risk of gastric cancer: review of epidemiological evidence. </w:t>
      </w:r>
      <w:r w:rsidRPr="00B36BBA">
        <w:rPr>
          <w:rFonts w:ascii="Book Antiqua" w:eastAsia="宋体" w:hAnsi="Book Antiqua" w:cs="宋体"/>
          <w:i/>
          <w:iCs/>
          <w:sz w:val="24"/>
          <w:szCs w:val="24"/>
          <w:lang w:eastAsia="zh-CN"/>
        </w:rPr>
        <w:t>Gastric Cancer</w:t>
      </w:r>
      <w:r w:rsidRPr="00B36BBA">
        <w:rPr>
          <w:rFonts w:ascii="Book Antiqua" w:eastAsia="宋体" w:hAnsi="Book Antiqua" w:cs="宋体"/>
          <w:sz w:val="24"/>
          <w:szCs w:val="24"/>
          <w:lang w:eastAsia="zh-CN"/>
        </w:rPr>
        <w:t xml:space="preserve"> 2007; </w:t>
      </w:r>
      <w:r w:rsidRPr="00B36BBA">
        <w:rPr>
          <w:rFonts w:ascii="Book Antiqua" w:eastAsia="宋体" w:hAnsi="Book Antiqua" w:cs="宋体"/>
          <w:b/>
          <w:bCs/>
          <w:sz w:val="24"/>
          <w:szCs w:val="24"/>
          <w:lang w:eastAsia="zh-CN"/>
        </w:rPr>
        <w:t>10</w:t>
      </w:r>
      <w:r w:rsidRPr="00B36BBA">
        <w:rPr>
          <w:rFonts w:ascii="Book Antiqua" w:eastAsia="宋体" w:hAnsi="Book Antiqua" w:cs="宋体"/>
          <w:sz w:val="24"/>
          <w:szCs w:val="24"/>
          <w:lang w:eastAsia="zh-CN"/>
        </w:rPr>
        <w:t>: 75-83 [PMID: 17577615 DOI: 10.1007/s10120-007-0420-0</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44 </w:t>
      </w:r>
      <w:proofErr w:type="spellStart"/>
      <w:r w:rsidRPr="00B36BBA">
        <w:rPr>
          <w:rFonts w:ascii="Book Antiqua" w:eastAsia="宋体" w:hAnsi="Book Antiqua" w:cs="宋体"/>
          <w:b/>
          <w:bCs/>
          <w:sz w:val="24"/>
          <w:szCs w:val="24"/>
          <w:lang w:eastAsia="zh-CN"/>
        </w:rPr>
        <w:t>Tsugane</w:t>
      </w:r>
      <w:proofErr w:type="spellEnd"/>
      <w:r w:rsidRPr="00B36BBA">
        <w:rPr>
          <w:rFonts w:ascii="Book Antiqua" w:eastAsia="宋体" w:hAnsi="Book Antiqua" w:cs="宋体"/>
          <w:b/>
          <w:bCs/>
          <w:sz w:val="24"/>
          <w:szCs w:val="24"/>
          <w:lang w:eastAsia="zh-CN"/>
        </w:rPr>
        <w:t xml:space="preserve"> S</w:t>
      </w:r>
      <w:r w:rsidRPr="00B36BBA">
        <w:rPr>
          <w:rFonts w:ascii="Book Antiqua" w:eastAsia="宋体" w:hAnsi="Book Antiqua" w:cs="宋体"/>
          <w:sz w:val="24"/>
          <w:szCs w:val="24"/>
          <w:lang w:eastAsia="zh-CN"/>
        </w:rPr>
        <w:t xml:space="preserve">. Salt, salted food intake, and risk of gastric cancer: epidemiologic evidence. </w:t>
      </w:r>
      <w:r w:rsidRPr="00B36BBA">
        <w:rPr>
          <w:rFonts w:ascii="Book Antiqua" w:eastAsia="宋体" w:hAnsi="Book Antiqua" w:cs="宋体"/>
          <w:i/>
          <w:iCs/>
          <w:sz w:val="24"/>
          <w:szCs w:val="24"/>
          <w:lang w:eastAsia="zh-CN"/>
        </w:rPr>
        <w:t xml:space="preserve">Cancer </w:t>
      </w:r>
      <w:proofErr w:type="spellStart"/>
      <w:r w:rsidRPr="00B36BBA">
        <w:rPr>
          <w:rFonts w:ascii="Book Antiqua" w:eastAsia="宋体" w:hAnsi="Book Antiqua" w:cs="宋体"/>
          <w:i/>
          <w:iCs/>
          <w:sz w:val="24"/>
          <w:szCs w:val="24"/>
          <w:lang w:eastAsia="zh-CN"/>
        </w:rPr>
        <w:t>Sci</w:t>
      </w:r>
      <w:proofErr w:type="spellEnd"/>
      <w:r w:rsidRPr="00B36BBA">
        <w:rPr>
          <w:rFonts w:ascii="Book Antiqua" w:eastAsia="宋体" w:hAnsi="Book Antiqua" w:cs="宋体"/>
          <w:sz w:val="24"/>
          <w:szCs w:val="24"/>
          <w:lang w:eastAsia="zh-CN"/>
        </w:rPr>
        <w:t xml:space="preserve"> 2005; </w:t>
      </w:r>
      <w:r w:rsidRPr="00B36BBA">
        <w:rPr>
          <w:rFonts w:ascii="Book Antiqua" w:eastAsia="宋体" w:hAnsi="Book Antiqua" w:cs="宋体"/>
          <w:b/>
          <w:bCs/>
          <w:sz w:val="24"/>
          <w:szCs w:val="24"/>
          <w:lang w:eastAsia="zh-CN"/>
        </w:rPr>
        <w:t>96</w:t>
      </w:r>
      <w:r w:rsidRPr="00B36BBA">
        <w:rPr>
          <w:rFonts w:ascii="Book Antiqua" w:eastAsia="宋体" w:hAnsi="Book Antiqua" w:cs="宋体"/>
          <w:sz w:val="24"/>
          <w:szCs w:val="24"/>
          <w:lang w:eastAsia="zh-CN"/>
        </w:rPr>
        <w:t>: 1-6 [PMID: 15649247 DOI: 10.1111/j.1349-7006.2005.00006.x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45 </w:t>
      </w:r>
      <w:proofErr w:type="spellStart"/>
      <w:r w:rsidRPr="00B36BBA">
        <w:rPr>
          <w:rFonts w:ascii="Book Antiqua" w:eastAsia="宋体" w:hAnsi="Book Antiqua" w:cs="宋体"/>
          <w:b/>
          <w:bCs/>
          <w:sz w:val="24"/>
          <w:szCs w:val="24"/>
          <w:lang w:eastAsia="zh-CN"/>
        </w:rPr>
        <w:t>Shikata</w:t>
      </w:r>
      <w:proofErr w:type="spellEnd"/>
      <w:r w:rsidRPr="00B36BBA">
        <w:rPr>
          <w:rFonts w:ascii="Book Antiqua" w:eastAsia="宋体" w:hAnsi="Book Antiqua" w:cs="宋体"/>
          <w:b/>
          <w:bCs/>
          <w:sz w:val="24"/>
          <w:szCs w:val="24"/>
          <w:lang w:eastAsia="zh-CN"/>
        </w:rPr>
        <w:t xml:space="preserve"> K</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Kiyohara</w:t>
      </w:r>
      <w:proofErr w:type="spellEnd"/>
      <w:r w:rsidRPr="00B36BBA">
        <w:rPr>
          <w:rFonts w:ascii="Book Antiqua" w:eastAsia="宋体" w:hAnsi="Book Antiqua" w:cs="宋体"/>
          <w:sz w:val="24"/>
          <w:szCs w:val="24"/>
          <w:lang w:eastAsia="zh-CN"/>
        </w:rPr>
        <w:t xml:space="preserve"> Y, Kubo M, </w:t>
      </w:r>
      <w:proofErr w:type="spellStart"/>
      <w:r w:rsidRPr="00B36BBA">
        <w:rPr>
          <w:rFonts w:ascii="Book Antiqua" w:eastAsia="宋体" w:hAnsi="Book Antiqua" w:cs="宋体"/>
          <w:sz w:val="24"/>
          <w:szCs w:val="24"/>
          <w:lang w:eastAsia="zh-CN"/>
        </w:rPr>
        <w:t>Yonemoto</w:t>
      </w:r>
      <w:proofErr w:type="spellEnd"/>
      <w:r w:rsidRPr="00B36BBA">
        <w:rPr>
          <w:rFonts w:ascii="Book Antiqua" w:eastAsia="宋体" w:hAnsi="Book Antiqua" w:cs="宋体"/>
          <w:sz w:val="24"/>
          <w:szCs w:val="24"/>
          <w:lang w:eastAsia="zh-CN"/>
        </w:rPr>
        <w:t xml:space="preserve"> K, </w:t>
      </w:r>
      <w:proofErr w:type="spellStart"/>
      <w:r w:rsidRPr="00B36BBA">
        <w:rPr>
          <w:rFonts w:ascii="Book Antiqua" w:eastAsia="宋体" w:hAnsi="Book Antiqua" w:cs="宋体"/>
          <w:sz w:val="24"/>
          <w:szCs w:val="24"/>
          <w:lang w:eastAsia="zh-CN"/>
        </w:rPr>
        <w:t>Ninomiya</w:t>
      </w:r>
      <w:proofErr w:type="spellEnd"/>
      <w:r w:rsidRPr="00B36BBA">
        <w:rPr>
          <w:rFonts w:ascii="Book Antiqua" w:eastAsia="宋体" w:hAnsi="Book Antiqua" w:cs="宋体"/>
          <w:sz w:val="24"/>
          <w:szCs w:val="24"/>
          <w:lang w:eastAsia="zh-CN"/>
        </w:rPr>
        <w:t xml:space="preserve"> T, Shirota T, </w:t>
      </w:r>
      <w:proofErr w:type="spellStart"/>
      <w:r w:rsidRPr="00B36BBA">
        <w:rPr>
          <w:rFonts w:ascii="Book Antiqua" w:eastAsia="宋体" w:hAnsi="Book Antiqua" w:cs="宋体"/>
          <w:sz w:val="24"/>
          <w:szCs w:val="24"/>
          <w:lang w:eastAsia="zh-CN"/>
        </w:rPr>
        <w:t>Tanizaki</w:t>
      </w:r>
      <w:proofErr w:type="spellEnd"/>
      <w:r w:rsidRPr="00B36BBA">
        <w:rPr>
          <w:rFonts w:ascii="Book Antiqua" w:eastAsia="宋体" w:hAnsi="Book Antiqua" w:cs="宋体"/>
          <w:sz w:val="24"/>
          <w:szCs w:val="24"/>
          <w:lang w:eastAsia="zh-CN"/>
        </w:rPr>
        <w:t xml:space="preserve"> Y, </w:t>
      </w:r>
      <w:proofErr w:type="spellStart"/>
      <w:r w:rsidRPr="00B36BBA">
        <w:rPr>
          <w:rFonts w:ascii="Book Antiqua" w:eastAsia="宋体" w:hAnsi="Book Antiqua" w:cs="宋体"/>
          <w:sz w:val="24"/>
          <w:szCs w:val="24"/>
          <w:lang w:eastAsia="zh-CN"/>
        </w:rPr>
        <w:t>Doi</w:t>
      </w:r>
      <w:proofErr w:type="spellEnd"/>
      <w:r w:rsidRPr="00B36BBA">
        <w:rPr>
          <w:rFonts w:ascii="Book Antiqua" w:eastAsia="宋体" w:hAnsi="Book Antiqua" w:cs="宋体"/>
          <w:sz w:val="24"/>
          <w:szCs w:val="24"/>
          <w:lang w:eastAsia="zh-CN"/>
        </w:rPr>
        <w:t xml:space="preserve"> Y, Tanaka K, </w:t>
      </w:r>
      <w:proofErr w:type="spellStart"/>
      <w:r w:rsidRPr="00B36BBA">
        <w:rPr>
          <w:rFonts w:ascii="Book Antiqua" w:eastAsia="宋体" w:hAnsi="Book Antiqua" w:cs="宋体"/>
          <w:sz w:val="24"/>
          <w:szCs w:val="24"/>
          <w:lang w:eastAsia="zh-CN"/>
        </w:rPr>
        <w:t>Oishi</w:t>
      </w:r>
      <w:proofErr w:type="spellEnd"/>
      <w:r w:rsidRPr="00B36BBA">
        <w:rPr>
          <w:rFonts w:ascii="Book Antiqua" w:eastAsia="宋体" w:hAnsi="Book Antiqua" w:cs="宋体"/>
          <w:sz w:val="24"/>
          <w:szCs w:val="24"/>
          <w:lang w:eastAsia="zh-CN"/>
        </w:rPr>
        <w:t xml:space="preserve"> Y, Matsumoto T, Iida M. A prospective study of dietary salt intake and gastric cancer incidence in a defined Japanese population: the </w:t>
      </w:r>
      <w:proofErr w:type="spellStart"/>
      <w:r w:rsidRPr="00B36BBA">
        <w:rPr>
          <w:rFonts w:ascii="Book Antiqua" w:eastAsia="宋体" w:hAnsi="Book Antiqua" w:cs="宋体"/>
          <w:sz w:val="24"/>
          <w:szCs w:val="24"/>
          <w:lang w:eastAsia="zh-CN"/>
        </w:rPr>
        <w:t>Hisayama</w:t>
      </w:r>
      <w:proofErr w:type="spellEnd"/>
      <w:r w:rsidRPr="00B36BBA">
        <w:rPr>
          <w:rFonts w:ascii="Book Antiqua" w:eastAsia="宋体" w:hAnsi="Book Antiqua" w:cs="宋体"/>
          <w:sz w:val="24"/>
          <w:szCs w:val="24"/>
          <w:lang w:eastAsia="zh-CN"/>
        </w:rPr>
        <w:t xml:space="preserve"> study. </w:t>
      </w:r>
      <w:proofErr w:type="spellStart"/>
      <w:r w:rsidRPr="00B36BBA">
        <w:rPr>
          <w:rFonts w:ascii="Book Antiqua" w:eastAsia="宋体" w:hAnsi="Book Antiqua" w:cs="宋体"/>
          <w:i/>
          <w:iCs/>
          <w:sz w:val="24"/>
          <w:szCs w:val="24"/>
          <w:lang w:eastAsia="zh-CN"/>
        </w:rPr>
        <w:t>Int</w:t>
      </w:r>
      <w:proofErr w:type="spellEnd"/>
      <w:r w:rsidRPr="00B36BBA">
        <w:rPr>
          <w:rFonts w:ascii="Book Antiqua" w:eastAsia="宋体" w:hAnsi="Book Antiqua" w:cs="宋体"/>
          <w:i/>
          <w:iCs/>
          <w:sz w:val="24"/>
          <w:szCs w:val="24"/>
          <w:lang w:eastAsia="zh-CN"/>
        </w:rPr>
        <w:t xml:space="preserve"> J Cancer</w:t>
      </w:r>
      <w:r w:rsidRPr="00B36BBA">
        <w:rPr>
          <w:rFonts w:ascii="Book Antiqua" w:eastAsia="宋体" w:hAnsi="Book Antiqua" w:cs="宋体"/>
          <w:sz w:val="24"/>
          <w:szCs w:val="24"/>
          <w:lang w:eastAsia="zh-CN"/>
        </w:rPr>
        <w:t xml:space="preserve"> 2006; </w:t>
      </w:r>
      <w:r w:rsidRPr="00B36BBA">
        <w:rPr>
          <w:rFonts w:ascii="Book Antiqua" w:eastAsia="宋体" w:hAnsi="Book Antiqua" w:cs="宋体"/>
          <w:b/>
          <w:bCs/>
          <w:sz w:val="24"/>
          <w:szCs w:val="24"/>
          <w:lang w:eastAsia="zh-CN"/>
        </w:rPr>
        <w:t>119</w:t>
      </w:r>
      <w:r w:rsidRPr="00B36BBA">
        <w:rPr>
          <w:rFonts w:ascii="Book Antiqua" w:eastAsia="宋体" w:hAnsi="Book Antiqua" w:cs="宋体"/>
          <w:sz w:val="24"/>
          <w:szCs w:val="24"/>
          <w:lang w:eastAsia="zh-CN"/>
        </w:rPr>
        <w:t>: 196-201 [PMID: 16450397 DOI: 10.1002/ijc.21822</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46 </w:t>
      </w:r>
      <w:r w:rsidRPr="00B36BBA">
        <w:rPr>
          <w:rFonts w:ascii="Book Antiqua" w:eastAsia="宋体" w:hAnsi="Book Antiqua" w:cs="宋体"/>
          <w:b/>
          <w:bCs/>
          <w:sz w:val="24"/>
          <w:szCs w:val="24"/>
          <w:lang w:eastAsia="zh-CN"/>
        </w:rPr>
        <w:t>Fox JG</w:t>
      </w:r>
      <w:r w:rsidRPr="00B36BBA">
        <w:rPr>
          <w:rFonts w:ascii="Book Antiqua" w:eastAsia="宋体" w:hAnsi="Book Antiqua" w:cs="宋体"/>
          <w:sz w:val="24"/>
          <w:szCs w:val="24"/>
          <w:lang w:eastAsia="zh-CN"/>
        </w:rPr>
        <w:t xml:space="preserve">, Dangler CA, Taylor NS, King A, </w:t>
      </w:r>
      <w:proofErr w:type="spellStart"/>
      <w:r w:rsidRPr="00B36BBA">
        <w:rPr>
          <w:rFonts w:ascii="Book Antiqua" w:eastAsia="宋体" w:hAnsi="Book Antiqua" w:cs="宋体"/>
          <w:sz w:val="24"/>
          <w:szCs w:val="24"/>
          <w:lang w:eastAsia="zh-CN"/>
        </w:rPr>
        <w:t>Koh</w:t>
      </w:r>
      <w:proofErr w:type="spellEnd"/>
      <w:r w:rsidRPr="00B36BBA">
        <w:rPr>
          <w:rFonts w:ascii="Book Antiqua" w:eastAsia="宋体" w:hAnsi="Book Antiqua" w:cs="宋体"/>
          <w:sz w:val="24"/>
          <w:szCs w:val="24"/>
          <w:lang w:eastAsia="zh-CN"/>
        </w:rPr>
        <w:t xml:space="preserve"> TJ, Wang TC. High-salt diet induces gastric epithelial hyperplasia and parietal cell loss, and enhances Helicobacter pylori colonization in C57BL/6 mice. </w:t>
      </w:r>
      <w:r w:rsidRPr="00B36BBA">
        <w:rPr>
          <w:rFonts w:ascii="Book Antiqua" w:eastAsia="宋体" w:hAnsi="Book Antiqua" w:cs="宋体"/>
          <w:i/>
          <w:iCs/>
          <w:sz w:val="24"/>
          <w:szCs w:val="24"/>
          <w:lang w:eastAsia="zh-CN"/>
        </w:rPr>
        <w:t>Cancer Res</w:t>
      </w:r>
      <w:r w:rsidRPr="00B36BBA">
        <w:rPr>
          <w:rFonts w:ascii="Book Antiqua" w:eastAsia="宋体" w:hAnsi="Book Antiqua" w:cs="宋体"/>
          <w:sz w:val="24"/>
          <w:szCs w:val="24"/>
          <w:lang w:eastAsia="zh-CN"/>
        </w:rPr>
        <w:t xml:space="preserve"> 1999; </w:t>
      </w:r>
      <w:r w:rsidRPr="00B36BBA">
        <w:rPr>
          <w:rFonts w:ascii="Book Antiqua" w:eastAsia="宋体" w:hAnsi="Book Antiqua" w:cs="宋体"/>
          <w:b/>
          <w:bCs/>
          <w:sz w:val="24"/>
          <w:szCs w:val="24"/>
          <w:lang w:eastAsia="zh-CN"/>
        </w:rPr>
        <w:t>59</w:t>
      </w:r>
      <w:r w:rsidRPr="00B36BBA">
        <w:rPr>
          <w:rFonts w:ascii="Book Antiqua" w:eastAsia="宋体" w:hAnsi="Book Antiqua" w:cs="宋体"/>
          <w:sz w:val="24"/>
          <w:szCs w:val="24"/>
          <w:lang w:eastAsia="zh-CN"/>
        </w:rPr>
        <w:t>: 4823-4828 [PMID: 10519391]</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47 </w:t>
      </w:r>
      <w:r w:rsidRPr="00B36BBA">
        <w:rPr>
          <w:rFonts w:ascii="Book Antiqua" w:eastAsia="宋体" w:hAnsi="Book Antiqua" w:cs="宋体"/>
          <w:b/>
          <w:bCs/>
          <w:sz w:val="24"/>
          <w:szCs w:val="24"/>
          <w:lang w:eastAsia="zh-CN"/>
        </w:rPr>
        <w:t>Toyoda T</w:t>
      </w:r>
      <w:r w:rsidRPr="00B36BBA">
        <w:rPr>
          <w:rFonts w:ascii="Book Antiqua" w:eastAsia="宋体" w:hAnsi="Book Antiqua" w:cs="宋体"/>
          <w:sz w:val="24"/>
          <w:szCs w:val="24"/>
          <w:lang w:eastAsia="zh-CN"/>
        </w:rPr>
        <w:t xml:space="preserve">, Tsukamoto T, Hirano N, </w:t>
      </w:r>
      <w:proofErr w:type="spellStart"/>
      <w:r w:rsidRPr="00B36BBA">
        <w:rPr>
          <w:rFonts w:ascii="Book Antiqua" w:eastAsia="宋体" w:hAnsi="Book Antiqua" w:cs="宋体"/>
          <w:sz w:val="24"/>
          <w:szCs w:val="24"/>
          <w:lang w:eastAsia="zh-CN"/>
        </w:rPr>
        <w:t>Mizoshita</w:t>
      </w:r>
      <w:proofErr w:type="spellEnd"/>
      <w:r w:rsidRPr="00B36BBA">
        <w:rPr>
          <w:rFonts w:ascii="Book Antiqua" w:eastAsia="宋体" w:hAnsi="Book Antiqua" w:cs="宋体"/>
          <w:sz w:val="24"/>
          <w:szCs w:val="24"/>
          <w:lang w:eastAsia="zh-CN"/>
        </w:rPr>
        <w:t xml:space="preserve"> T, Kato S, </w:t>
      </w:r>
      <w:proofErr w:type="spellStart"/>
      <w:r w:rsidRPr="00B36BBA">
        <w:rPr>
          <w:rFonts w:ascii="Book Antiqua" w:eastAsia="宋体" w:hAnsi="Book Antiqua" w:cs="宋体"/>
          <w:sz w:val="24"/>
          <w:szCs w:val="24"/>
          <w:lang w:eastAsia="zh-CN"/>
        </w:rPr>
        <w:t>Takasu</w:t>
      </w:r>
      <w:proofErr w:type="spellEnd"/>
      <w:r w:rsidRPr="00B36BBA">
        <w:rPr>
          <w:rFonts w:ascii="Book Antiqua" w:eastAsia="宋体" w:hAnsi="Book Antiqua" w:cs="宋体"/>
          <w:sz w:val="24"/>
          <w:szCs w:val="24"/>
          <w:lang w:eastAsia="zh-CN"/>
        </w:rPr>
        <w:t xml:space="preserve"> S, Ban H, </w:t>
      </w:r>
      <w:proofErr w:type="spellStart"/>
      <w:r w:rsidRPr="00B36BBA">
        <w:rPr>
          <w:rFonts w:ascii="Book Antiqua" w:eastAsia="宋体" w:hAnsi="Book Antiqua" w:cs="宋体"/>
          <w:sz w:val="24"/>
          <w:szCs w:val="24"/>
          <w:lang w:eastAsia="zh-CN"/>
        </w:rPr>
        <w:t>Tatematsu</w:t>
      </w:r>
      <w:proofErr w:type="spellEnd"/>
      <w:r w:rsidRPr="00B36BBA">
        <w:rPr>
          <w:rFonts w:ascii="Book Antiqua" w:eastAsia="宋体" w:hAnsi="Book Antiqua" w:cs="宋体"/>
          <w:sz w:val="24"/>
          <w:szCs w:val="24"/>
          <w:lang w:eastAsia="zh-CN"/>
        </w:rPr>
        <w:t xml:space="preserve"> M. Synergistic upregulation of inducible nitric oxide synthase and cyclooxygenase-2 in </w:t>
      </w:r>
      <w:r w:rsidRPr="00B36BBA">
        <w:rPr>
          <w:rFonts w:ascii="Book Antiqua" w:eastAsia="宋体" w:hAnsi="Book Antiqua" w:cs="宋体"/>
          <w:sz w:val="24"/>
          <w:szCs w:val="24"/>
          <w:lang w:eastAsia="zh-CN"/>
        </w:rPr>
        <w:lastRenderedPageBreak/>
        <w:t xml:space="preserve">gastric mucosa of Mongolian gerbils by a high-salt diet and Helicobacter pylori infection. </w:t>
      </w:r>
      <w:proofErr w:type="spellStart"/>
      <w:r w:rsidRPr="00B36BBA">
        <w:rPr>
          <w:rFonts w:ascii="Book Antiqua" w:eastAsia="宋体" w:hAnsi="Book Antiqua" w:cs="宋体"/>
          <w:i/>
          <w:iCs/>
          <w:sz w:val="24"/>
          <w:szCs w:val="24"/>
          <w:lang w:eastAsia="zh-CN"/>
        </w:rPr>
        <w:t>Histol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Histopathol</w:t>
      </w:r>
      <w:proofErr w:type="spellEnd"/>
      <w:r w:rsidRPr="00B36BBA">
        <w:rPr>
          <w:rFonts w:ascii="Book Antiqua" w:eastAsia="宋体" w:hAnsi="Book Antiqua" w:cs="宋体"/>
          <w:sz w:val="24"/>
          <w:szCs w:val="24"/>
          <w:lang w:eastAsia="zh-CN"/>
        </w:rPr>
        <w:t xml:space="preserve"> 2008; </w:t>
      </w:r>
      <w:r w:rsidRPr="00B36BBA">
        <w:rPr>
          <w:rFonts w:ascii="Book Antiqua" w:eastAsia="宋体" w:hAnsi="Book Antiqua" w:cs="宋体"/>
          <w:b/>
          <w:bCs/>
          <w:sz w:val="24"/>
          <w:szCs w:val="24"/>
          <w:lang w:eastAsia="zh-CN"/>
        </w:rPr>
        <w:t>23</w:t>
      </w:r>
      <w:r w:rsidRPr="00B36BBA">
        <w:rPr>
          <w:rFonts w:ascii="Book Antiqua" w:eastAsia="宋体" w:hAnsi="Book Antiqua" w:cs="宋体"/>
          <w:sz w:val="24"/>
          <w:szCs w:val="24"/>
          <w:lang w:eastAsia="zh-CN"/>
        </w:rPr>
        <w:t>: 593-599 [PMID: 18283644]</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48 </w:t>
      </w:r>
      <w:r w:rsidRPr="00B36BBA">
        <w:rPr>
          <w:rFonts w:ascii="Book Antiqua" w:eastAsia="宋体" w:hAnsi="Book Antiqua" w:cs="宋体"/>
          <w:b/>
          <w:bCs/>
          <w:sz w:val="24"/>
          <w:szCs w:val="24"/>
          <w:lang w:eastAsia="zh-CN"/>
        </w:rPr>
        <w:t>Nozaki K</w:t>
      </w:r>
      <w:r w:rsidRPr="00B36BBA">
        <w:rPr>
          <w:rFonts w:ascii="Book Antiqua" w:eastAsia="宋体" w:hAnsi="Book Antiqua" w:cs="宋体"/>
          <w:sz w:val="24"/>
          <w:szCs w:val="24"/>
          <w:lang w:eastAsia="zh-CN"/>
        </w:rPr>
        <w:t xml:space="preserve">, Shimizu N, Inada K, Tsukamoto T, Inoue M, </w:t>
      </w:r>
      <w:proofErr w:type="spellStart"/>
      <w:r w:rsidRPr="00B36BBA">
        <w:rPr>
          <w:rFonts w:ascii="Book Antiqua" w:eastAsia="宋体" w:hAnsi="Book Antiqua" w:cs="宋体"/>
          <w:sz w:val="24"/>
          <w:szCs w:val="24"/>
          <w:lang w:eastAsia="zh-CN"/>
        </w:rPr>
        <w:t>Kumagai</w:t>
      </w:r>
      <w:proofErr w:type="spellEnd"/>
      <w:r w:rsidRPr="00B36BBA">
        <w:rPr>
          <w:rFonts w:ascii="Book Antiqua" w:eastAsia="宋体" w:hAnsi="Book Antiqua" w:cs="宋体"/>
          <w:sz w:val="24"/>
          <w:szCs w:val="24"/>
          <w:lang w:eastAsia="zh-CN"/>
        </w:rPr>
        <w:t xml:space="preserve"> T, Sugiyama A, </w:t>
      </w:r>
      <w:proofErr w:type="spellStart"/>
      <w:r w:rsidRPr="00B36BBA">
        <w:rPr>
          <w:rFonts w:ascii="Book Antiqua" w:eastAsia="宋体" w:hAnsi="Book Antiqua" w:cs="宋体"/>
          <w:sz w:val="24"/>
          <w:szCs w:val="24"/>
          <w:lang w:eastAsia="zh-CN"/>
        </w:rPr>
        <w:t>Mizoshita</w:t>
      </w:r>
      <w:proofErr w:type="spellEnd"/>
      <w:r w:rsidRPr="00B36BBA">
        <w:rPr>
          <w:rFonts w:ascii="Book Antiqua" w:eastAsia="宋体" w:hAnsi="Book Antiqua" w:cs="宋体"/>
          <w:sz w:val="24"/>
          <w:szCs w:val="24"/>
          <w:lang w:eastAsia="zh-CN"/>
        </w:rPr>
        <w:t xml:space="preserve"> T, </w:t>
      </w:r>
      <w:proofErr w:type="spellStart"/>
      <w:r w:rsidRPr="00B36BBA">
        <w:rPr>
          <w:rFonts w:ascii="Book Antiqua" w:eastAsia="宋体" w:hAnsi="Book Antiqua" w:cs="宋体"/>
          <w:sz w:val="24"/>
          <w:szCs w:val="24"/>
          <w:lang w:eastAsia="zh-CN"/>
        </w:rPr>
        <w:t>Kaminishi</w:t>
      </w:r>
      <w:proofErr w:type="spellEnd"/>
      <w:r w:rsidRPr="00B36BBA">
        <w:rPr>
          <w:rFonts w:ascii="Book Antiqua" w:eastAsia="宋体" w:hAnsi="Book Antiqua" w:cs="宋体"/>
          <w:sz w:val="24"/>
          <w:szCs w:val="24"/>
          <w:lang w:eastAsia="zh-CN"/>
        </w:rPr>
        <w:t xml:space="preserve"> M, </w:t>
      </w:r>
      <w:proofErr w:type="spellStart"/>
      <w:r w:rsidRPr="00B36BBA">
        <w:rPr>
          <w:rFonts w:ascii="Book Antiqua" w:eastAsia="宋体" w:hAnsi="Book Antiqua" w:cs="宋体"/>
          <w:sz w:val="24"/>
          <w:szCs w:val="24"/>
          <w:lang w:eastAsia="zh-CN"/>
        </w:rPr>
        <w:t>Tatematsu</w:t>
      </w:r>
      <w:proofErr w:type="spellEnd"/>
      <w:r w:rsidRPr="00B36BBA">
        <w:rPr>
          <w:rFonts w:ascii="Book Antiqua" w:eastAsia="宋体" w:hAnsi="Book Antiqua" w:cs="宋体"/>
          <w:sz w:val="24"/>
          <w:szCs w:val="24"/>
          <w:lang w:eastAsia="zh-CN"/>
        </w:rPr>
        <w:t xml:space="preserve"> M. Synergistic promoting effects of Helicobacter pylori infection and high-salt diet on gastric carcinogenesis in Mongolian gerbils. </w:t>
      </w:r>
      <w:proofErr w:type="spellStart"/>
      <w:r w:rsidRPr="00B36BBA">
        <w:rPr>
          <w:rFonts w:ascii="Book Antiqua" w:eastAsia="宋体" w:hAnsi="Book Antiqua" w:cs="宋体"/>
          <w:i/>
          <w:iCs/>
          <w:sz w:val="24"/>
          <w:szCs w:val="24"/>
          <w:lang w:eastAsia="zh-CN"/>
        </w:rPr>
        <w:t>Jpn</w:t>
      </w:r>
      <w:proofErr w:type="spellEnd"/>
      <w:r w:rsidRPr="00B36BBA">
        <w:rPr>
          <w:rFonts w:ascii="Book Antiqua" w:eastAsia="宋体" w:hAnsi="Book Antiqua" w:cs="宋体"/>
          <w:i/>
          <w:iCs/>
          <w:sz w:val="24"/>
          <w:szCs w:val="24"/>
          <w:lang w:eastAsia="zh-CN"/>
        </w:rPr>
        <w:t xml:space="preserve"> J Cancer Res</w:t>
      </w:r>
      <w:r w:rsidRPr="00B36BBA">
        <w:rPr>
          <w:rFonts w:ascii="Book Antiqua" w:eastAsia="宋体" w:hAnsi="Book Antiqua" w:cs="宋体"/>
          <w:sz w:val="24"/>
          <w:szCs w:val="24"/>
          <w:lang w:eastAsia="zh-CN"/>
        </w:rPr>
        <w:t xml:space="preserve"> 2002; </w:t>
      </w:r>
      <w:r w:rsidRPr="00B36BBA">
        <w:rPr>
          <w:rFonts w:ascii="Book Antiqua" w:eastAsia="宋体" w:hAnsi="Book Antiqua" w:cs="宋体"/>
          <w:b/>
          <w:bCs/>
          <w:sz w:val="24"/>
          <w:szCs w:val="24"/>
          <w:lang w:eastAsia="zh-CN"/>
        </w:rPr>
        <w:t>93</w:t>
      </w:r>
      <w:r w:rsidRPr="00B36BBA">
        <w:rPr>
          <w:rFonts w:ascii="Book Antiqua" w:eastAsia="宋体" w:hAnsi="Book Antiqua" w:cs="宋体"/>
          <w:sz w:val="24"/>
          <w:szCs w:val="24"/>
          <w:lang w:eastAsia="zh-CN"/>
        </w:rPr>
        <w:t>: 1083-1089 [PMID: 12417037 DOI: 10.1111/j.1349-7006.2002.tb01209.x</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49 </w:t>
      </w:r>
      <w:proofErr w:type="spellStart"/>
      <w:r w:rsidRPr="00B36BBA">
        <w:rPr>
          <w:rFonts w:ascii="Book Antiqua" w:eastAsia="宋体" w:hAnsi="Book Antiqua" w:cs="宋体"/>
          <w:b/>
          <w:bCs/>
          <w:sz w:val="24"/>
          <w:szCs w:val="24"/>
          <w:lang w:eastAsia="zh-CN"/>
        </w:rPr>
        <w:t>Loh</w:t>
      </w:r>
      <w:proofErr w:type="spellEnd"/>
      <w:r w:rsidRPr="00B36BBA">
        <w:rPr>
          <w:rFonts w:ascii="Book Antiqua" w:eastAsia="宋体" w:hAnsi="Book Antiqua" w:cs="宋体"/>
          <w:b/>
          <w:bCs/>
          <w:sz w:val="24"/>
          <w:szCs w:val="24"/>
          <w:lang w:eastAsia="zh-CN"/>
        </w:rPr>
        <w:t xml:space="preserve"> JT</w:t>
      </w:r>
      <w:r w:rsidRPr="00B36BBA">
        <w:rPr>
          <w:rFonts w:ascii="Book Antiqua" w:eastAsia="宋体" w:hAnsi="Book Antiqua" w:cs="宋体"/>
          <w:sz w:val="24"/>
          <w:szCs w:val="24"/>
          <w:lang w:eastAsia="zh-CN"/>
        </w:rPr>
        <w:t xml:space="preserve">, Torres VJ, Cover TL. </w:t>
      </w:r>
      <w:proofErr w:type="gramStart"/>
      <w:r w:rsidRPr="00B36BBA">
        <w:rPr>
          <w:rFonts w:ascii="Book Antiqua" w:eastAsia="宋体" w:hAnsi="Book Antiqua" w:cs="宋体"/>
          <w:sz w:val="24"/>
          <w:szCs w:val="24"/>
          <w:lang w:eastAsia="zh-CN"/>
        </w:rPr>
        <w:t xml:space="preserve">Regulation of Helicobacter pylori </w:t>
      </w:r>
      <w:proofErr w:type="spellStart"/>
      <w:r w:rsidRPr="00B36BBA">
        <w:rPr>
          <w:rFonts w:ascii="Book Antiqua" w:eastAsia="宋体" w:hAnsi="Book Antiqua" w:cs="宋体"/>
          <w:sz w:val="24"/>
          <w:szCs w:val="24"/>
          <w:lang w:eastAsia="zh-CN"/>
        </w:rPr>
        <w:t>cagA</w:t>
      </w:r>
      <w:proofErr w:type="spellEnd"/>
      <w:r w:rsidRPr="00B36BBA">
        <w:rPr>
          <w:rFonts w:ascii="Book Antiqua" w:eastAsia="宋体" w:hAnsi="Book Antiqua" w:cs="宋体"/>
          <w:sz w:val="24"/>
          <w:szCs w:val="24"/>
          <w:lang w:eastAsia="zh-CN"/>
        </w:rPr>
        <w:t xml:space="preserve"> expression in response to salt.</w:t>
      </w:r>
      <w:proofErr w:type="gramEnd"/>
      <w:r w:rsidRPr="00B36BBA">
        <w:rPr>
          <w:rFonts w:ascii="Book Antiqua" w:eastAsia="宋体" w:hAnsi="Book Antiqua" w:cs="宋体"/>
          <w:sz w:val="24"/>
          <w:szCs w:val="24"/>
          <w:lang w:eastAsia="zh-CN"/>
        </w:rPr>
        <w:t xml:space="preserve"> </w:t>
      </w:r>
      <w:r w:rsidRPr="00B36BBA">
        <w:rPr>
          <w:rFonts w:ascii="Book Antiqua" w:eastAsia="宋体" w:hAnsi="Book Antiqua" w:cs="宋体"/>
          <w:i/>
          <w:iCs/>
          <w:sz w:val="24"/>
          <w:szCs w:val="24"/>
          <w:lang w:eastAsia="zh-CN"/>
        </w:rPr>
        <w:t>Cancer Res</w:t>
      </w:r>
      <w:r w:rsidRPr="00B36BBA">
        <w:rPr>
          <w:rFonts w:ascii="Book Antiqua" w:eastAsia="宋体" w:hAnsi="Book Antiqua" w:cs="宋体"/>
          <w:sz w:val="24"/>
          <w:szCs w:val="24"/>
          <w:lang w:eastAsia="zh-CN"/>
        </w:rPr>
        <w:t xml:space="preserve"> 2007; </w:t>
      </w:r>
      <w:r w:rsidRPr="00B36BBA">
        <w:rPr>
          <w:rFonts w:ascii="Book Antiqua" w:eastAsia="宋体" w:hAnsi="Book Antiqua" w:cs="宋体"/>
          <w:b/>
          <w:bCs/>
          <w:sz w:val="24"/>
          <w:szCs w:val="24"/>
          <w:lang w:eastAsia="zh-CN"/>
        </w:rPr>
        <w:t>67</w:t>
      </w:r>
      <w:r w:rsidRPr="00B36BBA">
        <w:rPr>
          <w:rFonts w:ascii="Book Antiqua" w:eastAsia="宋体" w:hAnsi="Book Antiqua" w:cs="宋体"/>
          <w:sz w:val="24"/>
          <w:szCs w:val="24"/>
          <w:lang w:eastAsia="zh-CN"/>
        </w:rPr>
        <w:t>: 4709-4715 [PMID: 17510398 DOI: 10.1158/0008-5472.CAN-06-4746</w:t>
      </w:r>
      <w:r w:rsidR="005D57DF">
        <w:rPr>
          <w:rFonts w:ascii="Book Antiqua" w:eastAsia="宋体" w:hAnsi="Book Antiqua" w:cs="宋体"/>
          <w:sz w:val="24"/>
          <w:szCs w:val="24"/>
          <w:lang w:eastAsia="zh-CN"/>
        </w:rPr>
        <w:t>]</w:t>
      </w:r>
    </w:p>
    <w:p w:rsidR="00B36BBA" w:rsidRPr="00B36BBA" w:rsidRDefault="00B36BBA" w:rsidP="00DB7002">
      <w:pPr>
        <w:spacing w:after="0" w:line="360" w:lineRule="auto"/>
        <w:jc w:val="both"/>
        <w:rPr>
          <w:rFonts w:ascii="Book Antiqua" w:eastAsia="宋体" w:hAnsi="Book Antiqua" w:cs="宋体"/>
          <w:sz w:val="24"/>
          <w:szCs w:val="24"/>
          <w:lang w:eastAsia="zh-CN"/>
        </w:rPr>
      </w:pPr>
      <w:r w:rsidRPr="00B36BBA">
        <w:rPr>
          <w:rFonts w:ascii="Book Antiqua" w:eastAsia="宋体" w:hAnsi="Book Antiqua" w:cs="宋体"/>
          <w:sz w:val="24"/>
          <w:szCs w:val="24"/>
          <w:lang w:eastAsia="zh-CN"/>
        </w:rPr>
        <w:t xml:space="preserve">50 </w:t>
      </w:r>
      <w:proofErr w:type="spellStart"/>
      <w:r w:rsidRPr="00B36BBA">
        <w:rPr>
          <w:rFonts w:ascii="Book Antiqua" w:eastAsia="宋体" w:hAnsi="Book Antiqua" w:cs="宋体"/>
          <w:b/>
          <w:bCs/>
          <w:sz w:val="24"/>
          <w:szCs w:val="24"/>
          <w:lang w:eastAsia="zh-CN"/>
        </w:rPr>
        <w:t>Gaddy</w:t>
      </w:r>
      <w:proofErr w:type="spellEnd"/>
      <w:r w:rsidRPr="00B36BBA">
        <w:rPr>
          <w:rFonts w:ascii="Book Antiqua" w:eastAsia="宋体" w:hAnsi="Book Antiqua" w:cs="宋体"/>
          <w:b/>
          <w:bCs/>
          <w:sz w:val="24"/>
          <w:szCs w:val="24"/>
          <w:lang w:eastAsia="zh-CN"/>
        </w:rPr>
        <w:t xml:space="preserve"> JA</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Radin</w:t>
      </w:r>
      <w:proofErr w:type="spellEnd"/>
      <w:r w:rsidRPr="00B36BBA">
        <w:rPr>
          <w:rFonts w:ascii="Book Antiqua" w:eastAsia="宋体" w:hAnsi="Book Antiqua" w:cs="宋体"/>
          <w:sz w:val="24"/>
          <w:szCs w:val="24"/>
          <w:lang w:eastAsia="zh-CN"/>
        </w:rPr>
        <w:t xml:space="preserve"> JN, </w:t>
      </w:r>
      <w:proofErr w:type="spellStart"/>
      <w:r w:rsidRPr="00B36BBA">
        <w:rPr>
          <w:rFonts w:ascii="Book Antiqua" w:eastAsia="宋体" w:hAnsi="Book Antiqua" w:cs="宋体"/>
          <w:sz w:val="24"/>
          <w:szCs w:val="24"/>
          <w:lang w:eastAsia="zh-CN"/>
        </w:rPr>
        <w:t>Loh</w:t>
      </w:r>
      <w:proofErr w:type="spellEnd"/>
      <w:r w:rsidRPr="00B36BBA">
        <w:rPr>
          <w:rFonts w:ascii="Book Antiqua" w:eastAsia="宋体" w:hAnsi="Book Antiqua" w:cs="宋体"/>
          <w:sz w:val="24"/>
          <w:szCs w:val="24"/>
          <w:lang w:eastAsia="zh-CN"/>
        </w:rPr>
        <w:t xml:space="preserve"> JT, Zhang F, Washington MK, Peek RM, </w:t>
      </w:r>
      <w:proofErr w:type="spellStart"/>
      <w:r w:rsidRPr="00B36BBA">
        <w:rPr>
          <w:rFonts w:ascii="Book Antiqua" w:eastAsia="宋体" w:hAnsi="Book Antiqua" w:cs="宋体"/>
          <w:sz w:val="24"/>
          <w:szCs w:val="24"/>
          <w:lang w:eastAsia="zh-CN"/>
        </w:rPr>
        <w:t>Algood</w:t>
      </w:r>
      <w:proofErr w:type="spellEnd"/>
      <w:r w:rsidRPr="00B36BBA">
        <w:rPr>
          <w:rFonts w:ascii="Book Antiqua" w:eastAsia="宋体" w:hAnsi="Book Antiqua" w:cs="宋体"/>
          <w:sz w:val="24"/>
          <w:szCs w:val="24"/>
          <w:lang w:eastAsia="zh-CN"/>
        </w:rPr>
        <w:t xml:space="preserve"> HM, Cover TL. High dietary salt intake exacerbates Helicobacter pylori-induced gastric carcinogenesis. </w:t>
      </w:r>
      <w:r w:rsidRPr="00B36BBA">
        <w:rPr>
          <w:rFonts w:ascii="Book Antiqua" w:eastAsia="宋体" w:hAnsi="Book Antiqua" w:cs="宋体"/>
          <w:i/>
          <w:iCs/>
          <w:sz w:val="24"/>
          <w:szCs w:val="24"/>
          <w:lang w:eastAsia="zh-CN"/>
        </w:rPr>
        <w:t xml:space="preserve">Infect </w:t>
      </w:r>
      <w:proofErr w:type="spellStart"/>
      <w:r w:rsidRPr="00B36BBA">
        <w:rPr>
          <w:rFonts w:ascii="Book Antiqua" w:eastAsia="宋体" w:hAnsi="Book Antiqua" w:cs="宋体"/>
          <w:i/>
          <w:iCs/>
          <w:sz w:val="24"/>
          <w:szCs w:val="24"/>
          <w:lang w:eastAsia="zh-CN"/>
        </w:rPr>
        <w:t>Immun</w:t>
      </w:r>
      <w:proofErr w:type="spellEnd"/>
      <w:r w:rsidRPr="00B36BBA">
        <w:rPr>
          <w:rFonts w:ascii="Book Antiqua" w:eastAsia="宋体" w:hAnsi="Book Antiqua" w:cs="宋体"/>
          <w:sz w:val="24"/>
          <w:szCs w:val="24"/>
          <w:lang w:eastAsia="zh-CN"/>
        </w:rPr>
        <w:t xml:space="preserve"> 2013; </w:t>
      </w:r>
      <w:r w:rsidRPr="00B36BBA">
        <w:rPr>
          <w:rFonts w:ascii="Book Antiqua" w:eastAsia="宋体" w:hAnsi="Book Antiqua" w:cs="宋体"/>
          <w:b/>
          <w:bCs/>
          <w:sz w:val="24"/>
          <w:szCs w:val="24"/>
          <w:lang w:eastAsia="zh-CN"/>
        </w:rPr>
        <w:t>81</w:t>
      </w:r>
      <w:r w:rsidRPr="00B36BBA">
        <w:rPr>
          <w:rFonts w:ascii="Book Antiqua" w:eastAsia="宋体" w:hAnsi="Book Antiqua" w:cs="宋体"/>
          <w:sz w:val="24"/>
          <w:szCs w:val="24"/>
          <w:lang w:eastAsia="zh-CN"/>
        </w:rPr>
        <w:t>: 2258-2267 [PMID: 23569116 DOI: 10.1128/IAI.01271-12</w:t>
      </w:r>
      <w:r w:rsidR="005D57DF">
        <w:rPr>
          <w:rFonts w:ascii="Book Antiqua" w:eastAsia="宋体" w:hAnsi="Book Antiqua" w:cs="宋体"/>
          <w:sz w:val="24"/>
          <w:szCs w:val="24"/>
          <w:lang w:eastAsia="zh-CN"/>
        </w:rPr>
        <w:t>]</w:t>
      </w:r>
    </w:p>
    <w:p w:rsidR="007779C3" w:rsidRPr="00B36BBA" w:rsidRDefault="007779C3" w:rsidP="007779C3">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51</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b/>
          <w:bCs/>
          <w:sz w:val="24"/>
          <w:szCs w:val="24"/>
          <w:lang w:eastAsia="zh-CN"/>
        </w:rPr>
        <w:t>Seel</w:t>
      </w:r>
      <w:proofErr w:type="spellEnd"/>
      <w:r w:rsidRPr="00B36BBA">
        <w:rPr>
          <w:rFonts w:ascii="Book Antiqua" w:eastAsia="宋体" w:hAnsi="Book Antiqua" w:cs="宋体"/>
          <w:b/>
          <w:bCs/>
          <w:sz w:val="24"/>
          <w:szCs w:val="24"/>
          <w:lang w:eastAsia="zh-CN"/>
        </w:rPr>
        <w:t xml:space="preserve"> DJ</w:t>
      </w:r>
      <w:r w:rsidRPr="00B36BBA">
        <w:rPr>
          <w:rFonts w:ascii="Book Antiqua" w:eastAsia="宋体" w:hAnsi="Book Antiqua" w:cs="宋体"/>
          <w:sz w:val="24"/>
          <w:szCs w:val="24"/>
          <w:lang w:eastAsia="zh-CN"/>
        </w:rPr>
        <w:t xml:space="preserve">, Kawabata T, Nakamura M, Ishibashi T, Hamano M, </w:t>
      </w:r>
      <w:proofErr w:type="spellStart"/>
      <w:r w:rsidRPr="00B36BBA">
        <w:rPr>
          <w:rFonts w:ascii="Book Antiqua" w:eastAsia="宋体" w:hAnsi="Book Antiqua" w:cs="宋体"/>
          <w:sz w:val="24"/>
          <w:szCs w:val="24"/>
          <w:lang w:eastAsia="zh-CN"/>
        </w:rPr>
        <w:t>Mashimo</w:t>
      </w:r>
      <w:proofErr w:type="spellEnd"/>
      <w:r w:rsidRPr="00B36BBA">
        <w:rPr>
          <w:rFonts w:ascii="Book Antiqua" w:eastAsia="宋体" w:hAnsi="Book Antiqua" w:cs="宋体"/>
          <w:sz w:val="24"/>
          <w:szCs w:val="24"/>
          <w:lang w:eastAsia="zh-CN"/>
        </w:rPr>
        <w:t xml:space="preserve"> M, Shin SH, Sakamoto K, </w:t>
      </w:r>
      <w:proofErr w:type="spellStart"/>
      <w:r w:rsidRPr="00B36BBA">
        <w:rPr>
          <w:rFonts w:ascii="Book Antiqua" w:eastAsia="宋体" w:hAnsi="Book Antiqua" w:cs="宋体"/>
          <w:sz w:val="24"/>
          <w:szCs w:val="24"/>
          <w:lang w:eastAsia="zh-CN"/>
        </w:rPr>
        <w:t>Jhee</w:t>
      </w:r>
      <w:proofErr w:type="spellEnd"/>
      <w:r w:rsidRPr="00B36BBA">
        <w:rPr>
          <w:rFonts w:ascii="Book Antiqua" w:eastAsia="宋体" w:hAnsi="Book Antiqua" w:cs="宋体"/>
          <w:sz w:val="24"/>
          <w:szCs w:val="24"/>
          <w:lang w:eastAsia="zh-CN"/>
        </w:rPr>
        <w:t xml:space="preserve"> EC, Watanabe S. N-</w:t>
      </w:r>
      <w:proofErr w:type="spellStart"/>
      <w:r w:rsidRPr="00B36BBA">
        <w:rPr>
          <w:rFonts w:ascii="Book Antiqua" w:eastAsia="宋体" w:hAnsi="Book Antiqua" w:cs="宋体"/>
          <w:sz w:val="24"/>
          <w:szCs w:val="24"/>
          <w:lang w:eastAsia="zh-CN"/>
        </w:rPr>
        <w:t>nitroso</w:t>
      </w:r>
      <w:proofErr w:type="spellEnd"/>
      <w:r w:rsidRPr="00B36BBA">
        <w:rPr>
          <w:rFonts w:ascii="Book Antiqua" w:eastAsia="宋体" w:hAnsi="Book Antiqua" w:cs="宋体"/>
          <w:sz w:val="24"/>
          <w:szCs w:val="24"/>
          <w:lang w:eastAsia="zh-CN"/>
        </w:rPr>
        <w:t xml:space="preserve"> compounds in two </w:t>
      </w:r>
      <w:proofErr w:type="spellStart"/>
      <w:r w:rsidRPr="00B36BBA">
        <w:rPr>
          <w:rFonts w:ascii="Book Antiqua" w:eastAsia="宋体" w:hAnsi="Book Antiqua" w:cs="宋体"/>
          <w:sz w:val="24"/>
          <w:szCs w:val="24"/>
          <w:lang w:eastAsia="zh-CN"/>
        </w:rPr>
        <w:t>nitrosated</w:t>
      </w:r>
      <w:proofErr w:type="spellEnd"/>
      <w:r w:rsidRPr="00B36BBA">
        <w:rPr>
          <w:rFonts w:ascii="Book Antiqua" w:eastAsia="宋体" w:hAnsi="Book Antiqua" w:cs="宋体"/>
          <w:sz w:val="24"/>
          <w:szCs w:val="24"/>
          <w:lang w:eastAsia="zh-CN"/>
        </w:rPr>
        <w:t xml:space="preserve"> food products in southwest Korea. </w:t>
      </w:r>
      <w:r w:rsidRPr="00B36BBA">
        <w:rPr>
          <w:rFonts w:ascii="Book Antiqua" w:eastAsia="宋体" w:hAnsi="Book Antiqua" w:cs="宋体"/>
          <w:i/>
          <w:iCs/>
          <w:sz w:val="24"/>
          <w:szCs w:val="24"/>
          <w:lang w:eastAsia="zh-CN"/>
        </w:rPr>
        <w:t xml:space="preserve">Food </w:t>
      </w:r>
      <w:proofErr w:type="spellStart"/>
      <w:r w:rsidRPr="00B36BBA">
        <w:rPr>
          <w:rFonts w:ascii="Book Antiqua" w:eastAsia="宋体" w:hAnsi="Book Antiqua" w:cs="宋体"/>
          <w:i/>
          <w:iCs/>
          <w:sz w:val="24"/>
          <w:szCs w:val="24"/>
          <w:lang w:eastAsia="zh-CN"/>
        </w:rPr>
        <w:t>Chem</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Toxicol</w:t>
      </w:r>
      <w:proofErr w:type="spellEnd"/>
      <w:r w:rsidRPr="00B36BBA">
        <w:rPr>
          <w:rFonts w:ascii="Book Antiqua" w:eastAsia="宋体" w:hAnsi="Book Antiqua" w:cs="宋体"/>
          <w:sz w:val="24"/>
          <w:szCs w:val="24"/>
          <w:lang w:eastAsia="zh-CN"/>
        </w:rPr>
        <w:t xml:space="preserve"> 1994; </w:t>
      </w:r>
      <w:r w:rsidRPr="00B36BBA">
        <w:rPr>
          <w:rFonts w:ascii="Book Antiqua" w:eastAsia="宋体" w:hAnsi="Book Antiqua" w:cs="宋体"/>
          <w:b/>
          <w:bCs/>
          <w:sz w:val="24"/>
          <w:szCs w:val="24"/>
          <w:lang w:eastAsia="zh-CN"/>
        </w:rPr>
        <w:t>32</w:t>
      </w:r>
      <w:r w:rsidRPr="00B36BBA">
        <w:rPr>
          <w:rFonts w:ascii="Book Antiqua" w:eastAsia="宋体" w:hAnsi="Book Antiqua" w:cs="宋体"/>
          <w:sz w:val="24"/>
          <w:szCs w:val="24"/>
          <w:lang w:eastAsia="zh-CN"/>
        </w:rPr>
        <w:t>: 1117-1123 [PMID: 7813983 DOI: 10.1016/0278-6915(94)90127-9</w:t>
      </w:r>
      <w:r w:rsidR="005D57DF">
        <w:rPr>
          <w:rFonts w:ascii="Book Antiqua" w:eastAsia="宋体" w:hAnsi="Book Antiqua" w:cs="宋体"/>
          <w:sz w:val="24"/>
          <w:szCs w:val="24"/>
          <w:lang w:eastAsia="zh-CN"/>
        </w:rPr>
        <w:t>]</w:t>
      </w:r>
    </w:p>
    <w:p w:rsidR="007779C3" w:rsidRPr="00B36BBA" w:rsidRDefault="007779C3" w:rsidP="007779C3">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52</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b/>
          <w:bCs/>
          <w:sz w:val="24"/>
          <w:szCs w:val="24"/>
          <w:lang w:eastAsia="zh-CN"/>
        </w:rPr>
        <w:t>Jakszyn</w:t>
      </w:r>
      <w:proofErr w:type="spellEnd"/>
      <w:r w:rsidRPr="00B36BBA">
        <w:rPr>
          <w:rFonts w:ascii="Book Antiqua" w:eastAsia="宋体" w:hAnsi="Book Antiqua" w:cs="宋体"/>
          <w:b/>
          <w:bCs/>
          <w:sz w:val="24"/>
          <w:szCs w:val="24"/>
          <w:lang w:eastAsia="zh-CN"/>
        </w:rPr>
        <w:t xml:space="preserve"> P</w:t>
      </w:r>
      <w:r w:rsidRPr="00B36BBA">
        <w:rPr>
          <w:rFonts w:ascii="Book Antiqua" w:eastAsia="宋体" w:hAnsi="Book Antiqua" w:cs="宋体"/>
          <w:sz w:val="24"/>
          <w:szCs w:val="24"/>
          <w:lang w:eastAsia="zh-CN"/>
        </w:rPr>
        <w:t xml:space="preserve">, Bingham S, </w:t>
      </w:r>
      <w:proofErr w:type="spellStart"/>
      <w:r w:rsidRPr="00B36BBA">
        <w:rPr>
          <w:rFonts w:ascii="Book Antiqua" w:eastAsia="宋体" w:hAnsi="Book Antiqua" w:cs="宋体"/>
          <w:sz w:val="24"/>
          <w:szCs w:val="24"/>
          <w:lang w:eastAsia="zh-CN"/>
        </w:rPr>
        <w:t>Pera</w:t>
      </w:r>
      <w:proofErr w:type="spellEnd"/>
      <w:r w:rsidRPr="00B36BBA">
        <w:rPr>
          <w:rFonts w:ascii="Book Antiqua" w:eastAsia="宋体" w:hAnsi="Book Antiqua" w:cs="宋体"/>
          <w:sz w:val="24"/>
          <w:szCs w:val="24"/>
          <w:lang w:eastAsia="zh-CN"/>
        </w:rPr>
        <w:t xml:space="preserve"> G, </w:t>
      </w:r>
      <w:proofErr w:type="spellStart"/>
      <w:r w:rsidRPr="00B36BBA">
        <w:rPr>
          <w:rFonts w:ascii="Book Antiqua" w:eastAsia="宋体" w:hAnsi="Book Antiqua" w:cs="宋体"/>
          <w:sz w:val="24"/>
          <w:szCs w:val="24"/>
          <w:lang w:eastAsia="zh-CN"/>
        </w:rPr>
        <w:t>Agudo</w:t>
      </w:r>
      <w:proofErr w:type="spellEnd"/>
      <w:r w:rsidRPr="00B36BBA">
        <w:rPr>
          <w:rFonts w:ascii="Book Antiqua" w:eastAsia="宋体" w:hAnsi="Book Antiqua" w:cs="宋体"/>
          <w:sz w:val="24"/>
          <w:szCs w:val="24"/>
          <w:lang w:eastAsia="zh-CN"/>
        </w:rPr>
        <w:t xml:space="preserve"> A, </w:t>
      </w:r>
      <w:proofErr w:type="spellStart"/>
      <w:r w:rsidRPr="00B36BBA">
        <w:rPr>
          <w:rFonts w:ascii="Book Antiqua" w:eastAsia="宋体" w:hAnsi="Book Antiqua" w:cs="宋体"/>
          <w:sz w:val="24"/>
          <w:szCs w:val="24"/>
          <w:lang w:eastAsia="zh-CN"/>
        </w:rPr>
        <w:t>Luben</w:t>
      </w:r>
      <w:proofErr w:type="spellEnd"/>
      <w:r w:rsidRPr="00B36BBA">
        <w:rPr>
          <w:rFonts w:ascii="Book Antiqua" w:eastAsia="宋体" w:hAnsi="Book Antiqua" w:cs="宋体"/>
          <w:sz w:val="24"/>
          <w:szCs w:val="24"/>
          <w:lang w:eastAsia="zh-CN"/>
        </w:rPr>
        <w:t xml:space="preserve"> R, Welch A, Boeing H, Del </w:t>
      </w:r>
      <w:proofErr w:type="spellStart"/>
      <w:r w:rsidRPr="00B36BBA">
        <w:rPr>
          <w:rFonts w:ascii="Book Antiqua" w:eastAsia="宋体" w:hAnsi="Book Antiqua" w:cs="宋体"/>
          <w:sz w:val="24"/>
          <w:szCs w:val="24"/>
          <w:lang w:eastAsia="zh-CN"/>
        </w:rPr>
        <w:t>Giudice</w:t>
      </w:r>
      <w:proofErr w:type="spellEnd"/>
      <w:r w:rsidRPr="00B36BBA">
        <w:rPr>
          <w:rFonts w:ascii="Book Antiqua" w:eastAsia="宋体" w:hAnsi="Book Antiqua" w:cs="宋体"/>
          <w:sz w:val="24"/>
          <w:szCs w:val="24"/>
          <w:lang w:eastAsia="zh-CN"/>
        </w:rPr>
        <w:t xml:space="preserve"> G, </w:t>
      </w:r>
      <w:proofErr w:type="spellStart"/>
      <w:r w:rsidRPr="00B36BBA">
        <w:rPr>
          <w:rFonts w:ascii="Book Antiqua" w:eastAsia="宋体" w:hAnsi="Book Antiqua" w:cs="宋体"/>
          <w:sz w:val="24"/>
          <w:szCs w:val="24"/>
          <w:lang w:eastAsia="zh-CN"/>
        </w:rPr>
        <w:t>Palli</w:t>
      </w:r>
      <w:proofErr w:type="spellEnd"/>
      <w:r w:rsidRPr="00B36BBA">
        <w:rPr>
          <w:rFonts w:ascii="Book Antiqua" w:eastAsia="宋体" w:hAnsi="Book Antiqua" w:cs="宋体"/>
          <w:sz w:val="24"/>
          <w:szCs w:val="24"/>
          <w:lang w:eastAsia="zh-CN"/>
        </w:rPr>
        <w:t xml:space="preserve"> D, </w:t>
      </w:r>
      <w:proofErr w:type="spellStart"/>
      <w:r w:rsidRPr="00B36BBA">
        <w:rPr>
          <w:rFonts w:ascii="Book Antiqua" w:eastAsia="宋体" w:hAnsi="Book Antiqua" w:cs="宋体"/>
          <w:sz w:val="24"/>
          <w:szCs w:val="24"/>
          <w:lang w:eastAsia="zh-CN"/>
        </w:rPr>
        <w:t>Saieva</w:t>
      </w:r>
      <w:proofErr w:type="spellEnd"/>
      <w:r w:rsidRPr="00B36BBA">
        <w:rPr>
          <w:rFonts w:ascii="Book Antiqua" w:eastAsia="宋体" w:hAnsi="Book Antiqua" w:cs="宋体"/>
          <w:sz w:val="24"/>
          <w:szCs w:val="24"/>
          <w:lang w:eastAsia="zh-CN"/>
        </w:rPr>
        <w:t xml:space="preserve"> C, Krogh V, </w:t>
      </w:r>
      <w:proofErr w:type="spellStart"/>
      <w:r w:rsidRPr="00B36BBA">
        <w:rPr>
          <w:rFonts w:ascii="Book Antiqua" w:eastAsia="宋体" w:hAnsi="Book Antiqua" w:cs="宋体"/>
          <w:sz w:val="24"/>
          <w:szCs w:val="24"/>
          <w:lang w:eastAsia="zh-CN"/>
        </w:rPr>
        <w:t>Sacerdote</w:t>
      </w:r>
      <w:proofErr w:type="spellEnd"/>
      <w:r w:rsidRPr="00B36BBA">
        <w:rPr>
          <w:rFonts w:ascii="Book Antiqua" w:eastAsia="宋体" w:hAnsi="Book Antiqua" w:cs="宋体"/>
          <w:sz w:val="24"/>
          <w:szCs w:val="24"/>
          <w:lang w:eastAsia="zh-CN"/>
        </w:rPr>
        <w:t xml:space="preserve"> C, </w:t>
      </w:r>
      <w:proofErr w:type="spellStart"/>
      <w:r w:rsidRPr="00B36BBA">
        <w:rPr>
          <w:rFonts w:ascii="Book Antiqua" w:eastAsia="宋体" w:hAnsi="Book Antiqua" w:cs="宋体"/>
          <w:sz w:val="24"/>
          <w:szCs w:val="24"/>
          <w:lang w:eastAsia="zh-CN"/>
        </w:rPr>
        <w:t>Tumino</w:t>
      </w:r>
      <w:proofErr w:type="spellEnd"/>
      <w:r w:rsidRPr="00B36BBA">
        <w:rPr>
          <w:rFonts w:ascii="Book Antiqua" w:eastAsia="宋体" w:hAnsi="Book Antiqua" w:cs="宋体"/>
          <w:sz w:val="24"/>
          <w:szCs w:val="24"/>
          <w:lang w:eastAsia="zh-CN"/>
        </w:rPr>
        <w:t xml:space="preserve"> R, </w:t>
      </w:r>
      <w:proofErr w:type="spellStart"/>
      <w:r w:rsidRPr="00B36BBA">
        <w:rPr>
          <w:rFonts w:ascii="Book Antiqua" w:eastAsia="宋体" w:hAnsi="Book Antiqua" w:cs="宋体"/>
          <w:sz w:val="24"/>
          <w:szCs w:val="24"/>
          <w:lang w:eastAsia="zh-CN"/>
        </w:rPr>
        <w:t>Panico</w:t>
      </w:r>
      <w:proofErr w:type="spellEnd"/>
      <w:r w:rsidRPr="00B36BBA">
        <w:rPr>
          <w:rFonts w:ascii="Book Antiqua" w:eastAsia="宋体" w:hAnsi="Book Antiqua" w:cs="宋体"/>
          <w:sz w:val="24"/>
          <w:szCs w:val="24"/>
          <w:lang w:eastAsia="zh-CN"/>
        </w:rPr>
        <w:t xml:space="preserve"> S, Berglund G, </w:t>
      </w:r>
      <w:proofErr w:type="spellStart"/>
      <w:r w:rsidRPr="00B36BBA">
        <w:rPr>
          <w:rFonts w:ascii="Book Antiqua" w:eastAsia="宋体" w:hAnsi="Book Antiqua" w:cs="宋体"/>
          <w:sz w:val="24"/>
          <w:szCs w:val="24"/>
          <w:lang w:eastAsia="zh-CN"/>
        </w:rPr>
        <w:t>Simán</w:t>
      </w:r>
      <w:proofErr w:type="spellEnd"/>
      <w:r w:rsidRPr="00B36BBA">
        <w:rPr>
          <w:rFonts w:ascii="Book Antiqua" w:eastAsia="宋体" w:hAnsi="Book Antiqua" w:cs="宋体"/>
          <w:sz w:val="24"/>
          <w:szCs w:val="24"/>
          <w:lang w:eastAsia="zh-CN"/>
        </w:rPr>
        <w:t xml:space="preserve"> H, </w:t>
      </w:r>
      <w:proofErr w:type="spellStart"/>
      <w:r w:rsidRPr="00B36BBA">
        <w:rPr>
          <w:rFonts w:ascii="Book Antiqua" w:eastAsia="宋体" w:hAnsi="Book Antiqua" w:cs="宋体"/>
          <w:sz w:val="24"/>
          <w:szCs w:val="24"/>
          <w:lang w:eastAsia="zh-CN"/>
        </w:rPr>
        <w:t>Hallmans</w:t>
      </w:r>
      <w:proofErr w:type="spellEnd"/>
      <w:r w:rsidRPr="00B36BBA">
        <w:rPr>
          <w:rFonts w:ascii="Book Antiqua" w:eastAsia="宋体" w:hAnsi="Book Antiqua" w:cs="宋体"/>
          <w:sz w:val="24"/>
          <w:szCs w:val="24"/>
          <w:lang w:eastAsia="zh-CN"/>
        </w:rPr>
        <w:t xml:space="preserve"> G, Sanchez MJ, </w:t>
      </w:r>
      <w:proofErr w:type="spellStart"/>
      <w:r w:rsidRPr="00B36BBA">
        <w:rPr>
          <w:rFonts w:ascii="Book Antiqua" w:eastAsia="宋体" w:hAnsi="Book Antiqua" w:cs="宋体"/>
          <w:sz w:val="24"/>
          <w:szCs w:val="24"/>
          <w:lang w:eastAsia="zh-CN"/>
        </w:rPr>
        <w:t>Larrañaga</w:t>
      </w:r>
      <w:proofErr w:type="spellEnd"/>
      <w:r w:rsidRPr="00B36BBA">
        <w:rPr>
          <w:rFonts w:ascii="Book Antiqua" w:eastAsia="宋体" w:hAnsi="Book Antiqua" w:cs="宋体"/>
          <w:sz w:val="24"/>
          <w:szCs w:val="24"/>
          <w:lang w:eastAsia="zh-CN"/>
        </w:rPr>
        <w:t xml:space="preserve"> N, </w:t>
      </w:r>
      <w:proofErr w:type="spellStart"/>
      <w:r w:rsidRPr="00B36BBA">
        <w:rPr>
          <w:rFonts w:ascii="Book Antiqua" w:eastAsia="宋体" w:hAnsi="Book Antiqua" w:cs="宋体"/>
          <w:sz w:val="24"/>
          <w:szCs w:val="24"/>
          <w:lang w:eastAsia="zh-CN"/>
        </w:rPr>
        <w:t>Barricarte</w:t>
      </w:r>
      <w:proofErr w:type="spellEnd"/>
      <w:r w:rsidRPr="00B36BBA">
        <w:rPr>
          <w:rFonts w:ascii="Book Antiqua" w:eastAsia="宋体" w:hAnsi="Book Antiqua" w:cs="宋体"/>
          <w:sz w:val="24"/>
          <w:szCs w:val="24"/>
          <w:lang w:eastAsia="zh-CN"/>
        </w:rPr>
        <w:t xml:space="preserve"> A, </w:t>
      </w:r>
      <w:proofErr w:type="spellStart"/>
      <w:r w:rsidRPr="00B36BBA">
        <w:rPr>
          <w:rFonts w:ascii="Book Antiqua" w:eastAsia="宋体" w:hAnsi="Book Antiqua" w:cs="宋体"/>
          <w:sz w:val="24"/>
          <w:szCs w:val="24"/>
          <w:lang w:eastAsia="zh-CN"/>
        </w:rPr>
        <w:t>Chirlaque</w:t>
      </w:r>
      <w:proofErr w:type="spellEnd"/>
      <w:r w:rsidRPr="00B36BBA">
        <w:rPr>
          <w:rFonts w:ascii="Book Antiqua" w:eastAsia="宋体" w:hAnsi="Book Antiqua" w:cs="宋体"/>
          <w:sz w:val="24"/>
          <w:szCs w:val="24"/>
          <w:lang w:eastAsia="zh-CN"/>
        </w:rPr>
        <w:t xml:space="preserve"> MD, </w:t>
      </w:r>
      <w:proofErr w:type="spellStart"/>
      <w:r w:rsidRPr="00B36BBA">
        <w:rPr>
          <w:rFonts w:ascii="Book Antiqua" w:eastAsia="宋体" w:hAnsi="Book Antiqua" w:cs="宋体"/>
          <w:sz w:val="24"/>
          <w:szCs w:val="24"/>
          <w:lang w:eastAsia="zh-CN"/>
        </w:rPr>
        <w:t>Quirós</w:t>
      </w:r>
      <w:proofErr w:type="spellEnd"/>
      <w:r w:rsidRPr="00B36BBA">
        <w:rPr>
          <w:rFonts w:ascii="Book Antiqua" w:eastAsia="宋体" w:hAnsi="Book Antiqua" w:cs="宋体"/>
          <w:sz w:val="24"/>
          <w:szCs w:val="24"/>
          <w:lang w:eastAsia="zh-CN"/>
        </w:rPr>
        <w:t xml:space="preserve"> JR, Key TJ, Allen N, Lund E, </w:t>
      </w:r>
      <w:proofErr w:type="spellStart"/>
      <w:r w:rsidRPr="00B36BBA">
        <w:rPr>
          <w:rFonts w:ascii="Book Antiqua" w:eastAsia="宋体" w:hAnsi="Book Antiqua" w:cs="宋体"/>
          <w:sz w:val="24"/>
          <w:szCs w:val="24"/>
          <w:lang w:eastAsia="zh-CN"/>
        </w:rPr>
        <w:t>Carneiro</w:t>
      </w:r>
      <w:proofErr w:type="spellEnd"/>
      <w:r w:rsidRPr="00B36BBA">
        <w:rPr>
          <w:rFonts w:ascii="Book Antiqua" w:eastAsia="宋体" w:hAnsi="Book Antiqua" w:cs="宋体"/>
          <w:sz w:val="24"/>
          <w:szCs w:val="24"/>
          <w:lang w:eastAsia="zh-CN"/>
        </w:rPr>
        <w:t xml:space="preserve"> F, </w:t>
      </w:r>
      <w:proofErr w:type="spellStart"/>
      <w:r w:rsidRPr="00B36BBA">
        <w:rPr>
          <w:rFonts w:ascii="Book Antiqua" w:eastAsia="宋体" w:hAnsi="Book Antiqua" w:cs="宋体"/>
          <w:sz w:val="24"/>
          <w:szCs w:val="24"/>
          <w:lang w:eastAsia="zh-CN"/>
        </w:rPr>
        <w:t>Linseisen</w:t>
      </w:r>
      <w:proofErr w:type="spellEnd"/>
      <w:r w:rsidRPr="00B36BBA">
        <w:rPr>
          <w:rFonts w:ascii="Book Antiqua" w:eastAsia="宋体" w:hAnsi="Book Antiqua" w:cs="宋体"/>
          <w:sz w:val="24"/>
          <w:szCs w:val="24"/>
          <w:lang w:eastAsia="zh-CN"/>
        </w:rPr>
        <w:t xml:space="preserve"> J, Nagel G, </w:t>
      </w:r>
      <w:proofErr w:type="spellStart"/>
      <w:r w:rsidRPr="00B36BBA">
        <w:rPr>
          <w:rFonts w:ascii="Book Antiqua" w:eastAsia="宋体" w:hAnsi="Book Antiqua" w:cs="宋体"/>
          <w:sz w:val="24"/>
          <w:szCs w:val="24"/>
          <w:lang w:eastAsia="zh-CN"/>
        </w:rPr>
        <w:t>Overvad</w:t>
      </w:r>
      <w:proofErr w:type="spellEnd"/>
      <w:r w:rsidRPr="00B36BBA">
        <w:rPr>
          <w:rFonts w:ascii="Book Antiqua" w:eastAsia="宋体" w:hAnsi="Book Antiqua" w:cs="宋体"/>
          <w:sz w:val="24"/>
          <w:szCs w:val="24"/>
          <w:lang w:eastAsia="zh-CN"/>
        </w:rPr>
        <w:t xml:space="preserve"> K, </w:t>
      </w:r>
      <w:proofErr w:type="spellStart"/>
      <w:r w:rsidRPr="00B36BBA">
        <w:rPr>
          <w:rFonts w:ascii="Book Antiqua" w:eastAsia="宋体" w:hAnsi="Book Antiqua" w:cs="宋体"/>
          <w:sz w:val="24"/>
          <w:szCs w:val="24"/>
          <w:lang w:eastAsia="zh-CN"/>
        </w:rPr>
        <w:t>Tjonneland</w:t>
      </w:r>
      <w:proofErr w:type="spellEnd"/>
      <w:r w:rsidRPr="00B36BBA">
        <w:rPr>
          <w:rFonts w:ascii="Book Antiqua" w:eastAsia="宋体" w:hAnsi="Book Antiqua" w:cs="宋体"/>
          <w:sz w:val="24"/>
          <w:szCs w:val="24"/>
          <w:lang w:eastAsia="zh-CN"/>
        </w:rPr>
        <w:t xml:space="preserve"> A, Olsen A, </w:t>
      </w:r>
      <w:proofErr w:type="spellStart"/>
      <w:r w:rsidRPr="00B36BBA">
        <w:rPr>
          <w:rFonts w:ascii="Book Antiqua" w:eastAsia="宋体" w:hAnsi="Book Antiqua" w:cs="宋体"/>
          <w:sz w:val="24"/>
          <w:szCs w:val="24"/>
          <w:lang w:eastAsia="zh-CN"/>
        </w:rPr>
        <w:t>Bueno</w:t>
      </w:r>
      <w:proofErr w:type="spellEnd"/>
      <w:r w:rsidRPr="00B36BBA">
        <w:rPr>
          <w:rFonts w:ascii="Book Antiqua" w:eastAsia="宋体" w:hAnsi="Book Antiqua" w:cs="宋体"/>
          <w:sz w:val="24"/>
          <w:szCs w:val="24"/>
          <w:lang w:eastAsia="zh-CN"/>
        </w:rPr>
        <w:t>-de-</w:t>
      </w:r>
      <w:proofErr w:type="spellStart"/>
      <w:r w:rsidRPr="00B36BBA">
        <w:rPr>
          <w:rFonts w:ascii="Book Antiqua" w:eastAsia="宋体" w:hAnsi="Book Antiqua" w:cs="宋体"/>
          <w:sz w:val="24"/>
          <w:szCs w:val="24"/>
          <w:lang w:eastAsia="zh-CN"/>
        </w:rPr>
        <w:t>Mesquita</w:t>
      </w:r>
      <w:proofErr w:type="spellEnd"/>
      <w:r w:rsidRPr="00B36BBA">
        <w:rPr>
          <w:rFonts w:ascii="Book Antiqua" w:eastAsia="宋体" w:hAnsi="Book Antiqua" w:cs="宋体"/>
          <w:sz w:val="24"/>
          <w:szCs w:val="24"/>
          <w:lang w:eastAsia="zh-CN"/>
        </w:rPr>
        <w:t xml:space="preserve"> HB, </w:t>
      </w:r>
      <w:proofErr w:type="spellStart"/>
      <w:r w:rsidRPr="00B36BBA">
        <w:rPr>
          <w:rFonts w:ascii="Book Antiqua" w:eastAsia="宋体" w:hAnsi="Book Antiqua" w:cs="宋体"/>
          <w:sz w:val="24"/>
          <w:szCs w:val="24"/>
          <w:lang w:eastAsia="zh-CN"/>
        </w:rPr>
        <w:t>Ocké</w:t>
      </w:r>
      <w:proofErr w:type="spellEnd"/>
      <w:r w:rsidRPr="00B36BBA">
        <w:rPr>
          <w:rFonts w:ascii="Book Antiqua" w:eastAsia="宋体" w:hAnsi="Book Antiqua" w:cs="宋体"/>
          <w:sz w:val="24"/>
          <w:szCs w:val="24"/>
          <w:lang w:eastAsia="zh-CN"/>
        </w:rPr>
        <w:t xml:space="preserve"> MO, </w:t>
      </w:r>
      <w:proofErr w:type="spellStart"/>
      <w:r w:rsidRPr="00B36BBA">
        <w:rPr>
          <w:rFonts w:ascii="Book Antiqua" w:eastAsia="宋体" w:hAnsi="Book Antiqua" w:cs="宋体"/>
          <w:sz w:val="24"/>
          <w:szCs w:val="24"/>
          <w:lang w:eastAsia="zh-CN"/>
        </w:rPr>
        <w:t>Peeters</w:t>
      </w:r>
      <w:proofErr w:type="spellEnd"/>
      <w:r w:rsidRPr="00B36BBA">
        <w:rPr>
          <w:rFonts w:ascii="Book Antiqua" w:eastAsia="宋体" w:hAnsi="Book Antiqua" w:cs="宋体"/>
          <w:sz w:val="24"/>
          <w:szCs w:val="24"/>
          <w:lang w:eastAsia="zh-CN"/>
        </w:rPr>
        <w:t xml:space="preserve"> PH, </w:t>
      </w:r>
      <w:proofErr w:type="spellStart"/>
      <w:r w:rsidRPr="00B36BBA">
        <w:rPr>
          <w:rFonts w:ascii="Book Antiqua" w:eastAsia="宋体" w:hAnsi="Book Antiqua" w:cs="宋体"/>
          <w:sz w:val="24"/>
          <w:szCs w:val="24"/>
          <w:lang w:eastAsia="zh-CN"/>
        </w:rPr>
        <w:t>Numans</w:t>
      </w:r>
      <w:proofErr w:type="spellEnd"/>
      <w:r w:rsidRPr="00B36BBA">
        <w:rPr>
          <w:rFonts w:ascii="Book Antiqua" w:eastAsia="宋体" w:hAnsi="Book Antiqua" w:cs="宋体"/>
          <w:sz w:val="24"/>
          <w:szCs w:val="24"/>
          <w:lang w:eastAsia="zh-CN"/>
        </w:rPr>
        <w:t xml:space="preserve"> ME, </w:t>
      </w:r>
      <w:proofErr w:type="spellStart"/>
      <w:r w:rsidRPr="00B36BBA">
        <w:rPr>
          <w:rFonts w:ascii="Book Antiqua" w:eastAsia="宋体" w:hAnsi="Book Antiqua" w:cs="宋体"/>
          <w:sz w:val="24"/>
          <w:szCs w:val="24"/>
          <w:lang w:eastAsia="zh-CN"/>
        </w:rPr>
        <w:t>Clavel-Chapelon</w:t>
      </w:r>
      <w:proofErr w:type="spellEnd"/>
      <w:r w:rsidRPr="00B36BBA">
        <w:rPr>
          <w:rFonts w:ascii="Book Antiqua" w:eastAsia="宋体" w:hAnsi="Book Antiqua" w:cs="宋体"/>
          <w:sz w:val="24"/>
          <w:szCs w:val="24"/>
          <w:lang w:eastAsia="zh-CN"/>
        </w:rPr>
        <w:t xml:space="preserve"> F, </w:t>
      </w:r>
      <w:proofErr w:type="spellStart"/>
      <w:r w:rsidRPr="00B36BBA">
        <w:rPr>
          <w:rFonts w:ascii="Book Antiqua" w:eastAsia="宋体" w:hAnsi="Book Antiqua" w:cs="宋体"/>
          <w:sz w:val="24"/>
          <w:szCs w:val="24"/>
          <w:lang w:eastAsia="zh-CN"/>
        </w:rPr>
        <w:t>Trichopoulou</w:t>
      </w:r>
      <w:proofErr w:type="spellEnd"/>
      <w:r w:rsidRPr="00B36BBA">
        <w:rPr>
          <w:rFonts w:ascii="Book Antiqua" w:eastAsia="宋体" w:hAnsi="Book Antiqua" w:cs="宋体"/>
          <w:sz w:val="24"/>
          <w:szCs w:val="24"/>
          <w:lang w:eastAsia="zh-CN"/>
        </w:rPr>
        <w:t xml:space="preserve"> A, </w:t>
      </w:r>
      <w:proofErr w:type="spellStart"/>
      <w:r w:rsidRPr="00B36BBA">
        <w:rPr>
          <w:rFonts w:ascii="Book Antiqua" w:eastAsia="宋体" w:hAnsi="Book Antiqua" w:cs="宋体"/>
          <w:sz w:val="24"/>
          <w:szCs w:val="24"/>
          <w:lang w:eastAsia="zh-CN"/>
        </w:rPr>
        <w:t>Fenger</w:t>
      </w:r>
      <w:proofErr w:type="spellEnd"/>
      <w:r w:rsidRPr="00B36BBA">
        <w:rPr>
          <w:rFonts w:ascii="Book Antiqua" w:eastAsia="宋体" w:hAnsi="Book Antiqua" w:cs="宋体"/>
          <w:sz w:val="24"/>
          <w:szCs w:val="24"/>
          <w:lang w:eastAsia="zh-CN"/>
        </w:rPr>
        <w:t xml:space="preserve"> C, </w:t>
      </w:r>
      <w:proofErr w:type="spellStart"/>
      <w:r w:rsidRPr="00B36BBA">
        <w:rPr>
          <w:rFonts w:ascii="Book Antiqua" w:eastAsia="宋体" w:hAnsi="Book Antiqua" w:cs="宋体"/>
          <w:sz w:val="24"/>
          <w:szCs w:val="24"/>
          <w:lang w:eastAsia="zh-CN"/>
        </w:rPr>
        <w:t>Stenling</w:t>
      </w:r>
      <w:proofErr w:type="spellEnd"/>
      <w:r w:rsidRPr="00B36BBA">
        <w:rPr>
          <w:rFonts w:ascii="Book Antiqua" w:eastAsia="宋体" w:hAnsi="Book Antiqua" w:cs="宋体"/>
          <w:sz w:val="24"/>
          <w:szCs w:val="24"/>
          <w:lang w:eastAsia="zh-CN"/>
        </w:rPr>
        <w:t xml:space="preserve"> R, Ferrari P, </w:t>
      </w:r>
      <w:proofErr w:type="spellStart"/>
      <w:r w:rsidRPr="00B36BBA">
        <w:rPr>
          <w:rFonts w:ascii="Book Antiqua" w:eastAsia="宋体" w:hAnsi="Book Antiqua" w:cs="宋体"/>
          <w:sz w:val="24"/>
          <w:szCs w:val="24"/>
          <w:lang w:eastAsia="zh-CN"/>
        </w:rPr>
        <w:t>Jenab</w:t>
      </w:r>
      <w:proofErr w:type="spellEnd"/>
      <w:r w:rsidRPr="00B36BBA">
        <w:rPr>
          <w:rFonts w:ascii="Book Antiqua" w:eastAsia="宋体" w:hAnsi="Book Antiqua" w:cs="宋体"/>
          <w:sz w:val="24"/>
          <w:szCs w:val="24"/>
          <w:lang w:eastAsia="zh-CN"/>
        </w:rPr>
        <w:t xml:space="preserve"> M, </w:t>
      </w:r>
      <w:proofErr w:type="spellStart"/>
      <w:r w:rsidRPr="00B36BBA">
        <w:rPr>
          <w:rFonts w:ascii="Book Antiqua" w:eastAsia="宋体" w:hAnsi="Book Antiqua" w:cs="宋体"/>
          <w:sz w:val="24"/>
          <w:szCs w:val="24"/>
          <w:lang w:eastAsia="zh-CN"/>
        </w:rPr>
        <w:t>Norat</w:t>
      </w:r>
      <w:proofErr w:type="spellEnd"/>
      <w:r w:rsidRPr="00B36BBA">
        <w:rPr>
          <w:rFonts w:ascii="Book Antiqua" w:eastAsia="宋体" w:hAnsi="Book Antiqua" w:cs="宋体"/>
          <w:sz w:val="24"/>
          <w:szCs w:val="24"/>
          <w:lang w:eastAsia="zh-CN"/>
        </w:rPr>
        <w:t xml:space="preserve"> T, </w:t>
      </w:r>
      <w:proofErr w:type="spellStart"/>
      <w:r w:rsidRPr="00B36BBA">
        <w:rPr>
          <w:rFonts w:ascii="Book Antiqua" w:eastAsia="宋体" w:hAnsi="Book Antiqua" w:cs="宋体"/>
          <w:sz w:val="24"/>
          <w:szCs w:val="24"/>
          <w:lang w:eastAsia="zh-CN"/>
        </w:rPr>
        <w:t>Riboli</w:t>
      </w:r>
      <w:proofErr w:type="spellEnd"/>
      <w:r w:rsidRPr="00B36BBA">
        <w:rPr>
          <w:rFonts w:ascii="Book Antiqua" w:eastAsia="宋体" w:hAnsi="Book Antiqua" w:cs="宋体"/>
          <w:sz w:val="24"/>
          <w:szCs w:val="24"/>
          <w:lang w:eastAsia="zh-CN"/>
        </w:rPr>
        <w:t xml:space="preserve"> E, Gonzalez CA. Endogenous versus exogenous exposure to N-</w:t>
      </w:r>
      <w:proofErr w:type="spellStart"/>
      <w:r w:rsidRPr="00B36BBA">
        <w:rPr>
          <w:rFonts w:ascii="Book Antiqua" w:eastAsia="宋体" w:hAnsi="Book Antiqua" w:cs="宋体"/>
          <w:sz w:val="24"/>
          <w:szCs w:val="24"/>
          <w:lang w:eastAsia="zh-CN"/>
        </w:rPr>
        <w:t>nitroso</w:t>
      </w:r>
      <w:proofErr w:type="spellEnd"/>
      <w:r w:rsidRPr="00B36BBA">
        <w:rPr>
          <w:rFonts w:ascii="Book Antiqua" w:eastAsia="宋体" w:hAnsi="Book Antiqua" w:cs="宋体"/>
          <w:sz w:val="24"/>
          <w:szCs w:val="24"/>
          <w:lang w:eastAsia="zh-CN"/>
        </w:rPr>
        <w:t xml:space="preserve"> compounds and gastric cancer risk in the European Prospective Investigation into Cancer and Nutrition (EPIC-EURGAST) study. </w:t>
      </w:r>
      <w:r w:rsidRPr="00B36BBA">
        <w:rPr>
          <w:rFonts w:ascii="Book Antiqua" w:eastAsia="宋体" w:hAnsi="Book Antiqua" w:cs="宋体"/>
          <w:i/>
          <w:iCs/>
          <w:sz w:val="24"/>
          <w:szCs w:val="24"/>
          <w:lang w:eastAsia="zh-CN"/>
        </w:rPr>
        <w:t>Carcinogenesis</w:t>
      </w:r>
      <w:r w:rsidRPr="00B36BBA">
        <w:rPr>
          <w:rFonts w:ascii="Book Antiqua" w:eastAsia="宋体" w:hAnsi="Book Antiqua" w:cs="宋体"/>
          <w:sz w:val="24"/>
          <w:szCs w:val="24"/>
          <w:lang w:eastAsia="zh-CN"/>
        </w:rPr>
        <w:t xml:space="preserve"> 2006; </w:t>
      </w:r>
      <w:r w:rsidRPr="00B36BBA">
        <w:rPr>
          <w:rFonts w:ascii="Book Antiqua" w:eastAsia="宋体" w:hAnsi="Book Antiqua" w:cs="宋体"/>
          <w:b/>
          <w:bCs/>
          <w:sz w:val="24"/>
          <w:szCs w:val="24"/>
          <w:lang w:eastAsia="zh-CN"/>
        </w:rPr>
        <w:t>27</w:t>
      </w:r>
      <w:r w:rsidRPr="00B36BBA">
        <w:rPr>
          <w:rFonts w:ascii="Book Antiqua" w:eastAsia="宋体" w:hAnsi="Book Antiqua" w:cs="宋体"/>
          <w:sz w:val="24"/>
          <w:szCs w:val="24"/>
          <w:lang w:eastAsia="zh-CN"/>
        </w:rPr>
        <w:t>: 1497-1501 [PMID: 16571648 DOI: 10.1093/</w:t>
      </w:r>
      <w:proofErr w:type="spellStart"/>
      <w:r w:rsidRPr="00B36BBA">
        <w:rPr>
          <w:rFonts w:ascii="Book Antiqua" w:eastAsia="宋体" w:hAnsi="Book Antiqua" w:cs="宋体"/>
          <w:sz w:val="24"/>
          <w:szCs w:val="24"/>
          <w:lang w:eastAsia="zh-CN"/>
        </w:rPr>
        <w:t>carcin</w:t>
      </w:r>
      <w:proofErr w:type="spellEnd"/>
      <w:r w:rsidRPr="00B36BBA">
        <w:rPr>
          <w:rFonts w:ascii="Book Antiqua" w:eastAsia="宋体" w:hAnsi="Book Antiqua" w:cs="宋体"/>
          <w:sz w:val="24"/>
          <w:szCs w:val="24"/>
          <w:lang w:eastAsia="zh-CN"/>
        </w:rPr>
        <w:t>/bgl019</w:t>
      </w:r>
      <w:r w:rsidR="005D57DF">
        <w:rPr>
          <w:rFonts w:ascii="Book Antiqua" w:eastAsia="宋体" w:hAnsi="Book Antiqua" w:cs="宋体"/>
          <w:sz w:val="24"/>
          <w:szCs w:val="24"/>
          <w:lang w:eastAsia="zh-CN"/>
        </w:rPr>
        <w:t>]</w:t>
      </w:r>
    </w:p>
    <w:p w:rsidR="007779C3" w:rsidRPr="00B36BBA" w:rsidRDefault="007779C3" w:rsidP="007779C3">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hint="eastAsia"/>
          <w:sz w:val="24"/>
          <w:szCs w:val="24"/>
          <w:lang w:eastAsia="zh-CN"/>
        </w:rPr>
        <w:t>53</w:t>
      </w:r>
      <w:r w:rsidRPr="00B36BBA">
        <w:rPr>
          <w:rFonts w:ascii="Book Antiqua" w:eastAsia="宋体" w:hAnsi="Book Antiqua" w:cs="宋体"/>
          <w:sz w:val="24"/>
          <w:szCs w:val="24"/>
          <w:lang w:eastAsia="zh-CN"/>
        </w:rPr>
        <w:t xml:space="preserve"> </w:t>
      </w:r>
      <w:r w:rsidRPr="00B36BBA">
        <w:rPr>
          <w:rFonts w:ascii="Book Antiqua" w:eastAsia="宋体" w:hAnsi="Book Antiqua" w:cs="宋体"/>
          <w:b/>
          <w:bCs/>
          <w:sz w:val="24"/>
          <w:szCs w:val="24"/>
          <w:lang w:eastAsia="zh-CN"/>
        </w:rPr>
        <w:t>Tsukamoto T</w:t>
      </w:r>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sz w:val="24"/>
          <w:szCs w:val="24"/>
          <w:lang w:eastAsia="zh-CN"/>
        </w:rPr>
        <w:t>Mizoshita</w:t>
      </w:r>
      <w:proofErr w:type="spellEnd"/>
      <w:r w:rsidRPr="00B36BBA">
        <w:rPr>
          <w:rFonts w:ascii="Book Antiqua" w:eastAsia="宋体" w:hAnsi="Book Antiqua" w:cs="宋体"/>
          <w:sz w:val="24"/>
          <w:szCs w:val="24"/>
          <w:lang w:eastAsia="zh-CN"/>
        </w:rPr>
        <w:t xml:space="preserve"> T, </w:t>
      </w:r>
      <w:proofErr w:type="spellStart"/>
      <w:r w:rsidRPr="00B36BBA">
        <w:rPr>
          <w:rFonts w:ascii="Book Antiqua" w:eastAsia="宋体" w:hAnsi="Book Antiqua" w:cs="宋体"/>
          <w:sz w:val="24"/>
          <w:szCs w:val="24"/>
          <w:lang w:eastAsia="zh-CN"/>
        </w:rPr>
        <w:t>Tatematsu</w:t>
      </w:r>
      <w:proofErr w:type="spellEnd"/>
      <w:r w:rsidRPr="00B36BBA">
        <w:rPr>
          <w:rFonts w:ascii="Book Antiqua" w:eastAsia="宋体" w:hAnsi="Book Antiqua" w:cs="宋体"/>
          <w:sz w:val="24"/>
          <w:szCs w:val="24"/>
          <w:lang w:eastAsia="zh-CN"/>
        </w:rPr>
        <w:t xml:space="preserve"> M. Animal models of stomach carcinogenesis.</w:t>
      </w:r>
      <w:proofErr w:type="gramEnd"/>
      <w:r w:rsidRPr="00B36BBA">
        <w:rPr>
          <w:rFonts w:ascii="Book Antiqua" w:eastAsia="宋体" w:hAnsi="Book Antiqua" w:cs="宋体"/>
          <w:sz w:val="24"/>
          <w:szCs w:val="24"/>
          <w:lang w:eastAsia="zh-CN"/>
        </w:rPr>
        <w:t xml:space="preserve"> </w:t>
      </w:r>
      <w:proofErr w:type="spellStart"/>
      <w:r w:rsidRPr="00B36BBA">
        <w:rPr>
          <w:rFonts w:ascii="Book Antiqua" w:eastAsia="宋体" w:hAnsi="Book Antiqua" w:cs="宋体"/>
          <w:i/>
          <w:iCs/>
          <w:sz w:val="24"/>
          <w:szCs w:val="24"/>
          <w:lang w:eastAsia="zh-CN"/>
        </w:rPr>
        <w:t>Toxicol</w:t>
      </w:r>
      <w:proofErr w:type="spellEnd"/>
      <w:r w:rsidRPr="00B36BBA">
        <w:rPr>
          <w:rFonts w:ascii="Book Antiqua" w:eastAsia="宋体" w:hAnsi="Book Antiqua" w:cs="宋体"/>
          <w:i/>
          <w:iCs/>
          <w:sz w:val="24"/>
          <w:szCs w:val="24"/>
          <w:lang w:eastAsia="zh-CN"/>
        </w:rPr>
        <w:t xml:space="preserve"> </w:t>
      </w:r>
      <w:proofErr w:type="spellStart"/>
      <w:r w:rsidRPr="00B36BBA">
        <w:rPr>
          <w:rFonts w:ascii="Book Antiqua" w:eastAsia="宋体" w:hAnsi="Book Antiqua" w:cs="宋体"/>
          <w:i/>
          <w:iCs/>
          <w:sz w:val="24"/>
          <w:szCs w:val="24"/>
          <w:lang w:eastAsia="zh-CN"/>
        </w:rPr>
        <w:t>Pathol</w:t>
      </w:r>
      <w:proofErr w:type="spellEnd"/>
      <w:r w:rsidRPr="00B36BBA">
        <w:rPr>
          <w:rFonts w:ascii="Book Antiqua" w:eastAsia="宋体" w:hAnsi="Book Antiqua" w:cs="宋体"/>
          <w:sz w:val="24"/>
          <w:szCs w:val="24"/>
          <w:lang w:eastAsia="zh-CN"/>
        </w:rPr>
        <w:t xml:space="preserve"> 2007; </w:t>
      </w:r>
      <w:r w:rsidRPr="00B36BBA">
        <w:rPr>
          <w:rFonts w:ascii="Book Antiqua" w:eastAsia="宋体" w:hAnsi="Book Antiqua" w:cs="宋体"/>
          <w:b/>
          <w:bCs/>
          <w:sz w:val="24"/>
          <w:szCs w:val="24"/>
          <w:lang w:eastAsia="zh-CN"/>
        </w:rPr>
        <w:t>35</w:t>
      </w:r>
      <w:r w:rsidRPr="00B36BBA">
        <w:rPr>
          <w:rFonts w:ascii="Book Antiqua" w:eastAsia="宋体" w:hAnsi="Book Antiqua" w:cs="宋体"/>
          <w:sz w:val="24"/>
          <w:szCs w:val="24"/>
          <w:lang w:eastAsia="zh-CN"/>
        </w:rPr>
        <w:t>: 636-648 [PMID: 17654405 DOI: 10.1080/01926230701420632</w:t>
      </w:r>
      <w:r w:rsidR="005D57DF">
        <w:rPr>
          <w:rFonts w:ascii="Book Antiqua" w:eastAsia="宋体" w:hAnsi="Book Antiqua" w:cs="宋体"/>
          <w:sz w:val="24"/>
          <w:szCs w:val="24"/>
          <w:lang w:eastAsia="zh-CN"/>
        </w:rPr>
        <w:t>]</w:t>
      </w:r>
    </w:p>
    <w:p w:rsidR="007779C3" w:rsidRPr="00B36BBA" w:rsidRDefault="007779C3" w:rsidP="007779C3">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lastRenderedPageBreak/>
        <w:t>54</w:t>
      </w:r>
      <w:r w:rsidRPr="00B36BBA">
        <w:rPr>
          <w:rFonts w:ascii="Book Antiqua" w:eastAsia="宋体" w:hAnsi="Book Antiqua" w:cs="宋体"/>
          <w:sz w:val="24"/>
          <w:szCs w:val="24"/>
          <w:lang w:eastAsia="zh-CN"/>
        </w:rPr>
        <w:t xml:space="preserve"> </w:t>
      </w:r>
      <w:r w:rsidRPr="00B36BBA">
        <w:rPr>
          <w:rFonts w:ascii="Book Antiqua" w:eastAsia="宋体" w:hAnsi="Book Antiqua" w:cs="宋体"/>
          <w:b/>
          <w:bCs/>
          <w:sz w:val="24"/>
          <w:szCs w:val="24"/>
          <w:lang w:eastAsia="zh-CN"/>
        </w:rPr>
        <w:t>Liu H</w:t>
      </w:r>
      <w:r w:rsidRPr="00B36BBA">
        <w:rPr>
          <w:rFonts w:ascii="Book Antiqua" w:eastAsia="宋体" w:hAnsi="Book Antiqua" w:cs="宋体"/>
          <w:sz w:val="24"/>
          <w:szCs w:val="24"/>
          <w:lang w:eastAsia="zh-CN"/>
        </w:rPr>
        <w:t xml:space="preserve">, Merrell DS, </w:t>
      </w:r>
      <w:proofErr w:type="spellStart"/>
      <w:r w:rsidRPr="00B36BBA">
        <w:rPr>
          <w:rFonts w:ascii="Book Antiqua" w:eastAsia="宋体" w:hAnsi="Book Antiqua" w:cs="宋体"/>
          <w:sz w:val="24"/>
          <w:szCs w:val="24"/>
          <w:lang w:eastAsia="zh-CN"/>
        </w:rPr>
        <w:t>Semino</w:t>
      </w:r>
      <w:proofErr w:type="spellEnd"/>
      <w:r w:rsidRPr="00B36BBA">
        <w:rPr>
          <w:rFonts w:ascii="Book Antiqua" w:eastAsia="宋体" w:hAnsi="Book Antiqua" w:cs="宋体"/>
          <w:sz w:val="24"/>
          <w:szCs w:val="24"/>
          <w:lang w:eastAsia="zh-CN"/>
        </w:rPr>
        <w:t xml:space="preserve">-Mora C, Goldman M, Rahman A, </w:t>
      </w:r>
      <w:proofErr w:type="spellStart"/>
      <w:r w:rsidRPr="00B36BBA">
        <w:rPr>
          <w:rFonts w:ascii="Book Antiqua" w:eastAsia="宋体" w:hAnsi="Book Antiqua" w:cs="宋体"/>
          <w:sz w:val="24"/>
          <w:szCs w:val="24"/>
          <w:lang w:eastAsia="zh-CN"/>
        </w:rPr>
        <w:t>Mog</w:t>
      </w:r>
      <w:proofErr w:type="spellEnd"/>
      <w:r w:rsidRPr="00B36BBA">
        <w:rPr>
          <w:rFonts w:ascii="Book Antiqua" w:eastAsia="宋体" w:hAnsi="Book Antiqua" w:cs="宋体"/>
          <w:sz w:val="24"/>
          <w:szCs w:val="24"/>
          <w:lang w:eastAsia="zh-CN"/>
        </w:rPr>
        <w:t xml:space="preserve"> S, Dubois A. Diet synergistically affects helicobacter pylori-induced gastric carcinogenesis in nonhuman primates. </w:t>
      </w:r>
      <w:r w:rsidRPr="00B36BBA">
        <w:rPr>
          <w:rFonts w:ascii="Book Antiqua" w:eastAsia="宋体" w:hAnsi="Book Antiqua" w:cs="宋体"/>
          <w:i/>
          <w:iCs/>
          <w:sz w:val="24"/>
          <w:szCs w:val="24"/>
          <w:lang w:eastAsia="zh-CN"/>
        </w:rPr>
        <w:t>Gastroenterology</w:t>
      </w:r>
      <w:r w:rsidRPr="00B36BBA">
        <w:rPr>
          <w:rFonts w:ascii="Book Antiqua" w:eastAsia="宋体" w:hAnsi="Book Antiqua" w:cs="宋体"/>
          <w:sz w:val="24"/>
          <w:szCs w:val="24"/>
          <w:lang w:eastAsia="zh-CN"/>
        </w:rPr>
        <w:t xml:space="preserve"> 2009; </w:t>
      </w:r>
      <w:r w:rsidRPr="00B36BBA">
        <w:rPr>
          <w:rFonts w:ascii="Book Antiqua" w:eastAsia="宋体" w:hAnsi="Book Antiqua" w:cs="宋体"/>
          <w:b/>
          <w:bCs/>
          <w:sz w:val="24"/>
          <w:szCs w:val="24"/>
          <w:lang w:eastAsia="zh-CN"/>
        </w:rPr>
        <w:t>137</w:t>
      </w:r>
      <w:r w:rsidRPr="00B36BBA">
        <w:rPr>
          <w:rFonts w:ascii="Book Antiqua" w:eastAsia="宋体" w:hAnsi="Book Antiqua" w:cs="宋体"/>
          <w:sz w:val="24"/>
          <w:szCs w:val="24"/>
          <w:lang w:eastAsia="zh-CN"/>
        </w:rPr>
        <w:t>: 1367-79.e1-6 [PMID: 19622359 DOI: 10.1053/j.gastro.2009.07.041</w:t>
      </w:r>
      <w:r w:rsidR="005D57DF">
        <w:rPr>
          <w:rFonts w:ascii="Book Antiqua" w:eastAsia="宋体" w:hAnsi="Book Antiqua" w:cs="宋体"/>
          <w:sz w:val="24"/>
          <w:szCs w:val="24"/>
          <w:lang w:eastAsia="zh-CN"/>
        </w:rPr>
        <w:t>]</w:t>
      </w:r>
    </w:p>
    <w:p w:rsidR="00B36BBA" w:rsidRPr="00B36BBA" w:rsidRDefault="001304D3"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55</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Epplein</w:t>
      </w:r>
      <w:proofErr w:type="spellEnd"/>
      <w:r w:rsidR="00B36BBA" w:rsidRPr="00B36BBA">
        <w:rPr>
          <w:rFonts w:ascii="Book Antiqua" w:eastAsia="宋体" w:hAnsi="Book Antiqua" w:cs="宋体"/>
          <w:b/>
          <w:bCs/>
          <w:sz w:val="24"/>
          <w:szCs w:val="24"/>
          <w:lang w:eastAsia="zh-CN"/>
        </w:rPr>
        <w:t xml:space="preserve"> M</w:t>
      </w:r>
      <w:r w:rsidR="00B36BBA" w:rsidRPr="00B36BBA">
        <w:rPr>
          <w:rFonts w:ascii="Book Antiqua" w:eastAsia="宋体" w:hAnsi="Book Antiqua" w:cs="宋体"/>
          <w:sz w:val="24"/>
          <w:szCs w:val="24"/>
          <w:lang w:eastAsia="zh-CN"/>
        </w:rPr>
        <w:t xml:space="preserve">, Zheng W, Li H, Peek RM, Correa P, Gao J, Michel A, </w:t>
      </w:r>
      <w:proofErr w:type="spellStart"/>
      <w:r w:rsidR="00B36BBA" w:rsidRPr="00B36BBA">
        <w:rPr>
          <w:rFonts w:ascii="Book Antiqua" w:eastAsia="宋体" w:hAnsi="Book Antiqua" w:cs="宋体"/>
          <w:sz w:val="24"/>
          <w:szCs w:val="24"/>
          <w:lang w:eastAsia="zh-CN"/>
        </w:rPr>
        <w:t>Pawlita</w:t>
      </w:r>
      <w:proofErr w:type="spellEnd"/>
      <w:r w:rsidR="00B36BBA" w:rsidRPr="00B36BBA">
        <w:rPr>
          <w:rFonts w:ascii="Book Antiqua" w:eastAsia="宋体" w:hAnsi="Book Antiqua" w:cs="宋体"/>
          <w:sz w:val="24"/>
          <w:szCs w:val="24"/>
          <w:lang w:eastAsia="zh-CN"/>
        </w:rPr>
        <w:t xml:space="preserve"> M, </w:t>
      </w:r>
      <w:proofErr w:type="spellStart"/>
      <w:r w:rsidR="00B36BBA" w:rsidRPr="00B36BBA">
        <w:rPr>
          <w:rFonts w:ascii="Book Antiqua" w:eastAsia="宋体" w:hAnsi="Book Antiqua" w:cs="宋体"/>
          <w:sz w:val="24"/>
          <w:szCs w:val="24"/>
          <w:lang w:eastAsia="zh-CN"/>
        </w:rPr>
        <w:t>Cai</w:t>
      </w:r>
      <w:proofErr w:type="spellEnd"/>
      <w:r w:rsidR="00B36BBA" w:rsidRPr="00B36BBA">
        <w:rPr>
          <w:rFonts w:ascii="Book Antiqua" w:eastAsia="宋体" w:hAnsi="Book Antiqua" w:cs="宋体"/>
          <w:sz w:val="24"/>
          <w:szCs w:val="24"/>
          <w:lang w:eastAsia="zh-CN"/>
        </w:rPr>
        <w:t xml:space="preserve"> Q, Xiang YB, Shu XO. Diet, Helicobacter pylori strain-specific infection, and gastric cancer risk among Chinese men. </w:t>
      </w:r>
      <w:proofErr w:type="spellStart"/>
      <w:r w:rsidR="00B36BBA" w:rsidRPr="00B36BBA">
        <w:rPr>
          <w:rFonts w:ascii="Book Antiqua" w:eastAsia="宋体" w:hAnsi="Book Antiqua" w:cs="宋体"/>
          <w:i/>
          <w:iCs/>
          <w:sz w:val="24"/>
          <w:szCs w:val="24"/>
          <w:lang w:eastAsia="zh-CN"/>
        </w:rPr>
        <w:t>Nutr</w:t>
      </w:r>
      <w:proofErr w:type="spellEnd"/>
      <w:r w:rsidR="00B36BBA" w:rsidRPr="00B36BBA">
        <w:rPr>
          <w:rFonts w:ascii="Book Antiqua" w:eastAsia="宋体" w:hAnsi="Book Antiqua" w:cs="宋体"/>
          <w:i/>
          <w:iCs/>
          <w:sz w:val="24"/>
          <w:szCs w:val="24"/>
          <w:lang w:eastAsia="zh-CN"/>
        </w:rPr>
        <w:t xml:space="preserve"> Cancer</w:t>
      </w:r>
      <w:r w:rsidR="00B36BBA" w:rsidRPr="00B36BBA">
        <w:rPr>
          <w:rFonts w:ascii="Book Antiqua" w:eastAsia="宋体" w:hAnsi="Book Antiqua" w:cs="宋体"/>
          <w:sz w:val="24"/>
          <w:szCs w:val="24"/>
          <w:lang w:eastAsia="zh-CN"/>
        </w:rPr>
        <w:t xml:space="preserve"> 2014; </w:t>
      </w:r>
      <w:r w:rsidR="00B36BBA" w:rsidRPr="00B36BBA">
        <w:rPr>
          <w:rFonts w:ascii="Book Antiqua" w:eastAsia="宋体" w:hAnsi="Book Antiqua" w:cs="宋体"/>
          <w:b/>
          <w:bCs/>
          <w:sz w:val="24"/>
          <w:szCs w:val="24"/>
          <w:lang w:eastAsia="zh-CN"/>
        </w:rPr>
        <w:t>66</w:t>
      </w:r>
      <w:r w:rsidR="00B36BBA" w:rsidRPr="00B36BBA">
        <w:rPr>
          <w:rFonts w:ascii="Book Antiqua" w:eastAsia="宋体" w:hAnsi="Book Antiqua" w:cs="宋体"/>
          <w:sz w:val="24"/>
          <w:szCs w:val="24"/>
          <w:lang w:eastAsia="zh-CN"/>
        </w:rPr>
        <w:t>: 550-557 [PMID: 24666234 DOI: 10.1080/01635581.2014.894096</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hint="eastAsia"/>
          <w:sz w:val="24"/>
          <w:szCs w:val="24"/>
          <w:lang w:eastAsia="zh-CN"/>
        </w:rPr>
        <w:t>56</w:t>
      </w:r>
      <w:r>
        <w:rPr>
          <w:rFonts w:ascii="Book Antiqua" w:eastAsia="宋体" w:hAnsi="Book Antiqua" w:cs="宋体"/>
          <w:sz w:val="24"/>
          <w:szCs w:val="24"/>
          <w:lang w:eastAsia="zh-CN"/>
        </w:rPr>
        <w:t xml:space="preserve"> </w:t>
      </w:r>
      <w:r w:rsidR="00B36BBA" w:rsidRPr="00B36BBA">
        <w:rPr>
          <w:rFonts w:ascii="Book Antiqua" w:eastAsia="宋体" w:hAnsi="Book Antiqua" w:cs="宋体"/>
          <w:b/>
          <w:sz w:val="24"/>
          <w:szCs w:val="24"/>
          <w:lang w:eastAsia="zh-CN"/>
        </w:rPr>
        <w:t>Kim JH</w:t>
      </w:r>
      <w:r w:rsidR="00B36BBA" w:rsidRPr="00B36BBA">
        <w:rPr>
          <w:rFonts w:ascii="Book Antiqua" w:eastAsia="宋体" w:hAnsi="Book Antiqua" w:cs="宋体"/>
          <w:sz w:val="24"/>
          <w:szCs w:val="24"/>
          <w:lang w:eastAsia="zh-CN"/>
        </w:rPr>
        <w:t>, Shin HS.</w:t>
      </w:r>
      <w:proofErr w:type="gramEnd"/>
      <w:r w:rsidR="00B36BBA" w:rsidRPr="00B36BBA">
        <w:rPr>
          <w:rFonts w:ascii="Book Antiqua" w:eastAsia="宋体" w:hAnsi="Book Antiqua" w:cs="宋体"/>
          <w:sz w:val="24"/>
          <w:szCs w:val="24"/>
          <w:lang w:eastAsia="zh-CN"/>
        </w:rPr>
        <w:t xml:space="preserve"> </w:t>
      </w:r>
      <w:proofErr w:type="gramStart"/>
      <w:r w:rsidR="00B36BBA" w:rsidRPr="00B36BBA">
        <w:rPr>
          <w:rFonts w:ascii="Book Antiqua" w:eastAsia="宋体" w:hAnsi="Book Antiqua" w:cs="宋体"/>
          <w:sz w:val="24"/>
          <w:szCs w:val="24"/>
          <w:lang w:eastAsia="zh-CN"/>
        </w:rPr>
        <w:t xml:space="preserve">Effects of main raw material and </w:t>
      </w:r>
      <w:proofErr w:type="spellStart"/>
      <w:r w:rsidR="00B36BBA" w:rsidRPr="00B36BBA">
        <w:rPr>
          <w:rFonts w:ascii="Book Antiqua" w:eastAsia="宋体" w:hAnsi="Book Antiqua" w:cs="宋体"/>
          <w:sz w:val="24"/>
          <w:szCs w:val="24"/>
          <w:lang w:eastAsia="zh-CN"/>
        </w:rPr>
        <w:t>jeot-kal</w:t>
      </w:r>
      <w:proofErr w:type="spellEnd"/>
      <w:r w:rsidR="00B36BBA" w:rsidRPr="00B36BBA">
        <w:rPr>
          <w:rFonts w:ascii="Book Antiqua" w:eastAsia="宋体" w:hAnsi="Book Antiqua" w:cs="宋体"/>
          <w:sz w:val="24"/>
          <w:szCs w:val="24"/>
          <w:lang w:eastAsia="zh-CN"/>
        </w:rPr>
        <w:t xml:space="preserve"> (fermented fish sauce) on formation of N-nitrosamines during kimchi fermentation.</w:t>
      </w:r>
      <w:proofErr w:type="gramEnd"/>
      <w:r w:rsidR="00B36BBA"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i/>
          <w:sz w:val="24"/>
          <w:szCs w:val="24"/>
          <w:lang w:eastAsia="zh-CN"/>
        </w:rPr>
        <w:t xml:space="preserve">J Food </w:t>
      </w:r>
      <w:proofErr w:type="spellStart"/>
      <w:r w:rsidR="00B36BBA" w:rsidRPr="00B36BBA">
        <w:rPr>
          <w:rFonts w:ascii="Book Antiqua" w:eastAsia="宋体" w:hAnsi="Book Antiqua" w:cs="宋体"/>
          <w:i/>
          <w:sz w:val="24"/>
          <w:szCs w:val="24"/>
          <w:lang w:eastAsia="zh-CN"/>
        </w:rPr>
        <w:t>Hyg</w:t>
      </w:r>
      <w:proofErr w:type="spellEnd"/>
      <w:r w:rsidR="00B36BBA" w:rsidRPr="00B36BBA">
        <w:rPr>
          <w:rFonts w:ascii="Book Antiqua" w:eastAsia="宋体" w:hAnsi="Book Antiqua" w:cs="宋体"/>
          <w:i/>
          <w:sz w:val="24"/>
          <w:szCs w:val="24"/>
          <w:lang w:eastAsia="zh-CN"/>
        </w:rPr>
        <w:t xml:space="preserve"> Safety</w:t>
      </w:r>
      <w:r w:rsidR="00B36BBA" w:rsidRPr="00B36BBA">
        <w:rPr>
          <w:rFonts w:ascii="Book Antiqua" w:eastAsia="宋体" w:hAnsi="Book Antiqua" w:cs="宋体"/>
          <w:sz w:val="24"/>
          <w:szCs w:val="24"/>
          <w:lang w:eastAsia="zh-CN"/>
        </w:rPr>
        <w:t xml:space="preserve"> 1997; </w:t>
      </w:r>
      <w:r w:rsidR="00B36BBA" w:rsidRPr="00B36BBA">
        <w:rPr>
          <w:rFonts w:ascii="Book Antiqua" w:eastAsia="宋体" w:hAnsi="Book Antiqua" w:cs="宋体"/>
          <w:b/>
          <w:sz w:val="24"/>
          <w:szCs w:val="24"/>
          <w:lang w:eastAsia="zh-CN"/>
        </w:rPr>
        <w:t>12</w:t>
      </w:r>
      <w:r w:rsidR="00B36BBA" w:rsidRPr="00B36BBA">
        <w:rPr>
          <w:rFonts w:ascii="Book Antiqua" w:eastAsia="宋体" w:hAnsi="Book Antiqua" w:cs="宋体"/>
          <w:sz w:val="24"/>
          <w:szCs w:val="24"/>
          <w:lang w:eastAsia="zh-CN"/>
        </w:rPr>
        <w:t>: 333-339</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57</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Nan HM</w:t>
      </w:r>
      <w:r w:rsidR="00B36BBA" w:rsidRPr="00B36BBA">
        <w:rPr>
          <w:rFonts w:ascii="Book Antiqua" w:eastAsia="宋体" w:hAnsi="Book Antiqua" w:cs="宋体"/>
          <w:sz w:val="24"/>
          <w:szCs w:val="24"/>
          <w:lang w:eastAsia="zh-CN"/>
        </w:rPr>
        <w:t xml:space="preserve">, Park JW, Song YJ, Yun HY, Park JS, Hyun T, </w:t>
      </w:r>
      <w:proofErr w:type="spellStart"/>
      <w:r w:rsidR="00B36BBA" w:rsidRPr="00B36BBA">
        <w:rPr>
          <w:rFonts w:ascii="Book Antiqua" w:eastAsia="宋体" w:hAnsi="Book Antiqua" w:cs="宋体"/>
          <w:sz w:val="24"/>
          <w:szCs w:val="24"/>
          <w:lang w:eastAsia="zh-CN"/>
        </w:rPr>
        <w:t>Youn</w:t>
      </w:r>
      <w:proofErr w:type="spellEnd"/>
      <w:r w:rsidR="00B36BBA" w:rsidRPr="00B36BBA">
        <w:rPr>
          <w:rFonts w:ascii="Book Antiqua" w:eastAsia="宋体" w:hAnsi="Book Antiqua" w:cs="宋体"/>
          <w:sz w:val="24"/>
          <w:szCs w:val="24"/>
          <w:lang w:eastAsia="zh-CN"/>
        </w:rPr>
        <w:t xml:space="preserve"> SJ, Kim YD, Kang JW, Kim H. Kimchi and soybean pastes are risk factors of gastric cancer. </w:t>
      </w:r>
      <w:r w:rsidR="00B36BBA" w:rsidRPr="00B36BBA">
        <w:rPr>
          <w:rFonts w:ascii="Book Antiqua" w:eastAsia="宋体" w:hAnsi="Book Antiqua" w:cs="宋体"/>
          <w:i/>
          <w:iCs/>
          <w:sz w:val="24"/>
          <w:szCs w:val="24"/>
          <w:lang w:eastAsia="zh-CN"/>
        </w:rPr>
        <w:t xml:space="preserve">World J </w:t>
      </w:r>
      <w:proofErr w:type="spellStart"/>
      <w:r w:rsidR="00B36BBA" w:rsidRPr="00B36BBA">
        <w:rPr>
          <w:rFonts w:ascii="Book Antiqua" w:eastAsia="宋体" w:hAnsi="Book Antiqua" w:cs="宋体"/>
          <w:i/>
          <w:iCs/>
          <w:sz w:val="24"/>
          <w:szCs w:val="24"/>
          <w:lang w:eastAsia="zh-CN"/>
        </w:rPr>
        <w:t>Gastroenterol</w:t>
      </w:r>
      <w:proofErr w:type="spellEnd"/>
      <w:r w:rsidR="00B36BBA" w:rsidRPr="00B36BBA">
        <w:rPr>
          <w:rFonts w:ascii="Book Antiqua" w:eastAsia="宋体" w:hAnsi="Book Antiqua" w:cs="宋体"/>
          <w:sz w:val="24"/>
          <w:szCs w:val="24"/>
          <w:lang w:eastAsia="zh-CN"/>
        </w:rPr>
        <w:t xml:space="preserve"> 2005; </w:t>
      </w:r>
      <w:r w:rsidR="00B36BBA" w:rsidRPr="00B36BBA">
        <w:rPr>
          <w:rFonts w:ascii="Book Antiqua" w:eastAsia="宋体" w:hAnsi="Book Antiqua" w:cs="宋体"/>
          <w:b/>
          <w:bCs/>
          <w:sz w:val="24"/>
          <w:szCs w:val="24"/>
          <w:lang w:eastAsia="zh-CN"/>
        </w:rPr>
        <w:t>11</w:t>
      </w:r>
      <w:r w:rsidR="00B36BBA" w:rsidRPr="00B36BBA">
        <w:rPr>
          <w:rFonts w:ascii="Book Antiqua" w:eastAsia="宋体" w:hAnsi="Book Antiqua" w:cs="宋体"/>
          <w:sz w:val="24"/>
          <w:szCs w:val="24"/>
          <w:lang w:eastAsia="zh-CN"/>
        </w:rPr>
        <w:t>: 3175-3181 [PMID: 15929164 DOI: 10.3748/wjg.v11.i21.3175</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58</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Lee SA</w:t>
      </w:r>
      <w:r w:rsidR="00B36BBA" w:rsidRPr="00B36BBA">
        <w:rPr>
          <w:rFonts w:ascii="Book Antiqua" w:eastAsia="宋体" w:hAnsi="Book Antiqua" w:cs="宋体"/>
          <w:sz w:val="24"/>
          <w:szCs w:val="24"/>
          <w:lang w:eastAsia="zh-CN"/>
        </w:rPr>
        <w:t xml:space="preserve">, Kang D, Shim KN, </w:t>
      </w:r>
      <w:proofErr w:type="spellStart"/>
      <w:r w:rsidR="00B36BBA" w:rsidRPr="00B36BBA">
        <w:rPr>
          <w:rFonts w:ascii="Book Antiqua" w:eastAsia="宋体" w:hAnsi="Book Antiqua" w:cs="宋体"/>
          <w:sz w:val="24"/>
          <w:szCs w:val="24"/>
          <w:lang w:eastAsia="zh-CN"/>
        </w:rPr>
        <w:t>Choe</w:t>
      </w:r>
      <w:proofErr w:type="spellEnd"/>
      <w:r w:rsidR="00B36BBA" w:rsidRPr="00B36BBA">
        <w:rPr>
          <w:rFonts w:ascii="Book Antiqua" w:eastAsia="宋体" w:hAnsi="Book Antiqua" w:cs="宋体"/>
          <w:sz w:val="24"/>
          <w:szCs w:val="24"/>
          <w:lang w:eastAsia="zh-CN"/>
        </w:rPr>
        <w:t xml:space="preserve"> JW, Hong WS, Choi H. Effect of diet and Helicobacter pylori infection to the risk of early gastric cancer. </w:t>
      </w:r>
      <w:r w:rsidR="00B36BBA" w:rsidRPr="00B36BBA">
        <w:rPr>
          <w:rFonts w:ascii="Book Antiqua" w:eastAsia="宋体" w:hAnsi="Book Antiqua" w:cs="宋体"/>
          <w:i/>
          <w:iCs/>
          <w:sz w:val="24"/>
          <w:szCs w:val="24"/>
          <w:lang w:eastAsia="zh-CN"/>
        </w:rPr>
        <w:t xml:space="preserve">J </w:t>
      </w:r>
      <w:proofErr w:type="spellStart"/>
      <w:r w:rsidR="00B36BBA" w:rsidRPr="00B36BBA">
        <w:rPr>
          <w:rFonts w:ascii="Book Antiqua" w:eastAsia="宋体" w:hAnsi="Book Antiqua" w:cs="宋体"/>
          <w:i/>
          <w:iCs/>
          <w:sz w:val="24"/>
          <w:szCs w:val="24"/>
          <w:lang w:eastAsia="zh-CN"/>
        </w:rPr>
        <w:t>Epidemiol</w:t>
      </w:r>
      <w:proofErr w:type="spellEnd"/>
      <w:r w:rsidR="00B36BBA" w:rsidRPr="00B36BBA">
        <w:rPr>
          <w:rFonts w:ascii="Book Antiqua" w:eastAsia="宋体" w:hAnsi="Book Antiqua" w:cs="宋体"/>
          <w:sz w:val="24"/>
          <w:szCs w:val="24"/>
          <w:lang w:eastAsia="zh-CN"/>
        </w:rPr>
        <w:t xml:space="preserve"> 2003; </w:t>
      </w:r>
      <w:r w:rsidR="00B36BBA" w:rsidRPr="00B36BBA">
        <w:rPr>
          <w:rFonts w:ascii="Book Antiqua" w:eastAsia="宋体" w:hAnsi="Book Antiqua" w:cs="宋体"/>
          <w:b/>
          <w:bCs/>
          <w:sz w:val="24"/>
          <w:szCs w:val="24"/>
          <w:lang w:eastAsia="zh-CN"/>
        </w:rPr>
        <w:t>13</w:t>
      </w:r>
      <w:r w:rsidR="00B36BBA" w:rsidRPr="00B36BBA">
        <w:rPr>
          <w:rFonts w:ascii="Book Antiqua" w:eastAsia="宋体" w:hAnsi="Book Antiqua" w:cs="宋体"/>
          <w:sz w:val="24"/>
          <w:szCs w:val="24"/>
          <w:lang w:eastAsia="zh-CN"/>
        </w:rPr>
        <w:t>: 162-168 [PMID: 12749604 DOI: 10.2188/jea.13.162</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hint="eastAsia"/>
          <w:sz w:val="24"/>
          <w:szCs w:val="24"/>
          <w:lang w:eastAsia="zh-CN"/>
        </w:rPr>
        <w:t>59</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Cover TL</w:t>
      </w:r>
      <w:r w:rsidR="00B36BBA" w:rsidRPr="00B36BBA">
        <w:rPr>
          <w:rFonts w:ascii="Book Antiqua" w:eastAsia="宋体" w:hAnsi="Book Antiqua" w:cs="宋体"/>
          <w:sz w:val="24"/>
          <w:szCs w:val="24"/>
          <w:lang w:eastAsia="zh-CN"/>
        </w:rPr>
        <w:t>, Peek RM. Diet, microbial virulence, and Helicobacter pylori-induced gastric cancer.</w:t>
      </w:r>
      <w:proofErr w:type="gramEnd"/>
      <w:r w:rsidR="00B36BBA"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i/>
          <w:iCs/>
          <w:sz w:val="24"/>
          <w:szCs w:val="24"/>
          <w:lang w:eastAsia="zh-CN"/>
        </w:rPr>
        <w:t>Gut Microbes</w:t>
      </w:r>
      <w:r w:rsidR="00B36BBA" w:rsidRPr="00B36BBA">
        <w:rPr>
          <w:rFonts w:ascii="Book Antiqua" w:eastAsia="宋体" w:hAnsi="Book Antiqua" w:cs="宋体"/>
          <w:sz w:val="24"/>
          <w:szCs w:val="24"/>
          <w:lang w:eastAsia="zh-CN"/>
        </w:rPr>
        <w:t xml:space="preserve"> </w:t>
      </w:r>
      <w:r w:rsidR="008C7A7D">
        <w:rPr>
          <w:rFonts w:ascii="Book Antiqua" w:eastAsia="宋体" w:hAnsi="Book Antiqua" w:cs="宋体" w:hint="eastAsia"/>
          <w:sz w:val="24"/>
          <w:szCs w:val="24"/>
          <w:lang w:eastAsia="zh-CN"/>
        </w:rPr>
        <w:t>2013</w:t>
      </w:r>
      <w:r w:rsidR="00B36BBA"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4</w:t>
      </w:r>
      <w:r w:rsidR="00B36BBA" w:rsidRPr="00B36BBA">
        <w:rPr>
          <w:rFonts w:ascii="Book Antiqua" w:eastAsia="宋体" w:hAnsi="Book Antiqua" w:cs="宋体"/>
          <w:sz w:val="24"/>
          <w:szCs w:val="24"/>
          <w:lang w:eastAsia="zh-CN"/>
        </w:rPr>
        <w:t>: 482-493 [PMID: 23989802 DOI: 10.4161/gmic.26262</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60</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Muhammad JS</w:t>
      </w:r>
      <w:r w:rsidR="00B36BBA" w:rsidRPr="00B36BBA">
        <w:rPr>
          <w:rFonts w:ascii="Book Antiqua" w:eastAsia="宋体" w:hAnsi="Book Antiqua" w:cs="宋体"/>
          <w:sz w:val="24"/>
          <w:szCs w:val="24"/>
          <w:lang w:eastAsia="zh-CN"/>
        </w:rPr>
        <w:t xml:space="preserve">, Zaidi SF, Sugiyama T. Epidemiological ins and outs of helicobacter pylori: a review. </w:t>
      </w:r>
      <w:r w:rsidR="00B36BBA" w:rsidRPr="00B36BBA">
        <w:rPr>
          <w:rFonts w:ascii="Book Antiqua" w:eastAsia="宋体" w:hAnsi="Book Antiqua" w:cs="宋体"/>
          <w:i/>
          <w:iCs/>
          <w:sz w:val="24"/>
          <w:szCs w:val="24"/>
          <w:lang w:eastAsia="zh-CN"/>
        </w:rPr>
        <w:t xml:space="preserve">J Pak Med </w:t>
      </w:r>
      <w:proofErr w:type="spellStart"/>
      <w:r w:rsidR="00B36BBA" w:rsidRPr="00B36BBA">
        <w:rPr>
          <w:rFonts w:ascii="Book Antiqua" w:eastAsia="宋体" w:hAnsi="Book Antiqua" w:cs="宋体"/>
          <w:i/>
          <w:iCs/>
          <w:sz w:val="24"/>
          <w:szCs w:val="24"/>
          <w:lang w:eastAsia="zh-CN"/>
        </w:rPr>
        <w:t>Assoc</w:t>
      </w:r>
      <w:proofErr w:type="spellEnd"/>
      <w:r w:rsidR="00B36BBA" w:rsidRPr="00B36BBA">
        <w:rPr>
          <w:rFonts w:ascii="Book Antiqua" w:eastAsia="宋体" w:hAnsi="Book Antiqua" w:cs="宋体"/>
          <w:sz w:val="24"/>
          <w:szCs w:val="24"/>
          <w:lang w:eastAsia="zh-CN"/>
        </w:rPr>
        <w:t xml:space="preserve"> 2012; </w:t>
      </w:r>
      <w:r w:rsidR="00B36BBA" w:rsidRPr="00B36BBA">
        <w:rPr>
          <w:rFonts w:ascii="Book Antiqua" w:eastAsia="宋体" w:hAnsi="Book Antiqua" w:cs="宋体"/>
          <w:b/>
          <w:bCs/>
          <w:sz w:val="24"/>
          <w:szCs w:val="24"/>
          <w:lang w:eastAsia="zh-CN"/>
        </w:rPr>
        <w:t>62</w:t>
      </w:r>
      <w:r w:rsidR="00B36BBA" w:rsidRPr="00B36BBA">
        <w:rPr>
          <w:rFonts w:ascii="Book Antiqua" w:eastAsia="宋体" w:hAnsi="Book Antiqua" w:cs="宋体"/>
          <w:sz w:val="24"/>
          <w:szCs w:val="24"/>
          <w:lang w:eastAsia="zh-CN"/>
        </w:rPr>
        <w:t>: 955-959 [PMID: 23139983]</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61</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Zaidi SF</w:t>
      </w:r>
      <w:r w:rsidR="00B36BBA" w:rsidRPr="00B36BBA">
        <w:rPr>
          <w:rFonts w:ascii="Book Antiqua" w:eastAsia="宋体" w:hAnsi="Book Antiqua" w:cs="宋体"/>
          <w:sz w:val="24"/>
          <w:szCs w:val="24"/>
          <w:lang w:eastAsia="zh-CN"/>
        </w:rPr>
        <w:t xml:space="preserve">, Muhammad JS, </w:t>
      </w:r>
      <w:proofErr w:type="spellStart"/>
      <w:r w:rsidR="00B36BBA" w:rsidRPr="00B36BBA">
        <w:rPr>
          <w:rFonts w:ascii="Book Antiqua" w:eastAsia="宋体" w:hAnsi="Book Antiqua" w:cs="宋体"/>
          <w:sz w:val="24"/>
          <w:szCs w:val="24"/>
          <w:lang w:eastAsia="zh-CN"/>
        </w:rPr>
        <w:t>Usmanghani</w:t>
      </w:r>
      <w:proofErr w:type="spellEnd"/>
      <w:r w:rsidR="00B36BBA" w:rsidRPr="00B36BBA">
        <w:rPr>
          <w:rFonts w:ascii="Book Antiqua" w:eastAsia="宋体" w:hAnsi="Book Antiqua" w:cs="宋体"/>
          <w:sz w:val="24"/>
          <w:szCs w:val="24"/>
          <w:lang w:eastAsia="zh-CN"/>
        </w:rPr>
        <w:t xml:space="preserve"> K, Sugiyama T. Review: Pharmacological ins and outs of medicinal plants against Helicobacter pylori: A review. </w:t>
      </w:r>
      <w:r w:rsidR="00B36BBA" w:rsidRPr="00B36BBA">
        <w:rPr>
          <w:rFonts w:ascii="Book Antiqua" w:eastAsia="宋体" w:hAnsi="Book Antiqua" w:cs="宋体"/>
          <w:i/>
          <w:iCs/>
          <w:sz w:val="24"/>
          <w:szCs w:val="24"/>
          <w:lang w:eastAsia="zh-CN"/>
        </w:rPr>
        <w:t xml:space="preserve">Pak J Pharm </w:t>
      </w:r>
      <w:proofErr w:type="spellStart"/>
      <w:r w:rsidR="00B36BBA" w:rsidRPr="00B36BBA">
        <w:rPr>
          <w:rFonts w:ascii="Book Antiqua" w:eastAsia="宋体" w:hAnsi="Book Antiqua" w:cs="宋体"/>
          <w:i/>
          <w:iCs/>
          <w:sz w:val="24"/>
          <w:szCs w:val="24"/>
          <w:lang w:eastAsia="zh-CN"/>
        </w:rPr>
        <w:t>Sci</w:t>
      </w:r>
      <w:proofErr w:type="spellEnd"/>
      <w:r w:rsidR="00B36BBA" w:rsidRPr="00B36BBA">
        <w:rPr>
          <w:rFonts w:ascii="Book Antiqua" w:eastAsia="宋体" w:hAnsi="Book Antiqua" w:cs="宋体"/>
          <w:sz w:val="24"/>
          <w:szCs w:val="24"/>
          <w:lang w:eastAsia="zh-CN"/>
        </w:rPr>
        <w:t xml:space="preserve"> 2015; </w:t>
      </w:r>
      <w:r w:rsidR="00B36BBA" w:rsidRPr="00B36BBA">
        <w:rPr>
          <w:rFonts w:ascii="Book Antiqua" w:eastAsia="宋体" w:hAnsi="Book Antiqua" w:cs="宋体"/>
          <w:b/>
          <w:bCs/>
          <w:sz w:val="24"/>
          <w:szCs w:val="24"/>
          <w:lang w:eastAsia="zh-CN"/>
        </w:rPr>
        <w:t>28</w:t>
      </w:r>
      <w:r w:rsidR="00B36BBA" w:rsidRPr="00B36BBA">
        <w:rPr>
          <w:rFonts w:ascii="Book Antiqua" w:eastAsia="宋体" w:hAnsi="Book Antiqua" w:cs="宋体"/>
          <w:sz w:val="24"/>
          <w:szCs w:val="24"/>
          <w:lang w:eastAsia="zh-CN"/>
        </w:rPr>
        <w:t>: 1171-1176 [PMID: 26051742]</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62</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Khuroo</w:t>
      </w:r>
      <w:proofErr w:type="spellEnd"/>
      <w:r w:rsidR="00B36BBA" w:rsidRPr="00B36BBA">
        <w:rPr>
          <w:rFonts w:ascii="Book Antiqua" w:eastAsia="宋体" w:hAnsi="Book Antiqua" w:cs="宋体"/>
          <w:b/>
          <w:bCs/>
          <w:sz w:val="24"/>
          <w:szCs w:val="24"/>
          <w:lang w:eastAsia="zh-CN"/>
        </w:rPr>
        <w:t xml:space="preserve"> MS</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Zargar</w:t>
      </w:r>
      <w:proofErr w:type="spellEnd"/>
      <w:r w:rsidR="00B36BBA" w:rsidRPr="00B36BBA">
        <w:rPr>
          <w:rFonts w:ascii="Book Antiqua" w:eastAsia="宋体" w:hAnsi="Book Antiqua" w:cs="宋体"/>
          <w:sz w:val="24"/>
          <w:szCs w:val="24"/>
          <w:lang w:eastAsia="zh-CN"/>
        </w:rPr>
        <w:t xml:space="preserve"> SA, Mahajan R, </w:t>
      </w:r>
      <w:proofErr w:type="spellStart"/>
      <w:r w:rsidR="00B36BBA" w:rsidRPr="00B36BBA">
        <w:rPr>
          <w:rFonts w:ascii="Book Antiqua" w:eastAsia="宋体" w:hAnsi="Book Antiqua" w:cs="宋体"/>
          <w:sz w:val="24"/>
          <w:szCs w:val="24"/>
          <w:lang w:eastAsia="zh-CN"/>
        </w:rPr>
        <w:t>Banday</w:t>
      </w:r>
      <w:proofErr w:type="spellEnd"/>
      <w:r w:rsidR="00B36BBA" w:rsidRPr="00B36BBA">
        <w:rPr>
          <w:rFonts w:ascii="Book Antiqua" w:eastAsia="宋体" w:hAnsi="Book Antiqua" w:cs="宋体"/>
          <w:sz w:val="24"/>
          <w:szCs w:val="24"/>
          <w:lang w:eastAsia="zh-CN"/>
        </w:rPr>
        <w:t xml:space="preserve"> MA. </w:t>
      </w:r>
      <w:proofErr w:type="gramStart"/>
      <w:r w:rsidR="00B36BBA" w:rsidRPr="00B36BBA">
        <w:rPr>
          <w:rFonts w:ascii="Book Antiqua" w:eastAsia="宋体" w:hAnsi="Book Antiqua" w:cs="宋体"/>
          <w:sz w:val="24"/>
          <w:szCs w:val="24"/>
          <w:lang w:eastAsia="zh-CN"/>
        </w:rPr>
        <w:t xml:space="preserve">High incidence of </w:t>
      </w:r>
      <w:proofErr w:type="spellStart"/>
      <w:r w:rsidR="00B36BBA" w:rsidRPr="00B36BBA">
        <w:rPr>
          <w:rFonts w:ascii="Book Antiqua" w:eastAsia="宋体" w:hAnsi="Book Antiqua" w:cs="宋体"/>
          <w:sz w:val="24"/>
          <w:szCs w:val="24"/>
          <w:lang w:eastAsia="zh-CN"/>
        </w:rPr>
        <w:t>oesophageal</w:t>
      </w:r>
      <w:proofErr w:type="spellEnd"/>
      <w:r w:rsidR="00B36BBA" w:rsidRPr="00B36BBA">
        <w:rPr>
          <w:rFonts w:ascii="Book Antiqua" w:eastAsia="宋体" w:hAnsi="Book Antiqua" w:cs="宋体"/>
          <w:sz w:val="24"/>
          <w:szCs w:val="24"/>
          <w:lang w:eastAsia="zh-CN"/>
        </w:rPr>
        <w:t xml:space="preserve"> and gastric cancer in Kashmir in a population with special personal and dietary habits.</w:t>
      </w:r>
      <w:proofErr w:type="gramEnd"/>
      <w:r w:rsidR="00B36BBA"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i/>
          <w:iCs/>
          <w:sz w:val="24"/>
          <w:szCs w:val="24"/>
          <w:lang w:eastAsia="zh-CN"/>
        </w:rPr>
        <w:t>Gut</w:t>
      </w:r>
      <w:r w:rsidR="00B36BBA" w:rsidRPr="00B36BBA">
        <w:rPr>
          <w:rFonts w:ascii="Book Antiqua" w:eastAsia="宋体" w:hAnsi="Book Antiqua" w:cs="宋体"/>
          <w:sz w:val="24"/>
          <w:szCs w:val="24"/>
          <w:lang w:eastAsia="zh-CN"/>
        </w:rPr>
        <w:t xml:space="preserve"> 1992; </w:t>
      </w:r>
      <w:r w:rsidR="00B36BBA" w:rsidRPr="00B36BBA">
        <w:rPr>
          <w:rFonts w:ascii="Book Antiqua" w:eastAsia="宋体" w:hAnsi="Book Antiqua" w:cs="宋体"/>
          <w:b/>
          <w:bCs/>
          <w:sz w:val="24"/>
          <w:szCs w:val="24"/>
          <w:lang w:eastAsia="zh-CN"/>
        </w:rPr>
        <w:t>33</w:t>
      </w:r>
      <w:r w:rsidR="00B36BBA" w:rsidRPr="00B36BBA">
        <w:rPr>
          <w:rFonts w:ascii="Book Antiqua" w:eastAsia="宋体" w:hAnsi="Book Antiqua" w:cs="宋体"/>
          <w:sz w:val="24"/>
          <w:szCs w:val="24"/>
          <w:lang w:eastAsia="zh-CN"/>
        </w:rPr>
        <w:t>: 11-15 [PMID: 1740265 DOI: 10.1136/gut.33.1.11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63</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Siddiqi M</w:t>
      </w:r>
      <w:r w:rsidR="00B36BBA" w:rsidRPr="00B36BBA">
        <w:rPr>
          <w:rFonts w:ascii="Book Antiqua" w:eastAsia="宋体" w:hAnsi="Book Antiqua" w:cs="宋体"/>
          <w:sz w:val="24"/>
          <w:szCs w:val="24"/>
          <w:lang w:eastAsia="zh-CN"/>
        </w:rPr>
        <w:t xml:space="preserve">, Kumar R, </w:t>
      </w:r>
      <w:proofErr w:type="spellStart"/>
      <w:r w:rsidR="00B36BBA" w:rsidRPr="00B36BBA">
        <w:rPr>
          <w:rFonts w:ascii="Book Antiqua" w:eastAsia="宋体" w:hAnsi="Book Antiqua" w:cs="宋体"/>
          <w:sz w:val="24"/>
          <w:szCs w:val="24"/>
          <w:lang w:eastAsia="zh-CN"/>
        </w:rPr>
        <w:t>Fazili</w:t>
      </w:r>
      <w:proofErr w:type="spellEnd"/>
      <w:r w:rsidR="00B36BBA" w:rsidRPr="00B36BBA">
        <w:rPr>
          <w:rFonts w:ascii="Book Antiqua" w:eastAsia="宋体" w:hAnsi="Book Antiqua" w:cs="宋体"/>
          <w:sz w:val="24"/>
          <w:szCs w:val="24"/>
          <w:lang w:eastAsia="zh-CN"/>
        </w:rPr>
        <w:t xml:space="preserve"> Z, </w:t>
      </w:r>
      <w:proofErr w:type="spellStart"/>
      <w:r w:rsidR="00B36BBA" w:rsidRPr="00B36BBA">
        <w:rPr>
          <w:rFonts w:ascii="Book Antiqua" w:eastAsia="宋体" w:hAnsi="Book Antiqua" w:cs="宋体"/>
          <w:sz w:val="24"/>
          <w:szCs w:val="24"/>
          <w:lang w:eastAsia="zh-CN"/>
        </w:rPr>
        <w:t>Spiegelhalder</w:t>
      </w:r>
      <w:proofErr w:type="spellEnd"/>
      <w:r w:rsidR="00B36BBA" w:rsidRPr="00B36BBA">
        <w:rPr>
          <w:rFonts w:ascii="Book Antiqua" w:eastAsia="宋体" w:hAnsi="Book Antiqua" w:cs="宋体"/>
          <w:sz w:val="24"/>
          <w:szCs w:val="24"/>
          <w:lang w:eastAsia="zh-CN"/>
        </w:rPr>
        <w:t xml:space="preserve"> B, </w:t>
      </w:r>
      <w:proofErr w:type="spellStart"/>
      <w:r w:rsidR="00B36BBA" w:rsidRPr="00B36BBA">
        <w:rPr>
          <w:rFonts w:ascii="Book Antiqua" w:eastAsia="宋体" w:hAnsi="Book Antiqua" w:cs="宋体"/>
          <w:sz w:val="24"/>
          <w:szCs w:val="24"/>
          <w:lang w:eastAsia="zh-CN"/>
        </w:rPr>
        <w:t>Preussmann</w:t>
      </w:r>
      <w:proofErr w:type="spellEnd"/>
      <w:r w:rsidR="00B36BBA" w:rsidRPr="00B36BBA">
        <w:rPr>
          <w:rFonts w:ascii="Book Antiqua" w:eastAsia="宋体" w:hAnsi="Book Antiqua" w:cs="宋体"/>
          <w:sz w:val="24"/>
          <w:szCs w:val="24"/>
          <w:lang w:eastAsia="zh-CN"/>
        </w:rPr>
        <w:t xml:space="preserve"> R. Increased exposure to dietary amines and nitrate in a population at high risk of </w:t>
      </w:r>
      <w:proofErr w:type="spellStart"/>
      <w:r w:rsidR="00B36BBA" w:rsidRPr="00B36BBA">
        <w:rPr>
          <w:rFonts w:ascii="Book Antiqua" w:eastAsia="宋体" w:hAnsi="Book Antiqua" w:cs="宋体"/>
          <w:sz w:val="24"/>
          <w:szCs w:val="24"/>
          <w:lang w:eastAsia="zh-CN"/>
        </w:rPr>
        <w:t>oesophageal</w:t>
      </w:r>
      <w:proofErr w:type="spellEnd"/>
      <w:r w:rsidR="00B36BBA" w:rsidRPr="00B36BBA">
        <w:rPr>
          <w:rFonts w:ascii="Book Antiqua" w:eastAsia="宋体" w:hAnsi="Book Antiqua" w:cs="宋体"/>
          <w:sz w:val="24"/>
          <w:szCs w:val="24"/>
          <w:lang w:eastAsia="zh-CN"/>
        </w:rPr>
        <w:t xml:space="preserve"> and gastric </w:t>
      </w:r>
      <w:r w:rsidR="00B36BBA" w:rsidRPr="00B36BBA">
        <w:rPr>
          <w:rFonts w:ascii="Book Antiqua" w:eastAsia="宋体" w:hAnsi="Book Antiqua" w:cs="宋体"/>
          <w:sz w:val="24"/>
          <w:szCs w:val="24"/>
          <w:lang w:eastAsia="zh-CN"/>
        </w:rPr>
        <w:lastRenderedPageBreak/>
        <w:t xml:space="preserve">cancer in Kashmir (India). </w:t>
      </w:r>
      <w:r w:rsidR="00B36BBA" w:rsidRPr="00B36BBA">
        <w:rPr>
          <w:rFonts w:ascii="Book Antiqua" w:eastAsia="宋体" w:hAnsi="Book Antiqua" w:cs="宋体"/>
          <w:i/>
          <w:iCs/>
          <w:sz w:val="24"/>
          <w:szCs w:val="24"/>
          <w:lang w:eastAsia="zh-CN"/>
        </w:rPr>
        <w:t>Carcinogenesis</w:t>
      </w:r>
      <w:r w:rsidR="00B36BBA" w:rsidRPr="00B36BBA">
        <w:rPr>
          <w:rFonts w:ascii="Book Antiqua" w:eastAsia="宋体" w:hAnsi="Book Antiqua" w:cs="宋体"/>
          <w:sz w:val="24"/>
          <w:szCs w:val="24"/>
          <w:lang w:eastAsia="zh-CN"/>
        </w:rPr>
        <w:t xml:space="preserve"> 1992; </w:t>
      </w:r>
      <w:r w:rsidR="00B36BBA" w:rsidRPr="00B36BBA">
        <w:rPr>
          <w:rFonts w:ascii="Book Antiqua" w:eastAsia="宋体" w:hAnsi="Book Antiqua" w:cs="宋体"/>
          <w:b/>
          <w:bCs/>
          <w:sz w:val="24"/>
          <w:szCs w:val="24"/>
          <w:lang w:eastAsia="zh-CN"/>
        </w:rPr>
        <w:t>13</w:t>
      </w:r>
      <w:r w:rsidR="00B36BBA" w:rsidRPr="00B36BBA">
        <w:rPr>
          <w:rFonts w:ascii="Book Antiqua" w:eastAsia="宋体" w:hAnsi="Book Antiqua" w:cs="宋体"/>
          <w:sz w:val="24"/>
          <w:szCs w:val="24"/>
          <w:lang w:eastAsia="zh-CN"/>
        </w:rPr>
        <w:t>: 1331-1335 [PMID: 1499084 DOI: 10.1093/</w:t>
      </w:r>
      <w:proofErr w:type="spellStart"/>
      <w:r w:rsidR="00B36BBA" w:rsidRPr="00B36BBA">
        <w:rPr>
          <w:rFonts w:ascii="Book Antiqua" w:eastAsia="宋体" w:hAnsi="Book Antiqua" w:cs="宋体"/>
          <w:sz w:val="24"/>
          <w:szCs w:val="24"/>
          <w:lang w:eastAsia="zh-CN"/>
        </w:rPr>
        <w:t>carcin</w:t>
      </w:r>
      <w:proofErr w:type="spellEnd"/>
      <w:r w:rsidR="00B36BBA" w:rsidRPr="00B36BBA">
        <w:rPr>
          <w:rFonts w:ascii="Book Antiqua" w:eastAsia="宋体" w:hAnsi="Book Antiqua" w:cs="宋体"/>
          <w:sz w:val="24"/>
          <w:szCs w:val="24"/>
          <w:lang w:eastAsia="zh-CN"/>
        </w:rPr>
        <w:t>/13.8.1331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64</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Mathew A</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Gangadharan</w:t>
      </w:r>
      <w:proofErr w:type="spellEnd"/>
      <w:r w:rsidR="00B36BBA" w:rsidRPr="00B36BBA">
        <w:rPr>
          <w:rFonts w:ascii="Book Antiqua" w:eastAsia="宋体" w:hAnsi="Book Antiqua" w:cs="宋体"/>
          <w:sz w:val="24"/>
          <w:szCs w:val="24"/>
          <w:lang w:eastAsia="zh-CN"/>
        </w:rPr>
        <w:t xml:space="preserve"> P, Varghese C, Nair MK. Diet and stomach cancer: a case-control study in South India. </w:t>
      </w:r>
      <w:proofErr w:type="spellStart"/>
      <w:r w:rsidR="00B36BBA" w:rsidRPr="00B36BBA">
        <w:rPr>
          <w:rFonts w:ascii="Book Antiqua" w:eastAsia="宋体" w:hAnsi="Book Antiqua" w:cs="宋体"/>
          <w:i/>
          <w:iCs/>
          <w:sz w:val="24"/>
          <w:szCs w:val="24"/>
          <w:lang w:eastAsia="zh-CN"/>
        </w:rPr>
        <w:t>Eur</w:t>
      </w:r>
      <w:proofErr w:type="spellEnd"/>
      <w:r w:rsidR="00B36BBA" w:rsidRPr="00B36BBA">
        <w:rPr>
          <w:rFonts w:ascii="Book Antiqua" w:eastAsia="宋体" w:hAnsi="Book Antiqua" w:cs="宋体"/>
          <w:i/>
          <w:iCs/>
          <w:sz w:val="24"/>
          <w:szCs w:val="24"/>
          <w:lang w:eastAsia="zh-CN"/>
        </w:rPr>
        <w:t xml:space="preserve"> J Cancer </w:t>
      </w:r>
      <w:proofErr w:type="spellStart"/>
      <w:r w:rsidR="00B36BBA" w:rsidRPr="00B36BBA">
        <w:rPr>
          <w:rFonts w:ascii="Book Antiqua" w:eastAsia="宋体" w:hAnsi="Book Antiqua" w:cs="宋体"/>
          <w:i/>
          <w:iCs/>
          <w:sz w:val="24"/>
          <w:szCs w:val="24"/>
          <w:lang w:eastAsia="zh-CN"/>
        </w:rPr>
        <w:t>Prev</w:t>
      </w:r>
      <w:proofErr w:type="spellEnd"/>
      <w:r w:rsidR="00B36BBA" w:rsidRPr="00B36BBA">
        <w:rPr>
          <w:rFonts w:ascii="Book Antiqua" w:eastAsia="宋体" w:hAnsi="Book Antiqua" w:cs="宋体"/>
          <w:sz w:val="24"/>
          <w:szCs w:val="24"/>
          <w:lang w:eastAsia="zh-CN"/>
        </w:rPr>
        <w:t xml:space="preserve"> 2000; </w:t>
      </w:r>
      <w:r w:rsidR="00B36BBA" w:rsidRPr="00B36BBA">
        <w:rPr>
          <w:rFonts w:ascii="Book Antiqua" w:eastAsia="宋体" w:hAnsi="Book Antiqua" w:cs="宋体"/>
          <w:b/>
          <w:bCs/>
          <w:sz w:val="24"/>
          <w:szCs w:val="24"/>
          <w:lang w:eastAsia="zh-CN"/>
        </w:rPr>
        <w:t>9</w:t>
      </w:r>
      <w:r w:rsidR="00B36BBA" w:rsidRPr="00B36BBA">
        <w:rPr>
          <w:rFonts w:ascii="Book Antiqua" w:eastAsia="宋体" w:hAnsi="Book Antiqua" w:cs="宋体"/>
          <w:sz w:val="24"/>
          <w:szCs w:val="24"/>
          <w:lang w:eastAsia="zh-CN"/>
        </w:rPr>
        <w:t>: 89-97 [PMID: 10830575 DOI: 10.1097/00008469-200004000-00004</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65</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Phukan</w:t>
      </w:r>
      <w:proofErr w:type="spellEnd"/>
      <w:r w:rsidR="00B36BBA" w:rsidRPr="00B36BBA">
        <w:rPr>
          <w:rFonts w:ascii="Book Antiqua" w:eastAsia="宋体" w:hAnsi="Book Antiqua" w:cs="宋体"/>
          <w:b/>
          <w:bCs/>
          <w:sz w:val="24"/>
          <w:szCs w:val="24"/>
          <w:lang w:eastAsia="zh-CN"/>
        </w:rPr>
        <w:t xml:space="preserve"> RK</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Narain</w:t>
      </w:r>
      <w:proofErr w:type="spellEnd"/>
      <w:r w:rsidR="00B36BBA" w:rsidRPr="00B36BBA">
        <w:rPr>
          <w:rFonts w:ascii="Book Antiqua" w:eastAsia="宋体" w:hAnsi="Book Antiqua" w:cs="宋体"/>
          <w:sz w:val="24"/>
          <w:szCs w:val="24"/>
          <w:lang w:eastAsia="zh-CN"/>
        </w:rPr>
        <w:t xml:space="preserve"> K, </w:t>
      </w:r>
      <w:proofErr w:type="spellStart"/>
      <w:r w:rsidR="00B36BBA" w:rsidRPr="00B36BBA">
        <w:rPr>
          <w:rFonts w:ascii="Book Antiqua" w:eastAsia="宋体" w:hAnsi="Book Antiqua" w:cs="宋体"/>
          <w:sz w:val="24"/>
          <w:szCs w:val="24"/>
          <w:lang w:eastAsia="zh-CN"/>
        </w:rPr>
        <w:t>Zomawia</w:t>
      </w:r>
      <w:proofErr w:type="spellEnd"/>
      <w:r w:rsidR="00B36BBA" w:rsidRPr="00B36BBA">
        <w:rPr>
          <w:rFonts w:ascii="Book Antiqua" w:eastAsia="宋体" w:hAnsi="Book Antiqua" w:cs="宋体"/>
          <w:sz w:val="24"/>
          <w:szCs w:val="24"/>
          <w:lang w:eastAsia="zh-CN"/>
        </w:rPr>
        <w:t xml:space="preserve"> E, Hazarika NC, </w:t>
      </w:r>
      <w:proofErr w:type="spellStart"/>
      <w:r w:rsidR="00B36BBA" w:rsidRPr="00B36BBA">
        <w:rPr>
          <w:rFonts w:ascii="Book Antiqua" w:eastAsia="宋体" w:hAnsi="Book Antiqua" w:cs="宋体"/>
          <w:sz w:val="24"/>
          <w:szCs w:val="24"/>
          <w:lang w:eastAsia="zh-CN"/>
        </w:rPr>
        <w:t>Mahanta</w:t>
      </w:r>
      <w:proofErr w:type="spellEnd"/>
      <w:r w:rsidR="00B36BBA" w:rsidRPr="00B36BBA">
        <w:rPr>
          <w:rFonts w:ascii="Book Antiqua" w:eastAsia="宋体" w:hAnsi="Book Antiqua" w:cs="宋体"/>
          <w:sz w:val="24"/>
          <w:szCs w:val="24"/>
          <w:lang w:eastAsia="zh-CN"/>
        </w:rPr>
        <w:t xml:space="preserve"> J. Dietary habits and stomach cancer in Mizoram, India. </w:t>
      </w:r>
      <w:r w:rsidR="00B36BBA" w:rsidRPr="00B36BBA">
        <w:rPr>
          <w:rFonts w:ascii="Book Antiqua" w:eastAsia="宋体" w:hAnsi="Book Antiqua" w:cs="宋体"/>
          <w:i/>
          <w:iCs/>
          <w:sz w:val="24"/>
          <w:szCs w:val="24"/>
          <w:lang w:eastAsia="zh-CN"/>
        </w:rPr>
        <w:t xml:space="preserve">J </w:t>
      </w:r>
      <w:proofErr w:type="spellStart"/>
      <w:r w:rsidR="00B36BBA" w:rsidRPr="00B36BBA">
        <w:rPr>
          <w:rFonts w:ascii="Book Antiqua" w:eastAsia="宋体" w:hAnsi="Book Antiqua" w:cs="宋体"/>
          <w:i/>
          <w:iCs/>
          <w:sz w:val="24"/>
          <w:szCs w:val="24"/>
          <w:lang w:eastAsia="zh-CN"/>
        </w:rPr>
        <w:t>Gastroenterol</w:t>
      </w:r>
      <w:proofErr w:type="spellEnd"/>
      <w:r w:rsidR="00B36BBA" w:rsidRPr="00B36BBA">
        <w:rPr>
          <w:rFonts w:ascii="Book Antiqua" w:eastAsia="宋体" w:hAnsi="Book Antiqua" w:cs="宋体"/>
          <w:sz w:val="24"/>
          <w:szCs w:val="24"/>
          <w:lang w:eastAsia="zh-CN"/>
        </w:rPr>
        <w:t xml:space="preserve"> 2006; </w:t>
      </w:r>
      <w:r w:rsidR="00B36BBA" w:rsidRPr="00B36BBA">
        <w:rPr>
          <w:rFonts w:ascii="Book Antiqua" w:eastAsia="宋体" w:hAnsi="Book Antiqua" w:cs="宋体"/>
          <w:b/>
          <w:bCs/>
          <w:sz w:val="24"/>
          <w:szCs w:val="24"/>
          <w:lang w:eastAsia="zh-CN"/>
        </w:rPr>
        <w:t>41</w:t>
      </w:r>
      <w:r w:rsidR="00B36BBA" w:rsidRPr="00B36BBA">
        <w:rPr>
          <w:rFonts w:ascii="Book Antiqua" w:eastAsia="宋体" w:hAnsi="Book Antiqua" w:cs="宋体"/>
          <w:sz w:val="24"/>
          <w:szCs w:val="24"/>
          <w:lang w:eastAsia="zh-CN"/>
        </w:rPr>
        <w:t>: 418-424 [PMID: 16799882 DOI: 10.1007/s00535-006-1761-x</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hint="eastAsia"/>
          <w:sz w:val="24"/>
          <w:szCs w:val="24"/>
          <w:lang w:eastAsia="zh-CN"/>
        </w:rPr>
        <w:t>66</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Gilani AH</w:t>
      </w:r>
      <w:r w:rsidR="00B36BBA" w:rsidRPr="00B36BBA">
        <w:rPr>
          <w:rFonts w:ascii="Book Antiqua" w:eastAsia="宋体" w:hAnsi="Book Antiqua" w:cs="宋体"/>
          <w:sz w:val="24"/>
          <w:szCs w:val="24"/>
          <w:lang w:eastAsia="zh-CN"/>
        </w:rPr>
        <w:t>, Rahman AU.</w:t>
      </w:r>
      <w:proofErr w:type="gramEnd"/>
      <w:r w:rsidR="00B36BBA" w:rsidRPr="00B36BBA">
        <w:rPr>
          <w:rFonts w:ascii="Book Antiqua" w:eastAsia="宋体" w:hAnsi="Book Antiqua" w:cs="宋体"/>
          <w:sz w:val="24"/>
          <w:szCs w:val="24"/>
          <w:lang w:eastAsia="zh-CN"/>
        </w:rPr>
        <w:t xml:space="preserve"> </w:t>
      </w:r>
      <w:proofErr w:type="gramStart"/>
      <w:r w:rsidR="00B36BBA" w:rsidRPr="00B36BBA">
        <w:rPr>
          <w:rFonts w:ascii="Book Antiqua" w:eastAsia="宋体" w:hAnsi="Book Antiqua" w:cs="宋体"/>
          <w:sz w:val="24"/>
          <w:szCs w:val="24"/>
          <w:lang w:eastAsia="zh-CN"/>
        </w:rPr>
        <w:t xml:space="preserve">Trends in </w:t>
      </w:r>
      <w:proofErr w:type="spellStart"/>
      <w:r w:rsidR="00B36BBA" w:rsidRPr="00B36BBA">
        <w:rPr>
          <w:rFonts w:ascii="Book Antiqua" w:eastAsia="宋体" w:hAnsi="Book Antiqua" w:cs="宋体"/>
          <w:sz w:val="24"/>
          <w:szCs w:val="24"/>
          <w:lang w:eastAsia="zh-CN"/>
        </w:rPr>
        <w:t>ethnopharmocology</w:t>
      </w:r>
      <w:proofErr w:type="spellEnd"/>
      <w:r w:rsidR="00B36BBA" w:rsidRPr="00B36BBA">
        <w:rPr>
          <w:rFonts w:ascii="Book Antiqua" w:eastAsia="宋体" w:hAnsi="Book Antiqua" w:cs="宋体"/>
          <w:sz w:val="24"/>
          <w:szCs w:val="24"/>
          <w:lang w:eastAsia="zh-CN"/>
        </w:rPr>
        <w:t>.</w:t>
      </w:r>
      <w:proofErr w:type="gramEnd"/>
      <w:r w:rsidR="00B36BBA"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i/>
          <w:iCs/>
          <w:sz w:val="24"/>
          <w:szCs w:val="24"/>
          <w:lang w:eastAsia="zh-CN"/>
        </w:rPr>
        <w:t xml:space="preserve">J </w:t>
      </w:r>
      <w:proofErr w:type="spellStart"/>
      <w:r w:rsidR="00B36BBA" w:rsidRPr="00B36BBA">
        <w:rPr>
          <w:rFonts w:ascii="Book Antiqua" w:eastAsia="宋体" w:hAnsi="Book Antiqua" w:cs="宋体"/>
          <w:i/>
          <w:iCs/>
          <w:sz w:val="24"/>
          <w:szCs w:val="24"/>
          <w:lang w:eastAsia="zh-CN"/>
        </w:rPr>
        <w:t>Ethnopharmacol</w:t>
      </w:r>
      <w:proofErr w:type="spellEnd"/>
      <w:r w:rsidR="00B36BBA" w:rsidRPr="00B36BBA">
        <w:rPr>
          <w:rFonts w:ascii="Book Antiqua" w:eastAsia="宋体" w:hAnsi="Book Antiqua" w:cs="宋体"/>
          <w:sz w:val="24"/>
          <w:szCs w:val="24"/>
          <w:lang w:eastAsia="zh-CN"/>
        </w:rPr>
        <w:t xml:space="preserve"> 2005; </w:t>
      </w:r>
      <w:r w:rsidR="00B36BBA" w:rsidRPr="00B36BBA">
        <w:rPr>
          <w:rFonts w:ascii="Book Antiqua" w:eastAsia="宋体" w:hAnsi="Book Antiqua" w:cs="宋体"/>
          <w:b/>
          <w:bCs/>
          <w:sz w:val="24"/>
          <w:szCs w:val="24"/>
          <w:lang w:eastAsia="zh-CN"/>
        </w:rPr>
        <w:t>100</w:t>
      </w:r>
      <w:r w:rsidR="00B36BBA" w:rsidRPr="00B36BBA">
        <w:rPr>
          <w:rFonts w:ascii="Book Antiqua" w:eastAsia="宋体" w:hAnsi="Book Antiqua" w:cs="宋体"/>
          <w:sz w:val="24"/>
          <w:szCs w:val="24"/>
          <w:lang w:eastAsia="zh-CN"/>
        </w:rPr>
        <w:t>: 43-49 [PMID: 16127805 DOI: 10.1016/j.jep.2005.06.001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67</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sz w:val="24"/>
          <w:szCs w:val="24"/>
          <w:lang w:eastAsia="zh-CN"/>
        </w:rPr>
        <w:t>Zaidi SF</w:t>
      </w:r>
      <w:r w:rsidR="00B36BBA" w:rsidRPr="00B36BBA">
        <w:rPr>
          <w:rFonts w:ascii="Book Antiqua" w:eastAsia="宋体" w:hAnsi="Book Antiqua" w:cs="宋体"/>
          <w:sz w:val="24"/>
          <w:szCs w:val="24"/>
          <w:lang w:eastAsia="zh-CN"/>
        </w:rPr>
        <w:t xml:space="preserve">, Sugiyama T. Antibacterial and anti-inflammatory effects of medicinal plants or spices against Helicobacter pylori: A review. </w:t>
      </w:r>
      <w:r w:rsidR="00B36BBA" w:rsidRPr="00B36BBA">
        <w:rPr>
          <w:rFonts w:ascii="Book Antiqua" w:eastAsia="宋体" w:hAnsi="Book Antiqua" w:cs="宋体"/>
          <w:i/>
          <w:sz w:val="24"/>
          <w:szCs w:val="24"/>
          <w:lang w:eastAsia="zh-CN"/>
        </w:rPr>
        <w:t>Helicobacter Res</w:t>
      </w:r>
      <w:r w:rsidR="003B5D69">
        <w:rPr>
          <w:rFonts w:ascii="Book Antiqua" w:eastAsia="宋体" w:hAnsi="Book Antiqua" w:cs="宋体"/>
          <w:sz w:val="24"/>
          <w:szCs w:val="24"/>
          <w:lang w:eastAsia="zh-CN"/>
        </w:rPr>
        <w:t xml:space="preserve"> 2013; </w:t>
      </w:r>
      <w:r w:rsidR="003B5D69" w:rsidRPr="003B5D69">
        <w:rPr>
          <w:rFonts w:ascii="Book Antiqua" w:eastAsia="宋体" w:hAnsi="Book Antiqua" w:cs="宋体"/>
          <w:b/>
          <w:sz w:val="24"/>
          <w:szCs w:val="24"/>
          <w:lang w:eastAsia="zh-CN"/>
        </w:rPr>
        <w:t>17</w:t>
      </w:r>
      <w:r w:rsidR="003B5D69">
        <w:rPr>
          <w:rFonts w:ascii="Book Antiqua" w:eastAsia="宋体" w:hAnsi="Book Antiqua" w:cs="宋体"/>
          <w:sz w:val="24"/>
          <w:szCs w:val="24"/>
          <w:lang w:eastAsia="zh-CN"/>
        </w:rPr>
        <w:t>: 430-436</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68</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sz w:val="24"/>
          <w:szCs w:val="24"/>
          <w:lang w:eastAsia="zh-CN"/>
        </w:rPr>
        <w:t>Usmanghani</w:t>
      </w:r>
      <w:proofErr w:type="spellEnd"/>
      <w:r w:rsidR="00B36BBA" w:rsidRPr="00B36BBA">
        <w:rPr>
          <w:rFonts w:ascii="Book Antiqua" w:eastAsia="宋体" w:hAnsi="Book Antiqua" w:cs="宋体"/>
          <w:b/>
          <w:sz w:val="24"/>
          <w:szCs w:val="24"/>
          <w:lang w:eastAsia="zh-CN"/>
        </w:rPr>
        <w:t xml:space="preserve"> K</w:t>
      </w:r>
      <w:r w:rsidR="00B36BBA" w:rsidRPr="00B36BBA">
        <w:rPr>
          <w:rFonts w:ascii="Book Antiqua" w:eastAsia="宋体" w:hAnsi="Book Antiqua" w:cs="宋体"/>
          <w:sz w:val="24"/>
          <w:szCs w:val="24"/>
          <w:lang w:eastAsia="zh-CN"/>
        </w:rPr>
        <w:t xml:space="preserve">, Saeed A, </w:t>
      </w:r>
      <w:proofErr w:type="spellStart"/>
      <w:r w:rsidR="00B36BBA" w:rsidRPr="00B36BBA">
        <w:rPr>
          <w:rFonts w:ascii="Book Antiqua" w:eastAsia="宋体" w:hAnsi="Book Antiqua" w:cs="宋体"/>
          <w:sz w:val="24"/>
          <w:szCs w:val="24"/>
          <w:lang w:eastAsia="zh-CN"/>
        </w:rPr>
        <w:t>Alam</w:t>
      </w:r>
      <w:proofErr w:type="spellEnd"/>
      <w:r w:rsidR="00B36BBA" w:rsidRPr="00B36BBA">
        <w:rPr>
          <w:rFonts w:ascii="Book Antiqua" w:eastAsia="宋体" w:hAnsi="Book Antiqua" w:cs="宋体"/>
          <w:sz w:val="24"/>
          <w:szCs w:val="24"/>
          <w:lang w:eastAsia="zh-CN"/>
        </w:rPr>
        <w:t xml:space="preserve"> MT. </w:t>
      </w:r>
      <w:proofErr w:type="spellStart"/>
      <w:r w:rsidR="00B36BBA" w:rsidRPr="00B36BBA">
        <w:rPr>
          <w:rFonts w:ascii="Book Antiqua" w:eastAsia="宋体" w:hAnsi="Book Antiqua" w:cs="宋体"/>
          <w:sz w:val="24"/>
          <w:szCs w:val="24"/>
          <w:lang w:eastAsia="zh-CN"/>
        </w:rPr>
        <w:t>Indusynic</w:t>
      </w:r>
      <w:proofErr w:type="spellEnd"/>
      <w:r w:rsidR="00B36BBA" w:rsidRPr="00B36BBA">
        <w:rPr>
          <w:rFonts w:ascii="Book Antiqua" w:eastAsia="宋体" w:hAnsi="Book Antiqua" w:cs="宋体"/>
          <w:sz w:val="24"/>
          <w:szCs w:val="24"/>
          <w:lang w:eastAsia="zh-CN"/>
        </w:rPr>
        <w:t xml:space="preserve"> Medicine. Research Institute of </w:t>
      </w:r>
      <w:proofErr w:type="spellStart"/>
      <w:r w:rsidR="00B36BBA" w:rsidRPr="00B36BBA">
        <w:rPr>
          <w:rFonts w:ascii="Book Antiqua" w:eastAsia="宋体" w:hAnsi="Book Antiqua" w:cs="宋体"/>
          <w:sz w:val="24"/>
          <w:szCs w:val="24"/>
          <w:lang w:eastAsia="zh-CN"/>
        </w:rPr>
        <w:t>Indusyunic</w:t>
      </w:r>
      <w:proofErr w:type="spellEnd"/>
      <w:r w:rsidR="00B36BBA" w:rsidRPr="00B36BBA">
        <w:rPr>
          <w:rFonts w:ascii="Book Antiqua" w:eastAsia="宋体" w:hAnsi="Book Antiqua" w:cs="宋体"/>
          <w:sz w:val="24"/>
          <w:szCs w:val="24"/>
          <w:lang w:eastAsia="zh-CN"/>
        </w:rPr>
        <w:t xml:space="preserve"> Me</w:t>
      </w:r>
      <w:r w:rsidR="00845A65">
        <w:rPr>
          <w:rFonts w:ascii="Book Antiqua" w:eastAsia="宋体" w:hAnsi="Book Antiqua" w:cs="宋体"/>
          <w:sz w:val="24"/>
          <w:szCs w:val="24"/>
          <w:lang w:eastAsia="zh-CN"/>
        </w:rPr>
        <w:t>dicine, Pakistan, 1997: 285–287</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69</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Thompson Coon J</w:t>
      </w:r>
      <w:r w:rsidR="00B36BBA" w:rsidRPr="00B36BBA">
        <w:rPr>
          <w:rFonts w:ascii="Book Antiqua" w:eastAsia="宋体" w:hAnsi="Book Antiqua" w:cs="宋体"/>
          <w:sz w:val="24"/>
          <w:szCs w:val="24"/>
          <w:lang w:eastAsia="zh-CN"/>
        </w:rPr>
        <w:t xml:space="preserve">, Ernst E. Systematic review: herbal medicinal products for non-ulcer dyspepsia. </w:t>
      </w:r>
      <w:r w:rsidR="00B36BBA" w:rsidRPr="00B36BBA">
        <w:rPr>
          <w:rFonts w:ascii="Book Antiqua" w:eastAsia="宋体" w:hAnsi="Book Antiqua" w:cs="宋体"/>
          <w:i/>
          <w:iCs/>
          <w:sz w:val="24"/>
          <w:szCs w:val="24"/>
          <w:lang w:eastAsia="zh-CN"/>
        </w:rPr>
        <w:t xml:space="preserve">Aliment </w:t>
      </w:r>
      <w:proofErr w:type="spellStart"/>
      <w:r w:rsidR="00B36BBA" w:rsidRPr="00B36BBA">
        <w:rPr>
          <w:rFonts w:ascii="Book Antiqua" w:eastAsia="宋体" w:hAnsi="Book Antiqua" w:cs="宋体"/>
          <w:i/>
          <w:iCs/>
          <w:sz w:val="24"/>
          <w:szCs w:val="24"/>
          <w:lang w:eastAsia="zh-CN"/>
        </w:rPr>
        <w:t>Pharmacol</w:t>
      </w:r>
      <w:proofErr w:type="spellEnd"/>
      <w:r w:rsidR="00B36BBA" w:rsidRPr="00B36BBA">
        <w:rPr>
          <w:rFonts w:ascii="Book Antiqua" w:eastAsia="宋体" w:hAnsi="Book Antiqua" w:cs="宋体"/>
          <w:i/>
          <w:iCs/>
          <w:sz w:val="24"/>
          <w:szCs w:val="24"/>
          <w:lang w:eastAsia="zh-CN"/>
        </w:rPr>
        <w:t xml:space="preserve"> </w:t>
      </w:r>
      <w:proofErr w:type="spellStart"/>
      <w:r w:rsidR="00B36BBA" w:rsidRPr="00B36BBA">
        <w:rPr>
          <w:rFonts w:ascii="Book Antiqua" w:eastAsia="宋体" w:hAnsi="Book Antiqua" w:cs="宋体"/>
          <w:i/>
          <w:iCs/>
          <w:sz w:val="24"/>
          <w:szCs w:val="24"/>
          <w:lang w:eastAsia="zh-CN"/>
        </w:rPr>
        <w:t>Ther</w:t>
      </w:r>
      <w:proofErr w:type="spellEnd"/>
      <w:r w:rsidR="00B36BBA" w:rsidRPr="00B36BBA">
        <w:rPr>
          <w:rFonts w:ascii="Book Antiqua" w:eastAsia="宋体" w:hAnsi="Book Antiqua" w:cs="宋体"/>
          <w:sz w:val="24"/>
          <w:szCs w:val="24"/>
          <w:lang w:eastAsia="zh-CN"/>
        </w:rPr>
        <w:t xml:space="preserve"> 2002; </w:t>
      </w:r>
      <w:r w:rsidR="00B36BBA" w:rsidRPr="00B36BBA">
        <w:rPr>
          <w:rFonts w:ascii="Book Antiqua" w:eastAsia="宋体" w:hAnsi="Book Antiqua" w:cs="宋体"/>
          <w:b/>
          <w:bCs/>
          <w:sz w:val="24"/>
          <w:szCs w:val="24"/>
          <w:lang w:eastAsia="zh-CN"/>
        </w:rPr>
        <w:t>16</w:t>
      </w:r>
      <w:r w:rsidR="00B36BBA" w:rsidRPr="00B36BBA">
        <w:rPr>
          <w:rFonts w:ascii="Book Antiqua" w:eastAsia="宋体" w:hAnsi="Book Antiqua" w:cs="宋体"/>
          <w:sz w:val="24"/>
          <w:szCs w:val="24"/>
          <w:lang w:eastAsia="zh-CN"/>
        </w:rPr>
        <w:t>: 1689-1699 [PMID: 12269960 DOI: 10.1046/j.1365-2036.2002.01339.x</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70</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O'Mahony</w:t>
      </w:r>
      <w:proofErr w:type="spellEnd"/>
      <w:r w:rsidR="00B36BBA" w:rsidRPr="00B36BBA">
        <w:rPr>
          <w:rFonts w:ascii="Book Antiqua" w:eastAsia="宋体" w:hAnsi="Book Antiqua" w:cs="宋体"/>
          <w:b/>
          <w:bCs/>
          <w:sz w:val="24"/>
          <w:szCs w:val="24"/>
          <w:lang w:eastAsia="zh-CN"/>
        </w:rPr>
        <w:t xml:space="preserve"> R</w:t>
      </w:r>
      <w:r w:rsidR="00B36BBA" w:rsidRPr="00B36BBA">
        <w:rPr>
          <w:rFonts w:ascii="Book Antiqua" w:eastAsia="宋体" w:hAnsi="Book Antiqua" w:cs="宋体"/>
          <w:sz w:val="24"/>
          <w:szCs w:val="24"/>
          <w:lang w:eastAsia="zh-CN"/>
        </w:rPr>
        <w:t>, Al-</w:t>
      </w:r>
      <w:proofErr w:type="spellStart"/>
      <w:r w:rsidR="00B36BBA" w:rsidRPr="00B36BBA">
        <w:rPr>
          <w:rFonts w:ascii="Book Antiqua" w:eastAsia="宋体" w:hAnsi="Book Antiqua" w:cs="宋体"/>
          <w:sz w:val="24"/>
          <w:szCs w:val="24"/>
          <w:lang w:eastAsia="zh-CN"/>
        </w:rPr>
        <w:t>Khtheeri</w:t>
      </w:r>
      <w:proofErr w:type="spellEnd"/>
      <w:r w:rsidR="00B36BBA" w:rsidRPr="00B36BBA">
        <w:rPr>
          <w:rFonts w:ascii="Book Antiqua" w:eastAsia="宋体" w:hAnsi="Book Antiqua" w:cs="宋体"/>
          <w:sz w:val="24"/>
          <w:szCs w:val="24"/>
          <w:lang w:eastAsia="zh-CN"/>
        </w:rPr>
        <w:t xml:space="preserve"> H, </w:t>
      </w:r>
      <w:proofErr w:type="spellStart"/>
      <w:r w:rsidR="00B36BBA" w:rsidRPr="00B36BBA">
        <w:rPr>
          <w:rFonts w:ascii="Book Antiqua" w:eastAsia="宋体" w:hAnsi="Book Antiqua" w:cs="宋体"/>
          <w:sz w:val="24"/>
          <w:szCs w:val="24"/>
          <w:lang w:eastAsia="zh-CN"/>
        </w:rPr>
        <w:t>Weerasekera</w:t>
      </w:r>
      <w:proofErr w:type="spellEnd"/>
      <w:r w:rsidR="00B36BBA" w:rsidRPr="00B36BBA">
        <w:rPr>
          <w:rFonts w:ascii="Book Antiqua" w:eastAsia="宋体" w:hAnsi="Book Antiqua" w:cs="宋体"/>
          <w:sz w:val="24"/>
          <w:szCs w:val="24"/>
          <w:lang w:eastAsia="zh-CN"/>
        </w:rPr>
        <w:t xml:space="preserve"> D, Fernando N, </w:t>
      </w:r>
      <w:proofErr w:type="spellStart"/>
      <w:r w:rsidR="00B36BBA" w:rsidRPr="00B36BBA">
        <w:rPr>
          <w:rFonts w:ascii="Book Antiqua" w:eastAsia="宋体" w:hAnsi="Book Antiqua" w:cs="宋体"/>
          <w:sz w:val="24"/>
          <w:szCs w:val="24"/>
          <w:lang w:eastAsia="zh-CN"/>
        </w:rPr>
        <w:t>Vaira</w:t>
      </w:r>
      <w:proofErr w:type="spellEnd"/>
      <w:r w:rsidR="00B36BBA" w:rsidRPr="00B36BBA">
        <w:rPr>
          <w:rFonts w:ascii="Book Antiqua" w:eastAsia="宋体" w:hAnsi="Book Antiqua" w:cs="宋体"/>
          <w:sz w:val="24"/>
          <w:szCs w:val="24"/>
          <w:lang w:eastAsia="zh-CN"/>
        </w:rPr>
        <w:t xml:space="preserve"> D, Holton J, Basset C. Bactericidal and anti-adhesive properties of culinary and medicinal plants against Helicobacter pylori. </w:t>
      </w:r>
      <w:r w:rsidR="00B36BBA" w:rsidRPr="00B36BBA">
        <w:rPr>
          <w:rFonts w:ascii="Book Antiqua" w:eastAsia="宋体" w:hAnsi="Book Antiqua" w:cs="宋体"/>
          <w:i/>
          <w:iCs/>
          <w:sz w:val="24"/>
          <w:szCs w:val="24"/>
          <w:lang w:eastAsia="zh-CN"/>
        </w:rPr>
        <w:t xml:space="preserve">World J </w:t>
      </w:r>
      <w:proofErr w:type="spellStart"/>
      <w:r w:rsidR="00B36BBA" w:rsidRPr="00B36BBA">
        <w:rPr>
          <w:rFonts w:ascii="Book Antiqua" w:eastAsia="宋体" w:hAnsi="Book Antiqua" w:cs="宋体"/>
          <w:i/>
          <w:iCs/>
          <w:sz w:val="24"/>
          <w:szCs w:val="24"/>
          <w:lang w:eastAsia="zh-CN"/>
        </w:rPr>
        <w:t>Gastroenterol</w:t>
      </w:r>
      <w:proofErr w:type="spellEnd"/>
      <w:r w:rsidR="00B36BBA" w:rsidRPr="00B36BBA">
        <w:rPr>
          <w:rFonts w:ascii="Book Antiqua" w:eastAsia="宋体" w:hAnsi="Book Antiqua" w:cs="宋体"/>
          <w:sz w:val="24"/>
          <w:szCs w:val="24"/>
          <w:lang w:eastAsia="zh-CN"/>
        </w:rPr>
        <w:t xml:space="preserve"> 2005; </w:t>
      </w:r>
      <w:r w:rsidR="00B36BBA" w:rsidRPr="00B36BBA">
        <w:rPr>
          <w:rFonts w:ascii="Book Antiqua" w:eastAsia="宋体" w:hAnsi="Book Antiqua" w:cs="宋体"/>
          <w:b/>
          <w:bCs/>
          <w:sz w:val="24"/>
          <w:szCs w:val="24"/>
          <w:lang w:eastAsia="zh-CN"/>
        </w:rPr>
        <w:t>11</w:t>
      </w:r>
      <w:r w:rsidR="00B36BBA" w:rsidRPr="00B36BBA">
        <w:rPr>
          <w:rFonts w:ascii="Book Antiqua" w:eastAsia="宋体" w:hAnsi="Book Antiqua" w:cs="宋体"/>
          <w:sz w:val="24"/>
          <w:szCs w:val="24"/>
          <w:lang w:eastAsia="zh-CN"/>
        </w:rPr>
        <w:t>: 7499-7507 [PMID: 16437723</w:t>
      </w:r>
      <w:r w:rsidR="009663C0">
        <w:rPr>
          <w:rFonts w:ascii="Book Antiqua" w:eastAsia="宋体" w:hAnsi="Book Antiqua" w:cs="宋体" w:hint="eastAsia"/>
          <w:sz w:val="24"/>
          <w:szCs w:val="24"/>
          <w:lang w:eastAsia="zh-CN"/>
        </w:rPr>
        <w:t xml:space="preserve"> </w:t>
      </w:r>
      <w:r w:rsidR="009663C0" w:rsidRPr="009663C0">
        <w:rPr>
          <w:rFonts w:ascii="Book Antiqua" w:eastAsia="宋体" w:hAnsi="Book Antiqua" w:cs="宋体"/>
          <w:sz w:val="24"/>
          <w:szCs w:val="24"/>
          <w:lang w:eastAsia="zh-CN"/>
        </w:rPr>
        <w:t>DOI: 10.3748/wjg.v11.i47.7499</w:t>
      </w:r>
      <w:r w:rsidR="00B36BBA" w:rsidRPr="00B36BBA">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71</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Zaidi SF</w:t>
      </w:r>
      <w:r w:rsidR="00B36BBA" w:rsidRPr="00B36BBA">
        <w:rPr>
          <w:rFonts w:ascii="Book Antiqua" w:eastAsia="宋体" w:hAnsi="Book Antiqua" w:cs="宋体"/>
          <w:sz w:val="24"/>
          <w:szCs w:val="24"/>
          <w:lang w:eastAsia="zh-CN"/>
        </w:rPr>
        <w:t xml:space="preserve">, Yamada K, </w:t>
      </w:r>
      <w:proofErr w:type="spellStart"/>
      <w:r w:rsidR="00B36BBA" w:rsidRPr="00B36BBA">
        <w:rPr>
          <w:rFonts w:ascii="Book Antiqua" w:eastAsia="宋体" w:hAnsi="Book Antiqua" w:cs="宋体"/>
          <w:sz w:val="24"/>
          <w:szCs w:val="24"/>
          <w:lang w:eastAsia="zh-CN"/>
        </w:rPr>
        <w:t>Kadowaki</w:t>
      </w:r>
      <w:proofErr w:type="spellEnd"/>
      <w:r w:rsidR="00B36BBA" w:rsidRPr="00B36BBA">
        <w:rPr>
          <w:rFonts w:ascii="Book Antiqua" w:eastAsia="宋体" w:hAnsi="Book Antiqua" w:cs="宋体"/>
          <w:sz w:val="24"/>
          <w:szCs w:val="24"/>
          <w:lang w:eastAsia="zh-CN"/>
        </w:rPr>
        <w:t xml:space="preserve"> M, </w:t>
      </w:r>
      <w:proofErr w:type="spellStart"/>
      <w:r w:rsidR="00B36BBA" w:rsidRPr="00B36BBA">
        <w:rPr>
          <w:rFonts w:ascii="Book Antiqua" w:eastAsia="宋体" w:hAnsi="Book Antiqua" w:cs="宋体"/>
          <w:sz w:val="24"/>
          <w:szCs w:val="24"/>
          <w:lang w:eastAsia="zh-CN"/>
        </w:rPr>
        <w:t>Usmanghani</w:t>
      </w:r>
      <w:proofErr w:type="spellEnd"/>
      <w:r w:rsidR="00B36BBA" w:rsidRPr="00B36BBA">
        <w:rPr>
          <w:rFonts w:ascii="Book Antiqua" w:eastAsia="宋体" w:hAnsi="Book Antiqua" w:cs="宋体"/>
          <w:sz w:val="24"/>
          <w:szCs w:val="24"/>
          <w:lang w:eastAsia="zh-CN"/>
        </w:rPr>
        <w:t xml:space="preserve"> K, Sugiyama T. Bactericidal activity of medicinal plants, employed for the treatment of gastrointestinal ailments, against Helicobacter pylori. </w:t>
      </w:r>
      <w:r w:rsidR="00B36BBA" w:rsidRPr="00B36BBA">
        <w:rPr>
          <w:rFonts w:ascii="Book Antiqua" w:eastAsia="宋体" w:hAnsi="Book Antiqua" w:cs="宋体"/>
          <w:i/>
          <w:iCs/>
          <w:sz w:val="24"/>
          <w:szCs w:val="24"/>
          <w:lang w:eastAsia="zh-CN"/>
        </w:rPr>
        <w:t xml:space="preserve">J </w:t>
      </w:r>
      <w:proofErr w:type="spellStart"/>
      <w:r w:rsidR="00B36BBA" w:rsidRPr="00B36BBA">
        <w:rPr>
          <w:rFonts w:ascii="Book Antiqua" w:eastAsia="宋体" w:hAnsi="Book Antiqua" w:cs="宋体"/>
          <w:i/>
          <w:iCs/>
          <w:sz w:val="24"/>
          <w:szCs w:val="24"/>
          <w:lang w:eastAsia="zh-CN"/>
        </w:rPr>
        <w:t>Ethnopharmacol</w:t>
      </w:r>
      <w:proofErr w:type="spellEnd"/>
      <w:r w:rsidR="00B36BBA" w:rsidRPr="00B36BBA">
        <w:rPr>
          <w:rFonts w:ascii="Book Antiqua" w:eastAsia="宋体" w:hAnsi="Book Antiqua" w:cs="宋体"/>
          <w:sz w:val="24"/>
          <w:szCs w:val="24"/>
          <w:lang w:eastAsia="zh-CN"/>
        </w:rPr>
        <w:t xml:space="preserve"> 2009; </w:t>
      </w:r>
      <w:r w:rsidR="00B36BBA" w:rsidRPr="00B36BBA">
        <w:rPr>
          <w:rFonts w:ascii="Book Antiqua" w:eastAsia="宋体" w:hAnsi="Book Antiqua" w:cs="宋体"/>
          <w:b/>
          <w:bCs/>
          <w:sz w:val="24"/>
          <w:szCs w:val="24"/>
          <w:lang w:eastAsia="zh-CN"/>
        </w:rPr>
        <w:t>121</w:t>
      </w:r>
      <w:r w:rsidR="00B36BBA" w:rsidRPr="00B36BBA">
        <w:rPr>
          <w:rFonts w:ascii="Book Antiqua" w:eastAsia="宋体" w:hAnsi="Book Antiqua" w:cs="宋体"/>
          <w:sz w:val="24"/>
          <w:szCs w:val="24"/>
          <w:lang w:eastAsia="zh-CN"/>
        </w:rPr>
        <w:t>: 286-291 [PMID: 19041711 DOI: 10.1016/j.jep.2008.11.001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72</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Zaidi SF</w:t>
      </w:r>
      <w:r w:rsidR="00B36BBA" w:rsidRPr="00B36BBA">
        <w:rPr>
          <w:rFonts w:ascii="Book Antiqua" w:eastAsia="宋体" w:hAnsi="Book Antiqua" w:cs="宋体"/>
          <w:sz w:val="24"/>
          <w:szCs w:val="24"/>
          <w:lang w:eastAsia="zh-CN"/>
        </w:rPr>
        <w:t xml:space="preserve">, Yoshida I, Butt F, Yusuf MA, </w:t>
      </w:r>
      <w:proofErr w:type="spellStart"/>
      <w:r w:rsidR="00B36BBA" w:rsidRPr="00B36BBA">
        <w:rPr>
          <w:rFonts w:ascii="Book Antiqua" w:eastAsia="宋体" w:hAnsi="Book Antiqua" w:cs="宋体"/>
          <w:sz w:val="24"/>
          <w:szCs w:val="24"/>
          <w:lang w:eastAsia="zh-CN"/>
        </w:rPr>
        <w:t>Usmanghani</w:t>
      </w:r>
      <w:proofErr w:type="spellEnd"/>
      <w:r w:rsidR="00B36BBA" w:rsidRPr="00B36BBA">
        <w:rPr>
          <w:rFonts w:ascii="Book Antiqua" w:eastAsia="宋体" w:hAnsi="Book Antiqua" w:cs="宋体"/>
          <w:sz w:val="24"/>
          <w:szCs w:val="24"/>
          <w:lang w:eastAsia="zh-CN"/>
        </w:rPr>
        <w:t xml:space="preserve"> K, </w:t>
      </w:r>
      <w:proofErr w:type="spellStart"/>
      <w:r w:rsidR="00B36BBA" w:rsidRPr="00B36BBA">
        <w:rPr>
          <w:rFonts w:ascii="Book Antiqua" w:eastAsia="宋体" w:hAnsi="Book Antiqua" w:cs="宋体"/>
          <w:sz w:val="24"/>
          <w:szCs w:val="24"/>
          <w:lang w:eastAsia="zh-CN"/>
        </w:rPr>
        <w:t>Kadowaki</w:t>
      </w:r>
      <w:proofErr w:type="spellEnd"/>
      <w:r w:rsidR="00B36BBA" w:rsidRPr="00B36BBA">
        <w:rPr>
          <w:rFonts w:ascii="Book Antiqua" w:eastAsia="宋体" w:hAnsi="Book Antiqua" w:cs="宋体"/>
          <w:sz w:val="24"/>
          <w:szCs w:val="24"/>
          <w:lang w:eastAsia="zh-CN"/>
        </w:rPr>
        <w:t xml:space="preserve"> M, Sugiyama T. Potent bactericidal constituents from </w:t>
      </w:r>
      <w:proofErr w:type="spellStart"/>
      <w:r w:rsidR="00B36BBA" w:rsidRPr="00B36BBA">
        <w:rPr>
          <w:rFonts w:ascii="Book Antiqua" w:eastAsia="宋体" w:hAnsi="Book Antiqua" w:cs="宋体"/>
          <w:sz w:val="24"/>
          <w:szCs w:val="24"/>
          <w:lang w:eastAsia="zh-CN"/>
        </w:rPr>
        <w:t>Mallotus</w:t>
      </w:r>
      <w:proofErr w:type="spellEnd"/>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philippinensis</w:t>
      </w:r>
      <w:proofErr w:type="spellEnd"/>
      <w:r w:rsidR="00B36BBA" w:rsidRPr="00B36BBA">
        <w:rPr>
          <w:rFonts w:ascii="Book Antiqua" w:eastAsia="宋体" w:hAnsi="Book Antiqua" w:cs="宋体"/>
          <w:sz w:val="24"/>
          <w:szCs w:val="24"/>
          <w:lang w:eastAsia="zh-CN"/>
        </w:rPr>
        <w:t xml:space="preserve"> against clarithromycin and metronidazole resistant strains of Japanese and Pakistani Helicobacter pylori. </w:t>
      </w:r>
      <w:proofErr w:type="spellStart"/>
      <w:r w:rsidR="00B36BBA" w:rsidRPr="00B36BBA">
        <w:rPr>
          <w:rFonts w:ascii="Book Antiqua" w:eastAsia="宋体" w:hAnsi="Book Antiqua" w:cs="宋体"/>
          <w:i/>
          <w:iCs/>
          <w:sz w:val="24"/>
          <w:szCs w:val="24"/>
          <w:lang w:eastAsia="zh-CN"/>
        </w:rPr>
        <w:t>Biol</w:t>
      </w:r>
      <w:proofErr w:type="spellEnd"/>
      <w:r w:rsidR="00B36BBA" w:rsidRPr="00B36BBA">
        <w:rPr>
          <w:rFonts w:ascii="Book Antiqua" w:eastAsia="宋体" w:hAnsi="Book Antiqua" w:cs="宋体"/>
          <w:i/>
          <w:iCs/>
          <w:sz w:val="24"/>
          <w:szCs w:val="24"/>
          <w:lang w:eastAsia="zh-CN"/>
        </w:rPr>
        <w:t xml:space="preserve"> Pharm Bull</w:t>
      </w:r>
      <w:r w:rsidR="00B36BBA" w:rsidRPr="00B36BBA">
        <w:rPr>
          <w:rFonts w:ascii="Book Antiqua" w:eastAsia="宋体" w:hAnsi="Book Antiqua" w:cs="宋体"/>
          <w:sz w:val="24"/>
          <w:szCs w:val="24"/>
          <w:lang w:eastAsia="zh-CN"/>
        </w:rPr>
        <w:t xml:space="preserve"> 2009; </w:t>
      </w:r>
      <w:r w:rsidR="00B36BBA" w:rsidRPr="00B36BBA">
        <w:rPr>
          <w:rFonts w:ascii="Book Antiqua" w:eastAsia="宋体" w:hAnsi="Book Antiqua" w:cs="宋体"/>
          <w:b/>
          <w:bCs/>
          <w:sz w:val="24"/>
          <w:szCs w:val="24"/>
          <w:lang w:eastAsia="zh-CN"/>
        </w:rPr>
        <w:t>32</w:t>
      </w:r>
      <w:r w:rsidR="00B36BBA" w:rsidRPr="00B36BBA">
        <w:rPr>
          <w:rFonts w:ascii="Book Antiqua" w:eastAsia="宋体" w:hAnsi="Book Antiqua" w:cs="宋体"/>
          <w:sz w:val="24"/>
          <w:szCs w:val="24"/>
          <w:lang w:eastAsia="zh-CN"/>
        </w:rPr>
        <w:t>: 631-636 [PMID: 19336896 DOI: 10.1248/bpb.32.631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lastRenderedPageBreak/>
        <w:t>73</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Zaidi SF</w:t>
      </w:r>
      <w:r w:rsidR="00B36BBA" w:rsidRPr="00B36BBA">
        <w:rPr>
          <w:rFonts w:ascii="Book Antiqua" w:eastAsia="宋体" w:hAnsi="Book Antiqua" w:cs="宋体"/>
          <w:sz w:val="24"/>
          <w:szCs w:val="24"/>
          <w:lang w:eastAsia="zh-CN"/>
        </w:rPr>
        <w:t xml:space="preserve">, Ahmed K, Yamamoto T, Kondo T, </w:t>
      </w:r>
      <w:proofErr w:type="spellStart"/>
      <w:r w:rsidR="00B36BBA" w:rsidRPr="00B36BBA">
        <w:rPr>
          <w:rFonts w:ascii="Book Antiqua" w:eastAsia="宋体" w:hAnsi="Book Antiqua" w:cs="宋体"/>
          <w:sz w:val="24"/>
          <w:szCs w:val="24"/>
          <w:lang w:eastAsia="zh-CN"/>
        </w:rPr>
        <w:t>Usmanghani</w:t>
      </w:r>
      <w:proofErr w:type="spellEnd"/>
      <w:r w:rsidR="00B36BBA" w:rsidRPr="00B36BBA">
        <w:rPr>
          <w:rFonts w:ascii="Book Antiqua" w:eastAsia="宋体" w:hAnsi="Book Antiqua" w:cs="宋体"/>
          <w:sz w:val="24"/>
          <w:szCs w:val="24"/>
          <w:lang w:eastAsia="zh-CN"/>
        </w:rPr>
        <w:t xml:space="preserve"> K, </w:t>
      </w:r>
      <w:proofErr w:type="spellStart"/>
      <w:r w:rsidR="00B36BBA" w:rsidRPr="00B36BBA">
        <w:rPr>
          <w:rFonts w:ascii="Book Antiqua" w:eastAsia="宋体" w:hAnsi="Book Antiqua" w:cs="宋体"/>
          <w:sz w:val="24"/>
          <w:szCs w:val="24"/>
          <w:lang w:eastAsia="zh-CN"/>
        </w:rPr>
        <w:t>Kadowaki</w:t>
      </w:r>
      <w:proofErr w:type="spellEnd"/>
      <w:r w:rsidR="00B36BBA" w:rsidRPr="00B36BBA">
        <w:rPr>
          <w:rFonts w:ascii="Book Antiqua" w:eastAsia="宋体" w:hAnsi="Book Antiqua" w:cs="宋体"/>
          <w:sz w:val="24"/>
          <w:szCs w:val="24"/>
          <w:lang w:eastAsia="zh-CN"/>
        </w:rPr>
        <w:t xml:space="preserve"> M, Sugiyama T. Effect of resveratrol on Helicobacter pylori-induced interleukin-8 secretion, reactive oxygen species generation and morphological changes in human gastric epithelial cells. </w:t>
      </w:r>
      <w:proofErr w:type="spellStart"/>
      <w:r w:rsidR="00B36BBA" w:rsidRPr="00B36BBA">
        <w:rPr>
          <w:rFonts w:ascii="Book Antiqua" w:eastAsia="宋体" w:hAnsi="Book Antiqua" w:cs="宋体"/>
          <w:i/>
          <w:iCs/>
          <w:sz w:val="24"/>
          <w:szCs w:val="24"/>
          <w:lang w:eastAsia="zh-CN"/>
        </w:rPr>
        <w:t>Biol</w:t>
      </w:r>
      <w:proofErr w:type="spellEnd"/>
      <w:r w:rsidR="00B36BBA" w:rsidRPr="00B36BBA">
        <w:rPr>
          <w:rFonts w:ascii="Book Antiqua" w:eastAsia="宋体" w:hAnsi="Book Antiqua" w:cs="宋体"/>
          <w:i/>
          <w:iCs/>
          <w:sz w:val="24"/>
          <w:szCs w:val="24"/>
          <w:lang w:eastAsia="zh-CN"/>
        </w:rPr>
        <w:t xml:space="preserve"> Pharm Bull</w:t>
      </w:r>
      <w:r w:rsidR="00B36BBA" w:rsidRPr="00B36BBA">
        <w:rPr>
          <w:rFonts w:ascii="Book Antiqua" w:eastAsia="宋体" w:hAnsi="Book Antiqua" w:cs="宋体"/>
          <w:sz w:val="24"/>
          <w:szCs w:val="24"/>
          <w:lang w:eastAsia="zh-CN"/>
        </w:rPr>
        <w:t xml:space="preserve"> 2009; </w:t>
      </w:r>
      <w:r w:rsidR="00B36BBA" w:rsidRPr="00B36BBA">
        <w:rPr>
          <w:rFonts w:ascii="Book Antiqua" w:eastAsia="宋体" w:hAnsi="Book Antiqua" w:cs="宋体"/>
          <w:b/>
          <w:bCs/>
          <w:sz w:val="24"/>
          <w:szCs w:val="24"/>
          <w:lang w:eastAsia="zh-CN"/>
        </w:rPr>
        <w:t>32</w:t>
      </w:r>
      <w:r w:rsidR="00B36BBA" w:rsidRPr="00B36BBA">
        <w:rPr>
          <w:rFonts w:ascii="Book Antiqua" w:eastAsia="宋体" w:hAnsi="Book Antiqua" w:cs="宋体"/>
          <w:sz w:val="24"/>
          <w:szCs w:val="24"/>
          <w:lang w:eastAsia="zh-CN"/>
        </w:rPr>
        <w:t>: 1931-1935 [PMID: 19881312 DOI: 10.1248/bpb.32.1931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74</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Zaidi SF</w:t>
      </w:r>
      <w:r w:rsidR="00B36BBA" w:rsidRPr="00B36BBA">
        <w:rPr>
          <w:rFonts w:ascii="Book Antiqua" w:eastAsia="宋体" w:hAnsi="Book Antiqua" w:cs="宋体"/>
          <w:sz w:val="24"/>
          <w:szCs w:val="24"/>
          <w:lang w:eastAsia="zh-CN"/>
        </w:rPr>
        <w:t xml:space="preserve">, Muhammad JS, Shahryar S, </w:t>
      </w:r>
      <w:proofErr w:type="spellStart"/>
      <w:r w:rsidR="00B36BBA" w:rsidRPr="00B36BBA">
        <w:rPr>
          <w:rFonts w:ascii="Book Antiqua" w:eastAsia="宋体" w:hAnsi="Book Antiqua" w:cs="宋体"/>
          <w:sz w:val="24"/>
          <w:szCs w:val="24"/>
          <w:lang w:eastAsia="zh-CN"/>
        </w:rPr>
        <w:t>Usmanghani</w:t>
      </w:r>
      <w:proofErr w:type="spellEnd"/>
      <w:r w:rsidR="00B36BBA" w:rsidRPr="00B36BBA">
        <w:rPr>
          <w:rFonts w:ascii="Book Antiqua" w:eastAsia="宋体" w:hAnsi="Book Antiqua" w:cs="宋体"/>
          <w:sz w:val="24"/>
          <w:szCs w:val="24"/>
          <w:lang w:eastAsia="zh-CN"/>
        </w:rPr>
        <w:t xml:space="preserve"> K, Gilani AH, Jafri W, Sugiyama T. Anti-inflammatory and </w:t>
      </w:r>
      <w:proofErr w:type="spellStart"/>
      <w:r w:rsidR="00B36BBA" w:rsidRPr="00B36BBA">
        <w:rPr>
          <w:rFonts w:ascii="Book Antiqua" w:eastAsia="宋体" w:hAnsi="Book Antiqua" w:cs="宋体"/>
          <w:sz w:val="24"/>
          <w:szCs w:val="24"/>
          <w:lang w:eastAsia="zh-CN"/>
        </w:rPr>
        <w:t>cytoprotective</w:t>
      </w:r>
      <w:proofErr w:type="spellEnd"/>
      <w:r w:rsidR="00B36BBA" w:rsidRPr="00B36BBA">
        <w:rPr>
          <w:rFonts w:ascii="Book Antiqua" w:eastAsia="宋体" w:hAnsi="Book Antiqua" w:cs="宋体"/>
          <w:sz w:val="24"/>
          <w:szCs w:val="24"/>
          <w:lang w:eastAsia="zh-CN"/>
        </w:rPr>
        <w:t xml:space="preserve"> effects of selected Pakistani medicinal plants in Helicobacter pylori-infected gastric epithelial cells. </w:t>
      </w:r>
      <w:r w:rsidR="00B36BBA" w:rsidRPr="00B36BBA">
        <w:rPr>
          <w:rFonts w:ascii="Book Antiqua" w:eastAsia="宋体" w:hAnsi="Book Antiqua" w:cs="宋体"/>
          <w:i/>
          <w:iCs/>
          <w:sz w:val="24"/>
          <w:szCs w:val="24"/>
          <w:lang w:eastAsia="zh-CN"/>
        </w:rPr>
        <w:t xml:space="preserve">J </w:t>
      </w:r>
      <w:proofErr w:type="spellStart"/>
      <w:r w:rsidR="00B36BBA" w:rsidRPr="00B36BBA">
        <w:rPr>
          <w:rFonts w:ascii="Book Antiqua" w:eastAsia="宋体" w:hAnsi="Book Antiqua" w:cs="宋体"/>
          <w:i/>
          <w:iCs/>
          <w:sz w:val="24"/>
          <w:szCs w:val="24"/>
          <w:lang w:eastAsia="zh-CN"/>
        </w:rPr>
        <w:t>Ethnopharmacol</w:t>
      </w:r>
      <w:proofErr w:type="spellEnd"/>
      <w:r w:rsidR="00B36BBA" w:rsidRPr="00B36BBA">
        <w:rPr>
          <w:rFonts w:ascii="Book Antiqua" w:eastAsia="宋体" w:hAnsi="Book Antiqua" w:cs="宋体"/>
          <w:sz w:val="24"/>
          <w:szCs w:val="24"/>
          <w:lang w:eastAsia="zh-CN"/>
        </w:rPr>
        <w:t xml:space="preserve"> 2012; </w:t>
      </w:r>
      <w:r w:rsidR="00B36BBA" w:rsidRPr="00B36BBA">
        <w:rPr>
          <w:rFonts w:ascii="Book Antiqua" w:eastAsia="宋体" w:hAnsi="Book Antiqua" w:cs="宋体"/>
          <w:b/>
          <w:bCs/>
          <w:sz w:val="24"/>
          <w:szCs w:val="24"/>
          <w:lang w:eastAsia="zh-CN"/>
        </w:rPr>
        <w:t>141</w:t>
      </w:r>
      <w:r w:rsidR="00B36BBA" w:rsidRPr="00B36BBA">
        <w:rPr>
          <w:rFonts w:ascii="Book Antiqua" w:eastAsia="宋体" w:hAnsi="Book Antiqua" w:cs="宋体"/>
          <w:sz w:val="24"/>
          <w:szCs w:val="24"/>
          <w:lang w:eastAsia="zh-CN"/>
        </w:rPr>
        <w:t>: 403-410 [PMID: 22433535 DOI: 10.1016/j.jep.2012.03.001</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75</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sz w:val="24"/>
          <w:szCs w:val="24"/>
          <w:lang w:eastAsia="zh-CN"/>
        </w:rPr>
        <w:t>Yakoob</w:t>
      </w:r>
      <w:proofErr w:type="spellEnd"/>
      <w:r w:rsidR="00B36BBA" w:rsidRPr="00B36BBA">
        <w:rPr>
          <w:rFonts w:ascii="Book Antiqua" w:eastAsia="宋体" w:hAnsi="Book Antiqua" w:cs="宋体"/>
          <w:b/>
          <w:sz w:val="24"/>
          <w:szCs w:val="24"/>
          <w:lang w:eastAsia="zh-CN"/>
        </w:rPr>
        <w:t xml:space="preserve"> J</w:t>
      </w:r>
      <w:r w:rsidR="00B36BBA" w:rsidRPr="00B36BBA">
        <w:rPr>
          <w:rFonts w:ascii="Book Antiqua" w:eastAsia="宋体" w:hAnsi="Book Antiqua" w:cs="宋体"/>
          <w:sz w:val="24"/>
          <w:szCs w:val="24"/>
          <w:lang w:eastAsia="zh-CN"/>
        </w:rPr>
        <w:t xml:space="preserve">, Abbas Z, Khan R, Usman MW, Zaidi SF, Sugiyama T, Hamid S, Awan S, </w:t>
      </w:r>
      <w:proofErr w:type="spellStart"/>
      <w:r w:rsidR="00B36BBA" w:rsidRPr="00B36BBA">
        <w:rPr>
          <w:rFonts w:ascii="Book Antiqua" w:eastAsia="宋体" w:hAnsi="Book Antiqua" w:cs="宋体"/>
          <w:sz w:val="24"/>
          <w:szCs w:val="24"/>
          <w:lang w:eastAsia="zh-CN"/>
        </w:rPr>
        <w:t>Shamim</w:t>
      </w:r>
      <w:proofErr w:type="spellEnd"/>
      <w:r w:rsidR="00B36BBA" w:rsidRPr="00B36BBA">
        <w:rPr>
          <w:rFonts w:ascii="Book Antiqua" w:eastAsia="宋体" w:hAnsi="Book Antiqua" w:cs="宋体"/>
          <w:sz w:val="24"/>
          <w:szCs w:val="24"/>
          <w:lang w:eastAsia="zh-CN"/>
        </w:rPr>
        <w:t xml:space="preserve"> K, Jafri W. Anti-Helicobacter pylori activity and Inhibition of Helicobacter pylori-induced release of IL-8 in AGS cells by plant extracts. </w:t>
      </w:r>
      <w:r w:rsidR="00B36BBA" w:rsidRPr="00B36BBA">
        <w:rPr>
          <w:rFonts w:ascii="Book Antiqua" w:eastAsia="宋体" w:hAnsi="Book Antiqua" w:cs="宋体"/>
          <w:i/>
          <w:sz w:val="24"/>
          <w:szCs w:val="24"/>
          <w:lang w:eastAsia="zh-CN"/>
        </w:rPr>
        <w:t>J Med Plant Res</w:t>
      </w:r>
      <w:r w:rsidR="00B36BBA" w:rsidRPr="00B36BBA">
        <w:rPr>
          <w:rFonts w:ascii="Book Antiqua" w:eastAsia="宋体" w:hAnsi="Book Antiqua" w:cs="宋体"/>
          <w:sz w:val="24"/>
          <w:szCs w:val="24"/>
          <w:lang w:eastAsia="zh-CN"/>
        </w:rPr>
        <w:t xml:space="preserve"> 2013; </w:t>
      </w:r>
      <w:r w:rsidR="00B36BBA" w:rsidRPr="00B36BBA">
        <w:rPr>
          <w:rFonts w:ascii="Book Antiqua" w:eastAsia="宋体" w:hAnsi="Book Antiqua" w:cs="宋体"/>
          <w:b/>
          <w:sz w:val="24"/>
          <w:szCs w:val="24"/>
          <w:lang w:eastAsia="zh-CN"/>
        </w:rPr>
        <w:t>7</w:t>
      </w:r>
      <w:r w:rsidR="00C75373">
        <w:rPr>
          <w:rFonts w:ascii="Book Antiqua" w:eastAsia="宋体" w:hAnsi="Book Antiqua" w:cs="宋体"/>
          <w:sz w:val="24"/>
          <w:szCs w:val="24"/>
          <w:lang w:eastAsia="zh-CN"/>
        </w:rPr>
        <w:t>: 970-979</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76</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Muhammad JS</w:t>
      </w:r>
      <w:r w:rsidR="00B36BBA" w:rsidRPr="00B36BBA">
        <w:rPr>
          <w:rFonts w:ascii="Book Antiqua" w:eastAsia="宋体" w:hAnsi="Book Antiqua" w:cs="宋体"/>
          <w:sz w:val="24"/>
          <w:szCs w:val="24"/>
          <w:lang w:eastAsia="zh-CN"/>
        </w:rPr>
        <w:t xml:space="preserve">, Zaidi SF, </w:t>
      </w:r>
      <w:proofErr w:type="spellStart"/>
      <w:r w:rsidR="00B36BBA" w:rsidRPr="00B36BBA">
        <w:rPr>
          <w:rFonts w:ascii="Book Antiqua" w:eastAsia="宋体" w:hAnsi="Book Antiqua" w:cs="宋体"/>
          <w:sz w:val="24"/>
          <w:szCs w:val="24"/>
          <w:lang w:eastAsia="zh-CN"/>
        </w:rPr>
        <w:t>Shaharyar</w:t>
      </w:r>
      <w:proofErr w:type="spellEnd"/>
      <w:r w:rsidR="00B36BBA" w:rsidRPr="00B36BBA">
        <w:rPr>
          <w:rFonts w:ascii="Book Antiqua" w:eastAsia="宋体" w:hAnsi="Book Antiqua" w:cs="宋体"/>
          <w:sz w:val="24"/>
          <w:szCs w:val="24"/>
          <w:lang w:eastAsia="zh-CN"/>
        </w:rPr>
        <w:t xml:space="preserve"> S, </w:t>
      </w:r>
      <w:proofErr w:type="spellStart"/>
      <w:r w:rsidR="00B36BBA" w:rsidRPr="00B36BBA">
        <w:rPr>
          <w:rFonts w:ascii="Book Antiqua" w:eastAsia="宋体" w:hAnsi="Book Antiqua" w:cs="宋体"/>
          <w:sz w:val="24"/>
          <w:szCs w:val="24"/>
          <w:lang w:eastAsia="zh-CN"/>
        </w:rPr>
        <w:t>Refaat</w:t>
      </w:r>
      <w:proofErr w:type="spellEnd"/>
      <w:r w:rsidR="00B36BBA" w:rsidRPr="00B36BBA">
        <w:rPr>
          <w:rFonts w:ascii="Book Antiqua" w:eastAsia="宋体" w:hAnsi="Book Antiqua" w:cs="宋体"/>
          <w:sz w:val="24"/>
          <w:szCs w:val="24"/>
          <w:lang w:eastAsia="zh-CN"/>
        </w:rPr>
        <w:t xml:space="preserve"> A, </w:t>
      </w:r>
      <w:proofErr w:type="spellStart"/>
      <w:r w:rsidR="00B36BBA" w:rsidRPr="00B36BBA">
        <w:rPr>
          <w:rFonts w:ascii="Book Antiqua" w:eastAsia="宋体" w:hAnsi="Book Antiqua" w:cs="宋体"/>
          <w:sz w:val="24"/>
          <w:szCs w:val="24"/>
          <w:lang w:eastAsia="zh-CN"/>
        </w:rPr>
        <w:t>Usmanghani</w:t>
      </w:r>
      <w:proofErr w:type="spellEnd"/>
      <w:r w:rsidR="00B36BBA" w:rsidRPr="00B36BBA">
        <w:rPr>
          <w:rFonts w:ascii="Book Antiqua" w:eastAsia="宋体" w:hAnsi="Book Antiqua" w:cs="宋体"/>
          <w:sz w:val="24"/>
          <w:szCs w:val="24"/>
          <w:lang w:eastAsia="zh-CN"/>
        </w:rPr>
        <w:t xml:space="preserve"> K, Saiki I, Sugiyama T. Anti-inflammatory effect of </w:t>
      </w:r>
      <w:proofErr w:type="spellStart"/>
      <w:r w:rsidR="00B36BBA" w:rsidRPr="00B36BBA">
        <w:rPr>
          <w:rFonts w:ascii="Book Antiqua" w:eastAsia="宋体" w:hAnsi="Book Antiqua" w:cs="宋体"/>
          <w:sz w:val="24"/>
          <w:szCs w:val="24"/>
          <w:lang w:eastAsia="zh-CN"/>
        </w:rPr>
        <w:t>cinnamaldehyde</w:t>
      </w:r>
      <w:proofErr w:type="spellEnd"/>
      <w:r w:rsidR="00B36BBA" w:rsidRPr="00B36BBA">
        <w:rPr>
          <w:rFonts w:ascii="Book Antiqua" w:eastAsia="宋体" w:hAnsi="Book Antiqua" w:cs="宋体"/>
          <w:sz w:val="24"/>
          <w:szCs w:val="24"/>
          <w:lang w:eastAsia="zh-CN"/>
        </w:rPr>
        <w:t xml:space="preserve"> in Helicobacter pylori induced gastric inflammation. </w:t>
      </w:r>
      <w:proofErr w:type="spellStart"/>
      <w:r w:rsidR="00B36BBA" w:rsidRPr="00B36BBA">
        <w:rPr>
          <w:rFonts w:ascii="Book Antiqua" w:eastAsia="宋体" w:hAnsi="Book Antiqua" w:cs="宋体"/>
          <w:i/>
          <w:iCs/>
          <w:sz w:val="24"/>
          <w:szCs w:val="24"/>
          <w:lang w:eastAsia="zh-CN"/>
        </w:rPr>
        <w:t>Biol</w:t>
      </w:r>
      <w:proofErr w:type="spellEnd"/>
      <w:r w:rsidR="00B36BBA" w:rsidRPr="00B36BBA">
        <w:rPr>
          <w:rFonts w:ascii="Book Antiqua" w:eastAsia="宋体" w:hAnsi="Book Antiqua" w:cs="宋体"/>
          <w:i/>
          <w:iCs/>
          <w:sz w:val="24"/>
          <w:szCs w:val="24"/>
          <w:lang w:eastAsia="zh-CN"/>
        </w:rPr>
        <w:t xml:space="preserve"> Pharm Bull</w:t>
      </w:r>
      <w:r w:rsidR="00B36BBA" w:rsidRPr="00B36BBA">
        <w:rPr>
          <w:rFonts w:ascii="Book Antiqua" w:eastAsia="宋体" w:hAnsi="Book Antiqua" w:cs="宋体"/>
          <w:sz w:val="24"/>
          <w:szCs w:val="24"/>
          <w:lang w:eastAsia="zh-CN"/>
        </w:rPr>
        <w:t xml:space="preserve"> 2015; </w:t>
      </w:r>
      <w:r w:rsidR="00B36BBA" w:rsidRPr="00B36BBA">
        <w:rPr>
          <w:rFonts w:ascii="Book Antiqua" w:eastAsia="宋体" w:hAnsi="Book Antiqua" w:cs="宋体"/>
          <w:b/>
          <w:bCs/>
          <w:sz w:val="24"/>
          <w:szCs w:val="24"/>
          <w:lang w:eastAsia="zh-CN"/>
        </w:rPr>
        <w:t>38</w:t>
      </w:r>
      <w:r w:rsidR="00B36BBA" w:rsidRPr="00B36BBA">
        <w:rPr>
          <w:rFonts w:ascii="Book Antiqua" w:eastAsia="宋体" w:hAnsi="Book Antiqua" w:cs="宋体"/>
          <w:sz w:val="24"/>
          <w:szCs w:val="24"/>
          <w:lang w:eastAsia="zh-CN"/>
        </w:rPr>
        <w:t>: 109-115 [PMID: 25744466 DOI: 10.1248/bpb.b14-00609</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77</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Mahady</w:t>
      </w:r>
      <w:proofErr w:type="spellEnd"/>
      <w:r w:rsidR="00B36BBA" w:rsidRPr="00B36BBA">
        <w:rPr>
          <w:rFonts w:ascii="Book Antiqua" w:eastAsia="宋体" w:hAnsi="Book Antiqua" w:cs="宋体"/>
          <w:b/>
          <w:bCs/>
          <w:sz w:val="24"/>
          <w:szCs w:val="24"/>
          <w:lang w:eastAsia="zh-CN"/>
        </w:rPr>
        <w:t xml:space="preserve"> GB</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Pendland</w:t>
      </w:r>
      <w:proofErr w:type="spellEnd"/>
      <w:r w:rsidR="00B36BBA" w:rsidRPr="00B36BBA">
        <w:rPr>
          <w:rFonts w:ascii="Book Antiqua" w:eastAsia="宋体" w:hAnsi="Book Antiqua" w:cs="宋体"/>
          <w:sz w:val="24"/>
          <w:szCs w:val="24"/>
          <w:lang w:eastAsia="zh-CN"/>
        </w:rPr>
        <w:t xml:space="preserve"> SL, Yun G, Lu ZZ. Turmeric (Curcuma longa) and curcumin inhibit the growth of Helicobacter pylori, a group 1 carcinogen. </w:t>
      </w:r>
      <w:r w:rsidR="00B36BBA" w:rsidRPr="00B36BBA">
        <w:rPr>
          <w:rFonts w:ascii="Book Antiqua" w:eastAsia="宋体" w:hAnsi="Book Antiqua" w:cs="宋体"/>
          <w:i/>
          <w:iCs/>
          <w:sz w:val="24"/>
          <w:szCs w:val="24"/>
          <w:lang w:eastAsia="zh-CN"/>
        </w:rPr>
        <w:t>Anticancer Res</w:t>
      </w:r>
      <w:r w:rsidR="00B36BBA" w:rsidRPr="00B36BBA">
        <w:rPr>
          <w:rFonts w:ascii="Book Antiqua" w:eastAsia="宋体" w:hAnsi="Book Antiqua" w:cs="宋体"/>
          <w:sz w:val="24"/>
          <w:szCs w:val="24"/>
          <w:lang w:eastAsia="zh-CN"/>
        </w:rPr>
        <w:t xml:space="preserve"> </w:t>
      </w:r>
      <w:r w:rsidR="00D60827">
        <w:rPr>
          <w:rFonts w:ascii="Book Antiqua" w:eastAsia="宋体" w:hAnsi="Book Antiqua" w:cs="宋体" w:hint="eastAsia"/>
          <w:sz w:val="24"/>
          <w:szCs w:val="24"/>
          <w:lang w:eastAsia="zh-CN"/>
        </w:rPr>
        <w:t>2002</w:t>
      </w:r>
      <w:r w:rsidR="00B36BBA"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22</w:t>
      </w:r>
      <w:r w:rsidR="00B36BBA" w:rsidRPr="00B36BBA">
        <w:rPr>
          <w:rFonts w:ascii="Book Antiqua" w:eastAsia="宋体" w:hAnsi="Book Antiqua" w:cs="宋体"/>
          <w:sz w:val="24"/>
          <w:szCs w:val="24"/>
          <w:lang w:eastAsia="zh-CN"/>
        </w:rPr>
        <w:t>: 4179-4181 [PMID: 12553052]</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78</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De R</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Kundu</w:t>
      </w:r>
      <w:proofErr w:type="spellEnd"/>
      <w:r w:rsidR="00B36BBA" w:rsidRPr="00B36BBA">
        <w:rPr>
          <w:rFonts w:ascii="Book Antiqua" w:eastAsia="宋体" w:hAnsi="Book Antiqua" w:cs="宋体"/>
          <w:sz w:val="24"/>
          <w:szCs w:val="24"/>
          <w:lang w:eastAsia="zh-CN"/>
        </w:rPr>
        <w:t xml:space="preserve"> P, </w:t>
      </w:r>
      <w:proofErr w:type="spellStart"/>
      <w:r w:rsidR="00B36BBA" w:rsidRPr="00B36BBA">
        <w:rPr>
          <w:rFonts w:ascii="Book Antiqua" w:eastAsia="宋体" w:hAnsi="Book Antiqua" w:cs="宋体"/>
          <w:sz w:val="24"/>
          <w:szCs w:val="24"/>
          <w:lang w:eastAsia="zh-CN"/>
        </w:rPr>
        <w:t>Swarnakar</w:t>
      </w:r>
      <w:proofErr w:type="spellEnd"/>
      <w:r w:rsidR="00B36BBA" w:rsidRPr="00B36BBA">
        <w:rPr>
          <w:rFonts w:ascii="Book Antiqua" w:eastAsia="宋体" w:hAnsi="Book Antiqua" w:cs="宋体"/>
          <w:sz w:val="24"/>
          <w:szCs w:val="24"/>
          <w:lang w:eastAsia="zh-CN"/>
        </w:rPr>
        <w:t xml:space="preserve"> S, Ramamurthy T, Chowdhury A, Nair GB, </w:t>
      </w:r>
      <w:proofErr w:type="spellStart"/>
      <w:r w:rsidR="00B36BBA" w:rsidRPr="00B36BBA">
        <w:rPr>
          <w:rFonts w:ascii="Book Antiqua" w:eastAsia="宋体" w:hAnsi="Book Antiqua" w:cs="宋体"/>
          <w:sz w:val="24"/>
          <w:szCs w:val="24"/>
          <w:lang w:eastAsia="zh-CN"/>
        </w:rPr>
        <w:t>Mukhopadhyay</w:t>
      </w:r>
      <w:proofErr w:type="spellEnd"/>
      <w:r w:rsidR="00B36BBA" w:rsidRPr="00B36BBA">
        <w:rPr>
          <w:rFonts w:ascii="Book Antiqua" w:eastAsia="宋体" w:hAnsi="Book Antiqua" w:cs="宋体"/>
          <w:sz w:val="24"/>
          <w:szCs w:val="24"/>
          <w:lang w:eastAsia="zh-CN"/>
        </w:rPr>
        <w:t xml:space="preserve"> AK. Antimicrobial activity of curcumin against Helicobacter pylori isolates from India and during infections in mice. </w:t>
      </w:r>
      <w:proofErr w:type="spellStart"/>
      <w:r w:rsidR="00B36BBA" w:rsidRPr="00B36BBA">
        <w:rPr>
          <w:rFonts w:ascii="Book Antiqua" w:eastAsia="宋体" w:hAnsi="Book Antiqua" w:cs="宋体"/>
          <w:i/>
          <w:iCs/>
          <w:sz w:val="24"/>
          <w:szCs w:val="24"/>
          <w:lang w:eastAsia="zh-CN"/>
        </w:rPr>
        <w:t>Antimicrob</w:t>
      </w:r>
      <w:proofErr w:type="spellEnd"/>
      <w:r w:rsidR="00B36BBA" w:rsidRPr="00B36BBA">
        <w:rPr>
          <w:rFonts w:ascii="Book Antiqua" w:eastAsia="宋体" w:hAnsi="Book Antiqua" w:cs="宋体"/>
          <w:i/>
          <w:iCs/>
          <w:sz w:val="24"/>
          <w:szCs w:val="24"/>
          <w:lang w:eastAsia="zh-CN"/>
        </w:rPr>
        <w:t xml:space="preserve"> Agents </w:t>
      </w:r>
      <w:proofErr w:type="spellStart"/>
      <w:r w:rsidR="00B36BBA" w:rsidRPr="00B36BBA">
        <w:rPr>
          <w:rFonts w:ascii="Book Antiqua" w:eastAsia="宋体" w:hAnsi="Book Antiqua" w:cs="宋体"/>
          <w:i/>
          <w:iCs/>
          <w:sz w:val="24"/>
          <w:szCs w:val="24"/>
          <w:lang w:eastAsia="zh-CN"/>
        </w:rPr>
        <w:t>Chemother</w:t>
      </w:r>
      <w:proofErr w:type="spellEnd"/>
      <w:r w:rsidR="00B36BBA" w:rsidRPr="00B36BBA">
        <w:rPr>
          <w:rFonts w:ascii="Book Antiqua" w:eastAsia="宋体" w:hAnsi="Book Antiqua" w:cs="宋体"/>
          <w:sz w:val="24"/>
          <w:szCs w:val="24"/>
          <w:lang w:eastAsia="zh-CN"/>
        </w:rPr>
        <w:t xml:space="preserve"> 2009; </w:t>
      </w:r>
      <w:r w:rsidR="00B36BBA" w:rsidRPr="00B36BBA">
        <w:rPr>
          <w:rFonts w:ascii="Book Antiqua" w:eastAsia="宋体" w:hAnsi="Book Antiqua" w:cs="宋体"/>
          <w:b/>
          <w:bCs/>
          <w:sz w:val="24"/>
          <w:szCs w:val="24"/>
          <w:lang w:eastAsia="zh-CN"/>
        </w:rPr>
        <w:t>53</w:t>
      </w:r>
      <w:r w:rsidR="00B36BBA" w:rsidRPr="00B36BBA">
        <w:rPr>
          <w:rFonts w:ascii="Book Antiqua" w:eastAsia="宋体" w:hAnsi="Book Antiqua" w:cs="宋体"/>
          <w:sz w:val="24"/>
          <w:szCs w:val="24"/>
          <w:lang w:eastAsia="zh-CN"/>
        </w:rPr>
        <w:t>: 1592-1597 [PMID: 19204190 DOI: 10.1128/AAC.01242-08]</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79</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Foryst</w:t>
      </w:r>
      <w:proofErr w:type="spellEnd"/>
      <w:r w:rsidR="00B36BBA" w:rsidRPr="00B36BBA">
        <w:rPr>
          <w:rFonts w:ascii="Book Antiqua" w:eastAsia="宋体" w:hAnsi="Book Antiqua" w:cs="宋体"/>
          <w:b/>
          <w:bCs/>
          <w:sz w:val="24"/>
          <w:szCs w:val="24"/>
          <w:lang w:eastAsia="zh-CN"/>
        </w:rPr>
        <w:t>-Ludwig A</w:t>
      </w:r>
      <w:r w:rsidR="00B36BBA" w:rsidRPr="00B36BBA">
        <w:rPr>
          <w:rFonts w:ascii="Book Antiqua" w:eastAsia="宋体" w:hAnsi="Book Antiqua" w:cs="宋体"/>
          <w:sz w:val="24"/>
          <w:szCs w:val="24"/>
          <w:lang w:eastAsia="zh-CN"/>
        </w:rPr>
        <w:t>, Neumann M, Schneider-</w:t>
      </w:r>
      <w:proofErr w:type="spellStart"/>
      <w:r w:rsidR="00B36BBA" w:rsidRPr="00B36BBA">
        <w:rPr>
          <w:rFonts w:ascii="Book Antiqua" w:eastAsia="宋体" w:hAnsi="Book Antiqua" w:cs="宋体"/>
          <w:sz w:val="24"/>
          <w:szCs w:val="24"/>
          <w:lang w:eastAsia="zh-CN"/>
        </w:rPr>
        <w:t>Brachert</w:t>
      </w:r>
      <w:proofErr w:type="spellEnd"/>
      <w:r w:rsidR="00B36BBA" w:rsidRPr="00B36BBA">
        <w:rPr>
          <w:rFonts w:ascii="Book Antiqua" w:eastAsia="宋体" w:hAnsi="Book Antiqua" w:cs="宋体"/>
          <w:sz w:val="24"/>
          <w:szCs w:val="24"/>
          <w:lang w:eastAsia="zh-CN"/>
        </w:rPr>
        <w:t xml:space="preserve"> W, </w:t>
      </w:r>
      <w:proofErr w:type="spellStart"/>
      <w:r w:rsidR="00B36BBA" w:rsidRPr="00B36BBA">
        <w:rPr>
          <w:rFonts w:ascii="Book Antiqua" w:eastAsia="宋体" w:hAnsi="Book Antiqua" w:cs="宋体"/>
          <w:sz w:val="24"/>
          <w:szCs w:val="24"/>
          <w:lang w:eastAsia="zh-CN"/>
        </w:rPr>
        <w:t>Naumann</w:t>
      </w:r>
      <w:proofErr w:type="spellEnd"/>
      <w:r w:rsidR="00B36BBA" w:rsidRPr="00B36BBA">
        <w:rPr>
          <w:rFonts w:ascii="Book Antiqua" w:eastAsia="宋体" w:hAnsi="Book Antiqua" w:cs="宋体"/>
          <w:sz w:val="24"/>
          <w:szCs w:val="24"/>
          <w:lang w:eastAsia="zh-CN"/>
        </w:rPr>
        <w:t xml:space="preserve"> M. Curcumin blocks NF-</w:t>
      </w:r>
      <w:proofErr w:type="spellStart"/>
      <w:r w:rsidR="00B36BBA" w:rsidRPr="00B36BBA">
        <w:rPr>
          <w:rFonts w:ascii="Book Antiqua" w:eastAsia="宋体" w:hAnsi="Book Antiqua" w:cs="宋体"/>
          <w:sz w:val="24"/>
          <w:szCs w:val="24"/>
          <w:lang w:eastAsia="zh-CN"/>
        </w:rPr>
        <w:t>kappaB</w:t>
      </w:r>
      <w:proofErr w:type="spellEnd"/>
      <w:r w:rsidR="00B36BBA" w:rsidRPr="00B36BBA">
        <w:rPr>
          <w:rFonts w:ascii="Book Antiqua" w:eastAsia="宋体" w:hAnsi="Book Antiqua" w:cs="宋体"/>
          <w:sz w:val="24"/>
          <w:szCs w:val="24"/>
          <w:lang w:eastAsia="zh-CN"/>
        </w:rPr>
        <w:t xml:space="preserve"> and the </w:t>
      </w:r>
      <w:proofErr w:type="spellStart"/>
      <w:r w:rsidR="00B36BBA" w:rsidRPr="00B36BBA">
        <w:rPr>
          <w:rFonts w:ascii="Book Antiqua" w:eastAsia="宋体" w:hAnsi="Book Antiqua" w:cs="宋体"/>
          <w:sz w:val="24"/>
          <w:szCs w:val="24"/>
          <w:lang w:eastAsia="zh-CN"/>
        </w:rPr>
        <w:t>motogenic</w:t>
      </w:r>
      <w:proofErr w:type="spellEnd"/>
      <w:r w:rsidR="00B36BBA" w:rsidRPr="00B36BBA">
        <w:rPr>
          <w:rFonts w:ascii="Book Antiqua" w:eastAsia="宋体" w:hAnsi="Book Antiqua" w:cs="宋体"/>
          <w:sz w:val="24"/>
          <w:szCs w:val="24"/>
          <w:lang w:eastAsia="zh-CN"/>
        </w:rPr>
        <w:t xml:space="preserve"> response in Helicobacter pylori-infected epithelial cells. </w:t>
      </w:r>
      <w:proofErr w:type="spellStart"/>
      <w:r w:rsidR="00B36BBA" w:rsidRPr="00B36BBA">
        <w:rPr>
          <w:rFonts w:ascii="Book Antiqua" w:eastAsia="宋体" w:hAnsi="Book Antiqua" w:cs="宋体"/>
          <w:i/>
          <w:iCs/>
          <w:sz w:val="24"/>
          <w:szCs w:val="24"/>
          <w:lang w:eastAsia="zh-CN"/>
        </w:rPr>
        <w:t>Biochem</w:t>
      </w:r>
      <w:proofErr w:type="spellEnd"/>
      <w:r w:rsidR="00B36BBA" w:rsidRPr="00B36BBA">
        <w:rPr>
          <w:rFonts w:ascii="Book Antiqua" w:eastAsia="宋体" w:hAnsi="Book Antiqua" w:cs="宋体"/>
          <w:i/>
          <w:iCs/>
          <w:sz w:val="24"/>
          <w:szCs w:val="24"/>
          <w:lang w:eastAsia="zh-CN"/>
        </w:rPr>
        <w:t xml:space="preserve"> </w:t>
      </w:r>
      <w:proofErr w:type="spellStart"/>
      <w:r w:rsidR="00B36BBA" w:rsidRPr="00B36BBA">
        <w:rPr>
          <w:rFonts w:ascii="Book Antiqua" w:eastAsia="宋体" w:hAnsi="Book Antiqua" w:cs="宋体"/>
          <w:i/>
          <w:iCs/>
          <w:sz w:val="24"/>
          <w:szCs w:val="24"/>
          <w:lang w:eastAsia="zh-CN"/>
        </w:rPr>
        <w:t>Biophys</w:t>
      </w:r>
      <w:proofErr w:type="spellEnd"/>
      <w:r w:rsidR="00B36BBA" w:rsidRPr="00B36BBA">
        <w:rPr>
          <w:rFonts w:ascii="Book Antiqua" w:eastAsia="宋体" w:hAnsi="Book Antiqua" w:cs="宋体"/>
          <w:i/>
          <w:iCs/>
          <w:sz w:val="24"/>
          <w:szCs w:val="24"/>
          <w:lang w:eastAsia="zh-CN"/>
        </w:rPr>
        <w:t xml:space="preserve"> Res </w:t>
      </w:r>
      <w:proofErr w:type="spellStart"/>
      <w:r w:rsidR="00B36BBA" w:rsidRPr="00B36BBA">
        <w:rPr>
          <w:rFonts w:ascii="Book Antiqua" w:eastAsia="宋体" w:hAnsi="Book Antiqua" w:cs="宋体"/>
          <w:i/>
          <w:iCs/>
          <w:sz w:val="24"/>
          <w:szCs w:val="24"/>
          <w:lang w:eastAsia="zh-CN"/>
        </w:rPr>
        <w:t>Commun</w:t>
      </w:r>
      <w:proofErr w:type="spellEnd"/>
      <w:r w:rsidR="00B36BBA" w:rsidRPr="00B36BBA">
        <w:rPr>
          <w:rFonts w:ascii="Book Antiqua" w:eastAsia="宋体" w:hAnsi="Book Antiqua" w:cs="宋体"/>
          <w:sz w:val="24"/>
          <w:szCs w:val="24"/>
          <w:lang w:eastAsia="zh-CN"/>
        </w:rPr>
        <w:t xml:space="preserve"> 2004; </w:t>
      </w:r>
      <w:r w:rsidR="00B36BBA" w:rsidRPr="00B36BBA">
        <w:rPr>
          <w:rFonts w:ascii="Book Antiqua" w:eastAsia="宋体" w:hAnsi="Book Antiqua" w:cs="宋体"/>
          <w:b/>
          <w:bCs/>
          <w:sz w:val="24"/>
          <w:szCs w:val="24"/>
          <w:lang w:eastAsia="zh-CN"/>
        </w:rPr>
        <w:t>316</w:t>
      </w:r>
      <w:r w:rsidR="00B36BBA" w:rsidRPr="00B36BBA">
        <w:rPr>
          <w:rFonts w:ascii="Book Antiqua" w:eastAsia="宋体" w:hAnsi="Book Antiqua" w:cs="宋体"/>
          <w:sz w:val="24"/>
          <w:szCs w:val="24"/>
          <w:lang w:eastAsia="zh-CN"/>
        </w:rPr>
        <w:t>: 1065-1072 [PMID: 15044093 DOI: 10.1016/j.bbrc.2004.02.158</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80</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Sintara</w:t>
      </w:r>
      <w:proofErr w:type="spellEnd"/>
      <w:r w:rsidR="00B36BBA" w:rsidRPr="00B36BBA">
        <w:rPr>
          <w:rFonts w:ascii="Book Antiqua" w:eastAsia="宋体" w:hAnsi="Book Antiqua" w:cs="宋体"/>
          <w:b/>
          <w:bCs/>
          <w:sz w:val="24"/>
          <w:szCs w:val="24"/>
          <w:lang w:eastAsia="zh-CN"/>
        </w:rPr>
        <w:t xml:space="preserve"> K</w:t>
      </w:r>
      <w:r w:rsidR="00B36BBA" w:rsidRPr="00B36BBA">
        <w:rPr>
          <w:rFonts w:ascii="Book Antiqua" w:eastAsia="宋体" w:hAnsi="Book Antiqua" w:cs="宋体"/>
          <w:sz w:val="24"/>
          <w:szCs w:val="24"/>
          <w:lang w:eastAsia="zh-CN"/>
        </w:rPr>
        <w:t>, Thong-</w:t>
      </w:r>
      <w:proofErr w:type="spellStart"/>
      <w:r w:rsidR="00B36BBA" w:rsidRPr="00B36BBA">
        <w:rPr>
          <w:rFonts w:ascii="Book Antiqua" w:eastAsia="宋体" w:hAnsi="Book Antiqua" w:cs="宋体"/>
          <w:sz w:val="24"/>
          <w:szCs w:val="24"/>
          <w:lang w:eastAsia="zh-CN"/>
        </w:rPr>
        <w:t>Ngam</w:t>
      </w:r>
      <w:proofErr w:type="spellEnd"/>
      <w:r w:rsidR="00B36BBA" w:rsidRPr="00B36BBA">
        <w:rPr>
          <w:rFonts w:ascii="Book Antiqua" w:eastAsia="宋体" w:hAnsi="Book Antiqua" w:cs="宋体"/>
          <w:sz w:val="24"/>
          <w:szCs w:val="24"/>
          <w:lang w:eastAsia="zh-CN"/>
        </w:rPr>
        <w:t xml:space="preserve"> D, </w:t>
      </w:r>
      <w:proofErr w:type="spellStart"/>
      <w:r w:rsidR="00B36BBA" w:rsidRPr="00B36BBA">
        <w:rPr>
          <w:rFonts w:ascii="Book Antiqua" w:eastAsia="宋体" w:hAnsi="Book Antiqua" w:cs="宋体"/>
          <w:sz w:val="24"/>
          <w:szCs w:val="24"/>
          <w:lang w:eastAsia="zh-CN"/>
        </w:rPr>
        <w:t>Patumraj</w:t>
      </w:r>
      <w:proofErr w:type="spellEnd"/>
      <w:r w:rsidR="00B36BBA" w:rsidRPr="00B36BBA">
        <w:rPr>
          <w:rFonts w:ascii="Book Antiqua" w:eastAsia="宋体" w:hAnsi="Book Antiqua" w:cs="宋体"/>
          <w:sz w:val="24"/>
          <w:szCs w:val="24"/>
          <w:lang w:eastAsia="zh-CN"/>
        </w:rPr>
        <w:t xml:space="preserve"> S, </w:t>
      </w:r>
      <w:proofErr w:type="spellStart"/>
      <w:r w:rsidR="00B36BBA" w:rsidRPr="00B36BBA">
        <w:rPr>
          <w:rFonts w:ascii="Book Antiqua" w:eastAsia="宋体" w:hAnsi="Book Antiqua" w:cs="宋体"/>
          <w:sz w:val="24"/>
          <w:szCs w:val="24"/>
          <w:lang w:eastAsia="zh-CN"/>
        </w:rPr>
        <w:t>Klaikeaw</w:t>
      </w:r>
      <w:proofErr w:type="spellEnd"/>
      <w:r w:rsidR="00B36BBA" w:rsidRPr="00B36BBA">
        <w:rPr>
          <w:rFonts w:ascii="Book Antiqua" w:eastAsia="宋体" w:hAnsi="Book Antiqua" w:cs="宋体"/>
          <w:sz w:val="24"/>
          <w:szCs w:val="24"/>
          <w:lang w:eastAsia="zh-CN"/>
        </w:rPr>
        <w:t xml:space="preserve"> N, </w:t>
      </w:r>
      <w:proofErr w:type="spellStart"/>
      <w:r w:rsidR="00B36BBA" w:rsidRPr="00B36BBA">
        <w:rPr>
          <w:rFonts w:ascii="Book Antiqua" w:eastAsia="宋体" w:hAnsi="Book Antiqua" w:cs="宋体"/>
          <w:sz w:val="24"/>
          <w:szCs w:val="24"/>
          <w:lang w:eastAsia="zh-CN"/>
        </w:rPr>
        <w:t>Chatsuwan</w:t>
      </w:r>
      <w:proofErr w:type="spellEnd"/>
      <w:r w:rsidR="00B36BBA" w:rsidRPr="00B36BBA">
        <w:rPr>
          <w:rFonts w:ascii="Book Antiqua" w:eastAsia="宋体" w:hAnsi="Book Antiqua" w:cs="宋体"/>
          <w:sz w:val="24"/>
          <w:szCs w:val="24"/>
          <w:lang w:eastAsia="zh-CN"/>
        </w:rPr>
        <w:t xml:space="preserve"> T. Curcumin suppresses gastric NF-</w:t>
      </w:r>
      <w:proofErr w:type="spellStart"/>
      <w:r w:rsidR="00B36BBA" w:rsidRPr="00B36BBA">
        <w:rPr>
          <w:rFonts w:ascii="Book Antiqua" w:eastAsia="宋体" w:hAnsi="Book Antiqua" w:cs="宋体"/>
          <w:sz w:val="24"/>
          <w:szCs w:val="24"/>
          <w:lang w:eastAsia="zh-CN"/>
        </w:rPr>
        <w:t>kappaB</w:t>
      </w:r>
      <w:proofErr w:type="spellEnd"/>
      <w:r w:rsidR="00B36BBA" w:rsidRPr="00B36BBA">
        <w:rPr>
          <w:rFonts w:ascii="Book Antiqua" w:eastAsia="宋体" w:hAnsi="Book Antiqua" w:cs="宋体"/>
          <w:sz w:val="24"/>
          <w:szCs w:val="24"/>
          <w:lang w:eastAsia="zh-CN"/>
        </w:rPr>
        <w:t xml:space="preserve"> activation and macromolecular leakage in Helicobacter </w:t>
      </w:r>
      <w:r w:rsidR="00B36BBA" w:rsidRPr="00B36BBA">
        <w:rPr>
          <w:rFonts w:ascii="Book Antiqua" w:eastAsia="宋体" w:hAnsi="Book Antiqua" w:cs="宋体"/>
          <w:sz w:val="24"/>
          <w:szCs w:val="24"/>
          <w:lang w:eastAsia="zh-CN"/>
        </w:rPr>
        <w:lastRenderedPageBreak/>
        <w:t xml:space="preserve">pylori-infected rats. </w:t>
      </w:r>
      <w:r w:rsidR="00B36BBA" w:rsidRPr="00B36BBA">
        <w:rPr>
          <w:rFonts w:ascii="Book Antiqua" w:eastAsia="宋体" w:hAnsi="Book Antiqua" w:cs="宋体"/>
          <w:i/>
          <w:iCs/>
          <w:sz w:val="24"/>
          <w:szCs w:val="24"/>
          <w:lang w:eastAsia="zh-CN"/>
        </w:rPr>
        <w:t xml:space="preserve">World J </w:t>
      </w:r>
      <w:proofErr w:type="spellStart"/>
      <w:r w:rsidR="00B36BBA" w:rsidRPr="00B36BBA">
        <w:rPr>
          <w:rFonts w:ascii="Book Antiqua" w:eastAsia="宋体" w:hAnsi="Book Antiqua" w:cs="宋体"/>
          <w:i/>
          <w:iCs/>
          <w:sz w:val="24"/>
          <w:szCs w:val="24"/>
          <w:lang w:eastAsia="zh-CN"/>
        </w:rPr>
        <w:t>Gastroenterol</w:t>
      </w:r>
      <w:proofErr w:type="spellEnd"/>
      <w:r w:rsidR="00B36BBA" w:rsidRPr="00B36BBA">
        <w:rPr>
          <w:rFonts w:ascii="Book Antiqua" w:eastAsia="宋体" w:hAnsi="Book Antiqua" w:cs="宋体"/>
          <w:sz w:val="24"/>
          <w:szCs w:val="24"/>
          <w:lang w:eastAsia="zh-CN"/>
        </w:rPr>
        <w:t xml:space="preserve"> 2010; </w:t>
      </w:r>
      <w:r w:rsidR="00B36BBA" w:rsidRPr="00B36BBA">
        <w:rPr>
          <w:rFonts w:ascii="Book Antiqua" w:eastAsia="宋体" w:hAnsi="Book Antiqua" w:cs="宋体"/>
          <w:b/>
          <w:bCs/>
          <w:sz w:val="24"/>
          <w:szCs w:val="24"/>
          <w:lang w:eastAsia="zh-CN"/>
        </w:rPr>
        <w:t>16</w:t>
      </w:r>
      <w:r w:rsidR="00B36BBA" w:rsidRPr="00B36BBA">
        <w:rPr>
          <w:rFonts w:ascii="Book Antiqua" w:eastAsia="宋体" w:hAnsi="Book Antiqua" w:cs="宋体"/>
          <w:sz w:val="24"/>
          <w:szCs w:val="24"/>
          <w:lang w:eastAsia="zh-CN"/>
        </w:rPr>
        <w:t>: 4039-4046 [PMID: 20731017 DOI: 10.3748/wjg.v16.i32.4039</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81</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Di Mario F</w:t>
      </w:r>
      <w:r w:rsidR="00B36BBA"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sz w:val="24"/>
          <w:szCs w:val="24"/>
          <w:lang w:eastAsia="zh-CN"/>
        </w:rPr>
        <w:t>Cavallaro</w:t>
      </w:r>
      <w:proofErr w:type="spellEnd"/>
      <w:r w:rsidR="00B36BBA" w:rsidRPr="00B36BBA">
        <w:rPr>
          <w:rFonts w:ascii="Book Antiqua" w:eastAsia="宋体" w:hAnsi="Book Antiqua" w:cs="宋体"/>
          <w:sz w:val="24"/>
          <w:szCs w:val="24"/>
          <w:lang w:eastAsia="zh-CN"/>
        </w:rPr>
        <w:t xml:space="preserve"> LG, </w:t>
      </w:r>
      <w:proofErr w:type="spellStart"/>
      <w:r w:rsidR="00B36BBA" w:rsidRPr="00B36BBA">
        <w:rPr>
          <w:rFonts w:ascii="Book Antiqua" w:eastAsia="宋体" w:hAnsi="Book Antiqua" w:cs="宋体"/>
          <w:sz w:val="24"/>
          <w:szCs w:val="24"/>
          <w:lang w:eastAsia="zh-CN"/>
        </w:rPr>
        <w:t>Nouvenne</w:t>
      </w:r>
      <w:proofErr w:type="spellEnd"/>
      <w:r w:rsidR="00B36BBA" w:rsidRPr="00B36BBA">
        <w:rPr>
          <w:rFonts w:ascii="Book Antiqua" w:eastAsia="宋体" w:hAnsi="Book Antiqua" w:cs="宋体"/>
          <w:sz w:val="24"/>
          <w:szCs w:val="24"/>
          <w:lang w:eastAsia="zh-CN"/>
        </w:rPr>
        <w:t xml:space="preserve"> A, Stefani N, </w:t>
      </w:r>
      <w:proofErr w:type="spellStart"/>
      <w:r w:rsidR="00B36BBA" w:rsidRPr="00B36BBA">
        <w:rPr>
          <w:rFonts w:ascii="Book Antiqua" w:eastAsia="宋体" w:hAnsi="Book Antiqua" w:cs="宋体"/>
          <w:sz w:val="24"/>
          <w:szCs w:val="24"/>
          <w:lang w:eastAsia="zh-CN"/>
        </w:rPr>
        <w:t>Cavestro</w:t>
      </w:r>
      <w:proofErr w:type="spellEnd"/>
      <w:r w:rsidR="00B36BBA" w:rsidRPr="00B36BBA">
        <w:rPr>
          <w:rFonts w:ascii="Book Antiqua" w:eastAsia="宋体" w:hAnsi="Book Antiqua" w:cs="宋体"/>
          <w:sz w:val="24"/>
          <w:szCs w:val="24"/>
          <w:lang w:eastAsia="zh-CN"/>
        </w:rPr>
        <w:t xml:space="preserve"> GM, </w:t>
      </w:r>
      <w:proofErr w:type="spellStart"/>
      <w:r w:rsidR="00B36BBA" w:rsidRPr="00B36BBA">
        <w:rPr>
          <w:rFonts w:ascii="Book Antiqua" w:eastAsia="宋体" w:hAnsi="Book Antiqua" w:cs="宋体"/>
          <w:sz w:val="24"/>
          <w:szCs w:val="24"/>
          <w:lang w:eastAsia="zh-CN"/>
        </w:rPr>
        <w:t>Iori</w:t>
      </w:r>
      <w:proofErr w:type="spellEnd"/>
      <w:r w:rsidR="00B36BBA" w:rsidRPr="00B36BBA">
        <w:rPr>
          <w:rFonts w:ascii="Book Antiqua" w:eastAsia="宋体" w:hAnsi="Book Antiqua" w:cs="宋体"/>
          <w:sz w:val="24"/>
          <w:szCs w:val="24"/>
          <w:lang w:eastAsia="zh-CN"/>
        </w:rPr>
        <w:t xml:space="preserve"> V, </w:t>
      </w:r>
      <w:proofErr w:type="spellStart"/>
      <w:r w:rsidR="00B36BBA" w:rsidRPr="00B36BBA">
        <w:rPr>
          <w:rFonts w:ascii="Book Antiqua" w:eastAsia="宋体" w:hAnsi="Book Antiqua" w:cs="宋体"/>
          <w:sz w:val="24"/>
          <w:szCs w:val="24"/>
          <w:lang w:eastAsia="zh-CN"/>
        </w:rPr>
        <w:t>Maino</w:t>
      </w:r>
      <w:proofErr w:type="spellEnd"/>
      <w:r w:rsidR="00B36BBA" w:rsidRPr="00B36BBA">
        <w:rPr>
          <w:rFonts w:ascii="Book Antiqua" w:eastAsia="宋体" w:hAnsi="Book Antiqua" w:cs="宋体"/>
          <w:sz w:val="24"/>
          <w:szCs w:val="24"/>
          <w:lang w:eastAsia="zh-CN"/>
        </w:rPr>
        <w:t xml:space="preserve"> M, </w:t>
      </w:r>
      <w:proofErr w:type="spellStart"/>
      <w:r w:rsidR="00B36BBA" w:rsidRPr="00B36BBA">
        <w:rPr>
          <w:rFonts w:ascii="Book Antiqua" w:eastAsia="宋体" w:hAnsi="Book Antiqua" w:cs="宋体"/>
          <w:sz w:val="24"/>
          <w:szCs w:val="24"/>
          <w:lang w:eastAsia="zh-CN"/>
        </w:rPr>
        <w:t>Comparato</w:t>
      </w:r>
      <w:proofErr w:type="spellEnd"/>
      <w:r w:rsidR="00B36BBA" w:rsidRPr="00B36BBA">
        <w:rPr>
          <w:rFonts w:ascii="Book Antiqua" w:eastAsia="宋体" w:hAnsi="Book Antiqua" w:cs="宋体"/>
          <w:sz w:val="24"/>
          <w:szCs w:val="24"/>
          <w:lang w:eastAsia="zh-CN"/>
        </w:rPr>
        <w:t xml:space="preserve"> G, </w:t>
      </w:r>
      <w:proofErr w:type="spellStart"/>
      <w:r w:rsidR="00B36BBA" w:rsidRPr="00B36BBA">
        <w:rPr>
          <w:rFonts w:ascii="Book Antiqua" w:eastAsia="宋体" w:hAnsi="Book Antiqua" w:cs="宋体"/>
          <w:sz w:val="24"/>
          <w:szCs w:val="24"/>
          <w:lang w:eastAsia="zh-CN"/>
        </w:rPr>
        <w:t>Fanigliulo</w:t>
      </w:r>
      <w:proofErr w:type="spellEnd"/>
      <w:r w:rsidR="00B36BBA" w:rsidRPr="00B36BBA">
        <w:rPr>
          <w:rFonts w:ascii="Book Antiqua" w:eastAsia="宋体" w:hAnsi="Book Antiqua" w:cs="宋体"/>
          <w:sz w:val="24"/>
          <w:szCs w:val="24"/>
          <w:lang w:eastAsia="zh-CN"/>
        </w:rPr>
        <w:t xml:space="preserve"> L, </w:t>
      </w:r>
      <w:proofErr w:type="spellStart"/>
      <w:r w:rsidR="00B36BBA" w:rsidRPr="00B36BBA">
        <w:rPr>
          <w:rFonts w:ascii="Book Antiqua" w:eastAsia="宋体" w:hAnsi="Book Antiqua" w:cs="宋体"/>
          <w:sz w:val="24"/>
          <w:szCs w:val="24"/>
          <w:lang w:eastAsia="zh-CN"/>
        </w:rPr>
        <w:t>Morana</w:t>
      </w:r>
      <w:proofErr w:type="spellEnd"/>
      <w:r w:rsidR="00B36BBA" w:rsidRPr="00B36BBA">
        <w:rPr>
          <w:rFonts w:ascii="Book Antiqua" w:eastAsia="宋体" w:hAnsi="Book Antiqua" w:cs="宋体"/>
          <w:sz w:val="24"/>
          <w:szCs w:val="24"/>
          <w:lang w:eastAsia="zh-CN"/>
        </w:rPr>
        <w:t xml:space="preserve"> E, </w:t>
      </w:r>
      <w:proofErr w:type="spellStart"/>
      <w:r w:rsidR="00B36BBA" w:rsidRPr="00B36BBA">
        <w:rPr>
          <w:rFonts w:ascii="Book Antiqua" w:eastAsia="宋体" w:hAnsi="Book Antiqua" w:cs="宋体"/>
          <w:sz w:val="24"/>
          <w:szCs w:val="24"/>
          <w:lang w:eastAsia="zh-CN"/>
        </w:rPr>
        <w:t>Pilotto</w:t>
      </w:r>
      <w:proofErr w:type="spellEnd"/>
      <w:r w:rsidR="00B36BBA" w:rsidRPr="00B36BBA">
        <w:rPr>
          <w:rFonts w:ascii="Book Antiqua" w:eastAsia="宋体" w:hAnsi="Book Antiqua" w:cs="宋体"/>
          <w:sz w:val="24"/>
          <w:szCs w:val="24"/>
          <w:lang w:eastAsia="zh-CN"/>
        </w:rPr>
        <w:t xml:space="preserve"> A, </w:t>
      </w:r>
      <w:proofErr w:type="spellStart"/>
      <w:r w:rsidR="00B36BBA" w:rsidRPr="00B36BBA">
        <w:rPr>
          <w:rFonts w:ascii="Book Antiqua" w:eastAsia="宋体" w:hAnsi="Book Antiqua" w:cs="宋体"/>
          <w:sz w:val="24"/>
          <w:szCs w:val="24"/>
          <w:lang w:eastAsia="zh-CN"/>
        </w:rPr>
        <w:t>Martelli</w:t>
      </w:r>
      <w:proofErr w:type="spellEnd"/>
      <w:r w:rsidR="00B36BBA" w:rsidRPr="00B36BBA">
        <w:rPr>
          <w:rFonts w:ascii="Book Antiqua" w:eastAsia="宋体" w:hAnsi="Book Antiqua" w:cs="宋体"/>
          <w:sz w:val="24"/>
          <w:szCs w:val="24"/>
          <w:lang w:eastAsia="zh-CN"/>
        </w:rPr>
        <w:t xml:space="preserve"> L, </w:t>
      </w:r>
      <w:proofErr w:type="spellStart"/>
      <w:r w:rsidR="00B36BBA" w:rsidRPr="00B36BBA">
        <w:rPr>
          <w:rFonts w:ascii="Book Antiqua" w:eastAsia="宋体" w:hAnsi="Book Antiqua" w:cs="宋体"/>
          <w:sz w:val="24"/>
          <w:szCs w:val="24"/>
          <w:lang w:eastAsia="zh-CN"/>
        </w:rPr>
        <w:t>Martelli</w:t>
      </w:r>
      <w:proofErr w:type="spellEnd"/>
      <w:r w:rsidR="00B36BBA" w:rsidRPr="00B36BBA">
        <w:rPr>
          <w:rFonts w:ascii="Book Antiqua" w:eastAsia="宋体" w:hAnsi="Book Antiqua" w:cs="宋体"/>
          <w:sz w:val="24"/>
          <w:szCs w:val="24"/>
          <w:lang w:eastAsia="zh-CN"/>
        </w:rPr>
        <w:t xml:space="preserve"> M, Leandro G, </w:t>
      </w:r>
      <w:proofErr w:type="spellStart"/>
      <w:r w:rsidR="00B36BBA" w:rsidRPr="00B36BBA">
        <w:rPr>
          <w:rFonts w:ascii="Book Antiqua" w:eastAsia="宋体" w:hAnsi="Book Antiqua" w:cs="宋体"/>
          <w:sz w:val="24"/>
          <w:szCs w:val="24"/>
          <w:lang w:eastAsia="zh-CN"/>
        </w:rPr>
        <w:t>Franzè</w:t>
      </w:r>
      <w:proofErr w:type="spellEnd"/>
      <w:r w:rsidR="00B36BBA" w:rsidRPr="00B36BBA">
        <w:rPr>
          <w:rFonts w:ascii="Book Antiqua" w:eastAsia="宋体" w:hAnsi="Book Antiqua" w:cs="宋体"/>
          <w:sz w:val="24"/>
          <w:szCs w:val="24"/>
          <w:lang w:eastAsia="zh-CN"/>
        </w:rPr>
        <w:t xml:space="preserve"> A. A curcumin-based 1-week triple therapy for eradication of Helicobacter pylori infection: something to learn from failure? </w:t>
      </w:r>
      <w:r w:rsidR="00B36BBA" w:rsidRPr="00B36BBA">
        <w:rPr>
          <w:rFonts w:ascii="Book Antiqua" w:eastAsia="宋体" w:hAnsi="Book Antiqua" w:cs="宋体"/>
          <w:i/>
          <w:iCs/>
          <w:sz w:val="24"/>
          <w:szCs w:val="24"/>
          <w:lang w:eastAsia="zh-CN"/>
        </w:rPr>
        <w:t>Helicobacter</w:t>
      </w:r>
      <w:r w:rsidR="00B36BBA" w:rsidRPr="00B36BBA">
        <w:rPr>
          <w:rFonts w:ascii="Book Antiqua" w:eastAsia="宋体" w:hAnsi="Book Antiqua" w:cs="宋体"/>
          <w:sz w:val="24"/>
          <w:szCs w:val="24"/>
          <w:lang w:eastAsia="zh-CN"/>
        </w:rPr>
        <w:t xml:space="preserve"> 2007; </w:t>
      </w:r>
      <w:r w:rsidR="00B36BBA" w:rsidRPr="00B36BBA">
        <w:rPr>
          <w:rFonts w:ascii="Book Antiqua" w:eastAsia="宋体" w:hAnsi="Book Antiqua" w:cs="宋体"/>
          <w:b/>
          <w:bCs/>
          <w:sz w:val="24"/>
          <w:szCs w:val="24"/>
          <w:lang w:eastAsia="zh-CN"/>
        </w:rPr>
        <w:t>12</w:t>
      </w:r>
      <w:r w:rsidR="00B36BBA" w:rsidRPr="00B36BBA">
        <w:rPr>
          <w:rFonts w:ascii="Book Antiqua" w:eastAsia="宋体" w:hAnsi="Book Antiqua" w:cs="宋体"/>
          <w:sz w:val="24"/>
          <w:szCs w:val="24"/>
          <w:lang w:eastAsia="zh-CN"/>
        </w:rPr>
        <w:t>: 238-243 [PMID: 17493004 DOI: 10.1111/j.1523-5378.2007.00497.x</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82</w:t>
      </w:r>
      <w:r w:rsidRPr="00B36BBA">
        <w:rPr>
          <w:rFonts w:ascii="Book Antiqua" w:eastAsia="宋体" w:hAnsi="Book Antiqua" w:cs="宋体"/>
          <w:sz w:val="24"/>
          <w:szCs w:val="24"/>
          <w:lang w:eastAsia="zh-CN"/>
        </w:rPr>
        <w:t xml:space="preserve"> </w:t>
      </w:r>
      <w:proofErr w:type="spellStart"/>
      <w:r w:rsidR="00B36BBA" w:rsidRPr="00B36BBA">
        <w:rPr>
          <w:rFonts w:ascii="Book Antiqua" w:eastAsia="宋体" w:hAnsi="Book Antiqua" w:cs="宋体"/>
          <w:b/>
          <w:bCs/>
          <w:sz w:val="24"/>
          <w:szCs w:val="24"/>
          <w:lang w:eastAsia="zh-CN"/>
        </w:rPr>
        <w:t>Iimuro</w:t>
      </w:r>
      <w:proofErr w:type="spellEnd"/>
      <w:r w:rsidR="00B36BBA" w:rsidRPr="00B36BBA">
        <w:rPr>
          <w:rFonts w:ascii="Book Antiqua" w:eastAsia="宋体" w:hAnsi="Book Antiqua" w:cs="宋体"/>
          <w:b/>
          <w:bCs/>
          <w:sz w:val="24"/>
          <w:szCs w:val="24"/>
          <w:lang w:eastAsia="zh-CN"/>
        </w:rPr>
        <w:t xml:space="preserve"> M</w:t>
      </w:r>
      <w:r w:rsidR="00B36BBA" w:rsidRPr="00B36BBA">
        <w:rPr>
          <w:rFonts w:ascii="Book Antiqua" w:eastAsia="宋体" w:hAnsi="Book Antiqua" w:cs="宋体"/>
          <w:sz w:val="24"/>
          <w:szCs w:val="24"/>
          <w:lang w:eastAsia="zh-CN"/>
        </w:rPr>
        <w:t xml:space="preserve">, Shibata H, </w:t>
      </w:r>
      <w:proofErr w:type="spellStart"/>
      <w:r w:rsidR="00B36BBA" w:rsidRPr="00B36BBA">
        <w:rPr>
          <w:rFonts w:ascii="Book Antiqua" w:eastAsia="宋体" w:hAnsi="Book Antiqua" w:cs="宋体"/>
          <w:sz w:val="24"/>
          <w:szCs w:val="24"/>
          <w:lang w:eastAsia="zh-CN"/>
        </w:rPr>
        <w:t>Kawamori</w:t>
      </w:r>
      <w:proofErr w:type="spellEnd"/>
      <w:r w:rsidR="00B36BBA" w:rsidRPr="00B36BBA">
        <w:rPr>
          <w:rFonts w:ascii="Book Antiqua" w:eastAsia="宋体" w:hAnsi="Book Antiqua" w:cs="宋体"/>
          <w:sz w:val="24"/>
          <w:szCs w:val="24"/>
          <w:lang w:eastAsia="zh-CN"/>
        </w:rPr>
        <w:t xml:space="preserve"> T, Matsumoto T, Arakawa T, Sugimura T, Wakabayashi K. Suppressive effects of garlic extract on Helicobacter pylori-induced gastritis in Mongolian gerbils. </w:t>
      </w:r>
      <w:r w:rsidR="00B36BBA" w:rsidRPr="00B36BBA">
        <w:rPr>
          <w:rFonts w:ascii="Book Antiqua" w:eastAsia="宋体" w:hAnsi="Book Antiqua" w:cs="宋体"/>
          <w:i/>
          <w:iCs/>
          <w:sz w:val="24"/>
          <w:szCs w:val="24"/>
          <w:lang w:eastAsia="zh-CN"/>
        </w:rPr>
        <w:t>Cancer Lett</w:t>
      </w:r>
      <w:r w:rsidR="00B36BBA" w:rsidRPr="00B36BBA">
        <w:rPr>
          <w:rFonts w:ascii="Book Antiqua" w:eastAsia="宋体" w:hAnsi="Book Antiqua" w:cs="宋体"/>
          <w:sz w:val="24"/>
          <w:szCs w:val="24"/>
          <w:lang w:eastAsia="zh-CN"/>
        </w:rPr>
        <w:t xml:space="preserve"> 2002; </w:t>
      </w:r>
      <w:r w:rsidR="00B36BBA" w:rsidRPr="00B36BBA">
        <w:rPr>
          <w:rFonts w:ascii="Book Antiqua" w:eastAsia="宋体" w:hAnsi="Book Antiqua" w:cs="宋体"/>
          <w:b/>
          <w:bCs/>
          <w:sz w:val="24"/>
          <w:szCs w:val="24"/>
          <w:lang w:eastAsia="zh-CN"/>
        </w:rPr>
        <w:t>187</w:t>
      </w:r>
      <w:r w:rsidR="00B36BBA" w:rsidRPr="00B36BBA">
        <w:rPr>
          <w:rFonts w:ascii="Book Antiqua" w:eastAsia="宋体" w:hAnsi="Book Antiqua" w:cs="宋体"/>
          <w:sz w:val="24"/>
          <w:szCs w:val="24"/>
          <w:lang w:eastAsia="zh-CN"/>
        </w:rPr>
        <w:t>: 61-68 [PMID: 12359352 DOI: 10.1016/S0304-3835(02)00401-9</w:t>
      </w:r>
      <w:r w:rsidR="005D57DF">
        <w:rPr>
          <w:rFonts w:ascii="Book Antiqua" w:eastAsia="宋体" w:hAnsi="Book Antiqua" w:cs="宋体"/>
          <w:sz w:val="24"/>
          <w:szCs w:val="24"/>
          <w:lang w:eastAsia="zh-CN"/>
        </w:rPr>
        <w:t>]</w:t>
      </w:r>
    </w:p>
    <w:p w:rsidR="00B36BBA" w:rsidRPr="00B36BBA" w:rsidRDefault="00442F7E" w:rsidP="00DB700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83</w:t>
      </w:r>
      <w:r w:rsidRPr="00B36BBA">
        <w:rPr>
          <w:rFonts w:ascii="Book Antiqua" w:eastAsia="宋体" w:hAnsi="Book Antiqua" w:cs="宋体"/>
          <w:sz w:val="24"/>
          <w:szCs w:val="24"/>
          <w:lang w:eastAsia="zh-CN"/>
        </w:rPr>
        <w:t xml:space="preserve"> </w:t>
      </w:r>
      <w:r w:rsidR="00B36BBA" w:rsidRPr="00B36BBA">
        <w:rPr>
          <w:rFonts w:ascii="Book Antiqua" w:eastAsia="宋体" w:hAnsi="Book Antiqua" w:cs="宋体"/>
          <w:b/>
          <w:bCs/>
          <w:sz w:val="24"/>
          <w:szCs w:val="24"/>
          <w:lang w:eastAsia="zh-CN"/>
        </w:rPr>
        <w:t>Graham DY</w:t>
      </w:r>
      <w:r w:rsidR="00B36BBA" w:rsidRPr="00B36BBA">
        <w:rPr>
          <w:rFonts w:ascii="Book Antiqua" w:eastAsia="宋体" w:hAnsi="Book Antiqua" w:cs="宋体"/>
          <w:sz w:val="24"/>
          <w:szCs w:val="24"/>
          <w:lang w:eastAsia="zh-CN"/>
        </w:rPr>
        <w:t xml:space="preserve">, Anderson SY, Lang T. Garlic or jalapeño peppers for treatment of Helicobacter pylori infection. </w:t>
      </w:r>
      <w:r w:rsidR="00B36BBA" w:rsidRPr="00B36BBA">
        <w:rPr>
          <w:rFonts w:ascii="Book Antiqua" w:eastAsia="宋体" w:hAnsi="Book Antiqua" w:cs="宋体"/>
          <w:i/>
          <w:iCs/>
          <w:sz w:val="24"/>
          <w:szCs w:val="24"/>
          <w:lang w:eastAsia="zh-CN"/>
        </w:rPr>
        <w:t xml:space="preserve">Am J </w:t>
      </w:r>
      <w:proofErr w:type="spellStart"/>
      <w:r w:rsidR="00B36BBA" w:rsidRPr="00B36BBA">
        <w:rPr>
          <w:rFonts w:ascii="Book Antiqua" w:eastAsia="宋体" w:hAnsi="Book Antiqua" w:cs="宋体"/>
          <w:i/>
          <w:iCs/>
          <w:sz w:val="24"/>
          <w:szCs w:val="24"/>
          <w:lang w:eastAsia="zh-CN"/>
        </w:rPr>
        <w:t>Gastroenterol</w:t>
      </w:r>
      <w:proofErr w:type="spellEnd"/>
      <w:r w:rsidR="00B36BBA" w:rsidRPr="00B36BBA">
        <w:rPr>
          <w:rFonts w:ascii="Book Antiqua" w:eastAsia="宋体" w:hAnsi="Book Antiqua" w:cs="宋体"/>
          <w:sz w:val="24"/>
          <w:szCs w:val="24"/>
          <w:lang w:eastAsia="zh-CN"/>
        </w:rPr>
        <w:t xml:space="preserve"> 1999; </w:t>
      </w:r>
      <w:r w:rsidR="00B36BBA" w:rsidRPr="00B36BBA">
        <w:rPr>
          <w:rFonts w:ascii="Book Antiqua" w:eastAsia="宋体" w:hAnsi="Book Antiqua" w:cs="宋体"/>
          <w:b/>
          <w:bCs/>
          <w:sz w:val="24"/>
          <w:szCs w:val="24"/>
          <w:lang w:eastAsia="zh-CN"/>
        </w:rPr>
        <w:t>94</w:t>
      </w:r>
      <w:r w:rsidR="00B36BBA" w:rsidRPr="00B36BBA">
        <w:rPr>
          <w:rFonts w:ascii="Book Antiqua" w:eastAsia="宋体" w:hAnsi="Book Antiqua" w:cs="宋体"/>
          <w:sz w:val="24"/>
          <w:szCs w:val="24"/>
          <w:lang w:eastAsia="zh-CN"/>
        </w:rPr>
        <w:t>: 1200-1202 [PMID: 10235193]</w:t>
      </w:r>
    </w:p>
    <w:p w:rsidR="00C33E4C" w:rsidRDefault="00C33E4C" w:rsidP="00DB7002">
      <w:pPr>
        <w:pStyle w:val="ListParagraph"/>
        <w:spacing w:line="360" w:lineRule="auto"/>
        <w:ind w:right="105"/>
        <w:jc w:val="right"/>
        <w:rPr>
          <w:rFonts w:ascii="Book Antiqua" w:eastAsiaTheme="minorEastAsia" w:hAnsi="Book Antiqua"/>
          <w:b/>
          <w:sz w:val="24"/>
          <w:lang w:eastAsia="zh-CN"/>
        </w:rPr>
      </w:pPr>
    </w:p>
    <w:p w:rsidR="008370CC" w:rsidRPr="00DB7002" w:rsidRDefault="008370CC" w:rsidP="00DB7002">
      <w:pPr>
        <w:pStyle w:val="ListParagraph"/>
        <w:spacing w:line="360" w:lineRule="auto"/>
        <w:ind w:right="105"/>
        <w:jc w:val="right"/>
        <w:rPr>
          <w:rFonts w:ascii="Book Antiqua" w:eastAsiaTheme="minorEastAsia" w:hAnsi="Book Antiqua"/>
          <w:color w:val="000000"/>
          <w:sz w:val="24"/>
          <w:lang w:eastAsia="zh-CN"/>
        </w:rPr>
      </w:pPr>
      <w:r w:rsidRPr="00DB7002">
        <w:rPr>
          <w:rFonts w:ascii="Book Antiqua" w:hAnsi="Book Antiqua"/>
          <w:b/>
          <w:sz w:val="24"/>
        </w:rPr>
        <w:t>P- Reviewer:</w:t>
      </w:r>
      <w:r w:rsidRPr="00DB7002">
        <w:rPr>
          <w:rFonts w:ascii="Book Antiqua" w:eastAsia="宋体" w:hAnsi="Book Antiqua"/>
          <w:b/>
          <w:sz w:val="24"/>
          <w:lang w:eastAsia="zh-CN"/>
        </w:rPr>
        <w:t xml:space="preserve"> </w:t>
      </w:r>
      <w:r w:rsidR="00B36BBA" w:rsidRPr="00DB7002">
        <w:rPr>
          <w:rFonts w:ascii="Book Antiqua" w:eastAsia="宋体" w:hAnsi="Book Antiqua"/>
          <w:sz w:val="24"/>
          <w:lang w:eastAsia="zh-CN"/>
        </w:rPr>
        <w:t>Garcia-</w:t>
      </w:r>
      <w:proofErr w:type="spellStart"/>
      <w:r w:rsidR="00B36BBA" w:rsidRPr="00DB7002">
        <w:rPr>
          <w:rFonts w:ascii="Book Antiqua" w:eastAsia="宋体" w:hAnsi="Book Antiqua"/>
          <w:sz w:val="24"/>
          <w:lang w:eastAsia="zh-CN"/>
        </w:rPr>
        <w:t>Compean</w:t>
      </w:r>
      <w:proofErr w:type="spellEnd"/>
      <w:r w:rsidR="00B36BBA" w:rsidRPr="00DB7002">
        <w:rPr>
          <w:rFonts w:ascii="Book Antiqua" w:eastAsia="宋体" w:hAnsi="Book Antiqua"/>
          <w:sz w:val="24"/>
          <w:lang w:eastAsia="zh-CN"/>
        </w:rPr>
        <w:t xml:space="preserve"> D, </w:t>
      </w:r>
      <w:proofErr w:type="spellStart"/>
      <w:r w:rsidR="00B36BBA" w:rsidRPr="00DB7002">
        <w:rPr>
          <w:rFonts w:ascii="Book Antiqua" w:hAnsi="Book Antiqua"/>
          <w:sz w:val="24"/>
        </w:rPr>
        <w:t>Lakatos</w:t>
      </w:r>
      <w:proofErr w:type="spellEnd"/>
      <w:r w:rsidR="00B36BBA" w:rsidRPr="00DB7002">
        <w:rPr>
          <w:rFonts w:ascii="Book Antiqua" w:eastAsiaTheme="minorEastAsia" w:hAnsi="Book Antiqua"/>
          <w:sz w:val="24"/>
          <w:lang w:eastAsia="zh-CN"/>
        </w:rPr>
        <w:t xml:space="preserve"> PL, </w:t>
      </w:r>
      <w:proofErr w:type="spellStart"/>
      <w:r w:rsidR="00B36BBA" w:rsidRPr="00DB7002">
        <w:rPr>
          <w:rFonts w:ascii="Book Antiqua" w:hAnsi="Book Antiqua" w:cs="宋体"/>
          <w:color w:val="000000"/>
          <w:sz w:val="24"/>
        </w:rPr>
        <w:t>Osawa</w:t>
      </w:r>
      <w:proofErr w:type="spellEnd"/>
      <w:r w:rsidR="00B36BBA" w:rsidRPr="00DB7002">
        <w:rPr>
          <w:rFonts w:ascii="Book Antiqua" w:eastAsiaTheme="minorEastAsia" w:hAnsi="Book Antiqua" w:cs="宋体"/>
          <w:color w:val="000000"/>
          <w:sz w:val="24"/>
          <w:lang w:eastAsia="zh-CN"/>
        </w:rPr>
        <w:t xml:space="preserve"> S </w:t>
      </w:r>
      <w:proofErr w:type="spellStart"/>
      <w:r w:rsidRPr="00DB7002">
        <w:rPr>
          <w:rFonts w:ascii="Book Antiqua" w:hAnsi="Book Antiqua"/>
          <w:b/>
          <w:sz w:val="24"/>
        </w:rPr>
        <w:t>S</w:t>
      </w:r>
      <w:proofErr w:type="spellEnd"/>
      <w:r w:rsidRPr="00DB7002">
        <w:rPr>
          <w:rFonts w:ascii="Book Antiqua" w:hAnsi="Book Antiqua"/>
          <w:b/>
          <w:sz w:val="24"/>
        </w:rPr>
        <w:t>- Editor:</w:t>
      </w:r>
      <w:r w:rsidRPr="00DB7002">
        <w:rPr>
          <w:rFonts w:ascii="Book Antiqua" w:hAnsi="Book Antiqua"/>
          <w:sz w:val="24"/>
        </w:rPr>
        <w:t xml:space="preserve"> </w:t>
      </w:r>
      <w:r w:rsidRPr="00DB7002">
        <w:rPr>
          <w:rFonts w:ascii="Book Antiqua" w:eastAsiaTheme="minorEastAsia" w:hAnsi="Book Antiqua"/>
          <w:sz w:val="24"/>
          <w:lang w:eastAsia="zh-CN"/>
        </w:rPr>
        <w:t>Wang JL</w:t>
      </w:r>
    </w:p>
    <w:p w:rsidR="008370CC" w:rsidRPr="00DB7002" w:rsidRDefault="008370CC" w:rsidP="00DB7002">
      <w:pPr>
        <w:pStyle w:val="ListParagraph"/>
        <w:spacing w:line="360" w:lineRule="auto"/>
        <w:ind w:right="105"/>
        <w:jc w:val="right"/>
        <w:rPr>
          <w:rFonts w:ascii="Book Antiqua" w:hAnsi="Book Antiqua"/>
          <w:b/>
          <w:sz w:val="24"/>
        </w:rPr>
      </w:pPr>
      <w:r w:rsidRPr="00DB7002">
        <w:rPr>
          <w:rFonts w:ascii="Book Antiqua" w:hAnsi="Book Antiqua"/>
          <w:b/>
          <w:sz w:val="24"/>
        </w:rPr>
        <w:t>L- Editor:</w:t>
      </w:r>
      <w:r w:rsidRPr="00DB7002">
        <w:rPr>
          <w:rFonts w:ascii="Book Antiqua" w:hAnsi="Book Antiqua"/>
          <w:sz w:val="24"/>
        </w:rPr>
        <w:t xml:space="preserve"> </w:t>
      </w:r>
      <w:r w:rsidRPr="00DB7002">
        <w:rPr>
          <w:rFonts w:ascii="Book Antiqua" w:hAnsi="Book Antiqua"/>
          <w:b/>
          <w:sz w:val="24"/>
        </w:rPr>
        <w:t>E- Editor:</w:t>
      </w:r>
    </w:p>
    <w:p w:rsidR="008370CC" w:rsidRPr="00DB7002" w:rsidRDefault="008370CC" w:rsidP="00DB7002">
      <w:pPr>
        <w:shd w:val="clear" w:color="auto" w:fill="FFFFFF"/>
        <w:spacing w:after="0" w:line="360" w:lineRule="auto"/>
        <w:jc w:val="both"/>
        <w:rPr>
          <w:rFonts w:ascii="Book Antiqua" w:hAnsi="Book Antiqua" w:cstheme="majorBidi"/>
          <w:sz w:val="24"/>
          <w:szCs w:val="24"/>
          <w:lang w:eastAsia="zh-CN"/>
        </w:rPr>
      </w:pPr>
    </w:p>
    <w:p w:rsidR="00DB7002" w:rsidRDefault="00DB7002">
      <w:pPr>
        <w:rPr>
          <w:rFonts w:ascii="Book Antiqua" w:hAnsi="Book Antiqua" w:cs="Times New Roman"/>
          <w:b/>
          <w:sz w:val="24"/>
          <w:szCs w:val="24"/>
        </w:rPr>
      </w:pPr>
      <w:r>
        <w:rPr>
          <w:rFonts w:ascii="Book Antiqua" w:hAnsi="Book Antiqua" w:cs="Times New Roman"/>
          <w:b/>
          <w:sz w:val="24"/>
          <w:szCs w:val="24"/>
        </w:rPr>
        <w:br w:type="page"/>
      </w:r>
    </w:p>
    <w:p w:rsidR="00F5522C" w:rsidRDefault="00E903CF" w:rsidP="00DB7002">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noProof/>
          <w:sz w:val="24"/>
          <w:szCs w:val="24"/>
        </w:rPr>
        <w:lastRenderedPageBreak/>
        <w:drawing>
          <wp:inline distT="0" distB="0" distL="0" distR="0" wp14:anchorId="1B9F86A9" wp14:editId="51FDD131">
            <wp:extent cx="6106602" cy="4582496"/>
            <wp:effectExtent l="0" t="0" r="8890" b="8890"/>
            <wp:docPr id="1" name="图片 1" descr="E:\WJG\10-编辑稿件\2015-10-26\22438\22438\22438\22438-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0-编辑稿件\2015-10-26\22438\22438\22438\22438-Figures\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602" cy="4582496"/>
                    </a:xfrm>
                    <a:prstGeom prst="rect">
                      <a:avLst/>
                    </a:prstGeom>
                    <a:noFill/>
                    <a:ln>
                      <a:noFill/>
                    </a:ln>
                  </pic:spPr>
                </pic:pic>
              </a:graphicData>
            </a:graphic>
          </wp:inline>
        </w:drawing>
      </w:r>
      <w:r w:rsidRPr="00E903CF">
        <w:rPr>
          <w:rFonts w:ascii="Book Antiqua" w:hAnsi="Book Antiqua" w:cs="Times New Roman"/>
          <w:b/>
          <w:sz w:val="24"/>
          <w:szCs w:val="24"/>
        </w:rPr>
        <w:t xml:space="preserve"> </w:t>
      </w:r>
      <w:r w:rsidR="003E04D0" w:rsidRPr="003E04D0">
        <w:rPr>
          <w:rFonts w:ascii="Book Antiqua" w:hAnsi="Book Antiqua" w:cs="Times New Roman"/>
          <w:b/>
          <w:sz w:val="24"/>
          <w:szCs w:val="24"/>
        </w:rPr>
        <w:t>Figure 1</w:t>
      </w:r>
      <w:r w:rsidR="003E04D0" w:rsidRPr="003E04D0">
        <w:rPr>
          <w:rFonts w:ascii="Book Antiqua" w:hAnsi="Book Antiqua" w:cs="Times New Roman" w:hint="eastAsia"/>
          <w:b/>
          <w:sz w:val="24"/>
          <w:szCs w:val="24"/>
          <w:lang w:eastAsia="zh-CN"/>
        </w:rPr>
        <w:t xml:space="preserve"> </w:t>
      </w:r>
      <w:proofErr w:type="gramStart"/>
      <w:r w:rsidR="00445227" w:rsidRPr="003E04D0">
        <w:rPr>
          <w:rFonts w:ascii="Book Antiqua" w:hAnsi="Book Antiqua" w:cs="Times New Roman"/>
          <w:b/>
          <w:sz w:val="24"/>
          <w:szCs w:val="24"/>
        </w:rPr>
        <w:t>Some</w:t>
      </w:r>
      <w:proofErr w:type="gramEnd"/>
      <w:r w:rsidR="00445227" w:rsidRPr="003E04D0">
        <w:rPr>
          <w:rFonts w:ascii="Book Antiqua" w:hAnsi="Book Antiqua" w:cs="Times New Roman"/>
          <w:b/>
          <w:sz w:val="24"/>
          <w:szCs w:val="24"/>
        </w:rPr>
        <w:t xml:space="preserve"> important </w:t>
      </w:r>
      <w:r w:rsidR="00F5522C" w:rsidRPr="003E04D0">
        <w:rPr>
          <w:rFonts w:ascii="Book Antiqua" w:hAnsi="Book Antiqua" w:cs="Times New Roman"/>
          <w:b/>
          <w:sz w:val="24"/>
          <w:szCs w:val="24"/>
        </w:rPr>
        <w:t>pathways modulated by</w:t>
      </w:r>
      <w:r w:rsidR="00F5522C" w:rsidRPr="00E903CF">
        <w:rPr>
          <w:rFonts w:ascii="Book Antiqua" w:hAnsi="Book Antiqua" w:cs="Times New Roman"/>
          <w:b/>
          <w:sz w:val="24"/>
          <w:szCs w:val="24"/>
        </w:rPr>
        <w:t xml:space="preserve"> </w:t>
      </w:r>
      <w:r w:rsidRPr="00E903CF">
        <w:rPr>
          <w:rFonts w:ascii="Book Antiqua" w:hAnsi="Book Antiqua" w:cs="Times New Roman"/>
          <w:b/>
          <w:i/>
          <w:sz w:val="24"/>
          <w:szCs w:val="24"/>
        </w:rPr>
        <w:t>Helicobacter pylori</w:t>
      </w:r>
      <w:r w:rsidR="00F5522C" w:rsidRPr="00E903CF">
        <w:rPr>
          <w:rFonts w:ascii="Book Antiqua" w:hAnsi="Book Antiqua" w:cs="Times New Roman"/>
          <w:b/>
          <w:sz w:val="24"/>
          <w:szCs w:val="24"/>
        </w:rPr>
        <w:t xml:space="preserve"> </w:t>
      </w:r>
      <w:r w:rsidR="00F5522C" w:rsidRPr="003E04D0">
        <w:rPr>
          <w:rFonts w:ascii="Book Antiqua" w:hAnsi="Book Antiqua" w:cs="Times New Roman"/>
          <w:b/>
          <w:sz w:val="24"/>
          <w:szCs w:val="24"/>
        </w:rPr>
        <w:t>to cause pathological outcomes like gastric cancer.</w:t>
      </w:r>
      <w:r w:rsidR="003E04D0">
        <w:rPr>
          <w:rFonts w:ascii="Book Antiqua" w:hAnsi="Book Antiqua" w:cs="Times New Roman"/>
          <w:sz w:val="24"/>
          <w:szCs w:val="24"/>
        </w:rPr>
        <w:t xml:space="preserve"> </w:t>
      </w:r>
      <w:r w:rsidR="000738C9" w:rsidRPr="00E903CF">
        <w:rPr>
          <w:rFonts w:ascii="Book Antiqua" w:hAnsi="Book Antiqua" w:cs="Times New Roman"/>
          <w:i/>
          <w:sz w:val="24"/>
          <w:szCs w:val="24"/>
        </w:rPr>
        <w:t>H</w:t>
      </w:r>
      <w:r w:rsidR="000738C9">
        <w:rPr>
          <w:rFonts w:ascii="Book Antiqua" w:hAnsi="Book Antiqua" w:cs="Times New Roman" w:hint="eastAsia"/>
          <w:i/>
          <w:sz w:val="24"/>
          <w:szCs w:val="24"/>
          <w:lang w:eastAsia="zh-CN"/>
        </w:rPr>
        <w:t xml:space="preserve">. </w:t>
      </w:r>
      <w:r w:rsidR="000738C9" w:rsidRPr="00E903CF">
        <w:rPr>
          <w:rFonts w:ascii="Book Antiqua" w:hAnsi="Book Antiqua" w:cs="Times New Roman"/>
          <w:i/>
          <w:sz w:val="24"/>
          <w:szCs w:val="24"/>
        </w:rPr>
        <w:t>pylori</w:t>
      </w:r>
      <w:r w:rsidR="000738C9">
        <w:rPr>
          <w:rFonts w:ascii="Book Antiqua" w:hAnsi="Book Antiqua" w:cs="Times New Roman" w:hint="eastAsia"/>
          <w:i/>
          <w:sz w:val="24"/>
          <w:szCs w:val="24"/>
          <w:lang w:eastAsia="zh-CN"/>
        </w:rPr>
        <w:t>:</w:t>
      </w:r>
      <w:r w:rsidR="000738C9" w:rsidRPr="00E903CF">
        <w:rPr>
          <w:rFonts w:ascii="Book Antiqua" w:hAnsi="Book Antiqua" w:cs="Times New Roman"/>
          <w:sz w:val="24"/>
          <w:szCs w:val="24"/>
        </w:rPr>
        <w:t xml:space="preserve"> </w:t>
      </w:r>
      <w:r w:rsidR="000738C9" w:rsidRPr="00E903CF">
        <w:rPr>
          <w:rFonts w:ascii="Book Antiqua" w:hAnsi="Book Antiqua" w:cs="Times New Roman"/>
          <w:i/>
          <w:sz w:val="24"/>
          <w:szCs w:val="24"/>
        </w:rPr>
        <w:t>Helicobacter pylori</w:t>
      </w:r>
      <w:r w:rsidR="000738C9">
        <w:rPr>
          <w:rFonts w:ascii="Book Antiqua" w:hAnsi="Book Antiqua" w:cs="Times New Roman" w:hint="eastAsia"/>
          <w:i/>
          <w:sz w:val="24"/>
          <w:szCs w:val="24"/>
          <w:lang w:eastAsia="zh-CN"/>
        </w:rPr>
        <w:t xml:space="preserve">; </w:t>
      </w:r>
      <w:proofErr w:type="spellStart"/>
      <w:r w:rsidR="001F4B1C" w:rsidRPr="00DB7002">
        <w:rPr>
          <w:rFonts w:ascii="Book Antiqua" w:hAnsi="Book Antiqua" w:cs="Times New Roman"/>
          <w:sz w:val="24"/>
          <w:szCs w:val="24"/>
        </w:rPr>
        <w:t>CagA</w:t>
      </w:r>
      <w:proofErr w:type="spellEnd"/>
      <w:r w:rsidR="001F4B1C" w:rsidRPr="00DB7002">
        <w:rPr>
          <w:rFonts w:ascii="Book Antiqua" w:hAnsi="Book Antiqua" w:cs="Times New Roman"/>
          <w:sz w:val="24"/>
          <w:szCs w:val="24"/>
        </w:rPr>
        <w:t xml:space="preserve">: </w:t>
      </w:r>
      <w:proofErr w:type="spellStart"/>
      <w:r w:rsidR="001F4B1C" w:rsidRPr="00DB7002">
        <w:rPr>
          <w:rFonts w:ascii="Book Antiqua" w:hAnsi="Book Antiqua" w:cs="Times New Roman"/>
          <w:sz w:val="24"/>
          <w:szCs w:val="24"/>
        </w:rPr>
        <w:t>Cytotoxin</w:t>
      </w:r>
      <w:proofErr w:type="spellEnd"/>
      <w:r w:rsidR="001F4B1C" w:rsidRPr="00DB7002">
        <w:rPr>
          <w:rFonts w:ascii="Book Antiqua" w:hAnsi="Book Antiqua" w:cs="Times New Roman"/>
          <w:sz w:val="24"/>
          <w:szCs w:val="24"/>
        </w:rPr>
        <w:t xml:space="preserve"> </w:t>
      </w:r>
      <w:r w:rsidR="003E04D0">
        <w:rPr>
          <w:rFonts w:ascii="Book Antiqua" w:hAnsi="Book Antiqua" w:cs="Times New Roman"/>
          <w:sz w:val="24"/>
          <w:szCs w:val="24"/>
        </w:rPr>
        <w:t>associated gene-A</w:t>
      </w:r>
      <w:r w:rsidR="003E04D0">
        <w:rPr>
          <w:rFonts w:ascii="Book Antiqua" w:hAnsi="Book Antiqua" w:cs="Times New Roman" w:hint="eastAsia"/>
          <w:sz w:val="24"/>
          <w:szCs w:val="24"/>
          <w:lang w:eastAsia="zh-CN"/>
        </w:rPr>
        <w:t>;</w:t>
      </w:r>
      <w:r w:rsidR="001F4B1C" w:rsidRPr="00DB7002">
        <w:rPr>
          <w:rFonts w:ascii="Book Antiqua" w:hAnsi="Book Antiqua" w:cs="Times New Roman"/>
          <w:sz w:val="24"/>
          <w:szCs w:val="24"/>
        </w:rPr>
        <w:t xml:space="preserve"> NF</w:t>
      </w:r>
      <w:r w:rsidR="003E04D0">
        <w:rPr>
          <w:rFonts w:ascii="Book Antiqua" w:hAnsi="Book Antiqua" w:cs="Times New Roman" w:hint="eastAsia"/>
          <w:sz w:val="24"/>
          <w:szCs w:val="24"/>
          <w:lang w:eastAsia="zh-CN"/>
        </w:rPr>
        <w:t>-</w:t>
      </w:r>
      <w:r w:rsidR="005A3F99" w:rsidRPr="00DB7002">
        <w:rPr>
          <w:rFonts w:ascii="Book Antiqua" w:hAnsi="Book Antiqua" w:cs="Times New Roman"/>
          <w:sz w:val="24"/>
          <w:szCs w:val="24"/>
        </w:rPr>
        <w:sym w:font="Symbol" w:char="F06B"/>
      </w:r>
      <w:r w:rsidR="003E04D0">
        <w:rPr>
          <w:rFonts w:ascii="Book Antiqua" w:hAnsi="Book Antiqua" w:cs="Times New Roman"/>
          <w:sz w:val="24"/>
          <w:szCs w:val="24"/>
        </w:rPr>
        <w:t>B: Nuclear factor kappa B</w:t>
      </w:r>
      <w:r w:rsidR="003E04D0">
        <w:rPr>
          <w:rFonts w:ascii="Book Antiqua" w:hAnsi="Book Antiqua" w:cs="Times New Roman" w:hint="eastAsia"/>
          <w:sz w:val="24"/>
          <w:szCs w:val="24"/>
          <w:lang w:eastAsia="zh-CN"/>
        </w:rPr>
        <w:t>;</w:t>
      </w:r>
      <w:r w:rsidR="001F4B1C" w:rsidRPr="00DB7002">
        <w:rPr>
          <w:rFonts w:ascii="Book Antiqua" w:hAnsi="Book Antiqua" w:cs="Times New Roman"/>
          <w:sz w:val="24"/>
          <w:szCs w:val="24"/>
        </w:rPr>
        <w:t xml:space="preserve"> IL-8: </w:t>
      </w:r>
      <w:r w:rsidR="003E04D0">
        <w:rPr>
          <w:rFonts w:ascii="Book Antiqua" w:hAnsi="Book Antiqua" w:cs="Times New Roman"/>
          <w:sz w:val="24"/>
          <w:szCs w:val="24"/>
        </w:rPr>
        <w:t>Interleukin-8</w:t>
      </w:r>
      <w:r w:rsidR="003E04D0">
        <w:rPr>
          <w:rFonts w:ascii="Book Antiqua" w:hAnsi="Book Antiqua" w:cs="Times New Roman" w:hint="eastAsia"/>
          <w:sz w:val="24"/>
          <w:szCs w:val="24"/>
          <w:lang w:eastAsia="zh-CN"/>
        </w:rPr>
        <w:t>;</w:t>
      </w:r>
      <w:r w:rsidR="001F4B1C" w:rsidRPr="00DB7002">
        <w:rPr>
          <w:rFonts w:ascii="Book Antiqua" w:hAnsi="Book Antiqua" w:cs="Times New Roman"/>
          <w:sz w:val="24"/>
          <w:szCs w:val="24"/>
        </w:rPr>
        <w:t xml:space="preserve"> AID: Activation-induced cytidine deaminas</w:t>
      </w:r>
      <w:r w:rsidR="003E04D0">
        <w:rPr>
          <w:rFonts w:ascii="Book Antiqua" w:hAnsi="Book Antiqua" w:cs="Times New Roman"/>
          <w:sz w:val="24"/>
          <w:szCs w:val="24"/>
        </w:rPr>
        <w:t>e</w:t>
      </w:r>
      <w:r w:rsidR="003E04D0">
        <w:rPr>
          <w:rFonts w:ascii="Book Antiqua" w:hAnsi="Book Antiqua" w:cs="Times New Roman" w:hint="eastAsia"/>
          <w:sz w:val="24"/>
          <w:szCs w:val="24"/>
          <w:lang w:eastAsia="zh-CN"/>
        </w:rPr>
        <w:t>;</w:t>
      </w:r>
      <w:r w:rsidR="003E04D0">
        <w:rPr>
          <w:rFonts w:ascii="Book Antiqua" w:hAnsi="Book Antiqua" w:cs="Times New Roman"/>
          <w:sz w:val="24"/>
          <w:szCs w:val="24"/>
        </w:rPr>
        <w:t xml:space="preserve"> ROS: Reactive oxygen species</w:t>
      </w:r>
      <w:r w:rsidR="001F4B1C" w:rsidRPr="00DB7002">
        <w:rPr>
          <w:rFonts w:ascii="Book Antiqua" w:hAnsi="Book Antiqua" w:cs="Times New Roman"/>
          <w:sz w:val="24"/>
          <w:szCs w:val="24"/>
        </w:rPr>
        <w:t>.</w:t>
      </w:r>
    </w:p>
    <w:p w:rsidR="00E903CF" w:rsidRDefault="00E903CF">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E903CF" w:rsidRPr="00DB7002" w:rsidRDefault="00E903CF" w:rsidP="00DB7002">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extent cx="5943600" cy="4460177"/>
            <wp:effectExtent l="0" t="0" r="0" b="0"/>
            <wp:docPr id="2" name="图片 2" descr="E:\WJG\10-编辑稿件\2015-10-26\22438\22438\22438\22438-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JG\10-编辑稿件\2015-10-26\22438\22438\22438\22438-Figures\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rsidR="00F5522C" w:rsidRPr="00DB7002" w:rsidRDefault="00E903CF" w:rsidP="00DB7002">
      <w:pPr>
        <w:autoSpaceDE w:val="0"/>
        <w:autoSpaceDN w:val="0"/>
        <w:adjustRightInd w:val="0"/>
        <w:spacing w:after="0" w:line="360" w:lineRule="auto"/>
        <w:jc w:val="both"/>
        <w:rPr>
          <w:rFonts w:ascii="Book Antiqua" w:hAnsi="Book Antiqua" w:cs="Times New Roman"/>
          <w:sz w:val="24"/>
          <w:szCs w:val="24"/>
        </w:rPr>
      </w:pPr>
      <w:r w:rsidRPr="00E903CF">
        <w:rPr>
          <w:rFonts w:ascii="Book Antiqua" w:hAnsi="Book Antiqua" w:cs="Times New Roman"/>
          <w:b/>
          <w:sz w:val="24"/>
          <w:szCs w:val="24"/>
        </w:rPr>
        <w:t>Figure 2</w:t>
      </w:r>
      <w:r w:rsidR="00F5522C" w:rsidRPr="00E903CF">
        <w:rPr>
          <w:rFonts w:ascii="Book Antiqua" w:hAnsi="Book Antiqua" w:cs="Times New Roman"/>
          <w:b/>
          <w:sz w:val="24"/>
          <w:szCs w:val="24"/>
        </w:rPr>
        <w:t xml:space="preserve"> </w:t>
      </w:r>
      <w:proofErr w:type="gramStart"/>
      <w:r w:rsidR="00F5522C" w:rsidRPr="00E903CF">
        <w:rPr>
          <w:rFonts w:ascii="Book Antiqua" w:hAnsi="Book Antiqua" w:cs="Times New Roman"/>
          <w:b/>
          <w:sz w:val="24"/>
          <w:szCs w:val="24"/>
        </w:rPr>
        <w:t>Multiple</w:t>
      </w:r>
      <w:proofErr w:type="gramEnd"/>
      <w:r w:rsidR="00F5522C" w:rsidRPr="00E903CF">
        <w:rPr>
          <w:rFonts w:ascii="Book Antiqua" w:hAnsi="Book Antiqua" w:cs="Times New Roman"/>
          <w:b/>
          <w:sz w:val="24"/>
          <w:szCs w:val="24"/>
        </w:rPr>
        <w:t xml:space="preserve"> roles of salt in augmenting </w:t>
      </w:r>
      <w:r w:rsidRPr="00E903CF">
        <w:rPr>
          <w:rFonts w:ascii="Book Antiqua" w:hAnsi="Book Antiqua" w:cs="Times New Roman"/>
          <w:b/>
          <w:i/>
          <w:sz w:val="24"/>
          <w:szCs w:val="24"/>
        </w:rPr>
        <w:t>Helicobacter pylori</w:t>
      </w:r>
      <w:r w:rsidRPr="00E903CF">
        <w:rPr>
          <w:rFonts w:ascii="Book Antiqua" w:hAnsi="Book Antiqua" w:cs="Times New Roman"/>
          <w:b/>
          <w:sz w:val="24"/>
          <w:szCs w:val="24"/>
        </w:rPr>
        <w:t xml:space="preserve"> </w:t>
      </w:r>
      <w:r w:rsidR="00F5522C" w:rsidRPr="00E903CF">
        <w:rPr>
          <w:rFonts w:ascii="Book Antiqua" w:hAnsi="Book Antiqua" w:cs="Times New Roman"/>
          <w:b/>
          <w:sz w:val="24"/>
          <w:szCs w:val="24"/>
        </w:rPr>
        <w:t>-associated disease</w:t>
      </w:r>
      <w:r w:rsidR="003C17BB" w:rsidRPr="00E903CF">
        <w:rPr>
          <w:rFonts w:ascii="Book Antiqua" w:hAnsi="Book Antiqua" w:cs="Times New Roman"/>
          <w:b/>
          <w:sz w:val="24"/>
          <w:szCs w:val="24"/>
        </w:rPr>
        <w:t>s</w:t>
      </w:r>
      <w:r w:rsidR="00F5522C" w:rsidRPr="00E903CF">
        <w:rPr>
          <w:rFonts w:ascii="Book Antiqua" w:hAnsi="Book Antiqua" w:cs="Times New Roman"/>
          <w:b/>
          <w:sz w:val="24"/>
          <w:szCs w:val="24"/>
        </w:rPr>
        <w:t xml:space="preserve">. </w:t>
      </w:r>
      <w:r w:rsidR="004B3348" w:rsidRPr="00E903CF">
        <w:rPr>
          <w:rFonts w:ascii="Book Antiqua" w:hAnsi="Book Antiqua" w:cs="Times New Roman"/>
          <w:sz w:val="24"/>
          <w:szCs w:val="24"/>
        </w:rPr>
        <w:t xml:space="preserve">Salt can not only cause direct mucosal damage but also increase the colonization as well as virulent </w:t>
      </w:r>
      <w:r w:rsidRPr="00E903CF">
        <w:rPr>
          <w:rFonts w:ascii="Book Antiqua" w:hAnsi="Book Antiqua" w:cs="Times New Roman"/>
          <w:i/>
          <w:sz w:val="24"/>
          <w:szCs w:val="24"/>
        </w:rPr>
        <w:t>Helicobacter pylori</w:t>
      </w:r>
      <w:r w:rsidR="004B3348" w:rsidRPr="00E903CF">
        <w:rPr>
          <w:rFonts w:ascii="Book Antiqua" w:hAnsi="Book Antiqua" w:cs="Times New Roman"/>
          <w:sz w:val="24"/>
          <w:szCs w:val="24"/>
        </w:rPr>
        <w:t xml:space="preserve"> strains.</w:t>
      </w:r>
      <w:r w:rsidR="00553C99" w:rsidRPr="00553C99">
        <w:rPr>
          <w:rFonts w:ascii="Book Antiqua" w:hAnsi="Book Antiqua" w:cs="Times New Roman"/>
          <w:i/>
          <w:sz w:val="24"/>
          <w:szCs w:val="24"/>
        </w:rPr>
        <w:t xml:space="preserve"> </w:t>
      </w:r>
      <w:r w:rsidR="00553C99" w:rsidRPr="00E903CF">
        <w:rPr>
          <w:rFonts w:ascii="Book Antiqua" w:hAnsi="Book Antiqua" w:cs="Times New Roman"/>
          <w:i/>
          <w:sz w:val="24"/>
          <w:szCs w:val="24"/>
        </w:rPr>
        <w:t>H</w:t>
      </w:r>
      <w:r w:rsidR="00553C99">
        <w:rPr>
          <w:rFonts w:ascii="Book Antiqua" w:hAnsi="Book Antiqua" w:cs="Times New Roman" w:hint="eastAsia"/>
          <w:i/>
          <w:sz w:val="24"/>
          <w:szCs w:val="24"/>
          <w:lang w:eastAsia="zh-CN"/>
        </w:rPr>
        <w:t xml:space="preserve">. </w:t>
      </w:r>
      <w:r w:rsidR="00553C99" w:rsidRPr="00E903CF">
        <w:rPr>
          <w:rFonts w:ascii="Book Antiqua" w:hAnsi="Book Antiqua" w:cs="Times New Roman"/>
          <w:i/>
          <w:sz w:val="24"/>
          <w:szCs w:val="24"/>
        </w:rPr>
        <w:t>pylori</w:t>
      </w:r>
      <w:r w:rsidR="00553C99">
        <w:rPr>
          <w:rFonts w:ascii="Book Antiqua" w:hAnsi="Book Antiqua" w:cs="Times New Roman" w:hint="eastAsia"/>
          <w:i/>
          <w:sz w:val="24"/>
          <w:szCs w:val="24"/>
          <w:lang w:eastAsia="zh-CN"/>
        </w:rPr>
        <w:t>:</w:t>
      </w:r>
      <w:r w:rsidR="00553C99" w:rsidRPr="00E903CF">
        <w:rPr>
          <w:rFonts w:ascii="Book Antiqua" w:hAnsi="Book Antiqua" w:cs="Times New Roman"/>
          <w:sz w:val="24"/>
          <w:szCs w:val="24"/>
        </w:rPr>
        <w:t xml:space="preserve"> </w:t>
      </w:r>
      <w:r w:rsidR="00553C99" w:rsidRPr="00E903CF">
        <w:rPr>
          <w:rFonts w:ascii="Book Antiqua" w:hAnsi="Book Antiqua" w:cs="Times New Roman"/>
          <w:i/>
          <w:sz w:val="24"/>
          <w:szCs w:val="24"/>
        </w:rPr>
        <w:t>Helicobacter pylori</w:t>
      </w:r>
      <w:r w:rsidR="00553C99">
        <w:rPr>
          <w:rFonts w:ascii="Book Antiqua" w:hAnsi="Book Antiqua" w:cs="Times New Roman" w:hint="eastAsia"/>
          <w:i/>
          <w:sz w:val="24"/>
          <w:szCs w:val="24"/>
          <w:lang w:eastAsia="zh-CN"/>
        </w:rPr>
        <w:t>.</w:t>
      </w:r>
      <w:r w:rsidR="00553C99" w:rsidRPr="00DB7002">
        <w:rPr>
          <w:rFonts w:ascii="Book Antiqua" w:hAnsi="Book Antiqua" w:cs="Times New Roman"/>
          <w:sz w:val="24"/>
          <w:szCs w:val="24"/>
        </w:rPr>
        <w:t xml:space="preserve"> </w:t>
      </w:r>
    </w:p>
    <w:p w:rsidR="00E903CF" w:rsidRDefault="00E903CF">
      <w:pPr>
        <w:rPr>
          <w:rFonts w:ascii="Book Antiqua" w:hAnsi="Book Antiqua" w:cs="Times New Roman"/>
          <w:b/>
          <w:sz w:val="24"/>
          <w:szCs w:val="24"/>
        </w:rPr>
      </w:pPr>
      <w:r>
        <w:rPr>
          <w:rFonts w:ascii="Book Antiqua" w:hAnsi="Book Antiqua" w:cs="Times New Roman"/>
          <w:b/>
          <w:sz w:val="24"/>
          <w:szCs w:val="24"/>
        </w:rPr>
        <w:br w:type="page"/>
      </w:r>
    </w:p>
    <w:p w:rsidR="004B3348" w:rsidRPr="001A221B" w:rsidRDefault="00E903CF" w:rsidP="00DB7002">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b/>
          <w:noProof/>
          <w:sz w:val="24"/>
          <w:szCs w:val="24"/>
        </w:rPr>
        <w:lastRenderedPageBreak/>
        <w:drawing>
          <wp:inline distT="0" distB="0" distL="0" distR="0">
            <wp:extent cx="5756744" cy="4319957"/>
            <wp:effectExtent l="0" t="0" r="0" b="4445"/>
            <wp:docPr id="3" name="图片 3" descr="E:\WJG\10-编辑稿件\2015-10-26\22438\22438\22438\22438-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JG\10-编辑稿件\2015-10-26\22438\22438\22438\22438-Figures\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744" cy="4319957"/>
                    </a:xfrm>
                    <a:prstGeom prst="rect">
                      <a:avLst/>
                    </a:prstGeom>
                    <a:noFill/>
                    <a:ln>
                      <a:noFill/>
                    </a:ln>
                  </pic:spPr>
                </pic:pic>
              </a:graphicData>
            </a:graphic>
          </wp:inline>
        </w:drawing>
      </w:r>
      <w:r w:rsidRPr="00E903CF">
        <w:rPr>
          <w:rFonts w:ascii="Book Antiqua" w:hAnsi="Book Antiqua" w:cs="Times New Roman"/>
          <w:b/>
          <w:sz w:val="24"/>
          <w:szCs w:val="24"/>
        </w:rPr>
        <w:t xml:space="preserve"> Figure 3</w:t>
      </w:r>
      <w:r w:rsidRPr="00E903CF">
        <w:rPr>
          <w:rFonts w:ascii="Book Antiqua" w:hAnsi="Book Antiqua" w:cs="Times New Roman" w:hint="eastAsia"/>
          <w:b/>
          <w:sz w:val="24"/>
          <w:szCs w:val="24"/>
          <w:lang w:eastAsia="zh-CN"/>
        </w:rPr>
        <w:t xml:space="preserve"> </w:t>
      </w:r>
      <w:r w:rsidR="00F5522C" w:rsidRPr="00E903CF">
        <w:rPr>
          <w:rFonts w:ascii="Book Antiqua" w:hAnsi="Book Antiqua" w:cs="Times New Roman"/>
          <w:b/>
          <w:sz w:val="24"/>
          <w:szCs w:val="24"/>
        </w:rPr>
        <w:t>Dual impact of diet</w:t>
      </w:r>
      <w:r w:rsidR="003C17BB" w:rsidRPr="00E903CF">
        <w:rPr>
          <w:rFonts w:ascii="Book Antiqua" w:hAnsi="Book Antiqua" w:cs="Times New Roman"/>
          <w:b/>
          <w:sz w:val="24"/>
          <w:szCs w:val="24"/>
        </w:rPr>
        <w:t xml:space="preserve"> in either aggravating or alleviating </w:t>
      </w:r>
      <w:r w:rsidRPr="00E903CF">
        <w:rPr>
          <w:rFonts w:ascii="Book Antiqua" w:hAnsi="Book Antiqua" w:cs="Times New Roman"/>
          <w:b/>
          <w:i/>
          <w:sz w:val="24"/>
          <w:szCs w:val="24"/>
        </w:rPr>
        <w:t>Helicobacter pylori</w:t>
      </w:r>
      <w:r w:rsidRPr="00E903CF">
        <w:rPr>
          <w:rFonts w:ascii="Book Antiqua" w:hAnsi="Book Antiqua" w:cs="Times New Roman"/>
          <w:b/>
          <w:sz w:val="24"/>
          <w:szCs w:val="24"/>
        </w:rPr>
        <w:t xml:space="preserve"> </w:t>
      </w:r>
      <w:r w:rsidR="00EA463F" w:rsidRPr="00E903CF">
        <w:rPr>
          <w:rFonts w:ascii="Book Antiqua" w:hAnsi="Book Antiqua" w:cs="Times New Roman"/>
          <w:b/>
          <w:sz w:val="24"/>
          <w:szCs w:val="24"/>
        </w:rPr>
        <w:t>link</w:t>
      </w:r>
      <w:r w:rsidR="003C17BB" w:rsidRPr="00E903CF">
        <w:rPr>
          <w:rFonts w:ascii="Book Antiqua" w:hAnsi="Book Antiqua" w:cs="Times New Roman"/>
          <w:b/>
          <w:sz w:val="24"/>
          <w:szCs w:val="24"/>
        </w:rPr>
        <w:t>ed diverse disease outcome.</w:t>
      </w:r>
      <w:r w:rsidR="004B3348" w:rsidRPr="00E903CF">
        <w:rPr>
          <w:rFonts w:ascii="Book Antiqua" w:hAnsi="Book Antiqua" w:cs="Times New Roman"/>
          <w:b/>
          <w:sz w:val="24"/>
          <w:szCs w:val="24"/>
        </w:rPr>
        <w:t xml:space="preserve"> </w:t>
      </w:r>
      <w:r w:rsidR="004B3348" w:rsidRPr="00E903CF">
        <w:rPr>
          <w:rFonts w:ascii="Book Antiqua" w:hAnsi="Book Antiqua" w:cs="Times New Roman"/>
          <w:sz w:val="24"/>
          <w:szCs w:val="24"/>
        </w:rPr>
        <w:t xml:space="preserve">Dietary ingredients can equally increase or decrease the inflammatory cascade by modulating the expression of various molecules ultimately modifying the outcome of </w:t>
      </w:r>
      <w:r w:rsidRPr="00E903CF">
        <w:rPr>
          <w:rFonts w:ascii="Book Antiqua" w:hAnsi="Book Antiqua" w:cs="Times New Roman"/>
          <w:i/>
          <w:sz w:val="24"/>
          <w:szCs w:val="24"/>
        </w:rPr>
        <w:t>Helicobacter pylori</w:t>
      </w:r>
      <w:r w:rsidR="004B3348" w:rsidRPr="00E903CF">
        <w:rPr>
          <w:rFonts w:ascii="Book Antiqua" w:hAnsi="Book Antiqua" w:cs="Times New Roman"/>
          <w:sz w:val="24"/>
          <w:szCs w:val="24"/>
        </w:rPr>
        <w:t xml:space="preserve"> infection.</w:t>
      </w:r>
      <w:r w:rsidR="00AF7257" w:rsidRPr="00AF7257">
        <w:rPr>
          <w:rFonts w:ascii="Book Antiqua" w:hAnsi="Book Antiqua" w:cs="Times New Roman"/>
          <w:i/>
          <w:sz w:val="24"/>
          <w:szCs w:val="24"/>
        </w:rPr>
        <w:t xml:space="preserve"> </w:t>
      </w:r>
      <w:r w:rsidR="00AF7257" w:rsidRPr="00E903CF">
        <w:rPr>
          <w:rFonts w:ascii="Book Antiqua" w:hAnsi="Book Antiqua" w:cs="Times New Roman"/>
          <w:i/>
          <w:sz w:val="24"/>
          <w:szCs w:val="24"/>
        </w:rPr>
        <w:t>H</w:t>
      </w:r>
      <w:r w:rsidR="00AF7257">
        <w:rPr>
          <w:rFonts w:ascii="Book Antiqua" w:hAnsi="Book Antiqua" w:cs="Times New Roman" w:hint="eastAsia"/>
          <w:i/>
          <w:sz w:val="24"/>
          <w:szCs w:val="24"/>
          <w:lang w:eastAsia="zh-CN"/>
        </w:rPr>
        <w:t>.</w:t>
      </w:r>
      <w:r w:rsidR="001A221B">
        <w:rPr>
          <w:rFonts w:ascii="Book Antiqua" w:hAnsi="Book Antiqua" w:cs="Times New Roman" w:hint="eastAsia"/>
          <w:i/>
          <w:sz w:val="24"/>
          <w:szCs w:val="24"/>
          <w:lang w:eastAsia="zh-CN"/>
        </w:rPr>
        <w:t xml:space="preserve"> </w:t>
      </w:r>
      <w:r w:rsidR="00AF7257" w:rsidRPr="00E903CF">
        <w:rPr>
          <w:rFonts w:ascii="Book Antiqua" w:hAnsi="Book Antiqua" w:cs="Times New Roman"/>
          <w:i/>
          <w:sz w:val="24"/>
          <w:szCs w:val="24"/>
        </w:rPr>
        <w:t>pylori</w:t>
      </w:r>
      <w:r w:rsidR="00AF7257">
        <w:rPr>
          <w:rFonts w:ascii="Book Antiqua" w:hAnsi="Book Antiqua" w:cs="Times New Roman" w:hint="eastAsia"/>
          <w:i/>
          <w:sz w:val="24"/>
          <w:szCs w:val="24"/>
          <w:lang w:eastAsia="zh-CN"/>
        </w:rPr>
        <w:t>:</w:t>
      </w:r>
      <w:r w:rsidR="00AF7257" w:rsidRPr="00E903CF">
        <w:rPr>
          <w:rFonts w:ascii="Book Antiqua" w:hAnsi="Book Antiqua" w:cs="Times New Roman"/>
          <w:sz w:val="24"/>
          <w:szCs w:val="24"/>
        </w:rPr>
        <w:t xml:space="preserve"> </w:t>
      </w:r>
      <w:r w:rsidR="00AF7257" w:rsidRPr="00E903CF">
        <w:rPr>
          <w:rFonts w:ascii="Book Antiqua" w:hAnsi="Book Antiqua" w:cs="Times New Roman"/>
          <w:i/>
          <w:sz w:val="24"/>
          <w:szCs w:val="24"/>
        </w:rPr>
        <w:t>Helicobacter pylori</w:t>
      </w:r>
      <w:r w:rsidR="001A221B">
        <w:rPr>
          <w:rFonts w:ascii="Book Antiqua" w:hAnsi="Book Antiqua" w:cs="Times New Roman" w:hint="eastAsia"/>
          <w:i/>
          <w:sz w:val="24"/>
          <w:szCs w:val="24"/>
          <w:lang w:eastAsia="zh-CN"/>
        </w:rPr>
        <w:t xml:space="preserve">; </w:t>
      </w:r>
      <w:r w:rsidR="001A221B" w:rsidRPr="001A221B">
        <w:rPr>
          <w:rFonts w:ascii="Book Antiqua" w:hAnsi="Book Antiqua" w:cs="Times New Roman" w:hint="eastAsia"/>
          <w:sz w:val="24"/>
          <w:szCs w:val="24"/>
          <w:lang w:eastAsia="zh-CN"/>
        </w:rPr>
        <w:t>ROS:</w:t>
      </w:r>
      <w:r w:rsidR="001D61BF">
        <w:rPr>
          <w:rFonts w:ascii="Book Antiqua" w:hAnsi="Book Antiqua" w:cs="Times New Roman"/>
          <w:sz w:val="24"/>
          <w:szCs w:val="24"/>
        </w:rPr>
        <w:t xml:space="preserve"> R</w:t>
      </w:r>
      <w:bookmarkStart w:id="16" w:name="_GoBack"/>
      <w:bookmarkEnd w:id="16"/>
      <w:r w:rsidR="001A221B" w:rsidRPr="001A221B">
        <w:rPr>
          <w:rFonts w:ascii="Book Antiqua" w:hAnsi="Book Antiqua" w:cs="Times New Roman"/>
          <w:sz w:val="24"/>
          <w:szCs w:val="24"/>
        </w:rPr>
        <w:t>eactive oxygen species</w:t>
      </w:r>
      <w:r w:rsidR="001A221B" w:rsidRPr="001A221B">
        <w:rPr>
          <w:rFonts w:ascii="Book Antiqua" w:hAnsi="Book Antiqua" w:cs="Times New Roman" w:hint="eastAsia"/>
          <w:sz w:val="24"/>
          <w:szCs w:val="24"/>
          <w:lang w:eastAsia="zh-CN"/>
        </w:rPr>
        <w:t>.</w:t>
      </w:r>
    </w:p>
    <w:p w:rsidR="006803E8" w:rsidRPr="001A221B" w:rsidRDefault="006803E8" w:rsidP="00DB7002">
      <w:pPr>
        <w:autoSpaceDE w:val="0"/>
        <w:autoSpaceDN w:val="0"/>
        <w:adjustRightInd w:val="0"/>
        <w:spacing w:after="0" w:line="360" w:lineRule="auto"/>
        <w:jc w:val="both"/>
        <w:rPr>
          <w:rFonts w:ascii="Book Antiqua" w:hAnsi="Book Antiqua" w:cs="Times New Roman"/>
          <w:sz w:val="24"/>
          <w:szCs w:val="24"/>
        </w:rPr>
      </w:pPr>
    </w:p>
    <w:sectPr w:rsidR="006803E8" w:rsidRPr="001A2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5D" w:rsidRDefault="00F17A5D" w:rsidP="00A66ED4">
      <w:pPr>
        <w:spacing w:after="0" w:line="240" w:lineRule="auto"/>
      </w:pPr>
      <w:r>
        <w:separator/>
      </w:r>
    </w:p>
  </w:endnote>
  <w:endnote w:type="continuationSeparator" w:id="0">
    <w:p w:rsidR="00F17A5D" w:rsidRDefault="00F17A5D" w:rsidP="00A6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5D" w:rsidRDefault="00F17A5D" w:rsidP="00A66ED4">
      <w:pPr>
        <w:spacing w:after="0" w:line="240" w:lineRule="auto"/>
      </w:pPr>
      <w:r>
        <w:separator/>
      </w:r>
    </w:p>
  </w:footnote>
  <w:footnote w:type="continuationSeparator" w:id="0">
    <w:p w:rsidR="00F17A5D" w:rsidRDefault="00F17A5D" w:rsidP="00A66E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3E"/>
    <w:multiLevelType w:val="hybridMultilevel"/>
    <w:tmpl w:val="B3D81228"/>
    <w:lvl w:ilvl="0" w:tplc="FFFFFFF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E7A1BE9"/>
    <w:multiLevelType w:val="hybridMultilevel"/>
    <w:tmpl w:val="3F203E68"/>
    <w:lvl w:ilvl="0" w:tplc="86D05A38">
      <w:start w:val="1"/>
      <w:numFmt w:val="decimal"/>
      <w:lvlText w:val="%1."/>
      <w:lvlJc w:val="left"/>
      <w:pPr>
        <w:tabs>
          <w:tab w:val="num" w:pos="720"/>
        </w:tabs>
        <w:ind w:left="720" w:hanging="360"/>
      </w:pPr>
      <w:rPr>
        <w:lang w:val="en-US"/>
      </w:rPr>
    </w:lvl>
    <w:lvl w:ilvl="1" w:tplc="C234FE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0B3E8E"/>
    <w:multiLevelType w:val="hybridMultilevel"/>
    <w:tmpl w:val="B046FA6E"/>
    <w:lvl w:ilvl="0" w:tplc="DF0C7452">
      <w:start w:val="1"/>
      <w:numFmt w:val="decimal"/>
      <w:lvlText w:val="%1."/>
      <w:lvlJc w:val="left"/>
      <w:pPr>
        <w:ind w:left="720" w:hanging="360"/>
      </w:pPr>
      <w:rPr>
        <w:rFonts w:ascii="Times New Roman" w:hAnsi="Times New Roman" w:cs="Times New Roman"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D7FAE"/>
    <w:multiLevelType w:val="hybridMultilevel"/>
    <w:tmpl w:val="6CB26C40"/>
    <w:lvl w:ilvl="0" w:tplc="6734A21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02"/>
    <w:rsid w:val="0000103B"/>
    <w:rsid w:val="00001944"/>
    <w:rsid w:val="00003BDB"/>
    <w:rsid w:val="00006AB5"/>
    <w:rsid w:val="00006D0E"/>
    <w:rsid w:val="0000734F"/>
    <w:rsid w:val="000076A1"/>
    <w:rsid w:val="000136CE"/>
    <w:rsid w:val="000176F0"/>
    <w:rsid w:val="00017782"/>
    <w:rsid w:val="00027983"/>
    <w:rsid w:val="00033098"/>
    <w:rsid w:val="00033E22"/>
    <w:rsid w:val="00034DCF"/>
    <w:rsid w:val="000364AA"/>
    <w:rsid w:val="00043045"/>
    <w:rsid w:val="00055404"/>
    <w:rsid w:val="00060866"/>
    <w:rsid w:val="000613BB"/>
    <w:rsid w:val="00063120"/>
    <w:rsid w:val="00063630"/>
    <w:rsid w:val="00065351"/>
    <w:rsid w:val="00065B52"/>
    <w:rsid w:val="00066187"/>
    <w:rsid w:val="00067608"/>
    <w:rsid w:val="000700A7"/>
    <w:rsid w:val="00070211"/>
    <w:rsid w:val="000738C9"/>
    <w:rsid w:val="00073AD3"/>
    <w:rsid w:val="00075156"/>
    <w:rsid w:val="00076C13"/>
    <w:rsid w:val="00080143"/>
    <w:rsid w:val="00083CBF"/>
    <w:rsid w:val="00084AF9"/>
    <w:rsid w:val="00084E47"/>
    <w:rsid w:val="00087375"/>
    <w:rsid w:val="00087739"/>
    <w:rsid w:val="00096846"/>
    <w:rsid w:val="00097BDE"/>
    <w:rsid w:val="00097CC8"/>
    <w:rsid w:val="000A44D8"/>
    <w:rsid w:val="000A46EE"/>
    <w:rsid w:val="000A494C"/>
    <w:rsid w:val="000A763F"/>
    <w:rsid w:val="000B07F6"/>
    <w:rsid w:val="000B2D32"/>
    <w:rsid w:val="000B6AEB"/>
    <w:rsid w:val="000C22F8"/>
    <w:rsid w:val="000C56F3"/>
    <w:rsid w:val="000C5E05"/>
    <w:rsid w:val="000C6DDB"/>
    <w:rsid w:val="000D2891"/>
    <w:rsid w:val="000D4821"/>
    <w:rsid w:val="000D4990"/>
    <w:rsid w:val="000D4AFD"/>
    <w:rsid w:val="000D6508"/>
    <w:rsid w:val="000D6B0E"/>
    <w:rsid w:val="000E13FD"/>
    <w:rsid w:val="000E20C6"/>
    <w:rsid w:val="000F0FE4"/>
    <w:rsid w:val="000F1B14"/>
    <w:rsid w:val="000F33A7"/>
    <w:rsid w:val="000F4714"/>
    <w:rsid w:val="000F550A"/>
    <w:rsid w:val="000F5C7C"/>
    <w:rsid w:val="0010023F"/>
    <w:rsid w:val="0010585F"/>
    <w:rsid w:val="00106027"/>
    <w:rsid w:val="00117F35"/>
    <w:rsid w:val="00123694"/>
    <w:rsid w:val="00126DE2"/>
    <w:rsid w:val="001304D3"/>
    <w:rsid w:val="0013319A"/>
    <w:rsid w:val="00133911"/>
    <w:rsid w:val="0013585B"/>
    <w:rsid w:val="00136317"/>
    <w:rsid w:val="00137F96"/>
    <w:rsid w:val="00142618"/>
    <w:rsid w:val="00147357"/>
    <w:rsid w:val="0015541F"/>
    <w:rsid w:val="00157C80"/>
    <w:rsid w:val="00166F75"/>
    <w:rsid w:val="001701FA"/>
    <w:rsid w:val="00170F97"/>
    <w:rsid w:val="00174850"/>
    <w:rsid w:val="00176DD0"/>
    <w:rsid w:val="00184F14"/>
    <w:rsid w:val="00187BE6"/>
    <w:rsid w:val="00191BE2"/>
    <w:rsid w:val="001945B0"/>
    <w:rsid w:val="0019630F"/>
    <w:rsid w:val="00197036"/>
    <w:rsid w:val="0019786F"/>
    <w:rsid w:val="001A07C0"/>
    <w:rsid w:val="001A1B4E"/>
    <w:rsid w:val="001A1E41"/>
    <w:rsid w:val="001A221B"/>
    <w:rsid w:val="001A6520"/>
    <w:rsid w:val="001B1648"/>
    <w:rsid w:val="001B3D79"/>
    <w:rsid w:val="001B6A2A"/>
    <w:rsid w:val="001B6DBB"/>
    <w:rsid w:val="001C1487"/>
    <w:rsid w:val="001C4653"/>
    <w:rsid w:val="001C7474"/>
    <w:rsid w:val="001D22D7"/>
    <w:rsid w:val="001D61BF"/>
    <w:rsid w:val="001E18DE"/>
    <w:rsid w:val="001E20D7"/>
    <w:rsid w:val="001E2449"/>
    <w:rsid w:val="001E47B9"/>
    <w:rsid w:val="001F039E"/>
    <w:rsid w:val="001F0A15"/>
    <w:rsid w:val="001F3E37"/>
    <w:rsid w:val="001F44F1"/>
    <w:rsid w:val="001F4B1C"/>
    <w:rsid w:val="001F560F"/>
    <w:rsid w:val="001F7C95"/>
    <w:rsid w:val="00200895"/>
    <w:rsid w:val="0020089F"/>
    <w:rsid w:val="00204E87"/>
    <w:rsid w:val="002079B0"/>
    <w:rsid w:val="00213705"/>
    <w:rsid w:val="00214A1C"/>
    <w:rsid w:val="00215CA1"/>
    <w:rsid w:val="002168F3"/>
    <w:rsid w:val="002226A2"/>
    <w:rsid w:val="00224930"/>
    <w:rsid w:val="00231A68"/>
    <w:rsid w:val="00232491"/>
    <w:rsid w:val="002338B5"/>
    <w:rsid w:val="00236AF6"/>
    <w:rsid w:val="00243AAC"/>
    <w:rsid w:val="0024444C"/>
    <w:rsid w:val="002576E5"/>
    <w:rsid w:val="00270A1D"/>
    <w:rsid w:val="00270CF0"/>
    <w:rsid w:val="002736A6"/>
    <w:rsid w:val="00276DF0"/>
    <w:rsid w:val="002805DD"/>
    <w:rsid w:val="002830BC"/>
    <w:rsid w:val="00284331"/>
    <w:rsid w:val="0028594D"/>
    <w:rsid w:val="00285C87"/>
    <w:rsid w:val="002907BA"/>
    <w:rsid w:val="0029271A"/>
    <w:rsid w:val="002948E6"/>
    <w:rsid w:val="002A1067"/>
    <w:rsid w:val="002A2801"/>
    <w:rsid w:val="002A5D76"/>
    <w:rsid w:val="002B27B6"/>
    <w:rsid w:val="002B62E6"/>
    <w:rsid w:val="002B6A78"/>
    <w:rsid w:val="002B71C1"/>
    <w:rsid w:val="002B7E60"/>
    <w:rsid w:val="002C1F2C"/>
    <w:rsid w:val="002C26C1"/>
    <w:rsid w:val="002C5424"/>
    <w:rsid w:val="002D4992"/>
    <w:rsid w:val="002D7777"/>
    <w:rsid w:val="002E358C"/>
    <w:rsid w:val="002E466F"/>
    <w:rsid w:val="002E4E5D"/>
    <w:rsid w:val="002F3DF9"/>
    <w:rsid w:val="002F684B"/>
    <w:rsid w:val="00303E7D"/>
    <w:rsid w:val="0030609C"/>
    <w:rsid w:val="00314449"/>
    <w:rsid w:val="003169A2"/>
    <w:rsid w:val="00326672"/>
    <w:rsid w:val="00331071"/>
    <w:rsid w:val="00332112"/>
    <w:rsid w:val="00334D1A"/>
    <w:rsid w:val="00336984"/>
    <w:rsid w:val="00356AE7"/>
    <w:rsid w:val="0036254D"/>
    <w:rsid w:val="00373424"/>
    <w:rsid w:val="00374A11"/>
    <w:rsid w:val="00375791"/>
    <w:rsid w:val="00376576"/>
    <w:rsid w:val="00380200"/>
    <w:rsid w:val="00380B31"/>
    <w:rsid w:val="00380D74"/>
    <w:rsid w:val="00381490"/>
    <w:rsid w:val="003843E3"/>
    <w:rsid w:val="00384457"/>
    <w:rsid w:val="003938EF"/>
    <w:rsid w:val="00395651"/>
    <w:rsid w:val="003978F4"/>
    <w:rsid w:val="003B0049"/>
    <w:rsid w:val="003B5D69"/>
    <w:rsid w:val="003C040E"/>
    <w:rsid w:val="003C17BB"/>
    <w:rsid w:val="003C2B78"/>
    <w:rsid w:val="003C7DAC"/>
    <w:rsid w:val="003D0E42"/>
    <w:rsid w:val="003D3176"/>
    <w:rsid w:val="003E04D0"/>
    <w:rsid w:val="003E24C7"/>
    <w:rsid w:val="003E2FFD"/>
    <w:rsid w:val="003F1E11"/>
    <w:rsid w:val="003F4C90"/>
    <w:rsid w:val="004006A3"/>
    <w:rsid w:val="004027A5"/>
    <w:rsid w:val="00402AB0"/>
    <w:rsid w:val="00404320"/>
    <w:rsid w:val="004065CC"/>
    <w:rsid w:val="00406E80"/>
    <w:rsid w:val="00410C8A"/>
    <w:rsid w:val="00411D31"/>
    <w:rsid w:val="00412304"/>
    <w:rsid w:val="004160A0"/>
    <w:rsid w:val="004178F2"/>
    <w:rsid w:val="00417B7D"/>
    <w:rsid w:val="004209B1"/>
    <w:rsid w:val="00427660"/>
    <w:rsid w:val="004335CF"/>
    <w:rsid w:val="00434F72"/>
    <w:rsid w:val="00435C44"/>
    <w:rsid w:val="00436399"/>
    <w:rsid w:val="00436BB9"/>
    <w:rsid w:val="004408B6"/>
    <w:rsid w:val="00442F7E"/>
    <w:rsid w:val="00444C98"/>
    <w:rsid w:val="00445227"/>
    <w:rsid w:val="00447339"/>
    <w:rsid w:val="004512F3"/>
    <w:rsid w:val="00452690"/>
    <w:rsid w:val="00457A61"/>
    <w:rsid w:val="00467A2C"/>
    <w:rsid w:val="004871E0"/>
    <w:rsid w:val="00490C6C"/>
    <w:rsid w:val="004911B8"/>
    <w:rsid w:val="00491731"/>
    <w:rsid w:val="0049644A"/>
    <w:rsid w:val="00497476"/>
    <w:rsid w:val="004A28EA"/>
    <w:rsid w:val="004B27C9"/>
    <w:rsid w:val="004B2821"/>
    <w:rsid w:val="004B3348"/>
    <w:rsid w:val="004B62B1"/>
    <w:rsid w:val="004C3E2E"/>
    <w:rsid w:val="004C4793"/>
    <w:rsid w:val="004C6AB2"/>
    <w:rsid w:val="004C6CDC"/>
    <w:rsid w:val="004D70FB"/>
    <w:rsid w:val="004D7228"/>
    <w:rsid w:val="004E0493"/>
    <w:rsid w:val="004E16B7"/>
    <w:rsid w:val="004E1DCC"/>
    <w:rsid w:val="004E2C22"/>
    <w:rsid w:val="004E36CC"/>
    <w:rsid w:val="004E36D2"/>
    <w:rsid w:val="004E45BE"/>
    <w:rsid w:val="004E6614"/>
    <w:rsid w:val="004E68A6"/>
    <w:rsid w:val="004F05CE"/>
    <w:rsid w:val="004F4185"/>
    <w:rsid w:val="004F7203"/>
    <w:rsid w:val="00500DBD"/>
    <w:rsid w:val="00502F9E"/>
    <w:rsid w:val="00506890"/>
    <w:rsid w:val="00507300"/>
    <w:rsid w:val="00507E66"/>
    <w:rsid w:val="00513D2D"/>
    <w:rsid w:val="00514A1E"/>
    <w:rsid w:val="00516684"/>
    <w:rsid w:val="00523C34"/>
    <w:rsid w:val="0052630C"/>
    <w:rsid w:val="00526BE5"/>
    <w:rsid w:val="00526EBF"/>
    <w:rsid w:val="00526EE9"/>
    <w:rsid w:val="00536601"/>
    <w:rsid w:val="00537671"/>
    <w:rsid w:val="005402F2"/>
    <w:rsid w:val="00550D12"/>
    <w:rsid w:val="00551227"/>
    <w:rsid w:val="00552710"/>
    <w:rsid w:val="00553C99"/>
    <w:rsid w:val="00556237"/>
    <w:rsid w:val="005564FC"/>
    <w:rsid w:val="00561416"/>
    <w:rsid w:val="00566347"/>
    <w:rsid w:val="0057124E"/>
    <w:rsid w:val="00572878"/>
    <w:rsid w:val="00572D23"/>
    <w:rsid w:val="005854F7"/>
    <w:rsid w:val="005857B2"/>
    <w:rsid w:val="005864E8"/>
    <w:rsid w:val="00591057"/>
    <w:rsid w:val="00596035"/>
    <w:rsid w:val="005A3F99"/>
    <w:rsid w:val="005B08D7"/>
    <w:rsid w:val="005B3003"/>
    <w:rsid w:val="005B424E"/>
    <w:rsid w:val="005B5F83"/>
    <w:rsid w:val="005B7DDE"/>
    <w:rsid w:val="005C1E4B"/>
    <w:rsid w:val="005C3A89"/>
    <w:rsid w:val="005C64E9"/>
    <w:rsid w:val="005D25D6"/>
    <w:rsid w:val="005D3C5D"/>
    <w:rsid w:val="005D57DF"/>
    <w:rsid w:val="005E0728"/>
    <w:rsid w:val="005E107A"/>
    <w:rsid w:val="005E350F"/>
    <w:rsid w:val="005E4B48"/>
    <w:rsid w:val="005E5C87"/>
    <w:rsid w:val="005F4D4F"/>
    <w:rsid w:val="005F6D52"/>
    <w:rsid w:val="005F6F7F"/>
    <w:rsid w:val="0060463B"/>
    <w:rsid w:val="00606295"/>
    <w:rsid w:val="00611E9D"/>
    <w:rsid w:val="0061486C"/>
    <w:rsid w:val="0061548F"/>
    <w:rsid w:val="00621ADE"/>
    <w:rsid w:val="006227FA"/>
    <w:rsid w:val="006273E0"/>
    <w:rsid w:val="00634A66"/>
    <w:rsid w:val="0063544B"/>
    <w:rsid w:val="00635EA8"/>
    <w:rsid w:val="0064309F"/>
    <w:rsid w:val="00643157"/>
    <w:rsid w:val="00646CFF"/>
    <w:rsid w:val="00652EA5"/>
    <w:rsid w:val="0065583F"/>
    <w:rsid w:val="00660997"/>
    <w:rsid w:val="00664A89"/>
    <w:rsid w:val="00665E3C"/>
    <w:rsid w:val="006704EA"/>
    <w:rsid w:val="00670A66"/>
    <w:rsid w:val="006755B1"/>
    <w:rsid w:val="006775B4"/>
    <w:rsid w:val="00680309"/>
    <w:rsid w:val="006803E8"/>
    <w:rsid w:val="00684344"/>
    <w:rsid w:val="00684D38"/>
    <w:rsid w:val="0068792B"/>
    <w:rsid w:val="006901DC"/>
    <w:rsid w:val="006911F4"/>
    <w:rsid w:val="00692CE1"/>
    <w:rsid w:val="006954F6"/>
    <w:rsid w:val="00695C62"/>
    <w:rsid w:val="00695CBB"/>
    <w:rsid w:val="00697133"/>
    <w:rsid w:val="006A310F"/>
    <w:rsid w:val="006A4CDA"/>
    <w:rsid w:val="006A5829"/>
    <w:rsid w:val="006A6803"/>
    <w:rsid w:val="006A6DE0"/>
    <w:rsid w:val="006B0C4D"/>
    <w:rsid w:val="006C21BC"/>
    <w:rsid w:val="006C2ACF"/>
    <w:rsid w:val="006C3D28"/>
    <w:rsid w:val="006D0089"/>
    <w:rsid w:val="006D20F6"/>
    <w:rsid w:val="006D79F1"/>
    <w:rsid w:val="006D7C25"/>
    <w:rsid w:val="006E1479"/>
    <w:rsid w:val="006E4DF6"/>
    <w:rsid w:val="006E564E"/>
    <w:rsid w:val="006F32D7"/>
    <w:rsid w:val="006F7F83"/>
    <w:rsid w:val="007053AA"/>
    <w:rsid w:val="00707330"/>
    <w:rsid w:val="00714FBA"/>
    <w:rsid w:val="00715F67"/>
    <w:rsid w:val="00720232"/>
    <w:rsid w:val="00725FB1"/>
    <w:rsid w:val="00730E52"/>
    <w:rsid w:val="007424EF"/>
    <w:rsid w:val="007524DF"/>
    <w:rsid w:val="007528AF"/>
    <w:rsid w:val="007547B5"/>
    <w:rsid w:val="007564D8"/>
    <w:rsid w:val="00757232"/>
    <w:rsid w:val="0075735A"/>
    <w:rsid w:val="0076610C"/>
    <w:rsid w:val="00767261"/>
    <w:rsid w:val="00767460"/>
    <w:rsid w:val="007703DC"/>
    <w:rsid w:val="007709EA"/>
    <w:rsid w:val="00773343"/>
    <w:rsid w:val="00774238"/>
    <w:rsid w:val="007750FD"/>
    <w:rsid w:val="007779C3"/>
    <w:rsid w:val="00782CF7"/>
    <w:rsid w:val="007874DD"/>
    <w:rsid w:val="00790895"/>
    <w:rsid w:val="00793E32"/>
    <w:rsid w:val="007A35C0"/>
    <w:rsid w:val="007A526A"/>
    <w:rsid w:val="007B08E9"/>
    <w:rsid w:val="007B24DC"/>
    <w:rsid w:val="007B37C3"/>
    <w:rsid w:val="007B664E"/>
    <w:rsid w:val="007C1D81"/>
    <w:rsid w:val="007C2DB3"/>
    <w:rsid w:val="007C3A50"/>
    <w:rsid w:val="007C3D2C"/>
    <w:rsid w:val="007C48D4"/>
    <w:rsid w:val="007C53AF"/>
    <w:rsid w:val="007D2010"/>
    <w:rsid w:val="007D288C"/>
    <w:rsid w:val="007D6572"/>
    <w:rsid w:val="007D7D31"/>
    <w:rsid w:val="007E0F8D"/>
    <w:rsid w:val="007E2E36"/>
    <w:rsid w:val="007E6133"/>
    <w:rsid w:val="007E75F2"/>
    <w:rsid w:val="007E7C9F"/>
    <w:rsid w:val="007F21F4"/>
    <w:rsid w:val="007F2F69"/>
    <w:rsid w:val="007F46A4"/>
    <w:rsid w:val="008023B7"/>
    <w:rsid w:val="008047B6"/>
    <w:rsid w:val="00804856"/>
    <w:rsid w:val="00806755"/>
    <w:rsid w:val="00806FBB"/>
    <w:rsid w:val="00807B95"/>
    <w:rsid w:val="00807ED2"/>
    <w:rsid w:val="00813117"/>
    <w:rsid w:val="0082111C"/>
    <w:rsid w:val="0083217E"/>
    <w:rsid w:val="0083332C"/>
    <w:rsid w:val="00834AA3"/>
    <w:rsid w:val="0083587C"/>
    <w:rsid w:val="00836125"/>
    <w:rsid w:val="008370CC"/>
    <w:rsid w:val="00837880"/>
    <w:rsid w:val="00845A65"/>
    <w:rsid w:val="00847E55"/>
    <w:rsid w:val="008541BA"/>
    <w:rsid w:val="00856A70"/>
    <w:rsid w:val="00860445"/>
    <w:rsid w:val="008640F2"/>
    <w:rsid w:val="008652E1"/>
    <w:rsid w:val="00865D26"/>
    <w:rsid w:val="008700BC"/>
    <w:rsid w:val="00871926"/>
    <w:rsid w:val="00877F52"/>
    <w:rsid w:val="00881B9C"/>
    <w:rsid w:val="00882D22"/>
    <w:rsid w:val="00883E88"/>
    <w:rsid w:val="00885431"/>
    <w:rsid w:val="008918A7"/>
    <w:rsid w:val="00895889"/>
    <w:rsid w:val="008A2947"/>
    <w:rsid w:val="008A5C88"/>
    <w:rsid w:val="008B0775"/>
    <w:rsid w:val="008B1A51"/>
    <w:rsid w:val="008B283A"/>
    <w:rsid w:val="008B478F"/>
    <w:rsid w:val="008C14AA"/>
    <w:rsid w:val="008C222C"/>
    <w:rsid w:val="008C2CF5"/>
    <w:rsid w:val="008C4860"/>
    <w:rsid w:val="008C7A7D"/>
    <w:rsid w:val="008D266F"/>
    <w:rsid w:val="008D6762"/>
    <w:rsid w:val="008D6822"/>
    <w:rsid w:val="008E10E6"/>
    <w:rsid w:val="008E1233"/>
    <w:rsid w:val="008E3210"/>
    <w:rsid w:val="008E4B60"/>
    <w:rsid w:val="008E5851"/>
    <w:rsid w:val="008E587F"/>
    <w:rsid w:val="008E77F5"/>
    <w:rsid w:val="008F6C0D"/>
    <w:rsid w:val="00904259"/>
    <w:rsid w:val="00904E09"/>
    <w:rsid w:val="00904EFE"/>
    <w:rsid w:val="0090694A"/>
    <w:rsid w:val="00907DB0"/>
    <w:rsid w:val="009117AB"/>
    <w:rsid w:val="00920EFE"/>
    <w:rsid w:val="00926881"/>
    <w:rsid w:val="009278EE"/>
    <w:rsid w:val="00927DA5"/>
    <w:rsid w:val="009308B3"/>
    <w:rsid w:val="00933E7B"/>
    <w:rsid w:val="00934AC3"/>
    <w:rsid w:val="00934C8E"/>
    <w:rsid w:val="0094051C"/>
    <w:rsid w:val="0094212C"/>
    <w:rsid w:val="00951331"/>
    <w:rsid w:val="00952D1A"/>
    <w:rsid w:val="009548AA"/>
    <w:rsid w:val="00955443"/>
    <w:rsid w:val="00956CF9"/>
    <w:rsid w:val="00957746"/>
    <w:rsid w:val="00965693"/>
    <w:rsid w:val="009663C0"/>
    <w:rsid w:val="0096749F"/>
    <w:rsid w:val="00970C82"/>
    <w:rsid w:val="00976482"/>
    <w:rsid w:val="00981C19"/>
    <w:rsid w:val="00982E4B"/>
    <w:rsid w:val="00983403"/>
    <w:rsid w:val="00984215"/>
    <w:rsid w:val="009848AB"/>
    <w:rsid w:val="00985FA7"/>
    <w:rsid w:val="00991AB4"/>
    <w:rsid w:val="00993EF2"/>
    <w:rsid w:val="00997725"/>
    <w:rsid w:val="009A07B8"/>
    <w:rsid w:val="009A1345"/>
    <w:rsid w:val="009A1ABF"/>
    <w:rsid w:val="009A5216"/>
    <w:rsid w:val="009A5BB9"/>
    <w:rsid w:val="009A6DE3"/>
    <w:rsid w:val="009B0FD6"/>
    <w:rsid w:val="009B25C5"/>
    <w:rsid w:val="009C1C83"/>
    <w:rsid w:val="009C27A4"/>
    <w:rsid w:val="009C4A02"/>
    <w:rsid w:val="009C6DFD"/>
    <w:rsid w:val="009D054A"/>
    <w:rsid w:val="009D193F"/>
    <w:rsid w:val="009D25F5"/>
    <w:rsid w:val="009D2C43"/>
    <w:rsid w:val="009D3BE1"/>
    <w:rsid w:val="009D4DC6"/>
    <w:rsid w:val="009D55E6"/>
    <w:rsid w:val="009E4CD5"/>
    <w:rsid w:val="009E77D4"/>
    <w:rsid w:val="009F09E4"/>
    <w:rsid w:val="009F139B"/>
    <w:rsid w:val="009F5917"/>
    <w:rsid w:val="009F72FA"/>
    <w:rsid w:val="009F77DE"/>
    <w:rsid w:val="009F79BD"/>
    <w:rsid w:val="00A0390D"/>
    <w:rsid w:val="00A047A3"/>
    <w:rsid w:val="00A10800"/>
    <w:rsid w:val="00A10E00"/>
    <w:rsid w:val="00A1384A"/>
    <w:rsid w:val="00A1572B"/>
    <w:rsid w:val="00A2086D"/>
    <w:rsid w:val="00A221F6"/>
    <w:rsid w:val="00A236AE"/>
    <w:rsid w:val="00A27A9E"/>
    <w:rsid w:val="00A3010F"/>
    <w:rsid w:val="00A307FC"/>
    <w:rsid w:val="00A3615E"/>
    <w:rsid w:val="00A47F1C"/>
    <w:rsid w:val="00A54D34"/>
    <w:rsid w:val="00A574BD"/>
    <w:rsid w:val="00A61E3C"/>
    <w:rsid w:val="00A66ED4"/>
    <w:rsid w:val="00A70C08"/>
    <w:rsid w:val="00A7328C"/>
    <w:rsid w:val="00A854A6"/>
    <w:rsid w:val="00A86C5F"/>
    <w:rsid w:val="00A878E5"/>
    <w:rsid w:val="00A91D3A"/>
    <w:rsid w:val="00A92608"/>
    <w:rsid w:val="00A93F13"/>
    <w:rsid w:val="00A93F52"/>
    <w:rsid w:val="00A94231"/>
    <w:rsid w:val="00A953CE"/>
    <w:rsid w:val="00A96C9F"/>
    <w:rsid w:val="00AA2742"/>
    <w:rsid w:val="00AA2AC2"/>
    <w:rsid w:val="00AA6953"/>
    <w:rsid w:val="00AB4A4B"/>
    <w:rsid w:val="00AC053D"/>
    <w:rsid w:val="00AC10E9"/>
    <w:rsid w:val="00AC2290"/>
    <w:rsid w:val="00AC37C1"/>
    <w:rsid w:val="00AC40A2"/>
    <w:rsid w:val="00AD0A28"/>
    <w:rsid w:val="00AD173B"/>
    <w:rsid w:val="00AD21CE"/>
    <w:rsid w:val="00AD2DEA"/>
    <w:rsid w:val="00AD3689"/>
    <w:rsid w:val="00AD5CCD"/>
    <w:rsid w:val="00AE39AF"/>
    <w:rsid w:val="00AE7CD3"/>
    <w:rsid w:val="00AF7257"/>
    <w:rsid w:val="00AF76D1"/>
    <w:rsid w:val="00B03583"/>
    <w:rsid w:val="00B057E0"/>
    <w:rsid w:val="00B06BAC"/>
    <w:rsid w:val="00B0721E"/>
    <w:rsid w:val="00B1548C"/>
    <w:rsid w:val="00B203C7"/>
    <w:rsid w:val="00B32E52"/>
    <w:rsid w:val="00B36BBA"/>
    <w:rsid w:val="00B52320"/>
    <w:rsid w:val="00B6358E"/>
    <w:rsid w:val="00B641E9"/>
    <w:rsid w:val="00B66F88"/>
    <w:rsid w:val="00B77598"/>
    <w:rsid w:val="00B84255"/>
    <w:rsid w:val="00B855EC"/>
    <w:rsid w:val="00B86783"/>
    <w:rsid w:val="00B9533D"/>
    <w:rsid w:val="00B9537E"/>
    <w:rsid w:val="00B977CA"/>
    <w:rsid w:val="00B977F7"/>
    <w:rsid w:val="00BA3118"/>
    <w:rsid w:val="00BA7F81"/>
    <w:rsid w:val="00BB5987"/>
    <w:rsid w:val="00BB7DD0"/>
    <w:rsid w:val="00BB7EA2"/>
    <w:rsid w:val="00BC2E66"/>
    <w:rsid w:val="00BC36DE"/>
    <w:rsid w:val="00BC7900"/>
    <w:rsid w:val="00BD1544"/>
    <w:rsid w:val="00BD638B"/>
    <w:rsid w:val="00BE5F61"/>
    <w:rsid w:val="00BF1AE1"/>
    <w:rsid w:val="00C02402"/>
    <w:rsid w:val="00C11667"/>
    <w:rsid w:val="00C1273F"/>
    <w:rsid w:val="00C13BAD"/>
    <w:rsid w:val="00C14243"/>
    <w:rsid w:val="00C16DA6"/>
    <w:rsid w:val="00C174AB"/>
    <w:rsid w:val="00C2083F"/>
    <w:rsid w:val="00C23230"/>
    <w:rsid w:val="00C33E4C"/>
    <w:rsid w:val="00C44BE3"/>
    <w:rsid w:val="00C461E6"/>
    <w:rsid w:val="00C4685E"/>
    <w:rsid w:val="00C47C86"/>
    <w:rsid w:val="00C50E4F"/>
    <w:rsid w:val="00C51404"/>
    <w:rsid w:val="00C518D9"/>
    <w:rsid w:val="00C52EA9"/>
    <w:rsid w:val="00C56A41"/>
    <w:rsid w:val="00C6359B"/>
    <w:rsid w:val="00C65FF3"/>
    <w:rsid w:val="00C713E5"/>
    <w:rsid w:val="00C7317E"/>
    <w:rsid w:val="00C747BF"/>
    <w:rsid w:val="00C75373"/>
    <w:rsid w:val="00C7637E"/>
    <w:rsid w:val="00C816C5"/>
    <w:rsid w:val="00C8458C"/>
    <w:rsid w:val="00C8524D"/>
    <w:rsid w:val="00C911B3"/>
    <w:rsid w:val="00C921B3"/>
    <w:rsid w:val="00C960A1"/>
    <w:rsid w:val="00C97C60"/>
    <w:rsid w:val="00CA02D8"/>
    <w:rsid w:val="00CA0671"/>
    <w:rsid w:val="00CA11CE"/>
    <w:rsid w:val="00CA2063"/>
    <w:rsid w:val="00CA588A"/>
    <w:rsid w:val="00CA7C65"/>
    <w:rsid w:val="00CB2833"/>
    <w:rsid w:val="00CB3F86"/>
    <w:rsid w:val="00CB5434"/>
    <w:rsid w:val="00CB67F4"/>
    <w:rsid w:val="00CC3509"/>
    <w:rsid w:val="00CC7745"/>
    <w:rsid w:val="00CC7E0B"/>
    <w:rsid w:val="00CC7FA6"/>
    <w:rsid w:val="00CD699B"/>
    <w:rsid w:val="00CE24B9"/>
    <w:rsid w:val="00CE30F4"/>
    <w:rsid w:val="00CE4385"/>
    <w:rsid w:val="00CE4DB8"/>
    <w:rsid w:val="00CE52A1"/>
    <w:rsid w:val="00CF474E"/>
    <w:rsid w:val="00CF47FF"/>
    <w:rsid w:val="00D0023A"/>
    <w:rsid w:val="00D013F1"/>
    <w:rsid w:val="00D12441"/>
    <w:rsid w:val="00D14A52"/>
    <w:rsid w:val="00D1583E"/>
    <w:rsid w:val="00D15886"/>
    <w:rsid w:val="00D240AC"/>
    <w:rsid w:val="00D24697"/>
    <w:rsid w:val="00D31B56"/>
    <w:rsid w:val="00D31F3F"/>
    <w:rsid w:val="00D34EF2"/>
    <w:rsid w:val="00D3569B"/>
    <w:rsid w:val="00D37344"/>
    <w:rsid w:val="00D42E41"/>
    <w:rsid w:val="00D43320"/>
    <w:rsid w:val="00D475E7"/>
    <w:rsid w:val="00D47BC2"/>
    <w:rsid w:val="00D5134A"/>
    <w:rsid w:val="00D52FCF"/>
    <w:rsid w:val="00D535CD"/>
    <w:rsid w:val="00D60827"/>
    <w:rsid w:val="00D70CCE"/>
    <w:rsid w:val="00D71541"/>
    <w:rsid w:val="00D72E41"/>
    <w:rsid w:val="00D7784F"/>
    <w:rsid w:val="00D81328"/>
    <w:rsid w:val="00D839E7"/>
    <w:rsid w:val="00D87D69"/>
    <w:rsid w:val="00D91592"/>
    <w:rsid w:val="00D93E28"/>
    <w:rsid w:val="00DA1B3D"/>
    <w:rsid w:val="00DA1DB6"/>
    <w:rsid w:val="00DA2B68"/>
    <w:rsid w:val="00DA452F"/>
    <w:rsid w:val="00DB11B1"/>
    <w:rsid w:val="00DB37A0"/>
    <w:rsid w:val="00DB3A06"/>
    <w:rsid w:val="00DB7002"/>
    <w:rsid w:val="00DB70F1"/>
    <w:rsid w:val="00DC2A6E"/>
    <w:rsid w:val="00DC598A"/>
    <w:rsid w:val="00DD2914"/>
    <w:rsid w:val="00DD34AD"/>
    <w:rsid w:val="00DE1C3F"/>
    <w:rsid w:val="00DF22EC"/>
    <w:rsid w:val="00DF2E8E"/>
    <w:rsid w:val="00DF35B7"/>
    <w:rsid w:val="00E02666"/>
    <w:rsid w:val="00E14461"/>
    <w:rsid w:val="00E17A31"/>
    <w:rsid w:val="00E17C26"/>
    <w:rsid w:val="00E251DB"/>
    <w:rsid w:val="00E27F02"/>
    <w:rsid w:val="00E325B7"/>
    <w:rsid w:val="00E3797F"/>
    <w:rsid w:val="00E44346"/>
    <w:rsid w:val="00E55BF0"/>
    <w:rsid w:val="00E57435"/>
    <w:rsid w:val="00E66152"/>
    <w:rsid w:val="00E70533"/>
    <w:rsid w:val="00E74197"/>
    <w:rsid w:val="00E74596"/>
    <w:rsid w:val="00E75B9D"/>
    <w:rsid w:val="00E80C17"/>
    <w:rsid w:val="00E80F40"/>
    <w:rsid w:val="00E82966"/>
    <w:rsid w:val="00E8532F"/>
    <w:rsid w:val="00E86891"/>
    <w:rsid w:val="00E903CF"/>
    <w:rsid w:val="00EA14C6"/>
    <w:rsid w:val="00EA2782"/>
    <w:rsid w:val="00EA463F"/>
    <w:rsid w:val="00EA52BB"/>
    <w:rsid w:val="00EA7374"/>
    <w:rsid w:val="00EA7917"/>
    <w:rsid w:val="00EB32A5"/>
    <w:rsid w:val="00EB7505"/>
    <w:rsid w:val="00EB7D51"/>
    <w:rsid w:val="00EC0805"/>
    <w:rsid w:val="00EC4413"/>
    <w:rsid w:val="00EC4870"/>
    <w:rsid w:val="00EC642F"/>
    <w:rsid w:val="00EC769A"/>
    <w:rsid w:val="00ED0E65"/>
    <w:rsid w:val="00EE6450"/>
    <w:rsid w:val="00F010ED"/>
    <w:rsid w:val="00F14303"/>
    <w:rsid w:val="00F1488D"/>
    <w:rsid w:val="00F17A5D"/>
    <w:rsid w:val="00F37E8D"/>
    <w:rsid w:val="00F4374A"/>
    <w:rsid w:val="00F45F33"/>
    <w:rsid w:val="00F45FD9"/>
    <w:rsid w:val="00F46C0C"/>
    <w:rsid w:val="00F518E0"/>
    <w:rsid w:val="00F5522C"/>
    <w:rsid w:val="00F56E46"/>
    <w:rsid w:val="00F60C09"/>
    <w:rsid w:val="00F6113B"/>
    <w:rsid w:val="00F62657"/>
    <w:rsid w:val="00F62E9A"/>
    <w:rsid w:val="00F63891"/>
    <w:rsid w:val="00F65753"/>
    <w:rsid w:val="00F7100C"/>
    <w:rsid w:val="00F74D71"/>
    <w:rsid w:val="00F81395"/>
    <w:rsid w:val="00F92A44"/>
    <w:rsid w:val="00F93147"/>
    <w:rsid w:val="00F94A76"/>
    <w:rsid w:val="00F94BEE"/>
    <w:rsid w:val="00FA15BD"/>
    <w:rsid w:val="00FA34D7"/>
    <w:rsid w:val="00FB0BCD"/>
    <w:rsid w:val="00FB232F"/>
    <w:rsid w:val="00FC153F"/>
    <w:rsid w:val="00FC5ED4"/>
    <w:rsid w:val="00FC70AA"/>
    <w:rsid w:val="00FC7780"/>
    <w:rsid w:val="00FD156A"/>
    <w:rsid w:val="00FD37EB"/>
    <w:rsid w:val="00FE07C9"/>
    <w:rsid w:val="00FE512F"/>
    <w:rsid w:val="00FE527B"/>
    <w:rsid w:val="00FF575A"/>
    <w:rsid w:val="00FF7F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0C8A"/>
    <w:rPr>
      <w:color w:val="0000FF"/>
      <w:u w:val="single"/>
    </w:rPr>
  </w:style>
  <w:style w:type="paragraph" w:styleId="ListParagraph">
    <w:name w:val="List Paragraph"/>
    <w:basedOn w:val="Normal"/>
    <w:uiPriority w:val="34"/>
    <w:qFormat/>
    <w:rsid w:val="00D70CCE"/>
    <w:pPr>
      <w:widowControl w:val="0"/>
      <w:spacing w:after="0" w:line="240" w:lineRule="auto"/>
      <w:ind w:left="720"/>
      <w:contextualSpacing/>
      <w:jc w:val="both"/>
    </w:pPr>
    <w:rPr>
      <w:rFonts w:ascii="Century" w:eastAsia="MS Mincho" w:hAnsi="Century" w:cs="Times New Roman"/>
      <w:kern w:val="2"/>
      <w:sz w:val="21"/>
      <w:szCs w:val="24"/>
      <w:lang w:eastAsia="ja-JP"/>
    </w:rPr>
  </w:style>
  <w:style w:type="character" w:customStyle="1" w:styleId="Heading1Char">
    <w:name w:val="Heading 1 Char"/>
    <w:basedOn w:val="DefaultParagraphFont"/>
    <w:link w:val="Heading1"/>
    <w:uiPriority w:val="9"/>
    <w:rsid w:val="00380B31"/>
    <w:rPr>
      <w:rFonts w:ascii="Times New Roman" w:eastAsia="Times New Roman" w:hAnsi="Times New Roman" w:cs="Times New Roman"/>
      <w:b/>
      <w:bCs/>
      <w:kern w:val="36"/>
      <w:sz w:val="48"/>
      <w:szCs w:val="48"/>
    </w:rPr>
  </w:style>
  <w:style w:type="paragraph" w:customStyle="1" w:styleId="Ref">
    <w:name w:val="Ref"/>
    <w:basedOn w:val="Normal"/>
    <w:rsid w:val="00380B31"/>
    <w:pPr>
      <w:numPr>
        <w:numId w:val="3"/>
      </w:numPr>
      <w:tabs>
        <w:tab w:val="clear" w:pos="510"/>
        <w:tab w:val="num" w:pos="360"/>
      </w:tabs>
      <w:spacing w:after="0" w:line="205" w:lineRule="exact"/>
      <w:ind w:left="0" w:firstLine="0"/>
    </w:pPr>
    <w:rPr>
      <w:rFonts w:ascii="Times New Roman" w:eastAsia="MS Mincho" w:hAnsi="Times New Roman" w:cs="Times New Roman"/>
      <w:kern w:val="18"/>
      <w:sz w:val="18"/>
      <w:szCs w:val="20"/>
      <w:lang w:eastAsia="de-DE"/>
    </w:rPr>
  </w:style>
  <w:style w:type="character" w:customStyle="1" w:styleId="highlight">
    <w:name w:val="highlight"/>
    <w:basedOn w:val="DefaultParagraphFont"/>
    <w:rsid w:val="00380B31"/>
  </w:style>
  <w:style w:type="character" w:customStyle="1" w:styleId="apple-converted-space">
    <w:name w:val="apple-converted-space"/>
    <w:basedOn w:val="DefaultParagraphFont"/>
    <w:rsid w:val="00380B31"/>
  </w:style>
  <w:style w:type="character" w:customStyle="1" w:styleId="jrnl">
    <w:name w:val="jrnl"/>
    <w:basedOn w:val="DefaultParagraphFont"/>
    <w:rsid w:val="00380B31"/>
  </w:style>
  <w:style w:type="character" w:customStyle="1" w:styleId="ref-journal">
    <w:name w:val="ref-journal"/>
    <w:basedOn w:val="DefaultParagraphFont"/>
    <w:rsid w:val="00380B31"/>
  </w:style>
  <w:style w:type="character" w:customStyle="1" w:styleId="ref-vol">
    <w:name w:val="ref-vol"/>
    <w:basedOn w:val="DefaultParagraphFont"/>
    <w:rsid w:val="00380B31"/>
  </w:style>
  <w:style w:type="paragraph" w:styleId="BalloonText">
    <w:name w:val="Balloon Text"/>
    <w:basedOn w:val="Normal"/>
    <w:link w:val="BalloonTextChar"/>
    <w:uiPriority w:val="99"/>
    <w:semiHidden/>
    <w:unhideWhenUsed/>
    <w:rsid w:val="0044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39"/>
    <w:rPr>
      <w:rFonts w:ascii="Tahoma" w:hAnsi="Tahoma" w:cs="Tahoma"/>
      <w:sz w:val="16"/>
      <w:szCs w:val="16"/>
    </w:rPr>
  </w:style>
  <w:style w:type="paragraph" w:styleId="Header">
    <w:name w:val="header"/>
    <w:basedOn w:val="Normal"/>
    <w:link w:val="HeaderChar"/>
    <w:uiPriority w:val="99"/>
    <w:unhideWhenUsed/>
    <w:rsid w:val="00B6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8E"/>
  </w:style>
  <w:style w:type="paragraph" w:styleId="Footer">
    <w:name w:val="footer"/>
    <w:basedOn w:val="Normal"/>
    <w:link w:val="FooterChar"/>
    <w:uiPriority w:val="99"/>
    <w:unhideWhenUsed/>
    <w:rsid w:val="00B6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8E"/>
  </w:style>
  <w:style w:type="character" w:styleId="CommentReference">
    <w:name w:val="annotation reference"/>
    <w:basedOn w:val="DefaultParagraphFont"/>
    <w:uiPriority w:val="99"/>
    <w:semiHidden/>
    <w:unhideWhenUsed/>
    <w:rsid w:val="007D288C"/>
    <w:rPr>
      <w:sz w:val="16"/>
      <w:szCs w:val="16"/>
    </w:rPr>
  </w:style>
  <w:style w:type="paragraph" w:styleId="CommentText">
    <w:name w:val="annotation text"/>
    <w:basedOn w:val="Normal"/>
    <w:link w:val="CommentTextChar"/>
    <w:uiPriority w:val="99"/>
    <w:semiHidden/>
    <w:unhideWhenUsed/>
    <w:rsid w:val="007D288C"/>
    <w:pPr>
      <w:spacing w:line="240" w:lineRule="auto"/>
    </w:pPr>
    <w:rPr>
      <w:sz w:val="20"/>
      <w:szCs w:val="20"/>
    </w:rPr>
  </w:style>
  <w:style w:type="character" w:customStyle="1" w:styleId="CommentTextChar">
    <w:name w:val="Comment Text Char"/>
    <w:basedOn w:val="DefaultParagraphFont"/>
    <w:link w:val="CommentText"/>
    <w:uiPriority w:val="99"/>
    <w:semiHidden/>
    <w:rsid w:val="007D288C"/>
    <w:rPr>
      <w:sz w:val="20"/>
      <w:szCs w:val="20"/>
    </w:rPr>
  </w:style>
  <w:style w:type="paragraph" w:styleId="CommentSubject">
    <w:name w:val="annotation subject"/>
    <w:basedOn w:val="CommentText"/>
    <w:next w:val="CommentText"/>
    <w:link w:val="CommentSubjectChar"/>
    <w:uiPriority w:val="99"/>
    <w:semiHidden/>
    <w:unhideWhenUsed/>
    <w:rsid w:val="007D288C"/>
    <w:rPr>
      <w:b/>
      <w:bCs/>
    </w:rPr>
  </w:style>
  <w:style w:type="character" w:customStyle="1" w:styleId="CommentSubjectChar">
    <w:name w:val="Comment Subject Char"/>
    <w:basedOn w:val="CommentTextChar"/>
    <w:link w:val="CommentSubject"/>
    <w:uiPriority w:val="99"/>
    <w:semiHidden/>
    <w:rsid w:val="007D288C"/>
    <w:rPr>
      <w:b/>
      <w:bCs/>
      <w:sz w:val="20"/>
      <w:szCs w:val="20"/>
    </w:rPr>
  </w:style>
  <w:style w:type="character" w:styleId="Emphasis">
    <w:name w:val="Emphasis"/>
    <w:qFormat/>
    <w:rsid w:val="001D61B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0C8A"/>
    <w:rPr>
      <w:color w:val="0000FF"/>
      <w:u w:val="single"/>
    </w:rPr>
  </w:style>
  <w:style w:type="paragraph" w:styleId="ListParagraph">
    <w:name w:val="List Paragraph"/>
    <w:basedOn w:val="Normal"/>
    <w:uiPriority w:val="34"/>
    <w:qFormat/>
    <w:rsid w:val="00D70CCE"/>
    <w:pPr>
      <w:widowControl w:val="0"/>
      <w:spacing w:after="0" w:line="240" w:lineRule="auto"/>
      <w:ind w:left="720"/>
      <w:contextualSpacing/>
      <w:jc w:val="both"/>
    </w:pPr>
    <w:rPr>
      <w:rFonts w:ascii="Century" w:eastAsia="MS Mincho" w:hAnsi="Century" w:cs="Times New Roman"/>
      <w:kern w:val="2"/>
      <w:sz w:val="21"/>
      <w:szCs w:val="24"/>
      <w:lang w:eastAsia="ja-JP"/>
    </w:rPr>
  </w:style>
  <w:style w:type="character" w:customStyle="1" w:styleId="Heading1Char">
    <w:name w:val="Heading 1 Char"/>
    <w:basedOn w:val="DefaultParagraphFont"/>
    <w:link w:val="Heading1"/>
    <w:uiPriority w:val="9"/>
    <w:rsid w:val="00380B31"/>
    <w:rPr>
      <w:rFonts w:ascii="Times New Roman" w:eastAsia="Times New Roman" w:hAnsi="Times New Roman" w:cs="Times New Roman"/>
      <w:b/>
      <w:bCs/>
      <w:kern w:val="36"/>
      <w:sz w:val="48"/>
      <w:szCs w:val="48"/>
    </w:rPr>
  </w:style>
  <w:style w:type="paragraph" w:customStyle="1" w:styleId="Ref">
    <w:name w:val="Ref"/>
    <w:basedOn w:val="Normal"/>
    <w:rsid w:val="00380B31"/>
    <w:pPr>
      <w:numPr>
        <w:numId w:val="3"/>
      </w:numPr>
      <w:tabs>
        <w:tab w:val="clear" w:pos="510"/>
        <w:tab w:val="num" w:pos="360"/>
      </w:tabs>
      <w:spacing w:after="0" w:line="205" w:lineRule="exact"/>
      <w:ind w:left="0" w:firstLine="0"/>
    </w:pPr>
    <w:rPr>
      <w:rFonts w:ascii="Times New Roman" w:eastAsia="MS Mincho" w:hAnsi="Times New Roman" w:cs="Times New Roman"/>
      <w:kern w:val="18"/>
      <w:sz w:val="18"/>
      <w:szCs w:val="20"/>
      <w:lang w:eastAsia="de-DE"/>
    </w:rPr>
  </w:style>
  <w:style w:type="character" w:customStyle="1" w:styleId="highlight">
    <w:name w:val="highlight"/>
    <w:basedOn w:val="DefaultParagraphFont"/>
    <w:rsid w:val="00380B31"/>
  </w:style>
  <w:style w:type="character" w:customStyle="1" w:styleId="apple-converted-space">
    <w:name w:val="apple-converted-space"/>
    <w:basedOn w:val="DefaultParagraphFont"/>
    <w:rsid w:val="00380B31"/>
  </w:style>
  <w:style w:type="character" w:customStyle="1" w:styleId="jrnl">
    <w:name w:val="jrnl"/>
    <w:basedOn w:val="DefaultParagraphFont"/>
    <w:rsid w:val="00380B31"/>
  </w:style>
  <w:style w:type="character" w:customStyle="1" w:styleId="ref-journal">
    <w:name w:val="ref-journal"/>
    <w:basedOn w:val="DefaultParagraphFont"/>
    <w:rsid w:val="00380B31"/>
  </w:style>
  <w:style w:type="character" w:customStyle="1" w:styleId="ref-vol">
    <w:name w:val="ref-vol"/>
    <w:basedOn w:val="DefaultParagraphFont"/>
    <w:rsid w:val="00380B31"/>
  </w:style>
  <w:style w:type="paragraph" w:styleId="BalloonText">
    <w:name w:val="Balloon Text"/>
    <w:basedOn w:val="Normal"/>
    <w:link w:val="BalloonTextChar"/>
    <w:uiPriority w:val="99"/>
    <w:semiHidden/>
    <w:unhideWhenUsed/>
    <w:rsid w:val="0044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39"/>
    <w:rPr>
      <w:rFonts w:ascii="Tahoma" w:hAnsi="Tahoma" w:cs="Tahoma"/>
      <w:sz w:val="16"/>
      <w:szCs w:val="16"/>
    </w:rPr>
  </w:style>
  <w:style w:type="paragraph" w:styleId="Header">
    <w:name w:val="header"/>
    <w:basedOn w:val="Normal"/>
    <w:link w:val="HeaderChar"/>
    <w:uiPriority w:val="99"/>
    <w:unhideWhenUsed/>
    <w:rsid w:val="00B6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8E"/>
  </w:style>
  <w:style w:type="paragraph" w:styleId="Footer">
    <w:name w:val="footer"/>
    <w:basedOn w:val="Normal"/>
    <w:link w:val="FooterChar"/>
    <w:uiPriority w:val="99"/>
    <w:unhideWhenUsed/>
    <w:rsid w:val="00B6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8E"/>
  </w:style>
  <w:style w:type="character" w:styleId="CommentReference">
    <w:name w:val="annotation reference"/>
    <w:basedOn w:val="DefaultParagraphFont"/>
    <w:uiPriority w:val="99"/>
    <w:semiHidden/>
    <w:unhideWhenUsed/>
    <w:rsid w:val="007D288C"/>
    <w:rPr>
      <w:sz w:val="16"/>
      <w:szCs w:val="16"/>
    </w:rPr>
  </w:style>
  <w:style w:type="paragraph" w:styleId="CommentText">
    <w:name w:val="annotation text"/>
    <w:basedOn w:val="Normal"/>
    <w:link w:val="CommentTextChar"/>
    <w:uiPriority w:val="99"/>
    <w:semiHidden/>
    <w:unhideWhenUsed/>
    <w:rsid w:val="007D288C"/>
    <w:pPr>
      <w:spacing w:line="240" w:lineRule="auto"/>
    </w:pPr>
    <w:rPr>
      <w:sz w:val="20"/>
      <w:szCs w:val="20"/>
    </w:rPr>
  </w:style>
  <w:style w:type="character" w:customStyle="1" w:styleId="CommentTextChar">
    <w:name w:val="Comment Text Char"/>
    <w:basedOn w:val="DefaultParagraphFont"/>
    <w:link w:val="CommentText"/>
    <w:uiPriority w:val="99"/>
    <w:semiHidden/>
    <w:rsid w:val="007D288C"/>
    <w:rPr>
      <w:sz w:val="20"/>
      <w:szCs w:val="20"/>
    </w:rPr>
  </w:style>
  <w:style w:type="paragraph" w:styleId="CommentSubject">
    <w:name w:val="annotation subject"/>
    <w:basedOn w:val="CommentText"/>
    <w:next w:val="CommentText"/>
    <w:link w:val="CommentSubjectChar"/>
    <w:uiPriority w:val="99"/>
    <w:semiHidden/>
    <w:unhideWhenUsed/>
    <w:rsid w:val="007D288C"/>
    <w:rPr>
      <w:b/>
      <w:bCs/>
    </w:rPr>
  </w:style>
  <w:style w:type="character" w:customStyle="1" w:styleId="CommentSubjectChar">
    <w:name w:val="Comment Subject Char"/>
    <w:basedOn w:val="CommentTextChar"/>
    <w:link w:val="CommentSubject"/>
    <w:uiPriority w:val="99"/>
    <w:semiHidden/>
    <w:rsid w:val="007D288C"/>
    <w:rPr>
      <w:b/>
      <w:bCs/>
      <w:sz w:val="20"/>
      <w:szCs w:val="20"/>
    </w:rPr>
  </w:style>
  <w:style w:type="character" w:styleId="Emphasis">
    <w:name w:val="Emphasis"/>
    <w:qFormat/>
    <w:rsid w:val="001D61B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959">
      <w:bodyDiv w:val="1"/>
      <w:marLeft w:val="0"/>
      <w:marRight w:val="0"/>
      <w:marTop w:val="0"/>
      <w:marBottom w:val="0"/>
      <w:divBdr>
        <w:top w:val="none" w:sz="0" w:space="0" w:color="auto"/>
        <w:left w:val="none" w:sz="0" w:space="0" w:color="auto"/>
        <w:bottom w:val="none" w:sz="0" w:space="0" w:color="auto"/>
        <w:right w:val="none" w:sz="0" w:space="0" w:color="auto"/>
      </w:divBdr>
      <w:divsChild>
        <w:div w:id="552430848">
          <w:marLeft w:val="0"/>
          <w:marRight w:val="0"/>
          <w:marTop w:val="0"/>
          <w:marBottom w:val="0"/>
          <w:divBdr>
            <w:top w:val="none" w:sz="0" w:space="0" w:color="auto"/>
            <w:left w:val="none" w:sz="0" w:space="0" w:color="auto"/>
            <w:bottom w:val="none" w:sz="0" w:space="0" w:color="auto"/>
            <w:right w:val="none" w:sz="0" w:space="0" w:color="auto"/>
          </w:divBdr>
          <w:divsChild>
            <w:div w:id="2141653540">
              <w:marLeft w:val="0"/>
              <w:marRight w:val="0"/>
              <w:marTop w:val="0"/>
              <w:marBottom w:val="0"/>
              <w:divBdr>
                <w:top w:val="none" w:sz="0" w:space="0" w:color="auto"/>
                <w:left w:val="none" w:sz="0" w:space="0" w:color="auto"/>
                <w:bottom w:val="none" w:sz="0" w:space="0" w:color="auto"/>
                <w:right w:val="none" w:sz="0" w:space="0" w:color="auto"/>
              </w:divBdr>
            </w:div>
            <w:div w:id="182479868">
              <w:marLeft w:val="0"/>
              <w:marRight w:val="0"/>
              <w:marTop w:val="0"/>
              <w:marBottom w:val="0"/>
              <w:divBdr>
                <w:top w:val="none" w:sz="0" w:space="0" w:color="auto"/>
                <w:left w:val="none" w:sz="0" w:space="0" w:color="auto"/>
                <w:bottom w:val="none" w:sz="0" w:space="0" w:color="auto"/>
                <w:right w:val="none" w:sz="0" w:space="0" w:color="auto"/>
              </w:divBdr>
            </w:div>
            <w:div w:id="1119034841">
              <w:marLeft w:val="0"/>
              <w:marRight w:val="0"/>
              <w:marTop w:val="0"/>
              <w:marBottom w:val="0"/>
              <w:divBdr>
                <w:top w:val="none" w:sz="0" w:space="0" w:color="auto"/>
                <w:left w:val="none" w:sz="0" w:space="0" w:color="auto"/>
                <w:bottom w:val="none" w:sz="0" w:space="0" w:color="auto"/>
                <w:right w:val="none" w:sz="0" w:space="0" w:color="auto"/>
              </w:divBdr>
            </w:div>
            <w:div w:id="553394391">
              <w:marLeft w:val="0"/>
              <w:marRight w:val="0"/>
              <w:marTop w:val="0"/>
              <w:marBottom w:val="0"/>
              <w:divBdr>
                <w:top w:val="none" w:sz="0" w:space="0" w:color="auto"/>
                <w:left w:val="none" w:sz="0" w:space="0" w:color="auto"/>
                <w:bottom w:val="none" w:sz="0" w:space="0" w:color="auto"/>
                <w:right w:val="none" w:sz="0" w:space="0" w:color="auto"/>
              </w:divBdr>
            </w:div>
            <w:div w:id="1873884498">
              <w:marLeft w:val="0"/>
              <w:marRight w:val="0"/>
              <w:marTop w:val="0"/>
              <w:marBottom w:val="0"/>
              <w:divBdr>
                <w:top w:val="none" w:sz="0" w:space="0" w:color="auto"/>
                <w:left w:val="none" w:sz="0" w:space="0" w:color="auto"/>
                <w:bottom w:val="none" w:sz="0" w:space="0" w:color="auto"/>
                <w:right w:val="none" w:sz="0" w:space="0" w:color="auto"/>
              </w:divBdr>
            </w:div>
            <w:div w:id="810293846">
              <w:marLeft w:val="0"/>
              <w:marRight w:val="0"/>
              <w:marTop w:val="0"/>
              <w:marBottom w:val="0"/>
              <w:divBdr>
                <w:top w:val="none" w:sz="0" w:space="0" w:color="auto"/>
                <w:left w:val="none" w:sz="0" w:space="0" w:color="auto"/>
                <w:bottom w:val="none" w:sz="0" w:space="0" w:color="auto"/>
                <w:right w:val="none" w:sz="0" w:space="0" w:color="auto"/>
              </w:divBdr>
            </w:div>
            <w:div w:id="1503201779">
              <w:marLeft w:val="0"/>
              <w:marRight w:val="0"/>
              <w:marTop w:val="0"/>
              <w:marBottom w:val="0"/>
              <w:divBdr>
                <w:top w:val="none" w:sz="0" w:space="0" w:color="auto"/>
                <w:left w:val="none" w:sz="0" w:space="0" w:color="auto"/>
                <w:bottom w:val="none" w:sz="0" w:space="0" w:color="auto"/>
                <w:right w:val="none" w:sz="0" w:space="0" w:color="auto"/>
              </w:divBdr>
            </w:div>
            <w:div w:id="1022904241">
              <w:marLeft w:val="0"/>
              <w:marRight w:val="0"/>
              <w:marTop w:val="0"/>
              <w:marBottom w:val="0"/>
              <w:divBdr>
                <w:top w:val="none" w:sz="0" w:space="0" w:color="auto"/>
                <w:left w:val="none" w:sz="0" w:space="0" w:color="auto"/>
                <w:bottom w:val="none" w:sz="0" w:space="0" w:color="auto"/>
                <w:right w:val="none" w:sz="0" w:space="0" w:color="auto"/>
              </w:divBdr>
            </w:div>
            <w:div w:id="1697272148">
              <w:marLeft w:val="0"/>
              <w:marRight w:val="0"/>
              <w:marTop w:val="0"/>
              <w:marBottom w:val="0"/>
              <w:divBdr>
                <w:top w:val="none" w:sz="0" w:space="0" w:color="auto"/>
                <w:left w:val="none" w:sz="0" w:space="0" w:color="auto"/>
                <w:bottom w:val="none" w:sz="0" w:space="0" w:color="auto"/>
                <w:right w:val="none" w:sz="0" w:space="0" w:color="auto"/>
              </w:divBdr>
            </w:div>
            <w:div w:id="727653154">
              <w:marLeft w:val="0"/>
              <w:marRight w:val="0"/>
              <w:marTop w:val="0"/>
              <w:marBottom w:val="0"/>
              <w:divBdr>
                <w:top w:val="none" w:sz="0" w:space="0" w:color="auto"/>
                <w:left w:val="none" w:sz="0" w:space="0" w:color="auto"/>
                <w:bottom w:val="none" w:sz="0" w:space="0" w:color="auto"/>
                <w:right w:val="none" w:sz="0" w:space="0" w:color="auto"/>
              </w:divBdr>
            </w:div>
            <w:div w:id="1804738073">
              <w:marLeft w:val="0"/>
              <w:marRight w:val="0"/>
              <w:marTop w:val="0"/>
              <w:marBottom w:val="0"/>
              <w:divBdr>
                <w:top w:val="none" w:sz="0" w:space="0" w:color="auto"/>
                <w:left w:val="none" w:sz="0" w:space="0" w:color="auto"/>
                <w:bottom w:val="none" w:sz="0" w:space="0" w:color="auto"/>
                <w:right w:val="none" w:sz="0" w:space="0" w:color="auto"/>
              </w:divBdr>
            </w:div>
            <w:div w:id="1102149054">
              <w:marLeft w:val="0"/>
              <w:marRight w:val="0"/>
              <w:marTop w:val="0"/>
              <w:marBottom w:val="0"/>
              <w:divBdr>
                <w:top w:val="none" w:sz="0" w:space="0" w:color="auto"/>
                <w:left w:val="none" w:sz="0" w:space="0" w:color="auto"/>
                <w:bottom w:val="none" w:sz="0" w:space="0" w:color="auto"/>
                <w:right w:val="none" w:sz="0" w:space="0" w:color="auto"/>
              </w:divBdr>
            </w:div>
            <w:div w:id="481391851">
              <w:marLeft w:val="0"/>
              <w:marRight w:val="0"/>
              <w:marTop w:val="0"/>
              <w:marBottom w:val="0"/>
              <w:divBdr>
                <w:top w:val="none" w:sz="0" w:space="0" w:color="auto"/>
                <w:left w:val="none" w:sz="0" w:space="0" w:color="auto"/>
                <w:bottom w:val="none" w:sz="0" w:space="0" w:color="auto"/>
                <w:right w:val="none" w:sz="0" w:space="0" w:color="auto"/>
              </w:divBdr>
            </w:div>
            <w:div w:id="252519227">
              <w:marLeft w:val="0"/>
              <w:marRight w:val="0"/>
              <w:marTop w:val="0"/>
              <w:marBottom w:val="0"/>
              <w:divBdr>
                <w:top w:val="none" w:sz="0" w:space="0" w:color="auto"/>
                <w:left w:val="none" w:sz="0" w:space="0" w:color="auto"/>
                <w:bottom w:val="none" w:sz="0" w:space="0" w:color="auto"/>
                <w:right w:val="none" w:sz="0" w:space="0" w:color="auto"/>
              </w:divBdr>
            </w:div>
            <w:div w:id="237251763">
              <w:marLeft w:val="0"/>
              <w:marRight w:val="0"/>
              <w:marTop w:val="0"/>
              <w:marBottom w:val="0"/>
              <w:divBdr>
                <w:top w:val="none" w:sz="0" w:space="0" w:color="auto"/>
                <w:left w:val="none" w:sz="0" w:space="0" w:color="auto"/>
                <w:bottom w:val="none" w:sz="0" w:space="0" w:color="auto"/>
                <w:right w:val="none" w:sz="0" w:space="0" w:color="auto"/>
              </w:divBdr>
            </w:div>
            <w:div w:id="1740787418">
              <w:marLeft w:val="0"/>
              <w:marRight w:val="0"/>
              <w:marTop w:val="0"/>
              <w:marBottom w:val="0"/>
              <w:divBdr>
                <w:top w:val="none" w:sz="0" w:space="0" w:color="auto"/>
                <w:left w:val="none" w:sz="0" w:space="0" w:color="auto"/>
                <w:bottom w:val="none" w:sz="0" w:space="0" w:color="auto"/>
                <w:right w:val="none" w:sz="0" w:space="0" w:color="auto"/>
              </w:divBdr>
            </w:div>
            <w:div w:id="818183758">
              <w:marLeft w:val="0"/>
              <w:marRight w:val="0"/>
              <w:marTop w:val="0"/>
              <w:marBottom w:val="0"/>
              <w:divBdr>
                <w:top w:val="none" w:sz="0" w:space="0" w:color="auto"/>
                <w:left w:val="none" w:sz="0" w:space="0" w:color="auto"/>
                <w:bottom w:val="none" w:sz="0" w:space="0" w:color="auto"/>
                <w:right w:val="none" w:sz="0" w:space="0" w:color="auto"/>
              </w:divBdr>
            </w:div>
            <w:div w:id="891690978">
              <w:marLeft w:val="0"/>
              <w:marRight w:val="0"/>
              <w:marTop w:val="0"/>
              <w:marBottom w:val="0"/>
              <w:divBdr>
                <w:top w:val="none" w:sz="0" w:space="0" w:color="auto"/>
                <w:left w:val="none" w:sz="0" w:space="0" w:color="auto"/>
                <w:bottom w:val="none" w:sz="0" w:space="0" w:color="auto"/>
                <w:right w:val="none" w:sz="0" w:space="0" w:color="auto"/>
              </w:divBdr>
            </w:div>
            <w:div w:id="970328090">
              <w:marLeft w:val="0"/>
              <w:marRight w:val="0"/>
              <w:marTop w:val="0"/>
              <w:marBottom w:val="0"/>
              <w:divBdr>
                <w:top w:val="none" w:sz="0" w:space="0" w:color="auto"/>
                <w:left w:val="none" w:sz="0" w:space="0" w:color="auto"/>
                <w:bottom w:val="none" w:sz="0" w:space="0" w:color="auto"/>
                <w:right w:val="none" w:sz="0" w:space="0" w:color="auto"/>
              </w:divBdr>
            </w:div>
            <w:div w:id="1611207654">
              <w:marLeft w:val="0"/>
              <w:marRight w:val="0"/>
              <w:marTop w:val="0"/>
              <w:marBottom w:val="0"/>
              <w:divBdr>
                <w:top w:val="none" w:sz="0" w:space="0" w:color="auto"/>
                <w:left w:val="none" w:sz="0" w:space="0" w:color="auto"/>
                <w:bottom w:val="none" w:sz="0" w:space="0" w:color="auto"/>
                <w:right w:val="none" w:sz="0" w:space="0" w:color="auto"/>
              </w:divBdr>
            </w:div>
            <w:div w:id="1643272805">
              <w:marLeft w:val="0"/>
              <w:marRight w:val="0"/>
              <w:marTop w:val="0"/>
              <w:marBottom w:val="0"/>
              <w:divBdr>
                <w:top w:val="none" w:sz="0" w:space="0" w:color="auto"/>
                <w:left w:val="none" w:sz="0" w:space="0" w:color="auto"/>
                <w:bottom w:val="none" w:sz="0" w:space="0" w:color="auto"/>
                <w:right w:val="none" w:sz="0" w:space="0" w:color="auto"/>
              </w:divBdr>
            </w:div>
            <w:div w:id="1895701635">
              <w:marLeft w:val="0"/>
              <w:marRight w:val="0"/>
              <w:marTop w:val="0"/>
              <w:marBottom w:val="0"/>
              <w:divBdr>
                <w:top w:val="none" w:sz="0" w:space="0" w:color="auto"/>
                <w:left w:val="none" w:sz="0" w:space="0" w:color="auto"/>
                <w:bottom w:val="none" w:sz="0" w:space="0" w:color="auto"/>
                <w:right w:val="none" w:sz="0" w:space="0" w:color="auto"/>
              </w:divBdr>
            </w:div>
            <w:div w:id="1746873799">
              <w:marLeft w:val="0"/>
              <w:marRight w:val="0"/>
              <w:marTop w:val="0"/>
              <w:marBottom w:val="0"/>
              <w:divBdr>
                <w:top w:val="none" w:sz="0" w:space="0" w:color="auto"/>
                <w:left w:val="none" w:sz="0" w:space="0" w:color="auto"/>
                <w:bottom w:val="none" w:sz="0" w:space="0" w:color="auto"/>
                <w:right w:val="none" w:sz="0" w:space="0" w:color="auto"/>
              </w:divBdr>
            </w:div>
            <w:div w:id="1009407432">
              <w:marLeft w:val="0"/>
              <w:marRight w:val="0"/>
              <w:marTop w:val="0"/>
              <w:marBottom w:val="0"/>
              <w:divBdr>
                <w:top w:val="none" w:sz="0" w:space="0" w:color="auto"/>
                <w:left w:val="none" w:sz="0" w:space="0" w:color="auto"/>
                <w:bottom w:val="none" w:sz="0" w:space="0" w:color="auto"/>
                <w:right w:val="none" w:sz="0" w:space="0" w:color="auto"/>
              </w:divBdr>
            </w:div>
            <w:div w:id="1932663649">
              <w:marLeft w:val="0"/>
              <w:marRight w:val="0"/>
              <w:marTop w:val="0"/>
              <w:marBottom w:val="0"/>
              <w:divBdr>
                <w:top w:val="none" w:sz="0" w:space="0" w:color="auto"/>
                <w:left w:val="none" w:sz="0" w:space="0" w:color="auto"/>
                <w:bottom w:val="none" w:sz="0" w:space="0" w:color="auto"/>
                <w:right w:val="none" w:sz="0" w:space="0" w:color="auto"/>
              </w:divBdr>
            </w:div>
            <w:div w:id="1716158242">
              <w:marLeft w:val="0"/>
              <w:marRight w:val="0"/>
              <w:marTop w:val="0"/>
              <w:marBottom w:val="0"/>
              <w:divBdr>
                <w:top w:val="none" w:sz="0" w:space="0" w:color="auto"/>
                <w:left w:val="none" w:sz="0" w:space="0" w:color="auto"/>
                <w:bottom w:val="none" w:sz="0" w:space="0" w:color="auto"/>
                <w:right w:val="none" w:sz="0" w:space="0" w:color="auto"/>
              </w:divBdr>
            </w:div>
            <w:div w:id="1695303288">
              <w:marLeft w:val="0"/>
              <w:marRight w:val="0"/>
              <w:marTop w:val="0"/>
              <w:marBottom w:val="0"/>
              <w:divBdr>
                <w:top w:val="none" w:sz="0" w:space="0" w:color="auto"/>
                <w:left w:val="none" w:sz="0" w:space="0" w:color="auto"/>
                <w:bottom w:val="none" w:sz="0" w:space="0" w:color="auto"/>
                <w:right w:val="none" w:sz="0" w:space="0" w:color="auto"/>
              </w:divBdr>
            </w:div>
            <w:div w:id="100145586">
              <w:marLeft w:val="0"/>
              <w:marRight w:val="0"/>
              <w:marTop w:val="0"/>
              <w:marBottom w:val="0"/>
              <w:divBdr>
                <w:top w:val="none" w:sz="0" w:space="0" w:color="auto"/>
                <w:left w:val="none" w:sz="0" w:space="0" w:color="auto"/>
                <w:bottom w:val="none" w:sz="0" w:space="0" w:color="auto"/>
                <w:right w:val="none" w:sz="0" w:space="0" w:color="auto"/>
              </w:divBdr>
            </w:div>
            <w:div w:id="1372530457">
              <w:marLeft w:val="0"/>
              <w:marRight w:val="0"/>
              <w:marTop w:val="0"/>
              <w:marBottom w:val="0"/>
              <w:divBdr>
                <w:top w:val="none" w:sz="0" w:space="0" w:color="auto"/>
                <w:left w:val="none" w:sz="0" w:space="0" w:color="auto"/>
                <w:bottom w:val="none" w:sz="0" w:space="0" w:color="auto"/>
                <w:right w:val="none" w:sz="0" w:space="0" w:color="auto"/>
              </w:divBdr>
            </w:div>
            <w:div w:id="1946425998">
              <w:marLeft w:val="0"/>
              <w:marRight w:val="0"/>
              <w:marTop w:val="0"/>
              <w:marBottom w:val="0"/>
              <w:divBdr>
                <w:top w:val="none" w:sz="0" w:space="0" w:color="auto"/>
                <w:left w:val="none" w:sz="0" w:space="0" w:color="auto"/>
                <w:bottom w:val="none" w:sz="0" w:space="0" w:color="auto"/>
                <w:right w:val="none" w:sz="0" w:space="0" w:color="auto"/>
              </w:divBdr>
            </w:div>
            <w:div w:id="1309048763">
              <w:marLeft w:val="0"/>
              <w:marRight w:val="0"/>
              <w:marTop w:val="0"/>
              <w:marBottom w:val="0"/>
              <w:divBdr>
                <w:top w:val="none" w:sz="0" w:space="0" w:color="auto"/>
                <w:left w:val="none" w:sz="0" w:space="0" w:color="auto"/>
                <w:bottom w:val="none" w:sz="0" w:space="0" w:color="auto"/>
                <w:right w:val="none" w:sz="0" w:space="0" w:color="auto"/>
              </w:divBdr>
            </w:div>
            <w:div w:id="1398474922">
              <w:marLeft w:val="0"/>
              <w:marRight w:val="0"/>
              <w:marTop w:val="0"/>
              <w:marBottom w:val="0"/>
              <w:divBdr>
                <w:top w:val="none" w:sz="0" w:space="0" w:color="auto"/>
                <w:left w:val="none" w:sz="0" w:space="0" w:color="auto"/>
                <w:bottom w:val="none" w:sz="0" w:space="0" w:color="auto"/>
                <w:right w:val="none" w:sz="0" w:space="0" w:color="auto"/>
              </w:divBdr>
            </w:div>
            <w:div w:id="1754084555">
              <w:marLeft w:val="0"/>
              <w:marRight w:val="0"/>
              <w:marTop w:val="0"/>
              <w:marBottom w:val="0"/>
              <w:divBdr>
                <w:top w:val="none" w:sz="0" w:space="0" w:color="auto"/>
                <w:left w:val="none" w:sz="0" w:space="0" w:color="auto"/>
                <w:bottom w:val="none" w:sz="0" w:space="0" w:color="auto"/>
                <w:right w:val="none" w:sz="0" w:space="0" w:color="auto"/>
              </w:divBdr>
            </w:div>
            <w:div w:id="1673751339">
              <w:marLeft w:val="0"/>
              <w:marRight w:val="0"/>
              <w:marTop w:val="0"/>
              <w:marBottom w:val="0"/>
              <w:divBdr>
                <w:top w:val="none" w:sz="0" w:space="0" w:color="auto"/>
                <w:left w:val="none" w:sz="0" w:space="0" w:color="auto"/>
                <w:bottom w:val="none" w:sz="0" w:space="0" w:color="auto"/>
                <w:right w:val="none" w:sz="0" w:space="0" w:color="auto"/>
              </w:divBdr>
            </w:div>
            <w:div w:id="175849955">
              <w:marLeft w:val="0"/>
              <w:marRight w:val="0"/>
              <w:marTop w:val="0"/>
              <w:marBottom w:val="0"/>
              <w:divBdr>
                <w:top w:val="none" w:sz="0" w:space="0" w:color="auto"/>
                <w:left w:val="none" w:sz="0" w:space="0" w:color="auto"/>
                <w:bottom w:val="none" w:sz="0" w:space="0" w:color="auto"/>
                <w:right w:val="none" w:sz="0" w:space="0" w:color="auto"/>
              </w:divBdr>
            </w:div>
            <w:div w:id="736056502">
              <w:marLeft w:val="0"/>
              <w:marRight w:val="0"/>
              <w:marTop w:val="0"/>
              <w:marBottom w:val="0"/>
              <w:divBdr>
                <w:top w:val="none" w:sz="0" w:space="0" w:color="auto"/>
                <w:left w:val="none" w:sz="0" w:space="0" w:color="auto"/>
                <w:bottom w:val="none" w:sz="0" w:space="0" w:color="auto"/>
                <w:right w:val="none" w:sz="0" w:space="0" w:color="auto"/>
              </w:divBdr>
            </w:div>
            <w:div w:id="2057703111">
              <w:marLeft w:val="0"/>
              <w:marRight w:val="0"/>
              <w:marTop w:val="0"/>
              <w:marBottom w:val="0"/>
              <w:divBdr>
                <w:top w:val="none" w:sz="0" w:space="0" w:color="auto"/>
                <w:left w:val="none" w:sz="0" w:space="0" w:color="auto"/>
                <w:bottom w:val="none" w:sz="0" w:space="0" w:color="auto"/>
                <w:right w:val="none" w:sz="0" w:space="0" w:color="auto"/>
              </w:divBdr>
            </w:div>
            <w:div w:id="2072385560">
              <w:marLeft w:val="0"/>
              <w:marRight w:val="0"/>
              <w:marTop w:val="0"/>
              <w:marBottom w:val="0"/>
              <w:divBdr>
                <w:top w:val="none" w:sz="0" w:space="0" w:color="auto"/>
                <w:left w:val="none" w:sz="0" w:space="0" w:color="auto"/>
                <w:bottom w:val="none" w:sz="0" w:space="0" w:color="auto"/>
                <w:right w:val="none" w:sz="0" w:space="0" w:color="auto"/>
              </w:divBdr>
            </w:div>
            <w:div w:id="1469974042">
              <w:marLeft w:val="0"/>
              <w:marRight w:val="0"/>
              <w:marTop w:val="0"/>
              <w:marBottom w:val="0"/>
              <w:divBdr>
                <w:top w:val="none" w:sz="0" w:space="0" w:color="auto"/>
                <w:left w:val="none" w:sz="0" w:space="0" w:color="auto"/>
                <w:bottom w:val="none" w:sz="0" w:space="0" w:color="auto"/>
                <w:right w:val="none" w:sz="0" w:space="0" w:color="auto"/>
              </w:divBdr>
            </w:div>
            <w:div w:id="274026455">
              <w:marLeft w:val="0"/>
              <w:marRight w:val="0"/>
              <w:marTop w:val="0"/>
              <w:marBottom w:val="0"/>
              <w:divBdr>
                <w:top w:val="none" w:sz="0" w:space="0" w:color="auto"/>
                <w:left w:val="none" w:sz="0" w:space="0" w:color="auto"/>
                <w:bottom w:val="none" w:sz="0" w:space="0" w:color="auto"/>
                <w:right w:val="none" w:sz="0" w:space="0" w:color="auto"/>
              </w:divBdr>
            </w:div>
            <w:div w:id="394858377">
              <w:marLeft w:val="0"/>
              <w:marRight w:val="0"/>
              <w:marTop w:val="0"/>
              <w:marBottom w:val="0"/>
              <w:divBdr>
                <w:top w:val="none" w:sz="0" w:space="0" w:color="auto"/>
                <w:left w:val="none" w:sz="0" w:space="0" w:color="auto"/>
                <w:bottom w:val="none" w:sz="0" w:space="0" w:color="auto"/>
                <w:right w:val="none" w:sz="0" w:space="0" w:color="auto"/>
              </w:divBdr>
            </w:div>
            <w:div w:id="438572245">
              <w:marLeft w:val="0"/>
              <w:marRight w:val="0"/>
              <w:marTop w:val="0"/>
              <w:marBottom w:val="0"/>
              <w:divBdr>
                <w:top w:val="none" w:sz="0" w:space="0" w:color="auto"/>
                <w:left w:val="none" w:sz="0" w:space="0" w:color="auto"/>
                <w:bottom w:val="none" w:sz="0" w:space="0" w:color="auto"/>
                <w:right w:val="none" w:sz="0" w:space="0" w:color="auto"/>
              </w:divBdr>
            </w:div>
            <w:div w:id="1313487523">
              <w:marLeft w:val="0"/>
              <w:marRight w:val="0"/>
              <w:marTop w:val="0"/>
              <w:marBottom w:val="0"/>
              <w:divBdr>
                <w:top w:val="none" w:sz="0" w:space="0" w:color="auto"/>
                <w:left w:val="none" w:sz="0" w:space="0" w:color="auto"/>
                <w:bottom w:val="none" w:sz="0" w:space="0" w:color="auto"/>
                <w:right w:val="none" w:sz="0" w:space="0" w:color="auto"/>
              </w:divBdr>
            </w:div>
            <w:div w:id="310838083">
              <w:marLeft w:val="0"/>
              <w:marRight w:val="0"/>
              <w:marTop w:val="0"/>
              <w:marBottom w:val="0"/>
              <w:divBdr>
                <w:top w:val="none" w:sz="0" w:space="0" w:color="auto"/>
                <w:left w:val="none" w:sz="0" w:space="0" w:color="auto"/>
                <w:bottom w:val="none" w:sz="0" w:space="0" w:color="auto"/>
                <w:right w:val="none" w:sz="0" w:space="0" w:color="auto"/>
              </w:divBdr>
            </w:div>
            <w:div w:id="837696424">
              <w:marLeft w:val="0"/>
              <w:marRight w:val="0"/>
              <w:marTop w:val="0"/>
              <w:marBottom w:val="0"/>
              <w:divBdr>
                <w:top w:val="none" w:sz="0" w:space="0" w:color="auto"/>
                <w:left w:val="none" w:sz="0" w:space="0" w:color="auto"/>
                <w:bottom w:val="none" w:sz="0" w:space="0" w:color="auto"/>
                <w:right w:val="none" w:sz="0" w:space="0" w:color="auto"/>
              </w:divBdr>
            </w:div>
            <w:div w:id="1070275273">
              <w:marLeft w:val="0"/>
              <w:marRight w:val="0"/>
              <w:marTop w:val="0"/>
              <w:marBottom w:val="0"/>
              <w:divBdr>
                <w:top w:val="none" w:sz="0" w:space="0" w:color="auto"/>
                <w:left w:val="none" w:sz="0" w:space="0" w:color="auto"/>
                <w:bottom w:val="none" w:sz="0" w:space="0" w:color="auto"/>
                <w:right w:val="none" w:sz="0" w:space="0" w:color="auto"/>
              </w:divBdr>
            </w:div>
            <w:div w:id="780758455">
              <w:marLeft w:val="0"/>
              <w:marRight w:val="0"/>
              <w:marTop w:val="0"/>
              <w:marBottom w:val="0"/>
              <w:divBdr>
                <w:top w:val="none" w:sz="0" w:space="0" w:color="auto"/>
                <w:left w:val="none" w:sz="0" w:space="0" w:color="auto"/>
                <w:bottom w:val="none" w:sz="0" w:space="0" w:color="auto"/>
                <w:right w:val="none" w:sz="0" w:space="0" w:color="auto"/>
              </w:divBdr>
            </w:div>
            <w:div w:id="510221864">
              <w:marLeft w:val="0"/>
              <w:marRight w:val="0"/>
              <w:marTop w:val="0"/>
              <w:marBottom w:val="0"/>
              <w:divBdr>
                <w:top w:val="none" w:sz="0" w:space="0" w:color="auto"/>
                <w:left w:val="none" w:sz="0" w:space="0" w:color="auto"/>
                <w:bottom w:val="none" w:sz="0" w:space="0" w:color="auto"/>
                <w:right w:val="none" w:sz="0" w:space="0" w:color="auto"/>
              </w:divBdr>
            </w:div>
            <w:div w:id="1369376285">
              <w:marLeft w:val="0"/>
              <w:marRight w:val="0"/>
              <w:marTop w:val="0"/>
              <w:marBottom w:val="0"/>
              <w:divBdr>
                <w:top w:val="none" w:sz="0" w:space="0" w:color="auto"/>
                <w:left w:val="none" w:sz="0" w:space="0" w:color="auto"/>
                <w:bottom w:val="none" w:sz="0" w:space="0" w:color="auto"/>
                <w:right w:val="none" w:sz="0" w:space="0" w:color="auto"/>
              </w:divBdr>
            </w:div>
            <w:div w:id="523789704">
              <w:marLeft w:val="0"/>
              <w:marRight w:val="0"/>
              <w:marTop w:val="0"/>
              <w:marBottom w:val="0"/>
              <w:divBdr>
                <w:top w:val="none" w:sz="0" w:space="0" w:color="auto"/>
                <w:left w:val="none" w:sz="0" w:space="0" w:color="auto"/>
                <w:bottom w:val="none" w:sz="0" w:space="0" w:color="auto"/>
                <w:right w:val="none" w:sz="0" w:space="0" w:color="auto"/>
              </w:divBdr>
            </w:div>
            <w:div w:id="1155296421">
              <w:marLeft w:val="0"/>
              <w:marRight w:val="0"/>
              <w:marTop w:val="0"/>
              <w:marBottom w:val="0"/>
              <w:divBdr>
                <w:top w:val="none" w:sz="0" w:space="0" w:color="auto"/>
                <w:left w:val="none" w:sz="0" w:space="0" w:color="auto"/>
                <w:bottom w:val="none" w:sz="0" w:space="0" w:color="auto"/>
                <w:right w:val="none" w:sz="0" w:space="0" w:color="auto"/>
              </w:divBdr>
            </w:div>
            <w:div w:id="191772458">
              <w:marLeft w:val="0"/>
              <w:marRight w:val="0"/>
              <w:marTop w:val="0"/>
              <w:marBottom w:val="0"/>
              <w:divBdr>
                <w:top w:val="none" w:sz="0" w:space="0" w:color="auto"/>
                <w:left w:val="none" w:sz="0" w:space="0" w:color="auto"/>
                <w:bottom w:val="none" w:sz="0" w:space="0" w:color="auto"/>
                <w:right w:val="none" w:sz="0" w:space="0" w:color="auto"/>
              </w:divBdr>
            </w:div>
            <w:div w:id="1673486503">
              <w:marLeft w:val="0"/>
              <w:marRight w:val="0"/>
              <w:marTop w:val="0"/>
              <w:marBottom w:val="0"/>
              <w:divBdr>
                <w:top w:val="none" w:sz="0" w:space="0" w:color="auto"/>
                <w:left w:val="none" w:sz="0" w:space="0" w:color="auto"/>
                <w:bottom w:val="none" w:sz="0" w:space="0" w:color="auto"/>
                <w:right w:val="none" w:sz="0" w:space="0" w:color="auto"/>
              </w:divBdr>
            </w:div>
            <w:div w:id="249243075">
              <w:marLeft w:val="0"/>
              <w:marRight w:val="0"/>
              <w:marTop w:val="0"/>
              <w:marBottom w:val="0"/>
              <w:divBdr>
                <w:top w:val="none" w:sz="0" w:space="0" w:color="auto"/>
                <w:left w:val="none" w:sz="0" w:space="0" w:color="auto"/>
                <w:bottom w:val="none" w:sz="0" w:space="0" w:color="auto"/>
                <w:right w:val="none" w:sz="0" w:space="0" w:color="auto"/>
              </w:divBdr>
            </w:div>
            <w:div w:id="1242059384">
              <w:marLeft w:val="0"/>
              <w:marRight w:val="0"/>
              <w:marTop w:val="0"/>
              <w:marBottom w:val="0"/>
              <w:divBdr>
                <w:top w:val="none" w:sz="0" w:space="0" w:color="auto"/>
                <w:left w:val="none" w:sz="0" w:space="0" w:color="auto"/>
                <w:bottom w:val="none" w:sz="0" w:space="0" w:color="auto"/>
                <w:right w:val="none" w:sz="0" w:space="0" w:color="auto"/>
              </w:divBdr>
            </w:div>
            <w:div w:id="1637679523">
              <w:marLeft w:val="0"/>
              <w:marRight w:val="0"/>
              <w:marTop w:val="0"/>
              <w:marBottom w:val="0"/>
              <w:divBdr>
                <w:top w:val="none" w:sz="0" w:space="0" w:color="auto"/>
                <w:left w:val="none" w:sz="0" w:space="0" w:color="auto"/>
                <w:bottom w:val="none" w:sz="0" w:space="0" w:color="auto"/>
                <w:right w:val="none" w:sz="0" w:space="0" w:color="auto"/>
              </w:divBdr>
            </w:div>
            <w:div w:id="1143307763">
              <w:marLeft w:val="0"/>
              <w:marRight w:val="0"/>
              <w:marTop w:val="0"/>
              <w:marBottom w:val="0"/>
              <w:divBdr>
                <w:top w:val="none" w:sz="0" w:space="0" w:color="auto"/>
                <w:left w:val="none" w:sz="0" w:space="0" w:color="auto"/>
                <w:bottom w:val="none" w:sz="0" w:space="0" w:color="auto"/>
                <w:right w:val="none" w:sz="0" w:space="0" w:color="auto"/>
              </w:divBdr>
            </w:div>
            <w:div w:id="94061354">
              <w:marLeft w:val="0"/>
              <w:marRight w:val="0"/>
              <w:marTop w:val="0"/>
              <w:marBottom w:val="0"/>
              <w:divBdr>
                <w:top w:val="none" w:sz="0" w:space="0" w:color="auto"/>
                <w:left w:val="none" w:sz="0" w:space="0" w:color="auto"/>
                <w:bottom w:val="none" w:sz="0" w:space="0" w:color="auto"/>
                <w:right w:val="none" w:sz="0" w:space="0" w:color="auto"/>
              </w:divBdr>
            </w:div>
            <w:div w:id="778333147">
              <w:marLeft w:val="0"/>
              <w:marRight w:val="0"/>
              <w:marTop w:val="0"/>
              <w:marBottom w:val="0"/>
              <w:divBdr>
                <w:top w:val="none" w:sz="0" w:space="0" w:color="auto"/>
                <w:left w:val="none" w:sz="0" w:space="0" w:color="auto"/>
                <w:bottom w:val="none" w:sz="0" w:space="0" w:color="auto"/>
                <w:right w:val="none" w:sz="0" w:space="0" w:color="auto"/>
              </w:divBdr>
            </w:div>
            <w:div w:id="1553423608">
              <w:marLeft w:val="0"/>
              <w:marRight w:val="0"/>
              <w:marTop w:val="0"/>
              <w:marBottom w:val="0"/>
              <w:divBdr>
                <w:top w:val="none" w:sz="0" w:space="0" w:color="auto"/>
                <w:left w:val="none" w:sz="0" w:space="0" w:color="auto"/>
                <w:bottom w:val="none" w:sz="0" w:space="0" w:color="auto"/>
                <w:right w:val="none" w:sz="0" w:space="0" w:color="auto"/>
              </w:divBdr>
            </w:div>
            <w:div w:id="1274243627">
              <w:marLeft w:val="0"/>
              <w:marRight w:val="0"/>
              <w:marTop w:val="0"/>
              <w:marBottom w:val="0"/>
              <w:divBdr>
                <w:top w:val="none" w:sz="0" w:space="0" w:color="auto"/>
                <w:left w:val="none" w:sz="0" w:space="0" w:color="auto"/>
                <w:bottom w:val="none" w:sz="0" w:space="0" w:color="auto"/>
                <w:right w:val="none" w:sz="0" w:space="0" w:color="auto"/>
              </w:divBdr>
            </w:div>
            <w:div w:id="410587152">
              <w:marLeft w:val="0"/>
              <w:marRight w:val="0"/>
              <w:marTop w:val="0"/>
              <w:marBottom w:val="0"/>
              <w:divBdr>
                <w:top w:val="none" w:sz="0" w:space="0" w:color="auto"/>
                <w:left w:val="none" w:sz="0" w:space="0" w:color="auto"/>
                <w:bottom w:val="none" w:sz="0" w:space="0" w:color="auto"/>
                <w:right w:val="none" w:sz="0" w:space="0" w:color="auto"/>
              </w:divBdr>
            </w:div>
            <w:div w:id="1194728574">
              <w:marLeft w:val="0"/>
              <w:marRight w:val="0"/>
              <w:marTop w:val="0"/>
              <w:marBottom w:val="0"/>
              <w:divBdr>
                <w:top w:val="none" w:sz="0" w:space="0" w:color="auto"/>
                <w:left w:val="none" w:sz="0" w:space="0" w:color="auto"/>
                <w:bottom w:val="none" w:sz="0" w:space="0" w:color="auto"/>
                <w:right w:val="none" w:sz="0" w:space="0" w:color="auto"/>
              </w:divBdr>
            </w:div>
            <w:div w:id="546841843">
              <w:marLeft w:val="0"/>
              <w:marRight w:val="0"/>
              <w:marTop w:val="0"/>
              <w:marBottom w:val="0"/>
              <w:divBdr>
                <w:top w:val="none" w:sz="0" w:space="0" w:color="auto"/>
                <w:left w:val="none" w:sz="0" w:space="0" w:color="auto"/>
                <w:bottom w:val="none" w:sz="0" w:space="0" w:color="auto"/>
                <w:right w:val="none" w:sz="0" w:space="0" w:color="auto"/>
              </w:divBdr>
            </w:div>
            <w:div w:id="489099644">
              <w:marLeft w:val="0"/>
              <w:marRight w:val="0"/>
              <w:marTop w:val="0"/>
              <w:marBottom w:val="0"/>
              <w:divBdr>
                <w:top w:val="none" w:sz="0" w:space="0" w:color="auto"/>
                <w:left w:val="none" w:sz="0" w:space="0" w:color="auto"/>
                <w:bottom w:val="none" w:sz="0" w:space="0" w:color="auto"/>
                <w:right w:val="none" w:sz="0" w:space="0" w:color="auto"/>
              </w:divBdr>
            </w:div>
            <w:div w:id="1582256358">
              <w:marLeft w:val="0"/>
              <w:marRight w:val="0"/>
              <w:marTop w:val="0"/>
              <w:marBottom w:val="0"/>
              <w:divBdr>
                <w:top w:val="none" w:sz="0" w:space="0" w:color="auto"/>
                <w:left w:val="none" w:sz="0" w:space="0" w:color="auto"/>
                <w:bottom w:val="none" w:sz="0" w:space="0" w:color="auto"/>
                <w:right w:val="none" w:sz="0" w:space="0" w:color="auto"/>
              </w:divBdr>
            </w:div>
            <w:div w:id="489292867">
              <w:marLeft w:val="0"/>
              <w:marRight w:val="0"/>
              <w:marTop w:val="0"/>
              <w:marBottom w:val="0"/>
              <w:divBdr>
                <w:top w:val="none" w:sz="0" w:space="0" w:color="auto"/>
                <w:left w:val="none" w:sz="0" w:space="0" w:color="auto"/>
                <w:bottom w:val="none" w:sz="0" w:space="0" w:color="auto"/>
                <w:right w:val="none" w:sz="0" w:space="0" w:color="auto"/>
              </w:divBdr>
            </w:div>
            <w:div w:id="172844498">
              <w:marLeft w:val="0"/>
              <w:marRight w:val="0"/>
              <w:marTop w:val="0"/>
              <w:marBottom w:val="0"/>
              <w:divBdr>
                <w:top w:val="none" w:sz="0" w:space="0" w:color="auto"/>
                <w:left w:val="none" w:sz="0" w:space="0" w:color="auto"/>
                <w:bottom w:val="none" w:sz="0" w:space="0" w:color="auto"/>
                <w:right w:val="none" w:sz="0" w:space="0" w:color="auto"/>
              </w:divBdr>
            </w:div>
            <w:div w:id="1225142921">
              <w:marLeft w:val="0"/>
              <w:marRight w:val="0"/>
              <w:marTop w:val="0"/>
              <w:marBottom w:val="0"/>
              <w:divBdr>
                <w:top w:val="none" w:sz="0" w:space="0" w:color="auto"/>
                <w:left w:val="none" w:sz="0" w:space="0" w:color="auto"/>
                <w:bottom w:val="none" w:sz="0" w:space="0" w:color="auto"/>
                <w:right w:val="none" w:sz="0" w:space="0" w:color="auto"/>
              </w:divBdr>
            </w:div>
            <w:div w:id="1466506807">
              <w:marLeft w:val="0"/>
              <w:marRight w:val="0"/>
              <w:marTop w:val="0"/>
              <w:marBottom w:val="0"/>
              <w:divBdr>
                <w:top w:val="none" w:sz="0" w:space="0" w:color="auto"/>
                <w:left w:val="none" w:sz="0" w:space="0" w:color="auto"/>
                <w:bottom w:val="none" w:sz="0" w:space="0" w:color="auto"/>
                <w:right w:val="none" w:sz="0" w:space="0" w:color="auto"/>
              </w:divBdr>
            </w:div>
            <w:div w:id="628972400">
              <w:marLeft w:val="0"/>
              <w:marRight w:val="0"/>
              <w:marTop w:val="0"/>
              <w:marBottom w:val="0"/>
              <w:divBdr>
                <w:top w:val="none" w:sz="0" w:space="0" w:color="auto"/>
                <w:left w:val="none" w:sz="0" w:space="0" w:color="auto"/>
                <w:bottom w:val="none" w:sz="0" w:space="0" w:color="auto"/>
                <w:right w:val="none" w:sz="0" w:space="0" w:color="auto"/>
              </w:divBdr>
            </w:div>
            <w:div w:id="178084130">
              <w:marLeft w:val="0"/>
              <w:marRight w:val="0"/>
              <w:marTop w:val="0"/>
              <w:marBottom w:val="0"/>
              <w:divBdr>
                <w:top w:val="none" w:sz="0" w:space="0" w:color="auto"/>
                <w:left w:val="none" w:sz="0" w:space="0" w:color="auto"/>
                <w:bottom w:val="none" w:sz="0" w:space="0" w:color="auto"/>
                <w:right w:val="none" w:sz="0" w:space="0" w:color="auto"/>
              </w:divBdr>
            </w:div>
            <w:div w:id="2132362448">
              <w:marLeft w:val="0"/>
              <w:marRight w:val="0"/>
              <w:marTop w:val="0"/>
              <w:marBottom w:val="0"/>
              <w:divBdr>
                <w:top w:val="none" w:sz="0" w:space="0" w:color="auto"/>
                <w:left w:val="none" w:sz="0" w:space="0" w:color="auto"/>
                <w:bottom w:val="none" w:sz="0" w:space="0" w:color="auto"/>
                <w:right w:val="none" w:sz="0" w:space="0" w:color="auto"/>
              </w:divBdr>
            </w:div>
            <w:div w:id="1950115949">
              <w:marLeft w:val="0"/>
              <w:marRight w:val="0"/>
              <w:marTop w:val="0"/>
              <w:marBottom w:val="0"/>
              <w:divBdr>
                <w:top w:val="none" w:sz="0" w:space="0" w:color="auto"/>
                <w:left w:val="none" w:sz="0" w:space="0" w:color="auto"/>
                <w:bottom w:val="none" w:sz="0" w:space="0" w:color="auto"/>
                <w:right w:val="none" w:sz="0" w:space="0" w:color="auto"/>
              </w:divBdr>
            </w:div>
            <w:div w:id="919871305">
              <w:marLeft w:val="0"/>
              <w:marRight w:val="0"/>
              <w:marTop w:val="0"/>
              <w:marBottom w:val="0"/>
              <w:divBdr>
                <w:top w:val="none" w:sz="0" w:space="0" w:color="auto"/>
                <w:left w:val="none" w:sz="0" w:space="0" w:color="auto"/>
                <w:bottom w:val="none" w:sz="0" w:space="0" w:color="auto"/>
                <w:right w:val="none" w:sz="0" w:space="0" w:color="auto"/>
              </w:divBdr>
            </w:div>
            <w:div w:id="1274479563">
              <w:marLeft w:val="0"/>
              <w:marRight w:val="0"/>
              <w:marTop w:val="0"/>
              <w:marBottom w:val="0"/>
              <w:divBdr>
                <w:top w:val="none" w:sz="0" w:space="0" w:color="auto"/>
                <w:left w:val="none" w:sz="0" w:space="0" w:color="auto"/>
                <w:bottom w:val="none" w:sz="0" w:space="0" w:color="auto"/>
                <w:right w:val="none" w:sz="0" w:space="0" w:color="auto"/>
              </w:divBdr>
            </w:div>
            <w:div w:id="108360503">
              <w:marLeft w:val="0"/>
              <w:marRight w:val="0"/>
              <w:marTop w:val="0"/>
              <w:marBottom w:val="0"/>
              <w:divBdr>
                <w:top w:val="none" w:sz="0" w:space="0" w:color="auto"/>
                <w:left w:val="none" w:sz="0" w:space="0" w:color="auto"/>
                <w:bottom w:val="none" w:sz="0" w:space="0" w:color="auto"/>
                <w:right w:val="none" w:sz="0" w:space="0" w:color="auto"/>
              </w:divBdr>
            </w:div>
            <w:div w:id="486241893">
              <w:marLeft w:val="0"/>
              <w:marRight w:val="0"/>
              <w:marTop w:val="0"/>
              <w:marBottom w:val="0"/>
              <w:divBdr>
                <w:top w:val="none" w:sz="0" w:space="0" w:color="auto"/>
                <w:left w:val="none" w:sz="0" w:space="0" w:color="auto"/>
                <w:bottom w:val="none" w:sz="0" w:space="0" w:color="auto"/>
                <w:right w:val="none" w:sz="0" w:space="0" w:color="auto"/>
              </w:divBdr>
            </w:div>
            <w:div w:id="818379432">
              <w:marLeft w:val="0"/>
              <w:marRight w:val="0"/>
              <w:marTop w:val="0"/>
              <w:marBottom w:val="0"/>
              <w:divBdr>
                <w:top w:val="none" w:sz="0" w:space="0" w:color="auto"/>
                <w:left w:val="none" w:sz="0" w:space="0" w:color="auto"/>
                <w:bottom w:val="none" w:sz="0" w:space="0" w:color="auto"/>
                <w:right w:val="none" w:sz="0" w:space="0" w:color="auto"/>
              </w:divBdr>
            </w:div>
            <w:div w:id="877931307">
              <w:marLeft w:val="0"/>
              <w:marRight w:val="0"/>
              <w:marTop w:val="0"/>
              <w:marBottom w:val="0"/>
              <w:divBdr>
                <w:top w:val="none" w:sz="0" w:space="0" w:color="auto"/>
                <w:left w:val="none" w:sz="0" w:space="0" w:color="auto"/>
                <w:bottom w:val="none" w:sz="0" w:space="0" w:color="auto"/>
                <w:right w:val="none" w:sz="0" w:space="0" w:color="auto"/>
              </w:divBdr>
            </w:div>
            <w:div w:id="927929953">
              <w:marLeft w:val="0"/>
              <w:marRight w:val="0"/>
              <w:marTop w:val="0"/>
              <w:marBottom w:val="0"/>
              <w:divBdr>
                <w:top w:val="none" w:sz="0" w:space="0" w:color="auto"/>
                <w:left w:val="none" w:sz="0" w:space="0" w:color="auto"/>
                <w:bottom w:val="none" w:sz="0" w:space="0" w:color="auto"/>
                <w:right w:val="none" w:sz="0" w:space="0" w:color="auto"/>
              </w:divBdr>
            </w:div>
            <w:div w:id="173032465">
              <w:marLeft w:val="0"/>
              <w:marRight w:val="0"/>
              <w:marTop w:val="0"/>
              <w:marBottom w:val="0"/>
              <w:divBdr>
                <w:top w:val="none" w:sz="0" w:space="0" w:color="auto"/>
                <w:left w:val="none" w:sz="0" w:space="0" w:color="auto"/>
                <w:bottom w:val="none" w:sz="0" w:space="0" w:color="auto"/>
                <w:right w:val="none" w:sz="0" w:space="0" w:color="auto"/>
              </w:divBdr>
            </w:div>
            <w:div w:id="1819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2023">
      <w:bodyDiv w:val="1"/>
      <w:marLeft w:val="0"/>
      <w:marRight w:val="0"/>
      <w:marTop w:val="0"/>
      <w:marBottom w:val="0"/>
      <w:divBdr>
        <w:top w:val="none" w:sz="0" w:space="0" w:color="auto"/>
        <w:left w:val="none" w:sz="0" w:space="0" w:color="auto"/>
        <w:bottom w:val="none" w:sz="0" w:space="0" w:color="auto"/>
        <w:right w:val="none" w:sz="0" w:space="0" w:color="auto"/>
      </w:divBdr>
      <w:divsChild>
        <w:div w:id="275069085">
          <w:marLeft w:val="0"/>
          <w:marRight w:val="0"/>
          <w:marTop w:val="0"/>
          <w:marBottom w:val="0"/>
          <w:divBdr>
            <w:top w:val="none" w:sz="0" w:space="0" w:color="auto"/>
            <w:left w:val="none" w:sz="0" w:space="0" w:color="auto"/>
            <w:bottom w:val="none" w:sz="0" w:space="0" w:color="auto"/>
            <w:right w:val="none" w:sz="0" w:space="0" w:color="auto"/>
          </w:divBdr>
          <w:divsChild>
            <w:div w:id="1431319377">
              <w:marLeft w:val="0"/>
              <w:marRight w:val="0"/>
              <w:marTop w:val="0"/>
              <w:marBottom w:val="0"/>
              <w:divBdr>
                <w:top w:val="none" w:sz="0" w:space="0" w:color="auto"/>
                <w:left w:val="none" w:sz="0" w:space="0" w:color="auto"/>
                <w:bottom w:val="none" w:sz="0" w:space="0" w:color="auto"/>
                <w:right w:val="none" w:sz="0" w:space="0" w:color="auto"/>
              </w:divBdr>
            </w:div>
            <w:div w:id="787043714">
              <w:marLeft w:val="0"/>
              <w:marRight w:val="0"/>
              <w:marTop w:val="0"/>
              <w:marBottom w:val="0"/>
              <w:divBdr>
                <w:top w:val="none" w:sz="0" w:space="0" w:color="auto"/>
                <w:left w:val="none" w:sz="0" w:space="0" w:color="auto"/>
                <w:bottom w:val="none" w:sz="0" w:space="0" w:color="auto"/>
                <w:right w:val="none" w:sz="0" w:space="0" w:color="auto"/>
              </w:divBdr>
            </w:div>
            <w:div w:id="2018147426">
              <w:marLeft w:val="0"/>
              <w:marRight w:val="0"/>
              <w:marTop w:val="0"/>
              <w:marBottom w:val="0"/>
              <w:divBdr>
                <w:top w:val="none" w:sz="0" w:space="0" w:color="auto"/>
                <w:left w:val="none" w:sz="0" w:space="0" w:color="auto"/>
                <w:bottom w:val="none" w:sz="0" w:space="0" w:color="auto"/>
                <w:right w:val="none" w:sz="0" w:space="0" w:color="auto"/>
              </w:divBdr>
            </w:div>
            <w:div w:id="1814326699">
              <w:marLeft w:val="0"/>
              <w:marRight w:val="0"/>
              <w:marTop w:val="0"/>
              <w:marBottom w:val="0"/>
              <w:divBdr>
                <w:top w:val="none" w:sz="0" w:space="0" w:color="auto"/>
                <w:left w:val="none" w:sz="0" w:space="0" w:color="auto"/>
                <w:bottom w:val="none" w:sz="0" w:space="0" w:color="auto"/>
                <w:right w:val="none" w:sz="0" w:space="0" w:color="auto"/>
              </w:divBdr>
            </w:div>
            <w:div w:id="1852337711">
              <w:marLeft w:val="0"/>
              <w:marRight w:val="0"/>
              <w:marTop w:val="0"/>
              <w:marBottom w:val="0"/>
              <w:divBdr>
                <w:top w:val="none" w:sz="0" w:space="0" w:color="auto"/>
                <w:left w:val="none" w:sz="0" w:space="0" w:color="auto"/>
                <w:bottom w:val="none" w:sz="0" w:space="0" w:color="auto"/>
                <w:right w:val="none" w:sz="0" w:space="0" w:color="auto"/>
              </w:divBdr>
            </w:div>
            <w:div w:id="869803898">
              <w:marLeft w:val="0"/>
              <w:marRight w:val="0"/>
              <w:marTop w:val="0"/>
              <w:marBottom w:val="0"/>
              <w:divBdr>
                <w:top w:val="none" w:sz="0" w:space="0" w:color="auto"/>
                <w:left w:val="none" w:sz="0" w:space="0" w:color="auto"/>
                <w:bottom w:val="none" w:sz="0" w:space="0" w:color="auto"/>
                <w:right w:val="none" w:sz="0" w:space="0" w:color="auto"/>
              </w:divBdr>
            </w:div>
            <w:div w:id="2141993757">
              <w:marLeft w:val="0"/>
              <w:marRight w:val="0"/>
              <w:marTop w:val="0"/>
              <w:marBottom w:val="0"/>
              <w:divBdr>
                <w:top w:val="none" w:sz="0" w:space="0" w:color="auto"/>
                <w:left w:val="none" w:sz="0" w:space="0" w:color="auto"/>
                <w:bottom w:val="none" w:sz="0" w:space="0" w:color="auto"/>
                <w:right w:val="none" w:sz="0" w:space="0" w:color="auto"/>
              </w:divBdr>
            </w:div>
            <w:div w:id="1784416578">
              <w:marLeft w:val="0"/>
              <w:marRight w:val="0"/>
              <w:marTop w:val="0"/>
              <w:marBottom w:val="0"/>
              <w:divBdr>
                <w:top w:val="none" w:sz="0" w:space="0" w:color="auto"/>
                <w:left w:val="none" w:sz="0" w:space="0" w:color="auto"/>
                <w:bottom w:val="none" w:sz="0" w:space="0" w:color="auto"/>
                <w:right w:val="none" w:sz="0" w:space="0" w:color="auto"/>
              </w:divBdr>
            </w:div>
            <w:div w:id="1184513765">
              <w:marLeft w:val="0"/>
              <w:marRight w:val="0"/>
              <w:marTop w:val="0"/>
              <w:marBottom w:val="0"/>
              <w:divBdr>
                <w:top w:val="none" w:sz="0" w:space="0" w:color="auto"/>
                <w:left w:val="none" w:sz="0" w:space="0" w:color="auto"/>
                <w:bottom w:val="none" w:sz="0" w:space="0" w:color="auto"/>
                <w:right w:val="none" w:sz="0" w:space="0" w:color="auto"/>
              </w:divBdr>
            </w:div>
            <w:div w:id="2017534404">
              <w:marLeft w:val="0"/>
              <w:marRight w:val="0"/>
              <w:marTop w:val="0"/>
              <w:marBottom w:val="0"/>
              <w:divBdr>
                <w:top w:val="none" w:sz="0" w:space="0" w:color="auto"/>
                <w:left w:val="none" w:sz="0" w:space="0" w:color="auto"/>
                <w:bottom w:val="none" w:sz="0" w:space="0" w:color="auto"/>
                <w:right w:val="none" w:sz="0" w:space="0" w:color="auto"/>
              </w:divBdr>
            </w:div>
            <w:div w:id="1580477617">
              <w:marLeft w:val="0"/>
              <w:marRight w:val="0"/>
              <w:marTop w:val="0"/>
              <w:marBottom w:val="0"/>
              <w:divBdr>
                <w:top w:val="none" w:sz="0" w:space="0" w:color="auto"/>
                <w:left w:val="none" w:sz="0" w:space="0" w:color="auto"/>
                <w:bottom w:val="none" w:sz="0" w:space="0" w:color="auto"/>
                <w:right w:val="none" w:sz="0" w:space="0" w:color="auto"/>
              </w:divBdr>
            </w:div>
            <w:div w:id="458571093">
              <w:marLeft w:val="0"/>
              <w:marRight w:val="0"/>
              <w:marTop w:val="0"/>
              <w:marBottom w:val="0"/>
              <w:divBdr>
                <w:top w:val="none" w:sz="0" w:space="0" w:color="auto"/>
                <w:left w:val="none" w:sz="0" w:space="0" w:color="auto"/>
                <w:bottom w:val="none" w:sz="0" w:space="0" w:color="auto"/>
                <w:right w:val="none" w:sz="0" w:space="0" w:color="auto"/>
              </w:divBdr>
            </w:div>
            <w:div w:id="1966495594">
              <w:marLeft w:val="0"/>
              <w:marRight w:val="0"/>
              <w:marTop w:val="0"/>
              <w:marBottom w:val="0"/>
              <w:divBdr>
                <w:top w:val="none" w:sz="0" w:space="0" w:color="auto"/>
                <w:left w:val="none" w:sz="0" w:space="0" w:color="auto"/>
                <w:bottom w:val="none" w:sz="0" w:space="0" w:color="auto"/>
                <w:right w:val="none" w:sz="0" w:space="0" w:color="auto"/>
              </w:divBdr>
            </w:div>
            <w:div w:id="727656639">
              <w:marLeft w:val="0"/>
              <w:marRight w:val="0"/>
              <w:marTop w:val="0"/>
              <w:marBottom w:val="0"/>
              <w:divBdr>
                <w:top w:val="none" w:sz="0" w:space="0" w:color="auto"/>
                <w:left w:val="none" w:sz="0" w:space="0" w:color="auto"/>
                <w:bottom w:val="none" w:sz="0" w:space="0" w:color="auto"/>
                <w:right w:val="none" w:sz="0" w:space="0" w:color="auto"/>
              </w:divBdr>
            </w:div>
            <w:div w:id="1250774692">
              <w:marLeft w:val="0"/>
              <w:marRight w:val="0"/>
              <w:marTop w:val="0"/>
              <w:marBottom w:val="0"/>
              <w:divBdr>
                <w:top w:val="none" w:sz="0" w:space="0" w:color="auto"/>
                <w:left w:val="none" w:sz="0" w:space="0" w:color="auto"/>
                <w:bottom w:val="none" w:sz="0" w:space="0" w:color="auto"/>
                <w:right w:val="none" w:sz="0" w:space="0" w:color="auto"/>
              </w:divBdr>
            </w:div>
            <w:div w:id="428046574">
              <w:marLeft w:val="0"/>
              <w:marRight w:val="0"/>
              <w:marTop w:val="0"/>
              <w:marBottom w:val="0"/>
              <w:divBdr>
                <w:top w:val="none" w:sz="0" w:space="0" w:color="auto"/>
                <w:left w:val="none" w:sz="0" w:space="0" w:color="auto"/>
                <w:bottom w:val="none" w:sz="0" w:space="0" w:color="auto"/>
                <w:right w:val="none" w:sz="0" w:space="0" w:color="auto"/>
              </w:divBdr>
            </w:div>
            <w:div w:id="1841846923">
              <w:marLeft w:val="0"/>
              <w:marRight w:val="0"/>
              <w:marTop w:val="0"/>
              <w:marBottom w:val="0"/>
              <w:divBdr>
                <w:top w:val="none" w:sz="0" w:space="0" w:color="auto"/>
                <w:left w:val="none" w:sz="0" w:space="0" w:color="auto"/>
                <w:bottom w:val="none" w:sz="0" w:space="0" w:color="auto"/>
                <w:right w:val="none" w:sz="0" w:space="0" w:color="auto"/>
              </w:divBdr>
            </w:div>
            <w:div w:id="743264998">
              <w:marLeft w:val="0"/>
              <w:marRight w:val="0"/>
              <w:marTop w:val="0"/>
              <w:marBottom w:val="0"/>
              <w:divBdr>
                <w:top w:val="none" w:sz="0" w:space="0" w:color="auto"/>
                <w:left w:val="none" w:sz="0" w:space="0" w:color="auto"/>
                <w:bottom w:val="none" w:sz="0" w:space="0" w:color="auto"/>
                <w:right w:val="none" w:sz="0" w:space="0" w:color="auto"/>
              </w:divBdr>
            </w:div>
            <w:div w:id="1684815863">
              <w:marLeft w:val="0"/>
              <w:marRight w:val="0"/>
              <w:marTop w:val="0"/>
              <w:marBottom w:val="0"/>
              <w:divBdr>
                <w:top w:val="none" w:sz="0" w:space="0" w:color="auto"/>
                <w:left w:val="none" w:sz="0" w:space="0" w:color="auto"/>
                <w:bottom w:val="none" w:sz="0" w:space="0" w:color="auto"/>
                <w:right w:val="none" w:sz="0" w:space="0" w:color="auto"/>
              </w:divBdr>
            </w:div>
            <w:div w:id="1939829485">
              <w:marLeft w:val="0"/>
              <w:marRight w:val="0"/>
              <w:marTop w:val="0"/>
              <w:marBottom w:val="0"/>
              <w:divBdr>
                <w:top w:val="none" w:sz="0" w:space="0" w:color="auto"/>
                <w:left w:val="none" w:sz="0" w:space="0" w:color="auto"/>
                <w:bottom w:val="none" w:sz="0" w:space="0" w:color="auto"/>
                <w:right w:val="none" w:sz="0" w:space="0" w:color="auto"/>
              </w:divBdr>
            </w:div>
            <w:div w:id="537207217">
              <w:marLeft w:val="0"/>
              <w:marRight w:val="0"/>
              <w:marTop w:val="0"/>
              <w:marBottom w:val="0"/>
              <w:divBdr>
                <w:top w:val="none" w:sz="0" w:space="0" w:color="auto"/>
                <w:left w:val="none" w:sz="0" w:space="0" w:color="auto"/>
                <w:bottom w:val="none" w:sz="0" w:space="0" w:color="auto"/>
                <w:right w:val="none" w:sz="0" w:space="0" w:color="auto"/>
              </w:divBdr>
            </w:div>
            <w:div w:id="453788572">
              <w:marLeft w:val="0"/>
              <w:marRight w:val="0"/>
              <w:marTop w:val="0"/>
              <w:marBottom w:val="0"/>
              <w:divBdr>
                <w:top w:val="none" w:sz="0" w:space="0" w:color="auto"/>
                <w:left w:val="none" w:sz="0" w:space="0" w:color="auto"/>
                <w:bottom w:val="none" w:sz="0" w:space="0" w:color="auto"/>
                <w:right w:val="none" w:sz="0" w:space="0" w:color="auto"/>
              </w:divBdr>
            </w:div>
            <w:div w:id="1443187646">
              <w:marLeft w:val="0"/>
              <w:marRight w:val="0"/>
              <w:marTop w:val="0"/>
              <w:marBottom w:val="0"/>
              <w:divBdr>
                <w:top w:val="none" w:sz="0" w:space="0" w:color="auto"/>
                <w:left w:val="none" w:sz="0" w:space="0" w:color="auto"/>
                <w:bottom w:val="none" w:sz="0" w:space="0" w:color="auto"/>
                <w:right w:val="none" w:sz="0" w:space="0" w:color="auto"/>
              </w:divBdr>
            </w:div>
            <w:div w:id="1528106642">
              <w:marLeft w:val="0"/>
              <w:marRight w:val="0"/>
              <w:marTop w:val="0"/>
              <w:marBottom w:val="0"/>
              <w:divBdr>
                <w:top w:val="none" w:sz="0" w:space="0" w:color="auto"/>
                <w:left w:val="none" w:sz="0" w:space="0" w:color="auto"/>
                <w:bottom w:val="none" w:sz="0" w:space="0" w:color="auto"/>
                <w:right w:val="none" w:sz="0" w:space="0" w:color="auto"/>
              </w:divBdr>
            </w:div>
            <w:div w:id="218519946">
              <w:marLeft w:val="0"/>
              <w:marRight w:val="0"/>
              <w:marTop w:val="0"/>
              <w:marBottom w:val="0"/>
              <w:divBdr>
                <w:top w:val="none" w:sz="0" w:space="0" w:color="auto"/>
                <w:left w:val="none" w:sz="0" w:space="0" w:color="auto"/>
                <w:bottom w:val="none" w:sz="0" w:space="0" w:color="auto"/>
                <w:right w:val="none" w:sz="0" w:space="0" w:color="auto"/>
              </w:divBdr>
            </w:div>
            <w:div w:id="471101621">
              <w:marLeft w:val="0"/>
              <w:marRight w:val="0"/>
              <w:marTop w:val="0"/>
              <w:marBottom w:val="0"/>
              <w:divBdr>
                <w:top w:val="none" w:sz="0" w:space="0" w:color="auto"/>
                <w:left w:val="none" w:sz="0" w:space="0" w:color="auto"/>
                <w:bottom w:val="none" w:sz="0" w:space="0" w:color="auto"/>
                <w:right w:val="none" w:sz="0" w:space="0" w:color="auto"/>
              </w:divBdr>
            </w:div>
            <w:div w:id="1722438808">
              <w:marLeft w:val="0"/>
              <w:marRight w:val="0"/>
              <w:marTop w:val="0"/>
              <w:marBottom w:val="0"/>
              <w:divBdr>
                <w:top w:val="none" w:sz="0" w:space="0" w:color="auto"/>
                <w:left w:val="none" w:sz="0" w:space="0" w:color="auto"/>
                <w:bottom w:val="none" w:sz="0" w:space="0" w:color="auto"/>
                <w:right w:val="none" w:sz="0" w:space="0" w:color="auto"/>
              </w:divBdr>
            </w:div>
            <w:div w:id="2071613359">
              <w:marLeft w:val="0"/>
              <w:marRight w:val="0"/>
              <w:marTop w:val="0"/>
              <w:marBottom w:val="0"/>
              <w:divBdr>
                <w:top w:val="none" w:sz="0" w:space="0" w:color="auto"/>
                <w:left w:val="none" w:sz="0" w:space="0" w:color="auto"/>
                <w:bottom w:val="none" w:sz="0" w:space="0" w:color="auto"/>
                <w:right w:val="none" w:sz="0" w:space="0" w:color="auto"/>
              </w:divBdr>
            </w:div>
            <w:div w:id="2147158680">
              <w:marLeft w:val="0"/>
              <w:marRight w:val="0"/>
              <w:marTop w:val="0"/>
              <w:marBottom w:val="0"/>
              <w:divBdr>
                <w:top w:val="none" w:sz="0" w:space="0" w:color="auto"/>
                <w:left w:val="none" w:sz="0" w:space="0" w:color="auto"/>
                <w:bottom w:val="none" w:sz="0" w:space="0" w:color="auto"/>
                <w:right w:val="none" w:sz="0" w:space="0" w:color="auto"/>
              </w:divBdr>
            </w:div>
            <w:div w:id="1739596210">
              <w:marLeft w:val="0"/>
              <w:marRight w:val="0"/>
              <w:marTop w:val="0"/>
              <w:marBottom w:val="0"/>
              <w:divBdr>
                <w:top w:val="none" w:sz="0" w:space="0" w:color="auto"/>
                <w:left w:val="none" w:sz="0" w:space="0" w:color="auto"/>
                <w:bottom w:val="none" w:sz="0" w:space="0" w:color="auto"/>
                <w:right w:val="none" w:sz="0" w:space="0" w:color="auto"/>
              </w:divBdr>
            </w:div>
            <w:div w:id="1014065693">
              <w:marLeft w:val="0"/>
              <w:marRight w:val="0"/>
              <w:marTop w:val="0"/>
              <w:marBottom w:val="0"/>
              <w:divBdr>
                <w:top w:val="none" w:sz="0" w:space="0" w:color="auto"/>
                <w:left w:val="none" w:sz="0" w:space="0" w:color="auto"/>
                <w:bottom w:val="none" w:sz="0" w:space="0" w:color="auto"/>
                <w:right w:val="none" w:sz="0" w:space="0" w:color="auto"/>
              </w:divBdr>
            </w:div>
            <w:div w:id="1889417516">
              <w:marLeft w:val="0"/>
              <w:marRight w:val="0"/>
              <w:marTop w:val="0"/>
              <w:marBottom w:val="0"/>
              <w:divBdr>
                <w:top w:val="none" w:sz="0" w:space="0" w:color="auto"/>
                <w:left w:val="none" w:sz="0" w:space="0" w:color="auto"/>
                <w:bottom w:val="none" w:sz="0" w:space="0" w:color="auto"/>
                <w:right w:val="none" w:sz="0" w:space="0" w:color="auto"/>
              </w:divBdr>
            </w:div>
            <w:div w:id="2013682800">
              <w:marLeft w:val="0"/>
              <w:marRight w:val="0"/>
              <w:marTop w:val="0"/>
              <w:marBottom w:val="0"/>
              <w:divBdr>
                <w:top w:val="none" w:sz="0" w:space="0" w:color="auto"/>
                <w:left w:val="none" w:sz="0" w:space="0" w:color="auto"/>
                <w:bottom w:val="none" w:sz="0" w:space="0" w:color="auto"/>
                <w:right w:val="none" w:sz="0" w:space="0" w:color="auto"/>
              </w:divBdr>
            </w:div>
            <w:div w:id="1395857843">
              <w:marLeft w:val="0"/>
              <w:marRight w:val="0"/>
              <w:marTop w:val="0"/>
              <w:marBottom w:val="0"/>
              <w:divBdr>
                <w:top w:val="none" w:sz="0" w:space="0" w:color="auto"/>
                <w:left w:val="none" w:sz="0" w:space="0" w:color="auto"/>
                <w:bottom w:val="none" w:sz="0" w:space="0" w:color="auto"/>
                <w:right w:val="none" w:sz="0" w:space="0" w:color="auto"/>
              </w:divBdr>
            </w:div>
            <w:div w:id="2090343294">
              <w:marLeft w:val="0"/>
              <w:marRight w:val="0"/>
              <w:marTop w:val="0"/>
              <w:marBottom w:val="0"/>
              <w:divBdr>
                <w:top w:val="none" w:sz="0" w:space="0" w:color="auto"/>
                <w:left w:val="none" w:sz="0" w:space="0" w:color="auto"/>
                <w:bottom w:val="none" w:sz="0" w:space="0" w:color="auto"/>
                <w:right w:val="none" w:sz="0" w:space="0" w:color="auto"/>
              </w:divBdr>
            </w:div>
            <w:div w:id="776876061">
              <w:marLeft w:val="0"/>
              <w:marRight w:val="0"/>
              <w:marTop w:val="0"/>
              <w:marBottom w:val="0"/>
              <w:divBdr>
                <w:top w:val="none" w:sz="0" w:space="0" w:color="auto"/>
                <w:left w:val="none" w:sz="0" w:space="0" w:color="auto"/>
                <w:bottom w:val="none" w:sz="0" w:space="0" w:color="auto"/>
                <w:right w:val="none" w:sz="0" w:space="0" w:color="auto"/>
              </w:divBdr>
            </w:div>
            <w:div w:id="1739740938">
              <w:marLeft w:val="0"/>
              <w:marRight w:val="0"/>
              <w:marTop w:val="0"/>
              <w:marBottom w:val="0"/>
              <w:divBdr>
                <w:top w:val="none" w:sz="0" w:space="0" w:color="auto"/>
                <w:left w:val="none" w:sz="0" w:space="0" w:color="auto"/>
                <w:bottom w:val="none" w:sz="0" w:space="0" w:color="auto"/>
                <w:right w:val="none" w:sz="0" w:space="0" w:color="auto"/>
              </w:divBdr>
            </w:div>
            <w:div w:id="1049646171">
              <w:marLeft w:val="0"/>
              <w:marRight w:val="0"/>
              <w:marTop w:val="0"/>
              <w:marBottom w:val="0"/>
              <w:divBdr>
                <w:top w:val="none" w:sz="0" w:space="0" w:color="auto"/>
                <w:left w:val="none" w:sz="0" w:space="0" w:color="auto"/>
                <w:bottom w:val="none" w:sz="0" w:space="0" w:color="auto"/>
                <w:right w:val="none" w:sz="0" w:space="0" w:color="auto"/>
              </w:divBdr>
            </w:div>
            <w:div w:id="968247490">
              <w:marLeft w:val="0"/>
              <w:marRight w:val="0"/>
              <w:marTop w:val="0"/>
              <w:marBottom w:val="0"/>
              <w:divBdr>
                <w:top w:val="none" w:sz="0" w:space="0" w:color="auto"/>
                <w:left w:val="none" w:sz="0" w:space="0" w:color="auto"/>
                <w:bottom w:val="none" w:sz="0" w:space="0" w:color="auto"/>
                <w:right w:val="none" w:sz="0" w:space="0" w:color="auto"/>
              </w:divBdr>
            </w:div>
            <w:div w:id="1259020398">
              <w:marLeft w:val="0"/>
              <w:marRight w:val="0"/>
              <w:marTop w:val="0"/>
              <w:marBottom w:val="0"/>
              <w:divBdr>
                <w:top w:val="none" w:sz="0" w:space="0" w:color="auto"/>
                <w:left w:val="none" w:sz="0" w:space="0" w:color="auto"/>
                <w:bottom w:val="none" w:sz="0" w:space="0" w:color="auto"/>
                <w:right w:val="none" w:sz="0" w:space="0" w:color="auto"/>
              </w:divBdr>
            </w:div>
            <w:div w:id="908346747">
              <w:marLeft w:val="0"/>
              <w:marRight w:val="0"/>
              <w:marTop w:val="0"/>
              <w:marBottom w:val="0"/>
              <w:divBdr>
                <w:top w:val="none" w:sz="0" w:space="0" w:color="auto"/>
                <w:left w:val="none" w:sz="0" w:space="0" w:color="auto"/>
                <w:bottom w:val="none" w:sz="0" w:space="0" w:color="auto"/>
                <w:right w:val="none" w:sz="0" w:space="0" w:color="auto"/>
              </w:divBdr>
            </w:div>
            <w:div w:id="280772128">
              <w:marLeft w:val="0"/>
              <w:marRight w:val="0"/>
              <w:marTop w:val="0"/>
              <w:marBottom w:val="0"/>
              <w:divBdr>
                <w:top w:val="none" w:sz="0" w:space="0" w:color="auto"/>
                <w:left w:val="none" w:sz="0" w:space="0" w:color="auto"/>
                <w:bottom w:val="none" w:sz="0" w:space="0" w:color="auto"/>
                <w:right w:val="none" w:sz="0" w:space="0" w:color="auto"/>
              </w:divBdr>
            </w:div>
            <w:div w:id="1930195295">
              <w:marLeft w:val="0"/>
              <w:marRight w:val="0"/>
              <w:marTop w:val="0"/>
              <w:marBottom w:val="0"/>
              <w:divBdr>
                <w:top w:val="none" w:sz="0" w:space="0" w:color="auto"/>
                <w:left w:val="none" w:sz="0" w:space="0" w:color="auto"/>
                <w:bottom w:val="none" w:sz="0" w:space="0" w:color="auto"/>
                <w:right w:val="none" w:sz="0" w:space="0" w:color="auto"/>
              </w:divBdr>
            </w:div>
            <w:div w:id="1688293794">
              <w:marLeft w:val="0"/>
              <w:marRight w:val="0"/>
              <w:marTop w:val="0"/>
              <w:marBottom w:val="0"/>
              <w:divBdr>
                <w:top w:val="none" w:sz="0" w:space="0" w:color="auto"/>
                <w:left w:val="none" w:sz="0" w:space="0" w:color="auto"/>
                <w:bottom w:val="none" w:sz="0" w:space="0" w:color="auto"/>
                <w:right w:val="none" w:sz="0" w:space="0" w:color="auto"/>
              </w:divBdr>
            </w:div>
            <w:div w:id="1676110968">
              <w:marLeft w:val="0"/>
              <w:marRight w:val="0"/>
              <w:marTop w:val="0"/>
              <w:marBottom w:val="0"/>
              <w:divBdr>
                <w:top w:val="none" w:sz="0" w:space="0" w:color="auto"/>
                <w:left w:val="none" w:sz="0" w:space="0" w:color="auto"/>
                <w:bottom w:val="none" w:sz="0" w:space="0" w:color="auto"/>
                <w:right w:val="none" w:sz="0" w:space="0" w:color="auto"/>
              </w:divBdr>
            </w:div>
            <w:div w:id="1589269645">
              <w:marLeft w:val="0"/>
              <w:marRight w:val="0"/>
              <w:marTop w:val="0"/>
              <w:marBottom w:val="0"/>
              <w:divBdr>
                <w:top w:val="none" w:sz="0" w:space="0" w:color="auto"/>
                <w:left w:val="none" w:sz="0" w:space="0" w:color="auto"/>
                <w:bottom w:val="none" w:sz="0" w:space="0" w:color="auto"/>
                <w:right w:val="none" w:sz="0" w:space="0" w:color="auto"/>
              </w:divBdr>
            </w:div>
            <w:div w:id="1012681135">
              <w:marLeft w:val="0"/>
              <w:marRight w:val="0"/>
              <w:marTop w:val="0"/>
              <w:marBottom w:val="0"/>
              <w:divBdr>
                <w:top w:val="none" w:sz="0" w:space="0" w:color="auto"/>
                <w:left w:val="none" w:sz="0" w:space="0" w:color="auto"/>
                <w:bottom w:val="none" w:sz="0" w:space="0" w:color="auto"/>
                <w:right w:val="none" w:sz="0" w:space="0" w:color="auto"/>
              </w:divBdr>
            </w:div>
            <w:div w:id="1375469732">
              <w:marLeft w:val="0"/>
              <w:marRight w:val="0"/>
              <w:marTop w:val="0"/>
              <w:marBottom w:val="0"/>
              <w:divBdr>
                <w:top w:val="none" w:sz="0" w:space="0" w:color="auto"/>
                <w:left w:val="none" w:sz="0" w:space="0" w:color="auto"/>
                <w:bottom w:val="none" w:sz="0" w:space="0" w:color="auto"/>
                <w:right w:val="none" w:sz="0" w:space="0" w:color="auto"/>
              </w:divBdr>
            </w:div>
            <w:div w:id="716785187">
              <w:marLeft w:val="0"/>
              <w:marRight w:val="0"/>
              <w:marTop w:val="0"/>
              <w:marBottom w:val="0"/>
              <w:divBdr>
                <w:top w:val="none" w:sz="0" w:space="0" w:color="auto"/>
                <w:left w:val="none" w:sz="0" w:space="0" w:color="auto"/>
                <w:bottom w:val="none" w:sz="0" w:space="0" w:color="auto"/>
                <w:right w:val="none" w:sz="0" w:space="0" w:color="auto"/>
              </w:divBdr>
            </w:div>
            <w:div w:id="1094012137">
              <w:marLeft w:val="0"/>
              <w:marRight w:val="0"/>
              <w:marTop w:val="0"/>
              <w:marBottom w:val="0"/>
              <w:divBdr>
                <w:top w:val="none" w:sz="0" w:space="0" w:color="auto"/>
                <w:left w:val="none" w:sz="0" w:space="0" w:color="auto"/>
                <w:bottom w:val="none" w:sz="0" w:space="0" w:color="auto"/>
                <w:right w:val="none" w:sz="0" w:space="0" w:color="auto"/>
              </w:divBdr>
            </w:div>
            <w:div w:id="819275209">
              <w:marLeft w:val="0"/>
              <w:marRight w:val="0"/>
              <w:marTop w:val="0"/>
              <w:marBottom w:val="0"/>
              <w:divBdr>
                <w:top w:val="none" w:sz="0" w:space="0" w:color="auto"/>
                <w:left w:val="none" w:sz="0" w:space="0" w:color="auto"/>
                <w:bottom w:val="none" w:sz="0" w:space="0" w:color="auto"/>
                <w:right w:val="none" w:sz="0" w:space="0" w:color="auto"/>
              </w:divBdr>
            </w:div>
            <w:div w:id="481580112">
              <w:marLeft w:val="0"/>
              <w:marRight w:val="0"/>
              <w:marTop w:val="0"/>
              <w:marBottom w:val="0"/>
              <w:divBdr>
                <w:top w:val="none" w:sz="0" w:space="0" w:color="auto"/>
                <w:left w:val="none" w:sz="0" w:space="0" w:color="auto"/>
                <w:bottom w:val="none" w:sz="0" w:space="0" w:color="auto"/>
                <w:right w:val="none" w:sz="0" w:space="0" w:color="auto"/>
              </w:divBdr>
            </w:div>
            <w:div w:id="506792574">
              <w:marLeft w:val="0"/>
              <w:marRight w:val="0"/>
              <w:marTop w:val="0"/>
              <w:marBottom w:val="0"/>
              <w:divBdr>
                <w:top w:val="none" w:sz="0" w:space="0" w:color="auto"/>
                <w:left w:val="none" w:sz="0" w:space="0" w:color="auto"/>
                <w:bottom w:val="none" w:sz="0" w:space="0" w:color="auto"/>
                <w:right w:val="none" w:sz="0" w:space="0" w:color="auto"/>
              </w:divBdr>
            </w:div>
            <w:div w:id="44914100">
              <w:marLeft w:val="0"/>
              <w:marRight w:val="0"/>
              <w:marTop w:val="0"/>
              <w:marBottom w:val="0"/>
              <w:divBdr>
                <w:top w:val="none" w:sz="0" w:space="0" w:color="auto"/>
                <w:left w:val="none" w:sz="0" w:space="0" w:color="auto"/>
                <w:bottom w:val="none" w:sz="0" w:space="0" w:color="auto"/>
                <w:right w:val="none" w:sz="0" w:space="0" w:color="auto"/>
              </w:divBdr>
            </w:div>
            <w:div w:id="1886024275">
              <w:marLeft w:val="0"/>
              <w:marRight w:val="0"/>
              <w:marTop w:val="0"/>
              <w:marBottom w:val="0"/>
              <w:divBdr>
                <w:top w:val="none" w:sz="0" w:space="0" w:color="auto"/>
                <w:left w:val="none" w:sz="0" w:space="0" w:color="auto"/>
                <w:bottom w:val="none" w:sz="0" w:space="0" w:color="auto"/>
                <w:right w:val="none" w:sz="0" w:space="0" w:color="auto"/>
              </w:divBdr>
            </w:div>
            <w:div w:id="37557557">
              <w:marLeft w:val="0"/>
              <w:marRight w:val="0"/>
              <w:marTop w:val="0"/>
              <w:marBottom w:val="0"/>
              <w:divBdr>
                <w:top w:val="none" w:sz="0" w:space="0" w:color="auto"/>
                <w:left w:val="none" w:sz="0" w:space="0" w:color="auto"/>
                <w:bottom w:val="none" w:sz="0" w:space="0" w:color="auto"/>
                <w:right w:val="none" w:sz="0" w:space="0" w:color="auto"/>
              </w:divBdr>
            </w:div>
            <w:div w:id="732511377">
              <w:marLeft w:val="0"/>
              <w:marRight w:val="0"/>
              <w:marTop w:val="0"/>
              <w:marBottom w:val="0"/>
              <w:divBdr>
                <w:top w:val="none" w:sz="0" w:space="0" w:color="auto"/>
                <w:left w:val="none" w:sz="0" w:space="0" w:color="auto"/>
                <w:bottom w:val="none" w:sz="0" w:space="0" w:color="auto"/>
                <w:right w:val="none" w:sz="0" w:space="0" w:color="auto"/>
              </w:divBdr>
            </w:div>
            <w:div w:id="309558618">
              <w:marLeft w:val="0"/>
              <w:marRight w:val="0"/>
              <w:marTop w:val="0"/>
              <w:marBottom w:val="0"/>
              <w:divBdr>
                <w:top w:val="none" w:sz="0" w:space="0" w:color="auto"/>
                <w:left w:val="none" w:sz="0" w:space="0" w:color="auto"/>
                <w:bottom w:val="none" w:sz="0" w:space="0" w:color="auto"/>
                <w:right w:val="none" w:sz="0" w:space="0" w:color="auto"/>
              </w:divBdr>
            </w:div>
            <w:div w:id="622076849">
              <w:marLeft w:val="0"/>
              <w:marRight w:val="0"/>
              <w:marTop w:val="0"/>
              <w:marBottom w:val="0"/>
              <w:divBdr>
                <w:top w:val="none" w:sz="0" w:space="0" w:color="auto"/>
                <w:left w:val="none" w:sz="0" w:space="0" w:color="auto"/>
                <w:bottom w:val="none" w:sz="0" w:space="0" w:color="auto"/>
                <w:right w:val="none" w:sz="0" w:space="0" w:color="auto"/>
              </w:divBdr>
            </w:div>
            <w:div w:id="1504197999">
              <w:marLeft w:val="0"/>
              <w:marRight w:val="0"/>
              <w:marTop w:val="0"/>
              <w:marBottom w:val="0"/>
              <w:divBdr>
                <w:top w:val="none" w:sz="0" w:space="0" w:color="auto"/>
                <w:left w:val="none" w:sz="0" w:space="0" w:color="auto"/>
                <w:bottom w:val="none" w:sz="0" w:space="0" w:color="auto"/>
                <w:right w:val="none" w:sz="0" w:space="0" w:color="auto"/>
              </w:divBdr>
            </w:div>
            <w:div w:id="1588733909">
              <w:marLeft w:val="0"/>
              <w:marRight w:val="0"/>
              <w:marTop w:val="0"/>
              <w:marBottom w:val="0"/>
              <w:divBdr>
                <w:top w:val="none" w:sz="0" w:space="0" w:color="auto"/>
                <w:left w:val="none" w:sz="0" w:space="0" w:color="auto"/>
                <w:bottom w:val="none" w:sz="0" w:space="0" w:color="auto"/>
                <w:right w:val="none" w:sz="0" w:space="0" w:color="auto"/>
              </w:divBdr>
            </w:div>
            <w:div w:id="945040841">
              <w:marLeft w:val="0"/>
              <w:marRight w:val="0"/>
              <w:marTop w:val="0"/>
              <w:marBottom w:val="0"/>
              <w:divBdr>
                <w:top w:val="none" w:sz="0" w:space="0" w:color="auto"/>
                <w:left w:val="none" w:sz="0" w:space="0" w:color="auto"/>
                <w:bottom w:val="none" w:sz="0" w:space="0" w:color="auto"/>
                <w:right w:val="none" w:sz="0" w:space="0" w:color="auto"/>
              </w:divBdr>
            </w:div>
            <w:div w:id="2146004377">
              <w:marLeft w:val="0"/>
              <w:marRight w:val="0"/>
              <w:marTop w:val="0"/>
              <w:marBottom w:val="0"/>
              <w:divBdr>
                <w:top w:val="none" w:sz="0" w:space="0" w:color="auto"/>
                <w:left w:val="none" w:sz="0" w:space="0" w:color="auto"/>
                <w:bottom w:val="none" w:sz="0" w:space="0" w:color="auto"/>
                <w:right w:val="none" w:sz="0" w:space="0" w:color="auto"/>
              </w:divBdr>
            </w:div>
            <w:div w:id="496650691">
              <w:marLeft w:val="0"/>
              <w:marRight w:val="0"/>
              <w:marTop w:val="0"/>
              <w:marBottom w:val="0"/>
              <w:divBdr>
                <w:top w:val="none" w:sz="0" w:space="0" w:color="auto"/>
                <w:left w:val="none" w:sz="0" w:space="0" w:color="auto"/>
                <w:bottom w:val="none" w:sz="0" w:space="0" w:color="auto"/>
                <w:right w:val="none" w:sz="0" w:space="0" w:color="auto"/>
              </w:divBdr>
            </w:div>
            <w:div w:id="1517693579">
              <w:marLeft w:val="0"/>
              <w:marRight w:val="0"/>
              <w:marTop w:val="0"/>
              <w:marBottom w:val="0"/>
              <w:divBdr>
                <w:top w:val="none" w:sz="0" w:space="0" w:color="auto"/>
                <w:left w:val="none" w:sz="0" w:space="0" w:color="auto"/>
                <w:bottom w:val="none" w:sz="0" w:space="0" w:color="auto"/>
                <w:right w:val="none" w:sz="0" w:space="0" w:color="auto"/>
              </w:divBdr>
            </w:div>
            <w:div w:id="696155752">
              <w:marLeft w:val="0"/>
              <w:marRight w:val="0"/>
              <w:marTop w:val="0"/>
              <w:marBottom w:val="0"/>
              <w:divBdr>
                <w:top w:val="none" w:sz="0" w:space="0" w:color="auto"/>
                <w:left w:val="none" w:sz="0" w:space="0" w:color="auto"/>
                <w:bottom w:val="none" w:sz="0" w:space="0" w:color="auto"/>
                <w:right w:val="none" w:sz="0" w:space="0" w:color="auto"/>
              </w:divBdr>
            </w:div>
            <w:div w:id="2125072135">
              <w:marLeft w:val="0"/>
              <w:marRight w:val="0"/>
              <w:marTop w:val="0"/>
              <w:marBottom w:val="0"/>
              <w:divBdr>
                <w:top w:val="none" w:sz="0" w:space="0" w:color="auto"/>
                <w:left w:val="none" w:sz="0" w:space="0" w:color="auto"/>
                <w:bottom w:val="none" w:sz="0" w:space="0" w:color="auto"/>
                <w:right w:val="none" w:sz="0" w:space="0" w:color="auto"/>
              </w:divBdr>
            </w:div>
            <w:div w:id="609316558">
              <w:marLeft w:val="0"/>
              <w:marRight w:val="0"/>
              <w:marTop w:val="0"/>
              <w:marBottom w:val="0"/>
              <w:divBdr>
                <w:top w:val="none" w:sz="0" w:space="0" w:color="auto"/>
                <w:left w:val="none" w:sz="0" w:space="0" w:color="auto"/>
                <w:bottom w:val="none" w:sz="0" w:space="0" w:color="auto"/>
                <w:right w:val="none" w:sz="0" w:space="0" w:color="auto"/>
              </w:divBdr>
            </w:div>
            <w:div w:id="1942255302">
              <w:marLeft w:val="0"/>
              <w:marRight w:val="0"/>
              <w:marTop w:val="0"/>
              <w:marBottom w:val="0"/>
              <w:divBdr>
                <w:top w:val="none" w:sz="0" w:space="0" w:color="auto"/>
                <w:left w:val="none" w:sz="0" w:space="0" w:color="auto"/>
                <w:bottom w:val="none" w:sz="0" w:space="0" w:color="auto"/>
                <w:right w:val="none" w:sz="0" w:space="0" w:color="auto"/>
              </w:divBdr>
            </w:div>
            <w:div w:id="808281619">
              <w:marLeft w:val="0"/>
              <w:marRight w:val="0"/>
              <w:marTop w:val="0"/>
              <w:marBottom w:val="0"/>
              <w:divBdr>
                <w:top w:val="none" w:sz="0" w:space="0" w:color="auto"/>
                <w:left w:val="none" w:sz="0" w:space="0" w:color="auto"/>
                <w:bottom w:val="none" w:sz="0" w:space="0" w:color="auto"/>
                <w:right w:val="none" w:sz="0" w:space="0" w:color="auto"/>
              </w:divBdr>
            </w:div>
            <w:div w:id="432015716">
              <w:marLeft w:val="0"/>
              <w:marRight w:val="0"/>
              <w:marTop w:val="0"/>
              <w:marBottom w:val="0"/>
              <w:divBdr>
                <w:top w:val="none" w:sz="0" w:space="0" w:color="auto"/>
                <w:left w:val="none" w:sz="0" w:space="0" w:color="auto"/>
                <w:bottom w:val="none" w:sz="0" w:space="0" w:color="auto"/>
                <w:right w:val="none" w:sz="0" w:space="0" w:color="auto"/>
              </w:divBdr>
            </w:div>
            <w:div w:id="966198899">
              <w:marLeft w:val="0"/>
              <w:marRight w:val="0"/>
              <w:marTop w:val="0"/>
              <w:marBottom w:val="0"/>
              <w:divBdr>
                <w:top w:val="none" w:sz="0" w:space="0" w:color="auto"/>
                <w:left w:val="none" w:sz="0" w:space="0" w:color="auto"/>
                <w:bottom w:val="none" w:sz="0" w:space="0" w:color="auto"/>
                <w:right w:val="none" w:sz="0" w:space="0" w:color="auto"/>
              </w:divBdr>
            </w:div>
            <w:div w:id="1734811293">
              <w:marLeft w:val="0"/>
              <w:marRight w:val="0"/>
              <w:marTop w:val="0"/>
              <w:marBottom w:val="0"/>
              <w:divBdr>
                <w:top w:val="none" w:sz="0" w:space="0" w:color="auto"/>
                <w:left w:val="none" w:sz="0" w:space="0" w:color="auto"/>
                <w:bottom w:val="none" w:sz="0" w:space="0" w:color="auto"/>
                <w:right w:val="none" w:sz="0" w:space="0" w:color="auto"/>
              </w:divBdr>
            </w:div>
            <w:div w:id="1838692969">
              <w:marLeft w:val="0"/>
              <w:marRight w:val="0"/>
              <w:marTop w:val="0"/>
              <w:marBottom w:val="0"/>
              <w:divBdr>
                <w:top w:val="none" w:sz="0" w:space="0" w:color="auto"/>
                <w:left w:val="none" w:sz="0" w:space="0" w:color="auto"/>
                <w:bottom w:val="none" w:sz="0" w:space="0" w:color="auto"/>
                <w:right w:val="none" w:sz="0" w:space="0" w:color="auto"/>
              </w:divBdr>
            </w:div>
            <w:div w:id="1666591373">
              <w:marLeft w:val="0"/>
              <w:marRight w:val="0"/>
              <w:marTop w:val="0"/>
              <w:marBottom w:val="0"/>
              <w:divBdr>
                <w:top w:val="none" w:sz="0" w:space="0" w:color="auto"/>
                <w:left w:val="none" w:sz="0" w:space="0" w:color="auto"/>
                <w:bottom w:val="none" w:sz="0" w:space="0" w:color="auto"/>
                <w:right w:val="none" w:sz="0" w:space="0" w:color="auto"/>
              </w:divBdr>
            </w:div>
            <w:div w:id="105973155">
              <w:marLeft w:val="0"/>
              <w:marRight w:val="0"/>
              <w:marTop w:val="0"/>
              <w:marBottom w:val="0"/>
              <w:divBdr>
                <w:top w:val="none" w:sz="0" w:space="0" w:color="auto"/>
                <w:left w:val="none" w:sz="0" w:space="0" w:color="auto"/>
                <w:bottom w:val="none" w:sz="0" w:space="0" w:color="auto"/>
                <w:right w:val="none" w:sz="0" w:space="0" w:color="auto"/>
              </w:divBdr>
            </w:div>
            <w:div w:id="1115710761">
              <w:marLeft w:val="0"/>
              <w:marRight w:val="0"/>
              <w:marTop w:val="0"/>
              <w:marBottom w:val="0"/>
              <w:divBdr>
                <w:top w:val="none" w:sz="0" w:space="0" w:color="auto"/>
                <w:left w:val="none" w:sz="0" w:space="0" w:color="auto"/>
                <w:bottom w:val="none" w:sz="0" w:space="0" w:color="auto"/>
                <w:right w:val="none" w:sz="0" w:space="0" w:color="auto"/>
              </w:divBdr>
            </w:div>
            <w:div w:id="198789040">
              <w:marLeft w:val="0"/>
              <w:marRight w:val="0"/>
              <w:marTop w:val="0"/>
              <w:marBottom w:val="0"/>
              <w:divBdr>
                <w:top w:val="none" w:sz="0" w:space="0" w:color="auto"/>
                <w:left w:val="none" w:sz="0" w:space="0" w:color="auto"/>
                <w:bottom w:val="none" w:sz="0" w:space="0" w:color="auto"/>
                <w:right w:val="none" w:sz="0" w:space="0" w:color="auto"/>
              </w:divBdr>
            </w:div>
            <w:div w:id="1236748511">
              <w:marLeft w:val="0"/>
              <w:marRight w:val="0"/>
              <w:marTop w:val="0"/>
              <w:marBottom w:val="0"/>
              <w:divBdr>
                <w:top w:val="none" w:sz="0" w:space="0" w:color="auto"/>
                <w:left w:val="none" w:sz="0" w:space="0" w:color="auto"/>
                <w:bottom w:val="none" w:sz="0" w:space="0" w:color="auto"/>
                <w:right w:val="none" w:sz="0" w:space="0" w:color="auto"/>
              </w:divBdr>
            </w:div>
            <w:div w:id="964895354">
              <w:marLeft w:val="0"/>
              <w:marRight w:val="0"/>
              <w:marTop w:val="0"/>
              <w:marBottom w:val="0"/>
              <w:divBdr>
                <w:top w:val="none" w:sz="0" w:space="0" w:color="auto"/>
                <w:left w:val="none" w:sz="0" w:space="0" w:color="auto"/>
                <w:bottom w:val="none" w:sz="0" w:space="0" w:color="auto"/>
                <w:right w:val="none" w:sz="0" w:space="0" w:color="auto"/>
              </w:divBdr>
            </w:div>
            <w:div w:id="5620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faisalhz@gmail.com"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94E-0CE0-9B46-ABD0-BAC5B9F5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7872</Words>
  <Characters>44872</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 SYED</dc:creator>
  <cp:lastModifiedBy>Na Ma</cp:lastModifiedBy>
  <cp:revision>2</cp:revision>
  <cp:lastPrinted>2015-09-10T13:31:00Z</cp:lastPrinted>
  <dcterms:created xsi:type="dcterms:W3CDTF">2016-01-21T20:22:00Z</dcterms:created>
  <dcterms:modified xsi:type="dcterms:W3CDTF">2016-01-21T20:22:00Z</dcterms:modified>
</cp:coreProperties>
</file>