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7FD2" w14:textId="73491012" w:rsidR="000B0903" w:rsidRPr="00E26F82" w:rsidRDefault="00F12FB2" w:rsidP="0079442B">
      <w:pPr>
        <w:spacing w:line="360" w:lineRule="auto"/>
        <w:jc w:val="both"/>
        <w:rPr>
          <w:rFonts w:ascii="Book Antiqua" w:hAnsi="Book Antiqua" w:cs="Arial"/>
          <w:b/>
          <w:szCs w:val="24"/>
        </w:rPr>
      </w:pPr>
      <w:bookmarkStart w:id="0" w:name="OLE_LINK3"/>
      <w:r w:rsidRPr="00E26F82">
        <w:rPr>
          <w:rFonts w:ascii="Book Antiqua" w:hAnsi="Book Antiqua" w:cs="Arial"/>
          <w:b/>
          <w:szCs w:val="24"/>
        </w:rPr>
        <w:t>Name of Journal:</w:t>
      </w:r>
      <w:r w:rsidR="0079442B" w:rsidRPr="00E26F82">
        <w:rPr>
          <w:rFonts w:ascii="Book Antiqua" w:hAnsi="Book Antiqua" w:cs="Arial"/>
          <w:b/>
          <w:szCs w:val="24"/>
        </w:rPr>
        <w:t xml:space="preserve"> </w:t>
      </w:r>
      <w:r w:rsidRPr="00E26F82">
        <w:rPr>
          <w:rFonts w:ascii="Book Antiqua" w:hAnsi="Book Antiqua" w:cs="Arial"/>
          <w:b/>
          <w:i/>
          <w:szCs w:val="24"/>
        </w:rPr>
        <w:t>World Journal of Methodology</w:t>
      </w:r>
    </w:p>
    <w:p w14:paraId="57995A6B" w14:textId="12168A91" w:rsidR="00BD2C60" w:rsidRPr="00E26F82" w:rsidRDefault="00BD2C60" w:rsidP="0079442B">
      <w:pPr>
        <w:spacing w:line="360" w:lineRule="auto"/>
        <w:jc w:val="both"/>
        <w:rPr>
          <w:rFonts w:ascii="Book Antiqua" w:hAnsi="Book Antiqua" w:cs="Arial"/>
          <w:b/>
          <w:szCs w:val="24"/>
          <w:lang w:eastAsia="zh-CN"/>
        </w:rPr>
      </w:pPr>
      <w:r w:rsidRPr="00E26F82">
        <w:rPr>
          <w:rFonts w:ascii="Book Antiqua" w:hAnsi="Book Antiqua" w:cs="Arial"/>
          <w:b/>
          <w:szCs w:val="24"/>
          <w:lang w:eastAsia="zh-CN"/>
        </w:rPr>
        <w:t xml:space="preserve">ESPS </w:t>
      </w:r>
      <w:r w:rsidRPr="00E26F82">
        <w:rPr>
          <w:rFonts w:ascii="Book Antiqua" w:hAnsi="Book Antiqua" w:cs="Arial"/>
          <w:b/>
          <w:szCs w:val="24"/>
        </w:rPr>
        <w:t>Manuscript</w:t>
      </w:r>
      <w:r w:rsidRPr="00E26F82">
        <w:rPr>
          <w:rFonts w:ascii="Book Antiqua" w:hAnsi="Book Antiqua" w:cs="Arial"/>
          <w:b/>
          <w:szCs w:val="24"/>
          <w:lang w:eastAsia="zh-CN"/>
        </w:rPr>
        <w:t xml:space="preserve"> NO: 22462</w:t>
      </w:r>
    </w:p>
    <w:p w14:paraId="634673DA" w14:textId="62E6FE08" w:rsidR="00F12FB2" w:rsidRPr="00E26F82" w:rsidRDefault="00BD2C60" w:rsidP="0079442B">
      <w:pPr>
        <w:spacing w:line="360" w:lineRule="auto"/>
        <w:jc w:val="both"/>
        <w:rPr>
          <w:rFonts w:ascii="Book Antiqua" w:hAnsi="Book Antiqua" w:cs="Arial"/>
          <w:b/>
          <w:szCs w:val="24"/>
        </w:rPr>
      </w:pPr>
      <w:r w:rsidRPr="00E26F82">
        <w:rPr>
          <w:rFonts w:ascii="Book Antiqua" w:hAnsi="Book Antiqua" w:cs="Arial"/>
          <w:b/>
          <w:szCs w:val="24"/>
        </w:rPr>
        <w:t xml:space="preserve">Manuscript Type: </w:t>
      </w:r>
      <w:r w:rsidR="00F12FB2" w:rsidRPr="00E26F82">
        <w:rPr>
          <w:rFonts w:ascii="Book Antiqua" w:hAnsi="Book Antiqua" w:cs="Arial"/>
          <w:b/>
          <w:szCs w:val="24"/>
        </w:rPr>
        <w:t>Review</w:t>
      </w:r>
    </w:p>
    <w:p w14:paraId="0291D8A6" w14:textId="77777777" w:rsidR="00F12FB2" w:rsidRPr="00E26F82" w:rsidRDefault="00F12FB2" w:rsidP="0079442B">
      <w:pPr>
        <w:spacing w:line="360" w:lineRule="auto"/>
        <w:jc w:val="both"/>
        <w:rPr>
          <w:rFonts w:ascii="Book Antiqua" w:hAnsi="Book Antiqua" w:cs="Arial"/>
          <w:szCs w:val="24"/>
        </w:rPr>
      </w:pPr>
    </w:p>
    <w:p w14:paraId="3030F9CD" w14:textId="3AE1C073" w:rsidR="00F12FB2" w:rsidRPr="00E26F82" w:rsidRDefault="00F0474B" w:rsidP="0079442B">
      <w:pPr>
        <w:spacing w:line="360" w:lineRule="auto"/>
        <w:jc w:val="both"/>
        <w:rPr>
          <w:rFonts w:ascii="Book Antiqua" w:hAnsi="Book Antiqua" w:cs="Arial"/>
          <w:b/>
          <w:szCs w:val="24"/>
        </w:rPr>
      </w:pPr>
      <w:bookmarkStart w:id="1" w:name="OLE_LINK78"/>
      <w:r w:rsidRPr="00F0474B">
        <w:rPr>
          <w:rFonts w:ascii="Book Antiqua" w:hAnsi="Book Antiqua" w:cs="Arial"/>
          <w:b/>
          <w:szCs w:val="24"/>
        </w:rPr>
        <w:t>Oncogenic role of leptin and Notch Interleukin-1 leptin crosstalk outcome in cancer</w:t>
      </w:r>
      <w:r w:rsidR="001B385D" w:rsidRPr="00E26F82">
        <w:rPr>
          <w:rFonts w:ascii="Book Antiqua" w:hAnsi="Book Antiqua" w:cs="Arial"/>
          <w:b/>
          <w:szCs w:val="24"/>
        </w:rPr>
        <w:t xml:space="preserve"> </w:t>
      </w:r>
    </w:p>
    <w:bookmarkEnd w:id="0"/>
    <w:bookmarkEnd w:id="1"/>
    <w:p w14:paraId="61EBE85E" w14:textId="77777777" w:rsidR="00F12FB2" w:rsidRPr="00E26F82" w:rsidRDefault="00F12FB2" w:rsidP="0079442B">
      <w:pPr>
        <w:spacing w:line="360" w:lineRule="auto"/>
        <w:jc w:val="both"/>
        <w:rPr>
          <w:rFonts w:ascii="Book Antiqua" w:hAnsi="Book Antiqua" w:cs="Arial"/>
          <w:szCs w:val="24"/>
        </w:rPr>
      </w:pPr>
    </w:p>
    <w:p w14:paraId="323E4626" w14:textId="5E4080AB" w:rsidR="00F12FB2" w:rsidRPr="00E26F82" w:rsidRDefault="0079442B" w:rsidP="0079442B">
      <w:pPr>
        <w:spacing w:line="360" w:lineRule="auto"/>
        <w:jc w:val="both"/>
        <w:rPr>
          <w:rFonts w:ascii="Book Antiqua" w:hAnsi="Book Antiqua" w:cs="Arial"/>
          <w:szCs w:val="24"/>
        </w:rPr>
      </w:pPr>
      <w:proofErr w:type="spellStart"/>
      <w:r w:rsidRPr="00E26F82">
        <w:rPr>
          <w:rFonts w:ascii="Book Antiqua" w:hAnsi="Book Antiqua" w:cs="Arial"/>
          <w:szCs w:val="24"/>
        </w:rPr>
        <w:t>Lipsey</w:t>
      </w:r>
      <w:proofErr w:type="spellEnd"/>
      <w:r w:rsidRPr="00E26F82">
        <w:rPr>
          <w:rFonts w:ascii="Book Antiqua" w:hAnsi="Book Antiqua" w:cs="Arial"/>
          <w:szCs w:val="24"/>
        </w:rPr>
        <w:t xml:space="preserve"> CC</w:t>
      </w:r>
      <w:r w:rsidR="00F12FB2" w:rsidRPr="00E26F82">
        <w:rPr>
          <w:rFonts w:ascii="Book Antiqua" w:hAnsi="Book Antiqua" w:cs="Arial"/>
          <w:szCs w:val="24"/>
        </w:rPr>
        <w:t xml:space="preserve"> </w:t>
      </w:r>
      <w:r w:rsidR="00F12FB2" w:rsidRPr="00E26F82">
        <w:rPr>
          <w:rFonts w:ascii="Book Antiqua" w:hAnsi="Book Antiqua" w:cs="Arial"/>
          <w:i/>
          <w:szCs w:val="24"/>
        </w:rPr>
        <w:t xml:space="preserve">et al. </w:t>
      </w:r>
      <w:r w:rsidR="00F12FB2" w:rsidRPr="00E26F82">
        <w:rPr>
          <w:rFonts w:ascii="Book Antiqua" w:hAnsi="Book Antiqua" w:cs="Arial"/>
          <w:szCs w:val="24"/>
        </w:rPr>
        <w:t xml:space="preserve">Oncogenic </w:t>
      </w:r>
      <w:r w:rsidR="007C4E9D" w:rsidRPr="00E26F82">
        <w:rPr>
          <w:rFonts w:ascii="Book Antiqua" w:hAnsi="Book Antiqua" w:cs="Arial"/>
          <w:szCs w:val="24"/>
        </w:rPr>
        <w:t xml:space="preserve">role of leptin </w:t>
      </w:r>
      <w:r w:rsidR="00B92F54" w:rsidRPr="00E26F82">
        <w:rPr>
          <w:rFonts w:ascii="Book Antiqua" w:hAnsi="Book Antiqua" w:cs="Arial"/>
          <w:szCs w:val="24"/>
        </w:rPr>
        <w:t>and NILCO</w:t>
      </w:r>
    </w:p>
    <w:p w14:paraId="1A15FE24" w14:textId="77777777" w:rsidR="00F12FB2" w:rsidRPr="00E26F82" w:rsidRDefault="00F12FB2" w:rsidP="0079442B">
      <w:pPr>
        <w:spacing w:line="360" w:lineRule="auto"/>
        <w:jc w:val="both"/>
        <w:rPr>
          <w:rFonts w:ascii="Book Antiqua" w:hAnsi="Book Antiqua" w:cs="Arial"/>
          <w:szCs w:val="24"/>
        </w:rPr>
      </w:pPr>
    </w:p>
    <w:p w14:paraId="58C378DA" w14:textId="6E1F2C84" w:rsidR="00F12FB2" w:rsidRPr="00E26F82" w:rsidRDefault="00F12FB2" w:rsidP="0079442B">
      <w:pPr>
        <w:spacing w:line="360" w:lineRule="auto"/>
        <w:jc w:val="both"/>
        <w:rPr>
          <w:rFonts w:ascii="Book Antiqua" w:hAnsi="Book Antiqua" w:cs="Arial"/>
          <w:b/>
          <w:szCs w:val="24"/>
        </w:rPr>
      </w:pPr>
      <w:r w:rsidRPr="00E26F82">
        <w:rPr>
          <w:rFonts w:ascii="Book Antiqua" w:hAnsi="Book Antiqua" w:cs="Arial"/>
          <w:b/>
          <w:szCs w:val="24"/>
        </w:rPr>
        <w:t>Crys</w:t>
      </w:r>
      <w:r w:rsidR="005F3250" w:rsidRPr="00E26F82">
        <w:rPr>
          <w:rFonts w:ascii="Book Antiqua" w:hAnsi="Book Antiqua" w:cs="Arial"/>
          <w:b/>
          <w:szCs w:val="24"/>
        </w:rPr>
        <w:t xml:space="preserve">tal C </w:t>
      </w:r>
      <w:proofErr w:type="spellStart"/>
      <w:r w:rsidR="005F3250" w:rsidRPr="00E26F82">
        <w:rPr>
          <w:rFonts w:ascii="Book Antiqua" w:hAnsi="Book Antiqua" w:cs="Arial"/>
          <w:b/>
          <w:szCs w:val="24"/>
        </w:rPr>
        <w:t>Lipsey</w:t>
      </w:r>
      <w:proofErr w:type="spellEnd"/>
      <w:r w:rsidR="0079442B" w:rsidRPr="00E26F82">
        <w:rPr>
          <w:rFonts w:ascii="Book Antiqua" w:hAnsi="Book Antiqua" w:cs="Arial" w:hint="eastAsia"/>
          <w:b/>
          <w:szCs w:val="24"/>
          <w:lang w:eastAsia="zh-CN"/>
        </w:rPr>
        <w:t>,</w:t>
      </w:r>
      <w:r w:rsidRPr="00E26F82">
        <w:rPr>
          <w:rFonts w:ascii="Book Antiqua" w:hAnsi="Book Antiqua" w:cs="Arial"/>
          <w:b/>
          <w:szCs w:val="24"/>
        </w:rPr>
        <w:t xml:space="preserve"> Adriana </w:t>
      </w:r>
      <w:proofErr w:type="spellStart"/>
      <w:r w:rsidRPr="00E26F82">
        <w:rPr>
          <w:rFonts w:ascii="Book Antiqua" w:hAnsi="Book Antiqua" w:cs="Arial"/>
          <w:b/>
          <w:szCs w:val="24"/>
        </w:rPr>
        <w:t>Harbuzariu</w:t>
      </w:r>
      <w:proofErr w:type="spellEnd"/>
      <w:r w:rsidRPr="00E26F82">
        <w:rPr>
          <w:rFonts w:ascii="Book Antiqua" w:hAnsi="Book Antiqua" w:cs="Arial"/>
          <w:b/>
          <w:szCs w:val="24"/>
        </w:rPr>
        <w:t>,</w:t>
      </w:r>
      <w:r w:rsidR="005F3250" w:rsidRPr="00E26F82">
        <w:rPr>
          <w:rFonts w:ascii="Book Antiqua" w:hAnsi="Book Antiqua" w:cs="Arial"/>
          <w:b/>
          <w:szCs w:val="24"/>
        </w:rPr>
        <w:t xml:space="preserve"> </w:t>
      </w:r>
      <w:bookmarkStart w:id="2" w:name="OLE_LINK79"/>
      <w:bookmarkStart w:id="3" w:name="OLE_LINK80"/>
      <w:r w:rsidR="0079442B" w:rsidRPr="00E26F82">
        <w:rPr>
          <w:rFonts w:ascii="Book Antiqua" w:hAnsi="Book Antiqua" w:cs="Arial"/>
          <w:b/>
          <w:szCs w:val="24"/>
        </w:rPr>
        <w:t>Danielle Daley-Brown</w:t>
      </w:r>
      <w:bookmarkEnd w:id="2"/>
      <w:bookmarkEnd w:id="3"/>
      <w:r w:rsidR="0079442B" w:rsidRPr="00E26F82">
        <w:rPr>
          <w:rFonts w:ascii="Book Antiqua" w:hAnsi="Book Antiqua" w:cs="Arial"/>
          <w:b/>
          <w:szCs w:val="24"/>
        </w:rPr>
        <w:t>, Ruben R</w:t>
      </w:r>
      <w:r w:rsidRPr="00E26F82">
        <w:rPr>
          <w:rFonts w:ascii="Book Antiqua" w:hAnsi="Book Antiqua" w:cs="Arial"/>
          <w:b/>
          <w:szCs w:val="24"/>
        </w:rPr>
        <w:t xml:space="preserve"> Gonzalez-Perez</w:t>
      </w:r>
    </w:p>
    <w:p w14:paraId="5E0031DD" w14:textId="77777777" w:rsidR="005F3250" w:rsidRPr="00E26F82" w:rsidRDefault="005F3250" w:rsidP="0079442B">
      <w:pPr>
        <w:spacing w:line="360" w:lineRule="auto"/>
        <w:jc w:val="both"/>
        <w:rPr>
          <w:rFonts w:ascii="Book Antiqua" w:hAnsi="Book Antiqua" w:cs="Arial"/>
          <w:b/>
          <w:szCs w:val="24"/>
        </w:rPr>
      </w:pPr>
    </w:p>
    <w:p w14:paraId="4885CFFD" w14:textId="3DD5378B" w:rsidR="005F3250" w:rsidRPr="00E26F82" w:rsidRDefault="0079442B" w:rsidP="0079442B">
      <w:pPr>
        <w:spacing w:line="360" w:lineRule="auto"/>
        <w:jc w:val="both"/>
        <w:rPr>
          <w:rFonts w:ascii="Book Antiqua" w:hAnsi="Book Antiqua" w:cs="Arial"/>
          <w:szCs w:val="24"/>
        </w:rPr>
      </w:pPr>
      <w:r w:rsidRPr="00E26F82">
        <w:rPr>
          <w:rFonts w:ascii="Book Antiqua" w:hAnsi="Book Antiqua" w:cs="Arial"/>
          <w:b/>
          <w:szCs w:val="24"/>
        </w:rPr>
        <w:t>Crystal C</w:t>
      </w:r>
      <w:r w:rsidR="005F3250" w:rsidRPr="00E26F82">
        <w:rPr>
          <w:rFonts w:ascii="Book Antiqua" w:hAnsi="Book Antiqua" w:cs="Arial"/>
          <w:b/>
          <w:szCs w:val="24"/>
        </w:rPr>
        <w:t xml:space="preserve"> </w:t>
      </w:r>
      <w:proofErr w:type="spellStart"/>
      <w:r w:rsidR="005F3250" w:rsidRPr="00E26F82">
        <w:rPr>
          <w:rFonts w:ascii="Book Antiqua" w:hAnsi="Book Antiqua" w:cs="Arial"/>
          <w:b/>
          <w:szCs w:val="24"/>
        </w:rPr>
        <w:t>Lipsey</w:t>
      </w:r>
      <w:proofErr w:type="spellEnd"/>
      <w:r w:rsidRPr="00E26F82">
        <w:rPr>
          <w:rFonts w:ascii="Book Antiqua" w:hAnsi="Book Antiqua" w:cs="Arial" w:hint="eastAsia"/>
          <w:b/>
          <w:szCs w:val="24"/>
          <w:lang w:eastAsia="zh-CN"/>
        </w:rPr>
        <w:t>,</w:t>
      </w:r>
      <w:r w:rsidR="005F3250" w:rsidRPr="00E26F82">
        <w:rPr>
          <w:rFonts w:ascii="Book Antiqua" w:hAnsi="Book Antiqua" w:cs="Arial"/>
          <w:b/>
          <w:szCs w:val="24"/>
        </w:rPr>
        <w:t xml:space="preserve"> Adriana </w:t>
      </w:r>
      <w:proofErr w:type="spellStart"/>
      <w:r w:rsidR="005F3250" w:rsidRPr="00E26F82">
        <w:rPr>
          <w:rFonts w:ascii="Book Antiqua" w:hAnsi="Book Antiqua" w:cs="Arial"/>
          <w:b/>
          <w:szCs w:val="24"/>
        </w:rPr>
        <w:t>Harbuzariu</w:t>
      </w:r>
      <w:proofErr w:type="spellEnd"/>
      <w:r w:rsidR="005F3250" w:rsidRPr="00E26F82">
        <w:rPr>
          <w:rFonts w:ascii="Book Antiqua" w:hAnsi="Book Antiqua" w:cs="Arial"/>
          <w:b/>
          <w:szCs w:val="24"/>
        </w:rPr>
        <w:t>, Danielle Daley-Brown</w:t>
      </w:r>
      <w:r w:rsidRPr="00E26F82">
        <w:rPr>
          <w:rFonts w:ascii="Book Antiqua" w:hAnsi="Book Antiqua" w:cs="Arial" w:hint="eastAsia"/>
          <w:b/>
          <w:szCs w:val="24"/>
          <w:lang w:eastAsia="zh-CN"/>
        </w:rPr>
        <w:t xml:space="preserve">, </w:t>
      </w:r>
      <w:r w:rsidRPr="00E26F82">
        <w:rPr>
          <w:rFonts w:ascii="Book Antiqua" w:hAnsi="Book Antiqua" w:cs="Arial"/>
          <w:b/>
          <w:szCs w:val="24"/>
        </w:rPr>
        <w:t>Ruben R</w:t>
      </w:r>
      <w:r w:rsidR="005F3250" w:rsidRPr="00E26F82">
        <w:rPr>
          <w:rFonts w:ascii="Book Antiqua" w:hAnsi="Book Antiqua" w:cs="Arial"/>
          <w:b/>
          <w:szCs w:val="24"/>
        </w:rPr>
        <w:t xml:space="preserve"> Gonzalez-Perez, </w:t>
      </w:r>
      <w:r w:rsidR="005F3250" w:rsidRPr="00E26F82">
        <w:rPr>
          <w:rFonts w:ascii="Book Antiqua" w:hAnsi="Book Antiqua" w:cs="Arial"/>
          <w:szCs w:val="24"/>
        </w:rPr>
        <w:t xml:space="preserve">Department of Microbiology, Biochemistry </w:t>
      </w:r>
      <w:r w:rsidR="00FA6C26">
        <w:rPr>
          <w:rFonts w:ascii="Book Antiqua" w:hAnsi="Book Antiqua" w:cs="Arial" w:hint="eastAsia"/>
          <w:szCs w:val="24"/>
          <w:lang w:eastAsia="zh-CN"/>
        </w:rPr>
        <w:t>and</w:t>
      </w:r>
      <w:r w:rsidR="00FA6C26" w:rsidRPr="00E26F82">
        <w:rPr>
          <w:rFonts w:ascii="Book Antiqua" w:hAnsi="Book Antiqua" w:cs="Arial"/>
          <w:szCs w:val="24"/>
        </w:rPr>
        <w:t xml:space="preserve"> </w:t>
      </w:r>
      <w:r w:rsidR="005F3250" w:rsidRPr="00E26F82">
        <w:rPr>
          <w:rFonts w:ascii="Book Antiqua" w:hAnsi="Book Antiqua" w:cs="Arial"/>
          <w:szCs w:val="24"/>
        </w:rPr>
        <w:t>Immunology</w:t>
      </w:r>
      <w:r w:rsidRPr="00E26F82">
        <w:rPr>
          <w:rFonts w:ascii="Book Antiqua" w:hAnsi="Book Antiqua" w:cs="Arial" w:hint="eastAsia"/>
          <w:szCs w:val="24"/>
          <w:lang w:eastAsia="zh-CN"/>
        </w:rPr>
        <w:t>,</w:t>
      </w:r>
      <w:r w:rsidR="00EB635C" w:rsidRPr="00E26F82">
        <w:rPr>
          <w:rFonts w:ascii="Book Antiqua" w:hAnsi="Book Antiqua" w:cs="Arial"/>
          <w:szCs w:val="24"/>
        </w:rPr>
        <w:t xml:space="preserve"> Graduate Education in Biomedical Sciences</w:t>
      </w:r>
      <w:r w:rsidRPr="00E26F82">
        <w:rPr>
          <w:rFonts w:ascii="Book Antiqua" w:hAnsi="Book Antiqua" w:cs="Arial" w:hint="eastAsia"/>
          <w:szCs w:val="24"/>
          <w:lang w:eastAsia="zh-CN"/>
        </w:rPr>
        <w:t>,</w:t>
      </w:r>
      <w:r w:rsidR="005F3250" w:rsidRPr="00E26F82">
        <w:rPr>
          <w:rFonts w:ascii="Book Antiqua" w:hAnsi="Book Antiqua" w:cs="Arial"/>
          <w:szCs w:val="24"/>
        </w:rPr>
        <w:t xml:space="preserve"> Morehouse School of Medicine</w:t>
      </w:r>
      <w:r w:rsidRPr="00E26F82">
        <w:rPr>
          <w:rFonts w:ascii="Book Antiqua" w:hAnsi="Book Antiqua" w:cs="Arial" w:hint="eastAsia"/>
          <w:szCs w:val="24"/>
          <w:lang w:eastAsia="zh-CN"/>
        </w:rPr>
        <w:t>,</w:t>
      </w:r>
      <w:r w:rsidR="005F3250" w:rsidRPr="00E26F82">
        <w:rPr>
          <w:rFonts w:ascii="Book Antiqua" w:hAnsi="Book Antiqua" w:cs="Arial"/>
          <w:szCs w:val="24"/>
        </w:rPr>
        <w:t xml:space="preserve"> Atlanta, GA 30310, United States</w:t>
      </w:r>
    </w:p>
    <w:p w14:paraId="5088FB8B" w14:textId="77777777" w:rsidR="005F3250" w:rsidRPr="00E26F82" w:rsidRDefault="005F3250" w:rsidP="0079442B">
      <w:pPr>
        <w:spacing w:line="360" w:lineRule="auto"/>
        <w:jc w:val="both"/>
        <w:rPr>
          <w:rFonts w:ascii="Book Antiqua" w:hAnsi="Book Antiqua" w:cs="Arial"/>
          <w:szCs w:val="24"/>
        </w:rPr>
      </w:pPr>
    </w:p>
    <w:p w14:paraId="3226ED25" w14:textId="250CD786" w:rsidR="005F3250" w:rsidRPr="00E26F82" w:rsidRDefault="005F3250" w:rsidP="0079442B">
      <w:pPr>
        <w:spacing w:line="360" w:lineRule="auto"/>
        <w:jc w:val="both"/>
        <w:rPr>
          <w:rFonts w:ascii="Book Antiqua" w:hAnsi="Book Antiqua" w:cs="Arial"/>
          <w:szCs w:val="24"/>
          <w:lang w:eastAsia="zh-CN"/>
        </w:rPr>
      </w:pPr>
      <w:r w:rsidRPr="00E26F82">
        <w:rPr>
          <w:rFonts w:ascii="Book Antiqua" w:hAnsi="Book Antiqua" w:cs="Arial"/>
          <w:b/>
          <w:szCs w:val="24"/>
        </w:rPr>
        <w:t>Author contributions:</w:t>
      </w:r>
      <w:r w:rsidR="0079442B" w:rsidRPr="00E26F82">
        <w:rPr>
          <w:rFonts w:ascii="Book Antiqua" w:hAnsi="Book Antiqua" w:cs="Arial"/>
          <w:b/>
          <w:szCs w:val="24"/>
        </w:rPr>
        <w:t xml:space="preserve"> </w:t>
      </w:r>
      <w:r w:rsidR="00DD7064" w:rsidRPr="00E26F82">
        <w:rPr>
          <w:rFonts w:ascii="Book Antiqua" w:hAnsi="Book Antiqua" w:cs="Arial"/>
          <w:szCs w:val="24"/>
        </w:rPr>
        <w:t>All authors contributed to this manuscript</w:t>
      </w:r>
      <w:r w:rsidR="0079442B" w:rsidRPr="00E26F82">
        <w:rPr>
          <w:rFonts w:ascii="Book Antiqua" w:hAnsi="Book Antiqua" w:cs="Arial" w:hint="eastAsia"/>
          <w:szCs w:val="24"/>
          <w:lang w:eastAsia="zh-CN"/>
        </w:rPr>
        <w:t>.</w:t>
      </w:r>
    </w:p>
    <w:p w14:paraId="1A6482A1" w14:textId="77777777" w:rsidR="00EB635C" w:rsidRPr="00E26F82" w:rsidRDefault="00EB635C" w:rsidP="0079442B">
      <w:pPr>
        <w:spacing w:line="360" w:lineRule="auto"/>
        <w:jc w:val="both"/>
        <w:rPr>
          <w:rFonts w:ascii="Book Antiqua" w:hAnsi="Book Antiqua" w:cs="Arial"/>
          <w:szCs w:val="24"/>
        </w:rPr>
      </w:pPr>
    </w:p>
    <w:p w14:paraId="2A557599" w14:textId="03A9B216" w:rsidR="00735124" w:rsidRPr="00E26F82" w:rsidRDefault="00EB635C" w:rsidP="0079442B">
      <w:pPr>
        <w:widowControl w:val="0"/>
        <w:autoSpaceDE w:val="0"/>
        <w:autoSpaceDN w:val="0"/>
        <w:adjustRightInd w:val="0"/>
        <w:spacing w:line="360" w:lineRule="auto"/>
        <w:jc w:val="both"/>
        <w:rPr>
          <w:rFonts w:ascii="Book Antiqua" w:hAnsi="Book Antiqua" w:cs="Times New Roman"/>
          <w:color w:val="000000" w:themeColor="text1"/>
          <w:szCs w:val="24"/>
        </w:rPr>
      </w:pPr>
      <w:r w:rsidRPr="00E26F82">
        <w:rPr>
          <w:rFonts w:ascii="Book Antiqua" w:hAnsi="Book Antiqua" w:cs="Arial"/>
          <w:b/>
          <w:szCs w:val="24"/>
        </w:rPr>
        <w:t xml:space="preserve">Supported </w:t>
      </w:r>
      <w:r w:rsidR="008D7609" w:rsidRPr="00E26F82">
        <w:rPr>
          <w:rFonts w:ascii="Book Antiqua" w:hAnsi="Book Antiqua" w:cs="Arial" w:hint="eastAsia"/>
          <w:b/>
          <w:szCs w:val="24"/>
          <w:lang w:eastAsia="zh-CN"/>
        </w:rPr>
        <w:t>by</w:t>
      </w:r>
      <w:r w:rsidR="0079442B" w:rsidRPr="00E26F82">
        <w:rPr>
          <w:rFonts w:ascii="Book Antiqua" w:hAnsi="Book Antiqua" w:cs="Arial"/>
          <w:b/>
          <w:szCs w:val="24"/>
        </w:rPr>
        <w:t xml:space="preserve"> </w:t>
      </w:r>
      <w:r w:rsidR="00735124" w:rsidRPr="00E26F82">
        <w:rPr>
          <w:rFonts w:ascii="Book Antiqua" w:hAnsi="Book Antiqua" w:cs="Times New Roman"/>
          <w:color w:val="000000" w:themeColor="text1"/>
          <w:szCs w:val="24"/>
        </w:rPr>
        <w:t>the National Cancer Institute at the National Institutes of Health (</w:t>
      </w:r>
      <w:r w:rsidR="00B65480" w:rsidRPr="00E26F82">
        <w:rPr>
          <w:rFonts w:ascii="Book Antiqua" w:hAnsi="Book Antiqua" w:cs="Times New Roman"/>
          <w:color w:val="000000" w:themeColor="text1"/>
          <w:szCs w:val="24"/>
        </w:rPr>
        <w:t xml:space="preserve">NIH </w:t>
      </w:r>
      <w:r w:rsidR="00B65480" w:rsidRPr="00E26F82">
        <w:rPr>
          <w:rFonts w:ascii="Book Antiqua" w:hAnsi="Book Antiqua" w:cs="Times New Roman" w:hint="eastAsia"/>
          <w:color w:val="000000" w:themeColor="text1"/>
          <w:szCs w:val="24"/>
          <w:lang w:eastAsia="zh-CN"/>
        </w:rPr>
        <w:t>1</w:t>
      </w:r>
      <w:r w:rsidR="00735124" w:rsidRPr="00E26F82">
        <w:rPr>
          <w:rFonts w:ascii="Book Antiqua" w:hAnsi="Book Antiqua" w:cs="Times New Roman"/>
          <w:color w:val="000000" w:themeColor="text1"/>
          <w:szCs w:val="24"/>
        </w:rPr>
        <w:t>R41 CA183399-01A1</w:t>
      </w:r>
      <w:r w:rsidR="00B65480" w:rsidRPr="00E26F82">
        <w:rPr>
          <w:rFonts w:ascii="Book Antiqua" w:hAnsi="Book Antiqua" w:cs="Times New Roman"/>
          <w:color w:val="000000" w:themeColor="text1"/>
          <w:szCs w:val="24"/>
        </w:rPr>
        <w:t xml:space="preserve">, </w:t>
      </w:r>
      <w:r w:rsidR="00B65480" w:rsidRPr="00E26F82">
        <w:rPr>
          <w:rFonts w:ascii="Book Antiqua" w:hAnsi="Book Antiqua" w:cs="Times New Roman" w:hint="eastAsia"/>
          <w:color w:val="000000" w:themeColor="text1"/>
          <w:szCs w:val="24"/>
          <w:lang w:eastAsia="zh-CN"/>
        </w:rPr>
        <w:t>5</w:t>
      </w:r>
      <w:r w:rsidR="00735124" w:rsidRPr="00E26F82">
        <w:rPr>
          <w:rFonts w:ascii="Book Antiqua" w:hAnsi="Book Antiqua" w:cs="Times New Roman"/>
          <w:color w:val="000000" w:themeColor="text1"/>
          <w:szCs w:val="24"/>
        </w:rPr>
        <w:t xml:space="preserve">U54 CA118638 Pilot Project Award and </w:t>
      </w:r>
      <w:r w:rsidR="00735124" w:rsidRPr="00E26F82">
        <w:rPr>
          <w:rFonts w:ascii="Book Antiqua" w:hAnsi="Book Antiqua" w:cs="Tahoma"/>
          <w:szCs w:val="24"/>
        </w:rPr>
        <w:t>UAB/UMN SPORE in Pancreatic Cancer</w:t>
      </w:r>
      <w:r w:rsidR="00735124" w:rsidRPr="00E26F82">
        <w:rPr>
          <w:rFonts w:ascii="Book Antiqua" w:hAnsi="Book Antiqua" w:cs="Arial"/>
          <w:szCs w:val="24"/>
        </w:rPr>
        <w:t xml:space="preserve">) and </w:t>
      </w:r>
      <w:r w:rsidR="00735124" w:rsidRPr="00E26F82">
        <w:rPr>
          <w:rFonts w:ascii="Book Antiqua" w:hAnsi="Book Antiqua" w:cs="Times New Roman"/>
          <w:bCs/>
          <w:color w:val="000000" w:themeColor="text1"/>
          <w:szCs w:val="24"/>
        </w:rPr>
        <w:t xml:space="preserve">the Congressionally Directed Medical Research Programs-Department of Defense (CDMRP </w:t>
      </w:r>
      <w:r w:rsidR="00735124" w:rsidRPr="00E26F82">
        <w:rPr>
          <w:rFonts w:ascii="Book Antiqua" w:hAnsi="Book Antiqua" w:cs="Times New Roman"/>
          <w:color w:val="000000" w:themeColor="text1"/>
          <w:szCs w:val="24"/>
        </w:rPr>
        <w:t xml:space="preserve">DOD W81XWH-13-1-0382) to R.R.G.P.; and NCI </w:t>
      </w:r>
      <w:r w:rsidR="00735124" w:rsidRPr="00E26F82">
        <w:rPr>
          <w:rFonts w:ascii="Book Antiqua" w:hAnsi="Book Antiqua" w:cs="Times New Roman"/>
          <w:bCs/>
          <w:color w:val="000000" w:themeColor="text1"/>
          <w:szCs w:val="24"/>
        </w:rPr>
        <w:t>S21 MD000101, 5G12 MD007602</w:t>
      </w:r>
      <w:r w:rsidR="00735124" w:rsidRPr="00E26F82">
        <w:rPr>
          <w:rFonts w:ascii="Book Antiqua" w:hAnsi="Book Antiqua" w:cs="Times New Roman"/>
          <w:color w:val="000000" w:themeColor="text1"/>
          <w:szCs w:val="24"/>
        </w:rPr>
        <w:t>1, G12 RR026250-03, NIH RR03034 and 1C06 RR18386 to Morehouse School of Medicine, and the</w:t>
      </w:r>
      <w:r w:rsidR="007D5486" w:rsidRPr="00E26F82">
        <w:rPr>
          <w:rFonts w:ascii="Book Antiqua" w:hAnsi="Book Antiqua" w:cs="Times New Roman"/>
          <w:szCs w:val="24"/>
        </w:rPr>
        <w:t xml:space="preserve"> National Center for Advancing Translational Sciences of the NIH Award </w:t>
      </w:r>
      <w:r w:rsidR="00EC7DE4" w:rsidRPr="00E26F82">
        <w:rPr>
          <w:rFonts w:ascii="Book Antiqua" w:hAnsi="Book Antiqua" w:cs="Times New Roman" w:hint="eastAsia"/>
          <w:szCs w:val="24"/>
          <w:lang w:eastAsia="zh-CN"/>
        </w:rPr>
        <w:t>5</w:t>
      </w:r>
      <w:r w:rsidR="007D5486" w:rsidRPr="00E26F82">
        <w:rPr>
          <w:rFonts w:ascii="Book Antiqua" w:hAnsi="Book Antiqua" w:cs="Times New Roman"/>
          <w:szCs w:val="24"/>
        </w:rPr>
        <w:t>T32HL103104-04 (MPI) to D.D-B.</w:t>
      </w:r>
    </w:p>
    <w:p w14:paraId="5BA2D910" w14:textId="77777777" w:rsidR="00EB635C" w:rsidRPr="00E26F82" w:rsidRDefault="00EB635C" w:rsidP="0079442B">
      <w:pPr>
        <w:spacing w:line="360" w:lineRule="auto"/>
        <w:jc w:val="both"/>
        <w:rPr>
          <w:rFonts w:ascii="Book Antiqua" w:hAnsi="Book Antiqua" w:cs="Arial"/>
          <w:b/>
          <w:szCs w:val="24"/>
        </w:rPr>
      </w:pPr>
    </w:p>
    <w:p w14:paraId="116E1EC5" w14:textId="7774B08A" w:rsidR="00EB635C" w:rsidRPr="00E26F82" w:rsidRDefault="00EB635C" w:rsidP="0079442B">
      <w:pPr>
        <w:spacing w:line="360" w:lineRule="auto"/>
        <w:jc w:val="both"/>
        <w:rPr>
          <w:rFonts w:ascii="Book Antiqua" w:hAnsi="Book Antiqua" w:cs="Arial"/>
          <w:szCs w:val="24"/>
          <w:lang w:eastAsia="zh-CN"/>
        </w:rPr>
      </w:pPr>
      <w:r w:rsidRPr="00E26F82">
        <w:rPr>
          <w:rFonts w:ascii="Book Antiqua" w:hAnsi="Book Antiqua" w:cs="Arial"/>
          <w:b/>
          <w:szCs w:val="24"/>
        </w:rPr>
        <w:t>Conflict</w:t>
      </w:r>
      <w:r w:rsidR="0079442B" w:rsidRPr="00E26F82">
        <w:rPr>
          <w:rFonts w:ascii="Book Antiqua" w:hAnsi="Book Antiqua" w:cs="Arial" w:hint="eastAsia"/>
          <w:b/>
          <w:szCs w:val="24"/>
          <w:lang w:eastAsia="zh-CN"/>
        </w:rPr>
        <w:t>-</w:t>
      </w:r>
      <w:r w:rsidRPr="00E26F82">
        <w:rPr>
          <w:rFonts w:ascii="Book Antiqua" w:hAnsi="Book Antiqua" w:cs="Arial"/>
          <w:b/>
          <w:szCs w:val="24"/>
        </w:rPr>
        <w:t>of</w:t>
      </w:r>
      <w:r w:rsidR="0079442B" w:rsidRPr="00E26F82">
        <w:rPr>
          <w:rFonts w:ascii="Book Antiqua" w:hAnsi="Book Antiqua" w:cs="Arial" w:hint="eastAsia"/>
          <w:b/>
          <w:szCs w:val="24"/>
          <w:lang w:eastAsia="zh-CN"/>
        </w:rPr>
        <w:t>-</w:t>
      </w:r>
      <w:r w:rsidRPr="00E26F82">
        <w:rPr>
          <w:rFonts w:ascii="Book Antiqua" w:hAnsi="Book Antiqua" w:cs="Arial"/>
          <w:b/>
          <w:szCs w:val="24"/>
        </w:rPr>
        <w:t>interest statement:</w:t>
      </w:r>
      <w:r w:rsidR="0079442B" w:rsidRPr="00E26F82">
        <w:rPr>
          <w:rFonts w:ascii="Book Antiqua" w:hAnsi="Book Antiqua" w:cs="Arial"/>
          <w:b/>
          <w:szCs w:val="24"/>
        </w:rPr>
        <w:t xml:space="preserve"> </w:t>
      </w:r>
      <w:r w:rsidRPr="00E26F82">
        <w:rPr>
          <w:rFonts w:ascii="Book Antiqua" w:hAnsi="Book Antiqua" w:cs="Arial"/>
          <w:szCs w:val="24"/>
        </w:rPr>
        <w:t xml:space="preserve">The authors of this manuscript </w:t>
      </w:r>
      <w:r w:rsidR="00D278A8" w:rsidRPr="00E26F82">
        <w:rPr>
          <w:rFonts w:ascii="Book Antiqua" w:hAnsi="Book Antiqua" w:cs="Arial"/>
          <w:szCs w:val="24"/>
        </w:rPr>
        <w:t xml:space="preserve">indicate </w:t>
      </w:r>
      <w:r w:rsidR="00C61953" w:rsidRPr="00E26F82">
        <w:rPr>
          <w:rFonts w:ascii="Book Antiqua" w:hAnsi="Book Antiqua" w:cs="Arial"/>
          <w:szCs w:val="24"/>
        </w:rPr>
        <w:t>to have</w:t>
      </w:r>
      <w:r w:rsidRPr="00E26F82">
        <w:rPr>
          <w:rFonts w:ascii="Book Antiqua" w:hAnsi="Book Antiqua" w:cs="Arial"/>
          <w:szCs w:val="24"/>
        </w:rPr>
        <w:t xml:space="preserve"> </w:t>
      </w:r>
      <w:r w:rsidR="00C61953" w:rsidRPr="00E26F82">
        <w:rPr>
          <w:rFonts w:ascii="Book Antiqua" w:hAnsi="Book Antiqua" w:cs="Arial"/>
          <w:szCs w:val="24"/>
        </w:rPr>
        <w:t xml:space="preserve">no </w:t>
      </w:r>
      <w:r w:rsidRPr="00E26F82">
        <w:rPr>
          <w:rFonts w:ascii="Book Antiqua" w:hAnsi="Book Antiqua" w:cs="Arial"/>
          <w:szCs w:val="24"/>
        </w:rPr>
        <w:t>potential conflict</w:t>
      </w:r>
      <w:r w:rsidR="00D278A8" w:rsidRPr="00E26F82">
        <w:rPr>
          <w:rFonts w:ascii="Book Antiqua" w:hAnsi="Book Antiqua" w:cs="Arial"/>
          <w:szCs w:val="24"/>
        </w:rPr>
        <w:t>s</w:t>
      </w:r>
      <w:r w:rsidRPr="00E26F82">
        <w:rPr>
          <w:rFonts w:ascii="Book Antiqua" w:hAnsi="Book Antiqua" w:cs="Arial"/>
          <w:szCs w:val="24"/>
        </w:rPr>
        <w:t xml:space="preserve"> of interest.</w:t>
      </w:r>
    </w:p>
    <w:p w14:paraId="4C33B9C6" w14:textId="77777777" w:rsidR="00357F96" w:rsidRPr="00E26F82" w:rsidRDefault="00357F96" w:rsidP="0079442B">
      <w:pPr>
        <w:spacing w:line="360" w:lineRule="auto"/>
        <w:jc w:val="both"/>
        <w:rPr>
          <w:rFonts w:ascii="Book Antiqua" w:hAnsi="Book Antiqua" w:cs="Arial"/>
          <w:szCs w:val="24"/>
          <w:lang w:eastAsia="zh-CN"/>
        </w:rPr>
      </w:pPr>
    </w:p>
    <w:p w14:paraId="61AF7333" w14:textId="77777777" w:rsidR="00357F96" w:rsidRPr="00E26F82" w:rsidRDefault="00357F96" w:rsidP="00357F96">
      <w:pPr>
        <w:widowControl w:val="0"/>
        <w:adjustRightInd w:val="0"/>
        <w:spacing w:line="360" w:lineRule="auto"/>
        <w:jc w:val="both"/>
        <w:rPr>
          <w:rFonts w:ascii="Book Antiqua" w:hAnsi="Book Antiqua"/>
          <w:color w:val="000000"/>
          <w:szCs w:val="24"/>
        </w:rPr>
      </w:pPr>
      <w:bookmarkStart w:id="4" w:name="OLE_LINK54"/>
      <w:bookmarkStart w:id="5" w:name="OLE_LINK70"/>
      <w:r w:rsidRPr="00E26F82">
        <w:rPr>
          <w:rFonts w:ascii="Book Antiqua" w:hAnsi="Book Antiqua"/>
          <w:b/>
          <w:color w:val="000000"/>
          <w:szCs w:val="24"/>
        </w:rPr>
        <w:t xml:space="preserve">Open-Access: </w:t>
      </w:r>
      <w:r w:rsidRPr="00E26F82">
        <w:rPr>
          <w:rFonts w:ascii="Book Antiqua" w:hAnsi="Book Antiqua"/>
          <w:color w:val="000000"/>
          <w:szCs w:val="24"/>
        </w:rPr>
        <w:t>This article is an open-access article which was selected by an in-house</w:t>
      </w:r>
      <w:r w:rsidRPr="00E26F82">
        <w:rPr>
          <w:rFonts w:ascii="Book Antiqua" w:hAnsi="Book Antiqua" w:hint="eastAsia"/>
          <w:color w:val="000000"/>
          <w:szCs w:val="24"/>
        </w:rPr>
        <w:t xml:space="preserve"> </w:t>
      </w:r>
      <w:r w:rsidRPr="00E26F82">
        <w:rPr>
          <w:rFonts w:ascii="Book Antiqua" w:hAnsi="Book Antiqua"/>
          <w:color w:val="000000"/>
          <w:szCs w:val="24"/>
        </w:rPr>
        <w:lastRenderedPageBreak/>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Pr="00E26F82">
        <w:rPr>
          <w:rFonts w:ascii="Book Antiqua" w:hAnsi="Book Antiqua" w:hint="eastAsia"/>
          <w:color w:val="000000"/>
          <w:szCs w:val="24"/>
        </w:rPr>
        <w:t xml:space="preserve"> </w:t>
      </w:r>
      <w:r w:rsidRPr="00E26F82">
        <w:rPr>
          <w:rFonts w:ascii="Book Antiqua" w:hAnsi="Book Antiqua"/>
          <w:color w:val="000000"/>
          <w:szCs w:val="24"/>
        </w:rPr>
        <w:t>See:</w:t>
      </w:r>
      <w:r w:rsidRPr="00E26F82">
        <w:rPr>
          <w:rFonts w:ascii="Book Antiqua" w:hAnsi="Book Antiqua" w:hint="eastAsia"/>
          <w:color w:val="000000"/>
          <w:szCs w:val="24"/>
        </w:rPr>
        <w:t xml:space="preserve"> </w:t>
      </w:r>
      <w:r w:rsidRPr="00E26F82">
        <w:rPr>
          <w:rFonts w:ascii="Book Antiqua" w:hAnsi="Book Antiqua"/>
          <w:szCs w:val="24"/>
        </w:rPr>
        <w:t>http://creativecommons.org/licenses/by-nc/4.0/</w:t>
      </w:r>
    </w:p>
    <w:bookmarkEnd w:id="4"/>
    <w:bookmarkEnd w:id="5"/>
    <w:p w14:paraId="1563757F" w14:textId="77777777" w:rsidR="0079442B" w:rsidRPr="00E26F82" w:rsidRDefault="0079442B" w:rsidP="0079442B">
      <w:pPr>
        <w:spacing w:line="360" w:lineRule="auto"/>
        <w:jc w:val="both"/>
        <w:rPr>
          <w:rFonts w:ascii="Book Antiqua" w:hAnsi="Book Antiqua" w:cs="Arial"/>
          <w:szCs w:val="24"/>
          <w:lang w:eastAsia="zh-CN"/>
        </w:rPr>
      </w:pPr>
    </w:p>
    <w:p w14:paraId="1D3CE63D" w14:textId="7510757A" w:rsidR="00EB635C" w:rsidRPr="00E26F82" w:rsidRDefault="0079442B" w:rsidP="0079442B">
      <w:pPr>
        <w:spacing w:line="360" w:lineRule="auto"/>
        <w:jc w:val="both"/>
        <w:rPr>
          <w:rFonts w:ascii="Book Antiqua" w:hAnsi="Book Antiqua" w:cs="Arial"/>
          <w:szCs w:val="24"/>
        </w:rPr>
      </w:pPr>
      <w:r w:rsidRPr="00E26F82">
        <w:rPr>
          <w:rFonts w:ascii="Book Antiqua" w:hAnsi="Book Antiqua" w:cs="Arial"/>
          <w:b/>
          <w:szCs w:val="24"/>
        </w:rPr>
        <w:t>Correspondence to: Ruben R Gonzalez-Perez, PhD</w:t>
      </w:r>
      <w:r w:rsidRPr="00E26F82">
        <w:rPr>
          <w:rFonts w:ascii="Book Antiqua" w:hAnsi="Book Antiqua" w:cs="Arial" w:hint="eastAsia"/>
          <w:b/>
          <w:szCs w:val="24"/>
          <w:lang w:eastAsia="zh-CN"/>
        </w:rPr>
        <w:t>,</w:t>
      </w:r>
      <w:r w:rsidR="00EB635C" w:rsidRPr="00E26F82">
        <w:rPr>
          <w:rFonts w:ascii="Book Antiqua" w:hAnsi="Book Antiqua" w:cs="Arial"/>
          <w:szCs w:val="24"/>
        </w:rPr>
        <w:t xml:space="preserve"> Department of Microbiology, Biochemistry </w:t>
      </w:r>
      <w:r w:rsidR="00FA6C26">
        <w:rPr>
          <w:rFonts w:ascii="Book Antiqua" w:hAnsi="Book Antiqua" w:cs="Arial" w:hint="eastAsia"/>
          <w:szCs w:val="24"/>
          <w:lang w:eastAsia="zh-CN"/>
        </w:rPr>
        <w:t>and</w:t>
      </w:r>
      <w:r w:rsidR="00FA6C26" w:rsidRPr="00E26F82">
        <w:rPr>
          <w:rFonts w:ascii="Book Antiqua" w:hAnsi="Book Antiqua" w:cs="Arial"/>
          <w:szCs w:val="24"/>
        </w:rPr>
        <w:t xml:space="preserve"> </w:t>
      </w:r>
      <w:r w:rsidR="00EB635C" w:rsidRPr="00E26F82">
        <w:rPr>
          <w:rFonts w:ascii="Book Antiqua" w:hAnsi="Book Antiqua" w:cs="Arial"/>
          <w:szCs w:val="24"/>
        </w:rPr>
        <w:t>Immunology</w:t>
      </w:r>
      <w:r w:rsidRPr="00E26F82">
        <w:rPr>
          <w:rFonts w:ascii="Book Antiqua" w:hAnsi="Book Antiqua" w:cs="Arial" w:hint="eastAsia"/>
          <w:szCs w:val="24"/>
          <w:lang w:eastAsia="zh-CN"/>
        </w:rPr>
        <w:t xml:space="preserve">, </w:t>
      </w:r>
      <w:r w:rsidR="00EB635C" w:rsidRPr="00E26F82">
        <w:rPr>
          <w:rFonts w:ascii="Book Antiqua" w:hAnsi="Book Antiqua" w:cs="Arial"/>
          <w:szCs w:val="24"/>
        </w:rPr>
        <w:t>Graduate Education in Biomedical Sciences</w:t>
      </w:r>
      <w:r w:rsidRPr="00E26F82">
        <w:rPr>
          <w:rFonts w:ascii="Book Antiqua" w:hAnsi="Book Antiqua" w:cs="Arial" w:hint="eastAsia"/>
          <w:szCs w:val="24"/>
          <w:lang w:eastAsia="zh-CN"/>
        </w:rPr>
        <w:t>,</w:t>
      </w:r>
      <w:r w:rsidR="00EB635C" w:rsidRPr="00E26F82">
        <w:rPr>
          <w:rFonts w:ascii="Book Antiqua" w:hAnsi="Book Antiqua" w:cs="Arial"/>
          <w:szCs w:val="24"/>
        </w:rPr>
        <w:t xml:space="preserve"> Morehouse School of Medicine</w:t>
      </w:r>
      <w:r w:rsidRPr="00E26F82">
        <w:rPr>
          <w:rFonts w:ascii="Book Antiqua" w:hAnsi="Book Antiqua" w:cs="Arial" w:hint="eastAsia"/>
          <w:szCs w:val="24"/>
          <w:lang w:eastAsia="zh-CN"/>
        </w:rPr>
        <w:t>,</w:t>
      </w:r>
      <w:r w:rsidR="00EB635C" w:rsidRPr="00E26F82">
        <w:rPr>
          <w:rFonts w:ascii="Book Antiqua" w:hAnsi="Book Antiqua" w:cs="Arial"/>
          <w:szCs w:val="24"/>
        </w:rPr>
        <w:t xml:space="preserve"> 720 Westview Drive</w:t>
      </w:r>
      <w:r w:rsidR="00030522" w:rsidRPr="00E26F82">
        <w:rPr>
          <w:rFonts w:ascii="Book Antiqua" w:hAnsi="Book Antiqua" w:cs="Arial"/>
          <w:szCs w:val="24"/>
        </w:rPr>
        <w:t xml:space="preserve">, Hugh </w:t>
      </w:r>
      <w:proofErr w:type="spellStart"/>
      <w:r w:rsidR="00030522" w:rsidRPr="00E26F82">
        <w:rPr>
          <w:rFonts w:ascii="Book Antiqua" w:hAnsi="Book Antiqua" w:cs="Arial"/>
          <w:szCs w:val="24"/>
        </w:rPr>
        <w:t>Gloster</w:t>
      </w:r>
      <w:proofErr w:type="spellEnd"/>
      <w:r w:rsidR="00030522" w:rsidRPr="00E26F82">
        <w:rPr>
          <w:rFonts w:ascii="Book Antiqua" w:hAnsi="Book Antiqua" w:cs="Arial"/>
          <w:szCs w:val="24"/>
        </w:rPr>
        <w:t xml:space="preserve"> Suite 3</w:t>
      </w:r>
      <w:r w:rsidR="00222A64" w:rsidRPr="00E26F82">
        <w:rPr>
          <w:rFonts w:ascii="Book Antiqua" w:hAnsi="Book Antiqua" w:cs="Arial"/>
          <w:szCs w:val="24"/>
        </w:rPr>
        <w:t>29</w:t>
      </w:r>
      <w:r w:rsidR="00030522" w:rsidRPr="00E26F82">
        <w:rPr>
          <w:rFonts w:ascii="Book Antiqua" w:hAnsi="Book Antiqua" w:cs="Arial"/>
          <w:szCs w:val="24"/>
        </w:rPr>
        <w:t xml:space="preserve">, </w:t>
      </w:r>
      <w:r w:rsidR="00EB635C" w:rsidRPr="00E26F82">
        <w:rPr>
          <w:rFonts w:ascii="Book Antiqua" w:hAnsi="Book Antiqua" w:cs="Arial"/>
          <w:szCs w:val="24"/>
        </w:rPr>
        <w:t>Atlanta, GA</w:t>
      </w:r>
      <w:r w:rsidRPr="00E26F82">
        <w:rPr>
          <w:rFonts w:ascii="Book Antiqua" w:hAnsi="Book Antiqua" w:cs="Arial" w:hint="eastAsia"/>
          <w:szCs w:val="24"/>
          <w:lang w:eastAsia="zh-CN"/>
        </w:rPr>
        <w:t xml:space="preserve"> </w:t>
      </w:r>
      <w:r w:rsidR="00EB635C" w:rsidRPr="00E26F82">
        <w:rPr>
          <w:rFonts w:ascii="Book Antiqua" w:hAnsi="Book Antiqua" w:cs="Arial"/>
          <w:szCs w:val="24"/>
        </w:rPr>
        <w:t>30310</w:t>
      </w:r>
      <w:r w:rsidRPr="00E26F82">
        <w:rPr>
          <w:rFonts w:ascii="Book Antiqua" w:hAnsi="Book Antiqua" w:cs="Arial"/>
          <w:szCs w:val="24"/>
        </w:rPr>
        <w:t>, United States.</w:t>
      </w:r>
      <w:r w:rsidRPr="00E26F82">
        <w:rPr>
          <w:rFonts w:ascii="Book Antiqua" w:hAnsi="Book Antiqua" w:cs="Arial" w:hint="eastAsia"/>
          <w:szCs w:val="24"/>
          <w:lang w:eastAsia="zh-CN"/>
        </w:rPr>
        <w:t xml:space="preserve"> </w:t>
      </w:r>
      <w:r w:rsidR="00030522" w:rsidRPr="00E26F82">
        <w:rPr>
          <w:rFonts w:ascii="Book Antiqua" w:hAnsi="Book Antiqua" w:cs="Arial"/>
          <w:szCs w:val="24"/>
        </w:rPr>
        <w:t>rgonzalez@msm.edu</w:t>
      </w:r>
    </w:p>
    <w:p w14:paraId="4459663C" w14:textId="0EFAC16A" w:rsidR="00030522" w:rsidRPr="00E26F82" w:rsidRDefault="00030522" w:rsidP="0079442B">
      <w:pPr>
        <w:spacing w:line="360" w:lineRule="auto"/>
        <w:jc w:val="both"/>
        <w:rPr>
          <w:rFonts w:ascii="Book Antiqua" w:hAnsi="Book Antiqua" w:cs="Arial"/>
          <w:szCs w:val="24"/>
          <w:lang w:eastAsia="zh-CN"/>
        </w:rPr>
      </w:pPr>
      <w:r w:rsidRPr="00E26F82">
        <w:rPr>
          <w:rFonts w:ascii="Book Antiqua" w:hAnsi="Book Antiqua" w:cs="Arial"/>
          <w:b/>
          <w:szCs w:val="24"/>
        </w:rPr>
        <w:t>Telephone:</w:t>
      </w:r>
      <w:r w:rsidR="0079442B" w:rsidRPr="00E26F82">
        <w:rPr>
          <w:rFonts w:ascii="Book Antiqua" w:hAnsi="Book Antiqua" w:cs="Arial"/>
          <w:b/>
          <w:szCs w:val="24"/>
        </w:rPr>
        <w:t xml:space="preserve"> </w:t>
      </w:r>
      <w:r w:rsidR="0079442B" w:rsidRPr="00E26F82">
        <w:rPr>
          <w:rFonts w:ascii="Book Antiqua" w:hAnsi="Book Antiqua" w:cs="Arial"/>
          <w:szCs w:val="24"/>
        </w:rPr>
        <w:t>+1-404-752</w:t>
      </w:r>
      <w:r w:rsidRPr="00E26F82">
        <w:rPr>
          <w:rFonts w:ascii="Book Antiqua" w:hAnsi="Book Antiqua" w:cs="Arial"/>
          <w:szCs w:val="24"/>
        </w:rPr>
        <w:t>1</w:t>
      </w:r>
      <w:r w:rsidR="00147FEA" w:rsidRPr="00E26F82">
        <w:rPr>
          <w:rFonts w:ascii="Book Antiqua" w:hAnsi="Book Antiqua" w:cs="Arial"/>
          <w:szCs w:val="24"/>
        </w:rPr>
        <w:t>581</w:t>
      </w:r>
    </w:p>
    <w:p w14:paraId="22E344C5" w14:textId="77777777" w:rsidR="00357F96" w:rsidRPr="00E26F82" w:rsidRDefault="00357F96" w:rsidP="0079442B">
      <w:pPr>
        <w:spacing w:line="360" w:lineRule="auto"/>
        <w:jc w:val="both"/>
        <w:rPr>
          <w:rFonts w:ascii="Book Antiqua" w:hAnsi="Book Antiqua" w:cs="Arial"/>
          <w:szCs w:val="24"/>
          <w:lang w:eastAsia="zh-CN"/>
        </w:rPr>
      </w:pPr>
    </w:p>
    <w:p w14:paraId="6A24B714" w14:textId="3B108BF0" w:rsidR="00357F96" w:rsidRPr="00E26F82" w:rsidRDefault="00357F96" w:rsidP="00357F96">
      <w:pPr>
        <w:widowControl w:val="0"/>
        <w:adjustRightInd w:val="0"/>
        <w:spacing w:line="360" w:lineRule="auto"/>
        <w:jc w:val="both"/>
        <w:rPr>
          <w:rFonts w:ascii="Book Antiqua" w:hAnsi="Book Antiqua"/>
          <w:b/>
          <w:szCs w:val="24"/>
          <w:lang w:eastAsia="zh-CN"/>
        </w:rPr>
      </w:pPr>
      <w:bookmarkStart w:id="6" w:name="OLE_LINK7"/>
      <w:bookmarkStart w:id="7" w:name="OLE_LINK8"/>
      <w:bookmarkStart w:id="8" w:name="OLE_LINK16"/>
      <w:bookmarkStart w:id="9" w:name="OLE_LINK36"/>
      <w:bookmarkStart w:id="10" w:name="OLE_LINK38"/>
      <w:bookmarkStart w:id="11" w:name="OLE_LINK47"/>
      <w:bookmarkStart w:id="12" w:name="OLE_LINK55"/>
      <w:r w:rsidRPr="00E26F82">
        <w:rPr>
          <w:rFonts w:ascii="Book Antiqua" w:hAnsi="Book Antiqua"/>
          <w:b/>
          <w:szCs w:val="24"/>
        </w:rPr>
        <w:t>Received:</w:t>
      </w:r>
      <w:r w:rsidRPr="00E26F82">
        <w:rPr>
          <w:rFonts w:ascii="Book Antiqua" w:hAnsi="Book Antiqua" w:hint="eastAsia"/>
          <w:b/>
          <w:szCs w:val="24"/>
        </w:rPr>
        <w:t xml:space="preserve"> </w:t>
      </w:r>
      <w:r w:rsidRPr="00E26F82">
        <w:rPr>
          <w:rFonts w:ascii="Book Antiqua" w:hAnsi="Book Antiqua" w:hint="eastAsia"/>
          <w:szCs w:val="24"/>
          <w:lang w:eastAsia="zh-CN"/>
        </w:rPr>
        <w:t>August 29, 2015</w:t>
      </w:r>
    </w:p>
    <w:p w14:paraId="036C5E98" w14:textId="04D53AAD" w:rsidR="00357F96" w:rsidRPr="00E26F82" w:rsidRDefault="00357F96" w:rsidP="00357F96">
      <w:pPr>
        <w:widowControl w:val="0"/>
        <w:adjustRightInd w:val="0"/>
        <w:spacing w:line="360" w:lineRule="auto"/>
        <w:jc w:val="both"/>
        <w:rPr>
          <w:rFonts w:ascii="Book Antiqua" w:hAnsi="Book Antiqua"/>
          <w:b/>
          <w:szCs w:val="24"/>
          <w:lang w:eastAsia="zh-CN"/>
        </w:rPr>
      </w:pPr>
      <w:r w:rsidRPr="00E26F82">
        <w:rPr>
          <w:rFonts w:ascii="Book Antiqua" w:hAnsi="Book Antiqua"/>
          <w:b/>
          <w:szCs w:val="24"/>
        </w:rPr>
        <w:t>Peer-review started:</w:t>
      </w:r>
      <w:r w:rsidRPr="00E26F82">
        <w:rPr>
          <w:rFonts w:ascii="Book Antiqua" w:hAnsi="Book Antiqua" w:hint="eastAsia"/>
          <w:b/>
          <w:szCs w:val="24"/>
        </w:rPr>
        <w:t xml:space="preserve"> </w:t>
      </w:r>
      <w:r w:rsidRPr="00E26F82">
        <w:rPr>
          <w:rFonts w:ascii="Book Antiqua" w:hAnsi="Book Antiqua" w:hint="eastAsia"/>
          <w:szCs w:val="24"/>
          <w:lang w:eastAsia="zh-CN"/>
        </w:rPr>
        <w:t>September 7, 2015</w:t>
      </w:r>
    </w:p>
    <w:p w14:paraId="6F75AFAD" w14:textId="56A728C6" w:rsidR="00357F96" w:rsidRPr="00E26F82" w:rsidRDefault="00357F96" w:rsidP="00357F96">
      <w:pPr>
        <w:widowControl w:val="0"/>
        <w:adjustRightInd w:val="0"/>
        <w:spacing w:line="360" w:lineRule="auto"/>
        <w:jc w:val="both"/>
        <w:rPr>
          <w:rFonts w:ascii="Book Antiqua" w:hAnsi="Book Antiqua"/>
          <w:szCs w:val="24"/>
          <w:lang w:eastAsia="zh-CN"/>
        </w:rPr>
      </w:pPr>
      <w:r w:rsidRPr="00E26F82">
        <w:rPr>
          <w:rFonts w:ascii="Book Antiqua" w:hAnsi="Book Antiqua"/>
          <w:b/>
          <w:szCs w:val="24"/>
        </w:rPr>
        <w:t>First decision:</w:t>
      </w:r>
      <w:r w:rsidRPr="00E26F82">
        <w:rPr>
          <w:rFonts w:ascii="Book Antiqua" w:hAnsi="Book Antiqua" w:hint="eastAsia"/>
          <w:b/>
          <w:szCs w:val="24"/>
        </w:rPr>
        <w:t xml:space="preserve"> </w:t>
      </w:r>
      <w:r w:rsidR="000121AB" w:rsidRPr="00E26F82">
        <w:rPr>
          <w:rFonts w:ascii="Book Antiqua" w:hAnsi="Book Antiqua" w:hint="eastAsia"/>
          <w:szCs w:val="24"/>
          <w:lang w:eastAsia="zh-CN"/>
        </w:rPr>
        <w:t>October 8, 2015</w:t>
      </w:r>
    </w:p>
    <w:p w14:paraId="10E18479" w14:textId="71B1425B" w:rsidR="00357F96" w:rsidRPr="00E26F82" w:rsidRDefault="00357F96" w:rsidP="00357F96">
      <w:pPr>
        <w:widowControl w:val="0"/>
        <w:adjustRightInd w:val="0"/>
        <w:spacing w:line="360" w:lineRule="auto"/>
        <w:jc w:val="both"/>
        <w:rPr>
          <w:rFonts w:ascii="Book Antiqua" w:hAnsi="Book Antiqua"/>
          <w:b/>
          <w:szCs w:val="24"/>
          <w:lang w:eastAsia="zh-CN"/>
        </w:rPr>
      </w:pPr>
      <w:r w:rsidRPr="00E26F82">
        <w:rPr>
          <w:rFonts w:ascii="Book Antiqua" w:hAnsi="Book Antiqua"/>
          <w:b/>
          <w:szCs w:val="24"/>
        </w:rPr>
        <w:t>Revised:</w:t>
      </w:r>
      <w:r w:rsidRPr="00E26F82">
        <w:rPr>
          <w:rFonts w:ascii="Book Antiqua" w:hAnsi="Book Antiqua" w:hint="eastAsia"/>
          <w:b/>
          <w:szCs w:val="24"/>
        </w:rPr>
        <w:t xml:space="preserve"> </w:t>
      </w:r>
      <w:r w:rsidR="000121AB" w:rsidRPr="00E26F82">
        <w:rPr>
          <w:rFonts w:ascii="Book Antiqua" w:hAnsi="Book Antiqua" w:hint="eastAsia"/>
          <w:szCs w:val="24"/>
          <w:lang w:eastAsia="zh-CN"/>
        </w:rPr>
        <w:t xml:space="preserve">January </w:t>
      </w:r>
      <w:r w:rsidR="007B6BDA" w:rsidRPr="00E26F82">
        <w:rPr>
          <w:rFonts w:ascii="Book Antiqua" w:hAnsi="Book Antiqua" w:hint="eastAsia"/>
          <w:szCs w:val="24"/>
          <w:lang w:eastAsia="zh-CN"/>
        </w:rPr>
        <w:t>30</w:t>
      </w:r>
      <w:r w:rsidR="000121AB" w:rsidRPr="00E26F82">
        <w:rPr>
          <w:rFonts w:ascii="Book Antiqua" w:hAnsi="Book Antiqua" w:hint="eastAsia"/>
          <w:szCs w:val="24"/>
          <w:lang w:eastAsia="zh-CN"/>
        </w:rPr>
        <w:t>, 2016</w:t>
      </w:r>
    </w:p>
    <w:p w14:paraId="36A3DCC4" w14:textId="23A0F2C4" w:rsidR="00357F96" w:rsidRPr="00E26F82" w:rsidRDefault="00357F96" w:rsidP="00357F96">
      <w:pPr>
        <w:widowControl w:val="0"/>
        <w:adjustRightInd w:val="0"/>
        <w:spacing w:line="360" w:lineRule="auto"/>
        <w:jc w:val="both"/>
        <w:rPr>
          <w:rFonts w:ascii="Book Antiqua" w:hAnsi="Book Antiqua"/>
          <w:b/>
          <w:szCs w:val="24"/>
        </w:rPr>
      </w:pPr>
      <w:r w:rsidRPr="00E26F82">
        <w:rPr>
          <w:rFonts w:ascii="Book Antiqua" w:hAnsi="Book Antiqua"/>
          <w:b/>
          <w:szCs w:val="24"/>
        </w:rPr>
        <w:t>Accepted:</w:t>
      </w:r>
      <w:r w:rsidR="007F6253">
        <w:rPr>
          <w:rFonts w:ascii="Book Antiqua" w:hAnsi="Book Antiqua"/>
          <w:b/>
          <w:szCs w:val="24"/>
        </w:rPr>
        <w:t xml:space="preserve"> </w:t>
      </w:r>
      <w:r w:rsidR="007F6253" w:rsidRPr="007F6253">
        <w:rPr>
          <w:rFonts w:ascii="Book Antiqua" w:hAnsi="Book Antiqua"/>
          <w:szCs w:val="24"/>
        </w:rPr>
        <w:t>March 7, 2016</w:t>
      </w:r>
    </w:p>
    <w:p w14:paraId="475917A1" w14:textId="77777777" w:rsidR="00357F96" w:rsidRPr="00E26F82" w:rsidRDefault="00357F96" w:rsidP="00357F96">
      <w:pPr>
        <w:widowControl w:val="0"/>
        <w:adjustRightInd w:val="0"/>
        <w:spacing w:line="360" w:lineRule="auto"/>
        <w:jc w:val="both"/>
        <w:rPr>
          <w:rFonts w:ascii="Book Antiqua" w:hAnsi="Book Antiqua"/>
          <w:b/>
          <w:szCs w:val="24"/>
        </w:rPr>
      </w:pPr>
      <w:r w:rsidRPr="00E26F82">
        <w:rPr>
          <w:rFonts w:ascii="Book Antiqua" w:hAnsi="Book Antiqua"/>
          <w:b/>
          <w:szCs w:val="24"/>
        </w:rPr>
        <w:t>Article in press:</w:t>
      </w:r>
    </w:p>
    <w:p w14:paraId="3FEC5FD1" w14:textId="77777777" w:rsidR="00357F96" w:rsidRPr="00E26F82" w:rsidRDefault="00357F96" w:rsidP="00357F96">
      <w:pPr>
        <w:spacing w:line="360" w:lineRule="auto"/>
        <w:jc w:val="both"/>
        <w:rPr>
          <w:rFonts w:ascii="Book Antiqua" w:hAnsi="Book Antiqua"/>
          <w:b/>
          <w:szCs w:val="24"/>
        </w:rPr>
      </w:pPr>
      <w:r w:rsidRPr="00E26F82">
        <w:rPr>
          <w:rFonts w:ascii="Book Antiqua" w:hAnsi="Book Antiqua"/>
          <w:b/>
          <w:szCs w:val="24"/>
        </w:rPr>
        <w:t>Published online:</w:t>
      </w:r>
    </w:p>
    <w:bookmarkEnd w:id="6"/>
    <w:bookmarkEnd w:id="7"/>
    <w:bookmarkEnd w:id="8"/>
    <w:bookmarkEnd w:id="9"/>
    <w:bookmarkEnd w:id="10"/>
    <w:bookmarkEnd w:id="11"/>
    <w:bookmarkEnd w:id="12"/>
    <w:p w14:paraId="03D1F9DC" w14:textId="77777777" w:rsidR="00357F96" w:rsidRPr="00E26F82" w:rsidRDefault="00357F96" w:rsidP="0079442B">
      <w:pPr>
        <w:spacing w:line="360" w:lineRule="auto"/>
        <w:jc w:val="both"/>
        <w:rPr>
          <w:rFonts w:ascii="Book Antiqua" w:hAnsi="Book Antiqua" w:cs="Arial"/>
          <w:szCs w:val="24"/>
          <w:lang w:eastAsia="zh-CN"/>
        </w:rPr>
      </w:pPr>
    </w:p>
    <w:p w14:paraId="0AC0DD8C" w14:textId="77777777" w:rsidR="00357F96" w:rsidRPr="00E26F82" w:rsidRDefault="00357F96" w:rsidP="0079442B">
      <w:pPr>
        <w:spacing w:line="360" w:lineRule="auto"/>
        <w:jc w:val="both"/>
        <w:rPr>
          <w:rFonts w:ascii="Book Antiqua" w:hAnsi="Book Antiqua" w:cs="Arial"/>
          <w:szCs w:val="24"/>
          <w:lang w:eastAsia="zh-CN"/>
        </w:rPr>
      </w:pPr>
    </w:p>
    <w:p w14:paraId="23FFEA4D" w14:textId="77777777" w:rsidR="00357F96" w:rsidRPr="00E26F82" w:rsidRDefault="00357F96" w:rsidP="0079442B">
      <w:pPr>
        <w:spacing w:line="360" w:lineRule="auto"/>
        <w:jc w:val="both"/>
        <w:rPr>
          <w:rFonts w:ascii="Book Antiqua" w:hAnsi="Book Antiqua" w:cs="Arial"/>
          <w:szCs w:val="24"/>
          <w:lang w:eastAsia="zh-CN"/>
        </w:rPr>
      </w:pPr>
    </w:p>
    <w:p w14:paraId="34B3EEDA" w14:textId="77777777" w:rsidR="00030522" w:rsidRPr="00E26F82" w:rsidRDefault="00030522" w:rsidP="0079442B">
      <w:pPr>
        <w:spacing w:line="360" w:lineRule="auto"/>
        <w:jc w:val="both"/>
        <w:rPr>
          <w:rFonts w:ascii="Book Antiqua" w:hAnsi="Book Antiqua" w:cs="Arial"/>
          <w:b/>
          <w:szCs w:val="24"/>
          <w:lang w:eastAsia="zh-CN"/>
        </w:rPr>
      </w:pPr>
    </w:p>
    <w:p w14:paraId="529DD7C0" w14:textId="77777777" w:rsidR="0079442B" w:rsidRPr="00E26F82" w:rsidRDefault="0079442B" w:rsidP="0079442B">
      <w:pPr>
        <w:spacing w:line="360" w:lineRule="auto"/>
        <w:jc w:val="both"/>
        <w:rPr>
          <w:rFonts w:ascii="Book Antiqua" w:hAnsi="Book Antiqua" w:cs="Arial"/>
          <w:b/>
          <w:szCs w:val="24"/>
          <w:lang w:eastAsia="zh-CN"/>
        </w:rPr>
      </w:pPr>
    </w:p>
    <w:p w14:paraId="0C6ACC93" w14:textId="77777777" w:rsidR="0079442B" w:rsidRPr="00E26F82" w:rsidRDefault="0079442B" w:rsidP="0079442B">
      <w:pPr>
        <w:spacing w:line="360" w:lineRule="auto"/>
        <w:jc w:val="both"/>
        <w:rPr>
          <w:rFonts w:ascii="Book Antiqua" w:hAnsi="Book Antiqua" w:cs="Arial"/>
          <w:b/>
          <w:szCs w:val="24"/>
          <w:lang w:eastAsia="zh-CN"/>
        </w:rPr>
      </w:pPr>
    </w:p>
    <w:p w14:paraId="6D0ECE30" w14:textId="77777777" w:rsidR="0079442B" w:rsidRPr="00E26F82" w:rsidRDefault="0079442B">
      <w:pPr>
        <w:rPr>
          <w:rFonts w:ascii="Book Antiqua" w:hAnsi="Book Antiqua" w:cs="Arial"/>
          <w:b/>
          <w:szCs w:val="24"/>
        </w:rPr>
      </w:pPr>
      <w:r w:rsidRPr="00E26F82">
        <w:rPr>
          <w:rFonts w:ascii="Book Antiqua" w:hAnsi="Book Antiqua" w:cs="Arial"/>
          <w:b/>
          <w:szCs w:val="24"/>
        </w:rPr>
        <w:br w:type="page"/>
      </w:r>
    </w:p>
    <w:p w14:paraId="070F1169" w14:textId="7836E57C" w:rsidR="00EB635C" w:rsidRPr="00E26F82" w:rsidRDefault="00C43F79" w:rsidP="0079442B">
      <w:pPr>
        <w:spacing w:line="360" w:lineRule="auto"/>
        <w:jc w:val="both"/>
        <w:rPr>
          <w:rFonts w:ascii="Book Antiqua" w:hAnsi="Book Antiqua" w:cs="Arial"/>
          <w:b/>
          <w:szCs w:val="24"/>
        </w:rPr>
      </w:pPr>
      <w:r w:rsidRPr="00E26F82">
        <w:rPr>
          <w:rFonts w:ascii="Book Antiqua" w:hAnsi="Book Antiqua" w:cs="Arial"/>
          <w:b/>
          <w:szCs w:val="24"/>
        </w:rPr>
        <w:lastRenderedPageBreak/>
        <w:t>Abstract</w:t>
      </w:r>
    </w:p>
    <w:p w14:paraId="681B98B9" w14:textId="0BC526C4" w:rsidR="00BA2B1F" w:rsidRPr="00E26F82" w:rsidRDefault="00BA2B1F" w:rsidP="007C4E9D">
      <w:pPr>
        <w:spacing w:line="360" w:lineRule="auto"/>
        <w:jc w:val="both"/>
        <w:rPr>
          <w:rFonts w:ascii="Book Antiqua" w:hAnsi="Book Antiqua" w:cs="Arial"/>
          <w:szCs w:val="24"/>
        </w:rPr>
      </w:pPr>
      <w:r w:rsidRPr="00E26F82">
        <w:rPr>
          <w:rFonts w:ascii="Book Antiqua" w:hAnsi="Book Antiqua" w:cs="Arial"/>
          <w:szCs w:val="24"/>
        </w:rPr>
        <w:t>Obesity is a global pandemic</w:t>
      </w:r>
      <w:r w:rsidR="00040AB0" w:rsidRPr="00E26F82">
        <w:rPr>
          <w:rFonts w:ascii="Book Antiqua" w:hAnsi="Book Antiqua" w:cs="Arial"/>
          <w:szCs w:val="24"/>
        </w:rPr>
        <w:t xml:space="preserve"> characterized</w:t>
      </w:r>
      <w:r w:rsidRPr="00E26F82">
        <w:rPr>
          <w:rFonts w:ascii="Book Antiqua" w:hAnsi="Book Antiqua" w:cs="Arial"/>
          <w:szCs w:val="24"/>
        </w:rPr>
        <w:t xml:space="preserve"> by high levels of body fat (adiposity)</w:t>
      </w:r>
      <w:r w:rsidR="00040AB0" w:rsidRPr="00E26F82">
        <w:rPr>
          <w:rFonts w:ascii="Book Antiqua" w:hAnsi="Book Antiqua" w:cs="Arial"/>
          <w:szCs w:val="24"/>
        </w:rPr>
        <w:t xml:space="preserve"> and derived-cytokines (</w:t>
      </w:r>
      <w:r w:rsidR="00040AB0" w:rsidRPr="00E26F82">
        <w:rPr>
          <w:rFonts w:ascii="Book Antiqua" w:hAnsi="Book Antiqua" w:cs="Arial"/>
          <w:i/>
          <w:szCs w:val="24"/>
        </w:rPr>
        <w:t>i.e</w:t>
      </w:r>
      <w:r w:rsidR="00040AB0" w:rsidRPr="00E26F82">
        <w:rPr>
          <w:rFonts w:ascii="Book Antiqua" w:hAnsi="Book Antiqua" w:cs="Arial"/>
          <w:szCs w:val="24"/>
        </w:rPr>
        <w:t>., leptin)</w:t>
      </w:r>
      <w:r w:rsidRPr="00E26F82">
        <w:rPr>
          <w:rFonts w:ascii="Book Antiqua" w:hAnsi="Book Antiqua" w:cs="Arial"/>
          <w:szCs w:val="24"/>
        </w:rPr>
        <w:t>.</w:t>
      </w:r>
      <w:r w:rsidR="0079442B" w:rsidRPr="00E26F82">
        <w:rPr>
          <w:rFonts w:ascii="Book Antiqua" w:hAnsi="Book Antiqua" w:cs="Arial"/>
          <w:szCs w:val="24"/>
        </w:rPr>
        <w:t xml:space="preserve"> </w:t>
      </w:r>
      <w:r w:rsidRPr="00E26F82">
        <w:rPr>
          <w:rFonts w:ascii="Book Antiqua" w:hAnsi="Book Antiqua" w:cs="Arial"/>
          <w:szCs w:val="24"/>
        </w:rPr>
        <w:t>Research shows that adiposity</w:t>
      </w:r>
      <w:r w:rsidR="00040AB0" w:rsidRPr="00E26F82">
        <w:rPr>
          <w:rFonts w:ascii="Book Antiqua" w:hAnsi="Book Antiqua" w:cs="Arial"/>
          <w:szCs w:val="24"/>
        </w:rPr>
        <w:t xml:space="preserve"> and leptin</w:t>
      </w:r>
      <w:r w:rsidRPr="00E26F82">
        <w:rPr>
          <w:rFonts w:ascii="Book Antiqua" w:hAnsi="Book Antiqua" w:cs="Arial"/>
          <w:szCs w:val="24"/>
        </w:rPr>
        <w:t xml:space="preserve"> provid</w:t>
      </w:r>
      <w:r w:rsidR="00040AB0" w:rsidRPr="00E26F82">
        <w:rPr>
          <w:rFonts w:ascii="Book Antiqua" w:hAnsi="Book Antiqua" w:cs="Arial"/>
          <w:szCs w:val="24"/>
        </w:rPr>
        <w:t>e</w:t>
      </w:r>
      <w:r w:rsidRPr="00E26F82">
        <w:rPr>
          <w:rFonts w:ascii="Book Antiqua" w:hAnsi="Book Antiqua" w:cs="Arial"/>
          <w:szCs w:val="24"/>
        </w:rPr>
        <w:t xml:space="preserve"> insight on the link between obesity and cancer progression. Leptin</w:t>
      </w:r>
      <w:r w:rsidR="004E7B27" w:rsidRPr="00E26F82">
        <w:rPr>
          <w:rFonts w:ascii="Book Antiqua" w:hAnsi="Book Antiqua" w:cs="Arial"/>
          <w:szCs w:val="24"/>
        </w:rPr>
        <w:t>’s</w:t>
      </w:r>
      <w:r w:rsidRPr="00E26F82">
        <w:rPr>
          <w:rFonts w:ascii="Book Antiqua" w:hAnsi="Book Antiqua" w:cs="Arial"/>
          <w:szCs w:val="24"/>
        </w:rPr>
        <w:t xml:space="preserve"> </w:t>
      </w:r>
      <w:r w:rsidR="00040AB0" w:rsidRPr="00E26F82">
        <w:rPr>
          <w:rFonts w:ascii="Book Antiqua" w:hAnsi="Book Antiqua" w:cs="Arial"/>
          <w:szCs w:val="24"/>
        </w:rPr>
        <w:t xml:space="preserve">main function is to regulate energy balance. </w:t>
      </w:r>
      <w:r w:rsidR="009E4393" w:rsidRPr="00E26F82">
        <w:rPr>
          <w:rFonts w:ascii="Book Antiqua" w:hAnsi="Book Antiqua" w:cs="Arial"/>
          <w:szCs w:val="24"/>
        </w:rPr>
        <w:t>However</w:t>
      </w:r>
      <w:r w:rsidR="00B06446" w:rsidRPr="00E26F82">
        <w:rPr>
          <w:rFonts w:ascii="Book Antiqua" w:hAnsi="Book Antiqua" w:cs="Arial"/>
          <w:szCs w:val="24"/>
        </w:rPr>
        <w:t xml:space="preserve">, obese individuals </w:t>
      </w:r>
      <w:r w:rsidR="009E4393" w:rsidRPr="00E26F82">
        <w:rPr>
          <w:rFonts w:ascii="Book Antiqua" w:hAnsi="Book Antiqua" w:cs="Arial"/>
          <w:szCs w:val="24"/>
        </w:rPr>
        <w:t xml:space="preserve">routinely </w:t>
      </w:r>
      <w:r w:rsidR="00B06446" w:rsidRPr="00E26F82">
        <w:rPr>
          <w:rFonts w:ascii="Book Antiqua" w:hAnsi="Book Antiqua" w:cs="Arial"/>
          <w:szCs w:val="24"/>
        </w:rPr>
        <w:t>develop leptin resistance, which is the consequence of the breakdown in the signaling mechanism controlling satiety resulting in the accumulation of leptin.</w:t>
      </w:r>
      <w:r w:rsidR="0079442B" w:rsidRPr="00E26F82">
        <w:rPr>
          <w:rFonts w:ascii="Book Antiqua" w:hAnsi="Book Antiqua" w:cs="Arial"/>
          <w:szCs w:val="24"/>
        </w:rPr>
        <w:t xml:space="preserve"> </w:t>
      </w:r>
      <w:r w:rsidR="009E4393" w:rsidRPr="00E26F82">
        <w:rPr>
          <w:rFonts w:ascii="Book Antiqua" w:hAnsi="Book Antiqua" w:cs="Arial"/>
          <w:szCs w:val="24"/>
        </w:rPr>
        <w:t>Therefore, l</w:t>
      </w:r>
      <w:r w:rsidR="00040AB0" w:rsidRPr="00E26F82">
        <w:rPr>
          <w:rFonts w:ascii="Book Antiqua" w:hAnsi="Book Antiqua" w:cs="Arial"/>
          <w:szCs w:val="24"/>
        </w:rPr>
        <w:t xml:space="preserve">eptin </w:t>
      </w:r>
      <w:r w:rsidRPr="00E26F82">
        <w:rPr>
          <w:rFonts w:ascii="Book Antiqua" w:hAnsi="Book Antiqua" w:cs="Arial"/>
          <w:szCs w:val="24"/>
        </w:rPr>
        <w:t>levels are often chroni</w:t>
      </w:r>
      <w:r w:rsidR="00040AB0" w:rsidRPr="00E26F82">
        <w:rPr>
          <w:rFonts w:ascii="Book Antiqua" w:hAnsi="Book Antiqua" w:cs="Arial"/>
          <w:szCs w:val="24"/>
        </w:rPr>
        <w:t>cally elevated in human obesity</w:t>
      </w:r>
      <w:r w:rsidR="009E4393" w:rsidRPr="00E26F82">
        <w:rPr>
          <w:rFonts w:ascii="Book Antiqua" w:hAnsi="Book Antiqua" w:cs="Arial"/>
          <w:szCs w:val="24"/>
        </w:rPr>
        <w:t>.</w:t>
      </w:r>
      <w:r w:rsidR="0079442B" w:rsidRPr="00E26F82">
        <w:rPr>
          <w:rFonts w:ascii="Book Antiqua" w:hAnsi="Book Antiqua" w:cs="Arial"/>
          <w:szCs w:val="24"/>
        </w:rPr>
        <w:t xml:space="preserve"> </w:t>
      </w:r>
      <w:r w:rsidR="009E4393" w:rsidRPr="00E26F82">
        <w:rPr>
          <w:rFonts w:ascii="Book Antiqua" w:hAnsi="Book Antiqua" w:cs="Arial"/>
          <w:szCs w:val="24"/>
        </w:rPr>
        <w:t>E</w:t>
      </w:r>
      <w:r w:rsidR="00B06446" w:rsidRPr="00E26F82">
        <w:rPr>
          <w:rFonts w:ascii="Book Antiqua" w:hAnsi="Book Antiqua" w:cs="Arial"/>
          <w:szCs w:val="24"/>
        </w:rPr>
        <w:t xml:space="preserve">levated leptin levels </w:t>
      </w:r>
      <w:r w:rsidR="0098077A" w:rsidRPr="00E26F82">
        <w:rPr>
          <w:rFonts w:ascii="Book Antiqua" w:hAnsi="Book Antiqua" w:cs="Arial"/>
          <w:szCs w:val="24"/>
        </w:rPr>
        <w:t>are related</w:t>
      </w:r>
      <w:r w:rsidRPr="00E26F82">
        <w:rPr>
          <w:rFonts w:ascii="Book Antiqua" w:hAnsi="Book Antiqua" w:cs="Arial"/>
          <w:szCs w:val="24"/>
        </w:rPr>
        <w:t xml:space="preserve"> </w:t>
      </w:r>
      <w:r w:rsidR="00040AB0" w:rsidRPr="00E26F82">
        <w:rPr>
          <w:rFonts w:ascii="Book Antiqua" w:hAnsi="Book Antiqua" w:cs="Arial"/>
          <w:szCs w:val="24"/>
        </w:rPr>
        <w:t xml:space="preserve">to </w:t>
      </w:r>
      <w:r w:rsidR="00B06446" w:rsidRPr="00E26F82">
        <w:rPr>
          <w:rFonts w:ascii="Book Antiqua" w:hAnsi="Book Antiqua" w:cs="Arial"/>
          <w:szCs w:val="24"/>
        </w:rPr>
        <w:t xml:space="preserve">higher incidence, increased progression and poor prognosis of </w:t>
      </w:r>
      <w:r w:rsidR="00040AB0" w:rsidRPr="00E26F82">
        <w:rPr>
          <w:rFonts w:ascii="Book Antiqua" w:hAnsi="Book Antiqua" w:cs="Arial"/>
          <w:szCs w:val="24"/>
        </w:rPr>
        <w:t xml:space="preserve">several </w:t>
      </w:r>
      <w:r w:rsidRPr="00E26F82">
        <w:rPr>
          <w:rFonts w:ascii="Book Antiqua" w:hAnsi="Book Antiqua" w:cs="Arial"/>
          <w:szCs w:val="24"/>
        </w:rPr>
        <w:t>human cancers.</w:t>
      </w:r>
      <w:r w:rsidR="00040AB0" w:rsidRPr="00E26F82">
        <w:rPr>
          <w:rFonts w:ascii="Book Antiqua" w:hAnsi="Book Antiqua" w:cs="Arial"/>
          <w:szCs w:val="24"/>
        </w:rPr>
        <w:t xml:space="preserve"> </w:t>
      </w:r>
      <w:r w:rsidR="004E7B27" w:rsidRPr="00E26F82">
        <w:rPr>
          <w:rFonts w:ascii="Book Antiqua" w:hAnsi="Book Antiqua" w:cs="Arial"/>
          <w:szCs w:val="24"/>
        </w:rPr>
        <w:t xml:space="preserve">In addition to adipose tissue, cancer cells </w:t>
      </w:r>
      <w:r w:rsidR="0098077A" w:rsidRPr="00E26F82">
        <w:rPr>
          <w:rFonts w:ascii="Book Antiqua" w:hAnsi="Book Antiqua" w:cs="Arial"/>
          <w:szCs w:val="24"/>
        </w:rPr>
        <w:t xml:space="preserve">can </w:t>
      </w:r>
      <w:r w:rsidR="004E7B27" w:rsidRPr="00E26F82">
        <w:rPr>
          <w:rFonts w:ascii="Book Antiqua" w:hAnsi="Book Antiqua" w:cs="Arial"/>
          <w:szCs w:val="24"/>
        </w:rPr>
        <w:t xml:space="preserve">also </w:t>
      </w:r>
      <w:r w:rsidR="00B06446" w:rsidRPr="00E26F82">
        <w:rPr>
          <w:rFonts w:ascii="Book Antiqua" w:hAnsi="Book Antiqua" w:cs="Arial"/>
          <w:szCs w:val="24"/>
        </w:rPr>
        <w:t xml:space="preserve">secrete leptin and </w:t>
      </w:r>
      <w:r w:rsidR="004E7B27" w:rsidRPr="00E26F82">
        <w:rPr>
          <w:rFonts w:ascii="Book Antiqua" w:hAnsi="Book Antiqua" w:cs="Arial"/>
          <w:szCs w:val="24"/>
        </w:rPr>
        <w:t xml:space="preserve">overexpress leptin receptors. </w:t>
      </w:r>
      <w:r w:rsidR="00040AB0" w:rsidRPr="00E26F82">
        <w:rPr>
          <w:rFonts w:ascii="Book Antiqua" w:hAnsi="Book Antiqua" w:cs="Arial"/>
          <w:szCs w:val="24"/>
        </w:rPr>
        <w:t>Leptin is known to act as a mitogen, inflammatory and pro-</w:t>
      </w:r>
      <w:proofErr w:type="spellStart"/>
      <w:r w:rsidR="00040AB0" w:rsidRPr="00E26F82">
        <w:rPr>
          <w:rFonts w:ascii="Book Antiqua" w:hAnsi="Book Antiqua" w:cs="Arial"/>
          <w:szCs w:val="24"/>
        </w:rPr>
        <w:t>angiogenic</w:t>
      </w:r>
      <w:proofErr w:type="spellEnd"/>
      <w:r w:rsidR="00040AB0" w:rsidRPr="00E26F82">
        <w:rPr>
          <w:rFonts w:ascii="Book Antiqua" w:hAnsi="Book Antiqua" w:cs="Arial"/>
          <w:szCs w:val="24"/>
        </w:rPr>
        <w:t xml:space="preserve"> factor that induces cancer cell proliferation</w:t>
      </w:r>
      <w:r w:rsidR="004E7B27" w:rsidRPr="00E26F82">
        <w:rPr>
          <w:rFonts w:ascii="Book Antiqua" w:hAnsi="Book Antiqua" w:cs="Arial"/>
          <w:szCs w:val="24"/>
        </w:rPr>
        <w:t xml:space="preserve"> and tumor angiogenesis</w:t>
      </w:r>
      <w:r w:rsidR="00040AB0" w:rsidRPr="00E26F82">
        <w:rPr>
          <w:rFonts w:ascii="Book Antiqua" w:hAnsi="Book Antiqua" w:cs="Arial"/>
          <w:szCs w:val="24"/>
        </w:rPr>
        <w:t xml:space="preserve">. </w:t>
      </w:r>
      <w:r w:rsidR="004E7B27" w:rsidRPr="00E26F82">
        <w:rPr>
          <w:rFonts w:ascii="Book Antiqua" w:hAnsi="Book Antiqua" w:cs="Arial"/>
          <w:szCs w:val="24"/>
        </w:rPr>
        <w:t xml:space="preserve">Moreover, leptin </w:t>
      </w:r>
      <w:r w:rsidR="009B5854" w:rsidRPr="00E26F82">
        <w:rPr>
          <w:rFonts w:ascii="Book Antiqua" w:hAnsi="Book Antiqua" w:cs="Arial"/>
          <w:szCs w:val="24"/>
        </w:rPr>
        <w:t xml:space="preserve">signaling </w:t>
      </w:r>
      <w:r w:rsidR="004E7B27" w:rsidRPr="00E26F82">
        <w:rPr>
          <w:rFonts w:ascii="Book Antiqua" w:hAnsi="Book Antiqua" w:cs="Arial"/>
          <w:szCs w:val="24"/>
        </w:rPr>
        <w:t xml:space="preserve">induces cancer stem cells, which are </w:t>
      </w:r>
      <w:r w:rsidR="009E4393" w:rsidRPr="00E26F82">
        <w:rPr>
          <w:rFonts w:ascii="Book Antiqua" w:hAnsi="Book Antiqua" w:cs="Arial"/>
          <w:szCs w:val="24"/>
        </w:rPr>
        <w:t>involved in</w:t>
      </w:r>
      <w:r w:rsidR="004E7B27" w:rsidRPr="00E26F82">
        <w:rPr>
          <w:rFonts w:ascii="Book Antiqua" w:hAnsi="Book Antiqua" w:cs="Arial"/>
          <w:szCs w:val="24"/>
        </w:rPr>
        <w:t xml:space="preserve"> cancer recurrence and drug resistance. </w:t>
      </w:r>
      <w:r w:rsidR="00A82A11" w:rsidRPr="00E26F82">
        <w:rPr>
          <w:rFonts w:ascii="Book Antiqua" w:hAnsi="Book Antiqua" w:cs="Arial"/>
          <w:szCs w:val="24"/>
        </w:rPr>
        <w:t xml:space="preserve">A novel and complex </w:t>
      </w:r>
      <w:r w:rsidR="009B5854" w:rsidRPr="00E26F82">
        <w:rPr>
          <w:rFonts w:ascii="Book Antiqua" w:hAnsi="Book Antiqua" w:cs="Arial"/>
          <w:szCs w:val="24"/>
        </w:rPr>
        <w:t xml:space="preserve">signaling </w:t>
      </w:r>
      <w:r w:rsidR="00A82A11" w:rsidRPr="00E26F82">
        <w:rPr>
          <w:rFonts w:ascii="Book Antiqua" w:hAnsi="Book Antiqua" w:cs="Arial"/>
          <w:szCs w:val="24"/>
        </w:rPr>
        <w:t>crosstalk between leptin, Notch and IL-1 (NILCO</w:t>
      </w:r>
      <w:r w:rsidR="00E0534E" w:rsidRPr="00E26F82">
        <w:rPr>
          <w:rFonts w:ascii="Book Antiqua" w:hAnsi="Book Antiqua" w:cs="Arial"/>
          <w:szCs w:val="24"/>
        </w:rPr>
        <w:t>: Notch</w:t>
      </w:r>
      <w:r w:rsidR="0013481A" w:rsidRPr="00E26F82">
        <w:rPr>
          <w:rFonts w:ascii="Book Antiqua" w:hAnsi="Book Antiqua" w:cs="Arial"/>
          <w:szCs w:val="24"/>
        </w:rPr>
        <w:t>,</w:t>
      </w:r>
      <w:r w:rsidR="00E0534E" w:rsidRPr="00E26F82">
        <w:rPr>
          <w:rFonts w:ascii="Book Antiqua" w:hAnsi="Book Antiqua" w:cs="Arial"/>
          <w:szCs w:val="24"/>
        </w:rPr>
        <w:t xml:space="preserve"> IL-1</w:t>
      </w:r>
      <w:r w:rsidR="0013481A" w:rsidRPr="00E26F82">
        <w:rPr>
          <w:rFonts w:ascii="Book Antiqua" w:hAnsi="Book Antiqua" w:cs="Arial"/>
          <w:szCs w:val="24"/>
        </w:rPr>
        <w:t xml:space="preserve"> and leptin</w:t>
      </w:r>
      <w:r w:rsidR="00E0534E" w:rsidRPr="00E26F82">
        <w:rPr>
          <w:rFonts w:ascii="Book Antiqua" w:hAnsi="Book Antiqua" w:cs="Arial"/>
          <w:szCs w:val="24"/>
        </w:rPr>
        <w:t xml:space="preserve"> crosstalk outcome</w:t>
      </w:r>
      <w:r w:rsidR="00A82A11" w:rsidRPr="00E26F82">
        <w:rPr>
          <w:rFonts w:ascii="Book Antiqua" w:hAnsi="Book Antiqua" w:cs="Arial"/>
          <w:szCs w:val="24"/>
        </w:rPr>
        <w:t xml:space="preserve">) seems to be an important driver of leptin-induced oncogenic actions. </w:t>
      </w:r>
      <w:r w:rsidR="009B5854" w:rsidRPr="00E26F82">
        <w:rPr>
          <w:rFonts w:ascii="Book Antiqua" w:hAnsi="Book Antiqua" w:cs="Arial"/>
          <w:szCs w:val="24"/>
        </w:rPr>
        <w:t xml:space="preserve">Leptin and NILCO signaling mediate the activation of cancer stem cells </w:t>
      </w:r>
      <w:r w:rsidR="009E4393" w:rsidRPr="00E26F82">
        <w:rPr>
          <w:rFonts w:ascii="Book Antiqua" w:hAnsi="Book Antiqua" w:cs="Arial"/>
          <w:szCs w:val="24"/>
        </w:rPr>
        <w:t>that can affect</w:t>
      </w:r>
      <w:r w:rsidR="0098077A" w:rsidRPr="00E26F82">
        <w:rPr>
          <w:rFonts w:ascii="Book Antiqua" w:hAnsi="Book Antiqua" w:cs="Arial"/>
          <w:szCs w:val="24"/>
        </w:rPr>
        <w:t xml:space="preserve"> </w:t>
      </w:r>
      <w:r w:rsidR="009B5854" w:rsidRPr="00E26F82">
        <w:rPr>
          <w:rFonts w:ascii="Book Antiqua" w:hAnsi="Book Antiqua" w:cs="Arial"/>
          <w:szCs w:val="24"/>
        </w:rPr>
        <w:t xml:space="preserve">drug resistance. </w:t>
      </w:r>
      <w:r w:rsidR="00040AB0" w:rsidRPr="00E26F82">
        <w:rPr>
          <w:rFonts w:ascii="Book Antiqua" w:hAnsi="Book Antiqua" w:cs="Arial"/>
          <w:szCs w:val="24"/>
        </w:rPr>
        <w:t>T</w:t>
      </w:r>
      <w:r w:rsidR="009B5854" w:rsidRPr="00E26F82">
        <w:rPr>
          <w:rFonts w:ascii="Book Antiqua" w:hAnsi="Book Antiqua" w:cs="Arial"/>
          <w:szCs w:val="24"/>
        </w:rPr>
        <w:t>hus</w:t>
      </w:r>
      <w:r w:rsidR="00040AB0" w:rsidRPr="00E26F82">
        <w:rPr>
          <w:rFonts w:ascii="Book Antiqua" w:hAnsi="Book Antiqua" w:cs="Arial"/>
          <w:szCs w:val="24"/>
        </w:rPr>
        <w:t xml:space="preserve">, leptin </w:t>
      </w:r>
      <w:r w:rsidR="00CF6EDC" w:rsidRPr="00E26F82">
        <w:rPr>
          <w:rFonts w:ascii="Book Antiqua" w:hAnsi="Book Antiqua" w:cs="Arial"/>
          <w:szCs w:val="24"/>
        </w:rPr>
        <w:t xml:space="preserve">and NILCO </w:t>
      </w:r>
      <w:r w:rsidR="00040AB0" w:rsidRPr="00E26F82">
        <w:rPr>
          <w:rFonts w:ascii="Book Antiqua" w:hAnsi="Book Antiqua" w:cs="Arial"/>
          <w:szCs w:val="24"/>
        </w:rPr>
        <w:t xml:space="preserve">signaling </w:t>
      </w:r>
      <w:r w:rsidR="00CF6EDC" w:rsidRPr="00E26F82">
        <w:rPr>
          <w:rFonts w:ascii="Book Antiqua" w:hAnsi="Book Antiqua" w:cs="Arial"/>
          <w:szCs w:val="24"/>
        </w:rPr>
        <w:t>are</w:t>
      </w:r>
      <w:r w:rsidR="00040AB0" w:rsidRPr="00E26F82">
        <w:rPr>
          <w:rFonts w:ascii="Book Antiqua" w:hAnsi="Book Antiqua" w:cs="Arial"/>
          <w:szCs w:val="24"/>
        </w:rPr>
        <w:t xml:space="preserve"> key link</w:t>
      </w:r>
      <w:r w:rsidR="00CF6EDC" w:rsidRPr="00E26F82">
        <w:rPr>
          <w:rFonts w:ascii="Book Antiqua" w:hAnsi="Book Antiqua" w:cs="Arial"/>
          <w:szCs w:val="24"/>
        </w:rPr>
        <w:t>s</w:t>
      </w:r>
      <w:r w:rsidR="00040AB0" w:rsidRPr="00E26F82">
        <w:rPr>
          <w:rFonts w:ascii="Book Antiqua" w:hAnsi="Book Antiqua" w:cs="Arial"/>
          <w:szCs w:val="24"/>
        </w:rPr>
        <w:t xml:space="preserve"> between obesity and cancer progression. </w:t>
      </w:r>
      <w:r w:rsidRPr="00E26F82">
        <w:rPr>
          <w:rFonts w:ascii="Book Antiqua" w:hAnsi="Book Antiqua" w:cs="Arial"/>
          <w:szCs w:val="24"/>
        </w:rPr>
        <w:t xml:space="preserve">This review </w:t>
      </w:r>
      <w:r w:rsidR="00E0534E" w:rsidRPr="00E26F82">
        <w:rPr>
          <w:rFonts w:ascii="Book Antiqua" w:hAnsi="Book Antiqua" w:cs="Arial"/>
          <w:szCs w:val="24"/>
        </w:rPr>
        <w:t xml:space="preserve">presents </w:t>
      </w:r>
      <w:r w:rsidR="009B5854" w:rsidRPr="00E26F82">
        <w:rPr>
          <w:rFonts w:ascii="Book Antiqua" w:hAnsi="Book Antiqua" w:cs="Arial"/>
          <w:szCs w:val="24"/>
        </w:rPr>
        <w:t xml:space="preserve">updated </w:t>
      </w:r>
      <w:r w:rsidR="00E0534E" w:rsidRPr="00E26F82">
        <w:rPr>
          <w:rFonts w:ascii="Book Antiqua" w:hAnsi="Book Antiqua" w:cs="Arial"/>
          <w:szCs w:val="24"/>
        </w:rPr>
        <w:t xml:space="preserve">data </w:t>
      </w:r>
      <w:r w:rsidR="0013481A" w:rsidRPr="00E26F82">
        <w:rPr>
          <w:rFonts w:ascii="Book Antiqua" w:hAnsi="Book Antiqua" w:cs="Arial"/>
          <w:szCs w:val="24"/>
        </w:rPr>
        <w:t>suggesting</w:t>
      </w:r>
      <w:r w:rsidR="00E0534E" w:rsidRPr="00E26F82">
        <w:rPr>
          <w:rFonts w:ascii="Book Antiqua" w:hAnsi="Book Antiqua" w:cs="Arial"/>
          <w:szCs w:val="24"/>
        </w:rPr>
        <w:t xml:space="preserve"> that adiposity</w:t>
      </w:r>
      <w:r w:rsidR="0013481A" w:rsidRPr="00E26F82">
        <w:rPr>
          <w:rFonts w:ascii="Book Antiqua" w:hAnsi="Book Antiqua" w:cs="Arial"/>
          <w:szCs w:val="24"/>
        </w:rPr>
        <w:t xml:space="preserve"> affects cancer</w:t>
      </w:r>
      <w:r w:rsidR="009B5854" w:rsidRPr="00E26F82">
        <w:rPr>
          <w:rFonts w:ascii="Book Antiqua" w:hAnsi="Book Antiqua" w:cs="Arial"/>
          <w:szCs w:val="24"/>
        </w:rPr>
        <w:t xml:space="preserve"> incidence,</w:t>
      </w:r>
      <w:r w:rsidR="0013481A" w:rsidRPr="00E26F82">
        <w:rPr>
          <w:rFonts w:ascii="Book Antiqua" w:hAnsi="Book Antiqua" w:cs="Arial"/>
          <w:szCs w:val="24"/>
        </w:rPr>
        <w:t xml:space="preserve"> progression</w:t>
      </w:r>
      <w:r w:rsidR="00525837" w:rsidRPr="00E26F82">
        <w:rPr>
          <w:rFonts w:ascii="Book Antiqua" w:hAnsi="Book Antiqua" w:cs="Arial"/>
          <w:szCs w:val="24"/>
        </w:rPr>
        <w:t>,</w:t>
      </w:r>
      <w:r w:rsidR="009B5854" w:rsidRPr="00E26F82">
        <w:rPr>
          <w:rFonts w:ascii="Book Antiqua" w:hAnsi="Book Antiqua" w:cs="Arial"/>
          <w:szCs w:val="24"/>
        </w:rPr>
        <w:t xml:space="preserve"> and response to treatment</w:t>
      </w:r>
      <w:r w:rsidR="0013481A" w:rsidRPr="00E26F82">
        <w:rPr>
          <w:rFonts w:ascii="Book Antiqua" w:hAnsi="Book Antiqua" w:cs="Arial"/>
          <w:szCs w:val="24"/>
        </w:rPr>
        <w:t xml:space="preserve">. </w:t>
      </w:r>
      <w:r w:rsidR="004E7B27" w:rsidRPr="00E26F82">
        <w:rPr>
          <w:rFonts w:ascii="Book Antiqua" w:hAnsi="Book Antiqua" w:cs="Arial"/>
          <w:szCs w:val="24"/>
        </w:rPr>
        <w:t xml:space="preserve">Here we </w:t>
      </w:r>
      <w:r w:rsidR="0013481A" w:rsidRPr="00E26F82">
        <w:rPr>
          <w:rFonts w:ascii="Book Antiqua" w:hAnsi="Book Antiqua" w:cs="Arial"/>
          <w:szCs w:val="24"/>
        </w:rPr>
        <w:t xml:space="preserve">show </w:t>
      </w:r>
      <w:r w:rsidR="00525837" w:rsidRPr="00E26F82">
        <w:rPr>
          <w:rFonts w:ascii="Book Antiqua" w:hAnsi="Book Antiqua" w:cs="Arial"/>
          <w:szCs w:val="24"/>
        </w:rPr>
        <w:t>data supporting the oncogenic role of leptin</w:t>
      </w:r>
      <w:r w:rsidRPr="00E26F82">
        <w:rPr>
          <w:rFonts w:ascii="Book Antiqua" w:hAnsi="Book Antiqua" w:cs="Arial"/>
          <w:szCs w:val="24"/>
        </w:rPr>
        <w:t xml:space="preserve"> in breast, endom</w:t>
      </w:r>
      <w:r w:rsidR="004E7B27" w:rsidRPr="00E26F82">
        <w:rPr>
          <w:rFonts w:ascii="Book Antiqua" w:hAnsi="Book Antiqua" w:cs="Arial"/>
          <w:szCs w:val="24"/>
        </w:rPr>
        <w:t>etrial, and pancreatic cancers.</w:t>
      </w:r>
      <w:r w:rsidRPr="00E26F82">
        <w:rPr>
          <w:rFonts w:ascii="Book Antiqua" w:hAnsi="Book Antiqua" w:cs="Arial"/>
          <w:szCs w:val="24"/>
        </w:rPr>
        <w:t xml:space="preserve"> </w:t>
      </w:r>
    </w:p>
    <w:p w14:paraId="05BED82A" w14:textId="77777777" w:rsidR="00BA2B1F" w:rsidRPr="00E26F82" w:rsidRDefault="00BA2B1F" w:rsidP="0079442B">
      <w:pPr>
        <w:spacing w:line="360" w:lineRule="auto"/>
        <w:jc w:val="both"/>
        <w:rPr>
          <w:rFonts w:ascii="Book Antiqua" w:hAnsi="Book Antiqua" w:cs="Arial"/>
          <w:b/>
          <w:szCs w:val="24"/>
        </w:rPr>
      </w:pPr>
    </w:p>
    <w:p w14:paraId="05776667" w14:textId="4B82D2DF" w:rsidR="00C43F79" w:rsidRPr="00E26F82" w:rsidRDefault="00C43F79" w:rsidP="0079442B">
      <w:pPr>
        <w:spacing w:line="360" w:lineRule="auto"/>
        <w:jc w:val="both"/>
        <w:rPr>
          <w:rFonts w:ascii="Book Antiqua" w:hAnsi="Book Antiqua" w:cs="Arial"/>
          <w:szCs w:val="24"/>
          <w:lang w:eastAsia="zh-CN"/>
        </w:rPr>
      </w:pPr>
      <w:r w:rsidRPr="00E26F82">
        <w:rPr>
          <w:rFonts w:ascii="Book Antiqua" w:hAnsi="Book Antiqua" w:cs="Arial"/>
          <w:b/>
          <w:szCs w:val="24"/>
        </w:rPr>
        <w:t>Key words:</w:t>
      </w:r>
      <w:r w:rsidR="00C25340" w:rsidRPr="00E26F82">
        <w:rPr>
          <w:rFonts w:ascii="Book Antiqua" w:hAnsi="Book Antiqua" w:cs="Arial"/>
          <w:b/>
          <w:szCs w:val="24"/>
        </w:rPr>
        <w:t xml:space="preserve"> </w:t>
      </w:r>
      <w:r w:rsidRPr="00E26F82">
        <w:rPr>
          <w:rFonts w:ascii="Book Antiqua" w:hAnsi="Book Antiqua" w:cs="Arial"/>
          <w:szCs w:val="24"/>
        </w:rPr>
        <w:t xml:space="preserve">Obesity; Leptin; Breast cancer; </w:t>
      </w:r>
      <w:r w:rsidR="00CE3325" w:rsidRPr="00E26F82">
        <w:rPr>
          <w:rFonts w:ascii="Book Antiqua" w:hAnsi="Book Antiqua" w:cs="Arial"/>
          <w:szCs w:val="24"/>
        </w:rPr>
        <w:t>Endometrial</w:t>
      </w:r>
      <w:r w:rsidRPr="00E26F82">
        <w:rPr>
          <w:rFonts w:ascii="Book Antiqua" w:hAnsi="Book Antiqua" w:cs="Arial"/>
          <w:szCs w:val="24"/>
        </w:rPr>
        <w:t xml:space="preserve"> cancer; </w:t>
      </w:r>
      <w:r w:rsidR="00CE3325" w:rsidRPr="00E26F82">
        <w:rPr>
          <w:rFonts w:ascii="Book Antiqua" w:hAnsi="Book Antiqua" w:cs="Arial"/>
          <w:szCs w:val="24"/>
        </w:rPr>
        <w:t>Pancreatic cancer</w:t>
      </w:r>
    </w:p>
    <w:p w14:paraId="6C090949" w14:textId="77777777" w:rsidR="0079442B" w:rsidRPr="00E26F82" w:rsidRDefault="0079442B" w:rsidP="0079442B">
      <w:pPr>
        <w:spacing w:line="360" w:lineRule="auto"/>
        <w:jc w:val="both"/>
        <w:rPr>
          <w:rFonts w:ascii="Book Antiqua" w:hAnsi="Book Antiqua" w:cs="Arial"/>
          <w:szCs w:val="24"/>
          <w:lang w:eastAsia="zh-CN"/>
        </w:rPr>
      </w:pPr>
    </w:p>
    <w:p w14:paraId="24C5FD58" w14:textId="77777777" w:rsidR="007C4E9D" w:rsidRPr="00E26F82" w:rsidRDefault="007C4E9D" w:rsidP="007C4E9D">
      <w:pPr>
        <w:widowControl w:val="0"/>
        <w:adjustRightInd w:val="0"/>
        <w:snapToGrid w:val="0"/>
        <w:spacing w:line="360" w:lineRule="auto"/>
        <w:jc w:val="both"/>
        <w:rPr>
          <w:rFonts w:ascii="Book Antiqua" w:hAnsi="Book Antiqua" w:cs="Tahoma"/>
          <w:color w:val="000000"/>
          <w:kern w:val="2"/>
          <w:szCs w:val="24"/>
        </w:rPr>
      </w:pPr>
      <w:bookmarkStart w:id="13" w:name="OLE_LINK148"/>
      <w:bookmarkStart w:id="14" w:name="OLE_LINK149"/>
      <w:bookmarkStart w:id="15" w:name="OLE_LINK200"/>
      <w:bookmarkStart w:id="16" w:name="OLE_LINK288"/>
      <w:bookmarkStart w:id="17" w:name="OLE_LINK1864"/>
      <w:bookmarkStart w:id="18" w:name="OLE_LINK382"/>
      <w:bookmarkStart w:id="19" w:name="OLE_LINK306"/>
      <w:bookmarkStart w:id="20" w:name="OLE_LINK569"/>
      <w:bookmarkStart w:id="21" w:name="OLE_LINK682"/>
      <w:proofErr w:type="gramStart"/>
      <w:r w:rsidRPr="00E26F82">
        <w:rPr>
          <w:rFonts w:ascii="Book Antiqua" w:hAnsi="Book Antiqua" w:cs="Tahoma"/>
          <w:b/>
          <w:color w:val="000000"/>
          <w:kern w:val="2"/>
          <w:szCs w:val="24"/>
          <w:lang w:eastAsia="ja-JP"/>
        </w:rPr>
        <w:t>© The Author(s) 201</w:t>
      </w:r>
      <w:r w:rsidRPr="00E26F82">
        <w:rPr>
          <w:rFonts w:ascii="Book Antiqua" w:hAnsi="Book Antiqua" w:cs="Tahoma" w:hint="eastAsia"/>
          <w:b/>
          <w:color w:val="000000"/>
          <w:kern w:val="2"/>
          <w:szCs w:val="24"/>
        </w:rPr>
        <w:t>6</w:t>
      </w:r>
      <w:r w:rsidRPr="00E26F82">
        <w:rPr>
          <w:rFonts w:ascii="Book Antiqua" w:hAnsi="Book Antiqua" w:cs="Tahoma"/>
          <w:b/>
          <w:color w:val="000000"/>
          <w:kern w:val="2"/>
          <w:szCs w:val="24"/>
          <w:lang w:eastAsia="ja-JP"/>
        </w:rPr>
        <w:t>.</w:t>
      </w:r>
      <w:proofErr w:type="gramEnd"/>
      <w:r w:rsidRPr="00E26F82">
        <w:rPr>
          <w:rFonts w:ascii="Book Antiqua" w:hAnsi="Book Antiqua" w:cs="Tahoma"/>
          <w:color w:val="000000"/>
          <w:kern w:val="2"/>
          <w:szCs w:val="24"/>
          <w:lang w:eastAsia="ja-JP"/>
        </w:rPr>
        <w:t xml:space="preserve"> Published by </w:t>
      </w:r>
      <w:proofErr w:type="spellStart"/>
      <w:r w:rsidRPr="00E26F82">
        <w:rPr>
          <w:rFonts w:ascii="Book Antiqua" w:hAnsi="Book Antiqua" w:cs="Tahoma"/>
          <w:color w:val="000000"/>
          <w:kern w:val="2"/>
          <w:szCs w:val="24"/>
          <w:lang w:eastAsia="ja-JP"/>
        </w:rPr>
        <w:t>Baishideng</w:t>
      </w:r>
      <w:proofErr w:type="spellEnd"/>
      <w:r w:rsidRPr="00E26F82">
        <w:rPr>
          <w:rFonts w:ascii="Book Antiqua" w:hAnsi="Book Antiqua" w:cs="Tahoma"/>
          <w:color w:val="000000"/>
          <w:kern w:val="2"/>
          <w:szCs w:val="24"/>
          <w:lang w:eastAsia="ja-JP"/>
        </w:rPr>
        <w:t xml:space="preserve"> Publishing Group Inc. All rights reserved.</w:t>
      </w:r>
      <w:bookmarkEnd w:id="13"/>
      <w:bookmarkEnd w:id="14"/>
      <w:bookmarkEnd w:id="15"/>
      <w:bookmarkEnd w:id="16"/>
      <w:bookmarkEnd w:id="17"/>
      <w:bookmarkEnd w:id="18"/>
      <w:bookmarkEnd w:id="19"/>
      <w:bookmarkEnd w:id="20"/>
      <w:bookmarkEnd w:id="21"/>
    </w:p>
    <w:p w14:paraId="50A03829" w14:textId="77777777" w:rsidR="00BA2B1F" w:rsidRPr="00E26F82" w:rsidRDefault="00BA2B1F" w:rsidP="0079442B">
      <w:pPr>
        <w:spacing w:line="360" w:lineRule="auto"/>
        <w:jc w:val="both"/>
        <w:rPr>
          <w:rFonts w:ascii="Book Antiqua" w:hAnsi="Book Antiqua" w:cs="Arial"/>
          <w:szCs w:val="24"/>
        </w:rPr>
      </w:pPr>
    </w:p>
    <w:p w14:paraId="2D976652" w14:textId="2BEB6A11" w:rsidR="00BA2B1F" w:rsidRPr="00E26F82" w:rsidRDefault="00CE3325" w:rsidP="0079442B">
      <w:pPr>
        <w:spacing w:line="360" w:lineRule="auto"/>
        <w:jc w:val="both"/>
        <w:rPr>
          <w:rFonts w:ascii="Book Antiqua" w:hAnsi="Book Antiqua" w:cs="Arial"/>
          <w:szCs w:val="24"/>
        </w:rPr>
      </w:pPr>
      <w:r w:rsidRPr="00E26F82">
        <w:rPr>
          <w:rFonts w:ascii="Book Antiqua" w:hAnsi="Book Antiqua" w:cs="Arial"/>
          <w:b/>
          <w:szCs w:val="24"/>
        </w:rPr>
        <w:t>Core tips:</w:t>
      </w:r>
      <w:r w:rsidR="0079442B" w:rsidRPr="00E26F82">
        <w:rPr>
          <w:rFonts w:ascii="Book Antiqua" w:hAnsi="Book Antiqua" w:cs="Arial"/>
          <w:b/>
          <w:szCs w:val="24"/>
        </w:rPr>
        <w:t xml:space="preserve"> </w:t>
      </w:r>
      <w:r w:rsidR="00794A66" w:rsidRPr="00E26F82">
        <w:rPr>
          <w:rFonts w:ascii="Book Antiqua" w:hAnsi="Book Antiqua" w:cs="Arial"/>
          <w:szCs w:val="24"/>
        </w:rPr>
        <w:t>Obesity is a global pandemic</w:t>
      </w:r>
      <w:r w:rsidR="00525837" w:rsidRPr="00E26F82">
        <w:rPr>
          <w:rFonts w:ascii="Book Antiqua" w:hAnsi="Book Antiqua" w:cs="Arial"/>
          <w:szCs w:val="24"/>
        </w:rPr>
        <w:t xml:space="preserve"> and a risk factor for a number of cancers</w:t>
      </w:r>
      <w:r w:rsidR="00BA2B1F" w:rsidRPr="00E26F82">
        <w:rPr>
          <w:rFonts w:ascii="Book Antiqua" w:hAnsi="Book Antiqua" w:cs="Arial"/>
          <w:szCs w:val="24"/>
        </w:rPr>
        <w:t>.</w:t>
      </w:r>
      <w:r w:rsidR="0079442B" w:rsidRPr="00E26F82">
        <w:rPr>
          <w:rFonts w:ascii="Book Antiqua" w:hAnsi="Book Antiqua" w:cs="Arial"/>
          <w:szCs w:val="24"/>
        </w:rPr>
        <w:t xml:space="preserve"> </w:t>
      </w:r>
      <w:r w:rsidR="00BA2B1F" w:rsidRPr="00E26F82">
        <w:rPr>
          <w:rFonts w:ascii="Book Antiqua" w:hAnsi="Book Antiqua" w:cs="Arial"/>
          <w:szCs w:val="24"/>
        </w:rPr>
        <w:t>Obesity</w:t>
      </w:r>
      <w:r w:rsidR="00794A66" w:rsidRPr="00E26F82">
        <w:rPr>
          <w:rFonts w:ascii="Book Antiqua" w:hAnsi="Book Antiqua" w:cs="Arial"/>
          <w:szCs w:val="24"/>
        </w:rPr>
        <w:t xml:space="preserve"> </w:t>
      </w:r>
      <w:r w:rsidR="00E47F6F" w:rsidRPr="00E26F82">
        <w:rPr>
          <w:rFonts w:ascii="Book Antiqua" w:hAnsi="Book Antiqua" w:cs="Arial"/>
          <w:szCs w:val="24"/>
        </w:rPr>
        <w:t>is</w:t>
      </w:r>
      <w:r w:rsidR="00794A66" w:rsidRPr="00E26F82">
        <w:rPr>
          <w:rFonts w:ascii="Book Antiqua" w:hAnsi="Book Antiqua" w:cs="Arial"/>
          <w:szCs w:val="24"/>
        </w:rPr>
        <w:t xml:space="preserve"> characterized by high levels of body fat (adiposity)</w:t>
      </w:r>
      <w:r w:rsidR="004E7B27" w:rsidRPr="00E26F82">
        <w:rPr>
          <w:rFonts w:ascii="Book Antiqua" w:hAnsi="Book Antiqua" w:cs="Arial"/>
          <w:szCs w:val="24"/>
        </w:rPr>
        <w:t xml:space="preserve"> and leptin</w:t>
      </w:r>
      <w:r w:rsidR="00794A66" w:rsidRPr="00E26F82">
        <w:rPr>
          <w:rFonts w:ascii="Book Antiqua" w:hAnsi="Book Antiqua" w:cs="Arial"/>
          <w:szCs w:val="24"/>
        </w:rPr>
        <w:t>.</w:t>
      </w:r>
      <w:r w:rsidR="0079442B" w:rsidRPr="00E26F82">
        <w:rPr>
          <w:rFonts w:ascii="Book Antiqua" w:hAnsi="Book Antiqua" w:cs="Arial"/>
          <w:szCs w:val="24"/>
        </w:rPr>
        <w:t xml:space="preserve"> </w:t>
      </w:r>
      <w:r w:rsidR="00794A66" w:rsidRPr="00E26F82">
        <w:rPr>
          <w:rFonts w:ascii="Book Antiqua" w:hAnsi="Book Antiqua" w:cs="Arial"/>
          <w:szCs w:val="24"/>
        </w:rPr>
        <w:t xml:space="preserve">Research shows that </w:t>
      </w:r>
      <w:r w:rsidR="004E7B27" w:rsidRPr="00E26F82">
        <w:rPr>
          <w:rFonts w:ascii="Book Antiqua" w:hAnsi="Book Antiqua" w:cs="Arial"/>
          <w:szCs w:val="24"/>
        </w:rPr>
        <w:t>leptin</w:t>
      </w:r>
      <w:r w:rsidR="008D749C" w:rsidRPr="00E26F82">
        <w:rPr>
          <w:rFonts w:ascii="Book Antiqua" w:hAnsi="Book Antiqua" w:cs="Arial"/>
          <w:szCs w:val="24"/>
        </w:rPr>
        <w:t xml:space="preserve"> and </w:t>
      </w:r>
      <w:r w:rsidR="00525837" w:rsidRPr="00E26F82">
        <w:rPr>
          <w:rFonts w:ascii="Book Antiqua" w:hAnsi="Book Antiqua" w:cs="Arial"/>
          <w:szCs w:val="24"/>
        </w:rPr>
        <w:t>its oncogenic crosstalk (</w:t>
      </w:r>
      <w:r w:rsidR="008D749C" w:rsidRPr="00E26F82">
        <w:rPr>
          <w:rFonts w:ascii="Book Antiqua" w:hAnsi="Book Antiqua" w:cs="Arial"/>
          <w:szCs w:val="24"/>
        </w:rPr>
        <w:t>NILCO</w:t>
      </w:r>
      <w:r w:rsidR="00525837" w:rsidRPr="00E26F82">
        <w:rPr>
          <w:rFonts w:ascii="Book Antiqua" w:hAnsi="Book Antiqua" w:cs="Arial"/>
          <w:szCs w:val="24"/>
        </w:rPr>
        <w:t>)</w:t>
      </w:r>
      <w:r w:rsidR="008D749C" w:rsidRPr="00E26F82">
        <w:rPr>
          <w:rFonts w:ascii="Book Antiqua" w:hAnsi="Book Antiqua" w:cs="Arial"/>
          <w:szCs w:val="24"/>
        </w:rPr>
        <w:t xml:space="preserve"> </w:t>
      </w:r>
      <w:r w:rsidR="00794A66" w:rsidRPr="00E26F82">
        <w:rPr>
          <w:rFonts w:ascii="Book Antiqua" w:hAnsi="Book Antiqua" w:cs="Arial"/>
          <w:szCs w:val="24"/>
        </w:rPr>
        <w:t>provid</w:t>
      </w:r>
      <w:r w:rsidR="00525837" w:rsidRPr="00E26F82">
        <w:rPr>
          <w:rFonts w:ascii="Book Antiqua" w:hAnsi="Book Antiqua" w:cs="Arial"/>
          <w:szCs w:val="24"/>
        </w:rPr>
        <w:t>e</w:t>
      </w:r>
      <w:r w:rsidR="00794A66" w:rsidRPr="00E26F82">
        <w:rPr>
          <w:rFonts w:ascii="Book Antiqua" w:hAnsi="Book Antiqua" w:cs="Arial"/>
          <w:szCs w:val="24"/>
        </w:rPr>
        <w:t xml:space="preserve"> insight on the link </w:t>
      </w:r>
      <w:r w:rsidR="00794A66" w:rsidRPr="00E26F82">
        <w:rPr>
          <w:rFonts w:ascii="Book Antiqua" w:hAnsi="Book Antiqua" w:cs="Arial"/>
          <w:szCs w:val="24"/>
        </w:rPr>
        <w:lastRenderedPageBreak/>
        <w:t xml:space="preserve">between </w:t>
      </w:r>
      <w:r w:rsidR="004E7B27" w:rsidRPr="00E26F82">
        <w:rPr>
          <w:rFonts w:ascii="Book Antiqua" w:hAnsi="Book Antiqua" w:cs="Arial"/>
          <w:szCs w:val="24"/>
        </w:rPr>
        <w:t>obesity and cancer progression.</w:t>
      </w:r>
      <w:r w:rsidR="00794A66" w:rsidRPr="00E26F82">
        <w:rPr>
          <w:rFonts w:ascii="Book Antiqua" w:hAnsi="Book Antiqua" w:cs="Arial"/>
          <w:szCs w:val="24"/>
        </w:rPr>
        <w:t xml:space="preserve"> </w:t>
      </w:r>
      <w:r w:rsidR="00525837" w:rsidRPr="00E26F82">
        <w:rPr>
          <w:rFonts w:ascii="Book Antiqua" w:hAnsi="Book Antiqua" w:cs="Arial"/>
          <w:szCs w:val="24"/>
        </w:rPr>
        <w:t>Thus, l</w:t>
      </w:r>
      <w:r w:rsidR="00794A66" w:rsidRPr="00E26F82">
        <w:rPr>
          <w:rFonts w:ascii="Book Antiqua" w:hAnsi="Book Antiqua" w:cs="Arial"/>
          <w:szCs w:val="24"/>
        </w:rPr>
        <w:t xml:space="preserve">eptin </w:t>
      </w:r>
      <w:r w:rsidR="00525837" w:rsidRPr="00E26F82">
        <w:rPr>
          <w:rFonts w:ascii="Book Antiqua" w:hAnsi="Book Antiqua" w:cs="Arial"/>
          <w:szCs w:val="24"/>
        </w:rPr>
        <w:t xml:space="preserve">and </w:t>
      </w:r>
      <w:r w:rsidR="00CF77EE" w:rsidRPr="00E26F82">
        <w:rPr>
          <w:rFonts w:ascii="Book Antiqua" w:hAnsi="Book Antiqua" w:cs="Arial"/>
          <w:szCs w:val="24"/>
        </w:rPr>
        <w:t>NILCO can</w:t>
      </w:r>
      <w:r w:rsidR="00525837" w:rsidRPr="00E26F82">
        <w:rPr>
          <w:rFonts w:ascii="Book Antiqua" w:hAnsi="Book Antiqua" w:cs="Arial"/>
          <w:szCs w:val="24"/>
        </w:rPr>
        <w:t xml:space="preserve"> act as </w:t>
      </w:r>
      <w:proofErr w:type="spellStart"/>
      <w:r w:rsidR="00E47F6F" w:rsidRPr="00E26F82">
        <w:rPr>
          <w:rFonts w:ascii="Book Antiqua" w:hAnsi="Book Antiqua" w:cs="Arial"/>
          <w:szCs w:val="24"/>
        </w:rPr>
        <w:t>mitogen</w:t>
      </w:r>
      <w:r w:rsidR="00525837" w:rsidRPr="00E26F82">
        <w:rPr>
          <w:rFonts w:ascii="Book Antiqua" w:hAnsi="Book Antiqua" w:cs="Arial"/>
          <w:szCs w:val="24"/>
        </w:rPr>
        <w:t>ic</w:t>
      </w:r>
      <w:proofErr w:type="spellEnd"/>
      <w:r w:rsidR="00E47F6F" w:rsidRPr="00E26F82">
        <w:rPr>
          <w:rFonts w:ascii="Book Antiqua" w:hAnsi="Book Antiqua" w:cs="Arial"/>
          <w:szCs w:val="24"/>
        </w:rPr>
        <w:t>, inflammatory</w:t>
      </w:r>
      <w:r w:rsidR="00525837" w:rsidRPr="00E26F82">
        <w:rPr>
          <w:rFonts w:ascii="Book Antiqua" w:hAnsi="Book Antiqua" w:cs="Arial"/>
          <w:szCs w:val="24"/>
        </w:rPr>
        <w:t>,</w:t>
      </w:r>
      <w:r w:rsidR="00E47F6F" w:rsidRPr="00E26F82">
        <w:rPr>
          <w:rFonts w:ascii="Book Antiqua" w:hAnsi="Book Antiqua" w:cs="Arial"/>
          <w:szCs w:val="24"/>
        </w:rPr>
        <w:t xml:space="preserve"> and </w:t>
      </w:r>
      <w:proofErr w:type="spellStart"/>
      <w:r w:rsidR="00E47F6F" w:rsidRPr="00E26F82">
        <w:rPr>
          <w:rFonts w:ascii="Book Antiqua" w:hAnsi="Book Antiqua" w:cs="Arial"/>
          <w:szCs w:val="24"/>
        </w:rPr>
        <w:t>angiogenic</w:t>
      </w:r>
      <w:proofErr w:type="spellEnd"/>
      <w:r w:rsidR="00E47F6F" w:rsidRPr="00E26F82">
        <w:rPr>
          <w:rFonts w:ascii="Book Antiqua" w:hAnsi="Book Antiqua" w:cs="Arial"/>
          <w:szCs w:val="24"/>
        </w:rPr>
        <w:t xml:space="preserve"> </w:t>
      </w:r>
      <w:r w:rsidR="00525837" w:rsidRPr="00E26F82">
        <w:rPr>
          <w:rFonts w:ascii="Book Antiqua" w:hAnsi="Book Antiqua" w:cs="Arial"/>
          <w:szCs w:val="24"/>
        </w:rPr>
        <w:t xml:space="preserve">cues </w:t>
      </w:r>
      <w:r w:rsidR="00E47F6F" w:rsidRPr="00E26F82">
        <w:rPr>
          <w:rFonts w:ascii="Book Antiqua" w:hAnsi="Book Antiqua" w:cs="Arial"/>
          <w:szCs w:val="24"/>
        </w:rPr>
        <w:t>promoting the progression of cancer</w:t>
      </w:r>
      <w:r w:rsidR="00DB4C4D" w:rsidRPr="00E26F82">
        <w:rPr>
          <w:rFonts w:ascii="Book Antiqua" w:hAnsi="Book Antiqua" w:cs="Arial"/>
          <w:szCs w:val="24"/>
        </w:rPr>
        <w:t>, cancer stem cells</w:t>
      </w:r>
      <w:r w:rsidR="00CF77EE" w:rsidRPr="00E26F82">
        <w:rPr>
          <w:rFonts w:ascii="Book Antiqua" w:hAnsi="Book Antiqua" w:cs="Arial"/>
          <w:szCs w:val="24"/>
        </w:rPr>
        <w:t>,</w:t>
      </w:r>
      <w:r w:rsidR="00DB4C4D" w:rsidRPr="00E26F82">
        <w:rPr>
          <w:rFonts w:ascii="Book Antiqua" w:hAnsi="Book Antiqua" w:cs="Arial"/>
          <w:szCs w:val="24"/>
        </w:rPr>
        <w:t xml:space="preserve"> and drug resistance</w:t>
      </w:r>
      <w:r w:rsidR="00BA2B1F" w:rsidRPr="00E26F82">
        <w:rPr>
          <w:rFonts w:ascii="Book Antiqua" w:hAnsi="Book Antiqua" w:cs="Arial"/>
          <w:szCs w:val="24"/>
        </w:rPr>
        <w:t>. This review shows updated information on leptin</w:t>
      </w:r>
      <w:r w:rsidR="00CF77EE" w:rsidRPr="00E26F82">
        <w:rPr>
          <w:rFonts w:ascii="Book Antiqua" w:hAnsi="Book Antiqua" w:cs="Arial"/>
          <w:szCs w:val="24"/>
        </w:rPr>
        <w:t xml:space="preserve"> and NILCO’s</w:t>
      </w:r>
      <w:r w:rsidR="00BA2B1F" w:rsidRPr="00E26F82">
        <w:rPr>
          <w:rFonts w:ascii="Book Antiqua" w:hAnsi="Book Antiqua" w:cs="Arial"/>
          <w:szCs w:val="24"/>
        </w:rPr>
        <w:t xml:space="preserve"> oncogenic role</w:t>
      </w:r>
      <w:r w:rsidR="00CF77EE" w:rsidRPr="00E26F82">
        <w:rPr>
          <w:rFonts w:ascii="Book Antiqua" w:hAnsi="Book Antiqua" w:cs="Arial"/>
          <w:szCs w:val="24"/>
        </w:rPr>
        <w:t>s</w:t>
      </w:r>
      <w:r w:rsidR="00BA2B1F" w:rsidRPr="00E26F82">
        <w:rPr>
          <w:rFonts w:ascii="Book Antiqua" w:hAnsi="Book Antiqua" w:cs="Arial"/>
          <w:szCs w:val="24"/>
        </w:rPr>
        <w:t xml:space="preserve"> in breast, endometrial, and pancreatic cancers.</w:t>
      </w:r>
      <w:r w:rsidR="0079442B" w:rsidRPr="00E26F82">
        <w:rPr>
          <w:rFonts w:ascii="Book Antiqua" w:hAnsi="Book Antiqua" w:cs="Arial"/>
          <w:szCs w:val="24"/>
        </w:rPr>
        <w:t xml:space="preserve"> </w:t>
      </w:r>
    </w:p>
    <w:p w14:paraId="243D2112" w14:textId="77777777" w:rsidR="00BA2B1F" w:rsidRPr="00E26F82" w:rsidRDefault="00BA2B1F" w:rsidP="0079442B">
      <w:pPr>
        <w:spacing w:line="360" w:lineRule="auto"/>
        <w:jc w:val="both"/>
        <w:rPr>
          <w:rFonts w:ascii="Book Antiqua" w:hAnsi="Book Antiqua" w:cs="Arial"/>
          <w:b/>
          <w:szCs w:val="24"/>
        </w:rPr>
      </w:pPr>
    </w:p>
    <w:p w14:paraId="582A7BBD" w14:textId="7E494244" w:rsidR="00BA2B1F" w:rsidRPr="00E26F82" w:rsidRDefault="00BA2B1F" w:rsidP="0079442B">
      <w:pPr>
        <w:spacing w:line="360" w:lineRule="auto"/>
        <w:jc w:val="both"/>
        <w:rPr>
          <w:rFonts w:ascii="Book Antiqua" w:hAnsi="Book Antiqua" w:cs="Arial"/>
          <w:szCs w:val="24"/>
          <w:lang w:eastAsia="zh-CN"/>
        </w:rPr>
      </w:pPr>
      <w:bookmarkStart w:id="22" w:name="OLE_LINK81"/>
      <w:bookmarkStart w:id="23" w:name="OLE_LINK82"/>
      <w:proofErr w:type="spellStart"/>
      <w:proofErr w:type="gramStart"/>
      <w:r w:rsidRPr="00E26F82">
        <w:rPr>
          <w:rFonts w:ascii="Book Antiqua" w:hAnsi="Book Antiqua" w:cs="Arial"/>
          <w:szCs w:val="24"/>
        </w:rPr>
        <w:t>Lipsey</w:t>
      </w:r>
      <w:proofErr w:type="spellEnd"/>
      <w:r w:rsidR="0079442B" w:rsidRPr="00E26F82">
        <w:rPr>
          <w:rFonts w:ascii="Book Antiqua" w:hAnsi="Book Antiqua" w:cs="Arial" w:hint="eastAsia"/>
          <w:szCs w:val="24"/>
          <w:lang w:eastAsia="zh-CN"/>
        </w:rPr>
        <w:t xml:space="preserve"> CC,</w:t>
      </w:r>
      <w:r w:rsidRPr="00E26F82">
        <w:rPr>
          <w:rFonts w:ascii="Book Antiqua" w:hAnsi="Book Antiqua" w:cs="Arial"/>
          <w:szCs w:val="24"/>
        </w:rPr>
        <w:t xml:space="preserve"> </w:t>
      </w:r>
      <w:proofErr w:type="spellStart"/>
      <w:r w:rsidRPr="00E26F82">
        <w:rPr>
          <w:rFonts w:ascii="Book Antiqua" w:hAnsi="Book Antiqua" w:cs="Arial"/>
          <w:szCs w:val="24"/>
        </w:rPr>
        <w:t>Harbuzariu</w:t>
      </w:r>
      <w:proofErr w:type="spellEnd"/>
      <w:r w:rsidR="0079442B" w:rsidRPr="00E26F82">
        <w:rPr>
          <w:rFonts w:ascii="Book Antiqua" w:hAnsi="Book Antiqua" w:cs="Arial" w:hint="eastAsia"/>
          <w:szCs w:val="24"/>
          <w:lang w:eastAsia="zh-CN"/>
        </w:rPr>
        <w:t xml:space="preserve"> A</w:t>
      </w:r>
      <w:r w:rsidRPr="00E26F82">
        <w:rPr>
          <w:rFonts w:ascii="Book Antiqua" w:hAnsi="Book Antiqua" w:cs="Arial"/>
          <w:szCs w:val="24"/>
        </w:rPr>
        <w:t>, Daley-Brown</w:t>
      </w:r>
      <w:r w:rsidR="0079442B" w:rsidRPr="00E26F82">
        <w:rPr>
          <w:rFonts w:ascii="Book Antiqua" w:hAnsi="Book Antiqua" w:cs="Arial" w:hint="eastAsia"/>
          <w:szCs w:val="24"/>
          <w:lang w:eastAsia="zh-CN"/>
        </w:rPr>
        <w:t xml:space="preserve"> D,</w:t>
      </w:r>
      <w:r w:rsidR="00A06D81" w:rsidRPr="00E26F82">
        <w:rPr>
          <w:rFonts w:ascii="Book Antiqua" w:hAnsi="Book Antiqua" w:cs="Arial"/>
          <w:szCs w:val="24"/>
        </w:rPr>
        <w:t xml:space="preserve"> </w:t>
      </w:r>
      <w:r w:rsidRPr="00E26F82">
        <w:rPr>
          <w:rFonts w:ascii="Book Antiqua" w:hAnsi="Book Antiqua" w:cs="Arial"/>
          <w:szCs w:val="24"/>
        </w:rPr>
        <w:t>Gonzalez-Perez</w:t>
      </w:r>
      <w:r w:rsidR="0079442B" w:rsidRPr="00E26F82">
        <w:rPr>
          <w:rFonts w:ascii="Book Antiqua" w:hAnsi="Book Antiqua" w:cs="Arial" w:hint="eastAsia"/>
          <w:szCs w:val="24"/>
          <w:lang w:eastAsia="zh-CN"/>
        </w:rPr>
        <w:t xml:space="preserve"> RR.</w:t>
      </w:r>
      <w:proofErr w:type="gramEnd"/>
      <w:r w:rsidR="0079442B" w:rsidRPr="00E26F82">
        <w:rPr>
          <w:rFonts w:ascii="Book Antiqua" w:hAnsi="Book Antiqua" w:cs="Arial" w:hint="eastAsia"/>
          <w:szCs w:val="24"/>
          <w:lang w:eastAsia="zh-CN"/>
        </w:rPr>
        <w:t xml:space="preserve"> </w:t>
      </w:r>
      <w:proofErr w:type="gramStart"/>
      <w:r w:rsidR="00F0474B" w:rsidRPr="00F0474B">
        <w:rPr>
          <w:rFonts w:ascii="Book Antiqua" w:hAnsi="Book Antiqua" w:cs="Arial"/>
          <w:szCs w:val="24"/>
        </w:rPr>
        <w:t>Oncogenic role of leptin and Notch Interleukin-1 leptin crosstalk outcome in cancer</w:t>
      </w:r>
      <w:r w:rsidR="007C4E9D" w:rsidRPr="00E26F82">
        <w:rPr>
          <w:rFonts w:ascii="Book Antiqua" w:hAnsi="Book Antiqua" w:cs="Arial" w:hint="eastAsia"/>
          <w:szCs w:val="24"/>
          <w:lang w:eastAsia="zh-CN"/>
        </w:rPr>
        <w:t>.</w:t>
      </w:r>
      <w:proofErr w:type="gramEnd"/>
      <w:r w:rsidR="007C4E9D" w:rsidRPr="00E26F82">
        <w:rPr>
          <w:rFonts w:ascii="Book Antiqua" w:hAnsi="Book Antiqua" w:cs="Arial" w:hint="eastAsia"/>
          <w:szCs w:val="24"/>
          <w:lang w:eastAsia="zh-CN"/>
        </w:rPr>
        <w:t xml:space="preserve"> </w:t>
      </w:r>
      <w:r w:rsidR="007C4E9D" w:rsidRPr="00E26F82">
        <w:rPr>
          <w:rFonts w:ascii="Book Antiqua" w:hAnsi="Book Antiqua" w:cs="Arial"/>
          <w:i/>
          <w:iCs/>
          <w:color w:val="000000"/>
          <w:szCs w:val="24"/>
          <w:shd w:val="clear" w:color="auto" w:fill="FFFFFF"/>
        </w:rPr>
        <w:t xml:space="preserve">World J </w:t>
      </w:r>
      <w:proofErr w:type="spellStart"/>
      <w:r w:rsidR="007C4E9D" w:rsidRPr="00E26F82">
        <w:rPr>
          <w:rFonts w:ascii="Book Antiqua" w:hAnsi="Book Antiqua" w:cs="Arial"/>
          <w:i/>
          <w:iCs/>
          <w:color w:val="000000"/>
          <w:szCs w:val="24"/>
          <w:shd w:val="clear" w:color="auto" w:fill="FFFFFF"/>
        </w:rPr>
        <w:t>Methodol</w:t>
      </w:r>
      <w:proofErr w:type="spellEnd"/>
      <w:r w:rsidR="007C4E9D" w:rsidRPr="00E26F82">
        <w:rPr>
          <w:rFonts w:ascii="Book Antiqua" w:hAnsi="Book Antiqua" w:cs="Arial" w:hint="eastAsia"/>
          <w:iCs/>
          <w:color w:val="000000"/>
          <w:szCs w:val="24"/>
          <w:shd w:val="clear" w:color="auto" w:fill="FFFFFF"/>
          <w:lang w:eastAsia="zh-CN"/>
        </w:rPr>
        <w:t xml:space="preserve"> 2016; </w:t>
      </w:r>
      <w:proofErr w:type="gramStart"/>
      <w:r w:rsidR="007C4E9D" w:rsidRPr="00E26F82">
        <w:rPr>
          <w:rFonts w:ascii="Book Antiqua" w:hAnsi="Book Antiqua" w:cs="Arial" w:hint="eastAsia"/>
          <w:iCs/>
          <w:color w:val="000000"/>
          <w:szCs w:val="24"/>
          <w:shd w:val="clear" w:color="auto" w:fill="FFFFFF"/>
          <w:lang w:eastAsia="zh-CN"/>
        </w:rPr>
        <w:t>In</w:t>
      </w:r>
      <w:proofErr w:type="gramEnd"/>
      <w:r w:rsidR="007C4E9D" w:rsidRPr="00E26F82">
        <w:rPr>
          <w:rFonts w:ascii="Book Antiqua" w:hAnsi="Book Antiqua" w:cs="Arial" w:hint="eastAsia"/>
          <w:iCs/>
          <w:color w:val="000000"/>
          <w:szCs w:val="24"/>
          <w:shd w:val="clear" w:color="auto" w:fill="FFFFFF"/>
          <w:lang w:eastAsia="zh-CN"/>
        </w:rPr>
        <w:t xml:space="preserve"> </w:t>
      </w:r>
      <w:r w:rsidR="007C4E9D" w:rsidRPr="00C43B09">
        <w:rPr>
          <w:rFonts w:ascii="Book Antiqua" w:hAnsi="Book Antiqua" w:cs="Arial" w:hint="eastAsia"/>
          <w:iCs/>
          <w:color w:val="000000"/>
          <w:szCs w:val="24"/>
          <w:shd w:val="clear" w:color="auto" w:fill="FFFFFF"/>
          <w:lang w:eastAsia="zh-CN"/>
        </w:rPr>
        <w:t>press</w:t>
      </w:r>
    </w:p>
    <w:bookmarkEnd w:id="22"/>
    <w:bookmarkEnd w:id="23"/>
    <w:p w14:paraId="21600B6F" w14:textId="77777777" w:rsidR="008D6613" w:rsidRPr="00E26F82" w:rsidRDefault="008D6613" w:rsidP="0079442B">
      <w:pPr>
        <w:spacing w:line="360" w:lineRule="auto"/>
        <w:jc w:val="both"/>
        <w:rPr>
          <w:rFonts w:ascii="Book Antiqua" w:hAnsi="Book Antiqua" w:cs="Arial"/>
          <w:b/>
          <w:szCs w:val="24"/>
        </w:rPr>
      </w:pPr>
    </w:p>
    <w:p w14:paraId="769E40AD" w14:textId="174B4DBB" w:rsidR="00C43F79" w:rsidRPr="00E26F82" w:rsidRDefault="0079442B" w:rsidP="0079442B">
      <w:pPr>
        <w:spacing w:line="360" w:lineRule="auto"/>
        <w:jc w:val="both"/>
        <w:rPr>
          <w:rFonts w:ascii="Book Antiqua" w:hAnsi="Book Antiqua" w:cs="Arial"/>
          <w:b/>
          <w:szCs w:val="24"/>
        </w:rPr>
      </w:pPr>
      <w:r w:rsidRPr="00E26F82">
        <w:rPr>
          <w:rFonts w:ascii="Book Antiqua" w:hAnsi="Book Antiqua" w:cs="Arial"/>
          <w:b/>
          <w:szCs w:val="24"/>
        </w:rPr>
        <w:br w:type="page"/>
      </w:r>
      <w:r w:rsidRPr="00E26F82">
        <w:rPr>
          <w:rFonts w:ascii="Book Antiqua" w:hAnsi="Book Antiqua" w:cs="Arial"/>
          <w:b/>
          <w:szCs w:val="24"/>
        </w:rPr>
        <w:lastRenderedPageBreak/>
        <w:t>INTRODUCTION</w:t>
      </w:r>
    </w:p>
    <w:p w14:paraId="30241899" w14:textId="418C0457" w:rsidR="001F0D78" w:rsidRPr="00E26F82" w:rsidRDefault="003D6BB2" w:rsidP="0079442B">
      <w:pPr>
        <w:spacing w:line="360" w:lineRule="auto"/>
        <w:jc w:val="both"/>
        <w:rPr>
          <w:rFonts w:ascii="Book Antiqua" w:hAnsi="Book Antiqua" w:cs="Arial"/>
          <w:szCs w:val="24"/>
        </w:rPr>
      </w:pPr>
      <w:r w:rsidRPr="00E26F82">
        <w:rPr>
          <w:rFonts w:ascii="Book Antiqua" w:hAnsi="Book Antiqua" w:cs="Arial"/>
          <w:szCs w:val="24"/>
        </w:rPr>
        <w:t>Obesity is a global pandemic.</w:t>
      </w:r>
      <w:r w:rsidR="0079442B" w:rsidRPr="00E26F82">
        <w:rPr>
          <w:rFonts w:ascii="Book Antiqua" w:hAnsi="Book Antiqua" w:cs="Arial"/>
          <w:szCs w:val="24"/>
        </w:rPr>
        <w:t xml:space="preserve"> </w:t>
      </w:r>
      <w:r w:rsidR="00F94DC5" w:rsidRPr="00E26F82">
        <w:rPr>
          <w:rFonts w:ascii="Book Antiqua" w:hAnsi="Book Antiqua" w:cs="Arial"/>
          <w:szCs w:val="24"/>
        </w:rPr>
        <w:t xml:space="preserve">As of 2014, </w:t>
      </w:r>
      <w:r w:rsidR="001F0D78" w:rsidRPr="00E26F82">
        <w:rPr>
          <w:rFonts w:ascii="Book Antiqua" w:hAnsi="Book Antiqua" w:cs="Arial"/>
          <w:szCs w:val="24"/>
        </w:rPr>
        <w:t>there were at least</w:t>
      </w:r>
      <w:r w:rsidRPr="00E26F82">
        <w:rPr>
          <w:rFonts w:ascii="Book Antiqua" w:hAnsi="Book Antiqua" w:cs="Arial"/>
          <w:szCs w:val="24"/>
        </w:rPr>
        <w:t xml:space="preserve"> </w:t>
      </w:r>
      <w:r w:rsidR="00F94DC5" w:rsidRPr="00E26F82">
        <w:rPr>
          <w:rFonts w:ascii="Book Antiqua" w:hAnsi="Book Antiqua" w:cs="Arial"/>
          <w:szCs w:val="24"/>
        </w:rPr>
        <w:t>600</w:t>
      </w:r>
      <w:r w:rsidR="001F0D78" w:rsidRPr="00E26F82">
        <w:rPr>
          <w:rFonts w:ascii="Book Antiqua" w:hAnsi="Book Antiqua" w:cs="Arial"/>
          <w:szCs w:val="24"/>
        </w:rPr>
        <w:t xml:space="preserve"> million obese </w:t>
      </w:r>
      <w:r w:rsidRPr="00E26F82">
        <w:rPr>
          <w:rFonts w:ascii="Book Antiqua" w:hAnsi="Book Antiqua" w:cs="Arial"/>
          <w:szCs w:val="24"/>
        </w:rPr>
        <w:t>adults across the globe</w:t>
      </w:r>
      <w:r w:rsidR="0051633F"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&lt;Refman&gt;&lt;Cite&gt;&lt;Author&gt;World Health Organization (WHO)&lt;/Author&gt;&lt;Year&gt;2015&lt;/Year&gt;&lt;RecNum&gt;5&lt;/RecNum&gt;&lt;IDText&gt;Obesity and overweight Fact Sheet&lt;/IDText&gt;&lt;MDL Ref_Type="Online Source"&gt;&lt;Ref_Type&gt;Online Source&lt;/Ref_Type&gt;&lt;Ref_ID&gt;5&lt;/Ref_ID&gt;&lt;Title_Primary&gt;Obesity and overweight Fact Sheet&lt;/Title_Primary&gt;&lt;Authors_Primary&gt;World Health Organization (WHO)&lt;/Authors_Primary&gt;&lt;Date_Primary&gt;2015/1&lt;/Date_Primary&gt;&lt;Reprint&gt;Not in File&lt;/Reprint&gt;&lt;Web_URL&gt;&lt;u&gt;http://www.who.int/mediacentre/factsheets/fs311/en/&lt;/u&gt;&lt;/Web_URL&gt;&lt;ZZ_WorkformID&gt;31&lt;/ZZ_WorkformID&gt;&lt;/MDL&gt;&lt;/Cite&gt;&lt;/Refman&gt;</w:instrText>
      </w:r>
      <w:r w:rsidR="0051633F"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w:t>
      </w:r>
      <w:r w:rsidR="0051633F" w:rsidRPr="00E26F82">
        <w:rPr>
          <w:rFonts w:ascii="Book Antiqua" w:hAnsi="Book Antiqua" w:cs="Arial"/>
          <w:szCs w:val="24"/>
          <w:vertAlign w:val="superscript"/>
        </w:rPr>
        <w:fldChar w:fldCharType="end"/>
      </w:r>
      <w:r w:rsidR="00D74DD4" w:rsidRPr="00E26F82">
        <w:rPr>
          <w:rFonts w:ascii="Book Antiqua" w:hAnsi="Book Antiqua" w:cs="Arial"/>
          <w:szCs w:val="24"/>
        </w:rPr>
        <w:fldChar w:fldCharType="begin"/>
      </w:r>
      <w:r w:rsidR="00D74DD4" w:rsidRPr="00E26F82">
        <w:rPr>
          <w:rFonts w:ascii="Book Antiqua" w:hAnsi="Book Antiqua" w:cs="Arial"/>
          <w:szCs w:val="24"/>
        </w:rPr>
        <w:fldChar w:fldCharType="separate"/>
      </w:r>
      <w:r w:rsidR="00AD2838" w:rsidRPr="00E26F82">
        <w:rPr>
          <w:rFonts w:ascii="Book Antiqua" w:hAnsi="Book Antiqua" w:cs="Arial"/>
          <w:noProof/>
          <w:szCs w:val="24"/>
          <w:vertAlign w:val="superscript"/>
        </w:rPr>
        <w:t>1</w:t>
      </w:r>
      <w:r w:rsidR="00D74DD4" w:rsidRPr="00E26F82">
        <w:rPr>
          <w:rFonts w:ascii="Book Antiqua" w:hAnsi="Book Antiqua" w:cs="Arial"/>
          <w:szCs w:val="24"/>
        </w:rPr>
        <w:fldChar w:fldCharType="end"/>
      </w:r>
      <w:r w:rsidR="00D74DD4" w:rsidRPr="00E26F82">
        <w:rPr>
          <w:rFonts w:ascii="Book Antiqua" w:hAnsi="Book Antiqua" w:cs="Arial"/>
          <w:szCs w:val="24"/>
        </w:rPr>
        <w:t>.</w:t>
      </w:r>
      <w:r w:rsidR="0079442B" w:rsidRPr="00E26F82">
        <w:rPr>
          <w:rFonts w:ascii="Book Antiqua" w:hAnsi="Book Antiqua" w:cs="Arial"/>
          <w:szCs w:val="24"/>
        </w:rPr>
        <w:t xml:space="preserve"> </w:t>
      </w:r>
      <w:r w:rsidR="00D74DD4" w:rsidRPr="00E26F82">
        <w:rPr>
          <w:rFonts w:ascii="Book Antiqua" w:hAnsi="Book Antiqua" w:cs="Arial"/>
          <w:szCs w:val="24"/>
        </w:rPr>
        <w:t>The Centers for Disease Control</w:t>
      </w:r>
      <w:r w:rsidR="00992658" w:rsidRPr="00E26F82">
        <w:rPr>
          <w:rFonts w:ascii="Book Antiqua" w:hAnsi="Book Antiqua" w:cs="Arial"/>
          <w:szCs w:val="24"/>
        </w:rPr>
        <w:t xml:space="preserve"> and Prevention (CDC)</w:t>
      </w:r>
      <w:r w:rsidR="00D74DD4" w:rsidRPr="00E26F82">
        <w:rPr>
          <w:rFonts w:ascii="Book Antiqua" w:hAnsi="Book Antiqua" w:cs="Arial"/>
          <w:szCs w:val="24"/>
        </w:rPr>
        <w:t xml:space="preserve"> reports that 1/3 of the </w:t>
      </w:r>
      <w:bookmarkStart w:id="24" w:name="OLE_LINK2"/>
      <w:r w:rsidR="00D74DD4" w:rsidRPr="00E26F82">
        <w:rPr>
          <w:rFonts w:ascii="Book Antiqua" w:hAnsi="Book Antiqua" w:cs="Arial"/>
          <w:szCs w:val="24"/>
        </w:rPr>
        <w:t>U</w:t>
      </w:r>
      <w:r w:rsidR="0079442B" w:rsidRPr="00E26F82">
        <w:rPr>
          <w:rFonts w:ascii="Book Antiqua" w:hAnsi="Book Antiqua" w:cs="Arial" w:hint="eastAsia"/>
          <w:szCs w:val="24"/>
          <w:lang w:eastAsia="zh-CN"/>
        </w:rPr>
        <w:t>nited States</w:t>
      </w:r>
      <w:r w:rsidR="00D74DD4" w:rsidRPr="00E26F82">
        <w:rPr>
          <w:rFonts w:ascii="Book Antiqua" w:hAnsi="Book Antiqua" w:cs="Arial"/>
          <w:szCs w:val="24"/>
        </w:rPr>
        <w:t xml:space="preserve"> </w:t>
      </w:r>
      <w:bookmarkEnd w:id="24"/>
      <w:r w:rsidR="00992658" w:rsidRPr="00E26F82">
        <w:rPr>
          <w:rFonts w:ascii="Book Antiqua" w:hAnsi="Book Antiqua" w:cs="Arial"/>
          <w:szCs w:val="24"/>
        </w:rPr>
        <w:t xml:space="preserve">adult </w:t>
      </w:r>
      <w:r w:rsidR="00D74DD4" w:rsidRPr="00E26F82">
        <w:rPr>
          <w:rFonts w:ascii="Book Antiqua" w:hAnsi="Book Antiqua" w:cs="Arial"/>
          <w:szCs w:val="24"/>
        </w:rPr>
        <w:t>population</w:t>
      </w:r>
      <w:r w:rsidR="001F0D78" w:rsidRPr="00E26F82">
        <w:rPr>
          <w:rFonts w:ascii="Book Antiqua" w:hAnsi="Book Antiqua" w:cs="Arial"/>
          <w:szCs w:val="24"/>
        </w:rPr>
        <w:t xml:space="preserve">, or 78.6 million, </w:t>
      </w:r>
      <w:r w:rsidR="00992658" w:rsidRPr="00E26F82">
        <w:rPr>
          <w:rFonts w:ascii="Book Antiqua" w:hAnsi="Book Antiqua" w:cs="Arial"/>
          <w:szCs w:val="24"/>
        </w:rPr>
        <w:t xml:space="preserve">is </w:t>
      </w:r>
      <w:r w:rsidR="00D74DD4" w:rsidRPr="00E26F82">
        <w:rPr>
          <w:rFonts w:ascii="Book Antiqua" w:hAnsi="Book Antiqua" w:cs="Arial"/>
          <w:szCs w:val="24"/>
        </w:rPr>
        <w:t>obese</w:t>
      </w:r>
      <w:r w:rsidR="00D74DD4"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&lt;Refman&gt;&lt;Cite&gt;&lt;Author&gt;Centers for Disease Control&lt;/Author&gt;&lt;Year&gt;2014&lt;/Year&gt;&lt;RecNum&gt;7&lt;/RecNum&gt;&lt;IDText&gt;Adult Obesity Facts&lt;/IDText&gt;&lt;MDL Ref_Type="Online Source"&gt;&lt;Ref_Type&gt;Online Source&lt;/Ref_Type&gt;&lt;Ref_ID&gt;7&lt;/Ref_ID&gt;&lt;Title_Primary&gt;Adult Obesity Facts&lt;/Title_Primary&gt;&lt;Authors_Primary&gt;Centers for Disease Control&lt;/Authors_Primary&gt;&lt;Date_Primary&gt;2014/9/9&lt;/Date_Primary&gt;&lt;Reprint&gt;Not in File&lt;/Reprint&gt;&lt;Web_URL&gt;&lt;u&gt;http://www.cdc.gov/obesity/data/adult.html&lt;/u&gt;&lt;/Web_URL&gt;&lt;ZZ_WorkformID&gt;31&lt;/ZZ_WorkformID&gt;&lt;/MDL&gt;&lt;/Cite&gt;&lt;/Refman&gt;</w:instrText>
      </w:r>
      <w:r w:rsidR="00D74DD4"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[2]</w:t>
      </w:r>
      <w:r w:rsidR="00D74DD4" w:rsidRPr="00E26F82">
        <w:rPr>
          <w:rFonts w:ascii="Book Antiqua" w:hAnsi="Book Antiqua" w:cs="Arial"/>
          <w:szCs w:val="24"/>
          <w:vertAlign w:val="superscript"/>
        </w:rPr>
        <w:fldChar w:fldCharType="end"/>
      </w:r>
      <w:r w:rsidR="00D74DD4" w:rsidRPr="00E26F82">
        <w:rPr>
          <w:rFonts w:ascii="Book Antiqua" w:hAnsi="Book Antiqua" w:cs="Arial"/>
          <w:szCs w:val="24"/>
        </w:rPr>
        <w:t>.</w:t>
      </w:r>
      <w:r w:rsidR="0079442B" w:rsidRPr="00E26F82">
        <w:rPr>
          <w:rFonts w:ascii="Book Antiqua" w:hAnsi="Book Antiqua" w:cs="Arial"/>
          <w:szCs w:val="24"/>
        </w:rPr>
        <w:t xml:space="preserve"> </w:t>
      </w:r>
      <w:r w:rsidR="00F92B2B" w:rsidRPr="00E26F82">
        <w:rPr>
          <w:rFonts w:ascii="Book Antiqua" w:hAnsi="Book Antiqua" w:cs="Arial"/>
          <w:szCs w:val="24"/>
        </w:rPr>
        <w:t>The negative impact on the public health burden continues to increase with t</w:t>
      </w:r>
      <w:r w:rsidR="001F0D78" w:rsidRPr="00E26F82">
        <w:rPr>
          <w:rFonts w:ascii="Book Antiqua" w:hAnsi="Book Antiqua" w:cs="Arial"/>
          <w:szCs w:val="24"/>
        </w:rPr>
        <w:t>he number of overweight and</w:t>
      </w:r>
      <w:r w:rsidR="00CF03CF" w:rsidRPr="00E26F82">
        <w:rPr>
          <w:rFonts w:ascii="Book Antiqua" w:hAnsi="Book Antiqua" w:cs="Arial"/>
          <w:szCs w:val="24"/>
        </w:rPr>
        <w:t xml:space="preserve"> obese individuals</w:t>
      </w:r>
      <w:r w:rsidR="004C726C"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&lt;Refman&gt;&lt;Cite&gt;&lt;Author&gt;Korda&lt;/Author&gt;&lt;Year&gt;2013&lt;/Year&gt;&lt;RecNum&gt;28&lt;/RecNum&gt;&lt;IDText&gt;Prospective cohort study of body mass index and the risk of hospitalisation: findings from 246[thinsp]361 participants in the 45 and Up Study&lt;/IDText&gt;&lt;MDL Ref_Type="Journal"&gt;&lt;Ref_Type&gt;Journal&lt;/Ref_Type&gt;&lt;Ref_ID&gt;28&lt;/Ref_ID&gt;&lt;Title_Primary&gt;Prospective cohort study of body mass index and the risk of hospitalisation: findings from 246[thinsp]361 participants in the 45 and Up Study&lt;/Title_Primary&gt;&lt;Authors_Primary&gt;Korda,R.J.&lt;/Authors_Primary&gt;&lt;Authors_Primary&gt;Liu,B.&lt;/Authors_Primary&gt;&lt;Authors_Primary&gt;Clements,M.S.&lt;/Authors_Primary&gt;&lt;Authors_Primary&gt;Bauman,A.E.&lt;/Authors_Primary&gt;&lt;Authors_Primary&gt;Jorm,L.R.&lt;/Authors_Primary&gt;&lt;Authors_Primary&gt;Bambrick,H.J.&lt;/Authors_Primary&gt;&lt;Authors_Primary&gt;Banks,E.&lt;/Authors_Primary&gt;&lt;Date_Primary&gt;2013/6=print&lt;/Date_Primary&gt;&lt;Keywords&gt;body mass index&lt;/Keywords&gt;&lt;Keywords&gt;cohort study&lt;/Keywords&gt;&lt;Keywords&gt;health services&lt;/Keywords&gt;&lt;Keywords&gt;hospitalisation&lt;/Keywords&gt;&lt;Reprint&gt;Not in File&lt;/Reprint&gt;&lt;Start_Page&gt;790&lt;/Start_Page&gt;&lt;End_Page&gt;799&lt;/End_Page&gt;&lt;Periodical&gt;Int J Obes&lt;/Periodical&gt;&lt;Volume&gt;37&lt;/Volume&gt;&lt;Issue&gt;6&lt;/Issue&gt;&lt;Publisher&gt;Macmillan Publishers Limited&lt;/Publisher&gt;&lt;ISSN_ISBN&gt;0307-0565&lt;/ISSN_ISBN&gt;&lt;Misc_3&gt;Original Article&lt;/Misc_3&gt;&lt;Web_URL&gt;http://dx.doi.org/10.1038/ijo.2012.155&lt;/Web_URL&gt;&lt;ZZ_JournalStdAbbrev&gt;&lt;f name="System"&gt;Int J Obes&lt;/f&gt;&lt;/ZZ_JournalStdAbbrev&gt;&lt;ZZ_WorkformID&gt;1&lt;/ZZ_WorkformID&gt;&lt;/MDL&gt;&lt;/Cite&gt;&lt;/Refman&gt;</w:instrText>
      </w:r>
      <w:r w:rsidR="004C726C"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w:t>
      </w:r>
      <w:r w:rsidR="004C726C" w:rsidRPr="00E26F82">
        <w:rPr>
          <w:rFonts w:ascii="Book Antiqua" w:hAnsi="Book Antiqua" w:cs="Arial"/>
          <w:szCs w:val="24"/>
          <w:vertAlign w:val="superscript"/>
        </w:rPr>
        <w:fldChar w:fldCharType="end"/>
      </w:r>
      <w:r w:rsidR="00CF03CF" w:rsidRPr="00E26F82">
        <w:rPr>
          <w:rFonts w:ascii="Book Antiqua" w:hAnsi="Book Antiqua" w:cs="Arial"/>
          <w:szCs w:val="24"/>
        </w:rPr>
        <w:t>.</w:t>
      </w:r>
      <w:r w:rsidR="0079442B" w:rsidRPr="00E26F82">
        <w:rPr>
          <w:rFonts w:ascii="Book Antiqua" w:hAnsi="Book Antiqua" w:cs="Arial"/>
          <w:szCs w:val="24"/>
        </w:rPr>
        <w:t xml:space="preserve"> </w:t>
      </w:r>
      <w:r w:rsidR="004C726C" w:rsidRPr="00E26F82">
        <w:rPr>
          <w:rFonts w:ascii="Book Antiqua" w:hAnsi="Book Antiqua" w:cs="Arial"/>
          <w:szCs w:val="24"/>
        </w:rPr>
        <w:t>A</w:t>
      </w:r>
      <w:r w:rsidR="00DC0603" w:rsidRPr="00E26F82">
        <w:rPr>
          <w:rFonts w:ascii="Book Antiqua" w:hAnsi="Book Antiqua" w:cs="Arial"/>
          <w:szCs w:val="24"/>
        </w:rPr>
        <w:t xml:space="preserve"> quantitative meta-analysis of 33 </w:t>
      </w:r>
      <w:r w:rsidR="0079442B" w:rsidRPr="00E26F82">
        <w:rPr>
          <w:rFonts w:ascii="Book Antiqua" w:hAnsi="Book Antiqua" w:cs="Arial"/>
          <w:szCs w:val="24"/>
        </w:rPr>
        <w:t>U</w:t>
      </w:r>
      <w:r w:rsidR="0079442B" w:rsidRPr="00E26F82">
        <w:rPr>
          <w:rFonts w:ascii="Book Antiqua" w:hAnsi="Book Antiqua" w:cs="Arial" w:hint="eastAsia"/>
          <w:szCs w:val="24"/>
          <w:lang w:eastAsia="zh-CN"/>
        </w:rPr>
        <w:t>nited States</w:t>
      </w:r>
      <w:r w:rsidR="00DC0603" w:rsidRPr="00E26F82">
        <w:rPr>
          <w:rFonts w:ascii="Book Antiqua" w:hAnsi="Book Antiqua" w:cs="Arial"/>
          <w:szCs w:val="24"/>
        </w:rPr>
        <w:t xml:space="preserve"> studies </w:t>
      </w:r>
      <w:r w:rsidR="004C726C" w:rsidRPr="00E26F82">
        <w:rPr>
          <w:rFonts w:ascii="Book Antiqua" w:hAnsi="Book Antiqua" w:cs="Arial"/>
          <w:szCs w:val="24"/>
        </w:rPr>
        <w:t>lists</w:t>
      </w:r>
      <w:r w:rsidR="00CF0C33" w:rsidRPr="00E26F82">
        <w:rPr>
          <w:rFonts w:ascii="Book Antiqua" w:hAnsi="Book Antiqua" w:cs="Arial"/>
          <w:szCs w:val="24"/>
        </w:rPr>
        <w:t xml:space="preserve"> the direct medical cost of obesity as $1723 per-person</w:t>
      </w:r>
      <w:r w:rsidR="00CF0C33"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&lt;Refman&gt;&lt;Cite&gt;&lt;Author&gt;Tsai&lt;/Author&gt;&lt;Year&gt;2011&lt;/Year&gt;&lt;RecNum&gt;17&lt;/RecNum&gt;&lt;IDText&gt;Direct medical cost of overweight and obesity in the United States: a quantitative systematic review&lt;/IDText&gt;&lt;MDL Ref_Type="Journal"&gt;&lt;Ref_Type&gt;Journal&lt;/Ref_Type&gt;&lt;Ref_ID&gt;17&lt;/Ref_ID&gt;&lt;Title_Primary&gt;Direct medical cost of overweight and obesity in the United States: a quantitative systematic review&lt;/Title_Primary&gt;&lt;Authors_Primary&gt;Tsai,Adam Gilden&lt;/Authors_Primary&gt;&lt;Authors_Primary&gt;Williamson,David F.&lt;/Authors_Primary&gt;&lt;Authors_Primary&gt;Glick,Henry A.&lt;/Authors_Primary&gt;&lt;Date_Primary&gt;2011/1&lt;/Date_Primary&gt;&lt;Keywords&gt;Obesity&lt;/Keywords&gt;&lt;Reprint&gt;Not in File&lt;/Reprint&gt;&lt;Start_Page&gt;50&lt;/Start_Page&gt;&lt;End_Page&gt;61&lt;/End_Page&gt;&lt;Periodical&gt;Obes Rev&lt;/Periodical&gt;&lt;Volume&gt;12&lt;/Volume&gt;&lt;Issue&gt;1&lt;/Issue&gt;&lt;User_Def_1&gt;PMID:  20059703&lt;/User_Def_1&gt;&lt;ISSN_ISBN&gt;1467-7881&lt;/ISSN_ISBN&gt;&lt;Misc_3&gt;DOI: 10.1111/j.1467-789X.2009.00708.x&lt;/Misc_3&gt;&lt;Web_URL&gt;http://www.ncbi.nlm.nih.gov/pmc/articles/PMC2891924/&lt;/Web_URL&gt;&lt;ZZ_JournalFull&gt;&lt;f name="System"&gt;Obesity reviews : an official journal of the International Association for the Study of Obesity&lt;/f&gt;&lt;/ZZ_JournalFull&gt;&lt;ZZ_JournalUser1&gt;&lt;f name="System"&gt;Obes Rev&lt;/f&gt;&lt;/ZZ_JournalUser1&gt;&lt;ZZ_WorkformID&gt;1&lt;/ZZ_WorkformID&gt;&lt;/MDL&gt;&lt;/Cite&gt;&lt;/Refman&gt;</w:instrText>
      </w:r>
      <w:r w:rsidR="00CF0C33"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w:t>
      </w:r>
      <w:r w:rsidR="00CF0C33" w:rsidRPr="00E26F82">
        <w:rPr>
          <w:rFonts w:ascii="Book Antiqua" w:hAnsi="Book Antiqua" w:cs="Arial"/>
          <w:szCs w:val="24"/>
          <w:vertAlign w:val="superscript"/>
        </w:rPr>
        <w:fldChar w:fldCharType="end"/>
      </w:r>
      <w:r w:rsidR="00CF0C33" w:rsidRPr="00E26F82">
        <w:rPr>
          <w:rFonts w:ascii="Book Antiqua" w:hAnsi="Book Antiqua" w:cs="Arial"/>
          <w:szCs w:val="24"/>
        </w:rPr>
        <w:t>.</w:t>
      </w:r>
      <w:r w:rsidR="0079442B" w:rsidRPr="00E26F82">
        <w:rPr>
          <w:rFonts w:ascii="Book Antiqua" w:hAnsi="Book Antiqua" w:cs="Arial"/>
          <w:szCs w:val="24"/>
        </w:rPr>
        <w:t xml:space="preserve"> </w:t>
      </w:r>
      <w:r w:rsidR="00CF03CF" w:rsidRPr="00E26F82">
        <w:rPr>
          <w:rFonts w:ascii="Book Antiqua" w:hAnsi="Book Antiqua" w:cs="Arial"/>
          <w:szCs w:val="24"/>
        </w:rPr>
        <w:t xml:space="preserve">Annual medical </w:t>
      </w:r>
      <w:r w:rsidR="00667FDA" w:rsidRPr="00E26F82">
        <w:rPr>
          <w:rFonts w:ascii="Book Antiqua" w:hAnsi="Book Antiqua" w:cs="Arial"/>
          <w:szCs w:val="24"/>
        </w:rPr>
        <w:t xml:space="preserve">costs incurred by the overweight and obese </w:t>
      </w:r>
      <w:r w:rsidR="004C726C" w:rsidRPr="00E26F82">
        <w:rPr>
          <w:rFonts w:ascii="Book Antiqua" w:hAnsi="Book Antiqua" w:cs="Arial"/>
          <w:szCs w:val="24"/>
        </w:rPr>
        <w:t>are still increasing throughout the</w:t>
      </w:r>
      <w:r w:rsidR="00667FDA" w:rsidRPr="00E26F82">
        <w:rPr>
          <w:rFonts w:ascii="Book Antiqua" w:hAnsi="Book Antiqua" w:cs="Arial"/>
          <w:szCs w:val="24"/>
        </w:rPr>
        <w:t xml:space="preserve"> United States.</w:t>
      </w:r>
      <w:r w:rsidR="0079442B" w:rsidRPr="00E26F82">
        <w:rPr>
          <w:rFonts w:ascii="Book Antiqua" w:hAnsi="Book Antiqua" w:cs="Arial"/>
          <w:szCs w:val="24"/>
        </w:rPr>
        <w:t xml:space="preserve"> </w:t>
      </w:r>
      <w:r w:rsidR="00DC0603" w:rsidRPr="00E26F82">
        <w:rPr>
          <w:rFonts w:ascii="Book Antiqua" w:hAnsi="Book Antiqua" w:cs="Arial"/>
          <w:szCs w:val="24"/>
        </w:rPr>
        <w:t xml:space="preserve">Many </w:t>
      </w:r>
      <w:r w:rsidR="00437AB1" w:rsidRPr="00E26F82">
        <w:rPr>
          <w:rFonts w:ascii="Book Antiqua" w:hAnsi="Book Antiqua" w:cs="Arial"/>
          <w:szCs w:val="24"/>
        </w:rPr>
        <w:t>healthcare</w:t>
      </w:r>
      <w:r w:rsidR="00DC0603" w:rsidRPr="00E26F82">
        <w:rPr>
          <w:rFonts w:ascii="Book Antiqua" w:hAnsi="Book Antiqua" w:cs="Arial"/>
          <w:szCs w:val="24"/>
        </w:rPr>
        <w:t xml:space="preserve"> </w:t>
      </w:r>
      <w:r w:rsidR="00EA4FF0" w:rsidRPr="00E26F82">
        <w:rPr>
          <w:rFonts w:ascii="Book Antiqua" w:hAnsi="Book Antiqua" w:cs="Arial"/>
          <w:szCs w:val="24"/>
        </w:rPr>
        <w:t>costs occur because obesity is a risk factor</w:t>
      </w:r>
      <w:r w:rsidR="00FA0A43" w:rsidRPr="00E26F82">
        <w:rPr>
          <w:rFonts w:ascii="Book Antiqua" w:hAnsi="Book Antiqua" w:cs="Arial"/>
          <w:szCs w:val="24"/>
        </w:rPr>
        <w:t xml:space="preserve"> for several chronic diseases: </w:t>
      </w:r>
      <w:r w:rsidR="00EA4FF0" w:rsidRPr="00E26F82">
        <w:rPr>
          <w:rFonts w:ascii="Book Antiqua" w:hAnsi="Book Antiqua" w:cs="Arial"/>
          <w:szCs w:val="24"/>
        </w:rPr>
        <w:t>cardiovascular disease</w:t>
      </w:r>
      <w:r w:rsidR="006D1857"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&lt;Refman&gt;&lt;Cite&gt;&lt;Author&gt;Eckel&lt;/Author&gt;&lt;Year&gt;2004&lt;/Year&gt;&lt;RecNum&gt;33&lt;/RecNum&gt;&lt;IDText&gt;Prevention Conference VII: Obesity, a Worldwide Epidemic Related to Heart Disease and Stroke: Executive Summary&lt;/IDText&gt;&lt;MDL Ref_Type="Journal"&gt;&lt;Ref_Type&gt;Journal&lt;/Ref_Type&gt;&lt;Ref_ID&gt;33&lt;/Ref_ID&gt;&lt;Title_Primary&gt;Prevention Conference VII: Obesity, a Worldwide Epidemic Related to Heart Disease and Stroke: Executive Summary&lt;/Title_Primary&gt;&lt;Authors_Primary&gt;Eckel,Robert H.&lt;/Authors_Primary&gt;&lt;Authors_Primary&gt;York,David A.&lt;/Authors_Primary&gt;&lt;Authors_Primary&gt;R&amp;#xF6;ssner,Stephan&lt;/Authors_Primary&gt;&lt;Authors_Primary&gt;Hubbard,Van&lt;/Authors_Primary&gt;&lt;Authors_Primary&gt;Caterson,Ian&lt;/Authors_Primary&gt;&lt;Authors_Primary&gt;St.Jeor,Sachiko T.&lt;/Authors_Primary&gt;&lt;Authors_Primary&gt;Hayman,Laura L.&lt;/Authors_Primary&gt;&lt;Authors_Primary&gt;Mullis,Rebecca M.&lt;/Authors_Primary&gt;&lt;Authors_Primary&gt;Blair,Steven N.&lt;/Authors_Primary&gt;&lt;Date_Primary&gt;2004/11/2&lt;/Date_Primary&gt;&lt;Keywords&gt;Obesity&lt;/Keywords&gt;&lt;Reprint&gt;Not in File&lt;/Reprint&gt;&lt;Start_Page&gt;2968&lt;/Start_Page&gt;&lt;End_Page&gt;2975&lt;/End_Page&gt;&lt;Periodical&gt;Circulation&lt;/Periodical&gt;&lt;Volume&gt;110&lt;/Volume&gt;&lt;Issue&gt;18&lt;/Issue&gt;&lt;Web_URL&gt;http://circ.ahajournals.org/content/110/18/2968.short&lt;/Web_URL&gt;&lt;ZZ_JournalFull&gt;&lt;f name="System"&gt;Circulation&lt;/f&gt;&lt;/ZZ_JournalFull&gt;&lt;ZZ_WorkformID&gt;1&lt;/ZZ_WorkformID&gt;&lt;/MDL&gt;&lt;/Cite&gt;&lt;/Refman&gt;</w:instrText>
      </w:r>
      <w:r w:rsidR="006D1857"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[5]</w:t>
      </w:r>
      <w:r w:rsidR="006D1857" w:rsidRPr="00E26F82">
        <w:rPr>
          <w:rFonts w:ascii="Book Antiqua" w:hAnsi="Book Antiqua" w:cs="Arial"/>
          <w:szCs w:val="24"/>
          <w:vertAlign w:val="superscript"/>
        </w:rPr>
        <w:fldChar w:fldCharType="end"/>
      </w:r>
      <w:r w:rsidR="00EA4FF0" w:rsidRPr="00E26F82">
        <w:rPr>
          <w:rFonts w:ascii="Book Antiqua" w:hAnsi="Book Antiqua" w:cs="Arial"/>
          <w:szCs w:val="24"/>
        </w:rPr>
        <w:t xml:space="preserve">, </w:t>
      </w:r>
      <w:r w:rsidR="00437AB1" w:rsidRPr="00E26F82">
        <w:rPr>
          <w:rFonts w:ascii="Book Antiqua" w:hAnsi="Book Antiqua" w:cs="Arial"/>
          <w:szCs w:val="24"/>
        </w:rPr>
        <w:t xml:space="preserve">type two </w:t>
      </w:r>
      <w:r w:rsidR="00EA4FF0" w:rsidRPr="00E26F82">
        <w:rPr>
          <w:rFonts w:ascii="Book Antiqua" w:hAnsi="Book Antiqua" w:cs="Arial"/>
          <w:szCs w:val="24"/>
        </w:rPr>
        <w:t>diabetes mellitus</w:t>
      </w:r>
      <w:r w:rsidR="00D31C3F"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&lt;Refman&gt;&lt;Cite&gt;&lt;Author&gt;Yach&lt;/Author&gt;&lt;Year&gt;2006&lt;/Year&gt;&lt;RecNum&gt;31&lt;/RecNum&gt;&lt;IDText&gt;Epidemiologic and economic consequences of the global epidemics of obesity and diabetes&lt;/IDText&gt;&lt;MDL Ref_Type="Journal"&gt;&lt;Ref_Type&gt;Journal&lt;/Ref_Type&gt;&lt;Ref_ID&gt;31&lt;/Ref_ID&gt;&lt;Title_Primary&gt;Epidemiologic and economic consequences of the global epidemics of obesity and diabetes&lt;/Title_Primary&gt;&lt;Authors_Primary&gt;Yach,Derek&lt;/Authors_Primary&gt;&lt;Authors_Primary&gt;Stuckler,David&lt;/Authors_Primary&gt;&lt;Authors_Primary&gt;Brownell,Kelly D.&lt;/Authors_Primary&gt;&lt;Date_Primary&gt;2006/1=print&lt;/Date_Primary&gt;&lt;Keywords&gt;Obesity&lt;/Keywords&gt;&lt;Reprint&gt;Not in File&lt;/Reprint&gt;&lt;Start_Page&gt;62&lt;/Start_Page&gt;&lt;End_Page&gt;66&lt;/End_Page&gt;&lt;Periodical&gt;Nat Med&lt;/Periodical&gt;&lt;Volume&gt;12&lt;/Volume&gt;&lt;Issue&gt;1&lt;/Issue&gt;&lt;Publisher&gt;Nature Publishing Group&lt;/Publisher&gt;&lt;ISSN_ISBN&gt;1078-8956&lt;/ISSN_ISBN&gt;&lt;Misc_3&gt;10.1038/nm0106-62&lt;/Misc_3&gt;&lt;Web_URL&gt;http://dx.doi.org/10.1038/nm0106-62&lt;/Web_URL&gt;&lt;ZZ_JournalStdAbbrev&gt;&lt;f name="System"&gt;Nat Med&lt;/f&gt;&lt;/ZZ_JournalStdAbbrev&gt;&lt;ZZ_WorkformID&gt;1&lt;/ZZ_WorkformID&gt;&lt;/MDL&gt;&lt;/Cite&gt;&lt;/Refman&gt;</w:instrText>
      </w:r>
      <w:r w:rsidR="00D31C3F"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[6]</w:t>
      </w:r>
      <w:r w:rsidR="00D31C3F" w:rsidRPr="00E26F82">
        <w:rPr>
          <w:rFonts w:ascii="Book Antiqua" w:hAnsi="Book Antiqua" w:cs="Arial"/>
          <w:szCs w:val="24"/>
          <w:vertAlign w:val="superscript"/>
        </w:rPr>
        <w:fldChar w:fldCharType="end"/>
      </w:r>
      <w:r w:rsidR="00437AB1" w:rsidRPr="00E26F82">
        <w:rPr>
          <w:rFonts w:ascii="Book Antiqua" w:hAnsi="Book Antiqua" w:cs="Arial"/>
          <w:szCs w:val="24"/>
        </w:rPr>
        <w:t>, and several different types of cancer</w:t>
      </w:r>
      <w:r w:rsidR="00D31C3F"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&lt;Refman&gt;&lt;Cite&gt;&lt;Author&gt;Calle&lt;/Author&gt;&lt;Year&gt;2003&lt;/Year&gt;&lt;RecNum&gt;32&lt;/RecNum&gt;&lt;IDText&gt;Overweight, Obesity, and Mortality from Cancer in a Prospectively Studied Cohort of U.S. Adults&lt;/IDText&gt;&lt;MDL Ref_Type="Journal"&gt;&lt;Ref_Type&gt;Journal&lt;/Ref_Type&gt;&lt;Ref_ID&gt;32&lt;/Ref_ID&gt;&lt;Title_Primary&gt;Overweight, Obesity, and Mortality from Cancer in a Prospectively Studied Cohort of U.S. Adults&lt;/Title_Primary&gt;&lt;Authors_Primary&gt;Calle,Eugenia E.&lt;/Authors_Primary&gt;&lt;Authors_Primary&gt;Rodriguez,Carmen&lt;/Authors_Primary&gt;&lt;Authors_Primary&gt;Walker-Thurmond,Kimberly&lt;/Authors_Primary&gt;&lt;Authors_Primary&gt;Thun,Michael J.&lt;/Authors_Primary&gt;&lt;Date_Primary&gt;2003/4/24&lt;/Date_Primary&gt;&lt;Keywords&gt;Obesity&lt;/Keywords&gt;&lt;Reprint&gt;Not in File&lt;/Reprint&gt;&lt;Start_Page&gt;1625&lt;/Start_Page&gt;&lt;End_Page&gt;1638&lt;/End_Page&gt;&lt;Periodical&gt;N Engl J Med&lt;/Periodical&gt;&lt;Volume&gt;348&lt;/Volume&gt;&lt;Title_Secondary&gt;New England Journal of Medicine&lt;/Title_Secondary&gt;&lt;Issue&gt;17&lt;/Issue&gt;&lt;Publisher&gt;Massachusetts Medical Society&lt;/Publisher&gt;&lt;ISSN_ISBN&gt;0028-4793&lt;/ISSN_ISBN&gt;&lt;Date_Secondary&gt;2015/6/1&lt;/Date_Secondary&gt;&lt;Misc_3&gt;doi: 10.1056/NEJMoa021423&lt;/Misc_3&gt;&lt;Web_URL&gt;http://dx.doi.org/10.1056/NEJMoa021423&lt;/Web_URL&gt;&lt;ZZ_JournalFull&gt;&lt;f name="System"&gt;New England Journal of Medicine&lt;/f&gt;&lt;/ZZ_JournalFull&gt;&lt;ZZ_JournalStdAbbrev&gt;&lt;f name="System"&gt;N Engl J Med&lt;/f&gt;&lt;/ZZ_JournalStdAbbrev&gt;&lt;ZZ_WorkformID&gt;1&lt;/ZZ_WorkformID&gt;&lt;/MDL&gt;&lt;/Cite&gt;&lt;/Refman&gt;</w:instrText>
      </w:r>
      <w:r w:rsidR="00D31C3F"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[7</w:t>
      </w:r>
      <w:r w:rsidR="00D31C3F" w:rsidRPr="00E26F82">
        <w:rPr>
          <w:rFonts w:ascii="Book Antiqua" w:hAnsi="Book Antiqua" w:cs="Arial"/>
          <w:szCs w:val="24"/>
          <w:vertAlign w:val="superscript"/>
        </w:rPr>
        <w:fldChar w:fldCharType="end"/>
      </w:r>
      <w:r w:rsidR="00C4387D" w:rsidRPr="00E26F82">
        <w:rPr>
          <w:rFonts w:ascii="Book Antiqua" w:hAnsi="Book Antiqua" w:cs="Arial"/>
          <w:szCs w:val="24"/>
          <w:vertAlign w:val="superscript"/>
        </w:rPr>
        <w:t>]</w:t>
      </w:r>
      <w:r w:rsidR="00EA4FF0" w:rsidRPr="00E26F82">
        <w:rPr>
          <w:rFonts w:ascii="Book Antiqua" w:hAnsi="Book Antiqua" w:cs="Arial"/>
          <w:szCs w:val="24"/>
        </w:rPr>
        <w:t>.</w:t>
      </w:r>
    </w:p>
    <w:p w14:paraId="73D060D9" w14:textId="5FD5CA44" w:rsidR="00620A3B" w:rsidRPr="00E26F82" w:rsidRDefault="00CF0C33" w:rsidP="0079442B">
      <w:pPr>
        <w:spacing w:line="360" w:lineRule="auto"/>
        <w:ind w:firstLine="720"/>
        <w:jc w:val="both"/>
        <w:rPr>
          <w:rFonts w:ascii="Book Antiqua" w:hAnsi="Book Antiqua" w:cs="Arial"/>
          <w:szCs w:val="24"/>
        </w:rPr>
      </w:pPr>
      <w:r w:rsidRPr="00E26F82">
        <w:rPr>
          <w:rFonts w:ascii="Book Antiqua" w:hAnsi="Book Antiqua" w:cs="Arial"/>
          <w:szCs w:val="24"/>
        </w:rPr>
        <w:t xml:space="preserve">Clinical measures for obesity include having a body mass index </w:t>
      </w:r>
      <w:r w:rsidR="00B0178B" w:rsidRPr="00E26F82">
        <w:rPr>
          <w:rFonts w:ascii="Book Antiqua" w:hAnsi="Book Antiqua" w:cs="Arial"/>
          <w:szCs w:val="24"/>
        </w:rPr>
        <w:t xml:space="preserve">(BMI) </w:t>
      </w:r>
      <w:r w:rsidRPr="00E26F82">
        <w:rPr>
          <w:rFonts w:ascii="Book Antiqua" w:hAnsi="Book Antiqua" w:cs="Arial"/>
          <w:szCs w:val="24"/>
        </w:rPr>
        <w:t>that is ≥ 30</w:t>
      </w:r>
      <w:r w:rsidR="00632780" w:rsidRPr="00E26F82">
        <w:rPr>
          <w:rFonts w:ascii="Book Antiqua" w:hAnsi="Book Antiqua" w:cs="Arial"/>
          <w:szCs w:val="24"/>
        </w:rPr>
        <w:t xml:space="preserve">; </w:t>
      </w:r>
      <w:r w:rsidR="00992658" w:rsidRPr="00E26F82">
        <w:rPr>
          <w:rFonts w:ascii="Book Antiqua" w:hAnsi="Book Antiqua" w:cs="Arial"/>
          <w:szCs w:val="24"/>
        </w:rPr>
        <w:t xml:space="preserve">clinical </w:t>
      </w:r>
      <w:r w:rsidR="00632780" w:rsidRPr="00E26F82">
        <w:rPr>
          <w:rFonts w:ascii="Book Antiqua" w:hAnsi="Book Antiqua" w:cs="Arial"/>
          <w:szCs w:val="24"/>
        </w:rPr>
        <w:t>o</w:t>
      </w:r>
      <w:r w:rsidR="00D74DD4" w:rsidRPr="00E26F82">
        <w:rPr>
          <w:rFonts w:ascii="Book Antiqua" w:hAnsi="Book Antiqua" w:cs="Arial"/>
          <w:szCs w:val="24"/>
        </w:rPr>
        <w:t xml:space="preserve">besity can </w:t>
      </w:r>
      <w:r w:rsidRPr="00E26F82">
        <w:rPr>
          <w:rFonts w:ascii="Book Antiqua" w:hAnsi="Book Antiqua" w:cs="Arial"/>
          <w:szCs w:val="24"/>
        </w:rPr>
        <w:t xml:space="preserve">also </w:t>
      </w:r>
      <w:r w:rsidR="00D74DD4" w:rsidRPr="00E26F82">
        <w:rPr>
          <w:rFonts w:ascii="Book Antiqua" w:hAnsi="Book Antiqua" w:cs="Arial"/>
          <w:szCs w:val="24"/>
        </w:rPr>
        <w:t>be characterized by exc</w:t>
      </w:r>
      <w:r w:rsidRPr="00E26F82">
        <w:rPr>
          <w:rFonts w:ascii="Book Antiqua" w:hAnsi="Book Antiqua" w:cs="Arial"/>
          <w:szCs w:val="24"/>
        </w:rPr>
        <w:t>essive accumulation of body fat</w:t>
      </w:r>
      <w:r w:rsidR="00632780"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&lt;Refman&gt;&lt;Cite&gt;&lt;Author&gt;Hebert&lt;/Author&gt;&lt;Year&gt;2013&lt;/Year&gt;&lt;RecNum&gt;14&lt;/RecNum&gt;&lt;IDText&gt;Scientific Decision Making, Policy Decisions, and the Obesity Pandemic&lt;/IDText&gt;&lt;MDL Ref_Type="Journal"&gt;&lt;Ref_Type&gt;Journal&lt;/Ref_Type&gt;&lt;Ref_ID&gt;14&lt;/Ref_ID&gt;&lt;Title_Primary&gt;Scientific Decision Making, Policy Decisions, and the Obesity Pandemic&lt;/Title_Primary&gt;&lt;Authors_Primary&gt;Hebert,James R.&lt;/Authors_Primary&gt;&lt;Authors_Primary&gt;Allison,David B.&lt;/Authors_Primary&gt;&lt;Authors_Primary&gt;Archer,Edward&lt;/Authors_Primary&gt;&lt;Authors_Primary&gt;Lavie,Carl J.&lt;/Authors_Primary&gt;&lt;Authors_Primary&gt;Blair,Steven N.&lt;/Authors_Primary&gt;&lt;Date_Primary&gt;2013/6&lt;/Date_Primary&gt;&lt;Keywords&gt;Obesity&lt;/Keywords&gt;&lt;Reprint&gt;Not in File&lt;/Reprint&gt;&lt;Start_Page&gt;593&lt;/Start_Page&gt;&lt;End_Page&gt;604&lt;/End_Page&gt;&lt;Periodical&gt;Mayo Clin Proc&lt;/Periodical&gt;&lt;Volume&gt;88&lt;/Volume&gt;&lt;Issue&gt;6&lt;/Issue&gt;&lt;User_Def_1&gt;23726399[pmid]&lt;/User_Def_1&gt;&lt;ISSN_ISBN&gt;0025-6196&lt;/ISSN_ISBN&gt;&lt;Web_URL&gt;http://www.ncbi.nlm.nih.gov/pmc/articles/PMC3759398/&lt;/Web_URL&gt;&lt;ZZ_JournalFull&gt;&lt;f name="System"&gt;Mayo Clinic proceedings.Mayo Clinic&lt;/f&gt;&lt;/ZZ_JournalFull&gt;&lt;ZZ_JournalUser1&gt;&lt;f name="System"&gt;Mayo Clin Proc&lt;/f&gt;&lt;/ZZ_JournalUser1&gt;&lt;ZZ_WorkformID&gt;1&lt;/ZZ_WorkformID&gt;&lt;/MDL&gt;&lt;/Cite&gt;&lt;/Refman&gt;</w:instrText>
      </w:r>
      <w:r w:rsidR="00632780"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[8]</w:t>
      </w:r>
      <w:r w:rsidR="00632780" w:rsidRPr="00E26F82">
        <w:rPr>
          <w:rFonts w:ascii="Book Antiqua" w:hAnsi="Book Antiqua" w:cs="Arial"/>
          <w:szCs w:val="24"/>
          <w:vertAlign w:val="superscript"/>
        </w:rPr>
        <w:fldChar w:fldCharType="end"/>
      </w:r>
      <w:r w:rsidR="000E1652" w:rsidRPr="00E26F82">
        <w:rPr>
          <w:rFonts w:ascii="Book Antiqua" w:hAnsi="Book Antiqua" w:cs="Arial"/>
          <w:szCs w:val="24"/>
        </w:rPr>
        <w:t>.</w:t>
      </w:r>
      <w:r w:rsidRPr="00E26F82">
        <w:rPr>
          <w:rFonts w:ascii="Book Antiqua" w:hAnsi="Book Antiqua" w:cs="Arial"/>
          <w:szCs w:val="24"/>
        </w:rPr>
        <w:t xml:space="preserve"> </w:t>
      </w:r>
      <w:r w:rsidR="00FA0A43" w:rsidRPr="00E26F82">
        <w:rPr>
          <w:rFonts w:ascii="Book Antiqua" w:hAnsi="Book Antiqua" w:cs="Arial"/>
          <w:szCs w:val="24"/>
        </w:rPr>
        <w:t xml:space="preserve">BMI </w:t>
      </w:r>
      <w:r w:rsidR="00632780" w:rsidRPr="00E26F82">
        <w:rPr>
          <w:rFonts w:ascii="Book Antiqua" w:hAnsi="Book Antiqua" w:cs="Arial"/>
          <w:szCs w:val="24"/>
        </w:rPr>
        <w:t>measure</w:t>
      </w:r>
      <w:r w:rsidR="00FA0A43" w:rsidRPr="00E26F82">
        <w:rPr>
          <w:rFonts w:ascii="Book Antiqua" w:hAnsi="Book Antiqua" w:cs="Arial"/>
          <w:szCs w:val="24"/>
        </w:rPr>
        <w:t>s</w:t>
      </w:r>
      <w:r w:rsidR="00632780" w:rsidRPr="00E26F82">
        <w:rPr>
          <w:rFonts w:ascii="Book Antiqua" w:hAnsi="Book Antiqua" w:cs="Arial"/>
          <w:szCs w:val="24"/>
        </w:rPr>
        <w:t xml:space="preserve"> body fat using an individual’s height to weight ratio</w:t>
      </w:r>
      <w:r w:rsidR="007F1C0B"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&lt;Refman&gt;&lt;Cite&gt;&lt;Author&gt;Kopelman&lt;/Author&gt;&lt;Year&gt;2000&lt;/Year&gt;&lt;RecNum&gt;30&lt;/RecNum&gt;&lt;IDText&gt;Obesity as a medical problem&lt;/IDText&gt;&lt;MDL Ref_Type="Journal"&gt;&lt;Ref_Type&gt;Journal&lt;/Ref_Type&gt;&lt;Ref_ID&gt;30&lt;/Ref_ID&gt;&lt;Title_Primary&gt;Obesity as a medical problem&lt;/Title_Primary&gt;&lt;Authors_Primary&gt;Kopelman,Peter G.&lt;/Authors_Primary&gt;&lt;Date_Primary&gt;2000/4/6=print&lt;/Date_Primary&gt;&lt;Keywords&gt;Obesity&lt;/Keywords&gt;&lt;Reprint&gt;Not in File&lt;/Reprint&gt;&lt;Start_Page&gt;635&lt;/Start_Page&gt;&lt;End_Page&gt;643&lt;/End_Page&gt;&lt;Periodical&gt;Nature&lt;/Periodical&gt;&lt;Volume&gt;404&lt;/Volume&gt;&lt;Issue&gt;6778&lt;/Issue&gt;&lt;ISSN_ISBN&gt;0028-0836&lt;/ISSN_ISBN&gt;&lt;Misc_3&gt;10.1038/35007508&lt;/Misc_3&gt;&lt;Web_URL&gt;http://dx.doi.org/10.1038/35007508&lt;/Web_URL&gt;&lt;ZZ_JournalStdAbbrev&gt;&lt;f name="System"&gt;Nature&lt;/f&gt;&lt;/ZZ_JournalStdAbbrev&gt;&lt;ZZ_WorkformID&gt;1&lt;/ZZ_WorkformID&gt;&lt;/MDL&gt;&lt;/Cite&gt;&lt;/Refman&gt;</w:instrText>
      </w:r>
      <w:r w:rsidR="007F1C0B"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[9]</w:t>
      </w:r>
      <w:r w:rsidR="007F1C0B" w:rsidRPr="00E26F82">
        <w:rPr>
          <w:rFonts w:ascii="Book Antiqua" w:hAnsi="Book Antiqua" w:cs="Arial"/>
          <w:szCs w:val="24"/>
          <w:vertAlign w:val="superscript"/>
        </w:rPr>
        <w:fldChar w:fldCharType="end"/>
      </w:r>
      <w:r w:rsidR="00632780" w:rsidRPr="00E26F82">
        <w:rPr>
          <w:rFonts w:ascii="Book Antiqua" w:hAnsi="Book Antiqua" w:cs="Arial"/>
          <w:szCs w:val="24"/>
        </w:rPr>
        <w:t>.</w:t>
      </w:r>
      <w:r w:rsidR="0079442B" w:rsidRPr="00E26F82">
        <w:rPr>
          <w:rFonts w:ascii="Book Antiqua" w:hAnsi="Book Antiqua" w:cs="Arial"/>
          <w:szCs w:val="24"/>
        </w:rPr>
        <w:t xml:space="preserve"> </w:t>
      </w:r>
      <w:r w:rsidR="009D7ACB" w:rsidRPr="00E26F82">
        <w:rPr>
          <w:rFonts w:ascii="Book Antiqua" w:hAnsi="Book Antiqua" w:cs="Arial"/>
          <w:szCs w:val="24"/>
        </w:rPr>
        <w:t>P</w:t>
      </w:r>
      <w:r w:rsidR="00632780" w:rsidRPr="00E26F82">
        <w:rPr>
          <w:rFonts w:ascii="Book Antiqua" w:hAnsi="Book Antiqua" w:cs="Arial"/>
          <w:szCs w:val="24"/>
        </w:rPr>
        <w:t>hysicians, clinicians, nutritionist</w:t>
      </w:r>
      <w:r w:rsidR="000E1652" w:rsidRPr="00E26F82">
        <w:rPr>
          <w:rFonts w:ascii="Book Antiqua" w:hAnsi="Book Antiqua" w:cs="Arial"/>
          <w:szCs w:val="24"/>
        </w:rPr>
        <w:t>s</w:t>
      </w:r>
      <w:r w:rsidR="00632780" w:rsidRPr="00E26F82">
        <w:rPr>
          <w:rFonts w:ascii="Book Antiqua" w:hAnsi="Book Antiqua" w:cs="Arial"/>
          <w:szCs w:val="24"/>
        </w:rPr>
        <w:t xml:space="preserve">, and other scientists </w:t>
      </w:r>
      <w:r w:rsidR="009D7ACB" w:rsidRPr="00E26F82">
        <w:rPr>
          <w:rFonts w:ascii="Book Antiqua" w:hAnsi="Book Antiqua" w:cs="Arial"/>
          <w:szCs w:val="24"/>
        </w:rPr>
        <w:t>often asse</w:t>
      </w:r>
      <w:r w:rsidR="009B7A6B" w:rsidRPr="00E26F82">
        <w:rPr>
          <w:rFonts w:ascii="Book Antiqua" w:hAnsi="Book Antiqua" w:cs="Arial"/>
          <w:szCs w:val="24"/>
        </w:rPr>
        <w:t>s</w:t>
      </w:r>
      <w:r w:rsidR="009D7ACB" w:rsidRPr="00E26F82">
        <w:rPr>
          <w:rFonts w:ascii="Book Antiqua" w:hAnsi="Book Antiqua" w:cs="Arial"/>
          <w:szCs w:val="24"/>
        </w:rPr>
        <w:t xml:space="preserve">s an individual’s BMI </w:t>
      </w:r>
      <w:r w:rsidR="00632780" w:rsidRPr="00E26F82">
        <w:rPr>
          <w:rFonts w:ascii="Book Antiqua" w:hAnsi="Book Antiqua" w:cs="Arial"/>
          <w:szCs w:val="24"/>
        </w:rPr>
        <w:t>to</w:t>
      </w:r>
      <w:r w:rsidR="004418D1" w:rsidRPr="00E26F82">
        <w:rPr>
          <w:rFonts w:ascii="Book Antiqua" w:hAnsi="Book Antiqua" w:cs="Arial"/>
          <w:szCs w:val="24"/>
        </w:rPr>
        <w:t xml:space="preserve"> determine obesity related health outcomes</w:t>
      </w:r>
      <w:r w:rsidR="004418D1"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&lt;Refman&gt;&lt;Cite&gt;&lt;Author&gt;Strong&lt;/Author&gt;&lt;Year&gt;2013&lt;/Year&gt;&lt;RecNum&gt;20&lt;/RecNum&gt;&lt;IDText&gt;Obesity associated alterations in the biology of adipose stem cells mediate enhanced tumorigenesis by estrogen dependent pathways&lt;/IDText&gt;&lt;MDL Ref_Type="Journal"&gt;&lt;Ref_Type&gt;Journal&lt;/Ref_Type&gt;&lt;Ref_ID&gt;20&lt;/Ref_ID&gt;&lt;Title_Primary&gt;Obesity associated alterations in the biology of adipose stem cells mediate enhanced tumorigenesis by estrogen dependent pathways&lt;/Title_Primary&gt;&lt;Authors_Primary&gt;Strong,Amy L.&lt;/Authors_Primary&gt;&lt;Authors_Primary&gt;Strong,Thomas A.&lt;/Authors_Primary&gt;&lt;Authors_Primary&gt;Rhodes,Lyndsay V.&lt;/Authors_Primary&gt;&lt;Authors_Primary&gt;Semon,Julie A.&lt;/Authors_Primary&gt;&lt;Authors_Primary&gt;Zhang,Xiujuan&lt;/Authors_Primary&gt;&lt;Authors_Primary&gt;Shi,Zhenzhen&lt;/Authors_Primary&gt;&lt;Authors_Primary&gt;Zhang,Shijia&lt;/Authors_Primary&gt;&lt;Authors_Primary&gt;Gimble,Jeffrey M.&lt;/Authors_Primary&gt;&lt;Authors_Primary&gt;Burow,Matthew E.&lt;/Authors_Primary&gt;&lt;Authors_Primary&gt;Bunnell,Bruce A.&lt;/Authors_Primary&gt;&lt;Date_Primary&gt;2013/10/31=received&lt;/Date_Primary&gt;&lt;Keywords&gt;adipose tissue&lt;/Keywords&gt;&lt;Keywords&gt;Breast cancer&lt;/Keywords&gt;&lt;Keywords&gt;Leptin&lt;/Keywords&gt;&lt;Keywords&gt;Obesity&lt;/Keywords&gt;&lt;Reprint&gt;Not in File&lt;/Reprint&gt;&lt;Start_Page&gt;R102&lt;/Start_Page&gt;&lt;End_Page&gt;R102&lt;/End_Page&gt;&lt;Periodical&gt;Breast Cancer Res&lt;/Periodical&gt;&lt;Volume&gt;15&lt;/Volume&gt;&lt;Issue&gt;5&lt;/Issue&gt;&lt;Publisher&gt;BioMed Central&lt;/Publisher&gt;&lt;User_Def_1&gt;bcr3569[PII];24176089[pmid]&lt;/User_Def_1&gt;&lt;ISSN_ISBN&gt;1465-5411&lt;/ISSN_ISBN&gt;&lt;Web_URL&gt;http://www.ncbi.nlm.nih.gov/pmc/articles/PMC3978929/&lt;/Web_URL&gt;&lt;ZZ_JournalFull&gt;&lt;f name="System"&gt;Breast Cancer Research : BCR&lt;/f&gt;&lt;/ZZ_JournalFull&gt;&lt;ZZ_JournalUser1&gt;&lt;f name="System"&gt;Breast Cancer Res&lt;/f&gt;&lt;/ZZ_JournalUser1&gt;&lt;ZZ_WorkformID&gt;1&lt;/ZZ_WorkformID&gt;&lt;/MDL&gt;&lt;/Cite&gt;&lt;/Refman&gt;</w:instrText>
      </w:r>
      <w:r w:rsidR="004418D1"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[10]</w:t>
      </w:r>
      <w:r w:rsidR="004418D1" w:rsidRPr="00E26F82">
        <w:rPr>
          <w:rFonts w:ascii="Book Antiqua" w:hAnsi="Book Antiqua" w:cs="Arial"/>
          <w:szCs w:val="24"/>
          <w:vertAlign w:val="superscript"/>
        </w:rPr>
        <w:fldChar w:fldCharType="end"/>
      </w:r>
      <w:r w:rsidR="004418D1" w:rsidRPr="00E26F82">
        <w:rPr>
          <w:rFonts w:ascii="Book Antiqua" w:hAnsi="Book Antiqua" w:cs="Arial"/>
          <w:szCs w:val="24"/>
        </w:rPr>
        <w:t>.</w:t>
      </w:r>
      <w:r w:rsidR="0079442B" w:rsidRPr="00E26F82">
        <w:rPr>
          <w:rFonts w:ascii="Book Antiqua" w:hAnsi="Book Antiqua" w:cs="Arial"/>
          <w:szCs w:val="24"/>
        </w:rPr>
        <w:t xml:space="preserve"> </w:t>
      </w:r>
      <w:r w:rsidR="004418D1" w:rsidRPr="00E26F82">
        <w:rPr>
          <w:rFonts w:ascii="Book Antiqua" w:hAnsi="Book Antiqua" w:cs="Arial"/>
          <w:szCs w:val="24"/>
        </w:rPr>
        <w:t xml:space="preserve">While BMI continues to be </w:t>
      </w:r>
      <w:r w:rsidR="009D7ACB" w:rsidRPr="00E26F82">
        <w:rPr>
          <w:rFonts w:ascii="Book Antiqua" w:hAnsi="Book Antiqua" w:cs="Arial"/>
          <w:szCs w:val="24"/>
        </w:rPr>
        <w:t xml:space="preserve">a common </w:t>
      </w:r>
      <w:r w:rsidR="00351E16" w:rsidRPr="00E26F82">
        <w:rPr>
          <w:rFonts w:ascii="Book Antiqua" w:hAnsi="Book Antiqua" w:cs="Arial"/>
          <w:szCs w:val="24"/>
        </w:rPr>
        <w:t>variable</w:t>
      </w:r>
      <w:r w:rsidR="004418D1" w:rsidRPr="00E26F82">
        <w:rPr>
          <w:rFonts w:ascii="Book Antiqua" w:hAnsi="Book Antiqua" w:cs="Arial"/>
          <w:szCs w:val="24"/>
        </w:rPr>
        <w:t xml:space="preserve"> for overall assessment of obesit</w:t>
      </w:r>
      <w:r w:rsidR="009B7A6B" w:rsidRPr="00E26F82">
        <w:rPr>
          <w:rFonts w:ascii="Book Antiqua" w:hAnsi="Book Antiqua" w:cs="Arial"/>
          <w:szCs w:val="24"/>
        </w:rPr>
        <w:t>y</w:t>
      </w:r>
      <w:r w:rsidR="004418D1" w:rsidRPr="00E26F82">
        <w:rPr>
          <w:rFonts w:ascii="Book Antiqua" w:hAnsi="Book Antiqua" w:cs="Arial"/>
          <w:szCs w:val="24"/>
        </w:rPr>
        <w:t>, it has become evident that BMI is</w:t>
      </w:r>
      <w:r w:rsidR="00567D19" w:rsidRPr="00E26F82">
        <w:rPr>
          <w:rFonts w:ascii="Book Antiqua" w:hAnsi="Book Antiqua" w:cs="Arial"/>
          <w:szCs w:val="24"/>
        </w:rPr>
        <w:t xml:space="preserve"> not</w:t>
      </w:r>
      <w:r w:rsidR="004418D1" w:rsidRPr="00E26F82">
        <w:rPr>
          <w:rFonts w:ascii="Book Antiqua" w:hAnsi="Book Antiqua" w:cs="Arial"/>
          <w:szCs w:val="24"/>
        </w:rPr>
        <w:t xml:space="preserve"> </w:t>
      </w:r>
      <w:r w:rsidR="00FC1C5E" w:rsidRPr="00E26F82">
        <w:rPr>
          <w:rFonts w:ascii="Book Antiqua" w:hAnsi="Book Antiqua" w:cs="Arial"/>
          <w:szCs w:val="24"/>
        </w:rPr>
        <w:t>the only crucial factor when investigating how obesity works to drive the development or progression of other diseases</w:t>
      </w:r>
      <w:r w:rsidR="00494178"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&lt;Refman&gt;&lt;Cite&gt;&lt;Author&gt;Byers&lt;/Author&gt;&lt;Year&gt;2015&lt;/Year&gt;&lt;RecNum&gt;2&lt;/RecNum&gt;&lt;IDText&gt;Body fatness as a cause of cancer: epidemiologic clues to biologic mechanisms&lt;/IDText&gt;&lt;MDL Ref_Type="Journal"&gt;&lt;Ref_Type&gt;Journal&lt;/Ref_Type&gt;&lt;Ref_ID&gt;2&lt;/Ref_ID&gt;&lt;Title_Primary&gt;Body fatness as a cause of cancer: epidemiologic clues to biologic mechanisms&lt;/Title_Primary&gt;&lt;Authors_Primary&gt;Byers,Tim&lt;/Authors_Primary&gt;&lt;Authors_Primary&gt;Sedjo,Rebecca L.&lt;/Authors_Primary&gt;&lt;Date_Primary&gt;2015/4/13&lt;/Date_Primary&gt;&lt;Keywords&gt;Breast cancer&lt;/Keywords&gt;&lt;Keywords&gt;Leptin&lt;/Keywords&gt;&lt;Reprint&gt;Not in File&lt;/Reprint&gt;&lt;Periodical&gt;Endocrine-Related Cancer&lt;/Periodical&gt;&lt;Web_URL&gt;http://erc.endocrinology-journals.org/content/early/2015/04/13/ERC-14-0580.abstract&lt;/Web_URL&gt;&lt;ZZ_JournalFull&gt;&lt;f name="System"&gt;Endocrine-Related Cancer&lt;/f&gt;&lt;/ZZ_JournalFull&gt;&lt;ZZ_WorkformID&gt;1&lt;/ZZ_WorkformID&gt;&lt;/MDL&gt;&lt;/Cite&gt;&lt;/Refman&gt;</w:instrText>
      </w:r>
      <w:r w:rsidR="00494178"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[11]</w:t>
      </w:r>
      <w:r w:rsidR="00494178" w:rsidRPr="00E26F82">
        <w:rPr>
          <w:rFonts w:ascii="Book Antiqua" w:hAnsi="Book Antiqua" w:cs="Arial"/>
          <w:szCs w:val="24"/>
          <w:vertAlign w:val="superscript"/>
        </w:rPr>
        <w:fldChar w:fldCharType="end"/>
      </w:r>
      <w:r w:rsidR="00FC1C5E" w:rsidRPr="00E26F82">
        <w:rPr>
          <w:rFonts w:ascii="Book Antiqua" w:hAnsi="Book Antiqua" w:cs="Arial"/>
          <w:szCs w:val="24"/>
        </w:rPr>
        <w:t>.</w:t>
      </w:r>
      <w:r w:rsidR="0079442B" w:rsidRPr="00E26F82">
        <w:rPr>
          <w:rFonts w:ascii="Book Antiqua" w:hAnsi="Book Antiqua" w:cs="Arial"/>
          <w:szCs w:val="24"/>
        </w:rPr>
        <w:t xml:space="preserve"> </w:t>
      </w:r>
      <w:r w:rsidR="00C1154D" w:rsidRPr="00E26F82">
        <w:rPr>
          <w:rFonts w:ascii="Book Antiqua" w:hAnsi="Book Antiqua" w:cs="Arial"/>
          <w:szCs w:val="24"/>
        </w:rPr>
        <w:t>C</w:t>
      </w:r>
      <w:r w:rsidR="00FC1C5E" w:rsidRPr="00E26F82">
        <w:rPr>
          <w:rFonts w:ascii="Book Antiqua" w:hAnsi="Book Antiqua" w:cs="Arial"/>
          <w:szCs w:val="24"/>
        </w:rPr>
        <w:t xml:space="preserve">linicians and </w:t>
      </w:r>
      <w:r w:rsidR="00720E54" w:rsidRPr="00E26F82">
        <w:rPr>
          <w:rFonts w:ascii="Book Antiqua" w:hAnsi="Book Antiqua" w:cs="Arial"/>
          <w:szCs w:val="24"/>
        </w:rPr>
        <w:t>researchers are</w:t>
      </w:r>
      <w:r w:rsidR="00C1154D" w:rsidRPr="00E26F82">
        <w:rPr>
          <w:rFonts w:ascii="Book Antiqua" w:hAnsi="Book Antiqua" w:cs="Arial"/>
          <w:szCs w:val="24"/>
        </w:rPr>
        <w:t xml:space="preserve"> </w:t>
      </w:r>
      <w:r w:rsidR="006D1857" w:rsidRPr="00E26F82">
        <w:rPr>
          <w:rFonts w:ascii="Book Antiqua" w:hAnsi="Book Antiqua" w:cs="Arial"/>
          <w:szCs w:val="24"/>
        </w:rPr>
        <w:t>now</w:t>
      </w:r>
      <w:r w:rsidR="00720E54" w:rsidRPr="00E26F82">
        <w:rPr>
          <w:rFonts w:ascii="Book Antiqua" w:hAnsi="Book Antiqua" w:cs="Arial"/>
          <w:szCs w:val="24"/>
        </w:rPr>
        <w:t xml:space="preserve"> correlating </w:t>
      </w:r>
      <w:r w:rsidR="00FC1C5E" w:rsidRPr="00E26F82">
        <w:rPr>
          <w:rFonts w:ascii="Book Antiqua" w:hAnsi="Book Antiqua" w:cs="Arial"/>
          <w:szCs w:val="24"/>
        </w:rPr>
        <w:t xml:space="preserve">body fat </w:t>
      </w:r>
      <w:r w:rsidR="00720E54" w:rsidRPr="00E26F82">
        <w:rPr>
          <w:rFonts w:ascii="Book Antiqua" w:hAnsi="Book Antiqua" w:cs="Arial"/>
          <w:szCs w:val="24"/>
        </w:rPr>
        <w:t>and waist circumference to increased risks for</w:t>
      </w:r>
      <w:r w:rsidR="00EA4FF0" w:rsidRPr="00E26F82">
        <w:rPr>
          <w:rFonts w:ascii="Book Antiqua" w:hAnsi="Book Antiqua" w:cs="Arial"/>
          <w:szCs w:val="24"/>
        </w:rPr>
        <w:t xml:space="preserve"> </w:t>
      </w:r>
      <w:r w:rsidR="00720E54" w:rsidRPr="00E26F82">
        <w:rPr>
          <w:rFonts w:ascii="Book Antiqua" w:hAnsi="Book Antiqua" w:cs="Arial"/>
          <w:szCs w:val="24"/>
        </w:rPr>
        <w:t>cardiovas</w:t>
      </w:r>
      <w:r w:rsidR="00C1154D" w:rsidRPr="00E26F82">
        <w:rPr>
          <w:rFonts w:ascii="Book Antiqua" w:hAnsi="Book Antiqua" w:cs="Arial"/>
          <w:szCs w:val="24"/>
        </w:rPr>
        <w:t xml:space="preserve">cular disease, </w:t>
      </w:r>
      <w:r w:rsidR="00FD3F26" w:rsidRPr="00E26F82">
        <w:rPr>
          <w:rFonts w:ascii="Book Antiqua" w:hAnsi="Book Antiqua" w:cs="Arial"/>
          <w:szCs w:val="24"/>
        </w:rPr>
        <w:t>type-</w:t>
      </w:r>
      <w:r w:rsidR="00720E54" w:rsidRPr="00E26F82">
        <w:rPr>
          <w:rFonts w:ascii="Book Antiqua" w:hAnsi="Book Antiqua" w:cs="Arial"/>
          <w:szCs w:val="24"/>
        </w:rPr>
        <w:t xml:space="preserve">two </w:t>
      </w:r>
      <w:r w:rsidR="00C1154D" w:rsidRPr="00E26F82">
        <w:rPr>
          <w:rFonts w:ascii="Book Antiqua" w:hAnsi="Book Antiqua" w:cs="Arial"/>
          <w:szCs w:val="24"/>
        </w:rPr>
        <w:t>diabetes</w:t>
      </w:r>
      <w:r w:rsidR="006D1857" w:rsidRPr="00E26F82">
        <w:rPr>
          <w:rFonts w:ascii="Book Antiqua" w:hAnsi="Book Antiqua" w:cs="Arial"/>
          <w:szCs w:val="24"/>
        </w:rPr>
        <w:t>, and cancer</w:t>
      </w:r>
      <w:r w:rsidR="00720E54" w:rsidRPr="00E26F82">
        <w:rPr>
          <w:rFonts w:ascii="Book Antiqua" w:hAnsi="Book Antiqua" w:cs="Arial"/>
          <w:szCs w:val="24"/>
          <w:vertAlign w:val="superscript"/>
        </w:rPr>
        <w:fldChar w:fldCharType="begin">
          <w:fldData xml:space="preserve">PFJlZm1hbj48Q2l0ZT48QXV0aG9yPlNhdHRhcjwvQXV0aG9yPjxZZWFyPjIwMTQ8L1llYXI+PFJl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PFJlZm1hbj48Q2l0ZT48QXV0aG9yPlNhdHRhcjwvQXV0aG9yPjxZZWFyPjIwMTQ8L1llYXI+PFJl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00720E54" w:rsidRPr="00E26F82">
        <w:rPr>
          <w:rFonts w:ascii="Book Antiqua" w:hAnsi="Book Antiqua" w:cs="Arial"/>
          <w:szCs w:val="24"/>
          <w:vertAlign w:val="superscript"/>
        </w:rPr>
      </w:r>
      <w:r w:rsidR="00720E54"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[12-14]</w:t>
      </w:r>
      <w:r w:rsidR="00720E54" w:rsidRPr="00E26F82">
        <w:rPr>
          <w:rFonts w:ascii="Book Antiqua" w:hAnsi="Book Antiqua" w:cs="Arial"/>
          <w:szCs w:val="24"/>
          <w:vertAlign w:val="superscript"/>
        </w:rPr>
        <w:fldChar w:fldCharType="end"/>
      </w:r>
      <w:r w:rsidR="000E1652" w:rsidRPr="00E26F82">
        <w:rPr>
          <w:rFonts w:ascii="Book Antiqua" w:hAnsi="Book Antiqua" w:cs="Arial"/>
          <w:szCs w:val="24"/>
        </w:rPr>
        <w:t xml:space="preserve">. </w:t>
      </w:r>
      <w:r w:rsidR="006D1857" w:rsidRPr="00E26F82">
        <w:rPr>
          <w:rFonts w:ascii="Book Antiqua" w:hAnsi="Book Antiqua" w:cs="Arial"/>
          <w:szCs w:val="24"/>
        </w:rPr>
        <w:t>The connection between obesity and cancer is c</w:t>
      </w:r>
      <w:r w:rsidR="00F330B0" w:rsidRPr="00E26F82">
        <w:rPr>
          <w:rFonts w:ascii="Book Antiqua" w:hAnsi="Book Antiqua" w:cs="Arial"/>
          <w:szCs w:val="24"/>
        </w:rPr>
        <w:t>omplex and still unclear.</w:t>
      </w:r>
      <w:r w:rsidR="0079442B" w:rsidRPr="00E26F82">
        <w:rPr>
          <w:rFonts w:ascii="Book Antiqua" w:hAnsi="Book Antiqua" w:cs="Arial"/>
          <w:szCs w:val="24"/>
        </w:rPr>
        <w:t xml:space="preserve"> </w:t>
      </w:r>
      <w:r w:rsidR="00620A3B" w:rsidRPr="00E26F82">
        <w:rPr>
          <w:rFonts w:ascii="Book Antiqua" w:hAnsi="Book Antiqua" w:cs="Arial"/>
          <w:szCs w:val="24"/>
        </w:rPr>
        <w:t>However, research shows that</w:t>
      </w:r>
      <w:r w:rsidR="007F1C0B" w:rsidRPr="00E26F82">
        <w:rPr>
          <w:rFonts w:ascii="Book Antiqua" w:hAnsi="Book Antiqua" w:cs="Arial"/>
          <w:szCs w:val="24"/>
        </w:rPr>
        <w:t xml:space="preserve"> adiposity is providing insight on the link between obesity and cancer progression</w:t>
      </w:r>
      <w:r w:rsidR="00494178"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&lt;Refman&gt;&lt;Cite&gt;&lt;Author&gt;Byers&lt;/Author&gt;&lt;Year&gt;2015&lt;/Year&gt;&lt;RecNum&gt;2&lt;/RecNum&gt;&lt;IDText&gt;Body fatness as a cause of cancer: epidemiologic clues to biologic mechanisms&lt;/IDText&gt;&lt;MDL Ref_Type="Journal"&gt;&lt;Ref_Type&gt;Journal&lt;/Ref_Type&gt;&lt;Ref_ID&gt;2&lt;/Ref_ID&gt;&lt;Title_Primary&gt;Body fatness as a cause of cancer: epidemiologic clues to biologic mechanisms&lt;/Title_Primary&gt;&lt;Authors_Primary&gt;Byers,Tim&lt;/Authors_Primary&gt;&lt;Authors_Primary&gt;Sedjo,Rebecca L.&lt;/Authors_Primary&gt;&lt;Date_Primary&gt;2015/4/13&lt;/Date_Primary&gt;&lt;Keywords&gt;Breast cancer&lt;/Keywords&gt;&lt;Keywords&gt;Leptin&lt;/Keywords&gt;&lt;Reprint&gt;Not in File&lt;/Reprint&gt;&lt;Periodical&gt;Endocrine-Related Cancer&lt;/Periodical&gt;&lt;Web_URL&gt;http://erc.endocrinology-journals.org/content/early/2015/04/13/ERC-14-0580.abstract&lt;/Web_URL&gt;&lt;ZZ_JournalFull&gt;&lt;f name="System"&gt;Endocrine-Related Cancer&lt;/f&gt;&lt;/ZZ_JournalFull&gt;&lt;ZZ_WorkformID&gt;1&lt;/ZZ_WorkformID&gt;&lt;/MDL&gt;&lt;/Cite&gt;&lt;/Refman&gt;</w:instrText>
      </w:r>
      <w:r w:rsidR="00494178"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[11]</w:t>
      </w:r>
      <w:r w:rsidR="00494178" w:rsidRPr="00E26F82">
        <w:rPr>
          <w:rFonts w:ascii="Book Antiqua" w:hAnsi="Book Antiqua" w:cs="Arial"/>
          <w:szCs w:val="24"/>
          <w:vertAlign w:val="superscript"/>
        </w:rPr>
        <w:fldChar w:fldCharType="end"/>
      </w:r>
      <w:r w:rsidR="003C05C0" w:rsidRPr="00E26F82">
        <w:rPr>
          <w:rFonts w:ascii="Book Antiqua" w:hAnsi="Book Antiqua" w:cs="Arial"/>
          <w:szCs w:val="24"/>
        </w:rPr>
        <w:t xml:space="preserve">. </w:t>
      </w:r>
    </w:p>
    <w:p w14:paraId="1C2058AC" w14:textId="161E676F" w:rsidR="00CF63F8" w:rsidRPr="00E26F82" w:rsidRDefault="003C05C0" w:rsidP="0079442B">
      <w:pPr>
        <w:spacing w:line="360" w:lineRule="auto"/>
        <w:ind w:firstLine="720"/>
        <w:jc w:val="both"/>
        <w:rPr>
          <w:rFonts w:ascii="Book Antiqua" w:hAnsi="Book Antiqua" w:cs="Arial"/>
          <w:szCs w:val="24"/>
        </w:rPr>
      </w:pPr>
      <w:r w:rsidRPr="00E26F82">
        <w:rPr>
          <w:rFonts w:ascii="Book Antiqua" w:hAnsi="Book Antiqua" w:cs="Arial"/>
          <w:szCs w:val="24"/>
        </w:rPr>
        <w:t>Leptin and adiponectin are two key cytokines secreted from adipose tissue.</w:t>
      </w:r>
      <w:r w:rsidR="0079442B" w:rsidRPr="00E26F82">
        <w:rPr>
          <w:rFonts w:ascii="Book Antiqua" w:hAnsi="Book Antiqua" w:cs="Arial"/>
          <w:szCs w:val="24"/>
        </w:rPr>
        <w:t xml:space="preserve"> </w:t>
      </w:r>
      <w:r w:rsidR="00CF63F8" w:rsidRPr="00E26F82">
        <w:rPr>
          <w:rFonts w:ascii="Book Antiqua" w:hAnsi="Book Antiqua" w:cs="Arial"/>
          <w:szCs w:val="24"/>
        </w:rPr>
        <w:t>Leptin levels are often chronically elevated in human obesity</w:t>
      </w:r>
      <w:r w:rsidR="00CF63F8"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&lt;Refman&gt;&lt;Cite&gt;&lt;Author&gt;Cottrell&lt;/Author&gt;&lt;Year&gt;2012&lt;/Year&gt;&lt;RecNum&gt;8&lt;/RecNum&gt;&lt;IDText&gt;Leptin Receptors&lt;/IDText&gt;&lt;MDL Ref_Type="Book Chapter"&gt;&lt;Ref_Type&gt;Book Chapter&lt;/Ref_Type&gt;&lt;Ref_ID&gt;8&lt;/Ref_ID&gt;&lt;Title_Primary&gt;Leptin Receptors&lt;/Title_Primary&gt;&lt;Authors_Primary&gt;Cottrell,ElizabethC&lt;/Authors_Primary&gt;&lt;Authors_Primary&gt;Mercer,JulianG&lt;/Authors_Primary&gt;&lt;Date_Primary&gt;2012&lt;/Date_Primary&gt;&lt;Keywords&gt;Leptin&lt;/Keywords&gt;&lt;Keywords&gt;Leptin receptors&lt;/Keywords&gt;&lt;Keywords&gt;Obesity&lt;/Keywords&gt;&lt;Reprint&gt;Not in File&lt;/Reprint&gt;&lt;Start_Page&gt;3&lt;/Start_Page&gt;&lt;End_Page&gt;21&lt;/End_Page&gt;&lt;Volume&gt;209&lt;/Volume&gt;&lt;Title_Secondary&gt;Appetite Control&lt;/Title_Secondary&gt;&lt;Authors_Secondary&gt;Joost,Hans Georg&lt;/Authors_Secondary&gt;&lt;Publisher&gt;Springer Berlin Heidelberg&lt;/Publisher&gt;&lt;Title_Series&gt;Handbook of Experimental Pharmacology&lt;/Title_Series&gt;&lt;ISSN_ISBN&gt;978-3-642-24715-6&lt;/ISSN_ISBN&gt;&lt;Web_URL&gt;http://dx.doi.org/10.1007/978-3-642-24716-3_1&lt;/Web_URL&gt;&lt;ZZ_WorkformID&gt;3&lt;/ZZ_WorkformID&gt;&lt;/MDL&gt;&lt;/Cite&gt;&lt;/Refman&gt;</w:instrText>
      </w:r>
      <w:r w:rsidR="00CF63F8"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[15]</w:t>
      </w:r>
      <w:r w:rsidR="00CF63F8" w:rsidRPr="00E26F82">
        <w:rPr>
          <w:rFonts w:ascii="Book Antiqua" w:hAnsi="Book Antiqua" w:cs="Arial"/>
          <w:szCs w:val="24"/>
          <w:vertAlign w:val="superscript"/>
        </w:rPr>
        <w:fldChar w:fldCharType="end"/>
      </w:r>
      <w:r w:rsidR="00CF63F8" w:rsidRPr="00E26F82">
        <w:rPr>
          <w:rFonts w:ascii="Book Antiqua" w:hAnsi="Book Antiqua" w:cs="Arial"/>
          <w:szCs w:val="24"/>
        </w:rPr>
        <w:t xml:space="preserve">. </w:t>
      </w:r>
      <w:r w:rsidR="005F6991" w:rsidRPr="00E26F82">
        <w:rPr>
          <w:rFonts w:ascii="Book Antiqua" w:hAnsi="Book Antiqua" w:cs="Arial"/>
          <w:szCs w:val="24"/>
        </w:rPr>
        <w:t>Chronically high levels of leptin in the overweight and obese can lead to a mechanism known as “leptin resistance”</w:t>
      </w:r>
      <w:r w:rsidR="00424E88"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&lt;Refman&gt;&lt;Cite&gt;&lt;Author&gt;Friedman&lt;/Author&gt;&lt;Year&gt;1998&lt;/Year&gt;&lt;RecNum&gt;50&lt;/RecNum&gt;&lt;IDText&gt;Leptin and the regulation of body weight in mammals&lt;/IDText&gt;&lt;MDL Ref_Type="Journal"&gt;&lt;Ref_Type&gt;Journal&lt;/Ref_Type&gt;&lt;Ref_ID&gt;50&lt;/Ref_ID&gt;&lt;Title_Primary&gt;Leptin and the regulation of body weight in mammals&lt;/Title_Primary&gt;&lt;Authors_Primary&gt;Friedman,Jeffrey M.&lt;/Authors_Primary&gt;&lt;Authors_Primary&gt;Halaas,Jeffrey L.&lt;/Authors_Primary&gt;&lt;Date_Primary&gt;1998/10/22=print&lt;/Date_Primary&gt;&lt;Keywords&gt;Leptin&lt;/Keywords&gt;&lt;Reprint&gt;Not in File&lt;/Reprint&gt;&lt;Start_Page&gt;763&lt;/Start_Page&gt;&lt;End_Page&gt;770&lt;/End_Page&gt;&lt;Periodical&gt;Nature&lt;/Periodical&gt;&lt;Volume&gt;395&lt;/Volume&gt;&lt;Issue&gt;6704&lt;/Issue&gt;&lt;ISSN_ISBN&gt;0028-0836&lt;/ISSN_ISBN&gt;&lt;Misc_3&gt;10.1038/27376&lt;/Misc_3&gt;&lt;Web_URL&gt;http://dx.doi.org/10.1038/27376&lt;/Web_URL&gt;&lt;ZZ_JournalStdAbbrev&gt;&lt;f name="System"&gt;Nature&lt;/f&gt;&lt;/ZZ_JournalStdAbbrev&gt;&lt;ZZ_WorkformID&gt;1&lt;/ZZ_WorkformID&gt;&lt;/MDL&gt;&lt;/Cite&gt;&lt;/Refman&gt;</w:instrText>
      </w:r>
      <w:r w:rsidR="00424E88"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[16]</w:t>
      </w:r>
      <w:r w:rsidR="00424E88" w:rsidRPr="00E26F82">
        <w:rPr>
          <w:rFonts w:ascii="Book Antiqua" w:hAnsi="Book Antiqua" w:cs="Arial"/>
          <w:szCs w:val="24"/>
          <w:vertAlign w:val="superscript"/>
        </w:rPr>
        <w:fldChar w:fldCharType="end"/>
      </w:r>
      <w:r w:rsidR="005F6991" w:rsidRPr="00E26F82">
        <w:rPr>
          <w:rFonts w:ascii="Book Antiqua" w:hAnsi="Book Antiqua" w:cs="Arial"/>
          <w:szCs w:val="24"/>
        </w:rPr>
        <w:t>.</w:t>
      </w:r>
      <w:r w:rsidR="0079442B" w:rsidRPr="00E26F82">
        <w:rPr>
          <w:rFonts w:ascii="Book Antiqua" w:hAnsi="Book Antiqua" w:cs="Arial"/>
          <w:szCs w:val="24"/>
        </w:rPr>
        <w:t xml:space="preserve"> </w:t>
      </w:r>
      <w:r w:rsidR="005F6991" w:rsidRPr="00E26F82">
        <w:rPr>
          <w:rFonts w:ascii="Book Antiqua" w:hAnsi="Book Antiqua" w:cs="Arial"/>
          <w:szCs w:val="24"/>
        </w:rPr>
        <w:t>Leptin resistance can lead to loss of appetite control, increased food intake a</w:t>
      </w:r>
      <w:r w:rsidR="007B5D10" w:rsidRPr="00E26F82">
        <w:rPr>
          <w:rFonts w:ascii="Book Antiqua" w:hAnsi="Book Antiqua" w:cs="Arial"/>
          <w:szCs w:val="24"/>
        </w:rPr>
        <w:t xml:space="preserve">nd </w:t>
      </w:r>
      <w:r w:rsidR="00642D1C" w:rsidRPr="00E26F82">
        <w:rPr>
          <w:rFonts w:ascii="Book Antiqua" w:hAnsi="Book Antiqua" w:cs="Arial"/>
          <w:szCs w:val="24"/>
        </w:rPr>
        <w:t>accumulation of fat in a</w:t>
      </w:r>
      <w:r w:rsidR="007B5D10" w:rsidRPr="00E26F82">
        <w:rPr>
          <w:rFonts w:ascii="Book Antiqua" w:hAnsi="Book Antiqua" w:cs="Arial"/>
          <w:szCs w:val="24"/>
        </w:rPr>
        <w:t>dipose tissue</w:t>
      </w:r>
      <w:r w:rsidR="00CC7746"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&lt;Refman&gt;&lt;Cite&gt;&lt;Author&gt;Campfield&lt;/Author&gt;&lt;Year&gt;1995&lt;/Year&gt;&lt;RecNum&gt;132&lt;/RecNum&gt;&lt;IDText&gt;Recombinant mouse OB protein - Evidence for a peripheral signal linking adiposity and central neural networks&lt;/IDText&gt;&lt;MDL Ref_Type="Journal"&gt;&lt;Ref_Type&gt;Journal&lt;/Ref_Type&gt;&lt;Ref_ID&gt;132&lt;/Ref_ID&gt;&lt;Title_Primary&gt;Recombinant mouse OB protein - Evidence for a peripheral signal linking adiposity and central neural networks&lt;/Title_Primary&gt;&lt;Authors_Primary&gt;Campfield,Arthur L.&lt;/Authors_Primary&gt;&lt;Authors_Primary&gt;Smith,Fran&amp;#xE7;oise J.&lt;/Authors_Primary&gt;&lt;Authors_Primary&gt;Guisez,Yves&lt;/Authors_Primary&gt;&lt;Authors_Primary&gt;Devos,Rene&lt;/Authors_Primary&gt;&lt;Authors_Primary&gt;Burn,Paul&lt;/Authors_Primary&gt;&lt;Date_Primary&gt;1995/7/28&lt;/Date_Primary&gt;&lt;Keywords&gt;Adiposity&lt;/Keywords&gt;&lt;Reprint&gt;In File&lt;/Reprint&gt;&lt;Start_Page&gt;546&lt;/Start_Page&gt;&lt;End_Page&gt;549&lt;/End_Page&gt;&lt;Periodical&gt;Science&lt;/Periodical&gt;&lt;Volume&gt;269&lt;/Volume&gt;&lt;Issue&gt;5223&lt;/Issue&gt;&lt;ZZ_JournalFull&gt;&lt;f name="System"&gt;Science&lt;/f&gt;&lt;/ZZ_JournalFull&gt;&lt;ZZ_WorkformID&gt;1&lt;/ZZ_WorkformID&gt;&lt;/MDL&gt;&lt;/Cite&gt;&lt;/Refman&gt;</w:instrText>
      </w:r>
      <w:r w:rsidR="00CC7746"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[17]</w:t>
      </w:r>
      <w:r w:rsidR="00CC7746" w:rsidRPr="00E26F82">
        <w:rPr>
          <w:rFonts w:ascii="Book Antiqua" w:hAnsi="Book Antiqua" w:cs="Arial"/>
          <w:szCs w:val="24"/>
          <w:vertAlign w:val="superscript"/>
        </w:rPr>
        <w:fldChar w:fldCharType="end"/>
      </w:r>
      <w:r w:rsidR="00642D1C" w:rsidRPr="00E26F82">
        <w:rPr>
          <w:rFonts w:ascii="Book Antiqua" w:hAnsi="Book Antiqua" w:cs="Arial"/>
          <w:szCs w:val="24"/>
        </w:rPr>
        <w:t>.</w:t>
      </w:r>
      <w:r w:rsidR="007B5D10" w:rsidRPr="00E26F82">
        <w:rPr>
          <w:rFonts w:ascii="Book Antiqua" w:hAnsi="Book Antiqua" w:cs="Arial"/>
          <w:szCs w:val="24"/>
        </w:rPr>
        <w:t xml:space="preserve"> These issues could be crucial during cancer development as leptin mediates several signaling pathways that are essential to angiogenesis, </w:t>
      </w:r>
      <w:r w:rsidR="00CF77EE" w:rsidRPr="00E26F82">
        <w:rPr>
          <w:rFonts w:ascii="Book Antiqua" w:hAnsi="Book Antiqua" w:cs="Arial"/>
          <w:szCs w:val="24"/>
        </w:rPr>
        <w:t xml:space="preserve">cell </w:t>
      </w:r>
      <w:r w:rsidR="007B5D10" w:rsidRPr="00E26F82">
        <w:rPr>
          <w:rFonts w:ascii="Book Antiqua" w:hAnsi="Book Antiqua" w:cs="Arial"/>
          <w:szCs w:val="24"/>
        </w:rPr>
        <w:t>proliferation, migration, and survival</w:t>
      </w:r>
      <w:r w:rsidR="007B5D10"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&lt;Refman&gt;&lt;Cite&gt;&lt;Author&gt;Guo&lt;/Author&gt;&lt;Year&gt;2012&lt;/Year&gt;&lt;RecNum&gt;1&lt;/RecNum&gt;&lt;IDText&gt;Oncogenic role and therapeutic target of leptin signaling in breast cancer and cancer stem cells&lt;/IDText&gt;&lt;MDL Ref_Type="Journal"&gt;&lt;Ref_Type&gt;Journal&lt;/Ref_Type&gt;&lt;Ref_ID&gt;1&lt;/Ref_ID&gt;&lt;Title_Primary&gt;Oncogenic role and therapeutic target of leptin signaling in breast cancer and cancer stem cells&lt;/Title_Primary&gt;&lt;Authors_Primary&gt;Guo,Shanchun&lt;/Authors_Primary&gt;&lt;Authors_Primary&gt;Liu,Mingli&lt;/Authors_Primary&gt;&lt;Authors_Primary&gt;Wang,Guangdi&lt;/Authors_Primary&gt;&lt;Authors_Primary&gt;Torroella-Kouri,Marta&lt;/Authors_Primary&gt;&lt;Authors_Primary&gt;Gonzalez-Perez,Ruben R.&lt;/Authors_Primary&gt;&lt;Date_Primary&gt;2012/4&lt;/Date_Primary&gt;&lt;Keywords&gt;Breast cancer&lt;/Keywords&gt;&lt;Keywords&gt;Breast cancer stem cells&lt;/Keywords&gt;&lt;Keywords&gt;Leptin&lt;/Keywords&gt;&lt;Keywords&gt;Leptin antagonist&lt;/Keywords&gt;&lt;Keywords&gt;Leptin signaling&lt;/Keywords&gt;&lt;Keywords&gt;Tumor angiogenesis&lt;/Keywords&gt;&lt;Reprint&gt;Not in File&lt;/Reprint&gt;&lt;Start_Page&gt;207&lt;/Start_Page&gt;&lt;End_Page&gt;222&lt;/End_Page&gt;&lt;Periodical&gt;Biochimica et Biophysica Acta (BBA) - Reviews on Cancer&lt;/Periodical&gt;&lt;Volume&gt;1825&lt;/Volume&gt;&lt;Issue&gt;2&lt;/Issue&gt;&lt;ISSN_ISBN&gt;0304-419X&lt;/ISSN_ISBN&gt;&lt;Web_URL&gt;http://www.sciencedirect.com/science/article/pii/S0304419X12000042&lt;/Web_URL&gt;&lt;ZZ_JournalStdAbbrev&gt;&lt;f name="System"&gt;Biochimica et Biophysica Acta (BBA) - Reviews on Cancer&lt;/f&gt;&lt;/ZZ_JournalStdAbbrev&gt;&lt;ZZ_WorkformID&gt;1&lt;/ZZ_WorkformID&gt;&lt;/MDL&gt;&lt;/Cite&gt;&lt;/Refman&gt;</w:instrText>
      </w:r>
      <w:r w:rsidR="007B5D10"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[18]</w:t>
      </w:r>
      <w:r w:rsidR="007B5D10" w:rsidRPr="00E26F82">
        <w:rPr>
          <w:rFonts w:ascii="Book Antiqua" w:hAnsi="Book Antiqua" w:cs="Arial"/>
          <w:szCs w:val="24"/>
          <w:vertAlign w:val="superscript"/>
        </w:rPr>
        <w:fldChar w:fldCharType="end"/>
      </w:r>
      <w:r w:rsidR="007B5D10" w:rsidRPr="00E26F82">
        <w:rPr>
          <w:rFonts w:ascii="Book Antiqua" w:hAnsi="Book Antiqua" w:cs="Arial"/>
          <w:szCs w:val="24"/>
        </w:rPr>
        <w:t>.</w:t>
      </w:r>
      <w:r w:rsidR="0079442B" w:rsidRPr="00E26F82">
        <w:rPr>
          <w:rFonts w:ascii="Book Antiqua" w:hAnsi="Book Antiqua" w:cs="Arial"/>
          <w:szCs w:val="24"/>
        </w:rPr>
        <w:t xml:space="preserve"> </w:t>
      </w:r>
    </w:p>
    <w:p w14:paraId="230643DF" w14:textId="752B0F3A" w:rsidR="00BD4E8B" w:rsidRPr="00E26F82" w:rsidRDefault="006B4BD2" w:rsidP="00BD4E8B">
      <w:pPr>
        <w:spacing w:line="360" w:lineRule="auto"/>
        <w:ind w:firstLine="720"/>
        <w:jc w:val="both"/>
        <w:rPr>
          <w:rFonts w:ascii="Book Antiqua" w:hAnsi="Book Antiqua" w:cs="Arial"/>
          <w:szCs w:val="24"/>
          <w:lang w:eastAsia="zh-CN"/>
        </w:rPr>
      </w:pPr>
      <w:r w:rsidRPr="00E26F82">
        <w:rPr>
          <w:rFonts w:ascii="Book Antiqua" w:hAnsi="Book Antiqua" w:cs="Arial"/>
          <w:szCs w:val="24"/>
        </w:rPr>
        <w:lastRenderedPageBreak/>
        <w:t>L</w:t>
      </w:r>
      <w:r w:rsidR="00302393" w:rsidRPr="00E26F82">
        <w:rPr>
          <w:rFonts w:ascii="Book Antiqua" w:hAnsi="Book Antiqua" w:cs="Arial"/>
          <w:szCs w:val="24"/>
        </w:rPr>
        <w:t>eptin has been shown to play a role in several types of cancers.</w:t>
      </w:r>
      <w:r w:rsidR="0079442B" w:rsidRPr="00E26F82">
        <w:rPr>
          <w:rFonts w:ascii="Book Antiqua" w:hAnsi="Book Antiqua" w:cs="Arial"/>
          <w:szCs w:val="24"/>
        </w:rPr>
        <w:t xml:space="preserve"> </w:t>
      </w:r>
      <w:r w:rsidR="00334BDF" w:rsidRPr="00E26F82">
        <w:rPr>
          <w:rFonts w:ascii="Book Antiqua" w:hAnsi="Book Antiqua" w:cs="Arial"/>
          <w:szCs w:val="24"/>
        </w:rPr>
        <w:t>The expression of leptin and its receptor (OB-R) has been reported in many cancer types including:</w:t>
      </w:r>
      <w:r w:rsidR="0079442B" w:rsidRPr="00E26F82">
        <w:rPr>
          <w:rFonts w:ascii="Book Antiqua" w:hAnsi="Book Antiqua" w:cs="Arial"/>
          <w:szCs w:val="24"/>
        </w:rPr>
        <w:t xml:space="preserve"> </w:t>
      </w:r>
      <w:r w:rsidR="00302393" w:rsidRPr="00E26F82">
        <w:rPr>
          <w:rFonts w:ascii="Book Antiqua" w:hAnsi="Book Antiqua" w:cs="Arial"/>
          <w:szCs w:val="24"/>
        </w:rPr>
        <w:t xml:space="preserve">Gliomas, Carcinomas, Adenocarcinomas, and </w:t>
      </w:r>
      <w:proofErr w:type="gramStart"/>
      <w:r w:rsidR="00302393" w:rsidRPr="00E26F82">
        <w:rPr>
          <w:rFonts w:ascii="Book Antiqua" w:hAnsi="Book Antiqua" w:cs="Arial"/>
          <w:szCs w:val="24"/>
        </w:rPr>
        <w:t>Melanomas</w:t>
      </w:r>
      <w:r w:rsidR="00334BDF" w:rsidRPr="00E26F82">
        <w:rPr>
          <w:rFonts w:ascii="Book Antiqua" w:hAnsi="Book Antiqua" w:cs="Arial"/>
          <w:szCs w:val="24"/>
          <w:vertAlign w:val="superscript"/>
        </w:rPr>
        <w:t>[</w:t>
      </w:r>
      <w:proofErr w:type="gramEnd"/>
      <w:r w:rsidR="00334BDF" w:rsidRPr="00E26F82">
        <w:rPr>
          <w:rFonts w:ascii="Book Antiqua" w:hAnsi="Book Antiqua" w:cs="Arial"/>
          <w:szCs w:val="24"/>
          <w:vertAlign w:val="superscript"/>
        </w:rPr>
        <w:t>18]</w:t>
      </w:r>
      <w:r w:rsidR="00334BDF" w:rsidRPr="00E26F82">
        <w:rPr>
          <w:rFonts w:ascii="Book Antiqua" w:hAnsi="Book Antiqua" w:cs="Arial"/>
          <w:szCs w:val="24"/>
        </w:rPr>
        <w:t>.</w:t>
      </w:r>
      <w:r w:rsidR="0079442B" w:rsidRPr="00E26F82">
        <w:rPr>
          <w:rFonts w:ascii="Book Antiqua" w:hAnsi="Book Antiqua" w:cs="Arial"/>
          <w:szCs w:val="24"/>
        </w:rPr>
        <w:t xml:space="preserve"> </w:t>
      </w:r>
      <w:r w:rsidR="00334BDF" w:rsidRPr="00E26F82">
        <w:rPr>
          <w:rFonts w:ascii="Book Antiqua" w:hAnsi="Book Antiqua" w:cs="Arial"/>
          <w:szCs w:val="24"/>
        </w:rPr>
        <w:t>Obesity signals (leptin) have been linked to the progression of several cancers.</w:t>
      </w:r>
      <w:r w:rsidR="0079442B" w:rsidRPr="00E26F82">
        <w:rPr>
          <w:rFonts w:ascii="Book Antiqua" w:hAnsi="Book Antiqua" w:cs="Arial"/>
          <w:szCs w:val="24"/>
        </w:rPr>
        <w:t xml:space="preserve"> </w:t>
      </w:r>
      <w:r w:rsidR="00334BDF" w:rsidRPr="00E26F82">
        <w:rPr>
          <w:rFonts w:ascii="Book Antiqua" w:hAnsi="Book Antiqua" w:cs="Arial"/>
          <w:szCs w:val="24"/>
        </w:rPr>
        <w:t>The connection between obesity signals (leptin and</w:t>
      </w:r>
      <w:r w:rsidR="009C348B" w:rsidRPr="00E26F82">
        <w:rPr>
          <w:rFonts w:ascii="Book Antiqua" w:hAnsi="Book Antiqua" w:cs="Arial"/>
          <w:szCs w:val="24"/>
        </w:rPr>
        <w:t>/or</w:t>
      </w:r>
      <w:r w:rsidR="00334BDF" w:rsidRPr="00E26F82">
        <w:rPr>
          <w:rFonts w:ascii="Book Antiqua" w:hAnsi="Book Antiqua" w:cs="Arial"/>
          <w:szCs w:val="24"/>
        </w:rPr>
        <w:t xml:space="preserve"> OB-R)</w:t>
      </w:r>
      <w:r w:rsidR="00302393" w:rsidRPr="00E26F82">
        <w:rPr>
          <w:rFonts w:ascii="Book Antiqua" w:hAnsi="Book Antiqua" w:cs="Arial"/>
          <w:szCs w:val="24"/>
        </w:rPr>
        <w:t xml:space="preserve"> </w:t>
      </w:r>
      <w:r w:rsidR="00334BDF" w:rsidRPr="00E26F82">
        <w:rPr>
          <w:rFonts w:ascii="Book Antiqua" w:hAnsi="Book Antiqua" w:cs="Arial"/>
          <w:szCs w:val="24"/>
        </w:rPr>
        <w:t xml:space="preserve">and cancer progression has been detected in bladder, </w:t>
      </w:r>
      <w:r w:rsidR="009E0D71" w:rsidRPr="00E26F82">
        <w:rPr>
          <w:rFonts w:ascii="Book Antiqua" w:hAnsi="Book Antiqua" w:cs="Arial"/>
          <w:szCs w:val="24"/>
        </w:rPr>
        <w:t xml:space="preserve">brain, breast, colon, </w:t>
      </w:r>
      <w:proofErr w:type="spellStart"/>
      <w:r w:rsidR="009E0D71" w:rsidRPr="00E26F82">
        <w:rPr>
          <w:rFonts w:ascii="Book Antiqua" w:hAnsi="Book Antiqua" w:cs="Arial"/>
          <w:szCs w:val="24"/>
        </w:rPr>
        <w:t>endometr</w:t>
      </w:r>
      <w:r w:rsidR="00334BDF" w:rsidRPr="00E26F82">
        <w:rPr>
          <w:rFonts w:ascii="Book Antiqua" w:hAnsi="Book Antiqua" w:cs="Arial"/>
          <w:szCs w:val="24"/>
        </w:rPr>
        <w:t>iod</w:t>
      </w:r>
      <w:proofErr w:type="spellEnd"/>
      <w:r w:rsidR="00334BDF" w:rsidRPr="00E26F82">
        <w:rPr>
          <w:rFonts w:ascii="Book Antiqua" w:hAnsi="Book Antiqua" w:cs="Arial"/>
          <w:szCs w:val="24"/>
        </w:rPr>
        <w:t xml:space="preserve">, </w:t>
      </w:r>
      <w:r w:rsidR="009C348B" w:rsidRPr="00E26F82">
        <w:rPr>
          <w:rFonts w:ascii="Book Antiqua" w:hAnsi="Book Antiqua" w:cs="Arial"/>
          <w:szCs w:val="24"/>
        </w:rPr>
        <w:t xml:space="preserve">esophageal, kidney, liver, lung, ovarian, prostate, skin, and thyroid </w:t>
      </w:r>
      <w:proofErr w:type="gramStart"/>
      <w:r w:rsidR="009C348B" w:rsidRPr="00E26F82">
        <w:rPr>
          <w:rFonts w:ascii="Book Antiqua" w:hAnsi="Book Antiqua" w:cs="Arial"/>
          <w:szCs w:val="24"/>
        </w:rPr>
        <w:t>cancers</w:t>
      </w:r>
      <w:r w:rsidR="009C348B" w:rsidRPr="00E26F82">
        <w:rPr>
          <w:rFonts w:ascii="Book Antiqua" w:hAnsi="Book Antiqua" w:cs="Arial"/>
          <w:szCs w:val="24"/>
          <w:vertAlign w:val="superscript"/>
        </w:rPr>
        <w:t>[</w:t>
      </w:r>
      <w:proofErr w:type="gramEnd"/>
      <w:r w:rsidR="009C348B" w:rsidRPr="00E26F82">
        <w:rPr>
          <w:rFonts w:ascii="Book Antiqua" w:hAnsi="Book Antiqua" w:cs="Arial"/>
          <w:szCs w:val="24"/>
          <w:vertAlign w:val="superscript"/>
        </w:rPr>
        <w:t>18]</w:t>
      </w:r>
      <w:r w:rsidR="009C348B" w:rsidRPr="00E26F82">
        <w:rPr>
          <w:rFonts w:ascii="Book Antiqua" w:hAnsi="Book Antiqua" w:cs="Arial"/>
          <w:szCs w:val="24"/>
        </w:rPr>
        <w:t>.</w:t>
      </w:r>
      <w:r w:rsidR="0079442B" w:rsidRPr="00E26F82">
        <w:rPr>
          <w:rFonts w:ascii="Book Antiqua" w:hAnsi="Book Antiqua" w:cs="Arial"/>
          <w:szCs w:val="24"/>
        </w:rPr>
        <w:t xml:space="preserve"> </w:t>
      </w:r>
    </w:p>
    <w:p w14:paraId="0294BC59" w14:textId="347C83A8" w:rsidR="00BD4E8B" w:rsidRPr="00E26F82" w:rsidRDefault="0024360C" w:rsidP="00BD4E8B">
      <w:pPr>
        <w:spacing w:line="360" w:lineRule="auto"/>
        <w:ind w:firstLine="720"/>
        <w:jc w:val="both"/>
        <w:rPr>
          <w:rFonts w:ascii="Book Antiqua" w:hAnsi="Book Antiqua" w:cs="Arial"/>
          <w:szCs w:val="24"/>
          <w:lang w:eastAsia="zh-CN"/>
        </w:rPr>
      </w:pPr>
      <w:r w:rsidRPr="00E26F82">
        <w:rPr>
          <w:rFonts w:ascii="Book Antiqua" w:hAnsi="Book Antiqua" w:cs="Arial"/>
          <w:szCs w:val="24"/>
        </w:rPr>
        <w:t xml:space="preserve">This review </w:t>
      </w:r>
      <w:r w:rsidR="00AA5EAE" w:rsidRPr="00E26F82">
        <w:rPr>
          <w:rFonts w:ascii="Book Antiqua" w:hAnsi="Book Antiqua" w:cs="Arial"/>
          <w:szCs w:val="24"/>
        </w:rPr>
        <w:t xml:space="preserve">shows </w:t>
      </w:r>
      <w:r w:rsidR="009F4265" w:rsidRPr="00E26F82">
        <w:rPr>
          <w:rFonts w:ascii="Book Antiqua" w:hAnsi="Book Antiqua" w:cs="Arial"/>
          <w:szCs w:val="24"/>
        </w:rPr>
        <w:t>update</w:t>
      </w:r>
      <w:r w:rsidR="00AA5EAE" w:rsidRPr="00E26F82">
        <w:rPr>
          <w:rFonts w:ascii="Book Antiqua" w:hAnsi="Book Antiqua" w:cs="Arial"/>
          <w:szCs w:val="24"/>
        </w:rPr>
        <w:t>d</w:t>
      </w:r>
      <w:r w:rsidR="009F4265" w:rsidRPr="00E26F82">
        <w:rPr>
          <w:rFonts w:ascii="Book Antiqua" w:hAnsi="Book Antiqua" w:cs="Arial"/>
          <w:szCs w:val="24"/>
        </w:rPr>
        <w:t xml:space="preserve"> information on </w:t>
      </w:r>
      <w:r w:rsidRPr="00E26F82">
        <w:rPr>
          <w:rFonts w:ascii="Book Antiqua" w:hAnsi="Book Antiqua" w:cs="Arial"/>
          <w:szCs w:val="24"/>
        </w:rPr>
        <w:t xml:space="preserve">leptin’s oncogenic role in </w:t>
      </w:r>
      <w:r w:rsidR="00B0178B" w:rsidRPr="00E26F82">
        <w:rPr>
          <w:rFonts w:ascii="Book Antiqua" w:hAnsi="Book Antiqua" w:cs="Arial"/>
          <w:szCs w:val="24"/>
        </w:rPr>
        <w:t>breast, endometrial, and pancreatic cancers</w:t>
      </w:r>
      <w:r w:rsidR="007844E7" w:rsidRPr="00E26F82">
        <w:rPr>
          <w:rFonts w:ascii="Book Antiqua" w:hAnsi="Book Antiqua" w:cs="Arial"/>
          <w:szCs w:val="24"/>
        </w:rPr>
        <w:t>.</w:t>
      </w:r>
      <w:r w:rsidR="0079442B" w:rsidRPr="00E26F82">
        <w:rPr>
          <w:rFonts w:ascii="Book Antiqua" w:hAnsi="Book Antiqua" w:cs="Arial"/>
          <w:szCs w:val="24"/>
        </w:rPr>
        <w:t xml:space="preserve"> </w:t>
      </w:r>
      <w:r w:rsidR="00A32F93" w:rsidRPr="00E26F82">
        <w:rPr>
          <w:rFonts w:ascii="Book Antiqua" w:hAnsi="Book Antiqua" w:cs="Arial"/>
          <w:szCs w:val="24"/>
        </w:rPr>
        <w:t xml:space="preserve">We present experimental data obtained by using different research methodologies </w:t>
      </w:r>
      <w:r w:rsidR="0079442B" w:rsidRPr="00E26F82">
        <w:rPr>
          <w:rFonts w:ascii="Book Antiqua" w:hAnsi="Book Antiqua" w:cs="Arial" w:hint="eastAsia"/>
          <w:szCs w:val="24"/>
          <w:lang w:eastAsia="zh-CN"/>
        </w:rPr>
        <w:t>[</w:t>
      </w:r>
      <w:r w:rsidR="00A32F93" w:rsidRPr="00E26F82">
        <w:rPr>
          <w:rFonts w:ascii="Book Antiqua" w:hAnsi="Book Antiqua" w:cs="Arial"/>
          <w:szCs w:val="24"/>
        </w:rPr>
        <w:t>including:</w:t>
      </w:r>
      <w:r w:rsidR="0079442B" w:rsidRPr="00E26F82">
        <w:rPr>
          <w:rFonts w:ascii="Book Antiqua" w:hAnsi="Book Antiqua" w:cs="Arial"/>
          <w:szCs w:val="24"/>
        </w:rPr>
        <w:t xml:space="preserve"> </w:t>
      </w:r>
      <w:r w:rsidR="00A32F93" w:rsidRPr="00E26F82">
        <w:rPr>
          <w:rFonts w:ascii="Book Antiqua" w:hAnsi="Book Antiqua" w:cs="Arial"/>
          <w:szCs w:val="24"/>
        </w:rPr>
        <w:t>cell culture, animal trials, flow cy</w:t>
      </w:r>
      <w:r w:rsidR="00BD4E8B" w:rsidRPr="00E26F82">
        <w:rPr>
          <w:rFonts w:ascii="Book Antiqua" w:hAnsi="Book Antiqua" w:cs="Arial"/>
          <w:szCs w:val="24"/>
        </w:rPr>
        <w:t>tometry, immunological methods,</w:t>
      </w:r>
      <w:r w:rsidR="00BD4E8B" w:rsidRPr="00E26F82">
        <w:rPr>
          <w:rFonts w:ascii="Book Antiqua" w:hAnsi="Book Antiqua" w:cs="Arial" w:hint="eastAsia"/>
          <w:szCs w:val="24"/>
          <w:lang w:eastAsia="zh-CN"/>
        </w:rPr>
        <w:t xml:space="preserve"> </w:t>
      </w:r>
      <w:r w:rsidR="00A32F93" w:rsidRPr="00E26F82">
        <w:rPr>
          <w:rFonts w:ascii="Book Antiqua" w:hAnsi="Book Antiqua" w:cs="Arial"/>
          <w:szCs w:val="24"/>
        </w:rPr>
        <w:t xml:space="preserve">polymerase chain reaction (PCR), </w:t>
      </w:r>
      <w:r w:rsidR="00A32F93" w:rsidRPr="00E26F82">
        <w:rPr>
          <w:rFonts w:ascii="Book Antiqua" w:hAnsi="Book Antiqua" w:cs="Arial"/>
          <w:i/>
          <w:szCs w:val="24"/>
        </w:rPr>
        <w:t>etc.</w:t>
      </w:r>
      <w:r w:rsidR="0079442B" w:rsidRPr="00E26F82">
        <w:rPr>
          <w:rFonts w:ascii="Book Antiqua" w:hAnsi="Book Antiqua" w:cs="Arial" w:hint="eastAsia"/>
          <w:szCs w:val="24"/>
          <w:lang w:eastAsia="zh-CN"/>
        </w:rPr>
        <w:t>]</w:t>
      </w:r>
      <w:r w:rsidR="00A32F93" w:rsidRPr="00E26F82">
        <w:rPr>
          <w:rFonts w:ascii="Book Antiqua" w:hAnsi="Book Antiqua" w:cs="Arial"/>
          <w:szCs w:val="24"/>
        </w:rPr>
        <w:t xml:space="preserve"> suggesting that adiposity affects cancer progression.</w:t>
      </w:r>
      <w:r w:rsidR="0079442B" w:rsidRPr="00E26F82">
        <w:rPr>
          <w:rFonts w:ascii="Book Antiqua" w:hAnsi="Book Antiqua" w:cs="Arial"/>
          <w:szCs w:val="24"/>
        </w:rPr>
        <w:t xml:space="preserve"> </w:t>
      </w:r>
      <w:r w:rsidR="006323C3" w:rsidRPr="00E26F82">
        <w:rPr>
          <w:rFonts w:ascii="Book Antiqua" w:hAnsi="Book Antiqua" w:cs="Arial"/>
          <w:szCs w:val="24"/>
        </w:rPr>
        <w:t>T</w:t>
      </w:r>
      <w:r w:rsidR="007844E7" w:rsidRPr="00E26F82">
        <w:rPr>
          <w:rFonts w:ascii="Book Antiqua" w:hAnsi="Book Antiqua" w:cs="Arial"/>
          <w:szCs w:val="24"/>
        </w:rPr>
        <w:t xml:space="preserve">he </w:t>
      </w:r>
      <w:r w:rsidR="006323C3" w:rsidRPr="00E26F82">
        <w:rPr>
          <w:rFonts w:ascii="Book Antiqua" w:hAnsi="Book Antiqua" w:cs="Arial"/>
          <w:szCs w:val="24"/>
        </w:rPr>
        <w:t xml:space="preserve">effect of adiposity on </w:t>
      </w:r>
      <w:r w:rsidR="007844E7" w:rsidRPr="00E26F82">
        <w:rPr>
          <w:rFonts w:ascii="Book Antiqua" w:hAnsi="Book Antiqua" w:cs="Arial"/>
          <w:szCs w:val="24"/>
        </w:rPr>
        <w:t>cancer</w:t>
      </w:r>
      <w:r w:rsidR="006323C3" w:rsidRPr="00E26F82">
        <w:rPr>
          <w:rFonts w:ascii="Book Antiqua" w:hAnsi="Book Antiqua" w:cs="Arial"/>
          <w:szCs w:val="24"/>
        </w:rPr>
        <w:t xml:space="preserve"> progression</w:t>
      </w:r>
      <w:r w:rsidR="007844E7" w:rsidRPr="00E26F82">
        <w:rPr>
          <w:rFonts w:ascii="Book Antiqua" w:hAnsi="Book Antiqua" w:cs="Arial"/>
          <w:szCs w:val="24"/>
        </w:rPr>
        <w:t>, leptin signaling mediate</w:t>
      </w:r>
      <w:r w:rsidR="006323C3" w:rsidRPr="00E26F82">
        <w:rPr>
          <w:rFonts w:ascii="Book Antiqua" w:hAnsi="Book Antiqua" w:cs="Arial"/>
          <w:szCs w:val="24"/>
        </w:rPr>
        <w:t>d</w:t>
      </w:r>
      <w:r w:rsidR="007844E7" w:rsidRPr="00E26F82">
        <w:rPr>
          <w:rFonts w:ascii="Book Antiqua" w:hAnsi="Book Antiqua" w:cs="Arial"/>
          <w:szCs w:val="24"/>
        </w:rPr>
        <w:t xml:space="preserve"> activation of cancer stem cells, and </w:t>
      </w:r>
      <w:r w:rsidR="00BB1F2E" w:rsidRPr="00E26F82">
        <w:rPr>
          <w:rFonts w:ascii="Book Antiqua" w:hAnsi="Book Antiqua" w:cs="Arial"/>
          <w:szCs w:val="24"/>
        </w:rPr>
        <w:t xml:space="preserve">the link between leptin and drug resistance </w:t>
      </w:r>
      <w:r w:rsidR="00391C32" w:rsidRPr="00E26F82">
        <w:rPr>
          <w:rFonts w:ascii="Book Antiqua" w:hAnsi="Book Antiqua" w:cs="Arial"/>
          <w:szCs w:val="24"/>
        </w:rPr>
        <w:t>is</w:t>
      </w:r>
      <w:r w:rsidR="006323C3" w:rsidRPr="00E26F82">
        <w:rPr>
          <w:rFonts w:ascii="Book Antiqua" w:hAnsi="Book Antiqua" w:cs="Arial"/>
          <w:szCs w:val="24"/>
        </w:rPr>
        <w:t xml:space="preserve"> discussed</w:t>
      </w:r>
      <w:r w:rsidR="00642D1C" w:rsidRPr="00E26F82">
        <w:rPr>
          <w:rFonts w:ascii="Book Antiqua" w:hAnsi="Book Antiqua" w:cs="Arial"/>
          <w:szCs w:val="24"/>
        </w:rPr>
        <w:t>.</w:t>
      </w:r>
    </w:p>
    <w:p w14:paraId="513605B9" w14:textId="77777777" w:rsidR="00CE3325" w:rsidRPr="00E26F82" w:rsidRDefault="00CE3325" w:rsidP="0079442B">
      <w:pPr>
        <w:spacing w:line="360" w:lineRule="auto"/>
        <w:ind w:firstLine="720"/>
        <w:jc w:val="both"/>
        <w:rPr>
          <w:rFonts w:ascii="Book Antiqua" w:hAnsi="Book Antiqua" w:cs="Arial"/>
          <w:szCs w:val="24"/>
        </w:rPr>
      </w:pPr>
    </w:p>
    <w:p w14:paraId="20865F1A" w14:textId="1377CDCC" w:rsidR="00387A01" w:rsidRPr="00E26F82" w:rsidRDefault="0079442B" w:rsidP="0079442B">
      <w:pPr>
        <w:spacing w:line="360" w:lineRule="auto"/>
        <w:jc w:val="both"/>
        <w:rPr>
          <w:rFonts w:ascii="Book Antiqua" w:hAnsi="Book Antiqua" w:cs="Arial"/>
          <w:b/>
          <w:szCs w:val="24"/>
        </w:rPr>
      </w:pPr>
      <w:r w:rsidRPr="00E26F82">
        <w:rPr>
          <w:rFonts w:ascii="Book Antiqua" w:hAnsi="Book Antiqua" w:cs="Arial"/>
          <w:b/>
          <w:szCs w:val="24"/>
        </w:rPr>
        <w:t>LEPTIN STRUCTURE, SOURCE, AND FUNCTION</w:t>
      </w:r>
    </w:p>
    <w:p w14:paraId="5DFB3A91" w14:textId="6394D134" w:rsidR="00DC37DD" w:rsidRPr="00E26F82" w:rsidRDefault="004C0D8B" w:rsidP="0079442B">
      <w:pPr>
        <w:spacing w:line="360" w:lineRule="auto"/>
        <w:jc w:val="both"/>
        <w:rPr>
          <w:rFonts w:ascii="Book Antiqua" w:hAnsi="Book Antiqua" w:cs="Arial"/>
          <w:szCs w:val="24"/>
        </w:rPr>
      </w:pPr>
      <w:r w:rsidRPr="00E26F82">
        <w:rPr>
          <w:rFonts w:ascii="Book Antiqua" w:hAnsi="Book Antiqua" w:cs="Arial"/>
          <w:szCs w:val="24"/>
        </w:rPr>
        <w:t xml:space="preserve">Discovered </w:t>
      </w:r>
      <w:r w:rsidR="00C52AB9" w:rsidRPr="00E26F82">
        <w:rPr>
          <w:rFonts w:ascii="Book Antiqua" w:hAnsi="Book Antiqua" w:cs="Arial"/>
          <w:szCs w:val="24"/>
        </w:rPr>
        <w:t>in 1994</w:t>
      </w:r>
      <w:r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&lt;Refman&gt;&lt;Cite&gt;&lt;Author&gt;Zhang&lt;/Author&gt;&lt;Year&gt;1994&lt;/Year&gt;&lt;RecNum&gt;34&lt;/RecNum&gt;&lt;IDText&gt;Positional cloning of the mouse obese gene and its human homologue&lt;/IDText&gt;&lt;MDL Ref_Type="Journal"&gt;&lt;Ref_Type&gt;Journal&lt;/Ref_Type&gt;&lt;Ref_ID&gt;34&lt;/Ref_ID&gt;&lt;Title_Primary&gt;Positional cloning of the mouse obese gene and its human homologue&lt;/Title_Primary&gt;&lt;Authors_Primary&gt;Zhang,Yiying&lt;/Authors_Primary&gt;&lt;Authors_Primary&gt;Proenca,Ricardo&lt;/Authors_Primary&gt;&lt;Authors_Primary&gt;Maffei,Margherita&lt;/Authors_Primary&gt;&lt;Authors_Primary&gt;Barone,Marisa&lt;/Authors_Primary&gt;&lt;Authors_Primary&gt;Leopold,Lori&lt;/Authors_Primary&gt;&lt;Authors_Primary&gt;Friedman,Jeffrey M.&lt;/Authors_Primary&gt;&lt;Date_Primary&gt;1994/12/1=print&lt;/Date_Primary&gt;&lt;Reprint&gt;Not in File&lt;/Reprint&gt;&lt;Start_Page&gt;425&lt;/Start_Page&gt;&lt;End_Page&gt;432&lt;/End_Page&gt;&lt;Periodical&gt;Nature&lt;/Periodical&gt;&lt;Volume&gt;372&lt;/Volume&gt;&lt;Issue&gt;6505&lt;/Issue&gt;&lt;Misc_3&gt;10.1038/372425a0&lt;/Misc_3&gt;&lt;Web_URL&gt;http://dx.doi.org/10.1038/372425a0&lt;/Web_URL&gt;&lt;ZZ_JournalStdAbbrev&gt;&lt;f name="System"&gt;Nature&lt;/f&gt;&lt;/ZZ_JournalStdAbbrev&gt;&lt;ZZ_WorkformID&gt;1&lt;/ZZ_WorkformID&gt;&lt;/MDL&gt;&lt;/Cite&gt;&lt;/Refman&gt;</w:instrText>
      </w:r>
      <w:r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[19]</w:t>
      </w:r>
      <w:r w:rsidRPr="00E26F82">
        <w:rPr>
          <w:rFonts w:ascii="Book Antiqua" w:hAnsi="Book Antiqua" w:cs="Arial"/>
          <w:szCs w:val="24"/>
          <w:vertAlign w:val="superscript"/>
        </w:rPr>
        <w:fldChar w:fldCharType="end"/>
      </w:r>
      <w:r w:rsidRPr="00E26F82">
        <w:rPr>
          <w:rFonts w:ascii="Book Antiqua" w:hAnsi="Book Antiqua" w:cs="Arial"/>
          <w:szCs w:val="24"/>
        </w:rPr>
        <w:t>, leptin is a 16kDa protein hormone that is composed of 167 amino acids</w:t>
      </w:r>
      <w:r w:rsidR="00A52C8D" w:rsidRPr="00E26F82">
        <w:rPr>
          <w:rFonts w:ascii="Book Antiqua" w:hAnsi="Book Antiqua" w:cs="Arial"/>
          <w:szCs w:val="24"/>
        </w:rPr>
        <w:t xml:space="preserve"> and is c</w:t>
      </w:r>
      <w:r w:rsidR="0016104F" w:rsidRPr="00E26F82">
        <w:rPr>
          <w:rFonts w:ascii="Book Antiqua" w:hAnsi="Book Antiqua" w:cs="Arial"/>
          <w:szCs w:val="24"/>
        </w:rPr>
        <w:t>oded by the LEP gene (also known as the OB gene)</w:t>
      </w:r>
      <w:r w:rsidR="00AC3596"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&lt;Refman&gt;&lt;Cite&gt;&lt;Author&gt;Guo&lt;/Author&gt;&lt;Year&gt;2012&lt;/Year&gt;&lt;RecNum&gt;1&lt;/RecNum&gt;&lt;IDText&gt;Oncogenic role and therapeutic target of leptin signaling in breast cancer and cancer stem cells&lt;/IDText&gt;&lt;MDL Ref_Type="Journal"&gt;&lt;Ref_Type&gt;Journal&lt;/Ref_Type&gt;&lt;Ref_ID&gt;1&lt;/Ref_ID&gt;&lt;Title_Primary&gt;Oncogenic role and therapeutic target of leptin signaling in breast cancer and cancer stem cells&lt;/Title_Primary&gt;&lt;Authors_Primary&gt;Guo,Shanchun&lt;/Authors_Primary&gt;&lt;Authors_Primary&gt;Liu,Mingli&lt;/Authors_Primary&gt;&lt;Authors_Primary&gt;Wang,Guangdi&lt;/Authors_Primary&gt;&lt;Authors_Primary&gt;Torroella-Kouri,Marta&lt;/Authors_Primary&gt;&lt;Authors_Primary&gt;Gonzalez-Perez,Ruben R.&lt;/Authors_Primary&gt;&lt;Date_Primary&gt;2012/4&lt;/Date_Primary&gt;&lt;Keywords&gt;Breast cancer&lt;/Keywords&gt;&lt;Keywords&gt;Breast cancer stem cells&lt;/Keywords&gt;&lt;Keywords&gt;Leptin&lt;/Keywords&gt;&lt;Keywords&gt;Leptin antagonist&lt;/Keywords&gt;&lt;Keywords&gt;Leptin signaling&lt;/Keywords&gt;&lt;Keywords&gt;Tumor angiogenesis&lt;/Keywords&gt;&lt;Reprint&gt;Not in File&lt;/Reprint&gt;&lt;Start_Page&gt;207&lt;/Start_Page&gt;&lt;End_Page&gt;222&lt;/End_Page&gt;&lt;Periodical&gt;Biochimica et Biophysica Acta (BBA) - Reviews on Cancer&lt;/Periodical&gt;&lt;Volume&gt;1825&lt;/Volume&gt;&lt;Issue&gt;2&lt;/Issue&gt;&lt;ISSN_ISBN&gt;0304-419X&lt;/ISSN_ISBN&gt;&lt;Web_URL&gt;http://www.sciencedirect.com/science/article/pii/S0304419X12000042&lt;/Web_URL&gt;&lt;ZZ_JournalStdAbbrev&gt;&lt;f name="System"&gt;Biochimica et Biophysica Acta (BBA) - Reviews on Cancer&lt;/f&gt;&lt;/ZZ_JournalStdAbbrev&gt;&lt;ZZ_WorkformID&gt;1&lt;/ZZ_WorkformID&gt;&lt;/MDL&gt;&lt;/Cite&gt;&lt;/Refman&gt;</w:instrText>
      </w:r>
      <w:r w:rsidR="00AC3596"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[18]</w:t>
      </w:r>
      <w:r w:rsidR="00AC3596" w:rsidRPr="00E26F82">
        <w:rPr>
          <w:rFonts w:ascii="Book Antiqua" w:hAnsi="Book Antiqua" w:cs="Arial"/>
          <w:szCs w:val="24"/>
          <w:vertAlign w:val="superscript"/>
        </w:rPr>
        <w:fldChar w:fldCharType="end"/>
      </w:r>
      <w:r w:rsidR="00A52C8D" w:rsidRPr="00E26F82">
        <w:rPr>
          <w:rFonts w:ascii="Book Antiqua" w:hAnsi="Book Antiqua" w:cs="Arial"/>
          <w:szCs w:val="24"/>
        </w:rPr>
        <w:t>.</w:t>
      </w:r>
      <w:r w:rsidR="0079442B" w:rsidRPr="00E26F82">
        <w:rPr>
          <w:rFonts w:ascii="Book Antiqua" w:hAnsi="Book Antiqua" w:cs="Arial"/>
          <w:szCs w:val="24"/>
        </w:rPr>
        <w:t xml:space="preserve"> </w:t>
      </w:r>
      <w:r w:rsidR="00A52C8D" w:rsidRPr="00E26F82">
        <w:rPr>
          <w:rFonts w:ascii="Book Antiqua" w:hAnsi="Book Antiqua" w:cs="Arial"/>
          <w:szCs w:val="24"/>
        </w:rPr>
        <w:t xml:space="preserve">This small protein </w:t>
      </w:r>
      <w:r w:rsidR="00E54A30" w:rsidRPr="00E26F82">
        <w:rPr>
          <w:rFonts w:ascii="Book Antiqua" w:hAnsi="Book Antiqua" w:cs="Arial"/>
          <w:szCs w:val="24"/>
        </w:rPr>
        <w:t>binds to the leptin receptor</w:t>
      </w:r>
      <w:r w:rsidR="00622BE0" w:rsidRPr="00E26F82">
        <w:rPr>
          <w:rFonts w:ascii="Book Antiqua" w:hAnsi="Book Antiqua" w:cs="Arial"/>
          <w:szCs w:val="24"/>
        </w:rPr>
        <w:t xml:space="preserve"> (OB</w:t>
      </w:r>
      <w:r w:rsidR="00D237EA" w:rsidRPr="00E26F82">
        <w:rPr>
          <w:rFonts w:ascii="Book Antiqua" w:hAnsi="Book Antiqua" w:cs="Arial"/>
          <w:szCs w:val="24"/>
        </w:rPr>
        <w:t>-</w:t>
      </w:r>
      <w:r w:rsidR="00622BE0" w:rsidRPr="00E26F82">
        <w:rPr>
          <w:rFonts w:ascii="Book Antiqua" w:hAnsi="Book Antiqua" w:cs="Arial"/>
          <w:szCs w:val="24"/>
        </w:rPr>
        <w:t>R) leading to control of leptin lig</w:t>
      </w:r>
      <w:r w:rsidR="007B7513" w:rsidRPr="00E26F82">
        <w:rPr>
          <w:rFonts w:ascii="Book Antiqua" w:hAnsi="Book Antiqua" w:cs="Arial"/>
          <w:szCs w:val="24"/>
        </w:rPr>
        <w:t>and/receptor mediated pathways.</w:t>
      </w:r>
      <w:r w:rsidR="00622BE0" w:rsidRPr="00E26F82">
        <w:rPr>
          <w:rFonts w:ascii="Book Antiqua" w:hAnsi="Book Antiqua" w:cs="Arial"/>
          <w:szCs w:val="24"/>
        </w:rPr>
        <w:t xml:space="preserve"> </w:t>
      </w:r>
      <w:r w:rsidR="000778C1" w:rsidRPr="00E26F82">
        <w:rPr>
          <w:rFonts w:ascii="Book Antiqua" w:hAnsi="Book Antiqua" w:cs="Arial"/>
          <w:szCs w:val="24"/>
        </w:rPr>
        <w:t>Leptin binding to OB-R is highly specific. Indeed, leptin only binds OB-R, and this receptor can only binds leptin. OB-R</w:t>
      </w:r>
      <w:r w:rsidR="00622BE0" w:rsidRPr="00E26F82">
        <w:rPr>
          <w:rFonts w:ascii="Book Antiqua" w:hAnsi="Book Antiqua" w:cs="Arial"/>
          <w:szCs w:val="24"/>
        </w:rPr>
        <w:t xml:space="preserve"> belong</w:t>
      </w:r>
      <w:r w:rsidR="00B018EB" w:rsidRPr="00E26F82">
        <w:rPr>
          <w:rFonts w:ascii="Book Antiqua" w:hAnsi="Book Antiqua" w:cs="Arial"/>
          <w:szCs w:val="24"/>
        </w:rPr>
        <w:t xml:space="preserve">s to </w:t>
      </w:r>
      <w:r w:rsidR="000E1652" w:rsidRPr="00E26F82">
        <w:rPr>
          <w:rFonts w:ascii="Book Antiqua" w:hAnsi="Book Antiqua" w:cs="Arial"/>
          <w:szCs w:val="24"/>
        </w:rPr>
        <w:t xml:space="preserve">the </w:t>
      </w:r>
      <w:r w:rsidR="00622BE0" w:rsidRPr="00E26F82">
        <w:rPr>
          <w:rFonts w:ascii="Book Antiqua" w:hAnsi="Book Antiqua" w:cs="Arial"/>
          <w:szCs w:val="24"/>
        </w:rPr>
        <w:t xml:space="preserve">class </w:t>
      </w:r>
      <w:r w:rsidR="000E1652" w:rsidRPr="00E26F82">
        <w:rPr>
          <w:rFonts w:ascii="Book Antiqua" w:hAnsi="Book Antiqua" w:cs="Arial"/>
          <w:szCs w:val="24"/>
        </w:rPr>
        <w:t>I cytokine receptor superfamily</w:t>
      </w:r>
      <w:r w:rsidR="00622BE0" w:rsidRPr="00E26F82">
        <w:rPr>
          <w:rFonts w:ascii="Book Antiqua" w:hAnsi="Book Antiqua" w:cs="Arial"/>
          <w:szCs w:val="24"/>
        </w:rPr>
        <w:t xml:space="preserve"> </w:t>
      </w:r>
      <w:r w:rsidR="000778C1" w:rsidRPr="00E26F82">
        <w:rPr>
          <w:rFonts w:ascii="Book Antiqua" w:hAnsi="Book Antiqua" w:cs="Arial"/>
          <w:szCs w:val="24"/>
        </w:rPr>
        <w:t>composed by</w:t>
      </w:r>
      <w:r w:rsidR="00622BE0" w:rsidRPr="00E26F82">
        <w:rPr>
          <w:rFonts w:ascii="Book Antiqua" w:hAnsi="Book Antiqua" w:cs="Arial"/>
          <w:szCs w:val="24"/>
        </w:rPr>
        <w:t xml:space="preserve"> </w:t>
      </w:r>
      <w:r w:rsidR="00B018EB" w:rsidRPr="00E26F82">
        <w:rPr>
          <w:rFonts w:ascii="Book Antiqua" w:hAnsi="Book Antiqua" w:cs="Arial"/>
          <w:szCs w:val="24"/>
        </w:rPr>
        <w:t xml:space="preserve">six different isoforms </w:t>
      </w:r>
      <w:r w:rsidR="004B6083" w:rsidRPr="00E26F82">
        <w:rPr>
          <w:rFonts w:ascii="Book Antiqua" w:hAnsi="Book Antiqua" w:cs="Arial"/>
          <w:szCs w:val="24"/>
        </w:rPr>
        <w:t xml:space="preserve">produced </w:t>
      </w:r>
      <w:r w:rsidR="00B018EB" w:rsidRPr="00E26F82">
        <w:rPr>
          <w:rFonts w:ascii="Book Antiqua" w:hAnsi="Book Antiqua" w:cs="Arial"/>
          <w:i/>
          <w:szCs w:val="24"/>
        </w:rPr>
        <w:t>via</w:t>
      </w:r>
      <w:r w:rsidR="00B018EB" w:rsidRPr="00E26F82">
        <w:rPr>
          <w:rFonts w:ascii="Book Antiqua" w:hAnsi="Book Antiqua" w:cs="Arial"/>
          <w:szCs w:val="24"/>
        </w:rPr>
        <w:t xml:space="preserve"> alternative mRNA splicing</w:t>
      </w:r>
      <w:r w:rsidR="000E1652" w:rsidRPr="00E26F82">
        <w:rPr>
          <w:rFonts w:ascii="Book Antiqua" w:hAnsi="Book Antiqua" w:cs="Arial"/>
          <w:szCs w:val="24"/>
        </w:rPr>
        <w:t xml:space="preserve">. </w:t>
      </w:r>
      <w:r w:rsidR="00BC704D" w:rsidRPr="00E26F82">
        <w:rPr>
          <w:rFonts w:ascii="Book Antiqua" w:hAnsi="Book Antiqua" w:cs="Arial"/>
          <w:szCs w:val="24"/>
        </w:rPr>
        <w:t>The l</w:t>
      </w:r>
      <w:r w:rsidR="00B018EB" w:rsidRPr="00E26F82">
        <w:rPr>
          <w:rFonts w:ascii="Book Antiqua" w:hAnsi="Book Antiqua" w:cs="Arial"/>
          <w:szCs w:val="24"/>
        </w:rPr>
        <w:t xml:space="preserve">ong form </w:t>
      </w:r>
      <w:r w:rsidR="004B6083" w:rsidRPr="00E26F82">
        <w:rPr>
          <w:rFonts w:ascii="Book Antiqua" w:hAnsi="Book Antiqua" w:cs="Arial"/>
          <w:szCs w:val="24"/>
        </w:rPr>
        <w:t>OB-</w:t>
      </w:r>
      <w:proofErr w:type="spellStart"/>
      <w:r w:rsidR="004B6083" w:rsidRPr="00E26F82">
        <w:rPr>
          <w:rFonts w:ascii="Book Antiqua" w:hAnsi="Book Antiqua" w:cs="Arial"/>
          <w:szCs w:val="24"/>
        </w:rPr>
        <w:t>Rl</w:t>
      </w:r>
      <w:proofErr w:type="spellEnd"/>
      <w:r w:rsidR="004B6083" w:rsidRPr="00E26F82">
        <w:rPr>
          <w:rFonts w:ascii="Book Antiqua" w:hAnsi="Book Antiqua" w:cs="Arial"/>
          <w:szCs w:val="24"/>
        </w:rPr>
        <w:t xml:space="preserve"> or OB-</w:t>
      </w:r>
      <w:proofErr w:type="spellStart"/>
      <w:r w:rsidR="004B6083" w:rsidRPr="00E26F82">
        <w:rPr>
          <w:rFonts w:ascii="Book Antiqua" w:hAnsi="Book Antiqua" w:cs="Arial"/>
          <w:szCs w:val="24"/>
        </w:rPr>
        <w:t>Rb</w:t>
      </w:r>
      <w:proofErr w:type="spellEnd"/>
      <w:r w:rsidR="004B6083" w:rsidRPr="00E26F82">
        <w:rPr>
          <w:rFonts w:ascii="Book Antiqua" w:hAnsi="Book Antiqua" w:cs="Arial"/>
          <w:szCs w:val="24"/>
        </w:rPr>
        <w:t>,</w:t>
      </w:r>
      <w:r w:rsidR="00B018EB" w:rsidRPr="00E26F82">
        <w:rPr>
          <w:rFonts w:ascii="Book Antiqua" w:hAnsi="Book Antiqua" w:cs="Arial"/>
          <w:szCs w:val="24"/>
        </w:rPr>
        <w:t xml:space="preserve"> </w:t>
      </w:r>
      <w:r w:rsidR="004B6083" w:rsidRPr="00E26F82">
        <w:rPr>
          <w:rFonts w:ascii="Book Antiqua" w:hAnsi="Book Antiqua" w:cs="Arial"/>
          <w:szCs w:val="24"/>
        </w:rPr>
        <w:t xml:space="preserve">with full signaling capabilities, </w:t>
      </w:r>
      <w:r w:rsidR="00B018EB" w:rsidRPr="00E26F82">
        <w:rPr>
          <w:rFonts w:ascii="Book Antiqua" w:hAnsi="Book Antiqua" w:cs="Arial"/>
          <w:szCs w:val="24"/>
        </w:rPr>
        <w:t>carr</w:t>
      </w:r>
      <w:r w:rsidR="004B6083" w:rsidRPr="00E26F82">
        <w:rPr>
          <w:rFonts w:ascii="Book Antiqua" w:hAnsi="Book Antiqua" w:cs="Arial"/>
          <w:szCs w:val="24"/>
        </w:rPr>
        <w:t>ies</w:t>
      </w:r>
      <w:r w:rsidR="00B018EB" w:rsidRPr="00E26F82">
        <w:rPr>
          <w:rFonts w:ascii="Book Antiqua" w:hAnsi="Book Antiqua" w:cs="Arial"/>
          <w:szCs w:val="24"/>
        </w:rPr>
        <w:t xml:space="preserve"> out </w:t>
      </w:r>
      <w:r w:rsidR="00EF4249" w:rsidRPr="00E26F82">
        <w:rPr>
          <w:rFonts w:ascii="Book Antiqua" w:hAnsi="Book Antiqua" w:cs="Arial"/>
          <w:szCs w:val="24"/>
        </w:rPr>
        <w:t xml:space="preserve">primary </w:t>
      </w:r>
      <w:r w:rsidR="00B018EB" w:rsidRPr="00E26F82">
        <w:rPr>
          <w:rFonts w:ascii="Book Antiqua" w:hAnsi="Book Antiqua" w:cs="Arial"/>
          <w:szCs w:val="24"/>
        </w:rPr>
        <w:t xml:space="preserve">biological </w:t>
      </w:r>
      <w:r w:rsidR="004B6083" w:rsidRPr="00E26F82">
        <w:rPr>
          <w:rFonts w:ascii="Book Antiqua" w:hAnsi="Book Antiqua" w:cs="Arial"/>
          <w:szCs w:val="24"/>
        </w:rPr>
        <w:t>functions of leptin</w:t>
      </w:r>
      <w:r w:rsidR="00B018EB" w:rsidRPr="00E26F82">
        <w:rPr>
          <w:rFonts w:ascii="Book Antiqua" w:hAnsi="Book Antiqua" w:cs="Arial"/>
          <w:szCs w:val="24"/>
        </w:rPr>
        <w:t xml:space="preserve">, while short </w:t>
      </w:r>
      <w:r w:rsidR="004B6083" w:rsidRPr="00E26F82">
        <w:rPr>
          <w:rFonts w:ascii="Book Antiqua" w:hAnsi="Book Antiqua" w:cs="Arial"/>
          <w:szCs w:val="24"/>
        </w:rPr>
        <w:t>OB-R iso</w:t>
      </w:r>
      <w:r w:rsidR="00B018EB" w:rsidRPr="00E26F82">
        <w:rPr>
          <w:rFonts w:ascii="Book Antiqua" w:hAnsi="Book Antiqua" w:cs="Arial"/>
          <w:szCs w:val="24"/>
        </w:rPr>
        <w:t>form</w:t>
      </w:r>
      <w:r w:rsidR="004B6083" w:rsidRPr="00E26F82">
        <w:rPr>
          <w:rFonts w:ascii="Book Antiqua" w:hAnsi="Book Antiqua" w:cs="Arial"/>
          <w:szCs w:val="24"/>
        </w:rPr>
        <w:t>s</w:t>
      </w:r>
      <w:r w:rsidR="00B018EB" w:rsidRPr="00E26F82">
        <w:rPr>
          <w:rFonts w:ascii="Book Antiqua" w:hAnsi="Book Antiqua" w:cs="Arial"/>
          <w:szCs w:val="24"/>
        </w:rPr>
        <w:t xml:space="preserve"> </w:t>
      </w:r>
      <w:r w:rsidR="004B6083" w:rsidRPr="00E26F82">
        <w:rPr>
          <w:rFonts w:ascii="Book Antiqua" w:hAnsi="Book Antiqua" w:cs="Arial"/>
          <w:szCs w:val="24"/>
        </w:rPr>
        <w:t>induce</w:t>
      </w:r>
      <w:r w:rsidR="00EF4249" w:rsidRPr="00E26F82">
        <w:rPr>
          <w:rFonts w:ascii="Book Antiqua" w:hAnsi="Book Antiqua" w:cs="Arial"/>
          <w:szCs w:val="24"/>
        </w:rPr>
        <w:t xml:space="preserve"> secondary</w:t>
      </w:r>
      <w:r w:rsidR="004B6083" w:rsidRPr="00E26F82">
        <w:rPr>
          <w:rFonts w:ascii="Book Antiqua" w:hAnsi="Book Antiqua" w:cs="Arial"/>
          <w:szCs w:val="24"/>
        </w:rPr>
        <w:t xml:space="preserve"> signaling</w:t>
      </w:r>
      <w:r w:rsidR="00EF4249" w:rsidRPr="00E26F82">
        <w:rPr>
          <w:rFonts w:ascii="Book Antiqua" w:hAnsi="Book Antiqua" w:cs="Arial"/>
          <w:szCs w:val="24"/>
        </w:rPr>
        <w:t xml:space="preserve"> pathways</w:t>
      </w:r>
      <w:r w:rsidR="00C52AB9" w:rsidRPr="00E26F82">
        <w:rPr>
          <w:rFonts w:ascii="Book Antiqua" w:hAnsi="Book Antiqua" w:cs="Arial"/>
          <w:szCs w:val="24"/>
          <w:vertAlign w:val="superscript"/>
        </w:rPr>
        <w:fldChar w:fldCharType="begin">
          <w:fldData xml:space="preserve">PFJlZm1hbj48Q2l0ZT48QXV0aG9yPkd1bzwvQXV0aG9yPjxZZWFyPjIwMTI8L1llYXI+PFJlY051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PFJlZm1hbj48Q2l0ZT48QXV0aG9yPkd1bzwvQXV0aG9yPjxZZWFyPjIwMTI8L1llYXI+PFJlY051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00C52AB9" w:rsidRPr="00E26F82">
        <w:rPr>
          <w:rFonts w:ascii="Book Antiqua" w:hAnsi="Book Antiqua" w:cs="Arial"/>
          <w:szCs w:val="24"/>
          <w:vertAlign w:val="superscript"/>
        </w:rPr>
      </w:r>
      <w:r w:rsidR="00C52AB9" w:rsidRPr="00E26F82">
        <w:rPr>
          <w:rFonts w:ascii="Book Antiqua" w:hAnsi="Book Antiqua" w:cs="Arial"/>
          <w:szCs w:val="24"/>
          <w:vertAlign w:val="superscript"/>
        </w:rPr>
        <w:fldChar w:fldCharType="separate"/>
      </w:r>
      <w:r w:rsidR="0079442B" w:rsidRPr="00E26F82">
        <w:rPr>
          <w:rFonts w:ascii="Book Antiqua" w:hAnsi="Book Antiqua" w:cs="Arial"/>
          <w:noProof/>
          <w:szCs w:val="24"/>
          <w:vertAlign w:val="superscript"/>
        </w:rPr>
        <w:t>[18</w:t>
      </w:r>
      <w:r w:rsidR="0079442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20]</w:t>
      </w:r>
      <w:r w:rsidR="00C52AB9" w:rsidRPr="00E26F82">
        <w:rPr>
          <w:rFonts w:ascii="Book Antiqua" w:hAnsi="Book Antiqua" w:cs="Arial"/>
          <w:szCs w:val="24"/>
          <w:vertAlign w:val="superscript"/>
        </w:rPr>
        <w:fldChar w:fldCharType="end"/>
      </w:r>
      <w:r w:rsidR="00B018EB" w:rsidRPr="00E26F82">
        <w:rPr>
          <w:rFonts w:ascii="Book Antiqua" w:hAnsi="Book Antiqua" w:cs="Arial"/>
          <w:szCs w:val="24"/>
        </w:rPr>
        <w:t>.</w:t>
      </w:r>
      <w:r w:rsidR="0079442B" w:rsidRPr="00E26F82">
        <w:rPr>
          <w:rFonts w:ascii="Book Antiqua" w:hAnsi="Book Antiqua" w:cs="Arial"/>
          <w:szCs w:val="24"/>
        </w:rPr>
        <w:t xml:space="preserve"> </w:t>
      </w:r>
    </w:p>
    <w:p w14:paraId="0A02A984" w14:textId="7DD6880D" w:rsidR="00942D1C" w:rsidRPr="00E26F82" w:rsidRDefault="00391C32" w:rsidP="0079442B">
      <w:pPr>
        <w:spacing w:line="360" w:lineRule="auto"/>
        <w:ind w:firstLine="720"/>
        <w:jc w:val="both"/>
        <w:rPr>
          <w:rFonts w:ascii="Book Antiqua" w:hAnsi="Book Antiqua" w:cs="Arial"/>
          <w:szCs w:val="24"/>
        </w:rPr>
      </w:pPr>
      <w:r w:rsidRPr="00E26F82">
        <w:rPr>
          <w:rFonts w:ascii="Book Antiqua" w:hAnsi="Book Antiqua" w:cs="Arial"/>
          <w:szCs w:val="24"/>
        </w:rPr>
        <w:t>Through</w:t>
      </w:r>
      <w:r w:rsidR="00942D1C" w:rsidRPr="00E26F82">
        <w:rPr>
          <w:rFonts w:ascii="Book Antiqua" w:hAnsi="Book Antiqua" w:cs="Arial"/>
          <w:szCs w:val="24"/>
        </w:rPr>
        <w:t xml:space="preserve"> canonical leptin signaling, the s</w:t>
      </w:r>
      <w:r w:rsidR="00B018EB" w:rsidRPr="00E26F82">
        <w:rPr>
          <w:rFonts w:ascii="Book Antiqua" w:hAnsi="Book Antiqua" w:cs="Arial"/>
          <w:szCs w:val="24"/>
        </w:rPr>
        <w:t xml:space="preserve">ecreted </w:t>
      </w:r>
      <w:r w:rsidR="00850DD4" w:rsidRPr="00E26F82">
        <w:rPr>
          <w:rFonts w:ascii="Book Antiqua" w:hAnsi="Book Antiqua" w:cs="Arial"/>
          <w:szCs w:val="24"/>
        </w:rPr>
        <w:t xml:space="preserve">protein </w:t>
      </w:r>
      <w:r w:rsidR="00B018EB" w:rsidRPr="00E26F82">
        <w:rPr>
          <w:rFonts w:ascii="Book Antiqua" w:hAnsi="Book Antiqua" w:cs="Arial"/>
          <w:szCs w:val="24"/>
        </w:rPr>
        <w:t>enacts its hormonal potential to control appetite, energy balance,</w:t>
      </w:r>
      <w:r w:rsidR="00EF4249" w:rsidRPr="00E26F82">
        <w:rPr>
          <w:rFonts w:ascii="Book Antiqua" w:hAnsi="Book Antiqua" w:cs="Arial"/>
          <w:szCs w:val="24"/>
        </w:rPr>
        <w:t xml:space="preserve"> and glucose homeostasis </w:t>
      </w:r>
      <w:r w:rsidR="00EF4249" w:rsidRPr="00E26F82">
        <w:rPr>
          <w:rFonts w:ascii="Book Antiqua" w:hAnsi="Book Antiqua" w:cs="Arial"/>
          <w:i/>
          <w:szCs w:val="24"/>
        </w:rPr>
        <w:t>via</w:t>
      </w:r>
      <w:r w:rsidR="00EF4249" w:rsidRPr="00E26F82">
        <w:rPr>
          <w:rFonts w:ascii="Book Antiqua" w:hAnsi="Book Antiqua" w:cs="Arial"/>
          <w:szCs w:val="24"/>
        </w:rPr>
        <w:t xml:space="preserve"> negative feedback</w:t>
      </w:r>
      <w:r w:rsidR="00C52AB9"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&lt;Refman&gt;&lt;Cite&gt;&lt;Author&gt;Klok&lt;/Author&gt;&lt;Year&gt;2007&lt;/Year&gt;&lt;RecNum&gt;49&lt;/RecNum&gt;&lt;IDText&gt;The role of leptin and ghrelin in the regulation of food intake and body weight in humans: a review&lt;/IDText&gt;&lt;MDL Ref_Type="Journal"&gt;&lt;Ref_Type&gt;Journal&lt;/Ref_Type&gt;&lt;Ref_ID&gt;49&lt;/Ref_ID&gt;&lt;Title_Primary&gt;The role of leptin and ghrelin in the regulation of food intake and body weight in humans: a review&lt;/Title_Primary&gt;&lt;Authors_Primary&gt;Klok,M.D.&lt;/Authors_Primary&gt;&lt;Authors_Primary&gt;Jakobsdottir,S.&lt;/Authors_Primary&gt;&lt;Authors_Primary&gt;Drent,M.L.&lt;/Authors_Primary&gt;&lt;Date_Primary&gt;2007/1/1&lt;/Date_Primary&gt;&lt;Keywords&gt;diet&lt;/Keywords&gt;&lt;Keywords&gt;Ghrelin&lt;/Keywords&gt;&lt;Keywords&gt;humans&lt;/Keywords&gt;&lt;Keywords&gt;Leptin&lt;/Keywords&gt;&lt;Keywords&gt;Obesity&lt;/Keywords&gt;&lt;Reprint&gt;Not in File&lt;/Reprint&gt;&lt;Start_Page&gt;21&lt;/Start_Page&gt;&lt;End_Page&gt;34&lt;/End_Page&gt;&lt;Periodical&gt;Obesity Reviews&lt;/Periodical&gt;&lt;Volume&gt;8&lt;/Volume&gt;&lt;Issue&gt;1&lt;/Issue&gt;&lt;Publisher&gt;Blackwell Publishing Ltd&lt;/Publisher&gt;&lt;ISSN_ISBN&gt;1467-789X&lt;/ISSN_ISBN&gt;&lt;Web_URL&gt;http://dx.doi.org/10.1111/j.1467-789X.2006.00270.x&lt;/Web_URL&gt;&lt;ZZ_JournalFull&gt;&lt;f name="System"&gt;Obesity Reviews&lt;/f&gt;&lt;/ZZ_JournalFull&gt;&lt;ZZ_WorkformID&gt;1&lt;/ZZ_WorkformID&gt;&lt;/MDL&gt;&lt;/Cite&gt;&lt;/Refman&gt;</w:instrText>
      </w:r>
      <w:r w:rsidR="00C52AB9"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[21]</w:t>
      </w:r>
      <w:r w:rsidR="00C52AB9" w:rsidRPr="00E26F82">
        <w:rPr>
          <w:rFonts w:ascii="Book Antiqua" w:hAnsi="Book Antiqua" w:cs="Arial"/>
          <w:szCs w:val="24"/>
          <w:vertAlign w:val="superscript"/>
        </w:rPr>
        <w:fldChar w:fldCharType="end"/>
      </w:r>
      <w:r w:rsidR="00EF4249" w:rsidRPr="00E26F82">
        <w:rPr>
          <w:rFonts w:ascii="Book Antiqua" w:hAnsi="Book Antiqua" w:cs="Arial"/>
          <w:szCs w:val="24"/>
        </w:rPr>
        <w:t>.</w:t>
      </w:r>
      <w:r w:rsidR="0079442B" w:rsidRPr="00E26F82">
        <w:rPr>
          <w:rFonts w:ascii="Book Antiqua" w:hAnsi="Book Antiqua" w:cs="Arial"/>
          <w:szCs w:val="24"/>
        </w:rPr>
        <w:t xml:space="preserve"> </w:t>
      </w:r>
      <w:r w:rsidR="00B75998" w:rsidRPr="00E26F82">
        <w:rPr>
          <w:rFonts w:ascii="Book Antiqua" w:hAnsi="Book Antiqua" w:cs="Arial"/>
          <w:szCs w:val="24"/>
        </w:rPr>
        <w:t>When energy levels are high, meaning the body has high triglyceride (fat) stores, the hypotha</w:t>
      </w:r>
      <w:r w:rsidR="007A1F85" w:rsidRPr="00E26F82">
        <w:rPr>
          <w:rFonts w:ascii="Book Antiqua" w:hAnsi="Book Antiqua" w:cs="Arial"/>
          <w:szCs w:val="24"/>
        </w:rPr>
        <w:t>lamus sends signals received by receptors of adipocytes</w:t>
      </w:r>
      <w:r w:rsidR="009C715A"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&lt;Refman&gt;&lt;Cite&gt;&lt;Author&gt;Friedman&lt;/Author&gt;&lt;Year&gt;1998&lt;/Year&gt;&lt;RecNum&gt;50&lt;/RecNum&gt;&lt;IDText&gt;Leptin and the regulation of body weight in mammals&lt;/IDText&gt;&lt;MDL Ref_Type="Journal"&gt;&lt;Ref_Type&gt;Journal&lt;/Ref_Type&gt;&lt;Ref_ID&gt;50&lt;/Ref_ID&gt;&lt;Title_Primary&gt;Leptin and the regulation of body weight in mammals&lt;/Title_Primary&gt;&lt;Authors_Primary&gt;Friedman,Jeffrey M.&lt;/Authors_Primary&gt;&lt;Authors_Primary&gt;Halaas,Jeffrey L.&lt;/Authors_Primary&gt;&lt;Date_Primary&gt;1998/10/22=print&lt;/Date_Primary&gt;&lt;Keywords&gt;Leptin&lt;/Keywords&gt;&lt;Reprint&gt;Not in File&lt;/Reprint&gt;&lt;Start_Page&gt;763&lt;/Start_Page&gt;&lt;End_Page&gt;770&lt;/End_Page&gt;&lt;Periodical&gt;Nature&lt;/Periodical&gt;&lt;Volume&gt;395&lt;/Volume&gt;&lt;Issue&gt;6704&lt;/Issue&gt;&lt;ISSN_ISBN&gt;0028-0836&lt;/ISSN_ISBN&gt;&lt;Misc_3&gt;10.1038/27376&lt;/Misc_3&gt;&lt;Web_URL&gt;http://dx.doi.org/10.1038/27376&lt;/Web_URL&gt;&lt;ZZ_JournalStdAbbrev&gt;&lt;f name="System"&gt;Nature&lt;/f&gt;&lt;/ZZ_JournalStdAbbrev&gt;&lt;ZZ_WorkformID&gt;1&lt;/ZZ_WorkformID&gt;&lt;/MDL&gt;&lt;/Cite&gt;&lt;/Refman&gt;</w:instrText>
      </w:r>
      <w:r w:rsidR="009C715A"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[16]</w:t>
      </w:r>
      <w:r w:rsidR="009C715A" w:rsidRPr="00E26F82">
        <w:rPr>
          <w:rFonts w:ascii="Book Antiqua" w:hAnsi="Book Antiqua" w:cs="Arial"/>
          <w:szCs w:val="24"/>
          <w:vertAlign w:val="superscript"/>
        </w:rPr>
        <w:fldChar w:fldCharType="end"/>
      </w:r>
      <w:r w:rsidR="00B75998" w:rsidRPr="00E26F82">
        <w:rPr>
          <w:rFonts w:ascii="Book Antiqua" w:hAnsi="Book Antiqua" w:cs="Arial"/>
          <w:szCs w:val="24"/>
        </w:rPr>
        <w:t>.</w:t>
      </w:r>
      <w:r w:rsidR="0079442B" w:rsidRPr="00E26F82">
        <w:rPr>
          <w:rFonts w:ascii="Book Antiqua" w:hAnsi="Book Antiqua" w:cs="Arial"/>
          <w:szCs w:val="24"/>
        </w:rPr>
        <w:t xml:space="preserve"> </w:t>
      </w:r>
      <w:r w:rsidR="007A1F85" w:rsidRPr="00E26F82">
        <w:rPr>
          <w:rFonts w:ascii="Book Antiqua" w:hAnsi="Book Antiqua" w:cs="Arial"/>
          <w:szCs w:val="24"/>
        </w:rPr>
        <w:t>Adipocytes</w:t>
      </w:r>
      <w:r w:rsidR="00B75998" w:rsidRPr="00E26F82">
        <w:rPr>
          <w:rFonts w:ascii="Book Antiqua" w:hAnsi="Book Antiqua" w:cs="Arial"/>
          <w:szCs w:val="24"/>
        </w:rPr>
        <w:t xml:space="preserve"> produce and secr</w:t>
      </w:r>
      <w:r w:rsidR="009C715A" w:rsidRPr="00E26F82">
        <w:rPr>
          <w:rFonts w:ascii="Book Antiqua" w:hAnsi="Book Antiqua" w:cs="Arial"/>
          <w:szCs w:val="24"/>
        </w:rPr>
        <w:t>ete leptin and</w:t>
      </w:r>
      <w:r w:rsidR="00942D1C" w:rsidRPr="00E26F82">
        <w:rPr>
          <w:rFonts w:ascii="Book Antiqua" w:hAnsi="Book Antiqua" w:cs="Arial"/>
          <w:szCs w:val="24"/>
        </w:rPr>
        <w:t xml:space="preserve"> </w:t>
      </w:r>
      <w:r w:rsidR="009C715A" w:rsidRPr="00E26F82">
        <w:rPr>
          <w:rFonts w:ascii="Book Antiqua" w:hAnsi="Book Antiqua" w:cs="Arial"/>
          <w:szCs w:val="24"/>
        </w:rPr>
        <w:t>the protein</w:t>
      </w:r>
      <w:r w:rsidR="00B75998" w:rsidRPr="00E26F82">
        <w:rPr>
          <w:rFonts w:ascii="Book Antiqua" w:hAnsi="Book Antiqua" w:cs="Arial"/>
          <w:szCs w:val="24"/>
        </w:rPr>
        <w:t xml:space="preserve"> then</w:t>
      </w:r>
      <w:r w:rsidR="00942D1C" w:rsidRPr="00E26F82">
        <w:rPr>
          <w:rFonts w:ascii="Book Antiqua" w:hAnsi="Book Antiqua" w:cs="Arial"/>
          <w:szCs w:val="24"/>
        </w:rPr>
        <w:t xml:space="preserve"> circulates to brain </w:t>
      </w:r>
      <w:r w:rsidR="00942D1C" w:rsidRPr="00E26F82">
        <w:rPr>
          <w:rFonts w:ascii="Book Antiqua" w:hAnsi="Book Antiqua" w:cs="Arial"/>
          <w:i/>
          <w:szCs w:val="24"/>
        </w:rPr>
        <w:t>via</w:t>
      </w:r>
      <w:r w:rsidR="00942D1C" w:rsidRPr="00E26F82">
        <w:rPr>
          <w:rFonts w:ascii="Book Antiqua" w:hAnsi="Book Antiqua" w:cs="Arial"/>
          <w:szCs w:val="24"/>
        </w:rPr>
        <w:t xml:space="preserve"> </w:t>
      </w:r>
      <w:r w:rsidR="00942D1C" w:rsidRPr="00E26F82">
        <w:rPr>
          <w:rFonts w:ascii="Book Antiqua" w:hAnsi="Book Antiqua" w:cs="Arial"/>
          <w:szCs w:val="24"/>
        </w:rPr>
        <w:lastRenderedPageBreak/>
        <w:t>endocrine signaling</w:t>
      </w:r>
      <w:r w:rsidR="009C715A"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&lt;Refman&gt;&lt;Cite&gt;&lt;Author&gt;Klok&lt;/Author&gt;&lt;Year&gt;2007&lt;/Year&gt;&lt;RecNum&gt;49&lt;/RecNum&gt;&lt;IDText&gt;The role of leptin and ghrelin in the regulation of food intake and body weight in humans: a review&lt;/IDText&gt;&lt;MDL Ref_Type="Journal"&gt;&lt;Ref_Type&gt;Journal&lt;/Ref_Type&gt;&lt;Ref_ID&gt;49&lt;/Ref_ID&gt;&lt;Title_Primary&gt;The role of leptin and ghrelin in the regulation of food intake and body weight in humans: a review&lt;/Title_Primary&gt;&lt;Authors_Primary&gt;Klok,M.D.&lt;/Authors_Primary&gt;&lt;Authors_Primary&gt;Jakobsdottir,S.&lt;/Authors_Primary&gt;&lt;Authors_Primary&gt;Drent,M.L.&lt;/Authors_Primary&gt;&lt;Date_Primary&gt;2007/1/1&lt;/Date_Primary&gt;&lt;Keywords&gt;diet&lt;/Keywords&gt;&lt;Keywords&gt;Ghrelin&lt;/Keywords&gt;&lt;Keywords&gt;humans&lt;/Keywords&gt;&lt;Keywords&gt;Leptin&lt;/Keywords&gt;&lt;Keywords&gt;Obesity&lt;/Keywords&gt;&lt;Reprint&gt;Not in File&lt;/Reprint&gt;&lt;Start_Page&gt;21&lt;/Start_Page&gt;&lt;End_Page&gt;34&lt;/End_Page&gt;&lt;Periodical&gt;Obesity Reviews&lt;/Periodical&gt;&lt;Volume&gt;8&lt;/Volume&gt;&lt;Issue&gt;1&lt;/Issue&gt;&lt;Publisher&gt;Blackwell Publishing Ltd&lt;/Publisher&gt;&lt;ISSN_ISBN&gt;1467-789X&lt;/ISSN_ISBN&gt;&lt;Web_URL&gt;http://dx.doi.org/10.1111/j.1467-789X.2006.00270.x&lt;/Web_URL&gt;&lt;ZZ_JournalFull&gt;&lt;f name="System"&gt;Obesity Reviews&lt;/f&gt;&lt;/ZZ_JournalFull&gt;&lt;ZZ_WorkformID&gt;1&lt;/ZZ_WorkformID&gt;&lt;/MDL&gt;&lt;/Cite&gt;&lt;/Refman&gt;</w:instrText>
      </w:r>
      <w:r w:rsidR="009C715A"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[21]</w:t>
      </w:r>
      <w:r w:rsidR="009C715A" w:rsidRPr="00E26F82">
        <w:rPr>
          <w:rFonts w:ascii="Book Antiqua" w:hAnsi="Book Antiqua" w:cs="Arial"/>
          <w:szCs w:val="24"/>
          <w:vertAlign w:val="superscript"/>
        </w:rPr>
        <w:fldChar w:fldCharType="end"/>
      </w:r>
      <w:r w:rsidR="00B75998" w:rsidRPr="00E26F82">
        <w:rPr>
          <w:rFonts w:ascii="Book Antiqua" w:hAnsi="Book Antiqua" w:cs="Arial"/>
          <w:szCs w:val="24"/>
        </w:rPr>
        <w:t>.</w:t>
      </w:r>
      <w:r w:rsidR="00942D1C" w:rsidRPr="00E26F82">
        <w:rPr>
          <w:rFonts w:ascii="Book Antiqua" w:hAnsi="Book Antiqua" w:cs="Arial"/>
          <w:szCs w:val="24"/>
        </w:rPr>
        <w:t xml:space="preserve"> </w:t>
      </w:r>
      <w:r w:rsidR="006458FD" w:rsidRPr="00E26F82">
        <w:rPr>
          <w:rFonts w:ascii="Book Antiqua" w:hAnsi="Book Antiqua" w:cs="Arial"/>
          <w:szCs w:val="24"/>
        </w:rPr>
        <w:t>L</w:t>
      </w:r>
      <w:r w:rsidR="00EF4249" w:rsidRPr="00E26F82">
        <w:rPr>
          <w:rFonts w:ascii="Book Antiqua" w:hAnsi="Book Antiqua" w:cs="Arial"/>
          <w:szCs w:val="24"/>
        </w:rPr>
        <w:t>eptin the</w:t>
      </w:r>
      <w:r w:rsidR="006458FD" w:rsidRPr="00E26F82">
        <w:rPr>
          <w:rFonts w:ascii="Book Antiqua" w:hAnsi="Book Antiqua" w:cs="Arial"/>
          <w:szCs w:val="24"/>
        </w:rPr>
        <w:t>n binds the</w:t>
      </w:r>
      <w:r w:rsidR="00EF4249" w:rsidRPr="00E26F82">
        <w:rPr>
          <w:rFonts w:ascii="Book Antiqua" w:hAnsi="Book Antiqua" w:cs="Arial"/>
          <w:szCs w:val="24"/>
        </w:rPr>
        <w:t xml:space="preserve"> extracellular domain of the long form </w:t>
      </w:r>
      <w:r w:rsidR="009E4393" w:rsidRPr="00E26F82">
        <w:rPr>
          <w:rFonts w:ascii="Book Antiqua" w:hAnsi="Book Antiqua" w:cs="Arial"/>
          <w:szCs w:val="24"/>
        </w:rPr>
        <w:t>OB-R</w:t>
      </w:r>
      <w:r w:rsidR="006458FD" w:rsidRPr="00E26F82">
        <w:rPr>
          <w:rFonts w:ascii="Book Antiqua" w:hAnsi="Book Antiqua" w:cs="Arial"/>
          <w:szCs w:val="24"/>
        </w:rPr>
        <w:t xml:space="preserve"> </w:t>
      </w:r>
      <w:r w:rsidR="009E4393" w:rsidRPr="00E26F82">
        <w:rPr>
          <w:rFonts w:ascii="Book Antiqua" w:hAnsi="Book Antiqua" w:cs="Arial"/>
          <w:szCs w:val="24"/>
        </w:rPr>
        <w:t xml:space="preserve">that </w:t>
      </w:r>
      <w:r w:rsidR="006458FD" w:rsidRPr="00E26F82">
        <w:rPr>
          <w:rFonts w:ascii="Book Antiqua" w:hAnsi="Book Antiqua" w:cs="Arial"/>
          <w:szCs w:val="24"/>
        </w:rPr>
        <w:t>activates an associated JAK2 protein</w:t>
      </w:r>
      <w:r w:rsidR="000C5E9A" w:rsidRPr="00E26F82">
        <w:rPr>
          <w:rFonts w:ascii="Book Antiqua" w:hAnsi="Book Antiqua" w:cs="Arial"/>
          <w:szCs w:val="24"/>
          <w:vertAlign w:val="superscript"/>
        </w:rPr>
        <w:fldChar w:fldCharType="begin">
          <w:fldData xml:space="preserve">PFJlZm1hbj48Q2l0ZT48QXV0aG9yPkd1bzwvQXV0aG9yPjxZZWFyPjIwMTI8L1llYXI+PFJlY051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PFJlZm1hbj48Q2l0ZT48QXV0aG9yPkd1bzwvQXV0aG9yPjxZZWFyPjIwMTI8L1llYXI+PFJlY051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000C5E9A" w:rsidRPr="00E26F82">
        <w:rPr>
          <w:rFonts w:ascii="Book Antiqua" w:hAnsi="Book Antiqua" w:cs="Arial"/>
          <w:szCs w:val="24"/>
          <w:vertAlign w:val="superscript"/>
        </w:rPr>
      </w:r>
      <w:r w:rsidR="000C5E9A" w:rsidRPr="00E26F82">
        <w:rPr>
          <w:rFonts w:ascii="Book Antiqua" w:hAnsi="Book Antiqua" w:cs="Arial"/>
          <w:szCs w:val="24"/>
          <w:vertAlign w:val="superscript"/>
        </w:rPr>
        <w:fldChar w:fldCharType="separate"/>
      </w:r>
      <w:r w:rsidR="0079442B" w:rsidRPr="00E26F82">
        <w:rPr>
          <w:rFonts w:ascii="Book Antiqua" w:hAnsi="Book Antiqua" w:cs="Arial"/>
          <w:noProof/>
          <w:szCs w:val="24"/>
          <w:vertAlign w:val="superscript"/>
        </w:rPr>
        <w:t>[18</w:t>
      </w:r>
      <w:r w:rsidR="0079442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22</w:t>
      </w:r>
      <w:r w:rsidR="0079442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23]</w:t>
      </w:r>
      <w:r w:rsidR="000C5E9A" w:rsidRPr="00E26F82">
        <w:rPr>
          <w:rFonts w:ascii="Book Antiqua" w:hAnsi="Book Antiqua" w:cs="Arial"/>
          <w:szCs w:val="24"/>
          <w:vertAlign w:val="superscript"/>
        </w:rPr>
        <w:fldChar w:fldCharType="end"/>
      </w:r>
      <w:r w:rsidR="00523FC9" w:rsidRPr="00E26F82">
        <w:rPr>
          <w:rFonts w:ascii="Book Antiqua" w:hAnsi="Book Antiqua" w:cs="Arial"/>
          <w:szCs w:val="24"/>
        </w:rPr>
        <w:t>.</w:t>
      </w:r>
      <w:r w:rsidR="0079442B" w:rsidRPr="00E26F82">
        <w:rPr>
          <w:rFonts w:ascii="Book Antiqua" w:hAnsi="Book Antiqua" w:cs="Arial"/>
          <w:szCs w:val="24"/>
        </w:rPr>
        <w:t xml:space="preserve"> </w:t>
      </w:r>
      <w:r w:rsidR="006458FD" w:rsidRPr="00E26F82">
        <w:rPr>
          <w:rFonts w:ascii="Book Antiqua" w:hAnsi="Book Antiqua" w:cs="Arial"/>
          <w:szCs w:val="24"/>
        </w:rPr>
        <w:t>JAK2 phosphorylates three tyrosine residues (Tyr985, Tyr1077,</w:t>
      </w:r>
      <w:r w:rsidR="007F54B2" w:rsidRPr="00E26F82">
        <w:rPr>
          <w:rFonts w:ascii="Book Antiqua" w:hAnsi="Book Antiqua" w:cs="Arial"/>
          <w:szCs w:val="24"/>
        </w:rPr>
        <w:t xml:space="preserve"> and</w:t>
      </w:r>
      <w:r w:rsidR="006458FD" w:rsidRPr="00E26F82">
        <w:rPr>
          <w:rFonts w:ascii="Book Antiqua" w:hAnsi="Book Antiqua" w:cs="Arial"/>
          <w:szCs w:val="24"/>
        </w:rPr>
        <w:t xml:space="preserve"> Tyr1138) on the intracellular portion of the </w:t>
      </w:r>
      <w:r w:rsidR="009E4393" w:rsidRPr="00E26F82">
        <w:rPr>
          <w:rFonts w:ascii="Book Antiqua" w:hAnsi="Book Antiqua" w:cs="Arial"/>
          <w:szCs w:val="24"/>
        </w:rPr>
        <w:t>OB-R</w:t>
      </w:r>
      <w:r w:rsidR="007F54B2" w:rsidRPr="00E26F82">
        <w:rPr>
          <w:rFonts w:ascii="Book Antiqua" w:hAnsi="Book Antiqua" w:cs="Arial"/>
          <w:szCs w:val="24"/>
          <w:vertAlign w:val="superscript"/>
        </w:rPr>
        <w:fldChar w:fldCharType="begin">
          <w:fldData xml:space="preserve">PFJlZm1hbj48Q2l0ZT48QXV0aG9yPkd1bzwvQXV0aG9yPjxZZWFyPjIwMTI8L1llYXI+PFJlY051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PFJlZm1hbj48Q2l0ZT48QXV0aG9yPkd1bzwvQXV0aG9yPjxZZWFyPjIwMTI8L1llYXI+PFJlY051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007F54B2" w:rsidRPr="00E26F82">
        <w:rPr>
          <w:rFonts w:ascii="Book Antiqua" w:hAnsi="Book Antiqua" w:cs="Arial"/>
          <w:szCs w:val="24"/>
          <w:vertAlign w:val="superscript"/>
        </w:rPr>
      </w:r>
      <w:r w:rsidR="007F54B2" w:rsidRPr="00E26F82">
        <w:rPr>
          <w:rFonts w:ascii="Book Antiqua" w:hAnsi="Book Antiqua" w:cs="Arial"/>
          <w:szCs w:val="24"/>
          <w:vertAlign w:val="superscript"/>
        </w:rPr>
        <w:fldChar w:fldCharType="separate"/>
      </w:r>
      <w:r w:rsidR="0079442B" w:rsidRPr="00E26F82">
        <w:rPr>
          <w:rFonts w:ascii="Book Antiqua" w:hAnsi="Book Antiqua" w:cs="Arial"/>
          <w:noProof/>
          <w:szCs w:val="24"/>
          <w:vertAlign w:val="superscript"/>
        </w:rPr>
        <w:t>[18</w:t>
      </w:r>
      <w:r w:rsidR="0079442B" w:rsidRPr="00E26F82">
        <w:rPr>
          <w:rFonts w:ascii="Book Antiqua" w:hAnsi="Book Antiqua" w:cs="Arial" w:hint="eastAsia"/>
          <w:noProof/>
          <w:szCs w:val="24"/>
          <w:vertAlign w:val="superscript"/>
          <w:lang w:eastAsia="zh-CN"/>
        </w:rPr>
        <w:t>,</w:t>
      </w:r>
      <w:r w:rsidR="0079442B" w:rsidRPr="00E26F82">
        <w:rPr>
          <w:rFonts w:ascii="Book Antiqua" w:hAnsi="Book Antiqua" w:cs="Arial"/>
          <w:noProof/>
          <w:szCs w:val="24"/>
          <w:vertAlign w:val="superscript"/>
        </w:rPr>
        <w:t>23</w:t>
      </w:r>
      <w:r w:rsidR="0079442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24]</w:t>
      </w:r>
      <w:r w:rsidR="007F54B2" w:rsidRPr="00E26F82">
        <w:rPr>
          <w:rFonts w:ascii="Book Antiqua" w:hAnsi="Book Antiqua" w:cs="Arial"/>
          <w:szCs w:val="24"/>
          <w:vertAlign w:val="superscript"/>
        </w:rPr>
        <w:fldChar w:fldCharType="end"/>
      </w:r>
      <w:r w:rsidR="006458FD" w:rsidRPr="00E26F82">
        <w:rPr>
          <w:rFonts w:ascii="Book Antiqua" w:hAnsi="Book Antiqua" w:cs="Arial"/>
          <w:szCs w:val="24"/>
        </w:rPr>
        <w:t>.</w:t>
      </w:r>
      <w:r w:rsidR="0079442B" w:rsidRPr="00E26F82">
        <w:rPr>
          <w:rFonts w:ascii="Book Antiqua" w:hAnsi="Book Antiqua" w:cs="Arial"/>
          <w:szCs w:val="24"/>
        </w:rPr>
        <w:t xml:space="preserve"> </w:t>
      </w:r>
      <w:r w:rsidR="006458FD" w:rsidRPr="00E26F82">
        <w:rPr>
          <w:rFonts w:ascii="Book Antiqua" w:hAnsi="Book Antiqua" w:cs="Arial"/>
          <w:szCs w:val="24"/>
        </w:rPr>
        <w:t xml:space="preserve">Phosphorylation and activation of these three residues </w:t>
      </w:r>
      <w:r w:rsidR="009E4393" w:rsidRPr="00E26F82">
        <w:rPr>
          <w:rFonts w:ascii="Book Antiqua" w:hAnsi="Book Antiqua" w:cs="Arial"/>
          <w:szCs w:val="24"/>
        </w:rPr>
        <w:t xml:space="preserve">in hypothalamic cells </w:t>
      </w:r>
      <w:r w:rsidR="006458FD" w:rsidRPr="00E26F82">
        <w:rPr>
          <w:rFonts w:ascii="Book Antiqua" w:hAnsi="Book Antiqua" w:cs="Arial"/>
          <w:szCs w:val="24"/>
        </w:rPr>
        <w:t>initiates the downstream signaling that ultimately regulates the negative feedback responsible</w:t>
      </w:r>
      <w:r w:rsidR="0079442B" w:rsidRPr="00E26F82">
        <w:rPr>
          <w:rFonts w:ascii="Book Antiqua" w:hAnsi="Book Antiqua" w:cs="Arial"/>
          <w:szCs w:val="24"/>
        </w:rPr>
        <w:t xml:space="preserve"> </w:t>
      </w:r>
      <w:r w:rsidR="009E4393" w:rsidRPr="00E26F82">
        <w:rPr>
          <w:rFonts w:ascii="Book Antiqua" w:hAnsi="Book Antiqua" w:cs="Arial"/>
          <w:szCs w:val="24"/>
        </w:rPr>
        <w:t xml:space="preserve">for </w:t>
      </w:r>
      <w:r w:rsidR="006458FD" w:rsidRPr="00E26F82">
        <w:rPr>
          <w:rFonts w:ascii="Book Antiqua" w:hAnsi="Book Antiqua" w:cs="Arial"/>
          <w:szCs w:val="24"/>
        </w:rPr>
        <w:t>establishing</w:t>
      </w:r>
      <w:r w:rsidR="00BE3B9C" w:rsidRPr="00E26F82">
        <w:rPr>
          <w:rFonts w:ascii="Book Antiqua" w:hAnsi="Book Antiqua" w:cs="Arial"/>
          <w:szCs w:val="24"/>
        </w:rPr>
        <w:t xml:space="preserve"> </w:t>
      </w:r>
      <w:r w:rsidR="006458FD" w:rsidRPr="00E26F82">
        <w:rPr>
          <w:rFonts w:ascii="Book Antiqua" w:hAnsi="Book Antiqua" w:cs="Arial"/>
          <w:szCs w:val="24"/>
        </w:rPr>
        <w:t>satiety, maintaining energy/glucose balance, and regulation of reproduction</w:t>
      </w:r>
      <w:r w:rsidR="00BE3B9C"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&lt;Refman&gt;&lt;Cite&gt;&lt;Author&gt;Allison&lt;/Author&gt;&lt;Year&gt;2014&lt;/Year&gt;&lt;RecNum&gt;9&lt;/RecNum&gt;&lt;IDText&gt;20 YEARS OF LEPTIN: Connecting leptin signaling to biological function&lt;/IDText&gt;&lt;MDL Ref_Type="Journal"&gt;&lt;Ref_Type&gt;Journal&lt;/Ref_Type&gt;&lt;Ref_ID&gt;9&lt;/Ref_ID&gt;&lt;Title_Primary&gt;20 YEARS OF LEPTIN: Connecting leptin signaling to biological function&lt;/Title_Primary&gt;&lt;Authors_Primary&gt;Allison,Margaret B.&lt;/Authors_Primary&gt;&lt;Authors_Primary&gt;Myers,Martin G.&lt;/Authors_Primary&gt;&lt;Date_Primary&gt;2014/10/1&lt;/Date_Primary&gt;&lt;Keywords&gt;Leptin&lt;/Keywords&gt;&lt;Keywords&gt;Leptin signaling&lt;/Keywords&gt;&lt;Reprint&gt;Not in File&lt;/Reprint&gt;&lt;Start_Page&gt;T25&lt;/Start_Page&gt;&lt;End_Page&gt;T35&lt;/End_Page&gt;&lt;Periodical&gt;Journal of Endocrinology&lt;/Periodical&gt;&lt;Volume&gt;223&lt;/Volume&gt;&lt;Issue&gt;1&lt;/Issue&gt;&lt;Web_URL&gt;http://joe.endocrinology-journals.org/content/223/1/T25.abstract&lt;/Web_URL&gt;&lt;ZZ_JournalFull&gt;&lt;f name="System"&gt;Journal of Endocrinology&lt;/f&gt;&lt;/ZZ_JournalFull&gt;&lt;ZZ_WorkformID&gt;1&lt;/ZZ_WorkformID&gt;&lt;/MDL&gt;&lt;/Cite&gt;&lt;/Refman&gt;</w:instrText>
      </w:r>
      <w:r w:rsidR="00BE3B9C"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[24]</w:t>
      </w:r>
      <w:r w:rsidR="00BE3B9C" w:rsidRPr="00E26F82">
        <w:rPr>
          <w:rFonts w:ascii="Book Antiqua" w:hAnsi="Book Antiqua" w:cs="Arial"/>
          <w:szCs w:val="24"/>
          <w:vertAlign w:val="superscript"/>
        </w:rPr>
        <w:fldChar w:fldCharType="end"/>
      </w:r>
      <w:r w:rsidR="006458FD" w:rsidRPr="00E26F82">
        <w:rPr>
          <w:rFonts w:ascii="Book Antiqua" w:hAnsi="Book Antiqua" w:cs="Arial"/>
          <w:szCs w:val="24"/>
        </w:rPr>
        <w:t>.</w:t>
      </w:r>
      <w:r w:rsidR="0079442B" w:rsidRPr="00E26F82">
        <w:rPr>
          <w:rFonts w:ascii="Book Antiqua" w:hAnsi="Book Antiqua" w:cs="Arial"/>
          <w:szCs w:val="24"/>
        </w:rPr>
        <w:t xml:space="preserve"> </w:t>
      </w:r>
      <w:r w:rsidR="006458FD" w:rsidRPr="00E26F82">
        <w:rPr>
          <w:rFonts w:ascii="Book Antiqua" w:hAnsi="Book Antiqua" w:cs="Arial"/>
          <w:szCs w:val="24"/>
        </w:rPr>
        <w:t>However, these mechanisms become dysfunctional during obesity</w:t>
      </w:r>
      <w:r w:rsidR="007F54B2" w:rsidRPr="00E26F82">
        <w:rPr>
          <w:rFonts w:ascii="Book Antiqua" w:hAnsi="Book Antiqua" w:cs="Arial"/>
          <w:szCs w:val="24"/>
        </w:rPr>
        <w:t xml:space="preserve"> as leptin continue to rise until the body no longer responds to endogenous leptin signaling pathways</w:t>
      </w:r>
      <w:r w:rsidR="002E1B2C"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&lt;Refman&gt;&lt;Cite&gt;&lt;Author&gt;Saínz&lt;/Author&gt;&lt;Year&gt;2015&lt;/Year&gt;&lt;RecNum&gt;51&lt;/RecNum&gt;&lt;IDText&gt;Leptin resistance and diet-induced obesity: central and peripheral actions of leptin&lt;/IDText&gt;&lt;MDL Ref_Type="Journal"&gt;&lt;Ref_Type&gt;Journal&lt;/Ref_Type&gt;&lt;Ref_ID&gt;51&lt;/Ref_ID&gt;&lt;Title_Primary&gt;Leptin resistance and diet-induced obesity: central and peripheral actions of leptin&lt;/Title_Primary&gt;&lt;Authors_Primary&gt;Sa&amp;#xED;nz,Neira&lt;/Authors_Primary&gt;&lt;Authors_Primary&gt;Barrenetxe,Jaione&lt;/Authors_Primary&gt;&lt;Authors_Primary&gt;Moreno-Aliaga,Mar+&amp;#xA1;a J.&lt;/Authors_Primary&gt;&lt;Authors_Primary&gt;Mart+&amp;#xA1;nez,Jos+&amp;#xAC; Alfredo&lt;/Authors_Primary&gt;&lt;Date_Primary&gt;2015/1&lt;/Date_Primary&gt;&lt;Keywords&gt;adipose tissue&lt;/Keywords&gt;&lt;Keywords&gt;diet&lt;/Keywords&gt;&lt;Keywords&gt;Inflammation&lt;/Keywords&gt;&lt;Keywords&gt;Leptin&lt;/Keywords&gt;&lt;Keywords&gt;Leptin resistance&lt;/Keywords&gt;&lt;Keywords&gt;Obesity&lt;/Keywords&gt;&lt;Reprint&gt;Not in File&lt;/Reprint&gt;&lt;Start_Page&gt;35&lt;/Start_Page&gt;&lt;End_Page&gt;46&lt;/End_Page&gt;&lt;Periodical&gt;Metabolism&lt;/Periodical&gt;&lt;Volume&gt;64&lt;/Volume&gt;&lt;Title_Secondary&gt;Leptin in the 21st Century&lt;/Title_Secondary&gt;&lt;Issue&gt;1&lt;/Issue&gt;&lt;ISSN_ISBN&gt;0026-0495&lt;/ISSN_ISBN&gt;&lt;Web_URL&gt;http://www.sciencedirect.com/science/article/pii/S0026049514003096&lt;/Web_URL&gt;&lt;ZZ_JournalStdAbbrev&gt;&lt;f name="System"&gt;Metabolism&lt;/f&gt;&lt;/ZZ_JournalStdAbbrev&gt;&lt;ZZ_WorkformID&gt;1&lt;/ZZ_WorkformID&gt;&lt;/MDL&gt;&lt;/Cite&gt;&lt;/Refman&gt;</w:instrText>
      </w:r>
      <w:r w:rsidR="002E1B2C"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[25]</w:t>
      </w:r>
      <w:r w:rsidR="002E1B2C" w:rsidRPr="00E26F82">
        <w:rPr>
          <w:rFonts w:ascii="Book Antiqua" w:hAnsi="Book Antiqua" w:cs="Arial"/>
          <w:szCs w:val="24"/>
          <w:vertAlign w:val="superscript"/>
        </w:rPr>
        <w:fldChar w:fldCharType="end"/>
      </w:r>
      <w:r w:rsidR="00040AB0" w:rsidRPr="00E26F82">
        <w:rPr>
          <w:rFonts w:ascii="Book Antiqua" w:hAnsi="Book Antiqua" w:cs="Arial"/>
          <w:szCs w:val="24"/>
        </w:rPr>
        <w:t>.</w:t>
      </w:r>
      <w:r w:rsidR="007F54B2" w:rsidRPr="00E26F82">
        <w:rPr>
          <w:rFonts w:ascii="Book Antiqua" w:hAnsi="Book Antiqua" w:cs="Arial"/>
          <w:szCs w:val="24"/>
        </w:rPr>
        <w:t xml:space="preserve"> This phenomenon is known as leptin resistance.</w:t>
      </w:r>
      <w:r w:rsidR="0079442B" w:rsidRPr="00E26F82">
        <w:rPr>
          <w:rFonts w:ascii="Book Antiqua" w:hAnsi="Book Antiqua" w:cs="Arial"/>
          <w:szCs w:val="24"/>
        </w:rPr>
        <w:t xml:space="preserve"> </w:t>
      </w:r>
      <w:r w:rsidR="00225968" w:rsidRPr="00E26F82">
        <w:rPr>
          <w:rFonts w:ascii="Book Antiqua" w:hAnsi="Book Antiqua" w:cs="Arial"/>
          <w:szCs w:val="24"/>
        </w:rPr>
        <w:t>Obese individuals are often le</w:t>
      </w:r>
      <w:r w:rsidR="002E4B93" w:rsidRPr="00E26F82">
        <w:rPr>
          <w:rFonts w:ascii="Book Antiqua" w:hAnsi="Book Antiqua" w:cs="Arial"/>
          <w:szCs w:val="24"/>
        </w:rPr>
        <w:t>ptin resistant.</w:t>
      </w:r>
      <w:r w:rsidR="0079442B" w:rsidRPr="00E26F82">
        <w:rPr>
          <w:rFonts w:ascii="Book Antiqua" w:hAnsi="Book Antiqua" w:cs="Arial"/>
          <w:szCs w:val="24"/>
        </w:rPr>
        <w:t xml:space="preserve"> </w:t>
      </w:r>
      <w:r w:rsidR="002E4B93" w:rsidRPr="00E26F82">
        <w:rPr>
          <w:rFonts w:ascii="Book Antiqua" w:hAnsi="Book Antiqua" w:cs="Arial"/>
          <w:szCs w:val="24"/>
        </w:rPr>
        <w:t xml:space="preserve">During leptin </w:t>
      </w:r>
      <w:r w:rsidR="00621E93" w:rsidRPr="00E26F82">
        <w:rPr>
          <w:rFonts w:ascii="Book Antiqua" w:hAnsi="Book Antiqua" w:cs="Arial"/>
          <w:szCs w:val="24"/>
        </w:rPr>
        <w:t>resistance</w:t>
      </w:r>
      <w:r w:rsidR="002E4B93" w:rsidRPr="00E26F82">
        <w:rPr>
          <w:rFonts w:ascii="Book Antiqua" w:hAnsi="Book Antiqua" w:cs="Arial"/>
          <w:szCs w:val="24"/>
        </w:rPr>
        <w:t xml:space="preserve"> circulating</w:t>
      </w:r>
      <w:r w:rsidR="00471552" w:rsidRPr="00E26F82">
        <w:rPr>
          <w:rFonts w:ascii="Book Antiqua" w:hAnsi="Book Antiqua" w:cs="Arial"/>
          <w:szCs w:val="24"/>
        </w:rPr>
        <w:t xml:space="preserve"> leptin</w:t>
      </w:r>
      <w:r w:rsidR="00B12A4A" w:rsidRPr="00E26F82">
        <w:rPr>
          <w:rFonts w:ascii="Book Antiqua" w:hAnsi="Book Antiqua" w:cs="Arial"/>
          <w:szCs w:val="24"/>
        </w:rPr>
        <w:t xml:space="preserve"> levels </w:t>
      </w:r>
      <w:r w:rsidR="002E4B93" w:rsidRPr="00E26F82">
        <w:rPr>
          <w:rFonts w:ascii="Book Antiqua" w:hAnsi="Book Antiqua" w:cs="Arial"/>
          <w:szCs w:val="24"/>
        </w:rPr>
        <w:t>increase in</w:t>
      </w:r>
      <w:r w:rsidR="00B12A4A" w:rsidRPr="00E26F82">
        <w:rPr>
          <w:rFonts w:ascii="Book Antiqua" w:hAnsi="Book Antiqua" w:cs="Arial"/>
          <w:szCs w:val="24"/>
        </w:rPr>
        <w:t xml:space="preserve"> </w:t>
      </w:r>
      <w:r w:rsidR="00225968" w:rsidRPr="00E26F82">
        <w:rPr>
          <w:rFonts w:ascii="Book Antiqua" w:hAnsi="Book Antiqua" w:cs="Arial"/>
          <w:szCs w:val="24"/>
        </w:rPr>
        <w:t xml:space="preserve">the </w:t>
      </w:r>
      <w:r w:rsidR="002E4B93" w:rsidRPr="00E26F82">
        <w:rPr>
          <w:rFonts w:ascii="Book Antiqua" w:hAnsi="Book Antiqua" w:cs="Arial"/>
          <w:szCs w:val="24"/>
        </w:rPr>
        <w:t>body, however</w:t>
      </w:r>
      <w:r w:rsidR="00621E93" w:rsidRPr="00E26F82">
        <w:rPr>
          <w:rFonts w:ascii="Book Antiqua" w:hAnsi="Book Antiqua" w:cs="Arial"/>
          <w:szCs w:val="24"/>
        </w:rPr>
        <w:t>,</w:t>
      </w:r>
      <w:r w:rsidR="002E4B93" w:rsidRPr="00E26F82">
        <w:rPr>
          <w:rFonts w:ascii="Book Antiqua" w:hAnsi="Book Antiqua" w:cs="Arial"/>
          <w:szCs w:val="24"/>
        </w:rPr>
        <w:t xml:space="preserve"> there is a breakdown in the mechanism that signals satiety resulting in the accumulation of excess leptin.</w:t>
      </w:r>
      <w:r w:rsidR="0079442B" w:rsidRPr="00E26F82">
        <w:rPr>
          <w:rFonts w:ascii="Book Antiqua" w:hAnsi="Book Antiqua" w:cs="Arial"/>
          <w:szCs w:val="24"/>
        </w:rPr>
        <w:t xml:space="preserve"> </w:t>
      </w:r>
      <w:r w:rsidR="00CF77EE" w:rsidRPr="00E26F82">
        <w:rPr>
          <w:rFonts w:ascii="Book Antiqua" w:hAnsi="Book Antiqua" w:cs="Arial"/>
          <w:szCs w:val="24"/>
        </w:rPr>
        <w:t>High l</w:t>
      </w:r>
      <w:r w:rsidR="002E4B93" w:rsidRPr="00E26F82">
        <w:rPr>
          <w:rFonts w:ascii="Book Antiqua" w:hAnsi="Book Antiqua" w:cs="Arial"/>
          <w:szCs w:val="24"/>
        </w:rPr>
        <w:t xml:space="preserve">eptin </w:t>
      </w:r>
      <w:r w:rsidR="00CF77EE" w:rsidRPr="00E26F82">
        <w:rPr>
          <w:rFonts w:ascii="Book Antiqua" w:hAnsi="Book Antiqua" w:cs="Arial"/>
          <w:szCs w:val="24"/>
        </w:rPr>
        <w:t>levels can</w:t>
      </w:r>
      <w:r w:rsidR="00225968" w:rsidRPr="00E26F82">
        <w:rPr>
          <w:rFonts w:ascii="Book Antiqua" w:hAnsi="Book Antiqua" w:cs="Arial"/>
          <w:szCs w:val="24"/>
        </w:rPr>
        <w:t xml:space="preserve"> </w:t>
      </w:r>
      <w:r w:rsidR="002E4B93" w:rsidRPr="00E26F82">
        <w:rPr>
          <w:rFonts w:ascii="Book Antiqua" w:hAnsi="Book Antiqua" w:cs="Arial"/>
          <w:szCs w:val="24"/>
        </w:rPr>
        <w:t>induce</w:t>
      </w:r>
      <w:r w:rsidR="00CF77EE" w:rsidRPr="00E26F82">
        <w:rPr>
          <w:rFonts w:ascii="Book Antiqua" w:hAnsi="Book Antiqua" w:cs="Arial"/>
          <w:szCs w:val="24"/>
        </w:rPr>
        <w:t xml:space="preserve"> cancer</w:t>
      </w:r>
      <w:r w:rsidR="00225968" w:rsidRPr="00E26F82">
        <w:rPr>
          <w:rFonts w:ascii="Book Antiqua" w:hAnsi="Book Antiqua" w:cs="Arial"/>
          <w:szCs w:val="24"/>
        </w:rPr>
        <w:t xml:space="preserve"> cell</w:t>
      </w:r>
      <w:r w:rsidR="00B12A4A" w:rsidRPr="00E26F82">
        <w:rPr>
          <w:rFonts w:ascii="Book Antiqua" w:hAnsi="Book Antiqua" w:cs="Arial"/>
          <w:szCs w:val="24"/>
        </w:rPr>
        <w:t xml:space="preserve"> proliferation and</w:t>
      </w:r>
      <w:r w:rsidR="00CF77EE" w:rsidRPr="00E26F82">
        <w:rPr>
          <w:rFonts w:ascii="Book Antiqua" w:hAnsi="Book Antiqua" w:cs="Arial"/>
          <w:szCs w:val="24"/>
        </w:rPr>
        <w:t>, therefore,</w:t>
      </w:r>
      <w:r w:rsidR="00B12A4A" w:rsidRPr="00E26F82">
        <w:rPr>
          <w:rFonts w:ascii="Book Antiqua" w:hAnsi="Book Antiqua" w:cs="Arial"/>
          <w:szCs w:val="24"/>
        </w:rPr>
        <w:t xml:space="preserve"> could be </w:t>
      </w:r>
      <w:r w:rsidR="002E4B93" w:rsidRPr="00E26F82">
        <w:rPr>
          <w:rFonts w:ascii="Book Antiqua" w:hAnsi="Book Antiqua" w:cs="Arial"/>
          <w:szCs w:val="24"/>
        </w:rPr>
        <w:t>a key link</w:t>
      </w:r>
      <w:r w:rsidR="00B12A4A" w:rsidRPr="00E26F82">
        <w:rPr>
          <w:rFonts w:ascii="Book Antiqua" w:hAnsi="Book Antiqua" w:cs="Arial"/>
          <w:szCs w:val="24"/>
        </w:rPr>
        <w:t xml:space="preserve"> between obesity and cancer</w:t>
      </w:r>
      <w:r w:rsidR="002E4B93" w:rsidRPr="00E26F82">
        <w:rPr>
          <w:rFonts w:ascii="Book Antiqua" w:hAnsi="Book Antiqua" w:cs="Arial"/>
          <w:szCs w:val="24"/>
        </w:rPr>
        <w:t xml:space="preserve"> </w:t>
      </w:r>
      <w:proofErr w:type="gramStart"/>
      <w:r w:rsidR="007D05A1" w:rsidRPr="00E26F82">
        <w:rPr>
          <w:rFonts w:ascii="Book Antiqua" w:hAnsi="Book Antiqua" w:cs="Arial"/>
          <w:szCs w:val="24"/>
        </w:rPr>
        <w:t>progression</w:t>
      </w:r>
      <w:r w:rsidR="007D05A1" w:rsidRPr="00E26F82">
        <w:rPr>
          <w:rFonts w:ascii="Book Antiqua" w:hAnsi="Book Antiqua" w:cs="Arial"/>
          <w:szCs w:val="24"/>
          <w:vertAlign w:val="superscript"/>
        </w:rPr>
        <w:t>[</w:t>
      </w:r>
      <w:proofErr w:type="gramEnd"/>
      <w:r w:rsidR="007D05A1" w:rsidRPr="00E26F82">
        <w:rPr>
          <w:rFonts w:ascii="Book Antiqua" w:hAnsi="Book Antiqua" w:cs="Arial"/>
          <w:szCs w:val="24"/>
          <w:vertAlign w:val="superscript"/>
        </w:rPr>
        <w:t>28]</w:t>
      </w:r>
      <w:r w:rsidR="00B12A4A" w:rsidRPr="00E26F82">
        <w:rPr>
          <w:rFonts w:ascii="Book Antiqua" w:hAnsi="Book Antiqua" w:cs="Arial"/>
          <w:szCs w:val="24"/>
        </w:rPr>
        <w:t xml:space="preserve">. </w:t>
      </w:r>
    </w:p>
    <w:p w14:paraId="232DE274" w14:textId="77777777" w:rsidR="00CE3325" w:rsidRPr="00E26F82" w:rsidRDefault="00CE3325" w:rsidP="0079442B">
      <w:pPr>
        <w:spacing w:line="360" w:lineRule="auto"/>
        <w:ind w:firstLine="720"/>
        <w:jc w:val="both"/>
        <w:rPr>
          <w:rFonts w:ascii="Book Antiqua" w:hAnsi="Book Antiqua" w:cs="Arial"/>
          <w:szCs w:val="24"/>
        </w:rPr>
      </w:pPr>
    </w:p>
    <w:p w14:paraId="32554A24" w14:textId="002C480B" w:rsidR="000257B3" w:rsidRPr="00E26F82" w:rsidRDefault="0079442B" w:rsidP="0079442B">
      <w:pPr>
        <w:spacing w:line="360" w:lineRule="auto"/>
        <w:jc w:val="both"/>
        <w:rPr>
          <w:rFonts w:ascii="Book Antiqua" w:hAnsi="Book Antiqua" w:cs="Arial"/>
          <w:b/>
          <w:szCs w:val="24"/>
        </w:rPr>
      </w:pPr>
      <w:r w:rsidRPr="00E26F82">
        <w:rPr>
          <w:rFonts w:ascii="Book Antiqua" w:hAnsi="Book Antiqua" w:cs="Arial"/>
          <w:b/>
          <w:szCs w:val="24"/>
        </w:rPr>
        <w:t xml:space="preserve">LEPTIN AND OB-R EXPRESSION IN BREAST CANCER </w:t>
      </w:r>
    </w:p>
    <w:p w14:paraId="0D0A244B" w14:textId="08C031B6" w:rsidR="00F7445A" w:rsidRPr="00E26F82" w:rsidRDefault="00DE59A4" w:rsidP="0079442B">
      <w:pPr>
        <w:spacing w:line="360" w:lineRule="auto"/>
        <w:jc w:val="both"/>
        <w:rPr>
          <w:rFonts w:ascii="Book Antiqua" w:hAnsi="Book Antiqua" w:cs="Arial"/>
          <w:szCs w:val="24"/>
        </w:rPr>
      </w:pPr>
      <w:r w:rsidRPr="00E26F82">
        <w:rPr>
          <w:rFonts w:ascii="Book Antiqua" w:hAnsi="Book Antiqua" w:cs="Arial"/>
          <w:szCs w:val="24"/>
        </w:rPr>
        <w:t>Understanding the role of leptin in normal breast development is important when describing how leptin and OB</w:t>
      </w:r>
      <w:r w:rsidR="00D237EA" w:rsidRPr="00E26F82">
        <w:rPr>
          <w:rFonts w:ascii="Book Antiqua" w:hAnsi="Book Antiqua" w:cs="Arial"/>
          <w:szCs w:val="24"/>
        </w:rPr>
        <w:t>-</w:t>
      </w:r>
      <w:r w:rsidRPr="00E26F82">
        <w:rPr>
          <w:rFonts w:ascii="Book Antiqua" w:hAnsi="Book Antiqua" w:cs="Arial"/>
          <w:szCs w:val="24"/>
        </w:rPr>
        <w:t xml:space="preserve">R </w:t>
      </w:r>
      <w:r w:rsidR="00364109" w:rsidRPr="00E26F82">
        <w:rPr>
          <w:rFonts w:ascii="Book Antiqua" w:hAnsi="Book Antiqua" w:cs="Arial"/>
          <w:szCs w:val="24"/>
        </w:rPr>
        <w:t>could a</w:t>
      </w:r>
      <w:r w:rsidRPr="00E26F82">
        <w:rPr>
          <w:rFonts w:ascii="Book Antiqua" w:hAnsi="Book Antiqua" w:cs="Arial"/>
          <w:szCs w:val="24"/>
        </w:rPr>
        <w:t>f</w:t>
      </w:r>
      <w:r w:rsidR="00AA5EAE" w:rsidRPr="00E26F82">
        <w:rPr>
          <w:rFonts w:ascii="Book Antiqua" w:hAnsi="Book Antiqua" w:cs="Arial"/>
          <w:szCs w:val="24"/>
        </w:rPr>
        <w:t>fect breast cancer progression.</w:t>
      </w:r>
      <w:r w:rsidR="0079442B" w:rsidRPr="00E26F82">
        <w:rPr>
          <w:rFonts w:ascii="Book Antiqua" w:hAnsi="Book Antiqua" w:cs="Arial"/>
          <w:szCs w:val="24"/>
        </w:rPr>
        <w:t xml:space="preserve"> </w:t>
      </w:r>
      <w:r w:rsidR="008B4728" w:rsidRPr="00E26F82">
        <w:rPr>
          <w:rFonts w:ascii="Book Antiqua" w:hAnsi="Book Antiqua" w:cs="Arial"/>
          <w:szCs w:val="24"/>
        </w:rPr>
        <w:t>Human breast</w:t>
      </w:r>
      <w:r w:rsidR="005713FE" w:rsidRPr="00E26F82">
        <w:rPr>
          <w:rFonts w:ascii="Book Antiqua" w:hAnsi="Book Antiqua" w:cs="Arial"/>
          <w:szCs w:val="24"/>
        </w:rPr>
        <w:t xml:space="preserve"> </w:t>
      </w:r>
      <w:r w:rsidR="00424E88" w:rsidRPr="00E26F82">
        <w:rPr>
          <w:rFonts w:ascii="Book Antiqua" w:hAnsi="Book Antiqua" w:cs="Arial"/>
          <w:szCs w:val="24"/>
        </w:rPr>
        <w:t xml:space="preserve">are </w:t>
      </w:r>
      <w:r w:rsidR="009F28BA" w:rsidRPr="00E26F82">
        <w:rPr>
          <w:rFonts w:ascii="Book Antiqua" w:hAnsi="Book Antiqua" w:cs="Arial"/>
          <w:szCs w:val="24"/>
        </w:rPr>
        <w:t xml:space="preserve">primarily </w:t>
      </w:r>
      <w:r w:rsidR="008B4728" w:rsidRPr="00E26F82">
        <w:rPr>
          <w:rFonts w:ascii="Book Antiqua" w:hAnsi="Book Antiqua" w:cs="Arial"/>
          <w:szCs w:val="24"/>
        </w:rPr>
        <w:t>composed of adipose tissue</w:t>
      </w:r>
      <w:r w:rsidR="00D90DFF" w:rsidRPr="00E26F82">
        <w:rPr>
          <w:rFonts w:ascii="Book Antiqua" w:hAnsi="Book Antiqua" w:cs="Arial"/>
          <w:szCs w:val="24"/>
        </w:rPr>
        <w:t>,</w:t>
      </w:r>
      <w:r w:rsidR="008B4728" w:rsidRPr="00E26F82">
        <w:rPr>
          <w:rFonts w:ascii="Book Antiqua" w:hAnsi="Book Antiqua" w:cs="Arial"/>
          <w:szCs w:val="24"/>
        </w:rPr>
        <w:t xml:space="preserve"> </w:t>
      </w:r>
      <w:r w:rsidR="00AC3596" w:rsidRPr="00E26F82">
        <w:rPr>
          <w:rFonts w:ascii="Book Antiqua" w:hAnsi="Book Antiqua" w:cs="Arial"/>
          <w:szCs w:val="24"/>
        </w:rPr>
        <w:t xml:space="preserve">thus </w:t>
      </w:r>
      <w:r w:rsidR="00D90DFF" w:rsidRPr="00E26F82">
        <w:rPr>
          <w:rFonts w:ascii="Book Antiqua" w:hAnsi="Book Antiqua" w:cs="Arial"/>
          <w:szCs w:val="24"/>
        </w:rPr>
        <w:t>this organ is a</w:t>
      </w:r>
      <w:r w:rsidR="008B4728" w:rsidRPr="00E26F82">
        <w:rPr>
          <w:rFonts w:ascii="Book Antiqua" w:hAnsi="Book Antiqua" w:cs="Arial"/>
          <w:szCs w:val="24"/>
        </w:rPr>
        <w:t xml:space="preserve"> major site of leptin production and secretion.</w:t>
      </w:r>
      <w:r w:rsidR="0079442B" w:rsidRPr="00E26F82">
        <w:rPr>
          <w:rFonts w:ascii="Book Antiqua" w:hAnsi="Book Antiqua" w:cs="Arial"/>
          <w:szCs w:val="24"/>
        </w:rPr>
        <w:t xml:space="preserve"> </w:t>
      </w:r>
      <w:r w:rsidR="00391C32" w:rsidRPr="00E26F82">
        <w:rPr>
          <w:rFonts w:ascii="Book Antiqua" w:hAnsi="Book Antiqua" w:cs="Arial"/>
          <w:szCs w:val="24"/>
        </w:rPr>
        <w:t>It has been demonstrated that leptin signaling plays a role in the development of mammary glands</w:t>
      </w:r>
      <w:r w:rsidR="00B03437"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&lt;Refman&gt;&lt;Cite&gt;&lt;Author&gt;Hu&lt;/Author&gt;&lt;Year&gt;2002&lt;/Year&gt;&lt;RecNum&gt;52&lt;/RecNum&gt;&lt;IDText&gt;Leptin-A Growth Factor in Normal and Malignant Breast Cells and for Normal Mammary Gland Development&lt;/IDText&gt;&lt;MDL Ref_Type="Journal"&gt;&lt;Ref_Type&gt;Journal&lt;/Ref_Type&gt;&lt;Ref_ID&gt;52&lt;/Ref_ID&gt;&lt;Title_Primary&gt;Leptin&lt;f name="Symbol"&gt;-A &lt;/f&gt;Growth Factor in Normal and Malignant Breast Cells and for Normal Mammary Gland Development&lt;/Title_Primary&gt;&lt;Authors_Primary&gt;Hu,Xin&lt;/Authors_Primary&gt;&lt;Authors_Primary&gt;Juneja,Subhash C.&lt;/Authors_Primary&gt;&lt;Authors_Primary&gt;Maihle,Nita J.&lt;/Authors_Primary&gt;&lt;Authors_Primary&gt;Cleary,Margot P.&lt;/Authors_Primary&gt;&lt;Date_Primary&gt;2002/11/20&lt;/Date_Primary&gt;&lt;Keywords&gt;Breast cancer&lt;/Keywords&gt;&lt;Keywords&gt;Leptin&lt;/Keywords&gt;&lt;Keywords&gt;Leptin signaling&lt;/Keywords&gt;&lt;Keywords&gt;Obesity&lt;/Keywords&gt;&lt;Keywords&gt;ObRb&lt;/Keywords&gt;&lt;Reprint&gt;Not in File&lt;/Reprint&gt;&lt;Start_Page&gt;1704&lt;/Start_Page&gt;&lt;End_Page&gt;1711&lt;/End_Page&gt;&lt;Periodical&gt;Journal of the National Cancer Institute&lt;/Periodical&gt;&lt;Volume&gt;94&lt;/Volume&gt;&lt;Issue&gt;22&lt;/Issue&gt;&lt;Web_URL&gt;http://jnci.oxfordjournals.org/content/94/22/1704.abstract&lt;/Web_URL&gt;&lt;ZZ_JournalFull&gt;&lt;f name="System"&gt;Journal of the National Cancer Institute&lt;/f&gt;&lt;/ZZ_JournalFull&gt;&lt;ZZ_WorkformID&gt;1&lt;/ZZ_WorkformID&gt;&lt;/MDL&gt;&lt;/Cite&gt;&lt;/Refman&gt;</w:instrText>
      </w:r>
      <w:r w:rsidR="00B03437"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[26]</w:t>
      </w:r>
      <w:r w:rsidR="00B03437" w:rsidRPr="00E26F82">
        <w:rPr>
          <w:rFonts w:ascii="Book Antiqua" w:hAnsi="Book Antiqua" w:cs="Arial"/>
          <w:szCs w:val="24"/>
          <w:vertAlign w:val="superscript"/>
        </w:rPr>
        <w:fldChar w:fldCharType="end"/>
      </w:r>
      <w:r w:rsidR="00391C32" w:rsidRPr="00E26F82">
        <w:rPr>
          <w:rFonts w:ascii="Book Antiqua" w:hAnsi="Book Antiqua" w:cs="Arial"/>
          <w:szCs w:val="24"/>
        </w:rPr>
        <w:t>.</w:t>
      </w:r>
      <w:r w:rsidR="0079442B" w:rsidRPr="00E26F82">
        <w:rPr>
          <w:rFonts w:ascii="Book Antiqua" w:hAnsi="Book Antiqua" w:cs="Arial"/>
          <w:szCs w:val="24"/>
        </w:rPr>
        <w:t xml:space="preserve"> </w:t>
      </w:r>
      <w:r w:rsidR="00D237EA" w:rsidRPr="00E26F82">
        <w:rPr>
          <w:rFonts w:ascii="Book Antiqua" w:hAnsi="Book Antiqua" w:cs="Arial"/>
          <w:szCs w:val="24"/>
        </w:rPr>
        <w:t>The importance of l</w:t>
      </w:r>
      <w:r w:rsidRPr="00E26F82">
        <w:rPr>
          <w:rFonts w:ascii="Book Antiqua" w:hAnsi="Book Antiqua" w:cs="Arial"/>
          <w:szCs w:val="24"/>
        </w:rPr>
        <w:t>eptin and OB</w:t>
      </w:r>
      <w:r w:rsidR="00D237EA" w:rsidRPr="00E26F82">
        <w:rPr>
          <w:rFonts w:ascii="Book Antiqua" w:hAnsi="Book Antiqua" w:cs="Arial"/>
          <w:szCs w:val="24"/>
        </w:rPr>
        <w:t>-</w:t>
      </w:r>
      <w:r w:rsidRPr="00E26F82">
        <w:rPr>
          <w:rFonts w:ascii="Book Antiqua" w:hAnsi="Book Antiqua" w:cs="Arial"/>
          <w:szCs w:val="24"/>
        </w:rPr>
        <w:t>R expression</w:t>
      </w:r>
      <w:r w:rsidR="00D237EA" w:rsidRPr="00E26F82">
        <w:rPr>
          <w:rFonts w:ascii="Book Antiqua" w:hAnsi="Book Antiqua" w:cs="Arial"/>
          <w:szCs w:val="24"/>
        </w:rPr>
        <w:t xml:space="preserve"> has been tested in murine models.</w:t>
      </w:r>
      <w:r w:rsidR="0079442B" w:rsidRPr="00E26F82">
        <w:rPr>
          <w:rFonts w:ascii="Book Antiqua" w:hAnsi="Book Antiqua" w:cs="Arial"/>
          <w:szCs w:val="24"/>
        </w:rPr>
        <w:t xml:space="preserve"> </w:t>
      </w:r>
      <w:r w:rsidR="00FE271B" w:rsidRPr="00E26F82">
        <w:rPr>
          <w:rFonts w:ascii="Book Antiqua" w:hAnsi="Book Antiqua" w:cs="Arial"/>
          <w:szCs w:val="24"/>
        </w:rPr>
        <w:t xml:space="preserve">In </w:t>
      </w:r>
      <w:r w:rsidR="00D278A8" w:rsidRPr="00E26F82">
        <w:rPr>
          <w:rFonts w:ascii="Book Antiqua" w:hAnsi="Book Antiqua" w:cs="Arial"/>
          <w:szCs w:val="24"/>
        </w:rPr>
        <w:t xml:space="preserve">one study, it was demonstrated that mutant mice with deficient leptin signaling </w:t>
      </w:r>
      <w:r w:rsidR="007B7513" w:rsidRPr="00E26F82">
        <w:rPr>
          <w:rFonts w:ascii="Book Antiqua" w:hAnsi="Book Antiqua" w:cs="Arial"/>
          <w:szCs w:val="24"/>
        </w:rPr>
        <w:t xml:space="preserve">(either lacking leptin </w:t>
      </w:r>
      <w:proofErr w:type="spellStart"/>
      <w:r w:rsidR="007B7513" w:rsidRPr="00E26F82">
        <w:rPr>
          <w:rFonts w:ascii="Book Antiqua" w:hAnsi="Book Antiqua" w:cs="Arial"/>
          <w:i/>
          <w:szCs w:val="24"/>
        </w:rPr>
        <w:t>ob</w:t>
      </w:r>
      <w:proofErr w:type="spellEnd"/>
      <w:r w:rsidR="007B7513" w:rsidRPr="00E26F82">
        <w:rPr>
          <w:rFonts w:ascii="Book Antiqua" w:hAnsi="Book Antiqua" w:cs="Arial"/>
          <w:i/>
          <w:szCs w:val="24"/>
        </w:rPr>
        <w:t>/</w:t>
      </w:r>
      <w:proofErr w:type="spellStart"/>
      <w:r w:rsidR="00D278A8" w:rsidRPr="00E26F82">
        <w:rPr>
          <w:rFonts w:ascii="Book Antiqua" w:hAnsi="Book Antiqua" w:cs="Arial"/>
          <w:i/>
          <w:szCs w:val="24"/>
        </w:rPr>
        <w:t>ob</w:t>
      </w:r>
      <w:proofErr w:type="spellEnd"/>
      <w:r w:rsidR="00D278A8" w:rsidRPr="00E26F82">
        <w:rPr>
          <w:rFonts w:ascii="Book Antiqua" w:hAnsi="Book Antiqua" w:cs="Arial"/>
          <w:szCs w:val="24"/>
        </w:rPr>
        <w:t xml:space="preserve">, or lacking functional OB-R </w:t>
      </w:r>
      <w:proofErr w:type="spellStart"/>
      <w:r w:rsidR="00D278A8" w:rsidRPr="00E26F82">
        <w:rPr>
          <w:rFonts w:ascii="Book Antiqua" w:hAnsi="Book Antiqua" w:cs="Arial"/>
          <w:i/>
          <w:szCs w:val="24"/>
        </w:rPr>
        <w:t>db</w:t>
      </w:r>
      <w:proofErr w:type="spellEnd"/>
      <w:r w:rsidR="00D278A8" w:rsidRPr="00E26F82">
        <w:rPr>
          <w:rFonts w:ascii="Book Antiqua" w:hAnsi="Book Antiqua" w:cs="Arial"/>
          <w:i/>
          <w:szCs w:val="24"/>
        </w:rPr>
        <w:t>/</w:t>
      </w:r>
      <w:proofErr w:type="spellStart"/>
      <w:r w:rsidR="00D278A8" w:rsidRPr="00E26F82">
        <w:rPr>
          <w:rFonts w:ascii="Book Antiqua" w:hAnsi="Book Antiqua" w:cs="Arial"/>
          <w:i/>
          <w:szCs w:val="24"/>
        </w:rPr>
        <w:t>db</w:t>
      </w:r>
      <w:proofErr w:type="spellEnd"/>
      <w:r w:rsidR="00D278A8" w:rsidRPr="00E26F82">
        <w:rPr>
          <w:rFonts w:ascii="Book Antiqua" w:hAnsi="Book Antiqua" w:cs="Arial"/>
          <w:szCs w:val="24"/>
        </w:rPr>
        <w:t>) show a</w:t>
      </w:r>
      <w:r w:rsidR="00FE271B" w:rsidRPr="00E26F82">
        <w:rPr>
          <w:rFonts w:ascii="Book Antiqua" w:hAnsi="Book Antiqua" w:cs="Arial"/>
          <w:szCs w:val="24"/>
        </w:rPr>
        <w:t>bnormal mammary gland</w:t>
      </w:r>
      <w:r w:rsidR="00CF77EE" w:rsidRPr="00E26F82">
        <w:rPr>
          <w:rFonts w:ascii="Book Antiqua" w:hAnsi="Book Antiqua" w:cs="Arial"/>
          <w:szCs w:val="24"/>
        </w:rPr>
        <w:t>s</w:t>
      </w:r>
      <w:r w:rsidR="001E32AE"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&lt;Refman&gt;&lt;Cite&gt;&lt;Author&gt;Hu&lt;/Author&gt;&lt;Year&gt;2002&lt;/Year&gt;&lt;RecNum&gt;52&lt;/RecNum&gt;&lt;IDText&gt;Leptin-A Growth Factor in Normal and Malignant Breast Cells and for Normal Mammary Gland Development&lt;/IDText&gt;&lt;MDL Ref_Type="Journal"&gt;&lt;Ref_Type&gt;Journal&lt;/Ref_Type&gt;&lt;Ref_ID&gt;52&lt;/Ref_ID&gt;&lt;Title_Primary&gt;Leptin&lt;f name="Symbol"&gt;-A &lt;/f&gt;Growth Factor in Normal and Malignant Breast Cells and for Normal Mammary Gland Development&lt;/Title_Primary&gt;&lt;Authors_Primary&gt;Hu,Xin&lt;/Authors_Primary&gt;&lt;Authors_Primary&gt;Juneja,Subhash C.&lt;/Authors_Primary&gt;&lt;Authors_Primary&gt;Maihle,Nita J.&lt;/Authors_Primary&gt;&lt;Authors_Primary&gt;Cleary,Margot P.&lt;/Authors_Primary&gt;&lt;Date_Primary&gt;2002/11/20&lt;/Date_Primary&gt;&lt;Keywords&gt;Breast cancer&lt;/Keywords&gt;&lt;Keywords&gt;Leptin&lt;/Keywords&gt;&lt;Keywords&gt;Leptin signaling&lt;/Keywords&gt;&lt;Keywords&gt;Obesity&lt;/Keywords&gt;&lt;Keywords&gt;ObRb&lt;/Keywords&gt;&lt;Reprint&gt;Not in File&lt;/Reprint&gt;&lt;Start_Page&gt;1704&lt;/Start_Page&gt;&lt;End_Page&gt;1711&lt;/End_Page&gt;&lt;Periodical&gt;Journal of the National Cancer Institute&lt;/Periodical&gt;&lt;Volume&gt;94&lt;/Volume&gt;&lt;Issue&gt;22&lt;/Issue&gt;&lt;Web_URL&gt;http://jnci.oxfordjournals.org/content/94/22/1704.abstract&lt;/Web_URL&gt;&lt;ZZ_JournalFull&gt;&lt;f name="System"&gt;Journal of the National Cancer Institute&lt;/f&gt;&lt;/ZZ_JournalFull&gt;&lt;ZZ_WorkformID&gt;1&lt;/ZZ_WorkformID&gt;&lt;/MDL&gt;&lt;/Cite&gt;&lt;/Refman&gt;</w:instrText>
      </w:r>
      <w:r w:rsidR="001E32AE"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[26]</w:t>
      </w:r>
      <w:r w:rsidR="001E32AE" w:rsidRPr="00E26F82">
        <w:rPr>
          <w:rFonts w:ascii="Book Antiqua" w:hAnsi="Book Antiqua" w:cs="Arial"/>
          <w:szCs w:val="24"/>
          <w:vertAlign w:val="superscript"/>
        </w:rPr>
        <w:fldChar w:fldCharType="end"/>
      </w:r>
      <w:r w:rsidR="00D237EA" w:rsidRPr="00E26F82">
        <w:rPr>
          <w:rFonts w:ascii="Book Antiqua" w:hAnsi="Book Antiqua" w:cs="Arial"/>
          <w:szCs w:val="24"/>
        </w:rPr>
        <w:t>.</w:t>
      </w:r>
      <w:r w:rsidR="0079442B" w:rsidRPr="00E26F82">
        <w:rPr>
          <w:rFonts w:ascii="Book Antiqua" w:hAnsi="Book Antiqua" w:cs="Arial"/>
          <w:szCs w:val="24"/>
        </w:rPr>
        <w:t xml:space="preserve"> </w:t>
      </w:r>
      <w:r w:rsidR="00C50992" w:rsidRPr="00E26F82">
        <w:rPr>
          <w:rFonts w:ascii="Book Antiqua" w:hAnsi="Book Antiqua" w:cs="Arial"/>
          <w:szCs w:val="24"/>
        </w:rPr>
        <w:t xml:space="preserve">Additionally, </w:t>
      </w:r>
      <w:proofErr w:type="spellStart"/>
      <w:r w:rsidR="00C50992" w:rsidRPr="00E26F82">
        <w:rPr>
          <w:rFonts w:ascii="Book Antiqua" w:hAnsi="Book Antiqua" w:cs="Arial"/>
          <w:i/>
          <w:szCs w:val="24"/>
        </w:rPr>
        <w:t>ob</w:t>
      </w:r>
      <w:proofErr w:type="spellEnd"/>
      <w:r w:rsidR="00C50992" w:rsidRPr="00E26F82">
        <w:rPr>
          <w:rFonts w:ascii="Book Antiqua" w:hAnsi="Book Antiqua" w:cs="Arial"/>
          <w:i/>
          <w:szCs w:val="24"/>
        </w:rPr>
        <w:t>/</w:t>
      </w:r>
      <w:proofErr w:type="spellStart"/>
      <w:r w:rsidR="00C50992" w:rsidRPr="00E26F82">
        <w:rPr>
          <w:rFonts w:ascii="Book Antiqua" w:hAnsi="Book Antiqua" w:cs="Arial"/>
          <w:i/>
          <w:szCs w:val="24"/>
        </w:rPr>
        <w:t>ob</w:t>
      </w:r>
      <w:proofErr w:type="spellEnd"/>
      <w:r w:rsidR="00D278A8" w:rsidRPr="00E26F82">
        <w:rPr>
          <w:rFonts w:ascii="Book Antiqua" w:hAnsi="Book Antiqua" w:cs="Arial"/>
          <w:szCs w:val="24"/>
        </w:rPr>
        <w:t xml:space="preserve"> and </w:t>
      </w:r>
      <w:proofErr w:type="spellStart"/>
      <w:r w:rsidR="00D278A8" w:rsidRPr="00E26F82">
        <w:rPr>
          <w:rFonts w:ascii="Book Antiqua" w:hAnsi="Book Antiqua" w:cs="Arial"/>
          <w:i/>
          <w:szCs w:val="24"/>
        </w:rPr>
        <w:t>db</w:t>
      </w:r>
      <w:proofErr w:type="spellEnd"/>
      <w:r w:rsidR="00D278A8" w:rsidRPr="00E26F82">
        <w:rPr>
          <w:rFonts w:ascii="Book Antiqua" w:hAnsi="Book Antiqua" w:cs="Arial"/>
          <w:i/>
          <w:szCs w:val="24"/>
        </w:rPr>
        <w:t>/</w:t>
      </w:r>
      <w:proofErr w:type="spellStart"/>
      <w:r w:rsidR="00D278A8" w:rsidRPr="00E26F82">
        <w:rPr>
          <w:rFonts w:ascii="Book Antiqua" w:hAnsi="Book Antiqua" w:cs="Arial"/>
          <w:i/>
          <w:szCs w:val="24"/>
        </w:rPr>
        <w:t>db</w:t>
      </w:r>
      <w:proofErr w:type="spellEnd"/>
      <w:r w:rsidR="00D278A8" w:rsidRPr="00E26F82">
        <w:rPr>
          <w:rFonts w:ascii="Book Antiqua" w:hAnsi="Book Antiqua" w:cs="Arial"/>
          <w:szCs w:val="24"/>
        </w:rPr>
        <w:t xml:space="preserve"> mice show very low incidence of mammary tumors</w:t>
      </w:r>
      <w:r w:rsidR="00AC5D4A"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&lt;Refman&gt;&lt;Cite&gt;&lt;Author&gt;Hu&lt;/Author&gt;&lt;Year&gt;2002&lt;/Year&gt;&lt;RecNum&gt;52&lt;/RecNum&gt;&lt;IDText&gt;Leptin-A Growth Factor in Normal and Malignant Breast Cells and for Normal Mammary Gland Development&lt;/IDText&gt;&lt;MDL Ref_Type="Journal"&gt;&lt;Ref_Type&gt;Journal&lt;/Ref_Type&gt;&lt;Ref_ID&gt;52&lt;/Ref_ID&gt;&lt;Title_Primary&gt;Leptin&lt;f name="Symbol"&gt;-A &lt;/f&gt;Growth Factor in Normal and Malignant Breast Cells and for Normal Mammary Gland Development&lt;/Title_Primary&gt;&lt;Authors_Primary&gt;Hu,Xin&lt;/Authors_Primary&gt;&lt;Authors_Primary&gt;Juneja,Subhash C.&lt;/Authors_Primary&gt;&lt;Authors_Primary&gt;Maihle,Nita J.&lt;/Authors_Primary&gt;&lt;Authors_Primary&gt;Cleary,Margot P.&lt;/Authors_Primary&gt;&lt;Date_Primary&gt;2002/11/20&lt;/Date_Primary&gt;&lt;Keywords&gt;Breast cancer&lt;/Keywords&gt;&lt;Keywords&gt;Leptin&lt;/Keywords&gt;&lt;Keywords&gt;Leptin signaling&lt;/Keywords&gt;&lt;Keywords&gt;Obesity&lt;/Keywords&gt;&lt;Keywords&gt;ObRb&lt;/Keywords&gt;&lt;Reprint&gt;Not in File&lt;/Reprint&gt;&lt;Start_Page&gt;1704&lt;/Start_Page&gt;&lt;End_Page&gt;1711&lt;/End_Page&gt;&lt;Periodical&gt;Journal of the National Cancer Institute&lt;/Periodical&gt;&lt;Volume&gt;94&lt;/Volume&gt;&lt;Issue&gt;22&lt;/Issue&gt;&lt;Web_URL&gt;http://jnci.oxfordjournals.org/content/94/22/1704.abstract&lt;/Web_URL&gt;&lt;ZZ_JournalFull&gt;&lt;f name="System"&gt;Journal of the National Cancer Institute&lt;/f&gt;&lt;/ZZ_JournalFull&gt;&lt;ZZ_WorkformID&gt;1&lt;/ZZ_WorkformID&gt;&lt;/MDL&gt;&lt;/Cite&gt;&lt;/Refman&gt;</w:instrText>
      </w:r>
      <w:r w:rsidR="00AC5D4A"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[26]</w:t>
      </w:r>
      <w:r w:rsidR="00AC5D4A" w:rsidRPr="00E26F82">
        <w:rPr>
          <w:rFonts w:ascii="Book Antiqua" w:hAnsi="Book Antiqua" w:cs="Arial"/>
          <w:szCs w:val="24"/>
          <w:vertAlign w:val="superscript"/>
        </w:rPr>
        <w:fldChar w:fldCharType="end"/>
      </w:r>
      <w:r w:rsidR="005713FE" w:rsidRPr="00E26F82">
        <w:rPr>
          <w:rFonts w:ascii="Book Antiqua" w:hAnsi="Book Antiqua" w:cs="Arial"/>
          <w:szCs w:val="24"/>
        </w:rPr>
        <w:t>.</w:t>
      </w:r>
      <w:r w:rsidR="00D278A8" w:rsidRPr="00E26F82">
        <w:rPr>
          <w:rFonts w:ascii="Book Antiqua" w:hAnsi="Book Antiqua" w:cs="Arial"/>
          <w:szCs w:val="24"/>
        </w:rPr>
        <w:t xml:space="preserve"> </w:t>
      </w:r>
      <w:r w:rsidR="0065191A" w:rsidRPr="00E26F82">
        <w:rPr>
          <w:rFonts w:ascii="Book Antiqua" w:hAnsi="Book Antiqua" w:cs="Arial"/>
          <w:szCs w:val="24"/>
        </w:rPr>
        <w:t xml:space="preserve">However, it is important to note that </w:t>
      </w:r>
      <w:r w:rsidR="00424E88" w:rsidRPr="00E26F82">
        <w:rPr>
          <w:rFonts w:ascii="Book Antiqua" w:hAnsi="Book Antiqua" w:cs="Arial"/>
          <w:szCs w:val="24"/>
        </w:rPr>
        <w:t xml:space="preserve">normal </w:t>
      </w:r>
      <w:r w:rsidR="0065191A" w:rsidRPr="00E26F82">
        <w:rPr>
          <w:rFonts w:ascii="Book Antiqua" w:hAnsi="Book Antiqua" w:cs="Arial"/>
          <w:szCs w:val="24"/>
        </w:rPr>
        <w:t>human mammary gland tissue show low OB-R expression.</w:t>
      </w:r>
      <w:r w:rsidR="0079442B" w:rsidRPr="00E26F82">
        <w:rPr>
          <w:rFonts w:ascii="Book Antiqua" w:hAnsi="Book Antiqua" w:cs="Arial"/>
          <w:szCs w:val="24"/>
        </w:rPr>
        <w:t xml:space="preserve"> </w:t>
      </w:r>
      <w:r w:rsidR="0065191A" w:rsidRPr="00E26F82">
        <w:rPr>
          <w:rFonts w:ascii="Book Antiqua" w:hAnsi="Book Antiqua" w:cs="Arial"/>
          <w:szCs w:val="24"/>
        </w:rPr>
        <w:t xml:space="preserve">Conversely, cancerous cells found in the mammary gland overexpress OB-R and respond to leptin stimulus </w:t>
      </w:r>
      <w:r w:rsidR="000257B3" w:rsidRPr="00E26F82">
        <w:rPr>
          <w:rFonts w:ascii="Book Antiqua" w:hAnsi="Book Antiqua" w:cs="Arial"/>
          <w:szCs w:val="24"/>
        </w:rPr>
        <w:t xml:space="preserve">by increasing production of </w:t>
      </w:r>
      <w:proofErr w:type="spellStart"/>
      <w:r w:rsidR="00FD3F26" w:rsidRPr="00E26F82">
        <w:rPr>
          <w:rFonts w:ascii="Book Antiqua" w:hAnsi="Book Antiqua" w:cs="Arial"/>
          <w:szCs w:val="24"/>
        </w:rPr>
        <w:t>angiogenic</w:t>
      </w:r>
      <w:proofErr w:type="spellEnd"/>
      <w:r w:rsidR="000257B3" w:rsidRPr="00E26F82">
        <w:rPr>
          <w:rFonts w:ascii="Book Antiqua" w:hAnsi="Book Antiqua" w:cs="Arial"/>
          <w:szCs w:val="24"/>
        </w:rPr>
        <w:t xml:space="preserve"> factors (VEGF, VEGFR2), increasing proliferation, and survival</w:t>
      </w:r>
      <w:r w:rsidR="00B03437" w:rsidRPr="00E26F82">
        <w:rPr>
          <w:rFonts w:ascii="Book Antiqua" w:hAnsi="Book Antiqua" w:cs="Arial"/>
          <w:szCs w:val="24"/>
          <w:vertAlign w:val="superscript"/>
        </w:rPr>
        <w:fldChar w:fldCharType="begin">
          <w:fldData xml:space="preserve">PFJlZm1hbj48Q2l0ZT48QXV0aG9yPkdvbnphbGV6LVBlcmV6PC9BdXRob3I+PFllYXI+MjAxMzwv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PFJlZm1hbj48Q2l0ZT48QXV0aG9yPkdvbnphbGV6LVBlcmV6PC9BdXRob3I+PFllYXI+MjAxMzwv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00B03437" w:rsidRPr="00E26F82">
        <w:rPr>
          <w:rFonts w:ascii="Book Antiqua" w:hAnsi="Book Antiqua" w:cs="Arial"/>
          <w:szCs w:val="24"/>
          <w:vertAlign w:val="superscript"/>
        </w:rPr>
      </w:r>
      <w:r w:rsidR="00B03437"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[27-29]</w:t>
      </w:r>
      <w:r w:rsidR="00B03437" w:rsidRPr="00E26F82">
        <w:rPr>
          <w:rFonts w:ascii="Book Antiqua" w:hAnsi="Book Antiqua" w:cs="Arial"/>
          <w:szCs w:val="24"/>
          <w:vertAlign w:val="superscript"/>
        </w:rPr>
        <w:fldChar w:fldCharType="end"/>
      </w:r>
      <w:r w:rsidR="000257B3" w:rsidRPr="00E26F82">
        <w:rPr>
          <w:rFonts w:ascii="Book Antiqua" w:hAnsi="Book Antiqua" w:cs="Arial"/>
          <w:szCs w:val="24"/>
        </w:rPr>
        <w:t>.</w:t>
      </w:r>
      <w:r w:rsidR="0079442B" w:rsidRPr="00E26F82">
        <w:rPr>
          <w:rFonts w:ascii="Book Antiqua" w:hAnsi="Book Antiqua" w:cs="Arial"/>
          <w:szCs w:val="24"/>
        </w:rPr>
        <w:t xml:space="preserve"> </w:t>
      </w:r>
      <w:r w:rsidR="00F7445A" w:rsidRPr="00E26F82">
        <w:rPr>
          <w:rFonts w:ascii="Book Antiqua" w:hAnsi="Book Antiqua" w:cs="Arial"/>
          <w:szCs w:val="24"/>
        </w:rPr>
        <w:t>These findings suggest that leptin signaling mediates proliferative pathways in normal and malignant breast cells.</w:t>
      </w:r>
    </w:p>
    <w:p w14:paraId="591F0339" w14:textId="77777777" w:rsidR="00CE3325" w:rsidRPr="00E26F82" w:rsidRDefault="00CE3325" w:rsidP="0079442B">
      <w:pPr>
        <w:spacing w:line="360" w:lineRule="auto"/>
        <w:ind w:firstLine="720"/>
        <w:jc w:val="both"/>
        <w:rPr>
          <w:rFonts w:ascii="Book Antiqua" w:hAnsi="Book Antiqua" w:cs="Arial"/>
          <w:szCs w:val="24"/>
        </w:rPr>
      </w:pPr>
    </w:p>
    <w:p w14:paraId="15CB8178" w14:textId="22061FF2" w:rsidR="00074055" w:rsidRPr="00E26F82" w:rsidRDefault="00074055" w:rsidP="0079442B">
      <w:pPr>
        <w:spacing w:line="360" w:lineRule="auto"/>
        <w:jc w:val="both"/>
        <w:rPr>
          <w:rFonts w:ascii="Book Antiqua" w:hAnsi="Book Antiqua" w:cs="Arial"/>
          <w:b/>
          <w:i/>
          <w:szCs w:val="24"/>
        </w:rPr>
      </w:pPr>
      <w:r w:rsidRPr="00E26F82">
        <w:rPr>
          <w:rFonts w:ascii="Book Antiqua" w:hAnsi="Book Antiqua" w:cs="Arial"/>
          <w:b/>
          <w:i/>
          <w:szCs w:val="24"/>
        </w:rPr>
        <w:lastRenderedPageBreak/>
        <w:t xml:space="preserve">Leptin </w:t>
      </w:r>
      <w:r w:rsidR="0079442B" w:rsidRPr="00E26F82">
        <w:rPr>
          <w:rFonts w:ascii="Book Antiqua" w:hAnsi="Book Antiqua" w:cs="Arial"/>
          <w:b/>
          <w:i/>
          <w:szCs w:val="24"/>
        </w:rPr>
        <w:t>o</w:t>
      </w:r>
      <w:r w:rsidRPr="00E26F82">
        <w:rPr>
          <w:rFonts w:ascii="Book Antiqua" w:hAnsi="Book Antiqua" w:cs="Arial"/>
          <w:b/>
          <w:i/>
          <w:szCs w:val="24"/>
        </w:rPr>
        <w:t xml:space="preserve">ncogenic effects on </w:t>
      </w:r>
      <w:r w:rsidR="0079442B" w:rsidRPr="00E26F82">
        <w:rPr>
          <w:rFonts w:ascii="Book Antiqua" w:hAnsi="Book Antiqua" w:cs="Arial"/>
          <w:b/>
          <w:i/>
          <w:szCs w:val="24"/>
        </w:rPr>
        <w:t>b</w:t>
      </w:r>
      <w:r w:rsidRPr="00E26F82">
        <w:rPr>
          <w:rFonts w:ascii="Book Antiqua" w:hAnsi="Book Antiqua" w:cs="Arial"/>
          <w:b/>
          <w:i/>
          <w:szCs w:val="24"/>
        </w:rPr>
        <w:t xml:space="preserve">reast </w:t>
      </w:r>
      <w:r w:rsidR="0079442B" w:rsidRPr="00E26F82">
        <w:rPr>
          <w:rFonts w:ascii="Book Antiqua" w:hAnsi="Book Antiqua" w:cs="Arial"/>
          <w:b/>
          <w:i/>
          <w:szCs w:val="24"/>
        </w:rPr>
        <w:t>c</w:t>
      </w:r>
      <w:r w:rsidRPr="00E26F82">
        <w:rPr>
          <w:rFonts w:ascii="Book Antiqua" w:hAnsi="Book Antiqua" w:cs="Arial"/>
          <w:b/>
          <w:i/>
          <w:szCs w:val="24"/>
        </w:rPr>
        <w:t>ancer</w:t>
      </w:r>
    </w:p>
    <w:p w14:paraId="3B329151" w14:textId="58E1677D" w:rsidR="00F017F0" w:rsidRPr="00E26F82" w:rsidRDefault="00F017F0" w:rsidP="0079442B">
      <w:pPr>
        <w:spacing w:line="360" w:lineRule="auto"/>
        <w:jc w:val="both"/>
        <w:rPr>
          <w:rFonts w:ascii="Book Antiqua" w:hAnsi="Book Antiqua" w:cs="Arial"/>
          <w:szCs w:val="24"/>
        </w:rPr>
      </w:pPr>
      <w:r w:rsidRPr="00E26F82">
        <w:rPr>
          <w:rFonts w:ascii="Book Antiqua" w:hAnsi="Book Antiqua" w:cs="Arial"/>
          <w:szCs w:val="24"/>
        </w:rPr>
        <w:t>Leptin has been shown to increase proliferation of estrogen responsive (ER</w:t>
      </w:r>
      <w:r w:rsidRPr="00E26F82">
        <w:rPr>
          <w:rFonts w:ascii="Book Antiqua" w:hAnsi="Book Antiqua" w:cs="Arial"/>
          <w:szCs w:val="24"/>
          <w:vertAlign w:val="superscript"/>
        </w:rPr>
        <w:t>+</w:t>
      </w:r>
      <w:r w:rsidRPr="00E26F82">
        <w:rPr>
          <w:rFonts w:ascii="Book Antiqua" w:hAnsi="Book Antiqua" w:cs="Arial"/>
          <w:szCs w:val="24"/>
        </w:rPr>
        <w:t>) and unresponsive (ER</w:t>
      </w:r>
      <w:r w:rsidRPr="00E26F82">
        <w:rPr>
          <w:rFonts w:ascii="Book Antiqua" w:hAnsi="Book Antiqua" w:cs="Arial"/>
          <w:szCs w:val="24"/>
          <w:vertAlign w:val="superscript"/>
        </w:rPr>
        <w:t>-</w:t>
      </w:r>
      <w:r w:rsidRPr="00E26F82">
        <w:rPr>
          <w:rFonts w:ascii="Book Antiqua" w:hAnsi="Book Antiqua" w:cs="Arial"/>
          <w:szCs w:val="24"/>
        </w:rPr>
        <w:t xml:space="preserve">) breast cancer cells </w:t>
      </w:r>
      <w:r w:rsidRPr="00E26F82">
        <w:rPr>
          <w:rFonts w:ascii="Book Antiqua" w:hAnsi="Book Antiqua" w:cs="Arial"/>
          <w:i/>
          <w:szCs w:val="24"/>
        </w:rPr>
        <w:t>in vitro</w:t>
      </w:r>
      <w:r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&lt;Refman&gt;&lt;Cite&gt;&lt;Author&gt;Gonzalez&lt;/Author&gt;&lt;Year&gt;2006&lt;/Year&gt;&lt;RecNum&gt;64&lt;/RecNum&gt;&lt;IDText&gt;Leptin Signaling Promotes the Growth of Mammary Tumors and Increases the Expression of Vascular Endothelial Growth Factor (VEGF) and Its Receptor Type Two (VEGF-R2)&lt;/IDText&gt;&lt;MDL Ref_Type="Journal"&gt;&lt;Ref_Type&gt;Journal&lt;/Ref_Type&gt;&lt;Ref_ID&gt;64&lt;/Ref_ID&gt;&lt;Title_Primary&gt;Leptin Signaling Promotes the Growth of Mammary Tumors and Increases the Expression of Vascular Endothelial Growth Factor (VEGF) and Its Receptor Type Two (VEGF-R2)&lt;/Title_Primary&gt;&lt;Authors_Primary&gt;Gonzalez,Ruben R.&lt;/Authors_Primary&gt;&lt;Authors_Primary&gt;Cherfils,Salandre&lt;/Authors_Primary&gt;&lt;Authors_Primary&gt;Escobar,Maria&lt;/Authors_Primary&gt;&lt;Authors_Primary&gt;Yoo,Jin H.&lt;/Authors_Primary&gt;&lt;Authors_Primary&gt;Carino,Cecilia&lt;/Authors_Primary&gt;&lt;Authors_Primary&gt;Styer,Aaron K.&lt;/Authors_Primary&gt;&lt;Authors_Primary&gt;Sullivan,Brian T.&lt;/Authors_Primary&gt;&lt;Authors_Primary&gt;Sakamoto,Hideo&lt;/Authors_Primary&gt;&lt;Authors_Primary&gt;Olawaiye,Alex&lt;/Authors_Primary&gt;&lt;Authors_Primary&gt;Serikawa,Takehiro&lt;/Authors_Primary&gt;&lt;Authors_Primary&gt;Lynch,Maureen P.&lt;/Authors_Primary&gt;&lt;Authors_Primary&gt;Rueda,Bo R.&lt;/Authors_Primary&gt;&lt;Date_Primary&gt;2006/9/8&lt;/Date_Primary&gt;&lt;Keywords&gt;Breast cancer&lt;/Keywords&gt;&lt;Keywords&gt;Cyclin D1&lt;/Keywords&gt;&lt;Keywords&gt;Leptin&lt;/Keywords&gt;&lt;Keywords&gt;leptin receptor&lt;/Keywords&gt;&lt;Keywords&gt;Leptin signaling&lt;/Keywords&gt;&lt;Keywords&gt;VEGF&lt;/Keywords&gt;&lt;Keywords&gt;VEGFR2&lt;/Keywords&gt;&lt;Reprint&gt;Not in File&lt;/Reprint&gt;&lt;Start_Page&gt;26320&lt;/Start_Page&gt;&lt;End_Page&gt;26328&lt;/End_Page&gt;&lt;Periodical&gt;Journal of Biological Chemistry&lt;/Periodical&gt;&lt;Volume&gt;281&lt;/Volume&gt;&lt;Issue&gt;36&lt;/Issue&gt;&lt;Web_URL&gt;http://www.jbc.org/content/281/36/26320.abstract&lt;/Web_URL&gt;&lt;ZZ_JournalFull&gt;&lt;f name="System"&gt;Journal of Biological Chemistry&lt;/f&gt;&lt;/ZZ_JournalFull&gt;&lt;ZZ_WorkformID&gt;1&lt;/ZZ_WorkformID&gt;&lt;/MDL&gt;&lt;/Cite&gt;&lt;/Refman&gt;</w:instrText>
      </w:r>
      <w:r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[30]</w:t>
      </w:r>
      <w:r w:rsidRPr="00E26F82">
        <w:rPr>
          <w:rFonts w:ascii="Book Antiqua" w:hAnsi="Book Antiqua" w:cs="Arial"/>
          <w:szCs w:val="24"/>
          <w:vertAlign w:val="superscript"/>
        </w:rPr>
        <w:fldChar w:fldCharType="end"/>
      </w:r>
      <w:r w:rsidRPr="00E26F82">
        <w:rPr>
          <w:rFonts w:ascii="Book Antiqua" w:hAnsi="Book Antiqua" w:cs="Arial"/>
          <w:szCs w:val="24"/>
        </w:rPr>
        <w:t>.</w:t>
      </w:r>
      <w:r w:rsidR="0079442B" w:rsidRPr="00E26F82">
        <w:rPr>
          <w:rFonts w:ascii="Book Antiqua" w:hAnsi="Book Antiqua" w:cs="Arial"/>
          <w:szCs w:val="24"/>
        </w:rPr>
        <w:t xml:space="preserve"> </w:t>
      </w:r>
      <w:r w:rsidRPr="00E26F82">
        <w:rPr>
          <w:rFonts w:ascii="Book Antiqua" w:hAnsi="Book Antiqua" w:cs="Arial"/>
          <w:szCs w:val="24"/>
        </w:rPr>
        <w:t>Moreover, inhibition of leptin signaling has been show to abrogate ER</w:t>
      </w:r>
      <w:r w:rsidRPr="00E26F82">
        <w:rPr>
          <w:rFonts w:ascii="Book Antiqua" w:hAnsi="Book Antiqua" w:cs="Arial"/>
          <w:szCs w:val="24"/>
          <w:vertAlign w:val="superscript"/>
        </w:rPr>
        <w:t>+</w:t>
      </w:r>
      <w:r w:rsidRPr="00E26F82">
        <w:rPr>
          <w:rFonts w:ascii="Book Antiqua" w:hAnsi="Book Antiqua" w:cs="Arial"/>
          <w:szCs w:val="24"/>
        </w:rPr>
        <w:t xml:space="preserve"> and ER</w:t>
      </w:r>
      <w:r w:rsidRPr="00E26F82">
        <w:rPr>
          <w:rFonts w:ascii="Book Antiqua" w:hAnsi="Book Antiqua" w:cs="Arial"/>
          <w:szCs w:val="24"/>
          <w:vertAlign w:val="superscript"/>
        </w:rPr>
        <w:t>-</w:t>
      </w:r>
      <w:r w:rsidRPr="00E26F82">
        <w:rPr>
          <w:rFonts w:ascii="Book Antiqua" w:hAnsi="Book Antiqua" w:cs="Arial"/>
          <w:szCs w:val="24"/>
        </w:rPr>
        <w:t xml:space="preserve"> breast cancer growth</w:t>
      </w:r>
      <w:r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&lt;Refman&gt;&lt;Cite&gt;&lt;Author&gt;Rene Gonzalez&lt;/Author&gt;&lt;Year&gt;2009&lt;/Year&gt;&lt;RecNum&gt;59&lt;/RecNum&gt;&lt;IDText&gt;Leptin-signaling inhibition results in efficient anti-tumor activity in estrogen receptor positive or negative breast cancer&lt;/IDText&gt;&lt;MDL Ref_Type="Journal"&gt;&lt;Ref_Type&gt;Journal&lt;/Ref_Type&gt;&lt;Ref_ID&gt;59&lt;/Ref_ID&gt;&lt;Title_Primary&gt;Leptin-signaling inhibition results in efficient anti-tumor activity in estrogen receptor positive or negative breast cancer&lt;/Title_Primary&gt;&lt;Authors_Primary&gt;Rene Gonzalez,Ruben&lt;/Authors_Primary&gt;&lt;Authors_Primary&gt;Watters,Amber&lt;/Authors_Primary&gt;&lt;Authors_Primary&gt;Xu,Yanbo&lt;/Authors_Primary&gt;&lt;Authors_Primary&gt;Singh,Udai P.&lt;/Authors_Primary&gt;&lt;Authors_Primary&gt;Mann,David R.&lt;/Authors_Primary&gt;&lt;Authors_Primary&gt;Rueda,Bo R.&lt;/Authors_Primary&gt;&lt;Authors_Primary&gt;Penichet,Manuel L.&lt;/Authors_Primary&gt;&lt;Date_Primary&gt;2009/6/16=received&lt;/Date_Primary&gt;&lt;Keywords&gt;Breast cancer&lt;/Keywords&gt;&lt;Keywords&gt;Leptin&lt;/Keywords&gt;&lt;Keywords&gt;Leptin peptide receptor antagonist&lt;/Keywords&gt;&lt;Keywords&gt;Leptin signaling&lt;/Keywords&gt;&lt;Reprint&gt;Not in File&lt;/Reprint&gt;&lt;Start_Page&gt;R36&lt;/Start_Page&gt;&lt;End_Page&gt;R36&lt;/End_Page&gt;&lt;Periodical&gt;Breast Cancer Res&lt;/Periodical&gt;&lt;Volume&gt;11&lt;/Volume&gt;&lt;Issue&gt;3&lt;/Issue&gt;&lt;Publisher&gt;BioMed Central&lt;/Publisher&gt;&lt;User_Def_1&gt;bcr2321[PII];19531256[pmid];19531256[pmid]&lt;/User_Def_1&gt;&lt;ISSN_ISBN&gt;1465-5411&lt;/ISSN_ISBN&gt;&lt;Web_URL&gt;http://www.ncbi.nlm.nih.gov/pmc/articles/PMC2716504/&lt;/Web_URL&gt;&lt;ZZ_JournalFull&gt;&lt;f name="System"&gt;Breast Cancer Research : BCR&lt;/f&gt;&lt;/ZZ_JournalFull&gt;&lt;ZZ_JournalUser1&gt;&lt;f name="System"&gt;Breast Cancer Res&lt;/f&gt;&lt;/ZZ_JournalUser1&gt;&lt;ZZ_WorkformID&gt;1&lt;/ZZ_WorkformID&gt;&lt;/MDL&gt;&lt;/Cite&gt;&lt;/Refman&gt;</w:instrText>
      </w:r>
      <w:r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[31]</w:t>
      </w:r>
      <w:r w:rsidRPr="00E26F82">
        <w:rPr>
          <w:rFonts w:ascii="Book Antiqua" w:hAnsi="Book Antiqua" w:cs="Arial"/>
          <w:szCs w:val="24"/>
          <w:vertAlign w:val="superscript"/>
        </w:rPr>
        <w:fldChar w:fldCharType="end"/>
      </w:r>
      <w:r w:rsidRPr="00E26F82">
        <w:rPr>
          <w:rFonts w:ascii="Book Antiqua" w:hAnsi="Book Antiqua" w:cs="Arial"/>
          <w:szCs w:val="24"/>
        </w:rPr>
        <w:t>.</w:t>
      </w:r>
      <w:r w:rsidR="0079442B" w:rsidRPr="00E26F82">
        <w:rPr>
          <w:rFonts w:ascii="Book Antiqua" w:hAnsi="Book Antiqua" w:cs="Arial"/>
          <w:szCs w:val="24"/>
        </w:rPr>
        <w:t xml:space="preserve"> </w:t>
      </w:r>
      <w:r w:rsidRPr="00E26F82">
        <w:rPr>
          <w:rFonts w:ascii="Book Antiqua" w:hAnsi="Book Antiqua" w:cs="Arial"/>
          <w:szCs w:val="24"/>
        </w:rPr>
        <w:t xml:space="preserve">Recently, </w:t>
      </w:r>
      <w:proofErr w:type="spellStart"/>
      <w:r w:rsidRPr="00E26F82">
        <w:rPr>
          <w:rFonts w:ascii="Book Antiqua" w:hAnsi="Book Antiqua" w:cs="Arial"/>
          <w:szCs w:val="24"/>
        </w:rPr>
        <w:t>immunohistochemical</w:t>
      </w:r>
      <w:proofErr w:type="spellEnd"/>
      <w:r w:rsidRPr="00E26F82">
        <w:rPr>
          <w:rFonts w:ascii="Book Antiqua" w:hAnsi="Book Antiqua" w:cs="Arial"/>
          <w:szCs w:val="24"/>
        </w:rPr>
        <w:t xml:space="preserve"> analysis of breast canc</w:t>
      </w:r>
      <w:r w:rsidR="005713FE" w:rsidRPr="00E26F82">
        <w:rPr>
          <w:rFonts w:ascii="Book Antiqua" w:hAnsi="Book Antiqua" w:cs="Arial"/>
          <w:szCs w:val="24"/>
        </w:rPr>
        <w:t>er tissue samples obtained from</w:t>
      </w:r>
      <w:r w:rsidRPr="00E26F82">
        <w:rPr>
          <w:rFonts w:ascii="Book Antiqua" w:hAnsi="Book Antiqua" w:cs="Arial"/>
          <w:szCs w:val="24"/>
        </w:rPr>
        <w:t xml:space="preserve"> Chinese patients </w:t>
      </w:r>
      <w:r w:rsidR="005713FE" w:rsidRPr="00E26F82">
        <w:rPr>
          <w:rFonts w:ascii="Book Antiqua" w:hAnsi="Book Antiqua" w:cs="Arial"/>
          <w:szCs w:val="24"/>
        </w:rPr>
        <w:t>(</w:t>
      </w:r>
      <w:r w:rsidR="005713FE" w:rsidRPr="00E26F82">
        <w:rPr>
          <w:rFonts w:ascii="Book Antiqua" w:hAnsi="Book Antiqua" w:cs="Arial"/>
          <w:i/>
          <w:szCs w:val="24"/>
        </w:rPr>
        <w:t>n</w:t>
      </w:r>
      <w:r w:rsidR="0079442B" w:rsidRPr="00E26F82">
        <w:rPr>
          <w:rFonts w:ascii="Book Antiqua" w:hAnsi="Book Antiqua" w:cs="Arial" w:hint="eastAsia"/>
          <w:szCs w:val="24"/>
          <w:lang w:eastAsia="zh-CN"/>
        </w:rPr>
        <w:t xml:space="preserve"> </w:t>
      </w:r>
      <w:r w:rsidR="005713FE" w:rsidRPr="00E26F82">
        <w:rPr>
          <w:rFonts w:ascii="Book Antiqua" w:hAnsi="Book Antiqua" w:cs="Arial"/>
          <w:szCs w:val="24"/>
        </w:rPr>
        <w:t>=</w:t>
      </w:r>
      <w:r w:rsidR="0079442B" w:rsidRPr="00E26F82">
        <w:rPr>
          <w:rFonts w:ascii="Book Antiqua" w:hAnsi="Book Antiqua" w:cs="Arial" w:hint="eastAsia"/>
          <w:szCs w:val="24"/>
          <w:lang w:eastAsia="zh-CN"/>
        </w:rPr>
        <w:t xml:space="preserve"> </w:t>
      </w:r>
      <w:r w:rsidR="005713FE" w:rsidRPr="00E26F82">
        <w:rPr>
          <w:rFonts w:ascii="Book Antiqua" w:hAnsi="Book Antiqua" w:cs="Arial"/>
          <w:szCs w:val="24"/>
        </w:rPr>
        <w:t xml:space="preserve">67) </w:t>
      </w:r>
      <w:r w:rsidRPr="00E26F82">
        <w:rPr>
          <w:rFonts w:ascii="Book Antiqua" w:hAnsi="Book Antiqua" w:cs="Arial"/>
          <w:szCs w:val="24"/>
        </w:rPr>
        <w:t xml:space="preserve">confirmed a strong correlation </w:t>
      </w:r>
      <w:r w:rsidR="005713FE" w:rsidRPr="00E26F82">
        <w:rPr>
          <w:rFonts w:ascii="Book Antiqua" w:hAnsi="Book Antiqua" w:cs="Arial"/>
          <w:szCs w:val="24"/>
        </w:rPr>
        <w:t>between</w:t>
      </w:r>
      <w:r w:rsidRPr="00E26F82">
        <w:rPr>
          <w:rFonts w:ascii="Book Antiqua" w:hAnsi="Book Antiqua" w:cs="Arial"/>
          <w:szCs w:val="24"/>
        </w:rPr>
        <w:t xml:space="preserve"> leptin expression and breast cancer progression, as 61% of the samples were positive for leptin and OB-R</w:t>
      </w:r>
      <w:r w:rsidRPr="00E26F82">
        <w:rPr>
          <w:rFonts w:ascii="Book Antiqua" w:hAnsi="Book Antiqua" w:cs="Arial"/>
          <w:szCs w:val="24"/>
        </w:rPr>
        <w:fldChar w:fldCharType="begin">
          <w:fldData xml:space="preserve">PFJlZm1hbj48Q2l0ZT48QXV0aG9yPkNvbGJlcnQ8L0F1dGhvcj48WWVhcj4yMDE0PC9ZZWFyPjxS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</w:fldData>
        </w:fldChar>
      </w:r>
      <w:r w:rsidR="00F2605E" w:rsidRPr="00E26F82">
        <w:rPr>
          <w:rFonts w:ascii="Book Antiqua" w:hAnsi="Book Antiqua" w:cs="Arial"/>
          <w:szCs w:val="24"/>
        </w:rPr>
        <w:instrText xml:space="preserve"> ADDIN REFMGR.CITE </w:instrText>
      </w:r>
      <w:r w:rsidR="00F2605E" w:rsidRPr="00E26F82">
        <w:rPr>
          <w:rFonts w:ascii="Book Antiqua" w:hAnsi="Book Antiqua" w:cs="Arial"/>
          <w:szCs w:val="24"/>
        </w:rPr>
        <w:fldChar w:fldCharType="begin">
          <w:fldData xml:space="preserve">PFJlZm1hbj48Q2l0ZT48QXV0aG9yPkNvbGJlcnQ8L0F1dGhvcj48WWVhcj4yMDE0PC9ZZWFyPjxS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</w:fldData>
        </w:fldChar>
      </w:r>
      <w:r w:rsidR="00F2605E" w:rsidRPr="00E26F82">
        <w:rPr>
          <w:rFonts w:ascii="Book Antiqua" w:hAnsi="Book Antiqua" w:cs="Arial"/>
          <w:szCs w:val="24"/>
        </w:rPr>
        <w:instrText xml:space="preserve"> ADDIN EN.CITE.DATA </w:instrText>
      </w:r>
      <w:r w:rsidR="00F2605E" w:rsidRPr="00E26F82">
        <w:rPr>
          <w:rFonts w:ascii="Book Antiqua" w:hAnsi="Book Antiqua" w:cs="Arial"/>
          <w:szCs w:val="24"/>
        </w:rPr>
      </w:r>
      <w:r w:rsidR="00F2605E" w:rsidRPr="00E26F82">
        <w:rPr>
          <w:rFonts w:ascii="Book Antiqua" w:hAnsi="Book Antiqua" w:cs="Arial"/>
          <w:szCs w:val="24"/>
        </w:rPr>
        <w:fldChar w:fldCharType="end"/>
      </w:r>
      <w:r w:rsidRPr="00E26F82">
        <w:rPr>
          <w:rFonts w:ascii="Book Antiqua" w:hAnsi="Book Antiqua" w:cs="Arial"/>
          <w:szCs w:val="24"/>
        </w:rPr>
      </w:r>
      <w:r w:rsidRPr="00E26F82">
        <w:rPr>
          <w:rFonts w:ascii="Book Antiqua" w:hAnsi="Book Antiqua" w:cs="Arial"/>
          <w:szCs w:val="24"/>
        </w:rPr>
        <w:fldChar w:fldCharType="separate"/>
      </w:r>
      <w:r w:rsidR="0079442B" w:rsidRPr="00E26F82">
        <w:rPr>
          <w:rFonts w:ascii="Book Antiqua" w:hAnsi="Book Antiqua" w:cs="Arial"/>
          <w:noProof/>
          <w:szCs w:val="24"/>
          <w:vertAlign w:val="superscript"/>
        </w:rPr>
        <w:t>[28</w:t>
      </w:r>
      <w:r w:rsidR="0079442B" w:rsidRPr="00E26F82">
        <w:rPr>
          <w:rFonts w:ascii="Book Antiqua" w:hAnsi="Book Antiqua" w:cs="Arial" w:hint="eastAsia"/>
          <w:noProof/>
          <w:szCs w:val="24"/>
          <w:vertAlign w:val="superscript"/>
          <w:lang w:eastAsia="zh-CN"/>
        </w:rPr>
        <w:t>,</w:t>
      </w:r>
      <w:r w:rsidR="0079442B" w:rsidRPr="00E26F82">
        <w:rPr>
          <w:rFonts w:ascii="Book Antiqua" w:hAnsi="Book Antiqua" w:cs="Arial"/>
          <w:noProof/>
          <w:szCs w:val="24"/>
          <w:vertAlign w:val="superscript"/>
        </w:rPr>
        <w:t>32</w:t>
      </w:r>
      <w:r w:rsidR="0079442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33]</w:t>
      </w:r>
      <w:r w:rsidRPr="00E26F82">
        <w:rPr>
          <w:rFonts w:ascii="Book Antiqua" w:hAnsi="Book Antiqua" w:cs="Arial"/>
          <w:szCs w:val="24"/>
        </w:rPr>
        <w:fldChar w:fldCharType="end"/>
      </w:r>
      <w:r w:rsidRPr="00E26F82">
        <w:rPr>
          <w:rFonts w:ascii="Book Antiqua" w:hAnsi="Book Antiqua" w:cs="Arial"/>
          <w:szCs w:val="24"/>
        </w:rPr>
        <w:t>.</w:t>
      </w:r>
      <w:r w:rsidR="0079442B" w:rsidRPr="00E26F82">
        <w:rPr>
          <w:rFonts w:ascii="Book Antiqua" w:hAnsi="Book Antiqua" w:cs="Arial"/>
          <w:szCs w:val="24"/>
        </w:rPr>
        <w:t xml:space="preserve"> </w:t>
      </w:r>
      <w:r w:rsidRPr="00E26F82">
        <w:rPr>
          <w:rFonts w:ascii="Book Antiqua" w:hAnsi="Book Antiqua" w:cs="Arial"/>
          <w:szCs w:val="24"/>
        </w:rPr>
        <w:t>Studies continue to be published highlighting leptin’s effects on proliferative pathways in breast cancer.</w:t>
      </w:r>
    </w:p>
    <w:p w14:paraId="1DFD9729" w14:textId="279D0B47" w:rsidR="005D7C0C" w:rsidRPr="00E26F82" w:rsidRDefault="005D7C0C" w:rsidP="0079442B">
      <w:pPr>
        <w:spacing w:line="360" w:lineRule="auto"/>
        <w:ind w:firstLine="720"/>
        <w:jc w:val="both"/>
        <w:rPr>
          <w:rFonts w:ascii="Book Antiqua" w:hAnsi="Book Antiqua" w:cs="Arial"/>
          <w:szCs w:val="24"/>
        </w:rPr>
      </w:pPr>
      <w:r w:rsidRPr="00E26F82">
        <w:rPr>
          <w:rFonts w:ascii="Book Antiqua" w:hAnsi="Book Antiqua" w:cs="Arial"/>
          <w:szCs w:val="24"/>
        </w:rPr>
        <w:t xml:space="preserve">Leptin </w:t>
      </w:r>
      <w:r w:rsidR="00B93BFF" w:rsidRPr="00E26F82">
        <w:rPr>
          <w:rFonts w:ascii="Book Antiqua" w:hAnsi="Book Antiqua" w:cs="Arial"/>
          <w:szCs w:val="24"/>
        </w:rPr>
        <w:t xml:space="preserve">mediated induction of </w:t>
      </w:r>
      <w:r w:rsidRPr="00E26F82">
        <w:rPr>
          <w:rFonts w:ascii="Book Antiqua" w:hAnsi="Book Antiqua" w:cs="Arial"/>
          <w:szCs w:val="24"/>
        </w:rPr>
        <w:t>Cyclin D1 and Cdk2</w:t>
      </w:r>
      <w:r w:rsidR="00B93BFF" w:rsidRPr="00E26F82">
        <w:rPr>
          <w:rFonts w:ascii="Book Antiqua" w:hAnsi="Book Antiqua" w:cs="Arial"/>
          <w:szCs w:val="24"/>
        </w:rPr>
        <w:t xml:space="preserve"> has been shown </w:t>
      </w:r>
      <w:r w:rsidR="003B31FF" w:rsidRPr="00E26F82">
        <w:rPr>
          <w:rFonts w:ascii="Book Antiqua" w:hAnsi="Book Antiqua" w:cs="Arial"/>
          <w:szCs w:val="24"/>
        </w:rPr>
        <w:t xml:space="preserve">in </w:t>
      </w:r>
      <w:r w:rsidR="00B93BFF" w:rsidRPr="00E26F82">
        <w:rPr>
          <w:rFonts w:ascii="Book Antiqua" w:hAnsi="Book Antiqua" w:cs="Arial"/>
          <w:szCs w:val="24"/>
        </w:rPr>
        <w:t>breast cancer cells</w:t>
      </w:r>
      <w:r w:rsidRPr="00E26F82">
        <w:rPr>
          <w:rFonts w:ascii="Book Antiqua" w:hAnsi="Book Antiqua" w:cs="Arial"/>
          <w:szCs w:val="24"/>
        </w:rPr>
        <w:t xml:space="preserve"> </w:t>
      </w:r>
      <w:r w:rsidRPr="00E26F82">
        <w:rPr>
          <w:rFonts w:ascii="Book Antiqua" w:hAnsi="Book Antiqua" w:cs="Arial"/>
          <w:i/>
          <w:szCs w:val="24"/>
        </w:rPr>
        <w:t>in vitro</w:t>
      </w:r>
      <w:r w:rsidR="000E743C" w:rsidRPr="00E26F82">
        <w:rPr>
          <w:rFonts w:ascii="Book Antiqua" w:hAnsi="Book Antiqua" w:cs="Arial"/>
          <w:szCs w:val="24"/>
          <w:vertAlign w:val="superscript"/>
        </w:rPr>
        <w:fldChar w:fldCharType="begin">
          <w:fldData xml:space="preserve">PFJlZm1hbj48Q2l0ZT48QXV0aG9yPkdvbnphbGV6PC9BdXRob3I+PFllYXI+MjAwNjwvWWVhcj48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PFJlZm1hbj48Q2l0ZT48QXV0aG9yPkdvbnphbGV6PC9BdXRob3I+PFllYXI+MjAwNjwvWWVhcj48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000E743C" w:rsidRPr="00E26F82">
        <w:rPr>
          <w:rFonts w:ascii="Book Antiqua" w:hAnsi="Book Antiqua" w:cs="Arial"/>
          <w:szCs w:val="24"/>
          <w:vertAlign w:val="superscript"/>
        </w:rPr>
      </w:r>
      <w:r w:rsidR="000E743C" w:rsidRPr="00E26F82">
        <w:rPr>
          <w:rFonts w:ascii="Book Antiqua" w:hAnsi="Book Antiqua" w:cs="Arial"/>
          <w:szCs w:val="24"/>
          <w:vertAlign w:val="superscript"/>
        </w:rPr>
        <w:fldChar w:fldCharType="separate"/>
      </w:r>
      <w:r w:rsidR="0079442B" w:rsidRPr="00E26F82">
        <w:rPr>
          <w:rFonts w:ascii="Book Antiqua" w:hAnsi="Book Antiqua" w:cs="Arial"/>
          <w:noProof/>
          <w:szCs w:val="24"/>
          <w:vertAlign w:val="superscript"/>
        </w:rPr>
        <w:t>[30</w:t>
      </w:r>
      <w:r w:rsidR="0079442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34]</w:t>
      </w:r>
      <w:r w:rsidR="000E743C" w:rsidRPr="00E26F82">
        <w:rPr>
          <w:rFonts w:ascii="Book Antiqua" w:hAnsi="Book Antiqua" w:cs="Arial"/>
          <w:szCs w:val="24"/>
          <w:vertAlign w:val="superscript"/>
        </w:rPr>
        <w:fldChar w:fldCharType="end"/>
      </w:r>
      <w:r w:rsidRPr="00E26F82">
        <w:rPr>
          <w:rFonts w:ascii="Book Antiqua" w:hAnsi="Book Antiqua" w:cs="Arial"/>
          <w:szCs w:val="24"/>
        </w:rPr>
        <w:t xml:space="preserve">. This was </w:t>
      </w:r>
      <w:r w:rsidR="00E26F82" w:rsidRPr="00E26F82">
        <w:rPr>
          <w:rFonts w:ascii="Book Antiqua" w:hAnsi="Book Antiqua" w:cs="Arial"/>
          <w:szCs w:val="24"/>
        </w:rPr>
        <w:t xml:space="preserve">further assessed by Zheng </w:t>
      </w:r>
      <w:r w:rsidR="00E26F82" w:rsidRPr="00E26F82">
        <w:rPr>
          <w:rFonts w:ascii="Book Antiqua" w:hAnsi="Book Antiqua" w:cs="Arial"/>
          <w:i/>
          <w:szCs w:val="24"/>
        </w:rPr>
        <w:t>et al</w:t>
      </w:r>
      <w:r w:rsidR="00E26F82" w:rsidRPr="00E26F82">
        <w:rPr>
          <w:rFonts w:ascii="Book Antiqua" w:hAnsi="Book Antiqua" w:cs="Arial"/>
          <w:szCs w:val="24"/>
          <w:vertAlign w:val="superscript"/>
        </w:rPr>
        <w:fldChar w:fldCharType="begin"/>
      </w:r>
      <w:r w:rsidR="00E26F82" w:rsidRPr="00E26F82">
        <w:rPr>
          <w:rFonts w:ascii="Book Antiqua" w:hAnsi="Book Antiqua" w:cs="Arial"/>
          <w:szCs w:val="24"/>
          <w:vertAlign w:val="superscript"/>
        </w:rPr>
        <w:instrText xml:space="preserve"> ADDIN REFMGR.CITE &lt;Refman&gt;&lt;Cite&gt;&lt;Author&gt;Zheng&lt;/Author&gt;&lt;Year&gt;2012&lt;/Year&gt;&lt;RecNum&gt;56&lt;/RecNum&gt;&lt;IDText&gt;Leptin regulates cyclin D1 in luminal epithelial cells of mouse MMTV-Wnt-1 mammary tumors&lt;/IDText&gt;&lt;MDL Ref_Type="Journal"&gt;&lt;Ref_Type&gt;Journal&lt;/Ref_Type&gt;&lt;Ref_ID&gt;56&lt;/Ref_ID&gt;&lt;Title_Primary&gt;Leptin regulates cyclin D1 in luminal epithelial cells of mouse MMTV-Wnt-1 mammary tumors&lt;/Title_Primary&gt;&lt;Authors_Primary&gt;Zheng,Qiao&lt;/Authors_Primary&gt;&lt;Authors_Primary&gt;Hursting,StephenD&lt;/Authors_Primary&gt;&lt;Authors_Primary&gt;Reizes,Ofer&lt;/Authors_Primary&gt;&lt;Date_Primary&gt;2012&lt;/Date_Primary&gt;&lt;Keywords&gt;Cyclin D1&lt;/Keywords&gt;&lt;Keywords&gt;Leptin&lt;/Keywords&gt;&lt;Keywords&gt;MMTV-Wnt-1 tumor&lt;/Keywords&gt;&lt;Reprint&gt;Not in File&lt;/Reprint&gt;&lt;Start_Page&gt;1607&lt;/Start_Page&gt;&lt;End_Page&gt;1612&lt;/End_Page&gt;&lt;Periodical&gt;J Cancer Res Clin Oncol&lt;/Periodical&gt;&lt;Volume&gt;138&lt;/Volume&gt;&lt;Title_Secondary&gt;Journal of Cancer Research and Clinical Oncology&lt;/Title_Secondary&gt;&lt;Issue&gt;9&lt;/Issue&gt;&lt;Publisher&gt;Springer-Verlag&lt;/Publisher&gt;&lt;ISSN_ISBN&gt;0171-5216&lt;/ISSN_ISBN&gt;&lt;Web_URL&gt;http://dx.doi.org/10.1007/s00432-012-1252-9&lt;/Web_URL&gt;&lt;ZZ_JournalUser2&gt;&lt;f name="System"&gt;J Cancer Res Clin Oncol&lt;/f&gt;&lt;/ZZ_JournalUser2&gt;&lt;ZZ_WorkformID&gt;1&lt;/ZZ_WorkformID&gt;&lt;/MDL&gt;&lt;/Cite&gt;&lt;/Refman&gt;</w:instrText>
      </w:r>
      <w:r w:rsidR="00E26F82" w:rsidRPr="00E26F82">
        <w:rPr>
          <w:rFonts w:ascii="Book Antiqua" w:hAnsi="Book Antiqua" w:cs="Arial"/>
          <w:szCs w:val="24"/>
          <w:vertAlign w:val="superscript"/>
        </w:rPr>
        <w:fldChar w:fldCharType="separate"/>
      </w:r>
      <w:r w:rsidR="00E26F82" w:rsidRPr="00E26F82">
        <w:rPr>
          <w:rFonts w:ascii="Book Antiqua" w:hAnsi="Book Antiqua" w:cs="Arial"/>
          <w:noProof/>
          <w:szCs w:val="24"/>
          <w:vertAlign w:val="superscript"/>
        </w:rPr>
        <w:t>[35]</w:t>
      </w:r>
      <w:r w:rsidR="00E26F82" w:rsidRPr="00E26F82">
        <w:rPr>
          <w:rFonts w:ascii="Book Antiqua" w:hAnsi="Book Antiqua" w:cs="Arial"/>
          <w:szCs w:val="24"/>
          <w:vertAlign w:val="superscript"/>
        </w:rPr>
        <w:fldChar w:fldCharType="end"/>
      </w:r>
      <w:r w:rsidRPr="00E26F82">
        <w:rPr>
          <w:rFonts w:ascii="Book Antiqua" w:hAnsi="Book Antiqua" w:cs="Arial"/>
          <w:szCs w:val="24"/>
        </w:rPr>
        <w:t xml:space="preserve"> who have confirmed that Cyclin D1 expression is regulated by </w:t>
      </w:r>
      <w:r w:rsidR="003B31FF" w:rsidRPr="00E26F82">
        <w:rPr>
          <w:rFonts w:ascii="Book Antiqua" w:hAnsi="Book Antiqua" w:cs="Arial"/>
          <w:szCs w:val="24"/>
        </w:rPr>
        <w:t xml:space="preserve">active </w:t>
      </w:r>
      <w:r w:rsidRPr="00E26F82">
        <w:rPr>
          <w:rFonts w:ascii="Book Antiqua" w:hAnsi="Book Antiqua" w:cs="Arial"/>
          <w:szCs w:val="24"/>
        </w:rPr>
        <w:t>leptin signaling in the MMTV-Wnt-1 transgenic mouse</w:t>
      </w:r>
      <w:r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&lt;Refman&gt;&lt;Cite&gt;&lt;Author&gt;Zheng&lt;/Author&gt;&lt;Year&gt;2012&lt;/Year&gt;&lt;RecNum&gt;56&lt;/RecNum&gt;&lt;IDText&gt;Leptin regulates cyclin D1 in luminal epithelial cells of mouse MMTV-Wnt-1 mammary tumors&lt;/IDText&gt;&lt;MDL Ref_Type="Journal"&gt;&lt;Ref_Type&gt;Journal&lt;/Ref_Type&gt;&lt;Ref_ID&gt;56&lt;/Ref_ID&gt;&lt;Title_Primary&gt;Leptin regulates cyclin D1 in luminal epithelial cells of mouse MMTV-Wnt-1 mammary tumors&lt;/Title_Primary&gt;&lt;Authors_Primary&gt;Zheng,Qiao&lt;/Authors_Primary&gt;&lt;Authors_Primary&gt;Hursting,StephenD&lt;/Authors_Primary&gt;&lt;Authors_Primary&gt;Reizes,Ofer&lt;/Authors_Primary&gt;&lt;Date_Primary&gt;2012&lt;/Date_Primary&gt;&lt;Keywords&gt;Cyclin D1&lt;/Keywords&gt;&lt;Keywords&gt;Leptin&lt;/Keywords&gt;&lt;Keywords&gt;MMTV-Wnt-1 tumor&lt;/Keywords&gt;&lt;Reprint&gt;Not in File&lt;/Reprint&gt;&lt;Start_Page&gt;1607&lt;/Start_Page&gt;&lt;End_Page&gt;1612&lt;/End_Page&gt;&lt;Periodical&gt;J Cancer Res Clin Oncol&lt;/Periodical&gt;&lt;Volume&gt;138&lt;/Volume&gt;&lt;Title_Secondary&gt;Journal of Cancer Research and Clinical Oncology&lt;/Title_Secondary&gt;&lt;Issue&gt;9&lt;/Issue&gt;&lt;Publisher&gt;Springer-Verlag&lt;/Publisher&gt;&lt;ISSN_ISBN&gt;0171-5216&lt;/ISSN_ISBN&gt;&lt;Web_URL&gt;http://dx.doi.org/10.1007/s00432-012-1252-9&lt;/Web_URL&gt;&lt;ZZ_JournalUser2&gt;&lt;f name="System"&gt;J Cancer Res Clin Oncol&lt;/f&gt;&lt;/ZZ_JournalUser2&gt;&lt;ZZ_WorkformID&gt;1&lt;/ZZ_WorkformID&gt;&lt;/MDL&gt;&lt;/Cite&gt;&lt;/Refman&gt;</w:instrText>
      </w:r>
      <w:r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[35]</w:t>
      </w:r>
      <w:r w:rsidRPr="00E26F82">
        <w:rPr>
          <w:rFonts w:ascii="Book Antiqua" w:hAnsi="Book Antiqua" w:cs="Arial"/>
          <w:szCs w:val="24"/>
          <w:vertAlign w:val="superscript"/>
        </w:rPr>
        <w:fldChar w:fldCharType="end"/>
      </w:r>
      <w:r w:rsidRPr="00E26F82">
        <w:rPr>
          <w:rFonts w:ascii="Book Antiqua" w:hAnsi="Book Antiqua" w:cs="Arial"/>
          <w:szCs w:val="24"/>
        </w:rPr>
        <w:t xml:space="preserve">. We recently showed that inhibition of leptin signaling in triple negative breast cancer cells </w:t>
      </w:r>
      <w:r w:rsidR="003B31FF" w:rsidRPr="00E26F82">
        <w:rPr>
          <w:rFonts w:ascii="Book Antiqua" w:hAnsi="Book Antiqua" w:cs="Arial"/>
          <w:szCs w:val="24"/>
        </w:rPr>
        <w:t xml:space="preserve">(TNBC) </w:t>
      </w:r>
      <w:r w:rsidR="005713FE" w:rsidRPr="00E26F82">
        <w:rPr>
          <w:rFonts w:ascii="Book Antiqua" w:hAnsi="Book Antiqua" w:cs="Arial"/>
          <w:szCs w:val="24"/>
        </w:rPr>
        <w:t>[</w:t>
      </w:r>
      <w:r w:rsidRPr="00E26F82">
        <w:rPr>
          <w:rFonts w:ascii="Book Antiqua" w:hAnsi="Book Antiqua" w:cs="Arial"/>
          <w:szCs w:val="24"/>
        </w:rPr>
        <w:t>using an innovative leptin antagonist bound to nanoparticles (IONP-LPrA2)</w:t>
      </w:r>
      <w:r w:rsidR="005713FE" w:rsidRPr="00E26F82">
        <w:rPr>
          <w:rFonts w:ascii="Book Antiqua" w:hAnsi="Book Antiqua" w:cs="Arial"/>
          <w:szCs w:val="24"/>
        </w:rPr>
        <w:t>]</w:t>
      </w:r>
      <w:r w:rsidRPr="00E26F82">
        <w:rPr>
          <w:rFonts w:ascii="Book Antiqua" w:hAnsi="Book Antiqua" w:cs="Arial"/>
          <w:szCs w:val="24"/>
        </w:rPr>
        <w:t xml:space="preserve"> abrogated leptin-induced S phase progression of the cell </w:t>
      </w:r>
      <w:proofErr w:type="gramStart"/>
      <w:r w:rsidRPr="00E26F82">
        <w:rPr>
          <w:rFonts w:ascii="Book Antiqua" w:hAnsi="Book Antiqua" w:cs="Arial"/>
          <w:szCs w:val="24"/>
        </w:rPr>
        <w:t>cycle</w:t>
      </w:r>
      <w:r w:rsidR="00250ADC" w:rsidRPr="00E26F82">
        <w:rPr>
          <w:rFonts w:ascii="Book Antiqua" w:hAnsi="Book Antiqua" w:cs="Arial"/>
          <w:szCs w:val="24"/>
          <w:vertAlign w:val="superscript"/>
        </w:rPr>
        <w:t>[</w:t>
      </w:r>
      <w:proofErr w:type="gramEnd"/>
      <w:r w:rsidR="00250ADC" w:rsidRPr="00E26F82">
        <w:rPr>
          <w:rFonts w:ascii="Book Antiqua" w:hAnsi="Book Antiqua" w:cs="Arial"/>
          <w:szCs w:val="24"/>
          <w:vertAlign w:val="superscript"/>
        </w:rPr>
        <w:t>36</w:t>
      </w:r>
      <w:r w:rsidR="00CF0BB0" w:rsidRPr="00E26F82">
        <w:rPr>
          <w:rFonts w:ascii="Book Antiqua" w:hAnsi="Book Antiqua" w:cs="Arial"/>
          <w:szCs w:val="24"/>
          <w:vertAlign w:val="superscript"/>
        </w:rPr>
        <w:t>]</w:t>
      </w:r>
      <w:r w:rsidRPr="00E26F82">
        <w:rPr>
          <w:rFonts w:ascii="Book Antiqua" w:hAnsi="Book Antiqua" w:cs="Arial"/>
          <w:szCs w:val="24"/>
        </w:rPr>
        <w:t>.</w:t>
      </w:r>
      <w:r w:rsidR="0079442B" w:rsidRPr="00E26F82">
        <w:rPr>
          <w:rFonts w:ascii="Book Antiqua" w:hAnsi="Book Antiqua" w:cs="Arial"/>
          <w:szCs w:val="24"/>
        </w:rPr>
        <w:t xml:space="preserve"> </w:t>
      </w:r>
      <w:r w:rsidRPr="00E26F82">
        <w:rPr>
          <w:rFonts w:ascii="Book Antiqua" w:hAnsi="Book Antiqua" w:cs="Arial"/>
          <w:szCs w:val="24"/>
        </w:rPr>
        <w:t xml:space="preserve">These data suggest that leptin </w:t>
      </w:r>
      <w:r w:rsidR="005713FE" w:rsidRPr="00E26F82">
        <w:rPr>
          <w:rFonts w:ascii="Book Antiqua" w:hAnsi="Book Antiqua" w:cs="Arial"/>
          <w:szCs w:val="24"/>
        </w:rPr>
        <w:t>is</w:t>
      </w:r>
      <w:r w:rsidRPr="00E26F82">
        <w:rPr>
          <w:rFonts w:ascii="Book Antiqua" w:hAnsi="Book Antiqua" w:cs="Arial"/>
          <w:szCs w:val="24"/>
        </w:rPr>
        <w:t xml:space="preserve"> essential in promoting S-phase cell cycle progression in breast cancer.</w:t>
      </w:r>
      <w:r w:rsidR="0079442B" w:rsidRPr="00E26F82">
        <w:rPr>
          <w:rFonts w:ascii="Book Antiqua" w:hAnsi="Book Antiqua" w:cs="Arial"/>
          <w:szCs w:val="24"/>
        </w:rPr>
        <w:t xml:space="preserve"> </w:t>
      </w:r>
    </w:p>
    <w:p w14:paraId="249CC55B" w14:textId="0B3CCDA7" w:rsidR="00BF2154" w:rsidRPr="00E26F82" w:rsidRDefault="00BF2154" w:rsidP="0079442B">
      <w:pPr>
        <w:spacing w:line="360" w:lineRule="auto"/>
        <w:ind w:firstLine="720"/>
        <w:jc w:val="both"/>
        <w:rPr>
          <w:rFonts w:ascii="Book Antiqua" w:hAnsi="Book Antiqua" w:cs="Arial"/>
          <w:szCs w:val="24"/>
        </w:rPr>
      </w:pPr>
      <w:r w:rsidRPr="00E26F82">
        <w:rPr>
          <w:rFonts w:ascii="Book Antiqua" w:hAnsi="Book Antiqua" w:cs="Arial"/>
          <w:szCs w:val="24"/>
        </w:rPr>
        <w:t xml:space="preserve">The effects </w:t>
      </w:r>
      <w:r w:rsidR="005713FE" w:rsidRPr="00E26F82">
        <w:rPr>
          <w:rFonts w:ascii="Book Antiqua" w:hAnsi="Book Antiqua" w:cs="Arial"/>
          <w:szCs w:val="24"/>
        </w:rPr>
        <w:t xml:space="preserve">of </w:t>
      </w:r>
      <w:r w:rsidRPr="00E26F82">
        <w:rPr>
          <w:rFonts w:ascii="Book Antiqua" w:hAnsi="Book Antiqua" w:cs="Arial"/>
          <w:szCs w:val="24"/>
        </w:rPr>
        <w:t>leptin signaling on proliferative pathways ha</w:t>
      </w:r>
      <w:r w:rsidR="005713FE" w:rsidRPr="00E26F82">
        <w:rPr>
          <w:rFonts w:ascii="Book Antiqua" w:hAnsi="Book Antiqua" w:cs="Arial"/>
          <w:szCs w:val="24"/>
        </w:rPr>
        <w:t>ve</w:t>
      </w:r>
      <w:r w:rsidRPr="00E26F82">
        <w:rPr>
          <w:rFonts w:ascii="Book Antiqua" w:hAnsi="Book Antiqua" w:cs="Arial"/>
          <w:szCs w:val="24"/>
        </w:rPr>
        <w:t xml:space="preserve"> also been linked to telomerase activity.</w:t>
      </w:r>
      <w:r w:rsidR="0079442B" w:rsidRPr="00E26F82">
        <w:rPr>
          <w:rFonts w:ascii="Book Antiqua" w:hAnsi="Book Antiqua" w:cs="Arial"/>
          <w:szCs w:val="24"/>
        </w:rPr>
        <w:t xml:space="preserve"> </w:t>
      </w:r>
      <w:r w:rsidRPr="00E26F82">
        <w:rPr>
          <w:rFonts w:ascii="Book Antiqua" w:hAnsi="Book Antiqua" w:cs="Arial"/>
          <w:szCs w:val="24"/>
        </w:rPr>
        <w:t>Leptin has been shown to induce telomerase activity in MCF-7 breast cancer cells in a dose-dependent manner</w:t>
      </w:r>
      <w:r w:rsidR="005713FE" w:rsidRPr="00E26F82">
        <w:rPr>
          <w:rFonts w:ascii="Book Antiqua" w:hAnsi="Book Antiqua" w:cs="Arial"/>
          <w:szCs w:val="24"/>
        </w:rPr>
        <w:t>.</w:t>
      </w:r>
      <w:r w:rsidR="0079442B" w:rsidRPr="00E26F82">
        <w:rPr>
          <w:rFonts w:ascii="Book Antiqua" w:hAnsi="Book Antiqua" w:cs="Arial"/>
          <w:szCs w:val="24"/>
        </w:rPr>
        <w:t xml:space="preserve"> </w:t>
      </w:r>
      <w:r w:rsidR="005713FE" w:rsidRPr="00E26F82">
        <w:rPr>
          <w:rFonts w:ascii="Book Antiqua" w:hAnsi="Book Antiqua" w:cs="Arial"/>
          <w:szCs w:val="24"/>
        </w:rPr>
        <w:t xml:space="preserve">Moreover, leptin signaling may be a key promoter of senescence evasion in human breast cancer cells </w:t>
      </w:r>
      <w:r w:rsidR="005713FE" w:rsidRPr="00E26F82">
        <w:rPr>
          <w:rFonts w:ascii="Book Antiqua" w:hAnsi="Book Antiqua" w:cs="Arial"/>
          <w:i/>
          <w:szCs w:val="24"/>
        </w:rPr>
        <w:t>via</w:t>
      </w:r>
      <w:r w:rsidR="005713FE" w:rsidRPr="00E26F82">
        <w:rPr>
          <w:rFonts w:ascii="Book Antiqua" w:hAnsi="Book Antiqua" w:cs="Arial"/>
          <w:szCs w:val="24"/>
        </w:rPr>
        <w:t xml:space="preserve"> up regulation of telomerase activation</w:t>
      </w:r>
      <w:r w:rsidR="005713FE"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&lt;Refman&gt;&lt;Cite&gt;&lt;Author&gt;Ren&lt;/Author&gt;&lt;Year&gt;2010&lt;/Year&gt;&lt;RecNum&gt;58&lt;/RecNum&gt;&lt;IDText&gt;Leptin upregulates telomerase activity and transcription of human telomerase reverse transcriptase in MCF-7 breast cancer cells&lt;/IDText&gt;&lt;MDL Ref_Type="Journal"&gt;&lt;Ref_Type&gt;Journal&lt;/Ref_Type&gt;&lt;Ref_ID&gt;58&lt;/Ref_ID&gt;&lt;Title_Primary&gt;Leptin upregulates telomerase activity and transcription of human telomerase reverse transcriptase in MCF-7 breast cancer cells&lt;/Title_Primary&gt;&lt;Authors_Primary&gt;Ren,He&lt;/Authors_Primary&gt;&lt;Authors_Primary&gt;Zhao,Tiansuo&lt;/Authors_Primary&gt;&lt;Authors_Primary&gt;Wang,Xiuchao&lt;/Authors_Primary&gt;&lt;Authors_Primary&gt;Gao,Chuntao&lt;/Authors_Primary&gt;&lt;Authors_Primary&gt;Wang,Jian&lt;/Authors_Primary&gt;&lt;Authors_Primary&gt;Yu,Ming&lt;/Authors_Primary&gt;&lt;Authors_Primary&gt;Hao,Jihui&lt;/Authors_Primary&gt;&lt;Date_Primary&gt;2010/3/26&lt;/Date_Primary&gt;&lt;Keywords&gt;Breast cancer&lt;/Keywords&gt;&lt;Keywords&gt;hTERT&lt;/Keywords&gt;&lt;Keywords&gt;Leptin&lt;/Keywords&gt;&lt;Keywords&gt;STAT3&lt;/Keywords&gt;&lt;Keywords&gt;Telomerase&lt;/Keywords&gt;&lt;Reprint&gt;Not in File&lt;/Reprint&gt;&lt;Start_Page&gt;59&lt;/Start_Page&gt;&lt;End_Page&gt;63&lt;/End_Page&gt;&lt;Periodical&gt;Biochemical and Biophysical Research Communications&lt;/Periodical&gt;&lt;Volume&gt;394&lt;/Volume&gt;&lt;Issue&gt;1&lt;/Issue&gt;&lt;ISSN_ISBN&gt;0006-291X&lt;/ISSN_ISBN&gt;&lt;Web_URL&gt;http://www.sciencedirect.com/science/article/pii/S0006291X1000313X&lt;/Web_URL&gt;&lt;ZZ_JournalStdAbbrev&gt;&lt;f name="System"&gt;Biochemical and Biophysical Research Communications&lt;/f&gt;&lt;/ZZ_JournalStdAbbrev&gt;&lt;ZZ_WorkformID&gt;1&lt;/ZZ_WorkformID&gt;&lt;/MDL&gt;&lt;/Cite&gt;&lt;/Refman&gt;</w:instrText>
      </w:r>
      <w:r w:rsidR="005713FE"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[37]</w:t>
      </w:r>
      <w:r w:rsidR="005713FE" w:rsidRPr="00E26F82">
        <w:rPr>
          <w:rFonts w:ascii="Book Antiqua" w:hAnsi="Book Antiqua" w:cs="Arial"/>
          <w:szCs w:val="24"/>
          <w:vertAlign w:val="superscript"/>
        </w:rPr>
        <w:fldChar w:fldCharType="end"/>
      </w:r>
      <w:r w:rsidR="005713FE" w:rsidRPr="00E26F82">
        <w:rPr>
          <w:rFonts w:ascii="Book Antiqua" w:hAnsi="Book Antiqua" w:cs="Arial"/>
          <w:szCs w:val="24"/>
        </w:rPr>
        <w:t>.</w:t>
      </w:r>
      <w:r w:rsidR="0079442B" w:rsidRPr="00E26F82">
        <w:rPr>
          <w:rFonts w:ascii="Book Antiqua" w:hAnsi="Book Antiqua" w:cs="Arial"/>
          <w:szCs w:val="24"/>
        </w:rPr>
        <w:t xml:space="preserve"> </w:t>
      </w:r>
      <w:r w:rsidR="005713FE" w:rsidRPr="00E26F82">
        <w:rPr>
          <w:rFonts w:ascii="Book Antiqua" w:hAnsi="Book Antiqua" w:cs="Arial"/>
          <w:szCs w:val="24"/>
        </w:rPr>
        <w:t>These authors</w:t>
      </w:r>
      <w:r w:rsidRPr="00E26F82">
        <w:rPr>
          <w:rFonts w:ascii="Book Antiqua" w:hAnsi="Book Antiqua" w:cs="Arial"/>
          <w:szCs w:val="24"/>
        </w:rPr>
        <w:t xml:space="preserve"> also found that leptin activates the transcription of hTERT (the enzyme responsible for reverse transcriptase of telomerase). Taken together those findings suggest that leptin signaling increases </w:t>
      </w:r>
      <w:r w:rsidR="005713FE" w:rsidRPr="00E26F82">
        <w:rPr>
          <w:rFonts w:ascii="Book Antiqua" w:hAnsi="Book Antiqua" w:cs="Arial"/>
          <w:szCs w:val="24"/>
        </w:rPr>
        <w:t xml:space="preserve">cell </w:t>
      </w:r>
      <w:r w:rsidRPr="00E26F82">
        <w:rPr>
          <w:rFonts w:ascii="Book Antiqua" w:hAnsi="Book Antiqua" w:cs="Arial"/>
          <w:szCs w:val="24"/>
        </w:rPr>
        <w:t xml:space="preserve">proliferation </w:t>
      </w:r>
      <w:r w:rsidRPr="00E26F82">
        <w:rPr>
          <w:rFonts w:ascii="Book Antiqua" w:hAnsi="Book Antiqua" w:cs="Arial"/>
          <w:i/>
          <w:szCs w:val="24"/>
        </w:rPr>
        <w:t>via</w:t>
      </w:r>
      <w:r w:rsidRPr="00E26F82">
        <w:rPr>
          <w:rFonts w:ascii="Book Antiqua" w:hAnsi="Book Antiqua" w:cs="Arial"/>
          <w:szCs w:val="24"/>
        </w:rPr>
        <w:t xml:space="preserve"> telomerase activation in breast cancer</w:t>
      </w:r>
      <w:r w:rsidR="005713FE" w:rsidRPr="00E26F82">
        <w:rPr>
          <w:rFonts w:ascii="Book Antiqua" w:hAnsi="Book Antiqua" w:cs="Arial"/>
          <w:szCs w:val="24"/>
        </w:rPr>
        <w:t xml:space="preserve">. </w:t>
      </w:r>
    </w:p>
    <w:p w14:paraId="2D4BF626" w14:textId="7783BF58" w:rsidR="00B93BFF" w:rsidRPr="00E26F82" w:rsidRDefault="005713FE" w:rsidP="0079442B">
      <w:pPr>
        <w:spacing w:line="360" w:lineRule="auto"/>
        <w:ind w:firstLine="720"/>
        <w:jc w:val="both"/>
        <w:rPr>
          <w:rFonts w:ascii="Book Antiqua" w:hAnsi="Book Antiqua" w:cs="Arial"/>
          <w:szCs w:val="24"/>
        </w:rPr>
      </w:pPr>
      <w:r w:rsidRPr="00E26F82">
        <w:rPr>
          <w:rFonts w:ascii="Book Antiqua" w:hAnsi="Book Antiqua" w:cs="Arial"/>
          <w:szCs w:val="24"/>
        </w:rPr>
        <w:t xml:space="preserve">Leptin </w:t>
      </w:r>
      <w:r w:rsidR="00F244D9" w:rsidRPr="00E26F82">
        <w:rPr>
          <w:rFonts w:ascii="Book Antiqua" w:hAnsi="Book Antiqua" w:cs="Arial"/>
          <w:szCs w:val="24"/>
        </w:rPr>
        <w:t xml:space="preserve">can </w:t>
      </w:r>
      <w:r w:rsidRPr="00E26F82">
        <w:rPr>
          <w:rFonts w:ascii="Book Antiqua" w:hAnsi="Book Antiqua" w:cs="Arial"/>
          <w:szCs w:val="24"/>
        </w:rPr>
        <w:t xml:space="preserve">also increase survival of breast cancer cells </w:t>
      </w:r>
      <w:r w:rsidRPr="00E26F82">
        <w:rPr>
          <w:rFonts w:ascii="Book Antiqua" w:hAnsi="Book Antiqua" w:cs="Arial"/>
          <w:i/>
          <w:szCs w:val="24"/>
        </w:rPr>
        <w:t>via</w:t>
      </w:r>
      <w:r w:rsidRPr="00E26F82">
        <w:rPr>
          <w:rFonts w:ascii="Book Antiqua" w:hAnsi="Book Antiqua" w:cs="Arial"/>
          <w:szCs w:val="24"/>
        </w:rPr>
        <w:t xml:space="preserve"> additional mechanisms. </w:t>
      </w:r>
      <w:r w:rsidR="00DD3862" w:rsidRPr="00E26F82">
        <w:rPr>
          <w:rFonts w:ascii="Book Antiqua" w:hAnsi="Book Antiqua" w:cs="Arial"/>
          <w:szCs w:val="24"/>
        </w:rPr>
        <w:t>Apoptosis evasion mechanisms in human breast cancer allows for the growth of solid tumors.</w:t>
      </w:r>
      <w:r w:rsidR="0079442B" w:rsidRPr="00E26F82">
        <w:rPr>
          <w:rFonts w:ascii="Book Antiqua" w:hAnsi="Book Antiqua" w:cs="Arial"/>
          <w:szCs w:val="24"/>
        </w:rPr>
        <w:t xml:space="preserve"> </w:t>
      </w:r>
      <w:r w:rsidRPr="00E26F82">
        <w:rPr>
          <w:rFonts w:ascii="Book Antiqua" w:hAnsi="Book Antiqua" w:cs="Arial"/>
          <w:szCs w:val="24"/>
        </w:rPr>
        <w:t xml:space="preserve">Increase </w:t>
      </w:r>
      <w:r w:rsidR="00DD3862" w:rsidRPr="00E26F82">
        <w:rPr>
          <w:rFonts w:ascii="Book Antiqua" w:hAnsi="Book Antiqua" w:cs="Arial"/>
          <w:szCs w:val="24"/>
        </w:rPr>
        <w:t xml:space="preserve">survival </w:t>
      </w:r>
      <w:r w:rsidRPr="00E26F82">
        <w:rPr>
          <w:rFonts w:ascii="Book Antiqua" w:hAnsi="Book Antiqua" w:cs="Arial"/>
          <w:szCs w:val="24"/>
        </w:rPr>
        <w:t xml:space="preserve">of </w:t>
      </w:r>
      <w:r w:rsidR="00DD3862" w:rsidRPr="00E26F82">
        <w:rPr>
          <w:rFonts w:ascii="Book Antiqua" w:hAnsi="Book Antiqua" w:cs="Arial"/>
          <w:szCs w:val="24"/>
        </w:rPr>
        <w:t xml:space="preserve">TNBC </w:t>
      </w:r>
      <w:r w:rsidR="002B52E7" w:rsidRPr="00E26F82">
        <w:rPr>
          <w:rFonts w:ascii="Book Antiqua" w:hAnsi="Book Antiqua" w:cs="Arial"/>
          <w:i/>
          <w:szCs w:val="24"/>
        </w:rPr>
        <w:t>via</w:t>
      </w:r>
      <w:r w:rsidR="002B52E7" w:rsidRPr="00E26F82">
        <w:rPr>
          <w:rFonts w:ascii="Book Antiqua" w:hAnsi="Book Antiqua" w:cs="Arial"/>
          <w:szCs w:val="24"/>
        </w:rPr>
        <w:t xml:space="preserve"> leptin signaling </w:t>
      </w:r>
      <w:r w:rsidR="00DD3862" w:rsidRPr="00E26F82">
        <w:rPr>
          <w:rFonts w:ascii="Book Antiqua" w:hAnsi="Book Antiqua" w:cs="Arial"/>
          <w:szCs w:val="24"/>
        </w:rPr>
        <w:t xml:space="preserve">was demonstrated by Ray </w:t>
      </w:r>
      <w:r w:rsidR="00DD3862" w:rsidRPr="00E26F82">
        <w:rPr>
          <w:rFonts w:ascii="Book Antiqua" w:hAnsi="Book Antiqua" w:cs="Arial"/>
          <w:i/>
          <w:szCs w:val="24"/>
        </w:rPr>
        <w:t>et al</w:t>
      </w:r>
      <w:r w:rsidR="00DD3862"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&lt;Refman&gt;&lt;Cite&gt;&lt;Author&gt;Ray&lt;/Author&gt;&lt;Year&gt;2007&lt;/Year&gt;&lt;RecNum&gt;68&lt;/RecNum&gt;&lt;IDText&gt;Effects of leptin on human breast cancer cell lines in relationship to estrogen receptor and HER2 status&lt;/IDText&gt;&lt;MDL Ref_Type="Journal"&gt;&lt;Ref_Type&gt;Journal&lt;/Ref_Type&gt;&lt;Ref_ID&gt;68&lt;/Ref_ID&gt;&lt;Title_Primary&gt;Effects of leptin on human breast cancer cell lines in relationship to estrogen receptor and HER2 status&lt;/Title_Primary&gt;&lt;Authors_Primary&gt;Ray,A&lt;/Authors_Primary&gt;&lt;Authors_Primary&gt;Nkhata,KJ&lt;/Authors_Primary&gt;&lt;Authors_Primary&gt;Cleary,MP&lt;/Authors_Primary&gt;&lt;Date_Primary&gt;2007/6/30&lt;/Date_Primary&gt;&lt;Keywords&gt;Leptin&lt;/Keywords&gt;&lt;Keywords&gt;Breast cancer&lt;/Keywords&gt;&lt;Reprint&gt;In File&lt;/Reprint&gt;&lt;Start_Page&gt;1499&lt;/Start_Page&gt;&lt;End_Page&gt;1509&lt;/End_Page&gt;&lt;Periodical&gt;International Journal of Oncology&lt;/Periodical&gt;&lt;Volume&gt;30&lt;/Volume&gt;&lt;Issue&gt;6&lt;/Issue&gt;&lt;ZZ_JournalFull&gt;&lt;f name="System"&gt;International Journal of Oncology&lt;/f&gt;&lt;/ZZ_JournalFull&gt;&lt;ZZ_WorkformID&gt;1&lt;/ZZ_WorkformID&gt;&lt;/MDL&gt;&lt;/Cite&gt;&lt;/Refman&gt;</w:instrText>
      </w:r>
      <w:r w:rsidR="00DD3862"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[38]</w:t>
      </w:r>
      <w:r w:rsidR="00DD3862" w:rsidRPr="00E26F82">
        <w:rPr>
          <w:rFonts w:ascii="Book Antiqua" w:hAnsi="Book Antiqua" w:cs="Arial"/>
          <w:szCs w:val="24"/>
          <w:vertAlign w:val="superscript"/>
        </w:rPr>
        <w:fldChar w:fldCharType="end"/>
      </w:r>
      <w:r w:rsidR="00DD3862" w:rsidRPr="00E26F82">
        <w:rPr>
          <w:rFonts w:ascii="Book Antiqua" w:hAnsi="Book Antiqua" w:cs="Arial"/>
          <w:szCs w:val="24"/>
        </w:rPr>
        <w:t>.</w:t>
      </w:r>
      <w:r w:rsidR="0079442B" w:rsidRPr="00E26F82">
        <w:rPr>
          <w:rFonts w:ascii="Book Antiqua" w:hAnsi="Book Antiqua" w:cs="Arial"/>
          <w:szCs w:val="24"/>
        </w:rPr>
        <w:t xml:space="preserve"> </w:t>
      </w:r>
      <w:r w:rsidR="00DD3862" w:rsidRPr="00E26F82">
        <w:rPr>
          <w:rFonts w:ascii="Book Antiqua" w:hAnsi="Book Antiqua" w:cs="Arial"/>
          <w:szCs w:val="24"/>
        </w:rPr>
        <w:t>These authors</w:t>
      </w:r>
      <w:r w:rsidR="002B52E7" w:rsidRPr="00E26F82">
        <w:rPr>
          <w:rFonts w:ascii="Book Antiqua" w:hAnsi="Book Antiqua" w:cs="Arial"/>
          <w:szCs w:val="24"/>
        </w:rPr>
        <w:t xml:space="preserve"> found an inverse relationship between the expression of apoptotic protein in </w:t>
      </w:r>
      <w:r w:rsidR="00DD3862" w:rsidRPr="00E26F82">
        <w:rPr>
          <w:rFonts w:ascii="Book Antiqua" w:hAnsi="Book Antiqua" w:cs="Arial"/>
          <w:szCs w:val="24"/>
        </w:rPr>
        <w:t>TNBC</w:t>
      </w:r>
      <w:r w:rsidR="002B52E7" w:rsidRPr="00E26F82">
        <w:rPr>
          <w:rFonts w:ascii="Book Antiqua" w:hAnsi="Book Antiqua" w:cs="Arial"/>
          <w:szCs w:val="24"/>
        </w:rPr>
        <w:t xml:space="preserve"> treated with leptin</w:t>
      </w:r>
      <w:r w:rsidR="006A3BEF"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&lt;Refman&gt;&lt;Cite&gt;&lt;Author&gt;Ray&lt;/Author&gt;&lt;Year&gt;2007&lt;/Year&gt;&lt;RecNum&gt;68&lt;/RecNum&gt;&lt;IDText&gt;Effects of leptin on human breast cancer cell lines in relationship to estrogen receptor and HER2 status&lt;/IDText&gt;&lt;MDL Ref_Type="Journal"&gt;&lt;Ref_Type&gt;Journal&lt;/Ref_Type&gt;&lt;Ref_ID&gt;68&lt;/Ref_ID&gt;&lt;Title_Primary&gt;Effects of leptin on human breast cancer cell lines in relationship to estrogen receptor and HER2 status&lt;/Title_Primary&gt;&lt;Authors_Primary&gt;Ray,A&lt;/Authors_Primary&gt;&lt;Authors_Primary&gt;Nkhata,KJ&lt;/Authors_Primary&gt;&lt;Authors_Primary&gt;Cleary,MP&lt;/Authors_Primary&gt;&lt;Date_Primary&gt;2007/6/30&lt;/Date_Primary&gt;&lt;Keywords&gt;Leptin&lt;/Keywords&gt;&lt;Keywords&gt;Breast cancer&lt;/Keywords&gt;&lt;Reprint&gt;In File&lt;/Reprint&gt;&lt;Start_Page&gt;1499&lt;/Start_Page&gt;&lt;End_Page&gt;1509&lt;/End_Page&gt;&lt;Periodical&gt;International Journal of Oncology&lt;/Periodical&gt;&lt;Volume&gt;30&lt;/Volume&gt;&lt;Issue&gt;6&lt;/Issue&gt;&lt;ZZ_JournalFull&gt;&lt;f name="System"&gt;International Journal of Oncology&lt;/f&gt;&lt;/ZZ_JournalFull&gt;&lt;ZZ_WorkformID&gt;1&lt;/ZZ_WorkformID&gt;&lt;/MDL&gt;&lt;/Cite&gt;&lt;/Refman&gt;</w:instrText>
      </w:r>
      <w:r w:rsidR="006A3BEF"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[38]</w:t>
      </w:r>
      <w:r w:rsidR="006A3BEF" w:rsidRPr="00E26F82">
        <w:rPr>
          <w:rFonts w:ascii="Book Antiqua" w:hAnsi="Book Antiqua" w:cs="Arial"/>
          <w:szCs w:val="24"/>
          <w:vertAlign w:val="superscript"/>
        </w:rPr>
        <w:fldChar w:fldCharType="end"/>
      </w:r>
      <w:r w:rsidR="002B52E7" w:rsidRPr="00E26F82">
        <w:rPr>
          <w:rFonts w:ascii="Book Antiqua" w:hAnsi="Book Antiqua" w:cs="Arial"/>
          <w:szCs w:val="24"/>
        </w:rPr>
        <w:t>.</w:t>
      </w:r>
      <w:r w:rsidR="0079442B" w:rsidRPr="00E26F82">
        <w:rPr>
          <w:rFonts w:ascii="Book Antiqua" w:hAnsi="Book Antiqua" w:cs="Arial"/>
          <w:szCs w:val="24"/>
        </w:rPr>
        <w:t xml:space="preserve"> </w:t>
      </w:r>
      <w:r w:rsidR="00DD3862" w:rsidRPr="00E26F82">
        <w:rPr>
          <w:rFonts w:ascii="Book Antiqua" w:hAnsi="Book Antiqua" w:cs="Arial"/>
          <w:szCs w:val="24"/>
        </w:rPr>
        <w:t xml:space="preserve">Leptin induced </w:t>
      </w:r>
      <w:proofErr w:type="spellStart"/>
      <w:r w:rsidR="00DD3862" w:rsidRPr="00E26F82">
        <w:rPr>
          <w:rFonts w:ascii="Book Antiqua" w:hAnsi="Book Antiqua" w:cs="Arial"/>
          <w:szCs w:val="24"/>
        </w:rPr>
        <w:t>Bcl-xL</w:t>
      </w:r>
      <w:proofErr w:type="spellEnd"/>
      <w:r w:rsidR="00DD3862" w:rsidRPr="00E26F82">
        <w:rPr>
          <w:rFonts w:ascii="Book Antiqua" w:hAnsi="Book Antiqua" w:cs="Arial"/>
          <w:szCs w:val="24"/>
        </w:rPr>
        <w:t xml:space="preserve"> and Bcl-2 protein levels </w:t>
      </w:r>
      <w:r w:rsidR="00DD3862" w:rsidRPr="00E26F82">
        <w:rPr>
          <w:rFonts w:ascii="Book Antiqua" w:hAnsi="Book Antiqua" w:cs="Arial"/>
          <w:szCs w:val="24"/>
        </w:rPr>
        <w:lastRenderedPageBreak/>
        <w:t xml:space="preserve">and increased survival of </w:t>
      </w:r>
      <w:r w:rsidR="002B52E7" w:rsidRPr="00E26F82">
        <w:rPr>
          <w:rFonts w:ascii="Book Antiqua" w:hAnsi="Book Antiqua" w:cs="Arial"/>
          <w:szCs w:val="24"/>
        </w:rPr>
        <w:t>TNBC</w:t>
      </w:r>
      <w:r w:rsidR="006A3BEF"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&lt;Refman&gt;&lt;Cite&gt;&lt;Author&gt;Ray&lt;/Author&gt;&lt;Year&gt;2007&lt;/Year&gt;&lt;RecNum&gt;68&lt;/RecNum&gt;&lt;IDText&gt;Effects of leptin on human breast cancer cell lines in relationship to estrogen receptor and HER2 status&lt;/IDText&gt;&lt;MDL Ref_Type="Journal"&gt;&lt;Ref_Type&gt;Journal&lt;/Ref_Type&gt;&lt;Ref_ID&gt;68&lt;/Ref_ID&gt;&lt;Title_Primary&gt;Effects of leptin on human breast cancer cell lines in relationship to estrogen receptor and HER2 status&lt;/Title_Primary&gt;&lt;Authors_Primary&gt;Ray,A&lt;/Authors_Primary&gt;&lt;Authors_Primary&gt;Nkhata,KJ&lt;/Authors_Primary&gt;&lt;Authors_Primary&gt;Cleary,MP&lt;/Authors_Primary&gt;&lt;Date_Primary&gt;2007/6/30&lt;/Date_Primary&gt;&lt;Keywords&gt;Leptin&lt;/Keywords&gt;&lt;Keywords&gt;Breast cancer&lt;/Keywords&gt;&lt;Reprint&gt;In File&lt;/Reprint&gt;&lt;Start_Page&gt;1499&lt;/Start_Page&gt;&lt;End_Page&gt;1509&lt;/End_Page&gt;&lt;Periodical&gt;International Journal of Oncology&lt;/Periodical&gt;&lt;Volume&gt;30&lt;/Volume&gt;&lt;Issue&gt;6&lt;/Issue&gt;&lt;ZZ_JournalFull&gt;&lt;f name="System"&gt;International Journal of Oncology&lt;/f&gt;&lt;/ZZ_JournalFull&gt;&lt;ZZ_WorkformID&gt;1&lt;/ZZ_WorkformID&gt;&lt;/MDL&gt;&lt;/Cite&gt;&lt;/Refman&gt;</w:instrText>
      </w:r>
      <w:r w:rsidR="006A3BEF"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[38]</w:t>
      </w:r>
      <w:r w:rsidR="006A3BEF" w:rsidRPr="00E26F82">
        <w:rPr>
          <w:rFonts w:ascii="Book Antiqua" w:hAnsi="Book Antiqua" w:cs="Arial"/>
          <w:szCs w:val="24"/>
          <w:vertAlign w:val="superscript"/>
        </w:rPr>
        <w:fldChar w:fldCharType="end"/>
      </w:r>
      <w:r w:rsidR="002B52E7" w:rsidRPr="00E26F82">
        <w:rPr>
          <w:rFonts w:ascii="Book Antiqua" w:hAnsi="Book Antiqua" w:cs="Arial"/>
          <w:szCs w:val="24"/>
        </w:rPr>
        <w:t>.</w:t>
      </w:r>
      <w:r w:rsidR="0079442B" w:rsidRPr="00E26F82">
        <w:rPr>
          <w:rFonts w:ascii="Book Antiqua" w:hAnsi="Book Antiqua" w:cs="Arial"/>
          <w:szCs w:val="24"/>
        </w:rPr>
        <w:t xml:space="preserve"> </w:t>
      </w:r>
      <w:r w:rsidR="005063B8" w:rsidRPr="00E26F82">
        <w:rPr>
          <w:rFonts w:ascii="Book Antiqua" w:hAnsi="Book Antiqua" w:cs="Arial"/>
          <w:szCs w:val="24"/>
        </w:rPr>
        <w:t xml:space="preserve">These survival mechanisms are punctuated by apoptosis evasion </w:t>
      </w:r>
      <w:r w:rsidR="005063B8" w:rsidRPr="00E26F82">
        <w:rPr>
          <w:rFonts w:ascii="Book Antiqua" w:hAnsi="Book Antiqua" w:cs="Arial"/>
          <w:i/>
          <w:szCs w:val="24"/>
        </w:rPr>
        <w:t>via</w:t>
      </w:r>
      <w:r w:rsidR="005063B8" w:rsidRPr="00E26F82">
        <w:rPr>
          <w:rFonts w:ascii="Book Antiqua" w:hAnsi="Book Antiqua" w:cs="Arial"/>
          <w:szCs w:val="24"/>
        </w:rPr>
        <w:t xml:space="preserve"> leptin’s ability to regulate Bcl-2 proteins in human breast cancer cells</w:t>
      </w:r>
      <w:r w:rsidR="005063B8"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&lt;Refman&gt;&lt;Cite&gt;&lt;Author&gt;Ray&lt;/Author&gt;&lt;Year&gt;2007&lt;/Year&gt;&lt;RecNum&gt;68&lt;/RecNum&gt;&lt;IDText&gt;Effects of leptin on human breast cancer cell lines in relationship to estrogen receptor and HER2 status&lt;/IDText&gt;&lt;MDL Ref_Type="Journal"&gt;&lt;Ref_Type&gt;Journal&lt;/Ref_Type&gt;&lt;Ref_ID&gt;68&lt;/Ref_ID&gt;&lt;Title_Primary&gt;Effects of leptin on human breast cancer cell lines in relationship to estrogen receptor and HER2 status&lt;/Title_Primary&gt;&lt;Authors_Primary&gt;Ray,A&lt;/Authors_Primary&gt;&lt;Authors_Primary&gt;Nkhata,KJ&lt;/Authors_Primary&gt;&lt;Authors_Primary&gt;Cleary,MP&lt;/Authors_Primary&gt;&lt;Date_Primary&gt;2007/6/30&lt;/Date_Primary&gt;&lt;Keywords&gt;Leptin&lt;/Keywords&gt;&lt;Keywords&gt;Breast cancer&lt;/Keywords&gt;&lt;Reprint&gt;In File&lt;/Reprint&gt;&lt;Start_Page&gt;1499&lt;/Start_Page&gt;&lt;End_Page&gt;1509&lt;/End_Page&gt;&lt;Periodical&gt;International Journal of Oncology&lt;/Periodical&gt;&lt;Volume&gt;30&lt;/Volume&gt;&lt;Issue&gt;6&lt;/Issue&gt;&lt;ZZ_JournalFull&gt;&lt;f name="System"&gt;International Journal of Oncology&lt;/f&gt;&lt;/ZZ_JournalFull&gt;&lt;ZZ_WorkformID&gt;1&lt;/ZZ_WorkformID&gt;&lt;/MDL&gt;&lt;/Cite&gt;&lt;/Refman&gt;</w:instrText>
      </w:r>
      <w:r w:rsidR="005063B8"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[38]</w:t>
      </w:r>
      <w:r w:rsidR="005063B8" w:rsidRPr="00E26F82">
        <w:rPr>
          <w:rFonts w:ascii="Book Antiqua" w:hAnsi="Book Antiqua" w:cs="Arial"/>
          <w:szCs w:val="24"/>
          <w:vertAlign w:val="superscript"/>
        </w:rPr>
        <w:fldChar w:fldCharType="end"/>
      </w:r>
      <w:r w:rsidR="005063B8" w:rsidRPr="00E26F82">
        <w:rPr>
          <w:rFonts w:ascii="Book Antiqua" w:hAnsi="Book Antiqua" w:cs="Arial"/>
          <w:szCs w:val="24"/>
        </w:rPr>
        <w:t>.</w:t>
      </w:r>
      <w:r w:rsidR="0079442B" w:rsidRPr="00E26F82">
        <w:rPr>
          <w:rFonts w:ascii="Book Antiqua" w:hAnsi="Book Antiqua" w:cs="Arial"/>
          <w:szCs w:val="24"/>
        </w:rPr>
        <w:t xml:space="preserve"> </w:t>
      </w:r>
    </w:p>
    <w:p w14:paraId="6ABE43F6" w14:textId="419A594B" w:rsidR="00CF77EE" w:rsidRPr="00E26F82" w:rsidRDefault="00CF77EE" w:rsidP="0079442B">
      <w:pPr>
        <w:widowControl w:val="0"/>
        <w:autoSpaceDE w:val="0"/>
        <w:autoSpaceDN w:val="0"/>
        <w:adjustRightInd w:val="0"/>
        <w:spacing w:line="360" w:lineRule="auto"/>
        <w:ind w:firstLine="720"/>
        <w:jc w:val="both"/>
        <w:rPr>
          <w:rFonts w:ascii="Book Antiqua" w:hAnsi="Book Antiqua" w:cs="Arial"/>
          <w:szCs w:val="24"/>
        </w:rPr>
      </w:pPr>
      <w:r w:rsidRPr="00E26F82">
        <w:rPr>
          <w:rFonts w:ascii="Book Antiqua" w:hAnsi="Book Antiqua" w:cs="Arial"/>
          <w:szCs w:val="24"/>
        </w:rPr>
        <w:t>The expression of VEGF and its receptor, VEGFR2, is instrumental for the formation and function of vasculature in tissues. VEGF binding to VEGFR2 leads to signaling cascades that result in neovascularization</w:t>
      </w:r>
      <w:r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&lt;Refman&gt;&lt;Cite&gt;&lt;Author&gt;Kieran&lt;/Author&gt;&lt;Year&gt;2012&lt;/Year&gt;&lt;RecNum&gt;54&lt;/RecNum&gt;&lt;IDText&gt;The VEGF Pathway in Cancer and Disease: Responses, Resistance, and the Path Forward&lt;/IDText&gt;&lt;MDL Ref_Type="Journal"&gt;&lt;Ref_Type&gt;Journal&lt;/Ref_Type&gt;&lt;Ref_ID&gt;54&lt;/Ref_ID&gt;&lt;Title_Primary&gt;The VEGF Pathway in Cancer and Disease: Responses, Resistance, and the Path Forward&lt;/Title_Primary&gt;&lt;Authors_Primary&gt;Kieran,Mark W.&lt;/Authors_Primary&gt;&lt;Authors_Primary&gt;Kalluri,Raghu&lt;/Authors_Primary&gt;&lt;Authors_Primary&gt;Cho,Yoon Jae&lt;/Authors_Primary&gt;&lt;Date_Primary&gt;2012/12/1&lt;/Date_Primary&gt;&lt;Keywords&gt;Cytokines&lt;/Keywords&gt;&lt;Reprint&gt;Not in File&lt;/Reprint&gt;&lt;Periodical&gt;Cold Spring Harbor Perspectives in Medicine&lt;/Periodical&gt;&lt;Volume&gt;2&lt;/Volume&gt;&lt;Issue&gt;12&lt;/Issue&gt;&lt;Web_URL&gt;http://perspectivesinmedicine.cshlp.org/content/2/12/a006593.abstract&lt;/Web_URL&gt;&lt;ZZ_JournalFull&gt;&lt;f name="System"&gt;Cold Spring Harbor Perspectives in Medicine&lt;/f&gt;&lt;/ZZ_JournalFull&gt;&lt;ZZ_WorkformID&gt;1&lt;/ZZ_WorkformID&gt;&lt;/MDL&gt;&lt;/Cite&gt;&lt;/Refman&gt;</w:instrText>
      </w:r>
      <w:r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[39]</w:t>
      </w:r>
      <w:r w:rsidRPr="00E26F82">
        <w:rPr>
          <w:rFonts w:ascii="Book Antiqua" w:hAnsi="Book Antiqua" w:cs="Arial"/>
          <w:szCs w:val="24"/>
          <w:vertAlign w:val="superscript"/>
        </w:rPr>
        <w:fldChar w:fldCharType="end"/>
      </w:r>
      <w:r w:rsidRPr="00E26F82">
        <w:rPr>
          <w:rFonts w:ascii="Book Antiqua" w:hAnsi="Book Antiqua" w:cs="Arial"/>
          <w:szCs w:val="24"/>
        </w:rPr>
        <w:t>. Additionally, VEGF/VEGFR2 autocrine and paracrine actions in breast cancer have been shown to play an important role in cancer cell survival</w:t>
      </w:r>
      <w:r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&lt;Refman&gt;&lt;Cite&gt;&lt;Author&gt;Gonzalez-Perez&lt;/Author&gt;&lt;Year&gt;2013&lt;/Year&gt;&lt;RecNum&gt;44&lt;/RecNum&gt;&lt;IDText&gt;Leptin&amp;apos;s Pro-Angiogenic Signature in Breast Cancer&lt;/IDText&gt;&lt;MDL Ref_Type="Journal"&gt;&lt;Ref_Type&gt;Journal&lt;/Ref_Type&gt;&lt;Ref_ID&gt;44&lt;/Ref_ID&gt;&lt;Title_Primary&gt;Leptin&amp;apos;s Pro-Angiogenic Signature in Breast Cancer&lt;/Title_Primary&gt;&lt;Authors_Primary&gt;Gonzalez-Perez,Ruben Rene&lt;/Authors_Primary&gt;&lt;Authors_Primary&gt;Lanier,Viola&lt;/Authors_Primary&gt;&lt;Authors_Primary&gt;Newman,Gale&lt;/Authors_Primary&gt;&lt;Date_Primary&gt;2013/9/6=received&lt;/Date_Primary&gt;&lt;Keywords&gt;adipose tissue&lt;/Keywords&gt;&lt;Keywords&gt;Breast cancer&lt;/Keywords&gt;&lt;Keywords&gt;Leptin&lt;/Keywords&gt;&lt;Keywords&gt;Obesity&lt;/Keywords&gt;&lt;Keywords&gt;Tumor angiogenesis&lt;/Keywords&gt;&lt;Reprint&gt;Not in File&lt;/Reprint&gt;&lt;Start_Page&gt;1140&lt;/Start_Page&gt;&lt;End_Page&gt;1162&lt;/End_Page&gt;&lt;Periodical&gt;Cancers (Basel)&lt;/Periodical&gt;&lt;Volume&gt;5&lt;/Volume&gt;&lt;Issue&gt;3&lt;/Issue&gt;&lt;Publisher&gt;MDPI&lt;/Publisher&gt;&lt;User_Def_1&gt;cancers-05-01140[PII];24202338[pmid]&lt;/User_Def_1&gt;&lt;ISSN_ISBN&gt;2072-6694&lt;/ISSN_ISBN&gt;&lt;Web_URL&gt;http://www.ncbi.nlm.nih.gov/pmc/articles/PMC3795383/&lt;/Web_URL&gt;&lt;ZZ_JournalFull&gt;&lt;f name="System"&gt;Cancers&lt;/f&gt;&lt;/ZZ_JournalFull&gt;&lt;ZZ_JournalUser1&gt;&lt;f name="System"&gt;Cancers (Basel)&lt;/f&gt;&lt;/ZZ_JournalUser1&gt;&lt;ZZ_WorkformID&gt;1&lt;/ZZ_WorkformID&gt;&lt;/MDL&gt;&lt;/Cite&gt;&lt;/Refman&gt;</w:instrText>
      </w:r>
      <w:r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[27]</w:t>
      </w:r>
      <w:r w:rsidRPr="00E26F82">
        <w:rPr>
          <w:rFonts w:ascii="Book Antiqua" w:hAnsi="Book Antiqua" w:cs="Arial"/>
          <w:szCs w:val="24"/>
          <w:vertAlign w:val="superscript"/>
        </w:rPr>
        <w:fldChar w:fldCharType="end"/>
      </w:r>
      <w:r w:rsidRPr="00E26F82">
        <w:rPr>
          <w:rFonts w:ascii="Book Antiqua" w:hAnsi="Book Antiqua" w:cs="Arial"/>
          <w:szCs w:val="24"/>
        </w:rPr>
        <w:t>.</w:t>
      </w:r>
      <w:r w:rsidR="0079442B" w:rsidRPr="00E26F82">
        <w:rPr>
          <w:rFonts w:ascii="Book Antiqua" w:hAnsi="Book Antiqua" w:cs="Arial"/>
          <w:szCs w:val="24"/>
        </w:rPr>
        <w:t xml:space="preserve"> </w:t>
      </w:r>
    </w:p>
    <w:p w14:paraId="1A075084" w14:textId="0379B6C9" w:rsidR="00F244D9" w:rsidRPr="00E26F82" w:rsidRDefault="00DD3862" w:rsidP="0079442B">
      <w:pPr>
        <w:widowControl w:val="0"/>
        <w:autoSpaceDE w:val="0"/>
        <w:autoSpaceDN w:val="0"/>
        <w:adjustRightInd w:val="0"/>
        <w:spacing w:line="360" w:lineRule="auto"/>
        <w:ind w:firstLine="720"/>
        <w:jc w:val="both"/>
        <w:rPr>
          <w:rFonts w:ascii="Book Antiqua" w:hAnsi="Book Antiqua" w:cs="Arial"/>
          <w:szCs w:val="24"/>
        </w:rPr>
      </w:pPr>
      <w:r w:rsidRPr="00E26F82">
        <w:rPr>
          <w:rFonts w:ascii="Book Antiqua" w:hAnsi="Book Antiqua" w:cs="Arial"/>
          <w:szCs w:val="24"/>
        </w:rPr>
        <w:t>Leptin is a non-classical pro-</w:t>
      </w:r>
      <w:proofErr w:type="spellStart"/>
      <w:r w:rsidRPr="00E26F82">
        <w:rPr>
          <w:rFonts w:ascii="Book Antiqua" w:hAnsi="Book Antiqua" w:cs="Arial"/>
          <w:szCs w:val="24"/>
        </w:rPr>
        <w:t>angiogenic</w:t>
      </w:r>
      <w:proofErr w:type="spellEnd"/>
      <w:r w:rsidRPr="00E26F82">
        <w:rPr>
          <w:rFonts w:ascii="Book Antiqua" w:hAnsi="Book Antiqua" w:cs="Arial"/>
          <w:szCs w:val="24"/>
        </w:rPr>
        <w:t xml:space="preserve"> factor that has an essential role in tumor angiogenesis</w:t>
      </w:r>
      <w:r w:rsidR="00523FC9"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&lt;Refman&gt;&lt;Cite&gt;&lt;Author&gt;Ribatti&lt;/Author&gt;&lt;Year&gt;2007&lt;/Year&gt;&lt;RecNum&gt;79&lt;/RecNum&gt;&lt;IDText&gt;Nonclassic Endogenous Novel Regulators of Angiogenesis&lt;/IDText&gt;&lt;MDL Ref_Type="Journal"&gt;&lt;Ref_Type&gt;Journal&lt;/Ref_Type&gt;&lt;Ref_ID&gt;79&lt;/Ref_ID&gt;&lt;Title_Primary&gt;Nonclassic Endogenous Novel Regulators of Angiogenesis&lt;/Title_Primary&gt;&lt;Authors_Primary&gt;Ribatti,Domenico&lt;/Authors_Primary&gt;&lt;Authors_Primary&gt;Conconi,Maria Teresa&lt;/Authors_Primary&gt;&lt;Authors_Primary&gt;Nussdorfer,Gastone G.&lt;/Authors_Primary&gt;&lt;Date_Primary&gt;2007/6/1&lt;/Date_Primary&gt;&lt;Keywords&gt;Adiponectin&lt;/Keywords&gt;&lt;Keywords&gt;Ghrelin&lt;/Keywords&gt;&lt;Keywords&gt;Leptin&lt;/Keywords&gt;&lt;Keywords&gt;VEGF&lt;/Keywords&gt;&lt;Reprint&gt;Not in File&lt;/Reprint&gt;&lt;Start_Page&gt;185&lt;/Start_Page&gt;&lt;End_Page&gt;205&lt;/End_Page&gt;&lt;Periodical&gt;Pharmacological Reviews&lt;/Periodical&gt;&lt;Volume&gt;59&lt;/Volume&gt;&lt;Issue&gt;2&lt;/Issue&gt;&lt;Web_URL&gt;http://pharmrev.aspetjournals.org/content/59/2/185.abstract&lt;/Web_URL&gt;&lt;ZZ_JournalFull&gt;&lt;f name="System"&gt;Pharmacological Reviews&lt;/f&gt;&lt;/ZZ_JournalFull&gt;&lt;ZZ_WorkformID&gt;1&lt;/ZZ_WorkformID&gt;&lt;/MDL&gt;&lt;/Cite&gt;&lt;Cite&gt;&lt;Author&gt;Ribatti&lt;/Author&gt;&lt;Year&gt;2007&lt;/Year&gt;&lt;RecNum&gt;79&lt;/RecNum&gt;&lt;IDText&gt;Nonclassic Endogenous Novel Regulators of Angiogenesis&lt;/IDText&gt;&lt;MDL Ref_Type="Journal"&gt;&lt;Ref_Type&gt;Journal&lt;/Ref_Type&gt;&lt;Ref_ID&gt;79&lt;/Ref_ID&gt;&lt;Title_Primary&gt;Nonclassic Endogenous Novel Regulators of Angiogenesis&lt;/Title_Primary&gt;&lt;Authors_Primary&gt;Ribatti,Domenico&lt;/Authors_Primary&gt;&lt;Authors_Primary&gt;Conconi,Maria Teresa&lt;/Authors_Primary&gt;&lt;Authors_Primary&gt;Nussdorfer,Gastone G.&lt;/Authors_Primary&gt;&lt;Date_Primary&gt;2007/6/1&lt;/Date_Primary&gt;&lt;Keywords&gt;Adiponectin&lt;/Keywords&gt;&lt;Keywords&gt;Ghrelin&lt;/Keywords&gt;&lt;Keywords&gt;Leptin&lt;/Keywords&gt;&lt;Keywords&gt;VEGF&lt;/Keywords&gt;&lt;Reprint&gt;Not in File&lt;/Reprint&gt;&lt;Start_Page&gt;185&lt;/Start_Page&gt;&lt;End_Page&gt;205&lt;/End_Page&gt;&lt;Periodical&gt;Pharmacological Reviews&lt;/Periodical&gt;&lt;Volume&gt;59&lt;/Volume&gt;&lt;Issue&gt;2&lt;/Issue&gt;&lt;Web_URL&gt;http://pharmrev.aspetjournals.org/content/59/2/185.abstract&lt;/Web_URL&gt;&lt;ZZ_JournalFull&gt;&lt;f name="System"&gt;Pharmacological Reviews&lt;/f&gt;&lt;/ZZ_JournalFull&gt;&lt;ZZ_WorkformID&gt;1&lt;/ZZ_WorkformID&gt;&lt;/MDL&gt;&lt;/Cite&gt;&lt;/Refman&gt;</w:instrText>
      </w:r>
      <w:r w:rsidR="00523FC9"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[40]</w:t>
      </w:r>
      <w:r w:rsidR="00523FC9" w:rsidRPr="00E26F82">
        <w:rPr>
          <w:rFonts w:ascii="Book Antiqua" w:hAnsi="Book Antiqua" w:cs="Arial"/>
          <w:szCs w:val="24"/>
          <w:vertAlign w:val="superscript"/>
        </w:rPr>
        <w:fldChar w:fldCharType="end"/>
      </w:r>
      <w:r w:rsidRPr="00E26F82">
        <w:rPr>
          <w:rFonts w:ascii="Book Antiqua" w:hAnsi="Book Antiqua" w:cs="Arial"/>
          <w:szCs w:val="24"/>
        </w:rPr>
        <w:t xml:space="preserve">. We have previously shown that leptin induces breast cancer growth and significantly increases production of both VEGF and VEGFR2 </w:t>
      </w:r>
      <w:r w:rsidR="00B93BFF" w:rsidRPr="00E26F82">
        <w:rPr>
          <w:rFonts w:ascii="Book Antiqua" w:hAnsi="Book Antiqua" w:cs="Arial"/>
          <w:szCs w:val="24"/>
        </w:rPr>
        <w:t>support</w:t>
      </w:r>
      <w:r w:rsidR="00807D1E" w:rsidRPr="00E26F82">
        <w:rPr>
          <w:rFonts w:ascii="Book Antiqua" w:hAnsi="Book Antiqua" w:cs="Arial"/>
          <w:szCs w:val="24"/>
        </w:rPr>
        <w:t>ing</w:t>
      </w:r>
      <w:r w:rsidR="00B93BFF" w:rsidRPr="00E26F82">
        <w:rPr>
          <w:rFonts w:ascii="Book Antiqua" w:hAnsi="Book Antiqua" w:cs="Arial"/>
          <w:szCs w:val="24"/>
        </w:rPr>
        <w:t xml:space="preserve"> tumor </w:t>
      </w:r>
      <w:r w:rsidRPr="00E26F82">
        <w:rPr>
          <w:rFonts w:ascii="Book Antiqua" w:hAnsi="Book Antiqua" w:cs="Arial"/>
          <w:szCs w:val="24"/>
        </w:rPr>
        <w:t>angiogenesi</w:t>
      </w:r>
      <w:r w:rsidR="00523FC9" w:rsidRPr="00E26F82">
        <w:rPr>
          <w:rFonts w:ascii="Book Antiqua" w:hAnsi="Book Antiqua" w:cs="Arial"/>
          <w:szCs w:val="24"/>
        </w:rPr>
        <w:t>s</w:t>
      </w:r>
      <w:r w:rsidR="0010203F" w:rsidRPr="00E26F82">
        <w:rPr>
          <w:rFonts w:ascii="Book Antiqua" w:hAnsi="Book Antiqua" w:cs="Arial"/>
          <w:szCs w:val="24"/>
          <w:vertAlign w:val="superscript"/>
        </w:rPr>
        <w:fldChar w:fldCharType="begin">
          <w:fldData xml:space="preserve">PFJlZm1hbj48Q2l0ZT48QXV0aG9yPkdvbnphbGV6LVBlcmV6PC9BdXRob3I+PFllYXI+MjAxMzwv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PFJlZm1hbj48Q2l0ZT48QXV0aG9yPkdvbnphbGV6LVBlcmV6PC9BdXRob3I+PFllYXI+MjAxMzwv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0010203F" w:rsidRPr="00E26F82">
        <w:rPr>
          <w:rFonts w:ascii="Book Antiqua" w:hAnsi="Book Antiqua" w:cs="Arial"/>
          <w:szCs w:val="24"/>
          <w:vertAlign w:val="superscript"/>
        </w:rPr>
      </w:r>
      <w:r w:rsidR="0010203F" w:rsidRPr="00E26F82">
        <w:rPr>
          <w:rFonts w:ascii="Book Antiqua" w:hAnsi="Book Antiqua" w:cs="Arial"/>
          <w:szCs w:val="24"/>
          <w:vertAlign w:val="superscript"/>
        </w:rPr>
        <w:fldChar w:fldCharType="separate"/>
      </w:r>
      <w:r w:rsidR="00C67F1B" w:rsidRPr="00E26F82">
        <w:rPr>
          <w:rFonts w:ascii="Book Antiqua" w:hAnsi="Book Antiqua" w:cs="Arial"/>
          <w:noProof/>
          <w:szCs w:val="24"/>
          <w:vertAlign w:val="superscript"/>
        </w:rPr>
        <w:t>[27</w:t>
      </w:r>
      <w:r w:rsidR="00C67F1B" w:rsidRPr="00E26F82">
        <w:rPr>
          <w:rFonts w:ascii="Book Antiqua" w:hAnsi="Book Antiqua" w:cs="Arial" w:hint="eastAsia"/>
          <w:noProof/>
          <w:szCs w:val="24"/>
          <w:vertAlign w:val="superscript"/>
          <w:lang w:eastAsia="zh-CN"/>
        </w:rPr>
        <w:t>,</w:t>
      </w:r>
      <w:r w:rsidR="00C67F1B" w:rsidRPr="00E26F82">
        <w:rPr>
          <w:rFonts w:ascii="Book Antiqua" w:hAnsi="Book Antiqua" w:cs="Arial"/>
          <w:noProof/>
          <w:szCs w:val="24"/>
          <w:vertAlign w:val="superscript"/>
        </w:rPr>
        <w:t>29</w:t>
      </w:r>
      <w:r w:rsidR="00C67F1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31]</w:t>
      </w:r>
      <w:r w:rsidR="0010203F" w:rsidRPr="00E26F82">
        <w:rPr>
          <w:rFonts w:ascii="Book Antiqua" w:hAnsi="Book Antiqua" w:cs="Arial"/>
          <w:szCs w:val="24"/>
          <w:vertAlign w:val="superscript"/>
        </w:rPr>
        <w:fldChar w:fldCharType="end"/>
      </w:r>
      <w:r w:rsidR="00E96DBC" w:rsidRPr="00E26F82">
        <w:rPr>
          <w:rFonts w:ascii="Book Antiqua" w:hAnsi="Book Antiqua" w:cs="Arial"/>
          <w:szCs w:val="24"/>
        </w:rPr>
        <w:t xml:space="preserve">. </w:t>
      </w:r>
      <w:r w:rsidR="00F244D9" w:rsidRPr="00E26F82">
        <w:rPr>
          <w:rFonts w:ascii="Book Antiqua" w:hAnsi="Book Antiqua" w:cs="Arial"/>
          <w:szCs w:val="24"/>
        </w:rPr>
        <w:t xml:space="preserve">The IL-1 system </w:t>
      </w:r>
      <w:r w:rsidR="00807D1E" w:rsidRPr="00E26F82">
        <w:rPr>
          <w:rFonts w:ascii="Book Antiqua" w:hAnsi="Book Antiqua" w:cs="Arial"/>
          <w:szCs w:val="24"/>
        </w:rPr>
        <w:t xml:space="preserve">has also </w:t>
      </w:r>
      <w:r w:rsidR="00F244D9" w:rsidRPr="00E26F82">
        <w:rPr>
          <w:rFonts w:ascii="Book Antiqua" w:hAnsi="Book Antiqua" w:cs="Arial"/>
          <w:szCs w:val="24"/>
        </w:rPr>
        <w:t xml:space="preserve">been linked </w:t>
      </w:r>
      <w:r w:rsidR="00807D1E" w:rsidRPr="00E26F82">
        <w:rPr>
          <w:rFonts w:ascii="Book Antiqua" w:hAnsi="Book Antiqua" w:cs="Arial"/>
          <w:szCs w:val="24"/>
        </w:rPr>
        <w:t xml:space="preserve">to angiogenesis </w:t>
      </w:r>
      <w:r w:rsidR="00F244D9" w:rsidRPr="00E26F82">
        <w:rPr>
          <w:rFonts w:ascii="Book Antiqua" w:hAnsi="Book Antiqua" w:cs="Arial"/>
          <w:i/>
          <w:szCs w:val="24"/>
        </w:rPr>
        <w:t>via</w:t>
      </w:r>
      <w:r w:rsidR="00F244D9" w:rsidRPr="00E26F82">
        <w:rPr>
          <w:rFonts w:ascii="Book Antiqua" w:hAnsi="Book Antiqua" w:cs="Arial"/>
          <w:szCs w:val="24"/>
        </w:rPr>
        <w:t xml:space="preserve"> leptin’s ability to upregulate VEGF/VEGFR-2 in breast cancer</w:t>
      </w:r>
      <w:r w:rsidR="00F244D9"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&lt;Refman&gt;&lt;Cite&gt;&lt;Author&gt;Zhou&lt;/Author&gt;&lt;Year&gt;2011&lt;/Year&gt;&lt;RecNum&gt;65&lt;/RecNum&gt;&lt;IDText&gt;Leptin pro-angiogenic signature in breast cancer is linked to IL-1 signalling&lt;/IDText&gt;&lt;MDL Ref_Type="Journal"&gt;&lt;Ref_Type&gt;Journal&lt;/Ref_Type&gt;&lt;Ref_ID&gt;65&lt;/Ref_ID&gt;&lt;Title_Primary&gt;Leptin pro-angiogenic signature in breast cancer is linked to IL-1 signalling&lt;/Title_Primary&gt;&lt;Authors_Primary&gt;Zhou,W.&lt;/Authors_Primary&gt;&lt;Authors_Primary&gt;Guo,S.&lt;/Authors_Primary&gt;&lt;Authors_Primary&gt;Gonzalez-Perez,R.R.&lt;/Authors_Primary&gt;&lt;Date_Primary&gt;2011/1/4=received&lt;/Date_Primary&gt;&lt;Keywords&gt;Breast cancer&lt;/Keywords&gt;&lt;Keywords&gt;IL-1R&lt;/Keywords&gt;&lt;Keywords&gt;IL1&lt;/Keywords&gt;&lt;Keywords&gt;interleukin 1&lt;/Keywords&gt;&lt;Keywords&gt;Leptin&lt;/Keywords&gt;&lt;Keywords&gt;leptin receptor&lt;/Keywords&gt;&lt;Keywords&gt;ObRb&lt;/Keywords&gt;&lt;Keywords&gt;VEGF&lt;/Keywords&gt;&lt;Reprint&gt;Not in File&lt;/Reprint&gt;&lt;Start_Page&gt;128&lt;/Start_Page&gt;&lt;End_Page&gt;137&lt;/End_Page&gt;&lt;Periodical&gt;Br J Cancer&lt;/Periodical&gt;&lt;Volume&gt;104&lt;/Volume&gt;&lt;Issue&gt;1&lt;/Issue&gt;&lt;Publisher&gt;Nature Publishing Group&lt;/Publisher&gt;&lt;User_Def_1&gt;21139583[pmid];21139583[pmid]&lt;/User_Def_1&gt;&lt;ISSN_ISBN&gt;0007-0920&lt;/ISSN_ISBN&gt;&lt;Web_URL&gt;http://www.ncbi.nlm.nih.gov/pmc/articles/PMC3039812/&lt;/Web_URL&gt;&lt;ZZ_JournalFull&gt;&lt;f name="System"&gt;British Journal of Cancer&lt;/f&gt;&lt;/ZZ_JournalFull&gt;&lt;ZZ_JournalUser1&gt;&lt;f name="System"&gt;Br J Cancer&lt;/f&gt;&lt;/ZZ_JournalUser1&gt;&lt;ZZ_WorkformID&gt;1&lt;/ZZ_WorkformID&gt;&lt;/MDL&gt;&lt;/Cite&gt;&lt;/Refman&gt;</w:instrText>
      </w:r>
      <w:r w:rsidR="00F244D9"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[41]</w:t>
      </w:r>
      <w:r w:rsidR="00F244D9" w:rsidRPr="00E26F82">
        <w:rPr>
          <w:rFonts w:ascii="Book Antiqua" w:hAnsi="Book Antiqua" w:cs="Arial"/>
          <w:szCs w:val="24"/>
          <w:vertAlign w:val="superscript"/>
        </w:rPr>
        <w:fldChar w:fldCharType="end"/>
      </w:r>
      <w:r w:rsidR="00F244D9" w:rsidRPr="00E26F82">
        <w:rPr>
          <w:rFonts w:ascii="Book Antiqua" w:hAnsi="Book Antiqua" w:cs="Arial"/>
          <w:szCs w:val="24"/>
        </w:rPr>
        <w:t>.</w:t>
      </w:r>
      <w:r w:rsidR="0079442B" w:rsidRPr="00E26F82">
        <w:rPr>
          <w:rFonts w:ascii="Book Antiqua" w:hAnsi="Book Antiqua" w:cs="Arial"/>
          <w:szCs w:val="24"/>
        </w:rPr>
        <w:t xml:space="preserve"> </w:t>
      </w:r>
      <w:r w:rsidR="00F244D9" w:rsidRPr="00E26F82">
        <w:rPr>
          <w:rFonts w:ascii="Book Antiqua" w:hAnsi="Book Antiqua" w:cs="Arial"/>
          <w:szCs w:val="24"/>
        </w:rPr>
        <w:t>Direct leptin induction of IL-1 can indirectly upregulate VEGF/VEGFR-2</w:t>
      </w:r>
      <w:r w:rsidR="00F244D9"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&lt;Refman&gt;&lt;Cite&gt;&lt;Author&gt;Zhou&lt;/Author&gt;&lt;Year&gt;2011&lt;/Year&gt;&lt;RecNum&gt;65&lt;/RecNum&gt;&lt;IDText&gt;Leptin pro-angiogenic signature in breast cancer is linked to IL-1 signalling&lt;/IDText&gt;&lt;MDL Ref_Type="Journal"&gt;&lt;Ref_Type&gt;Journal&lt;/Ref_Type&gt;&lt;Ref_ID&gt;65&lt;/Ref_ID&gt;&lt;Title_Primary&gt;Leptin pro-angiogenic signature in breast cancer is linked to IL-1 signalling&lt;/Title_Primary&gt;&lt;Authors_Primary&gt;Zhou,W.&lt;/Authors_Primary&gt;&lt;Authors_Primary&gt;Guo,S.&lt;/Authors_Primary&gt;&lt;Authors_Primary&gt;Gonzalez-Perez,R.R.&lt;/Authors_Primary&gt;&lt;Date_Primary&gt;2011/1/4=received&lt;/Date_Primary&gt;&lt;Keywords&gt;Breast cancer&lt;/Keywords&gt;&lt;Keywords&gt;IL-1R&lt;/Keywords&gt;&lt;Keywords&gt;IL1&lt;/Keywords&gt;&lt;Keywords&gt;interleukin 1&lt;/Keywords&gt;&lt;Keywords&gt;Leptin&lt;/Keywords&gt;&lt;Keywords&gt;leptin receptor&lt;/Keywords&gt;&lt;Keywords&gt;ObRb&lt;/Keywords&gt;&lt;Keywords&gt;VEGF&lt;/Keywords&gt;&lt;Reprint&gt;Not in File&lt;/Reprint&gt;&lt;Start_Page&gt;128&lt;/Start_Page&gt;&lt;End_Page&gt;137&lt;/End_Page&gt;&lt;Periodical&gt;Br J Cancer&lt;/Periodical&gt;&lt;Volume&gt;104&lt;/Volume&gt;&lt;Issue&gt;1&lt;/Issue&gt;&lt;Publisher&gt;Nature Publishing Group&lt;/Publisher&gt;&lt;User_Def_1&gt;21139583[pmid];21139583[pmid]&lt;/User_Def_1&gt;&lt;ISSN_ISBN&gt;0007-0920&lt;/ISSN_ISBN&gt;&lt;Web_URL&gt;http://www.ncbi.nlm.nih.gov/pmc/articles/PMC3039812/&lt;/Web_URL&gt;&lt;ZZ_JournalFull&gt;&lt;f name="System"&gt;British Journal of Cancer&lt;/f&gt;&lt;/ZZ_JournalFull&gt;&lt;ZZ_JournalUser1&gt;&lt;f name="System"&gt;Br J Cancer&lt;/f&gt;&lt;/ZZ_JournalUser1&gt;&lt;ZZ_WorkformID&gt;1&lt;/ZZ_WorkformID&gt;&lt;/MDL&gt;&lt;/Cite&gt;&lt;/Refman&gt;</w:instrText>
      </w:r>
      <w:r w:rsidR="00F244D9"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[41]</w:t>
      </w:r>
      <w:r w:rsidR="00F244D9" w:rsidRPr="00E26F82">
        <w:rPr>
          <w:rFonts w:ascii="Book Antiqua" w:hAnsi="Book Antiqua" w:cs="Arial"/>
          <w:szCs w:val="24"/>
          <w:vertAlign w:val="superscript"/>
        </w:rPr>
        <w:fldChar w:fldCharType="end"/>
      </w:r>
      <w:r w:rsidR="00F244D9" w:rsidRPr="00E26F82">
        <w:rPr>
          <w:rFonts w:ascii="Book Antiqua" w:hAnsi="Book Antiqua" w:cs="Arial"/>
          <w:szCs w:val="24"/>
        </w:rPr>
        <w:t>.</w:t>
      </w:r>
      <w:r w:rsidR="0079442B" w:rsidRPr="00E26F82">
        <w:rPr>
          <w:rFonts w:ascii="Book Antiqua" w:hAnsi="Book Antiqua" w:cs="Arial"/>
          <w:szCs w:val="24"/>
        </w:rPr>
        <w:t xml:space="preserve"> </w:t>
      </w:r>
    </w:p>
    <w:p w14:paraId="562ECB39" w14:textId="6F7BB1A3" w:rsidR="000257B3" w:rsidRPr="00E26F82" w:rsidRDefault="007D697F" w:rsidP="0079442B">
      <w:pPr>
        <w:widowControl w:val="0"/>
        <w:autoSpaceDE w:val="0"/>
        <w:autoSpaceDN w:val="0"/>
        <w:adjustRightInd w:val="0"/>
        <w:spacing w:line="360" w:lineRule="auto"/>
        <w:ind w:firstLine="720"/>
        <w:jc w:val="both"/>
        <w:rPr>
          <w:rFonts w:ascii="Book Antiqua" w:hAnsi="Book Antiqua" w:cs="Arial"/>
          <w:szCs w:val="24"/>
        </w:rPr>
      </w:pPr>
      <w:r w:rsidRPr="00E26F82">
        <w:rPr>
          <w:rFonts w:ascii="Book Antiqua" w:hAnsi="Book Antiqua" w:cs="Arial"/>
          <w:szCs w:val="24"/>
        </w:rPr>
        <w:t xml:space="preserve">Novel molecular links between inflammatory and </w:t>
      </w:r>
      <w:proofErr w:type="spellStart"/>
      <w:r w:rsidRPr="00E26F82">
        <w:rPr>
          <w:rFonts w:ascii="Book Antiqua" w:hAnsi="Book Antiqua" w:cs="Arial"/>
          <w:szCs w:val="24"/>
        </w:rPr>
        <w:t>angiogenic</w:t>
      </w:r>
      <w:proofErr w:type="spellEnd"/>
      <w:r w:rsidRPr="00E26F82">
        <w:rPr>
          <w:rFonts w:ascii="Book Antiqua" w:hAnsi="Book Antiqua" w:cs="Arial"/>
          <w:szCs w:val="24"/>
        </w:rPr>
        <w:t xml:space="preserve"> responses of leptin-stimulated human endothelial cells </w:t>
      </w:r>
      <w:r w:rsidR="00807D1E" w:rsidRPr="00E26F82">
        <w:rPr>
          <w:rFonts w:ascii="Book Antiqua" w:hAnsi="Book Antiqua" w:cs="Arial"/>
          <w:szCs w:val="24"/>
        </w:rPr>
        <w:t>(</w:t>
      </w:r>
      <w:proofErr w:type="spellStart"/>
      <w:r w:rsidR="00807D1E" w:rsidRPr="00E26F82">
        <w:rPr>
          <w:rFonts w:ascii="Book Antiqua" w:hAnsi="Book Antiqua" w:cs="Arial"/>
          <w:szCs w:val="24"/>
        </w:rPr>
        <w:t>h</w:t>
      </w:r>
      <w:r w:rsidRPr="00E26F82">
        <w:rPr>
          <w:rFonts w:ascii="Book Antiqua" w:hAnsi="Book Antiqua" w:cs="Arial"/>
          <w:szCs w:val="24"/>
        </w:rPr>
        <w:t>ECs</w:t>
      </w:r>
      <w:proofErr w:type="spellEnd"/>
      <w:r w:rsidR="00807D1E" w:rsidRPr="00E26F82">
        <w:rPr>
          <w:rFonts w:ascii="Book Antiqua" w:hAnsi="Book Antiqua" w:cs="Arial"/>
          <w:szCs w:val="24"/>
        </w:rPr>
        <w:t>)</w:t>
      </w:r>
      <w:r w:rsidRPr="00E26F82">
        <w:rPr>
          <w:rFonts w:ascii="Book Antiqua" w:hAnsi="Book Antiqua" w:cs="Arial"/>
          <w:szCs w:val="24"/>
        </w:rPr>
        <w:t xml:space="preserve"> were previously demonstrated. </w:t>
      </w:r>
      <w:proofErr w:type="spellStart"/>
      <w:proofErr w:type="gramStart"/>
      <w:r w:rsidR="00807D1E" w:rsidRPr="00E26F82">
        <w:rPr>
          <w:rFonts w:ascii="Book Antiqua" w:hAnsi="Book Antiqua" w:cs="Arial"/>
          <w:szCs w:val="24"/>
        </w:rPr>
        <w:t>h</w:t>
      </w:r>
      <w:r w:rsidRPr="00E26F82">
        <w:rPr>
          <w:rFonts w:ascii="Book Antiqua" w:hAnsi="Book Antiqua" w:cs="Arial"/>
          <w:szCs w:val="24"/>
        </w:rPr>
        <w:t>ECs</w:t>
      </w:r>
      <w:proofErr w:type="spellEnd"/>
      <w:proofErr w:type="gramEnd"/>
      <w:r w:rsidR="00E96DBC" w:rsidRPr="00E26F82">
        <w:rPr>
          <w:rFonts w:ascii="Book Antiqua" w:hAnsi="Book Antiqua" w:cs="Arial"/>
          <w:szCs w:val="24"/>
        </w:rPr>
        <w:t xml:space="preserve"> </w:t>
      </w:r>
      <w:r w:rsidRPr="00E26F82">
        <w:rPr>
          <w:rFonts w:ascii="Book Antiqua" w:hAnsi="Book Antiqua" w:cs="Arial"/>
          <w:szCs w:val="24"/>
        </w:rPr>
        <w:t>were also shown</w:t>
      </w:r>
      <w:r w:rsidR="00E96DBC" w:rsidRPr="00E26F82">
        <w:rPr>
          <w:rFonts w:ascii="Book Antiqua" w:hAnsi="Book Antiqua" w:cs="Arial"/>
          <w:szCs w:val="24"/>
        </w:rPr>
        <w:t xml:space="preserve"> </w:t>
      </w:r>
      <w:r w:rsidRPr="00E26F82">
        <w:rPr>
          <w:rFonts w:ascii="Book Antiqua" w:hAnsi="Book Antiqua" w:cs="Arial"/>
          <w:szCs w:val="24"/>
        </w:rPr>
        <w:t xml:space="preserve">to be a target of </w:t>
      </w:r>
      <w:r w:rsidR="00E96DBC" w:rsidRPr="00E26F82">
        <w:rPr>
          <w:rFonts w:ascii="Book Antiqua" w:hAnsi="Book Antiqua" w:cs="Arial"/>
          <w:szCs w:val="24"/>
        </w:rPr>
        <w:t>leptin signaling through the transactivation of VEGFR-2</w:t>
      </w:r>
      <w:r w:rsidR="00807D1E" w:rsidRPr="00E26F82">
        <w:rPr>
          <w:rFonts w:ascii="Book Antiqua" w:hAnsi="Book Antiqua" w:cs="Arial"/>
          <w:szCs w:val="24"/>
        </w:rPr>
        <w:t>’s</w:t>
      </w:r>
      <w:r w:rsidR="00E96DBC" w:rsidRPr="00E26F82">
        <w:rPr>
          <w:rFonts w:ascii="Book Antiqua" w:hAnsi="Book Antiqua" w:cs="Arial"/>
          <w:szCs w:val="24"/>
        </w:rPr>
        <w:t xml:space="preserve"> </w:t>
      </w:r>
      <w:proofErr w:type="spellStart"/>
      <w:r w:rsidR="00E96DBC" w:rsidRPr="00E26F82">
        <w:rPr>
          <w:rFonts w:ascii="Book Antiqua" w:hAnsi="Book Antiqua" w:cs="Arial"/>
          <w:szCs w:val="24"/>
        </w:rPr>
        <w:t>intracytoplasmatic</w:t>
      </w:r>
      <w:proofErr w:type="spellEnd"/>
      <w:r w:rsidR="00E96DBC" w:rsidRPr="00E26F82">
        <w:rPr>
          <w:rFonts w:ascii="Book Antiqua" w:hAnsi="Book Antiqua" w:cs="Arial"/>
          <w:szCs w:val="24"/>
        </w:rPr>
        <w:t xml:space="preserve"> tail</w:t>
      </w:r>
      <w:r w:rsidRPr="00E26F82">
        <w:rPr>
          <w:rFonts w:ascii="Book Antiqua" w:hAnsi="Book Antiqua" w:cs="Arial"/>
          <w:szCs w:val="24"/>
        </w:rPr>
        <w:t xml:space="preserve"> and upregulation of enzymes involved in inflammatory pathways</w:t>
      </w:r>
      <w:r w:rsidR="00E96DBC" w:rsidRPr="00E26F82">
        <w:rPr>
          <w:rFonts w:ascii="Book Antiqua" w:hAnsi="Book Antiqua" w:cs="Arial"/>
          <w:szCs w:val="24"/>
        </w:rPr>
        <w:t xml:space="preserve">. In cultured human umbilical vein </w:t>
      </w:r>
      <w:r w:rsidR="00807D1E" w:rsidRPr="00E26F82">
        <w:rPr>
          <w:rFonts w:ascii="Book Antiqua" w:hAnsi="Book Antiqua" w:cs="Arial"/>
          <w:szCs w:val="24"/>
        </w:rPr>
        <w:t>endothelial cells</w:t>
      </w:r>
      <w:r w:rsidR="00E96DBC" w:rsidRPr="00E26F82">
        <w:rPr>
          <w:rFonts w:ascii="Book Antiqua" w:hAnsi="Book Antiqua" w:cs="Arial"/>
          <w:szCs w:val="24"/>
        </w:rPr>
        <w:t xml:space="preserve"> (HUVEC) leptin stimulated rapid phosphorylation of VEGFR-2 on Tyr</w:t>
      </w:r>
      <w:r w:rsidR="007778F2" w:rsidRPr="00E26F82">
        <w:rPr>
          <w:rFonts w:ascii="Book Antiqua" w:hAnsi="Book Antiqua" w:cs="Arial"/>
          <w:szCs w:val="24"/>
        </w:rPr>
        <w:t xml:space="preserve"> </w:t>
      </w:r>
      <w:r w:rsidR="00E96DBC" w:rsidRPr="00E26F82">
        <w:rPr>
          <w:rFonts w:ascii="Book Antiqua" w:hAnsi="Book Antiqua" w:cs="Arial"/>
          <w:szCs w:val="24"/>
        </w:rPr>
        <w:t>(1175) and increased cyclo-oxygenase-2 (COX-2) expressio</w:t>
      </w:r>
      <w:r w:rsidRPr="00E26F82">
        <w:rPr>
          <w:rFonts w:ascii="Book Antiqua" w:hAnsi="Book Antiqua" w:cs="Arial"/>
          <w:szCs w:val="24"/>
        </w:rPr>
        <w:t>n</w:t>
      </w:r>
      <w:r w:rsidR="00E96DBC" w:rsidRPr="00E26F82">
        <w:rPr>
          <w:rFonts w:ascii="Book Antiqua" w:hAnsi="Book Antiqua" w:cs="Arial"/>
          <w:szCs w:val="24"/>
        </w:rPr>
        <w:t xml:space="preserve"> </w:t>
      </w:r>
      <w:r w:rsidR="00E96DBC" w:rsidRPr="00E26F82">
        <w:rPr>
          <w:rFonts w:ascii="Book Antiqua" w:hAnsi="Book Antiqua" w:cs="Arial"/>
          <w:i/>
          <w:szCs w:val="24"/>
        </w:rPr>
        <w:t>via</w:t>
      </w:r>
      <w:r w:rsidR="00E96DBC" w:rsidRPr="00E26F82">
        <w:rPr>
          <w:rFonts w:ascii="Book Antiqua" w:hAnsi="Book Antiqua" w:cs="Arial"/>
          <w:szCs w:val="24"/>
        </w:rPr>
        <w:t xml:space="preserve"> p38 mitogen-activated protein kinase (p38 MAPK) and </w:t>
      </w:r>
      <w:proofErr w:type="spellStart"/>
      <w:r w:rsidR="00E96DBC" w:rsidRPr="00E26F82">
        <w:rPr>
          <w:rFonts w:ascii="Book Antiqua" w:hAnsi="Book Antiqua" w:cs="Arial"/>
          <w:szCs w:val="24"/>
        </w:rPr>
        <w:t>Akt</w:t>
      </w:r>
      <w:proofErr w:type="spellEnd"/>
      <w:r w:rsidR="00E96DBC" w:rsidRPr="00E26F82">
        <w:rPr>
          <w:rFonts w:ascii="Book Antiqua" w:hAnsi="Book Antiqua" w:cs="Arial"/>
          <w:szCs w:val="24"/>
        </w:rPr>
        <w:t>.</w:t>
      </w:r>
      <w:r w:rsidR="007778F2" w:rsidRPr="00E26F82">
        <w:rPr>
          <w:rFonts w:ascii="Book Antiqua" w:hAnsi="Book Antiqua" w:cs="Arial"/>
          <w:szCs w:val="24"/>
        </w:rPr>
        <w:t xml:space="preserve"> Moreover, inhibition of these leptin-induced pathways and leptin/OB-R signaling (</w:t>
      </w:r>
      <w:r w:rsidR="00850DD4" w:rsidRPr="00E26F82">
        <w:rPr>
          <w:rFonts w:ascii="Book Antiqua" w:hAnsi="Book Antiqua" w:cs="Arial"/>
          <w:i/>
          <w:szCs w:val="24"/>
        </w:rPr>
        <w:t>via</w:t>
      </w:r>
      <w:r w:rsidR="00850DD4" w:rsidRPr="00E26F82">
        <w:rPr>
          <w:rFonts w:ascii="Book Antiqua" w:hAnsi="Book Antiqua" w:cs="Arial"/>
          <w:szCs w:val="24"/>
        </w:rPr>
        <w:t xml:space="preserve"> the peptide LPrA2, a leptin antagonist produced by us</w:t>
      </w:r>
      <w:r w:rsidR="007778F2" w:rsidRPr="00E26F82">
        <w:rPr>
          <w:rFonts w:ascii="Book Antiqua" w:hAnsi="Book Antiqua" w:cs="Arial"/>
          <w:szCs w:val="24"/>
        </w:rPr>
        <w:t xml:space="preserve">) abrogated leptin-induced capillary-like tube formation by HUVEC on </w:t>
      </w:r>
      <w:proofErr w:type="spellStart"/>
      <w:r w:rsidR="007778F2" w:rsidRPr="00E26F82">
        <w:rPr>
          <w:rFonts w:ascii="Book Antiqua" w:hAnsi="Book Antiqua" w:cs="Arial"/>
          <w:szCs w:val="24"/>
        </w:rPr>
        <w:t>Matrigel</w:t>
      </w:r>
      <w:proofErr w:type="spellEnd"/>
      <w:r w:rsidR="007778F2" w:rsidRPr="00E26F82">
        <w:rPr>
          <w:rFonts w:ascii="Book Antiqua" w:hAnsi="Book Antiqua" w:cs="Arial"/>
          <w:szCs w:val="24"/>
        </w:rPr>
        <w:t>.</w:t>
      </w:r>
      <w:r w:rsidR="00E96DBC" w:rsidRPr="00E26F82">
        <w:rPr>
          <w:rFonts w:ascii="Book Antiqua" w:hAnsi="Book Antiqua" w:cs="Arial"/>
          <w:szCs w:val="24"/>
        </w:rPr>
        <w:t xml:space="preserve"> </w:t>
      </w:r>
      <w:r w:rsidR="008A1DC2" w:rsidRPr="00E26F82">
        <w:rPr>
          <w:rFonts w:ascii="Book Antiqua" w:hAnsi="Book Antiqua" w:cs="Arial"/>
          <w:szCs w:val="24"/>
        </w:rPr>
        <w:t>A functional endothelial p38(MAPK)/</w:t>
      </w:r>
      <w:proofErr w:type="spellStart"/>
      <w:r w:rsidR="008A1DC2" w:rsidRPr="00E26F82">
        <w:rPr>
          <w:rFonts w:ascii="Book Antiqua" w:hAnsi="Book Antiqua" w:cs="Arial"/>
          <w:szCs w:val="24"/>
        </w:rPr>
        <w:t>Akt</w:t>
      </w:r>
      <w:proofErr w:type="spellEnd"/>
      <w:r w:rsidR="008A1DC2" w:rsidRPr="00E26F82">
        <w:rPr>
          <w:rFonts w:ascii="Book Antiqua" w:hAnsi="Book Antiqua" w:cs="Arial"/>
          <w:szCs w:val="24"/>
        </w:rPr>
        <w:t>/COX-2 signaling axis triggered by leptin/OB-R-induced VEGFR-2 transactivation is required for leptin's pro-</w:t>
      </w:r>
      <w:proofErr w:type="spellStart"/>
      <w:r w:rsidR="008A1DC2" w:rsidRPr="00E26F82">
        <w:rPr>
          <w:rFonts w:ascii="Book Antiqua" w:hAnsi="Book Antiqua" w:cs="Arial"/>
          <w:szCs w:val="24"/>
        </w:rPr>
        <w:t>angiogenic</w:t>
      </w:r>
      <w:proofErr w:type="spellEnd"/>
      <w:r w:rsidR="008A1DC2" w:rsidRPr="00E26F82">
        <w:rPr>
          <w:rFonts w:ascii="Book Antiqua" w:hAnsi="Book Antiqua" w:cs="Arial"/>
          <w:szCs w:val="24"/>
        </w:rPr>
        <w:t xml:space="preserve"> actions in </w:t>
      </w:r>
      <w:proofErr w:type="spellStart"/>
      <w:r w:rsidR="00807D1E" w:rsidRPr="00E26F82">
        <w:rPr>
          <w:rFonts w:ascii="Book Antiqua" w:hAnsi="Book Antiqua" w:cs="Arial"/>
          <w:szCs w:val="24"/>
        </w:rPr>
        <w:t>h</w:t>
      </w:r>
      <w:r w:rsidR="008A1DC2" w:rsidRPr="00E26F82">
        <w:rPr>
          <w:rFonts w:ascii="Book Antiqua" w:hAnsi="Book Antiqua" w:cs="Arial"/>
          <w:szCs w:val="24"/>
        </w:rPr>
        <w:t>ECs</w:t>
      </w:r>
      <w:proofErr w:type="spellEnd"/>
      <w:r w:rsidR="00523FC9"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&lt;Refman&gt;&lt;Cite&gt;&lt;Author&gt;Garonna&lt;/Author&gt;&lt;Year&gt;2011&lt;/Year&gt;&lt;RecNum&gt;81&lt;/RecNum&gt;&lt;IDText&gt;Vascular Endothelial Growth Factor Receptor-2 Couples Cyclo-Oxygenase-2 with Pro-Angiogenic Actions of Leptin on Human Endothelial Cells&lt;/IDText&gt;&lt;MDL Ref_Type="Journal"&gt;&lt;Ref_Type&gt;Journal&lt;/Ref_Type&gt;&lt;Ref_ID&gt;81&lt;/Ref_ID&gt;&lt;Title_Primary&gt;Vascular Endothelial Growth Factor Receptor-2 Couples Cyclo-Oxygenase-2 with Pro-Angiogenic Actions of Leptin on Human Endothelial Cells&lt;/Title_Primary&gt;&lt;Authors_Primary&gt;Garonna,Elena&lt;/Authors_Primary&gt;&lt;Authors_Primary&gt;Botham,Kathleen M.&lt;/Authors_Primary&gt;&lt;Authors_Primary&gt;Birdsey,Graeme M.&lt;/Authors_Primary&gt;&lt;Authors_Primary&gt;Randi,Anna M.&lt;/Authors_Primary&gt;&lt;Authors_Primary&gt;Gonzalez-Perez,Ruben R.&lt;/Authors_Primary&gt;&lt;Authors_Primary&gt;Wheeler-Jones,Caroline P.D.&lt;/Authors_Primary&gt;&lt;Date_Primary&gt;2011/4/18&lt;/Date_Primary&gt;&lt;Keywords&gt;Leptin&lt;/Keywords&gt;&lt;Keywords&gt;Leptin peptide receptor antagonist&lt;/Keywords&gt;&lt;Keywords&gt;leptin receptor&lt;/Keywords&gt;&lt;Keywords&gt;VEGFR2&lt;/Keywords&gt;&lt;Reprint&gt;Not in File&lt;/Reprint&gt;&lt;Start_Page&gt;e18823&lt;/Start_Page&gt;&lt;Periodical&gt;PLoS ONE&lt;/Periodical&gt;&lt;Volume&gt;6&lt;/Volume&gt;&lt;Issue&gt;4&lt;/Issue&gt;&lt;Publisher&gt;Public Library of Science&lt;/Publisher&gt;&lt;Misc_3&gt;doi:10.1371/journal.pone.0018823&lt;/Misc_3&gt;&lt;Web_URL&gt;http://dx.doi.org/10.1371%2Fjournal.pone.0018823&lt;/Web_URL&gt;&lt;ZZ_JournalFull&gt;&lt;f name="System"&gt;PLoS ONE&lt;/f&gt;&lt;/ZZ_JournalFull&gt;&lt;ZZ_WorkformID&gt;1&lt;/ZZ_WorkformID&gt;&lt;/MDL&gt;&lt;/Cite&gt;&lt;/Refman&gt;</w:instrText>
      </w:r>
      <w:r w:rsidR="00523FC9"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[42]</w:t>
      </w:r>
      <w:r w:rsidR="00523FC9" w:rsidRPr="00E26F82">
        <w:rPr>
          <w:rFonts w:ascii="Book Antiqua" w:hAnsi="Book Antiqua" w:cs="Arial"/>
          <w:szCs w:val="24"/>
          <w:vertAlign w:val="superscript"/>
        </w:rPr>
        <w:fldChar w:fldCharType="end"/>
      </w:r>
      <w:r w:rsidR="008A1DC2" w:rsidRPr="00E26F82">
        <w:rPr>
          <w:rFonts w:ascii="Book Antiqua" w:hAnsi="Book Antiqua" w:cs="Arial"/>
          <w:szCs w:val="24"/>
        </w:rPr>
        <w:t>.</w:t>
      </w:r>
      <w:r w:rsidR="00F065B8" w:rsidRPr="00E26F82">
        <w:rPr>
          <w:rFonts w:ascii="Book Antiqua" w:hAnsi="Book Antiqua" w:cs="Arial"/>
          <w:szCs w:val="24"/>
        </w:rPr>
        <w:t xml:space="preserve"> More recently we have shown that </w:t>
      </w:r>
      <w:r w:rsidR="00F065B8" w:rsidRPr="00E26F82">
        <w:rPr>
          <w:rFonts w:ascii="Book Antiqua" w:hAnsi="Book Antiqua" w:cs="Helvetica"/>
          <w:color w:val="312A2A"/>
          <w:szCs w:val="24"/>
        </w:rPr>
        <w:t xml:space="preserve">leptin also induced phosphorylation of VEGFR-2 at sites Y951, Y996, Y1059, and Y1175 in porcine aortic ECs overexpressing VEGFR-2. Protein expression of Notch4 and Jagged1 was also induced by leptin treatment in fibroblast cells (NIH/3t3). Therefore, leptin secreted by fibroblast cells and/or adipose tissue may </w:t>
      </w:r>
      <w:r w:rsidR="00F065B8" w:rsidRPr="00E26F82">
        <w:rPr>
          <w:rFonts w:ascii="Book Antiqua" w:hAnsi="Book Antiqua" w:cs="Helvetica"/>
          <w:color w:val="312A2A"/>
          <w:szCs w:val="24"/>
        </w:rPr>
        <w:lastRenderedPageBreak/>
        <w:t>contribute to tumor angiogenesis by acting directly on stromal cells and inducing a VEGFR-2/Notch crosstalk</w:t>
      </w:r>
      <w:r w:rsidR="00505B75" w:rsidRPr="00E26F82">
        <w:rPr>
          <w:rFonts w:ascii="Book Antiqua" w:hAnsi="Book Antiqua" w:cs="Helvetica"/>
          <w:color w:val="312A2A"/>
          <w:szCs w:val="24"/>
          <w:vertAlign w:val="superscript"/>
        </w:rPr>
        <w:fldChar w:fldCharType="begin"/>
      </w:r>
      <w:r w:rsidR="00F2605E" w:rsidRPr="00E26F82">
        <w:rPr>
          <w:rFonts w:ascii="Book Antiqua" w:hAnsi="Book Antiqua" w:cs="Helvetica"/>
          <w:color w:val="312A2A"/>
          <w:szCs w:val="24"/>
          <w:vertAlign w:val="superscript"/>
        </w:rPr>
        <w:instrText xml:space="preserve"> ADDIN REFMGR.CITE &lt;Refman&gt;&lt;Cite&gt;&lt;Author&gt;Lanier&lt;/Author&gt;&lt;Year&gt;2015&lt;/Year&gt;&lt;RecNum&gt;96&lt;/RecNum&gt;&lt;IDText&gt;Leptin Notch VEGFR-2 axis influences cancer stromal cell behavior&lt;/IDText&gt;&lt;MDL Ref_Type="Conference Proceeding"&gt;&lt;Ref_Type&gt;Conference Proceeding&lt;/Ref_Type&gt;&lt;Ref_ID&gt;96&lt;/Ref_ID&gt;&lt;Title_Primary&gt;Leptin Notch VEGFR-2 axis influences cancer stromal cell behavior&lt;/Title_Primary&gt;&lt;Authors_Primary&gt;Lanier,Viola&lt;/Authors_Primary&gt;&lt;Authors_Primary&gt;Jeffers,Merle&lt;/Authors_Primary&gt;&lt;Authors_Primary&gt;Walterberger,Johannes&lt;/Authors_Primary&gt;&lt;Authors_Primary&gt;Anderson,Leonard&lt;/Authors_Primary&gt;&lt;Authors_Primary&gt;Gonzalez-Perez,Ruben R.&lt;/Authors_Primary&gt;&lt;Date_Primary&gt;2015/4&lt;/Date_Primary&gt;&lt;Keywords&gt;Leptin&lt;/Keywords&gt;&lt;Keywords&gt;Notch&lt;/Keywords&gt;&lt;Keywords&gt;VEGFR2&lt;/Keywords&gt;&lt;Keywords&gt;cancer&lt;/Keywords&gt;&lt;Reprint&gt;In File&lt;/Reprint&gt;&lt;Periodical&gt;Proceedings of the 106th Annual Meeting of the American Association for Cancer Research&lt;/Periodical&gt;&lt;ZZ_JournalFull&gt;&lt;f name="System"&gt;Proceedings of the 106th Annual Meeting of the American Association for Cancer Research&lt;/f&gt;&lt;/ZZ_JournalFull&gt;&lt;ZZ_WorkformID&gt;12&lt;/ZZ_WorkformID&gt;&lt;/MDL&gt;&lt;/Cite&gt;&lt;/Refman&gt;</w:instrText>
      </w:r>
      <w:r w:rsidR="00505B75" w:rsidRPr="00E26F82">
        <w:rPr>
          <w:rFonts w:ascii="Book Antiqua" w:hAnsi="Book Antiqua" w:cs="Helvetica"/>
          <w:color w:val="312A2A"/>
          <w:szCs w:val="24"/>
          <w:vertAlign w:val="superscript"/>
        </w:rPr>
        <w:fldChar w:fldCharType="separate"/>
      </w:r>
      <w:r w:rsidR="00C63B62" w:rsidRPr="00E26F82">
        <w:rPr>
          <w:rFonts w:ascii="Book Antiqua" w:hAnsi="Book Antiqua" w:cs="Helvetica"/>
          <w:noProof/>
          <w:color w:val="312A2A"/>
          <w:szCs w:val="24"/>
          <w:vertAlign w:val="superscript"/>
        </w:rPr>
        <w:t>[43]</w:t>
      </w:r>
      <w:r w:rsidR="00505B75" w:rsidRPr="00E26F82">
        <w:rPr>
          <w:rFonts w:ascii="Book Antiqua" w:hAnsi="Book Antiqua" w:cs="Helvetica"/>
          <w:color w:val="312A2A"/>
          <w:szCs w:val="24"/>
          <w:vertAlign w:val="superscript"/>
        </w:rPr>
        <w:fldChar w:fldCharType="end"/>
      </w:r>
      <w:r w:rsidR="00F065B8" w:rsidRPr="00E26F82">
        <w:rPr>
          <w:rFonts w:ascii="Book Antiqua" w:hAnsi="Book Antiqua" w:cs="Helvetica"/>
          <w:color w:val="312A2A"/>
          <w:szCs w:val="24"/>
        </w:rPr>
        <w:t>.</w:t>
      </w:r>
    </w:p>
    <w:p w14:paraId="5C37251E" w14:textId="6F65DE6F" w:rsidR="004E21F8" w:rsidRPr="00E26F82" w:rsidRDefault="00AA44EF" w:rsidP="0079442B">
      <w:pPr>
        <w:spacing w:line="360" w:lineRule="auto"/>
        <w:ind w:firstLine="720"/>
        <w:jc w:val="both"/>
        <w:rPr>
          <w:rFonts w:ascii="Book Antiqua" w:hAnsi="Book Antiqua" w:cs="Arial"/>
          <w:szCs w:val="24"/>
        </w:rPr>
      </w:pPr>
      <w:r w:rsidRPr="00E26F82">
        <w:rPr>
          <w:rFonts w:ascii="Book Antiqua" w:hAnsi="Book Antiqua" w:cs="Arial"/>
          <w:szCs w:val="24"/>
        </w:rPr>
        <w:t>Proliferation and acquisition of malignant features in breast cancer cells has illustrated the important role of leptin signaling and crosstalk between several cellular pathways</w:t>
      </w:r>
      <w:r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&lt;Refman&gt;&lt;Cite&gt;&lt;Author&gt;Guo&lt;/Author&gt;&lt;Year&gt;2011&lt;/Year&gt;&lt;RecNum&gt;38&lt;/RecNum&gt;&lt;IDText&gt;Notch, IL-1 and Leptin Crosstalk Outcome (NILCO) Is Critical for Leptin-Induced Proliferation, Migration and VEGF/VEGFR-2 Expression in Breast Cancer&lt;/IDText&gt;&lt;MDL Ref_Type="Journal"&gt;&lt;Ref_Type&gt;Journal&lt;/Ref_Type&gt;&lt;Ref_ID&gt;38&lt;/Ref_ID&gt;&lt;Title_Primary&gt;Notch, IL-1 and Leptin Crosstalk Outcome (NILCO) Is Critical for Leptin-Induced Proliferation, Migration and VEGF/VEGFR-2 Expression in Breast Cancer&lt;/Title_Primary&gt;&lt;Authors_Primary&gt;Guo,Shanchun&lt;/Authors_Primary&gt;&lt;Authors_Primary&gt;Gonzalez-Perez,Ruben R.&lt;/Authors_Primary&gt;&lt;Date_Primary&gt;2011/6/23=received&lt;/Date_Primary&gt;&lt;Keywords&gt;Breast cancer&lt;/Keywords&gt;&lt;Keywords&gt;Leptin&lt;/Keywords&gt;&lt;Keywords&gt;Leptin signaling&lt;/Keywords&gt;&lt;Reprint&gt;Not in File&lt;/Reprint&gt;&lt;Start_Page&gt;e21467&lt;/Start_Page&gt;&lt;Periodical&gt;PLoS ONE&lt;/Periodical&gt;&lt;Volume&gt;6&lt;/Volume&gt;&lt;Authors_Secondary&gt;Zhang,Lin&lt;/Authors_Secondary&gt;&lt;Issue&gt;6&lt;/Issue&gt;&lt;Pub_Place&gt;San Francisco, USA&lt;/Pub_Place&gt;&lt;Publisher&gt;Public Library of Science&lt;/Publisher&gt;&lt;User_Def_1&gt;PONE-D-11-03204[PII];21731759[pmid]&lt;/User_Def_1&gt;&lt;ISSN_ISBN&gt;1932-6203&lt;/ISSN_ISBN&gt;&lt;Web_URL&gt;http://www.ncbi.nlm.nih.gov/pmc/articles/PMC3121792/&lt;/Web_URL&gt;&lt;ZZ_JournalFull&gt;&lt;f name="System"&gt;PLoS ONE&lt;/f&gt;&lt;/ZZ_JournalFull&gt;&lt;ZZ_WorkformID&gt;1&lt;/ZZ_WorkformID&gt;&lt;/MDL&gt;&lt;/Cite&gt;&lt;/Refman&gt;</w:instrText>
      </w:r>
      <w:r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[44]</w:t>
      </w:r>
      <w:r w:rsidRPr="00E26F82">
        <w:rPr>
          <w:rFonts w:ascii="Book Antiqua" w:hAnsi="Book Antiqua" w:cs="Arial"/>
          <w:szCs w:val="24"/>
          <w:vertAlign w:val="superscript"/>
        </w:rPr>
        <w:fldChar w:fldCharType="end"/>
      </w:r>
      <w:r w:rsidR="004B7971" w:rsidRPr="00E26F82">
        <w:rPr>
          <w:rFonts w:ascii="Book Antiqua" w:hAnsi="Book Antiqua" w:cs="Arial"/>
          <w:szCs w:val="24"/>
        </w:rPr>
        <w:t>.</w:t>
      </w:r>
      <w:r w:rsidRPr="00E26F82">
        <w:rPr>
          <w:rFonts w:ascii="Book Antiqua" w:hAnsi="Book Antiqua" w:cs="Arial"/>
          <w:szCs w:val="24"/>
        </w:rPr>
        <w:t xml:space="preserve"> </w:t>
      </w:r>
      <w:r w:rsidR="006F56CF" w:rsidRPr="00E26F82">
        <w:rPr>
          <w:rFonts w:ascii="Book Antiqua" w:hAnsi="Book Antiqua" w:cs="Arial"/>
          <w:szCs w:val="24"/>
        </w:rPr>
        <w:t>A leptin-induced</w:t>
      </w:r>
      <w:r w:rsidRPr="00E26F82">
        <w:rPr>
          <w:rFonts w:ascii="Book Antiqua" w:hAnsi="Book Antiqua" w:cs="Arial"/>
          <w:szCs w:val="24"/>
        </w:rPr>
        <w:t xml:space="preserve"> complex crosstalk between several factors </w:t>
      </w:r>
      <w:r w:rsidR="006F56CF" w:rsidRPr="00E26F82">
        <w:rPr>
          <w:rFonts w:ascii="Book Antiqua" w:hAnsi="Book Antiqua" w:cs="Arial"/>
          <w:szCs w:val="24"/>
        </w:rPr>
        <w:t>[Notch</w:t>
      </w:r>
      <w:r w:rsidR="0013481A" w:rsidRPr="00E26F82">
        <w:rPr>
          <w:rFonts w:ascii="Book Antiqua" w:hAnsi="Book Antiqua" w:cs="Arial"/>
          <w:szCs w:val="24"/>
        </w:rPr>
        <w:t>,</w:t>
      </w:r>
      <w:r w:rsidR="006F56CF" w:rsidRPr="00E26F82">
        <w:rPr>
          <w:rFonts w:ascii="Book Antiqua" w:hAnsi="Book Antiqua" w:cs="Arial"/>
          <w:szCs w:val="24"/>
        </w:rPr>
        <w:t xml:space="preserve"> IL-1</w:t>
      </w:r>
      <w:r w:rsidR="0013481A" w:rsidRPr="00E26F82">
        <w:rPr>
          <w:rFonts w:ascii="Book Antiqua" w:hAnsi="Book Antiqua" w:cs="Arial"/>
          <w:szCs w:val="24"/>
        </w:rPr>
        <w:t xml:space="preserve"> and</w:t>
      </w:r>
      <w:r w:rsidR="006F56CF" w:rsidRPr="00E26F82">
        <w:rPr>
          <w:rFonts w:ascii="Book Antiqua" w:hAnsi="Book Antiqua" w:cs="Arial"/>
          <w:szCs w:val="24"/>
        </w:rPr>
        <w:t xml:space="preserve"> </w:t>
      </w:r>
      <w:r w:rsidR="0013481A" w:rsidRPr="00E26F82">
        <w:rPr>
          <w:rFonts w:ascii="Book Antiqua" w:hAnsi="Book Antiqua" w:cs="Arial"/>
          <w:szCs w:val="24"/>
        </w:rPr>
        <w:t>l</w:t>
      </w:r>
      <w:r w:rsidR="006F56CF" w:rsidRPr="00E26F82">
        <w:rPr>
          <w:rFonts w:ascii="Book Antiqua" w:hAnsi="Book Antiqua" w:cs="Arial"/>
          <w:szCs w:val="24"/>
        </w:rPr>
        <w:t xml:space="preserve">eptin </w:t>
      </w:r>
      <w:r w:rsidR="0013481A" w:rsidRPr="00E26F82">
        <w:rPr>
          <w:rFonts w:ascii="Book Antiqua" w:hAnsi="Book Antiqua" w:cs="Arial"/>
          <w:szCs w:val="24"/>
        </w:rPr>
        <w:t>c</w:t>
      </w:r>
      <w:r w:rsidR="006F56CF" w:rsidRPr="00E26F82">
        <w:rPr>
          <w:rFonts w:ascii="Book Antiqua" w:hAnsi="Book Antiqua" w:cs="Arial"/>
          <w:szCs w:val="24"/>
        </w:rPr>
        <w:t xml:space="preserve">rosstalk </w:t>
      </w:r>
      <w:r w:rsidR="0013481A" w:rsidRPr="00E26F82">
        <w:rPr>
          <w:rFonts w:ascii="Book Antiqua" w:hAnsi="Book Antiqua" w:cs="Arial"/>
          <w:szCs w:val="24"/>
        </w:rPr>
        <w:t>o</w:t>
      </w:r>
      <w:r w:rsidR="006F56CF" w:rsidRPr="00E26F82">
        <w:rPr>
          <w:rFonts w:ascii="Book Antiqua" w:hAnsi="Book Antiqua" w:cs="Arial"/>
          <w:szCs w:val="24"/>
        </w:rPr>
        <w:t xml:space="preserve">utcome (NILCO)] </w:t>
      </w:r>
      <w:r w:rsidRPr="00E26F82">
        <w:rPr>
          <w:rFonts w:ascii="Book Antiqua" w:hAnsi="Book Antiqua" w:cs="Arial"/>
          <w:szCs w:val="24"/>
        </w:rPr>
        <w:t xml:space="preserve">was detected in breast cancer cells and </w:t>
      </w:r>
      <w:r w:rsidR="00016E25" w:rsidRPr="00E26F82">
        <w:rPr>
          <w:rFonts w:ascii="Book Antiqua" w:hAnsi="Book Antiqua" w:cs="Arial"/>
          <w:szCs w:val="24"/>
        </w:rPr>
        <w:t>has been shown to drive cell survival and tumorigenesis</w:t>
      </w:r>
      <w:r w:rsidR="004E21F8"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&lt;Refman&gt;&lt;Cite&gt;&lt;Author&gt;Guo&lt;/Author&gt;&lt;Year&gt;2011&lt;/Year&gt;&lt;RecNum&gt;38&lt;/RecNum&gt;&lt;IDText&gt;Notch, IL-1 and Leptin Crosstalk Outcome (NILCO) Is Critical for Leptin-Induced Proliferation, Migration and VEGF/VEGFR-2 Expression in Breast Cancer&lt;/IDText&gt;&lt;MDL Ref_Type="Journal"&gt;&lt;Ref_Type&gt;Journal&lt;/Ref_Type&gt;&lt;Ref_ID&gt;38&lt;/Ref_ID&gt;&lt;Title_Primary&gt;Notch, IL-1 and Leptin Crosstalk Outcome (NILCO) Is Critical for Leptin-Induced Proliferation, Migration and VEGF/VEGFR-2 Expression in Breast Cancer&lt;/Title_Primary&gt;&lt;Authors_Primary&gt;Guo,Shanchun&lt;/Authors_Primary&gt;&lt;Authors_Primary&gt;Gonzalez-Perez,Ruben R.&lt;/Authors_Primary&gt;&lt;Date_Primary&gt;2011/6/23=received&lt;/Date_Primary&gt;&lt;Keywords&gt;Breast cancer&lt;/Keywords&gt;&lt;Keywords&gt;Leptin&lt;/Keywords&gt;&lt;Keywords&gt;Leptin signaling&lt;/Keywords&gt;&lt;Reprint&gt;Not in File&lt;/Reprint&gt;&lt;Start_Page&gt;e21467&lt;/Start_Page&gt;&lt;Periodical&gt;PLoS ONE&lt;/Periodical&gt;&lt;Volume&gt;6&lt;/Volume&gt;&lt;Authors_Secondary&gt;Zhang,Lin&lt;/Authors_Secondary&gt;&lt;Issue&gt;6&lt;/Issue&gt;&lt;Pub_Place&gt;San Francisco, USA&lt;/Pub_Place&gt;&lt;Publisher&gt;Public Library of Science&lt;/Publisher&gt;&lt;User_Def_1&gt;PONE-D-11-03204[PII];21731759[pmid]&lt;/User_Def_1&gt;&lt;ISSN_ISBN&gt;1932-6203&lt;/ISSN_ISBN&gt;&lt;Web_URL&gt;http://www.ncbi.nlm.nih.gov/pmc/articles/PMC3121792/&lt;/Web_URL&gt;&lt;ZZ_JournalFull&gt;&lt;f name="System"&gt;PLoS ONE&lt;/f&gt;&lt;/ZZ_JournalFull&gt;&lt;ZZ_WorkformID&gt;1&lt;/ZZ_WorkformID&gt;&lt;/MDL&gt;&lt;/Cite&gt;&lt;/Refman&gt;</w:instrText>
      </w:r>
      <w:r w:rsidR="004E21F8"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[44]</w:t>
      </w:r>
      <w:r w:rsidR="004E21F8" w:rsidRPr="00E26F82">
        <w:rPr>
          <w:rFonts w:ascii="Book Antiqua" w:hAnsi="Book Antiqua" w:cs="Arial"/>
          <w:szCs w:val="24"/>
          <w:vertAlign w:val="superscript"/>
        </w:rPr>
        <w:fldChar w:fldCharType="end"/>
      </w:r>
      <w:r w:rsidR="00137983" w:rsidRPr="00E26F82">
        <w:rPr>
          <w:rFonts w:ascii="Book Antiqua" w:hAnsi="Book Antiqua" w:cs="Arial"/>
          <w:szCs w:val="24"/>
        </w:rPr>
        <w:t xml:space="preserve"> (Fig</w:t>
      </w:r>
      <w:r w:rsidR="00C67F1B" w:rsidRPr="00E26F82">
        <w:rPr>
          <w:rFonts w:ascii="Book Antiqua" w:hAnsi="Book Antiqua" w:cs="Arial" w:hint="eastAsia"/>
          <w:szCs w:val="24"/>
          <w:lang w:eastAsia="zh-CN"/>
        </w:rPr>
        <w:t>ure</w:t>
      </w:r>
      <w:r w:rsidR="00137983" w:rsidRPr="00E26F82">
        <w:rPr>
          <w:rFonts w:ascii="Book Antiqua" w:hAnsi="Book Antiqua" w:cs="Arial"/>
          <w:szCs w:val="24"/>
        </w:rPr>
        <w:t xml:space="preserve"> 1)</w:t>
      </w:r>
      <w:r w:rsidR="004E21F8" w:rsidRPr="00E26F82">
        <w:rPr>
          <w:rFonts w:ascii="Book Antiqua" w:hAnsi="Book Antiqua" w:cs="Arial"/>
          <w:szCs w:val="24"/>
        </w:rPr>
        <w:t>. NILCO is an advanced model that provides evidence, and works to explain, the crosstalk outcomes that occur as a result of leptin signaling betw</w:t>
      </w:r>
      <w:r w:rsidR="001E5E82" w:rsidRPr="00E26F82">
        <w:rPr>
          <w:rFonts w:ascii="Book Antiqua" w:hAnsi="Book Antiqua" w:cs="Arial"/>
          <w:szCs w:val="24"/>
        </w:rPr>
        <w:t>een Notch family proteins and IL</w:t>
      </w:r>
      <w:r w:rsidR="004E21F8" w:rsidRPr="00E26F82">
        <w:rPr>
          <w:rFonts w:ascii="Book Antiqua" w:hAnsi="Book Antiqua" w:cs="Arial"/>
          <w:szCs w:val="24"/>
        </w:rPr>
        <w:t>-1 inflammatory systems.</w:t>
      </w:r>
      <w:r w:rsidR="0079442B" w:rsidRPr="00E26F82">
        <w:rPr>
          <w:rFonts w:ascii="Book Antiqua" w:hAnsi="Book Antiqua" w:cs="Arial"/>
          <w:szCs w:val="24"/>
        </w:rPr>
        <w:t xml:space="preserve"> </w:t>
      </w:r>
      <w:r w:rsidR="004B7971" w:rsidRPr="00E26F82">
        <w:rPr>
          <w:rFonts w:ascii="Book Antiqua" w:hAnsi="Book Antiqua" w:cs="Arial"/>
          <w:szCs w:val="24"/>
        </w:rPr>
        <w:t>NILCO could represent the integration of developmental, pro-inflammatory and pro-</w:t>
      </w:r>
      <w:proofErr w:type="spellStart"/>
      <w:r w:rsidR="004B7971" w:rsidRPr="00E26F82">
        <w:rPr>
          <w:rFonts w:ascii="Book Antiqua" w:hAnsi="Book Antiqua" w:cs="Arial"/>
          <w:szCs w:val="24"/>
        </w:rPr>
        <w:t>angiogenic</w:t>
      </w:r>
      <w:proofErr w:type="spellEnd"/>
      <w:r w:rsidR="004B7971" w:rsidRPr="00E26F82">
        <w:rPr>
          <w:rFonts w:ascii="Book Antiqua" w:hAnsi="Book Antiqua" w:cs="Arial"/>
          <w:szCs w:val="24"/>
        </w:rPr>
        <w:t xml:space="preserve"> signals critical for leptin-induced cell proliferation/migration and regulation o</w:t>
      </w:r>
      <w:r w:rsidR="004B5940" w:rsidRPr="00E26F82">
        <w:rPr>
          <w:rFonts w:ascii="Book Antiqua" w:hAnsi="Book Antiqua" w:cs="Arial"/>
          <w:szCs w:val="24"/>
        </w:rPr>
        <w:t>f VEGF/VEGFR-2 in breast cancer</w:t>
      </w:r>
      <w:r w:rsidR="004B7971"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&lt;Refman&gt;&lt;Cite&gt;&lt;Author&gt;Guo&lt;/Author&gt;&lt;Year&gt;2011&lt;/Year&gt;&lt;RecNum&gt;38&lt;/RecNum&gt;&lt;IDText&gt;Notch, IL-1 and Leptin Crosstalk Outcome (NILCO) Is Critical for Leptin-Induced Proliferation, Migration and VEGF/VEGFR-2 Expression in Breast Cancer&lt;/IDText&gt;&lt;MDL Ref_Type="Journal"&gt;&lt;Ref_Type&gt;Journal&lt;/Ref_Type&gt;&lt;Ref_ID&gt;38&lt;/Ref_ID&gt;&lt;Title_Primary&gt;Notch, IL-1 and Leptin Crosstalk Outcome (NILCO) Is Critical for Leptin-Induced Proliferation, Migration and VEGF/VEGFR-2 Expression in Breast Cancer&lt;/Title_Primary&gt;&lt;Authors_Primary&gt;Guo,Shanchun&lt;/Authors_Primary&gt;&lt;Authors_Primary&gt;Gonzalez-Perez,Ruben R.&lt;/Authors_Primary&gt;&lt;Date_Primary&gt;2011/6/23=received&lt;/Date_Primary&gt;&lt;Keywords&gt;Breast cancer&lt;/Keywords&gt;&lt;Keywords&gt;Leptin&lt;/Keywords&gt;&lt;Keywords&gt;Leptin signaling&lt;/Keywords&gt;&lt;Reprint&gt;Not in File&lt;/Reprint&gt;&lt;Start_Page&gt;e21467&lt;/Start_Page&gt;&lt;Periodical&gt;PLoS ONE&lt;/Periodical&gt;&lt;Volume&gt;6&lt;/Volume&gt;&lt;Authors_Secondary&gt;Zhang,Lin&lt;/Authors_Secondary&gt;&lt;Issue&gt;6&lt;/Issue&gt;&lt;Pub_Place&gt;San Francisco, USA&lt;/Pub_Place&gt;&lt;Publisher&gt;Public Library of Science&lt;/Publisher&gt;&lt;User_Def_1&gt;PONE-D-11-03204[PII];21731759[pmid]&lt;/User_Def_1&gt;&lt;ISSN_ISBN&gt;1932-6203&lt;/ISSN_ISBN&gt;&lt;Web_URL&gt;http://www.ncbi.nlm.nih.gov/pmc/articles/PMC3121792/&lt;/Web_URL&gt;&lt;ZZ_JournalFull&gt;&lt;f name="System"&gt;PLoS ONE&lt;/f&gt;&lt;/ZZ_JournalFull&gt;&lt;ZZ_WorkformID&gt;1&lt;/ZZ_WorkformID&gt;&lt;/MDL&gt;&lt;/Cite&gt;&lt;/Refman&gt;</w:instrText>
      </w:r>
      <w:r w:rsidR="004B7971"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[44]</w:t>
      </w:r>
      <w:r w:rsidR="004B7971" w:rsidRPr="00E26F82">
        <w:rPr>
          <w:rFonts w:ascii="Book Antiqua" w:hAnsi="Book Antiqua" w:cs="Arial"/>
          <w:szCs w:val="24"/>
          <w:vertAlign w:val="superscript"/>
        </w:rPr>
        <w:fldChar w:fldCharType="end"/>
      </w:r>
      <w:r w:rsidR="004B7971" w:rsidRPr="00E26F82">
        <w:rPr>
          <w:rFonts w:ascii="Book Antiqua" w:hAnsi="Book Antiqua" w:cs="Arial"/>
          <w:szCs w:val="24"/>
        </w:rPr>
        <w:t>.</w:t>
      </w:r>
    </w:p>
    <w:p w14:paraId="2E5B0034" w14:textId="3550BC3E" w:rsidR="00672467" w:rsidRPr="00E26F82" w:rsidRDefault="008376D7" w:rsidP="0079442B">
      <w:pPr>
        <w:spacing w:line="360" w:lineRule="auto"/>
        <w:ind w:firstLine="720"/>
        <w:jc w:val="both"/>
        <w:rPr>
          <w:rFonts w:ascii="Book Antiqua" w:hAnsi="Book Antiqua" w:cs="Arial"/>
          <w:szCs w:val="24"/>
        </w:rPr>
      </w:pPr>
      <w:r w:rsidRPr="00E26F82">
        <w:rPr>
          <w:rFonts w:ascii="Book Antiqua" w:hAnsi="Book Antiqua" w:cs="Arial"/>
          <w:szCs w:val="24"/>
        </w:rPr>
        <w:t>Notch is a hallmark of breast cancer</w:t>
      </w:r>
      <w:r w:rsidR="00505B75"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&lt;Refman&gt;&lt;Cite&gt;&lt;Author&gt;Guo&lt;/Author&gt;&lt;Year&gt;2011&lt;/Year&gt;&lt;RecNum&gt;38&lt;/RecNum&gt;&lt;IDText&gt;Notch, IL-1 and Leptin Crosstalk Outcome (NILCO) Is Critical for Leptin-Induced Proliferation, Migration and VEGF/VEGFR-2 Expression in Breast Cancer&lt;/IDText&gt;&lt;MDL Ref_Type="Journal"&gt;&lt;Ref_Type&gt;Journal&lt;/Ref_Type&gt;&lt;Ref_ID&gt;38&lt;/Ref_ID&gt;&lt;Title_Primary&gt;Notch, IL-1 and Leptin Crosstalk Outcome (NILCO) Is Critical for Leptin-Induced Proliferation, Migration and VEGF/VEGFR-2 Expression in Breast Cancer&lt;/Title_Primary&gt;&lt;Authors_Primary&gt;Guo,Shanchun&lt;/Authors_Primary&gt;&lt;Authors_Primary&gt;Gonzalez-Perez,Ruben R.&lt;/Authors_Primary&gt;&lt;Date_Primary&gt;2011/6/23=received&lt;/Date_Primary&gt;&lt;Keywords&gt;Breast cancer&lt;/Keywords&gt;&lt;Keywords&gt;Leptin&lt;/Keywords&gt;&lt;Keywords&gt;Leptin signaling&lt;/Keywords&gt;&lt;Reprint&gt;Not in File&lt;/Reprint&gt;&lt;Start_Page&gt;e21467&lt;/Start_Page&gt;&lt;Periodical&gt;PLoS ONE&lt;/Periodical&gt;&lt;Volume&gt;6&lt;/Volume&gt;&lt;Authors_Secondary&gt;Zhang,Lin&lt;/Authors_Secondary&gt;&lt;Issue&gt;6&lt;/Issue&gt;&lt;Pub_Place&gt;San Francisco, USA&lt;/Pub_Place&gt;&lt;Publisher&gt;Public Library of Science&lt;/Publisher&gt;&lt;User_Def_1&gt;PONE-D-11-03204[PII];21731759[pmid]&lt;/User_Def_1&gt;&lt;ISSN_ISBN&gt;1932-6203&lt;/ISSN_ISBN&gt;&lt;Web_URL&gt;http://www.ncbi.nlm.nih.gov/pmc/articles/PMC3121792/&lt;/Web_URL&gt;&lt;ZZ_JournalFull&gt;&lt;f name="System"&gt;PLoS ONE&lt;/f&gt;&lt;/ZZ_JournalFull&gt;&lt;ZZ_WorkformID&gt;1&lt;/ZZ_WorkformID&gt;&lt;/MDL&gt;&lt;/Cite&gt;&lt;/Refman&gt;</w:instrText>
      </w:r>
      <w:r w:rsidR="00505B75"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[44]</w:t>
      </w:r>
      <w:r w:rsidR="00505B75" w:rsidRPr="00E26F82">
        <w:rPr>
          <w:rFonts w:ascii="Book Antiqua" w:hAnsi="Book Antiqua" w:cs="Arial"/>
          <w:szCs w:val="24"/>
          <w:vertAlign w:val="superscript"/>
        </w:rPr>
        <w:fldChar w:fldCharType="end"/>
      </w:r>
      <w:r w:rsidR="00FC7AB8" w:rsidRPr="00E26F82">
        <w:rPr>
          <w:rFonts w:ascii="Book Antiqua" w:hAnsi="Book Antiqua" w:cs="Arial"/>
          <w:szCs w:val="24"/>
        </w:rPr>
        <w:t>.</w:t>
      </w:r>
      <w:r w:rsidR="0079442B" w:rsidRPr="00E26F82">
        <w:rPr>
          <w:rFonts w:ascii="Book Antiqua" w:hAnsi="Book Antiqua" w:cs="Arial"/>
          <w:szCs w:val="24"/>
        </w:rPr>
        <w:t xml:space="preserve"> </w:t>
      </w:r>
      <w:r w:rsidR="0056081E" w:rsidRPr="00E26F82">
        <w:rPr>
          <w:rFonts w:ascii="Book Antiqua" w:hAnsi="Book Antiqua" w:cs="Arial"/>
          <w:szCs w:val="24"/>
        </w:rPr>
        <w:t>Notch is a family of transmembrane proteins that act as receptors</w:t>
      </w:r>
      <w:r w:rsidR="008103F2" w:rsidRPr="00E26F82">
        <w:rPr>
          <w:rFonts w:ascii="Book Antiqua" w:hAnsi="Book Antiqua" w:cs="Arial"/>
          <w:szCs w:val="24"/>
        </w:rPr>
        <w:t xml:space="preserve"> of specific ligands expressed in the membrane of adjacent cells</w:t>
      </w:r>
      <w:r w:rsidR="0056081E" w:rsidRPr="00E26F82">
        <w:rPr>
          <w:rFonts w:ascii="Book Antiqua" w:hAnsi="Book Antiqua" w:cs="Arial"/>
          <w:szCs w:val="24"/>
        </w:rPr>
        <w:t>.</w:t>
      </w:r>
      <w:r w:rsidR="0079442B" w:rsidRPr="00E26F82">
        <w:rPr>
          <w:rFonts w:ascii="Book Antiqua" w:hAnsi="Book Antiqua" w:cs="Arial"/>
          <w:szCs w:val="24"/>
        </w:rPr>
        <w:t xml:space="preserve"> </w:t>
      </w:r>
      <w:r w:rsidR="0056081E" w:rsidRPr="00E26F82">
        <w:rPr>
          <w:rFonts w:ascii="Book Antiqua" w:hAnsi="Book Antiqua" w:cs="Arial"/>
          <w:szCs w:val="24"/>
        </w:rPr>
        <w:t xml:space="preserve">Notch signaling activation is mediated by binding </w:t>
      </w:r>
      <w:r w:rsidR="008103F2" w:rsidRPr="00E26F82">
        <w:rPr>
          <w:rFonts w:ascii="Book Antiqua" w:hAnsi="Book Antiqua" w:cs="Arial"/>
          <w:szCs w:val="24"/>
        </w:rPr>
        <w:t>to those</w:t>
      </w:r>
      <w:r w:rsidR="0056081E" w:rsidRPr="00E26F82">
        <w:rPr>
          <w:rFonts w:ascii="Book Antiqua" w:hAnsi="Book Antiqua" w:cs="Arial"/>
          <w:szCs w:val="24"/>
        </w:rPr>
        <w:t xml:space="preserve"> ligand</w:t>
      </w:r>
      <w:r w:rsidR="00687B6E" w:rsidRPr="00E26F82">
        <w:rPr>
          <w:rFonts w:ascii="Book Antiqua" w:hAnsi="Book Antiqua" w:cs="Arial"/>
          <w:szCs w:val="24"/>
        </w:rPr>
        <w:t>s followed by a series of proteol</w:t>
      </w:r>
      <w:r w:rsidR="00EB572F" w:rsidRPr="00E26F82">
        <w:rPr>
          <w:rFonts w:ascii="Book Antiqua" w:hAnsi="Book Antiqua" w:cs="Arial"/>
          <w:szCs w:val="24"/>
        </w:rPr>
        <w:t>y</w:t>
      </w:r>
      <w:r w:rsidR="00687B6E" w:rsidRPr="00E26F82">
        <w:rPr>
          <w:rFonts w:ascii="Book Antiqua" w:hAnsi="Book Antiqua" w:cs="Arial"/>
          <w:szCs w:val="24"/>
        </w:rPr>
        <w:t xml:space="preserve">tic events of Notch </w:t>
      </w:r>
      <w:proofErr w:type="spellStart"/>
      <w:r w:rsidR="00687B6E" w:rsidRPr="00E26F82">
        <w:rPr>
          <w:rFonts w:ascii="Book Antiqua" w:hAnsi="Book Antiqua" w:cs="Arial"/>
          <w:szCs w:val="24"/>
        </w:rPr>
        <w:t>intracytoplasmatic</w:t>
      </w:r>
      <w:proofErr w:type="spellEnd"/>
      <w:r w:rsidR="00687B6E" w:rsidRPr="00E26F82">
        <w:rPr>
          <w:rFonts w:ascii="Book Antiqua" w:hAnsi="Book Antiqua" w:cs="Arial"/>
          <w:szCs w:val="24"/>
        </w:rPr>
        <w:t xml:space="preserve"> tail </w:t>
      </w:r>
      <w:r w:rsidR="00687B6E" w:rsidRPr="00E26F82">
        <w:rPr>
          <w:rFonts w:ascii="Book Antiqua" w:hAnsi="Book Antiqua" w:cs="Arial"/>
          <w:i/>
          <w:szCs w:val="24"/>
        </w:rPr>
        <w:t>via</w:t>
      </w:r>
      <w:r w:rsidR="00687B6E" w:rsidRPr="00E26F82">
        <w:rPr>
          <w:rFonts w:ascii="Book Antiqua" w:hAnsi="Book Antiqua" w:cs="Arial"/>
          <w:szCs w:val="24"/>
        </w:rPr>
        <w:t xml:space="preserve"> ADAM protease and </w:t>
      </w:r>
      <w:r w:rsidR="00687B6E" w:rsidRPr="00E26F82">
        <w:rPr>
          <w:rFonts w:ascii="Book Antiqua" w:hAnsi="Book Antiqua" w:cs="Lucida Grande"/>
          <w:szCs w:val="24"/>
        </w:rPr>
        <w:t>γ</w:t>
      </w:r>
      <w:r w:rsidR="00687B6E" w:rsidRPr="00E26F82">
        <w:rPr>
          <w:rFonts w:ascii="Book Antiqua" w:hAnsi="Book Antiqua" w:cs="Arial"/>
          <w:szCs w:val="24"/>
        </w:rPr>
        <w:t xml:space="preserve">-secretase, </w:t>
      </w:r>
      <w:r w:rsidR="008103F2" w:rsidRPr="00E26F82">
        <w:rPr>
          <w:rFonts w:ascii="Book Antiqua" w:hAnsi="Book Antiqua" w:cs="Arial"/>
          <w:szCs w:val="24"/>
        </w:rPr>
        <w:t>which</w:t>
      </w:r>
      <w:r w:rsidR="004E21F8" w:rsidRPr="00E26F82">
        <w:rPr>
          <w:rFonts w:ascii="Book Antiqua" w:hAnsi="Book Antiqua" w:cs="Arial"/>
          <w:szCs w:val="24"/>
        </w:rPr>
        <w:t xml:space="preserve"> </w:t>
      </w:r>
      <w:r w:rsidR="00F244D9" w:rsidRPr="00E26F82">
        <w:rPr>
          <w:rFonts w:ascii="Book Antiqua" w:hAnsi="Book Antiqua" w:cs="Arial"/>
          <w:szCs w:val="24"/>
        </w:rPr>
        <w:t xml:space="preserve">have </w:t>
      </w:r>
      <w:r w:rsidR="004E21F8" w:rsidRPr="00E26F82">
        <w:rPr>
          <w:rFonts w:ascii="Book Antiqua" w:hAnsi="Book Antiqua" w:cs="Arial"/>
          <w:szCs w:val="24"/>
        </w:rPr>
        <w:t>been shown to regulate cell differentiation</w:t>
      </w:r>
      <w:r w:rsidR="004E21F8"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&lt;Refman&gt;&lt;Cite&gt;&lt;Author&gt;Watt&lt;/Author&gt;&lt;Year&gt;2008&lt;/Year&gt;&lt;RecNum&gt;69&lt;/RecNum&gt;&lt;IDText&gt;Epidermal Notch signalling: differentiation, cancer and adhesion&lt;/IDText&gt;&lt;MDL Ref_Type="Journal"&gt;&lt;Ref_Type&gt;Journal&lt;/Ref_Type&gt;&lt;Ref_ID&gt;69&lt;/Ref_ID&gt;&lt;Title_Primary&gt;Epidermal Notch signalling: differentiation, cancer and adhesion&lt;/Title_Primary&gt;&lt;Authors_Primary&gt;Watt,Fiona M.&lt;/Authors_Primary&gt;&lt;Authors_Primary&gt;Estrach,Soline&lt;/Authors_Primary&gt;&lt;Authors_Primary&gt;Ambler,Carrie A.&lt;/Authors_Primary&gt;&lt;Date_Primary&gt;2008/4&lt;/Date_Primary&gt;&lt;Reprint&gt;Not in File&lt;/Reprint&gt;&lt;Start_Page&gt;171&lt;/Start_Page&gt;&lt;End_Page&gt;179&lt;/End_Page&gt;&lt;Periodical&gt;Curr Opin Cell Biol&lt;/Periodical&gt;&lt;Volume&gt;20&lt;/Volume&gt;&lt;Issue&gt;2&lt;/Issue&gt;&lt;Publisher&gt;Elsevier&lt;/Publisher&gt;&lt;User_Def_1&gt;COCEBI542[PII];18342499[pmid]&lt;/User_Def_1&gt;&lt;ISSN_ISBN&gt;0955-0674&lt;/ISSN_ISBN&gt;&lt;Web_URL&gt;http://www.ncbi.nlm.nih.gov/pmc/articles/PMC2324124/&lt;/Web_URL&gt;&lt;ZZ_JournalFull&gt;&lt;f name="System"&gt;Current Opinion in Cell Biology&lt;/f&gt;&lt;/ZZ_JournalFull&gt;&lt;ZZ_JournalUser1&gt;&lt;f name="System"&gt;Curr Opin Cell Biol&lt;/f&gt;&lt;/ZZ_JournalUser1&gt;&lt;ZZ_WorkformID&gt;1&lt;/ZZ_WorkformID&gt;&lt;/MDL&gt;&lt;/Cite&gt;&lt;/Refman&gt;</w:instrText>
      </w:r>
      <w:r w:rsidR="004E21F8"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[45]</w:t>
      </w:r>
      <w:r w:rsidR="004E21F8" w:rsidRPr="00E26F82">
        <w:rPr>
          <w:rFonts w:ascii="Book Antiqua" w:hAnsi="Book Antiqua" w:cs="Arial"/>
          <w:szCs w:val="24"/>
          <w:vertAlign w:val="superscript"/>
        </w:rPr>
        <w:fldChar w:fldCharType="end"/>
      </w:r>
      <w:r w:rsidR="004E21F8" w:rsidRPr="00E26F82">
        <w:rPr>
          <w:rFonts w:ascii="Book Antiqua" w:hAnsi="Book Antiqua" w:cs="Arial"/>
          <w:szCs w:val="24"/>
        </w:rPr>
        <w:t>.</w:t>
      </w:r>
      <w:r w:rsidR="0079442B" w:rsidRPr="00E26F82">
        <w:rPr>
          <w:rFonts w:ascii="Book Antiqua" w:hAnsi="Book Antiqua" w:cs="Arial"/>
          <w:szCs w:val="24"/>
        </w:rPr>
        <w:t xml:space="preserve"> </w:t>
      </w:r>
      <w:r w:rsidR="00B94738" w:rsidRPr="00E26F82">
        <w:rPr>
          <w:rFonts w:ascii="Book Antiqua" w:hAnsi="Book Antiqua" w:cs="Arial"/>
          <w:szCs w:val="24"/>
        </w:rPr>
        <w:t xml:space="preserve">Notably, our group has recently shown that leptin induces Notch activation in </w:t>
      </w:r>
      <w:r w:rsidR="008103F2" w:rsidRPr="00E26F82">
        <w:rPr>
          <w:rFonts w:ascii="Book Antiqua" w:hAnsi="Book Antiqua" w:cs="Arial"/>
          <w:szCs w:val="24"/>
        </w:rPr>
        <w:t xml:space="preserve">estrogen responsive and TNBC cells </w:t>
      </w:r>
      <w:r w:rsidR="008103F2" w:rsidRPr="00E26F82">
        <w:rPr>
          <w:rFonts w:ascii="Book Antiqua" w:hAnsi="Book Antiqua" w:cs="Arial"/>
          <w:i/>
          <w:szCs w:val="24"/>
        </w:rPr>
        <w:t>in vitro</w:t>
      </w:r>
      <w:r w:rsidR="008103F2" w:rsidRPr="00E26F82">
        <w:rPr>
          <w:rFonts w:ascii="Book Antiqua" w:hAnsi="Book Antiqua" w:cs="Arial"/>
          <w:szCs w:val="24"/>
        </w:rPr>
        <w:t xml:space="preserve"> and </w:t>
      </w:r>
      <w:r w:rsidR="008103F2" w:rsidRPr="00E26F82">
        <w:rPr>
          <w:rFonts w:ascii="Book Antiqua" w:hAnsi="Book Antiqua" w:cs="Arial"/>
          <w:i/>
          <w:szCs w:val="24"/>
        </w:rPr>
        <w:t>in vivo</w:t>
      </w:r>
      <w:r w:rsidR="00B94738"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&lt;Refman&gt;&lt;Cite&gt;&lt;Author&gt;Battle&lt;/Author&gt;&lt;Year&gt;2014&lt;/Year&gt;&lt;RecNum&gt;70&lt;/RecNum&gt;&lt;IDText&gt;Obesity induced a leptin-Notch signaling axis in breast cancer&lt;/IDText&gt;&lt;MDL Ref_Type="Journal"&gt;&lt;Ref_Type&gt;Journal&lt;/Ref_Type&gt;&lt;Ref_ID&gt;70&lt;/Ref_ID&gt;&lt;Title_Primary&gt;Obesity induced a leptin-Notch signaling axis in breast cancer&lt;/Title_Primary&gt;&lt;Authors_Primary&gt;Battle,Monica&lt;/Authors_Primary&gt;&lt;Authors_Primary&gt;Gillespie,Corey&lt;/Authors_Primary&gt;&lt;Authors_Primary&gt;Quarshie,Alexander&lt;/Authors_Primary&gt;&lt;Authors_Primary&gt;Lanier,Viola&lt;/Authors_Primary&gt;&lt;Authors_Primary&gt;Harmon,Tia&lt;/Authors_Primary&gt;&lt;Authors_Primary&gt;Wilson,Kaamilah&lt;/Authors_Primary&gt;&lt;Authors_Primary&gt;Torroella-Kouri,Marta&lt;/Authors_Primary&gt;&lt;Authors_Primary&gt;Gonzalez-Perez,Ruben R.&lt;/Authors_Primary&gt;&lt;Date_Primary&gt;2014/4/1&lt;/Date_Primary&gt;&lt;Keywords&gt;Breast cancer&lt;/Keywords&gt;&lt;Keywords&gt;breast cancer,obesity,leptin,notch&lt;/Keywords&gt;&lt;Keywords&gt;dominant negative RBP-Jk&lt;/Keywords&gt;&lt;Keywords&gt;E0771 cells&lt;/Keywords&gt;&lt;Keywords&gt;high-fat diet&lt;/Keywords&gt;&lt;Keywords&gt;Leptin&lt;/Keywords&gt;&lt;Keywords&gt;Leptin signaling&lt;/Keywords&gt;&lt;Keywords&gt;Obesity&lt;/Keywords&gt;&lt;Keywords&gt;PEG-LPrA2&lt;/Keywords&gt;&lt;Reprint&gt;Not in File&lt;/Reprint&gt;&lt;Start_Page&gt;1605&lt;/Start_Page&gt;&lt;End_Page&gt;1616&lt;/End_Page&gt;&lt;Periodical&gt;Int.J.Cancer&lt;/Periodical&gt;&lt;Volume&gt;134&lt;/Volume&gt;&lt;Issue&gt;7&lt;/Issue&gt;&lt;ISSN_ISBN&gt;1097-0215&lt;/ISSN_ISBN&gt;&lt;Web_URL&gt;http://dx.doi.org/10.1002/ijc.28496&lt;/Web_URL&gt;&lt;ZZ_JournalFull&gt;&lt;f name="System"&gt;International Journal of Cancer&lt;/f&gt;&lt;/ZZ_JournalFull&gt;&lt;ZZ_JournalStdAbbrev&gt;&lt;f name="System"&gt;Int.J.Cancer&lt;/f&gt;&lt;/ZZ_JournalStdAbbrev&gt;&lt;ZZ_WorkformID&gt;1&lt;/ZZ_WorkformID&gt;&lt;/MDL&gt;&lt;/Cite&gt;&lt;/Refman&gt;</w:instrText>
      </w:r>
      <w:r w:rsidR="00B94738"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[46]</w:t>
      </w:r>
      <w:r w:rsidR="00B94738" w:rsidRPr="00E26F82">
        <w:rPr>
          <w:rFonts w:ascii="Book Antiqua" w:hAnsi="Book Antiqua" w:cs="Arial"/>
          <w:szCs w:val="24"/>
          <w:vertAlign w:val="superscript"/>
        </w:rPr>
        <w:fldChar w:fldCharType="end"/>
      </w:r>
      <w:r w:rsidR="00B94738" w:rsidRPr="00E26F82">
        <w:rPr>
          <w:rFonts w:ascii="Book Antiqua" w:hAnsi="Book Antiqua" w:cs="Arial"/>
          <w:szCs w:val="24"/>
        </w:rPr>
        <w:t>.</w:t>
      </w:r>
      <w:r w:rsidR="0079442B" w:rsidRPr="00E26F82">
        <w:rPr>
          <w:rFonts w:ascii="Book Antiqua" w:hAnsi="Book Antiqua" w:cs="Arial"/>
          <w:szCs w:val="24"/>
        </w:rPr>
        <w:t xml:space="preserve"> </w:t>
      </w:r>
      <w:r w:rsidR="00B94738" w:rsidRPr="00E26F82">
        <w:rPr>
          <w:rFonts w:ascii="Book Antiqua" w:hAnsi="Book Antiqua" w:cs="Arial"/>
          <w:szCs w:val="24"/>
        </w:rPr>
        <w:t xml:space="preserve">Moreover, we have shown that </w:t>
      </w:r>
      <w:r w:rsidR="007002E7" w:rsidRPr="00E26F82">
        <w:rPr>
          <w:rFonts w:ascii="Book Antiqua" w:hAnsi="Book Antiqua" w:cs="Arial"/>
          <w:szCs w:val="24"/>
        </w:rPr>
        <w:t>leptin induced cell proliferation and migration are Notch dependent</w:t>
      </w:r>
      <w:r w:rsidR="007002E7"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&lt;Refman&gt;&lt;Cite&gt;&lt;Author&gt;Battle&lt;/Author&gt;&lt;Year&gt;2014&lt;/Year&gt;&lt;RecNum&gt;70&lt;/RecNum&gt;&lt;IDText&gt;Obesity induced a leptin-Notch signaling axis in breast cancer&lt;/IDText&gt;&lt;MDL Ref_Type="Journal"&gt;&lt;Ref_Type&gt;Journal&lt;/Ref_Type&gt;&lt;Ref_ID&gt;70&lt;/Ref_ID&gt;&lt;Title_Primary&gt;Obesity induced a leptin-Notch signaling axis in breast cancer&lt;/Title_Primary&gt;&lt;Authors_Primary&gt;Battle,Monica&lt;/Authors_Primary&gt;&lt;Authors_Primary&gt;Gillespie,Corey&lt;/Authors_Primary&gt;&lt;Authors_Primary&gt;Quarshie,Alexander&lt;/Authors_Primary&gt;&lt;Authors_Primary&gt;Lanier,Viola&lt;/Authors_Primary&gt;&lt;Authors_Primary&gt;Harmon,Tia&lt;/Authors_Primary&gt;&lt;Authors_Primary&gt;Wilson,Kaamilah&lt;/Authors_Primary&gt;&lt;Authors_Primary&gt;Torroella-Kouri,Marta&lt;/Authors_Primary&gt;&lt;Authors_Primary&gt;Gonzalez-Perez,Ruben R.&lt;/Authors_Primary&gt;&lt;Date_Primary&gt;2014/4/1&lt;/Date_Primary&gt;&lt;Keywords&gt;Breast cancer&lt;/Keywords&gt;&lt;Keywords&gt;breast cancer,obesity,leptin,notch&lt;/Keywords&gt;&lt;Keywords&gt;dominant negative RBP-Jk&lt;/Keywords&gt;&lt;Keywords&gt;E0771 cells&lt;/Keywords&gt;&lt;Keywords&gt;high-fat diet&lt;/Keywords&gt;&lt;Keywords&gt;Leptin&lt;/Keywords&gt;&lt;Keywords&gt;Leptin signaling&lt;/Keywords&gt;&lt;Keywords&gt;Obesity&lt;/Keywords&gt;&lt;Keywords&gt;PEG-LPrA2&lt;/Keywords&gt;&lt;Reprint&gt;Not in File&lt;/Reprint&gt;&lt;Start_Page&gt;1605&lt;/Start_Page&gt;&lt;End_Page&gt;1616&lt;/End_Page&gt;&lt;Periodical&gt;Int.J.Cancer&lt;/Periodical&gt;&lt;Volume&gt;134&lt;/Volume&gt;&lt;Issue&gt;7&lt;/Issue&gt;&lt;ISSN_ISBN&gt;1097-0215&lt;/ISSN_ISBN&gt;&lt;Web_URL&gt;http://dx.doi.org/10.1002/ijc.28496&lt;/Web_URL&gt;&lt;ZZ_JournalFull&gt;&lt;f name="System"&gt;International Journal of Cancer&lt;/f&gt;&lt;/ZZ_JournalFull&gt;&lt;ZZ_JournalStdAbbrev&gt;&lt;f name="System"&gt;Int.J.Cancer&lt;/f&gt;&lt;/ZZ_JournalStdAbbrev&gt;&lt;ZZ_WorkformID&gt;1&lt;/ZZ_WorkformID&gt;&lt;/MDL&gt;&lt;/Cite&gt;&lt;/Refman&gt;</w:instrText>
      </w:r>
      <w:r w:rsidR="007002E7"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[46]</w:t>
      </w:r>
      <w:r w:rsidR="007002E7" w:rsidRPr="00E26F82">
        <w:rPr>
          <w:rFonts w:ascii="Book Antiqua" w:hAnsi="Book Antiqua" w:cs="Arial"/>
          <w:szCs w:val="24"/>
          <w:vertAlign w:val="superscript"/>
        </w:rPr>
        <w:fldChar w:fldCharType="end"/>
      </w:r>
      <w:r w:rsidR="007002E7" w:rsidRPr="00E26F82">
        <w:rPr>
          <w:rFonts w:ascii="Book Antiqua" w:hAnsi="Book Antiqua" w:cs="Arial"/>
          <w:szCs w:val="24"/>
        </w:rPr>
        <w:t xml:space="preserve">. </w:t>
      </w:r>
      <w:r w:rsidR="008103F2" w:rsidRPr="00E26F82">
        <w:rPr>
          <w:rFonts w:ascii="Book Antiqua" w:hAnsi="Book Antiqua" w:cs="Arial"/>
          <w:szCs w:val="24"/>
        </w:rPr>
        <w:t>To investigate whether obesity induces a leptin-Notch signaling axis in breast cancer, Notch was determined in human MCF-7 and MDA-MB231</w:t>
      </w:r>
      <w:r w:rsidR="0049176E" w:rsidRPr="00E26F82">
        <w:rPr>
          <w:rFonts w:ascii="Book Antiqua" w:hAnsi="Book Antiqua" w:cs="Arial"/>
          <w:szCs w:val="24"/>
        </w:rPr>
        <w:t>,</w:t>
      </w:r>
      <w:r w:rsidR="008103F2" w:rsidRPr="00E26F82">
        <w:rPr>
          <w:rFonts w:ascii="Book Antiqua" w:hAnsi="Book Antiqua" w:cs="Arial"/>
          <w:szCs w:val="24"/>
        </w:rPr>
        <w:t xml:space="preserve"> and mouse E0771 cells and in E0771-</w:t>
      </w:r>
      <w:r w:rsidR="001D5A3E" w:rsidRPr="00E26F82">
        <w:rPr>
          <w:rFonts w:ascii="Book Antiqua" w:hAnsi="Book Antiqua" w:cs="Arial"/>
          <w:szCs w:val="24"/>
        </w:rPr>
        <w:t>tumors</w:t>
      </w:r>
      <w:r w:rsidR="008103F2" w:rsidRPr="00E26F82">
        <w:rPr>
          <w:rFonts w:ascii="Book Antiqua" w:hAnsi="Book Antiqua" w:cs="Arial"/>
          <w:szCs w:val="24"/>
        </w:rPr>
        <w:t xml:space="preserve"> hosted by syngeneic lean and diet-induced obesity (DIO) C57BL/6J female mice. </w:t>
      </w:r>
      <w:r w:rsidR="00687B6E" w:rsidRPr="00E26F82">
        <w:rPr>
          <w:rFonts w:ascii="Book Antiqua" w:hAnsi="Book Antiqua" w:cs="Arial"/>
          <w:szCs w:val="24"/>
        </w:rPr>
        <w:t xml:space="preserve">Notch loss-of-function </w:t>
      </w:r>
      <w:r w:rsidR="00E26F82" w:rsidRPr="00E26F82">
        <w:rPr>
          <w:rFonts w:ascii="Book Antiqua" w:hAnsi="Book Antiqua" w:cs="Arial" w:hint="eastAsia"/>
          <w:szCs w:val="24"/>
          <w:lang w:eastAsia="zh-CN"/>
        </w:rPr>
        <w:t>[</w:t>
      </w:r>
      <w:r w:rsidR="00687B6E" w:rsidRPr="00E26F82">
        <w:rPr>
          <w:rFonts w:ascii="Book Antiqua" w:hAnsi="Book Antiqua" w:cs="Arial"/>
          <w:i/>
          <w:szCs w:val="24"/>
        </w:rPr>
        <w:t>via</w:t>
      </w:r>
      <w:r w:rsidR="00687B6E" w:rsidRPr="00E26F82">
        <w:rPr>
          <w:rFonts w:ascii="Book Antiqua" w:hAnsi="Book Antiqua" w:cs="Arial"/>
          <w:szCs w:val="24"/>
        </w:rPr>
        <w:t xml:space="preserve"> inhibition of </w:t>
      </w:r>
      <w:r w:rsidR="00687B6E" w:rsidRPr="00E26F82">
        <w:rPr>
          <w:rFonts w:cs="Times New Roman"/>
          <w:szCs w:val="24"/>
        </w:rPr>
        <w:t>γ</w:t>
      </w:r>
      <w:r w:rsidR="00687B6E" w:rsidRPr="00E26F82">
        <w:rPr>
          <w:rFonts w:ascii="Book Antiqua" w:hAnsi="Book Antiqua" w:cs="Arial"/>
          <w:szCs w:val="24"/>
        </w:rPr>
        <w:t xml:space="preserve">-secretase with DAPT and transfection of dominant negative </w:t>
      </w:r>
      <w:r w:rsidR="00E26F82" w:rsidRPr="00E26F82">
        <w:rPr>
          <w:rFonts w:ascii="Book Antiqua" w:hAnsi="Book Antiqua" w:cs="Arial"/>
          <w:szCs w:val="24"/>
        </w:rPr>
        <w:t>(</w:t>
      </w:r>
      <w:r w:rsidR="00687B6E" w:rsidRPr="00E26F82">
        <w:rPr>
          <w:rFonts w:ascii="Book Antiqua" w:hAnsi="Book Antiqua" w:cs="Arial"/>
          <w:szCs w:val="24"/>
        </w:rPr>
        <w:t>R218H</w:t>
      </w:r>
      <w:r w:rsidR="00E26F82" w:rsidRPr="00E26F82">
        <w:rPr>
          <w:rFonts w:ascii="Book Antiqua" w:hAnsi="Book Antiqua" w:cs="Arial"/>
          <w:szCs w:val="24"/>
        </w:rPr>
        <w:t>)</w:t>
      </w:r>
      <w:r w:rsidR="00687B6E" w:rsidRPr="00E26F82">
        <w:rPr>
          <w:rFonts w:ascii="Book Antiqua" w:hAnsi="Book Antiqua" w:cs="Arial"/>
          <w:szCs w:val="24"/>
        </w:rPr>
        <w:t xml:space="preserve"> RBP-</w:t>
      </w:r>
      <w:proofErr w:type="spellStart"/>
      <w:r w:rsidR="00687B6E" w:rsidRPr="00E26F82">
        <w:rPr>
          <w:rFonts w:ascii="Book Antiqua" w:hAnsi="Book Antiqua" w:cs="Arial"/>
          <w:szCs w:val="24"/>
        </w:rPr>
        <w:t>Jk</w:t>
      </w:r>
      <w:proofErr w:type="spellEnd"/>
      <w:r w:rsidR="00687B6E" w:rsidRPr="00E26F82">
        <w:rPr>
          <w:rFonts w:ascii="Book Antiqua" w:hAnsi="Book Antiqua" w:cs="Arial"/>
          <w:szCs w:val="24"/>
        </w:rPr>
        <w:t xml:space="preserve"> </w:t>
      </w:r>
      <w:r w:rsidR="00E26F82" w:rsidRPr="00E26F82">
        <w:rPr>
          <w:rFonts w:ascii="Book Antiqua" w:hAnsi="Book Antiqua" w:cs="Arial"/>
          <w:szCs w:val="24"/>
        </w:rPr>
        <w:t>(</w:t>
      </w:r>
      <w:r w:rsidR="00687B6E" w:rsidRPr="00E26F82">
        <w:rPr>
          <w:rFonts w:ascii="Book Antiqua" w:hAnsi="Book Antiqua" w:cs="Arial"/>
          <w:szCs w:val="24"/>
        </w:rPr>
        <w:t>CSL/CBF1</w:t>
      </w:r>
      <w:r w:rsidR="00E26F82" w:rsidRPr="00E26F82">
        <w:rPr>
          <w:rFonts w:ascii="Book Antiqua" w:hAnsi="Book Antiqua" w:cs="Arial"/>
          <w:szCs w:val="24"/>
        </w:rPr>
        <w:t>)</w:t>
      </w:r>
      <w:r w:rsidR="00E26F82" w:rsidRPr="00E26F82">
        <w:rPr>
          <w:rFonts w:ascii="Book Antiqua" w:hAnsi="Book Antiqua" w:cs="Arial" w:hint="eastAsia"/>
          <w:szCs w:val="24"/>
          <w:lang w:eastAsia="zh-CN"/>
        </w:rPr>
        <w:t>]</w:t>
      </w:r>
      <w:r w:rsidR="00687B6E" w:rsidRPr="00E26F82">
        <w:rPr>
          <w:rFonts w:ascii="Book Antiqua" w:hAnsi="Book Antiqua" w:cs="Arial"/>
          <w:szCs w:val="24"/>
        </w:rPr>
        <w:t xml:space="preserve"> showed that a functional leptin-Notch signaling axis was involved in the proliferation and migration of E0771 cells. </w:t>
      </w:r>
      <w:r w:rsidRPr="00E26F82">
        <w:rPr>
          <w:rFonts w:ascii="Book Antiqua" w:hAnsi="Book Antiqua" w:cs="Arial"/>
          <w:szCs w:val="24"/>
        </w:rPr>
        <w:t>These data suggest that leptin induce</w:t>
      </w:r>
      <w:r w:rsidR="00672467" w:rsidRPr="00E26F82">
        <w:rPr>
          <w:rFonts w:ascii="Book Antiqua" w:hAnsi="Book Antiqua" w:cs="Arial"/>
          <w:szCs w:val="24"/>
        </w:rPr>
        <w:t>d</w:t>
      </w:r>
      <w:r w:rsidRPr="00E26F82">
        <w:rPr>
          <w:rFonts w:ascii="Book Antiqua" w:hAnsi="Book Antiqua" w:cs="Arial"/>
          <w:szCs w:val="24"/>
        </w:rPr>
        <w:t xml:space="preserve"> Notch could be involved in the reported higher incidence</w:t>
      </w:r>
      <w:r w:rsidR="00672467" w:rsidRPr="00E26F82">
        <w:rPr>
          <w:rFonts w:ascii="Book Antiqua" w:hAnsi="Book Antiqua" w:cs="Arial"/>
          <w:szCs w:val="24"/>
        </w:rPr>
        <w:t xml:space="preserve">, </w:t>
      </w:r>
      <w:r w:rsidRPr="00E26F82">
        <w:rPr>
          <w:rFonts w:ascii="Book Antiqua" w:hAnsi="Book Antiqua" w:cs="Arial"/>
          <w:szCs w:val="24"/>
        </w:rPr>
        <w:t>aggressiveness</w:t>
      </w:r>
      <w:r w:rsidR="00317E67" w:rsidRPr="00E26F82">
        <w:rPr>
          <w:rFonts w:ascii="Book Antiqua" w:hAnsi="Book Antiqua" w:cs="Arial"/>
          <w:szCs w:val="24"/>
        </w:rPr>
        <w:t>,</w:t>
      </w:r>
      <w:r w:rsidRPr="00E26F82">
        <w:rPr>
          <w:rFonts w:ascii="Book Antiqua" w:hAnsi="Book Antiqua" w:cs="Arial"/>
          <w:szCs w:val="24"/>
        </w:rPr>
        <w:t xml:space="preserve"> and poor prognosis of breast cancer in obese </w:t>
      </w:r>
      <w:r w:rsidR="00317E67" w:rsidRPr="00E26F82">
        <w:rPr>
          <w:rFonts w:ascii="Book Antiqua" w:hAnsi="Book Antiqua" w:cs="Arial"/>
          <w:szCs w:val="24"/>
        </w:rPr>
        <w:t>patients</w:t>
      </w:r>
      <w:r w:rsidR="007002E7" w:rsidRPr="00E26F82">
        <w:rPr>
          <w:rFonts w:ascii="Book Antiqua" w:hAnsi="Book Antiqua" w:cs="Arial"/>
          <w:szCs w:val="24"/>
          <w:vertAlign w:val="superscript"/>
        </w:rPr>
        <w:fldChar w:fldCharType="begin">
          <w:fldData xml:space="preserve">PFJlZm1hbj48Q2l0ZT48QXV0aG9yPkd1bzwvQXV0aG9yPjxZZWFyPjIwMTE8L1llYXI+PFJlY051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PFJlZm1hbj48Q2l0ZT48QXV0aG9yPkd1bzwvQXV0aG9yPjxZZWFyPjIwMTE8L1llYXI+PFJlY051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007002E7" w:rsidRPr="00E26F82">
        <w:rPr>
          <w:rFonts w:ascii="Book Antiqua" w:hAnsi="Book Antiqua" w:cs="Arial"/>
          <w:szCs w:val="24"/>
          <w:vertAlign w:val="superscript"/>
        </w:rPr>
      </w:r>
      <w:r w:rsidR="007002E7" w:rsidRPr="00E26F82">
        <w:rPr>
          <w:rFonts w:ascii="Book Antiqua" w:hAnsi="Book Antiqua" w:cs="Arial"/>
          <w:szCs w:val="24"/>
          <w:vertAlign w:val="superscript"/>
        </w:rPr>
        <w:fldChar w:fldCharType="separate"/>
      </w:r>
      <w:r w:rsidR="00C67F1B" w:rsidRPr="00E26F82">
        <w:rPr>
          <w:rFonts w:ascii="Book Antiqua" w:hAnsi="Book Antiqua" w:cs="Arial"/>
          <w:noProof/>
          <w:szCs w:val="24"/>
          <w:vertAlign w:val="superscript"/>
        </w:rPr>
        <w:t>[44</w:t>
      </w:r>
      <w:r w:rsidR="00C67F1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46]</w:t>
      </w:r>
      <w:r w:rsidR="007002E7" w:rsidRPr="00E26F82">
        <w:rPr>
          <w:rFonts w:ascii="Book Antiqua" w:hAnsi="Book Antiqua" w:cs="Arial"/>
          <w:szCs w:val="24"/>
          <w:vertAlign w:val="superscript"/>
        </w:rPr>
        <w:fldChar w:fldCharType="end"/>
      </w:r>
      <w:r w:rsidR="007002E7" w:rsidRPr="00E26F82">
        <w:rPr>
          <w:rFonts w:ascii="Book Antiqua" w:hAnsi="Book Antiqua" w:cs="Arial"/>
          <w:szCs w:val="24"/>
        </w:rPr>
        <w:t>.</w:t>
      </w:r>
      <w:r w:rsidR="008F35D7" w:rsidRPr="00E26F82">
        <w:rPr>
          <w:rFonts w:ascii="Book Antiqua" w:hAnsi="Book Antiqua" w:cs="Arial"/>
          <w:szCs w:val="24"/>
        </w:rPr>
        <w:t xml:space="preserve"> </w:t>
      </w:r>
    </w:p>
    <w:p w14:paraId="4A97E0D1" w14:textId="2F066580" w:rsidR="00B94738" w:rsidRPr="00E26F82" w:rsidRDefault="008F35D7" w:rsidP="0079442B">
      <w:pPr>
        <w:spacing w:line="360" w:lineRule="auto"/>
        <w:ind w:firstLine="720"/>
        <w:jc w:val="both"/>
        <w:rPr>
          <w:rFonts w:ascii="Book Antiqua" w:hAnsi="Book Antiqua" w:cs="Arial"/>
          <w:szCs w:val="24"/>
        </w:rPr>
      </w:pPr>
      <w:r w:rsidRPr="00E26F82">
        <w:rPr>
          <w:rFonts w:ascii="Book Antiqua" w:hAnsi="Book Antiqua" w:cs="Arial"/>
          <w:szCs w:val="24"/>
        </w:rPr>
        <w:t>NILCO biomarkers were found differentially expressed in estrogen responsive (ER</w:t>
      </w:r>
      <w:r w:rsidRPr="00E26F82">
        <w:rPr>
          <w:rFonts w:ascii="Book Antiqua" w:hAnsi="Book Antiqua" w:cs="Arial"/>
          <w:szCs w:val="24"/>
          <w:vertAlign w:val="superscript"/>
        </w:rPr>
        <w:t>+</w:t>
      </w:r>
      <w:r w:rsidRPr="00E26F82">
        <w:rPr>
          <w:rFonts w:ascii="Book Antiqua" w:hAnsi="Book Antiqua" w:cs="Arial"/>
          <w:szCs w:val="24"/>
        </w:rPr>
        <w:t>), unresponsive (ER</w:t>
      </w:r>
      <w:r w:rsidRPr="00E26F82">
        <w:rPr>
          <w:rFonts w:ascii="Book Antiqua" w:hAnsi="Book Antiqua" w:cs="Arial"/>
          <w:szCs w:val="24"/>
          <w:vertAlign w:val="superscript"/>
        </w:rPr>
        <w:t>-</w:t>
      </w:r>
      <w:r w:rsidRPr="00E26F82">
        <w:rPr>
          <w:rFonts w:ascii="Book Antiqua" w:hAnsi="Book Antiqua" w:cs="Arial"/>
          <w:szCs w:val="24"/>
        </w:rPr>
        <w:t>) and TNBC tissues obtained from Chinese women.</w:t>
      </w:r>
      <w:r w:rsidR="00F812ED" w:rsidRPr="00E26F82">
        <w:rPr>
          <w:rFonts w:ascii="Book Antiqua" w:hAnsi="Book Antiqua" w:cs="Arial"/>
          <w:szCs w:val="24"/>
        </w:rPr>
        <w:t xml:space="preserve"> TNBC </w:t>
      </w:r>
      <w:r w:rsidR="00F812ED" w:rsidRPr="00E26F82">
        <w:rPr>
          <w:rFonts w:ascii="Book Antiqua" w:hAnsi="Book Antiqua" w:cs="Arial"/>
          <w:szCs w:val="24"/>
        </w:rPr>
        <w:lastRenderedPageBreak/>
        <w:t>showed differential localization pattern</w:t>
      </w:r>
      <w:r w:rsidR="000F62E4" w:rsidRPr="00E26F82">
        <w:rPr>
          <w:rFonts w:ascii="Book Antiqua" w:hAnsi="Book Antiqua" w:cs="Arial"/>
          <w:szCs w:val="24"/>
        </w:rPr>
        <w:t>s</w:t>
      </w:r>
      <w:r w:rsidR="00F812ED" w:rsidRPr="00E26F82">
        <w:rPr>
          <w:rFonts w:ascii="Book Antiqua" w:hAnsi="Book Antiqua" w:cs="Arial"/>
          <w:szCs w:val="24"/>
        </w:rPr>
        <w:t xml:space="preserve"> of NILCO. TNBC showed fewer nuclei and </w:t>
      </w:r>
      <w:proofErr w:type="spellStart"/>
      <w:r w:rsidR="00F812ED" w:rsidRPr="00E26F82">
        <w:rPr>
          <w:rFonts w:ascii="Book Antiqua" w:hAnsi="Book Antiqua" w:cs="Arial"/>
          <w:szCs w:val="24"/>
        </w:rPr>
        <w:t>cytoplasms</w:t>
      </w:r>
      <w:proofErr w:type="spellEnd"/>
      <w:r w:rsidR="00F812ED" w:rsidRPr="00E26F82">
        <w:rPr>
          <w:rFonts w:ascii="Book Antiqua" w:hAnsi="Book Antiqua" w:cs="Arial"/>
          <w:szCs w:val="24"/>
        </w:rPr>
        <w:t xml:space="preserve"> positive for Notch4 and JAG1, but more </w:t>
      </w:r>
      <w:proofErr w:type="spellStart"/>
      <w:r w:rsidR="00F812ED" w:rsidRPr="00E26F82">
        <w:rPr>
          <w:rFonts w:ascii="Book Antiqua" w:hAnsi="Book Antiqua" w:cs="Arial"/>
          <w:szCs w:val="24"/>
        </w:rPr>
        <w:t>cytoplasms</w:t>
      </w:r>
      <w:proofErr w:type="spellEnd"/>
      <w:r w:rsidR="005B53A5" w:rsidRPr="00E26F82">
        <w:rPr>
          <w:rFonts w:ascii="Book Antiqua" w:hAnsi="Book Antiqua" w:cs="Arial"/>
          <w:szCs w:val="24"/>
        </w:rPr>
        <w:t xml:space="preserve"> were</w:t>
      </w:r>
      <w:r w:rsidR="00F812ED" w:rsidRPr="00E26F82">
        <w:rPr>
          <w:rFonts w:ascii="Book Antiqua" w:hAnsi="Book Antiqua" w:cs="Arial"/>
          <w:szCs w:val="24"/>
        </w:rPr>
        <w:t xml:space="preserve"> positive for leptin.</w:t>
      </w:r>
      <w:r w:rsidR="006277BB" w:rsidRPr="00E26F82">
        <w:rPr>
          <w:rFonts w:ascii="Book Antiqua" w:hAnsi="Book Antiqua" w:cs="Arial"/>
          <w:szCs w:val="24"/>
        </w:rPr>
        <w:t xml:space="preserve"> Additionally, fewer TNBC </w:t>
      </w:r>
      <w:proofErr w:type="spellStart"/>
      <w:r w:rsidR="006277BB" w:rsidRPr="00E26F82">
        <w:rPr>
          <w:rFonts w:ascii="Book Antiqua" w:hAnsi="Book Antiqua" w:cs="Arial"/>
          <w:szCs w:val="24"/>
        </w:rPr>
        <w:t>stromas</w:t>
      </w:r>
      <w:proofErr w:type="spellEnd"/>
      <w:r w:rsidR="006277BB" w:rsidRPr="00E26F82">
        <w:rPr>
          <w:rFonts w:ascii="Book Antiqua" w:hAnsi="Book Antiqua" w:cs="Arial"/>
          <w:szCs w:val="24"/>
        </w:rPr>
        <w:t xml:space="preserve"> were positive for Notch1 and Notch4, but 100% of TNBC </w:t>
      </w:r>
      <w:proofErr w:type="spellStart"/>
      <w:r w:rsidR="006277BB" w:rsidRPr="00E26F82">
        <w:rPr>
          <w:rFonts w:ascii="Book Antiqua" w:hAnsi="Book Antiqua" w:cs="Arial"/>
          <w:szCs w:val="24"/>
        </w:rPr>
        <w:t>stromas</w:t>
      </w:r>
      <w:proofErr w:type="spellEnd"/>
      <w:r w:rsidR="006277BB" w:rsidRPr="00E26F82">
        <w:rPr>
          <w:rFonts w:ascii="Book Antiqua" w:hAnsi="Book Antiqua" w:cs="Arial"/>
          <w:szCs w:val="24"/>
        </w:rPr>
        <w:t xml:space="preserve"> were positive for VEGFR-2. Moreover, TNBC had lower DLL4 and IL-1R </w:t>
      </w:r>
      <w:proofErr w:type="spellStart"/>
      <w:r w:rsidR="006277BB" w:rsidRPr="00E26F82">
        <w:rPr>
          <w:rFonts w:ascii="Book Antiqua" w:hAnsi="Book Antiqua" w:cs="Arial"/>
          <w:szCs w:val="24"/>
        </w:rPr>
        <w:t>tI</w:t>
      </w:r>
      <w:proofErr w:type="spellEnd"/>
      <w:r w:rsidR="006277BB" w:rsidRPr="00E26F82">
        <w:rPr>
          <w:rFonts w:ascii="Book Antiqua" w:hAnsi="Book Antiqua" w:cs="Arial"/>
          <w:szCs w:val="24"/>
        </w:rPr>
        <w:t xml:space="preserve"> expression. Remarkably, analysis of NILCO and targets using Pathway Studio9 software (</w:t>
      </w:r>
      <w:proofErr w:type="spellStart"/>
      <w:r w:rsidR="006277BB" w:rsidRPr="00E26F82">
        <w:rPr>
          <w:rFonts w:ascii="Book Antiqua" w:hAnsi="Book Antiqua" w:cs="Arial"/>
          <w:szCs w:val="24"/>
        </w:rPr>
        <w:t>Ariadine</w:t>
      </w:r>
      <w:proofErr w:type="spellEnd"/>
      <w:r w:rsidR="006277BB" w:rsidRPr="00E26F82">
        <w:rPr>
          <w:rFonts w:ascii="Book Antiqua" w:hAnsi="Book Antiqua" w:cs="Arial"/>
          <w:szCs w:val="24"/>
        </w:rPr>
        <w:t xml:space="preserve"> Genomics) showed multiple molecular relationships that suggest NILCO has potential prognostic biomarker value in breast cancer</w:t>
      </w:r>
      <w:r w:rsidR="009D72E1"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&lt;Refman&gt;&lt;Cite&gt;&lt;Author&gt;Colbert&lt;/Author&gt;&lt;Year&gt;2014&lt;/Year&gt;&lt;RecNum&gt;37&lt;/RecNum&gt;&lt;IDText&gt;NILCO biomarkers in breast cancer from Chinese patients&lt;/IDText&gt;&lt;MDL Ref_Type="Journal"&gt;&lt;Ref_Type&gt;Journal&lt;/Ref_Type&gt;&lt;Ref_ID&gt;37&lt;/Ref_ID&gt;&lt;Title_Primary&gt;NILCO biomarkers in breast cancer from Chinese patients&lt;/Title_Primary&gt;&lt;Authors_Primary&gt;Colbert,Laronna S.&lt;/Authors_Primary&gt;&lt;Authors_Primary&gt;Wilson,Kaamilah&lt;/Authors_Primary&gt;&lt;Authors_Primary&gt;Kim,Sungjin&lt;/Authors_Primary&gt;&lt;Authors_Primary&gt;Liu,Yuan&lt;/Authors_Primary&gt;&lt;Authors_Primary&gt;Oprea-Ilies,Gabriela&lt;/Authors_Primary&gt;&lt;Authors_Primary&gt;Gillespie,Corey&lt;/Authors_Primary&gt;&lt;Authors_Primary&gt;Dickson,Toi&lt;/Authors_Primary&gt;&lt;Authors_Primary&gt;Newman,Gale&lt;/Authors_Primary&gt;&lt;Authors_Primary&gt;Gonzalez-Perez,Ruben Rene&lt;/Authors_Primary&gt;&lt;Date_Primary&gt;2014/4/9=received&lt;/Date_Primary&gt;&lt;Keywords&gt;Breast cancer&lt;/Keywords&gt;&lt;Keywords&gt;Leptin&lt;/Keywords&gt;&lt;Reprint&gt;Not in File&lt;/Reprint&gt;&lt;Start_Page&gt;249&lt;/Start_Page&gt;&lt;End_Page&gt;249&lt;/End_Page&gt;&lt;Periodical&gt;BMC Cancer&lt;/Periodical&gt;&lt;Volume&gt;14&lt;/Volume&gt;&lt;Publisher&gt;BioMed Central&lt;/Publisher&gt;&lt;User_Def_1&gt;1471-2407-14-249[PII];24716804[pmid];24716804[pmid]&lt;/User_Def_1&gt;&lt;ISSN_ISBN&gt;1471-2407&lt;/ISSN_ISBN&gt;&lt;Web_URL&gt;http://www.ncbi.nlm.nih.gov/pmc/articles/PMC4101832/&lt;/Web_URL&gt;&lt;ZZ_JournalUser1&gt;&lt;f name="System"&gt;BMC Cancer&lt;/f&gt;&lt;/ZZ_JournalUser1&gt;&lt;ZZ_WorkformID&gt;1&lt;/ZZ_WorkformID&gt;&lt;/MDL&gt;&lt;/Cite&gt;&lt;/Refman&gt;</w:instrText>
      </w:r>
      <w:r w:rsidR="009D72E1"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[32]</w:t>
      </w:r>
      <w:r w:rsidR="009D72E1" w:rsidRPr="00E26F82">
        <w:rPr>
          <w:rFonts w:ascii="Book Antiqua" w:hAnsi="Book Antiqua" w:cs="Arial"/>
          <w:szCs w:val="24"/>
          <w:vertAlign w:val="superscript"/>
        </w:rPr>
        <w:fldChar w:fldCharType="end"/>
      </w:r>
      <w:r w:rsidR="00D249F0" w:rsidRPr="00E26F82">
        <w:rPr>
          <w:rFonts w:ascii="Book Antiqua" w:hAnsi="Book Antiqua" w:cs="Arial"/>
          <w:szCs w:val="24"/>
        </w:rPr>
        <w:t>.</w:t>
      </w:r>
    </w:p>
    <w:p w14:paraId="3F988180" w14:textId="143A5AC3" w:rsidR="00DD2F15" w:rsidRPr="00E26F82" w:rsidRDefault="00DD2F15" w:rsidP="0079442B">
      <w:pPr>
        <w:spacing w:line="360" w:lineRule="auto"/>
        <w:ind w:firstLine="720"/>
        <w:jc w:val="both"/>
        <w:rPr>
          <w:rFonts w:ascii="Book Antiqua" w:hAnsi="Book Antiqua" w:cs="Arial"/>
          <w:szCs w:val="24"/>
        </w:rPr>
      </w:pPr>
      <w:r w:rsidRPr="00E26F82">
        <w:rPr>
          <w:rFonts w:ascii="Book Antiqua" w:hAnsi="Book Antiqua" w:cs="Arial"/>
          <w:szCs w:val="24"/>
        </w:rPr>
        <w:t xml:space="preserve">Our lab has also shown that </w:t>
      </w:r>
      <w:r w:rsidR="00856A32" w:rsidRPr="00E26F82">
        <w:rPr>
          <w:rFonts w:ascii="Book Antiqua" w:hAnsi="Book Antiqua" w:cs="Arial"/>
          <w:szCs w:val="24"/>
        </w:rPr>
        <w:t>leptin</w:t>
      </w:r>
      <w:r w:rsidR="00C4387D" w:rsidRPr="00E26F82">
        <w:rPr>
          <w:rFonts w:ascii="Book Antiqua" w:hAnsi="Book Antiqua" w:cs="Arial"/>
          <w:szCs w:val="24"/>
        </w:rPr>
        <w:t>-</w:t>
      </w:r>
      <w:r w:rsidR="0049176E" w:rsidRPr="00E26F82">
        <w:rPr>
          <w:rFonts w:ascii="Book Antiqua" w:hAnsi="Book Antiqua" w:cs="Arial"/>
          <w:szCs w:val="24"/>
        </w:rPr>
        <w:t>induced</w:t>
      </w:r>
      <w:r w:rsidR="00856A32" w:rsidRPr="00E26F82">
        <w:rPr>
          <w:rFonts w:ascii="Book Antiqua" w:hAnsi="Book Antiqua" w:cs="Arial"/>
          <w:szCs w:val="24"/>
        </w:rPr>
        <w:t xml:space="preserve"> </w:t>
      </w:r>
      <w:r w:rsidR="00E96DBC" w:rsidRPr="00E26F82">
        <w:rPr>
          <w:rFonts w:ascii="Book Antiqua" w:hAnsi="Book Antiqua" w:cs="Arial"/>
          <w:szCs w:val="24"/>
        </w:rPr>
        <w:t>Notch and</w:t>
      </w:r>
      <w:r w:rsidR="00856A32" w:rsidRPr="00E26F82">
        <w:rPr>
          <w:rFonts w:ascii="Book Antiqua" w:hAnsi="Book Antiqua" w:cs="Arial"/>
          <w:szCs w:val="24"/>
        </w:rPr>
        <w:t xml:space="preserve"> IL-1 inflammatory system</w:t>
      </w:r>
      <w:r w:rsidR="00E96DBC" w:rsidRPr="00E26F82">
        <w:rPr>
          <w:rFonts w:ascii="Book Antiqua" w:hAnsi="Book Antiqua" w:cs="Arial"/>
          <w:szCs w:val="24"/>
        </w:rPr>
        <w:t xml:space="preserve">s </w:t>
      </w:r>
      <w:r w:rsidR="005B53A5" w:rsidRPr="00E26F82">
        <w:rPr>
          <w:rFonts w:ascii="Book Antiqua" w:hAnsi="Book Antiqua" w:cs="Arial"/>
          <w:szCs w:val="24"/>
        </w:rPr>
        <w:t>are</w:t>
      </w:r>
      <w:r w:rsidR="00E96DBC" w:rsidRPr="00E26F82">
        <w:rPr>
          <w:rFonts w:ascii="Book Antiqua" w:hAnsi="Book Antiqua" w:cs="Arial"/>
          <w:szCs w:val="24"/>
        </w:rPr>
        <w:t xml:space="preserve"> </w:t>
      </w:r>
      <w:r w:rsidR="005B53A5" w:rsidRPr="00E26F82">
        <w:rPr>
          <w:rFonts w:ascii="Book Antiqua" w:hAnsi="Book Antiqua" w:cs="Arial"/>
          <w:szCs w:val="24"/>
        </w:rPr>
        <w:t xml:space="preserve">involved in the regulation of </w:t>
      </w:r>
      <w:r w:rsidR="00856A32" w:rsidRPr="00E26F82">
        <w:rPr>
          <w:rFonts w:ascii="Book Antiqua" w:hAnsi="Book Antiqua" w:cs="Arial"/>
          <w:szCs w:val="24"/>
        </w:rPr>
        <w:t>breast cancer cell survival and proliferation.</w:t>
      </w:r>
      <w:r w:rsidR="0079442B" w:rsidRPr="00E26F82">
        <w:rPr>
          <w:rFonts w:ascii="Book Antiqua" w:hAnsi="Book Antiqua" w:cs="Arial"/>
          <w:szCs w:val="24"/>
        </w:rPr>
        <w:t xml:space="preserve"> </w:t>
      </w:r>
      <w:r w:rsidR="00B93BFF" w:rsidRPr="00E26F82">
        <w:rPr>
          <w:rFonts w:ascii="Book Antiqua" w:hAnsi="Book Antiqua" w:cs="Arial"/>
          <w:szCs w:val="24"/>
        </w:rPr>
        <w:t>Concurrent activation</w:t>
      </w:r>
      <w:r w:rsidRPr="00E26F82">
        <w:rPr>
          <w:rFonts w:ascii="Book Antiqua" w:hAnsi="Book Antiqua" w:cs="Arial"/>
          <w:szCs w:val="24"/>
        </w:rPr>
        <w:t xml:space="preserve"> of </w:t>
      </w:r>
      <w:r w:rsidR="005B53A5" w:rsidRPr="00E26F82">
        <w:rPr>
          <w:rFonts w:ascii="Book Antiqua" w:hAnsi="Book Antiqua" w:cs="Arial"/>
          <w:szCs w:val="24"/>
        </w:rPr>
        <w:t>NILCO</w:t>
      </w:r>
      <w:r w:rsidRPr="00E26F82">
        <w:rPr>
          <w:rFonts w:ascii="Book Antiqua" w:hAnsi="Book Antiqua" w:cs="Arial"/>
          <w:szCs w:val="24"/>
        </w:rPr>
        <w:t xml:space="preserve"> leptin signaling has been shown to be instrumental in the proliferation</w:t>
      </w:r>
      <w:r w:rsidR="008F35D7" w:rsidRPr="00E26F82">
        <w:rPr>
          <w:rFonts w:ascii="Book Antiqua" w:hAnsi="Book Antiqua" w:cs="Arial"/>
          <w:szCs w:val="24"/>
        </w:rPr>
        <w:t xml:space="preserve"> of</w:t>
      </w:r>
      <w:r w:rsidRPr="00E26F82">
        <w:rPr>
          <w:rFonts w:ascii="Book Antiqua" w:hAnsi="Book Antiqua" w:cs="Arial"/>
          <w:szCs w:val="24"/>
        </w:rPr>
        <w:t xml:space="preserve"> breast cancer cells during spontaneous mammary tumor formation in </w:t>
      </w:r>
      <w:r w:rsidR="008F35D7" w:rsidRPr="00E26F82">
        <w:rPr>
          <w:rFonts w:ascii="Book Antiqua" w:hAnsi="Book Antiqua" w:cs="Arial"/>
          <w:szCs w:val="24"/>
        </w:rPr>
        <w:t xml:space="preserve">obese </w:t>
      </w:r>
      <w:r w:rsidRPr="00E26F82">
        <w:rPr>
          <w:rFonts w:ascii="Book Antiqua" w:hAnsi="Book Antiqua" w:cs="Arial"/>
          <w:szCs w:val="24"/>
        </w:rPr>
        <w:t xml:space="preserve">mice that are resistant to DMBA (7, 12- </w:t>
      </w:r>
      <w:proofErr w:type="spellStart"/>
      <w:r w:rsidRPr="00E26F82">
        <w:rPr>
          <w:rFonts w:ascii="Book Antiqua" w:hAnsi="Book Antiqua" w:cs="Arial"/>
          <w:szCs w:val="24"/>
        </w:rPr>
        <w:t>dimethylbenz</w:t>
      </w:r>
      <w:proofErr w:type="spellEnd"/>
      <w:r w:rsidRPr="00E26F82">
        <w:rPr>
          <w:rFonts w:ascii="Book Antiqua" w:hAnsi="Book Antiqua" w:cs="Arial"/>
          <w:szCs w:val="24"/>
        </w:rPr>
        <w:t>[a]</w:t>
      </w:r>
      <w:proofErr w:type="spellStart"/>
      <w:r w:rsidRPr="00E26F82">
        <w:rPr>
          <w:rFonts w:ascii="Book Antiqua" w:hAnsi="Book Antiqua" w:cs="Arial"/>
          <w:szCs w:val="24"/>
        </w:rPr>
        <w:t>anthracene</w:t>
      </w:r>
      <w:proofErr w:type="spellEnd"/>
      <w:r w:rsidRPr="00E26F82">
        <w:rPr>
          <w:rFonts w:ascii="Book Antiqua" w:hAnsi="Book Antiqua" w:cs="Arial"/>
          <w:szCs w:val="24"/>
        </w:rPr>
        <w:t>)-induced cancer</w:t>
      </w:r>
      <w:r w:rsidR="00D32A24" w:rsidRPr="00E26F82">
        <w:rPr>
          <w:rFonts w:ascii="Book Antiqua" w:hAnsi="Book Antiqua" w:cs="Arial"/>
          <w:szCs w:val="24"/>
          <w:vertAlign w:val="superscript"/>
        </w:rPr>
        <w:t>[</w:t>
      </w:r>
      <w:r w:rsidR="00B93BFF" w:rsidRPr="00E26F82">
        <w:rPr>
          <w:rFonts w:ascii="Book Antiqua" w:hAnsi="Book Antiqua" w:cs="Arial"/>
          <w:szCs w:val="24"/>
        </w:rPr>
        <w:fldChar w:fldCharType="begin"/>
      </w:r>
      <w:r w:rsidR="00F2605E" w:rsidRPr="00E26F82">
        <w:rPr>
          <w:rFonts w:ascii="Book Antiqua" w:hAnsi="Book Antiqua" w:cs="Arial"/>
          <w:szCs w:val="24"/>
        </w:rPr>
        <w:instrText xml:space="preserve"> ADDIN REFMGR.CITE &lt;Refman&gt;&lt;Cite&gt;&lt;Author&gt;Gillespie&lt;/Author&gt;&lt;Year&gt;2012&lt;/Year&gt;&lt;RecNum&gt;62&lt;/RecNum&gt;&lt;IDText&gt;Potential Role of Leptin Signaling in DMBA induced Mammary Tumors by Non-Responsive C57BL/6J Micese Fed a High-Fat Diet&lt;/IDText&gt;&lt;MDL Ref_Type="Journal"&gt;&lt;Ref_Type&gt;Journal&lt;/Ref_Type&gt;&lt;Ref_ID&gt;62&lt;/Ref_ID&gt;&lt;Title_Primary&gt;Potential Role of Leptin Signaling in DMBA induced Mammary Tumors by Non-Responsive C57BL/6J Micese Fed a High-Fat Diet&lt;/Title_Primary&gt;&lt;Authors_Primary&gt;Gillespie,C&lt;/Authors_Primary&gt;&lt;Authors_Primary&gt;Quarshie,A&lt;/Authors_Primary&gt;&lt;Authors_Primary&gt;Penichet,Manuel L.&lt;/Authors_Primary&gt;&lt;Authors_Primary&gt;Gonzalez-Perez,Ruben R.&lt;/Authors_Primary&gt;&lt;Date_Primary&gt;2012/11/22&lt;/Date_Primary&gt;&lt;Keywords&gt;Leptin&lt;/Keywords&gt;&lt;Keywords&gt;Leptin signaling&lt;/Keywords&gt;&lt;Keywords&gt;diet&lt;/Keywords&gt;&lt;Reprint&gt;In File&lt;/Reprint&gt;&lt;Periodical&gt;Journal of Carcinogenesis and Mutagenesis&lt;/Periodical&gt;&lt;ZZ_JournalFull&gt;&lt;f name="System"&gt;Journal of Carcinogenesis and Mutagenesis&lt;/f&gt;&lt;/ZZ_JournalFull&gt;&lt;ZZ_WorkformID&gt;1&lt;/ZZ_WorkformID&gt;&lt;/MDL&gt;&lt;/Cite&gt;&lt;Cite&gt;&lt;Author&gt;Gillespie&lt;/Author&gt;&lt;Year&gt;2012&lt;/Year&gt;&lt;RecNum&gt;62&lt;/RecNum&gt;&lt;IDText&gt;Potential Role of Leptin Signaling in DMBA induced Mammary Tumors by Non-Responsive C57BL/6J Micese Fed a High-Fat Diet&lt;/IDText&gt;&lt;MDL Ref_Type="Journal"&gt;&lt;Ref_Type&gt;Journal&lt;/Ref_Type&gt;&lt;Ref_ID&gt;62&lt;/Ref_ID&gt;&lt;Title_Primary&gt;Potential Role of Leptin Signaling in DMBA induced Mammary Tumors by Non-Responsive C57BL/6J Micese Fed a High-Fat Diet&lt;/Title_Primary&gt;&lt;Authors_Primary&gt;Gillespie,C&lt;/Authors_Primary&gt;&lt;Authors_Primary&gt;Quarshie,A&lt;/Authors_Primary&gt;&lt;Authors_Primary&gt;Penichet,Manuel L.&lt;/Authors_Primary&gt;&lt;Authors_Primary&gt;Gonzalez-Perez,Ruben R.&lt;/Authors_Primary&gt;&lt;Date_Primary&gt;2012/11/22&lt;/Date_Primary&gt;&lt;Keywords&gt;Leptin&lt;/Keywords&gt;&lt;Keywords&gt;Leptin signaling&lt;/Keywords&gt;&lt;Keywords&gt;diet&lt;/Keywords&gt;&lt;Reprint&gt;In File&lt;/Reprint&gt;&lt;Periodical&gt;Journal of Carcinogenesis and Mutagenesis&lt;/Periodical&gt;&lt;ZZ_JournalFull&gt;&lt;f name="System"&gt;Journal of Carcinogenesis and Mutagenesis&lt;/f&gt;&lt;/ZZ_JournalFull&gt;&lt;ZZ_WorkformID&gt;1&lt;/ZZ_WorkformID&gt;&lt;/MDL&gt;&lt;/Cite&gt;&lt;/Refman&gt;</w:instrText>
      </w:r>
      <w:r w:rsidR="00B93BFF" w:rsidRPr="00E26F82">
        <w:rPr>
          <w:rFonts w:ascii="Book Antiqua" w:hAnsi="Book Antiqua" w:cs="Arial"/>
          <w:szCs w:val="24"/>
        </w:rPr>
        <w:fldChar w:fldCharType="separate"/>
      </w:r>
      <w:r w:rsidR="00C63B62" w:rsidRPr="00E26F82">
        <w:rPr>
          <w:rFonts w:ascii="Book Antiqua" w:hAnsi="Book Antiqua" w:cs="Arial"/>
          <w:noProof/>
          <w:szCs w:val="24"/>
          <w:vertAlign w:val="superscript"/>
        </w:rPr>
        <w:t>47</w:t>
      </w:r>
      <w:r w:rsidR="00B93BFF" w:rsidRPr="00E26F82">
        <w:rPr>
          <w:rFonts w:ascii="Book Antiqua" w:hAnsi="Book Antiqua" w:cs="Arial"/>
          <w:szCs w:val="24"/>
        </w:rPr>
        <w:fldChar w:fldCharType="end"/>
      </w:r>
      <w:r w:rsidR="00D32A24" w:rsidRPr="00E26F82">
        <w:rPr>
          <w:rFonts w:ascii="Book Antiqua" w:hAnsi="Book Antiqua" w:cs="Arial"/>
          <w:szCs w:val="24"/>
          <w:vertAlign w:val="superscript"/>
        </w:rPr>
        <w:t>]</w:t>
      </w:r>
      <w:r w:rsidR="0049176E" w:rsidRPr="00E26F82">
        <w:rPr>
          <w:rFonts w:ascii="Book Antiqua" w:hAnsi="Book Antiqua" w:cs="Arial"/>
          <w:szCs w:val="24"/>
        </w:rPr>
        <w:t>.</w:t>
      </w:r>
      <w:r w:rsidRPr="00E26F82">
        <w:rPr>
          <w:rFonts w:ascii="Book Antiqua" w:hAnsi="Book Antiqua" w:cs="Arial"/>
          <w:szCs w:val="24"/>
        </w:rPr>
        <w:t xml:space="preserve"> </w:t>
      </w:r>
    </w:p>
    <w:p w14:paraId="58ACE197" w14:textId="70458C67" w:rsidR="00DD2F15" w:rsidRPr="00E26F82" w:rsidRDefault="00DC0B49" w:rsidP="0079442B">
      <w:pPr>
        <w:spacing w:line="360" w:lineRule="auto"/>
        <w:ind w:firstLine="720"/>
        <w:jc w:val="both"/>
        <w:rPr>
          <w:rFonts w:ascii="Book Antiqua" w:hAnsi="Book Antiqua" w:cs="Arial"/>
          <w:szCs w:val="24"/>
        </w:rPr>
      </w:pPr>
      <w:r w:rsidRPr="00E26F82">
        <w:rPr>
          <w:rFonts w:ascii="Book Antiqua" w:hAnsi="Book Antiqua" w:cs="Arial"/>
          <w:szCs w:val="24"/>
        </w:rPr>
        <w:t>Taken together these mechanisms work to increase angiogenesis, cell proliferation, and survival in breast cancer</w:t>
      </w:r>
      <w:r w:rsidR="008F35D7" w:rsidRPr="00E26F82">
        <w:rPr>
          <w:rFonts w:ascii="Book Antiqua" w:hAnsi="Book Antiqua" w:cs="Arial"/>
          <w:szCs w:val="24"/>
        </w:rPr>
        <w:t xml:space="preserve"> that could be of utmost relevance for obese patients</w:t>
      </w:r>
      <w:r w:rsidR="00C04856" w:rsidRPr="00E26F82">
        <w:rPr>
          <w:rFonts w:ascii="Book Antiqua" w:hAnsi="Book Antiqua" w:cs="Arial"/>
          <w:szCs w:val="24"/>
        </w:rPr>
        <w:t xml:space="preserve"> (Figure 1)</w:t>
      </w:r>
      <w:r w:rsidR="004B5940" w:rsidRPr="00E26F82">
        <w:rPr>
          <w:rFonts w:ascii="Book Antiqua" w:hAnsi="Book Antiqua" w:cs="Arial"/>
          <w:szCs w:val="24"/>
        </w:rPr>
        <w:t xml:space="preserve">. Targeting NILCO </w:t>
      </w:r>
      <w:r w:rsidR="000F62E4" w:rsidRPr="00E26F82">
        <w:rPr>
          <w:rFonts w:ascii="Book Antiqua" w:hAnsi="Book Antiqua" w:cs="Arial"/>
          <w:szCs w:val="24"/>
        </w:rPr>
        <w:t xml:space="preserve">may </w:t>
      </w:r>
      <w:r w:rsidR="004B5940" w:rsidRPr="00E26F82">
        <w:rPr>
          <w:rFonts w:ascii="Book Antiqua" w:hAnsi="Book Antiqua" w:cs="Arial"/>
          <w:szCs w:val="24"/>
        </w:rPr>
        <w:t>help to design new pharmacological strategies aimed at controlling breast cancer growth and angiogenesis</w:t>
      </w:r>
      <w:r w:rsidR="00210F6B"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&lt;Refman&gt;&lt;Cite&gt;&lt;Author&gt;Guo&lt;/Author&gt;&lt;Year&gt;2012&lt;/Year&gt;&lt;RecNum&gt;1&lt;/RecNum&gt;&lt;IDText&gt;Oncogenic role and therapeutic target of leptin signaling in breast cancer and cancer stem cells&lt;/IDText&gt;&lt;MDL Ref_Type="Journal"&gt;&lt;Ref_Type&gt;Journal&lt;/Ref_Type&gt;&lt;Ref_ID&gt;1&lt;/Ref_ID&gt;&lt;Title_Primary&gt;Oncogenic role and therapeutic target of leptin signaling in breast cancer and cancer stem cells&lt;/Title_Primary&gt;&lt;Authors_Primary&gt;Guo,Shanchun&lt;/Authors_Primary&gt;&lt;Authors_Primary&gt;Liu,Mingli&lt;/Authors_Primary&gt;&lt;Authors_Primary&gt;Wang,Guangdi&lt;/Authors_Primary&gt;&lt;Authors_Primary&gt;Torroella-Kouri,Marta&lt;/Authors_Primary&gt;&lt;Authors_Primary&gt;Gonzalez-Perez,Ruben R.&lt;/Authors_Primary&gt;&lt;Date_Primary&gt;2012/4&lt;/Date_Primary&gt;&lt;Keywords&gt;Breast cancer&lt;/Keywords&gt;&lt;Keywords&gt;Breast cancer stem cells&lt;/Keywords&gt;&lt;Keywords&gt;Leptin&lt;/Keywords&gt;&lt;Keywords&gt;Leptin antagonist&lt;/Keywords&gt;&lt;Keywords&gt;Leptin signaling&lt;/Keywords&gt;&lt;Keywords&gt;Tumor angiogenesis&lt;/Keywords&gt;&lt;Reprint&gt;Not in File&lt;/Reprint&gt;&lt;Start_Page&gt;207&lt;/Start_Page&gt;&lt;End_Page&gt;222&lt;/End_Page&gt;&lt;Periodical&gt;Biochimica et Biophysica Acta (BBA) - Reviews on Cancer&lt;/Periodical&gt;&lt;Volume&gt;1825&lt;/Volume&gt;&lt;Issue&gt;2&lt;/Issue&gt;&lt;ISSN_ISBN&gt;0304-419X&lt;/ISSN_ISBN&gt;&lt;Web_URL&gt;http://www.sciencedirect.com/science/article/pii/S0304419X12000042&lt;/Web_URL&gt;&lt;ZZ_JournalStdAbbrev&gt;&lt;f name="System"&gt;Biochimica et Biophysica Acta (BBA) - Reviews on Cancer&lt;/f&gt;&lt;/ZZ_JournalStdAbbrev&gt;&lt;ZZ_WorkformID&gt;1&lt;/ZZ_WorkformID&gt;&lt;/MDL&gt;&lt;/Cite&gt;&lt;/Refman&gt;</w:instrText>
      </w:r>
      <w:r w:rsidR="00210F6B"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[18]</w:t>
      </w:r>
      <w:r w:rsidR="00210F6B" w:rsidRPr="00E26F82">
        <w:rPr>
          <w:rFonts w:ascii="Book Antiqua" w:hAnsi="Book Antiqua" w:cs="Arial"/>
          <w:szCs w:val="24"/>
          <w:vertAlign w:val="superscript"/>
        </w:rPr>
        <w:fldChar w:fldCharType="end"/>
      </w:r>
      <w:r w:rsidR="00F065B8" w:rsidRPr="00E26F82">
        <w:rPr>
          <w:rFonts w:ascii="Book Antiqua" w:hAnsi="Book Antiqua" w:cs="Arial"/>
          <w:szCs w:val="24"/>
        </w:rPr>
        <w:t>.</w:t>
      </w:r>
    </w:p>
    <w:p w14:paraId="743F14E5" w14:textId="77777777" w:rsidR="008F35D7" w:rsidRPr="00E26F82" w:rsidRDefault="008F35D7" w:rsidP="0079442B">
      <w:pPr>
        <w:spacing w:line="360" w:lineRule="auto"/>
        <w:ind w:firstLine="720"/>
        <w:jc w:val="both"/>
        <w:rPr>
          <w:rFonts w:ascii="Book Antiqua" w:hAnsi="Book Antiqua" w:cs="Arial"/>
          <w:szCs w:val="24"/>
        </w:rPr>
      </w:pPr>
    </w:p>
    <w:p w14:paraId="7B5752BE" w14:textId="21EF8A13" w:rsidR="00C3467C" w:rsidRPr="00E26F82" w:rsidRDefault="00C3467C" w:rsidP="0079442B">
      <w:pPr>
        <w:spacing w:line="360" w:lineRule="auto"/>
        <w:jc w:val="both"/>
        <w:rPr>
          <w:rFonts w:ascii="Book Antiqua" w:hAnsi="Book Antiqua" w:cs="Arial"/>
          <w:b/>
          <w:i/>
          <w:szCs w:val="24"/>
        </w:rPr>
      </w:pPr>
      <w:r w:rsidRPr="00E26F82">
        <w:rPr>
          <w:rFonts w:ascii="Book Antiqua" w:hAnsi="Book Antiqua" w:cs="Arial"/>
          <w:b/>
          <w:i/>
          <w:szCs w:val="24"/>
        </w:rPr>
        <w:t>Leptin</w:t>
      </w:r>
      <w:r w:rsidR="00D13BB4" w:rsidRPr="00E26F82">
        <w:rPr>
          <w:rFonts w:ascii="Book Antiqua" w:hAnsi="Book Antiqua" w:cs="Arial"/>
          <w:b/>
          <w:i/>
          <w:szCs w:val="24"/>
        </w:rPr>
        <w:t>,</w:t>
      </w:r>
      <w:r w:rsidR="00C63D49" w:rsidRPr="00E26F82">
        <w:rPr>
          <w:rFonts w:ascii="Book Antiqua" w:hAnsi="Book Antiqua" w:cs="Arial"/>
          <w:b/>
          <w:i/>
          <w:szCs w:val="24"/>
        </w:rPr>
        <w:t xml:space="preserve"> EMT </w:t>
      </w:r>
      <w:r w:rsidR="00D13BB4" w:rsidRPr="00E26F82">
        <w:rPr>
          <w:rFonts w:ascii="Book Antiqua" w:hAnsi="Book Antiqua" w:cs="Arial"/>
          <w:b/>
          <w:i/>
          <w:szCs w:val="24"/>
        </w:rPr>
        <w:t xml:space="preserve">and </w:t>
      </w:r>
      <w:r w:rsidR="0079442B" w:rsidRPr="00E26F82">
        <w:rPr>
          <w:rFonts w:ascii="Book Antiqua" w:hAnsi="Book Antiqua" w:cs="Arial"/>
          <w:b/>
          <w:i/>
          <w:szCs w:val="24"/>
        </w:rPr>
        <w:t>t</w:t>
      </w:r>
      <w:r w:rsidR="00D13BB4" w:rsidRPr="00E26F82">
        <w:rPr>
          <w:rFonts w:ascii="Book Antiqua" w:hAnsi="Book Antiqua" w:cs="Arial"/>
          <w:b/>
          <w:i/>
          <w:szCs w:val="24"/>
        </w:rPr>
        <w:t>umor stroma</w:t>
      </w:r>
    </w:p>
    <w:p w14:paraId="26A808DE" w14:textId="4FE60C5B" w:rsidR="0013498B" w:rsidRPr="00E26F82" w:rsidRDefault="00966CAF" w:rsidP="007A0D8E">
      <w:pPr>
        <w:spacing w:line="360" w:lineRule="auto"/>
        <w:jc w:val="both"/>
        <w:rPr>
          <w:rFonts w:ascii="Book Antiqua" w:hAnsi="Book Antiqua" w:cs="Arial"/>
          <w:szCs w:val="24"/>
        </w:rPr>
      </w:pPr>
      <w:r w:rsidRPr="00E26F82">
        <w:rPr>
          <w:rFonts w:ascii="Book Antiqua" w:hAnsi="Book Antiqua" w:cs="Arial"/>
          <w:szCs w:val="24"/>
        </w:rPr>
        <w:t>Leptin signaling induces adhesion, increase</w:t>
      </w:r>
      <w:r w:rsidR="002E0B93" w:rsidRPr="00E26F82">
        <w:rPr>
          <w:rFonts w:ascii="Book Antiqua" w:hAnsi="Book Antiqua" w:cs="Arial"/>
          <w:szCs w:val="24"/>
        </w:rPr>
        <w:t>s</w:t>
      </w:r>
      <w:r w:rsidRPr="00E26F82">
        <w:rPr>
          <w:rFonts w:ascii="Book Antiqua" w:hAnsi="Book Antiqua" w:cs="Arial"/>
          <w:szCs w:val="24"/>
        </w:rPr>
        <w:t xml:space="preserve"> migration, and invasion in breast cancer cells </w:t>
      </w:r>
      <w:r w:rsidRPr="00E26F82">
        <w:rPr>
          <w:rFonts w:ascii="Book Antiqua" w:hAnsi="Book Antiqua" w:cs="Arial"/>
          <w:i/>
          <w:szCs w:val="24"/>
        </w:rPr>
        <w:t>in vitro</w:t>
      </w:r>
      <w:r w:rsidR="00E100DE"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&lt;Refman&gt;&lt;Cite&gt;&lt;Author&gt;Guo&lt;/Author&gt;&lt;Year&gt;2011&lt;/Year&gt;&lt;RecNum&gt;38&lt;/RecNum&gt;&lt;IDText&gt;Notch, IL-1 and Leptin Crosstalk Outcome (NILCO) Is Critical for Leptin-Induced Proliferation, Migration and VEGF/VEGFR-2 Expression in Breast Cancer&lt;/IDText&gt;&lt;MDL Ref_Type="Journal"&gt;&lt;Ref_Type&gt;Journal&lt;/Ref_Type&gt;&lt;Ref_ID&gt;38&lt;/Ref_ID&gt;&lt;Title_Primary&gt;Notch, IL-1 and Leptin Crosstalk Outcome (NILCO) Is Critical for Leptin-Induced Proliferation, Migration and VEGF/VEGFR-2 Expression in Breast Cancer&lt;/Title_Primary&gt;&lt;Authors_Primary&gt;Guo,Shanchun&lt;/Authors_Primary&gt;&lt;Authors_Primary&gt;Gonzalez-Perez,Ruben R.&lt;/Authors_Primary&gt;&lt;Date_Primary&gt;2011/6/23=received&lt;/Date_Primary&gt;&lt;Keywords&gt;Breast cancer&lt;/Keywords&gt;&lt;Keywords&gt;Leptin&lt;/Keywords&gt;&lt;Keywords&gt;Leptin signaling&lt;/Keywords&gt;&lt;Reprint&gt;Not in File&lt;/Reprint&gt;&lt;Start_Page&gt;e21467&lt;/Start_Page&gt;&lt;Periodical&gt;PLoS ONE&lt;/Periodical&gt;&lt;Volume&gt;6&lt;/Volume&gt;&lt;Authors_Secondary&gt;Zhang,Lin&lt;/Authors_Secondary&gt;&lt;Issue&gt;6&lt;/Issue&gt;&lt;Pub_Place&gt;San Francisco, USA&lt;/Pub_Place&gt;&lt;Publisher&gt;Public Library of Science&lt;/Publisher&gt;&lt;User_Def_1&gt;PONE-D-11-03204[PII];21731759[pmid]&lt;/User_Def_1&gt;&lt;ISSN_ISBN&gt;1932-6203&lt;/ISSN_ISBN&gt;&lt;Web_URL&gt;http://www.ncbi.nlm.nih.gov/pmc/articles/PMC3121792/&lt;/Web_URL&gt;&lt;ZZ_JournalFull&gt;&lt;f name="System"&gt;PLoS ONE&lt;/f&gt;&lt;/ZZ_JournalFull&gt;&lt;ZZ_WorkformID&gt;1&lt;/ZZ_WorkformID&gt;&lt;/MDL&gt;&lt;/Cite&gt;&lt;/Refman&gt;</w:instrText>
      </w:r>
      <w:r w:rsidR="00E100DE"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[44]</w:t>
      </w:r>
      <w:r w:rsidR="00E100DE" w:rsidRPr="00E26F82">
        <w:rPr>
          <w:rFonts w:ascii="Book Antiqua" w:hAnsi="Book Antiqua" w:cs="Arial"/>
          <w:szCs w:val="24"/>
          <w:vertAlign w:val="superscript"/>
        </w:rPr>
        <w:fldChar w:fldCharType="end"/>
      </w:r>
      <w:r w:rsidRPr="00E26F82">
        <w:rPr>
          <w:rFonts w:ascii="Book Antiqua" w:hAnsi="Book Antiqua" w:cs="Arial"/>
          <w:szCs w:val="24"/>
        </w:rPr>
        <w:t>.</w:t>
      </w:r>
      <w:r w:rsidR="0079442B" w:rsidRPr="00E26F82">
        <w:rPr>
          <w:rFonts w:ascii="Book Antiqua" w:hAnsi="Book Antiqua" w:cs="Arial"/>
          <w:szCs w:val="24"/>
        </w:rPr>
        <w:t xml:space="preserve"> </w:t>
      </w:r>
      <w:r w:rsidR="008D51B9" w:rsidRPr="00E26F82">
        <w:rPr>
          <w:rFonts w:ascii="Book Antiqua" w:hAnsi="Book Antiqua" w:cs="Arial"/>
          <w:szCs w:val="24"/>
        </w:rPr>
        <w:t>Cancer cells that gain an increased</w:t>
      </w:r>
      <w:r w:rsidR="003D5E9C" w:rsidRPr="00E26F82">
        <w:rPr>
          <w:rFonts w:ascii="Book Antiqua" w:hAnsi="Book Antiqua" w:cs="Arial"/>
          <w:szCs w:val="24"/>
        </w:rPr>
        <w:t xml:space="preserve"> ability to migrate and invade surround tissues have u</w:t>
      </w:r>
      <w:r w:rsidR="00C3467C" w:rsidRPr="00E26F82">
        <w:rPr>
          <w:rFonts w:ascii="Book Antiqua" w:hAnsi="Book Antiqua" w:cs="Arial"/>
          <w:szCs w:val="24"/>
        </w:rPr>
        <w:t>ndergone an epithelial to mesenchy</w:t>
      </w:r>
      <w:r w:rsidR="003D5E9C" w:rsidRPr="00E26F82">
        <w:rPr>
          <w:rFonts w:ascii="Book Antiqua" w:hAnsi="Book Antiqua" w:cs="Arial"/>
          <w:szCs w:val="24"/>
        </w:rPr>
        <w:t>mal transition (E</w:t>
      </w:r>
      <w:r w:rsidR="0013498B" w:rsidRPr="00E26F82">
        <w:rPr>
          <w:rFonts w:ascii="Book Antiqua" w:hAnsi="Book Antiqua" w:cs="Arial"/>
          <w:szCs w:val="24"/>
        </w:rPr>
        <w:t xml:space="preserve">MT). </w:t>
      </w:r>
      <w:r w:rsidR="004A366B" w:rsidRPr="00E26F82">
        <w:rPr>
          <w:rFonts w:ascii="Book Antiqua" w:hAnsi="Book Antiqua" w:cs="Arial"/>
          <w:szCs w:val="24"/>
        </w:rPr>
        <w:t xml:space="preserve">It was found </w:t>
      </w:r>
      <w:r w:rsidR="000F62E4" w:rsidRPr="00E26F82">
        <w:rPr>
          <w:rFonts w:ascii="Book Antiqua" w:hAnsi="Book Antiqua" w:cs="Arial"/>
          <w:szCs w:val="24"/>
        </w:rPr>
        <w:t xml:space="preserve">earlier </w:t>
      </w:r>
      <w:r w:rsidR="004A366B" w:rsidRPr="00E26F82">
        <w:rPr>
          <w:rFonts w:ascii="Book Antiqua" w:hAnsi="Book Antiqua" w:cs="Arial"/>
          <w:szCs w:val="24"/>
        </w:rPr>
        <w:t xml:space="preserve">that </w:t>
      </w:r>
      <w:r w:rsidR="000F62E4" w:rsidRPr="00E26F82">
        <w:rPr>
          <w:rFonts w:ascii="Book Antiqua" w:hAnsi="Book Antiqua" w:cs="Arial"/>
          <w:szCs w:val="24"/>
        </w:rPr>
        <w:t xml:space="preserve">leptin inhibition </w:t>
      </w:r>
      <w:r w:rsidR="004A366B" w:rsidRPr="00E26F82">
        <w:rPr>
          <w:rFonts w:ascii="Book Antiqua" w:hAnsi="Book Antiqua" w:cs="Arial"/>
          <w:bCs/>
          <w:color w:val="0E0E0E"/>
          <w:szCs w:val="24"/>
        </w:rPr>
        <w:t xml:space="preserve">decreased EMT and migration of </w:t>
      </w:r>
      <w:proofErr w:type="spellStart"/>
      <w:r w:rsidR="000F62E4" w:rsidRPr="00E26F82">
        <w:rPr>
          <w:rFonts w:ascii="Book Antiqua" w:hAnsi="Book Antiqua" w:cs="Arial"/>
          <w:bCs/>
          <w:color w:val="0E0E0E"/>
          <w:szCs w:val="24"/>
        </w:rPr>
        <w:t>h</w:t>
      </w:r>
      <w:r w:rsidR="004A366B" w:rsidRPr="00E26F82">
        <w:rPr>
          <w:rFonts w:ascii="Book Antiqua" w:hAnsi="Book Antiqua" w:cs="Arial"/>
          <w:bCs/>
          <w:color w:val="0E0E0E"/>
          <w:szCs w:val="24"/>
        </w:rPr>
        <w:t>ECs</w:t>
      </w:r>
      <w:proofErr w:type="spellEnd"/>
      <w:r w:rsidR="004A366B" w:rsidRPr="00E26F82">
        <w:rPr>
          <w:rFonts w:ascii="Book Antiqua" w:hAnsi="Book Antiqua" w:cs="Arial"/>
          <w:bCs/>
          <w:color w:val="0E0E0E"/>
          <w:szCs w:val="24"/>
        </w:rPr>
        <w:t xml:space="preserve"> </w:t>
      </w:r>
      <w:r w:rsidR="004A366B" w:rsidRPr="00E26F82">
        <w:rPr>
          <w:rFonts w:ascii="Book Antiqua" w:hAnsi="Book Antiqua" w:cs="Arial"/>
          <w:bCs/>
          <w:i/>
          <w:color w:val="0E0E0E"/>
          <w:szCs w:val="24"/>
        </w:rPr>
        <w:t>via</w:t>
      </w:r>
      <w:r w:rsidR="004A366B" w:rsidRPr="00E26F82">
        <w:rPr>
          <w:rFonts w:ascii="Book Antiqua" w:hAnsi="Book Antiqua" w:cs="Arial"/>
          <w:bCs/>
          <w:color w:val="0E0E0E"/>
          <w:szCs w:val="24"/>
        </w:rPr>
        <w:t xml:space="preserve"> </w:t>
      </w:r>
      <w:r w:rsidR="000F62E4" w:rsidRPr="00E26F82">
        <w:rPr>
          <w:rFonts w:ascii="Book Antiqua" w:hAnsi="Book Antiqua" w:cs="Arial"/>
          <w:bCs/>
          <w:color w:val="0E0E0E"/>
          <w:szCs w:val="24"/>
        </w:rPr>
        <w:t xml:space="preserve">the </w:t>
      </w:r>
      <w:r w:rsidR="004A366B" w:rsidRPr="00E26F82">
        <w:rPr>
          <w:rFonts w:ascii="Book Antiqua" w:hAnsi="Book Antiqua" w:cs="Arial"/>
          <w:bCs/>
          <w:color w:val="0E0E0E"/>
          <w:szCs w:val="24"/>
        </w:rPr>
        <w:t xml:space="preserve">increase of signal transducer and activator of transcription 3 (SOC-3) and Snail/vascular endothelial cadherin–independent mechanism. Moreover, leptin signaling in ECs was related to </w:t>
      </w:r>
      <w:proofErr w:type="spellStart"/>
      <w:r w:rsidR="004A366B" w:rsidRPr="00E26F82">
        <w:rPr>
          <w:rFonts w:ascii="Book Antiqua" w:hAnsi="Book Antiqua" w:cs="Arial"/>
          <w:bCs/>
          <w:color w:val="0E0E0E"/>
          <w:szCs w:val="24"/>
        </w:rPr>
        <w:t>Akt</w:t>
      </w:r>
      <w:proofErr w:type="spellEnd"/>
      <w:r w:rsidR="004A366B" w:rsidRPr="00E26F82">
        <w:rPr>
          <w:rFonts w:ascii="Book Antiqua" w:hAnsi="Book Antiqua" w:cs="Arial"/>
          <w:bCs/>
          <w:color w:val="0E0E0E"/>
          <w:szCs w:val="24"/>
        </w:rPr>
        <w:t xml:space="preserve"> signaling pathway, </w:t>
      </w:r>
      <w:r w:rsidR="004A366B" w:rsidRPr="00E26F82">
        <w:rPr>
          <w:rFonts w:cs="Times New Roman"/>
          <w:szCs w:val="24"/>
        </w:rPr>
        <w:t>α</w:t>
      </w:r>
      <w:r w:rsidR="004A366B" w:rsidRPr="00E26F82">
        <w:rPr>
          <w:rFonts w:ascii="Book Antiqua" w:hAnsi="Book Antiqua" w:cs="Arial"/>
          <w:bCs/>
          <w:color w:val="0E0E0E"/>
          <w:szCs w:val="24"/>
        </w:rPr>
        <w:t>v</w:t>
      </w:r>
      <w:r w:rsidR="004A366B" w:rsidRPr="00E26F82">
        <w:rPr>
          <w:rFonts w:cs="Times New Roman"/>
          <w:szCs w:val="24"/>
        </w:rPr>
        <w:t>β</w:t>
      </w:r>
      <w:r w:rsidR="004A366B" w:rsidRPr="00E26F82">
        <w:rPr>
          <w:rFonts w:ascii="Book Antiqua" w:hAnsi="Book Antiqua" w:cs="Arial"/>
          <w:bCs/>
          <w:color w:val="0E0E0E"/>
          <w:szCs w:val="24"/>
        </w:rPr>
        <w:t>3 integrin receptor and matrix metalloprotease 2 (MMP-2), suggesting that leptin induces adhesion and migration processes</w:t>
      </w:r>
      <w:r w:rsidR="00AD5B13" w:rsidRPr="00E26F82">
        <w:rPr>
          <w:rFonts w:ascii="Book Antiqua" w:hAnsi="Book Antiqua" w:cs="Arial"/>
          <w:bCs/>
          <w:color w:val="0E0E0E"/>
          <w:szCs w:val="24"/>
          <w:vertAlign w:val="superscript"/>
        </w:rPr>
        <w:t>[</w:t>
      </w:r>
      <w:r w:rsidR="00210F6B" w:rsidRPr="00E26F82">
        <w:rPr>
          <w:rFonts w:ascii="Book Antiqua" w:hAnsi="Book Antiqua" w:cs="Arial"/>
          <w:bCs/>
          <w:color w:val="0E0E0E"/>
          <w:szCs w:val="24"/>
        </w:rPr>
        <w:fldChar w:fldCharType="begin"/>
      </w:r>
      <w:r w:rsidR="00F2605E" w:rsidRPr="00E26F82">
        <w:rPr>
          <w:rFonts w:ascii="Book Antiqua" w:hAnsi="Book Antiqua" w:cs="Arial"/>
          <w:bCs/>
          <w:color w:val="0E0E0E"/>
          <w:szCs w:val="24"/>
        </w:rPr>
        <w:instrText xml:space="preserve"> ADDIN REFMGR.CITE &lt;Refman&gt;&lt;Cite&gt;&lt;Author&gt;Nath&lt;/Author&gt;&lt;Year&gt;2008&lt;/Year&gt;&lt;RecNum&gt;84&lt;/RecNum&gt;&lt;IDText&gt;Leptin affects endocardial cushion formation by modulating EMT and migration via Akt signaling cascades&lt;/IDText&gt;&lt;MDL Ref_Type="Journal"&gt;&lt;Ref_Type&gt;Journal&lt;/Ref_Type&gt;&lt;Ref_ID&gt;84&lt;/Ref_ID&gt;&lt;Title_Primary&gt;Leptin affects endocardial cushion formation by modulating EMT and migration via Akt signaling cascades&lt;/Title_Primary&gt;&lt;Authors_Primary&gt;Nath,Anjali K.&lt;/Authors_Primary&gt;&lt;Authors_Primary&gt;Brown,Rachel M.&lt;/Authors_Primary&gt;&lt;Authors_Primary&gt;Michaud,Michael&lt;/Authors_Primary&gt;&lt;Authors_Primary&gt;Sierra-Honigmann,M.Rocio&lt;/Authors_Primary&gt;&lt;Authors_Primary&gt;Snyder,Michael&lt;/Authors_Primary&gt;&lt;Authors_Primary&gt;Madri,Joseph A.&lt;/Authors_Primary&gt;&lt;Date_Primary&gt;2008/4/21=received&lt;/Date_Primary&gt;&lt;Keywords&gt;cancer&lt;/Keywords&gt;&lt;Keywords&gt;Leptin&lt;/Keywords&gt;&lt;Keywords&gt;Leptin signaling&lt;/Keywords&gt;&lt;Reprint&gt;Not in File&lt;/Reprint&gt;&lt;Start_Page&gt;367&lt;/Start_Page&gt;&lt;End_Page&gt;380&lt;/End_Page&gt;&lt;Periodical&gt;J Cell Biol&lt;/Periodical&gt;&lt;Volume&gt;181&lt;/Volume&gt;&lt;Issue&gt;2&lt;/Issue&gt;&lt;Publisher&gt;The Rockefeller University Press&lt;/Publisher&gt;&lt;User_Def_1&gt;200708197[PII];18411306[pmid];18411306[pmid]&lt;/User_Def_1&gt;&lt;ISSN_ISBN&gt;0021-9525&lt;/ISSN_ISBN&gt;&lt;Web_URL&gt;http://www.ncbi.nlm.nih.gov/pmc/articles/PMC2315681/&lt;/Web_URL&gt;&lt;ZZ_JournalFull&gt;&lt;f name="System"&gt;The Journal of Cell Biology&lt;/f&gt;&lt;/ZZ_JournalFull&gt;&lt;ZZ_JournalUser1&gt;&lt;f name="System"&gt;J Cell Biol&lt;/f&gt;&lt;/ZZ_JournalUser1&gt;&lt;ZZ_WorkformID&gt;1&lt;/ZZ_WorkformID&gt;&lt;/MDL&gt;&lt;/Cite&gt;&lt;/Refman&gt;</w:instrText>
      </w:r>
      <w:r w:rsidR="00210F6B" w:rsidRPr="00E26F82">
        <w:rPr>
          <w:rFonts w:ascii="Book Antiqua" w:hAnsi="Book Antiqua" w:cs="Arial"/>
          <w:bCs/>
          <w:color w:val="0E0E0E"/>
          <w:szCs w:val="24"/>
        </w:rPr>
        <w:fldChar w:fldCharType="separate"/>
      </w:r>
      <w:r w:rsidR="00C63B62" w:rsidRPr="00E26F82">
        <w:rPr>
          <w:rFonts w:ascii="Book Antiqua" w:hAnsi="Book Antiqua" w:cs="Arial"/>
          <w:bCs/>
          <w:noProof/>
          <w:color w:val="0E0E0E"/>
          <w:szCs w:val="24"/>
          <w:vertAlign w:val="superscript"/>
        </w:rPr>
        <w:t>48</w:t>
      </w:r>
      <w:r w:rsidR="00210F6B" w:rsidRPr="00E26F82">
        <w:rPr>
          <w:rFonts w:ascii="Book Antiqua" w:hAnsi="Book Antiqua" w:cs="Arial"/>
          <w:bCs/>
          <w:color w:val="0E0E0E"/>
          <w:szCs w:val="24"/>
        </w:rPr>
        <w:fldChar w:fldCharType="end"/>
      </w:r>
      <w:r w:rsidR="00781887" w:rsidRPr="00E26F82">
        <w:rPr>
          <w:rFonts w:ascii="Book Antiqua" w:hAnsi="Book Antiqua" w:cs="Arial"/>
          <w:bCs/>
          <w:color w:val="0E0E0E"/>
          <w:szCs w:val="24"/>
          <w:vertAlign w:val="superscript"/>
        </w:rPr>
        <w:t>]</w:t>
      </w:r>
      <w:r w:rsidR="004A366B" w:rsidRPr="00E26F82">
        <w:rPr>
          <w:rFonts w:ascii="Book Antiqua" w:hAnsi="Book Antiqua" w:cs="Arial"/>
          <w:bCs/>
          <w:color w:val="0E0E0E"/>
          <w:szCs w:val="24"/>
        </w:rPr>
        <w:t xml:space="preserve">. Furthermore, </w:t>
      </w:r>
      <w:r w:rsidR="001039DC" w:rsidRPr="00E26F82">
        <w:rPr>
          <w:rFonts w:ascii="Book Antiqua" w:hAnsi="Book Antiqua" w:cs="Arial"/>
          <w:bCs/>
          <w:color w:val="0E0E0E"/>
          <w:szCs w:val="24"/>
        </w:rPr>
        <w:t>l</w:t>
      </w:r>
      <w:r w:rsidR="0013498B" w:rsidRPr="00E26F82">
        <w:rPr>
          <w:rFonts w:ascii="Book Antiqua" w:hAnsi="Book Antiqua" w:cs="Arial"/>
          <w:szCs w:val="24"/>
        </w:rPr>
        <w:t>eptin was shown to stimulate phosphorylation of glycogen synthase kinase 3</w:t>
      </w:r>
      <w:r w:rsidR="0013498B" w:rsidRPr="00E26F82">
        <w:rPr>
          <w:rFonts w:cs="Times New Roman"/>
          <w:szCs w:val="24"/>
        </w:rPr>
        <w:t>β</w:t>
      </w:r>
      <w:r w:rsidR="0013498B" w:rsidRPr="00E26F82">
        <w:rPr>
          <w:rFonts w:ascii="Book Antiqua" w:hAnsi="Book Antiqua" w:cs="Arial"/>
          <w:szCs w:val="24"/>
        </w:rPr>
        <w:t xml:space="preserve"> (GSK3</w:t>
      </w:r>
      <w:r w:rsidR="0013498B" w:rsidRPr="00E26F82">
        <w:rPr>
          <w:rFonts w:cs="Times New Roman"/>
          <w:szCs w:val="24"/>
        </w:rPr>
        <w:t>β</w:t>
      </w:r>
      <w:r w:rsidR="0013498B" w:rsidRPr="00E26F82">
        <w:rPr>
          <w:rFonts w:ascii="Book Antiqua" w:hAnsi="Book Antiqua" w:cs="Arial"/>
          <w:szCs w:val="24"/>
        </w:rPr>
        <w:t xml:space="preserve">) </w:t>
      </w:r>
      <w:r w:rsidR="0013498B" w:rsidRPr="00E26F82">
        <w:rPr>
          <w:rFonts w:ascii="Book Antiqua" w:hAnsi="Book Antiqua" w:cs="Arial"/>
          <w:i/>
          <w:szCs w:val="24"/>
        </w:rPr>
        <w:t xml:space="preserve">via </w:t>
      </w:r>
      <w:proofErr w:type="spellStart"/>
      <w:r w:rsidR="0013498B" w:rsidRPr="00E26F82">
        <w:rPr>
          <w:rFonts w:ascii="Book Antiqua" w:hAnsi="Book Antiqua" w:cs="Arial"/>
          <w:szCs w:val="24"/>
        </w:rPr>
        <w:t>Akt</w:t>
      </w:r>
      <w:proofErr w:type="spellEnd"/>
      <w:r w:rsidR="0013498B" w:rsidRPr="00E26F82">
        <w:rPr>
          <w:rFonts w:ascii="Book Antiqua" w:hAnsi="Book Antiqua" w:cs="Arial"/>
          <w:szCs w:val="24"/>
        </w:rPr>
        <w:t xml:space="preserve"> activation </w:t>
      </w:r>
      <w:r w:rsidR="00560009" w:rsidRPr="00E26F82">
        <w:rPr>
          <w:rFonts w:ascii="Book Antiqua" w:hAnsi="Book Antiqua" w:cs="Arial"/>
          <w:szCs w:val="24"/>
        </w:rPr>
        <w:t>that</w:t>
      </w:r>
      <w:r w:rsidR="0013498B" w:rsidRPr="00E26F82">
        <w:rPr>
          <w:rFonts w:ascii="Book Antiqua" w:hAnsi="Book Antiqua" w:cs="Arial"/>
          <w:szCs w:val="24"/>
        </w:rPr>
        <w:t xml:space="preserve"> decrease</w:t>
      </w:r>
      <w:r w:rsidR="00560009" w:rsidRPr="00E26F82">
        <w:rPr>
          <w:rFonts w:ascii="Book Antiqua" w:hAnsi="Book Antiqua" w:cs="Arial"/>
          <w:szCs w:val="24"/>
        </w:rPr>
        <w:t>d</w:t>
      </w:r>
      <w:r w:rsidR="0013498B" w:rsidRPr="00E26F82">
        <w:rPr>
          <w:rFonts w:ascii="Book Antiqua" w:hAnsi="Book Antiqua" w:cs="Arial"/>
          <w:szCs w:val="24"/>
        </w:rPr>
        <w:t xml:space="preserve"> GSK3</w:t>
      </w:r>
      <w:r w:rsidR="0013498B" w:rsidRPr="00E26F82">
        <w:rPr>
          <w:rFonts w:cs="Times New Roman"/>
          <w:szCs w:val="24"/>
        </w:rPr>
        <w:t>β</w:t>
      </w:r>
      <w:r w:rsidR="0013498B" w:rsidRPr="00E26F82">
        <w:rPr>
          <w:rFonts w:ascii="Book Antiqua" w:hAnsi="Book Antiqua" w:cs="Arial"/>
          <w:szCs w:val="24"/>
        </w:rPr>
        <w:t>-LKB1-Axin complex</w:t>
      </w:r>
      <w:r w:rsidR="00560009" w:rsidRPr="00E26F82">
        <w:rPr>
          <w:rFonts w:ascii="Book Antiqua" w:hAnsi="Book Antiqua" w:cs="Arial"/>
          <w:szCs w:val="24"/>
        </w:rPr>
        <w:t xml:space="preserve"> formation</w:t>
      </w:r>
      <w:r w:rsidR="0013498B" w:rsidRPr="00E26F82">
        <w:rPr>
          <w:rFonts w:ascii="Book Antiqua" w:hAnsi="Book Antiqua" w:cs="Arial"/>
          <w:szCs w:val="24"/>
        </w:rPr>
        <w:t xml:space="preserve"> </w:t>
      </w:r>
      <w:r w:rsidR="00560009" w:rsidRPr="00E26F82">
        <w:rPr>
          <w:rFonts w:ascii="Book Antiqua" w:hAnsi="Book Antiqua" w:cs="Arial"/>
          <w:szCs w:val="24"/>
        </w:rPr>
        <w:t xml:space="preserve">and induced </w:t>
      </w:r>
      <w:r w:rsidR="0013498B" w:rsidRPr="00E26F82">
        <w:rPr>
          <w:rFonts w:cs="Times New Roman"/>
          <w:szCs w:val="24"/>
        </w:rPr>
        <w:t>β</w:t>
      </w:r>
      <w:r w:rsidR="0013498B" w:rsidRPr="00E26F82">
        <w:rPr>
          <w:rFonts w:ascii="Book Antiqua" w:hAnsi="Book Antiqua" w:cs="Arial"/>
          <w:szCs w:val="24"/>
        </w:rPr>
        <w:t>-catenin</w:t>
      </w:r>
      <w:r w:rsidR="00560009" w:rsidRPr="00E26F82">
        <w:rPr>
          <w:rFonts w:ascii="Book Antiqua" w:hAnsi="Book Antiqua" w:cs="Arial"/>
          <w:szCs w:val="24"/>
        </w:rPr>
        <w:t>,</w:t>
      </w:r>
      <w:r w:rsidR="0013498B" w:rsidRPr="00E26F82">
        <w:rPr>
          <w:rFonts w:ascii="Book Antiqua" w:hAnsi="Book Antiqua" w:cs="Arial"/>
          <w:szCs w:val="24"/>
        </w:rPr>
        <w:t xml:space="preserve"> Wnt1 </w:t>
      </w:r>
      <w:r w:rsidR="00560009" w:rsidRPr="00E26F82">
        <w:rPr>
          <w:rFonts w:ascii="Book Antiqua" w:hAnsi="Book Antiqua" w:cs="Arial"/>
          <w:szCs w:val="24"/>
        </w:rPr>
        <w:t xml:space="preserve">and MTA1 </w:t>
      </w:r>
      <w:r w:rsidR="0013498B" w:rsidRPr="00E26F82">
        <w:rPr>
          <w:rFonts w:ascii="Book Antiqua" w:hAnsi="Book Antiqua" w:cs="Arial"/>
          <w:szCs w:val="24"/>
        </w:rPr>
        <w:t>expression</w:t>
      </w:r>
      <w:r w:rsidR="00560009" w:rsidRPr="00E26F82">
        <w:rPr>
          <w:rFonts w:ascii="Book Antiqua" w:hAnsi="Book Antiqua" w:cs="Arial"/>
          <w:szCs w:val="24"/>
        </w:rPr>
        <w:t>.</w:t>
      </w:r>
      <w:r w:rsidR="0013498B" w:rsidRPr="00E26F82">
        <w:rPr>
          <w:rFonts w:ascii="Book Antiqua" w:hAnsi="Book Antiqua" w:cs="Arial"/>
          <w:szCs w:val="24"/>
        </w:rPr>
        <w:t xml:space="preserve"> </w:t>
      </w:r>
      <w:r w:rsidR="00560009" w:rsidRPr="00E26F82">
        <w:rPr>
          <w:rFonts w:ascii="Book Antiqua" w:hAnsi="Book Antiqua" w:cs="Arial"/>
          <w:szCs w:val="24"/>
        </w:rPr>
        <w:t xml:space="preserve">Moreover, </w:t>
      </w:r>
      <w:r w:rsidR="00560009" w:rsidRPr="00E26F82">
        <w:rPr>
          <w:rFonts w:ascii="Book Antiqua" w:hAnsi="Book Antiqua" w:cs="Arial"/>
          <w:szCs w:val="24"/>
        </w:rPr>
        <w:lastRenderedPageBreak/>
        <w:t xml:space="preserve">leptin-treated breast tumors </w:t>
      </w:r>
      <w:r w:rsidR="00D13BB4" w:rsidRPr="00E26F82">
        <w:rPr>
          <w:rFonts w:ascii="Book Antiqua" w:hAnsi="Book Antiqua" w:cs="Arial"/>
          <w:szCs w:val="24"/>
        </w:rPr>
        <w:t xml:space="preserve">hosted by mice </w:t>
      </w:r>
      <w:r w:rsidR="00560009" w:rsidRPr="00E26F82">
        <w:rPr>
          <w:rFonts w:ascii="Book Antiqua" w:hAnsi="Book Antiqua" w:cs="Arial"/>
          <w:szCs w:val="24"/>
        </w:rPr>
        <w:t>showed increased expression of Wnt1, pGSK3</w:t>
      </w:r>
      <w:r w:rsidR="00560009" w:rsidRPr="00E26F82">
        <w:rPr>
          <w:rFonts w:cs="Times New Roman"/>
          <w:szCs w:val="24"/>
        </w:rPr>
        <w:t>β</w:t>
      </w:r>
      <w:r w:rsidR="00560009" w:rsidRPr="00E26F82">
        <w:rPr>
          <w:rFonts w:ascii="Book Antiqua" w:hAnsi="Book Antiqua" w:cs="Arial"/>
          <w:szCs w:val="24"/>
        </w:rPr>
        <w:t xml:space="preserve">, </w:t>
      </w:r>
      <w:r w:rsidR="00560009" w:rsidRPr="00E26F82">
        <w:rPr>
          <w:rFonts w:cs="Times New Roman"/>
          <w:szCs w:val="24"/>
        </w:rPr>
        <w:t>β</w:t>
      </w:r>
      <w:r w:rsidR="00560009" w:rsidRPr="00E26F82">
        <w:rPr>
          <w:rFonts w:ascii="Book Antiqua" w:hAnsi="Book Antiqua" w:cs="Arial"/>
          <w:szCs w:val="24"/>
        </w:rPr>
        <w:t>-catenin and vimentin, but reduced E-cadheri</w:t>
      </w:r>
      <w:r w:rsidR="00D13BB4" w:rsidRPr="00E26F82">
        <w:rPr>
          <w:rFonts w:ascii="Book Antiqua" w:hAnsi="Book Antiqua" w:cs="Arial"/>
          <w:szCs w:val="24"/>
        </w:rPr>
        <w:t>n</w:t>
      </w:r>
      <w:r w:rsidR="00560009" w:rsidRPr="00E26F82">
        <w:rPr>
          <w:rFonts w:ascii="Book Antiqua" w:hAnsi="Book Antiqua" w:cs="Arial"/>
          <w:szCs w:val="24"/>
        </w:rPr>
        <w:t xml:space="preserve"> expression. A novel crosstalk between leptin and MTA1/</w:t>
      </w:r>
      <w:proofErr w:type="spellStart"/>
      <w:r w:rsidR="00560009" w:rsidRPr="00E26F82">
        <w:rPr>
          <w:rFonts w:ascii="Book Antiqua" w:hAnsi="Book Antiqua" w:cs="Arial"/>
          <w:szCs w:val="24"/>
        </w:rPr>
        <w:t>Wnt</w:t>
      </w:r>
      <w:proofErr w:type="spellEnd"/>
      <w:r w:rsidR="00560009" w:rsidRPr="00E26F82">
        <w:rPr>
          <w:rFonts w:ascii="Book Antiqua" w:hAnsi="Book Antiqua" w:cs="Arial"/>
          <w:szCs w:val="24"/>
        </w:rPr>
        <w:t xml:space="preserve"> signaling </w:t>
      </w:r>
      <w:r w:rsidR="00D13BB4" w:rsidRPr="00E26F82">
        <w:rPr>
          <w:rFonts w:ascii="Book Antiqua" w:hAnsi="Book Antiqua" w:cs="Arial"/>
          <w:szCs w:val="24"/>
        </w:rPr>
        <w:t>was found</w:t>
      </w:r>
      <w:r w:rsidR="00560009" w:rsidRPr="00E26F82">
        <w:rPr>
          <w:rFonts w:ascii="Book Antiqua" w:hAnsi="Book Antiqua" w:cs="Arial"/>
          <w:szCs w:val="24"/>
        </w:rPr>
        <w:t xml:space="preserve"> in breast cancer cell</w:t>
      </w:r>
      <w:r w:rsidR="00D13BB4" w:rsidRPr="00E26F82">
        <w:rPr>
          <w:rFonts w:ascii="Book Antiqua" w:hAnsi="Book Antiqua" w:cs="Arial"/>
          <w:szCs w:val="24"/>
        </w:rPr>
        <w:t>-</w:t>
      </w:r>
      <w:r w:rsidR="00560009" w:rsidRPr="00E26F82">
        <w:rPr>
          <w:rFonts w:ascii="Book Antiqua" w:hAnsi="Book Antiqua" w:cs="Arial"/>
          <w:szCs w:val="24"/>
        </w:rPr>
        <w:t>EMT</w:t>
      </w:r>
      <w:r w:rsidR="00B03437"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&lt;Refman&gt;&lt;Cite&gt;&lt;Author&gt;Yan&lt;/Author&gt;&lt;Year&gt;2012&lt;/Year&gt;&lt;RecNum&gt;82&lt;/RecNum&gt;&lt;IDText&gt;Leptin-induced Epithelial-Mesenchymal Transition in Breast Cancer Cells Requires ß-Catenin Activation via Akt/GSK3- and MTA1/Wnt1 Protein-dependent Pathways&lt;/IDText&gt;&lt;MDL Ref_Type="Journal"&gt;&lt;Ref_Type&gt;Journal&lt;/Ref_Type&gt;&lt;Ref_ID&gt;82&lt;/Ref_ID&gt;&lt;Title_Primary&gt;Leptin-induced Epithelial-Mesenchymal Transition in Breast Cancer Cells Requires &amp;#xDF;-Catenin Activation via Akt/GSK3- and MTA1/Wnt1 Protein-dependent Pathways&lt;/Title_Primary&gt;&lt;Authors_Primary&gt;Yan,Dan&lt;/Authors_Primary&gt;&lt;Authors_Primary&gt;Avtanski,Dimiter&lt;/Authors_Primary&gt;&lt;Authors_Primary&gt;Saxena,Neeraj K.&lt;/Authors_Primary&gt;&lt;Authors_Primary&gt;Sharma,Dipali&lt;/Authors_Primary&gt;&lt;Date_Primary&gt;2012/3/9=received&lt;/Date_Primary&gt;&lt;Keywords&gt;Breast cancer&lt;/Keywords&gt;&lt;Keywords&gt;cancer&lt;/Keywords&gt;&lt;Keywords&gt;Leptin&lt;/Keywords&gt;&lt;Reprint&gt;Not in File&lt;/Reprint&gt;&lt;Start_Page&gt;8598&lt;/Start_Page&gt;&lt;End_Page&gt;8612&lt;/End_Page&gt;&lt;Periodical&gt;J Biol Chem&lt;/Periodical&gt;&lt;Volume&gt;287&lt;/Volume&gt;&lt;Issue&gt;11&lt;/Issue&gt;&lt;Pub_Place&gt;9650 Rockville Pike, Bethesda, MD 20814, U.S.A.&lt;/Pub_Place&gt;&lt;Publisher&gt;American Society for Biochemistry and Molecular Biology&lt;/Publisher&gt;&lt;User_Def_1&gt;22270359[pmid];M111.322800[PII];22270359[pmid]&lt;/User_Def_1&gt;&lt;ISSN_ISBN&gt;0021-9258&lt;/ISSN_ISBN&gt;&lt;Web_URL&gt;http://www.ncbi.nlm.nih.gov/pmc/articles/PMC3318705/&lt;/Web_URL&gt;&lt;ZZ_JournalFull&gt;&lt;f name="System"&gt;The Journal of biological chemistry&lt;/f&gt;&lt;/ZZ_JournalFull&gt;&lt;ZZ_JournalUser1&gt;&lt;f name="System"&gt;J Biol Chem&lt;/f&gt;&lt;/ZZ_JournalUser1&gt;&lt;ZZ_WorkformID&gt;1&lt;/ZZ_WorkformID&gt;&lt;/MDL&gt;&lt;/Cite&gt;&lt;/Refman&gt;</w:instrText>
      </w:r>
      <w:r w:rsidR="00B03437"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[49]</w:t>
      </w:r>
      <w:r w:rsidR="00B03437" w:rsidRPr="00E26F82">
        <w:rPr>
          <w:rFonts w:ascii="Book Antiqua" w:hAnsi="Book Antiqua" w:cs="Arial"/>
          <w:szCs w:val="24"/>
          <w:vertAlign w:val="superscript"/>
        </w:rPr>
        <w:fldChar w:fldCharType="end"/>
      </w:r>
      <w:r w:rsidR="00560009" w:rsidRPr="00E26F82">
        <w:rPr>
          <w:rFonts w:ascii="Book Antiqua" w:hAnsi="Book Antiqua" w:cs="Arial"/>
          <w:szCs w:val="24"/>
        </w:rPr>
        <w:t>.</w:t>
      </w:r>
    </w:p>
    <w:p w14:paraId="70BB7499" w14:textId="0017E879" w:rsidR="001039DC" w:rsidRPr="00E26F82" w:rsidRDefault="00D13BB4" w:rsidP="0079442B">
      <w:pPr>
        <w:widowControl w:val="0"/>
        <w:autoSpaceDE w:val="0"/>
        <w:autoSpaceDN w:val="0"/>
        <w:adjustRightInd w:val="0"/>
        <w:spacing w:line="360" w:lineRule="auto"/>
        <w:ind w:firstLine="720"/>
        <w:jc w:val="both"/>
        <w:rPr>
          <w:rFonts w:ascii="Book Antiqua" w:hAnsi="Book Antiqua"/>
          <w:szCs w:val="24"/>
        </w:rPr>
      </w:pPr>
      <w:r w:rsidRPr="00E26F82">
        <w:rPr>
          <w:rFonts w:ascii="Book Antiqua" w:hAnsi="Book Antiqua" w:cs="Arial"/>
          <w:szCs w:val="24"/>
        </w:rPr>
        <w:t>Research associated with obesity, leptin, and breast cancer progression continues to become more complex.</w:t>
      </w:r>
      <w:r w:rsidR="0079442B" w:rsidRPr="00E26F82">
        <w:rPr>
          <w:rFonts w:ascii="Book Antiqua" w:hAnsi="Book Antiqua" w:cs="Arial"/>
          <w:szCs w:val="24"/>
        </w:rPr>
        <w:t xml:space="preserve"> </w:t>
      </w:r>
      <w:r w:rsidRPr="00E26F82">
        <w:rPr>
          <w:rFonts w:ascii="Book Antiqua" w:hAnsi="Book Antiqua" w:cs="Arial"/>
          <w:szCs w:val="24"/>
        </w:rPr>
        <w:t>Studies that focus on the tumor microenvironment are currently providing a framework for the overlap between several leptin mediated pathways.</w:t>
      </w:r>
      <w:r w:rsidR="0079442B" w:rsidRPr="00E26F82">
        <w:rPr>
          <w:rFonts w:ascii="Book Antiqua" w:hAnsi="Book Antiqua" w:cs="Arial"/>
          <w:szCs w:val="24"/>
        </w:rPr>
        <w:t xml:space="preserve"> </w:t>
      </w:r>
      <w:r w:rsidR="003D5E9C" w:rsidRPr="00E26F82">
        <w:rPr>
          <w:rFonts w:ascii="Book Antiqua" w:hAnsi="Book Antiqua" w:cs="Arial"/>
          <w:szCs w:val="24"/>
        </w:rPr>
        <w:t>In</w:t>
      </w:r>
      <w:r w:rsidR="001A436D" w:rsidRPr="00E26F82">
        <w:rPr>
          <w:rFonts w:ascii="Book Antiqua" w:hAnsi="Book Antiqua" w:cs="Arial"/>
          <w:szCs w:val="24"/>
        </w:rPr>
        <w:t xml:space="preserve">creasing amounts of research show </w:t>
      </w:r>
      <w:proofErr w:type="gramStart"/>
      <w:r w:rsidR="003D5E9C" w:rsidRPr="00E26F82">
        <w:rPr>
          <w:rFonts w:ascii="Book Antiqua" w:hAnsi="Book Antiqua" w:cs="Arial"/>
          <w:szCs w:val="24"/>
        </w:rPr>
        <w:t xml:space="preserve">that </w:t>
      </w:r>
      <w:r w:rsidR="00E96DBC" w:rsidRPr="00E26F82">
        <w:rPr>
          <w:rFonts w:ascii="Book Antiqua" w:hAnsi="Book Antiqua" w:cs="Arial"/>
          <w:szCs w:val="24"/>
        </w:rPr>
        <w:t>several cell</w:t>
      </w:r>
      <w:r w:rsidR="003D5E9C" w:rsidRPr="00E26F82">
        <w:rPr>
          <w:rFonts w:ascii="Book Antiqua" w:hAnsi="Book Antiqua" w:cs="Arial"/>
          <w:szCs w:val="24"/>
        </w:rPr>
        <w:t xml:space="preserve"> </w:t>
      </w:r>
      <w:r w:rsidR="00E96DBC" w:rsidRPr="00E26F82">
        <w:rPr>
          <w:rFonts w:ascii="Book Antiqua" w:hAnsi="Book Antiqua" w:cs="Arial"/>
          <w:szCs w:val="24"/>
        </w:rPr>
        <w:t xml:space="preserve">components </w:t>
      </w:r>
      <w:r w:rsidR="000F62E4" w:rsidRPr="00E26F82">
        <w:rPr>
          <w:rFonts w:ascii="Book Antiqua" w:hAnsi="Book Antiqua" w:cs="Arial"/>
          <w:szCs w:val="24"/>
        </w:rPr>
        <w:t xml:space="preserve">of </w:t>
      </w:r>
      <w:r w:rsidR="001A436D" w:rsidRPr="00E26F82">
        <w:rPr>
          <w:rFonts w:ascii="Book Antiqua" w:hAnsi="Book Antiqua" w:cs="Arial"/>
          <w:szCs w:val="24"/>
        </w:rPr>
        <w:t>the</w:t>
      </w:r>
      <w:r w:rsidR="003D5E9C" w:rsidRPr="00E26F82">
        <w:rPr>
          <w:rFonts w:ascii="Book Antiqua" w:hAnsi="Book Antiqua" w:cs="Arial"/>
          <w:szCs w:val="24"/>
        </w:rPr>
        <w:t xml:space="preserve"> </w:t>
      </w:r>
      <w:r w:rsidR="001A436D" w:rsidRPr="00E26F82">
        <w:rPr>
          <w:rFonts w:ascii="Book Antiqua" w:hAnsi="Book Antiqua" w:cs="Arial"/>
          <w:szCs w:val="24"/>
        </w:rPr>
        <w:t xml:space="preserve">breast cancer </w:t>
      </w:r>
      <w:r w:rsidR="008D51B9" w:rsidRPr="00E26F82">
        <w:rPr>
          <w:rFonts w:ascii="Book Antiqua" w:hAnsi="Book Antiqua" w:cs="Arial"/>
          <w:szCs w:val="24"/>
        </w:rPr>
        <w:t xml:space="preserve">stroma </w:t>
      </w:r>
      <w:r w:rsidR="001A436D" w:rsidRPr="00E26F82">
        <w:rPr>
          <w:rFonts w:ascii="Book Antiqua" w:hAnsi="Book Antiqua" w:cs="Arial"/>
          <w:szCs w:val="24"/>
        </w:rPr>
        <w:t>(</w:t>
      </w:r>
      <w:r w:rsidR="008D51B9" w:rsidRPr="00E26F82">
        <w:rPr>
          <w:rFonts w:ascii="Book Antiqua" w:hAnsi="Book Antiqua" w:cs="Arial"/>
          <w:i/>
          <w:szCs w:val="24"/>
        </w:rPr>
        <w:t>i.e.</w:t>
      </w:r>
      <w:r w:rsidR="00C67F1B" w:rsidRPr="00E26F82">
        <w:rPr>
          <w:rFonts w:ascii="Book Antiqua" w:hAnsi="Book Antiqua" w:cs="Arial" w:hint="eastAsia"/>
          <w:i/>
          <w:szCs w:val="24"/>
          <w:lang w:eastAsia="zh-CN"/>
        </w:rPr>
        <w:t>,</w:t>
      </w:r>
      <w:r w:rsidR="008D51B9" w:rsidRPr="00E26F82">
        <w:rPr>
          <w:rFonts w:ascii="Book Antiqua" w:hAnsi="Book Antiqua" w:cs="Arial"/>
          <w:i/>
          <w:szCs w:val="24"/>
        </w:rPr>
        <w:t xml:space="preserve"> </w:t>
      </w:r>
      <w:r w:rsidR="001A436D" w:rsidRPr="00E26F82">
        <w:rPr>
          <w:rFonts w:ascii="Book Antiqua" w:hAnsi="Book Antiqua" w:cs="Arial"/>
          <w:szCs w:val="24"/>
        </w:rPr>
        <w:t>cancer associated fibroblasts, macrophages, adipocytes, and cancer stem cells) are influenced by leptin signaling</w:t>
      </w:r>
      <w:proofErr w:type="gramEnd"/>
      <w:r w:rsidR="008D51B9" w:rsidRPr="00E26F82">
        <w:rPr>
          <w:rFonts w:ascii="Book Antiqua" w:hAnsi="Book Antiqua" w:cs="Arial"/>
          <w:szCs w:val="24"/>
          <w:vertAlign w:val="superscript"/>
        </w:rPr>
        <w:fldChar w:fldCharType="begin">
          <w:fldData xml:space="preserve">PFJlZm1hbj48Q2l0ZT48QXV0aG9yPkFuZG88L0F1dGhvcj48WWVhcj4yMDEyPC9ZZWFyPjxSZWNO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PFJlZm1hbj48Q2l0ZT48QXV0aG9yPkFuZG88L0F1dGhvcj48WWVhcj4yMDEyPC9ZZWFyPjxSZWNO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008D51B9" w:rsidRPr="00E26F82">
        <w:rPr>
          <w:rFonts w:ascii="Book Antiqua" w:hAnsi="Book Antiqua" w:cs="Arial"/>
          <w:szCs w:val="24"/>
          <w:vertAlign w:val="superscript"/>
        </w:rPr>
      </w:r>
      <w:r w:rsidR="008D51B9" w:rsidRPr="00E26F82">
        <w:rPr>
          <w:rFonts w:ascii="Book Antiqua" w:hAnsi="Book Antiqua" w:cs="Arial"/>
          <w:szCs w:val="24"/>
          <w:vertAlign w:val="superscript"/>
        </w:rPr>
        <w:fldChar w:fldCharType="separate"/>
      </w:r>
      <w:r w:rsidR="00C67F1B" w:rsidRPr="00E26F82">
        <w:rPr>
          <w:rFonts w:ascii="Book Antiqua" w:hAnsi="Book Antiqua" w:cs="Arial"/>
          <w:noProof/>
          <w:szCs w:val="24"/>
          <w:vertAlign w:val="superscript"/>
        </w:rPr>
        <w:t>[44</w:t>
      </w:r>
      <w:r w:rsidR="00C67F1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50]</w:t>
      </w:r>
      <w:r w:rsidR="008D51B9" w:rsidRPr="00E26F82">
        <w:rPr>
          <w:rFonts w:ascii="Book Antiqua" w:hAnsi="Book Antiqua" w:cs="Arial"/>
          <w:szCs w:val="24"/>
          <w:vertAlign w:val="superscript"/>
        </w:rPr>
        <w:fldChar w:fldCharType="end"/>
      </w:r>
      <w:r w:rsidR="001A436D" w:rsidRPr="00E26F82">
        <w:rPr>
          <w:rFonts w:ascii="Book Antiqua" w:hAnsi="Book Antiqua" w:cs="Arial"/>
          <w:szCs w:val="24"/>
        </w:rPr>
        <w:t>.</w:t>
      </w:r>
      <w:r w:rsidR="0079442B" w:rsidRPr="00E26F82">
        <w:rPr>
          <w:rFonts w:ascii="Book Antiqua" w:hAnsi="Book Antiqua" w:cs="Arial"/>
          <w:szCs w:val="24"/>
        </w:rPr>
        <w:t xml:space="preserve"> </w:t>
      </w:r>
      <w:r w:rsidR="001A436D" w:rsidRPr="00E26F82">
        <w:rPr>
          <w:rFonts w:ascii="Book Antiqua" w:hAnsi="Book Antiqua" w:cs="Arial"/>
          <w:szCs w:val="24"/>
        </w:rPr>
        <w:t xml:space="preserve">Moreover, emerging </w:t>
      </w:r>
      <w:r w:rsidR="008D51B9" w:rsidRPr="00E26F82">
        <w:rPr>
          <w:rFonts w:ascii="Book Antiqua" w:hAnsi="Book Antiqua" w:cs="Arial"/>
          <w:szCs w:val="24"/>
        </w:rPr>
        <w:t>data also show</w:t>
      </w:r>
      <w:r w:rsidR="001A436D" w:rsidRPr="00E26F82">
        <w:rPr>
          <w:rFonts w:ascii="Book Antiqua" w:hAnsi="Book Antiqua" w:cs="Arial"/>
          <w:szCs w:val="24"/>
        </w:rPr>
        <w:t xml:space="preserve"> that </w:t>
      </w:r>
      <w:r w:rsidR="008D51B9" w:rsidRPr="00E26F82">
        <w:rPr>
          <w:rFonts w:ascii="Book Antiqua" w:hAnsi="Book Antiqua" w:cs="Arial"/>
          <w:szCs w:val="24"/>
        </w:rPr>
        <w:t>tumor stroma cells</w:t>
      </w:r>
      <w:r w:rsidR="001A436D" w:rsidRPr="00E26F82">
        <w:rPr>
          <w:rFonts w:ascii="Book Antiqua" w:hAnsi="Book Antiqua" w:cs="Arial"/>
          <w:szCs w:val="24"/>
        </w:rPr>
        <w:t xml:space="preserve"> secrete molecules that bolster survival for breast cancer cells.</w:t>
      </w:r>
      <w:r w:rsidR="0079442B" w:rsidRPr="00E26F82">
        <w:rPr>
          <w:rFonts w:ascii="Book Antiqua" w:hAnsi="Book Antiqua" w:cs="Arial"/>
          <w:szCs w:val="24"/>
        </w:rPr>
        <w:t xml:space="preserve"> </w:t>
      </w:r>
      <w:r w:rsidR="001A436D" w:rsidRPr="00E26F82">
        <w:rPr>
          <w:rFonts w:ascii="Book Antiqua" w:hAnsi="Book Antiqua" w:cs="Arial"/>
          <w:szCs w:val="24"/>
        </w:rPr>
        <w:t>During this process, adipocytes secrete</w:t>
      </w:r>
      <w:r w:rsidR="00A4605B" w:rsidRPr="00E26F82">
        <w:rPr>
          <w:rFonts w:ascii="Book Antiqua" w:hAnsi="Book Antiqua" w:cs="Arial"/>
          <w:szCs w:val="24"/>
        </w:rPr>
        <w:t xml:space="preserve"> many factors, including</w:t>
      </w:r>
      <w:r w:rsidR="001A436D" w:rsidRPr="00E26F82">
        <w:rPr>
          <w:rFonts w:ascii="Book Antiqua" w:hAnsi="Book Antiqua" w:cs="Arial"/>
          <w:szCs w:val="24"/>
        </w:rPr>
        <w:t xml:space="preserve"> leptin</w:t>
      </w:r>
      <w:r w:rsidR="007902B9" w:rsidRPr="00E26F82">
        <w:rPr>
          <w:rFonts w:ascii="Book Antiqua" w:hAnsi="Book Antiqua" w:cs="Arial"/>
          <w:szCs w:val="24"/>
        </w:rPr>
        <w:t xml:space="preserve"> and</w:t>
      </w:r>
      <w:r w:rsidR="001A436D" w:rsidRPr="00E26F82">
        <w:rPr>
          <w:rFonts w:ascii="Book Antiqua" w:hAnsi="Book Antiqua" w:cs="Arial"/>
          <w:szCs w:val="24"/>
        </w:rPr>
        <w:t xml:space="preserve"> the inflammatory cytokine IL-6</w:t>
      </w:r>
      <w:r w:rsidR="007902B9" w:rsidRPr="00E26F82">
        <w:rPr>
          <w:rFonts w:ascii="Book Antiqua" w:hAnsi="Book Antiqua" w:cs="Arial"/>
          <w:szCs w:val="24"/>
        </w:rPr>
        <w:t>,</w:t>
      </w:r>
      <w:r w:rsidR="00027E12" w:rsidRPr="00E26F82">
        <w:rPr>
          <w:rFonts w:ascii="Book Antiqua" w:hAnsi="Book Antiqua" w:cs="Arial"/>
          <w:szCs w:val="24"/>
        </w:rPr>
        <w:t xml:space="preserve"> activating paracrine signaling that leads to action of the JAK2/STAT3 pathway</w:t>
      </w:r>
      <w:r w:rsidR="00027E12"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&lt;Refman&gt;&lt;Cite&gt;&lt;Author&gt;Wolfson&lt;/Author&gt;&lt;Year&gt;2015&lt;/Year&gt;&lt;RecNum&gt;60&lt;/RecNum&gt;&lt;IDText&gt;Adipocyte activation of cancer stem cell signaling in breast cancer&lt;/IDText&gt;&lt;MDL Ref_Type="Journal"&gt;&lt;Ref_Type&gt;Journal&lt;/Ref_Type&gt;&lt;Ref_ID&gt;60&lt;/Ref_ID&gt;&lt;Title_Primary&gt;Adipocyte activation of cancer stem cell signaling in breast cancer&lt;/Title_Primary&gt;&lt;Authors_Primary&gt;Wolfson,Benjamin&lt;/Authors_Primary&gt;&lt;Authors_Primary&gt;Eades,Gabriel&lt;/Authors_Primary&gt;&lt;Authors_Primary&gt;Zhou,Qun&lt;/Authors_Primary&gt;&lt;Date_Primary&gt;2015/5/26=received&lt;/Date_Primary&gt;&lt;Keywords&gt;Adipocyte&lt;/Keywords&gt;&lt;Keywords&gt;Breast cancer&lt;/Keywords&gt;&lt;Keywords&gt;Leptin&lt;/Keywords&gt;&lt;Reprint&gt;Not in File&lt;/Reprint&gt;&lt;Start_Page&gt;39&lt;/Start_Page&gt;&lt;End_Page&gt;47&lt;/End_Page&gt;&lt;Periodical&gt;World J Biol Chem&lt;/Periodical&gt;&lt;Volume&gt;6&lt;/Volume&gt;&lt;Issue&gt;2&lt;/Issue&gt;&lt;Publisher&gt;Baishideng Publishing Group Inc&lt;/Publisher&gt;&lt;User_Def_1&gt;26009703[pmid]&lt;/User_Def_1&gt;&lt;ISSN_ISBN&gt;1949-8454&lt;/ISSN_ISBN&gt;&lt;Web_URL&gt;http://www.ncbi.nlm.nih.gov/pmc/articles/PMC4436905/&lt;/Web_URL&gt;&lt;ZZ_JournalFull&gt;&lt;f name="System"&gt;World Journal of Biological Chemistry&lt;/f&gt;&lt;/ZZ_JournalFull&gt;&lt;ZZ_JournalUser1&gt;&lt;f name="System"&gt;World J Biol Chem&lt;/f&gt;&lt;/ZZ_JournalUser1&gt;&lt;ZZ_WorkformID&gt;1&lt;/ZZ_WorkformID&gt;&lt;/MDL&gt;&lt;/Cite&gt;&lt;/Refman&gt;</w:instrText>
      </w:r>
      <w:r w:rsidR="00027E12"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[51]</w:t>
      </w:r>
      <w:r w:rsidR="00027E12" w:rsidRPr="00E26F82">
        <w:rPr>
          <w:rFonts w:ascii="Book Antiqua" w:hAnsi="Book Antiqua" w:cs="Arial"/>
          <w:szCs w:val="24"/>
          <w:vertAlign w:val="superscript"/>
        </w:rPr>
        <w:fldChar w:fldCharType="end"/>
      </w:r>
      <w:r w:rsidR="00027E12" w:rsidRPr="00E26F82">
        <w:rPr>
          <w:rFonts w:ascii="Book Antiqua" w:hAnsi="Book Antiqua" w:cs="Arial"/>
          <w:szCs w:val="24"/>
        </w:rPr>
        <w:t>.</w:t>
      </w:r>
      <w:r w:rsidR="0079442B" w:rsidRPr="00E26F82">
        <w:rPr>
          <w:rFonts w:ascii="Book Antiqua" w:hAnsi="Book Antiqua" w:cs="Arial"/>
          <w:szCs w:val="24"/>
        </w:rPr>
        <w:t xml:space="preserve"> </w:t>
      </w:r>
      <w:r w:rsidR="00027E12" w:rsidRPr="00E26F82">
        <w:rPr>
          <w:rFonts w:ascii="Book Antiqua" w:hAnsi="Book Antiqua" w:cs="Arial"/>
          <w:szCs w:val="24"/>
        </w:rPr>
        <w:t>The end result is an activation of pathways that confer stem-cell-like properties</w:t>
      </w:r>
      <w:r w:rsidR="0013498B" w:rsidRPr="00E26F82">
        <w:rPr>
          <w:rFonts w:ascii="Book Antiqua" w:hAnsi="Book Antiqua" w:cs="Arial"/>
          <w:szCs w:val="24"/>
        </w:rPr>
        <w:t xml:space="preserve"> </w:t>
      </w:r>
      <w:r w:rsidR="00A4605B" w:rsidRPr="00E26F82">
        <w:rPr>
          <w:rFonts w:ascii="Book Antiqua" w:hAnsi="Book Antiqua" w:cs="Arial"/>
          <w:szCs w:val="24"/>
        </w:rPr>
        <w:t xml:space="preserve">(OCT-4+/SOX2+) </w:t>
      </w:r>
      <w:r w:rsidR="00027E12" w:rsidRPr="00E26F82">
        <w:rPr>
          <w:rFonts w:ascii="Book Antiqua" w:hAnsi="Book Antiqua" w:cs="Arial"/>
          <w:szCs w:val="24"/>
        </w:rPr>
        <w:t>to the breast cancer cells</w:t>
      </w:r>
      <w:r w:rsidR="00027E12"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&lt;Refman&gt;&lt;Cite&gt;&lt;Author&gt;Wolfson&lt;/Author&gt;&lt;Year&gt;2015&lt;/Year&gt;&lt;RecNum&gt;60&lt;/RecNum&gt;&lt;IDText&gt;Adipocyte activation of cancer stem cell signaling in breast cancer&lt;/IDText&gt;&lt;MDL Ref_Type="Journal"&gt;&lt;Ref_Type&gt;Journal&lt;/Ref_Type&gt;&lt;Ref_ID&gt;60&lt;/Ref_ID&gt;&lt;Title_Primary&gt;Adipocyte activation of cancer stem cell signaling in breast cancer&lt;/Title_Primary&gt;&lt;Authors_Primary&gt;Wolfson,Benjamin&lt;/Authors_Primary&gt;&lt;Authors_Primary&gt;Eades,Gabriel&lt;/Authors_Primary&gt;&lt;Authors_Primary&gt;Zhou,Qun&lt;/Authors_Primary&gt;&lt;Date_Primary&gt;2015/5/26=received&lt;/Date_Primary&gt;&lt;Keywords&gt;Adipocyte&lt;/Keywords&gt;&lt;Keywords&gt;Breast cancer&lt;/Keywords&gt;&lt;Keywords&gt;Leptin&lt;/Keywords&gt;&lt;Reprint&gt;Not in File&lt;/Reprint&gt;&lt;Start_Page&gt;39&lt;/Start_Page&gt;&lt;End_Page&gt;47&lt;/End_Page&gt;&lt;Periodical&gt;World J Biol Chem&lt;/Periodical&gt;&lt;Volume&gt;6&lt;/Volume&gt;&lt;Issue&gt;2&lt;/Issue&gt;&lt;Publisher&gt;Baishideng Publishing Group Inc&lt;/Publisher&gt;&lt;User_Def_1&gt;26009703[pmid]&lt;/User_Def_1&gt;&lt;ISSN_ISBN&gt;1949-8454&lt;/ISSN_ISBN&gt;&lt;Web_URL&gt;http://www.ncbi.nlm.nih.gov/pmc/articles/PMC4436905/&lt;/Web_URL&gt;&lt;ZZ_JournalFull&gt;&lt;f name="System"&gt;World Journal of Biological Chemistry&lt;/f&gt;&lt;/ZZ_JournalFull&gt;&lt;ZZ_JournalUser1&gt;&lt;f name="System"&gt;World J Biol Chem&lt;/f&gt;&lt;/ZZ_JournalUser1&gt;&lt;ZZ_WorkformID&gt;1&lt;/ZZ_WorkformID&gt;&lt;/MDL&gt;&lt;/Cite&gt;&lt;/Refman&gt;</w:instrText>
      </w:r>
      <w:r w:rsidR="00027E12"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[51]</w:t>
      </w:r>
      <w:r w:rsidR="00027E12" w:rsidRPr="00E26F82">
        <w:rPr>
          <w:rFonts w:ascii="Book Antiqua" w:hAnsi="Book Antiqua" w:cs="Arial"/>
          <w:szCs w:val="24"/>
          <w:vertAlign w:val="superscript"/>
        </w:rPr>
        <w:fldChar w:fldCharType="end"/>
      </w:r>
      <w:r w:rsidR="00027E12" w:rsidRPr="00E26F82">
        <w:rPr>
          <w:rFonts w:ascii="Book Antiqua" w:hAnsi="Book Antiqua" w:cs="Arial"/>
          <w:szCs w:val="24"/>
        </w:rPr>
        <w:t>.</w:t>
      </w:r>
      <w:r w:rsidR="0079442B" w:rsidRPr="00E26F82">
        <w:rPr>
          <w:rFonts w:ascii="Book Antiqua" w:hAnsi="Book Antiqua" w:cs="Arial"/>
          <w:szCs w:val="24"/>
        </w:rPr>
        <w:t xml:space="preserve"> </w:t>
      </w:r>
      <w:r w:rsidR="00A4605B" w:rsidRPr="00E26F82">
        <w:rPr>
          <w:rFonts w:ascii="Book Antiqua" w:hAnsi="Book Antiqua" w:cs="Arial"/>
          <w:szCs w:val="24"/>
        </w:rPr>
        <w:t xml:space="preserve">Our group has identified numerous other cytokines and inflammatory factors (Notch1-4, IL-1, VEGF and VEGFR-2) that are now shown to bolster breast cancer progression </w:t>
      </w:r>
      <w:r w:rsidR="00A4605B" w:rsidRPr="00E26F82">
        <w:rPr>
          <w:rFonts w:ascii="Book Antiqua" w:hAnsi="Book Antiqua" w:cs="Arial"/>
          <w:i/>
          <w:szCs w:val="24"/>
        </w:rPr>
        <w:t>via</w:t>
      </w:r>
      <w:r w:rsidR="00A4605B" w:rsidRPr="00E26F82">
        <w:rPr>
          <w:rFonts w:ascii="Book Antiqua" w:hAnsi="Book Antiqua" w:cs="Arial"/>
          <w:szCs w:val="24"/>
        </w:rPr>
        <w:t xml:space="preserve"> the tumor </w:t>
      </w:r>
      <w:r w:rsidR="0017715A" w:rsidRPr="00E26F82">
        <w:rPr>
          <w:rFonts w:ascii="Book Antiqua" w:hAnsi="Book Antiqua" w:cs="Arial"/>
          <w:szCs w:val="24"/>
        </w:rPr>
        <w:t>microenvironment</w:t>
      </w:r>
      <w:r w:rsidR="00A4605B" w:rsidRPr="00E26F82">
        <w:rPr>
          <w:rFonts w:ascii="Book Antiqua" w:hAnsi="Book Antiqua" w:cs="Arial"/>
          <w:szCs w:val="24"/>
          <w:vertAlign w:val="superscript"/>
        </w:rPr>
        <w:fldChar w:fldCharType="begin">
          <w:fldData xml:space="preserve">PFJlZm1hbj48Q2l0ZT48QXV0aG9yPlpob3U8L0F1dGhvcj48WWVhcj4yMDExPC9ZZWFyPjxSZWNO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PFJlZm1hbj48Q2l0ZT48QXV0aG9yPlpob3U8L0F1dGhvcj48WWVhcj4yMDExPC9ZZWFyPjxSZWNO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00A4605B" w:rsidRPr="00E26F82">
        <w:rPr>
          <w:rFonts w:ascii="Book Antiqua" w:hAnsi="Book Antiqua" w:cs="Arial"/>
          <w:szCs w:val="24"/>
          <w:vertAlign w:val="superscript"/>
        </w:rPr>
      </w:r>
      <w:r w:rsidR="00A4605B" w:rsidRPr="00E26F82">
        <w:rPr>
          <w:rFonts w:ascii="Book Antiqua" w:hAnsi="Book Antiqua" w:cs="Arial"/>
          <w:szCs w:val="24"/>
          <w:vertAlign w:val="superscript"/>
        </w:rPr>
        <w:fldChar w:fldCharType="separate"/>
      </w:r>
      <w:r w:rsidR="00C67F1B" w:rsidRPr="00E26F82">
        <w:rPr>
          <w:rFonts w:ascii="Book Antiqua" w:hAnsi="Book Antiqua" w:cs="Arial"/>
          <w:noProof/>
          <w:szCs w:val="24"/>
          <w:vertAlign w:val="superscript"/>
        </w:rPr>
        <w:t>[41</w:t>
      </w:r>
      <w:r w:rsidR="00C67F1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44]</w:t>
      </w:r>
      <w:r w:rsidR="00A4605B" w:rsidRPr="00E26F82">
        <w:rPr>
          <w:rFonts w:ascii="Book Antiqua" w:hAnsi="Book Antiqua" w:cs="Arial"/>
          <w:szCs w:val="24"/>
          <w:vertAlign w:val="superscript"/>
        </w:rPr>
        <w:fldChar w:fldCharType="end"/>
      </w:r>
      <w:r w:rsidR="00A4605B" w:rsidRPr="00E26F82">
        <w:rPr>
          <w:rFonts w:ascii="Book Antiqua" w:hAnsi="Book Antiqua" w:cs="Arial"/>
          <w:szCs w:val="24"/>
          <w:vertAlign w:val="superscript"/>
        </w:rPr>
        <w:t>.</w:t>
      </w:r>
      <w:r w:rsidR="00961E71" w:rsidRPr="00E26F82">
        <w:rPr>
          <w:rFonts w:ascii="Book Antiqua" w:hAnsi="Book Antiqua"/>
          <w:szCs w:val="24"/>
        </w:rPr>
        <w:t xml:space="preserve"> </w:t>
      </w:r>
      <w:r w:rsidR="00842196" w:rsidRPr="00E26F82">
        <w:rPr>
          <w:rFonts w:ascii="Book Antiqua" w:hAnsi="Book Antiqua"/>
          <w:szCs w:val="24"/>
        </w:rPr>
        <w:t>We, and other</w:t>
      </w:r>
      <w:r w:rsidR="0017715A" w:rsidRPr="00E26F82">
        <w:rPr>
          <w:rFonts w:ascii="Book Antiqua" w:hAnsi="Book Antiqua"/>
          <w:szCs w:val="24"/>
        </w:rPr>
        <w:t>s</w:t>
      </w:r>
      <w:r w:rsidR="00842196" w:rsidRPr="00E26F82">
        <w:rPr>
          <w:rFonts w:ascii="Book Antiqua" w:hAnsi="Book Antiqua"/>
          <w:szCs w:val="24"/>
        </w:rPr>
        <w:t xml:space="preserve">, have also found </w:t>
      </w:r>
      <w:r w:rsidR="007902B9" w:rsidRPr="00E26F82">
        <w:rPr>
          <w:rFonts w:ascii="Book Antiqua" w:hAnsi="Book Antiqua"/>
          <w:szCs w:val="24"/>
        </w:rPr>
        <w:t xml:space="preserve">that </w:t>
      </w:r>
      <w:r w:rsidR="00842196" w:rsidRPr="00E26F82">
        <w:rPr>
          <w:rFonts w:ascii="Book Antiqua" w:hAnsi="Book Antiqua"/>
          <w:szCs w:val="24"/>
        </w:rPr>
        <w:t>l</w:t>
      </w:r>
      <w:r w:rsidR="00961E71" w:rsidRPr="00E26F82">
        <w:rPr>
          <w:rFonts w:ascii="Book Antiqua" w:hAnsi="Book Antiqua"/>
          <w:szCs w:val="24"/>
        </w:rPr>
        <w:t>eptin can crosstalk with many oncogenic signals and induce secretion of chemotaxis factors for macrophages in the mammary gland environment eliciting pro-inflammatory changes that lead to malignant transformation of cells</w:t>
      </w:r>
      <w:r w:rsidR="00842196" w:rsidRPr="00E26F82">
        <w:rPr>
          <w:rFonts w:ascii="Book Antiqua" w:hAnsi="Book Antiqua"/>
          <w:szCs w:val="24"/>
          <w:vertAlign w:val="superscript"/>
        </w:rPr>
        <w:fldChar w:fldCharType="begin">
          <w:fldData xml:space="preserve">PFJlZm1hbj48Q2l0ZT48QXV0aG9yPlNhbnRhbmRlcjwvQXV0aG9yPjxZZWFyPjIwMTU8L1llYXI+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</w:fldData>
        </w:fldChar>
      </w:r>
      <w:r w:rsidR="00F2605E" w:rsidRPr="00E26F82">
        <w:rPr>
          <w:rFonts w:ascii="Book Antiqua" w:hAnsi="Book Antiqua"/>
          <w:szCs w:val="24"/>
          <w:vertAlign w:val="superscript"/>
        </w:rPr>
        <w:instrText xml:space="preserve"> ADDIN REFMGR.CITE </w:instrText>
      </w:r>
      <w:r w:rsidR="00F2605E" w:rsidRPr="00E26F82">
        <w:rPr>
          <w:rFonts w:ascii="Book Antiqua" w:hAnsi="Book Antiqua"/>
          <w:szCs w:val="24"/>
          <w:vertAlign w:val="superscript"/>
        </w:rPr>
        <w:fldChar w:fldCharType="begin">
          <w:fldData xml:space="preserve">PFJlZm1hbj48Q2l0ZT48QXV0aG9yPlNhbnRhbmRlcjwvQXV0aG9yPjxZZWFyPjIwMTU8L1llYXI+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</w:fldData>
        </w:fldChar>
      </w:r>
      <w:r w:rsidR="00F2605E" w:rsidRPr="00E26F82">
        <w:rPr>
          <w:rFonts w:ascii="Book Antiqua" w:hAnsi="Book Antiqua"/>
          <w:szCs w:val="24"/>
          <w:vertAlign w:val="superscript"/>
        </w:rPr>
        <w:instrText xml:space="preserve"> ADDIN EN.CITE.DATA </w:instrText>
      </w:r>
      <w:r w:rsidR="00F2605E" w:rsidRPr="00E26F82">
        <w:rPr>
          <w:rFonts w:ascii="Book Antiqua" w:hAnsi="Book Antiqua"/>
          <w:szCs w:val="24"/>
          <w:vertAlign w:val="superscript"/>
        </w:rPr>
      </w:r>
      <w:r w:rsidR="00F2605E" w:rsidRPr="00E26F82">
        <w:rPr>
          <w:rFonts w:ascii="Book Antiqua" w:hAnsi="Book Antiqua"/>
          <w:szCs w:val="24"/>
          <w:vertAlign w:val="superscript"/>
        </w:rPr>
        <w:fldChar w:fldCharType="end"/>
      </w:r>
      <w:r w:rsidR="00842196" w:rsidRPr="00E26F82">
        <w:rPr>
          <w:rFonts w:ascii="Book Antiqua" w:hAnsi="Book Antiqua"/>
          <w:szCs w:val="24"/>
          <w:vertAlign w:val="superscript"/>
        </w:rPr>
      </w:r>
      <w:r w:rsidR="00842196" w:rsidRPr="00E26F82">
        <w:rPr>
          <w:rFonts w:ascii="Book Antiqua" w:hAnsi="Book Antiqua"/>
          <w:szCs w:val="24"/>
          <w:vertAlign w:val="superscript"/>
        </w:rPr>
        <w:fldChar w:fldCharType="separate"/>
      </w:r>
      <w:r w:rsidR="00C67F1B" w:rsidRPr="00E26F82">
        <w:rPr>
          <w:rFonts w:ascii="Book Antiqua" w:hAnsi="Book Antiqua"/>
          <w:noProof/>
          <w:szCs w:val="24"/>
          <w:vertAlign w:val="superscript"/>
        </w:rPr>
        <w:t>[18</w:t>
      </w:r>
      <w:r w:rsidR="00C67F1B" w:rsidRPr="00E26F82">
        <w:rPr>
          <w:rFonts w:ascii="Book Antiqua" w:hAnsi="Book Antiqua" w:hint="eastAsia"/>
          <w:noProof/>
          <w:szCs w:val="24"/>
          <w:vertAlign w:val="superscript"/>
          <w:lang w:eastAsia="zh-CN"/>
        </w:rPr>
        <w:t>,</w:t>
      </w:r>
      <w:r w:rsidR="00C67F1B" w:rsidRPr="00E26F82">
        <w:rPr>
          <w:rFonts w:ascii="Book Antiqua" w:hAnsi="Book Antiqua"/>
          <w:noProof/>
          <w:szCs w:val="24"/>
          <w:vertAlign w:val="superscript"/>
        </w:rPr>
        <w:t>52</w:t>
      </w:r>
      <w:r w:rsidR="00C67F1B" w:rsidRPr="00E26F82">
        <w:rPr>
          <w:rFonts w:ascii="Book Antiqua" w:hAnsi="Book Antiqua" w:hint="eastAsia"/>
          <w:noProof/>
          <w:szCs w:val="24"/>
          <w:vertAlign w:val="superscript"/>
          <w:lang w:eastAsia="zh-CN"/>
        </w:rPr>
        <w:t>,</w:t>
      </w:r>
      <w:r w:rsidR="00C63B62" w:rsidRPr="00E26F82">
        <w:rPr>
          <w:rFonts w:ascii="Book Antiqua" w:hAnsi="Book Antiqua"/>
          <w:noProof/>
          <w:szCs w:val="24"/>
          <w:vertAlign w:val="superscript"/>
        </w:rPr>
        <w:t>53]</w:t>
      </w:r>
      <w:r w:rsidR="00842196" w:rsidRPr="00E26F82">
        <w:rPr>
          <w:rFonts w:ascii="Book Antiqua" w:hAnsi="Book Antiqua"/>
          <w:szCs w:val="24"/>
          <w:vertAlign w:val="superscript"/>
        </w:rPr>
        <w:fldChar w:fldCharType="end"/>
      </w:r>
      <w:r w:rsidR="00961E71" w:rsidRPr="00E26F82">
        <w:rPr>
          <w:rFonts w:ascii="Book Antiqua" w:hAnsi="Book Antiqua"/>
          <w:szCs w:val="24"/>
        </w:rPr>
        <w:t>.</w:t>
      </w:r>
      <w:r w:rsidR="00873F9D" w:rsidRPr="00E26F82">
        <w:rPr>
          <w:rFonts w:ascii="Book Antiqua" w:hAnsi="Book Antiqua"/>
          <w:szCs w:val="24"/>
        </w:rPr>
        <w:t xml:space="preserve"> </w:t>
      </w:r>
    </w:p>
    <w:p w14:paraId="4D1C4AD4" w14:textId="51DAF5D4" w:rsidR="00873F9D" w:rsidRPr="00E26F82" w:rsidRDefault="001B6BCC" w:rsidP="0079442B">
      <w:pPr>
        <w:widowControl w:val="0"/>
        <w:autoSpaceDE w:val="0"/>
        <w:autoSpaceDN w:val="0"/>
        <w:adjustRightInd w:val="0"/>
        <w:spacing w:line="360" w:lineRule="auto"/>
        <w:ind w:firstLine="720"/>
        <w:jc w:val="both"/>
        <w:rPr>
          <w:rFonts w:ascii="Book Antiqua" w:hAnsi="Book Antiqua" w:cs="Arial"/>
          <w:szCs w:val="24"/>
        </w:rPr>
      </w:pPr>
      <w:r w:rsidRPr="00E26F82">
        <w:rPr>
          <w:rFonts w:ascii="Book Antiqua" w:hAnsi="Book Antiqua" w:cs="Times New Roman"/>
          <w:szCs w:val="24"/>
        </w:rPr>
        <w:t xml:space="preserve">It was proposed that obesity impacts breast cancer not only systemically but also at the local level in the breast. Paracrine factors resulting from the crosstalk among adipocytes, tumor cells and macrophages in the breast tumor microenvironment might contribute to tumor progression </w:t>
      </w:r>
      <w:r w:rsidRPr="00E26F82">
        <w:rPr>
          <w:rFonts w:ascii="Book Antiqua" w:hAnsi="Book Antiqua" w:cs="Times New Roman"/>
          <w:i/>
          <w:szCs w:val="24"/>
        </w:rPr>
        <w:t>via</w:t>
      </w:r>
      <w:r w:rsidRPr="00E26F82">
        <w:rPr>
          <w:rFonts w:ascii="Book Antiqua" w:hAnsi="Book Antiqua" w:cs="Times New Roman"/>
          <w:szCs w:val="24"/>
        </w:rPr>
        <w:t xml:space="preserve"> additional mechanisms. </w:t>
      </w:r>
      <w:r w:rsidR="00873F9D" w:rsidRPr="00E26F82">
        <w:rPr>
          <w:rFonts w:ascii="Book Antiqua" w:hAnsi="Book Antiqua"/>
          <w:szCs w:val="24"/>
        </w:rPr>
        <w:t>Indeed,</w:t>
      </w:r>
      <w:r w:rsidR="00873F9D" w:rsidRPr="00E26F82">
        <w:rPr>
          <w:rFonts w:ascii="Book Antiqua" w:hAnsi="Book Antiqua" w:cs="Arial"/>
          <w:szCs w:val="24"/>
        </w:rPr>
        <w:t xml:space="preserve"> breast adipose tissue enables the crosstalk between adipocytes and breast tumor cells contributing to tumor macrophage recruitment. </w:t>
      </w:r>
      <w:r w:rsidR="00873F9D" w:rsidRPr="00E26F82">
        <w:rPr>
          <w:rFonts w:ascii="Book Antiqua" w:hAnsi="Book Antiqua" w:cs="Arial"/>
          <w:i/>
          <w:szCs w:val="24"/>
        </w:rPr>
        <w:t>In vivo</w:t>
      </w:r>
      <w:r w:rsidR="00873F9D" w:rsidRPr="00E26F82">
        <w:rPr>
          <w:rFonts w:ascii="Book Antiqua" w:hAnsi="Book Antiqua" w:cs="Arial"/>
          <w:szCs w:val="24"/>
        </w:rPr>
        <w:t xml:space="preserve"> experiments demonstrated that mammary tumors from obese mice are larger, and that their associated adipose tissue contained higher numbers of activated macrophages and hypertrophic and more inflamed adipocytes. Then, breast adipose could tissue play an additional role in breast cancer development in obesity by recruiting and activating macrophages</w:t>
      </w:r>
      <w:r w:rsidR="00E55065"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&lt;Refman&gt;&lt;Cite&gt;&lt;Author&gt;Santander&lt;/Author&gt;&lt;Year&gt;2015&lt;/Year&gt;&lt;RecNum&gt;83&lt;/RecNum&gt;&lt;IDText&gt;Paracrine Interactions between Adipocytes and Tumor Cells Recruit and Modify Macrophages to the Mammary Tumor Microenvironment: The Role of Obesity and Inflammation in Breast Adipose Tissue&lt;/IDText&gt;&lt;MDL Ref_Type="Journal"&gt;&lt;Ref_Type&gt;Journal&lt;/Ref_Type&gt;&lt;Ref_ID&gt;83&lt;/Ref_ID&gt;&lt;Title_Primary&gt;Paracrine Interactions between Adipocytes and Tumor Cells Recruit and Modify Macrophages to the Mammary Tumor Microenvironment: The Role of Obesity and Inflammation in Breast Adipose Tissue&lt;/Title_Primary&gt;&lt;Authors_Primary&gt;Santander,Ana M.&lt;/Authors_Primary&gt;&lt;Authors_Primary&gt;Lopez-Ocejo,Omar&lt;/Authors_Primary&gt;&lt;Authors_Primary&gt;Casas,Olivia&lt;/Authors_Primary&gt;&lt;Authors_Primary&gt;Agostini,Thais&lt;/Authors_Primary&gt;&lt;Authors_Primary&gt;Sanchez,Lidia&lt;/Authors_Primary&gt;&lt;Authors_Primary&gt;Lamas-Basulto,Eduardo&lt;/Authors_Primary&gt;&lt;Authors_Primary&gt;Carrio,Roberto&lt;/Authors_Primary&gt;&lt;Authors_Primary&gt;Cleary,Margot P.&lt;/Authors_Primary&gt;&lt;Authors_Primary&gt;Gonzalez-Perez,Ruben R.&lt;/Authors_Primary&gt;&lt;Authors_Primary&gt;Torroella-Kouri,Marta&lt;/Authors_Primary&gt;&lt;Date_Primary&gt;2015/3/15=received&lt;/Date_Primary&gt;&lt;Keywords&gt;Adipocyte&lt;/Keywords&gt;&lt;Keywords&gt;adipose tissue&lt;/Keywords&gt;&lt;Keywords&gt;Breast cancer&lt;/Keywords&gt;&lt;Keywords&gt;cancer&lt;/Keywords&gt;&lt;Keywords&gt;Inflammation&lt;/Keywords&gt;&lt;Keywords&gt;Leptin&lt;/Keywords&gt;&lt;Keywords&gt;Obesity&lt;/Keywords&gt;&lt;Reprint&gt;Not in File&lt;/Reprint&gt;&lt;Start_Page&gt;143&lt;/Start_Page&gt;&lt;End_Page&gt;178&lt;/End_Page&gt;&lt;Periodical&gt;Cancers (Basel)&lt;/Periodical&gt;&lt;Volume&gt;7&lt;/Volume&gt;&lt;Authors_Secondary&gt;Schwendener,Reto&lt;/Authors_Secondary&gt;&lt;Issue&gt;1&lt;/Issue&gt;&lt;Publisher&gt;MDPI&lt;/Publisher&gt;&lt;User_Def_1&gt;25599228[pmid];cancers-07-00143[PII];25599228[pmid]&lt;/User_Def_1&gt;&lt;ISSN_ISBN&gt;2072-6694&lt;/ISSN_ISBN&gt;&lt;Web_URL&gt;http://www.ncbi.nlm.nih.gov/pmc/articles/PMC4381255/&lt;/Web_URL&gt;&lt;ZZ_JournalFull&gt;&lt;f name="System"&gt;Cancers&lt;/f&gt;&lt;/ZZ_JournalFull&gt;&lt;ZZ_JournalUser1&gt;&lt;f name="System"&gt;Cancers (Basel)&lt;/f&gt;&lt;/ZZ_JournalUser1&gt;&lt;ZZ_WorkformID&gt;1&lt;/ZZ_WorkformID&gt;&lt;/MDL&gt;&lt;/Cite&gt;&lt;/Refman&gt;</w:instrText>
      </w:r>
      <w:r w:rsidR="00E55065"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[52]</w:t>
      </w:r>
      <w:r w:rsidR="00E55065" w:rsidRPr="00E26F82">
        <w:rPr>
          <w:rFonts w:ascii="Book Antiqua" w:hAnsi="Book Antiqua" w:cs="Arial"/>
          <w:szCs w:val="24"/>
          <w:vertAlign w:val="superscript"/>
        </w:rPr>
        <w:fldChar w:fldCharType="end"/>
      </w:r>
      <w:r w:rsidR="00E55065" w:rsidRPr="00E26F82">
        <w:rPr>
          <w:rFonts w:ascii="Book Antiqua" w:hAnsi="Book Antiqua" w:cs="Arial"/>
          <w:szCs w:val="24"/>
        </w:rPr>
        <w:t>.</w:t>
      </w:r>
    </w:p>
    <w:p w14:paraId="600E2AA6" w14:textId="0D1ACB57" w:rsidR="00CE3325" w:rsidRPr="00E26F82" w:rsidRDefault="00CE3325" w:rsidP="0079442B">
      <w:pPr>
        <w:spacing w:line="360" w:lineRule="auto"/>
        <w:jc w:val="both"/>
        <w:rPr>
          <w:rFonts w:ascii="Book Antiqua" w:hAnsi="Book Antiqua"/>
          <w:szCs w:val="24"/>
        </w:rPr>
      </w:pPr>
    </w:p>
    <w:p w14:paraId="1A87043D" w14:textId="6E47DD7D" w:rsidR="009C591D" w:rsidRPr="00E26F82" w:rsidRDefault="00111AAC" w:rsidP="0079442B">
      <w:pPr>
        <w:spacing w:line="360" w:lineRule="auto"/>
        <w:jc w:val="both"/>
        <w:rPr>
          <w:rFonts w:ascii="Book Antiqua" w:hAnsi="Book Antiqua" w:cs="Arial"/>
          <w:b/>
          <w:i/>
          <w:szCs w:val="24"/>
        </w:rPr>
      </w:pPr>
      <w:r w:rsidRPr="00E26F82">
        <w:rPr>
          <w:rFonts w:ascii="Book Antiqua" w:hAnsi="Book Antiqua" w:cs="Arial"/>
          <w:b/>
          <w:i/>
          <w:szCs w:val="24"/>
        </w:rPr>
        <w:t>Lep</w:t>
      </w:r>
      <w:r w:rsidR="006F1392" w:rsidRPr="00E26F82">
        <w:rPr>
          <w:rFonts w:ascii="Book Antiqua" w:hAnsi="Book Antiqua" w:cs="Arial"/>
          <w:b/>
          <w:i/>
          <w:szCs w:val="24"/>
        </w:rPr>
        <w:t xml:space="preserve">tin, </w:t>
      </w:r>
      <w:r w:rsidR="0079442B" w:rsidRPr="00E26F82">
        <w:rPr>
          <w:rFonts w:ascii="Book Antiqua" w:hAnsi="Book Antiqua" w:cs="Arial"/>
          <w:b/>
          <w:i/>
          <w:szCs w:val="24"/>
        </w:rPr>
        <w:t>o</w:t>
      </w:r>
      <w:r w:rsidR="006F1392" w:rsidRPr="00E26F82">
        <w:rPr>
          <w:rFonts w:ascii="Book Antiqua" w:hAnsi="Book Antiqua" w:cs="Arial"/>
          <w:b/>
          <w:i/>
          <w:szCs w:val="24"/>
        </w:rPr>
        <w:t xml:space="preserve">besity, and </w:t>
      </w:r>
      <w:r w:rsidR="0079442B" w:rsidRPr="00E26F82">
        <w:rPr>
          <w:rFonts w:ascii="Book Antiqua" w:hAnsi="Book Antiqua" w:cs="Arial"/>
          <w:b/>
          <w:i/>
          <w:szCs w:val="24"/>
        </w:rPr>
        <w:t>breast cancer therapies</w:t>
      </w:r>
    </w:p>
    <w:p w14:paraId="7D36337A" w14:textId="43F71142" w:rsidR="00616196" w:rsidRPr="00E26F82" w:rsidRDefault="00D912D1" w:rsidP="0079442B">
      <w:pPr>
        <w:spacing w:line="360" w:lineRule="auto"/>
        <w:jc w:val="both"/>
        <w:rPr>
          <w:rFonts w:ascii="Book Antiqua" w:hAnsi="Book Antiqua"/>
          <w:szCs w:val="24"/>
        </w:rPr>
      </w:pPr>
      <w:r w:rsidRPr="00E26F82">
        <w:rPr>
          <w:rFonts w:ascii="Book Antiqua" w:hAnsi="Book Antiqua"/>
          <w:szCs w:val="24"/>
        </w:rPr>
        <w:t xml:space="preserve">FDA authorized the use of Tamoxifen (TAM), a selective estrogen receptor modulator (SERM), for treatment of </w:t>
      </w:r>
      <w:r w:rsidR="00D75622" w:rsidRPr="00E26F82">
        <w:rPr>
          <w:rFonts w:ascii="Book Antiqua" w:hAnsi="Book Antiqua"/>
          <w:szCs w:val="24"/>
        </w:rPr>
        <w:t>breast cancer</w:t>
      </w:r>
      <w:r w:rsidRPr="00E26F82">
        <w:rPr>
          <w:rFonts w:ascii="Book Antiqua" w:hAnsi="Book Antiqua"/>
          <w:szCs w:val="24"/>
        </w:rPr>
        <w:t xml:space="preserve"> in 1998. TAM is widely used as the first line drug for chemoprevention of pre-menopausal/post-menopausal women at high risk </w:t>
      </w:r>
      <w:r w:rsidR="00D75622" w:rsidRPr="00E26F82">
        <w:rPr>
          <w:rFonts w:ascii="Book Antiqua" w:hAnsi="Book Antiqua"/>
          <w:szCs w:val="24"/>
        </w:rPr>
        <w:t>of</w:t>
      </w:r>
      <w:r w:rsidRPr="00E26F82">
        <w:rPr>
          <w:rFonts w:ascii="Book Antiqua" w:hAnsi="Book Antiqua"/>
          <w:szCs w:val="24"/>
        </w:rPr>
        <w:t xml:space="preserve"> </w:t>
      </w:r>
      <w:r w:rsidR="008C100C" w:rsidRPr="00E26F82">
        <w:rPr>
          <w:rFonts w:ascii="Book Antiqua" w:hAnsi="Book Antiqua"/>
          <w:szCs w:val="24"/>
        </w:rPr>
        <w:t>breast canc</w:t>
      </w:r>
      <w:r w:rsidR="00D75622" w:rsidRPr="00E26F82">
        <w:rPr>
          <w:rFonts w:ascii="Book Antiqua" w:hAnsi="Book Antiqua"/>
          <w:szCs w:val="24"/>
        </w:rPr>
        <w:t>er. TAM targets ER+</w:t>
      </w:r>
      <w:r w:rsidRPr="00E26F82">
        <w:rPr>
          <w:rFonts w:ascii="Book Antiqua" w:hAnsi="Book Antiqua"/>
          <w:szCs w:val="24"/>
        </w:rPr>
        <w:t xml:space="preserve"> and/or progesterone responsive (PR+) </w:t>
      </w:r>
      <w:r w:rsidR="00D75622" w:rsidRPr="00E26F82">
        <w:rPr>
          <w:rFonts w:ascii="Book Antiqua" w:hAnsi="Book Antiqua"/>
          <w:szCs w:val="24"/>
        </w:rPr>
        <w:t>breast cancers</w:t>
      </w:r>
      <w:r w:rsidR="00B03437" w:rsidRPr="00E26F82">
        <w:rPr>
          <w:rFonts w:ascii="Book Antiqua" w:hAnsi="Book Antiqua"/>
          <w:szCs w:val="24"/>
          <w:vertAlign w:val="superscript"/>
        </w:rPr>
        <w:fldChar w:fldCharType="begin"/>
      </w:r>
      <w:r w:rsidR="00F2605E" w:rsidRPr="00E26F82">
        <w:rPr>
          <w:rFonts w:ascii="Book Antiqua" w:hAnsi="Book Antiqua"/>
          <w:szCs w:val="24"/>
          <w:vertAlign w:val="superscript"/>
        </w:rPr>
        <w:instrText xml:space="preserve"> ADDIN REFMGR.CITE &lt;Refman&gt;&lt;Cite&gt;&lt;Author&gt;Jones&lt;/Author&gt;&lt;Year&gt;2004&lt;/Year&gt;&lt;RecNum&gt;86&lt;/RecNum&gt;&lt;IDText&gt;A review of adjuvant hormonal therapy in breast cancer&lt;/IDText&gt;&lt;MDL Ref_Type="Journal"&gt;&lt;Ref_Type&gt;Journal&lt;/Ref_Type&gt;&lt;Ref_ID&gt;86&lt;/Ref_ID&gt;&lt;Title_Primary&gt;A review of adjuvant hormonal therapy in breast cancer&lt;/Title_Primary&gt;&lt;Authors_Primary&gt;Jones,Kellie L.&lt;/Authors_Primary&gt;&lt;Authors_Primary&gt;Buzdar,Aman U.&lt;/Authors_Primary&gt;&lt;Date_Primary&gt;2004/9/1&lt;/Date_Primary&gt;&lt;Keywords&gt;Breast cancer&lt;/Keywords&gt;&lt;Keywords&gt;cancer&lt;/Keywords&gt;&lt;Keywords&gt;Tamoxifen&lt;/Keywords&gt;&lt;Reprint&gt;Not in File&lt;/Reprint&gt;&lt;Start_Page&gt;391&lt;/Start_Page&gt;&lt;End_Page&gt;406&lt;/End_Page&gt;&lt;Periodical&gt;Endocr Relat Cancer&lt;/Periodical&gt;&lt;Volume&gt;11&lt;/Volume&gt;&lt;Issue&gt;3&lt;/Issue&gt;&lt;Web_URL&gt;http://erc.endocrinology-journals.org/content/11/3/391.abstract&lt;/Web_URL&gt;&lt;ZZ_JournalFull&gt;&lt;f name="System"&gt;Endocrine-Related Cancer&lt;/f&gt;&lt;/ZZ_JournalFull&gt;&lt;ZZ_JournalUser1&gt;&lt;f name="System"&gt;Endocr Relat Cancer&lt;/f&gt;&lt;/ZZ_JournalUser1&gt;&lt;ZZ_WorkformID&gt;1&lt;/ZZ_WorkformID&gt;&lt;/MDL&gt;&lt;/Cite&gt;&lt;/Refman&gt;</w:instrText>
      </w:r>
      <w:r w:rsidR="00B03437" w:rsidRPr="00E26F82">
        <w:rPr>
          <w:rFonts w:ascii="Book Antiqua" w:hAnsi="Book Antiqua"/>
          <w:szCs w:val="24"/>
          <w:vertAlign w:val="superscript"/>
        </w:rPr>
        <w:fldChar w:fldCharType="separate"/>
      </w:r>
      <w:r w:rsidR="00C63B62" w:rsidRPr="00E26F82">
        <w:rPr>
          <w:rFonts w:ascii="Book Antiqua" w:hAnsi="Book Antiqua"/>
          <w:noProof/>
          <w:szCs w:val="24"/>
          <w:vertAlign w:val="superscript"/>
        </w:rPr>
        <w:t>[54]</w:t>
      </w:r>
      <w:r w:rsidR="00B03437" w:rsidRPr="00E26F82">
        <w:rPr>
          <w:rFonts w:ascii="Book Antiqua" w:hAnsi="Book Antiqua"/>
          <w:szCs w:val="24"/>
          <w:vertAlign w:val="superscript"/>
        </w:rPr>
        <w:fldChar w:fldCharType="end"/>
      </w:r>
      <w:r w:rsidR="00E55065" w:rsidRPr="00E26F82">
        <w:rPr>
          <w:rFonts w:ascii="Book Antiqua" w:hAnsi="Book Antiqua"/>
          <w:szCs w:val="24"/>
        </w:rPr>
        <w:t>.</w:t>
      </w:r>
      <w:r w:rsidRPr="00E26F82">
        <w:rPr>
          <w:rFonts w:ascii="Book Antiqua" w:hAnsi="Book Antiqua"/>
          <w:szCs w:val="24"/>
        </w:rPr>
        <w:t xml:space="preserve"> </w:t>
      </w:r>
      <w:r w:rsidR="00A50C1A" w:rsidRPr="00E26F82">
        <w:rPr>
          <w:rFonts w:ascii="Book Antiqua" w:hAnsi="Book Antiqua"/>
          <w:szCs w:val="24"/>
        </w:rPr>
        <w:t>Additionally, TAM is indicated for reduction of contra lateral BC risk</w:t>
      </w:r>
      <w:r w:rsidR="00E55065" w:rsidRPr="00E26F82">
        <w:rPr>
          <w:rFonts w:ascii="Book Antiqua" w:hAnsi="Book Antiqua"/>
          <w:szCs w:val="24"/>
          <w:vertAlign w:val="superscript"/>
        </w:rPr>
        <w:fldChar w:fldCharType="begin"/>
      </w:r>
      <w:r w:rsidR="00F2605E" w:rsidRPr="00E26F82">
        <w:rPr>
          <w:rFonts w:ascii="Book Antiqua" w:hAnsi="Book Antiqua"/>
          <w:szCs w:val="24"/>
          <w:vertAlign w:val="superscript"/>
        </w:rPr>
        <w:instrText xml:space="preserve"> ADDIN REFMGR.CITE &lt;Refman&gt;&lt;Cite&gt;&lt;Author&gt;Daly&lt;/Author&gt;&lt;Year&gt;2006&lt;/Year&gt;&lt;RecNum&gt;97&lt;/RecNum&gt;&lt;IDText&gt;Tamoxifen in Ductal Carcinoma In Situ&lt;/IDText&gt;&lt;MDL Ref_Type="Journal"&gt;&lt;Ref_Type&gt;Journal&lt;/Ref_Type&gt;&lt;Ref_ID&gt;97&lt;/Ref_ID&gt;&lt;Title_Primary&gt;Tamoxifen in Ductal Carcinoma In Situ&lt;/Title_Primary&gt;&lt;Authors_Primary&gt;Daly,Mary B.&lt;/Authors_Primary&gt;&lt;Date_Primary&gt;2006/12&lt;/Date_Primary&gt;&lt;Keywords&gt;Breast cancer&lt;/Keywords&gt;&lt;Keywords&gt;cancer&lt;/Keywords&gt;&lt;Keywords&gt;endometrial cancer&lt;/Keywords&gt;&lt;Keywords&gt;incidence&lt;/Keywords&gt;&lt;Keywords&gt;Tamoxifen&lt;/Keywords&gt;&lt;Reprint&gt;Not in File&lt;/Reprint&gt;&lt;Start_Page&gt;647&lt;/Start_Page&gt;&lt;End_Page&gt;649&lt;/End_Page&gt;&lt;Periodical&gt;Seminars in Oncology&lt;/Periodical&gt;&lt;Volume&gt;33&lt;/Volume&gt;&lt;Title_Secondary&gt;Seminars in Oncology&lt;/Title_Secondary&gt;&lt;Issue&gt;6&lt;/Issue&gt;&lt;Publisher&gt;Elsevier&lt;/Publisher&gt;&lt;Date_Secondary&gt;2015/8/27&lt;/Date_Secondary&gt;&lt;Misc_3&gt;doi: 10.1053/j.seminoncol.2006.08.019&lt;/Misc_3&gt;&lt;Web_URL&gt;http://dx.doi.org/10.1053/j.seminoncol.2006.08.019&lt;/Web_URL&gt;&lt;ZZ_JournalFull&gt;&lt;f name="System"&gt;Seminars in Oncology&lt;/f&gt;&lt;/ZZ_JournalFull&gt;&lt;ZZ_WorkformID&gt;1&lt;/ZZ_WorkformID&gt;&lt;/MDL&gt;&lt;/Cite&gt;&lt;/Refman&gt;</w:instrText>
      </w:r>
      <w:r w:rsidR="00E55065" w:rsidRPr="00E26F82">
        <w:rPr>
          <w:rFonts w:ascii="Book Antiqua" w:hAnsi="Book Antiqua"/>
          <w:szCs w:val="24"/>
          <w:vertAlign w:val="superscript"/>
        </w:rPr>
        <w:fldChar w:fldCharType="separate"/>
      </w:r>
      <w:r w:rsidR="00C63B62" w:rsidRPr="00E26F82">
        <w:rPr>
          <w:rFonts w:ascii="Book Antiqua" w:hAnsi="Book Antiqua"/>
          <w:noProof/>
          <w:szCs w:val="24"/>
          <w:vertAlign w:val="superscript"/>
        </w:rPr>
        <w:t>[55]</w:t>
      </w:r>
      <w:r w:rsidR="00E55065" w:rsidRPr="00E26F82">
        <w:rPr>
          <w:rFonts w:ascii="Book Antiqua" w:hAnsi="Book Antiqua"/>
          <w:szCs w:val="24"/>
          <w:vertAlign w:val="superscript"/>
        </w:rPr>
        <w:fldChar w:fldCharType="end"/>
      </w:r>
      <w:r w:rsidR="00E55065" w:rsidRPr="00E26F82">
        <w:rPr>
          <w:rFonts w:ascii="Book Antiqua" w:hAnsi="Book Antiqua"/>
          <w:szCs w:val="24"/>
        </w:rPr>
        <w:t>.</w:t>
      </w:r>
      <w:r w:rsidR="0079442B" w:rsidRPr="00E26F82">
        <w:rPr>
          <w:rFonts w:ascii="Book Antiqua" w:hAnsi="Book Antiqua"/>
          <w:szCs w:val="24"/>
        </w:rPr>
        <w:t xml:space="preserve"> </w:t>
      </w:r>
      <w:r w:rsidR="00B712A6" w:rsidRPr="00E26F82">
        <w:rPr>
          <w:rFonts w:ascii="Book Antiqua" w:hAnsi="Book Antiqua"/>
          <w:color w:val="000000"/>
          <w:szCs w:val="24"/>
        </w:rPr>
        <w:t xml:space="preserve">Therefore, the National Cancer Institute (NCI) recommends long-term TAM chemoprevention. </w:t>
      </w:r>
      <w:r w:rsidR="00B712A6" w:rsidRPr="00E26F82">
        <w:rPr>
          <w:rFonts w:ascii="Book Antiqua" w:hAnsi="Book Antiqua"/>
          <w:szCs w:val="24"/>
        </w:rPr>
        <w:t>To date more than 7 m</w:t>
      </w:r>
      <w:r w:rsidR="009077A7" w:rsidRPr="00E26F82">
        <w:rPr>
          <w:rFonts w:ascii="Book Antiqua" w:hAnsi="Book Antiqua"/>
          <w:szCs w:val="24"/>
        </w:rPr>
        <w:t>illion patients a year use TAM</w:t>
      </w:r>
      <w:r w:rsidR="009077A7" w:rsidRPr="00E26F82">
        <w:rPr>
          <w:rFonts w:ascii="Book Antiqua" w:hAnsi="Book Antiqua"/>
          <w:szCs w:val="24"/>
          <w:vertAlign w:val="superscript"/>
        </w:rPr>
        <w:fldChar w:fldCharType="begin"/>
      </w:r>
      <w:r w:rsidR="00F2605E" w:rsidRPr="00E26F82">
        <w:rPr>
          <w:rFonts w:ascii="Book Antiqua" w:hAnsi="Book Antiqua"/>
          <w:szCs w:val="24"/>
          <w:vertAlign w:val="superscript"/>
        </w:rPr>
        <w:instrText xml:space="preserve"> ADDIN REFMGR.CITE &lt;Refman&gt;&lt;Cite&gt;&lt;Author&gt;National Cancer Institute (NCI)&lt;/Author&gt;&lt;Year&gt;2015&lt;/Year&gt;&lt;RecNum&gt;109&lt;/RecNum&gt;&lt;IDText&gt;Hormone Therapy for Breast Cancer&lt;/IDText&gt;&lt;MDL Ref_Type="Online Source"&gt;&lt;Ref_Type&gt;Online Source&lt;/Ref_Type&gt;&lt;Ref_ID&gt;109&lt;/Ref_ID&gt;&lt;Title_Primary&gt;Hormone Therapy for Breast Cancer&lt;/Title_Primary&gt;&lt;Authors_Primary&gt;National Cancer Institute (NCI)&lt;/Authors_Primary&gt;&lt;Date_Primary&gt;2015&lt;/Date_Primary&gt;&lt;Keywords&gt;Breast cancer&lt;/Keywords&gt;&lt;Keywords&gt;cancer&lt;/Keywords&gt;&lt;Reprint&gt;In File&lt;/Reprint&gt;&lt;Periodical&gt;National Cancer Institute&lt;/Periodical&gt;&lt;Web_URL&gt;&lt;u&gt;http://www.cancer.gov/types/breast/breast-hormone-therapy-fact-sheet&lt;/u&gt;&lt;/Web_URL&gt;&lt;ZZ_JournalFull&gt;&lt;f name="System"&gt;National Cancer Institute&lt;/f&gt;&lt;/ZZ_JournalFull&gt;&lt;ZZ_WorkformID&gt;31&lt;/ZZ_WorkformID&gt;&lt;/MDL&gt;&lt;/Cite&gt;&lt;/Refman&gt;</w:instrText>
      </w:r>
      <w:r w:rsidR="009077A7" w:rsidRPr="00E26F82">
        <w:rPr>
          <w:rFonts w:ascii="Book Antiqua" w:hAnsi="Book Antiqua"/>
          <w:szCs w:val="24"/>
          <w:vertAlign w:val="superscript"/>
        </w:rPr>
        <w:fldChar w:fldCharType="separate"/>
      </w:r>
      <w:r w:rsidR="00C63B62" w:rsidRPr="00E26F82">
        <w:rPr>
          <w:rFonts w:ascii="Book Antiqua" w:hAnsi="Book Antiqua"/>
          <w:noProof/>
          <w:szCs w:val="24"/>
          <w:vertAlign w:val="superscript"/>
        </w:rPr>
        <w:t>[56]</w:t>
      </w:r>
      <w:r w:rsidR="009077A7" w:rsidRPr="00E26F82">
        <w:rPr>
          <w:rFonts w:ascii="Book Antiqua" w:hAnsi="Book Antiqua"/>
          <w:szCs w:val="24"/>
          <w:vertAlign w:val="superscript"/>
        </w:rPr>
        <w:fldChar w:fldCharType="end"/>
      </w:r>
      <w:r w:rsidR="00B712A6" w:rsidRPr="00E26F82">
        <w:rPr>
          <w:rFonts w:ascii="Book Antiqua" w:hAnsi="Book Antiqua"/>
          <w:szCs w:val="24"/>
        </w:rPr>
        <w:t>.</w:t>
      </w:r>
    </w:p>
    <w:p w14:paraId="32268531" w14:textId="122043D7" w:rsidR="00616196" w:rsidRPr="00E26F82" w:rsidRDefault="007A2009" w:rsidP="0079442B">
      <w:pPr>
        <w:spacing w:line="360" w:lineRule="auto"/>
        <w:ind w:firstLine="720"/>
        <w:jc w:val="both"/>
        <w:rPr>
          <w:rFonts w:ascii="Book Antiqua" w:hAnsi="Book Antiqua"/>
          <w:szCs w:val="24"/>
        </w:rPr>
      </w:pPr>
      <w:r w:rsidRPr="00E26F82">
        <w:rPr>
          <w:rFonts w:ascii="Book Antiqua" w:hAnsi="Book Antiqua" w:cs="Arial"/>
          <w:szCs w:val="24"/>
        </w:rPr>
        <w:t xml:space="preserve">Traditional therapeutic breast cancer treatments can often become taxing on patients due to several adverse side effects (fatigue, </w:t>
      </w:r>
      <w:r w:rsidR="004A522E" w:rsidRPr="00E26F82">
        <w:rPr>
          <w:rFonts w:ascii="Book Antiqua" w:hAnsi="Book Antiqua" w:cs="Arial"/>
          <w:szCs w:val="24"/>
        </w:rPr>
        <w:t xml:space="preserve">pain, loss of appetite, nausea, </w:t>
      </w:r>
      <w:r w:rsidRPr="00E26F82">
        <w:rPr>
          <w:rFonts w:ascii="Book Antiqua" w:hAnsi="Book Antiqua" w:cs="Arial"/>
          <w:szCs w:val="24"/>
        </w:rPr>
        <w:t>vomiting). Additionally, cancer cell populations often become resistant to therapies</w:t>
      </w:r>
      <w:r w:rsidRPr="00E26F82">
        <w:rPr>
          <w:rFonts w:ascii="Book Antiqua" w:hAnsi="Book Antiqua" w:cs="Arial"/>
          <w:szCs w:val="24"/>
          <w:vertAlign w:val="superscript"/>
        </w:rPr>
        <w:fldChar w:fldCharType="begin">
          <w:fldData xml:space="preserve">PFJlZm1hbj48Q2l0ZT48QXV0aG9yPktpZXJhbjwvQXV0aG9yPjxZZWFyPjIwMTI8L1llYXI+PFJl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PFJlZm1hbj48Q2l0ZT48QXV0aG9yPktpZXJhbjwvQXV0aG9yPjxZZWFyPjIwMTI8L1llYXI+PFJl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Pr="00E26F82">
        <w:rPr>
          <w:rFonts w:ascii="Book Antiqua" w:hAnsi="Book Antiqua" w:cs="Arial"/>
          <w:szCs w:val="24"/>
          <w:vertAlign w:val="superscript"/>
        </w:rPr>
      </w:r>
      <w:r w:rsidRPr="00E26F82">
        <w:rPr>
          <w:rFonts w:ascii="Book Antiqua" w:hAnsi="Book Antiqua" w:cs="Arial"/>
          <w:szCs w:val="24"/>
          <w:vertAlign w:val="superscript"/>
        </w:rPr>
        <w:fldChar w:fldCharType="separate"/>
      </w:r>
      <w:r w:rsidR="00C67F1B" w:rsidRPr="00E26F82">
        <w:rPr>
          <w:rFonts w:ascii="Book Antiqua" w:hAnsi="Book Antiqua" w:cs="Arial"/>
          <w:noProof/>
          <w:szCs w:val="24"/>
          <w:vertAlign w:val="superscript"/>
        </w:rPr>
        <w:t>[39</w:t>
      </w:r>
      <w:r w:rsidR="00C67F1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57]</w:t>
      </w:r>
      <w:r w:rsidRPr="00E26F82">
        <w:rPr>
          <w:rFonts w:ascii="Book Antiqua" w:hAnsi="Book Antiqua" w:cs="Arial"/>
          <w:szCs w:val="24"/>
          <w:vertAlign w:val="superscript"/>
        </w:rPr>
        <w:fldChar w:fldCharType="end"/>
      </w:r>
      <w:r w:rsidRPr="00E26F82">
        <w:rPr>
          <w:rFonts w:ascii="Book Antiqua" w:hAnsi="Book Antiqua" w:cs="Arial"/>
          <w:szCs w:val="24"/>
        </w:rPr>
        <w:t>.</w:t>
      </w:r>
      <w:r w:rsidR="0079442B" w:rsidRPr="00E26F82">
        <w:rPr>
          <w:rFonts w:ascii="Book Antiqua" w:hAnsi="Book Antiqua" w:cs="Arial"/>
          <w:szCs w:val="24"/>
        </w:rPr>
        <w:t xml:space="preserve"> </w:t>
      </w:r>
      <w:r w:rsidR="00616196" w:rsidRPr="00E26F82">
        <w:rPr>
          <w:rFonts w:ascii="Book Antiqua" w:hAnsi="Book Antiqua"/>
          <w:szCs w:val="24"/>
        </w:rPr>
        <w:t>Breast cancer patients treated with TAM often show drug resistance</w:t>
      </w:r>
      <w:r w:rsidR="004A522E" w:rsidRPr="00E26F82">
        <w:rPr>
          <w:rFonts w:ascii="Book Antiqua" w:hAnsi="Book Antiqua"/>
          <w:szCs w:val="24"/>
        </w:rPr>
        <w:t>, ca</w:t>
      </w:r>
      <w:r w:rsidRPr="00E26F82">
        <w:rPr>
          <w:rFonts w:ascii="Book Antiqua" w:hAnsi="Book Antiqua"/>
          <w:szCs w:val="24"/>
        </w:rPr>
        <w:t>uses for this are not completely known. However, it could be linked to obesity signals (</w:t>
      </w:r>
      <w:r w:rsidRPr="00E26F82">
        <w:rPr>
          <w:rFonts w:ascii="Book Antiqua" w:hAnsi="Book Antiqua"/>
          <w:i/>
          <w:szCs w:val="24"/>
        </w:rPr>
        <w:t>i.e</w:t>
      </w:r>
      <w:r w:rsidR="00C43B09">
        <w:rPr>
          <w:rFonts w:ascii="Book Antiqua" w:hAnsi="Book Antiqua" w:hint="eastAsia"/>
          <w:i/>
          <w:szCs w:val="24"/>
          <w:lang w:eastAsia="zh-CN"/>
        </w:rPr>
        <w:t>.</w:t>
      </w:r>
      <w:r w:rsidRPr="00E26F82">
        <w:rPr>
          <w:rFonts w:ascii="Book Antiqua" w:hAnsi="Book Antiqua"/>
          <w:i/>
          <w:szCs w:val="24"/>
        </w:rPr>
        <w:t xml:space="preserve">, </w:t>
      </w:r>
      <w:r w:rsidRPr="00E26F82">
        <w:rPr>
          <w:rFonts w:ascii="Book Antiqua" w:hAnsi="Book Antiqua"/>
          <w:szCs w:val="24"/>
        </w:rPr>
        <w:t xml:space="preserve">leptin). </w:t>
      </w:r>
      <w:r w:rsidR="00616196" w:rsidRPr="00E26F82">
        <w:rPr>
          <w:rFonts w:ascii="Book Antiqua" w:hAnsi="Book Antiqua"/>
          <w:szCs w:val="24"/>
        </w:rPr>
        <w:t xml:space="preserve">TAM induces </w:t>
      </w:r>
      <w:r w:rsidRPr="00E26F82">
        <w:rPr>
          <w:rFonts w:ascii="Book Antiqua" w:hAnsi="Book Antiqua"/>
          <w:szCs w:val="24"/>
        </w:rPr>
        <w:t xml:space="preserve">an increase in </w:t>
      </w:r>
      <w:r w:rsidR="00616196" w:rsidRPr="00E26F82">
        <w:rPr>
          <w:rFonts w:ascii="Book Antiqua" w:hAnsi="Book Antiqua"/>
          <w:szCs w:val="24"/>
        </w:rPr>
        <w:t xml:space="preserve">leptin </w:t>
      </w:r>
      <w:r w:rsidRPr="00E26F82">
        <w:rPr>
          <w:rFonts w:ascii="Book Antiqua" w:hAnsi="Book Antiqua"/>
          <w:szCs w:val="24"/>
        </w:rPr>
        <w:t>expression</w:t>
      </w:r>
      <w:r w:rsidR="00E55065" w:rsidRPr="00E26F82">
        <w:rPr>
          <w:rFonts w:ascii="Book Antiqua" w:hAnsi="Book Antiqua"/>
          <w:szCs w:val="24"/>
          <w:vertAlign w:val="superscript"/>
        </w:rPr>
        <w:fldChar w:fldCharType="begin"/>
      </w:r>
      <w:r w:rsidR="00F2605E" w:rsidRPr="00E26F82">
        <w:rPr>
          <w:rFonts w:ascii="Book Antiqua" w:hAnsi="Book Antiqua"/>
          <w:szCs w:val="24"/>
          <w:vertAlign w:val="superscript"/>
        </w:rPr>
        <w:instrText xml:space="preserve"> ADDIN REFMGR.CITE &lt;Refman&gt;&lt;Cite&gt;&lt;Author&gt;Ozet&lt;/Author&gt;&lt;Year&gt;2001&lt;/Year&gt;&lt;RecNum&gt;89&lt;/RecNum&gt;&lt;IDText&gt;Effects of Tamoxifen on the Serum Leptin Level in Patients with Breast Cancer&lt;/IDText&gt;&lt;MDL Ref_Type="Journal"&gt;&lt;Ref_Type&gt;Journal&lt;/Ref_Type&gt;&lt;Ref_ID&gt;89&lt;/Ref_ID&gt;&lt;Title_Primary&gt;Effects of Tamoxifen on the Serum Leptin Level in Patients with Breast Cancer&lt;/Title_Primary&gt;&lt;Authors_Primary&gt;Ozet,Ahmet&lt;/Authors_Primary&gt;&lt;Authors_Primary&gt;Arpaci,Fikret&lt;/Authors_Primary&gt;&lt;Authors_Primary&gt;Yilmaz,M.Ilker&lt;/Authors_Primary&gt;&lt;Authors_Primary&gt;Ayta,Hasan&lt;/Authors_Primary&gt;&lt;Authors_Primary&gt;Ozturk,Bekir&lt;/Authors_Primary&gt;&lt;Authors_Primary&gt;Komurcu,Seref&lt;/Authors_Primary&gt;&lt;Authors_Primary&gt;Yavuz,Ali Aydin&lt;/Authors_Primary&gt;&lt;Authors_Primary&gt;Tezcan,Yilmaz&lt;/Authors_Primary&gt;&lt;Authors_Primary&gt;Acikel,Cengizhan&lt;/Authors_Primary&gt;&lt;Date_Primary&gt;2001/9/1&lt;/Date_Primary&gt;&lt;Keywords&gt;BMI&lt;/Keywords&gt;&lt;Keywords&gt;body mass index&lt;/Keywords&gt;&lt;Keywords&gt;Breast cancer&lt;/Keywords&gt;&lt;Keywords&gt;cancer&lt;/Keywords&gt;&lt;Keywords&gt;Leptin&lt;/Keywords&gt;&lt;Keywords&gt;Obesity&lt;/Keywords&gt;&lt;Keywords&gt;Tamoxifen&lt;/Keywords&gt;&lt;Reprint&gt;Not in File&lt;/Reprint&gt;&lt;Start_Page&gt;424&lt;/Start_Page&gt;&lt;End_Page&gt;427&lt;/End_Page&gt;&lt;Periodical&gt;Japanese Journal of Clinical Oncology&lt;/Periodical&gt;&lt;Volume&gt;31&lt;/Volume&gt;&lt;Issue&gt;9&lt;/Issue&gt;&lt;Web_URL&gt;http://jjco.oxfordjournals.org/content/31/9/424.abstract&lt;/Web_URL&gt;&lt;ZZ_JournalFull&gt;&lt;f name="System"&gt;Japanese Journal of Clinical Oncology&lt;/f&gt;&lt;/ZZ_JournalFull&gt;&lt;ZZ_WorkformID&gt;1&lt;/ZZ_WorkformID&gt;&lt;/MDL&gt;&lt;/Cite&gt;&lt;/Refman&gt;</w:instrText>
      </w:r>
      <w:r w:rsidR="00E55065" w:rsidRPr="00E26F82">
        <w:rPr>
          <w:rFonts w:ascii="Book Antiqua" w:hAnsi="Book Antiqua"/>
          <w:szCs w:val="24"/>
          <w:vertAlign w:val="superscript"/>
        </w:rPr>
        <w:fldChar w:fldCharType="separate"/>
      </w:r>
      <w:r w:rsidR="00C63B62" w:rsidRPr="00E26F82">
        <w:rPr>
          <w:rFonts w:ascii="Book Antiqua" w:hAnsi="Book Antiqua"/>
          <w:noProof/>
          <w:szCs w:val="24"/>
          <w:vertAlign w:val="superscript"/>
        </w:rPr>
        <w:t>[58]</w:t>
      </w:r>
      <w:r w:rsidR="00E55065" w:rsidRPr="00E26F82">
        <w:rPr>
          <w:rFonts w:ascii="Book Antiqua" w:hAnsi="Book Antiqua"/>
          <w:szCs w:val="24"/>
          <w:vertAlign w:val="superscript"/>
        </w:rPr>
        <w:fldChar w:fldCharType="end"/>
      </w:r>
      <w:r w:rsidR="00E55065" w:rsidRPr="00E26F82">
        <w:rPr>
          <w:rFonts w:ascii="Book Antiqua" w:hAnsi="Book Antiqua"/>
          <w:szCs w:val="24"/>
        </w:rPr>
        <w:t>.</w:t>
      </w:r>
      <w:r w:rsidR="00616196" w:rsidRPr="00E26F82">
        <w:rPr>
          <w:rFonts w:ascii="Book Antiqua" w:hAnsi="Book Antiqua"/>
          <w:szCs w:val="24"/>
        </w:rPr>
        <w:t xml:space="preserve"> In turn, leptin can </w:t>
      </w:r>
      <w:proofErr w:type="spellStart"/>
      <w:r w:rsidR="00616196" w:rsidRPr="00E26F82">
        <w:rPr>
          <w:rFonts w:ascii="Book Antiqua" w:hAnsi="Book Antiqua"/>
          <w:szCs w:val="24"/>
        </w:rPr>
        <w:t>transactivate</w:t>
      </w:r>
      <w:proofErr w:type="spellEnd"/>
      <w:r w:rsidR="00616196" w:rsidRPr="00E26F82">
        <w:rPr>
          <w:rFonts w:ascii="Book Antiqua" w:hAnsi="Book Antiqua"/>
          <w:szCs w:val="24"/>
        </w:rPr>
        <w:t xml:space="preserve"> </w:t>
      </w:r>
      <w:proofErr w:type="gramStart"/>
      <w:r w:rsidR="00616196" w:rsidRPr="00E26F82">
        <w:rPr>
          <w:rFonts w:ascii="Book Antiqua" w:hAnsi="Book Antiqua"/>
          <w:szCs w:val="24"/>
        </w:rPr>
        <w:t>ER</w:t>
      </w:r>
      <w:r w:rsidR="00A8436E" w:rsidRPr="00E26F82">
        <w:rPr>
          <w:rFonts w:ascii="Book Antiqua" w:hAnsi="Book Antiqua"/>
          <w:szCs w:val="24"/>
          <w:vertAlign w:val="superscript"/>
        </w:rPr>
        <w:t>[</w:t>
      </w:r>
      <w:proofErr w:type="gramEnd"/>
      <w:r w:rsidR="00A8436E" w:rsidRPr="00E26F82">
        <w:rPr>
          <w:rFonts w:ascii="Book Antiqua" w:hAnsi="Book Antiqua"/>
          <w:szCs w:val="24"/>
          <w:vertAlign w:val="superscript"/>
        </w:rPr>
        <w:t>59</w:t>
      </w:r>
      <w:r w:rsidR="00781887" w:rsidRPr="00E26F82">
        <w:rPr>
          <w:rFonts w:ascii="Book Antiqua" w:hAnsi="Book Antiqua"/>
          <w:szCs w:val="24"/>
          <w:vertAlign w:val="superscript"/>
        </w:rPr>
        <w:t>]</w:t>
      </w:r>
      <w:r w:rsidR="00616196" w:rsidRPr="00E26F82">
        <w:rPr>
          <w:rFonts w:ascii="Book Antiqua" w:hAnsi="Book Antiqua"/>
          <w:szCs w:val="24"/>
        </w:rPr>
        <w:t>, and increase a</w:t>
      </w:r>
      <w:r w:rsidRPr="00E26F82">
        <w:rPr>
          <w:rFonts w:ascii="Book Antiqua" w:hAnsi="Book Antiqua"/>
          <w:szCs w:val="24"/>
        </w:rPr>
        <w:t>romatase activity</w:t>
      </w:r>
      <w:r w:rsidR="00A8436E" w:rsidRPr="00E26F82">
        <w:rPr>
          <w:rFonts w:ascii="Book Antiqua" w:hAnsi="Book Antiqua"/>
          <w:szCs w:val="24"/>
          <w:vertAlign w:val="superscript"/>
        </w:rPr>
        <w:t>[59</w:t>
      </w:r>
      <w:r w:rsidR="00781887" w:rsidRPr="00E26F82">
        <w:rPr>
          <w:rFonts w:ascii="Book Antiqua" w:hAnsi="Book Antiqua"/>
          <w:szCs w:val="24"/>
          <w:vertAlign w:val="superscript"/>
        </w:rPr>
        <w:t>]</w:t>
      </w:r>
      <w:r w:rsidRPr="00E26F82">
        <w:rPr>
          <w:rFonts w:ascii="Book Antiqua" w:hAnsi="Book Antiqua"/>
          <w:szCs w:val="24"/>
        </w:rPr>
        <w:t xml:space="preserve">, which leads to the </w:t>
      </w:r>
      <w:r w:rsidR="00616196" w:rsidRPr="00E26F82">
        <w:rPr>
          <w:rFonts w:ascii="Book Antiqua" w:hAnsi="Book Antiqua"/>
          <w:szCs w:val="24"/>
        </w:rPr>
        <w:t>induc</w:t>
      </w:r>
      <w:r w:rsidRPr="00E26F82">
        <w:rPr>
          <w:rFonts w:ascii="Book Antiqua" w:hAnsi="Book Antiqua"/>
          <w:szCs w:val="24"/>
        </w:rPr>
        <w:t>tion of</w:t>
      </w:r>
      <w:r w:rsidR="00616196" w:rsidRPr="00E26F82">
        <w:rPr>
          <w:rFonts w:ascii="Book Antiqua" w:hAnsi="Book Antiqua"/>
          <w:szCs w:val="24"/>
        </w:rPr>
        <w:t xml:space="preserve"> estrogen synthesis</w:t>
      </w:r>
      <w:r w:rsidR="00A8436E" w:rsidRPr="00E26F82">
        <w:rPr>
          <w:rFonts w:ascii="Book Antiqua" w:hAnsi="Book Antiqua"/>
          <w:szCs w:val="24"/>
          <w:vertAlign w:val="superscript"/>
        </w:rPr>
        <w:t>[59</w:t>
      </w:r>
      <w:r w:rsidR="00781887" w:rsidRPr="00E26F82">
        <w:rPr>
          <w:rFonts w:ascii="Book Antiqua" w:hAnsi="Book Antiqua"/>
          <w:szCs w:val="24"/>
          <w:vertAlign w:val="superscript"/>
        </w:rPr>
        <w:t>]</w:t>
      </w:r>
      <w:r w:rsidR="00616196" w:rsidRPr="00E26F82">
        <w:rPr>
          <w:rFonts w:ascii="Book Antiqua" w:hAnsi="Book Antiqua"/>
          <w:szCs w:val="24"/>
        </w:rPr>
        <w:t>. Reciprocally, estrogen signaling can ind</w:t>
      </w:r>
      <w:r w:rsidRPr="00E26F82">
        <w:rPr>
          <w:rFonts w:ascii="Book Antiqua" w:hAnsi="Book Antiqua"/>
          <w:szCs w:val="24"/>
        </w:rPr>
        <w:t xml:space="preserve">uce leptin and </w:t>
      </w:r>
      <w:r w:rsidR="00616196" w:rsidRPr="00E26F82">
        <w:rPr>
          <w:rFonts w:ascii="Book Antiqua" w:hAnsi="Book Antiqua"/>
          <w:szCs w:val="24"/>
        </w:rPr>
        <w:t>OB-R expression, increase the development of vascular thrombosis</w:t>
      </w:r>
      <w:r w:rsidR="00A8436E" w:rsidRPr="00E26F82">
        <w:rPr>
          <w:rFonts w:ascii="Book Antiqua" w:hAnsi="Book Antiqua"/>
          <w:szCs w:val="24"/>
          <w:vertAlign w:val="superscript"/>
        </w:rPr>
        <w:t>[60</w:t>
      </w:r>
      <w:r w:rsidR="00781887" w:rsidRPr="00E26F82">
        <w:rPr>
          <w:rFonts w:ascii="Book Antiqua" w:hAnsi="Book Antiqua"/>
          <w:szCs w:val="24"/>
          <w:vertAlign w:val="superscript"/>
        </w:rPr>
        <w:t>]</w:t>
      </w:r>
      <w:r w:rsidR="00616196" w:rsidRPr="00E26F82">
        <w:rPr>
          <w:rFonts w:ascii="Book Antiqua" w:hAnsi="Book Antiqua"/>
          <w:szCs w:val="24"/>
        </w:rPr>
        <w:t xml:space="preserve"> and impair TAM effects</w:t>
      </w:r>
      <w:r w:rsidR="00E55065" w:rsidRPr="00E26F82">
        <w:rPr>
          <w:rFonts w:ascii="Book Antiqua" w:hAnsi="Book Antiqua"/>
          <w:szCs w:val="24"/>
          <w:vertAlign w:val="superscript"/>
        </w:rPr>
        <w:fldChar w:fldCharType="begin"/>
      </w:r>
      <w:r w:rsidR="00F2605E" w:rsidRPr="00E26F82">
        <w:rPr>
          <w:rFonts w:ascii="Book Antiqua" w:hAnsi="Book Antiqua"/>
          <w:szCs w:val="24"/>
          <w:vertAlign w:val="superscript"/>
        </w:rPr>
        <w:instrText xml:space="preserve"> ADDIN REFMGR.CITE &lt;Refman&gt;&lt;Cite&gt;&lt;Author&gt;Ozet&lt;/Author&gt;&lt;Year&gt;2001&lt;/Year&gt;&lt;RecNum&gt;89&lt;/RecNum&gt;&lt;IDText&gt;Effects of Tamoxifen on the Serum Leptin Level in Patients with Breast Cancer&lt;/IDText&gt;&lt;MDL Ref_Type="Journal"&gt;&lt;Ref_Type&gt;Journal&lt;/Ref_Type&gt;&lt;Ref_ID&gt;89&lt;/Ref_ID&gt;&lt;Title_Primary&gt;Effects of Tamoxifen on the Serum Leptin Level in Patients with Breast Cancer&lt;/Title_Primary&gt;&lt;Authors_Primary&gt;Ozet,Ahmet&lt;/Authors_Primary&gt;&lt;Authors_Primary&gt;Arpaci,Fikret&lt;/Authors_Primary&gt;&lt;Authors_Primary&gt;Yilmaz,M.Ilker&lt;/Authors_Primary&gt;&lt;Authors_Primary&gt;Ayta,Hasan&lt;/Authors_Primary&gt;&lt;Authors_Primary&gt;Ozturk,Bekir&lt;/Authors_Primary&gt;&lt;Authors_Primary&gt;Komurcu,Seref&lt;/Authors_Primary&gt;&lt;Authors_Primary&gt;Yavuz,Ali Aydin&lt;/Authors_Primary&gt;&lt;Authors_Primary&gt;Tezcan,Yilmaz&lt;/Authors_Primary&gt;&lt;Authors_Primary&gt;Acikel,Cengizhan&lt;/Authors_Primary&gt;&lt;Date_Primary&gt;2001/9/1&lt;/Date_Primary&gt;&lt;Keywords&gt;BMI&lt;/Keywords&gt;&lt;Keywords&gt;body mass index&lt;/Keywords&gt;&lt;Keywords&gt;Breast cancer&lt;/Keywords&gt;&lt;Keywords&gt;cancer&lt;/Keywords&gt;&lt;Keywords&gt;Leptin&lt;/Keywords&gt;&lt;Keywords&gt;Obesity&lt;/Keywords&gt;&lt;Keywords&gt;Tamoxifen&lt;/Keywords&gt;&lt;Reprint&gt;Not in File&lt;/Reprint&gt;&lt;Start_Page&gt;424&lt;/Start_Page&gt;&lt;End_Page&gt;427&lt;/End_Page&gt;&lt;Periodical&gt;Japanese Journal of Clinical Oncology&lt;/Periodical&gt;&lt;Volume&gt;31&lt;/Volume&gt;&lt;Issue&gt;9&lt;/Issue&gt;&lt;Web_URL&gt;http://jjco.oxfordjournals.org/content/31/9/424.abstract&lt;/Web_URL&gt;&lt;ZZ_JournalFull&gt;&lt;f name="System"&gt;Japanese Journal of Clinical Oncology&lt;/f&gt;&lt;/ZZ_JournalFull&gt;&lt;ZZ_WorkformID&gt;1&lt;/ZZ_WorkformID&gt;&lt;/MDL&gt;&lt;/Cite&gt;&lt;/Refman&gt;</w:instrText>
      </w:r>
      <w:r w:rsidR="00E55065" w:rsidRPr="00E26F82">
        <w:rPr>
          <w:rFonts w:ascii="Book Antiqua" w:hAnsi="Book Antiqua"/>
          <w:szCs w:val="24"/>
          <w:vertAlign w:val="superscript"/>
        </w:rPr>
        <w:fldChar w:fldCharType="separate"/>
      </w:r>
      <w:r w:rsidR="00C63B62" w:rsidRPr="00E26F82">
        <w:rPr>
          <w:rFonts w:ascii="Book Antiqua" w:hAnsi="Book Antiqua"/>
          <w:noProof/>
          <w:szCs w:val="24"/>
          <w:vertAlign w:val="superscript"/>
        </w:rPr>
        <w:t>[58</w:t>
      </w:r>
      <w:r w:rsidR="00E55065" w:rsidRPr="00E26F82">
        <w:rPr>
          <w:rFonts w:ascii="Book Antiqua" w:hAnsi="Book Antiqua"/>
          <w:szCs w:val="24"/>
          <w:vertAlign w:val="superscript"/>
        </w:rPr>
        <w:fldChar w:fldCharType="end"/>
      </w:r>
      <w:r w:rsidR="00781887" w:rsidRPr="00E26F82">
        <w:rPr>
          <w:rFonts w:ascii="Book Antiqua" w:hAnsi="Book Antiqua"/>
          <w:szCs w:val="24"/>
          <w:vertAlign w:val="superscript"/>
        </w:rPr>
        <w:t>]</w:t>
      </w:r>
      <w:r w:rsidR="00616196" w:rsidRPr="00E26F82">
        <w:rPr>
          <w:rFonts w:ascii="Book Antiqua" w:hAnsi="Book Antiqua"/>
          <w:szCs w:val="24"/>
        </w:rPr>
        <w:t>.</w:t>
      </w:r>
    </w:p>
    <w:p w14:paraId="48BA5B25" w14:textId="2D2DBDAC" w:rsidR="00111AAC" w:rsidRPr="00E26F82" w:rsidRDefault="005C24CA" w:rsidP="0079442B">
      <w:pPr>
        <w:spacing w:line="360" w:lineRule="auto"/>
        <w:ind w:firstLine="720"/>
        <w:jc w:val="both"/>
        <w:rPr>
          <w:rFonts w:ascii="Book Antiqua" w:hAnsi="Book Antiqua" w:cs="Arial"/>
          <w:szCs w:val="24"/>
        </w:rPr>
      </w:pPr>
      <w:r w:rsidRPr="00E26F82">
        <w:rPr>
          <w:rFonts w:ascii="Book Antiqua" w:hAnsi="Book Antiqua" w:cs="Arial"/>
          <w:szCs w:val="24"/>
        </w:rPr>
        <w:t>It was shown that leptin counters the chemotherapeutic actions of T</w:t>
      </w:r>
      <w:r w:rsidR="008C100C" w:rsidRPr="00E26F82">
        <w:rPr>
          <w:rFonts w:ascii="Book Antiqua" w:hAnsi="Book Antiqua" w:cs="Arial"/>
          <w:szCs w:val="24"/>
        </w:rPr>
        <w:t>AM</w:t>
      </w:r>
      <w:r w:rsidRPr="00E26F82">
        <w:rPr>
          <w:rFonts w:ascii="Book Antiqua" w:hAnsi="Book Antiqua" w:cs="Arial"/>
          <w:szCs w:val="24"/>
        </w:rPr>
        <w:t xml:space="preserve"> in breast cancer cell</w:t>
      </w:r>
      <w:r w:rsidR="007902B9" w:rsidRPr="00E26F82">
        <w:rPr>
          <w:rFonts w:ascii="Book Antiqua" w:hAnsi="Book Antiqua" w:cs="Arial"/>
          <w:szCs w:val="24"/>
        </w:rPr>
        <w:t>s</w:t>
      </w:r>
      <w:r w:rsidRPr="00E26F82">
        <w:rPr>
          <w:rFonts w:ascii="Book Antiqua" w:hAnsi="Book Antiqua" w:cs="Arial"/>
          <w:szCs w:val="24"/>
        </w:rPr>
        <w:t xml:space="preserve"> </w:t>
      </w:r>
      <w:r w:rsidRPr="00E26F82">
        <w:rPr>
          <w:rFonts w:ascii="Book Antiqua" w:hAnsi="Book Antiqua" w:cs="Arial"/>
          <w:i/>
          <w:szCs w:val="24"/>
        </w:rPr>
        <w:t>in vitro</w:t>
      </w:r>
      <w:r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&lt;Refman&gt;&lt;Cite&gt;&lt;Author&gt;Chen&lt;/Author&gt;&lt;Year&gt;2013&lt;/Year&gt;&lt;RecNum&gt;21&lt;/RecNum&gt;&lt;IDText&gt;Leptin attenuates the anti-estrogen effect of tamoxifen in breast cancer&lt;/IDText&gt;&lt;MDL Ref_Type="Journal"&gt;&lt;Ref_Type&gt;Journal&lt;/Ref_Type&gt;&lt;Ref_ID&gt;21&lt;/Ref_ID&gt;&lt;Title_Primary&gt;Leptin attenuates the anti-estrogen effect of tamoxifen in breast cancer&lt;/Title_Primary&gt;&lt;Authors_Primary&gt;Chen,Xiaofeng&lt;/Authors_Primary&gt;&lt;Authors_Primary&gt;Zha,Xiaoming&lt;/Authors_Primary&gt;&lt;Authors_Primary&gt;Chen,Wei&lt;/Authors_Primary&gt;&lt;Authors_Primary&gt;Zhu,Tingting&lt;/Authors_Primary&gt;&lt;Authors_Primary&gt;Qiu,Jinrong&lt;/Authors_Primary&gt;&lt;Authors_Primary&gt;R++e,Oluf Dimitri&lt;/Authors_Primary&gt;&lt;Authors_Primary&gt;Li,Jun&lt;/Authors_Primary&gt;&lt;Authors_Primary&gt;Wang,Zhaoxia&lt;/Authors_Primary&gt;&lt;Authors_Primary&gt;Yin,Yongmei&lt;/Authors_Primary&gt;&lt;Date_Primary&gt;2013/2&lt;/Date_Primary&gt;&lt;Keywords&gt;Breast cancer&lt;/Keywords&gt;&lt;Keywords&gt;ER+&amp;#xA6;&lt;/Keywords&gt;&lt;Keywords&gt;Leptin&lt;/Keywords&gt;&lt;Keywords&gt;Obesity&lt;/Keywords&gt;&lt;Keywords&gt;Tamoxifen&lt;/Keywords&gt;&lt;Reprint&gt;Not in File&lt;/Reprint&gt;&lt;Start_Page&gt;22&lt;/Start_Page&gt;&lt;End_Page&gt;30&lt;/End_Page&gt;&lt;Periodical&gt;Biomedicine &amp;amp; Pharmacotherapy&lt;/Periodical&gt;&lt;Volume&gt;67&lt;/Volume&gt;&lt;Issue&gt;1&lt;/Issue&gt;&lt;ISSN_ISBN&gt;0753-3322&lt;/ISSN_ISBN&gt;&lt;Web_URL&gt;http://www.sciencedirect.com/science/article/pii/S0753332212000935&lt;/Web_URL&gt;&lt;ZZ_JournalStdAbbrev&gt;&lt;f name="System"&gt;Biomedicine &amp;amp; Pharmacotherapy&lt;/f&gt;&lt;/ZZ_JournalStdAbbrev&gt;&lt;ZZ_WorkformID&gt;1&lt;/ZZ_WorkformID&gt;&lt;/MDL&gt;&lt;/Cite&gt;&lt;/Refman&gt;</w:instrText>
      </w:r>
      <w:r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[61]</w:t>
      </w:r>
      <w:r w:rsidRPr="00E26F82">
        <w:rPr>
          <w:rFonts w:ascii="Book Antiqua" w:hAnsi="Book Antiqua" w:cs="Arial"/>
          <w:szCs w:val="24"/>
          <w:vertAlign w:val="superscript"/>
        </w:rPr>
        <w:fldChar w:fldCharType="end"/>
      </w:r>
      <w:r w:rsidRPr="00E26F82">
        <w:rPr>
          <w:rFonts w:ascii="Book Antiqua" w:hAnsi="Book Antiqua" w:cs="Arial"/>
          <w:szCs w:val="24"/>
        </w:rPr>
        <w:t>.</w:t>
      </w:r>
      <w:r w:rsidR="0079442B" w:rsidRPr="00E26F82">
        <w:rPr>
          <w:rFonts w:ascii="Book Antiqua" w:hAnsi="Book Antiqua" w:cs="Arial"/>
          <w:szCs w:val="24"/>
        </w:rPr>
        <w:t xml:space="preserve"> </w:t>
      </w:r>
      <w:r w:rsidR="006F1392" w:rsidRPr="00E26F82">
        <w:rPr>
          <w:rFonts w:ascii="Book Antiqua" w:hAnsi="Book Antiqua" w:cs="Arial"/>
          <w:szCs w:val="24"/>
        </w:rPr>
        <w:t xml:space="preserve">Moreover, </w:t>
      </w:r>
      <w:r w:rsidR="008C100C" w:rsidRPr="00E26F82">
        <w:rPr>
          <w:rFonts w:ascii="Book Antiqua" w:hAnsi="Book Antiqua" w:cs="Arial"/>
          <w:szCs w:val="24"/>
        </w:rPr>
        <w:t>TAM</w:t>
      </w:r>
      <w:r w:rsidR="006F1392" w:rsidRPr="00E26F82">
        <w:rPr>
          <w:rFonts w:ascii="Book Antiqua" w:hAnsi="Book Antiqua" w:cs="Arial"/>
          <w:szCs w:val="24"/>
        </w:rPr>
        <w:t>-</w:t>
      </w:r>
      <w:r w:rsidR="006F4182" w:rsidRPr="00E26F82">
        <w:rPr>
          <w:rFonts w:ascii="Book Antiqua" w:hAnsi="Book Antiqua" w:cs="Arial"/>
          <w:szCs w:val="24"/>
        </w:rPr>
        <w:t>resistan</w:t>
      </w:r>
      <w:r w:rsidR="006F1392" w:rsidRPr="00E26F82">
        <w:rPr>
          <w:rFonts w:ascii="Book Antiqua" w:hAnsi="Book Antiqua" w:cs="Arial"/>
          <w:szCs w:val="24"/>
        </w:rPr>
        <w:t>t</w:t>
      </w:r>
      <w:r w:rsidR="006F4182" w:rsidRPr="00E26F82">
        <w:rPr>
          <w:rFonts w:ascii="Book Antiqua" w:hAnsi="Book Antiqua" w:cs="Arial"/>
          <w:szCs w:val="24"/>
        </w:rPr>
        <w:t xml:space="preserve"> breast cancer cells were less proliferative </w:t>
      </w:r>
      <w:r w:rsidR="006F4182" w:rsidRPr="00E26F82">
        <w:rPr>
          <w:rFonts w:ascii="Book Antiqua" w:hAnsi="Book Antiqua" w:cs="Arial"/>
          <w:i/>
          <w:szCs w:val="24"/>
        </w:rPr>
        <w:t xml:space="preserve">in </w:t>
      </w:r>
      <w:r w:rsidRPr="00E26F82">
        <w:rPr>
          <w:rFonts w:ascii="Book Antiqua" w:hAnsi="Book Antiqua" w:cs="Arial"/>
          <w:i/>
          <w:szCs w:val="24"/>
        </w:rPr>
        <w:t>vitro</w:t>
      </w:r>
      <w:r w:rsidRPr="00E26F82">
        <w:rPr>
          <w:rFonts w:ascii="Book Antiqua" w:hAnsi="Book Antiqua" w:cs="Arial"/>
          <w:szCs w:val="24"/>
        </w:rPr>
        <w:t xml:space="preserve"> when OB-R was knocked-down</w:t>
      </w:r>
      <w:r w:rsidRPr="00E26F82">
        <w:rPr>
          <w:rFonts w:ascii="Book Antiqua" w:hAnsi="Book Antiqua" w:cs="Arial"/>
          <w:szCs w:val="24"/>
          <w:vertAlign w:val="superscript"/>
        </w:rPr>
        <w:fldChar w:fldCharType="begin"/>
      </w:r>
      <w:r w:rsidR="00F2605E" w:rsidRPr="00E26F82">
        <w:rPr>
          <w:rFonts w:ascii="Book Antiqua" w:hAnsi="Book Antiqua" w:cs="Arial"/>
          <w:szCs w:val="24"/>
          <w:vertAlign w:val="superscript"/>
        </w:rPr>
        <w:instrText xml:space="preserve"> ADDIN REFMGR.CITE &lt;Refman&gt;&lt;Cite&gt;&lt;Author&gt;Qian&lt;/Author&gt;&lt;Year&gt;2015&lt;/Year&gt;&lt;RecNum&gt;22&lt;/RecNum&gt;&lt;IDText&gt;ObRb downregulation increases breast cancer cell sensitivity to tamoxifen&lt;/IDText&gt;&lt;MDL Ref_Type="Journal"&gt;&lt;Ref_Type&gt;Journal&lt;/Ref_Type&gt;&lt;Ref_ID&gt;22&lt;/Ref_ID&gt;&lt;Title_Primary&gt;ObRb downregulation increases breast cancer cell sensitivity to tamoxifen&lt;/Title_Primary&gt;&lt;Authors_Primary&gt;Qian,Yingying&lt;/Authors_Primary&gt;&lt;Authors_Primary&gt;Shi,Dongmin&lt;/Authors_Primary&gt;&lt;Authors_Primary&gt;Qiu,Jinrong&lt;/Authors_Primary&gt;&lt;Authors_Primary&gt;Zhu,Fang&lt;/Authors_Primary&gt;&lt;Authors_Primary&gt;Qian,Jing&lt;/Authors_Primary&gt;&lt;Authors_Primary&gt;He,Shaohua&lt;/Authors_Primary&gt;&lt;Authors_Primary&gt;Shu,Yongqian&lt;/Authors_Primary&gt;&lt;Authors_Primary&gt;Yin,Yongmei&lt;/Authors_Primary&gt;&lt;Authors_Primary&gt;Chen,Xiaofeng&lt;/Authors_Primary&gt;&lt;Date_Primary&gt;2015&lt;/Date_Primary&gt;&lt;Keywords&gt;Breast cancer&lt;/Keywords&gt;&lt;Keywords&gt;Cyclin D1&lt;/Keywords&gt;&lt;Keywords&gt;Leptin&lt;/Keywords&gt;&lt;Keywords&gt;ObRb&lt;/Keywords&gt;&lt;Keywords&gt;Tamoxifen&lt;/Keywords&gt;&lt;Keywords&gt;Tamoxifen resistance&lt;/Keywords&gt;&lt;Reprint&gt;Not in File&lt;/Reprint&gt;&lt;Start_Page&gt;1&lt;/Start_Page&gt;&lt;End_Page&gt;9&lt;/End_Page&gt;&lt;Periodical&gt;Tumor Biol.&lt;/Periodical&gt;&lt;Title_Secondary&gt;Tumor Biology&lt;/Title_Secondary&gt;&lt;Publisher&gt;Springer Netherlands&lt;/Publisher&gt;&lt;ISSN_ISBN&gt;1010-4283&lt;/ISSN_ISBN&gt;&lt;Web_URL&gt;http://dx.doi.org/10.1007/s13277-015-3375-5&lt;/Web_URL&gt;&lt;ZZ_JournalUser2&gt;&lt;f name="System"&gt;Tumor Biol.&lt;/f&gt;&lt;/ZZ_JournalUser2&gt;&lt;ZZ_WorkformID&gt;1&lt;/ZZ_WorkformID&gt;&lt;/MDL&gt;&lt;/Cite&gt;&lt;/Refman&gt;</w:instrText>
      </w:r>
      <w:r w:rsidRPr="00E26F82">
        <w:rPr>
          <w:rFonts w:ascii="Book Antiqua" w:hAnsi="Book Antiqua" w:cs="Arial"/>
          <w:szCs w:val="24"/>
          <w:vertAlign w:val="superscript"/>
        </w:rPr>
        <w:fldChar w:fldCharType="separate"/>
      </w:r>
      <w:r w:rsidR="00C63B62" w:rsidRPr="00E26F82">
        <w:rPr>
          <w:rFonts w:ascii="Book Antiqua" w:hAnsi="Book Antiqua" w:cs="Arial"/>
          <w:noProof/>
          <w:szCs w:val="24"/>
          <w:vertAlign w:val="superscript"/>
        </w:rPr>
        <w:t>[57]</w:t>
      </w:r>
      <w:r w:rsidRPr="00E26F82">
        <w:rPr>
          <w:rFonts w:ascii="Book Antiqua" w:hAnsi="Book Antiqua" w:cs="Arial"/>
          <w:szCs w:val="24"/>
          <w:vertAlign w:val="superscript"/>
        </w:rPr>
        <w:fldChar w:fldCharType="end"/>
      </w:r>
      <w:r w:rsidRPr="00E26F82">
        <w:rPr>
          <w:rFonts w:ascii="Book Antiqua" w:hAnsi="Book Antiqua" w:cs="Arial"/>
          <w:szCs w:val="24"/>
        </w:rPr>
        <w:t>.</w:t>
      </w:r>
      <w:r w:rsidR="0079442B" w:rsidRPr="00E26F82">
        <w:rPr>
          <w:rFonts w:ascii="Book Antiqua" w:hAnsi="Book Antiqua" w:cs="Arial"/>
          <w:szCs w:val="24"/>
        </w:rPr>
        <w:t xml:space="preserve"> </w:t>
      </w:r>
      <w:r w:rsidRPr="00E26F82">
        <w:rPr>
          <w:rFonts w:ascii="Book Antiqua" w:hAnsi="Book Antiqua" w:cs="Arial"/>
          <w:szCs w:val="24"/>
        </w:rPr>
        <w:t xml:space="preserve">Consequently, leptin signaling has become a target for the development of new </w:t>
      </w:r>
      <w:r w:rsidR="001E49AC" w:rsidRPr="00E26F82">
        <w:rPr>
          <w:rFonts w:ascii="Book Antiqua" w:hAnsi="Book Antiqua" w:cs="Arial"/>
          <w:szCs w:val="24"/>
        </w:rPr>
        <w:t>inhibitors</w:t>
      </w:r>
      <w:r w:rsidRPr="00E26F82">
        <w:rPr>
          <w:rFonts w:ascii="Book Antiqua" w:hAnsi="Book Antiqua" w:cs="Arial"/>
          <w:szCs w:val="24"/>
        </w:rPr>
        <w:t xml:space="preserve"> that </w:t>
      </w:r>
      <w:r w:rsidR="001E49AC" w:rsidRPr="00E26F82">
        <w:rPr>
          <w:rFonts w:ascii="Book Antiqua" w:hAnsi="Book Antiqua" w:cs="Arial"/>
          <w:szCs w:val="24"/>
        </w:rPr>
        <w:t>can be used as adjuvants</w:t>
      </w:r>
      <w:r w:rsidRPr="00E26F82">
        <w:rPr>
          <w:rFonts w:ascii="Book Antiqua" w:hAnsi="Book Antiqua" w:cs="Arial"/>
          <w:szCs w:val="24"/>
        </w:rPr>
        <w:t xml:space="preserve"> during chemotherapeutic </w:t>
      </w:r>
      <w:proofErr w:type="gramStart"/>
      <w:r w:rsidRPr="00E26F82">
        <w:rPr>
          <w:rFonts w:ascii="Book Antiqua" w:hAnsi="Book Antiqua" w:cs="Arial"/>
          <w:szCs w:val="24"/>
        </w:rPr>
        <w:t>treatments</w:t>
      </w:r>
      <w:r w:rsidR="00781887" w:rsidRPr="00E26F82">
        <w:rPr>
          <w:rFonts w:ascii="Book Antiqua" w:hAnsi="Book Antiqua" w:cs="Arial"/>
          <w:szCs w:val="24"/>
          <w:vertAlign w:val="superscript"/>
        </w:rPr>
        <w:t>[</w:t>
      </w:r>
      <w:proofErr w:type="gramEnd"/>
      <w:r w:rsidR="005022F5" w:rsidRPr="00E26F82">
        <w:rPr>
          <w:rFonts w:ascii="Book Antiqua" w:hAnsi="Book Antiqua" w:cs="Arial"/>
          <w:szCs w:val="24"/>
        </w:rPr>
        <w:fldChar w:fldCharType="begin">
          <w:fldData xml:space="preserve">PFJlZm1hbj48Q2l0ZT48QXV0aG9yPkdvbnphbGV6PC9BdXRob3I+PFllYXI+MjAwMzwvWWVhcj48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</w:fldData>
        </w:fldChar>
      </w:r>
      <w:r w:rsidR="00F2605E" w:rsidRPr="00E26F82">
        <w:rPr>
          <w:rFonts w:ascii="Book Antiqua" w:hAnsi="Book Antiqua" w:cs="Arial"/>
          <w:szCs w:val="24"/>
        </w:rPr>
        <w:instrText xml:space="preserve"> ADDIN REFMGR.CITE </w:instrText>
      </w:r>
      <w:r w:rsidR="00F2605E" w:rsidRPr="00E26F82">
        <w:rPr>
          <w:rFonts w:ascii="Book Antiqua" w:hAnsi="Book Antiqua" w:cs="Arial"/>
          <w:szCs w:val="24"/>
        </w:rPr>
        <w:fldChar w:fldCharType="begin">
          <w:fldData xml:space="preserve">PFJlZm1hbj48Q2l0ZT48QXV0aG9yPkdvbnphbGV6PC9BdXRob3I+PFllYXI+MjAwMzwvWWVhcj48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</w:fldData>
        </w:fldChar>
      </w:r>
      <w:r w:rsidR="00F2605E" w:rsidRPr="00E26F82">
        <w:rPr>
          <w:rFonts w:ascii="Book Antiqua" w:hAnsi="Book Antiqua" w:cs="Arial"/>
          <w:szCs w:val="24"/>
        </w:rPr>
        <w:instrText xml:space="preserve"> ADDIN EN.CITE.DATA </w:instrText>
      </w:r>
      <w:r w:rsidR="00F2605E" w:rsidRPr="00E26F82">
        <w:rPr>
          <w:rFonts w:ascii="Book Antiqua" w:hAnsi="Book Antiqua" w:cs="Arial"/>
          <w:szCs w:val="24"/>
        </w:rPr>
      </w:r>
      <w:r w:rsidR="00F2605E" w:rsidRPr="00E26F82">
        <w:rPr>
          <w:rFonts w:ascii="Book Antiqua" w:hAnsi="Book Antiqua" w:cs="Arial"/>
          <w:szCs w:val="24"/>
        </w:rPr>
        <w:fldChar w:fldCharType="end"/>
      </w:r>
      <w:r w:rsidR="005022F5" w:rsidRPr="00E26F82">
        <w:rPr>
          <w:rFonts w:ascii="Book Antiqua" w:hAnsi="Book Antiqua" w:cs="Arial"/>
          <w:szCs w:val="24"/>
        </w:rPr>
      </w:r>
      <w:r w:rsidR="005022F5" w:rsidRPr="00E26F82">
        <w:rPr>
          <w:rFonts w:ascii="Book Antiqua" w:hAnsi="Book Antiqua" w:cs="Arial"/>
          <w:szCs w:val="24"/>
        </w:rPr>
        <w:fldChar w:fldCharType="separate"/>
      </w:r>
      <w:r w:rsidR="00C67F1B" w:rsidRPr="00E26F82">
        <w:rPr>
          <w:rFonts w:ascii="Book Antiqua" w:hAnsi="Book Antiqua" w:cs="Arial"/>
          <w:noProof/>
          <w:szCs w:val="24"/>
          <w:vertAlign w:val="superscript"/>
        </w:rPr>
        <w:t>33</w:t>
      </w:r>
      <w:r w:rsidR="00C67F1B" w:rsidRPr="00E26F82">
        <w:rPr>
          <w:rFonts w:ascii="Book Antiqua" w:hAnsi="Book Antiqua" w:cs="Arial" w:hint="eastAsia"/>
          <w:noProof/>
          <w:szCs w:val="24"/>
          <w:vertAlign w:val="superscript"/>
          <w:lang w:eastAsia="zh-CN"/>
        </w:rPr>
        <w:t>,</w:t>
      </w:r>
      <w:r w:rsidR="00C63B62" w:rsidRPr="00E26F82">
        <w:rPr>
          <w:rFonts w:ascii="Book Antiqua" w:hAnsi="Book Antiqua" w:cs="Arial"/>
          <w:noProof/>
          <w:szCs w:val="24"/>
          <w:vertAlign w:val="superscript"/>
        </w:rPr>
        <w:t>62</w:t>
      </w:r>
      <w:r w:rsidR="005022F5" w:rsidRPr="00E26F82">
        <w:rPr>
          <w:rFonts w:ascii="Book Antiqua" w:hAnsi="Book Antiqua" w:cs="Arial"/>
          <w:szCs w:val="24"/>
        </w:rPr>
        <w:fldChar w:fldCharType="end"/>
      </w:r>
      <w:r w:rsidR="00781887" w:rsidRPr="00E26F82">
        <w:rPr>
          <w:rFonts w:ascii="Book Antiqua" w:hAnsi="Book Antiqua" w:cs="Arial"/>
          <w:szCs w:val="24"/>
          <w:vertAlign w:val="superscript"/>
        </w:rPr>
        <w:t>]</w:t>
      </w:r>
      <w:r w:rsidRPr="00E26F82">
        <w:rPr>
          <w:rFonts w:ascii="Book Antiqua" w:hAnsi="Book Antiqua" w:cs="Arial"/>
          <w:szCs w:val="24"/>
        </w:rPr>
        <w:t>.</w:t>
      </w:r>
      <w:r w:rsidR="0079442B" w:rsidRPr="00E26F82">
        <w:rPr>
          <w:rFonts w:ascii="Book Antiqua" w:hAnsi="Book Antiqua" w:cs="Arial"/>
          <w:szCs w:val="24"/>
        </w:rPr>
        <w:t xml:space="preserve"> </w:t>
      </w:r>
    </w:p>
    <w:p w14:paraId="7C140715" w14:textId="1D12D919" w:rsidR="00EC7DE4" w:rsidRPr="00E26F82" w:rsidRDefault="00EC7DE4" w:rsidP="00EC7DE4">
      <w:pPr>
        <w:spacing w:line="360" w:lineRule="auto"/>
        <w:ind w:firstLine="720"/>
        <w:jc w:val="both"/>
        <w:rPr>
          <w:rFonts w:ascii="Book Antiqua" w:hAnsi="Book Antiqua" w:cs="Arial"/>
          <w:szCs w:val="24"/>
        </w:rPr>
      </w:pPr>
      <w:r w:rsidRPr="00E26F82">
        <w:rPr>
          <w:rFonts w:ascii="Book Antiqua" w:hAnsi="Book Antiqua" w:cs="Arial"/>
          <w:szCs w:val="24"/>
        </w:rPr>
        <w:t>A recent finding has reported the role the synergistic relationship between leptin and STAT3 phosphorylation as a mediator of TAM resistance in breast cancer cells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&lt;Refman&gt;&lt;Cite&gt;&lt;Author&gt;Papanikolaou&lt;/Author&gt;&lt;Year&gt;2015&lt;/Year&gt;&lt;RecNum&gt;120&lt;/RecNum&gt;&lt;IDText&gt;Synergy of leptin/STAT3 with HER2 receptor induces tamoxifen resistance in breast cancer cells through regulation of apoptosis-related genes&lt;/IDText&gt;&lt;MDL Ref_Type="Journal"&gt;&lt;Ref_Type&gt;Journal&lt;/Ref_Type&gt;&lt;Ref_ID&gt;120&lt;/Ref_ID&gt;&lt;Title_Primary&gt;Synergy of leptin/STAT3 with HER2 receptor induces tamoxifen resistance in breast cancer cells through regulation of apoptosis-related genes&lt;/Title_Primary&gt;&lt;Authors_Primary&gt;Papanikolaou,Vassilis&lt;/Authors_Primary&gt;&lt;Authors_Primary&gt;Stefanou,Nikolaos&lt;/Authors_Primary&gt;&lt;Authors_Primary&gt;Dubos,Stephanie&lt;/Authors_Primary&gt;&lt;Authors_Primary&gt;Papathanasiou,Ioanna&lt;/Authors_Primary&gt;&lt;Authors_Primary&gt;Palianopoulou,Maria&lt;/Authors_Primary&gt;&lt;Authors_Primary&gt;Valiakou,Vaia&lt;/Authors_Primary&gt;&lt;Authors_Primary&gt;Tsezou,Aspasia&lt;/Authors_Primary&gt;&lt;Date_Primary&gt;2015&lt;/Date_Primary&gt;&lt;Keywords&gt;BCL2&lt;/Keywords&gt;&lt;Keywords&gt;Breast cancer&lt;/Keywords&gt;&lt;Keywords&gt;cancer&lt;/Keywords&gt;&lt;Keywords&gt;HER2 receptor&lt;/Keywords&gt;&lt;Keywords&gt;Leptin&lt;/Keywords&gt;&lt;Keywords&gt;STAT3&lt;/Keywords&gt;&lt;Keywords&gt;Tamoxifen&lt;/Keywords&gt;&lt;Keywords&gt;Tamoxifen resistance&lt;/Keywords&gt;&lt;Keywords&gt;WWOX&lt;/Keywords&gt;&lt;Reprint&gt;Not in File&lt;/Reprint&gt;&lt;Start_Page&gt;155&lt;/Start_Page&gt;&lt;End_Page&gt;164&lt;/End_Page&gt;&lt;Periodical&gt;Cell Oncol.&lt;/Periodical&gt;&lt;Volume&gt;38&lt;/Volume&gt;&lt;Title_Secondary&gt;Cellular Oncology&lt;/Title_Secondary&gt;&lt;Issue&gt;2&lt;/Issue&gt;&lt;Publisher&gt;Springer Netherlands&lt;/Publisher&gt;&lt;ISSN_ISBN&gt;2211-3428&lt;/ISSN_ISBN&gt;&lt;Web_URL&gt;http://dx.doi.org/10.1007/s13402-014-0213-5&lt;/Web_URL&gt;&lt;ZZ_JournalUser2&gt;&lt;f name="System"&gt;Cell Oncol.&lt;/f&gt;&lt;/ZZ_JournalUser2&gt;&lt;ZZ_WorkformID&gt;1&lt;/ZZ_WorkformID&gt;&lt;/MDL&gt;&lt;/Cite&gt;&lt;/Refman&gt;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[63]</w:t>
      </w:r>
      <w:r w:rsidRPr="00E26F82">
        <w:rPr>
          <w:rFonts w:ascii="Book Antiqua" w:hAnsi="Book Antiqua" w:cs="Arial"/>
          <w:szCs w:val="24"/>
          <w:vertAlign w:val="superscript"/>
        </w:rPr>
        <w:fldChar w:fldCharType="end"/>
      </w:r>
      <w:r w:rsidRPr="00E26F82">
        <w:rPr>
          <w:rFonts w:ascii="Book Antiqua" w:hAnsi="Book Antiqua" w:cs="Arial"/>
          <w:szCs w:val="24"/>
        </w:rPr>
        <w:t xml:space="preserve">. When treated </w:t>
      </w:r>
      <w:r w:rsidRPr="00E26F82">
        <w:rPr>
          <w:rFonts w:ascii="Book Antiqua" w:hAnsi="Book Antiqua" w:cs="Arial"/>
          <w:i/>
          <w:szCs w:val="24"/>
        </w:rPr>
        <w:t>in vi</w:t>
      </w:r>
      <w:r w:rsidR="00E26F82" w:rsidRPr="00E26F82">
        <w:rPr>
          <w:rFonts w:ascii="Book Antiqua" w:hAnsi="Book Antiqua" w:cs="Arial"/>
          <w:i/>
          <w:szCs w:val="24"/>
        </w:rPr>
        <w:t>tro</w:t>
      </w:r>
      <w:r w:rsidR="00E26F82" w:rsidRPr="00E26F82">
        <w:rPr>
          <w:rFonts w:ascii="Book Antiqua" w:hAnsi="Book Antiqua" w:cs="Arial"/>
          <w:szCs w:val="24"/>
        </w:rPr>
        <w:t xml:space="preserve"> with 2</w:t>
      </w:r>
      <w:r w:rsidR="00E26F82" w:rsidRPr="00E26F82">
        <w:rPr>
          <w:rFonts w:ascii="Book Antiqua" w:hAnsi="Book Antiqua" w:cs="Arial" w:hint="eastAsia"/>
          <w:szCs w:val="24"/>
          <w:lang w:eastAsia="zh-CN"/>
        </w:rPr>
        <w:t xml:space="preserve"> </w:t>
      </w:r>
      <w:r w:rsidR="00E26F82" w:rsidRPr="00E26F82">
        <w:rPr>
          <w:rFonts w:ascii="Book Antiqua" w:hAnsi="Book Antiqua" w:cs="Arial"/>
          <w:szCs w:val="24"/>
        </w:rPr>
        <w:t>µM of TAM for 72 h</w:t>
      </w:r>
      <w:r w:rsidRPr="00E26F82">
        <w:rPr>
          <w:rFonts w:ascii="Book Antiqua" w:hAnsi="Book Antiqua" w:cs="Arial"/>
          <w:szCs w:val="24"/>
        </w:rPr>
        <w:t>, ER positive MCF-7 and MCF-7/HER2 cell lines showed a statistically significant decrease in cell viability as measured by MTT assay</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&lt;Refman&gt;&lt;Cite&gt;&lt;Author&gt;Papanikolaou&lt;/Author&gt;&lt;Year&gt;2015&lt;/Year&gt;&lt;RecNum&gt;120&lt;/RecNum&gt;&lt;IDText&gt;Synergy of leptin/STAT3 with HER2 receptor induces tamoxifen resistance in breast cancer cells through regulation of apoptosis-related genes&lt;/IDText&gt;&lt;MDL Ref_Type="Journal"&gt;&lt;Ref_Type&gt;Journal&lt;/Ref_Type&gt;&lt;Ref_ID&gt;120&lt;/Ref_ID&gt;&lt;Title_Primary&gt;Synergy of leptin/STAT3 with HER2 receptor induces tamoxifen resistance in breast cancer cells through regulation of apoptosis-related genes&lt;/Title_Primary&gt;&lt;Authors_Primary&gt;Papanikolaou,Vassilis&lt;/Authors_Primary&gt;&lt;Authors_Primary&gt;Stefanou,Nikolaos&lt;/Authors_Primary&gt;&lt;Authors_Primary&gt;Dubos,Stephanie&lt;/Authors_Primary&gt;&lt;Authors_Primary&gt;Papathanasiou,Ioanna&lt;/Authors_Primary&gt;&lt;Authors_Primary&gt;Palianopoulou,Maria&lt;/Authors_Primary&gt;&lt;Authors_Primary&gt;Valiakou,Vaia&lt;/Authors_Primary&gt;&lt;Authors_Primary&gt;Tsezou,Aspasia&lt;/Authors_Primary&gt;&lt;Date_Primary&gt;2015&lt;/Date_Primary&gt;&lt;Keywords&gt;BCL2&lt;/Keywords&gt;&lt;Keywords&gt;Breast cancer&lt;/Keywords&gt;&lt;Keywords&gt;cancer&lt;/Keywords&gt;&lt;Keywords&gt;HER2 receptor&lt;/Keywords&gt;&lt;Keywords&gt;Leptin&lt;/Keywords&gt;&lt;Keywords&gt;STAT3&lt;/Keywords&gt;&lt;Keywords&gt;Tamoxifen&lt;/Keywords&gt;&lt;Keywords&gt;Tamoxifen resistance&lt;/Keywords&gt;&lt;Keywords&gt;WWOX&lt;/Keywords&gt;&lt;Reprint&gt;Not in File&lt;/Reprint&gt;&lt;Start_Page&gt;155&lt;/Start_Page&gt;&lt;End_Page&gt;164&lt;/End_Page&gt;&lt;Periodical&gt;Cell Oncol.&lt;/Periodical&gt;&lt;Volume&gt;38&lt;/Volume&gt;&lt;Title_Secondary&gt;Cellular Oncology&lt;/Title_Secondary&gt;&lt;Issue&gt;2&lt;/Issue&gt;&lt;Publisher&gt;Springer Netherlands&lt;/Publisher&gt;&lt;ISSN_ISBN&gt;2211-3428&lt;/ISSN_ISBN&gt;&lt;Web_URL&gt;http://dx.doi.org/10.1007/s13402-014-0213-5&lt;/Web_URL&gt;&lt;ZZ_JournalUser2&gt;&lt;f name="System"&gt;Cell Oncol.&lt;/f&gt;&lt;/ZZ_JournalUser2&gt;&lt;ZZ_WorkformID&gt;1&lt;/ZZ_WorkformID&gt;&lt;/MDL&gt;&lt;/Cite&gt;&lt;/Refman&gt;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[63]</w:t>
      </w:r>
      <w:r w:rsidRPr="00E26F82">
        <w:rPr>
          <w:rFonts w:ascii="Book Antiqua" w:hAnsi="Book Antiqua" w:cs="Arial"/>
          <w:szCs w:val="24"/>
          <w:vertAlign w:val="superscript"/>
        </w:rPr>
        <w:fldChar w:fldCharType="end"/>
      </w:r>
      <w:r w:rsidR="00E26F82" w:rsidRPr="00E26F82">
        <w:rPr>
          <w:rFonts w:ascii="Book Antiqua" w:hAnsi="Book Antiqua" w:cs="Arial"/>
          <w:szCs w:val="24"/>
        </w:rPr>
        <w:t>. However, 72 h</w:t>
      </w:r>
      <w:r w:rsidRPr="00E26F82">
        <w:rPr>
          <w:rFonts w:ascii="Book Antiqua" w:hAnsi="Book Antiqua" w:cs="Arial"/>
          <w:szCs w:val="24"/>
        </w:rPr>
        <w:t xml:space="preserve"> combination treatment of MCF-7 and MCF-7/HER2 cell lines with 2</w:t>
      </w:r>
      <w:r w:rsidR="00E26F82" w:rsidRPr="00E26F82">
        <w:rPr>
          <w:rFonts w:ascii="Book Antiqua" w:hAnsi="Book Antiqua" w:cs="Arial" w:hint="eastAsia"/>
          <w:szCs w:val="24"/>
          <w:lang w:eastAsia="zh-CN"/>
        </w:rPr>
        <w:t xml:space="preserve"> </w:t>
      </w:r>
      <w:r w:rsidRPr="00E26F82">
        <w:rPr>
          <w:rFonts w:ascii="Book Antiqua" w:hAnsi="Book Antiqua" w:cs="Arial"/>
          <w:szCs w:val="24"/>
        </w:rPr>
        <w:t>µM TAM + 200 ng/mL leptin had a restorative effect on cell viability</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&lt;Refman&gt;&lt;Cite&gt;&lt;Author&gt;Papanikolaou&lt;/Author&gt;&lt;Year&gt;2015&lt;/Year&gt;&lt;RecNum&gt;120&lt;/RecNum&gt;&lt;IDText&gt;Synergy of leptin/STAT3 with HER2 receptor induces tamoxifen resistance in breast cancer cells through regulation of apoptosis-related genes&lt;/IDText&gt;&lt;MDL Ref_Type="Journal"&gt;&lt;Ref_Type&gt;Journal&lt;/Ref_Type&gt;&lt;Ref_ID&gt;120&lt;/Ref_ID&gt;&lt;Title_Primary&gt;Synergy of leptin/STAT3 with HER2 receptor induces tamoxifen resistance in breast cancer cells through regulation of apoptosis-related genes&lt;/Title_Primary&gt;&lt;Authors_Primary&gt;Papanikolaou,Vassilis&lt;/Authors_Primary&gt;&lt;Authors_Primary&gt;Stefanou,Nikolaos&lt;/Authors_Primary&gt;&lt;Authors_Primary&gt;Dubos,Stephanie&lt;/Authors_Primary&gt;&lt;Authors_Primary&gt;Papathanasiou,Ioanna&lt;/Authors_Primary&gt;&lt;Authors_Primary&gt;Palianopoulou,Maria&lt;/Authors_Primary&gt;&lt;Authors_Primary&gt;Valiakou,Vaia&lt;/Authors_Primary&gt;&lt;Authors_Primary&gt;Tsezou,Aspasia&lt;/Authors_Primary&gt;&lt;Date_Primary&gt;2015&lt;/Date_Primary&gt;&lt;Keywords&gt;BCL2&lt;/Keywords&gt;&lt;Keywords&gt;Breast cancer&lt;/Keywords&gt;&lt;Keywords&gt;cancer&lt;/Keywords&gt;&lt;Keywords&gt;HER2 receptor&lt;/Keywords&gt;&lt;Keywords&gt;Leptin&lt;/Keywords&gt;&lt;Keywords&gt;STAT3&lt;/Keywords&gt;&lt;Keywords&gt;Tamoxifen&lt;/Keywords&gt;&lt;Keywords&gt;Tamoxifen resistance&lt;/Keywords&gt;&lt;Keywords&gt;WWOX&lt;/Keywords&gt;&lt;Reprint&gt;Not in File&lt;/Reprint&gt;&lt;Start_Page&gt;155&lt;/Start_Page&gt;&lt;End_Page&gt;164&lt;/End_Page&gt;&lt;Periodical&gt;Cell Oncol.&lt;/Periodical&gt;&lt;Volume&gt;38&lt;/Volume&gt;&lt;Title_Secondary&gt;Cellular Oncology&lt;/Title_Secondary&gt;&lt;Issue&gt;2&lt;/Issue&gt;&lt;Publisher&gt;Springer Netherlands&lt;/Publisher&gt;&lt;ISSN_ISBN&gt;2211-3428&lt;/ISSN_ISBN&gt;&lt;Web_URL&gt;http://dx.doi.org/10.1007/s13402-014-0213-5&lt;/Web_URL&gt;&lt;ZZ_JournalUser2&gt;&lt;f name="System"&gt;Cell Oncol.&lt;/f&gt;&lt;/ZZ_JournalUser2&gt;&lt;ZZ_WorkformID&gt;1&lt;/ZZ_WorkformID&gt;&lt;/MDL&gt;&lt;/Cite&gt;&lt;/Refman&gt;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[63]</w:t>
      </w:r>
      <w:r w:rsidRPr="00E26F82">
        <w:rPr>
          <w:rFonts w:ascii="Book Antiqua" w:hAnsi="Book Antiqua" w:cs="Arial"/>
          <w:szCs w:val="24"/>
          <w:vertAlign w:val="superscript"/>
        </w:rPr>
        <w:fldChar w:fldCharType="end"/>
      </w:r>
      <w:r w:rsidRPr="00E26F82">
        <w:rPr>
          <w:rFonts w:ascii="Book Antiqua" w:hAnsi="Book Antiqua" w:cs="Arial"/>
          <w:szCs w:val="24"/>
        </w:rPr>
        <w:t xml:space="preserve">. The study used western blot analysis of p-STAT3, OB-R, HER2, and ER to investigate </w:t>
      </w:r>
      <w:r w:rsidRPr="00E26F82">
        <w:rPr>
          <w:rFonts w:ascii="Book Antiqua" w:hAnsi="Book Antiqua" w:cs="Arial"/>
          <w:szCs w:val="24"/>
        </w:rPr>
        <w:lastRenderedPageBreak/>
        <w:t>leptin’s role in STAT3 phosphorylation in the presence of TAM. STAT3 phosphorylation (activation) increased in MCF-7 cells treated with TAM alone and TAM plus leptin</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&lt;Refman&gt;&lt;Cite&gt;&lt;Author&gt;Papanikolaou&lt;/Author&gt;&lt;Year&gt;2015&lt;/Year&gt;&lt;RecNum&gt;120&lt;/RecNum&gt;&lt;IDText&gt;Synergy of leptin/STAT3 with HER2 receptor induces tamoxifen resistance in breast cancer cells through regulation of apoptosis-related genes&lt;/IDText&gt;&lt;MDL Ref_Type="Journal"&gt;&lt;Ref_Type&gt;Journal&lt;/Ref_Type&gt;&lt;Ref_ID&gt;120&lt;/Ref_ID&gt;&lt;Title_Primary&gt;Synergy of leptin/STAT3 with HER2 receptor induces tamoxifen resistance in breast cancer cells through regulation of apoptosis-related genes&lt;/Title_Primary&gt;&lt;Authors_Primary&gt;Papanikolaou,Vassilis&lt;/Authors_Primary&gt;&lt;Authors_Primary&gt;Stefanou,Nikolaos&lt;/Authors_Primary&gt;&lt;Authors_Primary&gt;Dubos,Stephanie&lt;/Authors_Primary&gt;&lt;Authors_Primary&gt;Papathanasiou,Ioanna&lt;/Authors_Primary&gt;&lt;Authors_Primary&gt;Palianopoulou,Maria&lt;/Authors_Primary&gt;&lt;Authors_Primary&gt;Valiakou,Vaia&lt;/Authors_Primary&gt;&lt;Authors_Primary&gt;Tsezou,Aspasia&lt;/Authors_Primary&gt;&lt;Date_Primary&gt;2015&lt;/Date_Primary&gt;&lt;Keywords&gt;BCL2&lt;/Keywords&gt;&lt;Keywords&gt;Breast cancer&lt;/Keywords&gt;&lt;Keywords&gt;cancer&lt;/Keywords&gt;&lt;Keywords&gt;HER2 receptor&lt;/Keywords&gt;&lt;Keywords&gt;Leptin&lt;/Keywords&gt;&lt;Keywords&gt;STAT3&lt;/Keywords&gt;&lt;Keywords&gt;Tamoxifen&lt;/Keywords&gt;&lt;Keywords&gt;Tamoxifen resistance&lt;/Keywords&gt;&lt;Keywords&gt;WWOX&lt;/Keywords&gt;&lt;Reprint&gt;Not in File&lt;/Reprint&gt;&lt;Start_Page&gt;155&lt;/Start_Page&gt;&lt;End_Page&gt;164&lt;/End_Page&gt;&lt;Periodical&gt;Cell Oncol.&lt;/Periodical&gt;&lt;Volume&gt;38&lt;/Volume&gt;&lt;Title_Secondary&gt;Cellular Oncology&lt;/Title_Secondary&gt;&lt;Issue&gt;2&lt;/Issue&gt;&lt;Publisher&gt;Springer Netherlands&lt;/Publisher&gt;&lt;ISSN_ISBN&gt;2211-3428&lt;/ISSN_ISBN&gt;&lt;Web_URL&gt;http://dx.doi.org/10.1007/s13402-014-0213-5&lt;/Web_URL&gt;&lt;ZZ_JournalUser2&gt;&lt;f name="System"&gt;Cell Oncol.&lt;/f&gt;&lt;/ZZ_JournalUser2&gt;&lt;ZZ_WorkformID&gt;1&lt;/ZZ_WorkformID&gt;&lt;/MDL&gt;&lt;/Cite&gt;&lt;/Refman&gt;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[63]</w:t>
      </w:r>
      <w:r w:rsidRPr="00E26F82">
        <w:rPr>
          <w:rFonts w:ascii="Book Antiqua" w:hAnsi="Book Antiqua" w:cs="Arial"/>
          <w:szCs w:val="24"/>
          <w:vertAlign w:val="superscript"/>
        </w:rPr>
        <w:fldChar w:fldCharType="end"/>
      </w:r>
      <w:r w:rsidRPr="00E26F82">
        <w:rPr>
          <w:rFonts w:ascii="Book Antiqua" w:hAnsi="Book Antiqua" w:cs="Arial"/>
          <w:szCs w:val="24"/>
        </w:rPr>
        <w:t>. In contrast, MCF-7/HER2 cells treated with TAM alone had decreased expression of phosphorylated STAT3</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&lt;Refman&gt;&lt;Cite&gt;&lt;Author&gt;Papanikolaou&lt;/Author&gt;&lt;Year&gt;2015&lt;/Year&gt;&lt;RecNum&gt;120&lt;/RecNum&gt;&lt;IDText&gt;Synergy of leptin/STAT3 with HER2 receptor induces tamoxifen resistance in breast cancer cells through regulation of apoptosis-related genes&lt;/IDText&gt;&lt;MDL Ref_Type="Journal"&gt;&lt;Ref_Type&gt;Journal&lt;/Ref_Type&gt;&lt;Ref_ID&gt;120&lt;/Ref_ID&gt;&lt;Title_Primary&gt;Synergy of leptin/STAT3 with HER2 receptor induces tamoxifen resistance in breast cancer cells through regulation of apoptosis-related genes&lt;/Title_Primary&gt;&lt;Authors_Primary&gt;Papanikolaou,Vassilis&lt;/Authors_Primary&gt;&lt;Authors_Primary&gt;Stefanou,Nikolaos&lt;/Authors_Primary&gt;&lt;Authors_Primary&gt;Dubos,Stephanie&lt;/Authors_Primary&gt;&lt;Authors_Primary&gt;Papathanasiou,Ioanna&lt;/Authors_Primary&gt;&lt;Authors_Primary&gt;Palianopoulou,Maria&lt;/Authors_Primary&gt;&lt;Authors_Primary&gt;Valiakou,Vaia&lt;/Authors_Primary&gt;&lt;Authors_Primary&gt;Tsezou,Aspasia&lt;/Authors_Primary&gt;&lt;Date_Primary&gt;2015&lt;/Date_Primary&gt;&lt;Keywords&gt;BCL2&lt;/Keywords&gt;&lt;Keywords&gt;Breast cancer&lt;/Keywords&gt;&lt;Keywords&gt;cancer&lt;/Keywords&gt;&lt;Keywords&gt;HER2 receptor&lt;/Keywords&gt;&lt;Keywords&gt;Leptin&lt;/Keywords&gt;&lt;Keywords&gt;STAT3&lt;/Keywords&gt;&lt;Keywords&gt;Tamoxifen&lt;/Keywords&gt;&lt;Keywords&gt;Tamoxifen resistance&lt;/Keywords&gt;&lt;Keywords&gt;WWOX&lt;/Keywords&gt;&lt;Reprint&gt;Not in File&lt;/Reprint&gt;&lt;Start_Page&gt;155&lt;/Start_Page&gt;&lt;End_Page&gt;164&lt;/End_Page&gt;&lt;Periodical&gt;Cell Oncol.&lt;/Periodical&gt;&lt;Volume&gt;38&lt;/Volume&gt;&lt;Title_Secondary&gt;Cellular Oncology&lt;/Title_Secondary&gt;&lt;Issue&gt;2&lt;/Issue&gt;&lt;Publisher&gt;Springer Netherlands&lt;/Publisher&gt;&lt;ISSN_ISBN&gt;2211-3428&lt;/ISSN_ISBN&gt;&lt;Web_URL&gt;http://dx.doi.org/10.1007/s13402-014-0213-5&lt;/Web_URL&gt;&lt;ZZ_JournalUser2&gt;&lt;f name="System"&gt;Cell Oncol.&lt;/f&gt;&lt;/ZZ_JournalUser2&gt;&lt;ZZ_WorkformID&gt;1&lt;/ZZ_WorkformID&gt;&lt;/MDL&gt;&lt;/Cite&gt;&lt;/Refman&gt;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[63]</w:t>
      </w:r>
      <w:r w:rsidRPr="00E26F82">
        <w:rPr>
          <w:rFonts w:ascii="Book Antiqua" w:hAnsi="Book Antiqua" w:cs="Arial"/>
          <w:szCs w:val="24"/>
          <w:vertAlign w:val="superscript"/>
        </w:rPr>
        <w:fldChar w:fldCharType="end"/>
      </w:r>
      <w:r w:rsidRPr="00E26F82">
        <w:rPr>
          <w:rFonts w:ascii="Book Antiqua" w:hAnsi="Book Antiqua" w:cs="Arial"/>
          <w:szCs w:val="24"/>
        </w:rPr>
        <w:t xml:space="preserve">. More interestingly, leptin restored phosphorylated STAT3 to levels that were comparable to untreated cells in the </w:t>
      </w:r>
      <w:r w:rsidR="009179AE" w:rsidRPr="00E26F82">
        <w:rPr>
          <w:rFonts w:ascii="Book Antiqua" w:hAnsi="Book Antiqua" w:cs="Arial"/>
          <w:szCs w:val="24"/>
        </w:rPr>
        <w:t>presence of TAM at 24 h and 7 d</w:t>
      </w:r>
      <w:r w:rsidRPr="00E26F82">
        <w:rPr>
          <w:rFonts w:ascii="Book Antiqua" w:hAnsi="Book Antiqua" w:cs="Arial"/>
          <w:szCs w:val="24"/>
        </w:rPr>
        <w:t xml:space="preserve"> </w:t>
      </w:r>
      <w:proofErr w:type="spellStart"/>
      <w:r w:rsidRPr="00E26F82">
        <w:rPr>
          <w:rFonts w:ascii="Book Antiqua" w:hAnsi="Book Antiqua" w:cs="Arial"/>
          <w:szCs w:val="24"/>
        </w:rPr>
        <w:t>timepoints</w:t>
      </w:r>
      <w:proofErr w:type="spellEnd"/>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&lt;Refman&gt;&lt;Cite&gt;&lt;Author&gt;Papanikolaou&lt;/Author&gt;&lt;Year&gt;2015&lt;/Year&gt;&lt;RecNum&gt;120&lt;/RecNum&gt;&lt;IDText&gt;Synergy of leptin/STAT3 with HER2 receptor induces tamoxifen resistance in breast cancer cells through regulation of apoptosis-related genes&lt;/IDText&gt;&lt;MDL Ref_Type="Journal"&gt;&lt;Ref_Type&gt;Journal&lt;/Ref_Type&gt;&lt;Ref_ID&gt;120&lt;/Ref_ID&gt;&lt;Title_Primary&gt;Synergy of leptin/STAT3 with HER2 receptor induces tamoxifen resistance in breast cancer cells through regulation of apoptosis-related genes&lt;/Title_Primary&gt;&lt;Authors_Primary&gt;Papanikolaou,Vassilis&lt;/Authors_Primary&gt;&lt;Authors_Primary&gt;Stefanou,Nikolaos&lt;/Authors_Primary&gt;&lt;Authors_Primary&gt;Dubos,Stephanie&lt;/Authors_Primary&gt;&lt;Authors_Primary&gt;Papathanasiou,Ioanna&lt;/Authors_Primary&gt;&lt;Authors_Primary&gt;Palianopoulou,Maria&lt;/Authors_Primary&gt;&lt;Authors_Primary&gt;Valiakou,Vaia&lt;/Authors_Primary&gt;&lt;Authors_Primary&gt;Tsezou,Aspasia&lt;/Authors_Primary&gt;&lt;Date_Primary&gt;2015&lt;/Date_Primary&gt;&lt;Keywords&gt;BCL2&lt;/Keywords&gt;&lt;Keywords&gt;Breast cancer&lt;/Keywords&gt;&lt;Keywords&gt;cancer&lt;/Keywords&gt;&lt;Keywords&gt;HER2 receptor&lt;/Keywords&gt;&lt;Keywords&gt;Leptin&lt;/Keywords&gt;&lt;Keywords&gt;STAT3&lt;/Keywords&gt;&lt;Keywords&gt;Tamoxifen&lt;/Keywords&gt;&lt;Keywords&gt;Tamoxifen resistance&lt;/Keywords&gt;&lt;Keywords&gt;WWOX&lt;/Keywords&gt;&lt;Reprint&gt;Not in File&lt;/Reprint&gt;&lt;Start_Page&gt;155&lt;/Start_Page&gt;&lt;End_Page&gt;164&lt;/End_Page&gt;&lt;Periodical&gt;Cell Oncol.&lt;/Periodical&gt;&lt;Volume&gt;38&lt;/Volume&gt;&lt;Title_Secondary&gt;Cellular Oncology&lt;/Title_Secondary&gt;&lt;Issue&gt;2&lt;/Issue&gt;&lt;Publisher&gt;Springer Netherlands&lt;/Publisher&gt;&lt;ISSN_ISBN&gt;2211-3428&lt;/ISSN_ISBN&gt;&lt;Web_URL&gt;http://dx.doi.org/10.1007/s13402-014-0213-5&lt;/Web_URL&gt;&lt;ZZ_JournalUser2&gt;&lt;f name="System"&gt;Cell Oncol.&lt;/f&gt;&lt;/ZZ_JournalUser2&gt;&lt;ZZ_WorkformID&gt;1&lt;/ZZ_WorkformID&gt;&lt;/MDL&gt;&lt;/Cite&gt;&lt;/Refman&gt;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[63]</w:t>
      </w:r>
      <w:r w:rsidRPr="00E26F82">
        <w:rPr>
          <w:rFonts w:ascii="Book Antiqua" w:hAnsi="Book Antiqua" w:cs="Arial"/>
          <w:szCs w:val="24"/>
          <w:vertAlign w:val="superscript"/>
        </w:rPr>
        <w:fldChar w:fldCharType="end"/>
      </w:r>
      <w:r w:rsidRPr="00E26F82">
        <w:rPr>
          <w:rFonts w:ascii="Book Antiqua" w:hAnsi="Book Antiqua" w:cs="Arial"/>
          <w:szCs w:val="24"/>
        </w:rPr>
        <w:t>. This research provided insight on two key mechanistic pathways that could be critical for decreasing TAM resistance in obese breast cancer patients.</w:t>
      </w:r>
    </w:p>
    <w:p w14:paraId="27609DA7" w14:textId="006CAD6C" w:rsidR="00EC7DE4" w:rsidRPr="00E26F82" w:rsidRDefault="00EC7DE4" w:rsidP="00EC7DE4">
      <w:pPr>
        <w:spacing w:line="360" w:lineRule="auto"/>
        <w:ind w:firstLine="720"/>
        <w:jc w:val="both"/>
        <w:rPr>
          <w:rFonts w:ascii="Book Antiqua" w:hAnsi="Book Antiqua" w:cs="Arial"/>
          <w:szCs w:val="24"/>
        </w:rPr>
      </w:pPr>
      <w:r w:rsidRPr="00E26F82">
        <w:rPr>
          <w:rFonts w:ascii="Book Antiqua" w:hAnsi="Book Antiqua" w:cs="Arial"/>
          <w:szCs w:val="24"/>
        </w:rPr>
        <w:t xml:space="preserve">However, recent studies investigating the effects of TAM treatment in obese and non-obese ER+ breast cancer patients are showing that TAM may continue to be an effective treatment for obese patients suffering from the disease. Analysis of the data acquired after the National Surgical Adjuvant Breast and Bowel Project (NSABP) protocol B-14, shows that overall mortality rates were reduced in both obese and non-obese women who were treated with TAM when compared to women with similar BMI who received a </w:t>
      </w:r>
      <w:proofErr w:type="gramStart"/>
      <w:r w:rsidRPr="00E26F82">
        <w:rPr>
          <w:rFonts w:ascii="Book Antiqua" w:hAnsi="Book Antiqua" w:cs="Arial"/>
          <w:szCs w:val="24"/>
        </w:rPr>
        <w:t>placebo</w:t>
      </w:r>
      <w:r w:rsidRPr="00E26F82">
        <w:rPr>
          <w:rFonts w:ascii="Book Antiqua" w:hAnsi="Book Antiqua" w:cs="Arial"/>
          <w:szCs w:val="24"/>
          <w:vertAlign w:val="superscript"/>
        </w:rPr>
        <w:t>[</w:t>
      </w:r>
      <w:proofErr w:type="gramEnd"/>
      <w:r w:rsidRPr="00E26F82">
        <w:rPr>
          <w:rFonts w:ascii="Book Antiqua" w:hAnsi="Book Antiqua" w:cs="Arial"/>
          <w:szCs w:val="24"/>
          <w:vertAlign w:val="superscript"/>
        </w:rPr>
        <w:t>64]</w:t>
      </w:r>
      <w:r w:rsidRPr="00E26F82">
        <w:rPr>
          <w:rFonts w:ascii="Book Antiqua" w:hAnsi="Book Antiqua" w:cs="Arial"/>
          <w:szCs w:val="24"/>
        </w:rPr>
        <w:t>. Obese patients (</w:t>
      </w:r>
      <w:r w:rsidRPr="00E26F82">
        <w:rPr>
          <w:rFonts w:ascii="Book Antiqua" w:hAnsi="Book Antiqua" w:cs="Arial"/>
          <w:i/>
          <w:szCs w:val="24"/>
        </w:rPr>
        <w:t>n</w:t>
      </w:r>
      <w:r w:rsidR="009179AE" w:rsidRPr="00E26F82">
        <w:rPr>
          <w:rFonts w:ascii="Book Antiqua" w:hAnsi="Book Antiqua" w:cs="Arial" w:hint="eastAsia"/>
          <w:szCs w:val="24"/>
          <w:lang w:eastAsia="zh-CN"/>
        </w:rPr>
        <w:t xml:space="preserve"> </w:t>
      </w:r>
      <w:r w:rsidRPr="00E26F82">
        <w:rPr>
          <w:rFonts w:ascii="Book Antiqua" w:hAnsi="Book Antiqua" w:cs="Arial"/>
          <w:szCs w:val="24"/>
        </w:rPr>
        <w:t>=</w:t>
      </w:r>
      <w:r w:rsidR="009179AE" w:rsidRPr="00E26F82">
        <w:rPr>
          <w:rFonts w:ascii="Book Antiqua" w:hAnsi="Book Antiqua" w:cs="Arial" w:hint="eastAsia"/>
          <w:szCs w:val="24"/>
          <w:lang w:eastAsia="zh-CN"/>
        </w:rPr>
        <w:t xml:space="preserve"> </w:t>
      </w:r>
      <w:r w:rsidRPr="00E26F82">
        <w:rPr>
          <w:rFonts w:ascii="Book Antiqua" w:hAnsi="Book Antiqua" w:cs="Arial"/>
          <w:szCs w:val="24"/>
        </w:rPr>
        <w:t>687) had higher TAM/placebo hazard ratios for breast cancer recurrence, contralateral breast cancer, total mortality, and mortality after breast cancer events compared to underweight (</w:t>
      </w:r>
      <w:r w:rsidRPr="00E26F82">
        <w:rPr>
          <w:rFonts w:ascii="Book Antiqua" w:hAnsi="Book Antiqua" w:cs="Arial"/>
          <w:i/>
          <w:szCs w:val="24"/>
        </w:rPr>
        <w:t>n</w:t>
      </w:r>
      <w:r w:rsidR="009179AE" w:rsidRPr="00E26F82">
        <w:rPr>
          <w:rFonts w:ascii="Book Antiqua" w:hAnsi="Book Antiqua" w:cs="Arial" w:hint="eastAsia"/>
          <w:szCs w:val="24"/>
          <w:lang w:eastAsia="zh-CN"/>
        </w:rPr>
        <w:t xml:space="preserve"> </w:t>
      </w:r>
      <w:r w:rsidRPr="00E26F82">
        <w:rPr>
          <w:rFonts w:ascii="Book Antiqua" w:hAnsi="Book Antiqua" w:cs="Arial"/>
          <w:szCs w:val="24"/>
        </w:rPr>
        <w:t>=</w:t>
      </w:r>
      <w:r w:rsidR="009179AE" w:rsidRPr="00E26F82">
        <w:rPr>
          <w:rFonts w:ascii="Book Antiqua" w:hAnsi="Book Antiqua" w:cs="Arial" w:hint="eastAsia"/>
          <w:szCs w:val="24"/>
          <w:lang w:eastAsia="zh-CN"/>
        </w:rPr>
        <w:t xml:space="preserve"> </w:t>
      </w:r>
      <w:r w:rsidRPr="00E26F82">
        <w:rPr>
          <w:rFonts w:ascii="Book Antiqua" w:hAnsi="Book Antiqua" w:cs="Arial"/>
          <w:szCs w:val="24"/>
        </w:rPr>
        <w:t>83), normal weight (</w:t>
      </w:r>
      <w:r w:rsidRPr="00E26F82">
        <w:rPr>
          <w:rFonts w:ascii="Book Antiqua" w:hAnsi="Book Antiqua" w:cs="Arial"/>
          <w:i/>
          <w:szCs w:val="24"/>
        </w:rPr>
        <w:t>n</w:t>
      </w:r>
      <w:r w:rsidR="009179AE" w:rsidRPr="00E26F82">
        <w:rPr>
          <w:rFonts w:ascii="Book Antiqua" w:hAnsi="Book Antiqua" w:cs="Arial" w:hint="eastAsia"/>
          <w:szCs w:val="24"/>
          <w:lang w:eastAsia="zh-CN"/>
        </w:rPr>
        <w:t xml:space="preserve"> </w:t>
      </w:r>
      <w:r w:rsidRPr="00E26F82">
        <w:rPr>
          <w:rFonts w:ascii="Book Antiqua" w:hAnsi="Book Antiqua" w:cs="Arial"/>
          <w:szCs w:val="24"/>
        </w:rPr>
        <w:t>=</w:t>
      </w:r>
      <w:r w:rsidR="009179AE" w:rsidRPr="00E26F82">
        <w:rPr>
          <w:rFonts w:ascii="Book Antiqua" w:hAnsi="Book Antiqua" w:cs="Arial" w:hint="eastAsia"/>
          <w:szCs w:val="24"/>
          <w:lang w:eastAsia="zh-CN"/>
        </w:rPr>
        <w:t xml:space="preserve"> </w:t>
      </w:r>
      <w:r w:rsidRPr="00E26F82">
        <w:rPr>
          <w:rFonts w:ascii="Book Antiqua" w:hAnsi="Book Antiqua" w:cs="Arial"/>
          <w:szCs w:val="24"/>
        </w:rPr>
        <w:t>1593), and overweight (</w:t>
      </w:r>
      <w:r w:rsidRPr="00E26F82">
        <w:rPr>
          <w:rFonts w:ascii="Book Antiqua" w:hAnsi="Book Antiqua" w:cs="Arial"/>
          <w:i/>
          <w:szCs w:val="24"/>
        </w:rPr>
        <w:t>n</w:t>
      </w:r>
      <w:r w:rsidR="009179AE" w:rsidRPr="00E26F82">
        <w:rPr>
          <w:rFonts w:ascii="Book Antiqua" w:hAnsi="Book Antiqua" w:cs="Arial" w:hint="eastAsia"/>
          <w:i/>
          <w:szCs w:val="24"/>
          <w:lang w:eastAsia="zh-CN"/>
        </w:rPr>
        <w:t xml:space="preserve"> </w:t>
      </w:r>
      <w:r w:rsidRPr="00E26F82">
        <w:rPr>
          <w:rFonts w:ascii="Book Antiqua" w:hAnsi="Book Antiqua" w:cs="Arial"/>
          <w:szCs w:val="24"/>
        </w:rPr>
        <w:t>=</w:t>
      </w:r>
      <w:r w:rsidR="009179AE" w:rsidRPr="00E26F82">
        <w:rPr>
          <w:rFonts w:ascii="Book Antiqua" w:hAnsi="Book Antiqua" w:cs="Arial" w:hint="eastAsia"/>
          <w:szCs w:val="24"/>
          <w:lang w:eastAsia="zh-CN"/>
        </w:rPr>
        <w:t xml:space="preserve"> </w:t>
      </w:r>
      <w:r w:rsidRPr="00E26F82">
        <w:rPr>
          <w:rFonts w:ascii="Book Antiqua" w:hAnsi="Book Antiqua" w:cs="Arial"/>
          <w:szCs w:val="24"/>
        </w:rPr>
        <w:t xml:space="preserve">1022) </w:t>
      </w:r>
      <w:proofErr w:type="gramStart"/>
      <w:r w:rsidRPr="00E26F82">
        <w:rPr>
          <w:rFonts w:ascii="Book Antiqua" w:hAnsi="Book Antiqua" w:cs="Arial"/>
          <w:szCs w:val="24"/>
        </w:rPr>
        <w:t>patients</w:t>
      </w:r>
      <w:r w:rsidRPr="00E26F82">
        <w:rPr>
          <w:rFonts w:ascii="Book Antiqua" w:hAnsi="Book Antiqua" w:cs="Arial"/>
          <w:szCs w:val="24"/>
          <w:vertAlign w:val="superscript"/>
        </w:rPr>
        <w:t>[</w:t>
      </w:r>
      <w:proofErr w:type="gramEnd"/>
      <w:r w:rsidRPr="00E26F82">
        <w:rPr>
          <w:rFonts w:ascii="Book Antiqua" w:hAnsi="Book Antiqua" w:cs="Arial"/>
          <w:szCs w:val="24"/>
          <w:vertAlign w:val="superscript"/>
        </w:rPr>
        <w:t>64]</w:t>
      </w:r>
      <w:r w:rsidRPr="00E26F82">
        <w:rPr>
          <w:rFonts w:ascii="Book Antiqua" w:hAnsi="Book Antiqua" w:cs="Arial"/>
          <w:szCs w:val="24"/>
        </w:rPr>
        <w:t xml:space="preserve">. However, TAM effectively reduced breast cancer recurrence and mortality rates across all BMIs, and there was no statistically significant increase in mortality for obese </w:t>
      </w:r>
      <w:proofErr w:type="gramStart"/>
      <w:r w:rsidRPr="00E26F82">
        <w:rPr>
          <w:rFonts w:ascii="Book Antiqua" w:hAnsi="Book Antiqua" w:cs="Arial"/>
          <w:szCs w:val="24"/>
        </w:rPr>
        <w:t>women</w:t>
      </w:r>
      <w:r w:rsidRPr="00E26F82">
        <w:rPr>
          <w:rFonts w:ascii="Book Antiqua" w:hAnsi="Book Antiqua" w:cs="Arial"/>
          <w:szCs w:val="24"/>
          <w:vertAlign w:val="superscript"/>
        </w:rPr>
        <w:t>[</w:t>
      </w:r>
      <w:proofErr w:type="gramEnd"/>
      <w:r w:rsidRPr="00E26F82">
        <w:rPr>
          <w:rFonts w:ascii="Book Antiqua" w:hAnsi="Book Antiqua" w:cs="Arial"/>
          <w:szCs w:val="24"/>
          <w:vertAlign w:val="superscript"/>
        </w:rPr>
        <w:t>64]</w:t>
      </w:r>
      <w:r w:rsidRPr="00E26F82">
        <w:rPr>
          <w:rFonts w:ascii="Book Antiqua" w:hAnsi="Book Antiqua" w:cs="Arial"/>
          <w:szCs w:val="24"/>
        </w:rPr>
        <w:t xml:space="preserve">. </w:t>
      </w:r>
    </w:p>
    <w:p w14:paraId="408CCE3C" w14:textId="475C0571" w:rsidR="00EC7DE4" w:rsidRPr="00E26F82" w:rsidRDefault="00EC7DE4" w:rsidP="00EC7DE4">
      <w:pPr>
        <w:spacing w:line="360" w:lineRule="auto"/>
        <w:ind w:firstLine="720"/>
        <w:jc w:val="both"/>
        <w:rPr>
          <w:rFonts w:ascii="Book Antiqua" w:hAnsi="Book Antiqua" w:cs="Arial"/>
          <w:szCs w:val="24"/>
        </w:rPr>
      </w:pPr>
      <w:r w:rsidRPr="00E26F82">
        <w:rPr>
          <w:rFonts w:ascii="Book Antiqua" w:hAnsi="Book Antiqua" w:cs="Arial"/>
          <w:szCs w:val="24"/>
        </w:rPr>
        <w:t xml:space="preserve">A published secondary analysis of the double blind </w:t>
      </w:r>
      <w:proofErr w:type="spellStart"/>
      <w:r w:rsidRPr="00E26F82">
        <w:rPr>
          <w:rFonts w:ascii="Book Antiqua" w:hAnsi="Book Antiqua" w:cs="Arial"/>
          <w:szCs w:val="24"/>
        </w:rPr>
        <w:t>Arimidex</w:t>
      </w:r>
      <w:proofErr w:type="spellEnd"/>
      <w:r w:rsidRPr="00E26F82">
        <w:rPr>
          <w:rFonts w:ascii="Book Antiqua" w:hAnsi="Book Antiqua" w:cs="Arial"/>
          <w:szCs w:val="24"/>
        </w:rPr>
        <w:t xml:space="preserve">, Tamoxifen Alone or in Combination (ATAC) clinical trial shows that overall recurrence rates were equal in ER+ breast cancer patients who were treated with </w:t>
      </w:r>
      <w:proofErr w:type="gramStart"/>
      <w:r w:rsidRPr="00E26F82">
        <w:rPr>
          <w:rFonts w:ascii="Book Antiqua" w:hAnsi="Book Antiqua" w:cs="Arial"/>
          <w:szCs w:val="24"/>
        </w:rPr>
        <w:t>TAM</w:t>
      </w:r>
      <w:r w:rsidRPr="00E26F82">
        <w:rPr>
          <w:rFonts w:ascii="Book Antiqua" w:hAnsi="Book Antiqua" w:cs="Arial"/>
          <w:szCs w:val="24"/>
          <w:vertAlign w:val="superscript"/>
        </w:rPr>
        <w:t>[</w:t>
      </w:r>
      <w:proofErr w:type="gramEnd"/>
      <w:r w:rsidRPr="00E26F82">
        <w:rPr>
          <w:rFonts w:ascii="Book Antiqua" w:hAnsi="Book Antiqua" w:cs="Arial"/>
          <w:szCs w:val="24"/>
          <w:vertAlign w:val="superscript"/>
        </w:rPr>
        <w:t>65]</w:t>
      </w:r>
      <w:r w:rsidRPr="00E26F82">
        <w:rPr>
          <w:rFonts w:ascii="Book Antiqua" w:hAnsi="Book Antiqua" w:cs="Arial"/>
          <w:szCs w:val="24"/>
        </w:rPr>
        <w:t xml:space="preserve">. Similarly, the Austrian Breast and Colorectal Cancer Study Group trail 6 (ABCSG-06) reports that there was no difference in outcomes (disease-free survival, distant recurrence-free survival, and overall survival) between obese and non-obese women who received TAM </w:t>
      </w:r>
      <w:proofErr w:type="gramStart"/>
      <w:r w:rsidRPr="00E26F82">
        <w:rPr>
          <w:rFonts w:ascii="Book Antiqua" w:hAnsi="Book Antiqua" w:cs="Arial"/>
          <w:szCs w:val="24"/>
        </w:rPr>
        <w:t>treatment</w:t>
      </w:r>
      <w:r w:rsidRPr="00E26F82">
        <w:rPr>
          <w:rFonts w:ascii="Book Antiqua" w:hAnsi="Book Antiqua" w:cs="Arial"/>
          <w:szCs w:val="24"/>
          <w:vertAlign w:val="superscript"/>
        </w:rPr>
        <w:t>[</w:t>
      </w:r>
      <w:proofErr w:type="gramEnd"/>
      <w:r w:rsidRPr="00E26F82">
        <w:rPr>
          <w:rFonts w:ascii="Book Antiqua" w:hAnsi="Book Antiqua" w:cs="Arial"/>
          <w:szCs w:val="24"/>
          <w:vertAlign w:val="superscript"/>
        </w:rPr>
        <w:t>66]</w:t>
      </w:r>
      <w:r w:rsidRPr="00E26F82">
        <w:rPr>
          <w:rFonts w:ascii="Book Antiqua" w:hAnsi="Book Antiqua" w:cs="Arial"/>
          <w:szCs w:val="24"/>
        </w:rPr>
        <w:t xml:space="preserve">. However, obese women who received TAM in combination with an aromatase inhibitor had worse outcomes than non-obese counterparts receiving the same </w:t>
      </w:r>
      <w:proofErr w:type="gramStart"/>
      <w:r w:rsidRPr="00E26F82">
        <w:rPr>
          <w:rFonts w:ascii="Book Antiqua" w:hAnsi="Book Antiqua" w:cs="Arial"/>
          <w:szCs w:val="24"/>
        </w:rPr>
        <w:t>treatment</w:t>
      </w:r>
      <w:r w:rsidRPr="00E26F82">
        <w:rPr>
          <w:rFonts w:ascii="Book Antiqua" w:hAnsi="Book Antiqua" w:cs="Arial"/>
          <w:szCs w:val="24"/>
          <w:vertAlign w:val="superscript"/>
        </w:rPr>
        <w:t>[</w:t>
      </w:r>
      <w:proofErr w:type="gramEnd"/>
      <w:r w:rsidRPr="00E26F82">
        <w:rPr>
          <w:rFonts w:ascii="Book Antiqua" w:hAnsi="Book Antiqua" w:cs="Arial"/>
          <w:szCs w:val="24"/>
          <w:vertAlign w:val="superscript"/>
        </w:rPr>
        <w:t>66]</w:t>
      </w:r>
      <w:r w:rsidRPr="00E26F82">
        <w:rPr>
          <w:rFonts w:ascii="Book Antiqua" w:hAnsi="Book Antiqua" w:cs="Arial"/>
          <w:szCs w:val="24"/>
        </w:rPr>
        <w:t xml:space="preserve">. These studies show that there may be strong associations between body weight and TAM efficacy. </w:t>
      </w:r>
      <w:proofErr w:type="spellStart"/>
      <w:r w:rsidRPr="00E26F82">
        <w:rPr>
          <w:rFonts w:ascii="Book Antiqua" w:hAnsi="Book Antiqua" w:cs="Arial"/>
          <w:szCs w:val="24"/>
        </w:rPr>
        <w:t>Azrad</w:t>
      </w:r>
      <w:proofErr w:type="spellEnd"/>
      <w:r w:rsidRPr="00E26F82">
        <w:rPr>
          <w:rFonts w:ascii="Book Antiqua" w:hAnsi="Book Antiqua" w:cs="Arial"/>
          <w:szCs w:val="24"/>
        </w:rPr>
        <w:t xml:space="preserve"> </w:t>
      </w:r>
      <w:r w:rsidRPr="00E26F82">
        <w:rPr>
          <w:rFonts w:ascii="Book Antiqua" w:hAnsi="Book Antiqua" w:cs="Arial"/>
          <w:i/>
          <w:szCs w:val="24"/>
        </w:rPr>
        <w:t xml:space="preserve">et </w:t>
      </w:r>
      <w:proofErr w:type="gramStart"/>
      <w:r w:rsidRPr="00E26F82">
        <w:rPr>
          <w:rFonts w:ascii="Book Antiqua" w:hAnsi="Book Antiqua" w:cs="Arial"/>
          <w:i/>
          <w:szCs w:val="24"/>
        </w:rPr>
        <w:t>al</w:t>
      </w:r>
      <w:r w:rsidR="009179AE" w:rsidRPr="00E26F82">
        <w:rPr>
          <w:rFonts w:ascii="Book Antiqua" w:hAnsi="Book Antiqua" w:cs="Arial"/>
          <w:szCs w:val="24"/>
          <w:vertAlign w:val="superscript"/>
        </w:rPr>
        <w:t>[</w:t>
      </w:r>
      <w:proofErr w:type="gramEnd"/>
      <w:r w:rsidR="009179AE" w:rsidRPr="00E26F82">
        <w:rPr>
          <w:rFonts w:ascii="Book Antiqua" w:hAnsi="Book Antiqua" w:cs="Arial"/>
          <w:szCs w:val="24"/>
          <w:vertAlign w:val="superscript"/>
        </w:rPr>
        <w:t>67]</w:t>
      </w:r>
      <w:r w:rsidRPr="00E26F82">
        <w:rPr>
          <w:rFonts w:ascii="Book Antiqua" w:hAnsi="Book Antiqua" w:cs="Arial"/>
          <w:szCs w:val="24"/>
        </w:rPr>
        <w:t xml:space="preserve"> have presented additional background on this subject </w:t>
      </w:r>
      <w:r w:rsidRPr="00E26F82">
        <w:rPr>
          <w:rFonts w:ascii="Book Antiqua" w:hAnsi="Book Antiqua" w:cs="Arial"/>
          <w:szCs w:val="24"/>
        </w:rPr>
        <w:lastRenderedPageBreak/>
        <w:t xml:space="preserve">including studies that compare the efficacy of TAM and aromatase inhibitors. A major section of </w:t>
      </w:r>
      <w:proofErr w:type="spellStart"/>
      <w:r w:rsidRPr="00E26F82">
        <w:rPr>
          <w:rFonts w:ascii="Book Antiqua" w:hAnsi="Book Antiqua" w:cs="Arial"/>
          <w:szCs w:val="24"/>
        </w:rPr>
        <w:t>Azrad’s</w:t>
      </w:r>
      <w:proofErr w:type="spellEnd"/>
      <w:r w:rsidRPr="00E26F82">
        <w:rPr>
          <w:rFonts w:ascii="Book Antiqua" w:hAnsi="Book Antiqua" w:cs="Arial"/>
          <w:szCs w:val="24"/>
        </w:rPr>
        <w:t xml:space="preserve"> review provides data from four clinical studies and each suggests that aromatase inhibitors are less effective than TAM when treating women with hormone-receptor positive breast </w:t>
      </w:r>
      <w:proofErr w:type="gramStart"/>
      <w:r w:rsidRPr="00E26F82">
        <w:rPr>
          <w:rFonts w:ascii="Book Antiqua" w:hAnsi="Book Antiqua" w:cs="Arial"/>
          <w:szCs w:val="24"/>
        </w:rPr>
        <w:t>cancers</w:t>
      </w:r>
      <w:r w:rsidRPr="00E26F82">
        <w:rPr>
          <w:rFonts w:ascii="Book Antiqua" w:hAnsi="Book Antiqua" w:cs="Arial"/>
          <w:szCs w:val="24"/>
          <w:vertAlign w:val="superscript"/>
        </w:rPr>
        <w:t>[</w:t>
      </w:r>
      <w:proofErr w:type="gramEnd"/>
      <w:r w:rsidRPr="00E26F82">
        <w:rPr>
          <w:rFonts w:ascii="Book Antiqua" w:hAnsi="Book Antiqua" w:cs="Arial"/>
          <w:szCs w:val="24"/>
          <w:vertAlign w:val="superscript"/>
        </w:rPr>
        <w:t>67]</w:t>
      </w:r>
      <w:r w:rsidRPr="00E26F82">
        <w:rPr>
          <w:rFonts w:ascii="Book Antiqua" w:hAnsi="Book Antiqua" w:cs="Arial"/>
          <w:szCs w:val="24"/>
        </w:rPr>
        <w:t>.</w:t>
      </w:r>
    </w:p>
    <w:p w14:paraId="74D0A0F8" w14:textId="5A2B59B6" w:rsidR="00EC7DE4" w:rsidRPr="00E26F82" w:rsidRDefault="00EC7DE4" w:rsidP="00EC7DE4">
      <w:pPr>
        <w:spacing w:line="360" w:lineRule="auto"/>
        <w:ind w:firstLine="720"/>
        <w:jc w:val="both"/>
        <w:rPr>
          <w:rFonts w:ascii="Book Antiqua" w:hAnsi="Book Antiqua" w:cs="Arial"/>
          <w:szCs w:val="24"/>
        </w:rPr>
      </w:pPr>
      <w:r w:rsidRPr="00E26F82">
        <w:rPr>
          <w:rFonts w:ascii="Book Antiqua" w:hAnsi="Book Antiqua" w:cs="Arial"/>
          <w:szCs w:val="24"/>
        </w:rPr>
        <w:t xml:space="preserve">Links between leptin levels and chemotherapeutic resistance mechanisms have also been identified in the MCF-7 breast cancer cell line </w:t>
      </w:r>
      <w:r w:rsidRPr="00E26F82">
        <w:rPr>
          <w:rFonts w:ascii="Book Antiqua" w:hAnsi="Book Antiqua" w:cs="Arial"/>
          <w:i/>
          <w:szCs w:val="24"/>
        </w:rPr>
        <w:t>in vitro</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&lt;Refman&gt;&lt;Cite&gt;&lt;Author&gt;Nadal-Serrano&lt;/Author&gt;&lt;Year&gt;2015&lt;/Year&gt;&lt;RecNum&gt;130&lt;/RecNum&gt;&lt;IDText&gt;Chronic-Leptin Attenuates Cisplatin Cytotoxicity in MCF-7 Breast Cancer Cell Line&lt;/IDText&gt;&lt;MDL Ref_Type="Journal"&gt;&lt;Ref_Type&gt;Journal&lt;/Ref_Type&gt;&lt;Ref_ID&gt;130&lt;/Ref_ID&gt;&lt;Title_Primary&gt;Chronic-Leptin Attenuates Cisplatin Cytotoxicity in MCF-7 Breast Cancer Cell Line&lt;/Title_Primary&gt;&lt;Authors_Primary&gt;Nadal-Serrano,M.&lt;/Authors_Primary&gt;&lt;Authors_Primary&gt;Sastre-Serra,J.&lt;/Authors_Primary&gt;&lt;Authors_Primary&gt;Valle,A.&lt;/Authors_Primary&gt;&lt;Authors_Primary&gt;Roca,P.&lt;/Authors_Primary&gt;&lt;Authors_Primary&gt;Oliver,J.&lt;/Authors_Primary&gt;&lt;Date_Primary&gt;2015&lt;/Date_Primary&gt;&lt;Keywords&gt;Breast cancer&lt;/Keywords&gt;&lt;Keywords&gt;cancer&lt;/Keywords&gt;&lt;Keywords&gt;Leptin&lt;/Keywords&gt;&lt;Keywords&gt;Obesity&lt;/Keywords&gt;&lt;Keywords&gt;Prognosis&lt;/Keywords&gt;&lt;Reprint&gt;Not in File&lt;/Reprint&gt;&lt;Start_Page&gt;221&lt;/Start_Page&gt;&lt;End_Page&gt;232&lt;/End_Page&gt;&lt;Periodical&gt;Cellular Physiology and Biochemistry&lt;/Periodical&gt;&lt;Volume&gt;36&lt;/Volume&gt;&lt;Issue&gt;1&lt;/Issue&gt;&lt;ISSN_ISBN&gt;1015-8987&lt;/ISSN_ISBN&gt;&lt;Web_URL&gt;http://www.karger.com/DOI/10.1159/000374066&lt;/Web_URL&gt;&lt;ZZ_JournalStdAbbrev&gt;&lt;f name="System"&gt;Cellular Physiology and Biochemistry&lt;/f&gt;&lt;/ZZ_JournalStdAbbrev&gt;&lt;ZZ_WorkformID&gt;1&lt;/ZZ_WorkformID&gt;&lt;/MDL&gt;&lt;/Cite&gt;&lt;/Refman&gt;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[68]</w:t>
      </w:r>
      <w:r w:rsidRPr="00E26F82">
        <w:rPr>
          <w:rFonts w:ascii="Book Antiqua" w:hAnsi="Book Antiqua" w:cs="Arial"/>
          <w:szCs w:val="24"/>
          <w:vertAlign w:val="superscript"/>
        </w:rPr>
        <w:fldChar w:fldCharType="end"/>
      </w:r>
      <w:r w:rsidRPr="00E26F82">
        <w:rPr>
          <w:rFonts w:ascii="Book Antiqua" w:hAnsi="Book Antiqua" w:cs="Arial"/>
          <w:szCs w:val="24"/>
        </w:rPr>
        <w:t>. MCF-7 cells were treated wit</w:t>
      </w:r>
      <w:r w:rsidR="00E26F82" w:rsidRPr="00E26F82">
        <w:rPr>
          <w:rFonts w:ascii="Book Antiqua" w:hAnsi="Book Antiqua" w:cs="Arial"/>
          <w:szCs w:val="24"/>
        </w:rPr>
        <w:t>h 10</w:t>
      </w:r>
      <w:r w:rsidR="00E26F82" w:rsidRPr="00E26F82">
        <w:rPr>
          <w:rFonts w:ascii="Book Antiqua" w:hAnsi="Book Antiqua" w:cs="Arial" w:hint="eastAsia"/>
          <w:szCs w:val="24"/>
          <w:lang w:eastAsia="zh-CN"/>
        </w:rPr>
        <w:t xml:space="preserve"> </w:t>
      </w:r>
      <w:r w:rsidR="00E26F82" w:rsidRPr="00E26F82">
        <w:rPr>
          <w:rFonts w:ascii="Book Antiqua" w:hAnsi="Book Antiqua" w:cs="Arial"/>
          <w:szCs w:val="24"/>
        </w:rPr>
        <w:t>mL of leptin for 10 d</w:t>
      </w:r>
      <w:r w:rsidRPr="00E26F82">
        <w:rPr>
          <w:rFonts w:ascii="Book Antiqua" w:hAnsi="Book Antiqua" w:cs="Arial"/>
          <w:szCs w:val="24"/>
        </w:rPr>
        <w:t>, on the 9</w:t>
      </w:r>
      <w:r w:rsidRPr="00E26F82">
        <w:rPr>
          <w:rFonts w:ascii="Book Antiqua" w:hAnsi="Book Antiqua" w:cs="Arial"/>
          <w:szCs w:val="24"/>
          <w:vertAlign w:val="superscript"/>
        </w:rPr>
        <w:t>th</w:t>
      </w:r>
      <w:r w:rsidRPr="00E26F82">
        <w:rPr>
          <w:rFonts w:ascii="Book Antiqua" w:hAnsi="Book Antiqua" w:cs="Arial"/>
          <w:szCs w:val="24"/>
        </w:rPr>
        <w:t xml:space="preserve"> day cells were treated with 10</w:t>
      </w:r>
      <w:r w:rsidR="00E26F82" w:rsidRPr="00E26F82">
        <w:rPr>
          <w:rFonts w:ascii="Book Antiqua" w:hAnsi="Book Antiqua" w:cs="Arial" w:hint="eastAsia"/>
          <w:szCs w:val="24"/>
          <w:lang w:eastAsia="zh-CN"/>
        </w:rPr>
        <w:t xml:space="preserve"> </w:t>
      </w:r>
      <w:r w:rsidRPr="00E26F82">
        <w:rPr>
          <w:rFonts w:ascii="Book Antiqua" w:hAnsi="Book Antiqua" w:cs="Arial"/>
          <w:szCs w:val="24"/>
        </w:rPr>
        <w:t>µM concentration of cisplatin (CIS)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&lt;Refman&gt;&lt;Cite&gt;&lt;Author&gt;Nadal-Serrano&lt;/Author&gt;&lt;Year&gt;2015&lt;/Year&gt;&lt;RecNum&gt;130&lt;/RecNum&gt;&lt;IDText&gt;Chronic-Leptin Attenuates Cisplatin Cytotoxicity in MCF-7 Breast Cancer Cell Line&lt;/IDText&gt;&lt;MDL Ref_Type="Journal"&gt;&lt;Ref_Type&gt;Journal&lt;/Ref_Type&gt;&lt;Ref_ID&gt;130&lt;/Ref_ID&gt;&lt;Title_Primary&gt;Chronic-Leptin Attenuates Cisplatin Cytotoxicity in MCF-7 Breast Cancer Cell Line&lt;/Title_Primary&gt;&lt;Authors_Primary&gt;Nadal-Serrano,M.&lt;/Authors_Primary&gt;&lt;Authors_Primary&gt;Sastre-Serra,J.&lt;/Authors_Primary&gt;&lt;Authors_Primary&gt;Valle,A.&lt;/Authors_Primary&gt;&lt;Authors_Primary&gt;Roca,P.&lt;/Authors_Primary&gt;&lt;Authors_Primary&gt;Oliver,J.&lt;/Authors_Primary&gt;&lt;Date_Primary&gt;2015&lt;/Date_Primary&gt;&lt;Keywords&gt;Breast cancer&lt;/Keywords&gt;&lt;Keywords&gt;cancer&lt;/Keywords&gt;&lt;Keywords&gt;Leptin&lt;/Keywords&gt;&lt;Keywords&gt;Obesity&lt;/Keywords&gt;&lt;Keywords&gt;Prognosis&lt;/Keywords&gt;&lt;Reprint&gt;Not in File&lt;/Reprint&gt;&lt;Start_Page&gt;221&lt;/Start_Page&gt;&lt;End_Page&gt;232&lt;/End_Page&gt;&lt;Periodical&gt;Cellular Physiology and Biochemistry&lt;/Periodical&gt;&lt;Volume&gt;36&lt;/Volume&gt;&lt;Issue&gt;1&lt;/Issue&gt;&lt;ISSN_ISBN&gt;1015-8987&lt;/ISSN_ISBN&gt;&lt;Web_URL&gt;http://www.karger.com/DOI/10.1159/000374066&lt;/Web_URL&gt;&lt;ZZ_JournalStdAbbrev&gt;&lt;f name="System"&gt;Cellular Physiology and Biochemistry&lt;/f&gt;&lt;/ZZ_JournalStdAbbrev&gt;&lt;ZZ_WorkformID&gt;1&lt;/ZZ_WorkformID&gt;&lt;/MDL&gt;&lt;/Cite&gt;&lt;/Refman&gt;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[68]</w:t>
      </w:r>
      <w:r w:rsidRPr="00E26F82">
        <w:rPr>
          <w:rFonts w:ascii="Book Antiqua" w:hAnsi="Book Antiqua" w:cs="Arial"/>
          <w:szCs w:val="24"/>
          <w:vertAlign w:val="superscript"/>
        </w:rPr>
        <w:fldChar w:fldCharType="end"/>
      </w:r>
      <w:r w:rsidRPr="00E26F82">
        <w:rPr>
          <w:rFonts w:ascii="Book Antiqua" w:hAnsi="Book Antiqua" w:cs="Arial"/>
          <w:szCs w:val="24"/>
        </w:rPr>
        <w:t>. The effect of chronic leptin exposure on cell proliferation during CIS treatment was measured using Crystal Violet assays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&lt;Refman&gt;&lt;Cite&gt;&lt;Author&gt;Nadal-Serrano&lt;/Author&gt;&lt;Year&gt;2015&lt;/Year&gt;&lt;RecNum&gt;130&lt;/RecNum&gt;&lt;IDText&gt;Chronic-Leptin Attenuates Cisplatin Cytotoxicity in MCF-7 Breast Cancer Cell Line&lt;/IDText&gt;&lt;MDL Ref_Type="Journal"&gt;&lt;Ref_Type&gt;Journal&lt;/Ref_Type&gt;&lt;Ref_ID&gt;130&lt;/Ref_ID&gt;&lt;Title_Primary&gt;Chronic-Leptin Attenuates Cisplatin Cytotoxicity in MCF-7 Breast Cancer Cell Line&lt;/Title_Primary&gt;&lt;Authors_Primary&gt;Nadal-Serrano,M.&lt;/Authors_Primary&gt;&lt;Authors_Primary&gt;Sastre-Serra,J.&lt;/Authors_Primary&gt;&lt;Authors_Primary&gt;Valle,A.&lt;/Authors_Primary&gt;&lt;Authors_Primary&gt;Roca,P.&lt;/Authors_Primary&gt;&lt;Authors_Primary&gt;Oliver,J.&lt;/Authors_Primary&gt;&lt;Date_Primary&gt;2015&lt;/Date_Primary&gt;&lt;Keywords&gt;Breast cancer&lt;/Keywords&gt;&lt;Keywords&gt;cancer&lt;/Keywords&gt;&lt;Keywords&gt;Leptin&lt;/Keywords&gt;&lt;Keywords&gt;Obesity&lt;/Keywords&gt;&lt;Keywords&gt;Prognosis&lt;/Keywords&gt;&lt;Reprint&gt;Not in File&lt;/Reprint&gt;&lt;Start_Page&gt;221&lt;/Start_Page&gt;&lt;End_Page&gt;232&lt;/End_Page&gt;&lt;Periodical&gt;Cellular Physiology and Biochemistry&lt;/Periodical&gt;&lt;Volume&gt;36&lt;/Volume&gt;&lt;Issue&gt;1&lt;/Issue&gt;&lt;ISSN_ISBN&gt;1015-8987&lt;/ISSN_ISBN&gt;&lt;Web_URL&gt;http://www.karger.com/DOI/10.1159/000374066&lt;/Web_URL&gt;&lt;ZZ_JournalStdAbbrev&gt;&lt;f name="System"&gt;Cellular Physiology and Biochemistry&lt;/f&gt;&lt;/ZZ_JournalStdAbbrev&gt;&lt;ZZ_WorkformID&gt;1&lt;/ZZ_WorkformID&gt;&lt;/MDL&gt;&lt;/Cite&gt;&lt;/Refman&gt;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[68]</w:t>
      </w:r>
      <w:r w:rsidRPr="00E26F82">
        <w:rPr>
          <w:rFonts w:ascii="Book Antiqua" w:hAnsi="Book Antiqua" w:cs="Arial"/>
          <w:szCs w:val="24"/>
          <w:vertAlign w:val="superscript"/>
        </w:rPr>
        <w:fldChar w:fldCharType="end"/>
      </w:r>
      <w:r w:rsidRPr="00E26F82">
        <w:rPr>
          <w:rFonts w:ascii="Book Antiqua" w:hAnsi="Book Antiqua" w:cs="Arial"/>
          <w:szCs w:val="24"/>
        </w:rPr>
        <w:t xml:space="preserve">. The data included in the study showed that chronically high leptin concentrations counteracted CIS-induced cytotoxicity in MCF-7 breast cancer cell line </w:t>
      </w:r>
      <w:r w:rsidRPr="00E26F82">
        <w:rPr>
          <w:rFonts w:ascii="Book Antiqua" w:hAnsi="Book Antiqua" w:cs="Arial"/>
          <w:i/>
          <w:szCs w:val="24"/>
        </w:rPr>
        <w:t>in vitro</w:t>
      </w:r>
      <w:r w:rsidRPr="00E26F82">
        <w:rPr>
          <w:rFonts w:ascii="Book Antiqua" w:hAnsi="Book Antiqua" w:cs="Arial"/>
          <w:szCs w:val="24"/>
        </w:rPr>
        <w:t>, which supports the notion that leptin works as a survival factor that confers chemotherapeutic resistance in breast cancer</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&lt;Refman&gt;&lt;Cite&gt;&lt;Author&gt;Nadal-Serrano&lt;/Author&gt;&lt;Year&gt;2015&lt;/Year&gt;&lt;RecNum&gt;130&lt;/RecNum&gt;&lt;IDText&gt;Chronic-Leptin Attenuates Cisplatin Cytotoxicity in MCF-7 Breast Cancer Cell Line&lt;/IDText&gt;&lt;MDL Ref_Type="Journal"&gt;&lt;Ref_Type&gt;Journal&lt;/Ref_Type&gt;&lt;Ref_ID&gt;130&lt;/Ref_ID&gt;&lt;Title_Primary&gt;Chronic-Leptin Attenuates Cisplatin Cytotoxicity in MCF-7 Breast Cancer Cell Line&lt;/Title_Primary&gt;&lt;Authors_Primary&gt;Nadal-Serrano,M.&lt;/Authors_Primary&gt;&lt;Authors_Primary&gt;Sastre-Serra,J.&lt;/Authors_Primary&gt;&lt;Authors_Primary&gt;Valle,A.&lt;/Authors_Primary&gt;&lt;Authors_Primary&gt;Roca,P.&lt;/Authors_Primary&gt;&lt;Authors_Primary&gt;Oliver,J.&lt;/Authors_Primary&gt;&lt;Date_Primary&gt;2015&lt;/Date_Primary&gt;&lt;Keywords&gt;Breast cancer&lt;/Keywords&gt;&lt;Keywords&gt;cancer&lt;/Keywords&gt;&lt;Keywords&gt;Leptin&lt;/Keywords&gt;&lt;Keywords&gt;Obesity&lt;/Keywords&gt;&lt;Keywords&gt;Prognosis&lt;/Keywords&gt;&lt;Reprint&gt;Not in File&lt;/Reprint&gt;&lt;Start_Page&gt;221&lt;/Start_Page&gt;&lt;End_Page&gt;232&lt;/End_Page&gt;&lt;Periodical&gt;Cellular Physiology and Biochemistry&lt;/Periodical&gt;&lt;Volume&gt;36&lt;/Volume&gt;&lt;Issue&gt;1&lt;/Issue&gt;&lt;ISSN_ISBN&gt;1015-8987&lt;/ISSN_ISBN&gt;&lt;Web_URL&gt;http://www.karger.com/DOI/10.1159/000374066&lt;/Web_URL&gt;&lt;ZZ_JournalStdAbbrev&gt;&lt;f name="System"&gt;Cellular Physiology and Biochemistry&lt;/f&gt;&lt;/ZZ_JournalStdAbbrev&gt;&lt;ZZ_WorkformID&gt;1&lt;/ZZ_WorkformID&gt;&lt;/MDL&gt;&lt;/Cite&gt;&lt;/Refman&gt;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[68]</w:t>
      </w:r>
      <w:r w:rsidRPr="00E26F82">
        <w:rPr>
          <w:rFonts w:ascii="Book Antiqua" w:hAnsi="Book Antiqua" w:cs="Arial"/>
          <w:szCs w:val="24"/>
          <w:vertAlign w:val="superscript"/>
        </w:rPr>
        <w:fldChar w:fldCharType="end"/>
      </w:r>
      <w:r w:rsidRPr="00E26F82">
        <w:rPr>
          <w:rFonts w:ascii="Book Antiqua" w:hAnsi="Book Antiqua" w:cs="Arial"/>
          <w:szCs w:val="24"/>
        </w:rPr>
        <w:t>.</w:t>
      </w:r>
    </w:p>
    <w:p w14:paraId="02BC4DBF" w14:textId="77777777" w:rsidR="00EC7DE4" w:rsidRPr="00E26F82" w:rsidRDefault="00EC7DE4" w:rsidP="00EC7DE4">
      <w:pPr>
        <w:spacing w:line="360" w:lineRule="auto"/>
        <w:ind w:firstLine="720"/>
        <w:jc w:val="both"/>
        <w:rPr>
          <w:rFonts w:ascii="Book Antiqua" w:hAnsi="Book Antiqua" w:cs="Arial"/>
          <w:color w:val="000000" w:themeColor="text1"/>
        </w:rPr>
      </w:pPr>
      <w:r w:rsidRPr="00E26F82">
        <w:rPr>
          <w:rFonts w:ascii="Book Antiqua" w:hAnsi="Book Antiqua" w:cs="Arial"/>
          <w:szCs w:val="24"/>
        </w:rPr>
        <w:t xml:space="preserve">TNBC </w:t>
      </w:r>
      <w:r w:rsidRPr="00E26F82">
        <w:rPr>
          <w:rFonts w:ascii="Book Antiqua" w:hAnsi="Book Antiqua" w:cs="Arial"/>
          <w:color w:val="000000" w:themeColor="text1"/>
        </w:rPr>
        <w:t>are refractory to hormonal therapies,</w:t>
      </w:r>
      <w:r w:rsidRPr="00E26F82">
        <w:rPr>
          <w:rFonts w:ascii="Book Antiqua" w:hAnsi="Book Antiqua" w:cs="Arial"/>
          <w:szCs w:val="24"/>
        </w:rPr>
        <w:t xml:space="preserve"> do not have a targeted therapy and are mainly treated with chemotherapeutic drugs. TNBC patients often develop drug resistance. The mechanisms leading to chemotherapy resistance in TNBC patients are still unclear. Data show that obesity may lead to </w:t>
      </w:r>
      <w:proofErr w:type="spellStart"/>
      <w:r w:rsidRPr="00E26F82">
        <w:rPr>
          <w:rFonts w:ascii="Book Antiqua" w:hAnsi="Book Antiqua" w:cs="Arial"/>
          <w:szCs w:val="24"/>
        </w:rPr>
        <w:t>chemoresistance</w:t>
      </w:r>
      <w:proofErr w:type="spellEnd"/>
      <w:r w:rsidRPr="00E26F82">
        <w:rPr>
          <w:rFonts w:ascii="Book Antiqua" w:hAnsi="Book Antiqua" w:cs="Arial"/>
          <w:szCs w:val="24"/>
        </w:rPr>
        <w:t xml:space="preserve"> in breast cancer. </w:t>
      </w:r>
      <w:r w:rsidRPr="00E26F82">
        <w:rPr>
          <w:rFonts w:ascii="Book Antiqua" w:hAnsi="Book Antiqua" w:cs="Arial"/>
          <w:color w:val="000000" w:themeColor="text1"/>
        </w:rPr>
        <w:t>Increasing BMI of TNBC patients was associated with significantly more advanced disease and higher incidence and lower response rates to chemotherapeutics</w:t>
      </w:r>
      <w:r w:rsidRPr="00E26F82">
        <w:rPr>
          <w:rFonts w:ascii="Book Antiqua" w:hAnsi="Book Antiqua" w:cs="Arial"/>
          <w:color w:val="000000" w:themeColor="text1"/>
          <w:vertAlign w:val="superscript"/>
        </w:rPr>
        <w:fldChar w:fldCharType="begin"/>
      </w:r>
      <w:r w:rsidRPr="00E26F82">
        <w:rPr>
          <w:rFonts w:ascii="Book Antiqua" w:hAnsi="Book Antiqua" w:cs="Arial"/>
          <w:color w:val="000000" w:themeColor="text1"/>
          <w:vertAlign w:val="superscript"/>
        </w:rPr>
        <w:instrText xml:space="preserve"> ADDIN REFMGR.CITE &lt;Refman&gt;&lt;Cite&gt;&lt;Author&gt;Litton&lt;/Author&gt;&lt;Year&gt;2008&lt;/Year&gt;&lt;RecNum&gt;85&lt;/RecNum&gt;&lt;IDText&gt;Relationship Between Obesity and Pathologic Response to Neoadjuvant Chemotherapy Among Women With Operable Breast Cancer&lt;/IDText&gt;&lt;MDL Ref_Type="Journal"&gt;&lt;Ref_Type&gt;Journal&lt;/Ref_Type&gt;&lt;Ref_ID&gt;85&lt;/Ref_ID&gt;&lt;Title_Primary&gt;Relationship Between Obesity and Pathologic Response to Neoadjuvant Chemotherapy Among Women With Operable Breast Cancer&lt;/Title_Primary&gt;&lt;Authors_Primary&gt;Litton,Jennifer K.&lt;/Authors_Primary&gt;&lt;Authors_Primary&gt;Gonzalez-Angulo,Ana M.&lt;/Authors_Primary&gt;&lt;Authors_Primary&gt;Warneke,Carla L.&lt;/Authors_Primary&gt;&lt;Authors_Primary&gt;Buzdar,Aman U.&lt;/Authors_Primary&gt;&lt;Authors_Primary&gt;Kau,Shu Wan&lt;/Authors_Primary&gt;&lt;Authors_Primary&gt;Bondy,Melissa&lt;/Authors_Primary&gt;&lt;Authors_Primary&gt;Mahabir,Somdat&lt;/Authors_Primary&gt;&lt;Authors_Primary&gt;Hortobagyi,Gabriel N.&lt;/Authors_Primary&gt;&lt;Authors_Primary&gt;Brewster,Abenaa M.&lt;/Authors_Primary&gt;&lt;Date_Primary&gt;2008/9/1&lt;/Date_Primary&gt;&lt;Keywords&gt;BMI&lt;/Keywords&gt;&lt;Keywords&gt;body mass index&lt;/Keywords&gt;&lt;Keywords&gt;Breast cancer&lt;/Keywords&gt;&lt;Keywords&gt;cancer&lt;/Keywords&gt;&lt;Keywords&gt;Obesity&lt;/Keywords&gt;&lt;Keywords&gt;survival&lt;/Keywords&gt;&lt;Reprint&gt;Not in File&lt;/Reprint&gt;&lt;Start_Page&gt;4072&lt;/Start_Page&gt;&lt;End_Page&gt;4077&lt;/End_Page&gt;&lt;Periodical&gt;J Clin Oncol&lt;/Periodical&gt;&lt;Volume&gt;26&lt;/Volume&gt;&lt;Issue&gt;25&lt;/Issue&gt;&lt;Web_URL&gt;http://jco.ascopubs.org/content/26/25/4072.abstract&lt;/Web_URL&gt;&lt;ZZ_JournalFull&gt;&lt;f name="System"&gt;Journal of Clinical Oncology&lt;/f&gt;&lt;/ZZ_JournalFull&gt;&lt;ZZ_JournalUser1&gt;&lt;f name="System"&gt;J Clin Oncol&lt;/f&gt;&lt;/ZZ_JournalUser1&gt;&lt;ZZ_WorkformID&gt;1&lt;/ZZ_WorkformID&gt;&lt;/MDL&gt;&lt;/Cite&gt;&lt;/Refman&gt;</w:instrText>
      </w:r>
      <w:r w:rsidRPr="00E26F82">
        <w:rPr>
          <w:rFonts w:ascii="Book Antiqua" w:hAnsi="Book Antiqua" w:cs="Arial"/>
          <w:color w:val="000000" w:themeColor="text1"/>
          <w:vertAlign w:val="superscript"/>
        </w:rPr>
        <w:fldChar w:fldCharType="separate"/>
      </w:r>
      <w:r w:rsidRPr="00E26F82">
        <w:rPr>
          <w:rFonts w:ascii="Book Antiqua" w:hAnsi="Book Antiqua" w:cs="Arial"/>
          <w:noProof/>
          <w:color w:val="000000" w:themeColor="text1"/>
          <w:vertAlign w:val="superscript"/>
        </w:rPr>
        <w:t>[69]</w:t>
      </w:r>
      <w:r w:rsidRPr="00E26F82">
        <w:rPr>
          <w:rFonts w:ascii="Book Antiqua" w:hAnsi="Book Antiqua" w:cs="Arial"/>
          <w:color w:val="000000" w:themeColor="text1"/>
          <w:vertAlign w:val="superscript"/>
        </w:rPr>
        <w:fldChar w:fldCharType="end"/>
      </w:r>
      <w:r w:rsidRPr="00E26F82">
        <w:rPr>
          <w:rFonts w:ascii="Book Antiqua" w:hAnsi="Book Antiqua" w:cs="Arial"/>
          <w:color w:val="000000" w:themeColor="text1"/>
        </w:rPr>
        <w:t xml:space="preserve">. </w:t>
      </w:r>
    </w:p>
    <w:p w14:paraId="0CFF5169" w14:textId="26D1D15E" w:rsidR="00EC7DE4" w:rsidRPr="00E26F82" w:rsidRDefault="00EC7DE4" w:rsidP="00EC7DE4">
      <w:pPr>
        <w:spacing w:line="360" w:lineRule="auto"/>
        <w:ind w:firstLine="720"/>
        <w:jc w:val="both"/>
        <w:rPr>
          <w:rFonts w:ascii="Book Antiqua" w:hAnsi="Book Antiqua" w:cs="Arial"/>
          <w:szCs w:val="24"/>
        </w:rPr>
      </w:pPr>
      <w:r w:rsidRPr="00E26F82">
        <w:rPr>
          <w:rFonts w:ascii="Book Antiqua" w:hAnsi="Book Antiqua" w:cs="Arial"/>
          <w:szCs w:val="24"/>
        </w:rPr>
        <w:t xml:space="preserve"> </w:t>
      </w:r>
      <w:r w:rsidRPr="00E26F82">
        <w:rPr>
          <w:rFonts w:ascii="Book Antiqua" w:hAnsi="Book Antiqua" w:cs="Arial"/>
          <w:color w:val="000000" w:themeColor="text1"/>
        </w:rPr>
        <w:t>Breast cancer stem cells (BCSC), population of drug-refractory cancer cells with self-renewal capabilities, have been linked to the development of drug resistance and are present in TNBC cell lines and derived tumors</w:t>
      </w:r>
      <w:r w:rsidRPr="00E26F82">
        <w:rPr>
          <w:rFonts w:ascii="Book Antiqua" w:hAnsi="Book Antiqua" w:cs="Arial"/>
          <w:color w:val="000000" w:themeColor="text1"/>
          <w:vertAlign w:val="superscript"/>
        </w:rPr>
        <w:fldChar w:fldCharType="begin"/>
      </w:r>
      <w:r w:rsidRPr="00E26F82">
        <w:rPr>
          <w:rFonts w:ascii="Book Antiqua" w:hAnsi="Book Antiqua" w:cs="Arial"/>
          <w:color w:val="000000" w:themeColor="text1"/>
          <w:vertAlign w:val="superscript"/>
        </w:rPr>
        <w:instrText xml:space="preserve"> ADDIN REFMGR.CITE &lt;Refman&gt;&lt;Cite&gt;&lt;Author&gt;Clarke&lt;/Author&gt;&lt;Year&gt;2006&lt;/Year&gt;&lt;RecNum&gt;87&lt;/RecNum&gt;&lt;IDText&gt;Stem Cells and Cancer: Two Faces of Eve&lt;/IDText&gt;&lt;MDL Ref_Type="Journal"&gt;&lt;Ref_Type&gt;Journal&lt;/Ref_Type&gt;&lt;Ref_ID&gt;87&lt;/Ref_ID&gt;&lt;Title_Primary&gt;Stem Cells and Cancer: Two Faces of Eve&lt;/Title_Primary&gt;&lt;Authors_Primary&gt;Clarke,Michael F.&lt;/Authors_Primary&gt;&lt;Authors_Primary&gt;Fuller,Margaret&lt;/Authors_Primary&gt;&lt;Date_Primary&gt;2006/3/24&lt;/Date_Primary&gt;&lt;Keywords&gt;cancer&lt;/Keywords&gt;&lt;Keywords&gt;Cancer stem cell&lt;/Keywords&gt;&lt;Keywords&gt;Differentiation&lt;/Keywords&gt;&lt;Keywords&gt;survival&lt;/Keywords&gt;&lt;Reprint&gt;Not in File&lt;/Reprint&gt;&lt;Start_Page&gt;1111&lt;/Start_Page&gt;&lt;End_Page&gt;1115&lt;/End_Page&gt;&lt;Periodical&gt;Cell&lt;/Periodical&gt;&lt;Volume&gt;124&lt;/Volume&gt;&lt;Issue&gt;6&lt;/Issue&gt;&lt;ISSN_ISBN&gt;0092-8674&lt;/ISSN_ISBN&gt;&lt;Web_URL&gt;http://www.sciencedirect.com/science/article/pii/S0092867406003126&lt;/Web_URL&gt;&lt;ZZ_JournalStdAbbrev&gt;&lt;f name="System"&gt;Cell&lt;/f&gt;&lt;/ZZ_JournalStdAbbrev&gt;&lt;ZZ_WorkformID&gt;1&lt;/ZZ_WorkformID&gt;&lt;/MDL&gt;&lt;/Cite&gt;&lt;/Refman&gt;</w:instrText>
      </w:r>
      <w:r w:rsidRPr="00E26F82">
        <w:rPr>
          <w:rFonts w:ascii="Book Antiqua" w:hAnsi="Book Antiqua" w:cs="Arial"/>
          <w:color w:val="000000" w:themeColor="text1"/>
          <w:vertAlign w:val="superscript"/>
        </w:rPr>
        <w:fldChar w:fldCharType="separate"/>
      </w:r>
      <w:r w:rsidRPr="00E26F82">
        <w:rPr>
          <w:rFonts w:ascii="Book Antiqua" w:hAnsi="Book Antiqua" w:cs="Arial"/>
          <w:noProof/>
          <w:color w:val="000000" w:themeColor="text1"/>
          <w:vertAlign w:val="superscript"/>
        </w:rPr>
        <w:t>[70]</w:t>
      </w:r>
      <w:r w:rsidRPr="00E26F82">
        <w:rPr>
          <w:rFonts w:ascii="Book Antiqua" w:hAnsi="Book Antiqua" w:cs="Arial"/>
          <w:color w:val="000000" w:themeColor="text1"/>
          <w:vertAlign w:val="superscript"/>
        </w:rPr>
        <w:fldChar w:fldCharType="end"/>
      </w:r>
      <w:r w:rsidRPr="00E26F82">
        <w:rPr>
          <w:rFonts w:ascii="Book Antiqua" w:hAnsi="Book Antiqua" w:cs="Arial"/>
          <w:color w:val="000000" w:themeColor="text1"/>
        </w:rPr>
        <w:t xml:space="preserve">. </w:t>
      </w:r>
      <w:r w:rsidRPr="00E26F82">
        <w:rPr>
          <w:rFonts w:ascii="Book Antiqua" w:hAnsi="Book Antiqua" w:cs="Arial"/>
        </w:rPr>
        <w:t>Importantly, leptin activates several molecules critically associated with BCSC, (</w:t>
      </w:r>
      <w:r w:rsidRPr="00E26F82">
        <w:rPr>
          <w:rFonts w:ascii="Book Antiqua" w:hAnsi="Book Antiqua" w:cs="Arial"/>
          <w:i/>
        </w:rPr>
        <w:t>i.e.,</w:t>
      </w:r>
      <w:r w:rsidRPr="00E26F82">
        <w:rPr>
          <w:rFonts w:ascii="Book Antiqua" w:hAnsi="Book Antiqua" w:cs="Arial"/>
        </w:rPr>
        <w:t xml:space="preserve"> Notch, </w:t>
      </w:r>
      <w:proofErr w:type="spellStart"/>
      <w:r w:rsidRPr="00E26F82">
        <w:rPr>
          <w:rFonts w:ascii="Book Antiqua" w:hAnsi="Book Antiqua" w:cs="Arial"/>
        </w:rPr>
        <w:t>Akt</w:t>
      </w:r>
      <w:proofErr w:type="spellEnd"/>
      <w:r w:rsidRPr="00E26F82">
        <w:rPr>
          <w:rFonts w:ascii="Book Antiqua" w:hAnsi="Book Antiqua" w:cs="Arial"/>
        </w:rPr>
        <w:t>, Stat3, NF-</w:t>
      </w:r>
      <w:proofErr w:type="spellStart"/>
      <w:r w:rsidRPr="00C43B09">
        <w:rPr>
          <w:rFonts w:cs="Times New Roman"/>
          <w:iCs/>
        </w:rPr>
        <w:t>κ</w:t>
      </w:r>
      <w:r w:rsidRPr="00E26F82">
        <w:rPr>
          <w:rFonts w:ascii="Book Antiqua" w:hAnsi="Book Antiqua" w:cs="Arial"/>
        </w:rPr>
        <w:t>B</w:t>
      </w:r>
      <w:proofErr w:type="spellEnd"/>
      <w:r w:rsidRPr="00E26F82">
        <w:rPr>
          <w:rFonts w:ascii="Book Antiqua" w:hAnsi="Book Antiqua" w:cs="Arial"/>
        </w:rPr>
        <w:t>)</w:t>
      </w:r>
      <w:r w:rsidRPr="00E26F82">
        <w:rPr>
          <w:rFonts w:ascii="Book Antiqua" w:hAnsi="Book Antiqua" w:cs="Arial"/>
          <w:vertAlign w:val="superscript"/>
        </w:rPr>
        <w:fldChar w:fldCharType="begin">
          <w:fldData xml:space="preserve">PFJlZm1hbj48Q2l0ZT48QXV0aG9yPkNoYXJhZmUtSmF1ZmZyZXQ8L0F1dGhvcj48WWVhcj4yMDA5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</w:fldData>
        </w:fldChar>
      </w:r>
      <w:r w:rsidRPr="00E26F82">
        <w:rPr>
          <w:rFonts w:ascii="Book Antiqua" w:hAnsi="Book Antiqua" w:cs="Arial"/>
          <w:vertAlign w:val="superscript"/>
        </w:rPr>
        <w:instrText xml:space="preserve"> ADDIN REFMGR.CITE </w:instrText>
      </w:r>
      <w:r w:rsidRPr="00E26F82">
        <w:rPr>
          <w:rFonts w:ascii="Book Antiqua" w:hAnsi="Book Antiqua" w:cs="Arial"/>
          <w:vertAlign w:val="superscript"/>
        </w:rPr>
        <w:fldChar w:fldCharType="begin">
          <w:fldData xml:space="preserve">PFJlZm1hbj48Q2l0ZT48QXV0aG9yPkNoYXJhZmUtSmF1ZmZyZXQ8L0F1dGhvcj48WWVhcj4yMDA5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</w:fldData>
        </w:fldChar>
      </w:r>
      <w:r w:rsidRPr="00E26F82">
        <w:rPr>
          <w:rFonts w:ascii="Book Antiqua" w:hAnsi="Book Antiqua" w:cs="Arial"/>
          <w:vertAlign w:val="superscript"/>
        </w:rPr>
        <w:instrText xml:space="preserve"> ADDIN EN.CITE.DATA </w:instrText>
      </w:r>
      <w:r w:rsidRPr="00E26F82">
        <w:rPr>
          <w:rFonts w:ascii="Book Antiqua" w:hAnsi="Book Antiqua" w:cs="Arial"/>
          <w:vertAlign w:val="superscript"/>
        </w:rPr>
      </w:r>
      <w:r w:rsidRPr="00E26F82">
        <w:rPr>
          <w:rFonts w:ascii="Book Antiqua" w:hAnsi="Book Antiqua" w:cs="Arial"/>
          <w:vertAlign w:val="superscript"/>
        </w:rPr>
        <w:fldChar w:fldCharType="end"/>
      </w:r>
      <w:r w:rsidRPr="00E26F82">
        <w:rPr>
          <w:rFonts w:ascii="Book Antiqua" w:hAnsi="Book Antiqua" w:cs="Arial"/>
          <w:vertAlign w:val="superscript"/>
        </w:rPr>
      </w:r>
      <w:r w:rsidRPr="00E26F82">
        <w:rPr>
          <w:rFonts w:ascii="Book Antiqua" w:hAnsi="Book Antiqua" w:cs="Arial"/>
          <w:vertAlign w:val="superscript"/>
        </w:rPr>
        <w:fldChar w:fldCharType="separate"/>
      </w:r>
      <w:r w:rsidRPr="00E26F82">
        <w:rPr>
          <w:rFonts w:ascii="Book Antiqua" w:hAnsi="Book Antiqua" w:cs="Arial"/>
          <w:noProof/>
          <w:vertAlign w:val="superscript"/>
        </w:rPr>
        <w:t>[71-73]</w:t>
      </w:r>
      <w:r w:rsidRPr="00E26F82">
        <w:rPr>
          <w:rFonts w:ascii="Book Antiqua" w:hAnsi="Book Antiqua" w:cs="Arial"/>
          <w:vertAlign w:val="superscript"/>
        </w:rPr>
        <w:fldChar w:fldCharType="end"/>
      </w:r>
      <w:r w:rsidRPr="00E26F82">
        <w:rPr>
          <w:rFonts w:ascii="Book Antiqua" w:hAnsi="Book Antiqua" w:cs="Arial"/>
        </w:rPr>
        <w:t xml:space="preserve">. Our preliminary data further suggest that leptin induced </w:t>
      </w:r>
      <w:proofErr w:type="spellStart"/>
      <w:r w:rsidRPr="00E26F82">
        <w:rPr>
          <w:rFonts w:ascii="Book Antiqua" w:hAnsi="Book Antiqua" w:cs="Arial"/>
        </w:rPr>
        <w:t>stemness</w:t>
      </w:r>
      <w:proofErr w:type="spellEnd"/>
      <w:r w:rsidRPr="00E26F82">
        <w:rPr>
          <w:rFonts w:ascii="Book Antiqua" w:hAnsi="Book Antiqua" w:cs="Arial"/>
        </w:rPr>
        <w:t xml:space="preserve"> and drug resistance in breast cancer cells. Leptin increased the levels of several genes and molecules associated with BCSC maintenance, and cellular markers CD44 and ALDH1. Notably, OB-R expression and STAT3 phosphorylation (leptin’s main downstream effector) are characteristic features of tumor and embryonic </w:t>
      </w:r>
      <w:proofErr w:type="spellStart"/>
      <w:r w:rsidRPr="00E26F82">
        <w:rPr>
          <w:rFonts w:ascii="Book Antiqua" w:hAnsi="Book Antiqua" w:cs="Arial"/>
        </w:rPr>
        <w:t>stemness</w:t>
      </w:r>
      <w:proofErr w:type="spellEnd"/>
      <w:r w:rsidRPr="00E26F82">
        <w:rPr>
          <w:rFonts w:ascii="Book Antiqua" w:hAnsi="Book Antiqua" w:cs="Arial"/>
        </w:rPr>
        <w:t>, which are mediated by a feedback mechanism involving the pluripotency-associated transcription factors, OCT4, SOX2 and NANOG</w:t>
      </w:r>
      <w:r w:rsidRPr="00E26F82">
        <w:rPr>
          <w:rFonts w:ascii="Book Antiqua" w:hAnsi="Book Antiqua" w:cs="Arial"/>
          <w:vertAlign w:val="superscript"/>
        </w:rPr>
        <w:fldChar w:fldCharType="begin"/>
      </w:r>
      <w:r w:rsidRPr="00E26F82">
        <w:rPr>
          <w:rFonts w:ascii="Book Antiqua" w:hAnsi="Book Antiqua" w:cs="Arial"/>
          <w:vertAlign w:val="superscript"/>
        </w:rPr>
        <w:instrText xml:space="preserve"> ADDIN REFMGR.CITE &lt;Refman&gt;&lt;Cite&gt;&lt;Author&gt;Feldman&lt;/Author&gt;&lt;Year&gt;2012&lt;/Year&gt;&lt;RecNum&gt;93&lt;/RecNum&gt;&lt;IDText&gt;Pluripotency factor-mediated expression of the leptin receptor (OB-R) links obesity to oncogenesis through tumor-initiating stem cells&lt;/IDText&gt;&lt;MDL Ref_Type="Journal"&gt;&lt;Ref_Type&gt;Journal&lt;/Ref_Type&gt;&lt;Ref_ID&gt;93&lt;/Ref_ID&gt;&lt;Title_Primary&gt;Pluripotency factor-mediated expression of the leptin receptor (OB-R) links obesity to oncogenesis through tumor-initiating stem cells&lt;/Title_Primary&gt;&lt;Authors_Primary&gt;Feldman,Douglas Edmund&lt;/Authors_Primary&gt;&lt;Authors_Primary&gt;Chen,Chialin&lt;/Authors_Primary&gt;&lt;Authors_Primary&gt;Punj,Vasu&lt;/Authors_Primary&gt;&lt;Authors_Primary&gt;Tsukamoto,Hidekazu&lt;/Authors_Primary&gt;&lt;Authors_Primary&gt;Machida,Keigo&lt;/Authors_Primary&gt;&lt;Date_Primary&gt;2012/1/17&lt;/Date_Primary&gt;&lt;Keywords&gt;Leptin&lt;/Keywords&gt;&lt;Keywords&gt;leptin receptor&lt;/Keywords&gt;&lt;Keywords&gt;leukemia inhibitory factor&lt;/Keywords&gt;&lt;Keywords&gt;Obesity&lt;/Keywords&gt;&lt;Keywords&gt;STAT3&lt;/Keywords&gt;&lt;Reprint&gt;Not in File&lt;/Reprint&gt;&lt;Start_Page&gt;829&lt;/Start_Page&gt;&lt;End_Page&gt;834&lt;/End_Page&gt;&lt;Periodical&gt;Proc Natl Acad Sci U S A&lt;/Periodical&gt;&lt;Volume&gt;109&lt;/Volume&gt;&lt;Issue&gt;3&lt;/Issue&gt;&lt;Publisher&gt;National Academy of Sciences&lt;/Publisher&gt;&lt;User_Def_1&gt;201114438[PII];22207628[pmid]&lt;/User_Def_1&gt;&lt;ISSN_ISBN&gt;0027-8424&lt;/ISSN_ISBN&gt;&lt;Web_URL&gt;http://www.ncbi.nlm.nih.gov/pmc/articles/PMC3271911/&lt;/Web_URL&gt;&lt;ZZ_JournalFull&gt;&lt;f name="System"&gt;Proceedings of the National Academy of Sciences of the United States of America&lt;/f&gt;&lt;/ZZ_JournalFull&gt;&lt;ZZ_JournalUser1&gt;&lt;f name="System"&gt;Proc Natl Acad Sci U S A&lt;/f&gt;&lt;/ZZ_JournalUser1&gt;&lt;ZZ_WorkformID&gt;1&lt;/ZZ_WorkformID&gt;&lt;/MDL&gt;&lt;/Cite&gt;&lt;/Refman&gt;</w:instrText>
      </w:r>
      <w:r w:rsidRPr="00E26F82">
        <w:rPr>
          <w:rFonts w:ascii="Book Antiqua" w:hAnsi="Book Antiqua" w:cs="Arial"/>
          <w:vertAlign w:val="superscript"/>
        </w:rPr>
        <w:fldChar w:fldCharType="separate"/>
      </w:r>
      <w:r w:rsidRPr="00E26F82">
        <w:rPr>
          <w:rFonts w:ascii="Book Antiqua" w:hAnsi="Book Antiqua" w:cs="Arial"/>
          <w:noProof/>
          <w:vertAlign w:val="superscript"/>
        </w:rPr>
        <w:t>[72]</w:t>
      </w:r>
      <w:r w:rsidRPr="00E26F82">
        <w:rPr>
          <w:rFonts w:ascii="Book Antiqua" w:hAnsi="Book Antiqua" w:cs="Arial"/>
          <w:vertAlign w:val="superscript"/>
        </w:rPr>
        <w:fldChar w:fldCharType="end"/>
      </w:r>
      <w:r w:rsidRPr="00E26F82">
        <w:rPr>
          <w:rFonts w:ascii="Book Antiqua" w:hAnsi="Book Antiqua" w:cs="Arial"/>
        </w:rPr>
        <w:t>.</w:t>
      </w:r>
      <w:r w:rsidRPr="00E26F82">
        <w:rPr>
          <w:rFonts w:ascii="Book Antiqua" w:hAnsi="Book Antiqua" w:cs="Arial"/>
          <w:color w:val="262626"/>
        </w:rPr>
        <w:t xml:space="preserve"> </w:t>
      </w:r>
      <w:r w:rsidRPr="00E26F82">
        <w:rPr>
          <w:rFonts w:ascii="Book Antiqua" w:hAnsi="Book Antiqua" w:cs="Arial"/>
          <w:szCs w:val="24"/>
        </w:rPr>
        <w:t>We further tested the effects of leptin in h</w:t>
      </w:r>
      <w:r w:rsidRPr="00E26F82">
        <w:rPr>
          <w:rFonts w:ascii="Book Antiqua" w:hAnsi="Book Antiqua" w:cs="Arial"/>
          <w:color w:val="262626"/>
          <w:szCs w:val="24"/>
        </w:rPr>
        <w:t xml:space="preserve">uman ER+ (MCF-7) </w:t>
      </w:r>
      <w:r w:rsidRPr="00E26F82">
        <w:rPr>
          <w:rFonts w:ascii="Book Antiqua" w:hAnsi="Book Antiqua" w:cs="Arial"/>
          <w:color w:val="262626"/>
          <w:szCs w:val="24"/>
        </w:rPr>
        <w:lastRenderedPageBreak/>
        <w:t>and TNBC cell lines (HCC1806) exposed to various concentrations of CIS</w:t>
      </w:r>
      <w:r w:rsidRPr="00E26F82">
        <w:rPr>
          <w:rFonts w:ascii="Book Antiqua" w:hAnsi="Book Antiqua" w:cs="Arial"/>
          <w:color w:val="262626"/>
          <w:szCs w:val="24"/>
          <w:vertAlign w:val="superscript"/>
        </w:rPr>
        <w:fldChar w:fldCharType="begin"/>
      </w:r>
      <w:r w:rsidRPr="00E26F82">
        <w:rPr>
          <w:rFonts w:ascii="Book Antiqua" w:hAnsi="Book Antiqua" w:cs="Arial"/>
          <w:color w:val="262626"/>
          <w:szCs w:val="24"/>
          <w:vertAlign w:val="superscript"/>
        </w:rPr>
        <w:instrText xml:space="preserve"> ADDIN REFMGR.CITE &lt;Refman&gt;&lt;Cite&gt;&lt;Author&gt;McGlothen et al.&lt;/Author&gt;&lt;Year&gt;2012&lt;/Year&gt;&lt;RecNum&gt;100&lt;/RecNum&gt;&lt;IDText&gt;Leptin-Notch-Wnt axis affects drug resistance in breast cancer&lt;/IDText&gt;&lt;MDL Ref_Type="Conference Proceeding"&gt;&lt;Ref_Type&gt;Conference Proceeding&lt;/Ref_Type&gt;&lt;Ref_ID&gt;100&lt;/Ref_ID&gt;&lt;Title_Primary&gt;Leptin-Notch-Wnt axis affects drug resistance in breast cancer&lt;/Title_Primary&gt;&lt;Authors_Primary&gt;McGlothen et al.&lt;/Authors_Primary&gt;&lt;Date_Primary&gt;2012&lt;/Date_Primary&gt;&lt;Keywords&gt;Breast cancer&lt;/Keywords&gt;&lt;Keywords&gt;cancer&lt;/Keywords&gt;&lt;Reprint&gt;In File&lt;/Reprint&gt;&lt;Periodical&gt;AACR Annual Meeting&lt;/Periodical&gt;&lt;ZZ_JournalFull&gt;&lt;f name="System"&gt;AACR Annual Meeting&lt;/f&gt;&lt;/ZZ_JournalFull&gt;&lt;ZZ_WorkformID&gt;12&lt;/ZZ_WorkformID&gt;&lt;/MDL&gt;&lt;/Cite&gt;&lt;/Refman&gt;</w:instrText>
      </w:r>
      <w:r w:rsidRPr="00E26F82">
        <w:rPr>
          <w:rFonts w:ascii="Book Antiqua" w:hAnsi="Book Antiqua" w:cs="Arial"/>
          <w:color w:val="262626"/>
          <w:szCs w:val="24"/>
          <w:vertAlign w:val="superscript"/>
        </w:rPr>
        <w:fldChar w:fldCharType="separate"/>
      </w:r>
      <w:r w:rsidRPr="00E26F82">
        <w:rPr>
          <w:rFonts w:ascii="Book Antiqua" w:hAnsi="Book Antiqua" w:cs="Arial"/>
          <w:noProof/>
          <w:color w:val="262626"/>
          <w:szCs w:val="24"/>
          <w:vertAlign w:val="superscript"/>
        </w:rPr>
        <w:t>[74]</w:t>
      </w:r>
      <w:r w:rsidRPr="00E26F82">
        <w:rPr>
          <w:rFonts w:ascii="Book Antiqua" w:hAnsi="Book Antiqua" w:cs="Arial"/>
          <w:color w:val="262626"/>
          <w:szCs w:val="24"/>
          <w:vertAlign w:val="superscript"/>
        </w:rPr>
        <w:fldChar w:fldCharType="end"/>
      </w:r>
      <w:r w:rsidRPr="00E26F82">
        <w:rPr>
          <w:rFonts w:ascii="Book Antiqua" w:hAnsi="Book Antiqua" w:cs="Arial"/>
          <w:color w:val="262626"/>
          <w:szCs w:val="24"/>
        </w:rPr>
        <w:t xml:space="preserve">, </w:t>
      </w:r>
      <w:proofErr w:type="spellStart"/>
      <w:r w:rsidRPr="00E26F82">
        <w:rPr>
          <w:rFonts w:ascii="Book Antiqua" w:hAnsi="Book Antiqua" w:cs="Arial"/>
          <w:color w:val="262626"/>
          <w:szCs w:val="24"/>
        </w:rPr>
        <w:t>sunitin</w:t>
      </w:r>
      <w:r w:rsidR="00F131F0" w:rsidRPr="00E26F82">
        <w:rPr>
          <w:rFonts w:ascii="Book Antiqua" w:hAnsi="Book Antiqua" w:cs="Arial"/>
          <w:color w:val="262626"/>
          <w:szCs w:val="24"/>
        </w:rPr>
        <w:t>ib</w:t>
      </w:r>
      <w:proofErr w:type="spellEnd"/>
      <w:r w:rsidR="00F131F0" w:rsidRPr="00E26F82">
        <w:rPr>
          <w:rFonts w:ascii="Book Antiqua" w:hAnsi="Book Antiqua" w:cs="Arial"/>
          <w:color w:val="262626"/>
          <w:szCs w:val="24"/>
        </w:rPr>
        <w:t>, paclitaxel, and doxorubicin</w:t>
      </w:r>
      <w:r w:rsidRPr="00E26F82">
        <w:rPr>
          <w:rFonts w:ascii="Book Antiqua" w:hAnsi="Book Antiqua" w:cs="Arial"/>
          <w:color w:val="262626"/>
          <w:szCs w:val="24"/>
          <w:vertAlign w:val="superscript"/>
        </w:rPr>
        <w:t>[</w:t>
      </w:r>
      <w:r w:rsidRPr="00E26F82">
        <w:rPr>
          <w:rFonts w:ascii="Book Antiqua" w:hAnsi="Book Antiqua" w:cs="Arial"/>
          <w:szCs w:val="24"/>
          <w:vertAlign w:val="superscript"/>
        </w:rPr>
        <w:t>36]</w:t>
      </w:r>
      <w:r w:rsidRPr="00E26F82">
        <w:rPr>
          <w:rFonts w:ascii="Book Antiqua" w:hAnsi="Book Antiqua" w:cs="Arial"/>
          <w:szCs w:val="24"/>
        </w:rPr>
        <w:t>.</w:t>
      </w:r>
      <w:r w:rsidRPr="00E26F82">
        <w:rPr>
          <w:rFonts w:ascii="Book Antiqua" w:hAnsi="Book Antiqua" w:cs="Arial"/>
          <w:color w:val="262626"/>
          <w:szCs w:val="24"/>
        </w:rPr>
        <w:t xml:space="preserve"> Leptin induced a significant increase in cell survival that was abrogated by the use of </w:t>
      </w:r>
      <w:r w:rsidRPr="00E26F82">
        <w:rPr>
          <w:rFonts w:ascii="Book Antiqua" w:hAnsi="Book Antiqua" w:cs="Arial"/>
          <w:szCs w:val="24"/>
        </w:rPr>
        <w:t>a l</w:t>
      </w:r>
      <w:r w:rsidRPr="00E26F82">
        <w:rPr>
          <w:rFonts w:ascii="Book Antiqua" w:hAnsi="Book Antiqua" w:cs="Arial"/>
          <w:color w:val="262626"/>
          <w:szCs w:val="24"/>
        </w:rPr>
        <w:t>eptin peptide receptor antagonist-conjugated to iron oxide nanoparticles (IONP-LPrA2)</w:t>
      </w:r>
      <w:r w:rsidRPr="00E26F82">
        <w:rPr>
          <w:rFonts w:ascii="Book Antiqua" w:hAnsi="Book Antiqua" w:cs="Arial"/>
          <w:color w:val="262626"/>
          <w:szCs w:val="24"/>
          <w:vertAlign w:val="superscript"/>
        </w:rPr>
        <w:t>[</w:t>
      </w:r>
      <w:r w:rsidRPr="00E26F82">
        <w:rPr>
          <w:rFonts w:ascii="Book Antiqua" w:hAnsi="Book Antiqua" w:cs="Arial"/>
          <w:szCs w:val="24"/>
          <w:vertAlign w:val="superscript"/>
        </w:rPr>
        <w:t>36]</w:t>
      </w:r>
      <w:r w:rsidRPr="00E26F82">
        <w:rPr>
          <w:rFonts w:ascii="Book Antiqua" w:hAnsi="Book Antiqua" w:cs="Arial"/>
          <w:szCs w:val="24"/>
        </w:rPr>
        <w:t>.</w:t>
      </w:r>
      <w:r w:rsidRPr="00E26F82">
        <w:rPr>
          <w:rFonts w:ascii="Book Antiqua" w:hAnsi="Book Antiqua" w:cs="Arial"/>
          <w:color w:val="262626"/>
          <w:szCs w:val="24"/>
        </w:rPr>
        <w:t xml:space="preserve"> </w:t>
      </w:r>
      <w:r w:rsidRPr="00E26F82">
        <w:rPr>
          <w:rFonts w:ascii="Book Antiqua" w:hAnsi="Book Antiqua" w:cs="Arial"/>
          <w:szCs w:val="24"/>
        </w:rPr>
        <w:t xml:space="preserve">Therefore, the inhibition of leptin signaling could help to the reduction of drug resistance and increase effectiveness of chemotherapeutic drugs used for BC, especially in obese contexts. </w:t>
      </w:r>
    </w:p>
    <w:p w14:paraId="1A72AD78" w14:textId="77777777" w:rsidR="005515EF" w:rsidRPr="00E26F82" w:rsidRDefault="005515EF" w:rsidP="0079442B">
      <w:pPr>
        <w:spacing w:line="360" w:lineRule="auto"/>
        <w:ind w:firstLine="720"/>
        <w:jc w:val="both"/>
        <w:rPr>
          <w:rFonts w:ascii="Book Antiqua" w:hAnsi="Book Antiqua" w:cs="Arial"/>
          <w:szCs w:val="24"/>
        </w:rPr>
      </w:pPr>
    </w:p>
    <w:p w14:paraId="427DE639" w14:textId="68D4C38F" w:rsidR="0041629C" w:rsidRPr="00E26F82" w:rsidRDefault="0079442B" w:rsidP="0079442B">
      <w:pPr>
        <w:spacing w:line="360" w:lineRule="auto"/>
        <w:jc w:val="both"/>
        <w:rPr>
          <w:rFonts w:ascii="Book Antiqua" w:hAnsi="Book Antiqua" w:cs="Arial"/>
          <w:b/>
          <w:szCs w:val="24"/>
        </w:rPr>
      </w:pPr>
      <w:r w:rsidRPr="00E26F82">
        <w:rPr>
          <w:rFonts w:ascii="Book Antiqua" w:hAnsi="Book Antiqua" w:cs="Arial"/>
          <w:b/>
          <w:szCs w:val="24"/>
        </w:rPr>
        <w:t>ENDOMETRIAL CANCER</w:t>
      </w:r>
    </w:p>
    <w:p w14:paraId="1F6A5980" w14:textId="2E6E5EC3" w:rsidR="006B7FA3" w:rsidRPr="00E26F82" w:rsidRDefault="006B7FA3" w:rsidP="006B7FA3">
      <w:pPr>
        <w:spacing w:line="360" w:lineRule="auto"/>
        <w:jc w:val="both"/>
        <w:rPr>
          <w:rFonts w:ascii="Book Antiqua" w:hAnsi="Book Antiqua" w:cs="Arial"/>
          <w:szCs w:val="24"/>
        </w:rPr>
      </w:pPr>
      <w:r w:rsidRPr="00E26F82">
        <w:rPr>
          <w:rFonts w:ascii="Book Antiqua" w:hAnsi="Book Antiqua" w:cs="Arial"/>
          <w:szCs w:val="24"/>
        </w:rPr>
        <w:t>Endometrial cancer (</w:t>
      </w:r>
      <w:proofErr w:type="spellStart"/>
      <w:r w:rsidRPr="00E26F82">
        <w:rPr>
          <w:rFonts w:ascii="Book Antiqua" w:hAnsi="Book Antiqua" w:cs="Arial"/>
          <w:szCs w:val="24"/>
        </w:rPr>
        <w:t>EmCa</w:t>
      </w:r>
      <w:proofErr w:type="spellEnd"/>
      <w:r w:rsidRPr="00E26F82">
        <w:rPr>
          <w:rFonts w:ascii="Book Antiqua" w:hAnsi="Book Antiqua" w:cs="Arial"/>
          <w:szCs w:val="24"/>
        </w:rPr>
        <w:t>) is the most frequent gynecological malignancy of the female reproductive tract, and is the fourth most commonly diagnosed new cancer among women in the United States following breast, lung/bronchus, and colorectal cancers</w:t>
      </w:r>
      <w:r w:rsidRPr="00E26F82">
        <w:rPr>
          <w:rFonts w:ascii="Book Antiqua" w:hAnsi="Book Antiqua" w:cs="Arial"/>
          <w:szCs w:val="24"/>
          <w:vertAlign w:val="superscript"/>
        </w:rPr>
        <w:fldChar w:fldCharType="begin">
          <w:fldData xml:space="preserve">PFJlZm1hbj48Q2l0ZT48QXV0aG9yPkRhbGV5LUJyb3duPC9BdXRob3I+PFllYXI+MjAxNTwvWWVh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</w:fldData>
        </w:fldChar>
      </w:r>
      <w:r w:rsidRPr="00E26F82">
        <w:rPr>
          <w:rFonts w:ascii="Book Antiqua" w:hAnsi="Book Antiqua" w:cs="Arial"/>
          <w:szCs w:val="24"/>
          <w:vertAlign w:val="superscript"/>
        </w:rPr>
        <w:instrText xml:space="preserve"> ADDIN REFMGR.CITE </w:instrText>
      </w:r>
      <w:r w:rsidRPr="00E26F82">
        <w:rPr>
          <w:rFonts w:ascii="Book Antiqua" w:hAnsi="Book Antiqua" w:cs="Arial"/>
          <w:szCs w:val="24"/>
          <w:vertAlign w:val="superscript"/>
        </w:rPr>
        <w:fldChar w:fldCharType="begin">
          <w:fldData xml:space="preserve">PFJlZm1hbj48Q2l0ZT48QXV0aG9yPkRhbGV5LUJyb3duPC9BdXRob3I+PFllYXI+MjAxNTwvWWVh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</w:fldData>
        </w:fldChar>
      </w:r>
      <w:r w:rsidRPr="00E26F82">
        <w:rPr>
          <w:rFonts w:ascii="Book Antiqua" w:hAnsi="Book Antiqua" w:cs="Arial"/>
          <w:szCs w:val="24"/>
          <w:vertAlign w:val="superscript"/>
        </w:rPr>
        <w:instrText xml:space="preserve"> ADDIN EN.CITE.DATA </w:instrText>
      </w:r>
      <w:r w:rsidRPr="00E26F82">
        <w:rPr>
          <w:rFonts w:ascii="Book Antiqua" w:hAnsi="Book Antiqua" w:cs="Arial"/>
          <w:szCs w:val="24"/>
          <w:vertAlign w:val="superscript"/>
        </w:rPr>
      </w:r>
      <w:r w:rsidRPr="00E26F82">
        <w:rPr>
          <w:rFonts w:ascii="Book Antiqua" w:hAnsi="Book Antiqua" w:cs="Arial"/>
          <w:szCs w:val="24"/>
          <w:vertAlign w:val="superscript"/>
        </w:rPr>
        <w:fldChar w:fldCharType="end"/>
      </w:r>
      <w:r w:rsidRPr="00E26F82">
        <w:rPr>
          <w:rFonts w:ascii="Book Antiqua" w:hAnsi="Book Antiqua" w:cs="Arial"/>
          <w:szCs w:val="24"/>
          <w:vertAlign w:val="superscript"/>
        </w:rPr>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00F131F0" w:rsidRPr="00E26F82">
        <w:rPr>
          <w:rFonts w:ascii="Book Antiqua" w:hAnsi="Book Antiqua" w:cs="Arial" w:hint="eastAsia"/>
          <w:noProof/>
          <w:szCs w:val="24"/>
          <w:vertAlign w:val="superscript"/>
          <w:lang w:eastAsia="zh-CN"/>
        </w:rPr>
        <w:t>,</w:t>
      </w:r>
      <w:r w:rsidRPr="00E26F82">
        <w:rPr>
          <w:rFonts w:ascii="Book Antiqua" w:hAnsi="Book Antiqua" w:cs="Arial"/>
          <w:noProof/>
          <w:szCs w:val="24"/>
          <w:vertAlign w:val="superscript"/>
        </w:rPr>
        <w:t>76]</w:t>
      </w:r>
      <w:r w:rsidRPr="00E26F82">
        <w:rPr>
          <w:rFonts w:ascii="Book Antiqua" w:hAnsi="Book Antiqua" w:cs="Arial"/>
          <w:szCs w:val="24"/>
          <w:vertAlign w:val="superscript"/>
        </w:rPr>
        <w:fldChar w:fldCharType="end"/>
      </w:r>
      <w:r w:rsidRPr="00E26F82">
        <w:rPr>
          <w:rFonts w:ascii="Book Antiqua" w:hAnsi="Book Antiqua" w:cs="Arial"/>
          <w:szCs w:val="24"/>
        </w:rPr>
        <w:t xml:space="preserve">. The 2015 SEER (Surveillance, Epidemiology, and End Results Program) report from the National Cancer Institute (NCI) </w:t>
      </w:r>
      <w:r w:rsidR="00F131F0" w:rsidRPr="00E26F82">
        <w:rPr>
          <w:rFonts w:ascii="Book Antiqua" w:hAnsi="Book Antiqua" w:cs="Arial"/>
          <w:szCs w:val="24"/>
        </w:rPr>
        <w:t>estimates that 54</w:t>
      </w:r>
      <w:r w:rsidRPr="00E26F82">
        <w:rPr>
          <w:rFonts w:ascii="Book Antiqua" w:hAnsi="Book Antiqua" w:cs="Arial"/>
          <w:szCs w:val="24"/>
        </w:rPr>
        <w:t xml:space="preserve">870 women will be diagnosed with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in the United States,</w:t>
      </w:r>
      <w:r w:rsidR="009179AE" w:rsidRPr="00E26F82">
        <w:rPr>
          <w:rFonts w:ascii="Book Antiqua" w:hAnsi="Book Antiqua" w:cs="Arial"/>
          <w:szCs w:val="24"/>
        </w:rPr>
        <w:t xml:space="preserve"> and roughly 10</w:t>
      </w:r>
      <w:r w:rsidRPr="00E26F82">
        <w:rPr>
          <w:rFonts w:ascii="Book Antiqua" w:hAnsi="Book Antiqua" w:cs="Arial"/>
          <w:szCs w:val="24"/>
        </w:rPr>
        <w:t>170 women will succumb to the disease. The 5-year survival rate is favorable at 96% when diagnosed at a local stage and decreases to 16% when it is diagnosed at distant sites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&lt;Refman&gt;&lt;Cite&gt;&lt;Author&gt;Collins&lt;/Author&gt;&lt;Year&gt;2014&lt;/Year&gt;&lt;RecNum&gt;73&lt;/RecNum&gt;&lt;IDText&gt;Gynecologic cancer disparities: A report from the Health Disparities Taskforce of the Society of Gynecologic Oncology&lt;/IDText&gt;&lt;MDL Ref_Type="Journal"&gt;&lt;Ref_Type&gt;Journal&lt;/Ref_Type&gt;&lt;Ref_ID&gt;73&lt;/Ref_ID&gt;&lt;Title_Primary&gt;Gynecologic cancer disparities: A report from the Health Disparities Taskforce of the Society of Gynecologic Oncology&lt;/Title_Primary&gt;&lt;Authors_Primary&gt;Collins,Yvonne&lt;/Authors_Primary&gt;&lt;Authors_Primary&gt;Holcomb,Kevin&lt;/Authors_Primary&gt;&lt;Authors_Primary&gt;Chapman-Davis,Eloise&lt;/Authors_Primary&gt;&lt;Authors_Primary&gt;Khabele,Dineo&lt;/Authors_Primary&gt;&lt;Authors_Primary&gt;Farley,John H.&lt;/Authors_Primary&gt;&lt;Date_Primary&gt;2014/5&lt;/Date_Primary&gt;&lt;Keywords&gt;cancer&lt;/Keywords&gt;&lt;Keywords&gt;Cervical&lt;/Keywords&gt;&lt;Keywords&gt;Disparities&lt;/Keywords&gt;&lt;Keywords&gt;Endometrial and ovarian cancers&lt;/Keywords&gt;&lt;Keywords&gt;endometrial cancer&lt;/Keywords&gt;&lt;Keywords&gt;Ethnic&lt;/Keywords&gt;&lt;Keywords&gt;Gynecologic cancer&lt;/Keywords&gt;&lt;Keywords&gt;health disparities&lt;/Keywords&gt;&lt;Keywords&gt;incidence&lt;/Keywords&gt;&lt;Keywords&gt;Racial&lt;/Keywords&gt;&lt;Keywords&gt;survival&lt;/Keywords&gt;&lt;Reprint&gt;Not in File&lt;/Reprint&gt;&lt;Start_Page&gt;353&lt;/Start_Page&gt;&lt;End_Page&gt;361&lt;/End_Page&gt;&lt;Periodical&gt;Gynecologic Oncology&lt;/Periodical&gt;&lt;Volume&gt;133&lt;/Volume&gt;&lt;Issue&gt;2&lt;/Issue&gt;&lt;ISSN_ISBN&gt;0090-8258&lt;/ISSN_ISBN&gt;&lt;Web_URL&gt;http://www.sciencedirect.com/science/article/pii/S009082581400002X&lt;/Web_URL&gt;&lt;ZZ_JournalStdAbbrev&gt;&lt;f name="System"&gt;Gynecologic Oncology&lt;/f&gt;&lt;/ZZ_JournalStdAbbrev&gt;&lt;ZZ_WorkformID&gt;1&lt;/ZZ_WorkformID&gt;&lt;/MDL&gt;&lt;/Cite&gt;&lt;/Refman&gt;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[77]</w:t>
      </w:r>
      <w:r w:rsidRPr="00E26F82">
        <w:rPr>
          <w:rFonts w:ascii="Book Antiqua" w:hAnsi="Book Antiqua" w:cs="Arial"/>
          <w:szCs w:val="24"/>
          <w:vertAlign w:val="superscript"/>
        </w:rPr>
        <w:fldChar w:fldCharType="end"/>
      </w:r>
      <w:r w:rsidRPr="00E26F82">
        <w:rPr>
          <w:rFonts w:ascii="Book Antiqua" w:hAnsi="Book Antiqua" w:cs="Arial"/>
          <w:szCs w:val="24"/>
        </w:rPr>
        <w:t>.</w:t>
      </w:r>
    </w:p>
    <w:p w14:paraId="4DF8576C" w14:textId="1EE90804" w:rsidR="006B7FA3" w:rsidRPr="00E26F82" w:rsidRDefault="006B7FA3" w:rsidP="006B7FA3">
      <w:pPr>
        <w:spacing w:line="360" w:lineRule="auto"/>
        <w:ind w:firstLine="720"/>
        <w:jc w:val="both"/>
        <w:rPr>
          <w:rFonts w:ascii="Book Antiqua" w:hAnsi="Book Antiqua" w:cs="Arial"/>
          <w:szCs w:val="24"/>
        </w:rPr>
      </w:pP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is classified as Type I and Type II</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Pr="00E26F82">
        <w:rPr>
          <w:rFonts w:ascii="Book Antiqua" w:hAnsi="Book Antiqua" w:cs="Arial"/>
          <w:szCs w:val="24"/>
          <w:vertAlign w:val="superscript"/>
        </w:rPr>
        <w:fldChar w:fldCharType="end"/>
      </w:r>
      <w:r w:rsidRPr="00E26F82">
        <w:rPr>
          <w:rFonts w:ascii="Book Antiqua" w:hAnsi="Book Antiqua" w:cs="Arial"/>
          <w:szCs w:val="24"/>
        </w:rPr>
        <w:t xml:space="preserve">. Type I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accounts for 85% of all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cases, and is thought to be caused by un-opposed estrogen stimulation, and is considered low grade with a favorable prognosis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Pr="00E26F82">
        <w:rPr>
          <w:rFonts w:ascii="Book Antiqua" w:hAnsi="Book Antiqua" w:cs="Arial"/>
          <w:szCs w:val="24"/>
          <w:vertAlign w:val="superscript"/>
        </w:rPr>
        <w:fldChar w:fldCharType="end"/>
      </w:r>
      <w:r w:rsidRPr="00E26F82">
        <w:rPr>
          <w:rFonts w:ascii="Book Antiqua" w:hAnsi="Book Antiqua" w:cs="Arial"/>
          <w:szCs w:val="24"/>
        </w:rPr>
        <w:t xml:space="preserve">. Indeed, Type I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is less aggressive and less likely to spread to distant sites</w:t>
      </w:r>
      <w:r w:rsidRPr="00E26F82">
        <w:rPr>
          <w:rFonts w:ascii="Book Antiqua" w:hAnsi="Book Antiqua" w:cs="Arial"/>
          <w:szCs w:val="24"/>
          <w:vertAlign w:val="superscript"/>
        </w:rPr>
        <w:t>[</w:t>
      </w:r>
      <w:r w:rsidRPr="00E26F82">
        <w:rPr>
          <w:rFonts w:ascii="Book Antiqua" w:hAnsi="Book Antiqua" w:cs="Arial"/>
          <w:szCs w:val="24"/>
        </w:rPr>
        <w:fldChar w:fldCharType="begin"/>
      </w:r>
      <w:r w:rsidRPr="00E26F82">
        <w:rPr>
          <w:rFonts w:ascii="Book Antiqua" w:hAnsi="Book Antiqua" w:cs="Arial"/>
          <w:szCs w:val="24"/>
        </w:rPr>
        <w:instrText xml:space="preserve"> ADDIN REFMGR.CITE &lt;Refman&gt;&lt;Cite&gt;&lt;Author&gt;American Cancer Society&lt;/Author&gt;&lt;Year&gt;2015&lt;/Year&gt;&lt;RecNum&gt;74&lt;/RecNum&gt;&lt;IDText&gt;What is Endometrial Cancer&lt;/IDText&gt;&lt;MDL Ref_Type="Online Source"&gt;&lt;Ref_Type&gt;Online Source&lt;/Ref_Type&gt;&lt;Ref_ID&gt;74&lt;/Ref_ID&gt;&lt;Title_Primary&gt;What is Endometrial Cancer&lt;/Title_Primary&gt;&lt;Authors_Primary&gt;American Cancer Society&lt;/Authors_Primary&gt;&lt;Date_Primary&gt;2015&lt;/Date_Primary&gt;&lt;Keywords&gt;endometrial cancer&lt;/Keywords&gt;&lt;Keywords&gt;cancer&lt;/Keywords&gt;&lt;Reprint&gt;In File&lt;/Reprint&gt;&lt;Web_URL&gt;&lt;u&gt;http://www.cancer.org/cancer/endometrialcancer/detailedguide/endometrial-uterine-cancer-what-is-endometrial-cancer&lt;/u&gt;&lt;/Web_URL&gt;&lt;ZZ_WorkformID&gt;31&lt;/ZZ_WorkformID&gt;&lt;/MDL&gt;&lt;/Cite&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rPr>
        <w:fldChar w:fldCharType="separate"/>
      </w:r>
      <w:r w:rsidRPr="00E26F82">
        <w:rPr>
          <w:rFonts w:ascii="Book Antiqua" w:hAnsi="Book Antiqua" w:cs="Arial"/>
          <w:noProof/>
          <w:szCs w:val="24"/>
          <w:vertAlign w:val="superscript"/>
        </w:rPr>
        <w:t>75</w:t>
      </w:r>
      <w:r w:rsidR="00F131F0" w:rsidRPr="00E26F82">
        <w:rPr>
          <w:rFonts w:ascii="Book Antiqua" w:hAnsi="Book Antiqua" w:cs="Arial" w:hint="eastAsia"/>
          <w:noProof/>
          <w:szCs w:val="24"/>
          <w:vertAlign w:val="superscript"/>
          <w:lang w:eastAsia="zh-CN"/>
        </w:rPr>
        <w:t>,</w:t>
      </w:r>
      <w:r w:rsidRPr="00E26F82">
        <w:rPr>
          <w:rFonts w:ascii="Book Antiqua" w:hAnsi="Book Antiqua" w:cs="Arial"/>
          <w:noProof/>
          <w:szCs w:val="24"/>
          <w:vertAlign w:val="superscript"/>
        </w:rPr>
        <w:t>7</w:t>
      </w:r>
      <w:r w:rsidRPr="00E26F82">
        <w:rPr>
          <w:rFonts w:ascii="Book Antiqua" w:hAnsi="Book Antiqua" w:cs="Arial"/>
          <w:szCs w:val="24"/>
        </w:rPr>
        <w:fldChar w:fldCharType="end"/>
      </w:r>
      <w:r w:rsidRPr="00E26F82">
        <w:rPr>
          <w:rFonts w:ascii="Book Antiqua" w:hAnsi="Book Antiqua" w:cs="Arial"/>
          <w:szCs w:val="24"/>
          <w:vertAlign w:val="superscript"/>
        </w:rPr>
        <w:t>8]</w:t>
      </w:r>
      <w:r w:rsidRPr="00E26F82">
        <w:rPr>
          <w:rFonts w:ascii="Book Antiqua" w:hAnsi="Book Antiqua" w:cs="Arial"/>
          <w:szCs w:val="24"/>
        </w:rPr>
        <w:t xml:space="preserve">. Type II makes up approximately 10% of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but its etiology is still unclear, and seems to be independent from estrogen stimulation. Type II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shows high grade, low differentiation, and poor prognosis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Pr="00E26F82">
        <w:rPr>
          <w:rFonts w:ascii="Book Antiqua" w:hAnsi="Book Antiqua" w:cs="Arial"/>
          <w:szCs w:val="24"/>
          <w:vertAlign w:val="superscript"/>
        </w:rPr>
        <w:fldChar w:fldCharType="end"/>
      </w:r>
      <w:r w:rsidRPr="00E26F82">
        <w:rPr>
          <w:rFonts w:ascii="Book Antiqua" w:hAnsi="Book Antiqua" w:cs="Arial"/>
          <w:szCs w:val="24"/>
        </w:rPr>
        <w:t xml:space="preserve">. Moreover, Type II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is more likely to metastasize to distant sites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&lt;Refman&gt;&lt;Cite&gt;&lt;Author&gt;American Cancer Society&lt;/Author&gt;&lt;Year&gt;2015&lt;/Year&gt;&lt;RecNum&gt;74&lt;/RecNum&gt;&lt;IDText&gt;What is Endometrial Cancer&lt;/IDText&gt;&lt;MDL Ref_Type="Online Source"&gt;&lt;Ref_Type&gt;Online Source&lt;/Ref_Type&gt;&lt;Ref_ID&gt;74&lt;/Ref_ID&gt;&lt;Title_Primary&gt;What is Endometrial Cancer&lt;/Title_Primary&gt;&lt;Authors_Primary&gt;American Cancer Society&lt;/Authors_Primary&gt;&lt;Date_Primary&gt;2015&lt;/Date_Primary&gt;&lt;Keywords&gt;endometrial cancer&lt;/Keywords&gt;&lt;Keywords&gt;cancer&lt;/Keywords&gt;&lt;Reprint&gt;In File&lt;/Reprint&gt;&lt;Web_URL&gt;&lt;u&gt;http://www.cancer.org/cancer/endometrialcancer/detailedguide/endometrial-uterine-cancer-what-is-endometrial-cancer&lt;/u&gt;&lt;/Web_URL&gt;&lt;ZZ_WorkformID&gt;31&lt;/ZZ_WorkformID&gt;&lt;/MDL&gt;&lt;/Cite&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00F131F0" w:rsidRPr="00E26F82">
        <w:rPr>
          <w:rFonts w:ascii="Book Antiqua" w:hAnsi="Book Antiqua" w:cs="Arial" w:hint="eastAsia"/>
          <w:noProof/>
          <w:szCs w:val="24"/>
          <w:vertAlign w:val="superscript"/>
          <w:lang w:eastAsia="zh-CN"/>
        </w:rPr>
        <w:t>,</w:t>
      </w:r>
      <w:r w:rsidRPr="00E26F82">
        <w:rPr>
          <w:rFonts w:ascii="Book Antiqua" w:hAnsi="Book Antiqua" w:cs="Arial"/>
          <w:noProof/>
          <w:szCs w:val="24"/>
          <w:vertAlign w:val="superscript"/>
        </w:rPr>
        <w:t>78]</w:t>
      </w:r>
      <w:r w:rsidRPr="00E26F82">
        <w:rPr>
          <w:rFonts w:ascii="Book Antiqua" w:hAnsi="Book Antiqua" w:cs="Arial"/>
          <w:szCs w:val="24"/>
          <w:vertAlign w:val="superscript"/>
        </w:rPr>
        <w:fldChar w:fldCharType="end"/>
      </w:r>
      <w:r w:rsidRPr="00E26F82">
        <w:rPr>
          <w:rFonts w:ascii="Book Antiqua" w:hAnsi="Book Antiqua" w:cs="Arial"/>
          <w:szCs w:val="24"/>
        </w:rPr>
        <w:t xml:space="preserve">. Type II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includes several subtypes (</w:t>
      </w:r>
      <w:r w:rsidRPr="00E26F82">
        <w:rPr>
          <w:rFonts w:ascii="Book Antiqua" w:hAnsi="Book Antiqua" w:cs="Arial"/>
          <w:i/>
          <w:szCs w:val="24"/>
        </w:rPr>
        <w:t>i.e.</w:t>
      </w:r>
      <w:r w:rsidR="00F131F0" w:rsidRPr="00E26F82">
        <w:rPr>
          <w:rFonts w:ascii="Book Antiqua" w:hAnsi="Book Antiqua" w:cs="Arial" w:hint="eastAsia"/>
          <w:i/>
          <w:szCs w:val="24"/>
          <w:lang w:eastAsia="zh-CN"/>
        </w:rPr>
        <w:t>,</w:t>
      </w:r>
      <w:r w:rsidRPr="00E26F82">
        <w:rPr>
          <w:rFonts w:ascii="Book Antiqua" w:hAnsi="Book Antiqua" w:cs="Arial"/>
          <w:szCs w:val="24"/>
        </w:rPr>
        <w:t xml:space="preserve"> papillary serous carcinoma and clear-cell carcinoma)</w:t>
      </w:r>
      <w:r w:rsidRPr="00E26F82">
        <w:rPr>
          <w:rFonts w:ascii="Book Antiqua" w:hAnsi="Book Antiqua" w:cs="Arial"/>
          <w:szCs w:val="24"/>
          <w:vertAlign w:val="superscript"/>
        </w:rPr>
        <w:t>[</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w:t>
      </w:r>
      <w:r w:rsidRPr="00E26F82">
        <w:rPr>
          <w:rFonts w:ascii="Book Antiqua" w:hAnsi="Book Antiqua" w:cs="Arial"/>
          <w:szCs w:val="24"/>
          <w:vertAlign w:val="superscript"/>
        </w:rPr>
        <w:fldChar w:fldCharType="end"/>
      </w:r>
      <w:r w:rsidRPr="00E26F82">
        <w:rPr>
          <w:rFonts w:ascii="Book Antiqua" w:hAnsi="Book Antiqua" w:cs="Arial"/>
          <w:szCs w:val="24"/>
          <w:vertAlign w:val="superscript"/>
        </w:rPr>
        <w:t>5]</w:t>
      </w:r>
      <w:r w:rsidRPr="00E26F82">
        <w:rPr>
          <w:rFonts w:ascii="Book Antiqua" w:hAnsi="Book Antiqua" w:cs="Arial"/>
          <w:szCs w:val="24"/>
        </w:rPr>
        <w:t xml:space="preserve">. Less frequent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types, malignant mixed </w:t>
      </w:r>
      <w:proofErr w:type="spellStart"/>
      <w:r w:rsidRPr="00E26F82">
        <w:rPr>
          <w:rFonts w:ascii="Book Antiqua" w:hAnsi="Book Antiqua" w:cs="Arial"/>
          <w:szCs w:val="24"/>
        </w:rPr>
        <w:t>mullerian</w:t>
      </w:r>
      <w:proofErr w:type="spellEnd"/>
      <w:r w:rsidRPr="00E26F82">
        <w:rPr>
          <w:rFonts w:ascii="Book Antiqua" w:hAnsi="Book Antiqua" w:cs="Arial"/>
          <w:szCs w:val="24"/>
        </w:rPr>
        <w:t xml:space="preserve"> tumors (MMMTs) or </w:t>
      </w:r>
      <w:proofErr w:type="spellStart"/>
      <w:r w:rsidRPr="00E26F82">
        <w:rPr>
          <w:rFonts w:ascii="Book Antiqua" w:hAnsi="Book Antiqua" w:cs="Arial"/>
          <w:szCs w:val="24"/>
        </w:rPr>
        <w:t>carcinosarcomas</w:t>
      </w:r>
      <w:proofErr w:type="spellEnd"/>
      <w:r w:rsidRPr="00E26F82">
        <w:rPr>
          <w:rFonts w:ascii="Book Antiqua" w:hAnsi="Book Antiqua" w:cs="Arial"/>
          <w:szCs w:val="24"/>
        </w:rPr>
        <w:t>, are considered Type II tumors that represent approximately 4% of uterine cancers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&lt;Refman&gt;&lt;Cite&gt;&lt;Author&gt;American Cancer Society&lt;/Author&gt;&lt;Year&gt;2015&lt;/Year&gt;&lt;RecNum&gt;74&lt;/RecNum&gt;&lt;IDText&gt;What is Endometrial Cancer&lt;/IDText&gt;&lt;MDL Ref_Type="Online Source"&gt;&lt;Ref_Type&gt;Online Source&lt;/Ref_Type&gt;&lt;Ref_ID&gt;74&lt;/Ref_ID&gt;&lt;Title_Primary&gt;What is Endometrial Cancer&lt;/Title_Primary&gt;&lt;Authors_Primary&gt;American Cancer Society&lt;/Authors_Primary&gt;&lt;Date_Primary&gt;2015&lt;/Date_Primary&gt;&lt;Keywords&gt;endometrial cancer&lt;/Keywords&gt;&lt;Keywords&gt;cancer&lt;/Keywords&gt;&lt;Reprint&gt;In File&lt;/Reprint&gt;&lt;Web_URL&gt;&lt;u&gt;http://www.cancer.org/cancer/endometrialcancer/detailedguide/endometrial-uterine-cancer-what-is-endometrial-cancer&lt;/u&gt;&lt;/Web_URL&gt;&lt;ZZ_WorkformID&gt;31&lt;/ZZ_WorkformID&gt;&lt;/MDL&gt;&lt;/Cite&gt;&lt;/Refman&gt;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[78]</w:t>
      </w:r>
      <w:r w:rsidRPr="00E26F82">
        <w:rPr>
          <w:rFonts w:ascii="Book Antiqua" w:hAnsi="Book Antiqua" w:cs="Arial"/>
          <w:szCs w:val="24"/>
          <w:vertAlign w:val="superscript"/>
        </w:rPr>
        <w:fldChar w:fldCharType="end"/>
      </w:r>
      <w:r w:rsidRPr="00E26F82">
        <w:rPr>
          <w:rFonts w:ascii="Book Antiqua" w:hAnsi="Book Antiqua" w:cs="Arial"/>
          <w:szCs w:val="24"/>
        </w:rPr>
        <w:t>.</w:t>
      </w:r>
    </w:p>
    <w:p w14:paraId="4B3EA57F" w14:textId="7B3AA084" w:rsidR="006B7FA3" w:rsidRPr="00E26F82" w:rsidRDefault="006B7FA3" w:rsidP="006B7FA3">
      <w:pPr>
        <w:spacing w:line="360" w:lineRule="auto"/>
        <w:ind w:firstLine="720"/>
        <w:jc w:val="both"/>
        <w:rPr>
          <w:rFonts w:ascii="Book Antiqua" w:hAnsi="Book Antiqua" w:cs="Arial"/>
          <w:szCs w:val="24"/>
        </w:rPr>
      </w:pPr>
      <w:r w:rsidRPr="00E26F82">
        <w:rPr>
          <w:rFonts w:ascii="Book Antiqua" w:hAnsi="Book Antiqua" w:cs="Arial"/>
          <w:szCs w:val="24"/>
        </w:rPr>
        <w:t xml:space="preserve">The incidence of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is highe</w:t>
      </w:r>
      <w:r w:rsidR="00F131F0" w:rsidRPr="00E26F82">
        <w:rPr>
          <w:rFonts w:ascii="Book Antiqua" w:hAnsi="Book Antiqua" w:cs="Arial"/>
          <w:szCs w:val="24"/>
        </w:rPr>
        <w:t>st in Caucasian women (24.8/100</w:t>
      </w:r>
      <w:r w:rsidRPr="00E26F82">
        <w:rPr>
          <w:rFonts w:ascii="Book Antiqua" w:hAnsi="Book Antiqua" w:cs="Arial"/>
          <w:szCs w:val="24"/>
        </w:rPr>
        <w:t>000) when compared to A</w:t>
      </w:r>
      <w:r w:rsidR="00F131F0" w:rsidRPr="00E26F82">
        <w:rPr>
          <w:rFonts w:ascii="Book Antiqua" w:hAnsi="Book Antiqua" w:cs="Arial"/>
          <w:szCs w:val="24"/>
        </w:rPr>
        <w:t>frican American women (21.8/100</w:t>
      </w:r>
      <w:r w:rsidRPr="00E26F82">
        <w:rPr>
          <w:rFonts w:ascii="Book Antiqua" w:hAnsi="Book Antiqua" w:cs="Arial"/>
          <w:szCs w:val="24"/>
        </w:rPr>
        <w:t>000), and other ethnic groups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&lt;Refman&gt;&lt;Cite&gt;&lt;Author&gt;Collins&lt;/Author&gt;&lt;Year&gt;2014&lt;/Year&gt;&lt;RecNum&gt;73&lt;/RecNum&gt;&lt;IDText&gt;Gynecologic cancer disparities: A report from the Health Disparities Taskforce of the Society of Gynecologic Oncology&lt;/IDText&gt;&lt;MDL Ref_Type="Journal"&gt;&lt;Ref_Type&gt;Journal&lt;/Ref_Type&gt;&lt;Ref_ID&gt;73&lt;/Ref_ID&gt;&lt;Title_Primary&gt;Gynecologic cancer disparities: A report from the Health Disparities Taskforce of the Society of Gynecologic Oncology&lt;/Title_Primary&gt;&lt;Authors_Primary&gt;Collins,Yvonne&lt;/Authors_Primary&gt;&lt;Authors_Primary&gt;Holcomb,Kevin&lt;/Authors_Primary&gt;&lt;Authors_Primary&gt;Chapman-Davis,Eloise&lt;/Authors_Primary&gt;&lt;Authors_Primary&gt;Khabele,Dineo&lt;/Authors_Primary&gt;&lt;Authors_Primary&gt;Farley,John H.&lt;/Authors_Primary&gt;&lt;Date_Primary&gt;2014/5&lt;/Date_Primary&gt;&lt;Keywords&gt;cancer&lt;/Keywords&gt;&lt;Keywords&gt;Cervical&lt;/Keywords&gt;&lt;Keywords&gt;Disparities&lt;/Keywords&gt;&lt;Keywords&gt;Endometrial and ovarian cancers&lt;/Keywords&gt;&lt;Keywords&gt;endometrial cancer&lt;/Keywords&gt;&lt;Keywords&gt;Ethnic&lt;/Keywords&gt;&lt;Keywords&gt;Gynecologic cancer&lt;/Keywords&gt;&lt;Keywords&gt;health disparities&lt;/Keywords&gt;&lt;Keywords&gt;incidence&lt;/Keywords&gt;&lt;Keywords&gt;Racial&lt;/Keywords&gt;&lt;Keywords&gt;survival&lt;/Keywords&gt;&lt;Reprint&gt;Not in File&lt;/Reprint&gt;&lt;Start_Page&gt;353&lt;/Start_Page&gt;&lt;End_Page&gt;361&lt;/End_Page&gt;&lt;Periodical&gt;Gynecologic Oncology&lt;/Periodical&gt;&lt;Volume&gt;133&lt;/Volume&gt;&lt;Issue&gt;2&lt;/Issue&gt;&lt;ISSN_ISBN&gt;0090-8258&lt;/ISSN_ISBN&gt;&lt;Web_URL&gt;http://www.sciencedirect.com/science/article/pii/S009082581400002X&lt;/Web_URL&gt;&lt;ZZ_JournalStdAbbrev&gt;&lt;f name="System"&gt;Gynecologic Oncology&lt;/f&gt;&lt;/ZZ_JournalStdAbbrev&gt;&lt;ZZ_WorkformID&gt;1&lt;/ZZ_WorkformID&gt;&lt;/MDL&gt;&lt;/Cite&gt;&lt;/Refman&gt;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[77]</w:t>
      </w:r>
      <w:r w:rsidRPr="00E26F82">
        <w:rPr>
          <w:rFonts w:ascii="Book Antiqua" w:hAnsi="Book Antiqua" w:cs="Arial"/>
          <w:szCs w:val="24"/>
          <w:vertAlign w:val="superscript"/>
        </w:rPr>
        <w:fldChar w:fldCharType="end"/>
      </w:r>
      <w:r w:rsidRPr="00E26F82">
        <w:rPr>
          <w:rFonts w:ascii="Book Antiqua" w:hAnsi="Book Antiqua" w:cs="Arial"/>
          <w:szCs w:val="24"/>
        </w:rPr>
        <w:t xml:space="preserve">. However, African American women are more likely to die from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when compared </w:t>
      </w:r>
      <w:r w:rsidRPr="00E26F82">
        <w:rPr>
          <w:rFonts w:ascii="Book Antiqua" w:hAnsi="Book Antiqua" w:cs="Arial"/>
          <w:szCs w:val="24"/>
        </w:rPr>
        <w:lastRenderedPageBreak/>
        <w:t xml:space="preserve">to Caucasian women. Mortality rates in African American women </w:t>
      </w:r>
      <w:r w:rsidR="00F131F0" w:rsidRPr="00E26F82">
        <w:rPr>
          <w:rFonts w:ascii="Book Antiqua" w:hAnsi="Book Antiqua" w:cs="Arial"/>
          <w:szCs w:val="24"/>
        </w:rPr>
        <w:t>(7.3/100</w:t>
      </w:r>
      <w:r w:rsidRPr="00E26F82">
        <w:rPr>
          <w:rFonts w:ascii="Book Antiqua" w:hAnsi="Book Antiqua" w:cs="Arial"/>
          <w:szCs w:val="24"/>
        </w:rPr>
        <w:t xml:space="preserve">000) are higher than in Caucasian women </w:t>
      </w:r>
      <w:r w:rsidR="00F131F0" w:rsidRPr="00E26F82">
        <w:rPr>
          <w:rFonts w:ascii="Book Antiqua" w:hAnsi="Book Antiqua" w:cs="Arial"/>
          <w:szCs w:val="24"/>
        </w:rPr>
        <w:t>(3.9/100</w:t>
      </w:r>
      <w:r w:rsidRPr="00E26F82">
        <w:rPr>
          <w:rFonts w:ascii="Book Antiqua" w:hAnsi="Book Antiqua" w:cs="Arial"/>
          <w:szCs w:val="24"/>
        </w:rPr>
        <w:t>000)</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&lt;Refman&gt;&lt;Cite&gt;&lt;Author&gt;Collins&lt;/Author&gt;&lt;Year&gt;2014&lt;/Year&gt;&lt;RecNum&gt;73&lt;/RecNum&gt;&lt;IDText&gt;Gynecologic cancer disparities: A report from the Health Disparities Taskforce of the Society of Gynecologic Oncology&lt;/IDText&gt;&lt;MDL Ref_Type="Journal"&gt;&lt;Ref_Type&gt;Journal&lt;/Ref_Type&gt;&lt;Ref_ID&gt;73&lt;/Ref_ID&gt;&lt;Title_Primary&gt;Gynecologic cancer disparities: A report from the Health Disparities Taskforce of the Society of Gynecologic Oncology&lt;/Title_Primary&gt;&lt;Authors_Primary&gt;Collins,Yvonne&lt;/Authors_Primary&gt;&lt;Authors_Primary&gt;Holcomb,Kevin&lt;/Authors_Primary&gt;&lt;Authors_Primary&gt;Chapman-Davis,Eloise&lt;/Authors_Primary&gt;&lt;Authors_Primary&gt;Khabele,Dineo&lt;/Authors_Primary&gt;&lt;Authors_Primary&gt;Farley,John H.&lt;/Authors_Primary&gt;&lt;Date_Primary&gt;2014/5&lt;/Date_Primary&gt;&lt;Keywords&gt;cancer&lt;/Keywords&gt;&lt;Keywords&gt;Cervical&lt;/Keywords&gt;&lt;Keywords&gt;Disparities&lt;/Keywords&gt;&lt;Keywords&gt;Endometrial and ovarian cancers&lt;/Keywords&gt;&lt;Keywords&gt;endometrial cancer&lt;/Keywords&gt;&lt;Keywords&gt;Ethnic&lt;/Keywords&gt;&lt;Keywords&gt;Gynecologic cancer&lt;/Keywords&gt;&lt;Keywords&gt;health disparities&lt;/Keywords&gt;&lt;Keywords&gt;incidence&lt;/Keywords&gt;&lt;Keywords&gt;Racial&lt;/Keywords&gt;&lt;Keywords&gt;survival&lt;/Keywords&gt;&lt;Reprint&gt;Not in File&lt;/Reprint&gt;&lt;Start_Page&gt;353&lt;/Start_Page&gt;&lt;End_Page&gt;361&lt;/End_Page&gt;&lt;Periodical&gt;Gynecologic Oncology&lt;/Periodical&gt;&lt;Volume&gt;133&lt;/Volume&gt;&lt;Issue&gt;2&lt;/Issue&gt;&lt;ISSN_ISBN&gt;0090-8258&lt;/ISSN_ISBN&gt;&lt;Web_URL&gt;http://www.sciencedirect.com/science/article/pii/S009082581400002X&lt;/Web_URL&gt;&lt;ZZ_JournalStdAbbrev&gt;&lt;f name="System"&gt;Gynecologic Oncology&lt;/f&gt;&lt;/ZZ_JournalStdAbbrev&gt;&lt;ZZ_WorkformID&gt;1&lt;/ZZ_WorkformID&gt;&lt;/MDL&gt;&lt;/Cite&gt;&lt;/Refman&gt;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[77]</w:t>
      </w:r>
      <w:r w:rsidRPr="00E26F82">
        <w:rPr>
          <w:rFonts w:ascii="Book Antiqua" w:hAnsi="Book Antiqua" w:cs="Arial"/>
          <w:szCs w:val="24"/>
          <w:vertAlign w:val="superscript"/>
        </w:rPr>
        <w:fldChar w:fldCharType="end"/>
      </w:r>
      <w:r w:rsidRPr="00E26F82">
        <w:rPr>
          <w:rFonts w:ascii="Book Antiqua" w:hAnsi="Book Antiqua" w:cs="Arial"/>
          <w:szCs w:val="24"/>
        </w:rPr>
        <w:t>. The basis for this health disparity is ambiguous, but could be due to factors which include but are not limited to socioeconomic status, lack of access to healthcare, type of healthcare provided, culture, lifestyle, and/or biological differences between patients belonging to diverse ethnic groups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&lt;Refman&gt;&lt;Cite&gt;&lt;Author&gt;Collins&lt;/Author&gt;&lt;Year&gt;2014&lt;/Year&gt;&lt;RecNum&gt;73&lt;/RecNum&gt;&lt;IDText&gt;Gynecologic cancer disparities: A report from the Health Disparities Taskforce of the Society of Gynecologic Oncology&lt;/IDText&gt;&lt;MDL Ref_Type="Journal"&gt;&lt;Ref_Type&gt;Journal&lt;/Ref_Type&gt;&lt;Ref_ID&gt;73&lt;/Ref_ID&gt;&lt;Title_Primary&gt;Gynecologic cancer disparities: A report from the Health Disparities Taskforce of the Society of Gynecologic Oncology&lt;/Title_Primary&gt;&lt;Authors_Primary&gt;Collins,Yvonne&lt;/Authors_Primary&gt;&lt;Authors_Primary&gt;Holcomb,Kevin&lt;/Authors_Primary&gt;&lt;Authors_Primary&gt;Chapman-Davis,Eloise&lt;/Authors_Primary&gt;&lt;Authors_Primary&gt;Khabele,Dineo&lt;/Authors_Primary&gt;&lt;Authors_Primary&gt;Farley,John H.&lt;/Authors_Primary&gt;&lt;Date_Primary&gt;2014/5&lt;/Date_Primary&gt;&lt;Keywords&gt;cancer&lt;/Keywords&gt;&lt;Keywords&gt;Cervical&lt;/Keywords&gt;&lt;Keywords&gt;Disparities&lt;/Keywords&gt;&lt;Keywords&gt;Endometrial and ovarian cancers&lt;/Keywords&gt;&lt;Keywords&gt;endometrial cancer&lt;/Keywords&gt;&lt;Keywords&gt;Ethnic&lt;/Keywords&gt;&lt;Keywords&gt;Gynecologic cancer&lt;/Keywords&gt;&lt;Keywords&gt;health disparities&lt;/Keywords&gt;&lt;Keywords&gt;incidence&lt;/Keywords&gt;&lt;Keywords&gt;Racial&lt;/Keywords&gt;&lt;Keywords&gt;survival&lt;/Keywords&gt;&lt;Reprint&gt;Not in File&lt;/Reprint&gt;&lt;Start_Page&gt;353&lt;/Start_Page&gt;&lt;End_Page&gt;361&lt;/End_Page&gt;&lt;Periodical&gt;Gynecologic Oncology&lt;/Periodical&gt;&lt;Volume&gt;133&lt;/Volume&gt;&lt;Issue&gt;2&lt;/Issue&gt;&lt;ISSN_ISBN&gt;0090-8258&lt;/ISSN_ISBN&gt;&lt;Web_URL&gt;http://www.sciencedirect.com/science/article/pii/S009082581400002X&lt;/Web_URL&gt;&lt;ZZ_JournalStdAbbrev&gt;&lt;f name="System"&gt;Gynecologic Oncology&lt;/f&gt;&lt;/ZZ_JournalStdAbbrev&gt;&lt;ZZ_WorkformID&gt;1&lt;/ZZ_WorkformID&gt;&lt;/MDL&gt;&lt;/Cite&gt;&lt;/Refman&gt;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[77]</w:t>
      </w:r>
      <w:r w:rsidRPr="00E26F82">
        <w:rPr>
          <w:rFonts w:ascii="Book Antiqua" w:hAnsi="Book Antiqua" w:cs="Arial"/>
          <w:szCs w:val="24"/>
          <w:vertAlign w:val="superscript"/>
        </w:rPr>
        <w:fldChar w:fldCharType="end"/>
      </w:r>
      <w:r w:rsidRPr="00E26F82">
        <w:rPr>
          <w:rFonts w:ascii="Book Antiqua" w:hAnsi="Book Antiqua" w:cs="Arial"/>
          <w:szCs w:val="24"/>
        </w:rPr>
        <w:t>.</w:t>
      </w:r>
    </w:p>
    <w:p w14:paraId="3D5FDC1E" w14:textId="395003C3" w:rsidR="006B7FA3" w:rsidRPr="00E26F82" w:rsidRDefault="006B7FA3" w:rsidP="006B7FA3">
      <w:pPr>
        <w:spacing w:line="360" w:lineRule="auto"/>
        <w:ind w:firstLine="720"/>
        <w:jc w:val="both"/>
        <w:rPr>
          <w:rFonts w:ascii="Book Antiqua" w:hAnsi="Book Antiqua" w:cs="Arial"/>
          <w:szCs w:val="24"/>
        </w:rPr>
      </w:pPr>
      <w:r w:rsidRPr="00E26F82">
        <w:rPr>
          <w:rFonts w:ascii="Book Antiqua" w:hAnsi="Book Antiqua" w:cs="Arial"/>
          <w:szCs w:val="24"/>
        </w:rPr>
        <w:t xml:space="preserve">Obesity and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incidence strongly correlate</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&lt;Refman&gt;&lt;Cite&gt;&lt;Author&gt;Calle&lt;/Author&gt;&lt;Year&gt;2003&lt;/Year&gt;&lt;RecNum&gt;32&lt;/RecNum&gt;&lt;IDText&gt;Overweight, Obesity, and Mortality from Cancer in a Prospectively Studied Cohort of U.S. Adults&lt;/IDText&gt;&lt;MDL Ref_Type="Journal"&gt;&lt;Ref_Type&gt;Journal&lt;/Ref_Type&gt;&lt;Ref_ID&gt;32&lt;/Ref_ID&gt;&lt;Title_Primary&gt;Overweight, Obesity, and Mortality from Cancer in a Prospectively Studied Cohort of U.S. Adults&lt;/Title_Primary&gt;&lt;Authors_Primary&gt;Calle,Eugenia E.&lt;/Authors_Primary&gt;&lt;Authors_Primary&gt;Rodriguez,Carmen&lt;/Authors_Primary&gt;&lt;Authors_Primary&gt;Walker-Thurmond,Kimberly&lt;/Authors_Primary&gt;&lt;Authors_Primary&gt;Thun,Michael J.&lt;/Authors_Primary&gt;&lt;Date_Primary&gt;2003/4/24&lt;/Date_Primary&gt;&lt;Keywords&gt;Obesity&lt;/Keywords&gt;&lt;Reprint&gt;Not in File&lt;/Reprint&gt;&lt;Start_Page&gt;1625&lt;/Start_Page&gt;&lt;End_Page&gt;1638&lt;/End_Page&gt;&lt;Periodical&gt;N Engl J Med&lt;/Periodical&gt;&lt;Volume&gt;348&lt;/Volume&gt;&lt;Title_Secondary&gt;New England Journal of Medicine&lt;/Title_Secondary&gt;&lt;Issue&gt;17&lt;/Issue&gt;&lt;Publisher&gt;Massachusetts Medical Society&lt;/Publisher&gt;&lt;ISSN_ISBN&gt;0028-4793&lt;/ISSN_ISBN&gt;&lt;Date_Secondary&gt;2015/6/1&lt;/Date_Secondary&gt;&lt;Misc_3&gt;doi: 10.1056/NEJMoa021423&lt;/Misc_3&gt;&lt;Web_URL&gt;http://dx.doi.org/10.1056/NEJMoa021423&lt;/Web_URL&gt;&lt;ZZ_JournalFull&gt;&lt;f name="System"&gt;New England Journal of Medicine&lt;/f&gt;&lt;/ZZ_JournalFull&gt;&lt;ZZ_JournalStdAbbrev&gt;&lt;f name="System"&gt;N Engl J Med&lt;/f&gt;&lt;/ZZ_JournalStdAbbrev&gt;&lt;ZZ_WorkformID&gt;1&lt;/ZZ_WorkformID&gt;&lt;/MDL&gt;&lt;/Cite&gt;&lt;/Refman&gt;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w:t>
      </w:r>
      <w:r w:rsidRPr="00E26F82">
        <w:rPr>
          <w:rFonts w:ascii="Book Antiqua" w:hAnsi="Book Antiqua" w:cs="Arial"/>
          <w:szCs w:val="24"/>
          <w:vertAlign w:val="superscript"/>
        </w:rPr>
        <w:fldChar w:fldCharType="end"/>
      </w:r>
      <w:r w:rsidRPr="00E26F82">
        <w:rPr>
          <w:rFonts w:ascii="Book Antiqua" w:hAnsi="Book Antiqua" w:cs="Arial"/>
          <w:szCs w:val="24"/>
        </w:rPr>
        <w:t xml:space="preserve">. Approximately 40% of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cases are related to obesity</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Pr="00E26F82">
        <w:rPr>
          <w:rFonts w:ascii="Book Antiqua" w:hAnsi="Book Antiqua" w:cs="Arial"/>
          <w:szCs w:val="24"/>
          <w:vertAlign w:val="superscript"/>
        </w:rPr>
        <w:fldChar w:fldCharType="end"/>
      </w:r>
      <w:r w:rsidRPr="00E26F82">
        <w:rPr>
          <w:rFonts w:ascii="Book Antiqua" w:hAnsi="Book Antiqua" w:cs="Arial"/>
          <w:szCs w:val="24"/>
        </w:rPr>
        <w:t xml:space="preserve">.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is more than three times as common in obese women when compared to normal healthy weight women</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Pr="00E26F82">
        <w:rPr>
          <w:rFonts w:ascii="Book Antiqua" w:hAnsi="Book Antiqua" w:cs="Arial"/>
          <w:szCs w:val="24"/>
          <w:vertAlign w:val="superscript"/>
        </w:rPr>
        <w:fldChar w:fldCharType="end"/>
      </w:r>
      <w:r w:rsidRPr="00E26F82">
        <w:rPr>
          <w:rFonts w:ascii="Book Antiqua" w:hAnsi="Book Antiqua" w:cs="Arial"/>
          <w:szCs w:val="24"/>
        </w:rPr>
        <w:t xml:space="preserve">. The relationship between obesity and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incidence and progression is characterized by elevated levels of estrogens (unopposed estrogen stimulus), insulin growth factor-1 (IGF-1), </w:t>
      </w:r>
      <w:proofErr w:type="spellStart"/>
      <w:r w:rsidRPr="00E26F82">
        <w:rPr>
          <w:rFonts w:ascii="Book Antiqua" w:hAnsi="Book Antiqua" w:cs="Arial"/>
          <w:szCs w:val="24"/>
        </w:rPr>
        <w:t>adipokines</w:t>
      </w:r>
      <w:proofErr w:type="spellEnd"/>
      <w:r w:rsidRPr="00E26F82">
        <w:rPr>
          <w:rFonts w:ascii="Book Antiqua" w:hAnsi="Book Antiqua" w:cs="Arial"/>
          <w:szCs w:val="24"/>
        </w:rPr>
        <w:t xml:space="preserve"> (leptin; </w:t>
      </w:r>
      <w:proofErr w:type="spellStart"/>
      <w:r w:rsidRPr="00E26F82">
        <w:rPr>
          <w:rFonts w:ascii="Book Antiqua" w:hAnsi="Book Antiqua" w:cs="Arial"/>
          <w:szCs w:val="24"/>
        </w:rPr>
        <w:t>resistin</w:t>
      </w:r>
      <w:proofErr w:type="spellEnd"/>
      <w:r w:rsidRPr="00E26F82">
        <w:rPr>
          <w:rFonts w:ascii="Book Antiqua" w:hAnsi="Book Antiqua" w:cs="Arial"/>
          <w:szCs w:val="24"/>
        </w:rPr>
        <w:t>), and cytokines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Pr="00E26F82">
        <w:rPr>
          <w:rFonts w:ascii="Book Antiqua" w:hAnsi="Book Antiqua" w:cs="Arial"/>
          <w:szCs w:val="24"/>
          <w:vertAlign w:val="superscript"/>
        </w:rPr>
        <w:fldChar w:fldCharType="end"/>
      </w:r>
      <w:r w:rsidRPr="00E26F82">
        <w:rPr>
          <w:rFonts w:ascii="Book Antiqua" w:hAnsi="Book Antiqua" w:cs="Arial"/>
          <w:szCs w:val="24"/>
        </w:rPr>
        <w:t xml:space="preserve">. Clinical data have been published showing links between obesity,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type, and race. The study showed that 55.3% (</w:t>
      </w:r>
      <w:r w:rsidRPr="00E26F82">
        <w:rPr>
          <w:rFonts w:ascii="Book Antiqua" w:hAnsi="Book Antiqua" w:cs="Arial"/>
          <w:i/>
          <w:szCs w:val="24"/>
        </w:rPr>
        <w:t>n</w:t>
      </w:r>
      <w:r w:rsidR="00F131F0" w:rsidRPr="00E26F82">
        <w:rPr>
          <w:rFonts w:ascii="Book Antiqua" w:hAnsi="Book Antiqua" w:cs="Arial" w:hint="eastAsia"/>
          <w:szCs w:val="24"/>
          <w:lang w:eastAsia="zh-CN"/>
        </w:rPr>
        <w:t xml:space="preserve"> </w:t>
      </w:r>
      <w:r w:rsidRPr="00E26F82">
        <w:rPr>
          <w:rFonts w:ascii="Book Antiqua" w:hAnsi="Book Antiqua" w:cs="Arial"/>
          <w:szCs w:val="24"/>
        </w:rPr>
        <w:t>=</w:t>
      </w:r>
      <w:r w:rsidR="00F131F0" w:rsidRPr="00E26F82">
        <w:rPr>
          <w:rFonts w:ascii="Book Antiqua" w:hAnsi="Book Antiqua" w:cs="Arial" w:hint="eastAsia"/>
          <w:szCs w:val="24"/>
          <w:lang w:eastAsia="zh-CN"/>
        </w:rPr>
        <w:t xml:space="preserve"> </w:t>
      </w:r>
      <w:r w:rsidRPr="00E26F82">
        <w:rPr>
          <w:rFonts w:ascii="Book Antiqua" w:hAnsi="Book Antiqua" w:cs="Arial"/>
          <w:szCs w:val="24"/>
        </w:rPr>
        <w:t xml:space="preserve">871) of the women diagnosed with Type I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were obese, while 36% (</w:t>
      </w:r>
      <w:r w:rsidRPr="00E26F82">
        <w:rPr>
          <w:rFonts w:ascii="Book Antiqua" w:hAnsi="Book Antiqua" w:cs="Arial"/>
          <w:i/>
          <w:szCs w:val="24"/>
        </w:rPr>
        <w:t>n</w:t>
      </w:r>
      <w:r w:rsidR="00F131F0" w:rsidRPr="00E26F82">
        <w:rPr>
          <w:rFonts w:ascii="Book Antiqua" w:hAnsi="Book Antiqua" w:cs="Arial" w:hint="eastAsia"/>
          <w:szCs w:val="24"/>
          <w:lang w:eastAsia="zh-CN"/>
        </w:rPr>
        <w:t xml:space="preserve"> </w:t>
      </w:r>
      <w:r w:rsidRPr="00E26F82">
        <w:rPr>
          <w:rFonts w:ascii="Book Antiqua" w:hAnsi="Book Antiqua" w:cs="Arial"/>
          <w:szCs w:val="24"/>
        </w:rPr>
        <w:t>=</w:t>
      </w:r>
      <w:r w:rsidR="00F131F0" w:rsidRPr="00E26F82">
        <w:rPr>
          <w:rFonts w:ascii="Book Antiqua" w:hAnsi="Book Antiqua" w:cs="Arial" w:hint="eastAsia"/>
          <w:szCs w:val="24"/>
          <w:lang w:eastAsia="zh-CN"/>
        </w:rPr>
        <w:t xml:space="preserve"> </w:t>
      </w:r>
      <w:r w:rsidRPr="00E26F82">
        <w:rPr>
          <w:rFonts w:ascii="Book Antiqua" w:hAnsi="Book Antiqua" w:cs="Arial"/>
          <w:szCs w:val="24"/>
        </w:rPr>
        <w:t xml:space="preserve">64) were obese and more likely to belong to a non-white </w:t>
      </w:r>
      <w:proofErr w:type="gramStart"/>
      <w:r w:rsidRPr="00E26F82">
        <w:rPr>
          <w:rFonts w:ascii="Book Antiqua" w:hAnsi="Book Antiqua" w:cs="Arial"/>
          <w:szCs w:val="24"/>
        </w:rPr>
        <w:t>race</w:t>
      </w:r>
      <w:r w:rsidRPr="00E26F82">
        <w:rPr>
          <w:rFonts w:ascii="Book Antiqua" w:hAnsi="Book Antiqua" w:cs="Arial"/>
          <w:szCs w:val="24"/>
          <w:vertAlign w:val="superscript"/>
        </w:rPr>
        <w:t>[</w:t>
      </w:r>
      <w:proofErr w:type="gramEnd"/>
      <w:r w:rsidR="00F131F0" w:rsidRPr="00E26F82">
        <w:rPr>
          <w:rFonts w:ascii="Book Antiqua" w:hAnsi="Book Antiqua" w:cs="Arial" w:hint="eastAsia"/>
          <w:szCs w:val="24"/>
          <w:vertAlign w:val="superscript"/>
          <w:lang w:eastAsia="zh-CN"/>
        </w:rPr>
        <w:t>79</w:t>
      </w:r>
      <w:r w:rsidRPr="00E26F82">
        <w:rPr>
          <w:rFonts w:ascii="Book Antiqua" w:hAnsi="Book Antiqua" w:cs="Arial"/>
          <w:szCs w:val="24"/>
          <w:vertAlign w:val="superscript"/>
        </w:rPr>
        <w:t>]</w:t>
      </w:r>
      <w:r w:rsidRPr="00E26F82">
        <w:rPr>
          <w:rFonts w:ascii="Book Antiqua" w:hAnsi="Book Antiqua" w:cs="Arial"/>
          <w:szCs w:val="24"/>
        </w:rPr>
        <w:t xml:space="preserve">. Although this study did not clearly define the relationship between obesity and Type II, the data suggest that obesity and health disparities play a role in </w:t>
      </w:r>
      <w:proofErr w:type="spellStart"/>
      <w:r w:rsidRPr="00E26F82">
        <w:rPr>
          <w:rFonts w:ascii="Book Antiqua" w:hAnsi="Book Antiqua" w:cs="Arial"/>
          <w:szCs w:val="24"/>
        </w:rPr>
        <w:t>EmCa</w:t>
      </w:r>
      <w:proofErr w:type="spellEnd"/>
      <w:r w:rsidRPr="00E26F82">
        <w:rPr>
          <w:rFonts w:ascii="Book Antiqua" w:hAnsi="Book Antiqua" w:cs="Arial"/>
          <w:szCs w:val="24"/>
        </w:rPr>
        <w:t>.</w:t>
      </w:r>
    </w:p>
    <w:p w14:paraId="218C42B7" w14:textId="5BB15021" w:rsidR="006B7FA3" w:rsidRPr="00E26F82" w:rsidRDefault="006B7FA3" w:rsidP="006B7FA3">
      <w:pPr>
        <w:spacing w:line="360" w:lineRule="auto"/>
        <w:ind w:firstLine="720"/>
        <w:jc w:val="both"/>
        <w:rPr>
          <w:rFonts w:ascii="Book Antiqua" w:hAnsi="Book Antiqua" w:cs="Arial"/>
          <w:szCs w:val="24"/>
        </w:rPr>
      </w:pPr>
      <w:r w:rsidRPr="00E26F82">
        <w:rPr>
          <w:rFonts w:ascii="Book Antiqua" w:hAnsi="Book Antiqua" w:cs="Arial"/>
          <w:szCs w:val="24"/>
        </w:rPr>
        <w:t>Leptin signaling was correlated with the expression of several pro-</w:t>
      </w:r>
      <w:proofErr w:type="spellStart"/>
      <w:r w:rsidRPr="00E26F82">
        <w:rPr>
          <w:rFonts w:ascii="Book Antiqua" w:hAnsi="Book Antiqua" w:cs="Arial"/>
          <w:szCs w:val="24"/>
        </w:rPr>
        <w:t>angiogenic</w:t>
      </w:r>
      <w:proofErr w:type="spellEnd"/>
      <w:r w:rsidRPr="00E26F82">
        <w:rPr>
          <w:rFonts w:ascii="Book Antiqua" w:hAnsi="Book Antiqua" w:cs="Arial"/>
          <w:szCs w:val="24"/>
        </w:rPr>
        <w:t xml:space="preserve"> factors in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cell lines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Pr="00E26F82">
        <w:rPr>
          <w:rFonts w:ascii="Book Antiqua" w:hAnsi="Book Antiqua" w:cs="Arial"/>
          <w:szCs w:val="24"/>
          <w:vertAlign w:val="superscript"/>
        </w:rPr>
        <w:fldChar w:fldCharType="end"/>
      </w:r>
      <w:r w:rsidRPr="00E26F82">
        <w:rPr>
          <w:rFonts w:ascii="Book Antiqua" w:hAnsi="Book Antiqua" w:cs="Arial"/>
          <w:szCs w:val="24"/>
        </w:rPr>
        <w:t>. In An3Ca, Ishikawa, and SK-UT2 (malignant endometrial epithelial) cell lines leptin regulates VEGF, IL-1</w:t>
      </w:r>
      <w:r w:rsidRPr="00E26F82">
        <w:rPr>
          <w:rFonts w:ascii="Symbol" w:hAnsi="Symbol" w:cs="Arial"/>
          <w:szCs w:val="24"/>
        </w:rPr>
        <w:t></w:t>
      </w:r>
      <w:r w:rsidRPr="00E26F82">
        <w:rPr>
          <w:rFonts w:ascii="Book Antiqua" w:hAnsi="Book Antiqua" w:cs="Arial"/>
          <w:szCs w:val="24"/>
        </w:rPr>
        <w:t>, LIF and their respective receptors. However, IL-1</w:t>
      </w:r>
      <w:r w:rsidRPr="00E26F82">
        <w:rPr>
          <w:rFonts w:ascii="Symbol" w:hAnsi="Symbol" w:cs="Arial"/>
          <w:szCs w:val="24"/>
        </w:rPr>
        <w:t></w:t>
      </w:r>
      <w:r w:rsidRPr="00E26F82">
        <w:rPr>
          <w:rFonts w:ascii="Book Antiqua" w:hAnsi="Book Antiqua" w:cs="Arial"/>
          <w:szCs w:val="24"/>
        </w:rPr>
        <w:t xml:space="preserve"> was only increased by leptin in benign primary endometrial cells. IL-6, </w:t>
      </w:r>
      <w:proofErr w:type="spellStart"/>
      <w:r w:rsidRPr="00E26F82">
        <w:rPr>
          <w:rFonts w:ascii="Book Antiqua" w:hAnsi="Book Antiqua" w:cs="Arial"/>
          <w:szCs w:val="24"/>
        </w:rPr>
        <w:t>resistin</w:t>
      </w:r>
      <w:proofErr w:type="spellEnd"/>
      <w:r w:rsidRPr="00E26F82">
        <w:rPr>
          <w:rFonts w:ascii="Book Antiqua" w:hAnsi="Book Antiqua" w:cs="Arial"/>
          <w:szCs w:val="24"/>
        </w:rPr>
        <w:t>, and TNF</w:t>
      </w:r>
      <w:r w:rsidRPr="00E26F82">
        <w:rPr>
          <w:rFonts w:ascii="Symbol" w:hAnsi="Symbol" w:cs="Arial"/>
          <w:szCs w:val="24"/>
        </w:rPr>
        <w:t></w:t>
      </w:r>
      <w:r w:rsidRPr="00E26F82">
        <w:rPr>
          <w:rFonts w:ascii="Book Antiqua" w:hAnsi="Book Antiqua" w:cs="Arial"/>
          <w:szCs w:val="24"/>
        </w:rPr>
        <w:t xml:space="preserve"> are additional factors involved in leptin oncogenic crosstalk in </w:t>
      </w:r>
      <w:proofErr w:type="spellStart"/>
      <w:r w:rsidRPr="00E26F82">
        <w:rPr>
          <w:rFonts w:ascii="Book Antiqua" w:hAnsi="Book Antiqua" w:cs="Arial"/>
          <w:szCs w:val="24"/>
        </w:rPr>
        <w:t>EmCa</w:t>
      </w:r>
      <w:proofErr w:type="spellEnd"/>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&lt;Refman&gt;&lt;Cite&gt;&lt;Author&gt;Guo&lt;/Author&gt;&lt;Year&gt;2012&lt;/Year&gt;&lt;RecNum&gt;1&lt;/RecNum&gt;&lt;IDText&gt;Oncogenic role and therapeutic target of leptin signaling in breast cancer and cancer stem cells&lt;/IDText&gt;&lt;MDL Ref_Type="Journal"&gt;&lt;Ref_Type&gt;Journal&lt;/Ref_Type&gt;&lt;Ref_ID&gt;1&lt;/Ref_ID&gt;&lt;Title_Primary&gt;Oncogenic role and therapeutic target of leptin signaling in breast cancer and cancer stem cells&lt;/Title_Primary&gt;&lt;Authors_Primary&gt;Guo,Shanchun&lt;/Authors_Primary&gt;&lt;Authors_Primary&gt;Liu,Mingli&lt;/Authors_Primary&gt;&lt;Authors_Primary&gt;Wang,Guangdi&lt;/Authors_Primary&gt;&lt;Authors_Primary&gt;Torroella-Kouri,Marta&lt;/Authors_Primary&gt;&lt;Authors_Primary&gt;Gonzalez-Perez,Ruben R.&lt;/Authors_Primary&gt;&lt;Date_Primary&gt;2012/4&lt;/Date_Primary&gt;&lt;Keywords&gt;Breast cancer&lt;/Keywords&gt;&lt;Keywords&gt;Breast cancer stem cells&lt;/Keywords&gt;&lt;Keywords&gt;Leptin&lt;/Keywords&gt;&lt;Keywords&gt;Leptin antagonist&lt;/Keywords&gt;&lt;Keywords&gt;Leptin signaling&lt;/Keywords&gt;&lt;Keywords&gt;Tumor angiogenesis&lt;/Keywords&gt;&lt;Reprint&gt;Not in File&lt;/Reprint&gt;&lt;Start_Page&gt;207&lt;/Start_Page&gt;&lt;End_Page&gt;222&lt;/End_Page&gt;&lt;Periodical&gt;Biochimica et Biophysica Acta (BBA) - Reviews on Cancer&lt;/Periodical&gt;&lt;Volume&gt;1825&lt;/Volume&gt;&lt;Issue&gt;2&lt;/Issue&gt;&lt;ISSN_ISBN&gt;0304-419X&lt;/ISSN_ISBN&gt;&lt;Web_URL&gt;http://www.sciencedirect.com/science/article/pii/S0304419X12000042&lt;/Web_URL&gt;&lt;ZZ_JournalStdAbbrev&gt;&lt;f name="System"&gt;Biochimica et Biophysica Acta (BBA) - Reviews on Cancer&lt;/f&gt;&lt;/ZZ_JournalStdAbbrev&gt;&lt;ZZ_WorkformID&gt;1&lt;/ZZ_WorkformID&gt;&lt;/MDL&gt;&lt;/Cite&gt;&lt;/Refman&gt;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[18]</w:t>
      </w:r>
      <w:r w:rsidRPr="00E26F82">
        <w:rPr>
          <w:rFonts w:ascii="Book Antiqua" w:hAnsi="Book Antiqua" w:cs="Arial"/>
          <w:szCs w:val="24"/>
          <w:vertAlign w:val="superscript"/>
        </w:rPr>
        <w:fldChar w:fldCharType="end"/>
      </w:r>
      <w:r w:rsidRPr="00E26F82">
        <w:rPr>
          <w:rFonts w:ascii="Book Antiqua" w:hAnsi="Book Antiqua" w:cs="Arial"/>
          <w:szCs w:val="24"/>
        </w:rPr>
        <w:t xml:space="preserve">. The short OB-R isoforms are expressed higher than the long OB-R isoform in </w:t>
      </w:r>
      <w:proofErr w:type="spellStart"/>
      <w:r w:rsidRPr="00E26F82">
        <w:rPr>
          <w:rFonts w:ascii="Book Antiqua" w:hAnsi="Book Antiqua" w:cs="Arial"/>
          <w:szCs w:val="24"/>
        </w:rPr>
        <w:t>EmCa</w:t>
      </w:r>
      <w:proofErr w:type="spellEnd"/>
      <w:r w:rsidRPr="00E26F82">
        <w:rPr>
          <w:rFonts w:ascii="Book Antiqua" w:hAnsi="Book Antiqua" w:cs="Arial"/>
          <w:szCs w:val="24"/>
          <w:vertAlign w:val="superscript"/>
        </w:rPr>
        <w:fldChar w:fldCharType="begin">
          <w:fldData xml:space="preserve">PFJlZm1hbj48Q2l0ZT48QXV0aG9yPkRhbGV5LUJyb3duPC9BdXRob3I+PFllYXI+MjAxNTwvWWVh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</w:fldData>
        </w:fldChar>
      </w:r>
      <w:r w:rsidRPr="00E26F82">
        <w:rPr>
          <w:rFonts w:ascii="Book Antiqua" w:hAnsi="Book Antiqua" w:cs="Arial"/>
          <w:szCs w:val="24"/>
          <w:vertAlign w:val="superscript"/>
        </w:rPr>
        <w:instrText xml:space="preserve"> ADDIN REFMGR.CITE </w:instrText>
      </w:r>
      <w:r w:rsidRPr="00E26F82">
        <w:rPr>
          <w:rFonts w:ascii="Book Antiqua" w:hAnsi="Book Antiqua" w:cs="Arial"/>
          <w:szCs w:val="24"/>
          <w:vertAlign w:val="superscript"/>
        </w:rPr>
        <w:fldChar w:fldCharType="begin">
          <w:fldData xml:space="preserve">PFJlZm1hbj48Q2l0ZT48QXV0aG9yPkRhbGV5LUJyb3duPC9BdXRob3I+PFllYXI+MjAxNTwvWWVh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</w:fldData>
        </w:fldChar>
      </w:r>
      <w:r w:rsidRPr="00E26F82">
        <w:rPr>
          <w:rFonts w:ascii="Book Antiqua" w:hAnsi="Book Antiqua" w:cs="Arial"/>
          <w:szCs w:val="24"/>
          <w:vertAlign w:val="superscript"/>
        </w:rPr>
        <w:instrText xml:space="preserve"> ADDIN EN.CITE.DATA </w:instrText>
      </w:r>
      <w:r w:rsidRPr="00E26F82">
        <w:rPr>
          <w:rFonts w:ascii="Book Antiqua" w:hAnsi="Book Antiqua" w:cs="Arial"/>
          <w:szCs w:val="24"/>
          <w:vertAlign w:val="superscript"/>
        </w:rPr>
      </w:r>
      <w:r w:rsidRPr="00E26F82">
        <w:rPr>
          <w:rFonts w:ascii="Book Antiqua" w:hAnsi="Book Antiqua" w:cs="Arial"/>
          <w:szCs w:val="24"/>
          <w:vertAlign w:val="superscript"/>
        </w:rPr>
        <w:fldChar w:fldCharType="end"/>
      </w:r>
      <w:r w:rsidRPr="00E26F82">
        <w:rPr>
          <w:rFonts w:ascii="Book Antiqua" w:hAnsi="Book Antiqua" w:cs="Arial"/>
          <w:szCs w:val="24"/>
          <w:vertAlign w:val="superscript"/>
        </w:rPr>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00F131F0" w:rsidRPr="00E26F82">
        <w:rPr>
          <w:rFonts w:ascii="Book Antiqua" w:hAnsi="Book Antiqua" w:cs="Arial" w:hint="eastAsia"/>
          <w:noProof/>
          <w:szCs w:val="24"/>
          <w:vertAlign w:val="superscript"/>
          <w:lang w:eastAsia="zh-CN"/>
        </w:rPr>
        <w:t>,80</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w:t>
      </w:r>
    </w:p>
    <w:p w14:paraId="015F5582" w14:textId="77777777" w:rsidR="006B7FA3" w:rsidRPr="00E26F82" w:rsidRDefault="006B7FA3" w:rsidP="006B7FA3">
      <w:pPr>
        <w:spacing w:line="360" w:lineRule="auto"/>
        <w:ind w:firstLine="720"/>
        <w:jc w:val="both"/>
        <w:rPr>
          <w:rFonts w:ascii="Book Antiqua" w:hAnsi="Book Antiqua" w:cs="Arial"/>
          <w:szCs w:val="24"/>
          <w:lang w:eastAsia="zh-CN"/>
        </w:rPr>
      </w:pPr>
      <w:r w:rsidRPr="00E26F82">
        <w:rPr>
          <w:rFonts w:ascii="Book Antiqua" w:hAnsi="Book Antiqua" w:cs="Arial"/>
          <w:szCs w:val="24"/>
        </w:rPr>
        <w:t>As previously described in this review, NILCO, a complex crosstalk between leptin and pro-</w:t>
      </w:r>
      <w:proofErr w:type="spellStart"/>
      <w:r w:rsidRPr="00E26F82">
        <w:rPr>
          <w:rFonts w:ascii="Book Antiqua" w:hAnsi="Book Antiqua" w:cs="Arial"/>
          <w:szCs w:val="24"/>
        </w:rPr>
        <w:t>angiogenic</w:t>
      </w:r>
      <w:proofErr w:type="spellEnd"/>
      <w:r w:rsidRPr="00E26F82">
        <w:rPr>
          <w:rFonts w:ascii="Book Antiqua" w:hAnsi="Book Antiqua" w:cs="Arial"/>
          <w:szCs w:val="24"/>
        </w:rPr>
        <w:t xml:space="preserve">, inflammatory and </w:t>
      </w:r>
      <w:proofErr w:type="spellStart"/>
      <w:r w:rsidRPr="00E26F82">
        <w:rPr>
          <w:rFonts w:ascii="Book Antiqua" w:hAnsi="Book Antiqua" w:cs="Arial"/>
          <w:szCs w:val="24"/>
        </w:rPr>
        <w:t>mitogenic</w:t>
      </w:r>
      <w:proofErr w:type="spellEnd"/>
      <w:r w:rsidRPr="00E26F82">
        <w:rPr>
          <w:rFonts w:ascii="Book Antiqua" w:hAnsi="Book Antiqua" w:cs="Arial"/>
          <w:szCs w:val="24"/>
        </w:rPr>
        <w:t xml:space="preserve"> factors occurs in breast cancer</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&lt;Refman&gt;&lt;Cite&gt;&lt;Author&gt;Guo&lt;/Author&gt;&lt;Year&gt;2011&lt;/Year&gt;&lt;RecNum&gt;38&lt;/RecNum&gt;&lt;IDText&gt;Notch, IL-1 and Leptin Crosstalk Outcome (NILCO) Is Critical for Leptin-Induced Proliferation, Migration and VEGF/VEGFR-2 Expression in Breast Cancer&lt;/IDText&gt;&lt;MDL Ref_Type="Journal"&gt;&lt;Ref_Type&gt;Journal&lt;/Ref_Type&gt;&lt;Ref_ID&gt;38&lt;/Ref_ID&gt;&lt;Title_Primary&gt;Notch, IL-1 and Leptin Crosstalk Outcome (NILCO) Is Critical for Leptin-Induced Proliferation, Migration and VEGF/VEGFR-2 Expression in Breast Cancer&lt;/Title_Primary&gt;&lt;Authors_Primary&gt;Guo,Shanchun&lt;/Authors_Primary&gt;&lt;Authors_Primary&gt;Gonzalez-Perez,Ruben R.&lt;/Authors_Primary&gt;&lt;Date_Primary&gt;2011/6/23=received&lt;/Date_Primary&gt;&lt;Keywords&gt;Breast cancer&lt;/Keywords&gt;&lt;Keywords&gt;Leptin&lt;/Keywords&gt;&lt;Keywords&gt;Leptin signaling&lt;/Keywords&gt;&lt;Reprint&gt;Not in File&lt;/Reprint&gt;&lt;Start_Page&gt;e21467&lt;/Start_Page&gt;&lt;Periodical&gt;PLoS ONE&lt;/Periodical&gt;&lt;Volume&gt;6&lt;/Volume&gt;&lt;Authors_Secondary&gt;Zhang,Lin&lt;/Authors_Secondary&gt;&lt;Issue&gt;6&lt;/Issue&gt;&lt;Pub_Place&gt;San Francisco, USA&lt;/Pub_Place&gt;&lt;Publisher&gt;Public Library of Science&lt;/Publisher&gt;&lt;User_Def_1&gt;PONE-D-11-03204[PII];21731759[pmid]&lt;/User_Def_1&gt;&lt;ISSN_ISBN&gt;1932-6203&lt;/ISSN_ISBN&gt;&lt;Web_URL&gt;http://www.ncbi.nlm.nih.gov/pmc/articles/PMC3121792/&lt;/Web_URL&gt;&lt;ZZ_JournalFull&gt;&lt;f name="System"&gt;PLoS ONE&lt;/f&gt;&lt;/ZZ_JournalFull&gt;&lt;ZZ_WorkformID&gt;1&lt;/ZZ_WorkformID&gt;&lt;/MDL&gt;&lt;/Cite&gt;&lt;/Refman&gt;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[44]</w:t>
      </w:r>
      <w:r w:rsidRPr="00E26F82">
        <w:rPr>
          <w:rFonts w:ascii="Book Antiqua" w:hAnsi="Book Antiqua" w:cs="Arial"/>
          <w:szCs w:val="24"/>
          <w:vertAlign w:val="superscript"/>
        </w:rPr>
        <w:fldChar w:fldCharType="end"/>
      </w:r>
      <w:r w:rsidRPr="00E26F82">
        <w:rPr>
          <w:rFonts w:ascii="Book Antiqua" w:hAnsi="Book Antiqua" w:cs="Arial"/>
          <w:szCs w:val="24"/>
        </w:rPr>
        <w:t xml:space="preserve">. Additionally, NILCO could also be present in </w:t>
      </w:r>
      <w:proofErr w:type="spellStart"/>
      <w:r w:rsidRPr="00E26F82">
        <w:rPr>
          <w:rFonts w:ascii="Book Antiqua" w:hAnsi="Book Antiqua" w:cs="Arial"/>
          <w:szCs w:val="24"/>
        </w:rPr>
        <w:t>EmCa</w:t>
      </w:r>
      <w:proofErr w:type="spellEnd"/>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Pr="00E26F82">
        <w:rPr>
          <w:rFonts w:ascii="Book Antiqua" w:hAnsi="Book Antiqua" w:cs="Arial"/>
          <w:szCs w:val="24"/>
          <w:vertAlign w:val="superscript"/>
        </w:rPr>
        <w:fldChar w:fldCharType="end"/>
      </w:r>
      <w:r w:rsidRPr="00E26F82">
        <w:rPr>
          <w:rFonts w:ascii="Book Antiqua" w:hAnsi="Book Antiqua" w:cs="Arial"/>
          <w:szCs w:val="24"/>
        </w:rPr>
        <w:t xml:space="preserve">. Our preliminary data suggest that leptin signaling and NILCO may be associated with the more aggressive Type II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which affects more postmenopausal and African-American women. </w:t>
      </w:r>
      <w:r w:rsidRPr="00E26F82">
        <w:rPr>
          <w:rFonts w:ascii="Book Antiqua" w:hAnsi="Book Antiqua" w:cs="Arial"/>
          <w:szCs w:val="24"/>
        </w:rPr>
        <w:lastRenderedPageBreak/>
        <w:t xml:space="preserve">Studies using Type II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tissue microarrays from Chinese and African American patients assessed this notion</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Pr="00E26F82">
        <w:rPr>
          <w:rFonts w:ascii="Book Antiqua" w:hAnsi="Book Antiqua" w:cs="Arial"/>
          <w:szCs w:val="24"/>
          <w:vertAlign w:val="superscript"/>
        </w:rPr>
        <w:fldChar w:fldCharType="end"/>
      </w:r>
      <w:r w:rsidRPr="00E26F82">
        <w:rPr>
          <w:rFonts w:ascii="Book Antiqua" w:hAnsi="Book Antiqua" w:cs="Arial"/>
          <w:szCs w:val="24"/>
        </w:rPr>
        <w:t>.</w:t>
      </w:r>
    </w:p>
    <w:p w14:paraId="477B6213" w14:textId="41600A9C" w:rsidR="003171EF" w:rsidRPr="00E26F82" w:rsidRDefault="006B7FA3" w:rsidP="006B7FA3">
      <w:pPr>
        <w:spacing w:line="360" w:lineRule="auto"/>
        <w:ind w:firstLine="720"/>
        <w:jc w:val="both"/>
        <w:rPr>
          <w:rFonts w:ascii="Book Antiqua" w:hAnsi="Book Antiqua" w:cs="Arial"/>
          <w:szCs w:val="24"/>
        </w:rPr>
      </w:pPr>
      <w:r w:rsidRPr="00E26F82">
        <w:rPr>
          <w:rFonts w:ascii="Book Antiqua" w:hAnsi="Book Antiqua" w:cs="Arial"/>
          <w:szCs w:val="24"/>
        </w:rPr>
        <w:t xml:space="preserve">We have previously reported an interesting observation showing that NILCO components are differentially expressed in Type I and Type II </w:t>
      </w:r>
      <w:proofErr w:type="spellStart"/>
      <w:r w:rsidRPr="00E26F82">
        <w:rPr>
          <w:rFonts w:ascii="Book Antiqua" w:hAnsi="Book Antiqua" w:cs="Arial"/>
          <w:szCs w:val="24"/>
        </w:rPr>
        <w:t>EmCa</w:t>
      </w:r>
      <w:proofErr w:type="spellEnd"/>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[75]</w:t>
      </w:r>
      <w:r w:rsidRPr="00E26F82">
        <w:rPr>
          <w:rFonts w:ascii="Book Antiqua" w:hAnsi="Book Antiqua" w:cs="Arial"/>
          <w:szCs w:val="24"/>
          <w:vertAlign w:val="superscript"/>
        </w:rPr>
        <w:fldChar w:fldCharType="end"/>
      </w:r>
      <w:r w:rsidRPr="00E26F82">
        <w:rPr>
          <w:rFonts w:ascii="Book Antiqua" w:hAnsi="Book Antiqua" w:cs="Arial"/>
          <w:szCs w:val="24"/>
        </w:rPr>
        <w:t xml:space="preserve">. Table 1 shows the expression levels of NILCO components in Type I and Type II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from obese African American women and lean Chinese women. </w:t>
      </w:r>
      <w:proofErr w:type="spellStart"/>
      <w:r w:rsidRPr="00E26F82">
        <w:rPr>
          <w:rFonts w:ascii="Book Antiqua" w:hAnsi="Book Antiqua" w:cs="Arial"/>
          <w:szCs w:val="24"/>
        </w:rPr>
        <w:t>Immunohistochemical</w:t>
      </w:r>
      <w:proofErr w:type="spellEnd"/>
      <w:r w:rsidRPr="00E26F82">
        <w:rPr>
          <w:rFonts w:ascii="Book Antiqua" w:hAnsi="Book Antiqua" w:cs="Arial"/>
          <w:szCs w:val="24"/>
        </w:rPr>
        <w:t xml:space="preserve"> staining, Western Blot and Real-time PCR analyses confirm that NILCO was expressed higher in Type II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These data suggested that the more aggressive and non-hormonal Type II form of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may be dependent on Notch signaling. The results may also suggest that active crosstalk between obesity related leptin signals and Notch occurs in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Therefore, NILCO expression in </w:t>
      </w:r>
      <w:proofErr w:type="spellStart"/>
      <w:r w:rsidRPr="00E26F82">
        <w:rPr>
          <w:rFonts w:ascii="Book Antiqua" w:hAnsi="Book Antiqua" w:cs="Arial"/>
          <w:szCs w:val="24"/>
        </w:rPr>
        <w:t>EmCa</w:t>
      </w:r>
      <w:proofErr w:type="spellEnd"/>
      <w:r w:rsidRPr="00E26F82">
        <w:rPr>
          <w:rFonts w:ascii="Book Antiqua" w:hAnsi="Book Antiqua" w:cs="Arial"/>
          <w:szCs w:val="24"/>
        </w:rPr>
        <w:t xml:space="preserve"> may sever as a new tumor marker.</w:t>
      </w:r>
    </w:p>
    <w:p w14:paraId="1C83C6DC" w14:textId="77777777" w:rsidR="006B7FA3" w:rsidRPr="00E26F82" w:rsidRDefault="006B7FA3" w:rsidP="0079442B">
      <w:pPr>
        <w:spacing w:line="360" w:lineRule="auto"/>
        <w:jc w:val="both"/>
        <w:rPr>
          <w:rFonts w:ascii="Book Antiqua" w:hAnsi="Book Antiqua"/>
          <w:b/>
          <w:i/>
          <w:szCs w:val="24"/>
          <w:lang w:eastAsia="zh-CN"/>
        </w:rPr>
      </w:pPr>
    </w:p>
    <w:p w14:paraId="1A579D21" w14:textId="7DA4AD9B" w:rsidR="003171EF" w:rsidRPr="00E26F82" w:rsidRDefault="003171EF" w:rsidP="0079442B">
      <w:pPr>
        <w:spacing w:line="360" w:lineRule="auto"/>
        <w:jc w:val="both"/>
        <w:rPr>
          <w:rFonts w:ascii="Book Antiqua" w:hAnsi="Book Antiqua"/>
          <w:b/>
          <w:i/>
          <w:szCs w:val="24"/>
        </w:rPr>
      </w:pPr>
      <w:r w:rsidRPr="00E26F82">
        <w:rPr>
          <w:rFonts w:ascii="Book Antiqua" w:hAnsi="Book Antiqua"/>
          <w:b/>
          <w:i/>
          <w:szCs w:val="24"/>
        </w:rPr>
        <w:t xml:space="preserve">Androgens, estrogens and leptin in the </w:t>
      </w:r>
      <w:r w:rsidR="0079442B" w:rsidRPr="00E26F82">
        <w:rPr>
          <w:rFonts w:ascii="Book Antiqua" w:hAnsi="Book Antiqua"/>
          <w:b/>
          <w:i/>
          <w:szCs w:val="24"/>
        </w:rPr>
        <w:t>menstrual cycle</w:t>
      </w:r>
    </w:p>
    <w:p w14:paraId="78187DD9" w14:textId="211962BC" w:rsidR="006B7FA3" w:rsidRPr="00E26F82" w:rsidRDefault="006B7FA3" w:rsidP="006B7FA3">
      <w:pPr>
        <w:spacing w:line="360" w:lineRule="auto"/>
        <w:jc w:val="both"/>
        <w:rPr>
          <w:rFonts w:ascii="Book Antiqua" w:hAnsi="Book Antiqua"/>
          <w:szCs w:val="24"/>
        </w:rPr>
      </w:pPr>
      <w:r w:rsidRPr="00E26F82">
        <w:rPr>
          <w:rFonts w:ascii="Book Antiqua" w:hAnsi="Book Antiqua"/>
          <w:szCs w:val="24"/>
        </w:rPr>
        <w:t xml:space="preserve">Estrogens are the main regulators of the menstrual cycle. Estrogens are mainly produced by the ovaries and regulated by neuroendocrine hormone </w:t>
      </w:r>
      <w:proofErr w:type="gramStart"/>
      <w:r w:rsidRPr="00E26F82">
        <w:rPr>
          <w:rFonts w:ascii="Book Antiqua" w:hAnsi="Book Antiqua"/>
          <w:szCs w:val="24"/>
        </w:rPr>
        <w:t>signaling</w:t>
      </w:r>
      <w:r w:rsidRPr="00E26F82">
        <w:rPr>
          <w:rFonts w:ascii="Book Antiqua" w:hAnsi="Book Antiqua"/>
          <w:szCs w:val="24"/>
          <w:vertAlign w:val="superscript"/>
        </w:rPr>
        <w:t>[</w:t>
      </w:r>
      <w:proofErr w:type="gramEnd"/>
      <w:r w:rsidRPr="00E26F82">
        <w:rPr>
          <w:rFonts w:ascii="Book Antiqua" w:hAnsi="Book Antiqua"/>
          <w:szCs w:val="24"/>
          <w:vertAlign w:val="superscript"/>
        </w:rPr>
        <w:t>8</w:t>
      </w:r>
      <w:r w:rsidR="00F131F0" w:rsidRPr="00E26F82">
        <w:rPr>
          <w:rFonts w:ascii="Book Antiqua" w:hAnsi="Book Antiqua" w:hint="eastAsia"/>
          <w:szCs w:val="24"/>
          <w:vertAlign w:val="superscript"/>
          <w:lang w:eastAsia="zh-CN"/>
        </w:rPr>
        <w:t>1</w:t>
      </w:r>
      <w:r w:rsidRPr="00E26F82">
        <w:rPr>
          <w:rFonts w:ascii="Book Antiqua" w:hAnsi="Book Antiqua"/>
          <w:szCs w:val="24"/>
          <w:vertAlign w:val="superscript"/>
        </w:rPr>
        <w:t>]</w:t>
      </w:r>
      <w:r w:rsidRPr="00E26F82">
        <w:rPr>
          <w:rFonts w:ascii="Book Antiqua" w:hAnsi="Book Antiqua"/>
          <w:szCs w:val="24"/>
        </w:rPr>
        <w:t>. However, estrogens are also synthesized by adipose tissue</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&lt;Refman&gt;&lt;Cite&gt;&lt;Author&gt;Siiteri&lt;/Author&gt;&lt;Year&gt;1987&lt;/Year&gt;&lt;RecNum&gt;126&lt;/RecNum&gt;&lt;IDText&gt;Adipose tissue as a source of hormones&lt;/IDText&gt;&lt;MDL Ref_Type="Journal"&gt;&lt;Ref_Type&gt;Journal&lt;/Ref_Type&gt;&lt;Ref_ID&gt;126&lt;/Ref_ID&gt;&lt;Title_Primary&gt;Adipose tissue as a source of hormones&lt;/Title_Primary&gt;&lt;Authors_Primary&gt;Siiteri,P.K.&lt;/Authors_Primary&gt;&lt;Date_Primary&gt;1987/1/1&lt;/Date_Primary&gt;&lt;Keywords&gt;adipose tissue&lt;/Keywords&gt;&lt;Keywords&gt;cancer&lt;/Keywords&gt;&lt;Keywords&gt;Obesity&lt;/Keywords&gt;&lt;Reprint&gt;Not in File&lt;/Reprint&gt;&lt;Start_Page&gt;277&lt;/Start_Page&gt;&lt;End_Page&gt;282&lt;/End_Page&gt;&lt;Periodical&gt;The American Journal of Clinical Nutrition&lt;/Periodical&gt;&lt;Volume&gt;45&lt;/Volume&gt;&lt;Issue&gt;1&lt;/Issue&gt;&lt;Web_URL&gt;http://ajcn.nutrition.org/content/45/1/277.abstract&lt;/Web_URL&gt;&lt;ZZ_JournalFull&gt;&lt;f name="System"&gt;The American Journal of Clinical Nutrition&lt;/f&gt;&lt;/ZZ_JournalFull&gt;&lt;ZZ_WorkformID&gt;1&lt;/ZZ_WorkformID&gt;&lt;/MDL&gt;&lt;/Cite&gt;&lt;/Refman&gt;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2</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 In fact, estradiol levels varied throughout the menstrual cycle between women with different body fat content</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&lt;Refman&gt;&lt;Cite&gt;&lt;Author&gt;Ziomkiewicz&lt;/Author&gt;&lt;Year&gt;2008&lt;/Year&gt;&lt;RecNum&gt;117&lt;/RecNum&gt;&lt;IDText&gt;Body fat, energy balance and estradiol levels: a study based on hormonal profiles from complete menstrual cycles&lt;/IDText&gt;&lt;MDL Ref_Type="Journal"&gt;&lt;Ref_Type&gt;Journal&lt;/Ref_Type&gt;&lt;Ref_ID&gt;117&lt;/Ref_ID&gt;&lt;Title_Primary&gt;Body fat, energy balance and estradiol levels: a study based on hormonal profiles from complete menstrual cycles&lt;/Title_Primary&gt;&lt;Authors_Primary&gt;Ziomkiewicz,A.&lt;/Authors_Primary&gt;&lt;Authors_Primary&gt;Ellison,P.T.&lt;/Authors_Primary&gt;&lt;Authors_Primary&gt;Lipson,S.F.&lt;/Authors_Primary&gt;&lt;Authors_Primary&gt;Thune,I.&lt;/Authors_Primary&gt;&lt;Authors_Primary&gt;Jasienska,G.&lt;/Authors_Primary&gt;&lt;Date_Primary&gt;2008/11/1&lt;/Date_Primary&gt;&lt;Reprint&gt;Not in File&lt;/Reprint&gt;&lt;Start_Page&gt;2555&lt;/Start_Page&gt;&lt;End_Page&gt;2563&lt;/End_Page&gt;&lt;Periodical&gt;Human Reproduction&lt;/Periodical&gt;&lt;Volume&gt;23&lt;/Volume&gt;&lt;Issue&gt;11&lt;/Issue&gt;&lt;Web_URL&gt;http://humrep.oxfordjournals.org/content/23/11/2555.abstract&lt;/Web_URL&gt;&lt;ZZ_JournalFull&gt;&lt;f name="System"&gt;Human Reproduction&lt;/f&gt;&lt;/ZZ_JournalFull&gt;&lt;ZZ_WorkformID&gt;1&lt;/ZZ_WorkformID&gt;&lt;/MDL&gt;&lt;/Cite&gt;&lt;/Refman&gt;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3</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 xml:space="preserve">. Women with both very low and very high body fat had significantly lower estradiol levels during the follicular phase and </w:t>
      </w:r>
      <w:proofErr w:type="spellStart"/>
      <w:r w:rsidRPr="00E26F82">
        <w:rPr>
          <w:rFonts w:ascii="Book Antiqua" w:hAnsi="Book Antiqua"/>
          <w:szCs w:val="24"/>
        </w:rPr>
        <w:t>midcycle</w:t>
      </w:r>
      <w:proofErr w:type="spellEnd"/>
      <w:r w:rsidRPr="00E26F82">
        <w:rPr>
          <w:rFonts w:ascii="Book Antiqua" w:hAnsi="Book Antiqua"/>
          <w:szCs w:val="24"/>
        </w:rPr>
        <w:t xml:space="preserve"> during their menstrual cycle</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&lt;Refman&gt;&lt;Cite&gt;&lt;Author&gt;Ziomkiewicz&lt;/Author&gt;&lt;Year&gt;2008&lt;/Year&gt;&lt;RecNum&gt;117&lt;/RecNum&gt;&lt;IDText&gt;Body fat, energy balance and estradiol levels: a study based on hormonal profiles from complete menstrual cycles&lt;/IDText&gt;&lt;MDL Ref_Type="Journal"&gt;&lt;Ref_Type&gt;Journal&lt;/Ref_Type&gt;&lt;Ref_ID&gt;117&lt;/Ref_ID&gt;&lt;Title_Primary&gt;Body fat, energy balance and estradiol levels: a study based on hormonal profiles from complete menstrual cycles&lt;/Title_Primary&gt;&lt;Authors_Primary&gt;Ziomkiewicz,A.&lt;/Authors_Primary&gt;&lt;Authors_Primary&gt;Ellison,P.T.&lt;/Authors_Primary&gt;&lt;Authors_Primary&gt;Lipson,S.F.&lt;/Authors_Primary&gt;&lt;Authors_Primary&gt;Thune,I.&lt;/Authors_Primary&gt;&lt;Authors_Primary&gt;Jasienska,G.&lt;/Authors_Primary&gt;&lt;Date_Primary&gt;2008/11/1&lt;/Date_Primary&gt;&lt;Reprint&gt;Not in File&lt;/Reprint&gt;&lt;Start_Page&gt;2555&lt;/Start_Page&gt;&lt;End_Page&gt;2563&lt;/End_Page&gt;&lt;Periodical&gt;Human Reproduction&lt;/Periodical&gt;&lt;Volume&gt;23&lt;/Volume&gt;&lt;Issue&gt;11&lt;/Issue&gt;&lt;Web_URL&gt;http://humrep.oxfordjournals.org/content/23/11/2555.abstract&lt;/Web_URL&gt;&lt;ZZ_JournalFull&gt;&lt;f name="System"&gt;Human Reproduction&lt;/f&gt;&lt;/ZZ_JournalFull&gt;&lt;ZZ_WorkformID&gt;1&lt;/ZZ_WorkformID&gt;&lt;/MDL&gt;&lt;/Cite&gt;&lt;/Refman&gt;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3</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 xml:space="preserve">. </w:t>
      </w:r>
    </w:p>
    <w:p w14:paraId="5EA0F0F4" w14:textId="755EE67D" w:rsidR="006B7FA3" w:rsidRPr="00E26F82" w:rsidRDefault="006B7FA3" w:rsidP="006B7FA3">
      <w:pPr>
        <w:spacing w:line="360" w:lineRule="auto"/>
        <w:ind w:firstLine="720"/>
        <w:jc w:val="both"/>
        <w:rPr>
          <w:rFonts w:ascii="Book Antiqua" w:hAnsi="Book Antiqua"/>
          <w:szCs w:val="24"/>
        </w:rPr>
      </w:pPr>
      <w:r w:rsidRPr="00E26F82">
        <w:rPr>
          <w:rFonts w:ascii="Book Antiqua" w:hAnsi="Book Antiqua"/>
          <w:szCs w:val="24"/>
        </w:rPr>
        <w:t xml:space="preserve">Androgens are produced and accumulated in adipose tissue. They can be converted into estrogen </w:t>
      </w:r>
      <w:r w:rsidRPr="00E26F82">
        <w:rPr>
          <w:rFonts w:ascii="Book Antiqua" w:hAnsi="Book Antiqua"/>
          <w:i/>
          <w:szCs w:val="24"/>
        </w:rPr>
        <w:t>via</w:t>
      </w:r>
      <w:r w:rsidRPr="00E26F82">
        <w:rPr>
          <w:rFonts w:ascii="Book Antiqua" w:hAnsi="Book Antiqua"/>
          <w:szCs w:val="24"/>
        </w:rPr>
        <w:t xml:space="preserve"> the actions of aromatase. Excessive size of adipose tissue can convert androgens into estradiol and </w:t>
      </w:r>
      <w:proofErr w:type="spellStart"/>
      <w:r w:rsidRPr="00E26F82">
        <w:rPr>
          <w:rFonts w:ascii="Book Antiqua" w:hAnsi="Book Antiqua"/>
          <w:szCs w:val="24"/>
        </w:rPr>
        <w:t>estrone</w:t>
      </w:r>
      <w:proofErr w:type="spellEnd"/>
      <w:r w:rsidRPr="00E26F82">
        <w:rPr>
          <w:rFonts w:ascii="Book Antiqua" w:hAnsi="Book Antiqua"/>
          <w:szCs w:val="24"/>
        </w:rPr>
        <w:t xml:space="preserve"> </w:t>
      </w:r>
      <w:r w:rsidRPr="00E26F82">
        <w:rPr>
          <w:rFonts w:ascii="Book Antiqua" w:hAnsi="Book Antiqua"/>
          <w:i/>
          <w:szCs w:val="24"/>
        </w:rPr>
        <w:t>via</w:t>
      </w:r>
      <w:r w:rsidRPr="00E26F82">
        <w:rPr>
          <w:rFonts w:ascii="Book Antiqua" w:hAnsi="Book Antiqua"/>
          <w:szCs w:val="24"/>
        </w:rPr>
        <w:t xml:space="preserve"> aromatase providing an important estrogenic surge in obese patients</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&lt;Refman&gt;&lt;Cite&gt;&lt;Author&gt;Daley-Brown&lt;/Author&gt;&lt;Year&gt;2015&lt;/Year&gt;&lt;RecNum&gt;35&lt;/RecNum&gt;&lt;IDText&gt;Molecular cues on obesity signals, tumor markers and endometrial cancer&lt;/IDText&gt;&lt;MDL Ref_Type="Journal"&gt;&lt;Ref_Type&gt;Journal&lt;/Ref_Type&gt;&lt;Ref_ID&gt;35&lt;/Ref_ID&gt;&lt;Title_Primary&gt;Molecular cues on obesity signals, tumor markers and endometrial cancer&lt;/Title_Primary&gt;&lt;Authors_Primary&gt;Daley-Brown,Danielle&lt;/Authors_Primary&gt;&lt;Authors_Primary&gt;Oprea,Gabriela M.&lt;/Authors_Primary&gt;&lt;Authors_Primary&gt;Lee,Regina&lt;/Authors_Primary&gt;&lt;Authors_Primary&gt;Patillo,Ronald&lt;/Authors_Primary&gt;&lt;Authors_Primary&gt;Gonzalez-Perez,Ruben R&lt;/Authors_Primary&gt;&lt;Date_Primary&gt;2015/3/6&lt;/Date_Primary&gt;&lt;Keywords&gt;Obesity&lt;/Keywords&gt;&lt;Reprint&gt;Not in File&lt;/Reprint&gt;&lt;Periodical&gt;Hormone Molecular Biology and Clinical Investigation&lt;/Periodical&gt;&lt;Web_URL&gt;&lt;u&gt;http://www.degruyter.com/view/j/hmbci.2015.21.issue-1/hmbci-2014-0049/hmbci-2014-0049.xml&lt;/u&gt;&lt;/Web_URL&gt;&lt;ZZ_JournalFull&gt;&lt;f name="System"&gt;Hormone Molecular Biology and Clinical Investigation&lt;/f&gt;&lt;/ZZ_JournalFull&gt;&lt;ZZ_WorkformID&gt;1&lt;/ZZ_WorkformID&gt;&lt;/MDL&gt;&lt;/Cite&gt;&lt;/Refman&gt;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[75]</w:t>
      </w:r>
      <w:r w:rsidRPr="00E26F82">
        <w:rPr>
          <w:rFonts w:ascii="Book Antiqua" w:hAnsi="Book Antiqua"/>
          <w:szCs w:val="24"/>
          <w:vertAlign w:val="superscript"/>
        </w:rPr>
        <w:fldChar w:fldCharType="end"/>
      </w:r>
      <w:r w:rsidRPr="00E26F82">
        <w:rPr>
          <w:rFonts w:ascii="Book Antiqua" w:hAnsi="Book Antiqua"/>
          <w:szCs w:val="24"/>
        </w:rPr>
        <w:t>. Therefore, these molecules could alter female reproductive function and hormonal equilibrium especially after menopause in obese women</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&lt;Refman&gt;&lt;Cite&gt;&lt;Author&gt;Salonia&lt;/Author&gt;&lt;Year&gt;2008&lt;/Year&gt;&lt;RecNum&gt;114&lt;/RecNum&gt;&lt;IDText&gt;Menstrual Cycle-Related Changes in Circulating Androgens in Healthy Women With Self-Reported Normal Sexual Function&lt;/IDText&gt;&lt;MDL Ref_Type="Journal"&gt;&lt;Ref_Type&gt;Journal&lt;/Ref_Type&gt;&lt;Ref_ID&gt;114&lt;/Ref_ID&gt;&lt;Title_Primary&gt;Menstrual Cycle-Related Changes in Circulating Androgens in Healthy Women With Self-Reported Normal Sexual Function&lt;/Title_Primary&gt;&lt;Authors_Primary&gt;Salonia,Andrea&lt;/Authors_Primary&gt;&lt;Authors_Primary&gt;Pontillo,Marina&lt;/Authors_Primary&gt;&lt;Authors_Primary&gt;Nappi,Rossella E.&lt;/Authors_Primary&gt;&lt;Authors_Primary&gt;Zanni,Giuseppe&lt;/Authors_Primary&gt;&lt;Authors_Primary&gt;Fabbri,Fabio&lt;/Authors_Primary&gt;&lt;Authors_Primary&gt;Scavini,Marina&lt;/Authors_Primary&gt;&lt;Authors_Primary&gt;Daverio,Rita&lt;/Authors_Primary&gt;&lt;Authors_Primary&gt;Gallina,Andrea&lt;/Authors_Primary&gt;&lt;Authors_Primary&gt;Rigatti,Patrizio&lt;/Authors_Primary&gt;&lt;Authors_Primary&gt;Bosi,Emanuele&lt;/Authors_Primary&gt;&lt;Authors_Primary&gt;Bonini,Pier Angelo&lt;/Authors_Primary&gt;&lt;Authors_Primary&gt;Montorsi,Francesco&lt;/Authors_Primary&gt;&lt;Date_Primary&gt;2008/4/1&lt;/Date_Primary&gt;&lt;Keywords&gt;Androgens&lt;/Keywords&gt;&lt;Keywords&gt;Female,Women&lt;/Keywords&gt;&lt;Keywords&gt;Sexual Dysfunction&lt;/Keywords&gt;&lt;Keywords&gt;Sexual Function&lt;/Keywords&gt;&lt;Keywords&gt;Testosterone&lt;/Keywords&gt;&lt;Reprint&gt;Not in File&lt;/Reprint&gt;&lt;Start_Page&gt;854&lt;/Start_Page&gt;&lt;End_Page&gt;863&lt;/End_Page&gt;&lt;Periodical&gt;The Journal of Sexual Medicine&lt;/Periodical&gt;&lt;Volume&gt;5&lt;/Volume&gt;&lt;Issue&gt;4&lt;/Issue&gt;&lt;Publisher&gt;Blackwell Publishing Inc&lt;/Publisher&gt;&lt;ISSN_ISBN&gt;1743-6109&lt;/ISSN_ISBN&gt;&lt;Web_URL&gt;http://dx.doi.org/10.1111/j.1743-6109.2008.00791.x&lt;/Web_URL&gt;&lt;ZZ_JournalFull&gt;&lt;f name="System"&gt;The Journal of Sexual Medicine&lt;/f&gt;&lt;/ZZ_JournalFull&gt;&lt;ZZ_WorkformID&gt;1&lt;/ZZ_WorkformID&gt;&lt;/MDL&gt;&lt;/Cite&gt;&lt;/Refman&gt;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4</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 Androgens and estrogens influence the menstrual cycle. In normal weight women, testosterone fluctuates throughout the menstrual cycle and peaks during the ovulation phase</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&lt;Refman&gt;&lt;Cite&gt;&lt;Author&gt;Salonia&lt;/Author&gt;&lt;Year&gt;2008&lt;/Year&gt;&lt;RecNum&gt;114&lt;/RecNum&gt;&lt;IDText&gt;Menstrual Cycle-Related Changes in Circulating Androgens in Healthy Women With Self-Reported Normal Sexual Function&lt;/IDText&gt;&lt;MDL Ref_Type="Journal"&gt;&lt;Ref_Type&gt;Journal&lt;/Ref_Type&gt;&lt;Ref_ID&gt;114&lt;/Ref_ID&gt;&lt;Title_Primary&gt;Menstrual Cycle-Related Changes in Circulating Androgens in Healthy Women With Self-Reported Normal Sexual Function&lt;/Title_Primary&gt;&lt;Authors_Primary&gt;Salonia,Andrea&lt;/Authors_Primary&gt;&lt;Authors_Primary&gt;Pontillo,Marina&lt;/Authors_Primary&gt;&lt;Authors_Primary&gt;Nappi,Rossella E.&lt;/Authors_Primary&gt;&lt;Authors_Primary&gt;Zanni,Giuseppe&lt;/Authors_Primary&gt;&lt;Authors_Primary&gt;Fabbri,Fabio&lt;/Authors_Primary&gt;&lt;Authors_Primary&gt;Scavini,Marina&lt;/Authors_Primary&gt;&lt;Authors_Primary&gt;Daverio,Rita&lt;/Authors_Primary&gt;&lt;Authors_Primary&gt;Gallina,Andrea&lt;/Authors_Primary&gt;&lt;Authors_Primary&gt;Rigatti,Patrizio&lt;/Authors_Primary&gt;&lt;Authors_Primary&gt;Bosi,Emanuele&lt;/Authors_Primary&gt;&lt;Authors_Primary&gt;Bonini,Pier Angelo&lt;/Authors_Primary&gt;&lt;Authors_Primary&gt;Montorsi,Francesco&lt;/Authors_Primary&gt;&lt;Date_Primary&gt;2008/4/1&lt;/Date_Primary&gt;&lt;Keywords&gt;Androgens&lt;/Keywords&gt;&lt;Keywords&gt;Female,Women&lt;/Keywords&gt;&lt;Keywords&gt;Sexual Dysfunction&lt;/Keywords&gt;&lt;Keywords&gt;Sexual Function&lt;/Keywords&gt;&lt;Keywords&gt;Testosterone&lt;/Keywords&gt;&lt;Reprint&gt;Not in File&lt;/Reprint&gt;&lt;Start_Page&gt;854&lt;/Start_Page&gt;&lt;End_Page&gt;863&lt;/End_Page&gt;&lt;Periodical&gt;The Journal of Sexual Medicine&lt;/Periodical&gt;&lt;Volume&gt;5&lt;/Volume&gt;&lt;Issue&gt;4&lt;/Issue&gt;&lt;Publisher&gt;Blackwell Publishing Inc&lt;/Publisher&gt;&lt;ISSN_ISBN&gt;1743-6109&lt;/ISSN_ISBN&gt;&lt;Web_URL&gt;http://dx.doi.org/10.1111/j.1743-6109.2008.00791.x&lt;/Web_URL&gt;&lt;ZZ_JournalFull&gt;&lt;f name="System"&gt;The Journal of Sexual Medicine&lt;/f&gt;&lt;/ZZ_JournalFull&gt;&lt;ZZ_WorkformID&gt;1&lt;/ZZ_WorkformID&gt;&lt;/MDL&gt;&lt;/Cite&gt;&lt;/Refman&gt;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4</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 xml:space="preserve">. Conversely, androstenedione and </w:t>
      </w:r>
      <w:proofErr w:type="spellStart"/>
      <w:r w:rsidRPr="00E26F82">
        <w:rPr>
          <w:rFonts w:ascii="Book Antiqua" w:hAnsi="Book Antiqua"/>
          <w:szCs w:val="24"/>
        </w:rPr>
        <w:t>dehydroepiandrosterone</w:t>
      </w:r>
      <w:proofErr w:type="spellEnd"/>
      <w:r w:rsidRPr="00E26F82">
        <w:rPr>
          <w:rFonts w:ascii="Book Antiqua" w:hAnsi="Book Antiqua"/>
          <w:szCs w:val="24"/>
        </w:rPr>
        <w:t xml:space="preserve"> showed no significant variations throughout the menstrual cycle</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&lt;Refman&gt;&lt;Cite&gt;&lt;Author&gt;Salonia&lt;/Author&gt;&lt;Year&gt;2008&lt;/Year&gt;&lt;RecNum&gt;114&lt;/RecNum&gt;&lt;IDText&gt;Menstrual Cycle-Related Changes in Circulating Androgens in Healthy Women With Self-Reported Normal Sexual Function&lt;/IDText&gt;&lt;MDL Ref_Type="Journal"&gt;&lt;Ref_Type&gt;Journal&lt;/Ref_Type&gt;&lt;Ref_ID&gt;114&lt;/Ref_ID&gt;&lt;Title_Primary&gt;Menstrual Cycle-Related Changes in Circulating Androgens in Healthy Women With Self-Reported Normal Sexual Function&lt;/Title_Primary&gt;&lt;Authors_Primary&gt;Salonia,Andrea&lt;/Authors_Primary&gt;&lt;Authors_Primary&gt;Pontillo,Marina&lt;/Authors_Primary&gt;&lt;Authors_Primary&gt;Nappi,Rossella E.&lt;/Authors_Primary&gt;&lt;Authors_Primary&gt;Zanni,Giuseppe&lt;/Authors_Primary&gt;&lt;Authors_Primary&gt;Fabbri,Fabio&lt;/Authors_Primary&gt;&lt;Authors_Primary&gt;Scavini,Marina&lt;/Authors_Primary&gt;&lt;Authors_Primary&gt;Daverio,Rita&lt;/Authors_Primary&gt;&lt;Authors_Primary&gt;Gallina,Andrea&lt;/Authors_Primary&gt;&lt;Authors_Primary&gt;Rigatti,Patrizio&lt;/Authors_Primary&gt;&lt;Authors_Primary&gt;Bosi,Emanuele&lt;/Authors_Primary&gt;&lt;Authors_Primary&gt;Bonini,Pier Angelo&lt;/Authors_Primary&gt;&lt;Authors_Primary&gt;Montorsi,Francesco&lt;/Authors_Primary&gt;&lt;Date_Primary&gt;2008/4/1&lt;/Date_Primary&gt;&lt;Keywords&gt;Androgens&lt;/Keywords&gt;&lt;Keywords&gt;Female,Women&lt;/Keywords&gt;&lt;Keywords&gt;Sexual Dysfunction&lt;/Keywords&gt;&lt;Keywords&gt;Sexual Function&lt;/Keywords&gt;&lt;Keywords&gt;Testosterone&lt;/Keywords&gt;&lt;Reprint&gt;Not in File&lt;/Reprint&gt;&lt;Start_Page&gt;854&lt;/Start_Page&gt;&lt;End_Page&gt;863&lt;/End_Page&gt;&lt;Periodical&gt;The Journal of Sexual Medicine&lt;/Periodical&gt;&lt;Volume&gt;5&lt;/Volume&gt;&lt;Issue&gt;4&lt;/Issue&gt;&lt;Publisher&gt;Blackwell Publishing Inc&lt;/Publisher&gt;&lt;ISSN_ISBN&gt;1743-6109&lt;/ISSN_ISBN&gt;&lt;Web_URL&gt;http://dx.doi.org/10.1111/j.1743-6109.2008.00791.x&lt;/Web_URL&gt;&lt;ZZ_JournalFull&gt;&lt;f name="System"&gt;The Journal of Sexual Medicine&lt;/f&gt;&lt;/ZZ_JournalFull&gt;&lt;ZZ_WorkformID&gt;1&lt;/ZZ_WorkformID&gt;&lt;/MDL&gt;&lt;/Cite&gt;&lt;/Refman&gt;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4</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 Androstenedione levels were found to peak at ovulation</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&lt;Refman&gt;&lt;Cite&gt;&lt;Author&gt;Mushayandebvu&lt;/Author&gt;&lt;Year&gt;1996&lt;/Year&gt;&lt;RecNum&gt;115&lt;/RecNum&gt;&lt;IDText&gt;Evidence for deminished midcycle ovarian androgen productio in older reproductive aged women&lt;/IDText&gt;&lt;MDL Ref_Type="Journal"&gt;&lt;Ref_Type&gt;Journal&lt;/Ref_Type&gt;&lt;Ref_ID&gt;115&lt;/Ref_ID&gt;&lt;Title_Primary&gt;Evidence for deminished midcycle ovarian androgen productio in older reproductive aged women&lt;/Title_Primary&gt;&lt;Authors_Primary&gt;Mushayandebvu,T&lt;/Authors_Primary&gt;&lt;Authors_Primary&gt;Castracane,VD&lt;/Authors_Primary&gt;&lt;Authors_Primary&gt;Gimpel,T&lt;/Authors_Primary&gt;&lt;Authors_Primary&gt;Adel,T&lt;/Authors_Primary&gt;&lt;Authors_Primary&gt;Santoro,N&lt;/Authors_Primary&gt;&lt;Date_Primary&gt;1996/4&lt;/Date_Primary&gt;&lt;Reprint&gt;In File&lt;/Reprint&gt;&lt;Start_Page&gt;721&lt;/Start_Page&gt;&lt;End_Page&gt;723&lt;/End_Page&gt;&lt;Periodical&gt;Fertility and Sterility&lt;/Periodical&gt;&lt;Volume&gt;65&lt;/Volume&gt;&lt;Issue&gt;4&lt;/Issue&gt;&lt;ZZ_JournalFull&gt;&lt;f name="System"&gt;Fertility and Sterility&lt;/f&gt;&lt;/ZZ_JournalFull&gt;&lt;ZZ_WorkformID&gt;1&lt;/ZZ_WorkformID&gt;&lt;/MDL&gt;&lt;/Cite&gt;&lt;/Refman&gt;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5</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 xml:space="preserve">. Yet, epidemiological studies have shown increased </w:t>
      </w:r>
      <w:proofErr w:type="spellStart"/>
      <w:r w:rsidRPr="00E26F82">
        <w:rPr>
          <w:rFonts w:ascii="Book Antiqua" w:hAnsi="Book Antiqua"/>
          <w:szCs w:val="24"/>
        </w:rPr>
        <w:t>EmCa</w:t>
      </w:r>
      <w:proofErr w:type="spellEnd"/>
      <w:r w:rsidRPr="00E26F82">
        <w:rPr>
          <w:rFonts w:ascii="Book Antiqua" w:hAnsi="Book Antiqua"/>
          <w:szCs w:val="24"/>
        </w:rPr>
        <w:t xml:space="preserve"> risk among pre- and postmenopausal women who have elevated plasma </w:t>
      </w:r>
      <w:r w:rsidRPr="00E26F82">
        <w:rPr>
          <w:rFonts w:ascii="Book Antiqua" w:hAnsi="Book Antiqua"/>
          <w:szCs w:val="24"/>
        </w:rPr>
        <w:lastRenderedPageBreak/>
        <w:t xml:space="preserve">androstenedione and testosterone, and among postmenopausal women who have increased levels of </w:t>
      </w:r>
      <w:proofErr w:type="spellStart"/>
      <w:r w:rsidRPr="00E26F82">
        <w:rPr>
          <w:rFonts w:ascii="Book Antiqua" w:hAnsi="Book Antiqua"/>
          <w:szCs w:val="24"/>
        </w:rPr>
        <w:t>estrone</w:t>
      </w:r>
      <w:proofErr w:type="spellEnd"/>
      <w:r w:rsidRPr="00E26F82">
        <w:rPr>
          <w:rFonts w:ascii="Book Antiqua" w:hAnsi="Book Antiqua"/>
          <w:szCs w:val="24"/>
        </w:rPr>
        <w:t xml:space="preserve"> and estradiol. Interestingly, free testosterone levels were significantly higher in obese women when compared to non-obese women and slight variations of testosterone were observed during each phase of the menstrual cycle</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&lt;Refman&gt;&lt;Cite&gt;&lt;Author&gt;Wajchenberg&lt;/Author&gt;&lt;Year&gt;1989&lt;/Year&gt;&lt;RecNum&gt;116&lt;/RecNum&gt;&lt;IDText&gt;Free testosterone levels during the menstrual cycle in obese versus normal women&lt;/IDText&gt;&lt;MDL Ref_Type="Journal"&gt;&lt;Ref_Type&gt;Journal&lt;/Ref_Type&gt;&lt;Ref_ID&gt;116&lt;/Ref_ID&gt;&lt;Title_Primary&gt;Free testosterone levels during the menstrual cycle in obese versus normal women&lt;/Title_Primary&gt;&lt;Authors_Primary&gt;Wajchenberg,BL&lt;/Authors_Primary&gt;&lt;Authors_Primary&gt;Marcondes,JA&lt;/Authors_Primary&gt;&lt;Authors_Primary&gt;Mathor,MB&lt;/Authors_Primary&gt;&lt;Authors_Primary&gt;Achando,SS&lt;/Authors_Primary&gt;&lt;Authors_Primary&gt;Germak,OA&lt;/Authors_Primary&gt;&lt;Authors_Primary&gt;Kirschner,MA&lt;/Authors_Primary&gt;&lt;Date_Primary&gt;1989/3&lt;/Date_Primary&gt;&lt;Keywords&gt;Testosterone&lt;/Keywords&gt;&lt;Reprint&gt;In File&lt;/Reprint&gt;&lt;Start_Page&gt;535&lt;/Start_Page&gt;&lt;End_Page&gt;537&lt;/End_Page&gt;&lt;Periodical&gt;Fertility and Sterility&lt;/Periodical&gt;&lt;Volume&gt;51&lt;/Volume&gt;&lt;Issue&gt;3&lt;/Issue&gt;&lt;ZZ_JournalFull&gt;&lt;f name="System"&gt;Fertility and Sterility&lt;/f&gt;&lt;/ZZ_JournalFull&gt;&lt;ZZ_WorkformID&gt;1&lt;/ZZ_WorkformID&gt;&lt;/MDL&gt;&lt;/Cite&gt;&lt;/Refman&gt;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6</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w:t>
      </w:r>
    </w:p>
    <w:p w14:paraId="5F48BBE5" w14:textId="0D127120" w:rsidR="006B7FA3" w:rsidRPr="00E26F82" w:rsidRDefault="006B7FA3" w:rsidP="006B7FA3">
      <w:pPr>
        <w:spacing w:line="360" w:lineRule="auto"/>
        <w:ind w:firstLine="720"/>
        <w:jc w:val="both"/>
        <w:rPr>
          <w:rFonts w:ascii="Book Antiqua" w:hAnsi="Book Antiqua"/>
          <w:szCs w:val="24"/>
        </w:rPr>
      </w:pPr>
      <w:r w:rsidRPr="00E26F82">
        <w:rPr>
          <w:rFonts w:ascii="Book Antiqua" w:hAnsi="Book Antiqua"/>
          <w:szCs w:val="24"/>
        </w:rPr>
        <w:t>Also, the menstrual cycle may be influenced by the levels of serum leptin</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&lt;Refman&gt;&lt;Cite&gt;&lt;Author&gt;Maruyama&lt;/Author&gt;&lt;Year&gt;2001&lt;/Year&gt;&lt;RecNum&gt;118&lt;/RecNum&gt;&lt;IDText&gt;A comparison of serum leptin concentrations in obese and normal weight Japanese women with regular menstrual cycle&lt;/IDText&gt;&lt;MDL Ref_Type="Journal"&gt;&lt;Ref_Type&gt;Journal&lt;/Ref_Type&gt;&lt;Ref_ID&gt;118&lt;/Ref_ID&gt;&lt;Title_Primary&gt;A comparison of serum leptin concentrations in obese and normal weight Japanese women with regular menstrual cycle&lt;/Title_Primary&gt;&lt;Authors_Primary&gt;Maruyama,S&lt;/Authors_Primary&gt;&lt;Authors_Primary&gt;Minami,S&lt;/Authors_Primary&gt;&lt;Authors_Primary&gt;Kaseki,H&lt;/Authors_Primary&gt;&lt;Authors_Primary&gt;Ishihara,K&lt;/Authors_Primary&gt;&lt;Authors_Primary&gt;Araki,S&lt;/Authors_Primary&gt;&lt;Authors_Primary&gt;Suzue,R&lt;/Authors_Primary&gt;&lt;Date_Primary&gt;2001/2&lt;/Date_Primary&gt;&lt;Keywords&gt;Leptin&lt;/Keywords&gt;&lt;Keywords&gt;adipose tissue&lt;/Keywords&gt;&lt;Keywords&gt;body mass index&lt;/Keywords&gt;&lt;Keywords&gt;BMI&lt;/Keywords&gt;&lt;Reprint&gt;In File&lt;/Reprint&gt;&lt;Start_Page&gt;87&lt;/Start_Page&gt;&lt;End_Page&gt;89&lt;/End_Page&gt;&lt;Periodical&gt;Journal of Nutritional Science and Vitaminology&lt;/Periodical&gt;&lt;Volume&gt;47&lt;/Volume&gt;&lt;Issue&gt;1&lt;/Issue&gt;&lt;ZZ_JournalFull&gt;&lt;f name="System"&gt;Journal of Nutritional Science and Vitaminology&lt;/f&gt;&lt;/ZZ_JournalFull&gt;&lt;ZZ_WorkformID&gt;1&lt;/ZZ_WorkformID&gt;&lt;/MDL&gt;&lt;/Cite&gt;&lt;/Refman&gt;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7</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 In obese women, the highest serum leptin levels are observed during the luteal phase. Similarly, an increase in estradiol levels coincided with the increase in serum leptin levels</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&lt;Refman&gt;&lt;Cite&gt;&lt;Author&gt;Maruyama&lt;/Author&gt;&lt;Year&gt;2001&lt;/Year&gt;&lt;RecNum&gt;118&lt;/RecNum&gt;&lt;IDText&gt;A comparison of serum leptin concentrations in obese and normal weight Japanese women with regular menstrual cycle&lt;/IDText&gt;&lt;MDL Ref_Type="Journal"&gt;&lt;Ref_Type&gt;Journal&lt;/Ref_Type&gt;&lt;Ref_ID&gt;118&lt;/Ref_ID&gt;&lt;Title_Primary&gt;A comparison of serum leptin concentrations in obese and normal weight Japanese women with regular menstrual cycle&lt;/Title_Primary&gt;&lt;Authors_Primary&gt;Maruyama,S&lt;/Authors_Primary&gt;&lt;Authors_Primary&gt;Minami,S&lt;/Authors_Primary&gt;&lt;Authors_Primary&gt;Kaseki,H&lt;/Authors_Primary&gt;&lt;Authors_Primary&gt;Ishihara,K&lt;/Authors_Primary&gt;&lt;Authors_Primary&gt;Araki,S&lt;/Authors_Primary&gt;&lt;Authors_Primary&gt;Suzue,R&lt;/Authors_Primary&gt;&lt;Date_Primary&gt;2001/2&lt;/Date_Primary&gt;&lt;Keywords&gt;Leptin&lt;/Keywords&gt;&lt;Keywords&gt;adipose tissue&lt;/Keywords&gt;&lt;Keywords&gt;body mass index&lt;/Keywords&gt;&lt;Keywords&gt;BMI&lt;/Keywords&gt;&lt;Reprint&gt;In File&lt;/Reprint&gt;&lt;Start_Page&gt;87&lt;/Start_Page&gt;&lt;End_Page&gt;89&lt;/End_Page&gt;&lt;Periodical&gt;Journal of Nutritional Science and Vitaminology&lt;/Periodical&gt;&lt;Volume&gt;47&lt;/Volume&gt;&lt;Issue&gt;1&lt;/Issue&gt;&lt;ZZ_JournalFull&gt;&lt;f name="System"&gt;Journal of Nutritional Science and Vitaminology&lt;/f&gt;&lt;/ZZ_JournalFull&gt;&lt;ZZ_WorkformID&gt;1&lt;/ZZ_WorkformID&gt;&lt;/MDL&gt;&lt;/Cite&gt;&lt;/Refman&gt;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7</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 However, serum leptin levels were unchanged throughout the menstrual cycle of women with normal weight</w:t>
      </w:r>
      <w:r w:rsidRPr="00E26F82">
        <w:rPr>
          <w:rFonts w:ascii="Book Antiqua" w:hAnsi="Book Antiqua"/>
          <w:szCs w:val="24"/>
          <w:vertAlign w:val="superscript"/>
        </w:rPr>
        <w:fldChar w:fldCharType="begin"/>
      </w:r>
      <w:r w:rsidRPr="00E26F82">
        <w:rPr>
          <w:rFonts w:ascii="Book Antiqua" w:hAnsi="Book Antiqua"/>
          <w:szCs w:val="24"/>
          <w:vertAlign w:val="superscript"/>
        </w:rPr>
        <w:instrText xml:space="preserve"> ADDIN REFMGR.CITE &lt;Refman&gt;&lt;Cite&gt;&lt;Author&gt;Maruyama&lt;/Author&gt;&lt;Year&gt;2001&lt;/Year&gt;&lt;RecNum&gt;118&lt;/RecNum&gt;&lt;IDText&gt;A comparison of serum leptin concentrations in obese and normal weight Japanese women with regular menstrual cycle&lt;/IDText&gt;&lt;MDL Ref_Type="Journal"&gt;&lt;Ref_Type&gt;Journal&lt;/Ref_Type&gt;&lt;Ref_ID&gt;118&lt;/Ref_ID&gt;&lt;Title_Primary&gt;A comparison of serum leptin concentrations in obese and normal weight Japanese women with regular menstrual cycle&lt;/Title_Primary&gt;&lt;Authors_Primary&gt;Maruyama,S&lt;/Authors_Primary&gt;&lt;Authors_Primary&gt;Minami,S&lt;/Authors_Primary&gt;&lt;Authors_Primary&gt;Kaseki,H&lt;/Authors_Primary&gt;&lt;Authors_Primary&gt;Ishihara,K&lt;/Authors_Primary&gt;&lt;Authors_Primary&gt;Araki,S&lt;/Authors_Primary&gt;&lt;Authors_Primary&gt;Suzue,R&lt;/Authors_Primary&gt;&lt;Date_Primary&gt;2001/2&lt;/Date_Primary&gt;&lt;Keywords&gt;Leptin&lt;/Keywords&gt;&lt;Keywords&gt;adipose tissue&lt;/Keywords&gt;&lt;Keywords&gt;body mass index&lt;/Keywords&gt;&lt;Keywords&gt;BMI&lt;/Keywords&gt;&lt;Reprint&gt;In File&lt;/Reprint&gt;&lt;Start_Page&gt;87&lt;/Start_Page&gt;&lt;End_Page&gt;89&lt;/End_Page&gt;&lt;Periodical&gt;Journal of Nutritional Science and Vitaminology&lt;/Periodical&gt;&lt;Volume&gt;47&lt;/Volume&gt;&lt;Issue&gt;1&lt;/Issue&gt;&lt;ZZ_JournalFull&gt;&lt;f name="System"&gt;Journal of Nutritional Science and Vitaminology&lt;/f&gt;&lt;/ZZ_JournalFull&gt;&lt;ZZ_WorkformID&gt;1&lt;/ZZ_WorkformID&gt;&lt;/MDL&gt;&lt;/Cite&gt;&lt;/Refman&gt;</w:instrText>
      </w:r>
      <w:r w:rsidRPr="00E26F82">
        <w:rPr>
          <w:rFonts w:ascii="Book Antiqua" w:hAnsi="Book Antiqua"/>
          <w:szCs w:val="24"/>
          <w:vertAlign w:val="superscript"/>
        </w:rPr>
        <w:fldChar w:fldCharType="separate"/>
      </w:r>
      <w:r w:rsidRPr="00E26F82">
        <w:rPr>
          <w:rFonts w:ascii="Book Antiqua" w:hAnsi="Book Antiqua"/>
          <w:noProof/>
          <w:szCs w:val="24"/>
          <w:vertAlign w:val="superscript"/>
        </w:rPr>
        <w:t>[8</w:t>
      </w:r>
      <w:r w:rsidR="00F131F0" w:rsidRPr="00E26F82">
        <w:rPr>
          <w:rFonts w:ascii="Book Antiqua" w:hAnsi="Book Antiqua" w:hint="eastAsia"/>
          <w:noProof/>
          <w:szCs w:val="24"/>
          <w:vertAlign w:val="superscript"/>
          <w:lang w:eastAsia="zh-CN"/>
        </w:rPr>
        <w:t>7</w:t>
      </w:r>
      <w:r w:rsidRPr="00E26F82">
        <w:rPr>
          <w:rFonts w:ascii="Book Antiqua" w:hAnsi="Book Antiqua"/>
          <w:noProof/>
          <w:szCs w:val="24"/>
          <w:vertAlign w:val="superscript"/>
        </w:rPr>
        <w:t>]</w:t>
      </w:r>
      <w:r w:rsidRPr="00E26F82">
        <w:rPr>
          <w:rFonts w:ascii="Book Antiqua" w:hAnsi="Book Antiqua"/>
          <w:szCs w:val="24"/>
          <w:vertAlign w:val="superscript"/>
        </w:rPr>
        <w:fldChar w:fldCharType="end"/>
      </w:r>
      <w:r w:rsidRPr="00E26F82">
        <w:rPr>
          <w:rFonts w:ascii="Book Antiqua" w:hAnsi="Book Antiqua"/>
          <w:szCs w:val="24"/>
        </w:rPr>
        <w:t xml:space="preserve">. </w:t>
      </w:r>
    </w:p>
    <w:p w14:paraId="636E5249" w14:textId="77777777" w:rsidR="003171EF" w:rsidRPr="00E26F82" w:rsidRDefault="003171EF" w:rsidP="0079442B">
      <w:pPr>
        <w:spacing w:line="360" w:lineRule="auto"/>
        <w:jc w:val="both"/>
        <w:rPr>
          <w:rFonts w:ascii="Book Antiqua" w:hAnsi="Book Antiqua" w:cs="Arial"/>
          <w:szCs w:val="24"/>
        </w:rPr>
      </w:pPr>
    </w:p>
    <w:p w14:paraId="7038E7DD" w14:textId="7C634854" w:rsidR="004F4B4A" w:rsidRPr="00E26F82" w:rsidRDefault="0079442B" w:rsidP="0079442B">
      <w:pPr>
        <w:spacing w:line="360" w:lineRule="auto"/>
        <w:jc w:val="both"/>
        <w:rPr>
          <w:rFonts w:ascii="Book Antiqua" w:hAnsi="Book Antiqua" w:cs="Arial"/>
          <w:b/>
          <w:szCs w:val="24"/>
        </w:rPr>
      </w:pPr>
      <w:r w:rsidRPr="00E26F82">
        <w:rPr>
          <w:rFonts w:ascii="Book Antiqua" w:hAnsi="Book Antiqua" w:cs="Arial"/>
          <w:b/>
          <w:szCs w:val="24"/>
        </w:rPr>
        <w:t>PANCREATIC CANCER</w:t>
      </w:r>
    </w:p>
    <w:p w14:paraId="115C3D5B" w14:textId="74160B5E" w:rsidR="006B7FA3" w:rsidRPr="00E26F82" w:rsidRDefault="006B7FA3" w:rsidP="009179AE">
      <w:pPr>
        <w:spacing w:line="360" w:lineRule="auto"/>
        <w:jc w:val="both"/>
        <w:rPr>
          <w:rFonts w:ascii="Book Antiqua" w:hAnsi="Book Antiqua" w:cs="Arial"/>
          <w:szCs w:val="24"/>
        </w:rPr>
      </w:pPr>
      <w:r w:rsidRPr="00E26F82">
        <w:rPr>
          <w:rFonts w:ascii="Book Antiqua" w:hAnsi="Book Antiqua" w:cs="Arial"/>
          <w:szCs w:val="24"/>
        </w:rPr>
        <w:t>Pancreatic cancer (PC), including pancreatic adenocarcinoma, has been the fourth leading cause of cancer related death in the past few decades. The risk factors associated with PC are chronic pancreatitis, diabetes, smoking and high BMI (&gt;30). Obesity, pandemic in the US, has been linked to PC: increased BMI was associated with more advanced stage at diagnosis; 72.5% of obese patients presenting with metastatic disease comparing to 59.4% of the normal weight patients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&lt;Refman&gt;&lt;Cite&gt;&lt;Author&gt;Yuan&lt;/Author&gt;&lt;Year&gt;2013&lt;/Year&gt;&lt;RecNum&gt;99&lt;/RecNum&gt;&lt;IDText&gt;Prediagnostic Body Mass Index and Pancreatic Cancer Survival&lt;/IDText&gt;&lt;MDL Ref_Type="Journal"&gt;&lt;Ref_Type&gt;Journal&lt;/Ref_Type&gt;&lt;Ref_ID&gt;99&lt;/Ref_ID&gt;&lt;Title_Primary&gt;Prediagnostic Body Mass Index and Pancreatic Cancer Survival&lt;/Title_Primary&gt;&lt;Authors_Primary&gt;Yuan,Chen&lt;/Authors_Primary&gt;&lt;Authors_Primary&gt;Bao,Ying&lt;/Authors_Primary&gt;&lt;Authors_Primary&gt;Wu,Chen&lt;/Authors_Primary&gt;&lt;Authors_Primary&gt;Kraft,Peter&lt;/Authors_Primary&gt;&lt;Authors_Primary&gt;Ogino,Shuji&lt;/Authors_Primary&gt;&lt;Authors_Primary&gt;Ng,Kimmie&lt;/Authors_Primary&gt;&lt;Authors_Primary&gt;Qian,Zhi Rong&lt;/Authors_Primary&gt;&lt;Authors_Primary&gt;Rubinson,Douglas A.&lt;/Authors_Primary&gt;&lt;Authors_Primary&gt;Stampfer,Meir J.&lt;/Authors_Primary&gt;&lt;Authors_Primary&gt;Giovannucci,Edward L.&lt;/Authors_Primary&gt;&lt;Authors_Primary&gt;Wolpin,Brian M.&lt;/Authors_Primary&gt;&lt;Date_Primary&gt;2013/11/20&lt;/Date_Primary&gt;&lt;Keywords&gt;BMI&lt;/Keywords&gt;&lt;Keywords&gt;body mass index&lt;/Keywords&gt;&lt;Keywords&gt;cancer&lt;/Keywords&gt;&lt;Keywords&gt;incidence&lt;/Keywords&gt;&lt;Keywords&gt;Obesity&lt;/Keywords&gt;&lt;Keywords&gt;survival&lt;/Keywords&gt;&lt;Reprint&gt;Not in File&lt;/Reprint&gt;&lt;Start_Page&gt;4229&lt;/Start_Page&gt;&lt;End_Page&gt;4234&lt;/End_Page&gt;&lt;Periodical&gt;J Clin Oncol&lt;/Periodical&gt;&lt;Volume&gt;31&lt;/Volume&gt;&lt;Issue&gt;33&lt;/Issue&gt;&lt;Publisher&gt;American Society of Clinical Oncology&lt;/Publisher&gt;&lt;User_Def_1&gt;24145341[pmid];17532[PII];24145341[pmid]&lt;/User_Def_1&gt;&lt;ISSN_ISBN&gt;0732-183X&lt;/ISSN_ISBN&gt;&lt;Web_URL&gt;http://www.ncbi.nlm.nih.gov/pmc/articles/PMC3821012/&lt;/Web_URL&gt;&lt;ZZ_JournalFull&gt;&lt;f name="System"&gt;Journal of Clinical Oncology&lt;/f&gt;&lt;/ZZ_JournalFull&gt;&lt;ZZ_JournalUser1&gt;&lt;f name="System"&gt;J Clin Oncol&lt;/f&gt;&lt;/ZZ_JournalUser1&gt;&lt;ZZ_WorkformID&gt;1&lt;/ZZ_WorkformID&gt;&lt;/MDL&gt;&lt;/Cite&gt;&lt;/Refman&gt;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[8</w:t>
      </w:r>
      <w:r w:rsidR="00F131F0" w:rsidRPr="00E26F82">
        <w:rPr>
          <w:rFonts w:ascii="Book Antiqua" w:hAnsi="Book Antiqua" w:cs="Arial" w:hint="eastAsia"/>
          <w:noProof/>
          <w:szCs w:val="24"/>
          <w:vertAlign w:val="superscript"/>
          <w:lang w:eastAsia="zh-CN"/>
        </w:rPr>
        <w:t>8</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A positive significant association between waist circumference and PC was determined in a combined meta-analysis of cohort studies for the Asia-Pacific region</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&lt;Refman&gt;&lt;Cite&gt;&lt;Author&gt;Ansary-Moghaddam&lt;/Author&gt;&lt;Year&gt;2006&lt;/Year&gt;&lt;RecNum&gt;105&lt;/RecNum&gt;&lt;IDText&gt;The Effect of Modifiable Risk Factors on Pancreatic Cancer Mortality in Populations of the Asia-Pacific Region&lt;/IDText&gt;&lt;MDL Ref_Type="Journal"&gt;&lt;Ref_Type&gt;Journal&lt;/Ref_Type&gt;&lt;Ref_ID&gt;105&lt;/Ref_ID&gt;&lt;Title_Primary&gt;The Effect of Modifiable Risk Factors on Pancreatic Cancer Mortality in Populations of the Asia-Pacific Region&lt;/Title_Primary&gt;&lt;Authors_Primary&gt;Ansary-Moghaddam,Alireza&lt;/Authors_Primary&gt;&lt;Authors_Primary&gt;Huxley,Rachel&lt;/Authors_Primary&gt;&lt;Authors_Primary&gt;Barzi,Federica&lt;/Authors_Primary&gt;&lt;Authors_Primary&gt;Lawes,Carlene&lt;/Authors_Primary&gt;&lt;Authors_Primary&gt;Ohkubo,Takayoshi&lt;/Authors_Primary&gt;&lt;Authors_Primary&gt;Fang,Xianghua&lt;/Authors_Primary&gt;&lt;Authors_Primary&gt;Jee,Sun Ha&lt;/Authors_Primary&gt;&lt;Authors_Primary&gt;Woodward,Mark&lt;/Authors_Primary&gt;&lt;Date_Primary&gt;2006/12/1&lt;/Date_Primary&gt;&lt;Keywords&gt;cancer&lt;/Keywords&gt;&lt;Keywords&gt;cohort study&lt;/Keywords&gt;&lt;Keywords&gt;Obesity&lt;/Keywords&gt;&lt;Keywords&gt;waist circumference&lt;/Keywords&gt;&lt;Reprint&gt;Not in File&lt;/Reprint&gt;&lt;Start_Page&gt;2435&lt;/Start_Page&gt;&lt;End_Page&gt;2440&lt;/End_Page&gt;&lt;Periodical&gt;Cancer Epidemiology Biomarkers &amp;amp; Prevention&lt;/Periodical&gt;&lt;Volume&gt;15&lt;/Volume&gt;&lt;Issue&gt;12&lt;/Issue&gt;&lt;Web_URL&gt;http://cebp.aacrjournals.org/content/15/12/2435.abstract&lt;/Web_URL&gt;&lt;ZZ_JournalFull&gt;&lt;f name="System"&gt;Cancer Epidemiology Biomarkers &amp;amp; Prevention&lt;/f&gt;&lt;/ZZ_JournalFull&gt;&lt;ZZ_WorkformID&gt;1&lt;/ZZ_WorkformID&gt;&lt;/MDL&gt;&lt;/Cite&gt;&lt;/Refman&gt;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[8</w:t>
      </w:r>
      <w:r w:rsidR="00F131F0" w:rsidRPr="00E26F82">
        <w:rPr>
          <w:rFonts w:ascii="Book Antiqua" w:hAnsi="Book Antiqua" w:cs="Arial" w:hint="eastAsia"/>
          <w:noProof/>
          <w:szCs w:val="24"/>
          <w:vertAlign w:val="superscript"/>
          <w:lang w:eastAsia="zh-CN"/>
        </w:rPr>
        <w:t>9</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xml:space="preserve">. </w:t>
      </w:r>
    </w:p>
    <w:p w14:paraId="1AAA7F50" w14:textId="7844CABA" w:rsidR="006B7FA3" w:rsidRPr="00E26F82" w:rsidRDefault="006B7FA3" w:rsidP="006B7FA3">
      <w:pPr>
        <w:spacing w:line="360" w:lineRule="auto"/>
        <w:ind w:firstLine="720"/>
        <w:jc w:val="both"/>
        <w:rPr>
          <w:rFonts w:ascii="Book Antiqua" w:hAnsi="Book Antiqua" w:cs="Arial"/>
          <w:szCs w:val="24"/>
        </w:rPr>
      </w:pPr>
      <w:r w:rsidRPr="00E26F82">
        <w:rPr>
          <w:rFonts w:ascii="Book Antiqua" w:hAnsi="Book Antiqua" w:cs="Arial"/>
          <w:szCs w:val="24"/>
        </w:rPr>
        <w:t>There are few reports on the role of leptin in PC. It was shown that high levels of leptin were associated with PC development. In a pooled analysis from PC patients, it was found that an association between leptin levels and elevated OB-R expression in PC correlated to the stem cell marker OCT-4</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&lt;Refman&gt;&lt;Cite&gt;&lt;Author&gt;Jimeno&lt;/Author&gt;&lt;Year&gt;2009&lt;/Year&gt;&lt;RecNum&gt;76&lt;/RecNum&gt;&lt;IDText&gt;A direct pancreatic cancer xenograft model as a platform for cancer stem cell therapeutic development&lt;/IDText&gt;&lt;MDL Ref_Type="Journal"&gt;&lt;Ref_Type&gt;Journal&lt;/Ref_Type&gt;&lt;Ref_ID&gt;76&lt;/Ref_ID&gt;&lt;Title_Primary&gt;A direct pancreatic cancer xenograft model as a platform for cancer stem cell therapeutic development&lt;/Title_Primary&gt;&lt;Authors_Primary&gt;Jimeno,Antonio&lt;/Authors_Primary&gt;&lt;Authors_Primary&gt;Feldmann,Georg&lt;/Authors_Primary&gt;&lt;Authors_Primary&gt;Su+&amp;#xED;rez-Gauthier,Ana&lt;/Authors_Primary&gt;&lt;Authors_Primary&gt;Rasheed,Zeshaan&lt;/Authors_Primary&gt;&lt;Authors_Primary&gt;Solomon,Anna&lt;/Authors_Primary&gt;&lt;Authors_Primary&gt;Zou,Gang Ming&lt;/Authors_Primary&gt;&lt;Authors_Primary&gt;Rubio-Viqueira,Belen&lt;/Authors_Primary&gt;&lt;Authors_Primary&gt;Garc+&amp;#xA1;a-Garc+&amp;#xA1;a,Elena&lt;/Authors_Primary&gt;&lt;Authors_Primary&gt;L+&amp;#xA6;pez-R+&amp;#xA1;os,Fernando&lt;/Authors_Primary&gt;&lt;Authors_Primary&gt;Matsui,William&lt;/Authors_Primary&gt;&lt;Authors_Primary&gt;Maitra,Anirban&lt;/Authors_Primary&gt;&lt;Authors_Primary&gt;Hidalgo,Manuel&lt;/Authors_Primary&gt;&lt;Date_Primary&gt;2009/2/27&lt;/Date_Primary&gt;&lt;Keywords&gt;cancer&lt;/Keywords&gt;&lt;Reprint&gt;Not in File&lt;/Reprint&gt;&lt;Start_Page&gt;310&lt;/Start_Page&gt;&lt;End_Page&gt;314&lt;/End_Page&gt;&lt;Periodical&gt;Mol Cancer Ther&lt;/Periodical&gt;&lt;Volume&gt;8&lt;/Volume&gt;&lt;Issue&gt;2&lt;/Issue&gt;&lt;User_Def_1&gt;19174553[pmid];19174553[pmid]&lt;/User_Def_1&gt;&lt;ISSN_ISBN&gt;1535-7163&lt;/ISSN_ISBN&gt;&lt;Web_URL&gt;http://www.ncbi.nlm.nih.gov/pmc/articles/PMC3033101/&lt;/Web_URL&gt;&lt;ZZ_JournalFull&gt;&lt;f name="System"&gt;Molecular cancer therapeutics&lt;/f&gt;&lt;/ZZ_JournalFull&gt;&lt;ZZ_JournalUser1&gt;&lt;f name="System"&gt;Mol Cancer Ther&lt;/f&gt;&lt;/ZZ_JournalUser1&gt;&lt;ZZ_WorkformID&gt;1&lt;/ZZ_WorkformID&gt;&lt;/MDL&gt;&lt;/Cite&gt;&lt;/Refman&gt;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w:t>
      </w:r>
      <w:r w:rsidR="009179AE" w:rsidRPr="00E26F82">
        <w:rPr>
          <w:rFonts w:ascii="Book Antiqua" w:hAnsi="Book Antiqua" w:cs="Arial" w:hint="eastAsia"/>
          <w:noProof/>
          <w:szCs w:val="24"/>
          <w:vertAlign w:val="superscript"/>
          <w:lang w:eastAsia="zh-CN"/>
        </w:rPr>
        <w:t>90</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Overexpression of leptin was shown to significantly promote the growth of human PC xenografts and lymph node metastasis in mice</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&lt;Refman&gt;&lt;Cite&gt;&lt;Author&gt;Mendonsa&lt;/Author&gt;&lt;Year&gt;2015&lt;/Year&gt;&lt;RecNum&gt;10&lt;/RecNum&gt;&lt;IDText&gt;Modulation of the Leptin Receptor Mediates Tumor Growth and Migration of Pancreatic Cancer Cells&lt;/IDText&gt;&lt;MDL Ref_Type="Journal"&gt;&lt;Ref_Type&gt;Journal&lt;/Ref_Type&gt;&lt;Ref_ID&gt;10&lt;/Ref_ID&gt;&lt;Title_Primary&gt;Modulation of the Leptin Receptor Mediates Tumor Growth and Migration of Pancreatic Cancer Cells&lt;/Title_Primary&gt;&lt;Authors_Primary&gt;Mendonsa,Alisha M.&lt;/Authors_Primary&gt;&lt;Authors_Primary&gt;Chalfant,Madeleine C.&lt;/Authors_Primary&gt;&lt;Authors_Primary&gt;Gorden,Lee D.&lt;/Authors_Primary&gt;&lt;Authors_Primary&gt;VanSaun,Michael N.&lt;/Authors_Primary&gt;&lt;Date_Primary&gt;2015/4/28&lt;/Date_Primary&gt;&lt;Keywords&gt;Leptin&lt;/Keywords&gt;&lt;Keywords&gt;Obesity&lt;/Keywords&gt;&lt;Reprint&gt;Not in File&lt;/Reprint&gt;&lt;Start_Page&gt;e0126686&lt;/Start_Page&gt;&lt;Periodical&gt;PLoS ONE&lt;/Periodical&gt;&lt;Volume&gt;10&lt;/Volume&gt;&lt;Issue&gt;4&lt;/Issue&gt;&lt;Publisher&gt;Public Library of Science&lt;/Publisher&gt;&lt;Misc_3&gt;doi:10.1371/journal.pone.0126686&lt;/Misc_3&gt;&lt;Web_URL&gt;http://dx.doi.org/10.1371%2Fjournal.pone.0126686&lt;/Web_URL&gt;&lt;ZZ_JournalFull&gt;&lt;f name="System"&gt;PLoS ONE&lt;/f&gt;&lt;/ZZ_JournalFull&gt;&lt;ZZ_WorkformID&gt;1&lt;/ZZ_WorkformID&gt;&lt;/MDL&gt;&lt;/Cite&gt;&lt;/Refman&gt;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[9</w:t>
      </w:r>
      <w:r w:rsidR="009179AE" w:rsidRPr="00E26F82">
        <w:rPr>
          <w:rFonts w:ascii="Book Antiqua" w:hAnsi="Book Antiqua" w:cs="Arial" w:hint="eastAsia"/>
          <w:noProof/>
          <w:szCs w:val="24"/>
          <w:vertAlign w:val="superscript"/>
          <w:lang w:eastAsia="zh-CN"/>
        </w:rPr>
        <w:t>1</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xml:space="preserve">. We have found that leptin significantly increased Notch1 and Notch2 expression in BxPC-3 cells, and Notch4 in MiaPaCa-2 cells. Therefore, Notch induced by leptin could be involved in PC progression, and could be a link between obesity and PC. </w:t>
      </w:r>
    </w:p>
    <w:p w14:paraId="49586C6A" w14:textId="71AC609E" w:rsidR="00CF1B87" w:rsidRPr="00E26F82" w:rsidRDefault="006B7FA3" w:rsidP="006B7FA3">
      <w:pPr>
        <w:spacing w:line="360" w:lineRule="auto"/>
        <w:ind w:firstLine="720"/>
        <w:jc w:val="both"/>
        <w:rPr>
          <w:rFonts w:ascii="Book Antiqua" w:hAnsi="Book Antiqua" w:cs="Arial"/>
          <w:szCs w:val="24"/>
        </w:rPr>
      </w:pPr>
      <w:r w:rsidRPr="00E26F82">
        <w:rPr>
          <w:rFonts w:ascii="Book Antiqua" w:hAnsi="Book Antiqua" w:cs="Arial"/>
          <w:szCs w:val="24"/>
        </w:rPr>
        <w:t>There are some reports</w:t>
      </w:r>
      <w:r w:rsidRPr="00E26F82">
        <w:rPr>
          <w:rFonts w:ascii="Book Antiqua" w:hAnsi="Book Antiqua" w:cs="Arial"/>
          <w:szCs w:val="24"/>
          <w:vertAlign w:val="superscript"/>
        </w:rPr>
        <w:fldChar w:fldCharType="begin">
          <w:fldData xml:space="preserve">PFJlZm1hbj48Q2l0ZT48QXV0aG9yPkZhbjwvQXV0aG9yPjxZZWFyPjIwMTU8L1llYXI+PFJlY051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</w:fldData>
        </w:fldChar>
      </w:r>
      <w:r w:rsidRPr="00E26F82">
        <w:rPr>
          <w:rFonts w:ascii="Book Antiqua" w:hAnsi="Book Antiqua" w:cs="Arial"/>
          <w:szCs w:val="24"/>
          <w:vertAlign w:val="superscript"/>
        </w:rPr>
        <w:instrText xml:space="preserve"> ADDIN REFMGR.CITE </w:instrText>
      </w:r>
      <w:r w:rsidRPr="00E26F82">
        <w:rPr>
          <w:rFonts w:ascii="Book Antiqua" w:hAnsi="Book Antiqua" w:cs="Arial"/>
          <w:szCs w:val="24"/>
          <w:vertAlign w:val="superscript"/>
        </w:rPr>
        <w:fldChar w:fldCharType="begin">
          <w:fldData xml:space="preserve">PFJlZm1hbj48Q2l0ZT48QXV0aG9yPkZhbjwvQXV0aG9yPjxZZWFyPjIwMTU8L1llYXI+PFJlY051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</w:fldData>
        </w:fldChar>
      </w:r>
      <w:r w:rsidRPr="00E26F82">
        <w:rPr>
          <w:rFonts w:ascii="Book Antiqua" w:hAnsi="Book Antiqua" w:cs="Arial"/>
          <w:szCs w:val="24"/>
          <w:vertAlign w:val="superscript"/>
        </w:rPr>
        <w:instrText xml:space="preserve"> ADDIN EN.CITE.DATA </w:instrText>
      </w:r>
      <w:r w:rsidRPr="00E26F82">
        <w:rPr>
          <w:rFonts w:ascii="Book Antiqua" w:hAnsi="Book Antiqua" w:cs="Arial"/>
          <w:szCs w:val="24"/>
          <w:vertAlign w:val="superscript"/>
        </w:rPr>
      </w:r>
      <w:r w:rsidRPr="00E26F82">
        <w:rPr>
          <w:rFonts w:ascii="Book Antiqua" w:hAnsi="Book Antiqua" w:cs="Arial"/>
          <w:szCs w:val="24"/>
          <w:vertAlign w:val="superscript"/>
        </w:rPr>
        <w:fldChar w:fldCharType="end"/>
      </w:r>
      <w:r w:rsidRPr="00E26F82">
        <w:rPr>
          <w:rFonts w:ascii="Book Antiqua" w:hAnsi="Book Antiqua" w:cs="Arial"/>
          <w:szCs w:val="24"/>
          <w:vertAlign w:val="superscript"/>
        </w:rPr>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[9</w:t>
      </w:r>
      <w:r w:rsidR="009179AE" w:rsidRPr="00E26F82">
        <w:rPr>
          <w:rFonts w:ascii="Book Antiqua" w:hAnsi="Book Antiqua" w:cs="Arial" w:hint="eastAsia"/>
          <w:noProof/>
          <w:szCs w:val="24"/>
          <w:vertAlign w:val="superscript"/>
          <w:lang w:eastAsia="zh-CN"/>
        </w:rPr>
        <w:t>2,93</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xml:space="preserve">, showing that leptin inhibited proliferation of PC cells </w:t>
      </w:r>
      <w:r w:rsidRPr="00E26F82">
        <w:rPr>
          <w:rFonts w:ascii="Book Antiqua" w:hAnsi="Book Antiqua" w:cs="Arial"/>
          <w:i/>
          <w:szCs w:val="24"/>
        </w:rPr>
        <w:t>in vitro</w:t>
      </w:r>
      <w:r w:rsidRPr="00E26F82">
        <w:rPr>
          <w:rFonts w:ascii="Book Antiqua" w:hAnsi="Book Antiqua" w:cs="Arial"/>
          <w:szCs w:val="24"/>
        </w:rPr>
        <w:t xml:space="preserve">. However, in our recent studies using PC lines that showed different </w:t>
      </w:r>
      <w:r w:rsidRPr="00E26F82">
        <w:rPr>
          <w:rFonts w:ascii="Book Antiqua" w:hAnsi="Book Antiqua" w:cs="Arial"/>
          <w:szCs w:val="24"/>
        </w:rPr>
        <w:lastRenderedPageBreak/>
        <w:t xml:space="preserve">degrees of aggressiveness: BxPC-3 (less aggressive) and MiaPaCa-2 and Panc-1 (more aggressive), we found that leptin signaling increases PC cell progression </w:t>
      </w:r>
      <w:r w:rsidRPr="00E26F82">
        <w:rPr>
          <w:rFonts w:ascii="Book Antiqua" w:hAnsi="Book Antiqua" w:cs="Arial"/>
          <w:i/>
          <w:szCs w:val="24"/>
        </w:rPr>
        <w:t>in vitro</w:t>
      </w:r>
      <w:r w:rsidRPr="00E26F82">
        <w:rPr>
          <w:rFonts w:ascii="Book Antiqua" w:hAnsi="Book Antiqua" w:cs="Arial"/>
          <w:szCs w:val="24"/>
        </w:rPr>
        <w:t xml:space="preserve"> (Table 2)</w:t>
      </w:r>
      <w:r w:rsidRPr="00E26F82">
        <w:rPr>
          <w:rFonts w:ascii="Book Antiqua" w:hAnsi="Book Antiqua" w:cs="Arial"/>
          <w:szCs w:val="24"/>
          <w:vertAlign w:val="superscript"/>
        </w:rPr>
        <w:fldChar w:fldCharType="begin">
          <w:fldData xml:space="preserve">PFJlZm1hbj48Q2l0ZT48QXV0aG9yPkhhcmJ1emFyaXU8L0F1dGhvcj48WWVhcj4yMDE1PC9ZZWFy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==
</w:fldData>
        </w:fldChar>
      </w:r>
      <w:r w:rsidRPr="00E26F82">
        <w:rPr>
          <w:rFonts w:ascii="Book Antiqua" w:hAnsi="Book Antiqua" w:cs="Arial"/>
          <w:szCs w:val="24"/>
          <w:vertAlign w:val="superscript"/>
        </w:rPr>
        <w:instrText xml:space="preserve"> ADDIN REFMGR.CITE </w:instrText>
      </w:r>
      <w:r w:rsidRPr="00E26F82">
        <w:rPr>
          <w:rFonts w:ascii="Book Antiqua" w:hAnsi="Book Antiqua" w:cs="Arial"/>
          <w:szCs w:val="24"/>
          <w:vertAlign w:val="superscript"/>
        </w:rPr>
        <w:fldChar w:fldCharType="begin">
          <w:fldData xml:space="preserve">PFJlZm1hbj48Q2l0ZT48QXV0aG9yPkhhcmJ1emFyaXU8L0F1dGhvcj48WWVhcj4yMDE1PC9ZZWFy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==
</w:fldData>
        </w:fldChar>
      </w:r>
      <w:r w:rsidRPr="00E26F82">
        <w:rPr>
          <w:rFonts w:ascii="Book Antiqua" w:hAnsi="Book Antiqua" w:cs="Arial"/>
          <w:szCs w:val="24"/>
          <w:vertAlign w:val="superscript"/>
        </w:rPr>
        <w:instrText xml:space="preserve"> ADDIN EN.CITE.DATA </w:instrText>
      </w:r>
      <w:r w:rsidRPr="00E26F82">
        <w:rPr>
          <w:rFonts w:ascii="Book Antiqua" w:hAnsi="Book Antiqua" w:cs="Arial"/>
          <w:szCs w:val="24"/>
          <w:vertAlign w:val="superscript"/>
        </w:rPr>
      </w:r>
      <w:r w:rsidRPr="00E26F82">
        <w:rPr>
          <w:rFonts w:ascii="Book Antiqua" w:hAnsi="Book Antiqua" w:cs="Arial"/>
          <w:szCs w:val="24"/>
          <w:vertAlign w:val="superscript"/>
        </w:rPr>
        <w:fldChar w:fldCharType="end"/>
      </w:r>
      <w:r w:rsidRPr="00E26F82">
        <w:rPr>
          <w:rFonts w:ascii="Book Antiqua" w:hAnsi="Book Antiqua" w:cs="Arial"/>
          <w:szCs w:val="24"/>
          <w:vertAlign w:val="superscript"/>
        </w:rPr>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[9</w:t>
      </w:r>
      <w:r w:rsidR="009179AE" w:rsidRPr="00E26F82">
        <w:rPr>
          <w:rFonts w:ascii="Book Antiqua" w:hAnsi="Book Antiqua" w:cs="Arial" w:hint="eastAsia"/>
          <w:noProof/>
          <w:szCs w:val="24"/>
          <w:vertAlign w:val="superscript"/>
          <w:lang w:eastAsia="zh-CN"/>
        </w:rPr>
        <w:t>4</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xml:space="preserve">. Leptin-induced cell proliferation was determined by MTT and cell cycle assays.  PC cells treated with leptin increased proliferation, survival, and expression of stem cells markers (PCSC), and the ability to produce </w:t>
      </w:r>
      <w:proofErr w:type="spellStart"/>
      <w:r w:rsidRPr="00E26F82">
        <w:rPr>
          <w:rFonts w:ascii="Book Antiqua" w:hAnsi="Book Antiqua" w:cs="Arial"/>
          <w:szCs w:val="24"/>
        </w:rPr>
        <w:t>tumorspheres</w:t>
      </w:r>
      <w:proofErr w:type="spellEnd"/>
      <w:r w:rsidRPr="00E26F82">
        <w:rPr>
          <w:rFonts w:ascii="Book Antiqua" w:hAnsi="Book Antiqua" w:cs="Arial"/>
          <w:szCs w:val="24"/>
        </w:rPr>
        <w:t xml:space="preserve"> </w:t>
      </w:r>
      <w:r w:rsidRPr="00E26F82">
        <w:rPr>
          <w:rFonts w:ascii="Book Antiqua" w:hAnsi="Book Antiqua" w:cs="Arial"/>
          <w:i/>
          <w:szCs w:val="24"/>
        </w:rPr>
        <w:t>in vitro</w:t>
      </w:r>
      <w:r w:rsidRPr="00E26F82">
        <w:rPr>
          <w:rFonts w:ascii="Book Antiqua" w:hAnsi="Book Antiqua" w:cs="Arial"/>
          <w:szCs w:val="24"/>
        </w:rPr>
        <w:t>, which are features that characterize enhanced tumorigenesis (Table 2)</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&lt;Refman&gt;&lt;Cite&gt;&lt;Author&gt;Jimeno&lt;/Author&gt;&lt;Year&gt;2009&lt;/Year&gt;&lt;RecNum&gt;76&lt;/RecNum&gt;&lt;IDText&gt;A direct pancreatic cancer xenograft model as a platform for cancer stem cell therapeutic development&lt;/IDText&gt;&lt;MDL Ref_Type="Journal"&gt;&lt;Ref_Type&gt;Journal&lt;/Ref_Type&gt;&lt;Ref_ID&gt;76&lt;/Ref_ID&gt;&lt;Title_Primary&gt;A direct pancreatic cancer xenograft model as a platform for cancer stem cell therapeutic development&lt;/Title_Primary&gt;&lt;Authors_Primary&gt;Jimeno,Antonio&lt;/Authors_Primary&gt;&lt;Authors_Primary&gt;Feldmann,Georg&lt;/Authors_Primary&gt;&lt;Authors_Primary&gt;Su+&amp;#xED;rez-Gauthier,Ana&lt;/Authors_Primary&gt;&lt;Authors_Primary&gt;Rasheed,Zeshaan&lt;/Authors_Primary&gt;&lt;Authors_Primary&gt;Solomon,Anna&lt;/Authors_Primary&gt;&lt;Authors_Primary&gt;Zou,Gang Ming&lt;/Authors_Primary&gt;&lt;Authors_Primary&gt;Rubio-Viqueira,Belen&lt;/Authors_Primary&gt;&lt;Authors_Primary&gt;Garc+&amp;#xA1;a-Garc+&amp;#xA1;a,Elena&lt;/Authors_Primary&gt;&lt;Authors_Primary&gt;L+&amp;#xA6;pez-R+&amp;#xA1;os,Fernando&lt;/Authors_Primary&gt;&lt;Authors_Primary&gt;Matsui,William&lt;/Authors_Primary&gt;&lt;Authors_Primary&gt;Maitra,Anirban&lt;/Authors_Primary&gt;&lt;Authors_Primary&gt;Hidalgo,Manuel&lt;/Authors_Primary&gt;&lt;Date_Primary&gt;2009/2/27&lt;/Date_Primary&gt;&lt;Keywords&gt;cancer&lt;/Keywords&gt;&lt;Reprint&gt;Not in File&lt;/Reprint&gt;&lt;Start_Page&gt;310&lt;/Start_Page&gt;&lt;End_Page&gt;314&lt;/End_Page&gt;&lt;Periodical&gt;Mol Cancer Ther&lt;/Periodical&gt;&lt;Volume&gt;8&lt;/Volume&gt;&lt;Issue&gt;2&lt;/Issue&gt;&lt;User_Def_1&gt;19174553[pmid];19174553[pmid]&lt;/User_Def_1&gt;&lt;ISSN_ISBN&gt;1535-7163&lt;/ISSN_ISBN&gt;&lt;Web_URL&gt;http://www.ncbi.nlm.nih.gov/pmc/articles/PMC3033101/&lt;/Web_URL&gt;&lt;ZZ_JournalFull&gt;&lt;f name="System"&gt;Molecular cancer therapeutics&lt;/f&gt;&lt;/ZZ_JournalFull&gt;&lt;ZZ_JournalUser1&gt;&lt;f name="System"&gt;Mol Cancer Ther&lt;/f&gt;&lt;/ZZ_JournalUser1&gt;&lt;ZZ_WorkformID&gt;1&lt;/ZZ_WorkformID&gt;&lt;/MDL&gt;&lt;/Cite&gt;&lt;/Refman&gt;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[8</w:t>
      </w:r>
      <w:r w:rsidR="009179AE" w:rsidRPr="00E26F82">
        <w:rPr>
          <w:rFonts w:ascii="Book Antiqua" w:hAnsi="Book Antiqua" w:cs="Arial" w:hint="eastAsia"/>
          <w:noProof/>
          <w:szCs w:val="24"/>
          <w:vertAlign w:val="superscript"/>
          <w:lang w:eastAsia="zh-CN"/>
        </w:rPr>
        <w:t>8</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hint="eastAsia"/>
          <w:szCs w:val="24"/>
          <w:lang w:eastAsia="zh-CN"/>
        </w:rPr>
        <w:t>.</w:t>
      </w:r>
      <w:r w:rsidR="0079442B" w:rsidRPr="00E26F82">
        <w:rPr>
          <w:rFonts w:ascii="Book Antiqua" w:hAnsi="Book Antiqua" w:cs="Arial"/>
          <w:szCs w:val="24"/>
        </w:rPr>
        <w:t xml:space="preserve"> </w:t>
      </w:r>
    </w:p>
    <w:p w14:paraId="4B078C3C" w14:textId="77777777" w:rsidR="006B7FA3" w:rsidRPr="00E26F82" w:rsidRDefault="006B7FA3" w:rsidP="006B7FA3">
      <w:pPr>
        <w:spacing w:line="360" w:lineRule="auto"/>
        <w:ind w:firstLine="720"/>
        <w:jc w:val="both"/>
        <w:rPr>
          <w:rFonts w:ascii="Book Antiqua" w:hAnsi="Book Antiqua" w:cs="Arial"/>
          <w:szCs w:val="24"/>
        </w:rPr>
      </w:pPr>
      <w:r w:rsidRPr="00E26F82">
        <w:rPr>
          <w:rFonts w:ascii="Book Antiqua" w:hAnsi="Book Antiqua" w:cs="Arial"/>
          <w:szCs w:val="24"/>
        </w:rPr>
        <w:t xml:space="preserve">Present data further support the notion that leptin can accelerate PC growth. The reason for these discordant data is unknown. </w:t>
      </w:r>
    </w:p>
    <w:p w14:paraId="7B9BC3BE" w14:textId="089C09E4" w:rsidR="006B7FA3" w:rsidRPr="00E26F82" w:rsidRDefault="006B7FA3" w:rsidP="006B7FA3">
      <w:pPr>
        <w:spacing w:line="360" w:lineRule="auto"/>
        <w:ind w:firstLine="720"/>
        <w:jc w:val="both"/>
        <w:rPr>
          <w:rFonts w:ascii="Book Antiqua" w:hAnsi="Book Antiqua" w:cs="Arial"/>
          <w:szCs w:val="24"/>
        </w:rPr>
      </w:pPr>
      <w:r w:rsidRPr="00E26F82">
        <w:rPr>
          <w:rFonts w:ascii="Book Antiqua" w:hAnsi="Book Antiqua" w:cs="Arial"/>
          <w:szCs w:val="24"/>
        </w:rPr>
        <w:t>Leptin signaling has also been suggested to influence PC stem cell (PCSC) populations. Increased expression of CD24</w:t>
      </w:r>
      <w:r w:rsidRPr="00E26F82">
        <w:rPr>
          <w:rFonts w:ascii="Book Antiqua" w:hAnsi="Book Antiqua" w:cs="Arial"/>
          <w:szCs w:val="24"/>
          <w:vertAlign w:val="superscript"/>
        </w:rPr>
        <w:t>+</w:t>
      </w:r>
      <w:r w:rsidRPr="00E26F82">
        <w:rPr>
          <w:rFonts w:ascii="Book Antiqua" w:hAnsi="Book Antiqua" w:cs="Arial"/>
          <w:szCs w:val="24"/>
        </w:rPr>
        <w:t>/CD44</w:t>
      </w:r>
      <w:r w:rsidRPr="00E26F82">
        <w:rPr>
          <w:rFonts w:ascii="Book Antiqua" w:hAnsi="Book Antiqua" w:cs="Arial"/>
          <w:szCs w:val="24"/>
          <w:vertAlign w:val="superscript"/>
        </w:rPr>
        <w:t>+</w:t>
      </w:r>
      <w:r w:rsidRPr="00E26F82">
        <w:rPr>
          <w:rFonts w:ascii="Book Antiqua" w:hAnsi="Book Antiqua" w:cs="Arial"/>
          <w:szCs w:val="24"/>
        </w:rPr>
        <w:t xml:space="preserve"> markers in PC correlated to higher </w:t>
      </w:r>
      <w:proofErr w:type="spellStart"/>
      <w:r w:rsidRPr="00E26F82">
        <w:rPr>
          <w:rFonts w:ascii="Book Antiqua" w:hAnsi="Book Antiqua" w:cs="Arial"/>
          <w:szCs w:val="24"/>
        </w:rPr>
        <w:t>tumorsphere</w:t>
      </w:r>
      <w:proofErr w:type="spellEnd"/>
      <w:r w:rsidRPr="00E26F82">
        <w:rPr>
          <w:rFonts w:ascii="Book Antiqua" w:hAnsi="Book Antiqua" w:cs="Arial"/>
          <w:szCs w:val="24"/>
        </w:rPr>
        <w:t xml:space="preserve"> formation. Moreover, triple positive PC cells (CD24</w:t>
      </w:r>
      <w:r w:rsidRPr="00E26F82">
        <w:rPr>
          <w:rFonts w:ascii="Book Antiqua" w:hAnsi="Book Antiqua" w:cs="Arial"/>
          <w:szCs w:val="24"/>
          <w:vertAlign w:val="superscript"/>
        </w:rPr>
        <w:t>+</w:t>
      </w:r>
      <w:r w:rsidRPr="00E26F82">
        <w:rPr>
          <w:rFonts w:ascii="Book Antiqua" w:hAnsi="Book Antiqua" w:cs="Arial"/>
          <w:szCs w:val="24"/>
        </w:rPr>
        <w:t>/CD44</w:t>
      </w:r>
      <w:r w:rsidRPr="00E26F82">
        <w:rPr>
          <w:rFonts w:ascii="Book Antiqua" w:hAnsi="Book Antiqua" w:cs="Arial"/>
          <w:szCs w:val="24"/>
          <w:vertAlign w:val="superscript"/>
        </w:rPr>
        <w:t>+</w:t>
      </w:r>
      <w:r w:rsidRPr="00E26F82">
        <w:rPr>
          <w:rFonts w:ascii="Book Antiqua" w:hAnsi="Book Antiqua" w:cs="Arial"/>
          <w:szCs w:val="24"/>
        </w:rPr>
        <w:t>/ESA) were identified as PCSC</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&lt;Refman&gt;&lt;Cite&gt;&lt;Author&gt;Sai&lt;/Author&gt;&lt;Year&gt;2015&lt;/Year&gt;&lt;RecNum&gt;78&lt;/RecNum&gt;&lt;IDText&gt;Combination of carbon ion beam and gemcitabine causes irreparable DNA damage and death of radioresistant pancreatic cancer stem-like cells in vitro and in vivo&lt;/IDText&gt;&lt;MDL Ref_Type="Journal"&gt;&lt;Ref_Type&gt;Journal&lt;/Ref_Type&gt;&lt;Ref_ID&gt;78&lt;/Ref_ID&gt;&lt;Title_Primary&gt;Combination of carbon ion beam and gemcitabine causes irreparable DNA damage and death of radioresistant pancreatic cancer stem-like cells in vitro and in vivo&lt;/Title_Primary&gt;&lt;Authors_Primary&gt;Sai,Sei&lt;/Authors_Primary&gt;&lt;Authors_Primary&gt;Wakai,Toshifumi&lt;/Authors_Primary&gt;&lt;Authors_Primary&gt;Vares,Guillaume&lt;/Authors_Primary&gt;&lt;Authors_Primary&gt;Yamada,Shigeru&lt;/Authors_Primary&gt;&lt;Authors_Primary&gt;Kamijo,Takehiko&lt;/Authors_Primary&gt;&lt;Authors_Primary&gt;Kamada,Tadashi&lt;/Authors_Primary&gt;&lt;Authors_Primary&gt;Shirai,Toshiyuki&lt;/Authors_Primary&gt;&lt;Date_Primary&gt;2015&lt;/Date_Primary&gt;&lt;Keywords&gt;cancer&lt;/Keywords&gt;&lt;Reprint&gt;Not in File&lt;/Reprint&gt;&lt;Periodical&gt;Oncotarget; Vol 6, No 8&lt;/Periodical&gt;&lt;Date_Secondary&gt;2015&lt;/Date_Secondary&gt;&lt;Web_URL&gt;http://www.impactjournals.com/oncotarget/index.php?journal=oncotarget&amp;amp;amp;page=article&amp;amp;amp;op=view&amp;amp;amp;path%5B%5D=3584&lt;/Web_URL&gt;&lt;ZZ_JournalFull&gt;&lt;f name="System"&gt;Oncotarget; Vol 6, No 8&lt;/f&gt;&lt;/ZZ_JournalFull&gt;&lt;ZZ_WorkformID&gt;1&lt;/ZZ_WorkformID&gt;&lt;/MDL&gt;&lt;/Cite&gt;&lt;/Refman&gt;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[9</w:t>
      </w:r>
      <w:r w:rsidR="009179AE" w:rsidRPr="00E26F82">
        <w:rPr>
          <w:rFonts w:ascii="Book Antiqua" w:hAnsi="Book Antiqua" w:cs="Arial" w:hint="eastAsia"/>
          <w:noProof/>
          <w:szCs w:val="24"/>
          <w:vertAlign w:val="superscript"/>
          <w:lang w:eastAsia="zh-CN"/>
        </w:rPr>
        <w:t>5</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Our preliminary data show that leptin significantly increased PCSC (CD24</w:t>
      </w:r>
      <w:r w:rsidRPr="00E26F82">
        <w:rPr>
          <w:rFonts w:ascii="Book Antiqua" w:hAnsi="Book Antiqua" w:cs="Arial"/>
          <w:szCs w:val="24"/>
          <w:vertAlign w:val="superscript"/>
        </w:rPr>
        <w:t>+</w:t>
      </w:r>
      <w:r w:rsidRPr="00E26F82">
        <w:rPr>
          <w:rFonts w:ascii="Book Antiqua" w:hAnsi="Book Antiqua" w:cs="Arial"/>
          <w:szCs w:val="24"/>
        </w:rPr>
        <w:t>/CD44</w:t>
      </w:r>
      <w:r w:rsidRPr="00E26F82">
        <w:rPr>
          <w:rFonts w:ascii="Book Antiqua" w:hAnsi="Book Antiqua" w:cs="Arial"/>
          <w:szCs w:val="24"/>
          <w:vertAlign w:val="superscript"/>
        </w:rPr>
        <w:t>+</w:t>
      </w:r>
      <w:r w:rsidRPr="00E26F82">
        <w:rPr>
          <w:rFonts w:ascii="Book Antiqua" w:hAnsi="Book Antiqua" w:cs="Arial"/>
          <w:szCs w:val="24"/>
        </w:rPr>
        <w:t xml:space="preserve">/ESA) and tumorigenesis (formation of </w:t>
      </w:r>
      <w:proofErr w:type="spellStart"/>
      <w:r w:rsidRPr="00E26F82">
        <w:rPr>
          <w:rFonts w:ascii="Book Antiqua" w:hAnsi="Book Antiqua" w:cs="Arial"/>
          <w:szCs w:val="24"/>
        </w:rPr>
        <w:t>tumorspheres</w:t>
      </w:r>
      <w:proofErr w:type="spellEnd"/>
      <w:r w:rsidRPr="00E26F82">
        <w:rPr>
          <w:rFonts w:ascii="Book Antiqua" w:hAnsi="Book Antiqua" w:cs="Arial"/>
          <w:szCs w:val="24"/>
        </w:rPr>
        <w:t xml:space="preserve">) </w:t>
      </w:r>
      <w:r w:rsidRPr="00E26F82">
        <w:rPr>
          <w:rFonts w:ascii="Book Antiqua" w:hAnsi="Book Antiqua" w:cs="Arial"/>
          <w:i/>
          <w:szCs w:val="24"/>
        </w:rPr>
        <w:t>in vitro</w:t>
      </w:r>
      <w:r w:rsidRPr="00E26F82">
        <w:rPr>
          <w:rFonts w:ascii="Book Antiqua" w:hAnsi="Book Antiqua" w:cs="Arial"/>
          <w:szCs w:val="24"/>
        </w:rPr>
        <w:t xml:space="preserve"> in both BxPC-3 and MiaPaCa-2 cells. PCSC are believed to play a role in drug resistance. Indeed, leptin-induced survival of PC cells treated with chemotherapeutics was abrogated by the addition of IONP-LPrA2, a specific leptin signaling inhibitor coupled to iron oxide nanoparticles. Therefore, the inhibition of leptin signaling </w:t>
      </w:r>
      <w:r w:rsidRPr="00E26F82">
        <w:rPr>
          <w:rFonts w:ascii="Book Antiqua" w:hAnsi="Book Antiqua" w:cs="Arial"/>
          <w:i/>
          <w:szCs w:val="24"/>
        </w:rPr>
        <w:t>via</w:t>
      </w:r>
      <w:r w:rsidRPr="00E26F82">
        <w:rPr>
          <w:rFonts w:ascii="Book Antiqua" w:hAnsi="Book Antiqua" w:cs="Arial"/>
          <w:szCs w:val="24"/>
        </w:rPr>
        <w:t xml:space="preserve"> IONP-LPrA2 might be used as an adjuvant therapy with current chemotherapeutic drugs, and could lead to a new way for prolonging survival of obese PC patients.</w:t>
      </w:r>
    </w:p>
    <w:p w14:paraId="7990D2FB" w14:textId="77777777" w:rsidR="00713080" w:rsidRPr="00E26F82" w:rsidRDefault="00713080" w:rsidP="0079442B">
      <w:pPr>
        <w:spacing w:line="360" w:lineRule="auto"/>
        <w:jc w:val="both"/>
        <w:rPr>
          <w:rFonts w:ascii="Book Antiqua" w:hAnsi="Book Antiqua" w:cs="Arial"/>
          <w:szCs w:val="24"/>
        </w:rPr>
      </w:pPr>
    </w:p>
    <w:p w14:paraId="094CAC95" w14:textId="448F2348" w:rsidR="00713080" w:rsidRPr="00E26F82" w:rsidRDefault="0079442B" w:rsidP="0079442B">
      <w:pPr>
        <w:spacing w:line="360" w:lineRule="auto"/>
        <w:jc w:val="both"/>
        <w:rPr>
          <w:rFonts w:ascii="Book Antiqua" w:hAnsi="Book Antiqua" w:cs="Arial"/>
          <w:b/>
          <w:szCs w:val="24"/>
        </w:rPr>
      </w:pPr>
      <w:r w:rsidRPr="00E26F82">
        <w:rPr>
          <w:rFonts w:ascii="Book Antiqua" w:hAnsi="Book Antiqua" w:cs="Arial"/>
          <w:b/>
          <w:szCs w:val="24"/>
        </w:rPr>
        <w:t>EFFECTS OF WEIGHT LOSS ON LEPTIN LEVELS IN CANCER</w:t>
      </w:r>
    </w:p>
    <w:p w14:paraId="5E892EED" w14:textId="02B3B4E2" w:rsidR="0074226B" w:rsidRPr="00E26F82" w:rsidRDefault="0074226B" w:rsidP="0074226B">
      <w:pPr>
        <w:spacing w:line="360" w:lineRule="auto"/>
        <w:jc w:val="both"/>
        <w:rPr>
          <w:rFonts w:ascii="Book Antiqua" w:hAnsi="Book Antiqua" w:cs="Arial"/>
          <w:szCs w:val="24"/>
        </w:rPr>
      </w:pPr>
      <w:r w:rsidRPr="00E26F82">
        <w:rPr>
          <w:rFonts w:ascii="Book Antiqua" w:hAnsi="Book Antiqua" w:cs="Arial"/>
          <w:szCs w:val="24"/>
        </w:rPr>
        <w:t>Despite the recognized role of overweight and obesity on cancer incidence, the majority of the clinical trials addressing BMI reduction are relegated to breast cancer. Few reports are available for endometrial and pancreatic cancers. A retrospective study suggests bariatric surgery may improve quality of life for morbidly obese women suffering from low risk type I endometrial cancer</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&lt;Refman&gt;&lt;Cite&gt;&lt;Author&gt;Neff&lt;/Author&gt;&lt;Year&gt;2015&lt;/Year&gt;&lt;RecNum&gt;122&lt;/RecNum&gt;&lt;IDText&gt;Bariatric surgery as a means to decrease mortality in women with type I endometrial cancer GÇö An intriguing option in a population at risk for dying of complications of metabolic syndrome&lt;/IDText&gt;&lt;MDL Ref_Type="Journal"&gt;&lt;Ref_Type&gt;Journal&lt;/Ref_Type&gt;&lt;Ref_ID&gt;122&lt;/Ref_ID&gt;&lt;Title_Primary&gt;Bariatric surgery as a means to decrease mortality in women with type I endometrial cancer &lt;f name="Symbol"&gt;G&lt;/f&gt;&amp;#xC7;&amp;#xF6; An intriguing option in a population at risk for dying of complications of metabolic syndrome&lt;/Title_Primary&gt;&lt;Authors_Primary&gt;Neff,Robert&lt;/Authors_Primary&gt;&lt;Authors_Primary&gt;Havrilesky,Laura J.&lt;/Authors_Primary&gt;&lt;Authors_Primary&gt;Chino,Junzo&lt;/Authors_Primary&gt;&lt;Authors_Primary&gt;O&amp;apos;Malley,David M.&lt;/Authors_Primary&gt;&lt;Authors_Primary&gt;Cohn,David E.&lt;/Authors_Primary&gt;&lt;Keywords&gt;cancer&lt;/Keywords&gt;&lt;Keywords&gt;endometrial cancer&lt;/Keywords&gt;&lt;Reprint&gt;Not in File&lt;/Reprint&gt;&lt;Start_Page&gt;597&lt;/Start_Page&gt;&lt;End_Page&gt;602&lt;/End_Page&gt;&lt;Periodical&gt;Gynecologic Oncology&lt;/Periodical&gt;&lt;Volume&gt;138&lt;/Volume&gt;&lt;Title_Secondary&gt;Gynecologic Oncology&lt;/Title_Secondary&gt;&lt;Issue&gt;3&lt;/Issue&gt;&lt;Publisher&gt;Elsevier&lt;/Publisher&gt;&lt;Date_Secondary&gt;2015/10/5&lt;/Date_Secondary&gt;&lt;Misc_3&gt;doi: 10.1016/j.ygyno.2015.07.002&lt;/Misc_3&gt;&lt;Web_URL&gt;http://dx.doi.org/10.1016/j.ygyno.2015.07.002&lt;/Web_URL&gt;&lt;ZZ_JournalStdAbbrev&gt;&lt;f name="System"&gt;Gynecologic Oncology&lt;/f&gt;&lt;/ZZ_JournalStdAbbrev&gt;&lt;ZZ_WorkformID&gt;1&lt;/ZZ_WorkformID&gt;&lt;/MDL&gt;&lt;/Cite&gt;&lt;/Refman&gt;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[9</w:t>
      </w:r>
      <w:r w:rsidR="009179AE" w:rsidRPr="00E26F82">
        <w:rPr>
          <w:rFonts w:ascii="Book Antiqua" w:hAnsi="Book Antiqua" w:cs="Arial" w:hint="eastAsia"/>
          <w:noProof/>
          <w:szCs w:val="24"/>
          <w:vertAlign w:val="superscript"/>
          <w:lang w:eastAsia="zh-CN"/>
        </w:rPr>
        <w:t>6</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Clinical insights on the effects of weight loss in endometrial cancer patients include a retrospective study with findings that suggest weight loss after diagnosis and treatment may lead to poor prognosis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&lt;Refman&gt;&lt;Cite&gt;&lt;Author&gt;El-Safadi&lt;/Author&gt;&lt;Year&gt;2012&lt;/Year&gt;&lt;RecNum&gt;121&lt;/RecNum&gt;&lt;IDText&gt;Body weight changes after the diagnosis of endometrial cancer and their influences on disease-related prognosis&lt;/IDText&gt;&lt;MDL Ref_Type="Journal"&gt;&lt;Ref_Type&gt;Journal&lt;/Ref_Type&gt;&lt;Ref_ID&gt;121&lt;/Ref_ID&gt;&lt;Title_Primary&gt;Body weight changes after the diagnosis of endometrial cancer and their influences on disease-related prognosis&lt;/Title_Primary&gt;&lt;Authors_Primary&gt;El-Safadi,Samer&lt;/Authors_Primary&gt;&lt;Authors_Primary&gt;Sauerbier,Anna&lt;/Authors_Primary&gt;&lt;Authors_Primary&gt;Hackethal,Andreas&lt;/Authors_Primary&gt;&lt;Authors_Primary&gt;M&amp;#xFC;nstedt,Karsten&lt;/Authors_Primary&gt;&lt;Date_Primary&gt;2012&lt;/Date_Primary&gt;&lt;Keywords&gt;body mass index&lt;/Keywords&gt;&lt;Keywords&gt;cancer&lt;/Keywords&gt;&lt;Keywords&gt;endometrial cancer&lt;/Keywords&gt;&lt;Keywords&gt;Prognosis&lt;/Keywords&gt;&lt;Reprint&gt;Not in File&lt;/Reprint&gt;&lt;Start_Page&gt;1725&lt;/Start_Page&gt;&lt;End_Page&gt;1729&lt;/End_Page&gt;&lt;Periodical&gt;Arch Gynecol Obstet&lt;/Periodical&gt;&lt;Volume&gt;285&lt;/Volume&gt;&lt;Title_Secondary&gt;Archives of Gynecology and Obstetrics&lt;/Title_Secondary&gt;&lt;Issue&gt;6&lt;/Issue&gt;&lt;Publisher&gt;Springer-Verlag&lt;/Publisher&gt;&lt;ISSN_ISBN&gt;0932-0067&lt;/ISSN_ISBN&gt;&lt;Web_URL&gt;http://dx.doi.org/10.1007/s00404-012-2224-7&lt;/Web_URL&gt;&lt;ZZ_JournalUser2&gt;&lt;f name="System"&gt;Arch Gynecol Obstet&lt;/f&gt;&lt;/ZZ_JournalUser2&gt;&lt;ZZ_WorkformID&gt;1&lt;/ZZ_WorkformID&gt;&lt;/MDL&gt;&lt;/Cite&gt;&lt;/Refman&gt;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[9</w:t>
      </w:r>
      <w:r w:rsidR="009179AE" w:rsidRPr="00E26F82">
        <w:rPr>
          <w:rFonts w:ascii="Book Antiqua" w:hAnsi="Book Antiqua" w:cs="Arial" w:hint="eastAsia"/>
          <w:noProof/>
          <w:szCs w:val="24"/>
          <w:vertAlign w:val="superscript"/>
          <w:lang w:eastAsia="zh-CN"/>
        </w:rPr>
        <w:t>7</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xml:space="preserve">. Similar findings on the deleterious effects of weight reduction in pancreatic cancer </w:t>
      </w:r>
      <w:r w:rsidRPr="00E26F82">
        <w:rPr>
          <w:rFonts w:ascii="Book Antiqua" w:hAnsi="Book Antiqua" w:cs="Arial"/>
          <w:szCs w:val="24"/>
        </w:rPr>
        <w:lastRenderedPageBreak/>
        <w:t>patients show that significant weight loss during or following treatment correlates to poor post-treatment outcomes</w:t>
      </w:r>
      <w:r w:rsidRPr="00E26F82">
        <w:rPr>
          <w:rFonts w:ascii="Book Antiqua" w:hAnsi="Book Antiqua" w:cs="Arial"/>
          <w:szCs w:val="24"/>
          <w:vertAlign w:val="superscript"/>
        </w:rPr>
        <w:fldChar w:fldCharType="begin">
          <w:fldData xml:space="preserve">PFJlZm1hbj48Q2l0ZT48QXV0aG9yPkNob2k8L0F1dGhvcj48WWVhcj4yMDE1PC9ZZWFyPjxSZWNO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</w:fldData>
        </w:fldChar>
      </w:r>
      <w:r w:rsidRPr="00E26F82">
        <w:rPr>
          <w:rFonts w:ascii="Book Antiqua" w:hAnsi="Book Antiqua" w:cs="Arial"/>
          <w:szCs w:val="24"/>
          <w:vertAlign w:val="superscript"/>
        </w:rPr>
        <w:instrText xml:space="preserve"> ADDIN REFMGR.CITE </w:instrText>
      </w:r>
      <w:r w:rsidRPr="00E26F82">
        <w:rPr>
          <w:rFonts w:ascii="Book Antiqua" w:hAnsi="Book Antiqua" w:cs="Arial"/>
          <w:szCs w:val="24"/>
          <w:vertAlign w:val="superscript"/>
        </w:rPr>
        <w:fldChar w:fldCharType="begin">
          <w:fldData xml:space="preserve">PFJlZm1hbj48Q2l0ZT48QXV0aG9yPkNob2k8L0F1dGhvcj48WWVhcj4yMDE1PC9ZZWFyPjxSZWNO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</w:fldData>
        </w:fldChar>
      </w:r>
      <w:r w:rsidRPr="00E26F82">
        <w:rPr>
          <w:rFonts w:ascii="Book Antiqua" w:hAnsi="Book Antiqua" w:cs="Arial"/>
          <w:szCs w:val="24"/>
          <w:vertAlign w:val="superscript"/>
        </w:rPr>
        <w:instrText xml:space="preserve"> ADDIN EN.CITE.DATA </w:instrText>
      </w:r>
      <w:r w:rsidRPr="00E26F82">
        <w:rPr>
          <w:rFonts w:ascii="Book Antiqua" w:hAnsi="Book Antiqua" w:cs="Arial"/>
          <w:szCs w:val="24"/>
          <w:vertAlign w:val="superscript"/>
        </w:rPr>
      </w:r>
      <w:r w:rsidRPr="00E26F82">
        <w:rPr>
          <w:rFonts w:ascii="Book Antiqua" w:hAnsi="Book Antiqua" w:cs="Arial"/>
          <w:szCs w:val="24"/>
          <w:vertAlign w:val="superscript"/>
        </w:rPr>
        <w:fldChar w:fldCharType="end"/>
      </w:r>
      <w:r w:rsidRPr="00E26F82">
        <w:rPr>
          <w:rFonts w:ascii="Book Antiqua" w:hAnsi="Book Antiqua" w:cs="Arial"/>
          <w:szCs w:val="24"/>
          <w:vertAlign w:val="superscript"/>
        </w:rPr>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[9</w:t>
      </w:r>
      <w:r w:rsidR="009179AE" w:rsidRPr="00E26F82">
        <w:rPr>
          <w:rFonts w:ascii="Book Antiqua" w:hAnsi="Book Antiqua" w:cs="Arial" w:hint="eastAsia"/>
          <w:noProof/>
          <w:szCs w:val="24"/>
          <w:vertAlign w:val="superscript"/>
          <w:lang w:eastAsia="zh-CN"/>
        </w:rPr>
        <w:t>8</w:t>
      </w:r>
      <w:r w:rsidRPr="00E26F82">
        <w:rPr>
          <w:rFonts w:ascii="Book Antiqua" w:hAnsi="Book Antiqua" w:cs="Arial" w:hint="eastAsia"/>
          <w:noProof/>
          <w:szCs w:val="24"/>
          <w:vertAlign w:val="superscript"/>
          <w:lang w:eastAsia="zh-CN"/>
        </w:rPr>
        <w:t>,</w:t>
      </w:r>
      <w:r w:rsidRPr="00E26F82">
        <w:rPr>
          <w:rFonts w:ascii="Book Antiqua" w:hAnsi="Book Antiqua" w:cs="Arial"/>
          <w:noProof/>
          <w:szCs w:val="24"/>
          <w:vertAlign w:val="superscript"/>
        </w:rPr>
        <w:t>9</w:t>
      </w:r>
      <w:r w:rsidR="009179AE" w:rsidRPr="00E26F82">
        <w:rPr>
          <w:rFonts w:ascii="Book Antiqua" w:hAnsi="Book Antiqua" w:cs="Arial" w:hint="eastAsia"/>
          <w:noProof/>
          <w:szCs w:val="24"/>
          <w:vertAlign w:val="superscript"/>
          <w:lang w:eastAsia="zh-CN"/>
        </w:rPr>
        <w:t>9</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w:t>
      </w:r>
    </w:p>
    <w:p w14:paraId="6419D9DF" w14:textId="0A801BE7" w:rsidR="00713080" w:rsidRPr="00E26F82" w:rsidRDefault="0074226B" w:rsidP="0074226B">
      <w:pPr>
        <w:spacing w:line="360" w:lineRule="auto"/>
        <w:ind w:firstLine="720"/>
        <w:jc w:val="both"/>
        <w:rPr>
          <w:rFonts w:ascii="Book Antiqua" w:hAnsi="Book Antiqua" w:cs="Arial"/>
          <w:szCs w:val="24"/>
        </w:rPr>
      </w:pPr>
      <w:r w:rsidRPr="00E26F82">
        <w:rPr>
          <w:rFonts w:ascii="Book Antiqua" w:hAnsi="Book Antiqua" w:cs="Arial"/>
          <w:szCs w:val="24"/>
        </w:rPr>
        <w:t>It is believed that obesity may promote the progression of ER</w:t>
      </w:r>
      <w:r w:rsidRPr="00E26F82">
        <w:rPr>
          <w:rFonts w:ascii="Book Antiqua" w:hAnsi="Book Antiqua" w:cs="Arial"/>
          <w:szCs w:val="24"/>
          <w:vertAlign w:val="superscript"/>
        </w:rPr>
        <w:t>+</w:t>
      </w:r>
      <w:r w:rsidRPr="00E26F82">
        <w:rPr>
          <w:rFonts w:ascii="Book Antiqua" w:hAnsi="Book Antiqua" w:cs="Arial"/>
          <w:szCs w:val="24"/>
        </w:rPr>
        <w:t xml:space="preserve"> breast cancer in post-menopausal obese women </w:t>
      </w:r>
      <w:r w:rsidRPr="00E26F82">
        <w:rPr>
          <w:rFonts w:ascii="Book Antiqua" w:hAnsi="Book Antiqua" w:cs="Arial"/>
          <w:i/>
          <w:szCs w:val="24"/>
        </w:rPr>
        <w:t>via</w:t>
      </w:r>
      <w:r w:rsidRPr="00E26F82">
        <w:rPr>
          <w:rFonts w:ascii="Book Antiqua" w:hAnsi="Book Antiqua" w:cs="Arial"/>
          <w:szCs w:val="24"/>
        </w:rPr>
        <w:t xml:space="preserve"> increased production of the estrogens by adipocytes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&lt;Refman&gt;&lt;Cite&gt;&lt;Author&gt;National Cancer Institute&lt;/Author&gt;&lt;Year&gt;2015&lt;/Year&gt;&lt;RecNum&gt;112&lt;/RecNum&gt;&lt;IDText&gt;Obesity and Cancer Risk: What is known about the relationship between obesity and breast cancer?&lt;/IDText&gt;&lt;MDL Ref_Type="Online Source"&gt;&lt;Ref_Type&gt;Online Source&lt;/Ref_Type&gt;&lt;Ref_ID&gt;112&lt;/Ref_ID&gt;&lt;Title_Primary&gt;Obesity and Cancer Risk: What is known about the relationship between obesity and breast cancer?&lt;/Title_Primary&gt;&lt;Authors_Primary&gt;National Cancer Institute&lt;/Authors_Primary&gt;&lt;Date_Primary&gt;2015&lt;/Date_Primary&gt;&lt;Keywords&gt;Obesity&lt;/Keywords&gt;&lt;Keywords&gt;Breast cancer&lt;/Keywords&gt;&lt;Keywords&gt;cancer&lt;/Keywords&gt;&lt;Reprint&gt;In File&lt;/Reprint&gt;&lt;Web_URL&gt;&lt;u&gt;http://www.cancer.gov/about-cancer/causes-prevention/risk/obesity/obesity-fact-sheet#q4&lt;/u&gt;&lt;/Web_URL&gt;&lt;ZZ_WorkformID&gt;31&lt;/ZZ_WorkformID&gt;&lt;/MDL&gt;&lt;/Cite&gt;&lt;/Refman&gt;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w:t>
      </w:r>
      <w:r w:rsidR="009179AE" w:rsidRPr="00E26F82">
        <w:rPr>
          <w:rFonts w:ascii="Book Antiqua" w:hAnsi="Book Antiqua" w:cs="Arial" w:hint="eastAsia"/>
          <w:noProof/>
          <w:szCs w:val="24"/>
          <w:vertAlign w:val="superscript"/>
          <w:lang w:eastAsia="zh-CN"/>
        </w:rPr>
        <w:t>100</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In contrast to endometrial and pancreatic cancer data, long-term survival prognosis after treatment is poorer in overweight or obese who suffer from pre or post-menopausal breast cancer</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&lt;Refman&gt;&lt;Cite&gt;&lt;Author&gt;Ewertz&lt;/Author&gt;&lt;Year&gt;2011&lt;/Year&gt;&lt;RecNum&gt;113&lt;/RecNum&gt;&lt;IDText&gt;Effect of Obesity on Prognosis After Early-Stage Breast Cancer&lt;/IDText&gt;&lt;MDL Ref_Type="Journal"&gt;&lt;Ref_Type&gt;Journal&lt;/Ref_Type&gt;&lt;Ref_ID&gt;113&lt;/Ref_ID&gt;&lt;Title_Primary&gt;Effect of Obesity on Prognosis After Early-Stage Breast Cancer&lt;/Title_Primary&gt;&lt;Authors_Primary&gt;Ewertz,Marianne&lt;/Authors_Primary&gt;&lt;Authors_Primary&gt;Jensen,Maj Britt&lt;/Authors_Primary&gt;&lt;Authors_Primary&gt;Gunnarsd&amp;#xF3;ttir,Katr&amp;#xED;n &amp;#xC1;&lt;/Authors_Primary&gt;&lt;Authors_Primary&gt;H&amp;#xF8;jris,Inger&lt;/Authors_Primary&gt;&lt;Authors_Primary&gt;Jakobsen,Erik H.&lt;/Authors_Primary&gt;&lt;Authors_Primary&gt;Nielsen,Dorte&lt;/Authors_Primary&gt;&lt;Authors_Primary&gt;Stenbygaard,Lars E.&lt;/Authors_Primary&gt;&lt;Authors_Primary&gt;Tange,Ulla B.&lt;/Authors_Primary&gt;&lt;Authors_Primary&gt;Cold,S&amp;#xF8;ren&lt;/Authors_Primary&gt;&lt;Date_Primary&gt;2011/1/1&lt;/Date_Primary&gt;&lt;Keywords&gt;BMI&lt;/Keywords&gt;&lt;Keywords&gt;body mass index&lt;/Keywords&gt;&lt;Keywords&gt;Breast cancer&lt;/Keywords&gt;&lt;Keywords&gt;cancer&lt;/Keywords&gt;&lt;Keywords&gt;Obesity&lt;/Keywords&gt;&lt;Reprint&gt;Not in File&lt;/Reprint&gt;&lt;Start_Page&gt;25&lt;/Start_Page&gt;&lt;End_Page&gt;31&lt;/End_Page&gt;&lt;Periodical&gt;J Clin Oncol&lt;/Periodical&gt;&lt;Volume&gt;29&lt;/Volume&gt;&lt;Issue&gt;1&lt;/Issue&gt;&lt;Web_URL&gt;http://jco.ascopubs.org/content/29/1/25.abstract&lt;/Web_URL&gt;&lt;ZZ_JournalFull&gt;&lt;f name="System"&gt;Journal of Clinical Oncology&lt;/f&gt;&lt;/ZZ_JournalFull&gt;&lt;ZZ_JournalUser1&gt;&lt;f name="System"&gt;J Clin Oncol&lt;/f&gt;&lt;/ZZ_JournalUser1&gt;&lt;ZZ_WorkformID&gt;1&lt;/ZZ_WorkformID&gt;&lt;/MDL&gt;&lt;/Cite&gt;&lt;/Refman&gt;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[10</w:t>
      </w:r>
      <w:r w:rsidR="009179AE" w:rsidRPr="00E26F82">
        <w:rPr>
          <w:rFonts w:ascii="Book Antiqua" w:hAnsi="Book Antiqua" w:cs="Arial" w:hint="eastAsia"/>
          <w:noProof/>
          <w:szCs w:val="24"/>
          <w:vertAlign w:val="superscript"/>
          <w:lang w:eastAsia="zh-CN"/>
        </w:rPr>
        <w:t>1</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Several clinical studies show trends between weight loss and lower leptin levels in patients with breast cancer. One recent study, randomized patients into low fat (</w:t>
      </w:r>
      <w:r w:rsidRPr="00E26F82">
        <w:rPr>
          <w:rFonts w:ascii="Book Antiqua" w:hAnsi="Book Antiqua" w:cs="Arial"/>
          <w:i/>
          <w:szCs w:val="24"/>
        </w:rPr>
        <w:t>n</w:t>
      </w:r>
      <w:r w:rsidRPr="00E26F82">
        <w:rPr>
          <w:rFonts w:ascii="Book Antiqua" w:hAnsi="Book Antiqua" w:cs="Arial" w:hint="eastAsia"/>
          <w:szCs w:val="24"/>
          <w:lang w:eastAsia="zh-CN"/>
        </w:rPr>
        <w:t xml:space="preserve"> </w:t>
      </w:r>
      <w:r w:rsidRPr="00E26F82">
        <w:rPr>
          <w:rFonts w:ascii="Book Antiqua" w:hAnsi="Book Antiqua" w:cs="Arial"/>
          <w:szCs w:val="24"/>
        </w:rPr>
        <w:t>=</w:t>
      </w:r>
      <w:r w:rsidRPr="00E26F82">
        <w:rPr>
          <w:rFonts w:ascii="Book Antiqua" w:hAnsi="Book Antiqua" w:cs="Arial" w:hint="eastAsia"/>
          <w:szCs w:val="24"/>
          <w:lang w:eastAsia="zh-CN"/>
        </w:rPr>
        <w:t xml:space="preserve"> </w:t>
      </w:r>
      <w:r w:rsidRPr="00E26F82">
        <w:rPr>
          <w:rFonts w:ascii="Book Antiqua" w:hAnsi="Book Antiqua" w:cs="Arial"/>
          <w:szCs w:val="24"/>
        </w:rPr>
        <w:t>73) or low carbohydrate (</w:t>
      </w:r>
      <w:r w:rsidRPr="00E26F82">
        <w:rPr>
          <w:rFonts w:ascii="Book Antiqua" w:hAnsi="Book Antiqua" w:cs="Arial"/>
          <w:i/>
          <w:szCs w:val="24"/>
        </w:rPr>
        <w:t>n</w:t>
      </w:r>
      <w:r w:rsidRPr="00E26F82">
        <w:rPr>
          <w:rFonts w:ascii="Book Antiqua" w:hAnsi="Book Antiqua" w:cs="Arial" w:hint="eastAsia"/>
          <w:szCs w:val="24"/>
          <w:lang w:eastAsia="zh-CN"/>
        </w:rPr>
        <w:t xml:space="preserve"> </w:t>
      </w:r>
      <w:r w:rsidRPr="00E26F82">
        <w:rPr>
          <w:rFonts w:ascii="Book Antiqua" w:hAnsi="Book Antiqua" w:cs="Arial"/>
          <w:szCs w:val="24"/>
        </w:rPr>
        <w:t>=</w:t>
      </w:r>
      <w:r w:rsidRPr="00E26F82">
        <w:rPr>
          <w:rFonts w:ascii="Book Antiqua" w:hAnsi="Book Antiqua" w:cs="Arial" w:hint="eastAsia"/>
          <w:szCs w:val="24"/>
          <w:lang w:eastAsia="zh-CN"/>
        </w:rPr>
        <w:t xml:space="preserve"> </w:t>
      </w:r>
      <w:r w:rsidRPr="00E26F82">
        <w:rPr>
          <w:rFonts w:ascii="Book Antiqua" w:hAnsi="Book Antiqua" w:cs="Arial"/>
          <w:szCs w:val="24"/>
        </w:rPr>
        <w:t>66) diet intervention groups to determine how weight loss affects plasma leptin and adiponectin levels in overweight or obese postmenopausal breast cancer survivors</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&lt;Refman&gt;&lt;Cite&gt;&lt;Author&gt;Thompson&lt;/Author&gt;&lt;Year&gt;2015&lt;/Year&gt;&lt;RecNum&gt;110&lt;/RecNum&gt;&lt;IDText&gt;Impact of Weight Loss on Plasma Leptin and Adiponectin in Overweight-to-Obese Post Menopausal Breast Cancer Survivors&lt;/IDText&gt;&lt;MDL Ref_Type="Journal"&gt;&lt;Ref_Type&gt;Journal&lt;/Ref_Type&gt;&lt;Ref_ID&gt;110&lt;/Ref_ID&gt;&lt;Title_Primary&gt;Impact of Weight Loss on Plasma Leptin and Adiponectin in Overweight-to-Obese Post Menopausal Breast Cancer Survivors&lt;/Title_Primary&gt;&lt;Authors_Primary&gt;Thompson,Henry J.&lt;/Authors_Primary&gt;&lt;Authors_Primary&gt;Sedlacek,Scot M.&lt;/Authors_Primary&gt;&lt;Authors_Primary&gt;Wolfe,Pamela&lt;/Authors_Primary&gt;&lt;Authors_Primary&gt;Paul,Devchand&lt;/Authors_Primary&gt;&lt;Authors_Primary&gt;Lakoski,Susan G.&lt;/Authors_Primary&gt;&lt;Authors_Primary&gt;Playdon,Mary C.&lt;/Authors_Primary&gt;&lt;Authors_Primary&gt;McGinley,John N.&lt;/Authors_Primary&gt;&lt;Authors_Primary&gt;Matthews,Shawna B.&lt;/Authors_Primary&gt;&lt;Date_Primary&gt;2015/7/26=received&lt;/Date_Primary&gt;&lt;Keywords&gt;Adipokines&lt;/Keywords&gt;&lt;Keywords&gt;Adiponectin&lt;/Keywords&gt;&lt;Keywords&gt;Breast cancer&lt;/Keywords&gt;&lt;Keywords&gt;cancer&lt;/Keywords&gt;&lt;Keywords&gt;Leptin&lt;/Keywords&gt;&lt;Reprint&gt;Not in File&lt;/Reprint&gt;&lt;Start_Page&gt;5156&lt;/Start_Page&gt;&lt;End_Page&gt;5176&lt;/End_Page&gt;&lt;Periodical&gt;Nutrients&lt;/Periodical&gt;&lt;Volume&gt;7&lt;/Volume&gt;&lt;Issue&gt;7&lt;/Issue&gt;&lt;Publisher&gt;MDPI&lt;/Publisher&gt;&lt;User_Def_1&gt;26132992[pmid];nutrients-07-05156[PII];26132992[pmid]&lt;/User_Def_1&gt;&lt;ISSN_ISBN&gt;2072-6643&lt;/ISSN_ISBN&gt;&lt;Web_URL&gt;http://www.ncbi.nlm.nih.gov/pmc/articles/PMC4516992/&lt;/Web_URL&gt;&lt;ZZ_JournalUser1&gt;&lt;f name="System"&gt;Nutrients&lt;/f&gt;&lt;/ZZ_JournalUser1&gt;&lt;ZZ_WorkformID&gt;1&lt;/ZZ_WorkformID&gt;&lt;/MDL&gt;&lt;/Cite&gt;&lt;/Refman&gt;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[10</w:t>
      </w:r>
      <w:r w:rsidR="009179AE" w:rsidRPr="00E26F82">
        <w:rPr>
          <w:rFonts w:ascii="Book Antiqua" w:hAnsi="Book Antiqua" w:cs="Arial" w:hint="eastAsia"/>
          <w:noProof/>
          <w:szCs w:val="24"/>
          <w:vertAlign w:val="superscript"/>
          <w:lang w:eastAsia="zh-CN"/>
        </w:rPr>
        <w:t>2</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xml:space="preserve">. Following the </w:t>
      </w:r>
      <w:r w:rsidR="00E26F82" w:rsidRPr="00E26F82">
        <w:rPr>
          <w:rFonts w:ascii="Book Antiqua" w:hAnsi="Book Antiqua" w:cs="Arial" w:hint="eastAsia"/>
          <w:szCs w:val="24"/>
          <w:lang w:eastAsia="zh-CN"/>
        </w:rPr>
        <w:t>6</w:t>
      </w:r>
      <w:r w:rsidRPr="00E26F82">
        <w:rPr>
          <w:rFonts w:ascii="Book Antiqua" w:hAnsi="Book Antiqua" w:cs="Arial"/>
          <w:szCs w:val="24"/>
        </w:rPr>
        <w:t xml:space="preserve"> </w:t>
      </w:r>
      <w:proofErr w:type="spellStart"/>
      <w:r w:rsidRPr="00E26F82">
        <w:rPr>
          <w:rFonts w:ascii="Book Antiqua" w:hAnsi="Book Antiqua" w:cs="Arial"/>
          <w:szCs w:val="24"/>
        </w:rPr>
        <w:t>mo</w:t>
      </w:r>
      <w:proofErr w:type="spellEnd"/>
      <w:r w:rsidRPr="00E26F82">
        <w:rPr>
          <w:rFonts w:ascii="Book Antiqua" w:hAnsi="Book Antiqua" w:cs="Arial"/>
          <w:szCs w:val="24"/>
        </w:rPr>
        <w:t xml:space="preserve"> diet intervention the women in both groups, exhibited significant reductions in body weight and fat mass. Results from this trial show that the mean leptin level of the patients prior to intervention was 36</w:t>
      </w:r>
      <w:r w:rsidRPr="00E26F82">
        <w:rPr>
          <w:rFonts w:ascii="Book Antiqua" w:hAnsi="Book Antiqua" w:cs="Arial" w:hint="eastAsia"/>
          <w:szCs w:val="24"/>
          <w:lang w:eastAsia="zh-CN"/>
        </w:rPr>
        <w:t xml:space="preserve"> </w:t>
      </w:r>
      <w:r w:rsidRPr="00E26F82">
        <w:rPr>
          <w:rFonts w:ascii="Book Antiqua" w:hAnsi="Book Antiqua" w:cs="Arial"/>
          <w:szCs w:val="24"/>
        </w:rPr>
        <w:t>ng/mL, more than a 3 fold increase to concentration associated with normal weight (5-10</w:t>
      </w:r>
      <w:r w:rsidRPr="00E26F82">
        <w:rPr>
          <w:rFonts w:ascii="Book Antiqua" w:hAnsi="Book Antiqua" w:cs="Arial" w:hint="eastAsia"/>
          <w:szCs w:val="24"/>
          <w:lang w:eastAsia="zh-CN"/>
        </w:rPr>
        <w:t xml:space="preserve"> </w:t>
      </w:r>
      <w:r w:rsidRPr="00E26F82">
        <w:rPr>
          <w:rFonts w:ascii="Book Antiqua" w:hAnsi="Book Antiqua" w:cs="Arial"/>
          <w:szCs w:val="24"/>
        </w:rPr>
        <w:t>ng/mL)</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&lt;Refman&gt;&lt;Cite&gt;&lt;Author&gt;Thompson&lt;/Author&gt;&lt;Year&gt;2015&lt;/Year&gt;&lt;RecNum&gt;110&lt;/RecNum&gt;&lt;IDText&gt;Impact of Weight Loss on Plasma Leptin and Adiponectin in Overweight-to-Obese Post Menopausal Breast Cancer Survivors&lt;/IDText&gt;&lt;MDL Ref_Type="Journal"&gt;&lt;Ref_Type&gt;Journal&lt;/Ref_Type&gt;&lt;Ref_ID&gt;110&lt;/Ref_ID&gt;&lt;Title_Primary&gt;Impact of Weight Loss on Plasma Leptin and Adiponectin in Overweight-to-Obese Post Menopausal Breast Cancer Survivors&lt;/Title_Primary&gt;&lt;Authors_Primary&gt;Thompson,Henry J.&lt;/Authors_Primary&gt;&lt;Authors_Primary&gt;Sedlacek,Scot M.&lt;/Authors_Primary&gt;&lt;Authors_Primary&gt;Wolfe,Pamela&lt;/Authors_Primary&gt;&lt;Authors_Primary&gt;Paul,Devchand&lt;/Authors_Primary&gt;&lt;Authors_Primary&gt;Lakoski,Susan G.&lt;/Authors_Primary&gt;&lt;Authors_Primary&gt;Playdon,Mary C.&lt;/Authors_Primary&gt;&lt;Authors_Primary&gt;McGinley,John N.&lt;/Authors_Primary&gt;&lt;Authors_Primary&gt;Matthews,Shawna B.&lt;/Authors_Primary&gt;&lt;Date_Primary&gt;2015/7/26=received&lt;/Date_Primary&gt;&lt;Keywords&gt;Adipokines&lt;/Keywords&gt;&lt;Keywords&gt;Adiponectin&lt;/Keywords&gt;&lt;Keywords&gt;Breast cancer&lt;/Keywords&gt;&lt;Keywords&gt;cancer&lt;/Keywords&gt;&lt;Keywords&gt;Leptin&lt;/Keywords&gt;&lt;Reprint&gt;Not in File&lt;/Reprint&gt;&lt;Start_Page&gt;5156&lt;/Start_Page&gt;&lt;End_Page&gt;5176&lt;/End_Page&gt;&lt;Periodical&gt;Nutrients&lt;/Periodical&gt;&lt;Volume&gt;7&lt;/Volume&gt;&lt;Issue&gt;7&lt;/Issue&gt;&lt;Publisher&gt;MDPI&lt;/Publisher&gt;&lt;User_Def_1&gt;26132992[pmid];nutrients-07-05156[PII];26132992[pmid]&lt;/User_Def_1&gt;&lt;ISSN_ISBN&gt;2072-6643&lt;/ISSN_ISBN&gt;&lt;Web_URL&gt;http://www.ncbi.nlm.nih.gov/pmc/articles/PMC4516992/&lt;/Web_URL&gt;&lt;ZZ_JournalUser1&gt;&lt;f name="System"&gt;Nutrients&lt;/f&gt;&lt;/ZZ_JournalUser1&gt;&lt;ZZ_WorkformID&gt;1&lt;/ZZ_WorkformID&gt;&lt;/MDL&gt;&lt;/Cite&gt;&lt;/Refman&gt;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[10</w:t>
      </w:r>
      <w:r w:rsidR="009179AE" w:rsidRPr="00E26F82">
        <w:rPr>
          <w:rFonts w:ascii="Book Antiqua" w:hAnsi="Book Antiqua" w:cs="Arial" w:hint="eastAsia"/>
          <w:noProof/>
          <w:szCs w:val="24"/>
          <w:vertAlign w:val="superscript"/>
          <w:lang w:eastAsia="zh-CN"/>
        </w:rPr>
        <w:t>2</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Interestingly, 50% of the patients had circulating adiponectin levels that are the same as normal weight women</w:t>
      </w:r>
      <w:r w:rsidRPr="00E26F82">
        <w:rPr>
          <w:rFonts w:ascii="Book Antiqua" w:hAnsi="Book Antiqua" w:cs="Arial"/>
          <w:szCs w:val="24"/>
          <w:vertAlign w:val="superscript"/>
        </w:rPr>
        <w:fldChar w:fldCharType="begin"/>
      </w:r>
      <w:r w:rsidRPr="00E26F82">
        <w:rPr>
          <w:rFonts w:ascii="Book Antiqua" w:hAnsi="Book Antiqua" w:cs="Arial"/>
          <w:szCs w:val="24"/>
          <w:vertAlign w:val="superscript"/>
        </w:rPr>
        <w:instrText xml:space="preserve"> ADDIN REFMGR.CITE &lt;Refman&gt;&lt;Cite&gt;&lt;Author&gt;Thompson&lt;/Author&gt;&lt;Year&gt;2015&lt;/Year&gt;&lt;RecNum&gt;110&lt;/RecNum&gt;&lt;IDText&gt;Impact of Weight Loss on Plasma Leptin and Adiponectin in Overweight-to-Obese Post Menopausal Breast Cancer Survivors&lt;/IDText&gt;&lt;MDL Ref_Type="Journal"&gt;&lt;Ref_Type&gt;Journal&lt;/Ref_Type&gt;&lt;Ref_ID&gt;110&lt;/Ref_ID&gt;&lt;Title_Primary&gt;Impact of Weight Loss on Plasma Leptin and Adiponectin in Overweight-to-Obese Post Menopausal Breast Cancer Survivors&lt;/Title_Primary&gt;&lt;Authors_Primary&gt;Thompson,Henry J.&lt;/Authors_Primary&gt;&lt;Authors_Primary&gt;Sedlacek,Scot M.&lt;/Authors_Primary&gt;&lt;Authors_Primary&gt;Wolfe,Pamela&lt;/Authors_Primary&gt;&lt;Authors_Primary&gt;Paul,Devchand&lt;/Authors_Primary&gt;&lt;Authors_Primary&gt;Lakoski,Susan G.&lt;/Authors_Primary&gt;&lt;Authors_Primary&gt;Playdon,Mary C.&lt;/Authors_Primary&gt;&lt;Authors_Primary&gt;McGinley,John N.&lt;/Authors_Primary&gt;&lt;Authors_Primary&gt;Matthews,Shawna B.&lt;/Authors_Primary&gt;&lt;Date_Primary&gt;2015/7/26=received&lt;/Date_Primary&gt;&lt;Keywords&gt;Adipokines&lt;/Keywords&gt;&lt;Keywords&gt;Adiponectin&lt;/Keywords&gt;&lt;Keywords&gt;Breast cancer&lt;/Keywords&gt;&lt;Keywords&gt;cancer&lt;/Keywords&gt;&lt;Keywords&gt;Leptin&lt;/Keywords&gt;&lt;Reprint&gt;Not in File&lt;/Reprint&gt;&lt;Start_Page&gt;5156&lt;/Start_Page&gt;&lt;End_Page&gt;5176&lt;/End_Page&gt;&lt;Periodical&gt;Nutrients&lt;/Periodical&gt;&lt;Volume&gt;7&lt;/Volume&gt;&lt;Issue&gt;7&lt;/Issue&gt;&lt;Publisher&gt;MDPI&lt;/Publisher&gt;&lt;User_Def_1&gt;26132992[pmid];nutrients-07-05156[PII];26132992[pmid]&lt;/User_Def_1&gt;&lt;ISSN_ISBN&gt;2072-6643&lt;/ISSN_ISBN&gt;&lt;Web_URL&gt;http://www.ncbi.nlm.nih.gov/pmc/articles/PMC4516992/&lt;/Web_URL&gt;&lt;ZZ_JournalUser1&gt;&lt;f name="System"&gt;Nutrients&lt;/f&gt;&lt;/ZZ_JournalUser1&gt;&lt;ZZ_WorkformID&gt;1&lt;/ZZ_WorkformID&gt;&lt;/MDL&gt;&lt;/Cite&gt;&lt;/Refman&gt;</w:instrText>
      </w:r>
      <w:r w:rsidRPr="00E26F82">
        <w:rPr>
          <w:rFonts w:ascii="Book Antiqua" w:hAnsi="Book Antiqua" w:cs="Arial"/>
          <w:szCs w:val="24"/>
          <w:vertAlign w:val="superscript"/>
        </w:rPr>
        <w:fldChar w:fldCharType="separate"/>
      </w:r>
      <w:r w:rsidRPr="00E26F82">
        <w:rPr>
          <w:rFonts w:ascii="Book Antiqua" w:hAnsi="Book Antiqua" w:cs="Arial"/>
          <w:noProof/>
          <w:szCs w:val="24"/>
          <w:vertAlign w:val="superscript"/>
        </w:rPr>
        <w:t>[10</w:t>
      </w:r>
      <w:r w:rsidR="009179AE" w:rsidRPr="00E26F82">
        <w:rPr>
          <w:rFonts w:ascii="Book Antiqua" w:hAnsi="Book Antiqua" w:cs="Arial" w:hint="eastAsia"/>
          <w:noProof/>
          <w:szCs w:val="24"/>
          <w:vertAlign w:val="superscript"/>
          <w:lang w:eastAsia="zh-CN"/>
        </w:rPr>
        <w:t>2</w:t>
      </w:r>
      <w:r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 xml:space="preserve">. Moreover, the diet interventions decreased leptin levels by 92% of the patients; yet only 32% of the patients showed a decrease in adiponectin levels during intervention. However, this study did not address the impact of weight loss and </w:t>
      </w:r>
      <w:proofErr w:type="spellStart"/>
      <w:r w:rsidRPr="00E26F82">
        <w:rPr>
          <w:rFonts w:ascii="Book Antiqua" w:hAnsi="Book Antiqua" w:cs="Arial"/>
          <w:szCs w:val="24"/>
        </w:rPr>
        <w:t>adipokine</w:t>
      </w:r>
      <w:proofErr w:type="spellEnd"/>
      <w:r w:rsidRPr="00E26F82">
        <w:rPr>
          <w:rFonts w:ascii="Book Antiqua" w:hAnsi="Book Antiqua" w:cs="Arial"/>
          <w:szCs w:val="24"/>
        </w:rPr>
        <w:t xml:space="preserve"> reduction on breast cancer recurrence. Knowing how reduction of body weight and leptin levels affects breast cancer progression would be instrumental for the design of new chemotherapeutics. Obtaining clinical information on the mechanisms linking body weight loss, cancer progression, and recurrence could be also be key for developing preventative strategies that target leptin mediated breast cancer progression in obese women.</w:t>
      </w:r>
    </w:p>
    <w:p w14:paraId="54EB9AF6" w14:textId="77777777" w:rsidR="00375379" w:rsidRPr="00E26F82" w:rsidRDefault="00375379" w:rsidP="0079442B">
      <w:pPr>
        <w:spacing w:line="360" w:lineRule="auto"/>
        <w:ind w:firstLine="720"/>
        <w:jc w:val="both"/>
        <w:rPr>
          <w:rFonts w:ascii="Book Antiqua" w:hAnsi="Book Antiqua" w:cs="Arial"/>
          <w:szCs w:val="24"/>
        </w:rPr>
      </w:pPr>
    </w:p>
    <w:p w14:paraId="6DA4BEA2" w14:textId="147C6B92" w:rsidR="0089223F" w:rsidRPr="00E26F82" w:rsidRDefault="0079442B" w:rsidP="0079442B">
      <w:pPr>
        <w:spacing w:line="360" w:lineRule="auto"/>
        <w:jc w:val="both"/>
        <w:rPr>
          <w:rFonts w:ascii="Book Antiqua" w:hAnsi="Book Antiqua" w:cs="Arial"/>
          <w:b/>
          <w:szCs w:val="24"/>
        </w:rPr>
      </w:pPr>
      <w:r w:rsidRPr="00E26F82">
        <w:rPr>
          <w:rFonts w:ascii="Book Antiqua" w:hAnsi="Book Antiqua" w:cs="Arial"/>
          <w:b/>
          <w:szCs w:val="24"/>
        </w:rPr>
        <w:t>CONCLUSION</w:t>
      </w:r>
    </w:p>
    <w:p w14:paraId="116837F6" w14:textId="1DB8F590" w:rsidR="00A34D6B" w:rsidRPr="00E26F82" w:rsidRDefault="00A34D6B" w:rsidP="007A0D8E">
      <w:pPr>
        <w:spacing w:line="360" w:lineRule="auto"/>
        <w:jc w:val="both"/>
        <w:rPr>
          <w:rFonts w:ascii="Book Antiqua" w:hAnsi="Book Antiqua" w:cs="Arial"/>
          <w:szCs w:val="24"/>
        </w:rPr>
      </w:pPr>
      <w:r w:rsidRPr="00E26F82">
        <w:rPr>
          <w:rFonts w:ascii="Book Antiqua" w:hAnsi="Book Antiqua" w:cs="Arial"/>
          <w:szCs w:val="24"/>
        </w:rPr>
        <w:t xml:space="preserve">To date, several clinical trials </w:t>
      </w:r>
      <w:r w:rsidR="00D92B6B" w:rsidRPr="00E26F82">
        <w:rPr>
          <w:rFonts w:ascii="Book Antiqua" w:hAnsi="Book Antiqua" w:cs="Arial"/>
          <w:szCs w:val="24"/>
        </w:rPr>
        <w:t xml:space="preserve">have </w:t>
      </w:r>
      <w:r w:rsidRPr="00E26F82">
        <w:rPr>
          <w:rFonts w:ascii="Book Antiqua" w:hAnsi="Book Antiqua" w:cs="Arial"/>
          <w:szCs w:val="24"/>
        </w:rPr>
        <w:t>aimed to reduce body weight in cancer patients</w:t>
      </w:r>
      <w:r w:rsidR="00D92B6B" w:rsidRPr="00E26F82">
        <w:rPr>
          <w:rFonts w:ascii="Book Antiqua" w:hAnsi="Book Antiqua" w:cs="Arial"/>
          <w:szCs w:val="24"/>
        </w:rPr>
        <w:t xml:space="preserve"> and have</w:t>
      </w:r>
      <w:r w:rsidRPr="00E26F82">
        <w:rPr>
          <w:rFonts w:ascii="Book Antiqua" w:hAnsi="Book Antiqua" w:cs="Arial"/>
          <w:szCs w:val="24"/>
        </w:rPr>
        <w:t xml:space="preserve"> </w:t>
      </w:r>
      <w:r w:rsidR="00D92B6B" w:rsidRPr="00E26F82">
        <w:rPr>
          <w:rFonts w:ascii="Book Antiqua" w:hAnsi="Book Antiqua" w:cs="Arial"/>
          <w:szCs w:val="24"/>
        </w:rPr>
        <w:t xml:space="preserve">successfully implemented intervention strategies that have led </w:t>
      </w:r>
      <w:r w:rsidRPr="00E26F82">
        <w:rPr>
          <w:rFonts w:ascii="Book Antiqua" w:hAnsi="Book Antiqua" w:cs="Arial"/>
          <w:szCs w:val="24"/>
        </w:rPr>
        <w:t>to sustained weight loss in patients who have been treated for different types of cancer</w:t>
      </w:r>
      <w:r w:rsidRPr="00E26F82">
        <w:rPr>
          <w:rFonts w:ascii="Book Antiqua" w:hAnsi="Book Antiqua" w:cs="Arial"/>
          <w:szCs w:val="24"/>
          <w:vertAlign w:val="superscript"/>
        </w:rPr>
        <w:fldChar w:fldCharType="begin">
          <w:fldData xml:space="preserve">PFJlZm1hbj48Q2l0ZT48QXV0aG9yPkhhcnJpczwvQXV0aG9yPjxZZWFyPjIwMTM8L1llYXI+PFJl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PFJlZm1hbj48Q2l0ZT48QXV0aG9yPkhhcnJpczwvQXV0aG9yPjxZZWFyPjIwMTM8L1llYXI+PFJl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Pr="00E26F82">
        <w:rPr>
          <w:rFonts w:ascii="Book Antiqua" w:hAnsi="Book Antiqua" w:cs="Arial"/>
          <w:szCs w:val="24"/>
          <w:vertAlign w:val="superscript"/>
        </w:rPr>
      </w:r>
      <w:r w:rsidRPr="00E26F82">
        <w:rPr>
          <w:rFonts w:ascii="Book Antiqua" w:hAnsi="Book Antiqua" w:cs="Arial"/>
          <w:szCs w:val="24"/>
          <w:vertAlign w:val="superscript"/>
        </w:rPr>
        <w:fldChar w:fldCharType="separate"/>
      </w:r>
      <w:r w:rsidR="00DC5453" w:rsidRPr="00E26F82">
        <w:rPr>
          <w:rFonts w:ascii="Book Antiqua" w:hAnsi="Book Antiqua" w:cs="Arial"/>
          <w:noProof/>
          <w:szCs w:val="24"/>
          <w:vertAlign w:val="superscript"/>
        </w:rPr>
        <w:t>[9</w:t>
      </w:r>
      <w:r w:rsidR="009179AE" w:rsidRPr="00E26F82">
        <w:rPr>
          <w:rFonts w:ascii="Book Antiqua" w:hAnsi="Book Antiqua" w:cs="Arial" w:hint="eastAsia"/>
          <w:noProof/>
          <w:szCs w:val="24"/>
          <w:vertAlign w:val="superscript"/>
          <w:lang w:eastAsia="zh-CN"/>
        </w:rPr>
        <w:t>6</w:t>
      </w:r>
      <w:r w:rsidR="00DC5453" w:rsidRPr="00E26F82">
        <w:rPr>
          <w:rFonts w:ascii="Book Antiqua" w:hAnsi="Book Antiqua" w:cs="Arial" w:hint="eastAsia"/>
          <w:noProof/>
          <w:szCs w:val="24"/>
          <w:vertAlign w:val="superscript"/>
          <w:lang w:eastAsia="zh-CN"/>
        </w:rPr>
        <w:t>,</w:t>
      </w:r>
      <w:r w:rsidR="00F131F0" w:rsidRPr="00E26F82">
        <w:rPr>
          <w:rFonts w:ascii="Book Antiqua" w:hAnsi="Book Antiqua" w:cs="Arial" w:hint="eastAsia"/>
          <w:noProof/>
          <w:szCs w:val="24"/>
          <w:vertAlign w:val="superscript"/>
          <w:lang w:eastAsia="zh-CN"/>
        </w:rPr>
        <w:t>10</w:t>
      </w:r>
      <w:r w:rsidR="009179AE" w:rsidRPr="00E26F82">
        <w:rPr>
          <w:rFonts w:ascii="Book Antiqua" w:hAnsi="Book Antiqua" w:cs="Arial" w:hint="eastAsia"/>
          <w:noProof/>
          <w:szCs w:val="24"/>
          <w:vertAlign w:val="superscript"/>
          <w:lang w:eastAsia="zh-CN"/>
        </w:rPr>
        <w:t>2</w:t>
      </w:r>
      <w:r w:rsidR="00DC5453" w:rsidRPr="00E26F82">
        <w:rPr>
          <w:rFonts w:ascii="Book Antiqua" w:hAnsi="Book Antiqua" w:cs="Arial" w:hint="eastAsia"/>
          <w:noProof/>
          <w:szCs w:val="24"/>
          <w:vertAlign w:val="superscript"/>
          <w:lang w:eastAsia="zh-CN"/>
        </w:rPr>
        <w:t>,</w:t>
      </w:r>
      <w:r w:rsidR="00F131F0" w:rsidRPr="00E26F82">
        <w:rPr>
          <w:rFonts w:ascii="Book Antiqua" w:hAnsi="Book Antiqua" w:cs="Arial" w:hint="eastAsia"/>
          <w:noProof/>
          <w:szCs w:val="24"/>
          <w:vertAlign w:val="superscript"/>
          <w:lang w:eastAsia="zh-CN"/>
        </w:rPr>
        <w:t>10</w:t>
      </w:r>
      <w:r w:rsidR="009179AE" w:rsidRPr="00E26F82">
        <w:rPr>
          <w:rFonts w:ascii="Book Antiqua" w:hAnsi="Book Antiqua" w:cs="Arial" w:hint="eastAsia"/>
          <w:noProof/>
          <w:szCs w:val="24"/>
          <w:vertAlign w:val="superscript"/>
          <w:lang w:eastAsia="zh-CN"/>
        </w:rPr>
        <w:t>3</w:t>
      </w:r>
      <w:r w:rsidR="00C63B62"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w:t>
      </w:r>
      <w:r w:rsidR="0079442B" w:rsidRPr="00E26F82">
        <w:rPr>
          <w:rFonts w:ascii="Book Antiqua" w:hAnsi="Book Antiqua" w:cs="Arial"/>
          <w:szCs w:val="24"/>
        </w:rPr>
        <w:t xml:space="preserve"> </w:t>
      </w:r>
      <w:r w:rsidR="00D92B6B" w:rsidRPr="00E26F82">
        <w:rPr>
          <w:rFonts w:ascii="Book Antiqua" w:hAnsi="Book Antiqua" w:cs="Arial"/>
          <w:szCs w:val="24"/>
        </w:rPr>
        <w:t>Consequently, m</w:t>
      </w:r>
      <w:r w:rsidRPr="00E26F82">
        <w:rPr>
          <w:rFonts w:ascii="Book Antiqua" w:hAnsi="Book Antiqua" w:cs="Arial"/>
          <w:szCs w:val="24"/>
        </w:rPr>
        <w:t xml:space="preserve">any of </w:t>
      </w:r>
      <w:r w:rsidR="00D92B6B" w:rsidRPr="00E26F82">
        <w:rPr>
          <w:rFonts w:ascii="Book Antiqua" w:hAnsi="Book Antiqua" w:cs="Arial"/>
          <w:szCs w:val="24"/>
        </w:rPr>
        <w:t xml:space="preserve">these </w:t>
      </w:r>
      <w:r w:rsidRPr="00E26F82">
        <w:rPr>
          <w:rFonts w:ascii="Book Antiqua" w:hAnsi="Book Antiqua" w:cs="Arial"/>
          <w:szCs w:val="24"/>
        </w:rPr>
        <w:t xml:space="preserve">clinical studies </w:t>
      </w:r>
      <w:r w:rsidR="00D92B6B" w:rsidRPr="00E26F82">
        <w:rPr>
          <w:rFonts w:ascii="Book Antiqua" w:hAnsi="Book Antiqua" w:cs="Arial"/>
          <w:szCs w:val="24"/>
        </w:rPr>
        <w:t xml:space="preserve">predict that </w:t>
      </w:r>
      <w:r w:rsidRPr="00E26F82">
        <w:rPr>
          <w:rFonts w:ascii="Book Antiqua" w:hAnsi="Book Antiqua" w:cs="Arial"/>
          <w:szCs w:val="24"/>
        </w:rPr>
        <w:t>weight loss</w:t>
      </w:r>
      <w:r w:rsidR="00D92B6B" w:rsidRPr="00E26F82">
        <w:rPr>
          <w:rFonts w:ascii="Book Antiqua" w:hAnsi="Book Antiqua" w:cs="Arial"/>
          <w:szCs w:val="24"/>
        </w:rPr>
        <w:t xml:space="preserve"> may be a major</w:t>
      </w:r>
      <w:r w:rsidRPr="00E26F82">
        <w:rPr>
          <w:rFonts w:ascii="Book Antiqua" w:hAnsi="Book Antiqua" w:cs="Arial"/>
          <w:szCs w:val="24"/>
        </w:rPr>
        <w:t xml:space="preserve"> </w:t>
      </w:r>
      <w:r w:rsidRPr="00E26F82">
        <w:rPr>
          <w:rFonts w:ascii="Book Antiqua" w:hAnsi="Book Antiqua" w:cs="Arial"/>
          <w:szCs w:val="24"/>
        </w:rPr>
        <w:lastRenderedPageBreak/>
        <w:t>mediator of cancer</w:t>
      </w:r>
      <w:r w:rsidR="00D92B6B" w:rsidRPr="00E26F82">
        <w:rPr>
          <w:rFonts w:ascii="Book Antiqua" w:hAnsi="Book Antiqua" w:cs="Arial"/>
          <w:szCs w:val="24"/>
        </w:rPr>
        <w:t xml:space="preserve"> progression, </w:t>
      </w:r>
      <w:r w:rsidR="00F52DFD" w:rsidRPr="00E26F82">
        <w:rPr>
          <w:rFonts w:ascii="Book Antiqua" w:hAnsi="Book Antiqua" w:cs="Arial"/>
          <w:szCs w:val="24"/>
        </w:rPr>
        <w:t xml:space="preserve">and </w:t>
      </w:r>
      <w:r w:rsidR="00D92B6B" w:rsidRPr="00E26F82">
        <w:rPr>
          <w:rFonts w:ascii="Book Antiqua" w:hAnsi="Book Antiqua" w:cs="Arial"/>
          <w:szCs w:val="24"/>
        </w:rPr>
        <w:t>majority of such studies</w:t>
      </w:r>
      <w:r w:rsidRPr="00E26F82">
        <w:rPr>
          <w:rFonts w:ascii="Book Antiqua" w:hAnsi="Book Antiqua" w:cs="Arial"/>
          <w:szCs w:val="24"/>
        </w:rPr>
        <w:t xml:space="preserve"> focus on breast cancer</w:t>
      </w:r>
      <w:r w:rsidRPr="00E26F82">
        <w:rPr>
          <w:rFonts w:ascii="Book Antiqua" w:hAnsi="Book Antiqua" w:cs="Arial"/>
          <w:szCs w:val="24"/>
          <w:vertAlign w:val="superscript"/>
        </w:rPr>
        <w:fldChar w:fldCharType="begin">
          <w:fldData xml:space="preserve">PFJlZm1hbj48Q2l0ZT48QXV0aG9yPkhhcnJpczwvQXV0aG9yPjxZZWFyPjIwMTM8L1llYXI+PFJl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</w:fldData>
        </w:fldChar>
      </w:r>
      <w:r w:rsidR="00F2605E" w:rsidRPr="00E26F82">
        <w:rPr>
          <w:rFonts w:ascii="Book Antiqua" w:hAnsi="Book Antiqua" w:cs="Arial"/>
          <w:szCs w:val="24"/>
          <w:vertAlign w:val="superscript"/>
        </w:rPr>
        <w:instrText xml:space="preserve"> ADDIN REFMGR.CITE </w:instrText>
      </w:r>
      <w:r w:rsidR="00F2605E" w:rsidRPr="00E26F82">
        <w:rPr>
          <w:rFonts w:ascii="Book Antiqua" w:hAnsi="Book Antiqua" w:cs="Arial"/>
          <w:szCs w:val="24"/>
          <w:vertAlign w:val="superscript"/>
        </w:rPr>
        <w:fldChar w:fldCharType="begin">
          <w:fldData xml:space="preserve">PFJlZm1hbj48Q2l0ZT48QXV0aG9yPkhhcnJpczwvQXV0aG9yPjxZZWFyPjIwMTM8L1llYXI+PFJl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</w:fldData>
        </w:fldChar>
      </w:r>
      <w:r w:rsidR="00F2605E" w:rsidRPr="00E26F82">
        <w:rPr>
          <w:rFonts w:ascii="Book Antiqua" w:hAnsi="Book Antiqua" w:cs="Arial"/>
          <w:szCs w:val="24"/>
          <w:vertAlign w:val="superscript"/>
        </w:rPr>
        <w:instrText xml:space="preserve"> ADDIN EN.CITE.DATA </w:instrText>
      </w:r>
      <w:r w:rsidR="00F2605E" w:rsidRPr="00E26F82">
        <w:rPr>
          <w:rFonts w:ascii="Book Antiqua" w:hAnsi="Book Antiqua" w:cs="Arial"/>
          <w:szCs w:val="24"/>
          <w:vertAlign w:val="superscript"/>
        </w:rPr>
      </w:r>
      <w:r w:rsidR="00F2605E" w:rsidRPr="00E26F82">
        <w:rPr>
          <w:rFonts w:ascii="Book Antiqua" w:hAnsi="Book Antiqua" w:cs="Arial"/>
          <w:szCs w:val="24"/>
          <w:vertAlign w:val="superscript"/>
        </w:rPr>
        <w:fldChar w:fldCharType="end"/>
      </w:r>
      <w:r w:rsidRPr="00E26F82">
        <w:rPr>
          <w:rFonts w:ascii="Book Antiqua" w:hAnsi="Book Antiqua" w:cs="Arial"/>
          <w:szCs w:val="24"/>
          <w:vertAlign w:val="superscript"/>
        </w:rPr>
      </w:r>
      <w:r w:rsidRPr="00E26F82">
        <w:rPr>
          <w:rFonts w:ascii="Book Antiqua" w:hAnsi="Book Antiqua" w:cs="Arial"/>
          <w:szCs w:val="24"/>
          <w:vertAlign w:val="superscript"/>
        </w:rPr>
        <w:fldChar w:fldCharType="separate"/>
      </w:r>
      <w:r w:rsidR="00F131F0" w:rsidRPr="00E26F82">
        <w:rPr>
          <w:rFonts w:ascii="Book Antiqua" w:hAnsi="Book Antiqua" w:cs="Arial"/>
          <w:noProof/>
          <w:szCs w:val="24"/>
          <w:vertAlign w:val="superscript"/>
        </w:rPr>
        <w:t>[</w:t>
      </w:r>
      <w:r w:rsidR="00F131F0" w:rsidRPr="00E26F82">
        <w:rPr>
          <w:rFonts w:ascii="Book Antiqua" w:hAnsi="Book Antiqua" w:cs="Arial" w:hint="eastAsia"/>
          <w:noProof/>
          <w:szCs w:val="24"/>
          <w:vertAlign w:val="superscript"/>
          <w:lang w:eastAsia="zh-CN"/>
        </w:rPr>
        <w:t>10</w:t>
      </w:r>
      <w:r w:rsidR="009179AE" w:rsidRPr="00E26F82">
        <w:rPr>
          <w:rFonts w:ascii="Book Antiqua" w:hAnsi="Book Antiqua" w:cs="Arial" w:hint="eastAsia"/>
          <w:noProof/>
          <w:szCs w:val="24"/>
          <w:vertAlign w:val="superscript"/>
          <w:lang w:eastAsia="zh-CN"/>
        </w:rPr>
        <w:t>1</w:t>
      </w:r>
      <w:r w:rsidR="00C63B62" w:rsidRPr="00E26F82">
        <w:rPr>
          <w:rFonts w:ascii="Book Antiqua" w:hAnsi="Book Antiqua" w:cs="Arial"/>
          <w:noProof/>
          <w:szCs w:val="24"/>
          <w:vertAlign w:val="superscript"/>
        </w:rPr>
        <w:t>-</w:t>
      </w:r>
      <w:r w:rsidR="00F131F0" w:rsidRPr="00E26F82">
        <w:rPr>
          <w:rFonts w:ascii="Book Antiqua" w:hAnsi="Book Antiqua" w:cs="Arial" w:hint="eastAsia"/>
          <w:noProof/>
          <w:szCs w:val="24"/>
          <w:vertAlign w:val="superscript"/>
          <w:lang w:eastAsia="zh-CN"/>
        </w:rPr>
        <w:t>10</w:t>
      </w:r>
      <w:r w:rsidR="009179AE" w:rsidRPr="00E26F82">
        <w:rPr>
          <w:rFonts w:ascii="Book Antiqua" w:hAnsi="Book Antiqua" w:cs="Arial" w:hint="eastAsia"/>
          <w:noProof/>
          <w:szCs w:val="24"/>
          <w:vertAlign w:val="superscript"/>
          <w:lang w:eastAsia="zh-CN"/>
        </w:rPr>
        <w:t>4</w:t>
      </w:r>
      <w:r w:rsidR="00C63B62" w:rsidRPr="00E26F82">
        <w:rPr>
          <w:rFonts w:ascii="Book Antiqua" w:hAnsi="Book Antiqua" w:cs="Arial"/>
          <w:noProof/>
          <w:szCs w:val="24"/>
          <w:vertAlign w:val="superscript"/>
        </w:rPr>
        <w:t>]</w:t>
      </w:r>
      <w:r w:rsidRPr="00E26F82">
        <w:rPr>
          <w:rFonts w:ascii="Book Antiqua" w:hAnsi="Book Antiqua" w:cs="Arial"/>
          <w:szCs w:val="24"/>
          <w:vertAlign w:val="superscript"/>
        </w:rPr>
        <w:fldChar w:fldCharType="end"/>
      </w:r>
      <w:r w:rsidRPr="00E26F82">
        <w:rPr>
          <w:rFonts w:ascii="Book Antiqua" w:hAnsi="Book Antiqua" w:cs="Arial"/>
          <w:szCs w:val="24"/>
        </w:rPr>
        <w:t>.</w:t>
      </w:r>
      <w:r w:rsidR="0079442B" w:rsidRPr="00E26F82">
        <w:rPr>
          <w:rFonts w:ascii="Book Antiqua" w:hAnsi="Book Antiqua" w:cs="Arial"/>
          <w:szCs w:val="24"/>
        </w:rPr>
        <w:t xml:space="preserve"> </w:t>
      </w:r>
      <w:r w:rsidRPr="00E26F82">
        <w:rPr>
          <w:rFonts w:ascii="Book Antiqua" w:hAnsi="Book Antiqua" w:cs="Arial"/>
          <w:szCs w:val="24"/>
        </w:rPr>
        <w:t>Disparagingly, there currently are not many trials that report overall survival and/or cancer recurrence rates in obese patients who have successfully sustained weight loss after cancer treatment.</w:t>
      </w:r>
      <w:r w:rsidR="0079442B" w:rsidRPr="00E26F82">
        <w:rPr>
          <w:rFonts w:ascii="Book Antiqua" w:hAnsi="Book Antiqua" w:cs="Arial"/>
          <w:szCs w:val="24"/>
        </w:rPr>
        <w:t xml:space="preserve"> </w:t>
      </w:r>
      <w:r w:rsidR="00F52DFD" w:rsidRPr="00E26F82">
        <w:rPr>
          <w:rFonts w:ascii="Book Antiqua" w:hAnsi="Book Antiqua" w:cs="Arial"/>
          <w:szCs w:val="24"/>
        </w:rPr>
        <w:t xml:space="preserve">Thus, data reporting how weight loss may improve outcomes in cancer patients </w:t>
      </w:r>
      <w:r w:rsidR="00037A15" w:rsidRPr="00E26F82">
        <w:rPr>
          <w:rFonts w:ascii="Book Antiqua" w:hAnsi="Book Antiqua" w:cs="Arial"/>
          <w:szCs w:val="24"/>
        </w:rPr>
        <w:t>have not been well documented</w:t>
      </w:r>
      <w:r w:rsidR="00F52DFD" w:rsidRPr="00E26F82">
        <w:rPr>
          <w:rFonts w:ascii="Book Antiqua" w:hAnsi="Book Antiqua" w:cs="Arial"/>
          <w:szCs w:val="24"/>
        </w:rPr>
        <w:t>.</w:t>
      </w:r>
      <w:r w:rsidR="0079442B" w:rsidRPr="00E26F82">
        <w:rPr>
          <w:rFonts w:ascii="Book Antiqua" w:hAnsi="Book Antiqua" w:cs="Arial"/>
          <w:szCs w:val="24"/>
        </w:rPr>
        <w:t xml:space="preserve"> </w:t>
      </w:r>
      <w:r w:rsidR="00F52DFD" w:rsidRPr="00E26F82">
        <w:rPr>
          <w:rFonts w:ascii="Book Antiqua" w:hAnsi="Book Antiqua" w:cs="Arial"/>
          <w:szCs w:val="24"/>
        </w:rPr>
        <w:t xml:space="preserve">One </w:t>
      </w:r>
      <w:r w:rsidR="00062B47" w:rsidRPr="00E26F82">
        <w:rPr>
          <w:rFonts w:ascii="Book Antiqua" w:hAnsi="Book Antiqua" w:cs="Arial"/>
          <w:szCs w:val="24"/>
        </w:rPr>
        <w:t>reason</w:t>
      </w:r>
      <w:r w:rsidRPr="00E26F82">
        <w:rPr>
          <w:rFonts w:ascii="Book Antiqua" w:hAnsi="Book Antiqua" w:cs="Arial"/>
          <w:szCs w:val="24"/>
        </w:rPr>
        <w:t xml:space="preserve"> explaining the lack of clinical data in </w:t>
      </w:r>
      <w:r w:rsidR="00F52DFD" w:rsidRPr="00E26F82">
        <w:rPr>
          <w:rFonts w:ascii="Book Antiqua" w:hAnsi="Book Antiqua" w:cs="Arial"/>
          <w:szCs w:val="24"/>
        </w:rPr>
        <w:t xml:space="preserve">this area </w:t>
      </w:r>
      <w:r w:rsidR="00062B47" w:rsidRPr="00E26F82">
        <w:rPr>
          <w:rFonts w:ascii="Book Antiqua" w:hAnsi="Book Antiqua" w:cs="Arial"/>
          <w:szCs w:val="24"/>
        </w:rPr>
        <w:t>may be that</w:t>
      </w:r>
      <w:r w:rsidR="00F52DFD" w:rsidRPr="00E26F82">
        <w:rPr>
          <w:rFonts w:ascii="Book Antiqua" w:hAnsi="Book Antiqua" w:cs="Arial"/>
          <w:szCs w:val="24"/>
        </w:rPr>
        <w:t xml:space="preserve"> funding</w:t>
      </w:r>
      <w:r w:rsidRPr="00E26F82">
        <w:rPr>
          <w:rFonts w:ascii="Book Antiqua" w:hAnsi="Book Antiqua" w:cs="Arial"/>
          <w:szCs w:val="24"/>
        </w:rPr>
        <w:t xml:space="preserve"> for</w:t>
      </w:r>
      <w:r w:rsidR="00062B47" w:rsidRPr="00E26F82">
        <w:rPr>
          <w:rFonts w:ascii="Book Antiqua" w:hAnsi="Book Antiqua" w:cs="Arial"/>
          <w:szCs w:val="24"/>
        </w:rPr>
        <w:t xml:space="preserve"> </w:t>
      </w:r>
      <w:r w:rsidRPr="00E26F82">
        <w:rPr>
          <w:rFonts w:ascii="Book Antiqua" w:hAnsi="Book Antiqua" w:cs="Arial"/>
          <w:szCs w:val="24"/>
        </w:rPr>
        <w:t>large scale trials</w:t>
      </w:r>
      <w:r w:rsidR="00062B47" w:rsidRPr="00E26F82">
        <w:rPr>
          <w:rFonts w:ascii="Book Antiqua" w:hAnsi="Book Antiqua" w:cs="Arial"/>
          <w:szCs w:val="24"/>
        </w:rPr>
        <w:t xml:space="preserve"> </w:t>
      </w:r>
      <w:r w:rsidR="00F52DFD" w:rsidRPr="00E26F82">
        <w:rPr>
          <w:rFonts w:ascii="Book Antiqua" w:hAnsi="Book Antiqua" w:cs="Arial"/>
          <w:szCs w:val="24"/>
        </w:rPr>
        <w:t xml:space="preserve">is </w:t>
      </w:r>
      <w:r w:rsidRPr="00E26F82">
        <w:rPr>
          <w:rFonts w:ascii="Book Antiqua" w:hAnsi="Book Antiqua" w:cs="Arial"/>
          <w:szCs w:val="24"/>
        </w:rPr>
        <w:t xml:space="preserve">not readily </w:t>
      </w:r>
      <w:proofErr w:type="gramStart"/>
      <w:r w:rsidRPr="00E26F82">
        <w:rPr>
          <w:rFonts w:ascii="Book Antiqua" w:hAnsi="Book Antiqua" w:cs="Arial"/>
          <w:szCs w:val="24"/>
        </w:rPr>
        <w:t>available</w:t>
      </w:r>
      <w:r w:rsidR="00917249" w:rsidRPr="00E26F82">
        <w:rPr>
          <w:rFonts w:ascii="Book Antiqua" w:hAnsi="Book Antiqua" w:cs="Arial"/>
          <w:szCs w:val="24"/>
          <w:vertAlign w:val="superscript"/>
        </w:rPr>
        <w:t>[</w:t>
      </w:r>
      <w:proofErr w:type="gramEnd"/>
      <w:r w:rsidR="00D859C0" w:rsidRPr="00E26F82">
        <w:rPr>
          <w:rFonts w:ascii="Book Antiqua" w:hAnsi="Book Antiqua" w:cs="Arial" w:hint="eastAsia"/>
          <w:szCs w:val="24"/>
          <w:vertAlign w:val="superscript"/>
          <w:lang w:eastAsia="zh-CN"/>
        </w:rPr>
        <w:t>10</w:t>
      </w:r>
      <w:r w:rsidR="009179AE" w:rsidRPr="00E26F82">
        <w:rPr>
          <w:rFonts w:ascii="Book Antiqua" w:hAnsi="Book Antiqua" w:cs="Arial" w:hint="eastAsia"/>
          <w:szCs w:val="24"/>
          <w:vertAlign w:val="superscript"/>
          <w:lang w:eastAsia="zh-CN"/>
        </w:rPr>
        <w:t>4</w:t>
      </w:r>
      <w:r w:rsidR="00917249" w:rsidRPr="00E26F82">
        <w:rPr>
          <w:rFonts w:ascii="Book Antiqua" w:hAnsi="Book Antiqua" w:cs="Arial"/>
          <w:szCs w:val="24"/>
          <w:vertAlign w:val="superscript"/>
        </w:rPr>
        <w:t>]</w:t>
      </w:r>
      <w:r w:rsidR="00F52DFD" w:rsidRPr="00E26F82">
        <w:rPr>
          <w:rFonts w:ascii="Book Antiqua" w:hAnsi="Book Antiqua" w:cs="Arial"/>
          <w:szCs w:val="24"/>
        </w:rPr>
        <w:t>.</w:t>
      </w:r>
      <w:r w:rsidRPr="00E26F82">
        <w:rPr>
          <w:rFonts w:ascii="Book Antiqua" w:hAnsi="Book Antiqua" w:cs="Arial"/>
          <w:szCs w:val="24"/>
        </w:rPr>
        <w:t xml:space="preserve"> </w:t>
      </w:r>
      <w:r w:rsidR="0094638E" w:rsidRPr="00E26F82">
        <w:rPr>
          <w:rFonts w:ascii="Book Antiqua" w:hAnsi="Book Antiqua" w:cs="Arial"/>
          <w:szCs w:val="24"/>
        </w:rPr>
        <w:t>A</w:t>
      </w:r>
      <w:r w:rsidR="00F52DFD" w:rsidRPr="00E26F82">
        <w:rPr>
          <w:rFonts w:ascii="Book Antiqua" w:hAnsi="Book Antiqua" w:cs="Arial"/>
          <w:szCs w:val="24"/>
        </w:rPr>
        <w:t xml:space="preserve">n additional </w:t>
      </w:r>
      <w:r w:rsidR="00062B47" w:rsidRPr="00E26F82">
        <w:rPr>
          <w:rFonts w:ascii="Book Antiqua" w:hAnsi="Book Antiqua" w:cs="Arial"/>
          <w:szCs w:val="24"/>
        </w:rPr>
        <w:t>factor may</w:t>
      </w:r>
      <w:r w:rsidR="00EA0CEF" w:rsidRPr="00E26F82">
        <w:rPr>
          <w:rFonts w:ascii="Book Antiqua" w:hAnsi="Book Antiqua" w:cs="Arial"/>
          <w:szCs w:val="24"/>
        </w:rPr>
        <w:t xml:space="preserve"> be</w:t>
      </w:r>
      <w:r w:rsidR="0094638E" w:rsidRPr="00E26F82">
        <w:rPr>
          <w:rFonts w:ascii="Book Antiqua" w:hAnsi="Book Antiqua" w:cs="Arial"/>
          <w:szCs w:val="24"/>
        </w:rPr>
        <w:t xml:space="preserve"> </w:t>
      </w:r>
      <w:r w:rsidR="00037A15" w:rsidRPr="00E26F82">
        <w:rPr>
          <w:rFonts w:ascii="Book Antiqua" w:hAnsi="Book Antiqua" w:cs="Arial"/>
          <w:szCs w:val="24"/>
        </w:rPr>
        <w:t xml:space="preserve">that </w:t>
      </w:r>
      <w:r w:rsidR="0094638E" w:rsidRPr="00E26F82">
        <w:rPr>
          <w:rFonts w:ascii="Book Antiqua" w:hAnsi="Book Antiqua" w:cs="Arial"/>
          <w:szCs w:val="24"/>
        </w:rPr>
        <w:t>the</w:t>
      </w:r>
      <w:r w:rsidR="00037A15" w:rsidRPr="00E26F82">
        <w:rPr>
          <w:rFonts w:ascii="Book Antiqua" w:hAnsi="Book Antiqua" w:cs="Arial"/>
          <w:szCs w:val="24"/>
        </w:rPr>
        <w:t xml:space="preserve"> </w:t>
      </w:r>
      <w:r w:rsidR="00EA0CEF" w:rsidRPr="00E26F82">
        <w:rPr>
          <w:rFonts w:ascii="Book Antiqua" w:hAnsi="Book Antiqua" w:cs="Arial"/>
          <w:szCs w:val="24"/>
        </w:rPr>
        <w:t xml:space="preserve">number of </w:t>
      </w:r>
      <w:r w:rsidRPr="00E26F82">
        <w:rPr>
          <w:rFonts w:ascii="Book Antiqua" w:hAnsi="Book Antiqua" w:cs="Arial"/>
          <w:szCs w:val="24"/>
        </w:rPr>
        <w:t xml:space="preserve">patients who are motivated and willing to participate </w:t>
      </w:r>
      <w:r w:rsidR="00EA0CEF" w:rsidRPr="00E26F82">
        <w:rPr>
          <w:rFonts w:ascii="Book Antiqua" w:hAnsi="Book Antiqua" w:cs="Arial"/>
          <w:szCs w:val="24"/>
        </w:rPr>
        <w:t>in such studies</w:t>
      </w:r>
      <w:r w:rsidR="0094638E" w:rsidRPr="00E26F82">
        <w:rPr>
          <w:rFonts w:ascii="Book Antiqua" w:hAnsi="Book Antiqua" w:cs="Arial"/>
          <w:szCs w:val="24"/>
        </w:rPr>
        <w:t xml:space="preserve"> is insufficient</w:t>
      </w:r>
      <w:r w:rsidRPr="00E26F82">
        <w:rPr>
          <w:rFonts w:ascii="Book Antiqua" w:hAnsi="Book Antiqua" w:cs="Arial"/>
          <w:szCs w:val="24"/>
        </w:rPr>
        <w:t>.</w:t>
      </w:r>
    </w:p>
    <w:p w14:paraId="643242F0" w14:textId="031E2E80" w:rsidR="00C63CFC" w:rsidRPr="00E26F82" w:rsidRDefault="0074226B" w:rsidP="0079442B">
      <w:pPr>
        <w:spacing w:line="360" w:lineRule="auto"/>
        <w:ind w:firstLine="720"/>
        <w:jc w:val="both"/>
        <w:rPr>
          <w:rFonts w:ascii="Book Antiqua" w:hAnsi="Book Antiqua" w:cs="Arial"/>
          <w:szCs w:val="24"/>
        </w:rPr>
      </w:pPr>
      <w:r w:rsidRPr="00E26F82">
        <w:rPr>
          <w:rFonts w:ascii="Book Antiqua" w:hAnsi="Book Antiqua" w:cs="Arial"/>
          <w:szCs w:val="24"/>
        </w:rPr>
        <w:t>Leptin levels correlated to adiposity, and are elevated in obese individuals. Then, body weigh</w:t>
      </w:r>
      <w:r w:rsidR="00F131F0" w:rsidRPr="00E26F82">
        <w:rPr>
          <w:rFonts w:ascii="Book Antiqua" w:hAnsi="Book Antiqua" w:cs="Arial" w:hint="eastAsia"/>
          <w:szCs w:val="24"/>
          <w:lang w:eastAsia="zh-CN"/>
        </w:rPr>
        <w:t>t</w:t>
      </w:r>
      <w:r w:rsidRPr="00E26F82">
        <w:rPr>
          <w:rFonts w:ascii="Book Antiqua" w:hAnsi="Book Antiqua" w:cs="Arial"/>
          <w:szCs w:val="24"/>
        </w:rPr>
        <w:t xml:space="preserve"> loss decreases leptin levels.</w:t>
      </w:r>
      <w:r w:rsidRPr="00E26F82">
        <w:rPr>
          <w:rFonts w:ascii="Book Antiqua" w:hAnsi="Book Antiqua" w:cs="Arial" w:hint="eastAsia"/>
          <w:szCs w:val="24"/>
          <w:lang w:eastAsia="zh-CN"/>
        </w:rPr>
        <w:t xml:space="preserve"> </w:t>
      </w:r>
      <w:r w:rsidR="00375379" w:rsidRPr="00E26F82">
        <w:rPr>
          <w:rFonts w:ascii="Book Antiqua" w:hAnsi="Book Antiqua" w:cs="Arial"/>
          <w:szCs w:val="24"/>
        </w:rPr>
        <w:t>Leptin signaling is a key player in the progression of several types of cancer.</w:t>
      </w:r>
      <w:r w:rsidR="0079442B" w:rsidRPr="00E26F82">
        <w:rPr>
          <w:rFonts w:ascii="Book Antiqua" w:hAnsi="Book Antiqua" w:cs="Arial"/>
          <w:szCs w:val="24"/>
        </w:rPr>
        <w:t xml:space="preserve"> </w:t>
      </w:r>
      <w:r w:rsidR="00375379" w:rsidRPr="00E26F82">
        <w:rPr>
          <w:rFonts w:ascii="Book Antiqua" w:hAnsi="Book Antiqua" w:cs="Arial"/>
          <w:szCs w:val="24"/>
        </w:rPr>
        <w:t xml:space="preserve">Increasing evidences continues to implicate the role of leptin signaling and its associated crosstalk </w:t>
      </w:r>
      <w:r w:rsidR="002E6C2C" w:rsidRPr="00E26F82">
        <w:rPr>
          <w:rFonts w:ascii="Book Antiqua" w:hAnsi="Book Antiqua" w:cs="Arial"/>
          <w:szCs w:val="24"/>
        </w:rPr>
        <w:t xml:space="preserve">NILCO </w:t>
      </w:r>
      <w:r w:rsidR="00375379" w:rsidRPr="00E26F82">
        <w:rPr>
          <w:rFonts w:ascii="Book Antiqua" w:hAnsi="Book Antiqua" w:cs="Arial"/>
          <w:szCs w:val="24"/>
        </w:rPr>
        <w:t>pathways in breast, endometrial, and pancreatic cancers.</w:t>
      </w:r>
      <w:r w:rsidR="0079442B" w:rsidRPr="00E26F82">
        <w:rPr>
          <w:rFonts w:ascii="Book Antiqua" w:hAnsi="Book Antiqua" w:cs="Arial"/>
          <w:szCs w:val="24"/>
        </w:rPr>
        <w:t xml:space="preserve"> </w:t>
      </w:r>
      <w:r w:rsidR="00F04440" w:rsidRPr="00E26F82">
        <w:rPr>
          <w:rFonts w:ascii="Book Antiqua" w:hAnsi="Book Antiqua" w:cs="Arial"/>
          <w:szCs w:val="24"/>
        </w:rPr>
        <w:t>L</w:t>
      </w:r>
      <w:r w:rsidR="00375379" w:rsidRPr="00E26F82">
        <w:rPr>
          <w:rFonts w:ascii="Book Antiqua" w:hAnsi="Book Antiqua" w:cs="Arial"/>
          <w:szCs w:val="24"/>
        </w:rPr>
        <w:t xml:space="preserve">eptin and </w:t>
      </w:r>
      <w:r w:rsidR="002E6C2C" w:rsidRPr="00E26F82">
        <w:rPr>
          <w:rFonts w:ascii="Book Antiqua" w:hAnsi="Book Antiqua" w:cs="Arial"/>
          <w:szCs w:val="24"/>
        </w:rPr>
        <w:t>OB-R</w:t>
      </w:r>
      <w:r w:rsidR="00375379" w:rsidRPr="00E26F82">
        <w:rPr>
          <w:rFonts w:ascii="Book Antiqua" w:hAnsi="Book Antiqua" w:cs="Arial"/>
          <w:szCs w:val="24"/>
        </w:rPr>
        <w:t xml:space="preserve"> </w:t>
      </w:r>
      <w:r w:rsidR="00F04440" w:rsidRPr="00E26F82">
        <w:rPr>
          <w:rFonts w:ascii="Book Antiqua" w:hAnsi="Book Antiqua" w:cs="Arial"/>
          <w:szCs w:val="24"/>
        </w:rPr>
        <w:t>signaling is linked to increased</w:t>
      </w:r>
      <w:r w:rsidR="00375379" w:rsidRPr="00E26F82">
        <w:rPr>
          <w:rFonts w:ascii="Book Antiqua" w:hAnsi="Book Antiqua" w:cs="Arial"/>
          <w:szCs w:val="24"/>
        </w:rPr>
        <w:t xml:space="preserve"> proliferation, angiogenesis, </w:t>
      </w:r>
      <w:r w:rsidR="00C63CFC" w:rsidRPr="00E26F82">
        <w:rPr>
          <w:rFonts w:ascii="Book Antiqua" w:hAnsi="Book Antiqua" w:cs="Arial"/>
          <w:szCs w:val="24"/>
        </w:rPr>
        <w:t>invasion and migration, and survival</w:t>
      </w:r>
      <w:r w:rsidR="002E6C2C" w:rsidRPr="00E26F82">
        <w:rPr>
          <w:rFonts w:ascii="Book Antiqua" w:hAnsi="Book Antiqua" w:cs="Arial"/>
          <w:szCs w:val="24"/>
        </w:rPr>
        <w:t xml:space="preserve"> of cancer cells</w:t>
      </w:r>
      <w:r w:rsidR="00C63CFC" w:rsidRPr="00E26F82">
        <w:rPr>
          <w:rFonts w:ascii="Book Antiqua" w:hAnsi="Book Antiqua" w:cs="Arial"/>
          <w:szCs w:val="24"/>
        </w:rPr>
        <w:t>.</w:t>
      </w:r>
      <w:r w:rsidR="0079442B" w:rsidRPr="00E26F82">
        <w:rPr>
          <w:rFonts w:ascii="Book Antiqua" w:hAnsi="Book Antiqua" w:cs="Arial"/>
          <w:szCs w:val="24"/>
        </w:rPr>
        <w:t xml:space="preserve"> </w:t>
      </w:r>
      <w:r w:rsidR="002E6C2C" w:rsidRPr="00E26F82">
        <w:rPr>
          <w:rFonts w:ascii="Book Antiqua" w:hAnsi="Book Antiqua" w:cs="Arial"/>
          <w:szCs w:val="24"/>
        </w:rPr>
        <w:t>Recent d</w:t>
      </w:r>
      <w:r w:rsidR="00C63CFC" w:rsidRPr="00E26F82">
        <w:rPr>
          <w:rFonts w:ascii="Book Antiqua" w:hAnsi="Book Antiqua" w:cs="Arial"/>
          <w:szCs w:val="24"/>
        </w:rPr>
        <w:t>ata continues to emerge highlighting the NILCO system components as a key driv</w:t>
      </w:r>
      <w:r w:rsidR="002E6C2C" w:rsidRPr="00E26F82">
        <w:rPr>
          <w:rFonts w:ascii="Book Antiqua" w:hAnsi="Book Antiqua" w:cs="Arial"/>
          <w:szCs w:val="24"/>
        </w:rPr>
        <w:t>er</w:t>
      </w:r>
      <w:r w:rsidR="00C63CFC" w:rsidRPr="00E26F82">
        <w:rPr>
          <w:rFonts w:ascii="Book Antiqua" w:hAnsi="Book Antiqua" w:cs="Arial"/>
          <w:szCs w:val="24"/>
        </w:rPr>
        <w:t xml:space="preserve"> of </w:t>
      </w:r>
      <w:r w:rsidR="002E6C2C" w:rsidRPr="00E26F82">
        <w:rPr>
          <w:rFonts w:ascii="Book Antiqua" w:hAnsi="Book Antiqua" w:cs="Arial"/>
          <w:szCs w:val="24"/>
        </w:rPr>
        <w:t xml:space="preserve">leptin-oncogenic actions </w:t>
      </w:r>
      <w:r w:rsidR="00C63CFC" w:rsidRPr="00E26F82">
        <w:rPr>
          <w:rFonts w:ascii="Book Antiqua" w:hAnsi="Book Antiqua" w:cs="Arial"/>
          <w:szCs w:val="24"/>
        </w:rPr>
        <w:t xml:space="preserve">in </w:t>
      </w:r>
      <w:r w:rsidR="002E6C2C" w:rsidRPr="00E26F82">
        <w:rPr>
          <w:rFonts w:ascii="Book Antiqua" w:hAnsi="Book Antiqua" w:cs="Arial"/>
          <w:szCs w:val="24"/>
        </w:rPr>
        <w:t xml:space="preserve">breast, </w:t>
      </w:r>
      <w:r w:rsidR="00C63CFC" w:rsidRPr="00E26F82">
        <w:rPr>
          <w:rFonts w:ascii="Book Antiqua" w:hAnsi="Book Antiqua" w:cs="Arial"/>
          <w:szCs w:val="24"/>
        </w:rPr>
        <w:t>endometrial and pancreatic cancer</w:t>
      </w:r>
      <w:r w:rsidR="002E6C2C" w:rsidRPr="00E26F82">
        <w:rPr>
          <w:rFonts w:ascii="Book Antiqua" w:hAnsi="Book Antiqua" w:cs="Arial"/>
          <w:szCs w:val="24"/>
        </w:rPr>
        <w:t xml:space="preserve">, specifically in cancer cells that </w:t>
      </w:r>
      <w:r w:rsidR="00F04440" w:rsidRPr="00E26F82">
        <w:rPr>
          <w:rFonts w:ascii="Book Antiqua" w:hAnsi="Book Antiqua" w:cs="Arial"/>
          <w:szCs w:val="24"/>
        </w:rPr>
        <w:t xml:space="preserve">show </w:t>
      </w:r>
      <w:r w:rsidR="002E6C2C" w:rsidRPr="00E26F82">
        <w:rPr>
          <w:rFonts w:ascii="Book Antiqua" w:hAnsi="Book Antiqua" w:cs="Arial"/>
          <w:szCs w:val="24"/>
        </w:rPr>
        <w:t>low or not responsiveness to steroid hormonal cues</w:t>
      </w:r>
      <w:r w:rsidR="00C63CFC" w:rsidRPr="00E26F82">
        <w:rPr>
          <w:rFonts w:ascii="Book Antiqua" w:hAnsi="Book Antiqua" w:cs="Arial"/>
          <w:szCs w:val="24"/>
        </w:rPr>
        <w:t>.</w:t>
      </w:r>
      <w:r w:rsidR="0079442B" w:rsidRPr="00E26F82">
        <w:rPr>
          <w:rFonts w:ascii="Book Antiqua" w:hAnsi="Book Antiqua" w:cs="Arial"/>
          <w:szCs w:val="24"/>
        </w:rPr>
        <w:t xml:space="preserve"> </w:t>
      </w:r>
      <w:r w:rsidR="002E6C2C" w:rsidRPr="00E26F82">
        <w:rPr>
          <w:rFonts w:ascii="Book Antiqua" w:hAnsi="Book Antiqua" w:cs="Arial"/>
          <w:szCs w:val="24"/>
        </w:rPr>
        <w:t>High levels of leptin found in obese patients could potentially exacerbate NILCO impact on cancer progression</w:t>
      </w:r>
      <w:r w:rsidR="00C24644" w:rsidRPr="00E26F82">
        <w:rPr>
          <w:rFonts w:ascii="Book Antiqua" w:hAnsi="Book Antiqua" w:cs="Arial"/>
          <w:szCs w:val="24"/>
        </w:rPr>
        <w:t xml:space="preserve"> </w:t>
      </w:r>
      <w:r w:rsidR="00F04440" w:rsidRPr="00E26F82">
        <w:rPr>
          <w:rFonts w:ascii="Book Antiqua" w:hAnsi="Book Antiqua" w:cs="Arial"/>
          <w:szCs w:val="24"/>
        </w:rPr>
        <w:t>and</w:t>
      </w:r>
      <w:r w:rsidR="002E6C2C" w:rsidRPr="00E26F82">
        <w:rPr>
          <w:rFonts w:ascii="Book Antiqua" w:hAnsi="Book Antiqua" w:cs="Arial"/>
          <w:szCs w:val="24"/>
        </w:rPr>
        <w:t xml:space="preserve"> </w:t>
      </w:r>
      <w:r w:rsidR="00F04440" w:rsidRPr="00E26F82">
        <w:rPr>
          <w:rFonts w:ascii="Book Antiqua" w:hAnsi="Book Antiqua" w:cs="Arial"/>
          <w:szCs w:val="24"/>
        </w:rPr>
        <w:t xml:space="preserve">could also modify </w:t>
      </w:r>
      <w:r w:rsidR="00C63CFC" w:rsidRPr="00E26F82">
        <w:rPr>
          <w:rFonts w:ascii="Book Antiqua" w:hAnsi="Book Antiqua" w:cs="Arial"/>
          <w:szCs w:val="24"/>
        </w:rPr>
        <w:t xml:space="preserve">the tumor microenvironment. </w:t>
      </w:r>
      <w:r w:rsidR="00A34D6B" w:rsidRPr="00E26F82">
        <w:rPr>
          <w:rFonts w:ascii="Book Antiqua" w:hAnsi="Book Antiqua" w:cs="Arial"/>
          <w:szCs w:val="24"/>
        </w:rPr>
        <w:t xml:space="preserve">NILCO could be the integration of leptin-induced proliferation, </w:t>
      </w:r>
      <w:proofErr w:type="spellStart"/>
      <w:r w:rsidR="00A34D6B" w:rsidRPr="00E26F82">
        <w:rPr>
          <w:rFonts w:ascii="Book Antiqua" w:hAnsi="Book Antiqua" w:cs="Arial"/>
          <w:szCs w:val="24"/>
        </w:rPr>
        <w:t>angiogenic</w:t>
      </w:r>
      <w:proofErr w:type="spellEnd"/>
      <w:r w:rsidR="00A34D6B" w:rsidRPr="00E26F82">
        <w:rPr>
          <w:rFonts w:ascii="Book Antiqua" w:hAnsi="Book Antiqua" w:cs="Arial"/>
          <w:szCs w:val="24"/>
        </w:rPr>
        <w:t xml:space="preserve"> and inflammatory actions affecting several cancer types.</w:t>
      </w:r>
    </w:p>
    <w:p w14:paraId="773ED537" w14:textId="40E25D6A" w:rsidR="00C63CFC" w:rsidRPr="00E26F82" w:rsidRDefault="00C63CFC" w:rsidP="0079442B">
      <w:pPr>
        <w:spacing w:line="360" w:lineRule="auto"/>
        <w:jc w:val="both"/>
        <w:rPr>
          <w:rFonts w:ascii="Book Antiqua" w:hAnsi="Book Antiqua" w:cs="Arial"/>
          <w:szCs w:val="24"/>
        </w:rPr>
      </w:pPr>
      <w:r w:rsidRPr="00E26F82">
        <w:rPr>
          <w:rFonts w:ascii="Book Antiqua" w:hAnsi="Book Antiqua" w:cs="Arial"/>
          <w:szCs w:val="24"/>
        </w:rPr>
        <w:tab/>
        <w:t xml:space="preserve">In the </w:t>
      </w:r>
      <w:r w:rsidR="0095316B" w:rsidRPr="00E26F82">
        <w:rPr>
          <w:rFonts w:ascii="Book Antiqua" w:hAnsi="Book Antiqua" w:cs="Arial"/>
          <w:szCs w:val="24"/>
        </w:rPr>
        <w:t xml:space="preserve">last </w:t>
      </w:r>
      <w:r w:rsidR="007A0D8E" w:rsidRPr="00E26F82">
        <w:rPr>
          <w:rFonts w:ascii="Book Antiqua" w:hAnsi="Book Antiqua" w:cs="Arial" w:hint="eastAsia"/>
          <w:szCs w:val="24"/>
          <w:lang w:eastAsia="zh-CN"/>
        </w:rPr>
        <w:t>5</w:t>
      </w:r>
      <w:r w:rsidRPr="00E26F82">
        <w:rPr>
          <w:rFonts w:ascii="Book Antiqua" w:hAnsi="Book Antiqua" w:cs="Arial"/>
          <w:szCs w:val="24"/>
        </w:rPr>
        <w:t xml:space="preserve"> years, leptin signaling crosstalk</w:t>
      </w:r>
      <w:r w:rsidR="002E6C2C" w:rsidRPr="00E26F82">
        <w:rPr>
          <w:rFonts w:ascii="Book Antiqua" w:hAnsi="Book Antiqua" w:cs="Arial"/>
          <w:szCs w:val="24"/>
        </w:rPr>
        <w:t xml:space="preserve"> has</w:t>
      </w:r>
      <w:r w:rsidRPr="00E26F82">
        <w:rPr>
          <w:rFonts w:ascii="Book Antiqua" w:hAnsi="Book Antiqua" w:cs="Arial"/>
          <w:szCs w:val="24"/>
        </w:rPr>
        <w:t xml:space="preserve"> also become a focus in the area of cancer stem cell development and chemotherapy resistance. </w:t>
      </w:r>
      <w:r w:rsidR="0095316B" w:rsidRPr="00E26F82">
        <w:rPr>
          <w:rFonts w:ascii="Book Antiqua" w:hAnsi="Book Antiqua" w:cs="Arial"/>
          <w:szCs w:val="24"/>
        </w:rPr>
        <w:t xml:space="preserve">However, little data exist detailing these mechanisms in breast, pancreatic and endometrial cancer. </w:t>
      </w:r>
      <w:r w:rsidR="002E6C2C" w:rsidRPr="00E26F82">
        <w:rPr>
          <w:rFonts w:ascii="Book Antiqua" w:hAnsi="Book Antiqua" w:cs="Arial"/>
          <w:szCs w:val="24"/>
        </w:rPr>
        <w:t xml:space="preserve">The </w:t>
      </w:r>
      <w:proofErr w:type="spellStart"/>
      <w:r w:rsidR="0095316B" w:rsidRPr="00E26F82">
        <w:rPr>
          <w:rFonts w:ascii="Book Antiqua" w:hAnsi="Book Antiqua" w:cs="Arial"/>
          <w:szCs w:val="24"/>
        </w:rPr>
        <w:t>stemness</w:t>
      </w:r>
      <w:proofErr w:type="spellEnd"/>
      <w:r w:rsidR="0095316B" w:rsidRPr="00E26F82">
        <w:rPr>
          <w:rFonts w:ascii="Book Antiqua" w:hAnsi="Book Antiqua" w:cs="Arial"/>
          <w:szCs w:val="24"/>
        </w:rPr>
        <w:t xml:space="preserve"> </w:t>
      </w:r>
      <w:r w:rsidR="002E6C2C" w:rsidRPr="00E26F82">
        <w:rPr>
          <w:rFonts w:ascii="Book Antiqua" w:hAnsi="Book Antiqua" w:cs="Arial"/>
          <w:szCs w:val="24"/>
        </w:rPr>
        <w:t xml:space="preserve">effect of </w:t>
      </w:r>
      <w:r w:rsidRPr="00E26F82">
        <w:rPr>
          <w:rFonts w:ascii="Book Antiqua" w:hAnsi="Book Antiqua" w:cs="Arial"/>
          <w:szCs w:val="24"/>
        </w:rPr>
        <w:t>leptin signaling</w:t>
      </w:r>
      <w:r w:rsidR="002E6C2C" w:rsidRPr="00E26F82">
        <w:rPr>
          <w:rFonts w:ascii="Book Antiqua" w:hAnsi="Book Antiqua" w:cs="Arial"/>
          <w:szCs w:val="24"/>
        </w:rPr>
        <w:t xml:space="preserve"> </w:t>
      </w:r>
      <w:r w:rsidR="0095316B" w:rsidRPr="00E26F82">
        <w:rPr>
          <w:rFonts w:ascii="Book Antiqua" w:hAnsi="Book Antiqua" w:cs="Arial"/>
          <w:szCs w:val="24"/>
        </w:rPr>
        <w:t>could play an important role in cancer recurrence and drug resistant, and therefore, warrant</w:t>
      </w:r>
      <w:r w:rsidR="00F04440" w:rsidRPr="00E26F82">
        <w:rPr>
          <w:rFonts w:ascii="Book Antiqua" w:hAnsi="Book Antiqua" w:cs="Arial"/>
          <w:szCs w:val="24"/>
        </w:rPr>
        <w:t>s</w:t>
      </w:r>
      <w:r w:rsidR="0095316B" w:rsidRPr="00E26F82">
        <w:rPr>
          <w:rFonts w:ascii="Book Antiqua" w:hAnsi="Book Antiqua" w:cs="Arial"/>
          <w:szCs w:val="24"/>
        </w:rPr>
        <w:t xml:space="preserve"> more intense research. </w:t>
      </w:r>
      <w:r w:rsidR="0020665D" w:rsidRPr="00E26F82">
        <w:rPr>
          <w:rFonts w:ascii="Book Antiqua" w:hAnsi="Book Antiqua" w:cs="Arial"/>
          <w:szCs w:val="24"/>
        </w:rPr>
        <w:t xml:space="preserve">This review </w:t>
      </w:r>
      <w:r w:rsidR="0095316B" w:rsidRPr="00E26F82">
        <w:rPr>
          <w:rFonts w:ascii="Book Antiqua" w:hAnsi="Book Antiqua" w:cs="Arial"/>
          <w:szCs w:val="24"/>
        </w:rPr>
        <w:t>highlights</w:t>
      </w:r>
      <w:r w:rsidR="0020665D" w:rsidRPr="00E26F82">
        <w:rPr>
          <w:rFonts w:ascii="Book Antiqua" w:hAnsi="Book Antiqua" w:cs="Arial"/>
          <w:szCs w:val="24"/>
        </w:rPr>
        <w:t xml:space="preserve"> how the </w:t>
      </w:r>
      <w:r w:rsidR="0095316B" w:rsidRPr="00E26F82">
        <w:rPr>
          <w:rFonts w:ascii="Book Antiqua" w:hAnsi="Book Antiqua" w:cs="Arial"/>
          <w:szCs w:val="24"/>
        </w:rPr>
        <w:t xml:space="preserve">direct </w:t>
      </w:r>
      <w:r w:rsidR="0020665D" w:rsidRPr="00E26F82">
        <w:rPr>
          <w:rFonts w:ascii="Book Antiqua" w:hAnsi="Book Antiqua" w:cs="Arial"/>
          <w:szCs w:val="24"/>
        </w:rPr>
        <w:t>association between obesity</w:t>
      </w:r>
      <w:r w:rsidR="0095316B" w:rsidRPr="00E26F82">
        <w:rPr>
          <w:rFonts w:ascii="Book Antiqua" w:hAnsi="Book Antiqua" w:cs="Arial"/>
          <w:szCs w:val="24"/>
        </w:rPr>
        <w:t>, high levels of leptin,</w:t>
      </w:r>
      <w:r w:rsidR="00F04440" w:rsidRPr="00E26F82">
        <w:rPr>
          <w:rFonts w:ascii="Book Antiqua" w:hAnsi="Book Antiqua" w:cs="Arial"/>
          <w:szCs w:val="24"/>
        </w:rPr>
        <w:t xml:space="preserve"> and</w:t>
      </w:r>
      <w:r w:rsidR="0095316B" w:rsidRPr="00E26F82">
        <w:rPr>
          <w:rFonts w:ascii="Book Antiqua" w:hAnsi="Book Antiqua" w:cs="Arial"/>
          <w:szCs w:val="24"/>
        </w:rPr>
        <w:t xml:space="preserve"> NILCO</w:t>
      </w:r>
      <w:r w:rsidR="00F04440" w:rsidRPr="00E26F82">
        <w:rPr>
          <w:rFonts w:ascii="Book Antiqua" w:hAnsi="Book Antiqua" w:cs="Arial"/>
          <w:szCs w:val="24"/>
        </w:rPr>
        <w:t xml:space="preserve"> signaling</w:t>
      </w:r>
      <w:r w:rsidR="0095316B" w:rsidRPr="00E26F82">
        <w:rPr>
          <w:rFonts w:ascii="Book Antiqua" w:hAnsi="Book Antiqua" w:cs="Arial"/>
          <w:szCs w:val="24"/>
        </w:rPr>
        <w:t xml:space="preserve"> could induce the progression of cancer. Inhibition of leptin and NILCO signaling </w:t>
      </w:r>
      <w:r w:rsidR="0020665D" w:rsidRPr="00E26F82">
        <w:rPr>
          <w:rFonts w:ascii="Book Antiqua" w:hAnsi="Book Antiqua" w:cs="Arial"/>
          <w:szCs w:val="24"/>
        </w:rPr>
        <w:t xml:space="preserve">could lead to the development of new adjuvant therapies </w:t>
      </w:r>
      <w:r w:rsidR="0095316B" w:rsidRPr="00E26F82">
        <w:rPr>
          <w:rFonts w:ascii="Book Antiqua" w:hAnsi="Book Antiqua" w:cs="Arial"/>
          <w:szCs w:val="24"/>
        </w:rPr>
        <w:t>to reduce or eliminate the impact of obesity on</w:t>
      </w:r>
      <w:r w:rsidR="0020665D" w:rsidRPr="00E26F82">
        <w:rPr>
          <w:rFonts w:ascii="Book Antiqua" w:hAnsi="Book Antiqua" w:cs="Arial"/>
          <w:szCs w:val="24"/>
        </w:rPr>
        <w:t xml:space="preserve"> </w:t>
      </w:r>
      <w:r w:rsidR="0095316B" w:rsidRPr="00E26F82">
        <w:rPr>
          <w:rFonts w:ascii="Book Antiqua" w:hAnsi="Book Antiqua" w:cs="Arial"/>
          <w:szCs w:val="24"/>
        </w:rPr>
        <w:t>cancer</w:t>
      </w:r>
      <w:r w:rsidR="0020665D" w:rsidRPr="00E26F82">
        <w:rPr>
          <w:rFonts w:ascii="Book Antiqua" w:hAnsi="Book Antiqua" w:cs="Arial"/>
          <w:szCs w:val="24"/>
        </w:rPr>
        <w:t>.</w:t>
      </w:r>
    </w:p>
    <w:p w14:paraId="40868BA0" w14:textId="77777777" w:rsidR="008A4408" w:rsidRPr="00E26F82" w:rsidRDefault="008A4408" w:rsidP="0079442B">
      <w:pPr>
        <w:spacing w:line="360" w:lineRule="auto"/>
        <w:jc w:val="both"/>
        <w:rPr>
          <w:rFonts w:ascii="Book Antiqua" w:hAnsi="Book Antiqua" w:cs="Arial"/>
          <w:szCs w:val="24"/>
        </w:rPr>
      </w:pPr>
      <w:r w:rsidRPr="00E26F82">
        <w:rPr>
          <w:rFonts w:ascii="Book Antiqua" w:hAnsi="Book Antiqua" w:cs="Arial"/>
          <w:szCs w:val="24"/>
        </w:rPr>
        <w:lastRenderedPageBreak/>
        <w:br w:type="page"/>
      </w:r>
    </w:p>
    <w:p w14:paraId="2687E04B" w14:textId="5E292FF8" w:rsidR="006A48EF" w:rsidRPr="00E26F82" w:rsidRDefault="008F3E51" w:rsidP="008F3E51">
      <w:pPr>
        <w:tabs>
          <w:tab w:val="right" w:pos="360"/>
          <w:tab w:val="left" w:pos="540"/>
        </w:tabs>
        <w:spacing w:line="360" w:lineRule="auto"/>
        <w:jc w:val="both"/>
        <w:rPr>
          <w:rFonts w:ascii="Book Antiqua" w:hAnsi="Book Antiqua" w:cs="Arial"/>
          <w:b/>
          <w:szCs w:val="24"/>
          <w:lang w:eastAsia="zh-CN"/>
        </w:rPr>
      </w:pPr>
      <w:r w:rsidRPr="00E26F82">
        <w:rPr>
          <w:rFonts w:ascii="Book Antiqua" w:hAnsi="Book Antiqua" w:cs="Arial" w:hint="eastAsia"/>
          <w:b/>
          <w:szCs w:val="24"/>
          <w:lang w:eastAsia="zh-CN"/>
        </w:rPr>
        <w:lastRenderedPageBreak/>
        <w:t>REFERENCES</w:t>
      </w:r>
    </w:p>
    <w:p w14:paraId="6818AA27" w14:textId="4868F5E2" w:rsidR="008F3E51" w:rsidRPr="00E26F82" w:rsidRDefault="00DE2A4C"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szCs w:val="24"/>
          <w:lang w:eastAsia="zh-CN"/>
        </w:rPr>
        <w:t>World Health Organization</w:t>
      </w:r>
      <w:r w:rsidR="008F3E51" w:rsidRPr="00E26F82">
        <w:rPr>
          <w:rFonts w:ascii="Book Antiqua" w:hAnsi="Book Antiqua"/>
          <w:szCs w:val="24"/>
          <w:lang w:eastAsia="zh-CN"/>
        </w:rPr>
        <w:t>. Obesity and overweight Fact Sheet. 2015</w:t>
      </w:r>
      <w:r w:rsidR="00415D69" w:rsidRPr="00E26F82">
        <w:rPr>
          <w:rFonts w:ascii="Book Antiqua" w:hAnsi="Book Antiqua" w:hint="eastAsia"/>
          <w:szCs w:val="24"/>
          <w:lang w:eastAsia="zh-CN"/>
        </w:rPr>
        <w:t>.</w:t>
      </w:r>
      <w:r w:rsidR="008F3E51" w:rsidRPr="00E26F82">
        <w:rPr>
          <w:rFonts w:ascii="Book Antiqua" w:hAnsi="Book Antiqua"/>
          <w:szCs w:val="24"/>
          <w:lang w:eastAsia="zh-CN"/>
        </w:rPr>
        <w:t xml:space="preserve"> </w:t>
      </w:r>
      <w:r w:rsidR="00D070EF" w:rsidRPr="00E26F82">
        <w:rPr>
          <w:rFonts w:ascii="Book Antiqua" w:hAnsi="Book Antiqua" w:hint="eastAsia"/>
          <w:szCs w:val="24"/>
          <w:lang w:eastAsia="zh-CN"/>
        </w:rPr>
        <w:t>Available</w:t>
      </w:r>
      <w:r w:rsidR="00D070EF" w:rsidRPr="00E26F82">
        <w:rPr>
          <w:rFonts w:ascii="Book Antiqua" w:hAnsi="Book Antiqua"/>
          <w:szCs w:val="24"/>
          <w:lang w:eastAsia="zh-CN"/>
        </w:rPr>
        <w:t xml:space="preserve"> from: </w:t>
      </w:r>
      <w:r w:rsidR="00D070EF" w:rsidRPr="00E26F82">
        <w:rPr>
          <w:rFonts w:ascii="Book Antiqua" w:hAnsi="Book Antiqua" w:hint="eastAsia"/>
          <w:szCs w:val="24"/>
          <w:lang w:eastAsia="zh-CN"/>
        </w:rPr>
        <w:t xml:space="preserve">URL: </w:t>
      </w:r>
      <w:r w:rsidR="008F3E51" w:rsidRPr="00E26F82">
        <w:rPr>
          <w:rFonts w:ascii="Book Antiqua" w:hAnsi="Book Antiqua"/>
          <w:szCs w:val="24"/>
          <w:lang w:eastAsia="zh-CN"/>
        </w:rPr>
        <w:t>http: //www.who.int/m</w:t>
      </w:r>
      <w:r w:rsidR="00D070EF" w:rsidRPr="00E26F82">
        <w:rPr>
          <w:rFonts w:ascii="Book Antiqua" w:hAnsi="Book Antiqua"/>
          <w:szCs w:val="24"/>
          <w:lang w:eastAsia="zh-CN"/>
        </w:rPr>
        <w:t>ediacentre/factsheets/fs311/en/</w:t>
      </w:r>
    </w:p>
    <w:p w14:paraId="15447D14" w14:textId="2E54AACE"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szCs w:val="24"/>
          <w:lang w:eastAsia="zh-CN"/>
        </w:rPr>
        <w:t>Centers for Dise</w:t>
      </w:r>
      <w:r w:rsidR="00DE2A4C" w:rsidRPr="00E26F82">
        <w:rPr>
          <w:rFonts w:ascii="Book Antiqua" w:hAnsi="Book Antiqua"/>
          <w:b/>
          <w:szCs w:val="24"/>
          <w:lang w:eastAsia="zh-CN"/>
        </w:rPr>
        <w:t>ase Control and Prevention</w:t>
      </w:r>
      <w:r w:rsidRPr="00E26F82">
        <w:rPr>
          <w:rFonts w:ascii="Book Antiqua" w:hAnsi="Book Antiqua"/>
          <w:szCs w:val="24"/>
          <w:lang w:eastAsia="zh-CN"/>
        </w:rPr>
        <w:t>. Adult Obesity Facts. 2014</w:t>
      </w:r>
      <w:r w:rsidR="00415D69" w:rsidRPr="00E26F82">
        <w:rPr>
          <w:rFonts w:ascii="Book Antiqua" w:hAnsi="Book Antiqua" w:hint="eastAsia"/>
          <w:szCs w:val="24"/>
          <w:lang w:eastAsia="zh-CN"/>
        </w:rPr>
        <w:t>.</w:t>
      </w:r>
      <w:r w:rsidRPr="00E26F82">
        <w:rPr>
          <w:rFonts w:ascii="Book Antiqua" w:hAnsi="Book Antiqua"/>
          <w:szCs w:val="24"/>
          <w:lang w:eastAsia="zh-CN"/>
        </w:rPr>
        <w:t xml:space="preserve"> </w:t>
      </w:r>
      <w:r w:rsidR="00D070EF" w:rsidRPr="00E26F82">
        <w:rPr>
          <w:rFonts w:ascii="Book Antiqua" w:hAnsi="Book Antiqua" w:hint="eastAsia"/>
          <w:szCs w:val="24"/>
          <w:lang w:eastAsia="zh-CN"/>
        </w:rPr>
        <w:t>Available</w:t>
      </w:r>
      <w:r w:rsidRPr="00E26F82">
        <w:rPr>
          <w:rFonts w:ascii="Book Antiqua" w:hAnsi="Book Antiqua"/>
          <w:szCs w:val="24"/>
          <w:lang w:eastAsia="zh-CN"/>
        </w:rPr>
        <w:t xml:space="preserve"> from: </w:t>
      </w:r>
      <w:r w:rsidR="00D070EF" w:rsidRPr="00E26F82">
        <w:rPr>
          <w:rFonts w:ascii="Book Antiqua" w:hAnsi="Book Antiqua" w:hint="eastAsia"/>
          <w:szCs w:val="24"/>
          <w:lang w:eastAsia="zh-CN"/>
        </w:rPr>
        <w:t xml:space="preserve">URL: </w:t>
      </w:r>
      <w:r w:rsidRPr="00E26F82">
        <w:rPr>
          <w:rFonts w:ascii="Book Antiqua" w:hAnsi="Book Antiqua"/>
          <w:szCs w:val="24"/>
          <w:lang w:eastAsia="zh-CN"/>
        </w:rPr>
        <w:t>http: //www.</w:t>
      </w:r>
      <w:r w:rsidR="00D070EF" w:rsidRPr="00E26F82">
        <w:rPr>
          <w:rFonts w:ascii="Book Antiqua" w:hAnsi="Book Antiqua"/>
          <w:szCs w:val="24"/>
          <w:lang w:eastAsia="zh-CN"/>
        </w:rPr>
        <w:t>cdc.gov/obesity/data/adult.html</w:t>
      </w:r>
    </w:p>
    <w:p w14:paraId="7F7F12BF" w14:textId="17E24EB6"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Korda</w:t>
      </w:r>
      <w:proofErr w:type="spellEnd"/>
      <w:r w:rsidRPr="00E26F82">
        <w:rPr>
          <w:rFonts w:ascii="Book Antiqua" w:hAnsi="Book Antiqua"/>
          <w:b/>
          <w:bCs/>
          <w:szCs w:val="24"/>
          <w:lang w:eastAsia="zh-CN"/>
        </w:rPr>
        <w:t xml:space="preserve"> RJ</w:t>
      </w:r>
      <w:r w:rsidRPr="00E26F82">
        <w:rPr>
          <w:rFonts w:ascii="Book Antiqua" w:hAnsi="Book Antiqua"/>
          <w:szCs w:val="24"/>
          <w:lang w:eastAsia="zh-CN"/>
        </w:rPr>
        <w:t xml:space="preserve">, Liu B, Clements MS, Bauman AE, </w:t>
      </w:r>
      <w:proofErr w:type="spellStart"/>
      <w:r w:rsidRPr="00E26F82">
        <w:rPr>
          <w:rFonts w:ascii="Book Antiqua" w:hAnsi="Book Antiqua"/>
          <w:szCs w:val="24"/>
          <w:lang w:eastAsia="zh-CN"/>
        </w:rPr>
        <w:t>Jorm</w:t>
      </w:r>
      <w:proofErr w:type="spellEnd"/>
      <w:r w:rsidRPr="00E26F82">
        <w:rPr>
          <w:rFonts w:ascii="Book Antiqua" w:hAnsi="Book Antiqua"/>
          <w:szCs w:val="24"/>
          <w:lang w:eastAsia="zh-CN"/>
        </w:rPr>
        <w:t xml:space="preserve"> LR, </w:t>
      </w:r>
      <w:proofErr w:type="spellStart"/>
      <w:r w:rsidRPr="00E26F82">
        <w:rPr>
          <w:rFonts w:ascii="Book Antiqua" w:hAnsi="Book Antiqua"/>
          <w:szCs w:val="24"/>
          <w:lang w:eastAsia="zh-CN"/>
        </w:rPr>
        <w:t>Bambrick</w:t>
      </w:r>
      <w:proofErr w:type="spellEnd"/>
      <w:r w:rsidRPr="00E26F82">
        <w:rPr>
          <w:rFonts w:ascii="Book Antiqua" w:hAnsi="Book Antiqua"/>
          <w:szCs w:val="24"/>
          <w:lang w:eastAsia="zh-CN"/>
        </w:rPr>
        <w:t xml:space="preserve"> HJ, Banks E. Prospective cohort study of body mass index and the risk of </w:t>
      </w:r>
      <w:proofErr w:type="spellStart"/>
      <w:r w:rsidRPr="00E26F82">
        <w:rPr>
          <w:rFonts w:ascii="Book Antiqua" w:hAnsi="Book Antiqua"/>
          <w:szCs w:val="24"/>
          <w:lang w:eastAsia="zh-CN"/>
        </w:rPr>
        <w:t>hospitalisation</w:t>
      </w:r>
      <w:proofErr w:type="spellEnd"/>
      <w:r w:rsidRPr="00E26F82">
        <w:rPr>
          <w:rFonts w:ascii="Book Antiqua" w:hAnsi="Book Antiqua"/>
          <w:szCs w:val="24"/>
          <w:lang w:eastAsia="zh-CN"/>
        </w:rPr>
        <w:t>: findings from 246361 participants in the 45 and Up Study. </w:t>
      </w:r>
      <w:proofErr w:type="spellStart"/>
      <w:r w:rsidRPr="00E26F82">
        <w:rPr>
          <w:rFonts w:ascii="Book Antiqua" w:hAnsi="Book Antiqua"/>
          <w:i/>
          <w:iCs/>
          <w:szCs w:val="24"/>
          <w:lang w:eastAsia="zh-CN"/>
        </w:rPr>
        <w:t>Int</w:t>
      </w:r>
      <w:proofErr w:type="spellEnd"/>
      <w:r w:rsidRPr="00E26F82">
        <w:rPr>
          <w:rFonts w:ascii="Book Antiqua" w:hAnsi="Book Antiqua"/>
          <w:i/>
          <w:iCs/>
          <w:szCs w:val="24"/>
          <w:lang w:eastAsia="zh-CN"/>
        </w:rPr>
        <w:t xml:space="preserve"> J </w:t>
      </w:r>
      <w:proofErr w:type="spellStart"/>
      <w:r w:rsidRPr="00E26F82">
        <w:rPr>
          <w:rFonts w:ascii="Book Antiqua" w:hAnsi="Book Antiqua"/>
          <w:i/>
          <w:iCs/>
          <w:szCs w:val="24"/>
          <w:lang w:eastAsia="zh-CN"/>
        </w:rPr>
        <w:t>Obes</w:t>
      </w:r>
      <w:proofErr w:type="spellEnd"/>
      <w:r w:rsidRPr="00E26F82">
        <w:rPr>
          <w:rFonts w:ascii="Book Antiqua" w:hAnsi="Book Antiqua"/>
          <w:i/>
          <w:iCs/>
          <w:szCs w:val="24"/>
          <w:lang w:eastAsia="zh-CN"/>
        </w:rPr>
        <w:t xml:space="preserve"> </w:t>
      </w:r>
      <w:r w:rsidRPr="00E26F82">
        <w:rPr>
          <w:rFonts w:ascii="Book Antiqua" w:hAnsi="Book Antiqua"/>
          <w:iCs/>
          <w:szCs w:val="24"/>
          <w:lang w:eastAsia="zh-CN"/>
        </w:rPr>
        <w:t>(</w:t>
      </w:r>
      <w:proofErr w:type="spellStart"/>
      <w:r w:rsidRPr="00E26F82">
        <w:rPr>
          <w:rFonts w:ascii="Book Antiqua" w:hAnsi="Book Antiqua"/>
          <w:iCs/>
          <w:szCs w:val="24"/>
          <w:lang w:eastAsia="zh-CN"/>
        </w:rPr>
        <w:t>Lond</w:t>
      </w:r>
      <w:proofErr w:type="spellEnd"/>
      <w:r w:rsidRPr="00E26F82">
        <w:rPr>
          <w:rFonts w:ascii="Book Antiqua" w:hAnsi="Book Antiqua"/>
          <w:iCs/>
          <w:szCs w:val="24"/>
          <w:lang w:eastAsia="zh-CN"/>
        </w:rPr>
        <w:t>)</w:t>
      </w:r>
      <w:r w:rsidRPr="00E26F82">
        <w:rPr>
          <w:rFonts w:ascii="Book Antiqua" w:hAnsi="Book Antiqua"/>
          <w:szCs w:val="24"/>
          <w:lang w:eastAsia="zh-CN"/>
        </w:rPr>
        <w:t> 2013; </w:t>
      </w:r>
      <w:r w:rsidRPr="00E26F82">
        <w:rPr>
          <w:rFonts w:ascii="Book Antiqua" w:hAnsi="Book Antiqua"/>
          <w:b/>
          <w:bCs/>
          <w:szCs w:val="24"/>
          <w:lang w:eastAsia="zh-CN"/>
        </w:rPr>
        <w:t>37</w:t>
      </w:r>
      <w:r w:rsidRPr="00E26F82">
        <w:rPr>
          <w:rFonts w:ascii="Book Antiqua" w:hAnsi="Book Antiqua"/>
          <w:szCs w:val="24"/>
          <w:lang w:eastAsia="zh-CN"/>
        </w:rPr>
        <w:t>: 790-799 [PMID: 22986682 DOI: 10.1038/ijo.2012.155]</w:t>
      </w:r>
    </w:p>
    <w:p w14:paraId="48FF2937" w14:textId="2DBCA20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Tsai AG</w:t>
      </w:r>
      <w:r w:rsidRPr="00E26F82">
        <w:rPr>
          <w:rFonts w:ascii="Book Antiqua" w:hAnsi="Book Antiqua"/>
          <w:szCs w:val="24"/>
          <w:lang w:eastAsia="zh-CN"/>
        </w:rPr>
        <w:t>, Williamson DF, Glick HA. Direct medical cost of overweight and obesity in the USA: a quantitative systematic review. </w:t>
      </w:r>
      <w:proofErr w:type="spellStart"/>
      <w:r w:rsidRPr="00E26F82">
        <w:rPr>
          <w:rFonts w:ascii="Book Antiqua" w:hAnsi="Book Antiqua"/>
          <w:i/>
          <w:iCs/>
          <w:szCs w:val="24"/>
          <w:lang w:eastAsia="zh-CN"/>
        </w:rPr>
        <w:t>Obes</w:t>
      </w:r>
      <w:proofErr w:type="spellEnd"/>
      <w:r w:rsidRPr="00E26F82">
        <w:rPr>
          <w:rFonts w:ascii="Book Antiqua" w:hAnsi="Book Antiqua"/>
          <w:i/>
          <w:iCs/>
          <w:szCs w:val="24"/>
          <w:lang w:eastAsia="zh-CN"/>
        </w:rPr>
        <w:t xml:space="preserve"> Rev</w:t>
      </w:r>
      <w:r w:rsidRPr="00E26F82">
        <w:rPr>
          <w:rFonts w:ascii="Book Antiqua" w:hAnsi="Book Antiqua"/>
          <w:szCs w:val="24"/>
          <w:lang w:eastAsia="zh-CN"/>
        </w:rPr>
        <w:t> 2011; </w:t>
      </w:r>
      <w:r w:rsidRPr="00E26F82">
        <w:rPr>
          <w:rFonts w:ascii="Book Antiqua" w:hAnsi="Book Antiqua"/>
          <w:b/>
          <w:bCs/>
          <w:szCs w:val="24"/>
          <w:lang w:eastAsia="zh-CN"/>
        </w:rPr>
        <w:t>12</w:t>
      </w:r>
      <w:r w:rsidRPr="00E26F82">
        <w:rPr>
          <w:rFonts w:ascii="Book Antiqua" w:hAnsi="Book Antiqua"/>
          <w:szCs w:val="24"/>
          <w:lang w:eastAsia="zh-CN"/>
        </w:rPr>
        <w:t>: 50-61 [PMID: 20059703 DOI: 10.1111/j.1467-789X.2009.00708.x]</w:t>
      </w:r>
    </w:p>
    <w:p w14:paraId="7FDCF82C" w14:textId="3A13CF6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Eckel</w:t>
      </w:r>
      <w:proofErr w:type="spellEnd"/>
      <w:r w:rsidRPr="00E26F82">
        <w:rPr>
          <w:rFonts w:ascii="Book Antiqua" w:hAnsi="Book Antiqua"/>
          <w:b/>
          <w:bCs/>
          <w:szCs w:val="24"/>
          <w:lang w:eastAsia="zh-CN"/>
        </w:rPr>
        <w:t xml:space="preserve"> RH</w:t>
      </w:r>
      <w:r w:rsidRPr="00E26F82">
        <w:rPr>
          <w:rFonts w:ascii="Book Antiqua" w:hAnsi="Book Antiqua"/>
          <w:szCs w:val="24"/>
          <w:lang w:eastAsia="zh-CN"/>
        </w:rPr>
        <w:t xml:space="preserve">, York DA, </w:t>
      </w:r>
      <w:proofErr w:type="spellStart"/>
      <w:r w:rsidRPr="00E26F82">
        <w:rPr>
          <w:rFonts w:ascii="Book Antiqua" w:hAnsi="Book Antiqua"/>
          <w:szCs w:val="24"/>
          <w:lang w:eastAsia="zh-CN"/>
        </w:rPr>
        <w:t>Rössner</w:t>
      </w:r>
      <w:proofErr w:type="spellEnd"/>
      <w:r w:rsidRPr="00E26F82">
        <w:rPr>
          <w:rFonts w:ascii="Book Antiqua" w:hAnsi="Book Antiqua"/>
          <w:szCs w:val="24"/>
          <w:lang w:eastAsia="zh-CN"/>
        </w:rPr>
        <w:t xml:space="preserve"> S, Hubbard V, </w:t>
      </w:r>
      <w:proofErr w:type="spellStart"/>
      <w:r w:rsidRPr="00E26F82">
        <w:rPr>
          <w:rFonts w:ascii="Book Antiqua" w:hAnsi="Book Antiqua"/>
          <w:szCs w:val="24"/>
          <w:lang w:eastAsia="zh-CN"/>
        </w:rPr>
        <w:t>Caterson</w:t>
      </w:r>
      <w:proofErr w:type="spellEnd"/>
      <w:r w:rsidRPr="00E26F82">
        <w:rPr>
          <w:rFonts w:ascii="Book Antiqua" w:hAnsi="Book Antiqua"/>
          <w:szCs w:val="24"/>
          <w:lang w:eastAsia="zh-CN"/>
        </w:rPr>
        <w:t xml:space="preserve"> I, St Jeor ST, Hayman LL, Mullis RM, Blair SN. Prevention Conference VII: Obesity, a worldwide epidemic related to heart disease and stroke: executive summary. </w:t>
      </w:r>
      <w:r w:rsidRPr="00E26F82">
        <w:rPr>
          <w:rFonts w:ascii="Book Antiqua" w:hAnsi="Book Antiqua"/>
          <w:i/>
          <w:iCs/>
          <w:szCs w:val="24"/>
          <w:lang w:eastAsia="zh-CN"/>
        </w:rPr>
        <w:t>Circulation</w:t>
      </w:r>
      <w:r w:rsidRPr="00E26F82">
        <w:rPr>
          <w:rFonts w:ascii="Book Antiqua" w:hAnsi="Book Antiqua"/>
          <w:szCs w:val="24"/>
          <w:lang w:eastAsia="zh-CN"/>
        </w:rPr>
        <w:t> 2004; </w:t>
      </w:r>
      <w:r w:rsidRPr="00E26F82">
        <w:rPr>
          <w:rFonts w:ascii="Book Antiqua" w:hAnsi="Book Antiqua"/>
          <w:b/>
          <w:bCs/>
          <w:szCs w:val="24"/>
          <w:lang w:eastAsia="zh-CN"/>
        </w:rPr>
        <w:t>110</w:t>
      </w:r>
      <w:r w:rsidRPr="00E26F82">
        <w:rPr>
          <w:rFonts w:ascii="Book Antiqua" w:hAnsi="Book Antiqua"/>
          <w:szCs w:val="24"/>
          <w:lang w:eastAsia="zh-CN"/>
        </w:rPr>
        <w:t>: 2968-2975 [PMID: 15520336 DOI: 10.1161/01.CIR.0000140086.88453.9A]</w:t>
      </w:r>
    </w:p>
    <w:p w14:paraId="5B299DFA" w14:textId="406B20F4"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Yach</w:t>
      </w:r>
      <w:proofErr w:type="spellEnd"/>
      <w:r w:rsidRPr="00E26F82">
        <w:rPr>
          <w:rFonts w:ascii="Book Antiqua" w:hAnsi="Book Antiqua"/>
          <w:b/>
          <w:bCs/>
          <w:szCs w:val="24"/>
          <w:lang w:eastAsia="zh-CN"/>
        </w:rPr>
        <w:t xml:space="preserve"> D</w:t>
      </w:r>
      <w:r w:rsidRPr="00E26F82">
        <w:rPr>
          <w:rFonts w:ascii="Book Antiqua" w:hAnsi="Book Antiqua"/>
          <w:szCs w:val="24"/>
          <w:lang w:eastAsia="zh-CN"/>
        </w:rPr>
        <w:t xml:space="preserve">, </w:t>
      </w:r>
      <w:proofErr w:type="spellStart"/>
      <w:r w:rsidRPr="00E26F82">
        <w:rPr>
          <w:rFonts w:ascii="Book Antiqua" w:hAnsi="Book Antiqua"/>
          <w:szCs w:val="24"/>
          <w:lang w:eastAsia="zh-CN"/>
        </w:rPr>
        <w:t>Stuckler</w:t>
      </w:r>
      <w:proofErr w:type="spellEnd"/>
      <w:r w:rsidRPr="00E26F82">
        <w:rPr>
          <w:rFonts w:ascii="Book Antiqua" w:hAnsi="Book Antiqua"/>
          <w:szCs w:val="24"/>
          <w:lang w:eastAsia="zh-CN"/>
        </w:rPr>
        <w:t xml:space="preserve"> D, Brownell KD. Epidemiologic and economic consequences of the global epidemics of obesity and diabetes. </w:t>
      </w:r>
      <w:r w:rsidRPr="00E26F82">
        <w:rPr>
          <w:rFonts w:ascii="Book Antiqua" w:hAnsi="Book Antiqua"/>
          <w:i/>
          <w:iCs/>
          <w:szCs w:val="24"/>
          <w:lang w:eastAsia="zh-CN"/>
        </w:rPr>
        <w:t>Nat Med</w:t>
      </w:r>
      <w:r w:rsidRPr="00E26F82">
        <w:rPr>
          <w:rFonts w:ascii="Book Antiqua" w:hAnsi="Book Antiqua"/>
          <w:szCs w:val="24"/>
          <w:lang w:eastAsia="zh-CN"/>
        </w:rPr>
        <w:t> 2006; </w:t>
      </w:r>
      <w:r w:rsidRPr="00E26F82">
        <w:rPr>
          <w:rFonts w:ascii="Book Antiqua" w:hAnsi="Book Antiqua"/>
          <w:b/>
          <w:bCs/>
          <w:szCs w:val="24"/>
          <w:lang w:eastAsia="zh-CN"/>
        </w:rPr>
        <w:t>12</w:t>
      </w:r>
      <w:r w:rsidRPr="00E26F82">
        <w:rPr>
          <w:rFonts w:ascii="Book Antiqua" w:hAnsi="Book Antiqua"/>
          <w:szCs w:val="24"/>
          <w:lang w:eastAsia="zh-CN"/>
        </w:rPr>
        <w:t>: 62-66 [PMID: 16397571 DOI: 10.1038/nm0106-62]</w:t>
      </w:r>
    </w:p>
    <w:p w14:paraId="669E7289" w14:textId="6DC6542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Calle</w:t>
      </w:r>
      <w:proofErr w:type="spellEnd"/>
      <w:r w:rsidRPr="00E26F82">
        <w:rPr>
          <w:rFonts w:ascii="Book Antiqua" w:hAnsi="Book Antiqua"/>
          <w:b/>
          <w:bCs/>
          <w:szCs w:val="24"/>
          <w:lang w:eastAsia="zh-CN"/>
        </w:rPr>
        <w:t xml:space="preserve"> EE</w:t>
      </w:r>
      <w:r w:rsidRPr="00E26F82">
        <w:rPr>
          <w:rFonts w:ascii="Book Antiqua" w:hAnsi="Book Antiqua"/>
          <w:szCs w:val="24"/>
          <w:lang w:eastAsia="zh-CN"/>
        </w:rPr>
        <w:t>, Rodriguez C, Walker-Thurmond K, Thun MJ. Overweight, obesity, and mortality from cancer in a prospectively studied cohort of U.S. adults. </w:t>
      </w:r>
      <w:r w:rsidRPr="00E26F82">
        <w:rPr>
          <w:rFonts w:ascii="Book Antiqua" w:hAnsi="Book Antiqua"/>
          <w:i/>
          <w:iCs/>
          <w:szCs w:val="24"/>
          <w:lang w:eastAsia="zh-CN"/>
        </w:rPr>
        <w:t xml:space="preserve">N </w:t>
      </w:r>
      <w:proofErr w:type="spellStart"/>
      <w:r w:rsidRPr="00E26F82">
        <w:rPr>
          <w:rFonts w:ascii="Book Antiqua" w:hAnsi="Book Antiqua"/>
          <w:i/>
          <w:iCs/>
          <w:szCs w:val="24"/>
          <w:lang w:eastAsia="zh-CN"/>
        </w:rPr>
        <w:t>Engl</w:t>
      </w:r>
      <w:proofErr w:type="spellEnd"/>
      <w:r w:rsidRPr="00E26F82">
        <w:rPr>
          <w:rFonts w:ascii="Book Antiqua" w:hAnsi="Book Antiqua"/>
          <w:i/>
          <w:iCs/>
          <w:szCs w:val="24"/>
          <w:lang w:eastAsia="zh-CN"/>
        </w:rPr>
        <w:t xml:space="preserve"> J Med</w:t>
      </w:r>
      <w:r w:rsidRPr="00E26F82">
        <w:rPr>
          <w:rFonts w:ascii="Book Antiqua" w:hAnsi="Book Antiqua"/>
          <w:szCs w:val="24"/>
          <w:lang w:eastAsia="zh-CN"/>
        </w:rPr>
        <w:t> 2003; </w:t>
      </w:r>
      <w:r w:rsidRPr="00E26F82">
        <w:rPr>
          <w:rFonts w:ascii="Book Antiqua" w:hAnsi="Book Antiqua"/>
          <w:b/>
          <w:bCs/>
          <w:szCs w:val="24"/>
          <w:lang w:eastAsia="zh-CN"/>
        </w:rPr>
        <w:t>348</w:t>
      </w:r>
      <w:r w:rsidRPr="00E26F82">
        <w:rPr>
          <w:rFonts w:ascii="Book Antiqua" w:hAnsi="Book Antiqua"/>
          <w:szCs w:val="24"/>
          <w:lang w:eastAsia="zh-CN"/>
        </w:rPr>
        <w:t>: 1625-1638 [PMID: 12711737 DOI: 10.1056/NEJMoa021423]</w:t>
      </w:r>
    </w:p>
    <w:p w14:paraId="679CCF21" w14:textId="7CBCFD41"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Hebert JR</w:t>
      </w:r>
      <w:r w:rsidRPr="00E26F82">
        <w:rPr>
          <w:rFonts w:ascii="Book Antiqua" w:hAnsi="Book Antiqua"/>
          <w:szCs w:val="24"/>
          <w:lang w:eastAsia="zh-CN"/>
        </w:rPr>
        <w:t xml:space="preserve">, Allison DB, Archer E, </w:t>
      </w:r>
      <w:proofErr w:type="spellStart"/>
      <w:r w:rsidRPr="00E26F82">
        <w:rPr>
          <w:rFonts w:ascii="Book Antiqua" w:hAnsi="Book Antiqua"/>
          <w:szCs w:val="24"/>
          <w:lang w:eastAsia="zh-CN"/>
        </w:rPr>
        <w:t>Lavie</w:t>
      </w:r>
      <w:proofErr w:type="spellEnd"/>
      <w:r w:rsidRPr="00E26F82">
        <w:rPr>
          <w:rFonts w:ascii="Book Antiqua" w:hAnsi="Book Antiqua"/>
          <w:szCs w:val="24"/>
          <w:lang w:eastAsia="zh-CN"/>
        </w:rPr>
        <w:t xml:space="preserve"> CJ, Blair SN. Scientific decision making, policy decisions, and the obesity pandemic. </w:t>
      </w:r>
      <w:r w:rsidRPr="00E26F82">
        <w:rPr>
          <w:rFonts w:ascii="Book Antiqua" w:hAnsi="Book Antiqua"/>
          <w:i/>
          <w:iCs/>
          <w:szCs w:val="24"/>
          <w:lang w:eastAsia="zh-CN"/>
        </w:rPr>
        <w:t xml:space="preserve">Mayo </w:t>
      </w:r>
      <w:proofErr w:type="spellStart"/>
      <w:r w:rsidRPr="00E26F82">
        <w:rPr>
          <w:rFonts w:ascii="Book Antiqua" w:hAnsi="Book Antiqua"/>
          <w:i/>
          <w:iCs/>
          <w:szCs w:val="24"/>
          <w:lang w:eastAsia="zh-CN"/>
        </w:rPr>
        <w:t>Clin</w:t>
      </w:r>
      <w:proofErr w:type="spellEnd"/>
      <w:r w:rsidRPr="00E26F82">
        <w:rPr>
          <w:rFonts w:ascii="Book Antiqua" w:hAnsi="Book Antiqua"/>
          <w:i/>
          <w:iCs/>
          <w:szCs w:val="24"/>
          <w:lang w:eastAsia="zh-CN"/>
        </w:rPr>
        <w:t xml:space="preserve"> Proc</w:t>
      </w:r>
      <w:r w:rsidRPr="00E26F82">
        <w:rPr>
          <w:rFonts w:ascii="Book Antiqua" w:hAnsi="Book Antiqua"/>
          <w:szCs w:val="24"/>
          <w:lang w:eastAsia="zh-CN"/>
        </w:rPr>
        <w:t> 2013; </w:t>
      </w:r>
      <w:r w:rsidRPr="00E26F82">
        <w:rPr>
          <w:rFonts w:ascii="Book Antiqua" w:hAnsi="Book Antiqua"/>
          <w:b/>
          <w:bCs/>
          <w:szCs w:val="24"/>
          <w:lang w:eastAsia="zh-CN"/>
        </w:rPr>
        <w:t>88</w:t>
      </w:r>
      <w:r w:rsidRPr="00E26F82">
        <w:rPr>
          <w:rFonts w:ascii="Book Antiqua" w:hAnsi="Book Antiqua"/>
          <w:szCs w:val="24"/>
          <w:lang w:eastAsia="zh-CN"/>
        </w:rPr>
        <w:t>: 593-604 [PMID: 23726399 DOI: 10.1016/j.mayocp.2013.04.005]</w:t>
      </w:r>
    </w:p>
    <w:p w14:paraId="05C30B45" w14:textId="5BFE5972"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Kopelman PG</w:t>
      </w:r>
      <w:r w:rsidRPr="00E26F82">
        <w:rPr>
          <w:rFonts w:ascii="Book Antiqua" w:hAnsi="Book Antiqua"/>
          <w:szCs w:val="24"/>
          <w:lang w:eastAsia="zh-CN"/>
        </w:rPr>
        <w:t>. Obesity as a medical problem. </w:t>
      </w:r>
      <w:r w:rsidRPr="00E26F82">
        <w:rPr>
          <w:rFonts w:ascii="Book Antiqua" w:hAnsi="Book Antiqua"/>
          <w:i/>
          <w:iCs/>
          <w:szCs w:val="24"/>
          <w:lang w:eastAsia="zh-CN"/>
        </w:rPr>
        <w:t>Nature</w:t>
      </w:r>
      <w:r w:rsidRPr="00E26F82">
        <w:rPr>
          <w:rFonts w:ascii="Book Antiqua" w:hAnsi="Book Antiqua"/>
          <w:szCs w:val="24"/>
          <w:lang w:eastAsia="zh-CN"/>
        </w:rPr>
        <w:t> 2000; </w:t>
      </w:r>
      <w:r w:rsidRPr="00E26F82">
        <w:rPr>
          <w:rFonts w:ascii="Book Antiqua" w:hAnsi="Book Antiqua"/>
          <w:b/>
          <w:bCs/>
          <w:szCs w:val="24"/>
          <w:lang w:eastAsia="zh-CN"/>
        </w:rPr>
        <w:t>404</w:t>
      </w:r>
      <w:r w:rsidRPr="00E26F82">
        <w:rPr>
          <w:rFonts w:ascii="Book Antiqua" w:hAnsi="Book Antiqua"/>
          <w:szCs w:val="24"/>
          <w:lang w:eastAsia="zh-CN"/>
        </w:rPr>
        <w:t>: 635-643 [PMID: 10766250 DOI: 10.1038/35007508]</w:t>
      </w:r>
    </w:p>
    <w:p w14:paraId="26940739" w14:textId="24206CED"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Strong AL</w:t>
      </w:r>
      <w:r w:rsidRPr="00E26F82">
        <w:rPr>
          <w:rFonts w:ascii="Book Antiqua" w:hAnsi="Book Antiqua"/>
          <w:szCs w:val="24"/>
          <w:lang w:eastAsia="zh-CN"/>
        </w:rPr>
        <w:t xml:space="preserve">, Strong TA, Rhodes LV, </w:t>
      </w:r>
      <w:proofErr w:type="spellStart"/>
      <w:r w:rsidRPr="00E26F82">
        <w:rPr>
          <w:rFonts w:ascii="Book Antiqua" w:hAnsi="Book Antiqua"/>
          <w:szCs w:val="24"/>
          <w:lang w:eastAsia="zh-CN"/>
        </w:rPr>
        <w:t>Semon</w:t>
      </w:r>
      <w:proofErr w:type="spellEnd"/>
      <w:r w:rsidRPr="00E26F82">
        <w:rPr>
          <w:rFonts w:ascii="Book Antiqua" w:hAnsi="Book Antiqua"/>
          <w:szCs w:val="24"/>
          <w:lang w:eastAsia="zh-CN"/>
        </w:rPr>
        <w:t xml:space="preserve"> JA, Zhang X, Shi Z, Zhang S, </w:t>
      </w:r>
      <w:proofErr w:type="spellStart"/>
      <w:r w:rsidRPr="00E26F82">
        <w:rPr>
          <w:rFonts w:ascii="Book Antiqua" w:hAnsi="Book Antiqua"/>
          <w:szCs w:val="24"/>
          <w:lang w:eastAsia="zh-CN"/>
        </w:rPr>
        <w:t>Gimble</w:t>
      </w:r>
      <w:proofErr w:type="spellEnd"/>
      <w:r w:rsidRPr="00E26F82">
        <w:rPr>
          <w:rFonts w:ascii="Book Antiqua" w:hAnsi="Book Antiqua"/>
          <w:szCs w:val="24"/>
          <w:lang w:eastAsia="zh-CN"/>
        </w:rPr>
        <w:t xml:space="preserve"> JM, </w:t>
      </w:r>
      <w:proofErr w:type="spellStart"/>
      <w:r w:rsidRPr="00E26F82">
        <w:rPr>
          <w:rFonts w:ascii="Book Antiqua" w:hAnsi="Book Antiqua"/>
          <w:szCs w:val="24"/>
          <w:lang w:eastAsia="zh-CN"/>
        </w:rPr>
        <w:t>Burow</w:t>
      </w:r>
      <w:proofErr w:type="spellEnd"/>
      <w:r w:rsidRPr="00E26F82">
        <w:rPr>
          <w:rFonts w:ascii="Book Antiqua" w:hAnsi="Book Antiqua"/>
          <w:szCs w:val="24"/>
          <w:lang w:eastAsia="zh-CN"/>
        </w:rPr>
        <w:t xml:space="preserve"> ME, </w:t>
      </w:r>
      <w:proofErr w:type="spellStart"/>
      <w:r w:rsidRPr="00E26F82">
        <w:rPr>
          <w:rFonts w:ascii="Book Antiqua" w:hAnsi="Book Antiqua"/>
          <w:szCs w:val="24"/>
          <w:lang w:eastAsia="zh-CN"/>
        </w:rPr>
        <w:t>Bunnell</w:t>
      </w:r>
      <w:proofErr w:type="spellEnd"/>
      <w:r w:rsidRPr="00E26F82">
        <w:rPr>
          <w:rFonts w:ascii="Book Antiqua" w:hAnsi="Book Antiqua"/>
          <w:szCs w:val="24"/>
          <w:lang w:eastAsia="zh-CN"/>
        </w:rPr>
        <w:t xml:space="preserve"> BA. Obesity associated alterations in the biology of adipose </w:t>
      </w:r>
      <w:r w:rsidRPr="00E26F82">
        <w:rPr>
          <w:rFonts w:ascii="Book Antiqua" w:hAnsi="Book Antiqua"/>
          <w:szCs w:val="24"/>
          <w:lang w:eastAsia="zh-CN"/>
        </w:rPr>
        <w:lastRenderedPageBreak/>
        <w:t>stem cells mediate enhanced tumorigenesis by estrogen dependent pathways. </w:t>
      </w:r>
      <w:r w:rsidRPr="00E26F82">
        <w:rPr>
          <w:rFonts w:ascii="Book Antiqua" w:hAnsi="Book Antiqua"/>
          <w:i/>
          <w:iCs/>
          <w:szCs w:val="24"/>
          <w:lang w:eastAsia="zh-CN"/>
        </w:rPr>
        <w:t>Breast Cancer Res</w:t>
      </w:r>
      <w:r w:rsidRPr="00E26F82">
        <w:rPr>
          <w:rFonts w:ascii="Book Antiqua" w:hAnsi="Book Antiqua"/>
          <w:szCs w:val="24"/>
          <w:lang w:eastAsia="zh-CN"/>
        </w:rPr>
        <w:t> 2013; </w:t>
      </w:r>
      <w:r w:rsidRPr="00E26F82">
        <w:rPr>
          <w:rFonts w:ascii="Book Antiqua" w:hAnsi="Book Antiqua"/>
          <w:b/>
          <w:bCs/>
          <w:szCs w:val="24"/>
          <w:lang w:eastAsia="zh-CN"/>
        </w:rPr>
        <w:t>15</w:t>
      </w:r>
      <w:r w:rsidRPr="00E26F82">
        <w:rPr>
          <w:rFonts w:ascii="Book Antiqua" w:hAnsi="Book Antiqua"/>
          <w:szCs w:val="24"/>
          <w:lang w:eastAsia="zh-CN"/>
        </w:rPr>
        <w:t>: R102 [PMID: 24176089 DOI: 10.1186/bcr3569]</w:t>
      </w:r>
    </w:p>
    <w:p w14:paraId="17E5CF2E" w14:textId="64C6BF0D"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Byers T</w:t>
      </w:r>
      <w:r w:rsidRPr="00E26F82">
        <w:rPr>
          <w:rFonts w:ascii="Book Antiqua" w:hAnsi="Book Antiqua"/>
          <w:szCs w:val="24"/>
          <w:lang w:eastAsia="zh-CN"/>
        </w:rPr>
        <w:t xml:space="preserve">, </w:t>
      </w:r>
      <w:proofErr w:type="spellStart"/>
      <w:r w:rsidRPr="00E26F82">
        <w:rPr>
          <w:rFonts w:ascii="Book Antiqua" w:hAnsi="Book Antiqua"/>
          <w:szCs w:val="24"/>
          <w:lang w:eastAsia="zh-CN"/>
        </w:rPr>
        <w:t>Sedjo</w:t>
      </w:r>
      <w:proofErr w:type="spellEnd"/>
      <w:r w:rsidRPr="00E26F82">
        <w:rPr>
          <w:rFonts w:ascii="Book Antiqua" w:hAnsi="Book Antiqua"/>
          <w:szCs w:val="24"/>
          <w:lang w:eastAsia="zh-CN"/>
        </w:rPr>
        <w:t xml:space="preserve"> RL. Body fatness as a cause of cancer: epidemiologic clues to biologic mechanisms. </w:t>
      </w:r>
      <w:proofErr w:type="spellStart"/>
      <w:r w:rsidRPr="00E26F82">
        <w:rPr>
          <w:rFonts w:ascii="Book Antiqua" w:hAnsi="Book Antiqua"/>
          <w:i/>
          <w:iCs/>
          <w:szCs w:val="24"/>
          <w:lang w:eastAsia="zh-CN"/>
        </w:rPr>
        <w:t>Endocr</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Relat</w:t>
      </w:r>
      <w:proofErr w:type="spellEnd"/>
      <w:r w:rsidRPr="00E26F82">
        <w:rPr>
          <w:rFonts w:ascii="Book Antiqua" w:hAnsi="Book Antiqua"/>
          <w:i/>
          <w:iCs/>
          <w:szCs w:val="24"/>
          <w:lang w:eastAsia="zh-CN"/>
        </w:rPr>
        <w:t xml:space="preserve"> Cancer</w:t>
      </w:r>
      <w:r w:rsidRPr="00E26F82">
        <w:rPr>
          <w:rFonts w:ascii="Book Antiqua" w:hAnsi="Book Antiqua"/>
          <w:szCs w:val="24"/>
          <w:lang w:eastAsia="zh-CN"/>
        </w:rPr>
        <w:t> 2015; </w:t>
      </w:r>
      <w:r w:rsidRPr="00E26F82">
        <w:rPr>
          <w:rFonts w:ascii="Book Antiqua" w:hAnsi="Book Antiqua"/>
          <w:b/>
          <w:bCs/>
          <w:szCs w:val="24"/>
          <w:lang w:eastAsia="zh-CN"/>
        </w:rPr>
        <w:t>22</w:t>
      </w:r>
      <w:r w:rsidRPr="00E26F82">
        <w:rPr>
          <w:rFonts w:ascii="Book Antiqua" w:hAnsi="Book Antiqua"/>
          <w:szCs w:val="24"/>
          <w:lang w:eastAsia="zh-CN"/>
        </w:rPr>
        <w:t>: R125-R134 [PMID: 25870250 DOI: 10.1530/ERC-14-0580]</w:t>
      </w:r>
    </w:p>
    <w:p w14:paraId="6649D766" w14:textId="548AB455"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Sattar</w:t>
      </w:r>
      <w:proofErr w:type="spellEnd"/>
      <w:r w:rsidRPr="00E26F82">
        <w:rPr>
          <w:rFonts w:ascii="Book Antiqua" w:hAnsi="Book Antiqua"/>
          <w:b/>
          <w:bCs/>
          <w:szCs w:val="24"/>
          <w:lang w:eastAsia="zh-CN"/>
        </w:rPr>
        <w:t xml:space="preserve"> N</w:t>
      </w:r>
      <w:r w:rsidRPr="00E26F82">
        <w:rPr>
          <w:rFonts w:ascii="Book Antiqua" w:hAnsi="Book Antiqua"/>
          <w:szCs w:val="24"/>
          <w:lang w:eastAsia="zh-CN"/>
        </w:rPr>
        <w:t>, Gill JM. Type 2 diabetes as a disease of ectopic fat? </w:t>
      </w:r>
      <w:r w:rsidRPr="00E26F82">
        <w:rPr>
          <w:rFonts w:ascii="Book Antiqua" w:hAnsi="Book Antiqua"/>
          <w:i/>
          <w:iCs/>
          <w:szCs w:val="24"/>
          <w:lang w:eastAsia="zh-CN"/>
        </w:rPr>
        <w:t>BMC Med</w:t>
      </w:r>
      <w:r w:rsidRPr="00E26F82">
        <w:rPr>
          <w:rFonts w:ascii="Book Antiqua" w:hAnsi="Book Antiqua"/>
          <w:szCs w:val="24"/>
          <w:lang w:eastAsia="zh-CN"/>
        </w:rPr>
        <w:t> 2014; </w:t>
      </w:r>
      <w:r w:rsidRPr="00E26F82">
        <w:rPr>
          <w:rFonts w:ascii="Book Antiqua" w:hAnsi="Book Antiqua"/>
          <w:b/>
          <w:bCs/>
          <w:szCs w:val="24"/>
          <w:lang w:eastAsia="zh-CN"/>
        </w:rPr>
        <w:t>12</w:t>
      </w:r>
      <w:r w:rsidRPr="00E26F82">
        <w:rPr>
          <w:rFonts w:ascii="Book Antiqua" w:hAnsi="Book Antiqua"/>
          <w:szCs w:val="24"/>
          <w:lang w:eastAsia="zh-CN"/>
        </w:rPr>
        <w:t>: 123 [PMID: 25159817 DOI: 10.1186/s12916-014-0123-4]</w:t>
      </w:r>
    </w:p>
    <w:p w14:paraId="39D94D08" w14:textId="447D37E7"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Amato MC</w:t>
      </w:r>
      <w:r w:rsidRPr="00E26F82">
        <w:rPr>
          <w:rFonts w:ascii="Book Antiqua" w:hAnsi="Book Antiqua"/>
          <w:szCs w:val="24"/>
          <w:lang w:eastAsia="zh-CN"/>
        </w:rPr>
        <w:t xml:space="preserve">, </w:t>
      </w:r>
      <w:proofErr w:type="spellStart"/>
      <w:r w:rsidRPr="00E26F82">
        <w:rPr>
          <w:rFonts w:ascii="Book Antiqua" w:hAnsi="Book Antiqua"/>
          <w:szCs w:val="24"/>
          <w:lang w:eastAsia="zh-CN"/>
        </w:rPr>
        <w:t>Guarnotta</w:t>
      </w:r>
      <w:proofErr w:type="spellEnd"/>
      <w:r w:rsidRPr="00E26F82">
        <w:rPr>
          <w:rFonts w:ascii="Book Antiqua" w:hAnsi="Book Antiqua"/>
          <w:szCs w:val="24"/>
          <w:lang w:eastAsia="zh-CN"/>
        </w:rPr>
        <w:t xml:space="preserve"> V, Giordano C. Body composition assessment for the definition of </w:t>
      </w:r>
      <w:proofErr w:type="spellStart"/>
      <w:r w:rsidRPr="00E26F82">
        <w:rPr>
          <w:rFonts w:ascii="Book Antiqua" w:hAnsi="Book Antiqua"/>
          <w:szCs w:val="24"/>
          <w:lang w:eastAsia="zh-CN"/>
        </w:rPr>
        <w:t>cardiometabolic</w:t>
      </w:r>
      <w:proofErr w:type="spellEnd"/>
      <w:r w:rsidRPr="00E26F82">
        <w:rPr>
          <w:rFonts w:ascii="Book Antiqua" w:hAnsi="Book Antiqua"/>
          <w:szCs w:val="24"/>
          <w:lang w:eastAsia="zh-CN"/>
        </w:rPr>
        <w:t xml:space="preserve"> risk.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Endocrinol</w:t>
      </w:r>
      <w:proofErr w:type="spellEnd"/>
      <w:r w:rsidRPr="00E26F82">
        <w:rPr>
          <w:rFonts w:ascii="Book Antiqua" w:hAnsi="Book Antiqua"/>
          <w:i/>
          <w:iCs/>
          <w:szCs w:val="24"/>
          <w:lang w:eastAsia="zh-CN"/>
        </w:rPr>
        <w:t xml:space="preserve"> Invest</w:t>
      </w:r>
      <w:r w:rsidRPr="00E26F82">
        <w:rPr>
          <w:rFonts w:ascii="Book Antiqua" w:hAnsi="Book Antiqua"/>
          <w:szCs w:val="24"/>
          <w:lang w:eastAsia="zh-CN"/>
        </w:rPr>
        <w:t> </w:t>
      </w:r>
      <w:r w:rsidR="00582B8F" w:rsidRPr="00E26F82">
        <w:rPr>
          <w:rFonts w:ascii="Book Antiqua" w:hAnsi="Book Antiqua" w:hint="eastAsia"/>
          <w:szCs w:val="24"/>
          <w:lang w:eastAsia="zh-CN"/>
        </w:rPr>
        <w:t>2013</w:t>
      </w:r>
      <w:r w:rsidRPr="00E26F82">
        <w:rPr>
          <w:rFonts w:ascii="Book Antiqua" w:hAnsi="Book Antiqua"/>
          <w:szCs w:val="24"/>
          <w:lang w:eastAsia="zh-CN"/>
        </w:rPr>
        <w:t>; </w:t>
      </w:r>
      <w:r w:rsidRPr="00E26F82">
        <w:rPr>
          <w:rFonts w:ascii="Book Antiqua" w:hAnsi="Book Antiqua"/>
          <w:b/>
          <w:bCs/>
          <w:szCs w:val="24"/>
          <w:lang w:eastAsia="zh-CN"/>
        </w:rPr>
        <w:t>36</w:t>
      </w:r>
      <w:r w:rsidRPr="00E26F82">
        <w:rPr>
          <w:rFonts w:ascii="Book Antiqua" w:hAnsi="Book Antiqua"/>
          <w:szCs w:val="24"/>
          <w:lang w:eastAsia="zh-CN"/>
        </w:rPr>
        <w:t>: 537-543 [PMID: 23612318 DOI: 10.3275/8943]</w:t>
      </w:r>
    </w:p>
    <w:p w14:paraId="5435BEC5" w14:textId="6086E5D3" w:rsidR="00C664CF" w:rsidRPr="00E26F82" w:rsidRDefault="00C664CF"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Nazare</w:t>
      </w:r>
      <w:proofErr w:type="spellEnd"/>
      <w:r w:rsidRPr="00E26F82">
        <w:rPr>
          <w:rFonts w:ascii="Book Antiqua" w:hAnsi="Book Antiqua"/>
          <w:b/>
          <w:bCs/>
          <w:szCs w:val="24"/>
          <w:lang w:eastAsia="zh-CN"/>
        </w:rPr>
        <w:t xml:space="preserve"> JA</w:t>
      </w:r>
      <w:r w:rsidRPr="00E26F82">
        <w:rPr>
          <w:rFonts w:ascii="Book Antiqua" w:hAnsi="Book Antiqua"/>
          <w:szCs w:val="24"/>
          <w:lang w:eastAsia="zh-CN"/>
        </w:rPr>
        <w:t xml:space="preserve">, Smith J, </w:t>
      </w:r>
      <w:proofErr w:type="spellStart"/>
      <w:r w:rsidRPr="00E26F82">
        <w:rPr>
          <w:rFonts w:ascii="Book Antiqua" w:hAnsi="Book Antiqua"/>
          <w:szCs w:val="24"/>
          <w:lang w:eastAsia="zh-CN"/>
        </w:rPr>
        <w:t>Borel</w:t>
      </w:r>
      <w:proofErr w:type="spellEnd"/>
      <w:r w:rsidRPr="00E26F82">
        <w:rPr>
          <w:rFonts w:ascii="Book Antiqua" w:hAnsi="Book Antiqua"/>
          <w:szCs w:val="24"/>
          <w:lang w:eastAsia="zh-CN"/>
        </w:rPr>
        <w:t xml:space="preserve"> AL, </w:t>
      </w:r>
      <w:proofErr w:type="spellStart"/>
      <w:r w:rsidRPr="00E26F82">
        <w:rPr>
          <w:rFonts w:ascii="Book Antiqua" w:hAnsi="Book Antiqua"/>
          <w:szCs w:val="24"/>
          <w:lang w:eastAsia="zh-CN"/>
        </w:rPr>
        <w:t>Aschner</w:t>
      </w:r>
      <w:proofErr w:type="spellEnd"/>
      <w:r w:rsidRPr="00E26F82">
        <w:rPr>
          <w:rFonts w:ascii="Book Antiqua" w:hAnsi="Book Antiqua"/>
          <w:szCs w:val="24"/>
          <w:lang w:eastAsia="zh-CN"/>
        </w:rPr>
        <w:t xml:space="preserve"> P, Barter P, Van </w:t>
      </w:r>
      <w:proofErr w:type="spellStart"/>
      <w:r w:rsidRPr="00E26F82">
        <w:rPr>
          <w:rFonts w:ascii="Book Antiqua" w:hAnsi="Book Antiqua"/>
          <w:szCs w:val="24"/>
          <w:lang w:eastAsia="zh-CN"/>
        </w:rPr>
        <w:t>Gaal</w:t>
      </w:r>
      <w:proofErr w:type="spellEnd"/>
      <w:r w:rsidRPr="00E26F82">
        <w:rPr>
          <w:rFonts w:ascii="Book Antiqua" w:hAnsi="Book Antiqua"/>
          <w:szCs w:val="24"/>
          <w:lang w:eastAsia="zh-CN"/>
        </w:rPr>
        <w:t xml:space="preserve"> L, Tan CE, </w:t>
      </w:r>
      <w:proofErr w:type="spellStart"/>
      <w:r w:rsidRPr="00E26F82">
        <w:rPr>
          <w:rFonts w:ascii="Book Antiqua" w:hAnsi="Book Antiqua"/>
          <w:szCs w:val="24"/>
          <w:lang w:eastAsia="zh-CN"/>
        </w:rPr>
        <w:t>Wittchen</w:t>
      </w:r>
      <w:proofErr w:type="spellEnd"/>
      <w:r w:rsidRPr="00E26F82">
        <w:rPr>
          <w:rFonts w:ascii="Book Antiqua" w:hAnsi="Book Antiqua"/>
          <w:szCs w:val="24"/>
          <w:lang w:eastAsia="zh-CN"/>
        </w:rPr>
        <w:t xml:space="preserve"> HU, Matsuzawa Y, </w:t>
      </w:r>
      <w:proofErr w:type="spellStart"/>
      <w:r w:rsidRPr="00E26F82">
        <w:rPr>
          <w:rFonts w:ascii="Book Antiqua" w:hAnsi="Book Antiqua"/>
          <w:szCs w:val="24"/>
          <w:lang w:eastAsia="zh-CN"/>
        </w:rPr>
        <w:t>Kadowaki</w:t>
      </w:r>
      <w:proofErr w:type="spellEnd"/>
      <w:r w:rsidRPr="00E26F82">
        <w:rPr>
          <w:rFonts w:ascii="Book Antiqua" w:hAnsi="Book Antiqua"/>
          <w:szCs w:val="24"/>
          <w:lang w:eastAsia="zh-CN"/>
        </w:rPr>
        <w:t xml:space="preserve"> T, Ross R, </w:t>
      </w:r>
      <w:proofErr w:type="spellStart"/>
      <w:r w:rsidRPr="00E26F82">
        <w:rPr>
          <w:rFonts w:ascii="Book Antiqua" w:hAnsi="Book Antiqua"/>
          <w:szCs w:val="24"/>
          <w:lang w:eastAsia="zh-CN"/>
        </w:rPr>
        <w:t>Brulle-Wohlhueter</w:t>
      </w:r>
      <w:proofErr w:type="spellEnd"/>
      <w:r w:rsidRPr="00E26F82">
        <w:rPr>
          <w:rFonts w:ascii="Book Antiqua" w:hAnsi="Book Antiqua"/>
          <w:szCs w:val="24"/>
          <w:lang w:eastAsia="zh-CN"/>
        </w:rPr>
        <w:t xml:space="preserve"> C, </w:t>
      </w:r>
      <w:proofErr w:type="spellStart"/>
      <w:r w:rsidRPr="00E26F82">
        <w:rPr>
          <w:rFonts w:ascii="Book Antiqua" w:hAnsi="Book Antiqua"/>
          <w:szCs w:val="24"/>
          <w:lang w:eastAsia="zh-CN"/>
        </w:rPr>
        <w:t>Alméras</w:t>
      </w:r>
      <w:proofErr w:type="spellEnd"/>
      <w:r w:rsidRPr="00E26F82">
        <w:rPr>
          <w:rFonts w:ascii="Book Antiqua" w:hAnsi="Book Antiqua"/>
          <w:szCs w:val="24"/>
          <w:lang w:eastAsia="zh-CN"/>
        </w:rPr>
        <w:t xml:space="preserve"> N, </w:t>
      </w:r>
      <w:proofErr w:type="spellStart"/>
      <w:r w:rsidRPr="00E26F82">
        <w:rPr>
          <w:rFonts w:ascii="Book Antiqua" w:hAnsi="Book Antiqua"/>
          <w:szCs w:val="24"/>
          <w:lang w:eastAsia="zh-CN"/>
        </w:rPr>
        <w:t>Haffner</w:t>
      </w:r>
      <w:proofErr w:type="spellEnd"/>
      <w:r w:rsidRPr="00E26F82">
        <w:rPr>
          <w:rFonts w:ascii="Book Antiqua" w:hAnsi="Book Antiqua"/>
          <w:szCs w:val="24"/>
          <w:lang w:eastAsia="zh-CN"/>
        </w:rPr>
        <w:t xml:space="preserve"> SM, </w:t>
      </w:r>
      <w:proofErr w:type="spellStart"/>
      <w:r w:rsidRPr="00E26F82">
        <w:rPr>
          <w:rFonts w:ascii="Book Antiqua" w:hAnsi="Book Antiqua"/>
          <w:szCs w:val="24"/>
          <w:lang w:eastAsia="zh-CN"/>
        </w:rPr>
        <w:t>Balkau</w:t>
      </w:r>
      <w:proofErr w:type="spellEnd"/>
      <w:r w:rsidRPr="00E26F82">
        <w:rPr>
          <w:rFonts w:ascii="Book Antiqua" w:hAnsi="Book Antiqua"/>
          <w:szCs w:val="24"/>
          <w:lang w:eastAsia="zh-CN"/>
        </w:rPr>
        <w:t xml:space="preserve"> B, </w:t>
      </w:r>
      <w:proofErr w:type="spellStart"/>
      <w:r w:rsidRPr="00E26F82">
        <w:rPr>
          <w:rFonts w:ascii="Book Antiqua" w:hAnsi="Book Antiqua"/>
          <w:szCs w:val="24"/>
          <w:lang w:eastAsia="zh-CN"/>
        </w:rPr>
        <w:t>Després</w:t>
      </w:r>
      <w:proofErr w:type="spellEnd"/>
      <w:r w:rsidRPr="00E26F82">
        <w:rPr>
          <w:rFonts w:ascii="Book Antiqua" w:hAnsi="Book Antiqua"/>
          <w:szCs w:val="24"/>
          <w:lang w:eastAsia="zh-CN"/>
        </w:rPr>
        <w:t xml:space="preserve"> JP. Usefulness of measuring both body mass index and waist circumference for the estimation of visceral adiposity and related </w:t>
      </w:r>
      <w:proofErr w:type="spellStart"/>
      <w:r w:rsidRPr="00E26F82">
        <w:rPr>
          <w:rFonts w:ascii="Book Antiqua" w:hAnsi="Book Antiqua"/>
          <w:szCs w:val="24"/>
          <w:lang w:eastAsia="zh-CN"/>
        </w:rPr>
        <w:t>cardiometabolic</w:t>
      </w:r>
      <w:proofErr w:type="spellEnd"/>
      <w:r w:rsidRPr="00E26F82">
        <w:rPr>
          <w:rFonts w:ascii="Book Antiqua" w:hAnsi="Book Antiqua"/>
          <w:szCs w:val="24"/>
          <w:lang w:eastAsia="zh-CN"/>
        </w:rPr>
        <w:t xml:space="preserve"> risk profile (from the INSPIRE ME IAA study). </w:t>
      </w:r>
      <w:r w:rsidRPr="00E26F82">
        <w:rPr>
          <w:rFonts w:ascii="Book Antiqua" w:hAnsi="Book Antiqua"/>
          <w:i/>
          <w:iCs/>
          <w:szCs w:val="24"/>
          <w:lang w:eastAsia="zh-CN"/>
        </w:rPr>
        <w:t xml:space="preserve">Am J </w:t>
      </w:r>
      <w:proofErr w:type="spellStart"/>
      <w:r w:rsidRPr="00E26F82">
        <w:rPr>
          <w:rFonts w:ascii="Book Antiqua" w:hAnsi="Book Antiqua"/>
          <w:i/>
          <w:iCs/>
          <w:szCs w:val="24"/>
          <w:lang w:eastAsia="zh-CN"/>
        </w:rPr>
        <w:t>Cardiol</w:t>
      </w:r>
      <w:proofErr w:type="spellEnd"/>
      <w:r w:rsidRPr="00E26F82">
        <w:rPr>
          <w:rFonts w:ascii="Book Antiqua" w:hAnsi="Book Antiqua"/>
          <w:szCs w:val="24"/>
          <w:lang w:eastAsia="zh-CN"/>
        </w:rPr>
        <w:t> 2015; </w:t>
      </w:r>
      <w:r w:rsidRPr="00E26F82">
        <w:rPr>
          <w:rFonts w:ascii="Book Antiqua" w:hAnsi="Book Antiqua"/>
          <w:b/>
          <w:bCs/>
          <w:szCs w:val="24"/>
          <w:lang w:eastAsia="zh-CN"/>
        </w:rPr>
        <w:t>115</w:t>
      </w:r>
      <w:r w:rsidRPr="00E26F82">
        <w:rPr>
          <w:rFonts w:ascii="Book Antiqua" w:hAnsi="Book Antiqua"/>
          <w:szCs w:val="24"/>
          <w:lang w:eastAsia="zh-CN"/>
        </w:rPr>
        <w:t>: 307-315 [PMID: 25499404 DOI: 10.1016/j.amjcard.2014.10.039]</w:t>
      </w:r>
    </w:p>
    <w:p w14:paraId="2C24A043" w14:textId="6062158A" w:rsidR="00DE2A4C" w:rsidRPr="00E26F82" w:rsidRDefault="00DE2A4C"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Cottrell EC</w:t>
      </w:r>
      <w:r w:rsidRPr="00E26F82">
        <w:rPr>
          <w:rFonts w:ascii="Book Antiqua" w:hAnsi="Book Antiqua"/>
          <w:szCs w:val="24"/>
          <w:lang w:eastAsia="zh-CN"/>
        </w:rPr>
        <w:t>, Mercer JG. Leptin receptors. </w:t>
      </w:r>
      <w:proofErr w:type="spellStart"/>
      <w:r w:rsidRPr="00E26F82">
        <w:rPr>
          <w:rFonts w:ascii="Book Antiqua" w:hAnsi="Book Antiqua"/>
          <w:i/>
          <w:iCs/>
          <w:szCs w:val="24"/>
          <w:lang w:eastAsia="zh-CN"/>
        </w:rPr>
        <w:t>Handb</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Exp</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Pharmacol</w:t>
      </w:r>
      <w:proofErr w:type="spellEnd"/>
      <w:r w:rsidRPr="00E26F82">
        <w:rPr>
          <w:rFonts w:ascii="Book Antiqua" w:hAnsi="Book Antiqua"/>
          <w:szCs w:val="24"/>
          <w:lang w:eastAsia="zh-CN"/>
        </w:rPr>
        <w:t> 2012; </w:t>
      </w:r>
      <w:r w:rsidRPr="00E26F82">
        <w:rPr>
          <w:rFonts w:ascii="Book Antiqua" w:hAnsi="Book Antiqua" w:hint="eastAsia"/>
          <w:b/>
          <w:szCs w:val="24"/>
          <w:lang w:eastAsia="zh-CN"/>
        </w:rPr>
        <w:t>(209)</w:t>
      </w:r>
      <w:r w:rsidRPr="00E26F82">
        <w:rPr>
          <w:rFonts w:ascii="Book Antiqua" w:hAnsi="Book Antiqua"/>
          <w:szCs w:val="24"/>
          <w:lang w:eastAsia="zh-CN"/>
        </w:rPr>
        <w:t>: 3-21 [PMID: 22249808 DOI: 10.1007/978-3-642-24716-3_1]</w:t>
      </w:r>
    </w:p>
    <w:p w14:paraId="09BCA209" w14:textId="1424EC81"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Friedman JM</w:t>
      </w:r>
      <w:r w:rsidRPr="00E26F82">
        <w:rPr>
          <w:rFonts w:ascii="Book Antiqua" w:hAnsi="Book Antiqua"/>
          <w:szCs w:val="24"/>
          <w:lang w:eastAsia="zh-CN"/>
        </w:rPr>
        <w:t xml:space="preserve">, </w:t>
      </w:r>
      <w:proofErr w:type="spellStart"/>
      <w:r w:rsidRPr="00E26F82">
        <w:rPr>
          <w:rFonts w:ascii="Book Antiqua" w:hAnsi="Book Antiqua"/>
          <w:szCs w:val="24"/>
          <w:lang w:eastAsia="zh-CN"/>
        </w:rPr>
        <w:t>Halaas</w:t>
      </w:r>
      <w:proofErr w:type="spellEnd"/>
      <w:r w:rsidRPr="00E26F82">
        <w:rPr>
          <w:rFonts w:ascii="Book Antiqua" w:hAnsi="Book Antiqua"/>
          <w:szCs w:val="24"/>
          <w:lang w:eastAsia="zh-CN"/>
        </w:rPr>
        <w:t xml:space="preserve"> JL. Leptin and the regulation of body weight in mammals. </w:t>
      </w:r>
      <w:r w:rsidRPr="00E26F82">
        <w:rPr>
          <w:rFonts w:ascii="Book Antiqua" w:hAnsi="Book Antiqua"/>
          <w:i/>
          <w:iCs/>
          <w:szCs w:val="24"/>
          <w:lang w:eastAsia="zh-CN"/>
        </w:rPr>
        <w:t>Nature</w:t>
      </w:r>
      <w:r w:rsidRPr="00E26F82">
        <w:rPr>
          <w:rFonts w:ascii="Book Antiqua" w:hAnsi="Book Antiqua"/>
          <w:szCs w:val="24"/>
          <w:lang w:eastAsia="zh-CN"/>
        </w:rPr>
        <w:t> 1998; </w:t>
      </w:r>
      <w:r w:rsidRPr="00E26F82">
        <w:rPr>
          <w:rFonts w:ascii="Book Antiqua" w:hAnsi="Book Antiqua"/>
          <w:b/>
          <w:bCs/>
          <w:szCs w:val="24"/>
          <w:lang w:eastAsia="zh-CN"/>
        </w:rPr>
        <w:t>395</w:t>
      </w:r>
      <w:r w:rsidRPr="00E26F82">
        <w:rPr>
          <w:rFonts w:ascii="Book Antiqua" w:hAnsi="Book Antiqua"/>
          <w:szCs w:val="24"/>
          <w:lang w:eastAsia="zh-CN"/>
        </w:rPr>
        <w:t>: 763-770 [PMID: 9796811 DOI: 10.1038/27376]</w:t>
      </w:r>
    </w:p>
    <w:p w14:paraId="24A0EA32" w14:textId="438AC20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Campfield</w:t>
      </w:r>
      <w:proofErr w:type="spellEnd"/>
      <w:r w:rsidRPr="00E26F82">
        <w:rPr>
          <w:rFonts w:ascii="Book Antiqua" w:hAnsi="Book Antiqua"/>
          <w:b/>
          <w:bCs/>
          <w:szCs w:val="24"/>
          <w:lang w:eastAsia="zh-CN"/>
        </w:rPr>
        <w:t xml:space="preserve"> LA</w:t>
      </w:r>
      <w:r w:rsidRPr="00E26F82">
        <w:rPr>
          <w:rFonts w:ascii="Book Antiqua" w:hAnsi="Book Antiqua"/>
          <w:szCs w:val="24"/>
          <w:lang w:eastAsia="zh-CN"/>
        </w:rPr>
        <w:t xml:space="preserve">, Smith FJ, </w:t>
      </w:r>
      <w:proofErr w:type="spellStart"/>
      <w:r w:rsidRPr="00E26F82">
        <w:rPr>
          <w:rFonts w:ascii="Book Antiqua" w:hAnsi="Book Antiqua"/>
          <w:szCs w:val="24"/>
          <w:lang w:eastAsia="zh-CN"/>
        </w:rPr>
        <w:t>Guisez</w:t>
      </w:r>
      <w:proofErr w:type="spellEnd"/>
      <w:r w:rsidRPr="00E26F82">
        <w:rPr>
          <w:rFonts w:ascii="Book Antiqua" w:hAnsi="Book Antiqua"/>
          <w:szCs w:val="24"/>
          <w:lang w:eastAsia="zh-CN"/>
        </w:rPr>
        <w:t xml:space="preserve"> Y, </w:t>
      </w:r>
      <w:proofErr w:type="spellStart"/>
      <w:r w:rsidRPr="00E26F82">
        <w:rPr>
          <w:rFonts w:ascii="Book Antiqua" w:hAnsi="Book Antiqua"/>
          <w:szCs w:val="24"/>
          <w:lang w:eastAsia="zh-CN"/>
        </w:rPr>
        <w:t>Devos</w:t>
      </w:r>
      <w:proofErr w:type="spellEnd"/>
      <w:r w:rsidRPr="00E26F82">
        <w:rPr>
          <w:rFonts w:ascii="Book Antiqua" w:hAnsi="Book Antiqua"/>
          <w:szCs w:val="24"/>
          <w:lang w:eastAsia="zh-CN"/>
        </w:rPr>
        <w:t xml:space="preserve"> R, Burn P. Recombinant mouse OB protein: evidence for a peripheral signal linking adiposity and central neural networks. </w:t>
      </w:r>
      <w:r w:rsidRPr="00E26F82">
        <w:rPr>
          <w:rFonts w:ascii="Book Antiqua" w:hAnsi="Book Antiqua"/>
          <w:i/>
          <w:iCs/>
          <w:szCs w:val="24"/>
          <w:lang w:eastAsia="zh-CN"/>
        </w:rPr>
        <w:t>Science</w:t>
      </w:r>
      <w:r w:rsidRPr="00E26F82">
        <w:rPr>
          <w:rFonts w:ascii="Book Antiqua" w:hAnsi="Book Antiqua"/>
          <w:szCs w:val="24"/>
          <w:lang w:eastAsia="zh-CN"/>
        </w:rPr>
        <w:t> 1995; </w:t>
      </w:r>
      <w:r w:rsidRPr="00E26F82">
        <w:rPr>
          <w:rFonts w:ascii="Book Antiqua" w:hAnsi="Book Antiqua"/>
          <w:b/>
          <w:bCs/>
          <w:szCs w:val="24"/>
          <w:lang w:eastAsia="zh-CN"/>
        </w:rPr>
        <w:t>269</w:t>
      </w:r>
      <w:r w:rsidRPr="00E26F82">
        <w:rPr>
          <w:rFonts w:ascii="Book Antiqua" w:hAnsi="Book Antiqua"/>
          <w:szCs w:val="24"/>
          <w:lang w:eastAsia="zh-CN"/>
        </w:rPr>
        <w:t>: 546-549 [PMID: 7624778 DOI: 10.1126/science.7624778]</w:t>
      </w:r>
    </w:p>
    <w:p w14:paraId="4C45391C" w14:textId="4E11DC25"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Guo</w:t>
      </w:r>
      <w:proofErr w:type="spellEnd"/>
      <w:r w:rsidRPr="00E26F82">
        <w:rPr>
          <w:rFonts w:ascii="Book Antiqua" w:hAnsi="Book Antiqua"/>
          <w:b/>
          <w:bCs/>
          <w:szCs w:val="24"/>
          <w:lang w:eastAsia="zh-CN"/>
        </w:rPr>
        <w:t xml:space="preserve"> S</w:t>
      </w:r>
      <w:r w:rsidRPr="00E26F82">
        <w:rPr>
          <w:rFonts w:ascii="Book Antiqua" w:hAnsi="Book Antiqua"/>
          <w:szCs w:val="24"/>
          <w:lang w:eastAsia="zh-CN"/>
        </w:rPr>
        <w:t xml:space="preserve">, Liu M, Wang G, </w:t>
      </w:r>
      <w:proofErr w:type="spellStart"/>
      <w:r w:rsidRPr="00E26F82">
        <w:rPr>
          <w:rFonts w:ascii="Book Antiqua" w:hAnsi="Book Antiqua"/>
          <w:szCs w:val="24"/>
          <w:lang w:eastAsia="zh-CN"/>
        </w:rPr>
        <w:t>Torroella-Kouri</w:t>
      </w:r>
      <w:proofErr w:type="spellEnd"/>
      <w:r w:rsidRPr="00E26F82">
        <w:rPr>
          <w:rFonts w:ascii="Book Antiqua" w:hAnsi="Book Antiqua"/>
          <w:szCs w:val="24"/>
          <w:lang w:eastAsia="zh-CN"/>
        </w:rPr>
        <w:t xml:space="preserve"> M, Gonzalez-Perez RR. Oncogenic role and therapeutic target of leptin signaling in breast cancer and cancer stem cells. </w:t>
      </w:r>
      <w:proofErr w:type="spellStart"/>
      <w:r w:rsidRPr="00E26F82">
        <w:rPr>
          <w:rFonts w:ascii="Book Antiqua" w:hAnsi="Book Antiqua"/>
          <w:i/>
          <w:iCs/>
          <w:szCs w:val="24"/>
          <w:lang w:eastAsia="zh-CN"/>
        </w:rPr>
        <w:t>Biochim</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Biophys</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Acta</w:t>
      </w:r>
      <w:proofErr w:type="spellEnd"/>
      <w:r w:rsidRPr="00E26F82">
        <w:rPr>
          <w:rFonts w:ascii="Book Antiqua" w:hAnsi="Book Antiqua"/>
          <w:szCs w:val="24"/>
          <w:lang w:eastAsia="zh-CN"/>
        </w:rPr>
        <w:t> 2012; </w:t>
      </w:r>
      <w:r w:rsidRPr="00E26F82">
        <w:rPr>
          <w:rFonts w:ascii="Book Antiqua" w:hAnsi="Book Antiqua"/>
          <w:b/>
          <w:bCs/>
          <w:szCs w:val="24"/>
          <w:lang w:eastAsia="zh-CN"/>
        </w:rPr>
        <w:t>1825</w:t>
      </w:r>
      <w:r w:rsidRPr="00E26F82">
        <w:rPr>
          <w:rFonts w:ascii="Book Antiqua" w:hAnsi="Book Antiqua"/>
          <w:szCs w:val="24"/>
          <w:lang w:eastAsia="zh-CN"/>
        </w:rPr>
        <w:t>: 207-222 [PMID: 22289780 DOI: 10.1016/j.bbcan.2012.01.002]</w:t>
      </w:r>
    </w:p>
    <w:p w14:paraId="16ACC2D0" w14:textId="2DF482FE"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Zhang Y</w:t>
      </w:r>
      <w:r w:rsidRPr="00E26F82">
        <w:rPr>
          <w:rFonts w:ascii="Book Antiqua" w:hAnsi="Book Antiqua"/>
          <w:szCs w:val="24"/>
          <w:lang w:eastAsia="zh-CN"/>
        </w:rPr>
        <w:t xml:space="preserve">, </w:t>
      </w:r>
      <w:proofErr w:type="spellStart"/>
      <w:r w:rsidRPr="00E26F82">
        <w:rPr>
          <w:rFonts w:ascii="Book Antiqua" w:hAnsi="Book Antiqua"/>
          <w:szCs w:val="24"/>
          <w:lang w:eastAsia="zh-CN"/>
        </w:rPr>
        <w:t>Proenca</w:t>
      </w:r>
      <w:proofErr w:type="spellEnd"/>
      <w:r w:rsidRPr="00E26F82">
        <w:rPr>
          <w:rFonts w:ascii="Book Antiqua" w:hAnsi="Book Antiqua"/>
          <w:szCs w:val="24"/>
          <w:lang w:eastAsia="zh-CN"/>
        </w:rPr>
        <w:t xml:space="preserve"> R, </w:t>
      </w:r>
      <w:proofErr w:type="spellStart"/>
      <w:r w:rsidRPr="00E26F82">
        <w:rPr>
          <w:rFonts w:ascii="Book Antiqua" w:hAnsi="Book Antiqua"/>
          <w:szCs w:val="24"/>
          <w:lang w:eastAsia="zh-CN"/>
        </w:rPr>
        <w:t>Maffei</w:t>
      </w:r>
      <w:proofErr w:type="spellEnd"/>
      <w:r w:rsidRPr="00E26F82">
        <w:rPr>
          <w:rFonts w:ascii="Book Antiqua" w:hAnsi="Book Antiqua"/>
          <w:szCs w:val="24"/>
          <w:lang w:eastAsia="zh-CN"/>
        </w:rPr>
        <w:t xml:space="preserve"> M, Barone M, Leopold L, Friedman JM. Positional cloning of the mouse obese gene and its human homologue. </w:t>
      </w:r>
      <w:r w:rsidRPr="00E26F82">
        <w:rPr>
          <w:rFonts w:ascii="Book Antiqua" w:hAnsi="Book Antiqua"/>
          <w:i/>
          <w:iCs/>
          <w:szCs w:val="24"/>
          <w:lang w:eastAsia="zh-CN"/>
        </w:rPr>
        <w:t>Nature</w:t>
      </w:r>
      <w:r w:rsidRPr="00E26F82">
        <w:rPr>
          <w:rFonts w:ascii="Book Antiqua" w:hAnsi="Book Antiqua"/>
          <w:szCs w:val="24"/>
          <w:lang w:eastAsia="zh-CN"/>
        </w:rPr>
        <w:t> 1994; </w:t>
      </w:r>
      <w:r w:rsidRPr="00E26F82">
        <w:rPr>
          <w:rFonts w:ascii="Book Antiqua" w:hAnsi="Book Antiqua"/>
          <w:b/>
          <w:bCs/>
          <w:szCs w:val="24"/>
          <w:lang w:eastAsia="zh-CN"/>
        </w:rPr>
        <w:t>372</w:t>
      </w:r>
      <w:r w:rsidRPr="00E26F82">
        <w:rPr>
          <w:rFonts w:ascii="Book Antiqua" w:hAnsi="Book Antiqua"/>
          <w:szCs w:val="24"/>
          <w:lang w:eastAsia="zh-CN"/>
        </w:rPr>
        <w:t>: 425-432 [PMID: 7984236 DOI: 10.1038/372425a0]</w:t>
      </w:r>
    </w:p>
    <w:p w14:paraId="7CBA5EA8" w14:textId="7675F6C5"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lastRenderedPageBreak/>
        <w:t>Bjørbaek</w:t>
      </w:r>
      <w:proofErr w:type="spellEnd"/>
      <w:r w:rsidRPr="00E26F82">
        <w:rPr>
          <w:rFonts w:ascii="Book Antiqua" w:hAnsi="Book Antiqua"/>
          <w:b/>
          <w:bCs/>
          <w:szCs w:val="24"/>
          <w:lang w:eastAsia="zh-CN"/>
        </w:rPr>
        <w:t xml:space="preserve"> C</w:t>
      </w:r>
      <w:r w:rsidRPr="00E26F82">
        <w:rPr>
          <w:rFonts w:ascii="Book Antiqua" w:hAnsi="Book Antiqua"/>
          <w:szCs w:val="24"/>
          <w:lang w:eastAsia="zh-CN"/>
        </w:rPr>
        <w:t xml:space="preserve">, </w:t>
      </w:r>
      <w:proofErr w:type="spellStart"/>
      <w:r w:rsidRPr="00E26F82">
        <w:rPr>
          <w:rFonts w:ascii="Book Antiqua" w:hAnsi="Book Antiqua"/>
          <w:szCs w:val="24"/>
          <w:lang w:eastAsia="zh-CN"/>
        </w:rPr>
        <w:t>Uotani</w:t>
      </w:r>
      <w:proofErr w:type="spellEnd"/>
      <w:r w:rsidRPr="00E26F82">
        <w:rPr>
          <w:rFonts w:ascii="Book Antiqua" w:hAnsi="Book Antiqua"/>
          <w:szCs w:val="24"/>
          <w:lang w:eastAsia="zh-CN"/>
        </w:rPr>
        <w:t xml:space="preserve"> S, da Silva B, Flier JS. Divergent signaling capacities of the long and short isoforms of the leptin receptor.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Biol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Chem</w:t>
      </w:r>
      <w:proofErr w:type="spellEnd"/>
      <w:r w:rsidRPr="00E26F82">
        <w:rPr>
          <w:rFonts w:ascii="Book Antiqua" w:hAnsi="Book Antiqua"/>
          <w:szCs w:val="24"/>
          <w:lang w:eastAsia="zh-CN"/>
        </w:rPr>
        <w:t> 1997; </w:t>
      </w:r>
      <w:r w:rsidRPr="00E26F82">
        <w:rPr>
          <w:rFonts w:ascii="Book Antiqua" w:hAnsi="Book Antiqua"/>
          <w:b/>
          <w:bCs/>
          <w:szCs w:val="24"/>
          <w:lang w:eastAsia="zh-CN"/>
        </w:rPr>
        <w:t>272</w:t>
      </w:r>
      <w:r w:rsidRPr="00E26F82">
        <w:rPr>
          <w:rFonts w:ascii="Book Antiqua" w:hAnsi="Book Antiqua"/>
          <w:szCs w:val="24"/>
          <w:lang w:eastAsia="zh-CN"/>
        </w:rPr>
        <w:t>: 32686-32695 [PMID: 9405487 DOI: 10.1074/jbc.272.51.32686]</w:t>
      </w:r>
    </w:p>
    <w:p w14:paraId="14CE3C9C" w14:textId="42852CEE"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Klok</w:t>
      </w:r>
      <w:proofErr w:type="spellEnd"/>
      <w:r w:rsidRPr="00E26F82">
        <w:rPr>
          <w:rFonts w:ascii="Book Antiqua" w:hAnsi="Book Antiqua"/>
          <w:b/>
          <w:bCs/>
          <w:szCs w:val="24"/>
          <w:lang w:eastAsia="zh-CN"/>
        </w:rPr>
        <w:t xml:space="preserve"> MD</w:t>
      </w:r>
      <w:r w:rsidRPr="00E26F82">
        <w:rPr>
          <w:rFonts w:ascii="Book Antiqua" w:hAnsi="Book Antiqua"/>
          <w:szCs w:val="24"/>
          <w:lang w:eastAsia="zh-CN"/>
        </w:rPr>
        <w:t xml:space="preserve">, </w:t>
      </w:r>
      <w:proofErr w:type="spellStart"/>
      <w:r w:rsidRPr="00E26F82">
        <w:rPr>
          <w:rFonts w:ascii="Book Antiqua" w:hAnsi="Book Antiqua"/>
          <w:szCs w:val="24"/>
          <w:lang w:eastAsia="zh-CN"/>
        </w:rPr>
        <w:t>Jakobsdottir</w:t>
      </w:r>
      <w:proofErr w:type="spellEnd"/>
      <w:r w:rsidRPr="00E26F82">
        <w:rPr>
          <w:rFonts w:ascii="Book Antiqua" w:hAnsi="Book Antiqua"/>
          <w:szCs w:val="24"/>
          <w:lang w:eastAsia="zh-CN"/>
        </w:rPr>
        <w:t xml:space="preserve"> S, </w:t>
      </w:r>
      <w:proofErr w:type="spellStart"/>
      <w:r w:rsidRPr="00E26F82">
        <w:rPr>
          <w:rFonts w:ascii="Book Antiqua" w:hAnsi="Book Antiqua"/>
          <w:szCs w:val="24"/>
          <w:lang w:eastAsia="zh-CN"/>
        </w:rPr>
        <w:t>Drent</w:t>
      </w:r>
      <w:proofErr w:type="spellEnd"/>
      <w:r w:rsidRPr="00E26F82">
        <w:rPr>
          <w:rFonts w:ascii="Book Antiqua" w:hAnsi="Book Antiqua"/>
          <w:szCs w:val="24"/>
          <w:lang w:eastAsia="zh-CN"/>
        </w:rPr>
        <w:t xml:space="preserve"> ML. The role of leptin and ghrelin in the regulation of food intake and body weight in humans: a review. </w:t>
      </w:r>
      <w:proofErr w:type="spellStart"/>
      <w:r w:rsidRPr="00E26F82">
        <w:rPr>
          <w:rFonts w:ascii="Book Antiqua" w:hAnsi="Book Antiqua"/>
          <w:i/>
          <w:iCs/>
          <w:szCs w:val="24"/>
          <w:lang w:eastAsia="zh-CN"/>
        </w:rPr>
        <w:t>Obes</w:t>
      </w:r>
      <w:proofErr w:type="spellEnd"/>
      <w:r w:rsidRPr="00E26F82">
        <w:rPr>
          <w:rFonts w:ascii="Book Antiqua" w:hAnsi="Book Antiqua"/>
          <w:i/>
          <w:iCs/>
          <w:szCs w:val="24"/>
          <w:lang w:eastAsia="zh-CN"/>
        </w:rPr>
        <w:t xml:space="preserve"> Rev</w:t>
      </w:r>
      <w:r w:rsidRPr="00E26F82">
        <w:rPr>
          <w:rFonts w:ascii="Book Antiqua" w:hAnsi="Book Antiqua"/>
          <w:szCs w:val="24"/>
          <w:lang w:eastAsia="zh-CN"/>
        </w:rPr>
        <w:t> 2007; </w:t>
      </w:r>
      <w:r w:rsidRPr="00E26F82">
        <w:rPr>
          <w:rFonts w:ascii="Book Antiqua" w:hAnsi="Book Antiqua"/>
          <w:b/>
          <w:bCs/>
          <w:szCs w:val="24"/>
          <w:lang w:eastAsia="zh-CN"/>
        </w:rPr>
        <w:t>8</w:t>
      </w:r>
      <w:r w:rsidRPr="00E26F82">
        <w:rPr>
          <w:rFonts w:ascii="Book Antiqua" w:hAnsi="Book Antiqua"/>
          <w:szCs w:val="24"/>
          <w:lang w:eastAsia="zh-CN"/>
        </w:rPr>
        <w:t>: 21-34 [PMID: 17212793 DOI: 10.1111/j.1467-789X.2006.00270.x]</w:t>
      </w:r>
    </w:p>
    <w:p w14:paraId="46F7DD9A" w14:textId="58DF5F4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Carino</w:t>
      </w:r>
      <w:proofErr w:type="spellEnd"/>
      <w:r w:rsidRPr="00E26F82">
        <w:rPr>
          <w:rFonts w:ascii="Book Antiqua" w:hAnsi="Book Antiqua"/>
          <w:b/>
          <w:bCs/>
          <w:szCs w:val="24"/>
          <w:lang w:eastAsia="zh-CN"/>
        </w:rPr>
        <w:t xml:space="preserve"> C</w:t>
      </w:r>
      <w:r w:rsidRPr="00E26F82">
        <w:rPr>
          <w:rFonts w:ascii="Book Antiqua" w:hAnsi="Book Antiqua"/>
          <w:szCs w:val="24"/>
          <w:lang w:eastAsia="zh-CN"/>
        </w:rPr>
        <w:t xml:space="preserve">, </w:t>
      </w:r>
      <w:proofErr w:type="spellStart"/>
      <w:r w:rsidRPr="00E26F82">
        <w:rPr>
          <w:rFonts w:ascii="Book Antiqua" w:hAnsi="Book Antiqua"/>
          <w:szCs w:val="24"/>
          <w:lang w:eastAsia="zh-CN"/>
        </w:rPr>
        <w:t>Olawaiye</w:t>
      </w:r>
      <w:proofErr w:type="spellEnd"/>
      <w:r w:rsidRPr="00E26F82">
        <w:rPr>
          <w:rFonts w:ascii="Book Antiqua" w:hAnsi="Book Antiqua"/>
          <w:szCs w:val="24"/>
          <w:lang w:eastAsia="zh-CN"/>
        </w:rPr>
        <w:t xml:space="preserve"> AB, </w:t>
      </w:r>
      <w:proofErr w:type="spellStart"/>
      <w:r w:rsidRPr="00E26F82">
        <w:rPr>
          <w:rFonts w:ascii="Book Antiqua" w:hAnsi="Book Antiqua"/>
          <w:szCs w:val="24"/>
          <w:lang w:eastAsia="zh-CN"/>
        </w:rPr>
        <w:t>Cherfils</w:t>
      </w:r>
      <w:proofErr w:type="spellEnd"/>
      <w:r w:rsidRPr="00E26F82">
        <w:rPr>
          <w:rFonts w:ascii="Book Antiqua" w:hAnsi="Book Antiqua"/>
          <w:szCs w:val="24"/>
          <w:lang w:eastAsia="zh-CN"/>
        </w:rPr>
        <w:t xml:space="preserve"> S, </w:t>
      </w:r>
      <w:proofErr w:type="spellStart"/>
      <w:r w:rsidRPr="00E26F82">
        <w:rPr>
          <w:rFonts w:ascii="Book Antiqua" w:hAnsi="Book Antiqua"/>
          <w:szCs w:val="24"/>
          <w:lang w:eastAsia="zh-CN"/>
        </w:rPr>
        <w:t>Serikawa</w:t>
      </w:r>
      <w:proofErr w:type="spellEnd"/>
      <w:r w:rsidRPr="00E26F82">
        <w:rPr>
          <w:rFonts w:ascii="Book Antiqua" w:hAnsi="Book Antiqua"/>
          <w:szCs w:val="24"/>
          <w:lang w:eastAsia="zh-CN"/>
        </w:rPr>
        <w:t xml:space="preserve"> T, Lynch MP, Rueda BR, Gonzalez RR. Leptin regulation of proangiogenic molecules in benign and cancerous endometrial cells. </w:t>
      </w:r>
      <w:proofErr w:type="spellStart"/>
      <w:r w:rsidRPr="00E26F82">
        <w:rPr>
          <w:rFonts w:ascii="Book Antiqua" w:hAnsi="Book Antiqua"/>
          <w:i/>
          <w:iCs/>
          <w:szCs w:val="24"/>
          <w:lang w:eastAsia="zh-CN"/>
        </w:rPr>
        <w:t>Int</w:t>
      </w:r>
      <w:proofErr w:type="spellEnd"/>
      <w:r w:rsidRPr="00E26F82">
        <w:rPr>
          <w:rFonts w:ascii="Book Antiqua" w:hAnsi="Book Antiqua"/>
          <w:i/>
          <w:iCs/>
          <w:szCs w:val="24"/>
          <w:lang w:eastAsia="zh-CN"/>
        </w:rPr>
        <w:t xml:space="preserve"> J Cancer</w:t>
      </w:r>
      <w:r w:rsidRPr="00E26F82">
        <w:rPr>
          <w:rFonts w:ascii="Book Antiqua" w:hAnsi="Book Antiqua"/>
          <w:szCs w:val="24"/>
          <w:lang w:eastAsia="zh-CN"/>
        </w:rPr>
        <w:t> 2008; </w:t>
      </w:r>
      <w:r w:rsidRPr="00E26F82">
        <w:rPr>
          <w:rFonts w:ascii="Book Antiqua" w:hAnsi="Book Antiqua"/>
          <w:b/>
          <w:bCs/>
          <w:szCs w:val="24"/>
          <w:lang w:eastAsia="zh-CN"/>
        </w:rPr>
        <w:t>123</w:t>
      </w:r>
      <w:r w:rsidRPr="00E26F82">
        <w:rPr>
          <w:rFonts w:ascii="Book Antiqua" w:hAnsi="Book Antiqua"/>
          <w:szCs w:val="24"/>
          <w:lang w:eastAsia="zh-CN"/>
        </w:rPr>
        <w:t>: 2782-2790 [PMID: 18798554 DOI: 10.1002/ijc.23887]</w:t>
      </w:r>
    </w:p>
    <w:p w14:paraId="2DFD27E0" w14:textId="4EE24AC4"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szCs w:val="24"/>
          <w:lang w:eastAsia="zh-CN"/>
        </w:rPr>
        <w:t>Gonzalez-Perez RR</w:t>
      </w:r>
      <w:r w:rsidRPr="00E26F82">
        <w:rPr>
          <w:rFonts w:ascii="Book Antiqua" w:hAnsi="Book Antiqua"/>
          <w:szCs w:val="24"/>
          <w:lang w:eastAsia="zh-CN"/>
        </w:rPr>
        <w:t xml:space="preserve">. Signaling by Leptin. </w:t>
      </w:r>
      <w:proofErr w:type="spellStart"/>
      <w:r w:rsidRPr="00E26F82">
        <w:rPr>
          <w:rFonts w:ascii="Book Antiqua" w:hAnsi="Book Antiqua"/>
          <w:szCs w:val="24"/>
          <w:lang w:eastAsia="zh-CN"/>
        </w:rPr>
        <w:t>Reactome</w:t>
      </w:r>
      <w:proofErr w:type="spellEnd"/>
      <w:r w:rsidRPr="00E26F82">
        <w:rPr>
          <w:rFonts w:ascii="Book Antiqua" w:hAnsi="Book Antiqua"/>
          <w:szCs w:val="24"/>
          <w:lang w:eastAsia="zh-CN"/>
        </w:rPr>
        <w:t xml:space="preserve"> 2013 [DOI: 10.3180/REACT_169118.1]</w:t>
      </w:r>
    </w:p>
    <w:p w14:paraId="63EF886D" w14:textId="384D2499"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Allison MB</w:t>
      </w:r>
      <w:r w:rsidRPr="00E26F82">
        <w:rPr>
          <w:rFonts w:ascii="Book Antiqua" w:hAnsi="Book Antiqua"/>
          <w:szCs w:val="24"/>
          <w:lang w:eastAsia="zh-CN"/>
        </w:rPr>
        <w:t>, Myers MG. 20 years of leptin: connecting leptin signaling to biological function.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Endocrinol</w:t>
      </w:r>
      <w:proofErr w:type="spellEnd"/>
      <w:r w:rsidRPr="00E26F82">
        <w:rPr>
          <w:rFonts w:ascii="Book Antiqua" w:hAnsi="Book Antiqua"/>
          <w:szCs w:val="24"/>
          <w:lang w:eastAsia="zh-CN"/>
        </w:rPr>
        <w:t> 2014; </w:t>
      </w:r>
      <w:r w:rsidRPr="00E26F82">
        <w:rPr>
          <w:rFonts w:ascii="Book Antiqua" w:hAnsi="Book Antiqua"/>
          <w:b/>
          <w:bCs/>
          <w:szCs w:val="24"/>
          <w:lang w:eastAsia="zh-CN"/>
        </w:rPr>
        <w:t>223</w:t>
      </w:r>
      <w:r w:rsidRPr="00E26F82">
        <w:rPr>
          <w:rFonts w:ascii="Book Antiqua" w:hAnsi="Book Antiqua"/>
          <w:szCs w:val="24"/>
          <w:lang w:eastAsia="zh-CN"/>
        </w:rPr>
        <w:t>: T25-T35 [PMID: 25232147 DOI: 10.1530/JOE-14-0404]</w:t>
      </w:r>
    </w:p>
    <w:p w14:paraId="7751A572" w14:textId="0115E4D9"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Sáinz</w:t>
      </w:r>
      <w:proofErr w:type="spellEnd"/>
      <w:r w:rsidRPr="00E26F82">
        <w:rPr>
          <w:rFonts w:ascii="Book Antiqua" w:hAnsi="Book Antiqua"/>
          <w:b/>
          <w:bCs/>
          <w:szCs w:val="24"/>
          <w:lang w:eastAsia="zh-CN"/>
        </w:rPr>
        <w:t xml:space="preserve"> N</w:t>
      </w:r>
      <w:r w:rsidRPr="00E26F82">
        <w:rPr>
          <w:rFonts w:ascii="Book Antiqua" w:hAnsi="Book Antiqua"/>
          <w:szCs w:val="24"/>
          <w:lang w:eastAsia="zh-CN"/>
        </w:rPr>
        <w:t xml:space="preserve">, </w:t>
      </w:r>
      <w:proofErr w:type="spellStart"/>
      <w:r w:rsidRPr="00E26F82">
        <w:rPr>
          <w:rFonts w:ascii="Book Antiqua" w:hAnsi="Book Antiqua"/>
          <w:szCs w:val="24"/>
          <w:lang w:eastAsia="zh-CN"/>
        </w:rPr>
        <w:t>Barrenetxe</w:t>
      </w:r>
      <w:proofErr w:type="spellEnd"/>
      <w:r w:rsidRPr="00E26F82">
        <w:rPr>
          <w:rFonts w:ascii="Book Antiqua" w:hAnsi="Book Antiqua"/>
          <w:szCs w:val="24"/>
          <w:lang w:eastAsia="zh-CN"/>
        </w:rPr>
        <w:t xml:space="preserve"> J, Moreno-</w:t>
      </w:r>
      <w:proofErr w:type="spellStart"/>
      <w:r w:rsidRPr="00E26F82">
        <w:rPr>
          <w:rFonts w:ascii="Book Antiqua" w:hAnsi="Book Antiqua"/>
          <w:szCs w:val="24"/>
          <w:lang w:eastAsia="zh-CN"/>
        </w:rPr>
        <w:t>Aliaga</w:t>
      </w:r>
      <w:proofErr w:type="spellEnd"/>
      <w:r w:rsidRPr="00E26F82">
        <w:rPr>
          <w:rFonts w:ascii="Book Antiqua" w:hAnsi="Book Antiqua"/>
          <w:szCs w:val="24"/>
          <w:lang w:eastAsia="zh-CN"/>
        </w:rPr>
        <w:t xml:space="preserve"> MJ, </w:t>
      </w:r>
      <w:proofErr w:type="spellStart"/>
      <w:r w:rsidRPr="00E26F82">
        <w:rPr>
          <w:rFonts w:ascii="Book Antiqua" w:hAnsi="Book Antiqua"/>
          <w:szCs w:val="24"/>
          <w:lang w:eastAsia="zh-CN"/>
        </w:rPr>
        <w:t>Martínez</w:t>
      </w:r>
      <w:proofErr w:type="spellEnd"/>
      <w:r w:rsidRPr="00E26F82">
        <w:rPr>
          <w:rFonts w:ascii="Book Antiqua" w:hAnsi="Book Antiqua"/>
          <w:szCs w:val="24"/>
          <w:lang w:eastAsia="zh-CN"/>
        </w:rPr>
        <w:t xml:space="preserve"> JA. Leptin resistance and diet-induced obesity: central and peripheral actions of leptin. </w:t>
      </w:r>
      <w:r w:rsidRPr="00E26F82">
        <w:rPr>
          <w:rFonts w:ascii="Book Antiqua" w:hAnsi="Book Antiqua"/>
          <w:i/>
          <w:iCs/>
          <w:szCs w:val="24"/>
          <w:lang w:eastAsia="zh-CN"/>
        </w:rPr>
        <w:t>Metabolism</w:t>
      </w:r>
      <w:r w:rsidRPr="00E26F82">
        <w:rPr>
          <w:rFonts w:ascii="Book Antiqua" w:hAnsi="Book Antiqua"/>
          <w:szCs w:val="24"/>
          <w:lang w:eastAsia="zh-CN"/>
        </w:rPr>
        <w:t> 2015; </w:t>
      </w:r>
      <w:r w:rsidRPr="00E26F82">
        <w:rPr>
          <w:rFonts w:ascii="Book Antiqua" w:hAnsi="Book Antiqua"/>
          <w:b/>
          <w:bCs/>
          <w:szCs w:val="24"/>
          <w:lang w:eastAsia="zh-CN"/>
        </w:rPr>
        <w:t>64</w:t>
      </w:r>
      <w:r w:rsidRPr="00E26F82">
        <w:rPr>
          <w:rFonts w:ascii="Book Antiqua" w:hAnsi="Book Antiqua"/>
          <w:szCs w:val="24"/>
          <w:lang w:eastAsia="zh-CN"/>
        </w:rPr>
        <w:t>: 35-46 [PMID: 25497342 DOI: 10.1016/j.metabol.2014.10.015]</w:t>
      </w:r>
    </w:p>
    <w:p w14:paraId="1244FD2E" w14:textId="7875017A"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Hu X</w:t>
      </w:r>
      <w:r w:rsidRPr="00E26F82">
        <w:rPr>
          <w:rFonts w:ascii="Book Antiqua" w:hAnsi="Book Antiqua"/>
          <w:szCs w:val="24"/>
          <w:lang w:eastAsia="zh-CN"/>
        </w:rPr>
        <w:t xml:space="preserve">, </w:t>
      </w:r>
      <w:proofErr w:type="spellStart"/>
      <w:r w:rsidRPr="00E26F82">
        <w:rPr>
          <w:rFonts w:ascii="Book Antiqua" w:hAnsi="Book Antiqua"/>
          <w:szCs w:val="24"/>
          <w:lang w:eastAsia="zh-CN"/>
        </w:rPr>
        <w:t>Juneja</w:t>
      </w:r>
      <w:proofErr w:type="spellEnd"/>
      <w:r w:rsidRPr="00E26F82">
        <w:rPr>
          <w:rFonts w:ascii="Book Antiqua" w:hAnsi="Book Antiqua"/>
          <w:szCs w:val="24"/>
          <w:lang w:eastAsia="zh-CN"/>
        </w:rPr>
        <w:t xml:space="preserve"> SC, </w:t>
      </w:r>
      <w:proofErr w:type="spellStart"/>
      <w:r w:rsidRPr="00E26F82">
        <w:rPr>
          <w:rFonts w:ascii="Book Antiqua" w:hAnsi="Book Antiqua"/>
          <w:szCs w:val="24"/>
          <w:lang w:eastAsia="zh-CN"/>
        </w:rPr>
        <w:t>Maihle</w:t>
      </w:r>
      <w:proofErr w:type="spellEnd"/>
      <w:r w:rsidRPr="00E26F82">
        <w:rPr>
          <w:rFonts w:ascii="Book Antiqua" w:hAnsi="Book Antiqua"/>
          <w:szCs w:val="24"/>
          <w:lang w:eastAsia="zh-CN"/>
        </w:rPr>
        <w:t xml:space="preserve"> NJ, Cleary MP. Leptin--a growth factor in normal and malignant breast cells and for normal mammary gland development. </w:t>
      </w:r>
      <w:r w:rsidRPr="00E26F82">
        <w:rPr>
          <w:rFonts w:ascii="Book Antiqua" w:hAnsi="Book Antiqua"/>
          <w:i/>
          <w:iCs/>
          <w:szCs w:val="24"/>
          <w:lang w:eastAsia="zh-CN"/>
        </w:rPr>
        <w:t>J Natl Cancer Inst</w:t>
      </w:r>
      <w:r w:rsidRPr="00E26F82">
        <w:rPr>
          <w:rFonts w:ascii="Book Antiqua" w:hAnsi="Book Antiqua"/>
          <w:szCs w:val="24"/>
          <w:lang w:eastAsia="zh-CN"/>
        </w:rPr>
        <w:t> 2002; </w:t>
      </w:r>
      <w:r w:rsidRPr="00E26F82">
        <w:rPr>
          <w:rFonts w:ascii="Book Antiqua" w:hAnsi="Book Antiqua"/>
          <w:b/>
          <w:bCs/>
          <w:szCs w:val="24"/>
          <w:lang w:eastAsia="zh-CN"/>
        </w:rPr>
        <w:t>94</w:t>
      </w:r>
      <w:r w:rsidRPr="00E26F82">
        <w:rPr>
          <w:rFonts w:ascii="Book Antiqua" w:hAnsi="Book Antiqua"/>
          <w:szCs w:val="24"/>
          <w:lang w:eastAsia="zh-CN"/>
        </w:rPr>
        <w:t>: 1704-1711 [PMID: 12441326 DOI: 10.1093/</w:t>
      </w:r>
      <w:proofErr w:type="spellStart"/>
      <w:r w:rsidRPr="00E26F82">
        <w:rPr>
          <w:rFonts w:ascii="Book Antiqua" w:hAnsi="Book Antiqua"/>
          <w:szCs w:val="24"/>
          <w:lang w:eastAsia="zh-CN"/>
        </w:rPr>
        <w:t>jnci</w:t>
      </w:r>
      <w:proofErr w:type="spellEnd"/>
      <w:r w:rsidRPr="00E26F82">
        <w:rPr>
          <w:rFonts w:ascii="Book Antiqua" w:hAnsi="Book Antiqua"/>
          <w:szCs w:val="24"/>
          <w:lang w:eastAsia="zh-CN"/>
        </w:rPr>
        <w:t>/94.22.1704]</w:t>
      </w:r>
    </w:p>
    <w:p w14:paraId="7BB17D70" w14:textId="287DF438"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Gonzalez-Perez RR</w:t>
      </w:r>
      <w:r w:rsidRPr="00E26F82">
        <w:rPr>
          <w:rFonts w:ascii="Book Antiqua" w:hAnsi="Book Antiqua"/>
          <w:szCs w:val="24"/>
          <w:lang w:eastAsia="zh-CN"/>
        </w:rPr>
        <w:t>, Lanier V, Newman G. Leptin's Pro-</w:t>
      </w:r>
      <w:proofErr w:type="spellStart"/>
      <w:r w:rsidRPr="00E26F82">
        <w:rPr>
          <w:rFonts w:ascii="Book Antiqua" w:hAnsi="Book Antiqua"/>
          <w:szCs w:val="24"/>
          <w:lang w:eastAsia="zh-CN"/>
        </w:rPr>
        <w:t>Angiogenic</w:t>
      </w:r>
      <w:proofErr w:type="spellEnd"/>
      <w:r w:rsidRPr="00E26F82">
        <w:rPr>
          <w:rFonts w:ascii="Book Antiqua" w:hAnsi="Book Antiqua"/>
          <w:szCs w:val="24"/>
          <w:lang w:eastAsia="zh-CN"/>
        </w:rPr>
        <w:t xml:space="preserve"> Signature in Breast Cancer. </w:t>
      </w:r>
      <w:r w:rsidRPr="00E26F82">
        <w:rPr>
          <w:rFonts w:ascii="Book Antiqua" w:hAnsi="Book Antiqua"/>
          <w:i/>
          <w:iCs/>
          <w:szCs w:val="24"/>
          <w:lang w:eastAsia="zh-CN"/>
        </w:rPr>
        <w:t xml:space="preserve">Cancers </w:t>
      </w:r>
      <w:r w:rsidRPr="00E26F82">
        <w:rPr>
          <w:rFonts w:ascii="Book Antiqua" w:hAnsi="Book Antiqua"/>
          <w:iCs/>
          <w:szCs w:val="24"/>
          <w:lang w:eastAsia="zh-CN"/>
        </w:rPr>
        <w:t>(Basel)</w:t>
      </w:r>
      <w:r w:rsidRPr="00E26F82">
        <w:rPr>
          <w:rFonts w:ascii="Book Antiqua" w:hAnsi="Book Antiqua"/>
          <w:szCs w:val="24"/>
          <w:lang w:eastAsia="zh-CN"/>
        </w:rPr>
        <w:t> 2013; </w:t>
      </w:r>
      <w:r w:rsidRPr="00E26F82">
        <w:rPr>
          <w:rFonts w:ascii="Book Antiqua" w:hAnsi="Book Antiqua"/>
          <w:b/>
          <w:bCs/>
          <w:szCs w:val="24"/>
          <w:lang w:eastAsia="zh-CN"/>
        </w:rPr>
        <w:t>5</w:t>
      </w:r>
      <w:r w:rsidRPr="00E26F82">
        <w:rPr>
          <w:rFonts w:ascii="Book Antiqua" w:hAnsi="Book Antiqua"/>
          <w:szCs w:val="24"/>
          <w:lang w:eastAsia="zh-CN"/>
        </w:rPr>
        <w:t>: 1140-1162 [PMID: 24202338 DOI: 10.3390/cancers5031140.]</w:t>
      </w:r>
    </w:p>
    <w:p w14:paraId="63262693" w14:textId="0642001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Ishikawa M</w:t>
      </w:r>
      <w:r w:rsidRPr="00E26F82">
        <w:rPr>
          <w:rFonts w:ascii="Book Antiqua" w:hAnsi="Book Antiqua"/>
          <w:szCs w:val="24"/>
          <w:lang w:eastAsia="zh-CN"/>
        </w:rPr>
        <w:t xml:space="preserve">, </w:t>
      </w:r>
      <w:proofErr w:type="spellStart"/>
      <w:r w:rsidRPr="00E26F82">
        <w:rPr>
          <w:rFonts w:ascii="Book Antiqua" w:hAnsi="Book Antiqua"/>
          <w:szCs w:val="24"/>
          <w:lang w:eastAsia="zh-CN"/>
        </w:rPr>
        <w:t>Kitayama</w:t>
      </w:r>
      <w:proofErr w:type="spellEnd"/>
      <w:r w:rsidRPr="00E26F82">
        <w:rPr>
          <w:rFonts w:ascii="Book Antiqua" w:hAnsi="Book Antiqua"/>
          <w:szCs w:val="24"/>
          <w:lang w:eastAsia="zh-CN"/>
        </w:rPr>
        <w:t xml:space="preserve"> J, </w:t>
      </w:r>
      <w:proofErr w:type="spellStart"/>
      <w:r w:rsidRPr="00E26F82">
        <w:rPr>
          <w:rFonts w:ascii="Book Antiqua" w:hAnsi="Book Antiqua"/>
          <w:szCs w:val="24"/>
          <w:lang w:eastAsia="zh-CN"/>
        </w:rPr>
        <w:t>Nagawa</w:t>
      </w:r>
      <w:proofErr w:type="spellEnd"/>
      <w:r w:rsidRPr="00E26F82">
        <w:rPr>
          <w:rFonts w:ascii="Book Antiqua" w:hAnsi="Book Antiqua"/>
          <w:szCs w:val="24"/>
          <w:lang w:eastAsia="zh-CN"/>
        </w:rPr>
        <w:t xml:space="preserve"> H. Enhanced expression of leptin and leptin receptor (OB-R) in human breast cancer. </w:t>
      </w:r>
      <w:proofErr w:type="spellStart"/>
      <w:r w:rsidRPr="00E26F82">
        <w:rPr>
          <w:rFonts w:ascii="Book Antiqua" w:hAnsi="Book Antiqua"/>
          <w:i/>
          <w:iCs/>
          <w:szCs w:val="24"/>
          <w:lang w:eastAsia="zh-CN"/>
        </w:rPr>
        <w:t>Clin</w:t>
      </w:r>
      <w:proofErr w:type="spellEnd"/>
      <w:r w:rsidRPr="00E26F82">
        <w:rPr>
          <w:rFonts w:ascii="Book Antiqua" w:hAnsi="Book Antiqua"/>
          <w:i/>
          <w:iCs/>
          <w:szCs w:val="24"/>
          <w:lang w:eastAsia="zh-CN"/>
        </w:rPr>
        <w:t xml:space="preserve"> Cancer Res</w:t>
      </w:r>
      <w:r w:rsidRPr="00E26F82">
        <w:rPr>
          <w:rFonts w:ascii="Book Antiqua" w:hAnsi="Book Antiqua"/>
          <w:szCs w:val="24"/>
          <w:lang w:eastAsia="zh-CN"/>
        </w:rPr>
        <w:t> 2004; </w:t>
      </w:r>
      <w:r w:rsidRPr="00E26F82">
        <w:rPr>
          <w:rFonts w:ascii="Book Antiqua" w:hAnsi="Book Antiqua"/>
          <w:b/>
          <w:bCs/>
          <w:szCs w:val="24"/>
          <w:lang w:eastAsia="zh-CN"/>
        </w:rPr>
        <w:t>10</w:t>
      </w:r>
      <w:r w:rsidRPr="00E26F82">
        <w:rPr>
          <w:rFonts w:ascii="Book Antiqua" w:hAnsi="Book Antiqua"/>
          <w:szCs w:val="24"/>
          <w:lang w:eastAsia="zh-CN"/>
        </w:rPr>
        <w:t>: 4325-4331 [PMID: 15240518 DOI: 10.1158/1078-0432.CCR-03-0749]</w:t>
      </w:r>
    </w:p>
    <w:p w14:paraId="49A2BD07" w14:textId="37F6310C"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Newman G</w:t>
      </w:r>
      <w:r w:rsidRPr="00E26F82">
        <w:rPr>
          <w:rFonts w:ascii="Book Antiqua" w:hAnsi="Book Antiqua"/>
          <w:szCs w:val="24"/>
          <w:lang w:eastAsia="zh-CN"/>
        </w:rPr>
        <w:t>, Gonzalez-Perez RR. Leptin-cytokine crosstalk in breast cancer. </w:t>
      </w:r>
      <w:proofErr w:type="spellStart"/>
      <w:r w:rsidRPr="00E26F82">
        <w:rPr>
          <w:rFonts w:ascii="Book Antiqua" w:hAnsi="Book Antiqua"/>
          <w:i/>
          <w:iCs/>
          <w:szCs w:val="24"/>
          <w:lang w:eastAsia="zh-CN"/>
        </w:rPr>
        <w:t>Mol</w:t>
      </w:r>
      <w:proofErr w:type="spellEnd"/>
      <w:r w:rsidRPr="00E26F82">
        <w:rPr>
          <w:rFonts w:ascii="Book Antiqua" w:hAnsi="Book Antiqua"/>
          <w:i/>
          <w:iCs/>
          <w:szCs w:val="24"/>
          <w:lang w:eastAsia="zh-CN"/>
        </w:rPr>
        <w:t xml:space="preserve"> Cell </w:t>
      </w:r>
      <w:proofErr w:type="spellStart"/>
      <w:r w:rsidRPr="00E26F82">
        <w:rPr>
          <w:rFonts w:ascii="Book Antiqua" w:hAnsi="Book Antiqua"/>
          <w:i/>
          <w:iCs/>
          <w:szCs w:val="24"/>
          <w:lang w:eastAsia="zh-CN"/>
        </w:rPr>
        <w:t>Endocrinol</w:t>
      </w:r>
      <w:proofErr w:type="spellEnd"/>
      <w:r w:rsidRPr="00E26F82">
        <w:rPr>
          <w:rFonts w:ascii="Book Antiqua" w:hAnsi="Book Antiqua"/>
          <w:szCs w:val="24"/>
          <w:lang w:eastAsia="zh-CN"/>
        </w:rPr>
        <w:t> 2014; </w:t>
      </w:r>
      <w:r w:rsidRPr="00E26F82">
        <w:rPr>
          <w:rFonts w:ascii="Book Antiqua" w:hAnsi="Book Antiqua"/>
          <w:b/>
          <w:bCs/>
          <w:szCs w:val="24"/>
          <w:lang w:eastAsia="zh-CN"/>
        </w:rPr>
        <w:t>382</w:t>
      </w:r>
      <w:r w:rsidRPr="00E26F82">
        <w:rPr>
          <w:rFonts w:ascii="Book Antiqua" w:hAnsi="Book Antiqua"/>
          <w:szCs w:val="24"/>
          <w:lang w:eastAsia="zh-CN"/>
        </w:rPr>
        <w:t>: 570-582 [PMID: 23562747 DOI: 10.1016/j.mce.2013.03.025]</w:t>
      </w:r>
    </w:p>
    <w:p w14:paraId="033A9767" w14:textId="5D38F3F1"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lastRenderedPageBreak/>
        <w:t>Gonzalez RR</w:t>
      </w:r>
      <w:r w:rsidRPr="00E26F82">
        <w:rPr>
          <w:rFonts w:ascii="Book Antiqua" w:hAnsi="Book Antiqua"/>
          <w:szCs w:val="24"/>
          <w:lang w:eastAsia="zh-CN"/>
        </w:rPr>
        <w:t xml:space="preserve">, </w:t>
      </w:r>
      <w:proofErr w:type="spellStart"/>
      <w:r w:rsidRPr="00E26F82">
        <w:rPr>
          <w:rFonts w:ascii="Book Antiqua" w:hAnsi="Book Antiqua"/>
          <w:szCs w:val="24"/>
          <w:lang w:eastAsia="zh-CN"/>
        </w:rPr>
        <w:t>Cherfils</w:t>
      </w:r>
      <w:proofErr w:type="spellEnd"/>
      <w:r w:rsidRPr="00E26F82">
        <w:rPr>
          <w:rFonts w:ascii="Book Antiqua" w:hAnsi="Book Antiqua"/>
          <w:szCs w:val="24"/>
          <w:lang w:eastAsia="zh-CN"/>
        </w:rPr>
        <w:t xml:space="preserve"> S, Escobar M, </w:t>
      </w:r>
      <w:proofErr w:type="spellStart"/>
      <w:r w:rsidRPr="00E26F82">
        <w:rPr>
          <w:rFonts w:ascii="Book Antiqua" w:hAnsi="Book Antiqua"/>
          <w:szCs w:val="24"/>
          <w:lang w:eastAsia="zh-CN"/>
        </w:rPr>
        <w:t>Yoo</w:t>
      </w:r>
      <w:proofErr w:type="spellEnd"/>
      <w:r w:rsidRPr="00E26F82">
        <w:rPr>
          <w:rFonts w:ascii="Book Antiqua" w:hAnsi="Book Antiqua"/>
          <w:szCs w:val="24"/>
          <w:lang w:eastAsia="zh-CN"/>
        </w:rPr>
        <w:t xml:space="preserve"> JH, </w:t>
      </w:r>
      <w:proofErr w:type="spellStart"/>
      <w:r w:rsidRPr="00E26F82">
        <w:rPr>
          <w:rFonts w:ascii="Book Antiqua" w:hAnsi="Book Antiqua"/>
          <w:szCs w:val="24"/>
          <w:lang w:eastAsia="zh-CN"/>
        </w:rPr>
        <w:t>Carino</w:t>
      </w:r>
      <w:proofErr w:type="spellEnd"/>
      <w:r w:rsidRPr="00E26F82">
        <w:rPr>
          <w:rFonts w:ascii="Book Antiqua" w:hAnsi="Book Antiqua"/>
          <w:szCs w:val="24"/>
          <w:lang w:eastAsia="zh-CN"/>
        </w:rPr>
        <w:t xml:space="preserve"> C, </w:t>
      </w:r>
      <w:proofErr w:type="spellStart"/>
      <w:r w:rsidRPr="00E26F82">
        <w:rPr>
          <w:rFonts w:ascii="Book Antiqua" w:hAnsi="Book Antiqua"/>
          <w:szCs w:val="24"/>
          <w:lang w:eastAsia="zh-CN"/>
        </w:rPr>
        <w:t>Styer</w:t>
      </w:r>
      <w:proofErr w:type="spellEnd"/>
      <w:r w:rsidRPr="00E26F82">
        <w:rPr>
          <w:rFonts w:ascii="Book Antiqua" w:hAnsi="Book Antiqua"/>
          <w:szCs w:val="24"/>
          <w:lang w:eastAsia="zh-CN"/>
        </w:rPr>
        <w:t xml:space="preserve"> AK, Sullivan BT, Sakamoto H, </w:t>
      </w:r>
      <w:proofErr w:type="spellStart"/>
      <w:r w:rsidRPr="00E26F82">
        <w:rPr>
          <w:rFonts w:ascii="Book Antiqua" w:hAnsi="Book Antiqua"/>
          <w:szCs w:val="24"/>
          <w:lang w:eastAsia="zh-CN"/>
        </w:rPr>
        <w:t>Olawaiye</w:t>
      </w:r>
      <w:proofErr w:type="spellEnd"/>
      <w:r w:rsidRPr="00E26F82">
        <w:rPr>
          <w:rFonts w:ascii="Book Antiqua" w:hAnsi="Book Antiqua"/>
          <w:szCs w:val="24"/>
          <w:lang w:eastAsia="zh-CN"/>
        </w:rPr>
        <w:t xml:space="preserve"> A, </w:t>
      </w:r>
      <w:proofErr w:type="spellStart"/>
      <w:r w:rsidRPr="00E26F82">
        <w:rPr>
          <w:rFonts w:ascii="Book Antiqua" w:hAnsi="Book Antiqua"/>
          <w:szCs w:val="24"/>
          <w:lang w:eastAsia="zh-CN"/>
        </w:rPr>
        <w:t>Serikawa</w:t>
      </w:r>
      <w:proofErr w:type="spellEnd"/>
      <w:r w:rsidRPr="00E26F82">
        <w:rPr>
          <w:rFonts w:ascii="Book Antiqua" w:hAnsi="Book Antiqua"/>
          <w:szCs w:val="24"/>
          <w:lang w:eastAsia="zh-CN"/>
        </w:rPr>
        <w:t xml:space="preserve"> T, Lynch MP, Rueda BR. Leptin signaling promotes the growth of mammary tumors and increases the expression of vascular endothelial growth factor (VEGF) and its receptor type two (VEGF-R2).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Biol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Chem</w:t>
      </w:r>
      <w:proofErr w:type="spellEnd"/>
      <w:r w:rsidRPr="00E26F82">
        <w:rPr>
          <w:rFonts w:ascii="Book Antiqua" w:hAnsi="Book Antiqua"/>
          <w:szCs w:val="24"/>
          <w:lang w:eastAsia="zh-CN"/>
        </w:rPr>
        <w:t> 2006; </w:t>
      </w:r>
      <w:r w:rsidRPr="00E26F82">
        <w:rPr>
          <w:rFonts w:ascii="Book Antiqua" w:hAnsi="Book Antiqua"/>
          <w:b/>
          <w:bCs/>
          <w:szCs w:val="24"/>
          <w:lang w:eastAsia="zh-CN"/>
        </w:rPr>
        <w:t>281</w:t>
      </w:r>
      <w:r w:rsidRPr="00E26F82">
        <w:rPr>
          <w:rFonts w:ascii="Book Antiqua" w:hAnsi="Book Antiqua"/>
          <w:szCs w:val="24"/>
          <w:lang w:eastAsia="zh-CN"/>
        </w:rPr>
        <w:t>: 26320-26328 [PMID: 16825198 DOI: 10.1074/jbc.M601991200]</w:t>
      </w:r>
    </w:p>
    <w:p w14:paraId="79CF066F" w14:textId="337A617B"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Rene Gonzalez R</w:t>
      </w:r>
      <w:r w:rsidRPr="00E26F82">
        <w:rPr>
          <w:rFonts w:ascii="Book Antiqua" w:hAnsi="Book Antiqua"/>
          <w:szCs w:val="24"/>
          <w:lang w:eastAsia="zh-CN"/>
        </w:rPr>
        <w:t xml:space="preserve">, Watters A, Xu Y, Singh UP, Mann DR, Rueda BR, </w:t>
      </w:r>
      <w:proofErr w:type="spellStart"/>
      <w:r w:rsidRPr="00E26F82">
        <w:rPr>
          <w:rFonts w:ascii="Book Antiqua" w:hAnsi="Book Antiqua"/>
          <w:szCs w:val="24"/>
          <w:lang w:eastAsia="zh-CN"/>
        </w:rPr>
        <w:t>Penichet</w:t>
      </w:r>
      <w:proofErr w:type="spellEnd"/>
      <w:r w:rsidRPr="00E26F82">
        <w:rPr>
          <w:rFonts w:ascii="Book Antiqua" w:hAnsi="Book Antiqua"/>
          <w:szCs w:val="24"/>
          <w:lang w:eastAsia="zh-CN"/>
        </w:rPr>
        <w:t xml:space="preserve"> ML. Leptin-signaling inhibition results in efficient anti-tumor activity in estrogen receptor positive or negative breast cancer. </w:t>
      </w:r>
      <w:r w:rsidRPr="00E26F82">
        <w:rPr>
          <w:rFonts w:ascii="Book Antiqua" w:hAnsi="Book Antiqua"/>
          <w:i/>
          <w:iCs/>
          <w:szCs w:val="24"/>
          <w:lang w:eastAsia="zh-CN"/>
        </w:rPr>
        <w:t>Breast Cancer Res</w:t>
      </w:r>
      <w:r w:rsidRPr="00E26F82">
        <w:rPr>
          <w:rFonts w:ascii="Book Antiqua" w:hAnsi="Book Antiqua"/>
          <w:szCs w:val="24"/>
          <w:lang w:eastAsia="zh-CN"/>
        </w:rPr>
        <w:t> 2009; </w:t>
      </w:r>
      <w:r w:rsidRPr="00E26F82">
        <w:rPr>
          <w:rFonts w:ascii="Book Antiqua" w:hAnsi="Book Antiqua"/>
          <w:b/>
          <w:bCs/>
          <w:szCs w:val="24"/>
          <w:lang w:eastAsia="zh-CN"/>
        </w:rPr>
        <w:t>11</w:t>
      </w:r>
      <w:r w:rsidRPr="00E26F82">
        <w:rPr>
          <w:rFonts w:ascii="Book Antiqua" w:hAnsi="Book Antiqua"/>
          <w:szCs w:val="24"/>
          <w:lang w:eastAsia="zh-CN"/>
        </w:rPr>
        <w:t>: R36 [PMID: 19531256 DOI: 10.1186/bcr2321]</w:t>
      </w:r>
    </w:p>
    <w:p w14:paraId="1636BD20" w14:textId="4C11801B"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Colbert LS</w:t>
      </w:r>
      <w:r w:rsidRPr="00E26F82">
        <w:rPr>
          <w:rFonts w:ascii="Book Antiqua" w:hAnsi="Book Antiqua"/>
          <w:szCs w:val="24"/>
          <w:lang w:eastAsia="zh-CN"/>
        </w:rPr>
        <w:t xml:space="preserve">, Wilson K, Kim S, Liu Y, </w:t>
      </w:r>
      <w:proofErr w:type="spellStart"/>
      <w:r w:rsidRPr="00E26F82">
        <w:rPr>
          <w:rFonts w:ascii="Book Antiqua" w:hAnsi="Book Antiqua"/>
          <w:szCs w:val="24"/>
          <w:lang w:eastAsia="zh-CN"/>
        </w:rPr>
        <w:t>Oprea-Ilies</w:t>
      </w:r>
      <w:proofErr w:type="spellEnd"/>
      <w:r w:rsidRPr="00E26F82">
        <w:rPr>
          <w:rFonts w:ascii="Book Antiqua" w:hAnsi="Book Antiqua"/>
          <w:szCs w:val="24"/>
          <w:lang w:eastAsia="zh-CN"/>
        </w:rPr>
        <w:t xml:space="preserve"> G, Gillespie C, Dickson T, Newman G, Gonzalez-Perez RR. NILCO biomarkers in breast cancer from Chinese patients. </w:t>
      </w:r>
      <w:r w:rsidRPr="00E26F82">
        <w:rPr>
          <w:rFonts w:ascii="Book Antiqua" w:hAnsi="Book Antiqua"/>
          <w:i/>
          <w:iCs/>
          <w:szCs w:val="24"/>
          <w:lang w:eastAsia="zh-CN"/>
        </w:rPr>
        <w:t>BMC Cancer</w:t>
      </w:r>
      <w:r w:rsidRPr="00E26F82">
        <w:rPr>
          <w:rFonts w:ascii="Book Antiqua" w:hAnsi="Book Antiqua"/>
          <w:szCs w:val="24"/>
          <w:lang w:eastAsia="zh-CN"/>
        </w:rPr>
        <w:t> 2014; </w:t>
      </w:r>
      <w:r w:rsidRPr="00E26F82">
        <w:rPr>
          <w:rFonts w:ascii="Book Antiqua" w:hAnsi="Book Antiqua"/>
          <w:b/>
          <w:bCs/>
          <w:szCs w:val="24"/>
          <w:lang w:eastAsia="zh-CN"/>
        </w:rPr>
        <w:t>14</w:t>
      </w:r>
      <w:r w:rsidRPr="00E26F82">
        <w:rPr>
          <w:rFonts w:ascii="Book Antiqua" w:hAnsi="Book Antiqua"/>
          <w:szCs w:val="24"/>
          <w:lang w:eastAsia="zh-CN"/>
        </w:rPr>
        <w:t>: 249 [PMID: 24716804 DOI: 10.1186/1471-2407-14-249]</w:t>
      </w:r>
    </w:p>
    <w:p w14:paraId="4D023523" w14:textId="73FDE06E"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Surmacz</w:t>
      </w:r>
      <w:proofErr w:type="spellEnd"/>
      <w:r w:rsidRPr="00E26F82">
        <w:rPr>
          <w:rFonts w:ascii="Book Antiqua" w:hAnsi="Book Antiqua"/>
          <w:b/>
          <w:bCs/>
          <w:szCs w:val="24"/>
          <w:lang w:eastAsia="zh-CN"/>
        </w:rPr>
        <w:t xml:space="preserve"> E</w:t>
      </w:r>
      <w:r w:rsidRPr="00E26F82">
        <w:rPr>
          <w:rFonts w:ascii="Book Antiqua" w:hAnsi="Book Antiqua"/>
          <w:szCs w:val="24"/>
          <w:lang w:eastAsia="zh-CN"/>
        </w:rPr>
        <w:t>. Leptin and adiponectin: emerging therapeutic targets in breast cancer. </w:t>
      </w:r>
      <w:r w:rsidRPr="00E26F82">
        <w:rPr>
          <w:rFonts w:ascii="Book Antiqua" w:hAnsi="Book Antiqua"/>
          <w:i/>
          <w:iCs/>
          <w:szCs w:val="24"/>
          <w:lang w:eastAsia="zh-CN"/>
        </w:rPr>
        <w:t xml:space="preserve">J Mammary Gland </w:t>
      </w:r>
      <w:proofErr w:type="spellStart"/>
      <w:r w:rsidRPr="00E26F82">
        <w:rPr>
          <w:rFonts w:ascii="Book Antiqua" w:hAnsi="Book Antiqua"/>
          <w:i/>
          <w:iCs/>
          <w:szCs w:val="24"/>
          <w:lang w:eastAsia="zh-CN"/>
        </w:rPr>
        <w:t>Biol</w:t>
      </w:r>
      <w:proofErr w:type="spellEnd"/>
      <w:r w:rsidRPr="00E26F82">
        <w:rPr>
          <w:rFonts w:ascii="Book Antiqua" w:hAnsi="Book Antiqua"/>
          <w:i/>
          <w:iCs/>
          <w:szCs w:val="24"/>
          <w:lang w:eastAsia="zh-CN"/>
        </w:rPr>
        <w:t xml:space="preserve"> Neoplasia</w:t>
      </w:r>
      <w:r w:rsidRPr="00E26F82">
        <w:rPr>
          <w:rFonts w:ascii="Book Antiqua" w:hAnsi="Book Antiqua"/>
          <w:szCs w:val="24"/>
          <w:lang w:eastAsia="zh-CN"/>
        </w:rPr>
        <w:t> 2013; </w:t>
      </w:r>
      <w:r w:rsidRPr="00E26F82">
        <w:rPr>
          <w:rFonts w:ascii="Book Antiqua" w:hAnsi="Book Antiqua"/>
          <w:b/>
          <w:bCs/>
          <w:szCs w:val="24"/>
          <w:lang w:eastAsia="zh-CN"/>
        </w:rPr>
        <w:t>18</w:t>
      </w:r>
      <w:r w:rsidRPr="00E26F82">
        <w:rPr>
          <w:rFonts w:ascii="Book Antiqua" w:hAnsi="Book Antiqua"/>
          <w:szCs w:val="24"/>
          <w:lang w:eastAsia="zh-CN"/>
        </w:rPr>
        <w:t>: 321-332 [PMID: 24136336 DOI: 10.1007/s10911-013-9302-8]</w:t>
      </w:r>
    </w:p>
    <w:p w14:paraId="68BD689D" w14:textId="250C5D24"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Saxena</w:t>
      </w:r>
      <w:proofErr w:type="spellEnd"/>
      <w:r w:rsidRPr="00E26F82">
        <w:rPr>
          <w:rFonts w:ascii="Book Antiqua" w:hAnsi="Book Antiqua"/>
          <w:b/>
          <w:bCs/>
          <w:szCs w:val="24"/>
          <w:lang w:eastAsia="zh-CN"/>
        </w:rPr>
        <w:t xml:space="preserve"> NK</w:t>
      </w:r>
      <w:r w:rsidRPr="00E26F82">
        <w:rPr>
          <w:rFonts w:ascii="Book Antiqua" w:hAnsi="Book Antiqua"/>
          <w:szCs w:val="24"/>
          <w:lang w:eastAsia="zh-CN"/>
        </w:rPr>
        <w:t xml:space="preserve">, </w:t>
      </w:r>
      <w:proofErr w:type="spellStart"/>
      <w:r w:rsidRPr="00E26F82">
        <w:rPr>
          <w:rFonts w:ascii="Book Antiqua" w:hAnsi="Book Antiqua"/>
          <w:szCs w:val="24"/>
          <w:lang w:eastAsia="zh-CN"/>
        </w:rPr>
        <w:t>Vertino</w:t>
      </w:r>
      <w:proofErr w:type="spellEnd"/>
      <w:r w:rsidRPr="00E26F82">
        <w:rPr>
          <w:rFonts w:ascii="Book Antiqua" w:hAnsi="Book Antiqua"/>
          <w:szCs w:val="24"/>
          <w:lang w:eastAsia="zh-CN"/>
        </w:rPr>
        <w:t xml:space="preserve"> PM, </w:t>
      </w:r>
      <w:proofErr w:type="spellStart"/>
      <w:r w:rsidRPr="00E26F82">
        <w:rPr>
          <w:rFonts w:ascii="Book Antiqua" w:hAnsi="Book Antiqua"/>
          <w:szCs w:val="24"/>
          <w:lang w:eastAsia="zh-CN"/>
        </w:rPr>
        <w:t>Anania</w:t>
      </w:r>
      <w:proofErr w:type="spellEnd"/>
      <w:r w:rsidRPr="00E26F82">
        <w:rPr>
          <w:rFonts w:ascii="Book Antiqua" w:hAnsi="Book Antiqua"/>
          <w:szCs w:val="24"/>
          <w:lang w:eastAsia="zh-CN"/>
        </w:rPr>
        <w:t xml:space="preserve"> FA, Sharma D. leptin-induced growth stimulation of breast cancer cells involves recruitment of histone acetyltransferases and mediator complex to CYCLIN D1 promoter via activation of Stat3.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Biol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Chem</w:t>
      </w:r>
      <w:proofErr w:type="spellEnd"/>
      <w:r w:rsidRPr="00E26F82">
        <w:rPr>
          <w:rFonts w:ascii="Book Antiqua" w:hAnsi="Book Antiqua"/>
          <w:szCs w:val="24"/>
          <w:lang w:eastAsia="zh-CN"/>
        </w:rPr>
        <w:t> 2007; </w:t>
      </w:r>
      <w:r w:rsidRPr="00E26F82">
        <w:rPr>
          <w:rFonts w:ascii="Book Antiqua" w:hAnsi="Book Antiqua"/>
          <w:b/>
          <w:bCs/>
          <w:szCs w:val="24"/>
          <w:lang w:eastAsia="zh-CN"/>
        </w:rPr>
        <w:t>282</w:t>
      </w:r>
      <w:r w:rsidRPr="00E26F82">
        <w:rPr>
          <w:rFonts w:ascii="Book Antiqua" w:hAnsi="Book Antiqua"/>
          <w:szCs w:val="24"/>
          <w:lang w:eastAsia="zh-CN"/>
        </w:rPr>
        <w:t>: 13316-13325 [PMID: 17344214 DOI: 10.1074/jbc.M609798200]</w:t>
      </w:r>
    </w:p>
    <w:p w14:paraId="69FA13DE" w14:textId="45889F3A" w:rsidR="00D070EF" w:rsidRPr="00E26F82" w:rsidRDefault="00D070EF"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Zheng Q</w:t>
      </w:r>
      <w:r w:rsidRPr="00E26F82">
        <w:rPr>
          <w:rFonts w:ascii="Book Antiqua" w:hAnsi="Book Antiqua"/>
          <w:szCs w:val="24"/>
          <w:lang w:eastAsia="zh-CN"/>
        </w:rPr>
        <w:t xml:space="preserve">, </w:t>
      </w:r>
      <w:proofErr w:type="spellStart"/>
      <w:r w:rsidRPr="00E26F82">
        <w:rPr>
          <w:rFonts w:ascii="Book Antiqua" w:hAnsi="Book Antiqua"/>
          <w:szCs w:val="24"/>
          <w:lang w:eastAsia="zh-CN"/>
        </w:rPr>
        <w:t>Hursting</w:t>
      </w:r>
      <w:proofErr w:type="spellEnd"/>
      <w:r w:rsidRPr="00E26F82">
        <w:rPr>
          <w:rFonts w:ascii="Book Antiqua" w:hAnsi="Book Antiqua"/>
          <w:szCs w:val="24"/>
          <w:lang w:eastAsia="zh-CN"/>
        </w:rPr>
        <w:t xml:space="preserve"> SD, </w:t>
      </w:r>
      <w:proofErr w:type="spellStart"/>
      <w:r w:rsidRPr="00E26F82">
        <w:rPr>
          <w:rFonts w:ascii="Book Antiqua" w:hAnsi="Book Antiqua"/>
          <w:szCs w:val="24"/>
          <w:lang w:eastAsia="zh-CN"/>
        </w:rPr>
        <w:t>Reizes</w:t>
      </w:r>
      <w:proofErr w:type="spellEnd"/>
      <w:r w:rsidRPr="00E26F82">
        <w:rPr>
          <w:rFonts w:ascii="Book Antiqua" w:hAnsi="Book Antiqua"/>
          <w:szCs w:val="24"/>
          <w:lang w:eastAsia="zh-CN"/>
        </w:rPr>
        <w:t xml:space="preserve"> O. Leptin regulates cyclin D1 in luminal epithelial cells of mouse MMTV-Wnt-1 mammary tumors. </w:t>
      </w:r>
      <w:r w:rsidRPr="00E26F82">
        <w:rPr>
          <w:rFonts w:ascii="Book Antiqua" w:hAnsi="Book Antiqua"/>
          <w:i/>
          <w:iCs/>
          <w:szCs w:val="24"/>
          <w:lang w:eastAsia="zh-CN"/>
        </w:rPr>
        <w:t xml:space="preserve">J Cancer Res </w:t>
      </w:r>
      <w:proofErr w:type="spellStart"/>
      <w:r w:rsidRPr="00E26F82">
        <w:rPr>
          <w:rFonts w:ascii="Book Antiqua" w:hAnsi="Book Antiqua"/>
          <w:i/>
          <w:iCs/>
          <w:szCs w:val="24"/>
          <w:lang w:eastAsia="zh-CN"/>
        </w:rPr>
        <w:t>Clin</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2012; </w:t>
      </w:r>
      <w:r w:rsidRPr="00E26F82">
        <w:rPr>
          <w:rFonts w:ascii="Book Antiqua" w:hAnsi="Book Antiqua"/>
          <w:b/>
          <w:bCs/>
          <w:szCs w:val="24"/>
          <w:lang w:eastAsia="zh-CN"/>
        </w:rPr>
        <w:t>138</w:t>
      </w:r>
      <w:r w:rsidRPr="00E26F82">
        <w:rPr>
          <w:rFonts w:ascii="Book Antiqua" w:hAnsi="Book Antiqua"/>
          <w:szCs w:val="24"/>
          <w:lang w:eastAsia="zh-CN"/>
        </w:rPr>
        <w:t>: 1607-1612 [PMID: 22692856 DOI: 10.1007/s00432-012-1252-9]</w:t>
      </w:r>
    </w:p>
    <w:p w14:paraId="09D8D765" w14:textId="2FFE172A"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szCs w:val="24"/>
          <w:lang w:eastAsia="zh-CN"/>
        </w:rPr>
        <w:t>Chan, Leo.</w:t>
      </w:r>
      <w:r w:rsidRPr="00E26F82">
        <w:rPr>
          <w:rFonts w:ascii="Book Antiqua" w:hAnsi="Book Antiqua"/>
          <w:szCs w:val="24"/>
          <w:lang w:eastAsia="zh-CN"/>
        </w:rPr>
        <w:t xml:space="preserve"> Evaluation of Nano-particle based therapies for Triple-Negative Breast Cancer. </w:t>
      </w:r>
      <w:proofErr w:type="spellStart"/>
      <w:r w:rsidRPr="00E26F82">
        <w:rPr>
          <w:rFonts w:ascii="Book Antiqua" w:hAnsi="Book Antiqua"/>
          <w:i/>
          <w:szCs w:val="24"/>
          <w:lang w:eastAsia="zh-CN"/>
        </w:rPr>
        <w:t>Cellometer</w:t>
      </w:r>
      <w:proofErr w:type="spellEnd"/>
      <w:r w:rsidRPr="00E26F82">
        <w:rPr>
          <w:rFonts w:ascii="Book Antiqua" w:hAnsi="Book Antiqua"/>
          <w:i/>
          <w:szCs w:val="24"/>
          <w:lang w:eastAsia="zh-CN"/>
        </w:rPr>
        <w:t xml:space="preserve"> User Publications</w:t>
      </w:r>
      <w:r w:rsidRPr="00E26F82">
        <w:rPr>
          <w:rFonts w:ascii="Book Antiqua" w:hAnsi="Book Antiqua"/>
          <w:szCs w:val="24"/>
          <w:lang w:eastAsia="zh-CN"/>
        </w:rPr>
        <w:t xml:space="preserve"> 2014</w:t>
      </w:r>
      <w:r w:rsidR="00415D69" w:rsidRPr="00E26F82">
        <w:rPr>
          <w:rFonts w:ascii="Book Antiqua" w:hAnsi="Book Antiqua" w:hint="eastAsia"/>
          <w:szCs w:val="24"/>
          <w:lang w:eastAsia="zh-CN"/>
        </w:rPr>
        <w:t>.</w:t>
      </w:r>
      <w:r w:rsidRPr="00E26F82">
        <w:rPr>
          <w:rFonts w:ascii="Book Antiqua" w:hAnsi="Book Antiqua"/>
          <w:szCs w:val="24"/>
          <w:lang w:eastAsia="zh-CN"/>
        </w:rPr>
        <w:t xml:space="preserve"> </w:t>
      </w:r>
      <w:r w:rsidR="007A0D8E" w:rsidRPr="00E26F82">
        <w:rPr>
          <w:rFonts w:ascii="Book Antiqua" w:hAnsi="Book Antiqua" w:hint="eastAsia"/>
          <w:szCs w:val="24"/>
          <w:lang w:eastAsia="zh-CN"/>
        </w:rPr>
        <w:t xml:space="preserve">Available from: URL: </w:t>
      </w:r>
      <w:r w:rsidRPr="00E26F82">
        <w:rPr>
          <w:rFonts w:ascii="Book Antiqua" w:hAnsi="Book Antiqua"/>
          <w:szCs w:val="24"/>
          <w:lang w:eastAsia="zh-CN"/>
        </w:rPr>
        <w:t>http: //www.nexcelom.com/Nexcelom-Blog/categor</w:t>
      </w:r>
      <w:r w:rsidR="007A0D8E" w:rsidRPr="00E26F82">
        <w:rPr>
          <w:rFonts w:ascii="Book Antiqua" w:hAnsi="Book Antiqua"/>
          <w:szCs w:val="24"/>
          <w:lang w:eastAsia="zh-CN"/>
        </w:rPr>
        <w:t>y/cellometer-user-publications/</w:t>
      </w:r>
    </w:p>
    <w:p w14:paraId="5ECBE421" w14:textId="25F200B8"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Ren H</w:t>
      </w:r>
      <w:r w:rsidRPr="00E26F82">
        <w:rPr>
          <w:rFonts w:ascii="Book Antiqua" w:hAnsi="Book Antiqua"/>
          <w:szCs w:val="24"/>
          <w:lang w:eastAsia="zh-CN"/>
        </w:rPr>
        <w:t xml:space="preserve">, Zhao T, Wang X, Gao C, Wang J, Yu M, </w:t>
      </w:r>
      <w:proofErr w:type="spellStart"/>
      <w:r w:rsidRPr="00E26F82">
        <w:rPr>
          <w:rFonts w:ascii="Book Antiqua" w:hAnsi="Book Antiqua"/>
          <w:szCs w:val="24"/>
          <w:lang w:eastAsia="zh-CN"/>
        </w:rPr>
        <w:t>Hao</w:t>
      </w:r>
      <w:proofErr w:type="spellEnd"/>
      <w:r w:rsidRPr="00E26F82">
        <w:rPr>
          <w:rFonts w:ascii="Book Antiqua" w:hAnsi="Book Antiqua"/>
          <w:szCs w:val="24"/>
          <w:lang w:eastAsia="zh-CN"/>
        </w:rPr>
        <w:t xml:space="preserve"> J. Leptin upregulates telomerase activity and transcription of human telomerase reverse transcriptase in MCF-7 breast cancer cells. </w:t>
      </w:r>
      <w:proofErr w:type="spellStart"/>
      <w:r w:rsidRPr="00E26F82">
        <w:rPr>
          <w:rFonts w:ascii="Book Antiqua" w:hAnsi="Book Antiqua"/>
          <w:i/>
          <w:iCs/>
          <w:szCs w:val="24"/>
          <w:lang w:eastAsia="zh-CN"/>
        </w:rPr>
        <w:t>Biochem</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Biophys</w:t>
      </w:r>
      <w:proofErr w:type="spellEnd"/>
      <w:r w:rsidRPr="00E26F82">
        <w:rPr>
          <w:rFonts w:ascii="Book Antiqua" w:hAnsi="Book Antiqua"/>
          <w:i/>
          <w:iCs/>
          <w:szCs w:val="24"/>
          <w:lang w:eastAsia="zh-CN"/>
        </w:rPr>
        <w:t xml:space="preserve"> Res </w:t>
      </w:r>
      <w:proofErr w:type="spellStart"/>
      <w:r w:rsidRPr="00E26F82">
        <w:rPr>
          <w:rFonts w:ascii="Book Antiqua" w:hAnsi="Book Antiqua"/>
          <w:i/>
          <w:iCs/>
          <w:szCs w:val="24"/>
          <w:lang w:eastAsia="zh-CN"/>
        </w:rPr>
        <w:t>Commun</w:t>
      </w:r>
      <w:proofErr w:type="spellEnd"/>
      <w:r w:rsidRPr="00E26F82">
        <w:rPr>
          <w:rFonts w:ascii="Book Antiqua" w:hAnsi="Book Antiqua"/>
          <w:szCs w:val="24"/>
          <w:lang w:eastAsia="zh-CN"/>
        </w:rPr>
        <w:t> 2010; </w:t>
      </w:r>
      <w:r w:rsidRPr="00E26F82">
        <w:rPr>
          <w:rFonts w:ascii="Book Antiqua" w:hAnsi="Book Antiqua"/>
          <w:b/>
          <w:bCs/>
          <w:szCs w:val="24"/>
          <w:lang w:eastAsia="zh-CN"/>
        </w:rPr>
        <w:t>394</w:t>
      </w:r>
      <w:r w:rsidRPr="00E26F82">
        <w:rPr>
          <w:rFonts w:ascii="Book Antiqua" w:hAnsi="Book Antiqua"/>
          <w:szCs w:val="24"/>
          <w:lang w:eastAsia="zh-CN"/>
        </w:rPr>
        <w:t>: 59-63 [PMID: 20171193 DOI: 10.1016/j.bbrc.2010.02.093]</w:t>
      </w:r>
    </w:p>
    <w:p w14:paraId="4EFBA6CC" w14:textId="7824386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lastRenderedPageBreak/>
        <w:t>Ray A</w:t>
      </w:r>
      <w:r w:rsidRPr="00E26F82">
        <w:rPr>
          <w:rFonts w:ascii="Book Antiqua" w:hAnsi="Book Antiqua"/>
          <w:szCs w:val="24"/>
          <w:lang w:eastAsia="zh-CN"/>
        </w:rPr>
        <w:t xml:space="preserve">, </w:t>
      </w:r>
      <w:proofErr w:type="spellStart"/>
      <w:r w:rsidRPr="00E26F82">
        <w:rPr>
          <w:rFonts w:ascii="Book Antiqua" w:hAnsi="Book Antiqua"/>
          <w:szCs w:val="24"/>
          <w:lang w:eastAsia="zh-CN"/>
        </w:rPr>
        <w:t>Nkhata</w:t>
      </w:r>
      <w:proofErr w:type="spellEnd"/>
      <w:r w:rsidRPr="00E26F82">
        <w:rPr>
          <w:rFonts w:ascii="Book Antiqua" w:hAnsi="Book Antiqua"/>
          <w:szCs w:val="24"/>
          <w:lang w:eastAsia="zh-CN"/>
        </w:rPr>
        <w:t xml:space="preserve"> KJ, Cleary MP. Effects of leptin on human breast cancer cell lines in relationship to estrogen receptor and HER2 status. </w:t>
      </w:r>
      <w:proofErr w:type="spellStart"/>
      <w:r w:rsidRPr="00E26F82">
        <w:rPr>
          <w:rFonts w:ascii="Book Antiqua" w:hAnsi="Book Antiqua"/>
          <w:i/>
          <w:iCs/>
          <w:szCs w:val="24"/>
          <w:lang w:eastAsia="zh-CN"/>
        </w:rPr>
        <w:t>Int</w:t>
      </w:r>
      <w:proofErr w:type="spellEnd"/>
      <w:r w:rsidRPr="00E26F82">
        <w:rPr>
          <w:rFonts w:ascii="Book Antiqua" w:hAnsi="Book Antiqua"/>
          <w:i/>
          <w:iCs/>
          <w:szCs w:val="24"/>
          <w:lang w:eastAsia="zh-CN"/>
        </w:rPr>
        <w:t xml:space="preserve"> J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2007; </w:t>
      </w:r>
      <w:r w:rsidRPr="00E26F82">
        <w:rPr>
          <w:rFonts w:ascii="Book Antiqua" w:hAnsi="Book Antiqua"/>
          <w:b/>
          <w:bCs/>
          <w:szCs w:val="24"/>
          <w:lang w:eastAsia="zh-CN"/>
        </w:rPr>
        <w:t>30</w:t>
      </w:r>
      <w:r w:rsidRPr="00E26F82">
        <w:rPr>
          <w:rFonts w:ascii="Book Antiqua" w:hAnsi="Book Antiqua"/>
          <w:szCs w:val="24"/>
          <w:lang w:eastAsia="zh-CN"/>
        </w:rPr>
        <w:t>: 1499-1509 [PMID: 17487372 DOI: 10.3892/ijo.30.6.1499]</w:t>
      </w:r>
    </w:p>
    <w:p w14:paraId="273AADA9" w14:textId="08C91F6B"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Kieran MW</w:t>
      </w:r>
      <w:r w:rsidRPr="00E26F82">
        <w:rPr>
          <w:rFonts w:ascii="Book Antiqua" w:hAnsi="Book Antiqua"/>
          <w:szCs w:val="24"/>
          <w:lang w:eastAsia="zh-CN"/>
        </w:rPr>
        <w:t xml:space="preserve">, </w:t>
      </w:r>
      <w:proofErr w:type="spellStart"/>
      <w:r w:rsidRPr="00E26F82">
        <w:rPr>
          <w:rFonts w:ascii="Book Antiqua" w:hAnsi="Book Antiqua"/>
          <w:szCs w:val="24"/>
          <w:lang w:eastAsia="zh-CN"/>
        </w:rPr>
        <w:t>Kalluri</w:t>
      </w:r>
      <w:proofErr w:type="spellEnd"/>
      <w:r w:rsidRPr="00E26F82">
        <w:rPr>
          <w:rFonts w:ascii="Book Antiqua" w:hAnsi="Book Antiqua"/>
          <w:szCs w:val="24"/>
          <w:lang w:eastAsia="zh-CN"/>
        </w:rPr>
        <w:t xml:space="preserve"> R, Cho YJ. The VEGF pathway in cancer and disease: responses, resistance, and the path forward. </w:t>
      </w:r>
      <w:r w:rsidRPr="00E26F82">
        <w:rPr>
          <w:rFonts w:ascii="Book Antiqua" w:hAnsi="Book Antiqua"/>
          <w:i/>
          <w:iCs/>
          <w:szCs w:val="24"/>
          <w:lang w:eastAsia="zh-CN"/>
        </w:rPr>
        <w:t xml:space="preserve">Cold Spring </w:t>
      </w:r>
      <w:proofErr w:type="spellStart"/>
      <w:r w:rsidRPr="00E26F82">
        <w:rPr>
          <w:rFonts w:ascii="Book Antiqua" w:hAnsi="Book Antiqua"/>
          <w:i/>
          <w:iCs/>
          <w:szCs w:val="24"/>
          <w:lang w:eastAsia="zh-CN"/>
        </w:rPr>
        <w:t>Harb</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Perspect</w:t>
      </w:r>
      <w:proofErr w:type="spellEnd"/>
      <w:r w:rsidRPr="00E26F82">
        <w:rPr>
          <w:rFonts w:ascii="Book Antiqua" w:hAnsi="Book Antiqua"/>
          <w:i/>
          <w:iCs/>
          <w:szCs w:val="24"/>
          <w:lang w:eastAsia="zh-CN"/>
        </w:rPr>
        <w:t xml:space="preserve"> Med</w:t>
      </w:r>
      <w:r w:rsidRPr="00E26F82">
        <w:rPr>
          <w:rFonts w:ascii="Book Antiqua" w:hAnsi="Book Antiqua"/>
          <w:szCs w:val="24"/>
          <w:lang w:eastAsia="zh-CN"/>
        </w:rPr>
        <w:t> 2012; </w:t>
      </w:r>
      <w:r w:rsidRPr="00E26F82">
        <w:rPr>
          <w:rFonts w:ascii="Book Antiqua" w:hAnsi="Book Antiqua"/>
          <w:b/>
          <w:bCs/>
          <w:szCs w:val="24"/>
          <w:lang w:eastAsia="zh-CN"/>
        </w:rPr>
        <w:t>2</w:t>
      </w:r>
      <w:r w:rsidRPr="00E26F82">
        <w:rPr>
          <w:rFonts w:ascii="Book Antiqua" w:hAnsi="Book Antiqua"/>
          <w:szCs w:val="24"/>
          <w:lang w:eastAsia="zh-CN"/>
        </w:rPr>
        <w:t>: a006593 [PMID: 23209176 DOI: 10.1101/cshperspect.a006593]</w:t>
      </w:r>
    </w:p>
    <w:p w14:paraId="11250629" w14:textId="1F1E79E4"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Ribatti</w:t>
      </w:r>
      <w:proofErr w:type="spellEnd"/>
      <w:r w:rsidRPr="00E26F82">
        <w:rPr>
          <w:rFonts w:ascii="Book Antiqua" w:hAnsi="Book Antiqua"/>
          <w:b/>
          <w:bCs/>
          <w:szCs w:val="24"/>
          <w:lang w:eastAsia="zh-CN"/>
        </w:rPr>
        <w:t xml:space="preserve"> D</w:t>
      </w:r>
      <w:r w:rsidRPr="00E26F82">
        <w:rPr>
          <w:rFonts w:ascii="Book Antiqua" w:hAnsi="Book Antiqua"/>
          <w:szCs w:val="24"/>
          <w:lang w:eastAsia="zh-CN"/>
        </w:rPr>
        <w:t xml:space="preserve">, </w:t>
      </w:r>
      <w:proofErr w:type="spellStart"/>
      <w:r w:rsidRPr="00E26F82">
        <w:rPr>
          <w:rFonts w:ascii="Book Antiqua" w:hAnsi="Book Antiqua"/>
          <w:szCs w:val="24"/>
          <w:lang w:eastAsia="zh-CN"/>
        </w:rPr>
        <w:t>Conconi</w:t>
      </w:r>
      <w:proofErr w:type="spellEnd"/>
      <w:r w:rsidRPr="00E26F82">
        <w:rPr>
          <w:rFonts w:ascii="Book Antiqua" w:hAnsi="Book Antiqua"/>
          <w:szCs w:val="24"/>
          <w:lang w:eastAsia="zh-CN"/>
        </w:rPr>
        <w:t xml:space="preserve"> MT, </w:t>
      </w:r>
      <w:proofErr w:type="spellStart"/>
      <w:r w:rsidRPr="00E26F82">
        <w:rPr>
          <w:rFonts w:ascii="Book Antiqua" w:hAnsi="Book Antiqua"/>
          <w:szCs w:val="24"/>
          <w:lang w:eastAsia="zh-CN"/>
        </w:rPr>
        <w:t>Nussdorfer</w:t>
      </w:r>
      <w:proofErr w:type="spellEnd"/>
      <w:r w:rsidRPr="00E26F82">
        <w:rPr>
          <w:rFonts w:ascii="Book Antiqua" w:hAnsi="Book Antiqua"/>
          <w:szCs w:val="24"/>
          <w:lang w:eastAsia="zh-CN"/>
        </w:rPr>
        <w:t xml:space="preserve"> GG. </w:t>
      </w:r>
      <w:proofErr w:type="spellStart"/>
      <w:r w:rsidRPr="00E26F82">
        <w:rPr>
          <w:rFonts w:ascii="Book Antiqua" w:hAnsi="Book Antiqua"/>
          <w:szCs w:val="24"/>
          <w:lang w:eastAsia="zh-CN"/>
        </w:rPr>
        <w:t>Nonclassic</w:t>
      </w:r>
      <w:proofErr w:type="spellEnd"/>
      <w:r w:rsidRPr="00E26F82">
        <w:rPr>
          <w:rFonts w:ascii="Book Antiqua" w:hAnsi="Book Antiqua"/>
          <w:szCs w:val="24"/>
          <w:lang w:eastAsia="zh-CN"/>
        </w:rPr>
        <w:t xml:space="preserve"> endogenous novel [corrected] regulators of angiogenesis. </w:t>
      </w:r>
      <w:proofErr w:type="spellStart"/>
      <w:r w:rsidRPr="00E26F82">
        <w:rPr>
          <w:rFonts w:ascii="Book Antiqua" w:hAnsi="Book Antiqua"/>
          <w:i/>
          <w:iCs/>
          <w:szCs w:val="24"/>
          <w:lang w:eastAsia="zh-CN"/>
        </w:rPr>
        <w:t>Pharmacol</w:t>
      </w:r>
      <w:proofErr w:type="spellEnd"/>
      <w:r w:rsidRPr="00E26F82">
        <w:rPr>
          <w:rFonts w:ascii="Book Antiqua" w:hAnsi="Book Antiqua"/>
          <w:i/>
          <w:iCs/>
          <w:szCs w:val="24"/>
          <w:lang w:eastAsia="zh-CN"/>
        </w:rPr>
        <w:t xml:space="preserve"> Rev</w:t>
      </w:r>
      <w:r w:rsidRPr="00E26F82">
        <w:rPr>
          <w:rFonts w:ascii="Book Antiqua" w:hAnsi="Book Antiqua"/>
          <w:szCs w:val="24"/>
          <w:lang w:eastAsia="zh-CN"/>
        </w:rPr>
        <w:t> 2007; </w:t>
      </w:r>
      <w:r w:rsidRPr="00E26F82">
        <w:rPr>
          <w:rFonts w:ascii="Book Antiqua" w:hAnsi="Book Antiqua"/>
          <w:b/>
          <w:bCs/>
          <w:szCs w:val="24"/>
          <w:lang w:eastAsia="zh-CN"/>
        </w:rPr>
        <w:t>59</w:t>
      </w:r>
      <w:r w:rsidRPr="00E26F82">
        <w:rPr>
          <w:rFonts w:ascii="Book Antiqua" w:hAnsi="Book Antiqua"/>
          <w:szCs w:val="24"/>
          <w:lang w:eastAsia="zh-CN"/>
        </w:rPr>
        <w:t>: 185-205 [PMID: 17540906 DOI: 10.1124/pr.59.2.3]</w:t>
      </w:r>
    </w:p>
    <w:p w14:paraId="546A1D99" w14:textId="02DEC5F0"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Zhou W</w:t>
      </w:r>
      <w:r w:rsidRPr="00E26F82">
        <w:rPr>
          <w:rFonts w:ascii="Book Antiqua" w:hAnsi="Book Antiqua"/>
          <w:szCs w:val="24"/>
          <w:lang w:eastAsia="zh-CN"/>
        </w:rPr>
        <w:t xml:space="preserve">, </w:t>
      </w:r>
      <w:proofErr w:type="spellStart"/>
      <w:r w:rsidRPr="00E26F82">
        <w:rPr>
          <w:rFonts w:ascii="Book Antiqua" w:hAnsi="Book Antiqua"/>
          <w:szCs w:val="24"/>
          <w:lang w:eastAsia="zh-CN"/>
        </w:rPr>
        <w:t>Guo</w:t>
      </w:r>
      <w:proofErr w:type="spellEnd"/>
      <w:r w:rsidRPr="00E26F82">
        <w:rPr>
          <w:rFonts w:ascii="Book Antiqua" w:hAnsi="Book Antiqua"/>
          <w:szCs w:val="24"/>
          <w:lang w:eastAsia="zh-CN"/>
        </w:rPr>
        <w:t xml:space="preserve"> S, Gonzalez-Perez RR. Leptin pro-</w:t>
      </w:r>
      <w:proofErr w:type="spellStart"/>
      <w:r w:rsidRPr="00E26F82">
        <w:rPr>
          <w:rFonts w:ascii="Book Antiqua" w:hAnsi="Book Antiqua"/>
          <w:szCs w:val="24"/>
          <w:lang w:eastAsia="zh-CN"/>
        </w:rPr>
        <w:t>angiogenic</w:t>
      </w:r>
      <w:proofErr w:type="spellEnd"/>
      <w:r w:rsidRPr="00E26F82">
        <w:rPr>
          <w:rFonts w:ascii="Book Antiqua" w:hAnsi="Book Antiqua"/>
          <w:szCs w:val="24"/>
          <w:lang w:eastAsia="zh-CN"/>
        </w:rPr>
        <w:t xml:space="preserve"> signature in breast cancer is linked to IL-1 </w:t>
      </w:r>
      <w:proofErr w:type="spellStart"/>
      <w:r w:rsidRPr="00E26F82">
        <w:rPr>
          <w:rFonts w:ascii="Book Antiqua" w:hAnsi="Book Antiqua"/>
          <w:szCs w:val="24"/>
          <w:lang w:eastAsia="zh-CN"/>
        </w:rPr>
        <w:t>signalling</w:t>
      </w:r>
      <w:proofErr w:type="spellEnd"/>
      <w:r w:rsidRPr="00E26F82">
        <w:rPr>
          <w:rFonts w:ascii="Book Antiqua" w:hAnsi="Book Antiqua"/>
          <w:szCs w:val="24"/>
          <w:lang w:eastAsia="zh-CN"/>
        </w:rPr>
        <w:t>. </w:t>
      </w:r>
      <w:r w:rsidRPr="00E26F82">
        <w:rPr>
          <w:rFonts w:ascii="Book Antiqua" w:hAnsi="Book Antiqua"/>
          <w:i/>
          <w:iCs/>
          <w:szCs w:val="24"/>
          <w:lang w:eastAsia="zh-CN"/>
        </w:rPr>
        <w:t>Br J Cancer</w:t>
      </w:r>
      <w:r w:rsidRPr="00E26F82">
        <w:rPr>
          <w:rFonts w:ascii="Book Antiqua" w:hAnsi="Book Antiqua"/>
          <w:szCs w:val="24"/>
          <w:lang w:eastAsia="zh-CN"/>
        </w:rPr>
        <w:t> 2011; </w:t>
      </w:r>
      <w:r w:rsidRPr="00E26F82">
        <w:rPr>
          <w:rFonts w:ascii="Book Antiqua" w:hAnsi="Book Antiqua"/>
          <w:b/>
          <w:bCs/>
          <w:szCs w:val="24"/>
          <w:lang w:eastAsia="zh-CN"/>
        </w:rPr>
        <w:t>104</w:t>
      </w:r>
      <w:r w:rsidRPr="00E26F82">
        <w:rPr>
          <w:rFonts w:ascii="Book Antiqua" w:hAnsi="Book Antiqua"/>
          <w:szCs w:val="24"/>
          <w:lang w:eastAsia="zh-CN"/>
        </w:rPr>
        <w:t>: 128-137 [PMID: 21139583 DOI: 10.1038/sj.bjc.6606013]</w:t>
      </w:r>
    </w:p>
    <w:p w14:paraId="05FE5419" w14:textId="5CBABCFB"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Garonna</w:t>
      </w:r>
      <w:proofErr w:type="spellEnd"/>
      <w:r w:rsidRPr="00E26F82">
        <w:rPr>
          <w:rFonts w:ascii="Book Antiqua" w:hAnsi="Book Antiqua"/>
          <w:b/>
          <w:bCs/>
          <w:szCs w:val="24"/>
          <w:lang w:eastAsia="zh-CN"/>
        </w:rPr>
        <w:t xml:space="preserve"> E</w:t>
      </w:r>
      <w:r w:rsidRPr="00E26F82">
        <w:rPr>
          <w:rFonts w:ascii="Book Antiqua" w:hAnsi="Book Antiqua"/>
          <w:szCs w:val="24"/>
          <w:lang w:eastAsia="zh-CN"/>
        </w:rPr>
        <w:t xml:space="preserve">, Botham KM, </w:t>
      </w:r>
      <w:proofErr w:type="spellStart"/>
      <w:r w:rsidRPr="00E26F82">
        <w:rPr>
          <w:rFonts w:ascii="Book Antiqua" w:hAnsi="Book Antiqua"/>
          <w:szCs w:val="24"/>
          <w:lang w:eastAsia="zh-CN"/>
        </w:rPr>
        <w:t>Birdsey</w:t>
      </w:r>
      <w:proofErr w:type="spellEnd"/>
      <w:r w:rsidRPr="00E26F82">
        <w:rPr>
          <w:rFonts w:ascii="Book Antiqua" w:hAnsi="Book Antiqua"/>
          <w:szCs w:val="24"/>
          <w:lang w:eastAsia="zh-CN"/>
        </w:rPr>
        <w:t xml:space="preserve"> GM, Randi AM, Gonzalez-Perez RR, Wheeler-Jones CP. Vascular endothelial growth factor receptor-2 couples cyclo-oxygenase-2 with pro-</w:t>
      </w:r>
      <w:proofErr w:type="spellStart"/>
      <w:r w:rsidRPr="00E26F82">
        <w:rPr>
          <w:rFonts w:ascii="Book Antiqua" w:hAnsi="Book Antiqua"/>
          <w:szCs w:val="24"/>
          <w:lang w:eastAsia="zh-CN"/>
        </w:rPr>
        <w:t>angiogenic</w:t>
      </w:r>
      <w:proofErr w:type="spellEnd"/>
      <w:r w:rsidRPr="00E26F82">
        <w:rPr>
          <w:rFonts w:ascii="Book Antiqua" w:hAnsi="Book Antiqua"/>
          <w:szCs w:val="24"/>
          <w:lang w:eastAsia="zh-CN"/>
        </w:rPr>
        <w:t xml:space="preserve"> actions of leptin on human endothelial cells. </w:t>
      </w:r>
      <w:proofErr w:type="spellStart"/>
      <w:r w:rsidRPr="00E26F82">
        <w:rPr>
          <w:rFonts w:ascii="Book Antiqua" w:hAnsi="Book Antiqua"/>
          <w:i/>
          <w:iCs/>
          <w:szCs w:val="24"/>
          <w:lang w:eastAsia="zh-CN"/>
        </w:rPr>
        <w:t>PLoS</w:t>
      </w:r>
      <w:proofErr w:type="spellEnd"/>
      <w:r w:rsidRPr="00E26F82">
        <w:rPr>
          <w:rFonts w:ascii="Book Antiqua" w:hAnsi="Book Antiqua"/>
          <w:i/>
          <w:iCs/>
          <w:szCs w:val="24"/>
          <w:lang w:eastAsia="zh-CN"/>
        </w:rPr>
        <w:t xml:space="preserve"> One</w:t>
      </w:r>
      <w:r w:rsidRPr="00E26F82">
        <w:rPr>
          <w:rFonts w:ascii="Book Antiqua" w:hAnsi="Book Antiqua"/>
          <w:szCs w:val="24"/>
          <w:lang w:eastAsia="zh-CN"/>
        </w:rPr>
        <w:t> 2011; </w:t>
      </w:r>
      <w:r w:rsidRPr="00E26F82">
        <w:rPr>
          <w:rFonts w:ascii="Book Antiqua" w:hAnsi="Book Antiqua"/>
          <w:b/>
          <w:bCs/>
          <w:szCs w:val="24"/>
          <w:lang w:eastAsia="zh-CN"/>
        </w:rPr>
        <w:t>6</w:t>
      </w:r>
      <w:r w:rsidRPr="00E26F82">
        <w:rPr>
          <w:rFonts w:ascii="Book Antiqua" w:hAnsi="Book Antiqua"/>
          <w:szCs w:val="24"/>
          <w:lang w:eastAsia="zh-CN"/>
        </w:rPr>
        <w:t>: e18823 [PMID: 21533119 DOI: 10.1371/journal.pone.0018823]</w:t>
      </w:r>
    </w:p>
    <w:p w14:paraId="08ECEA93" w14:textId="7B9DD977"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szCs w:val="24"/>
          <w:lang w:eastAsia="zh-CN"/>
        </w:rPr>
        <w:t>Lanier V</w:t>
      </w:r>
      <w:r w:rsidRPr="00E26F82">
        <w:rPr>
          <w:rFonts w:ascii="Book Antiqua" w:hAnsi="Book Antiqua"/>
          <w:szCs w:val="24"/>
          <w:lang w:eastAsia="zh-CN"/>
        </w:rPr>
        <w:t xml:space="preserve">, Jeffers M, </w:t>
      </w:r>
      <w:proofErr w:type="spellStart"/>
      <w:r w:rsidRPr="00E26F82">
        <w:rPr>
          <w:rFonts w:ascii="Book Antiqua" w:hAnsi="Book Antiqua"/>
          <w:szCs w:val="24"/>
          <w:lang w:eastAsia="zh-CN"/>
        </w:rPr>
        <w:t>Walterbe</w:t>
      </w:r>
      <w:r w:rsidR="00150A2C" w:rsidRPr="00E26F82">
        <w:rPr>
          <w:rFonts w:ascii="Book Antiqua" w:hAnsi="Book Antiqua"/>
          <w:szCs w:val="24"/>
          <w:lang w:eastAsia="zh-CN"/>
        </w:rPr>
        <w:t>rger</w:t>
      </w:r>
      <w:proofErr w:type="spellEnd"/>
      <w:r w:rsidR="00150A2C" w:rsidRPr="00E26F82">
        <w:rPr>
          <w:rFonts w:ascii="Book Antiqua" w:hAnsi="Book Antiqua"/>
          <w:szCs w:val="24"/>
          <w:lang w:eastAsia="zh-CN"/>
        </w:rPr>
        <w:t xml:space="preserve"> J, Anderson L, Gonzalez R.</w:t>
      </w:r>
      <w:r w:rsidR="00150A2C" w:rsidRPr="00E26F82">
        <w:rPr>
          <w:rFonts w:ascii="Book Antiqua" w:hAnsi="Book Antiqua" w:hint="eastAsia"/>
          <w:szCs w:val="24"/>
          <w:lang w:eastAsia="zh-CN"/>
        </w:rPr>
        <w:t xml:space="preserve"> </w:t>
      </w:r>
      <w:r w:rsidRPr="00E26F82">
        <w:rPr>
          <w:rFonts w:ascii="Book Antiqua" w:hAnsi="Book Antiqua"/>
          <w:szCs w:val="24"/>
          <w:lang w:eastAsia="zh-CN"/>
        </w:rPr>
        <w:t xml:space="preserve">Leptin Notch VEGFR-2 axis influences cancer stromal cell behavior. </w:t>
      </w:r>
      <w:r w:rsidR="00150A2C" w:rsidRPr="00E26F82">
        <w:rPr>
          <w:rFonts w:ascii="Book Antiqua" w:hAnsi="Book Antiqua"/>
          <w:szCs w:val="24"/>
          <w:lang w:eastAsia="zh-CN"/>
        </w:rPr>
        <w:t>[</w:t>
      </w:r>
      <w:r w:rsidR="00150A2C" w:rsidRPr="00E26F82">
        <w:rPr>
          <w:rFonts w:ascii="Book Antiqua" w:hAnsi="Book Antiqua" w:hint="eastAsia"/>
          <w:szCs w:val="24"/>
          <w:lang w:eastAsia="zh-CN"/>
        </w:rPr>
        <w:t>A</w:t>
      </w:r>
      <w:r w:rsidR="00150A2C" w:rsidRPr="00E26F82">
        <w:rPr>
          <w:rFonts w:ascii="Book Antiqua" w:hAnsi="Book Antiqua"/>
          <w:szCs w:val="24"/>
          <w:lang w:eastAsia="zh-CN"/>
        </w:rPr>
        <w:t>bstract]</w:t>
      </w:r>
      <w:r w:rsidR="00150A2C" w:rsidRPr="00E26F82">
        <w:rPr>
          <w:rFonts w:ascii="Book Antiqua" w:hAnsi="Book Antiqua" w:hint="eastAsia"/>
          <w:szCs w:val="24"/>
          <w:lang w:eastAsia="zh-CN"/>
        </w:rPr>
        <w:t xml:space="preserve"> </w:t>
      </w:r>
      <w:r w:rsidR="00150A2C" w:rsidRPr="00E26F82">
        <w:rPr>
          <w:rFonts w:ascii="Book Antiqua" w:hAnsi="Book Antiqua"/>
          <w:szCs w:val="24"/>
          <w:lang w:eastAsia="zh-CN"/>
        </w:rPr>
        <w:t xml:space="preserve">In: </w:t>
      </w:r>
      <w:r w:rsidRPr="00E26F82">
        <w:rPr>
          <w:rFonts w:ascii="Book Antiqua" w:hAnsi="Book Antiqua"/>
          <w:szCs w:val="24"/>
          <w:lang w:eastAsia="zh-CN"/>
        </w:rPr>
        <w:t xml:space="preserve">Proceedings AACR 106th Annual Meeting </w:t>
      </w:r>
      <w:r w:rsidR="00150A2C" w:rsidRPr="00E26F82">
        <w:rPr>
          <w:rFonts w:ascii="Book Antiqua" w:hAnsi="Book Antiqua"/>
          <w:szCs w:val="24"/>
          <w:lang w:eastAsia="zh-CN"/>
        </w:rPr>
        <w:t>of the American Association for Cancer Research</w:t>
      </w:r>
      <w:r w:rsidR="00150A2C" w:rsidRPr="00E26F82">
        <w:rPr>
          <w:rFonts w:ascii="Book Antiqua" w:hAnsi="Book Antiqua" w:hint="eastAsia"/>
          <w:szCs w:val="24"/>
          <w:lang w:eastAsia="zh-CN"/>
        </w:rPr>
        <w:t>;</w:t>
      </w:r>
      <w:r w:rsidR="00150A2C" w:rsidRPr="00E26F82">
        <w:rPr>
          <w:rFonts w:ascii="Book Antiqua" w:hAnsi="Book Antiqua"/>
          <w:szCs w:val="24"/>
          <w:lang w:eastAsia="zh-CN"/>
        </w:rPr>
        <w:t xml:space="preserve"> </w:t>
      </w:r>
      <w:r w:rsidRPr="00E26F82">
        <w:rPr>
          <w:rFonts w:ascii="Book Antiqua" w:hAnsi="Book Antiqua"/>
          <w:szCs w:val="24"/>
          <w:lang w:eastAsia="zh-CN"/>
        </w:rPr>
        <w:t xml:space="preserve">2015; April 18-22, </w:t>
      </w:r>
      <w:r w:rsidR="00150A2C" w:rsidRPr="00E26F82">
        <w:rPr>
          <w:rFonts w:ascii="Book Antiqua" w:hAnsi="Book Antiqua"/>
          <w:szCs w:val="24"/>
          <w:lang w:eastAsia="zh-CN"/>
        </w:rPr>
        <w:t>Philadelphia, PA</w:t>
      </w:r>
      <w:r w:rsidR="00150A2C" w:rsidRPr="00E26F82">
        <w:rPr>
          <w:rFonts w:ascii="Book Antiqua" w:hAnsi="Book Antiqua" w:hint="eastAsia"/>
          <w:szCs w:val="24"/>
          <w:lang w:eastAsia="zh-CN"/>
        </w:rPr>
        <w:t>.</w:t>
      </w:r>
      <w:r w:rsidRPr="00E26F82">
        <w:rPr>
          <w:rFonts w:ascii="Book Antiqua" w:hAnsi="Book Antiqua"/>
          <w:szCs w:val="24"/>
          <w:lang w:eastAsia="zh-CN"/>
        </w:rPr>
        <w:t xml:space="preserve"> </w:t>
      </w:r>
      <w:r w:rsidR="00150A2C" w:rsidRPr="00E26F82">
        <w:rPr>
          <w:rFonts w:ascii="Book Antiqua" w:hAnsi="Book Antiqua"/>
          <w:szCs w:val="24"/>
          <w:lang w:eastAsia="zh-CN"/>
        </w:rPr>
        <w:t xml:space="preserve">Philadelphia (PA): AACR; </w:t>
      </w:r>
      <w:r w:rsidR="00150A2C" w:rsidRPr="00E26F82">
        <w:rPr>
          <w:rFonts w:ascii="Book Antiqua" w:hAnsi="Book Antiqua"/>
          <w:i/>
          <w:szCs w:val="24"/>
          <w:lang w:eastAsia="zh-CN"/>
        </w:rPr>
        <w:t>Cancer Res</w:t>
      </w:r>
      <w:r w:rsidR="00150A2C" w:rsidRPr="00E26F82">
        <w:rPr>
          <w:rFonts w:ascii="Book Antiqua" w:hAnsi="Book Antiqua"/>
          <w:szCs w:val="24"/>
          <w:lang w:eastAsia="zh-CN"/>
        </w:rPr>
        <w:t xml:space="preserve"> 2015;</w:t>
      </w:r>
      <w:r w:rsidR="00150A2C" w:rsidRPr="00E26F82">
        <w:rPr>
          <w:rFonts w:ascii="Book Antiqua" w:hAnsi="Book Antiqua" w:hint="eastAsia"/>
          <w:szCs w:val="24"/>
          <w:lang w:eastAsia="zh-CN"/>
        </w:rPr>
        <w:t xml:space="preserve"> </w:t>
      </w:r>
      <w:r w:rsidR="00150A2C" w:rsidRPr="00E26F82">
        <w:rPr>
          <w:rFonts w:ascii="Book Antiqua" w:hAnsi="Book Antiqua"/>
          <w:b/>
          <w:szCs w:val="24"/>
          <w:lang w:eastAsia="zh-CN"/>
        </w:rPr>
        <w:t>75</w:t>
      </w:r>
      <w:r w:rsidR="00150A2C" w:rsidRPr="00E26F82">
        <w:rPr>
          <w:rFonts w:ascii="Book Antiqua" w:hAnsi="Book Antiqua" w:hint="eastAsia"/>
          <w:szCs w:val="24"/>
          <w:lang w:eastAsia="zh-CN"/>
        </w:rPr>
        <w:t xml:space="preserve"> </w:t>
      </w:r>
      <w:r w:rsidR="00150A2C" w:rsidRPr="00E26F82">
        <w:rPr>
          <w:rFonts w:ascii="Book Antiqua" w:hAnsi="Book Antiqua"/>
          <w:szCs w:val="24"/>
          <w:lang w:eastAsia="zh-CN"/>
        </w:rPr>
        <w:t xml:space="preserve">(15 </w:t>
      </w:r>
      <w:proofErr w:type="spellStart"/>
      <w:r w:rsidR="00150A2C" w:rsidRPr="00E26F82">
        <w:rPr>
          <w:rFonts w:ascii="Book Antiqua" w:hAnsi="Book Antiqua"/>
          <w:szCs w:val="24"/>
          <w:lang w:eastAsia="zh-CN"/>
        </w:rPr>
        <w:t>Suppl</w:t>
      </w:r>
      <w:proofErr w:type="spellEnd"/>
      <w:r w:rsidR="00150A2C" w:rsidRPr="00E26F82">
        <w:rPr>
          <w:rFonts w:ascii="Book Antiqua" w:hAnsi="Book Antiqua"/>
          <w:szCs w:val="24"/>
          <w:lang w:eastAsia="zh-CN"/>
        </w:rPr>
        <w:t>):</w:t>
      </w:r>
      <w:r w:rsidR="00150A2C" w:rsidRPr="00E26F82">
        <w:rPr>
          <w:rFonts w:ascii="Book Antiqua" w:hAnsi="Book Antiqua" w:hint="eastAsia"/>
          <w:szCs w:val="24"/>
          <w:lang w:eastAsia="zh-CN"/>
        </w:rPr>
        <w:t xml:space="preserve"> </w:t>
      </w:r>
      <w:r w:rsidR="00150A2C" w:rsidRPr="00E26F82">
        <w:rPr>
          <w:rFonts w:ascii="Book Antiqua" w:hAnsi="Book Antiqua"/>
          <w:szCs w:val="24"/>
          <w:lang w:eastAsia="zh-CN"/>
        </w:rPr>
        <w:t xml:space="preserve">Abstract nr 2911. </w:t>
      </w:r>
      <w:r w:rsidRPr="00E26F82">
        <w:rPr>
          <w:rFonts w:ascii="Book Antiqua" w:hAnsi="Book Antiqua"/>
          <w:szCs w:val="24"/>
          <w:lang w:eastAsia="zh-CN"/>
        </w:rPr>
        <w:t>[DOI: 10.1158/1538-7445.AM2015-2911]</w:t>
      </w:r>
    </w:p>
    <w:p w14:paraId="03EFB251" w14:textId="7BE9DCDE"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Guo</w:t>
      </w:r>
      <w:proofErr w:type="spellEnd"/>
      <w:r w:rsidRPr="00E26F82">
        <w:rPr>
          <w:rFonts w:ascii="Book Antiqua" w:hAnsi="Book Antiqua"/>
          <w:b/>
          <w:bCs/>
          <w:szCs w:val="24"/>
          <w:lang w:eastAsia="zh-CN"/>
        </w:rPr>
        <w:t xml:space="preserve"> S</w:t>
      </w:r>
      <w:r w:rsidRPr="00E26F82">
        <w:rPr>
          <w:rFonts w:ascii="Book Antiqua" w:hAnsi="Book Antiqua"/>
          <w:szCs w:val="24"/>
          <w:lang w:eastAsia="zh-CN"/>
        </w:rPr>
        <w:t>, Gonzalez-Perez RR. Notch, IL-1 and leptin crosstalk outcome (NILCO) is critical for leptin-induced proliferation, migration and VEGF/VEGFR-2 expression in breast cancer. </w:t>
      </w:r>
      <w:proofErr w:type="spellStart"/>
      <w:r w:rsidRPr="00E26F82">
        <w:rPr>
          <w:rFonts w:ascii="Book Antiqua" w:hAnsi="Book Antiqua"/>
          <w:i/>
          <w:iCs/>
          <w:szCs w:val="24"/>
          <w:lang w:eastAsia="zh-CN"/>
        </w:rPr>
        <w:t>PLoS</w:t>
      </w:r>
      <w:proofErr w:type="spellEnd"/>
      <w:r w:rsidRPr="00E26F82">
        <w:rPr>
          <w:rFonts w:ascii="Book Antiqua" w:hAnsi="Book Antiqua"/>
          <w:i/>
          <w:iCs/>
          <w:szCs w:val="24"/>
          <w:lang w:eastAsia="zh-CN"/>
        </w:rPr>
        <w:t xml:space="preserve"> One</w:t>
      </w:r>
      <w:r w:rsidRPr="00E26F82">
        <w:rPr>
          <w:rFonts w:ascii="Book Antiqua" w:hAnsi="Book Antiqua"/>
          <w:szCs w:val="24"/>
          <w:lang w:eastAsia="zh-CN"/>
        </w:rPr>
        <w:t> 2011; </w:t>
      </w:r>
      <w:r w:rsidRPr="00E26F82">
        <w:rPr>
          <w:rFonts w:ascii="Book Antiqua" w:hAnsi="Book Antiqua"/>
          <w:b/>
          <w:bCs/>
          <w:szCs w:val="24"/>
          <w:lang w:eastAsia="zh-CN"/>
        </w:rPr>
        <w:t>6</w:t>
      </w:r>
      <w:r w:rsidRPr="00E26F82">
        <w:rPr>
          <w:rFonts w:ascii="Book Antiqua" w:hAnsi="Book Antiqua"/>
          <w:szCs w:val="24"/>
          <w:lang w:eastAsia="zh-CN"/>
        </w:rPr>
        <w:t>: e21467 [PMID: 21731759 DOI: 10.1371/journal.pone.0021467]</w:t>
      </w:r>
    </w:p>
    <w:p w14:paraId="1D9887A6" w14:textId="564EFBD7"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Watt FM</w:t>
      </w:r>
      <w:r w:rsidRPr="00E26F82">
        <w:rPr>
          <w:rFonts w:ascii="Book Antiqua" w:hAnsi="Book Antiqua"/>
          <w:szCs w:val="24"/>
          <w:lang w:eastAsia="zh-CN"/>
        </w:rPr>
        <w:t xml:space="preserve">, </w:t>
      </w:r>
      <w:proofErr w:type="spellStart"/>
      <w:r w:rsidRPr="00E26F82">
        <w:rPr>
          <w:rFonts w:ascii="Book Antiqua" w:hAnsi="Book Antiqua"/>
          <w:szCs w:val="24"/>
          <w:lang w:eastAsia="zh-CN"/>
        </w:rPr>
        <w:t>Estrach</w:t>
      </w:r>
      <w:proofErr w:type="spellEnd"/>
      <w:r w:rsidRPr="00E26F82">
        <w:rPr>
          <w:rFonts w:ascii="Book Antiqua" w:hAnsi="Book Antiqua"/>
          <w:szCs w:val="24"/>
          <w:lang w:eastAsia="zh-CN"/>
        </w:rPr>
        <w:t xml:space="preserve"> S, </w:t>
      </w:r>
      <w:proofErr w:type="gramStart"/>
      <w:r w:rsidRPr="00E26F82">
        <w:rPr>
          <w:rFonts w:ascii="Book Antiqua" w:hAnsi="Book Antiqua"/>
          <w:szCs w:val="24"/>
          <w:lang w:eastAsia="zh-CN"/>
        </w:rPr>
        <w:t>Ambler</w:t>
      </w:r>
      <w:proofErr w:type="gramEnd"/>
      <w:r w:rsidRPr="00E26F82">
        <w:rPr>
          <w:rFonts w:ascii="Book Antiqua" w:hAnsi="Book Antiqua"/>
          <w:szCs w:val="24"/>
          <w:lang w:eastAsia="zh-CN"/>
        </w:rPr>
        <w:t xml:space="preserve"> CA. Epidermal Notch </w:t>
      </w:r>
      <w:proofErr w:type="spellStart"/>
      <w:r w:rsidRPr="00E26F82">
        <w:rPr>
          <w:rFonts w:ascii="Book Antiqua" w:hAnsi="Book Antiqua"/>
          <w:szCs w:val="24"/>
          <w:lang w:eastAsia="zh-CN"/>
        </w:rPr>
        <w:t>signalling</w:t>
      </w:r>
      <w:proofErr w:type="spellEnd"/>
      <w:r w:rsidRPr="00E26F82">
        <w:rPr>
          <w:rFonts w:ascii="Book Antiqua" w:hAnsi="Book Antiqua"/>
          <w:szCs w:val="24"/>
          <w:lang w:eastAsia="zh-CN"/>
        </w:rPr>
        <w:t>: differentiation, cancer and adhesion. </w:t>
      </w:r>
      <w:proofErr w:type="spellStart"/>
      <w:r w:rsidRPr="00E26F82">
        <w:rPr>
          <w:rFonts w:ascii="Book Antiqua" w:hAnsi="Book Antiqua"/>
          <w:i/>
          <w:iCs/>
          <w:szCs w:val="24"/>
          <w:lang w:eastAsia="zh-CN"/>
        </w:rPr>
        <w:t>Curr</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Opin</w:t>
      </w:r>
      <w:proofErr w:type="spellEnd"/>
      <w:r w:rsidRPr="00E26F82">
        <w:rPr>
          <w:rFonts w:ascii="Book Antiqua" w:hAnsi="Book Antiqua"/>
          <w:i/>
          <w:iCs/>
          <w:szCs w:val="24"/>
          <w:lang w:eastAsia="zh-CN"/>
        </w:rPr>
        <w:t xml:space="preserve"> Cell </w:t>
      </w:r>
      <w:proofErr w:type="spellStart"/>
      <w:r w:rsidRPr="00E26F82">
        <w:rPr>
          <w:rFonts w:ascii="Book Antiqua" w:hAnsi="Book Antiqua"/>
          <w:i/>
          <w:iCs/>
          <w:szCs w:val="24"/>
          <w:lang w:eastAsia="zh-CN"/>
        </w:rPr>
        <w:t>Biol</w:t>
      </w:r>
      <w:proofErr w:type="spellEnd"/>
      <w:r w:rsidRPr="00E26F82">
        <w:rPr>
          <w:rFonts w:ascii="Book Antiqua" w:hAnsi="Book Antiqua"/>
          <w:szCs w:val="24"/>
          <w:lang w:eastAsia="zh-CN"/>
        </w:rPr>
        <w:t> 2008; </w:t>
      </w:r>
      <w:r w:rsidRPr="00E26F82">
        <w:rPr>
          <w:rFonts w:ascii="Book Antiqua" w:hAnsi="Book Antiqua"/>
          <w:b/>
          <w:bCs/>
          <w:szCs w:val="24"/>
          <w:lang w:eastAsia="zh-CN"/>
        </w:rPr>
        <w:t>20</w:t>
      </w:r>
      <w:r w:rsidRPr="00E26F82">
        <w:rPr>
          <w:rFonts w:ascii="Book Antiqua" w:hAnsi="Book Antiqua"/>
          <w:szCs w:val="24"/>
          <w:lang w:eastAsia="zh-CN"/>
        </w:rPr>
        <w:t>: 171-179 [PMID: 18342499 DOI: 10.1016/j.ceb.2008.01.010]</w:t>
      </w:r>
    </w:p>
    <w:p w14:paraId="7F98A3F2" w14:textId="090FA978"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lastRenderedPageBreak/>
        <w:t>Battle M</w:t>
      </w:r>
      <w:r w:rsidRPr="00E26F82">
        <w:rPr>
          <w:rFonts w:ascii="Book Antiqua" w:hAnsi="Book Antiqua"/>
          <w:szCs w:val="24"/>
          <w:lang w:eastAsia="zh-CN"/>
        </w:rPr>
        <w:t xml:space="preserve">, Gillespie C, </w:t>
      </w:r>
      <w:proofErr w:type="spellStart"/>
      <w:r w:rsidRPr="00E26F82">
        <w:rPr>
          <w:rFonts w:ascii="Book Antiqua" w:hAnsi="Book Antiqua"/>
          <w:szCs w:val="24"/>
          <w:lang w:eastAsia="zh-CN"/>
        </w:rPr>
        <w:t>Quarshie</w:t>
      </w:r>
      <w:proofErr w:type="spellEnd"/>
      <w:r w:rsidRPr="00E26F82">
        <w:rPr>
          <w:rFonts w:ascii="Book Antiqua" w:hAnsi="Book Antiqua"/>
          <w:szCs w:val="24"/>
          <w:lang w:eastAsia="zh-CN"/>
        </w:rPr>
        <w:t xml:space="preserve"> A, Lanier V, Harmon T, Wilson K, </w:t>
      </w:r>
      <w:proofErr w:type="spellStart"/>
      <w:r w:rsidRPr="00E26F82">
        <w:rPr>
          <w:rFonts w:ascii="Book Antiqua" w:hAnsi="Book Antiqua"/>
          <w:szCs w:val="24"/>
          <w:lang w:eastAsia="zh-CN"/>
        </w:rPr>
        <w:t>Torroella-Kouri</w:t>
      </w:r>
      <w:proofErr w:type="spellEnd"/>
      <w:r w:rsidRPr="00E26F82">
        <w:rPr>
          <w:rFonts w:ascii="Book Antiqua" w:hAnsi="Book Antiqua"/>
          <w:szCs w:val="24"/>
          <w:lang w:eastAsia="zh-CN"/>
        </w:rPr>
        <w:t xml:space="preserve"> M, Gonzalez-Perez RR. Obesity induced a leptin-Notch signaling axis in breast cancer. </w:t>
      </w:r>
      <w:proofErr w:type="spellStart"/>
      <w:r w:rsidRPr="00E26F82">
        <w:rPr>
          <w:rFonts w:ascii="Book Antiqua" w:hAnsi="Book Antiqua"/>
          <w:i/>
          <w:iCs/>
          <w:szCs w:val="24"/>
          <w:lang w:eastAsia="zh-CN"/>
        </w:rPr>
        <w:t>Int</w:t>
      </w:r>
      <w:proofErr w:type="spellEnd"/>
      <w:r w:rsidRPr="00E26F82">
        <w:rPr>
          <w:rFonts w:ascii="Book Antiqua" w:hAnsi="Book Antiqua"/>
          <w:i/>
          <w:iCs/>
          <w:szCs w:val="24"/>
          <w:lang w:eastAsia="zh-CN"/>
        </w:rPr>
        <w:t xml:space="preserve"> J Cancer</w:t>
      </w:r>
      <w:r w:rsidRPr="00E26F82">
        <w:rPr>
          <w:rFonts w:ascii="Book Antiqua" w:hAnsi="Book Antiqua"/>
          <w:szCs w:val="24"/>
          <w:lang w:eastAsia="zh-CN"/>
        </w:rPr>
        <w:t> 2014; </w:t>
      </w:r>
      <w:r w:rsidRPr="00E26F82">
        <w:rPr>
          <w:rFonts w:ascii="Book Antiqua" w:hAnsi="Book Antiqua"/>
          <w:b/>
          <w:bCs/>
          <w:szCs w:val="24"/>
          <w:lang w:eastAsia="zh-CN"/>
        </w:rPr>
        <w:t>134</w:t>
      </w:r>
      <w:r w:rsidRPr="00E26F82">
        <w:rPr>
          <w:rFonts w:ascii="Book Antiqua" w:hAnsi="Book Antiqua"/>
          <w:szCs w:val="24"/>
          <w:lang w:eastAsia="zh-CN"/>
        </w:rPr>
        <w:t>: 1605-1616 [PMID: 24114531 DOI: 10.1002/ijc.28496]</w:t>
      </w:r>
    </w:p>
    <w:p w14:paraId="1DD68768" w14:textId="71ACA855"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szCs w:val="24"/>
          <w:lang w:eastAsia="zh-CN"/>
        </w:rPr>
        <w:t>Gillespie C</w:t>
      </w:r>
      <w:r w:rsidRPr="00E26F82">
        <w:rPr>
          <w:rFonts w:ascii="Book Antiqua" w:hAnsi="Book Antiqua"/>
          <w:szCs w:val="24"/>
          <w:lang w:eastAsia="zh-CN"/>
        </w:rPr>
        <w:t xml:space="preserve">, </w:t>
      </w:r>
      <w:proofErr w:type="spellStart"/>
      <w:r w:rsidRPr="00E26F82">
        <w:rPr>
          <w:rFonts w:ascii="Book Antiqua" w:hAnsi="Book Antiqua"/>
          <w:szCs w:val="24"/>
          <w:lang w:eastAsia="zh-CN"/>
        </w:rPr>
        <w:t>Quarshie</w:t>
      </w:r>
      <w:proofErr w:type="spellEnd"/>
      <w:r w:rsidRPr="00E26F82">
        <w:rPr>
          <w:rFonts w:ascii="Book Antiqua" w:hAnsi="Book Antiqua"/>
          <w:szCs w:val="24"/>
          <w:lang w:eastAsia="zh-CN"/>
        </w:rPr>
        <w:t xml:space="preserve"> A, </w:t>
      </w:r>
      <w:proofErr w:type="spellStart"/>
      <w:r w:rsidRPr="00E26F82">
        <w:rPr>
          <w:rFonts w:ascii="Book Antiqua" w:hAnsi="Book Antiqua"/>
          <w:szCs w:val="24"/>
          <w:lang w:eastAsia="zh-CN"/>
        </w:rPr>
        <w:t>Penichet</w:t>
      </w:r>
      <w:proofErr w:type="spellEnd"/>
      <w:r w:rsidRPr="00E26F82">
        <w:rPr>
          <w:rFonts w:ascii="Book Antiqua" w:hAnsi="Book Antiqua"/>
          <w:szCs w:val="24"/>
          <w:lang w:eastAsia="zh-CN"/>
        </w:rPr>
        <w:t xml:space="preserve"> ML, Gonzalez-Perez RR. Potential role of leptin signaling in DMBA-induced mammary tumors by non-responsive C57BL/6J mice fed a high-fat diet. </w:t>
      </w:r>
      <w:r w:rsidRPr="00E26F82">
        <w:rPr>
          <w:rFonts w:ascii="Book Antiqua" w:hAnsi="Book Antiqua"/>
          <w:i/>
          <w:szCs w:val="24"/>
          <w:lang w:eastAsia="zh-CN"/>
        </w:rPr>
        <w:t xml:space="preserve">J </w:t>
      </w:r>
      <w:proofErr w:type="spellStart"/>
      <w:r w:rsidRPr="00E26F82">
        <w:rPr>
          <w:rFonts w:ascii="Book Antiqua" w:hAnsi="Book Antiqua"/>
          <w:i/>
          <w:szCs w:val="24"/>
          <w:lang w:eastAsia="zh-CN"/>
        </w:rPr>
        <w:t>Carcinogene</w:t>
      </w:r>
      <w:proofErr w:type="spellEnd"/>
      <w:r w:rsidRPr="00E26F82">
        <w:rPr>
          <w:rFonts w:ascii="Book Antiqua" w:hAnsi="Book Antiqua"/>
          <w:i/>
          <w:szCs w:val="24"/>
          <w:lang w:eastAsia="zh-CN"/>
        </w:rPr>
        <w:t xml:space="preserve"> </w:t>
      </w:r>
      <w:proofErr w:type="spellStart"/>
      <w:r w:rsidRPr="00E26F82">
        <w:rPr>
          <w:rFonts w:ascii="Book Antiqua" w:hAnsi="Book Antiqua"/>
          <w:i/>
          <w:szCs w:val="24"/>
          <w:lang w:eastAsia="zh-CN"/>
        </w:rPr>
        <w:t>Mutagene</w:t>
      </w:r>
      <w:proofErr w:type="spellEnd"/>
      <w:r w:rsidRPr="00E26F82">
        <w:rPr>
          <w:rFonts w:ascii="Book Antiqua" w:hAnsi="Book Antiqua"/>
          <w:szCs w:val="24"/>
          <w:lang w:eastAsia="zh-CN"/>
        </w:rPr>
        <w:t xml:space="preserve"> 2012; </w:t>
      </w:r>
      <w:r w:rsidRPr="00E26F82">
        <w:rPr>
          <w:rFonts w:ascii="Book Antiqua" w:hAnsi="Book Antiqua"/>
          <w:b/>
          <w:szCs w:val="24"/>
          <w:lang w:eastAsia="zh-CN"/>
        </w:rPr>
        <w:t>3</w:t>
      </w:r>
      <w:r w:rsidRPr="00E26F82">
        <w:rPr>
          <w:rFonts w:ascii="Book Antiqua" w:hAnsi="Book Antiqua"/>
          <w:szCs w:val="24"/>
          <w:lang w:eastAsia="zh-CN"/>
        </w:rPr>
        <w:t>: 1000132 [DOI: 10.4172/2157-2518.1000132]</w:t>
      </w:r>
    </w:p>
    <w:p w14:paraId="4A156A6F" w14:textId="2700231C"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Nath</w:t>
      </w:r>
      <w:proofErr w:type="spellEnd"/>
      <w:r w:rsidRPr="00E26F82">
        <w:rPr>
          <w:rFonts w:ascii="Book Antiqua" w:hAnsi="Book Antiqua"/>
          <w:b/>
          <w:bCs/>
          <w:szCs w:val="24"/>
          <w:lang w:eastAsia="zh-CN"/>
        </w:rPr>
        <w:t xml:space="preserve"> AK</w:t>
      </w:r>
      <w:r w:rsidRPr="00E26F82">
        <w:rPr>
          <w:rFonts w:ascii="Book Antiqua" w:hAnsi="Book Antiqua"/>
          <w:szCs w:val="24"/>
          <w:lang w:eastAsia="zh-CN"/>
        </w:rPr>
        <w:t>, Brown RM, Michaud M, Sierra-</w:t>
      </w:r>
      <w:proofErr w:type="spellStart"/>
      <w:r w:rsidRPr="00E26F82">
        <w:rPr>
          <w:rFonts w:ascii="Book Antiqua" w:hAnsi="Book Antiqua"/>
          <w:szCs w:val="24"/>
          <w:lang w:eastAsia="zh-CN"/>
        </w:rPr>
        <w:t>Honigmann</w:t>
      </w:r>
      <w:proofErr w:type="spellEnd"/>
      <w:r w:rsidRPr="00E26F82">
        <w:rPr>
          <w:rFonts w:ascii="Book Antiqua" w:hAnsi="Book Antiqua"/>
          <w:szCs w:val="24"/>
          <w:lang w:eastAsia="zh-CN"/>
        </w:rPr>
        <w:t xml:space="preserve"> MR, Snyder M, </w:t>
      </w:r>
      <w:proofErr w:type="spellStart"/>
      <w:r w:rsidRPr="00E26F82">
        <w:rPr>
          <w:rFonts w:ascii="Book Antiqua" w:hAnsi="Book Antiqua"/>
          <w:szCs w:val="24"/>
          <w:lang w:eastAsia="zh-CN"/>
        </w:rPr>
        <w:t>Madri</w:t>
      </w:r>
      <w:proofErr w:type="spellEnd"/>
      <w:r w:rsidRPr="00E26F82">
        <w:rPr>
          <w:rFonts w:ascii="Book Antiqua" w:hAnsi="Book Antiqua"/>
          <w:szCs w:val="24"/>
          <w:lang w:eastAsia="zh-CN"/>
        </w:rPr>
        <w:t xml:space="preserve"> JA. Leptin affects endocardial cushion formation by modulating EMT and migration via </w:t>
      </w:r>
      <w:proofErr w:type="spellStart"/>
      <w:r w:rsidRPr="00E26F82">
        <w:rPr>
          <w:rFonts w:ascii="Book Antiqua" w:hAnsi="Book Antiqua"/>
          <w:szCs w:val="24"/>
          <w:lang w:eastAsia="zh-CN"/>
        </w:rPr>
        <w:t>Akt</w:t>
      </w:r>
      <w:proofErr w:type="spellEnd"/>
      <w:r w:rsidRPr="00E26F82">
        <w:rPr>
          <w:rFonts w:ascii="Book Antiqua" w:hAnsi="Book Antiqua"/>
          <w:szCs w:val="24"/>
          <w:lang w:eastAsia="zh-CN"/>
        </w:rPr>
        <w:t xml:space="preserve"> signaling cascades. </w:t>
      </w:r>
      <w:r w:rsidRPr="00E26F82">
        <w:rPr>
          <w:rFonts w:ascii="Book Antiqua" w:hAnsi="Book Antiqua"/>
          <w:i/>
          <w:iCs/>
          <w:szCs w:val="24"/>
          <w:lang w:eastAsia="zh-CN"/>
        </w:rPr>
        <w:t xml:space="preserve">J Cell </w:t>
      </w:r>
      <w:proofErr w:type="spellStart"/>
      <w:r w:rsidRPr="00E26F82">
        <w:rPr>
          <w:rFonts w:ascii="Book Antiqua" w:hAnsi="Book Antiqua"/>
          <w:i/>
          <w:iCs/>
          <w:szCs w:val="24"/>
          <w:lang w:eastAsia="zh-CN"/>
        </w:rPr>
        <w:t>Biol</w:t>
      </w:r>
      <w:proofErr w:type="spellEnd"/>
      <w:r w:rsidRPr="00E26F82">
        <w:rPr>
          <w:rFonts w:ascii="Book Antiqua" w:hAnsi="Book Antiqua"/>
          <w:szCs w:val="24"/>
          <w:lang w:eastAsia="zh-CN"/>
        </w:rPr>
        <w:t> 2008; </w:t>
      </w:r>
      <w:r w:rsidRPr="00E26F82">
        <w:rPr>
          <w:rFonts w:ascii="Book Antiqua" w:hAnsi="Book Antiqua"/>
          <w:b/>
          <w:bCs/>
          <w:szCs w:val="24"/>
          <w:lang w:eastAsia="zh-CN"/>
        </w:rPr>
        <w:t>181</w:t>
      </w:r>
      <w:r w:rsidRPr="00E26F82">
        <w:rPr>
          <w:rFonts w:ascii="Book Antiqua" w:hAnsi="Book Antiqua"/>
          <w:szCs w:val="24"/>
          <w:lang w:eastAsia="zh-CN"/>
        </w:rPr>
        <w:t>: 367-380 [PMID: 18411306 DOI: 10.1083/jcb.200708197]</w:t>
      </w:r>
    </w:p>
    <w:p w14:paraId="32A1135E" w14:textId="7AB85417"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Yan D</w:t>
      </w:r>
      <w:r w:rsidRPr="00E26F82">
        <w:rPr>
          <w:rFonts w:ascii="Book Antiqua" w:hAnsi="Book Antiqua"/>
          <w:szCs w:val="24"/>
          <w:lang w:eastAsia="zh-CN"/>
        </w:rPr>
        <w:t xml:space="preserve">, </w:t>
      </w:r>
      <w:proofErr w:type="spellStart"/>
      <w:r w:rsidRPr="00E26F82">
        <w:rPr>
          <w:rFonts w:ascii="Book Antiqua" w:hAnsi="Book Antiqua"/>
          <w:szCs w:val="24"/>
          <w:lang w:eastAsia="zh-CN"/>
        </w:rPr>
        <w:t>Avtanski</w:t>
      </w:r>
      <w:proofErr w:type="spellEnd"/>
      <w:r w:rsidRPr="00E26F82">
        <w:rPr>
          <w:rFonts w:ascii="Book Antiqua" w:hAnsi="Book Antiqua"/>
          <w:szCs w:val="24"/>
          <w:lang w:eastAsia="zh-CN"/>
        </w:rPr>
        <w:t xml:space="preserve"> D, </w:t>
      </w:r>
      <w:proofErr w:type="spellStart"/>
      <w:r w:rsidRPr="00E26F82">
        <w:rPr>
          <w:rFonts w:ascii="Book Antiqua" w:hAnsi="Book Antiqua"/>
          <w:szCs w:val="24"/>
          <w:lang w:eastAsia="zh-CN"/>
        </w:rPr>
        <w:t>Saxena</w:t>
      </w:r>
      <w:proofErr w:type="spellEnd"/>
      <w:r w:rsidRPr="00E26F82">
        <w:rPr>
          <w:rFonts w:ascii="Book Antiqua" w:hAnsi="Book Antiqua"/>
          <w:szCs w:val="24"/>
          <w:lang w:eastAsia="zh-CN"/>
        </w:rPr>
        <w:t xml:space="preserve"> NK, Sharma D. Leptin-induced epithelial-mesenchymal transition in breast cancer cells requires β-catenin activation via </w:t>
      </w:r>
      <w:proofErr w:type="spellStart"/>
      <w:r w:rsidRPr="00E26F82">
        <w:rPr>
          <w:rFonts w:ascii="Book Antiqua" w:hAnsi="Book Antiqua"/>
          <w:szCs w:val="24"/>
          <w:lang w:eastAsia="zh-CN"/>
        </w:rPr>
        <w:t>Akt</w:t>
      </w:r>
      <w:proofErr w:type="spellEnd"/>
      <w:r w:rsidRPr="00E26F82">
        <w:rPr>
          <w:rFonts w:ascii="Book Antiqua" w:hAnsi="Book Antiqua"/>
          <w:szCs w:val="24"/>
          <w:lang w:eastAsia="zh-CN"/>
        </w:rPr>
        <w:t>/GSK3- and MTA1/Wnt1 protein-dependent pathways.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Biol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Chem</w:t>
      </w:r>
      <w:proofErr w:type="spellEnd"/>
      <w:r w:rsidRPr="00E26F82">
        <w:rPr>
          <w:rFonts w:ascii="Book Antiqua" w:hAnsi="Book Antiqua"/>
          <w:szCs w:val="24"/>
          <w:lang w:eastAsia="zh-CN"/>
        </w:rPr>
        <w:t> 2012; </w:t>
      </w:r>
      <w:r w:rsidRPr="00E26F82">
        <w:rPr>
          <w:rFonts w:ascii="Book Antiqua" w:hAnsi="Book Antiqua"/>
          <w:b/>
          <w:bCs/>
          <w:szCs w:val="24"/>
          <w:lang w:eastAsia="zh-CN"/>
        </w:rPr>
        <w:t>287</w:t>
      </w:r>
      <w:r w:rsidRPr="00E26F82">
        <w:rPr>
          <w:rFonts w:ascii="Book Antiqua" w:hAnsi="Book Antiqua"/>
          <w:szCs w:val="24"/>
          <w:lang w:eastAsia="zh-CN"/>
        </w:rPr>
        <w:t>: 8598-8612 [PMID: 22270359 DOI: 10.1074/jbc.M111.322800]</w:t>
      </w:r>
    </w:p>
    <w:p w14:paraId="6870DE54" w14:textId="0AF50FBD"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Andò</w:t>
      </w:r>
      <w:proofErr w:type="spellEnd"/>
      <w:r w:rsidRPr="00E26F82">
        <w:rPr>
          <w:rFonts w:ascii="Book Antiqua" w:hAnsi="Book Antiqua"/>
          <w:b/>
          <w:bCs/>
          <w:szCs w:val="24"/>
          <w:lang w:eastAsia="zh-CN"/>
        </w:rPr>
        <w:t xml:space="preserve"> S</w:t>
      </w:r>
      <w:r w:rsidRPr="00E26F82">
        <w:rPr>
          <w:rFonts w:ascii="Book Antiqua" w:hAnsi="Book Antiqua"/>
          <w:szCs w:val="24"/>
          <w:lang w:eastAsia="zh-CN"/>
        </w:rPr>
        <w:t>, Catalano S. The multifactorial role of leptin in driving the breast cancer microenvironment. </w:t>
      </w:r>
      <w:r w:rsidRPr="00E26F82">
        <w:rPr>
          <w:rFonts w:ascii="Book Antiqua" w:hAnsi="Book Antiqua"/>
          <w:i/>
          <w:iCs/>
          <w:szCs w:val="24"/>
          <w:lang w:eastAsia="zh-CN"/>
        </w:rPr>
        <w:t xml:space="preserve">Nat Rev </w:t>
      </w:r>
      <w:proofErr w:type="spellStart"/>
      <w:r w:rsidRPr="00E26F82">
        <w:rPr>
          <w:rFonts w:ascii="Book Antiqua" w:hAnsi="Book Antiqua"/>
          <w:i/>
          <w:iCs/>
          <w:szCs w:val="24"/>
          <w:lang w:eastAsia="zh-CN"/>
        </w:rPr>
        <w:t>Endocrinol</w:t>
      </w:r>
      <w:proofErr w:type="spellEnd"/>
      <w:r w:rsidRPr="00E26F82">
        <w:rPr>
          <w:rFonts w:ascii="Book Antiqua" w:hAnsi="Book Antiqua"/>
          <w:szCs w:val="24"/>
          <w:lang w:eastAsia="zh-CN"/>
        </w:rPr>
        <w:t> 2012; </w:t>
      </w:r>
      <w:r w:rsidRPr="00E26F82">
        <w:rPr>
          <w:rFonts w:ascii="Book Antiqua" w:hAnsi="Book Antiqua"/>
          <w:b/>
          <w:bCs/>
          <w:szCs w:val="24"/>
          <w:lang w:eastAsia="zh-CN"/>
        </w:rPr>
        <w:t>8</w:t>
      </w:r>
      <w:r w:rsidRPr="00E26F82">
        <w:rPr>
          <w:rFonts w:ascii="Book Antiqua" w:hAnsi="Book Antiqua"/>
          <w:szCs w:val="24"/>
          <w:lang w:eastAsia="zh-CN"/>
        </w:rPr>
        <w:t>: 263-275 [PMID: 22083089 DOI: 10.1038/nrendo.2011.184]</w:t>
      </w:r>
    </w:p>
    <w:p w14:paraId="4D0E2CE8" w14:textId="41816C84"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Wolfson B</w:t>
      </w:r>
      <w:r w:rsidRPr="00E26F82">
        <w:rPr>
          <w:rFonts w:ascii="Book Antiqua" w:hAnsi="Book Antiqua"/>
          <w:szCs w:val="24"/>
          <w:lang w:eastAsia="zh-CN"/>
        </w:rPr>
        <w:t xml:space="preserve">, </w:t>
      </w:r>
      <w:proofErr w:type="spellStart"/>
      <w:r w:rsidRPr="00E26F82">
        <w:rPr>
          <w:rFonts w:ascii="Book Antiqua" w:hAnsi="Book Antiqua"/>
          <w:szCs w:val="24"/>
          <w:lang w:eastAsia="zh-CN"/>
        </w:rPr>
        <w:t>Eades</w:t>
      </w:r>
      <w:proofErr w:type="spellEnd"/>
      <w:r w:rsidRPr="00E26F82">
        <w:rPr>
          <w:rFonts w:ascii="Book Antiqua" w:hAnsi="Book Antiqua"/>
          <w:szCs w:val="24"/>
          <w:lang w:eastAsia="zh-CN"/>
        </w:rPr>
        <w:t xml:space="preserve"> G, Zhou Q. Adipocyte activation of cancer stem cell signaling in breast cancer. </w:t>
      </w:r>
      <w:r w:rsidRPr="00E26F82">
        <w:rPr>
          <w:rFonts w:ascii="Book Antiqua" w:hAnsi="Book Antiqua"/>
          <w:i/>
          <w:iCs/>
          <w:szCs w:val="24"/>
          <w:lang w:eastAsia="zh-CN"/>
        </w:rPr>
        <w:t xml:space="preserve">World J </w:t>
      </w:r>
      <w:proofErr w:type="spellStart"/>
      <w:r w:rsidRPr="00E26F82">
        <w:rPr>
          <w:rFonts w:ascii="Book Antiqua" w:hAnsi="Book Antiqua"/>
          <w:i/>
          <w:iCs/>
          <w:szCs w:val="24"/>
          <w:lang w:eastAsia="zh-CN"/>
        </w:rPr>
        <w:t>Biol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Chem</w:t>
      </w:r>
      <w:proofErr w:type="spellEnd"/>
      <w:r w:rsidRPr="00E26F82">
        <w:rPr>
          <w:rFonts w:ascii="Book Antiqua" w:hAnsi="Book Antiqua"/>
          <w:szCs w:val="24"/>
          <w:lang w:eastAsia="zh-CN"/>
        </w:rPr>
        <w:t> 2015; </w:t>
      </w:r>
      <w:r w:rsidRPr="00E26F82">
        <w:rPr>
          <w:rFonts w:ascii="Book Antiqua" w:hAnsi="Book Antiqua"/>
          <w:b/>
          <w:bCs/>
          <w:szCs w:val="24"/>
          <w:lang w:eastAsia="zh-CN"/>
        </w:rPr>
        <w:t>6</w:t>
      </w:r>
      <w:r w:rsidRPr="00E26F82">
        <w:rPr>
          <w:rFonts w:ascii="Book Antiqua" w:hAnsi="Book Antiqua"/>
          <w:szCs w:val="24"/>
          <w:lang w:eastAsia="zh-CN"/>
        </w:rPr>
        <w:t>: 39-47 [PMID: 26009703 DOI: 10.4331/wjbc.v6.i2.39]</w:t>
      </w:r>
    </w:p>
    <w:p w14:paraId="33DDABCE" w14:textId="393CFD63"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Santander AM</w:t>
      </w:r>
      <w:r w:rsidRPr="00E26F82">
        <w:rPr>
          <w:rFonts w:ascii="Book Antiqua" w:hAnsi="Book Antiqua"/>
          <w:szCs w:val="24"/>
          <w:lang w:eastAsia="zh-CN"/>
        </w:rPr>
        <w:t>, Lopez-</w:t>
      </w:r>
      <w:proofErr w:type="spellStart"/>
      <w:r w:rsidRPr="00E26F82">
        <w:rPr>
          <w:rFonts w:ascii="Book Antiqua" w:hAnsi="Book Antiqua"/>
          <w:szCs w:val="24"/>
          <w:lang w:eastAsia="zh-CN"/>
        </w:rPr>
        <w:t>Ocejo</w:t>
      </w:r>
      <w:proofErr w:type="spellEnd"/>
      <w:r w:rsidRPr="00E26F82">
        <w:rPr>
          <w:rFonts w:ascii="Book Antiqua" w:hAnsi="Book Antiqua"/>
          <w:szCs w:val="24"/>
          <w:lang w:eastAsia="zh-CN"/>
        </w:rPr>
        <w:t xml:space="preserve"> O, Casas O, </w:t>
      </w:r>
      <w:proofErr w:type="spellStart"/>
      <w:r w:rsidRPr="00E26F82">
        <w:rPr>
          <w:rFonts w:ascii="Book Antiqua" w:hAnsi="Book Antiqua"/>
          <w:szCs w:val="24"/>
          <w:lang w:eastAsia="zh-CN"/>
        </w:rPr>
        <w:t>Agostini</w:t>
      </w:r>
      <w:proofErr w:type="spellEnd"/>
      <w:r w:rsidRPr="00E26F82">
        <w:rPr>
          <w:rFonts w:ascii="Book Antiqua" w:hAnsi="Book Antiqua"/>
          <w:szCs w:val="24"/>
          <w:lang w:eastAsia="zh-CN"/>
        </w:rPr>
        <w:t xml:space="preserve"> T, Sanchez L, Lamas-</w:t>
      </w:r>
      <w:proofErr w:type="spellStart"/>
      <w:r w:rsidRPr="00E26F82">
        <w:rPr>
          <w:rFonts w:ascii="Book Antiqua" w:hAnsi="Book Antiqua"/>
          <w:szCs w:val="24"/>
          <w:lang w:eastAsia="zh-CN"/>
        </w:rPr>
        <w:t>Basulto</w:t>
      </w:r>
      <w:proofErr w:type="spellEnd"/>
      <w:r w:rsidRPr="00E26F82">
        <w:rPr>
          <w:rFonts w:ascii="Book Antiqua" w:hAnsi="Book Antiqua"/>
          <w:szCs w:val="24"/>
          <w:lang w:eastAsia="zh-CN"/>
        </w:rPr>
        <w:t xml:space="preserve"> E, </w:t>
      </w:r>
      <w:proofErr w:type="spellStart"/>
      <w:r w:rsidRPr="00E26F82">
        <w:rPr>
          <w:rFonts w:ascii="Book Antiqua" w:hAnsi="Book Antiqua"/>
          <w:szCs w:val="24"/>
          <w:lang w:eastAsia="zh-CN"/>
        </w:rPr>
        <w:t>Carrio</w:t>
      </w:r>
      <w:proofErr w:type="spellEnd"/>
      <w:r w:rsidRPr="00E26F82">
        <w:rPr>
          <w:rFonts w:ascii="Book Antiqua" w:hAnsi="Book Antiqua"/>
          <w:szCs w:val="24"/>
          <w:lang w:eastAsia="zh-CN"/>
        </w:rPr>
        <w:t xml:space="preserve"> R, Cleary MP, Gonzalez-Perez RR, </w:t>
      </w:r>
      <w:proofErr w:type="spellStart"/>
      <w:r w:rsidRPr="00E26F82">
        <w:rPr>
          <w:rFonts w:ascii="Book Antiqua" w:hAnsi="Book Antiqua"/>
          <w:szCs w:val="24"/>
          <w:lang w:eastAsia="zh-CN"/>
        </w:rPr>
        <w:t>Torroella-Kouri</w:t>
      </w:r>
      <w:proofErr w:type="spellEnd"/>
      <w:r w:rsidRPr="00E26F82">
        <w:rPr>
          <w:rFonts w:ascii="Book Antiqua" w:hAnsi="Book Antiqua"/>
          <w:szCs w:val="24"/>
          <w:lang w:eastAsia="zh-CN"/>
        </w:rPr>
        <w:t xml:space="preserve"> M. Paracrine Interactions between Adipocytes and Tumor Cells Recruit and Modify Macrophages to the Mammary Tumor Microenvironment: The Role of Obesity and Inflammation in Breast Adipose Tissue. </w:t>
      </w:r>
      <w:r w:rsidRPr="00E26F82">
        <w:rPr>
          <w:rFonts w:ascii="Book Antiqua" w:hAnsi="Book Antiqua"/>
          <w:i/>
          <w:iCs/>
          <w:szCs w:val="24"/>
          <w:lang w:eastAsia="zh-CN"/>
        </w:rPr>
        <w:t xml:space="preserve">Cancers </w:t>
      </w:r>
      <w:r w:rsidRPr="00E26F82">
        <w:rPr>
          <w:rFonts w:ascii="Book Antiqua" w:hAnsi="Book Antiqua"/>
          <w:iCs/>
          <w:szCs w:val="24"/>
          <w:lang w:eastAsia="zh-CN"/>
        </w:rPr>
        <w:t>(Basel)</w:t>
      </w:r>
      <w:r w:rsidRPr="00E26F82">
        <w:rPr>
          <w:rFonts w:ascii="Book Antiqua" w:hAnsi="Book Antiqua"/>
          <w:szCs w:val="24"/>
          <w:lang w:eastAsia="zh-CN"/>
        </w:rPr>
        <w:t> 2015; </w:t>
      </w:r>
      <w:r w:rsidRPr="00E26F82">
        <w:rPr>
          <w:rFonts w:ascii="Book Antiqua" w:hAnsi="Book Antiqua"/>
          <w:b/>
          <w:bCs/>
          <w:szCs w:val="24"/>
          <w:lang w:eastAsia="zh-CN"/>
        </w:rPr>
        <w:t>7</w:t>
      </w:r>
      <w:r w:rsidRPr="00E26F82">
        <w:rPr>
          <w:rFonts w:ascii="Book Antiqua" w:hAnsi="Book Antiqua"/>
          <w:szCs w:val="24"/>
          <w:lang w:eastAsia="zh-CN"/>
        </w:rPr>
        <w:t>: 143-178 [PMID: 25599228 DOI: 10.3390/cancers7010143]</w:t>
      </w:r>
    </w:p>
    <w:p w14:paraId="5A14CA69" w14:textId="2AE63634"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Caso</w:t>
      </w:r>
      <w:proofErr w:type="spellEnd"/>
      <w:r w:rsidRPr="00E26F82">
        <w:rPr>
          <w:rFonts w:ascii="Book Antiqua" w:hAnsi="Book Antiqua"/>
          <w:b/>
          <w:bCs/>
          <w:szCs w:val="24"/>
          <w:lang w:eastAsia="zh-CN"/>
        </w:rPr>
        <w:t xml:space="preserve"> R</w:t>
      </w:r>
      <w:r w:rsidRPr="00E26F82">
        <w:rPr>
          <w:rFonts w:ascii="Book Antiqua" w:hAnsi="Book Antiqua"/>
          <w:szCs w:val="24"/>
          <w:lang w:eastAsia="zh-CN"/>
        </w:rPr>
        <w:t xml:space="preserve">, </w:t>
      </w:r>
      <w:proofErr w:type="spellStart"/>
      <w:r w:rsidRPr="00E26F82">
        <w:rPr>
          <w:rFonts w:ascii="Book Antiqua" w:hAnsi="Book Antiqua"/>
          <w:szCs w:val="24"/>
          <w:lang w:eastAsia="zh-CN"/>
        </w:rPr>
        <w:t>Silvera</w:t>
      </w:r>
      <w:proofErr w:type="spellEnd"/>
      <w:r w:rsidRPr="00E26F82">
        <w:rPr>
          <w:rFonts w:ascii="Book Antiqua" w:hAnsi="Book Antiqua"/>
          <w:szCs w:val="24"/>
          <w:lang w:eastAsia="zh-CN"/>
        </w:rPr>
        <w:t xml:space="preserve"> R, </w:t>
      </w:r>
      <w:proofErr w:type="spellStart"/>
      <w:r w:rsidRPr="00E26F82">
        <w:rPr>
          <w:rFonts w:ascii="Book Antiqua" w:hAnsi="Book Antiqua"/>
          <w:szCs w:val="24"/>
          <w:lang w:eastAsia="zh-CN"/>
        </w:rPr>
        <w:t>Carrio</w:t>
      </w:r>
      <w:proofErr w:type="spellEnd"/>
      <w:r w:rsidRPr="00E26F82">
        <w:rPr>
          <w:rFonts w:ascii="Book Antiqua" w:hAnsi="Book Antiqua"/>
          <w:szCs w:val="24"/>
          <w:lang w:eastAsia="zh-CN"/>
        </w:rPr>
        <w:t xml:space="preserve"> R, </w:t>
      </w:r>
      <w:proofErr w:type="spellStart"/>
      <w:r w:rsidRPr="00E26F82">
        <w:rPr>
          <w:rFonts w:ascii="Book Antiqua" w:hAnsi="Book Antiqua"/>
          <w:szCs w:val="24"/>
          <w:lang w:eastAsia="zh-CN"/>
        </w:rPr>
        <w:t>Iragavarapu-Charyulu</w:t>
      </w:r>
      <w:proofErr w:type="spellEnd"/>
      <w:r w:rsidRPr="00E26F82">
        <w:rPr>
          <w:rFonts w:ascii="Book Antiqua" w:hAnsi="Book Antiqua"/>
          <w:szCs w:val="24"/>
          <w:lang w:eastAsia="zh-CN"/>
        </w:rPr>
        <w:t xml:space="preserve"> V, Gonzalez-Perez RR, </w:t>
      </w:r>
      <w:proofErr w:type="spellStart"/>
      <w:r w:rsidRPr="00E26F82">
        <w:rPr>
          <w:rFonts w:ascii="Book Antiqua" w:hAnsi="Book Antiqua"/>
          <w:szCs w:val="24"/>
          <w:lang w:eastAsia="zh-CN"/>
        </w:rPr>
        <w:t>Torroella-Kouri</w:t>
      </w:r>
      <w:proofErr w:type="spellEnd"/>
      <w:r w:rsidRPr="00E26F82">
        <w:rPr>
          <w:rFonts w:ascii="Book Antiqua" w:hAnsi="Book Antiqua"/>
          <w:szCs w:val="24"/>
          <w:lang w:eastAsia="zh-CN"/>
        </w:rPr>
        <w:t xml:space="preserve"> M. Blood monocytes from mammary tumor-bearing mice: early </w:t>
      </w:r>
      <w:r w:rsidRPr="00E26F82">
        <w:rPr>
          <w:rFonts w:ascii="Book Antiqua" w:hAnsi="Book Antiqua"/>
          <w:szCs w:val="24"/>
          <w:lang w:eastAsia="zh-CN"/>
        </w:rPr>
        <w:lastRenderedPageBreak/>
        <w:t>targets of tumor-induced immune suppression? </w:t>
      </w:r>
      <w:proofErr w:type="spellStart"/>
      <w:r w:rsidRPr="00E26F82">
        <w:rPr>
          <w:rFonts w:ascii="Book Antiqua" w:hAnsi="Book Antiqua"/>
          <w:i/>
          <w:iCs/>
          <w:szCs w:val="24"/>
          <w:lang w:eastAsia="zh-CN"/>
        </w:rPr>
        <w:t>Int</w:t>
      </w:r>
      <w:proofErr w:type="spellEnd"/>
      <w:r w:rsidRPr="00E26F82">
        <w:rPr>
          <w:rFonts w:ascii="Book Antiqua" w:hAnsi="Book Antiqua"/>
          <w:i/>
          <w:iCs/>
          <w:szCs w:val="24"/>
          <w:lang w:eastAsia="zh-CN"/>
        </w:rPr>
        <w:t xml:space="preserve"> J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2010; </w:t>
      </w:r>
      <w:r w:rsidRPr="00E26F82">
        <w:rPr>
          <w:rFonts w:ascii="Book Antiqua" w:hAnsi="Book Antiqua"/>
          <w:b/>
          <w:bCs/>
          <w:szCs w:val="24"/>
          <w:lang w:eastAsia="zh-CN"/>
        </w:rPr>
        <w:t>37</w:t>
      </w:r>
      <w:r w:rsidRPr="00E26F82">
        <w:rPr>
          <w:rFonts w:ascii="Book Antiqua" w:hAnsi="Book Antiqua"/>
          <w:szCs w:val="24"/>
          <w:lang w:eastAsia="zh-CN"/>
        </w:rPr>
        <w:t>: 891-900 [PMID: 20811711 DOI: 10.3892/ijo_00000740]</w:t>
      </w:r>
    </w:p>
    <w:p w14:paraId="6AA61068" w14:textId="0C07DD30"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Jones KL</w:t>
      </w:r>
      <w:r w:rsidRPr="00E26F82">
        <w:rPr>
          <w:rFonts w:ascii="Book Antiqua" w:hAnsi="Book Antiqua"/>
          <w:szCs w:val="24"/>
          <w:lang w:eastAsia="zh-CN"/>
        </w:rPr>
        <w:t xml:space="preserve">, </w:t>
      </w:r>
      <w:proofErr w:type="spellStart"/>
      <w:r w:rsidRPr="00E26F82">
        <w:rPr>
          <w:rFonts w:ascii="Book Antiqua" w:hAnsi="Book Antiqua"/>
          <w:szCs w:val="24"/>
          <w:lang w:eastAsia="zh-CN"/>
        </w:rPr>
        <w:t>Buzdar</w:t>
      </w:r>
      <w:proofErr w:type="spellEnd"/>
      <w:r w:rsidRPr="00E26F82">
        <w:rPr>
          <w:rFonts w:ascii="Book Antiqua" w:hAnsi="Book Antiqua"/>
          <w:szCs w:val="24"/>
          <w:lang w:eastAsia="zh-CN"/>
        </w:rPr>
        <w:t xml:space="preserve"> AU. A review of adjuvant hormonal therapy in breast cancer. </w:t>
      </w:r>
      <w:proofErr w:type="spellStart"/>
      <w:r w:rsidRPr="00E26F82">
        <w:rPr>
          <w:rFonts w:ascii="Book Antiqua" w:hAnsi="Book Antiqua"/>
          <w:i/>
          <w:iCs/>
          <w:szCs w:val="24"/>
          <w:lang w:eastAsia="zh-CN"/>
        </w:rPr>
        <w:t>Endocr</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Relat</w:t>
      </w:r>
      <w:proofErr w:type="spellEnd"/>
      <w:r w:rsidRPr="00E26F82">
        <w:rPr>
          <w:rFonts w:ascii="Book Antiqua" w:hAnsi="Book Antiqua"/>
          <w:i/>
          <w:iCs/>
          <w:szCs w:val="24"/>
          <w:lang w:eastAsia="zh-CN"/>
        </w:rPr>
        <w:t xml:space="preserve"> Cancer</w:t>
      </w:r>
      <w:r w:rsidRPr="00E26F82">
        <w:rPr>
          <w:rFonts w:ascii="Book Antiqua" w:hAnsi="Book Antiqua"/>
          <w:szCs w:val="24"/>
          <w:lang w:eastAsia="zh-CN"/>
        </w:rPr>
        <w:t> 2004; </w:t>
      </w:r>
      <w:r w:rsidRPr="00E26F82">
        <w:rPr>
          <w:rFonts w:ascii="Book Antiqua" w:hAnsi="Book Antiqua"/>
          <w:b/>
          <w:bCs/>
          <w:szCs w:val="24"/>
          <w:lang w:eastAsia="zh-CN"/>
        </w:rPr>
        <w:t>11</w:t>
      </w:r>
      <w:r w:rsidRPr="00E26F82">
        <w:rPr>
          <w:rFonts w:ascii="Book Antiqua" w:hAnsi="Book Antiqua"/>
          <w:szCs w:val="24"/>
          <w:lang w:eastAsia="zh-CN"/>
        </w:rPr>
        <w:t>: 391-406 [PMID: 15369444 DOI: 10.1677/erc.1.00594]</w:t>
      </w:r>
    </w:p>
    <w:p w14:paraId="46E1777F" w14:textId="77777777" w:rsidR="00415D69" w:rsidRPr="00E26F82" w:rsidRDefault="008F3E51" w:rsidP="00415D69">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Daly MB</w:t>
      </w:r>
      <w:r w:rsidRPr="00E26F82">
        <w:rPr>
          <w:rFonts w:ascii="Book Antiqua" w:hAnsi="Book Antiqua"/>
          <w:szCs w:val="24"/>
          <w:lang w:eastAsia="zh-CN"/>
        </w:rPr>
        <w:t>. Tamoxifen in ductal carcinoma in situ. </w:t>
      </w:r>
      <w:proofErr w:type="spellStart"/>
      <w:r w:rsidRPr="00E26F82">
        <w:rPr>
          <w:rFonts w:ascii="Book Antiqua" w:hAnsi="Book Antiqua"/>
          <w:i/>
          <w:iCs/>
          <w:szCs w:val="24"/>
          <w:lang w:eastAsia="zh-CN"/>
        </w:rPr>
        <w:t>Semin</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2006; </w:t>
      </w:r>
      <w:r w:rsidRPr="00E26F82">
        <w:rPr>
          <w:rFonts w:ascii="Book Antiqua" w:hAnsi="Book Antiqua"/>
          <w:b/>
          <w:bCs/>
          <w:szCs w:val="24"/>
          <w:lang w:eastAsia="zh-CN"/>
        </w:rPr>
        <w:t>33</w:t>
      </w:r>
      <w:r w:rsidRPr="00E26F82">
        <w:rPr>
          <w:rFonts w:ascii="Book Antiqua" w:hAnsi="Book Antiqua"/>
          <w:szCs w:val="24"/>
          <w:lang w:eastAsia="zh-CN"/>
        </w:rPr>
        <w:t>: 647-649 [PMID: 17145343 DOI: 10.1053/j.seminoncol.2006.08.019]</w:t>
      </w:r>
    </w:p>
    <w:p w14:paraId="0751BDD4" w14:textId="2325C28F" w:rsidR="00415D69" w:rsidRPr="00E26F82" w:rsidRDefault="00415D69" w:rsidP="00415D69">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szCs w:val="24"/>
          <w:lang w:eastAsia="zh-CN"/>
        </w:rPr>
        <w:t>National Cancer Institut</w:t>
      </w:r>
      <w:r w:rsidRPr="00E26F82">
        <w:rPr>
          <w:rFonts w:ascii="Book Antiqua" w:hAnsi="Book Antiqua" w:hint="eastAsia"/>
          <w:b/>
          <w:szCs w:val="24"/>
          <w:lang w:eastAsia="zh-CN"/>
        </w:rPr>
        <w:t>e.</w:t>
      </w:r>
      <w:r w:rsidR="008F3E51" w:rsidRPr="00E26F82">
        <w:rPr>
          <w:rFonts w:ascii="Book Antiqua" w:hAnsi="Book Antiqua"/>
          <w:szCs w:val="24"/>
          <w:lang w:eastAsia="zh-CN"/>
        </w:rPr>
        <w:t xml:space="preserve"> Hormone Therapy for Breast Cancer. 2015</w:t>
      </w:r>
      <w:r w:rsidRPr="00E26F82">
        <w:rPr>
          <w:rFonts w:ascii="Book Antiqua" w:hAnsi="Book Antiqua" w:hint="eastAsia"/>
          <w:szCs w:val="24"/>
          <w:lang w:eastAsia="zh-CN"/>
        </w:rPr>
        <w:t xml:space="preserve">. Available from: URL: </w:t>
      </w:r>
      <w:r w:rsidRPr="00E26F82">
        <w:rPr>
          <w:rFonts w:ascii="Book Antiqua" w:hAnsi="Book Antiqua"/>
          <w:szCs w:val="24"/>
          <w:lang w:eastAsia="zh-CN"/>
        </w:rPr>
        <w:t>http://www.cancer.gov/types/breast/breast-hormone-therapy-fact-sheet</w:t>
      </w:r>
    </w:p>
    <w:p w14:paraId="6BB530B8" w14:textId="2DA361EB" w:rsidR="00415D69" w:rsidRPr="00E26F82" w:rsidRDefault="00415D69" w:rsidP="00415D69">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Qian Y</w:t>
      </w:r>
      <w:r w:rsidRPr="00E26F82">
        <w:rPr>
          <w:rFonts w:ascii="Book Antiqua" w:hAnsi="Book Antiqua"/>
          <w:szCs w:val="24"/>
          <w:lang w:eastAsia="zh-CN"/>
        </w:rPr>
        <w:t xml:space="preserve">, Shi D, </w:t>
      </w:r>
      <w:proofErr w:type="spellStart"/>
      <w:r w:rsidRPr="00E26F82">
        <w:rPr>
          <w:rFonts w:ascii="Book Antiqua" w:hAnsi="Book Antiqua"/>
          <w:szCs w:val="24"/>
          <w:lang w:eastAsia="zh-CN"/>
        </w:rPr>
        <w:t>Qiu</w:t>
      </w:r>
      <w:proofErr w:type="spellEnd"/>
      <w:r w:rsidRPr="00E26F82">
        <w:rPr>
          <w:rFonts w:ascii="Book Antiqua" w:hAnsi="Book Antiqua"/>
          <w:szCs w:val="24"/>
          <w:lang w:eastAsia="zh-CN"/>
        </w:rPr>
        <w:t xml:space="preserve"> J, Zhu F, Qian J, He S, Shu Y, Yin Y, Chen X. </w:t>
      </w:r>
      <w:proofErr w:type="spellStart"/>
      <w:r w:rsidRPr="00E26F82">
        <w:rPr>
          <w:rFonts w:ascii="Book Antiqua" w:hAnsi="Book Antiqua"/>
          <w:szCs w:val="24"/>
          <w:lang w:eastAsia="zh-CN"/>
        </w:rPr>
        <w:t>ObRb</w:t>
      </w:r>
      <w:proofErr w:type="spellEnd"/>
      <w:r w:rsidRPr="00E26F82">
        <w:rPr>
          <w:rFonts w:ascii="Book Antiqua" w:hAnsi="Book Antiqua"/>
          <w:szCs w:val="24"/>
          <w:lang w:eastAsia="zh-CN"/>
        </w:rPr>
        <w:t xml:space="preserve"> downregulation increases breast cancer cell sensitivity to tamoxifen. </w:t>
      </w:r>
      <w:r w:rsidRPr="00E26F82">
        <w:rPr>
          <w:rFonts w:ascii="Book Antiqua" w:hAnsi="Book Antiqua"/>
          <w:i/>
          <w:iCs/>
          <w:szCs w:val="24"/>
          <w:lang w:eastAsia="zh-CN"/>
        </w:rPr>
        <w:t xml:space="preserve">Tumour </w:t>
      </w:r>
      <w:proofErr w:type="spellStart"/>
      <w:r w:rsidRPr="00E26F82">
        <w:rPr>
          <w:rFonts w:ascii="Book Antiqua" w:hAnsi="Book Antiqua"/>
          <w:i/>
          <w:iCs/>
          <w:szCs w:val="24"/>
          <w:lang w:eastAsia="zh-CN"/>
        </w:rPr>
        <w:t>Biol</w:t>
      </w:r>
      <w:proofErr w:type="spellEnd"/>
      <w:r w:rsidRPr="00E26F82">
        <w:rPr>
          <w:rFonts w:ascii="Book Antiqua" w:hAnsi="Book Antiqua"/>
          <w:szCs w:val="24"/>
          <w:lang w:eastAsia="zh-CN"/>
        </w:rPr>
        <w:t> 2015; </w:t>
      </w:r>
      <w:r w:rsidRPr="00E26F82">
        <w:rPr>
          <w:rFonts w:ascii="Book Antiqua" w:hAnsi="Book Antiqua"/>
          <w:b/>
          <w:bCs/>
          <w:szCs w:val="24"/>
          <w:lang w:eastAsia="zh-CN"/>
        </w:rPr>
        <w:t>36</w:t>
      </w:r>
      <w:r w:rsidRPr="00E26F82">
        <w:rPr>
          <w:rFonts w:ascii="Book Antiqua" w:hAnsi="Book Antiqua"/>
          <w:szCs w:val="24"/>
          <w:lang w:eastAsia="zh-CN"/>
        </w:rPr>
        <w:t>: 6813-6821 [PMID: 25846733 DOI: 10.1007/s13277-015-3375-5]</w:t>
      </w:r>
    </w:p>
    <w:p w14:paraId="06EF49AD" w14:textId="65EC2563" w:rsidR="008F3E51" w:rsidRPr="00E26F82" w:rsidRDefault="008F3E51" w:rsidP="00415D69">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Ozet</w:t>
      </w:r>
      <w:proofErr w:type="spellEnd"/>
      <w:r w:rsidRPr="00E26F82">
        <w:rPr>
          <w:rFonts w:ascii="Book Antiqua" w:hAnsi="Book Antiqua"/>
          <w:b/>
          <w:bCs/>
          <w:szCs w:val="24"/>
          <w:lang w:eastAsia="zh-CN"/>
        </w:rPr>
        <w:t xml:space="preserve"> A</w:t>
      </w:r>
      <w:r w:rsidRPr="00E26F82">
        <w:rPr>
          <w:rFonts w:ascii="Book Antiqua" w:hAnsi="Book Antiqua"/>
          <w:szCs w:val="24"/>
          <w:lang w:eastAsia="zh-CN"/>
        </w:rPr>
        <w:t xml:space="preserve">, </w:t>
      </w:r>
      <w:proofErr w:type="spellStart"/>
      <w:r w:rsidRPr="00E26F82">
        <w:rPr>
          <w:rFonts w:ascii="Book Antiqua" w:hAnsi="Book Antiqua"/>
          <w:szCs w:val="24"/>
          <w:lang w:eastAsia="zh-CN"/>
        </w:rPr>
        <w:t>Arpaci</w:t>
      </w:r>
      <w:proofErr w:type="spellEnd"/>
      <w:r w:rsidRPr="00E26F82">
        <w:rPr>
          <w:rFonts w:ascii="Book Antiqua" w:hAnsi="Book Antiqua"/>
          <w:szCs w:val="24"/>
          <w:lang w:eastAsia="zh-CN"/>
        </w:rPr>
        <w:t xml:space="preserve"> F, Yilmaz MI, </w:t>
      </w:r>
      <w:proofErr w:type="spellStart"/>
      <w:r w:rsidRPr="00E26F82">
        <w:rPr>
          <w:rFonts w:ascii="Book Antiqua" w:hAnsi="Book Antiqua"/>
          <w:szCs w:val="24"/>
          <w:lang w:eastAsia="zh-CN"/>
        </w:rPr>
        <w:t>Ayta</w:t>
      </w:r>
      <w:proofErr w:type="spellEnd"/>
      <w:r w:rsidRPr="00E26F82">
        <w:rPr>
          <w:rFonts w:ascii="Book Antiqua" w:hAnsi="Book Antiqua"/>
          <w:szCs w:val="24"/>
          <w:lang w:eastAsia="zh-CN"/>
        </w:rPr>
        <w:t xml:space="preserve"> H, </w:t>
      </w:r>
      <w:proofErr w:type="spellStart"/>
      <w:r w:rsidRPr="00E26F82">
        <w:rPr>
          <w:rFonts w:ascii="Book Antiqua" w:hAnsi="Book Antiqua"/>
          <w:szCs w:val="24"/>
          <w:lang w:eastAsia="zh-CN"/>
        </w:rPr>
        <w:t>Ozturk</w:t>
      </w:r>
      <w:proofErr w:type="spellEnd"/>
      <w:r w:rsidRPr="00E26F82">
        <w:rPr>
          <w:rFonts w:ascii="Book Antiqua" w:hAnsi="Book Antiqua"/>
          <w:szCs w:val="24"/>
          <w:lang w:eastAsia="zh-CN"/>
        </w:rPr>
        <w:t xml:space="preserve"> B, </w:t>
      </w:r>
      <w:proofErr w:type="spellStart"/>
      <w:r w:rsidRPr="00E26F82">
        <w:rPr>
          <w:rFonts w:ascii="Book Antiqua" w:hAnsi="Book Antiqua"/>
          <w:szCs w:val="24"/>
          <w:lang w:eastAsia="zh-CN"/>
        </w:rPr>
        <w:t>Komurcu</w:t>
      </w:r>
      <w:proofErr w:type="spellEnd"/>
      <w:r w:rsidRPr="00E26F82">
        <w:rPr>
          <w:rFonts w:ascii="Book Antiqua" w:hAnsi="Book Antiqua"/>
          <w:szCs w:val="24"/>
          <w:lang w:eastAsia="zh-CN"/>
        </w:rPr>
        <w:t xml:space="preserve"> S, </w:t>
      </w:r>
      <w:proofErr w:type="spellStart"/>
      <w:r w:rsidRPr="00E26F82">
        <w:rPr>
          <w:rFonts w:ascii="Book Antiqua" w:hAnsi="Book Antiqua"/>
          <w:szCs w:val="24"/>
          <w:lang w:eastAsia="zh-CN"/>
        </w:rPr>
        <w:t>Yavuz</w:t>
      </w:r>
      <w:proofErr w:type="spellEnd"/>
      <w:r w:rsidRPr="00E26F82">
        <w:rPr>
          <w:rFonts w:ascii="Book Antiqua" w:hAnsi="Book Antiqua"/>
          <w:szCs w:val="24"/>
          <w:lang w:eastAsia="zh-CN"/>
        </w:rPr>
        <w:t xml:space="preserve"> AA, </w:t>
      </w:r>
      <w:proofErr w:type="spellStart"/>
      <w:r w:rsidRPr="00E26F82">
        <w:rPr>
          <w:rFonts w:ascii="Book Antiqua" w:hAnsi="Book Antiqua"/>
          <w:szCs w:val="24"/>
          <w:lang w:eastAsia="zh-CN"/>
        </w:rPr>
        <w:t>Tezcan</w:t>
      </w:r>
      <w:proofErr w:type="spellEnd"/>
      <w:r w:rsidRPr="00E26F82">
        <w:rPr>
          <w:rFonts w:ascii="Book Antiqua" w:hAnsi="Book Antiqua"/>
          <w:szCs w:val="24"/>
          <w:lang w:eastAsia="zh-CN"/>
        </w:rPr>
        <w:t xml:space="preserve"> Y, </w:t>
      </w:r>
      <w:proofErr w:type="spellStart"/>
      <w:r w:rsidRPr="00E26F82">
        <w:rPr>
          <w:rFonts w:ascii="Book Antiqua" w:hAnsi="Book Antiqua"/>
          <w:szCs w:val="24"/>
          <w:lang w:eastAsia="zh-CN"/>
        </w:rPr>
        <w:t>Acikel</w:t>
      </w:r>
      <w:proofErr w:type="spellEnd"/>
      <w:r w:rsidRPr="00E26F82">
        <w:rPr>
          <w:rFonts w:ascii="Book Antiqua" w:hAnsi="Book Antiqua"/>
          <w:szCs w:val="24"/>
          <w:lang w:eastAsia="zh-CN"/>
        </w:rPr>
        <w:t xml:space="preserve"> C. Effects of tamoxifen on the serum leptin level in patients with breast cancer. </w:t>
      </w:r>
      <w:proofErr w:type="spellStart"/>
      <w:r w:rsidRPr="00E26F82">
        <w:rPr>
          <w:rFonts w:ascii="Book Antiqua" w:hAnsi="Book Antiqua"/>
          <w:i/>
          <w:iCs/>
          <w:szCs w:val="24"/>
          <w:lang w:eastAsia="zh-CN"/>
        </w:rPr>
        <w:t>Jpn</w:t>
      </w:r>
      <w:proofErr w:type="spellEnd"/>
      <w:r w:rsidRPr="00E26F82">
        <w:rPr>
          <w:rFonts w:ascii="Book Antiqua" w:hAnsi="Book Antiqua"/>
          <w:i/>
          <w:iCs/>
          <w:szCs w:val="24"/>
          <w:lang w:eastAsia="zh-CN"/>
        </w:rPr>
        <w:t xml:space="preserve"> J </w:t>
      </w:r>
      <w:proofErr w:type="spellStart"/>
      <w:r w:rsidRPr="00E26F82">
        <w:rPr>
          <w:rFonts w:ascii="Book Antiqua" w:hAnsi="Book Antiqua"/>
          <w:i/>
          <w:iCs/>
          <w:szCs w:val="24"/>
          <w:lang w:eastAsia="zh-CN"/>
        </w:rPr>
        <w:t>Clin</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2001; </w:t>
      </w:r>
      <w:r w:rsidRPr="00E26F82">
        <w:rPr>
          <w:rFonts w:ascii="Book Antiqua" w:hAnsi="Book Antiqua"/>
          <w:b/>
          <w:bCs/>
          <w:szCs w:val="24"/>
          <w:lang w:eastAsia="zh-CN"/>
        </w:rPr>
        <w:t>31</w:t>
      </w:r>
      <w:r w:rsidRPr="00E26F82">
        <w:rPr>
          <w:rFonts w:ascii="Book Antiqua" w:hAnsi="Book Antiqua"/>
          <w:szCs w:val="24"/>
          <w:lang w:eastAsia="zh-CN"/>
        </w:rPr>
        <w:t>: 424-427 [PMID: 11689595 DOI: 10.1093/</w:t>
      </w:r>
      <w:proofErr w:type="spellStart"/>
      <w:r w:rsidRPr="00E26F82">
        <w:rPr>
          <w:rFonts w:ascii="Book Antiqua" w:hAnsi="Book Antiqua"/>
          <w:szCs w:val="24"/>
          <w:lang w:eastAsia="zh-CN"/>
        </w:rPr>
        <w:t>jjco</w:t>
      </w:r>
      <w:proofErr w:type="spellEnd"/>
      <w:r w:rsidRPr="00E26F82">
        <w:rPr>
          <w:rFonts w:ascii="Book Antiqua" w:hAnsi="Book Antiqua"/>
          <w:szCs w:val="24"/>
          <w:lang w:eastAsia="zh-CN"/>
        </w:rPr>
        <w:t>/hye097]</w:t>
      </w:r>
    </w:p>
    <w:p w14:paraId="24EA16A4" w14:textId="28776D0A"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Catalano S</w:t>
      </w:r>
      <w:r w:rsidRPr="00E26F82">
        <w:rPr>
          <w:rFonts w:ascii="Book Antiqua" w:hAnsi="Book Antiqua"/>
          <w:szCs w:val="24"/>
          <w:lang w:eastAsia="zh-CN"/>
        </w:rPr>
        <w:t xml:space="preserve">, </w:t>
      </w:r>
      <w:proofErr w:type="spellStart"/>
      <w:r w:rsidRPr="00E26F82">
        <w:rPr>
          <w:rFonts w:ascii="Book Antiqua" w:hAnsi="Book Antiqua"/>
          <w:szCs w:val="24"/>
          <w:lang w:eastAsia="zh-CN"/>
        </w:rPr>
        <w:t>Marsico</w:t>
      </w:r>
      <w:proofErr w:type="spellEnd"/>
      <w:r w:rsidRPr="00E26F82">
        <w:rPr>
          <w:rFonts w:ascii="Book Antiqua" w:hAnsi="Book Antiqua"/>
          <w:szCs w:val="24"/>
          <w:lang w:eastAsia="zh-CN"/>
        </w:rPr>
        <w:t xml:space="preserve"> S, Giordano C, Mauro L, Rizza P, </w:t>
      </w:r>
      <w:proofErr w:type="spellStart"/>
      <w:r w:rsidRPr="00E26F82">
        <w:rPr>
          <w:rFonts w:ascii="Book Antiqua" w:hAnsi="Book Antiqua"/>
          <w:szCs w:val="24"/>
          <w:lang w:eastAsia="zh-CN"/>
        </w:rPr>
        <w:t>Panno</w:t>
      </w:r>
      <w:proofErr w:type="spellEnd"/>
      <w:r w:rsidRPr="00E26F82">
        <w:rPr>
          <w:rFonts w:ascii="Book Antiqua" w:hAnsi="Book Antiqua"/>
          <w:szCs w:val="24"/>
          <w:lang w:eastAsia="zh-CN"/>
        </w:rPr>
        <w:t xml:space="preserve"> ML, </w:t>
      </w:r>
      <w:proofErr w:type="spellStart"/>
      <w:r w:rsidRPr="00E26F82">
        <w:rPr>
          <w:rFonts w:ascii="Book Antiqua" w:hAnsi="Book Antiqua"/>
          <w:szCs w:val="24"/>
          <w:lang w:eastAsia="zh-CN"/>
        </w:rPr>
        <w:t>Andò</w:t>
      </w:r>
      <w:proofErr w:type="spellEnd"/>
      <w:r w:rsidRPr="00E26F82">
        <w:rPr>
          <w:rFonts w:ascii="Book Antiqua" w:hAnsi="Book Antiqua"/>
          <w:szCs w:val="24"/>
          <w:lang w:eastAsia="zh-CN"/>
        </w:rPr>
        <w:t xml:space="preserve"> S. Leptin enhances, via AP-1, expression of aromatase in the MCF-7 cell line.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Biol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Chem</w:t>
      </w:r>
      <w:proofErr w:type="spellEnd"/>
      <w:r w:rsidRPr="00E26F82">
        <w:rPr>
          <w:rFonts w:ascii="Book Antiqua" w:hAnsi="Book Antiqua"/>
          <w:szCs w:val="24"/>
          <w:lang w:eastAsia="zh-CN"/>
        </w:rPr>
        <w:t> 2003; </w:t>
      </w:r>
      <w:r w:rsidRPr="00E26F82">
        <w:rPr>
          <w:rFonts w:ascii="Book Antiqua" w:hAnsi="Book Antiqua"/>
          <w:b/>
          <w:bCs/>
          <w:szCs w:val="24"/>
          <w:lang w:eastAsia="zh-CN"/>
        </w:rPr>
        <w:t>278</w:t>
      </w:r>
      <w:r w:rsidRPr="00E26F82">
        <w:rPr>
          <w:rFonts w:ascii="Book Antiqua" w:hAnsi="Book Antiqua"/>
          <w:szCs w:val="24"/>
          <w:lang w:eastAsia="zh-CN"/>
        </w:rPr>
        <w:t>: 28668-28676 [PMID: 12734209 DOI: 10.1074/jbc.M301695200]</w:t>
      </w:r>
    </w:p>
    <w:p w14:paraId="43734C2C" w14:textId="0E655A59"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Konstantinides</w:t>
      </w:r>
      <w:proofErr w:type="spellEnd"/>
      <w:r w:rsidRPr="00E26F82">
        <w:rPr>
          <w:rFonts w:ascii="Book Antiqua" w:hAnsi="Book Antiqua"/>
          <w:b/>
          <w:bCs/>
          <w:szCs w:val="24"/>
          <w:lang w:eastAsia="zh-CN"/>
        </w:rPr>
        <w:t xml:space="preserve"> S</w:t>
      </w:r>
      <w:r w:rsidRPr="00E26F82">
        <w:rPr>
          <w:rFonts w:ascii="Book Antiqua" w:hAnsi="Book Antiqua"/>
          <w:szCs w:val="24"/>
          <w:lang w:eastAsia="zh-CN"/>
        </w:rPr>
        <w:t xml:space="preserve">, </w:t>
      </w:r>
      <w:proofErr w:type="spellStart"/>
      <w:r w:rsidRPr="00E26F82">
        <w:rPr>
          <w:rFonts w:ascii="Book Antiqua" w:hAnsi="Book Antiqua"/>
          <w:szCs w:val="24"/>
          <w:lang w:eastAsia="zh-CN"/>
        </w:rPr>
        <w:t>Schäfer</w:t>
      </w:r>
      <w:proofErr w:type="spellEnd"/>
      <w:r w:rsidRPr="00E26F82">
        <w:rPr>
          <w:rFonts w:ascii="Book Antiqua" w:hAnsi="Book Antiqua"/>
          <w:szCs w:val="24"/>
          <w:lang w:eastAsia="zh-CN"/>
        </w:rPr>
        <w:t xml:space="preserve"> K, </w:t>
      </w:r>
      <w:proofErr w:type="spellStart"/>
      <w:r w:rsidRPr="00E26F82">
        <w:rPr>
          <w:rFonts w:ascii="Book Antiqua" w:hAnsi="Book Antiqua"/>
          <w:szCs w:val="24"/>
          <w:lang w:eastAsia="zh-CN"/>
        </w:rPr>
        <w:t>Neels</w:t>
      </w:r>
      <w:proofErr w:type="spellEnd"/>
      <w:r w:rsidRPr="00E26F82">
        <w:rPr>
          <w:rFonts w:ascii="Book Antiqua" w:hAnsi="Book Antiqua"/>
          <w:szCs w:val="24"/>
          <w:lang w:eastAsia="zh-CN"/>
        </w:rPr>
        <w:t xml:space="preserve"> JG, </w:t>
      </w:r>
      <w:proofErr w:type="spellStart"/>
      <w:r w:rsidRPr="00E26F82">
        <w:rPr>
          <w:rFonts w:ascii="Book Antiqua" w:hAnsi="Book Antiqua"/>
          <w:szCs w:val="24"/>
          <w:lang w:eastAsia="zh-CN"/>
        </w:rPr>
        <w:t>Dellas</w:t>
      </w:r>
      <w:proofErr w:type="spellEnd"/>
      <w:r w:rsidRPr="00E26F82">
        <w:rPr>
          <w:rFonts w:ascii="Book Antiqua" w:hAnsi="Book Antiqua"/>
          <w:szCs w:val="24"/>
          <w:lang w:eastAsia="zh-CN"/>
        </w:rPr>
        <w:t xml:space="preserve"> C, </w:t>
      </w:r>
      <w:proofErr w:type="spellStart"/>
      <w:r w:rsidRPr="00E26F82">
        <w:rPr>
          <w:rFonts w:ascii="Book Antiqua" w:hAnsi="Book Antiqua"/>
          <w:szCs w:val="24"/>
          <w:lang w:eastAsia="zh-CN"/>
        </w:rPr>
        <w:t>Loskutoff</w:t>
      </w:r>
      <w:proofErr w:type="spellEnd"/>
      <w:r w:rsidRPr="00E26F82">
        <w:rPr>
          <w:rFonts w:ascii="Book Antiqua" w:hAnsi="Book Antiqua"/>
          <w:szCs w:val="24"/>
          <w:lang w:eastAsia="zh-CN"/>
        </w:rPr>
        <w:t xml:space="preserve"> DJ. Inhibition of endogenous leptin protects mice from arterial and venous thrombosis. </w:t>
      </w:r>
      <w:proofErr w:type="spellStart"/>
      <w:r w:rsidRPr="00E26F82">
        <w:rPr>
          <w:rFonts w:ascii="Book Antiqua" w:hAnsi="Book Antiqua"/>
          <w:i/>
          <w:iCs/>
          <w:szCs w:val="24"/>
          <w:lang w:eastAsia="zh-CN"/>
        </w:rPr>
        <w:t>Arterioscler</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Thromb</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Vasc</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Biol</w:t>
      </w:r>
      <w:proofErr w:type="spellEnd"/>
      <w:r w:rsidRPr="00E26F82">
        <w:rPr>
          <w:rFonts w:ascii="Book Antiqua" w:hAnsi="Book Antiqua"/>
          <w:szCs w:val="24"/>
          <w:lang w:eastAsia="zh-CN"/>
        </w:rPr>
        <w:t> 2004; </w:t>
      </w:r>
      <w:r w:rsidRPr="00E26F82">
        <w:rPr>
          <w:rFonts w:ascii="Book Antiqua" w:hAnsi="Book Antiqua"/>
          <w:b/>
          <w:bCs/>
          <w:szCs w:val="24"/>
          <w:lang w:eastAsia="zh-CN"/>
        </w:rPr>
        <w:t>24</w:t>
      </w:r>
      <w:r w:rsidRPr="00E26F82">
        <w:rPr>
          <w:rFonts w:ascii="Book Antiqua" w:hAnsi="Book Antiqua"/>
          <w:szCs w:val="24"/>
          <w:lang w:eastAsia="zh-CN"/>
        </w:rPr>
        <w:t>: 2196-2201 [PMID: 15458978 DOI: 10.1161/01.ATV.0000146531.79402.9a]</w:t>
      </w:r>
    </w:p>
    <w:p w14:paraId="393E0F79" w14:textId="638F6326"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Chen X</w:t>
      </w:r>
      <w:r w:rsidRPr="00E26F82">
        <w:rPr>
          <w:rFonts w:ascii="Book Antiqua" w:hAnsi="Book Antiqua"/>
          <w:szCs w:val="24"/>
          <w:lang w:eastAsia="zh-CN"/>
        </w:rPr>
        <w:t xml:space="preserve">, </w:t>
      </w:r>
      <w:proofErr w:type="spellStart"/>
      <w:r w:rsidRPr="00E26F82">
        <w:rPr>
          <w:rFonts w:ascii="Book Antiqua" w:hAnsi="Book Antiqua"/>
          <w:szCs w:val="24"/>
          <w:lang w:eastAsia="zh-CN"/>
        </w:rPr>
        <w:t>Zha</w:t>
      </w:r>
      <w:proofErr w:type="spellEnd"/>
      <w:r w:rsidRPr="00E26F82">
        <w:rPr>
          <w:rFonts w:ascii="Book Antiqua" w:hAnsi="Book Antiqua"/>
          <w:szCs w:val="24"/>
          <w:lang w:eastAsia="zh-CN"/>
        </w:rPr>
        <w:t xml:space="preserve"> X, Chen W, Zhu T, </w:t>
      </w:r>
      <w:proofErr w:type="spellStart"/>
      <w:r w:rsidRPr="00E26F82">
        <w:rPr>
          <w:rFonts w:ascii="Book Antiqua" w:hAnsi="Book Antiqua"/>
          <w:szCs w:val="24"/>
          <w:lang w:eastAsia="zh-CN"/>
        </w:rPr>
        <w:t>Qiu</w:t>
      </w:r>
      <w:proofErr w:type="spellEnd"/>
      <w:r w:rsidRPr="00E26F82">
        <w:rPr>
          <w:rFonts w:ascii="Book Antiqua" w:hAnsi="Book Antiqua"/>
          <w:szCs w:val="24"/>
          <w:lang w:eastAsia="zh-CN"/>
        </w:rPr>
        <w:t xml:space="preserve"> J, </w:t>
      </w:r>
      <w:proofErr w:type="spellStart"/>
      <w:r w:rsidRPr="00E26F82">
        <w:rPr>
          <w:rFonts w:ascii="Book Antiqua" w:hAnsi="Book Antiqua"/>
          <w:szCs w:val="24"/>
          <w:lang w:eastAsia="zh-CN"/>
        </w:rPr>
        <w:t>Røe</w:t>
      </w:r>
      <w:proofErr w:type="spellEnd"/>
      <w:r w:rsidRPr="00E26F82">
        <w:rPr>
          <w:rFonts w:ascii="Book Antiqua" w:hAnsi="Book Antiqua"/>
          <w:szCs w:val="24"/>
          <w:lang w:eastAsia="zh-CN"/>
        </w:rPr>
        <w:t xml:space="preserve"> OD, Li J, Wang Z, Yin Y. Leptin attenuates the anti-estrogen effect of tamoxifen in breast cancer. </w:t>
      </w:r>
      <w:r w:rsidRPr="00E26F82">
        <w:rPr>
          <w:rFonts w:ascii="Book Antiqua" w:hAnsi="Book Antiqua"/>
          <w:i/>
          <w:iCs/>
          <w:szCs w:val="24"/>
          <w:lang w:eastAsia="zh-CN"/>
        </w:rPr>
        <w:t xml:space="preserve">Biomed </w:t>
      </w:r>
      <w:proofErr w:type="spellStart"/>
      <w:r w:rsidRPr="00E26F82">
        <w:rPr>
          <w:rFonts w:ascii="Book Antiqua" w:hAnsi="Book Antiqua"/>
          <w:i/>
          <w:iCs/>
          <w:szCs w:val="24"/>
          <w:lang w:eastAsia="zh-CN"/>
        </w:rPr>
        <w:t>Pharmacother</w:t>
      </w:r>
      <w:proofErr w:type="spellEnd"/>
      <w:r w:rsidRPr="00E26F82">
        <w:rPr>
          <w:rFonts w:ascii="Book Antiqua" w:hAnsi="Book Antiqua"/>
          <w:szCs w:val="24"/>
          <w:lang w:eastAsia="zh-CN"/>
        </w:rPr>
        <w:t> 2013; </w:t>
      </w:r>
      <w:r w:rsidRPr="00E26F82">
        <w:rPr>
          <w:rFonts w:ascii="Book Antiqua" w:hAnsi="Book Antiqua"/>
          <w:b/>
          <w:bCs/>
          <w:szCs w:val="24"/>
          <w:lang w:eastAsia="zh-CN"/>
        </w:rPr>
        <w:t>67</w:t>
      </w:r>
      <w:r w:rsidRPr="00E26F82">
        <w:rPr>
          <w:rFonts w:ascii="Book Antiqua" w:hAnsi="Book Antiqua"/>
          <w:szCs w:val="24"/>
          <w:lang w:eastAsia="zh-CN"/>
        </w:rPr>
        <w:t>: 22-30 [PMID: 23199901 DOI: 10.1016/j.biopha.2012.10.001]</w:t>
      </w:r>
    </w:p>
    <w:p w14:paraId="1CE4667B" w14:textId="5F85A480"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Gonzalez RR</w:t>
      </w:r>
      <w:r w:rsidRPr="00E26F82">
        <w:rPr>
          <w:rFonts w:ascii="Book Antiqua" w:hAnsi="Book Antiqua"/>
          <w:szCs w:val="24"/>
          <w:lang w:eastAsia="zh-CN"/>
        </w:rPr>
        <w:t xml:space="preserve">, </w:t>
      </w:r>
      <w:proofErr w:type="spellStart"/>
      <w:r w:rsidRPr="00E26F82">
        <w:rPr>
          <w:rFonts w:ascii="Book Antiqua" w:hAnsi="Book Antiqua"/>
          <w:szCs w:val="24"/>
          <w:lang w:eastAsia="zh-CN"/>
        </w:rPr>
        <w:t>Leavis</w:t>
      </w:r>
      <w:proofErr w:type="spellEnd"/>
      <w:r w:rsidRPr="00E26F82">
        <w:rPr>
          <w:rFonts w:ascii="Book Antiqua" w:hAnsi="Book Antiqua"/>
          <w:szCs w:val="24"/>
          <w:lang w:eastAsia="zh-CN"/>
        </w:rPr>
        <w:t xml:space="preserve"> PC. A peptide derived from the human leptin molecule is a potent inhibitor of the leptin receptor function in rabbit endometrial cells. </w:t>
      </w:r>
      <w:r w:rsidRPr="00E26F82">
        <w:rPr>
          <w:rFonts w:ascii="Book Antiqua" w:hAnsi="Book Antiqua"/>
          <w:i/>
          <w:iCs/>
          <w:szCs w:val="24"/>
          <w:lang w:eastAsia="zh-CN"/>
        </w:rPr>
        <w:t>Endocrine</w:t>
      </w:r>
      <w:r w:rsidRPr="00E26F82">
        <w:rPr>
          <w:rFonts w:ascii="Book Antiqua" w:hAnsi="Book Antiqua"/>
          <w:szCs w:val="24"/>
          <w:lang w:eastAsia="zh-CN"/>
        </w:rPr>
        <w:t> 2003; </w:t>
      </w:r>
      <w:r w:rsidRPr="00E26F82">
        <w:rPr>
          <w:rFonts w:ascii="Book Antiqua" w:hAnsi="Book Antiqua"/>
          <w:b/>
          <w:bCs/>
          <w:szCs w:val="24"/>
          <w:lang w:eastAsia="zh-CN"/>
        </w:rPr>
        <w:t>21</w:t>
      </w:r>
      <w:r w:rsidRPr="00E26F82">
        <w:rPr>
          <w:rFonts w:ascii="Book Antiqua" w:hAnsi="Book Antiqua"/>
          <w:szCs w:val="24"/>
          <w:lang w:eastAsia="zh-CN"/>
        </w:rPr>
        <w:t>: 185-195 [PMID: 12897384 DOI: 10.1385/ENDO: 21: 2: 185]</w:t>
      </w:r>
    </w:p>
    <w:p w14:paraId="07490F77" w14:textId="77777777" w:rsidR="0074226B" w:rsidRPr="00E26F82" w:rsidRDefault="008F3E51" w:rsidP="0074226B">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lastRenderedPageBreak/>
        <w:t>Papanikolaou</w:t>
      </w:r>
      <w:proofErr w:type="spellEnd"/>
      <w:r w:rsidRPr="00E26F82">
        <w:rPr>
          <w:rFonts w:ascii="Book Antiqua" w:hAnsi="Book Antiqua"/>
          <w:b/>
          <w:bCs/>
          <w:szCs w:val="24"/>
          <w:lang w:eastAsia="zh-CN"/>
        </w:rPr>
        <w:t xml:space="preserve"> V</w:t>
      </w:r>
      <w:r w:rsidRPr="00E26F82">
        <w:rPr>
          <w:rFonts w:ascii="Book Antiqua" w:hAnsi="Book Antiqua"/>
          <w:szCs w:val="24"/>
          <w:lang w:eastAsia="zh-CN"/>
        </w:rPr>
        <w:t xml:space="preserve">, </w:t>
      </w:r>
      <w:proofErr w:type="spellStart"/>
      <w:r w:rsidRPr="00E26F82">
        <w:rPr>
          <w:rFonts w:ascii="Book Antiqua" w:hAnsi="Book Antiqua"/>
          <w:szCs w:val="24"/>
          <w:lang w:eastAsia="zh-CN"/>
        </w:rPr>
        <w:t>Stefanou</w:t>
      </w:r>
      <w:proofErr w:type="spellEnd"/>
      <w:r w:rsidRPr="00E26F82">
        <w:rPr>
          <w:rFonts w:ascii="Book Antiqua" w:hAnsi="Book Antiqua"/>
          <w:szCs w:val="24"/>
          <w:lang w:eastAsia="zh-CN"/>
        </w:rPr>
        <w:t xml:space="preserve"> N, Dubos S, </w:t>
      </w:r>
      <w:proofErr w:type="spellStart"/>
      <w:r w:rsidRPr="00E26F82">
        <w:rPr>
          <w:rFonts w:ascii="Book Antiqua" w:hAnsi="Book Antiqua"/>
          <w:szCs w:val="24"/>
          <w:lang w:eastAsia="zh-CN"/>
        </w:rPr>
        <w:t>Papathanasiou</w:t>
      </w:r>
      <w:proofErr w:type="spellEnd"/>
      <w:r w:rsidRPr="00E26F82">
        <w:rPr>
          <w:rFonts w:ascii="Book Antiqua" w:hAnsi="Book Antiqua"/>
          <w:szCs w:val="24"/>
          <w:lang w:eastAsia="zh-CN"/>
        </w:rPr>
        <w:t xml:space="preserve"> I, </w:t>
      </w:r>
      <w:proofErr w:type="spellStart"/>
      <w:r w:rsidRPr="00E26F82">
        <w:rPr>
          <w:rFonts w:ascii="Book Antiqua" w:hAnsi="Book Antiqua"/>
          <w:szCs w:val="24"/>
          <w:lang w:eastAsia="zh-CN"/>
        </w:rPr>
        <w:t>Palianopoulou</w:t>
      </w:r>
      <w:proofErr w:type="spellEnd"/>
      <w:r w:rsidRPr="00E26F82">
        <w:rPr>
          <w:rFonts w:ascii="Book Antiqua" w:hAnsi="Book Antiqua"/>
          <w:szCs w:val="24"/>
          <w:lang w:eastAsia="zh-CN"/>
        </w:rPr>
        <w:t xml:space="preserve"> M, </w:t>
      </w:r>
      <w:proofErr w:type="spellStart"/>
      <w:r w:rsidRPr="00E26F82">
        <w:rPr>
          <w:rFonts w:ascii="Book Antiqua" w:hAnsi="Book Antiqua"/>
          <w:szCs w:val="24"/>
          <w:lang w:eastAsia="zh-CN"/>
        </w:rPr>
        <w:t>Valiakou</w:t>
      </w:r>
      <w:proofErr w:type="spellEnd"/>
      <w:r w:rsidRPr="00E26F82">
        <w:rPr>
          <w:rFonts w:ascii="Book Antiqua" w:hAnsi="Book Antiqua"/>
          <w:szCs w:val="24"/>
          <w:lang w:eastAsia="zh-CN"/>
        </w:rPr>
        <w:t xml:space="preserve"> V, </w:t>
      </w:r>
      <w:proofErr w:type="spellStart"/>
      <w:r w:rsidRPr="00E26F82">
        <w:rPr>
          <w:rFonts w:ascii="Book Antiqua" w:hAnsi="Book Antiqua"/>
          <w:szCs w:val="24"/>
          <w:lang w:eastAsia="zh-CN"/>
        </w:rPr>
        <w:t>Tsezou</w:t>
      </w:r>
      <w:proofErr w:type="spellEnd"/>
      <w:r w:rsidRPr="00E26F82">
        <w:rPr>
          <w:rFonts w:ascii="Book Antiqua" w:hAnsi="Book Antiqua"/>
          <w:szCs w:val="24"/>
          <w:lang w:eastAsia="zh-CN"/>
        </w:rPr>
        <w:t xml:space="preserve"> A. Synergy of leptin/STAT3 with HER2 receptor induces tamoxifen resistance in breast cancer cells through regulation of apoptosis-related genes. </w:t>
      </w:r>
      <w:r w:rsidRPr="00E26F82">
        <w:rPr>
          <w:rFonts w:ascii="Book Antiqua" w:hAnsi="Book Antiqua"/>
          <w:i/>
          <w:iCs/>
          <w:szCs w:val="24"/>
          <w:lang w:eastAsia="zh-CN"/>
        </w:rPr>
        <w:t xml:space="preserve">Cell </w:t>
      </w:r>
      <w:proofErr w:type="spellStart"/>
      <w:r w:rsidRPr="00E26F82">
        <w:rPr>
          <w:rFonts w:ascii="Book Antiqua" w:hAnsi="Book Antiqua"/>
          <w:i/>
          <w:iCs/>
          <w:szCs w:val="24"/>
          <w:lang w:eastAsia="zh-CN"/>
        </w:rPr>
        <w:t>Oncol</w:t>
      </w:r>
      <w:proofErr w:type="spellEnd"/>
      <w:r w:rsidRPr="00E26F82">
        <w:rPr>
          <w:rFonts w:ascii="Book Antiqua" w:hAnsi="Book Antiqua"/>
          <w:i/>
          <w:iCs/>
          <w:szCs w:val="24"/>
          <w:lang w:eastAsia="zh-CN"/>
        </w:rPr>
        <w:t xml:space="preserve"> </w:t>
      </w:r>
      <w:r w:rsidRPr="00E26F82">
        <w:rPr>
          <w:rFonts w:ascii="Book Antiqua" w:hAnsi="Book Antiqua"/>
          <w:iCs/>
          <w:szCs w:val="24"/>
          <w:lang w:eastAsia="zh-CN"/>
        </w:rPr>
        <w:t>(</w:t>
      </w:r>
      <w:proofErr w:type="spellStart"/>
      <w:r w:rsidRPr="00E26F82">
        <w:rPr>
          <w:rFonts w:ascii="Book Antiqua" w:hAnsi="Book Antiqua"/>
          <w:iCs/>
          <w:szCs w:val="24"/>
          <w:lang w:eastAsia="zh-CN"/>
        </w:rPr>
        <w:t>Dordr</w:t>
      </w:r>
      <w:proofErr w:type="spellEnd"/>
      <w:r w:rsidRPr="00E26F82">
        <w:rPr>
          <w:rFonts w:ascii="Book Antiqua" w:hAnsi="Book Antiqua"/>
          <w:iCs/>
          <w:szCs w:val="24"/>
          <w:lang w:eastAsia="zh-CN"/>
        </w:rPr>
        <w:t>)</w:t>
      </w:r>
      <w:r w:rsidRPr="00E26F82">
        <w:rPr>
          <w:rFonts w:ascii="Book Antiqua" w:hAnsi="Book Antiqua"/>
          <w:szCs w:val="24"/>
          <w:lang w:eastAsia="zh-CN"/>
        </w:rPr>
        <w:t> 2015; </w:t>
      </w:r>
      <w:r w:rsidRPr="00E26F82">
        <w:rPr>
          <w:rFonts w:ascii="Book Antiqua" w:hAnsi="Book Antiqua"/>
          <w:b/>
          <w:bCs/>
          <w:szCs w:val="24"/>
          <w:lang w:eastAsia="zh-CN"/>
        </w:rPr>
        <w:t>38</w:t>
      </w:r>
      <w:r w:rsidRPr="00E26F82">
        <w:rPr>
          <w:rFonts w:ascii="Book Antiqua" w:hAnsi="Book Antiqua"/>
          <w:szCs w:val="24"/>
          <w:lang w:eastAsia="zh-CN"/>
        </w:rPr>
        <w:t>: 155-164 [PMID: 25539992 DOI: 10.1007/s13402-014-0213-5]</w:t>
      </w:r>
    </w:p>
    <w:p w14:paraId="5438D074" w14:textId="3D829C16" w:rsidR="0074226B" w:rsidRPr="00E26F82" w:rsidRDefault="0074226B" w:rsidP="0074226B">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cs="Arial"/>
          <w:b/>
          <w:noProof/>
          <w:szCs w:val="24"/>
        </w:rPr>
        <w:t>Dignam JJ</w:t>
      </w:r>
      <w:r w:rsidRPr="00E26F82">
        <w:rPr>
          <w:rFonts w:ascii="Book Antiqua" w:hAnsi="Book Antiqua" w:cs="Arial"/>
          <w:noProof/>
          <w:szCs w:val="24"/>
        </w:rPr>
        <w:t xml:space="preserve">, Wieand K, Johnson KA, Fisher B, Xu L, Mamounas EP. Obesity, tamoxifen use, and outcomes in women with estrogen receptor-positive early-stage breast cancer. </w:t>
      </w:r>
      <w:r w:rsidRPr="00E26F82">
        <w:rPr>
          <w:rFonts w:ascii="Book Antiqua" w:hAnsi="Book Antiqua" w:cs="Arial"/>
          <w:i/>
          <w:noProof/>
          <w:szCs w:val="24"/>
        </w:rPr>
        <w:t>J Natl Cancer Inst</w:t>
      </w:r>
      <w:r w:rsidRPr="00E26F82">
        <w:rPr>
          <w:rFonts w:ascii="Book Antiqua" w:hAnsi="Book Antiqua" w:cs="Arial"/>
          <w:noProof/>
          <w:szCs w:val="24"/>
        </w:rPr>
        <w:t xml:space="preserve"> 2003; </w:t>
      </w:r>
      <w:r w:rsidR="00907BB5" w:rsidRPr="00E26F82">
        <w:rPr>
          <w:rFonts w:ascii="Book Antiqua" w:hAnsi="Book Antiqua" w:cs="Arial"/>
          <w:b/>
          <w:noProof/>
          <w:szCs w:val="24"/>
        </w:rPr>
        <w:t>95</w:t>
      </w:r>
      <w:r w:rsidRPr="00E26F82">
        <w:rPr>
          <w:rFonts w:ascii="Book Antiqua" w:hAnsi="Book Antiqua" w:cs="Arial"/>
          <w:noProof/>
          <w:szCs w:val="24"/>
        </w:rPr>
        <w:t>: 1467-1476 [PMID: 14519753]</w:t>
      </w:r>
    </w:p>
    <w:p w14:paraId="27653610" w14:textId="77777777" w:rsidR="0074226B" w:rsidRPr="00E26F82" w:rsidRDefault="0074226B" w:rsidP="0074226B">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cs="Arial"/>
          <w:b/>
          <w:noProof/>
          <w:szCs w:val="24"/>
        </w:rPr>
        <w:t>Sestak I</w:t>
      </w:r>
      <w:r w:rsidRPr="00E26F82">
        <w:rPr>
          <w:rFonts w:ascii="Book Antiqua" w:hAnsi="Book Antiqua" w:cs="Arial"/>
          <w:noProof/>
          <w:szCs w:val="24"/>
        </w:rPr>
        <w:t xml:space="preserve">, Distler W, Forbes JF, Dowsett M, Howell A, Cuzick J. Effect of body mass index on recurrences in tamoxifen and anastrozole treated women: an exploratory analysis from the ATAC trial. </w:t>
      </w:r>
      <w:r w:rsidRPr="00E26F82">
        <w:rPr>
          <w:rFonts w:ascii="Book Antiqua" w:hAnsi="Book Antiqua" w:cs="Arial"/>
          <w:i/>
          <w:noProof/>
          <w:szCs w:val="24"/>
        </w:rPr>
        <w:t>J Clin Oncol</w:t>
      </w:r>
      <w:r w:rsidRPr="00E26F82">
        <w:rPr>
          <w:rFonts w:ascii="Book Antiqua" w:hAnsi="Book Antiqua" w:cs="Arial"/>
          <w:noProof/>
          <w:szCs w:val="24"/>
        </w:rPr>
        <w:t xml:space="preserve"> 2010; </w:t>
      </w:r>
      <w:r w:rsidRPr="00E26F82">
        <w:rPr>
          <w:rFonts w:ascii="Book Antiqua" w:hAnsi="Book Antiqua" w:cs="Arial"/>
          <w:b/>
          <w:noProof/>
          <w:szCs w:val="24"/>
        </w:rPr>
        <w:t>28</w:t>
      </w:r>
      <w:r w:rsidRPr="00E26F82">
        <w:rPr>
          <w:rFonts w:ascii="Book Antiqua" w:hAnsi="Book Antiqua" w:cs="Arial"/>
          <w:noProof/>
          <w:szCs w:val="24"/>
        </w:rPr>
        <w:t>: 3411-3415 [PMID: 20547990 DOI: 10.1200/JCO.2009.27.2021]</w:t>
      </w:r>
    </w:p>
    <w:p w14:paraId="4637F3CB" w14:textId="77777777" w:rsidR="0074226B" w:rsidRPr="00E26F82" w:rsidRDefault="0074226B" w:rsidP="0074226B">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cs="Arial"/>
          <w:b/>
          <w:noProof/>
          <w:szCs w:val="24"/>
        </w:rPr>
        <w:t>Pfeiler G,</w:t>
      </w:r>
      <w:r w:rsidRPr="00E26F82">
        <w:rPr>
          <w:rFonts w:ascii="Book Antiqua" w:hAnsi="Book Antiqua" w:cs="Arial"/>
          <w:noProof/>
          <w:szCs w:val="24"/>
        </w:rPr>
        <w:t xml:space="preserve"> Stöger H, Dubsky P, Mlineritsch B, Singer C, Balic M, Fitzal F, Moik M, Kwasny W, Selim U, Renner K, Ploner F, Steger GG, Seifert M, Hofbauer F, Sandbichler P, Samonigg H, Jakesz R, Greil R, Fesl C, Gnant M; ABCSG. Efficacy of tamoxifen ± aminoglutethimide in normal weight and overweight postmenopausal patients with hormone receptor-positive breast cancer: an analysis of 1509 patients of the ABCSG-06 trial. </w:t>
      </w:r>
      <w:r w:rsidRPr="00E26F82">
        <w:rPr>
          <w:rFonts w:ascii="Book Antiqua" w:hAnsi="Book Antiqua" w:cs="Arial"/>
          <w:i/>
          <w:noProof/>
          <w:szCs w:val="24"/>
        </w:rPr>
        <w:t>Br J Cancer</w:t>
      </w:r>
      <w:r w:rsidRPr="00E26F82">
        <w:rPr>
          <w:rFonts w:ascii="Book Antiqua" w:hAnsi="Book Antiqua" w:cs="Arial"/>
          <w:noProof/>
          <w:szCs w:val="24"/>
        </w:rPr>
        <w:t xml:space="preserve"> 2013; </w:t>
      </w:r>
      <w:r w:rsidRPr="00E26F82">
        <w:rPr>
          <w:rFonts w:ascii="Book Antiqua" w:hAnsi="Book Antiqua" w:cs="Arial"/>
          <w:b/>
          <w:noProof/>
          <w:szCs w:val="24"/>
        </w:rPr>
        <w:t>108</w:t>
      </w:r>
      <w:r w:rsidRPr="00E26F82">
        <w:rPr>
          <w:rFonts w:ascii="Book Antiqua" w:hAnsi="Book Antiqua" w:cs="Arial"/>
          <w:noProof/>
          <w:szCs w:val="24"/>
        </w:rPr>
        <w:t>: 1408-1414 [PMID: 23511562 DOI: 10.1038/bjc.2013.114]</w:t>
      </w:r>
    </w:p>
    <w:p w14:paraId="7A905FB1" w14:textId="3C24F677" w:rsidR="0074226B" w:rsidRPr="00E26F82" w:rsidRDefault="0074226B" w:rsidP="0074226B">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cs="Arial"/>
          <w:b/>
          <w:noProof/>
          <w:szCs w:val="24"/>
        </w:rPr>
        <w:t>Azrad M</w:t>
      </w:r>
      <w:r w:rsidRPr="00E26F82">
        <w:rPr>
          <w:rFonts w:ascii="Book Antiqua" w:hAnsi="Book Antiqua" w:cs="Arial"/>
          <w:noProof/>
          <w:szCs w:val="24"/>
        </w:rPr>
        <w:t xml:space="preserve">, Demark-Wahnefried W. The association between adiposity and breast cancer recurrence and survival: A review of the recent literature. </w:t>
      </w:r>
      <w:r w:rsidRPr="00E26F82">
        <w:rPr>
          <w:rFonts w:ascii="Book Antiqua" w:hAnsi="Book Antiqua" w:cs="Arial"/>
          <w:i/>
          <w:noProof/>
          <w:szCs w:val="24"/>
        </w:rPr>
        <w:t>Curr Nutr Rep</w:t>
      </w:r>
      <w:r w:rsidRPr="00E26F82">
        <w:rPr>
          <w:rFonts w:ascii="Book Antiqua" w:hAnsi="Book Antiqua" w:cs="Arial"/>
          <w:noProof/>
          <w:szCs w:val="24"/>
        </w:rPr>
        <w:t xml:space="preserve"> 2014; </w:t>
      </w:r>
      <w:r w:rsidR="00907BB5" w:rsidRPr="00E26F82">
        <w:rPr>
          <w:rFonts w:ascii="Book Antiqua" w:hAnsi="Book Antiqua" w:cs="Arial"/>
          <w:b/>
          <w:noProof/>
          <w:szCs w:val="24"/>
        </w:rPr>
        <w:t>3</w:t>
      </w:r>
      <w:r w:rsidRPr="00E26F82">
        <w:rPr>
          <w:rFonts w:ascii="Book Antiqua" w:hAnsi="Book Antiqua" w:cs="Arial"/>
          <w:noProof/>
          <w:szCs w:val="24"/>
        </w:rPr>
        <w:t>: 9-15 [PMID: 24533234 DOI: 10.1007/s13668-013-0068-9]</w:t>
      </w:r>
    </w:p>
    <w:p w14:paraId="00A83D30" w14:textId="1AC1CA89"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Nadal-Serrano M</w:t>
      </w:r>
      <w:r w:rsidRPr="00E26F82">
        <w:rPr>
          <w:rFonts w:ascii="Book Antiqua" w:hAnsi="Book Antiqua"/>
          <w:szCs w:val="24"/>
          <w:lang w:eastAsia="zh-CN"/>
        </w:rPr>
        <w:t xml:space="preserve">, </w:t>
      </w:r>
      <w:proofErr w:type="spellStart"/>
      <w:r w:rsidRPr="00E26F82">
        <w:rPr>
          <w:rFonts w:ascii="Book Antiqua" w:hAnsi="Book Antiqua"/>
          <w:szCs w:val="24"/>
          <w:lang w:eastAsia="zh-CN"/>
        </w:rPr>
        <w:t>Sastre</w:t>
      </w:r>
      <w:proofErr w:type="spellEnd"/>
      <w:r w:rsidRPr="00E26F82">
        <w:rPr>
          <w:rFonts w:ascii="Book Antiqua" w:hAnsi="Book Antiqua"/>
          <w:szCs w:val="24"/>
          <w:lang w:eastAsia="zh-CN"/>
        </w:rPr>
        <w:t>-Serra J, Valle A, Roca P, Oliver J. Chronic-leptin attenuates Cisplatin cytotoxicity in MCF-7 breast cancer cell line. </w:t>
      </w:r>
      <w:r w:rsidRPr="00E26F82">
        <w:rPr>
          <w:rFonts w:ascii="Book Antiqua" w:hAnsi="Book Antiqua"/>
          <w:i/>
          <w:iCs/>
          <w:szCs w:val="24"/>
          <w:lang w:eastAsia="zh-CN"/>
        </w:rPr>
        <w:t xml:space="preserve">Cell </w:t>
      </w:r>
      <w:proofErr w:type="spellStart"/>
      <w:r w:rsidRPr="00E26F82">
        <w:rPr>
          <w:rFonts w:ascii="Book Antiqua" w:hAnsi="Book Antiqua"/>
          <w:i/>
          <w:iCs/>
          <w:szCs w:val="24"/>
          <w:lang w:eastAsia="zh-CN"/>
        </w:rPr>
        <w:t>Physiol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Biochem</w:t>
      </w:r>
      <w:proofErr w:type="spellEnd"/>
      <w:r w:rsidRPr="00E26F82">
        <w:rPr>
          <w:rFonts w:ascii="Book Antiqua" w:hAnsi="Book Antiqua"/>
          <w:szCs w:val="24"/>
          <w:lang w:eastAsia="zh-CN"/>
        </w:rPr>
        <w:t> 2015; </w:t>
      </w:r>
      <w:r w:rsidRPr="00E26F82">
        <w:rPr>
          <w:rFonts w:ascii="Book Antiqua" w:hAnsi="Book Antiqua"/>
          <w:b/>
          <w:bCs/>
          <w:szCs w:val="24"/>
          <w:lang w:eastAsia="zh-CN"/>
        </w:rPr>
        <w:t>36</w:t>
      </w:r>
      <w:r w:rsidRPr="00E26F82">
        <w:rPr>
          <w:rFonts w:ascii="Book Antiqua" w:hAnsi="Book Antiqua"/>
          <w:szCs w:val="24"/>
          <w:lang w:eastAsia="zh-CN"/>
        </w:rPr>
        <w:t>: 221-232 [PMID: 25967962 DOI: 10.1159/000374066]</w:t>
      </w:r>
    </w:p>
    <w:p w14:paraId="513FFF14" w14:textId="45E5AC4D"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Litton JK</w:t>
      </w:r>
      <w:r w:rsidRPr="00E26F82">
        <w:rPr>
          <w:rFonts w:ascii="Book Antiqua" w:hAnsi="Book Antiqua"/>
          <w:szCs w:val="24"/>
          <w:lang w:eastAsia="zh-CN"/>
        </w:rPr>
        <w:t xml:space="preserve">, Gonzalez-Angulo AM, </w:t>
      </w:r>
      <w:proofErr w:type="spellStart"/>
      <w:r w:rsidRPr="00E26F82">
        <w:rPr>
          <w:rFonts w:ascii="Book Antiqua" w:hAnsi="Book Antiqua"/>
          <w:szCs w:val="24"/>
          <w:lang w:eastAsia="zh-CN"/>
        </w:rPr>
        <w:t>Warneke</w:t>
      </w:r>
      <w:proofErr w:type="spellEnd"/>
      <w:r w:rsidRPr="00E26F82">
        <w:rPr>
          <w:rFonts w:ascii="Book Antiqua" w:hAnsi="Book Antiqua"/>
          <w:szCs w:val="24"/>
          <w:lang w:eastAsia="zh-CN"/>
        </w:rPr>
        <w:t xml:space="preserve"> CL, </w:t>
      </w:r>
      <w:proofErr w:type="spellStart"/>
      <w:r w:rsidRPr="00E26F82">
        <w:rPr>
          <w:rFonts w:ascii="Book Antiqua" w:hAnsi="Book Antiqua"/>
          <w:szCs w:val="24"/>
          <w:lang w:eastAsia="zh-CN"/>
        </w:rPr>
        <w:t>Buzdar</w:t>
      </w:r>
      <w:proofErr w:type="spellEnd"/>
      <w:r w:rsidRPr="00E26F82">
        <w:rPr>
          <w:rFonts w:ascii="Book Antiqua" w:hAnsi="Book Antiqua"/>
          <w:szCs w:val="24"/>
          <w:lang w:eastAsia="zh-CN"/>
        </w:rPr>
        <w:t xml:space="preserve"> AU, </w:t>
      </w:r>
      <w:proofErr w:type="spellStart"/>
      <w:r w:rsidRPr="00E26F82">
        <w:rPr>
          <w:rFonts w:ascii="Book Antiqua" w:hAnsi="Book Antiqua"/>
          <w:szCs w:val="24"/>
          <w:lang w:eastAsia="zh-CN"/>
        </w:rPr>
        <w:t>Kau</w:t>
      </w:r>
      <w:proofErr w:type="spellEnd"/>
      <w:r w:rsidRPr="00E26F82">
        <w:rPr>
          <w:rFonts w:ascii="Book Antiqua" w:hAnsi="Book Antiqua"/>
          <w:szCs w:val="24"/>
          <w:lang w:eastAsia="zh-CN"/>
        </w:rPr>
        <w:t xml:space="preserve"> SW, </w:t>
      </w:r>
      <w:proofErr w:type="spellStart"/>
      <w:r w:rsidRPr="00E26F82">
        <w:rPr>
          <w:rFonts w:ascii="Book Antiqua" w:hAnsi="Book Antiqua"/>
          <w:szCs w:val="24"/>
          <w:lang w:eastAsia="zh-CN"/>
        </w:rPr>
        <w:t>Bondy</w:t>
      </w:r>
      <w:proofErr w:type="spellEnd"/>
      <w:r w:rsidRPr="00E26F82">
        <w:rPr>
          <w:rFonts w:ascii="Book Antiqua" w:hAnsi="Book Antiqua"/>
          <w:szCs w:val="24"/>
          <w:lang w:eastAsia="zh-CN"/>
        </w:rPr>
        <w:t xml:space="preserve"> M, </w:t>
      </w:r>
      <w:proofErr w:type="spellStart"/>
      <w:r w:rsidRPr="00E26F82">
        <w:rPr>
          <w:rFonts w:ascii="Book Antiqua" w:hAnsi="Book Antiqua"/>
          <w:szCs w:val="24"/>
          <w:lang w:eastAsia="zh-CN"/>
        </w:rPr>
        <w:t>Mahabir</w:t>
      </w:r>
      <w:proofErr w:type="spellEnd"/>
      <w:r w:rsidRPr="00E26F82">
        <w:rPr>
          <w:rFonts w:ascii="Book Antiqua" w:hAnsi="Book Antiqua"/>
          <w:szCs w:val="24"/>
          <w:lang w:eastAsia="zh-CN"/>
        </w:rPr>
        <w:t xml:space="preserve"> S, </w:t>
      </w:r>
      <w:proofErr w:type="spellStart"/>
      <w:r w:rsidRPr="00E26F82">
        <w:rPr>
          <w:rFonts w:ascii="Book Antiqua" w:hAnsi="Book Antiqua"/>
          <w:szCs w:val="24"/>
          <w:lang w:eastAsia="zh-CN"/>
        </w:rPr>
        <w:t>Hortobagyi</w:t>
      </w:r>
      <w:proofErr w:type="spellEnd"/>
      <w:r w:rsidRPr="00E26F82">
        <w:rPr>
          <w:rFonts w:ascii="Book Antiqua" w:hAnsi="Book Antiqua"/>
          <w:szCs w:val="24"/>
          <w:lang w:eastAsia="zh-CN"/>
        </w:rPr>
        <w:t xml:space="preserve"> GN, Brewster AM. Relationship between obesity and pathologic response to neoadjuvant chemotherapy among women with operable breast cancer.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Clin</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2008; </w:t>
      </w:r>
      <w:r w:rsidRPr="00E26F82">
        <w:rPr>
          <w:rFonts w:ascii="Book Antiqua" w:hAnsi="Book Antiqua"/>
          <w:b/>
          <w:bCs/>
          <w:szCs w:val="24"/>
          <w:lang w:eastAsia="zh-CN"/>
        </w:rPr>
        <w:t>26</w:t>
      </w:r>
      <w:r w:rsidRPr="00E26F82">
        <w:rPr>
          <w:rFonts w:ascii="Book Antiqua" w:hAnsi="Book Antiqua"/>
          <w:szCs w:val="24"/>
          <w:lang w:eastAsia="zh-CN"/>
        </w:rPr>
        <w:t>: 4072-4077 [PMID: 18757321 DOI: 10.1200/JCO.2007.14.4527]</w:t>
      </w:r>
    </w:p>
    <w:p w14:paraId="1F2980CA" w14:textId="5DAB88F2"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lastRenderedPageBreak/>
        <w:t>Clarke MF</w:t>
      </w:r>
      <w:r w:rsidRPr="00E26F82">
        <w:rPr>
          <w:rFonts w:ascii="Book Antiqua" w:hAnsi="Book Antiqua"/>
          <w:szCs w:val="24"/>
          <w:lang w:eastAsia="zh-CN"/>
        </w:rPr>
        <w:t>, Fuller M. Stem cells and cancer: two faces of eve. </w:t>
      </w:r>
      <w:r w:rsidRPr="00E26F82">
        <w:rPr>
          <w:rFonts w:ascii="Book Antiqua" w:hAnsi="Book Antiqua"/>
          <w:i/>
          <w:iCs/>
          <w:szCs w:val="24"/>
          <w:lang w:eastAsia="zh-CN"/>
        </w:rPr>
        <w:t>Cell</w:t>
      </w:r>
      <w:r w:rsidRPr="00E26F82">
        <w:rPr>
          <w:rFonts w:ascii="Book Antiqua" w:hAnsi="Book Antiqua"/>
          <w:szCs w:val="24"/>
          <w:lang w:eastAsia="zh-CN"/>
        </w:rPr>
        <w:t> 2006; </w:t>
      </w:r>
      <w:r w:rsidRPr="00E26F82">
        <w:rPr>
          <w:rFonts w:ascii="Book Antiqua" w:hAnsi="Book Antiqua"/>
          <w:b/>
          <w:bCs/>
          <w:szCs w:val="24"/>
          <w:lang w:eastAsia="zh-CN"/>
        </w:rPr>
        <w:t>124</w:t>
      </w:r>
      <w:r w:rsidRPr="00E26F82">
        <w:rPr>
          <w:rFonts w:ascii="Book Antiqua" w:hAnsi="Book Antiqua"/>
          <w:szCs w:val="24"/>
          <w:lang w:eastAsia="zh-CN"/>
        </w:rPr>
        <w:t>: 1111-1115 [PMID: 16564000 DOI: 10.1016/j.cell.2006.03.011]</w:t>
      </w:r>
    </w:p>
    <w:p w14:paraId="163E7A6F" w14:textId="518205CB"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Charafe-Jauffret</w:t>
      </w:r>
      <w:proofErr w:type="spellEnd"/>
      <w:r w:rsidRPr="00E26F82">
        <w:rPr>
          <w:rFonts w:ascii="Book Antiqua" w:hAnsi="Book Antiqua"/>
          <w:b/>
          <w:bCs/>
          <w:szCs w:val="24"/>
          <w:lang w:eastAsia="zh-CN"/>
        </w:rPr>
        <w:t xml:space="preserve"> E</w:t>
      </w:r>
      <w:r w:rsidRPr="00E26F82">
        <w:rPr>
          <w:rFonts w:ascii="Book Antiqua" w:hAnsi="Book Antiqua"/>
          <w:szCs w:val="24"/>
          <w:lang w:eastAsia="zh-CN"/>
        </w:rPr>
        <w:t xml:space="preserve">, </w:t>
      </w:r>
      <w:proofErr w:type="spellStart"/>
      <w:r w:rsidRPr="00E26F82">
        <w:rPr>
          <w:rFonts w:ascii="Book Antiqua" w:hAnsi="Book Antiqua"/>
          <w:szCs w:val="24"/>
          <w:lang w:eastAsia="zh-CN"/>
        </w:rPr>
        <w:t>Ginestier</w:t>
      </w:r>
      <w:proofErr w:type="spellEnd"/>
      <w:r w:rsidRPr="00E26F82">
        <w:rPr>
          <w:rFonts w:ascii="Book Antiqua" w:hAnsi="Book Antiqua"/>
          <w:szCs w:val="24"/>
          <w:lang w:eastAsia="zh-CN"/>
        </w:rPr>
        <w:t xml:space="preserve"> C, Iovino F, </w:t>
      </w:r>
      <w:proofErr w:type="spellStart"/>
      <w:r w:rsidRPr="00E26F82">
        <w:rPr>
          <w:rFonts w:ascii="Book Antiqua" w:hAnsi="Book Antiqua"/>
          <w:szCs w:val="24"/>
          <w:lang w:eastAsia="zh-CN"/>
        </w:rPr>
        <w:t>Wicinski</w:t>
      </w:r>
      <w:proofErr w:type="spellEnd"/>
      <w:r w:rsidRPr="00E26F82">
        <w:rPr>
          <w:rFonts w:ascii="Book Antiqua" w:hAnsi="Book Antiqua"/>
          <w:szCs w:val="24"/>
          <w:lang w:eastAsia="zh-CN"/>
        </w:rPr>
        <w:t xml:space="preserve"> J, </w:t>
      </w:r>
      <w:proofErr w:type="spellStart"/>
      <w:r w:rsidRPr="00E26F82">
        <w:rPr>
          <w:rFonts w:ascii="Book Antiqua" w:hAnsi="Book Antiqua"/>
          <w:szCs w:val="24"/>
          <w:lang w:eastAsia="zh-CN"/>
        </w:rPr>
        <w:t>Cervera</w:t>
      </w:r>
      <w:proofErr w:type="spellEnd"/>
      <w:r w:rsidRPr="00E26F82">
        <w:rPr>
          <w:rFonts w:ascii="Book Antiqua" w:hAnsi="Book Antiqua"/>
          <w:szCs w:val="24"/>
          <w:lang w:eastAsia="zh-CN"/>
        </w:rPr>
        <w:t xml:space="preserve"> N, </w:t>
      </w:r>
      <w:proofErr w:type="spellStart"/>
      <w:r w:rsidRPr="00E26F82">
        <w:rPr>
          <w:rFonts w:ascii="Book Antiqua" w:hAnsi="Book Antiqua"/>
          <w:szCs w:val="24"/>
          <w:lang w:eastAsia="zh-CN"/>
        </w:rPr>
        <w:t>Finetti</w:t>
      </w:r>
      <w:proofErr w:type="spellEnd"/>
      <w:r w:rsidRPr="00E26F82">
        <w:rPr>
          <w:rFonts w:ascii="Book Antiqua" w:hAnsi="Book Antiqua"/>
          <w:szCs w:val="24"/>
          <w:lang w:eastAsia="zh-CN"/>
        </w:rPr>
        <w:t xml:space="preserve"> P, </w:t>
      </w:r>
      <w:proofErr w:type="spellStart"/>
      <w:r w:rsidRPr="00E26F82">
        <w:rPr>
          <w:rFonts w:ascii="Book Antiqua" w:hAnsi="Book Antiqua"/>
          <w:szCs w:val="24"/>
          <w:lang w:eastAsia="zh-CN"/>
        </w:rPr>
        <w:t>Hur</w:t>
      </w:r>
      <w:proofErr w:type="spellEnd"/>
      <w:r w:rsidRPr="00E26F82">
        <w:rPr>
          <w:rFonts w:ascii="Book Antiqua" w:hAnsi="Book Antiqua"/>
          <w:szCs w:val="24"/>
          <w:lang w:eastAsia="zh-CN"/>
        </w:rPr>
        <w:t xml:space="preserve"> MH, </w:t>
      </w:r>
      <w:proofErr w:type="spellStart"/>
      <w:r w:rsidRPr="00E26F82">
        <w:rPr>
          <w:rFonts w:ascii="Book Antiqua" w:hAnsi="Book Antiqua"/>
          <w:szCs w:val="24"/>
          <w:lang w:eastAsia="zh-CN"/>
        </w:rPr>
        <w:t>Diebel</w:t>
      </w:r>
      <w:proofErr w:type="spellEnd"/>
      <w:r w:rsidRPr="00E26F82">
        <w:rPr>
          <w:rFonts w:ascii="Book Antiqua" w:hAnsi="Book Antiqua"/>
          <w:szCs w:val="24"/>
          <w:lang w:eastAsia="zh-CN"/>
        </w:rPr>
        <w:t xml:space="preserve"> ME, </w:t>
      </w:r>
      <w:proofErr w:type="spellStart"/>
      <w:r w:rsidRPr="00E26F82">
        <w:rPr>
          <w:rFonts w:ascii="Book Antiqua" w:hAnsi="Book Antiqua"/>
          <w:szCs w:val="24"/>
          <w:lang w:eastAsia="zh-CN"/>
        </w:rPr>
        <w:t>Monville</w:t>
      </w:r>
      <w:proofErr w:type="spellEnd"/>
      <w:r w:rsidRPr="00E26F82">
        <w:rPr>
          <w:rFonts w:ascii="Book Antiqua" w:hAnsi="Book Antiqua"/>
          <w:szCs w:val="24"/>
          <w:lang w:eastAsia="zh-CN"/>
        </w:rPr>
        <w:t xml:space="preserve"> F, Dutcher J, Brown M, </w:t>
      </w:r>
      <w:proofErr w:type="spellStart"/>
      <w:r w:rsidRPr="00E26F82">
        <w:rPr>
          <w:rFonts w:ascii="Book Antiqua" w:hAnsi="Book Antiqua"/>
          <w:szCs w:val="24"/>
          <w:lang w:eastAsia="zh-CN"/>
        </w:rPr>
        <w:t>Viens</w:t>
      </w:r>
      <w:proofErr w:type="spellEnd"/>
      <w:r w:rsidRPr="00E26F82">
        <w:rPr>
          <w:rFonts w:ascii="Book Antiqua" w:hAnsi="Book Antiqua"/>
          <w:szCs w:val="24"/>
          <w:lang w:eastAsia="zh-CN"/>
        </w:rPr>
        <w:t xml:space="preserve"> P, </w:t>
      </w:r>
      <w:proofErr w:type="spellStart"/>
      <w:r w:rsidRPr="00E26F82">
        <w:rPr>
          <w:rFonts w:ascii="Book Antiqua" w:hAnsi="Book Antiqua"/>
          <w:szCs w:val="24"/>
          <w:lang w:eastAsia="zh-CN"/>
        </w:rPr>
        <w:t>Xerri</w:t>
      </w:r>
      <w:proofErr w:type="spellEnd"/>
      <w:r w:rsidRPr="00E26F82">
        <w:rPr>
          <w:rFonts w:ascii="Book Antiqua" w:hAnsi="Book Antiqua"/>
          <w:szCs w:val="24"/>
          <w:lang w:eastAsia="zh-CN"/>
        </w:rPr>
        <w:t xml:space="preserve"> L, </w:t>
      </w:r>
      <w:proofErr w:type="spellStart"/>
      <w:r w:rsidRPr="00E26F82">
        <w:rPr>
          <w:rFonts w:ascii="Book Antiqua" w:hAnsi="Book Antiqua"/>
          <w:szCs w:val="24"/>
          <w:lang w:eastAsia="zh-CN"/>
        </w:rPr>
        <w:t>Bertucci</w:t>
      </w:r>
      <w:proofErr w:type="spellEnd"/>
      <w:r w:rsidRPr="00E26F82">
        <w:rPr>
          <w:rFonts w:ascii="Book Antiqua" w:hAnsi="Book Antiqua"/>
          <w:szCs w:val="24"/>
          <w:lang w:eastAsia="zh-CN"/>
        </w:rPr>
        <w:t xml:space="preserve"> F, Stassi G, </w:t>
      </w:r>
      <w:proofErr w:type="spellStart"/>
      <w:r w:rsidRPr="00E26F82">
        <w:rPr>
          <w:rFonts w:ascii="Book Antiqua" w:hAnsi="Book Antiqua"/>
          <w:szCs w:val="24"/>
          <w:lang w:eastAsia="zh-CN"/>
        </w:rPr>
        <w:t>Dontu</w:t>
      </w:r>
      <w:proofErr w:type="spellEnd"/>
      <w:r w:rsidRPr="00E26F82">
        <w:rPr>
          <w:rFonts w:ascii="Book Antiqua" w:hAnsi="Book Antiqua"/>
          <w:szCs w:val="24"/>
          <w:lang w:eastAsia="zh-CN"/>
        </w:rPr>
        <w:t xml:space="preserve"> G, Birnbaum D, </w:t>
      </w:r>
      <w:proofErr w:type="spellStart"/>
      <w:r w:rsidRPr="00E26F82">
        <w:rPr>
          <w:rFonts w:ascii="Book Antiqua" w:hAnsi="Book Antiqua"/>
          <w:szCs w:val="24"/>
          <w:lang w:eastAsia="zh-CN"/>
        </w:rPr>
        <w:t>Wicha</w:t>
      </w:r>
      <w:proofErr w:type="spellEnd"/>
      <w:r w:rsidRPr="00E26F82">
        <w:rPr>
          <w:rFonts w:ascii="Book Antiqua" w:hAnsi="Book Antiqua"/>
          <w:szCs w:val="24"/>
          <w:lang w:eastAsia="zh-CN"/>
        </w:rPr>
        <w:t xml:space="preserve"> MS. Breast cancer cell lines contain functional cancer stem cells with metastatic capacity and a distinct molecular signature. </w:t>
      </w:r>
      <w:r w:rsidRPr="00E26F82">
        <w:rPr>
          <w:rFonts w:ascii="Book Antiqua" w:hAnsi="Book Antiqua"/>
          <w:i/>
          <w:iCs/>
          <w:szCs w:val="24"/>
          <w:lang w:eastAsia="zh-CN"/>
        </w:rPr>
        <w:t>Cancer Res</w:t>
      </w:r>
      <w:r w:rsidRPr="00E26F82">
        <w:rPr>
          <w:rFonts w:ascii="Book Antiqua" w:hAnsi="Book Antiqua"/>
          <w:szCs w:val="24"/>
          <w:lang w:eastAsia="zh-CN"/>
        </w:rPr>
        <w:t> 2009; </w:t>
      </w:r>
      <w:r w:rsidRPr="00E26F82">
        <w:rPr>
          <w:rFonts w:ascii="Book Antiqua" w:hAnsi="Book Antiqua"/>
          <w:b/>
          <w:bCs/>
          <w:szCs w:val="24"/>
          <w:lang w:eastAsia="zh-CN"/>
        </w:rPr>
        <w:t>69</w:t>
      </w:r>
      <w:r w:rsidRPr="00E26F82">
        <w:rPr>
          <w:rFonts w:ascii="Book Antiqua" w:hAnsi="Book Antiqua"/>
          <w:szCs w:val="24"/>
          <w:lang w:eastAsia="zh-CN"/>
        </w:rPr>
        <w:t xml:space="preserve">: 1302-1313 [PMID: 19190339 DOI: </w:t>
      </w:r>
      <w:r w:rsidR="007F6253">
        <w:fldChar w:fldCharType="begin"/>
      </w:r>
      <w:r w:rsidR="007F6253">
        <w:instrText xml:space="preserve"> HYPERLINK "http://dx.doi.org/10.1158/0008-5472.CAN-08-2741" \t "_blank" </w:instrText>
      </w:r>
      <w:r w:rsidR="007F6253">
        <w:fldChar w:fldCharType="separate"/>
      </w:r>
      <w:r w:rsidR="00EC0866" w:rsidRPr="00E26F82">
        <w:rPr>
          <w:rFonts w:ascii="Book Antiqua" w:hAnsi="Book Antiqua"/>
          <w:szCs w:val="24"/>
          <w:lang w:eastAsia="zh-CN"/>
        </w:rPr>
        <w:t>10.1158/0008-5472.CAN-08-2741</w:t>
      </w:r>
      <w:r w:rsidR="007F6253">
        <w:rPr>
          <w:rFonts w:ascii="Book Antiqua" w:hAnsi="Book Antiqua"/>
          <w:szCs w:val="24"/>
          <w:lang w:eastAsia="zh-CN"/>
        </w:rPr>
        <w:fldChar w:fldCharType="end"/>
      </w:r>
      <w:r w:rsidRPr="00E26F82">
        <w:rPr>
          <w:rFonts w:ascii="Book Antiqua" w:hAnsi="Book Antiqua"/>
          <w:szCs w:val="24"/>
          <w:lang w:eastAsia="zh-CN"/>
        </w:rPr>
        <w:t>]</w:t>
      </w:r>
    </w:p>
    <w:p w14:paraId="75EBBEE0" w14:textId="731B362C"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Feldman DE</w:t>
      </w:r>
      <w:r w:rsidRPr="00E26F82">
        <w:rPr>
          <w:rFonts w:ascii="Book Antiqua" w:hAnsi="Book Antiqua"/>
          <w:szCs w:val="24"/>
          <w:lang w:eastAsia="zh-CN"/>
        </w:rPr>
        <w:t xml:space="preserve">, Chen C, </w:t>
      </w:r>
      <w:proofErr w:type="spellStart"/>
      <w:r w:rsidRPr="00E26F82">
        <w:rPr>
          <w:rFonts w:ascii="Book Antiqua" w:hAnsi="Book Antiqua"/>
          <w:szCs w:val="24"/>
          <w:lang w:eastAsia="zh-CN"/>
        </w:rPr>
        <w:t>Punj</w:t>
      </w:r>
      <w:proofErr w:type="spellEnd"/>
      <w:r w:rsidRPr="00E26F82">
        <w:rPr>
          <w:rFonts w:ascii="Book Antiqua" w:hAnsi="Book Antiqua"/>
          <w:szCs w:val="24"/>
          <w:lang w:eastAsia="zh-CN"/>
        </w:rPr>
        <w:t xml:space="preserve"> V, Tsukamoto H, Machida K. Pluripotency factor-mediated expression of the leptin receptor (OB-R) links obesity to oncogenesis through tumor-initiating stem cells. </w:t>
      </w:r>
      <w:r w:rsidR="00582B8F" w:rsidRPr="00E26F82">
        <w:rPr>
          <w:rFonts w:ascii="Book Antiqua" w:hAnsi="Book Antiqua"/>
          <w:i/>
          <w:iCs/>
          <w:szCs w:val="24"/>
          <w:lang w:eastAsia="zh-CN"/>
        </w:rPr>
        <w:t xml:space="preserve">Proc Natl </w:t>
      </w:r>
      <w:proofErr w:type="spellStart"/>
      <w:r w:rsidR="00582B8F" w:rsidRPr="00E26F82">
        <w:rPr>
          <w:rFonts w:ascii="Book Antiqua" w:hAnsi="Book Antiqua"/>
          <w:i/>
          <w:iCs/>
          <w:szCs w:val="24"/>
          <w:lang w:eastAsia="zh-CN"/>
        </w:rPr>
        <w:t>Acad</w:t>
      </w:r>
      <w:proofErr w:type="spellEnd"/>
      <w:r w:rsidR="00582B8F" w:rsidRPr="00E26F82">
        <w:rPr>
          <w:rFonts w:ascii="Book Antiqua" w:hAnsi="Book Antiqua"/>
          <w:i/>
          <w:iCs/>
          <w:szCs w:val="24"/>
          <w:lang w:eastAsia="zh-CN"/>
        </w:rPr>
        <w:t xml:space="preserve"> </w:t>
      </w:r>
      <w:proofErr w:type="spellStart"/>
      <w:r w:rsidR="00582B8F" w:rsidRPr="00E26F82">
        <w:rPr>
          <w:rFonts w:ascii="Book Antiqua" w:hAnsi="Book Antiqua"/>
          <w:i/>
          <w:iCs/>
          <w:szCs w:val="24"/>
          <w:lang w:eastAsia="zh-CN"/>
        </w:rPr>
        <w:t>Sci</w:t>
      </w:r>
      <w:proofErr w:type="spellEnd"/>
      <w:r w:rsidR="00582B8F" w:rsidRPr="00E26F82">
        <w:rPr>
          <w:rFonts w:ascii="Book Antiqua" w:hAnsi="Book Antiqua"/>
          <w:i/>
          <w:iCs/>
          <w:szCs w:val="24"/>
          <w:lang w:eastAsia="zh-CN"/>
        </w:rPr>
        <w:t xml:space="preserve"> US</w:t>
      </w:r>
      <w:r w:rsidRPr="00E26F82">
        <w:rPr>
          <w:rFonts w:ascii="Book Antiqua" w:hAnsi="Book Antiqua"/>
          <w:i/>
          <w:iCs/>
          <w:szCs w:val="24"/>
          <w:lang w:eastAsia="zh-CN"/>
        </w:rPr>
        <w:t>A</w:t>
      </w:r>
      <w:r w:rsidRPr="00E26F82">
        <w:rPr>
          <w:rFonts w:ascii="Book Antiqua" w:hAnsi="Book Antiqua"/>
          <w:szCs w:val="24"/>
          <w:lang w:eastAsia="zh-CN"/>
        </w:rPr>
        <w:t> 2012; </w:t>
      </w:r>
      <w:r w:rsidRPr="00E26F82">
        <w:rPr>
          <w:rFonts w:ascii="Book Antiqua" w:hAnsi="Book Antiqua"/>
          <w:b/>
          <w:bCs/>
          <w:szCs w:val="24"/>
          <w:lang w:eastAsia="zh-CN"/>
        </w:rPr>
        <w:t>109</w:t>
      </w:r>
      <w:r w:rsidRPr="00E26F82">
        <w:rPr>
          <w:rFonts w:ascii="Book Antiqua" w:hAnsi="Book Antiqua"/>
          <w:szCs w:val="24"/>
          <w:lang w:eastAsia="zh-CN"/>
        </w:rPr>
        <w:t>: 829-834 [PMID: 22207628 DOI: 10.1073/pnas.1114438109]</w:t>
      </w:r>
    </w:p>
    <w:p w14:paraId="70068D4F" w14:textId="6907CBC9"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Zheng Q</w:t>
      </w:r>
      <w:r w:rsidRPr="00E26F82">
        <w:rPr>
          <w:rFonts w:ascii="Book Antiqua" w:hAnsi="Book Antiqua"/>
          <w:szCs w:val="24"/>
          <w:lang w:eastAsia="zh-CN"/>
        </w:rPr>
        <w:t xml:space="preserve">, </w:t>
      </w:r>
      <w:proofErr w:type="spellStart"/>
      <w:r w:rsidRPr="00E26F82">
        <w:rPr>
          <w:rFonts w:ascii="Book Antiqua" w:hAnsi="Book Antiqua"/>
          <w:szCs w:val="24"/>
          <w:lang w:eastAsia="zh-CN"/>
        </w:rPr>
        <w:t>Banaszak</w:t>
      </w:r>
      <w:proofErr w:type="spellEnd"/>
      <w:r w:rsidRPr="00E26F82">
        <w:rPr>
          <w:rFonts w:ascii="Book Antiqua" w:hAnsi="Book Antiqua"/>
          <w:szCs w:val="24"/>
          <w:lang w:eastAsia="zh-CN"/>
        </w:rPr>
        <w:t xml:space="preserve"> L, </w:t>
      </w:r>
      <w:proofErr w:type="spellStart"/>
      <w:r w:rsidRPr="00E26F82">
        <w:rPr>
          <w:rFonts w:ascii="Book Antiqua" w:hAnsi="Book Antiqua"/>
          <w:szCs w:val="24"/>
          <w:lang w:eastAsia="zh-CN"/>
        </w:rPr>
        <w:t>Fracci</w:t>
      </w:r>
      <w:proofErr w:type="spellEnd"/>
      <w:r w:rsidRPr="00E26F82">
        <w:rPr>
          <w:rFonts w:ascii="Book Antiqua" w:hAnsi="Book Antiqua"/>
          <w:szCs w:val="24"/>
          <w:lang w:eastAsia="zh-CN"/>
        </w:rPr>
        <w:t xml:space="preserve"> S, </w:t>
      </w:r>
      <w:proofErr w:type="spellStart"/>
      <w:r w:rsidRPr="00E26F82">
        <w:rPr>
          <w:rFonts w:ascii="Book Antiqua" w:hAnsi="Book Antiqua"/>
          <w:szCs w:val="24"/>
          <w:lang w:eastAsia="zh-CN"/>
        </w:rPr>
        <w:t>Basali</w:t>
      </w:r>
      <w:proofErr w:type="spellEnd"/>
      <w:r w:rsidRPr="00E26F82">
        <w:rPr>
          <w:rFonts w:ascii="Book Antiqua" w:hAnsi="Book Antiqua"/>
          <w:szCs w:val="24"/>
          <w:lang w:eastAsia="zh-CN"/>
        </w:rPr>
        <w:t xml:space="preserve"> D, Dunlap SM, </w:t>
      </w:r>
      <w:proofErr w:type="spellStart"/>
      <w:r w:rsidRPr="00E26F82">
        <w:rPr>
          <w:rFonts w:ascii="Book Antiqua" w:hAnsi="Book Antiqua"/>
          <w:szCs w:val="24"/>
          <w:lang w:eastAsia="zh-CN"/>
        </w:rPr>
        <w:t>Hursting</w:t>
      </w:r>
      <w:proofErr w:type="spellEnd"/>
      <w:r w:rsidRPr="00E26F82">
        <w:rPr>
          <w:rFonts w:ascii="Book Antiqua" w:hAnsi="Book Antiqua"/>
          <w:szCs w:val="24"/>
          <w:lang w:eastAsia="zh-CN"/>
        </w:rPr>
        <w:t xml:space="preserve"> SD, Rich JN, </w:t>
      </w:r>
      <w:proofErr w:type="spellStart"/>
      <w:r w:rsidRPr="00E26F82">
        <w:rPr>
          <w:rFonts w:ascii="Book Antiqua" w:hAnsi="Book Antiqua"/>
          <w:szCs w:val="24"/>
          <w:lang w:eastAsia="zh-CN"/>
        </w:rPr>
        <w:t>Hjlemeland</w:t>
      </w:r>
      <w:proofErr w:type="spellEnd"/>
      <w:r w:rsidRPr="00E26F82">
        <w:rPr>
          <w:rFonts w:ascii="Book Antiqua" w:hAnsi="Book Antiqua"/>
          <w:szCs w:val="24"/>
          <w:lang w:eastAsia="zh-CN"/>
        </w:rPr>
        <w:t xml:space="preserve"> AB, </w:t>
      </w:r>
      <w:proofErr w:type="spellStart"/>
      <w:r w:rsidRPr="00E26F82">
        <w:rPr>
          <w:rFonts w:ascii="Book Antiqua" w:hAnsi="Book Antiqua"/>
          <w:szCs w:val="24"/>
          <w:lang w:eastAsia="zh-CN"/>
        </w:rPr>
        <w:t>Vasanji</w:t>
      </w:r>
      <w:proofErr w:type="spellEnd"/>
      <w:r w:rsidRPr="00E26F82">
        <w:rPr>
          <w:rFonts w:ascii="Book Antiqua" w:hAnsi="Book Antiqua"/>
          <w:szCs w:val="24"/>
          <w:lang w:eastAsia="zh-CN"/>
        </w:rPr>
        <w:t xml:space="preserve"> A, Berger NA, </w:t>
      </w:r>
      <w:proofErr w:type="spellStart"/>
      <w:r w:rsidRPr="00E26F82">
        <w:rPr>
          <w:rFonts w:ascii="Book Antiqua" w:hAnsi="Book Antiqua"/>
          <w:szCs w:val="24"/>
          <w:lang w:eastAsia="zh-CN"/>
        </w:rPr>
        <w:t>Lathia</w:t>
      </w:r>
      <w:proofErr w:type="spellEnd"/>
      <w:r w:rsidRPr="00E26F82">
        <w:rPr>
          <w:rFonts w:ascii="Book Antiqua" w:hAnsi="Book Antiqua"/>
          <w:szCs w:val="24"/>
          <w:lang w:eastAsia="zh-CN"/>
        </w:rPr>
        <w:t xml:space="preserve"> JD, </w:t>
      </w:r>
      <w:proofErr w:type="spellStart"/>
      <w:r w:rsidRPr="00E26F82">
        <w:rPr>
          <w:rFonts w:ascii="Book Antiqua" w:hAnsi="Book Antiqua"/>
          <w:szCs w:val="24"/>
          <w:lang w:eastAsia="zh-CN"/>
        </w:rPr>
        <w:t>Reizes</w:t>
      </w:r>
      <w:proofErr w:type="spellEnd"/>
      <w:r w:rsidRPr="00E26F82">
        <w:rPr>
          <w:rFonts w:ascii="Book Antiqua" w:hAnsi="Book Antiqua"/>
          <w:szCs w:val="24"/>
          <w:lang w:eastAsia="zh-CN"/>
        </w:rPr>
        <w:t xml:space="preserve"> O. Leptin receptor maintains cancer stem-like properties in triple negative breast cancer cells. </w:t>
      </w:r>
      <w:proofErr w:type="spellStart"/>
      <w:r w:rsidRPr="00E26F82">
        <w:rPr>
          <w:rFonts w:ascii="Book Antiqua" w:hAnsi="Book Antiqua"/>
          <w:i/>
          <w:iCs/>
          <w:szCs w:val="24"/>
          <w:lang w:eastAsia="zh-CN"/>
        </w:rPr>
        <w:t>Endocr</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Relat</w:t>
      </w:r>
      <w:proofErr w:type="spellEnd"/>
      <w:r w:rsidRPr="00E26F82">
        <w:rPr>
          <w:rFonts w:ascii="Book Antiqua" w:hAnsi="Book Antiqua"/>
          <w:i/>
          <w:iCs/>
          <w:szCs w:val="24"/>
          <w:lang w:eastAsia="zh-CN"/>
        </w:rPr>
        <w:t xml:space="preserve"> Cancer</w:t>
      </w:r>
      <w:r w:rsidRPr="00E26F82">
        <w:rPr>
          <w:rFonts w:ascii="Book Antiqua" w:hAnsi="Book Antiqua"/>
          <w:szCs w:val="24"/>
          <w:lang w:eastAsia="zh-CN"/>
        </w:rPr>
        <w:t> 2013; </w:t>
      </w:r>
      <w:r w:rsidRPr="00E26F82">
        <w:rPr>
          <w:rFonts w:ascii="Book Antiqua" w:hAnsi="Book Antiqua"/>
          <w:b/>
          <w:bCs/>
          <w:szCs w:val="24"/>
          <w:lang w:eastAsia="zh-CN"/>
        </w:rPr>
        <w:t>20</w:t>
      </w:r>
      <w:r w:rsidRPr="00E26F82">
        <w:rPr>
          <w:rFonts w:ascii="Book Antiqua" w:hAnsi="Book Antiqua"/>
          <w:szCs w:val="24"/>
          <w:lang w:eastAsia="zh-CN"/>
        </w:rPr>
        <w:t>: 797-808 [PMID: 24025407 DOI: 10.1530/ERC-13-0329]</w:t>
      </w:r>
    </w:p>
    <w:p w14:paraId="46680C28" w14:textId="4DB35449"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szCs w:val="24"/>
          <w:lang w:eastAsia="zh-CN"/>
        </w:rPr>
        <w:t>McGlothen</w:t>
      </w:r>
      <w:proofErr w:type="spellEnd"/>
      <w:r w:rsidRPr="00E26F82">
        <w:rPr>
          <w:rFonts w:ascii="Book Antiqua" w:hAnsi="Book Antiqua"/>
          <w:b/>
          <w:szCs w:val="24"/>
          <w:lang w:eastAsia="zh-CN"/>
        </w:rPr>
        <w:t xml:space="preserve"> TZ</w:t>
      </w:r>
      <w:r w:rsidRPr="00E26F82">
        <w:rPr>
          <w:rFonts w:ascii="Book Antiqua" w:hAnsi="Book Antiqua"/>
          <w:szCs w:val="24"/>
          <w:lang w:eastAsia="zh-CN"/>
        </w:rPr>
        <w:t xml:space="preserve">, Hogan-Blaylock D, Gillespie C, Colbert L, </w:t>
      </w:r>
      <w:proofErr w:type="spellStart"/>
      <w:r w:rsidRPr="00E26F82">
        <w:rPr>
          <w:rFonts w:ascii="Book Antiqua" w:hAnsi="Book Antiqua"/>
          <w:szCs w:val="24"/>
          <w:lang w:eastAsia="zh-CN"/>
        </w:rPr>
        <w:t>Guo</w:t>
      </w:r>
      <w:proofErr w:type="spellEnd"/>
      <w:r w:rsidRPr="00E26F82">
        <w:rPr>
          <w:rFonts w:ascii="Book Antiqua" w:hAnsi="Book Antiqua"/>
          <w:szCs w:val="24"/>
          <w:lang w:eastAsia="zh-CN"/>
        </w:rPr>
        <w:t xml:space="preserve"> S, Sanford G, Gonzalez-Perez RR. </w:t>
      </w:r>
      <w:proofErr w:type="spellStart"/>
      <w:r w:rsidRPr="00E26F82">
        <w:rPr>
          <w:rFonts w:ascii="Book Antiqua" w:hAnsi="Book Antiqua"/>
          <w:szCs w:val="24"/>
          <w:lang w:eastAsia="zh-CN"/>
        </w:rPr>
        <w:t>Leptin</w:t>
      </w:r>
      <w:proofErr w:type="spellEnd"/>
      <w:r w:rsidRPr="00E26F82">
        <w:rPr>
          <w:rFonts w:ascii="Book Antiqua" w:hAnsi="Book Antiqua"/>
          <w:szCs w:val="24"/>
          <w:lang w:eastAsia="zh-CN"/>
        </w:rPr>
        <w:t>-Notch-</w:t>
      </w:r>
      <w:proofErr w:type="spellStart"/>
      <w:r w:rsidRPr="00E26F82">
        <w:rPr>
          <w:rFonts w:ascii="Book Antiqua" w:hAnsi="Book Antiqua"/>
          <w:szCs w:val="24"/>
          <w:lang w:eastAsia="zh-CN"/>
        </w:rPr>
        <w:t>Wnt</w:t>
      </w:r>
      <w:proofErr w:type="spellEnd"/>
      <w:r w:rsidRPr="00E26F82">
        <w:rPr>
          <w:rFonts w:ascii="Book Antiqua" w:hAnsi="Book Antiqua"/>
          <w:szCs w:val="24"/>
          <w:lang w:eastAsia="zh-CN"/>
        </w:rPr>
        <w:t xml:space="preserve"> axis affects drug resistance in breast cancer. </w:t>
      </w:r>
      <w:proofErr w:type="spellStart"/>
      <w:r w:rsidRPr="00E26F82">
        <w:rPr>
          <w:rFonts w:ascii="Book Antiqua" w:hAnsi="Book Antiqua"/>
          <w:szCs w:val="24"/>
          <w:lang w:eastAsia="zh-CN"/>
        </w:rPr>
        <w:t>Proceddings</w:t>
      </w:r>
      <w:proofErr w:type="spellEnd"/>
      <w:r w:rsidRPr="00E26F82">
        <w:rPr>
          <w:rFonts w:ascii="Book Antiqua" w:hAnsi="Book Antiqua"/>
          <w:szCs w:val="24"/>
          <w:lang w:eastAsia="zh-CN"/>
        </w:rPr>
        <w:t xml:space="preserve"> of the 103rd Annual Meeting of the American Association for Cancer Research; 2012 Mar 31-Apr 4; Chicago, I</w:t>
      </w:r>
      <w:r w:rsidR="00582B8F" w:rsidRPr="00E26F82">
        <w:rPr>
          <w:rFonts w:ascii="Book Antiqua" w:hAnsi="Book Antiqua"/>
          <w:szCs w:val="24"/>
          <w:lang w:eastAsia="zh-CN"/>
        </w:rPr>
        <w:t>L</w:t>
      </w:r>
      <w:r w:rsidR="00582B8F" w:rsidRPr="00E26F82">
        <w:rPr>
          <w:rFonts w:ascii="Book Antiqua" w:hAnsi="Book Antiqua" w:hint="eastAsia"/>
          <w:szCs w:val="24"/>
          <w:lang w:eastAsia="zh-CN"/>
        </w:rPr>
        <w:t>.</w:t>
      </w:r>
      <w:r w:rsidRPr="00E26F82">
        <w:rPr>
          <w:rFonts w:ascii="Book Antiqua" w:hAnsi="Book Antiqua"/>
          <w:szCs w:val="24"/>
          <w:lang w:eastAsia="zh-CN"/>
        </w:rPr>
        <w:t xml:space="preserve"> </w:t>
      </w:r>
      <w:r w:rsidR="00582B8F" w:rsidRPr="00E26F82">
        <w:rPr>
          <w:rFonts w:ascii="Book Antiqua" w:hAnsi="Book Antiqua"/>
          <w:szCs w:val="24"/>
          <w:lang w:eastAsia="zh-CN"/>
        </w:rPr>
        <w:t>AACR; 2012: abstract nr785</w:t>
      </w:r>
      <w:r w:rsidR="00582B8F" w:rsidRPr="00E26F82">
        <w:rPr>
          <w:rFonts w:ascii="Book Antiqua" w:hAnsi="Book Antiqua" w:hint="eastAsia"/>
          <w:szCs w:val="24"/>
          <w:lang w:eastAsia="zh-CN"/>
        </w:rPr>
        <w:t xml:space="preserve">. </w:t>
      </w:r>
      <w:r w:rsidR="00582B8F" w:rsidRPr="00E26F82">
        <w:rPr>
          <w:rFonts w:ascii="Book Antiqua" w:hAnsi="Book Antiqua"/>
          <w:i/>
          <w:szCs w:val="24"/>
        </w:rPr>
        <w:t>Cancer Res</w:t>
      </w:r>
      <w:r w:rsidR="00582B8F" w:rsidRPr="00E26F82">
        <w:rPr>
          <w:rStyle w:val="slug-pub-date"/>
          <w:rFonts w:ascii="Book Antiqua" w:hAnsi="Book Antiqua" w:cs="Helvetica"/>
          <w:color w:val="333300"/>
          <w:szCs w:val="24"/>
          <w:bdr w:val="none" w:sz="0" w:space="0" w:color="auto" w:frame="1"/>
          <w:shd w:val="clear" w:color="auto" w:fill="FFFFFF"/>
        </w:rPr>
        <w:t xml:space="preserve"> 2012</w:t>
      </w:r>
      <w:r w:rsidR="00582B8F" w:rsidRPr="00E26F82">
        <w:rPr>
          <w:rStyle w:val="slug-pub-date"/>
          <w:rFonts w:ascii="Book Antiqua" w:hAnsi="Book Antiqua" w:cs="Helvetica"/>
          <w:color w:val="333300"/>
          <w:szCs w:val="24"/>
          <w:bdr w:val="none" w:sz="0" w:space="0" w:color="auto" w:frame="1"/>
          <w:shd w:val="clear" w:color="auto" w:fill="FFFFFF"/>
          <w:lang w:eastAsia="zh-CN"/>
        </w:rPr>
        <w:t xml:space="preserve">; </w:t>
      </w:r>
      <w:r w:rsidR="00582B8F" w:rsidRPr="00E26F82">
        <w:rPr>
          <w:rStyle w:val="slug-vol"/>
          <w:rFonts w:ascii="Book Antiqua" w:hAnsi="Book Antiqua" w:cs="Helvetica"/>
          <w:b/>
          <w:iCs/>
          <w:color w:val="333300"/>
          <w:szCs w:val="24"/>
          <w:bdr w:val="none" w:sz="0" w:space="0" w:color="auto" w:frame="1"/>
          <w:shd w:val="clear" w:color="auto" w:fill="FFFFFF"/>
        </w:rPr>
        <w:t>72</w:t>
      </w:r>
      <w:r w:rsidR="00582B8F" w:rsidRPr="00E26F82">
        <w:rPr>
          <w:rStyle w:val="slug-vol"/>
          <w:rFonts w:ascii="Book Antiqua" w:hAnsi="Book Antiqua" w:cs="Helvetica"/>
          <w:b/>
          <w:iCs/>
          <w:color w:val="333300"/>
          <w:szCs w:val="24"/>
          <w:bdr w:val="none" w:sz="0" w:space="0" w:color="auto" w:frame="1"/>
          <w:shd w:val="clear" w:color="auto" w:fill="FFFFFF"/>
          <w:lang w:eastAsia="zh-CN"/>
        </w:rPr>
        <w:t>:</w:t>
      </w:r>
      <w:r w:rsidR="00582B8F" w:rsidRPr="00E26F82">
        <w:rPr>
          <w:rStyle w:val="slug-vol"/>
          <w:rFonts w:ascii="Book Antiqua" w:hAnsi="Book Antiqua" w:cs="Helvetica"/>
          <w:iCs/>
          <w:color w:val="333300"/>
          <w:szCs w:val="24"/>
          <w:bdr w:val="none" w:sz="0" w:space="0" w:color="auto" w:frame="1"/>
          <w:shd w:val="clear" w:color="auto" w:fill="FFFFFF"/>
          <w:lang w:eastAsia="zh-CN"/>
        </w:rPr>
        <w:t xml:space="preserve"> </w:t>
      </w:r>
      <w:r w:rsidR="00582B8F" w:rsidRPr="00E26F82">
        <w:rPr>
          <w:rStyle w:val="slug-pages"/>
          <w:rFonts w:ascii="Book Antiqua" w:hAnsi="Book Antiqua" w:cs="Helvetica"/>
          <w:color w:val="333300"/>
          <w:szCs w:val="24"/>
          <w:bdr w:val="none" w:sz="0" w:space="0" w:color="auto" w:frame="1"/>
          <w:shd w:val="clear" w:color="auto" w:fill="FFFFFF"/>
        </w:rPr>
        <w:t>785</w:t>
      </w:r>
      <w:r w:rsidR="00582B8F" w:rsidRPr="00E26F82">
        <w:rPr>
          <w:rFonts w:ascii="Book Antiqua" w:hAnsi="Book Antiqua"/>
          <w:szCs w:val="24"/>
          <w:lang w:eastAsia="zh-CN"/>
        </w:rPr>
        <w:t xml:space="preserve"> </w:t>
      </w:r>
      <w:r w:rsidR="00582B8F" w:rsidRPr="00E26F82">
        <w:rPr>
          <w:rFonts w:ascii="Book Antiqua" w:hAnsi="Book Antiqua" w:hint="eastAsia"/>
          <w:szCs w:val="24"/>
          <w:lang w:eastAsia="zh-CN"/>
        </w:rPr>
        <w:t xml:space="preserve">[DOI: </w:t>
      </w:r>
      <w:r w:rsidR="007F6253">
        <w:fldChar w:fldCharType="begin"/>
      </w:r>
      <w:r w:rsidR="007F6253">
        <w:instrText xml:space="preserve"> HYPERLINK "http://dx.doi.org/10.1158/1538-7445.am2012-785" \t "_blank" </w:instrText>
      </w:r>
      <w:r w:rsidR="007F6253">
        <w:fldChar w:fldCharType="separate"/>
      </w:r>
      <w:r w:rsidR="00582B8F" w:rsidRPr="00E26F82">
        <w:rPr>
          <w:rFonts w:ascii="Book Antiqua" w:hAnsi="Book Antiqua"/>
          <w:szCs w:val="24"/>
          <w:lang w:eastAsia="zh-CN"/>
        </w:rPr>
        <w:t>10.1158/1538-7445.am2012-785</w:t>
      </w:r>
      <w:r w:rsidR="007F6253">
        <w:rPr>
          <w:rFonts w:ascii="Book Antiqua" w:hAnsi="Book Antiqua"/>
          <w:szCs w:val="24"/>
          <w:lang w:eastAsia="zh-CN"/>
        </w:rPr>
        <w:fldChar w:fldCharType="end"/>
      </w:r>
      <w:r w:rsidR="00582B8F" w:rsidRPr="00E26F82">
        <w:rPr>
          <w:rFonts w:ascii="Book Antiqua" w:hAnsi="Book Antiqua" w:hint="eastAsia"/>
          <w:szCs w:val="24"/>
          <w:lang w:eastAsia="zh-CN"/>
        </w:rPr>
        <w:t>]</w:t>
      </w:r>
    </w:p>
    <w:p w14:paraId="20A72922" w14:textId="5DF584FC"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Daley-Brown D</w:t>
      </w:r>
      <w:r w:rsidRPr="00E26F82">
        <w:rPr>
          <w:rFonts w:ascii="Book Antiqua" w:hAnsi="Book Antiqua"/>
          <w:szCs w:val="24"/>
          <w:lang w:eastAsia="zh-CN"/>
        </w:rPr>
        <w:t xml:space="preserve">, </w:t>
      </w:r>
      <w:proofErr w:type="spellStart"/>
      <w:r w:rsidRPr="00E26F82">
        <w:rPr>
          <w:rFonts w:ascii="Book Antiqua" w:hAnsi="Book Antiqua"/>
          <w:szCs w:val="24"/>
          <w:lang w:eastAsia="zh-CN"/>
        </w:rPr>
        <w:t>Oprea-Ilies</w:t>
      </w:r>
      <w:proofErr w:type="spellEnd"/>
      <w:r w:rsidRPr="00E26F82">
        <w:rPr>
          <w:rFonts w:ascii="Book Antiqua" w:hAnsi="Book Antiqua"/>
          <w:szCs w:val="24"/>
          <w:lang w:eastAsia="zh-CN"/>
        </w:rPr>
        <w:t xml:space="preserve"> GM, Lee R, </w:t>
      </w:r>
      <w:proofErr w:type="spellStart"/>
      <w:r w:rsidRPr="00E26F82">
        <w:rPr>
          <w:rFonts w:ascii="Book Antiqua" w:hAnsi="Book Antiqua"/>
          <w:szCs w:val="24"/>
          <w:lang w:eastAsia="zh-CN"/>
        </w:rPr>
        <w:t>Pattillo</w:t>
      </w:r>
      <w:proofErr w:type="spellEnd"/>
      <w:r w:rsidRPr="00E26F82">
        <w:rPr>
          <w:rFonts w:ascii="Book Antiqua" w:hAnsi="Book Antiqua"/>
          <w:szCs w:val="24"/>
          <w:lang w:eastAsia="zh-CN"/>
        </w:rPr>
        <w:t xml:space="preserve"> R, Gonzalez-Perez RR. Molecular cues on obesity signals, tumor markers and endometrial cancer. </w:t>
      </w:r>
      <w:proofErr w:type="spellStart"/>
      <w:r w:rsidRPr="00E26F82">
        <w:rPr>
          <w:rFonts w:ascii="Book Antiqua" w:hAnsi="Book Antiqua"/>
          <w:i/>
          <w:iCs/>
          <w:szCs w:val="24"/>
          <w:lang w:eastAsia="zh-CN"/>
        </w:rPr>
        <w:t>Horm</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Mol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Biol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Clin</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Investig</w:t>
      </w:r>
      <w:proofErr w:type="spellEnd"/>
      <w:r w:rsidRPr="00E26F82">
        <w:rPr>
          <w:rFonts w:ascii="Book Antiqua" w:hAnsi="Book Antiqua"/>
          <w:szCs w:val="24"/>
          <w:lang w:eastAsia="zh-CN"/>
        </w:rPr>
        <w:t> 2015; </w:t>
      </w:r>
      <w:r w:rsidRPr="00E26F82">
        <w:rPr>
          <w:rFonts w:ascii="Book Antiqua" w:hAnsi="Book Antiqua"/>
          <w:b/>
          <w:bCs/>
          <w:szCs w:val="24"/>
          <w:lang w:eastAsia="zh-CN"/>
        </w:rPr>
        <w:t>21</w:t>
      </w:r>
      <w:r w:rsidRPr="00E26F82">
        <w:rPr>
          <w:rFonts w:ascii="Book Antiqua" w:hAnsi="Book Antiqua"/>
          <w:szCs w:val="24"/>
          <w:lang w:eastAsia="zh-CN"/>
        </w:rPr>
        <w:t>: 89-106 [PMID: 25781554 DOI: 10.1515/hmbci-2014-0049]</w:t>
      </w:r>
    </w:p>
    <w:p w14:paraId="416E6212" w14:textId="104BAA46" w:rsidR="00582B8F" w:rsidRPr="00E26F82" w:rsidRDefault="00582B8F"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Siegel R</w:t>
      </w:r>
      <w:r w:rsidRPr="00E26F82">
        <w:rPr>
          <w:rFonts w:ascii="Book Antiqua" w:hAnsi="Book Antiqua"/>
          <w:szCs w:val="24"/>
          <w:lang w:eastAsia="zh-CN"/>
        </w:rPr>
        <w:t xml:space="preserve">, Ma J, Zou Z, </w:t>
      </w:r>
      <w:proofErr w:type="spellStart"/>
      <w:r w:rsidRPr="00E26F82">
        <w:rPr>
          <w:rFonts w:ascii="Book Antiqua" w:hAnsi="Book Antiqua"/>
          <w:szCs w:val="24"/>
          <w:lang w:eastAsia="zh-CN"/>
        </w:rPr>
        <w:t>Jemal</w:t>
      </w:r>
      <w:proofErr w:type="spellEnd"/>
      <w:r w:rsidRPr="00E26F82">
        <w:rPr>
          <w:rFonts w:ascii="Book Antiqua" w:hAnsi="Book Antiqua"/>
          <w:szCs w:val="24"/>
          <w:lang w:eastAsia="zh-CN"/>
        </w:rPr>
        <w:t xml:space="preserve"> A. Cancer statistics, 2014. </w:t>
      </w:r>
      <w:r w:rsidRPr="00E26F82">
        <w:rPr>
          <w:rFonts w:ascii="Book Antiqua" w:hAnsi="Book Antiqua"/>
          <w:i/>
          <w:iCs/>
          <w:szCs w:val="24"/>
          <w:lang w:eastAsia="zh-CN"/>
        </w:rPr>
        <w:t xml:space="preserve">CA Cancer J </w:t>
      </w:r>
      <w:proofErr w:type="spellStart"/>
      <w:r w:rsidRPr="00E26F82">
        <w:rPr>
          <w:rFonts w:ascii="Book Antiqua" w:hAnsi="Book Antiqua"/>
          <w:i/>
          <w:iCs/>
          <w:szCs w:val="24"/>
          <w:lang w:eastAsia="zh-CN"/>
        </w:rPr>
        <w:t>Clin</w:t>
      </w:r>
      <w:proofErr w:type="spellEnd"/>
      <w:r w:rsidRPr="00E26F82">
        <w:rPr>
          <w:rFonts w:ascii="Book Antiqua" w:hAnsi="Book Antiqua"/>
          <w:szCs w:val="24"/>
          <w:lang w:eastAsia="zh-CN"/>
        </w:rPr>
        <w:t> </w:t>
      </w:r>
      <w:r w:rsidRPr="00E26F82">
        <w:rPr>
          <w:rFonts w:ascii="Book Antiqua" w:hAnsi="Book Antiqua" w:hint="eastAsia"/>
          <w:szCs w:val="24"/>
          <w:lang w:eastAsia="zh-CN"/>
        </w:rPr>
        <w:t>2014</w:t>
      </w:r>
      <w:r w:rsidRPr="00E26F82">
        <w:rPr>
          <w:rFonts w:ascii="Book Antiqua" w:hAnsi="Book Antiqua"/>
          <w:szCs w:val="24"/>
          <w:lang w:eastAsia="zh-CN"/>
        </w:rPr>
        <w:t>; </w:t>
      </w:r>
      <w:r w:rsidRPr="00E26F82">
        <w:rPr>
          <w:rFonts w:ascii="Book Antiqua" w:hAnsi="Book Antiqua"/>
          <w:b/>
          <w:bCs/>
          <w:szCs w:val="24"/>
          <w:lang w:eastAsia="zh-CN"/>
        </w:rPr>
        <w:t>64</w:t>
      </w:r>
      <w:r w:rsidRPr="00E26F82">
        <w:rPr>
          <w:rFonts w:ascii="Book Antiqua" w:hAnsi="Book Antiqua"/>
          <w:szCs w:val="24"/>
          <w:lang w:eastAsia="zh-CN"/>
        </w:rPr>
        <w:t>: 9-29 [PMID: 24399786 DOI: 10.3322/caac.21208]</w:t>
      </w:r>
    </w:p>
    <w:p w14:paraId="3B65C2DD" w14:textId="42B52BB3"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Collins Y</w:t>
      </w:r>
      <w:r w:rsidRPr="00E26F82">
        <w:rPr>
          <w:rFonts w:ascii="Book Antiqua" w:hAnsi="Book Antiqua"/>
          <w:szCs w:val="24"/>
          <w:lang w:eastAsia="zh-CN"/>
        </w:rPr>
        <w:t xml:space="preserve">, Holcomb K, Chapman-Davis E, </w:t>
      </w:r>
      <w:proofErr w:type="spellStart"/>
      <w:r w:rsidRPr="00E26F82">
        <w:rPr>
          <w:rFonts w:ascii="Book Antiqua" w:hAnsi="Book Antiqua"/>
          <w:szCs w:val="24"/>
          <w:lang w:eastAsia="zh-CN"/>
        </w:rPr>
        <w:t>Khabele</w:t>
      </w:r>
      <w:proofErr w:type="spellEnd"/>
      <w:r w:rsidRPr="00E26F82">
        <w:rPr>
          <w:rFonts w:ascii="Book Antiqua" w:hAnsi="Book Antiqua"/>
          <w:szCs w:val="24"/>
          <w:lang w:eastAsia="zh-CN"/>
        </w:rPr>
        <w:t xml:space="preserve"> D, Farley JH. Gynecologic cancer disparities: a report from the Health Disparities Taskforce of the Society of Gynecologic Oncology. </w:t>
      </w:r>
      <w:proofErr w:type="spellStart"/>
      <w:r w:rsidRPr="00E26F82">
        <w:rPr>
          <w:rFonts w:ascii="Book Antiqua" w:hAnsi="Book Antiqua"/>
          <w:i/>
          <w:iCs/>
          <w:szCs w:val="24"/>
          <w:lang w:eastAsia="zh-CN"/>
        </w:rPr>
        <w:t>Gynecol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2014; </w:t>
      </w:r>
      <w:r w:rsidRPr="00E26F82">
        <w:rPr>
          <w:rFonts w:ascii="Book Antiqua" w:hAnsi="Book Antiqua"/>
          <w:b/>
          <w:bCs/>
          <w:szCs w:val="24"/>
          <w:lang w:eastAsia="zh-CN"/>
        </w:rPr>
        <w:t>133</w:t>
      </w:r>
      <w:r w:rsidRPr="00E26F82">
        <w:rPr>
          <w:rFonts w:ascii="Book Antiqua" w:hAnsi="Book Antiqua"/>
          <w:szCs w:val="24"/>
          <w:lang w:eastAsia="zh-CN"/>
        </w:rPr>
        <w:t>: 353-361 [PMID: 24406291 DOI: 10.1016/j.ygyno.2013.12.039]</w:t>
      </w:r>
    </w:p>
    <w:p w14:paraId="49F17B0A" w14:textId="77482578"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szCs w:val="24"/>
          <w:lang w:eastAsia="zh-CN"/>
        </w:rPr>
        <w:lastRenderedPageBreak/>
        <w:t>American Cancer Society</w:t>
      </w:r>
      <w:r w:rsidRPr="00E26F82">
        <w:rPr>
          <w:rFonts w:ascii="Book Antiqua" w:hAnsi="Book Antiqua"/>
          <w:szCs w:val="24"/>
          <w:lang w:eastAsia="zh-CN"/>
        </w:rPr>
        <w:t xml:space="preserve">. What is Endometrial </w:t>
      </w:r>
      <w:proofErr w:type="gramStart"/>
      <w:r w:rsidRPr="00E26F82">
        <w:rPr>
          <w:rFonts w:ascii="Book Antiqua" w:hAnsi="Book Antiqua"/>
          <w:szCs w:val="24"/>
          <w:lang w:eastAsia="zh-CN"/>
        </w:rPr>
        <w:t>Cancer.</w:t>
      </w:r>
      <w:proofErr w:type="gramEnd"/>
      <w:r w:rsidRPr="00E26F82">
        <w:rPr>
          <w:rFonts w:ascii="Book Antiqua" w:hAnsi="Book Antiqua"/>
          <w:szCs w:val="24"/>
          <w:lang w:eastAsia="zh-CN"/>
        </w:rPr>
        <w:t xml:space="preserve"> 2015</w:t>
      </w:r>
      <w:r w:rsidR="00415D69" w:rsidRPr="00E26F82">
        <w:rPr>
          <w:rFonts w:ascii="Book Antiqua" w:hAnsi="Book Antiqua" w:hint="eastAsia"/>
          <w:szCs w:val="24"/>
          <w:lang w:eastAsia="zh-CN"/>
        </w:rPr>
        <w:t>.</w:t>
      </w:r>
      <w:r w:rsidRPr="00E26F82">
        <w:rPr>
          <w:rFonts w:ascii="Book Antiqua" w:hAnsi="Book Antiqua"/>
          <w:szCs w:val="24"/>
          <w:lang w:eastAsia="zh-CN"/>
        </w:rPr>
        <w:t xml:space="preserve"> </w:t>
      </w:r>
      <w:r w:rsidR="00D7577C" w:rsidRPr="00E26F82">
        <w:rPr>
          <w:rFonts w:ascii="Book Antiqua" w:hAnsi="Book Antiqua" w:hint="eastAsia"/>
          <w:szCs w:val="24"/>
          <w:lang w:eastAsia="zh-CN"/>
        </w:rPr>
        <w:t>Available</w:t>
      </w:r>
      <w:r w:rsidRPr="00E26F82">
        <w:rPr>
          <w:rFonts w:ascii="Book Antiqua" w:hAnsi="Book Antiqua"/>
          <w:szCs w:val="24"/>
          <w:lang w:eastAsia="zh-CN"/>
        </w:rPr>
        <w:t xml:space="preserve"> from: </w:t>
      </w:r>
      <w:r w:rsidR="00D7577C" w:rsidRPr="00E26F82">
        <w:rPr>
          <w:rFonts w:ascii="Book Antiqua" w:hAnsi="Book Antiqua" w:hint="eastAsia"/>
          <w:szCs w:val="24"/>
          <w:lang w:eastAsia="zh-CN"/>
        </w:rPr>
        <w:t xml:space="preserve">URL: </w:t>
      </w:r>
      <w:r w:rsidRPr="00E26F82">
        <w:rPr>
          <w:rFonts w:ascii="Book Antiqua" w:hAnsi="Book Antiqua"/>
          <w:szCs w:val="24"/>
          <w:lang w:eastAsia="zh-CN"/>
        </w:rPr>
        <w:t>http: //www.cancer.org/acs/groups/cid/docu</w:t>
      </w:r>
      <w:r w:rsidR="00D7577C" w:rsidRPr="00E26F82">
        <w:rPr>
          <w:rFonts w:ascii="Book Antiqua" w:hAnsi="Book Antiqua"/>
          <w:szCs w:val="24"/>
          <w:lang w:eastAsia="zh-CN"/>
        </w:rPr>
        <w:t>ments/webcontent/003097-pdf.pdf</w:t>
      </w:r>
    </w:p>
    <w:p w14:paraId="6CA7A506" w14:textId="3FB7D035" w:rsidR="00F131F0" w:rsidRPr="00E26F82" w:rsidRDefault="00F131F0" w:rsidP="00F131F0">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cs="Arial"/>
          <w:b/>
          <w:noProof/>
          <w:szCs w:val="24"/>
        </w:rPr>
        <w:t>Felix AS</w:t>
      </w:r>
      <w:r w:rsidRPr="00E26F82">
        <w:rPr>
          <w:rFonts w:ascii="Book Antiqua" w:hAnsi="Book Antiqua" w:cs="Arial"/>
          <w:noProof/>
          <w:szCs w:val="24"/>
        </w:rPr>
        <w:t>,</w:t>
      </w:r>
      <w:r w:rsidRPr="00E26F82">
        <w:rPr>
          <w:rFonts w:ascii="Book Antiqua" w:hAnsi="Book Antiqua" w:cs="Arial"/>
          <w:b/>
          <w:noProof/>
          <w:szCs w:val="24"/>
        </w:rPr>
        <w:t xml:space="preserve"> </w:t>
      </w:r>
      <w:r w:rsidRPr="00E26F82">
        <w:rPr>
          <w:rFonts w:ascii="Book Antiqua" w:hAnsi="Book Antiqua" w:cs="Arial"/>
          <w:noProof/>
          <w:szCs w:val="24"/>
        </w:rPr>
        <w:t xml:space="preserve">Weissfeld JL, Stone RA, Bowser R, Chivukula M, Edwards RP, Linkov F. Factors associated with Type I and Type II endometrial cancer. </w:t>
      </w:r>
      <w:r w:rsidRPr="00E26F82">
        <w:rPr>
          <w:rFonts w:ascii="Book Antiqua" w:hAnsi="Book Antiqua" w:cs="Arial"/>
          <w:i/>
          <w:noProof/>
          <w:szCs w:val="24"/>
        </w:rPr>
        <w:t>Cancer Causes Control</w:t>
      </w:r>
      <w:r w:rsidRPr="00E26F82">
        <w:rPr>
          <w:rFonts w:ascii="Book Antiqua" w:hAnsi="Book Antiqua" w:cs="Arial"/>
          <w:noProof/>
          <w:szCs w:val="24"/>
        </w:rPr>
        <w:t xml:space="preserve"> 2010; </w:t>
      </w:r>
      <w:r w:rsidRPr="00E26F82">
        <w:rPr>
          <w:rFonts w:ascii="Book Antiqua" w:hAnsi="Book Antiqua" w:cs="Arial"/>
          <w:b/>
          <w:noProof/>
          <w:szCs w:val="24"/>
        </w:rPr>
        <w:t>21</w:t>
      </w:r>
      <w:r w:rsidRPr="00E26F82">
        <w:rPr>
          <w:rFonts w:ascii="Book Antiqua" w:hAnsi="Book Antiqua" w:cs="Arial"/>
          <w:noProof/>
          <w:szCs w:val="24"/>
        </w:rPr>
        <w:t>: 1851-1856 [PMID: 20628804 DOI: 10.1007/s10552-010-9612-8]</w:t>
      </w:r>
    </w:p>
    <w:p w14:paraId="2E4400FD" w14:textId="57829930"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Yuan SS</w:t>
      </w:r>
      <w:r w:rsidRPr="00E26F82">
        <w:rPr>
          <w:rFonts w:ascii="Book Antiqua" w:hAnsi="Book Antiqua"/>
          <w:szCs w:val="24"/>
          <w:lang w:eastAsia="zh-CN"/>
        </w:rPr>
        <w:t xml:space="preserve">, Tsai KB, Chung YF, Chan TF, </w:t>
      </w:r>
      <w:proofErr w:type="spellStart"/>
      <w:r w:rsidRPr="00E26F82">
        <w:rPr>
          <w:rFonts w:ascii="Book Antiqua" w:hAnsi="Book Antiqua"/>
          <w:szCs w:val="24"/>
          <w:lang w:eastAsia="zh-CN"/>
        </w:rPr>
        <w:t>Yeh</w:t>
      </w:r>
      <w:proofErr w:type="spellEnd"/>
      <w:r w:rsidRPr="00E26F82">
        <w:rPr>
          <w:rFonts w:ascii="Book Antiqua" w:hAnsi="Book Antiqua"/>
          <w:szCs w:val="24"/>
          <w:lang w:eastAsia="zh-CN"/>
        </w:rPr>
        <w:t xml:space="preserve"> YT, Tsai LY, Su JH. Aberrant expression and possible involvement of the leptin receptor in endometrial cancer. </w:t>
      </w:r>
      <w:proofErr w:type="spellStart"/>
      <w:r w:rsidRPr="00E26F82">
        <w:rPr>
          <w:rFonts w:ascii="Book Antiqua" w:hAnsi="Book Antiqua"/>
          <w:i/>
          <w:iCs/>
          <w:szCs w:val="24"/>
          <w:lang w:eastAsia="zh-CN"/>
        </w:rPr>
        <w:t>Gynecol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2004; </w:t>
      </w:r>
      <w:r w:rsidRPr="00E26F82">
        <w:rPr>
          <w:rFonts w:ascii="Book Antiqua" w:hAnsi="Book Antiqua"/>
          <w:b/>
          <w:bCs/>
          <w:szCs w:val="24"/>
          <w:lang w:eastAsia="zh-CN"/>
        </w:rPr>
        <w:t>92</w:t>
      </w:r>
      <w:r w:rsidRPr="00E26F82">
        <w:rPr>
          <w:rFonts w:ascii="Book Antiqua" w:hAnsi="Book Antiqua"/>
          <w:szCs w:val="24"/>
          <w:lang w:eastAsia="zh-CN"/>
        </w:rPr>
        <w:t>: 769-775 [PMID: 14984939 DOI: 10.1016/j.ygyno.2003.11.043]</w:t>
      </w:r>
    </w:p>
    <w:p w14:paraId="01E6BE5C" w14:textId="798151ED"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Martin TJ</w:t>
      </w:r>
      <w:r w:rsidRPr="00E26F82">
        <w:rPr>
          <w:rFonts w:ascii="Book Antiqua" w:hAnsi="Book Antiqua"/>
          <w:szCs w:val="24"/>
          <w:lang w:eastAsia="zh-CN"/>
        </w:rPr>
        <w:t xml:space="preserve">, </w:t>
      </w:r>
      <w:proofErr w:type="spellStart"/>
      <w:r w:rsidRPr="00E26F82">
        <w:rPr>
          <w:rFonts w:ascii="Book Antiqua" w:hAnsi="Book Antiqua"/>
          <w:szCs w:val="24"/>
          <w:lang w:eastAsia="zh-CN"/>
        </w:rPr>
        <w:t>Gaddy</w:t>
      </w:r>
      <w:proofErr w:type="spellEnd"/>
      <w:r w:rsidRPr="00E26F82">
        <w:rPr>
          <w:rFonts w:ascii="Book Antiqua" w:hAnsi="Book Antiqua"/>
          <w:szCs w:val="24"/>
          <w:lang w:eastAsia="zh-CN"/>
        </w:rPr>
        <w:t xml:space="preserve"> D. Bone loss goes beyond estrogen. </w:t>
      </w:r>
      <w:r w:rsidRPr="00E26F82">
        <w:rPr>
          <w:rFonts w:ascii="Book Antiqua" w:hAnsi="Book Antiqua"/>
          <w:i/>
          <w:iCs/>
          <w:szCs w:val="24"/>
          <w:lang w:eastAsia="zh-CN"/>
        </w:rPr>
        <w:t>Nat Med</w:t>
      </w:r>
      <w:r w:rsidRPr="00E26F82">
        <w:rPr>
          <w:rFonts w:ascii="Book Antiqua" w:hAnsi="Book Antiqua"/>
          <w:szCs w:val="24"/>
          <w:lang w:eastAsia="zh-CN"/>
        </w:rPr>
        <w:t> 2006; </w:t>
      </w:r>
      <w:r w:rsidRPr="00E26F82">
        <w:rPr>
          <w:rFonts w:ascii="Book Antiqua" w:hAnsi="Book Antiqua"/>
          <w:b/>
          <w:bCs/>
          <w:szCs w:val="24"/>
          <w:lang w:eastAsia="zh-CN"/>
        </w:rPr>
        <w:t>12</w:t>
      </w:r>
      <w:r w:rsidRPr="00E26F82">
        <w:rPr>
          <w:rFonts w:ascii="Book Antiqua" w:hAnsi="Book Antiqua"/>
          <w:szCs w:val="24"/>
          <w:lang w:eastAsia="zh-CN"/>
        </w:rPr>
        <w:t>: 612-613 [PMID: 16761003 DOI: 10.1038/nm0606-612]</w:t>
      </w:r>
    </w:p>
    <w:p w14:paraId="0C2177BD" w14:textId="38826B98"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Siiteri</w:t>
      </w:r>
      <w:proofErr w:type="spellEnd"/>
      <w:r w:rsidRPr="00E26F82">
        <w:rPr>
          <w:rFonts w:ascii="Book Antiqua" w:hAnsi="Book Antiqua"/>
          <w:b/>
          <w:bCs/>
          <w:szCs w:val="24"/>
          <w:lang w:eastAsia="zh-CN"/>
        </w:rPr>
        <w:t xml:space="preserve"> PK</w:t>
      </w:r>
      <w:r w:rsidRPr="00E26F82">
        <w:rPr>
          <w:rFonts w:ascii="Book Antiqua" w:hAnsi="Book Antiqua"/>
          <w:szCs w:val="24"/>
          <w:lang w:eastAsia="zh-CN"/>
        </w:rPr>
        <w:t>. Adipose tissue as a source of hormones. </w:t>
      </w:r>
      <w:r w:rsidRPr="00E26F82">
        <w:rPr>
          <w:rFonts w:ascii="Book Antiqua" w:hAnsi="Book Antiqua"/>
          <w:i/>
          <w:iCs/>
          <w:szCs w:val="24"/>
          <w:lang w:eastAsia="zh-CN"/>
        </w:rPr>
        <w:t xml:space="preserve">Am J </w:t>
      </w:r>
      <w:proofErr w:type="spellStart"/>
      <w:r w:rsidRPr="00E26F82">
        <w:rPr>
          <w:rFonts w:ascii="Book Antiqua" w:hAnsi="Book Antiqua"/>
          <w:i/>
          <w:iCs/>
          <w:szCs w:val="24"/>
          <w:lang w:eastAsia="zh-CN"/>
        </w:rPr>
        <w:t>Clin</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Nutr</w:t>
      </w:r>
      <w:proofErr w:type="spellEnd"/>
      <w:r w:rsidRPr="00E26F82">
        <w:rPr>
          <w:rFonts w:ascii="Book Antiqua" w:hAnsi="Book Antiqua"/>
          <w:szCs w:val="24"/>
          <w:lang w:eastAsia="zh-CN"/>
        </w:rPr>
        <w:t> 1987; </w:t>
      </w:r>
      <w:r w:rsidRPr="00E26F82">
        <w:rPr>
          <w:rFonts w:ascii="Book Antiqua" w:hAnsi="Book Antiqua"/>
          <w:b/>
          <w:bCs/>
          <w:szCs w:val="24"/>
          <w:lang w:eastAsia="zh-CN"/>
        </w:rPr>
        <w:t>45</w:t>
      </w:r>
      <w:r w:rsidRPr="00E26F82">
        <w:rPr>
          <w:rFonts w:ascii="Book Antiqua" w:hAnsi="Book Antiqua"/>
          <w:szCs w:val="24"/>
          <w:lang w:eastAsia="zh-CN"/>
        </w:rPr>
        <w:t>: 277-282 [PMID: 3541569]</w:t>
      </w:r>
    </w:p>
    <w:p w14:paraId="7AFB367F" w14:textId="7ED9C8DA"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Ziomkiewicz</w:t>
      </w:r>
      <w:proofErr w:type="spellEnd"/>
      <w:r w:rsidRPr="00E26F82">
        <w:rPr>
          <w:rFonts w:ascii="Book Antiqua" w:hAnsi="Book Antiqua"/>
          <w:b/>
          <w:bCs/>
          <w:szCs w:val="24"/>
          <w:lang w:eastAsia="zh-CN"/>
        </w:rPr>
        <w:t xml:space="preserve"> A</w:t>
      </w:r>
      <w:r w:rsidRPr="00E26F82">
        <w:rPr>
          <w:rFonts w:ascii="Book Antiqua" w:hAnsi="Book Antiqua"/>
          <w:szCs w:val="24"/>
          <w:lang w:eastAsia="zh-CN"/>
        </w:rPr>
        <w:t xml:space="preserve">, Ellison PT, Lipson SF, Thune I, </w:t>
      </w:r>
      <w:proofErr w:type="spellStart"/>
      <w:r w:rsidRPr="00E26F82">
        <w:rPr>
          <w:rFonts w:ascii="Book Antiqua" w:hAnsi="Book Antiqua"/>
          <w:szCs w:val="24"/>
          <w:lang w:eastAsia="zh-CN"/>
        </w:rPr>
        <w:t>Jasienska</w:t>
      </w:r>
      <w:proofErr w:type="spellEnd"/>
      <w:r w:rsidRPr="00E26F82">
        <w:rPr>
          <w:rFonts w:ascii="Book Antiqua" w:hAnsi="Book Antiqua"/>
          <w:szCs w:val="24"/>
          <w:lang w:eastAsia="zh-CN"/>
        </w:rPr>
        <w:t xml:space="preserve"> G. Body fat, energy balance and estradiol levels: a study based on hormonal profiles from complete menstrual cycles. </w:t>
      </w:r>
      <w:r w:rsidRPr="00E26F82">
        <w:rPr>
          <w:rFonts w:ascii="Book Antiqua" w:hAnsi="Book Antiqua"/>
          <w:i/>
          <w:iCs/>
          <w:szCs w:val="24"/>
          <w:lang w:eastAsia="zh-CN"/>
        </w:rPr>
        <w:t xml:space="preserve">Hum </w:t>
      </w:r>
      <w:proofErr w:type="spellStart"/>
      <w:r w:rsidRPr="00E26F82">
        <w:rPr>
          <w:rFonts w:ascii="Book Antiqua" w:hAnsi="Book Antiqua"/>
          <w:i/>
          <w:iCs/>
          <w:szCs w:val="24"/>
          <w:lang w:eastAsia="zh-CN"/>
        </w:rPr>
        <w:t>Reprod</w:t>
      </w:r>
      <w:proofErr w:type="spellEnd"/>
      <w:r w:rsidRPr="00E26F82">
        <w:rPr>
          <w:rFonts w:ascii="Book Antiqua" w:hAnsi="Book Antiqua"/>
          <w:szCs w:val="24"/>
          <w:lang w:eastAsia="zh-CN"/>
        </w:rPr>
        <w:t> 2008; </w:t>
      </w:r>
      <w:r w:rsidRPr="00E26F82">
        <w:rPr>
          <w:rFonts w:ascii="Book Antiqua" w:hAnsi="Book Antiqua"/>
          <w:b/>
          <w:bCs/>
          <w:szCs w:val="24"/>
          <w:lang w:eastAsia="zh-CN"/>
        </w:rPr>
        <w:t>23</w:t>
      </w:r>
      <w:r w:rsidRPr="00E26F82">
        <w:rPr>
          <w:rFonts w:ascii="Book Antiqua" w:hAnsi="Book Antiqua"/>
          <w:szCs w:val="24"/>
          <w:lang w:eastAsia="zh-CN"/>
        </w:rPr>
        <w:t>: 2555-2563 [PMID: 18641044 DOI: 10.1093/</w:t>
      </w:r>
      <w:proofErr w:type="spellStart"/>
      <w:r w:rsidRPr="00E26F82">
        <w:rPr>
          <w:rFonts w:ascii="Book Antiqua" w:hAnsi="Book Antiqua"/>
          <w:szCs w:val="24"/>
          <w:lang w:eastAsia="zh-CN"/>
        </w:rPr>
        <w:t>humrep</w:t>
      </w:r>
      <w:proofErr w:type="spellEnd"/>
      <w:r w:rsidRPr="00E26F82">
        <w:rPr>
          <w:rFonts w:ascii="Book Antiqua" w:hAnsi="Book Antiqua"/>
          <w:szCs w:val="24"/>
          <w:lang w:eastAsia="zh-CN"/>
        </w:rPr>
        <w:t>/den213]</w:t>
      </w:r>
    </w:p>
    <w:p w14:paraId="126696BF" w14:textId="6F2DDEE0"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Salonia</w:t>
      </w:r>
      <w:proofErr w:type="spellEnd"/>
      <w:r w:rsidRPr="00E26F82">
        <w:rPr>
          <w:rFonts w:ascii="Book Antiqua" w:hAnsi="Book Antiqua"/>
          <w:b/>
          <w:bCs/>
          <w:szCs w:val="24"/>
          <w:lang w:eastAsia="zh-CN"/>
        </w:rPr>
        <w:t xml:space="preserve"> A</w:t>
      </w:r>
      <w:r w:rsidRPr="00E26F82">
        <w:rPr>
          <w:rFonts w:ascii="Book Antiqua" w:hAnsi="Book Antiqua"/>
          <w:szCs w:val="24"/>
          <w:lang w:eastAsia="zh-CN"/>
        </w:rPr>
        <w:t xml:space="preserve">, </w:t>
      </w:r>
      <w:proofErr w:type="spellStart"/>
      <w:r w:rsidRPr="00E26F82">
        <w:rPr>
          <w:rFonts w:ascii="Book Antiqua" w:hAnsi="Book Antiqua"/>
          <w:szCs w:val="24"/>
          <w:lang w:eastAsia="zh-CN"/>
        </w:rPr>
        <w:t>Pontillo</w:t>
      </w:r>
      <w:proofErr w:type="spellEnd"/>
      <w:r w:rsidRPr="00E26F82">
        <w:rPr>
          <w:rFonts w:ascii="Book Antiqua" w:hAnsi="Book Antiqua"/>
          <w:szCs w:val="24"/>
          <w:lang w:eastAsia="zh-CN"/>
        </w:rPr>
        <w:t xml:space="preserve"> M, </w:t>
      </w:r>
      <w:proofErr w:type="spellStart"/>
      <w:r w:rsidRPr="00E26F82">
        <w:rPr>
          <w:rFonts w:ascii="Book Antiqua" w:hAnsi="Book Antiqua"/>
          <w:szCs w:val="24"/>
          <w:lang w:eastAsia="zh-CN"/>
        </w:rPr>
        <w:t>Nappi</w:t>
      </w:r>
      <w:proofErr w:type="spellEnd"/>
      <w:r w:rsidRPr="00E26F82">
        <w:rPr>
          <w:rFonts w:ascii="Book Antiqua" w:hAnsi="Book Antiqua"/>
          <w:szCs w:val="24"/>
          <w:lang w:eastAsia="zh-CN"/>
        </w:rPr>
        <w:t xml:space="preserve"> RE, </w:t>
      </w:r>
      <w:proofErr w:type="spellStart"/>
      <w:r w:rsidRPr="00E26F82">
        <w:rPr>
          <w:rFonts w:ascii="Book Antiqua" w:hAnsi="Book Antiqua"/>
          <w:szCs w:val="24"/>
          <w:lang w:eastAsia="zh-CN"/>
        </w:rPr>
        <w:t>Zanni</w:t>
      </w:r>
      <w:proofErr w:type="spellEnd"/>
      <w:r w:rsidRPr="00E26F82">
        <w:rPr>
          <w:rFonts w:ascii="Book Antiqua" w:hAnsi="Book Antiqua"/>
          <w:szCs w:val="24"/>
          <w:lang w:eastAsia="zh-CN"/>
        </w:rPr>
        <w:t xml:space="preserve"> G, </w:t>
      </w:r>
      <w:proofErr w:type="spellStart"/>
      <w:r w:rsidRPr="00E26F82">
        <w:rPr>
          <w:rFonts w:ascii="Book Antiqua" w:hAnsi="Book Antiqua"/>
          <w:szCs w:val="24"/>
          <w:lang w:eastAsia="zh-CN"/>
        </w:rPr>
        <w:t>Fabbri</w:t>
      </w:r>
      <w:proofErr w:type="spellEnd"/>
      <w:r w:rsidRPr="00E26F82">
        <w:rPr>
          <w:rFonts w:ascii="Book Antiqua" w:hAnsi="Book Antiqua"/>
          <w:szCs w:val="24"/>
          <w:lang w:eastAsia="zh-CN"/>
        </w:rPr>
        <w:t xml:space="preserve"> F, </w:t>
      </w:r>
      <w:proofErr w:type="spellStart"/>
      <w:r w:rsidRPr="00E26F82">
        <w:rPr>
          <w:rFonts w:ascii="Book Antiqua" w:hAnsi="Book Antiqua"/>
          <w:szCs w:val="24"/>
          <w:lang w:eastAsia="zh-CN"/>
        </w:rPr>
        <w:t>Scavini</w:t>
      </w:r>
      <w:proofErr w:type="spellEnd"/>
      <w:r w:rsidRPr="00E26F82">
        <w:rPr>
          <w:rFonts w:ascii="Book Antiqua" w:hAnsi="Book Antiqua"/>
          <w:szCs w:val="24"/>
          <w:lang w:eastAsia="zh-CN"/>
        </w:rPr>
        <w:t xml:space="preserve"> M, </w:t>
      </w:r>
      <w:proofErr w:type="spellStart"/>
      <w:r w:rsidRPr="00E26F82">
        <w:rPr>
          <w:rFonts w:ascii="Book Antiqua" w:hAnsi="Book Antiqua"/>
          <w:szCs w:val="24"/>
          <w:lang w:eastAsia="zh-CN"/>
        </w:rPr>
        <w:t>Daverio</w:t>
      </w:r>
      <w:proofErr w:type="spellEnd"/>
      <w:r w:rsidRPr="00E26F82">
        <w:rPr>
          <w:rFonts w:ascii="Book Antiqua" w:hAnsi="Book Antiqua"/>
          <w:szCs w:val="24"/>
          <w:lang w:eastAsia="zh-CN"/>
        </w:rPr>
        <w:t xml:space="preserve"> R, </w:t>
      </w:r>
      <w:proofErr w:type="spellStart"/>
      <w:r w:rsidRPr="00E26F82">
        <w:rPr>
          <w:rFonts w:ascii="Book Antiqua" w:hAnsi="Book Antiqua"/>
          <w:szCs w:val="24"/>
          <w:lang w:eastAsia="zh-CN"/>
        </w:rPr>
        <w:t>Gallina</w:t>
      </w:r>
      <w:proofErr w:type="spellEnd"/>
      <w:r w:rsidRPr="00E26F82">
        <w:rPr>
          <w:rFonts w:ascii="Book Antiqua" w:hAnsi="Book Antiqua"/>
          <w:szCs w:val="24"/>
          <w:lang w:eastAsia="zh-CN"/>
        </w:rPr>
        <w:t xml:space="preserve"> A, </w:t>
      </w:r>
      <w:proofErr w:type="spellStart"/>
      <w:r w:rsidRPr="00E26F82">
        <w:rPr>
          <w:rFonts w:ascii="Book Antiqua" w:hAnsi="Book Antiqua"/>
          <w:szCs w:val="24"/>
          <w:lang w:eastAsia="zh-CN"/>
        </w:rPr>
        <w:t>Rigatti</w:t>
      </w:r>
      <w:proofErr w:type="spellEnd"/>
      <w:r w:rsidRPr="00E26F82">
        <w:rPr>
          <w:rFonts w:ascii="Book Antiqua" w:hAnsi="Book Antiqua"/>
          <w:szCs w:val="24"/>
          <w:lang w:eastAsia="zh-CN"/>
        </w:rPr>
        <w:t xml:space="preserve"> P, </w:t>
      </w:r>
      <w:proofErr w:type="spellStart"/>
      <w:r w:rsidRPr="00E26F82">
        <w:rPr>
          <w:rFonts w:ascii="Book Antiqua" w:hAnsi="Book Antiqua"/>
          <w:szCs w:val="24"/>
          <w:lang w:eastAsia="zh-CN"/>
        </w:rPr>
        <w:t>Bosi</w:t>
      </w:r>
      <w:proofErr w:type="spellEnd"/>
      <w:r w:rsidRPr="00E26F82">
        <w:rPr>
          <w:rFonts w:ascii="Book Antiqua" w:hAnsi="Book Antiqua"/>
          <w:szCs w:val="24"/>
          <w:lang w:eastAsia="zh-CN"/>
        </w:rPr>
        <w:t xml:space="preserve"> E, </w:t>
      </w:r>
      <w:proofErr w:type="spellStart"/>
      <w:r w:rsidRPr="00E26F82">
        <w:rPr>
          <w:rFonts w:ascii="Book Antiqua" w:hAnsi="Book Antiqua"/>
          <w:szCs w:val="24"/>
          <w:lang w:eastAsia="zh-CN"/>
        </w:rPr>
        <w:t>Bonini</w:t>
      </w:r>
      <w:proofErr w:type="spellEnd"/>
      <w:r w:rsidRPr="00E26F82">
        <w:rPr>
          <w:rFonts w:ascii="Book Antiqua" w:hAnsi="Book Antiqua"/>
          <w:szCs w:val="24"/>
          <w:lang w:eastAsia="zh-CN"/>
        </w:rPr>
        <w:t xml:space="preserve"> PA, </w:t>
      </w:r>
      <w:proofErr w:type="spellStart"/>
      <w:r w:rsidRPr="00E26F82">
        <w:rPr>
          <w:rFonts w:ascii="Book Antiqua" w:hAnsi="Book Antiqua"/>
          <w:szCs w:val="24"/>
          <w:lang w:eastAsia="zh-CN"/>
        </w:rPr>
        <w:t>Montorsi</w:t>
      </w:r>
      <w:proofErr w:type="spellEnd"/>
      <w:r w:rsidRPr="00E26F82">
        <w:rPr>
          <w:rFonts w:ascii="Book Antiqua" w:hAnsi="Book Antiqua"/>
          <w:szCs w:val="24"/>
          <w:lang w:eastAsia="zh-CN"/>
        </w:rPr>
        <w:t xml:space="preserve"> F. Menstrual cycle-related changes in circulating androgens in healthy women with self-reported normal sexual function. </w:t>
      </w:r>
      <w:r w:rsidRPr="00E26F82">
        <w:rPr>
          <w:rFonts w:ascii="Book Antiqua" w:hAnsi="Book Antiqua"/>
          <w:i/>
          <w:iCs/>
          <w:szCs w:val="24"/>
          <w:lang w:eastAsia="zh-CN"/>
        </w:rPr>
        <w:t>J Sex Med</w:t>
      </w:r>
      <w:r w:rsidRPr="00E26F82">
        <w:rPr>
          <w:rFonts w:ascii="Book Antiqua" w:hAnsi="Book Antiqua"/>
          <w:szCs w:val="24"/>
          <w:lang w:eastAsia="zh-CN"/>
        </w:rPr>
        <w:t> 2008; </w:t>
      </w:r>
      <w:r w:rsidRPr="00E26F82">
        <w:rPr>
          <w:rFonts w:ascii="Book Antiqua" w:hAnsi="Book Antiqua"/>
          <w:b/>
          <w:bCs/>
          <w:szCs w:val="24"/>
          <w:lang w:eastAsia="zh-CN"/>
        </w:rPr>
        <w:t>5</w:t>
      </w:r>
      <w:r w:rsidRPr="00E26F82">
        <w:rPr>
          <w:rFonts w:ascii="Book Antiqua" w:hAnsi="Book Antiqua"/>
          <w:szCs w:val="24"/>
          <w:lang w:eastAsia="zh-CN"/>
        </w:rPr>
        <w:t>: 854-863 [PMID: 18371044 DOI: 10.1111/j.1743-6109.2008.00791.x]</w:t>
      </w:r>
    </w:p>
    <w:p w14:paraId="04B1E83E" w14:textId="14F34B13"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Mushayandebvu</w:t>
      </w:r>
      <w:proofErr w:type="spellEnd"/>
      <w:r w:rsidRPr="00E26F82">
        <w:rPr>
          <w:rFonts w:ascii="Book Antiqua" w:hAnsi="Book Antiqua"/>
          <w:b/>
          <w:bCs/>
          <w:szCs w:val="24"/>
          <w:lang w:eastAsia="zh-CN"/>
        </w:rPr>
        <w:t xml:space="preserve"> T</w:t>
      </w:r>
      <w:r w:rsidRPr="00E26F82">
        <w:rPr>
          <w:rFonts w:ascii="Book Antiqua" w:hAnsi="Book Antiqua"/>
          <w:szCs w:val="24"/>
          <w:lang w:eastAsia="zh-CN"/>
        </w:rPr>
        <w:t xml:space="preserve">, </w:t>
      </w:r>
      <w:proofErr w:type="spellStart"/>
      <w:r w:rsidRPr="00E26F82">
        <w:rPr>
          <w:rFonts w:ascii="Book Antiqua" w:hAnsi="Book Antiqua"/>
          <w:szCs w:val="24"/>
          <w:lang w:eastAsia="zh-CN"/>
        </w:rPr>
        <w:t>Castracane</w:t>
      </w:r>
      <w:proofErr w:type="spellEnd"/>
      <w:r w:rsidRPr="00E26F82">
        <w:rPr>
          <w:rFonts w:ascii="Book Antiqua" w:hAnsi="Book Antiqua"/>
          <w:szCs w:val="24"/>
          <w:lang w:eastAsia="zh-CN"/>
        </w:rPr>
        <w:t xml:space="preserve"> VD, </w:t>
      </w:r>
      <w:proofErr w:type="spellStart"/>
      <w:r w:rsidRPr="00E26F82">
        <w:rPr>
          <w:rFonts w:ascii="Book Antiqua" w:hAnsi="Book Antiqua"/>
          <w:szCs w:val="24"/>
          <w:lang w:eastAsia="zh-CN"/>
        </w:rPr>
        <w:t>Gimpel</w:t>
      </w:r>
      <w:proofErr w:type="spellEnd"/>
      <w:r w:rsidRPr="00E26F82">
        <w:rPr>
          <w:rFonts w:ascii="Book Antiqua" w:hAnsi="Book Antiqua"/>
          <w:szCs w:val="24"/>
          <w:lang w:eastAsia="zh-CN"/>
        </w:rPr>
        <w:t xml:space="preserve"> T, Adel T, Santoro N. Evidence for diminished </w:t>
      </w:r>
      <w:proofErr w:type="spellStart"/>
      <w:r w:rsidRPr="00E26F82">
        <w:rPr>
          <w:rFonts w:ascii="Book Antiqua" w:hAnsi="Book Antiqua"/>
          <w:szCs w:val="24"/>
          <w:lang w:eastAsia="zh-CN"/>
        </w:rPr>
        <w:t>midcycle</w:t>
      </w:r>
      <w:proofErr w:type="spellEnd"/>
      <w:r w:rsidRPr="00E26F82">
        <w:rPr>
          <w:rFonts w:ascii="Book Antiqua" w:hAnsi="Book Antiqua"/>
          <w:szCs w:val="24"/>
          <w:lang w:eastAsia="zh-CN"/>
        </w:rPr>
        <w:t xml:space="preserve"> ovarian androgen production in older reproductive aged women. </w:t>
      </w:r>
      <w:proofErr w:type="spellStart"/>
      <w:r w:rsidRPr="00E26F82">
        <w:rPr>
          <w:rFonts w:ascii="Book Antiqua" w:hAnsi="Book Antiqua"/>
          <w:i/>
          <w:iCs/>
          <w:szCs w:val="24"/>
          <w:lang w:eastAsia="zh-CN"/>
        </w:rPr>
        <w:t>Fertil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Steril</w:t>
      </w:r>
      <w:proofErr w:type="spellEnd"/>
      <w:r w:rsidRPr="00E26F82">
        <w:rPr>
          <w:rFonts w:ascii="Book Antiqua" w:hAnsi="Book Antiqua"/>
          <w:szCs w:val="24"/>
          <w:lang w:eastAsia="zh-CN"/>
        </w:rPr>
        <w:t> 1996; </w:t>
      </w:r>
      <w:r w:rsidRPr="00E26F82">
        <w:rPr>
          <w:rFonts w:ascii="Book Antiqua" w:hAnsi="Book Antiqua"/>
          <w:b/>
          <w:bCs/>
          <w:szCs w:val="24"/>
          <w:lang w:eastAsia="zh-CN"/>
        </w:rPr>
        <w:t>65</w:t>
      </w:r>
      <w:r w:rsidRPr="00E26F82">
        <w:rPr>
          <w:rFonts w:ascii="Book Antiqua" w:hAnsi="Book Antiqua"/>
          <w:szCs w:val="24"/>
          <w:lang w:eastAsia="zh-CN"/>
        </w:rPr>
        <w:t>: 721-723 [PMID: 8654628]</w:t>
      </w:r>
    </w:p>
    <w:p w14:paraId="3827579C" w14:textId="20D3BF4E"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Wajchenberg</w:t>
      </w:r>
      <w:proofErr w:type="spellEnd"/>
      <w:r w:rsidRPr="00E26F82">
        <w:rPr>
          <w:rFonts w:ascii="Book Antiqua" w:hAnsi="Book Antiqua"/>
          <w:b/>
          <w:bCs/>
          <w:szCs w:val="24"/>
          <w:lang w:eastAsia="zh-CN"/>
        </w:rPr>
        <w:t xml:space="preserve"> BL</w:t>
      </w:r>
      <w:r w:rsidRPr="00E26F82">
        <w:rPr>
          <w:rFonts w:ascii="Book Antiqua" w:hAnsi="Book Antiqua"/>
          <w:szCs w:val="24"/>
          <w:lang w:eastAsia="zh-CN"/>
        </w:rPr>
        <w:t xml:space="preserve">, </w:t>
      </w:r>
      <w:proofErr w:type="spellStart"/>
      <w:r w:rsidRPr="00E26F82">
        <w:rPr>
          <w:rFonts w:ascii="Book Antiqua" w:hAnsi="Book Antiqua"/>
          <w:szCs w:val="24"/>
          <w:lang w:eastAsia="zh-CN"/>
        </w:rPr>
        <w:t>Marcondes</w:t>
      </w:r>
      <w:proofErr w:type="spellEnd"/>
      <w:r w:rsidRPr="00E26F82">
        <w:rPr>
          <w:rFonts w:ascii="Book Antiqua" w:hAnsi="Book Antiqua"/>
          <w:szCs w:val="24"/>
          <w:lang w:eastAsia="zh-CN"/>
        </w:rPr>
        <w:t xml:space="preserve"> JA, </w:t>
      </w:r>
      <w:proofErr w:type="spellStart"/>
      <w:r w:rsidRPr="00E26F82">
        <w:rPr>
          <w:rFonts w:ascii="Book Antiqua" w:hAnsi="Book Antiqua"/>
          <w:szCs w:val="24"/>
          <w:lang w:eastAsia="zh-CN"/>
        </w:rPr>
        <w:t>Mathor</w:t>
      </w:r>
      <w:proofErr w:type="spellEnd"/>
      <w:r w:rsidRPr="00E26F82">
        <w:rPr>
          <w:rFonts w:ascii="Book Antiqua" w:hAnsi="Book Antiqua"/>
          <w:szCs w:val="24"/>
          <w:lang w:eastAsia="zh-CN"/>
        </w:rPr>
        <w:t xml:space="preserve"> MB, </w:t>
      </w:r>
      <w:proofErr w:type="spellStart"/>
      <w:r w:rsidRPr="00E26F82">
        <w:rPr>
          <w:rFonts w:ascii="Book Antiqua" w:hAnsi="Book Antiqua"/>
          <w:szCs w:val="24"/>
          <w:lang w:eastAsia="zh-CN"/>
        </w:rPr>
        <w:t>Achando</w:t>
      </w:r>
      <w:proofErr w:type="spellEnd"/>
      <w:r w:rsidRPr="00E26F82">
        <w:rPr>
          <w:rFonts w:ascii="Book Antiqua" w:hAnsi="Book Antiqua"/>
          <w:szCs w:val="24"/>
          <w:lang w:eastAsia="zh-CN"/>
        </w:rPr>
        <w:t xml:space="preserve"> SS, </w:t>
      </w:r>
      <w:proofErr w:type="spellStart"/>
      <w:r w:rsidRPr="00E26F82">
        <w:rPr>
          <w:rFonts w:ascii="Book Antiqua" w:hAnsi="Book Antiqua"/>
          <w:szCs w:val="24"/>
          <w:lang w:eastAsia="zh-CN"/>
        </w:rPr>
        <w:t>Germak</w:t>
      </w:r>
      <w:proofErr w:type="spellEnd"/>
      <w:r w:rsidRPr="00E26F82">
        <w:rPr>
          <w:rFonts w:ascii="Book Antiqua" w:hAnsi="Book Antiqua"/>
          <w:szCs w:val="24"/>
          <w:lang w:eastAsia="zh-CN"/>
        </w:rPr>
        <w:t xml:space="preserve"> OA, </w:t>
      </w:r>
      <w:proofErr w:type="spellStart"/>
      <w:r w:rsidRPr="00E26F82">
        <w:rPr>
          <w:rFonts w:ascii="Book Antiqua" w:hAnsi="Book Antiqua"/>
          <w:szCs w:val="24"/>
          <w:lang w:eastAsia="zh-CN"/>
        </w:rPr>
        <w:t>Kirschner</w:t>
      </w:r>
      <w:proofErr w:type="spellEnd"/>
      <w:r w:rsidRPr="00E26F82">
        <w:rPr>
          <w:rFonts w:ascii="Book Antiqua" w:hAnsi="Book Antiqua"/>
          <w:szCs w:val="24"/>
          <w:lang w:eastAsia="zh-CN"/>
        </w:rPr>
        <w:t xml:space="preserve"> MA. Free testosterone levels during the menstrual cycle in obese versus normal women. </w:t>
      </w:r>
      <w:proofErr w:type="spellStart"/>
      <w:r w:rsidRPr="00E26F82">
        <w:rPr>
          <w:rFonts w:ascii="Book Antiqua" w:hAnsi="Book Antiqua"/>
          <w:i/>
          <w:iCs/>
          <w:szCs w:val="24"/>
          <w:lang w:eastAsia="zh-CN"/>
        </w:rPr>
        <w:t>Fertil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Steril</w:t>
      </w:r>
      <w:proofErr w:type="spellEnd"/>
      <w:r w:rsidRPr="00E26F82">
        <w:rPr>
          <w:rFonts w:ascii="Book Antiqua" w:hAnsi="Book Antiqua"/>
          <w:szCs w:val="24"/>
          <w:lang w:eastAsia="zh-CN"/>
        </w:rPr>
        <w:t> 1989; </w:t>
      </w:r>
      <w:r w:rsidRPr="00E26F82">
        <w:rPr>
          <w:rFonts w:ascii="Book Antiqua" w:hAnsi="Book Antiqua"/>
          <w:b/>
          <w:bCs/>
          <w:szCs w:val="24"/>
          <w:lang w:eastAsia="zh-CN"/>
        </w:rPr>
        <w:t>51</w:t>
      </w:r>
      <w:r w:rsidRPr="00E26F82">
        <w:rPr>
          <w:rFonts w:ascii="Book Antiqua" w:hAnsi="Book Antiqua"/>
          <w:szCs w:val="24"/>
          <w:lang w:eastAsia="zh-CN"/>
        </w:rPr>
        <w:t>: 535-537 [PMID: 2920854]</w:t>
      </w:r>
    </w:p>
    <w:p w14:paraId="5858C147" w14:textId="7C99958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lastRenderedPageBreak/>
        <w:t>Maruyama S</w:t>
      </w:r>
      <w:r w:rsidRPr="00E26F82">
        <w:rPr>
          <w:rFonts w:ascii="Book Antiqua" w:hAnsi="Book Antiqua"/>
          <w:szCs w:val="24"/>
          <w:lang w:eastAsia="zh-CN"/>
        </w:rPr>
        <w:t xml:space="preserve">, Minami S, </w:t>
      </w:r>
      <w:proofErr w:type="spellStart"/>
      <w:r w:rsidRPr="00E26F82">
        <w:rPr>
          <w:rFonts w:ascii="Book Antiqua" w:hAnsi="Book Antiqua"/>
          <w:szCs w:val="24"/>
          <w:lang w:eastAsia="zh-CN"/>
        </w:rPr>
        <w:t>Kaseki</w:t>
      </w:r>
      <w:proofErr w:type="spellEnd"/>
      <w:r w:rsidRPr="00E26F82">
        <w:rPr>
          <w:rFonts w:ascii="Book Antiqua" w:hAnsi="Book Antiqua"/>
          <w:szCs w:val="24"/>
          <w:lang w:eastAsia="zh-CN"/>
        </w:rPr>
        <w:t xml:space="preserve"> H, Ishihara K, Araki S, </w:t>
      </w:r>
      <w:proofErr w:type="spellStart"/>
      <w:r w:rsidRPr="00E26F82">
        <w:rPr>
          <w:rFonts w:ascii="Book Antiqua" w:hAnsi="Book Antiqua"/>
          <w:szCs w:val="24"/>
          <w:lang w:eastAsia="zh-CN"/>
        </w:rPr>
        <w:t>Suzue</w:t>
      </w:r>
      <w:proofErr w:type="spellEnd"/>
      <w:r w:rsidRPr="00E26F82">
        <w:rPr>
          <w:rFonts w:ascii="Book Antiqua" w:hAnsi="Book Antiqua"/>
          <w:szCs w:val="24"/>
          <w:lang w:eastAsia="zh-CN"/>
        </w:rPr>
        <w:t xml:space="preserve"> R. A comparison of serum leptin concentrations in obese and normal weight Japanese women with regular menstrual cycle.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Nutr</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Sci</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Vitaminol</w:t>
      </w:r>
      <w:proofErr w:type="spellEnd"/>
      <w:r w:rsidRPr="00E26F82">
        <w:rPr>
          <w:rFonts w:ascii="Book Antiqua" w:hAnsi="Book Antiqua"/>
          <w:i/>
          <w:iCs/>
          <w:szCs w:val="24"/>
          <w:lang w:eastAsia="zh-CN"/>
        </w:rPr>
        <w:t xml:space="preserve"> </w:t>
      </w:r>
      <w:r w:rsidRPr="00E26F82">
        <w:rPr>
          <w:rFonts w:ascii="Book Antiqua" w:hAnsi="Book Antiqua"/>
          <w:iCs/>
          <w:szCs w:val="24"/>
          <w:lang w:eastAsia="zh-CN"/>
        </w:rPr>
        <w:t>(Tokyo)</w:t>
      </w:r>
      <w:r w:rsidRPr="00E26F82">
        <w:rPr>
          <w:rFonts w:ascii="Book Antiqua" w:hAnsi="Book Antiqua"/>
          <w:szCs w:val="24"/>
          <w:lang w:eastAsia="zh-CN"/>
        </w:rPr>
        <w:t> 2001; </w:t>
      </w:r>
      <w:r w:rsidRPr="00E26F82">
        <w:rPr>
          <w:rFonts w:ascii="Book Antiqua" w:hAnsi="Book Antiqua"/>
          <w:b/>
          <w:bCs/>
          <w:szCs w:val="24"/>
          <w:lang w:eastAsia="zh-CN"/>
        </w:rPr>
        <w:t>47</w:t>
      </w:r>
      <w:r w:rsidRPr="00E26F82">
        <w:rPr>
          <w:rFonts w:ascii="Book Antiqua" w:hAnsi="Book Antiqua"/>
          <w:szCs w:val="24"/>
          <w:lang w:eastAsia="zh-CN"/>
        </w:rPr>
        <w:t>: 87-89 [PMID: 11349897</w:t>
      </w:r>
      <w:r w:rsidR="00EC0866" w:rsidRPr="00E26F82">
        <w:rPr>
          <w:rFonts w:ascii="Book Antiqua" w:hAnsi="Book Antiqua" w:hint="eastAsia"/>
          <w:szCs w:val="24"/>
          <w:lang w:eastAsia="zh-CN"/>
        </w:rPr>
        <w:t xml:space="preserve"> DOI: </w:t>
      </w:r>
      <w:r w:rsidR="007F6253">
        <w:fldChar w:fldCharType="begin"/>
      </w:r>
      <w:r w:rsidR="007F6253">
        <w:instrText xml:space="preserve"> HYPERLINK "http://dx.doi.org/10.3177/jnsv.47.87" \t "_blank" </w:instrText>
      </w:r>
      <w:r w:rsidR="007F6253">
        <w:fldChar w:fldCharType="separate"/>
      </w:r>
      <w:r w:rsidR="00EC0866" w:rsidRPr="00E26F82">
        <w:rPr>
          <w:rFonts w:ascii="Book Antiqua" w:hAnsi="Book Antiqua"/>
          <w:szCs w:val="24"/>
          <w:lang w:eastAsia="zh-CN"/>
        </w:rPr>
        <w:t>10.3177/jnsv.47.87</w:t>
      </w:r>
      <w:r w:rsidR="007F6253">
        <w:rPr>
          <w:rFonts w:ascii="Book Antiqua" w:hAnsi="Book Antiqua"/>
          <w:szCs w:val="24"/>
          <w:lang w:eastAsia="zh-CN"/>
        </w:rPr>
        <w:fldChar w:fldCharType="end"/>
      </w:r>
      <w:r w:rsidRPr="00E26F82">
        <w:rPr>
          <w:rFonts w:ascii="Book Antiqua" w:hAnsi="Book Antiqua"/>
          <w:szCs w:val="24"/>
          <w:lang w:eastAsia="zh-CN"/>
        </w:rPr>
        <w:t>]</w:t>
      </w:r>
    </w:p>
    <w:p w14:paraId="5FFBB72E" w14:textId="515CFF40"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Yuan C</w:t>
      </w:r>
      <w:r w:rsidRPr="00E26F82">
        <w:rPr>
          <w:rFonts w:ascii="Book Antiqua" w:hAnsi="Book Antiqua"/>
          <w:szCs w:val="24"/>
          <w:lang w:eastAsia="zh-CN"/>
        </w:rPr>
        <w:t xml:space="preserve">, </w:t>
      </w:r>
      <w:proofErr w:type="spellStart"/>
      <w:r w:rsidRPr="00E26F82">
        <w:rPr>
          <w:rFonts w:ascii="Book Antiqua" w:hAnsi="Book Antiqua"/>
          <w:szCs w:val="24"/>
          <w:lang w:eastAsia="zh-CN"/>
        </w:rPr>
        <w:t>Bao</w:t>
      </w:r>
      <w:proofErr w:type="spellEnd"/>
      <w:r w:rsidRPr="00E26F82">
        <w:rPr>
          <w:rFonts w:ascii="Book Antiqua" w:hAnsi="Book Antiqua"/>
          <w:szCs w:val="24"/>
          <w:lang w:eastAsia="zh-CN"/>
        </w:rPr>
        <w:t xml:space="preserve"> Y, Wu C, Kraft P, </w:t>
      </w:r>
      <w:proofErr w:type="spellStart"/>
      <w:r w:rsidRPr="00E26F82">
        <w:rPr>
          <w:rFonts w:ascii="Book Antiqua" w:hAnsi="Book Antiqua"/>
          <w:szCs w:val="24"/>
          <w:lang w:eastAsia="zh-CN"/>
        </w:rPr>
        <w:t>Ogino</w:t>
      </w:r>
      <w:proofErr w:type="spellEnd"/>
      <w:r w:rsidRPr="00E26F82">
        <w:rPr>
          <w:rFonts w:ascii="Book Antiqua" w:hAnsi="Book Antiqua"/>
          <w:szCs w:val="24"/>
          <w:lang w:eastAsia="zh-CN"/>
        </w:rPr>
        <w:t xml:space="preserve"> S, Ng K, Qian ZR, </w:t>
      </w:r>
      <w:proofErr w:type="spellStart"/>
      <w:r w:rsidRPr="00E26F82">
        <w:rPr>
          <w:rFonts w:ascii="Book Antiqua" w:hAnsi="Book Antiqua"/>
          <w:szCs w:val="24"/>
          <w:lang w:eastAsia="zh-CN"/>
        </w:rPr>
        <w:t>Rubinson</w:t>
      </w:r>
      <w:proofErr w:type="spellEnd"/>
      <w:r w:rsidRPr="00E26F82">
        <w:rPr>
          <w:rFonts w:ascii="Book Antiqua" w:hAnsi="Book Antiqua"/>
          <w:szCs w:val="24"/>
          <w:lang w:eastAsia="zh-CN"/>
        </w:rPr>
        <w:t xml:space="preserve"> DA, </w:t>
      </w:r>
      <w:proofErr w:type="spellStart"/>
      <w:r w:rsidRPr="00E26F82">
        <w:rPr>
          <w:rFonts w:ascii="Book Antiqua" w:hAnsi="Book Antiqua"/>
          <w:szCs w:val="24"/>
          <w:lang w:eastAsia="zh-CN"/>
        </w:rPr>
        <w:t>Stampfer</w:t>
      </w:r>
      <w:proofErr w:type="spellEnd"/>
      <w:r w:rsidRPr="00E26F82">
        <w:rPr>
          <w:rFonts w:ascii="Book Antiqua" w:hAnsi="Book Antiqua"/>
          <w:szCs w:val="24"/>
          <w:lang w:eastAsia="zh-CN"/>
        </w:rPr>
        <w:t xml:space="preserve"> MJ, </w:t>
      </w:r>
      <w:proofErr w:type="spellStart"/>
      <w:r w:rsidRPr="00E26F82">
        <w:rPr>
          <w:rFonts w:ascii="Book Antiqua" w:hAnsi="Book Antiqua"/>
          <w:szCs w:val="24"/>
          <w:lang w:eastAsia="zh-CN"/>
        </w:rPr>
        <w:t>Giovannucci</w:t>
      </w:r>
      <w:proofErr w:type="spellEnd"/>
      <w:r w:rsidRPr="00E26F82">
        <w:rPr>
          <w:rFonts w:ascii="Book Antiqua" w:hAnsi="Book Antiqua"/>
          <w:szCs w:val="24"/>
          <w:lang w:eastAsia="zh-CN"/>
        </w:rPr>
        <w:t xml:space="preserve"> EL, </w:t>
      </w:r>
      <w:proofErr w:type="spellStart"/>
      <w:r w:rsidRPr="00E26F82">
        <w:rPr>
          <w:rFonts w:ascii="Book Antiqua" w:hAnsi="Book Antiqua"/>
          <w:szCs w:val="24"/>
          <w:lang w:eastAsia="zh-CN"/>
        </w:rPr>
        <w:t>Wolpin</w:t>
      </w:r>
      <w:proofErr w:type="spellEnd"/>
      <w:r w:rsidRPr="00E26F82">
        <w:rPr>
          <w:rFonts w:ascii="Book Antiqua" w:hAnsi="Book Antiqua"/>
          <w:szCs w:val="24"/>
          <w:lang w:eastAsia="zh-CN"/>
        </w:rPr>
        <w:t xml:space="preserve"> BM. </w:t>
      </w:r>
      <w:proofErr w:type="spellStart"/>
      <w:r w:rsidRPr="00E26F82">
        <w:rPr>
          <w:rFonts w:ascii="Book Antiqua" w:hAnsi="Book Antiqua"/>
          <w:szCs w:val="24"/>
          <w:lang w:eastAsia="zh-CN"/>
        </w:rPr>
        <w:t>Prediagnostic</w:t>
      </w:r>
      <w:proofErr w:type="spellEnd"/>
      <w:r w:rsidRPr="00E26F82">
        <w:rPr>
          <w:rFonts w:ascii="Book Antiqua" w:hAnsi="Book Antiqua"/>
          <w:szCs w:val="24"/>
          <w:lang w:eastAsia="zh-CN"/>
        </w:rPr>
        <w:t xml:space="preserve"> body mass index and pancreatic cancer survival.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Clin</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2013; </w:t>
      </w:r>
      <w:r w:rsidRPr="00E26F82">
        <w:rPr>
          <w:rFonts w:ascii="Book Antiqua" w:hAnsi="Book Antiqua"/>
          <w:b/>
          <w:bCs/>
          <w:szCs w:val="24"/>
          <w:lang w:eastAsia="zh-CN"/>
        </w:rPr>
        <w:t>31</w:t>
      </w:r>
      <w:r w:rsidRPr="00E26F82">
        <w:rPr>
          <w:rFonts w:ascii="Book Antiqua" w:hAnsi="Book Antiqua"/>
          <w:szCs w:val="24"/>
          <w:lang w:eastAsia="zh-CN"/>
        </w:rPr>
        <w:t>: 4229-4234 [PMID: 24145341</w:t>
      </w:r>
      <w:r w:rsidR="00EC0866" w:rsidRPr="00E26F82">
        <w:rPr>
          <w:rFonts w:ascii="Book Antiqua" w:hAnsi="Book Antiqua" w:hint="eastAsia"/>
          <w:szCs w:val="24"/>
          <w:lang w:eastAsia="zh-CN"/>
        </w:rPr>
        <w:t xml:space="preserve"> DOI: </w:t>
      </w:r>
      <w:r w:rsidR="007F6253">
        <w:fldChar w:fldCharType="begin"/>
      </w:r>
      <w:r w:rsidR="007F6253">
        <w:instrText xml:space="preserve"> HYPERLINK "http://dx.doi.org/10.1200/JCO.</w:instrText>
      </w:r>
      <w:r w:rsidR="007F6253">
        <w:instrText xml:space="preserve">2013.51.7532" \t "_blank" </w:instrText>
      </w:r>
      <w:r w:rsidR="007F6253">
        <w:fldChar w:fldCharType="separate"/>
      </w:r>
      <w:r w:rsidR="00EC0866" w:rsidRPr="00E26F82">
        <w:rPr>
          <w:rFonts w:ascii="Book Antiqua" w:hAnsi="Book Antiqua"/>
          <w:szCs w:val="24"/>
          <w:lang w:eastAsia="zh-CN"/>
        </w:rPr>
        <w:t>10.1200/JCO.2013.51.7532</w:t>
      </w:r>
      <w:r w:rsidR="007F6253">
        <w:rPr>
          <w:rFonts w:ascii="Book Antiqua" w:hAnsi="Book Antiqua"/>
          <w:szCs w:val="24"/>
          <w:lang w:eastAsia="zh-CN"/>
        </w:rPr>
        <w:fldChar w:fldCharType="end"/>
      </w:r>
      <w:r w:rsidRPr="00E26F82">
        <w:rPr>
          <w:rFonts w:ascii="Book Antiqua" w:hAnsi="Book Antiqua"/>
          <w:szCs w:val="24"/>
          <w:lang w:eastAsia="zh-CN"/>
        </w:rPr>
        <w:t>]</w:t>
      </w:r>
    </w:p>
    <w:p w14:paraId="56AF3940" w14:textId="5940E8BA"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Ansary-Moghaddam</w:t>
      </w:r>
      <w:proofErr w:type="spellEnd"/>
      <w:r w:rsidRPr="00E26F82">
        <w:rPr>
          <w:rFonts w:ascii="Book Antiqua" w:hAnsi="Book Antiqua"/>
          <w:b/>
          <w:bCs/>
          <w:szCs w:val="24"/>
          <w:lang w:eastAsia="zh-CN"/>
        </w:rPr>
        <w:t xml:space="preserve"> A</w:t>
      </w:r>
      <w:r w:rsidRPr="00E26F82">
        <w:rPr>
          <w:rFonts w:ascii="Book Antiqua" w:hAnsi="Book Antiqua"/>
          <w:szCs w:val="24"/>
          <w:lang w:eastAsia="zh-CN"/>
        </w:rPr>
        <w:t xml:space="preserve">, Huxley R, </w:t>
      </w:r>
      <w:proofErr w:type="spellStart"/>
      <w:r w:rsidRPr="00E26F82">
        <w:rPr>
          <w:rFonts w:ascii="Book Antiqua" w:hAnsi="Book Antiqua"/>
          <w:szCs w:val="24"/>
          <w:lang w:eastAsia="zh-CN"/>
        </w:rPr>
        <w:t>Barzi</w:t>
      </w:r>
      <w:proofErr w:type="spellEnd"/>
      <w:r w:rsidRPr="00E26F82">
        <w:rPr>
          <w:rFonts w:ascii="Book Antiqua" w:hAnsi="Book Antiqua"/>
          <w:szCs w:val="24"/>
          <w:lang w:eastAsia="zh-CN"/>
        </w:rPr>
        <w:t xml:space="preserve"> F, Lawes C, Ohkubo T, Fang X, </w:t>
      </w:r>
      <w:proofErr w:type="spellStart"/>
      <w:r w:rsidRPr="00E26F82">
        <w:rPr>
          <w:rFonts w:ascii="Book Antiqua" w:hAnsi="Book Antiqua"/>
          <w:szCs w:val="24"/>
          <w:lang w:eastAsia="zh-CN"/>
        </w:rPr>
        <w:t>Jee</w:t>
      </w:r>
      <w:proofErr w:type="spellEnd"/>
      <w:r w:rsidRPr="00E26F82">
        <w:rPr>
          <w:rFonts w:ascii="Book Antiqua" w:hAnsi="Book Antiqua"/>
          <w:szCs w:val="24"/>
          <w:lang w:eastAsia="zh-CN"/>
        </w:rPr>
        <w:t xml:space="preserve"> SH, Woodward M. The effect of modifiable risk factors on pancreatic cancer mortality in populations of the Asia-Pacific region. </w:t>
      </w:r>
      <w:r w:rsidRPr="00E26F82">
        <w:rPr>
          <w:rFonts w:ascii="Book Antiqua" w:hAnsi="Book Antiqua"/>
          <w:i/>
          <w:iCs/>
          <w:szCs w:val="24"/>
          <w:lang w:eastAsia="zh-CN"/>
        </w:rPr>
        <w:t xml:space="preserve">Cancer </w:t>
      </w:r>
      <w:proofErr w:type="spellStart"/>
      <w:r w:rsidRPr="00E26F82">
        <w:rPr>
          <w:rFonts w:ascii="Book Antiqua" w:hAnsi="Book Antiqua"/>
          <w:i/>
          <w:iCs/>
          <w:szCs w:val="24"/>
          <w:lang w:eastAsia="zh-CN"/>
        </w:rPr>
        <w:t>Epidemiol</w:t>
      </w:r>
      <w:proofErr w:type="spellEnd"/>
      <w:r w:rsidRPr="00E26F82">
        <w:rPr>
          <w:rFonts w:ascii="Book Antiqua" w:hAnsi="Book Antiqua"/>
          <w:i/>
          <w:iCs/>
          <w:szCs w:val="24"/>
          <w:lang w:eastAsia="zh-CN"/>
        </w:rPr>
        <w:t xml:space="preserve"> Biomarkers </w:t>
      </w:r>
      <w:proofErr w:type="spellStart"/>
      <w:r w:rsidRPr="00E26F82">
        <w:rPr>
          <w:rFonts w:ascii="Book Antiqua" w:hAnsi="Book Antiqua"/>
          <w:i/>
          <w:iCs/>
          <w:szCs w:val="24"/>
          <w:lang w:eastAsia="zh-CN"/>
        </w:rPr>
        <w:t>Prev</w:t>
      </w:r>
      <w:proofErr w:type="spellEnd"/>
      <w:r w:rsidRPr="00E26F82">
        <w:rPr>
          <w:rFonts w:ascii="Book Antiqua" w:hAnsi="Book Antiqua"/>
          <w:szCs w:val="24"/>
          <w:lang w:eastAsia="zh-CN"/>
        </w:rPr>
        <w:t> 2006; </w:t>
      </w:r>
      <w:r w:rsidRPr="00E26F82">
        <w:rPr>
          <w:rFonts w:ascii="Book Antiqua" w:hAnsi="Book Antiqua"/>
          <w:b/>
          <w:bCs/>
          <w:szCs w:val="24"/>
          <w:lang w:eastAsia="zh-CN"/>
        </w:rPr>
        <w:t>15</w:t>
      </w:r>
      <w:r w:rsidRPr="00E26F82">
        <w:rPr>
          <w:rFonts w:ascii="Book Antiqua" w:hAnsi="Book Antiqua"/>
          <w:szCs w:val="24"/>
          <w:lang w:eastAsia="zh-CN"/>
        </w:rPr>
        <w:t>: 2435-2440 [PMID: 17164367]</w:t>
      </w:r>
    </w:p>
    <w:p w14:paraId="1B34286A" w14:textId="31D5E42B"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Jimeno</w:t>
      </w:r>
      <w:proofErr w:type="spellEnd"/>
      <w:r w:rsidRPr="00E26F82">
        <w:rPr>
          <w:rFonts w:ascii="Book Antiqua" w:hAnsi="Book Antiqua"/>
          <w:b/>
          <w:bCs/>
          <w:szCs w:val="24"/>
          <w:lang w:eastAsia="zh-CN"/>
        </w:rPr>
        <w:t xml:space="preserve"> A</w:t>
      </w:r>
      <w:r w:rsidRPr="00E26F82">
        <w:rPr>
          <w:rFonts w:ascii="Book Antiqua" w:hAnsi="Book Antiqua"/>
          <w:szCs w:val="24"/>
          <w:lang w:eastAsia="zh-CN"/>
        </w:rPr>
        <w:t xml:space="preserve">, </w:t>
      </w:r>
      <w:proofErr w:type="spellStart"/>
      <w:r w:rsidRPr="00E26F82">
        <w:rPr>
          <w:rFonts w:ascii="Book Antiqua" w:hAnsi="Book Antiqua"/>
          <w:szCs w:val="24"/>
          <w:lang w:eastAsia="zh-CN"/>
        </w:rPr>
        <w:t>Feldmann</w:t>
      </w:r>
      <w:proofErr w:type="spellEnd"/>
      <w:r w:rsidRPr="00E26F82">
        <w:rPr>
          <w:rFonts w:ascii="Book Antiqua" w:hAnsi="Book Antiqua"/>
          <w:szCs w:val="24"/>
          <w:lang w:eastAsia="zh-CN"/>
        </w:rPr>
        <w:t xml:space="preserve"> G, Suárez-Gauthier A, Rasheed Z, Solomon A, Zou GM, Rubio-</w:t>
      </w:r>
      <w:proofErr w:type="spellStart"/>
      <w:r w:rsidRPr="00E26F82">
        <w:rPr>
          <w:rFonts w:ascii="Book Antiqua" w:hAnsi="Book Antiqua"/>
          <w:szCs w:val="24"/>
          <w:lang w:eastAsia="zh-CN"/>
        </w:rPr>
        <w:t>Viqueira</w:t>
      </w:r>
      <w:proofErr w:type="spellEnd"/>
      <w:r w:rsidRPr="00E26F82">
        <w:rPr>
          <w:rFonts w:ascii="Book Antiqua" w:hAnsi="Book Antiqua"/>
          <w:szCs w:val="24"/>
          <w:lang w:eastAsia="zh-CN"/>
        </w:rPr>
        <w:t xml:space="preserve"> B, </w:t>
      </w:r>
      <w:proofErr w:type="spellStart"/>
      <w:r w:rsidRPr="00E26F82">
        <w:rPr>
          <w:rFonts w:ascii="Book Antiqua" w:hAnsi="Book Antiqua"/>
          <w:szCs w:val="24"/>
          <w:lang w:eastAsia="zh-CN"/>
        </w:rPr>
        <w:t>García-García</w:t>
      </w:r>
      <w:proofErr w:type="spellEnd"/>
      <w:r w:rsidRPr="00E26F82">
        <w:rPr>
          <w:rFonts w:ascii="Book Antiqua" w:hAnsi="Book Antiqua"/>
          <w:szCs w:val="24"/>
          <w:lang w:eastAsia="zh-CN"/>
        </w:rPr>
        <w:t xml:space="preserve"> E, </w:t>
      </w:r>
      <w:proofErr w:type="spellStart"/>
      <w:r w:rsidRPr="00E26F82">
        <w:rPr>
          <w:rFonts w:ascii="Book Antiqua" w:hAnsi="Book Antiqua"/>
          <w:szCs w:val="24"/>
          <w:lang w:eastAsia="zh-CN"/>
        </w:rPr>
        <w:t>López</w:t>
      </w:r>
      <w:proofErr w:type="spellEnd"/>
      <w:r w:rsidRPr="00E26F82">
        <w:rPr>
          <w:rFonts w:ascii="Book Antiqua" w:hAnsi="Book Antiqua"/>
          <w:szCs w:val="24"/>
          <w:lang w:eastAsia="zh-CN"/>
        </w:rPr>
        <w:t>-Ríos F, Matsui W, Maitra A, Hidalgo M. A direct pancreatic cancer xenograft model as a platform for cancer stem cell therapeutic development. </w:t>
      </w:r>
      <w:proofErr w:type="spellStart"/>
      <w:r w:rsidRPr="00E26F82">
        <w:rPr>
          <w:rFonts w:ascii="Book Antiqua" w:hAnsi="Book Antiqua"/>
          <w:i/>
          <w:iCs/>
          <w:szCs w:val="24"/>
          <w:lang w:eastAsia="zh-CN"/>
        </w:rPr>
        <w:t>Mol</w:t>
      </w:r>
      <w:proofErr w:type="spellEnd"/>
      <w:r w:rsidRPr="00E26F82">
        <w:rPr>
          <w:rFonts w:ascii="Book Antiqua" w:hAnsi="Book Antiqua"/>
          <w:i/>
          <w:iCs/>
          <w:szCs w:val="24"/>
          <w:lang w:eastAsia="zh-CN"/>
        </w:rPr>
        <w:t xml:space="preserve"> Cancer </w:t>
      </w:r>
      <w:proofErr w:type="spellStart"/>
      <w:r w:rsidRPr="00E26F82">
        <w:rPr>
          <w:rFonts w:ascii="Book Antiqua" w:hAnsi="Book Antiqua"/>
          <w:i/>
          <w:iCs/>
          <w:szCs w:val="24"/>
          <w:lang w:eastAsia="zh-CN"/>
        </w:rPr>
        <w:t>Ther</w:t>
      </w:r>
      <w:proofErr w:type="spellEnd"/>
      <w:r w:rsidRPr="00E26F82">
        <w:rPr>
          <w:rFonts w:ascii="Book Antiqua" w:hAnsi="Book Antiqua"/>
          <w:szCs w:val="24"/>
          <w:lang w:eastAsia="zh-CN"/>
        </w:rPr>
        <w:t> 2009; </w:t>
      </w:r>
      <w:r w:rsidRPr="00E26F82">
        <w:rPr>
          <w:rFonts w:ascii="Book Antiqua" w:hAnsi="Book Antiqua"/>
          <w:b/>
          <w:bCs/>
          <w:szCs w:val="24"/>
          <w:lang w:eastAsia="zh-CN"/>
        </w:rPr>
        <w:t>8</w:t>
      </w:r>
      <w:r w:rsidRPr="00E26F82">
        <w:rPr>
          <w:rFonts w:ascii="Book Antiqua" w:hAnsi="Book Antiqua"/>
          <w:szCs w:val="24"/>
          <w:lang w:eastAsia="zh-CN"/>
        </w:rPr>
        <w:t>: 310-314 [PMID: 19174553 DOI: 10.1158/1535-7163.MCT-08-0924]</w:t>
      </w:r>
    </w:p>
    <w:p w14:paraId="3AFF2E05" w14:textId="470CAF16"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Mendonsa</w:t>
      </w:r>
      <w:proofErr w:type="spellEnd"/>
      <w:r w:rsidRPr="00E26F82">
        <w:rPr>
          <w:rFonts w:ascii="Book Antiqua" w:hAnsi="Book Antiqua"/>
          <w:b/>
          <w:bCs/>
          <w:szCs w:val="24"/>
          <w:lang w:eastAsia="zh-CN"/>
        </w:rPr>
        <w:t xml:space="preserve"> AM</w:t>
      </w:r>
      <w:r w:rsidRPr="00E26F82">
        <w:rPr>
          <w:rFonts w:ascii="Book Antiqua" w:hAnsi="Book Antiqua"/>
          <w:szCs w:val="24"/>
          <w:lang w:eastAsia="zh-CN"/>
        </w:rPr>
        <w:t xml:space="preserve">, </w:t>
      </w:r>
      <w:proofErr w:type="spellStart"/>
      <w:r w:rsidRPr="00E26F82">
        <w:rPr>
          <w:rFonts w:ascii="Book Antiqua" w:hAnsi="Book Antiqua"/>
          <w:szCs w:val="24"/>
          <w:lang w:eastAsia="zh-CN"/>
        </w:rPr>
        <w:t>Chalfant</w:t>
      </w:r>
      <w:proofErr w:type="spellEnd"/>
      <w:r w:rsidRPr="00E26F82">
        <w:rPr>
          <w:rFonts w:ascii="Book Antiqua" w:hAnsi="Book Antiqua"/>
          <w:szCs w:val="24"/>
          <w:lang w:eastAsia="zh-CN"/>
        </w:rPr>
        <w:t xml:space="preserve"> MC, </w:t>
      </w:r>
      <w:proofErr w:type="spellStart"/>
      <w:r w:rsidRPr="00E26F82">
        <w:rPr>
          <w:rFonts w:ascii="Book Antiqua" w:hAnsi="Book Antiqua"/>
          <w:szCs w:val="24"/>
          <w:lang w:eastAsia="zh-CN"/>
        </w:rPr>
        <w:t>Gorden</w:t>
      </w:r>
      <w:proofErr w:type="spellEnd"/>
      <w:r w:rsidRPr="00E26F82">
        <w:rPr>
          <w:rFonts w:ascii="Book Antiqua" w:hAnsi="Book Antiqua"/>
          <w:szCs w:val="24"/>
          <w:lang w:eastAsia="zh-CN"/>
        </w:rPr>
        <w:t xml:space="preserve"> LD, </w:t>
      </w:r>
      <w:proofErr w:type="spellStart"/>
      <w:r w:rsidRPr="00E26F82">
        <w:rPr>
          <w:rFonts w:ascii="Book Antiqua" w:hAnsi="Book Antiqua"/>
          <w:szCs w:val="24"/>
          <w:lang w:eastAsia="zh-CN"/>
        </w:rPr>
        <w:t>VanSaun</w:t>
      </w:r>
      <w:proofErr w:type="spellEnd"/>
      <w:r w:rsidRPr="00E26F82">
        <w:rPr>
          <w:rFonts w:ascii="Book Antiqua" w:hAnsi="Book Antiqua"/>
          <w:szCs w:val="24"/>
          <w:lang w:eastAsia="zh-CN"/>
        </w:rPr>
        <w:t xml:space="preserve"> MN. Modulation of the leptin receptor mediates tumor growth and migration of pancreatic cancer cells. </w:t>
      </w:r>
      <w:proofErr w:type="spellStart"/>
      <w:r w:rsidRPr="00E26F82">
        <w:rPr>
          <w:rFonts w:ascii="Book Antiqua" w:hAnsi="Book Antiqua"/>
          <w:i/>
          <w:iCs/>
          <w:szCs w:val="24"/>
          <w:lang w:eastAsia="zh-CN"/>
        </w:rPr>
        <w:t>PLoS</w:t>
      </w:r>
      <w:proofErr w:type="spellEnd"/>
      <w:r w:rsidRPr="00E26F82">
        <w:rPr>
          <w:rFonts w:ascii="Book Antiqua" w:hAnsi="Book Antiqua"/>
          <w:i/>
          <w:iCs/>
          <w:szCs w:val="24"/>
          <w:lang w:eastAsia="zh-CN"/>
        </w:rPr>
        <w:t xml:space="preserve"> One</w:t>
      </w:r>
      <w:r w:rsidRPr="00E26F82">
        <w:rPr>
          <w:rFonts w:ascii="Book Antiqua" w:hAnsi="Book Antiqua"/>
          <w:szCs w:val="24"/>
          <w:lang w:eastAsia="zh-CN"/>
        </w:rPr>
        <w:t> 2015; </w:t>
      </w:r>
      <w:r w:rsidRPr="00E26F82">
        <w:rPr>
          <w:rFonts w:ascii="Book Antiqua" w:hAnsi="Book Antiqua"/>
          <w:b/>
          <w:bCs/>
          <w:szCs w:val="24"/>
          <w:lang w:eastAsia="zh-CN"/>
        </w:rPr>
        <w:t>10</w:t>
      </w:r>
      <w:r w:rsidRPr="00E26F82">
        <w:rPr>
          <w:rFonts w:ascii="Book Antiqua" w:hAnsi="Book Antiqua"/>
          <w:szCs w:val="24"/>
          <w:lang w:eastAsia="zh-CN"/>
        </w:rPr>
        <w:t>: e0126686 [PMID: 25919692 DOI: 10.1371/journal.pone.0126686]</w:t>
      </w:r>
    </w:p>
    <w:p w14:paraId="6A95428A" w14:textId="0E30D7E4"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Fan Y</w:t>
      </w:r>
      <w:r w:rsidRPr="00E26F82">
        <w:rPr>
          <w:rFonts w:ascii="Book Antiqua" w:hAnsi="Book Antiqua"/>
          <w:szCs w:val="24"/>
          <w:lang w:eastAsia="zh-CN"/>
        </w:rPr>
        <w:t xml:space="preserve">, </w:t>
      </w:r>
      <w:proofErr w:type="spellStart"/>
      <w:r w:rsidRPr="00E26F82">
        <w:rPr>
          <w:rFonts w:ascii="Book Antiqua" w:hAnsi="Book Antiqua"/>
          <w:szCs w:val="24"/>
          <w:lang w:eastAsia="zh-CN"/>
        </w:rPr>
        <w:t>Gan</w:t>
      </w:r>
      <w:proofErr w:type="spellEnd"/>
      <w:r w:rsidRPr="00E26F82">
        <w:rPr>
          <w:rFonts w:ascii="Book Antiqua" w:hAnsi="Book Antiqua"/>
          <w:szCs w:val="24"/>
          <w:lang w:eastAsia="zh-CN"/>
        </w:rPr>
        <w:t xml:space="preserve"> Y, Shen Y, </w:t>
      </w:r>
      <w:proofErr w:type="spellStart"/>
      <w:r w:rsidRPr="00E26F82">
        <w:rPr>
          <w:rFonts w:ascii="Book Antiqua" w:hAnsi="Book Antiqua"/>
          <w:szCs w:val="24"/>
          <w:lang w:eastAsia="zh-CN"/>
        </w:rPr>
        <w:t>Cai</w:t>
      </w:r>
      <w:proofErr w:type="spellEnd"/>
      <w:r w:rsidRPr="00E26F82">
        <w:rPr>
          <w:rFonts w:ascii="Book Antiqua" w:hAnsi="Book Antiqua"/>
          <w:szCs w:val="24"/>
          <w:lang w:eastAsia="zh-CN"/>
        </w:rPr>
        <w:t xml:space="preserve"> X, Song Y, Zhao F, Yao M, </w:t>
      </w:r>
      <w:proofErr w:type="spellStart"/>
      <w:r w:rsidRPr="00E26F82">
        <w:rPr>
          <w:rFonts w:ascii="Book Antiqua" w:hAnsi="Book Antiqua"/>
          <w:szCs w:val="24"/>
          <w:lang w:eastAsia="zh-CN"/>
        </w:rPr>
        <w:t>Gu</w:t>
      </w:r>
      <w:proofErr w:type="spellEnd"/>
      <w:r w:rsidRPr="00E26F82">
        <w:rPr>
          <w:rFonts w:ascii="Book Antiqua" w:hAnsi="Book Antiqua"/>
          <w:szCs w:val="24"/>
          <w:lang w:eastAsia="zh-CN"/>
        </w:rPr>
        <w:t xml:space="preserve"> J, </w:t>
      </w:r>
      <w:proofErr w:type="spellStart"/>
      <w:r w:rsidRPr="00E26F82">
        <w:rPr>
          <w:rFonts w:ascii="Book Antiqua" w:hAnsi="Book Antiqua"/>
          <w:szCs w:val="24"/>
          <w:lang w:eastAsia="zh-CN"/>
        </w:rPr>
        <w:t>Tu</w:t>
      </w:r>
      <w:proofErr w:type="spellEnd"/>
      <w:r w:rsidRPr="00E26F82">
        <w:rPr>
          <w:rFonts w:ascii="Book Antiqua" w:hAnsi="Book Antiqua"/>
          <w:szCs w:val="24"/>
          <w:lang w:eastAsia="zh-CN"/>
        </w:rPr>
        <w:t xml:space="preserve"> H. Leptin signaling enhances cell invasion and promotes the metastasis of human pancreatic cancer via increasing MMP-13 production. </w:t>
      </w:r>
      <w:proofErr w:type="spellStart"/>
      <w:r w:rsidRPr="00E26F82">
        <w:rPr>
          <w:rFonts w:ascii="Book Antiqua" w:hAnsi="Book Antiqua"/>
          <w:i/>
          <w:iCs/>
          <w:szCs w:val="24"/>
          <w:lang w:eastAsia="zh-CN"/>
        </w:rPr>
        <w:t>Oncotarget</w:t>
      </w:r>
      <w:proofErr w:type="spellEnd"/>
      <w:r w:rsidRPr="00E26F82">
        <w:rPr>
          <w:rFonts w:ascii="Book Antiqua" w:hAnsi="Book Antiqua"/>
          <w:szCs w:val="24"/>
          <w:lang w:eastAsia="zh-CN"/>
        </w:rPr>
        <w:t> 2015; </w:t>
      </w:r>
      <w:r w:rsidRPr="00E26F82">
        <w:rPr>
          <w:rFonts w:ascii="Book Antiqua" w:hAnsi="Book Antiqua"/>
          <w:b/>
          <w:bCs/>
          <w:szCs w:val="24"/>
          <w:lang w:eastAsia="zh-CN"/>
        </w:rPr>
        <w:t>6</w:t>
      </w:r>
      <w:r w:rsidRPr="00E26F82">
        <w:rPr>
          <w:rFonts w:ascii="Book Antiqua" w:hAnsi="Book Antiqua"/>
          <w:szCs w:val="24"/>
          <w:lang w:eastAsia="zh-CN"/>
        </w:rPr>
        <w:t>: 16120-16134 [PMID: 25948792 DOI: 10.18632/oncotarget.3878]</w:t>
      </w:r>
    </w:p>
    <w:p w14:paraId="7B26A855" w14:textId="41420944"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Somasundar</w:t>
      </w:r>
      <w:proofErr w:type="spellEnd"/>
      <w:r w:rsidRPr="00E26F82">
        <w:rPr>
          <w:rFonts w:ascii="Book Antiqua" w:hAnsi="Book Antiqua"/>
          <w:b/>
          <w:bCs/>
          <w:szCs w:val="24"/>
          <w:lang w:eastAsia="zh-CN"/>
        </w:rPr>
        <w:t xml:space="preserve"> P</w:t>
      </w:r>
      <w:r w:rsidRPr="00E26F82">
        <w:rPr>
          <w:rFonts w:ascii="Book Antiqua" w:hAnsi="Book Antiqua"/>
          <w:szCs w:val="24"/>
          <w:lang w:eastAsia="zh-CN"/>
        </w:rPr>
        <w:t xml:space="preserve">, Yu AK, </w:t>
      </w:r>
      <w:proofErr w:type="spellStart"/>
      <w:r w:rsidRPr="00E26F82">
        <w:rPr>
          <w:rFonts w:ascii="Book Antiqua" w:hAnsi="Book Antiqua"/>
          <w:szCs w:val="24"/>
          <w:lang w:eastAsia="zh-CN"/>
        </w:rPr>
        <w:t>Vona</w:t>
      </w:r>
      <w:proofErr w:type="spellEnd"/>
      <w:r w:rsidRPr="00E26F82">
        <w:rPr>
          <w:rFonts w:ascii="Book Antiqua" w:hAnsi="Book Antiqua"/>
          <w:szCs w:val="24"/>
          <w:lang w:eastAsia="zh-CN"/>
        </w:rPr>
        <w:t>-Davis L, McFadden DW. Differential effects of leptin on cancer in vitro.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Surg</w:t>
      </w:r>
      <w:proofErr w:type="spellEnd"/>
      <w:r w:rsidRPr="00E26F82">
        <w:rPr>
          <w:rFonts w:ascii="Book Antiqua" w:hAnsi="Book Antiqua"/>
          <w:i/>
          <w:iCs/>
          <w:szCs w:val="24"/>
          <w:lang w:eastAsia="zh-CN"/>
        </w:rPr>
        <w:t xml:space="preserve"> Res</w:t>
      </w:r>
      <w:r w:rsidRPr="00E26F82">
        <w:rPr>
          <w:rFonts w:ascii="Book Antiqua" w:hAnsi="Book Antiqua"/>
          <w:szCs w:val="24"/>
          <w:lang w:eastAsia="zh-CN"/>
        </w:rPr>
        <w:t> 2003; </w:t>
      </w:r>
      <w:r w:rsidRPr="00E26F82">
        <w:rPr>
          <w:rFonts w:ascii="Book Antiqua" w:hAnsi="Book Antiqua"/>
          <w:b/>
          <w:bCs/>
          <w:szCs w:val="24"/>
          <w:lang w:eastAsia="zh-CN"/>
        </w:rPr>
        <w:t>113</w:t>
      </w:r>
      <w:r w:rsidRPr="00E26F82">
        <w:rPr>
          <w:rFonts w:ascii="Book Antiqua" w:hAnsi="Book Antiqua"/>
          <w:szCs w:val="24"/>
          <w:lang w:eastAsia="zh-CN"/>
        </w:rPr>
        <w:t>: 50-55 [PMID: 12943810 DOI: 12943810]</w:t>
      </w:r>
    </w:p>
    <w:p w14:paraId="1514BCEB" w14:textId="1E10D619"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szCs w:val="24"/>
          <w:lang w:eastAsia="zh-CN"/>
        </w:rPr>
        <w:t>Harbuzariu</w:t>
      </w:r>
      <w:proofErr w:type="spellEnd"/>
      <w:r w:rsidRPr="00E26F82">
        <w:rPr>
          <w:rFonts w:ascii="Book Antiqua" w:hAnsi="Book Antiqua"/>
          <w:b/>
          <w:szCs w:val="24"/>
          <w:lang w:eastAsia="zh-CN"/>
        </w:rPr>
        <w:t xml:space="preserve"> A</w:t>
      </w:r>
      <w:r w:rsidRPr="00E26F82">
        <w:rPr>
          <w:rFonts w:ascii="Book Antiqua" w:hAnsi="Book Antiqua"/>
          <w:szCs w:val="24"/>
          <w:lang w:eastAsia="zh-CN"/>
        </w:rPr>
        <w:t xml:space="preserve">, Garrison RC, Daley-Brown DS, Beech DJ, Cason FD, Harmon TL, Yang L, Gonzalez-Perez RR. Identification of a novel adjuvant therapeutic agent for obesity related pancreatic cancer. Proceedings of the 106th Annual Meeting of the American Association for Cancer Research; 2015 Apr 18-22; </w:t>
      </w:r>
      <w:proofErr w:type="spellStart"/>
      <w:r w:rsidRPr="00E26F82">
        <w:rPr>
          <w:rFonts w:ascii="Book Antiqua" w:hAnsi="Book Antiqua"/>
          <w:szCs w:val="24"/>
          <w:lang w:eastAsia="zh-CN"/>
        </w:rPr>
        <w:t>Philidelphia</w:t>
      </w:r>
      <w:proofErr w:type="spellEnd"/>
      <w:r w:rsidRPr="00E26F82">
        <w:rPr>
          <w:rFonts w:ascii="Book Antiqua" w:hAnsi="Book Antiqua"/>
          <w:szCs w:val="24"/>
          <w:lang w:eastAsia="zh-CN"/>
        </w:rPr>
        <w:t xml:space="preserve">, PA: </w:t>
      </w:r>
      <w:r w:rsidRPr="00E26F82">
        <w:rPr>
          <w:rFonts w:ascii="Book Antiqua" w:hAnsi="Book Antiqua"/>
          <w:szCs w:val="24"/>
          <w:lang w:eastAsia="zh-CN"/>
        </w:rPr>
        <w:lastRenderedPageBreak/>
        <w:t xml:space="preserve">AACR; </w:t>
      </w:r>
      <w:r w:rsidRPr="00E26F82">
        <w:rPr>
          <w:rFonts w:ascii="Book Antiqua" w:hAnsi="Book Antiqua"/>
          <w:i/>
          <w:szCs w:val="24"/>
          <w:lang w:eastAsia="zh-CN"/>
        </w:rPr>
        <w:t>Cancer Res</w:t>
      </w:r>
      <w:r w:rsidRPr="00E26F82">
        <w:rPr>
          <w:rFonts w:ascii="Book Antiqua" w:hAnsi="Book Antiqua"/>
          <w:szCs w:val="24"/>
          <w:lang w:eastAsia="zh-CN"/>
        </w:rPr>
        <w:t xml:space="preserve"> 2015; </w:t>
      </w:r>
      <w:r w:rsidRPr="00E26F82">
        <w:rPr>
          <w:rFonts w:ascii="Book Antiqua" w:hAnsi="Book Antiqua"/>
          <w:b/>
          <w:szCs w:val="24"/>
          <w:lang w:eastAsia="zh-CN"/>
        </w:rPr>
        <w:t>75</w:t>
      </w:r>
      <w:r w:rsidRPr="00E26F82">
        <w:rPr>
          <w:rFonts w:ascii="Book Antiqua" w:hAnsi="Book Antiqua"/>
          <w:szCs w:val="24"/>
          <w:lang w:eastAsia="zh-CN"/>
        </w:rPr>
        <w:t>: abstract nr 1205 [DOI: 10.1158/1538-7445.AM2015-1205]</w:t>
      </w:r>
    </w:p>
    <w:p w14:paraId="57A03665" w14:textId="2EDD26B8"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Sai S</w:t>
      </w:r>
      <w:r w:rsidRPr="00E26F82">
        <w:rPr>
          <w:rFonts w:ascii="Book Antiqua" w:hAnsi="Book Antiqua"/>
          <w:szCs w:val="24"/>
          <w:lang w:eastAsia="zh-CN"/>
        </w:rPr>
        <w:t xml:space="preserve">, </w:t>
      </w:r>
      <w:proofErr w:type="spellStart"/>
      <w:r w:rsidRPr="00E26F82">
        <w:rPr>
          <w:rFonts w:ascii="Book Antiqua" w:hAnsi="Book Antiqua"/>
          <w:szCs w:val="24"/>
          <w:lang w:eastAsia="zh-CN"/>
        </w:rPr>
        <w:t>Wakai</w:t>
      </w:r>
      <w:proofErr w:type="spellEnd"/>
      <w:r w:rsidRPr="00E26F82">
        <w:rPr>
          <w:rFonts w:ascii="Book Antiqua" w:hAnsi="Book Antiqua"/>
          <w:szCs w:val="24"/>
          <w:lang w:eastAsia="zh-CN"/>
        </w:rPr>
        <w:t xml:space="preserve"> T, </w:t>
      </w:r>
      <w:proofErr w:type="spellStart"/>
      <w:r w:rsidRPr="00E26F82">
        <w:rPr>
          <w:rFonts w:ascii="Book Antiqua" w:hAnsi="Book Antiqua"/>
          <w:szCs w:val="24"/>
          <w:lang w:eastAsia="zh-CN"/>
        </w:rPr>
        <w:t>Vares</w:t>
      </w:r>
      <w:proofErr w:type="spellEnd"/>
      <w:r w:rsidRPr="00E26F82">
        <w:rPr>
          <w:rFonts w:ascii="Book Antiqua" w:hAnsi="Book Antiqua"/>
          <w:szCs w:val="24"/>
          <w:lang w:eastAsia="zh-CN"/>
        </w:rPr>
        <w:t xml:space="preserve"> G, Yamada S, </w:t>
      </w:r>
      <w:proofErr w:type="spellStart"/>
      <w:r w:rsidRPr="00E26F82">
        <w:rPr>
          <w:rFonts w:ascii="Book Antiqua" w:hAnsi="Book Antiqua"/>
          <w:szCs w:val="24"/>
          <w:lang w:eastAsia="zh-CN"/>
        </w:rPr>
        <w:t>Kamijo</w:t>
      </w:r>
      <w:proofErr w:type="spellEnd"/>
      <w:r w:rsidRPr="00E26F82">
        <w:rPr>
          <w:rFonts w:ascii="Book Antiqua" w:hAnsi="Book Antiqua"/>
          <w:szCs w:val="24"/>
          <w:lang w:eastAsia="zh-CN"/>
        </w:rPr>
        <w:t xml:space="preserve"> T, </w:t>
      </w:r>
      <w:proofErr w:type="spellStart"/>
      <w:r w:rsidRPr="00E26F82">
        <w:rPr>
          <w:rFonts w:ascii="Book Antiqua" w:hAnsi="Book Antiqua"/>
          <w:szCs w:val="24"/>
          <w:lang w:eastAsia="zh-CN"/>
        </w:rPr>
        <w:t>Kamada</w:t>
      </w:r>
      <w:proofErr w:type="spellEnd"/>
      <w:r w:rsidRPr="00E26F82">
        <w:rPr>
          <w:rFonts w:ascii="Book Antiqua" w:hAnsi="Book Antiqua"/>
          <w:szCs w:val="24"/>
          <w:lang w:eastAsia="zh-CN"/>
        </w:rPr>
        <w:t xml:space="preserve"> T, </w:t>
      </w:r>
      <w:proofErr w:type="spellStart"/>
      <w:r w:rsidRPr="00E26F82">
        <w:rPr>
          <w:rFonts w:ascii="Book Antiqua" w:hAnsi="Book Antiqua"/>
          <w:szCs w:val="24"/>
          <w:lang w:eastAsia="zh-CN"/>
        </w:rPr>
        <w:t>Shirai</w:t>
      </w:r>
      <w:proofErr w:type="spellEnd"/>
      <w:r w:rsidRPr="00E26F82">
        <w:rPr>
          <w:rFonts w:ascii="Book Antiqua" w:hAnsi="Book Antiqua"/>
          <w:szCs w:val="24"/>
          <w:lang w:eastAsia="zh-CN"/>
        </w:rPr>
        <w:t xml:space="preserve"> T. Combination of carbon ion beam and gemcitabine causes irreparable DNA damage and death of </w:t>
      </w:r>
      <w:proofErr w:type="spellStart"/>
      <w:r w:rsidRPr="00E26F82">
        <w:rPr>
          <w:rFonts w:ascii="Book Antiqua" w:hAnsi="Book Antiqua"/>
          <w:szCs w:val="24"/>
          <w:lang w:eastAsia="zh-CN"/>
        </w:rPr>
        <w:t>radioresistant</w:t>
      </w:r>
      <w:proofErr w:type="spellEnd"/>
      <w:r w:rsidRPr="00E26F82">
        <w:rPr>
          <w:rFonts w:ascii="Book Antiqua" w:hAnsi="Book Antiqua"/>
          <w:szCs w:val="24"/>
          <w:lang w:eastAsia="zh-CN"/>
        </w:rPr>
        <w:t xml:space="preserve"> pancreatic cancer stem-like cells in vitro and in vivo. </w:t>
      </w:r>
      <w:proofErr w:type="spellStart"/>
      <w:r w:rsidRPr="00E26F82">
        <w:rPr>
          <w:rFonts w:ascii="Book Antiqua" w:hAnsi="Book Antiqua"/>
          <w:i/>
          <w:iCs/>
          <w:szCs w:val="24"/>
          <w:lang w:eastAsia="zh-CN"/>
        </w:rPr>
        <w:t>Oncotarget</w:t>
      </w:r>
      <w:proofErr w:type="spellEnd"/>
      <w:r w:rsidRPr="00E26F82">
        <w:rPr>
          <w:rFonts w:ascii="Book Antiqua" w:hAnsi="Book Antiqua"/>
          <w:szCs w:val="24"/>
          <w:lang w:eastAsia="zh-CN"/>
        </w:rPr>
        <w:t> 2015; </w:t>
      </w:r>
      <w:r w:rsidRPr="00E26F82">
        <w:rPr>
          <w:rFonts w:ascii="Book Antiqua" w:hAnsi="Book Antiqua"/>
          <w:b/>
          <w:bCs/>
          <w:szCs w:val="24"/>
          <w:lang w:eastAsia="zh-CN"/>
        </w:rPr>
        <w:t>6</w:t>
      </w:r>
      <w:r w:rsidRPr="00E26F82">
        <w:rPr>
          <w:rFonts w:ascii="Book Antiqua" w:hAnsi="Book Antiqua"/>
          <w:szCs w:val="24"/>
          <w:lang w:eastAsia="zh-CN"/>
        </w:rPr>
        <w:t>: 5517-5535 [PMID: 25849939 DOI: 10.18632/oncotarget.3584]</w:t>
      </w:r>
    </w:p>
    <w:p w14:paraId="3853B548" w14:textId="4CE258FE"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Neff R</w:t>
      </w:r>
      <w:r w:rsidRPr="00E26F82">
        <w:rPr>
          <w:rFonts w:ascii="Book Antiqua" w:hAnsi="Book Antiqua"/>
          <w:szCs w:val="24"/>
          <w:lang w:eastAsia="zh-CN"/>
        </w:rPr>
        <w:t xml:space="preserve">, </w:t>
      </w:r>
      <w:proofErr w:type="spellStart"/>
      <w:r w:rsidRPr="00E26F82">
        <w:rPr>
          <w:rFonts w:ascii="Book Antiqua" w:hAnsi="Book Antiqua"/>
          <w:szCs w:val="24"/>
          <w:lang w:eastAsia="zh-CN"/>
        </w:rPr>
        <w:t>Havrilesky</w:t>
      </w:r>
      <w:proofErr w:type="spellEnd"/>
      <w:r w:rsidRPr="00E26F82">
        <w:rPr>
          <w:rFonts w:ascii="Book Antiqua" w:hAnsi="Book Antiqua"/>
          <w:szCs w:val="24"/>
          <w:lang w:eastAsia="zh-CN"/>
        </w:rPr>
        <w:t xml:space="preserve"> LJ, Chino J, O'Malley DM, Cohn DE. Bariatric surgery as a means to decrease mortality in women with type I endometrial cancer - An intriguing option in a population at risk for dying of complications of metabolic syndrome. </w:t>
      </w:r>
      <w:proofErr w:type="spellStart"/>
      <w:r w:rsidRPr="00E26F82">
        <w:rPr>
          <w:rFonts w:ascii="Book Antiqua" w:hAnsi="Book Antiqua"/>
          <w:i/>
          <w:iCs/>
          <w:szCs w:val="24"/>
          <w:lang w:eastAsia="zh-CN"/>
        </w:rPr>
        <w:t>Gynecol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2015; </w:t>
      </w:r>
      <w:r w:rsidRPr="00E26F82">
        <w:rPr>
          <w:rFonts w:ascii="Book Antiqua" w:hAnsi="Book Antiqua"/>
          <w:b/>
          <w:bCs/>
          <w:szCs w:val="24"/>
          <w:lang w:eastAsia="zh-CN"/>
        </w:rPr>
        <w:t>138</w:t>
      </w:r>
      <w:r w:rsidRPr="00E26F82">
        <w:rPr>
          <w:rFonts w:ascii="Book Antiqua" w:hAnsi="Book Antiqua"/>
          <w:szCs w:val="24"/>
          <w:lang w:eastAsia="zh-CN"/>
        </w:rPr>
        <w:t>: 597-602 [PMID: 26232518 DOI: 10.1016/j.ygyno.2015.07.002]</w:t>
      </w:r>
    </w:p>
    <w:p w14:paraId="7E5E56E8" w14:textId="7027B308"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El-Safadi S</w:t>
      </w:r>
      <w:r w:rsidRPr="00E26F82">
        <w:rPr>
          <w:rFonts w:ascii="Book Antiqua" w:hAnsi="Book Antiqua"/>
          <w:szCs w:val="24"/>
          <w:lang w:eastAsia="zh-CN"/>
        </w:rPr>
        <w:t xml:space="preserve">, </w:t>
      </w:r>
      <w:proofErr w:type="spellStart"/>
      <w:r w:rsidRPr="00E26F82">
        <w:rPr>
          <w:rFonts w:ascii="Book Antiqua" w:hAnsi="Book Antiqua"/>
          <w:szCs w:val="24"/>
          <w:lang w:eastAsia="zh-CN"/>
        </w:rPr>
        <w:t>Sauerbier</w:t>
      </w:r>
      <w:proofErr w:type="spellEnd"/>
      <w:r w:rsidRPr="00E26F82">
        <w:rPr>
          <w:rFonts w:ascii="Book Antiqua" w:hAnsi="Book Antiqua"/>
          <w:szCs w:val="24"/>
          <w:lang w:eastAsia="zh-CN"/>
        </w:rPr>
        <w:t xml:space="preserve"> A, </w:t>
      </w:r>
      <w:proofErr w:type="spellStart"/>
      <w:r w:rsidRPr="00E26F82">
        <w:rPr>
          <w:rFonts w:ascii="Book Antiqua" w:hAnsi="Book Antiqua"/>
          <w:szCs w:val="24"/>
          <w:lang w:eastAsia="zh-CN"/>
        </w:rPr>
        <w:t>Hackethal</w:t>
      </w:r>
      <w:proofErr w:type="spellEnd"/>
      <w:r w:rsidRPr="00E26F82">
        <w:rPr>
          <w:rFonts w:ascii="Book Antiqua" w:hAnsi="Book Antiqua"/>
          <w:szCs w:val="24"/>
          <w:lang w:eastAsia="zh-CN"/>
        </w:rPr>
        <w:t xml:space="preserve"> A, </w:t>
      </w:r>
      <w:proofErr w:type="spellStart"/>
      <w:r w:rsidRPr="00E26F82">
        <w:rPr>
          <w:rFonts w:ascii="Book Antiqua" w:hAnsi="Book Antiqua"/>
          <w:szCs w:val="24"/>
          <w:lang w:eastAsia="zh-CN"/>
        </w:rPr>
        <w:t>Münstedt</w:t>
      </w:r>
      <w:proofErr w:type="spellEnd"/>
      <w:r w:rsidRPr="00E26F82">
        <w:rPr>
          <w:rFonts w:ascii="Book Antiqua" w:hAnsi="Book Antiqua"/>
          <w:szCs w:val="24"/>
          <w:lang w:eastAsia="zh-CN"/>
        </w:rPr>
        <w:t xml:space="preserve"> K. Body weight changes after the diagnosis of endometrial cancer and their influences on disease-related prognosis. </w:t>
      </w:r>
      <w:r w:rsidRPr="00E26F82">
        <w:rPr>
          <w:rFonts w:ascii="Book Antiqua" w:hAnsi="Book Antiqua"/>
          <w:i/>
          <w:iCs/>
          <w:szCs w:val="24"/>
          <w:lang w:eastAsia="zh-CN"/>
        </w:rPr>
        <w:t xml:space="preserve">Arch </w:t>
      </w:r>
      <w:proofErr w:type="spellStart"/>
      <w:r w:rsidRPr="00E26F82">
        <w:rPr>
          <w:rFonts w:ascii="Book Antiqua" w:hAnsi="Book Antiqua"/>
          <w:i/>
          <w:iCs/>
          <w:szCs w:val="24"/>
          <w:lang w:eastAsia="zh-CN"/>
        </w:rPr>
        <w:t>Gynecol</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Obstet</w:t>
      </w:r>
      <w:proofErr w:type="spellEnd"/>
      <w:r w:rsidRPr="00E26F82">
        <w:rPr>
          <w:rFonts w:ascii="Book Antiqua" w:hAnsi="Book Antiqua"/>
          <w:szCs w:val="24"/>
          <w:lang w:eastAsia="zh-CN"/>
        </w:rPr>
        <w:t> 2012; </w:t>
      </w:r>
      <w:r w:rsidRPr="00E26F82">
        <w:rPr>
          <w:rFonts w:ascii="Book Antiqua" w:hAnsi="Book Antiqua"/>
          <w:b/>
          <w:bCs/>
          <w:szCs w:val="24"/>
          <w:lang w:eastAsia="zh-CN"/>
        </w:rPr>
        <w:t>285</w:t>
      </w:r>
      <w:r w:rsidRPr="00E26F82">
        <w:rPr>
          <w:rFonts w:ascii="Book Antiqua" w:hAnsi="Book Antiqua"/>
          <w:szCs w:val="24"/>
          <w:lang w:eastAsia="zh-CN"/>
        </w:rPr>
        <w:t>: 1725-1729 [PMID: 22258306 DOI: 10.1007/s00404-012-2224-7]</w:t>
      </w:r>
    </w:p>
    <w:p w14:paraId="0438F4A0" w14:textId="698B631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Choi Y</w:t>
      </w:r>
      <w:r w:rsidRPr="00E26F82">
        <w:rPr>
          <w:rFonts w:ascii="Book Antiqua" w:hAnsi="Book Antiqua"/>
          <w:szCs w:val="24"/>
          <w:lang w:eastAsia="zh-CN"/>
        </w:rPr>
        <w:t xml:space="preserve">, Kim TY, Lee KH, Han SW, Oh DY, </w:t>
      </w:r>
      <w:proofErr w:type="spellStart"/>
      <w:r w:rsidRPr="00E26F82">
        <w:rPr>
          <w:rFonts w:ascii="Book Antiqua" w:hAnsi="Book Antiqua"/>
          <w:szCs w:val="24"/>
          <w:lang w:eastAsia="zh-CN"/>
        </w:rPr>
        <w:t>Im</w:t>
      </w:r>
      <w:proofErr w:type="spellEnd"/>
      <w:r w:rsidRPr="00E26F82">
        <w:rPr>
          <w:rFonts w:ascii="Book Antiqua" w:hAnsi="Book Antiqua"/>
          <w:szCs w:val="24"/>
          <w:lang w:eastAsia="zh-CN"/>
        </w:rPr>
        <w:t xml:space="preserve"> SA, Kim TY, Bang YJ. The impact of body mass index dynamics on survival of patients with advanced pancreatic cancer receiving chemotherapy. </w:t>
      </w:r>
      <w:r w:rsidRPr="00E26F82">
        <w:rPr>
          <w:rFonts w:ascii="Book Antiqua" w:hAnsi="Book Antiqua"/>
          <w:i/>
          <w:iCs/>
          <w:szCs w:val="24"/>
          <w:lang w:eastAsia="zh-CN"/>
        </w:rPr>
        <w:t>J Pain Symptom Manage</w:t>
      </w:r>
      <w:r w:rsidRPr="00E26F82">
        <w:rPr>
          <w:rFonts w:ascii="Book Antiqua" w:hAnsi="Book Antiqua"/>
          <w:szCs w:val="24"/>
          <w:lang w:eastAsia="zh-CN"/>
        </w:rPr>
        <w:t> 2014; </w:t>
      </w:r>
      <w:r w:rsidRPr="00E26F82">
        <w:rPr>
          <w:rFonts w:ascii="Book Antiqua" w:hAnsi="Book Antiqua"/>
          <w:b/>
          <w:bCs/>
          <w:szCs w:val="24"/>
          <w:lang w:eastAsia="zh-CN"/>
        </w:rPr>
        <w:t>48</w:t>
      </w:r>
      <w:r w:rsidRPr="00E26F82">
        <w:rPr>
          <w:rFonts w:ascii="Book Antiqua" w:hAnsi="Book Antiqua"/>
          <w:szCs w:val="24"/>
          <w:lang w:eastAsia="zh-CN"/>
        </w:rPr>
        <w:t>: 13-25 [PMID: 24321510 DOI: 10.1016/j.jpainsymman.2013.08.017]</w:t>
      </w:r>
    </w:p>
    <w:p w14:paraId="180D58A6" w14:textId="4F6D44E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Hashimoto D</w:t>
      </w:r>
      <w:r w:rsidRPr="00E26F82">
        <w:rPr>
          <w:rFonts w:ascii="Book Antiqua" w:hAnsi="Book Antiqua"/>
          <w:szCs w:val="24"/>
          <w:lang w:eastAsia="zh-CN"/>
        </w:rPr>
        <w:t xml:space="preserve">, </w:t>
      </w:r>
      <w:proofErr w:type="spellStart"/>
      <w:r w:rsidRPr="00E26F82">
        <w:rPr>
          <w:rFonts w:ascii="Book Antiqua" w:hAnsi="Book Antiqua"/>
          <w:szCs w:val="24"/>
          <w:lang w:eastAsia="zh-CN"/>
        </w:rPr>
        <w:t>Chikamoto</w:t>
      </w:r>
      <w:proofErr w:type="spellEnd"/>
      <w:r w:rsidRPr="00E26F82">
        <w:rPr>
          <w:rFonts w:ascii="Book Antiqua" w:hAnsi="Book Antiqua"/>
          <w:szCs w:val="24"/>
          <w:lang w:eastAsia="zh-CN"/>
        </w:rPr>
        <w:t xml:space="preserve"> A, </w:t>
      </w:r>
      <w:proofErr w:type="spellStart"/>
      <w:r w:rsidRPr="00E26F82">
        <w:rPr>
          <w:rFonts w:ascii="Book Antiqua" w:hAnsi="Book Antiqua"/>
          <w:szCs w:val="24"/>
          <w:lang w:eastAsia="zh-CN"/>
        </w:rPr>
        <w:t>Ohmuraya</w:t>
      </w:r>
      <w:proofErr w:type="spellEnd"/>
      <w:r w:rsidRPr="00E26F82">
        <w:rPr>
          <w:rFonts w:ascii="Book Antiqua" w:hAnsi="Book Antiqua"/>
          <w:szCs w:val="24"/>
          <w:lang w:eastAsia="zh-CN"/>
        </w:rPr>
        <w:t xml:space="preserve"> M, Abe S, Nakagawa S, </w:t>
      </w:r>
      <w:proofErr w:type="spellStart"/>
      <w:r w:rsidRPr="00E26F82">
        <w:rPr>
          <w:rFonts w:ascii="Book Antiqua" w:hAnsi="Book Antiqua"/>
          <w:szCs w:val="24"/>
          <w:lang w:eastAsia="zh-CN"/>
        </w:rPr>
        <w:t>Beppu</w:t>
      </w:r>
      <w:proofErr w:type="spellEnd"/>
      <w:r w:rsidRPr="00E26F82">
        <w:rPr>
          <w:rFonts w:ascii="Book Antiqua" w:hAnsi="Book Antiqua"/>
          <w:szCs w:val="24"/>
          <w:lang w:eastAsia="zh-CN"/>
        </w:rPr>
        <w:t xml:space="preserve"> T, </w:t>
      </w:r>
      <w:proofErr w:type="spellStart"/>
      <w:r w:rsidRPr="00E26F82">
        <w:rPr>
          <w:rFonts w:ascii="Book Antiqua" w:hAnsi="Book Antiqua"/>
          <w:szCs w:val="24"/>
          <w:lang w:eastAsia="zh-CN"/>
        </w:rPr>
        <w:t>Takamori</w:t>
      </w:r>
      <w:proofErr w:type="spellEnd"/>
      <w:r w:rsidRPr="00E26F82">
        <w:rPr>
          <w:rFonts w:ascii="Book Antiqua" w:hAnsi="Book Antiqua"/>
          <w:szCs w:val="24"/>
          <w:lang w:eastAsia="zh-CN"/>
        </w:rPr>
        <w:t xml:space="preserve"> H, </w:t>
      </w:r>
      <w:proofErr w:type="spellStart"/>
      <w:r w:rsidRPr="00E26F82">
        <w:rPr>
          <w:rFonts w:ascii="Book Antiqua" w:hAnsi="Book Antiqua"/>
          <w:szCs w:val="24"/>
          <w:lang w:eastAsia="zh-CN"/>
        </w:rPr>
        <w:t>Hirota</w:t>
      </w:r>
      <w:proofErr w:type="spellEnd"/>
      <w:r w:rsidRPr="00E26F82">
        <w:rPr>
          <w:rFonts w:ascii="Book Antiqua" w:hAnsi="Book Antiqua"/>
          <w:szCs w:val="24"/>
          <w:lang w:eastAsia="zh-CN"/>
        </w:rPr>
        <w:t xml:space="preserve"> M, Baba H. Impact of Postoperative Weight Loss on Survival After Resection for Pancreatic Cancer. </w:t>
      </w:r>
      <w:r w:rsidRPr="00E26F82">
        <w:rPr>
          <w:rFonts w:ascii="Book Antiqua" w:hAnsi="Book Antiqua"/>
          <w:i/>
          <w:iCs/>
          <w:szCs w:val="24"/>
          <w:lang w:eastAsia="zh-CN"/>
        </w:rPr>
        <w:t xml:space="preserve">JPEN J </w:t>
      </w:r>
      <w:proofErr w:type="spellStart"/>
      <w:r w:rsidRPr="00E26F82">
        <w:rPr>
          <w:rFonts w:ascii="Book Antiqua" w:hAnsi="Book Antiqua"/>
          <w:i/>
          <w:iCs/>
          <w:szCs w:val="24"/>
          <w:lang w:eastAsia="zh-CN"/>
        </w:rPr>
        <w:t>Parenter</w:t>
      </w:r>
      <w:proofErr w:type="spellEnd"/>
      <w:r w:rsidRPr="00E26F82">
        <w:rPr>
          <w:rFonts w:ascii="Book Antiqua" w:hAnsi="Book Antiqua"/>
          <w:i/>
          <w:iCs/>
          <w:szCs w:val="24"/>
          <w:lang w:eastAsia="zh-CN"/>
        </w:rPr>
        <w:t xml:space="preserve"> Enteral </w:t>
      </w:r>
      <w:proofErr w:type="spellStart"/>
      <w:r w:rsidRPr="00E26F82">
        <w:rPr>
          <w:rFonts w:ascii="Book Antiqua" w:hAnsi="Book Antiqua"/>
          <w:i/>
          <w:iCs/>
          <w:szCs w:val="24"/>
          <w:lang w:eastAsia="zh-CN"/>
        </w:rPr>
        <w:t>Nutr</w:t>
      </w:r>
      <w:proofErr w:type="spellEnd"/>
      <w:r w:rsidRPr="00E26F82">
        <w:rPr>
          <w:rFonts w:ascii="Book Antiqua" w:hAnsi="Book Antiqua"/>
          <w:szCs w:val="24"/>
          <w:lang w:eastAsia="zh-CN"/>
        </w:rPr>
        <w:t> 2015; </w:t>
      </w:r>
      <w:r w:rsidRPr="00E26F82">
        <w:rPr>
          <w:rFonts w:ascii="Book Antiqua" w:hAnsi="Book Antiqua"/>
          <w:b/>
          <w:bCs/>
          <w:szCs w:val="24"/>
          <w:lang w:eastAsia="zh-CN"/>
        </w:rPr>
        <w:t>39</w:t>
      </w:r>
      <w:r w:rsidRPr="00E26F82">
        <w:rPr>
          <w:rFonts w:ascii="Book Antiqua" w:hAnsi="Book Antiqua"/>
          <w:szCs w:val="24"/>
          <w:lang w:eastAsia="zh-CN"/>
        </w:rPr>
        <w:t>: 598-603 [PMID: 24486859 DOI: 10.1177/0148607114520992]</w:t>
      </w:r>
    </w:p>
    <w:p w14:paraId="530E8676" w14:textId="1487E127"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szCs w:val="24"/>
          <w:lang w:eastAsia="zh-CN"/>
        </w:rPr>
        <w:t>National Cancer Institute (NCI)</w:t>
      </w:r>
      <w:r w:rsidRPr="00E26F82">
        <w:rPr>
          <w:rFonts w:ascii="Book Antiqua" w:hAnsi="Book Antiqua"/>
          <w:szCs w:val="24"/>
          <w:lang w:eastAsia="zh-CN"/>
        </w:rPr>
        <w:t>. Obesity and Cancer Risk: What is known about the relationship between obesity and breast cancer? 2015</w:t>
      </w:r>
      <w:r w:rsidR="00415D69" w:rsidRPr="00E26F82">
        <w:rPr>
          <w:rFonts w:ascii="Book Antiqua" w:hAnsi="Book Antiqua" w:hint="eastAsia"/>
          <w:szCs w:val="24"/>
          <w:lang w:eastAsia="zh-CN"/>
        </w:rPr>
        <w:t>.</w:t>
      </w:r>
      <w:r w:rsidRPr="00E26F82">
        <w:rPr>
          <w:rFonts w:ascii="Book Antiqua" w:hAnsi="Book Antiqua"/>
          <w:szCs w:val="24"/>
          <w:lang w:eastAsia="zh-CN"/>
        </w:rPr>
        <w:t xml:space="preserve"> </w:t>
      </w:r>
      <w:r w:rsidR="00D7577C" w:rsidRPr="00E26F82">
        <w:rPr>
          <w:rFonts w:ascii="Book Antiqua" w:hAnsi="Book Antiqua" w:hint="eastAsia"/>
          <w:szCs w:val="24"/>
          <w:lang w:eastAsia="zh-CN"/>
        </w:rPr>
        <w:t>Available</w:t>
      </w:r>
      <w:r w:rsidRPr="00E26F82">
        <w:rPr>
          <w:rFonts w:ascii="Book Antiqua" w:hAnsi="Book Antiqua"/>
          <w:szCs w:val="24"/>
          <w:lang w:eastAsia="zh-CN"/>
        </w:rPr>
        <w:t xml:space="preserve"> from: </w:t>
      </w:r>
      <w:r w:rsidR="00D7577C" w:rsidRPr="00E26F82">
        <w:rPr>
          <w:rFonts w:ascii="Book Antiqua" w:hAnsi="Book Antiqua" w:hint="eastAsia"/>
          <w:szCs w:val="24"/>
          <w:lang w:eastAsia="zh-CN"/>
        </w:rPr>
        <w:t xml:space="preserve">URL: </w:t>
      </w:r>
      <w:r w:rsidRPr="00E26F82">
        <w:rPr>
          <w:rFonts w:ascii="Book Antiqua" w:hAnsi="Book Antiqua"/>
          <w:szCs w:val="24"/>
          <w:lang w:eastAsia="zh-CN"/>
        </w:rPr>
        <w:t>http: //www.cancer.gov/about-cancer/causes-prevention/ri</w:t>
      </w:r>
      <w:r w:rsidR="00D7577C" w:rsidRPr="00E26F82">
        <w:rPr>
          <w:rFonts w:ascii="Book Antiqua" w:hAnsi="Book Antiqua"/>
          <w:szCs w:val="24"/>
          <w:lang w:eastAsia="zh-CN"/>
        </w:rPr>
        <w:t>sk/obesity/obesity-fact-sheet</w:t>
      </w:r>
    </w:p>
    <w:p w14:paraId="6F493282" w14:textId="31D6AF3F"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Ewertz</w:t>
      </w:r>
      <w:proofErr w:type="spellEnd"/>
      <w:r w:rsidRPr="00E26F82">
        <w:rPr>
          <w:rFonts w:ascii="Book Antiqua" w:hAnsi="Book Antiqua"/>
          <w:b/>
          <w:bCs/>
          <w:szCs w:val="24"/>
          <w:lang w:eastAsia="zh-CN"/>
        </w:rPr>
        <w:t xml:space="preserve"> M</w:t>
      </w:r>
      <w:r w:rsidRPr="00E26F82">
        <w:rPr>
          <w:rFonts w:ascii="Book Antiqua" w:hAnsi="Book Antiqua"/>
          <w:szCs w:val="24"/>
          <w:lang w:eastAsia="zh-CN"/>
        </w:rPr>
        <w:t xml:space="preserve">, Jensen MB, </w:t>
      </w:r>
      <w:proofErr w:type="spellStart"/>
      <w:r w:rsidRPr="00E26F82">
        <w:rPr>
          <w:rFonts w:ascii="Book Antiqua" w:hAnsi="Book Antiqua"/>
          <w:szCs w:val="24"/>
          <w:lang w:eastAsia="zh-CN"/>
        </w:rPr>
        <w:t>Gunnarsdóttir</w:t>
      </w:r>
      <w:proofErr w:type="spellEnd"/>
      <w:r w:rsidRPr="00E26F82">
        <w:rPr>
          <w:rFonts w:ascii="Book Antiqua" w:hAnsi="Book Antiqua"/>
          <w:szCs w:val="24"/>
          <w:lang w:eastAsia="zh-CN"/>
        </w:rPr>
        <w:t xml:space="preserve"> KÁ, </w:t>
      </w:r>
      <w:proofErr w:type="spellStart"/>
      <w:r w:rsidRPr="00E26F82">
        <w:rPr>
          <w:rFonts w:ascii="Book Antiqua" w:hAnsi="Book Antiqua"/>
          <w:szCs w:val="24"/>
          <w:lang w:eastAsia="zh-CN"/>
        </w:rPr>
        <w:t>Højris</w:t>
      </w:r>
      <w:proofErr w:type="spellEnd"/>
      <w:r w:rsidRPr="00E26F82">
        <w:rPr>
          <w:rFonts w:ascii="Book Antiqua" w:hAnsi="Book Antiqua"/>
          <w:szCs w:val="24"/>
          <w:lang w:eastAsia="zh-CN"/>
        </w:rPr>
        <w:t xml:space="preserve"> I, </w:t>
      </w:r>
      <w:proofErr w:type="spellStart"/>
      <w:r w:rsidRPr="00E26F82">
        <w:rPr>
          <w:rFonts w:ascii="Book Antiqua" w:hAnsi="Book Antiqua"/>
          <w:szCs w:val="24"/>
          <w:lang w:eastAsia="zh-CN"/>
        </w:rPr>
        <w:t>Jakobsen</w:t>
      </w:r>
      <w:proofErr w:type="spellEnd"/>
      <w:r w:rsidRPr="00E26F82">
        <w:rPr>
          <w:rFonts w:ascii="Book Antiqua" w:hAnsi="Book Antiqua"/>
          <w:szCs w:val="24"/>
          <w:lang w:eastAsia="zh-CN"/>
        </w:rPr>
        <w:t xml:space="preserve"> EH, Nielsen D, </w:t>
      </w:r>
      <w:proofErr w:type="spellStart"/>
      <w:r w:rsidRPr="00E26F82">
        <w:rPr>
          <w:rFonts w:ascii="Book Antiqua" w:hAnsi="Book Antiqua"/>
          <w:szCs w:val="24"/>
          <w:lang w:eastAsia="zh-CN"/>
        </w:rPr>
        <w:t>Stenbygaard</w:t>
      </w:r>
      <w:proofErr w:type="spellEnd"/>
      <w:r w:rsidRPr="00E26F82">
        <w:rPr>
          <w:rFonts w:ascii="Book Antiqua" w:hAnsi="Book Antiqua"/>
          <w:szCs w:val="24"/>
          <w:lang w:eastAsia="zh-CN"/>
        </w:rPr>
        <w:t xml:space="preserve"> LE, </w:t>
      </w:r>
      <w:proofErr w:type="spellStart"/>
      <w:r w:rsidRPr="00E26F82">
        <w:rPr>
          <w:rFonts w:ascii="Book Antiqua" w:hAnsi="Book Antiqua"/>
          <w:szCs w:val="24"/>
          <w:lang w:eastAsia="zh-CN"/>
        </w:rPr>
        <w:t>Tange</w:t>
      </w:r>
      <w:proofErr w:type="spellEnd"/>
      <w:r w:rsidRPr="00E26F82">
        <w:rPr>
          <w:rFonts w:ascii="Book Antiqua" w:hAnsi="Book Antiqua"/>
          <w:szCs w:val="24"/>
          <w:lang w:eastAsia="zh-CN"/>
        </w:rPr>
        <w:t xml:space="preserve"> UB, Cold S. Effect of obesity on prognosis after early-stage </w:t>
      </w:r>
      <w:r w:rsidRPr="00E26F82">
        <w:rPr>
          <w:rFonts w:ascii="Book Antiqua" w:hAnsi="Book Antiqua"/>
          <w:szCs w:val="24"/>
          <w:lang w:eastAsia="zh-CN"/>
        </w:rPr>
        <w:lastRenderedPageBreak/>
        <w:t>breast cancer. </w:t>
      </w:r>
      <w:r w:rsidRPr="00E26F82">
        <w:rPr>
          <w:rFonts w:ascii="Book Antiqua" w:hAnsi="Book Antiqua"/>
          <w:i/>
          <w:iCs/>
          <w:szCs w:val="24"/>
          <w:lang w:eastAsia="zh-CN"/>
        </w:rPr>
        <w:t xml:space="preserve">J </w:t>
      </w:r>
      <w:proofErr w:type="spellStart"/>
      <w:r w:rsidRPr="00E26F82">
        <w:rPr>
          <w:rFonts w:ascii="Book Antiqua" w:hAnsi="Book Antiqua"/>
          <w:i/>
          <w:iCs/>
          <w:szCs w:val="24"/>
          <w:lang w:eastAsia="zh-CN"/>
        </w:rPr>
        <w:t>Clin</w:t>
      </w:r>
      <w:proofErr w:type="spellEnd"/>
      <w:r w:rsidRPr="00E26F82">
        <w:rPr>
          <w:rFonts w:ascii="Book Antiqua" w:hAnsi="Book Antiqua"/>
          <w:i/>
          <w:iCs/>
          <w:szCs w:val="24"/>
          <w:lang w:eastAsia="zh-CN"/>
        </w:rPr>
        <w:t xml:space="preserve"> </w:t>
      </w:r>
      <w:proofErr w:type="spellStart"/>
      <w:r w:rsidRPr="00E26F82">
        <w:rPr>
          <w:rFonts w:ascii="Book Antiqua" w:hAnsi="Book Antiqua"/>
          <w:i/>
          <w:iCs/>
          <w:szCs w:val="24"/>
          <w:lang w:eastAsia="zh-CN"/>
        </w:rPr>
        <w:t>Oncol</w:t>
      </w:r>
      <w:proofErr w:type="spellEnd"/>
      <w:r w:rsidRPr="00E26F82">
        <w:rPr>
          <w:rFonts w:ascii="Book Antiqua" w:hAnsi="Book Antiqua"/>
          <w:szCs w:val="24"/>
          <w:lang w:eastAsia="zh-CN"/>
        </w:rPr>
        <w:t> 2011; </w:t>
      </w:r>
      <w:r w:rsidRPr="00E26F82">
        <w:rPr>
          <w:rFonts w:ascii="Book Antiqua" w:hAnsi="Book Antiqua"/>
          <w:b/>
          <w:bCs/>
          <w:szCs w:val="24"/>
          <w:lang w:eastAsia="zh-CN"/>
        </w:rPr>
        <w:t>29</w:t>
      </w:r>
      <w:r w:rsidRPr="00E26F82">
        <w:rPr>
          <w:rFonts w:ascii="Book Antiqua" w:hAnsi="Book Antiqua"/>
          <w:szCs w:val="24"/>
          <w:lang w:eastAsia="zh-CN"/>
        </w:rPr>
        <w:t>: 25-31 [PMID: 21115856 DOI: 10.1200/JCO.2010.29.7614]</w:t>
      </w:r>
    </w:p>
    <w:p w14:paraId="662396AA" w14:textId="430F6F2A"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Thompson HJ</w:t>
      </w:r>
      <w:r w:rsidRPr="00E26F82">
        <w:rPr>
          <w:rFonts w:ascii="Book Antiqua" w:hAnsi="Book Antiqua"/>
          <w:szCs w:val="24"/>
          <w:lang w:eastAsia="zh-CN"/>
        </w:rPr>
        <w:t xml:space="preserve">, </w:t>
      </w:r>
      <w:proofErr w:type="spellStart"/>
      <w:r w:rsidRPr="00E26F82">
        <w:rPr>
          <w:rFonts w:ascii="Book Antiqua" w:hAnsi="Book Antiqua"/>
          <w:szCs w:val="24"/>
          <w:lang w:eastAsia="zh-CN"/>
        </w:rPr>
        <w:t>Sedlacek</w:t>
      </w:r>
      <w:proofErr w:type="spellEnd"/>
      <w:r w:rsidRPr="00E26F82">
        <w:rPr>
          <w:rFonts w:ascii="Book Antiqua" w:hAnsi="Book Antiqua"/>
          <w:szCs w:val="24"/>
          <w:lang w:eastAsia="zh-CN"/>
        </w:rPr>
        <w:t xml:space="preserve"> SM, Wolfe P, Paul D, </w:t>
      </w:r>
      <w:proofErr w:type="spellStart"/>
      <w:r w:rsidRPr="00E26F82">
        <w:rPr>
          <w:rFonts w:ascii="Book Antiqua" w:hAnsi="Book Antiqua"/>
          <w:szCs w:val="24"/>
          <w:lang w:eastAsia="zh-CN"/>
        </w:rPr>
        <w:t>Lakoski</w:t>
      </w:r>
      <w:proofErr w:type="spellEnd"/>
      <w:r w:rsidRPr="00E26F82">
        <w:rPr>
          <w:rFonts w:ascii="Book Antiqua" w:hAnsi="Book Antiqua"/>
          <w:szCs w:val="24"/>
          <w:lang w:eastAsia="zh-CN"/>
        </w:rPr>
        <w:t xml:space="preserve"> SG, </w:t>
      </w:r>
      <w:proofErr w:type="spellStart"/>
      <w:r w:rsidRPr="00E26F82">
        <w:rPr>
          <w:rFonts w:ascii="Book Antiqua" w:hAnsi="Book Antiqua"/>
          <w:szCs w:val="24"/>
          <w:lang w:eastAsia="zh-CN"/>
        </w:rPr>
        <w:t>Playdon</w:t>
      </w:r>
      <w:proofErr w:type="spellEnd"/>
      <w:r w:rsidRPr="00E26F82">
        <w:rPr>
          <w:rFonts w:ascii="Book Antiqua" w:hAnsi="Book Antiqua"/>
          <w:szCs w:val="24"/>
          <w:lang w:eastAsia="zh-CN"/>
        </w:rPr>
        <w:t xml:space="preserve"> MC, McGinley JN, Matthews SB. Impact of Weight Loss on Plasma Leptin and Adiponectin in Overweight-to-Obese Post Menopausal Breast Cancer Survivors. </w:t>
      </w:r>
      <w:r w:rsidRPr="00E26F82">
        <w:rPr>
          <w:rFonts w:ascii="Book Antiqua" w:hAnsi="Book Antiqua"/>
          <w:i/>
          <w:iCs/>
          <w:szCs w:val="24"/>
          <w:lang w:eastAsia="zh-CN"/>
        </w:rPr>
        <w:t>Nutrients</w:t>
      </w:r>
      <w:r w:rsidRPr="00E26F82">
        <w:rPr>
          <w:rFonts w:ascii="Book Antiqua" w:hAnsi="Book Antiqua"/>
          <w:szCs w:val="24"/>
          <w:lang w:eastAsia="zh-CN"/>
        </w:rPr>
        <w:t> 2015; </w:t>
      </w:r>
      <w:r w:rsidRPr="00E26F82">
        <w:rPr>
          <w:rFonts w:ascii="Book Antiqua" w:hAnsi="Book Antiqua"/>
          <w:b/>
          <w:bCs/>
          <w:szCs w:val="24"/>
          <w:lang w:eastAsia="zh-CN"/>
        </w:rPr>
        <w:t>7</w:t>
      </w:r>
      <w:r w:rsidRPr="00E26F82">
        <w:rPr>
          <w:rFonts w:ascii="Book Antiqua" w:hAnsi="Book Antiqua"/>
          <w:szCs w:val="24"/>
          <w:lang w:eastAsia="zh-CN"/>
        </w:rPr>
        <w:t>: 5156-5176 [PMID: 26132992 DOI: 10.3390/nu7075156]</w:t>
      </w:r>
    </w:p>
    <w:p w14:paraId="7E57F81B" w14:textId="449B28D7" w:rsidR="008F3E51" w:rsidRPr="00E26F82" w:rsidRDefault="008F3E51" w:rsidP="008F3E51">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r w:rsidRPr="00E26F82">
        <w:rPr>
          <w:rFonts w:ascii="Book Antiqua" w:hAnsi="Book Antiqua"/>
          <w:b/>
          <w:bCs/>
          <w:szCs w:val="24"/>
          <w:lang w:eastAsia="zh-CN"/>
        </w:rPr>
        <w:t>Harris MN</w:t>
      </w:r>
      <w:r w:rsidRPr="00E26F82">
        <w:rPr>
          <w:rFonts w:ascii="Book Antiqua" w:hAnsi="Book Antiqua"/>
          <w:szCs w:val="24"/>
          <w:lang w:eastAsia="zh-CN"/>
        </w:rPr>
        <w:t>, Swift DL, Myers VH, Earnest CP, Johannsen NM, Champagne CM, Parker BD, Levy E, Cash KC, Church TS. Cancer survival through lifestyle change (CASTLE): a pilot study of weight loss. </w:t>
      </w:r>
      <w:proofErr w:type="spellStart"/>
      <w:r w:rsidRPr="00E26F82">
        <w:rPr>
          <w:rFonts w:ascii="Book Antiqua" w:hAnsi="Book Antiqua"/>
          <w:i/>
          <w:iCs/>
          <w:szCs w:val="24"/>
          <w:lang w:eastAsia="zh-CN"/>
        </w:rPr>
        <w:t>Int</w:t>
      </w:r>
      <w:proofErr w:type="spellEnd"/>
      <w:r w:rsidRPr="00E26F82">
        <w:rPr>
          <w:rFonts w:ascii="Book Antiqua" w:hAnsi="Book Antiqua"/>
          <w:i/>
          <w:iCs/>
          <w:szCs w:val="24"/>
          <w:lang w:eastAsia="zh-CN"/>
        </w:rPr>
        <w:t xml:space="preserve"> J </w:t>
      </w:r>
      <w:proofErr w:type="spellStart"/>
      <w:r w:rsidRPr="00E26F82">
        <w:rPr>
          <w:rFonts w:ascii="Book Antiqua" w:hAnsi="Book Antiqua"/>
          <w:i/>
          <w:iCs/>
          <w:szCs w:val="24"/>
          <w:lang w:eastAsia="zh-CN"/>
        </w:rPr>
        <w:t>Behav</w:t>
      </w:r>
      <w:proofErr w:type="spellEnd"/>
      <w:r w:rsidRPr="00E26F82">
        <w:rPr>
          <w:rFonts w:ascii="Book Antiqua" w:hAnsi="Book Antiqua"/>
          <w:i/>
          <w:iCs/>
          <w:szCs w:val="24"/>
          <w:lang w:eastAsia="zh-CN"/>
        </w:rPr>
        <w:t xml:space="preserve"> Med</w:t>
      </w:r>
      <w:r w:rsidRPr="00E26F82">
        <w:rPr>
          <w:rFonts w:ascii="Book Antiqua" w:hAnsi="Book Antiqua"/>
          <w:szCs w:val="24"/>
          <w:lang w:eastAsia="zh-CN"/>
        </w:rPr>
        <w:t> 2013; </w:t>
      </w:r>
      <w:r w:rsidRPr="00E26F82">
        <w:rPr>
          <w:rFonts w:ascii="Book Antiqua" w:hAnsi="Book Antiqua"/>
          <w:b/>
          <w:bCs/>
          <w:szCs w:val="24"/>
          <w:lang w:eastAsia="zh-CN"/>
        </w:rPr>
        <w:t>20</w:t>
      </w:r>
      <w:r w:rsidRPr="00E26F82">
        <w:rPr>
          <w:rFonts w:ascii="Book Antiqua" w:hAnsi="Book Antiqua"/>
          <w:szCs w:val="24"/>
          <w:lang w:eastAsia="zh-CN"/>
        </w:rPr>
        <w:t>: 403-412 [PMID: 22535636 DOI: 10.1007/s12529-012-9234-5]</w:t>
      </w:r>
    </w:p>
    <w:p w14:paraId="28B838E9" w14:textId="77777777" w:rsidR="0074226B" w:rsidRPr="00E26F82" w:rsidRDefault="008F3E51" w:rsidP="0074226B">
      <w:pPr>
        <w:pStyle w:val="ListParagraph"/>
        <w:numPr>
          <w:ilvl w:val="0"/>
          <w:numId w:val="5"/>
        </w:numPr>
        <w:tabs>
          <w:tab w:val="left" w:pos="0"/>
          <w:tab w:val="right" w:pos="9356"/>
        </w:tabs>
        <w:spacing w:line="360" w:lineRule="auto"/>
        <w:ind w:left="567" w:hanging="567"/>
        <w:jc w:val="both"/>
        <w:rPr>
          <w:rFonts w:ascii="Book Antiqua" w:hAnsi="Book Antiqua"/>
          <w:szCs w:val="24"/>
          <w:lang w:eastAsia="zh-CN"/>
        </w:rPr>
      </w:pPr>
      <w:proofErr w:type="spellStart"/>
      <w:r w:rsidRPr="00E26F82">
        <w:rPr>
          <w:rFonts w:ascii="Book Antiqua" w:hAnsi="Book Antiqua"/>
          <w:b/>
          <w:bCs/>
          <w:szCs w:val="24"/>
          <w:lang w:eastAsia="zh-CN"/>
        </w:rPr>
        <w:t>Sedlacek</w:t>
      </w:r>
      <w:proofErr w:type="spellEnd"/>
      <w:r w:rsidRPr="00E26F82">
        <w:rPr>
          <w:rFonts w:ascii="Book Antiqua" w:hAnsi="Book Antiqua"/>
          <w:b/>
          <w:bCs/>
          <w:szCs w:val="24"/>
          <w:lang w:eastAsia="zh-CN"/>
        </w:rPr>
        <w:t xml:space="preserve"> SM</w:t>
      </w:r>
      <w:r w:rsidRPr="00E26F82">
        <w:rPr>
          <w:rFonts w:ascii="Book Antiqua" w:hAnsi="Book Antiqua"/>
          <w:szCs w:val="24"/>
          <w:lang w:eastAsia="zh-CN"/>
        </w:rPr>
        <w:t xml:space="preserve">, </w:t>
      </w:r>
      <w:proofErr w:type="spellStart"/>
      <w:r w:rsidRPr="00E26F82">
        <w:rPr>
          <w:rFonts w:ascii="Book Antiqua" w:hAnsi="Book Antiqua"/>
          <w:szCs w:val="24"/>
          <w:lang w:eastAsia="zh-CN"/>
        </w:rPr>
        <w:t>Playdon</w:t>
      </w:r>
      <w:proofErr w:type="spellEnd"/>
      <w:r w:rsidRPr="00E26F82">
        <w:rPr>
          <w:rFonts w:ascii="Book Antiqua" w:hAnsi="Book Antiqua"/>
          <w:szCs w:val="24"/>
          <w:lang w:eastAsia="zh-CN"/>
        </w:rPr>
        <w:t xml:space="preserve"> MC, Wolfe P, McGinley JN, </w:t>
      </w:r>
      <w:proofErr w:type="spellStart"/>
      <w:r w:rsidRPr="00E26F82">
        <w:rPr>
          <w:rFonts w:ascii="Book Antiqua" w:hAnsi="Book Antiqua"/>
          <w:szCs w:val="24"/>
          <w:lang w:eastAsia="zh-CN"/>
        </w:rPr>
        <w:t>Wisthoff</w:t>
      </w:r>
      <w:proofErr w:type="spellEnd"/>
      <w:r w:rsidRPr="00E26F82">
        <w:rPr>
          <w:rFonts w:ascii="Book Antiqua" w:hAnsi="Book Antiqua"/>
          <w:szCs w:val="24"/>
          <w:lang w:eastAsia="zh-CN"/>
        </w:rPr>
        <w:t xml:space="preserve"> MR, </w:t>
      </w:r>
      <w:proofErr w:type="spellStart"/>
      <w:r w:rsidRPr="00E26F82">
        <w:rPr>
          <w:rFonts w:ascii="Book Antiqua" w:hAnsi="Book Antiqua"/>
          <w:szCs w:val="24"/>
          <w:lang w:eastAsia="zh-CN"/>
        </w:rPr>
        <w:t>Daeninck</w:t>
      </w:r>
      <w:proofErr w:type="spellEnd"/>
      <w:r w:rsidRPr="00E26F82">
        <w:rPr>
          <w:rFonts w:ascii="Book Antiqua" w:hAnsi="Book Antiqua"/>
          <w:szCs w:val="24"/>
          <w:lang w:eastAsia="zh-CN"/>
        </w:rPr>
        <w:t xml:space="preserve"> EA, Jiang W, Zhu Z, Thompson HJ. Effect of a low fat versus a low carbohydrate weight loss dietary intervention on biomarkers of long term survival in breast cancer patients ('CHOICE'): study protocol. </w:t>
      </w:r>
      <w:r w:rsidRPr="00E26F82">
        <w:rPr>
          <w:rFonts w:ascii="Book Antiqua" w:hAnsi="Book Antiqua"/>
          <w:i/>
          <w:iCs/>
          <w:szCs w:val="24"/>
          <w:lang w:eastAsia="zh-CN"/>
        </w:rPr>
        <w:t>BMC Cancer</w:t>
      </w:r>
      <w:r w:rsidRPr="00E26F82">
        <w:rPr>
          <w:rFonts w:ascii="Book Antiqua" w:hAnsi="Book Antiqua"/>
          <w:szCs w:val="24"/>
          <w:lang w:eastAsia="zh-CN"/>
        </w:rPr>
        <w:t> 2011; </w:t>
      </w:r>
      <w:r w:rsidRPr="00E26F82">
        <w:rPr>
          <w:rFonts w:ascii="Book Antiqua" w:hAnsi="Book Antiqua"/>
          <w:b/>
          <w:bCs/>
          <w:szCs w:val="24"/>
          <w:lang w:eastAsia="zh-CN"/>
        </w:rPr>
        <w:t>11</w:t>
      </w:r>
      <w:r w:rsidRPr="00E26F82">
        <w:rPr>
          <w:rFonts w:ascii="Book Antiqua" w:hAnsi="Book Antiqua"/>
          <w:szCs w:val="24"/>
          <w:lang w:eastAsia="zh-CN"/>
        </w:rPr>
        <w:t>: 287 [PMID: 21733177 DOI: 10.1186/1471-2407-11-287]</w:t>
      </w:r>
    </w:p>
    <w:p w14:paraId="73A3B380" w14:textId="77777777" w:rsidR="00D7577C" w:rsidRPr="00E26F82" w:rsidRDefault="00D7577C" w:rsidP="00D7577C">
      <w:pPr>
        <w:tabs>
          <w:tab w:val="left" w:pos="0"/>
          <w:tab w:val="right" w:pos="9356"/>
        </w:tabs>
        <w:spacing w:line="360" w:lineRule="auto"/>
        <w:jc w:val="both"/>
        <w:rPr>
          <w:rFonts w:ascii="Book Antiqua" w:hAnsi="Book Antiqua"/>
          <w:szCs w:val="24"/>
          <w:lang w:eastAsia="zh-CN"/>
        </w:rPr>
      </w:pPr>
    </w:p>
    <w:p w14:paraId="655DA50B" w14:textId="77777777" w:rsidR="00343EAE" w:rsidRPr="00E26F82" w:rsidRDefault="00D7577C" w:rsidP="00695ECA">
      <w:pPr>
        <w:spacing w:line="360" w:lineRule="auto"/>
        <w:jc w:val="right"/>
        <w:rPr>
          <w:rFonts w:ascii="Book Antiqua" w:hAnsi="Book Antiqua" w:cs="Times New Roman"/>
          <w:color w:val="000000"/>
          <w:szCs w:val="24"/>
          <w:lang w:eastAsia="zh-CN"/>
        </w:rPr>
      </w:pPr>
      <w:r w:rsidRPr="00E26F82">
        <w:rPr>
          <w:rFonts w:ascii="Book Antiqua" w:hAnsi="Book Antiqua" w:cs="Times New Roman" w:hint="eastAsia"/>
          <w:b/>
          <w:color w:val="000000"/>
          <w:szCs w:val="24"/>
        </w:rPr>
        <w:t>P-</w:t>
      </w:r>
      <w:r w:rsidRPr="00E26F82">
        <w:rPr>
          <w:rFonts w:ascii="Book Antiqua" w:hAnsi="Book Antiqua" w:cs="Times New Roman"/>
          <w:b/>
          <w:color w:val="000000"/>
          <w:szCs w:val="24"/>
        </w:rPr>
        <w:t>R</w:t>
      </w:r>
      <w:r w:rsidRPr="00E26F82">
        <w:rPr>
          <w:rFonts w:ascii="Book Antiqua" w:hAnsi="Book Antiqua" w:cs="Times New Roman" w:hint="eastAsia"/>
          <w:b/>
          <w:color w:val="000000"/>
          <w:szCs w:val="24"/>
        </w:rPr>
        <w:t>eviewer:</w:t>
      </w:r>
      <w:r w:rsidRPr="00E26F82">
        <w:rPr>
          <w:rFonts w:ascii="Book Antiqua" w:hAnsi="Book Antiqua" w:cs="Times New Roman" w:hint="eastAsia"/>
          <w:color w:val="000000"/>
          <w:szCs w:val="24"/>
        </w:rPr>
        <w:t xml:space="preserve"> </w:t>
      </w:r>
      <w:r w:rsidR="00343EAE" w:rsidRPr="00E26F82">
        <w:rPr>
          <w:rFonts w:ascii="Book Antiqua" w:hAnsi="Book Antiqua" w:cs="Times New Roman"/>
          <w:color w:val="000000"/>
          <w:szCs w:val="24"/>
        </w:rPr>
        <w:t xml:space="preserve">Huerta-Franco </w:t>
      </w:r>
      <w:r w:rsidR="00343EAE" w:rsidRPr="00E26F82">
        <w:rPr>
          <w:rFonts w:ascii="Book Antiqua" w:hAnsi="Book Antiqua" w:cs="Times New Roman" w:hint="eastAsia"/>
          <w:color w:val="000000"/>
          <w:szCs w:val="24"/>
          <w:lang w:eastAsia="zh-CN"/>
        </w:rPr>
        <w:t xml:space="preserve">MR, </w:t>
      </w:r>
      <w:proofErr w:type="spellStart"/>
      <w:r w:rsidR="00343EAE" w:rsidRPr="00E26F82">
        <w:rPr>
          <w:rFonts w:ascii="Book Antiqua" w:hAnsi="Book Antiqua" w:cs="Times New Roman"/>
          <w:color w:val="000000"/>
          <w:szCs w:val="24"/>
          <w:lang w:eastAsia="zh-CN"/>
        </w:rPr>
        <w:t>Marzuillo</w:t>
      </w:r>
      <w:proofErr w:type="spellEnd"/>
      <w:r w:rsidR="00343EAE" w:rsidRPr="00E26F82">
        <w:rPr>
          <w:rFonts w:ascii="Book Antiqua" w:hAnsi="Book Antiqua" w:cs="Times New Roman"/>
          <w:color w:val="000000"/>
          <w:szCs w:val="24"/>
          <w:lang w:eastAsia="zh-CN"/>
        </w:rPr>
        <w:t xml:space="preserve"> </w:t>
      </w:r>
      <w:r w:rsidR="00343EAE" w:rsidRPr="00E26F82">
        <w:rPr>
          <w:rFonts w:ascii="Book Antiqua" w:hAnsi="Book Antiqua" w:cs="Times New Roman" w:hint="eastAsia"/>
          <w:color w:val="000000"/>
          <w:szCs w:val="24"/>
          <w:lang w:eastAsia="zh-CN"/>
        </w:rPr>
        <w:t xml:space="preserve">P, </w:t>
      </w:r>
      <w:proofErr w:type="spellStart"/>
      <w:r w:rsidR="00343EAE" w:rsidRPr="00E26F82">
        <w:rPr>
          <w:rFonts w:ascii="Book Antiqua" w:hAnsi="Book Antiqua" w:cs="Times New Roman"/>
          <w:color w:val="000000"/>
          <w:szCs w:val="24"/>
        </w:rPr>
        <w:t>Swierczynski</w:t>
      </w:r>
      <w:proofErr w:type="spellEnd"/>
      <w:r w:rsidR="00343EAE" w:rsidRPr="00E26F82">
        <w:rPr>
          <w:rFonts w:ascii="Book Antiqua" w:hAnsi="Book Antiqua" w:cs="Times New Roman" w:hint="eastAsia"/>
          <w:color w:val="000000"/>
          <w:szCs w:val="24"/>
        </w:rPr>
        <w:t xml:space="preserve"> </w:t>
      </w:r>
      <w:r w:rsidR="00343EAE" w:rsidRPr="00E26F82">
        <w:rPr>
          <w:rFonts w:ascii="Book Antiqua" w:hAnsi="Book Antiqua" w:cs="Times New Roman" w:hint="eastAsia"/>
          <w:color w:val="000000"/>
          <w:szCs w:val="24"/>
          <w:lang w:eastAsia="zh-CN"/>
        </w:rPr>
        <w:t xml:space="preserve">J </w:t>
      </w:r>
      <w:r w:rsidRPr="00E26F82">
        <w:rPr>
          <w:rFonts w:ascii="Book Antiqua" w:hAnsi="Book Antiqua" w:cs="Times New Roman" w:hint="eastAsia"/>
          <w:b/>
          <w:color w:val="000000"/>
          <w:szCs w:val="24"/>
        </w:rPr>
        <w:t>S-</w:t>
      </w:r>
      <w:r w:rsidRPr="00E26F82">
        <w:rPr>
          <w:rFonts w:ascii="Book Antiqua" w:hAnsi="Book Antiqua" w:cs="Times New Roman"/>
          <w:b/>
          <w:color w:val="000000"/>
          <w:szCs w:val="24"/>
        </w:rPr>
        <w:t>E</w:t>
      </w:r>
      <w:r w:rsidRPr="00E26F82">
        <w:rPr>
          <w:rFonts w:ascii="Book Antiqua" w:hAnsi="Book Antiqua" w:cs="Times New Roman" w:hint="eastAsia"/>
          <w:b/>
          <w:color w:val="000000"/>
          <w:szCs w:val="24"/>
        </w:rPr>
        <w:t xml:space="preserve">ditor: </w:t>
      </w:r>
      <w:r w:rsidRPr="00E26F82">
        <w:rPr>
          <w:rFonts w:ascii="Book Antiqua" w:hAnsi="Book Antiqua" w:cs="Times New Roman" w:hint="eastAsia"/>
          <w:color w:val="000000"/>
          <w:szCs w:val="24"/>
        </w:rPr>
        <w:t xml:space="preserve">Kong JX </w:t>
      </w:r>
    </w:p>
    <w:p w14:paraId="1A847C7A" w14:textId="54918344" w:rsidR="00D7577C" w:rsidRPr="00E26F82" w:rsidRDefault="00D7577C" w:rsidP="00695ECA">
      <w:pPr>
        <w:spacing w:line="360" w:lineRule="auto"/>
        <w:jc w:val="right"/>
        <w:rPr>
          <w:rFonts w:ascii="Book Antiqua" w:hAnsi="Book Antiqua" w:cs="Times New Roman"/>
          <w:color w:val="000000"/>
          <w:szCs w:val="24"/>
        </w:rPr>
      </w:pPr>
      <w:r w:rsidRPr="00E26F82">
        <w:rPr>
          <w:rFonts w:ascii="Book Antiqua" w:hAnsi="Book Antiqua" w:cs="Times New Roman" w:hint="eastAsia"/>
          <w:b/>
          <w:color w:val="000000"/>
          <w:szCs w:val="24"/>
        </w:rPr>
        <w:t>L-Editor: E-Editor:</w:t>
      </w:r>
      <w:r w:rsidRPr="00E26F82">
        <w:rPr>
          <w:rFonts w:ascii="Book Antiqua" w:hAnsi="Book Antiqua" w:cs="Times New Roman" w:hint="eastAsia"/>
          <w:color w:val="000000"/>
          <w:szCs w:val="24"/>
        </w:rPr>
        <w:t xml:space="preserve"> </w:t>
      </w:r>
    </w:p>
    <w:p w14:paraId="5F3490E7" w14:textId="77777777" w:rsidR="00D7577C" w:rsidRPr="00E26F82" w:rsidRDefault="00D7577C" w:rsidP="00D7577C">
      <w:pPr>
        <w:tabs>
          <w:tab w:val="left" w:pos="0"/>
          <w:tab w:val="right" w:pos="9356"/>
        </w:tabs>
        <w:spacing w:line="360" w:lineRule="auto"/>
        <w:jc w:val="right"/>
        <w:rPr>
          <w:rFonts w:ascii="Book Antiqua" w:hAnsi="Book Antiqua"/>
          <w:szCs w:val="24"/>
          <w:lang w:eastAsia="zh-CN"/>
        </w:rPr>
      </w:pPr>
    </w:p>
    <w:p w14:paraId="007FC720" w14:textId="77777777" w:rsidR="007A0D8E" w:rsidRPr="00E26F82" w:rsidRDefault="007A0D8E" w:rsidP="007A0D8E">
      <w:pPr>
        <w:tabs>
          <w:tab w:val="left" w:pos="0"/>
          <w:tab w:val="right" w:pos="9356"/>
        </w:tabs>
        <w:spacing w:line="360" w:lineRule="auto"/>
        <w:jc w:val="both"/>
        <w:rPr>
          <w:rFonts w:ascii="Book Antiqua" w:hAnsi="Book Antiqua"/>
          <w:szCs w:val="24"/>
          <w:lang w:eastAsia="zh-CN"/>
        </w:rPr>
      </w:pPr>
    </w:p>
    <w:p w14:paraId="4B3A470F" w14:textId="77777777" w:rsidR="007A0D8E" w:rsidRPr="00E26F82" w:rsidRDefault="007A0D8E" w:rsidP="007A0D8E">
      <w:pPr>
        <w:tabs>
          <w:tab w:val="left" w:pos="0"/>
          <w:tab w:val="right" w:pos="9356"/>
        </w:tabs>
        <w:spacing w:line="360" w:lineRule="auto"/>
        <w:jc w:val="both"/>
        <w:rPr>
          <w:rFonts w:ascii="Book Antiqua" w:hAnsi="Book Antiqua"/>
          <w:szCs w:val="24"/>
          <w:lang w:eastAsia="zh-CN"/>
        </w:rPr>
      </w:pPr>
    </w:p>
    <w:p w14:paraId="15C4DD53" w14:textId="77777777" w:rsidR="007A0D8E" w:rsidRPr="00E26F82" w:rsidRDefault="007A0D8E" w:rsidP="007A0D8E">
      <w:pPr>
        <w:tabs>
          <w:tab w:val="left" w:pos="0"/>
          <w:tab w:val="right" w:pos="9356"/>
        </w:tabs>
        <w:spacing w:line="360" w:lineRule="auto"/>
        <w:jc w:val="both"/>
        <w:rPr>
          <w:rFonts w:ascii="Book Antiqua" w:hAnsi="Book Antiqua"/>
          <w:szCs w:val="24"/>
          <w:lang w:eastAsia="zh-CN"/>
        </w:rPr>
      </w:pPr>
    </w:p>
    <w:p w14:paraId="3C6B6895" w14:textId="77777777" w:rsidR="007A0D8E" w:rsidRPr="00E26F82" w:rsidRDefault="007A0D8E" w:rsidP="007A0D8E">
      <w:pPr>
        <w:tabs>
          <w:tab w:val="left" w:pos="0"/>
          <w:tab w:val="right" w:pos="9356"/>
        </w:tabs>
        <w:spacing w:line="360" w:lineRule="auto"/>
        <w:jc w:val="both"/>
        <w:rPr>
          <w:rFonts w:ascii="Book Antiqua" w:hAnsi="Book Antiqua"/>
          <w:szCs w:val="24"/>
          <w:lang w:eastAsia="zh-CN"/>
        </w:rPr>
      </w:pPr>
    </w:p>
    <w:p w14:paraId="16FCC15D" w14:textId="77777777" w:rsidR="007A0D8E" w:rsidRPr="00E26F82" w:rsidRDefault="007A0D8E" w:rsidP="007A0D8E">
      <w:pPr>
        <w:tabs>
          <w:tab w:val="left" w:pos="0"/>
          <w:tab w:val="right" w:pos="9356"/>
        </w:tabs>
        <w:spacing w:line="360" w:lineRule="auto"/>
        <w:jc w:val="both"/>
        <w:rPr>
          <w:rFonts w:ascii="Book Antiqua" w:hAnsi="Book Antiqua"/>
          <w:szCs w:val="24"/>
          <w:lang w:eastAsia="zh-CN"/>
        </w:rPr>
        <w:sectPr w:rsidR="007A0D8E" w:rsidRPr="00E26F82">
          <w:footerReference w:type="default" r:id="rId8"/>
          <w:pgSz w:w="12240" w:h="15840"/>
          <w:pgMar w:top="1440" w:right="1440" w:bottom="1440" w:left="1440" w:header="720" w:footer="720" w:gutter="0"/>
          <w:cols w:space="720"/>
          <w:docGrid w:linePitch="360"/>
        </w:sectPr>
      </w:pPr>
    </w:p>
    <w:p w14:paraId="6AF08069" w14:textId="2EA7AACF" w:rsidR="009A67D6" w:rsidRPr="00E26F82" w:rsidRDefault="007A0D8E" w:rsidP="009A67D6">
      <w:pPr>
        <w:tabs>
          <w:tab w:val="left" w:pos="0"/>
          <w:tab w:val="right" w:pos="9356"/>
        </w:tabs>
        <w:spacing w:line="360" w:lineRule="auto"/>
        <w:jc w:val="both"/>
        <w:rPr>
          <w:rFonts w:ascii="Book Antiqua" w:hAnsi="Book Antiqua"/>
          <w:szCs w:val="24"/>
          <w:lang w:eastAsia="zh-CN"/>
        </w:rPr>
      </w:pPr>
      <w:r w:rsidRPr="00E26F82">
        <w:rPr>
          <w:rFonts w:ascii="Book Antiqua" w:hAnsi="Book Antiqua" w:cs="Arial"/>
          <w:noProof/>
          <w:szCs w:val="24"/>
        </w:rPr>
        <w:lastRenderedPageBreak/>
        <w:drawing>
          <wp:inline distT="0" distB="0" distL="0" distR="0" wp14:anchorId="545E5D90" wp14:editId="43383ECB">
            <wp:extent cx="5076825" cy="3207008"/>
            <wp:effectExtent l="0" t="0" r="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149" cy="3210371"/>
                    </a:xfrm>
                    <a:prstGeom prst="rect">
                      <a:avLst/>
                    </a:prstGeom>
                    <a:noFill/>
                  </pic:spPr>
                </pic:pic>
              </a:graphicData>
            </a:graphic>
          </wp:inline>
        </w:drawing>
      </w:r>
    </w:p>
    <w:p w14:paraId="1D285092" w14:textId="6EF6DDE5" w:rsidR="007A0D8E" w:rsidRPr="00E26F82" w:rsidRDefault="007A0D8E" w:rsidP="007A0D8E">
      <w:pPr>
        <w:spacing w:line="360" w:lineRule="auto"/>
        <w:jc w:val="both"/>
        <w:rPr>
          <w:rFonts w:ascii="Book Antiqua" w:hAnsi="Book Antiqua"/>
          <w:b/>
          <w:szCs w:val="20"/>
        </w:rPr>
      </w:pPr>
      <w:r w:rsidRPr="00E26F82">
        <w:rPr>
          <w:rFonts w:ascii="Book Antiqua" w:hAnsi="Book Antiqua"/>
          <w:b/>
          <w:szCs w:val="20"/>
        </w:rPr>
        <w:t>Figure 1</w:t>
      </w:r>
      <w:r w:rsidRPr="00E26F82">
        <w:rPr>
          <w:rFonts w:ascii="Book Antiqua" w:hAnsi="Book Antiqua" w:hint="eastAsia"/>
          <w:b/>
          <w:szCs w:val="20"/>
          <w:lang w:eastAsia="zh-CN"/>
        </w:rPr>
        <w:t xml:space="preserve"> </w:t>
      </w:r>
      <w:r w:rsidRPr="00E26F82">
        <w:rPr>
          <w:rFonts w:ascii="Book Antiqua" w:hAnsi="Book Antiqua"/>
          <w:b/>
          <w:szCs w:val="20"/>
        </w:rPr>
        <w:t xml:space="preserve">Obesity, leptin, </w:t>
      </w:r>
      <w:r w:rsidR="00695ECA" w:rsidRPr="00695ECA">
        <w:rPr>
          <w:rFonts w:ascii="Book Antiqua" w:hAnsi="Book Antiqua"/>
          <w:b/>
          <w:szCs w:val="20"/>
        </w:rPr>
        <w:t>Notch, IL-1 and leptin crosstalk outcome</w:t>
      </w:r>
      <w:r w:rsidRPr="00E26F82">
        <w:rPr>
          <w:rFonts w:ascii="Book Antiqua" w:hAnsi="Book Antiqua"/>
          <w:b/>
          <w:szCs w:val="20"/>
        </w:rPr>
        <w:t>, and cancer progression</w:t>
      </w:r>
      <w:r w:rsidRPr="00E26F82">
        <w:rPr>
          <w:rFonts w:ascii="Book Antiqua" w:hAnsi="Book Antiqua" w:hint="eastAsia"/>
          <w:b/>
          <w:szCs w:val="20"/>
          <w:lang w:eastAsia="zh-CN"/>
        </w:rPr>
        <w:t>.</w:t>
      </w:r>
      <w:r w:rsidRPr="00E26F82">
        <w:rPr>
          <w:rFonts w:ascii="Book Antiqua" w:hAnsi="Book Antiqua"/>
          <w:b/>
          <w:szCs w:val="20"/>
        </w:rPr>
        <w:t xml:space="preserve"> </w:t>
      </w:r>
      <w:r w:rsidRPr="00E26F82">
        <w:rPr>
          <w:rFonts w:ascii="Book Antiqua" w:hAnsi="Book Antiqua"/>
          <w:szCs w:val="20"/>
        </w:rPr>
        <w:t>The complex relationship between obesity, leptin and NILCO (</w:t>
      </w:r>
      <w:bookmarkStart w:id="25" w:name="OLE_LINK90"/>
      <w:r w:rsidRPr="00E26F82">
        <w:rPr>
          <w:rFonts w:ascii="Book Antiqua" w:hAnsi="Book Antiqua"/>
          <w:szCs w:val="20"/>
        </w:rPr>
        <w:t>Notch, IL-1 and leptin crosstalk outcome</w:t>
      </w:r>
      <w:bookmarkEnd w:id="25"/>
      <w:r w:rsidRPr="00E26F82">
        <w:rPr>
          <w:rFonts w:ascii="Book Antiqua" w:hAnsi="Book Antiqua"/>
          <w:szCs w:val="20"/>
        </w:rPr>
        <w:t xml:space="preserve">) that occurs in cancer cells is illustrated here. Leptin secreted by adipocytes or cancer cells binds to its receptor, OB-R, on cancer cells. Leptin signaling </w:t>
      </w:r>
      <w:proofErr w:type="spellStart"/>
      <w:r w:rsidRPr="00E26F82">
        <w:rPr>
          <w:rFonts w:ascii="Book Antiqua" w:hAnsi="Book Antiqua"/>
          <w:szCs w:val="20"/>
        </w:rPr>
        <w:t>crosstalks</w:t>
      </w:r>
      <w:proofErr w:type="spellEnd"/>
      <w:r w:rsidRPr="00E26F82">
        <w:rPr>
          <w:rFonts w:ascii="Book Antiqua" w:hAnsi="Book Antiqua"/>
          <w:szCs w:val="20"/>
        </w:rPr>
        <w:t xml:space="preserve"> with Notch and IL-1 systems to induce survival, proliferation, invasion, migration, angiogenesis and anti-apoptosis of cancer cells. These leptin actions have also been shown to lead to the progression of breast, endometrial and pancreatic </w:t>
      </w:r>
      <w:proofErr w:type="gramStart"/>
      <w:r w:rsidRPr="00E26F82">
        <w:rPr>
          <w:rFonts w:ascii="Book Antiqua" w:hAnsi="Book Antiqua"/>
          <w:szCs w:val="20"/>
        </w:rPr>
        <w:t>cancer</w:t>
      </w:r>
      <w:r w:rsidRPr="00E26F82">
        <w:rPr>
          <w:rFonts w:ascii="Book Antiqua" w:hAnsi="Book Antiqua"/>
          <w:szCs w:val="20"/>
          <w:vertAlign w:val="superscript"/>
        </w:rPr>
        <w:t>[</w:t>
      </w:r>
      <w:proofErr w:type="gramEnd"/>
      <w:r w:rsidRPr="00E26F82">
        <w:rPr>
          <w:rFonts w:ascii="Book Antiqua" w:hAnsi="Book Antiqua"/>
          <w:szCs w:val="20"/>
          <w:vertAlign w:val="superscript"/>
        </w:rPr>
        <w:t>29</w:t>
      </w:r>
      <w:r w:rsidRPr="00E26F82">
        <w:rPr>
          <w:rFonts w:ascii="Book Antiqua" w:hAnsi="Book Antiqua" w:hint="eastAsia"/>
          <w:szCs w:val="20"/>
          <w:vertAlign w:val="superscript"/>
          <w:lang w:eastAsia="zh-CN"/>
        </w:rPr>
        <w:t>,</w:t>
      </w:r>
      <w:r w:rsidRPr="00E26F82">
        <w:rPr>
          <w:rFonts w:ascii="Book Antiqua" w:hAnsi="Book Antiqua"/>
          <w:szCs w:val="20"/>
          <w:vertAlign w:val="superscript"/>
        </w:rPr>
        <w:t>71</w:t>
      </w:r>
      <w:r w:rsidRPr="00E26F82">
        <w:rPr>
          <w:rFonts w:ascii="Book Antiqua" w:hAnsi="Book Antiqua" w:hint="eastAsia"/>
          <w:szCs w:val="20"/>
          <w:vertAlign w:val="superscript"/>
          <w:lang w:eastAsia="zh-CN"/>
        </w:rPr>
        <w:t>,</w:t>
      </w:r>
      <w:r w:rsidRPr="00E26F82">
        <w:rPr>
          <w:rFonts w:ascii="Book Antiqua" w:hAnsi="Book Antiqua"/>
          <w:szCs w:val="20"/>
          <w:vertAlign w:val="superscript"/>
        </w:rPr>
        <w:t>85</w:t>
      </w:r>
      <w:r w:rsidRPr="00E26F82">
        <w:rPr>
          <w:rFonts w:ascii="Book Antiqua" w:hAnsi="Book Antiqua" w:hint="eastAsia"/>
          <w:szCs w:val="20"/>
          <w:vertAlign w:val="superscript"/>
          <w:lang w:eastAsia="zh-CN"/>
        </w:rPr>
        <w:t>,</w:t>
      </w:r>
      <w:r w:rsidRPr="00E26F82">
        <w:rPr>
          <w:rFonts w:ascii="Book Antiqua" w:hAnsi="Book Antiqua"/>
          <w:szCs w:val="20"/>
          <w:vertAlign w:val="superscript"/>
        </w:rPr>
        <w:t>89]</w:t>
      </w:r>
      <w:r w:rsidRPr="00E26F82">
        <w:rPr>
          <w:rFonts w:ascii="Book Antiqua" w:hAnsi="Book Antiqua"/>
          <w:szCs w:val="20"/>
        </w:rPr>
        <w:t>.</w:t>
      </w:r>
    </w:p>
    <w:p w14:paraId="501CE428" w14:textId="77777777" w:rsidR="00166CB0" w:rsidRPr="00E26F82" w:rsidRDefault="00166CB0" w:rsidP="00166CB0">
      <w:pPr>
        <w:tabs>
          <w:tab w:val="left" w:pos="0"/>
          <w:tab w:val="right" w:pos="9356"/>
        </w:tabs>
        <w:spacing w:line="360" w:lineRule="auto"/>
        <w:jc w:val="both"/>
        <w:rPr>
          <w:rFonts w:ascii="Book Antiqua" w:hAnsi="Book Antiqua"/>
          <w:szCs w:val="24"/>
          <w:lang w:eastAsia="zh-CN"/>
        </w:rPr>
      </w:pPr>
    </w:p>
    <w:p w14:paraId="40DCF1B2" w14:textId="77777777" w:rsidR="00166CB0" w:rsidRPr="00E26F82" w:rsidRDefault="00166CB0" w:rsidP="00166CB0">
      <w:pPr>
        <w:tabs>
          <w:tab w:val="left" w:pos="0"/>
          <w:tab w:val="right" w:pos="9356"/>
        </w:tabs>
        <w:spacing w:line="360" w:lineRule="auto"/>
        <w:jc w:val="both"/>
        <w:rPr>
          <w:rFonts w:ascii="Book Antiqua" w:hAnsi="Book Antiqua"/>
          <w:szCs w:val="24"/>
          <w:lang w:eastAsia="zh-CN"/>
        </w:rPr>
      </w:pPr>
    </w:p>
    <w:p w14:paraId="7730FF0B" w14:textId="77777777" w:rsidR="00166CB0" w:rsidRPr="00E26F82" w:rsidRDefault="00166CB0" w:rsidP="00166CB0">
      <w:pPr>
        <w:tabs>
          <w:tab w:val="left" w:pos="0"/>
          <w:tab w:val="right" w:pos="9356"/>
        </w:tabs>
        <w:spacing w:line="360" w:lineRule="auto"/>
        <w:jc w:val="both"/>
        <w:rPr>
          <w:rFonts w:ascii="Book Antiqua" w:hAnsi="Book Antiqua"/>
          <w:szCs w:val="24"/>
          <w:lang w:eastAsia="zh-CN"/>
        </w:rPr>
      </w:pPr>
    </w:p>
    <w:p w14:paraId="2DB550D8" w14:textId="77777777" w:rsidR="00166CB0" w:rsidRPr="00E26F82" w:rsidRDefault="00166CB0" w:rsidP="00166CB0">
      <w:pPr>
        <w:tabs>
          <w:tab w:val="left" w:pos="0"/>
          <w:tab w:val="right" w:pos="9356"/>
        </w:tabs>
        <w:spacing w:line="360" w:lineRule="auto"/>
        <w:jc w:val="both"/>
        <w:rPr>
          <w:rFonts w:ascii="Book Antiqua" w:hAnsi="Book Antiqua"/>
          <w:szCs w:val="24"/>
          <w:lang w:eastAsia="zh-CN"/>
        </w:rPr>
      </w:pPr>
    </w:p>
    <w:p w14:paraId="1FEB2E16" w14:textId="77777777" w:rsidR="00166CB0" w:rsidRPr="00E26F82" w:rsidRDefault="00166CB0" w:rsidP="00166CB0">
      <w:pPr>
        <w:tabs>
          <w:tab w:val="left" w:pos="0"/>
          <w:tab w:val="right" w:pos="9356"/>
        </w:tabs>
        <w:spacing w:line="360" w:lineRule="auto"/>
        <w:jc w:val="both"/>
        <w:rPr>
          <w:rFonts w:ascii="Book Antiqua" w:hAnsi="Book Antiqua"/>
          <w:szCs w:val="24"/>
          <w:lang w:eastAsia="zh-CN"/>
        </w:rPr>
      </w:pPr>
    </w:p>
    <w:p w14:paraId="1C53BDA3" w14:textId="77777777" w:rsidR="00166CB0" w:rsidRPr="00E26F82" w:rsidRDefault="00166CB0" w:rsidP="00166CB0">
      <w:pPr>
        <w:tabs>
          <w:tab w:val="left" w:pos="0"/>
          <w:tab w:val="right" w:pos="9356"/>
        </w:tabs>
        <w:spacing w:line="360" w:lineRule="auto"/>
        <w:jc w:val="both"/>
        <w:rPr>
          <w:rFonts w:ascii="Book Antiqua" w:hAnsi="Book Antiqua"/>
          <w:szCs w:val="24"/>
          <w:lang w:eastAsia="zh-CN"/>
        </w:rPr>
      </w:pPr>
    </w:p>
    <w:p w14:paraId="539EE02B" w14:textId="77777777" w:rsidR="00166CB0" w:rsidRPr="00E26F82" w:rsidRDefault="00166CB0" w:rsidP="00166CB0">
      <w:pPr>
        <w:tabs>
          <w:tab w:val="left" w:pos="0"/>
          <w:tab w:val="right" w:pos="9356"/>
        </w:tabs>
        <w:spacing w:line="360" w:lineRule="auto"/>
        <w:jc w:val="both"/>
        <w:rPr>
          <w:rFonts w:ascii="Book Antiqua" w:hAnsi="Book Antiqua"/>
          <w:szCs w:val="24"/>
          <w:lang w:eastAsia="zh-CN"/>
        </w:rPr>
      </w:pPr>
    </w:p>
    <w:p w14:paraId="110AB62E" w14:textId="62FBAD0B" w:rsidR="00166CB0" w:rsidRPr="00E26F82" w:rsidRDefault="00166CB0">
      <w:pPr>
        <w:rPr>
          <w:rFonts w:ascii="Book Antiqua" w:hAnsi="Book Antiqua"/>
          <w:szCs w:val="24"/>
          <w:lang w:eastAsia="zh-CN"/>
        </w:rPr>
      </w:pPr>
      <w:r w:rsidRPr="00E26F82">
        <w:rPr>
          <w:rFonts w:ascii="Book Antiqua" w:hAnsi="Book Antiqua"/>
          <w:szCs w:val="24"/>
          <w:lang w:eastAsia="zh-CN"/>
        </w:rPr>
        <w:br w:type="page"/>
      </w:r>
    </w:p>
    <w:p w14:paraId="6C2A70E2" w14:textId="7724FBB4" w:rsidR="00166CB0" w:rsidRPr="00E26F82" w:rsidRDefault="00166CB0" w:rsidP="00AD5BC4">
      <w:pPr>
        <w:adjustRightInd w:val="0"/>
        <w:snapToGrid w:val="0"/>
        <w:spacing w:line="360" w:lineRule="auto"/>
        <w:jc w:val="both"/>
        <w:rPr>
          <w:rFonts w:ascii="Book Antiqua" w:hAnsi="Book Antiqua" w:cs="Arial"/>
          <w:b/>
          <w:szCs w:val="24"/>
          <w:lang w:eastAsia="zh-CN"/>
        </w:rPr>
      </w:pPr>
      <w:r w:rsidRPr="00E26F82">
        <w:rPr>
          <w:rFonts w:ascii="Book Antiqua" w:hAnsi="Book Antiqua" w:cs="Arial"/>
          <w:b/>
          <w:szCs w:val="24"/>
        </w:rPr>
        <w:lastRenderedPageBreak/>
        <w:t xml:space="preserve">Table 1 Expression of </w:t>
      </w:r>
      <w:r w:rsidR="00695ECA" w:rsidRPr="00695ECA">
        <w:rPr>
          <w:rFonts w:ascii="Book Antiqua" w:hAnsi="Book Antiqua"/>
          <w:b/>
          <w:szCs w:val="20"/>
        </w:rPr>
        <w:t>Notch, IL-1 and leptin crosstalk outcome</w:t>
      </w:r>
      <w:r w:rsidRPr="00E26F82">
        <w:rPr>
          <w:rFonts w:ascii="Book Antiqua" w:hAnsi="Book Antiqua" w:cs="Arial"/>
          <w:b/>
          <w:szCs w:val="24"/>
        </w:rPr>
        <w:t xml:space="preserve"> components in African American and Chinese women suffering from endometrial cancer</w:t>
      </w:r>
    </w:p>
    <w:tbl>
      <w:tblPr>
        <w:tblStyle w:val="TableGrid1"/>
        <w:tblW w:w="9782" w:type="dxa"/>
        <w:tblInd w:w="-176" w:type="dxa"/>
        <w:tblLayout w:type="fixed"/>
        <w:tblLook w:val="04A0" w:firstRow="1" w:lastRow="0" w:firstColumn="1" w:lastColumn="0" w:noHBand="0" w:noVBand="1"/>
      </w:tblPr>
      <w:tblGrid>
        <w:gridCol w:w="1277"/>
        <w:gridCol w:w="135"/>
        <w:gridCol w:w="1424"/>
        <w:gridCol w:w="1417"/>
        <w:gridCol w:w="142"/>
        <w:gridCol w:w="1276"/>
        <w:gridCol w:w="1417"/>
        <w:gridCol w:w="1418"/>
        <w:gridCol w:w="1276"/>
      </w:tblGrid>
      <w:tr w:rsidR="00166CB0" w:rsidRPr="00E26F82" w14:paraId="1D803740" w14:textId="77777777" w:rsidTr="00AD5BC4">
        <w:tc>
          <w:tcPr>
            <w:tcW w:w="9782" w:type="dxa"/>
            <w:gridSpan w:val="9"/>
            <w:tcBorders>
              <w:top w:val="single" w:sz="4" w:space="0" w:color="auto"/>
              <w:left w:val="nil"/>
              <w:bottom w:val="nil"/>
              <w:right w:val="nil"/>
            </w:tcBorders>
            <w:vAlign w:val="bottom"/>
          </w:tcPr>
          <w:p w14:paraId="1F8A7391" w14:textId="58436823" w:rsidR="00166CB0" w:rsidRPr="00E26F82" w:rsidRDefault="00AD5BC4" w:rsidP="00AD5BC4">
            <w:pPr>
              <w:spacing w:line="360" w:lineRule="auto"/>
              <w:jc w:val="center"/>
              <w:rPr>
                <w:rFonts w:ascii="Book Antiqua" w:hAnsi="Book Antiqua"/>
                <w:b/>
                <w:sz w:val="24"/>
                <w:szCs w:val="24"/>
                <w:lang w:eastAsia="zh-CN"/>
              </w:rPr>
            </w:pPr>
            <w:r w:rsidRPr="00E26F82">
              <w:rPr>
                <w:rFonts w:ascii="Book Antiqua" w:hAnsi="Book Antiqua"/>
                <w:b/>
                <w:sz w:val="24"/>
                <w:szCs w:val="24"/>
              </w:rPr>
              <w:t>Endometrial Cancer</w:t>
            </w:r>
          </w:p>
        </w:tc>
      </w:tr>
      <w:tr w:rsidR="00166CB0" w:rsidRPr="00E26F82" w14:paraId="16DC2C88" w14:textId="77777777" w:rsidTr="00196CA1">
        <w:trPr>
          <w:gridBefore w:val="2"/>
          <w:wBefore w:w="1412" w:type="dxa"/>
          <w:trHeight w:val="70"/>
        </w:trPr>
        <w:tc>
          <w:tcPr>
            <w:tcW w:w="4259" w:type="dxa"/>
            <w:gridSpan w:val="4"/>
            <w:tcBorders>
              <w:top w:val="single" w:sz="4" w:space="0" w:color="auto"/>
              <w:left w:val="nil"/>
              <w:bottom w:val="single" w:sz="4" w:space="0" w:color="auto"/>
              <w:right w:val="nil"/>
            </w:tcBorders>
            <w:vAlign w:val="bottom"/>
          </w:tcPr>
          <w:p w14:paraId="18017782" w14:textId="56952627" w:rsidR="00166CB0" w:rsidRPr="00E26F82" w:rsidRDefault="00AD5BC4" w:rsidP="00AD5BC4">
            <w:pPr>
              <w:spacing w:line="360" w:lineRule="auto"/>
              <w:jc w:val="center"/>
              <w:rPr>
                <w:rFonts w:ascii="Book Antiqua" w:hAnsi="Book Antiqua" w:cs="Arial"/>
                <w:b/>
                <w:sz w:val="24"/>
                <w:szCs w:val="24"/>
              </w:rPr>
            </w:pPr>
            <w:r w:rsidRPr="00E26F82">
              <w:rPr>
                <w:rFonts w:ascii="Book Antiqua" w:hAnsi="Book Antiqua" w:cs="Arial"/>
                <w:b/>
                <w:sz w:val="24"/>
                <w:szCs w:val="24"/>
              </w:rPr>
              <w:t>African American Women</w:t>
            </w:r>
          </w:p>
        </w:tc>
        <w:tc>
          <w:tcPr>
            <w:tcW w:w="4111" w:type="dxa"/>
            <w:gridSpan w:val="3"/>
            <w:tcBorders>
              <w:top w:val="single" w:sz="4" w:space="0" w:color="auto"/>
              <w:left w:val="nil"/>
              <w:bottom w:val="single" w:sz="4" w:space="0" w:color="auto"/>
              <w:right w:val="nil"/>
            </w:tcBorders>
            <w:vAlign w:val="bottom"/>
          </w:tcPr>
          <w:p w14:paraId="4AFE3FA3" w14:textId="467B7907" w:rsidR="00166CB0" w:rsidRPr="00E26F82" w:rsidRDefault="00AD5BC4" w:rsidP="00AD5BC4">
            <w:pPr>
              <w:spacing w:line="360" w:lineRule="auto"/>
              <w:jc w:val="center"/>
              <w:rPr>
                <w:rFonts w:ascii="Book Antiqua" w:hAnsi="Book Antiqua" w:cs="Arial"/>
                <w:b/>
                <w:sz w:val="24"/>
                <w:szCs w:val="24"/>
                <w:lang w:eastAsia="zh-CN"/>
              </w:rPr>
            </w:pPr>
            <w:r w:rsidRPr="00E26F82">
              <w:rPr>
                <w:rFonts w:ascii="Book Antiqua" w:hAnsi="Book Antiqua" w:cs="Arial"/>
                <w:b/>
                <w:sz w:val="24"/>
                <w:szCs w:val="24"/>
              </w:rPr>
              <w:t>Chinese Women</w:t>
            </w:r>
          </w:p>
        </w:tc>
      </w:tr>
      <w:tr w:rsidR="00AD5BC4" w:rsidRPr="00E26F82" w14:paraId="02A3887C" w14:textId="77777777" w:rsidTr="00AD5BC4">
        <w:tc>
          <w:tcPr>
            <w:tcW w:w="1277" w:type="dxa"/>
            <w:tcBorders>
              <w:top w:val="nil"/>
              <w:left w:val="nil"/>
              <w:bottom w:val="nil"/>
              <w:right w:val="nil"/>
            </w:tcBorders>
            <w:vAlign w:val="bottom"/>
          </w:tcPr>
          <w:p w14:paraId="741DD5C1" w14:textId="1AB1EF31" w:rsidR="00166CB0" w:rsidRPr="00E26F82" w:rsidRDefault="00166CB0" w:rsidP="00AD5BC4">
            <w:pPr>
              <w:spacing w:line="360" w:lineRule="auto"/>
              <w:jc w:val="center"/>
              <w:rPr>
                <w:rFonts w:ascii="Book Antiqua" w:hAnsi="Book Antiqua" w:cs="Arial"/>
                <w:b/>
                <w:sz w:val="24"/>
                <w:szCs w:val="24"/>
              </w:rPr>
            </w:pPr>
          </w:p>
        </w:tc>
        <w:tc>
          <w:tcPr>
            <w:tcW w:w="1559" w:type="dxa"/>
            <w:gridSpan w:val="2"/>
            <w:tcBorders>
              <w:top w:val="nil"/>
              <w:left w:val="nil"/>
              <w:bottom w:val="single" w:sz="4" w:space="0" w:color="auto"/>
              <w:right w:val="nil"/>
            </w:tcBorders>
            <w:vAlign w:val="bottom"/>
          </w:tcPr>
          <w:p w14:paraId="379E49DF" w14:textId="3531B254" w:rsidR="00166CB0" w:rsidRPr="00E26F82" w:rsidRDefault="00166CB0" w:rsidP="00AD5BC4">
            <w:pPr>
              <w:spacing w:line="360" w:lineRule="auto"/>
              <w:jc w:val="center"/>
              <w:rPr>
                <w:rFonts w:ascii="Book Antiqua" w:hAnsi="Book Antiqua" w:cs="Arial"/>
                <w:b/>
                <w:sz w:val="24"/>
                <w:szCs w:val="24"/>
              </w:rPr>
            </w:pPr>
            <w:r w:rsidRPr="00E26F82">
              <w:rPr>
                <w:rFonts w:ascii="Book Antiqua" w:hAnsi="Book Antiqua" w:cs="Arial"/>
                <w:b/>
                <w:sz w:val="24"/>
                <w:szCs w:val="24"/>
              </w:rPr>
              <w:t>Type I</w:t>
            </w:r>
          </w:p>
          <w:p w14:paraId="4E84B41F" w14:textId="2E9A508D" w:rsidR="00166CB0" w:rsidRPr="00E26F82" w:rsidRDefault="00166CB0" w:rsidP="00AD5BC4">
            <w:pPr>
              <w:spacing w:line="360" w:lineRule="auto"/>
              <w:jc w:val="center"/>
              <w:rPr>
                <w:rFonts w:ascii="Book Antiqua" w:hAnsi="Book Antiqua" w:cs="Arial"/>
                <w:b/>
                <w:sz w:val="24"/>
                <w:szCs w:val="24"/>
              </w:rPr>
            </w:pPr>
            <w:r w:rsidRPr="00E26F82">
              <w:rPr>
                <w:rFonts w:ascii="Book Antiqua" w:hAnsi="Book Antiqua" w:cs="Arial"/>
                <w:b/>
                <w:sz w:val="24"/>
                <w:szCs w:val="24"/>
              </w:rPr>
              <w:t>(</w:t>
            </w:r>
            <w:r w:rsidRPr="00E26F82">
              <w:rPr>
                <w:rFonts w:ascii="Book Antiqua" w:hAnsi="Book Antiqua" w:cs="Arial"/>
                <w:b/>
                <w:i/>
                <w:sz w:val="24"/>
                <w:szCs w:val="24"/>
              </w:rPr>
              <w:t>n</w:t>
            </w:r>
            <w:r w:rsidR="003E0447" w:rsidRPr="00E26F82">
              <w:rPr>
                <w:rFonts w:ascii="Book Antiqua" w:hAnsi="Book Antiqua" w:cs="Arial"/>
                <w:b/>
                <w:sz w:val="24"/>
                <w:szCs w:val="24"/>
                <w:lang w:eastAsia="zh-CN"/>
              </w:rPr>
              <w:t xml:space="preserve"> </w:t>
            </w:r>
            <w:r w:rsidRPr="00E26F82">
              <w:rPr>
                <w:rFonts w:ascii="Book Antiqua" w:hAnsi="Book Antiqua" w:cs="Arial"/>
                <w:b/>
                <w:sz w:val="24"/>
                <w:szCs w:val="24"/>
              </w:rPr>
              <w:t>=</w:t>
            </w:r>
            <w:r w:rsidR="003E0447" w:rsidRPr="00E26F82">
              <w:rPr>
                <w:rFonts w:ascii="Book Antiqua" w:hAnsi="Book Antiqua" w:cs="Arial"/>
                <w:b/>
                <w:sz w:val="24"/>
                <w:szCs w:val="24"/>
                <w:lang w:eastAsia="zh-CN"/>
              </w:rPr>
              <w:t xml:space="preserve"> </w:t>
            </w:r>
            <w:r w:rsidRPr="00E26F82">
              <w:rPr>
                <w:rFonts w:ascii="Book Antiqua" w:hAnsi="Book Antiqua" w:cs="Arial"/>
                <w:b/>
                <w:sz w:val="24"/>
                <w:szCs w:val="24"/>
              </w:rPr>
              <w:t>12)</w:t>
            </w:r>
          </w:p>
        </w:tc>
        <w:tc>
          <w:tcPr>
            <w:tcW w:w="1559" w:type="dxa"/>
            <w:gridSpan w:val="2"/>
            <w:tcBorders>
              <w:top w:val="nil"/>
              <w:left w:val="nil"/>
              <w:bottom w:val="single" w:sz="4" w:space="0" w:color="auto"/>
              <w:right w:val="nil"/>
            </w:tcBorders>
            <w:vAlign w:val="bottom"/>
          </w:tcPr>
          <w:p w14:paraId="53FEE75F" w14:textId="77777777" w:rsidR="00166CB0" w:rsidRPr="00E26F82" w:rsidRDefault="00166CB0" w:rsidP="00AD5BC4">
            <w:pPr>
              <w:spacing w:line="360" w:lineRule="auto"/>
              <w:jc w:val="center"/>
              <w:rPr>
                <w:rFonts w:ascii="Book Antiqua" w:hAnsi="Book Antiqua" w:cs="Arial"/>
                <w:b/>
                <w:sz w:val="24"/>
                <w:szCs w:val="24"/>
              </w:rPr>
            </w:pPr>
            <w:r w:rsidRPr="00E26F82">
              <w:rPr>
                <w:rFonts w:ascii="Book Antiqua" w:hAnsi="Book Antiqua" w:cs="Arial"/>
                <w:b/>
                <w:sz w:val="24"/>
                <w:szCs w:val="24"/>
              </w:rPr>
              <w:t>Type II</w:t>
            </w:r>
          </w:p>
          <w:p w14:paraId="74FF06BE" w14:textId="6C9B1686" w:rsidR="00166CB0" w:rsidRPr="00E26F82" w:rsidRDefault="00166CB0" w:rsidP="00AD5BC4">
            <w:pPr>
              <w:spacing w:line="360" w:lineRule="auto"/>
              <w:jc w:val="center"/>
              <w:rPr>
                <w:rFonts w:ascii="Book Antiqua" w:hAnsi="Book Antiqua" w:cs="Arial"/>
                <w:b/>
                <w:sz w:val="24"/>
                <w:szCs w:val="24"/>
              </w:rPr>
            </w:pPr>
            <w:r w:rsidRPr="00E26F82">
              <w:rPr>
                <w:rFonts w:ascii="Book Antiqua" w:hAnsi="Book Antiqua" w:cs="Arial"/>
                <w:b/>
                <w:sz w:val="24"/>
                <w:szCs w:val="24"/>
              </w:rPr>
              <w:t>(</w:t>
            </w:r>
            <w:r w:rsidRPr="00E26F82">
              <w:rPr>
                <w:rFonts w:ascii="Book Antiqua" w:hAnsi="Book Antiqua" w:cs="Arial"/>
                <w:b/>
                <w:i/>
                <w:sz w:val="24"/>
                <w:szCs w:val="24"/>
              </w:rPr>
              <w:t>n</w:t>
            </w:r>
            <w:r w:rsidR="003E0447" w:rsidRPr="00E26F82">
              <w:rPr>
                <w:rFonts w:ascii="Book Antiqua" w:hAnsi="Book Antiqua" w:cs="Arial"/>
                <w:b/>
                <w:i/>
                <w:sz w:val="24"/>
                <w:szCs w:val="24"/>
                <w:lang w:eastAsia="zh-CN"/>
              </w:rPr>
              <w:t xml:space="preserve"> </w:t>
            </w:r>
            <w:r w:rsidR="003E0447" w:rsidRPr="00E26F82">
              <w:rPr>
                <w:rFonts w:ascii="Book Antiqua" w:hAnsi="Book Antiqua" w:cs="Arial"/>
                <w:b/>
                <w:sz w:val="24"/>
                <w:szCs w:val="24"/>
                <w:lang w:eastAsia="zh-CN"/>
              </w:rPr>
              <w:t xml:space="preserve">= </w:t>
            </w:r>
            <w:r w:rsidRPr="00E26F82">
              <w:rPr>
                <w:rFonts w:ascii="Book Antiqua" w:hAnsi="Book Antiqua" w:cs="Arial"/>
                <w:b/>
                <w:sz w:val="24"/>
                <w:szCs w:val="24"/>
              </w:rPr>
              <w:t>17)</w:t>
            </w:r>
          </w:p>
        </w:tc>
        <w:tc>
          <w:tcPr>
            <w:tcW w:w="1276" w:type="dxa"/>
            <w:tcBorders>
              <w:top w:val="nil"/>
              <w:left w:val="nil"/>
              <w:bottom w:val="single" w:sz="4" w:space="0" w:color="auto"/>
              <w:right w:val="nil"/>
            </w:tcBorders>
            <w:vAlign w:val="bottom"/>
          </w:tcPr>
          <w:p w14:paraId="76B2A20D" w14:textId="77777777" w:rsidR="00166CB0" w:rsidRPr="00E26F82" w:rsidRDefault="00166CB0" w:rsidP="00AD5BC4">
            <w:pPr>
              <w:spacing w:line="360" w:lineRule="auto"/>
              <w:jc w:val="center"/>
              <w:rPr>
                <w:rFonts w:ascii="Book Antiqua" w:hAnsi="Book Antiqua" w:cs="Arial"/>
                <w:b/>
                <w:sz w:val="24"/>
                <w:szCs w:val="24"/>
              </w:rPr>
            </w:pPr>
          </w:p>
        </w:tc>
        <w:tc>
          <w:tcPr>
            <w:tcW w:w="1417" w:type="dxa"/>
            <w:tcBorders>
              <w:top w:val="nil"/>
              <w:left w:val="nil"/>
              <w:bottom w:val="single" w:sz="4" w:space="0" w:color="auto"/>
              <w:right w:val="nil"/>
            </w:tcBorders>
            <w:vAlign w:val="bottom"/>
          </w:tcPr>
          <w:p w14:paraId="76935010" w14:textId="2CFEDFBB" w:rsidR="003E0447" w:rsidRPr="00E26F82" w:rsidRDefault="00166CB0" w:rsidP="00AD5BC4">
            <w:pPr>
              <w:spacing w:line="360" w:lineRule="auto"/>
              <w:jc w:val="center"/>
              <w:rPr>
                <w:rFonts w:ascii="Book Antiqua" w:hAnsi="Book Antiqua" w:cs="Arial"/>
                <w:b/>
                <w:sz w:val="24"/>
                <w:szCs w:val="24"/>
                <w:lang w:eastAsia="zh-CN"/>
              </w:rPr>
            </w:pPr>
            <w:r w:rsidRPr="00E26F82">
              <w:rPr>
                <w:rFonts w:ascii="Book Antiqua" w:hAnsi="Book Antiqua" w:cs="Arial"/>
                <w:b/>
                <w:sz w:val="24"/>
                <w:szCs w:val="24"/>
              </w:rPr>
              <w:t>Type</w:t>
            </w:r>
            <w:r w:rsidRPr="00E26F82">
              <w:rPr>
                <w:rFonts w:ascii="Book Antiqua" w:hAnsi="Book Antiqua" w:cs="Times New Roman"/>
                <w:b/>
                <w:sz w:val="24"/>
                <w:szCs w:val="24"/>
              </w:rPr>
              <w:t xml:space="preserve"> I</w:t>
            </w:r>
          </w:p>
          <w:p w14:paraId="3DFFD6AB" w14:textId="0C7367A2" w:rsidR="00166CB0" w:rsidRPr="00E26F82" w:rsidRDefault="00166CB0" w:rsidP="00AD5BC4">
            <w:pPr>
              <w:spacing w:line="360" w:lineRule="auto"/>
              <w:jc w:val="center"/>
              <w:rPr>
                <w:rFonts w:ascii="Book Antiqua" w:hAnsi="Book Antiqua" w:cs="Arial"/>
                <w:b/>
                <w:sz w:val="24"/>
                <w:szCs w:val="24"/>
              </w:rPr>
            </w:pPr>
            <w:r w:rsidRPr="00E26F82">
              <w:rPr>
                <w:rFonts w:ascii="Book Antiqua" w:hAnsi="Book Antiqua" w:cs="Arial"/>
                <w:b/>
                <w:sz w:val="24"/>
                <w:szCs w:val="24"/>
              </w:rPr>
              <w:t>(</w:t>
            </w:r>
            <w:r w:rsidRPr="00E26F82">
              <w:rPr>
                <w:rFonts w:ascii="Book Antiqua" w:hAnsi="Book Antiqua" w:cs="Arial"/>
                <w:b/>
                <w:i/>
                <w:sz w:val="24"/>
                <w:szCs w:val="24"/>
              </w:rPr>
              <w:t>n</w:t>
            </w:r>
            <w:r w:rsidR="003E0447" w:rsidRPr="00E26F82">
              <w:rPr>
                <w:rFonts w:ascii="Book Antiqua" w:hAnsi="Book Antiqua" w:cs="Arial"/>
                <w:b/>
                <w:sz w:val="24"/>
                <w:szCs w:val="24"/>
                <w:lang w:eastAsia="zh-CN"/>
              </w:rPr>
              <w:t xml:space="preserve"> </w:t>
            </w:r>
            <w:r w:rsidRPr="00E26F82">
              <w:rPr>
                <w:rFonts w:ascii="Book Antiqua" w:hAnsi="Book Antiqua" w:cs="Arial"/>
                <w:b/>
                <w:sz w:val="24"/>
                <w:szCs w:val="24"/>
              </w:rPr>
              <w:t>=</w:t>
            </w:r>
            <w:r w:rsidR="003E0447" w:rsidRPr="00E26F82">
              <w:rPr>
                <w:rFonts w:ascii="Book Antiqua" w:hAnsi="Book Antiqua" w:cs="Arial"/>
                <w:b/>
                <w:sz w:val="24"/>
                <w:szCs w:val="24"/>
                <w:lang w:eastAsia="zh-CN"/>
              </w:rPr>
              <w:t xml:space="preserve"> </w:t>
            </w:r>
            <w:r w:rsidRPr="00E26F82">
              <w:rPr>
                <w:rFonts w:ascii="Book Antiqua" w:hAnsi="Book Antiqua" w:cs="Arial"/>
                <w:b/>
                <w:sz w:val="24"/>
                <w:szCs w:val="24"/>
              </w:rPr>
              <w:t>97)</w:t>
            </w:r>
          </w:p>
        </w:tc>
        <w:tc>
          <w:tcPr>
            <w:tcW w:w="1418" w:type="dxa"/>
            <w:tcBorders>
              <w:top w:val="nil"/>
              <w:left w:val="nil"/>
              <w:bottom w:val="single" w:sz="4" w:space="0" w:color="auto"/>
              <w:right w:val="nil"/>
            </w:tcBorders>
            <w:vAlign w:val="bottom"/>
          </w:tcPr>
          <w:p w14:paraId="39B1FC12" w14:textId="48D9DAAE" w:rsidR="003E0447" w:rsidRPr="00E26F82" w:rsidRDefault="00166CB0" w:rsidP="00AD5BC4">
            <w:pPr>
              <w:spacing w:line="360" w:lineRule="auto"/>
              <w:jc w:val="center"/>
              <w:rPr>
                <w:rFonts w:ascii="Book Antiqua" w:hAnsi="Book Antiqua" w:cs="Arial"/>
                <w:b/>
                <w:sz w:val="24"/>
                <w:szCs w:val="24"/>
                <w:lang w:eastAsia="zh-CN"/>
              </w:rPr>
            </w:pPr>
            <w:r w:rsidRPr="00E26F82">
              <w:rPr>
                <w:rFonts w:ascii="Book Antiqua" w:hAnsi="Book Antiqua" w:cs="Arial"/>
                <w:b/>
                <w:sz w:val="24"/>
                <w:szCs w:val="24"/>
              </w:rPr>
              <w:t xml:space="preserve">Type </w:t>
            </w:r>
            <w:r w:rsidRPr="00E26F82">
              <w:rPr>
                <w:rFonts w:ascii="Book Antiqua" w:hAnsi="Book Antiqua" w:cs="Times New Roman"/>
                <w:b/>
                <w:sz w:val="24"/>
                <w:szCs w:val="24"/>
              </w:rPr>
              <w:t>II</w:t>
            </w:r>
          </w:p>
          <w:p w14:paraId="1ADB2109" w14:textId="7C201A06" w:rsidR="00166CB0" w:rsidRPr="00E26F82" w:rsidRDefault="00166CB0" w:rsidP="00AD5BC4">
            <w:pPr>
              <w:spacing w:line="360" w:lineRule="auto"/>
              <w:jc w:val="center"/>
              <w:rPr>
                <w:rFonts w:ascii="Book Antiqua" w:hAnsi="Book Antiqua" w:cs="Arial"/>
                <w:b/>
                <w:sz w:val="24"/>
                <w:szCs w:val="24"/>
              </w:rPr>
            </w:pPr>
            <w:r w:rsidRPr="00E26F82">
              <w:rPr>
                <w:rFonts w:ascii="Book Antiqua" w:hAnsi="Book Antiqua" w:cs="Arial"/>
                <w:b/>
                <w:sz w:val="24"/>
                <w:szCs w:val="24"/>
              </w:rPr>
              <w:t>(</w:t>
            </w:r>
            <w:r w:rsidRPr="00E26F82">
              <w:rPr>
                <w:rFonts w:ascii="Book Antiqua" w:hAnsi="Book Antiqua" w:cs="Arial"/>
                <w:b/>
                <w:i/>
                <w:sz w:val="24"/>
                <w:szCs w:val="24"/>
              </w:rPr>
              <w:t>n</w:t>
            </w:r>
            <w:r w:rsidR="003E0447" w:rsidRPr="00E26F82">
              <w:rPr>
                <w:rFonts w:ascii="Book Antiqua" w:hAnsi="Book Antiqua" w:cs="Arial"/>
                <w:b/>
                <w:sz w:val="24"/>
                <w:szCs w:val="24"/>
                <w:lang w:eastAsia="zh-CN"/>
              </w:rPr>
              <w:t xml:space="preserve"> </w:t>
            </w:r>
            <w:r w:rsidRPr="00E26F82">
              <w:rPr>
                <w:rFonts w:ascii="Book Antiqua" w:hAnsi="Book Antiqua" w:cs="Arial"/>
                <w:b/>
                <w:sz w:val="24"/>
                <w:szCs w:val="24"/>
              </w:rPr>
              <w:t>=</w:t>
            </w:r>
            <w:r w:rsidR="003E0447" w:rsidRPr="00E26F82">
              <w:rPr>
                <w:rFonts w:ascii="Book Antiqua" w:hAnsi="Book Antiqua" w:cs="Arial"/>
                <w:b/>
                <w:sz w:val="24"/>
                <w:szCs w:val="24"/>
                <w:lang w:eastAsia="zh-CN"/>
              </w:rPr>
              <w:t xml:space="preserve"> </w:t>
            </w:r>
            <w:r w:rsidRPr="00E26F82">
              <w:rPr>
                <w:rFonts w:ascii="Book Antiqua" w:hAnsi="Book Antiqua" w:cs="Arial"/>
                <w:b/>
                <w:sz w:val="24"/>
                <w:szCs w:val="24"/>
              </w:rPr>
              <w:t>23)</w:t>
            </w:r>
          </w:p>
        </w:tc>
        <w:tc>
          <w:tcPr>
            <w:tcW w:w="1276" w:type="dxa"/>
            <w:tcBorders>
              <w:top w:val="nil"/>
              <w:left w:val="nil"/>
              <w:bottom w:val="single" w:sz="4" w:space="0" w:color="auto"/>
              <w:right w:val="nil"/>
            </w:tcBorders>
            <w:vAlign w:val="bottom"/>
          </w:tcPr>
          <w:p w14:paraId="638F119C" w14:textId="77777777" w:rsidR="00166CB0" w:rsidRPr="00E26F82" w:rsidRDefault="00166CB0" w:rsidP="00AD5BC4">
            <w:pPr>
              <w:spacing w:line="360" w:lineRule="auto"/>
              <w:jc w:val="center"/>
              <w:rPr>
                <w:rFonts w:ascii="Book Antiqua" w:hAnsi="Book Antiqua" w:cs="Arial"/>
                <w:b/>
                <w:sz w:val="24"/>
                <w:szCs w:val="24"/>
              </w:rPr>
            </w:pPr>
          </w:p>
        </w:tc>
      </w:tr>
      <w:tr w:rsidR="00AD5BC4" w:rsidRPr="00E26F82" w14:paraId="01FD9923" w14:textId="77777777" w:rsidTr="00AD5BC4">
        <w:tc>
          <w:tcPr>
            <w:tcW w:w="1277" w:type="dxa"/>
            <w:vMerge w:val="restart"/>
            <w:tcBorders>
              <w:top w:val="nil"/>
              <w:left w:val="nil"/>
              <w:right w:val="nil"/>
            </w:tcBorders>
            <w:vAlign w:val="bottom"/>
          </w:tcPr>
          <w:p w14:paraId="0E885E60" w14:textId="77777777" w:rsidR="00AD5BC4" w:rsidRPr="00E26F82" w:rsidRDefault="00AD5BC4" w:rsidP="00196CA1">
            <w:pPr>
              <w:spacing w:line="360" w:lineRule="auto"/>
              <w:rPr>
                <w:rFonts w:ascii="Book Antiqua" w:hAnsi="Book Antiqua" w:cs="Arial"/>
                <w:b/>
                <w:sz w:val="24"/>
                <w:szCs w:val="24"/>
              </w:rPr>
            </w:pPr>
            <w:r w:rsidRPr="00E26F82">
              <w:rPr>
                <w:rFonts w:ascii="Book Antiqua" w:hAnsi="Book Antiqua" w:cs="Arial"/>
                <w:b/>
                <w:sz w:val="24"/>
                <w:szCs w:val="24"/>
              </w:rPr>
              <w:t>NILCO</w:t>
            </w:r>
          </w:p>
          <w:p w14:paraId="56B7A55B" w14:textId="20994844" w:rsidR="00AD5BC4" w:rsidRPr="00E26F82" w:rsidRDefault="00AD5BC4" w:rsidP="00196CA1">
            <w:pPr>
              <w:spacing w:line="360" w:lineRule="auto"/>
              <w:rPr>
                <w:rFonts w:ascii="Book Antiqua" w:hAnsi="Book Antiqua" w:cs="Arial"/>
                <w:b/>
                <w:sz w:val="24"/>
                <w:szCs w:val="24"/>
              </w:rPr>
            </w:pPr>
            <w:r w:rsidRPr="00E26F82">
              <w:rPr>
                <w:rFonts w:ascii="Book Antiqua" w:hAnsi="Book Antiqua" w:cs="Arial"/>
                <w:b/>
                <w:sz w:val="24"/>
                <w:szCs w:val="24"/>
              </w:rPr>
              <w:t>IHC</w:t>
            </w:r>
          </w:p>
        </w:tc>
        <w:tc>
          <w:tcPr>
            <w:tcW w:w="1559" w:type="dxa"/>
            <w:gridSpan w:val="2"/>
            <w:tcBorders>
              <w:top w:val="nil"/>
              <w:left w:val="nil"/>
              <w:bottom w:val="nil"/>
              <w:right w:val="nil"/>
            </w:tcBorders>
            <w:vAlign w:val="bottom"/>
          </w:tcPr>
          <w:p w14:paraId="5E4F899F" w14:textId="77777777" w:rsidR="00AD5BC4" w:rsidRPr="00E26F82" w:rsidRDefault="00AD5BC4" w:rsidP="00AD5BC4">
            <w:pPr>
              <w:spacing w:line="360" w:lineRule="auto"/>
              <w:jc w:val="center"/>
              <w:rPr>
                <w:rFonts w:ascii="Book Antiqua" w:hAnsi="Book Antiqua" w:cs="Arial"/>
                <w:b/>
                <w:sz w:val="24"/>
                <w:szCs w:val="24"/>
              </w:rPr>
            </w:pPr>
          </w:p>
        </w:tc>
        <w:tc>
          <w:tcPr>
            <w:tcW w:w="1559" w:type="dxa"/>
            <w:gridSpan w:val="2"/>
            <w:tcBorders>
              <w:top w:val="nil"/>
              <w:left w:val="nil"/>
              <w:bottom w:val="nil"/>
              <w:right w:val="nil"/>
            </w:tcBorders>
            <w:vAlign w:val="bottom"/>
          </w:tcPr>
          <w:p w14:paraId="2C5F8961" w14:textId="77777777" w:rsidR="00AD5BC4" w:rsidRPr="00E26F82" w:rsidRDefault="00AD5BC4" w:rsidP="00AD5BC4">
            <w:pPr>
              <w:spacing w:line="360" w:lineRule="auto"/>
              <w:jc w:val="center"/>
              <w:rPr>
                <w:rFonts w:ascii="Book Antiqua" w:hAnsi="Book Antiqua" w:cs="Arial"/>
                <w:b/>
                <w:sz w:val="24"/>
                <w:szCs w:val="24"/>
              </w:rPr>
            </w:pPr>
          </w:p>
        </w:tc>
        <w:tc>
          <w:tcPr>
            <w:tcW w:w="1276" w:type="dxa"/>
            <w:tcBorders>
              <w:top w:val="nil"/>
              <w:left w:val="nil"/>
              <w:bottom w:val="nil"/>
              <w:right w:val="nil"/>
            </w:tcBorders>
            <w:vAlign w:val="bottom"/>
          </w:tcPr>
          <w:p w14:paraId="6826284D" w14:textId="77777777" w:rsidR="00AD5BC4" w:rsidRPr="00E26F82" w:rsidRDefault="00AD5BC4" w:rsidP="00AD5BC4">
            <w:pPr>
              <w:spacing w:line="360" w:lineRule="auto"/>
              <w:jc w:val="center"/>
              <w:rPr>
                <w:rFonts w:ascii="Book Antiqua" w:hAnsi="Book Antiqua"/>
                <w:b/>
                <w:sz w:val="24"/>
                <w:szCs w:val="24"/>
              </w:rPr>
            </w:pPr>
          </w:p>
        </w:tc>
        <w:tc>
          <w:tcPr>
            <w:tcW w:w="1417" w:type="dxa"/>
            <w:tcBorders>
              <w:top w:val="nil"/>
              <w:left w:val="nil"/>
              <w:bottom w:val="nil"/>
              <w:right w:val="nil"/>
            </w:tcBorders>
            <w:vAlign w:val="bottom"/>
          </w:tcPr>
          <w:p w14:paraId="1AE4F88D" w14:textId="77777777" w:rsidR="00AD5BC4" w:rsidRPr="00E26F82" w:rsidRDefault="00AD5BC4" w:rsidP="00AD5BC4">
            <w:pPr>
              <w:spacing w:line="360" w:lineRule="auto"/>
              <w:jc w:val="center"/>
              <w:rPr>
                <w:rFonts w:ascii="Book Antiqua" w:hAnsi="Book Antiqua" w:cs="Arial"/>
                <w:b/>
                <w:sz w:val="24"/>
                <w:szCs w:val="24"/>
              </w:rPr>
            </w:pPr>
          </w:p>
        </w:tc>
        <w:tc>
          <w:tcPr>
            <w:tcW w:w="1418" w:type="dxa"/>
            <w:tcBorders>
              <w:top w:val="nil"/>
              <w:left w:val="nil"/>
              <w:bottom w:val="nil"/>
              <w:right w:val="nil"/>
            </w:tcBorders>
            <w:vAlign w:val="bottom"/>
          </w:tcPr>
          <w:p w14:paraId="5D20063F" w14:textId="77777777" w:rsidR="00AD5BC4" w:rsidRPr="00E26F82" w:rsidRDefault="00AD5BC4" w:rsidP="00AD5BC4">
            <w:pPr>
              <w:spacing w:line="360" w:lineRule="auto"/>
              <w:jc w:val="center"/>
              <w:rPr>
                <w:rFonts w:ascii="Book Antiqua" w:hAnsi="Book Antiqua" w:cs="Arial"/>
                <w:b/>
                <w:sz w:val="24"/>
                <w:szCs w:val="24"/>
              </w:rPr>
            </w:pPr>
          </w:p>
        </w:tc>
        <w:tc>
          <w:tcPr>
            <w:tcW w:w="1276" w:type="dxa"/>
            <w:tcBorders>
              <w:top w:val="nil"/>
              <w:left w:val="nil"/>
              <w:bottom w:val="nil"/>
              <w:right w:val="nil"/>
            </w:tcBorders>
            <w:vAlign w:val="bottom"/>
          </w:tcPr>
          <w:p w14:paraId="309C949A" w14:textId="77777777" w:rsidR="00AD5BC4" w:rsidRPr="00E26F82" w:rsidRDefault="00AD5BC4" w:rsidP="00AD5BC4">
            <w:pPr>
              <w:spacing w:line="360" w:lineRule="auto"/>
              <w:jc w:val="center"/>
              <w:rPr>
                <w:rFonts w:ascii="Book Antiqua" w:hAnsi="Book Antiqua" w:cs="Arial"/>
                <w:b/>
                <w:sz w:val="24"/>
                <w:szCs w:val="24"/>
              </w:rPr>
            </w:pPr>
          </w:p>
        </w:tc>
      </w:tr>
      <w:tr w:rsidR="00AD5BC4" w:rsidRPr="00E26F82" w14:paraId="0D4462AD" w14:textId="77777777" w:rsidTr="00AD5BC4">
        <w:tc>
          <w:tcPr>
            <w:tcW w:w="1277" w:type="dxa"/>
            <w:vMerge/>
            <w:tcBorders>
              <w:left w:val="nil"/>
              <w:bottom w:val="single" w:sz="4" w:space="0" w:color="auto"/>
              <w:right w:val="nil"/>
            </w:tcBorders>
            <w:vAlign w:val="bottom"/>
          </w:tcPr>
          <w:p w14:paraId="0BBF72AB" w14:textId="0A0F7857" w:rsidR="00AD5BC4" w:rsidRPr="00E26F82" w:rsidRDefault="00AD5BC4" w:rsidP="00AD5BC4">
            <w:pPr>
              <w:spacing w:line="360" w:lineRule="auto"/>
              <w:jc w:val="center"/>
              <w:rPr>
                <w:rFonts w:ascii="Book Antiqua" w:hAnsi="Book Antiqua" w:cs="Arial"/>
                <w:b/>
                <w:sz w:val="24"/>
                <w:szCs w:val="24"/>
                <w:lang w:eastAsia="zh-CN"/>
              </w:rPr>
            </w:pPr>
          </w:p>
        </w:tc>
        <w:tc>
          <w:tcPr>
            <w:tcW w:w="1559" w:type="dxa"/>
            <w:gridSpan w:val="2"/>
            <w:tcBorders>
              <w:top w:val="nil"/>
              <w:left w:val="nil"/>
              <w:bottom w:val="single" w:sz="4" w:space="0" w:color="auto"/>
              <w:right w:val="nil"/>
            </w:tcBorders>
            <w:vAlign w:val="bottom"/>
          </w:tcPr>
          <w:p w14:paraId="4A9EC0BE" w14:textId="77777777" w:rsidR="00AD5BC4" w:rsidRPr="00E26F82" w:rsidRDefault="00AD5BC4" w:rsidP="00AD5BC4">
            <w:pPr>
              <w:spacing w:line="360" w:lineRule="auto"/>
              <w:jc w:val="center"/>
              <w:rPr>
                <w:rFonts w:ascii="Book Antiqua" w:hAnsi="Book Antiqua" w:cs="Arial"/>
                <w:b/>
                <w:sz w:val="24"/>
                <w:szCs w:val="24"/>
              </w:rPr>
            </w:pPr>
            <w:r w:rsidRPr="00E26F82">
              <w:rPr>
                <w:rFonts w:ascii="Book Antiqua" w:hAnsi="Book Antiqua" w:cs="Arial"/>
                <w:b/>
                <w:sz w:val="24"/>
                <w:szCs w:val="24"/>
              </w:rPr>
              <w:t>H SCORE</w:t>
            </w:r>
          </w:p>
        </w:tc>
        <w:tc>
          <w:tcPr>
            <w:tcW w:w="1417" w:type="dxa"/>
            <w:tcBorders>
              <w:top w:val="nil"/>
              <w:left w:val="nil"/>
              <w:bottom w:val="single" w:sz="4" w:space="0" w:color="auto"/>
              <w:right w:val="nil"/>
            </w:tcBorders>
            <w:vAlign w:val="bottom"/>
          </w:tcPr>
          <w:p w14:paraId="475522D2" w14:textId="77777777" w:rsidR="00AD5BC4" w:rsidRPr="00E26F82" w:rsidRDefault="00AD5BC4" w:rsidP="00AD5BC4">
            <w:pPr>
              <w:spacing w:line="360" w:lineRule="auto"/>
              <w:jc w:val="center"/>
              <w:rPr>
                <w:rFonts w:ascii="Book Antiqua" w:hAnsi="Book Antiqua" w:cs="Arial"/>
                <w:b/>
                <w:sz w:val="24"/>
                <w:szCs w:val="24"/>
              </w:rPr>
            </w:pPr>
            <w:r w:rsidRPr="00E26F82">
              <w:rPr>
                <w:rFonts w:ascii="Book Antiqua" w:hAnsi="Book Antiqua" w:cs="Arial"/>
                <w:b/>
                <w:sz w:val="24"/>
                <w:szCs w:val="24"/>
              </w:rPr>
              <w:t>H SCORE</w:t>
            </w:r>
          </w:p>
        </w:tc>
        <w:tc>
          <w:tcPr>
            <w:tcW w:w="1418" w:type="dxa"/>
            <w:gridSpan w:val="2"/>
            <w:tcBorders>
              <w:top w:val="nil"/>
              <w:left w:val="nil"/>
              <w:bottom w:val="single" w:sz="4" w:space="0" w:color="auto"/>
              <w:right w:val="nil"/>
            </w:tcBorders>
            <w:vAlign w:val="bottom"/>
          </w:tcPr>
          <w:p w14:paraId="2825BE6A" w14:textId="1B60D3B2" w:rsidR="00AD5BC4" w:rsidRPr="00E26F82" w:rsidRDefault="00AD5BC4" w:rsidP="00AD5BC4">
            <w:pPr>
              <w:spacing w:line="360" w:lineRule="auto"/>
              <w:jc w:val="center"/>
              <w:rPr>
                <w:rFonts w:ascii="Book Antiqua" w:hAnsi="Book Antiqua" w:cs="Arial"/>
                <w:b/>
                <w:sz w:val="24"/>
                <w:szCs w:val="24"/>
              </w:rPr>
            </w:pPr>
            <w:r w:rsidRPr="00E26F82">
              <w:rPr>
                <w:rFonts w:ascii="Book Antiqua" w:hAnsi="Book Antiqua" w:cs="Arial"/>
                <w:b/>
                <w:i/>
                <w:sz w:val="24"/>
                <w:szCs w:val="24"/>
              </w:rPr>
              <w:t>P</w:t>
            </w:r>
            <w:r w:rsidRPr="00E26F82">
              <w:rPr>
                <w:rFonts w:ascii="Book Antiqua" w:hAnsi="Book Antiqua" w:cs="Arial"/>
                <w:b/>
                <w:sz w:val="24"/>
                <w:szCs w:val="24"/>
                <w:lang w:eastAsia="zh-CN"/>
              </w:rPr>
              <w:t xml:space="preserve"> </w:t>
            </w:r>
            <w:r w:rsidRPr="00E26F82">
              <w:rPr>
                <w:rFonts w:ascii="Book Antiqua" w:hAnsi="Book Antiqua" w:cs="Arial"/>
                <w:b/>
                <w:sz w:val="24"/>
                <w:szCs w:val="24"/>
              </w:rPr>
              <w:t>value</w:t>
            </w:r>
          </w:p>
        </w:tc>
        <w:tc>
          <w:tcPr>
            <w:tcW w:w="1417" w:type="dxa"/>
            <w:tcBorders>
              <w:top w:val="nil"/>
              <w:left w:val="nil"/>
              <w:bottom w:val="single" w:sz="4" w:space="0" w:color="auto"/>
              <w:right w:val="nil"/>
            </w:tcBorders>
            <w:vAlign w:val="bottom"/>
          </w:tcPr>
          <w:p w14:paraId="4B06A01B" w14:textId="77777777" w:rsidR="00AD5BC4" w:rsidRPr="00E26F82" w:rsidRDefault="00AD5BC4" w:rsidP="00AD5BC4">
            <w:pPr>
              <w:spacing w:line="360" w:lineRule="auto"/>
              <w:jc w:val="center"/>
              <w:rPr>
                <w:rFonts w:ascii="Book Antiqua" w:hAnsi="Book Antiqua" w:cs="Arial"/>
                <w:b/>
                <w:sz w:val="24"/>
                <w:szCs w:val="24"/>
              </w:rPr>
            </w:pPr>
            <w:r w:rsidRPr="00E26F82">
              <w:rPr>
                <w:rFonts w:ascii="Book Antiqua" w:hAnsi="Book Antiqua" w:cs="Arial"/>
                <w:b/>
                <w:sz w:val="24"/>
                <w:szCs w:val="24"/>
              </w:rPr>
              <w:t>H SCORE</w:t>
            </w:r>
          </w:p>
        </w:tc>
        <w:tc>
          <w:tcPr>
            <w:tcW w:w="1418" w:type="dxa"/>
            <w:tcBorders>
              <w:top w:val="nil"/>
              <w:left w:val="nil"/>
              <w:bottom w:val="single" w:sz="4" w:space="0" w:color="auto"/>
              <w:right w:val="nil"/>
            </w:tcBorders>
            <w:vAlign w:val="bottom"/>
          </w:tcPr>
          <w:p w14:paraId="5838FD1B" w14:textId="77777777" w:rsidR="00AD5BC4" w:rsidRPr="00E26F82" w:rsidRDefault="00AD5BC4" w:rsidP="00AD5BC4">
            <w:pPr>
              <w:spacing w:line="360" w:lineRule="auto"/>
              <w:jc w:val="center"/>
              <w:rPr>
                <w:rFonts w:ascii="Book Antiqua" w:hAnsi="Book Antiqua" w:cs="Arial"/>
                <w:b/>
                <w:sz w:val="24"/>
                <w:szCs w:val="24"/>
              </w:rPr>
            </w:pPr>
            <w:r w:rsidRPr="00E26F82">
              <w:rPr>
                <w:rFonts w:ascii="Book Antiqua" w:hAnsi="Book Antiqua" w:cs="Arial"/>
                <w:b/>
                <w:sz w:val="24"/>
                <w:szCs w:val="24"/>
              </w:rPr>
              <w:t>H SCORE</w:t>
            </w:r>
          </w:p>
        </w:tc>
        <w:tc>
          <w:tcPr>
            <w:tcW w:w="1276" w:type="dxa"/>
            <w:tcBorders>
              <w:top w:val="nil"/>
              <w:left w:val="nil"/>
              <w:bottom w:val="single" w:sz="4" w:space="0" w:color="auto"/>
              <w:right w:val="nil"/>
            </w:tcBorders>
            <w:vAlign w:val="bottom"/>
          </w:tcPr>
          <w:p w14:paraId="1D52D1B9" w14:textId="14AC1465" w:rsidR="00AD5BC4" w:rsidRPr="00E26F82" w:rsidRDefault="00AD5BC4" w:rsidP="00AD5BC4">
            <w:pPr>
              <w:spacing w:line="360" w:lineRule="auto"/>
              <w:jc w:val="center"/>
              <w:rPr>
                <w:rFonts w:ascii="Book Antiqua" w:hAnsi="Book Antiqua" w:cs="Arial"/>
                <w:b/>
                <w:sz w:val="24"/>
                <w:szCs w:val="24"/>
              </w:rPr>
            </w:pPr>
            <w:r w:rsidRPr="00E26F82">
              <w:rPr>
                <w:rFonts w:ascii="Book Antiqua" w:hAnsi="Book Antiqua" w:cs="Arial"/>
                <w:b/>
                <w:i/>
                <w:sz w:val="24"/>
                <w:szCs w:val="24"/>
              </w:rPr>
              <w:t>P</w:t>
            </w:r>
            <w:r w:rsidRPr="00E26F82">
              <w:rPr>
                <w:rFonts w:ascii="Book Antiqua" w:hAnsi="Book Antiqua" w:cs="Arial"/>
                <w:b/>
                <w:sz w:val="24"/>
                <w:szCs w:val="24"/>
                <w:lang w:eastAsia="zh-CN"/>
              </w:rPr>
              <w:t xml:space="preserve"> </w:t>
            </w:r>
            <w:r w:rsidRPr="00E26F82">
              <w:rPr>
                <w:rFonts w:ascii="Book Antiqua" w:hAnsi="Book Antiqua" w:cs="Arial"/>
                <w:b/>
                <w:sz w:val="24"/>
                <w:szCs w:val="24"/>
              </w:rPr>
              <w:t>value</w:t>
            </w:r>
          </w:p>
        </w:tc>
      </w:tr>
      <w:tr w:rsidR="00AD5BC4" w:rsidRPr="00E26F82" w14:paraId="3C158B39" w14:textId="77777777" w:rsidTr="00AD5BC4">
        <w:tc>
          <w:tcPr>
            <w:tcW w:w="1277" w:type="dxa"/>
            <w:tcBorders>
              <w:top w:val="single" w:sz="4" w:space="0" w:color="auto"/>
              <w:left w:val="nil"/>
              <w:bottom w:val="nil"/>
              <w:right w:val="nil"/>
            </w:tcBorders>
          </w:tcPr>
          <w:p w14:paraId="138A50BB"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Notch1</w:t>
            </w:r>
          </w:p>
        </w:tc>
        <w:tc>
          <w:tcPr>
            <w:tcW w:w="1559" w:type="dxa"/>
            <w:gridSpan w:val="2"/>
            <w:tcBorders>
              <w:top w:val="single" w:sz="4" w:space="0" w:color="auto"/>
              <w:left w:val="nil"/>
              <w:bottom w:val="nil"/>
              <w:right w:val="nil"/>
            </w:tcBorders>
          </w:tcPr>
          <w:p w14:paraId="3C47CD28"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1.19</w:t>
            </w:r>
          </w:p>
        </w:tc>
        <w:tc>
          <w:tcPr>
            <w:tcW w:w="1417" w:type="dxa"/>
            <w:tcBorders>
              <w:top w:val="single" w:sz="4" w:space="0" w:color="auto"/>
              <w:left w:val="nil"/>
              <w:bottom w:val="nil"/>
              <w:right w:val="nil"/>
            </w:tcBorders>
          </w:tcPr>
          <w:p w14:paraId="29964C5A"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1.80</w:t>
            </w:r>
          </w:p>
        </w:tc>
        <w:tc>
          <w:tcPr>
            <w:tcW w:w="1418" w:type="dxa"/>
            <w:gridSpan w:val="2"/>
            <w:tcBorders>
              <w:top w:val="single" w:sz="4" w:space="0" w:color="auto"/>
              <w:left w:val="nil"/>
              <w:bottom w:val="nil"/>
              <w:right w:val="nil"/>
            </w:tcBorders>
          </w:tcPr>
          <w:p w14:paraId="05FBE3DA" w14:textId="74ED9E75"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single" w:sz="4" w:space="0" w:color="auto"/>
              <w:left w:val="nil"/>
              <w:bottom w:val="nil"/>
              <w:right w:val="nil"/>
            </w:tcBorders>
            <w:vAlign w:val="bottom"/>
          </w:tcPr>
          <w:p w14:paraId="2B60DCCA"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1.00</w:t>
            </w:r>
          </w:p>
        </w:tc>
        <w:tc>
          <w:tcPr>
            <w:tcW w:w="1418" w:type="dxa"/>
            <w:tcBorders>
              <w:top w:val="single" w:sz="4" w:space="0" w:color="auto"/>
              <w:left w:val="nil"/>
              <w:bottom w:val="nil"/>
              <w:right w:val="nil"/>
            </w:tcBorders>
            <w:vAlign w:val="bottom"/>
          </w:tcPr>
          <w:p w14:paraId="3E030CDF"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1.78</w:t>
            </w:r>
          </w:p>
        </w:tc>
        <w:tc>
          <w:tcPr>
            <w:tcW w:w="1276" w:type="dxa"/>
            <w:tcBorders>
              <w:top w:val="single" w:sz="4" w:space="0" w:color="auto"/>
              <w:left w:val="nil"/>
              <w:bottom w:val="nil"/>
              <w:right w:val="nil"/>
            </w:tcBorders>
          </w:tcPr>
          <w:p w14:paraId="16119889" w14:textId="51A6F825"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r>
      <w:tr w:rsidR="00AD5BC4" w:rsidRPr="00E26F82" w14:paraId="76CBA659" w14:textId="77777777" w:rsidTr="00AD5BC4">
        <w:trPr>
          <w:trHeight w:val="288"/>
        </w:trPr>
        <w:tc>
          <w:tcPr>
            <w:tcW w:w="1277" w:type="dxa"/>
            <w:tcBorders>
              <w:top w:val="nil"/>
              <w:left w:val="nil"/>
              <w:bottom w:val="nil"/>
              <w:right w:val="nil"/>
            </w:tcBorders>
          </w:tcPr>
          <w:p w14:paraId="218AE02D"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Notch2</w:t>
            </w:r>
          </w:p>
        </w:tc>
        <w:tc>
          <w:tcPr>
            <w:tcW w:w="1559" w:type="dxa"/>
            <w:gridSpan w:val="2"/>
            <w:tcBorders>
              <w:top w:val="nil"/>
              <w:left w:val="nil"/>
              <w:bottom w:val="nil"/>
              <w:right w:val="nil"/>
            </w:tcBorders>
          </w:tcPr>
          <w:p w14:paraId="67C6E959"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1.10</w:t>
            </w:r>
          </w:p>
        </w:tc>
        <w:tc>
          <w:tcPr>
            <w:tcW w:w="1417" w:type="dxa"/>
            <w:tcBorders>
              <w:top w:val="nil"/>
              <w:left w:val="nil"/>
              <w:bottom w:val="nil"/>
              <w:right w:val="nil"/>
            </w:tcBorders>
          </w:tcPr>
          <w:p w14:paraId="54F2F4B7"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1.30</w:t>
            </w:r>
          </w:p>
        </w:tc>
        <w:tc>
          <w:tcPr>
            <w:tcW w:w="1418" w:type="dxa"/>
            <w:gridSpan w:val="2"/>
            <w:tcBorders>
              <w:top w:val="nil"/>
              <w:left w:val="nil"/>
              <w:bottom w:val="nil"/>
              <w:right w:val="nil"/>
            </w:tcBorders>
          </w:tcPr>
          <w:p w14:paraId="07A2F437" w14:textId="5AE4D64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c>
          <w:tcPr>
            <w:tcW w:w="1417" w:type="dxa"/>
            <w:tcBorders>
              <w:top w:val="nil"/>
              <w:left w:val="nil"/>
              <w:bottom w:val="nil"/>
              <w:right w:val="nil"/>
            </w:tcBorders>
            <w:vAlign w:val="bottom"/>
          </w:tcPr>
          <w:p w14:paraId="117F8C65"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1.00</w:t>
            </w:r>
          </w:p>
        </w:tc>
        <w:tc>
          <w:tcPr>
            <w:tcW w:w="1418" w:type="dxa"/>
            <w:tcBorders>
              <w:top w:val="nil"/>
              <w:left w:val="nil"/>
              <w:bottom w:val="nil"/>
              <w:right w:val="nil"/>
            </w:tcBorders>
            <w:vAlign w:val="bottom"/>
          </w:tcPr>
          <w:p w14:paraId="6539AAD2"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1.15</w:t>
            </w:r>
          </w:p>
        </w:tc>
        <w:tc>
          <w:tcPr>
            <w:tcW w:w="1276" w:type="dxa"/>
            <w:tcBorders>
              <w:top w:val="nil"/>
              <w:left w:val="nil"/>
              <w:bottom w:val="nil"/>
              <w:right w:val="nil"/>
            </w:tcBorders>
          </w:tcPr>
          <w:p w14:paraId="705B39F7" w14:textId="0D8A79B0"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&gt;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r>
      <w:tr w:rsidR="00AD5BC4" w:rsidRPr="00E26F82" w14:paraId="38D6CCDB" w14:textId="77777777" w:rsidTr="00AD5BC4">
        <w:tc>
          <w:tcPr>
            <w:tcW w:w="1277" w:type="dxa"/>
            <w:tcBorders>
              <w:top w:val="nil"/>
              <w:left w:val="nil"/>
              <w:bottom w:val="nil"/>
              <w:right w:val="nil"/>
            </w:tcBorders>
          </w:tcPr>
          <w:p w14:paraId="7DB99AA4"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Notch3</w:t>
            </w:r>
          </w:p>
        </w:tc>
        <w:tc>
          <w:tcPr>
            <w:tcW w:w="1559" w:type="dxa"/>
            <w:gridSpan w:val="2"/>
            <w:tcBorders>
              <w:top w:val="nil"/>
              <w:left w:val="nil"/>
              <w:bottom w:val="nil"/>
              <w:right w:val="nil"/>
            </w:tcBorders>
          </w:tcPr>
          <w:p w14:paraId="546E7E96"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1.15</w:t>
            </w:r>
          </w:p>
        </w:tc>
        <w:tc>
          <w:tcPr>
            <w:tcW w:w="1417" w:type="dxa"/>
            <w:tcBorders>
              <w:top w:val="nil"/>
              <w:left w:val="nil"/>
              <w:bottom w:val="nil"/>
              <w:right w:val="nil"/>
            </w:tcBorders>
          </w:tcPr>
          <w:p w14:paraId="2DFB27D2"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1.45</w:t>
            </w:r>
          </w:p>
        </w:tc>
        <w:tc>
          <w:tcPr>
            <w:tcW w:w="1418" w:type="dxa"/>
            <w:gridSpan w:val="2"/>
            <w:tcBorders>
              <w:top w:val="nil"/>
              <w:left w:val="nil"/>
              <w:bottom w:val="nil"/>
              <w:right w:val="nil"/>
            </w:tcBorders>
          </w:tcPr>
          <w:p w14:paraId="17336946" w14:textId="17FD51AA"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&gt;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c>
          <w:tcPr>
            <w:tcW w:w="1417" w:type="dxa"/>
            <w:tcBorders>
              <w:top w:val="nil"/>
              <w:left w:val="nil"/>
              <w:bottom w:val="nil"/>
              <w:right w:val="nil"/>
            </w:tcBorders>
            <w:vAlign w:val="bottom"/>
          </w:tcPr>
          <w:p w14:paraId="2A5A6EEF"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1.10</w:t>
            </w:r>
          </w:p>
        </w:tc>
        <w:tc>
          <w:tcPr>
            <w:tcW w:w="1418" w:type="dxa"/>
            <w:tcBorders>
              <w:top w:val="nil"/>
              <w:left w:val="nil"/>
              <w:bottom w:val="nil"/>
              <w:right w:val="nil"/>
            </w:tcBorders>
            <w:vAlign w:val="bottom"/>
          </w:tcPr>
          <w:p w14:paraId="6A5E8BC2"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1.20</w:t>
            </w:r>
          </w:p>
        </w:tc>
        <w:tc>
          <w:tcPr>
            <w:tcW w:w="1276" w:type="dxa"/>
            <w:tcBorders>
              <w:top w:val="nil"/>
              <w:left w:val="nil"/>
              <w:bottom w:val="nil"/>
              <w:right w:val="nil"/>
            </w:tcBorders>
          </w:tcPr>
          <w:p w14:paraId="48246F83" w14:textId="146B0B0A"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&gt;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r>
      <w:tr w:rsidR="00AD5BC4" w:rsidRPr="00E26F82" w14:paraId="01EE8DDB" w14:textId="77777777" w:rsidTr="00AD5BC4">
        <w:tc>
          <w:tcPr>
            <w:tcW w:w="1277" w:type="dxa"/>
            <w:tcBorders>
              <w:top w:val="nil"/>
              <w:left w:val="nil"/>
              <w:bottom w:val="nil"/>
              <w:right w:val="nil"/>
            </w:tcBorders>
          </w:tcPr>
          <w:p w14:paraId="237DC65A"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Notch4</w:t>
            </w:r>
          </w:p>
        </w:tc>
        <w:tc>
          <w:tcPr>
            <w:tcW w:w="1559" w:type="dxa"/>
            <w:gridSpan w:val="2"/>
            <w:tcBorders>
              <w:top w:val="nil"/>
              <w:left w:val="nil"/>
              <w:bottom w:val="nil"/>
              <w:right w:val="nil"/>
            </w:tcBorders>
          </w:tcPr>
          <w:p w14:paraId="2B2F278A"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1.50</w:t>
            </w:r>
          </w:p>
        </w:tc>
        <w:tc>
          <w:tcPr>
            <w:tcW w:w="1417" w:type="dxa"/>
            <w:tcBorders>
              <w:top w:val="nil"/>
              <w:left w:val="nil"/>
              <w:bottom w:val="nil"/>
              <w:right w:val="nil"/>
            </w:tcBorders>
          </w:tcPr>
          <w:p w14:paraId="4B0C9F7D"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1.96</w:t>
            </w:r>
          </w:p>
        </w:tc>
        <w:tc>
          <w:tcPr>
            <w:tcW w:w="1418" w:type="dxa"/>
            <w:gridSpan w:val="2"/>
            <w:tcBorders>
              <w:top w:val="nil"/>
              <w:left w:val="nil"/>
              <w:bottom w:val="nil"/>
              <w:right w:val="nil"/>
            </w:tcBorders>
          </w:tcPr>
          <w:p w14:paraId="3E4F6DC1" w14:textId="6C32A180"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vAlign w:val="bottom"/>
          </w:tcPr>
          <w:p w14:paraId="08325BCF"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1.10</w:t>
            </w:r>
          </w:p>
        </w:tc>
        <w:tc>
          <w:tcPr>
            <w:tcW w:w="1418" w:type="dxa"/>
            <w:tcBorders>
              <w:top w:val="nil"/>
              <w:left w:val="nil"/>
              <w:bottom w:val="nil"/>
              <w:right w:val="nil"/>
            </w:tcBorders>
            <w:vAlign w:val="bottom"/>
          </w:tcPr>
          <w:p w14:paraId="0EF8CDBF"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1.58</w:t>
            </w:r>
          </w:p>
        </w:tc>
        <w:tc>
          <w:tcPr>
            <w:tcW w:w="1276" w:type="dxa"/>
            <w:tcBorders>
              <w:top w:val="nil"/>
              <w:left w:val="nil"/>
              <w:bottom w:val="nil"/>
              <w:right w:val="nil"/>
            </w:tcBorders>
          </w:tcPr>
          <w:p w14:paraId="79F9DF0A" w14:textId="699337A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r>
      <w:tr w:rsidR="00AD5BC4" w:rsidRPr="00E26F82" w14:paraId="1D1C1DC6" w14:textId="77777777" w:rsidTr="00AD5BC4">
        <w:trPr>
          <w:trHeight w:val="297"/>
        </w:trPr>
        <w:tc>
          <w:tcPr>
            <w:tcW w:w="1277" w:type="dxa"/>
            <w:tcBorders>
              <w:top w:val="nil"/>
              <w:left w:val="nil"/>
              <w:bottom w:val="nil"/>
              <w:right w:val="nil"/>
            </w:tcBorders>
          </w:tcPr>
          <w:p w14:paraId="37C4AA67"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JAG1</w:t>
            </w:r>
          </w:p>
        </w:tc>
        <w:tc>
          <w:tcPr>
            <w:tcW w:w="1559" w:type="dxa"/>
            <w:gridSpan w:val="2"/>
            <w:tcBorders>
              <w:top w:val="nil"/>
              <w:left w:val="nil"/>
              <w:bottom w:val="nil"/>
              <w:right w:val="nil"/>
            </w:tcBorders>
          </w:tcPr>
          <w:p w14:paraId="0ECA12D5"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1.36</w:t>
            </w:r>
          </w:p>
        </w:tc>
        <w:tc>
          <w:tcPr>
            <w:tcW w:w="1417" w:type="dxa"/>
            <w:tcBorders>
              <w:top w:val="nil"/>
              <w:left w:val="nil"/>
              <w:bottom w:val="nil"/>
              <w:right w:val="nil"/>
            </w:tcBorders>
          </w:tcPr>
          <w:p w14:paraId="79411E96"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2.20</w:t>
            </w:r>
          </w:p>
        </w:tc>
        <w:tc>
          <w:tcPr>
            <w:tcW w:w="1418" w:type="dxa"/>
            <w:gridSpan w:val="2"/>
            <w:tcBorders>
              <w:top w:val="nil"/>
              <w:left w:val="nil"/>
              <w:bottom w:val="nil"/>
              <w:right w:val="nil"/>
            </w:tcBorders>
          </w:tcPr>
          <w:p w14:paraId="523F5CF3" w14:textId="6D6A94EC"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vAlign w:val="bottom"/>
          </w:tcPr>
          <w:p w14:paraId="63DDA4E0"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1.30</w:t>
            </w:r>
          </w:p>
        </w:tc>
        <w:tc>
          <w:tcPr>
            <w:tcW w:w="1418" w:type="dxa"/>
            <w:tcBorders>
              <w:top w:val="nil"/>
              <w:left w:val="nil"/>
              <w:bottom w:val="nil"/>
              <w:right w:val="nil"/>
            </w:tcBorders>
            <w:vAlign w:val="bottom"/>
          </w:tcPr>
          <w:p w14:paraId="490B13F8"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1.87</w:t>
            </w:r>
          </w:p>
        </w:tc>
        <w:tc>
          <w:tcPr>
            <w:tcW w:w="1276" w:type="dxa"/>
            <w:tcBorders>
              <w:top w:val="nil"/>
              <w:left w:val="nil"/>
              <w:bottom w:val="nil"/>
              <w:right w:val="nil"/>
            </w:tcBorders>
          </w:tcPr>
          <w:p w14:paraId="4909EED4" w14:textId="4FCAE446"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r>
      <w:tr w:rsidR="00AD5BC4" w:rsidRPr="00E26F82" w14:paraId="069E7C1A" w14:textId="77777777" w:rsidTr="00AD5BC4">
        <w:tc>
          <w:tcPr>
            <w:tcW w:w="1277" w:type="dxa"/>
            <w:tcBorders>
              <w:top w:val="nil"/>
              <w:left w:val="nil"/>
              <w:bottom w:val="nil"/>
              <w:right w:val="nil"/>
            </w:tcBorders>
          </w:tcPr>
          <w:p w14:paraId="5AAEF7D7"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DLL4</w:t>
            </w:r>
          </w:p>
        </w:tc>
        <w:tc>
          <w:tcPr>
            <w:tcW w:w="1559" w:type="dxa"/>
            <w:gridSpan w:val="2"/>
            <w:tcBorders>
              <w:top w:val="nil"/>
              <w:left w:val="nil"/>
              <w:bottom w:val="nil"/>
              <w:right w:val="nil"/>
            </w:tcBorders>
          </w:tcPr>
          <w:p w14:paraId="0566D4D1"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1.80</w:t>
            </w:r>
          </w:p>
        </w:tc>
        <w:tc>
          <w:tcPr>
            <w:tcW w:w="1417" w:type="dxa"/>
            <w:tcBorders>
              <w:top w:val="nil"/>
              <w:left w:val="nil"/>
              <w:bottom w:val="nil"/>
              <w:right w:val="nil"/>
            </w:tcBorders>
          </w:tcPr>
          <w:p w14:paraId="54FF0401"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2.49</w:t>
            </w:r>
          </w:p>
        </w:tc>
        <w:tc>
          <w:tcPr>
            <w:tcW w:w="1418" w:type="dxa"/>
            <w:gridSpan w:val="2"/>
            <w:tcBorders>
              <w:top w:val="nil"/>
              <w:left w:val="nil"/>
              <w:bottom w:val="nil"/>
              <w:right w:val="nil"/>
            </w:tcBorders>
          </w:tcPr>
          <w:p w14:paraId="56498F66" w14:textId="2CE01174"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vAlign w:val="bottom"/>
          </w:tcPr>
          <w:p w14:paraId="5F0F319E"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1.31</w:t>
            </w:r>
          </w:p>
        </w:tc>
        <w:tc>
          <w:tcPr>
            <w:tcW w:w="1418" w:type="dxa"/>
            <w:tcBorders>
              <w:top w:val="nil"/>
              <w:left w:val="nil"/>
              <w:bottom w:val="nil"/>
              <w:right w:val="nil"/>
            </w:tcBorders>
            <w:vAlign w:val="bottom"/>
          </w:tcPr>
          <w:p w14:paraId="64EF5403"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1.80</w:t>
            </w:r>
          </w:p>
        </w:tc>
        <w:tc>
          <w:tcPr>
            <w:tcW w:w="1276" w:type="dxa"/>
            <w:tcBorders>
              <w:top w:val="nil"/>
              <w:left w:val="nil"/>
              <w:bottom w:val="nil"/>
              <w:right w:val="nil"/>
            </w:tcBorders>
          </w:tcPr>
          <w:p w14:paraId="4C76DA38" w14:textId="35A42CC5"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r>
      <w:tr w:rsidR="00AD5BC4" w:rsidRPr="00E26F82" w14:paraId="1960B3D7" w14:textId="77777777" w:rsidTr="00AD5BC4">
        <w:tc>
          <w:tcPr>
            <w:tcW w:w="1277" w:type="dxa"/>
            <w:tcBorders>
              <w:top w:val="nil"/>
              <w:left w:val="nil"/>
              <w:bottom w:val="nil"/>
              <w:right w:val="nil"/>
            </w:tcBorders>
          </w:tcPr>
          <w:p w14:paraId="090B9830" w14:textId="77777777" w:rsidR="00166CB0" w:rsidRPr="00E26F82" w:rsidRDefault="00166CB0" w:rsidP="00196CA1">
            <w:pPr>
              <w:spacing w:line="360" w:lineRule="auto"/>
              <w:rPr>
                <w:rFonts w:ascii="Book Antiqua" w:hAnsi="Book Antiqua" w:cs="Arial"/>
                <w:sz w:val="24"/>
                <w:szCs w:val="24"/>
              </w:rPr>
            </w:pPr>
            <w:proofErr w:type="spellStart"/>
            <w:r w:rsidRPr="00E26F82">
              <w:rPr>
                <w:rFonts w:ascii="Book Antiqua" w:hAnsi="Book Antiqua" w:cs="Arial"/>
                <w:sz w:val="24"/>
                <w:szCs w:val="24"/>
              </w:rPr>
              <w:t>Survivin</w:t>
            </w:r>
            <w:proofErr w:type="spellEnd"/>
          </w:p>
        </w:tc>
        <w:tc>
          <w:tcPr>
            <w:tcW w:w="1559" w:type="dxa"/>
            <w:gridSpan w:val="2"/>
            <w:tcBorders>
              <w:top w:val="nil"/>
              <w:left w:val="nil"/>
              <w:bottom w:val="nil"/>
              <w:right w:val="nil"/>
            </w:tcBorders>
            <w:vAlign w:val="bottom"/>
          </w:tcPr>
          <w:p w14:paraId="1CDA1965"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1.20</w:t>
            </w:r>
          </w:p>
        </w:tc>
        <w:tc>
          <w:tcPr>
            <w:tcW w:w="1417" w:type="dxa"/>
            <w:tcBorders>
              <w:top w:val="nil"/>
              <w:left w:val="nil"/>
              <w:bottom w:val="nil"/>
              <w:right w:val="nil"/>
            </w:tcBorders>
            <w:vAlign w:val="bottom"/>
          </w:tcPr>
          <w:p w14:paraId="760CF4C1"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1.96</w:t>
            </w:r>
          </w:p>
        </w:tc>
        <w:tc>
          <w:tcPr>
            <w:tcW w:w="1418" w:type="dxa"/>
            <w:gridSpan w:val="2"/>
            <w:tcBorders>
              <w:top w:val="nil"/>
              <w:left w:val="nil"/>
              <w:bottom w:val="nil"/>
              <w:right w:val="nil"/>
            </w:tcBorders>
          </w:tcPr>
          <w:p w14:paraId="6A1691BD" w14:textId="2B0A6263"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vAlign w:val="bottom"/>
          </w:tcPr>
          <w:p w14:paraId="7EE1E2A3"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1.17</w:t>
            </w:r>
          </w:p>
        </w:tc>
        <w:tc>
          <w:tcPr>
            <w:tcW w:w="1418" w:type="dxa"/>
            <w:tcBorders>
              <w:top w:val="nil"/>
              <w:left w:val="nil"/>
              <w:bottom w:val="nil"/>
              <w:right w:val="nil"/>
            </w:tcBorders>
            <w:vAlign w:val="bottom"/>
          </w:tcPr>
          <w:p w14:paraId="3AC08565"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1.60</w:t>
            </w:r>
          </w:p>
        </w:tc>
        <w:tc>
          <w:tcPr>
            <w:tcW w:w="1276" w:type="dxa"/>
            <w:tcBorders>
              <w:top w:val="nil"/>
              <w:left w:val="nil"/>
              <w:bottom w:val="nil"/>
              <w:right w:val="nil"/>
            </w:tcBorders>
          </w:tcPr>
          <w:p w14:paraId="06CA490A" w14:textId="76564526"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r>
      <w:tr w:rsidR="00AD5BC4" w:rsidRPr="00E26F82" w14:paraId="66896D72" w14:textId="77777777" w:rsidTr="00AD5BC4">
        <w:tc>
          <w:tcPr>
            <w:tcW w:w="1277" w:type="dxa"/>
            <w:tcBorders>
              <w:top w:val="nil"/>
              <w:left w:val="nil"/>
              <w:bottom w:val="nil"/>
              <w:right w:val="nil"/>
            </w:tcBorders>
          </w:tcPr>
          <w:p w14:paraId="2DE00337"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OB-R</w:t>
            </w:r>
          </w:p>
        </w:tc>
        <w:tc>
          <w:tcPr>
            <w:tcW w:w="1559" w:type="dxa"/>
            <w:gridSpan w:val="2"/>
            <w:tcBorders>
              <w:top w:val="nil"/>
              <w:left w:val="nil"/>
              <w:bottom w:val="nil"/>
              <w:right w:val="nil"/>
            </w:tcBorders>
            <w:vAlign w:val="bottom"/>
          </w:tcPr>
          <w:p w14:paraId="05E83318"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1.60</w:t>
            </w:r>
          </w:p>
        </w:tc>
        <w:tc>
          <w:tcPr>
            <w:tcW w:w="1417" w:type="dxa"/>
            <w:tcBorders>
              <w:top w:val="nil"/>
              <w:left w:val="nil"/>
              <w:bottom w:val="nil"/>
              <w:right w:val="nil"/>
            </w:tcBorders>
            <w:vAlign w:val="bottom"/>
          </w:tcPr>
          <w:p w14:paraId="37FCD897"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1.73</w:t>
            </w:r>
          </w:p>
        </w:tc>
        <w:tc>
          <w:tcPr>
            <w:tcW w:w="1418" w:type="dxa"/>
            <w:gridSpan w:val="2"/>
            <w:tcBorders>
              <w:top w:val="nil"/>
              <w:left w:val="nil"/>
              <w:bottom w:val="nil"/>
              <w:right w:val="nil"/>
            </w:tcBorders>
          </w:tcPr>
          <w:p w14:paraId="7A0DED85" w14:textId="486D423C"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vAlign w:val="bottom"/>
          </w:tcPr>
          <w:p w14:paraId="035E1143"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1.10</w:t>
            </w:r>
          </w:p>
        </w:tc>
        <w:tc>
          <w:tcPr>
            <w:tcW w:w="1418" w:type="dxa"/>
            <w:tcBorders>
              <w:top w:val="nil"/>
              <w:left w:val="nil"/>
              <w:bottom w:val="nil"/>
              <w:right w:val="nil"/>
            </w:tcBorders>
            <w:vAlign w:val="bottom"/>
          </w:tcPr>
          <w:p w14:paraId="4AC8FA40"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1.50</w:t>
            </w:r>
          </w:p>
        </w:tc>
        <w:tc>
          <w:tcPr>
            <w:tcW w:w="1276" w:type="dxa"/>
            <w:tcBorders>
              <w:top w:val="nil"/>
              <w:left w:val="nil"/>
              <w:bottom w:val="nil"/>
              <w:right w:val="nil"/>
            </w:tcBorders>
          </w:tcPr>
          <w:p w14:paraId="1B354AF6" w14:textId="66A7BCDC"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r>
      <w:tr w:rsidR="00AD5BC4" w:rsidRPr="00E26F82" w14:paraId="1E599CD4" w14:textId="77777777" w:rsidTr="00AD5BC4">
        <w:tc>
          <w:tcPr>
            <w:tcW w:w="1277" w:type="dxa"/>
            <w:tcBorders>
              <w:top w:val="nil"/>
              <w:left w:val="nil"/>
              <w:bottom w:val="nil"/>
              <w:right w:val="nil"/>
            </w:tcBorders>
          </w:tcPr>
          <w:p w14:paraId="4138A374"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 xml:space="preserve">IL-1R </w:t>
            </w:r>
            <w:proofErr w:type="spellStart"/>
            <w:r w:rsidRPr="00E26F82">
              <w:rPr>
                <w:rFonts w:ascii="Book Antiqua" w:hAnsi="Book Antiqua" w:cs="Arial"/>
                <w:sz w:val="24"/>
                <w:szCs w:val="24"/>
              </w:rPr>
              <w:t>tI</w:t>
            </w:r>
            <w:proofErr w:type="spellEnd"/>
          </w:p>
        </w:tc>
        <w:tc>
          <w:tcPr>
            <w:tcW w:w="1559" w:type="dxa"/>
            <w:gridSpan w:val="2"/>
            <w:tcBorders>
              <w:top w:val="nil"/>
              <w:left w:val="nil"/>
              <w:bottom w:val="nil"/>
              <w:right w:val="nil"/>
            </w:tcBorders>
            <w:vAlign w:val="bottom"/>
          </w:tcPr>
          <w:p w14:paraId="34E36857"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1.28</w:t>
            </w:r>
          </w:p>
        </w:tc>
        <w:tc>
          <w:tcPr>
            <w:tcW w:w="1417" w:type="dxa"/>
            <w:tcBorders>
              <w:top w:val="nil"/>
              <w:left w:val="nil"/>
              <w:bottom w:val="nil"/>
              <w:right w:val="nil"/>
            </w:tcBorders>
            <w:vAlign w:val="bottom"/>
          </w:tcPr>
          <w:p w14:paraId="1326AB39"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2.00</w:t>
            </w:r>
          </w:p>
        </w:tc>
        <w:tc>
          <w:tcPr>
            <w:tcW w:w="1418" w:type="dxa"/>
            <w:gridSpan w:val="2"/>
            <w:tcBorders>
              <w:top w:val="nil"/>
              <w:left w:val="nil"/>
              <w:bottom w:val="nil"/>
              <w:right w:val="nil"/>
            </w:tcBorders>
          </w:tcPr>
          <w:p w14:paraId="4D836679" w14:textId="2292E292"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vAlign w:val="bottom"/>
          </w:tcPr>
          <w:p w14:paraId="44FF15B6"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1.40</w:t>
            </w:r>
          </w:p>
        </w:tc>
        <w:tc>
          <w:tcPr>
            <w:tcW w:w="1418" w:type="dxa"/>
            <w:tcBorders>
              <w:top w:val="nil"/>
              <w:left w:val="nil"/>
              <w:bottom w:val="nil"/>
              <w:right w:val="nil"/>
            </w:tcBorders>
            <w:vAlign w:val="bottom"/>
          </w:tcPr>
          <w:p w14:paraId="08F0B439"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1.73</w:t>
            </w:r>
          </w:p>
        </w:tc>
        <w:tc>
          <w:tcPr>
            <w:tcW w:w="1276" w:type="dxa"/>
            <w:tcBorders>
              <w:top w:val="nil"/>
              <w:left w:val="nil"/>
              <w:bottom w:val="nil"/>
              <w:right w:val="nil"/>
            </w:tcBorders>
          </w:tcPr>
          <w:p w14:paraId="153E9EAA" w14:textId="4C054014"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r>
      <w:tr w:rsidR="003E0447" w:rsidRPr="00E26F82" w14:paraId="09F0FD8F" w14:textId="77777777" w:rsidTr="00EC0866">
        <w:tc>
          <w:tcPr>
            <w:tcW w:w="1277" w:type="dxa"/>
            <w:tcBorders>
              <w:top w:val="nil"/>
              <w:left w:val="nil"/>
              <w:bottom w:val="nil"/>
              <w:right w:val="nil"/>
            </w:tcBorders>
          </w:tcPr>
          <w:p w14:paraId="6EE225EA"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Hey2</w:t>
            </w:r>
          </w:p>
        </w:tc>
        <w:tc>
          <w:tcPr>
            <w:tcW w:w="1559" w:type="dxa"/>
            <w:gridSpan w:val="2"/>
            <w:tcBorders>
              <w:top w:val="nil"/>
              <w:left w:val="nil"/>
              <w:bottom w:val="nil"/>
              <w:right w:val="nil"/>
            </w:tcBorders>
            <w:vAlign w:val="bottom"/>
          </w:tcPr>
          <w:p w14:paraId="74D564FC"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1.14</w:t>
            </w:r>
          </w:p>
        </w:tc>
        <w:tc>
          <w:tcPr>
            <w:tcW w:w="1417" w:type="dxa"/>
            <w:tcBorders>
              <w:top w:val="nil"/>
              <w:left w:val="nil"/>
              <w:bottom w:val="nil"/>
              <w:right w:val="nil"/>
            </w:tcBorders>
            <w:vAlign w:val="bottom"/>
          </w:tcPr>
          <w:p w14:paraId="399015CD"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1.45</w:t>
            </w:r>
          </w:p>
        </w:tc>
        <w:tc>
          <w:tcPr>
            <w:tcW w:w="1418" w:type="dxa"/>
            <w:gridSpan w:val="2"/>
            <w:tcBorders>
              <w:top w:val="nil"/>
              <w:left w:val="nil"/>
              <w:bottom w:val="nil"/>
              <w:right w:val="nil"/>
            </w:tcBorders>
          </w:tcPr>
          <w:p w14:paraId="67A135DB" w14:textId="780ACEA8"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vAlign w:val="bottom"/>
          </w:tcPr>
          <w:p w14:paraId="2E9C1157"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1.07</w:t>
            </w:r>
          </w:p>
        </w:tc>
        <w:tc>
          <w:tcPr>
            <w:tcW w:w="1418" w:type="dxa"/>
            <w:tcBorders>
              <w:top w:val="nil"/>
              <w:left w:val="nil"/>
              <w:bottom w:val="nil"/>
              <w:right w:val="nil"/>
            </w:tcBorders>
            <w:vAlign w:val="bottom"/>
          </w:tcPr>
          <w:p w14:paraId="3451F6F8"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1.30</w:t>
            </w:r>
          </w:p>
        </w:tc>
        <w:tc>
          <w:tcPr>
            <w:tcW w:w="1276" w:type="dxa"/>
            <w:tcBorders>
              <w:top w:val="nil"/>
              <w:left w:val="nil"/>
              <w:bottom w:val="nil"/>
              <w:right w:val="nil"/>
            </w:tcBorders>
          </w:tcPr>
          <w:p w14:paraId="477C630E" w14:textId="00781849"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r>
      <w:tr w:rsidR="003E0447" w:rsidRPr="00E26F82" w14:paraId="48E7DECF" w14:textId="77777777" w:rsidTr="00EC0866">
        <w:trPr>
          <w:trHeight w:val="198"/>
        </w:trPr>
        <w:tc>
          <w:tcPr>
            <w:tcW w:w="1277" w:type="dxa"/>
            <w:tcBorders>
              <w:top w:val="single" w:sz="4" w:space="0" w:color="auto"/>
              <w:left w:val="nil"/>
              <w:bottom w:val="nil"/>
              <w:right w:val="nil"/>
            </w:tcBorders>
          </w:tcPr>
          <w:p w14:paraId="059C4A1D" w14:textId="75AF8664" w:rsidR="00166CB0" w:rsidRPr="00E26F82" w:rsidRDefault="00EC0866" w:rsidP="00196CA1">
            <w:pPr>
              <w:spacing w:line="360" w:lineRule="auto"/>
              <w:rPr>
                <w:rFonts w:ascii="Book Antiqua" w:hAnsi="Book Antiqua" w:cs="Arial"/>
                <w:sz w:val="24"/>
                <w:szCs w:val="24"/>
              </w:rPr>
            </w:pPr>
            <w:r w:rsidRPr="00E26F82">
              <w:rPr>
                <w:rFonts w:ascii="Book Antiqua" w:hAnsi="Book Antiqua" w:cs="Arial"/>
                <w:noProof/>
                <w:szCs w:val="24"/>
              </w:rPr>
              <mc:AlternateContent>
                <mc:Choice Requires="wps">
                  <w:drawing>
                    <wp:anchor distT="0" distB="0" distL="114300" distR="114300" simplePos="0" relativeHeight="251698176" behindDoc="0" locked="0" layoutInCell="1" allowOverlap="1" wp14:anchorId="52B966B0" wp14:editId="580A3B8E">
                      <wp:simplePos x="0" y="0"/>
                      <wp:positionH relativeFrom="column">
                        <wp:posOffset>-78740</wp:posOffset>
                      </wp:positionH>
                      <wp:positionV relativeFrom="paragraph">
                        <wp:posOffset>525145</wp:posOffset>
                      </wp:positionV>
                      <wp:extent cx="6200775" cy="0"/>
                      <wp:effectExtent l="0" t="0" r="9525" b="19050"/>
                      <wp:wrapNone/>
                      <wp:docPr id="25" name="Straight Connector 10"/>
                      <wp:cNvGraphicFramePr/>
                      <a:graphic xmlns:a="http://schemas.openxmlformats.org/drawingml/2006/main">
                        <a:graphicData uri="http://schemas.microsoft.com/office/word/2010/wordprocessingShape">
                          <wps:wsp>
                            <wps:cNvCnPr/>
                            <wps:spPr>
                              <a:xfrm>
                                <a:off x="0" y="0"/>
                                <a:ext cx="6200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41.35pt" to="482.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"/>
                  </w:pict>
                </mc:Fallback>
              </mc:AlternateContent>
            </w:r>
            <w:r w:rsidR="00166CB0" w:rsidRPr="00E26F82">
              <w:rPr>
                <w:rFonts w:ascii="Book Antiqua" w:hAnsi="Book Antiqua" w:cs="Arial"/>
                <w:sz w:val="24"/>
                <w:szCs w:val="24"/>
              </w:rPr>
              <w:t>WB</w:t>
            </w:r>
          </w:p>
        </w:tc>
        <w:tc>
          <w:tcPr>
            <w:tcW w:w="1559" w:type="dxa"/>
            <w:gridSpan w:val="2"/>
            <w:tcBorders>
              <w:top w:val="single" w:sz="4" w:space="0" w:color="auto"/>
              <w:left w:val="nil"/>
              <w:bottom w:val="nil"/>
              <w:right w:val="nil"/>
            </w:tcBorders>
          </w:tcPr>
          <w:p w14:paraId="57D3F893"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Protein Expression</w:t>
            </w:r>
          </w:p>
        </w:tc>
        <w:tc>
          <w:tcPr>
            <w:tcW w:w="1417" w:type="dxa"/>
            <w:tcBorders>
              <w:top w:val="single" w:sz="4" w:space="0" w:color="auto"/>
              <w:left w:val="nil"/>
              <w:bottom w:val="nil"/>
              <w:right w:val="nil"/>
            </w:tcBorders>
          </w:tcPr>
          <w:p w14:paraId="21F7F6D1" w14:textId="7B202B5A" w:rsidR="00166CB0" w:rsidRPr="00E26F82" w:rsidRDefault="00166CB0" w:rsidP="00AD5BC4">
            <w:pPr>
              <w:spacing w:line="360" w:lineRule="auto"/>
              <w:jc w:val="center"/>
              <w:rPr>
                <w:rFonts w:ascii="Book Antiqua" w:hAnsi="Book Antiqua" w:cs="Arial"/>
                <w:sz w:val="24"/>
                <w:szCs w:val="24"/>
                <w:lang w:eastAsia="zh-CN"/>
              </w:rPr>
            </w:pPr>
            <w:r w:rsidRPr="00E26F82">
              <w:rPr>
                <w:rFonts w:ascii="Book Antiqua" w:hAnsi="Book Antiqua" w:cs="Arial"/>
                <w:sz w:val="24"/>
                <w:szCs w:val="24"/>
              </w:rPr>
              <w:t>Protein Expression</w:t>
            </w:r>
          </w:p>
        </w:tc>
        <w:tc>
          <w:tcPr>
            <w:tcW w:w="1418" w:type="dxa"/>
            <w:gridSpan w:val="2"/>
            <w:tcBorders>
              <w:top w:val="single" w:sz="4" w:space="0" w:color="auto"/>
              <w:left w:val="nil"/>
              <w:bottom w:val="nil"/>
              <w:right w:val="nil"/>
            </w:tcBorders>
          </w:tcPr>
          <w:p w14:paraId="40C46640" w14:textId="78E143A9"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i/>
                <w:sz w:val="24"/>
                <w:szCs w:val="24"/>
              </w:rPr>
              <w:t>P</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value</w:t>
            </w:r>
          </w:p>
        </w:tc>
        <w:tc>
          <w:tcPr>
            <w:tcW w:w="1417" w:type="dxa"/>
            <w:tcBorders>
              <w:top w:val="single" w:sz="4" w:space="0" w:color="auto"/>
              <w:left w:val="nil"/>
              <w:bottom w:val="nil"/>
              <w:right w:val="nil"/>
            </w:tcBorders>
          </w:tcPr>
          <w:p w14:paraId="4993732D"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single" w:sz="4" w:space="0" w:color="auto"/>
              <w:left w:val="nil"/>
              <w:bottom w:val="nil"/>
              <w:right w:val="nil"/>
            </w:tcBorders>
          </w:tcPr>
          <w:p w14:paraId="38B65B97"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single" w:sz="4" w:space="0" w:color="auto"/>
              <w:left w:val="nil"/>
              <w:bottom w:val="nil"/>
              <w:right w:val="nil"/>
            </w:tcBorders>
          </w:tcPr>
          <w:p w14:paraId="46E48C51"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2CFEBA52" w14:textId="77777777" w:rsidTr="00AD5BC4">
        <w:tc>
          <w:tcPr>
            <w:tcW w:w="1277" w:type="dxa"/>
            <w:tcBorders>
              <w:top w:val="nil"/>
              <w:left w:val="nil"/>
              <w:bottom w:val="nil"/>
              <w:right w:val="nil"/>
            </w:tcBorders>
          </w:tcPr>
          <w:p w14:paraId="025B8DCF" w14:textId="33F91536"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Notch1</w:t>
            </w:r>
          </w:p>
        </w:tc>
        <w:tc>
          <w:tcPr>
            <w:tcW w:w="1559" w:type="dxa"/>
            <w:gridSpan w:val="2"/>
            <w:tcBorders>
              <w:top w:val="nil"/>
              <w:left w:val="nil"/>
              <w:bottom w:val="nil"/>
              <w:right w:val="nil"/>
            </w:tcBorders>
          </w:tcPr>
          <w:p w14:paraId="0D5BF32D"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48</w:t>
            </w:r>
          </w:p>
        </w:tc>
        <w:tc>
          <w:tcPr>
            <w:tcW w:w="1417" w:type="dxa"/>
            <w:tcBorders>
              <w:top w:val="nil"/>
              <w:left w:val="nil"/>
              <w:bottom w:val="nil"/>
              <w:right w:val="nil"/>
            </w:tcBorders>
          </w:tcPr>
          <w:p w14:paraId="1B8CC8F0"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58</w:t>
            </w:r>
          </w:p>
        </w:tc>
        <w:tc>
          <w:tcPr>
            <w:tcW w:w="1418" w:type="dxa"/>
            <w:gridSpan w:val="2"/>
            <w:tcBorders>
              <w:top w:val="nil"/>
              <w:left w:val="nil"/>
              <w:bottom w:val="nil"/>
              <w:right w:val="nil"/>
            </w:tcBorders>
          </w:tcPr>
          <w:p w14:paraId="03056387" w14:textId="4D387E2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c>
          <w:tcPr>
            <w:tcW w:w="1417" w:type="dxa"/>
            <w:tcBorders>
              <w:top w:val="nil"/>
              <w:left w:val="nil"/>
              <w:bottom w:val="nil"/>
              <w:right w:val="nil"/>
            </w:tcBorders>
          </w:tcPr>
          <w:p w14:paraId="00C7D856"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0DC307C1"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0E0D3D8B"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0B255458" w14:textId="77777777" w:rsidTr="00AD5BC4">
        <w:trPr>
          <w:trHeight w:val="270"/>
        </w:trPr>
        <w:tc>
          <w:tcPr>
            <w:tcW w:w="1277" w:type="dxa"/>
            <w:tcBorders>
              <w:top w:val="nil"/>
              <w:left w:val="nil"/>
              <w:bottom w:val="nil"/>
              <w:right w:val="nil"/>
            </w:tcBorders>
          </w:tcPr>
          <w:p w14:paraId="433EA9FF"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Notch2</w:t>
            </w:r>
          </w:p>
        </w:tc>
        <w:tc>
          <w:tcPr>
            <w:tcW w:w="1559" w:type="dxa"/>
            <w:gridSpan w:val="2"/>
            <w:tcBorders>
              <w:top w:val="nil"/>
              <w:left w:val="nil"/>
              <w:bottom w:val="nil"/>
              <w:right w:val="nil"/>
            </w:tcBorders>
          </w:tcPr>
          <w:p w14:paraId="560C6F41"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38</w:t>
            </w:r>
          </w:p>
        </w:tc>
        <w:tc>
          <w:tcPr>
            <w:tcW w:w="1417" w:type="dxa"/>
            <w:tcBorders>
              <w:top w:val="nil"/>
              <w:left w:val="nil"/>
              <w:bottom w:val="nil"/>
              <w:right w:val="nil"/>
            </w:tcBorders>
          </w:tcPr>
          <w:p w14:paraId="361505BA"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36</w:t>
            </w:r>
          </w:p>
        </w:tc>
        <w:tc>
          <w:tcPr>
            <w:tcW w:w="1418" w:type="dxa"/>
            <w:gridSpan w:val="2"/>
            <w:tcBorders>
              <w:top w:val="nil"/>
              <w:left w:val="nil"/>
              <w:bottom w:val="nil"/>
              <w:right w:val="nil"/>
            </w:tcBorders>
          </w:tcPr>
          <w:p w14:paraId="5F8986BC" w14:textId="1D383D89" w:rsidR="00166CB0" w:rsidRPr="00E26F82" w:rsidRDefault="00AD5BC4" w:rsidP="00AD5BC4">
            <w:pPr>
              <w:spacing w:line="360" w:lineRule="auto"/>
              <w:jc w:val="center"/>
              <w:rPr>
                <w:rFonts w:ascii="Book Antiqua" w:hAnsi="Book Antiqua" w:cs="Arial"/>
                <w:sz w:val="24"/>
                <w:szCs w:val="24"/>
              </w:rPr>
            </w:pPr>
            <w:r w:rsidRPr="00E26F82">
              <w:rPr>
                <w:rFonts w:ascii="Book Antiqua" w:hAnsi="Book Antiqua" w:cs="Arial"/>
                <w:sz w:val="24"/>
                <w:szCs w:val="24"/>
              </w:rPr>
              <w:t xml:space="preserve">&gt; </w:t>
            </w:r>
            <w:r w:rsidR="00166CB0" w:rsidRPr="00E26F82">
              <w:rPr>
                <w:rFonts w:ascii="Book Antiqua" w:hAnsi="Book Antiqua" w:cs="Arial"/>
                <w:sz w:val="24"/>
                <w:szCs w:val="24"/>
              </w:rPr>
              <w:t>0.05</w:t>
            </w:r>
          </w:p>
        </w:tc>
        <w:tc>
          <w:tcPr>
            <w:tcW w:w="1417" w:type="dxa"/>
            <w:tcBorders>
              <w:top w:val="nil"/>
              <w:left w:val="nil"/>
              <w:bottom w:val="nil"/>
              <w:right w:val="nil"/>
            </w:tcBorders>
          </w:tcPr>
          <w:p w14:paraId="3A02D627"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19DE79AD"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06EE9DB8"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4D40FB73" w14:textId="77777777" w:rsidTr="00AD5BC4">
        <w:tc>
          <w:tcPr>
            <w:tcW w:w="1277" w:type="dxa"/>
            <w:tcBorders>
              <w:top w:val="nil"/>
              <w:left w:val="nil"/>
              <w:bottom w:val="nil"/>
              <w:right w:val="nil"/>
            </w:tcBorders>
          </w:tcPr>
          <w:p w14:paraId="322165CC"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Notch3</w:t>
            </w:r>
          </w:p>
        </w:tc>
        <w:tc>
          <w:tcPr>
            <w:tcW w:w="1559" w:type="dxa"/>
            <w:gridSpan w:val="2"/>
            <w:tcBorders>
              <w:top w:val="nil"/>
              <w:left w:val="nil"/>
              <w:bottom w:val="nil"/>
              <w:right w:val="nil"/>
            </w:tcBorders>
          </w:tcPr>
          <w:p w14:paraId="464B14EE"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48</w:t>
            </w:r>
          </w:p>
        </w:tc>
        <w:tc>
          <w:tcPr>
            <w:tcW w:w="1417" w:type="dxa"/>
            <w:tcBorders>
              <w:top w:val="nil"/>
              <w:left w:val="nil"/>
              <w:bottom w:val="nil"/>
              <w:right w:val="nil"/>
            </w:tcBorders>
          </w:tcPr>
          <w:p w14:paraId="496ED5C9"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44</w:t>
            </w:r>
          </w:p>
        </w:tc>
        <w:tc>
          <w:tcPr>
            <w:tcW w:w="1418" w:type="dxa"/>
            <w:gridSpan w:val="2"/>
            <w:tcBorders>
              <w:top w:val="nil"/>
              <w:left w:val="nil"/>
              <w:bottom w:val="nil"/>
              <w:right w:val="nil"/>
            </w:tcBorders>
          </w:tcPr>
          <w:p w14:paraId="3C0C6C5E" w14:textId="61BBC1C5" w:rsidR="00166CB0" w:rsidRPr="00E26F82" w:rsidRDefault="00AD5BC4" w:rsidP="00AD5BC4">
            <w:pPr>
              <w:spacing w:line="360" w:lineRule="auto"/>
              <w:jc w:val="center"/>
              <w:rPr>
                <w:rFonts w:ascii="Book Antiqua" w:hAnsi="Book Antiqua" w:cs="Arial"/>
                <w:sz w:val="24"/>
                <w:szCs w:val="24"/>
              </w:rPr>
            </w:pPr>
            <w:r w:rsidRPr="00E26F82">
              <w:rPr>
                <w:rFonts w:ascii="Book Antiqua" w:hAnsi="Book Antiqua" w:cs="Arial"/>
                <w:sz w:val="24"/>
                <w:szCs w:val="24"/>
              </w:rPr>
              <w:t xml:space="preserve">&gt; </w:t>
            </w:r>
            <w:r w:rsidR="00166CB0" w:rsidRPr="00E26F82">
              <w:rPr>
                <w:rFonts w:ascii="Book Antiqua" w:hAnsi="Book Antiqua" w:cs="Arial"/>
                <w:sz w:val="24"/>
                <w:szCs w:val="24"/>
              </w:rPr>
              <w:t>0.05</w:t>
            </w:r>
          </w:p>
        </w:tc>
        <w:tc>
          <w:tcPr>
            <w:tcW w:w="1417" w:type="dxa"/>
            <w:tcBorders>
              <w:top w:val="nil"/>
              <w:left w:val="nil"/>
              <w:bottom w:val="nil"/>
              <w:right w:val="nil"/>
            </w:tcBorders>
          </w:tcPr>
          <w:p w14:paraId="43A61EA6"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56F2B19A"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37943EFB"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0C975798" w14:textId="77777777" w:rsidTr="00AD5BC4">
        <w:tc>
          <w:tcPr>
            <w:tcW w:w="1277" w:type="dxa"/>
            <w:tcBorders>
              <w:top w:val="nil"/>
              <w:left w:val="nil"/>
              <w:bottom w:val="nil"/>
              <w:right w:val="nil"/>
            </w:tcBorders>
          </w:tcPr>
          <w:p w14:paraId="50FB4391"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Notch4</w:t>
            </w:r>
          </w:p>
        </w:tc>
        <w:tc>
          <w:tcPr>
            <w:tcW w:w="1559" w:type="dxa"/>
            <w:gridSpan w:val="2"/>
            <w:tcBorders>
              <w:top w:val="nil"/>
              <w:left w:val="nil"/>
              <w:bottom w:val="nil"/>
              <w:right w:val="nil"/>
            </w:tcBorders>
          </w:tcPr>
          <w:p w14:paraId="525BF4E1"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44</w:t>
            </w:r>
          </w:p>
        </w:tc>
        <w:tc>
          <w:tcPr>
            <w:tcW w:w="1417" w:type="dxa"/>
            <w:tcBorders>
              <w:top w:val="nil"/>
              <w:left w:val="nil"/>
              <w:bottom w:val="nil"/>
              <w:right w:val="nil"/>
            </w:tcBorders>
          </w:tcPr>
          <w:p w14:paraId="2CCE4876"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98</w:t>
            </w:r>
          </w:p>
        </w:tc>
        <w:tc>
          <w:tcPr>
            <w:tcW w:w="1418" w:type="dxa"/>
            <w:gridSpan w:val="2"/>
            <w:tcBorders>
              <w:top w:val="nil"/>
              <w:left w:val="nil"/>
              <w:bottom w:val="nil"/>
              <w:right w:val="nil"/>
            </w:tcBorders>
          </w:tcPr>
          <w:p w14:paraId="00BE9FDA" w14:textId="7B057CB4"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tcPr>
          <w:p w14:paraId="2C071E87"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282ADA97"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0F10A505"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6AC1649E" w14:textId="77777777" w:rsidTr="00AD5BC4">
        <w:trPr>
          <w:trHeight w:val="225"/>
        </w:trPr>
        <w:tc>
          <w:tcPr>
            <w:tcW w:w="1277" w:type="dxa"/>
            <w:tcBorders>
              <w:top w:val="nil"/>
              <w:left w:val="nil"/>
              <w:bottom w:val="nil"/>
              <w:right w:val="nil"/>
            </w:tcBorders>
          </w:tcPr>
          <w:p w14:paraId="250828D7"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JAG1</w:t>
            </w:r>
          </w:p>
        </w:tc>
        <w:tc>
          <w:tcPr>
            <w:tcW w:w="1559" w:type="dxa"/>
            <w:gridSpan w:val="2"/>
            <w:tcBorders>
              <w:top w:val="nil"/>
              <w:left w:val="nil"/>
              <w:bottom w:val="nil"/>
              <w:right w:val="nil"/>
            </w:tcBorders>
          </w:tcPr>
          <w:p w14:paraId="45138E4B"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140</w:t>
            </w:r>
          </w:p>
        </w:tc>
        <w:tc>
          <w:tcPr>
            <w:tcW w:w="1417" w:type="dxa"/>
            <w:tcBorders>
              <w:top w:val="nil"/>
              <w:left w:val="nil"/>
              <w:bottom w:val="nil"/>
              <w:right w:val="nil"/>
            </w:tcBorders>
          </w:tcPr>
          <w:p w14:paraId="1A46AEB3"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172</w:t>
            </w:r>
          </w:p>
        </w:tc>
        <w:tc>
          <w:tcPr>
            <w:tcW w:w="1418" w:type="dxa"/>
            <w:gridSpan w:val="2"/>
            <w:tcBorders>
              <w:top w:val="nil"/>
              <w:left w:val="nil"/>
              <w:bottom w:val="nil"/>
              <w:right w:val="nil"/>
            </w:tcBorders>
          </w:tcPr>
          <w:p w14:paraId="24A8C3EC" w14:textId="1C8DF2F0"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c>
          <w:tcPr>
            <w:tcW w:w="1417" w:type="dxa"/>
            <w:tcBorders>
              <w:top w:val="nil"/>
              <w:left w:val="nil"/>
              <w:bottom w:val="nil"/>
              <w:right w:val="nil"/>
            </w:tcBorders>
          </w:tcPr>
          <w:p w14:paraId="797105BB"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7FF5BE55"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1193B632" w14:textId="77777777" w:rsidR="00166CB0" w:rsidRPr="00E26F82" w:rsidRDefault="00166CB0" w:rsidP="00AD5BC4">
            <w:pPr>
              <w:spacing w:line="360" w:lineRule="auto"/>
              <w:jc w:val="center"/>
              <w:rPr>
                <w:rFonts w:ascii="Book Antiqua" w:hAnsi="Book Antiqua" w:cs="Arial"/>
                <w:b/>
                <w:sz w:val="24"/>
                <w:szCs w:val="24"/>
              </w:rPr>
            </w:pPr>
          </w:p>
        </w:tc>
      </w:tr>
      <w:tr w:rsidR="003E0447" w:rsidRPr="00E26F82" w14:paraId="5E6F91F5" w14:textId="77777777" w:rsidTr="00AD5BC4">
        <w:tc>
          <w:tcPr>
            <w:tcW w:w="1277" w:type="dxa"/>
            <w:tcBorders>
              <w:top w:val="nil"/>
              <w:left w:val="nil"/>
              <w:bottom w:val="nil"/>
              <w:right w:val="nil"/>
            </w:tcBorders>
          </w:tcPr>
          <w:p w14:paraId="183DF40B"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DLL4</w:t>
            </w:r>
          </w:p>
        </w:tc>
        <w:tc>
          <w:tcPr>
            <w:tcW w:w="1559" w:type="dxa"/>
            <w:gridSpan w:val="2"/>
            <w:tcBorders>
              <w:top w:val="nil"/>
              <w:left w:val="nil"/>
              <w:bottom w:val="nil"/>
              <w:right w:val="nil"/>
            </w:tcBorders>
          </w:tcPr>
          <w:p w14:paraId="1BC7FA07"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40</w:t>
            </w:r>
          </w:p>
        </w:tc>
        <w:tc>
          <w:tcPr>
            <w:tcW w:w="1417" w:type="dxa"/>
            <w:tcBorders>
              <w:top w:val="nil"/>
              <w:left w:val="nil"/>
              <w:bottom w:val="nil"/>
              <w:right w:val="nil"/>
            </w:tcBorders>
          </w:tcPr>
          <w:p w14:paraId="61CFA293"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115</w:t>
            </w:r>
          </w:p>
        </w:tc>
        <w:tc>
          <w:tcPr>
            <w:tcW w:w="1418" w:type="dxa"/>
            <w:gridSpan w:val="2"/>
            <w:tcBorders>
              <w:top w:val="nil"/>
              <w:left w:val="nil"/>
              <w:bottom w:val="nil"/>
              <w:right w:val="nil"/>
            </w:tcBorders>
          </w:tcPr>
          <w:p w14:paraId="759CDEE7" w14:textId="0CADAA19"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tcPr>
          <w:p w14:paraId="1E204DA3"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584F3A82"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72847453"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4F79CD0C" w14:textId="77777777" w:rsidTr="00AD5BC4">
        <w:tc>
          <w:tcPr>
            <w:tcW w:w="1277" w:type="dxa"/>
            <w:tcBorders>
              <w:top w:val="nil"/>
              <w:left w:val="nil"/>
              <w:bottom w:val="nil"/>
              <w:right w:val="nil"/>
            </w:tcBorders>
          </w:tcPr>
          <w:p w14:paraId="793F3CF1" w14:textId="77777777" w:rsidR="00166CB0" w:rsidRPr="00E26F82" w:rsidRDefault="00166CB0" w:rsidP="00196CA1">
            <w:pPr>
              <w:spacing w:line="360" w:lineRule="auto"/>
              <w:rPr>
                <w:rFonts w:ascii="Book Antiqua" w:hAnsi="Book Antiqua" w:cs="Arial"/>
                <w:sz w:val="24"/>
                <w:szCs w:val="24"/>
              </w:rPr>
            </w:pPr>
            <w:proofErr w:type="spellStart"/>
            <w:r w:rsidRPr="00E26F82">
              <w:rPr>
                <w:rFonts w:ascii="Book Antiqua" w:hAnsi="Book Antiqua" w:cs="Arial"/>
                <w:sz w:val="24"/>
                <w:szCs w:val="24"/>
              </w:rPr>
              <w:t>Survivin</w:t>
            </w:r>
            <w:proofErr w:type="spellEnd"/>
          </w:p>
        </w:tc>
        <w:tc>
          <w:tcPr>
            <w:tcW w:w="1559" w:type="dxa"/>
            <w:gridSpan w:val="2"/>
            <w:tcBorders>
              <w:top w:val="nil"/>
              <w:left w:val="nil"/>
              <w:bottom w:val="nil"/>
              <w:right w:val="nil"/>
            </w:tcBorders>
          </w:tcPr>
          <w:p w14:paraId="0A11DAB2"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131</w:t>
            </w:r>
          </w:p>
        </w:tc>
        <w:tc>
          <w:tcPr>
            <w:tcW w:w="1417" w:type="dxa"/>
            <w:tcBorders>
              <w:top w:val="nil"/>
              <w:left w:val="nil"/>
              <w:bottom w:val="nil"/>
              <w:right w:val="nil"/>
            </w:tcBorders>
          </w:tcPr>
          <w:p w14:paraId="69FF9CC7"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230</w:t>
            </w:r>
          </w:p>
        </w:tc>
        <w:tc>
          <w:tcPr>
            <w:tcW w:w="1418" w:type="dxa"/>
            <w:gridSpan w:val="2"/>
            <w:tcBorders>
              <w:top w:val="nil"/>
              <w:left w:val="nil"/>
              <w:bottom w:val="nil"/>
              <w:right w:val="nil"/>
            </w:tcBorders>
          </w:tcPr>
          <w:p w14:paraId="0E2E6E64" w14:textId="7D632A70"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c>
          <w:tcPr>
            <w:tcW w:w="1417" w:type="dxa"/>
            <w:tcBorders>
              <w:top w:val="nil"/>
              <w:left w:val="nil"/>
              <w:bottom w:val="nil"/>
              <w:right w:val="nil"/>
            </w:tcBorders>
          </w:tcPr>
          <w:p w14:paraId="264D9B9E"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0A57B31A"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617E907C"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67726ADD" w14:textId="77777777" w:rsidTr="00AD5BC4">
        <w:trPr>
          <w:trHeight w:val="270"/>
        </w:trPr>
        <w:tc>
          <w:tcPr>
            <w:tcW w:w="1277" w:type="dxa"/>
            <w:tcBorders>
              <w:top w:val="nil"/>
              <w:left w:val="nil"/>
              <w:bottom w:val="nil"/>
              <w:right w:val="nil"/>
            </w:tcBorders>
          </w:tcPr>
          <w:p w14:paraId="0EBC23B3"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OB-R</w:t>
            </w:r>
          </w:p>
        </w:tc>
        <w:tc>
          <w:tcPr>
            <w:tcW w:w="1559" w:type="dxa"/>
            <w:gridSpan w:val="2"/>
            <w:tcBorders>
              <w:top w:val="nil"/>
              <w:left w:val="nil"/>
              <w:bottom w:val="nil"/>
              <w:right w:val="nil"/>
            </w:tcBorders>
          </w:tcPr>
          <w:p w14:paraId="62B23170"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25</w:t>
            </w:r>
          </w:p>
        </w:tc>
        <w:tc>
          <w:tcPr>
            <w:tcW w:w="1417" w:type="dxa"/>
            <w:tcBorders>
              <w:top w:val="nil"/>
              <w:left w:val="nil"/>
              <w:bottom w:val="nil"/>
              <w:right w:val="nil"/>
            </w:tcBorders>
          </w:tcPr>
          <w:p w14:paraId="691F845B"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70</w:t>
            </w:r>
          </w:p>
        </w:tc>
        <w:tc>
          <w:tcPr>
            <w:tcW w:w="1418" w:type="dxa"/>
            <w:gridSpan w:val="2"/>
            <w:tcBorders>
              <w:top w:val="nil"/>
              <w:left w:val="nil"/>
              <w:bottom w:val="nil"/>
              <w:right w:val="nil"/>
            </w:tcBorders>
          </w:tcPr>
          <w:p w14:paraId="79257BC2" w14:textId="60601514"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tcPr>
          <w:p w14:paraId="2E09C67A"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480FF9AE"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27EA6D5E"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2508D904" w14:textId="77777777" w:rsidTr="00AD5BC4">
        <w:tc>
          <w:tcPr>
            <w:tcW w:w="1277" w:type="dxa"/>
            <w:tcBorders>
              <w:top w:val="nil"/>
              <w:left w:val="nil"/>
              <w:bottom w:val="nil"/>
              <w:right w:val="nil"/>
            </w:tcBorders>
          </w:tcPr>
          <w:p w14:paraId="2B7A9793"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 xml:space="preserve">IL-1R </w:t>
            </w:r>
            <w:proofErr w:type="spellStart"/>
            <w:r w:rsidRPr="00E26F82">
              <w:rPr>
                <w:rFonts w:ascii="Book Antiqua" w:hAnsi="Book Antiqua" w:cs="Arial"/>
                <w:sz w:val="24"/>
                <w:szCs w:val="24"/>
              </w:rPr>
              <w:t>tI</w:t>
            </w:r>
            <w:proofErr w:type="spellEnd"/>
          </w:p>
        </w:tc>
        <w:tc>
          <w:tcPr>
            <w:tcW w:w="1559" w:type="dxa"/>
            <w:gridSpan w:val="2"/>
            <w:tcBorders>
              <w:top w:val="nil"/>
              <w:left w:val="nil"/>
              <w:bottom w:val="nil"/>
              <w:right w:val="nil"/>
            </w:tcBorders>
          </w:tcPr>
          <w:p w14:paraId="19159C79"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59</w:t>
            </w:r>
          </w:p>
        </w:tc>
        <w:tc>
          <w:tcPr>
            <w:tcW w:w="1417" w:type="dxa"/>
            <w:tcBorders>
              <w:top w:val="nil"/>
              <w:left w:val="nil"/>
              <w:bottom w:val="nil"/>
              <w:right w:val="nil"/>
            </w:tcBorders>
          </w:tcPr>
          <w:p w14:paraId="6D209F07"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109</w:t>
            </w:r>
          </w:p>
        </w:tc>
        <w:tc>
          <w:tcPr>
            <w:tcW w:w="1418" w:type="dxa"/>
            <w:gridSpan w:val="2"/>
            <w:tcBorders>
              <w:top w:val="nil"/>
              <w:left w:val="nil"/>
              <w:bottom w:val="nil"/>
              <w:right w:val="nil"/>
            </w:tcBorders>
          </w:tcPr>
          <w:p w14:paraId="1781BDEA" w14:textId="61158CFC"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c>
          <w:tcPr>
            <w:tcW w:w="1417" w:type="dxa"/>
            <w:tcBorders>
              <w:top w:val="nil"/>
              <w:left w:val="nil"/>
              <w:bottom w:val="nil"/>
              <w:right w:val="nil"/>
            </w:tcBorders>
          </w:tcPr>
          <w:p w14:paraId="675F82E9"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562E1ABB"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41C45BF7"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69A62A28" w14:textId="77777777" w:rsidTr="00AD5BC4">
        <w:tc>
          <w:tcPr>
            <w:tcW w:w="1277" w:type="dxa"/>
            <w:tcBorders>
              <w:top w:val="nil"/>
              <w:left w:val="nil"/>
              <w:bottom w:val="nil"/>
              <w:right w:val="nil"/>
            </w:tcBorders>
          </w:tcPr>
          <w:p w14:paraId="6DA2200B" w14:textId="3B0BE049" w:rsidR="00166CB0" w:rsidRPr="00E26F82" w:rsidRDefault="00166CB0" w:rsidP="00196CA1">
            <w:pPr>
              <w:spacing w:line="360" w:lineRule="auto"/>
              <w:rPr>
                <w:rFonts w:ascii="Book Antiqua" w:hAnsi="Book Antiqua" w:cs="Arial"/>
                <w:sz w:val="24"/>
                <w:szCs w:val="24"/>
                <w:lang w:eastAsia="zh-CN"/>
              </w:rPr>
            </w:pPr>
            <w:r w:rsidRPr="00E26F82">
              <w:rPr>
                <w:rFonts w:ascii="Book Antiqua" w:hAnsi="Book Antiqua" w:cs="Arial"/>
                <w:sz w:val="24"/>
                <w:szCs w:val="24"/>
              </w:rPr>
              <w:lastRenderedPageBreak/>
              <w:t>Hey2</w:t>
            </w:r>
          </w:p>
        </w:tc>
        <w:tc>
          <w:tcPr>
            <w:tcW w:w="1559" w:type="dxa"/>
            <w:gridSpan w:val="2"/>
            <w:tcBorders>
              <w:top w:val="nil"/>
              <w:left w:val="nil"/>
              <w:bottom w:val="nil"/>
              <w:right w:val="nil"/>
            </w:tcBorders>
          </w:tcPr>
          <w:p w14:paraId="7FB42587"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46</w:t>
            </w:r>
          </w:p>
        </w:tc>
        <w:tc>
          <w:tcPr>
            <w:tcW w:w="1417" w:type="dxa"/>
            <w:tcBorders>
              <w:top w:val="nil"/>
              <w:left w:val="nil"/>
              <w:bottom w:val="nil"/>
              <w:right w:val="nil"/>
            </w:tcBorders>
          </w:tcPr>
          <w:p w14:paraId="3D109CA9"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100</w:t>
            </w:r>
          </w:p>
        </w:tc>
        <w:tc>
          <w:tcPr>
            <w:tcW w:w="1418" w:type="dxa"/>
            <w:gridSpan w:val="2"/>
            <w:tcBorders>
              <w:top w:val="nil"/>
              <w:left w:val="nil"/>
              <w:bottom w:val="nil"/>
              <w:right w:val="nil"/>
            </w:tcBorders>
          </w:tcPr>
          <w:p w14:paraId="4156D989" w14:textId="12CE8EE5"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tcPr>
          <w:p w14:paraId="3BE423F4"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3A44108C"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603B9A95"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05A3D16E" w14:textId="77777777" w:rsidTr="00EC0866">
        <w:tc>
          <w:tcPr>
            <w:tcW w:w="1277" w:type="dxa"/>
            <w:tcBorders>
              <w:top w:val="single" w:sz="4" w:space="0" w:color="auto"/>
              <w:left w:val="nil"/>
              <w:bottom w:val="nil"/>
              <w:right w:val="nil"/>
            </w:tcBorders>
          </w:tcPr>
          <w:p w14:paraId="26AC2D2E"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qPCR</w:t>
            </w:r>
          </w:p>
          <w:p w14:paraId="364DFFB9" w14:textId="77777777" w:rsidR="00166CB0" w:rsidRPr="00E26F82" w:rsidRDefault="00166CB0" w:rsidP="00196CA1">
            <w:pPr>
              <w:spacing w:line="360" w:lineRule="auto"/>
              <w:rPr>
                <w:rFonts w:ascii="Book Antiqua" w:hAnsi="Book Antiqua" w:cs="Arial"/>
                <w:b/>
                <w:sz w:val="24"/>
                <w:szCs w:val="24"/>
              </w:rPr>
            </w:pPr>
          </w:p>
        </w:tc>
        <w:tc>
          <w:tcPr>
            <w:tcW w:w="1559" w:type="dxa"/>
            <w:gridSpan w:val="2"/>
            <w:tcBorders>
              <w:top w:val="single" w:sz="4" w:space="0" w:color="auto"/>
              <w:left w:val="nil"/>
              <w:bottom w:val="nil"/>
              <w:right w:val="nil"/>
            </w:tcBorders>
          </w:tcPr>
          <w:p w14:paraId="69583705"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mRNA Expression</w:t>
            </w:r>
          </w:p>
        </w:tc>
        <w:tc>
          <w:tcPr>
            <w:tcW w:w="1417" w:type="dxa"/>
            <w:tcBorders>
              <w:top w:val="single" w:sz="4" w:space="0" w:color="auto"/>
              <w:left w:val="nil"/>
              <w:bottom w:val="nil"/>
              <w:right w:val="nil"/>
            </w:tcBorders>
          </w:tcPr>
          <w:p w14:paraId="78439A59" w14:textId="77777777"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mRNA Expression</w:t>
            </w:r>
          </w:p>
        </w:tc>
        <w:tc>
          <w:tcPr>
            <w:tcW w:w="1418" w:type="dxa"/>
            <w:gridSpan w:val="2"/>
            <w:tcBorders>
              <w:top w:val="single" w:sz="4" w:space="0" w:color="auto"/>
              <w:left w:val="nil"/>
              <w:bottom w:val="nil"/>
              <w:right w:val="nil"/>
            </w:tcBorders>
          </w:tcPr>
          <w:p w14:paraId="548538E0" w14:textId="354FBF3E" w:rsidR="00166CB0" w:rsidRPr="00E26F82" w:rsidRDefault="00AD5BC4" w:rsidP="00AD5BC4">
            <w:pPr>
              <w:spacing w:line="360" w:lineRule="auto"/>
              <w:jc w:val="center"/>
              <w:rPr>
                <w:rFonts w:ascii="Book Antiqua" w:hAnsi="Book Antiqua" w:cs="Arial"/>
                <w:sz w:val="24"/>
                <w:szCs w:val="24"/>
              </w:rPr>
            </w:pPr>
            <w:r w:rsidRPr="00E26F82">
              <w:rPr>
                <w:rFonts w:ascii="Book Antiqua" w:hAnsi="Book Antiqua" w:cs="Arial"/>
                <w:i/>
                <w:sz w:val="24"/>
                <w:szCs w:val="24"/>
              </w:rPr>
              <w:t>P</w:t>
            </w:r>
            <w:r w:rsidRPr="00E26F82">
              <w:rPr>
                <w:rFonts w:ascii="Book Antiqua" w:hAnsi="Book Antiqua" w:cs="Arial"/>
                <w:sz w:val="24"/>
                <w:szCs w:val="24"/>
                <w:lang w:eastAsia="zh-CN"/>
              </w:rPr>
              <w:t xml:space="preserve"> </w:t>
            </w:r>
            <w:r w:rsidR="00166CB0" w:rsidRPr="00E26F82">
              <w:rPr>
                <w:rFonts w:ascii="Book Antiqua" w:hAnsi="Book Antiqua" w:cs="Arial"/>
                <w:sz w:val="24"/>
                <w:szCs w:val="24"/>
              </w:rPr>
              <w:t>value</w:t>
            </w:r>
          </w:p>
        </w:tc>
        <w:tc>
          <w:tcPr>
            <w:tcW w:w="1417" w:type="dxa"/>
            <w:tcBorders>
              <w:top w:val="single" w:sz="4" w:space="0" w:color="auto"/>
              <w:left w:val="nil"/>
              <w:bottom w:val="nil"/>
              <w:right w:val="nil"/>
            </w:tcBorders>
          </w:tcPr>
          <w:p w14:paraId="15E3BC79"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single" w:sz="4" w:space="0" w:color="auto"/>
              <w:left w:val="nil"/>
              <w:bottom w:val="nil"/>
              <w:right w:val="nil"/>
            </w:tcBorders>
          </w:tcPr>
          <w:p w14:paraId="5CC2324A"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single" w:sz="4" w:space="0" w:color="auto"/>
              <w:left w:val="nil"/>
              <w:bottom w:val="nil"/>
              <w:right w:val="nil"/>
            </w:tcBorders>
          </w:tcPr>
          <w:p w14:paraId="211033E6"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2B334CEF" w14:textId="77777777" w:rsidTr="00AD5BC4">
        <w:tc>
          <w:tcPr>
            <w:tcW w:w="1277" w:type="dxa"/>
            <w:tcBorders>
              <w:top w:val="nil"/>
              <w:left w:val="nil"/>
              <w:bottom w:val="nil"/>
              <w:right w:val="nil"/>
            </w:tcBorders>
          </w:tcPr>
          <w:p w14:paraId="78A61863"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noProof/>
                <w:szCs w:val="24"/>
              </w:rPr>
              <mc:AlternateContent>
                <mc:Choice Requires="wps">
                  <w:drawing>
                    <wp:anchor distT="0" distB="0" distL="114300" distR="114300" simplePos="0" relativeHeight="251695104" behindDoc="0" locked="0" layoutInCell="1" allowOverlap="1" wp14:anchorId="4369542F" wp14:editId="32340A96">
                      <wp:simplePos x="0" y="0"/>
                      <wp:positionH relativeFrom="column">
                        <wp:posOffset>-78740</wp:posOffset>
                      </wp:positionH>
                      <wp:positionV relativeFrom="paragraph">
                        <wp:posOffset>36830</wp:posOffset>
                      </wp:positionV>
                      <wp:extent cx="6200775" cy="0"/>
                      <wp:effectExtent l="0" t="0" r="9525" b="19050"/>
                      <wp:wrapNone/>
                      <wp:docPr id="26" name="Straight Connector 11"/>
                      <wp:cNvGraphicFramePr/>
                      <a:graphic xmlns:a="http://schemas.openxmlformats.org/drawingml/2006/main">
                        <a:graphicData uri="http://schemas.microsoft.com/office/word/2010/wordprocessingShape">
                          <wps:wsp>
                            <wps:cNvCnPr/>
                            <wps:spPr>
                              <a:xfrm>
                                <a:off x="0" y="0"/>
                                <a:ext cx="6200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2.9pt" to="48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"/>
                  </w:pict>
                </mc:Fallback>
              </mc:AlternateContent>
            </w:r>
          </w:p>
          <w:p w14:paraId="17028D59"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Notch1</w:t>
            </w:r>
          </w:p>
        </w:tc>
        <w:tc>
          <w:tcPr>
            <w:tcW w:w="1559" w:type="dxa"/>
            <w:gridSpan w:val="2"/>
            <w:tcBorders>
              <w:top w:val="nil"/>
              <w:left w:val="nil"/>
              <w:bottom w:val="nil"/>
              <w:right w:val="nil"/>
            </w:tcBorders>
            <w:vAlign w:val="bottom"/>
          </w:tcPr>
          <w:p w14:paraId="57F53AB7"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1.00</w:t>
            </w:r>
          </w:p>
        </w:tc>
        <w:tc>
          <w:tcPr>
            <w:tcW w:w="1417" w:type="dxa"/>
            <w:tcBorders>
              <w:top w:val="nil"/>
              <w:left w:val="nil"/>
              <w:bottom w:val="nil"/>
              <w:right w:val="nil"/>
            </w:tcBorders>
            <w:vAlign w:val="bottom"/>
          </w:tcPr>
          <w:p w14:paraId="75DA5ED6"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1.30</w:t>
            </w:r>
          </w:p>
        </w:tc>
        <w:tc>
          <w:tcPr>
            <w:tcW w:w="1418" w:type="dxa"/>
            <w:gridSpan w:val="2"/>
            <w:tcBorders>
              <w:top w:val="nil"/>
              <w:left w:val="nil"/>
              <w:bottom w:val="nil"/>
              <w:right w:val="nil"/>
            </w:tcBorders>
          </w:tcPr>
          <w:p w14:paraId="55752835" w14:textId="77777777" w:rsidR="00166CB0" w:rsidRPr="00E26F82" w:rsidRDefault="00166CB0" w:rsidP="00AD5BC4">
            <w:pPr>
              <w:spacing w:line="360" w:lineRule="auto"/>
              <w:jc w:val="center"/>
              <w:rPr>
                <w:rFonts w:ascii="Book Antiqua" w:hAnsi="Book Antiqua" w:cs="Arial"/>
                <w:sz w:val="24"/>
                <w:szCs w:val="24"/>
              </w:rPr>
            </w:pPr>
          </w:p>
          <w:p w14:paraId="0A946BD3" w14:textId="448499AB"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tcPr>
          <w:p w14:paraId="7AF926B6"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434F02A3"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4924FE0E"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3792357F" w14:textId="77777777" w:rsidTr="00AD5BC4">
        <w:tc>
          <w:tcPr>
            <w:tcW w:w="1277" w:type="dxa"/>
            <w:tcBorders>
              <w:top w:val="nil"/>
              <w:left w:val="nil"/>
              <w:bottom w:val="nil"/>
              <w:right w:val="nil"/>
            </w:tcBorders>
          </w:tcPr>
          <w:p w14:paraId="6A1B2B3D"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Notch3</w:t>
            </w:r>
          </w:p>
        </w:tc>
        <w:tc>
          <w:tcPr>
            <w:tcW w:w="1559" w:type="dxa"/>
            <w:gridSpan w:val="2"/>
            <w:tcBorders>
              <w:top w:val="nil"/>
              <w:left w:val="nil"/>
              <w:bottom w:val="nil"/>
              <w:right w:val="nil"/>
            </w:tcBorders>
            <w:vAlign w:val="bottom"/>
          </w:tcPr>
          <w:p w14:paraId="2F56A8C4"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0.45</w:t>
            </w:r>
          </w:p>
        </w:tc>
        <w:tc>
          <w:tcPr>
            <w:tcW w:w="1417" w:type="dxa"/>
            <w:tcBorders>
              <w:top w:val="nil"/>
              <w:left w:val="nil"/>
              <w:bottom w:val="nil"/>
              <w:right w:val="nil"/>
            </w:tcBorders>
            <w:vAlign w:val="bottom"/>
          </w:tcPr>
          <w:p w14:paraId="2A95265F"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0.80</w:t>
            </w:r>
          </w:p>
        </w:tc>
        <w:tc>
          <w:tcPr>
            <w:tcW w:w="1418" w:type="dxa"/>
            <w:gridSpan w:val="2"/>
            <w:tcBorders>
              <w:top w:val="nil"/>
              <w:left w:val="nil"/>
              <w:bottom w:val="nil"/>
              <w:right w:val="nil"/>
            </w:tcBorders>
          </w:tcPr>
          <w:p w14:paraId="36EDC2B5" w14:textId="2E080080"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c>
          <w:tcPr>
            <w:tcW w:w="1417" w:type="dxa"/>
            <w:tcBorders>
              <w:top w:val="nil"/>
              <w:left w:val="nil"/>
              <w:bottom w:val="nil"/>
              <w:right w:val="nil"/>
            </w:tcBorders>
          </w:tcPr>
          <w:p w14:paraId="5A537C6F"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4FD990A1"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688E5650"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45B64BC2" w14:textId="77777777" w:rsidTr="00AD5BC4">
        <w:tc>
          <w:tcPr>
            <w:tcW w:w="1277" w:type="dxa"/>
            <w:tcBorders>
              <w:top w:val="nil"/>
              <w:left w:val="nil"/>
              <w:bottom w:val="nil"/>
              <w:right w:val="nil"/>
            </w:tcBorders>
          </w:tcPr>
          <w:p w14:paraId="7F1B1B54"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Notch4</w:t>
            </w:r>
          </w:p>
        </w:tc>
        <w:tc>
          <w:tcPr>
            <w:tcW w:w="1559" w:type="dxa"/>
            <w:gridSpan w:val="2"/>
            <w:tcBorders>
              <w:top w:val="nil"/>
              <w:left w:val="nil"/>
              <w:bottom w:val="nil"/>
              <w:right w:val="nil"/>
            </w:tcBorders>
            <w:vAlign w:val="bottom"/>
          </w:tcPr>
          <w:p w14:paraId="4DF46FAF"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0.80</w:t>
            </w:r>
          </w:p>
        </w:tc>
        <w:tc>
          <w:tcPr>
            <w:tcW w:w="1417" w:type="dxa"/>
            <w:tcBorders>
              <w:top w:val="nil"/>
              <w:left w:val="nil"/>
              <w:bottom w:val="nil"/>
              <w:right w:val="nil"/>
            </w:tcBorders>
            <w:vAlign w:val="bottom"/>
          </w:tcPr>
          <w:p w14:paraId="356D6451"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1.40</w:t>
            </w:r>
          </w:p>
        </w:tc>
        <w:tc>
          <w:tcPr>
            <w:tcW w:w="1418" w:type="dxa"/>
            <w:gridSpan w:val="2"/>
            <w:tcBorders>
              <w:top w:val="nil"/>
              <w:left w:val="nil"/>
              <w:bottom w:val="nil"/>
              <w:right w:val="nil"/>
            </w:tcBorders>
          </w:tcPr>
          <w:p w14:paraId="40AE45CD" w14:textId="0407FE01"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tcPr>
          <w:p w14:paraId="78B8A329"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5E5845FE"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7B8202E7"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569A12A6" w14:textId="77777777" w:rsidTr="00AD5BC4">
        <w:tc>
          <w:tcPr>
            <w:tcW w:w="1277" w:type="dxa"/>
            <w:tcBorders>
              <w:top w:val="nil"/>
              <w:left w:val="nil"/>
              <w:bottom w:val="nil"/>
              <w:right w:val="nil"/>
            </w:tcBorders>
          </w:tcPr>
          <w:p w14:paraId="7D852445"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JAG1</w:t>
            </w:r>
          </w:p>
        </w:tc>
        <w:tc>
          <w:tcPr>
            <w:tcW w:w="1559" w:type="dxa"/>
            <w:gridSpan w:val="2"/>
            <w:tcBorders>
              <w:top w:val="nil"/>
              <w:left w:val="nil"/>
              <w:bottom w:val="nil"/>
              <w:right w:val="nil"/>
            </w:tcBorders>
            <w:vAlign w:val="bottom"/>
          </w:tcPr>
          <w:p w14:paraId="77CD6040"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0.05</w:t>
            </w:r>
          </w:p>
        </w:tc>
        <w:tc>
          <w:tcPr>
            <w:tcW w:w="1417" w:type="dxa"/>
            <w:tcBorders>
              <w:top w:val="nil"/>
              <w:left w:val="nil"/>
              <w:bottom w:val="nil"/>
              <w:right w:val="nil"/>
            </w:tcBorders>
            <w:vAlign w:val="bottom"/>
          </w:tcPr>
          <w:p w14:paraId="1CF27AC0"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0.52</w:t>
            </w:r>
          </w:p>
        </w:tc>
        <w:tc>
          <w:tcPr>
            <w:tcW w:w="1418" w:type="dxa"/>
            <w:gridSpan w:val="2"/>
            <w:tcBorders>
              <w:top w:val="nil"/>
              <w:left w:val="nil"/>
              <w:bottom w:val="nil"/>
              <w:right w:val="nil"/>
            </w:tcBorders>
          </w:tcPr>
          <w:p w14:paraId="1D5BE933" w14:textId="41A81520"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tcPr>
          <w:p w14:paraId="6A0E0E02"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383C63AE"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7FC8D4D6"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71B0EF6F" w14:textId="77777777" w:rsidTr="00AD5BC4">
        <w:tc>
          <w:tcPr>
            <w:tcW w:w="1277" w:type="dxa"/>
            <w:tcBorders>
              <w:top w:val="nil"/>
              <w:left w:val="nil"/>
              <w:bottom w:val="nil"/>
              <w:right w:val="nil"/>
            </w:tcBorders>
          </w:tcPr>
          <w:p w14:paraId="6FCA3C59"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DLL4</w:t>
            </w:r>
          </w:p>
        </w:tc>
        <w:tc>
          <w:tcPr>
            <w:tcW w:w="1559" w:type="dxa"/>
            <w:gridSpan w:val="2"/>
            <w:tcBorders>
              <w:top w:val="nil"/>
              <w:left w:val="nil"/>
              <w:bottom w:val="nil"/>
              <w:right w:val="nil"/>
            </w:tcBorders>
            <w:vAlign w:val="bottom"/>
          </w:tcPr>
          <w:p w14:paraId="3C7A1E90"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1.10</w:t>
            </w:r>
          </w:p>
        </w:tc>
        <w:tc>
          <w:tcPr>
            <w:tcW w:w="1417" w:type="dxa"/>
            <w:tcBorders>
              <w:top w:val="nil"/>
              <w:left w:val="nil"/>
              <w:bottom w:val="nil"/>
              <w:right w:val="nil"/>
            </w:tcBorders>
            <w:vAlign w:val="bottom"/>
          </w:tcPr>
          <w:p w14:paraId="33F35A4C"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1.50</w:t>
            </w:r>
          </w:p>
        </w:tc>
        <w:tc>
          <w:tcPr>
            <w:tcW w:w="1418" w:type="dxa"/>
            <w:gridSpan w:val="2"/>
            <w:tcBorders>
              <w:top w:val="nil"/>
              <w:left w:val="nil"/>
              <w:bottom w:val="nil"/>
              <w:right w:val="nil"/>
            </w:tcBorders>
          </w:tcPr>
          <w:p w14:paraId="19DBE33D" w14:textId="683F3F45"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tcPr>
          <w:p w14:paraId="23A95588"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324308FD"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50BCAFCB"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1CEA1341" w14:textId="77777777" w:rsidTr="00AD5BC4">
        <w:tc>
          <w:tcPr>
            <w:tcW w:w="1277" w:type="dxa"/>
            <w:tcBorders>
              <w:top w:val="nil"/>
              <w:left w:val="nil"/>
              <w:bottom w:val="nil"/>
              <w:right w:val="nil"/>
            </w:tcBorders>
          </w:tcPr>
          <w:p w14:paraId="2BDE7CB9" w14:textId="77777777" w:rsidR="00166CB0" w:rsidRPr="00E26F82" w:rsidRDefault="00166CB0" w:rsidP="00196CA1">
            <w:pPr>
              <w:spacing w:line="360" w:lineRule="auto"/>
              <w:rPr>
                <w:rFonts w:ascii="Book Antiqua" w:hAnsi="Book Antiqua" w:cs="Arial"/>
                <w:sz w:val="24"/>
                <w:szCs w:val="24"/>
              </w:rPr>
            </w:pPr>
            <w:proofErr w:type="spellStart"/>
            <w:r w:rsidRPr="00E26F82">
              <w:rPr>
                <w:rFonts w:ascii="Book Antiqua" w:hAnsi="Book Antiqua" w:cs="Arial"/>
                <w:sz w:val="24"/>
                <w:szCs w:val="24"/>
              </w:rPr>
              <w:t>Survivin</w:t>
            </w:r>
            <w:proofErr w:type="spellEnd"/>
          </w:p>
        </w:tc>
        <w:tc>
          <w:tcPr>
            <w:tcW w:w="1559" w:type="dxa"/>
            <w:gridSpan w:val="2"/>
            <w:tcBorders>
              <w:top w:val="nil"/>
              <w:left w:val="nil"/>
              <w:bottom w:val="nil"/>
              <w:right w:val="nil"/>
            </w:tcBorders>
            <w:vAlign w:val="bottom"/>
          </w:tcPr>
          <w:p w14:paraId="11638161"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0.48</w:t>
            </w:r>
          </w:p>
        </w:tc>
        <w:tc>
          <w:tcPr>
            <w:tcW w:w="1417" w:type="dxa"/>
            <w:tcBorders>
              <w:top w:val="nil"/>
              <w:left w:val="nil"/>
              <w:bottom w:val="nil"/>
              <w:right w:val="nil"/>
            </w:tcBorders>
            <w:vAlign w:val="bottom"/>
          </w:tcPr>
          <w:p w14:paraId="3167143F"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0.51</w:t>
            </w:r>
          </w:p>
        </w:tc>
        <w:tc>
          <w:tcPr>
            <w:tcW w:w="1418" w:type="dxa"/>
            <w:gridSpan w:val="2"/>
            <w:tcBorders>
              <w:top w:val="nil"/>
              <w:left w:val="nil"/>
              <w:bottom w:val="nil"/>
              <w:right w:val="nil"/>
            </w:tcBorders>
          </w:tcPr>
          <w:p w14:paraId="5A807C98" w14:textId="5D6B2151"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c>
          <w:tcPr>
            <w:tcW w:w="1417" w:type="dxa"/>
            <w:tcBorders>
              <w:top w:val="nil"/>
              <w:left w:val="nil"/>
              <w:bottom w:val="nil"/>
              <w:right w:val="nil"/>
            </w:tcBorders>
          </w:tcPr>
          <w:p w14:paraId="0E38A68B"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2E59D560"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475B842A"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76D4A0EA" w14:textId="77777777" w:rsidTr="00AD5BC4">
        <w:tc>
          <w:tcPr>
            <w:tcW w:w="1277" w:type="dxa"/>
            <w:tcBorders>
              <w:top w:val="nil"/>
              <w:left w:val="nil"/>
              <w:bottom w:val="nil"/>
              <w:right w:val="nil"/>
            </w:tcBorders>
          </w:tcPr>
          <w:p w14:paraId="5AF16FD7"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OB-R</w:t>
            </w:r>
          </w:p>
        </w:tc>
        <w:tc>
          <w:tcPr>
            <w:tcW w:w="1559" w:type="dxa"/>
            <w:gridSpan w:val="2"/>
            <w:tcBorders>
              <w:top w:val="nil"/>
              <w:left w:val="nil"/>
              <w:bottom w:val="nil"/>
              <w:right w:val="nil"/>
            </w:tcBorders>
            <w:vAlign w:val="bottom"/>
          </w:tcPr>
          <w:p w14:paraId="7B5C7307"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0.45</w:t>
            </w:r>
          </w:p>
        </w:tc>
        <w:tc>
          <w:tcPr>
            <w:tcW w:w="1417" w:type="dxa"/>
            <w:tcBorders>
              <w:top w:val="nil"/>
              <w:left w:val="nil"/>
              <w:bottom w:val="nil"/>
              <w:right w:val="nil"/>
            </w:tcBorders>
            <w:vAlign w:val="bottom"/>
          </w:tcPr>
          <w:p w14:paraId="24B5D146"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0.65</w:t>
            </w:r>
          </w:p>
        </w:tc>
        <w:tc>
          <w:tcPr>
            <w:tcW w:w="1418" w:type="dxa"/>
            <w:gridSpan w:val="2"/>
            <w:tcBorders>
              <w:top w:val="nil"/>
              <w:left w:val="nil"/>
              <w:bottom w:val="nil"/>
              <w:right w:val="nil"/>
            </w:tcBorders>
          </w:tcPr>
          <w:p w14:paraId="6E2A3C53" w14:textId="71EA05CD"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&gt;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0.05</w:t>
            </w:r>
          </w:p>
        </w:tc>
        <w:tc>
          <w:tcPr>
            <w:tcW w:w="1417" w:type="dxa"/>
            <w:tcBorders>
              <w:top w:val="nil"/>
              <w:left w:val="nil"/>
              <w:bottom w:val="nil"/>
              <w:right w:val="nil"/>
            </w:tcBorders>
          </w:tcPr>
          <w:p w14:paraId="65592A72"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28BE3FA4"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259C4375"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3780F2AD" w14:textId="77777777" w:rsidTr="00AD5BC4">
        <w:tc>
          <w:tcPr>
            <w:tcW w:w="1277" w:type="dxa"/>
            <w:tcBorders>
              <w:top w:val="nil"/>
              <w:left w:val="nil"/>
              <w:bottom w:val="nil"/>
              <w:right w:val="nil"/>
            </w:tcBorders>
          </w:tcPr>
          <w:p w14:paraId="562E20CD" w14:textId="77777777" w:rsidR="00166CB0" w:rsidRPr="00E26F82" w:rsidRDefault="00166CB0" w:rsidP="00196CA1">
            <w:pPr>
              <w:spacing w:line="360" w:lineRule="auto"/>
              <w:rPr>
                <w:rFonts w:ascii="Book Antiqua" w:hAnsi="Book Antiqua" w:cs="Arial"/>
                <w:sz w:val="24"/>
                <w:szCs w:val="24"/>
              </w:rPr>
            </w:pPr>
            <w:r w:rsidRPr="00E26F82">
              <w:rPr>
                <w:rFonts w:ascii="Book Antiqua" w:hAnsi="Book Antiqua" w:cs="Arial"/>
                <w:sz w:val="24"/>
                <w:szCs w:val="24"/>
              </w:rPr>
              <w:t xml:space="preserve">IL-1R </w:t>
            </w:r>
            <w:proofErr w:type="spellStart"/>
            <w:r w:rsidRPr="00E26F82">
              <w:rPr>
                <w:rFonts w:ascii="Book Antiqua" w:hAnsi="Book Antiqua" w:cs="Arial"/>
                <w:sz w:val="24"/>
                <w:szCs w:val="24"/>
              </w:rPr>
              <w:t>tI</w:t>
            </w:r>
            <w:proofErr w:type="spellEnd"/>
          </w:p>
        </w:tc>
        <w:tc>
          <w:tcPr>
            <w:tcW w:w="1559" w:type="dxa"/>
            <w:gridSpan w:val="2"/>
            <w:tcBorders>
              <w:top w:val="nil"/>
              <w:left w:val="nil"/>
              <w:bottom w:val="nil"/>
              <w:right w:val="nil"/>
            </w:tcBorders>
            <w:vAlign w:val="bottom"/>
          </w:tcPr>
          <w:p w14:paraId="42AD329D"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0.82</w:t>
            </w:r>
          </w:p>
        </w:tc>
        <w:tc>
          <w:tcPr>
            <w:tcW w:w="1417" w:type="dxa"/>
            <w:tcBorders>
              <w:top w:val="nil"/>
              <w:left w:val="nil"/>
              <w:bottom w:val="nil"/>
              <w:right w:val="nil"/>
            </w:tcBorders>
            <w:vAlign w:val="bottom"/>
          </w:tcPr>
          <w:p w14:paraId="097B7838"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1.56</w:t>
            </w:r>
          </w:p>
        </w:tc>
        <w:tc>
          <w:tcPr>
            <w:tcW w:w="1418" w:type="dxa"/>
            <w:gridSpan w:val="2"/>
            <w:tcBorders>
              <w:top w:val="nil"/>
              <w:left w:val="nil"/>
              <w:bottom w:val="nil"/>
              <w:right w:val="nil"/>
            </w:tcBorders>
          </w:tcPr>
          <w:p w14:paraId="60BFC53F" w14:textId="39ED8076"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tcPr>
          <w:p w14:paraId="37FEF7F9"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4B7BEF7C"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6C9F54B1" w14:textId="77777777" w:rsidR="00166CB0" w:rsidRPr="00E26F82" w:rsidRDefault="00166CB0" w:rsidP="00AD5BC4">
            <w:pPr>
              <w:spacing w:line="360" w:lineRule="auto"/>
              <w:jc w:val="center"/>
              <w:rPr>
                <w:rFonts w:ascii="Book Antiqua" w:hAnsi="Book Antiqua" w:cs="Arial"/>
                <w:sz w:val="24"/>
                <w:szCs w:val="24"/>
              </w:rPr>
            </w:pPr>
          </w:p>
        </w:tc>
      </w:tr>
      <w:tr w:rsidR="003E0447" w:rsidRPr="00E26F82" w14:paraId="049270C5" w14:textId="77777777" w:rsidTr="00AD5BC4">
        <w:tc>
          <w:tcPr>
            <w:tcW w:w="1277" w:type="dxa"/>
            <w:tcBorders>
              <w:top w:val="nil"/>
              <w:left w:val="nil"/>
              <w:bottom w:val="nil"/>
              <w:right w:val="nil"/>
            </w:tcBorders>
          </w:tcPr>
          <w:p w14:paraId="68EAB1BC" w14:textId="74089392" w:rsidR="00166CB0" w:rsidRPr="00E26F82" w:rsidRDefault="003E0447" w:rsidP="00196CA1">
            <w:pPr>
              <w:spacing w:line="360" w:lineRule="auto"/>
              <w:rPr>
                <w:rFonts w:ascii="Book Antiqua" w:hAnsi="Book Antiqua" w:cs="Arial"/>
                <w:sz w:val="24"/>
                <w:szCs w:val="24"/>
              </w:rPr>
            </w:pPr>
            <w:r w:rsidRPr="00E26F82">
              <w:rPr>
                <w:rFonts w:ascii="Book Antiqua" w:hAnsi="Book Antiqua" w:cs="Arial"/>
                <w:noProof/>
                <w:szCs w:val="24"/>
              </w:rPr>
              <mc:AlternateContent>
                <mc:Choice Requires="wps">
                  <w:drawing>
                    <wp:anchor distT="0" distB="0" distL="114300" distR="114300" simplePos="0" relativeHeight="251696128" behindDoc="0" locked="0" layoutInCell="1" allowOverlap="1" wp14:anchorId="1C21FAF9" wp14:editId="5CF9B1F2">
                      <wp:simplePos x="0" y="0"/>
                      <wp:positionH relativeFrom="column">
                        <wp:posOffset>-78740</wp:posOffset>
                      </wp:positionH>
                      <wp:positionV relativeFrom="paragraph">
                        <wp:posOffset>198120</wp:posOffset>
                      </wp:positionV>
                      <wp:extent cx="6200775" cy="1"/>
                      <wp:effectExtent l="0" t="0" r="9525" b="19050"/>
                      <wp:wrapNone/>
                      <wp:docPr id="28" name="Straight Connector 6"/>
                      <wp:cNvGraphicFramePr/>
                      <a:graphic xmlns:a="http://schemas.openxmlformats.org/drawingml/2006/main">
                        <a:graphicData uri="http://schemas.microsoft.com/office/word/2010/wordprocessingShape">
                          <wps:wsp>
                            <wps:cNvCnPr/>
                            <wps:spPr>
                              <a:xfrm>
                                <a:off x="0" y="0"/>
                                <a:ext cx="62007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5.6pt" to="48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"/>
                  </w:pict>
                </mc:Fallback>
              </mc:AlternateContent>
            </w:r>
            <w:r w:rsidR="00166CB0" w:rsidRPr="00E26F82">
              <w:rPr>
                <w:rFonts w:ascii="Book Antiqua" w:hAnsi="Book Antiqua" w:cs="Arial"/>
                <w:sz w:val="24"/>
                <w:szCs w:val="24"/>
              </w:rPr>
              <w:t>Hey2</w:t>
            </w:r>
          </w:p>
        </w:tc>
        <w:tc>
          <w:tcPr>
            <w:tcW w:w="1559" w:type="dxa"/>
            <w:gridSpan w:val="2"/>
            <w:tcBorders>
              <w:top w:val="nil"/>
              <w:left w:val="nil"/>
              <w:bottom w:val="nil"/>
              <w:right w:val="nil"/>
            </w:tcBorders>
            <w:vAlign w:val="bottom"/>
          </w:tcPr>
          <w:p w14:paraId="0EB15FCD"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0.03</w:t>
            </w:r>
          </w:p>
        </w:tc>
        <w:tc>
          <w:tcPr>
            <w:tcW w:w="1417" w:type="dxa"/>
            <w:tcBorders>
              <w:top w:val="nil"/>
              <w:left w:val="nil"/>
              <w:bottom w:val="nil"/>
              <w:right w:val="nil"/>
            </w:tcBorders>
            <w:vAlign w:val="bottom"/>
          </w:tcPr>
          <w:p w14:paraId="45B50188" w14:textId="77777777" w:rsidR="00166CB0" w:rsidRPr="00E26F82" w:rsidRDefault="00166CB0" w:rsidP="00AD5BC4">
            <w:pPr>
              <w:spacing w:line="360" w:lineRule="auto"/>
              <w:jc w:val="center"/>
              <w:rPr>
                <w:rFonts w:ascii="Book Antiqua" w:hAnsi="Book Antiqua" w:cs="Arial"/>
                <w:color w:val="000000"/>
                <w:sz w:val="24"/>
                <w:szCs w:val="24"/>
              </w:rPr>
            </w:pPr>
            <w:r w:rsidRPr="00E26F82">
              <w:rPr>
                <w:rFonts w:ascii="Book Antiqua" w:hAnsi="Book Antiqua" w:cs="Arial"/>
                <w:color w:val="000000"/>
                <w:sz w:val="24"/>
                <w:szCs w:val="24"/>
              </w:rPr>
              <w:t>0.62</w:t>
            </w:r>
          </w:p>
        </w:tc>
        <w:tc>
          <w:tcPr>
            <w:tcW w:w="1418" w:type="dxa"/>
            <w:gridSpan w:val="2"/>
            <w:tcBorders>
              <w:top w:val="nil"/>
              <w:left w:val="nil"/>
              <w:bottom w:val="nil"/>
              <w:right w:val="nil"/>
            </w:tcBorders>
          </w:tcPr>
          <w:p w14:paraId="4C0891E0" w14:textId="6765F36D" w:rsidR="00166CB0" w:rsidRPr="00E26F82" w:rsidRDefault="00166CB0" w:rsidP="00AD5BC4">
            <w:pPr>
              <w:spacing w:line="360" w:lineRule="auto"/>
              <w:jc w:val="center"/>
              <w:rPr>
                <w:rFonts w:ascii="Book Antiqua" w:hAnsi="Book Antiqua" w:cs="Arial"/>
                <w:sz w:val="24"/>
                <w:szCs w:val="24"/>
              </w:rPr>
            </w:pPr>
            <w:r w:rsidRPr="00E26F82">
              <w:rPr>
                <w:rFonts w:ascii="Book Antiqua" w:hAnsi="Book Antiqua" w:cs="Arial"/>
                <w:sz w:val="24"/>
                <w:szCs w:val="24"/>
              </w:rPr>
              <w:t>&lt;</w:t>
            </w:r>
            <w:r w:rsidR="00AD5BC4" w:rsidRPr="00E26F82">
              <w:rPr>
                <w:rFonts w:ascii="Book Antiqua" w:hAnsi="Book Antiqua" w:cs="Arial"/>
                <w:sz w:val="24"/>
                <w:szCs w:val="24"/>
                <w:lang w:eastAsia="zh-CN"/>
              </w:rPr>
              <w:t xml:space="preserve"> </w:t>
            </w:r>
            <w:r w:rsidRPr="00E26F82">
              <w:rPr>
                <w:rFonts w:ascii="Book Antiqua" w:hAnsi="Book Antiqua" w:cs="Arial"/>
                <w:sz w:val="24"/>
                <w:szCs w:val="24"/>
              </w:rPr>
              <w:t>0.01</w:t>
            </w:r>
          </w:p>
        </w:tc>
        <w:tc>
          <w:tcPr>
            <w:tcW w:w="1417" w:type="dxa"/>
            <w:tcBorders>
              <w:top w:val="nil"/>
              <w:left w:val="nil"/>
              <w:bottom w:val="nil"/>
              <w:right w:val="nil"/>
            </w:tcBorders>
          </w:tcPr>
          <w:p w14:paraId="7FD1258C" w14:textId="77777777" w:rsidR="00166CB0" w:rsidRPr="00E26F82" w:rsidRDefault="00166CB0" w:rsidP="00AD5BC4">
            <w:pPr>
              <w:spacing w:line="360" w:lineRule="auto"/>
              <w:jc w:val="center"/>
              <w:rPr>
                <w:rFonts w:ascii="Book Antiqua" w:hAnsi="Book Antiqua" w:cs="Arial"/>
                <w:sz w:val="24"/>
                <w:szCs w:val="24"/>
              </w:rPr>
            </w:pPr>
          </w:p>
        </w:tc>
        <w:tc>
          <w:tcPr>
            <w:tcW w:w="1418" w:type="dxa"/>
            <w:tcBorders>
              <w:top w:val="nil"/>
              <w:left w:val="nil"/>
              <w:bottom w:val="nil"/>
              <w:right w:val="nil"/>
            </w:tcBorders>
          </w:tcPr>
          <w:p w14:paraId="159A70A3" w14:textId="77777777" w:rsidR="00166CB0" w:rsidRPr="00E26F82" w:rsidRDefault="00166CB0" w:rsidP="00AD5BC4">
            <w:pPr>
              <w:spacing w:line="360" w:lineRule="auto"/>
              <w:jc w:val="center"/>
              <w:rPr>
                <w:rFonts w:ascii="Book Antiqua" w:hAnsi="Book Antiqua" w:cs="Arial"/>
                <w:sz w:val="24"/>
                <w:szCs w:val="24"/>
              </w:rPr>
            </w:pPr>
          </w:p>
        </w:tc>
        <w:tc>
          <w:tcPr>
            <w:tcW w:w="1276" w:type="dxa"/>
            <w:tcBorders>
              <w:top w:val="nil"/>
              <w:left w:val="nil"/>
              <w:bottom w:val="nil"/>
              <w:right w:val="nil"/>
            </w:tcBorders>
          </w:tcPr>
          <w:p w14:paraId="60DFCB98" w14:textId="77777777" w:rsidR="00166CB0" w:rsidRPr="00E26F82" w:rsidRDefault="00166CB0" w:rsidP="00AD5BC4">
            <w:pPr>
              <w:spacing w:line="360" w:lineRule="auto"/>
              <w:jc w:val="center"/>
              <w:rPr>
                <w:rFonts w:ascii="Book Antiqua" w:hAnsi="Book Antiqua" w:cs="Arial"/>
                <w:sz w:val="24"/>
                <w:szCs w:val="24"/>
              </w:rPr>
            </w:pPr>
          </w:p>
        </w:tc>
      </w:tr>
    </w:tbl>
    <w:p w14:paraId="39DB3D93" w14:textId="142BB97A" w:rsidR="00FB1263" w:rsidRPr="00E26F82" w:rsidRDefault="00FB1263" w:rsidP="00AD5BC4">
      <w:pPr>
        <w:spacing w:line="360" w:lineRule="auto"/>
        <w:jc w:val="both"/>
        <w:rPr>
          <w:rFonts w:ascii="Book Antiqua" w:hAnsi="Book Antiqua"/>
          <w:szCs w:val="24"/>
        </w:rPr>
      </w:pPr>
      <w:r w:rsidRPr="00E26F82">
        <w:rPr>
          <w:rFonts w:ascii="Book Antiqua" w:hAnsi="Book Antiqua"/>
          <w:szCs w:val="24"/>
        </w:rPr>
        <w:t>NILCO: Notch, IL-1 and leptin crosstalk outcome; IHC:</w:t>
      </w:r>
      <w:r w:rsidR="009A67D6" w:rsidRPr="00E26F82">
        <w:rPr>
          <w:rFonts w:ascii="Book Antiqua" w:hAnsi="Book Antiqua"/>
          <w:szCs w:val="24"/>
        </w:rPr>
        <w:t xml:space="preserve"> </w:t>
      </w:r>
      <w:r w:rsidRPr="00E26F82">
        <w:rPr>
          <w:rFonts w:ascii="Book Antiqua" w:hAnsi="Book Antiqua"/>
          <w:szCs w:val="24"/>
        </w:rPr>
        <w:t xml:space="preserve">immunohistochemistry; H </w:t>
      </w:r>
      <w:proofErr w:type="gramStart"/>
      <w:r w:rsidRPr="00E26F82">
        <w:rPr>
          <w:rFonts w:ascii="Book Antiqua" w:hAnsi="Book Antiqua"/>
          <w:szCs w:val="24"/>
        </w:rPr>
        <w:t>SCORE</w:t>
      </w:r>
      <w:r w:rsidRPr="00E26F82">
        <w:rPr>
          <w:rFonts w:ascii="Book Antiqua" w:hAnsi="Book Antiqua"/>
          <w:szCs w:val="24"/>
          <w:vertAlign w:val="superscript"/>
        </w:rPr>
        <w:t>[</w:t>
      </w:r>
      <w:proofErr w:type="gramEnd"/>
      <w:r w:rsidRPr="00E26F82">
        <w:rPr>
          <w:rFonts w:ascii="Book Antiqua" w:hAnsi="Book Antiqua"/>
          <w:szCs w:val="24"/>
          <w:vertAlign w:val="superscript"/>
        </w:rPr>
        <w:t>32]</w:t>
      </w:r>
      <w:r w:rsidRPr="00E26F82">
        <w:rPr>
          <w:rFonts w:ascii="Book Antiqua" w:hAnsi="Book Antiqua"/>
          <w:szCs w:val="24"/>
        </w:rPr>
        <w:t>: Semi-quantitative value calculated for each antigen as determined by the following equation HSCORE=∑pi(i+1)</w:t>
      </w:r>
      <w:r w:rsidRPr="00E26F82">
        <w:rPr>
          <w:rFonts w:ascii="Book Antiqua" w:hAnsi="Book Antiqua"/>
          <w:szCs w:val="24"/>
          <w:lang w:eastAsia="zh-CN"/>
        </w:rPr>
        <w:t>.</w:t>
      </w:r>
      <w:r w:rsidR="009A67D6" w:rsidRPr="00E26F82">
        <w:rPr>
          <w:rFonts w:ascii="Book Antiqua" w:hAnsi="Book Antiqua"/>
          <w:szCs w:val="24"/>
        </w:rPr>
        <w:t xml:space="preserve"> </w:t>
      </w:r>
      <w:r w:rsidRPr="00E26F82">
        <w:rPr>
          <w:rFonts w:ascii="Book Antiqua" w:hAnsi="Book Antiqua"/>
          <w:szCs w:val="24"/>
        </w:rPr>
        <w:t>WB:</w:t>
      </w:r>
      <w:r w:rsidR="009A67D6" w:rsidRPr="00E26F82">
        <w:rPr>
          <w:rFonts w:ascii="Book Antiqua" w:hAnsi="Book Antiqua"/>
          <w:szCs w:val="24"/>
        </w:rPr>
        <w:t xml:space="preserve"> </w:t>
      </w:r>
      <w:r w:rsidRPr="00E26F82">
        <w:rPr>
          <w:rFonts w:ascii="Book Antiqua" w:hAnsi="Book Antiqua"/>
          <w:szCs w:val="24"/>
        </w:rPr>
        <w:t>Western blot; qPCR: Real-time polymerase chain reaction; Notch 1-4: Transmembra</w:t>
      </w:r>
      <w:bookmarkStart w:id="26" w:name="_GoBack"/>
      <w:bookmarkEnd w:id="26"/>
      <w:r w:rsidRPr="00E26F82">
        <w:rPr>
          <w:rFonts w:ascii="Book Antiqua" w:hAnsi="Book Antiqua"/>
          <w:szCs w:val="24"/>
        </w:rPr>
        <w:t xml:space="preserve">ne receptors; JAG1: Jagged 1; DLL4: Delta like-4 protein, and Notch ligand; </w:t>
      </w:r>
      <w:proofErr w:type="spellStart"/>
      <w:r w:rsidR="007F6253">
        <w:rPr>
          <w:rFonts w:ascii="Book Antiqua" w:hAnsi="Book Antiqua"/>
          <w:szCs w:val="24"/>
        </w:rPr>
        <w:t>S</w:t>
      </w:r>
      <w:r w:rsidRPr="00E26F82">
        <w:rPr>
          <w:rFonts w:ascii="Book Antiqua" w:hAnsi="Book Antiqua"/>
          <w:szCs w:val="24"/>
        </w:rPr>
        <w:t>urvivin</w:t>
      </w:r>
      <w:proofErr w:type="spellEnd"/>
      <w:r w:rsidRPr="00E26F82">
        <w:rPr>
          <w:rFonts w:ascii="Book Antiqua" w:hAnsi="Book Antiqua"/>
          <w:szCs w:val="24"/>
        </w:rPr>
        <w:t>: An anti-apoptotic factor and Notch target; OB-R:</w:t>
      </w:r>
      <w:r w:rsidR="009A67D6" w:rsidRPr="00E26F82">
        <w:rPr>
          <w:rFonts w:ascii="Book Antiqua" w:hAnsi="Book Antiqua"/>
          <w:szCs w:val="24"/>
        </w:rPr>
        <w:t xml:space="preserve"> </w:t>
      </w:r>
      <w:r w:rsidRPr="00E26F82">
        <w:rPr>
          <w:rFonts w:ascii="Book Antiqua" w:hAnsi="Book Antiqua"/>
          <w:szCs w:val="24"/>
        </w:rPr>
        <w:t xml:space="preserve">Leptin receptor; IL-1R </w:t>
      </w:r>
      <w:proofErr w:type="spellStart"/>
      <w:r w:rsidRPr="00E26F82">
        <w:rPr>
          <w:rFonts w:ascii="Book Antiqua" w:hAnsi="Book Antiqua"/>
          <w:szCs w:val="24"/>
        </w:rPr>
        <w:t>tI</w:t>
      </w:r>
      <w:proofErr w:type="spellEnd"/>
      <w:r w:rsidRPr="00E26F82">
        <w:rPr>
          <w:rFonts w:ascii="Book Antiqua" w:hAnsi="Book Antiqua"/>
          <w:szCs w:val="24"/>
        </w:rPr>
        <w:t xml:space="preserve">: Interleukin 1 receptor type I; Hey2: </w:t>
      </w:r>
      <w:proofErr w:type="spellStart"/>
      <w:r w:rsidRPr="00E26F82">
        <w:rPr>
          <w:rFonts w:ascii="Book Antiqua" w:hAnsi="Book Antiqua"/>
          <w:szCs w:val="24"/>
        </w:rPr>
        <w:t>Hes</w:t>
      </w:r>
      <w:proofErr w:type="spellEnd"/>
      <w:r w:rsidRPr="00E26F82">
        <w:rPr>
          <w:rFonts w:ascii="Book Antiqua" w:hAnsi="Book Antiqua"/>
          <w:szCs w:val="24"/>
        </w:rPr>
        <w:t>-Related Family BHLH Transcription Factor with YRPW motif 2 and Notch ligand.</w:t>
      </w:r>
    </w:p>
    <w:p w14:paraId="0F26CA3D" w14:textId="3D2636A3" w:rsidR="008F3E51" w:rsidRPr="00E26F82" w:rsidRDefault="008F3E51" w:rsidP="008F3E51">
      <w:pPr>
        <w:tabs>
          <w:tab w:val="right" w:pos="360"/>
          <w:tab w:val="left" w:pos="540"/>
        </w:tabs>
        <w:spacing w:line="360" w:lineRule="auto"/>
        <w:jc w:val="both"/>
        <w:rPr>
          <w:rFonts w:ascii="Book Antiqua" w:hAnsi="Book Antiqua"/>
          <w:szCs w:val="24"/>
          <w:lang w:eastAsia="zh-CN"/>
        </w:rPr>
      </w:pPr>
    </w:p>
    <w:p w14:paraId="6083CA4D" w14:textId="33312C5D" w:rsidR="00633814" w:rsidRPr="00E26F82" w:rsidRDefault="0079442B">
      <w:pPr>
        <w:rPr>
          <w:rFonts w:ascii="Book Antiqua" w:hAnsi="Book Antiqua"/>
          <w:szCs w:val="24"/>
          <w:lang w:eastAsia="zh-CN"/>
        </w:rPr>
      </w:pPr>
      <w:r w:rsidRPr="00E26F82">
        <w:rPr>
          <w:rFonts w:ascii="Book Antiqua" w:hAnsi="Book Antiqua"/>
          <w:szCs w:val="24"/>
        </w:rPr>
        <w:br w:type="page"/>
      </w:r>
    </w:p>
    <w:p w14:paraId="1F735F32" w14:textId="77777777" w:rsidR="00633814" w:rsidRPr="00E26F82" w:rsidRDefault="00633814" w:rsidP="00633814">
      <w:pPr>
        <w:spacing w:line="360" w:lineRule="auto"/>
        <w:rPr>
          <w:rFonts w:ascii="Book Antiqua" w:hAnsi="Book Antiqua"/>
          <w:b/>
        </w:rPr>
        <w:sectPr w:rsidR="00633814" w:rsidRPr="00E26F82">
          <w:pgSz w:w="12240" w:h="15840"/>
          <w:pgMar w:top="1440" w:right="1440" w:bottom="1440" w:left="1440" w:header="720" w:footer="720" w:gutter="0"/>
          <w:cols w:space="720"/>
          <w:docGrid w:linePitch="360"/>
        </w:sectPr>
      </w:pPr>
    </w:p>
    <w:p w14:paraId="6FF44269" w14:textId="5CC57DAE" w:rsidR="00C30D53" w:rsidRPr="00E26F82" w:rsidRDefault="00406F2D" w:rsidP="00633814">
      <w:pPr>
        <w:spacing w:line="360" w:lineRule="auto"/>
        <w:rPr>
          <w:rFonts w:ascii="Book Antiqua" w:hAnsi="Book Antiqua"/>
          <w:b/>
          <w:lang w:eastAsia="zh-CN"/>
        </w:rPr>
      </w:pPr>
      <w:r w:rsidRPr="00E26F82">
        <w:rPr>
          <w:rFonts w:ascii="Book Antiqua" w:hAnsi="Book Antiqua"/>
          <w:b/>
        </w:rPr>
        <w:lastRenderedPageBreak/>
        <w:t>Table 2 Leptin signaling impacts on pancreatic cancer progression</w:t>
      </w:r>
    </w:p>
    <w:tbl>
      <w:tblPr>
        <w:tblStyle w:val="1"/>
        <w:tblW w:w="13467" w:type="dxa"/>
        <w:tblInd w:w="-318" w:type="dxa"/>
        <w:tblLayout w:type="fixed"/>
        <w:tblLook w:val="04A0" w:firstRow="1" w:lastRow="0" w:firstColumn="1" w:lastColumn="0" w:noHBand="0" w:noVBand="1"/>
      </w:tblPr>
      <w:tblGrid>
        <w:gridCol w:w="1702"/>
        <w:gridCol w:w="1069"/>
        <w:gridCol w:w="1057"/>
        <w:gridCol w:w="993"/>
        <w:gridCol w:w="1134"/>
        <w:gridCol w:w="1134"/>
        <w:gridCol w:w="1134"/>
        <w:gridCol w:w="1134"/>
        <w:gridCol w:w="992"/>
        <w:gridCol w:w="567"/>
        <w:gridCol w:w="1134"/>
        <w:gridCol w:w="1417"/>
      </w:tblGrid>
      <w:tr w:rsidR="00633814" w:rsidRPr="00E26F82" w14:paraId="332B4C18" w14:textId="77777777" w:rsidTr="00633814">
        <w:tc>
          <w:tcPr>
            <w:tcW w:w="1702" w:type="dxa"/>
            <w:tcBorders>
              <w:bottom w:val="nil"/>
            </w:tcBorders>
            <w:vAlign w:val="top"/>
          </w:tcPr>
          <w:p w14:paraId="3DDD0043" w14:textId="77777777" w:rsidR="00406F2D" w:rsidRPr="00E26F82" w:rsidRDefault="00406F2D" w:rsidP="00633814">
            <w:pPr>
              <w:spacing w:line="360" w:lineRule="auto"/>
              <w:rPr>
                <w:rFonts w:ascii="Book Antiqua" w:hAnsi="Book Antiqua"/>
                <w:b/>
                <w:szCs w:val="24"/>
                <w:lang w:eastAsia="zh-CN"/>
              </w:rPr>
            </w:pPr>
          </w:p>
        </w:tc>
        <w:tc>
          <w:tcPr>
            <w:tcW w:w="11765" w:type="dxa"/>
            <w:gridSpan w:val="11"/>
            <w:tcBorders>
              <w:top w:val="single" w:sz="4" w:space="0" w:color="auto"/>
              <w:bottom w:val="single" w:sz="4" w:space="0" w:color="auto"/>
            </w:tcBorders>
            <w:vAlign w:val="top"/>
          </w:tcPr>
          <w:p w14:paraId="1733A41B" w14:textId="2F930B69" w:rsidR="00406F2D" w:rsidRPr="00E26F82" w:rsidRDefault="00406F2D" w:rsidP="00633814">
            <w:pPr>
              <w:spacing w:line="360" w:lineRule="auto"/>
              <w:jc w:val="center"/>
              <w:rPr>
                <w:rFonts w:ascii="Book Antiqua" w:hAnsi="Book Antiqua"/>
                <w:b/>
                <w:szCs w:val="24"/>
                <w:lang w:eastAsia="zh-CN"/>
              </w:rPr>
            </w:pPr>
            <w:r w:rsidRPr="00E26F82">
              <w:rPr>
                <w:rFonts w:ascii="Book Antiqua" w:hAnsi="Book Antiqua"/>
                <w:b/>
                <w:szCs w:val="24"/>
              </w:rPr>
              <w:t xml:space="preserve">Human </w:t>
            </w:r>
            <w:r w:rsidR="00BD4E8B" w:rsidRPr="00E26F82">
              <w:rPr>
                <w:rFonts w:ascii="Book Antiqua" w:hAnsi="Book Antiqua"/>
                <w:b/>
                <w:szCs w:val="24"/>
              </w:rPr>
              <w:t>pancreatic cancer cell lines</w:t>
            </w:r>
          </w:p>
        </w:tc>
      </w:tr>
      <w:tr w:rsidR="00633814" w:rsidRPr="00E26F82" w14:paraId="1C0BBEB4" w14:textId="77777777" w:rsidTr="002A0744">
        <w:tc>
          <w:tcPr>
            <w:tcW w:w="1702" w:type="dxa"/>
            <w:vMerge w:val="restart"/>
            <w:tcBorders>
              <w:top w:val="nil"/>
            </w:tcBorders>
          </w:tcPr>
          <w:p w14:paraId="1F12F59C" w14:textId="02BDB715" w:rsidR="00633814" w:rsidRPr="00E26F82" w:rsidRDefault="00633814" w:rsidP="00633814">
            <w:pPr>
              <w:spacing w:line="360" w:lineRule="auto"/>
              <w:rPr>
                <w:rFonts w:ascii="Book Antiqua" w:hAnsi="Book Antiqua"/>
                <w:b/>
                <w:szCs w:val="24"/>
                <w:lang w:eastAsia="zh-CN"/>
              </w:rPr>
            </w:pPr>
            <w:r w:rsidRPr="00E26F82">
              <w:rPr>
                <w:rFonts w:ascii="Book Antiqua" w:hAnsi="Book Antiqua" w:cs="Arial"/>
                <w:b/>
                <w:szCs w:val="24"/>
              </w:rPr>
              <w:t>Treatments</w:t>
            </w:r>
          </w:p>
        </w:tc>
        <w:tc>
          <w:tcPr>
            <w:tcW w:w="4253" w:type="dxa"/>
            <w:gridSpan w:val="4"/>
            <w:tcBorders>
              <w:top w:val="single" w:sz="4" w:space="0" w:color="auto"/>
              <w:bottom w:val="single" w:sz="4" w:space="0" w:color="auto"/>
            </w:tcBorders>
            <w:vAlign w:val="top"/>
          </w:tcPr>
          <w:p w14:paraId="1A9E8C47" w14:textId="77777777" w:rsidR="00633814" w:rsidRPr="00E26F82" w:rsidRDefault="00633814" w:rsidP="00633814">
            <w:pPr>
              <w:spacing w:line="360" w:lineRule="auto"/>
              <w:jc w:val="center"/>
              <w:rPr>
                <w:rFonts w:ascii="Book Antiqua" w:hAnsi="Book Antiqua" w:cs="Arial"/>
                <w:b/>
                <w:szCs w:val="24"/>
                <w:lang w:eastAsia="zh-CN"/>
              </w:rPr>
            </w:pPr>
            <w:r w:rsidRPr="00E26F82">
              <w:rPr>
                <w:rFonts w:ascii="Book Antiqua" w:hAnsi="Book Antiqua" w:cs="Arial"/>
                <w:b/>
                <w:bCs/>
                <w:szCs w:val="24"/>
              </w:rPr>
              <w:t>BxPC-3</w:t>
            </w:r>
          </w:p>
          <w:p w14:paraId="0BE69492" w14:textId="4F783092"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less aggressive</w:t>
            </w:r>
          </w:p>
        </w:tc>
        <w:tc>
          <w:tcPr>
            <w:tcW w:w="2268" w:type="dxa"/>
            <w:gridSpan w:val="2"/>
            <w:tcBorders>
              <w:top w:val="single" w:sz="4" w:space="0" w:color="auto"/>
              <w:bottom w:val="single" w:sz="4" w:space="0" w:color="auto"/>
            </w:tcBorders>
            <w:vAlign w:val="top"/>
          </w:tcPr>
          <w:p w14:paraId="6F993BFD" w14:textId="77777777"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bCs/>
                <w:szCs w:val="24"/>
              </w:rPr>
              <w:t>MiaPaCa-2</w:t>
            </w:r>
          </w:p>
          <w:p w14:paraId="1AD0B0C7" w14:textId="649F452E" w:rsidR="00633814" w:rsidRPr="00E26F82" w:rsidRDefault="00633814" w:rsidP="00633814">
            <w:pPr>
              <w:spacing w:line="360" w:lineRule="auto"/>
              <w:jc w:val="center"/>
              <w:rPr>
                <w:rFonts w:ascii="Book Antiqua" w:hAnsi="Book Antiqua"/>
                <w:b/>
                <w:szCs w:val="24"/>
                <w:lang w:eastAsia="zh-CN"/>
              </w:rPr>
            </w:pPr>
            <w:r w:rsidRPr="00E26F82">
              <w:rPr>
                <w:rFonts w:ascii="Book Antiqua" w:hAnsi="Book Antiqua" w:cs="Arial"/>
                <w:b/>
                <w:szCs w:val="24"/>
              </w:rPr>
              <w:t>more aggressive</w:t>
            </w:r>
          </w:p>
        </w:tc>
        <w:tc>
          <w:tcPr>
            <w:tcW w:w="5244" w:type="dxa"/>
            <w:gridSpan w:val="5"/>
            <w:tcBorders>
              <w:top w:val="single" w:sz="4" w:space="0" w:color="auto"/>
              <w:bottom w:val="single" w:sz="4" w:space="0" w:color="auto"/>
            </w:tcBorders>
            <w:vAlign w:val="top"/>
          </w:tcPr>
          <w:p w14:paraId="10A2DAFD" w14:textId="77777777" w:rsidR="00633814" w:rsidRPr="00E26F82" w:rsidRDefault="00633814" w:rsidP="00633814">
            <w:pPr>
              <w:spacing w:line="360" w:lineRule="auto"/>
              <w:jc w:val="center"/>
              <w:rPr>
                <w:rFonts w:ascii="Book Antiqua" w:hAnsi="Book Antiqua" w:cs="Arial"/>
                <w:b/>
                <w:szCs w:val="24"/>
                <w:lang w:eastAsia="zh-CN"/>
              </w:rPr>
            </w:pPr>
            <w:r w:rsidRPr="00E26F82">
              <w:rPr>
                <w:rFonts w:ascii="Book Antiqua" w:hAnsi="Book Antiqua" w:cs="Arial"/>
                <w:b/>
                <w:bCs/>
                <w:szCs w:val="24"/>
              </w:rPr>
              <w:t>Panc-1</w:t>
            </w:r>
          </w:p>
          <w:p w14:paraId="039F945F" w14:textId="52B7DCA6"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more aggressive</w:t>
            </w:r>
          </w:p>
        </w:tc>
      </w:tr>
      <w:tr w:rsidR="00633814" w:rsidRPr="00E26F82" w14:paraId="2A2146FD" w14:textId="77777777" w:rsidTr="002A0744">
        <w:tc>
          <w:tcPr>
            <w:tcW w:w="1702" w:type="dxa"/>
            <w:vMerge/>
            <w:tcBorders>
              <w:bottom w:val="single" w:sz="4" w:space="0" w:color="auto"/>
            </w:tcBorders>
            <w:vAlign w:val="top"/>
          </w:tcPr>
          <w:p w14:paraId="37EF543E" w14:textId="10FADB5A" w:rsidR="00633814" w:rsidRPr="00E26F82" w:rsidRDefault="00633814" w:rsidP="00633814">
            <w:pPr>
              <w:spacing w:line="360" w:lineRule="auto"/>
              <w:rPr>
                <w:rFonts w:ascii="Book Antiqua" w:hAnsi="Book Antiqua" w:cs="Arial"/>
                <w:b/>
                <w:szCs w:val="24"/>
              </w:rPr>
            </w:pPr>
          </w:p>
        </w:tc>
        <w:tc>
          <w:tcPr>
            <w:tcW w:w="1069" w:type="dxa"/>
            <w:tcBorders>
              <w:top w:val="single" w:sz="4" w:space="0" w:color="auto"/>
              <w:bottom w:val="single" w:sz="4" w:space="0" w:color="auto"/>
            </w:tcBorders>
            <w:vAlign w:val="top"/>
          </w:tcPr>
          <w:p w14:paraId="737FA36A" w14:textId="65094D8D"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Control</w:t>
            </w:r>
          </w:p>
        </w:tc>
        <w:tc>
          <w:tcPr>
            <w:tcW w:w="1057" w:type="dxa"/>
            <w:tcBorders>
              <w:top w:val="single" w:sz="4" w:space="0" w:color="auto"/>
              <w:bottom w:val="single" w:sz="4" w:space="0" w:color="auto"/>
            </w:tcBorders>
            <w:vAlign w:val="top"/>
          </w:tcPr>
          <w:p w14:paraId="02AD11FF" w14:textId="2754158A"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Leptin</w:t>
            </w:r>
          </w:p>
        </w:tc>
        <w:tc>
          <w:tcPr>
            <w:tcW w:w="993" w:type="dxa"/>
            <w:tcBorders>
              <w:top w:val="single" w:sz="4" w:space="0" w:color="auto"/>
              <w:bottom w:val="single" w:sz="4" w:space="0" w:color="auto"/>
            </w:tcBorders>
            <w:vAlign w:val="top"/>
          </w:tcPr>
          <w:p w14:paraId="44981A1C" w14:textId="2ADBECEA"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Leptin + CT</w:t>
            </w:r>
          </w:p>
        </w:tc>
        <w:tc>
          <w:tcPr>
            <w:tcW w:w="1134" w:type="dxa"/>
            <w:tcBorders>
              <w:top w:val="single" w:sz="4" w:space="0" w:color="auto"/>
              <w:bottom w:val="single" w:sz="4" w:space="0" w:color="auto"/>
            </w:tcBorders>
            <w:vAlign w:val="top"/>
          </w:tcPr>
          <w:p w14:paraId="1A2E800A" w14:textId="7CD9ECDF"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Leptin+ CT + LI</w:t>
            </w:r>
          </w:p>
        </w:tc>
        <w:tc>
          <w:tcPr>
            <w:tcW w:w="1134" w:type="dxa"/>
            <w:tcBorders>
              <w:top w:val="single" w:sz="4" w:space="0" w:color="auto"/>
              <w:bottom w:val="single" w:sz="4" w:space="0" w:color="auto"/>
            </w:tcBorders>
            <w:vAlign w:val="top"/>
          </w:tcPr>
          <w:p w14:paraId="04F2BE47" w14:textId="0BDC93AF"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Control</w:t>
            </w:r>
          </w:p>
        </w:tc>
        <w:tc>
          <w:tcPr>
            <w:tcW w:w="1134" w:type="dxa"/>
            <w:tcBorders>
              <w:top w:val="single" w:sz="4" w:space="0" w:color="auto"/>
              <w:bottom w:val="single" w:sz="4" w:space="0" w:color="auto"/>
            </w:tcBorders>
            <w:vAlign w:val="top"/>
          </w:tcPr>
          <w:p w14:paraId="6F7A5792" w14:textId="17D1C8F9"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Leptin</w:t>
            </w:r>
          </w:p>
        </w:tc>
        <w:tc>
          <w:tcPr>
            <w:tcW w:w="1134" w:type="dxa"/>
            <w:tcBorders>
              <w:top w:val="single" w:sz="4" w:space="0" w:color="auto"/>
              <w:bottom w:val="single" w:sz="4" w:space="0" w:color="auto"/>
            </w:tcBorders>
            <w:vAlign w:val="top"/>
          </w:tcPr>
          <w:p w14:paraId="437E7B91" w14:textId="34822921"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Control</w:t>
            </w:r>
          </w:p>
        </w:tc>
        <w:tc>
          <w:tcPr>
            <w:tcW w:w="992" w:type="dxa"/>
            <w:tcBorders>
              <w:top w:val="single" w:sz="4" w:space="0" w:color="auto"/>
              <w:bottom w:val="single" w:sz="4" w:space="0" w:color="auto"/>
            </w:tcBorders>
            <w:vAlign w:val="top"/>
          </w:tcPr>
          <w:p w14:paraId="6657495B" w14:textId="7A5CD34D"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Leptin</w:t>
            </w:r>
          </w:p>
        </w:tc>
        <w:tc>
          <w:tcPr>
            <w:tcW w:w="567" w:type="dxa"/>
            <w:tcBorders>
              <w:top w:val="single" w:sz="4" w:space="0" w:color="auto"/>
              <w:bottom w:val="single" w:sz="4" w:space="0" w:color="auto"/>
            </w:tcBorders>
            <w:vAlign w:val="top"/>
          </w:tcPr>
          <w:p w14:paraId="1BF5B41A" w14:textId="1F6A4554"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CT</w:t>
            </w:r>
          </w:p>
        </w:tc>
        <w:tc>
          <w:tcPr>
            <w:tcW w:w="1134" w:type="dxa"/>
            <w:tcBorders>
              <w:top w:val="single" w:sz="4" w:space="0" w:color="auto"/>
              <w:bottom w:val="single" w:sz="4" w:space="0" w:color="auto"/>
            </w:tcBorders>
            <w:vAlign w:val="top"/>
          </w:tcPr>
          <w:p w14:paraId="44CD57FA" w14:textId="30C08132"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Leptin + CT</w:t>
            </w:r>
          </w:p>
        </w:tc>
        <w:tc>
          <w:tcPr>
            <w:tcW w:w="1417" w:type="dxa"/>
            <w:tcBorders>
              <w:top w:val="single" w:sz="4" w:space="0" w:color="auto"/>
              <w:bottom w:val="single" w:sz="4" w:space="0" w:color="auto"/>
            </w:tcBorders>
            <w:vAlign w:val="top"/>
          </w:tcPr>
          <w:p w14:paraId="3DA6268A" w14:textId="611050D3" w:rsidR="00633814" w:rsidRPr="00E26F82" w:rsidRDefault="00633814" w:rsidP="00633814">
            <w:pPr>
              <w:spacing w:line="360" w:lineRule="auto"/>
              <w:jc w:val="center"/>
              <w:rPr>
                <w:rFonts w:ascii="Book Antiqua" w:hAnsi="Book Antiqua" w:cs="Arial"/>
                <w:b/>
                <w:szCs w:val="24"/>
              </w:rPr>
            </w:pPr>
            <w:r w:rsidRPr="00E26F82">
              <w:rPr>
                <w:rFonts w:ascii="Book Antiqua" w:hAnsi="Book Antiqua" w:cs="Arial"/>
                <w:b/>
                <w:szCs w:val="24"/>
              </w:rPr>
              <w:t>Leptin + CT + LI</w:t>
            </w:r>
          </w:p>
        </w:tc>
      </w:tr>
      <w:tr w:rsidR="00633814" w:rsidRPr="00E26F82" w14:paraId="37ED7AFD" w14:textId="77777777" w:rsidTr="002A0744">
        <w:tc>
          <w:tcPr>
            <w:tcW w:w="1702" w:type="dxa"/>
            <w:tcBorders>
              <w:top w:val="single" w:sz="4" w:space="0" w:color="auto"/>
            </w:tcBorders>
            <w:vAlign w:val="top"/>
          </w:tcPr>
          <w:p w14:paraId="4FEEF61A" w14:textId="4CC1637B" w:rsidR="00633814" w:rsidRPr="00E26F82" w:rsidRDefault="00633814" w:rsidP="00633814">
            <w:pPr>
              <w:spacing w:line="360" w:lineRule="auto"/>
              <w:rPr>
                <w:rFonts w:ascii="Book Antiqua" w:hAnsi="Book Antiqua" w:cs="Arial"/>
                <w:szCs w:val="24"/>
              </w:rPr>
            </w:pPr>
            <w:r w:rsidRPr="00E26F82">
              <w:rPr>
                <w:rFonts w:ascii="Book Antiqua" w:hAnsi="Book Antiqua" w:cs="Arial"/>
                <w:szCs w:val="24"/>
              </w:rPr>
              <w:t>Proliferation (%)</w:t>
            </w:r>
          </w:p>
        </w:tc>
        <w:tc>
          <w:tcPr>
            <w:tcW w:w="1069" w:type="dxa"/>
            <w:tcBorders>
              <w:top w:val="single" w:sz="4" w:space="0" w:color="auto"/>
            </w:tcBorders>
            <w:vAlign w:val="top"/>
          </w:tcPr>
          <w:p w14:paraId="1D641498" w14:textId="32124D76"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057" w:type="dxa"/>
            <w:tcBorders>
              <w:top w:val="single" w:sz="4" w:space="0" w:color="auto"/>
            </w:tcBorders>
            <w:vAlign w:val="top"/>
          </w:tcPr>
          <w:p w14:paraId="2376DA32" w14:textId="194E3407"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212</w:t>
            </w:r>
            <w:r w:rsidR="002A0744" w:rsidRPr="00E26F82">
              <w:rPr>
                <w:rFonts w:ascii="Book Antiqua" w:hAnsi="Book Antiqua" w:hint="eastAsia"/>
                <w:vertAlign w:val="superscript"/>
                <w:lang w:eastAsia="zh-CN"/>
              </w:rPr>
              <w:t>2</w:t>
            </w:r>
          </w:p>
        </w:tc>
        <w:tc>
          <w:tcPr>
            <w:tcW w:w="993" w:type="dxa"/>
            <w:tcBorders>
              <w:top w:val="single" w:sz="4" w:space="0" w:color="auto"/>
            </w:tcBorders>
            <w:vAlign w:val="top"/>
          </w:tcPr>
          <w:p w14:paraId="219D74E0" w14:textId="77777777" w:rsidR="00633814" w:rsidRPr="00E26F82" w:rsidRDefault="00633814" w:rsidP="00633814">
            <w:pPr>
              <w:spacing w:line="360" w:lineRule="auto"/>
              <w:jc w:val="center"/>
              <w:rPr>
                <w:rFonts w:ascii="Book Antiqua" w:hAnsi="Book Antiqua" w:cs="Arial"/>
                <w:szCs w:val="24"/>
              </w:rPr>
            </w:pPr>
          </w:p>
        </w:tc>
        <w:tc>
          <w:tcPr>
            <w:tcW w:w="1134" w:type="dxa"/>
            <w:tcBorders>
              <w:top w:val="single" w:sz="4" w:space="0" w:color="auto"/>
            </w:tcBorders>
            <w:vAlign w:val="top"/>
          </w:tcPr>
          <w:p w14:paraId="30997E82" w14:textId="77777777" w:rsidR="00633814" w:rsidRPr="00E26F82" w:rsidRDefault="00633814" w:rsidP="00633814">
            <w:pPr>
              <w:spacing w:line="360" w:lineRule="auto"/>
              <w:jc w:val="center"/>
              <w:rPr>
                <w:rFonts w:ascii="Book Antiqua" w:hAnsi="Book Antiqua" w:cs="Arial"/>
                <w:szCs w:val="24"/>
              </w:rPr>
            </w:pPr>
          </w:p>
        </w:tc>
        <w:tc>
          <w:tcPr>
            <w:tcW w:w="1134" w:type="dxa"/>
            <w:tcBorders>
              <w:top w:val="single" w:sz="4" w:space="0" w:color="auto"/>
            </w:tcBorders>
            <w:vAlign w:val="top"/>
          </w:tcPr>
          <w:p w14:paraId="0B96FF7F" w14:textId="41314AC0"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134" w:type="dxa"/>
            <w:tcBorders>
              <w:top w:val="single" w:sz="4" w:space="0" w:color="auto"/>
            </w:tcBorders>
            <w:vAlign w:val="top"/>
          </w:tcPr>
          <w:p w14:paraId="3AD45C71" w14:textId="5FE9F8C5"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120</w:t>
            </w:r>
            <w:r w:rsidR="002A0744" w:rsidRPr="00E26F82">
              <w:rPr>
                <w:rFonts w:ascii="Book Antiqua" w:hAnsi="Book Antiqua" w:hint="eastAsia"/>
                <w:vertAlign w:val="superscript"/>
                <w:lang w:eastAsia="zh-CN"/>
              </w:rPr>
              <w:t>2</w:t>
            </w:r>
          </w:p>
        </w:tc>
        <w:tc>
          <w:tcPr>
            <w:tcW w:w="1134" w:type="dxa"/>
            <w:tcBorders>
              <w:top w:val="single" w:sz="4" w:space="0" w:color="auto"/>
            </w:tcBorders>
            <w:vAlign w:val="top"/>
          </w:tcPr>
          <w:p w14:paraId="7FEB2274" w14:textId="6D65A6BB"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992" w:type="dxa"/>
            <w:tcBorders>
              <w:top w:val="single" w:sz="4" w:space="0" w:color="auto"/>
            </w:tcBorders>
            <w:vAlign w:val="top"/>
          </w:tcPr>
          <w:p w14:paraId="7A95C050" w14:textId="5743F87E"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130</w:t>
            </w:r>
            <w:r w:rsidR="002A0744" w:rsidRPr="00E26F82">
              <w:rPr>
                <w:rFonts w:ascii="Book Antiqua" w:hAnsi="Book Antiqua" w:hint="eastAsia"/>
                <w:vertAlign w:val="superscript"/>
                <w:lang w:eastAsia="zh-CN"/>
              </w:rPr>
              <w:t>2</w:t>
            </w:r>
          </w:p>
        </w:tc>
        <w:tc>
          <w:tcPr>
            <w:tcW w:w="567" w:type="dxa"/>
            <w:tcBorders>
              <w:top w:val="single" w:sz="4" w:space="0" w:color="auto"/>
            </w:tcBorders>
            <w:vAlign w:val="top"/>
          </w:tcPr>
          <w:p w14:paraId="5DFFA6C9" w14:textId="77777777" w:rsidR="00633814" w:rsidRPr="00E26F82" w:rsidRDefault="00633814" w:rsidP="00633814">
            <w:pPr>
              <w:spacing w:line="360" w:lineRule="auto"/>
              <w:jc w:val="center"/>
              <w:rPr>
                <w:rFonts w:ascii="Book Antiqua" w:hAnsi="Book Antiqua" w:cs="Arial"/>
                <w:szCs w:val="24"/>
              </w:rPr>
            </w:pPr>
          </w:p>
        </w:tc>
        <w:tc>
          <w:tcPr>
            <w:tcW w:w="1134" w:type="dxa"/>
            <w:tcBorders>
              <w:top w:val="single" w:sz="4" w:space="0" w:color="auto"/>
            </w:tcBorders>
            <w:vAlign w:val="top"/>
          </w:tcPr>
          <w:p w14:paraId="33AE5240" w14:textId="77777777" w:rsidR="00633814" w:rsidRPr="00E26F82" w:rsidRDefault="00633814" w:rsidP="00633814">
            <w:pPr>
              <w:spacing w:line="360" w:lineRule="auto"/>
              <w:jc w:val="center"/>
              <w:rPr>
                <w:rFonts w:ascii="Book Antiqua" w:hAnsi="Book Antiqua" w:cs="Arial"/>
                <w:szCs w:val="24"/>
              </w:rPr>
            </w:pPr>
          </w:p>
        </w:tc>
        <w:tc>
          <w:tcPr>
            <w:tcW w:w="1417" w:type="dxa"/>
            <w:tcBorders>
              <w:top w:val="single" w:sz="4" w:space="0" w:color="auto"/>
            </w:tcBorders>
            <w:vAlign w:val="top"/>
          </w:tcPr>
          <w:p w14:paraId="419623F0" w14:textId="77777777" w:rsidR="00633814" w:rsidRPr="00E26F82" w:rsidRDefault="00633814" w:rsidP="00633814">
            <w:pPr>
              <w:spacing w:line="360" w:lineRule="auto"/>
              <w:jc w:val="center"/>
              <w:rPr>
                <w:rFonts w:ascii="Book Antiqua" w:hAnsi="Book Antiqua" w:cs="Arial"/>
                <w:szCs w:val="24"/>
              </w:rPr>
            </w:pPr>
          </w:p>
        </w:tc>
      </w:tr>
      <w:tr w:rsidR="00633814" w:rsidRPr="00E26F82" w14:paraId="70F77B40" w14:textId="77777777" w:rsidTr="002A0744">
        <w:tc>
          <w:tcPr>
            <w:tcW w:w="1702" w:type="dxa"/>
            <w:vAlign w:val="top"/>
          </w:tcPr>
          <w:p w14:paraId="59AD1CFE" w14:textId="575AB591" w:rsidR="00633814" w:rsidRPr="00E26F82" w:rsidRDefault="00633814" w:rsidP="00633814">
            <w:pPr>
              <w:spacing w:line="360" w:lineRule="auto"/>
              <w:rPr>
                <w:rFonts w:ascii="Book Antiqua" w:hAnsi="Book Antiqua" w:cs="Arial"/>
                <w:szCs w:val="24"/>
              </w:rPr>
            </w:pPr>
            <w:r w:rsidRPr="00E26F82">
              <w:rPr>
                <w:rFonts w:ascii="Book Antiqua" w:hAnsi="Book Antiqua" w:cs="Arial"/>
                <w:szCs w:val="24"/>
              </w:rPr>
              <w:t>Survival</w:t>
            </w:r>
            <w:r w:rsidRPr="00E26F82">
              <w:rPr>
                <w:rFonts w:ascii="Book Antiqua" w:hAnsi="Book Antiqua" w:cs="Arial"/>
                <w:szCs w:val="24"/>
                <w:vertAlign w:val="superscript"/>
              </w:rPr>
              <w:t>1</w:t>
            </w:r>
            <w:r w:rsidRPr="00E26F82">
              <w:rPr>
                <w:rFonts w:ascii="Book Antiqua" w:hAnsi="Book Antiqua" w:cs="Arial"/>
                <w:szCs w:val="24"/>
              </w:rPr>
              <w:t xml:space="preserve"> (%)</w:t>
            </w:r>
          </w:p>
        </w:tc>
        <w:tc>
          <w:tcPr>
            <w:tcW w:w="1069" w:type="dxa"/>
            <w:vAlign w:val="top"/>
          </w:tcPr>
          <w:p w14:paraId="613E283E" w14:textId="4DF46F4A"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057" w:type="dxa"/>
            <w:vAlign w:val="top"/>
          </w:tcPr>
          <w:p w14:paraId="289AC8E9" w14:textId="355E4E23"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993" w:type="dxa"/>
            <w:vAlign w:val="top"/>
          </w:tcPr>
          <w:p w14:paraId="551A6C2F" w14:textId="61E0D191"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63</w:t>
            </w:r>
            <w:r w:rsidR="002A0744" w:rsidRPr="00E26F82">
              <w:rPr>
                <w:rFonts w:ascii="Book Antiqua" w:hAnsi="Book Antiqua" w:hint="eastAsia"/>
                <w:vertAlign w:val="superscript"/>
                <w:lang w:eastAsia="zh-CN"/>
              </w:rPr>
              <w:t>2</w:t>
            </w:r>
          </w:p>
        </w:tc>
        <w:tc>
          <w:tcPr>
            <w:tcW w:w="1134" w:type="dxa"/>
            <w:vAlign w:val="top"/>
          </w:tcPr>
          <w:p w14:paraId="71B5233C" w14:textId="5BFDB0AD"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55</w:t>
            </w:r>
            <w:r w:rsidR="002A0744" w:rsidRPr="00E26F82">
              <w:rPr>
                <w:rFonts w:ascii="Book Antiqua" w:hAnsi="Book Antiqua" w:hint="eastAsia"/>
                <w:vertAlign w:val="superscript"/>
                <w:lang w:eastAsia="zh-CN"/>
              </w:rPr>
              <w:t>2</w:t>
            </w:r>
          </w:p>
        </w:tc>
        <w:tc>
          <w:tcPr>
            <w:tcW w:w="1134" w:type="dxa"/>
            <w:vAlign w:val="top"/>
          </w:tcPr>
          <w:p w14:paraId="4D159EAC"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5174F949"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0F8C4655" w14:textId="4DD7A266"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992" w:type="dxa"/>
            <w:vAlign w:val="top"/>
          </w:tcPr>
          <w:p w14:paraId="1372D212" w14:textId="647DF805"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567" w:type="dxa"/>
            <w:vAlign w:val="top"/>
          </w:tcPr>
          <w:p w14:paraId="0F55FBBA" w14:textId="6A01F03E"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35</w:t>
            </w:r>
            <w:r w:rsidR="002A0744" w:rsidRPr="00E26F82">
              <w:rPr>
                <w:rFonts w:ascii="Book Antiqua" w:hAnsi="Book Antiqua" w:hint="eastAsia"/>
                <w:vertAlign w:val="superscript"/>
                <w:lang w:eastAsia="zh-CN"/>
              </w:rPr>
              <w:t>2</w:t>
            </w:r>
          </w:p>
        </w:tc>
        <w:tc>
          <w:tcPr>
            <w:tcW w:w="1134" w:type="dxa"/>
            <w:vAlign w:val="top"/>
          </w:tcPr>
          <w:p w14:paraId="79E45988" w14:textId="78720014"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41</w:t>
            </w:r>
            <w:r w:rsidR="002A0744" w:rsidRPr="00E26F82">
              <w:rPr>
                <w:rFonts w:ascii="Book Antiqua" w:hAnsi="Book Antiqua" w:hint="eastAsia"/>
                <w:vertAlign w:val="superscript"/>
                <w:lang w:eastAsia="zh-CN"/>
              </w:rPr>
              <w:t>2</w:t>
            </w:r>
          </w:p>
        </w:tc>
        <w:tc>
          <w:tcPr>
            <w:tcW w:w="1417" w:type="dxa"/>
            <w:vAlign w:val="top"/>
          </w:tcPr>
          <w:p w14:paraId="36F1AFF1" w14:textId="0AF71405"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36</w:t>
            </w:r>
            <w:r w:rsidR="002A0744" w:rsidRPr="00E26F82">
              <w:rPr>
                <w:rFonts w:ascii="Book Antiqua" w:hAnsi="Book Antiqua" w:hint="eastAsia"/>
                <w:vertAlign w:val="superscript"/>
                <w:lang w:eastAsia="zh-CN"/>
              </w:rPr>
              <w:t>2</w:t>
            </w:r>
          </w:p>
        </w:tc>
      </w:tr>
      <w:tr w:rsidR="002A0744" w:rsidRPr="00E26F82" w14:paraId="72DABF9A" w14:textId="77777777" w:rsidTr="002A0744">
        <w:tc>
          <w:tcPr>
            <w:tcW w:w="1702" w:type="dxa"/>
            <w:vAlign w:val="top"/>
          </w:tcPr>
          <w:p w14:paraId="61404A1F" w14:textId="343939AC" w:rsidR="00633814" w:rsidRPr="00E26F82" w:rsidRDefault="00633814" w:rsidP="00633814">
            <w:pPr>
              <w:spacing w:line="360" w:lineRule="auto"/>
              <w:rPr>
                <w:rFonts w:ascii="Book Antiqua" w:hAnsi="Book Antiqua" w:cs="Arial"/>
                <w:szCs w:val="24"/>
              </w:rPr>
            </w:pPr>
            <w:r w:rsidRPr="00E26F82">
              <w:rPr>
                <w:rFonts w:ascii="Book Antiqua" w:hAnsi="Book Antiqua" w:cs="Arial"/>
                <w:szCs w:val="24"/>
              </w:rPr>
              <w:t>PCSC (%)</w:t>
            </w:r>
          </w:p>
        </w:tc>
        <w:tc>
          <w:tcPr>
            <w:tcW w:w="1069" w:type="dxa"/>
            <w:vAlign w:val="top"/>
          </w:tcPr>
          <w:p w14:paraId="7A687B79" w14:textId="12664418"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057" w:type="dxa"/>
            <w:vAlign w:val="top"/>
          </w:tcPr>
          <w:p w14:paraId="1555C699" w14:textId="784F0091"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130-140</w:t>
            </w:r>
          </w:p>
        </w:tc>
        <w:tc>
          <w:tcPr>
            <w:tcW w:w="993" w:type="dxa"/>
            <w:vAlign w:val="top"/>
          </w:tcPr>
          <w:p w14:paraId="16B095CE"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0F6FB87C"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4C052CCF" w14:textId="09D5AF31"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134" w:type="dxa"/>
            <w:vAlign w:val="top"/>
          </w:tcPr>
          <w:p w14:paraId="7D94F123" w14:textId="65AEAFA8"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120-130</w:t>
            </w:r>
          </w:p>
        </w:tc>
        <w:tc>
          <w:tcPr>
            <w:tcW w:w="1134" w:type="dxa"/>
            <w:vAlign w:val="top"/>
          </w:tcPr>
          <w:p w14:paraId="55F3DA27" w14:textId="77777777" w:rsidR="00633814" w:rsidRPr="00E26F82" w:rsidRDefault="00633814" w:rsidP="00633814">
            <w:pPr>
              <w:spacing w:line="360" w:lineRule="auto"/>
              <w:jc w:val="center"/>
              <w:rPr>
                <w:rFonts w:ascii="Book Antiqua" w:hAnsi="Book Antiqua" w:cs="Arial"/>
                <w:szCs w:val="24"/>
              </w:rPr>
            </w:pPr>
          </w:p>
        </w:tc>
        <w:tc>
          <w:tcPr>
            <w:tcW w:w="992" w:type="dxa"/>
            <w:vAlign w:val="top"/>
          </w:tcPr>
          <w:p w14:paraId="0704EF8D" w14:textId="77777777" w:rsidR="00633814" w:rsidRPr="00E26F82" w:rsidRDefault="00633814" w:rsidP="00633814">
            <w:pPr>
              <w:spacing w:line="360" w:lineRule="auto"/>
              <w:jc w:val="center"/>
              <w:rPr>
                <w:rFonts w:ascii="Book Antiqua" w:hAnsi="Book Antiqua" w:cs="Arial"/>
                <w:szCs w:val="24"/>
              </w:rPr>
            </w:pPr>
          </w:p>
        </w:tc>
        <w:tc>
          <w:tcPr>
            <w:tcW w:w="567" w:type="dxa"/>
            <w:vAlign w:val="top"/>
          </w:tcPr>
          <w:p w14:paraId="46894DE3"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1AA0DC52" w14:textId="77777777" w:rsidR="00633814" w:rsidRPr="00E26F82" w:rsidRDefault="00633814" w:rsidP="00633814">
            <w:pPr>
              <w:spacing w:line="360" w:lineRule="auto"/>
              <w:jc w:val="center"/>
              <w:rPr>
                <w:rFonts w:ascii="Book Antiqua" w:hAnsi="Book Antiqua" w:cs="Arial"/>
                <w:szCs w:val="24"/>
              </w:rPr>
            </w:pPr>
          </w:p>
        </w:tc>
        <w:tc>
          <w:tcPr>
            <w:tcW w:w="1417" w:type="dxa"/>
            <w:vAlign w:val="top"/>
          </w:tcPr>
          <w:p w14:paraId="63669E7B" w14:textId="484BAFB7" w:rsidR="00633814" w:rsidRPr="00E26F82" w:rsidRDefault="00633814" w:rsidP="00633814">
            <w:pPr>
              <w:spacing w:line="360" w:lineRule="auto"/>
              <w:jc w:val="center"/>
              <w:rPr>
                <w:rFonts w:ascii="Book Antiqua" w:hAnsi="Book Antiqua" w:cs="Arial"/>
                <w:szCs w:val="24"/>
              </w:rPr>
            </w:pPr>
          </w:p>
        </w:tc>
      </w:tr>
      <w:tr w:rsidR="00633814" w:rsidRPr="00E26F82" w14:paraId="73702597" w14:textId="77777777" w:rsidTr="002A0744">
        <w:tc>
          <w:tcPr>
            <w:tcW w:w="1702" w:type="dxa"/>
            <w:vAlign w:val="top"/>
          </w:tcPr>
          <w:p w14:paraId="4CF57EDD" w14:textId="7995BD75" w:rsidR="00633814" w:rsidRPr="00E26F82" w:rsidRDefault="00633814" w:rsidP="00633814">
            <w:pPr>
              <w:spacing w:line="360" w:lineRule="auto"/>
              <w:rPr>
                <w:rFonts w:ascii="Book Antiqua" w:hAnsi="Book Antiqua" w:cs="Arial"/>
                <w:szCs w:val="24"/>
              </w:rPr>
            </w:pPr>
            <w:r w:rsidRPr="00E26F82">
              <w:rPr>
                <w:rFonts w:ascii="Book Antiqua" w:hAnsi="Book Antiqua" w:cs="Arial"/>
                <w:szCs w:val="24"/>
              </w:rPr>
              <w:t>Notch1</w:t>
            </w:r>
          </w:p>
        </w:tc>
        <w:tc>
          <w:tcPr>
            <w:tcW w:w="1069" w:type="dxa"/>
            <w:vAlign w:val="top"/>
          </w:tcPr>
          <w:p w14:paraId="0110D129" w14:textId="00923442"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057" w:type="dxa"/>
            <w:vAlign w:val="top"/>
          </w:tcPr>
          <w:p w14:paraId="7D34C272" w14:textId="1FE02809"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170</w:t>
            </w:r>
            <w:r w:rsidR="002A0744" w:rsidRPr="00E26F82">
              <w:rPr>
                <w:rFonts w:ascii="Book Antiqua" w:hAnsi="Book Antiqua" w:hint="eastAsia"/>
                <w:vertAlign w:val="superscript"/>
                <w:lang w:eastAsia="zh-CN"/>
              </w:rPr>
              <w:t>2</w:t>
            </w:r>
          </w:p>
        </w:tc>
        <w:tc>
          <w:tcPr>
            <w:tcW w:w="993" w:type="dxa"/>
            <w:vAlign w:val="top"/>
          </w:tcPr>
          <w:p w14:paraId="6C14843A"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6A219131"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24CBE2D6" w14:textId="7BB82523"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134" w:type="dxa"/>
            <w:vAlign w:val="top"/>
          </w:tcPr>
          <w:p w14:paraId="3CCA0402" w14:textId="6275B86B"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NC</w:t>
            </w:r>
          </w:p>
        </w:tc>
        <w:tc>
          <w:tcPr>
            <w:tcW w:w="1134" w:type="dxa"/>
            <w:vAlign w:val="top"/>
          </w:tcPr>
          <w:p w14:paraId="2D089985" w14:textId="77777777" w:rsidR="00633814" w:rsidRPr="00E26F82" w:rsidRDefault="00633814" w:rsidP="00633814">
            <w:pPr>
              <w:spacing w:line="360" w:lineRule="auto"/>
              <w:jc w:val="center"/>
              <w:rPr>
                <w:rFonts w:ascii="Book Antiqua" w:hAnsi="Book Antiqua" w:cs="Arial"/>
                <w:szCs w:val="24"/>
              </w:rPr>
            </w:pPr>
          </w:p>
        </w:tc>
        <w:tc>
          <w:tcPr>
            <w:tcW w:w="992" w:type="dxa"/>
            <w:vAlign w:val="top"/>
          </w:tcPr>
          <w:p w14:paraId="3DF64029" w14:textId="77777777" w:rsidR="00633814" w:rsidRPr="00E26F82" w:rsidRDefault="00633814" w:rsidP="00633814">
            <w:pPr>
              <w:spacing w:line="360" w:lineRule="auto"/>
              <w:jc w:val="center"/>
              <w:rPr>
                <w:rFonts w:ascii="Book Antiqua" w:hAnsi="Book Antiqua" w:cs="Arial"/>
                <w:szCs w:val="24"/>
              </w:rPr>
            </w:pPr>
          </w:p>
        </w:tc>
        <w:tc>
          <w:tcPr>
            <w:tcW w:w="567" w:type="dxa"/>
            <w:vAlign w:val="top"/>
          </w:tcPr>
          <w:p w14:paraId="238E5371"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77BF43E1" w14:textId="77777777" w:rsidR="00633814" w:rsidRPr="00E26F82" w:rsidRDefault="00633814" w:rsidP="00633814">
            <w:pPr>
              <w:spacing w:line="360" w:lineRule="auto"/>
              <w:jc w:val="center"/>
              <w:rPr>
                <w:rFonts w:ascii="Book Antiqua" w:hAnsi="Book Antiqua" w:cs="Arial"/>
                <w:szCs w:val="24"/>
              </w:rPr>
            </w:pPr>
          </w:p>
        </w:tc>
        <w:tc>
          <w:tcPr>
            <w:tcW w:w="1417" w:type="dxa"/>
            <w:vAlign w:val="top"/>
          </w:tcPr>
          <w:p w14:paraId="2B082B41" w14:textId="2830EB4A" w:rsidR="00633814" w:rsidRPr="00E26F82" w:rsidRDefault="00633814" w:rsidP="00633814">
            <w:pPr>
              <w:spacing w:line="360" w:lineRule="auto"/>
              <w:jc w:val="center"/>
              <w:rPr>
                <w:rFonts w:ascii="Book Antiqua" w:hAnsi="Book Antiqua" w:cs="Arial"/>
                <w:szCs w:val="24"/>
              </w:rPr>
            </w:pPr>
          </w:p>
        </w:tc>
      </w:tr>
      <w:tr w:rsidR="002A0744" w:rsidRPr="00E26F82" w14:paraId="1FBDF994" w14:textId="77777777" w:rsidTr="002A0744">
        <w:tc>
          <w:tcPr>
            <w:tcW w:w="1702" w:type="dxa"/>
            <w:vAlign w:val="top"/>
          </w:tcPr>
          <w:p w14:paraId="305F0EE9" w14:textId="5930DD53" w:rsidR="00633814" w:rsidRPr="00E26F82" w:rsidRDefault="00633814" w:rsidP="00633814">
            <w:pPr>
              <w:spacing w:line="360" w:lineRule="auto"/>
              <w:rPr>
                <w:rFonts w:ascii="Book Antiqua" w:hAnsi="Book Antiqua" w:cs="Arial"/>
                <w:szCs w:val="24"/>
              </w:rPr>
            </w:pPr>
            <w:r w:rsidRPr="00E26F82">
              <w:rPr>
                <w:rFonts w:ascii="Book Antiqua" w:hAnsi="Book Antiqua" w:cs="Arial"/>
                <w:szCs w:val="24"/>
              </w:rPr>
              <w:t>Notch2</w:t>
            </w:r>
          </w:p>
        </w:tc>
        <w:tc>
          <w:tcPr>
            <w:tcW w:w="1069" w:type="dxa"/>
            <w:vAlign w:val="top"/>
          </w:tcPr>
          <w:p w14:paraId="49CBE0A1" w14:textId="42A7AE0A"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057" w:type="dxa"/>
            <w:vAlign w:val="top"/>
          </w:tcPr>
          <w:p w14:paraId="2D754E1E" w14:textId="635BC7F6"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147</w:t>
            </w:r>
            <w:r w:rsidR="002A0744" w:rsidRPr="00E26F82">
              <w:rPr>
                <w:rFonts w:ascii="Book Antiqua" w:hAnsi="Book Antiqua" w:hint="eastAsia"/>
                <w:vertAlign w:val="superscript"/>
                <w:lang w:eastAsia="zh-CN"/>
              </w:rPr>
              <w:t>2</w:t>
            </w:r>
          </w:p>
        </w:tc>
        <w:tc>
          <w:tcPr>
            <w:tcW w:w="993" w:type="dxa"/>
            <w:vAlign w:val="top"/>
          </w:tcPr>
          <w:p w14:paraId="08428F45"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7C7F10A5"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31AE8E31" w14:textId="05B9CED6"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134" w:type="dxa"/>
            <w:vAlign w:val="top"/>
          </w:tcPr>
          <w:p w14:paraId="1091B835" w14:textId="4440A3C3"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75</w:t>
            </w:r>
          </w:p>
        </w:tc>
        <w:tc>
          <w:tcPr>
            <w:tcW w:w="1134" w:type="dxa"/>
            <w:vAlign w:val="top"/>
          </w:tcPr>
          <w:p w14:paraId="41548AE4" w14:textId="77777777" w:rsidR="00633814" w:rsidRPr="00E26F82" w:rsidRDefault="00633814" w:rsidP="00633814">
            <w:pPr>
              <w:spacing w:line="360" w:lineRule="auto"/>
              <w:jc w:val="center"/>
              <w:rPr>
                <w:rFonts w:ascii="Book Antiqua" w:hAnsi="Book Antiqua" w:cs="Arial"/>
                <w:szCs w:val="24"/>
              </w:rPr>
            </w:pPr>
          </w:p>
        </w:tc>
        <w:tc>
          <w:tcPr>
            <w:tcW w:w="992" w:type="dxa"/>
            <w:vAlign w:val="top"/>
          </w:tcPr>
          <w:p w14:paraId="63612B29" w14:textId="77777777" w:rsidR="00633814" w:rsidRPr="00E26F82" w:rsidRDefault="00633814" w:rsidP="00633814">
            <w:pPr>
              <w:spacing w:line="360" w:lineRule="auto"/>
              <w:jc w:val="center"/>
              <w:rPr>
                <w:rFonts w:ascii="Book Antiqua" w:hAnsi="Book Antiqua" w:cs="Arial"/>
                <w:szCs w:val="24"/>
              </w:rPr>
            </w:pPr>
          </w:p>
        </w:tc>
        <w:tc>
          <w:tcPr>
            <w:tcW w:w="567" w:type="dxa"/>
            <w:vAlign w:val="top"/>
          </w:tcPr>
          <w:p w14:paraId="46308F21"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21775F68" w14:textId="77777777" w:rsidR="00633814" w:rsidRPr="00E26F82" w:rsidRDefault="00633814" w:rsidP="00633814">
            <w:pPr>
              <w:spacing w:line="360" w:lineRule="auto"/>
              <w:jc w:val="center"/>
              <w:rPr>
                <w:rFonts w:ascii="Book Antiqua" w:hAnsi="Book Antiqua" w:cs="Arial"/>
                <w:szCs w:val="24"/>
              </w:rPr>
            </w:pPr>
          </w:p>
        </w:tc>
        <w:tc>
          <w:tcPr>
            <w:tcW w:w="1417" w:type="dxa"/>
            <w:vAlign w:val="top"/>
          </w:tcPr>
          <w:p w14:paraId="21C1B809" w14:textId="7F9C124F" w:rsidR="00633814" w:rsidRPr="00E26F82" w:rsidRDefault="00633814" w:rsidP="00633814">
            <w:pPr>
              <w:spacing w:line="360" w:lineRule="auto"/>
              <w:jc w:val="center"/>
              <w:rPr>
                <w:rFonts w:ascii="Book Antiqua" w:hAnsi="Book Antiqua" w:cs="Arial"/>
                <w:szCs w:val="24"/>
              </w:rPr>
            </w:pPr>
          </w:p>
        </w:tc>
      </w:tr>
      <w:tr w:rsidR="00633814" w:rsidRPr="00E26F82" w14:paraId="4F04EE28" w14:textId="77777777" w:rsidTr="002A0744">
        <w:tc>
          <w:tcPr>
            <w:tcW w:w="1702" w:type="dxa"/>
            <w:vAlign w:val="top"/>
          </w:tcPr>
          <w:p w14:paraId="561C611B" w14:textId="7ED73645" w:rsidR="00633814" w:rsidRPr="00E26F82" w:rsidRDefault="00633814" w:rsidP="00633814">
            <w:pPr>
              <w:spacing w:line="360" w:lineRule="auto"/>
              <w:rPr>
                <w:rFonts w:ascii="Book Antiqua" w:hAnsi="Book Antiqua" w:cs="Arial"/>
                <w:szCs w:val="24"/>
              </w:rPr>
            </w:pPr>
            <w:r w:rsidRPr="00E26F82">
              <w:rPr>
                <w:rFonts w:ascii="Book Antiqua" w:hAnsi="Book Antiqua" w:cs="Arial"/>
                <w:szCs w:val="24"/>
              </w:rPr>
              <w:t>Notch3 (%)</w:t>
            </w:r>
          </w:p>
        </w:tc>
        <w:tc>
          <w:tcPr>
            <w:tcW w:w="1069" w:type="dxa"/>
            <w:vAlign w:val="top"/>
          </w:tcPr>
          <w:p w14:paraId="19C62772" w14:textId="2149EB61"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057" w:type="dxa"/>
            <w:vAlign w:val="top"/>
          </w:tcPr>
          <w:p w14:paraId="61E403B3" w14:textId="2BD7BAE3"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NC</w:t>
            </w:r>
          </w:p>
        </w:tc>
        <w:tc>
          <w:tcPr>
            <w:tcW w:w="993" w:type="dxa"/>
            <w:vAlign w:val="top"/>
          </w:tcPr>
          <w:p w14:paraId="036EC837"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4C03A5D2"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42FD39D6" w14:textId="0E29575B"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134" w:type="dxa"/>
            <w:vAlign w:val="top"/>
          </w:tcPr>
          <w:p w14:paraId="07A0AAB3" w14:textId="6308FD12"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NC</w:t>
            </w:r>
          </w:p>
        </w:tc>
        <w:tc>
          <w:tcPr>
            <w:tcW w:w="1134" w:type="dxa"/>
            <w:vAlign w:val="top"/>
          </w:tcPr>
          <w:p w14:paraId="39C15458" w14:textId="77777777" w:rsidR="00633814" w:rsidRPr="00E26F82" w:rsidRDefault="00633814" w:rsidP="00633814">
            <w:pPr>
              <w:spacing w:line="360" w:lineRule="auto"/>
              <w:jc w:val="center"/>
              <w:rPr>
                <w:rFonts w:ascii="Book Antiqua" w:hAnsi="Book Antiqua" w:cs="Arial"/>
                <w:szCs w:val="24"/>
              </w:rPr>
            </w:pPr>
          </w:p>
        </w:tc>
        <w:tc>
          <w:tcPr>
            <w:tcW w:w="992" w:type="dxa"/>
            <w:vAlign w:val="top"/>
          </w:tcPr>
          <w:p w14:paraId="48CD7A1A" w14:textId="77777777" w:rsidR="00633814" w:rsidRPr="00E26F82" w:rsidRDefault="00633814" w:rsidP="00633814">
            <w:pPr>
              <w:spacing w:line="360" w:lineRule="auto"/>
              <w:jc w:val="center"/>
              <w:rPr>
                <w:rFonts w:ascii="Book Antiqua" w:hAnsi="Book Antiqua" w:cs="Arial"/>
                <w:szCs w:val="24"/>
              </w:rPr>
            </w:pPr>
          </w:p>
        </w:tc>
        <w:tc>
          <w:tcPr>
            <w:tcW w:w="567" w:type="dxa"/>
            <w:vAlign w:val="top"/>
          </w:tcPr>
          <w:p w14:paraId="3A8CE74B"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70F5C74D" w14:textId="77777777" w:rsidR="00633814" w:rsidRPr="00E26F82" w:rsidRDefault="00633814" w:rsidP="00633814">
            <w:pPr>
              <w:spacing w:line="360" w:lineRule="auto"/>
              <w:jc w:val="center"/>
              <w:rPr>
                <w:rFonts w:ascii="Book Antiqua" w:hAnsi="Book Antiqua" w:cs="Arial"/>
                <w:szCs w:val="24"/>
              </w:rPr>
            </w:pPr>
          </w:p>
        </w:tc>
        <w:tc>
          <w:tcPr>
            <w:tcW w:w="1417" w:type="dxa"/>
            <w:vAlign w:val="top"/>
          </w:tcPr>
          <w:p w14:paraId="0DD211E3" w14:textId="7B93D23F" w:rsidR="00633814" w:rsidRPr="00E26F82" w:rsidRDefault="00633814" w:rsidP="00633814">
            <w:pPr>
              <w:spacing w:line="360" w:lineRule="auto"/>
              <w:jc w:val="center"/>
              <w:rPr>
                <w:rFonts w:ascii="Book Antiqua" w:hAnsi="Book Antiqua" w:cs="Arial"/>
                <w:szCs w:val="24"/>
              </w:rPr>
            </w:pPr>
          </w:p>
        </w:tc>
      </w:tr>
      <w:tr w:rsidR="002A0744" w:rsidRPr="00E26F82" w14:paraId="073BA606" w14:textId="77777777" w:rsidTr="002A0744">
        <w:tc>
          <w:tcPr>
            <w:tcW w:w="1702" w:type="dxa"/>
            <w:vAlign w:val="top"/>
          </w:tcPr>
          <w:p w14:paraId="0B315352" w14:textId="6AE19286" w:rsidR="00633814" w:rsidRPr="00E26F82" w:rsidRDefault="00633814" w:rsidP="00633814">
            <w:pPr>
              <w:spacing w:line="360" w:lineRule="auto"/>
              <w:rPr>
                <w:rFonts w:ascii="Book Antiqua" w:hAnsi="Book Antiqua" w:cs="Arial"/>
                <w:szCs w:val="24"/>
              </w:rPr>
            </w:pPr>
            <w:r w:rsidRPr="00E26F82">
              <w:rPr>
                <w:rFonts w:ascii="Book Antiqua" w:hAnsi="Book Antiqua" w:cs="Arial"/>
                <w:szCs w:val="24"/>
              </w:rPr>
              <w:t>Notch4</w:t>
            </w:r>
          </w:p>
        </w:tc>
        <w:tc>
          <w:tcPr>
            <w:tcW w:w="1069" w:type="dxa"/>
            <w:vAlign w:val="top"/>
          </w:tcPr>
          <w:p w14:paraId="7E561BA5" w14:textId="6ABF099A"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057" w:type="dxa"/>
            <w:vAlign w:val="top"/>
          </w:tcPr>
          <w:p w14:paraId="486F853F" w14:textId="3DE03A94"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71</w:t>
            </w:r>
          </w:p>
        </w:tc>
        <w:tc>
          <w:tcPr>
            <w:tcW w:w="993" w:type="dxa"/>
            <w:vAlign w:val="top"/>
          </w:tcPr>
          <w:p w14:paraId="7957A8E9"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32F7E97B"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6BC4F0AB" w14:textId="5E340D3D"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134" w:type="dxa"/>
            <w:vAlign w:val="top"/>
          </w:tcPr>
          <w:p w14:paraId="7D51B9EB" w14:textId="0F054C82"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146</w:t>
            </w:r>
            <w:r w:rsidR="002A0744" w:rsidRPr="00E26F82">
              <w:rPr>
                <w:rFonts w:ascii="Book Antiqua" w:hAnsi="Book Antiqua" w:hint="eastAsia"/>
                <w:vertAlign w:val="superscript"/>
                <w:lang w:eastAsia="zh-CN"/>
              </w:rPr>
              <w:t>2</w:t>
            </w:r>
          </w:p>
        </w:tc>
        <w:tc>
          <w:tcPr>
            <w:tcW w:w="1134" w:type="dxa"/>
            <w:vAlign w:val="top"/>
          </w:tcPr>
          <w:p w14:paraId="4356587E" w14:textId="77777777" w:rsidR="00633814" w:rsidRPr="00E26F82" w:rsidRDefault="00633814" w:rsidP="00633814">
            <w:pPr>
              <w:spacing w:line="360" w:lineRule="auto"/>
              <w:jc w:val="center"/>
              <w:rPr>
                <w:rFonts w:ascii="Book Antiqua" w:hAnsi="Book Antiqua" w:cs="Arial"/>
                <w:szCs w:val="24"/>
              </w:rPr>
            </w:pPr>
          </w:p>
        </w:tc>
        <w:tc>
          <w:tcPr>
            <w:tcW w:w="992" w:type="dxa"/>
            <w:vAlign w:val="top"/>
          </w:tcPr>
          <w:p w14:paraId="628DB7CF" w14:textId="77777777" w:rsidR="00633814" w:rsidRPr="00E26F82" w:rsidRDefault="00633814" w:rsidP="00633814">
            <w:pPr>
              <w:spacing w:line="360" w:lineRule="auto"/>
              <w:jc w:val="center"/>
              <w:rPr>
                <w:rFonts w:ascii="Book Antiqua" w:hAnsi="Book Antiqua" w:cs="Arial"/>
                <w:szCs w:val="24"/>
              </w:rPr>
            </w:pPr>
          </w:p>
        </w:tc>
        <w:tc>
          <w:tcPr>
            <w:tcW w:w="567" w:type="dxa"/>
            <w:vAlign w:val="top"/>
          </w:tcPr>
          <w:p w14:paraId="5D3BE51D"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31E2D930" w14:textId="77777777" w:rsidR="00633814" w:rsidRPr="00E26F82" w:rsidRDefault="00633814" w:rsidP="00633814">
            <w:pPr>
              <w:spacing w:line="360" w:lineRule="auto"/>
              <w:jc w:val="center"/>
              <w:rPr>
                <w:rFonts w:ascii="Book Antiqua" w:hAnsi="Book Antiqua" w:cs="Arial"/>
                <w:szCs w:val="24"/>
              </w:rPr>
            </w:pPr>
          </w:p>
        </w:tc>
        <w:tc>
          <w:tcPr>
            <w:tcW w:w="1417" w:type="dxa"/>
            <w:vAlign w:val="top"/>
          </w:tcPr>
          <w:p w14:paraId="71D15876" w14:textId="1FEBBDF3" w:rsidR="00633814" w:rsidRPr="00E26F82" w:rsidRDefault="00633814" w:rsidP="00633814">
            <w:pPr>
              <w:spacing w:line="360" w:lineRule="auto"/>
              <w:jc w:val="center"/>
              <w:rPr>
                <w:rFonts w:ascii="Book Antiqua" w:hAnsi="Book Antiqua" w:cs="Arial"/>
                <w:szCs w:val="24"/>
              </w:rPr>
            </w:pPr>
          </w:p>
        </w:tc>
      </w:tr>
      <w:tr w:rsidR="00633814" w:rsidRPr="00E26F82" w14:paraId="748F8287" w14:textId="77777777" w:rsidTr="002A0744">
        <w:tc>
          <w:tcPr>
            <w:tcW w:w="1702" w:type="dxa"/>
            <w:vAlign w:val="top"/>
          </w:tcPr>
          <w:p w14:paraId="78184FBE" w14:textId="51E6D69D" w:rsidR="00633814" w:rsidRPr="00E26F82" w:rsidRDefault="00633814" w:rsidP="00633814">
            <w:pPr>
              <w:spacing w:line="360" w:lineRule="auto"/>
              <w:rPr>
                <w:rFonts w:ascii="Book Antiqua" w:hAnsi="Book Antiqua" w:cs="Arial"/>
                <w:szCs w:val="24"/>
              </w:rPr>
            </w:pPr>
            <w:proofErr w:type="spellStart"/>
            <w:r w:rsidRPr="00E26F82">
              <w:rPr>
                <w:rFonts w:ascii="Book Antiqua" w:hAnsi="Book Antiqua" w:cs="Arial"/>
                <w:szCs w:val="24"/>
              </w:rPr>
              <w:t>Tumorsphere</w:t>
            </w:r>
            <w:proofErr w:type="spellEnd"/>
            <w:r w:rsidRPr="00E26F82">
              <w:rPr>
                <w:rFonts w:ascii="Book Antiqua" w:hAnsi="Book Antiqua" w:cs="Arial"/>
                <w:szCs w:val="24"/>
              </w:rPr>
              <w:t xml:space="preserve"> formation (%)</w:t>
            </w:r>
          </w:p>
        </w:tc>
        <w:tc>
          <w:tcPr>
            <w:tcW w:w="1069" w:type="dxa"/>
            <w:vAlign w:val="top"/>
          </w:tcPr>
          <w:p w14:paraId="1FC4222C" w14:textId="77777777" w:rsidR="00633814" w:rsidRPr="00E26F82" w:rsidRDefault="00633814" w:rsidP="00633814">
            <w:pPr>
              <w:spacing w:line="360" w:lineRule="auto"/>
              <w:jc w:val="center"/>
              <w:rPr>
                <w:rFonts w:ascii="Book Antiqua" w:hAnsi="Book Antiqua" w:cs="Arial"/>
                <w:szCs w:val="24"/>
              </w:rPr>
            </w:pPr>
          </w:p>
          <w:p w14:paraId="57B826FB" w14:textId="425FC35B"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057" w:type="dxa"/>
            <w:vAlign w:val="top"/>
          </w:tcPr>
          <w:p w14:paraId="6ED65DEF" w14:textId="77777777" w:rsidR="00633814" w:rsidRPr="00E26F82" w:rsidRDefault="00633814" w:rsidP="00633814">
            <w:pPr>
              <w:spacing w:line="360" w:lineRule="auto"/>
              <w:jc w:val="center"/>
              <w:rPr>
                <w:rFonts w:ascii="Book Antiqua" w:hAnsi="Book Antiqua" w:cs="Arial"/>
                <w:szCs w:val="24"/>
              </w:rPr>
            </w:pPr>
          </w:p>
          <w:p w14:paraId="4EBC47DF" w14:textId="33F2B000"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197</w:t>
            </w:r>
            <w:r w:rsidR="002A0744" w:rsidRPr="00E26F82">
              <w:rPr>
                <w:rFonts w:ascii="Book Antiqua" w:hAnsi="Book Antiqua" w:hint="eastAsia"/>
                <w:vertAlign w:val="superscript"/>
                <w:lang w:eastAsia="zh-CN"/>
              </w:rPr>
              <w:t>2</w:t>
            </w:r>
          </w:p>
        </w:tc>
        <w:tc>
          <w:tcPr>
            <w:tcW w:w="993" w:type="dxa"/>
            <w:vAlign w:val="top"/>
          </w:tcPr>
          <w:p w14:paraId="281E03F0"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2289E46F"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6782A7CE" w14:textId="77777777" w:rsidR="00633814" w:rsidRPr="00E26F82" w:rsidRDefault="00633814" w:rsidP="00633814">
            <w:pPr>
              <w:spacing w:line="360" w:lineRule="auto"/>
              <w:jc w:val="center"/>
              <w:rPr>
                <w:rFonts w:ascii="Book Antiqua" w:hAnsi="Book Antiqua" w:cs="Arial"/>
                <w:szCs w:val="24"/>
              </w:rPr>
            </w:pPr>
          </w:p>
          <w:p w14:paraId="1F0D2C6D" w14:textId="1A6C8A44"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1134" w:type="dxa"/>
            <w:vAlign w:val="top"/>
          </w:tcPr>
          <w:p w14:paraId="510112EA" w14:textId="77777777" w:rsidR="00633814" w:rsidRPr="00E26F82" w:rsidRDefault="00633814" w:rsidP="00633814">
            <w:pPr>
              <w:spacing w:line="360" w:lineRule="auto"/>
              <w:jc w:val="center"/>
              <w:rPr>
                <w:rFonts w:ascii="Book Antiqua" w:hAnsi="Book Antiqua" w:cs="Arial"/>
                <w:szCs w:val="24"/>
              </w:rPr>
            </w:pPr>
          </w:p>
          <w:p w14:paraId="576E0A9E" w14:textId="274CD1E8"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184</w:t>
            </w:r>
            <w:r w:rsidR="002A0744" w:rsidRPr="00E26F82">
              <w:rPr>
                <w:rFonts w:ascii="Book Antiqua" w:hAnsi="Book Antiqua" w:hint="eastAsia"/>
                <w:vertAlign w:val="superscript"/>
                <w:lang w:eastAsia="zh-CN"/>
              </w:rPr>
              <w:t>2</w:t>
            </w:r>
          </w:p>
        </w:tc>
        <w:tc>
          <w:tcPr>
            <w:tcW w:w="1134" w:type="dxa"/>
            <w:vAlign w:val="top"/>
          </w:tcPr>
          <w:p w14:paraId="6E46AE67" w14:textId="77777777" w:rsidR="00633814" w:rsidRPr="00E26F82" w:rsidRDefault="00633814" w:rsidP="00633814">
            <w:pPr>
              <w:spacing w:line="360" w:lineRule="auto"/>
              <w:jc w:val="center"/>
              <w:rPr>
                <w:rFonts w:ascii="Book Antiqua" w:hAnsi="Book Antiqua" w:cs="Arial"/>
                <w:szCs w:val="24"/>
              </w:rPr>
            </w:pPr>
          </w:p>
          <w:p w14:paraId="339A3201" w14:textId="0793E63B"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100</w:t>
            </w:r>
          </w:p>
        </w:tc>
        <w:tc>
          <w:tcPr>
            <w:tcW w:w="992" w:type="dxa"/>
            <w:vAlign w:val="top"/>
          </w:tcPr>
          <w:p w14:paraId="3F35E0FB" w14:textId="77777777" w:rsidR="00633814" w:rsidRPr="00E26F82" w:rsidRDefault="00633814" w:rsidP="00633814">
            <w:pPr>
              <w:spacing w:line="360" w:lineRule="auto"/>
              <w:jc w:val="center"/>
              <w:rPr>
                <w:rFonts w:ascii="Book Antiqua" w:hAnsi="Book Antiqua" w:cs="Arial"/>
                <w:szCs w:val="24"/>
              </w:rPr>
            </w:pPr>
          </w:p>
          <w:p w14:paraId="3D7D2BB4" w14:textId="0A279BB3" w:rsidR="00633814" w:rsidRPr="00E26F82" w:rsidRDefault="00633814" w:rsidP="00633814">
            <w:pPr>
              <w:spacing w:line="360" w:lineRule="auto"/>
              <w:jc w:val="center"/>
              <w:rPr>
                <w:rFonts w:ascii="Book Antiqua" w:hAnsi="Book Antiqua" w:cs="Arial"/>
                <w:szCs w:val="24"/>
              </w:rPr>
            </w:pPr>
            <w:r w:rsidRPr="00E26F82">
              <w:rPr>
                <w:rFonts w:ascii="Book Antiqua" w:hAnsi="Book Antiqua" w:cs="Arial"/>
                <w:szCs w:val="24"/>
              </w:rPr>
              <w:t>221</w:t>
            </w:r>
            <w:r w:rsidR="002A0744" w:rsidRPr="00E26F82">
              <w:rPr>
                <w:rFonts w:ascii="Book Antiqua" w:hAnsi="Book Antiqua" w:hint="eastAsia"/>
                <w:vertAlign w:val="superscript"/>
                <w:lang w:eastAsia="zh-CN"/>
              </w:rPr>
              <w:t>2</w:t>
            </w:r>
          </w:p>
        </w:tc>
        <w:tc>
          <w:tcPr>
            <w:tcW w:w="567" w:type="dxa"/>
            <w:vAlign w:val="top"/>
          </w:tcPr>
          <w:p w14:paraId="06025BFB" w14:textId="77777777" w:rsidR="00633814" w:rsidRPr="00E26F82" w:rsidRDefault="00633814" w:rsidP="00633814">
            <w:pPr>
              <w:spacing w:line="360" w:lineRule="auto"/>
              <w:jc w:val="center"/>
              <w:rPr>
                <w:rFonts w:ascii="Book Antiqua" w:hAnsi="Book Antiqua" w:cs="Arial"/>
                <w:szCs w:val="24"/>
              </w:rPr>
            </w:pPr>
          </w:p>
        </w:tc>
        <w:tc>
          <w:tcPr>
            <w:tcW w:w="1134" w:type="dxa"/>
            <w:vAlign w:val="top"/>
          </w:tcPr>
          <w:p w14:paraId="238F5984" w14:textId="77777777" w:rsidR="00633814" w:rsidRPr="00E26F82" w:rsidRDefault="00633814" w:rsidP="00633814">
            <w:pPr>
              <w:spacing w:line="360" w:lineRule="auto"/>
              <w:jc w:val="center"/>
              <w:rPr>
                <w:rFonts w:ascii="Book Antiqua" w:hAnsi="Book Antiqua" w:cs="Arial"/>
                <w:szCs w:val="24"/>
              </w:rPr>
            </w:pPr>
          </w:p>
        </w:tc>
        <w:tc>
          <w:tcPr>
            <w:tcW w:w="1417" w:type="dxa"/>
            <w:vAlign w:val="top"/>
          </w:tcPr>
          <w:p w14:paraId="4D69F2AC" w14:textId="77777777" w:rsidR="00633814" w:rsidRPr="00E26F82" w:rsidRDefault="00633814" w:rsidP="00633814">
            <w:pPr>
              <w:spacing w:line="360" w:lineRule="auto"/>
              <w:jc w:val="center"/>
              <w:rPr>
                <w:rFonts w:ascii="Book Antiqua" w:hAnsi="Book Antiqua" w:cs="Arial"/>
                <w:szCs w:val="24"/>
              </w:rPr>
            </w:pPr>
          </w:p>
        </w:tc>
      </w:tr>
    </w:tbl>
    <w:p w14:paraId="4C479E61" w14:textId="78FDF113" w:rsidR="002A0744" w:rsidRPr="002A0744" w:rsidRDefault="002A0744" w:rsidP="002A0744">
      <w:pPr>
        <w:spacing w:line="360" w:lineRule="auto"/>
        <w:jc w:val="both"/>
        <w:rPr>
          <w:rFonts w:ascii="Book Antiqua" w:hAnsi="Book Antiqua"/>
        </w:rPr>
      </w:pPr>
      <w:r w:rsidRPr="00E26F82">
        <w:rPr>
          <w:rFonts w:ascii="Book Antiqua" w:hAnsi="Book Antiqua"/>
          <w:vertAlign w:val="superscript"/>
        </w:rPr>
        <w:t>1</w:t>
      </w:r>
      <w:r w:rsidRPr="00E26F82">
        <w:rPr>
          <w:rFonts w:ascii="Book Antiqua" w:hAnsi="Book Antiqua"/>
        </w:rPr>
        <w:t xml:space="preserve">Cell survival was determined by flow cytometry and MTT assays in media containing 10% fetal bovine serum (BxPC-3) or serum free medium containing leptin (Panc-1). </w:t>
      </w:r>
      <w:r w:rsidRPr="00E26F82">
        <w:rPr>
          <w:rFonts w:ascii="Book Antiqua" w:hAnsi="Book Antiqua" w:hint="eastAsia"/>
          <w:vertAlign w:val="superscript"/>
          <w:lang w:eastAsia="zh-CN"/>
        </w:rPr>
        <w:t>2</w:t>
      </w:r>
      <w:r w:rsidRPr="00E26F82">
        <w:rPr>
          <w:rFonts w:ascii="Book Antiqua" w:hAnsi="Book Antiqua"/>
        </w:rPr>
        <w:t>Statistically significant (</w:t>
      </w:r>
      <w:r w:rsidRPr="00E26F82">
        <w:rPr>
          <w:rFonts w:ascii="Book Antiqua" w:hAnsi="Book Antiqua"/>
          <w:i/>
        </w:rPr>
        <w:t>P</w:t>
      </w:r>
      <w:r w:rsidRPr="00E26F82">
        <w:rPr>
          <w:rFonts w:ascii="Book Antiqua" w:hAnsi="Book Antiqua" w:hint="eastAsia"/>
          <w:lang w:eastAsia="zh-CN"/>
        </w:rPr>
        <w:t xml:space="preserve"> </w:t>
      </w:r>
      <w:r w:rsidRPr="00E26F82">
        <w:rPr>
          <w:rFonts w:ascii="Book Antiqua" w:hAnsi="Book Antiqua"/>
        </w:rPr>
        <w:t>&lt;</w:t>
      </w:r>
      <w:r w:rsidRPr="00E26F82">
        <w:rPr>
          <w:rFonts w:ascii="Book Antiqua" w:hAnsi="Book Antiqua" w:hint="eastAsia"/>
          <w:lang w:eastAsia="zh-CN"/>
        </w:rPr>
        <w:t xml:space="preserve"> </w:t>
      </w:r>
      <w:r w:rsidRPr="00E26F82">
        <w:rPr>
          <w:rFonts w:ascii="Book Antiqua" w:hAnsi="Book Antiqua"/>
        </w:rPr>
        <w:t>0.05)</w:t>
      </w:r>
      <w:r w:rsidRPr="00E26F82">
        <w:rPr>
          <w:rFonts w:ascii="Book Antiqua" w:hAnsi="Book Antiqua" w:hint="eastAsia"/>
          <w:lang w:eastAsia="zh-CN"/>
        </w:rPr>
        <w:t xml:space="preserve"> </w:t>
      </w:r>
      <w:r w:rsidRPr="00E26F82">
        <w:rPr>
          <w:rFonts w:ascii="Book Antiqua" w:hAnsi="Book Antiqua" w:hint="eastAsia"/>
          <w:i/>
          <w:lang w:eastAsia="zh-CN"/>
        </w:rPr>
        <w:t>vs</w:t>
      </w:r>
      <w:r w:rsidRPr="00E26F82">
        <w:rPr>
          <w:rFonts w:ascii="Book Antiqua" w:hAnsi="Book Antiqua" w:hint="eastAsia"/>
          <w:lang w:eastAsia="zh-CN"/>
        </w:rPr>
        <w:t xml:space="preserve"> control. </w:t>
      </w:r>
      <w:r w:rsidRPr="00E26F82">
        <w:rPr>
          <w:rFonts w:ascii="Book Antiqua" w:hAnsi="Book Antiqua"/>
        </w:rPr>
        <w:t>CT: Chemotherapy, LI: Leptin inhibitor</w:t>
      </w:r>
      <w:r w:rsidRPr="00E26F82">
        <w:rPr>
          <w:rFonts w:ascii="Book Antiqua" w:hAnsi="Book Antiqua"/>
          <w:vertAlign w:val="superscript"/>
        </w:rPr>
        <w:t>90</w:t>
      </w:r>
      <w:r w:rsidR="00BD4E8B" w:rsidRPr="00E26F82">
        <w:rPr>
          <w:rFonts w:ascii="Book Antiqua" w:hAnsi="Book Antiqua" w:hint="eastAsia"/>
          <w:lang w:eastAsia="zh-CN"/>
        </w:rPr>
        <w:t xml:space="preserve">; </w:t>
      </w:r>
      <w:r w:rsidRPr="00E26F82">
        <w:rPr>
          <w:rFonts w:ascii="Book Antiqua" w:hAnsi="Book Antiqua"/>
        </w:rPr>
        <w:t>PCSC: Pancreatic cancer stem cell markers</w:t>
      </w:r>
      <w:r w:rsidRPr="00E26F82">
        <w:rPr>
          <w:rFonts w:ascii="Book Antiqua" w:hAnsi="Book Antiqua" w:hint="eastAsia"/>
          <w:lang w:eastAsia="zh-CN"/>
        </w:rPr>
        <w:t xml:space="preserve">; </w:t>
      </w:r>
      <w:r w:rsidRPr="00E26F82">
        <w:rPr>
          <w:rFonts w:ascii="Book Antiqua" w:hAnsi="Book Antiqua"/>
        </w:rPr>
        <w:t>NC: No change.</w:t>
      </w:r>
      <w:r w:rsidRPr="002A0744">
        <w:rPr>
          <w:rFonts w:ascii="Book Antiqua" w:hAnsi="Book Antiqua"/>
        </w:rPr>
        <w:t xml:space="preserve"> </w:t>
      </w:r>
    </w:p>
    <w:p w14:paraId="3DA6618A" w14:textId="77777777" w:rsidR="00406F2D" w:rsidRPr="00406F2D" w:rsidRDefault="00406F2D" w:rsidP="00406F2D">
      <w:pPr>
        <w:rPr>
          <w:rFonts w:ascii="Book Antiqua" w:hAnsi="Book Antiqua"/>
          <w:b/>
          <w:sz w:val="22"/>
          <w:lang w:eastAsia="zh-CN"/>
        </w:rPr>
      </w:pPr>
    </w:p>
    <w:sectPr w:rsidR="00406F2D" w:rsidRPr="00406F2D" w:rsidSect="006338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0610E" w14:textId="77777777" w:rsidR="006715A6" w:rsidRDefault="006715A6" w:rsidP="00945120">
      <w:r>
        <w:separator/>
      </w:r>
    </w:p>
  </w:endnote>
  <w:endnote w:type="continuationSeparator" w:id="0">
    <w:p w14:paraId="3836F4C8" w14:textId="77777777" w:rsidR="006715A6" w:rsidRDefault="006715A6" w:rsidP="0094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888B5" w14:textId="5FDF2068" w:rsidR="00EC7DE4" w:rsidRDefault="00EC7DE4" w:rsidP="00343BCC">
    <w:pPr>
      <w:pStyle w:val="Footer"/>
    </w:pPr>
  </w:p>
  <w:p w14:paraId="5E409D84" w14:textId="77777777" w:rsidR="00EC7DE4" w:rsidRDefault="00EC7D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C6E24" w14:textId="77777777" w:rsidR="006715A6" w:rsidRDefault="006715A6" w:rsidP="00945120">
      <w:r>
        <w:separator/>
      </w:r>
    </w:p>
  </w:footnote>
  <w:footnote w:type="continuationSeparator" w:id="0">
    <w:p w14:paraId="0011E9F1" w14:textId="77777777" w:rsidR="006715A6" w:rsidRDefault="006715A6" w:rsidP="009451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9CD"/>
    <w:multiLevelType w:val="hybridMultilevel"/>
    <w:tmpl w:val="3DDA27F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67899"/>
    <w:multiLevelType w:val="hybridMultilevel"/>
    <w:tmpl w:val="CC6256F6"/>
    <w:lvl w:ilvl="0" w:tplc="4906B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60F88"/>
    <w:multiLevelType w:val="hybridMultilevel"/>
    <w:tmpl w:val="FBCA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371AF"/>
    <w:multiLevelType w:val="hybridMultilevel"/>
    <w:tmpl w:val="1C684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C774C"/>
    <w:multiLevelType w:val="hybridMultilevel"/>
    <w:tmpl w:val="059EEB30"/>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857D5"/>
    <w:multiLevelType w:val="hybridMultilevel"/>
    <w:tmpl w:val="316A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8422C"/>
    <w:multiLevelType w:val="hybridMultilevel"/>
    <w:tmpl w:val="CC0EA9C6"/>
    <w:lvl w:ilvl="0" w:tplc="C4C2F306">
      <w:numFmt w:val="bullet"/>
      <w:lvlText w:val=""/>
      <w:lvlJc w:val="left"/>
      <w:pPr>
        <w:ind w:left="720" w:hanging="360"/>
      </w:pPr>
      <w:rPr>
        <w:rFonts w:ascii="Wingdings" w:eastAsia="宋体"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65289"/>
    <w:multiLevelType w:val="hybridMultilevel"/>
    <w:tmpl w:val="F26A70E4"/>
    <w:lvl w:ilvl="0" w:tplc="E4F0610E">
      <w:numFmt w:val="bullet"/>
      <w:lvlText w:val=""/>
      <w:lvlJc w:val="left"/>
      <w:pPr>
        <w:ind w:left="720" w:hanging="360"/>
      </w:pPr>
      <w:rPr>
        <w:rFonts w:ascii="Wingdings" w:eastAsia="宋体"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iochemical Pharmacology&lt;/Style&gt;&lt;LeftDelim&gt;{&lt;/LeftDelim&gt;&lt;RightDelim&gt;}&lt;/RightDelim&gt;&lt;FontName&gt;Book Antiqua&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WJM Review Paper&lt;/item&gt;&lt;/Libraries&gt;&lt;/ENLibraries&gt;"/>
  </w:docVars>
  <w:rsids>
    <w:rsidRoot w:val="00945120"/>
    <w:rsid w:val="000017FA"/>
    <w:rsid w:val="00005001"/>
    <w:rsid w:val="000076AB"/>
    <w:rsid w:val="00011BD5"/>
    <w:rsid w:val="000121AB"/>
    <w:rsid w:val="00014025"/>
    <w:rsid w:val="000163A9"/>
    <w:rsid w:val="00016E25"/>
    <w:rsid w:val="000172AE"/>
    <w:rsid w:val="00021114"/>
    <w:rsid w:val="00023AFD"/>
    <w:rsid w:val="00024526"/>
    <w:rsid w:val="00025274"/>
    <w:rsid w:val="000257B3"/>
    <w:rsid w:val="00027E12"/>
    <w:rsid w:val="00030522"/>
    <w:rsid w:val="0003069C"/>
    <w:rsid w:val="000309DC"/>
    <w:rsid w:val="00034241"/>
    <w:rsid w:val="00037A15"/>
    <w:rsid w:val="00040AB0"/>
    <w:rsid w:val="00041023"/>
    <w:rsid w:val="00044123"/>
    <w:rsid w:val="0004769E"/>
    <w:rsid w:val="000553A2"/>
    <w:rsid w:val="00055A5C"/>
    <w:rsid w:val="00055AFF"/>
    <w:rsid w:val="000568CF"/>
    <w:rsid w:val="0006074D"/>
    <w:rsid w:val="00061B8C"/>
    <w:rsid w:val="00062B47"/>
    <w:rsid w:val="0006379A"/>
    <w:rsid w:val="000670A2"/>
    <w:rsid w:val="00067A32"/>
    <w:rsid w:val="00070322"/>
    <w:rsid w:val="00070CFD"/>
    <w:rsid w:val="00070FE7"/>
    <w:rsid w:val="00071CB9"/>
    <w:rsid w:val="000723D6"/>
    <w:rsid w:val="00074055"/>
    <w:rsid w:val="00074CFA"/>
    <w:rsid w:val="00075959"/>
    <w:rsid w:val="00076AA9"/>
    <w:rsid w:val="00076CDB"/>
    <w:rsid w:val="00077403"/>
    <w:rsid w:val="000778C1"/>
    <w:rsid w:val="00080B9D"/>
    <w:rsid w:val="00083126"/>
    <w:rsid w:val="0009599A"/>
    <w:rsid w:val="000A0975"/>
    <w:rsid w:val="000B0903"/>
    <w:rsid w:val="000B3DC9"/>
    <w:rsid w:val="000C515D"/>
    <w:rsid w:val="000C5E9A"/>
    <w:rsid w:val="000C6571"/>
    <w:rsid w:val="000C70C1"/>
    <w:rsid w:val="000D192C"/>
    <w:rsid w:val="000D1C8D"/>
    <w:rsid w:val="000D1DAA"/>
    <w:rsid w:val="000D41AA"/>
    <w:rsid w:val="000D46F2"/>
    <w:rsid w:val="000D518B"/>
    <w:rsid w:val="000D616D"/>
    <w:rsid w:val="000D7208"/>
    <w:rsid w:val="000D773B"/>
    <w:rsid w:val="000E0F23"/>
    <w:rsid w:val="000E1652"/>
    <w:rsid w:val="000E2E11"/>
    <w:rsid w:val="000E52AE"/>
    <w:rsid w:val="000E5690"/>
    <w:rsid w:val="000E725A"/>
    <w:rsid w:val="000E743C"/>
    <w:rsid w:val="000F255C"/>
    <w:rsid w:val="000F3AAB"/>
    <w:rsid w:val="000F62E4"/>
    <w:rsid w:val="0010203F"/>
    <w:rsid w:val="00102FBF"/>
    <w:rsid w:val="001039DC"/>
    <w:rsid w:val="001104A6"/>
    <w:rsid w:val="001118D7"/>
    <w:rsid w:val="00111AAC"/>
    <w:rsid w:val="0011647E"/>
    <w:rsid w:val="001174BE"/>
    <w:rsid w:val="00120B77"/>
    <w:rsid w:val="00121F2C"/>
    <w:rsid w:val="0012320E"/>
    <w:rsid w:val="00123E40"/>
    <w:rsid w:val="00126122"/>
    <w:rsid w:val="0013481A"/>
    <w:rsid w:val="0013498B"/>
    <w:rsid w:val="00137983"/>
    <w:rsid w:val="00140C52"/>
    <w:rsid w:val="001415BB"/>
    <w:rsid w:val="00146544"/>
    <w:rsid w:val="00147ACD"/>
    <w:rsid w:val="00147FEA"/>
    <w:rsid w:val="00150A2C"/>
    <w:rsid w:val="001527BE"/>
    <w:rsid w:val="001550CE"/>
    <w:rsid w:val="00156BF4"/>
    <w:rsid w:val="0016104F"/>
    <w:rsid w:val="00162B6C"/>
    <w:rsid w:val="00163FB7"/>
    <w:rsid w:val="00166643"/>
    <w:rsid w:val="00166A31"/>
    <w:rsid w:val="00166CB0"/>
    <w:rsid w:val="0017261D"/>
    <w:rsid w:val="00172722"/>
    <w:rsid w:val="001758B9"/>
    <w:rsid w:val="0017715A"/>
    <w:rsid w:val="00177E04"/>
    <w:rsid w:val="00182F0B"/>
    <w:rsid w:val="001876D6"/>
    <w:rsid w:val="00190051"/>
    <w:rsid w:val="001926A3"/>
    <w:rsid w:val="00194287"/>
    <w:rsid w:val="00196CA1"/>
    <w:rsid w:val="00197D9E"/>
    <w:rsid w:val="001A1470"/>
    <w:rsid w:val="001A3963"/>
    <w:rsid w:val="001A3D7D"/>
    <w:rsid w:val="001A41A6"/>
    <w:rsid w:val="001A436D"/>
    <w:rsid w:val="001A67C6"/>
    <w:rsid w:val="001B1EEA"/>
    <w:rsid w:val="001B2248"/>
    <w:rsid w:val="001B385D"/>
    <w:rsid w:val="001B58C6"/>
    <w:rsid w:val="001B6BCC"/>
    <w:rsid w:val="001C2650"/>
    <w:rsid w:val="001C3D30"/>
    <w:rsid w:val="001C41B3"/>
    <w:rsid w:val="001C6C52"/>
    <w:rsid w:val="001D51F8"/>
    <w:rsid w:val="001D5A3E"/>
    <w:rsid w:val="001E32AE"/>
    <w:rsid w:val="001E36A9"/>
    <w:rsid w:val="001E49AC"/>
    <w:rsid w:val="001E4B16"/>
    <w:rsid w:val="001E5E82"/>
    <w:rsid w:val="001E7A96"/>
    <w:rsid w:val="001F0D78"/>
    <w:rsid w:val="001F1F59"/>
    <w:rsid w:val="001F2D1B"/>
    <w:rsid w:val="001F4FE0"/>
    <w:rsid w:val="001F5E9F"/>
    <w:rsid w:val="001F76F0"/>
    <w:rsid w:val="0020665D"/>
    <w:rsid w:val="0020766F"/>
    <w:rsid w:val="002076BD"/>
    <w:rsid w:val="00210F6B"/>
    <w:rsid w:val="002114C1"/>
    <w:rsid w:val="002116B8"/>
    <w:rsid w:val="00221459"/>
    <w:rsid w:val="002216BD"/>
    <w:rsid w:val="00222A64"/>
    <w:rsid w:val="00225968"/>
    <w:rsid w:val="0023240B"/>
    <w:rsid w:val="00232F6A"/>
    <w:rsid w:val="00235797"/>
    <w:rsid w:val="0023677D"/>
    <w:rsid w:val="00241527"/>
    <w:rsid w:val="0024360C"/>
    <w:rsid w:val="00250ADC"/>
    <w:rsid w:val="00257A08"/>
    <w:rsid w:val="002632D7"/>
    <w:rsid w:val="00265111"/>
    <w:rsid w:val="0026658A"/>
    <w:rsid w:val="002742E2"/>
    <w:rsid w:val="00275740"/>
    <w:rsid w:val="00281BF5"/>
    <w:rsid w:val="00284CBE"/>
    <w:rsid w:val="002852DD"/>
    <w:rsid w:val="00286B72"/>
    <w:rsid w:val="0029205A"/>
    <w:rsid w:val="0029598D"/>
    <w:rsid w:val="00296430"/>
    <w:rsid w:val="002A0744"/>
    <w:rsid w:val="002A0A60"/>
    <w:rsid w:val="002A5259"/>
    <w:rsid w:val="002B1A18"/>
    <w:rsid w:val="002B2223"/>
    <w:rsid w:val="002B35D4"/>
    <w:rsid w:val="002B39FF"/>
    <w:rsid w:val="002B484F"/>
    <w:rsid w:val="002B52E7"/>
    <w:rsid w:val="002B7836"/>
    <w:rsid w:val="002C0711"/>
    <w:rsid w:val="002C0A3A"/>
    <w:rsid w:val="002C0B7E"/>
    <w:rsid w:val="002C67A1"/>
    <w:rsid w:val="002D0740"/>
    <w:rsid w:val="002D0CFE"/>
    <w:rsid w:val="002D1BFE"/>
    <w:rsid w:val="002D40CF"/>
    <w:rsid w:val="002D51C6"/>
    <w:rsid w:val="002D5239"/>
    <w:rsid w:val="002D6C99"/>
    <w:rsid w:val="002E090F"/>
    <w:rsid w:val="002E0B93"/>
    <w:rsid w:val="002E0EC0"/>
    <w:rsid w:val="002E1B2C"/>
    <w:rsid w:val="002E4B93"/>
    <w:rsid w:val="002E6275"/>
    <w:rsid w:val="002E6C2C"/>
    <w:rsid w:val="002F1FA3"/>
    <w:rsid w:val="002F4C76"/>
    <w:rsid w:val="00302393"/>
    <w:rsid w:val="00304292"/>
    <w:rsid w:val="003143FD"/>
    <w:rsid w:val="00316DFB"/>
    <w:rsid w:val="003171EF"/>
    <w:rsid w:val="0031782A"/>
    <w:rsid w:val="00317E67"/>
    <w:rsid w:val="00321BD6"/>
    <w:rsid w:val="00327B8B"/>
    <w:rsid w:val="00331146"/>
    <w:rsid w:val="00332CFF"/>
    <w:rsid w:val="00334BDF"/>
    <w:rsid w:val="003354C1"/>
    <w:rsid w:val="003402E0"/>
    <w:rsid w:val="003403F9"/>
    <w:rsid w:val="00341125"/>
    <w:rsid w:val="00341256"/>
    <w:rsid w:val="00343BCC"/>
    <w:rsid w:val="00343EAE"/>
    <w:rsid w:val="00344C12"/>
    <w:rsid w:val="00347256"/>
    <w:rsid w:val="00351E16"/>
    <w:rsid w:val="0035334F"/>
    <w:rsid w:val="003550E4"/>
    <w:rsid w:val="003558EE"/>
    <w:rsid w:val="0035787D"/>
    <w:rsid w:val="00357F96"/>
    <w:rsid w:val="003609C3"/>
    <w:rsid w:val="0036142E"/>
    <w:rsid w:val="00361BE3"/>
    <w:rsid w:val="003623AF"/>
    <w:rsid w:val="00364109"/>
    <w:rsid w:val="00364FD2"/>
    <w:rsid w:val="00366692"/>
    <w:rsid w:val="00374F69"/>
    <w:rsid w:val="00375379"/>
    <w:rsid w:val="00377317"/>
    <w:rsid w:val="00380F6E"/>
    <w:rsid w:val="00382FEB"/>
    <w:rsid w:val="00385A92"/>
    <w:rsid w:val="00387A01"/>
    <w:rsid w:val="003901A9"/>
    <w:rsid w:val="003915D9"/>
    <w:rsid w:val="003918E7"/>
    <w:rsid w:val="00391C32"/>
    <w:rsid w:val="00395380"/>
    <w:rsid w:val="003974C5"/>
    <w:rsid w:val="00397DF4"/>
    <w:rsid w:val="003B017C"/>
    <w:rsid w:val="003B03E8"/>
    <w:rsid w:val="003B0EB7"/>
    <w:rsid w:val="003B0ECD"/>
    <w:rsid w:val="003B31FF"/>
    <w:rsid w:val="003B7F3D"/>
    <w:rsid w:val="003C05C0"/>
    <w:rsid w:val="003C10CA"/>
    <w:rsid w:val="003C1642"/>
    <w:rsid w:val="003C1DFD"/>
    <w:rsid w:val="003C35E4"/>
    <w:rsid w:val="003C6A27"/>
    <w:rsid w:val="003D4DB4"/>
    <w:rsid w:val="003D5E9C"/>
    <w:rsid w:val="003D6BB2"/>
    <w:rsid w:val="003D71BC"/>
    <w:rsid w:val="003D7A4A"/>
    <w:rsid w:val="003E0447"/>
    <w:rsid w:val="003E1A2D"/>
    <w:rsid w:val="003E2580"/>
    <w:rsid w:val="003E65EB"/>
    <w:rsid w:val="003F130A"/>
    <w:rsid w:val="00400D41"/>
    <w:rsid w:val="00402E4E"/>
    <w:rsid w:val="0040428C"/>
    <w:rsid w:val="004068F5"/>
    <w:rsid w:val="00406F2D"/>
    <w:rsid w:val="004106F2"/>
    <w:rsid w:val="00411168"/>
    <w:rsid w:val="004117C2"/>
    <w:rsid w:val="00411D45"/>
    <w:rsid w:val="00413308"/>
    <w:rsid w:val="00414CAF"/>
    <w:rsid w:val="00415D69"/>
    <w:rsid w:val="0041629C"/>
    <w:rsid w:val="00416AAC"/>
    <w:rsid w:val="00417B65"/>
    <w:rsid w:val="00423E50"/>
    <w:rsid w:val="00424E88"/>
    <w:rsid w:val="00430662"/>
    <w:rsid w:val="00432762"/>
    <w:rsid w:val="00436215"/>
    <w:rsid w:val="00437AB1"/>
    <w:rsid w:val="0044001B"/>
    <w:rsid w:val="004418D1"/>
    <w:rsid w:val="004448C3"/>
    <w:rsid w:val="004448D3"/>
    <w:rsid w:val="004454D9"/>
    <w:rsid w:val="00447100"/>
    <w:rsid w:val="00450935"/>
    <w:rsid w:val="00451D4E"/>
    <w:rsid w:val="00454B41"/>
    <w:rsid w:val="0045643C"/>
    <w:rsid w:val="00460D00"/>
    <w:rsid w:val="0046363E"/>
    <w:rsid w:val="00466977"/>
    <w:rsid w:val="00467FC7"/>
    <w:rsid w:val="00470DC1"/>
    <w:rsid w:val="00471552"/>
    <w:rsid w:val="004752CF"/>
    <w:rsid w:val="00477BD0"/>
    <w:rsid w:val="004844EB"/>
    <w:rsid w:val="00486BA7"/>
    <w:rsid w:val="00490DDA"/>
    <w:rsid w:val="0049176E"/>
    <w:rsid w:val="00493E14"/>
    <w:rsid w:val="00494178"/>
    <w:rsid w:val="00494FF3"/>
    <w:rsid w:val="0049572E"/>
    <w:rsid w:val="00497E67"/>
    <w:rsid w:val="004A05BC"/>
    <w:rsid w:val="004A28B9"/>
    <w:rsid w:val="004A366B"/>
    <w:rsid w:val="004A4776"/>
    <w:rsid w:val="004A522E"/>
    <w:rsid w:val="004A61EE"/>
    <w:rsid w:val="004A67A0"/>
    <w:rsid w:val="004A7B55"/>
    <w:rsid w:val="004B145E"/>
    <w:rsid w:val="004B3926"/>
    <w:rsid w:val="004B570E"/>
    <w:rsid w:val="004B5940"/>
    <w:rsid w:val="004B6083"/>
    <w:rsid w:val="004B70B4"/>
    <w:rsid w:val="004B74E8"/>
    <w:rsid w:val="004B7971"/>
    <w:rsid w:val="004C0D8B"/>
    <w:rsid w:val="004C1E9F"/>
    <w:rsid w:val="004C204E"/>
    <w:rsid w:val="004C323F"/>
    <w:rsid w:val="004C4E59"/>
    <w:rsid w:val="004C5913"/>
    <w:rsid w:val="004C726C"/>
    <w:rsid w:val="004D05AF"/>
    <w:rsid w:val="004E21F8"/>
    <w:rsid w:val="004E34E0"/>
    <w:rsid w:val="004E4E15"/>
    <w:rsid w:val="004E6638"/>
    <w:rsid w:val="004E7B27"/>
    <w:rsid w:val="004F0906"/>
    <w:rsid w:val="004F4B4A"/>
    <w:rsid w:val="004F5EB0"/>
    <w:rsid w:val="004F7173"/>
    <w:rsid w:val="004F79EB"/>
    <w:rsid w:val="005022F5"/>
    <w:rsid w:val="00504966"/>
    <w:rsid w:val="0050533C"/>
    <w:rsid w:val="00505584"/>
    <w:rsid w:val="00505B75"/>
    <w:rsid w:val="005063B8"/>
    <w:rsid w:val="00507450"/>
    <w:rsid w:val="00510936"/>
    <w:rsid w:val="0051633F"/>
    <w:rsid w:val="00523FC9"/>
    <w:rsid w:val="005240B7"/>
    <w:rsid w:val="00525837"/>
    <w:rsid w:val="00531068"/>
    <w:rsid w:val="00533A2F"/>
    <w:rsid w:val="005362BA"/>
    <w:rsid w:val="0053747C"/>
    <w:rsid w:val="0054285D"/>
    <w:rsid w:val="005515EF"/>
    <w:rsid w:val="00551D7A"/>
    <w:rsid w:val="00555825"/>
    <w:rsid w:val="00560009"/>
    <w:rsid w:val="0056081E"/>
    <w:rsid w:val="00563E32"/>
    <w:rsid w:val="00564D9C"/>
    <w:rsid w:val="00567D19"/>
    <w:rsid w:val="005713FE"/>
    <w:rsid w:val="00580C03"/>
    <w:rsid w:val="00582B8F"/>
    <w:rsid w:val="0058335E"/>
    <w:rsid w:val="00585DFC"/>
    <w:rsid w:val="00586565"/>
    <w:rsid w:val="005931F9"/>
    <w:rsid w:val="005A0883"/>
    <w:rsid w:val="005A62B4"/>
    <w:rsid w:val="005A7389"/>
    <w:rsid w:val="005B195A"/>
    <w:rsid w:val="005B4BA9"/>
    <w:rsid w:val="005B53A5"/>
    <w:rsid w:val="005C126D"/>
    <w:rsid w:val="005C24CA"/>
    <w:rsid w:val="005C261E"/>
    <w:rsid w:val="005C45E5"/>
    <w:rsid w:val="005C5016"/>
    <w:rsid w:val="005C76FD"/>
    <w:rsid w:val="005D0A7D"/>
    <w:rsid w:val="005D180F"/>
    <w:rsid w:val="005D219E"/>
    <w:rsid w:val="005D273A"/>
    <w:rsid w:val="005D41BF"/>
    <w:rsid w:val="005D5B4F"/>
    <w:rsid w:val="005D7C0C"/>
    <w:rsid w:val="005E1E32"/>
    <w:rsid w:val="005E467E"/>
    <w:rsid w:val="005E46F4"/>
    <w:rsid w:val="005F01CA"/>
    <w:rsid w:val="005F0BB7"/>
    <w:rsid w:val="005F0E09"/>
    <w:rsid w:val="005F3250"/>
    <w:rsid w:val="005F6991"/>
    <w:rsid w:val="005F7E32"/>
    <w:rsid w:val="00601B27"/>
    <w:rsid w:val="00603E7E"/>
    <w:rsid w:val="006041DA"/>
    <w:rsid w:val="0060494C"/>
    <w:rsid w:val="00605362"/>
    <w:rsid w:val="006069B8"/>
    <w:rsid w:val="00606F6E"/>
    <w:rsid w:val="00611222"/>
    <w:rsid w:val="00613B04"/>
    <w:rsid w:val="0061509F"/>
    <w:rsid w:val="00615FAE"/>
    <w:rsid w:val="00616196"/>
    <w:rsid w:val="00617470"/>
    <w:rsid w:val="0061765D"/>
    <w:rsid w:val="0062037E"/>
    <w:rsid w:val="00620A3B"/>
    <w:rsid w:val="00620E12"/>
    <w:rsid w:val="00621E93"/>
    <w:rsid w:val="006224CB"/>
    <w:rsid w:val="00622BE0"/>
    <w:rsid w:val="00622EED"/>
    <w:rsid w:val="00623250"/>
    <w:rsid w:val="00626BEC"/>
    <w:rsid w:val="006277BB"/>
    <w:rsid w:val="0063084A"/>
    <w:rsid w:val="00630D0F"/>
    <w:rsid w:val="006323C3"/>
    <w:rsid w:val="00632780"/>
    <w:rsid w:val="00633814"/>
    <w:rsid w:val="00633ED9"/>
    <w:rsid w:val="00637908"/>
    <w:rsid w:val="00637E39"/>
    <w:rsid w:val="00642D1C"/>
    <w:rsid w:val="00643103"/>
    <w:rsid w:val="00644D27"/>
    <w:rsid w:val="006458FD"/>
    <w:rsid w:val="0064601A"/>
    <w:rsid w:val="0065191A"/>
    <w:rsid w:val="00651A16"/>
    <w:rsid w:val="00655283"/>
    <w:rsid w:val="006606B3"/>
    <w:rsid w:val="006659AC"/>
    <w:rsid w:val="006666B1"/>
    <w:rsid w:val="00667FDA"/>
    <w:rsid w:val="006704EE"/>
    <w:rsid w:val="00670649"/>
    <w:rsid w:val="006715A6"/>
    <w:rsid w:val="00671AD5"/>
    <w:rsid w:val="00672467"/>
    <w:rsid w:val="006757B6"/>
    <w:rsid w:val="00677662"/>
    <w:rsid w:val="00677E1C"/>
    <w:rsid w:val="00680196"/>
    <w:rsid w:val="006809DC"/>
    <w:rsid w:val="00680E58"/>
    <w:rsid w:val="00687B6E"/>
    <w:rsid w:val="00690442"/>
    <w:rsid w:val="0069236F"/>
    <w:rsid w:val="00693C93"/>
    <w:rsid w:val="00695DB0"/>
    <w:rsid w:val="00695ECA"/>
    <w:rsid w:val="00696628"/>
    <w:rsid w:val="006A239A"/>
    <w:rsid w:val="006A3BEF"/>
    <w:rsid w:val="006A3E7A"/>
    <w:rsid w:val="006A48EF"/>
    <w:rsid w:val="006B4BD2"/>
    <w:rsid w:val="006B502C"/>
    <w:rsid w:val="006B567C"/>
    <w:rsid w:val="006B7BCE"/>
    <w:rsid w:val="006B7FA3"/>
    <w:rsid w:val="006C46DA"/>
    <w:rsid w:val="006C50A2"/>
    <w:rsid w:val="006C5F69"/>
    <w:rsid w:val="006D1857"/>
    <w:rsid w:val="006D2AD8"/>
    <w:rsid w:val="006D305F"/>
    <w:rsid w:val="006D5F37"/>
    <w:rsid w:val="006D7589"/>
    <w:rsid w:val="006E3E01"/>
    <w:rsid w:val="006E45C4"/>
    <w:rsid w:val="006E58E1"/>
    <w:rsid w:val="006E6176"/>
    <w:rsid w:val="006E61B7"/>
    <w:rsid w:val="006F110A"/>
    <w:rsid w:val="006F1392"/>
    <w:rsid w:val="006F173B"/>
    <w:rsid w:val="006F2F96"/>
    <w:rsid w:val="006F4182"/>
    <w:rsid w:val="006F56CF"/>
    <w:rsid w:val="006F657C"/>
    <w:rsid w:val="007002E7"/>
    <w:rsid w:val="007021A6"/>
    <w:rsid w:val="007031CD"/>
    <w:rsid w:val="007108E7"/>
    <w:rsid w:val="00713080"/>
    <w:rsid w:val="00714DE9"/>
    <w:rsid w:val="00720E54"/>
    <w:rsid w:val="00720EFA"/>
    <w:rsid w:val="00723352"/>
    <w:rsid w:val="00724358"/>
    <w:rsid w:val="0072524C"/>
    <w:rsid w:val="0072624D"/>
    <w:rsid w:val="00734AA5"/>
    <w:rsid w:val="00735124"/>
    <w:rsid w:val="0073554E"/>
    <w:rsid w:val="00737E68"/>
    <w:rsid w:val="0074226B"/>
    <w:rsid w:val="007467AE"/>
    <w:rsid w:val="00754F12"/>
    <w:rsid w:val="007562EA"/>
    <w:rsid w:val="00760342"/>
    <w:rsid w:val="007738FD"/>
    <w:rsid w:val="00774876"/>
    <w:rsid w:val="00776124"/>
    <w:rsid w:val="0077630F"/>
    <w:rsid w:val="007778F2"/>
    <w:rsid w:val="00781887"/>
    <w:rsid w:val="00783F41"/>
    <w:rsid w:val="007844E7"/>
    <w:rsid w:val="00787C1F"/>
    <w:rsid w:val="007902B9"/>
    <w:rsid w:val="0079442B"/>
    <w:rsid w:val="00794A66"/>
    <w:rsid w:val="00796DD6"/>
    <w:rsid w:val="007A0D8E"/>
    <w:rsid w:val="007A1F85"/>
    <w:rsid w:val="007A2009"/>
    <w:rsid w:val="007A21CD"/>
    <w:rsid w:val="007A624B"/>
    <w:rsid w:val="007A6A3F"/>
    <w:rsid w:val="007B52A6"/>
    <w:rsid w:val="007B5D10"/>
    <w:rsid w:val="007B6BDA"/>
    <w:rsid w:val="007B7513"/>
    <w:rsid w:val="007C4E9D"/>
    <w:rsid w:val="007C6656"/>
    <w:rsid w:val="007D05A1"/>
    <w:rsid w:val="007D1238"/>
    <w:rsid w:val="007D23AB"/>
    <w:rsid w:val="007D3A55"/>
    <w:rsid w:val="007D5486"/>
    <w:rsid w:val="007D584A"/>
    <w:rsid w:val="007D5A1C"/>
    <w:rsid w:val="007D5EC2"/>
    <w:rsid w:val="007D697F"/>
    <w:rsid w:val="007D723E"/>
    <w:rsid w:val="007E1768"/>
    <w:rsid w:val="007E21AC"/>
    <w:rsid w:val="007E2B52"/>
    <w:rsid w:val="007E4AEE"/>
    <w:rsid w:val="007F1C0B"/>
    <w:rsid w:val="007F54B2"/>
    <w:rsid w:val="007F6253"/>
    <w:rsid w:val="00803891"/>
    <w:rsid w:val="00807358"/>
    <w:rsid w:val="00807B49"/>
    <w:rsid w:val="00807D1E"/>
    <w:rsid w:val="008103F2"/>
    <w:rsid w:val="008107B3"/>
    <w:rsid w:val="00811BDD"/>
    <w:rsid w:val="008209F3"/>
    <w:rsid w:val="00821E39"/>
    <w:rsid w:val="00824BCF"/>
    <w:rsid w:val="00824F4A"/>
    <w:rsid w:val="00825976"/>
    <w:rsid w:val="008267A4"/>
    <w:rsid w:val="00830D0A"/>
    <w:rsid w:val="00833329"/>
    <w:rsid w:val="008376D7"/>
    <w:rsid w:val="00840859"/>
    <w:rsid w:val="00842196"/>
    <w:rsid w:val="00847C88"/>
    <w:rsid w:val="00850DD4"/>
    <w:rsid w:val="008533CB"/>
    <w:rsid w:val="00853FE1"/>
    <w:rsid w:val="00855157"/>
    <w:rsid w:val="008569F3"/>
    <w:rsid w:val="00856A32"/>
    <w:rsid w:val="00861629"/>
    <w:rsid w:val="008621C8"/>
    <w:rsid w:val="008647EC"/>
    <w:rsid w:val="008659F5"/>
    <w:rsid w:val="00866482"/>
    <w:rsid w:val="00870BE0"/>
    <w:rsid w:val="008734E3"/>
    <w:rsid w:val="00873F9D"/>
    <w:rsid w:val="00874295"/>
    <w:rsid w:val="00876412"/>
    <w:rsid w:val="008772AE"/>
    <w:rsid w:val="008773C5"/>
    <w:rsid w:val="008801E4"/>
    <w:rsid w:val="00881DB1"/>
    <w:rsid w:val="0089223F"/>
    <w:rsid w:val="00892920"/>
    <w:rsid w:val="00895FF8"/>
    <w:rsid w:val="008A1DC2"/>
    <w:rsid w:val="008A42AA"/>
    <w:rsid w:val="008A4408"/>
    <w:rsid w:val="008A53FB"/>
    <w:rsid w:val="008A57E2"/>
    <w:rsid w:val="008B4728"/>
    <w:rsid w:val="008B679A"/>
    <w:rsid w:val="008B6ED3"/>
    <w:rsid w:val="008B7452"/>
    <w:rsid w:val="008C100C"/>
    <w:rsid w:val="008C2DCE"/>
    <w:rsid w:val="008C7D78"/>
    <w:rsid w:val="008C7F50"/>
    <w:rsid w:val="008D18AC"/>
    <w:rsid w:val="008D465A"/>
    <w:rsid w:val="008D51B9"/>
    <w:rsid w:val="008D6288"/>
    <w:rsid w:val="008D6613"/>
    <w:rsid w:val="008D749C"/>
    <w:rsid w:val="008D7609"/>
    <w:rsid w:val="008E0F9C"/>
    <w:rsid w:val="008E4A90"/>
    <w:rsid w:val="008E6BDB"/>
    <w:rsid w:val="008F0FA6"/>
    <w:rsid w:val="008F24E7"/>
    <w:rsid w:val="008F35D7"/>
    <w:rsid w:val="008F3D48"/>
    <w:rsid w:val="008F3E51"/>
    <w:rsid w:val="008F3F4B"/>
    <w:rsid w:val="008F4BA2"/>
    <w:rsid w:val="0090124C"/>
    <w:rsid w:val="0090135C"/>
    <w:rsid w:val="009077A7"/>
    <w:rsid w:val="00907BB5"/>
    <w:rsid w:val="00910948"/>
    <w:rsid w:val="00910D58"/>
    <w:rsid w:val="00913AE7"/>
    <w:rsid w:val="00913AF3"/>
    <w:rsid w:val="00915637"/>
    <w:rsid w:val="00915943"/>
    <w:rsid w:val="00917249"/>
    <w:rsid w:val="009179AE"/>
    <w:rsid w:val="00917CF4"/>
    <w:rsid w:val="009222CC"/>
    <w:rsid w:val="009246A2"/>
    <w:rsid w:val="00927CF5"/>
    <w:rsid w:val="00930B2D"/>
    <w:rsid w:val="00931EE3"/>
    <w:rsid w:val="009320EE"/>
    <w:rsid w:val="009341DC"/>
    <w:rsid w:val="009353AB"/>
    <w:rsid w:val="009370A1"/>
    <w:rsid w:val="0093774B"/>
    <w:rsid w:val="00942D1C"/>
    <w:rsid w:val="00945120"/>
    <w:rsid w:val="0094638E"/>
    <w:rsid w:val="0094644D"/>
    <w:rsid w:val="0095316B"/>
    <w:rsid w:val="0095408F"/>
    <w:rsid w:val="0095566A"/>
    <w:rsid w:val="00957F0F"/>
    <w:rsid w:val="00961E71"/>
    <w:rsid w:val="009624CC"/>
    <w:rsid w:val="009644E1"/>
    <w:rsid w:val="00964FA2"/>
    <w:rsid w:val="00966033"/>
    <w:rsid w:val="00966CAF"/>
    <w:rsid w:val="009678A8"/>
    <w:rsid w:val="0097198F"/>
    <w:rsid w:val="009726B7"/>
    <w:rsid w:val="00974ABF"/>
    <w:rsid w:val="009752ED"/>
    <w:rsid w:val="0098077A"/>
    <w:rsid w:val="00983B20"/>
    <w:rsid w:val="00985497"/>
    <w:rsid w:val="009867F9"/>
    <w:rsid w:val="00990AC4"/>
    <w:rsid w:val="00992658"/>
    <w:rsid w:val="0099735F"/>
    <w:rsid w:val="009A4A0B"/>
    <w:rsid w:val="009A5DCA"/>
    <w:rsid w:val="009A67D6"/>
    <w:rsid w:val="009A749F"/>
    <w:rsid w:val="009A7A27"/>
    <w:rsid w:val="009B0A55"/>
    <w:rsid w:val="009B10E2"/>
    <w:rsid w:val="009B5506"/>
    <w:rsid w:val="009B5854"/>
    <w:rsid w:val="009B7A6B"/>
    <w:rsid w:val="009C0900"/>
    <w:rsid w:val="009C1096"/>
    <w:rsid w:val="009C1292"/>
    <w:rsid w:val="009C2FAF"/>
    <w:rsid w:val="009C348B"/>
    <w:rsid w:val="009C356A"/>
    <w:rsid w:val="009C591D"/>
    <w:rsid w:val="009C5BE2"/>
    <w:rsid w:val="009C687B"/>
    <w:rsid w:val="009C6F51"/>
    <w:rsid w:val="009C715A"/>
    <w:rsid w:val="009D2898"/>
    <w:rsid w:val="009D2DCF"/>
    <w:rsid w:val="009D3CBF"/>
    <w:rsid w:val="009D4193"/>
    <w:rsid w:val="009D4F5C"/>
    <w:rsid w:val="009D72E1"/>
    <w:rsid w:val="009D7ACB"/>
    <w:rsid w:val="009E0D71"/>
    <w:rsid w:val="009E4393"/>
    <w:rsid w:val="009E66EF"/>
    <w:rsid w:val="009F2829"/>
    <w:rsid w:val="009F288F"/>
    <w:rsid w:val="009F28BA"/>
    <w:rsid w:val="009F4265"/>
    <w:rsid w:val="009F4B18"/>
    <w:rsid w:val="009F4FDD"/>
    <w:rsid w:val="009F555B"/>
    <w:rsid w:val="009F585E"/>
    <w:rsid w:val="009F69D4"/>
    <w:rsid w:val="00A02DDA"/>
    <w:rsid w:val="00A03E13"/>
    <w:rsid w:val="00A0473F"/>
    <w:rsid w:val="00A0474C"/>
    <w:rsid w:val="00A0475C"/>
    <w:rsid w:val="00A04A92"/>
    <w:rsid w:val="00A06D81"/>
    <w:rsid w:val="00A10335"/>
    <w:rsid w:val="00A153EF"/>
    <w:rsid w:val="00A20181"/>
    <w:rsid w:val="00A243CC"/>
    <w:rsid w:val="00A25F81"/>
    <w:rsid w:val="00A32F93"/>
    <w:rsid w:val="00A34D6B"/>
    <w:rsid w:val="00A35BD5"/>
    <w:rsid w:val="00A377DB"/>
    <w:rsid w:val="00A4287F"/>
    <w:rsid w:val="00A438F2"/>
    <w:rsid w:val="00A43C11"/>
    <w:rsid w:val="00A44729"/>
    <w:rsid w:val="00A4605B"/>
    <w:rsid w:val="00A46F3B"/>
    <w:rsid w:val="00A50C1A"/>
    <w:rsid w:val="00A51EDF"/>
    <w:rsid w:val="00A52C8D"/>
    <w:rsid w:val="00A538D8"/>
    <w:rsid w:val="00A54BBA"/>
    <w:rsid w:val="00A54EB1"/>
    <w:rsid w:val="00A6035A"/>
    <w:rsid w:val="00A63822"/>
    <w:rsid w:val="00A704D1"/>
    <w:rsid w:val="00A7594F"/>
    <w:rsid w:val="00A809A6"/>
    <w:rsid w:val="00A81467"/>
    <w:rsid w:val="00A82A11"/>
    <w:rsid w:val="00A83944"/>
    <w:rsid w:val="00A8436E"/>
    <w:rsid w:val="00A85C5D"/>
    <w:rsid w:val="00A86818"/>
    <w:rsid w:val="00A876A9"/>
    <w:rsid w:val="00A90BAC"/>
    <w:rsid w:val="00A9267F"/>
    <w:rsid w:val="00A949FC"/>
    <w:rsid w:val="00A94D99"/>
    <w:rsid w:val="00A96BD0"/>
    <w:rsid w:val="00A97D5A"/>
    <w:rsid w:val="00AA32B1"/>
    <w:rsid w:val="00AA398B"/>
    <w:rsid w:val="00AA44EF"/>
    <w:rsid w:val="00AA4869"/>
    <w:rsid w:val="00AA5DF8"/>
    <w:rsid w:val="00AA5EAE"/>
    <w:rsid w:val="00AB0A00"/>
    <w:rsid w:val="00AB241F"/>
    <w:rsid w:val="00AB24C8"/>
    <w:rsid w:val="00AB5211"/>
    <w:rsid w:val="00AC230B"/>
    <w:rsid w:val="00AC3596"/>
    <w:rsid w:val="00AC396D"/>
    <w:rsid w:val="00AC3EA8"/>
    <w:rsid w:val="00AC41A9"/>
    <w:rsid w:val="00AC5D4A"/>
    <w:rsid w:val="00AD0397"/>
    <w:rsid w:val="00AD2838"/>
    <w:rsid w:val="00AD5878"/>
    <w:rsid w:val="00AD5B13"/>
    <w:rsid w:val="00AD5BC4"/>
    <w:rsid w:val="00AD6B15"/>
    <w:rsid w:val="00AD7526"/>
    <w:rsid w:val="00AD7FC2"/>
    <w:rsid w:val="00AE2868"/>
    <w:rsid w:val="00AE48CC"/>
    <w:rsid w:val="00AE56FA"/>
    <w:rsid w:val="00AF4A72"/>
    <w:rsid w:val="00AF4C14"/>
    <w:rsid w:val="00AF7A6A"/>
    <w:rsid w:val="00B0178B"/>
    <w:rsid w:val="00B018EB"/>
    <w:rsid w:val="00B01DA4"/>
    <w:rsid w:val="00B03437"/>
    <w:rsid w:val="00B06446"/>
    <w:rsid w:val="00B12A4A"/>
    <w:rsid w:val="00B1315C"/>
    <w:rsid w:val="00B15A9D"/>
    <w:rsid w:val="00B21B50"/>
    <w:rsid w:val="00B24432"/>
    <w:rsid w:val="00B24E2E"/>
    <w:rsid w:val="00B25E06"/>
    <w:rsid w:val="00B314D1"/>
    <w:rsid w:val="00B339D9"/>
    <w:rsid w:val="00B34FDC"/>
    <w:rsid w:val="00B357FD"/>
    <w:rsid w:val="00B35839"/>
    <w:rsid w:val="00B4002D"/>
    <w:rsid w:val="00B401C5"/>
    <w:rsid w:val="00B4075F"/>
    <w:rsid w:val="00B408F4"/>
    <w:rsid w:val="00B4318A"/>
    <w:rsid w:val="00B440DD"/>
    <w:rsid w:val="00B53B5F"/>
    <w:rsid w:val="00B5561C"/>
    <w:rsid w:val="00B57F0F"/>
    <w:rsid w:val="00B60F04"/>
    <w:rsid w:val="00B61B2E"/>
    <w:rsid w:val="00B643A7"/>
    <w:rsid w:val="00B64F3F"/>
    <w:rsid w:val="00B65099"/>
    <w:rsid w:val="00B65480"/>
    <w:rsid w:val="00B662BF"/>
    <w:rsid w:val="00B67CD7"/>
    <w:rsid w:val="00B70839"/>
    <w:rsid w:val="00B712A6"/>
    <w:rsid w:val="00B72038"/>
    <w:rsid w:val="00B7283A"/>
    <w:rsid w:val="00B74D8B"/>
    <w:rsid w:val="00B75998"/>
    <w:rsid w:val="00B779D4"/>
    <w:rsid w:val="00B815E3"/>
    <w:rsid w:val="00B85A10"/>
    <w:rsid w:val="00B91009"/>
    <w:rsid w:val="00B92F54"/>
    <w:rsid w:val="00B93BFF"/>
    <w:rsid w:val="00B9407F"/>
    <w:rsid w:val="00B94738"/>
    <w:rsid w:val="00B95D3F"/>
    <w:rsid w:val="00B96B27"/>
    <w:rsid w:val="00BA248B"/>
    <w:rsid w:val="00BA2B1F"/>
    <w:rsid w:val="00BB12EA"/>
    <w:rsid w:val="00BB1F2E"/>
    <w:rsid w:val="00BB7315"/>
    <w:rsid w:val="00BB7817"/>
    <w:rsid w:val="00BC1404"/>
    <w:rsid w:val="00BC208D"/>
    <w:rsid w:val="00BC554B"/>
    <w:rsid w:val="00BC704D"/>
    <w:rsid w:val="00BC79DB"/>
    <w:rsid w:val="00BD1006"/>
    <w:rsid w:val="00BD2C60"/>
    <w:rsid w:val="00BD2EA5"/>
    <w:rsid w:val="00BD47E7"/>
    <w:rsid w:val="00BD4E8B"/>
    <w:rsid w:val="00BD50F8"/>
    <w:rsid w:val="00BD52B0"/>
    <w:rsid w:val="00BD654F"/>
    <w:rsid w:val="00BD6ED9"/>
    <w:rsid w:val="00BE0FDE"/>
    <w:rsid w:val="00BE2544"/>
    <w:rsid w:val="00BE3B9C"/>
    <w:rsid w:val="00BE5C5E"/>
    <w:rsid w:val="00BE69A1"/>
    <w:rsid w:val="00BE6D79"/>
    <w:rsid w:val="00BE75A4"/>
    <w:rsid w:val="00BF2154"/>
    <w:rsid w:val="00BF321F"/>
    <w:rsid w:val="00BF5E46"/>
    <w:rsid w:val="00BF7C9F"/>
    <w:rsid w:val="00C00035"/>
    <w:rsid w:val="00C00B8E"/>
    <w:rsid w:val="00C0164E"/>
    <w:rsid w:val="00C03F82"/>
    <w:rsid w:val="00C0440D"/>
    <w:rsid w:val="00C04856"/>
    <w:rsid w:val="00C076F6"/>
    <w:rsid w:val="00C11024"/>
    <w:rsid w:val="00C1154D"/>
    <w:rsid w:val="00C13753"/>
    <w:rsid w:val="00C13A11"/>
    <w:rsid w:val="00C1546B"/>
    <w:rsid w:val="00C1672D"/>
    <w:rsid w:val="00C20002"/>
    <w:rsid w:val="00C20300"/>
    <w:rsid w:val="00C206E8"/>
    <w:rsid w:val="00C23838"/>
    <w:rsid w:val="00C24644"/>
    <w:rsid w:val="00C25340"/>
    <w:rsid w:val="00C26079"/>
    <w:rsid w:val="00C30D53"/>
    <w:rsid w:val="00C33C97"/>
    <w:rsid w:val="00C3467C"/>
    <w:rsid w:val="00C37726"/>
    <w:rsid w:val="00C41205"/>
    <w:rsid w:val="00C4387D"/>
    <w:rsid w:val="00C43B09"/>
    <w:rsid w:val="00C43F79"/>
    <w:rsid w:val="00C468EB"/>
    <w:rsid w:val="00C50992"/>
    <w:rsid w:val="00C50FC2"/>
    <w:rsid w:val="00C52AB9"/>
    <w:rsid w:val="00C61953"/>
    <w:rsid w:val="00C63B62"/>
    <w:rsid w:val="00C63CFC"/>
    <w:rsid w:val="00C63D49"/>
    <w:rsid w:val="00C664CF"/>
    <w:rsid w:val="00C67F1B"/>
    <w:rsid w:val="00C705E8"/>
    <w:rsid w:val="00C7096F"/>
    <w:rsid w:val="00C72217"/>
    <w:rsid w:val="00C75445"/>
    <w:rsid w:val="00C77492"/>
    <w:rsid w:val="00C77B0E"/>
    <w:rsid w:val="00C8580C"/>
    <w:rsid w:val="00C92822"/>
    <w:rsid w:val="00C938BF"/>
    <w:rsid w:val="00CA1FD9"/>
    <w:rsid w:val="00CA385A"/>
    <w:rsid w:val="00CA3E9E"/>
    <w:rsid w:val="00CA40E7"/>
    <w:rsid w:val="00CA489B"/>
    <w:rsid w:val="00CA5BFF"/>
    <w:rsid w:val="00CA70E5"/>
    <w:rsid w:val="00CA71D1"/>
    <w:rsid w:val="00CA7F0D"/>
    <w:rsid w:val="00CB0309"/>
    <w:rsid w:val="00CB25DF"/>
    <w:rsid w:val="00CB3412"/>
    <w:rsid w:val="00CB5940"/>
    <w:rsid w:val="00CB7292"/>
    <w:rsid w:val="00CC01FD"/>
    <w:rsid w:val="00CC09EA"/>
    <w:rsid w:val="00CC1ABE"/>
    <w:rsid w:val="00CC7746"/>
    <w:rsid w:val="00CC7D7A"/>
    <w:rsid w:val="00CD5246"/>
    <w:rsid w:val="00CD62F8"/>
    <w:rsid w:val="00CD6569"/>
    <w:rsid w:val="00CD7DE8"/>
    <w:rsid w:val="00CE1114"/>
    <w:rsid w:val="00CE2E71"/>
    <w:rsid w:val="00CE3325"/>
    <w:rsid w:val="00CE64CB"/>
    <w:rsid w:val="00CE7A69"/>
    <w:rsid w:val="00CF03CF"/>
    <w:rsid w:val="00CF0BB0"/>
    <w:rsid w:val="00CF0C33"/>
    <w:rsid w:val="00CF141E"/>
    <w:rsid w:val="00CF1B87"/>
    <w:rsid w:val="00CF63F8"/>
    <w:rsid w:val="00CF6EDC"/>
    <w:rsid w:val="00CF77EE"/>
    <w:rsid w:val="00D01CE2"/>
    <w:rsid w:val="00D0496D"/>
    <w:rsid w:val="00D070EF"/>
    <w:rsid w:val="00D13BB4"/>
    <w:rsid w:val="00D15519"/>
    <w:rsid w:val="00D17025"/>
    <w:rsid w:val="00D22004"/>
    <w:rsid w:val="00D22679"/>
    <w:rsid w:val="00D237EA"/>
    <w:rsid w:val="00D249F0"/>
    <w:rsid w:val="00D270B7"/>
    <w:rsid w:val="00D278A8"/>
    <w:rsid w:val="00D31C3F"/>
    <w:rsid w:val="00D32264"/>
    <w:rsid w:val="00D32A24"/>
    <w:rsid w:val="00D33011"/>
    <w:rsid w:val="00D33B61"/>
    <w:rsid w:val="00D35381"/>
    <w:rsid w:val="00D36DD6"/>
    <w:rsid w:val="00D36E48"/>
    <w:rsid w:val="00D373CC"/>
    <w:rsid w:val="00D401DF"/>
    <w:rsid w:val="00D41C7D"/>
    <w:rsid w:val="00D427EA"/>
    <w:rsid w:val="00D42807"/>
    <w:rsid w:val="00D452A4"/>
    <w:rsid w:val="00D459E9"/>
    <w:rsid w:val="00D468C3"/>
    <w:rsid w:val="00D52C42"/>
    <w:rsid w:val="00D534FD"/>
    <w:rsid w:val="00D56A4D"/>
    <w:rsid w:val="00D56F90"/>
    <w:rsid w:val="00D61774"/>
    <w:rsid w:val="00D63083"/>
    <w:rsid w:val="00D671D3"/>
    <w:rsid w:val="00D7178C"/>
    <w:rsid w:val="00D72EB4"/>
    <w:rsid w:val="00D749DD"/>
    <w:rsid w:val="00D74DD4"/>
    <w:rsid w:val="00D75622"/>
    <w:rsid w:val="00D7577C"/>
    <w:rsid w:val="00D768E7"/>
    <w:rsid w:val="00D804B6"/>
    <w:rsid w:val="00D8058F"/>
    <w:rsid w:val="00D80C9B"/>
    <w:rsid w:val="00D82222"/>
    <w:rsid w:val="00D84147"/>
    <w:rsid w:val="00D859C0"/>
    <w:rsid w:val="00D867DF"/>
    <w:rsid w:val="00D86C42"/>
    <w:rsid w:val="00D90DFF"/>
    <w:rsid w:val="00D912D1"/>
    <w:rsid w:val="00D916A7"/>
    <w:rsid w:val="00D91B9A"/>
    <w:rsid w:val="00D92B6B"/>
    <w:rsid w:val="00D9368C"/>
    <w:rsid w:val="00D96717"/>
    <w:rsid w:val="00DA0BDF"/>
    <w:rsid w:val="00DA6795"/>
    <w:rsid w:val="00DB0B28"/>
    <w:rsid w:val="00DB16F1"/>
    <w:rsid w:val="00DB1F97"/>
    <w:rsid w:val="00DB224F"/>
    <w:rsid w:val="00DB26C3"/>
    <w:rsid w:val="00DB2E00"/>
    <w:rsid w:val="00DB4C4D"/>
    <w:rsid w:val="00DC0603"/>
    <w:rsid w:val="00DC06D2"/>
    <w:rsid w:val="00DC0B49"/>
    <w:rsid w:val="00DC262A"/>
    <w:rsid w:val="00DC37DD"/>
    <w:rsid w:val="00DC5453"/>
    <w:rsid w:val="00DC6E59"/>
    <w:rsid w:val="00DC7823"/>
    <w:rsid w:val="00DD0FB4"/>
    <w:rsid w:val="00DD2EEA"/>
    <w:rsid w:val="00DD2F15"/>
    <w:rsid w:val="00DD32D3"/>
    <w:rsid w:val="00DD3862"/>
    <w:rsid w:val="00DD5C8A"/>
    <w:rsid w:val="00DD60EF"/>
    <w:rsid w:val="00DD6E69"/>
    <w:rsid w:val="00DD7064"/>
    <w:rsid w:val="00DE10E9"/>
    <w:rsid w:val="00DE2276"/>
    <w:rsid w:val="00DE2A4C"/>
    <w:rsid w:val="00DE59A4"/>
    <w:rsid w:val="00DE5A5E"/>
    <w:rsid w:val="00DE5BFF"/>
    <w:rsid w:val="00DE6B51"/>
    <w:rsid w:val="00DF226D"/>
    <w:rsid w:val="00DF400E"/>
    <w:rsid w:val="00DF6FE9"/>
    <w:rsid w:val="00E00374"/>
    <w:rsid w:val="00E004E6"/>
    <w:rsid w:val="00E015D6"/>
    <w:rsid w:val="00E03484"/>
    <w:rsid w:val="00E0534E"/>
    <w:rsid w:val="00E062CD"/>
    <w:rsid w:val="00E06EA2"/>
    <w:rsid w:val="00E073FB"/>
    <w:rsid w:val="00E07762"/>
    <w:rsid w:val="00E07988"/>
    <w:rsid w:val="00E07F52"/>
    <w:rsid w:val="00E100DE"/>
    <w:rsid w:val="00E15F7E"/>
    <w:rsid w:val="00E1769B"/>
    <w:rsid w:val="00E2233B"/>
    <w:rsid w:val="00E2444E"/>
    <w:rsid w:val="00E247B9"/>
    <w:rsid w:val="00E2669E"/>
    <w:rsid w:val="00E26F82"/>
    <w:rsid w:val="00E2792B"/>
    <w:rsid w:val="00E3061B"/>
    <w:rsid w:val="00E33F77"/>
    <w:rsid w:val="00E34A5D"/>
    <w:rsid w:val="00E36438"/>
    <w:rsid w:val="00E370BB"/>
    <w:rsid w:val="00E47F6F"/>
    <w:rsid w:val="00E521C6"/>
    <w:rsid w:val="00E54A30"/>
    <w:rsid w:val="00E54E12"/>
    <w:rsid w:val="00E55065"/>
    <w:rsid w:val="00E55402"/>
    <w:rsid w:val="00E6112B"/>
    <w:rsid w:val="00E65EF7"/>
    <w:rsid w:val="00E66F1A"/>
    <w:rsid w:val="00E71629"/>
    <w:rsid w:val="00E733B1"/>
    <w:rsid w:val="00E733F2"/>
    <w:rsid w:val="00E73F4F"/>
    <w:rsid w:val="00E75905"/>
    <w:rsid w:val="00E8182A"/>
    <w:rsid w:val="00E81CB1"/>
    <w:rsid w:val="00E82E58"/>
    <w:rsid w:val="00E85492"/>
    <w:rsid w:val="00E87281"/>
    <w:rsid w:val="00E9385B"/>
    <w:rsid w:val="00E96338"/>
    <w:rsid w:val="00E96526"/>
    <w:rsid w:val="00E96DBC"/>
    <w:rsid w:val="00EA0CEF"/>
    <w:rsid w:val="00EA1DBA"/>
    <w:rsid w:val="00EA2AFA"/>
    <w:rsid w:val="00EA4FF0"/>
    <w:rsid w:val="00EB3CC9"/>
    <w:rsid w:val="00EB49E4"/>
    <w:rsid w:val="00EB572F"/>
    <w:rsid w:val="00EB635C"/>
    <w:rsid w:val="00EC0866"/>
    <w:rsid w:val="00EC3183"/>
    <w:rsid w:val="00EC374B"/>
    <w:rsid w:val="00EC3DC9"/>
    <w:rsid w:val="00EC4D74"/>
    <w:rsid w:val="00EC6164"/>
    <w:rsid w:val="00EC7DE4"/>
    <w:rsid w:val="00ED0203"/>
    <w:rsid w:val="00ED58D7"/>
    <w:rsid w:val="00EE06A0"/>
    <w:rsid w:val="00EE6ECE"/>
    <w:rsid w:val="00EE7D69"/>
    <w:rsid w:val="00EF0B2E"/>
    <w:rsid w:val="00EF2B89"/>
    <w:rsid w:val="00EF4249"/>
    <w:rsid w:val="00EF45D7"/>
    <w:rsid w:val="00EF6C7C"/>
    <w:rsid w:val="00EF73A0"/>
    <w:rsid w:val="00F017F0"/>
    <w:rsid w:val="00F03D8D"/>
    <w:rsid w:val="00F04440"/>
    <w:rsid w:val="00F0474B"/>
    <w:rsid w:val="00F05D82"/>
    <w:rsid w:val="00F065B8"/>
    <w:rsid w:val="00F07699"/>
    <w:rsid w:val="00F12FB2"/>
    <w:rsid w:val="00F131F0"/>
    <w:rsid w:val="00F15C71"/>
    <w:rsid w:val="00F1651F"/>
    <w:rsid w:val="00F2279F"/>
    <w:rsid w:val="00F244D9"/>
    <w:rsid w:val="00F25555"/>
    <w:rsid w:val="00F2605E"/>
    <w:rsid w:val="00F261B1"/>
    <w:rsid w:val="00F32006"/>
    <w:rsid w:val="00F330B0"/>
    <w:rsid w:val="00F334DE"/>
    <w:rsid w:val="00F346A9"/>
    <w:rsid w:val="00F368F7"/>
    <w:rsid w:val="00F409E9"/>
    <w:rsid w:val="00F46073"/>
    <w:rsid w:val="00F461CC"/>
    <w:rsid w:val="00F47677"/>
    <w:rsid w:val="00F50433"/>
    <w:rsid w:val="00F52DFD"/>
    <w:rsid w:val="00F539CD"/>
    <w:rsid w:val="00F547E8"/>
    <w:rsid w:val="00F6204C"/>
    <w:rsid w:val="00F6220F"/>
    <w:rsid w:val="00F66901"/>
    <w:rsid w:val="00F71098"/>
    <w:rsid w:val="00F715EC"/>
    <w:rsid w:val="00F73EBF"/>
    <w:rsid w:val="00F7445A"/>
    <w:rsid w:val="00F77BF2"/>
    <w:rsid w:val="00F812ED"/>
    <w:rsid w:val="00F86067"/>
    <w:rsid w:val="00F926A3"/>
    <w:rsid w:val="00F92B2B"/>
    <w:rsid w:val="00F92DB2"/>
    <w:rsid w:val="00F94DC5"/>
    <w:rsid w:val="00FA0A43"/>
    <w:rsid w:val="00FA2532"/>
    <w:rsid w:val="00FA2B7D"/>
    <w:rsid w:val="00FA414A"/>
    <w:rsid w:val="00FA6C26"/>
    <w:rsid w:val="00FA6FA7"/>
    <w:rsid w:val="00FB1140"/>
    <w:rsid w:val="00FB1263"/>
    <w:rsid w:val="00FB1D46"/>
    <w:rsid w:val="00FB33E9"/>
    <w:rsid w:val="00FB564C"/>
    <w:rsid w:val="00FB6F8F"/>
    <w:rsid w:val="00FC1C5E"/>
    <w:rsid w:val="00FC1D4C"/>
    <w:rsid w:val="00FC4B5E"/>
    <w:rsid w:val="00FC5B1F"/>
    <w:rsid w:val="00FC7AB8"/>
    <w:rsid w:val="00FD25FE"/>
    <w:rsid w:val="00FD3F26"/>
    <w:rsid w:val="00FD49F5"/>
    <w:rsid w:val="00FE13A4"/>
    <w:rsid w:val="00FE1A7B"/>
    <w:rsid w:val="00FE271B"/>
    <w:rsid w:val="00FE277A"/>
    <w:rsid w:val="00FE5BB9"/>
    <w:rsid w:val="00FE74F8"/>
    <w:rsid w:val="00FF3C3D"/>
    <w:rsid w:val="00FF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8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D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120"/>
    <w:pPr>
      <w:tabs>
        <w:tab w:val="center" w:pos="4680"/>
        <w:tab w:val="right" w:pos="9360"/>
      </w:tabs>
    </w:pPr>
  </w:style>
  <w:style w:type="character" w:customStyle="1" w:styleId="HeaderChar">
    <w:name w:val="Header Char"/>
    <w:basedOn w:val="DefaultParagraphFont"/>
    <w:link w:val="Header"/>
    <w:uiPriority w:val="99"/>
    <w:rsid w:val="00945120"/>
  </w:style>
  <w:style w:type="paragraph" w:styleId="Footer">
    <w:name w:val="footer"/>
    <w:basedOn w:val="Normal"/>
    <w:link w:val="FooterChar"/>
    <w:uiPriority w:val="99"/>
    <w:unhideWhenUsed/>
    <w:rsid w:val="00945120"/>
    <w:pPr>
      <w:tabs>
        <w:tab w:val="center" w:pos="4680"/>
        <w:tab w:val="right" w:pos="9360"/>
      </w:tabs>
    </w:pPr>
  </w:style>
  <w:style w:type="character" w:customStyle="1" w:styleId="FooterChar">
    <w:name w:val="Footer Char"/>
    <w:basedOn w:val="DefaultParagraphFont"/>
    <w:link w:val="Footer"/>
    <w:uiPriority w:val="99"/>
    <w:rsid w:val="00945120"/>
  </w:style>
  <w:style w:type="paragraph" w:styleId="BalloonText">
    <w:name w:val="Balloon Text"/>
    <w:basedOn w:val="Normal"/>
    <w:link w:val="BalloonTextChar"/>
    <w:uiPriority w:val="99"/>
    <w:semiHidden/>
    <w:unhideWhenUsed/>
    <w:rsid w:val="00945120"/>
    <w:rPr>
      <w:rFonts w:ascii="Tahoma" w:hAnsi="Tahoma" w:cs="Tahoma"/>
      <w:sz w:val="16"/>
      <w:szCs w:val="16"/>
    </w:rPr>
  </w:style>
  <w:style w:type="character" w:customStyle="1" w:styleId="BalloonTextChar">
    <w:name w:val="Balloon Text Char"/>
    <w:basedOn w:val="DefaultParagraphFont"/>
    <w:link w:val="BalloonText"/>
    <w:uiPriority w:val="99"/>
    <w:semiHidden/>
    <w:rsid w:val="00945120"/>
    <w:rPr>
      <w:rFonts w:ascii="Tahoma" w:hAnsi="Tahoma" w:cs="Tahoma"/>
      <w:sz w:val="16"/>
      <w:szCs w:val="16"/>
    </w:rPr>
  </w:style>
  <w:style w:type="character" w:customStyle="1" w:styleId="Heading1Char">
    <w:name w:val="Heading 1 Char"/>
    <w:basedOn w:val="DefaultParagraphFont"/>
    <w:link w:val="Heading1"/>
    <w:uiPriority w:val="9"/>
    <w:rsid w:val="007B5D10"/>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uiPriority w:val="99"/>
    <w:semiHidden/>
    <w:unhideWhenUsed/>
    <w:rsid w:val="0016104F"/>
    <w:rPr>
      <w:sz w:val="16"/>
      <w:szCs w:val="16"/>
    </w:rPr>
  </w:style>
  <w:style w:type="paragraph" w:styleId="CommentText">
    <w:name w:val="annotation text"/>
    <w:basedOn w:val="Normal"/>
    <w:link w:val="CommentTextChar"/>
    <w:uiPriority w:val="99"/>
    <w:semiHidden/>
    <w:unhideWhenUsed/>
    <w:rsid w:val="0016104F"/>
    <w:rPr>
      <w:sz w:val="20"/>
      <w:szCs w:val="20"/>
    </w:rPr>
  </w:style>
  <w:style w:type="character" w:customStyle="1" w:styleId="CommentTextChar">
    <w:name w:val="Comment Text Char"/>
    <w:basedOn w:val="DefaultParagraphFont"/>
    <w:link w:val="CommentText"/>
    <w:uiPriority w:val="99"/>
    <w:semiHidden/>
    <w:rsid w:val="0016104F"/>
    <w:rPr>
      <w:sz w:val="20"/>
      <w:szCs w:val="20"/>
    </w:rPr>
  </w:style>
  <w:style w:type="paragraph" w:styleId="CommentSubject">
    <w:name w:val="annotation subject"/>
    <w:basedOn w:val="CommentText"/>
    <w:next w:val="CommentText"/>
    <w:link w:val="CommentSubjectChar"/>
    <w:uiPriority w:val="99"/>
    <w:semiHidden/>
    <w:unhideWhenUsed/>
    <w:rsid w:val="0016104F"/>
    <w:rPr>
      <w:b/>
      <w:bCs/>
    </w:rPr>
  </w:style>
  <w:style w:type="character" w:customStyle="1" w:styleId="CommentSubjectChar">
    <w:name w:val="Comment Subject Char"/>
    <w:basedOn w:val="CommentTextChar"/>
    <w:link w:val="CommentSubject"/>
    <w:uiPriority w:val="99"/>
    <w:semiHidden/>
    <w:rsid w:val="0016104F"/>
    <w:rPr>
      <w:b/>
      <w:bCs/>
      <w:sz w:val="20"/>
      <w:szCs w:val="20"/>
    </w:rPr>
  </w:style>
  <w:style w:type="paragraph" w:styleId="ListParagraph">
    <w:name w:val="List Paragraph"/>
    <w:basedOn w:val="Normal"/>
    <w:uiPriority w:val="34"/>
    <w:qFormat/>
    <w:rsid w:val="00855157"/>
    <w:pPr>
      <w:ind w:left="720"/>
      <w:contextualSpacing/>
    </w:pPr>
  </w:style>
  <w:style w:type="character" w:styleId="Emphasis">
    <w:name w:val="Emphasis"/>
    <w:basedOn w:val="DefaultParagraphFont"/>
    <w:uiPriority w:val="20"/>
    <w:qFormat/>
    <w:rsid w:val="009F4265"/>
    <w:rPr>
      <w:i/>
      <w:iCs/>
    </w:rPr>
  </w:style>
  <w:style w:type="character" w:styleId="Hyperlink">
    <w:name w:val="Hyperlink"/>
    <w:basedOn w:val="DefaultParagraphFont"/>
    <w:uiPriority w:val="99"/>
    <w:unhideWhenUsed/>
    <w:rsid w:val="00030522"/>
    <w:rPr>
      <w:color w:val="0000FF" w:themeColor="hyperlink"/>
      <w:u w:val="single"/>
    </w:rPr>
  </w:style>
  <w:style w:type="table" w:styleId="TableGrid">
    <w:name w:val="Table Grid"/>
    <w:basedOn w:val="TableNormal"/>
    <w:uiPriority w:val="59"/>
    <w:rsid w:val="003C1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C1642"/>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79DB"/>
    <w:rPr>
      <w:color w:val="800080" w:themeColor="followedHyperlink"/>
      <w:u w:val="single"/>
    </w:rPr>
  </w:style>
  <w:style w:type="paragraph" w:styleId="Revision">
    <w:name w:val="Revision"/>
    <w:hidden/>
    <w:uiPriority w:val="99"/>
    <w:semiHidden/>
    <w:rsid w:val="004A522E"/>
  </w:style>
  <w:style w:type="character" w:customStyle="1" w:styleId="doi4">
    <w:name w:val="doi4"/>
    <w:basedOn w:val="DefaultParagraphFont"/>
    <w:rsid w:val="00F2605E"/>
  </w:style>
  <w:style w:type="character" w:customStyle="1" w:styleId="apple-converted-space">
    <w:name w:val="apple-converted-space"/>
    <w:basedOn w:val="DefaultParagraphFont"/>
    <w:rsid w:val="00F2605E"/>
  </w:style>
  <w:style w:type="character" w:customStyle="1" w:styleId="highlight">
    <w:name w:val="highlight"/>
    <w:basedOn w:val="DefaultParagraphFont"/>
    <w:rsid w:val="00E733B1"/>
  </w:style>
  <w:style w:type="character" w:customStyle="1" w:styleId="slug-doi3">
    <w:name w:val="slug-doi3"/>
    <w:basedOn w:val="DefaultParagraphFont"/>
    <w:rsid w:val="003623AF"/>
  </w:style>
  <w:style w:type="character" w:customStyle="1" w:styleId="slug-doi">
    <w:name w:val="slug-doi"/>
    <w:basedOn w:val="DefaultParagraphFont"/>
    <w:rsid w:val="00C1672D"/>
  </w:style>
  <w:style w:type="table" w:styleId="LightShading">
    <w:name w:val="Light Shading"/>
    <w:basedOn w:val="TableNormal"/>
    <w:uiPriority w:val="60"/>
    <w:rsid w:val="00406F2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样式1"/>
    <w:basedOn w:val="TableNormal"/>
    <w:uiPriority w:val="99"/>
    <w:rsid w:val="00406F2D"/>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character" w:customStyle="1" w:styleId="slug-pub-date">
    <w:name w:val="slug-pub-date"/>
    <w:basedOn w:val="DefaultParagraphFont"/>
    <w:rsid w:val="00582B8F"/>
  </w:style>
  <w:style w:type="character" w:customStyle="1" w:styleId="slug-vol">
    <w:name w:val="slug-vol"/>
    <w:basedOn w:val="DefaultParagraphFont"/>
    <w:rsid w:val="00582B8F"/>
  </w:style>
  <w:style w:type="character" w:customStyle="1" w:styleId="slug-pages">
    <w:name w:val="slug-pages"/>
    <w:basedOn w:val="DefaultParagraphFont"/>
    <w:rsid w:val="00582B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D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120"/>
    <w:pPr>
      <w:tabs>
        <w:tab w:val="center" w:pos="4680"/>
        <w:tab w:val="right" w:pos="9360"/>
      </w:tabs>
    </w:pPr>
  </w:style>
  <w:style w:type="character" w:customStyle="1" w:styleId="HeaderChar">
    <w:name w:val="Header Char"/>
    <w:basedOn w:val="DefaultParagraphFont"/>
    <w:link w:val="Header"/>
    <w:uiPriority w:val="99"/>
    <w:rsid w:val="00945120"/>
  </w:style>
  <w:style w:type="paragraph" w:styleId="Footer">
    <w:name w:val="footer"/>
    <w:basedOn w:val="Normal"/>
    <w:link w:val="FooterChar"/>
    <w:uiPriority w:val="99"/>
    <w:unhideWhenUsed/>
    <w:rsid w:val="00945120"/>
    <w:pPr>
      <w:tabs>
        <w:tab w:val="center" w:pos="4680"/>
        <w:tab w:val="right" w:pos="9360"/>
      </w:tabs>
    </w:pPr>
  </w:style>
  <w:style w:type="character" w:customStyle="1" w:styleId="FooterChar">
    <w:name w:val="Footer Char"/>
    <w:basedOn w:val="DefaultParagraphFont"/>
    <w:link w:val="Footer"/>
    <w:uiPriority w:val="99"/>
    <w:rsid w:val="00945120"/>
  </w:style>
  <w:style w:type="paragraph" w:styleId="BalloonText">
    <w:name w:val="Balloon Text"/>
    <w:basedOn w:val="Normal"/>
    <w:link w:val="BalloonTextChar"/>
    <w:uiPriority w:val="99"/>
    <w:semiHidden/>
    <w:unhideWhenUsed/>
    <w:rsid w:val="00945120"/>
    <w:rPr>
      <w:rFonts w:ascii="Tahoma" w:hAnsi="Tahoma" w:cs="Tahoma"/>
      <w:sz w:val="16"/>
      <w:szCs w:val="16"/>
    </w:rPr>
  </w:style>
  <w:style w:type="character" w:customStyle="1" w:styleId="BalloonTextChar">
    <w:name w:val="Balloon Text Char"/>
    <w:basedOn w:val="DefaultParagraphFont"/>
    <w:link w:val="BalloonText"/>
    <w:uiPriority w:val="99"/>
    <w:semiHidden/>
    <w:rsid w:val="00945120"/>
    <w:rPr>
      <w:rFonts w:ascii="Tahoma" w:hAnsi="Tahoma" w:cs="Tahoma"/>
      <w:sz w:val="16"/>
      <w:szCs w:val="16"/>
    </w:rPr>
  </w:style>
  <w:style w:type="character" w:customStyle="1" w:styleId="Heading1Char">
    <w:name w:val="Heading 1 Char"/>
    <w:basedOn w:val="DefaultParagraphFont"/>
    <w:link w:val="Heading1"/>
    <w:uiPriority w:val="9"/>
    <w:rsid w:val="007B5D10"/>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uiPriority w:val="99"/>
    <w:semiHidden/>
    <w:unhideWhenUsed/>
    <w:rsid w:val="0016104F"/>
    <w:rPr>
      <w:sz w:val="16"/>
      <w:szCs w:val="16"/>
    </w:rPr>
  </w:style>
  <w:style w:type="paragraph" w:styleId="CommentText">
    <w:name w:val="annotation text"/>
    <w:basedOn w:val="Normal"/>
    <w:link w:val="CommentTextChar"/>
    <w:uiPriority w:val="99"/>
    <w:semiHidden/>
    <w:unhideWhenUsed/>
    <w:rsid w:val="0016104F"/>
    <w:rPr>
      <w:sz w:val="20"/>
      <w:szCs w:val="20"/>
    </w:rPr>
  </w:style>
  <w:style w:type="character" w:customStyle="1" w:styleId="CommentTextChar">
    <w:name w:val="Comment Text Char"/>
    <w:basedOn w:val="DefaultParagraphFont"/>
    <w:link w:val="CommentText"/>
    <w:uiPriority w:val="99"/>
    <w:semiHidden/>
    <w:rsid w:val="0016104F"/>
    <w:rPr>
      <w:sz w:val="20"/>
      <w:szCs w:val="20"/>
    </w:rPr>
  </w:style>
  <w:style w:type="paragraph" w:styleId="CommentSubject">
    <w:name w:val="annotation subject"/>
    <w:basedOn w:val="CommentText"/>
    <w:next w:val="CommentText"/>
    <w:link w:val="CommentSubjectChar"/>
    <w:uiPriority w:val="99"/>
    <w:semiHidden/>
    <w:unhideWhenUsed/>
    <w:rsid w:val="0016104F"/>
    <w:rPr>
      <w:b/>
      <w:bCs/>
    </w:rPr>
  </w:style>
  <w:style w:type="character" w:customStyle="1" w:styleId="CommentSubjectChar">
    <w:name w:val="Comment Subject Char"/>
    <w:basedOn w:val="CommentTextChar"/>
    <w:link w:val="CommentSubject"/>
    <w:uiPriority w:val="99"/>
    <w:semiHidden/>
    <w:rsid w:val="0016104F"/>
    <w:rPr>
      <w:b/>
      <w:bCs/>
      <w:sz w:val="20"/>
      <w:szCs w:val="20"/>
    </w:rPr>
  </w:style>
  <w:style w:type="paragraph" w:styleId="ListParagraph">
    <w:name w:val="List Paragraph"/>
    <w:basedOn w:val="Normal"/>
    <w:uiPriority w:val="34"/>
    <w:qFormat/>
    <w:rsid w:val="00855157"/>
    <w:pPr>
      <w:ind w:left="720"/>
      <w:contextualSpacing/>
    </w:pPr>
  </w:style>
  <w:style w:type="character" w:styleId="Emphasis">
    <w:name w:val="Emphasis"/>
    <w:basedOn w:val="DefaultParagraphFont"/>
    <w:uiPriority w:val="20"/>
    <w:qFormat/>
    <w:rsid w:val="009F4265"/>
    <w:rPr>
      <w:i/>
      <w:iCs/>
    </w:rPr>
  </w:style>
  <w:style w:type="character" w:styleId="Hyperlink">
    <w:name w:val="Hyperlink"/>
    <w:basedOn w:val="DefaultParagraphFont"/>
    <w:uiPriority w:val="99"/>
    <w:unhideWhenUsed/>
    <w:rsid w:val="00030522"/>
    <w:rPr>
      <w:color w:val="0000FF" w:themeColor="hyperlink"/>
      <w:u w:val="single"/>
    </w:rPr>
  </w:style>
  <w:style w:type="table" w:styleId="TableGrid">
    <w:name w:val="Table Grid"/>
    <w:basedOn w:val="TableNormal"/>
    <w:uiPriority w:val="59"/>
    <w:rsid w:val="003C1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C1642"/>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79DB"/>
    <w:rPr>
      <w:color w:val="800080" w:themeColor="followedHyperlink"/>
      <w:u w:val="single"/>
    </w:rPr>
  </w:style>
  <w:style w:type="paragraph" w:styleId="Revision">
    <w:name w:val="Revision"/>
    <w:hidden/>
    <w:uiPriority w:val="99"/>
    <w:semiHidden/>
    <w:rsid w:val="004A522E"/>
  </w:style>
  <w:style w:type="character" w:customStyle="1" w:styleId="doi4">
    <w:name w:val="doi4"/>
    <w:basedOn w:val="DefaultParagraphFont"/>
    <w:rsid w:val="00F2605E"/>
  </w:style>
  <w:style w:type="character" w:customStyle="1" w:styleId="apple-converted-space">
    <w:name w:val="apple-converted-space"/>
    <w:basedOn w:val="DefaultParagraphFont"/>
    <w:rsid w:val="00F2605E"/>
  </w:style>
  <w:style w:type="character" w:customStyle="1" w:styleId="highlight">
    <w:name w:val="highlight"/>
    <w:basedOn w:val="DefaultParagraphFont"/>
    <w:rsid w:val="00E733B1"/>
  </w:style>
  <w:style w:type="character" w:customStyle="1" w:styleId="slug-doi3">
    <w:name w:val="slug-doi3"/>
    <w:basedOn w:val="DefaultParagraphFont"/>
    <w:rsid w:val="003623AF"/>
  </w:style>
  <w:style w:type="character" w:customStyle="1" w:styleId="slug-doi">
    <w:name w:val="slug-doi"/>
    <w:basedOn w:val="DefaultParagraphFont"/>
    <w:rsid w:val="00C1672D"/>
  </w:style>
  <w:style w:type="table" w:styleId="LightShading">
    <w:name w:val="Light Shading"/>
    <w:basedOn w:val="TableNormal"/>
    <w:uiPriority w:val="60"/>
    <w:rsid w:val="00406F2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样式1"/>
    <w:basedOn w:val="TableNormal"/>
    <w:uiPriority w:val="99"/>
    <w:rsid w:val="00406F2D"/>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character" w:customStyle="1" w:styleId="slug-pub-date">
    <w:name w:val="slug-pub-date"/>
    <w:basedOn w:val="DefaultParagraphFont"/>
    <w:rsid w:val="00582B8F"/>
  </w:style>
  <w:style w:type="character" w:customStyle="1" w:styleId="slug-vol">
    <w:name w:val="slug-vol"/>
    <w:basedOn w:val="DefaultParagraphFont"/>
    <w:rsid w:val="00582B8F"/>
  </w:style>
  <w:style w:type="character" w:customStyle="1" w:styleId="slug-pages">
    <w:name w:val="slug-pages"/>
    <w:basedOn w:val="DefaultParagraphFont"/>
    <w:rsid w:val="0058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776">
      <w:bodyDiv w:val="1"/>
      <w:marLeft w:val="0"/>
      <w:marRight w:val="0"/>
      <w:marTop w:val="0"/>
      <w:marBottom w:val="0"/>
      <w:divBdr>
        <w:top w:val="none" w:sz="0" w:space="0" w:color="auto"/>
        <w:left w:val="none" w:sz="0" w:space="0" w:color="auto"/>
        <w:bottom w:val="none" w:sz="0" w:space="0" w:color="auto"/>
        <w:right w:val="none" w:sz="0" w:space="0" w:color="auto"/>
      </w:divBdr>
    </w:div>
    <w:div w:id="762534141">
      <w:bodyDiv w:val="1"/>
      <w:marLeft w:val="0"/>
      <w:marRight w:val="0"/>
      <w:marTop w:val="0"/>
      <w:marBottom w:val="0"/>
      <w:divBdr>
        <w:top w:val="none" w:sz="0" w:space="0" w:color="auto"/>
        <w:left w:val="none" w:sz="0" w:space="0" w:color="auto"/>
        <w:bottom w:val="none" w:sz="0" w:space="0" w:color="auto"/>
        <w:right w:val="none" w:sz="0" w:space="0" w:color="auto"/>
      </w:divBdr>
    </w:div>
    <w:div w:id="840120493">
      <w:bodyDiv w:val="1"/>
      <w:marLeft w:val="0"/>
      <w:marRight w:val="0"/>
      <w:marTop w:val="0"/>
      <w:marBottom w:val="0"/>
      <w:divBdr>
        <w:top w:val="none" w:sz="0" w:space="0" w:color="auto"/>
        <w:left w:val="none" w:sz="0" w:space="0" w:color="auto"/>
        <w:bottom w:val="none" w:sz="0" w:space="0" w:color="auto"/>
        <w:right w:val="none" w:sz="0" w:space="0" w:color="auto"/>
      </w:divBdr>
      <w:divsChild>
        <w:div w:id="720373388">
          <w:marLeft w:val="0"/>
          <w:marRight w:val="0"/>
          <w:marTop w:val="0"/>
          <w:marBottom w:val="0"/>
          <w:divBdr>
            <w:top w:val="none" w:sz="0" w:space="0" w:color="auto"/>
            <w:left w:val="none" w:sz="0" w:space="0" w:color="auto"/>
            <w:bottom w:val="none" w:sz="0" w:space="0" w:color="auto"/>
            <w:right w:val="none" w:sz="0" w:space="0" w:color="auto"/>
          </w:divBdr>
          <w:divsChild>
            <w:div w:id="1756124857">
              <w:marLeft w:val="0"/>
              <w:marRight w:val="0"/>
              <w:marTop w:val="0"/>
              <w:marBottom w:val="0"/>
              <w:divBdr>
                <w:top w:val="none" w:sz="0" w:space="0" w:color="auto"/>
                <w:left w:val="none" w:sz="0" w:space="0" w:color="auto"/>
                <w:bottom w:val="none" w:sz="0" w:space="0" w:color="auto"/>
                <w:right w:val="none" w:sz="0" w:space="0" w:color="auto"/>
              </w:divBdr>
            </w:div>
            <w:div w:id="173300107">
              <w:marLeft w:val="0"/>
              <w:marRight w:val="0"/>
              <w:marTop w:val="0"/>
              <w:marBottom w:val="0"/>
              <w:divBdr>
                <w:top w:val="none" w:sz="0" w:space="0" w:color="auto"/>
                <w:left w:val="none" w:sz="0" w:space="0" w:color="auto"/>
                <w:bottom w:val="none" w:sz="0" w:space="0" w:color="auto"/>
                <w:right w:val="none" w:sz="0" w:space="0" w:color="auto"/>
              </w:divBdr>
            </w:div>
            <w:div w:id="1304114163">
              <w:marLeft w:val="0"/>
              <w:marRight w:val="0"/>
              <w:marTop w:val="0"/>
              <w:marBottom w:val="0"/>
              <w:divBdr>
                <w:top w:val="none" w:sz="0" w:space="0" w:color="auto"/>
                <w:left w:val="none" w:sz="0" w:space="0" w:color="auto"/>
                <w:bottom w:val="none" w:sz="0" w:space="0" w:color="auto"/>
                <w:right w:val="none" w:sz="0" w:space="0" w:color="auto"/>
              </w:divBdr>
            </w:div>
            <w:div w:id="2035500125">
              <w:marLeft w:val="0"/>
              <w:marRight w:val="0"/>
              <w:marTop w:val="0"/>
              <w:marBottom w:val="0"/>
              <w:divBdr>
                <w:top w:val="none" w:sz="0" w:space="0" w:color="auto"/>
                <w:left w:val="none" w:sz="0" w:space="0" w:color="auto"/>
                <w:bottom w:val="none" w:sz="0" w:space="0" w:color="auto"/>
                <w:right w:val="none" w:sz="0" w:space="0" w:color="auto"/>
              </w:divBdr>
            </w:div>
            <w:div w:id="1143278017">
              <w:marLeft w:val="0"/>
              <w:marRight w:val="0"/>
              <w:marTop w:val="0"/>
              <w:marBottom w:val="0"/>
              <w:divBdr>
                <w:top w:val="none" w:sz="0" w:space="0" w:color="auto"/>
                <w:left w:val="none" w:sz="0" w:space="0" w:color="auto"/>
                <w:bottom w:val="none" w:sz="0" w:space="0" w:color="auto"/>
                <w:right w:val="none" w:sz="0" w:space="0" w:color="auto"/>
              </w:divBdr>
            </w:div>
            <w:div w:id="704334743">
              <w:marLeft w:val="0"/>
              <w:marRight w:val="0"/>
              <w:marTop w:val="0"/>
              <w:marBottom w:val="0"/>
              <w:divBdr>
                <w:top w:val="none" w:sz="0" w:space="0" w:color="auto"/>
                <w:left w:val="none" w:sz="0" w:space="0" w:color="auto"/>
                <w:bottom w:val="none" w:sz="0" w:space="0" w:color="auto"/>
                <w:right w:val="none" w:sz="0" w:space="0" w:color="auto"/>
              </w:divBdr>
            </w:div>
            <w:div w:id="1876846184">
              <w:marLeft w:val="0"/>
              <w:marRight w:val="0"/>
              <w:marTop w:val="0"/>
              <w:marBottom w:val="0"/>
              <w:divBdr>
                <w:top w:val="none" w:sz="0" w:space="0" w:color="auto"/>
                <w:left w:val="none" w:sz="0" w:space="0" w:color="auto"/>
                <w:bottom w:val="none" w:sz="0" w:space="0" w:color="auto"/>
                <w:right w:val="none" w:sz="0" w:space="0" w:color="auto"/>
              </w:divBdr>
            </w:div>
            <w:div w:id="1504122031">
              <w:marLeft w:val="0"/>
              <w:marRight w:val="0"/>
              <w:marTop w:val="0"/>
              <w:marBottom w:val="0"/>
              <w:divBdr>
                <w:top w:val="none" w:sz="0" w:space="0" w:color="auto"/>
                <w:left w:val="none" w:sz="0" w:space="0" w:color="auto"/>
                <w:bottom w:val="none" w:sz="0" w:space="0" w:color="auto"/>
                <w:right w:val="none" w:sz="0" w:space="0" w:color="auto"/>
              </w:divBdr>
            </w:div>
            <w:div w:id="465198169">
              <w:marLeft w:val="0"/>
              <w:marRight w:val="0"/>
              <w:marTop w:val="0"/>
              <w:marBottom w:val="0"/>
              <w:divBdr>
                <w:top w:val="none" w:sz="0" w:space="0" w:color="auto"/>
                <w:left w:val="none" w:sz="0" w:space="0" w:color="auto"/>
                <w:bottom w:val="none" w:sz="0" w:space="0" w:color="auto"/>
                <w:right w:val="none" w:sz="0" w:space="0" w:color="auto"/>
              </w:divBdr>
            </w:div>
            <w:div w:id="1939942248">
              <w:marLeft w:val="0"/>
              <w:marRight w:val="0"/>
              <w:marTop w:val="0"/>
              <w:marBottom w:val="0"/>
              <w:divBdr>
                <w:top w:val="none" w:sz="0" w:space="0" w:color="auto"/>
                <w:left w:val="none" w:sz="0" w:space="0" w:color="auto"/>
                <w:bottom w:val="none" w:sz="0" w:space="0" w:color="auto"/>
                <w:right w:val="none" w:sz="0" w:space="0" w:color="auto"/>
              </w:divBdr>
            </w:div>
            <w:div w:id="1487865156">
              <w:marLeft w:val="0"/>
              <w:marRight w:val="0"/>
              <w:marTop w:val="0"/>
              <w:marBottom w:val="0"/>
              <w:divBdr>
                <w:top w:val="none" w:sz="0" w:space="0" w:color="auto"/>
                <w:left w:val="none" w:sz="0" w:space="0" w:color="auto"/>
                <w:bottom w:val="none" w:sz="0" w:space="0" w:color="auto"/>
                <w:right w:val="none" w:sz="0" w:space="0" w:color="auto"/>
              </w:divBdr>
            </w:div>
            <w:div w:id="295258887">
              <w:marLeft w:val="0"/>
              <w:marRight w:val="0"/>
              <w:marTop w:val="0"/>
              <w:marBottom w:val="0"/>
              <w:divBdr>
                <w:top w:val="none" w:sz="0" w:space="0" w:color="auto"/>
                <w:left w:val="none" w:sz="0" w:space="0" w:color="auto"/>
                <w:bottom w:val="none" w:sz="0" w:space="0" w:color="auto"/>
                <w:right w:val="none" w:sz="0" w:space="0" w:color="auto"/>
              </w:divBdr>
            </w:div>
            <w:div w:id="1459256454">
              <w:marLeft w:val="0"/>
              <w:marRight w:val="0"/>
              <w:marTop w:val="0"/>
              <w:marBottom w:val="0"/>
              <w:divBdr>
                <w:top w:val="none" w:sz="0" w:space="0" w:color="auto"/>
                <w:left w:val="none" w:sz="0" w:space="0" w:color="auto"/>
                <w:bottom w:val="none" w:sz="0" w:space="0" w:color="auto"/>
                <w:right w:val="none" w:sz="0" w:space="0" w:color="auto"/>
              </w:divBdr>
            </w:div>
            <w:div w:id="1248688132">
              <w:marLeft w:val="0"/>
              <w:marRight w:val="0"/>
              <w:marTop w:val="0"/>
              <w:marBottom w:val="0"/>
              <w:divBdr>
                <w:top w:val="none" w:sz="0" w:space="0" w:color="auto"/>
                <w:left w:val="none" w:sz="0" w:space="0" w:color="auto"/>
                <w:bottom w:val="none" w:sz="0" w:space="0" w:color="auto"/>
                <w:right w:val="none" w:sz="0" w:space="0" w:color="auto"/>
              </w:divBdr>
            </w:div>
            <w:div w:id="1758163958">
              <w:marLeft w:val="0"/>
              <w:marRight w:val="0"/>
              <w:marTop w:val="0"/>
              <w:marBottom w:val="0"/>
              <w:divBdr>
                <w:top w:val="none" w:sz="0" w:space="0" w:color="auto"/>
                <w:left w:val="none" w:sz="0" w:space="0" w:color="auto"/>
                <w:bottom w:val="none" w:sz="0" w:space="0" w:color="auto"/>
                <w:right w:val="none" w:sz="0" w:space="0" w:color="auto"/>
              </w:divBdr>
            </w:div>
            <w:div w:id="1326321415">
              <w:marLeft w:val="0"/>
              <w:marRight w:val="0"/>
              <w:marTop w:val="0"/>
              <w:marBottom w:val="0"/>
              <w:divBdr>
                <w:top w:val="none" w:sz="0" w:space="0" w:color="auto"/>
                <w:left w:val="none" w:sz="0" w:space="0" w:color="auto"/>
                <w:bottom w:val="none" w:sz="0" w:space="0" w:color="auto"/>
                <w:right w:val="none" w:sz="0" w:space="0" w:color="auto"/>
              </w:divBdr>
            </w:div>
            <w:div w:id="146212032">
              <w:marLeft w:val="0"/>
              <w:marRight w:val="0"/>
              <w:marTop w:val="0"/>
              <w:marBottom w:val="0"/>
              <w:divBdr>
                <w:top w:val="none" w:sz="0" w:space="0" w:color="auto"/>
                <w:left w:val="none" w:sz="0" w:space="0" w:color="auto"/>
                <w:bottom w:val="none" w:sz="0" w:space="0" w:color="auto"/>
                <w:right w:val="none" w:sz="0" w:space="0" w:color="auto"/>
              </w:divBdr>
            </w:div>
            <w:div w:id="884565572">
              <w:marLeft w:val="0"/>
              <w:marRight w:val="0"/>
              <w:marTop w:val="0"/>
              <w:marBottom w:val="0"/>
              <w:divBdr>
                <w:top w:val="none" w:sz="0" w:space="0" w:color="auto"/>
                <w:left w:val="none" w:sz="0" w:space="0" w:color="auto"/>
                <w:bottom w:val="none" w:sz="0" w:space="0" w:color="auto"/>
                <w:right w:val="none" w:sz="0" w:space="0" w:color="auto"/>
              </w:divBdr>
            </w:div>
            <w:div w:id="2015103641">
              <w:marLeft w:val="0"/>
              <w:marRight w:val="0"/>
              <w:marTop w:val="0"/>
              <w:marBottom w:val="0"/>
              <w:divBdr>
                <w:top w:val="none" w:sz="0" w:space="0" w:color="auto"/>
                <w:left w:val="none" w:sz="0" w:space="0" w:color="auto"/>
                <w:bottom w:val="none" w:sz="0" w:space="0" w:color="auto"/>
                <w:right w:val="none" w:sz="0" w:space="0" w:color="auto"/>
              </w:divBdr>
            </w:div>
            <w:div w:id="294873357">
              <w:marLeft w:val="0"/>
              <w:marRight w:val="0"/>
              <w:marTop w:val="0"/>
              <w:marBottom w:val="0"/>
              <w:divBdr>
                <w:top w:val="none" w:sz="0" w:space="0" w:color="auto"/>
                <w:left w:val="none" w:sz="0" w:space="0" w:color="auto"/>
                <w:bottom w:val="none" w:sz="0" w:space="0" w:color="auto"/>
                <w:right w:val="none" w:sz="0" w:space="0" w:color="auto"/>
              </w:divBdr>
            </w:div>
            <w:div w:id="1155025261">
              <w:marLeft w:val="0"/>
              <w:marRight w:val="0"/>
              <w:marTop w:val="0"/>
              <w:marBottom w:val="0"/>
              <w:divBdr>
                <w:top w:val="none" w:sz="0" w:space="0" w:color="auto"/>
                <w:left w:val="none" w:sz="0" w:space="0" w:color="auto"/>
                <w:bottom w:val="none" w:sz="0" w:space="0" w:color="auto"/>
                <w:right w:val="none" w:sz="0" w:space="0" w:color="auto"/>
              </w:divBdr>
            </w:div>
            <w:div w:id="85658692">
              <w:marLeft w:val="0"/>
              <w:marRight w:val="0"/>
              <w:marTop w:val="0"/>
              <w:marBottom w:val="0"/>
              <w:divBdr>
                <w:top w:val="none" w:sz="0" w:space="0" w:color="auto"/>
                <w:left w:val="none" w:sz="0" w:space="0" w:color="auto"/>
                <w:bottom w:val="none" w:sz="0" w:space="0" w:color="auto"/>
                <w:right w:val="none" w:sz="0" w:space="0" w:color="auto"/>
              </w:divBdr>
            </w:div>
            <w:div w:id="140118861">
              <w:marLeft w:val="0"/>
              <w:marRight w:val="0"/>
              <w:marTop w:val="0"/>
              <w:marBottom w:val="0"/>
              <w:divBdr>
                <w:top w:val="none" w:sz="0" w:space="0" w:color="auto"/>
                <w:left w:val="none" w:sz="0" w:space="0" w:color="auto"/>
                <w:bottom w:val="none" w:sz="0" w:space="0" w:color="auto"/>
                <w:right w:val="none" w:sz="0" w:space="0" w:color="auto"/>
              </w:divBdr>
            </w:div>
            <w:div w:id="198518105">
              <w:marLeft w:val="0"/>
              <w:marRight w:val="0"/>
              <w:marTop w:val="0"/>
              <w:marBottom w:val="0"/>
              <w:divBdr>
                <w:top w:val="none" w:sz="0" w:space="0" w:color="auto"/>
                <w:left w:val="none" w:sz="0" w:space="0" w:color="auto"/>
                <w:bottom w:val="none" w:sz="0" w:space="0" w:color="auto"/>
                <w:right w:val="none" w:sz="0" w:space="0" w:color="auto"/>
              </w:divBdr>
            </w:div>
            <w:div w:id="1660764077">
              <w:marLeft w:val="0"/>
              <w:marRight w:val="0"/>
              <w:marTop w:val="0"/>
              <w:marBottom w:val="0"/>
              <w:divBdr>
                <w:top w:val="none" w:sz="0" w:space="0" w:color="auto"/>
                <w:left w:val="none" w:sz="0" w:space="0" w:color="auto"/>
                <w:bottom w:val="none" w:sz="0" w:space="0" w:color="auto"/>
                <w:right w:val="none" w:sz="0" w:space="0" w:color="auto"/>
              </w:divBdr>
            </w:div>
            <w:div w:id="1865287155">
              <w:marLeft w:val="0"/>
              <w:marRight w:val="0"/>
              <w:marTop w:val="0"/>
              <w:marBottom w:val="0"/>
              <w:divBdr>
                <w:top w:val="none" w:sz="0" w:space="0" w:color="auto"/>
                <w:left w:val="none" w:sz="0" w:space="0" w:color="auto"/>
                <w:bottom w:val="none" w:sz="0" w:space="0" w:color="auto"/>
                <w:right w:val="none" w:sz="0" w:space="0" w:color="auto"/>
              </w:divBdr>
            </w:div>
            <w:div w:id="1364017867">
              <w:marLeft w:val="0"/>
              <w:marRight w:val="0"/>
              <w:marTop w:val="0"/>
              <w:marBottom w:val="0"/>
              <w:divBdr>
                <w:top w:val="none" w:sz="0" w:space="0" w:color="auto"/>
                <w:left w:val="none" w:sz="0" w:space="0" w:color="auto"/>
                <w:bottom w:val="none" w:sz="0" w:space="0" w:color="auto"/>
                <w:right w:val="none" w:sz="0" w:space="0" w:color="auto"/>
              </w:divBdr>
            </w:div>
            <w:div w:id="2015764809">
              <w:marLeft w:val="0"/>
              <w:marRight w:val="0"/>
              <w:marTop w:val="0"/>
              <w:marBottom w:val="0"/>
              <w:divBdr>
                <w:top w:val="none" w:sz="0" w:space="0" w:color="auto"/>
                <w:left w:val="none" w:sz="0" w:space="0" w:color="auto"/>
                <w:bottom w:val="none" w:sz="0" w:space="0" w:color="auto"/>
                <w:right w:val="none" w:sz="0" w:space="0" w:color="auto"/>
              </w:divBdr>
            </w:div>
            <w:div w:id="142283296">
              <w:marLeft w:val="0"/>
              <w:marRight w:val="0"/>
              <w:marTop w:val="0"/>
              <w:marBottom w:val="0"/>
              <w:divBdr>
                <w:top w:val="none" w:sz="0" w:space="0" w:color="auto"/>
                <w:left w:val="none" w:sz="0" w:space="0" w:color="auto"/>
                <w:bottom w:val="none" w:sz="0" w:space="0" w:color="auto"/>
                <w:right w:val="none" w:sz="0" w:space="0" w:color="auto"/>
              </w:divBdr>
            </w:div>
            <w:div w:id="1474324983">
              <w:marLeft w:val="0"/>
              <w:marRight w:val="0"/>
              <w:marTop w:val="0"/>
              <w:marBottom w:val="0"/>
              <w:divBdr>
                <w:top w:val="none" w:sz="0" w:space="0" w:color="auto"/>
                <w:left w:val="none" w:sz="0" w:space="0" w:color="auto"/>
                <w:bottom w:val="none" w:sz="0" w:space="0" w:color="auto"/>
                <w:right w:val="none" w:sz="0" w:space="0" w:color="auto"/>
              </w:divBdr>
            </w:div>
            <w:div w:id="1557470468">
              <w:marLeft w:val="0"/>
              <w:marRight w:val="0"/>
              <w:marTop w:val="0"/>
              <w:marBottom w:val="0"/>
              <w:divBdr>
                <w:top w:val="none" w:sz="0" w:space="0" w:color="auto"/>
                <w:left w:val="none" w:sz="0" w:space="0" w:color="auto"/>
                <w:bottom w:val="none" w:sz="0" w:space="0" w:color="auto"/>
                <w:right w:val="none" w:sz="0" w:space="0" w:color="auto"/>
              </w:divBdr>
            </w:div>
            <w:div w:id="960377520">
              <w:marLeft w:val="0"/>
              <w:marRight w:val="0"/>
              <w:marTop w:val="0"/>
              <w:marBottom w:val="0"/>
              <w:divBdr>
                <w:top w:val="none" w:sz="0" w:space="0" w:color="auto"/>
                <w:left w:val="none" w:sz="0" w:space="0" w:color="auto"/>
                <w:bottom w:val="none" w:sz="0" w:space="0" w:color="auto"/>
                <w:right w:val="none" w:sz="0" w:space="0" w:color="auto"/>
              </w:divBdr>
            </w:div>
            <w:div w:id="838618007">
              <w:marLeft w:val="0"/>
              <w:marRight w:val="0"/>
              <w:marTop w:val="0"/>
              <w:marBottom w:val="0"/>
              <w:divBdr>
                <w:top w:val="none" w:sz="0" w:space="0" w:color="auto"/>
                <w:left w:val="none" w:sz="0" w:space="0" w:color="auto"/>
                <w:bottom w:val="none" w:sz="0" w:space="0" w:color="auto"/>
                <w:right w:val="none" w:sz="0" w:space="0" w:color="auto"/>
              </w:divBdr>
            </w:div>
            <w:div w:id="99299455">
              <w:marLeft w:val="0"/>
              <w:marRight w:val="0"/>
              <w:marTop w:val="0"/>
              <w:marBottom w:val="0"/>
              <w:divBdr>
                <w:top w:val="none" w:sz="0" w:space="0" w:color="auto"/>
                <w:left w:val="none" w:sz="0" w:space="0" w:color="auto"/>
                <w:bottom w:val="none" w:sz="0" w:space="0" w:color="auto"/>
                <w:right w:val="none" w:sz="0" w:space="0" w:color="auto"/>
              </w:divBdr>
            </w:div>
            <w:div w:id="124927918">
              <w:marLeft w:val="0"/>
              <w:marRight w:val="0"/>
              <w:marTop w:val="0"/>
              <w:marBottom w:val="0"/>
              <w:divBdr>
                <w:top w:val="none" w:sz="0" w:space="0" w:color="auto"/>
                <w:left w:val="none" w:sz="0" w:space="0" w:color="auto"/>
                <w:bottom w:val="none" w:sz="0" w:space="0" w:color="auto"/>
                <w:right w:val="none" w:sz="0" w:space="0" w:color="auto"/>
              </w:divBdr>
            </w:div>
            <w:div w:id="138497011">
              <w:marLeft w:val="0"/>
              <w:marRight w:val="0"/>
              <w:marTop w:val="0"/>
              <w:marBottom w:val="0"/>
              <w:divBdr>
                <w:top w:val="none" w:sz="0" w:space="0" w:color="auto"/>
                <w:left w:val="none" w:sz="0" w:space="0" w:color="auto"/>
                <w:bottom w:val="none" w:sz="0" w:space="0" w:color="auto"/>
                <w:right w:val="none" w:sz="0" w:space="0" w:color="auto"/>
              </w:divBdr>
            </w:div>
            <w:div w:id="1146580779">
              <w:marLeft w:val="0"/>
              <w:marRight w:val="0"/>
              <w:marTop w:val="0"/>
              <w:marBottom w:val="0"/>
              <w:divBdr>
                <w:top w:val="none" w:sz="0" w:space="0" w:color="auto"/>
                <w:left w:val="none" w:sz="0" w:space="0" w:color="auto"/>
                <w:bottom w:val="none" w:sz="0" w:space="0" w:color="auto"/>
                <w:right w:val="none" w:sz="0" w:space="0" w:color="auto"/>
              </w:divBdr>
            </w:div>
            <w:div w:id="1554923300">
              <w:marLeft w:val="0"/>
              <w:marRight w:val="0"/>
              <w:marTop w:val="0"/>
              <w:marBottom w:val="0"/>
              <w:divBdr>
                <w:top w:val="none" w:sz="0" w:space="0" w:color="auto"/>
                <w:left w:val="none" w:sz="0" w:space="0" w:color="auto"/>
                <w:bottom w:val="none" w:sz="0" w:space="0" w:color="auto"/>
                <w:right w:val="none" w:sz="0" w:space="0" w:color="auto"/>
              </w:divBdr>
            </w:div>
            <w:div w:id="1866601231">
              <w:marLeft w:val="0"/>
              <w:marRight w:val="0"/>
              <w:marTop w:val="0"/>
              <w:marBottom w:val="0"/>
              <w:divBdr>
                <w:top w:val="none" w:sz="0" w:space="0" w:color="auto"/>
                <w:left w:val="none" w:sz="0" w:space="0" w:color="auto"/>
                <w:bottom w:val="none" w:sz="0" w:space="0" w:color="auto"/>
                <w:right w:val="none" w:sz="0" w:space="0" w:color="auto"/>
              </w:divBdr>
            </w:div>
            <w:div w:id="1000159168">
              <w:marLeft w:val="0"/>
              <w:marRight w:val="0"/>
              <w:marTop w:val="0"/>
              <w:marBottom w:val="0"/>
              <w:divBdr>
                <w:top w:val="none" w:sz="0" w:space="0" w:color="auto"/>
                <w:left w:val="none" w:sz="0" w:space="0" w:color="auto"/>
                <w:bottom w:val="none" w:sz="0" w:space="0" w:color="auto"/>
                <w:right w:val="none" w:sz="0" w:space="0" w:color="auto"/>
              </w:divBdr>
            </w:div>
            <w:div w:id="1506824780">
              <w:marLeft w:val="0"/>
              <w:marRight w:val="0"/>
              <w:marTop w:val="0"/>
              <w:marBottom w:val="0"/>
              <w:divBdr>
                <w:top w:val="none" w:sz="0" w:space="0" w:color="auto"/>
                <w:left w:val="none" w:sz="0" w:space="0" w:color="auto"/>
                <w:bottom w:val="none" w:sz="0" w:space="0" w:color="auto"/>
                <w:right w:val="none" w:sz="0" w:space="0" w:color="auto"/>
              </w:divBdr>
            </w:div>
            <w:div w:id="1498420386">
              <w:marLeft w:val="0"/>
              <w:marRight w:val="0"/>
              <w:marTop w:val="0"/>
              <w:marBottom w:val="0"/>
              <w:divBdr>
                <w:top w:val="none" w:sz="0" w:space="0" w:color="auto"/>
                <w:left w:val="none" w:sz="0" w:space="0" w:color="auto"/>
                <w:bottom w:val="none" w:sz="0" w:space="0" w:color="auto"/>
                <w:right w:val="none" w:sz="0" w:space="0" w:color="auto"/>
              </w:divBdr>
            </w:div>
            <w:div w:id="260575246">
              <w:marLeft w:val="0"/>
              <w:marRight w:val="0"/>
              <w:marTop w:val="0"/>
              <w:marBottom w:val="0"/>
              <w:divBdr>
                <w:top w:val="none" w:sz="0" w:space="0" w:color="auto"/>
                <w:left w:val="none" w:sz="0" w:space="0" w:color="auto"/>
                <w:bottom w:val="none" w:sz="0" w:space="0" w:color="auto"/>
                <w:right w:val="none" w:sz="0" w:space="0" w:color="auto"/>
              </w:divBdr>
            </w:div>
            <w:div w:id="1683629257">
              <w:marLeft w:val="0"/>
              <w:marRight w:val="0"/>
              <w:marTop w:val="0"/>
              <w:marBottom w:val="0"/>
              <w:divBdr>
                <w:top w:val="none" w:sz="0" w:space="0" w:color="auto"/>
                <w:left w:val="none" w:sz="0" w:space="0" w:color="auto"/>
                <w:bottom w:val="none" w:sz="0" w:space="0" w:color="auto"/>
                <w:right w:val="none" w:sz="0" w:space="0" w:color="auto"/>
              </w:divBdr>
            </w:div>
            <w:div w:id="969019222">
              <w:marLeft w:val="0"/>
              <w:marRight w:val="0"/>
              <w:marTop w:val="0"/>
              <w:marBottom w:val="0"/>
              <w:divBdr>
                <w:top w:val="none" w:sz="0" w:space="0" w:color="auto"/>
                <w:left w:val="none" w:sz="0" w:space="0" w:color="auto"/>
                <w:bottom w:val="none" w:sz="0" w:space="0" w:color="auto"/>
                <w:right w:val="none" w:sz="0" w:space="0" w:color="auto"/>
              </w:divBdr>
            </w:div>
            <w:div w:id="1593465638">
              <w:marLeft w:val="0"/>
              <w:marRight w:val="0"/>
              <w:marTop w:val="0"/>
              <w:marBottom w:val="0"/>
              <w:divBdr>
                <w:top w:val="none" w:sz="0" w:space="0" w:color="auto"/>
                <w:left w:val="none" w:sz="0" w:space="0" w:color="auto"/>
                <w:bottom w:val="none" w:sz="0" w:space="0" w:color="auto"/>
                <w:right w:val="none" w:sz="0" w:space="0" w:color="auto"/>
              </w:divBdr>
            </w:div>
            <w:div w:id="1359425996">
              <w:marLeft w:val="0"/>
              <w:marRight w:val="0"/>
              <w:marTop w:val="0"/>
              <w:marBottom w:val="0"/>
              <w:divBdr>
                <w:top w:val="none" w:sz="0" w:space="0" w:color="auto"/>
                <w:left w:val="none" w:sz="0" w:space="0" w:color="auto"/>
                <w:bottom w:val="none" w:sz="0" w:space="0" w:color="auto"/>
                <w:right w:val="none" w:sz="0" w:space="0" w:color="auto"/>
              </w:divBdr>
            </w:div>
            <w:div w:id="2054579731">
              <w:marLeft w:val="0"/>
              <w:marRight w:val="0"/>
              <w:marTop w:val="0"/>
              <w:marBottom w:val="0"/>
              <w:divBdr>
                <w:top w:val="none" w:sz="0" w:space="0" w:color="auto"/>
                <w:left w:val="none" w:sz="0" w:space="0" w:color="auto"/>
                <w:bottom w:val="none" w:sz="0" w:space="0" w:color="auto"/>
                <w:right w:val="none" w:sz="0" w:space="0" w:color="auto"/>
              </w:divBdr>
            </w:div>
            <w:div w:id="274019144">
              <w:marLeft w:val="0"/>
              <w:marRight w:val="0"/>
              <w:marTop w:val="0"/>
              <w:marBottom w:val="0"/>
              <w:divBdr>
                <w:top w:val="none" w:sz="0" w:space="0" w:color="auto"/>
                <w:left w:val="none" w:sz="0" w:space="0" w:color="auto"/>
                <w:bottom w:val="none" w:sz="0" w:space="0" w:color="auto"/>
                <w:right w:val="none" w:sz="0" w:space="0" w:color="auto"/>
              </w:divBdr>
            </w:div>
            <w:div w:id="1470052033">
              <w:marLeft w:val="0"/>
              <w:marRight w:val="0"/>
              <w:marTop w:val="0"/>
              <w:marBottom w:val="0"/>
              <w:divBdr>
                <w:top w:val="none" w:sz="0" w:space="0" w:color="auto"/>
                <w:left w:val="none" w:sz="0" w:space="0" w:color="auto"/>
                <w:bottom w:val="none" w:sz="0" w:space="0" w:color="auto"/>
                <w:right w:val="none" w:sz="0" w:space="0" w:color="auto"/>
              </w:divBdr>
            </w:div>
            <w:div w:id="678970753">
              <w:marLeft w:val="0"/>
              <w:marRight w:val="0"/>
              <w:marTop w:val="0"/>
              <w:marBottom w:val="0"/>
              <w:divBdr>
                <w:top w:val="none" w:sz="0" w:space="0" w:color="auto"/>
                <w:left w:val="none" w:sz="0" w:space="0" w:color="auto"/>
                <w:bottom w:val="none" w:sz="0" w:space="0" w:color="auto"/>
                <w:right w:val="none" w:sz="0" w:space="0" w:color="auto"/>
              </w:divBdr>
            </w:div>
            <w:div w:id="2112893368">
              <w:marLeft w:val="0"/>
              <w:marRight w:val="0"/>
              <w:marTop w:val="0"/>
              <w:marBottom w:val="0"/>
              <w:divBdr>
                <w:top w:val="none" w:sz="0" w:space="0" w:color="auto"/>
                <w:left w:val="none" w:sz="0" w:space="0" w:color="auto"/>
                <w:bottom w:val="none" w:sz="0" w:space="0" w:color="auto"/>
                <w:right w:val="none" w:sz="0" w:space="0" w:color="auto"/>
              </w:divBdr>
            </w:div>
            <w:div w:id="152600123">
              <w:marLeft w:val="0"/>
              <w:marRight w:val="0"/>
              <w:marTop w:val="0"/>
              <w:marBottom w:val="0"/>
              <w:divBdr>
                <w:top w:val="none" w:sz="0" w:space="0" w:color="auto"/>
                <w:left w:val="none" w:sz="0" w:space="0" w:color="auto"/>
                <w:bottom w:val="none" w:sz="0" w:space="0" w:color="auto"/>
                <w:right w:val="none" w:sz="0" w:space="0" w:color="auto"/>
              </w:divBdr>
            </w:div>
            <w:div w:id="1027560668">
              <w:marLeft w:val="0"/>
              <w:marRight w:val="0"/>
              <w:marTop w:val="0"/>
              <w:marBottom w:val="0"/>
              <w:divBdr>
                <w:top w:val="none" w:sz="0" w:space="0" w:color="auto"/>
                <w:left w:val="none" w:sz="0" w:space="0" w:color="auto"/>
                <w:bottom w:val="none" w:sz="0" w:space="0" w:color="auto"/>
                <w:right w:val="none" w:sz="0" w:space="0" w:color="auto"/>
              </w:divBdr>
            </w:div>
            <w:div w:id="185096472">
              <w:marLeft w:val="0"/>
              <w:marRight w:val="0"/>
              <w:marTop w:val="0"/>
              <w:marBottom w:val="0"/>
              <w:divBdr>
                <w:top w:val="none" w:sz="0" w:space="0" w:color="auto"/>
                <w:left w:val="none" w:sz="0" w:space="0" w:color="auto"/>
                <w:bottom w:val="none" w:sz="0" w:space="0" w:color="auto"/>
                <w:right w:val="none" w:sz="0" w:space="0" w:color="auto"/>
              </w:divBdr>
            </w:div>
            <w:div w:id="185410435">
              <w:marLeft w:val="0"/>
              <w:marRight w:val="0"/>
              <w:marTop w:val="0"/>
              <w:marBottom w:val="0"/>
              <w:divBdr>
                <w:top w:val="none" w:sz="0" w:space="0" w:color="auto"/>
                <w:left w:val="none" w:sz="0" w:space="0" w:color="auto"/>
                <w:bottom w:val="none" w:sz="0" w:space="0" w:color="auto"/>
                <w:right w:val="none" w:sz="0" w:space="0" w:color="auto"/>
              </w:divBdr>
            </w:div>
            <w:div w:id="1929533910">
              <w:marLeft w:val="0"/>
              <w:marRight w:val="0"/>
              <w:marTop w:val="0"/>
              <w:marBottom w:val="0"/>
              <w:divBdr>
                <w:top w:val="none" w:sz="0" w:space="0" w:color="auto"/>
                <w:left w:val="none" w:sz="0" w:space="0" w:color="auto"/>
                <w:bottom w:val="none" w:sz="0" w:space="0" w:color="auto"/>
                <w:right w:val="none" w:sz="0" w:space="0" w:color="auto"/>
              </w:divBdr>
            </w:div>
            <w:div w:id="295140433">
              <w:marLeft w:val="0"/>
              <w:marRight w:val="0"/>
              <w:marTop w:val="0"/>
              <w:marBottom w:val="0"/>
              <w:divBdr>
                <w:top w:val="none" w:sz="0" w:space="0" w:color="auto"/>
                <w:left w:val="none" w:sz="0" w:space="0" w:color="auto"/>
                <w:bottom w:val="none" w:sz="0" w:space="0" w:color="auto"/>
                <w:right w:val="none" w:sz="0" w:space="0" w:color="auto"/>
              </w:divBdr>
            </w:div>
            <w:div w:id="1612710366">
              <w:marLeft w:val="0"/>
              <w:marRight w:val="0"/>
              <w:marTop w:val="0"/>
              <w:marBottom w:val="0"/>
              <w:divBdr>
                <w:top w:val="none" w:sz="0" w:space="0" w:color="auto"/>
                <w:left w:val="none" w:sz="0" w:space="0" w:color="auto"/>
                <w:bottom w:val="none" w:sz="0" w:space="0" w:color="auto"/>
                <w:right w:val="none" w:sz="0" w:space="0" w:color="auto"/>
              </w:divBdr>
            </w:div>
            <w:div w:id="1008094039">
              <w:marLeft w:val="0"/>
              <w:marRight w:val="0"/>
              <w:marTop w:val="0"/>
              <w:marBottom w:val="0"/>
              <w:divBdr>
                <w:top w:val="none" w:sz="0" w:space="0" w:color="auto"/>
                <w:left w:val="none" w:sz="0" w:space="0" w:color="auto"/>
                <w:bottom w:val="none" w:sz="0" w:space="0" w:color="auto"/>
                <w:right w:val="none" w:sz="0" w:space="0" w:color="auto"/>
              </w:divBdr>
            </w:div>
            <w:div w:id="1752970073">
              <w:marLeft w:val="0"/>
              <w:marRight w:val="0"/>
              <w:marTop w:val="0"/>
              <w:marBottom w:val="0"/>
              <w:divBdr>
                <w:top w:val="none" w:sz="0" w:space="0" w:color="auto"/>
                <w:left w:val="none" w:sz="0" w:space="0" w:color="auto"/>
                <w:bottom w:val="none" w:sz="0" w:space="0" w:color="auto"/>
                <w:right w:val="none" w:sz="0" w:space="0" w:color="auto"/>
              </w:divBdr>
            </w:div>
            <w:div w:id="1773160045">
              <w:marLeft w:val="0"/>
              <w:marRight w:val="0"/>
              <w:marTop w:val="0"/>
              <w:marBottom w:val="0"/>
              <w:divBdr>
                <w:top w:val="none" w:sz="0" w:space="0" w:color="auto"/>
                <w:left w:val="none" w:sz="0" w:space="0" w:color="auto"/>
                <w:bottom w:val="none" w:sz="0" w:space="0" w:color="auto"/>
                <w:right w:val="none" w:sz="0" w:space="0" w:color="auto"/>
              </w:divBdr>
            </w:div>
            <w:div w:id="1477145150">
              <w:marLeft w:val="0"/>
              <w:marRight w:val="0"/>
              <w:marTop w:val="0"/>
              <w:marBottom w:val="0"/>
              <w:divBdr>
                <w:top w:val="none" w:sz="0" w:space="0" w:color="auto"/>
                <w:left w:val="none" w:sz="0" w:space="0" w:color="auto"/>
                <w:bottom w:val="none" w:sz="0" w:space="0" w:color="auto"/>
                <w:right w:val="none" w:sz="0" w:space="0" w:color="auto"/>
              </w:divBdr>
            </w:div>
            <w:div w:id="1462190823">
              <w:marLeft w:val="0"/>
              <w:marRight w:val="0"/>
              <w:marTop w:val="0"/>
              <w:marBottom w:val="0"/>
              <w:divBdr>
                <w:top w:val="none" w:sz="0" w:space="0" w:color="auto"/>
                <w:left w:val="none" w:sz="0" w:space="0" w:color="auto"/>
                <w:bottom w:val="none" w:sz="0" w:space="0" w:color="auto"/>
                <w:right w:val="none" w:sz="0" w:space="0" w:color="auto"/>
              </w:divBdr>
            </w:div>
            <w:div w:id="894970128">
              <w:marLeft w:val="0"/>
              <w:marRight w:val="0"/>
              <w:marTop w:val="0"/>
              <w:marBottom w:val="0"/>
              <w:divBdr>
                <w:top w:val="none" w:sz="0" w:space="0" w:color="auto"/>
                <w:left w:val="none" w:sz="0" w:space="0" w:color="auto"/>
                <w:bottom w:val="none" w:sz="0" w:space="0" w:color="auto"/>
                <w:right w:val="none" w:sz="0" w:space="0" w:color="auto"/>
              </w:divBdr>
            </w:div>
            <w:div w:id="1886529503">
              <w:marLeft w:val="0"/>
              <w:marRight w:val="0"/>
              <w:marTop w:val="0"/>
              <w:marBottom w:val="0"/>
              <w:divBdr>
                <w:top w:val="none" w:sz="0" w:space="0" w:color="auto"/>
                <w:left w:val="none" w:sz="0" w:space="0" w:color="auto"/>
                <w:bottom w:val="none" w:sz="0" w:space="0" w:color="auto"/>
                <w:right w:val="none" w:sz="0" w:space="0" w:color="auto"/>
              </w:divBdr>
            </w:div>
            <w:div w:id="696931538">
              <w:marLeft w:val="0"/>
              <w:marRight w:val="0"/>
              <w:marTop w:val="0"/>
              <w:marBottom w:val="0"/>
              <w:divBdr>
                <w:top w:val="none" w:sz="0" w:space="0" w:color="auto"/>
                <w:left w:val="none" w:sz="0" w:space="0" w:color="auto"/>
                <w:bottom w:val="none" w:sz="0" w:space="0" w:color="auto"/>
                <w:right w:val="none" w:sz="0" w:space="0" w:color="auto"/>
              </w:divBdr>
            </w:div>
            <w:div w:id="321811556">
              <w:marLeft w:val="0"/>
              <w:marRight w:val="0"/>
              <w:marTop w:val="0"/>
              <w:marBottom w:val="0"/>
              <w:divBdr>
                <w:top w:val="none" w:sz="0" w:space="0" w:color="auto"/>
                <w:left w:val="none" w:sz="0" w:space="0" w:color="auto"/>
                <w:bottom w:val="none" w:sz="0" w:space="0" w:color="auto"/>
                <w:right w:val="none" w:sz="0" w:space="0" w:color="auto"/>
              </w:divBdr>
            </w:div>
            <w:div w:id="1436755215">
              <w:marLeft w:val="0"/>
              <w:marRight w:val="0"/>
              <w:marTop w:val="0"/>
              <w:marBottom w:val="0"/>
              <w:divBdr>
                <w:top w:val="none" w:sz="0" w:space="0" w:color="auto"/>
                <w:left w:val="none" w:sz="0" w:space="0" w:color="auto"/>
                <w:bottom w:val="none" w:sz="0" w:space="0" w:color="auto"/>
                <w:right w:val="none" w:sz="0" w:space="0" w:color="auto"/>
              </w:divBdr>
            </w:div>
            <w:div w:id="1287547259">
              <w:marLeft w:val="0"/>
              <w:marRight w:val="0"/>
              <w:marTop w:val="0"/>
              <w:marBottom w:val="0"/>
              <w:divBdr>
                <w:top w:val="none" w:sz="0" w:space="0" w:color="auto"/>
                <w:left w:val="none" w:sz="0" w:space="0" w:color="auto"/>
                <w:bottom w:val="none" w:sz="0" w:space="0" w:color="auto"/>
                <w:right w:val="none" w:sz="0" w:space="0" w:color="auto"/>
              </w:divBdr>
            </w:div>
            <w:div w:id="1130631952">
              <w:marLeft w:val="0"/>
              <w:marRight w:val="0"/>
              <w:marTop w:val="0"/>
              <w:marBottom w:val="0"/>
              <w:divBdr>
                <w:top w:val="none" w:sz="0" w:space="0" w:color="auto"/>
                <w:left w:val="none" w:sz="0" w:space="0" w:color="auto"/>
                <w:bottom w:val="none" w:sz="0" w:space="0" w:color="auto"/>
                <w:right w:val="none" w:sz="0" w:space="0" w:color="auto"/>
              </w:divBdr>
            </w:div>
            <w:div w:id="1758088899">
              <w:marLeft w:val="0"/>
              <w:marRight w:val="0"/>
              <w:marTop w:val="0"/>
              <w:marBottom w:val="0"/>
              <w:divBdr>
                <w:top w:val="none" w:sz="0" w:space="0" w:color="auto"/>
                <w:left w:val="none" w:sz="0" w:space="0" w:color="auto"/>
                <w:bottom w:val="none" w:sz="0" w:space="0" w:color="auto"/>
                <w:right w:val="none" w:sz="0" w:space="0" w:color="auto"/>
              </w:divBdr>
            </w:div>
            <w:div w:id="511379727">
              <w:marLeft w:val="0"/>
              <w:marRight w:val="0"/>
              <w:marTop w:val="0"/>
              <w:marBottom w:val="0"/>
              <w:divBdr>
                <w:top w:val="none" w:sz="0" w:space="0" w:color="auto"/>
                <w:left w:val="none" w:sz="0" w:space="0" w:color="auto"/>
                <w:bottom w:val="none" w:sz="0" w:space="0" w:color="auto"/>
                <w:right w:val="none" w:sz="0" w:space="0" w:color="auto"/>
              </w:divBdr>
            </w:div>
            <w:div w:id="355271184">
              <w:marLeft w:val="0"/>
              <w:marRight w:val="0"/>
              <w:marTop w:val="0"/>
              <w:marBottom w:val="0"/>
              <w:divBdr>
                <w:top w:val="none" w:sz="0" w:space="0" w:color="auto"/>
                <w:left w:val="none" w:sz="0" w:space="0" w:color="auto"/>
                <w:bottom w:val="none" w:sz="0" w:space="0" w:color="auto"/>
                <w:right w:val="none" w:sz="0" w:space="0" w:color="auto"/>
              </w:divBdr>
            </w:div>
            <w:div w:id="632754664">
              <w:marLeft w:val="0"/>
              <w:marRight w:val="0"/>
              <w:marTop w:val="0"/>
              <w:marBottom w:val="0"/>
              <w:divBdr>
                <w:top w:val="none" w:sz="0" w:space="0" w:color="auto"/>
                <w:left w:val="none" w:sz="0" w:space="0" w:color="auto"/>
                <w:bottom w:val="none" w:sz="0" w:space="0" w:color="auto"/>
                <w:right w:val="none" w:sz="0" w:space="0" w:color="auto"/>
              </w:divBdr>
            </w:div>
            <w:div w:id="293680645">
              <w:marLeft w:val="0"/>
              <w:marRight w:val="0"/>
              <w:marTop w:val="0"/>
              <w:marBottom w:val="0"/>
              <w:divBdr>
                <w:top w:val="none" w:sz="0" w:space="0" w:color="auto"/>
                <w:left w:val="none" w:sz="0" w:space="0" w:color="auto"/>
                <w:bottom w:val="none" w:sz="0" w:space="0" w:color="auto"/>
                <w:right w:val="none" w:sz="0" w:space="0" w:color="auto"/>
              </w:divBdr>
            </w:div>
            <w:div w:id="1876887032">
              <w:marLeft w:val="0"/>
              <w:marRight w:val="0"/>
              <w:marTop w:val="0"/>
              <w:marBottom w:val="0"/>
              <w:divBdr>
                <w:top w:val="none" w:sz="0" w:space="0" w:color="auto"/>
                <w:left w:val="none" w:sz="0" w:space="0" w:color="auto"/>
                <w:bottom w:val="none" w:sz="0" w:space="0" w:color="auto"/>
                <w:right w:val="none" w:sz="0" w:space="0" w:color="auto"/>
              </w:divBdr>
            </w:div>
            <w:div w:id="249048375">
              <w:marLeft w:val="0"/>
              <w:marRight w:val="0"/>
              <w:marTop w:val="0"/>
              <w:marBottom w:val="0"/>
              <w:divBdr>
                <w:top w:val="none" w:sz="0" w:space="0" w:color="auto"/>
                <w:left w:val="none" w:sz="0" w:space="0" w:color="auto"/>
                <w:bottom w:val="none" w:sz="0" w:space="0" w:color="auto"/>
                <w:right w:val="none" w:sz="0" w:space="0" w:color="auto"/>
              </w:divBdr>
            </w:div>
            <w:div w:id="943654929">
              <w:marLeft w:val="0"/>
              <w:marRight w:val="0"/>
              <w:marTop w:val="0"/>
              <w:marBottom w:val="0"/>
              <w:divBdr>
                <w:top w:val="none" w:sz="0" w:space="0" w:color="auto"/>
                <w:left w:val="none" w:sz="0" w:space="0" w:color="auto"/>
                <w:bottom w:val="none" w:sz="0" w:space="0" w:color="auto"/>
                <w:right w:val="none" w:sz="0" w:space="0" w:color="auto"/>
              </w:divBdr>
            </w:div>
            <w:div w:id="48773238">
              <w:marLeft w:val="0"/>
              <w:marRight w:val="0"/>
              <w:marTop w:val="0"/>
              <w:marBottom w:val="0"/>
              <w:divBdr>
                <w:top w:val="none" w:sz="0" w:space="0" w:color="auto"/>
                <w:left w:val="none" w:sz="0" w:space="0" w:color="auto"/>
                <w:bottom w:val="none" w:sz="0" w:space="0" w:color="auto"/>
                <w:right w:val="none" w:sz="0" w:space="0" w:color="auto"/>
              </w:divBdr>
            </w:div>
            <w:div w:id="248344305">
              <w:marLeft w:val="0"/>
              <w:marRight w:val="0"/>
              <w:marTop w:val="0"/>
              <w:marBottom w:val="0"/>
              <w:divBdr>
                <w:top w:val="none" w:sz="0" w:space="0" w:color="auto"/>
                <w:left w:val="none" w:sz="0" w:space="0" w:color="auto"/>
                <w:bottom w:val="none" w:sz="0" w:space="0" w:color="auto"/>
                <w:right w:val="none" w:sz="0" w:space="0" w:color="auto"/>
              </w:divBdr>
            </w:div>
            <w:div w:id="1251619693">
              <w:marLeft w:val="0"/>
              <w:marRight w:val="0"/>
              <w:marTop w:val="0"/>
              <w:marBottom w:val="0"/>
              <w:divBdr>
                <w:top w:val="none" w:sz="0" w:space="0" w:color="auto"/>
                <w:left w:val="none" w:sz="0" w:space="0" w:color="auto"/>
                <w:bottom w:val="none" w:sz="0" w:space="0" w:color="auto"/>
                <w:right w:val="none" w:sz="0" w:space="0" w:color="auto"/>
              </w:divBdr>
            </w:div>
            <w:div w:id="23601422">
              <w:marLeft w:val="0"/>
              <w:marRight w:val="0"/>
              <w:marTop w:val="0"/>
              <w:marBottom w:val="0"/>
              <w:divBdr>
                <w:top w:val="none" w:sz="0" w:space="0" w:color="auto"/>
                <w:left w:val="none" w:sz="0" w:space="0" w:color="auto"/>
                <w:bottom w:val="none" w:sz="0" w:space="0" w:color="auto"/>
                <w:right w:val="none" w:sz="0" w:space="0" w:color="auto"/>
              </w:divBdr>
            </w:div>
            <w:div w:id="880168487">
              <w:marLeft w:val="0"/>
              <w:marRight w:val="0"/>
              <w:marTop w:val="0"/>
              <w:marBottom w:val="0"/>
              <w:divBdr>
                <w:top w:val="none" w:sz="0" w:space="0" w:color="auto"/>
                <w:left w:val="none" w:sz="0" w:space="0" w:color="auto"/>
                <w:bottom w:val="none" w:sz="0" w:space="0" w:color="auto"/>
                <w:right w:val="none" w:sz="0" w:space="0" w:color="auto"/>
              </w:divBdr>
            </w:div>
            <w:div w:id="1235161177">
              <w:marLeft w:val="0"/>
              <w:marRight w:val="0"/>
              <w:marTop w:val="0"/>
              <w:marBottom w:val="0"/>
              <w:divBdr>
                <w:top w:val="none" w:sz="0" w:space="0" w:color="auto"/>
                <w:left w:val="none" w:sz="0" w:space="0" w:color="auto"/>
                <w:bottom w:val="none" w:sz="0" w:space="0" w:color="auto"/>
                <w:right w:val="none" w:sz="0" w:space="0" w:color="auto"/>
              </w:divBdr>
            </w:div>
            <w:div w:id="1089930393">
              <w:marLeft w:val="0"/>
              <w:marRight w:val="0"/>
              <w:marTop w:val="0"/>
              <w:marBottom w:val="0"/>
              <w:divBdr>
                <w:top w:val="none" w:sz="0" w:space="0" w:color="auto"/>
                <w:left w:val="none" w:sz="0" w:space="0" w:color="auto"/>
                <w:bottom w:val="none" w:sz="0" w:space="0" w:color="auto"/>
                <w:right w:val="none" w:sz="0" w:space="0" w:color="auto"/>
              </w:divBdr>
            </w:div>
            <w:div w:id="2070304882">
              <w:marLeft w:val="0"/>
              <w:marRight w:val="0"/>
              <w:marTop w:val="0"/>
              <w:marBottom w:val="0"/>
              <w:divBdr>
                <w:top w:val="none" w:sz="0" w:space="0" w:color="auto"/>
                <w:left w:val="none" w:sz="0" w:space="0" w:color="auto"/>
                <w:bottom w:val="none" w:sz="0" w:space="0" w:color="auto"/>
                <w:right w:val="none" w:sz="0" w:space="0" w:color="auto"/>
              </w:divBdr>
            </w:div>
            <w:div w:id="699935836">
              <w:marLeft w:val="0"/>
              <w:marRight w:val="0"/>
              <w:marTop w:val="0"/>
              <w:marBottom w:val="0"/>
              <w:divBdr>
                <w:top w:val="none" w:sz="0" w:space="0" w:color="auto"/>
                <w:left w:val="none" w:sz="0" w:space="0" w:color="auto"/>
                <w:bottom w:val="none" w:sz="0" w:space="0" w:color="auto"/>
                <w:right w:val="none" w:sz="0" w:space="0" w:color="auto"/>
              </w:divBdr>
            </w:div>
            <w:div w:id="1729643087">
              <w:marLeft w:val="0"/>
              <w:marRight w:val="0"/>
              <w:marTop w:val="0"/>
              <w:marBottom w:val="0"/>
              <w:divBdr>
                <w:top w:val="none" w:sz="0" w:space="0" w:color="auto"/>
                <w:left w:val="none" w:sz="0" w:space="0" w:color="auto"/>
                <w:bottom w:val="none" w:sz="0" w:space="0" w:color="auto"/>
                <w:right w:val="none" w:sz="0" w:space="0" w:color="auto"/>
              </w:divBdr>
            </w:div>
            <w:div w:id="1776712043">
              <w:marLeft w:val="0"/>
              <w:marRight w:val="0"/>
              <w:marTop w:val="0"/>
              <w:marBottom w:val="0"/>
              <w:divBdr>
                <w:top w:val="none" w:sz="0" w:space="0" w:color="auto"/>
                <w:left w:val="none" w:sz="0" w:space="0" w:color="auto"/>
                <w:bottom w:val="none" w:sz="0" w:space="0" w:color="auto"/>
                <w:right w:val="none" w:sz="0" w:space="0" w:color="auto"/>
              </w:divBdr>
            </w:div>
            <w:div w:id="433329855">
              <w:marLeft w:val="0"/>
              <w:marRight w:val="0"/>
              <w:marTop w:val="0"/>
              <w:marBottom w:val="0"/>
              <w:divBdr>
                <w:top w:val="none" w:sz="0" w:space="0" w:color="auto"/>
                <w:left w:val="none" w:sz="0" w:space="0" w:color="auto"/>
                <w:bottom w:val="none" w:sz="0" w:space="0" w:color="auto"/>
                <w:right w:val="none" w:sz="0" w:space="0" w:color="auto"/>
              </w:divBdr>
            </w:div>
            <w:div w:id="732510667">
              <w:marLeft w:val="0"/>
              <w:marRight w:val="0"/>
              <w:marTop w:val="0"/>
              <w:marBottom w:val="0"/>
              <w:divBdr>
                <w:top w:val="none" w:sz="0" w:space="0" w:color="auto"/>
                <w:left w:val="none" w:sz="0" w:space="0" w:color="auto"/>
                <w:bottom w:val="none" w:sz="0" w:space="0" w:color="auto"/>
                <w:right w:val="none" w:sz="0" w:space="0" w:color="auto"/>
              </w:divBdr>
            </w:div>
            <w:div w:id="664281665">
              <w:marLeft w:val="0"/>
              <w:marRight w:val="0"/>
              <w:marTop w:val="0"/>
              <w:marBottom w:val="0"/>
              <w:divBdr>
                <w:top w:val="none" w:sz="0" w:space="0" w:color="auto"/>
                <w:left w:val="none" w:sz="0" w:space="0" w:color="auto"/>
                <w:bottom w:val="none" w:sz="0" w:space="0" w:color="auto"/>
                <w:right w:val="none" w:sz="0" w:space="0" w:color="auto"/>
              </w:divBdr>
            </w:div>
            <w:div w:id="458453462">
              <w:marLeft w:val="0"/>
              <w:marRight w:val="0"/>
              <w:marTop w:val="0"/>
              <w:marBottom w:val="0"/>
              <w:divBdr>
                <w:top w:val="none" w:sz="0" w:space="0" w:color="auto"/>
                <w:left w:val="none" w:sz="0" w:space="0" w:color="auto"/>
                <w:bottom w:val="none" w:sz="0" w:space="0" w:color="auto"/>
                <w:right w:val="none" w:sz="0" w:space="0" w:color="auto"/>
              </w:divBdr>
            </w:div>
            <w:div w:id="967396744">
              <w:marLeft w:val="0"/>
              <w:marRight w:val="0"/>
              <w:marTop w:val="0"/>
              <w:marBottom w:val="0"/>
              <w:divBdr>
                <w:top w:val="none" w:sz="0" w:space="0" w:color="auto"/>
                <w:left w:val="none" w:sz="0" w:space="0" w:color="auto"/>
                <w:bottom w:val="none" w:sz="0" w:space="0" w:color="auto"/>
                <w:right w:val="none" w:sz="0" w:space="0" w:color="auto"/>
              </w:divBdr>
            </w:div>
            <w:div w:id="1827821873">
              <w:marLeft w:val="0"/>
              <w:marRight w:val="0"/>
              <w:marTop w:val="0"/>
              <w:marBottom w:val="0"/>
              <w:divBdr>
                <w:top w:val="none" w:sz="0" w:space="0" w:color="auto"/>
                <w:left w:val="none" w:sz="0" w:space="0" w:color="auto"/>
                <w:bottom w:val="none" w:sz="0" w:space="0" w:color="auto"/>
                <w:right w:val="none" w:sz="0" w:space="0" w:color="auto"/>
              </w:divBdr>
            </w:div>
            <w:div w:id="1129514774">
              <w:marLeft w:val="0"/>
              <w:marRight w:val="0"/>
              <w:marTop w:val="0"/>
              <w:marBottom w:val="0"/>
              <w:divBdr>
                <w:top w:val="none" w:sz="0" w:space="0" w:color="auto"/>
                <w:left w:val="none" w:sz="0" w:space="0" w:color="auto"/>
                <w:bottom w:val="none" w:sz="0" w:space="0" w:color="auto"/>
                <w:right w:val="none" w:sz="0" w:space="0" w:color="auto"/>
              </w:divBdr>
            </w:div>
            <w:div w:id="1354762566">
              <w:marLeft w:val="0"/>
              <w:marRight w:val="0"/>
              <w:marTop w:val="0"/>
              <w:marBottom w:val="0"/>
              <w:divBdr>
                <w:top w:val="none" w:sz="0" w:space="0" w:color="auto"/>
                <w:left w:val="none" w:sz="0" w:space="0" w:color="auto"/>
                <w:bottom w:val="none" w:sz="0" w:space="0" w:color="auto"/>
                <w:right w:val="none" w:sz="0" w:space="0" w:color="auto"/>
              </w:divBdr>
            </w:div>
            <w:div w:id="1355882829">
              <w:marLeft w:val="0"/>
              <w:marRight w:val="0"/>
              <w:marTop w:val="0"/>
              <w:marBottom w:val="0"/>
              <w:divBdr>
                <w:top w:val="none" w:sz="0" w:space="0" w:color="auto"/>
                <w:left w:val="none" w:sz="0" w:space="0" w:color="auto"/>
                <w:bottom w:val="none" w:sz="0" w:space="0" w:color="auto"/>
                <w:right w:val="none" w:sz="0" w:space="0" w:color="auto"/>
              </w:divBdr>
            </w:div>
            <w:div w:id="509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9718">
      <w:bodyDiv w:val="1"/>
      <w:marLeft w:val="0"/>
      <w:marRight w:val="0"/>
      <w:marTop w:val="0"/>
      <w:marBottom w:val="0"/>
      <w:divBdr>
        <w:top w:val="none" w:sz="0" w:space="0" w:color="auto"/>
        <w:left w:val="none" w:sz="0" w:space="0" w:color="auto"/>
        <w:bottom w:val="none" w:sz="0" w:space="0" w:color="auto"/>
        <w:right w:val="none" w:sz="0" w:space="0" w:color="auto"/>
      </w:divBdr>
      <w:divsChild>
        <w:div w:id="1063522840">
          <w:marLeft w:val="0"/>
          <w:marRight w:val="0"/>
          <w:marTop w:val="0"/>
          <w:marBottom w:val="0"/>
          <w:divBdr>
            <w:top w:val="none" w:sz="0" w:space="0" w:color="auto"/>
            <w:left w:val="none" w:sz="0" w:space="0" w:color="auto"/>
            <w:bottom w:val="none" w:sz="0" w:space="0" w:color="auto"/>
            <w:right w:val="none" w:sz="0" w:space="0" w:color="auto"/>
          </w:divBdr>
          <w:divsChild>
            <w:div w:id="1898281278">
              <w:marLeft w:val="0"/>
              <w:marRight w:val="0"/>
              <w:marTop w:val="0"/>
              <w:marBottom w:val="0"/>
              <w:divBdr>
                <w:top w:val="none" w:sz="0" w:space="0" w:color="auto"/>
                <w:left w:val="none" w:sz="0" w:space="0" w:color="auto"/>
                <w:bottom w:val="none" w:sz="0" w:space="0" w:color="auto"/>
                <w:right w:val="none" w:sz="0" w:space="0" w:color="auto"/>
              </w:divBdr>
            </w:div>
            <w:div w:id="1998725489">
              <w:marLeft w:val="0"/>
              <w:marRight w:val="0"/>
              <w:marTop w:val="0"/>
              <w:marBottom w:val="0"/>
              <w:divBdr>
                <w:top w:val="none" w:sz="0" w:space="0" w:color="auto"/>
                <w:left w:val="none" w:sz="0" w:space="0" w:color="auto"/>
                <w:bottom w:val="none" w:sz="0" w:space="0" w:color="auto"/>
                <w:right w:val="none" w:sz="0" w:space="0" w:color="auto"/>
              </w:divBdr>
            </w:div>
            <w:div w:id="161048170">
              <w:marLeft w:val="0"/>
              <w:marRight w:val="0"/>
              <w:marTop w:val="0"/>
              <w:marBottom w:val="0"/>
              <w:divBdr>
                <w:top w:val="none" w:sz="0" w:space="0" w:color="auto"/>
                <w:left w:val="none" w:sz="0" w:space="0" w:color="auto"/>
                <w:bottom w:val="none" w:sz="0" w:space="0" w:color="auto"/>
                <w:right w:val="none" w:sz="0" w:space="0" w:color="auto"/>
              </w:divBdr>
            </w:div>
            <w:div w:id="249855332">
              <w:marLeft w:val="0"/>
              <w:marRight w:val="0"/>
              <w:marTop w:val="0"/>
              <w:marBottom w:val="0"/>
              <w:divBdr>
                <w:top w:val="none" w:sz="0" w:space="0" w:color="auto"/>
                <w:left w:val="none" w:sz="0" w:space="0" w:color="auto"/>
                <w:bottom w:val="none" w:sz="0" w:space="0" w:color="auto"/>
                <w:right w:val="none" w:sz="0" w:space="0" w:color="auto"/>
              </w:divBdr>
            </w:div>
            <w:div w:id="58594593">
              <w:marLeft w:val="0"/>
              <w:marRight w:val="0"/>
              <w:marTop w:val="0"/>
              <w:marBottom w:val="0"/>
              <w:divBdr>
                <w:top w:val="none" w:sz="0" w:space="0" w:color="auto"/>
                <w:left w:val="none" w:sz="0" w:space="0" w:color="auto"/>
                <w:bottom w:val="none" w:sz="0" w:space="0" w:color="auto"/>
                <w:right w:val="none" w:sz="0" w:space="0" w:color="auto"/>
              </w:divBdr>
            </w:div>
            <w:div w:id="731346768">
              <w:marLeft w:val="0"/>
              <w:marRight w:val="0"/>
              <w:marTop w:val="0"/>
              <w:marBottom w:val="0"/>
              <w:divBdr>
                <w:top w:val="none" w:sz="0" w:space="0" w:color="auto"/>
                <w:left w:val="none" w:sz="0" w:space="0" w:color="auto"/>
                <w:bottom w:val="none" w:sz="0" w:space="0" w:color="auto"/>
                <w:right w:val="none" w:sz="0" w:space="0" w:color="auto"/>
              </w:divBdr>
            </w:div>
            <w:div w:id="1818376207">
              <w:marLeft w:val="0"/>
              <w:marRight w:val="0"/>
              <w:marTop w:val="0"/>
              <w:marBottom w:val="0"/>
              <w:divBdr>
                <w:top w:val="none" w:sz="0" w:space="0" w:color="auto"/>
                <w:left w:val="none" w:sz="0" w:space="0" w:color="auto"/>
                <w:bottom w:val="none" w:sz="0" w:space="0" w:color="auto"/>
                <w:right w:val="none" w:sz="0" w:space="0" w:color="auto"/>
              </w:divBdr>
            </w:div>
            <w:div w:id="719399565">
              <w:marLeft w:val="0"/>
              <w:marRight w:val="0"/>
              <w:marTop w:val="0"/>
              <w:marBottom w:val="0"/>
              <w:divBdr>
                <w:top w:val="none" w:sz="0" w:space="0" w:color="auto"/>
                <w:left w:val="none" w:sz="0" w:space="0" w:color="auto"/>
                <w:bottom w:val="none" w:sz="0" w:space="0" w:color="auto"/>
                <w:right w:val="none" w:sz="0" w:space="0" w:color="auto"/>
              </w:divBdr>
            </w:div>
            <w:div w:id="1829319534">
              <w:marLeft w:val="0"/>
              <w:marRight w:val="0"/>
              <w:marTop w:val="0"/>
              <w:marBottom w:val="0"/>
              <w:divBdr>
                <w:top w:val="none" w:sz="0" w:space="0" w:color="auto"/>
                <w:left w:val="none" w:sz="0" w:space="0" w:color="auto"/>
                <w:bottom w:val="none" w:sz="0" w:space="0" w:color="auto"/>
                <w:right w:val="none" w:sz="0" w:space="0" w:color="auto"/>
              </w:divBdr>
            </w:div>
            <w:div w:id="481388958">
              <w:marLeft w:val="0"/>
              <w:marRight w:val="0"/>
              <w:marTop w:val="0"/>
              <w:marBottom w:val="0"/>
              <w:divBdr>
                <w:top w:val="none" w:sz="0" w:space="0" w:color="auto"/>
                <w:left w:val="none" w:sz="0" w:space="0" w:color="auto"/>
                <w:bottom w:val="none" w:sz="0" w:space="0" w:color="auto"/>
                <w:right w:val="none" w:sz="0" w:space="0" w:color="auto"/>
              </w:divBdr>
            </w:div>
            <w:div w:id="156966196">
              <w:marLeft w:val="0"/>
              <w:marRight w:val="0"/>
              <w:marTop w:val="0"/>
              <w:marBottom w:val="0"/>
              <w:divBdr>
                <w:top w:val="none" w:sz="0" w:space="0" w:color="auto"/>
                <w:left w:val="none" w:sz="0" w:space="0" w:color="auto"/>
                <w:bottom w:val="none" w:sz="0" w:space="0" w:color="auto"/>
                <w:right w:val="none" w:sz="0" w:space="0" w:color="auto"/>
              </w:divBdr>
            </w:div>
            <w:div w:id="1654287181">
              <w:marLeft w:val="0"/>
              <w:marRight w:val="0"/>
              <w:marTop w:val="0"/>
              <w:marBottom w:val="0"/>
              <w:divBdr>
                <w:top w:val="none" w:sz="0" w:space="0" w:color="auto"/>
                <w:left w:val="none" w:sz="0" w:space="0" w:color="auto"/>
                <w:bottom w:val="none" w:sz="0" w:space="0" w:color="auto"/>
                <w:right w:val="none" w:sz="0" w:space="0" w:color="auto"/>
              </w:divBdr>
            </w:div>
            <w:div w:id="60249461">
              <w:marLeft w:val="0"/>
              <w:marRight w:val="0"/>
              <w:marTop w:val="0"/>
              <w:marBottom w:val="0"/>
              <w:divBdr>
                <w:top w:val="none" w:sz="0" w:space="0" w:color="auto"/>
                <w:left w:val="none" w:sz="0" w:space="0" w:color="auto"/>
                <w:bottom w:val="none" w:sz="0" w:space="0" w:color="auto"/>
                <w:right w:val="none" w:sz="0" w:space="0" w:color="auto"/>
              </w:divBdr>
            </w:div>
            <w:div w:id="291253447">
              <w:marLeft w:val="0"/>
              <w:marRight w:val="0"/>
              <w:marTop w:val="0"/>
              <w:marBottom w:val="0"/>
              <w:divBdr>
                <w:top w:val="none" w:sz="0" w:space="0" w:color="auto"/>
                <w:left w:val="none" w:sz="0" w:space="0" w:color="auto"/>
                <w:bottom w:val="none" w:sz="0" w:space="0" w:color="auto"/>
                <w:right w:val="none" w:sz="0" w:space="0" w:color="auto"/>
              </w:divBdr>
            </w:div>
            <w:div w:id="1733042972">
              <w:marLeft w:val="0"/>
              <w:marRight w:val="0"/>
              <w:marTop w:val="0"/>
              <w:marBottom w:val="0"/>
              <w:divBdr>
                <w:top w:val="none" w:sz="0" w:space="0" w:color="auto"/>
                <w:left w:val="none" w:sz="0" w:space="0" w:color="auto"/>
                <w:bottom w:val="none" w:sz="0" w:space="0" w:color="auto"/>
                <w:right w:val="none" w:sz="0" w:space="0" w:color="auto"/>
              </w:divBdr>
            </w:div>
            <w:div w:id="1944607593">
              <w:marLeft w:val="0"/>
              <w:marRight w:val="0"/>
              <w:marTop w:val="0"/>
              <w:marBottom w:val="0"/>
              <w:divBdr>
                <w:top w:val="none" w:sz="0" w:space="0" w:color="auto"/>
                <w:left w:val="none" w:sz="0" w:space="0" w:color="auto"/>
                <w:bottom w:val="none" w:sz="0" w:space="0" w:color="auto"/>
                <w:right w:val="none" w:sz="0" w:space="0" w:color="auto"/>
              </w:divBdr>
            </w:div>
            <w:div w:id="2089156652">
              <w:marLeft w:val="0"/>
              <w:marRight w:val="0"/>
              <w:marTop w:val="0"/>
              <w:marBottom w:val="0"/>
              <w:divBdr>
                <w:top w:val="none" w:sz="0" w:space="0" w:color="auto"/>
                <w:left w:val="none" w:sz="0" w:space="0" w:color="auto"/>
                <w:bottom w:val="none" w:sz="0" w:space="0" w:color="auto"/>
                <w:right w:val="none" w:sz="0" w:space="0" w:color="auto"/>
              </w:divBdr>
            </w:div>
            <w:div w:id="369962355">
              <w:marLeft w:val="0"/>
              <w:marRight w:val="0"/>
              <w:marTop w:val="0"/>
              <w:marBottom w:val="0"/>
              <w:divBdr>
                <w:top w:val="none" w:sz="0" w:space="0" w:color="auto"/>
                <w:left w:val="none" w:sz="0" w:space="0" w:color="auto"/>
                <w:bottom w:val="none" w:sz="0" w:space="0" w:color="auto"/>
                <w:right w:val="none" w:sz="0" w:space="0" w:color="auto"/>
              </w:divBdr>
            </w:div>
            <w:div w:id="952327975">
              <w:marLeft w:val="0"/>
              <w:marRight w:val="0"/>
              <w:marTop w:val="0"/>
              <w:marBottom w:val="0"/>
              <w:divBdr>
                <w:top w:val="none" w:sz="0" w:space="0" w:color="auto"/>
                <w:left w:val="none" w:sz="0" w:space="0" w:color="auto"/>
                <w:bottom w:val="none" w:sz="0" w:space="0" w:color="auto"/>
                <w:right w:val="none" w:sz="0" w:space="0" w:color="auto"/>
              </w:divBdr>
            </w:div>
            <w:div w:id="2135559489">
              <w:marLeft w:val="0"/>
              <w:marRight w:val="0"/>
              <w:marTop w:val="0"/>
              <w:marBottom w:val="0"/>
              <w:divBdr>
                <w:top w:val="none" w:sz="0" w:space="0" w:color="auto"/>
                <w:left w:val="none" w:sz="0" w:space="0" w:color="auto"/>
                <w:bottom w:val="none" w:sz="0" w:space="0" w:color="auto"/>
                <w:right w:val="none" w:sz="0" w:space="0" w:color="auto"/>
              </w:divBdr>
            </w:div>
            <w:div w:id="2085254289">
              <w:marLeft w:val="0"/>
              <w:marRight w:val="0"/>
              <w:marTop w:val="0"/>
              <w:marBottom w:val="0"/>
              <w:divBdr>
                <w:top w:val="none" w:sz="0" w:space="0" w:color="auto"/>
                <w:left w:val="none" w:sz="0" w:space="0" w:color="auto"/>
                <w:bottom w:val="none" w:sz="0" w:space="0" w:color="auto"/>
                <w:right w:val="none" w:sz="0" w:space="0" w:color="auto"/>
              </w:divBdr>
            </w:div>
            <w:div w:id="249505349">
              <w:marLeft w:val="0"/>
              <w:marRight w:val="0"/>
              <w:marTop w:val="0"/>
              <w:marBottom w:val="0"/>
              <w:divBdr>
                <w:top w:val="none" w:sz="0" w:space="0" w:color="auto"/>
                <w:left w:val="none" w:sz="0" w:space="0" w:color="auto"/>
                <w:bottom w:val="none" w:sz="0" w:space="0" w:color="auto"/>
                <w:right w:val="none" w:sz="0" w:space="0" w:color="auto"/>
              </w:divBdr>
            </w:div>
            <w:div w:id="973560479">
              <w:marLeft w:val="0"/>
              <w:marRight w:val="0"/>
              <w:marTop w:val="0"/>
              <w:marBottom w:val="0"/>
              <w:divBdr>
                <w:top w:val="none" w:sz="0" w:space="0" w:color="auto"/>
                <w:left w:val="none" w:sz="0" w:space="0" w:color="auto"/>
                <w:bottom w:val="none" w:sz="0" w:space="0" w:color="auto"/>
                <w:right w:val="none" w:sz="0" w:space="0" w:color="auto"/>
              </w:divBdr>
            </w:div>
            <w:div w:id="922838428">
              <w:marLeft w:val="0"/>
              <w:marRight w:val="0"/>
              <w:marTop w:val="0"/>
              <w:marBottom w:val="0"/>
              <w:divBdr>
                <w:top w:val="none" w:sz="0" w:space="0" w:color="auto"/>
                <w:left w:val="none" w:sz="0" w:space="0" w:color="auto"/>
                <w:bottom w:val="none" w:sz="0" w:space="0" w:color="auto"/>
                <w:right w:val="none" w:sz="0" w:space="0" w:color="auto"/>
              </w:divBdr>
            </w:div>
            <w:div w:id="1236167525">
              <w:marLeft w:val="0"/>
              <w:marRight w:val="0"/>
              <w:marTop w:val="0"/>
              <w:marBottom w:val="0"/>
              <w:divBdr>
                <w:top w:val="none" w:sz="0" w:space="0" w:color="auto"/>
                <w:left w:val="none" w:sz="0" w:space="0" w:color="auto"/>
                <w:bottom w:val="none" w:sz="0" w:space="0" w:color="auto"/>
                <w:right w:val="none" w:sz="0" w:space="0" w:color="auto"/>
              </w:divBdr>
            </w:div>
            <w:div w:id="745492621">
              <w:marLeft w:val="0"/>
              <w:marRight w:val="0"/>
              <w:marTop w:val="0"/>
              <w:marBottom w:val="0"/>
              <w:divBdr>
                <w:top w:val="none" w:sz="0" w:space="0" w:color="auto"/>
                <w:left w:val="none" w:sz="0" w:space="0" w:color="auto"/>
                <w:bottom w:val="none" w:sz="0" w:space="0" w:color="auto"/>
                <w:right w:val="none" w:sz="0" w:space="0" w:color="auto"/>
              </w:divBdr>
            </w:div>
            <w:div w:id="1358118517">
              <w:marLeft w:val="0"/>
              <w:marRight w:val="0"/>
              <w:marTop w:val="0"/>
              <w:marBottom w:val="0"/>
              <w:divBdr>
                <w:top w:val="none" w:sz="0" w:space="0" w:color="auto"/>
                <w:left w:val="none" w:sz="0" w:space="0" w:color="auto"/>
                <w:bottom w:val="none" w:sz="0" w:space="0" w:color="auto"/>
                <w:right w:val="none" w:sz="0" w:space="0" w:color="auto"/>
              </w:divBdr>
            </w:div>
            <w:div w:id="935940252">
              <w:marLeft w:val="0"/>
              <w:marRight w:val="0"/>
              <w:marTop w:val="0"/>
              <w:marBottom w:val="0"/>
              <w:divBdr>
                <w:top w:val="none" w:sz="0" w:space="0" w:color="auto"/>
                <w:left w:val="none" w:sz="0" w:space="0" w:color="auto"/>
                <w:bottom w:val="none" w:sz="0" w:space="0" w:color="auto"/>
                <w:right w:val="none" w:sz="0" w:space="0" w:color="auto"/>
              </w:divBdr>
            </w:div>
            <w:div w:id="163134760">
              <w:marLeft w:val="0"/>
              <w:marRight w:val="0"/>
              <w:marTop w:val="0"/>
              <w:marBottom w:val="0"/>
              <w:divBdr>
                <w:top w:val="none" w:sz="0" w:space="0" w:color="auto"/>
                <w:left w:val="none" w:sz="0" w:space="0" w:color="auto"/>
                <w:bottom w:val="none" w:sz="0" w:space="0" w:color="auto"/>
                <w:right w:val="none" w:sz="0" w:space="0" w:color="auto"/>
              </w:divBdr>
            </w:div>
            <w:div w:id="1009142018">
              <w:marLeft w:val="0"/>
              <w:marRight w:val="0"/>
              <w:marTop w:val="0"/>
              <w:marBottom w:val="0"/>
              <w:divBdr>
                <w:top w:val="none" w:sz="0" w:space="0" w:color="auto"/>
                <w:left w:val="none" w:sz="0" w:space="0" w:color="auto"/>
                <w:bottom w:val="none" w:sz="0" w:space="0" w:color="auto"/>
                <w:right w:val="none" w:sz="0" w:space="0" w:color="auto"/>
              </w:divBdr>
            </w:div>
            <w:div w:id="1847937739">
              <w:marLeft w:val="0"/>
              <w:marRight w:val="0"/>
              <w:marTop w:val="0"/>
              <w:marBottom w:val="0"/>
              <w:divBdr>
                <w:top w:val="none" w:sz="0" w:space="0" w:color="auto"/>
                <w:left w:val="none" w:sz="0" w:space="0" w:color="auto"/>
                <w:bottom w:val="none" w:sz="0" w:space="0" w:color="auto"/>
                <w:right w:val="none" w:sz="0" w:space="0" w:color="auto"/>
              </w:divBdr>
            </w:div>
            <w:div w:id="1794472980">
              <w:marLeft w:val="0"/>
              <w:marRight w:val="0"/>
              <w:marTop w:val="0"/>
              <w:marBottom w:val="0"/>
              <w:divBdr>
                <w:top w:val="none" w:sz="0" w:space="0" w:color="auto"/>
                <w:left w:val="none" w:sz="0" w:space="0" w:color="auto"/>
                <w:bottom w:val="none" w:sz="0" w:space="0" w:color="auto"/>
                <w:right w:val="none" w:sz="0" w:space="0" w:color="auto"/>
              </w:divBdr>
            </w:div>
            <w:div w:id="1020396266">
              <w:marLeft w:val="0"/>
              <w:marRight w:val="0"/>
              <w:marTop w:val="0"/>
              <w:marBottom w:val="0"/>
              <w:divBdr>
                <w:top w:val="none" w:sz="0" w:space="0" w:color="auto"/>
                <w:left w:val="none" w:sz="0" w:space="0" w:color="auto"/>
                <w:bottom w:val="none" w:sz="0" w:space="0" w:color="auto"/>
                <w:right w:val="none" w:sz="0" w:space="0" w:color="auto"/>
              </w:divBdr>
            </w:div>
            <w:div w:id="1424957336">
              <w:marLeft w:val="0"/>
              <w:marRight w:val="0"/>
              <w:marTop w:val="0"/>
              <w:marBottom w:val="0"/>
              <w:divBdr>
                <w:top w:val="none" w:sz="0" w:space="0" w:color="auto"/>
                <w:left w:val="none" w:sz="0" w:space="0" w:color="auto"/>
                <w:bottom w:val="none" w:sz="0" w:space="0" w:color="auto"/>
                <w:right w:val="none" w:sz="0" w:space="0" w:color="auto"/>
              </w:divBdr>
            </w:div>
            <w:div w:id="209878551">
              <w:marLeft w:val="0"/>
              <w:marRight w:val="0"/>
              <w:marTop w:val="0"/>
              <w:marBottom w:val="0"/>
              <w:divBdr>
                <w:top w:val="none" w:sz="0" w:space="0" w:color="auto"/>
                <w:left w:val="none" w:sz="0" w:space="0" w:color="auto"/>
                <w:bottom w:val="none" w:sz="0" w:space="0" w:color="auto"/>
                <w:right w:val="none" w:sz="0" w:space="0" w:color="auto"/>
              </w:divBdr>
            </w:div>
            <w:div w:id="1827699577">
              <w:marLeft w:val="0"/>
              <w:marRight w:val="0"/>
              <w:marTop w:val="0"/>
              <w:marBottom w:val="0"/>
              <w:divBdr>
                <w:top w:val="none" w:sz="0" w:space="0" w:color="auto"/>
                <w:left w:val="none" w:sz="0" w:space="0" w:color="auto"/>
                <w:bottom w:val="none" w:sz="0" w:space="0" w:color="auto"/>
                <w:right w:val="none" w:sz="0" w:space="0" w:color="auto"/>
              </w:divBdr>
            </w:div>
            <w:div w:id="129632534">
              <w:marLeft w:val="0"/>
              <w:marRight w:val="0"/>
              <w:marTop w:val="0"/>
              <w:marBottom w:val="0"/>
              <w:divBdr>
                <w:top w:val="none" w:sz="0" w:space="0" w:color="auto"/>
                <w:left w:val="none" w:sz="0" w:space="0" w:color="auto"/>
                <w:bottom w:val="none" w:sz="0" w:space="0" w:color="auto"/>
                <w:right w:val="none" w:sz="0" w:space="0" w:color="auto"/>
              </w:divBdr>
            </w:div>
            <w:div w:id="767510116">
              <w:marLeft w:val="0"/>
              <w:marRight w:val="0"/>
              <w:marTop w:val="0"/>
              <w:marBottom w:val="0"/>
              <w:divBdr>
                <w:top w:val="none" w:sz="0" w:space="0" w:color="auto"/>
                <w:left w:val="none" w:sz="0" w:space="0" w:color="auto"/>
                <w:bottom w:val="none" w:sz="0" w:space="0" w:color="auto"/>
                <w:right w:val="none" w:sz="0" w:space="0" w:color="auto"/>
              </w:divBdr>
            </w:div>
            <w:div w:id="194125718">
              <w:marLeft w:val="0"/>
              <w:marRight w:val="0"/>
              <w:marTop w:val="0"/>
              <w:marBottom w:val="0"/>
              <w:divBdr>
                <w:top w:val="none" w:sz="0" w:space="0" w:color="auto"/>
                <w:left w:val="none" w:sz="0" w:space="0" w:color="auto"/>
                <w:bottom w:val="none" w:sz="0" w:space="0" w:color="auto"/>
                <w:right w:val="none" w:sz="0" w:space="0" w:color="auto"/>
              </w:divBdr>
            </w:div>
            <w:div w:id="1095054082">
              <w:marLeft w:val="0"/>
              <w:marRight w:val="0"/>
              <w:marTop w:val="0"/>
              <w:marBottom w:val="0"/>
              <w:divBdr>
                <w:top w:val="none" w:sz="0" w:space="0" w:color="auto"/>
                <w:left w:val="none" w:sz="0" w:space="0" w:color="auto"/>
                <w:bottom w:val="none" w:sz="0" w:space="0" w:color="auto"/>
                <w:right w:val="none" w:sz="0" w:space="0" w:color="auto"/>
              </w:divBdr>
            </w:div>
            <w:div w:id="2085760160">
              <w:marLeft w:val="0"/>
              <w:marRight w:val="0"/>
              <w:marTop w:val="0"/>
              <w:marBottom w:val="0"/>
              <w:divBdr>
                <w:top w:val="none" w:sz="0" w:space="0" w:color="auto"/>
                <w:left w:val="none" w:sz="0" w:space="0" w:color="auto"/>
                <w:bottom w:val="none" w:sz="0" w:space="0" w:color="auto"/>
                <w:right w:val="none" w:sz="0" w:space="0" w:color="auto"/>
              </w:divBdr>
            </w:div>
            <w:div w:id="2128161806">
              <w:marLeft w:val="0"/>
              <w:marRight w:val="0"/>
              <w:marTop w:val="0"/>
              <w:marBottom w:val="0"/>
              <w:divBdr>
                <w:top w:val="none" w:sz="0" w:space="0" w:color="auto"/>
                <w:left w:val="none" w:sz="0" w:space="0" w:color="auto"/>
                <w:bottom w:val="none" w:sz="0" w:space="0" w:color="auto"/>
                <w:right w:val="none" w:sz="0" w:space="0" w:color="auto"/>
              </w:divBdr>
            </w:div>
            <w:div w:id="856383024">
              <w:marLeft w:val="0"/>
              <w:marRight w:val="0"/>
              <w:marTop w:val="0"/>
              <w:marBottom w:val="0"/>
              <w:divBdr>
                <w:top w:val="none" w:sz="0" w:space="0" w:color="auto"/>
                <w:left w:val="none" w:sz="0" w:space="0" w:color="auto"/>
                <w:bottom w:val="none" w:sz="0" w:space="0" w:color="auto"/>
                <w:right w:val="none" w:sz="0" w:space="0" w:color="auto"/>
              </w:divBdr>
            </w:div>
            <w:div w:id="79760735">
              <w:marLeft w:val="0"/>
              <w:marRight w:val="0"/>
              <w:marTop w:val="0"/>
              <w:marBottom w:val="0"/>
              <w:divBdr>
                <w:top w:val="none" w:sz="0" w:space="0" w:color="auto"/>
                <w:left w:val="none" w:sz="0" w:space="0" w:color="auto"/>
                <w:bottom w:val="none" w:sz="0" w:space="0" w:color="auto"/>
                <w:right w:val="none" w:sz="0" w:space="0" w:color="auto"/>
              </w:divBdr>
            </w:div>
            <w:div w:id="142505855">
              <w:marLeft w:val="0"/>
              <w:marRight w:val="0"/>
              <w:marTop w:val="0"/>
              <w:marBottom w:val="0"/>
              <w:divBdr>
                <w:top w:val="none" w:sz="0" w:space="0" w:color="auto"/>
                <w:left w:val="none" w:sz="0" w:space="0" w:color="auto"/>
                <w:bottom w:val="none" w:sz="0" w:space="0" w:color="auto"/>
                <w:right w:val="none" w:sz="0" w:space="0" w:color="auto"/>
              </w:divBdr>
            </w:div>
            <w:div w:id="1695420945">
              <w:marLeft w:val="0"/>
              <w:marRight w:val="0"/>
              <w:marTop w:val="0"/>
              <w:marBottom w:val="0"/>
              <w:divBdr>
                <w:top w:val="none" w:sz="0" w:space="0" w:color="auto"/>
                <w:left w:val="none" w:sz="0" w:space="0" w:color="auto"/>
                <w:bottom w:val="none" w:sz="0" w:space="0" w:color="auto"/>
                <w:right w:val="none" w:sz="0" w:space="0" w:color="auto"/>
              </w:divBdr>
            </w:div>
            <w:div w:id="531113997">
              <w:marLeft w:val="0"/>
              <w:marRight w:val="0"/>
              <w:marTop w:val="0"/>
              <w:marBottom w:val="0"/>
              <w:divBdr>
                <w:top w:val="none" w:sz="0" w:space="0" w:color="auto"/>
                <w:left w:val="none" w:sz="0" w:space="0" w:color="auto"/>
                <w:bottom w:val="none" w:sz="0" w:space="0" w:color="auto"/>
                <w:right w:val="none" w:sz="0" w:space="0" w:color="auto"/>
              </w:divBdr>
            </w:div>
            <w:div w:id="501358481">
              <w:marLeft w:val="0"/>
              <w:marRight w:val="0"/>
              <w:marTop w:val="0"/>
              <w:marBottom w:val="0"/>
              <w:divBdr>
                <w:top w:val="none" w:sz="0" w:space="0" w:color="auto"/>
                <w:left w:val="none" w:sz="0" w:space="0" w:color="auto"/>
                <w:bottom w:val="none" w:sz="0" w:space="0" w:color="auto"/>
                <w:right w:val="none" w:sz="0" w:space="0" w:color="auto"/>
              </w:divBdr>
            </w:div>
            <w:div w:id="2078475474">
              <w:marLeft w:val="0"/>
              <w:marRight w:val="0"/>
              <w:marTop w:val="0"/>
              <w:marBottom w:val="0"/>
              <w:divBdr>
                <w:top w:val="none" w:sz="0" w:space="0" w:color="auto"/>
                <w:left w:val="none" w:sz="0" w:space="0" w:color="auto"/>
                <w:bottom w:val="none" w:sz="0" w:space="0" w:color="auto"/>
                <w:right w:val="none" w:sz="0" w:space="0" w:color="auto"/>
              </w:divBdr>
            </w:div>
            <w:div w:id="1670867440">
              <w:marLeft w:val="0"/>
              <w:marRight w:val="0"/>
              <w:marTop w:val="0"/>
              <w:marBottom w:val="0"/>
              <w:divBdr>
                <w:top w:val="none" w:sz="0" w:space="0" w:color="auto"/>
                <w:left w:val="none" w:sz="0" w:space="0" w:color="auto"/>
                <w:bottom w:val="none" w:sz="0" w:space="0" w:color="auto"/>
                <w:right w:val="none" w:sz="0" w:space="0" w:color="auto"/>
              </w:divBdr>
            </w:div>
            <w:div w:id="8920402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956569560">
              <w:marLeft w:val="0"/>
              <w:marRight w:val="0"/>
              <w:marTop w:val="0"/>
              <w:marBottom w:val="0"/>
              <w:divBdr>
                <w:top w:val="none" w:sz="0" w:space="0" w:color="auto"/>
                <w:left w:val="none" w:sz="0" w:space="0" w:color="auto"/>
                <w:bottom w:val="none" w:sz="0" w:space="0" w:color="auto"/>
                <w:right w:val="none" w:sz="0" w:space="0" w:color="auto"/>
              </w:divBdr>
            </w:div>
            <w:div w:id="1316757275">
              <w:marLeft w:val="0"/>
              <w:marRight w:val="0"/>
              <w:marTop w:val="0"/>
              <w:marBottom w:val="0"/>
              <w:divBdr>
                <w:top w:val="none" w:sz="0" w:space="0" w:color="auto"/>
                <w:left w:val="none" w:sz="0" w:space="0" w:color="auto"/>
                <w:bottom w:val="none" w:sz="0" w:space="0" w:color="auto"/>
                <w:right w:val="none" w:sz="0" w:space="0" w:color="auto"/>
              </w:divBdr>
            </w:div>
            <w:div w:id="1792363377">
              <w:marLeft w:val="0"/>
              <w:marRight w:val="0"/>
              <w:marTop w:val="0"/>
              <w:marBottom w:val="0"/>
              <w:divBdr>
                <w:top w:val="none" w:sz="0" w:space="0" w:color="auto"/>
                <w:left w:val="none" w:sz="0" w:space="0" w:color="auto"/>
                <w:bottom w:val="none" w:sz="0" w:space="0" w:color="auto"/>
                <w:right w:val="none" w:sz="0" w:space="0" w:color="auto"/>
              </w:divBdr>
            </w:div>
            <w:div w:id="1516071025">
              <w:marLeft w:val="0"/>
              <w:marRight w:val="0"/>
              <w:marTop w:val="0"/>
              <w:marBottom w:val="0"/>
              <w:divBdr>
                <w:top w:val="none" w:sz="0" w:space="0" w:color="auto"/>
                <w:left w:val="none" w:sz="0" w:space="0" w:color="auto"/>
                <w:bottom w:val="none" w:sz="0" w:space="0" w:color="auto"/>
                <w:right w:val="none" w:sz="0" w:space="0" w:color="auto"/>
              </w:divBdr>
            </w:div>
            <w:div w:id="1845700722">
              <w:marLeft w:val="0"/>
              <w:marRight w:val="0"/>
              <w:marTop w:val="0"/>
              <w:marBottom w:val="0"/>
              <w:divBdr>
                <w:top w:val="none" w:sz="0" w:space="0" w:color="auto"/>
                <w:left w:val="none" w:sz="0" w:space="0" w:color="auto"/>
                <w:bottom w:val="none" w:sz="0" w:space="0" w:color="auto"/>
                <w:right w:val="none" w:sz="0" w:space="0" w:color="auto"/>
              </w:divBdr>
            </w:div>
            <w:div w:id="781850148">
              <w:marLeft w:val="0"/>
              <w:marRight w:val="0"/>
              <w:marTop w:val="0"/>
              <w:marBottom w:val="0"/>
              <w:divBdr>
                <w:top w:val="none" w:sz="0" w:space="0" w:color="auto"/>
                <w:left w:val="none" w:sz="0" w:space="0" w:color="auto"/>
                <w:bottom w:val="none" w:sz="0" w:space="0" w:color="auto"/>
                <w:right w:val="none" w:sz="0" w:space="0" w:color="auto"/>
              </w:divBdr>
            </w:div>
            <w:div w:id="1659115551">
              <w:marLeft w:val="0"/>
              <w:marRight w:val="0"/>
              <w:marTop w:val="0"/>
              <w:marBottom w:val="0"/>
              <w:divBdr>
                <w:top w:val="none" w:sz="0" w:space="0" w:color="auto"/>
                <w:left w:val="none" w:sz="0" w:space="0" w:color="auto"/>
                <w:bottom w:val="none" w:sz="0" w:space="0" w:color="auto"/>
                <w:right w:val="none" w:sz="0" w:space="0" w:color="auto"/>
              </w:divBdr>
            </w:div>
            <w:div w:id="1984918551">
              <w:marLeft w:val="0"/>
              <w:marRight w:val="0"/>
              <w:marTop w:val="0"/>
              <w:marBottom w:val="0"/>
              <w:divBdr>
                <w:top w:val="none" w:sz="0" w:space="0" w:color="auto"/>
                <w:left w:val="none" w:sz="0" w:space="0" w:color="auto"/>
                <w:bottom w:val="none" w:sz="0" w:space="0" w:color="auto"/>
                <w:right w:val="none" w:sz="0" w:space="0" w:color="auto"/>
              </w:divBdr>
            </w:div>
            <w:div w:id="1255824967">
              <w:marLeft w:val="0"/>
              <w:marRight w:val="0"/>
              <w:marTop w:val="0"/>
              <w:marBottom w:val="0"/>
              <w:divBdr>
                <w:top w:val="none" w:sz="0" w:space="0" w:color="auto"/>
                <w:left w:val="none" w:sz="0" w:space="0" w:color="auto"/>
                <w:bottom w:val="none" w:sz="0" w:space="0" w:color="auto"/>
                <w:right w:val="none" w:sz="0" w:space="0" w:color="auto"/>
              </w:divBdr>
            </w:div>
            <w:div w:id="1723209700">
              <w:marLeft w:val="0"/>
              <w:marRight w:val="0"/>
              <w:marTop w:val="0"/>
              <w:marBottom w:val="0"/>
              <w:divBdr>
                <w:top w:val="none" w:sz="0" w:space="0" w:color="auto"/>
                <w:left w:val="none" w:sz="0" w:space="0" w:color="auto"/>
                <w:bottom w:val="none" w:sz="0" w:space="0" w:color="auto"/>
                <w:right w:val="none" w:sz="0" w:space="0" w:color="auto"/>
              </w:divBdr>
            </w:div>
            <w:div w:id="474372685">
              <w:marLeft w:val="0"/>
              <w:marRight w:val="0"/>
              <w:marTop w:val="0"/>
              <w:marBottom w:val="0"/>
              <w:divBdr>
                <w:top w:val="none" w:sz="0" w:space="0" w:color="auto"/>
                <w:left w:val="none" w:sz="0" w:space="0" w:color="auto"/>
                <w:bottom w:val="none" w:sz="0" w:space="0" w:color="auto"/>
                <w:right w:val="none" w:sz="0" w:space="0" w:color="auto"/>
              </w:divBdr>
            </w:div>
            <w:div w:id="1752506873">
              <w:marLeft w:val="0"/>
              <w:marRight w:val="0"/>
              <w:marTop w:val="0"/>
              <w:marBottom w:val="0"/>
              <w:divBdr>
                <w:top w:val="none" w:sz="0" w:space="0" w:color="auto"/>
                <w:left w:val="none" w:sz="0" w:space="0" w:color="auto"/>
                <w:bottom w:val="none" w:sz="0" w:space="0" w:color="auto"/>
                <w:right w:val="none" w:sz="0" w:space="0" w:color="auto"/>
              </w:divBdr>
            </w:div>
            <w:div w:id="1542549840">
              <w:marLeft w:val="0"/>
              <w:marRight w:val="0"/>
              <w:marTop w:val="0"/>
              <w:marBottom w:val="0"/>
              <w:divBdr>
                <w:top w:val="none" w:sz="0" w:space="0" w:color="auto"/>
                <w:left w:val="none" w:sz="0" w:space="0" w:color="auto"/>
                <w:bottom w:val="none" w:sz="0" w:space="0" w:color="auto"/>
                <w:right w:val="none" w:sz="0" w:space="0" w:color="auto"/>
              </w:divBdr>
            </w:div>
            <w:div w:id="1033307363">
              <w:marLeft w:val="0"/>
              <w:marRight w:val="0"/>
              <w:marTop w:val="0"/>
              <w:marBottom w:val="0"/>
              <w:divBdr>
                <w:top w:val="none" w:sz="0" w:space="0" w:color="auto"/>
                <w:left w:val="none" w:sz="0" w:space="0" w:color="auto"/>
                <w:bottom w:val="none" w:sz="0" w:space="0" w:color="auto"/>
                <w:right w:val="none" w:sz="0" w:space="0" w:color="auto"/>
              </w:divBdr>
            </w:div>
            <w:div w:id="1968004993">
              <w:marLeft w:val="0"/>
              <w:marRight w:val="0"/>
              <w:marTop w:val="0"/>
              <w:marBottom w:val="0"/>
              <w:divBdr>
                <w:top w:val="none" w:sz="0" w:space="0" w:color="auto"/>
                <w:left w:val="none" w:sz="0" w:space="0" w:color="auto"/>
                <w:bottom w:val="none" w:sz="0" w:space="0" w:color="auto"/>
                <w:right w:val="none" w:sz="0" w:space="0" w:color="auto"/>
              </w:divBdr>
            </w:div>
            <w:div w:id="86467024">
              <w:marLeft w:val="0"/>
              <w:marRight w:val="0"/>
              <w:marTop w:val="0"/>
              <w:marBottom w:val="0"/>
              <w:divBdr>
                <w:top w:val="none" w:sz="0" w:space="0" w:color="auto"/>
                <w:left w:val="none" w:sz="0" w:space="0" w:color="auto"/>
                <w:bottom w:val="none" w:sz="0" w:space="0" w:color="auto"/>
                <w:right w:val="none" w:sz="0" w:space="0" w:color="auto"/>
              </w:divBdr>
            </w:div>
            <w:div w:id="130946194">
              <w:marLeft w:val="0"/>
              <w:marRight w:val="0"/>
              <w:marTop w:val="0"/>
              <w:marBottom w:val="0"/>
              <w:divBdr>
                <w:top w:val="none" w:sz="0" w:space="0" w:color="auto"/>
                <w:left w:val="none" w:sz="0" w:space="0" w:color="auto"/>
                <w:bottom w:val="none" w:sz="0" w:space="0" w:color="auto"/>
                <w:right w:val="none" w:sz="0" w:space="0" w:color="auto"/>
              </w:divBdr>
            </w:div>
            <w:div w:id="537400980">
              <w:marLeft w:val="0"/>
              <w:marRight w:val="0"/>
              <w:marTop w:val="0"/>
              <w:marBottom w:val="0"/>
              <w:divBdr>
                <w:top w:val="none" w:sz="0" w:space="0" w:color="auto"/>
                <w:left w:val="none" w:sz="0" w:space="0" w:color="auto"/>
                <w:bottom w:val="none" w:sz="0" w:space="0" w:color="auto"/>
                <w:right w:val="none" w:sz="0" w:space="0" w:color="auto"/>
              </w:divBdr>
            </w:div>
            <w:div w:id="1206671712">
              <w:marLeft w:val="0"/>
              <w:marRight w:val="0"/>
              <w:marTop w:val="0"/>
              <w:marBottom w:val="0"/>
              <w:divBdr>
                <w:top w:val="none" w:sz="0" w:space="0" w:color="auto"/>
                <w:left w:val="none" w:sz="0" w:space="0" w:color="auto"/>
                <w:bottom w:val="none" w:sz="0" w:space="0" w:color="auto"/>
                <w:right w:val="none" w:sz="0" w:space="0" w:color="auto"/>
              </w:divBdr>
            </w:div>
            <w:div w:id="1349260482">
              <w:marLeft w:val="0"/>
              <w:marRight w:val="0"/>
              <w:marTop w:val="0"/>
              <w:marBottom w:val="0"/>
              <w:divBdr>
                <w:top w:val="none" w:sz="0" w:space="0" w:color="auto"/>
                <w:left w:val="none" w:sz="0" w:space="0" w:color="auto"/>
                <w:bottom w:val="none" w:sz="0" w:space="0" w:color="auto"/>
                <w:right w:val="none" w:sz="0" w:space="0" w:color="auto"/>
              </w:divBdr>
            </w:div>
            <w:div w:id="1804929752">
              <w:marLeft w:val="0"/>
              <w:marRight w:val="0"/>
              <w:marTop w:val="0"/>
              <w:marBottom w:val="0"/>
              <w:divBdr>
                <w:top w:val="none" w:sz="0" w:space="0" w:color="auto"/>
                <w:left w:val="none" w:sz="0" w:space="0" w:color="auto"/>
                <w:bottom w:val="none" w:sz="0" w:space="0" w:color="auto"/>
                <w:right w:val="none" w:sz="0" w:space="0" w:color="auto"/>
              </w:divBdr>
            </w:div>
            <w:div w:id="2028943141">
              <w:marLeft w:val="0"/>
              <w:marRight w:val="0"/>
              <w:marTop w:val="0"/>
              <w:marBottom w:val="0"/>
              <w:divBdr>
                <w:top w:val="none" w:sz="0" w:space="0" w:color="auto"/>
                <w:left w:val="none" w:sz="0" w:space="0" w:color="auto"/>
                <w:bottom w:val="none" w:sz="0" w:space="0" w:color="auto"/>
                <w:right w:val="none" w:sz="0" w:space="0" w:color="auto"/>
              </w:divBdr>
            </w:div>
            <w:div w:id="734819790">
              <w:marLeft w:val="0"/>
              <w:marRight w:val="0"/>
              <w:marTop w:val="0"/>
              <w:marBottom w:val="0"/>
              <w:divBdr>
                <w:top w:val="none" w:sz="0" w:space="0" w:color="auto"/>
                <w:left w:val="none" w:sz="0" w:space="0" w:color="auto"/>
                <w:bottom w:val="none" w:sz="0" w:space="0" w:color="auto"/>
                <w:right w:val="none" w:sz="0" w:space="0" w:color="auto"/>
              </w:divBdr>
            </w:div>
            <w:div w:id="116027771">
              <w:marLeft w:val="0"/>
              <w:marRight w:val="0"/>
              <w:marTop w:val="0"/>
              <w:marBottom w:val="0"/>
              <w:divBdr>
                <w:top w:val="none" w:sz="0" w:space="0" w:color="auto"/>
                <w:left w:val="none" w:sz="0" w:space="0" w:color="auto"/>
                <w:bottom w:val="none" w:sz="0" w:space="0" w:color="auto"/>
                <w:right w:val="none" w:sz="0" w:space="0" w:color="auto"/>
              </w:divBdr>
            </w:div>
            <w:div w:id="844562595">
              <w:marLeft w:val="0"/>
              <w:marRight w:val="0"/>
              <w:marTop w:val="0"/>
              <w:marBottom w:val="0"/>
              <w:divBdr>
                <w:top w:val="none" w:sz="0" w:space="0" w:color="auto"/>
                <w:left w:val="none" w:sz="0" w:space="0" w:color="auto"/>
                <w:bottom w:val="none" w:sz="0" w:space="0" w:color="auto"/>
                <w:right w:val="none" w:sz="0" w:space="0" w:color="auto"/>
              </w:divBdr>
            </w:div>
            <w:div w:id="1887330188">
              <w:marLeft w:val="0"/>
              <w:marRight w:val="0"/>
              <w:marTop w:val="0"/>
              <w:marBottom w:val="0"/>
              <w:divBdr>
                <w:top w:val="none" w:sz="0" w:space="0" w:color="auto"/>
                <w:left w:val="none" w:sz="0" w:space="0" w:color="auto"/>
                <w:bottom w:val="none" w:sz="0" w:space="0" w:color="auto"/>
                <w:right w:val="none" w:sz="0" w:space="0" w:color="auto"/>
              </w:divBdr>
            </w:div>
            <w:div w:id="490800304">
              <w:marLeft w:val="0"/>
              <w:marRight w:val="0"/>
              <w:marTop w:val="0"/>
              <w:marBottom w:val="0"/>
              <w:divBdr>
                <w:top w:val="none" w:sz="0" w:space="0" w:color="auto"/>
                <w:left w:val="none" w:sz="0" w:space="0" w:color="auto"/>
                <w:bottom w:val="none" w:sz="0" w:space="0" w:color="auto"/>
                <w:right w:val="none" w:sz="0" w:space="0" w:color="auto"/>
              </w:divBdr>
            </w:div>
            <w:div w:id="1688484213">
              <w:marLeft w:val="0"/>
              <w:marRight w:val="0"/>
              <w:marTop w:val="0"/>
              <w:marBottom w:val="0"/>
              <w:divBdr>
                <w:top w:val="none" w:sz="0" w:space="0" w:color="auto"/>
                <w:left w:val="none" w:sz="0" w:space="0" w:color="auto"/>
                <w:bottom w:val="none" w:sz="0" w:space="0" w:color="auto"/>
                <w:right w:val="none" w:sz="0" w:space="0" w:color="auto"/>
              </w:divBdr>
            </w:div>
            <w:div w:id="1522813859">
              <w:marLeft w:val="0"/>
              <w:marRight w:val="0"/>
              <w:marTop w:val="0"/>
              <w:marBottom w:val="0"/>
              <w:divBdr>
                <w:top w:val="none" w:sz="0" w:space="0" w:color="auto"/>
                <w:left w:val="none" w:sz="0" w:space="0" w:color="auto"/>
                <w:bottom w:val="none" w:sz="0" w:space="0" w:color="auto"/>
                <w:right w:val="none" w:sz="0" w:space="0" w:color="auto"/>
              </w:divBdr>
            </w:div>
            <w:div w:id="1058868870">
              <w:marLeft w:val="0"/>
              <w:marRight w:val="0"/>
              <w:marTop w:val="0"/>
              <w:marBottom w:val="0"/>
              <w:divBdr>
                <w:top w:val="none" w:sz="0" w:space="0" w:color="auto"/>
                <w:left w:val="none" w:sz="0" w:space="0" w:color="auto"/>
                <w:bottom w:val="none" w:sz="0" w:space="0" w:color="auto"/>
                <w:right w:val="none" w:sz="0" w:space="0" w:color="auto"/>
              </w:divBdr>
            </w:div>
            <w:div w:id="847063726">
              <w:marLeft w:val="0"/>
              <w:marRight w:val="0"/>
              <w:marTop w:val="0"/>
              <w:marBottom w:val="0"/>
              <w:divBdr>
                <w:top w:val="none" w:sz="0" w:space="0" w:color="auto"/>
                <w:left w:val="none" w:sz="0" w:space="0" w:color="auto"/>
                <w:bottom w:val="none" w:sz="0" w:space="0" w:color="auto"/>
                <w:right w:val="none" w:sz="0" w:space="0" w:color="auto"/>
              </w:divBdr>
            </w:div>
            <w:div w:id="1861703546">
              <w:marLeft w:val="0"/>
              <w:marRight w:val="0"/>
              <w:marTop w:val="0"/>
              <w:marBottom w:val="0"/>
              <w:divBdr>
                <w:top w:val="none" w:sz="0" w:space="0" w:color="auto"/>
                <w:left w:val="none" w:sz="0" w:space="0" w:color="auto"/>
                <w:bottom w:val="none" w:sz="0" w:space="0" w:color="auto"/>
                <w:right w:val="none" w:sz="0" w:space="0" w:color="auto"/>
              </w:divBdr>
            </w:div>
            <w:div w:id="225339794">
              <w:marLeft w:val="0"/>
              <w:marRight w:val="0"/>
              <w:marTop w:val="0"/>
              <w:marBottom w:val="0"/>
              <w:divBdr>
                <w:top w:val="none" w:sz="0" w:space="0" w:color="auto"/>
                <w:left w:val="none" w:sz="0" w:space="0" w:color="auto"/>
                <w:bottom w:val="none" w:sz="0" w:space="0" w:color="auto"/>
                <w:right w:val="none" w:sz="0" w:space="0" w:color="auto"/>
              </w:divBdr>
            </w:div>
            <w:div w:id="716665957">
              <w:marLeft w:val="0"/>
              <w:marRight w:val="0"/>
              <w:marTop w:val="0"/>
              <w:marBottom w:val="0"/>
              <w:divBdr>
                <w:top w:val="none" w:sz="0" w:space="0" w:color="auto"/>
                <w:left w:val="none" w:sz="0" w:space="0" w:color="auto"/>
                <w:bottom w:val="none" w:sz="0" w:space="0" w:color="auto"/>
                <w:right w:val="none" w:sz="0" w:space="0" w:color="auto"/>
              </w:divBdr>
            </w:div>
            <w:div w:id="1692562306">
              <w:marLeft w:val="0"/>
              <w:marRight w:val="0"/>
              <w:marTop w:val="0"/>
              <w:marBottom w:val="0"/>
              <w:divBdr>
                <w:top w:val="none" w:sz="0" w:space="0" w:color="auto"/>
                <w:left w:val="none" w:sz="0" w:space="0" w:color="auto"/>
                <w:bottom w:val="none" w:sz="0" w:space="0" w:color="auto"/>
                <w:right w:val="none" w:sz="0" w:space="0" w:color="auto"/>
              </w:divBdr>
            </w:div>
            <w:div w:id="1685399344">
              <w:marLeft w:val="0"/>
              <w:marRight w:val="0"/>
              <w:marTop w:val="0"/>
              <w:marBottom w:val="0"/>
              <w:divBdr>
                <w:top w:val="none" w:sz="0" w:space="0" w:color="auto"/>
                <w:left w:val="none" w:sz="0" w:space="0" w:color="auto"/>
                <w:bottom w:val="none" w:sz="0" w:space="0" w:color="auto"/>
                <w:right w:val="none" w:sz="0" w:space="0" w:color="auto"/>
              </w:divBdr>
            </w:div>
            <w:div w:id="2143231697">
              <w:marLeft w:val="0"/>
              <w:marRight w:val="0"/>
              <w:marTop w:val="0"/>
              <w:marBottom w:val="0"/>
              <w:divBdr>
                <w:top w:val="none" w:sz="0" w:space="0" w:color="auto"/>
                <w:left w:val="none" w:sz="0" w:space="0" w:color="auto"/>
                <w:bottom w:val="none" w:sz="0" w:space="0" w:color="auto"/>
                <w:right w:val="none" w:sz="0" w:space="0" w:color="auto"/>
              </w:divBdr>
            </w:div>
            <w:div w:id="1258441901">
              <w:marLeft w:val="0"/>
              <w:marRight w:val="0"/>
              <w:marTop w:val="0"/>
              <w:marBottom w:val="0"/>
              <w:divBdr>
                <w:top w:val="none" w:sz="0" w:space="0" w:color="auto"/>
                <w:left w:val="none" w:sz="0" w:space="0" w:color="auto"/>
                <w:bottom w:val="none" w:sz="0" w:space="0" w:color="auto"/>
                <w:right w:val="none" w:sz="0" w:space="0" w:color="auto"/>
              </w:divBdr>
            </w:div>
            <w:div w:id="884223281">
              <w:marLeft w:val="0"/>
              <w:marRight w:val="0"/>
              <w:marTop w:val="0"/>
              <w:marBottom w:val="0"/>
              <w:divBdr>
                <w:top w:val="none" w:sz="0" w:space="0" w:color="auto"/>
                <w:left w:val="none" w:sz="0" w:space="0" w:color="auto"/>
                <w:bottom w:val="none" w:sz="0" w:space="0" w:color="auto"/>
                <w:right w:val="none" w:sz="0" w:space="0" w:color="auto"/>
              </w:divBdr>
            </w:div>
            <w:div w:id="1438406265">
              <w:marLeft w:val="0"/>
              <w:marRight w:val="0"/>
              <w:marTop w:val="0"/>
              <w:marBottom w:val="0"/>
              <w:divBdr>
                <w:top w:val="none" w:sz="0" w:space="0" w:color="auto"/>
                <w:left w:val="none" w:sz="0" w:space="0" w:color="auto"/>
                <w:bottom w:val="none" w:sz="0" w:space="0" w:color="auto"/>
                <w:right w:val="none" w:sz="0" w:space="0" w:color="auto"/>
              </w:divBdr>
            </w:div>
            <w:div w:id="1915386330">
              <w:marLeft w:val="0"/>
              <w:marRight w:val="0"/>
              <w:marTop w:val="0"/>
              <w:marBottom w:val="0"/>
              <w:divBdr>
                <w:top w:val="none" w:sz="0" w:space="0" w:color="auto"/>
                <w:left w:val="none" w:sz="0" w:space="0" w:color="auto"/>
                <w:bottom w:val="none" w:sz="0" w:space="0" w:color="auto"/>
                <w:right w:val="none" w:sz="0" w:space="0" w:color="auto"/>
              </w:divBdr>
            </w:div>
            <w:div w:id="1088693135">
              <w:marLeft w:val="0"/>
              <w:marRight w:val="0"/>
              <w:marTop w:val="0"/>
              <w:marBottom w:val="0"/>
              <w:divBdr>
                <w:top w:val="none" w:sz="0" w:space="0" w:color="auto"/>
                <w:left w:val="none" w:sz="0" w:space="0" w:color="auto"/>
                <w:bottom w:val="none" w:sz="0" w:space="0" w:color="auto"/>
                <w:right w:val="none" w:sz="0" w:space="0" w:color="auto"/>
              </w:divBdr>
            </w:div>
            <w:div w:id="890074333">
              <w:marLeft w:val="0"/>
              <w:marRight w:val="0"/>
              <w:marTop w:val="0"/>
              <w:marBottom w:val="0"/>
              <w:divBdr>
                <w:top w:val="none" w:sz="0" w:space="0" w:color="auto"/>
                <w:left w:val="none" w:sz="0" w:space="0" w:color="auto"/>
                <w:bottom w:val="none" w:sz="0" w:space="0" w:color="auto"/>
                <w:right w:val="none" w:sz="0" w:space="0" w:color="auto"/>
              </w:divBdr>
            </w:div>
            <w:div w:id="1880584386">
              <w:marLeft w:val="0"/>
              <w:marRight w:val="0"/>
              <w:marTop w:val="0"/>
              <w:marBottom w:val="0"/>
              <w:divBdr>
                <w:top w:val="none" w:sz="0" w:space="0" w:color="auto"/>
                <w:left w:val="none" w:sz="0" w:space="0" w:color="auto"/>
                <w:bottom w:val="none" w:sz="0" w:space="0" w:color="auto"/>
                <w:right w:val="none" w:sz="0" w:space="0" w:color="auto"/>
              </w:divBdr>
            </w:div>
            <w:div w:id="1681077575">
              <w:marLeft w:val="0"/>
              <w:marRight w:val="0"/>
              <w:marTop w:val="0"/>
              <w:marBottom w:val="0"/>
              <w:divBdr>
                <w:top w:val="none" w:sz="0" w:space="0" w:color="auto"/>
                <w:left w:val="none" w:sz="0" w:space="0" w:color="auto"/>
                <w:bottom w:val="none" w:sz="0" w:space="0" w:color="auto"/>
                <w:right w:val="none" w:sz="0" w:space="0" w:color="auto"/>
              </w:divBdr>
            </w:div>
            <w:div w:id="59794543">
              <w:marLeft w:val="0"/>
              <w:marRight w:val="0"/>
              <w:marTop w:val="0"/>
              <w:marBottom w:val="0"/>
              <w:divBdr>
                <w:top w:val="none" w:sz="0" w:space="0" w:color="auto"/>
                <w:left w:val="none" w:sz="0" w:space="0" w:color="auto"/>
                <w:bottom w:val="none" w:sz="0" w:space="0" w:color="auto"/>
                <w:right w:val="none" w:sz="0" w:space="0" w:color="auto"/>
              </w:divBdr>
            </w:div>
            <w:div w:id="444274731">
              <w:marLeft w:val="0"/>
              <w:marRight w:val="0"/>
              <w:marTop w:val="0"/>
              <w:marBottom w:val="0"/>
              <w:divBdr>
                <w:top w:val="none" w:sz="0" w:space="0" w:color="auto"/>
                <w:left w:val="none" w:sz="0" w:space="0" w:color="auto"/>
                <w:bottom w:val="none" w:sz="0" w:space="0" w:color="auto"/>
                <w:right w:val="none" w:sz="0" w:space="0" w:color="auto"/>
              </w:divBdr>
            </w:div>
            <w:div w:id="10964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6597">
      <w:bodyDiv w:val="1"/>
      <w:marLeft w:val="0"/>
      <w:marRight w:val="0"/>
      <w:marTop w:val="0"/>
      <w:marBottom w:val="0"/>
      <w:divBdr>
        <w:top w:val="none" w:sz="0" w:space="0" w:color="auto"/>
        <w:left w:val="none" w:sz="0" w:space="0" w:color="auto"/>
        <w:bottom w:val="none" w:sz="0" w:space="0" w:color="auto"/>
        <w:right w:val="none" w:sz="0" w:space="0" w:color="auto"/>
      </w:divBdr>
    </w:div>
    <w:div w:id="1322469531">
      <w:bodyDiv w:val="1"/>
      <w:marLeft w:val="0"/>
      <w:marRight w:val="0"/>
      <w:marTop w:val="0"/>
      <w:marBottom w:val="0"/>
      <w:divBdr>
        <w:top w:val="none" w:sz="0" w:space="0" w:color="auto"/>
        <w:left w:val="none" w:sz="0" w:space="0" w:color="auto"/>
        <w:bottom w:val="none" w:sz="0" w:space="0" w:color="auto"/>
        <w:right w:val="none" w:sz="0" w:space="0" w:color="auto"/>
      </w:divBdr>
    </w:div>
    <w:div w:id="1414740533">
      <w:bodyDiv w:val="1"/>
      <w:marLeft w:val="0"/>
      <w:marRight w:val="0"/>
      <w:marTop w:val="0"/>
      <w:marBottom w:val="0"/>
      <w:divBdr>
        <w:top w:val="none" w:sz="0" w:space="0" w:color="auto"/>
        <w:left w:val="none" w:sz="0" w:space="0" w:color="auto"/>
        <w:bottom w:val="none" w:sz="0" w:space="0" w:color="auto"/>
        <w:right w:val="none" w:sz="0" w:space="0" w:color="auto"/>
      </w:divBdr>
    </w:div>
    <w:div w:id="158383069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55">
          <w:marLeft w:val="0"/>
          <w:marRight w:val="0"/>
          <w:marTop w:val="0"/>
          <w:marBottom w:val="0"/>
          <w:divBdr>
            <w:top w:val="none" w:sz="0" w:space="0" w:color="auto"/>
            <w:left w:val="none" w:sz="0" w:space="0" w:color="auto"/>
            <w:bottom w:val="none" w:sz="0" w:space="0" w:color="auto"/>
            <w:right w:val="none" w:sz="0" w:space="0" w:color="auto"/>
          </w:divBdr>
          <w:divsChild>
            <w:div w:id="1477843818">
              <w:marLeft w:val="0"/>
              <w:marRight w:val="0"/>
              <w:marTop w:val="0"/>
              <w:marBottom w:val="0"/>
              <w:divBdr>
                <w:top w:val="none" w:sz="0" w:space="0" w:color="auto"/>
                <w:left w:val="none" w:sz="0" w:space="0" w:color="auto"/>
                <w:bottom w:val="none" w:sz="0" w:space="0" w:color="auto"/>
                <w:right w:val="none" w:sz="0" w:space="0" w:color="auto"/>
              </w:divBdr>
            </w:div>
            <w:div w:id="1352995309">
              <w:marLeft w:val="0"/>
              <w:marRight w:val="0"/>
              <w:marTop w:val="0"/>
              <w:marBottom w:val="0"/>
              <w:divBdr>
                <w:top w:val="none" w:sz="0" w:space="0" w:color="auto"/>
                <w:left w:val="none" w:sz="0" w:space="0" w:color="auto"/>
                <w:bottom w:val="none" w:sz="0" w:space="0" w:color="auto"/>
                <w:right w:val="none" w:sz="0" w:space="0" w:color="auto"/>
              </w:divBdr>
            </w:div>
            <w:div w:id="1164980182">
              <w:marLeft w:val="0"/>
              <w:marRight w:val="0"/>
              <w:marTop w:val="0"/>
              <w:marBottom w:val="0"/>
              <w:divBdr>
                <w:top w:val="none" w:sz="0" w:space="0" w:color="auto"/>
                <w:left w:val="none" w:sz="0" w:space="0" w:color="auto"/>
                <w:bottom w:val="none" w:sz="0" w:space="0" w:color="auto"/>
                <w:right w:val="none" w:sz="0" w:space="0" w:color="auto"/>
              </w:divBdr>
            </w:div>
            <w:div w:id="805707972">
              <w:marLeft w:val="0"/>
              <w:marRight w:val="0"/>
              <w:marTop w:val="0"/>
              <w:marBottom w:val="0"/>
              <w:divBdr>
                <w:top w:val="none" w:sz="0" w:space="0" w:color="auto"/>
                <w:left w:val="none" w:sz="0" w:space="0" w:color="auto"/>
                <w:bottom w:val="none" w:sz="0" w:space="0" w:color="auto"/>
                <w:right w:val="none" w:sz="0" w:space="0" w:color="auto"/>
              </w:divBdr>
            </w:div>
            <w:div w:id="81605775">
              <w:marLeft w:val="0"/>
              <w:marRight w:val="0"/>
              <w:marTop w:val="0"/>
              <w:marBottom w:val="0"/>
              <w:divBdr>
                <w:top w:val="none" w:sz="0" w:space="0" w:color="auto"/>
                <w:left w:val="none" w:sz="0" w:space="0" w:color="auto"/>
                <w:bottom w:val="none" w:sz="0" w:space="0" w:color="auto"/>
                <w:right w:val="none" w:sz="0" w:space="0" w:color="auto"/>
              </w:divBdr>
            </w:div>
            <w:div w:id="1644122503">
              <w:marLeft w:val="0"/>
              <w:marRight w:val="0"/>
              <w:marTop w:val="0"/>
              <w:marBottom w:val="0"/>
              <w:divBdr>
                <w:top w:val="none" w:sz="0" w:space="0" w:color="auto"/>
                <w:left w:val="none" w:sz="0" w:space="0" w:color="auto"/>
                <w:bottom w:val="none" w:sz="0" w:space="0" w:color="auto"/>
                <w:right w:val="none" w:sz="0" w:space="0" w:color="auto"/>
              </w:divBdr>
            </w:div>
            <w:div w:id="1356927547">
              <w:marLeft w:val="0"/>
              <w:marRight w:val="0"/>
              <w:marTop w:val="0"/>
              <w:marBottom w:val="0"/>
              <w:divBdr>
                <w:top w:val="none" w:sz="0" w:space="0" w:color="auto"/>
                <w:left w:val="none" w:sz="0" w:space="0" w:color="auto"/>
                <w:bottom w:val="none" w:sz="0" w:space="0" w:color="auto"/>
                <w:right w:val="none" w:sz="0" w:space="0" w:color="auto"/>
              </w:divBdr>
            </w:div>
            <w:div w:id="1970043388">
              <w:marLeft w:val="0"/>
              <w:marRight w:val="0"/>
              <w:marTop w:val="0"/>
              <w:marBottom w:val="0"/>
              <w:divBdr>
                <w:top w:val="none" w:sz="0" w:space="0" w:color="auto"/>
                <w:left w:val="none" w:sz="0" w:space="0" w:color="auto"/>
                <w:bottom w:val="none" w:sz="0" w:space="0" w:color="auto"/>
                <w:right w:val="none" w:sz="0" w:space="0" w:color="auto"/>
              </w:divBdr>
            </w:div>
            <w:div w:id="1554581443">
              <w:marLeft w:val="0"/>
              <w:marRight w:val="0"/>
              <w:marTop w:val="0"/>
              <w:marBottom w:val="0"/>
              <w:divBdr>
                <w:top w:val="none" w:sz="0" w:space="0" w:color="auto"/>
                <w:left w:val="none" w:sz="0" w:space="0" w:color="auto"/>
                <w:bottom w:val="none" w:sz="0" w:space="0" w:color="auto"/>
                <w:right w:val="none" w:sz="0" w:space="0" w:color="auto"/>
              </w:divBdr>
            </w:div>
            <w:div w:id="1601721774">
              <w:marLeft w:val="0"/>
              <w:marRight w:val="0"/>
              <w:marTop w:val="0"/>
              <w:marBottom w:val="0"/>
              <w:divBdr>
                <w:top w:val="none" w:sz="0" w:space="0" w:color="auto"/>
                <w:left w:val="none" w:sz="0" w:space="0" w:color="auto"/>
                <w:bottom w:val="none" w:sz="0" w:space="0" w:color="auto"/>
                <w:right w:val="none" w:sz="0" w:space="0" w:color="auto"/>
              </w:divBdr>
            </w:div>
            <w:div w:id="474496878">
              <w:marLeft w:val="0"/>
              <w:marRight w:val="0"/>
              <w:marTop w:val="0"/>
              <w:marBottom w:val="0"/>
              <w:divBdr>
                <w:top w:val="none" w:sz="0" w:space="0" w:color="auto"/>
                <w:left w:val="none" w:sz="0" w:space="0" w:color="auto"/>
                <w:bottom w:val="none" w:sz="0" w:space="0" w:color="auto"/>
                <w:right w:val="none" w:sz="0" w:space="0" w:color="auto"/>
              </w:divBdr>
            </w:div>
            <w:div w:id="167141780">
              <w:marLeft w:val="0"/>
              <w:marRight w:val="0"/>
              <w:marTop w:val="0"/>
              <w:marBottom w:val="0"/>
              <w:divBdr>
                <w:top w:val="none" w:sz="0" w:space="0" w:color="auto"/>
                <w:left w:val="none" w:sz="0" w:space="0" w:color="auto"/>
                <w:bottom w:val="none" w:sz="0" w:space="0" w:color="auto"/>
                <w:right w:val="none" w:sz="0" w:space="0" w:color="auto"/>
              </w:divBdr>
            </w:div>
            <w:div w:id="176191870">
              <w:marLeft w:val="0"/>
              <w:marRight w:val="0"/>
              <w:marTop w:val="0"/>
              <w:marBottom w:val="0"/>
              <w:divBdr>
                <w:top w:val="none" w:sz="0" w:space="0" w:color="auto"/>
                <w:left w:val="none" w:sz="0" w:space="0" w:color="auto"/>
                <w:bottom w:val="none" w:sz="0" w:space="0" w:color="auto"/>
                <w:right w:val="none" w:sz="0" w:space="0" w:color="auto"/>
              </w:divBdr>
            </w:div>
            <w:div w:id="175464329">
              <w:marLeft w:val="0"/>
              <w:marRight w:val="0"/>
              <w:marTop w:val="0"/>
              <w:marBottom w:val="0"/>
              <w:divBdr>
                <w:top w:val="none" w:sz="0" w:space="0" w:color="auto"/>
                <w:left w:val="none" w:sz="0" w:space="0" w:color="auto"/>
                <w:bottom w:val="none" w:sz="0" w:space="0" w:color="auto"/>
                <w:right w:val="none" w:sz="0" w:space="0" w:color="auto"/>
              </w:divBdr>
            </w:div>
            <w:div w:id="758405440">
              <w:marLeft w:val="0"/>
              <w:marRight w:val="0"/>
              <w:marTop w:val="0"/>
              <w:marBottom w:val="0"/>
              <w:divBdr>
                <w:top w:val="none" w:sz="0" w:space="0" w:color="auto"/>
                <w:left w:val="none" w:sz="0" w:space="0" w:color="auto"/>
                <w:bottom w:val="none" w:sz="0" w:space="0" w:color="auto"/>
                <w:right w:val="none" w:sz="0" w:space="0" w:color="auto"/>
              </w:divBdr>
            </w:div>
            <w:div w:id="72943762">
              <w:marLeft w:val="0"/>
              <w:marRight w:val="0"/>
              <w:marTop w:val="0"/>
              <w:marBottom w:val="0"/>
              <w:divBdr>
                <w:top w:val="none" w:sz="0" w:space="0" w:color="auto"/>
                <w:left w:val="none" w:sz="0" w:space="0" w:color="auto"/>
                <w:bottom w:val="none" w:sz="0" w:space="0" w:color="auto"/>
                <w:right w:val="none" w:sz="0" w:space="0" w:color="auto"/>
              </w:divBdr>
            </w:div>
            <w:div w:id="1201236930">
              <w:marLeft w:val="0"/>
              <w:marRight w:val="0"/>
              <w:marTop w:val="0"/>
              <w:marBottom w:val="0"/>
              <w:divBdr>
                <w:top w:val="none" w:sz="0" w:space="0" w:color="auto"/>
                <w:left w:val="none" w:sz="0" w:space="0" w:color="auto"/>
                <w:bottom w:val="none" w:sz="0" w:space="0" w:color="auto"/>
                <w:right w:val="none" w:sz="0" w:space="0" w:color="auto"/>
              </w:divBdr>
            </w:div>
            <w:div w:id="250243261">
              <w:marLeft w:val="0"/>
              <w:marRight w:val="0"/>
              <w:marTop w:val="0"/>
              <w:marBottom w:val="0"/>
              <w:divBdr>
                <w:top w:val="none" w:sz="0" w:space="0" w:color="auto"/>
                <w:left w:val="none" w:sz="0" w:space="0" w:color="auto"/>
                <w:bottom w:val="none" w:sz="0" w:space="0" w:color="auto"/>
                <w:right w:val="none" w:sz="0" w:space="0" w:color="auto"/>
              </w:divBdr>
            </w:div>
            <w:div w:id="1006975730">
              <w:marLeft w:val="0"/>
              <w:marRight w:val="0"/>
              <w:marTop w:val="0"/>
              <w:marBottom w:val="0"/>
              <w:divBdr>
                <w:top w:val="none" w:sz="0" w:space="0" w:color="auto"/>
                <w:left w:val="none" w:sz="0" w:space="0" w:color="auto"/>
                <w:bottom w:val="none" w:sz="0" w:space="0" w:color="auto"/>
                <w:right w:val="none" w:sz="0" w:space="0" w:color="auto"/>
              </w:divBdr>
            </w:div>
            <w:div w:id="1800025953">
              <w:marLeft w:val="0"/>
              <w:marRight w:val="0"/>
              <w:marTop w:val="0"/>
              <w:marBottom w:val="0"/>
              <w:divBdr>
                <w:top w:val="none" w:sz="0" w:space="0" w:color="auto"/>
                <w:left w:val="none" w:sz="0" w:space="0" w:color="auto"/>
                <w:bottom w:val="none" w:sz="0" w:space="0" w:color="auto"/>
                <w:right w:val="none" w:sz="0" w:space="0" w:color="auto"/>
              </w:divBdr>
            </w:div>
            <w:div w:id="608198401">
              <w:marLeft w:val="0"/>
              <w:marRight w:val="0"/>
              <w:marTop w:val="0"/>
              <w:marBottom w:val="0"/>
              <w:divBdr>
                <w:top w:val="none" w:sz="0" w:space="0" w:color="auto"/>
                <w:left w:val="none" w:sz="0" w:space="0" w:color="auto"/>
                <w:bottom w:val="none" w:sz="0" w:space="0" w:color="auto"/>
                <w:right w:val="none" w:sz="0" w:space="0" w:color="auto"/>
              </w:divBdr>
            </w:div>
            <w:div w:id="1461415932">
              <w:marLeft w:val="0"/>
              <w:marRight w:val="0"/>
              <w:marTop w:val="0"/>
              <w:marBottom w:val="0"/>
              <w:divBdr>
                <w:top w:val="none" w:sz="0" w:space="0" w:color="auto"/>
                <w:left w:val="none" w:sz="0" w:space="0" w:color="auto"/>
                <w:bottom w:val="none" w:sz="0" w:space="0" w:color="auto"/>
                <w:right w:val="none" w:sz="0" w:space="0" w:color="auto"/>
              </w:divBdr>
            </w:div>
            <w:div w:id="1089541420">
              <w:marLeft w:val="0"/>
              <w:marRight w:val="0"/>
              <w:marTop w:val="0"/>
              <w:marBottom w:val="0"/>
              <w:divBdr>
                <w:top w:val="none" w:sz="0" w:space="0" w:color="auto"/>
                <w:left w:val="none" w:sz="0" w:space="0" w:color="auto"/>
                <w:bottom w:val="none" w:sz="0" w:space="0" w:color="auto"/>
                <w:right w:val="none" w:sz="0" w:space="0" w:color="auto"/>
              </w:divBdr>
            </w:div>
            <w:div w:id="1485856796">
              <w:marLeft w:val="0"/>
              <w:marRight w:val="0"/>
              <w:marTop w:val="0"/>
              <w:marBottom w:val="0"/>
              <w:divBdr>
                <w:top w:val="none" w:sz="0" w:space="0" w:color="auto"/>
                <w:left w:val="none" w:sz="0" w:space="0" w:color="auto"/>
                <w:bottom w:val="none" w:sz="0" w:space="0" w:color="auto"/>
                <w:right w:val="none" w:sz="0" w:space="0" w:color="auto"/>
              </w:divBdr>
            </w:div>
            <w:div w:id="923539356">
              <w:marLeft w:val="0"/>
              <w:marRight w:val="0"/>
              <w:marTop w:val="0"/>
              <w:marBottom w:val="0"/>
              <w:divBdr>
                <w:top w:val="none" w:sz="0" w:space="0" w:color="auto"/>
                <w:left w:val="none" w:sz="0" w:space="0" w:color="auto"/>
                <w:bottom w:val="none" w:sz="0" w:space="0" w:color="auto"/>
                <w:right w:val="none" w:sz="0" w:space="0" w:color="auto"/>
              </w:divBdr>
            </w:div>
            <w:div w:id="1272280638">
              <w:marLeft w:val="0"/>
              <w:marRight w:val="0"/>
              <w:marTop w:val="0"/>
              <w:marBottom w:val="0"/>
              <w:divBdr>
                <w:top w:val="none" w:sz="0" w:space="0" w:color="auto"/>
                <w:left w:val="none" w:sz="0" w:space="0" w:color="auto"/>
                <w:bottom w:val="none" w:sz="0" w:space="0" w:color="auto"/>
                <w:right w:val="none" w:sz="0" w:space="0" w:color="auto"/>
              </w:divBdr>
            </w:div>
            <w:div w:id="1530558546">
              <w:marLeft w:val="0"/>
              <w:marRight w:val="0"/>
              <w:marTop w:val="0"/>
              <w:marBottom w:val="0"/>
              <w:divBdr>
                <w:top w:val="none" w:sz="0" w:space="0" w:color="auto"/>
                <w:left w:val="none" w:sz="0" w:space="0" w:color="auto"/>
                <w:bottom w:val="none" w:sz="0" w:space="0" w:color="auto"/>
                <w:right w:val="none" w:sz="0" w:space="0" w:color="auto"/>
              </w:divBdr>
            </w:div>
            <w:div w:id="122384349">
              <w:marLeft w:val="0"/>
              <w:marRight w:val="0"/>
              <w:marTop w:val="0"/>
              <w:marBottom w:val="0"/>
              <w:divBdr>
                <w:top w:val="none" w:sz="0" w:space="0" w:color="auto"/>
                <w:left w:val="none" w:sz="0" w:space="0" w:color="auto"/>
                <w:bottom w:val="none" w:sz="0" w:space="0" w:color="auto"/>
                <w:right w:val="none" w:sz="0" w:space="0" w:color="auto"/>
              </w:divBdr>
            </w:div>
            <w:div w:id="148375453">
              <w:marLeft w:val="0"/>
              <w:marRight w:val="0"/>
              <w:marTop w:val="0"/>
              <w:marBottom w:val="0"/>
              <w:divBdr>
                <w:top w:val="none" w:sz="0" w:space="0" w:color="auto"/>
                <w:left w:val="none" w:sz="0" w:space="0" w:color="auto"/>
                <w:bottom w:val="none" w:sz="0" w:space="0" w:color="auto"/>
                <w:right w:val="none" w:sz="0" w:space="0" w:color="auto"/>
              </w:divBdr>
            </w:div>
            <w:div w:id="314839870">
              <w:marLeft w:val="0"/>
              <w:marRight w:val="0"/>
              <w:marTop w:val="0"/>
              <w:marBottom w:val="0"/>
              <w:divBdr>
                <w:top w:val="none" w:sz="0" w:space="0" w:color="auto"/>
                <w:left w:val="none" w:sz="0" w:space="0" w:color="auto"/>
                <w:bottom w:val="none" w:sz="0" w:space="0" w:color="auto"/>
                <w:right w:val="none" w:sz="0" w:space="0" w:color="auto"/>
              </w:divBdr>
            </w:div>
            <w:div w:id="1168793724">
              <w:marLeft w:val="0"/>
              <w:marRight w:val="0"/>
              <w:marTop w:val="0"/>
              <w:marBottom w:val="0"/>
              <w:divBdr>
                <w:top w:val="none" w:sz="0" w:space="0" w:color="auto"/>
                <w:left w:val="none" w:sz="0" w:space="0" w:color="auto"/>
                <w:bottom w:val="none" w:sz="0" w:space="0" w:color="auto"/>
                <w:right w:val="none" w:sz="0" w:space="0" w:color="auto"/>
              </w:divBdr>
            </w:div>
            <w:div w:id="356152586">
              <w:marLeft w:val="0"/>
              <w:marRight w:val="0"/>
              <w:marTop w:val="0"/>
              <w:marBottom w:val="0"/>
              <w:divBdr>
                <w:top w:val="none" w:sz="0" w:space="0" w:color="auto"/>
                <w:left w:val="none" w:sz="0" w:space="0" w:color="auto"/>
                <w:bottom w:val="none" w:sz="0" w:space="0" w:color="auto"/>
                <w:right w:val="none" w:sz="0" w:space="0" w:color="auto"/>
              </w:divBdr>
            </w:div>
            <w:div w:id="882594370">
              <w:marLeft w:val="0"/>
              <w:marRight w:val="0"/>
              <w:marTop w:val="0"/>
              <w:marBottom w:val="0"/>
              <w:divBdr>
                <w:top w:val="none" w:sz="0" w:space="0" w:color="auto"/>
                <w:left w:val="none" w:sz="0" w:space="0" w:color="auto"/>
                <w:bottom w:val="none" w:sz="0" w:space="0" w:color="auto"/>
                <w:right w:val="none" w:sz="0" w:space="0" w:color="auto"/>
              </w:divBdr>
            </w:div>
            <w:div w:id="1236470183">
              <w:marLeft w:val="0"/>
              <w:marRight w:val="0"/>
              <w:marTop w:val="0"/>
              <w:marBottom w:val="0"/>
              <w:divBdr>
                <w:top w:val="none" w:sz="0" w:space="0" w:color="auto"/>
                <w:left w:val="none" w:sz="0" w:space="0" w:color="auto"/>
                <w:bottom w:val="none" w:sz="0" w:space="0" w:color="auto"/>
                <w:right w:val="none" w:sz="0" w:space="0" w:color="auto"/>
              </w:divBdr>
            </w:div>
            <w:div w:id="1627395370">
              <w:marLeft w:val="0"/>
              <w:marRight w:val="0"/>
              <w:marTop w:val="0"/>
              <w:marBottom w:val="0"/>
              <w:divBdr>
                <w:top w:val="none" w:sz="0" w:space="0" w:color="auto"/>
                <w:left w:val="none" w:sz="0" w:space="0" w:color="auto"/>
                <w:bottom w:val="none" w:sz="0" w:space="0" w:color="auto"/>
                <w:right w:val="none" w:sz="0" w:space="0" w:color="auto"/>
              </w:divBdr>
            </w:div>
            <w:div w:id="2009744942">
              <w:marLeft w:val="0"/>
              <w:marRight w:val="0"/>
              <w:marTop w:val="0"/>
              <w:marBottom w:val="0"/>
              <w:divBdr>
                <w:top w:val="none" w:sz="0" w:space="0" w:color="auto"/>
                <w:left w:val="none" w:sz="0" w:space="0" w:color="auto"/>
                <w:bottom w:val="none" w:sz="0" w:space="0" w:color="auto"/>
                <w:right w:val="none" w:sz="0" w:space="0" w:color="auto"/>
              </w:divBdr>
            </w:div>
            <w:div w:id="1644580361">
              <w:marLeft w:val="0"/>
              <w:marRight w:val="0"/>
              <w:marTop w:val="0"/>
              <w:marBottom w:val="0"/>
              <w:divBdr>
                <w:top w:val="none" w:sz="0" w:space="0" w:color="auto"/>
                <w:left w:val="none" w:sz="0" w:space="0" w:color="auto"/>
                <w:bottom w:val="none" w:sz="0" w:space="0" w:color="auto"/>
                <w:right w:val="none" w:sz="0" w:space="0" w:color="auto"/>
              </w:divBdr>
            </w:div>
            <w:div w:id="1371103804">
              <w:marLeft w:val="0"/>
              <w:marRight w:val="0"/>
              <w:marTop w:val="0"/>
              <w:marBottom w:val="0"/>
              <w:divBdr>
                <w:top w:val="none" w:sz="0" w:space="0" w:color="auto"/>
                <w:left w:val="none" w:sz="0" w:space="0" w:color="auto"/>
                <w:bottom w:val="none" w:sz="0" w:space="0" w:color="auto"/>
                <w:right w:val="none" w:sz="0" w:space="0" w:color="auto"/>
              </w:divBdr>
            </w:div>
            <w:div w:id="1089960847">
              <w:marLeft w:val="0"/>
              <w:marRight w:val="0"/>
              <w:marTop w:val="0"/>
              <w:marBottom w:val="0"/>
              <w:divBdr>
                <w:top w:val="none" w:sz="0" w:space="0" w:color="auto"/>
                <w:left w:val="none" w:sz="0" w:space="0" w:color="auto"/>
                <w:bottom w:val="none" w:sz="0" w:space="0" w:color="auto"/>
                <w:right w:val="none" w:sz="0" w:space="0" w:color="auto"/>
              </w:divBdr>
            </w:div>
            <w:div w:id="1146123132">
              <w:marLeft w:val="0"/>
              <w:marRight w:val="0"/>
              <w:marTop w:val="0"/>
              <w:marBottom w:val="0"/>
              <w:divBdr>
                <w:top w:val="none" w:sz="0" w:space="0" w:color="auto"/>
                <w:left w:val="none" w:sz="0" w:space="0" w:color="auto"/>
                <w:bottom w:val="none" w:sz="0" w:space="0" w:color="auto"/>
                <w:right w:val="none" w:sz="0" w:space="0" w:color="auto"/>
              </w:divBdr>
            </w:div>
            <w:div w:id="2001034987">
              <w:marLeft w:val="0"/>
              <w:marRight w:val="0"/>
              <w:marTop w:val="0"/>
              <w:marBottom w:val="0"/>
              <w:divBdr>
                <w:top w:val="none" w:sz="0" w:space="0" w:color="auto"/>
                <w:left w:val="none" w:sz="0" w:space="0" w:color="auto"/>
                <w:bottom w:val="none" w:sz="0" w:space="0" w:color="auto"/>
                <w:right w:val="none" w:sz="0" w:space="0" w:color="auto"/>
              </w:divBdr>
            </w:div>
            <w:div w:id="2054693980">
              <w:marLeft w:val="0"/>
              <w:marRight w:val="0"/>
              <w:marTop w:val="0"/>
              <w:marBottom w:val="0"/>
              <w:divBdr>
                <w:top w:val="none" w:sz="0" w:space="0" w:color="auto"/>
                <w:left w:val="none" w:sz="0" w:space="0" w:color="auto"/>
                <w:bottom w:val="none" w:sz="0" w:space="0" w:color="auto"/>
                <w:right w:val="none" w:sz="0" w:space="0" w:color="auto"/>
              </w:divBdr>
            </w:div>
            <w:div w:id="1863281581">
              <w:marLeft w:val="0"/>
              <w:marRight w:val="0"/>
              <w:marTop w:val="0"/>
              <w:marBottom w:val="0"/>
              <w:divBdr>
                <w:top w:val="none" w:sz="0" w:space="0" w:color="auto"/>
                <w:left w:val="none" w:sz="0" w:space="0" w:color="auto"/>
                <w:bottom w:val="none" w:sz="0" w:space="0" w:color="auto"/>
                <w:right w:val="none" w:sz="0" w:space="0" w:color="auto"/>
              </w:divBdr>
            </w:div>
            <w:div w:id="2025015796">
              <w:marLeft w:val="0"/>
              <w:marRight w:val="0"/>
              <w:marTop w:val="0"/>
              <w:marBottom w:val="0"/>
              <w:divBdr>
                <w:top w:val="none" w:sz="0" w:space="0" w:color="auto"/>
                <w:left w:val="none" w:sz="0" w:space="0" w:color="auto"/>
                <w:bottom w:val="none" w:sz="0" w:space="0" w:color="auto"/>
                <w:right w:val="none" w:sz="0" w:space="0" w:color="auto"/>
              </w:divBdr>
            </w:div>
            <w:div w:id="783889103">
              <w:marLeft w:val="0"/>
              <w:marRight w:val="0"/>
              <w:marTop w:val="0"/>
              <w:marBottom w:val="0"/>
              <w:divBdr>
                <w:top w:val="none" w:sz="0" w:space="0" w:color="auto"/>
                <w:left w:val="none" w:sz="0" w:space="0" w:color="auto"/>
                <w:bottom w:val="none" w:sz="0" w:space="0" w:color="auto"/>
                <w:right w:val="none" w:sz="0" w:space="0" w:color="auto"/>
              </w:divBdr>
            </w:div>
            <w:div w:id="885340723">
              <w:marLeft w:val="0"/>
              <w:marRight w:val="0"/>
              <w:marTop w:val="0"/>
              <w:marBottom w:val="0"/>
              <w:divBdr>
                <w:top w:val="none" w:sz="0" w:space="0" w:color="auto"/>
                <w:left w:val="none" w:sz="0" w:space="0" w:color="auto"/>
                <w:bottom w:val="none" w:sz="0" w:space="0" w:color="auto"/>
                <w:right w:val="none" w:sz="0" w:space="0" w:color="auto"/>
              </w:divBdr>
            </w:div>
            <w:div w:id="1336690729">
              <w:marLeft w:val="0"/>
              <w:marRight w:val="0"/>
              <w:marTop w:val="0"/>
              <w:marBottom w:val="0"/>
              <w:divBdr>
                <w:top w:val="none" w:sz="0" w:space="0" w:color="auto"/>
                <w:left w:val="none" w:sz="0" w:space="0" w:color="auto"/>
                <w:bottom w:val="none" w:sz="0" w:space="0" w:color="auto"/>
                <w:right w:val="none" w:sz="0" w:space="0" w:color="auto"/>
              </w:divBdr>
            </w:div>
            <w:div w:id="1631858797">
              <w:marLeft w:val="0"/>
              <w:marRight w:val="0"/>
              <w:marTop w:val="0"/>
              <w:marBottom w:val="0"/>
              <w:divBdr>
                <w:top w:val="none" w:sz="0" w:space="0" w:color="auto"/>
                <w:left w:val="none" w:sz="0" w:space="0" w:color="auto"/>
                <w:bottom w:val="none" w:sz="0" w:space="0" w:color="auto"/>
                <w:right w:val="none" w:sz="0" w:space="0" w:color="auto"/>
              </w:divBdr>
            </w:div>
            <w:div w:id="1801610488">
              <w:marLeft w:val="0"/>
              <w:marRight w:val="0"/>
              <w:marTop w:val="0"/>
              <w:marBottom w:val="0"/>
              <w:divBdr>
                <w:top w:val="none" w:sz="0" w:space="0" w:color="auto"/>
                <w:left w:val="none" w:sz="0" w:space="0" w:color="auto"/>
                <w:bottom w:val="none" w:sz="0" w:space="0" w:color="auto"/>
                <w:right w:val="none" w:sz="0" w:space="0" w:color="auto"/>
              </w:divBdr>
            </w:div>
            <w:div w:id="845941697">
              <w:marLeft w:val="0"/>
              <w:marRight w:val="0"/>
              <w:marTop w:val="0"/>
              <w:marBottom w:val="0"/>
              <w:divBdr>
                <w:top w:val="none" w:sz="0" w:space="0" w:color="auto"/>
                <w:left w:val="none" w:sz="0" w:space="0" w:color="auto"/>
                <w:bottom w:val="none" w:sz="0" w:space="0" w:color="auto"/>
                <w:right w:val="none" w:sz="0" w:space="0" w:color="auto"/>
              </w:divBdr>
            </w:div>
            <w:div w:id="1698237951">
              <w:marLeft w:val="0"/>
              <w:marRight w:val="0"/>
              <w:marTop w:val="0"/>
              <w:marBottom w:val="0"/>
              <w:divBdr>
                <w:top w:val="none" w:sz="0" w:space="0" w:color="auto"/>
                <w:left w:val="none" w:sz="0" w:space="0" w:color="auto"/>
                <w:bottom w:val="none" w:sz="0" w:space="0" w:color="auto"/>
                <w:right w:val="none" w:sz="0" w:space="0" w:color="auto"/>
              </w:divBdr>
            </w:div>
            <w:div w:id="2131168330">
              <w:marLeft w:val="0"/>
              <w:marRight w:val="0"/>
              <w:marTop w:val="0"/>
              <w:marBottom w:val="0"/>
              <w:divBdr>
                <w:top w:val="none" w:sz="0" w:space="0" w:color="auto"/>
                <w:left w:val="none" w:sz="0" w:space="0" w:color="auto"/>
                <w:bottom w:val="none" w:sz="0" w:space="0" w:color="auto"/>
                <w:right w:val="none" w:sz="0" w:space="0" w:color="auto"/>
              </w:divBdr>
            </w:div>
            <w:div w:id="74909141">
              <w:marLeft w:val="0"/>
              <w:marRight w:val="0"/>
              <w:marTop w:val="0"/>
              <w:marBottom w:val="0"/>
              <w:divBdr>
                <w:top w:val="none" w:sz="0" w:space="0" w:color="auto"/>
                <w:left w:val="none" w:sz="0" w:space="0" w:color="auto"/>
                <w:bottom w:val="none" w:sz="0" w:space="0" w:color="auto"/>
                <w:right w:val="none" w:sz="0" w:space="0" w:color="auto"/>
              </w:divBdr>
            </w:div>
            <w:div w:id="1251889266">
              <w:marLeft w:val="0"/>
              <w:marRight w:val="0"/>
              <w:marTop w:val="0"/>
              <w:marBottom w:val="0"/>
              <w:divBdr>
                <w:top w:val="none" w:sz="0" w:space="0" w:color="auto"/>
                <w:left w:val="none" w:sz="0" w:space="0" w:color="auto"/>
                <w:bottom w:val="none" w:sz="0" w:space="0" w:color="auto"/>
                <w:right w:val="none" w:sz="0" w:space="0" w:color="auto"/>
              </w:divBdr>
            </w:div>
            <w:div w:id="867908928">
              <w:marLeft w:val="0"/>
              <w:marRight w:val="0"/>
              <w:marTop w:val="0"/>
              <w:marBottom w:val="0"/>
              <w:divBdr>
                <w:top w:val="none" w:sz="0" w:space="0" w:color="auto"/>
                <w:left w:val="none" w:sz="0" w:space="0" w:color="auto"/>
                <w:bottom w:val="none" w:sz="0" w:space="0" w:color="auto"/>
                <w:right w:val="none" w:sz="0" w:space="0" w:color="auto"/>
              </w:divBdr>
            </w:div>
            <w:div w:id="1307080177">
              <w:marLeft w:val="0"/>
              <w:marRight w:val="0"/>
              <w:marTop w:val="0"/>
              <w:marBottom w:val="0"/>
              <w:divBdr>
                <w:top w:val="none" w:sz="0" w:space="0" w:color="auto"/>
                <w:left w:val="none" w:sz="0" w:space="0" w:color="auto"/>
                <w:bottom w:val="none" w:sz="0" w:space="0" w:color="auto"/>
                <w:right w:val="none" w:sz="0" w:space="0" w:color="auto"/>
              </w:divBdr>
            </w:div>
            <w:div w:id="1428843488">
              <w:marLeft w:val="0"/>
              <w:marRight w:val="0"/>
              <w:marTop w:val="0"/>
              <w:marBottom w:val="0"/>
              <w:divBdr>
                <w:top w:val="none" w:sz="0" w:space="0" w:color="auto"/>
                <w:left w:val="none" w:sz="0" w:space="0" w:color="auto"/>
                <w:bottom w:val="none" w:sz="0" w:space="0" w:color="auto"/>
                <w:right w:val="none" w:sz="0" w:space="0" w:color="auto"/>
              </w:divBdr>
            </w:div>
            <w:div w:id="252860872">
              <w:marLeft w:val="0"/>
              <w:marRight w:val="0"/>
              <w:marTop w:val="0"/>
              <w:marBottom w:val="0"/>
              <w:divBdr>
                <w:top w:val="none" w:sz="0" w:space="0" w:color="auto"/>
                <w:left w:val="none" w:sz="0" w:space="0" w:color="auto"/>
                <w:bottom w:val="none" w:sz="0" w:space="0" w:color="auto"/>
                <w:right w:val="none" w:sz="0" w:space="0" w:color="auto"/>
              </w:divBdr>
            </w:div>
            <w:div w:id="1757171538">
              <w:marLeft w:val="0"/>
              <w:marRight w:val="0"/>
              <w:marTop w:val="0"/>
              <w:marBottom w:val="0"/>
              <w:divBdr>
                <w:top w:val="none" w:sz="0" w:space="0" w:color="auto"/>
                <w:left w:val="none" w:sz="0" w:space="0" w:color="auto"/>
                <w:bottom w:val="none" w:sz="0" w:space="0" w:color="auto"/>
                <w:right w:val="none" w:sz="0" w:space="0" w:color="auto"/>
              </w:divBdr>
            </w:div>
            <w:div w:id="578642107">
              <w:marLeft w:val="0"/>
              <w:marRight w:val="0"/>
              <w:marTop w:val="0"/>
              <w:marBottom w:val="0"/>
              <w:divBdr>
                <w:top w:val="none" w:sz="0" w:space="0" w:color="auto"/>
                <w:left w:val="none" w:sz="0" w:space="0" w:color="auto"/>
                <w:bottom w:val="none" w:sz="0" w:space="0" w:color="auto"/>
                <w:right w:val="none" w:sz="0" w:space="0" w:color="auto"/>
              </w:divBdr>
            </w:div>
            <w:div w:id="501046472">
              <w:marLeft w:val="0"/>
              <w:marRight w:val="0"/>
              <w:marTop w:val="0"/>
              <w:marBottom w:val="0"/>
              <w:divBdr>
                <w:top w:val="none" w:sz="0" w:space="0" w:color="auto"/>
                <w:left w:val="none" w:sz="0" w:space="0" w:color="auto"/>
                <w:bottom w:val="none" w:sz="0" w:space="0" w:color="auto"/>
                <w:right w:val="none" w:sz="0" w:space="0" w:color="auto"/>
              </w:divBdr>
            </w:div>
            <w:div w:id="165439488">
              <w:marLeft w:val="0"/>
              <w:marRight w:val="0"/>
              <w:marTop w:val="0"/>
              <w:marBottom w:val="0"/>
              <w:divBdr>
                <w:top w:val="none" w:sz="0" w:space="0" w:color="auto"/>
                <w:left w:val="none" w:sz="0" w:space="0" w:color="auto"/>
                <w:bottom w:val="none" w:sz="0" w:space="0" w:color="auto"/>
                <w:right w:val="none" w:sz="0" w:space="0" w:color="auto"/>
              </w:divBdr>
            </w:div>
            <w:div w:id="1600599175">
              <w:marLeft w:val="0"/>
              <w:marRight w:val="0"/>
              <w:marTop w:val="0"/>
              <w:marBottom w:val="0"/>
              <w:divBdr>
                <w:top w:val="none" w:sz="0" w:space="0" w:color="auto"/>
                <w:left w:val="none" w:sz="0" w:space="0" w:color="auto"/>
                <w:bottom w:val="none" w:sz="0" w:space="0" w:color="auto"/>
                <w:right w:val="none" w:sz="0" w:space="0" w:color="auto"/>
              </w:divBdr>
            </w:div>
            <w:div w:id="691612948">
              <w:marLeft w:val="0"/>
              <w:marRight w:val="0"/>
              <w:marTop w:val="0"/>
              <w:marBottom w:val="0"/>
              <w:divBdr>
                <w:top w:val="none" w:sz="0" w:space="0" w:color="auto"/>
                <w:left w:val="none" w:sz="0" w:space="0" w:color="auto"/>
                <w:bottom w:val="none" w:sz="0" w:space="0" w:color="auto"/>
                <w:right w:val="none" w:sz="0" w:space="0" w:color="auto"/>
              </w:divBdr>
            </w:div>
            <w:div w:id="1945919148">
              <w:marLeft w:val="0"/>
              <w:marRight w:val="0"/>
              <w:marTop w:val="0"/>
              <w:marBottom w:val="0"/>
              <w:divBdr>
                <w:top w:val="none" w:sz="0" w:space="0" w:color="auto"/>
                <w:left w:val="none" w:sz="0" w:space="0" w:color="auto"/>
                <w:bottom w:val="none" w:sz="0" w:space="0" w:color="auto"/>
                <w:right w:val="none" w:sz="0" w:space="0" w:color="auto"/>
              </w:divBdr>
            </w:div>
            <w:div w:id="142428691">
              <w:marLeft w:val="0"/>
              <w:marRight w:val="0"/>
              <w:marTop w:val="0"/>
              <w:marBottom w:val="0"/>
              <w:divBdr>
                <w:top w:val="none" w:sz="0" w:space="0" w:color="auto"/>
                <w:left w:val="none" w:sz="0" w:space="0" w:color="auto"/>
                <w:bottom w:val="none" w:sz="0" w:space="0" w:color="auto"/>
                <w:right w:val="none" w:sz="0" w:space="0" w:color="auto"/>
              </w:divBdr>
            </w:div>
            <w:div w:id="1247379090">
              <w:marLeft w:val="0"/>
              <w:marRight w:val="0"/>
              <w:marTop w:val="0"/>
              <w:marBottom w:val="0"/>
              <w:divBdr>
                <w:top w:val="none" w:sz="0" w:space="0" w:color="auto"/>
                <w:left w:val="none" w:sz="0" w:space="0" w:color="auto"/>
                <w:bottom w:val="none" w:sz="0" w:space="0" w:color="auto"/>
                <w:right w:val="none" w:sz="0" w:space="0" w:color="auto"/>
              </w:divBdr>
            </w:div>
            <w:div w:id="1174341487">
              <w:marLeft w:val="0"/>
              <w:marRight w:val="0"/>
              <w:marTop w:val="0"/>
              <w:marBottom w:val="0"/>
              <w:divBdr>
                <w:top w:val="none" w:sz="0" w:space="0" w:color="auto"/>
                <w:left w:val="none" w:sz="0" w:space="0" w:color="auto"/>
                <w:bottom w:val="none" w:sz="0" w:space="0" w:color="auto"/>
                <w:right w:val="none" w:sz="0" w:space="0" w:color="auto"/>
              </w:divBdr>
            </w:div>
            <w:div w:id="708804365">
              <w:marLeft w:val="0"/>
              <w:marRight w:val="0"/>
              <w:marTop w:val="0"/>
              <w:marBottom w:val="0"/>
              <w:divBdr>
                <w:top w:val="none" w:sz="0" w:space="0" w:color="auto"/>
                <w:left w:val="none" w:sz="0" w:space="0" w:color="auto"/>
                <w:bottom w:val="none" w:sz="0" w:space="0" w:color="auto"/>
                <w:right w:val="none" w:sz="0" w:space="0" w:color="auto"/>
              </w:divBdr>
            </w:div>
            <w:div w:id="1062866589">
              <w:marLeft w:val="0"/>
              <w:marRight w:val="0"/>
              <w:marTop w:val="0"/>
              <w:marBottom w:val="0"/>
              <w:divBdr>
                <w:top w:val="none" w:sz="0" w:space="0" w:color="auto"/>
                <w:left w:val="none" w:sz="0" w:space="0" w:color="auto"/>
                <w:bottom w:val="none" w:sz="0" w:space="0" w:color="auto"/>
                <w:right w:val="none" w:sz="0" w:space="0" w:color="auto"/>
              </w:divBdr>
            </w:div>
            <w:div w:id="573853859">
              <w:marLeft w:val="0"/>
              <w:marRight w:val="0"/>
              <w:marTop w:val="0"/>
              <w:marBottom w:val="0"/>
              <w:divBdr>
                <w:top w:val="none" w:sz="0" w:space="0" w:color="auto"/>
                <w:left w:val="none" w:sz="0" w:space="0" w:color="auto"/>
                <w:bottom w:val="none" w:sz="0" w:space="0" w:color="auto"/>
                <w:right w:val="none" w:sz="0" w:space="0" w:color="auto"/>
              </w:divBdr>
            </w:div>
            <w:div w:id="254284067">
              <w:marLeft w:val="0"/>
              <w:marRight w:val="0"/>
              <w:marTop w:val="0"/>
              <w:marBottom w:val="0"/>
              <w:divBdr>
                <w:top w:val="none" w:sz="0" w:space="0" w:color="auto"/>
                <w:left w:val="none" w:sz="0" w:space="0" w:color="auto"/>
                <w:bottom w:val="none" w:sz="0" w:space="0" w:color="auto"/>
                <w:right w:val="none" w:sz="0" w:space="0" w:color="auto"/>
              </w:divBdr>
            </w:div>
            <w:div w:id="148255210">
              <w:marLeft w:val="0"/>
              <w:marRight w:val="0"/>
              <w:marTop w:val="0"/>
              <w:marBottom w:val="0"/>
              <w:divBdr>
                <w:top w:val="none" w:sz="0" w:space="0" w:color="auto"/>
                <w:left w:val="none" w:sz="0" w:space="0" w:color="auto"/>
                <w:bottom w:val="none" w:sz="0" w:space="0" w:color="auto"/>
                <w:right w:val="none" w:sz="0" w:space="0" w:color="auto"/>
              </w:divBdr>
            </w:div>
            <w:div w:id="1966764826">
              <w:marLeft w:val="0"/>
              <w:marRight w:val="0"/>
              <w:marTop w:val="0"/>
              <w:marBottom w:val="0"/>
              <w:divBdr>
                <w:top w:val="none" w:sz="0" w:space="0" w:color="auto"/>
                <w:left w:val="none" w:sz="0" w:space="0" w:color="auto"/>
                <w:bottom w:val="none" w:sz="0" w:space="0" w:color="auto"/>
                <w:right w:val="none" w:sz="0" w:space="0" w:color="auto"/>
              </w:divBdr>
            </w:div>
            <w:div w:id="1347757519">
              <w:marLeft w:val="0"/>
              <w:marRight w:val="0"/>
              <w:marTop w:val="0"/>
              <w:marBottom w:val="0"/>
              <w:divBdr>
                <w:top w:val="none" w:sz="0" w:space="0" w:color="auto"/>
                <w:left w:val="none" w:sz="0" w:space="0" w:color="auto"/>
                <w:bottom w:val="none" w:sz="0" w:space="0" w:color="auto"/>
                <w:right w:val="none" w:sz="0" w:space="0" w:color="auto"/>
              </w:divBdr>
            </w:div>
            <w:div w:id="2036420791">
              <w:marLeft w:val="0"/>
              <w:marRight w:val="0"/>
              <w:marTop w:val="0"/>
              <w:marBottom w:val="0"/>
              <w:divBdr>
                <w:top w:val="none" w:sz="0" w:space="0" w:color="auto"/>
                <w:left w:val="none" w:sz="0" w:space="0" w:color="auto"/>
                <w:bottom w:val="none" w:sz="0" w:space="0" w:color="auto"/>
                <w:right w:val="none" w:sz="0" w:space="0" w:color="auto"/>
              </w:divBdr>
            </w:div>
            <w:div w:id="749734579">
              <w:marLeft w:val="0"/>
              <w:marRight w:val="0"/>
              <w:marTop w:val="0"/>
              <w:marBottom w:val="0"/>
              <w:divBdr>
                <w:top w:val="none" w:sz="0" w:space="0" w:color="auto"/>
                <w:left w:val="none" w:sz="0" w:space="0" w:color="auto"/>
                <w:bottom w:val="none" w:sz="0" w:space="0" w:color="auto"/>
                <w:right w:val="none" w:sz="0" w:space="0" w:color="auto"/>
              </w:divBdr>
            </w:div>
            <w:div w:id="1925145875">
              <w:marLeft w:val="0"/>
              <w:marRight w:val="0"/>
              <w:marTop w:val="0"/>
              <w:marBottom w:val="0"/>
              <w:divBdr>
                <w:top w:val="none" w:sz="0" w:space="0" w:color="auto"/>
                <w:left w:val="none" w:sz="0" w:space="0" w:color="auto"/>
                <w:bottom w:val="none" w:sz="0" w:space="0" w:color="auto"/>
                <w:right w:val="none" w:sz="0" w:space="0" w:color="auto"/>
              </w:divBdr>
            </w:div>
            <w:div w:id="911888150">
              <w:marLeft w:val="0"/>
              <w:marRight w:val="0"/>
              <w:marTop w:val="0"/>
              <w:marBottom w:val="0"/>
              <w:divBdr>
                <w:top w:val="none" w:sz="0" w:space="0" w:color="auto"/>
                <w:left w:val="none" w:sz="0" w:space="0" w:color="auto"/>
                <w:bottom w:val="none" w:sz="0" w:space="0" w:color="auto"/>
                <w:right w:val="none" w:sz="0" w:space="0" w:color="auto"/>
              </w:divBdr>
            </w:div>
            <w:div w:id="365912998">
              <w:marLeft w:val="0"/>
              <w:marRight w:val="0"/>
              <w:marTop w:val="0"/>
              <w:marBottom w:val="0"/>
              <w:divBdr>
                <w:top w:val="none" w:sz="0" w:space="0" w:color="auto"/>
                <w:left w:val="none" w:sz="0" w:space="0" w:color="auto"/>
                <w:bottom w:val="none" w:sz="0" w:space="0" w:color="auto"/>
                <w:right w:val="none" w:sz="0" w:space="0" w:color="auto"/>
              </w:divBdr>
            </w:div>
            <w:div w:id="1786074285">
              <w:marLeft w:val="0"/>
              <w:marRight w:val="0"/>
              <w:marTop w:val="0"/>
              <w:marBottom w:val="0"/>
              <w:divBdr>
                <w:top w:val="none" w:sz="0" w:space="0" w:color="auto"/>
                <w:left w:val="none" w:sz="0" w:space="0" w:color="auto"/>
                <w:bottom w:val="none" w:sz="0" w:space="0" w:color="auto"/>
                <w:right w:val="none" w:sz="0" w:space="0" w:color="auto"/>
              </w:divBdr>
            </w:div>
            <w:div w:id="170947482">
              <w:marLeft w:val="0"/>
              <w:marRight w:val="0"/>
              <w:marTop w:val="0"/>
              <w:marBottom w:val="0"/>
              <w:divBdr>
                <w:top w:val="none" w:sz="0" w:space="0" w:color="auto"/>
                <w:left w:val="none" w:sz="0" w:space="0" w:color="auto"/>
                <w:bottom w:val="none" w:sz="0" w:space="0" w:color="auto"/>
                <w:right w:val="none" w:sz="0" w:space="0" w:color="auto"/>
              </w:divBdr>
            </w:div>
            <w:div w:id="230317445">
              <w:marLeft w:val="0"/>
              <w:marRight w:val="0"/>
              <w:marTop w:val="0"/>
              <w:marBottom w:val="0"/>
              <w:divBdr>
                <w:top w:val="none" w:sz="0" w:space="0" w:color="auto"/>
                <w:left w:val="none" w:sz="0" w:space="0" w:color="auto"/>
                <w:bottom w:val="none" w:sz="0" w:space="0" w:color="auto"/>
                <w:right w:val="none" w:sz="0" w:space="0" w:color="auto"/>
              </w:divBdr>
            </w:div>
            <w:div w:id="1579098646">
              <w:marLeft w:val="0"/>
              <w:marRight w:val="0"/>
              <w:marTop w:val="0"/>
              <w:marBottom w:val="0"/>
              <w:divBdr>
                <w:top w:val="none" w:sz="0" w:space="0" w:color="auto"/>
                <w:left w:val="none" w:sz="0" w:space="0" w:color="auto"/>
                <w:bottom w:val="none" w:sz="0" w:space="0" w:color="auto"/>
                <w:right w:val="none" w:sz="0" w:space="0" w:color="auto"/>
              </w:divBdr>
            </w:div>
            <w:div w:id="787965901">
              <w:marLeft w:val="0"/>
              <w:marRight w:val="0"/>
              <w:marTop w:val="0"/>
              <w:marBottom w:val="0"/>
              <w:divBdr>
                <w:top w:val="none" w:sz="0" w:space="0" w:color="auto"/>
                <w:left w:val="none" w:sz="0" w:space="0" w:color="auto"/>
                <w:bottom w:val="none" w:sz="0" w:space="0" w:color="auto"/>
                <w:right w:val="none" w:sz="0" w:space="0" w:color="auto"/>
              </w:divBdr>
            </w:div>
            <w:div w:id="1395466129">
              <w:marLeft w:val="0"/>
              <w:marRight w:val="0"/>
              <w:marTop w:val="0"/>
              <w:marBottom w:val="0"/>
              <w:divBdr>
                <w:top w:val="none" w:sz="0" w:space="0" w:color="auto"/>
                <w:left w:val="none" w:sz="0" w:space="0" w:color="auto"/>
                <w:bottom w:val="none" w:sz="0" w:space="0" w:color="auto"/>
                <w:right w:val="none" w:sz="0" w:space="0" w:color="auto"/>
              </w:divBdr>
            </w:div>
            <w:div w:id="92017853">
              <w:marLeft w:val="0"/>
              <w:marRight w:val="0"/>
              <w:marTop w:val="0"/>
              <w:marBottom w:val="0"/>
              <w:divBdr>
                <w:top w:val="none" w:sz="0" w:space="0" w:color="auto"/>
                <w:left w:val="none" w:sz="0" w:space="0" w:color="auto"/>
                <w:bottom w:val="none" w:sz="0" w:space="0" w:color="auto"/>
                <w:right w:val="none" w:sz="0" w:space="0" w:color="auto"/>
              </w:divBdr>
            </w:div>
            <w:div w:id="420300283">
              <w:marLeft w:val="0"/>
              <w:marRight w:val="0"/>
              <w:marTop w:val="0"/>
              <w:marBottom w:val="0"/>
              <w:divBdr>
                <w:top w:val="none" w:sz="0" w:space="0" w:color="auto"/>
                <w:left w:val="none" w:sz="0" w:space="0" w:color="auto"/>
                <w:bottom w:val="none" w:sz="0" w:space="0" w:color="auto"/>
                <w:right w:val="none" w:sz="0" w:space="0" w:color="auto"/>
              </w:divBdr>
            </w:div>
            <w:div w:id="1461798998">
              <w:marLeft w:val="0"/>
              <w:marRight w:val="0"/>
              <w:marTop w:val="0"/>
              <w:marBottom w:val="0"/>
              <w:divBdr>
                <w:top w:val="none" w:sz="0" w:space="0" w:color="auto"/>
                <w:left w:val="none" w:sz="0" w:space="0" w:color="auto"/>
                <w:bottom w:val="none" w:sz="0" w:space="0" w:color="auto"/>
                <w:right w:val="none" w:sz="0" w:space="0" w:color="auto"/>
              </w:divBdr>
            </w:div>
            <w:div w:id="429740077">
              <w:marLeft w:val="0"/>
              <w:marRight w:val="0"/>
              <w:marTop w:val="0"/>
              <w:marBottom w:val="0"/>
              <w:divBdr>
                <w:top w:val="none" w:sz="0" w:space="0" w:color="auto"/>
                <w:left w:val="none" w:sz="0" w:space="0" w:color="auto"/>
                <w:bottom w:val="none" w:sz="0" w:space="0" w:color="auto"/>
                <w:right w:val="none" w:sz="0" w:space="0" w:color="auto"/>
              </w:divBdr>
            </w:div>
            <w:div w:id="1568682598">
              <w:marLeft w:val="0"/>
              <w:marRight w:val="0"/>
              <w:marTop w:val="0"/>
              <w:marBottom w:val="0"/>
              <w:divBdr>
                <w:top w:val="none" w:sz="0" w:space="0" w:color="auto"/>
                <w:left w:val="none" w:sz="0" w:space="0" w:color="auto"/>
                <w:bottom w:val="none" w:sz="0" w:space="0" w:color="auto"/>
                <w:right w:val="none" w:sz="0" w:space="0" w:color="auto"/>
              </w:divBdr>
            </w:div>
            <w:div w:id="195966016">
              <w:marLeft w:val="0"/>
              <w:marRight w:val="0"/>
              <w:marTop w:val="0"/>
              <w:marBottom w:val="0"/>
              <w:divBdr>
                <w:top w:val="none" w:sz="0" w:space="0" w:color="auto"/>
                <w:left w:val="none" w:sz="0" w:space="0" w:color="auto"/>
                <w:bottom w:val="none" w:sz="0" w:space="0" w:color="auto"/>
                <w:right w:val="none" w:sz="0" w:space="0" w:color="auto"/>
              </w:divBdr>
            </w:div>
            <w:div w:id="545679012">
              <w:marLeft w:val="0"/>
              <w:marRight w:val="0"/>
              <w:marTop w:val="0"/>
              <w:marBottom w:val="0"/>
              <w:divBdr>
                <w:top w:val="none" w:sz="0" w:space="0" w:color="auto"/>
                <w:left w:val="none" w:sz="0" w:space="0" w:color="auto"/>
                <w:bottom w:val="none" w:sz="0" w:space="0" w:color="auto"/>
                <w:right w:val="none" w:sz="0" w:space="0" w:color="auto"/>
              </w:divBdr>
            </w:div>
            <w:div w:id="1356536066">
              <w:marLeft w:val="0"/>
              <w:marRight w:val="0"/>
              <w:marTop w:val="0"/>
              <w:marBottom w:val="0"/>
              <w:divBdr>
                <w:top w:val="none" w:sz="0" w:space="0" w:color="auto"/>
                <w:left w:val="none" w:sz="0" w:space="0" w:color="auto"/>
                <w:bottom w:val="none" w:sz="0" w:space="0" w:color="auto"/>
                <w:right w:val="none" w:sz="0" w:space="0" w:color="auto"/>
              </w:divBdr>
            </w:div>
            <w:div w:id="1936597749">
              <w:marLeft w:val="0"/>
              <w:marRight w:val="0"/>
              <w:marTop w:val="0"/>
              <w:marBottom w:val="0"/>
              <w:divBdr>
                <w:top w:val="none" w:sz="0" w:space="0" w:color="auto"/>
                <w:left w:val="none" w:sz="0" w:space="0" w:color="auto"/>
                <w:bottom w:val="none" w:sz="0" w:space="0" w:color="auto"/>
                <w:right w:val="none" w:sz="0" w:space="0" w:color="auto"/>
              </w:divBdr>
            </w:div>
            <w:div w:id="863132778">
              <w:marLeft w:val="0"/>
              <w:marRight w:val="0"/>
              <w:marTop w:val="0"/>
              <w:marBottom w:val="0"/>
              <w:divBdr>
                <w:top w:val="none" w:sz="0" w:space="0" w:color="auto"/>
                <w:left w:val="none" w:sz="0" w:space="0" w:color="auto"/>
                <w:bottom w:val="none" w:sz="0" w:space="0" w:color="auto"/>
                <w:right w:val="none" w:sz="0" w:space="0" w:color="auto"/>
              </w:divBdr>
            </w:div>
            <w:div w:id="2007320127">
              <w:marLeft w:val="0"/>
              <w:marRight w:val="0"/>
              <w:marTop w:val="0"/>
              <w:marBottom w:val="0"/>
              <w:divBdr>
                <w:top w:val="none" w:sz="0" w:space="0" w:color="auto"/>
                <w:left w:val="none" w:sz="0" w:space="0" w:color="auto"/>
                <w:bottom w:val="none" w:sz="0" w:space="0" w:color="auto"/>
                <w:right w:val="none" w:sz="0" w:space="0" w:color="auto"/>
              </w:divBdr>
            </w:div>
            <w:div w:id="2034650494">
              <w:marLeft w:val="0"/>
              <w:marRight w:val="0"/>
              <w:marTop w:val="0"/>
              <w:marBottom w:val="0"/>
              <w:divBdr>
                <w:top w:val="none" w:sz="0" w:space="0" w:color="auto"/>
                <w:left w:val="none" w:sz="0" w:space="0" w:color="auto"/>
                <w:bottom w:val="none" w:sz="0" w:space="0" w:color="auto"/>
                <w:right w:val="none" w:sz="0" w:space="0" w:color="auto"/>
              </w:divBdr>
            </w:div>
            <w:div w:id="1752851228">
              <w:marLeft w:val="0"/>
              <w:marRight w:val="0"/>
              <w:marTop w:val="0"/>
              <w:marBottom w:val="0"/>
              <w:divBdr>
                <w:top w:val="none" w:sz="0" w:space="0" w:color="auto"/>
                <w:left w:val="none" w:sz="0" w:space="0" w:color="auto"/>
                <w:bottom w:val="none" w:sz="0" w:space="0" w:color="auto"/>
                <w:right w:val="none" w:sz="0" w:space="0" w:color="auto"/>
              </w:divBdr>
            </w:div>
            <w:div w:id="11967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8986">
      <w:bodyDiv w:val="1"/>
      <w:marLeft w:val="0"/>
      <w:marRight w:val="0"/>
      <w:marTop w:val="0"/>
      <w:marBottom w:val="0"/>
      <w:divBdr>
        <w:top w:val="none" w:sz="0" w:space="0" w:color="auto"/>
        <w:left w:val="none" w:sz="0" w:space="0" w:color="auto"/>
        <w:bottom w:val="none" w:sz="0" w:space="0" w:color="auto"/>
        <w:right w:val="none" w:sz="0" w:space="0" w:color="auto"/>
      </w:divBdr>
    </w:div>
    <w:div w:id="1993635624">
      <w:bodyDiv w:val="1"/>
      <w:marLeft w:val="0"/>
      <w:marRight w:val="0"/>
      <w:marTop w:val="0"/>
      <w:marBottom w:val="0"/>
      <w:divBdr>
        <w:top w:val="none" w:sz="0" w:space="0" w:color="auto"/>
        <w:left w:val="none" w:sz="0" w:space="0" w:color="auto"/>
        <w:bottom w:val="none" w:sz="0" w:space="0" w:color="auto"/>
        <w:right w:val="none" w:sz="0" w:space="0" w:color="auto"/>
      </w:divBdr>
    </w:div>
    <w:div w:id="20119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35137</Words>
  <Characters>200284</Characters>
  <Application>Microsoft Macintosh Word</Application>
  <DocSecurity>0</DocSecurity>
  <Lines>1669</Lines>
  <Paragraphs>469</Paragraphs>
  <ScaleCrop>false</ScaleCrop>
  <HeadingPairs>
    <vt:vector size="2" baseType="variant">
      <vt:variant>
        <vt:lpstr>Title</vt:lpstr>
      </vt:variant>
      <vt:variant>
        <vt:i4>1</vt:i4>
      </vt:variant>
    </vt:vector>
  </HeadingPairs>
  <TitlesOfParts>
    <vt:vector size="1" baseType="lpstr">
      <vt:lpstr>Oncogenic Role of Leptin in Cancer_WJM</vt:lpstr>
    </vt:vector>
  </TitlesOfParts>
  <Company>微软中国</Company>
  <LinksUpToDate>false</LinksUpToDate>
  <CharactersWithSpaces>234952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Oncogenic Role of Leptin in Cancer_WJM</dc:title>
  <dc:subject/>
  <dc:creator>Crystal C. Lipsey</dc:creator>
  <cp:keywords/>
  <dc:description/>
  <cp:lastModifiedBy>Na Ma</cp:lastModifiedBy>
  <cp:revision>2</cp:revision>
  <cp:lastPrinted>2015-11-02T21:31:00Z</cp:lastPrinted>
  <dcterms:created xsi:type="dcterms:W3CDTF">2016-03-08T22:12:00Z</dcterms:created>
  <dcterms:modified xsi:type="dcterms:W3CDTF">2016-03-08T22:12:00Z</dcterms:modified>
</cp:coreProperties>
</file>