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85" w:rsidRPr="005644CC" w:rsidRDefault="002C4185" w:rsidP="006C255A">
      <w:pPr>
        <w:spacing w:after="0" w:line="360" w:lineRule="auto"/>
        <w:jc w:val="both"/>
        <w:rPr>
          <w:rFonts w:ascii="Book Antiqua" w:hAnsi="Book Antiqua" w:cs="宋体"/>
          <w:i/>
          <w:sz w:val="24"/>
          <w:szCs w:val="24"/>
        </w:rPr>
      </w:pPr>
      <w:r w:rsidRPr="005644CC">
        <w:rPr>
          <w:rFonts w:ascii="Book Antiqua" w:hAnsi="Book Antiqua" w:cs="宋体"/>
          <w:b/>
          <w:sz w:val="24"/>
          <w:szCs w:val="24"/>
        </w:rPr>
        <w:t xml:space="preserve">Name of Journal: </w:t>
      </w:r>
      <w:r w:rsidRPr="005644CC">
        <w:rPr>
          <w:rFonts w:ascii="Book Antiqua" w:hAnsi="Book Antiqua" w:cs="宋体"/>
          <w:b/>
          <w:i/>
          <w:sz w:val="24"/>
          <w:szCs w:val="24"/>
        </w:rPr>
        <w:t>World Journal of Gastrointestinal Surgery</w:t>
      </w:r>
    </w:p>
    <w:p w:rsidR="002C4185" w:rsidRPr="005644CC" w:rsidRDefault="002C4185" w:rsidP="006C255A">
      <w:pPr>
        <w:spacing w:after="0" w:line="360" w:lineRule="auto"/>
        <w:jc w:val="both"/>
        <w:rPr>
          <w:rFonts w:ascii="Book Antiqua" w:hAnsi="Book Antiqua" w:cs="Arial"/>
          <w:b/>
          <w:sz w:val="24"/>
          <w:szCs w:val="24"/>
        </w:rPr>
      </w:pPr>
      <w:r w:rsidRPr="005644CC">
        <w:rPr>
          <w:rFonts w:ascii="Book Antiqua" w:hAnsi="Book Antiqua" w:cs="Arial"/>
          <w:b/>
          <w:sz w:val="24"/>
          <w:szCs w:val="24"/>
        </w:rPr>
        <w:t>ESPS Manuscript NO: 22503</w:t>
      </w:r>
    </w:p>
    <w:p w:rsidR="002C4185" w:rsidRPr="005644CC" w:rsidRDefault="002C4185" w:rsidP="006C255A">
      <w:pPr>
        <w:spacing w:after="0" w:line="360" w:lineRule="auto"/>
        <w:jc w:val="both"/>
        <w:rPr>
          <w:rFonts w:ascii="Book Antiqua" w:eastAsia="幼圆" w:hAnsi="Book Antiqua"/>
          <w:b/>
          <w:sz w:val="24"/>
          <w:szCs w:val="24"/>
          <w:lang w:eastAsia="zh-CN"/>
        </w:rPr>
      </w:pPr>
      <w:r w:rsidRPr="005644CC">
        <w:rPr>
          <w:rFonts w:ascii="Book Antiqua" w:hAnsi="Book Antiqua"/>
          <w:b/>
          <w:sz w:val="24"/>
          <w:szCs w:val="24"/>
        </w:rPr>
        <w:t xml:space="preserve">Manuscript Type: </w:t>
      </w:r>
      <w:r w:rsidRPr="005644CC">
        <w:rPr>
          <w:rFonts w:ascii="Book Antiqua" w:eastAsia="幼圆" w:hAnsi="Book Antiqua"/>
          <w:b/>
          <w:sz w:val="24"/>
          <w:szCs w:val="24"/>
        </w:rPr>
        <w:t>S</w:t>
      </w:r>
      <w:r w:rsidR="00BF190C" w:rsidRPr="005644CC">
        <w:rPr>
          <w:rFonts w:ascii="Book Antiqua" w:eastAsia="幼圆" w:hAnsi="Book Antiqua"/>
          <w:b/>
          <w:sz w:val="24"/>
          <w:szCs w:val="24"/>
        </w:rPr>
        <w:t>ystematic</w:t>
      </w:r>
      <w:r w:rsidRPr="005644CC">
        <w:rPr>
          <w:rFonts w:ascii="Book Antiqua" w:eastAsia="幼圆" w:hAnsi="Book Antiqua"/>
          <w:b/>
          <w:sz w:val="24"/>
          <w:szCs w:val="24"/>
        </w:rPr>
        <w:t xml:space="preserve"> R</w:t>
      </w:r>
      <w:r w:rsidR="003425B5">
        <w:rPr>
          <w:rFonts w:ascii="Book Antiqua" w:eastAsia="幼圆" w:hAnsi="Book Antiqua"/>
          <w:b/>
          <w:sz w:val="24"/>
          <w:szCs w:val="24"/>
        </w:rPr>
        <w:t>eview</w:t>
      </w:r>
      <w:r w:rsidR="00C30DF0">
        <w:rPr>
          <w:rFonts w:ascii="Book Antiqua" w:eastAsia="幼圆" w:hAnsi="Book Antiqua" w:hint="eastAsia"/>
          <w:b/>
          <w:sz w:val="24"/>
          <w:szCs w:val="24"/>
          <w:lang w:eastAsia="zh-CN"/>
        </w:rPr>
        <w:t>s</w:t>
      </w:r>
    </w:p>
    <w:p w:rsidR="002C4185" w:rsidRPr="005644CC" w:rsidRDefault="002C4185" w:rsidP="006C255A">
      <w:pPr>
        <w:spacing w:after="0" w:line="360" w:lineRule="auto"/>
        <w:jc w:val="both"/>
        <w:rPr>
          <w:rFonts w:ascii="Book Antiqua" w:eastAsia="华文细黑" w:hAnsi="Book Antiqua" w:cs="Tahoma"/>
          <w:b/>
          <w:i/>
          <w:sz w:val="24"/>
          <w:szCs w:val="24"/>
          <w:lang w:eastAsia="zh-CN"/>
        </w:rPr>
      </w:pPr>
    </w:p>
    <w:p w:rsidR="002C4185" w:rsidRPr="005644CC" w:rsidRDefault="002C4185" w:rsidP="006C255A">
      <w:pPr>
        <w:spacing w:after="0" w:line="360" w:lineRule="auto"/>
        <w:jc w:val="both"/>
        <w:rPr>
          <w:rFonts w:ascii="Book Antiqua" w:hAnsi="Book Antiqua"/>
          <w:b/>
          <w:sz w:val="24"/>
          <w:szCs w:val="24"/>
          <w:lang w:eastAsia="zh-CN"/>
        </w:rPr>
      </w:pPr>
      <w:r w:rsidRPr="005644CC">
        <w:rPr>
          <w:rFonts w:ascii="Book Antiqua" w:hAnsi="Book Antiqua"/>
          <w:b/>
          <w:sz w:val="24"/>
          <w:szCs w:val="24"/>
        </w:rPr>
        <w:t xml:space="preserve">Fibrin </w:t>
      </w:r>
      <w:r w:rsidR="007915DF" w:rsidRPr="005644CC">
        <w:rPr>
          <w:rFonts w:ascii="Book Antiqua" w:hAnsi="Book Antiqua"/>
          <w:b/>
          <w:sz w:val="24"/>
          <w:szCs w:val="24"/>
        </w:rPr>
        <w:t xml:space="preserve">sealant use in pilonidal sinus: </w:t>
      </w:r>
      <w:r w:rsidR="001445B7" w:rsidRPr="005644CC">
        <w:rPr>
          <w:rFonts w:ascii="Book Antiqua" w:hAnsi="Book Antiqua"/>
          <w:b/>
          <w:sz w:val="24"/>
          <w:szCs w:val="24"/>
        </w:rPr>
        <w:t>S</w:t>
      </w:r>
      <w:r w:rsidR="007915DF" w:rsidRPr="005644CC">
        <w:rPr>
          <w:rFonts w:ascii="Book Antiqua" w:hAnsi="Book Antiqua"/>
          <w:b/>
          <w:sz w:val="24"/>
          <w:szCs w:val="24"/>
        </w:rPr>
        <w:t>ystem</w:t>
      </w:r>
      <w:r w:rsidR="003425B5">
        <w:rPr>
          <w:rFonts w:ascii="Book Antiqua" w:hAnsi="Book Antiqua" w:hint="eastAsia"/>
          <w:b/>
          <w:sz w:val="24"/>
          <w:szCs w:val="24"/>
          <w:lang w:eastAsia="zh-CN"/>
        </w:rPr>
        <w:t>at</w:t>
      </w:r>
      <w:r w:rsidR="007915DF" w:rsidRPr="005644CC">
        <w:rPr>
          <w:rFonts w:ascii="Book Antiqua" w:hAnsi="Book Antiqua"/>
          <w:b/>
          <w:sz w:val="24"/>
          <w:szCs w:val="24"/>
        </w:rPr>
        <w:t>ic review</w:t>
      </w:r>
    </w:p>
    <w:p w:rsidR="007915DF" w:rsidRPr="005644CC" w:rsidRDefault="007915DF" w:rsidP="006C255A">
      <w:pPr>
        <w:spacing w:after="0" w:line="360" w:lineRule="auto"/>
        <w:jc w:val="both"/>
        <w:rPr>
          <w:rFonts w:ascii="Book Antiqua" w:hAnsi="Book Antiqua"/>
          <w:b/>
          <w:sz w:val="24"/>
          <w:szCs w:val="24"/>
          <w:lang w:eastAsia="zh-CN"/>
        </w:rPr>
      </w:pPr>
    </w:p>
    <w:p w:rsidR="002C4185" w:rsidRPr="005644CC" w:rsidRDefault="00CE40C4" w:rsidP="006C255A">
      <w:pPr>
        <w:pStyle w:val="HTMLPreformatted"/>
        <w:spacing w:line="360" w:lineRule="auto"/>
        <w:jc w:val="both"/>
        <w:rPr>
          <w:rFonts w:ascii="Book Antiqua" w:hAnsi="Book Antiqua"/>
          <w:b/>
          <w:sz w:val="24"/>
          <w:szCs w:val="24"/>
        </w:rPr>
      </w:pPr>
      <w:r w:rsidRPr="005644CC">
        <w:rPr>
          <w:rFonts w:ascii="Book Antiqua" w:hAnsi="Book Antiqua" w:cs="Calibri"/>
          <w:sz w:val="24"/>
          <w:szCs w:val="24"/>
        </w:rPr>
        <w:t>Kayaalp</w:t>
      </w:r>
      <w:r w:rsidRPr="005644CC">
        <w:rPr>
          <w:rFonts w:ascii="Book Antiqua" w:hAnsi="Book Antiqua"/>
          <w:sz w:val="24"/>
          <w:szCs w:val="24"/>
        </w:rPr>
        <w:t xml:space="preserve"> </w:t>
      </w:r>
      <w:r w:rsidRPr="005644CC">
        <w:rPr>
          <w:rFonts w:ascii="Book Antiqua" w:eastAsiaTheme="minorEastAsia" w:hAnsi="Book Antiqua"/>
          <w:sz w:val="24"/>
          <w:szCs w:val="24"/>
          <w:lang w:eastAsia="zh-CN"/>
        </w:rPr>
        <w:t>C</w:t>
      </w:r>
      <w:r w:rsidRPr="005644CC">
        <w:rPr>
          <w:rFonts w:ascii="Book Antiqua" w:eastAsiaTheme="minorEastAsia" w:hAnsi="Book Antiqua"/>
          <w:i/>
          <w:sz w:val="24"/>
          <w:szCs w:val="24"/>
          <w:lang w:eastAsia="zh-CN"/>
        </w:rPr>
        <w:t xml:space="preserve"> et al</w:t>
      </w:r>
      <w:r w:rsidRPr="005644CC">
        <w:rPr>
          <w:rFonts w:ascii="Book Antiqua" w:eastAsiaTheme="minorEastAsia" w:hAnsi="Book Antiqua"/>
          <w:sz w:val="24"/>
          <w:szCs w:val="24"/>
          <w:lang w:eastAsia="zh-CN"/>
        </w:rPr>
        <w:t xml:space="preserve">. </w:t>
      </w:r>
      <w:r w:rsidR="002C4185" w:rsidRPr="005644CC">
        <w:rPr>
          <w:rFonts w:ascii="Book Antiqua" w:hAnsi="Book Antiqua"/>
          <w:sz w:val="24"/>
          <w:szCs w:val="24"/>
        </w:rPr>
        <w:t>Pilonidal sinus and fibrin sealant</w:t>
      </w:r>
    </w:p>
    <w:p w:rsidR="002C4185" w:rsidRPr="005644CC" w:rsidRDefault="002C4185" w:rsidP="006C255A">
      <w:pPr>
        <w:spacing w:after="0" w:line="360" w:lineRule="auto"/>
        <w:jc w:val="both"/>
        <w:rPr>
          <w:rFonts w:ascii="Book Antiqua" w:hAnsi="Book Antiqua"/>
          <w:b/>
          <w:sz w:val="24"/>
          <w:szCs w:val="24"/>
        </w:rPr>
      </w:pPr>
    </w:p>
    <w:p w:rsidR="002C4185" w:rsidRPr="005644CC" w:rsidRDefault="002C4185" w:rsidP="006C255A">
      <w:pPr>
        <w:spacing w:after="0" w:line="360" w:lineRule="auto"/>
        <w:jc w:val="both"/>
        <w:rPr>
          <w:rFonts w:ascii="Book Antiqua" w:hAnsi="Book Antiqua"/>
          <w:b/>
          <w:sz w:val="24"/>
          <w:szCs w:val="24"/>
          <w:lang w:eastAsia="zh-CN"/>
        </w:rPr>
      </w:pPr>
      <w:r w:rsidRPr="005644CC">
        <w:rPr>
          <w:rFonts w:ascii="Book Antiqua" w:hAnsi="Book Antiqua" w:cs="Calibri"/>
          <w:b/>
          <w:sz w:val="24"/>
          <w:szCs w:val="24"/>
        </w:rPr>
        <w:t xml:space="preserve">Cuneyt Kayaalp, </w:t>
      </w:r>
      <w:r w:rsidRPr="005644CC">
        <w:rPr>
          <w:rFonts w:ascii="Book Antiqua" w:hAnsi="Book Antiqua"/>
          <w:b/>
          <w:sz w:val="24"/>
          <w:szCs w:val="24"/>
        </w:rPr>
        <w:t>Ismail Ertugrul, Kerem Tolan, Fatih Sumer</w:t>
      </w:r>
    </w:p>
    <w:p w:rsidR="00CE40C4" w:rsidRPr="005644CC" w:rsidRDefault="00CE40C4" w:rsidP="006C255A">
      <w:pPr>
        <w:spacing w:after="0" w:line="360" w:lineRule="auto"/>
        <w:jc w:val="both"/>
        <w:rPr>
          <w:rFonts w:ascii="Book Antiqua" w:hAnsi="Book Antiqua"/>
          <w:b/>
          <w:sz w:val="24"/>
          <w:szCs w:val="24"/>
          <w:lang w:eastAsia="zh-CN"/>
        </w:rPr>
      </w:pPr>
    </w:p>
    <w:p w:rsidR="002C4185" w:rsidRPr="005644CC" w:rsidRDefault="00561F9D" w:rsidP="006C255A">
      <w:pPr>
        <w:spacing w:after="0" w:line="360" w:lineRule="auto"/>
        <w:jc w:val="both"/>
        <w:rPr>
          <w:rFonts w:ascii="Book Antiqua" w:hAnsi="Book Antiqua"/>
          <w:b/>
          <w:sz w:val="24"/>
          <w:szCs w:val="24"/>
          <w:lang w:eastAsia="zh-CN"/>
        </w:rPr>
      </w:pPr>
      <w:r w:rsidRPr="005644CC">
        <w:rPr>
          <w:rFonts w:ascii="Book Antiqua" w:hAnsi="Book Antiqua" w:cs="Calibri"/>
          <w:b/>
          <w:sz w:val="24"/>
          <w:szCs w:val="24"/>
        </w:rPr>
        <w:t xml:space="preserve">Cuneyt Kayaalp, </w:t>
      </w:r>
      <w:r w:rsidRPr="005644CC">
        <w:rPr>
          <w:rFonts w:ascii="Book Antiqua" w:hAnsi="Book Antiqua"/>
          <w:b/>
          <w:sz w:val="24"/>
          <w:szCs w:val="24"/>
        </w:rPr>
        <w:t>Ismail Ertugrul, Kerem Tolan, Fatih Sumer</w:t>
      </w:r>
      <w:r w:rsidRPr="005644CC">
        <w:rPr>
          <w:rFonts w:ascii="Book Antiqua" w:hAnsi="Book Antiqua"/>
          <w:b/>
          <w:sz w:val="24"/>
          <w:szCs w:val="24"/>
          <w:lang w:eastAsia="zh-CN"/>
        </w:rPr>
        <w:t xml:space="preserve">, </w:t>
      </w:r>
      <w:r w:rsidR="002C4185" w:rsidRPr="005644CC">
        <w:rPr>
          <w:rFonts w:ascii="Book Antiqua" w:hAnsi="Book Antiqua" w:cs="Calibri"/>
          <w:sz w:val="24"/>
          <w:szCs w:val="24"/>
        </w:rPr>
        <w:t xml:space="preserve">Department of Gastrointestinal Surgery, Inonu University, </w:t>
      </w:r>
      <w:r w:rsidR="00585BBC" w:rsidRPr="005644CC">
        <w:rPr>
          <w:rFonts w:ascii="Book Antiqua" w:hAnsi="Book Antiqua" w:cs="Calibri"/>
          <w:sz w:val="24"/>
          <w:szCs w:val="24"/>
        </w:rPr>
        <w:t>44280</w:t>
      </w:r>
      <w:r w:rsidR="00585BBC" w:rsidRPr="005644CC">
        <w:rPr>
          <w:rFonts w:ascii="Book Antiqua" w:hAnsi="Book Antiqua" w:cs="Calibri"/>
          <w:sz w:val="24"/>
          <w:szCs w:val="24"/>
          <w:lang w:eastAsia="zh-CN"/>
        </w:rPr>
        <w:t xml:space="preserve"> </w:t>
      </w:r>
      <w:r w:rsidR="002C4185" w:rsidRPr="005644CC">
        <w:rPr>
          <w:rFonts w:ascii="Book Antiqua" w:hAnsi="Book Antiqua" w:cs="Calibri"/>
          <w:sz w:val="24"/>
          <w:szCs w:val="24"/>
        </w:rPr>
        <w:t>Malatya</w:t>
      </w:r>
      <w:r w:rsidR="00585BBC" w:rsidRPr="005644CC">
        <w:rPr>
          <w:rFonts w:ascii="Book Antiqua" w:hAnsi="Book Antiqua" w:cs="Calibri"/>
          <w:sz w:val="24"/>
          <w:szCs w:val="24"/>
        </w:rPr>
        <w:t>, Turkey</w:t>
      </w:r>
    </w:p>
    <w:p w:rsidR="002C4185" w:rsidRPr="005644CC" w:rsidRDefault="002C4185" w:rsidP="006C255A">
      <w:pPr>
        <w:spacing w:after="0" w:line="360" w:lineRule="auto"/>
        <w:jc w:val="both"/>
        <w:rPr>
          <w:rFonts w:ascii="Book Antiqua" w:hAnsi="Book Antiqua" w:cs="Calibri"/>
          <w:sz w:val="24"/>
          <w:szCs w:val="24"/>
          <w:lang w:eastAsia="zh-CN"/>
        </w:rPr>
      </w:pPr>
    </w:p>
    <w:p w:rsidR="002C4185" w:rsidRPr="00122907" w:rsidRDefault="002C4185" w:rsidP="00122907">
      <w:pPr>
        <w:adjustRightInd w:val="0"/>
        <w:spacing w:after="0" w:line="360" w:lineRule="auto"/>
        <w:jc w:val="both"/>
        <w:rPr>
          <w:rFonts w:ascii="Book Antiqua" w:hAnsi="Book Antiqua" w:cs="Arial"/>
          <w:b/>
          <w:sz w:val="24"/>
          <w:szCs w:val="24"/>
        </w:rPr>
      </w:pPr>
      <w:r w:rsidRPr="005644CC">
        <w:rPr>
          <w:rFonts w:ascii="Book Antiqua" w:hAnsi="Book Antiqua" w:cs="Arial"/>
          <w:b/>
          <w:sz w:val="24"/>
          <w:szCs w:val="24"/>
        </w:rPr>
        <w:t>Author contributions</w:t>
      </w:r>
      <w:r w:rsidR="00EB79F4" w:rsidRPr="005644CC">
        <w:rPr>
          <w:rFonts w:ascii="Book Antiqua" w:hAnsi="Book Antiqua" w:cs="Arial"/>
          <w:b/>
          <w:sz w:val="24"/>
          <w:szCs w:val="24"/>
          <w:lang w:eastAsia="zh-CN"/>
        </w:rPr>
        <w:t xml:space="preserve">: </w:t>
      </w:r>
      <w:r w:rsidRPr="005644CC">
        <w:rPr>
          <w:rFonts w:ascii="Book Antiqua" w:hAnsi="Book Antiqua" w:cs="Arial"/>
          <w:sz w:val="24"/>
          <w:szCs w:val="24"/>
        </w:rPr>
        <w:t>Kayaalp</w:t>
      </w:r>
      <w:r w:rsidR="00EB79F4" w:rsidRPr="005644CC">
        <w:rPr>
          <w:rFonts w:ascii="Book Antiqua" w:hAnsi="Book Antiqua" w:cs="Arial"/>
          <w:sz w:val="24"/>
          <w:szCs w:val="24"/>
          <w:lang w:eastAsia="zh-CN"/>
        </w:rPr>
        <w:t xml:space="preserve"> C</w:t>
      </w:r>
      <w:r w:rsidRPr="005644CC">
        <w:rPr>
          <w:rFonts w:ascii="Book Antiqua" w:hAnsi="Book Antiqua" w:cs="Arial"/>
          <w:sz w:val="24"/>
          <w:szCs w:val="24"/>
        </w:rPr>
        <w:t xml:space="preserve"> and Ertugrul </w:t>
      </w:r>
      <w:r w:rsidR="00EB79F4" w:rsidRPr="005644CC">
        <w:rPr>
          <w:rFonts w:ascii="Book Antiqua" w:hAnsi="Book Antiqua" w:cs="Arial"/>
          <w:sz w:val="24"/>
          <w:szCs w:val="24"/>
          <w:lang w:eastAsia="zh-CN"/>
        </w:rPr>
        <w:t xml:space="preserve">I </w:t>
      </w:r>
      <w:r w:rsidRPr="005644CC">
        <w:rPr>
          <w:rFonts w:ascii="Book Antiqua" w:hAnsi="Book Antiqua" w:cs="Arial"/>
          <w:sz w:val="24"/>
          <w:szCs w:val="24"/>
        </w:rPr>
        <w:t>designed the research</w:t>
      </w:r>
      <w:r w:rsidR="00EB79F4" w:rsidRPr="005644CC">
        <w:rPr>
          <w:rFonts w:ascii="Book Antiqua" w:hAnsi="Book Antiqua" w:cs="Arial"/>
          <w:sz w:val="24"/>
          <w:szCs w:val="24"/>
          <w:lang w:eastAsia="zh-CN"/>
        </w:rPr>
        <w:t xml:space="preserve">; </w:t>
      </w:r>
      <w:r w:rsidR="00EB79F4" w:rsidRPr="005644CC">
        <w:rPr>
          <w:rFonts w:ascii="Book Antiqua" w:hAnsi="Book Antiqua" w:cs="Arial"/>
          <w:sz w:val="24"/>
          <w:szCs w:val="24"/>
        </w:rPr>
        <w:t>Kayaalp</w:t>
      </w:r>
      <w:r w:rsidR="00EB79F4" w:rsidRPr="005644CC">
        <w:rPr>
          <w:rFonts w:ascii="Book Antiqua" w:hAnsi="Book Antiqua" w:cs="Arial"/>
          <w:sz w:val="24"/>
          <w:szCs w:val="24"/>
          <w:lang w:eastAsia="zh-CN"/>
        </w:rPr>
        <w:t xml:space="preserve"> C</w:t>
      </w:r>
      <w:r w:rsidRPr="005644CC">
        <w:rPr>
          <w:rFonts w:ascii="Book Antiqua" w:hAnsi="Book Antiqua" w:cs="Arial"/>
          <w:sz w:val="24"/>
          <w:szCs w:val="24"/>
        </w:rPr>
        <w:t xml:space="preserve"> and </w:t>
      </w:r>
      <w:r w:rsidR="00711CA1" w:rsidRPr="005644CC">
        <w:rPr>
          <w:rFonts w:ascii="Book Antiqua" w:hAnsi="Book Antiqua" w:cs="Arial"/>
          <w:sz w:val="24"/>
          <w:szCs w:val="24"/>
        </w:rPr>
        <w:t xml:space="preserve">Ertugrul </w:t>
      </w:r>
      <w:r w:rsidR="00711CA1" w:rsidRPr="005644CC">
        <w:rPr>
          <w:rFonts w:ascii="Book Antiqua" w:hAnsi="Book Antiqua" w:cs="Arial"/>
          <w:sz w:val="24"/>
          <w:szCs w:val="24"/>
          <w:lang w:eastAsia="zh-CN"/>
        </w:rPr>
        <w:t>I</w:t>
      </w:r>
      <w:r w:rsidRPr="005644CC">
        <w:rPr>
          <w:rFonts w:ascii="Book Antiqua" w:hAnsi="Book Antiqua" w:cs="Arial"/>
          <w:sz w:val="24"/>
          <w:szCs w:val="24"/>
        </w:rPr>
        <w:t xml:space="preserve"> searched the databanks, analyzed and tabu</w:t>
      </w:r>
      <w:r w:rsidR="00711CA1" w:rsidRPr="005644CC">
        <w:rPr>
          <w:rFonts w:ascii="Book Antiqua" w:hAnsi="Book Antiqua" w:cs="Arial"/>
          <w:sz w:val="24"/>
          <w:szCs w:val="24"/>
        </w:rPr>
        <w:t>lated the data</w:t>
      </w:r>
      <w:r w:rsidR="00711CA1" w:rsidRPr="005644CC">
        <w:rPr>
          <w:rFonts w:ascii="Book Antiqua" w:hAnsi="Book Antiqua" w:cs="Arial"/>
          <w:sz w:val="24"/>
          <w:szCs w:val="24"/>
          <w:lang w:eastAsia="zh-CN"/>
        </w:rPr>
        <w:t xml:space="preserve">; </w:t>
      </w:r>
      <w:r w:rsidRPr="005644CC">
        <w:rPr>
          <w:rFonts w:ascii="Book Antiqua" w:hAnsi="Book Antiqua" w:cs="Arial"/>
          <w:sz w:val="24"/>
          <w:szCs w:val="24"/>
        </w:rPr>
        <w:t xml:space="preserve">Sumer </w:t>
      </w:r>
      <w:r w:rsidR="00711CA1" w:rsidRPr="005644CC">
        <w:rPr>
          <w:rFonts w:ascii="Book Antiqua" w:hAnsi="Book Antiqua" w:cs="Arial"/>
          <w:sz w:val="24"/>
          <w:szCs w:val="24"/>
          <w:lang w:eastAsia="zh-CN"/>
        </w:rPr>
        <w:t xml:space="preserve">F </w:t>
      </w:r>
      <w:r w:rsidRPr="005644CC">
        <w:rPr>
          <w:rFonts w:ascii="Book Antiqua" w:hAnsi="Book Antiqua" w:cs="Arial"/>
          <w:sz w:val="24"/>
          <w:szCs w:val="24"/>
        </w:rPr>
        <w:t xml:space="preserve">and </w:t>
      </w:r>
      <w:r w:rsidR="00711CA1" w:rsidRPr="005644CC">
        <w:rPr>
          <w:rFonts w:ascii="Book Antiqua" w:hAnsi="Book Antiqua" w:cs="Arial"/>
          <w:sz w:val="24"/>
          <w:szCs w:val="24"/>
        </w:rPr>
        <w:t>Kayaalp</w:t>
      </w:r>
      <w:r w:rsidR="00711CA1" w:rsidRPr="005644CC">
        <w:rPr>
          <w:rFonts w:ascii="Book Antiqua" w:hAnsi="Book Antiqua" w:cs="Arial"/>
          <w:sz w:val="24"/>
          <w:szCs w:val="24"/>
          <w:lang w:eastAsia="zh-CN"/>
        </w:rPr>
        <w:t xml:space="preserve"> C</w:t>
      </w:r>
      <w:r w:rsidRPr="005644CC">
        <w:rPr>
          <w:rFonts w:ascii="Book Antiqua" w:hAnsi="Book Antiqua" w:cs="Arial"/>
          <w:sz w:val="24"/>
          <w:szCs w:val="24"/>
        </w:rPr>
        <w:t xml:space="preserve"> per</w:t>
      </w:r>
      <w:r w:rsidR="00606220" w:rsidRPr="005644CC">
        <w:rPr>
          <w:rFonts w:ascii="Book Antiqua" w:hAnsi="Book Antiqua" w:cs="Arial"/>
          <w:sz w:val="24"/>
          <w:szCs w:val="24"/>
        </w:rPr>
        <w:t>formed the statistical analysis</w:t>
      </w:r>
      <w:r w:rsidR="00606220" w:rsidRPr="005644CC">
        <w:rPr>
          <w:rFonts w:ascii="Book Antiqua" w:hAnsi="Book Antiqua" w:cs="Arial"/>
          <w:sz w:val="24"/>
          <w:szCs w:val="24"/>
          <w:lang w:eastAsia="zh-CN"/>
        </w:rPr>
        <w:t xml:space="preserve">; </w:t>
      </w:r>
      <w:r w:rsidR="00606220" w:rsidRPr="005644CC">
        <w:rPr>
          <w:rFonts w:ascii="Book Antiqua" w:hAnsi="Book Antiqua" w:cs="Arial"/>
          <w:sz w:val="24"/>
          <w:szCs w:val="24"/>
        </w:rPr>
        <w:t>Kayaalp</w:t>
      </w:r>
      <w:r w:rsidR="00606220" w:rsidRPr="005644CC">
        <w:rPr>
          <w:rFonts w:ascii="Book Antiqua" w:hAnsi="Book Antiqua" w:cs="Arial"/>
          <w:sz w:val="24"/>
          <w:szCs w:val="24"/>
          <w:lang w:eastAsia="zh-CN"/>
        </w:rPr>
        <w:t xml:space="preserve"> C</w:t>
      </w:r>
      <w:r w:rsidRPr="005644CC">
        <w:rPr>
          <w:rFonts w:ascii="Book Antiqua" w:hAnsi="Book Antiqua" w:cs="Arial"/>
          <w:sz w:val="24"/>
          <w:szCs w:val="24"/>
        </w:rPr>
        <w:t xml:space="preserve">, Tolan </w:t>
      </w:r>
      <w:r w:rsidR="00E467B7" w:rsidRPr="005644CC">
        <w:rPr>
          <w:rFonts w:ascii="Book Antiqua" w:hAnsi="Book Antiqua" w:cs="Arial"/>
          <w:sz w:val="24"/>
          <w:szCs w:val="24"/>
          <w:lang w:eastAsia="zh-CN"/>
        </w:rPr>
        <w:t xml:space="preserve">K </w:t>
      </w:r>
      <w:r w:rsidRPr="005644CC">
        <w:rPr>
          <w:rFonts w:ascii="Book Antiqua" w:hAnsi="Book Antiqua" w:cs="Arial"/>
          <w:sz w:val="24"/>
          <w:szCs w:val="24"/>
        </w:rPr>
        <w:t xml:space="preserve">and </w:t>
      </w:r>
      <w:r w:rsidR="00E467B7" w:rsidRPr="005644CC">
        <w:rPr>
          <w:rFonts w:ascii="Book Antiqua" w:hAnsi="Book Antiqua" w:cs="Arial"/>
          <w:sz w:val="24"/>
          <w:szCs w:val="24"/>
        </w:rPr>
        <w:t xml:space="preserve">Sumer </w:t>
      </w:r>
      <w:r w:rsidR="00E467B7" w:rsidRPr="005644CC">
        <w:rPr>
          <w:rFonts w:ascii="Book Antiqua" w:hAnsi="Book Antiqua" w:cs="Arial"/>
          <w:sz w:val="24"/>
          <w:szCs w:val="24"/>
          <w:lang w:eastAsia="zh-CN"/>
        </w:rPr>
        <w:t>F</w:t>
      </w:r>
      <w:r w:rsidRPr="005644CC">
        <w:rPr>
          <w:rFonts w:ascii="Book Antiqua" w:hAnsi="Book Antiqua" w:cs="Arial"/>
          <w:sz w:val="24"/>
          <w:szCs w:val="24"/>
        </w:rPr>
        <w:t xml:space="preserve"> wrote </w:t>
      </w:r>
      <w:r w:rsidRPr="00122907">
        <w:rPr>
          <w:rFonts w:ascii="Book Antiqua" w:hAnsi="Book Antiqua" w:cs="Arial"/>
          <w:sz w:val="24"/>
          <w:szCs w:val="24"/>
        </w:rPr>
        <w:t xml:space="preserve">the manuscript. </w:t>
      </w:r>
    </w:p>
    <w:p w:rsidR="002C4185" w:rsidRPr="00122907" w:rsidRDefault="002C4185" w:rsidP="00122907">
      <w:pPr>
        <w:adjustRightInd w:val="0"/>
        <w:spacing w:after="0" w:line="360" w:lineRule="auto"/>
        <w:jc w:val="both"/>
        <w:rPr>
          <w:rFonts w:ascii="Book Antiqua" w:hAnsi="Book Antiqua"/>
          <w:b/>
          <w:sz w:val="24"/>
          <w:szCs w:val="24"/>
          <w:lang w:eastAsia="zh-CN"/>
        </w:rPr>
      </w:pPr>
    </w:p>
    <w:p w:rsidR="002C4185" w:rsidRPr="00122907" w:rsidRDefault="003F2875" w:rsidP="00122907">
      <w:pPr>
        <w:autoSpaceDE w:val="0"/>
        <w:autoSpaceDN w:val="0"/>
        <w:adjustRightInd w:val="0"/>
        <w:spacing w:after="0" w:line="360" w:lineRule="auto"/>
        <w:jc w:val="both"/>
        <w:rPr>
          <w:rFonts w:ascii="Book Antiqua" w:hAnsi="Book Antiqua" w:cs="TimesNewRomanPS-BoldItalicMT"/>
          <w:bCs/>
          <w:iCs/>
          <w:sz w:val="24"/>
          <w:szCs w:val="24"/>
          <w:lang w:eastAsia="zh-CN"/>
        </w:rPr>
      </w:pPr>
      <w:r w:rsidRPr="00122907">
        <w:rPr>
          <w:rFonts w:ascii="Book Antiqua" w:hAnsi="Book Antiqua" w:cs="TimesNewRomanPS-BoldItalicMT"/>
          <w:b/>
          <w:bCs/>
          <w:iCs/>
          <w:sz w:val="24"/>
          <w:szCs w:val="24"/>
        </w:rPr>
        <w:t>Conflict-of-interest statement</w:t>
      </w:r>
      <w:r w:rsidR="002C4185" w:rsidRPr="00122907">
        <w:rPr>
          <w:rFonts w:ascii="Book Antiqua" w:hAnsi="Book Antiqua" w:cs="TimesNewRomanPS-BoldItalicMT"/>
          <w:b/>
          <w:bCs/>
          <w:iCs/>
          <w:sz w:val="24"/>
          <w:szCs w:val="24"/>
        </w:rPr>
        <w:t xml:space="preserve">: </w:t>
      </w:r>
      <w:r w:rsidR="002C4185" w:rsidRPr="00122907">
        <w:rPr>
          <w:rFonts w:ascii="Book Antiqua" w:hAnsi="Book Antiqua" w:cs="TimesNewRomanPS-BoldItalicMT"/>
          <w:bCs/>
          <w:iCs/>
          <w:sz w:val="24"/>
          <w:szCs w:val="24"/>
        </w:rPr>
        <w:t>Authors declare no conflict-of-interest</w:t>
      </w:r>
      <w:r w:rsidR="006E5ECF" w:rsidRPr="00122907">
        <w:rPr>
          <w:rFonts w:ascii="Book Antiqua" w:hAnsi="Book Antiqua" w:cs="TimesNewRomanPS-BoldItalicMT"/>
          <w:bCs/>
          <w:iCs/>
          <w:sz w:val="24"/>
          <w:szCs w:val="24"/>
          <w:lang w:eastAsia="zh-CN"/>
        </w:rPr>
        <w:t>.</w:t>
      </w:r>
    </w:p>
    <w:p w:rsidR="005644CC" w:rsidRPr="00122907" w:rsidRDefault="005644CC" w:rsidP="00122907">
      <w:pPr>
        <w:autoSpaceDE w:val="0"/>
        <w:autoSpaceDN w:val="0"/>
        <w:adjustRightInd w:val="0"/>
        <w:spacing w:after="0" w:line="360" w:lineRule="auto"/>
        <w:jc w:val="both"/>
        <w:rPr>
          <w:rFonts w:ascii="Book Antiqua" w:hAnsi="Book Antiqua" w:cs="TimesNewRomanPS-BoldItalicMT"/>
          <w:bCs/>
          <w:iCs/>
          <w:sz w:val="24"/>
          <w:szCs w:val="24"/>
          <w:lang w:eastAsia="zh-CN"/>
        </w:rPr>
      </w:pPr>
    </w:p>
    <w:p w:rsidR="00122907" w:rsidRPr="00122907" w:rsidRDefault="00122907" w:rsidP="00122907">
      <w:pPr>
        <w:widowControl w:val="0"/>
        <w:autoSpaceDE w:val="0"/>
        <w:autoSpaceDN w:val="0"/>
        <w:adjustRightInd w:val="0"/>
        <w:spacing w:after="0" w:line="360" w:lineRule="auto"/>
        <w:jc w:val="both"/>
        <w:rPr>
          <w:rFonts w:ascii="Book Antiqua" w:eastAsiaTheme="minorEastAsia" w:hAnsi="Book Antiqua" w:cs="Book Antiqua"/>
          <w:sz w:val="24"/>
          <w:szCs w:val="24"/>
          <w:lang w:eastAsia="en-US"/>
        </w:rPr>
      </w:pPr>
      <w:r w:rsidRPr="00122907">
        <w:rPr>
          <w:rFonts w:ascii="Book Antiqua" w:eastAsiaTheme="minorEastAsia" w:hAnsi="Book Antiqua" w:cs="Book Antiqua,Bold"/>
          <w:b/>
          <w:bCs/>
          <w:sz w:val="24"/>
          <w:szCs w:val="24"/>
          <w:lang w:eastAsia="en-US"/>
        </w:rPr>
        <w:t>Data sharing statement</w:t>
      </w:r>
      <w:r>
        <w:rPr>
          <w:rFonts w:ascii="Book Antiqua" w:eastAsiaTheme="minorEastAsia" w:hAnsi="Book Antiqua" w:cs="MS Gothic" w:hint="eastAsia"/>
          <w:sz w:val="24"/>
          <w:szCs w:val="24"/>
          <w:lang w:eastAsia="zh-CN"/>
        </w:rPr>
        <w:t xml:space="preserve">: </w:t>
      </w:r>
      <w:r w:rsidRPr="00122907">
        <w:rPr>
          <w:rFonts w:ascii="Book Antiqua" w:eastAsiaTheme="minorEastAsia" w:hAnsi="Book Antiqua" w:cs="Book Antiqua"/>
          <w:sz w:val="24"/>
          <w:szCs w:val="24"/>
          <w:lang w:eastAsia="en-US"/>
        </w:rPr>
        <w:t>Technical appendix, statistical code, and dataset available</w:t>
      </w:r>
      <w:r w:rsidRPr="00122907">
        <w:rPr>
          <w:rFonts w:ascii="Book Antiqua" w:eastAsiaTheme="minorEastAsia" w:hAnsi="Book Antiqua" w:cs="Book Antiqua"/>
          <w:sz w:val="24"/>
          <w:szCs w:val="24"/>
          <w:lang w:eastAsia="zh-CN"/>
        </w:rPr>
        <w:t xml:space="preserve"> </w:t>
      </w:r>
      <w:r w:rsidRPr="00122907">
        <w:rPr>
          <w:rFonts w:ascii="Book Antiqua" w:eastAsiaTheme="minorEastAsia" w:hAnsi="Book Antiqua" w:cs="Book Antiqua"/>
          <w:sz w:val="24"/>
          <w:szCs w:val="24"/>
          <w:lang w:eastAsia="en-US"/>
        </w:rPr>
        <w:t>from the corresponding author at email: cuneytkayaalp@hotmail.com. Participants</w:t>
      </w:r>
      <w:r w:rsidRPr="00122907">
        <w:rPr>
          <w:rFonts w:ascii="Book Antiqua" w:eastAsiaTheme="minorEastAsia" w:hAnsi="Book Antiqua" w:cs="Book Antiqua"/>
          <w:sz w:val="24"/>
          <w:szCs w:val="24"/>
          <w:lang w:eastAsia="zh-CN"/>
        </w:rPr>
        <w:t xml:space="preserve"> </w:t>
      </w:r>
      <w:r w:rsidRPr="00122907">
        <w:rPr>
          <w:rFonts w:ascii="Book Antiqua" w:eastAsiaTheme="minorEastAsia" w:hAnsi="Book Antiqua" w:cs="Book Antiqua"/>
          <w:sz w:val="24"/>
          <w:szCs w:val="24"/>
          <w:lang w:eastAsia="en-US"/>
        </w:rPr>
        <w:t>gave informed consent for data sharing. No additional data are available.</w:t>
      </w:r>
    </w:p>
    <w:p w:rsidR="00122907" w:rsidRPr="00122907" w:rsidRDefault="00122907" w:rsidP="00122907">
      <w:pPr>
        <w:adjustRightInd w:val="0"/>
        <w:spacing w:after="0" w:line="360" w:lineRule="auto"/>
        <w:jc w:val="both"/>
        <w:rPr>
          <w:rFonts w:ascii="Book Antiqua" w:hAnsi="Book Antiqua"/>
          <w:b/>
          <w:sz w:val="24"/>
          <w:szCs w:val="24"/>
          <w:lang w:eastAsia="zh-CN"/>
        </w:rPr>
      </w:pPr>
      <w:bookmarkStart w:id="0" w:name="OLE_LINK507"/>
      <w:bookmarkStart w:id="1" w:name="OLE_LINK506"/>
      <w:bookmarkStart w:id="2" w:name="OLE_LINK496"/>
      <w:bookmarkStart w:id="3" w:name="OLE_LINK479"/>
    </w:p>
    <w:p w:rsidR="005644CC" w:rsidRPr="005644CC" w:rsidRDefault="005644CC" w:rsidP="00122907">
      <w:pPr>
        <w:adjustRightInd w:val="0"/>
        <w:spacing w:after="0" w:line="360" w:lineRule="auto"/>
        <w:jc w:val="both"/>
        <w:rPr>
          <w:rStyle w:val="Hyperlink"/>
          <w:rFonts w:ascii="Book Antiqua" w:hAnsi="Book Antiqua"/>
          <w:color w:val="auto"/>
          <w:sz w:val="24"/>
          <w:szCs w:val="24"/>
          <w:u w:val="none"/>
        </w:rPr>
      </w:pPr>
      <w:r w:rsidRPr="00122907">
        <w:rPr>
          <w:rFonts w:ascii="Book Antiqua" w:hAnsi="Book Antiqua"/>
          <w:b/>
          <w:sz w:val="24"/>
          <w:szCs w:val="24"/>
        </w:rPr>
        <w:t xml:space="preserve">Open-Access: </w:t>
      </w:r>
      <w:r w:rsidRPr="00122907">
        <w:rPr>
          <w:rFonts w:ascii="Book Antiqua" w:hAnsi="Book Antiqua"/>
          <w:sz w:val="24"/>
          <w:szCs w:val="24"/>
        </w:rPr>
        <w:t>This article is an open-access article which was selected by an in-house</w:t>
      </w:r>
      <w:r w:rsidRPr="005644CC">
        <w:rPr>
          <w:rFonts w:ascii="Book Antiqua" w:hAnsi="Book Antiqua"/>
          <w:sz w:val="24"/>
          <w:szCs w:val="24"/>
        </w:rPr>
        <w:t xml:space="preserv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644CC">
          <w:rPr>
            <w:rStyle w:val="Hyperlink"/>
            <w:rFonts w:ascii="Book Antiqua" w:hAnsi="Book Antiqua"/>
            <w:color w:val="auto"/>
            <w:sz w:val="24"/>
            <w:szCs w:val="24"/>
            <w:u w:val="none"/>
          </w:rPr>
          <w:t>http://creativecommons.org/licenses/by-nc/4.0/</w:t>
        </w:r>
      </w:hyperlink>
      <w:bookmarkEnd w:id="0"/>
      <w:bookmarkEnd w:id="1"/>
      <w:bookmarkEnd w:id="2"/>
      <w:bookmarkEnd w:id="3"/>
    </w:p>
    <w:p w:rsidR="002C4185" w:rsidRPr="005644CC" w:rsidRDefault="002C4185" w:rsidP="006C255A">
      <w:pPr>
        <w:spacing w:after="0" w:line="360" w:lineRule="auto"/>
        <w:jc w:val="both"/>
        <w:rPr>
          <w:rFonts w:ascii="Book Antiqua" w:hAnsi="Book Antiqua" w:cs="Calibri"/>
          <w:b/>
          <w:sz w:val="24"/>
          <w:szCs w:val="24"/>
          <w:lang w:eastAsia="zh-CN"/>
        </w:rPr>
      </w:pPr>
    </w:p>
    <w:p w:rsidR="002C4185" w:rsidRPr="00251B39" w:rsidRDefault="002C4185" w:rsidP="006C255A">
      <w:pPr>
        <w:spacing w:after="0" w:line="360" w:lineRule="auto"/>
        <w:jc w:val="both"/>
        <w:rPr>
          <w:rFonts w:ascii="Book Antiqua" w:hAnsi="Book Antiqua" w:cs="Calibri"/>
          <w:b/>
          <w:sz w:val="24"/>
          <w:szCs w:val="24"/>
          <w:lang w:eastAsia="zh-CN"/>
        </w:rPr>
      </w:pPr>
      <w:r w:rsidRPr="005644CC">
        <w:rPr>
          <w:rFonts w:ascii="Book Antiqua" w:hAnsi="Book Antiqua" w:cs="Calibri"/>
          <w:b/>
          <w:sz w:val="24"/>
          <w:szCs w:val="24"/>
        </w:rPr>
        <w:lastRenderedPageBreak/>
        <w:t>Correspondence to:</w:t>
      </w:r>
      <w:r w:rsidR="00845A0A" w:rsidRPr="00DB7E6F">
        <w:rPr>
          <w:rFonts w:ascii="Book Antiqua" w:hAnsi="Book Antiqua" w:cs="Calibri" w:hint="eastAsia"/>
          <w:b/>
          <w:sz w:val="24"/>
          <w:szCs w:val="24"/>
          <w:lang w:eastAsia="zh-CN"/>
        </w:rPr>
        <w:t xml:space="preserve"> </w:t>
      </w:r>
      <w:r w:rsidRPr="00DB7E6F">
        <w:rPr>
          <w:rFonts w:ascii="Book Antiqua" w:hAnsi="Book Antiqua" w:cs="Calibri"/>
          <w:b/>
          <w:sz w:val="24"/>
          <w:szCs w:val="24"/>
        </w:rPr>
        <w:t>Cuneyt Kayaalp</w:t>
      </w:r>
      <w:r w:rsidR="00845A0A" w:rsidRPr="00DB7E6F">
        <w:rPr>
          <w:rFonts w:ascii="Book Antiqua" w:hAnsi="Book Antiqua" w:cs="Calibri" w:hint="eastAsia"/>
          <w:b/>
          <w:sz w:val="24"/>
          <w:szCs w:val="24"/>
          <w:lang w:eastAsia="zh-CN"/>
        </w:rPr>
        <w:t>,</w:t>
      </w:r>
      <w:r w:rsidR="00C74811" w:rsidRPr="00DB7E6F">
        <w:rPr>
          <w:rFonts w:ascii="Book Antiqua" w:hAnsi="Book Antiqua" w:cs="Calibri" w:hint="eastAsia"/>
          <w:b/>
          <w:sz w:val="24"/>
          <w:szCs w:val="24"/>
          <w:lang w:eastAsia="zh-CN"/>
        </w:rPr>
        <w:t xml:space="preserve"> </w:t>
      </w:r>
      <w:r w:rsidR="006D7D68" w:rsidRPr="00DB7E6F">
        <w:rPr>
          <w:rFonts w:ascii="Book Antiqua" w:hAnsi="Book Antiqua" w:cs="Calibri"/>
          <w:b/>
          <w:sz w:val="24"/>
          <w:szCs w:val="24"/>
        </w:rPr>
        <w:t>Prof</w:t>
      </w:r>
      <w:r w:rsidR="006D7D68" w:rsidRPr="00DB7E6F">
        <w:rPr>
          <w:rFonts w:ascii="Book Antiqua" w:hAnsi="Book Antiqua" w:cs="Calibri" w:hint="eastAsia"/>
          <w:b/>
          <w:sz w:val="24"/>
          <w:szCs w:val="24"/>
          <w:lang w:eastAsia="zh-CN"/>
        </w:rPr>
        <w:t>essor,</w:t>
      </w:r>
      <w:r w:rsidR="006D7D68">
        <w:rPr>
          <w:rFonts w:ascii="Book Antiqua" w:hAnsi="Book Antiqua" w:cs="Calibri" w:hint="eastAsia"/>
          <w:b/>
          <w:sz w:val="24"/>
          <w:szCs w:val="24"/>
          <w:lang w:eastAsia="zh-CN"/>
        </w:rPr>
        <w:t xml:space="preserve"> </w:t>
      </w:r>
      <w:r w:rsidRPr="00DB7E6F">
        <w:rPr>
          <w:rFonts w:ascii="Book Antiqua" w:hAnsi="Book Antiqua" w:cs="Calibri"/>
          <w:b/>
          <w:sz w:val="24"/>
          <w:szCs w:val="24"/>
        </w:rPr>
        <w:t>MD</w:t>
      </w:r>
      <w:r w:rsidR="00845A0A" w:rsidRPr="00DB7E6F">
        <w:rPr>
          <w:rFonts w:ascii="Book Antiqua" w:hAnsi="Book Antiqua" w:cs="Calibri" w:hint="eastAsia"/>
          <w:b/>
          <w:sz w:val="24"/>
          <w:szCs w:val="24"/>
          <w:lang w:eastAsia="zh-CN"/>
        </w:rPr>
        <w:t>,</w:t>
      </w:r>
      <w:r w:rsidR="00845A0A" w:rsidRPr="00DB7E6F">
        <w:rPr>
          <w:rFonts w:ascii="Book Antiqua" w:hAnsi="Book Antiqua" w:cs="Calibri"/>
          <w:b/>
          <w:sz w:val="24"/>
          <w:szCs w:val="24"/>
        </w:rPr>
        <w:t xml:space="preserve"> </w:t>
      </w:r>
      <w:r w:rsidRPr="005644CC">
        <w:rPr>
          <w:rFonts w:ascii="Book Antiqua" w:hAnsi="Book Antiqua" w:cs="Calibri"/>
          <w:sz w:val="24"/>
          <w:szCs w:val="24"/>
        </w:rPr>
        <w:t>Department of Surgery</w:t>
      </w:r>
      <w:r w:rsidR="00251B39">
        <w:rPr>
          <w:rFonts w:ascii="Book Antiqua" w:hAnsi="Book Antiqua" w:cs="Calibri" w:hint="eastAsia"/>
          <w:b/>
          <w:sz w:val="24"/>
          <w:szCs w:val="24"/>
          <w:lang w:eastAsia="zh-CN"/>
        </w:rPr>
        <w:t xml:space="preserve">, </w:t>
      </w:r>
      <w:r w:rsidRPr="005644CC">
        <w:rPr>
          <w:rFonts w:ascii="Book Antiqua" w:hAnsi="Book Antiqua" w:cs="Calibri"/>
          <w:sz w:val="24"/>
          <w:szCs w:val="24"/>
        </w:rPr>
        <w:t>Turgut Ozal Medical Center</w:t>
      </w:r>
      <w:r w:rsidR="00845A0A">
        <w:rPr>
          <w:rFonts w:ascii="Book Antiqua" w:hAnsi="Book Antiqua" w:cs="Calibri" w:hint="eastAsia"/>
          <w:sz w:val="24"/>
          <w:szCs w:val="24"/>
          <w:lang w:eastAsia="zh-CN"/>
        </w:rPr>
        <w:t xml:space="preserve">, </w:t>
      </w:r>
      <w:bookmarkStart w:id="4" w:name="OLE_LINK1"/>
      <w:bookmarkStart w:id="5" w:name="OLE_LINK2"/>
      <w:r w:rsidRPr="005644CC">
        <w:rPr>
          <w:rFonts w:ascii="Book Antiqua" w:hAnsi="Book Antiqua" w:cs="Calibri"/>
          <w:sz w:val="24"/>
          <w:szCs w:val="24"/>
        </w:rPr>
        <w:t>Inonu University</w:t>
      </w:r>
      <w:bookmarkEnd w:id="4"/>
      <w:bookmarkEnd w:id="5"/>
      <w:r w:rsidRPr="005644CC">
        <w:rPr>
          <w:rFonts w:ascii="Book Antiqua" w:hAnsi="Book Antiqua" w:cs="Calibri"/>
          <w:sz w:val="24"/>
          <w:szCs w:val="24"/>
        </w:rPr>
        <w:t>,</w:t>
      </w:r>
      <w:r w:rsidR="00F31DF9">
        <w:rPr>
          <w:rFonts w:ascii="Book Antiqua" w:hAnsi="Book Antiqua" w:cs="Calibri" w:hint="eastAsia"/>
          <w:sz w:val="24"/>
          <w:szCs w:val="24"/>
          <w:lang w:eastAsia="zh-CN"/>
        </w:rPr>
        <w:t xml:space="preserve"> </w:t>
      </w:r>
      <w:r w:rsidR="00F31DF9">
        <w:rPr>
          <w:rFonts w:ascii="Book Antiqua" w:hAnsi="Book Antiqua" w:cs="Calibri"/>
          <w:sz w:val="24"/>
          <w:szCs w:val="24"/>
          <w:lang w:eastAsia="zh-CN"/>
        </w:rPr>
        <w:t>Elazig Cad</w:t>
      </w:r>
      <w:r w:rsidR="00F31DF9">
        <w:rPr>
          <w:rFonts w:ascii="Book Antiqua" w:hAnsi="Book Antiqua" w:cs="Calibri" w:hint="eastAsia"/>
          <w:sz w:val="24"/>
          <w:szCs w:val="24"/>
          <w:lang w:eastAsia="zh-CN"/>
        </w:rPr>
        <w:t>,</w:t>
      </w:r>
      <w:r w:rsidRPr="005644CC">
        <w:rPr>
          <w:rFonts w:ascii="Book Antiqua" w:hAnsi="Book Antiqua" w:cs="Calibri"/>
          <w:sz w:val="24"/>
          <w:szCs w:val="24"/>
        </w:rPr>
        <w:t xml:space="preserve"> </w:t>
      </w:r>
      <w:r w:rsidR="001F4830" w:rsidRPr="005644CC">
        <w:rPr>
          <w:rFonts w:ascii="Book Antiqua" w:hAnsi="Book Antiqua" w:cs="Calibri"/>
          <w:sz w:val="24"/>
          <w:szCs w:val="24"/>
        </w:rPr>
        <w:t>44280</w:t>
      </w:r>
      <w:r w:rsidR="001F4830" w:rsidRPr="005644CC">
        <w:rPr>
          <w:rFonts w:ascii="Book Antiqua" w:hAnsi="Book Antiqua" w:cs="Calibri"/>
          <w:sz w:val="24"/>
          <w:szCs w:val="24"/>
          <w:lang w:eastAsia="zh-CN"/>
        </w:rPr>
        <w:t xml:space="preserve"> </w:t>
      </w:r>
      <w:r w:rsidR="001F4830" w:rsidRPr="005644CC">
        <w:rPr>
          <w:rFonts w:ascii="Book Antiqua" w:hAnsi="Book Antiqua" w:cs="Calibri"/>
          <w:sz w:val="24"/>
          <w:szCs w:val="24"/>
        </w:rPr>
        <w:t>Malatya, Turkey</w:t>
      </w:r>
      <w:r w:rsidR="00845A0A">
        <w:rPr>
          <w:rFonts w:ascii="Book Antiqua" w:hAnsi="Book Antiqua" w:cs="Calibri" w:hint="eastAsia"/>
          <w:sz w:val="24"/>
          <w:szCs w:val="24"/>
          <w:lang w:eastAsia="zh-CN"/>
        </w:rPr>
        <w:t xml:space="preserve">. </w:t>
      </w:r>
      <w:r w:rsidRPr="005644CC">
        <w:rPr>
          <w:rFonts w:ascii="Book Antiqua" w:hAnsi="Book Antiqua" w:cs="Calibri"/>
          <w:sz w:val="24"/>
          <w:szCs w:val="24"/>
        </w:rPr>
        <w:t>cuneytkayaalp@hotmail.com</w:t>
      </w:r>
    </w:p>
    <w:p w:rsidR="002C4185" w:rsidRPr="005644CC" w:rsidRDefault="002C4185" w:rsidP="006C255A">
      <w:pPr>
        <w:spacing w:after="0" w:line="360" w:lineRule="auto"/>
        <w:jc w:val="both"/>
        <w:rPr>
          <w:rFonts w:ascii="Book Antiqua" w:hAnsi="Book Antiqua" w:cs="Calibri"/>
          <w:sz w:val="24"/>
          <w:szCs w:val="24"/>
        </w:rPr>
      </w:pPr>
      <w:r w:rsidRPr="0086574D">
        <w:rPr>
          <w:rFonts w:ascii="Book Antiqua" w:hAnsi="Book Antiqua" w:cs="Calibri"/>
          <w:b/>
          <w:sz w:val="24"/>
          <w:szCs w:val="24"/>
        </w:rPr>
        <w:t>Telephone:</w:t>
      </w:r>
      <w:r w:rsidRPr="005644CC">
        <w:rPr>
          <w:rFonts w:ascii="Book Antiqua" w:hAnsi="Book Antiqua" w:cs="Calibri"/>
          <w:sz w:val="24"/>
          <w:szCs w:val="24"/>
        </w:rPr>
        <w:t xml:space="preserve"> +90-422-3410660</w:t>
      </w:r>
    </w:p>
    <w:p w:rsidR="002C4185" w:rsidRDefault="002C4185" w:rsidP="006C255A">
      <w:pPr>
        <w:spacing w:after="0" w:line="360" w:lineRule="auto"/>
        <w:jc w:val="both"/>
        <w:rPr>
          <w:rFonts w:ascii="Book Antiqua" w:hAnsi="Book Antiqua" w:cs="Calibri"/>
          <w:sz w:val="24"/>
          <w:szCs w:val="24"/>
          <w:lang w:eastAsia="zh-CN"/>
        </w:rPr>
      </w:pPr>
      <w:r w:rsidRPr="0086574D">
        <w:rPr>
          <w:rFonts w:ascii="Book Antiqua" w:hAnsi="Book Antiqua" w:cs="Calibri"/>
          <w:b/>
          <w:sz w:val="24"/>
          <w:szCs w:val="24"/>
        </w:rPr>
        <w:t>Fax:</w:t>
      </w:r>
      <w:r w:rsidR="0086574D">
        <w:rPr>
          <w:rFonts w:ascii="Book Antiqua" w:hAnsi="Book Antiqua" w:cs="Calibri" w:hint="eastAsia"/>
          <w:sz w:val="24"/>
          <w:szCs w:val="24"/>
          <w:lang w:eastAsia="zh-CN"/>
        </w:rPr>
        <w:t xml:space="preserve"> </w:t>
      </w:r>
      <w:r w:rsidRPr="005644CC">
        <w:rPr>
          <w:rFonts w:ascii="Book Antiqua" w:hAnsi="Book Antiqua" w:cs="Calibri"/>
          <w:sz w:val="24"/>
          <w:szCs w:val="24"/>
        </w:rPr>
        <w:t>+90-422-3410229</w:t>
      </w:r>
    </w:p>
    <w:p w:rsidR="00A01505" w:rsidRDefault="00A01505" w:rsidP="006C255A">
      <w:pPr>
        <w:spacing w:after="0" w:line="360" w:lineRule="auto"/>
        <w:jc w:val="both"/>
        <w:rPr>
          <w:rFonts w:ascii="Book Antiqua" w:hAnsi="Book Antiqua" w:cs="Calibri"/>
          <w:sz w:val="24"/>
          <w:szCs w:val="24"/>
          <w:lang w:eastAsia="zh-CN"/>
        </w:rPr>
      </w:pPr>
    </w:p>
    <w:p w:rsidR="00A01505" w:rsidRPr="00A01505" w:rsidRDefault="00A01505" w:rsidP="006C255A">
      <w:pPr>
        <w:widowControl w:val="0"/>
        <w:spacing w:after="0" w:line="360" w:lineRule="auto"/>
        <w:jc w:val="both"/>
        <w:rPr>
          <w:rFonts w:ascii="Book Antiqua" w:hAnsi="Book Antiqua"/>
          <w:b/>
          <w:kern w:val="2"/>
          <w:sz w:val="24"/>
          <w:szCs w:val="24"/>
          <w:lang w:eastAsia="zh-CN"/>
        </w:rPr>
      </w:pPr>
      <w:bookmarkStart w:id="6" w:name="OLE_LINK108"/>
      <w:bookmarkStart w:id="7" w:name="OLE_LINK175"/>
      <w:bookmarkStart w:id="8" w:name="OLE_LINK177"/>
      <w:bookmarkStart w:id="9" w:name="OLE_LINK223"/>
      <w:bookmarkStart w:id="10" w:name="OLE_LINK261"/>
      <w:r w:rsidRPr="00A01505">
        <w:rPr>
          <w:rFonts w:ascii="Book Antiqua" w:hAnsi="Book Antiqua"/>
          <w:b/>
          <w:kern w:val="2"/>
          <w:sz w:val="24"/>
          <w:szCs w:val="24"/>
          <w:lang w:eastAsia="zh-CN"/>
        </w:rPr>
        <w:t xml:space="preserve">Received: </w:t>
      </w:r>
      <w:bookmarkStart w:id="11" w:name="OLE_LINK106"/>
      <w:bookmarkStart w:id="12" w:name="OLE_LINK107"/>
      <w:r w:rsidR="007975E9">
        <w:rPr>
          <w:rFonts w:ascii="Book Antiqua" w:hAnsi="Book Antiqua" w:hint="eastAsia"/>
          <w:kern w:val="2"/>
          <w:sz w:val="24"/>
          <w:szCs w:val="24"/>
          <w:lang w:eastAsia="zh-CN"/>
        </w:rPr>
        <w:t>August</w:t>
      </w:r>
      <w:r w:rsidR="00DF136F">
        <w:rPr>
          <w:rFonts w:ascii="Book Antiqua" w:hAnsi="Book Antiqua" w:hint="eastAsia"/>
          <w:kern w:val="2"/>
          <w:sz w:val="24"/>
          <w:szCs w:val="24"/>
          <w:lang w:eastAsia="zh-CN"/>
        </w:rPr>
        <w:t xml:space="preserve"> 31</w:t>
      </w:r>
      <w:r w:rsidRPr="00A01505">
        <w:rPr>
          <w:rFonts w:ascii="Book Antiqua" w:hAnsi="Book Antiqua" w:hint="eastAsia"/>
          <w:kern w:val="2"/>
          <w:sz w:val="24"/>
          <w:szCs w:val="24"/>
          <w:lang w:eastAsia="zh-CN"/>
        </w:rPr>
        <w:t>, 2015</w:t>
      </w:r>
      <w:bookmarkEnd w:id="11"/>
      <w:bookmarkEnd w:id="12"/>
    </w:p>
    <w:p w:rsidR="00A01505" w:rsidRPr="00A01505" w:rsidRDefault="00A01505" w:rsidP="006C255A">
      <w:pPr>
        <w:widowControl w:val="0"/>
        <w:spacing w:after="0" w:line="360" w:lineRule="auto"/>
        <w:jc w:val="both"/>
        <w:rPr>
          <w:rFonts w:ascii="Book Antiqua" w:hAnsi="Book Antiqua"/>
          <w:b/>
          <w:kern w:val="2"/>
          <w:sz w:val="24"/>
          <w:szCs w:val="24"/>
          <w:lang w:eastAsia="zh-CN"/>
        </w:rPr>
      </w:pPr>
      <w:r w:rsidRPr="00A01505">
        <w:rPr>
          <w:rFonts w:ascii="Book Antiqua" w:hAnsi="Book Antiqua" w:hint="eastAsia"/>
          <w:b/>
          <w:kern w:val="2"/>
          <w:sz w:val="24"/>
          <w:szCs w:val="24"/>
          <w:lang w:eastAsia="zh-CN"/>
        </w:rPr>
        <w:t>Peer-review started</w:t>
      </w:r>
      <w:r w:rsidRPr="00A01505">
        <w:rPr>
          <w:rFonts w:ascii="Book Antiqua" w:hAnsi="Book Antiqua"/>
          <w:b/>
          <w:kern w:val="2"/>
          <w:sz w:val="24"/>
          <w:szCs w:val="24"/>
          <w:lang w:eastAsia="zh-CN"/>
        </w:rPr>
        <w:t>:</w:t>
      </w:r>
      <w:r w:rsidRPr="00A01505">
        <w:rPr>
          <w:rFonts w:ascii="Book Antiqua" w:hAnsi="Book Antiqua" w:hint="eastAsia"/>
          <w:b/>
          <w:kern w:val="2"/>
          <w:sz w:val="24"/>
          <w:szCs w:val="24"/>
          <w:lang w:eastAsia="zh-CN"/>
        </w:rPr>
        <w:t xml:space="preserve"> </w:t>
      </w:r>
      <w:r w:rsidR="00E7686E" w:rsidRPr="00A01505">
        <w:rPr>
          <w:rFonts w:ascii="Book Antiqua" w:hAnsi="Book Antiqua" w:hint="eastAsia"/>
          <w:kern w:val="2"/>
          <w:sz w:val="24"/>
          <w:szCs w:val="24"/>
          <w:lang w:eastAsia="zh-CN"/>
        </w:rPr>
        <w:t xml:space="preserve">September </w:t>
      </w:r>
      <w:r w:rsidR="00E7686E">
        <w:rPr>
          <w:rFonts w:ascii="Book Antiqua" w:hAnsi="Book Antiqua" w:hint="eastAsia"/>
          <w:kern w:val="2"/>
          <w:sz w:val="24"/>
          <w:szCs w:val="24"/>
          <w:lang w:eastAsia="zh-CN"/>
        </w:rPr>
        <w:t>1</w:t>
      </w:r>
      <w:r w:rsidR="00E7686E" w:rsidRPr="00A01505">
        <w:rPr>
          <w:rFonts w:ascii="Book Antiqua" w:hAnsi="Book Antiqua" w:hint="eastAsia"/>
          <w:kern w:val="2"/>
          <w:sz w:val="24"/>
          <w:szCs w:val="24"/>
          <w:lang w:eastAsia="zh-CN"/>
        </w:rPr>
        <w:t>, 2015</w:t>
      </w:r>
    </w:p>
    <w:p w:rsidR="00A01505" w:rsidRPr="00A01505" w:rsidRDefault="00A01505" w:rsidP="006C255A">
      <w:pPr>
        <w:widowControl w:val="0"/>
        <w:spacing w:after="0" w:line="360" w:lineRule="auto"/>
        <w:jc w:val="both"/>
        <w:rPr>
          <w:rFonts w:ascii="Book Antiqua" w:hAnsi="Book Antiqua"/>
          <w:b/>
          <w:kern w:val="2"/>
          <w:sz w:val="24"/>
          <w:szCs w:val="24"/>
          <w:lang w:eastAsia="zh-CN"/>
        </w:rPr>
      </w:pPr>
      <w:r w:rsidRPr="00A01505">
        <w:rPr>
          <w:rFonts w:ascii="Book Antiqua" w:hAnsi="Book Antiqua"/>
          <w:b/>
          <w:kern w:val="2"/>
          <w:sz w:val="24"/>
          <w:szCs w:val="24"/>
          <w:lang w:eastAsia="zh-CN"/>
        </w:rPr>
        <w:t>First decision:</w:t>
      </w:r>
      <w:r w:rsidRPr="00A01505">
        <w:rPr>
          <w:rFonts w:ascii="Book Antiqua" w:hAnsi="Book Antiqua" w:hint="eastAsia"/>
          <w:b/>
          <w:kern w:val="2"/>
          <w:sz w:val="24"/>
          <w:szCs w:val="24"/>
          <w:lang w:eastAsia="zh-CN"/>
        </w:rPr>
        <w:t xml:space="preserve"> </w:t>
      </w:r>
      <w:r w:rsidRPr="00A01505">
        <w:rPr>
          <w:rFonts w:ascii="Book Antiqua" w:hAnsi="Book Antiqua" w:hint="eastAsia"/>
          <w:kern w:val="2"/>
          <w:sz w:val="24"/>
          <w:szCs w:val="24"/>
          <w:lang w:eastAsia="zh-CN"/>
        </w:rPr>
        <w:t xml:space="preserve">September </w:t>
      </w:r>
      <w:r w:rsidR="00E7686E">
        <w:rPr>
          <w:rFonts w:ascii="Book Antiqua" w:hAnsi="Book Antiqua" w:hint="eastAsia"/>
          <w:kern w:val="2"/>
          <w:sz w:val="24"/>
          <w:szCs w:val="24"/>
          <w:lang w:eastAsia="zh-CN"/>
        </w:rPr>
        <w:t>29</w:t>
      </w:r>
      <w:r w:rsidRPr="00A01505">
        <w:rPr>
          <w:rFonts w:ascii="Book Antiqua" w:hAnsi="Book Antiqua" w:hint="eastAsia"/>
          <w:kern w:val="2"/>
          <w:sz w:val="24"/>
          <w:szCs w:val="24"/>
          <w:lang w:eastAsia="zh-CN"/>
        </w:rPr>
        <w:t>, 2015</w:t>
      </w:r>
    </w:p>
    <w:p w:rsidR="00A01505" w:rsidRPr="00A01505" w:rsidRDefault="00A01505" w:rsidP="006C255A">
      <w:pPr>
        <w:widowControl w:val="0"/>
        <w:spacing w:after="0" w:line="360" w:lineRule="auto"/>
        <w:jc w:val="both"/>
        <w:rPr>
          <w:rFonts w:ascii="Book Antiqua" w:hAnsi="Book Antiqua"/>
          <w:b/>
          <w:kern w:val="2"/>
          <w:sz w:val="24"/>
          <w:szCs w:val="24"/>
          <w:lang w:eastAsia="zh-CN"/>
        </w:rPr>
      </w:pPr>
      <w:r w:rsidRPr="00A01505">
        <w:rPr>
          <w:rFonts w:ascii="Book Antiqua" w:hAnsi="Book Antiqua"/>
          <w:b/>
          <w:kern w:val="2"/>
          <w:sz w:val="24"/>
          <w:szCs w:val="24"/>
          <w:lang w:eastAsia="zh-CN"/>
        </w:rPr>
        <w:t xml:space="preserve">Revised: </w:t>
      </w:r>
      <w:r w:rsidR="00BC2A26">
        <w:rPr>
          <w:rFonts w:ascii="Book Antiqua" w:hAnsi="Book Antiqua" w:hint="eastAsia"/>
          <w:kern w:val="2"/>
          <w:sz w:val="24"/>
          <w:szCs w:val="24"/>
          <w:lang w:eastAsia="zh-CN"/>
        </w:rPr>
        <w:t>December</w:t>
      </w:r>
      <w:r w:rsidRPr="00A01505">
        <w:rPr>
          <w:rFonts w:ascii="Book Antiqua" w:hAnsi="Book Antiqua" w:hint="eastAsia"/>
          <w:kern w:val="2"/>
          <w:sz w:val="24"/>
          <w:szCs w:val="24"/>
          <w:lang w:eastAsia="zh-CN"/>
        </w:rPr>
        <w:t xml:space="preserve"> </w:t>
      </w:r>
      <w:r w:rsidR="00BC2A26">
        <w:rPr>
          <w:rFonts w:ascii="Book Antiqua" w:hAnsi="Book Antiqua" w:hint="eastAsia"/>
          <w:kern w:val="2"/>
          <w:sz w:val="24"/>
          <w:szCs w:val="24"/>
          <w:lang w:eastAsia="zh-CN"/>
        </w:rPr>
        <w:t>12</w:t>
      </w:r>
      <w:r w:rsidRPr="00A01505">
        <w:rPr>
          <w:rFonts w:ascii="Book Antiqua" w:hAnsi="Book Antiqua" w:hint="eastAsia"/>
          <w:kern w:val="2"/>
          <w:sz w:val="24"/>
          <w:szCs w:val="24"/>
          <w:lang w:eastAsia="zh-CN"/>
        </w:rPr>
        <w:t>, 2015</w:t>
      </w:r>
    </w:p>
    <w:p w:rsidR="00A01505" w:rsidRPr="00A01505" w:rsidRDefault="00A01505" w:rsidP="006C255A">
      <w:pPr>
        <w:widowControl w:val="0"/>
        <w:spacing w:after="0" w:line="360" w:lineRule="auto"/>
        <w:jc w:val="both"/>
        <w:rPr>
          <w:rFonts w:ascii="Book Antiqua" w:hAnsi="Book Antiqua"/>
          <w:b/>
          <w:kern w:val="2"/>
          <w:sz w:val="24"/>
          <w:szCs w:val="24"/>
          <w:lang w:eastAsia="zh-CN"/>
        </w:rPr>
      </w:pPr>
      <w:r w:rsidRPr="00A01505">
        <w:rPr>
          <w:rFonts w:ascii="Book Antiqua" w:hAnsi="Book Antiqua"/>
          <w:b/>
          <w:kern w:val="2"/>
          <w:sz w:val="24"/>
          <w:szCs w:val="24"/>
          <w:lang w:eastAsia="zh-CN"/>
        </w:rPr>
        <w:t xml:space="preserve">Accepted: </w:t>
      </w:r>
      <w:r w:rsidR="00D57D08" w:rsidRPr="00D57D08">
        <w:rPr>
          <w:rFonts w:ascii="Book Antiqua" w:hAnsi="Book Antiqua"/>
          <w:kern w:val="2"/>
          <w:sz w:val="24"/>
          <w:szCs w:val="24"/>
          <w:lang w:eastAsia="zh-CN"/>
        </w:rPr>
        <w:t>January 5, 2016</w:t>
      </w:r>
    </w:p>
    <w:p w:rsidR="00A01505" w:rsidRPr="00A01505" w:rsidRDefault="00A01505" w:rsidP="006C255A">
      <w:pPr>
        <w:widowControl w:val="0"/>
        <w:spacing w:after="0" w:line="360" w:lineRule="auto"/>
        <w:jc w:val="both"/>
        <w:rPr>
          <w:rFonts w:ascii="Book Antiqua" w:hAnsi="Book Antiqua"/>
          <w:b/>
          <w:kern w:val="2"/>
          <w:sz w:val="24"/>
          <w:szCs w:val="24"/>
          <w:lang w:eastAsia="zh-CN"/>
        </w:rPr>
      </w:pPr>
      <w:r w:rsidRPr="00A01505">
        <w:rPr>
          <w:rFonts w:ascii="Book Antiqua" w:hAnsi="Book Antiqua"/>
          <w:b/>
          <w:kern w:val="2"/>
          <w:sz w:val="24"/>
          <w:szCs w:val="24"/>
          <w:lang w:eastAsia="zh-CN"/>
        </w:rPr>
        <w:t>Article in press:</w:t>
      </w:r>
      <w:r w:rsidRPr="00A01505">
        <w:rPr>
          <w:rFonts w:ascii="Book Antiqua" w:hAnsi="Book Antiqua" w:hint="eastAsia"/>
          <w:kern w:val="2"/>
          <w:sz w:val="24"/>
          <w:szCs w:val="24"/>
          <w:lang w:eastAsia="zh-CN"/>
        </w:rPr>
        <w:t xml:space="preserve"> </w:t>
      </w:r>
    </w:p>
    <w:p w:rsidR="00A01505" w:rsidRPr="00A01505" w:rsidRDefault="00A01505" w:rsidP="006C255A">
      <w:pPr>
        <w:widowControl w:val="0"/>
        <w:spacing w:after="0" w:line="360" w:lineRule="auto"/>
        <w:jc w:val="both"/>
        <w:rPr>
          <w:rFonts w:ascii="Book Antiqua" w:hAnsi="Book Antiqua"/>
          <w:b/>
          <w:kern w:val="2"/>
          <w:sz w:val="24"/>
          <w:szCs w:val="24"/>
          <w:lang w:eastAsia="zh-CN"/>
        </w:rPr>
      </w:pPr>
      <w:r w:rsidRPr="00A01505">
        <w:rPr>
          <w:rFonts w:ascii="Book Antiqua" w:hAnsi="Book Antiqua"/>
          <w:b/>
          <w:kern w:val="2"/>
          <w:sz w:val="24"/>
          <w:szCs w:val="24"/>
          <w:lang w:eastAsia="zh-CN"/>
        </w:rPr>
        <w:t xml:space="preserve">Published online: </w:t>
      </w:r>
    </w:p>
    <w:bookmarkEnd w:id="6"/>
    <w:bookmarkEnd w:id="7"/>
    <w:bookmarkEnd w:id="8"/>
    <w:bookmarkEnd w:id="9"/>
    <w:bookmarkEnd w:id="10"/>
    <w:p w:rsidR="00A01505" w:rsidRPr="00A01505" w:rsidRDefault="00A01505" w:rsidP="006C255A">
      <w:pPr>
        <w:spacing w:after="0" w:line="360" w:lineRule="auto"/>
        <w:jc w:val="both"/>
        <w:rPr>
          <w:rFonts w:ascii="Book Antiqua" w:hAnsi="Book Antiqua" w:cs="Calibri"/>
          <w:sz w:val="24"/>
          <w:szCs w:val="24"/>
          <w:lang w:eastAsia="zh-CN"/>
        </w:rPr>
      </w:pPr>
    </w:p>
    <w:p w:rsidR="0086574D" w:rsidRDefault="0086574D" w:rsidP="006C255A">
      <w:pPr>
        <w:spacing w:after="0" w:line="360" w:lineRule="auto"/>
        <w:jc w:val="both"/>
        <w:rPr>
          <w:rFonts w:ascii="Book Antiqua" w:hAnsi="Book Antiqua"/>
          <w:b/>
          <w:sz w:val="24"/>
          <w:szCs w:val="24"/>
        </w:rPr>
      </w:pPr>
      <w:r>
        <w:rPr>
          <w:rFonts w:ascii="Book Antiqua" w:hAnsi="Book Antiqua"/>
          <w:b/>
          <w:sz w:val="24"/>
          <w:szCs w:val="24"/>
        </w:rPr>
        <w:br w:type="page"/>
      </w:r>
    </w:p>
    <w:p w:rsidR="002C4185" w:rsidRPr="005644CC" w:rsidRDefault="002C4185" w:rsidP="006C255A">
      <w:pPr>
        <w:spacing w:after="0" w:line="360" w:lineRule="auto"/>
        <w:jc w:val="both"/>
        <w:rPr>
          <w:rFonts w:ascii="Book Antiqua" w:hAnsi="Book Antiqua"/>
          <w:b/>
          <w:sz w:val="24"/>
          <w:szCs w:val="24"/>
        </w:rPr>
      </w:pPr>
      <w:r w:rsidRPr="005644CC">
        <w:rPr>
          <w:rFonts w:ascii="Book Antiqua" w:hAnsi="Book Antiqua"/>
          <w:b/>
          <w:sz w:val="24"/>
          <w:szCs w:val="24"/>
        </w:rPr>
        <w:lastRenderedPageBreak/>
        <w:t>Abstract</w:t>
      </w:r>
    </w:p>
    <w:p w:rsidR="007111C4" w:rsidRDefault="007111C4" w:rsidP="006C255A">
      <w:pPr>
        <w:spacing w:after="0" w:line="360" w:lineRule="auto"/>
        <w:jc w:val="both"/>
        <w:rPr>
          <w:rFonts w:ascii="Book Antiqua" w:hAnsi="Book Antiqua"/>
          <w:sz w:val="24"/>
          <w:szCs w:val="24"/>
          <w:lang w:eastAsia="zh-CN"/>
        </w:rPr>
      </w:pPr>
      <w:r w:rsidRPr="00E21E22">
        <w:rPr>
          <w:rFonts w:ascii="Book Antiqua" w:hAnsi="Book Antiqua"/>
          <w:b/>
          <w:sz w:val="24"/>
        </w:rPr>
        <w:t>AIM:</w:t>
      </w:r>
      <w:r>
        <w:rPr>
          <w:rFonts w:ascii="Book Antiqua" w:hAnsi="Book Antiqua" w:hint="eastAsia"/>
          <w:b/>
          <w:sz w:val="24"/>
          <w:lang w:eastAsia="zh-CN"/>
        </w:rPr>
        <w:t xml:space="preserve"> </w:t>
      </w:r>
      <w:r w:rsidRPr="005644CC">
        <w:rPr>
          <w:rFonts w:ascii="Book Antiqua" w:hAnsi="Book Antiqua"/>
          <w:sz w:val="24"/>
          <w:szCs w:val="24"/>
        </w:rPr>
        <w:t>To review the current data about the success rates of these treatments.</w:t>
      </w:r>
    </w:p>
    <w:p w:rsidR="007111C4" w:rsidRDefault="007111C4" w:rsidP="006C255A">
      <w:pPr>
        <w:spacing w:after="0" w:line="360" w:lineRule="auto"/>
        <w:jc w:val="both"/>
        <w:rPr>
          <w:rFonts w:ascii="Book Antiqua" w:hAnsi="Book Antiqua"/>
          <w:sz w:val="24"/>
          <w:szCs w:val="24"/>
          <w:lang w:eastAsia="zh-CN"/>
        </w:rPr>
      </w:pPr>
    </w:p>
    <w:p w:rsidR="007111C4" w:rsidRDefault="007111C4" w:rsidP="006C255A">
      <w:pPr>
        <w:spacing w:after="0" w:line="360" w:lineRule="auto"/>
        <w:jc w:val="both"/>
        <w:rPr>
          <w:rFonts w:ascii="Book Antiqua" w:hAnsi="Book Antiqua"/>
          <w:sz w:val="24"/>
          <w:szCs w:val="24"/>
          <w:lang w:eastAsia="zh-CN"/>
        </w:rPr>
      </w:pPr>
      <w:r w:rsidRPr="00E21E22">
        <w:rPr>
          <w:rFonts w:ascii="Book Antiqua" w:hAnsi="Book Antiqua"/>
          <w:b/>
          <w:sz w:val="24"/>
        </w:rPr>
        <w:t>METHODS:</w:t>
      </w:r>
      <w:r>
        <w:rPr>
          <w:rFonts w:ascii="Book Antiqua" w:hAnsi="Book Antiqua" w:hint="eastAsia"/>
          <w:b/>
          <w:sz w:val="24"/>
          <w:lang w:eastAsia="zh-CN"/>
        </w:rPr>
        <w:t xml:space="preserve"> </w:t>
      </w:r>
      <w:r w:rsidR="002C4185" w:rsidRPr="005644CC">
        <w:rPr>
          <w:rFonts w:ascii="Book Antiqua" w:hAnsi="Book Antiqua"/>
          <w:sz w:val="24"/>
          <w:szCs w:val="24"/>
        </w:rPr>
        <w:t>Fibrin sealant can be used for different purposes in pilonidal sinus treatment, such as filling in the sinus tracts, covering the open wound after excision and lay-open treatment, or obliterating the subcutaneous d</w:t>
      </w:r>
      <w:r>
        <w:rPr>
          <w:rFonts w:ascii="Book Antiqua" w:hAnsi="Book Antiqua"/>
          <w:sz w:val="24"/>
          <w:szCs w:val="24"/>
        </w:rPr>
        <w:t>ead space before skin closure.</w:t>
      </w:r>
      <w:r w:rsidR="002C4185" w:rsidRPr="005644CC">
        <w:rPr>
          <w:rFonts w:ascii="Book Antiqua" w:hAnsi="Book Antiqua"/>
          <w:sz w:val="24"/>
          <w:szCs w:val="24"/>
        </w:rPr>
        <w:t xml:space="preserve"> We searched Pubmed, Google-Scholar, Ebsco-Host, clinicaltrials, and Cochrane databases and found nine studies eligible for analysis; these studies included a total of 217 patients (84% male, mean age 24.2</w:t>
      </w:r>
      <w:r w:rsidR="00DB7E6F">
        <w:rPr>
          <w:rFonts w:ascii="Book Antiqua" w:hAnsi="Book Antiqua" w:hint="eastAsia"/>
          <w:sz w:val="24"/>
          <w:szCs w:val="24"/>
          <w:lang w:eastAsia="zh-CN"/>
        </w:rPr>
        <w:t xml:space="preserve"> </w:t>
      </w:r>
      <w:r w:rsidR="002C4185" w:rsidRPr="005644CC">
        <w:rPr>
          <w:rFonts w:ascii="Book Antiqua" w:hAnsi="Book Antiqua"/>
          <w:sz w:val="24"/>
          <w:szCs w:val="24"/>
        </w:rPr>
        <w:t>+</w:t>
      </w:r>
      <w:r w:rsidR="00DB7E6F">
        <w:rPr>
          <w:rFonts w:ascii="Book Antiqua" w:hAnsi="Book Antiqua" w:hint="eastAsia"/>
          <w:sz w:val="24"/>
          <w:szCs w:val="24"/>
          <w:lang w:eastAsia="zh-CN"/>
        </w:rPr>
        <w:t xml:space="preserve"> </w:t>
      </w:r>
      <w:r w:rsidR="002C4185" w:rsidRPr="005644CC">
        <w:rPr>
          <w:rFonts w:ascii="Book Antiqua" w:hAnsi="Book Antiqua"/>
          <w:sz w:val="24"/>
          <w:szCs w:val="24"/>
        </w:rPr>
        <w:t xml:space="preserve">7.8). </w:t>
      </w:r>
    </w:p>
    <w:p w:rsidR="007111C4" w:rsidRDefault="007111C4" w:rsidP="006C255A">
      <w:pPr>
        <w:spacing w:after="0" w:line="360" w:lineRule="auto"/>
        <w:jc w:val="both"/>
        <w:rPr>
          <w:rFonts w:ascii="Book Antiqua" w:hAnsi="Book Antiqua"/>
          <w:sz w:val="24"/>
          <w:szCs w:val="24"/>
          <w:lang w:eastAsia="zh-CN"/>
        </w:rPr>
      </w:pPr>
    </w:p>
    <w:p w:rsidR="007111C4" w:rsidRDefault="007111C4" w:rsidP="006C255A">
      <w:pPr>
        <w:spacing w:after="0" w:line="360" w:lineRule="auto"/>
        <w:jc w:val="both"/>
        <w:rPr>
          <w:rFonts w:ascii="Book Antiqua" w:hAnsi="Book Antiqua"/>
          <w:sz w:val="24"/>
          <w:szCs w:val="24"/>
          <w:lang w:eastAsia="zh-CN"/>
        </w:rPr>
      </w:pPr>
      <w:r w:rsidRPr="00E21E22">
        <w:rPr>
          <w:rFonts w:ascii="Book Antiqua" w:hAnsi="Book Antiqua"/>
          <w:b/>
          <w:sz w:val="24"/>
        </w:rPr>
        <w:t>RESULTS:</w:t>
      </w:r>
      <w:r>
        <w:rPr>
          <w:rFonts w:ascii="Book Antiqua" w:hAnsi="Book Antiqua" w:hint="eastAsia"/>
          <w:b/>
          <w:sz w:val="24"/>
          <w:lang w:eastAsia="zh-CN"/>
        </w:rPr>
        <w:t xml:space="preserve"> </w:t>
      </w:r>
      <w:r w:rsidR="002C4185" w:rsidRPr="005644CC">
        <w:rPr>
          <w:rFonts w:ascii="Book Antiqua" w:hAnsi="Book Antiqua"/>
          <w:sz w:val="24"/>
          <w:szCs w:val="24"/>
        </w:rPr>
        <w:t>In cases where fibrin sealant was used to obliterate the subcutaneous dead space, there was no reduction in wo</w:t>
      </w:r>
      <w:r w:rsidR="00DB7E6F">
        <w:rPr>
          <w:rFonts w:ascii="Book Antiqua" w:hAnsi="Book Antiqua"/>
          <w:sz w:val="24"/>
          <w:szCs w:val="24"/>
        </w:rPr>
        <w:t xml:space="preserve">und complication rates (9.8% </w:t>
      </w:r>
      <w:r w:rsidR="00DB7E6F" w:rsidRPr="00DB7E6F">
        <w:rPr>
          <w:rFonts w:ascii="Book Antiqua" w:hAnsi="Book Antiqua"/>
          <w:i/>
          <w:sz w:val="24"/>
          <w:szCs w:val="24"/>
        </w:rPr>
        <w:t>vs</w:t>
      </w:r>
      <w:r w:rsidR="002C4185" w:rsidRPr="005644CC">
        <w:rPr>
          <w:rFonts w:ascii="Book Antiqua" w:hAnsi="Book Antiqua"/>
          <w:sz w:val="24"/>
          <w:szCs w:val="24"/>
        </w:rPr>
        <w:t xml:space="preserve"> 14.6%, </w:t>
      </w:r>
      <w:r w:rsidR="00C228FB" w:rsidRPr="00C228FB">
        <w:rPr>
          <w:rFonts w:ascii="Book Antiqua" w:hAnsi="Book Antiqua"/>
          <w:i/>
          <w:sz w:val="24"/>
          <w:szCs w:val="24"/>
        </w:rPr>
        <w:t>P</w:t>
      </w:r>
      <w:r w:rsidR="00C228FB">
        <w:rPr>
          <w:rFonts w:ascii="Book Antiqua" w:hAnsi="Book Antiqua" w:hint="eastAsia"/>
          <w:sz w:val="24"/>
          <w:szCs w:val="24"/>
          <w:lang w:eastAsia="zh-CN"/>
        </w:rPr>
        <w:t xml:space="preserve"> </w:t>
      </w:r>
      <w:r w:rsidR="002C4185" w:rsidRPr="005644CC">
        <w:rPr>
          <w:rFonts w:ascii="Book Antiqua" w:hAnsi="Book Antiqua"/>
          <w:sz w:val="24"/>
          <w:szCs w:val="24"/>
        </w:rPr>
        <w:t>=</w:t>
      </w:r>
      <w:r w:rsidR="00C228FB">
        <w:rPr>
          <w:rFonts w:ascii="Book Antiqua" w:hAnsi="Book Antiqua" w:hint="eastAsia"/>
          <w:sz w:val="24"/>
          <w:szCs w:val="24"/>
          <w:lang w:eastAsia="zh-CN"/>
        </w:rPr>
        <w:t xml:space="preserve"> </w:t>
      </w:r>
      <w:r w:rsidR="002C4185" w:rsidRPr="005644CC">
        <w:rPr>
          <w:rFonts w:ascii="Book Antiqua" w:hAnsi="Book Antiqua"/>
          <w:sz w:val="24"/>
          <w:szCs w:val="24"/>
        </w:rPr>
        <w:t>0.48). In cases where sealant was used to cover the laid-open area, the wound healing time and patient comfort were reported better than in previous studies (mean 17 d, 88% satisfaction). When fibrin sealant was used to fill the sinus tracts, the recurrence rate was around 20%, despite the highly selected grouping of patients.</w:t>
      </w:r>
    </w:p>
    <w:p w:rsidR="007111C4" w:rsidRDefault="007111C4" w:rsidP="006C255A">
      <w:pPr>
        <w:spacing w:after="0" w:line="360" w:lineRule="auto"/>
        <w:jc w:val="both"/>
        <w:rPr>
          <w:rFonts w:ascii="Book Antiqua" w:hAnsi="Book Antiqua"/>
          <w:sz w:val="24"/>
          <w:szCs w:val="24"/>
          <w:lang w:eastAsia="zh-CN"/>
        </w:rPr>
      </w:pPr>
    </w:p>
    <w:p w:rsidR="002C4185" w:rsidRDefault="007111C4" w:rsidP="006C255A">
      <w:pPr>
        <w:spacing w:after="0" w:line="360" w:lineRule="auto"/>
        <w:jc w:val="both"/>
        <w:rPr>
          <w:rFonts w:ascii="Book Antiqua" w:hAnsi="Book Antiqua"/>
          <w:sz w:val="24"/>
          <w:szCs w:val="24"/>
          <w:lang w:eastAsia="zh-CN"/>
        </w:rPr>
      </w:pPr>
      <w:r w:rsidRPr="00E21E22">
        <w:rPr>
          <w:rFonts w:ascii="Book Antiqua" w:hAnsi="Book Antiqua"/>
          <w:b/>
          <w:sz w:val="24"/>
        </w:rPr>
        <w:t>CONCLUSION:</w:t>
      </w:r>
      <w:r w:rsidR="002C4185" w:rsidRPr="005644CC">
        <w:rPr>
          <w:rFonts w:ascii="Book Antiqua" w:hAnsi="Book Antiqua"/>
          <w:sz w:val="24"/>
          <w:szCs w:val="24"/>
        </w:rPr>
        <w:t xml:space="preserve"> Consequently, using fibrin sealant to decrease the risk of seroma formation was determined to be an ineffective course of action. It was not advisable to fill the sinus tracts with fibrin sealant because it was not superior to other cost-effective and minimally invasive treatments. New comparative studies can be conducted to confirm the results of sealant use in covering the laid-open area. </w:t>
      </w:r>
    </w:p>
    <w:p w:rsidR="00004223" w:rsidRPr="005644CC" w:rsidRDefault="00004223" w:rsidP="006C255A">
      <w:pPr>
        <w:spacing w:after="0" w:line="360" w:lineRule="auto"/>
        <w:jc w:val="both"/>
        <w:rPr>
          <w:rFonts w:ascii="Book Antiqua" w:hAnsi="Book Antiqua"/>
          <w:sz w:val="24"/>
          <w:szCs w:val="24"/>
          <w:lang w:eastAsia="zh-CN"/>
        </w:rPr>
      </w:pPr>
    </w:p>
    <w:p w:rsidR="002C4185" w:rsidRDefault="002C4185" w:rsidP="006C255A">
      <w:pPr>
        <w:spacing w:after="0" w:line="360" w:lineRule="auto"/>
        <w:jc w:val="both"/>
        <w:rPr>
          <w:rFonts w:ascii="Book Antiqua" w:hAnsi="Book Antiqua"/>
          <w:sz w:val="24"/>
          <w:szCs w:val="24"/>
          <w:lang w:eastAsia="zh-CN"/>
        </w:rPr>
      </w:pPr>
      <w:r w:rsidRPr="005644CC">
        <w:rPr>
          <w:rFonts w:ascii="Book Antiqua" w:hAnsi="Book Antiqua"/>
          <w:b/>
          <w:sz w:val="24"/>
          <w:szCs w:val="24"/>
        </w:rPr>
        <w:t>Key words:</w:t>
      </w:r>
      <w:r w:rsidRPr="005644CC">
        <w:rPr>
          <w:rFonts w:ascii="Book Antiqua" w:hAnsi="Book Antiqua"/>
          <w:sz w:val="24"/>
          <w:szCs w:val="24"/>
        </w:rPr>
        <w:t xml:space="preserve"> </w:t>
      </w:r>
      <w:r w:rsidR="00DF2596" w:rsidRPr="005644CC">
        <w:rPr>
          <w:rFonts w:ascii="Book Antiqua" w:hAnsi="Book Antiqua"/>
          <w:sz w:val="24"/>
          <w:szCs w:val="24"/>
        </w:rPr>
        <w:t>P</w:t>
      </w:r>
      <w:r w:rsidRPr="005644CC">
        <w:rPr>
          <w:rFonts w:ascii="Book Antiqua" w:hAnsi="Book Antiqua"/>
          <w:sz w:val="24"/>
          <w:szCs w:val="24"/>
        </w:rPr>
        <w:t>ilonidal disease</w:t>
      </w:r>
      <w:r w:rsidR="00DF2596">
        <w:rPr>
          <w:rFonts w:ascii="Book Antiqua" w:hAnsi="Book Antiqua" w:hint="eastAsia"/>
          <w:sz w:val="24"/>
          <w:szCs w:val="24"/>
          <w:lang w:eastAsia="zh-CN"/>
        </w:rPr>
        <w:t>;</w:t>
      </w:r>
      <w:r w:rsidRPr="005644CC">
        <w:rPr>
          <w:rFonts w:ascii="Book Antiqua" w:hAnsi="Book Antiqua"/>
          <w:sz w:val="24"/>
          <w:szCs w:val="24"/>
        </w:rPr>
        <w:t xml:space="preserve"> </w:t>
      </w:r>
      <w:r w:rsidR="00DF2596" w:rsidRPr="005644CC">
        <w:rPr>
          <w:rFonts w:ascii="Book Antiqua" w:hAnsi="Book Antiqua"/>
          <w:sz w:val="24"/>
          <w:szCs w:val="24"/>
        </w:rPr>
        <w:t>F</w:t>
      </w:r>
      <w:r w:rsidRPr="005644CC">
        <w:rPr>
          <w:rFonts w:ascii="Book Antiqua" w:hAnsi="Book Antiqua"/>
          <w:sz w:val="24"/>
          <w:szCs w:val="24"/>
        </w:rPr>
        <w:t>ibrin sealant</w:t>
      </w:r>
      <w:r w:rsidR="00DF2596">
        <w:rPr>
          <w:rFonts w:ascii="Book Antiqua" w:hAnsi="Book Antiqua" w:hint="eastAsia"/>
          <w:sz w:val="24"/>
          <w:szCs w:val="24"/>
          <w:lang w:eastAsia="zh-CN"/>
        </w:rPr>
        <w:t>;</w:t>
      </w:r>
      <w:r w:rsidRPr="005644CC">
        <w:rPr>
          <w:rFonts w:ascii="Book Antiqua" w:hAnsi="Book Antiqua"/>
          <w:sz w:val="24"/>
          <w:szCs w:val="24"/>
        </w:rPr>
        <w:t xml:space="preserve"> </w:t>
      </w:r>
      <w:r w:rsidR="00DF2596" w:rsidRPr="005644CC">
        <w:rPr>
          <w:rFonts w:ascii="Book Antiqua" w:hAnsi="Book Antiqua"/>
          <w:sz w:val="24"/>
          <w:szCs w:val="24"/>
        </w:rPr>
        <w:t>E</w:t>
      </w:r>
      <w:r w:rsidRPr="005644CC">
        <w:rPr>
          <w:rFonts w:ascii="Book Antiqua" w:hAnsi="Book Antiqua"/>
          <w:sz w:val="24"/>
          <w:szCs w:val="24"/>
        </w:rPr>
        <w:t>vidence base medicine</w:t>
      </w:r>
      <w:r w:rsidR="00DF2596">
        <w:rPr>
          <w:rFonts w:ascii="Book Antiqua" w:hAnsi="Book Antiqua" w:hint="eastAsia"/>
          <w:sz w:val="24"/>
          <w:szCs w:val="24"/>
          <w:lang w:eastAsia="zh-CN"/>
        </w:rPr>
        <w:t>;</w:t>
      </w:r>
      <w:r w:rsidRPr="005644CC">
        <w:rPr>
          <w:rFonts w:ascii="Book Antiqua" w:hAnsi="Book Antiqua"/>
          <w:sz w:val="24"/>
          <w:szCs w:val="24"/>
        </w:rPr>
        <w:t xml:space="preserve"> </w:t>
      </w:r>
      <w:r w:rsidR="00DF2596" w:rsidRPr="005644CC">
        <w:rPr>
          <w:rFonts w:ascii="Book Antiqua" w:hAnsi="Book Antiqua"/>
          <w:sz w:val="24"/>
          <w:szCs w:val="24"/>
        </w:rPr>
        <w:t>S</w:t>
      </w:r>
      <w:r w:rsidRPr="005644CC">
        <w:rPr>
          <w:rFonts w:ascii="Book Antiqua" w:hAnsi="Book Antiqua"/>
          <w:sz w:val="24"/>
          <w:szCs w:val="24"/>
        </w:rPr>
        <w:t>ystematic review</w:t>
      </w:r>
    </w:p>
    <w:p w:rsidR="005C06D4" w:rsidRDefault="005C06D4" w:rsidP="006C255A">
      <w:pPr>
        <w:spacing w:after="0" w:line="360" w:lineRule="auto"/>
        <w:jc w:val="both"/>
        <w:rPr>
          <w:rFonts w:ascii="Book Antiqua" w:hAnsi="Book Antiqua"/>
          <w:sz w:val="24"/>
          <w:szCs w:val="24"/>
          <w:lang w:eastAsia="zh-CN"/>
        </w:rPr>
      </w:pPr>
    </w:p>
    <w:p w:rsidR="005C06D4" w:rsidRDefault="005C06D4" w:rsidP="006C255A">
      <w:pPr>
        <w:spacing w:after="0" w:line="360" w:lineRule="auto"/>
        <w:jc w:val="both"/>
        <w:rPr>
          <w:rFonts w:ascii="Book Antiqua" w:hAnsi="Book Antiqua" w:cs="Arial"/>
          <w:sz w:val="24"/>
          <w:szCs w:val="24"/>
          <w:lang w:eastAsia="zh-CN"/>
        </w:rPr>
      </w:pPr>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sidR="00E15334">
        <w:rPr>
          <w:rFonts w:ascii="Book Antiqua" w:hAnsi="Book Antiqua" w:cs="Arial" w:hint="eastAsia"/>
          <w:b/>
          <w:sz w:val="24"/>
          <w:szCs w:val="24"/>
          <w:lang w:eastAsia="zh-CN"/>
        </w:rPr>
        <w:t>6</w:t>
      </w:r>
      <w:r w:rsidRPr="00B01D72">
        <w:rPr>
          <w:rFonts w:ascii="Book Antiqua" w:hAnsi="Book Antiqua" w:cs="Arial"/>
          <w:b/>
          <w:sz w:val="24"/>
          <w:szCs w:val="24"/>
        </w:rPr>
        <w:t>.</w:t>
      </w:r>
      <w:r w:rsidRPr="00B01D72">
        <w:rPr>
          <w:rFonts w:ascii="Book Antiqua" w:hAnsi="Book Antiqua" w:cs="Arial"/>
          <w:sz w:val="24"/>
          <w:szCs w:val="24"/>
        </w:rPr>
        <w:t xml:space="preserve"> Published by Baishideng Publishing Group Inc. All rights reserved.</w:t>
      </w:r>
    </w:p>
    <w:p w:rsidR="008B7FB2" w:rsidRPr="00514EBE" w:rsidRDefault="008B7FB2" w:rsidP="006C255A">
      <w:pPr>
        <w:spacing w:after="0" w:line="360" w:lineRule="auto"/>
        <w:jc w:val="both"/>
        <w:rPr>
          <w:rFonts w:ascii="Book Antiqua" w:hAnsi="Book Antiqua" w:cs="Arial"/>
          <w:sz w:val="24"/>
          <w:szCs w:val="24"/>
          <w:lang w:eastAsia="zh-CN"/>
        </w:rPr>
      </w:pPr>
    </w:p>
    <w:p w:rsidR="002C4185" w:rsidRDefault="002C4185" w:rsidP="006C255A">
      <w:pPr>
        <w:spacing w:after="0" w:line="360" w:lineRule="auto"/>
        <w:jc w:val="both"/>
        <w:rPr>
          <w:rFonts w:ascii="Book Antiqua" w:hAnsi="Book Antiqua"/>
          <w:sz w:val="24"/>
          <w:szCs w:val="24"/>
          <w:lang w:eastAsia="zh-CN"/>
        </w:rPr>
      </w:pPr>
      <w:r w:rsidRPr="005644CC">
        <w:rPr>
          <w:rFonts w:ascii="Book Antiqua" w:hAnsi="Book Antiqua"/>
          <w:b/>
          <w:sz w:val="24"/>
          <w:szCs w:val="24"/>
        </w:rPr>
        <w:t>Core tip:</w:t>
      </w:r>
      <w:r w:rsidR="00514EBE">
        <w:rPr>
          <w:rFonts w:ascii="Book Antiqua" w:hAnsi="Book Antiqua" w:hint="eastAsia"/>
          <w:b/>
          <w:sz w:val="24"/>
          <w:szCs w:val="24"/>
          <w:lang w:eastAsia="zh-CN"/>
        </w:rPr>
        <w:t xml:space="preserve"> </w:t>
      </w:r>
      <w:r w:rsidRPr="005644CC">
        <w:rPr>
          <w:rFonts w:ascii="Book Antiqua" w:hAnsi="Book Antiqua"/>
          <w:sz w:val="24"/>
          <w:szCs w:val="24"/>
        </w:rPr>
        <w:t xml:space="preserve">Fibrin sealant use in pilonidal disease treatment may involve filling in the sinus tracts, covering the laid-open area after excision, or obliterating the subcutaneous dead space before skin closure. This systematic review demonstrates </w:t>
      </w:r>
      <w:r w:rsidRPr="005644CC">
        <w:rPr>
          <w:rFonts w:ascii="Book Antiqua" w:hAnsi="Book Antiqua"/>
          <w:sz w:val="24"/>
          <w:szCs w:val="24"/>
        </w:rPr>
        <w:lastRenderedPageBreak/>
        <w:t xml:space="preserve">that when the fibrin sealant was used to obliterate the subcutaneous dead space, there was no reduction in wound complications. It was unadvisable to fill the sinus tracts because it was not superior to the other more cost-effective treatments with a 20% recurrence rate. More studies are necessary for sealant use in covering the laid-open area, which has promising results, predicting shorter wound healing time and increased patient satisfaction. </w:t>
      </w:r>
    </w:p>
    <w:p w:rsidR="00710F60" w:rsidRDefault="00710F60" w:rsidP="006C255A">
      <w:pPr>
        <w:spacing w:after="0" w:line="360" w:lineRule="auto"/>
        <w:jc w:val="both"/>
        <w:rPr>
          <w:rFonts w:ascii="Book Antiqua" w:hAnsi="Book Antiqua"/>
          <w:sz w:val="24"/>
          <w:szCs w:val="24"/>
          <w:lang w:eastAsia="zh-CN"/>
        </w:rPr>
      </w:pPr>
    </w:p>
    <w:p w:rsidR="00710F60" w:rsidRPr="006C255A" w:rsidRDefault="00710F60" w:rsidP="008B7FB2">
      <w:pPr>
        <w:spacing w:after="0" w:line="360" w:lineRule="auto"/>
        <w:jc w:val="both"/>
      </w:pPr>
      <w:r w:rsidRPr="006C255A">
        <w:rPr>
          <w:rFonts w:ascii="Book Antiqua" w:hAnsi="Book Antiqua" w:cs="Arial"/>
          <w:sz w:val="24"/>
          <w:szCs w:val="24"/>
        </w:rPr>
        <w:t>Kayaalp</w:t>
      </w:r>
      <w:r w:rsidRPr="006C255A">
        <w:rPr>
          <w:rFonts w:ascii="Book Antiqua" w:hAnsi="Book Antiqua" w:cs="Arial"/>
          <w:sz w:val="24"/>
          <w:szCs w:val="24"/>
          <w:lang w:eastAsia="zh-CN"/>
        </w:rPr>
        <w:t xml:space="preserve"> C</w:t>
      </w:r>
      <w:r w:rsidRPr="006C255A">
        <w:rPr>
          <w:rFonts w:hint="eastAsia"/>
          <w:lang w:eastAsia="zh-CN"/>
        </w:rPr>
        <w:t xml:space="preserve">, </w:t>
      </w:r>
      <w:r w:rsidRPr="006C255A">
        <w:rPr>
          <w:rFonts w:ascii="Book Antiqua" w:hAnsi="Book Antiqua" w:cs="Arial"/>
          <w:sz w:val="24"/>
          <w:szCs w:val="24"/>
        </w:rPr>
        <w:t xml:space="preserve">Ertugrul </w:t>
      </w:r>
      <w:r w:rsidRPr="006C255A">
        <w:rPr>
          <w:rFonts w:ascii="Book Antiqua" w:hAnsi="Book Antiqua" w:cs="Arial"/>
          <w:sz w:val="24"/>
          <w:szCs w:val="24"/>
          <w:lang w:eastAsia="zh-CN"/>
        </w:rPr>
        <w:t>I</w:t>
      </w:r>
      <w:r w:rsidRPr="006C255A">
        <w:rPr>
          <w:rFonts w:hint="eastAsia"/>
          <w:lang w:eastAsia="zh-CN"/>
        </w:rPr>
        <w:t xml:space="preserve">, </w:t>
      </w:r>
      <w:r w:rsidRPr="006C255A">
        <w:rPr>
          <w:rFonts w:ascii="Book Antiqua" w:hAnsi="Book Antiqua" w:cs="Arial"/>
          <w:sz w:val="24"/>
          <w:szCs w:val="24"/>
        </w:rPr>
        <w:t xml:space="preserve">Tolan </w:t>
      </w:r>
      <w:r w:rsidRPr="006C255A">
        <w:rPr>
          <w:rFonts w:ascii="Book Antiqua" w:hAnsi="Book Antiqua" w:cs="Arial"/>
          <w:sz w:val="24"/>
          <w:szCs w:val="24"/>
          <w:lang w:eastAsia="zh-CN"/>
        </w:rPr>
        <w:t>K</w:t>
      </w:r>
      <w:r w:rsidRPr="006C255A">
        <w:rPr>
          <w:rFonts w:hint="eastAsia"/>
          <w:lang w:eastAsia="zh-CN"/>
        </w:rPr>
        <w:t xml:space="preserve">, </w:t>
      </w:r>
      <w:r w:rsidRPr="006C255A">
        <w:rPr>
          <w:rFonts w:ascii="Book Antiqua" w:hAnsi="Book Antiqua" w:cs="Arial"/>
          <w:sz w:val="24"/>
          <w:szCs w:val="24"/>
        </w:rPr>
        <w:t xml:space="preserve">Sumer </w:t>
      </w:r>
      <w:r w:rsidRPr="006C255A">
        <w:rPr>
          <w:rFonts w:ascii="Book Antiqua" w:hAnsi="Book Antiqua" w:cs="Arial"/>
          <w:sz w:val="24"/>
          <w:szCs w:val="24"/>
          <w:lang w:eastAsia="zh-CN"/>
        </w:rPr>
        <w:t>F</w:t>
      </w:r>
      <w:r w:rsidRPr="006C255A">
        <w:rPr>
          <w:rFonts w:hint="eastAsia"/>
          <w:lang w:eastAsia="zh-CN"/>
        </w:rPr>
        <w:t xml:space="preserve">. </w:t>
      </w:r>
      <w:r w:rsidRPr="006C255A">
        <w:rPr>
          <w:rFonts w:ascii="Book Antiqua" w:hAnsi="Book Antiqua"/>
          <w:sz w:val="24"/>
          <w:szCs w:val="24"/>
        </w:rPr>
        <w:t>Fibrin sealant use in pilonidal sinus: System</w:t>
      </w:r>
      <w:r w:rsidR="003425B5">
        <w:rPr>
          <w:rFonts w:ascii="Book Antiqua" w:hAnsi="Book Antiqua" w:hint="eastAsia"/>
          <w:sz w:val="24"/>
          <w:szCs w:val="24"/>
          <w:lang w:eastAsia="zh-CN"/>
        </w:rPr>
        <w:t>at</w:t>
      </w:r>
      <w:r w:rsidRPr="006C255A">
        <w:rPr>
          <w:rFonts w:ascii="Book Antiqua" w:hAnsi="Book Antiqua"/>
          <w:sz w:val="24"/>
          <w:szCs w:val="24"/>
        </w:rPr>
        <w:t>ic review</w:t>
      </w:r>
      <w:r w:rsidR="006C255A" w:rsidRPr="006C255A">
        <w:rPr>
          <w:rFonts w:ascii="Book Antiqua" w:hAnsi="Book Antiqua" w:hint="eastAsia"/>
          <w:sz w:val="24"/>
          <w:szCs w:val="24"/>
          <w:lang w:eastAsia="zh-CN"/>
        </w:rPr>
        <w:t>.</w:t>
      </w:r>
      <w:r w:rsidR="006C255A" w:rsidRPr="006C255A">
        <w:rPr>
          <w:rFonts w:ascii="Book Antiqua" w:hAnsi="Book Antiqua"/>
          <w:i/>
          <w:iCs/>
          <w:sz w:val="24"/>
          <w:szCs w:val="24"/>
        </w:rPr>
        <w:t xml:space="preserve"> World J Gastrointest Surg</w:t>
      </w:r>
      <w:r w:rsidR="006C255A" w:rsidRPr="006C255A">
        <w:rPr>
          <w:rFonts w:ascii="Book Antiqua" w:hAnsi="Book Antiqua" w:hint="eastAsia"/>
          <w:iCs/>
          <w:sz w:val="24"/>
          <w:szCs w:val="24"/>
        </w:rPr>
        <w:t xml:space="preserve"> 201</w:t>
      </w:r>
      <w:r w:rsidR="00E15334">
        <w:rPr>
          <w:rFonts w:ascii="Book Antiqua" w:hAnsi="Book Antiqua" w:hint="eastAsia"/>
          <w:iCs/>
          <w:sz w:val="24"/>
          <w:szCs w:val="24"/>
          <w:lang w:eastAsia="zh-CN"/>
        </w:rPr>
        <w:t>6</w:t>
      </w:r>
      <w:r w:rsidR="006C255A" w:rsidRPr="006C255A">
        <w:rPr>
          <w:rFonts w:ascii="Book Antiqua" w:hAnsi="Book Antiqua" w:hint="eastAsia"/>
          <w:iCs/>
          <w:sz w:val="24"/>
          <w:szCs w:val="24"/>
        </w:rPr>
        <w:t>; In press</w:t>
      </w:r>
    </w:p>
    <w:p w:rsidR="00710F60" w:rsidRPr="00710F60" w:rsidRDefault="00710F60" w:rsidP="006C255A">
      <w:pPr>
        <w:spacing w:after="0" w:line="360" w:lineRule="auto"/>
        <w:jc w:val="both"/>
        <w:rPr>
          <w:rFonts w:ascii="Book Antiqua" w:hAnsi="Book Antiqua"/>
          <w:b/>
          <w:sz w:val="24"/>
          <w:szCs w:val="24"/>
          <w:lang w:eastAsia="zh-CN"/>
        </w:rPr>
      </w:pPr>
    </w:p>
    <w:p w:rsidR="00710F60" w:rsidRDefault="00710F60" w:rsidP="006C255A">
      <w:pPr>
        <w:spacing w:after="0" w:line="360" w:lineRule="auto"/>
        <w:rPr>
          <w:rFonts w:ascii="Book Antiqua" w:hAnsi="Book Antiqua"/>
          <w:b/>
          <w:sz w:val="24"/>
          <w:szCs w:val="24"/>
        </w:rPr>
      </w:pPr>
      <w:r>
        <w:rPr>
          <w:rFonts w:ascii="Book Antiqua" w:hAnsi="Book Antiqua"/>
          <w:b/>
          <w:sz w:val="24"/>
          <w:szCs w:val="24"/>
        </w:rPr>
        <w:br w:type="page"/>
      </w:r>
    </w:p>
    <w:p w:rsidR="002C4185" w:rsidRPr="005644CC" w:rsidRDefault="002C4185" w:rsidP="006C255A">
      <w:pPr>
        <w:spacing w:after="0" w:line="360" w:lineRule="auto"/>
        <w:jc w:val="both"/>
        <w:rPr>
          <w:rFonts w:ascii="Book Antiqua" w:hAnsi="Book Antiqua"/>
          <w:b/>
          <w:sz w:val="24"/>
          <w:szCs w:val="24"/>
          <w:lang w:eastAsia="zh-CN"/>
        </w:rPr>
      </w:pPr>
      <w:r w:rsidRPr="005644CC">
        <w:rPr>
          <w:rFonts w:ascii="Book Antiqua" w:hAnsi="Book Antiqua"/>
          <w:b/>
          <w:sz w:val="24"/>
          <w:szCs w:val="24"/>
        </w:rPr>
        <w:lastRenderedPageBreak/>
        <w:t>INTRODUCTION</w:t>
      </w:r>
    </w:p>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Pilonidal sinus is a benign disease seen more commonly in young males and negatively alters the quality of life. Its prevalence w</w:t>
      </w:r>
      <w:r w:rsidR="0060285D">
        <w:rPr>
          <w:rFonts w:ascii="Book Antiqua" w:hAnsi="Book Antiqua"/>
          <w:sz w:val="24"/>
          <w:szCs w:val="24"/>
        </w:rPr>
        <w:t>as reported as 26 cases per 100000 people</w:t>
      </w:r>
      <w:r w:rsidRPr="005644CC">
        <w:rPr>
          <w:rFonts w:ascii="Book Antiqua" w:hAnsi="Book Antiqua"/>
          <w:sz w:val="24"/>
          <w:szCs w:val="24"/>
          <w:vertAlign w:val="superscript"/>
        </w:rPr>
        <w:t>[1]</w:t>
      </w:r>
      <w:r w:rsidRPr="005644CC">
        <w:rPr>
          <w:rFonts w:ascii="Book Antiqua" w:hAnsi="Book Antiqua"/>
          <w:sz w:val="24"/>
          <w:szCs w:val="24"/>
        </w:rPr>
        <w:t xml:space="preserve">. The mainstay of pilonidal sinus treatment begins with the surgical excision of the sinus tracts, which is followed by either primary closure after excision or laying open the wound for secondary healing; these are the most commonly preferred surgical methods. However, these traditional techniques prolong the recovery period, cause a delay in returning to daily life, and ultimately interrupt the educational or professional lives of these young and active patients. </w:t>
      </w:r>
    </w:p>
    <w:p w:rsidR="002C4185" w:rsidRDefault="002C4185" w:rsidP="0060285D">
      <w:pPr>
        <w:spacing w:after="0" w:line="360" w:lineRule="auto"/>
        <w:ind w:firstLineChars="100" w:firstLine="240"/>
        <w:jc w:val="both"/>
        <w:rPr>
          <w:rFonts w:ascii="Book Antiqua" w:hAnsi="Book Antiqua"/>
          <w:sz w:val="24"/>
          <w:szCs w:val="24"/>
          <w:lang w:eastAsia="zh-CN"/>
        </w:rPr>
      </w:pPr>
      <w:r w:rsidRPr="005644CC">
        <w:rPr>
          <w:rFonts w:ascii="Book Antiqua" w:hAnsi="Book Antiqua"/>
          <w:sz w:val="24"/>
          <w:szCs w:val="24"/>
        </w:rPr>
        <w:t xml:space="preserve">Fibrin sealant may be used for different purposes in pilonidal sinus surgery. Filling the sinus tracts with the fibrin sealant instead of surgically removing the sinus tracts has been described in the literature as a minimally invasive technique. Additionally, the open surface of the surgical area may be covered with the fibrin seal in the lay-open technique. A third option requires that the potential dead space that is formed after the total excision and primary closure of the defect may be obliterated by the fibrin sealant. All these methods are used in order to accelerate the recovery period, to decrease morbidity, and to enable a quick return to work. Our aim in this review was to collect all accessible data in the literature on the treatment of pilonidal disease with fibrin sealant and to make a prediction </w:t>
      </w:r>
      <w:r w:rsidR="00117411">
        <w:rPr>
          <w:rFonts w:ascii="Book Antiqua" w:hAnsi="Book Antiqua"/>
          <w:sz w:val="24"/>
          <w:szCs w:val="24"/>
        </w:rPr>
        <w:t>about the promising treatments.</w:t>
      </w:r>
    </w:p>
    <w:p w:rsidR="0060285D" w:rsidRPr="005644CC" w:rsidRDefault="0060285D" w:rsidP="0060285D">
      <w:pPr>
        <w:spacing w:after="0" w:line="360" w:lineRule="auto"/>
        <w:ind w:firstLineChars="100" w:firstLine="240"/>
        <w:jc w:val="both"/>
        <w:rPr>
          <w:rFonts w:ascii="Book Antiqua" w:hAnsi="Book Antiqua"/>
          <w:sz w:val="24"/>
          <w:szCs w:val="24"/>
          <w:lang w:eastAsia="zh-CN"/>
        </w:rPr>
      </w:pPr>
    </w:p>
    <w:p w:rsidR="00C231C1" w:rsidRDefault="002073C7" w:rsidP="006C255A">
      <w:pPr>
        <w:spacing w:after="0" w:line="360" w:lineRule="auto"/>
        <w:jc w:val="both"/>
        <w:rPr>
          <w:rFonts w:ascii="Book Antiqua" w:hAnsi="Book Antiqua"/>
          <w:sz w:val="24"/>
          <w:szCs w:val="24"/>
          <w:lang w:eastAsia="zh-CN"/>
        </w:rPr>
      </w:pPr>
      <w:r w:rsidRPr="00394824">
        <w:rPr>
          <w:rFonts w:ascii="Book Antiqua" w:hAnsi="Book Antiqua"/>
          <w:b/>
          <w:sz w:val="24"/>
          <w:szCs w:val="24"/>
        </w:rPr>
        <w:t>MATERIALS AND METHODS</w:t>
      </w:r>
      <w:r w:rsidRPr="005644CC">
        <w:rPr>
          <w:rFonts w:ascii="Book Antiqua" w:hAnsi="Book Antiqua"/>
          <w:sz w:val="24"/>
          <w:szCs w:val="24"/>
        </w:rPr>
        <w:t xml:space="preserve"> </w:t>
      </w:r>
    </w:p>
    <w:p w:rsidR="002C4185" w:rsidRPr="005644CC" w:rsidRDefault="002C4185" w:rsidP="006C255A">
      <w:pPr>
        <w:spacing w:after="0" w:line="360" w:lineRule="auto"/>
        <w:jc w:val="both"/>
        <w:rPr>
          <w:rFonts w:ascii="Book Antiqua" w:hAnsi="Book Antiqua"/>
          <w:b/>
          <w:sz w:val="24"/>
          <w:szCs w:val="24"/>
        </w:rPr>
      </w:pPr>
      <w:r w:rsidRPr="005644CC">
        <w:rPr>
          <w:rFonts w:ascii="Book Antiqua" w:hAnsi="Book Antiqua"/>
          <w:sz w:val="24"/>
          <w:szCs w:val="24"/>
        </w:rPr>
        <w:t xml:space="preserve">The databanks of </w:t>
      </w:r>
      <w:hyperlink r:id="rId9" w:history="1">
        <w:r w:rsidRPr="005644CC">
          <w:rPr>
            <w:rStyle w:val="Hyperlink"/>
            <w:rFonts w:ascii="Book Antiqua" w:hAnsi="Book Antiqua"/>
            <w:color w:val="auto"/>
            <w:sz w:val="24"/>
            <w:szCs w:val="24"/>
            <w:u w:val="none"/>
          </w:rPr>
          <w:t>www.ncbi.nlm.nih.gov/pubmed</w:t>
        </w:r>
      </w:hyperlink>
      <w:r w:rsidRPr="005644CC">
        <w:rPr>
          <w:rFonts w:ascii="Book Antiqua" w:hAnsi="Book Antiqua"/>
          <w:sz w:val="24"/>
          <w:szCs w:val="24"/>
        </w:rPr>
        <w:t xml:space="preserve">, </w:t>
      </w:r>
      <w:hyperlink r:id="rId10" w:history="1">
        <w:r w:rsidRPr="005644CC">
          <w:rPr>
            <w:rStyle w:val="Hyperlink"/>
            <w:rFonts w:ascii="Book Antiqua" w:hAnsi="Book Antiqua"/>
            <w:color w:val="auto"/>
            <w:sz w:val="24"/>
            <w:szCs w:val="24"/>
            <w:u w:val="none"/>
          </w:rPr>
          <w:t>www.cochrane.org</w:t>
        </w:r>
      </w:hyperlink>
      <w:r w:rsidRPr="005644CC">
        <w:rPr>
          <w:rFonts w:ascii="Book Antiqua" w:hAnsi="Book Antiqua"/>
          <w:sz w:val="24"/>
          <w:szCs w:val="24"/>
        </w:rPr>
        <w:t>, scholar.google.com and web.a.ebscohost.com were last searched on the 3</w:t>
      </w:r>
      <w:r w:rsidRPr="005644CC">
        <w:rPr>
          <w:rFonts w:ascii="Book Antiqua" w:hAnsi="Book Antiqua"/>
          <w:sz w:val="24"/>
          <w:szCs w:val="24"/>
          <w:vertAlign w:val="superscript"/>
        </w:rPr>
        <w:t>rd</w:t>
      </w:r>
      <w:r w:rsidRPr="005644CC">
        <w:rPr>
          <w:rFonts w:ascii="Book Antiqua" w:hAnsi="Book Antiqua"/>
          <w:sz w:val="24"/>
          <w:szCs w:val="24"/>
        </w:rPr>
        <w:t xml:space="preserve"> of June, 2015, using the key words [(pilonidal*) </w:t>
      </w:r>
      <w:r w:rsidR="00C231C1" w:rsidRPr="005644CC">
        <w:rPr>
          <w:rFonts w:ascii="Book Antiqua" w:hAnsi="Book Antiqua"/>
          <w:sz w:val="24"/>
          <w:szCs w:val="24"/>
        </w:rPr>
        <w:t>and</w:t>
      </w:r>
      <w:r w:rsidRPr="005644CC">
        <w:rPr>
          <w:rFonts w:ascii="Book Antiqua" w:hAnsi="Book Antiqua"/>
          <w:sz w:val="24"/>
          <w:szCs w:val="24"/>
        </w:rPr>
        <w:t xml:space="preserve"> (glue* OR sealant*)]. All varieties of researches, including congressional summaries describing the patient data about the treatment, were analyzed. Two reviewers (IE &amp; CK) determined the selection of the searched articles on </w:t>
      </w:r>
      <w:hyperlink r:id="rId11" w:history="1">
        <w:r w:rsidRPr="005644CC">
          <w:rPr>
            <w:rStyle w:val="Hyperlink"/>
            <w:rFonts w:ascii="Book Antiqua" w:hAnsi="Book Antiqua"/>
            <w:color w:val="auto"/>
            <w:sz w:val="24"/>
            <w:szCs w:val="24"/>
            <w:u w:val="none"/>
          </w:rPr>
          <w:t>www.ncbi.nlm.nih.gov/pubmed</w:t>
        </w:r>
      </w:hyperlink>
      <w:r w:rsidRPr="005644CC">
        <w:rPr>
          <w:rFonts w:ascii="Book Antiqua" w:hAnsi="Book Antiqua"/>
          <w:sz w:val="24"/>
          <w:szCs w:val="24"/>
        </w:rPr>
        <w:t xml:space="preserve"> and </w:t>
      </w:r>
      <w:hyperlink r:id="rId12" w:history="1">
        <w:r w:rsidRPr="005644CC">
          <w:rPr>
            <w:rStyle w:val="Hyperlink"/>
            <w:rFonts w:ascii="Book Antiqua" w:hAnsi="Book Antiqua"/>
            <w:color w:val="auto"/>
            <w:sz w:val="24"/>
            <w:szCs w:val="24"/>
            <w:u w:val="none"/>
          </w:rPr>
          <w:t>www.cochrane.org</w:t>
        </w:r>
      </w:hyperlink>
      <w:r w:rsidRPr="005644CC">
        <w:rPr>
          <w:rFonts w:ascii="Book Antiqua" w:hAnsi="Book Antiqua"/>
          <w:sz w:val="24"/>
          <w:szCs w:val="24"/>
        </w:rPr>
        <w:t xml:space="preserve"> by the key words in all fields. Some studies were excluded due to the nature of their content (editorial letters, reviews, duplicated studies). Later, a search to scholar.google.com and web.a.ebscohost.com were done by the key words in titles of the studies. Lastly, </w:t>
      </w:r>
      <w:hyperlink r:id="rId13" w:history="1">
        <w:r w:rsidRPr="005644CC">
          <w:rPr>
            <w:rStyle w:val="Hyperlink"/>
            <w:rFonts w:ascii="Book Antiqua" w:hAnsi="Book Antiqua"/>
            <w:color w:val="auto"/>
            <w:sz w:val="24"/>
            <w:szCs w:val="24"/>
            <w:u w:val="none"/>
          </w:rPr>
          <w:t>www.clinicaltrials.gov</w:t>
        </w:r>
      </w:hyperlink>
      <w:r w:rsidRPr="005644CC">
        <w:rPr>
          <w:rFonts w:ascii="Book Antiqua" w:hAnsi="Book Antiqua"/>
          <w:sz w:val="24"/>
          <w:szCs w:val="24"/>
        </w:rPr>
        <w:t xml:space="preserve"> was also searched. We performed an additional reference cross check as well. </w:t>
      </w:r>
    </w:p>
    <w:p w:rsidR="002C4185" w:rsidRPr="00117411" w:rsidRDefault="002C4185" w:rsidP="004742E0">
      <w:pPr>
        <w:pStyle w:val="p"/>
        <w:spacing w:before="0" w:beforeAutospacing="0" w:after="0" w:afterAutospacing="0" w:line="360" w:lineRule="auto"/>
        <w:ind w:firstLineChars="100" w:firstLine="240"/>
        <w:jc w:val="both"/>
        <w:rPr>
          <w:rFonts w:ascii="Book Antiqua" w:eastAsiaTheme="minorEastAsia" w:hAnsi="Book Antiqua"/>
          <w:lang w:eastAsia="zh-CN"/>
        </w:rPr>
      </w:pPr>
      <w:r w:rsidRPr="005644CC">
        <w:rPr>
          <w:rFonts w:ascii="Book Antiqua" w:hAnsi="Book Antiqua"/>
        </w:rPr>
        <w:lastRenderedPageBreak/>
        <w:t>As we were scanning the literature for the pilonidal sinus treatment modalities using fibrin glue, publications concerning the use of fibrin glue to fill the tracts without excision, publications concerning covering the defect following surgical excision and publications concerning filling the cavity with fibrin glue before primary closure were all included in this analysis. Treatments of pilonidal sinuses outside of the sacrococcygeal area (interdigital, umbilical, penile, vulvar) were excluded.</w:t>
      </w:r>
      <w:r w:rsidR="00117411">
        <w:rPr>
          <w:rFonts w:ascii="Book Antiqua" w:eastAsiaTheme="minorEastAsia" w:hAnsi="Book Antiqua" w:hint="eastAsia"/>
          <w:lang w:eastAsia="zh-CN"/>
        </w:rPr>
        <w:t xml:space="preserve"> </w:t>
      </w:r>
    </w:p>
    <w:p w:rsidR="002C4185" w:rsidRPr="005644CC" w:rsidRDefault="002C4185" w:rsidP="004742E0">
      <w:pPr>
        <w:pStyle w:val="NormalWeb"/>
        <w:spacing w:before="0" w:beforeAutospacing="0" w:after="0" w:afterAutospacing="0" w:line="360" w:lineRule="auto"/>
        <w:ind w:firstLineChars="100" w:firstLine="240"/>
        <w:jc w:val="both"/>
        <w:rPr>
          <w:rFonts w:ascii="Book Antiqua" w:hAnsi="Book Antiqua"/>
        </w:rPr>
      </w:pPr>
      <w:r w:rsidRPr="005644CC">
        <w:rPr>
          <w:rFonts w:ascii="Book Antiqua" w:hAnsi="Book Antiqua"/>
        </w:rPr>
        <w:t xml:space="preserve">We used no limitations to the patient and journal features. All patients were were accepted for analysis if there were enough data. There was no restrain with regard to article language, country, or journal. In cases of disagreement during analysis, a consensus of the two researcher authors was necessary for the acceptance of the studies. Data for affiliation, number of patients, age, gender, history of prior pilonidal surgery, method of application, complications, recurrence, time to heal, length of follow-up period, success, clinical findings, inclusion and exclusion criteria, body mass index (BMI), intra-operative and postoperative complications, duration of surgery, postoperative pain, postoperative hospital stay, time off work, and overall satisfaction were analyzed. </w:t>
      </w:r>
    </w:p>
    <w:p w:rsidR="002C4185" w:rsidRDefault="002C4185" w:rsidP="004742E0">
      <w:pPr>
        <w:pStyle w:val="p"/>
        <w:spacing w:before="0" w:beforeAutospacing="0" w:after="0" w:afterAutospacing="0" w:line="360" w:lineRule="auto"/>
        <w:ind w:firstLineChars="100" w:firstLine="240"/>
        <w:jc w:val="both"/>
        <w:rPr>
          <w:rFonts w:ascii="Book Antiqua" w:eastAsiaTheme="minorEastAsia" w:hAnsi="Book Antiqua"/>
          <w:lang w:eastAsia="zh-CN"/>
        </w:rPr>
      </w:pPr>
      <w:r w:rsidRPr="005644CC">
        <w:rPr>
          <w:rFonts w:ascii="Book Antiqua" w:hAnsi="Book Antiqua"/>
        </w:rPr>
        <w:t xml:space="preserve">Data were organized into tables, and column sums were done including percentages, means ± standard deviations, or the ranges. If the studies reported the median and range, the mean and standard deviation were estimated by Hozo </w:t>
      </w:r>
      <w:r w:rsidR="004742E0" w:rsidRPr="004742E0">
        <w:rPr>
          <w:rFonts w:ascii="Book Antiqua" w:hAnsi="Book Antiqua"/>
          <w:i/>
        </w:rPr>
        <w:t>et al</w:t>
      </w:r>
      <w:r w:rsidR="004742E0" w:rsidRPr="005644CC">
        <w:rPr>
          <w:rFonts w:ascii="Book Antiqua" w:hAnsi="Book Antiqua"/>
          <w:vertAlign w:val="superscript"/>
        </w:rPr>
        <w:t>[2]</w:t>
      </w:r>
      <w:r w:rsidRPr="005644CC">
        <w:rPr>
          <w:rFonts w:ascii="Book Antiqua" w:hAnsi="Book Antiqua"/>
        </w:rPr>
        <w:t xml:space="preserve"> method. Percentages were preferred for the dichotomous parameters and means for the continuous parameters</w:t>
      </w:r>
      <w:r w:rsidRPr="005644CC">
        <w:rPr>
          <w:rFonts w:ascii="Book Antiqua" w:hAnsi="Book Antiqua"/>
          <w:vertAlign w:val="superscript"/>
        </w:rPr>
        <w:t>[3]</w:t>
      </w:r>
      <w:r w:rsidRPr="005644CC">
        <w:rPr>
          <w:rFonts w:ascii="Book Antiqua" w:hAnsi="Book Antiqua"/>
        </w:rPr>
        <w:t xml:space="preserve">. The Chi-square test or the Fisher exact test (if expected values were less than 5) and Student's </w:t>
      </w:r>
      <w:r w:rsidRPr="005644CC">
        <w:rPr>
          <w:rStyle w:val="Emphasis"/>
          <w:rFonts w:ascii="Book Antiqua" w:hAnsi="Book Antiqua"/>
        </w:rPr>
        <w:t>t</w:t>
      </w:r>
      <w:r w:rsidRPr="005644CC">
        <w:rPr>
          <w:rFonts w:ascii="Book Antiqua" w:hAnsi="Book Antiqua"/>
        </w:rPr>
        <w:t xml:space="preserve">-test were used. (SPSS 17.0). </w:t>
      </w:r>
      <w:r w:rsidRPr="005644CC">
        <w:rPr>
          <w:rStyle w:val="Emphasis"/>
          <w:rFonts w:ascii="Book Antiqua" w:hAnsi="Book Antiqua"/>
        </w:rPr>
        <w:t>P</w:t>
      </w:r>
      <w:r w:rsidRPr="005644CC">
        <w:rPr>
          <w:rFonts w:ascii="Book Antiqua" w:hAnsi="Book Antiqua"/>
        </w:rPr>
        <w:t xml:space="preserve"> &lt;</w:t>
      </w:r>
      <w:r w:rsidR="004742E0">
        <w:rPr>
          <w:rFonts w:ascii="Book Antiqua" w:eastAsiaTheme="minorEastAsia" w:hAnsi="Book Antiqua" w:hint="eastAsia"/>
          <w:lang w:eastAsia="zh-CN"/>
        </w:rPr>
        <w:t xml:space="preserve"> 0</w:t>
      </w:r>
      <w:r w:rsidRPr="005644CC">
        <w:rPr>
          <w:rFonts w:ascii="Book Antiqua" w:hAnsi="Book Antiqua"/>
        </w:rPr>
        <w:t>.05 was accepted as statistically significant.</w:t>
      </w:r>
    </w:p>
    <w:p w:rsidR="00E01E5C" w:rsidRPr="00E01E5C" w:rsidRDefault="00E01E5C" w:rsidP="004742E0">
      <w:pPr>
        <w:pStyle w:val="p"/>
        <w:spacing w:before="0" w:beforeAutospacing="0" w:after="0" w:afterAutospacing="0" w:line="360" w:lineRule="auto"/>
        <w:ind w:firstLineChars="100" w:firstLine="240"/>
        <w:jc w:val="both"/>
        <w:rPr>
          <w:rFonts w:ascii="Book Antiqua" w:eastAsiaTheme="minorEastAsia" w:hAnsi="Book Antiqua"/>
          <w:lang w:eastAsia="zh-CN"/>
        </w:rPr>
      </w:pPr>
    </w:p>
    <w:p w:rsidR="00E01E5C" w:rsidRPr="005644CC" w:rsidRDefault="00E01E5C" w:rsidP="006C255A">
      <w:pPr>
        <w:spacing w:after="0" w:line="360" w:lineRule="auto"/>
        <w:jc w:val="both"/>
        <w:rPr>
          <w:rFonts w:ascii="Book Antiqua" w:hAnsi="Book Antiqua"/>
          <w:b/>
          <w:sz w:val="24"/>
          <w:szCs w:val="24"/>
          <w:lang w:eastAsia="zh-CN"/>
        </w:rPr>
      </w:pPr>
      <w:r>
        <w:rPr>
          <w:rFonts w:ascii="Book Antiqua" w:hAnsi="Book Antiqua"/>
          <w:b/>
          <w:sz w:val="24"/>
          <w:szCs w:val="24"/>
        </w:rPr>
        <w:t>RESULTS</w:t>
      </w:r>
    </w:p>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A total of nine</w:t>
      </w:r>
      <w:r w:rsidRPr="005644CC">
        <w:rPr>
          <w:rFonts w:ascii="Book Antiqua" w:hAnsi="Book Antiqua"/>
          <w:b/>
          <w:sz w:val="24"/>
          <w:szCs w:val="24"/>
        </w:rPr>
        <w:t xml:space="preserve"> </w:t>
      </w:r>
      <w:r w:rsidRPr="005644CC">
        <w:rPr>
          <w:rFonts w:ascii="Book Antiqua" w:hAnsi="Book Antiqua"/>
          <w:sz w:val="24"/>
          <w:szCs w:val="24"/>
        </w:rPr>
        <w:t>publications were found that detailed the use of fibrin sealant in pilonidal sinus treatment</w:t>
      </w:r>
      <w:r w:rsidRPr="005644CC">
        <w:rPr>
          <w:rFonts w:ascii="Book Antiqua" w:hAnsi="Book Antiqua"/>
          <w:sz w:val="24"/>
          <w:szCs w:val="24"/>
          <w:vertAlign w:val="superscript"/>
        </w:rPr>
        <w:t>[4-12]</w:t>
      </w:r>
      <w:r w:rsidRPr="005644CC">
        <w:rPr>
          <w:rFonts w:ascii="Book Antiqua" w:hAnsi="Book Antiqua"/>
          <w:sz w:val="24"/>
          <w:szCs w:val="24"/>
        </w:rPr>
        <w:t xml:space="preserve"> (Figure 1). These publications included 217 patients that were treated between June 2001 and December 2013 (Table 1). Eighty-four percent of the patients were male, and their mean age was 24.2</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7.8 (ranged 12-70). One of the studies was conducted within a pediatric age group; the mean age for participants in this study was 14.5 and their mean body weight was 73 kg</w:t>
      </w:r>
      <w:r w:rsidRPr="005644CC">
        <w:rPr>
          <w:rFonts w:ascii="Book Antiqua" w:hAnsi="Book Antiqua"/>
          <w:sz w:val="24"/>
          <w:szCs w:val="24"/>
          <w:vertAlign w:val="superscript"/>
        </w:rPr>
        <w:t>[12]</w:t>
      </w:r>
      <w:r w:rsidRPr="005644CC">
        <w:rPr>
          <w:rFonts w:ascii="Book Antiqua" w:hAnsi="Book Antiqua"/>
          <w:sz w:val="24"/>
          <w:szCs w:val="24"/>
        </w:rPr>
        <w:t xml:space="preserve">. The inclusion criteria </w:t>
      </w:r>
      <w:r w:rsidRPr="005644CC">
        <w:rPr>
          <w:rFonts w:ascii="Book Antiqua" w:hAnsi="Book Antiqua"/>
          <w:sz w:val="24"/>
          <w:szCs w:val="24"/>
        </w:rPr>
        <w:lastRenderedPageBreak/>
        <w:t>and the surgical techniques used in these studies constituted sufficient heterogeneity (Table</w:t>
      </w:r>
      <w:r w:rsidR="008A70E3">
        <w:rPr>
          <w:rFonts w:ascii="Book Antiqua" w:hAnsi="Book Antiqua" w:hint="eastAsia"/>
          <w:sz w:val="24"/>
          <w:szCs w:val="24"/>
          <w:lang w:eastAsia="zh-CN"/>
        </w:rPr>
        <w:t>s</w:t>
      </w:r>
      <w:r w:rsidRPr="005644CC">
        <w:rPr>
          <w:rFonts w:ascii="Book Antiqua" w:hAnsi="Book Antiqua"/>
          <w:sz w:val="24"/>
          <w:szCs w:val="24"/>
        </w:rPr>
        <w:t xml:space="preserve"> 2 and 3). The studies were gathered into three subgroups depending on the application technique of the fibrin glue (Table 3). Fibrin sealant was used to obliterate the dead space before wound closure in three studies</w:t>
      </w:r>
      <w:r w:rsidRPr="005644CC">
        <w:rPr>
          <w:rFonts w:ascii="Book Antiqua" w:hAnsi="Book Antiqua"/>
          <w:sz w:val="24"/>
          <w:szCs w:val="24"/>
          <w:vertAlign w:val="superscript"/>
        </w:rPr>
        <w:t>[4,8,9]</w:t>
      </w:r>
      <w:r w:rsidRPr="005644CC">
        <w:rPr>
          <w:rFonts w:ascii="Book Antiqua" w:hAnsi="Book Antiqua"/>
          <w:sz w:val="24"/>
          <w:szCs w:val="24"/>
        </w:rPr>
        <w:t>. In two other studies, it was used to cover the defect after the excision and lay-open technique</w:t>
      </w:r>
      <w:r w:rsidRPr="005644CC">
        <w:rPr>
          <w:rFonts w:ascii="Book Antiqua" w:hAnsi="Book Antiqua"/>
          <w:sz w:val="24"/>
          <w:szCs w:val="24"/>
          <w:vertAlign w:val="superscript"/>
        </w:rPr>
        <w:t>[6,7]</w:t>
      </w:r>
      <w:r w:rsidRPr="005644CC">
        <w:rPr>
          <w:rFonts w:ascii="Book Antiqua" w:hAnsi="Book Antiqua"/>
          <w:sz w:val="24"/>
          <w:szCs w:val="24"/>
        </w:rPr>
        <w:t>. In the remaining four studies, the sinus tracts were filled with the fibrin sealant without performing any surgery, which was intended to constitute a definitive treatment</w:t>
      </w:r>
      <w:r w:rsidR="0051063E">
        <w:rPr>
          <w:rFonts w:ascii="Book Antiqua" w:hAnsi="Book Antiqua"/>
          <w:sz w:val="24"/>
          <w:szCs w:val="24"/>
          <w:vertAlign w:val="superscript"/>
        </w:rPr>
        <w:t>[5,</w:t>
      </w:r>
      <w:r w:rsidRPr="005644CC">
        <w:rPr>
          <w:rFonts w:ascii="Book Antiqua" w:hAnsi="Book Antiqua"/>
          <w:sz w:val="24"/>
          <w:szCs w:val="24"/>
          <w:vertAlign w:val="superscript"/>
        </w:rPr>
        <w:t>10-12]</w:t>
      </w:r>
      <w:r w:rsidRPr="005644CC">
        <w:rPr>
          <w:rFonts w:ascii="Book Antiqua" w:hAnsi="Book Antiqua"/>
          <w:sz w:val="24"/>
          <w:szCs w:val="24"/>
        </w:rPr>
        <w:t>. Thirty-nine percent of all these interventions were performed under local anesthesia. An average of 3.8 m</w:t>
      </w:r>
      <w:r w:rsidR="005C585F" w:rsidRPr="005644CC">
        <w:rPr>
          <w:rFonts w:ascii="Book Antiqua" w:hAnsi="Book Antiqua"/>
          <w:sz w:val="24"/>
          <w:szCs w:val="24"/>
        </w:rPr>
        <w:t>L</w:t>
      </w:r>
      <w:r w:rsidRPr="005644CC">
        <w:rPr>
          <w:rFonts w:ascii="Book Antiqua" w:hAnsi="Book Antiqua"/>
          <w:sz w:val="24"/>
          <w:szCs w:val="24"/>
        </w:rPr>
        <w:t xml:space="preserve"> (ranged 1-6 m</w:t>
      </w:r>
      <w:r w:rsidR="00313E4D" w:rsidRPr="005644CC">
        <w:rPr>
          <w:rFonts w:ascii="Book Antiqua" w:hAnsi="Book Antiqua"/>
          <w:sz w:val="24"/>
          <w:szCs w:val="24"/>
        </w:rPr>
        <w:t>L</w:t>
      </w:r>
      <w:r w:rsidRPr="005644CC">
        <w:rPr>
          <w:rFonts w:ascii="Book Antiqua" w:hAnsi="Book Antiqua"/>
          <w:sz w:val="24"/>
          <w:szCs w:val="24"/>
        </w:rPr>
        <w:t xml:space="preserve">) of fibrin glue was used; drains were used in only 7.3% of these cases (Table 4). </w:t>
      </w:r>
    </w:p>
    <w:p w:rsidR="002C4185" w:rsidRPr="005644CC" w:rsidRDefault="002C4185" w:rsidP="0051063E">
      <w:pPr>
        <w:spacing w:after="0" w:line="360" w:lineRule="auto"/>
        <w:ind w:firstLineChars="100" w:firstLine="240"/>
        <w:jc w:val="both"/>
        <w:rPr>
          <w:rFonts w:ascii="Book Antiqua" w:hAnsi="Book Antiqua"/>
          <w:sz w:val="24"/>
          <w:szCs w:val="24"/>
        </w:rPr>
      </w:pPr>
      <w:r w:rsidRPr="005644CC">
        <w:rPr>
          <w:rFonts w:ascii="Book Antiqua" w:hAnsi="Book Antiqua"/>
          <w:sz w:val="24"/>
          <w:szCs w:val="24"/>
        </w:rPr>
        <w:t>In three studies, fibrin sealant was applied in order to obliterate the subcutaneous dead space</w:t>
      </w:r>
      <w:r w:rsidRPr="005644CC">
        <w:rPr>
          <w:rFonts w:ascii="Book Antiqua" w:hAnsi="Book Antiqua"/>
          <w:sz w:val="24"/>
          <w:szCs w:val="24"/>
          <w:vertAlign w:val="superscript"/>
        </w:rPr>
        <w:t>[4,8,9]</w:t>
      </w:r>
      <w:r w:rsidRPr="005644CC">
        <w:rPr>
          <w:rFonts w:ascii="Book Antiqua" w:hAnsi="Book Antiqua"/>
          <w:sz w:val="24"/>
          <w:szCs w:val="24"/>
        </w:rPr>
        <w:t>. There were no recurrences in any of these cases after a mean follow-up period of 15.2 mo (Table 5). However, wound-related complications were observed in 16.4% of the patients. In one study, the authors declared that postoperative purulent drainage after fibrin sealant application was more frequent in cases requiring recurrent surgeries</w:t>
      </w:r>
      <w:r w:rsidRPr="005644CC">
        <w:rPr>
          <w:rFonts w:ascii="Book Antiqua" w:hAnsi="Book Antiqua"/>
          <w:sz w:val="24"/>
          <w:szCs w:val="24"/>
          <w:vertAlign w:val="superscript"/>
        </w:rPr>
        <w:t>[4]</w:t>
      </w:r>
      <w:r w:rsidRPr="005644CC">
        <w:rPr>
          <w:rFonts w:ascii="Book Antiqua" w:hAnsi="Book Antiqua"/>
          <w:sz w:val="24"/>
          <w:szCs w:val="24"/>
        </w:rPr>
        <w:t>. In one study, the amount of drainage decreased within the fibrin sealant group, but instances of wound complications did not decrease significantly</w:t>
      </w:r>
      <w:r w:rsidRPr="005644CC">
        <w:rPr>
          <w:rFonts w:ascii="Book Antiqua" w:hAnsi="Book Antiqua"/>
          <w:sz w:val="24"/>
          <w:szCs w:val="24"/>
          <w:vertAlign w:val="superscript"/>
        </w:rPr>
        <w:t>[8]</w:t>
      </w:r>
      <w:r w:rsidRPr="005644CC">
        <w:rPr>
          <w:rFonts w:ascii="Book Antiqua" w:hAnsi="Book Antiqua"/>
          <w:sz w:val="24"/>
          <w:szCs w:val="24"/>
        </w:rPr>
        <w:t>. In another study, fibrin sealant was replaced with a subcutaneous drain; there were no wound-related complications within the no-drain fibrin sealant group</w:t>
      </w:r>
      <w:r w:rsidRPr="005644CC">
        <w:rPr>
          <w:rFonts w:ascii="Book Antiqua" w:hAnsi="Book Antiqua"/>
          <w:sz w:val="24"/>
          <w:szCs w:val="24"/>
          <w:vertAlign w:val="superscript"/>
        </w:rPr>
        <w:t>[9]</w:t>
      </w:r>
      <w:r w:rsidRPr="005644CC">
        <w:rPr>
          <w:rFonts w:ascii="Book Antiqua" w:hAnsi="Book Antiqua"/>
          <w:sz w:val="24"/>
          <w:szCs w:val="24"/>
        </w:rPr>
        <w:t>. In the studies with control groups</w:t>
      </w:r>
      <w:r w:rsidRPr="005644CC">
        <w:rPr>
          <w:rFonts w:ascii="Book Antiqua" w:hAnsi="Book Antiqua"/>
          <w:sz w:val="24"/>
          <w:szCs w:val="24"/>
          <w:vertAlign w:val="superscript"/>
        </w:rPr>
        <w:t>[8,9]</w:t>
      </w:r>
      <w:r w:rsidRPr="005644CC">
        <w:rPr>
          <w:rFonts w:ascii="Book Antiqua" w:hAnsi="Book Antiqua"/>
          <w:sz w:val="24"/>
          <w:szCs w:val="24"/>
        </w:rPr>
        <w:t xml:space="preserve">, it was observed that use of the fibrin sealant did not decrease wound complication rates (control groups 9.8% </w:t>
      </w:r>
      <w:r w:rsidR="00DB7E6F" w:rsidRPr="00DB7E6F">
        <w:rPr>
          <w:rFonts w:ascii="Book Antiqua" w:hAnsi="Book Antiqua"/>
          <w:i/>
          <w:sz w:val="24"/>
          <w:szCs w:val="24"/>
        </w:rPr>
        <w:t>vs</w:t>
      </w:r>
      <w:r w:rsidRPr="005644CC">
        <w:rPr>
          <w:rFonts w:ascii="Book Antiqua" w:hAnsi="Book Antiqua"/>
          <w:sz w:val="24"/>
          <w:szCs w:val="24"/>
        </w:rPr>
        <w:t xml:space="preserve"> sealant groups 14.6%</w:t>
      </w:r>
      <w:r w:rsidR="0051063E">
        <w:rPr>
          <w:rFonts w:ascii="Book Antiqua" w:hAnsi="Book Antiqua" w:hint="eastAsia"/>
          <w:sz w:val="24"/>
          <w:szCs w:val="24"/>
          <w:lang w:eastAsia="zh-CN"/>
        </w:rPr>
        <w:t>;</w:t>
      </w:r>
      <w:r w:rsidRPr="005644CC">
        <w:rPr>
          <w:rFonts w:ascii="Book Antiqua" w:hAnsi="Book Antiqua"/>
          <w:sz w:val="24"/>
          <w:szCs w:val="24"/>
        </w:rPr>
        <w:t xml:space="preserve"> </w:t>
      </w:r>
      <w:r w:rsidR="00045DB2" w:rsidRPr="00C228FB">
        <w:rPr>
          <w:rFonts w:ascii="Book Antiqua" w:hAnsi="Book Antiqua"/>
          <w:i/>
          <w:sz w:val="24"/>
          <w:szCs w:val="24"/>
        </w:rPr>
        <w:t>P</w:t>
      </w:r>
      <w:r w:rsidR="00045DB2">
        <w:rPr>
          <w:rFonts w:ascii="Book Antiqua" w:hAnsi="Book Antiqua" w:hint="eastAsia"/>
          <w:sz w:val="24"/>
          <w:szCs w:val="24"/>
          <w:lang w:eastAsia="zh-CN"/>
        </w:rPr>
        <w:t xml:space="preserve"> </w:t>
      </w:r>
      <w:r w:rsidR="00045DB2" w:rsidRPr="005644CC">
        <w:rPr>
          <w:rFonts w:ascii="Book Antiqua" w:hAnsi="Book Antiqua"/>
          <w:sz w:val="24"/>
          <w:szCs w:val="24"/>
        </w:rPr>
        <w:t>=</w:t>
      </w:r>
      <w:r w:rsidR="00045DB2">
        <w:rPr>
          <w:rFonts w:ascii="Book Antiqua" w:hAnsi="Book Antiqua" w:hint="eastAsia"/>
          <w:sz w:val="24"/>
          <w:szCs w:val="24"/>
          <w:lang w:eastAsia="zh-CN"/>
        </w:rPr>
        <w:t xml:space="preserve"> </w:t>
      </w:r>
      <w:r w:rsidRPr="005644CC">
        <w:rPr>
          <w:rFonts w:ascii="Book Antiqua" w:hAnsi="Book Antiqua"/>
          <w:sz w:val="24"/>
          <w:szCs w:val="24"/>
        </w:rPr>
        <w:t xml:space="preserve">0.48) (Figure 2). </w:t>
      </w:r>
    </w:p>
    <w:p w:rsidR="002C4185" w:rsidRPr="005644CC" w:rsidRDefault="002C4185" w:rsidP="0051063E">
      <w:pPr>
        <w:spacing w:after="0" w:line="360" w:lineRule="auto"/>
        <w:ind w:firstLineChars="100" w:firstLine="240"/>
        <w:jc w:val="both"/>
        <w:rPr>
          <w:rFonts w:ascii="Book Antiqua" w:hAnsi="Book Antiqua"/>
          <w:sz w:val="24"/>
          <w:szCs w:val="24"/>
          <w:lang w:eastAsia="zh-CN"/>
        </w:rPr>
      </w:pPr>
      <w:r w:rsidRPr="005644CC">
        <w:rPr>
          <w:rFonts w:ascii="Book Antiqua" w:hAnsi="Book Antiqua"/>
          <w:sz w:val="24"/>
          <w:szCs w:val="24"/>
        </w:rPr>
        <w:t>Fibrin sealant was used in two studies in order to shorten the wound’s healing period and to mitigate the negative effects associated with an open wound following surgical excision</w:t>
      </w:r>
      <w:r w:rsidRPr="005644CC">
        <w:rPr>
          <w:rFonts w:ascii="Book Antiqua" w:hAnsi="Book Antiqua"/>
          <w:sz w:val="24"/>
          <w:szCs w:val="24"/>
          <w:vertAlign w:val="superscript"/>
        </w:rPr>
        <w:t>[6,7]</w:t>
      </w:r>
      <w:r w:rsidRPr="005644CC">
        <w:rPr>
          <w:rFonts w:ascii="Book Antiqua" w:hAnsi="Book Antiqua"/>
          <w:sz w:val="24"/>
          <w:szCs w:val="24"/>
        </w:rPr>
        <w:t xml:space="preserve"> (Table 6). Healing periods for these patients were around 17 d</w:t>
      </w:r>
      <w:r w:rsidR="00792A63">
        <w:rPr>
          <w:rFonts w:ascii="Book Antiqua" w:hAnsi="Book Antiqua" w:hint="eastAsia"/>
          <w:sz w:val="24"/>
          <w:szCs w:val="24"/>
          <w:lang w:eastAsia="zh-CN"/>
        </w:rPr>
        <w:t xml:space="preserve"> </w:t>
      </w:r>
      <w:r w:rsidRPr="005644CC">
        <w:rPr>
          <w:rFonts w:ascii="Book Antiqua" w:hAnsi="Book Antiqua"/>
          <w:sz w:val="24"/>
          <w:szCs w:val="24"/>
        </w:rPr>
        <w:t>and the morbidity rate was only 6%, which mainly involved early detachment of the fibrin sealant. When the fibrin sealant detached from the wound, either a new sealant was applied to the wound</w:t>
      </w:r>
      <w:r w:rsidRPr="005644CC">
        <w:rPr>
          <w:rFonts w:ascii="Book Antiqua" w:hAnsi="Book Antiqua"/>
          <w:sz w:val="24"/>
          <w:szCs w:val="24"/>
          <w:vertAlign w:val="superscript"/>
        </w:rPr>
        <w:t>[7]</w:t>
      </w:r>
      <w:r w:rsidRPr="005644CC">
        <w:rPr>
          <w:rFonts w:ascii="Book Antiqua" w:hAnsi="Book Antiqua"/>
          <w:sz w:val="24"/>
          <w:szCs w:val="24"/>
        </w:rPr>
        <w:t>, or it was left open for secondary intention</w:t>
      </w:r>
      <w:r w:rsidRPr="005644CC">
        <w:rPr>
          <w:rFonts w:ascii="Book Antiqua" w:hAnsi="Book Antiqua"/>
          <w:sz w:val="24"/>
          <w:szCs w:val="24"/>
          <w:vertAlign w:val="superscript"/>
        </w:rPr>
        <w:t>[6]</w:t>
      </w:r>
      <w:r w:rsidRPr="005644CC">
        <w:rPr>
          <w:rFonts w:ascii="Book Antiqua" w:hAnsi="Book Antiqua"/>
          <w:sz w:val="24"/>
          <w:szCs w:val="24"/>
        </w:rPr>
        <w:t>. Work-off time of those patients was reported to be lower than expected (5.3</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2.1 d)</w:t>
      </w:r>
      <w:r w:rsidRPr="005644CC">
        <w:rPr>
          <w:rFonts w:ascii="Book Antiqua" w:hAnsi="Book Antiqua"/>
          <w:sz w:val="24"/>
          <w:szCs w:val="24"/>
          <w:vertAlign w:val="superscript"/>
        </w:rPr>
        <w:t>[7]</w:t>
      </w:r>
      <w:r w:rsidRPr="005644CC">
        <w:rPr>
          <w:rFonts w:ascii="Book Antiqua" w:hAnsi="Book Antiqua"/>
          <w:sz w:val="24"/>
          <w:szCs w:val="24"/>
        </w:rPr>
        <w:t>. In this group of patients, there were no recurrences reported and the patient satisfaction rate was reported to be 88% (Table 6).</w:t>
      </w:r>
    </w:p>
    <w:p w:rsidR="002C4185" w:rsidRDefault="002C4185" w:rsidP="00513F5C">
      <w:pPr>
        <w:spacing w:after="0" w:line="360" w:lineRule="auto"/>
        <w:ind w:firstLineChars="100" w:firstLine="240"/>
        <w:jc w:val="both"/>
        <w:rPr>
          <w:rFonts w:ascii="Book Antiqua" w:hAnsi="Book Antiqua"/>
          <w:sz w:val="24"/>
          <w:szCs w:val="24"/>
          <w:lang w:eastAsia="zh-CN"/>
        </w:rPr>
      </w:pPr>
      <w:r w:rsidRPr="005644CC">
        <w:rPr>
          <w:rFonts w:ascii="Book Antiqua" w:hAnsi="Book Antiqua"/>
          <w:sz w:val="24"/>
          <w:szCs w:val="24"/>
        </w:rPr>
        <w:lastRenderedPageBreak/>
        <w:t>Simply filling the pilonidal sinus tracts after curettage was used in four studies conducted with 113 patients as a minimally invasive treatment modality. Work-off time was generally less than 7 d, and the morbidity rates were generally reported to be less than 1% (Table 7). The success rate for this group of patients was about 80%, after a mean follow up of 21.7 mo. In other words, the recurrence rates were around 20% (Figure 3).</w:t>
      </w:r>
      <w:r w:rsidR="00117411">
        <w:rPr>
          <w:rFonts w:ascii="Book Antiqua" w:hAnsi="Book Antiqua" w:hint="eastAsia"/>
          <w:sz w:val="24"/>
          <w:szCs w:val="24"/>
          <w:lang w:eastAsia="zh-CN"/>
        </w:rPr>
        <w:t xml:space="preserve"> </w:t>
      </w:r>
    </w:p>
    <w:p w:rsidR="00513F5C" w:rsidRPr="005644CC" w:rsidRDefault="00513F5C" w:rsidP="00513F5C">
      <w:pPr>
        <w:spacing w:after="0" w:line="360" w:lineRule="auto"/>
        <w:ind w:firstLineChars="100" w:firstLine="240"/>
        <w:jc w:val="both"/>
        <w:rPr>
          <w:rFonts w:ascii="Book Antiqua" w:hAnsi="Book Antiqua"/>
          <w:sz w:val="24"/>
          <w:szCs w:val="24"/>
          <w:lang w:eastAsia="zh-CN"/>
        </w:rPr>
      </w:pPr>
    </w:p>
    <w:p w:rsidR="002C4185" w:rsidRPr="005644CC" w:rsidRDefault="00513F5C" w:rsidP="006C255A">
      <w:pPr>
        <w:spacing w:after="0" w:line="360" w:lineRule="auto"/>
        <w:jc w:val="both"/>
        <w:rPr>
          <w:rFonts w:ascii="Book Antiqua" w:hAnsi="Book Antiqua"/>
          <w:b/>
          <w:sz w:val="24"/>
          <w:szCs w:val="24"/>
          <w:lang w:eastAsia="zh-CN"/>
        </w:rPr>
      </w:pPr>
      <w:r>
        <w:rPr>
          <w:rFonts w:ascii="Book Antiqua" w:hAnsi="Book Antiqua"/>
          <w:b/>
          <w:sz w:val="24"/>
          <w:szCs w:val="24"/>
        </w:rPr>
        <w:t>DISCUSSION</w:t>
      </w:r>
    </w:p>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The fibrin sealant is composed of two ingredients; human fibrinogen and bovine thrombin. When the two of these are combined, the thrombin converts the fibrinogen into fibrin in less than a minute. This 3 dimensional fibrin plug is used as a haemostatic or a sealing agent. Fibrin was first used as a local haemostatic material in Germany about 100 years ago</w:t>
      </w:r>
      <w:r w:rsidRPr="005644CC">
        <w:rPr>
          <w:rFonts w:ascii="Book Antiqua" w:hAnsi="Book Antiqua" w:cs="Arial"/>
          <w:sz w:val="24"/>
          <w:szCs w:val="24"/>
          <w:vertAlign w:val="superscript"/>
        </w:rPr>
        <w:t>{13]</w:t>
      </w:r>
      <w:r w:rsidRPr="005644CC">
        <w:rPr>
          <w:rFonts w:ascii="Book Antiqua" w:hAnsi="Book Antiqua" w:cs="Arial"/>
          <w:sz w:val="24"/>
          <w:szCs w:val="24"/>
        </w:rPr>
        <w:t>. In the 1940s, it was used to repair the peripheral nerves</w:t>
      </w:r>
      <w:r w:rsidRPr="005644CC">
        <w:rPr>
          <w:rFonts w:ascii="Book Antiqua" w:hAnsi="Book Antiqua" w:cs="Arial"/>
          <w:sz w:val="24"/>
          <w:szCs w:val="24"/>
          <w:vertAlign w:val="superscript"/>
        </w:rPr>
        <w:t>{14]</w:t>
      </w:r>
      <w:r w:rsidRPr="005644CC">
        <w:rPr>
          <w:rFonts w:ascii="Book Antiqua" w:hAnsi="Book Antiqua" w:cs="Arial"/>
          <w:sz w:val="24"/>
          <w:szCs w:val="24"/>
        </w:rPr>
        <w:t xml:space="preserve"> and to keep skin grafts in place </w:t>
      </w:r>
      <w:r w:rsidRPr="005644CC">
        <w:rPr>
          <w:rFonts w:ascii="Book Antiqua" w:hAnsi="Book Antiqua" w:cs="Arial"/>
          <w:sz w:val="24"/>
          <w:szCs w:val="24"/>
          <w:vertAlign w:val="superscript"/>
        </w:rPr>
        <w:t>{15]</w:t>
      </w:r>
      <w:r w:rsidRPr="005644CC">
        <w:rPr>
          <w:rFonts w:ascii="Book Antiqua" w:hAnsi="Book Antiqua" w:cs="Arial"/>
          <w:sz w:val="24"/>
          <w:szCs w:val="24"/>
        </w:rPr>
        <w:t>. Although it has been used commercially in Europe since 1972, it was not approved by the FDA for use in the United States</w:t>
      </w:r>
      <w:r w:rsidRPr="005644CC">
        <w:rPr>
          <w:rFonts w:ascii="Book Antiqua" w:hAnsi="Book Antiqua" w:cs="Arial"/>
          <w:sz w:val="24"/>
          <w:szCs w:val="24"/>
          <w:vertAlign w:val="superscript"/>
        </w:rPr>
        <w:t>{16]</w:t>
      </w:r>
      <w:r w:rsidR="00117411">
        <w:rPr>
          <w:rFonts w:ascii="Book Antiqua" w:hAnsi="Book Antiqua" w:cs="Arial" w:hint="eastAsia"/>
          <w:sz w:val="24"/>
          <w:szCs w:val="24"/>
          <w:vertAlign w:val="superscript"/>
          <w:lang w:eastAsia="zh-CN"/>
        </w:rPr>
        <w:t xml:space="preserve"> </w:t>
      </w:r>
      <w:r w:rsidRPr="005644CC">
        <w:rPr>
          <w:rFonts w:ascii="Book Antiqua" w:hAnsi="Book Antiqua" w:cs="Arial"/>
          <w:sz w:val="24"/>
          <w:szCs w:val="24"/>
        </w:rPr>
        <w:t>until around 1998. Nowadays, fibrin sealant has been approved by the FDA for the following uses; hemostasis in surgical interventions, sealing of the colon during colostomy closure, and fixation of skin grafts given to burn patients</w:t>
      </w:r>
      <w:r w:rsidRPr="005644CC">
        <w:rPr>
          <w:rFonts w:ascii="Book Antiqua" w:hAnsi="Book Antiqua" w:cs="Arial"/>
          <w:sz w:val="24"/>
          <w:szCs w:val="24"/>
          <w:vertAlign w:val="superscript"/>
        </w:rPr>
        <w:t>{16,17]</w:t>
      </w:r>
      <w:r w:rsidRPr="005644CC">
        <w:rPr>
          <w:rFonts w:ascii="Book Antiqua" w:hAnsi="Book Antiqua" w:cs="Arial"/>
          <w:sz w:val="24"/>
          <w:szCs w:val="24"/>
        </w:rPr>
        <w:t>. The other uses for fibrin sealants that fall outside of the FDA indications include prevention of seroma formation, fixation of mesh, and fistula tract closure</w:t>
      </w:r>
      <w:r w:rsidRPr="005644CC">
        <w:rPr>
          <w:rFonts w:ascii="Book Antiqua" w:hAnsi="Book Antiqua" w:cs="Arial"/>
          <w:sz w:val="24"/>
          <w:szCs w:val="24"/>
          <w:vertAlign w:val="superscript"/>
        </w:rPr>
        <w:t>{16]</w:t>
      </w:r>
      <w:r w:rsidRPr="005644CC">
        <w:rPr>
          <w:rFonts w:ascii="Book Antiqua" w:hAnsi="Book Antiqua" w:cs="Arial"/>
          <w:sz w:val="24"/>
          <w:szCs w:val="24"/>
        </w:rPr>
        <w:t xml:space="preserve">. </w:t>
      </w:r>
    </w:p>
    <w:p w:rsidR="00513F5C" w:rsidRDefault="002C4185" w:rsidP="00513F5C">
      <w:pPr>
        <w:spacing w:after="0" w:line="360" w:lineRule="auto"/>
        <w:ind w:firstLineChars="100" w:firstLine="240"/>
        <w:jc w:val="both"/>
        <w:rPr>
          <w:rFonts w:ascii="Book Antiqua" w:hAnsi="Book Antiqua"/>
          <w:sz w:val="24"/>
          <w:szCs w:val="24"/>
          <w:lang w:eastAsia="zh-CN"/>
        </w:rPr>
      </w:pPr>
      <w:r w:rsidRPr="005644CC">
        <w:rPr>
          <w:rFonts w:ascii="Book Antiqua" w:hAnsi="Book Antiqua" w:cs="Arial"/>
          <w:sz w:val="24"/>
          <w:szCs w:val="24"/>
        </w:rPr>
        <w:t>Recently, there has been a tendency to use minimally invasive surgical techniques in the treatment of pilonidal sinus, as with other surgically-treated diseases</w:t>
      </w:r>
      <w:r w:rsidRPr="005644CC">
        <w:rPr>
          <w:rFonts w:ascii="Book Antiqua" w:hAnsi="Book Antiqua" w:cs="Arial"/>
          <w:sz w:val="24"/>
          <w:szCs w:val="24"/>
          <w:vertAlign w:val="superscript"/>
        </w:rPr>
        <w:t>{18]</w:t>
      </w:r>
      <w:r w:rsidRPr="005644CC">
        <w:rPr>
          <w:rFonts w:ascii="Book Antiqua" w:hAnsi="Book Antiqua"/>
          <w:sz w:val="24"/>
          <w:szCs w:val="24"/>
        </w:rPr>
        <w:t>. Ideal treatment of pilonidal sinus should be conducted in outpatient settings under local anesthesia, have less postoperative pain, fast recovery, high success rates, and low costs</w:t>
      </w:r>
      <w:r w:rsidRPr="005644CC">
        <w:rPr>
          <w:rFonts w:ascii="Book Antiqua" w:hAnsi="Book Antiqua" w:cs="Arial"/>
          <w:sz w:val="24"/>
          <w:szCs w:val="24"/>
          <w:vertAlign w:val="superscript"/>
        </w:rPr>
        <w:t>{18]</w:t>
      </w:r>
      <w:r w:rsidRPr="005644CC">
        <w:rPr>
          <w:rFonts w:ascii="Book Antiqua" w:hAnsi="Book Antiqua"/>
          <w:sz w:val="24"/>
          <w:szCs w:val="24"/>
        </w:rPr>
        <w:t xml:space="preserve">. Fibrin sealant can be used for three purposes; </w:t>
      </w:r>
      <w:r w:rsidR="00513F5C">
        <w:rPr>
          <w:rFonts w:ascii="Book Antiqua" w:hAnsi="Book Antiqua" w:hint="eastAsia"/>
          <w:sz w:val="24"/>
          <w:szCs w:val="24"/>
          <w:lang w:eastAsia="zh-CN"/>
        </w:rPr>
        <w:t>(</w:t>
      </w:r>
      <w:r w:rsidRPr="005644CC">
        <w:rPr>
          <w:rFonts w:ascii="Book Antiqua" w:hAnsi="Book Antiqua"/>
          <w:sz w:val="24"/>
          <w:szCs w:val="24"/>
        </w:rPr>
        <w:t>1) to obliterate the dead space under a closed wound</w:t>
      </w:r>
      <w:r w:rsidR="00513F5C">
        <w:rPr>
          <w:rFonts w:ascii="Book Antiqua" w:hAnsi="Book Antiqua" w:hint="eastAsia"/>
          <w:sz w:val="24"/>
          <w:szCs w:val="24"/>
          <w:lang w:eastAsia="zh-CN"/>
        </w:rPr>
        <w:t>;</w:t>
      </w:r>
      <w:r w:rsidRPr="005644CC">
        <w:rPr>
          <w:rFonts w:ascii="Book Antiqua" w:hAnsi="Book Antiqua"/>
          <w:sz w:val="24"/>
          <w:szCs w:val="24"/>
        </w:rPr>
        <w:t xml:space="preserve"> </w:t>
      </w:r>
      <w:r w:rsidR="00513F5C">
        <w:rPr>
          <w:rFonts w:ascii="Book Antiqua" w:hAnsi="Book Antiqua" w:hint="eastAsia"/>
          <w:sz w:val="24"/>
          <w:szCs w:val="24"/>
          <w:lang w:eastAsia="zh-CN"/>
        </w:rPr>
        <w:t>(</w:t>
      </w:r>
      <w:r w:rsidRPr="005644CC">
        <w:rPr>
          <w:rFonts w:ascii="Book Antiqua" w:hAnsi="Book Antiqua"/>
          <w:sz w:val="24"/>
          <w:szCs w:val="24"/>
        </w:rPr>
        <w:t>2) to cover an open wound</w:t>
      </w:r>
      <w:r w:rsidR="00513F5C">
        <w:rPr>
          <w:rFonts w:ascii="Book Antiqua" w:hAnsi="Book Antiqua" w:hint="eastAsia"/>
          <w:sz w:val="24"/>
          <w:szCs w:val="24"/>
          <w:lang w:eastAsia="zh-CN"/>
        </w:rPr>
        <w:t>;</w:t>
      </w:r>
      <w:r w:rsidRPr="005644CC">
        <w:rPr>
          <w:rFonts w:ascii="Book Antiqua" w:hAnsi="Book Antiqua"/>
          <w:sz w:val="24"/>
          <w:szCs w:val="24"/>
        </w:rPr>
        <w:t xml:space="preserve"> </w:t>
      </w:r>
      <w:r w:rsidR="00513F5C">
        <w:rPr>
          <w:rFonts w:ascii="Book Antiqua" w:hAnsi="Book Antiqua" w:hint="eastAsia"/>
          <w:sz w:val="24"/>
          <w:szCs w:val="24"/>
          <w:lang w:eastAsia="zh-CN"/>
        </w:rPr>
        <w:t>(</w:t>
      </w:r>
      <w:r w:rsidRPr="005644CC">
        <w:rPr>
          <w:rFonts w:ascii="Book Antiqua" w:hAnsi="Book Antiqua"/>
          <w:sz w:val="24"/>
          <w:szCs w:val="24"/>
        </w:rPr>
        <w:t>3) for primary treatment of sinus tracts in which they are filled with the sealant.</w:t>
      </w:r>
      <w:r w:rsidR="00117411">
        <w:rPr>
          <w:rFonts w:ascii="Book Antiqua" w:hAnsi="Book Antiqua" w:hint="eastAsia"/>
          <w:sz w:val="24"/>
          <w:szCs w:val="24"/>
          <w:lang w:eastAsia="zh-CN"/>
        </w:rPr>
        <w:t xml:space="preserve"> </w:t>
      </w:r>
    </w:p>
    <w:p w:rsidR="00117411" w:rsidRDefault="00117411" w:rsidP="006C255A">
      <w:pPr>
        <w:autoSpaceDE w:val="0"/>
        <w:autoSpaceDN w:val="0"/>
        <w:adjustRightInd w:val="0"/>
        <w:spacing w:after="0" w:line="360" w:lineRule="auto"/>
        <w:jc w:val="both"/>
        <w:rPr>
          <w:rFonts w:ascii="Book Antiqua" w:hAnsi="Book Antiqua" w:cs="Arial"/>
          <w:sz w:val="24"/>
          <w:szCs w:val="24"/>
          <w:lang w:eastAsia="zh-CN"/>
        </w:rPr>
      </w:pPr>
    </w:p>
    <w:p w:rsidR="002C4185" w:rsidRPr="00513F5C" w:rsidRDefault="002C4185" w:rsidP="006C255A">
      <w:pPr>
        <w:autoSpaceDE w:val="0"/>
        <w:autoSpaceDN w:val="0"/>
        <w:adjustRightInd w:val="0"/>
        <w:spacing w:after="0" w:line="360" w:lineRule="auto"/>
        <w:jc w:val="both"/>
        <w:rPr>
          <w:rFonts w:ascii="Book Antiqua" w:hAnsi="Book Antiqua"/>
          <w:b/>
          <w:i/>
          <w:sz w:val="24"/>
          <w:szCs w:val="24"/>
          <w:lang w:eastAsia="zh-CN"/>
        </w:rPr>
      </w:pPr>
      <w:r w:rsidRPr="00513F5C">
        <w:rPr>
          <w:rFonts w:ascii="Book Antiqua" w:hAnsi="Book Antiqua"/>
          <w:b/>
          <w:i/>
          <w:sz w:val="24"/>
          <w:szCs w:val="24"/>
        </w:rPr>
        <w:t xml:space="preserve">Obliterating </w:t>
      </w:r>
      <w:r w:rsidR="00513F5C" w:rsidRPr="00513F5C">
        <w:rPr>
          <w:rFonts w:ascii="Book Antiqua" w:hAnsi="Book Antiqua"/>
          <w:b/>
          <w:i/>
          <w:sz w:val="24"/>
          <w:szCs w:val="24"/>
        </w:rPr>
        <w:t>the dead space under the wound</w:t>
      </w:r>
    </w:p>
    <w:p w:rsidR="002C4185" w:rsidRPr="005644CC" w:rsidRDefault="002C4185" w:rsidP="006C255A">
      <w:pPr>
        <w:autoSpaceDE w:val="0"/>
        <w:autoSpaceDN w:val="0"/>
        <w:adjustRightInd w:val="0"/>
        <w:spacing w:after="0" w:line="360" w:lineRule="auto"/>
        <w:jc w:val="both"/>
        <w:rPr>
          <w:rFonts w:ascii="Book Antiqua" w:hAnsi="Book Antiqua"/>
          <w:sz w:val="24"/>
          <w:szCs w:val="24"/>
        </w:rPr>
      </w:pPr>
      <w:r w:rsidRPr="005644CC">
        <w:rPr>
          <w:rFonts w:ascii="Book Antiqua" w:hAnsi="Book Antiqua"/>
          <w:sz w:val="24"/>
          <w:szCs w:val="24"/>
        </w:rPr>
        <w:t xml:space="preserve">Seroma formation is a commonly observed complication following primary closure or flap closure of a wound. The collection of seroma leads to dehiscence of the wound, prolongation of the healing period, necessitates increased wound dressing </w:t>
      </w:r>
      <w:r w:rsidRPr="005644CC">
        <w:rPr>
          <w:rFonts w:ascii="Book Antiqua" w:hAnsi="Book Antiqua"/>
          <w:sz w:val="24"/>
          <w:szCs w:val="24"/>
        </w:rPr>
        <w:lastRenderedPageBreak/>
        <w:t>changes, and causes a decrease in the patient’s overall comfort and satisfaction. Deep sutures or use of drains are the most common techniques for closing the dead space, which prevents seroma formation. However, deep sutures increase pain and invert the natal cleft, which is ought to be flattened. The presence of the drains detracts from patient comfort, increases the workload associated with wound care, and raises the risk of infection. It is suspected that the use of the fibrin sealant may decrease seroma formation and decrease the need for the use of drains. But this analysis did not reveal that the fibrin sealant is effective in decreasing wound complications. Similar seroma problems were reported in mastectomy and axilla dissection cases, and many studies have been conducted with the fibrin sealant as a method of seroma prevention</w:t>
      </w:r>
      <w:r w:rsidRPr="005644CC">
        <w:rPr>
          <w:rFonts w:ascii="Book Antiqua" w:hAnsi="Book Antiqua" w:cs="Arial"/>
          <w:sz w:val="24"/>
          <w:szCs w:val="24"/>
          <w:vertAlign w:val="superscript"/>
        </w:rPr>
        <w:t>{19]</w:t>
      </w:r>
      <w:r w:rsidRPr="005644CC">
        <w:rPr>
          <w:rFonts w:ascii="Book Antiqua" w:hAnsi="Book Antiqua"/>
          <w:sz w:val="24"/>
          <w:szCs w:val="24"/>
        </w:rPr>
        <w:t xml:space="preserve">. Studies on fibrin sealant use in breast cancer surgery laid the groundwork for the use of fibrin sealant in treatment of pilonidal sinus patients. But the evidence-based medicine showed that the </w:t>
      </w:r>
      <w:r w:rsidRPr="005644CC">
        <w:rPr>
          <w:rFonts w:ascii="Book Antiqua" w:hAnsi="Book Antiqua" w:cs="Arial"/>
          <w:sz w:val="24"/>
          <w:szCs w:val="24"/>
        </w:rPr>
        <w:t xml:space="preserve">fibrin sealant did not influence the incidence of </w:t>
      </w:r>
      <w:r w:rsidRPr="005644CC">
        <w:rPr>
          <w:rStyle w:val="highlight"/>
          <w:rFonts w:ascii="Book Antiqua" w:hAnsi="Book Antiqua" w:cs="Arial"/>
          <w:sz w:val="24"/>
          <w:szCs w:val="24"/>
        </w:rPr>
        <w:t>seromas</w:t>
      </w:r>
      <w:r w:rsidRPr="005644CC">
        <w:rPr>
          <w:rFonts w:ascii="Book Antiqua" w:hAnsi="Book Antiqua" w:cs="Arial"/>
          <w:sz w:val="24"/>
          <w:szCs w:val="24"/>
        </w:rPr>
        <w:t>, wound infections, overall complications, and the length of hospital stays for patients undergoing breast cancer surgery</w:t>
      </w:r>
      <w:r w:rsidRPr="005644CC">
        <w:rPr>
          <w:rFonts w:ascii="Book Antiqua" w:hAnsi="Book Antiqua" w:cs="Arial"/>
          <w:sz w:val="24"/>
          <w:szCs w:val="24"/>
          <w:vertAlign w:val="superscript"/>
        </w:rPr>
        <w:t>{19]</w:t>
      </w:r>
      <w:r w:rsidRPr="005644CC">
        <w:rPr>
          <w:rFonts w:ascii="Book Antiqua" w:hAnsi="Book Antiqua" w:cs="Arial"/>
          <w:sz w:val="24"/>
          <w:szCs w:val="24"/>
        </w:rPr>
        <w:t>. The fibrin sealant’s inability to prevent seroma formation can be explained by its tendency to liquefy as it dissolves, and that it causes a tissue reaction</w:t>
      </w:r>
      <w:r w:rsidRPr="005644CC">
        <w:rPr>
          <w:rFonts w:ascii="Book Antiqua" w:eastAsia="ArnoPro-Regular" w:hAnsi="Book Antiqua" w:cs="ArnoPro-Regular"/>
          <w:sz w:val="24"/>
          <w:szCs w:val="24"/>
          <w:vertAlign w:val="superscript"/>
        </w:rPr>
        <w:t>[20]</w:t>
      </w:r>
      <w:r w:rsidRPr="005644CC">
        <w:rPr>
          <w:rFonts w:ascii="Book Antiqua" w:eastAsia="ArnoPro-Regular" w:hAnsi="Book Antiqua" w:cs="ArnoPro-Regular"/>
          <w:sz w:val="24"/>
          <w:szCs w:val="24"/>
        </w:rPr>
        <w:t>. With the help of this analysis and similar studies conducted in mastectomy patients, we can conclude that the use of the fibrin sealant to obliterate the subcutaneous dead space is not very effective in preventing wound complications. Additionally, it has been observed that the use of the fibrin sealant leads to higher rates of subcutaneous fluid accumulation than treatment with drains</w:t>
      </w:r>
      <w:r w:rsidRPr="005644CC">
        <w:rPr>
          <w:rFonts w:ascii="Book Antiqua" w:hAnsi="Book Antiqua" w:cs="Arial"/>
          <w:sz w:val="24"/>
          <w:szCs w:val="24"/>
          <w:vertAlign w:val="superscript"/>
        </w:rPr>
        <w:t>{9]</w:t>
      </w:r>
      <w:r w:rsidRPr="005644CC">
        <w:rPr>
          <w:rFonts w:ascii="Book Antiqua" w:hAnsi="Book Antiqua"/>
          <w:sz w:val="24"/>
          <w:szCs w:val="24"/>
        </w:rPr>
        <w:t xml:space="preserve">. </w:t>
      </w:r>
    </w:p>
    <w:p w:rsidR="002C4185" w:rsidRPr="005644CC" w:rsidRDefault="002C4185" w:rsidP="006C255A">
      <w:pPr>
        <w:autoSpaceDE w:val="0"/>
        <w:autoSpaceDN w:val="0"/>
        <w:adjustRightInd w:val="0"/>
        <w:spacing w:after="0" w:line="360" w:lineRule="auto"/>
        <w:jc w:val="both"/>
        <w:rPr>
          <w:rFonts w:ascii="Book Antiqua" w:hAnsi="Book Antiqua"/>
          <w:sz w:val="24"/>
          <w:szCs w:val="24"/>
        </w:rPr>
      </w:pPr>
    </w:p>
    <w:p w:rsidR="002C4185" w:rsidRPr="00513F5C" w:rsidRDefault="002C4185" w:rsidP="006C255A">
      <w:pPr>
        <w:spacing w:after="0" w:line="360" w:lineRule="auto"/>
        <w:jc w:val="both"/>
        <w:rPr>
          <w:rFonts w:ascii="Book Antiqua" w:hAnsi="Book Antiqua"/>
          <w:b/>
          <w:sz w:val="24"/>
          <w:szCs w:val="24"/>
          <w:lang w:eastAsia="zh-CN"/>
        </w:rPr>
      </w:pPr>
      <w:r w:rsidRPr="00513F5C">
        <w:rPr>
          <w:rFonts w:ascii="Book Antiqua" w:hAnsi="Book Antiqua"/>
          <w:b/>
          <w:i/>
          <w:sz w:val="24"/>
          <w:szCs w:val="24"/>
        </w:rPr>
        <w:t>Covering the open wound by fibrin sealant</w:t>
      </w:r>
    </w:p>
    <w:p w:rsidR="00117411" w:rsidRDefault="002C4185" w:rsidP="006C255A">
      <w:pPr>
        <w:spacing w:after="0" w:line="360" w:lineRule="auto"/>
        <w:jc w:val="both"/>
        <w:rPr>
          <w:rFonts w:ascii="Book Antiqua" w:hAnsi="Book Antiqua"/>
          <w:sz w:val="24"/>
          <w:szCs w:val="24"/>
          <w:lang w:eastAsia="zh-CN"/>
        </w:rPr>
      </w:pPr>
      <w:r w:rsidRPr="005644CC">
        <w:rPr>
          <w:rFonts w:ascii="Book Antiqua" w:hAnsi="Book Antiqua"/>
          <w:sz w:val="24"/>
          <w:szCs w:val="24"/>
        </w:rPr>
        <w:t>To this aim, the fibrin sealant can be used to decrease pain, dressing changes, and healing period. Nevertheless, a control group is needed to confirm that fibrin sealant does indeed achieve these desired ends. The absence of a control group in these studies</w:t>
      </w:r>
      <w:r w:rsidRPr="005644CC">
        <w:rPr>
          <w:rFonts w:ascii="Book Antiqua" w:hAnsi="Book Antiqua" w:cs="Arial"/>
          <w:sz w:val="24"/>
          <w:szCs w:val="24"/>
          <w:vertAlign w:val="superscript"/>
        </w:rPr>
        <w:t>{6,7]</w:t>
      </w:r>
      <w:r w:rsidRPr="005644CC">
        <w:rPr>
          <w:rFonts w:ascii="Book Antiqua" w:hAnsi="Book Antiqua"/>
          <w:sz w:val="24"/>
          <w:szCs w:val="24"/>
        </w:rPr>
        <w:t xml:space="preserve"> makes it difficult to objectively evaluate the effectiveness of this technique. Without any comparative studies having been conducted, this technique cannot be proposed as an acceptable application. </w:t>
      </w:r>
    </w:p>
    <w:p w:rsidR="002C4185" w:rsidRPr="00117411" w:rsidRDefault="002C4185" w:rsidP="006C255A">
      <w:pPr>
        <w:spacing w:after="0" w:line="360" w:lineRule="auto"/>
        <w:jc w:val="both"/>
        <w:rPr>
          <w:rFonts w:ascii="Book Antiqua" w:hAnsi="Book Antiqua"/>
          <w:sz w:val="24"/>
          <w:szCs w:val="24"/>
          <w:lang w:eastAsia="zh-CN"/>
        </w:rPr>
      </w:pPr>
      <w:r w:rsidRPr="005644CC">
        <w:rPr>
          <w:rFonts w:ascii="Book Antiqua" w:hAnsi="Book Antiqua"/>
          <w:sz w:val="24"/>
          <w:szCs w:val="24"/>
        </w:rPr>
        <w:t xml:space="preserve"> </w:t>
      </w:r>
    </w:p>
    <w:p w:rsidR="002C4185" w:rsidRPr="00513F5C" w:rsidRDefault="002C4185" w:rsidP="006C255A">
      <w:pPr>
        <w:spacing w:after="0" w:line="360" w:lineRule="auto"/>
        <w:jc w:val="both"/>
        <w:rPr>
          <w:rFonts w:ascii="Book Antiqua" w:hAnsi="Book Antiqua"/>
          <w:b/>
          <w:i/>
          <w:sz w:val="24"/>
          <w:szCs w:val="24"/>
          <w:lang w:eastAsia="zh-CN"/>
        </w:rPr>
      </w:pPr>
      <w:r w:rsidRPr="00513F5C">
        <w:rPr>
          <w:rFonts w:ascii="Book Antiqua" w:hAnsi="Book Antiqua"/>
          <w:b/>
          <w:i/>
          <w:sz w:val="24"/>
          <w:szCs w:val="24"/>
        </w:rPr>
        <w:t>Filling the sinus tracts with fibrin sealant</w:t>
      </w:r>
    </w:p>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lastRenderedPageBreak/>
        <w:t>Fibrin sealant may be used as a sole treatment modality in pilonidal sinus treatment. Filling the sinus tracts with fibrin sealant without any other surgery has the advantages of less pain, shorter recovery period and a rapid return to daily life, and fewer dressing changes. Although it is generally recommended that this procedure be performed under local anesthesia, two thirds of all the reported cases were, surprisingly, performed under general anesthesia (Table</w:t>
      </w:r>
      <w:r w:rsidR="00513F5C">
        <w:rPr>
          <w:rFonts w:ascii="Book Antiqua" w:hAnsi="Book Antiqua" w:hint="eastAsia"/>
          <w:sz w:val="24"/>
          <w:szCs w:val="24"/>
          <w:lang w:eastAsia="zh-CN"/>
        </w:rPr>
        <w:t>s</w:t>
      </w:r>
      <w:r w:rsidRPr="005644CC">
        <w:rPr>
          <w:rFonts w:ascii="Book Antiqua" w:hAnsi="Book Antiqua"/>
          <w:sz w:val="24"/>
          <w:szCs w:val="24"/>
        </w:rPr>
        <w:t xml:space="preserve"> 3 and 4). Since even surgical excisions of the pilonidal sinus and flap procedures are performed under local anesthesia</w:t>
      </w:r>
      <w:r w:rsidRPr="005644CC">
        <w:rPr>
          <w:rFonts w:ascii="Book Antiqua" w:hAnsi="Book Antiqua"/>
          <w:sz w:val="24"/>
          <w:szCs w:val="24"/>
          <w:vertAlign w:val="superscript"/>
        </w:rPr>
        <w:t>[21]</w:t>
      </w:r>
      <w:r w:rsidRPr="005644CC">
        <w:rPr>
          <w:rFonts w:ascii="Book Antiqua" w:hAnsi="Book Antiqua"/>
          <w:sz w:val="24"/>
          <w:szCs w:val="24"/>
        </w:rPr>
        <w:t xml:space="preserve">, the use of the general anesthesia for a mere tract debridement and fibrin sealant application may be supererogatory. According to us, general or regional anesthesia should be used under special circumstances (pediatric patients, jitters, history of adverse reactions to local anesthesia, </w:t>
      </w:r>
      <w:r w:rsidRPr="00513F5C">
        <w:rPr>
          <w:rFonts w:ascii="Book Antiqua" w:hAnsi="Book Antiqua"/>
          <w:i/>
          <w:sz w:val="24"/>
          <w:szCs w:val="24"/>
        </w:rPr>
        <w:t>etc</w:t>
      </w:r>
      <w:r w:rsidRPr="005644CC">
        <w:rPr>
          <w:rFonts w:ascii="Book Antiqua" w:hAnsi="Book Antiqua"/>
          <w:sz w:val="24"/>
          <w:szCs w:val="24"/>
        </w:rPr>
        <w:t>.). In this meta-analysis, an 80% success rate for filling sinus tracts with fibrin sealant is pleasing. However, this result should be approached with caution. In one study, there was a 39% rate of non-responders</w:t>
      </w:r>
      <w:r w:rsidRPr="005644CC">
        <w:rPr>
          <w:rFonts w:ascii="Book Antiqua" w:hAnsi="Book Antiqua"/>
          <w:sz w:val="24"/>
          <w:szCs w:val="24"/>
          <w:vertAlign w:val="superscript"/>
        </w:rPr>
        <w:t>[10]</w:t>
      </w:r>
      <w:r w:rsidRPr="005644CC">
        <w:rPr>
          <w:rFonts w:ascii="Book Antiqua" w:hAnsi="Book Antiqua"/>
          <w:sz w:val="24"/>
          <w:szCs w:val="24"/>
        </w:rPr>
        <w:t>. Another study included sinuses only with one orifice and cases without any purulent drainage (may be asymptomatic)</w:t>
      </w:r>
      <w:r w:rsidRPr="005644CC">
        <w:rPr>
          <w:rFonts w:ascii="Book Antiqua" w:hAnsi="Book Antiqua"/>
          <w:sz w:val="24"/>
          <w:szCs w:val="24"/>
          <w:vertAlign w:val="superscript"/>
        </w:rPr>
        <w:t>[11]</w:t>
      </w:r>
      <w:r w:rsidRPr="005644CC">
        <w:rPr>
          <w:rFonts w:ascii="Book Antiqua" w:hAnsi="Book Antiqua"/>
          <w:sz w:val="24"/>
          <w:szCs w:val="24"/>
        </w:rPr>
        <w:t>. There was no study that was conducted with a sufficient number of symptomatic patients. Additionally, there was no information about the effect of repetitive applications of the sealant on this success rate. The results of single applications were also unknown. Conditions requiring repeated applications were not identified. Similar analyses were performed previously for phenol application in pilonidal disease; a success rate of 70% in single application and a success rate of 86.7% in repetitive applications were reported</w:t>
      </w:r>
      <w:r w:rsidRPr="005644CC">
        <w:rPr>
          <w:rFonts w:ascii="Book Antiqua" w:hAnsi="Book Antiqua"/>
          <w:sz w:val="24"/>
          <w:szCs w:val="24"/>
          <w:vertAlign w:val="superscript"/>
        </w:rPr>
        <w:t>[22,23]</w:t>
      </w:r>
      <w:r w:rsidRPr="005644CC">
        <w:rPr>
          <w:rFonts w:ascii="Book Antiqua" w:hAnsi="Book Antiqua"/>
          <w:sz w:val="24"/>
          <w:szCs w:val="24"/>
        </w:rPr>
        <w:t xml:space="preserve">. Even if the 80% success rate is to be accepted as accurate, it nevertheless does not constitute an advantage over phenol application. Furthermore, fibrin sealant is much more expensive than phenol. In cases where repeated sealant applications are necessary, the use of phenol may offer an advantage due to the higher cost of fibrin. We may comfortably claim that the treatment of pilonidal tracts with fibrin sealant is not definitively superior to other minimally invasive methods. Additionally, the higher cost of fibrin sealant </w:t>
      </w:r>
      <w:r w:rsidRPr="005644CC">
        <w:rPr>
          <w:rFonts w:ascii="Book Antiqua" w:hAnsi="Book Antiqua" w:cs="AdvP41153C"/>
          <w:sz w:val="24"/>
          <w:szCs w:val="24"/>
        </w:rPr>
        <w:t xml:space="preserve">does not justify its routine use in filling sinus tracts as a primary treatment modality. </w:t>
      </w:r>
    </w:p>
    <w:p w:rsidR="002C4185" w:rsidRPr="005644CC" w:rsidRDefault="002C4185" w:rsidP="00EF1175">
      <w:pPr>
        <w:autoSpaceDE w:val="0"/>
        <w:autoSpaceDN w:val="0"/>
        <w:adjustRightInd w:val="0"/>
        <w:spacing w:after="0" w:line="360" w:lineRule="auto"/>
        <w:ind w:firstLineChars="100" w:firstLine="240"/>
        <w:jc w:val="both"/>
        <w:rPr>
          <w:rFonts w:ascii="Book Antiqua" w:hAnsi="Book Antiqua" w:cs="Times-Roman"/>
          <w:sz w:val="24"/>
          <w:szCs w:val="24"/>
          <w:lang w:eastAsia="zh-CN"/>
        </w:rPr>
      </w:pPr>
      <w:r w:rsidRPr="005644CC">
        <w:rPr>
          <w:rFonts w:ascii="Book Antiqua" w:hAnsi="Book Antiqua"/>
          <w:sz w:val="24"/>
          <w:szCs w:val="24"/>
        </w:rPr>
        <w:t>A review was published in 2012 about the fibrin sealant use in pilonidal sinus</w:t>
      </w:r>
      <w:r w:rsidRPr="005644CC">
        <w:rPr>
          <w:rFonts w:ascii="Book Antiqua" w:hAnsi="Book Antiqua"/>
          <w:sz w:val="24"/>
          <w:szCs w:val="24"/>
          <w:vertAlign w:val="superscript"/>
        </w:rPr>
        <w:t>[24]</w:t>
      </w:r>
      <w:r w:rsidRPr="005644CC">
        <w:rPr>
          <w:rFonts w:ascii="Book Antiqua" w:hAnsi="Book Antiqua"/>
          <w:sz w:val="24"/>
          <w:szCs w:val="24"/>
        </w:rPr>
        <w:t xml:space="preserve">. In this review, which analyzed only 5 publications with a total number of 85 patients, researchers declared that adjuvant fibrin sealant in the treatment of </w:t>
      </w:r>
      <w:r w:rsidRPr="005644CC">
        <w:rPr>
          <w:rFonts w:ascii="Book Antiqua" w:hAnsi="Book Antiqua" w:cs="Times-Roman"/>
          <w:sz w:val="24"/>
          <w:szCs w:val="24"/>
        </w:rPr>
        <w:t xml:space="preserve">pilonidal sinus </w:t>
      </w:r>
      <w:r w:rsidRPr="005644CC">
        <w:rPr>
          <w:rFonts w:ascii="Book Antiqua" w:hAnsi="Book Antiqua" w:cs="Times-Roman"/>
          <w:sz w:val="24"/>
          <w:szCs w:val="24"/>
        </w:rPr>
        <w:lastRenderedPageBreak/>
        <w:t>was a promising technique, and they j</w:t>
      </w:r>
      <w:r w:rsidR="00513F5C">
        <w:rPr>
          <w:rFonts w:ascii="Book Antiqua" w:hAnsi="Book Antiqua" w:cs="Times-Roman"/>
          <w:sz w:val="24"/>
          <w:szCs w:val="24"/>
        </w:rPr>
        <w:t>ustified more research about it</w:t>
      </w:r>
      <w:r w:rsidRPr="005644CC">
        <w:rPr>
          <w:rFonts w:ascii="Book Antiqua" w:hAnsi="Book Antiqua"/>
          <w:sz w:val="24"/>
          <w:szCs w:val="24"/>
          <w:vertAlign w:val="superscript"/>
        </w:rPr>
        <w:t>[24]</w:t>
      </w:r>
      <w:r w:rsidR="00513F5C">
        <w:rPr>
          <w:rFonts w:ascii="Book Antiqua" w:hAnsi="Book Antiqua" w:hint="eastAsia"/>
          <w:sz w:val="24"/>
          <w:szCs w:val="24"/>
          <w:lang w:eastAsia="zh-CN"/>
        </w:rPr>
        <w:t>.</w:t>
      </w:r>
      <w:r w:rsidRPr="005644CC">
        <w:rPr>
          <w:rFonts w:ascii="Book Antiqua" w:hAnsi="Book Antiqua" w:cs="Times-Roman"/>
          <w:sz w:val="24"/>
          <w:szCs w:val="24"/>
        </w:rPr>
        <w:t xml:space="preserve"> In the last four years, new studies have been conducted; our systematic review analyzed 9 publications, which included 217 patients altogether. Analyzing more patients than the previously published review provided us to make some specific comments. However, it is obvious that more studies are still necessary for clear comments. </w:t>
      </w:r>
    </w:p>
    <w:p w:rsidR="00047F5F" w:rsidRPr="005644CC" w:rsidRDefault="002C4185" w:rsidP="00EF1175">
      <w:pPr>
        <w:spacing w:after="0" w:line="360" w:lineRule="auto"/>
        <w:ind w:firstLineChars="100" w:firstLine="240"/>
        <w:jc w:val="both"/>
        <w:rPr>
          <w:rFonts w:ascii="Book Antiqua" w:hAnsi="Book Antiqua"/>
          <w:sz w:val="24"/>
          <w:szCs w:val="24"/>
        </w:rPr>
      </w:pPr>
      <w:r w:rsidRPr="005644CC">
        <w:rPr>
          <w:rFonts w:ascii="Book Antiqua" w:hAnsi="Book Antiqua"/>
          <w:sz w:val="24"/>
          <w:szCs w:val="24"/>
        </w:rPr>
        <w:t xml:space="preserve">The limitations of our study were </w:t>
      </w:r>
      <w:r w:rsidRPr="00EF1175">
        <w:rPr>
          <w:rFonts w:ascii="Book Antiqua" w:hAnsi="Book Antiqua"/>
          <w:sz w:val="24"/>
          <w:szCs w:val="24"/>
        </w:rPr>
        <w:t>(</w:t>
      </w:r>
      <w:r w:rsidR="00EF1175" w:rsidRPr="00EF1175">
        <w:rPr>
          <w:rFonts w:ascii="Book Antiqua" w:hAnsi="Book Antiqua" w:hint="eastAsia"/>
          <w:sz w:val="24"/>
          <w:szCs w:val="24"/>
          <w:lang w:eastAsia="zh-CN"/>
        </w:rPr>
        <w:t>1</w:t>
      </w:r>
      <w:r w:rsidRPr="00EF1175">
        <w:rPr>
          <w:rFonts w:ascii="Book Antiqua" w:hAnsi="Book Antiqua"/>
          <w:sz w:val="24"/>
          <w:szCs w:val="24"/>
        </w:rPr>
        <w:t>)</w:t>
      </w:r>
      <w:r w:rsidRPr="005644CC">
        <w:rPr>
          <w:rFonts w:ascii="Book Antiqua" w:hAnsi="Book Antiqua"/>
          <w:sz w:val="24"/>
          <w:szCs w:val="24"/>
        </w:rPr>
        <w:t xml:space="preserve"> a low number of randomized controlled trials, </w:t>
      </w:r>
      <w:r w:rsidRPr="00EF1175">
        <w:rPr>
          <w:rFonts w:ascii="Book Antiqua" w:hAnsi="Book Antiqua"/>
          <w:sz w:val="24"/>
          <w:szCs w:val="24"/>
        </w:rPr>
        <w:t>(</w:t>
      </w:r>
      <w:r w:rsidR="00EF1175" w:rsidRPr="00EF1175">
        <w:rPr>
          <w:rFonts w:ascii="Book Antiqua" w:hAnsi="Book Antiqua" w:hint="eastAsia"/>
          <w:sz w:val="24"/>
          <w:szCs w:val="24"/>
          <w:lang w:eastAsia="zh-CN"/>
        </w:rPr>
        <w:t>2</w:t>
      </w:r>
      <w:r w:rsidRPr="00EF1175">
        <w:rPr>
          <w:rFonts w:ascii="Book Antiqua" w:hAnsi="Book Antiqua"/>
          <w:sz w:val="24"/>
          <w:szCs w:val="24"/>
        </w:rPr>
        <w:t xml:space="preserve">) </w:t>
      </w:r>
      <w:r w:rsidRPr="005644CC">
        <w:rPr>
          <w:rFonts w:ascii="Book Antiqua" w:hAnsi="Book Antiqua"/>
          <w:sz w:val="24"/>
          <w:szCs w:val="24"/>
        </w:rPr>
        <w:t xml:space="preserve">heterogeneity of the studies involved, and </w:t>
      </w:r>
      <w:r w:rsidRPr="00EF1175">
        <w:rPr>
          <w:rFonts w:ascii="Book Antiqua" w:hAnsi="Book Antiqua"/>
          <w:sz w:val="24"/>
          <w:szCs w:val="24"/>
        </w:rPr>
        <w:t>(</w:t>
      </w:r>
      <w:r w:rsidR="00EF1175">
        <w:rPr>
          <w:rFonts w:ascii="Book Antiqua" w:hAnsi="Book Antiqua" w:hint="eastAsia"/>
          <w:sz w:val="24"/>
          <w:szCs w:val="24"/>
          <w:lang w:eastAsia="zh-CN"/>
        </w:rPr>
        <w:t>3</w:t>
      </w:r>
      <w:r w:rsidRPr="00EF1175">
        <w:rPr>
          <w:rFonts w:ascii="Book Antiqua" w:hAnsi="Book Antiqua"/>
          <w:sz w:val="24"/>
          <w:szCs w:val="24"/>
        </w:rPr>
        <w:t>)</w:t>
      </w:r>
      <w:r w:rsidRPr="005644CC">
        <w:rPr>
          <w:rFonts w:ascii="Book Antiqua" w:hAnsi="Book Antiqua"/>
          <w:sz w:val="24"/>
          <w:szCs w:val="24"/>
        </w:rPr>
        <w:t xml:space="preserve"> a lack of subgroup analysis for special groups (pediatric cases, recurrent cases, </w:t>
      </w:r>
      <w:r w:rsidRPr="00403A89">
        <w:rPr>
          <w:rFonts w:ascii="Book Antiqua" w:hAnsi="Book Antiqua"/>
          <w:i/>
          <w:sz w:val="24"/>
          <w:szCs w:val="24"/>
        </w:rPr>
        <w:t>etc.</w:t>
      </w:r>
      <w:r w:rsidRPr="005644CC">
        <w:rPr>
          <w:rFonts w:ascii="Book Antiqua" w:hAnsi="Book Antiqua"/>
          <w:sz w:val="24"/>
          <w:szCs w:val="24"/>
        </w:rPr>
        <w:t xml:space="preserve">). Because of these constraints, we used descriptive statistics in general, and sometimes meta-analysis. Despite these limitations, some results of this analysis are able to justify certain conclusions. </w:t>
      </w:r>
      <w:r w:rsidRPr="005644CC">
        <w:rPr>
          <w:rFonts w:ascii="Book Antiqua" w:hAnsi="Book Antiqua" w:cs="Times-Roman"/>
          <w:sz w:val="24"/>
          <w:szCs w:val="24"/>
        </w:rPr>
        <w:t xml:space="preserve">In our opinion, the use of fibrin sealant in preventing subcutaneous seroma formation is not advantageous. </w:t>
      </w:r>
      <w:r w:rsidRPr="005644CC">
        <w:rPr>
          <w:rFonts w:ascii="Book Antiqua" w:hAnsi="Book Antiqua"/>
          <w:sz w:val="24"/>
          <w:szCs w:val="24"/>
        </w:rPr>
        <w:t xml:space="preserve">The use of the fibrin sealant in order to fill the sinus tracts is also not advised, as its success rate was not greater than that of more cost-effective minimally invasive methods. New studies must be conducted regarding fibrin sealant use in covering wounds after excision and lay-open. </w:t>
      </w:r>
    </w:p>
    <w:p w:rsidR="00047F5F" w:rsidRPr="005644CC" w:rsidRDefault="00047F5F" w:rsidP="006C255A">
      <w:pPr>
        <w:spacing w:after="0" w:line="360" w:lineRule="auto"/>
        <w:jc w:val="both"/>
        <w:rPr>
          <w:rFonts w:ascii="Book Antiqua" w:hAnsi="Book Antiqua"/>
          <w:sz w:val="24"/>
          <w:szCs w:val="24"/>
        </w:rPr>
      </w:pPr>
      <w:r w:rsidRPr="005644CC">
        <w:rPr>
          <w:rFonts w:ascii="Book Antiqua" w:hAnsi="Book Antiqua"/>
          <w:sz w:val="24"/>
          <w:szCs w:val="24"/>
        </w:rPr>
        <w:br w:type="page"/>
      </w:r>
    </w:p>
    <w:p w:rsidR="00047F5F" w:rsidRPr="005644CC" w:rsidRDefault="00047F5F" w:rsidP="006C255A">
      <w:pPr>
        <w:autoSpaceDE w:val="0"/>
        <w:autoSpaceDN w:val="0"/>
        <w:adjustRightInd w:val="0"/>
        <w:snapToGrid w:val="0"/>
        <w:spacing w:after="0" w:line="360" w:lineRule="auto"/>
        <w:jc w:val="both"/>
        <w:rPr>
          <w:rFonts w:ascii="Book Antiqua" w:hAnsi="Book Antiqua"/>
          <w:b/>
          <w:bCs/>
          <w:sz w:val="24"/>
          <w:szCs w:val="24"/>
        </w:rPr>
      </w:pPr>
      <w:bookmarkStart w:id="13" w:name="OLE_LINK685"/>
      <w:bookmarkStart w:id="14" w:name="OLE_LINK849"/>
      <w:bookmarkStart w:id="15" w:name="OLE_LINK936"/>
      <w:bookmarkStart w:id="16" w:name="OLE_LINK937"/>
      <w:bookmarkStart w:id="17" w:name="OLE_LINK938"/>
      <w:bookmarkStart w:id="18" w:name="OLE_LINK939"/>
      <w:bookmarkStart w:id="19" w:name="OLE_LINK940"/>
      <w:bookmarkStart w:id="20" w:name="OLE_LINK941"/>
      <w:bookmarkStart w:id="21" w:name="OLE_LINK1153"/>
      <w:bookmarkStart w:id="22" w:name="OLE_LINK1001"/>
      <w:bookmarkStart w:id="23" w:name="OLE_LINK1166"/>
      <w:bookmarkStart w:id="24" w:name="OLE_LINK1167"/>
      <w:bookmarkStart w:id="25" w:name="OLE_LINK1233"/>
      <w:bookmarkStart w:id="26" w:name="OLE_LINK1234"/>
      <w:bookmarkStart w:id="27" w:name="OLE_LINK1253"/>
      <w:bookmarkStart w:id="28" w:name="OLE_LINK1275"/>
      <w:bookmarkStart w:id="29" w:name="OLE_LINK1345"/>
      <w:bookmarkStart w:id="30" w:name="OLE_LINK1067"/>
      <w:bookmarkStart w:id="31" w:name="OLE_LINK1069"/>
      <w:bookmarkStart w:id="32" w:name="OLE_LINK1557"/>
      <w:bookmarkStart w:id="33" w:name="OLE_LINK1591"/>
      <w:bookmarkStart w:id="34" w:name="OLE_LINK1592"/>
      <w:bookmarkStart w:id="35" w:name="OLE_LINK1605"/>
      <w:bookmarkStart w:id="36" w:name="OLE_LINK1645"/>
      <w:bookmarkStart w:id="37" w:name="OLE_LINK1659"/>
      <w:bookmarkStart w:id="38" w:name="OLE_LINK1692"/>
      <w:bookmarkStart w:id="39" w:name="OLE_LINK1693"/>
      <w:bookmarkStart w:id="40" w:name="OLE_LINK1702"/>
      <w:bookmarkStart w:id="41" w:name="OLE_LINK1703"/>
      <w:bookmarkStart w:id="42" w:name="OLE_LINK1785"/>
      <w:bookmarkStart w:id="43" w:name="OLE_LINK1806"/>
      <w:bookmarkStart w:id="44" w:name="OLE_LINK1932"/>
      <w:bookmarkStart w:id="45" w:name="OLE_LINK1934"/>
      <w:bookmarkStart w:id="46" w:name="OLE_LINK2037"/>
      <w:bookmarkStart w:id="47" w:name="OLE_LINK2073"/>
      <w:bookmarkStart w:id="48" w:name="OLE_LINK2089"/>
      <w:bookmarkStart w:id="49" w:name="OLE_LINK2172"/>
      <w:bookmarkStart w:id="50" w:name="OLE_LINK2173"/>
      <w:bookmarkStart w:id="51" w:name="OLE_LINK2257"/>
      <w:bookmarkStart w:id="52" w:name="OLE_LINK2534"/>
      <w:bookmarkStart w:id="53" w:name="OLE_LINK2480"/>
      <w:bookmarkStart w:id="54" w:name="OLE_LINK2498"/>
      <w:bookmarkStart w:id="55" w:name="OLE_LINK2500"/>
      <w:bookmarkStart w:id="56" w:name="OLE_LINK2501"/>
      <w:bookmarkStart w:id="57" w:name="OLE_LINK2561"/>
      <w:bookmarkStart w:id="58" w:name="OLE_LINK902"/>
      <w:bookmarkStart w:id="59" w:name="OLE_LINK903"/>
      <w:bookmarkStart w:id="60" w:name="OLE_LINK904"/>
      <w:bookmarkStart w:id="61" w:name="OLE_LINK905"/>
      <w:bookmarkStart w:id="62" w:name="OLE_LINK1827"/>
      <w:bookmarkStart w:id="63" w:name="OLE_LINK1828"/>
      <w:bookmarkStart w:id="64" w:name="OLE_LINK1829"/>
      <w:bookmarkStart w:id="65" w:name="OLE_LINK2351"/>
      <w:bookmarkStart w:id="66" w:name="OLE_LINK2353"/>
      <w:bookmarkStart w:id="67" w:name="OLE_LINK2354"/>
      <w:bookmarkStart w:id="68" w:name="OLE_LINK2355"/>
      <w:bookmarkStart w:id="69" w:name="OLE_LINK481"/>
      <w:bookmarkStart w:id="70" w:name="OLE_LINK482"/>
      <w:bookmarkStart w:id="71" w:name="OLE_LINK808"/>
      <w:bookmarkStart w:id="72" w:name="OLE_LINK996"/>
      <w:bookmarkStart w:id="73" w:name="OLE_LINK1119"/>
      <w:bookmarkStart w:id="74" w:name="OLE_LINK1198"/>
      <w:bookmarkStart w:id="75" w:name="OLE_LINK1317"/>
      <w:bookmarkStart w:id="76" w:name="OLE_LINK1554"/>
      <w:bookmarkStart w:id="77" w:name="OLE_LINK1662"/>
      <w:bookmarkStart w:id="78" w:name="OLE_LINK43"/>
      <w:bookmarkStart w:id="79" w:name="OLE_LINK800"/>
      <w:bookmarkStart w:id="80" w:name="OLE_LINK879"/>
      <w:bookmarkStart w:id="81" w:name="OLE_LINK1027"/>
      <w:r w:rsidRPr="005644CC">
        <w:rPr>
          <w:rFonts w:ascii="Book Antiqua" w:hAnsi="Book Antiqua"/>
          <w:b/>
          <w:bCs/>
          <w:sz w:val="24"/>
          <w:szCs w:val="24"/>
        </w:rPr>
        <w:lastRenderedPageBreak/>
        <w:t>COMMENTS</w:t>
      </w:r>
    </w:p>
    <w:p w:rsidR="00047F5F" w:rsidRPr="005644CC" w:rsidRDefault="00047F5F" w:rsidP="006C255A">
      <w:pPr>
        <w:adjustRightInd w:val="0"/>
        <w:snapToGrid w:val="0"/>
        <w:spacing w:after="0" w:line="360" w:lineRule="auto"/>
        <w:jc w:val="both"/>
        <w:rPr>
          <w:rFonts w:ascii="Book Antiqua" w:hAnsi="Book Antiqua"/>
          <w:b/>
          <w:bCs/>
          <w:i/>
          <w:sz w:val="24"/>
          <w:szCs w:val="24"/>
        </w:rPr>
      </w:pPr>
      <w:bookmarkStart w:id="82" w:name="OLE_LINK614"/>
      <w:bookmarkStart w:id="83" w:name="OLE_LINK615"/>
      <w:bookmarkStart w:id="84" w:name="OLE_LINK843"/>
      <w:bookmarkStart w:id="85" w:name="OLE_LINK844"/>
      <w:r w:rsidRPr="005644CC">
        <w:rPr>
          <w:rFonts w:ascii="Book Antiqua" w:hAnsi="Book Antiqua"/>
          <w:b/>
          <w:bCs/>
          <w:i/>
          <w:sz w:val="24"/>
          <w:szCs w:val="24"/>
        </w:rPr>
        <w:t>Background</w:t>
      </w:r>
      <w:bookmarkEnd w:id="82"/>
      <w:bookmarkEnd w:id="83"/>
    </w:p>
    <w:p w:rsidR="0038277A" w:rsidRDefault="00047F5F" w:rsidP="006C255A">
      <w:pPr>
        <w:spacing w:after="0" w:line="360" w:lineRule="auto"/>
        <w:jc w:val="both"/>
        <w:rPr>
          <w:rFonts w:ascii="Book Antiqua" w:hAnsi="Book Antiqua"/>
          <w:sz w:val="24"/>
          <w:szCs w:val="24"/>
          <w:lang w:eastAsia="zh-CN"/>
        </w:rPr>
      </w:pPr>
      <w:r w:rsidRPr="005644CC">
        <w:rPr>
          <w:rFonts w:ascii="Book Antiqua" w:hAnsi="Book Antiqua"/>
          <w:sz w:val="24"/>
          <w:szCs w:val="24"/>
        </w:rPr>
        <w:t xml:space="preserve">Fibrin sealant may be used for different purposes in pilonidal sinus surgery. All the methods are used in order to accelerate the recovery period, to decrease morbidity, and to enable a quick return to work. Our aim in this review was to collect all accessible data in the literature on the treatment of pilonidal disease with fibrin sealant and to make a prediction about the promising treatments. </w:t>
      </w:r>
    </w:p>
    <w:p w:rsidR="00047F5F" w:rsidRPr="005644CC" w:rsidRDefault="00047F5F" w:rsidP="006C255A">
      <w:pPr>
        <w:spacing w:after="0" w:line="360" w:lineRule="auto"/>
        <w:jc w:val="both"/>
        <w:rPr>
          <w:rFonts w:ascii="Book Antiqua" w:hAnsi="Book Antiqua"/>
          <w:sz w:val="24"/>
          <w:szCs w:val="24"/>
        </w:rPr>
      </w:pPr>
      <w:r w:rsidRPr="005644CC">
        <w:rPr>
          <w:rFonts w:ascii="Book Antiqua" w:hAnsi="Book Antiqua"/>
          <w:sz w:val="24"/>
          <w:szCs w:val="24"/>
        </w:rPr>
        <w:t xml:space="preserve"> </w:t>
      </w:r>
    </w:p>
    <w:p w:rsidR="00047F5F" w:rsidRPr="005644CC" w:rsidRDefault="00047F5F" w:rsidP="006C255A">
      <w:pPr>
        <w:adjustRightInd w:val="0"/>
        <w:snapToGrid w:val="0"/>
        <w:spacing w:after="0" w:line="360" w:lineRule="auto"/>
        <w:jc w:val="both"/>
        <w:rPr>
          <w:rFonts w:ascii="Book Antiqua" w:hAnsi="Book Antiqua"/>
          <w:b/>
          <w:bCs/>
          <w:i/>
          <w:sz w:val="24"/>
          <w:szCs w:val="24"/>
        </w:rPr>
      </w:pPr>
      <w:r w:rsidRPr="005644CC">
        <w:rPr>
          <w:rFonts w:ascii="Book Antiqua" w:hAnsi="Book Antiqua"/>
          <w:b/>
          <w:bCs/>
          <w:i/>
          <w:sz w:val="24"/>
          <w:szCs w:val="24"/>
        </w:rPr>
        <w:t>Research frontiers</w:t>
      </w:r>
    </w:p>
    <w:p w:rsidR="00047F5F" w:rsidRPr="005644CC" w:rsidRDefault="00047F5F" w:rsidP="006C255A">
      <w:pPr>
        <w:adjustRightInd w:val="0"/>
        <w:snapToGrid w:val="0"/>
        <w:spacing w:after="0" w:line="360" w:lineRule="auto"/>
        <w:jc w:val="both"/>
        <w:rPr>
          <w:rFonts w:ascii="Book Antiqua" w:hAnsi="Book Antiqua"/>
          <w:b/>
          <w:bCs/>
          <w:i/>
          <w:sz w:val="24"/>
          <w:szCs w:val="24"/>
        </w:rPr>
      </w:pPr>
      <w:r w:rsidRPr="005644CC">
        <w:rPr>
          <w:rFonts w:ascii="Book Antiqua" w:hAnsi="Book Antiqua"/>
          <w:sz w:val="24"/>
          <w:szCs w:val="24"/>
        </w:rPr>
        <w:t>Fibrin was first used as a local haemostatic material in Germany about 100 years ago</w:t>
      </w:r>
      <w:r w:rsidRPr="005644CC">
        <w:rPr>
          <w:rFonts w:ascii="Book Antiqua" w:hAnsi="Book Antiqua" w:cs="Arial"/>
          <w:sz w:val="24"/>
          <w:szCs w:val="24"/>
        </w:rPr>
        <w:t xml:space="preserve">. In the 1940s, it was used to repair the peripheral nerves and to keep skin grafts in place. Although it has been used commercially in Europe since 1972, it was not approved by the </w:t>
      </w:r>
      <w:r w:rsidR="00714611" w:rsidRPr="00714611">
        <w:rPr>
          <w:rFonts w:ascii="Book Antiqua" w:hAnsi="Book Antiqua" w:cs="Arial"/>
          <w:sz w:val="24"/>
          <w:szCs w:val="24"/>
        </w:rPr>
        <w:t>Food and Drug Administration</w:t>
      </w:r>
      <w:r w:rsidRPr="005644CC">
        <w:rPr>
          <w:rFonts w:ascii="Book Antiqua" w:hAnsi="Book Antiqua" w:cs="Arial"/>
          <w:sz w:val="24"/>
          <w:szCs w:val="24"/>
        </w:rPr>
        <w:t xml:space="preserve"> for use in the United States</w:t>
      </w:r>
      <w:r w:rsidRPr="005644CC">
        <w:rPr>
          <w:rFonts w:ascii="Book Antiqua" w:hAnsi="Book Antiqua" w:cs="Arial"/>
          <w:sz w:val="24"/>
          <w:szCs w:val="24"/>
          <w:vertAlign w:val="superscript"/>
        </w:rPr>
        <w:t xml:space="preserve"> </w:t>
      </w:r>
      <w:r w:rsidRPr="005644CC">
        <w:rPr>
          <w:rFonts w:ascii="Book Antiqua" w:hAnsi="Book Antiqua" w:cs="Arial"/>
          <w:sz w:val="24"/>
          <w:szCs w:val="24"/>
        </w:rPr>
        <w:t>until around 1998.</w:t>
      </w:r>
    </w:p>
    <w:p w:rsidR="00047F5F" w:rsidRPr="005644CC" w:rsidRDefault="00047F5F" w:rsidP="006C255A">
      <w:pPr>
        <w:adjustRightInd w:val="0"/>
        <w:snapToGrid w:val="0"/>
        <w:spacing w:after="0" w:line="360" w:lineRule="auto"/>
        <w:jc w:val="both"/>
        <w:rPr>
          <w:rFonts w:ascii="Book Antiqua" w:hAnsi="Book Antiqua"/>
          <w:b/>
          <w:bCs/>
          <w:i/>
          <w:sz w:val="24"/>
          <w:szCs w:val="24"/>
        </w:rPr>
      </w:pPr>
    </w:p>
    <w:p w:rsidR="00047F5F" w:rsidRPr="005644CC" w:rsidRDefault="00047F5F" w:rsidP="006C255A">
      <w:pPr>
        <w:adjustRightInd w:val="0"/>
        <w:snapToGrid w:val="0"/>
        <w:spacing w:after="0" w:line="360" w:lineRule="auto"/>
        <w:jc w:val="both"/>
        <w:rPr>
          <w:rFonts w:ascii="Book Antiqua" w:hAnsi="Book Antiqua"/>
          <w:b/>
          <w:bCs/>
          <w:i/>
          <w:sz w:val="24"/>
          <w:szCs w:val="24"/>
        </w:rPr>
      </w:pPr>
      <w:r w:rsidRPr="005644CC">
        <w:rPr>
          <w:rFonts w:ascii="Book Antiqua" w:hAnsi="Book Antiqua"/>
          <w:b/>
          <w:bCs/>
          <w:i/>
          <w:sz w:val="24"/>
          <w:szCs w:val="24"/>
        </w:rPr>
        <w:t>Innovations and breakthroughs</w:t>
      </w:r>
    </w:p>
    <w:p w:rsidR="00047F5F" w:rsidRPr="005644CC" w:rsidRDefault="00047F5F" w:rsidP="006C255A">
      <w:pPr>
        <w:adjustRightInd w:val="0"/>
        <w:snapToGrid w:val="0"/>
        <w:spacing w:after="0" w:line="360" w:lineRule="auto"/>
        <w:jc w:val="both"/>
        <w:rPr>
          <w:rFonts w:ascii="Book Antiqua" w:hAnsi="Book Antiqua"/>
          <w:sz w:val="24"/>
          <w:szCs w:val="24"/>
        </w:rPr>
      </w:pPr>
      <w:r w:rsidRPr="005644CC">
        <w:rPr>
          <w:rFonts w:ascii="Book Antiqua" w:hAnsi="Book Antiqua" w:cs="Arial"/>
          <w:sz w:val="24"/>
          <w:szCs w:val="24"/>
        </w:rPr>
        <w:t>Recently, there has been a tendency to use minimally invasive surgical techniques in the treatment of pilonidal sinus, as with other surgically-treated diseases</w:t>
      </w:r>
      <w:r w:rsidRPr="005644CC">
        <w:rPr>
          <w:rFonts w:ascii="Book Antiqua" w:hAnsi="Book Antiqua"/>
          <w:sz w:val="24"/>
          <w:szCs w:val="24"/>
        </w:rPr>
        <w:t>. Ideal treatment of pilonidal sinus should be conducted in outpatient settings under local anesthesia, have less postoperative pain, fast recovery, high success rates, and low costs. Retrieved manuscripts concerning the utility of fibrin sealant in pilonidal disease were reviewed by the authors, and the data were extracted using a standardized collection tool.</w:t>
      </w:r>
    </w:p>
    <w:p w:rsidR="00047F5F" w:rsidRPr="005644CC" w:rsidRDefault="00047F5F" w:rsidP="006C255A">
      <w:pPr>
        <w:adjustRightInd w:val="0"/>
        <w:snapToGrid w:val="0"/>
        <w:spacing w:after="0" w:line="360" w:lineRule="auto"/>
        <w:jc w:val="both"/>
        <w:rPr>
          <w:rFonts w:ascii="Book Antiqua" w:hAnsi="Book Antiqua"/>
          <w:b/>
          <w:bCs/>
          <w:i/>
          <w:sz w:val="24"/>
          <w:szCs w:val="24"/>
        </w:rPr>
      </w:pPr>
      <w:bookmarkStart w:id="86" w:name="OLE_LINK1860"/>
      <w:bookmarkStart w:id="87" w:name="OLE_LINK1861"/>
    </w:p>
    <w:p w:rsidR="00047F5F" w:rsidRPr="005644CC" w:rsidRDefault="00047F5F" w:rsidP="006C255A">
      <w:pPr>
        <w:adjustRightInd w:val="0"/>
        <w:snapToGrid w:val="0"/>
        <w:spacing w:after="0" w:line="360" w:lineRule="auto"/>
        <w:jc w:val="both"/>
        <w:rPr>
          <w:rFonts w:ascii="Book Antiqua" w:hAnsi="Book Antiqua"/>
          <w:b/>
          <w:bCs/>
          <w:i/>
          <w:sz w:val="24"/>
          <w:szCs w:val="24"/>
        </w:rPr>
      </w:pPr>
      <w:r w:rsidRPr="005644CC">
        <w:rPr>
          <w:rFonts w:ascii="Book Antiqua" w:hAnsi="Book Antiqua"/>
          <w:b/>
          <w:bCs/>
          <w:i/>
          <w:sz w:val="24"/>
          <w:szCs w:val="24"/>
        </w:rPr>
        <w:t>Applications</w:t>
      </w:r>
    </w:p>
    <w:p w:rsidR="00047F5F" w:rsidRPr="005644CC" w:rsidRDefault="00047F5F" w:rsidP="006C255A">
      <w:pPr>
        <w:adjustRightInd w:val="0"/>
        <w:snapToGrid w:val="0"/>
        <w:spacing w:after="0" w:line="360" w:lineRule="auto"/>
        <w:jc w:val="both"/>
        <w:rPr>
          <w:rFonts w:ascii="Book Antiqua" w:hAnsi="Book Antiqua"/>
          <w:bCs/>
          <w:sz w:val="24"/>
          <w:szCs w:val="24"/>
        </w:rPr>
      </w:pPr>
      <w:r w:rsidRPr="005644CC">
        <w:rPr>
          <w:rFonts w:ascii="Book Antiqua" w:hAnsi="Book Antiqua"/>
          <w:bCs/>
          <w:sz w:val="24"/>
          <w:szCs w:val="24"/>
        </w:rPr>
        <w:t xml:space="preserve">This review suggests that </w:t>
      </w:r>
      <w:r w:rsidRPr="005644CC">
        <w:rPr>
          <w:rFonts w:ascii="Book Antiqua" w:hAnsi="Book Antiqua"/>
          <w:sz w:val="24"/>
          <w:szCs w:val="24"/>
        </w:rPr>
        <w:t xml:space="preserve">fibrin sealant can be used for three purposes; </w:t>
      </w:r>
      <w:r w:rsidR="00E874C4">
        <w:rPr>
          <w:rFonts w:ascii="Book Antiqua" w:hAnsi="Book Antiqua" w:hint="eastAsia"/>
          <w:sz w:val="24"/>
          <w:szCs w:val="24"/>
          <w:lang w:eastAsia="zh-CN"/>
        </w:rPr>
        <w:t>(</w:t>
      </w:r>
      <w:r w:rsidRPr="005644CC">
        <w:rPr>
          <w:rFonts w:ascii="Book Antiqua" w:hAnsi="Book Antiqua"/>
          <w:sz w:val="24"/>
          <w:szCs w:val="24"/>
        </w:rPr>
        <w:t>1) to obliterate the dead space under a closed wound</w:t>
      </w:r>
      <w:r w:rsidR="00E874C4">
        <w:rPr>
          <w:rFonts w:ascii="Book Antiqua" w:hAnsi="Book Antiqua" w:hint="eastAsia"/>
          <w:sz w:val="24"/>
          <w:szCs w:val="24"/>
          <w:lang w:eastAsia="zh-CN"/>
        </w:rPr>
        <w:t>;</w:t>
      </w:r>
      <w:r w:rsidRPr="005644CC">
        <w:rPr>
          <w:rFonts w:ascii="Book Antiqua" w:hAnsi="Book Antiqua"/>
          <w:sz w:val="24"/>
          <w:szCs w:val="24"/>
        </w:rPr>
        <w:t xml:space="preserve"> </w:t>
      </w:r>
      <w:r w:rsidR="00E874C4">
        <w:rPr>
          <w:rFonts w:ascii="Book Antiqua" w:hAnsi="Book Antiqua" w:hint="eastAsia"/>
          <w:sz w:val="24"/>
          <w:szCs w:val="24"/>
          <w:lang w:eastAsia="zh-CN"/>
        </w:rPr>
        <w:t>(</w:t>
      </w:r>
      <w:r w:rsidRPr="005644CC">
        <w:rPr>
          <w:rFonts w:ascii="Book Antiqua" w:hAnsi="Book Antiqua"/>
          <w:sz w:val="24"/>
          <w:szCs w:val="24"/>
        </w:rPr>
        <w:t>2) to cover an open wound</w:t>
      </w:r>
      <w:r w:rsidR="00E874C4">
        <w:rPr>
          <w:rFonts w:ascii="Book Antiqua" w:hAnsi="Book Antiqua" w:hint="eastAsia"/>
          <w:sz w:val="24"/>
          <w:szCs w:val="24"/>
          <w:lang w:eastAsia="zh-CN"/>
        </w:rPr>
        <w:t>;</w:t>
      </w:r>
      <w:r w:rsidRPr="005644CC">
        <w:rPr>
          <w:rFonts w:ascii="Book Antiqua" w:hAnsi="Book Antiqua"/>
          <w:sz w:val="24"/>
          <w:szCs w:val="24"/>
        </w:rPr>
        <w:t xml:space="preserve"> </w:t>
      </w:r>
      <w:r w:rsidR="00E874C4">
        <w:rPr>
          <w:rFonts w:ascii="Book Antiqua" w:hAnsi="Book Antiqua" w:hint="eastAsia"/>
          <w:sz w:val="24"/>
          <w:szCs w:val="24"/>
          <w:lang w:eastAsia="zh-CN"/>
        </w:rPr>
        <w:t>(</w:t>
      </w:r>
      <w:r w:rsidRPr="005644CC">
        <w:rPr>
          <w:rFonts w:ascii="Book Antiqua" w:hAnsi="Book Antiqua"/>
          <w:sz w:val="24"/>
          <w:szCs w:val="24"/>
        </w:rPr>
        <w:t>3) for primary treatment of sinus tracts in which they are filled with the sealant.</w:t>
      </w:r>
    </w:p>
    <w:bookmarkEnd w:id="86"/>
    <w:bookmarkEnd w:id="87"/>
    <w:p w:rsidR="00047F5F" w:rsidRPr="005644CC" w:rsidRDefault="00047F5F" w:rsidP="006C255A">
      <w:pPr>
        <w:adjustRightInd w:val="0"/>
        <w:snapToGrid w:val="0"/>
        <w:spacing w:after="0" w:line="360" w:lineRule="auto"/>
        <w:jc w:val="both"/>
        <w:rPr>
          <w:rFonts w:ascii="Book Antiqua" w:hAnsi="Book Antiqua"/>
          <w:b/>
          <w:bCs/>
          <w:i/>
          <w:sz w:val="24"/>
          <w:szCs w:val="24"/>
        </w:rPr>
      </w:pPr>
    </w:p>
    <w:p w:rsidR="00047F5F" w:rsidRPr="005644CC" w:rsidRDefault="00047F5F" w:rsidP="006C255A">
      <w:pPr>
        <w:adjustRightInd w:val="0"/>
        <w:snapToGrid w:val="0"/>
        <w:spacing w:after="0" w:line="360" w:lineRule="auto"/>
        <w:jc w:val="both"/>
        <w:rPr>
          <w:rFonts w:ascii="Book Antiqua" w:hAnsi="Book Antiqua"/>
          <w:b/>
          <w:bCs/>
          <w:i/>
          <w:sz w:val="24"/>
          <w:szCs w:val="24"/>
        </w:rPr>
      </w:pPr>
      <w:r w:rsidRPr="005644CC">
        <w:rPr>
          <w:rFonts w:ascii="Book Antiqua" w:hAnsi="Book Antiqua"/>
          <w:b/>
          <w:bCs/>
          <w:i/>
          <w:sz w:val="24"/>
          <w:szCs w:val="24"/>
        </w:rPr>
        <w:t>Terminology</w:t>
      </w:r>
    </w:p>
    <w:p w:rsidR="00047F5F" w:rsidRPr="005644CC" w:rsidRDefault="00047F5F" w:rsidP="006C255A">
      <w:pPr>
        <w:adjustRightInd w:val="0"/>
        <w:snapToGrid w:val="0"/>
        <w:spacing w:after="0" w:line="360" w:lineRule="auto"/>
        <w:jc w:val="both"/>
        <w:rPr>
          <w:rFonts w:ascii="Book Antiqua" w:hAnsi="Book Antiqua"/>
          <w:sz w:val="24"/>
          <w:szCs w:val="24"/>
        </w:rPr>
      </w:pPr>
      <w:bookmarkStart w:id="88" w:name="OLE_LINK2204"/>
      <w:bookmarkStart w:id="89" w:name="OLE_LINK2135"/>
      <w:bookmarkStart w:id="90" w:name="OLE_LINK2585"/>
      <w:bookmarkStart w:id="91" w:name="OLE_LINK2586"/>
      <w:bookmarkStart w:id="92" w:name="OLE_LINK2709"/>
      <w:bookmarkStart w:id="93" w:name="OLE_LINK2926"/>
      <w:bookmarkStart w:id="94" w:name="OLE_LINK678"/>
      <w:bookmarkStart w:id="95" w:name="OLE_LINK679"/>
      <w:r w:rsidRPr="005644CC">
        <w:rPr>
          <w:rFonts w:ascii="Book Antiqua" w:hAnsi="Book Antiqua"/>
          <w:sz w:val="24"/>
          <w:szCs w:val="24"/>
        </w:rPr>
        <w:t xml:space="preserve">The fibrin sealant is composed of two ingredients; human fibrinogen and bovine thrombin. When the two of these are combined, the thrombin converts the fibrinogen </w:t>
      </w:r>
      <w:r w:rsidRPr="005644CC">
        <w:rPr>
          <w:rFonts w:ascii="Book Antiqua" w:hAnsi="Book Antiqua"/>
          <w:sz w:val="24"/>
          <w:szCs w:val="24"/>
        </w:rPr>
        <w:lastRenderedPageBreak/>
        <w:t>into fibrin in less than a minute. This 3 dimensional fibrin plug is used as a haemostatic or a sealing agent.</w:t>
      </w:r>
    </w:p>
    <w:p w:rsidR="00047F5F" w:rsidRPr="005644CC" w:rsidRDefault="00047F5F" w:rsidP="006C255A">
      <w:pPr>
        <w:adjustRightInd w:val="0"/>
        <w:snapToGrid w:val="0"/>
        <w:spacing w:after="0" w:line="360" w:lineRule="auto"/>
        <w:jc w:val="both"/>
        <w:rPr>
          <w:rFonts w:ascii="Book Antiqua" w:hAnsi="Book Antiqua"/>
          <w:b/>
          <w:bCs/>
          <w:i/>
          <w:sz w:val="24"/>
          <w:szCs w:val="24"/>
        </w:rPr>
      </w:pPr>
    </w:p>
    <w:p w:rsidR="00047F5F" w:rsidRPr="005644CC" w:rsidRDefault="00047F5F" w:rsidP="006C255A">
      <w:pPr>
        <w:adjustRightInd w:val="0"/>
        <w:snapToGrid w:val="0"/>
        <w:spacing w:after="0" w:line="360" w:lineRule="auto"/>
        <w:jc w:val="both"/>
        <w:rPr>
          <w:rFonts w:ascii="Book Antiqua" w:hAnsi="Book Antiqua"/>
          <w:b/>
          <w:bCs/>
          <w:i/>
          <w:sz w:val="24"/>
          <w:szCs w:val="24"/>
        </w:rPr>
      </w:pPr>
      <w:r w:rsidRPr="005644CC">
        <w:rPr>
          <w:rFonts w:ascii="Book Antiqua" w:hAnsi="Book Antiqua"/>
          <w:b/>
          <w:bCs/>
          <w:i/>
          <w:sz w:val="24"/>
          <w:szCs w:val="24"/>
        </w:rPr>
        <w:t>Peer</w:t>
      </w:r>
      <w:r w:rsidRPr="005644CC">
        <w:rPr>
          <w:rFonts w:ascii="Book Antiqua" w:hAnsi="Book Antiqua"/>
          <w:b/>
          <w:bCs/>
          <w:i/>
          <w:sz w:val="24"/>
          <w:szCs w:val="24"/>
          <w:lang w:eastAsia="zh-CN"/>
        </w:rPr>
        <w:t>-</w:t>
      </w:r>
      <w:r w:rsidRPr="005644CC">
        <w:rPr>
          <w:rFonts w:ascii="Book Antiqua" w:hAnsi="Book Antiqua"/>
          <w:b/>
          <w:bCs/>
          <w:i/>
          <w:sz w:val="24"/>
          <w:szCs w:val="24"/>
        </w:rPr>
        <w:t>review</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84"/>
    <w:bookmarkEnd w:id="85"/>
    <w:bookmarkEnd w:id="88"/>
    <w:bookmarkEnd w:id="89"/>
    <w:bookmarkEnd w:id="90"/>
    <w:bookmarkEnd w:id="91"/>
    <w:bookmarkEnd w:id="92"/>
    <w:bookmarkEnd w:id="93"/>
    <w:bookmarkEnd w:id="94"/>
    <w:bookmarkEnd w:id="95"/>
    <w:p w:rsidR="00047F5F" w:rsidRPr="005644CC" w:rsidRDefault="00047F5F" w:rsidP="006C255A">
      <w:pPr>
        <w:adjustRightInd w:val="0"/>
        <w:snapToGrid w:val="0"/>
        <w:spacing w:after="0" w:line="360" w:lineRule="auto"/>
        <w:jc w:val="both"/>
        <w:rPr>
          <w:rFonts w:ascii="Book Antiqua" w:hAnsi="Book Antiqua"/>
          <w:sz w:val="24"/>
          <w:szCs w:val="24"/>
        </w:rPr>
      </w:pPr>
      <w:r w:rsidRPr="005644CC">
        <w:rPr>
          <w:rFonts w:ascii="Book Antiqua" w:hAnsi="Book Antiqua"/>
          <w:sz w:val="24"/>
          <w:szCs w:val="24"/>
        </w:rPr>
        <w:t xml:space="preserve">In this systematic review, the authors have presented a thorough and critical analysis of the utility of fibrin sealant for the treatment of pilonidal disease as a minimally invasive method. </w:t>
      </w:r>
    </w:p>
    <w:bookmarkEnd w:id="69"/>
    <w:bookmarkEnd w:id="70"/>
    <w:bookmarkEnd w:id="71"/>
    <w:bookmarkEnd w:id="72"/>
    <w:bookmarkEnd w:id="73"/>
    <w:bookmarkEnd w:id="74"/>
    <w:bookmarkEnd w:id="75"/>
    <w:bookmarkEnd w:id="76"/>
    <w:bookmarkEnd w:id="77"/>
    <w:bookmarkEnd w:id="78"/>
    <w:bookmarkEnd w:id="79"/>
    <w:bookmarkEnd w:id="80"/>
    <w:bookmarkEnd w:id="81"/>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autoSpaceDE w:val="0"/>
        <w:autoSpaceDN w:val="0"/>
        <w:adjustRightInd w:val="0"/>
        <w:spacing w:after="0" w:line="360" w:lineRule="auto"/>
        <w:jc w:val="both"/>
        <w:rPr>
          <w:rFonts w:ascii="Book Antiqua" w:hAnsi="Book Antiqua"/>
          <w:sz w:val="24"/>
          <w:szCs w:val="24"/>
        </w:rPr>
      </w:pPr>
    </w:p>
    <w:p w:rsidR="007915DF" w:rsidRPr="005644CC" w:rsidRDefault="007915DF" w:rsidP="006C255A">
      <w:pPr>
        <w:spacing w:after="0" w:line="360" w:lineRule="auto"/>
        <w:jc w:val="both"/>
        <w:rPr>
          <w:rFonts w:ascii="Book Antiqua" w:hAnsi="Book Antiqua"/>
          <w:b/>
          <w:sz w:val="24"/>
          <w:szCs w:val="24"/>
        </w:rPr>
      </w:pPr>
      <w:r w:rsidRPr="005644CC">
        <w:rPr>
          <w:rFonts w:ascii="Book Antiqua" w:hAnsi="Book Antiqua"/>
          <w:b/>
          <w:sz w:val="24"/>
          <w:szCs w:val="24"/>
        </w:rPr>
        <w:br w:type="page"/>
      </w:r>
    </w:p>
    <w:p w:rsidR="002C4185" w:rsidRPr="005644CC" w:rsidRDefault="006E1FAC" w:rsidP="006C255A">
      <w:pPr>
        <w:spacing w:after="0" w:line="360" w:lineRule="auto"/>
        <w:jc w:val="both"/>
        <w:rPr>
          <w:rFonts w:ascii="Book Antiqua" w:hAnsi="Book Antiqua"/>
          <w:b/>
          <w:sz w:val="24"/>
          <w:szCs w:val="24"/>
        </w:rPr>
      </w:pPr>
      <w:r w:rsidRPr="005644CC">
        <w:rPr>
          <w:rFonts w:ascii="Book Antiqua" w:hAnsi="Book Antiqua"/>
          <w:b/>
          <w:sz w:val="24"/>
          <w:szCs w:val="24"/>
        </w:rPr>
        <w:lastRenderedPageBreak/>
        <w:t>REFERENCES</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1 </w:t>
      </w:r>
      <w:r w:rsidRPr="00FA4C23">
        <w:rPr>
          <w:rFonts w:ascii="Book Antiqua" w:hAnsi="Book Antiqua"/>
          <w:b/>
          <w:bCs/>
          <w:sz w:val="24"/>
          <w:szCs w:val="24"/>
          <w:lang w:eastAsia="zh-CN"/>
        </w:rPr>
        <w:t>Hull TL</w:t>
      </w:r>
      <w:r w:rsidRPr="00FA4C23">
        <w:rPr>
          <w:rFonts w:ascii="Book Antiqua" w:hAnsi="Book Antiqua"/>
          <w:sz w:val="24"/>
          <w:szCs w:val="24"/>
          <w:lang w:eastAsia="zh-CN"/>
        </w:rPr>
        <w:t>, Wu J. Pilonidal disease. </w:t>
      </w:r>
      <w:r w:rsidRPr="00FA4C23">
        <w:rPr>
          <w:rFonts w:ascii="Book Antiqua" w:hAnsi="Book Antiqua"/>
          <w:i/>
          <w:iCs/>
          <w:sz w:val="24"/>
          <w:szCs w:val="24"/>
          <w:lang w:eastAsia="zh-CN"/>
        </w:rPr>
        <w:t>Surg Clin North Am</w:t>
      </w:r>
      <w:r w:rsidRPr="00FA4C23">
        <w:rPr>
          <w:rFonts w:ascii="Book Antiqua" w:hAnsi="Book Antiqua"/>
          <w:sz w:val="24"/>
          <w:szCs w:val="24"/>
          <w:lang w:eastAsia="zh-CN"/>
        </w:rPr>
        <w:t> 2002; </w:t>
      </w:r>
      <w:r w:rsidRPr="00FA4C23">
        <w:rPr>
          <w:rFonts w:ascii="Book Antiqua" w:hAnsi="Book Antiqua"/>
          <w:b/>
          <w:bCs/>
          <w:sz w:val="24"/>
          <w:szCs w:val="24"/>
          <w:lang w:eastAsia="zh-CN"/>
        </w:rPr>
        <w:t>82</w:t>
      </w:r>
      <w:r w:rsidRPr="00FA4C23">
        <w:rPr>
          <w:rFonts w:ascii="Book Antiqua" w:hAnsi="Book Antiqua"/>
          <w:sz w:val="24"/>
          <w:szCs w:val="24"/>
          <w:lang w:eastAsia="zh-CN"/>
        </w:rPr>
        <w:t>: 1169-1185 [PMID: 12516846 DOI: 10.1016/S0039-6109(02)00062-2]</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2 </w:t>
      </w:r>
      <w:r w:rsidRPr="00FA4C23">
        <w:rPr>
          <w:rFonts w:ascii="Book Antiqua" w:hAnsi="Book Antiqua"/>
          <w:b/>
          <w:bCs/>
          <w:sz w:val="24"/>
          <w:szCs w:val="24"/>
          <w:lang w:eastAsia="zh-CN"/>
        </w:rPr>
        <w:t>Hozo SP</w:t>
      </w:r>
      <w:r w:rsidRPr="00FA4C23">
        <w:rPr>
          <w:rFonts w:ascii="Book Antiqua" w:hAnsi="Book Antiqua"/>
          <w:sz w:val="24"/>
          <w:szCs w:val="24"/>
          <w:lang w:eastAsia="zh-CN"/>
        </w:rPr>
        <w:t>, Djulbegovic B, Hozo I. Estimating the mean and variance from the median, range, and the size of a sample. </w:t>
      </w:r>
      <w:r w:rsidRPr="00FA4C23">
        <w:rPr>
          <w:rFonts w:ascii="Book Antiqua" w:hAnsi="Book Antiqua"/>
          <w:i/>
          <w:iCs/>
          <w:sz w:val="24"/>
          <w:szCs w:val="24"/>
          <w:lang w:eastAsia="zh-CN"/>
        </w:rPr>
        <w:t>BMC Med Res Methodol</w:t>
      </w:r>
      <w:r w:rsidRPr="00FA4C23">
        <w:rPr>
          <w:rFonts w:ascii="Book Antiqua" w:hAnsi="Book Antiqua"/>
          <w:sz w:val="24"/>
          <w:szCs w:val="24"/>
          <w:lang w:eastAsia="zh-CN"/>
        </w:rPr>
        <w:t> 2005; </w:t>
      </w:r>
      <w:r w:rsidRPr="00FA4C23">
        <w:rPr>
          <w:rFonts w:ascii="Book Antiqua" w:hAnsi="Book Antiqua"/>
          <w:b/>
          <w:bCs/>
          <w:sz w:val="24"/>
          <w:szCs w:val="24"/>
          <w:lang w:eastAsia="zh-CN"/>
        </w:rPr>
        <w:t>5</w:t>
      </w:r>
      <w:r w:rsidRPr="00FA4C23">
        <w:rPr>
          <w:rFonts w:ascii="Book Antiqua" w:hAnsi="Book Antiqua"/>
          <w:sz w:val="24"/>
          <w:szCs w:val="24"/>
          <w:lang w:eastAsia="zh-CN"/>
        </w:rPr>
        <w:t>: 13 [PMID: 15840177 DOI: 10.1186/1471-2288-5-13]</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3 </w:t>
      </w:r>
      <w:r w:rsidRPr="00FA4C23">
        <w:rPr>
          <w:rFonts w:ascii="Book Antiqua" w:hAnsi="Book Antiqua"/>
          <w:b/>
          <w:bCs/>
          <w:sz w:val="24"/>
          <w:szCs w:val="24"/>
          <w:lang w:eastAsia="zh-CN"/>
        </w:rPr>
        <w:t>Kayaalp C</w:t>
      </w:r>
      <w:r w:rsidRPr="00FA4C23">
        <w:rPr>
          <w:rFonts w:ascii="Book Antiqua" w:hAnsi="Book Antiqua"/>
          <w:sz w:val="24"/>
          <w:szCs w:val="24"/>
          <w:lang w:eastAsia="zh-CN"/>
        </w:rPr>
        <w:t>. Basic calculating errors in systematic reviews. </w:t>
      </w:r>
      <w:r w:rsidRPr="00FA4C23">
        <w:rPr>
          <w:rFonts w:ascii="Book Antiqua" w:hAnsi="Book Antiqua"/>
          <w:i/>
          <w:iCs/>
          <w:sz w:val="24"/>
          <w:szCs w:val="24"/>
          <w:lang w:eastAsia="zh-CN"/>
        </w:rPr>
        <w:t>Obes Surg</w:t>
      </w:r>
      <w:r w:rsidRPr="00FA4C23">
        <w:rPr>
          <w:rFonts w:ascii="Book Antiqua" w:hAnsi="Book Antiqua"/>
          <w:sz w:val="24"/>
          <w:szCs w:val="24"/>
          <w:lang w:eastAsia="zh-CN"/>
        </w:rPr>
        <w:t> 2013; </w:t>
      </w:r>
      <w:r w:rsidRPr="00FA4C23">
        <w:rPr>
          <w:rFonts w:ascii="Book Antiqua" w:hAnsi="Book Antiqua"/>
          <w:b/>
          <w:bCs/>
          <w:sz w:val="24"/>
          <w:szCs w:val="24"/>
          <w:lang w:eastAsia="zh-CN"/>
        </w:rPr>
        <w:t>23</w:t>
      </w:r>
      <w:r w:rsidRPr="00FA4C23">
        <w:rPr>
          <w:rFonts w:ascii="Book Antiqua" w:hAnsi="Book Antiqua"/>
          <w:sz w:val="24"/>
          <w:szCs w:val="24"/>
          <w:lang w:eastAsia="zh-CN"/>
        </w:rPr>
        <w:t>: 1673 [PMID: 23620305 DOI: 10.1007/s11695-013-0966-3]</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4 </w:t>
      </w:r>
      <w:r w:rsidRPr="00FA4C23">
        <w:rPr>
          <w:rFonts w:ascii="Book Antiqua" w:hAnsi="Book Antiqua"/>
          <w:b/>
          <w:bCs/>
          <w:sz w:val="24"/>
          <w:szCs w:val="24"/>
          <w:lang w:eastAsia="zh-CN"/>
        </w:rPr>
        <w:t>Greenberg R</w:t>
      </w:r>
      <w:r w:rsidRPr="00FA4C23">
        <w:rPr>
          <w:rFonts w:ascii="Book Antiqua" w:hAnsi="Book Antiqua"/>
          <w:sz w:val="24"/>
          <w:szCs w:val="24"/>
          <w:lang w:eastAsia="zh-CN"/>
        </w:rPr>
        <w:t>, Kashtan H, Skornik Y, Werbin N. Treatment of pilonidal sinus disease using fibrin glue as a sealant. </w:t>
      </w:r>
      <w:r w:rsidRPr="00FA4C23">
        <w:rPr>
          <w:rFonts w:ascii="Book Antiqua" w:hAnsi="Book Antiqua"/>
          <w:i/>
          <w:iCs/>
          <w:sz w:val="24"/>
          <w:szCs w:val="24"/>
          <w:lang w:eastAsia="zh-CN"/>
        </w:rPr>
        <w:t>Tech Coloproctol</w:t>
      </w:r>
      <w:r w:rsidRPr="00FA4C23">
        <w:rPr>
          <w:rFonts w:ascii="Book Antiqua" w:hAnsi="Book Antiqua"/>
          <w:sz w:val="24"/>
          <w:szCs w:val="24"/>
          <w:lang w:eastAsia="zh-CN"/>
        </w:rPr>
        <w:t> 2004; </w:t>
      </w:r>
      <w:r w:rsidRPr="00FA4C23">
        <w:rPr>
          <w:rFonts w:ascii="Book Antiqua" w:hAnsi="Book Antiqua"/>
          <w:b/>
          <w:bCs/>
          <w:sz w:val="24"/>
          <w:szCs w:val="24"/>
          <w:lang w:eastAsia="zh-CN"/>
        </w:rPr>
        <w:t>8</w:t>
      </w:r>
      <w:r w:rsidRPr="00FA4C23">
        <w:rPr>
          <w:rFonts w:ascii="Book Antiqua" w:hAnsi="Book Antiqua"/>
          <w:sz w:val="24"/>
          <w:szCs w:val="24"/>
          <w:lang w:eastAsia="zh-CN"/>
        </w:rPr>
        <w:t>: 95-98 [PMID: 15309645 DOI: 10.1007/s10151-004-0063-7]</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5 </w:t>
      </w:r>
      <w:r w:rsidRPr="00FA4C23">
        <w:rPr>
          <w:rFonts w:ascii="Book Antiqua" w:hAnsi="Book Antiqua"/>
          <w:b/>
          <w:bCs/>
          <w:sz w:val="24"/>
          <w:szCs w:val="24"/>
          <w:lang w:eastAsia="zh-CN"/>
        </w:rPr>
        <w:t>Lund JN</w:t>
      </w:r>
      <w:r w:rsidRPr="00FA4C23">
        <w:rPr>
          <w:rFonts w:ascii="Book Antiqua" w:hAnsi="Book Antiqua"/>
          <w:sz w:val="24"/>
          <w:szCs w:val="24"/>
          <w:lang w:eastAsia="zh-CN"/>
        </w:rPr>
        <w:t>, Leveson SH. Fibrin glue in the treatment of pilonidal sinus: results of a pilot study. </w:t>
      </w:r>
      <w:r w:rsidRPr="00FA4C23">
        <w:rPr>
          <w:rFonts w:ascii="Book Antiqua" w:hAnsi="Book Antiqua"/>
          <w:i/>
          <w:iCs/>
          <w:sz w:val="24"/>
          <w:szCs w:val="24"/>
          <w:lang w:eastAsia="zh-CN"/>
        </w:rPr>
        <w:t>Dis Colon Rectum</w:t>
      </w:r>
      <w:r w:rsidRPr="00FA4C23">
        <w:rPr>
          <w:rFonts w:ascii="Book Antiqua" w:hAnsi="Book Antiqua"/>
          <w:sz w:val="24"/>
          <w:szCs w:val="24"/>
          <w:lang w:eastAsia="zh-CN"/>
        </w:rPr>
        <w:t> 2005; </w:t>
      </w:r>
      <w:r w:rsidRPr="00FA4C23">
        <w:rPr>
          <w:rFonts w:ascii="Book Antiqua" w:hAnsi="Book Antiqua"/>
          <w:b/>
          <w:bCs/>
          <w:sz w:val="24"/>
          <w:szCs w:val="24"/>
          <w:lang w:eastAsia="zh-CN"/>
        </w:rPr>
        <w:t>48</w:t>
      </w:r>
      <w:r w:rsidRPr="00FA4C23">
        <w:rPr>
          <w:rFonts w:ascii="Book Antiqua" w:hAnsi="Book Antiqua"/>
          <w:sz w:val="24"/>
          <w:szCs w:val="24"/>
          <w:lang w:eastAsia="zh-CN"/>
        </w:rPr>
        <w:t>: 1094-1096 [PMID: 15868239 DOI: 10.1007/s10350-004-0905-4]</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6 </w:t>
      </w:r>
      <w:r w:rsidRPr="00FA4C23">
        <w:rPr>
          <w:rFonts w:ascii="Book Antiqua" w:hAnsi="Book Antiqua"/>
          <w:b/>
          <w:bCs/>
          <w:sz w:val="24"/>
          <w:szCs w:val="24"/>
          <w:lang w:eastAsia="zh-CN"/>
        </w:rPr>
        <w:t>Seleem MI</w:t>
      </w:r>
      <w:r w:rsidRPr="00FA4C23">
        <w:rPr>
          <w:rFonts w:ascii="Book Antiqua" w:hAnsi="Book Antiqua"/>
          <w:sz w:val="24"/>
          <w:szCs w:val="24"/>
          <w:lang w:eastAsia="zh-CN"/>
        </w:rPr>
        <w:t>, Al-Hashemy AM. Management of pilonidal sinus using fibrin glue: a new concept and preliminary experience. </w:t>
      </w:r>
      <w:r w:rsidRPr="00FA4C23">
        <w:rPr>
          <w:rFonts w:ascii="Book Antiqua" w:hAnsi="Book Antiqua"/>
          <w:i/>
          <w:iCs/>
          <w:sz w:val="24"/>
          <w:szCs w:val="24"/>
          <w:lang w:eastAsia="zh-CN"/>
        </w:rPr>
        <w:t>Colorectal Dis</w:t>
      </w:r>
      <w:r w:rsidRPr="00FA4C23">
        <w:rPr>
          <w:rFonts w:ascii="Book Antiqua" w:hAnsi="Book Antiqua"/>
          <w:sz w:val="24"/>
          <w:szCs w:val="24"/>
          <w:lang w:eastAsia="zh-CN"/>
        </w:rPr>
        <w:t> 2005; </w:t>
      </w:r>
      <w:r w:rsidRPr="00FA4C23">
        <w:rPr>
          <w:rFonts w:ascii="Book Antiqua" w:hAnsi="Book Antiqua"/>
          <w:b/>
          <w:bCs/>
          <w:sz w:val="24"/>
          <w:szCs w:val="24"/>
          <w:lang w:eastAsia="zh-CN"/>
        </w:rPr>
        <w:t>7</w:t>
      </w:r>
      <w:r w:rsidRPr="00FA4C23">
        <w:rPr>
          <w:rFonts w:ascii="Book Antiqua" w:hAnsi="Book Antiqua"/>
          <w:sz w:val="24"/>
          <w:szCs w:val="24"/>
          <w:lang w:eastAsia="zh-CN"/>
        </w:rPr>
        <w:t>: 319-322 [PMID: 15932551 DOI: 10.1111/j.1463-1318.2005.00808.x]</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7 </w:t>
      </w:r>
      <w:r w:rsidRPr="00FA4C23">
        <w:rPr>
          <w:rFonts w:ascii="Book Antiqua" w:hAnsi="Book Antiqua"/>
          <w:b/>
          <w:bCs/>
          <w:sz w:val="24"/>
          <w:szCs w:val="24"/>
          <w:lang w:eastAsia="zh-CN"/>
        </w:rPr>
        <w:t>Patti R</w:t>
      </w:r>
      <w:r w:rsidRPr="00FA4C23">
        <w:rPr>
          <w:rFonts w:ascii="Book Antiqua" w:hAnsi="Book Antiqua"/>
          <w:sz w:val="24"/>
          <w:szCs w:val="24"/>
          <w:lang w:eastAsia="zh-CN"/>
        </w:rPr>
        <w:t>, Angileri M, Migliore G, Sparancello M, Termine S, Crivello F, Gioè FP, Di Vita G. Use of fibrin glue in the treatment of pilonidal sinus disease: a pilot study. </w:t>
      </w:r>
      <w:r w:rsidRPr="00FA4C23">
        <w:rPr>
          <w:rFonts w:ascii="Book Antiqua" w:hAnsi="Book Antiqua"/>
          <w:i/>
          <w:iCs/>
          <w:sz w:val="24"/>
          <w:szCs w:val="24"/>
          <w:lang w:eastAsia="zh-CN"/>
        </w:rPr>
        <w:t>G Chir</w:t>
      </w:r>
      <w:r w:rsidRPr="00FA4C23">
        <w:rPr>
          <w:rFonts w:ascii="Book Antiqua" w:hAnsi="Book Antiqua"/>
          <w:sz w:val="24"/>
          <w:szCs w:val="24"/>
          <w:lang w:eastAsia="zh-CN"/>
        </w:rPr>
        <w:t> </w:t>
      </w:r>
      <w:r w:rsidRPr="00FA4C23">
        <w:rPr>
          <w:rFonts w:ascii="Book Antiqua" w:hAnsi="Book Antiqua" w:hint="eastAsia"/>
          <w:sz w:val="24"/>
          <w:szCs w:val="24"/>
          <w:lang w:eastAsia="zh-CN"/>
        </w:rPr>
        <w:t>2006</w:t>
      </w:r>
      <w:r w:rsidRPr="00FA4C23">
        <w:rPr>
          <w:rFonts w:ascii="Book Antiqua" w:hAnsi="Book Antiqua"/>
          <w:sz w:val="24"/>
          <w:szCs w:val="24"/>
          <w:lang w:eastAsia="zh-CN"/>
        </w:rPr>
        <w:t>; </w:t>
      </w:r>
      <w:r w:rsidRPr="00FA4C23">
        <w:rPr>
          <w:rFonts w:ascii="Book Antiqua" w:hAnsi="Book Antiqua"/>
          <w:b/>
          <w:bCs/>
          <w:sz w:val="24"/>
          <w:szCs w:val="24"/>
          <w:lang w:eastAsia="zh-CN"/>
        </w:rPr>
        <w:t>27</w:t>
      </w:r>
      <w:r w:rsidRPr="00FA4C23">
        <w:rPr>
          <w:rFonts w:ascii="Book Antiqua" w:hAnsi="Book Antiqua"/>
          <w:sz w:val="24"/>
          <w:szCs w:val="24"/>
          <w:lang w:eastAsia="zh-CN"/>
        </w:rPr>
        <w:t>: 331-334 [PMID: 17064495]</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8 </w:t>
      </w:r>
      <w:r w:rsidRPr="00FA4C23">
        <w:rPr>
          <w:rFonts w:ascii="Book Antiqua" w:hAnsi="Book Antiqua"/>
          <w:b/>
          <w:bCs/>
          <w:sz w:val="24"/>
          <w:szCs w:val="24"/>
          <w:lang w:eastAsia="zh-CN"/>
        </w:rPr>
        <w:t>Altinli E</w:t>
      </w:r>
      <w:r w:rsidRPr="00FA4C23">
        <w:rPr>
          <w:rFonts w:ascii="Book Antiqua" w:hAnsi="Book Antiqua"/>
          <w:sz w:val="24"/>
          <w:szCs w:val="24"/>
          <w:lang w:eastAsia="zh-CN"/>
        </w:rPr>
        <w:t>, Koksal N, Onur E, Celik A, Sumer A. Impact of fibrin sealant on Limberg flap technique: results of a randomized controlled trial. </w:t>
      </w:r>
      <w:r w:rsidRPr="00FA4C23">
        <w:rPr>
          <w:rFonts w:ascii="Book Antiqua" w:hAnsi="Book Antiqua"/>
          <w:i/>
          <w:iCs/>
          <w:sz w:val="24"/>
          <w:szCs w:val="24"/>
          <w:lang w:eastAsia="zh-CN"/>
        </w:rPr>
        <w:t>Tech Coloproctol</w:t>
      </w:r>
      <w:r w:rsidRPr="00FA4C23">
        <w:rPr>
          <w:rFonts w:ascii="Book Antiqua" w:hAnsi="Book Antiqua"/>
          <w:sz w:val="24"/>
          <w:szCs w:val="24"/>
          <w:lang w:eastAsia="zh-CN"/>
        </w:rPr>
        <w:t> 2007; </w:t>
      </w:r>
      <w:r w:rsidRPr="00FA4C23">
        <w:rPr>
          <w:rFonts w:ascii="Book Antiqua" w:hAnsi="Book Antiqua"/>
          <w:b/>
          <w:bCs/>
          <w:sz w:val="24"/>
          <w:szCs w:val="24"/>
          <w:lang w:eastAsia="zh-CN"/>
        </w:rPr>
        <w:t>11</w:t>
      </w:r>
      <w:r w:rsidRPr="00FA4C23">
        <w:rPr>
          <w:rFonts w:ascii="Book Antiqua" w:hAnsi="Book Antiqua"/>
          <w:sz w:val="24"/>
          <w:szCs w:val="24"/>
          <w:lang w:eastAsia="zh-CN"/>
        </w:rPr>
        <w:t>: 22-25 [PMID: 17357862 DOI: 10.1007/s10151-007-0320-7]</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9 </w:t>
      </w:r>
      <w:r w:rsidRPr="00FA4C23">
        <w:rPr>
          <w:rFonts w:ascii="Book Antiqua" w:hAnsi="Book Antiqua"/>
          <w:b/>
          <w:bCs/>
          <w:sz w:val="24"/>
          <w:szCs w:val="24"/>
          <w:lang w:eastAsia="zh-CN"/>
        </w:rPr>
        <w:t>Sözen S</w:t>
      </w:r>
      <w:r w:rsidRPr="00FA4C23">
        <w:rPr>
          <w:rFonts w:ascii="Book Antiqua" w:hAnsi="Book Antiqua"/>
          <w:sz w:val="24"/>
          <w:szCs w:val="24"/>
          <w:lang w:eastAsia="zh-CN"/>
        </w:rPr>
        <w:t>, Emir S, Güzel K, Ozdemir CS. Are postoperative drains necessary with the Karydakis flap for treatment of pilonidal sinus? (Can fibrin glue be replaced to drains?) A prospective randomized trial. </w:t>
      </w:r>
      <w:r w:rsidRPr="00FA4C23">
        <w:rPr>
          <w:rFonts w:ascii="Book Antiqua" w:hAnsi="Book Antiqua"/>
          <w:i/>
          <w:iCs/>
          <w:sz w:val="24"/>
          <w:szCs w:val="24"/>
          <w:lang w:eastAsia="zh-CN"/>
        </w:rPr>
        <w:t>Ir J Med Sci</w:t>
      </w:r>
      <w:r w:rsidRPr="00FA4C23">
        <w:rPr>
          <w:rFonts w:ascii="Book Antiqua" w:hAnsi="Book Antiqua"/>
          <w:sz w:val="24"/>
          <w:szCs w:val="24"/>
          <w:lang w:eastAsia="zh-CN"/>
        </w:rPr>
        <w:t> 2011; </w:t>
      </w:r>
      <w:r w:rsidRPr="00FA4C23">
        <w:rPr>
          <w:rFonts w:ascii="Book Antiqua" w:hAnsi="Book Antiqua"/>
          <w:b/>
          <w:bCs/>
          <w:sz w:val="24"/>
          <w:szCs w:val="24"/>
          <w:lang w:eastAsia="zh-CN"/>
        </w:rPr>
        <w:t>180</w:t>
      </w:r>
      <w:r w:rsidRPr="00FA4C23">
        <w:rPr>
          <w:rFonts w:ascii="Book Antiqua" w:hAnsi="Book Antiqua"/>
          <w:sz w:val="24"/>
          <w:szCs w:val="24"/>
          <w:lang w:eastAsia="zh-CN"/>
        </w:rPr>
        <w:t>: 479-482 [PMID: 20721696 DOI: 10.1007/s11845-010-0549-4]</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10 </w:t>
      </w:r>
      <w:r w:rsidRPr="00FA4C23">
        <w:rPr>
          <w:rFonts w:ascii="Book Antiqua" w:hAnsi="Book Antiqua"/>
          <w:b/>
          <w:bCs/>
          <w:sz w:val="24"/>
          <w:szCs w:val="24"/>
          <w:lang w:eastAsia="zh-CN"/>
        </w:rPr>
        <w:t>Elsey E</w:t>
      </w:r>
      <w:r w:rsidRPr="00FA4C23">
        <w:rPr>
          <w:rFonts w:ascii="Book Antiqua" w:hAnsi="Book Antiqua"/>
          <w:sz w:val="24"/>
          <w:szCs w:val="24"/>
          <w:lang w:eastAsia="zh-CN"/>
        </w:rPr>
        <w:t>, Lund JN. Fibrin glue in the treatment for pilonidal sinus: high patient satisfaction and rapid return to normal activities. </w:t>
      </w:r>
      <w:r w:rsidRPr="00FA4C23">
        <w:rPr>
          <w:rFonts w:ascii="Book Antiqua" w:hAnsi="Book Antiqua"/>
          <w:i/>
          <w:iCs/>
          <w:sz w:val="24"/>
          <w:szCs w:val="24"/>
          <w:lang w:eastAsia="zh-CN"/>
        </w:rPr>
        <w:t>Tech Coloproctol</w:t>
      </w:r>
      <w:r w:rsidRPr="00FA4C23">
        <w:rPr>
          <w:rFonts w:ascii="Book Antiqua" w:hAnsi="Book Antiqua"/>
          <w:sz w:val="24"/>
          <w:szCs w:val="24"/>
          <w:lang w:eastAsia="zh-CN"/>
        </w:rPr>
        <w:t> 2013; </w:t>
      </w:r>
      <w:r w:rsidRPr="00FA4C23">
        <w:rPr>
          <w:rFonts w:ascii="Book Antiqua" w:hAnsi="Book Antiqua"/>
          <w:b/>
          <w:bCs/>
          <w:sz w:val="24"/>
          <w:szCs w:val="24"/>
          <w:lang w:eastAsia="zh-CN"/>
        </w:rPr>
        <w:t>17</w:t>
      </w:r>
      <w:r w:rsidRPr="00FA4C23">
        <w:rPr>
          <w:rFonts w:ascii="Book Antiqua" w:hAnsi="Book Antiqua"/>
          <w:sz w:val="24"/>
          <w:szCs w:val="24"/>
          <w:lang w:eastAsia="zh-CN"/>
        </w:rPr>
        <w:t>: 101-104 [PMID: 23224857 DOI: 10.1007/s10151-012-0956-9]</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lastRenderedPageBreak/>
        <w:t>11 </w:t>
      </w:r>
      <w:r w:rsidRPr="00FA4C23">
        <w:rPr>
          <w:rFonts w:ascii="Book Antiqua" w:hAnsi="Book Antiqua"/>
          <w:b/>
          <w:bCs/>
          <w:sz w:val="24"/>
          <w:szCs w:val="24"/>
          <w:lang w:eastAsia="zh-CN"/>
        </w:rPr>
        <w:t>Isik A</w:t>
      </w:r>
      <w:r w:rsidRPr="00FA4C23">
        <w:rPr>
          <w:rFonts w:ascii="Book Antiqua" w:hAnsi="Book Antiqua"/>
          <w:sz w:val="24"/>
          <w:szCs w:val="24"/>
          <w:lang w:eastAsia="zh-CN"/>
        </w:rPr>
        <w:t>, Eryılmaz R, Okan I, Dasiran F, Firat D, Idiz O, Sahin M. The use of fibrin glue without surgery in the treatment of pilonidal sinus disease. </w:t>
      </w:r>
      <w:r w:rsidRPr="00FA4C23">
        <w:rPr>
          <w:rFonts w:ascii="Book Antiqua" w:hAnsi="Book Antiqua"/>
          <w:i/>
          <w:iCs/>
          <w:sz w:val="24"/>
          <w:szCs w:val="24"/>
          <w:lang w:eastAsia="zh-CN"/>
        </w:rPr>
        <w:t>Int J Clin Exp Med</w:t>
      </w:r>
      <w:r w:rsidRPr="00FA4C23">
        <w:rPr>
          <w:rFonts w:ascii="Book Antiqua" w:hAnsi="Book Antiqua"/>
          <w:sz w:val="24"/>
          <w:szCs w:val="24"/>
          <w:lang w:eastAsia="zh-CN"/>
        </w:rPr>
        <w:t> 2014; </w:t>
      </w:r>
      <w:r w:rsidRPr="00FA4C23">
        <w:rPr>
          <w:rFonts w:ascii="Book Antiqua" w:hAnsi="Book Antiqua"/>
          <w:b/>
          <w:bCs/>
          <w:sz w:val="24"/>
          <w:szCs w:val="24"/>
          <w:lang w:eastAsia="zh-CN"/>
        </w:rPr>
        <w:t>7</w:t>
      </w:r>
      <w:r w:rsidRPr="00FA4C23">
        <w:rPr>
          <w:rFonts w:ascii="Book Antiqua" w:hAnsi="Book Antiqua"/>
          <w:sz w:val="24"/>
          <w:szCs w:val="24"/>
          <w:lang w:eastAsia="zh-CN"/>
        </w:rPr>
        <w:t>: 1047-1051 [PMID: 24955180]</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12 </w:t>
      </w:r>
      <w:r w:rsidRPr="00FA4C23">
        <w:rPr>
          <w:rFonts w:ascii="Book Antiqua" w:hAnsi="Book Antiqua"/>
          <w:b/>
          <w:bCs/>
          <w:sz w:val="24"/>
          <w:szCs w:val="24"/>
          <w:lang w:eastAsia="zh-CN"/>
        </w:rPr>
        <w:t>Smith CM</w:t>
      </w:r>
      <w:r w:rsidRPr="00FA4C23">
        <w:rPr>
          <w:rFonts w:ascii="Book Antiqua" w:hAnsi="Book Antiqua"/>
          <w:sz w:val="24"/>
          <w:szCs w:val="24"/>
          <w:lang w:eastAsia="zh-CN"/>
        </w:rPr>
        <w:t>, Jones A, Dass D, Murthi G, Lindley R. Early experience of the use of fibrin sealant in the management of children with pilonidal sinus disease. </w:t>
      </w:r>
      <w:r w:rsidRPr="00FA4C23">
        <w:rPr>
          <w:rFonts w:ascii="Book Antiqua" w:hAnsi="Book Antiqua"/>
          <w:i/>
          <w:iCs/>
          <w:sz w:val="24"/>
          <w:szCs w:val="24"/>
          <w:lang w:eastAsia="zh-CN"/>
        </w:rPr>
        <w:t>J Pediatr Surg</w:t>
      </w:r>
      <w:r w:rsidRPr="00FA4C23">
        <w:rPr>
          <w:rFonts w:ascii="Book Antiqua" w:hAnsi="Book Antiqua"/>
          <w:sz w:val="24"/>
          <w:szCs w:val="24"/>
          <w:lang w:eastAsia="zh-CN"/>
        </w:rPr>
        <w:t> 2015; </w:t>
      </w:r>
      <w:r w:rsidRPr="00FA4C23">
        <w:rPr>
          <w:rFonts w:ascii="Book Antiqua" w:hAnsi="Book Antiqua"/>
          <w:b/>
          <w:bCs/>
          <w:sz w:val="24"/>
          <w:szCs w:val="24"/>
          <w:lang w:eastAsia="zh-CN"/>
        </w:rPr>
        <w:t>50</w:t>
      </w:r>
      <w:r w:rsidRPr="00FA4C23">
        <w:rPr>
          <w:rFonts w:ascii="Book Antiqua" w:hAnsi="Book Antiqua"/>
          <w:sz w:val="24"/>
          <w:szCs w:val="24"/>
          <w:lang w:eastAsia="zh-CN"/>
        </w:rPr>
        <w:t>: 320-322 [PMID: 25638628 DOI: 10.1016/j.jpedsurg.2014.11.022]</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13</w:t>
      </w:r>
      <w:r w:rsidRPr="00FA4C23">
        <w:rPr>
          <w:rFonts w:ascii="Book Antiqua" w:hAnsi="Book Antiqua" w:hint="eastAsia"/>
          <w:sz w:val="24"/>
          <w:szCs w:val="24"/>
          <w:lang w:eastAsia="zh-CN"/>
        </w:rPr>
        <w:t xml:space="preserve"> </w:t>
      </w:r>
      <w:r w:rsidRPr="00FA4C23">
        <w:rPr>
          <w:rFonts w:ascii="Book Antiqua" w:hAnsi="Book Antiqua"/>
          <w:b/>
          <w:sz w:val="24"/>
          <w:szCs w:val="24"/>
          <w:lang w:eastAsia="zh-CN"/>
        </w:rPr>
        <w:t>Bergel S</w:t>
      </w:r>
      <w:r w:rsidRPr="00FA4C23">
        <w:rPr>
          <w:rFonts w:ascii="Book Antiqua" w:hAnsi="Book Antiqua"/>
          <w:sz w:val="24"/>
          <w:szCs w:val="24"/>
          <w:lang w:eastAsia="zh-CN"/>
        </w:rPr>
        <w:t xml:space="preserve">. Uber Wirkungen des Fibrins. </w:t>
      </w:r>
      <w:r w:rsidRPr="00FA4C23">
        <w:rPr>
          <w:rFonts w:ascii="Book Antiqua" w:hAnsi="Book Antiqua"/>
          <w:i/>
          <w:sz w:val="24"/>
          <w:szCs w:val="24"/>
          <w:lang w:eastAsia="zh-CN"/>
        </w:rPr>
        <w:t>Deutsch Wochenschr</w:t>
      </w:r>
      <w:r w:rsidRPr="00FA4C23">
        <w:rPr>
          <w:rFonts w:ascii="Book Antiqua" w:hAnsi="Book Antiqua"/>
          <w:sz w:val="24"/>
          <w:szCs w:val="24"/>
          <w:lang w:eastAsia="zh-CN"/>
        </w:rPr>
        <w:t xml:space="preserve"> 1909; </w:t>
      </w:r>
      <w:r w:rsidRPr="00FA4C23">
        <w:rPr>
          <w:rFonts w:ascii="Book Antiqua" w:hAnsi="Book Antiqua"/>
          <w:b/>
          <w:sz w:val="24"/>
          <w:szCs w:val="24"/>
          <w:lang w:eastAsia="zh-CN"/>
        </w:rPr>
        <w:t>35</w:t>
      </w:r>
      <w:r w:rsidRPr="00FA4C23">
        <w:rPr>
          <w:rFonts w:ascii="Book Antiqua" w:hAnsi="Book Antiqua"/>
          <w:sz w:val="24"/>
          <w:szCs w:val="24"/>
          <w:lang w:eastAsia="zh-CN"/>
        </w:rPr>
        <w:t>: 633–665</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14 </w:t>
      </w:r>
      <w:r w:rsidRPr="00FA4C23">
        <w:rPr>
          <w:rFonts w:ascii="Book Antiqua" w:hAnsi="Book Antiqua"/>
          <w:b/>
          <w:bCs/>
          <w:sz w:val="24"/>
          <w:szCs w:val="24"/>
          <w:lang w:eastAsia="zh-CN"/>
        </w:rPr>
        <w:t>Pertici V</w:t>
      </w:r>
      <w:r w:rsidRPr="00FA4C23">
        <w:rPr>
          <w:rFonts w:ascii="Book Antiqua" w:hAnsi="Book Antiqua"/>
          <w:sz w:val="24"/>
          <w:szCs w:val="24"/>
          <w:lang w:eastAsia="zh-CN"/>
        </w:rPr>
        <w:t>, Laurin J, Marqueste T, Decherchi P. Comparison of a collagen membrane versus a fibrin sealant after a peroneal nerve section and repair: a functional and histological study. </w:t>
      </w:r>
      <w:r w:rsidRPr="00FA4C23">
        <w:rPr>
          <w:rFonts w:ascii="Book Antiqua" w:hAnsi="Book Antiqua"/>
          <w:i/>
          <w:iCs/>
          <w:sz w:val="24"/>
          <w:szCs w:val="24"/>
          <w:lang w:eastAsia="zh-CN"/>
        </w:rPr>
        <w:t>Acta Neurochir (Wien)</w:t>
      </w:r>
      <w:r w:rsidRPr="00FA4C23">
        <w:rPr>
          <w:rFonts w:ascii="Book Antiqua" w:hAnsi="Book Antiqua"/>
          <w:sz w:val="24"/>
          <w:szCs w:val="24"/>
          <w:lang w:eastAsia="zh-CN"/>
        </w:rPr>
        <w:t> 2014; </w:t>
      </w:r>
      <w:r w:rsidRPr="00FA4C23">
        <w:rPr>
          <w:rFonts w:ascii="Book Antiqua" w:hAnsi="Book Antiqua"/>
          <w:b/>
          <w:bCs/>
          <w:sz w:val="24"/>
          <w:szCs w:val="24"/>
          <w:lang w:eastAsia="zh-CN"/>
        </w:rPr>
        <w:t>156</w:t>
      </w:r>
      <w:r w:rsidRPr="00FA4C23">
        <w:rPr>
          <w:rFonts w:ascii="Book Antiqua" w:hAnsi="Book Antiqua"/>
          <w:sz w:val="24"/>
          <w:szCs w:val="24"/>
          <w:lang w:eastAsia="zh-CN"/>
        </w:rPr>
        <w:t>: 1577-1590 [PMID: 24875612 DOI: 10.1016/S0140-6736(01)07978-8]</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15 </w:t>
      </w:r>
      <w:r w:rsidRPr="00FA4C23">
        <w:rPr>
          <w:rFonts w:ascii="Book Antiqua" w:hAnsi="Book Antiqua"/>
          <w:b/>
          <w:bCs/>
          <w:sz w:val="24"/>
          <w:szCs w:val="24"/>
          <w:lang w:eastAsia="zh-CN"/>
        </w:rPr>
        <w:t>Spotnitz WD</w:t>
      </w:r>
      <w:r w:rsidRPr="00FA4C23">
        <w:rPr>
          <w:rFonts w:ascii="Book Antiqua" w:hAnsi="Book Antiqua"/>
          <w:sz w:val="24"/>
          <w:szCs w:val="24"/>
          <w:lang w:eastAsia="zh-CN"/>
        </w:rPr>
        <w:t>. Fibrin sealant: past, present, and future: a brief review. </w:t>
      </w:r>
      <w:r w:rsidRPr="00FA4C23">
        <w:rPr>
          <w:rFonts w:ascii="Book Antiqua" w:hAnsi="Book Antiqua"/>
          <w:i/>
          <w:iCs/>
          <w:sz w:val="24"/>
          <w:szCs w:val="24"/>
          <w:lang w:eastAsia="zh-CN"/>
        </w:rPr>
        <w:t>World J Surg</w:t>
      </w:r>
      <w:r w:rsidRPr="00FA4C23">
        <w:rPr>
          <w:rFonts w:ascii="Book Antiqua" w:hAnsi="Book Antiqua"/>
          <w:sz w:val="24"/>
          <w:szCs w:val="24"/>
          <w:lang w:eastAsia="zh-CN"/>
        </w:rPr>
        <w:t> 2010; </w:t>
      </w:r>
      <w:r w:rsidRPr="00FA4C23">
        <w:rPr>
          <w:rFonts w:ascii="Book Antiqua" w:hAnsi="Book Antiqua"/>
          <w:b/>
          <w:bCs/>
          <w:sz w:val="24"/>
          <w:szCs w:val="24"/>
          <w:lang w:eastAsia="zh-CN"/>
        </w:rPr>
        <w:t>34</w:t>
      </w:r>
      <w:r w:rsidRPr="00FA4C23">
        <w:rPr>
          <w:rFonts w:ascii="Book Antiqua" w:hAnsi="Book Antiqua"/>
          <w:sz w:val="24"/>
          <w:szCs w:val="24"/>
          <w:lang w:eastAsia="zh-CN"/>
        </w:rPr>
        <w:t>: 632-634 [PMID: 19820991 DOI: 10.1007/s00268-009-0252-7]</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16 </w:t>
      </w:r>
      <w:r w:rsidRPr="00FA4C23">
        <w:rPr>
          <w:rFonts w:ascii="Book Antiqua" w:hAnsi="Book Antiqua"/>
          <w:b/>
          <w:bCs/>
          <w:sz w:val="24"/>
          <w:szCs w:val="24"/>
          <w:lang w:eastAsia="zh-CN"/>
        </w:rPr>
        <w:t>Emir S</w:t>
      </w:r>
      <w:r w:rsidRPr="00FA4C23">
        <w:rPr>
          <w:rFonts w:ascii="Book Antiqua" w:hAnsi="Book Antiqua"/>
          <w:sz w:val="24"/>
          <w:szCs w:val="24"/>
          <w:lang w:eastAsia="zh-CN"/>
        </w:rPr>
        <w:t>, Bali İ, Sözen S, Yazar FM, Kanat BH, Gürdal SÖ, Özkan Z. The efficacy of fibrin glue to control hemorrhage from the gallbladder bed during laparoscopic cholecystectomy. </w:t>
      </w:r>
      <w:r w:rsidRPr="00FA4C23">
        <w:rPr>
          <w:rFonts w:ascii="Book Antiqua" w:hAnsi="Book Antiqua"/>
          <w:i/>
          <w:iCs/>
          <w:sz w:val="24"/>
          <w:szCs w:val="24"/>
          <w:lang w:eastAsia="zh-CN"/>
        </w:rPr>
        <w:t>Ulus Cerrahi Derg</w:t>
      </w:r>
      <w:r w:rsidRPr="00FA4C23">
        <w:rPr>
          <w:rFonts w:ascii="Book Antiqua" w:hAnsi="Book Antiqua"/>
          <w:sz w:val="24"/>
          <w:szCs w:val="24"/>
          <w:lang w:eastAsia="zh-CN"/>
        </w:rPr>
        <w:t> 2013; </w:t>
      </w:r>
      <w:r w:rsidRPr="00FA4C23">
        <w:rPr>
          <w:rFonts w:ascii="Book Antiqua" w:hAnsi="Book Antiqua"/>
          <w:b/>
          <w:bCs/>
          <w:sz w:val="24"/>
          <w:szCs w:val="24"/>
          <w:lang w:eastAsia="zh-CN"/>
        </w:rPr>
        <w:t>29</w:t>
      </w:r>
      <w:r w:rsidRPr="00FA4C23">
        <w:rPr>
          <w:rFonts w:ascii="Book Antiqua" w:hAnsi="Book Antiqua"/>
          <w:sz w:val="24"/>
          <w:szCs w:val="24"/>
          <w:lang w:eastAsia="zh-CN"/>
        </w:rPr>
        <w:t>: 158-161 [PMID: 25931869 DOI: 10.5152/UCD.2013.2319]</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17 </w:t>
      </w:r>
      <w:r w:rsidRPr="00FA4C23">
        <w:rPr>
          <w:rFonts w:ascii="Book Antiqua" w:hAnsi="Book Antiqua"/>
          <w:b/>
          <w:bCs/>
          <w:sz w:val="24"/>
          <w:szCs w:val="24"/>
          <w:lang w:eastAsia="zh-CN"/>
        </w:rPr>
        <w:t>Kayaalp C</w:t>
      </w:r>
      <w:r w:rsidRPr="00FA4C23">
        <w:rPr>
          <w:rFonts w:ascii="Book Antiqua" w:hAnsi="Book Antiqua"/>
          <w:sz w:val="24"/>
          <w:szCs w:val="24"/>
          <w:lang w:eastAsia="zh-CN"/>
        </w:rPr>
        <w:t>, Aydin C. Review of phenol treatment in sacrococcygeal pilonidal disease. </w:t>
      </w:r>
      <w:r w:rsidRPr="00FA4C23">
        <w:rPr>
          <w:rFonts w:ascii="Book Antiqua" w:hAnsi="Book Antiqua"/>
          <w:i/>
          <w:iCs/>
          <w:sz w:val="24"/>
          <w:szCs w:val="24"/>
          <w:lang w:eastAsia="zh-CN"/>
        </w:rPr>
        <w:t>Tech Coloproctol</w:t>
      </w:r>
      <w:r w:rsidRPr="00FA4C23">
        <w:rPr>
          <w:rFonts w:ascii="Book Antiqua" w:hAnsi="Book Antiqua"/>
          <w:sz w:val="24"/>
          <w:szCs w:val="24"/>
          <w:lang w:eastAsia="zh-CN"/>
        </w:rPr>
        <w:t> 2009; </w:t>
      </w:r>
      <w:r w:rsidRPr="00FA4C23">
        <w:rPr>
          <w:rFonts w:ascii="Book Antiqua" w:hAnsi="Book Antiqua"/>
          <w:b/>
          <w:bCs/>
          <w:sz w:val="24"/>
          <w:szCs w:val="24"/>
          <w:lang w:eastAsia="zh-CN"/>
        </w:rPr>
        <w:t>13</w:t>
      </w:r>
      <w:r w:rsidRPr="00FA4C23">
        <w:rPr>
          <w:rFonts w:ascii="Book Antiqua" w:hAnsi="Book Antiqua"/>
          <w:sz w:val="24"/>
          <w:szCs w:val="24"/>
          <w:lang w:eastAsia="zh-CN"/>
        </w:rPr>
        <w:t>: 189-193 [PMID: 19655223 DOI: 10.1007/s10151-009-0519-x]</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18 </w:t>
      </w:r>
      <w:r w:rsidRPr="00FA4C23">
        <w:rPr>
          <w:rFonts w:ascii="Book Antiqua" w:hAnsi="Book Antiqua"/>
          <w:b/>
          <w:bCs/>
          <w:sz w:val="24"/>
          <w:szCs w:val="24"/>
          <w:lang w:eastAsia="zh-CN"/>
        </w:rPr>
        <w:t>Sajid MS</w:t>
      </w:r>
      <w:r w:rsidRPr="00FA4C23">
        <w:rPr>
          <w:rFonts w:ascii="Book Antiqua" w:hAnsi="Book Antiqua"/>
          <w:sz w:val="24"/>
          <w:szCs w:val="24"/>
          <w:lang w:eastAsia="zh-CN"/>
        </w:rPr>
        <w:t>, Hutson KH, Rapisarda IF, Bonomi R. Fibrin glue instillation under skin flaps to prevent seroma-related morbidity following breast and axillary surgery. </w:t>
      </w:r>
      <w:r w:rsidRPr="00FA4C23">
        <w:rPr>
          <w:rFonts w:ascii="Book Antiqua" w:hAnsi="Book Antiqua"/>
          <w:i/>
          <w:iCs/>
          <w:sz w:val="24"/>
          <w:szCs w:val="24"/>
          <w:lang w:eastAsia="zh-CN"/>
        </w:rPr>
        <w:t>Cochrane Database Syst Rev</w:t>
      </w:r>
      <w:r w:rsidRPr="00FA4C23">
        <w:rPr>
          <w:rFonts w:ascii="Book Antiqua" w:hAnsi="Book Antiqua"/>
          <w:sz w:val="24"/>
          <w:szCs w:val="24"/>
          <w:lang w:eastAsia="zh-CN"/>
        </w:rPr>
        <w:t> 2013; </w:t>
      </w:r>
      <w:r w:rsidRPr="00FA4C23">
        <w:rPr>
          <w:rFonts w:ascii="Book Antiqua" w:hAnsi="Book Antiqua"/>
          <w:b/>
          <w:bCs/>
          <w:sz w:val="24"/>
          <w:szCs w:val="24"/>
          <w:lang w:eastAsia="zh-CN"/>
        </w:rPr>
        <w:t>5</w:t>
      </w:r>
      <w:r w:rsidRPr="00FA4C23">
        <w:rPr>
          <w:rFonts w:ascii="Book Antiqua" w:hAnsi="Book Antiqua"/>
          <w:sz w:val="24"/>
          <w:szCs w:val="24"/>
          <w:lang w:eastAsia="zh-CN"/>
        </w:rPr>
        <w:t>: CD009557 [PMID: 23728694 DOI: 10.1002/14651858.CD009557]</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19 </w:t>
      </w:r>
      <w:r w:rsidRPr="00FA4C23">
        <w:rPr>
          <w:rFonts w:ascii="Book Antiqua" w:hAnsi="Book Antiqua"/>
          <w:b/>
          <w:bCs/>
          <w:sz w:val="24"/>
          <w:szCs w:val="24"/>
          <w:lang w:eastAsia="zh-CN"/>
        </w:rPr>
        <w:t>Cha HG</w:t>
      </w:r>
      <w:r w:rsidRPr="00FA4C23">
        <w:rPr>
          <w:rFonts w:ascii="Book Antiqua" w:hAnsi="Book Antiqua"/>
          <w:sz w:val="24"/>
          <w:szCs w:val="24"/>
          <w:lang w:eastAsia="zh-CN"/>
        </w:rPr>
        <w:t>, Kang SG, Shin HS, Kang MS, Nam SM. Does fibrin sealant reduce seroma after immediate breast reconstruction utilizing a latissimus dorsi myocutaneous flap? </w:t>
      </w:r>
      <w:r w:rsidRPr="00FA4C23">
        <w:rPr>
          <w:rFonts w:ascii="Book Antiqua" w:hAnsi="Book Antiqua"/>
          <w:i/>
          <w:iCs/>
          <w:sz w:val="24"/>
          <w:szCs w:val="24"/>
          <w:lang w:eastAsia="zh-CN"/>
        </w:rPr>
        <w:t>Arch Plast Surg</w:t>
      </w:r>
      <w:r w:rsidRPr="00FA4C23">
        <w:rPr>
          <w:rFonts w:ascii="Book Antiqua" w:hAnsi="Book Antiqua"/>
          <w:sz w:val="24"/>
          <w:szCs w:val="24"/>
          <w:lang w:eastAsia="zh-CN"/>
        </w:rPr>
        <w:t> 2012; </w:t>
      </w:r>
      <w:r w:rsidRPr="00FA4C23">
        <w:rPr>
          <w:rFonts w:ascii="Book Antiqua" w:hAnsi="Book Antiqua"/>
          <w:b/>
          <w:bCs/>
          <w:sz w:val="24"/>
          <w:szCs w:val="24"/>
          <w:lang w:eastAsia="zh-CN"/>
        </w:rPr>
        <w:t>39</w:t>
      </w:r>
      <w:r w:rsidRPr="00FA4C23">
        <w:rPr>
          <w:rFonts w:ascii="Book Antiqua" w:hAnsi="Book Antiqua"/>
          <w:sz w:val="24"/>
          <w:szCs w:val="24"/>
          <w:lang w:eastAsia="zh-CN"/>
        </w:rPr>
        <w:t>: 504-508 [PMID: 23094246 DOI: 10.5999/aps.2012.39.5.504]</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20 </w:t>
      </w:r>
      <w:r w:rsidRPr="00FA4C23">
        <w:rPr>
          <w:rFonts w:ascii="Book Antiqua" w:hAnsi="Book Antiqua"/>
          <w:b/>
          <w:bCs/>
          <w:sz w:val="24"/>
          <w:szCs w:val="24"/>
          <w:lang w:eastAsia="zh-CN"/>
        </w:rPr>
        <w:t>Kayaalp C</w:t>
      </w:r>
      <w:r w:rsidRPr="00FA4C23">
        <w:rPr>
          <w:rFonts w:ascii="Book Antiqua" w:hAnsi="Book Antiqua"/>
          <w:sz w:val="24"/>
          <w:szCs w:val="24"/>
          <w:lang w:eastAsia="zh-CN"/>
        </w:rPr>
        <w:t>, Olmez A, Aydin C, Piskin T. Tumescent local anesthesia for excision and flap procedures in treatment of pilonidal disease. </w:t>
      </w:r>
      <w:r w:rsidRPr="00FA4C23">
        <w:rPr>
          <w:rFonts w:ascii="Book Antiqua" w:hAnsi="Book Antiqua"/>
          <w:i/>
          <w:iCs/>
          <w:sz w:val="24"/>
          <w:szCs w:val="24"/>
          <w:lang w:eastAsia="zh-CN"/>
        </w:rPr>
        <w:t>Dis Colon Rectum</w:t>
      </w:r>
      <w:r w:rsidRPr="00FA4C23">
        <w:rPr>
          <w:rFonts w:ascii="Book Antiqua" w:hAnsi="Book Antiqua"/>
          <w:sz w:val="24"/>
          <w:szCs w:val="24"/>
          <w:lang w:eastAsia="zh-CN"/>
        </w:rPr>
        <w:t> 2009; </w:t>
      </w:r>
      <w:r w:rsidRPr="00FA4C23">
        <w:rPr>
          <w:rFonts w:ascii="Book Antiqua" w:hAnsi="Book Antiqua"/>
          <w:b/>
          <w:bCs/>
          <w:sz w:val="24"/>
          <w:szCs w:val="24"/>
          <w:lang w:eastAsia="zh-CN"/>
        </w:rPr>
        <w:t>52</w:t>
      </w:r>
      <w:r w:rsidRPr="00FA4C23">
        <w:rPr>
          <w:rFonts w:ascii="Book Antiqua" w:hAnsi="Book Antiqua"/>
          <w:sz w:val="24"/>
          <w:szCs w:val="24"/>
          <w:lang w:eastAsia="zh-CN"/>
        </w:rPr>
        <w:t>: 1780-1783 [PMID: 19966613 DOI: 10.1007/DCR.0b013e3181b553bb]</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lastRenderedPageBreak/>
        <w:t>21 </w:t>
      </w:r>
      <w:r w:rsidRPr="00FA4C23">
        <w:rPr>
          <w:rFonts w:ascii="Book Antiqua" w:hAnsi="Book Antiqua"/>
          <w:b/>
          <w:bCs/>
          <w:sz w:val="24"/>
          <w:szCs w:val="24"/>
          <w:lang w:eastAsia="zh-CN"/>
        </w:rPr>
        <w:t>Kayaalp C</w:t>
      </w:r>
      <w:r w:rsidRPr="00FA4C23">
        <w:rPr>
          <w:rFonts w:ascii="Book Antiqua" w:hAnsi="Book Antiqua"/>
          <w:sz w:val="24"/>
          <w:szCs w:val="24"/>
          <w:lang w:eastAsia="zh-CN"/>
        </w:rPr>
        <w:t>, Olmez A, Aydin C, Piskin T, Kahraman L. Investigation of a one-time phenol application for pilonidal disease. </w:t>
      </w:r>
      <w:r w:rsidRPr="00FA4C23">
        <w:rPr>
          <w:rFonts w:ascii="Book Antiqua" w:hAnsi="Book Antiqua"/>
          <w:i/>
          <w:iCs/>
          <w:sz w:val="24"/>
          <w:szCs w:val="24"/>
          <w:lang w:eastAsia="zh-CN"/>
        </w:rPr>
        <w:t>Med Princ Pract</w:t>
      </w:r>
      <w:r w:rsidRPr="00FA4C23">
        <w:rPr>
          <w:rFonts w:ascii="Book Antiqua" w:hAnsi="Book Antiqua"/>
          <w:sz w:val="24"/>
          <w:szCs w:val="24"/>
          <w:lang w:eastAsia="zh-CN"/>
        </w:rPr>
        <w:t> 2010; </w:t>
      </w:r>
      <w:r w:rsidRPr="00FA4C23">
        <w:rPr>
          <w:rFonts w:ascii="Book Antiqua" w:hAnsi="Book Antiqua"/>
          <w:b/>
          <w:bCs/>
          <w:sz w:val="24"/>
          <w:szCs w:val="24"/>
          <w:lang w:eastAsia="zh-CN"/>
        </w:rPr>
        <w:t>19</w:t>
      </w:r>
      <w:r w:rsidRPr="00FA4C23">
        <w:rPr>
          <w:rFonts w:ascii="Book Antiqua" w:hAnsi="Book Antiqua"/>
          <w:sz w:val="24"/>
          <w:szCs w:val="24"/>
          <w:lang w:eastAsia="zh-CN"/>
        </w:rPr>
        <w:t>: 212-215 [PMID: 20357505 DOI: 10.1159/000285291]</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22 </w:t>
      </w:r>
      <w:r w:rsidRPr="00FA4C23">
        <w:rPr>
          <w:rFonts w:ascii="Book Antiqua" w:hAnsi="Book Antiqua"/>
          <w:b/>
          <w:bCs/>
          <w:sz w:val="24"/>
          <w:szCs w:val="24"/>
          <w:lang w:eastAsia="zh-CN"/>
        </w:rPr>
        <w:t>Olmez A</w:t>
      </w:r>
      <w:r w:rsidRPr="00FA4C23">
        <w:rPr>
          <w:rFonts w:ascii="Book Antiqua" w:hAnsi="Book Antiqua"/>
          <w:sz w:val="24"/>
          <w:szCs w:val="24"/>
          <w:lang w:eastAsia="zh-CN"/>
        </w:rPr>
        <w:t>, Kayaalp C, Aydin C. Treatment of pilonidal disease by combination of pit excision and phenol application. </w:t>
      </w:r>
      <w:r w:rsidRPr="00FA4C23">
        <w:rPr>
          <w:rFonts w:ascii="Book Antiqua" w:hAnsi="Book Antiqua"/>
          <w:i/>
          <w:iCs/>
          <w:sz w:val="24"/>
          <w:szCs w:val="24"/>
          <w:lang w:eastAsia="zh-CN"/>
        </w:rPr>
        <w:t>Tech Coloproctol</w:t>
      </w:r>
      <w:r w:rsidRPr="00FA4C23">
        <w:rPr>
          <w:rFonts w:ascii="Book Antiqua" w:hAnsi="Book Antiqua"/>
          <w:sz w:val="24"/>
          <w:szCs w:val="24"/>
          <w:lang w:eastAsia="zh-CN"/>
        </w:rPr>
        <w:t> 2013; </w:t>
      </w:r>
      <w:r w:rsidRPr="00FA4C23">
        <w:rPr>
          <w:rFonts w:ascii="Book Antiqua" w:hAnsi="Book Antiqua"/>
          <w:b/>
          <w:bCs/>
          <w:sz w:val="24"/>
          <w:szCs w:val="24"/>
          <w:lang w:eastAsia="zh-CN"/>
        </w:rPr>
        <w:t>17</w:t>
      </w:r>
      <w:r w:rsidRPr="00FA4C23">
        <w:rPr>
          <w:rFonts w:ascii="Book Antiqua" w:hAnsi="Book Antiqua"/>
          <w:sz w:val="24"/>
          <w:szCs w:val="24"/>
          <w:lang w:eastAsia="zh-CN"/>
        </w:rPr>
        <w:t>: 201-206 [PMID: 23053444 DOI: 10.1007/s10151-012-0903-9]</w:t>
      </w:r>
    </w:p>
    <w:p w:rsidR="00FA4C23" w:rsidRPr="00FA4C23" w:rsidRDefault="00FA4C23" w:rsidP="00FA4C23">
      <w:pPr>
        <w:spacing w:after="0" w:line="360" w:lineRule="auto"/>
        <w:jc w:val="both"/>
        <w:rPr>
          <w:rFonts w:ascii="Book Antiqua" w:hAnsi="Book Antiqua"/>
          <w:sz w:val="24"/>
          <w:szCs w:val="24"/>
          <w:lang w:eastAsia="zh-CN"/>
        </w:rPr>
      </w:pPr>
      <w:r w:rsidRPr="00FA4C23">
        <w:rPr>
          <w:rFonts w:ascii="Book Antiqua" w:hAnsi="Book Antiqua"/>
          <w:sz w:val="24"/>
          <w:szCs w:val="24"/>
          <w:lang w:eastAsia="zh-CN"/>
        </w:rPr>
        <w:t>23 </w:t>
      </w:r>
      <w:r w:rsidRPr="00FA4C23">
        <w:rPr>
          <w:rFonts w:ascii="Book Antiqua" w:hAnsi="Book Antiqua"/>
          <w:b/>
          <w:bCs/>
          <w:sz w:val="24"/>
          <w:szCs w:val="24"/>
          <w:lang w:eastAsia="zh-CN"/>
        </w:rPr>
        <w:t>Handmer M</w:t>
      </w:r>
      <w:r w:rsidRPr="00FA4C23">
        <w:rPr>
          <w:rFonts w:ascii="Book Antiqua" w:hAnsi="Book Antiqua"/>
          <w:sz w:val="24"/>
          <w:szCs w:val="24"/>
          <w:lang w:eastAsia="zh-CN"/>
        </w:rPr>
        <w:t>. Sticking to the facts: a systematic review of fibrin glue for pilonidal disease. </w:t>
      </w:r>
      <w:r w:rsidRPr="00FA4C23">
        <w:rPr>
          <w:rFonts w:ascii="Book Antiqua" w:hAnsi="Book Antiqua"/>
          <w:i/>
          <w:iCs/>
          <w:sz w:val="24"/>
          <w:szCs w:val="24"/>
          <w:lang w:eastAsia="zh-CN"/>
        </w:rPr>
        <w:t>ANZ J Surg</w:t>
      </w:r>
      <w:r w:rsidRPr="00FA4C23">
        <w:rPr>
          <w:rFonts w:ascii="Book Antiqua" w:hAnsi="Book Antiqua"/>
          <w:sz w:val="24"/>
          <w:szCs w:val="24"/>
          <w:lang w:eastAsia="zh-CN"/>
        </w:rPr>
        <w:t> 2012; </w:t>
      </w:r>
      <w:r w:rsidRPr="00FA4C23">
        <w:rPr>
          <w:rFonts w:ascii="Book Antiqua" w:hAnsi="Book Antiqua"/>
          <w:b/>
          <w:bCs/>
          <w:sz w:val="24"/>
          <w:szCs w:val="24"/>
          <w:lang w:eastAsia="zh-CN"/>
        </w:rPr>
        <w:t>82</w:t>
      </w:r>
      <w:r w:rsidRPr="00FA4C23">
        <w:rPr>
          <w:rFonts w:ascii="Book Antiqua" w:hAnsi="Book Antiqua"/>
          <w:sz w:val="24"/>
          <w:szCs w:val="24"/>
          <w:lang w:eastAsia="zh-CN"/>
        </w:rPr>
        <w:t>: 221-224 [PMID: 22510177 DOI: 10.1111/j.1445-2197.2011.05752.x]</w:t>
      </w:r>
    </w:p>
    <w:p w:rsidR="00FA4C23" w:rsidRPr="00FA4C23" w:rsidRDefault="00FA4C23" w:rsidP="00FA4C23">
      <w:pPr>
        <w:spacing w:after="0" w:line="360" w:lineRule="auto"/>
        <w:jc w:val="both"/>
        <w:rPr>
          <w:rFonts w:ascii="Book Antiqua" w:hAnsi="Book Antiqua"/>
          <w:sz w:val="24"/>
          <w:szCs w:val="24"/>
          <w:lang w:eastAsia="zh-CN"/>
        </w:rPr>
      </w:pPr>
    </w:p>
    <w:p w:rsidR="00FA4C23" w:rsidRPr="00FA4C23" w:rsidRDefault="00FA4C23" w:rsidP="00FA4C23">
      <w:pPr>
        <w:widowControl w:val="0"/>
        <w:wordWrap w:val="0"/>
        <w:spacing w:after="0" w:line="360" w:lineRule="auto"/>
        <w:jc w:val="right"/>
        <w:rPr>
          <w:rFonts w:ascii="Book Antiqua" w:hAnsi="Book Antiqua" w:cs="Courier New"/>
          <w:b/>
          <w:kern w:val="2"/>
          <w:sz w:val="24"/>
          <w:szCs w:val="24"/>
          <w:lang w:eastAsia="zh-CN"/>
        </w:rPr>
      </w:pPr>
      <w:bookmarkStart w:id="96" w:name="OLE_LINK176"/>
      <w:bookmarkStart w:id="97" w:name="OLE_LINK187"/>
      <w:bookmarkStart w:id="98" w:name="OLE_LINK188"/>
      <w:r w:rsidRPr="00FA4C23">
        <w:rPr>
          <w:rFonts w:ascii="Book Antiqua" w:hAnsi="Book Antiqua" w:cs="Courier New"/>
          <w:b/>
          <w:kern w:val="2"/>
          <w:sz w:val="24"/>
          <w:szCs w:val="24"/>
          <w:lang w:eastAsia="zh-CN"/>
        </w:rPr>
        <w:t xml:space="preserve">P-Reviewer: </w:t>
      </w:r>
      <w:r w:rsidRPr="00FA4C23">
        <w:rPr>
          <w:rFonts w:ascii="Book Antiqua" w:hAnsi="Book Antiqua" w:cs="Courier New"/>
          <w:kern w:val="2"/>
          <w:sz w:val="24"/>
          <w:szCs w:val="24"/>
          <w:lang w:eastAsia="zh-CN"/>
        </w:rPr>
        <w:t>Berna</w:t>
      </w:r>
      <w:r w:rsidRPr="00FA4C23">
        <w:rPr>
          <w:rFonts w:ascii="Book Antiqua" w:hAnsi="Book Antiqua" w:cs="Courier New" w:hint="eastAsia"/>
          <w:kern w:val="2"/>
          <w:sz w:val="24"/>
          <w:szCs w:val="24"/>
          <w:lang w:eastAsia="zh-CN"/>
        </w:rPr>
        <w:t xml:space="preserve"> A, </w:t>
      </w:r>
      <w:r w:rsidRPr="00FA4C23">
        <w:rPr>
          <w:rFonts w:ascii="Book Antiqua" w:hAnsi="Book Antiqua" w:cs="Courier New"/>
          <w:kern w:val="2"/>
          <w:sz w:val="24"/>
          <w:szCs w:val="24"/>
          <w:lang w:eastAsia="zh-CN"/>
        </w:rPr>
        <w:t>Klinge</w:t>
      </w:r>
      <w:r w:rsidRPr="00FA4C23">
        <w:rPr>
          <w:rFonts w:ascii="Book Antiqua" w:hAnsi="Book Antiqua" w:cs="Courier New" w:hint="eastAsia"/>
          <w:kern w:val="2"/>
          <w:sz w:val="24"/>
          <w:szCs w:val="24"/>
          <w:lang w:eastAsia="zh-CN"/>
        </w:rPr>
        <w:t xml:space="preserve"> U</w:t>
      </w:r>
      <w:r w:rsidRPr="00FA4C23">
        <w:rPr>
          <w:rFonts w:ascii="Book Antiqua" w:hAnsi="Book Antiqua" w:cs="Courier New"/>
          <w:kern w:val="2"/>
          <w:sz w:val="24"/>
          <w:szCs w:val="24"/>
          <w:lang w:eastAsia="zh-CN"/>
        </w:rPr>
        <w:t xml:space="preserve"> </w:t>
      </w:r>
      <w:r w:rsidRPr="00FA4C23">
        <w:rPr>
          <w:rFonts w:ascii="Book Antiqua" w:hAnsi="Book Antiqua" w:cs="Courier New"/>
          <w:b/>
          <w:kern w:val="2"/>
          <w:sz w:val="24"/>
          <w:szCs w:val="24"/>
          <w:lang w:eastAsia="zh-CN"/>
        </w:rPr>
        <w:t xml:space="preserve">S-Editor: </w:t>
      </w:r>
      <w:r w:rsidRPr="00FA4C23">
        <w:rPr>
          <w:rFonts w:ascii="Book Antiqua" w:hAnsi="Book Antiqua" w:cs="Courier New"/>
          <w:kern w:val="2"/>
          <w:sz w:val="24"/>
          <w:szCs w:val="24"/>
          <w:lang w:eastAsia="zh-CN"/>
        </w:rPr>
        <w:t>Qiu S</w:t>
      </w:r>
      <w:r w:rsidRPr="00FA4C23">
        <w:rPr>
          <w:rFonts w:ascii="Book Antiqua" w:hAnsi="Book Antiqua" w:cs="Courier New"/>
          <w:b/>
          <w:kern w:val="2"/>
          <w:sz w:val="24"/>
          <w:szCs w:val="24"/>
          <w:lang w:eastAsia="zh-CN"/>
        </w:rPr>
        <w:t xml:space="preserve"> L-Editor: E-Editor:</w:t>
      </w:r>
      <w:bookmarkEnd w:id="96"/>
      <w:bookmarkEnd w:id="97"/>
      <w:bookmarkEnd w:id="98"/>
    </w:p>
    <w:p w:rsidR="00FA4C23" w:rsidRPr="00FA4C23" w:rsidRDefault="00FA4C23" w:rsidP="00FA4C23">
      <w:pPr>
        <w:spacing w:after="0" w:line="240" w:lineRule="auto"/>
        <w:jc w:val="both"/>
        <w:rPr>
          <w:rFonts w:ascii="Book Antiqua" w:hAnsi="Book Antiqua"/>
          <w:b/>
          <w:sz w:val="24"/>
          <w:szCs w:val="24"/>
          <w:lang w:val="fr-FR" w:eastAsia="zh-CN"/>
        </w:rPr>
      </w:pPr>
    </w:p>
    <w:p w:rsidR="002C4185" w:rsidRPr="00FA4C23" w:rsidRDefault="002C4185" w:rsidP="00FA4C23">
      <w:pPr>
        <w:pStyle w:val="HTMLPreformatted"/>
        <w:spacing w:line="360" w:lineRule="auto"/>
        <w:jc w:val="both"/>
        <w:rPr>
          <w:rFonts w:ascii="Book Antiqua" w:eastAsiaTheme="minorEastAsia" w:hAnsi="Book Antiqua" w:cs="Arial"/>
          <w:sz w:val="24"/>
          <w:szCs w:val="24"/>
          <w:lang w:val="fr-FR" w:eastAsia="zh-CN"/>
        </w:rPr>
      </w:pPr>
    </w:p>
    <w:p w:rsidR="002C4185" w:rsidRPr="005644CC" w:rsidRDefault="002C4185" w:rsidP="006C255A">
      <w:pPr>
        <w:pStyle w:val="HTMLPreformatted"/>
        <w:spacing w:line="360" w:lineRule="auto"/>
        <w:ind w:left="720"/>
        <w:jc w:val="both"/>
        <w:rPr>
          <w:rFonts w:ascii="Book Antiqua" w:hAnsi="Book Antiqua" w:cs="Arial"/>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557D54" w:rsidRDefault="00557D54">
      <w:pPr>
        <w:rPr>
          <w:rFonts w:ascii="Book Antiqua" w:hAnsi="Book Antiqua"/>
          <w:sz w:val="24"/>
          <w:szCs w:val="24"/>
        </w:rPr>
      </w:pPr>
      <w:r>
        <w:rPr>
          <w:rFonts w:ascii="Book Antiqua" w:hAnsi="Book Antiqua"/>
          <w:sz w:val="24"/>
          <w:szCs w:val="24"/>
        </w:rPr>
        <w:br w:type="page"/>
      </w:r>
    </w:p>
    <w:p w:rsidR="002C4185" w:rsidRPr="005644CC" w:rsidRDefault="00ED659E" w:rsidP="006C255A">
      <w:pPr>
        <w:spacing w:after="0" w:line="360" w:lineRule="auto"/>
        <w:jc w:val="both"/>
        <w:rPr>
          <w:rFonts w:ascii="Book Antiqua" w:hAnsi="Book Antiqua"/>
          <w:sz w:val="24"/>
          <w:szCs w:val="24"/>
        </w:rPr>
      </w:pPr>
      <w:r>
        <w:rPr>
          <w:rFonts w:ascii="Book Antiqua" w:hAnsi="Book Antiqua"/>
          <w:noProof/>
          <w:sz w:val="24"/>
          <w:szCs w:val="24"/>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119380</wp:posOffset>
                </wp:positionV>
                <wp:extent cx="6067425" cy="7215505"/>
                <wp:effectExtent l="19050" t="15875" r="9525" b="7620"/>
                <wp:wrapNone/>
                <wp:docPr id="4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215505"/>
                        </a:xfrm>
                        <a:prstGeom prst="rect">
                          <a:avLst/>
                        </a:prstGeom>
                        <a:solidFill>
                          <a:srgbClr val="FFFFFF"/>
                        </a:solidFill>
                        <a:ln w="25400">
                          <a:solidFill>
                            <a:srgbClr val="F79646"/>
                          </a:solidFill>
                          <a:miter lim="800000"/>
                          <a:headEnd/>
                          <a:tailEnd/>
                        </a:ln>
                      </wps:spPr>
                      <wps:txbx>
                        <w:txbxContent>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Dikdörtgen 2" o:spid="_x0000_s1026" style="position:absolute;left:0;text-align:left;margin-left:-.3pt;margin-top:9.4pt;width:477.75pt;height:56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" strokecolor="#f79646" strokeweight="2pt">
                <v:textbox>
                  <w:txbxContent>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p w:rsidR="00D57D08" w:rsidRDefault="00D57D08" w:rsidP="002C4185">
                      <w:pPr>
                        <w:jc w:val="center"/>
                        <w:rPr>
                          <w:lang w:eastAsia="zh-CN"/>
                        </w:rPr>
                      </w:pPr>
                    </w:p>
                  </w:txbxContent>
                </v:textbox>
              </v: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80768" behindDoc="0" locked="0" layoutInCell="1" allowOverlap="1">
                <wp:simplePos x="0" y="0"/>
                <wp:positionH relativeFrom="column">
                  <wp:posOffset>881380</wp:posOffset>
                </wp:positionH>
                <wp:positionV relativeFrom="paragraph">
                  <wp:posOffset>2359660</wp:posOffset>
                </wp:positionV>
                <wp:extent cx="923925" cy="438150"/>
                <wp:effectExtent l="15875" t="8255" r="12700" b="10795"/>
                <wp:wrapNone/>
                <wp:docPr id="42"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38150"/>
                        </a:xfrm>
                        <a:prstGeom prst="rect">
                          <a:avLst/>
                        </a:prstGeom>
                        <a:solidFill>
                          <a:srgbClr val="FFFFFF"/>
                        </a:solidFill>
                        <a:ln w="25400">
                          <a:solidFill>
                            <a:srgbClr val="C00000"/>
                          </a:solidFill>
                          <a:miter lim="800000"/>
                          <a:headEnd/>
                          <a:tailEnd/>
                        </a:ln>
                      </wps:spPr>
                      <wps:txbx>
                        <w:txbxContent>
                          <w:p w:rsidR="00D57D08" w:rsidRDefault="00D57D08" w:rsidP="002C4185">
                            <w:pPr>
                              <w:jc w:val="center"/>
                            </w:pPr>
                            <w:r>
                              <w:t>Irrelevant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Dikdörtgen 24" o:spid="_x0000_s1027" style="position:absolute;left:0;text-align:left;margin-left:69.4pt;margin-top:185.8pt;width:72.7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" strokecolor="#c00000" strokeweight="2pt">
                <v:textbox>
                  <w:txbxContent>
                    <w:p w:rsidR="00D57D08" w:rsidRDefault="00D57D08" w:rsidP="002C4185">
                      <w:pPr>
                        <w:jc w:val="center"/>
                      </w:pPr>
                      <w:r>
                        <w:t>Irrelevant 1</w:t>
                      </w:r>
                    </w:p>
                  </w:txbxContent>
                </v:textbox>
              </v: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96128" behindDoc="0" locked="0" layoutInCell="1" allowOverlap="1">
                <wp:simplePos x="0" y="0"/>
                <wp:positionH relativeFrom="column">
                  <wp:posOffset>3700780</wp:posOffset>
                </wp:positionH>
                <wp:positionV relativeFrom="paragraph">
                  <wp:posOffset>4186555</wp:posOffset>
                </wp:positionV>
                <wp:extent cx="0" cy="428625"/>
                <wp:effectExtent l="168275" t="107950" r="187325" b="136525"/>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Düz Ok Bağlayıcısı 41" o:spid="_x0000_s1026" type="#_x0000_t32" style="position:absolute;margin-left:291.4pt;margin-top:329.65pt;width:0;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95104" behindDoc="0" locked="0" layoutInCell="1" allowOverlap="1">
                <wp:simplePos x="0" y="0"/>
                <wp:positionH relativeFrom="column">
                  <wp:posOffset>3691255</wp:posOffset>
                </wp:positionH>
                <wp:positionV relativeFrom="paragraph">
                  <wp:posOffset>3805555</wp:posOffset>
                </wp:positionV>
                <wp:extent cx="0" cy="381000"/>
                <wp:effectExtent l="107950" t="107950" r="107950" b="133350"/>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299.65pt" to="290.65pt,3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" strokeweight="2pt">
                <v:shadow on="t" opacity="24903f" origin=",.5" offset="0,20000emu"/>
              </v:line>
            </w:pict>
          </mc:Fallback>
        </mc:AlternateContent>
      </w:r>
      <w:r>
        <w:rPr>
          <w:rFonts w:ascii="Book Antiqua" w:hAnsi="Book Antiqua"/>
          <w:noProof/>
          <w:sz w:val="24"/>
          <w:szCs w:val="24"/>
          <w:lang w:eastAsia="en-US"/>
        </w:rPr>
        <mc:AlternateContent>
          <mc:Choice Requires="wps">
            <w:drawing>
              <wp:anchor distT="0" distB="0" distL="114300" distR="114300" simplePos="0" relativeHeight="251692032" behindDoc="0" locked="0" layoutInCell="1" allowOverlap="1">
                <wp:simplePos x="0" y="0"/>
                <wp:positionH relativeFrom="column">
                  <wp:posOffset>586105</wp:posOffset>
                </wp:positionH>
                <wp:positionV relativeFrom="paragraph">
                  <wp:posOffset>3805555</wp:posOffset>
                </wp:positionV>
                <wp:extent cx="0" cy="381000"/>
                <wp:effectExtent l="101600" t="107950" r="114300" b="133350"/>
                <wp:wrapNone/>
                <wp:docPr id="39"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299.65pt" to="46.15pt,3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" strokeweight="2pt">
                <v:shadow on="t" opacity="24903f" origin=",.5" offset="0,20000emu"/>
              </v:line>
            </w:pict>
          </mc:Fallback>
        </mc:AlternateContent>
      </w:r>
      <w:r>
        <w:rPr>
          <w:rFonts w:ascii="Book Antiqua" w:hAnsi="Book Antiqua"/>
          <w:noProof/>
          <w:sz w:val="24"/>
          <w:szCs w:val="24"/>
          <w:lang w:eastAsia="en-US"/>
        </w:rPr>
        <mc:AlternateContent>
          <mc:Choice Requires="wps">
            <w:drawing>
              <wp:anchor distT="0" distB="0" distL="114300" distR="114300" simplePos="0" relativeHeight="251691008" behindDoc="0" locked="0" layoutInCell="1" allowOverlap="1">
                <wp:simplePos x="0" y="0"/>
                <wp:positionH relativeFrom="column">
                  <wp:posOffset>4643755</wp:posOffset>
                </wp:positionH>
                <wp:positionV relativeFrom="paragraph">
                  <wp:posOffset>2605405</wp:posOffset>
                </wp:positionV>
                <wp:extent cx="219075" cy="0"/>
                <wp:effectExtent l="107950" t="165100" r="117475" b="215900"/>
                <wp:wrapNone/>
                <wp:docPr id="38" name="Düz Ok Bağlayıcıs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6" o:spid="_x0000_s1026" type="#_x0000_t32" style="position:absolute;margin-left:365.65pt;margin-top:205.15pt;width:17.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89984" behindDoc="0" locked="0" layoutInCell="1" allowOverlap="1">
                <wp:simplePos x="0" y="0"/>
                <wp:positionH relativeFrom="column">
                  <wp:posOffset>4643755</wp:posOffset>
                </wp:positionH>
                <wp:positionV relativeFrom="paragraph">
                  <wp:posOffset>2138680</wp:posOffset>
                </wp:positionV>
                <wp:extent cx="0" cy="1171575"/>
                <wp:effectExtent l="171450" t="104775" r="184150" b="146050"/>
                <wp:wrapNone/>
                <wp:docPr id="37" name="Düz Ok Bağlayıcıs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Düz Ok Bağlayıcısı 35" o:spid="_x0000_s1026" type="#_x0000_t32" style="position:absolute;margin-left:365.65pt;margin-top:168.4pt;width:0;height:9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88960" behindDoc="0" locked="0" layoutInCell="1" allowOverlap="1">
                <wp:simplePos x="0" y="0"/>
                <wp:positionH relativeFrom="column">
                  <wp:posOffset>3434080</wp:posOffset>
                </wp:positionH>
                <wp:positionV relativeFrom="paragraph">
                  <wp:posOffset>2605405</wp:posOffset>
                </wp:positionV>
                <wp:extent cx="257175" cy="0"/>
                <wp:effectExtent l="104775" t="165100" r="107950" b="215900"/>
                <wp:wrapNone/>
                <wp:docPr id="36"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4" o:spid="_x0000_s1026" type="#_x0000_t32" style="position:absolute;margin-left:270.4pt;margin-top:205.15pt;width:20.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87936" behindDoc="0" locked="0" layoutInCell="1" allowOverlap="1">
                <wp:simplePos x="0" y="0"/>
                <wp:positionH relativeFrom="column">
                  <wp:posOffset>3691255</wp:posOffset>
                </wp:positionH>
                <wp:positionV relativeFrom="paragraph">
                  <wp:posOffset>2138680</wp:posOffset>
                </wp:positionV>
                <wp:extent cx="9525" cy="1190625"/>
                <wp:effectExtent l="171450" t="104775" r="174625" b="152400"/>
                <wp:wrapNone/>
                <wp:docPr id="35"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9062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3" o:spid="_x0000_s1026" type="#_x0000_t32" style="position:absolute;margin-left:290.65pt;margin-top:168.4pt;width:.75pt;height:93.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86912" behindDoc="0" locked="0" layoutInCell="1" allowOverlap="1">
                <wp:simplePos x="0" y="0"/>
                <wp:positionH relativeFrom="column">
                  <wp:posOffset>586105</wp:posOffset>
                </wp:positionH>
                <wp:positionV relativeFrom="paragraph">
                  <wp:posOffset>2605405</wp:posOffset>
                </wp:positionV>
                <wp:extent cx="295275" cy="0"/>
                <wp:effectExtent l="101600" t="165100" r="111125" b="215900"/>
                <wp:wrapNone/>
                <wp:docPr id="34"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Düz Ok Bağlayıcısı 30" o:spid="_x0000_s1026" type="#_x0000_t32" style="position:absolute;margin-left:46.15pt;margin-top:205.15pt;width:23.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85888" behindDoc="0" locked="0" layoutInCell="1" allowOverlap="1">
                <wp:simplePos x="0" y="0"/>
                <wp:positionH relativeFrom="column">
                  <wp:posOffset>586105</wp:posOffset>
                </wp:positionH>
                <wp:positionV relativeFrom="paragraph">
                  <wp:posOffset>2138680</wp:posOffset>
                </wp:positionV>
                <wp:extent cx="0" cy="1181100"/>
                <wp:effectExtent l="165100" t="104775" r="190500" b="136525"/>
                <wp:wrapNone/>
                <wp:docPr id="33"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9" o:spid="_x0000_s1026" type="#_x0000_t32" style="position:absolute;margin-left:46.15pt;margin-top:168.4pt;width:0;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83840" behindDoc="0" locked="0" layoutInCell="1" allowOverlap="1">
                <wp:simplePos x="0" y="0"/>
                <wp:positionH relativeFrom="column">
                  <wp:posOffset>3434080</wp:posOffset>
                </wp:positionH>
                <wp:positionV relativeFrom="paragraph">
                  <wp:posOffset>3310255</wp:posOffset>
                </wp:positionV>
                <wp:extent cx="533400" cy="495300"/>
                <wp:effectExtent l="15875" t="19050" r="9525" b="19050"/>
                <wp:wrapNone/>
                <wp:docPr id="32"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95300"/>
                        </a:xfrm>
                        <a:prstGeom prst="roundRect">
                          <a:avLst>
                            <a:gd name="adj" fmla="val 16667"/>
                          </a:avLst>
                        </a:prstGeom>
                        <a:solidFill>
                          <a:srgbClr val="FFFFFF"/>
                        </a:solidFill>
                        <a:ln w="25400">
                          <a:solidFill>
                            <a:srgbClr val="00B050"/>
                          </a:solidFill>
                          <a:round/>
                          <a:headEnd/>
                          <a:tailEnd/>
                        </a:ln>
                      </wps:spPr>
                      <wps:txbx>
                        <w:txbxContent>
                          <w:p w:rsidR="00D57D08" w:rsidRDefault="00D57D08" w:rsidP="002C4185">
                            <w:pPr>
                              <w:jc w:val="center"/>
                            </w:pP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 o:spid="_x0000_s1028" style="position:absolute;left:0;text-align:left;margin-left:270.4pt;margin-top:260.65pt;width:42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" strokecolor="#00b050" strokeweight="2pt">
                <v:textbox>
                  <w:txbxContent>
                    <w:p w:rsidR="00D57D08" w:rsidRDefault="00D57D08" w:rsidP="002C4185">
                      <w:pPr>
                        <w:jc w:val="center"/>
                      </w:pPr>
                      <w:r>
                        <w:t>2</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79744" behindDoc="0" locked="0" layoutInCell="1" allowOverlap="1">
                <wp:simplePos x="0" y="0"/>
                <wp:positionH relativeFrom="column">
                  <wp:posOffset>424180</wp:posOffset>
                </wp:positionH>
                <wp:positionV relativeFrom="paragraph">
                  <wp:posOffset>3329305</wp:posOffset>
                </wp:positionV>
                <wp:extent cx="457200" cy="476250"/>
                <wp:effectExtent l="15875" t="12700" r="9525" b="19050"/>
                <wp:wrapNone/>
                <wp:docPr id="31"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250"/>
                        </a:xfrm>
                        <a:prstGeom prst="roundRect">
                          <a:avLst>
                            <a:gd name="adj" fmla="val 16667"/>
                          </a:avLst>
                        </a:prstGeom>
                        <a:solidFill>
                          <a:srgbClr val="FFFFFF"/>
                        </a:solidFill>
                        <a:ln w="25400">
                          <a:solidFill>
                            <a:srgbClr val="00B050"/>
                          </a:solidFill>
                          <a:round/>
                          <a:headEnd/>
                          <a:tailEnd/>
                        </a:ln>
                      </wps:spPr>
                      <wps:txbx>
                        <w:txbxContent>
                          <w:p w:rsidR="00D57D08" w:rsidRDefault="00D57D08" w:rsidP="002C4185">
                            <w:pPr>
                              <w:jc w:val="center"/>
                            </w:pPr>
                            <w: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Yuvarlatılmış Dikdörtgen 23" o:spid="_x0000_s1029" style="position:absolute;left:0;text-align:left;margin-left:33.4pt;margin-top:262.15pt;width:36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" strokecolor="#00b050" strokeweight="2pt">
                <v:textbox>
                  <w:txbxContent>
                    <w:p w:rsidR="00D57D08" w:rsidRDefault="00D57D08" w:rsidP="002C4185">
                      <w:pPr>
                        <w:jc w:val="center"/>
                      </w:pPr>
                      <w:r>
                        <w:t>14</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4338320</wp:posOffset>
                </wp:positionH>
                <wp:positionV relativeFrom="paragraph">
                  <wp:posOffset>1681480</wp:posOffset>
                </wp:positionV>
                <wp:extent cx="523875" cy="457200"/>
                <wp:effectExtent l="18415" t="15875" r="16510" b="9525"/>
                <wp:wrapNone/>
                <wp:docPr id="30"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57200"/>
                        </a:xfrm>
                        <a:prstGeom prst="roundRect">
                          <a:avLst>
                            <a:gd name="adj" fmla="val 16667"/>
                          </a:avLst>
                        </a:prstGeom>
                        <a:solidFill>
                          <a:srgbClr val="FFFFFF"/>
                        </a:solidFill>
                        <a:ln w="25400">
                          <a:solidFill>
                            <a:srgbClr val="0070C0"/>
                          </a:solidFill>
                          <a:round/>
                          <a:headEnd/>
                          <a:tailEnd/>
                        </a:ln>
                      </wps:spPr>
                      <wps:txbx>
                        <w:txbxContent>
                          <w:p w:rsidR="00D57D08" w:rsidRDefault="00D57D08" w:rsidP="002C4185">
                            <w:pPr>
                              <w:jc w:val="center"/>
                            </w:pPr>
                            <w:r>
                              <w:t>143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Yuvarlatılmış Dikdörtgen 13" o:spid="_x0000_s1030" style="position:absolute;left:0;text-align:left;margin-left:341.6pt;margin-top:132.4pt;width:41.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" strokecolor="#0070c0" strokeweight="2pt">
                <v:textbox>
                  <w:txbxContent>
                    <w:p w:rsidR="00D57D08" w:rsidRDefault="00D57D08" w:rsidP="002C4185">
                      <w:pPr>
                        <w:jc w:val="center"/>
                      </w:pPr>
                      <w:r>
                        <w:t>143</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78720" behindDoc="0" locked="0" layoutInCell="1" allowOverlap="1">
                <wp:simplePos x="0" y="0"/>
                <wp:positionH relativeFrom="column">
                  <wp:posOffset>5586730</wp:posOffset>
                </wp:positionH>
                <wp:positionV relativeFrom="paragraph">
                  <wp:posOffset>1005205</wp:posOffset>
                </wp:positionV>
                <wp:extent cx="0" cy="676275"/>
                <wp:effectExtent l="161925" t="101600" r="193675" b="149225"/>
                <wp:wrapNone/>
                <wp:docPr id="29"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Düz Ok Bağlayıcısı 22" o:spid="_x0000_s1026" type="#_x0000_t32" style="position:absolute;margin-left:439.9pt;margin-top:79.15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77696" behindDoc="0" locked="0" layoutInCell="1" allowOverlap="1">
                <wp:simplePos x="0" y="0"/>
                <wp:positionH relativeFrom="column">
                  <wp:posOffset>4567555</wp:posOffset>
                </wp:positionH>
                <wp:positionV relativeFrom="paragraph">
                  <wp:posOffset>1005205</wp:posOffset>
                </wp:positionV>
                <wp:extent cx="0" cy="676275"/>
                <wp:effectExtent l="171450" t="101600" r="184150" b="149225"/>
                <wp:wrapNone/>
                <wp:docPr id="28"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1" o:spid="_x0000_s1026" type="#_x0000_t32" style="position:absolute;margin-left:359.65pt;margin-top:79.15pt;width:0;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76672" behindDoc="0" locked="0" layoutInCell="1" allowOverlap="1">
                <wp:simplePos x="0" y="0"/>
                <wp:positionH relativeFrom="column">
                  <wp:posOffset>3596005</wp:posOffset>
                </wp:positionH>
                <wp:positionV relativeFrom="paragraph">
                  <wp:posOffset>1005205</wp:posOffset>
                </wp:positionV>
                <wp:extent cx="0" cy="676275"/>
                <wp:effectExtent l="165100" t="101600" r="190500" b="149225"/>
                <wp:wrapNone/>
                <wp:docPr id="27"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Düz Ok Bağlayıcısı 20" o:spid="_x0000_s1026" type="#_x0000_t32" style="position:absolute;margin-left:283.15pt;margin-top:79.15pt;width:0;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75648" behindDoc="0" locked="0" layoutInCell="1" allowOverlap="1">
                <wp:simplePos x="0" y="0"/>
                <wp:positionH relativeFrom="column">
                  <wp:posOffset>2595880</wp:posOffset>
                </wp:positionH>
                <wp:positionV relativeFrom="paragraph">
                  <wp:posOffset>1005205</wp:posOffset>
                </wp:positionV>
                <wp:extent cx="9525" cy="676275"/>
                <wp:effectExtent l="168275" t="101600" r="177800" b="149225"/>
                <wp:wrapNone/>
                <wp:docPr id="26"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7" o:spid="_x0000_s1026" type="#_x0000_t32" style="position:absolute;margin-left:204.4pt;margin-top:79.15pt;width:.75pt;height:5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74624" behindDoc="0" locked="0" layoutInCell="1" allowOverlap="1">
                <wp:simplePos x="0" y="0"/>
                <wp:positionH relativeFrom="column">
                  <wp:posOffset>1576705</wp:posOffset>
                </wp:positionH>
                <wp:positionV relativeFrom="paragraph">
                  <wp:posOffset>1005205</wp:posOffset>
                </wp:positionV>
                <wp:extent cx="9525" cy="676275"/>
                <wp:effectExtent l="165100" t="101600" r="180975" b="149225"/>
                <wp:wrapNone/>
                <wp:docPr id="25"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6" o:spid="_x0000_s1026" type="#_x0000_t32" style="position:absolute;margin-left:124.15pt;margin-top:79.15pt;width:.75pt;height:5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73600" behindDoc="0" locked="0" layoutInCell="1" allowOverlap="1">
                <wp:simplePos x="0" y="0"/>
                <wp:positionH relativeFrom="column">
                  <wp:posOffset>576580</wp:posOffset>
                </wp:positionH>
                <wp:positionV relativeFrom="paragraph">
                  <wp:posOffset>1005205</wp:posOffset>
                </wp:positionV>
                <wp:extent cx="9525" cy="676275"/>
                <wp:effectExtent l="168275" t="101600" r="177800" b="149225"/>
                <wp:wrapNone/>
                <wp:docPr id="24"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5" o:spid="_x0000_s1026" type="#_x0000_t32" style="position:absolute;margin-left:45.4pt;margin-top:79.15pt;width:.75pt;height:5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72576" behindDoc="0" locked="0" layoutInCell="1" allowOverlap="1">
                <wp:simplePos x="0" y="0"/>
                <wp:positionH relativeFrom="column">
                  <wp:posOffset>5377180</wp:posOffset>
                </wp:positionH>
                <wp:positionV relativeFrom="paragraph">
                  <wp:posOffset>1681480</wp:posOffset>
                </wp:positionV>
                <wp:extent cx="438150" cy="457200"/>
                <wp:effectExtent l="15875" t="15875" r="15875" b="9525"/>
                <wp:wrapNone/>
                <wp:docPr id="23"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57200"/>
                        </a:xfrm>
                        <a:prstGeom prst="roundRect">
                          <a:avLst>
                            <a:gd name="adj" fmla="val 16667"/>
                          </a:avLst>
                        </a:prstGeom>
                        <a:solidFill>
                          <a:srgbClr val="FFFFFF"/>
                        </a:solidFill>
                        <a:ln w="25400">
                          <a:solidFill>
                            <a:srgbClr val="0070C0"/>
                          </a:solidFill>
                          <a:round/>
                          <a:headEnd/>
                          <a:tailEnd/>
                        </a:ln>
                      </wps:spPr>
                      <wps:txbx>
                        <w:txbxContent>
                          <w:p w:rsidR="00D57D08" w:rsidRDefault="00D57D08" w:rsidP="002C4185">
                            <w:pPr>
                              <w:jc w:val="center"/>
                            </w:pPr>
                            <w: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4" o:spid="_x0000_s1031" style="position:absolute;left:0;text-align:left;margin-left:423.4pt;margin-top:132.4pt;width:3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" strokecolor="#0070c0" strokeweight="2pt">
                <v:textbox>
                  <w:txbxContent>
                    <w:p w:rsidR="00D57D08" w:rsidRDefault="00D57D08" w:rsidP="002C4185">
                      <w:pPr>
                        <w:jc w:val="center"/>
                      </w:pPr>
                      <w:r>
                        <w:t>0</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70528" behindDoc="0" locked="0" layoutInCell="1" allowOverlap="1">
                <wp:simplePos x="0" y="0"/>
                <wp:positionH relativeFrom="column">
                  <wp:posOffset>3386455</wp:posOffset>
                </wp:positionH>
                <wp:positionV relativeFrom="paragraph">
                  <wp:posOffset>1681480</wp:posOffset>
                </wp:positionV>
                <wp:extent cx="485775" cy="457200"/>
                <wp:effectExtent l="19050" t="15875" r="15875" b="9525"/>
                <wp:wrapNone/>
                <wp:docPr id="2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roundRect">
                          <a:avLst>
                            <a:gd name="adj" fmla="val 16667"/>
                          </a:avLst>
                        </a:prstGeom>
                        <a:solidFill>
                          <a:srgbClr val="FFFFFF"/>
                        </a:solidFill>
                        <a:ln w="25400">
                          <a:solidFill>
                            <a:srgbClr val="0070C0"/>
                          </a:solidFill>
                          <a:round/>
                          <a:headEnd/>
                          <a:tailEnd/>
                        </a:ln>
                      </wps:spPr>
                      <wps:txbx>
                        <w:txbxContent>
                          <w:p w:rsidR="00D57D08" w:rsidRDefault="00D57D08" w:rsidP="002C4185">
                            <w:pPr>
                              <w:jc w:val="center"/>
                            </w:pPr>
                            <w:r>
                              <w:t>158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 o:spid="_x0000_s1032" style="position:absolute;left:0;text-align:left;margin-left:266.65pt;margin-top:132.4pt;width:38.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" strokecolor="#0070c0" strokeweight="2pt">
                <v:textbox>
                  <w:txbxContent>
                    <w:p w:rsidR="00D57D08" w:rsidRDefault="00D57D08" w:rsidP="002C4185">
                      <w:pPr>
                        <w:jc w:val="center"/>
                      </w:pPr>
                      <w:r>
                        <w:t>158</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357505</wp:posOffset>
                </wp:positionH>
                <wp:positionV relativeFrom="paragraph">
                  <wp:posOffset>1681480</wp:posOffset>
                </wp:positionV>
                <wp:extent cx="523875" cy="457200"/>
                <wp:effectExtent l="12700" t="15875" r="9525" b="9525"/>
                <wp:wrapNone/>
                <wp:docPr id="21"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57200"/>
                        </a:xfrm>
                        <a:prstGeom prst="roundRect">
                          <a:avLst>
                            <a:gd name="adj" fmla="val 16667"/>
                          </a:avLst>
                        </a:prstGeom>
                        <a:solidFill>
                          <a:srgbClr val="FFFFFF"/>
                        </a:solidFill>
                        <a:ln w="25400">
                          <a:solidFill>
                            <a:srgbClr val="0070C0"/>
                          </a:solidFill>
                          <a:round/>
                          <a:headEnd/>
                          <a:tailEnd/>
                        </a:ln>
                      </wps:spPr>
                      <wps:txbx>
                        <w:txbxContent>
                          <w:p w:rsidR="00D57D08" w:rsidRDefault="00D57D08" w:rsidP="002C4185">
                            <w:pPr>
                              <w:jc w:val="center"/>
                            </w:pPr>
                            <w: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33" style="position:absolute;left:0;text-align:left;margin-left:28.15pt;margin-top:132.4pt;width:41.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" strokecolor="#0070c0" strokeweight="2pt">
                <v:textbox>
                  <w:txbxContent>
                    <w:p w:rsidR="00D57D08" w:rsidRDefault="00D57D08" w:rsidP="002C4185">
                      <w:pPr>
                        <w:jc w:val="center"/>
                      </w:pPr>
                      <w:r>
                        <w:t>15</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1395730</wp:posOffset>
                </wp:positionH>
                <wp:positionV relativeFrom="paragraph">
                  <wp:posOffset>1681480</wp:posOffset>
                </wp:positionV>
                <wp:extent cx="476250" cy="457200"/>
                <wp:effectExtent l="9525" t="15875" r="9525" b="9525"/>
                <wp:wrapNone/>
                <wp:docPr id="2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oundRect">
                          <a:avLst>
                            <a:gd name="adj" fmla="val 16667"/>
                          </a:avLst>
                        </a:prstGeom>
                        <a:solidFill>
                          <a:srgbClr val="FFFFFF"/>
                        </a:solidFill>
                        <a:ln w="25400">
                          <a:solidFill>
                            <a:srgbClr val="0070C0"/>
                          </a:solidFill>
                          <a:round/>
                          <a:headEnd/>
                          <a:tailEnd/>
                        </a:ln>
                      </wps:spPr>
                      <wps:txbx>
                        <w:txbxContent>
                          <w:p w:rsidR="00D57D08" w:rsidRDefault="00D57D08" w:rsidP="002C4185">
                            <w:pPr>
                              <w:jc w:val="center"/>
                            </w:pPr>
                            <w: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34" style="position:absolute;left:0;text-align:left;margin-left:109.9pt;margin-top:132.4pt;width:3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" strokecolor="#0070c0" strokeweight="2pt">
                <v:textbox>
                  <w:txbxContent>
                    <w:p w:rsidR="00D57D08" w:rsidRDefault="00D57D08" w:rsidP="002C4185">
                      <w:pPr>
                        <w:jc w:val="center"/>
                      </w:pPr>
                      <w:r>
                        <w:t>0</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9504" behindDoc="0" locked="0" layoutInCell="1" allowOverlap="1">
                <wp:simplePos x="0" y="0"/>
                <wp:positionH relativeFrom="column">
                  <wp:posOffset>2376805</wp:posOffset>
                </wp:positionH>
                <wp:positionV relativeFrom="paragraph">
                  <wp:posOffset>1681480</wp:posOffset>
                </wp:positionV>
                <wp:extent cx="438150" cy="457200"/>
                <wp:effectExtent l="12700" t="15875" r="19050" b="9525"/>
                <wp:wrapNone/>
                <wp:docPr id="19"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57200"/>
                        </a:xfrm>
                        <a:prstGeom prst="roundRect">
                          <a:avLst>
                            <a:gd name="adj" fmla="val 16667"/>
                          </a:avLst>
                        </a:prstGeom>
                        <a:solidFill>
                          <a:srgbClr val="FFFFFF"/>
                        </a:solidFill>
                        <a:ln w="25400">
                          <a:solidFill>
                            <a:srgbClr val="0070C0"/>
                          </a:solidFill>
                          <a:round/>
                          <a:headEnd/>
                          <a:tailEnd/>
                        </a:ln>
                      </wps:spPr>
                      <wps:txbx>
                        <w:txbxContent>
                          <w:p w:rsidR="00D57D08" w:rsidRDefault="00D57D08" w:rsidP="002C4185">
                            <w:pPr>
                              <w:jc w:val="center"/>
                            </w:pPr>
                            <w: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35" style="position:absolute;left:0;text-align:left;margin-left:187.15pt;margin-top:132.4pt;width:3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" strokecolor="#0070c0" strokeweight="2pt">
                <v:textbox>
                  <w:txbxContent>
                    <w:p w:rsidR="00D57D08" w:rsidRDefault="00D57D08" w:rsidP="002C4185">
                      <w:pPr>
                        <w:jc w:val="center"/>
                      </w:pPr>
                      <w:r>
                        <w:t>0</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1119505</wp:posOffset>
                </wp:positionH>
                <wp:positionV relativeFrom="paragraph">
                  <wp:posOffset>452755</wp:posOffset>
                </wp:positionV>
                <wp:extent cx="838200" cy="552450"/>
                <wp:effectExtent l="12700" t="19050" r="12700" b="12700"/>
                <wp:wrapNone/>
                <wp:docPr id="18"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52450"/>
                        </a:xfrm>
                        <a:prstGeom prst="roundRect">
                          <a:avLst>
                            <a:gd name="adj" fmla="val 16667"/>
                          </a:avLst>
                        </a:prstGeom>
                        <a:solidFill>
                          <a:srgbClr val="FFFFFF"/>
                        </a:solidFill>
                        <a:ln w="25400">
                          <a:solidFill>
                            <a:srgbClr val="F79646"/>
                          </a:solidFill>
                          <a:round/>
                          <a:headEnd/>
                          <a:tailEnd/>
                        </a:ln>
                      </wps:spPr>
                      <wps:txbx>
                        <w:txbxContent>
                          <w:p w:rsidR="00D57D08" w:rsidRDefault="00D57D08" w:rsidP="002C4185">
                            <w:pPr>
                              <w:jc w:val="center"/>
                            </w:pPr>
                            <w:r>
                              <w:t xml:space="preserve">Cochrane Library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Yuvarlatılmış Dikdörtgen 4" o:spid="_x0000_s1036" style="position:absolute;left:0;text-align:left;margin-left:88.15pt;margin-top:35.65pt;width:66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" strokecolor="#f79646" strokeweight="2pt">
                <v:textbox>
                  <w:txbxContent>
                    <w:p w:rsidR="00D57D08" w:rsidRDefault="00D57D08" w:rsidP="002C4185">
                      <w:pPr>
                        <w:jc w:val="center"/>
                      </w:pPr>
                      <w:r>
                        <w:t xml:space="preserve">Cochrane Library </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5081905</wp:posOffset>
                </wp:positionH>
                <wp:positionV relativeFrom="paragraph">
                  <wp:posOffset>452755</wp:posOffset>
                </wp:positionV>
                <wp:extent cx="847725" cy="552450"/>
                <wp:effectExtent l="12700" t="19050" r="15875" b="12700"/>
                <wp:wrapNone/>
                <wp:docPr id="17"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52450"/>
                        </a:xfrm>
                        <a:prstGeom prst="roundRect">
                          <a:avLst>
                            <a:gd name="adj" fmla="val 16667"/>
                          </a:avLst>
                        </a:prstGeom>
                        <a:solidFill>
                          <a:srgbClr val="FFFFFF"/>
                        </a:solidFill>
                        <a:ln w="25400">
                          <a:solidFill>
                            <a:srgbClr val="F79646"/>
                          </a:solidFill>
                          <a:round/>
                          <a:headEnd/>
                          <a:tailEnd/>
                        </a:ln>
                      </wps:spPr>
                      <wps:txbx>
                        <w:txbxContent>
                          <w:p w:rsidR="00D57D08" w:rsidRDefault="00D57D08" w:rsidP="002C4185">
                            <w:pPr>
                              <w:jc w:val="center"/>
                            </w:pPr>
                            <w:r>
                              <w:t>Reference check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37" style="position:absolute;left:0;text-align:left;margin-left:400.15pt;margin-top:35.65pt;width:66.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" strokecolor="#f79646" strokeweight="2pt">
                <v:textbox>
                  <w:txbxContent>
                    <w:p w:rsidR="00D57D08" w:rsidRDefault="00D57D08" w:rsidP="002C4185">
                      <w:pPr>
                        <w:jc w:val="center"/>
                      </w:pPr>
                      <w:r>
                        <w:t>Reference check</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4110355</wp:posOffset>
                </wp:positionH>
                <wp:positionV relativeFrom="paragraph">
                  <wp:posOffset>452755</wp:posOffset>
                </wp:positionV>
                <wp:extent cx="752475" cy="552450"/>
                <wp:effectExtent l="19050" t="19050" r="15875" b="12700"/>
                <wp:wrapNone/>
                <wp:docPr id="16"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52450"/>
                        </a:xfrm>
                        <a:prstGeom prst="roundRect">
                          <a:avLst>
                            <a:gd name="adj" fmla="val 16667"/>
                          </a:avLst>
                        </a:prstGeom>
                        <a:solidFill>
                          <a:srgbClr val="FFFFFF"/>
                        </a:solidFill>
                        <a:ln w="25400">
                          <a:solidFill>
                            <a:srgbClr val="F79646"/>
                          </a:solidFill>
                          <a:round/>
                          <a:headEnd/>
                          <a:tailEnd/>
                        </a:ln>
                      </wps:spPr>
                      <wps:txbx>
                        <w:txbxContent>
                          <w:p w:rsidR="00D57D08" w:rsidRDefault="00D57D08" w:rsidP="002C4185">
                            <w:pPr>
                              <w:jc w:val="center"/>
                            </w:pPr>
                            <w:r>
                              <w:t>Google Scholar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38" style="position:absolute;left:0;text-align:left;margin-left:323.65pt;margin-top:35.65pt;width:59.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" strokecolor="#f79646" strokeweight="2pt">
                <v:textbox>
                  <w:txbxContent>
                    <w:p w:rsidR="00D57D08" w:rsidRDefault="00D57D08" w:rsidP="002C4185">
                      <w:pPr>
                        <w:jc w:val="center"/>
                      </w:pPr>
                      <w:r>
                        <w:t>Google Scholar</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4384" behindDoc="0" locked="0" layoutInCell="1" allowOverlap="1">
                <wp:simplePos x="0" y="0"/>
                <wp:positionH relativeFrom="column">
                  <wp:posOffset>3129280</wp:posOffset>
                </wp:positionH>
                <wp:positionV relativeFrom="paragraph">
                  <wp:posOffset>452755</wp:posOffset>
                </wp:positionV>
                <wp:extent cx="838200" cy="552450"/>
                <wp:effectExtent l="15875" t="19050" r="9525" b="12700"/>
                <wp:wrapNone/>
                <wp:docPr id="15"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52450"/>
                        </a:xfrm>
                        <a:prstGeom prst="roundRect">
                          <a:avLst>
                            <a:gd name="adj" fmla="val 16667"/>
                          </a:avLst>
                        </a:prstGeom>
                        <a:solidFill>
                          <a:srgbClr val="FFFFFF"/>
                        </a:solidFill>
                        <a:ln w="25400">
                          <a:solidFill>
                            <a:srgbClr val="F79646"/>
                          </a:solidFill>
                          <a:round/>
                          <a:headEnd/>
                          <a:tailEnd/>
                        </a:ln>
                      </wps:spPr>
                      <wps:txbx>
                        <w:txbxContent>
                          <w:p w:rsidR="00D57D08" w:rsidRDefault="00D57D08" w:rsidP="002C4185">
                            <w:pPr>
                              <w:jc w:val="center"/>
                            </w:pPr>
                            <w:r>
                              <w:t>EBSCO host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Yuvarlatılmış Dikdörtgen 6" o:spid="_x0000_s1039" style="position:absolute;left:0;text-align:left;margin-left:246.4pt;margin-top:35.65pt;width:66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" strokecolor="#f79646" strokeweight="2pt">
                <v:textbox>
                  <w:txbxContent>
                    <w:p w:rsidR="00D57D08" w:rsidRDefault="00D57D08" w:rsidP="002C4185">
                      <w:pPr>
                        <w:jc w:val="center"/>
                      </w:pPr>
                      <w:r>
                        <w:t>EBSCO host</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2186305</wp:posOffset>
                </wp:positionH>
                <wp:positionV relativeFrom="paragraph">
                  <wp:posOffset>452755</wp:posOffset>
                </wp:positionV>
                <wp:extent cx="819150" cy="552450"/>
                <wp:effectExtent l="12700" t="19050" r="19050" b="12700"/>
                <wp:wrapNone/>
                <wp:docPr id="14"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52450"/>
                        </a:xfrm>
                        <a:prstGeom prst="roundRect">
                          <a:avLst>
                            <a:gd name="adj" fmla="val 16667"/>
                          </a:avLst>
                        </a:prstGeom>
                        <a:solidFill>
                          <a:srgbClr val="FFFFFF"/>
                        </a:solidFill>
                        <a:ln w="25400">
                          <a:solidFill>
                            <a:srgbClr val="F79646"/>
                          </a:solidFill>
                          <a:round/>
                          <a:headEnd/>
                          <a:tailEnd/>
                        </a:ln>
                      </wps:spPr>
                      <wps:txbx>
                        <w:txbxContent>
                          <w:p w:rsidR="00D57D08" w:rsidRDefault="00D57D08" w:rsidP="002C4185">
                            <w:pPr>
                              <w:jc w:val="center"/>
                            </w:pPr>
                            <w:r>
                              <w:t>Clinical trials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40" style="position:absolute;left:0;text-align:left;margin-left:172.15pt;margin-top:35.65pt;width:64.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" strokecolor="#f79646" strokeweight="2pt">
                <v:textbox>
                  <w:txbxContent>
                    <w:p w:rsidR="00D57D08" w:rsidRDefault="00D57D08" w:rsidP="002C4185">
                      <w:pPr>
                        <w:jc w:val="center"/>
                      </w:pPr>
                      <w:r>
                        <w:t>Clinical trials</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205105</wp:posOffset>
                </wp:positionH>
                <wp:positionV relativeFrom="paragraph">
                  <wp:posOffset>452755</wp:posOffset>
                </wp:positionV>
                <wp:extent cx="800100" cy="552450"/>
                <wp:effectExtent l="12700" t="19050" r="12700" b="12700"/>
                <wp:wrapNone/>
                <wp:docPr id="1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52450"/>
                        </a:xfrm>
                        <a:prstGeom prst="roundRect">
                          <a:avLst>
                            <a:gd name="adj" fmla="val 16667"/>
                          </a:avLst>
                        </a:prstGeom>
                        <a:solidFill>
                          <a:srgbClr val="FFFFFF"/>
                        </a:solidFill>
                        <a:ln w="25400">
                          <a:solidFill>
                            <a:srgbClr val="F79646"/>
                          </a:solidFill>
                          <a:round/>
                          <a:headEnd/>
                          <a:tailEnd/>
                        </a:ln>
                      </wps:spPr>
                      <wps:txbx>
                        <w:txbxContent>
                          <w:p w:rsidR="00D57D08" w:rsidRDefault="00D57D08" w:rsidP="002C4185">
                            <w:pPr>
                              <w:jc w:val="center"/>
                            </w:pPr>
                            <w:r>
                              <w:t>PubMed Medline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 o:spid="_x0000_s1041" style="position:absolute;left:0;text-align:left;margin-left:16.15pt;margin-top:35.65pt;width:63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" strokecolor="#f79646" strokeweight="2pt">
                <v:textbox>
                  <w:txbxContent>
                    <w:p w:rsidR="00D57D08" w:rsidRDefault="00D57D08" w:rsidP="002C4185">
                      <w:pPr>
                        <w:jc w:val="center"/>
                      </w:pPr>
                      <w:r>
                        <w:t>PubMed Medline</w:t>
                      </w:r>
                    </w:p>
                  </w:txbxContent>
                </v:textbox>
              </v:roundrect>
            </w:pict>
          </mc:Fallback>
        </mc:AlternateContent>
      </w:r>
    </w:p>
    <w:p w:rsidR="002C4185" w:rsidRPr="005644CC" w:rsidRDefault="002C4185" w:rsidP="006C255A">
      <w:pPr>
        <w:pStyle w:val="HTMLPreformatted"/>
        <w:spacing w:line="360" w:lineRule="auto"/>
        <w:ind w:left="720"/>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BD16FD" w:rsidRDefault="00BD16FD" w:rsidP="00557D54">
      <w:pPr>
        <w:spacing w:after="0" w:line="360" w:lineRule="auto"/>
        <w:jc w:val="both"/>
        <w:rPr>
          <w:rFonts w:ascii="Book Antiqua" w:hAnsi="Book Antiqua"/>
          <w:sz w:val="24"/>
          <w:szCs w:val="24"/>
          <w:lang w:eastAsia="zh-CN"/>
        </w:rPr>
      </w:pPr>
    </w:p>
    <w:p w:rsidR="004F5667" w:rsidRDefault="00ED659E" w:rsidP="00557D54">
      <w:pPr>
        <w:spacing w:after="0" w:line="360" w:lineRule="auto"/>
        <w:jc w:val="both"/>
        <w:rPr>
          <w:rFonts w:ascii="Book Antiqua" w:hAnsi="Book Antiqua"/>
          <w:b/>
          <w:sz w:val="24"/>
          <w:szCs w:val="24"/>
        </w:rPr>
      </w:pPr>
      <w:r>
        <w:rPr>
          <w:rFonts w:ascii="Book Antiqua" w:hAnsi="Book Antiqua"/>
          <w:noProof/>
          <w:sz w:val="24"/>
          <w:szCs w:val="24"/>
          <w:lang w:eastAsia="en-US"/>
        </w:rPr>
        <mc:AlternateContent>
          <mc:Choice Requires="wps">
            <w:drawing>
              <wp:anchor distT="0" distB="0" distL="114300" distR="114300" simplePos="0" relativeHeight="251699200" behindDoc="0" locked="0" layoutInCell="1" allowOverlap="1">
                <wp:simplePos x="0" y="0"/>
                <wp:positionH relativeFrom="column">
                  <wp:posOffset>3403600</wp:posOffset>
                </wp:positionH>
                <wp:positionV relativeFrom="paragraph">
                  <wp:posOffset>5100955</wp:posOffset>
                </wp:positionV>
                <wp:extent cx="600075" cy="441960"/>
                <wp:effectExtent l="10795" t="12700" r="11430" b="15240"/>
                <wp:wrapNone/>
                <wp:docPr id="12"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41960"/>
                        </a:xfrm>
                        <a:prstGeom prst="roundRect">
                          <a:avLst>
                            <a:gd name="adj" fmla="val 16667"/>
                          </a:avLst>
                        </a:prstGeom>
                        <a:solidFill>
                          <a:srgbClr val="FFFFFF"/>
                        </a:solidFill>
                        <a:ln w="25400">
                          <a:solidFill>
                            <a:srgbClr val="FF0000"/>
                          </a:solidFill>
                          <a:round/>
                          <a:headEnd/>
                          <a:tailEnd/>
                        </a:ln>
                      </wps:spPr>
                      <wps:txbx>
                        <w:txbxContent>
                          <w:p w:rsidR="00D57D08" w:rsidRDefault="00D57D08" w:rsidP="002C4185">
                            <w:pPr>
                              <w:jc w:val="center"/>
                            </w:pPr>
                            <w: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4" o:spid="_x0000_s1042" style="position:absolute;left:0;text-align:left;margin-left:268pt;margin-top:401.65pt;width:47.25pt;height:3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" strokecolor="red" strokeweight="2pt">
                <v:textbox>
                  <w:txbxContent>
                    <w:p w:rsidR="00D57D08" w:rsidRDefault="00D57D08" w:rsidP="002C4185">
                      <w:pPr>
                        <w:jc w:val="center"/>
                      </w:pPr>
                      <w:r>
                        <w:t>9</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98176" behindDoc="0" locked="0" layoutInCell="1" allowOverlap="1">
                <wp:simplePos x="0" y="0"/>
                <wp:positionH relativeFrom="column">
                  <wp:posOffset>2938145</wp:posOffset>
                </wp:positionH>
                <wp:positionV relativeFrom="paragraph">
                  <wp:posOffset>4307205</wp:posOffset>
                </wp:positionV>
                <wp:extent cx="1543685" cy="0"/>
                <wp:effectExtent l="165100" t="97790" r="190500" b="149225"/>
                <wp:wrapNone/>
                <wp:docPr id="11"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43685" cy="0"/>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3" o:spid="_x0000_s1026" type="#_x0000_t32" style="position:absolute;margin-left:231.35pt;margin-top:339.15pt;width:121.55pt;height:0;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697152" behindDoc="0" locked="0" layoutInCell="1" allowOverlap="1">
                <wp:simplePos x="0" y="0"/>
                <wp:positionH relativeFrom="column">
                  <wp:posOffset>3410585</wp:posOffset>
                </wp:positionH>
                <wp:positionV relativeFrom="paragraph">
                  <wp:posOffset>3107055</wp:posOffset>
                </wp:positionV>
                <wp:extent cx="581025" cy="415290"/>
                <wp:effectExtent l="17780" t="12700" r="10795" b="16510"/>
                <wp:wrapNone/>
                <wp:docPr id="10" name="Yuvarlatılmış 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15290"/>
                        </a:xfrm>
                        <a:prstGeom prst="roundRect">
                          <a:avLst>
                            <a:gd name="adj" fmla="val 16667"/>
                          </a:avLst>
                        </a:prstGeom>
                        <a:solidFill>
                          <a:srgbClr val="FFFFFF"/>
                        </a:solidFill>
                        <a:ln w="25400">
                          <a:solidFill>
                            <a:srgbClr val="002060"/>
                          </a:solidFill>
                          <a:round/>
                          <a:headEnd/>
                          <a:tailEnd/>
                        </a:ln>
                      </wps:spPr>
                      <wps:txbx>
                        <w:txbxContent>
                          <w:p w:rsidR="00D57D08" w:rsidRDefault="00D57D08" w:rsidP="002C4185">
                            <w:pPr>
                              <w:jc w:val="center"/>
                            </w:pPr>
                            <w: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2" o:spid="_x0000_s1043" style="position:absolute;left:0;text-align:left;margin-left:268.55pt;margin-top:244.65pt;width:45.75pt;height:3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" strokecolor="#002060" strokeweight="2pt">
                <v:textbox>
                  <w:txbxContent>
                    <w:p w:rsidR="00D57D08" w:rsidRDefault="00D57D08" w:rsidP="002C4185">
                      <w:pPr>
                        <w:jc w:val="center"/>
                      </w:pPr>
                      <w:r>
                        <w:t>16</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93056" behindDoc="0" locked="0" layoutInCell="1" allowOverlap="1">
                <wp:simplePos x="0" y="0"/>
                <wp:positionH relativeFrom="column">
                  <wp:posOffset>586105</wp:posOffset>
                </wp:positionH>
                <wp:positionV relativeFrom="paragraph">
                  <wp:posOffset>2668905</wp:posOffset>
                </wp:positionV>
                <wp:extent cx="4057650" cy="0"/>
                <wp:effectExtent l="101600" t="107950" r="107950" b="133350"/>
                <wp:wrapNone/>
                <wp:docPr id="9"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210.15pt" to="365.65pt,2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" strokeweight="2pt">
                <v:shadow on="t" opacity="24903f" origin=",.5" offset="0,20000emu"/>
              </v:line>
            </w:pict>
          </mc:Fallback>
        </mc:AlternateContent>
      </w:r>
      <w:r>
        <w:rPr>
          <w:rFonts w:ascii="Book Antiqua" w:hAnsi="Book Antiqua"/>
          <w:noProof/>
          <w:sz w:val="24"/>
          <w:szCs w:val="24"/>
          <w:lang w:eastAsia="en-US"/>
        </w:rPr>
        <mc:AlternateContent>
          <mc:Choice Requires="wps">
            <w:drawing>
              <wp:anchor distT="0" distB="0" distL="114300" distR="114300" simplePos="0" relativeHeight="251694080" behindDoc="0" locked="0" layoutInCell="1" allowOverlap="1">
                <wp:simplePos x="0" y="0"/>
                <wp:positionH relativeFrom="column">
                  <wp:posOffset>4643755</wp:posOffset>
                </wp:positionH>
                <wp:positionV relativeFrom="paragraph">
                  <wp:posOffset>2287905</wp:posOffset>
                </wp:positionV>
                <wp:extent cx="0" cy="381000"/>
                <wp:effectExtent l="107950" t="107950" r="107950" b="133350"/>
                <wp:wrapNone/>
                <wp:docPr id="8"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5pt,180.15pt" to="365.65pt,2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" strokeweight="2pt">
                <v:shadow on="t" opacity="24903f" origin=",.5" offset="0,20000emu"/>
              </v:line>
            </w:pict>
          </mc:Fallback>
        </mc:AlternateContent>
      </w:r>
      <w:r>
        <w:rPr>
          <w:rFonts w:ascii="Book Antiqua" w:hAnsi="Book Antiqua"/>
          <w:noProof/>
          <w:sz w:val="24"/>
          <w:szCs w:val="24"/>
          <w:lang w:eastAsia="en-US"/>
        </w:rPr>
        <mc:AlternateContent>
          <mc:Choice Requires="wps">
            <w:drawing>
              <wp:anchor distT="0" distB="0" distL="114300" distR="114300" simplePos="0" relativeHeight="251684864" behindDoc="0" locked="0" layoutInCell="1" allowOverlap="1">
                <wp:simplePos x="0" y="0"/>
                <wp:positionH relativeFrom="column">
                  <wp:posOffset>4358005</wp:posOffset>
                </wp:positionH>
                <wp:positionV relativeFrom="paragraph">
                  <wp:posOffset>1792605</wp:posOffset>
                </wp:positionV>
                <wp:extent cx="561975" cy="495300"/>
                <wp:effectExtent l="12700" t="19050" r="9525" b="19050"/>
                <wp:wrapNone/>
                <wp:docPr id="7"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95300"/>
                        </a:xfrm>
                        <a:prstGeom prst="roundRect">
                          <a:avLst>
                            <a:gd name="adj" fmla="val 16667"/>
                          </a:avLst>
                        </a:prstGeom>
                        <a:solidFill>
                          <a:srgbClr val="FFFFFF"/>
                        </a:solidFill>
                        <a:ln w="25400">
                          <a:solidFill>
                            <a:srgbClr val="00B050"/>
                          </a:solidFill>
                          <a:round/>
                          <a:headEnd/>
                          <a:tailEnd/>
                        </a:ln>
                      </wps:spPr>
                      <wps:txbx>
                        <w:txbxContent>
                          <w:p w:rsidR="00D57D08" w:rsidRDefault="00D57D08" w:rsidP="002C4185">
                            <w:pPr>
                              <w:jc w:val="center"/>
                            </w:pPr>
                            <w: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8" o:spid="_x0000_s1044" style="position:absolute;left:0;text-align:left;margin-left:343.15pt;margin-top:141.15pt;width:44.2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" strokecolor="#00b050" strokeweight="2pt">
                <v:textbox>
                  <w:txbxContent>
                    <w:p w:rsidR="00D57D08" w:rsidRDefault="00D57D08" w:rsidP="002C4185">
                      <w:pPr>
                        <w:jc w:val="center"/>
                      </w:pPr>
                      <w:r>
                        <w:t>0</w:t>
                      </w:r>
                    </w:p>
                  </w:txbxContent>
                </v:textbox>
              </v:round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81792" behindDoc="0" locked="0" layoutInCell="1" allowOverlap="1">
                <wp:simplePos x="0" y="0"/>
                <wp:positionH relativeFrom="column">
                  <wp:posOffset>2272030</wp:posOffset>
                </wp:positionH>
                <wp:positionV relativeFrom="paragraph">
                  <wp:posOffset>775335</wp:posOffset>
                </wp:positionV>
                <wp:extent cx="1162050" cy="654050"/>
                <wp:effectExtent l="9525" t="17780" r="9525" b="13970"/>
                <wp:wrapNone/>
                <wp:docPr id="6"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54050"/>
                        </a:xfrm>
                        <a:prstGeom prst="rect">
                          <a:avLst/>
                        </a:prstGeom>
                        <a:solidFill>
                          <a:srgbClr val="FFFFFF"/>
                        </a:solidFill>
                        <a:ln w="25400">
                          <a:solidFill>
                            <a:srgbClr val="C00000"/>
                          </a:solidFill>
                          <a:miter lim="800000"/>
                          <a:headEnd/>
                          <a:tailEnd/>
                        </a:ln>
                      </wps:spPr>
                      <wps:txbx>
                        <w:txbxContent>
                          <w:p w:rsidR="00D57D08" w:rsidRDefault="00D57D08" w:rsidP="002C4185">
                            <w:pPr>
                              <w:spacing w:line="240" w:lineRule="auto"/>
                              <w:jc w:val="center"/>
                              <w:rPr>
                                <w:lang w:eastAsia="zh-CN"/>
                              </w:rPr>
                            </w:pPr>
                            <w:r>
                              <w:t>Irrelevant</w:t>
                            </w:r>
                            <w:r>
                              <w:rPr>
                                <w:rFonts w:hint="eastAsia"/>
                                <w:lang w:eastAsia="zh-CN"/>
                              </w:rPr>
                              <w:t xml:space="preserve"> </w:t>
                            </w:r>
                            <w:r>
                              <w:t xml:space="preserve"> 145</w:t>
                            </w:r>
                            <w:r>
                              <w:rPr>
                                <w:rFonts w:hint="eastAsia"/>
                                <w:lang w:eastAsia="zh-CN"/>
                              </w:rPr>
                              <w:t xml:space="preserve"> </w:t>
                            </w:r>
                          </w:p>
                          <w:p w:rsidR="00D57D08" w:rsidRDefault="00D57D08" w:rsidP="002C4185">
                            <w:pPr>
                              <w:spacing w:line="240" w:lineRule="auto"/>
                              <w:jc w:val="center"/>
                            </w:pPr>
                            <w:r>
                              <w:t>Repitition 11</w:t>
                            </w:r>
                          </w:p>
                          <w:p w:rsidR="00D57D08" w:rsidRDefault="00D57D08" w:rsidP="002C4185">
                            <w:r>
                              <w:rPr>
                                <w:rFonts w:hint="eastAsia"/>
                                <w:lang w:eastAsia="zh-CN"/>
                              </w:rPr>
                              <w:t xml:space="preserve"> </w:t>
                            </w:r>
                            <w:r>
                              <w:t xml:space="preserve"> </w:t>
                            </w:r>
                            <w:r>
                              <w:rPr>
                                <w:rFonts w:hint="eastAsia"/>
                                <w:lang w:eastAsia="zh-CN"/>
                              </w:rPr>
                              <w:t xml:space="preserve"> </w:t>
                            </w:r>
                            <w:r>
                              <w:t xml:space="preserve"> </w:t>
                            </w:r>
                            <w:r>
                              <w:rPr>
                                <w:rFonts w:hint="eastAsia"/>
                                <w:lang w:eastAsia="zh-CN"/>
                              </w:rPr>
                              <w:t xml:space="preserve"> </w:t>
                            </w:r>
                            <w:r>
                              <w:t xml:space="preserve">    </w:t>
                            </w:r>
                          </w:p>
                          <w:p w:rsidR="00D57D08" w:rsidRDefault="00D57D08" w:rsidP="002C4185">
                            <w:pPr>
                              <w:jc w:val="center"/>
                            </w:pPr>
                          </w:p>
                          <w:p w:rsidR="00D57D08" w:rsidRDefault="00D57D08" w:rsidP="002C418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25" o:spid="_x0000_s1045" style="position:absolute;left:0;text-align:left;margin-left:178.9pt;margin-top:61.05pt;width:91.5pt;height: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" strokecolor="#c00000" strokeweight="2pt">
                <v:textbox>
                  <w:txbxContent>
                    <w:p w:rsidR="00D57D08" w:rsidRDefault="00D57D08" w:rsidP="002C4185">
                      <w:pPr>
                        <w:spacing w:line="240" w:lineRule="auto"/>
                        <w:jc w:val="center"/>
                        <w:rPr>
                          <w:lang w:eastAsia="zh-CN"/>
                        </w:rPr>
                      </w:pPr>
                      <w:r>
                        <w:t>Irrelevant</w:t>
                      </w:r>
                      <w:r>
                        <w:rPr>
                          <w:rFonts w:hint="eastAsia"/>
                          <w:lang w:eastAsia="zh-CN"/>
                        </w:rPr>
                        <w:t xml:space="preserve"> </w:t>
                      </w:r>
                      <w:r>
                        <w:t xml:space="preserve"> 145</w:t>
                      </w:r>
                      <w:r>
                        <w:rPr>
                          <w:rFonts w:hint="eastAsia"/>
                          <w:lang w:eastAsia="zh-CN"/>
                        </w:rPr>
                        <w:t xml:space="preserve"> </w:t>
                      </w:r>
                    </w:p>
                    <w:p w:rsidR="00D57D08" w:rsidRDefault="00D57D08" w:rsidP="002C4185">
                      <w:pPr>
                        <w:spacing w:line="240" w:lineRule="auto"/>
                        <w:jc w:val="center"/>
                      </w:pPr>
                      <w:r>
                        <w:t>Repitition 11</w:t>
                      </w:r>
                    </w:p>
                    <w:p w:rsidR="00D57D08" w:rsidRDefault="00D57D08" w:rsidP="002C4185">
                      <w:r>
                        <w:rPr>
                          <w:rFonts w:hint="eastAsia"/>
                          <w:lang w:eastAsia="zh-CN"/>
                        </w:rPr>
                        <w:t xml:space="preserve"> </w:t>
                      </w:r>
                      <w:r>
                        <w:t xml:space="preserve"> </w:t>
                      </w:r>
                      <w:r>
                        <w:rPr>
                          <w:rFonts w:hint="eastAsia"/>
                          <w:lang w:eastAsia="zh-CN"/>
                        </w:rPr>
                        <w:t xml:space="preserve"> </w:t>
                      </w:r>
                      <w:r>
                        <w:t xml:space="preserve"> </w:t>
                      </w:r>
                      <w:r>
                        <w:rPr>
                          <w:rFonts w:hint="eastAsia"/>
                          <w:lang w:eastAsia="zh-CN"/>
                        </w:rPr>
                        <w:t xml:space="preserve"> </w:t>
                      </w:r>
                      <w:r>
                        <w:t xml:space="preserve">    </w:t>
                      </w:r>
                    </w:p>
                    <w:p w:rsidR="00D57D08" w:rsidRDefault="00D57D08" w:rsidP="002C4185">
                      <w:pPr>
                        <w:jc w:val="center"/>
                      </w:pPr>
                    </w:p>
                    <w:p w:rsidR="00D57D08" w:rsidRDefault="00D57D08" w:rsidP="002C4185">
                      <w:pPr>
                        <w:jc w:val="center"/>
                      </w:pPr>
                    </w:p>
                  </w:txbxContent>
                </v:textbox>
              </v: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682816" behindDoc="0" locked="0" layoutInCell="1" allowOverlap="1">
                <wp:simplePos x="0" y="0"/>
                <wp:positionH relativeFrom="column">
                  <wp:posOffset>4862830</wp:posOffset>
                </wp:positionH>
                <wp:positionV relativeFrom="paragraph">
                  <wp:posOffset>775335</wp:posOffset>
                </wp:positionV>
                <wp:extent cx="1066800" cy="654050"/>
                <wp:effectExtent l="9525" t="17780" r="15875" b="13970"/>
                <wp:wrapNone/>
                <wp:docPr id="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54050"/>
                        </a:xfrm>
                        <a:prstGeom prst="rect">
                          <a:avLst/>
                        </a:prstGeom>
                        <a:solidFill>
                          <a:srgbClr val="FFFFFF"/>
                        </a:solidFill>
                        <a:ln w="25400">
                          <a:solidFill>
                            <a:srgbClr val="C00000"/>
                          </a:solidFill>
                          <a:miter lim="800000"/>
                          <a:headEnd/>
                          <a:tailEnd/>
                        </a:ln>
                      </wps:spPr>
                      <wps:txbx>
                        <w:txbxContent>
                          <w:p w:rsidR="00D57D08" w:rsidRDefault="00D57D08" w:rsidP="002C4185">
                            <w:pPr>
                              <w:spacing w:line="360" w:lineRule="auto"/>
                              <w:jc w:val="center"/>
                            </w:pPr>
                            <w:r>
                              <w:t>Irrelevant 135 Repitition 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Dikdörtgen 26" o:spid="_x0000_s1046" style="position:absolute;left:0;text-align:left;margin-left:382.9pt;margin-top:61.05pt;width:84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" strokecolor="#c00000" strokeweight="2pt">
                <v:textbox>
                  <w:txbxContent>
                    <w:p w:rsidR="00D57D08" w:rsidRDefault="00D57D08" w:rsidP="002C4185">
                      <w:pPr>
                        <w:spacing w:line="360" w:lineRule="auto"/>
                        <w:jc w:val="center"/>
                      </w:pPr>
                      <w:r>
                        <w:t>Irrelevant 135 Repitition 8</w:t>
                      </w:r>
                    </w:p>
                  </w:txbxContent>
                </v:textbox>
              </v:rect>
            </w:pict>
          </mc:Fallback>
        </mc:AlternateContent>
      </w:r>
      <w:r>
        <w:rPr>
          <w:rFonts w:ascii="Book Antiqua" w:hAnsi="Book Antiqua"/>
          <w:noProof/>
          <w:sz w:val="24"/>
          <w:szCs w:val="24"/>
          <w:lang w:eastAsia="en-US"/>
        </w:rPr>
        <mc:AlternateContent>
          <mc:Choice Requires="wps">
            <w:drawing>
              <wp:anchor distT="0" distB="0" distL="114300" distR="114300" simplePos="0" relativeHeight="251701248" behindDoc="0" locked="0" layoutInCell="1" allowOverlap="1">
                <wp:simplePos x="0" y="0"/>
                <wp:positionH relativeFrom="column">
                  <wp:posOffset>3700780</wp:posOffset>
                </wp:positionH>
                <wp:positionV relativeFrom="paragraph">
                  <wp:posOffset>4368800</wp:posOffset>
                </wp:positionV>
                <wp:extent cx="581025" cy="9525"/>
                <wp:effectExtent l="104775" t="169545" r="114300" b="201930"/>
                <wp:wrapNone/>
                <wp:docPr id="4"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952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6" o:spid="_x0000_s1026" type="#_x0000_t32" style="position:absolute;margin-left:291.4pt;margin-top:344pt;width:45.75pt;height:.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" strokeweight="2pt">
                <v:stroke endarrow="open"/>
                <v:shadow on="t" opacity="24903f" origin=",.5" offset="0,20000emu"/>
              </v:shape>
            </w:pict>
          </mc:Fallback>
        </mc:AlternateContent>
      </w:r>
      <w:r>
        <w:rPr>
          <w:rFonts w:ascii="Book Antiqua" w:hAnsi="Book Antiqua"/>
          <w:noProof/>
          <w:sz w:val="24"/>
          <w:szCs w:val="24"/>
          <w:lang w:eastAsia="en-US"/>
        </w:rPr>
        <mc:AlternateContent>
          <mc:Choice Requires="wps">
            <w:drawing>
              <wp:anchor distT="0" distB="0" distL="114300" distR="114300" simplePos="0" relativeHeight="251700224" behindDoc="0" locked="0" layoutInCell="1" allowOverlap="1">
                <wp:simplePos x="0" y="0"/>
                <wp:positionH relativeFrom="column">
                  <wp:posOffset>4272280</wp:posOffset>
                </wp:positionH>
                <wp:positionV relativeFrom="paragraph">
                  <wp:posOffset>3731895</wp:posOffset>
                </wp:positionV>
                <wp:extent cx="1657350" cy="1332230"/>
                <wp:effectExtent l="15875" t="15240" r="15875" b="11430"/>
                <wp:wrapNone/>
                <wp:docPr id="3"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32230"/>
                        </a:xfrm>
                        <a:prstGeom prst="rect">
                          <a:avLst/>
                        </a:prstGeom>
                        <a:solidFill>
                          <a:srgbClr val="FFFFFF"/>
                        </a:solidFill>
                        <a:ln w="25400">
                          <a:solidFill>
                            <a:srgbClr val="F79646"/>
                          </a:solidFill>
                          <a:miter lim="800000"/>
                          <a:headEnd/>
                          <a:tailEnd/>
                        </a:ln>
                      </wps:spPr>
                      <wps:txbx>
                        <w:txbxContent>
                          <w:p w:rsidR="00D57D08" w:rsidRDefault="00D57D08" w:rsidP="002C4185">
                            <w:r>
                              <w:t>Could not reach: 1</w:t>
                            </w:r>
                          </w:p>
                          <w:p w:rsidR="00D57D08" w:rsidRDefault="00D57D08" w:rsidP="002C4185">
                            <w:r>
                              <w:t>Systematic review: 1</w:t>
                            </w:r>
                          </w:p>
                          <w:p w:rsidR="00D57D08" w:rsidRDefault="00D57D08" w:rsidP="002C4185">
                            <w:r>
                              <w:t>Editorial letter: 2</w:t>
                            </w:r>
                          </w:p>
                          <w:p w:rsidR="00D57D08" w:rsidRDefault="00D57D08" w:rsidP="002C4185">
                            <w:r>
                              <w:t>Duplicated: 3</w:t>
                            </w:r>
                          </w:p>
                          <w:p w:rsidR="00D57D08" w:rsidRDefault="00D57D08" w:rsidP="002C418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45" o:spid="_x0000_s1047" style="position:absolute;left:0;text-align:left;margin-left:336.4pt;margin-top:293.85pt;width:130.5pt;height:10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" strokecolor="#f79646" strokeweight="2pt">
                <v:textbox>
                  <w:txbxContent>
                    <w:p w:rsidR="00D57D08" w:rsidRDefault="00D57D08" w:rsidP="002C4185">
                      <w:r>
                        <w:t>Could not reach: 1</w:t>
                      </w:r>
                    </w:p>
                    <w:p w:rsidR="00D57D08" w:rsidRDefault="00D57D08" w:rsidP="002C4185">
                      <w:r>
                        <w:t>Systematic review: 1</w:t>
                      </w:r>
                    </w:p>
                    <w:p w:rsidR="00D57D08" w:rsidRDefault="00D57D08" w:rsidP="002C4185">
                      <w:r>
                        <w:t>Editorial letter: 2</w:t>
                      </w:r>
                    </w:p>
                    <w:p w:rsidR="00D57D08" w:rsidRDefault="00D57D08" w:rsidP="002C4185">
                      <w:r>
                        <w:t>Duplicated: 3</w:t>
                      </w:r>
                    </w:p>
                    <w:p w:rsidR="00D57D08" w:rsidRDefault="00D57D08" w:rsidP="002C4185"/>
                  </w:txbxContent>
                </v:textbox>
              </v:rect>
            </w:pict>
          </mc:Fallback>
        </mc:AlternateContent>
      </w:r>
      <w:r w:rsidR="002C4185" w:rsidRPr="005644CC">
        <w:rPr>
          <w:rFonts w:ascii="Book Antiqua" w:hAnsi="Book Antiqua"/>
          <w:sz w:val="24"/>
          <w:szCs w:val="24"/>
        </w:rPr>
        <w:br w:type="page"/>
      </w:r>
      <w:r w:rsidR="00117411">
        <w:rPr>
          <w:rFonts w:ascii="Book Antiqua" w:hAnsi="Book Antiqua"/>
          <w:sz w:val="24"/>
          <w:szCs w:val="24"/>
        </w:rPr>
        <w:lastRenderedPageBreak/>
        <w:t xml:space="preserve"> </w:t>
      </w:r>
      <w:r w:rsidR="00557D54" w:rsidRPr="00557D54">
        <w:rPr>
          <w:rFonts w:ascii="Book Antiqua" w:hAnsi="Book Antiqua"/>
          <w:b/>
          <w:sz w:val="24"/>
          <w:szCs w:val="24"/>
        </w:rPr>
        <w:t>Figure 1</w:t>
      </w:r>
      <w:r w:rsidR="00557D54" w:rsidRPr="00557D54">
        <w:rPr>
          <w:rFonts w:ascii="Book Antiqua" w:hAnsi="Book Antiqua" w:hint="eastAsia"/>
          <w:b/>
          <w:sz w:val="24"/>
          <w:szCs w:val="24"/>
          <w:lang w:eastAsia="zh-CN"/>
        </w:rPr>
        <w:t xml:space="preserve"> </w:t>
      </w:r>
      <w:r w:rsidR="00557D54" w:rsidRPr="00557D54">
        <w:rPr>
          <w:rFonts w:ascii="Book Antiqua" w:hAnsi="Book Antiqua"/>
          <w:b/>
          <w:sz w:val="24"/>
          <w:szCs w:val="24"/>
        </w:rPr>
        <w:t>Flowchart of the systematic review.</w:t>
      </w:r>
    </w:p>
    <w:p w:rsidR="004F5667" w:rsidRPr="004F5667" w:rsidRDefault="004F5667" w:rsidP="004F5667">
      <w:pPr>
        <w:rPr>
          <w:rFonts w:ascii="Book Antiqua" w:hAnsi="Book Antiqua"/>
          <w:b/>
          <w:sz w:val="24"/>
          <w:szCs w:val="24"/>
          <w:lang w:eastAsia="zh-CN"/>
        </w:rPr>
      </w:pPr>
      <w:r>
        <w:rPr>
          <w:rFonts w:ascii="Book Antiqua" w:hAnsi="Book Antiqua"/>
          <w:b/>
          <w:sz w:val="24"/>
          <w:szCs w:val="24"/>
        </w:rPr>
        <w:br w:type="page"/>
      </w:r>
    </w:p>
    <w:tbl>
      <w:tblPr>
        <w:tblW w:w="12000" w:type="dxa"/>
        <w:tblCellSpacing w:w="0" w:type="dxa"/>
        <w:tblCellMar>
          <w:left w:w="0" w:type="dxa"/>
          <w:right w:w="0" w:type="dxa"/>
        </w:tblCellMar>
        <w:tblLook w:val="04A0" w:firstRow="1" w:lastRow="0" w:firstColumn="1" w:lastColumn="0" w:noHBand="0" w:noVBand="1"/>
      </w:tblPr>
      <w:tblGrid>
        <w:gridCol w:w="6000"/>
        <w:gridCol w:w="6000"/>
      </w:tblGrid>
      <w:tr w:rsidR="004F5667" w:rsidRPr="005644CC" w:rsidTr="00D57D08">
        <w:trPr>
          <w:tblCellSpacing w:w="0" w:type="dxa"/>
        </w:trPr>
        <w:tc>
          <w:tcPr>
            <w:tcW w:w="0" w:type="auto"/>
            <w:tcMar>
              <w:top w:w="28" w:type="dxa"/>
              <w:left w:w="0" w:type="dxa"/>
              <w:bottom w:w="14" w:type="dxa"/>
              <w:right w:w="0" w:type="dxa"/>
            </w:tcMar>
            <w:hideMark/>
          </w:tcPr>
          <w:p w:rsidR="004F5667" w:rsidRPr="005644CC" w:rsidRDefault="004F5667" w:rsidP="00D57D08">
            <w:pPr>
              <w:spacing w:after="0" w:line="360" w:lineRule="auto"/>
              <w:jc w:val="both"/>
              <w:rPr>
                <w:rFonts w:ascii="Book Antiqua" w:hAnsi="Book Antiqua" w:cs="Arial"/>
                <w:sz w:val="24"/>
                <w:szCs w:val="24"/>
              </w:rPr>
            </w:pPr>
          </w:p>
        </w:tc>
        <w:tc>
          <w:tcPr>
            <w:tcW w:w="0" w:type="auto"/>
            <w:tcMar>
              <w:top w:w="28" w:type="dxa"/>
              <w:left w:w="0" w:type="dxa"/>
              <w:bottom w:w="14" w:type="dxa"/>
              <w:right w:w="0" w:type="dxa"/>
            </w:tcMar>
            <w:hideMark/>
          </w:tcPr>
          <w:p w:rsidR="004F5667" w:rsidRPr="005644CC" w:rsidRDefault="004F5667" w:rsidP="00D57D08">
            <w:pPr>
              <w:spacing w:after="0" w:line="360" w:lineRule="auto"/>
              <w:jc w:val="both"/>
              <w:rPr>
                <w:rFonts w:ascii="Book Antiqua" w:hAnsi="Book Antiqua" w:cs="Arial"/>
                <w:sz w:val="24"/>
                <w:szCs w:val="24"/>
              </w:rPr>
            </w:pPr>
          </w:p>
        </w:tc>
      </w:tr>
    </w:tbl>
    <w:p w:rsidR="004F5667" w:rsidRPr="005644CC" w:rsidRDefault="004F5667" w:rsidP="004F5667">
      <w:pPr>
        <w:spacing w:after="0" w:line="360" w:lineRule="auto"/>
        <w:jc w:val="both"/>
        <w:rPr>
          <w:rFonts w:ascii="Book Antiqua" w:hAnsi="Book Antiqua"/>
          <w:sz w:val="24"/>
          <w:szCs w:val="24"/>
        </w:rPr>
      </w:pPr>
      <w:r w:rsidRPr="005644CC">
        <w:rPr>
          <w:rFonts w:ascii="Book Antiqua" w:hAnsi="Book Antiqua"/>
          <w:noProof/>
          <w:sz w:val="24"/>
          <w:szCs w:val="24"/>
          <w:lang w:eastAsia="en-US"/>
        </w:rPr>
        <w:drawing>
          <wp:inline distT="0" distB="0" distL="0" distR="0" wp14:anchorId="0C5154A0" wp14:editId="272844DC">
            <wp:extent cx="5762625" cy="391477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4" cstate="print"/>
                    <a:srcRect/>
                    <a:stretch>
                      <a:fillRect/>
                    </a:stretch>
                  </pic:blipFill>
                  <pic:spPr bwMode="auto">
                    <a:xfrm>
                      <a:off x="0" y="0"/>
                      <a:ext cx="5762625" cy="3914775"/>
                    </a:xfrm>
                    <a:prstGeom prst="rect">
                      <a:avLst/>
                    </a:prstGeom>
                    <a:noFill/>
                    <a:ln w="9525">
                      <a:noFill/>
                      <a:miter lim="800000"/>
                      <a:headEnd/>
                      <a:tailEnd/>
                    </a:ln>
                  </pic:spPr>
                </pic:pic>
              </a:graphicData>
            </a:graphic>
          </wp:inline>
        </w:drawing>
      </w:r>
    </w:p>
    <w:p w:rsidR="00E55690" w:rsidRDefault="004F5667" w:rsidP="004F5667">
      <w:pPr>
        <w:spacing w:after="0" w:line="360" w:lineRule="auto"/>
        <w:jc w:val="both"/>
        <w:rPr>
          <w:rFonts w:ascii="Book Antiqua" w:hAnsi="Book Antiqua"/>
          <w:b/>
          <w:sz w:val="24"/>
          <w:szCs w:val="24"/>
          <w:lang w:eastAsia="zh-CN"/>
        </w:rPr>
      </w:pPr>
      <w:r w:rsidRPr="00B90B5C">
        <w:rPr>
          <w:rFonts w:ascii="Book Antiqua" w:hAnsi="Book Antiqua"/>
          <w:b/>
          <w:sz w:val="24"/>
          <w:szCs w:val="24"/>
        </w:rPr>
        <w:t xml:space="preserve">Figure 2 Obliterating the dead space under the closed wound with sealent </w:t>
      </w:r>
      <w:r w:rsidRPr="00B90B5C">
        <w:rPr>
          <w:rFonts w:ascii="Book Antiqua" w:hAnsi="Book Antiqua"/>
          <w:b/>
          <w:i/>
          <w:sz w:val="24"/>
          <w:szCs w:val="24"/>
        </w:rPr>
        <w:t>vs</w:t>
      </w:r>
      <w:r w:rsidRPr="00B90B5C">
        <w:rPr>
          <w:rFonts w:ascii="Book Antiqua" w:hAnsi="Book Antiqua"/>
          <w:b/>
          <w:sz w:val="24"/>
          <w:szCs w:val="24"/>
        </w:rPr>
        <w:t xml:space="preserve"> controls: </w:t>
      </w:r>
      <w:r w:rsidR="00B90B5C" w:rsidRPr="00B90B5C">
        <w:rPr>
          <w:rFonts w:ascii="Book Antiqua" w:hAnsi="Book Antiqua"/>
          <w:b/>
          <w:sz w:val="24"/>
          <w:szCs w:val="24"/>
        </w:rPr>
        <w:t>M</w:t>
      </w:r>
      <w:r w:rsidRPr="00B90B5C">
        <w:rPr>
          <w:rFonts w:ascii="Book Antiqua" w:hAnsi="Book Antiqua"/>
          <w:b/>
          <w:sz w:val="24"/>
          <w:szCs w:val="24"/>
        </w:rPr>
        <w:t>eta-analysis of the wound complications</w:t>
      </w:r>
      <w:r w:rsidRPr="00B90B5C">
        <w:rPr>
          <w:rFonts w:ascii="Book Antiqua" w:hAnsi="Book Antiqua" w:hint="eastAsia"/>
          <w:b/>
          <w:sz w:val="24"/>
          <w:szCs w:val="24"/>
          <w:lang w:eastAsia="zh-CN"/>
        </w:rPr>
        <w:t>.</w:t>
      </w:r>
    </w:p>
    <w:p w:rsidR="00E55690" w:rsidRDefault="00E55690">
      <w:pPr>
        <w:rPr>
          <w:rFonts w:ascii="Book Antiqua" w:hAnsi="Book Antiqua"/>
          <w:b/>
          <w:sz w:val="24"/>
          <w:szCs w:val="24"/>
          <w:lang w:eastAsia="zh-CN"/>
        </w:rPr>
      </w:pPr>
      <w:r>
        <w:rPr>
          <w:rFonts w:ascii="Book Antiqua" w:hAnsi="Book Antiqua"/>
          <w:b/>
          <w:sz w:val="24"/>
          <w:szCs w:val="24"/>
          <w:lang w:eastAsia="zh-CN"/>
        </w:rPr>
        <w:br w:type="page"/>
      </w:r>
    </w:p>
    <w:p w:rsidR="004F5667" w:rsidRPr="00B90B5C" w:rsidRDefault="004F5667" w:rsidP="004F5667">
      <w:pPr>
        <w:spacing w:after="0" w:line="360" w:lineRule="auto"/>
        <w:jc w:val="both"/>
        <w:rPr>
          <w:rFonts w:ascii="Book Antiqua" w:hAnsi="Book Antiqua"/>
          <w:b/>
          <w:sz w:val="24"/>
          <w:szCs w:val="24"/>
          <w:lang w:eastAsia="zh-CN"/>
        </w:rPr>
      </w:pPr>
    </w:p>
    <w:p w:rsidR="004F5667" w:rsidRPr="005644CC" w:rsidRDefault="004F5667" w:rsidP="004F5667">
      <w:pPr>
        <w:spacing w:after="0" w:line="360" w:lineRule="auto"/>
        <w:jc w:val="both"/>
        <w:rPr>
          <w:rFonts w:ascii="Book Antiqua" w:hAnsi="Book Antiqua"/>
          <w:sz w:val="24"/>
          <w:szCs w:val="24"/>
        </w:rPr>
      </w:pPr>
      <w:r w:rsidRPr="005644CC">
        <w:rPr>
          <w:rFonts w:ascii="Book Antiqua" w:hAnsi="Book Antiqua"/>
          <w:noProof/>
          <w:sz w:val="24"/>
          <w:szCs w:val="24"/>
          <w:lang w:eastAsia="en-US"/>
        </w:rPr>
        <w:drawing>
          <wp:inline distT="0" distB="0" distL="0" distR="0" wp14:anchorId="4EE67161" wp14:editId="79987EAF">
            <wp:extent cx="5762625" cy="2085975"/>
            <wp:effectExtent l="19050" t="0" r="9525" b="0"/>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5" cstate="print"/>
                    <a:srcRect/>
                    <a:stretch>
                      <a:fillRect/>
                    </a:stretch>
                  </pic:blipFill>
                  <pic:spPr bwMode="auto">
                    <a:xfrm>
                      <a:off x="0" y="0"/>
                      <a:ext cx="5762625" cy="2085975"/>
                    </a:xfrm>
                    <a:prstGeom prst="rect">
                      <a:avLst/>
                    </a:prstGeom>
                    <a:noFill/>
                    <a:ln w="9525">
                      <a:noFill/>
                      <a:miter lim="800000"/>
                      <a:headEnd/>
                      <a:tailEnd/>
                    </a:ln>
                  </pic:spPr>
                </pic:pic>
              </a:graphicData>
            </a:graphic>
          </wp:inline>
        </w:drawing>
      </w:r>
    </w:p>
    <w:p w:rsidR="00E55690" w:rsidRPr="00DF7EF6" w:rsidRDefault="00DF7EF6" w:rsidP="00E55690">
      <w:pPr>
        <w:spacing w:after="0" w:line="360" w:lineRule="auto"/>
        <w:jc w:val="both"/>
        <w:rPr>
          <w:rFonts w:ascii="Book Antiqua" w:hAnsi="Book Antiqua"/>
          <w:b/>
          <w:sz w:val="24"/>
          <w:szCs w:val="24"/>
        </w:rPr>
      </w:pPr>
      <w:r w:rsidRPr="00DF7EF6">
        <w:rPr>
          <w:rFonts w:ascii="Book Antiqua" w:hAnsi="Book Antiqua"/>
          <w:b/>
          <w:sz w:val="24"/>
          <w:szCs w:val="24"/>
        </w:rPr>
        <w:t>Figure 3</w:t>
      </w:r>
      <w:r w:rsidRPr="00DF7EF6">
        <w:rPr>
          <w:rFonts w:ascii="Book Antiqua" w:hAnsi="Book Antiqua" w:hint="eastAsia"/>
          <w:b/>
          <w:sz w:val="24"/>
          <w:szCs w:val="24"/>
          <w:lang w:eastAsia="zh-CN"/>
        </w:rPr>
        <w:t xml:space="preserve"> </w:t>
      </w:r>
      <w:r w:rsidR="00E55690" w:rsidRPr="00DF7EF6">
        <w:rPr>
          <w:rFonts w:ascii="Book Antiqua" w:hAnsi="Book Antiqua"/>
          <w:b/>
          <w:sz w:val="24"/>
          <w:szCs w:val="24"/>
        </w:rPr>
        <w:t xml:space="preserve">Filling the tracts with fibrin sealant; meta-analysis of the recurence rates. </w:t>
      </w:r>
    </w:p>
    <w:p w:rsidR="004F5667" w:rsidRPr="00E55690" w:rsidRDefault="004F5667" w:rsidP="004F5667">
      <w:pPr>
        <w:spacing w:after="0" w:line="360" w:lineRule="auto"/>
        <w:jc w:val="both"/>
        <w:rPr>
          <w:rFonts w:ascii="Book Antiqua" w:hAnsi="Book Antiqua"/>
          <w:sz w:val="24"/>
          <w:szCs w:val="24"/>
        </w:rPr>
      </w:pPr>
    </w:p>
    <w:p w:rsidR="00557D54" w:rsidRPr="00557D54" w:rsidRDefault="00557D54" w:rsidP="00557D54">
      <w:pPr>
        <w:spacing w:after="0" w:line="360" w:lineRule="auto"/>
        <w:jc w:val="both"/>
        <w:rPr>
          <w:rFonts w:ascii="Book Antiqua" w:hAnsi="Book Antiqua"/>
          <w:b/>
          <w:sz w:val="24"/>
          <w:szCs w:val="24"/>
        </w:rPr>
      </w:pPr>
    </w:p>
    <w:p w:rsidR="00557D54" w:rsidRDefault="00557D54">
      <w:pPr>
        <w:rPr>
          <w:rFonts w:ascii="Book Antiqua" w:hAnsi="Book Antiqua"/>
          <w:b/>
          <w:sz w:val="24"/>
          <w:szCs w:val="24"/>
        </w:rPr>
      </w:pPr>
      <w:r>
        <w:rPr>
          <w:rFonts w:ascii="Book Antiqua" w:hAnsi="Book Antiqua"/>
          <w:b/>
          <w:sz w:val="24"/>
          <w:szCs w:val="24"/>
        </w:rPr>
        <w:br w:type="page"/>
      </w:r>
    </w:p>
    <w:p w:rsidR="002C4185" w:rsidRPr="00031B81" w:rsidRDefault="00557D54" w:rsidP="006C255A">
      <w:pPr>
        <w:spacing w:after="0" w:line="360" w:lineRule="auto"/>
        <w:jc w:val="both"/>
        <w:rPr>
          <w:rFonts w:ascii="Book Antiqua" w:hAnsi="Book Antiqua"/>
          <w:b/>
          <w:sz w:val="24"/>
          <w:szCs w:val="24"/>
        </w:rPr>
      </w:pPr>
      <w:r w:rsidRPr="00031B81">
        <w:rPr>
          <w:rFonts w:ascii="Book Antiqua" w:hAnsi="Book Antiqua"/>
          <w:b/>
          <w:sz w:val="24"/>
          <w:szCs w:val="24"/>
        </w:rPr>
        <w:lastRenderedPageBreak/>
        <w:t>Table 1</w:t>
      </w:r>
      <w:r w:rsidR="002C4185" w:rsidRPr="00031B81">
        <w:rPr>
          <w:rFonts w:ascii="Book Antiqua" w:hAnsi="Book Antiqua"/>
          <w:b/>
          <w:sz w:val="24"/>
          <w:szCs w:val="24"/>
        </w:rPr>
        <w:t xml:space="preserve"> Studies of fibrin sealant at pilonidal sinus: Demographics of the patients</w:t>
      </w:r>
    </w:p>
    <w:tbl>
      <w:tblPr>
        <w:tblW w:w="9498" w:type="dxa"/>
        <w:tblInd w:w="-176" w:type="dxa"/>
        <w:tblBorders>
          <w:top w:val="single" w:sz="4" w:space="0" w:color="auto"/>
          <w:bottom w:val="single" w:sz="4" w:space="0" w:color="auto"/>
        </w:tblBorders>
        <w:tblLook w:val="04A0" w:firstRow="1" w:lastRow="0" w:firstColumn="1" w:lastColumn="0" w:noHBand="0" w:noVBand="1"/>
      </w:tblPr>
      <w:tblGrid>
        <w:gridCol w:w="1340"/>
        <w:gridCol w:w="710"/>
        <w:gridCol w:w="1281"/>
        <w:gridCol w:w="1950"/>
        <w:gridCol w:w="610"/>
        <w:gridCol w:w="776"/>
        <w:gridCol w:w="1632"/>
        <w:gridCol w:w="1199"/>
      </w:tblGrid>
      <w:tr w:rsidR="005644CC" w:rsidRPr="005644CC" w:rsidTr="00C34C94">
        <w:trPr>
          <w:trHeight w:val="300"/>
        </w:trPr>
        <w:tc>
          <w:tcPr>
            <w:tcW w:w="1340" w:type="dxa"/>
            <w:tcBorders>
              <w:bottom w:val="single" w:sz="4" w:space="0" w:color="auto"/>
            </w:tcBorders>
            <w:noWrap/>
            <w:hideMark/>
          </w:tcPr>
          <w:p w:rsidR="002C4185" w:rsidRPr="005644CC" w:rsidRDefault="000B6188" w:rsidP="006C255A">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Ref.</w:t>
            </w:r>
          </w:p>
        </w:tc>
        <w:tc>
          <w:tcPr>
            <w:tcW w:w="710" w:type="dxa"/>
            <w:tcBorders>
              <w:bottom w:val="single" w:sz="4" w:space="0" w:color="auto"/>
            </w:tcBorders>
            <w:noWrap/>
            <w:hideMark/>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Year</w:t>
            </w:r>
          </w:p>
        </w:tc>
        <w:tc>
          <w:tcPr>
            <w:tcW w:w="1281" w:type="dxa"/>
            <w:tcBorders>
              <w:bottom w:val="single" w:sz="4" w:space="0" w:color="auto"/>
            </w:tcBorders>
            <w:noWrap/>
            <w:hideMark/>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Country</w:t>
            </w:r>
          </w:p>
        </w:tc>
        <w:tc>
          <w:tcPr>
            <w:tcW w:w="1950" w:type="dxa"/>
            <w:tcBorders>
              <w:bottom w:val="single" w:sz="4" w:space="0" w:color="auto"/>
            </w:tcBorders>
            <w:noWrap/>
            <w:hideMark/>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Study period</w:t>
            </w:r>
          </w:p>
        </w:tc>
        <w:tc>
          <w:tcPr>
            <w:tcW w:w="610" w:type="dxa"/>
            <w:tcBorders>
              <w:bottom w:val="single" w:sz="4" w:space="0" w:color="auto"/>
            </w:tcBorders>
            <w:noWrap/>
            <w:hideMark/>
          </w:tcPr>
          <w:p w:rsidR="002C4185" w:rsidRPr="005644CC" w:rsidRDefault="002C4185" w:rsidP="006C255A">
            <w:pPr>
              <w:spacing w:after="0" w:line="360" w:lineRule="auto"/>
              <w:jc w:val="both"/>
              <w:rPr>
                <w:rFonts w:ascii="Book Antiqua" w:hAnsi="Book Antiqua"/>
                <w:b/>
                <w:bCs/>
                <w:sz w:val="24"/>
                <w:szCs w:val="24"/>
                <w:lang w:eastAsia="zh-CN"/>
              </w:rPr>
            </w:pPr>
            <w:r w:rsidRPr="005644CC">
              <w:rPr>
                <w:rFonts w:ascii="Book Antiqua" w:hAnsi="Book Antiqua"/>
                <w:b/>
                <w:bCs/>
                <w:sz w:val="24"/>
                <w:szCs w:val="24"/>
              </w:rPr>
              <w:t>No</w:t>
            </w:r>
            <w:r w:rsidR="0051499F">
              <w:rPr>
                <w:rFonts w:ascii="Book Antiqua" w:hAnsi="Book Antiqua" w:hint="eastAsia"/>
                <w:b/>
                <w:bCs/>
                <w:sz w:val="24"/>
                <w:szCs w:val="24"/>
                <w:lang w:eastAsia="zh-CN"/>
              </w:rPr>
              <w:t>.</w:t>
            </w:r>
          </w:p>
        </w:tc>
        <w:tc>
          <w:tcPr>
            <w:tcW w:w="776" w:type="dxa"/>
            <w:tcBorders>
              <w:bottom w:val="single" w:sz="4" w:space="0" w:color="auto"/>
            </w:tcBorders>
            <w:noWrap/>
            <w:hideMark/>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Male</w:t>
            </w:r>
          </w:p>
        </w:tc>
        <w:tc>
          <w:tcPr>
            <w:tcW w:w="1632" w:type="dxa"/>
            <w:tcBorders>
              <w:bottom w:val="single" w:sz="4" w:space="0" w:color="auto"/>
            </w:tcBorders>
            <w:noWrap/>
            <w:hideMark/>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Age</w:t>
            </w:r>
          </w:p>
        </w:tc>
        <w:tc>
          <w:tcPr>
            <w:tcW w:w="1199" w:type="dxa"/>
            <w:tcBorders>
              <w:bottom w:val="single" w:sz="4" w:space="0" w:color="auto"/>
            </w:tcBorders>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BMI or weight</w:t>
            </w:r>
          </w:p>
        </w:tc>
      </w:tr>
      <w:tr w:rsidR="005644CC" w:rsidRPr="005644CC" w:rsidTr="00C34C94">
        <w:trPr>
          <w:trHeight w:val="300"/>
        </w:trPr>
        <w:tc>
          <w:tcPr>
            <w:tcW w:w="1340" w:type="dxa"/>
            <w:tcBorders>
              <w:top w:val="single" w:sz="4" w:space="0" w:color="auto"/>
            </w:tcBorders>
            <w:noWrap/>
            <w:hideMark/>
          </w:tcPr>
          <w:p w:rsidR="002C4185" w:rsidRPr="005644CC" w:rsidRDefault="00AB6F1F" w:rsidP="006C255A">
            <w:pPr>
              <w:spacing w:after="0" w:line="360" w:lineRule="auto"/>
              <w:jc w:val="both"/>
              <w:rPr>
                <w:rFonts w:ascii="Book Antiqua" w:hAnsi="Book Antiqua"/>
                <w:sz w:val="24"/>
                <w:szCs w:val="24"/>
              </w:rPr>
            </w:pPr>
            <w:r>
              <w:rPr>
                <w:rFonts w:ascii="Book Antiqua" w:hAnsi="Book Antiqua"/>
                <w:sz w:val="24"/>
                <w:szCs w:val="24"/>
              </w:rPr>
              <w:t>Greenberg</w:t>
            </w:r>
            <w:r w:rsidR="002517C6">
              <w:rPr>
                <w:rFonts w:ascii="Book Antiqua" w:hAnsi="Book Antiqua" w:hint="eastAsia"/>
                <w:sz w:val="24"/>
                <w:szCs w:val="24"/>
                <w:lang w:eastAsia="zh-CN"/>
              </w:rPr>
              <w:t xml:space="preserve"> </w:t>
            </w:r>
            <w:r w:rsidR="002517C6" w:rsidRPr="002517C6">
              <w:rPr>
                <w:rFonts w:ascii="Book Antiqua" w:hAnsi="Book Antiqua" w:hint="eastAsia"/>
                <w:i/>
                <w:sz w:val="24"/>
                <w:szCs w:val="24"/>
                <w:lang w:eastAsia="zh-CN"/>
              </w:rPr>
              <w:t>et al</w:t>
            </w:r>
            <w:r w:rsidR="002C4185" w:rsidRPr="005644CC">
              <w:rPr>
                <w:rFonts w:ascii="Book Antiqua" w:hAnsi="Book Antiqua"/>
                <w:sz w:val="24"/>
                <w:szCs w:val="24"/>
                <w:vertAlign w:val="superscript"/>
              </w:rPr>
              <w:t>[4]</w:t>
            </w:r>
          </w:p>
        </w:tc>
        <w:tc>
          <w:tcPr>
            <w:tcW w:w="710" w:type="dxa"/>
            <w:tcBorders>
              <w:top w:val="single" w:sz="4" w:space="0" w:color="auto"/>
            </w:tcBorders>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2004</w:t>
            </w:r>
          </w:p>
        </w:tc>
        <w:tc>
          <w:tcPr>
            <w:tcW w:w="1281" w:type="dxa"/>
            <w:tcBorders>
              <w:top w:val="single" w:sz="4" w:space="0" w:color="auto"/>
            </w:tcBorders>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Israel</w:t>
            </w:r>
          </w:p>
        </w:tc>
        <w:tc>
          <w:tcPr>
            <w:tcW w:w="1950" w:type="dxa"/>
            <w:tcBorders>
              <w:top w:val="single" w:sz="4" w:space="0" w:color="auto"/>
            </w:tcBorders>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Jun 2001 to Dec 2001</w:t>
            </w:r>
          </w:p>
        </w:tc>
        <w:tc>
          <w:tcPr>
            <w:tcW w:w="610" w:type="dxa"/>
            <w:tcBorders>
              <w:top w:val="single" w:sz="4" w:space="0" w:color="auto"/>
            </w:tcBorders>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30</w:t>
            </w:r>
          </w:p>
        </w:tc>
        <w:tc>
          <w:tcPr>
            <w:tcW w:w="776" w:type="dxa"/>
            <w:tcBorders>
              <w:top w:val="single" w:sz="4" w:space="0" w:color="auto"/>
            </w:tcBorders>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22</w:t>
            </w:r>
          </w:p>
        </w:tc>
        <w:tc>
          <w:tcPr>
            <w:tcW w:w="1632" w:type="dxa"/>
            <w:tcBorders>
              <w:top w:val="single" w:sz="4" w:space="0" w:color="auto"/>
            </w:tcBorders>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23.5</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2.8 (17-44)</w:t>
            </w:r>
          </w:p>
        </w:tc>
        <w:tc>
          <w:tcPr>
            <w:tcW w:w="1199"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Lund</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[5]</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2005</w:t>
            </w:r>
          </w:p>
        </w:tc>
        <w:tc>
          <w:tcPr>
            <w:tcW w:w="1281" w:type="dxa"/>
            <w:noWrap/>
            <w:hideMark/>
          </w:tcPr>
          <w:p w:rsidR="002C4185" w:rsidRPr="005644CC" w:rsidRDefault="00D8276A" w:rsidP="006C255A">
            <w:pPr>
              <w:spacing w:after="0" w:line="360" w:lineRule="auto"/>
              <w:jc w:val="both"/>
              <w:rPr>
                <w:rFonts w:ascii="Book Antiqua" w:hAnsi="Book Antiqua"/>
                <w:sz w:val="24"/>
                <w:szCs w:val="24"/>
              </w:rPr>
            </w:pPr>
            <w:r w:rsidRPr="00D8276A">
              <w:rPr>
                <w:rFonts w:ascii="Book Antiqua" w:hAnsi="Book Antiqua"/>
                <w:sz w:val="24"/>
                <w:szCs w:val="24"/>
              </w:rPr>
              <w:t>United Kingdom</w:t>
            </w:r>
          </w:p>
        </w:tc>
        <w:tc>
          <w:tcPr>
            <w:tcW w:w="195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6</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6</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28.5</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5.5 (22-44)</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r>
      <w:tr w:rsidR="005644CC" w:rsidRPr="005644CC" w:rsidTr="00C34C94">
        <w:trPr>
          <w:trHeight w:val="315"/>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Seleem</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[6]</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2005</w:t>
            </w:r>
          </w:p>
        </w:tc>
        <w:tc>
          <w:tcPr>
            <w:tcW w:w="1281"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Saudi Arabia</w:t>
            </w:r>
          </w:p>
        </w:tc>
        <w:tc>
          <w:tcPr>
            <w:tcW w:w="1950" w:type="dxa"/>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Sep 2001 to Feb 2004</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25</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23</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26.4</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8.5 (17-50)</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Patti</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[7]</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2006</w:t>
            </w:r>
          </w:p>
        </w:tc>
        <w:tc>
          <w:tcPr>
            <w:tcW w:w="1281"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Italy</w:t>
            </w:r>
          </w:p>
        </w:tc>
        <w:tc>
          <w:tcPr>
            <w:tcW w:w="195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21.8 ± 6.5</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Altinli</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[8]</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2007</w:t>
            </w:r>
          </w:p>
        </w:tc>
        <w:tc>
          <w:tcPr>
            <w:tcW w:w="1281"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Turkey</w:t>
            </w:r>
          </w:p>
        </w:tc>
        <w:tc>
          <w:tcPr>
            <w:tcW w:w="195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Jan 2003 to Jan 2004</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16</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16</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24.5</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6.0</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cs="Times-Roman"/>
                <w:sz w:val="24"/>
                <w:szCs w:val="24"/>
              </w:rPr>
              <w:t>25.7</w:t>
            </w:r>
            <w:r w:rsidR="00EC5FA8">
              <w:rPr>
                <w:rFonts w:ascii="Book Antiqua" w:hAnsi="Book Antiqua" w:cs="Times-Roman" w:hint="eastAsia"/>
                <w:sz w:val="24"/>
                <w:szCs w:val="24"/>
                <w:lang w:eastAsia="zh-CN"/>
              </w:rPr>
              <w:t xml:space="preserve"> </w:t>
            </w:r>
            <w:r w:rsidRPr="005644CC">
              <w:rPr>
                <w:rFonts w:ascii="Book Antiqua" w:hAnsi="Book Antiqua" w:cs="Times-Roman"/>
                <w:sz w:val="24"/>
                <w:szCs w:val="24"/>
              </w:rPr>
              <w:t>+</w:t>
            </w:r>
            <w:r w:rsidR="00EC5FA8">
              <w:rPr>
                <w:rFonts w:ascii="Book Antiqua" w:hAnsi="Book Antiqua" w:cs="Times-Roman" w:hint="eastAsia"/>
                <w:sz w:val="24"/>
                <w:szCs w:val="24"/>
                <w:lang w:eastAsia="zh-CN"/>
              </w:rPr>
              <w:t xml:space="preserve"> </w:t>
            </w:r>
            <w:r w:rsidRPr="005644CC">
              <w:rPr>
                <w:rFonts w:ascii="Book Antiqua" w:hAnsi="Book Antiqua" w:cs="Times-Roman"/>
                <w:sz w:val="24"/>
                <w:szCs w:val="24"/>
              </w:rPr>
              <w:t>4.1</w:t>
            </w:r>
            <w:r w:rsidRPr="005644CC">
              <w:rPr>
                <w:rFonts w:ascii="Book Antiqua" w:hAnsi="Book Antiqua"/>
                <w:sz w:val="24"/>
                <w:szCs w:val="24"/>
              </w:rPr>
              <w:t xml:space="preserve"> kg/m</w:t>
            </w:r>
            <w:r w:rsidRPr="005644CC">
              <w:rPr>
                <w:rFonts w:ascii="Book Antiqua" w:hAnsi="Book Antiqua"/>
                <w:sz w:val="24"/>
                <w:szCs w:val="24"/>
                <w:vertAlign w:val="superscript"/>
              </w:rPr>
              <w:t>2</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Sozen</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[9]</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2011</w:t>
            </w:r>
          </w:p>
        </w:tc>
        <w:tc>
          <w:tcPr>
            <w:tcW w:w="1281"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Turkey</w:t>
            </w:r>
          </w:p>
        </w:tc>
        <w:tc>
          <w:tcPr>
            <w:tcW w:w="195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Jan 2008 to Mar</w:t>
            </w:r>
            <w:r w:rsidR="00676345">
              <w:rPr>
                <w:rFonts w:ascii="Book Antiqua" w:hAnsi="Book Antiqua" w:hint="eastAsia"/>
                <w:sz w:val="24"/>
                <w:szCs w:val="24"/>
                <w:lang w:eastAsia="zh-CN"/>
              </w:rPr>
              <w:t xml:space="preserve"> </w:t>
            </w:r>
            <w:r w:rsidRPr="005644CC">
              <w:rPr>
                <w:rFonts w:ascii="Book Antiqua" w:hAnsi="Book Antiqua"/>
                <w:sz w:val="24"/>
                <w:szCs w:val="24"/>
              </w:rPr>
              <w:t>2008</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25</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25</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22.5</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4.0 (20-36)</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26 kg/m</w:t>
            </w:r>
            <w:r w:rsidRPr="005644CC">
              <w:rPr>
                <w:rFonts w:ascii="Book Antiqua" w:hAnsi="Book Antiqua"/>
                <w:sz w:val="24"/>
                <w:szCs w:val="24"/>
                <w:vertAlign w:val="superscript"/>
              </w:rPr>
              <w:t>2</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Elsey</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[10]</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2013</w:t>
            </w:r>
          </w:p>
        </w:tc>
        <w:tc>
          <w:tcPr>
            <w:tcW w:w="1281" w:type="dxa"/>
            <w:noWrap/>
            <w:hideMark/>
          </w:tcPr>
          <w:p w:rsidR="002C4185" w:rsidRPr="005644CC" w:rsidRDefault="0099682D" w:rsidP="006C255A">
            <w:pPr>
              <w:spacing w:after="0" w:line="360" w:lineRule="auto"/>
              <w:jc w:val="both"/>
              <w:rPr>
                <w:rFonts w:ascii="Book Antiqua" w:hAnsi="Book Antiqua"/>
                <w:sz w:val="24"/>
                <w:szCs w:val="24"/>
              </w:rPr>
            </w:pPr>
            <w:r w:rsidRPr="00D8276A">
              <w:rPr>
                <w:rFonts w:ascii="Book Antiqua" w:hAnsi="Book Antiqua"/>
                <w:sz w:val="24"/>
                <w:szCs w:val="24"/>
              </w:rPr>
              <w:t>United Kingdom</w:t>
            </w:r>
          </w:p>
        </w:tc>
        <w:tc>
          <w:tcPr>
            <w:tcW w:w="1950" w:type="dxa"/>
            <w:noWrap/>
            <w:hideMark/>
          </w:tcPr>
          <w:p w:rsidR="002C4185" w:rsidRPr="005644CC" w:rsidRDefault="00666376" w:rsidP="006C255A">
            <w:pPr>
              <w:spacing w:after="0" w:line="360" w:lineRule="auto"/>
              <w:jc w:val="both"/>
              <w:rPr>
                <w:rFonts w:ascii="Book Antiqua" w:hAnsi="Book Antiqua"/>
                <w:sz w:val="24"/>
                <w:szCs w:val="24"/>
                <w:lang w:eastAsia="zh-CN"/>
              </w:rPr>
            </w:pPr>
            <w:r>
              <w:rPr>
                <w:rFonts w:ascii="Book Antiqua" w:hAnsi="Book Antiqua"/>
                <w:sz w:val="24"/>
                <w:szCs w:val="24"/>
              </w:rPr>
              <w:t>Mar 2007 to Sep 2011</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57</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42</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26.0</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13.3 (17–70)</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Isik</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[11]</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2014</w:t>
            </w:r>
          </w:p>
        </w:tc>
        <w:tc>
          <w:tcPr>
            <w:tcW w:w="1281"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Turkey</w:t>
            </w:r>
          </w:p>
        </w:tc>
        <w:tc>
          <w:tcPr>
            <w:tcW w:w="195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Dec 2007 to Dec 2011</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40</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32</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24.0</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8.5 (16-50)</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Smith</w:t>
            </w:r>
            <w:r w:rsidR="002517C6"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[12]</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2014</w:t>
            </w:r>
          </w:p>
        </w:tc>
        <w:tc>
          <w:tcPr>
            <w:tcW w:w="1281" w:type="dxa"/>
            <w:noWrap/>
            <w:hideMark/>
          </w:tcPr>
          <w:p w:rsidR="002C4185" w:rsidRPr="005644CC" w:rsidRDefault="00951213" w:rsidP="006C255A">
            <w:pPr>
              <w:spacing w:after="0" w:line="360" w:lineRule="auto"/>
              <w:jc w:val="both"/>
              <w:rPr>
                <w:rFonts w:ascii="Book Antiqua" w:hAnsi="Book Antiqua"/>
                <w:sz w:val="24"/>
                <w:szCs w:val="24"/>
              </w:rPr>
            </w:pPr>
            <w:r w:rsidRPr="00D8276A">
              <w:rPr>
                <w:rFonts w:ascii="Book Antiqua" w:hAnsi="Book Antiqua"/>
                <w:sz w:val="24"/>
                <w:szCs w:val="24"/>
              </w:rPr>
              <w:t>United Kingdom</w:t>
            </w:r>
          </w:p>
        </w:tc>
        <w:tc>
          <w:tcPr>
            <w:tcW w:w="195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Aug 2006 to Dec 2013</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10</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14.5</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1.0 (12–16)</w:t>
            </w:r>
          </w:p>
        </w:tc>
        <w:tc>
          <w:tcPr>
            <w:tcW w:w="119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73 kg</w:t>
            </w:r>
          </w:p>
        </w:tc>
      </w:tr>
      <w:tr w:rsidR="005644CC" w:rsidRPr="005644CC" w:rsidTr="00C34C94">
        <w:trPr>
          <w:trHeight w:val="300"/>
        </w:trPr>
        <w:tc>
          <w:tcPr>
            <w:tcW w:w="134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Total</w:t>
            </w:r>
          </w:p>
        </w:tc>
        <w:tc>
          <w:tcPr>
            <w:tcW w:w="710" w:type="dxa"/>
            <w:noWrap/>
            <w:hideMark/>
          </w:tcPr>
          <w:p w:rsidR="002C4185" w:rsidRPr="005644CC" w:rsidRDefault="002C4185" w:rsidP="006C255A">
            <w:pPr>
              <w:spacing w:after="0" w:line="360" w:lineRule="auto"/>
              <w:jc w:val="both"/>
              <w:rPr>
                <w:rFonts w:ascii="Book Antiqua" w:hAnsi="Book Antiqua"/>
                <w:sz w:val="24"/>
                <w:szCs w:val="24"/>
              </w:rPr>
            </w:pPr>
          </w:p>
        </w:tc>
        <w:tc>
          <w:tcPr>
            <w:tcW w:w="1281" w:type="dxa"/>
            <w:noWrap/>
            <w:hideMark/>
          </w:tcPr>
          <w:p w:rsidR="002C4185" w:rsidRPr="005644CC" w:rsidRDefault="002C4185" w:rsidP="006C255A">
            <w:pPr>
              <w:spacing w:after="0" w:line="360" w:lineRule="auto"/>
              <w:jc w:val="both"/>
              <w:rPr>
                <w:rFonts w:ascii="Book Antiqua" w:hAnsi="Book Antiqua"/>
                <w:sz w:val="24"/>
                <w:szCs w:val="24"/>
              </w:rPr>
            </w:pPr>
          </w:p>
        </w:tc>
        <w:tc>
          <w:tcPr>
            <w:tcW w:w="195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Jun 2001 to Dec 2013</w:t>
            </w:r>
          </w:p>
        </w:tc>
        <w:tc>
          <w:tcPr>
            <w:tcW w:w="610"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217</w:t>
            </w:r>
          </w:p>
        </w:tc>
        <w:tc>
          <w:tcPr>
            <w:tcW w:w="7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84%</w:t>
            </w:r>
          </w:p>
        </w:tc>
        <w:tc>
          <w:tcPr>
            <w:tcW w:w="1632"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24.2</w:t>
            </w:r>
            <w:r w:rsidR="00EC5FA8">
              <w:rPr>
                <w:rFonts w:ascii="Book Antiqua" w:hAnsi="Book Antiqua" w:hint="eastAsia"/>
                <w:sz w:val="24"/>
                <w:szCs w:val="24"/>
                <w:lang w:eastAsia="zh-CN"/>
              </w:rPr>
              <w:t xml:space="preserve"> </w:t>
            </w:r>
            <w:r w:rsidRPr="005644CC">
              <w:rPr>
                <w:rFonts w:ascii="Book Antiqua" w:hAnsi="Book Antiqua"/>
                <w:sz w:val="24"/>
                <w:szCs w:val="24"/>
              </w:rPr>
              <w:t>+</w:t>
            </w:r>
            <w:r w:rsidR="00EC5FA8">
              <w:rPr>
                <w:rFonts w:ascii="Book Antiqua" w:hAnsi="Book Antiqua" w:hint="eastAsia"/>
                <w:sz w:val="24"/>
                <w:szCs w:val="24"/>
                <w:lang w:eastAsia="zh-CN"/>
              </w:rPr>
              <w:t xml:space="preserve"> </w:t>
            </w:r>
            <w:r w:rsidRPr="005644CC">
              <w:rPr>
                <w:rFonts w:ascii="Book Antiqua" w:hAnsi="Book Antiqua"/>
                <w:sz w:val="24"/>
                <w:szCs w:val="24"/>
              </w:rPr>
              <w:t>7.8 (12-70)</w:t>
            </w:r>
          </w:p>
        </w:tc>
        <w:tc>
          <w:tcPr>
            <w:tcW w:w="1199" w:type="dxa"/>
          </w:tcPr>
          <w:p w:rsidR="002C4185" w:rsidRPr="005644CC" w:rsidRDefault="002C4185" w:rsidP="006C255A">
            <w:pPr>
              <w:spacing w:after="0" w:line="360" w:lineRule="auto"/>
              <w:jc w:val="both"/>
              <w:rPr>
                <w:rFonts w:ascii="Book Antiqua" w:hAnsi="Book Antiqua"/>
                <w:sz w:val="24"/>
                <w:szCs w:val="24"/>
              </w:rPr>
            </w:pPr>
          </w:p>
        </w:tc>
      </w:tr>
    </w:tbl>
    <w:p w:rsidR="002C4185" w:rsidRPr="005644CC" w:rsidRDefault="00C34C94" w:rsidP="006C255A">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BMI: </w:t>
      </w:r>
      <w:r w:rsidRPr="00C34C94">
        <w:rPr>
          <w:rFonts w:ascii="Book Antiqua" w:hAnsi="Book Antiqua"/>
          <w:sz w:val="24"/>
          <w:szCs w:val="24"/>
        </w:rPr>
        <w:t>Body mass index</w:t>
      </w:r>
      <w:r w:rsidR="00FB4F4C">
        <w:rPr>
          <w:rFonts w:ascii="Book Antiqua" w:hAnsi="Book Antiqua" w:hint="eastAsia"/>
          <w:sz w:val="24"/>
          <w:szCs w:val="24"/>
          <w:lang w:eastAsia="zh-CN"/>
        </w:rPr>
        <w:t xml:space="preserve">; </w:t>
      </w:r>
      <w:r w:rsidR="00FB4F4C" w:rsidRPr="00FB4F4C">
        <w:rPr>
          <w:rFonts w:ascii="Book Antiqua" w:hAnsi="Book Antiqua"/>
          <w:sz w:val="24"/>
          <w:szCs w:val="24"/>
          <w:lang w:eastAsia="zh-CN"/>
        </w:rPr>
        <w:t>NA</w:t>
      </w:r>
      <w:r w:rsidR="00FB4F4C">
        <w:rPr>
          <w:rFonts w:ascii="Book Antiqua" w:hAnsi="Book Antiqua" w:hint="eastAsia"/>
          <w:sz w:val="24"/>
          <w:szCs w:val="24"/>
          <w:lang w:eastAsia="zh-CN"/>
        </w:rPr>
        <w:t>: Not available.</w:t>
      </w:r>
    </w:p>
    <w:p w:rsidR="000156DF" w:rsidRDefault="000156DF" w:rsidP="006C255A">
      <w:pPr>
        <w:spacing w:after="0" w:line="360" w:lineRule="auto"/>
        <w:rPr>
          <w:rFonts w:ascii="Book Antiqua" w:hAnsi="Book Antiqua"/>
          <w:b/>
          <w:sz w:val="24"/>
          <w:szCs w:val="24"/>
        </w:rPr>
      </w:pPr>
      <w:r>
        <w:rPr>
          <w:rFonts w:ascii="Book Antiqua" w:hAnsi="Book Antiqua"/>
          <w:b/>
          <w:sz w:val="24"/>
          <w:szCs w:val="24"/>
        </w:rPr>
        <w:br w:type="page"/>
      </w:r>
    </w:p>
    <w:p w:rsidR="002C4185" w:rsidRPr="000E484B" w:rsidRDefault="00AE5245" w:rsidP="006C255A">
      <w:pPr>
        <w:spacing w:after="0" w:line="360" w:lineRule="auto"/>
        <w:jc w:val="both"/>
        <w:rPr>
          <w:rFonts w:ascii="Book Antiqua" w:hAnsi="Book Antiqua"/>
          <w:b/>
          <w:sz w:val="24"/>
          <w:szCs w:val="24"/>
          <w:lang w:eastAsia="zh-CN"/>
        </w:rPr>
      </w:pPr>
      <w:r w:rsidRPr="000E484B">
        <w:rPr>
          <w:rFonts w:ascii="Book Antiqua" w:hAnsi="Book Antiqua"/>
          <w:b/>
          <w:sz w:val="24"/>
          <w:szCs w:val="24"/>
        </w:rPr>
        <w:lastRenderedPageBreak/>
        <w:t>Table 2</w:t>
      </w:r>
      <w:r w:rsidR="002C4185" w:rsidRPr="000E484B">
        <w:rPr>
          <w:rFonts w:ascii="Book Antiqua" w:hAnsi="Book Antiqua"/>
          <w:b/>
          <w:sz w:val="24"/>
          <w:szCs w:val="24"/>
        </w:rPr>
        <w:t xml:space="preserve"> Studies of fibrin sealant at pilonidal sinus: Fe</w:t>
      </w:r>
      <w:r w:rsidR="000E484B" w:rsidRPr="000E484B">
        <w:rPr>
          <w:rFonts w:ascii="Book Antiqua" w:hAnsi="Book Antiqua"/>
          <w:b/>
          <w:sz w:val="24"/>
          <w:szCs w:val="24"/>
        </w:rPr>
        <w:t>atures of the pilonidal sinuses</w:t>
      </w:r>
    </w:p>
    <w:tbl>
      <w:tblPr>
        <w:tblpPr w:leftFromText="141" w:rightFromText="141" w:vertAnchor="text" w:horzAnchor="margin" w:tblpX="-176" w:tblpY="63"/>
        <w:tblW w:w="9571" w:type="dxa"/>
        <w:tblBorders>
          <w:top w:val="single" w:sz="4" w:space="0" w:color="auto"/>
          <w:bottom w:val="single" w:sz="4" w:space="0" w:color="auto"/>
        </w:tblBorders>
        <w:tblLook w:val="04A0" w:firstRow="1" w:lastRow="0" w:firstColumn="1" w:lastColumn="0" w:noHBand="0" w:noVBand="1"/>
      </w:tblPr>
      <w:tblGrid>
        <w:gridCol w:w="1340"/>
        <w:gridCol w:w="610"/>
        <w:gridCol w:w="6359"/>
        <w:gridCol w:w="1296"/>
      </w:tblGrid>
      <w:tr w:rsidR="005644CC" w:rsidRPr="005644CC" w:rsidTr="00713D58">
        <w:trPr>
          <w:trHeight w:val="340"/>
        </w:trPr>
        <w:tc>
          <w:tcPr>
            <w:tcW w:w="1340" w:type="dxa"/>
            <w:tcBorders>
              <w:bottom w:val="single" w:sz="4" w:space="0" w:color="auto"/>
            </w:tcBorders>
            <w:noWrap/>
            <w:hideMark/>
          </w:tcPr>
          <w:p w:rsidR="002C4185" w:rsidRPr="005644CC" w:rsidRDefault="00AE5245" w:rsidP="00713D58">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Ref.</w:t>
            </w:r>
          </w:p>
        </w:tc>
        <w:tc>
          <w:tcPr>
            <w:tcW w:w="576" w:type="dxa"/>
            <w:tcBorders>
              <w:bottom w:val="single" w:sz="4" w:space="0" w:color="auto"/>
            </w:tcBorders>
          </w:tcPr>
          <w:p w:rsidR="002C4185" w:rsidRPr="005644CC" w:rsidRDefault="002C4185" w:rsidP="00713D58">
            <w:pPr>
              <w:spacing w:after="0" w:line="360" w:lineRule="auto"/>
              <w:jc w:val="both"/>
              <w:rPr>
                <w:rFonts w:ascii="Book Antiqua" w:hAnsi="Book Antiqua"/>
                <w:b/>
                <w:bCs/>
                <w:sz w:val="24"/>
                <w:szCs w:val="24"/>
                <w:lang w:eastAsia="zh-CN"/>
              </w:rPr>
            </w:pPr>
            <w:r w:rsidRPr="005644CC">
              <w:rPr>
                <w:rFonts w:ascii="Book Antiqua" w:hAnsi="Book Antiqua"/>
                <w:b/>
                <w:bCs/>
                <w:sz w:val="24"/>
                <w:szCs w:val="24"/>
              </w:rPr>
              <w:t>No</w:t>
            </w:r>
            <w:r w:rsidR="008E0E59">
              <w:rPr>
                <w:rFonts w:ascii="Book Antiqua" w:hAnsi="Book Antiqua" w:hint="eastAsia"/>
                <w:b/>
                <w:bCs/>
                <w:sz w:val="24"/>
                <w:szCs w:val="24"/>
                <w:lang w:eastAsia="zh-CN"/>
              </w:rPr>
              <w:t>.</w:t>
            </w:r>
          </w:p>
        </w:tc>
        <w:tc>
          <w:tcPr>
            <w:tcW w:w="6359" w:type="dxa"/>
            <w:tcBorders>
              <w:bottom w:val="single" w:sz="4" w:space="0" w:color="auto"/>
            </w:tcBorders>
            <w:noWrap/>
            <w:vAlign w:val="bottom"/>
            <w:hideMark/>
          </w:tcPr>
          <w:p w:rsidR="002C4185" w:rsidRPr="005644CC" w:rsidRDefault="002C4185" w:rsidP="00713D58">
            <w:pPr>
              <w:spacing w:after="0" w:line="360" w:lineRule="auto"/>
              <w:jc w:val="both"/>
              <w:rPr>
                <w:rFonts w:ascii="Book Antiqua" w:hAnsi="Book Antiqua"/>
                <w:b/>
                <w:bCs/>
                <w:sz w:val="24"/>
                <w:szCs w:val="24"/>
              </w:rPr>
            </w:pPr>
            <w:r w:rsidRPr="005644CC">
              <w:rPr>
                <w:rFonts w:ascii="Book Antiqua" w:hAnsi="Book Antiqua"/>
                <w:b/>
                <w:bCs/>
                <w:sz w:val="24"/>
                <w:szCs w:val="24"/>
              </w:rPr>
              <w:t>Inclusion and exclusion criteria</w:t>
            </w:r>
          </w:p>
        </w:tc>
        <w:tc>
          <w:tcPr>
            <w:tcW w:w="1296" w:type="dxa"/>
            <w:tcBorders>
              <w:bottom w:val="single" w:sz="4" w:space="0" w:color="auto"/>
            </w:tcBorders>
            <w:vAlign w:val="bottom"/>
          </w:tcPr>
          <w:p w:rsidR="002C4185" w:rsidRPr="005644CC" w:rsidRDefault="002C4185" w:rsidP="00713D58">
            <w:pPr>
              <w:spacing w:after="0" w:line="360" w:lineRule="auto"/>
              <w:jc w:val="both"/>
              <w:rPr>
                <w:rFonts w:ascii="Book Antiqua" w:hAnsi="Book Antiqua"/>
                <w:b/>
                <w:bCs/>
                <w:sz w:val="24"/>
                <w:szCs w:val="24"/>
              </w:rPr>
            </w:pPr>
            <w:r w:rsidRPr="005644CC">
              <w:rPr>
                <w:rFonts w:ascii="Book Antiqua" w:hAnsi="Book Antiqua"/>
                <w:b/>
                <w:bCs/>
                <w:sz w:val="24"/>
                <w:szCs w:val="24"/>
              </w:rPr>
              <w:t>Recurrent</w:t>
            </w:r>
          </w:p>
        </w:tc>
      </w:tr>
      <w:tr w:rsidR="005644CC" w:rsidRPr="005644CC" w:rsidTr="00713D58">
        <w:trPr>
          <w:trHeight w:val="300"/>
        </w:trPr>
        <w:tc>
          <w:tcPr>
            <w:tcW w:w="1340" w:type="dxa"/>
            <w:noWrap/>
            <w:hideMark/>
          </w:tcPr>
          <w:p w:rsidR="00117411" w:rsidRDefault="002C4185" w:rsidP="00117411">
            <w:pPr>
              <w:spacing w:after="0" w:line="360" w:lineRule="auto"/>
              <w:ind w:left="120" w:hangingChars="50" w:hanging="120"/>
              <w:jc w:val="both"/>
              <w:rPr>
                <w:rFonts w:ascii="Book Antiqua" w:hAnsi="Book Antiqua"/>
                <w:sz w:val="24"/>
                <w:szCs w:val="24"/>
                <w:lang w:eastAsia="zh-CN"/>
              </w:rPr>
            </w:pPr>
            <w:r w:rsidRPr="005644CC">
              <w:rPr>
                <w:rFonts w:ascii="Book Antiqua" w:hAnsi="Book Antiqua"/>
                <w:sz w:val="24"/>
                <w:szCs w:val="24"/>
              </w:rPr>
              <w:t>Greenberg</w:t>
            </w:r>
          </w:p>
          <w:p w:rsidR="002C4185" w:rsidRPr="005644CC" w:rsidRDefault="00380D48" w:rsidP="00117411">
            <w:pPr>
              <w:spacing w:after="0" w:line="360" w:lineRule="auto"/>
              <w:ind w:left="120" w:hangingChars="50" w:hanging="120"/>
              <w:jc w:val="both"/>
              <w:rPr>
                <w:rFonts w:ascii="Book Antiqua" w:hAnsi="Book Antiqua"/>
                <w:sz w:val="24"/>
                <w:szCs w:val="24"/>
              </w:rPr>
            </w:pPr>
            <w:r w:rsidRPr="002517C6">
              <w:rPr>
                <w:rFonts w:ascii="Book Antiqua" w:hAnsi="Book Antiqua" w:hint="eastAsia"/>
                <w:i/>
                <w:sz w:val="24"/>
                <w:szCs w:val="24"/>
                <w:lang w:eastAsia="zh-CN"/>
              </w:rPr>
              <w:t>et al</w:t>
            </w:r>
            <w:r w:rsidR="002C4185" w:rsidRPr="005644CC">
              <w:rPr>
                <w:rFonts w:ascii="Book Antiqua" w:hAnsi="Book Antiqua"/>
                <w:sz w:val="24"/>
                <w:szCs w:val="24"/>
                <w:vertAlign w:val="superscript"/>
              </w:rPr>
              <w:t>[4]</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30</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No exclusion criteria</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8</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Lund</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[5]</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6</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3-4 openings and no large cavity</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3</w:t>
            </w:r>
          </w:p>
        </w:tc>
      </w:tr>
      <w:tr w:rsidR="005644CC" w:rsidRPr="005644CC" w:rsidTr="00713D58">
        <w:trPr>
          <w:trHeight w:val="315"/>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Seleem</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[6]</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25</w:t>
            </w:r>
          </w:p>
        </w:tc>
        <w:tc>
          <w:tcPr>
            <w:tcW w:w="6359" w:type="dxa"/>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1-3 openings, no prior surgery, no infection</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0</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Patti</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[7]</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8</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3</w:t>
            </w:r>
            <w:r w:rsidR="00380D48">
              <w:rPr>
                <w:rFonts w:ascii="Book Antiqua" w:hAnsi="Book Antiqua" w:hint="eastAsia"/>
                <w:sz w:val="24"/>
                <w:szCs w:val="24"/>
                <w:lang w:eastAsia="zh-CN"/>
              </w:rPr>
              <w:t xml:space="preserve"> </w:t>
            </w:r>
            <w:r w:rsidRPr="005644CC">
              <w:rPr>
                <w:rFonts w:ascii="Book Antiqua" w:hAnsi="Book Antiqua"/>
                <w:sz w:val="24"/>
                <w:szCs w:val="24"/>
              </w:rPr>
              <w:t>&lt; openings, no prior surgery, no infection, no large cavity or distant orifice</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0</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Altinli</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[8]</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16</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No prior surgery</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0</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Sozen</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[9]</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25</w:t>
            </w:r>
          </w:p>
        </w:tc>
        <w:tc>
          <w:tcPr>
            <w:tcW w:w="6359" w:type="dxa"/>
            <w:noWrap/>
            <w:vAlign w:val="bottom"/>
            <w:hideMark/>
          </w:tcPr>
          <w:p w:rsidR="002C4185" w:rsidRPr="005644CC" w:rsidRDefault="002C4185" w:rsidP="007741E3">
            <w:pPr>
              <w:spacing w:after="0" w:line="360" w:lineRule="auto"/>
              <w:jc w:val="both"/>
              <w:rPr>
                <w:rFonts w:ascii="Book Antiqua" w:hAnsi="Book Antiqua"/>
                <w:sz w:val="24"/>
                <w:szCs w:val="24"/>
              </w:rPr>
            </w:pPr>
            <w:r w:rsidRPr="005644CC">
              <w:rPr>
                <w:rFonts w:ascii="Book Antiqua" w:hAnsi="Book Antiqua"/>
                <w:sz w:val="24"/>
                <w:szCs w:val="24"/>
              </w:rPr>
              <w:t xml:space="preserve">No prior surgery, no infection, no lateral extension </w:t>
            </w:r>
            <w:r w:rsidR="007741E3" w:rsidRPr="005644CC">
              <w:rPr>
                <w:rFonts w:ascii="Book Antiqua" w:hAnsi="Book Antiqua"/>
                <w:sz w:val="24"/>
                <w:szCs w:val="24"/>
              </w:rPr>
              <w:t>&lt;</w:t>
            </w:r>
            <w:r w:rsidR="007741E3">
              <w:rPr>
                <w:rFonts w:ascii="Book Antiqua" w:hAnsi="Book Antiqua" w:hint="eastAsia"/>
                <w:sz w:val="24"/>
                <w:szCs w:val="24"/>
                <w:lang w:eastAsia="zh-CN"/>
              </w:rPr>
              <w:t xml:space="preserve"> </w:t>
            </w:r>
            <w:r w:rsidRPr="005644CC">
              <w:rPr>
                <w:rFonts w:ascii="Book Antiqua" w:hAnsi="Book Antiqua"/>
                <w:sz w:val="24"/>
                <w:szCs w:val="24"/>
              </w:rPr>
              <w:t>3</w:t>
            </w:r>
            <w:r w:rsidR="007741E3">
              <w:rPr>
                <w:rFonts w:ascii="Book Antiqua" w:hAnsi="Book Antiqua" w:hint="eastAsia"/>
                <w:sz w:val="24"/>
                <w:szCs w:val="24"/>
                <w:lang w:eastAsia="zh-CN"/>
              </w:rPr>
              <w:t xml:space="preserve"> </w:t>
            </w:r>
            <w:r w:rsidRPr="005644CC">
              <w:rPr>
                <w:rFonts w:ascii="Book Antiqua" w:hAnsi="Book Antiqua"/>
                <w:sz w:val="24"/>
                <w:szCs w:val="24"/>
              </w:rPr>
              <w:t>cm</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0</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Elsey</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[10]</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57</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No infection, no very scarred cases due to repeated episodes or surgeries</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2</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Isik</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[11]</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40</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Only 1 opening, no prior surgical or medical treatment, no infection</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0</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Smith</w:t>
            </w:r>
            <w:r w:rsidR="00380D48"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[12]</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10</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No exclusion criteria</w:t>
            </w: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0</w:t>
            </w:r>
          </w:p>
        </w:tc>
      </w:tr>
      <w:tr w:rsidR="005644CC" w:rsidRPr="005644CC" w:rsidTr="00713D58">
        <w:trPr>
          <w:trHeight w:val="300"/>
        </w:trPr>
        <w:tc>
          <w:tcPr>
            <w:tcW w:w="1340" w:type="dxa"/>
            <w:noWrap/>
            <w:hideMark/>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Total</w:t>
            </w:r>
          </w:p>
        </w:tc>
        <w:tc>
          <w:tcPr>
            <w:tcW w:w="576" w:type="dxa"/>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217</w:t>
            </w:r>
          </w:p>
        </w:tc>
        <w:tc>
          <w:tcPr>
            <w:tcW w:w="6359" w:type="dxa"/>
            <w:noWrap/>
            <w:vAlign w:val="bottom"/>
            <w:hideMark/>
          </w:tcPr>
          <w:p w:rsidR="002C4185" w:rsidRPr="005644CC" w:rsidRDefault="002C4185" w:rsidP="00713D58">
            <w:pPr>
              <w:spacing w:after="0" w:line="360" w:lineRule="auto"/>
              <w:jc w:val="both"/>
              <w:rPr>
                <w:rFonts w:ascii="Book Antiqua" w:hAnsi="Book Antiqua"/>
                <w:sz w:val="24"/>
                <w:szCs w:val="24"/>
              </w:rPr>
            </w:pPr>
          </w:p>
        </w:tc>
        <w:tc>
          <w:tcPr>
            <w:tcW w:w="1296" w:type="dxa"/>
            <w:vAlign w:val="bottom"/>
          </w:tcPr>
          <w:p w:rsidR="002C4185" w:rsidRPr="005644CC" w:rsidRDefault="002C4185" w:rsidP="00713D58">
            <w:pPr>
              <w:spacing w:after="0" w:line="360" w:lineRule="auto"/>
              <w:jc w:val="both"/>
              <w:rPr>
                <w:rFonts w:ascii="Book Antiqua" w:hAnsi="Book Antiqua"/>
                <w:sz w:val="24"/>
                <w:szCs w:val="24"/>
              </w:rPr>
            </w:pPr>
            <w:r w:rsidRPr="005644CC">
              <w:rPr>
                <w:rFonts w:ascii="Book Antiqua" w:hAnsi="Book Antiqua"/>
                <w:sz w:val="24"/>
                <w:szCs w:val="24"/>
              </w:rPr>
              <w:t>13 (6%)</w:t>
            </w:r>
          </w:p>
        </w:tc>
      </w:tr>
    </w:tbl>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6060A6" w:rsidRDefault="006060A6">
      <w:pPr>
        <w:rPr>
          <w:rFonts w:ascii="Book Antiqua" w:hAnsi="Book Antiqua"/>
          <w:sz w:val="24"/>
          <w:szCs w:val="24"/>
        </w:rPr>
      </w:pPr>
      <w:r>
        <w:rPr>
          <w:rFonts w:ascii="Book Antiqua" w:hAnsi="Book Antiqua"/>
          <w:sz w:val="24"/>
          <w:szCs w:val="24"/>
        </w:rPr>
        <w:br w:type="page"/>
      </w:r>
    </w:p>
    <w:p w:rsidR="002C4185" w:rsidRPr="006060A6" w:rsidRDefault="006060A6" w:rsidP="006C255A">
      <w:pPr>
        <w:spacing w:after="0" w:line="360" w:lineRule="auto"/>
        <w:jc w:val="both"/>
        <w:rPr>
          <w:rFonts w:ascii="Book Antiqua" w:hAnsi="Book Antiqua"/>
          <w:b/>
          <w:sz w:val="24"/>
          <w:szCs w:val="24"/>
        </w:rPr>
      </w:pPr>
      <w:r w:rsidRPr="006060A6">
        <w:rPr>
          <w:rFonts w:ascii="Book Antiqua" w:hAnsi="Book Antiqua"/>
          <w:b/>
          <w:sz w:val="24"/>
          <w:szCs w:val="24"/>
        </w:rPr>
        <w:lastRenderedPageBreak/>
        <w:t>Table 3</w:t>
      </w:r>
      <w:r w:rsidR="002C4185" w:rsidRPr="006060A6">
        <w:rPr>
          <w:rFonts w:ascii="Book Antiqua" w:hAnsi="Book Antiqua"/>
          <w:b/>
          <w:sz w:val="24"/>
          <w:szCs w:val="24"/>
        </w:rPr>
        <w:t xml:space="preserve"> Studies of fibrin sealant at pilonidal sinus: Procedures</w:t>
      </w:r>
    </w:p>
    <w:tbl>
      <w:tblPr>
        <w:tblpPr w:leftFromText="141" w:rightFromText="141" w:vertAnchor="text" w:horzAnchor="margin" w:tblpX="-176" w:tblpY="105"/>
        <w:tblW w:w="9498" w:type="dxa"/>
        <w:tblBorders>
          <w:top w:val="single" w:sz="4" w:space="0" w:color="auto"/>
          <w:bottom w:val="single" w:sz="4" w:space="0" w:color="auto"/>
        </w:tblBorders>
        <w:tblLook w:val="04A0" w:firstRow="1" w:lastRow="0" w:firstColumn="1" w:lastColumn="0" w:noHBand="0" w:noVBand="1"/>
      </w:tblPr>
      <w:tblGrid>
        <w:gridCol w:w="1340"/>
        <w:gridCol w:w="610"/>
        <w:gridCol w:w="3721"/>
        <w:gridCol w:w="3827"/>
      </w:tblGrid>
      <w:tr w:rsidR="005644CC" w:rsidRPr="005644CC" w:rsidTr="00B04967">
        <w:trPr>
          <w:trHeight w:val="300"/>
        </w:trPr>
        <w:tc>
          <w:tcPr>
            <w:tcW w:w="1276" w:type="dxa"/>
            <w:tcBorders>
              <w:bottom w:val="single" w:sz="4" w:space="0" w:color="auto"/>
            </w:tcBorders>
            <w:noWrap/>
            <w:hideMark/>
          </w:tcPr>
          <w:p w:rsidR="002C4185" w:rsidRPr="005644CC" w:rsidRDefault="00291754" w:rsidP="006C255A">
            <w:pPr>
              <w:spacing w:after="0" w:line="360" w:lineRule="auto"/>
              <w:jc w:val="both"/>
              <w:rPr>
                <w:rFonts w:ascii="Book Antiqua" w:hAnsi="Book Antiqua"/>
                <w:b/>
                <w:bCs/>
                <w:sz w:val="24"/>
                <w:szCs w:val="24"/>
              </w:rPr>
            </w:pPr>
            <w:r>
              <w:rPr>
                <w:rFonts w:ascii="Book Antiqua" w:hAnsi="Book Antiqua" w:hint="eastAsia"/>
                <w:b/>
                <w:bCs/>
                <w:sz w:val="24"/>
                <w:szCs w:val="24"/>
                <w:lang w:eastAsia="zh-CN"/>
              </w:rPr>
              <w:t>Ref.</w:t>
            </w:r>
          </w:p>
        </w:tc>
        <w:tc>
          <w:tcPr>
            <w:tcW w:w="568" w:type="dxa"/>
            <w:tcBorders>
              <w:bottom w:val="single" w:sz="4" w:space="0" w:color="auto"/>
            </w:tcBorders>
          </w:tcPr>
          <w:p w:rsidR="002C4185" w:rsidRPr="005644CC" w:rsidRDefault="002C4185" w:rsidP="006C255A">
            <w:pPr>
              <w:spacing w:after="0" w:line="360" w:lineRule="auto"/>
              <w:jc w:val="both"/>
              <w:rPr>
                <w:rFonts w:ascii="Book Antiqua" w:hAnsi="Book Antiqua"/>
                <w:b/>
                <w:bCs/>
                <w:sz w:val="24"/>
                <w:szCs w:val="24"/>
                <w:lang w:eastAsia="zh-CN"/>
              </w:rPr>
            </w:pPr>
            <w:r w:rsidRPr="005644CC">
              <w:rPr>
                <w:rFonts w:ascii="Book Antiqua" w:hAnsi="Book Antiqua"/>
                <w:b/>
                <w:bCs/>
                <w:sz w:val="24"/>
                <w:szCs w:val="24"/>
              </w:rPr>
              <w:t>No</w:t>
            </w:r>
            <w:r w:rsidR="00291754">
              <w:rPr>
                <w:rFonts w:ascii="Book Antiqua" w:hAnsi="Book Antiqua" w:hint="eastAsia"/>
                <w:b/>
                <w:bCs/>
                <w:sz w:val="24"/>
                <w:szCs w:val="24"/>
                <w:lang w:eastAsia="zh-CN"/>
              </w:rPr>
              <w:t>.</w:t>
            </w:r>
          </w:p>
        </w:tc>
        <w:tc>
          <w:tcPr>
            <w:tcW w:w="3827" w:type="dxa"/>
            <w:tcBorders>
              <w:bottom w:val="single" w:sz="4" w:space="0" w:color="auto"/>
            </w:tcBorders>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Surgical procedure</w:t>
            </w:r>
          </w:p>
        </w:tc>
        <w:tc>
          <w:tcPr>
            <w:tcW w:w="3827" w:type="dxa"/>
            <w:tcBorders>
              <w:bottom w:val="single" w:sz="4" w:space="0" w:color="auto"/>
            </w:tcBorders>
            <w:noWrap/>
            <w:hideMark/>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Aim of using fibrin sealant</w:t>
            </w:r>
          </w:p>
        </w:tc>
      </w:tr>
      <w:tr w:rsidR="005644CC" w:rsidRPr="005644CC" w:rsidTr="00B04967">
        <w:trPr>
          <w:trHeight w:val="300"/>
        </w:trPr>
        <w:tc>
          <w:tcPr>
            <w:tcW w:w="1276" w:type="dxa"/>
            <w:tcBorders>
              <w:top w:val="single" w:sz="4" w:space="0" w:color="auto"/>
            </w:tcBorders>
            <w:noWrap/>
            <w:hideMark/>
          </w:tcPr>
          <w:p w:rsidR="00117411" w:rsidRDefault="002C4185" w:rsidP="00117411">
            <w:pPr>
              <w:spacing w:after="0" w:line="360" w:lineRule="auto"/>
              <w:ind w:left="120" w:hangingChars="50" w:hanging="120"/>
              <w:jc w:val="both"/>
              <w:rPr>
                <w:rFonts w:ascii="Book Antiqua" w:hAnsi="Book Antiqua"/>
                <w:sz w:val="24"/>
                <w:szCs w:val="24"/>
                <w:lang w:eastAsia="zh-CN"/>
              </w:rPr>
            </w:pPr>
            <w:r w:rsidRPr="005644CC">
              <w:rPr>
                <w:rFonts w:ascii="Book Antiqua" w:hAnsi="Book Antiqua"/>
                <w:sz w:val="24"/>
                <w:szCs w:val="24"/>
              </w:rPr>
              <w:t>Greenberg</w:t>
            </w:r>
          </w:p>
          <w:p w:rsidR="002C4185" w:rsidRPr="005644CC" w:rsidRDefault="00686542" w:rsidP="00117411">
            <w:pPr>
              <w:spacing w:after="0" w:line="360" w:lineRule="auto"/>
              <w:ind w:left="120" w:hangingChars="50" w:hanging="120"/>
              <w:jc w:val="both"/>
              <w:rPr>
                <w:rFonts w:ascii="Book Antiqua" w:hAnsi="Book Antiqua"/>
                <w:sz w:val="24"/>
                <w:szCs w:val="24"/>
              </w:rPr>
            </w:pPr>
            <w:r w:rsidRPr="002517C6">
              <w:rPr>
                <w:rFonts w:ascii="Book Antiqua" w:hAnsi="Book Antiqua" w:hint="eastAsia"/>
                <w:i/>
                <w:sz w:val="24"/>
                <w:szCs w:val="24"/>
                <w:lang w:eastAsia="zh-CN"/>
              </w:rPr>
              <w:t>et al</w:t>
            </w:r>
            <w:r w:rsidR="002C4185" w:rsidRPr="005644CC">
              <w:rPr>
                <w:rFonts w:ascii="Book Antiqua" w:hAnsi="Book Antiqua"/>
                <w:sz w:val="24"/>
                <w:szCs w:val="24"/>
                <w:vertAlign w:val="superscript"/>
              </w:rPr>
              <w:t>[4]</w:t>
            </w:r>
          </w:p>
        </w:tc>
        <w:tc>
          <w:tcPr>
            <w:tcW w:w="568"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30</w:t>
            </w:r>
          </w:p>
        </w:tc>
        <w:tc>
          <w:tcPr>
            <w:tcW w:w="3827"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Excision and primary closure</w:t>
            </w:r>
          </w:p>
        </w:tc>
        <w:tc>
          <w:tcPr>
            <w:tcW w:w="3827" w:type="dxa"/>
            <w:tcBorders>
              <w:top w:val="single" w:sz="4" w:space="0" w:color="auto"/>
            </w:tcBorders>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Obliterate the dead space under the wound</w:t>
            </w:r>
          </w:p>
        </w:tc>
      </w:tr>
      <w:tr w:rsidR="005644CC" w:rsidRPr="005644CC" w:rsidTr="00B04967">
        <w:trPr>
          <w:trHeight w:val="300"/>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Lund</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[5]</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6</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 sinus excision, only cleaning the tracts</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Fill the tracts with sealent</w:t>
            </w:r>
          </w:p>
        </w:tc>
      </w:tr>
      <w:tr w:rsidR="005644CC" w:rsidRPr="005644CC" w:rsidTr="00B04967">
        <w:trPr>
          <w:trHeight w:val="315"/>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Seleem</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[6]</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25</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Excision and lay open</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Overlap the open wound with sealent</w:t>
            </w:r>
          </w:p>
        </w:tc>
      </w:tr>
      <w:tr w:rsidR="005644CC" w:rsidRPr="005644CC" w:rsidTr="00B04967">
        <w:trPr>
          <w:trHeight w:val="300"/>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Patti</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[7]</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Excision and lay open</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Overlap the open wound with sealent</w:t>
            </w:r>
          </w:p>
        </w:tc>
      </w:tr>
      <w:tr w:rsidR="005644CC" w:rsidRPr="005644CC" w:rsidTr="00B04967">
        <w:trPr>
          <w:trHeight w:val="300"/>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Altinli</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[8]</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16</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Excision and closure with Limberg flap</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Obliterate the dead space under the wound</w:t>
            </w:r>
          </w:p>
        </w:tc>
      </w:tr>
      <w:tr w:rsidR="005644CC" w:rsidRPr="005644CC" w:rsidTr="00B04967">
        <w:trPr>
          <w:trHeight w:val="300"/>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Sozen</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[9]</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25</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Excision and closure with Karydakis flap</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Obliterate the dead space under the wound</w:t>
            </w:r>
          </w:p>
        </w:tc>
      </w:tr>
      <w:tr w:rsidR="005644CC" w:rsidRPr="005644CC" w:rsidTr="00B04967">
        <w:trPr>
          <w:trHeight w:val="300"/>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Elsey</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[10]</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57</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 sinus excision, only cleaning the tracts</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Fill the tracts with sealent</w:t>
            </w:r>
          </w:p>
        </w:tc>
      </w:tr>
      <w:tr w:rsidR="005644CC" w:rsidRPr="005644CC" w:rsidTr="00B04967">
        <w:trPr>
          <w:trHeight w:val="300"/>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Isik</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[11]</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40</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 sinus excision, only cleaning the tracts</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Fill the tracts with sealent</w:t>
            </w:r>
          </w:p>
        </w:tc>
      </w:tr>
      <w:tr w:rsidR="005644CC" w:rsidRPr="005644CC" w:rsidTr="00B04967">
        <w:trPr>
          <w:trHeight w:val="300"/>
        </w:trPr>
        <w:tc>
          <w:tcPr>
            <w:tcW w:w="1276"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Smith</w:t>
            </w:r>
            <w:r w:rsidR="00686542"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[12]</w:t>
            </w:r>
          </w:p>
        </w:tc>
        <w:tc>
          <w:tcPr>
            <w:tcW w:w="56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10</w:t>
            </w:r>
          </w:p>
        </w:tc>
        <w:tc>
          <w:tcPr>
            <w:tcW w:w="38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 sinus excision, only cleaning the tracts</w:t>
            </w:r>
          </w:p>
        </w:tc>
        <w:tc>
          <w:tcPr>
            <w:tcW w:w="3827" w:type="dxa"/>
            <w:noWrap/>
            <w:hideMark/>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Fill the tracts with sealent</w:t>
            </w:r>
          </w:p>
        </w:tc>
      </w:tr>
    </w:tbl>
    <w:p w:rsidR="002C4185" w:rsidRPr="005644CC" w:rsidRDefault="002C4185" w:rsidP="006C255A">
      <w:pPr>
        <w:spacing w:after="0" w:line="360" w:lineRule="auto"/>
        <w:jc w:val="both"/>
        <w:rPr>
          <w:rFonts w:ascii="Book Antiqua" w:hAnsi="Book Antiqua"/>
          <w:sz w:val="24"/>
          <w:szCs w:val="24"/>
        </w:rPr>
      </w:pPr>
    </w:p>
    <w:p w:rsidR="005A44BC" w:rsidRDefault="005A44BC">
      <w:pPr>
        <w:rPr>
          <w:rFonts w:ascii="Book Antiqua" w:hAnsi="Book Antiqua"/>
          <w:b/>
          <w:sz w:val="24"/>
          <w:szCs w:val="24"/>
        </w:rPr>
      </w:pPr>
      <w:r>
        <w:rPr>
          <w:rFonts w:ascii="Book Antiqua" w:hAnsi="Book Antiqua"/>
          <w:b/>
          <w:sz w:val="24"/>
          <w:szCs w:val="24"/>
        </w:rPr>
        <w:br w:type="page"/>
      </w:r>
    </w:p>
    <w:p w:rsidR="002C4185" w:rsidRPr="005A44BC" w:rsidRDefault="005A44BC" w:rsidP="006C255A">
      <w:pPr>
        <w:spacing w:after="0" w:line="360" w:lineRule="auto"/>
        <w:jc w:val="both"/>
        <w:rPr>
          <w:rFonts w:ascii="Book Antiqua" w:hAnsi="Book Antiqua"/>
          <w:b/>
          <w:sz w:val="24"/>
          <w:szCs w:val="24"/>
        </w:rPr>
      </w:pPr>
      <w:r w:rsidRPr="005A44BC">
        <w:rPr>
          <w:rFonts w:ascii="Book Antiqua" w:hAnsi="Book Antiqua"/>
          <w:b/>
          <w:sz w:val="24"/>
          <w:szCs w:val="24"/>
        </w:rPr>
        <w:lastRenderedPageBreak/>
        <w:t>Table 4</w:t>
      </w:r>
      <w:r w:rsidRPr="005A44BC">
        <w:rPr>
          <w:rFonts w:ascii="Book Antiqua" w:hAnsi="Book Antiqua" w:hint="eastAsia"/>
          <w:b/>
          <w:sz w:val="24"/>
          <w:szCs w:val="24"/>
          <w:lang w:eastAsia="zh-CN"/>
        </w:rPr>
        <w:t xml:space="preserve"> </w:t>
      </w:r>
      <w:r w:rsidR="002C4185" w:rsidRPr="005A44BC">
        <w:rPr>
          <w:rFonts w:ascii="Book Antiqua" w:hAnsi="Book Antiqua"/>
          <w:b/>
          <w:sz w:val="24"/>
          <w:szCs w:val="24"/>
        </w:rPr>
        <w:t>Surgical details</w:t>
      </w:r>
    </w:p>
    <w:tbl>
      <w:tblPr>
        <w:tblpPr w:leftFromText="141" w:rightFromText="141" w:vertAnchor="text" w:horzAnchor="margin" w:tblpY="63"/>
        <w:tblW w:w="6629" w:type="dxa"/>
        <w:tblBorders>
          <w:top w:val="single" w:sz="4" w:space="0" w:color="auto"/>
          <w:bottom w:val="single" w:sz="4" w:space="0" w:color="auto"/>
        </w:tblBorders>
        <w:tblLook w:val="04A0" w:firstRow="1" w:lastRow="0" w:firstColumn="1" w:lastColumn="0" w:noHBand="0" w:noVBand="1"/>
      </w:tblPr>
      <w:tblGrid>
        <w:gridCol w:w="1340"/>
        <w:gridCol w:w="610"/>
        <w:gridCol w:w="2249"/>
        <w:gridCol w:w="1488"/>
        <w:gridCol w:w="942"/>
      </w:tblGrid>
      <w:tr w:rsidR="005644CC" w:rsidRPr="005644CC" w:rsidTr="00A64D44">
        <w:trPr>
          <w:trHeight w:val="720"/>
        </w:trPr>
        <w:tc>
          <w:tcPr>
            <w:tcW w:w="1340" w:type="dxa"/>
            <w:tcBorders>
              <w:bottom w:val="single" w:sz="4" w:space="0" w:color="auto"/>
            </w:tcBorders>
            <w:noWrap/>
            <w:hideMark/>
          </w:tcPr>
          <w:p w:rsidR="002C4185" w:rsidRPr="005644CC" w:rsidRDefault="002C4185" w:rsidP="003254D6">
            <w:pPr>
              <w:spacing w:after="0" w:line="360" w:lineRule="auto"/>
              <w:jc w:val="both"/>
              <w:rPr>
                <w:rFonts w:ascii="Book Antiqua" w:hAnsi="Book Antiqua"/>
                <w:b/>
                <w:bCs/>
                <w:sz w:val="24"/>
                <w:szCs w:val="24"/>
              </w:rPr>
            </w:pPr>
            <w:r w:rsidRPr="005644CC">
              <w:rPr>
                <w:rFonts w:ascii="Book Antiqua" w:hAnsi="Book Antiqua"/>
                <w:b/>
                <w:bCs/>
                <w:sz w:val="24"/>
                <w:szCs w:val="24"/>
              </w:rPr>
              <w:t>Author</w:t>
            </w:r>
          </w:p>
        </w:tc>
        <w:tc>
          <w:tcPr>
            <w:tcW w:w="610" w:type="dxa"/>
            <w:tcBorders>
              <w:bottom w:val="single" w:sz="4" w:space="0" w:color="auto"/>
            </w:tcBorders>
          </w:tcPr>
          <w:p w:rsidR="002C4185" w:rsidRPr="005644CC" w:rsidRDefault="002C4185" w:rsidP="003254D6">
            <w:pPr>
              <w:spacing w:after="0" w:line="360" w:lineRule="auto"/>
              <w:jc w:val="both"/>
              <w:rPr>
                <w:rFonts w:ascii="Book Antiqua" w:hAnsi="Book Antiqua"/>
                <w:b/>
                <w:bCs/>
                <w:sz w:val="24"/>
                <w:szCs w:val="24"/>
                <w:lang w:eastAsia="zh-CN"/>
              </w:rPr>
            </w:pPr>
            <w:r w:rsidRPr="005644CC">
              <w:rPr>
                <w:rFonts w:ascii="Book Antiqua" w:hAnsi="Book Antiqua"/>
                <w:b/>
                <w:bCs/>
                <w:sz w:val="24"/>
                <w:szCs w:val="24"/>
              </w:rPr>
              <w:t>No</w:t>
            </w:r>
            <w:r w:rsidR="003254D6">
              <w:rPr>
                <w:rFonts w:ascii="Book Antiqua" w:hAnsi="Book Antiqua" w:hint="eastAsia"/>
                <w:b/>
                <w:bCs/>
                <w:sz w:val="24"/>
                <w:szCs w:val="24"/>
                <w:lang w:eastAsia="zh-CN"/>
              </w:rPr>
              <w:t>.</w:t>
            </w:r>
          </w:p>
        </w:tc>
        <w:tc>
          <w:tcPr>
            <w:tcW w:w="2249" w:type="dxa"/>
            <w:tcBorders>
              <w:bottom w:val="single" w:sz="4" w:space="0" w:color="auto"/>
            </w:tcBorders>
            <w:noWrap/>
            <w:vAlign w:val="bottom"/>
            <w:hideMark/>
          </w:tcPr>
          <w:p w:rsidR="002C4185" w:rsidRPr="005644CC" w:rsidRDefault="002C4185" w:rsidP="003254D6">
            <w:pPr>
              <w:spacing w:after="0" w:line="360" w:lineRule="auto"/>
              <w:jc w:val="both"/>
              <w:rPr>
                <w:rFonts w:ascii="Book Antiqua" w:hAnsi="Book Antiqua"/>
                <w:b/>
                <w:bCs/>
                <w:sz w:val="24"/>
                <w:szCs w:val="24"/>
              </w:rPr>
            </w:pPr>
            <w:r w:rsidRPr="005644CC">
              <w:rPr>
                <w:rFonts w:ascii="Book Antiqua" w:hAnsi="Book Antiqua"/>
                <w:b/>
                <w:bCs/>
                <w:sz w:val="24"/>
                <w:szCs w:val="24"/>
              </w:rPr>
              <w:t>Anesthesia</w:t>
            </w:r>
          </w:p>
        </w:tc>
        <w:tc>
          <w:tcPr>
            <w:tcW w:w="1488" w:type="dxa"/>
            <w:tcBorders>
              <w:bottom w:val="single" w:sz="4" w:space="0" w:color="auto"/>
            </w:tcBorders>
            <w:vAlign w:val="bottom"/>
          </w:tcPr>
          <w:p w:rsidR="002C4185" w:rsidRPr="005644CC" w:rsidRDefault="002C4185" w:rsidP="003254D6">
            <w:pPr>
              <w:spacing w:after="0" w:line="360" w:lineRule="auto"/>
              <w:jc w:val="both"/>
              <w:rPr>
                <w:rFonts w:ascii="Book Antiqua" w:hAnsi="Book Antiqua"/>
                <w:b/>
                <w:bCs/>
                <w:sz w:val="24"/>
                <w:szCs w:val="24"/>
              </w:rPr>
            </w:pPr>
            <w:r w:rsidRPr="005644CC">
              <w:rPr>
                <w:rFonts w:ascii="Book Antiqua" w:hAnsi="Book Antiqua"/>
                <w:b/>
                <w:bCs/>
                <w:sz w:val="24"/>
                <w:szCs w:val="24"/>
              </w:rPr>
              <w:t>Amount of glue</w:t>
            </w:r>
          </w:p>
        </w:tc>
        <w:tc>
          <w:tcPr>
            <w:tcW w:w="942" w:type="dxa"/>
            <w:tcBorders>
              <w:bottom w:val="single" w:sz="4" w:space="0" w:color="auto"/>
            </w:tcBorders>
            <w:vAlign w:val="bottom"/>
          </w:tcPr>
          <w:p w:rsidR="002C4185" w:rsidRPr="005644CC" w:rsidRDefault="002C4185" w:rsidP="003254D6">
            <w:pPr>
              <w:spacing w:after="0" w:line="360" w:lineRule="auto"/>
              <w:jc w:val="both"/>
              <w:rPr>
                <w:rFonts w:ascii="Book Antiqua" w:hAnsi="Book Antiqua"/>
                <w:b/>
                <w:bCs/>
                <w:sz w:val="24"/>
                <w:szCs w:val="24"/>
              </w:rPr>
            </w:pPr>
            <w:r w:rsidRPr="005644CC">
              <w:rPr>
                <w:rFonts w:ascii="Book Antiqua" w:hAnsi="Book Antiqua"/>
                <w:b/>
                <w:bCs/>
                <w:sz w:val="24"/>
                <w:szCs w:val="24"/>
              </w:rPr>
              <w:t>Drain</w:t>
            </w:r>
          </w:p>
        </w:tc>
      </w:tr>
      <w:tr w:rsidR="00A64D44" w:rsidRPr="005644CC" w:rsidTr="00A64D44">
        <w:trPr>
          <w:trHeight w:val="300"/>
        </w:trPr>
        <w:tc>
          <w:tcPr>
            <w:tcW w:w="1340" w:type="dxa"/>
            <w:noWrap/>
            <w:hideMark/>
          </w:tcPr>
          <w:p w:rsidR="00117411" w:rsidRDefault="00A64D44" w:rsidP="00117411">
            <w:pPr>
              <w:spacing w:after="0" w:line="360" w:lineRule="auto"/>
              <w:ind w:left="120" w:hangingChars="50" w:hanging="120"/>
              <w:jc w:val="both"/>
              <w:rPr>
                <w:rFonts w:ascii="Book Antiqua" w:hAnsi="Book Antiqua"/>
                <w:sz w:val="24"/>
                <w:szCs w:val="24"/>
                <w:lang w:eastAsia="zh-CN"/>
              </w:rPr>
            </w:pPr>
            <w:r w:rsidRPr="005644CC">
              <w:rPr>
                <w:rFonts w:ascii="Book Antiqua" w:hAnsi="Book Antiqua"/>
                <w:sz w:val="24"/>
                <w:szCs w:val="24"/>
              </w:rPr>
              <w:t>Greenberg</w:t>
            </w:r>
          </w:p>
          <w:p w:rsidR="00A64D44" w:rsidRPr="005644CC" w:rsidRDefault="00A64D44" w:rsidP="00117411">
            <w:pPr>
              <w:spacing w:after="0" w:line="360" w:lineRule="auto"/>
              <w:ind w:left="120" w:hangingChars="50" w:hanging="120"/>
              <w:jc w:val="both"/>
              <w:rPr>
                <w:rFonts w:ascii="Book Antiqua" w:hAnsi="Book Antiqua"/>
                <w:sz w:val="24"/>
                <w:szCs w:val="24"/>
              </w:rPr>
            </w:pPr>
            <w:r w:rsidRPr="002517C6">
              <w:rPr>
                <w:rFonts w:ascii="Book Antiqua" w:hAnsi="Book Antiqua" w:hint="eastAsia"/>
                <w:i/>
                <w:sz w:val="24"/>
                <w:szCs w:val="24"/>
                <w:lang w:eastAsia="zh-CN"/>
              </w:rPr>
              <w:t>et al</w:t>
            </w:r>
            <w:r w:rsidRPr="005644CC">
              <w:rPr>
                <w:rFonts w:ascii="Book Antiqua" w:hAnsi="Book Antiqua"/>
                <w:sz w:val="24"/>
                <w:szCs w:val="24"/>
                <w:vertAlign w:val="superscript"/>
              </w:rPr>
              <w:t>[4]</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30</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General or spinal</w:t>
            </w:r>
          </w:p>
        </w:tc>
        <w:tc>
          <w:tcPr>
            <w:tcW w:w="1488" w:type="dxa"/>
            <w:vAlign w:val="bottom"/>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2-4 mL</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00"/>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Lund</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[5]</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6</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General</w:t>
            </w:r>
          </w:p>
        </w:tc>
        <w:tc>
          <w:tcPr>
            <w:tcW w:w="1488" w:type="dxa"/>
            <w:vAlign w:val="bottom"/>
          </w:tcPr>
          <w:p w:rsidR="00A64D44" w:rsidRPr="005644CC" w:rsidRDefault="00A64D44" w:rsidP="00117411">
            <w:pPr>
              <w:spacing w:after="0" w:line="360" w:lineRule="auto"/>
              <w:jc w:val="both"/>
              <w:rPr>
                <w:rFonts w:ascii="Book Antiqua" w:hAnsi="Book Antiqua"/>
                <w:sz w:val="24"/>
                <w:szCs w:val="24"/>
              </w:rPr>
            </w:pPr>
            <w:r w:rsidRPr="005644CC">
              <w:rPr>
                <w:rFonts w:ascii="Book Antiqua" w:hAnsi="Book Antiqua"/>
                <w:sz w:val="24"/>
                <w:szCs w:val="24"/>
              </w:rPr>
              <w:t>1-2</w:t>
            </w:r>
            <w:r w:rsidR="00117411">
              <w:rPr>
                <w:rFonts w:ascii="Book Antiqua" w:hAnsi="Book Antiqua" w:hint="eastAsia"/>
                <w:sz w:val="24"/>
                <w:szCs w:val="24"/>
                <w:lang w:eastAsia="zh-CN"/>
              </w:rPr>
              <w:t xml:space="preserve"> </w:t>
            </w:r>
            <w:r w:rsidRPr="005644CC">
              <w:rPr>
                <w:rFonts w:ascii="Book Antiqua" w:hAnsi="Book Antiqua"/>
                <w:sz w:val="24"/>
                <w:szCs w:val="24"/>
              </w:rPr>
              <w:t>mL</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15"/>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Seleem</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[6]</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25</w:t>
            </w:r>
          </w:p>
        </w:tc>
        <w:tc>
          <w:tcPr>
            <w:tcW w:w="2249" w:type="dxa"/>
            <w:vAlign w:val="bottom"/>
            <w:hideMark/>
          </w:tcPr>
          <w:p w:rsidR="00A64D44" w:rsidRPr="005644CC" w:rsidRDefault="00A64D44" w:rsidP="00F614B1">
            <w:pPr>
              <w:spacing w:after="0" w:line="360" w:lineRule="auto"/>
              <w:jc w:val="both"/>
              <w:rPr>
                <w:rFonts w:ascii="Book Antiqua" w:hAnsi="Book Antiqua"/>
                <w:sz w:val="24"/>
                <w:szCs w:val="24"/>
              </w:rPr>
            </w:pPr>
            <w:r w:rsidRPr="005644CC">
              <w:rPr>
                <w:rFonts w:ascii="Book Antiqua" w:hAnsi="Book Antiqua"/>
                <w:sz w:val="24"/>
                <w:szCs w:val="24"/>
              </w:rPr>
              <w:t>Local (</w:t>
            </w:r>
            <w:r w:rsidRPr="00F614B1">
              <w:rPr>
                <w:rFonts w:ascii="Book Antiqua" w:hAnsi="Book Antiqua"/>
                <w:i/>
                <w:sz w:val="24"/>
                <w:szCs w:val="24"/>
              </w:rPr>
              <w:t>n</w:t>
            </w:r>
            <w:r>
              <w:rPr>
                <w:rFonts w:ascii="Book Antiqua" w:hAnsi="Book Antiqua" w:hint="eastAsia"/>
                <w:sz w:val="24"/>
                <w:szCs w:val="24"/>
                <w:lang w:eastAsia="zh-CN"/>
              </w:rPr>
              <w:t xml:space="preserve"> = </w:t>
            </w:r>
            <w:r w:rsidRPr="005644CC">
              <w:rPr>
                <w:rFonts w:ascii="Book Antiqua" w:hAnsi="Book Antiqua"/>
                <w:sz w:val="24"/>
                <w:szCs w:val="24"/>
              </w:rPr>
              <w:t>23), general (</w:t>
            </w:r>
            <w:r w:rsidRPr="00F614B1">
              <w:rPr>
                <w:rFonts w:ascii="Book Antiqua" w:hAnsi="Book Antiqua"/>
                <w:i/>
                <w:sz w:val="24"/>
                <w:szCs w:val="24"/>
              </w:rPr>
              <w:t xml:space="preserve"> n</w:t>
            </w:r>
            <w:r>
              <w:rPr>
                <w:rFonts w:ascii="Book Antiqua" w:hAnsi="Book Antiqua" w:hint="eastAsia"/>
                <w:sz w:val="24"/>
                <w:szCs w:val="24"/>
                <w:lang w:eastAsia="zh-CN"/>
              </w:rPr>
              <w:t xml:space="preserve"> = </w:t>
            </w:r>
            <w:r w:rsidRPr="005644CC">
              <w:rPr>
                <w:rFonts w:ascii="Book Antiqua" w:hAnsi="Book Antiqua"/>
                <w:sz w:val="24"/>
                <w:szCs w:val="24"/>
              </w:rPr>
              <w:t>2)</w:t>
            </w:r>
          </w:p>
        </w:tc>
        <w:tc>
          <w:tcPr>
            <w:tcW w:w="1488" w:type="dxa"/>
            <w:vAlign w:val="bottom"/>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NA</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00"/>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Patti</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[7]</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8</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Local</w:t>
            </w:r>
          </w:p>
        </w:tc>
        <w:tc>
          <w:tcPr>
            <w:tcW w:w="1488" w:type="dxa"/>
            <w:vAlign w:val="bottom"/>
          </w:tcPr>
          <w:p w:rsidR="00A64D44" w:rsidRPr="005644CC" w:rsidRDefault="00A64D44" w:rsidP="00117411">
            <w:pPr>
              <w:spacing w:after="0" w:line="360" w:lineRule="auto"/>
              <w:jc w:val="both"/>
              <w:rPr>
                <w:rFonts w:ascii="Book Antiqua" w:hAnsi="Book Antiqua"/>
                <w:sz w:val="24"/>
                <w:szCs w:val="24"/>
              </w:rPr>
            </w:pPr>
            <w:r w:rsidRPr="005644CC">
              <w:rPr>
                <w:rFonts w:ascii="Book Antiqua" w:hAnsi="Book Antiqua"/>
                <w:sz w:val="24"/>
                <w:szCs w:val="24"/>
              </w:rPr>
              <w:t>1.9</w:t>
            </w:r>
            <w:r>
              <w:rPr>
                <w:rFonts w:ascii="Book Antiqua" w:hAnsi="Book Antiqua" w:hint="eastAsia"/>
                <w:sz w:val="24"/>
                <w:szCs w:val="24"/>
                <w:lang w:eastAsia="zh-CN"/>
              </w:rPr>
              <w:t xml:space="preserve"> </w:t>
            </w:r>
            <w:r w:rsidRPr="005644CC">
              <w:rPr>
                <w:rFonts w:ascii="Book Antiqua" w:hAnsi="Book Antiqua"/>
                <w:sz w:val="24"/>
                <w:szCs w:val="24"/>
              </w:rPr>
              <w:t>±</w:t>
            </w:r>
            <w:r>
              <w:rPr>
                <w:rFonts w:ascii="Book Antiqua" w:hAnsi="Book Antiqua" w:hint="eastAsia"/>
                <w:sz w:val="24"/>
                <w:szCs w:val="24"/>
                <w:lang w:eastAsia="zh-CN"/>
              </w:rPr>
              <w:t xml:space="preserve"> </w:t>
            </w:r>
            <w:r w:rsidRPr="005644CC">
              <w:rPr>
                <w:rFonts w:ascii="Book Antiqua" w:hAnsi="Book Antiqua"/>
                <w:sz w:val="24"/>
                <w:szCs w:val="24"/>
              </w:rPr>
              <w:t>0.6</w:t>
            </w:r>
            <w:r w:rsidR="00117411">
              <w:rPr>
                <w:rFonts w:ascii="Book Antiqua" w:hAnsi="Book Antiqua" w:hint="eastAsia"/>
                <w:sz w:val="24"/>
                <w:szCs w:val="24"/>
                <w:lang w:eastAsia="zh-CN"/>
              </w:rPr>
              <w:t xml:space="preserve"> </w:t>
            </w:r>
            <w:r w:rsidRPr="005644CC">
              <w:rPr>
                <w:rFonts w:ascii="Book Antiqua" w:hAnsi="Book Antiqua"/>
                <w:sz w:val="24"/>
                <w:szCs w:val="24"/>
              </w:rPr>
              <w:t>mL/L.</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00"/>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Altinli</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[8]</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16</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Spinal</w:t>
            </w:r>
          </w:p>
        </w:tc>
        <w:tc>
          <w:tcPr>
            <w:tcW w:w="1488" w:type="dxa"/>
            <w:vAlign w:val="bottom"/>
          </w:tcPr>
          <w:p w:rsidR="00A64D44" w:rsidRPr="005644CC" w:rsidRDefault="00A64D44" w:rsidP="00117411">
            <w:pPr>
              <w:spacing w:after="0" w:line="360" w:lineRule="auto"/>
              <w:jc w:val="both"/>
              <w:rPr>
                <w:rFonts w:ascii="Book Antiqua" w:hAnsi="Book Antiqua"/>
                <w:sz w:val="24"/>
                <w:szCs w:val="24"/>
              </w:rPr>
            </w:pPr>
            <w:r w:rsidRPr="005644CC">
              <w:rPr>
                <w:rFonts w:ascii="Book Antiqua" w:hAnsi="Book Antiqua"/>
                <w:sz w:val="24"/>
                <w:szCs w:val="24"/>
              </w:rPr>
              <w:t>6</w:t>
            </w:r>
            <w:r w:rsidR="00117411">
              <w:rPr>
                <w:rFonts w:ascii="Book Antiqua" w:hAnsi="Book Antiqua" w:hint="eastAsia"/>
                <w:sz w:val="24"/>
                <w:szCs w:val="24"/>
                <w:lang w:eastAsia="zh-CN"/>
              </w:rPr>
              <w:t xml:space="preserve"> </w:t>
            </w:r>
            <w:r w:rsidRPr="005644CC">
              <w:rPr>
                <w:rFonts w:ascii="Book Antiqua" w:hAnsi="Book Antiqua"/>
                <w:sz w:val="24"/>
                <w:szCs w:val="24"/>
              </w:rPr>
              <w:t>mL</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00"/>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Sozen</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[9]</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25</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NA</w:t>
            </w:r>
          </w:p>
        </w:tc>
        <w:tc>
          <w:tcPr>
            <w:tcW w:w="1488" w:type="dxa"/>
            <w:vAlign w:val="bottom"/>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6 mL</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00"/>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Elsey</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[10]</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57</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General</w:t>
            </w:r>
          </w:p>
        </w:tc>
        <w:tc>
          <w:tcPr>
            <w:tcW w:w="1488" w:type="dxa"/>
            <w:vAlign w:val="bottom"/>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NA</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00"/>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Isik</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[11]</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40</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Local</w:t>
            </w:r>
          </w:p>
        </w:tc>
        <w:tc>
          <w:tcPr>
            <w:tcW w:w="1488" w:type="dxa"/>
            <w:vAlign w:val="bottom"/>
          </w:tcPr>
          <w:p w:rsidR="00A64D44" w:rsidRPr="005644CC" w:rsidRDefault="00A64D44" w:rsidP="00117411">
            <w:pPr>
              <w:spacing w:after="0" w:line="360" w:lineRule="auto"/>
              <w:jc w:val="both"/>
              <w:rPr>
                <w:rFonts w:ascii="Book Antiqua" w:hAnsi="Book Antiqua"/>
                <w:sz w:val="24"/>
                <w:szCs w:val="24"/>
              </w:rPr>
            </w:pPr>
            <w:r w:rsidRPr="005644CC">
              <w:rPr>
                <w:rFonts w:ascii="Book Antiqua" w:hAnsi="Book Antiqua"/>
                <w:sz w:val="24"/>
                <w:szCs w:val="24"/>
              </w:rPr>
              <w:t>2-4</w:t>
            </w:r>
            <w:r w:rsidR="00117411">
              <w:rPr>
                <w:rFonts w:ascii="Book Antiqua" w:hAnsi="Book Antiqua" w:hint="eastAsia"/>
                <w:sz w:val="24"/>
                <w:szCs w:val="24"/>
                <w:lang w:eastAsia="zh-CN"/>
              </w:rPr>
              <w:t xml:space="preserve"> </w:t>
            </w:r>
            <w:r w:rsidRPr="005644CC">
              <w:rPr>
                <w:rFonts w:ascii="Book Antiqua" w:hAnsi="Book Antiqua"/>
                <w:sz w:val="24"/>
                <w:szCs w:val="24"/>
              </w:rPr>
              <w:t>mL</w:t>
            </w:r>
          </w:p>
        </w:tc>
        <w:tc>
          <w:tcPr>
            <w:tcW w:w="942" w:type="dxa"/>
          </w:tcPr>
          <w:p w:rsidR="00A64D44" w:rsidRDefault="00A64D44">
            <w:r w:rsidRPr="00131A1D">
              <w:rPr>
                <w:rFonts w:ascii="Book Antiqua" w:hAnsi="Book Antiqua"/>
                <w:sz w:val="24"/>
                <w:szCs w:val="24"/>
              </w:rPr>
              <w:t>None</w:t>
            </w:r>
          </w:p>
        </w:tc>
      </w:tr>
      <w:tr w:rsidR="00A64D44" w:rsidRPr="005644CC" w:rsidTr="00A64D44">
        <w:trPr>
          <w:trHeight w:val="300"/>
        </w:trPr>
        <w:tc>
          <w:tcPr>
            <w:tcW w:w="1340" w:type="dxa"/>
            <w:noWrap/>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Smith</w:t>
            </w:r>
            <w:r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[12]</w:t>
            </w:r>
          </w:p>
        </w:tc>
        <w:tc>
          <w:tcPr>
            <w:tcW w:w="610" w:type="dxa"/>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10</w:t>
            </w:r>
          </w:p>
        </w:tc>
        <w:tc>
          <w:tcPr>
            <w:tcW w:w="2249" w:type="dxa"/>
            <w:noWrap/>
            <w:vAlign w:val="bottom"/>
            <w:hideMark/>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General</w:t>
            </w:r>
          </w:p>
        </w:tc>
        <w:tc>
          <w:tcPr>
            <w:tcW w:w="1488" w:type="dxa"/>
            <w:vAlign w:val="bottom"/>
          </w:tcPr>
          <w:p w:rsidR="00A64D44" w:rsidRPr="005644CC" w:rsidRDefault="00A64D44" w:rsidP="003254D6">
            <w:pPr>
              <w:spacing w:after="0" w:line="360" w:lineRule="auto"/>
              <w:jc w:val="both"/>
              <w:rPr>
                <w:rFonts w:ascii="Book Antiqua" w:hAnsi="Book Antiqua"/>
                <w:sz w:val="24"/>
                <w:szCs w:val="24"/>
              </w:rPr>
            </w:pPr>
            <w:r w:rsidRPr="005644CC">
              <w:rPr>
                <w:rFonts w:ascii="Book Antiqua" w:hAnsi="Book Antiqua"/>
                <w:sz w:val="24"/>
                <w:szCs w:val="24"/>
              </w:rPr>
              <w:t>NA</w:t>
            </w:r>
          </w:p>
        </w:tc>
        <w:tc>
          <w:tcPr>
            <w:tcW w:w="942" w:type="dxa"/>
          </w:tcPr>
          <w:p w:rsidR="00A64D44" w:rsidRDefault="00A64D44">
            <w:r w:rsidRPr="00131A1D">
              <w:rPr>
                <w:rFonts w:ascii="Book Antiqua" w:hAnsi="Book Antiqua"/>
                <w:sz w:val="24"/>
                <w:szCs w:val="24"/>
              </w:rPr>
              <w:t>None</w:t>
            </w:r>
          </w:p>
        </w:tc>
      </w:tr>
      <w:tr w:rsidR="005644CC" w:rsidRPr="005644CC" w:rsidTr="00A64D44">
        <w:trPr>
          <w:trHeight w:val="300"/>
        </w:trPr>
        <w:tc>
          <w:tcPr>
            <w:tcW w:w="1340" w:type="dxa"/>
            <w:noWrap/>
            <w:hideMark/>
          </w:tcPr>
          <w:p w:rsidR="002C4185" w:rsidRPr="005644CC" w:rsidRDefault="002C4185" w:rsidP="003254D6">
            <w:pPr>
              <w:spacing w:after="0" w:line="360" w:lineRule="auto"/>
              <w:jc w:val="both"/>
              <w:rPr>
                <w:rFonts w:ascii="Book Antiqua" w:hAnsi="Book Antiqua"/>
                <w:sz w:val="24"/>
                <w:szCs w:val="24"/>
              </w:rPr>
            </w:pPr>
            <w:r w:rsidRPr="005644CC">
              <w:rPr>
                <w:rFonts w:ascii="Book Antiqua" w:hAnsi="Book Antiqua"/>
                <w:sz w:val="24"/>
                <w:szCs w:val="24"/>
              </w:rPr>
              <w:t>Total</w:t>
            </w:r>
          </w:p>
        </w:tc>
        <w:tc>
          <w:tcPr>
            <w:tcW w:w="610" w:type="dxa"/>
          </w:tcPr>
          <w:p w:rsidR="002C4185" w:rsidRPr="005644CC" w:rsidRDefault="002C4185" w:rsidP="003254D6">
            <w:pPr>
              <w:spacing w:after="0" w:line="360" w:lineRule="auto"/>
              <w:jc w:val="both"/>
              <w:rPr>
                <w:rFonts w:ascii="Book Antiqua" w:hAnsi="Book Antiqua"/>
                <w:sz w:val="24"/>
                <w:szCs w:val="24"/>
              </w:rPr>
            </w:pPr>
            <w:r w:rsidRPr="005644CC">
              <w:rPr>
                <w:rFonts w:ascii="Book Antiqua" w:hAnsi="Book Antiqua"/>
                <w:sz w:val="24"/>
                <w:szCs w:val="24"/>
              </w:rPr>
              <w:t>217</w:t>
            </w:r>
          </w:p>
        </w:tc>
        <w:tc>
          <w:tcPr>
            <w:tcW w:w="2249" w:type="dxa"/>
            <w:noWrap/>
            <w:vAlign w:val="bottom"/>
            <w:hideMark/>
          </w:tcPr>
          <w:p w:rsidR="002C4185" w:rsidRPr="005644CC" w:rsidRDefault="002C4185" w:rsidP="003254D6">
            <w:pPr>
              <w:spacing w:after="0" w:line="360" w:lineRule="auto"/>
              <w:jc w:val="both"/>
              <w:rPr>
                <w:rFonts w:ascii="Book Antiqua" w:hAnsi="Book Antiqua"/>
                <w:sz w:val="24"/>
                <w:szCs w:val="24"/>
              </w:rPr>
            </w:pPr>
            <w:r w:rsidRPr="005644CC">
              <w:rPr>
                <w:rFonts w:ascii="Book Antiqua" w:hAnsi="Book Antiqua"/>
                <w:sz w:val="24"/>
                <w:szCs w:val="24"/>
              </w:rPr>
              <w:t>Local 39%</w:t>
            </w:r>
          </w:p>
        </w:tc>
        <w:tc>
          <w:tcPr>
            <w:tcW w:w="1488" w:type="dxa"/>
            <w:vAlign w:val="bottom"/>
          </w:tcPr>
          <w:p w:rsidR="002C4185" w:rsidRPr="005644CC" w:rsidRDefault="002C4185" w:rsidP="003254D6">
            <w:pPr>
              <w:spacing w:after="0" w:line="360" w:lineRule="auto"/>
              <w:jc w:val="both"/>
              <w:rPr>
                <w:rFonts w:ascii="Book Antiqua" w:hAnsi="Book Antiqua"/>
                <w:sz w:val="24"/>
                <w:szCs w:val="24"/>
              </w:rPr>
            </w:pPr>
            <w:r w:rsidRPr="005644CC">
              <w:rPr>
                <w:rFonts w:ascii="Book Antiqua" w:hAnsi="Book Antiqua"/>
                <w:sz w:val="24"/>
                <w:szCs w:val="24"/>
              </w:rPr>
              <w:t>3.8 (1-6)</w:t>
            </w:r>
          </w:p>
        </w:tc>
        <w:tc>
          <w:tcPr>
            <w:tcW w:w="942" w:type="dxa"/>
            <w:vAlign w:val="bottom"/>
          </w:tcPr>
          <w:p w:rsidR="002C4185" w:rsidRPr="005644CC" w:rsidRDefault="002C4185" w:rsidP="003254D6">
            <w:pPr>
              <w:spacing w:after="0" w:line="360" w:lineRule="auto"/>
              <w:jc w:val="both"/>
              <w:rPr>
                <w:rFonts w:ascii="Book Antiqua" w:hAnsi="Book Antiqua"/>
                <w:sz w:val="24"/>
                <w:szCs w:val="24"/>
              </w:rPr>
            </w:pPr>
            <w:r w:rsidRPr="005644CC">
              <w:rPr>
                <w:rFonts w:ascii="Book Antiqua" w:hAnsi="Book Antiqua"/>
                <w:sz w:val="24"/>
                <w:szCs w:val="24"/>
              </w:rPr>
              <w:t>7.3%</w:t>
            </w:r>
          </w:p>
        </w:tc>
      </w:tr>
    </w:tbl>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Default="002C4185" w:rsidP="006C255A">
      <w:pPr>
        <w:spacing w:after="0" w:line="360" w:lineRule="auto"/>
        <w:jc w:val="both"/>
        <w:rPr>
          <w:rFonts w:ascii="Book Antiqua" w:hAnsi="Book Antiqua"/>
          <w:sz w:val="24"/>
          <w:szCs w:val="24"/>
          <w:lang w:eastAsia="zh-CN"/>
        </w:rPr>
      </w:pPr>
    </w:p>
    <w:p w:rsidR="005A44BC" w:rsidRDefault="005A44BC" w:rsidP="006C255A">
      <w:pPr>
        <w:spacing w:after="0" w:line="360" w:lineRule="auto"/>
        <w:jc w:val="both"/>
        <w:rPr>
          <w:rFonts w:ascii="Book Antiqua" w:hAnsi="Book Antiqua"/>
          <w:sz w:val="24"/>
          <w:szCs w:val="24"/>
          <w:lang w:eastAsia="zh-CN"/>
        </w:rPr>
      </w:pPr>
    </w:p>
    <w:p w:rsidR="005A44BC" w:rsidRDefault="005A44BC" w:rsidP="006C255A">
      <w:pPr>
        <w:spacing w:after="0" w:line="360" w:lineRule="auto"/>
        <w:jc w:val="both"/>
        <w:rPr>
          <w:rFonts w:ascii="Book Antiqua" w:hAnsi="Book Antiqua"/>
          <w:sz w:val="24"/>
          <w:szCs w:val="24"/>
          <w:lang w:eastAsia="zh-CN"/>
        </w:rPr>
      </w:pPr>
    </w:p>
    <w:p w:rsidR="005A44BC" w:rsidRDefault="005A44BC" w:rsidP="006C255A">
      <w:pPr>
        <w:spacing w:after="0" w:line="360" w:lineRule="auto"/>
        <w:jc w:val="both"/>
        <w:rPr>
          <w:rFonts w:ascii="Book Antiqua" w:hAnsi="Book Antiqua"/>
          <w:sz w:val="24"/>
          <w:szCs w:val="24"/>
          <w:lang w:eastAsia="zh-CN"/>
        </w:rPr>
      </w:pPr>
    </w:p>
    <w:p w:rsidR="005A44BC" w:rsidRDefault="005A44BC" w:rsidP="006C255A">
      <w:pPr>
        <w:spacing w:after="0" w:line="360" w:lineRule="auto"/>
        <w:jc w:val="both"/>
        <w:rPr>
          <w:rFonts w:ascii="Book Antiqua" w:hAnsi="Book Antiqua"/>
          <w:sz w:val="24"/>
          <w:szCs w:val="24"/>
          <w:lang w:eastAsia="zh-CN"/>
        </w:rPr>
      </w:pPr>
    </w:p>
    <w:p w:rsidR="005A44BC" w:rsidRDefault="005A44BC" w:rsidP="006C255A">
      <w:pPr>
        <w:spacing w:after="0" w:line="360" w:lineRule="auto"/>
        <w:jc w:val="both"/>
        <w:rPr>
          <w:rFonts w:ascii="Book Antiqua" w:hAnsi="Book Antiqua"/>
          <w:sz w:val="24"/>
          <w:szCs w:val="24"/>
          <w:lang w:eastAsia="zh-CN"/>
        </w:rPr>
      </w:pPr>
    </w:p>
    <w:p w:rsidR="005A44BC" w:rsidRDefault="005A44BC" w:rsidP="006C255A">
      <w:pPr>
        <w:spacing w:after="0" w:line="360" w:lineRule="auto"/>
        <w:jc w:val="both"/>
        <w:rPr>
          <w:rFonts w:ascii="Book Antiqua" w:hAnsi="Book Antiqua"/>
          <w:sz w:val="24"/>
          <w:szCs w:val="24"/>
          <w:lang w:eastAsia="zh-CN"/>
        </w:rPr>
      </w:pPr>
    </w:p>
    <w:p w:rsidR="005A44BC" w:rsidRDefault="005A44BC" w:rsidP="006C255A">
      <w:pPr>
        <w:spacing w:after="0" w:line="360" w:lineRule="auto"/>
        <w:jc w:val="both"/>
        <w:rPr>
          <w:rFonts w:ascii="Book Antiqua" w:hAnsi="Book Antiqua"/>
          <w:sz w:val="24"/>
          <w:szCs w:val="24"/>
          <w:lang w:eastAsia="zh-CN"/>
        </w:rPr>
      </w:pPr>
    </w:p>
    <w:p w:rsidR="005A44BC" w:rsidRPr="005644CC" w:rsidRDefault="005A44BC" w:rsidP="006C255A">
      <w:pPr>
        <w:spacing w:after="0" w:line="360" w:lineRule="auto"/>
        <w:jc w:val="both"/>
        <w:rPr>
          <w:rFonts w:ascii="Book Antiqua" w:hAnsi="Book Antiqua"/>
          <w:sz w:val="24"/>
          <w:szCs w:val="24"/>
          <w:lang w:eastAsia="zh-CN"/>
        </w:rPr>
      </w:pPr>
    </w:p>
    <w:p w:rsidR="00091DA7" w:rsidRDefault="00091DA7">
      <w:pPr>
        <w:rPr>
          <w:rFonts w:ascii="Book Antiqua" w:hAnsi="Book Antiqua"/>
          <w:sz w:val="24"/>
          <w:szCs w:val="24"/>
          <w:lang w:eastAsia="zh-CN"/>
        </w:rPr>
      </w:pPr>
    </w:p>
    <w:p w:rsidR="00091DA7" w:rsidRDefault="00091DA7">
      <w:pPr>
        <w:rPr>
          <w:rFonts w:ascii="Book Antiqua" w:hAnsi="Book Antiqua"/>
          <w:sz w:val="24"/>
          <w:szCs w:val="24"/>
          <w:lang w:eastAsia="zh-CN"/>
        </w:rPr>
      </w:pPr>
    </w:p>
    <w:p w:rsidR="00091DA7" w:rsidRDefault="00091DA7">
      <w:pPr>
        <w:rPr>
          <w:rFonts w:ascii="Book Antiqua" w:hAnsi="Book Antiqua"/>
          <w:sz w:val="24"/>
          <w:szCs w:val="24"/>
          <w:lang w:eastAsia="zh-CN"/>
        </w:rPr>
      </w:pPr>
    </w:p>
    <w:p w:rsidR="00091DA7" w:rsidRDefault="00091DA7">
      <w:pPr>
        <w:rPr>
          <w:rFonts w:ascii="Book Antiqua" w:hAnsi="Book Antiqua"/>
          <w:sz w:val="24"/>
          <w:szCs w:val="24"/>
          <w:lang w:eastAsia="zh-CN"/>
        </w:rPr>
      </w:pPr>
    </w:p>
    <w:p w:rsidR="003254D6" w:rsidRDefault="00091DA7">
      <w:pPr>
        <w:rPr>
          <w:rFonts w:ascii="Book Antiqua" w:hAnsi="Book Antiqua"/>
          <w:sz w:val="24"/>
          <w:szCs w:val="24"/>
        </w:rPr>
      </w:pPr>
      <w:r w:rsidRPr="00FB4F4C">
        <w:rPr>
          <w:rFonts w:ascii="Book Antiqua" w:hAnsi="Book Antiqua"/>
          <w:sz w:val="24"/>
          <w:szCs w:val="24"/>
          <w:lang w:eastAsia="zh-CN"/>
        </w:rPr>
        <w:t>NA</w:t>
      </w:r>
      <w:r>
        <w:rPr>
          <w:rFonts w:ascii="Book Antiqua" w:hAnsi="Book Antiqua" w:hint="eastAsia"/>
          <w:sz w:val="24"/>
          <w:szCs w:val="24"/>
          <w:lang w:eastAsia="zh-CN"/>
        </w:rPr>
        <w:t>: Not available.</w:t>
      </w:r>
      <w:r w:rsidR="003254D6">
        <w:rPr>
          <w:rFonts w:ascii="Book Antiqua" w:hAnsi="Book Antiqua"/>
          <w:sz w:val="24"/>
          <w:szCs w:val="24"/>
        </w:rPr>
        <w:br w:type="page"/>
      </w:r>
    </w:p>
    <w:p w:rsidR="002C4185" w:rsidRPr="00B9749E" w:rsidRDefault="002C4185" w:rsidP="006C255A">
      <w:pPr>
        <w:spacing w:after="0" w:line="360" w:lineRule="auto"/>
        <w:jc w:val="both"/>
        <w:rPr>
          <w:rFonts w:ascii="Book Antiqua" w:hAnsi="Book Antiqua"/>
          <w:b/>
          <w:sz w:val="24"/>
          <w:szCs w:val="24"/>
          <w:lang w:eastAsia="zh-CN"/>
        </w:rPr>
      </w:pPr>
      <w:r w:rsidRPr="00B9749E">
        <w:rPr>
          <w:rFonts w:ascii="Book Antiqua" w:hAnsi="Book Antiqua"/>
          <w:b/>
          <w:sz w:val="24"/>
          <w:szCs w:val="24"/>
        </w:rPr>
        <w:lastRenderedPageBreak/>
        <w:t xml:space="preserve">Table </w:t>
      </w:r>
      <w:r w:rsidR="005A44BC" w:rsidRPr="00B9749E">
        <w:rPr>
          <w:rFonts w:ascii="Book Antiqua" w:hAnsi="Book Antiqua"/>
          <w:b/>
          <w:sz w:val="24"/>
          <w:szCs w:val="24"/>
        </w:rPr>
        <w:t>5</w:t>
      </w:r>
      <w:r w:rsidRPr="00B9749E">
        <w:rPr>
          <w:rFonts w:ascii="Book Antiqua" w:hAnsi="Book Antiqua"/>
          <w:b/>
          <w:sz w:val="24"/>
          <w:szCs w:val="24"/>
        </w:rPr>
        <w:t xml:space="preserve"> Obliterating the dead space unde</w:t>
      </w:r>
      <w:r w:rsidR="00B9749E" w:rsidRPr="00B9749E">
        <w:rPr>
          <w:rFonts w:ascii="Book Antiqua" w:hAnsi="Book Antiqua"/>
          <w:b/>
          <w:sz w:val="24"/>
          <w:szCs w:val="24"/>
        </w:rPr>
        <w:t>r the closed wound with sealent</w:t>
      </w:r>
    </w:p>
    <w:tbl>
      <w:tblPr>
        <w:tblW w:w="10065" w:type="dxa"/>
        <w:tblInd w:w="-318" w:type="dxa"/>
        <w:tblBorders>
          <w:top w:val="single" w:sz="4" w:space="0" w:color="auto"/>
          <w:bottom w:val="single" w:sz="4" w:space="0" w:color="auto"/>
        </w:tblBorders>
        <w:tblLayout w:type="fixed"/>
        <w:tblLook w:val="04A0" w:firstRow="1" w:lastRow="0" w:firstColumn="1" w:lastColumn="0" w:noHBand="0" w:noVBand="1"/>
      </w:tblPr>
      <w:tblGrid>
        <w:gridCol w:w="142"/>
        <w:gridCol w:w="1277"/>
        <w:gridCol w:w="467"/>
        <w:gridCol w:w="1092"/>
        <w:gridCol w:w="1701"/>
        <w:gridCol w:w="2268"/>
        <w:gridCol w:w="1559"/>
        <w:gridCol w:w="1559"/>
      </w:tblGrid>
      <w:tr w:rsidR="005644CC" w:rsidRPr="005644CC" w:rsidTr="002853B6">
        <w:tc>
          <w:tcPr>
            <w:tcW w:w="1419" w:type="dxa"/>
            <w:gridSpan w:val="2"/>
            <w:tcBorders>
              <w:bottom w:val="single" w:sz="4" w:space="0" w:color="auto"/>
            </w:tcBorders>
          </w:tcPr>
          <w:p w:rsidR="002C4185" w:rsidRPr="005644CC" w:rsidRDefault="00056D61" w:rsidP="006C255A">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467" w:type="dxa"/>
            <w:tcBorders>
              <w:bottom w:val="single" w:sz="4" w:space="0" w:color="auto"/>
            </w:tcBorders>
          </w:tcPr>
          <w:p w:rsidR="002C4185" w:rsidRPr="005644CC" w:rsidRDefault="002C4185" w:rsidP="006C255A">
            <w:pPr>
              <w:spacing w:after="0" w:line="360" w:lineRule="auto"/>
              <w:jc w:val="both"/>
              <w:rPr>
                <w:rFonts w:ascii="Book Antiqua" w:hAnsi="Book Antiqua"/>
                <w:b/>
                <w:sz w:val="24"/>
                <w:szCs w:val="24"/>
                <w:lang w:eastAsia="zh-CN"/>
              </w:rPr>
            </w:pPr>
            <w:r w:rsidRPr="005644CC">
              <w:rPr>
                <w:rFonts w:ascii="Book Antiqua" w:hAnsi="Book Antiqua"/>
                <w:b/>
                <w:sz w:val="24"/>
                <w:szCs w:val="24"/>
              </w:rPr>
              <w:t>No</w:t>
            </w:r>
            <w:r w:rsidR="00056D61">
              <w:rPr>
                <w:rFonts w:ascii="Book Antiqua" w:hAnsi="Book Antiqua" w:hint="eastAsia"/>
                <w:b/>
                <w:sz w:val="24"/>
                <w:szCs w:val="24"/>
                <w:lang w:eastAsia="zh-CN"/>
              </w:rPr>
              <w:t>.</w:t>
            </w:r>
          </w:p>
        </w:tc>
        <w:tc>
          <w:tcPr>
            <w:tcW w:w="1092" w:type="dxa"/>
            <w:tcBorders>
              <w:bottom w:val="single" w:sz="4" w:space="0" w:color="auto"/>
            </w:tcBorders>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Closure</w:t>
            </w:r>
          </w:p>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method</w:t>
            </w:r>
          </w:p>
        </w:tc>
        <w:tc>
          <w:tcPr>
            <w:tcW w:w="1701" w:type="dxa"/>
            <w:tcBorders>
              <w:bottom w:val="single" w:sz="4" w:space="0" w:color="auto"/>
            </w:tcBorders>
          </w:tcPr>
          <w:p w:rsidR="002C4185" w:rsidRPr="005644CC" w:rsidRDefault="002C4185" w:rsidP="00117411">
            <w:pPr>
              <w:spacing w:after="0" w:line="360" w:lineRule="auto"/>
              <w:jc w:val="both"/>
              <w:rPr>
                <w:rFonts w:ascii="Book Antiqua" w:hAnsi="Book Antiqua"/>
                <w:b/>
                <w:bCs/>
                <w:sz w:val="24"/>
                <w:szCs w:val="24"/>
              </w:rPr>
            </w:pPr>
            <w:r w:rsidRPr="005644CC">
              <w:rPr>
                <w:rFonts w:ascii="Book Antiqua" w:hAnsi="Book Antiqua"/>
                <w:b/>
                <w:bCs/>
                <w:sz w:val="24"/>
                <w:szCs w:val="24"/>
              </w:rPr>
              <w:t>Return to normal</w:t>
            </w:r>
            <w:r w:rsidR="00117411">
              <w:rPr>
                <w:rFonts w:ascii="Book Antiqua" w:hAnsi="Book Antiqua" w:hint="eastAsia"/>
                <w:b/>
                <w:bCs/>
                <w:sz w:val="24"/>
                <w:szCs w:val="24"/>
                <w:lang w:eastAsia="zh-CN"/>
              </w:rPr>
              <w:t xml:space="preserve"> </w:t>
            </w:r>
            <w:r w:rsidRPr="005644CC">
              <w:rPr>
                <w:rFonts w:ascii="Book Antiqua" w:hAnsi="Book Antiqua"/>
                <w:b/>
                <w:bCs/>
                <w:sz w:val="24"/>
                <w:szCs w:val="24"/>
              </w:rPr>
              <w:t>activities</w:t>
            </w:r>
          </w:p>
        </w:tc>
        <w:tc>
          <w:tcPr>
            <w:tcW w:w="2268" w:type="dxa"/>
            <w:tcBorders>
              <w:bottom w:val="single" w:sz="4" w:space="0" w:color="auto"/>
            </w:tcBorders>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Complications</w:t>
            </w:r>
          </w:p>
        </w:tc>
        <w:tc>
          <w:tcPr>
            <w:tcW w:w="1559" w:type="dxa"/>
            <w:tcBorders>
              <w:bottom w:val="single" w:sz="4" w:space="0" w:color="auto"/>
            </w:tcBorders>
          </w:tcPr>
          <w:p w:rsidR="002C4185" w:rsidRPr="005644CC" w:rsidRDefault="002C4185" w:rsidP="008B7FB2">
            <w:pPr>
              <w:spacing w:after="0" w:line="360" w:lineRule="auto"/>
              <w:jc w:val="both"/>
              <w:rPr>
                <w:rFonts w:ascii="Book Antiqua" w:hAnsi="Book Antiqua"/>
                <w:b/>
                <w:bCs/>
                <w:sz w:val="24"/>
                <w:szCs w:val="24"/>
              </w:rPr>
            </w:pPr>
            <w:r w:rsidRPr="005644CC">
              <w:rPr>
                <w:rFonts w:ascii="Book Antiqua" w:hAnsi="Book Antiqua"/>
                <w:b/>
                <w:bCs/>
                <w:sz w:val="24"/>
                <w:szCs w:val="24"/>
              </w:rPr>
              <w:t>Mean follow-up (mo)</w:t>
            </w:r>
          </w:p>
        </w:tc>
        <w:tc>
          <w:tcPr>
            <w:tcW w:w="1559" w:type="dxa"/>
            <w:tcBorders>
              <w:bottom w:val="single" w:sz="4" w:space="0" w:color="auto"/>
            </w:tcBorders>
          </w:tcPr>
          <w:p w:rsidR="002C4185" w:rsidRPr="005644CC" w:rsidRDefault="002C4185" w:rsidP="006C255A">
            <w:pPr>
              <w:spacing w:after="0" w:line="360" w:lineRule="auto"/>
              <w:jc w:val="both"/>
              <w:rPr>
                <w:rFonts w:ascii="Book Antiqua" w:hAnsi="Book Antiqua"/>
                <w:b/>
                <w:bCs/>
                <w:sz w:val="24"/>
                <w:szCs w:val="24"/>
              </w:rPr>
            </w:pPr>
            <w:r w:rsidRPr="005644CC">
              <w:rPr>
                <w:rFonts w:ascii="Book Antiqua" w:hAnsi="Book Antiqua"/>
                <w:b/>
                <w:bCs/>
                <w:sz w:val="24"/>
                <w:szCs w:val="24"/>
              </w:rPr>
              <w:t>Recurrence</w:t>
            </w:r>
          </w:p>
        </w:tc>
      </w:tr>
      <w:tr w:rsidR="005644CC" w:rsidRPr="005644CC" w:rsidTr="002853B6">
        <w:trPr>
          <w:gridBefore w:val="1"/>
          <w:wBefore w:w="142" w:type="dxa"/>
        </w:trPr>
        <w:tc>
          <w:tcPr>
            <w:tcW w:w="1277" w:type="dxa"/>
            <w:tcBorders>
              <w:top w:val="single" w:sz="4" w:space="0" w:color="auto"/>
            </w:tcBorders>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Greenberg</w:t>
            </w:r>
            <w:r w:rsidR="00500DAF"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[4]</w:t>
            </w:r>
          </w:p>
        </w:tc>
        <w:tc>
          <w:tcPr>
            <w:tcW w:w="467" w:type="dxa"/>
            <w:tcBorders>
              <w:top w:val="single" w:sz="4" w:space="0" w:color="auto"/>
            </w:tcBorders>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30</w:t>
            </w:r>
          </w:p>
        </w:tc>
        <w:tc>
          <w:tcPr>
            <w:tcW w:w="1092" w:type="dxa"/>
            <w:tcBorders>
              <w:top w:val="single" w:sz="4" w:space="0" w:color="auto"/>
            </w:tcBorders>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Primary</w:t>
            </w:r>
          </w:p>
        </w:tc>
        <w:tc>
          <w:tcPr>
            <w:tcW w:w="1701" w:type="dxa"/>
            <w:tcBorders>
              <w:top w:val="single" w:sz="4" w:space="0" w:color="auto"/>
            </w:tcBorders>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11.0</w:t>
            </w:r>
            <w:r w:rsidR="00243A90">
              <w:rPr>
                <w:rFonts w:ascii="Book Antiqua" w:hAnsi="Book Antiqua" w:hint="eastAsia"/>
                <w:sz w:val="24"/>
                <w:szCs w:val="24"/>
                <w:lang w:eastAsia="zh-CN"/>
              </w:rPr>
              <w:t xml:space="preserve"> </w:t>
            </w:r>
            <w:r w:rsidRPr="005644CC">
              <w:rPr>
                <w:rFonts w:ascii="Book Antiqua" w:hAnsi="Book Antiqua"/>
                <w:sz w:val="24"/>
                <w:szCs w:val="24"/>
              </w:rPr>
              <w:t>+</w:t>
            </w:r>
            <w:r w:rsidR="00243A90">
              <w:rPr>
                <w:rFonts w:ascii="Book Antiqua" w:hAnsi="Book Antiqua" w:hint="eastAsia"/>
                <w:sz w:val="24"/>
                <w:szCs w:val="24"/>
                <w:lang w:eastAsia="zh-CN"/>
              </w:rPr>
              <w:t xml:space="preserve"> </w:t>
            </w:r>
            <w:r w:rsidRPr="005644CC">
              <w:rPr>
                <w:rFonts w:ascii="Book Antiqua" w:hAnsi="Book Antiqua"/>
                <w:sz w:val="24"/>
                <w:szCs w:val="24"/>
              </w:rPr>
              <w:t>6.0 d</w:t>
            </w:r>
          </w:p>
        </w:tc>
        <w:tc>
          <w:tcPr>
            <w:tcW w:w="2268" w:type="dxa"/>
            <w:tcBorders>
              <w:top w:val="single" w:sz="4" w:space="0" w:color="auto"/>
            </w:tcBorders>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Purulent discharge (</w:t>
            </w:r>
            <w:r w:rsidR="008151C7" w:rsidRPr="00F614B1">
              <w:rPr>
                <w:rFonts w:ascii="Book Antiqua" w:hAnsi="Book Antiqua"/>
                <w:i/>
                <w:sz w:val="24"/>
                <w:szCs w:val="24"/>
              </w:rPr>
              <w:t>n</w:t>
            </w:r>
            <w:r w:rsidR="008151C7">
              <w:rPr>
                <w:rFonts w:ascii="Book Antiqua" w:hAnsi="Book Antiqua" w:hint="eastAsia"/>
                <w:sz w:val="24"/>
                <w:szCs w:val="24"/>
                <w:lang w:eastAsia="zh-CN"/>
              </w:rPr>
              <w:t xml:space="preserve"> = </w:t>
            </w:r>
            <w:r w:rsidRPr="005644CC">
              <w:rPr>
                <w:rFonts w:ascii="Book Antiqua" w:hAnsi="Book Antiqua"/>
                <w:sz w:val="24"/>
                <w:szCs w:val="24"/>
              </w:rPr>
              <w:t>4)</w:t>
            </w:r>
          </w:p>
        </w:tc>
        <w:tc>
          <w:tcPr>
            <w:tcW w:w="1559" w:type="dxa"/>
            <w:tcBorders>
              <w:top w:val="single" w:sz="4" w:space="0" w:color="auto"/>
            </w:tcBorders>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23</w:t>
            </w:r>
            <w:r w:rsidR="00A9282C">
              <w:rPr>
                <w:rFonts w:ascii="Book Antiqua" w:hAnsi="Book Antiqua" w:hint="eastAsia"/>
                <w:sz w:val="24"/>
                <w:szCs w:val="24"/>
                <w:lang w:eastAsia="zh-CN"/>
              </w:rPr>
              <w:t xml:space="preserve"> </w:t>
            </w:r>
            <w:r w:rsidRPr="005644CC">
              <w:rPr>
                <w:rFonts w:ascii="Book Antiqua" w:hAnsi="Book Antiqua"/>
                <w:sz w:val="24"/>
                <w:szCs w:val="24"/>
              </w:rPr>
              <w:t>+</w:t>
            </w:r>
            <w:r w:rsidR="00A9282C">
              <w:rPr>
                <w:rFonts w:ascii="Book Antiqua" w:hAnsi="Book Antiqua" w:hint="eastAsia"/>
                <w:sz w:val="24"/>
                <w:szCs w:val="24"/>
                <w:lang w:eastAsia="zh-CN"/>
              </w:rPr>
              <w:t xml:space="preserve"> </w:t>
            </w:r>
            <w:r w:rsidRPr="005644CC">
              <w:rPr>
                <w:rFonts w:ascii="Book Antiqua" w:hAnsi="Book Antiqua"/>
                <w:sz w:val="24"/>
                <w:szCs w:val="24"/>
              </w:rPr>
              <w:t>3</w:t>
            </w:r>
          </w:p>
        </w:tc>
        <w:tc>
          <w:tcPr>
            <w:tcW w:w="1559" w:type="dxa"/>
            <w:tcBorders>
              <w:top w:val="single" w:sz="4" w:space="0" w:color="auto"/>
            </w:tcBorders>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r>
      <w:tr w:rsidR="005644CC" w:rsidRPr="005644CC" w:rsidTr="002853B6">
        <w:trPr>
          <w:gridBefore w:val="1"/>
          <w:wBefore w:w="142" w:type="dxa"/>
        </w:trPr>
        <w:tc>
          <w:tcPr>
            <w:tcW w:w="1277"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Altinli</w:t>
            </w:r>
            <w:r w:rsidR="00500DAF"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[8]</w:t>
            </w:r>
          </w:p>
        </w:tc>
        <w:tc>
          <w:tcPr>
            <w:tcW w:w="467"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16</w:t>
            </w:r>
          </w:p>
        </w:tc>
        <w:tc>
          <w:tcPr>
            <w:tcW w:w="1092"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Limberg</w:t>
            </w:r>
          </w:p>
        </w:tc>
        <w:tc>
          <w:tcPr>
            <w:tcW w:w="1701"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c>
          <w:tcPr>
            <w:tcW w:w="2268"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c>
          <w:tcPr>
            <w:tcW w:w="1559"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8.5</w:t>
            </w:r>
          </w:p>
        </w:tc>
        <w:tc>
          <w:tcPr>
            <w:tcW w:w="1559"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r>
      <w:tr w:rsidR="005644CC" w:rsidRPr="005644CC" w:rsidTr="002853B6">
        <w:trPr>
          <w:gridBefore w:val="1"/>
          <w:wBefore w:w="142" w:type="dxa"/>
        </w:trPr>
        <w:tc>
          <w:tcPr>
            <w:tcW w:w="1277"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Sozen</w:t>
            </w:r>
            <w:r w:rsidR="00500DAF"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[9]</w:t>
            </w:r>
          </w:p>
        </w:tc>
        <w:tc>
          <w:tcPr>
            <w:tcW w:w="467"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25</w:t>
            </w:r>
          </w:p>
        </w:tc>
        <w:tc>
          <w:tcPr>
            <w:tcW w:w="1092"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Karydakis</w:t>
            </w:r>
          </w:p>
        </w:tc>
        <w:tc>
          <w:tcPr>
            <w:tcW w:w="1701"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c>
          <w:tcPr>
            <w:tcW w:w="2268"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Fluid collection (</w:t>
            </w:r>
            <w:r w:rsidR="005A38C2" w:rsidRPr="00F614B1">
              <w:rPr>
                <w:rFonts w:ascii="Book Antiqua" w:hAnsi="Book Antiqua"/>
                <w:i/>
                <w:sz w:val="24"/>
                <w:szCs w:val="24"/>
              </w:rPr>
              <w:t>n</w:t>
            </w:r>
            <w:r w:rsidR="005A38C2">
              <w:rPr>
                <w:rFonts w:ascii="Book Antiqua" w:hAnsi="Book Antiqua" w:hint="eastAsia"/>
                <w:sz w:val="24"/>
                <w:szCs w:val="24"/>
                <w:lang w:eastAsia="zh-CN"/>
              </w:rPr>
              <w:t xml:space="preserve"> = </w:t>
            </w:r>
            <w:r w:rsidRPr="005644CC">
              <w:rPr>
                <w:rFonts w:ascii="Book Antiqua" w:hAnsi="Book Antiqua"/>
                <w:sz w:val="24"/>
                <w:szCs w:val="24"/>
              </w:rPr>
              <w:t>6)</w:t>
            </w:r>
          </w:p>
        </w:tc>
        <w:tc>
          <w:tcPr>
            <w:tcW w:w="1559"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10.2</w:t>
            </w:r>
          </w:p>
        </w:tc>
        <w:tc>
          <w:tcPr>
            <w:tcW w:w="1559"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r>
      <w:tr w:rsidR="005644CC" w:rsidRPr="005644CC" w:rsidTr="002853B6">
        <w:trPr>
          <w:gridBefore w:val="1"/>
          <w:wBefore w:w="142" w:type="dxa"/>
        </w:trPr>
        <w:tc>
          <w:tcPr>
            <w:tcW w:w="1277"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Total</w:t>
            </w:r>
          </w:p>
        </w:tc>
        <w:tc>
          <w:tcPr>
            <w:tcW w:w="467"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61</w:t>
            </w:r>
          </w:p>
        </w:tc>
        <w:tc>
          <w:tcPr>
            <w:tcW w:w="1092" w:type="dxa"/>
            <w:vAlign w:val="bottom"/>
          </w:tcPr>
          <w:p w:rsidR="002C4185" w:rsidRPr="005644CC" w:rsidRDefault="002C4185" w:rsidP="006C255A">
            <w:pPr>
              <w:spacing w:after="0" w:line="360" w:lineRule="auto"/>
              <w:jc w:val="both"/>
              <w:rPr>
                <w:rFonts w:ascii="Book Antiqua" w:hAnsi="Book Antiqua"/>
                <w:sz w:val="24"/>
                <w:szCs w:val="24"/>
              </w:rPr>
            </w:pPr>
          </w:p>
        </w:tc>
        <w:tc>
          <w:tcPr>
            <w:tcW w:w="1701" w:type="dxa"/>
            <w:vAlign w:val="bottom"/>
          </w:tcPr>
          <w:p w:rsidR="002C4185" w:rsidRPr="005644CC" w:rsidRDefault="002C4185" w:rsidP="006C255A">
            <w:pPr>
              <w:spacing w:after="0" w:line="360" w:lineRule="auto"/>
              <w:jc w:val="both"/>
              <w:rPr>
                <w:rFonts w:ascii="Book Antiqua" w:hAnsi="Book Antiqua"/>
                <w:sz w:val="24"/>
                <w:szCs w:val="24"/>
              </w:rPr>
            </w:pPr>
          </w:p>
        </w:tc>
        <w:tc>
          <w:tcPr>
            <w:tcW w:w="2268"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10 (16.4%)</w:t>
            </w:r>
          </w:p>
        </w:tc>
        <w:tc>
          <w:tcPr>
            <w:tcW w:w="1559"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15.2</w:t>
            </w:r>
          </w:p>
        </w:tc>
        <w:tc>
          <w:tcPr>
            <w:tcW w:w="1559" w:type="dxa"/>
            <w:vAlign w:val="bottom"/>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r>
    </w:tbl>
    <w:p w:rsidR="002C4185" w:rsidRPr="005644CC" w:rsidRDefault="00243A90" w:rsidP="006C255A">
      <w:pPr>
        <w:spacing w:after="0" w:line="360" w:lineRule="auto"/>
        <w:jc w:val="both"/>
        <w:rPr>
          <w:rFonts w:ascii="Book Antiqua" w:hAnsi="Book Antiqua"/>
          <w:sz w:val="24"/>
          <w:szCs w:val="24"/>
        </w:rPr>
      </w:pPr>
      <w:r w:rsidRPr="00FB4F4C">
        <w:rPr>
          <w:rFonts w:ascii="Book Antiqua" w:hAnsi="Book Antiqua"/>
          <w:sz w:val="24"/>
          <w:szCs w:val="24"/>
          <w:lang w:eastAsia="zh-CN"/>
        </w:rPr>
        <w:t>NA</w:t>
      </w:r>
      <w:r>
        <w:rPr>
          <w:rFonts w:ascii="Book Antiqua" w:hAnsi="Book Antiqua" w:hint="eastAsia"/>
          <w:sz w:val="24"/>
          <w:szCs w:val="24"/>
          <w:lang w:eastAsia="zh-CN"/>
        </w:rPr>
        <w:t>: Not available.</w:t>
      </w:r>
    </w:p>
    <w:p w:rsidR="00507D8F" w:rsidRDefault="00507D8F">
      <w:pPr>
        <w:rPr>
          <w:rFonts w:ascii="Book Antiqua" w:hAnsi="Book Antiqua"/>
          <w:b/>
          <w:sz w:val="24"/>
          <w:szCs w:val="24"/>
        </w:rPr>
      </w:pPr>
      <w:r>
        <w:rPr>
          <w:rFonts w:ascii="Book Antiqua" w:hAnsi="Book Antiqua"/>
          <w:b/>
          <w:sz w:val="24"/>
          <w:szCs w:val="24"/>
        </w:rPr>
        <w:br w:type="page"/>
      </w:r>
    </w:p>
    <w:p w:rsidR="002C4185" w:rsidRPr="00243A90" w:rsidRDefault="00243A90" w:rsidP="006C255A">
      <w:pPr>
        <w:spacing w:after="0" w:line="360" w:lineRule="auto"/>
        <w:jc w:val="both"/>
        <w:rPr>
          <w:rFonts w:ascii="Book Antiqua" w:hAnsi="Book Antiqua"/>
          <w:b/>
          <w:sz w:val="24"/>
          <w:szCs w:val="24"/>
          <w:lang w:eastAsia="zh-CN"/>
        </w:rPr>
      </w:pPr>
      <w:r w:rsidRPr="00243A90">
        <w:rPr>
          <w:rFonts w:ascii="Book Antiqua" w:hAnsi="Book Antiqua"/>
          <w:b/>
          <w:sz w:val="24"/>
          <w:szCs w:val="24"/>
        </w:rPr>
        <w:lastRenderedPageBreak/>
        <w:t>Tabl</w:t>
      </w:r>
      <w:r w:rsidR="00ED659E">
        <w:rPr>
          <w:rFonts w:ascii="Book Antiqua" w:hAnsi="Book Antiqua"/>
          <w:b/>
          <w:sz w:val="24"/>
          <w:szCs w:val="24"/>
        </w:rPr>
        <w:t>e</w:t>
      </w:r>
      <w:r w:rsidRPr="00243A90">
        <w:rPr>
          <w:rFonts w:ascii="Book Antiqua" w:hAnsi="Book Antiqua"/>
          <w:b/>
          <w:sz w:val="24"/>
          <w:szCs w:val="24"/>
        </w:rPr>
        <w:t xml:space="preserve"> 6</w:t>
      </w:r>
      <w:r w:rsidR="002C4185" w:rsidRPr="00243A90">
        <w:rPr>
          <w:rFonts w:ascii="Book Antiqua" w:hAnsi="Book Antiqua"/>
          <w:b/>
          <w:sz w:val="24"/>
          <w:szCs w:val="24"/>
        </w:rPr>
        <w:t xml:space="preserve"> Studies on covering the open wound wit</w:t>
      </w:r>
      <w:r w:rsidRPr="00243A90">
        <w:rPr>
          <w:rFonts w:ascii="Book Antiqua" w:hAnsi="Book Antiqua"/>
          <w:b/>
          <w:sz w:val="24"/>
          <w:szCs w:val="24"/>
        </w:rPr>
        <w:t>h fibrin sealant after excision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998"/>
        <w:gridCol w:w="497"/>
        <w:gridCol w:w="1448"/>
        <w:gridCol w:w="1134"/>
        <w:gridCol w:w="1276"/>
        <w:gridCol w:w="3119"/>
      </w:tblGrid>
      <w:tr w:rsidR="005644CC" w:rsidRPr="005644CC" w:rsidTr="00AF2008">
        <w:tc>
          <w:tcPr>
            <w:tcW w:w="998" w:type="dxa"/>
            <w:tcBorders>
              <w:bottom w:val="single" w:sz="4" w:space="0" w:color="auto"/>
            </w:tcBorders>
          </w:tcPr>
          <w:p w:rsidR="002C4185" w:rsidRPr="005644CC" w:rsidRDefault="00FF1302" w:rsidP="006C255A">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497" w:type="dxa"/>
            <w:tcBorders>
              <w:bottom w:val="single" w:sz="4" w:space="0" w:color="auto"/>
            </w:tcBorders>
          </w:tcPr>
          <w:p w:rsidR="002C4185" w:rsidRPr="005644CC" w:rsidRDefault="002C4185" w:rsidP="006C255A">
            <w:pPr>
              <w:spacing w:after="0" w:line="360" w:lineRule="auto"/>
              <w:jc w:val="both"/>
              <w:rPr>
                <w:rFonts w:ascii="Book Antiqua" w:hAnsi="Book Antiqua"/>
                <w:b/>
                <w:sz w:val="24"/>
                <w:szCs w:val="24"/>
                <w:lang w:eastAsia="zh-CN"/>
              </w:rPr>
            </w:pPr>
            <w:r w:rsidRPr="005644CC">
              <w:rPr>
                <w:rFonts w:ascii="Book Antiqua" w:hAnsi="Book Antiqua"/>
                <w:b/>
                <w:sz w:val="24"/>
                <w:szCs w:val="24"/>
              </w:rPr>
              <w:t>No</w:t>
            </w:r>
            <w:r w:rsidR="00F935C5">
              <w:rPr>
                <w:rFonts w:ascii="Book Antiqua" w:hAnsi="Book Antiqua" w:hint="eastAsia"/>
                <w:b/>
                <w:sz w:val="24"/>
                <w:szCs w:val="24"/>
                <w:lang w:eastAsia="zh-CN"/>
              </w:rPr>
              <w:t>.</w:t>
            </w:r>
          </w:p>
        </w:tc>
        <w:tc>
          <w:tcPr>
            <w:tcW w:w="1448" w:type="dxa"/>
            <w:tcBorders>
              <w:bottom w:val="single" w:sz="4" w:space="0" w:color="auto"/>
            </w:tcBorders>
          </w:tcPr>
          <w:p w:rsidR="002C4185" w:rsidRPr="005644CC" w:rsidRDefault="002C4185" w:rsidP="006C255A">
            <w:pPr>
              <w:spacing w:after="0" w:line="360" w:lineRule="auto"/>
              <w:jc w:val="both"/>
              <w:rPr>
                <w:rFonts w:ascii="Book Antiqua" w:hAnsi="Book Antiqua"/>
                <w:b/>
                <w:sz w:val="24"/>
                <w:szCs w:val="24"/>
              </w:rPr>
            </w:pPr>
            <w:r w:rsidRPr="005644CC">
              <w:rPr>
                <w:rFonts w:ascii="Book Antiqua" w:hAnsi="Book Antiqua"/>
                <w:b/>
                <w:sz w:val="24"/>
                <w:szCs w:val="24"/>
              </w:rPr>
              <w:t>Healing time</w:t>
            </w:r>
          </w:p>
        </w:tc>
        <w:tc>
          <w:tcPr>
            <w:tcW w:w="1134" w:type="dxa"/>
            <w:tcBorders>
              <w:bottom w:val="single" w:sz="4" w:space="0" w:color="auto"/>
            </w:tcBorders>
          </w:tcPr>
          <w:p w:rsidR="002C4185" w:rsidRPr="005644CC" w:rsidRDefault="002C4185" w:rsidP="006C255A">
            <w:pPr>
              <w:spacing w:after="0" w:line="360" w:lineRule="auto"/>
              <w:jc w:val="both"/>
              <w:rPr>
                <w:rFonts w:ascii="Book Antiqua" w:hAnsi="Book Antiqua"/>
                <w:b/>
                <w:sz w:val="24"/>
                <w:szCs w:val="24"/>
              </w:rPr>
            </w:pPr>
            <w:r w:rsidRPr="005644CC">
              <w:rPr>
                <w:rFonts w:ascii="Book Antiqua" w:hAnsi="Book Antiqua"/>
                <w:b/>
                <w:sz w:val="24"/>
                <w:szCs w:val="24"/>
              </w:rPr>
              <w:t>Morbidity</w:t>
            </w:r>
          </w:p>
        </w:tc>
        <w:tc>
          <w:tcPr>
            <w:tcW w:w="1276" w:type="dxa"/>
            <w:tcBorders>
              <w:bottom w:val="single" w:sz="4" w:space="0" w:color="auto"/>
            </w:tcBorders>
          </w:tcPr>
          <w:p w:rsidR="002C4185" w:rsidRPr="005644CC" w:rsidRDefault="00ED659E" w:rsidP="006C255A">
            <w:pPr>
              <w:spacing w:after="0" w:line="360" w:lineRule="auto"/>
              <w:jc w:val="both"/>
              <w:rPr>
                <w:rFonts w:ascii="Book Antiqua" w:hAnsi="Book Antiqua"/>
                <w:b/>
                <w:sz w:val="24"/>
                <w:szCs w:val="24"/>
              </w:rPr>
            </w:pPr>
            <w:r w:rsidRPr="005644CC">
              <w:rPr>
                <w:rFonts w:ascii="Book Antiqua" w:hAnsi="Book Antiqua"/>
                <w:b/>
                <w:sz w:val="24"/>
                <w:szCs w:val="24"/>
              </w:rPr>
              <w:t>Satisfaction</w:t>
            </w:r>
            <w:bookmarkStart w:id="99" w:name="_GoBack"/>
            <w:bookmarkEnd w:id="99"/>
          </w:p>
        </w:tc>
        <w:tc>
          <w:tcPr>
            <w:tcW w:w="3119" w:type="dxa"/>
            <w:tcBorders>
              <w:bottom w:val="single" w:sz="4" w:space="0" w:color="auto"/>
            </w:tcBorders>
          </w:tcPr>
          <w:p w:rsidR="002C4185" w:rsidRPr="005644CC" w:rsidRDefault="002C4185" w:rsidP="006C255A">
            <w:pPr>
              <w:spacing w:after="0" w:line="360" w:lineRule="auto"/>
              <w:jc w:val="both"/>
              <w:rPr>
                <w:rFonts w:ascii="Book Antiqua" w:hAnsi="Book Antiqua"/>
                <w:b/>
                <w:sz w:val="24"/>
                <w:szCs w:val="24"/>
              </w:rPr>
            </w:pPr>
            <w:r w:rsidRPr="005644CC">
              <w:rPr>
                <w:rFonts w:ascii="Book Antiqua" w:hAnsi="Book Antiqua"/>
                <w:b/>
                <w:sz w:val="24"/>
                <w:szCs w:val="24"/>
              </w:rPr>
              <w:t>Recurrence</w:t>
            </w:r>
          </w:p>
        </w:tc>
      </w:tr>
      <w:tr w:rsidR="005644CC" w:rsidRPr="005644CC" w:rsidTr="00AF2008">
        <w:tc>
          <w:tcPr>
            <w:tcW w:w="998"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Seleem</w:t>
            </w:r>
            <w:r w:rsidR="007F29D5"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[6]</w:t>
            </w:r>
          </w:p>
        </w:tc>
        <w:tc>
          <w:tcPr>
            <w:tcW w:w="497"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25</w:t>
            </w:r>
          </w:p>
        </w:tc>
        <w:tc>
          <w:tcPr>
            <w:tcW w:w="1448" w:type="dxa"/>
            <w:tcBorders>
              <w:top w:val="single" w:sz="4" w:space="0" w:color="auto"/>
            </w:tcBorders>
            <w:vAlign w:val="bottom"/>
          </w:tcPr>
          <w:p w:rsidR="002C4185" w:rsidRPr="005644CC" w:rsidRDefault="007F29D5" w:rsidP="006C255A">
            <w:pPr>
              <w:spacing w:after="0" w:line="360" w:lineRule="auto"/>
              <w:jc w:val="both"/>
              <w:rPr>
                <w:rFonts w:ascii="Book Antiqua" w:hAnsi="Book Antiqua"/>
                <w:sz w:val="24"/>
                <w:szCs w:val="24"/>
                <w:lang w:eastAsia="zh-CN"/>
              </w:rPr>
            </w:pPr>
            <w:r>
              <w:rPr>
                <w:rFonts w:ascii="Book Antiqua" w:hAnsi="Book Antiqua"/>
                <w:sz w:val="24"/>
                <w:szCs w:val="24"/>
              </w:rPr>
              <w:t>2 wk</w:t>
            </w:r>
          </w:p>
        </w:tc>
        <w:tc>
          <w:tcPr>
            <w:tcW w:w="1134"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w:t>
            </w:r>
          </w:p>
        </w:tc>
        <w:tc>
          <w:tcPr>
            <w:tcW w:w="1276"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84%</w:t>
            </w:r>
          </w:p>
        </w:tc>
        <w:tc>
          <w:tcPr>
            <w:tcW w:w="3119" w:type="dxa"/>
            <w:tcBorders>
              <w:top w:val="single" w:sz="4" w:space="0" w:color="auto"/>
            </w:tcBorders>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r>
      <w:tr w:rsidR="005644CC" w:rsidRPr="005644CC" w:rsidTr="00AF2008">
        <w:tc>
          <w:tcPr>
            <w:tcW w:w="99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Patti</w:t>
            </w:r>
            <w:r w:rsidR="007F29D5" w:rsidRPr="002517C6">
              <w:rPr>
                <w:rFonts w:ascii="Book Antiqua" w:hAnsi="Book Antiqua" w:hint="eastAsia"/>
                <w:i/>
                <w:sz w:val="24"/>
                <w:szCs w:val="24"/>
                <w:lang w:eastAsia="zh-CN"/>
              </w:rPr>
              <w:t xml:space="preserve"> et al</w:t>
            </w:r>
            <w:r w:rsidRPr="005644CC">
              <w:rPr>
                <w:rFonts w:ascii="Book Antiqua" w:hAnsi="Book Antiqua"/>
                <w:sz w:val="24"/>
                <w:szCs w:val="24"/>
                <w:vertAlign w:val="superscript"/>
              </w:rPr>
              <w:t>[7]</w:t>
            </w:r>
          </w:p>
        </w:tc>
        <w:tc>
          <w:tcPr>
            <w:tcW w:w="49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w:t>
            </w:r>
          </w:p>
        </w:tc>
        <w:tc>
          <w:tcPr>
            <w:tcW w:w="1448" w:type="dxa"/>
            <w:vAlign w:val="bottom"/>
          </w:tcPr>
          <w:p w:rsidR="002C4185" w:rsidRPr="005644CC" w:rsidRDefault="002C4185" w:rsidP="006C255A">
            <w:pPr>
              <w:spacing w:after="0" w:line="360" w:lineRule="auto"/>
              <w:jc w:val="both"/>
              <w:rPr>
                <w:rFonts w:ascii="Book Antiqua" w:hAnsi="Book Antiqua"/>
                <w:sz w:val="24"/>
                <w:szCs w:val="24"/>
                <w:lang w:eastAsia="zh-CN"/>
              </w:rPr>
            </w:pPr>
            <w:r w:rsidRPr="005644CC">
              <w:rPr>
                <w:rFonts w:ascii="Book Antiqua" w:hAnsi="Book Antiqua"/>
                <w:sz w:val="24"/>
                <w:szCs w:val="24"/>
              </w:rPr>
              <w:t>25.8</w:t>
            </w:r>
            <w:r w:rsidR="007F29D5">
              <w:rPr>
                <w:rFonts w:ascii="Book Antiqua" w:hAnsi="Book Antiqua" w:hint="eastAsia"/>
                <w:sz w:val="24"/>
                <w:szCs w:val="24"/>
                <w:lang w:eastAsia="zh-CN"/>
              </w:rPr>
              <w:t xml:space="preserve"> </w:t>
            </w:r>
            <w:r w:rsidRPr="005644CC">
              <w:rPr>
                <w:rFonts w:ascii="Book Antiqua" w:hAnsi="Book Antiqua"/>
                <w:sz w:val="24"/>
                <w:szCs w:val="24"/>
              </w:rPr>
              <w:t>±</w:t>
            </w:r>
            <w:r w:rsidR="007F29D5">
              <w:rPr>
                <w:rFonts w:ascii="Book Antiqua" w:hAnsi="Book Antiqua" w:hint="eastAsia"/>
                <w:sz w:val="24"/>
                <w:szCs w:val="24"/>
                <w:lang w:eastAsia="zh-CN"/>
              </w:rPr>
              <w:t xml:space="preserve"> </w:t>
            </w:r>
            <w:r w:rsidR="007F29D5">
              <w:rPr>
                <w:rFonts w:ascii="Book Antiqua" w:hAnsi="Book Antiqua"/>
                <w:sz w:val="24"/>
                <w:szCs w:val="24"/>
              </w:rPr>
              <w:t>13.2 d</w:t>
            </w:r>
          </w:p>
        </w:tc>
        <w:tc>
          <w:tcPr>
            <w:tcW w:w="1134"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w:t>
            </w:r>
          </w:p>
        </w:tc>
        <w:tc>
          <w:tcPr>
            <w:tcW w:w="1276"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100%</w:t>
            </w:r>
          </w:p>
        </w:tc>
        <w:tc>
          <w:tcPr>
            <w:tcW w:w="311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r>
      <w:tr w:rsidR="00F935C5" w:rsidRPr="005644CC" w:rsidTr="00AF2008">
        <w:tc>
          <w:tcPr>
            <w:tcW w:w="99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Total</w:t>
            </w:r>
          </w:p>
        </w:tc>
        <w:tc>
          <w:tcPr>
            <w:tcW w:w="49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33</w:t>
            </w:r>
          </w:p>
        </w:tc>
        <w:tc>
          <w:tcPr>
            <w:tcW w:w="1448"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16.9 d</w:t>
            </w:r>
          </w:p>
        </w:tc>
        <w:tc>
          <w:tcPr>
            <w:tcW w:w="1134"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2 (6%)</w:t>
            </w:r>
          </w:p>
        </w:tc>
        <w:tc>
          <w:tcPr>
            <w:tcW w:w="1276"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88%</w:t>
            </w:r>
          </w:p>
        </w:tc>
        <w:tc>
          <w:tcPr>
            <w:tcW w:w="311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r>
    </w:tbl>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C228FB" w:rsidRDefault="00C228FB" w:rsidP="006C255A">
      <w:pPr>
        <w:spacing w:after="0" w:line="360" w:lineRule="auto"/>
        <w:rPr>
          <w:rFonts w:ascii="Book Antiqua" w:hAnsi="Book Antiqua"/>
          <w:b/>
          <w:sz w:val="24"/>
          <w:szCs w:val="24"/>
        </w:rPr>
      </w:pPr>
      <w:r>
        <w:rPr>
          <w:rFonts w:ascii="Book Antiqua" w:hAnsi="Book Antiqua"/>
          <w:b/>
          <w:sz w:val="24"/>
          <w:szCs w:val="24"/>
        </w:rPr>
        <w:br w:type="page"/>
      </w:r>
    </w:p>
    <w:p w:rsidR="002C4185" w:rsidRPr="00792A63" w:rsidRDefault="00792A63" w:rsidP="006C255A">
      <w:pPr>
        <w:spacing w:after="0" w:line="360" w:lineRule="auto"/>
        <w:jc w:val="both"/>
        <w:rPr>
          <w:rFonts w:ascii="Book Antiqua" w:hAnsi="Book Antiqua"/>
          <w:b/>
          <w:sz w:val="24"/>
          <w:szCs w:val="24"/>
          <w:lang w:eastAsia="zh-CN"/>
        </w:rPr>
      </w:pPr>
      <w:r>
        <w:rPr>
          <w:rFonts w:ascii="Book Antiqua" w:hAnsi="Book Antiqua"/>
          <w:b/>
          <w:sz w:val="24"/>
          <w:szCs w:val="24"/>
        </w:rPr>
        <w:lastRenderedPageBreak/>
        <w:t>Tabl</w:t>
      </w:r>
      <w:r>
        <w:rPr>
          <w:rFonts w:ascii="Book Antiqua" w:hAnsi="Book Antiqua" w:hint="eastAsia"/>
          <w:b/>
          <w:sz w:val="24"/>
          <w:szCs w:val="24"/>
          <w:lang w:eastAsia="zh-CN"/>
        </w:rPr>
        <w:t>e</w:t>
      </w:r>
      <w:r w:rsidRPr="00792A63">
        <w:rPr>
          <w:rFonts w:ascii="Book Antiqua" w:hAnsi="Book Antiqua"/>
          <w:b/>
          <w:sz w:val="24"/>
          <w:szCs w:val="24"/>
        </w:rPr>
        <w:t xml:space="preserve"> 7</w:t>
      </w:r>
      <w:r w:rsidR="002C4185" w:rsidRPr="00792A63">
        <w:rPr>
          <w:rFonts w:ascii="Book Antiqua" w:hAnsi="Book Antiqua"/>
          <w:b/>
          <w:sz w:val="24"/>
          <w:szCs w:val="24"/>
        </w:rPr>
        <w:t xml:space="preserve"> Studies on filling t</w:t>
      </w:r>
      <w:r w:rsidRPr="00792A63">
        <w:rPr>
          <w:rFonts w:ascii="Book Antiqua" w:hAnsi="Book Antiqua"/>
          <w:b/>
          <w:sz w:val="24"/>
          <w:szCs w:val="24"/>
        </w:rPr>
        <w:t>he tracts with fibrin sealant</w:t>
      </w:r>
    </w:p>
    <w:tbl>
      <w:tblPr>
        <w:tblW w:w="6343" w:type="dxa"/>
        <w:tblBorders>
          <w:top w:val="single" w:sz="4" w:space="0" w:color="auto"/>
          <w:bottom w:val="single" w:sz="4" w:space="0" w:color="auto"/>
        </w:tblBorders>
        <w:tblLook w:val="04A0" w:firstRow="1" w:lastRow="0" w:firstColumn="1" w:lastColumn="0" w:noHBand="0" w:noVBand="1"/>
      </w:tblPr>
      <w:tblGrid>
        <w:gridCol w:w="1097"/>
        <w:gridCol w:w="610"/>
        <w:gridCol w:w="1227"/>
        <w:gridCol w:w="1389"/>
        <w:gridCol w:w="919"/>
        <w:gridCol w:w="1101"/>
      </w:tblGrid>
      <w:tr w:rsidR="00AF2008" w:rsidRPr="005644CC" w:rsidTr="00CA1882">
        <w:trPr>
          <w:trHeight w:val="770"/>
        </w:trPr>
        <w:tc>
          <w:tcPr>
            <w:tcW w:w="1097" w:type="dxa"/>
            <w:tcBorders>
              <w:bottom w:val="single" w:sz="4" w:space="0" w:color="auto"/>
            </w:tcBorders>
          </w:tcPr>
          <w:p w:rsidR="00AF2008" w:rsidRPr="005644CC" w:rsidRDefault="00AF2008" w:rsidP="00D57D08">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610" w:type="dxa"/>
            <w:tcBorders>
              <w:bottom w:val="single" w:sz="4" w:space="0" w:color="auto"/>
            </w:tcBorders>
          </w:tcPr>
          <w:p w:rsidR="00AF2008" w:rsidRPr="005644CC" w:rsidRDefault="00AF2008" w:rsidP="00D57D08">
            <w:pPr>
              <w:spacing w:after="0" w:line="360" w:lineRule="auto"/>
              <w:jc w:val="both"/>
              <w:rPr>
                <w:rFonts w:ascii="Book Antiqua" w:hAnsi="Book Antiqua"/>
                <w:b/>
                <w:sz w:val="24"/>
                <w:szCs w:val="24"/>
                <w:lang w:eastAsia="zh-CN"/>
              </w:rPr>
            </w:pPr>
            <w:r w:rsidRPr="005644CC">
              <w:rPr>
                <w:rFonts w:ascii="Book Antiqua" w:hAnsi="Book Antiqua"/>
                <w:b/>
                <w:sz w:val="24"/>
                <w:szCs w:val="24"/>
              </w:rPr>
              <w:t>No</w:t>
            </w:r>
            <w:r>
              <w:rPr>
                <w:rFonts w:ascii="Book Antiqua" w:hAnsi="Book Antiqua" w:hint="eastAsia"/>
                <w:b/>
                <w:sz w:val="24"/>
                <w:szCs w:val="24"/>
                <w:lang w:eastAsia="zh-CN"/>
              </w:rPr>
              <w:t>.</w:t>
            </w:r>
          </w:p>
        </w:tc>
        <w:tc>
          <w:tcPr>
            <w:tcW w:w="1227" w:type="dxa"/>
            <w:tcBorders>
              <w:bottom w:val="single" w:sz="4" w:space="0" w:color="auto"/>
            </w:tcBorders>
          </w:tcPr>
          <w:p w:rsidR="00AF2008" w:rsidRPr="005644CC" w:rsidRDefault="00CA1882" w:rsidP="006C255A">
            <w:pPr>
              <w:spacing w:after="0" w:line="360" w:lineRule="auto"/>
              <w:jc w:val="both"/>
              <w:rPr>
                <w:rFonts w:ascii="Book Antiqua" w:hAnsi="Book Antiqua"/>
                <w:b/>
                <w:sz w:val="24"/>
                <w:szCs w:val="24"/>
                <w:lang w:eastAsia="zh-CN"/>
              </w:rPr>
            </w:pPr>
            <w:r>
              <w:rPr>
                <w:rFonts w:ascii="Book Antiqua" w:hAnsi="Book Antiqua"/>
                <w:b/>
                <w:sz w:val="24"/>
                <w:szCs w:val="24"/>
              </w:rPr>
              <w:t>Work off</w:t>
            </w:r>
          </w:p>
        </w:tc>
        <w:tc>
          <w:tcPr>
            <w:tcW w:w="1389" w:type="dxa"/>
            <w:tcBorders>
              <w:bottom w:val="single" w:sz="4" w:space="0" w:color="auto"/>
            </w:tcBorders>
          </w:tcPr>
          <w:p w:rsidR="00AF2008" w:rsidRPr="005644CC" w:rsidRDefault="00AF2008" w:rsidP="006C255A">
            <w:pPr>
              <w:spacing w:after="0" w:line="360" w:lineRule="auto"/>
              <w:jc w:val="both"/>
              <w:rPr>
                <w:rFonts w:ascii="Book Antiqua" w:hAnsi="Book Antiqua"/>
                <w:b/>
                <w:sz w:val="24"/>
                <w:szCs w:val="24"/>
              </w:rPr>
            </w:pPr>
            <w:r w:rsidRPr="005644CC">
              <w:rPr>
                <w:rFonts w:ascii="Book Antiqua" w:hAnsi="Book Antiqua"/>
                <w:b/>
                <w:sz w:val="24"/>
                <w:szCs w:val="24"/>
              </w:rPr>
              <w:t>Morbidity</w:t>
            </w:r>
          </w:p>
        </w:tc>
        <w:tc>
          <w:tcPr>
            <w:tcW w:w="919" w:type="dxa"/>
            <w:tcBorders>
              <w:bottom w:val="single" w:sz="4" w:space="0" w:color="auto"/>
            </w:tcBorders>
          </w:tcPr>
          <w:p w:rsidR="00AF2008" w:rsidRPr="005644CC" w:rsidRDefault="00AF2008" w:rsidP="006C255A">
            <w:pPr>
              <w:spacing w:after="0" w:line="360" w:lineRule="auto"/>
              <w:jc w:val="both"/>
              <w:rPr>
                <w:rFonts w:ascii="Book Antiqua" w:hAnsi="Book Antiqua"/>
                <w:b/>
                <w:sz w:val="24"/>
                <w:szCs w:val="24"/>
              </w:rPr>
            </w:pPr>
            <w:r w:rsidRPr="005644CC">
              <w:rPr>
                <w:rFonts w:ascii="Book Antiqua" w:hAnsi="Book Antiqua"/>
                <w:b/>
                <w:sz w:val="24"/>
                <w:szCs w:val="24"/>
              </w:rPr>
              <w:t>Pain</w:t>
            </w:r>
          </w:p>
        </w:tc>
        <w:tc>
          <w:tcPr>
            <w:tcW w:w="1101" w:type="dxa"/>
            <w:tcBorders>
              <w:bottom w:val="single" w:sz="4" w:space="0" w:color="auto"/>
            </w:tcBorders>
          </w:tcPr>
          <w:p w:rsidR="00AF2008" w:rsidRPr="005644CC" w:rsidRDefault="00AF2008" w:rsidP="006C255A">
            <w:pPr>
              <w:spacing w:after="0" w:line="360" w:lineRule="auto"/>
              <w:jc w:val="both"/>
              <w:rPr>
                <w:rFonts w:ascii="Book Antiqua" w:hAnsi="Book Antiqua"/>
                <w:b/>
                <w:sz w:val="24"/>
                <w:szCs w:val="24"/>
              </w:rPr>
            </w:pPr>
            <w:r w:rsidRPr="005644CC">
              <w:rPr>
                <w:rFonts w:ascii="Book Antiqua" w:hAnsi="Book Antiqua"/>
                <w:b/>
                <w:sz w:val="24"/>
                <w:szCs w:val="24"/>
              </w:rPr>
              <w:t>Follow-up</w:t>
            </w:r>
          </w:p>
        </w:tc>
      </w:tr>
      <w:tr w:rsidR="005644CC" w:rsidRPr="005644CC" w:rsidTr="00CA1882">
        <w:tc>
          <w:tcPr>
            <w:tcW w:w="109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Lund</w:t>
            </w:r>
          </w:p>
        </w:tc>
        <w:tc>
          <w:tcPr>
            <w:tcW w:w="610"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6</w:t>
            </w:r>
          </w:p>
        </w:tc>
        <w:tc>
          <w:tcPr>
            <w:tcW w:w="12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c>
          <w:tcPr>
            <w:tcW w:w="138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c>
          <w:tcPr>
            <w:tcW w:w="91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c>
          <w:tcPr>
            <w:tcW w:w="1101" w:type="dxa"/>
            <w:vAlign w:val="bottom"/>
          </w:tcPr>
          <w:p w:rsidR="002C4185" w:rsidRPr="005644CC" w:rsidRDefault="002C4185" w:rsidP="00CA1882">
            <w:pPr>
              <w:spacing w:after="0" w:line="360" w:lineRule="auto"/>
              <w:jc w:val="both"/>
              <w:rPr>
                <w:rFonts w:ascii="Book Antiqua" w:hAnsi="Book Antiqua"/>
                <w:sz w:val="24"/>
                <w:szCs w:val="24"/>
              </w:rPr>
            </w:pPr>
            <w:r w:rsidRPr="005644CC">
              <w:rPr>
                <w:rFonts w:ascii="Book Antiqua" w:hAnsi="Book Antiqua"/>
                <w:sz w:val="24"/>
                <w:szCs w:val="24"/>
              </w:rPr>
              <w:t>18 mo</w:t>
            </w:r>
          </w:p>
        </w:tc>
      </w:tr>
      <w:tr w:rsidR="005644CC" w:rsidRPr="005644CC" w:rsidTr="00CA1882">
        <w:tc>
          <w:tcPr>
            <w:tcW w:w="109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Elsey</w:t>
            </w:r>
          </w:p>
        </w:tc>
        <w:tc>
          <w:tcPr>
            <w:tcW w:w="610"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57</w:t>
            </w:r>
          </w:p>
        </w:tc>
        <w:tc>
          <w:tcPr>
            <w:tcW w:w="12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Median 6</w:t>
            </w:r>
          </w:p>
        </w:tc>
        <w:tc>
          <w:tcPr>
            <w:tcW w:w="138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c>
          <w:tcPr>
            <w:tcW w:w="91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c>
          <w:tcPr>
            <w:tcW w:w="1101" w:type="dxa"/>
            <w:vAlign w:val="bottom"/>
          </w:tcPr>
          <w:p w:rsidR="002C4185" w:rsidRPr="005644CC" w:rsidRDefault="002C4185" w:rsidP="00CA1882">
            <w:pPr>
              <w:spacing w:after="0" w:line="360" w:lineRule="auto"/>
              <w:jc w:val="both"/>
              <w:rPr>
                <w:rFonts w:ascii="Book Antiqua" w:hAnsi="Book Antiqua"/>
                <w:sz w:val="24"/>
                <w:szCs w:val="24"/>
              </w:rPr>
            </w:pPr>
            <w:r w:rsidRPr="005644CC">
              <w:rPr>
                <w:rFonts w:ascii="Book Antiqua" w:hAnsi="Book Antiqua"/>
                <w:sz w:val="24"/>
                <w:szCs w:val="24"/>
              </w:rPr>
              <w:t>23 mo</w:t>
            </w:r>
          </w:p>
        </w:tc>
      </w:tr>
      <w:tr w:rsidR="005644CC" w:rsidRPr="005644CC" w:rsidTr="00CA1882">
        <w:tc>
          <w:tcPr>
            <w:tcW w:w="109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Isik</w:t>
            </w:r>
          </w:p>
        </w:tc>
        <w:tc>
          <w:tcPr>
            <w:tcW w:w="610"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40</w:t>
            </w:r>
          </w:p>
        </w:tc>
        <w:tc>
          <w:tcPr>
            <w:tcW w:w="12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Mean 2.0+1.0</w:t>
            </w:r>
          </w:p>
        </w:tc>
        <w:tc>
          <w:tcPr>
            <w:tcW w:w="138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None</w:t>
            </w:r>
          </w:p>
        </w:tc>
        <w:tc>
          <w:tcPr>
            <w:tcW w:w="91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32</w:t>
            </w:r>
          </w:p>
        </w:tc>
        <w:tc>
          <w:tcPr>
            <w:tcW w:w="1101" w:type="dxa"/>
            <w:vAlign w:val="bottom"/>
          </w:tcPr>
          <w:p w:rsidR="002C4185" w:rsidRPr="005644CC" w:rsidRDefault="002C4185" w:rsidP="00CA1882">
            <w:pPr>
              <w:spacing w:after="0" w:line="360" w:lineRule="auto"/>
              <w:jc w:val="both"/>
              <w:rPr>
                <w:rFonts w:ascii="Book Antiqua" w:hAnsi="Book Antiqua"/>
                <w:sz w:val="24"/>
                <w:szCs w:val="24"/>
              </w:rPr>
            </w:pPr>
            <w:r w:rsidRPr="005644CC">
              <w:rPr>
                <w:rFonts w:ascii="Book Antiqua" w:hAnsi="Book Antiqua"/>
                <w:sz w:val="24"/>
                <w:szCs w:val="24"/>
              </w:rPr>
              <w:t>18 mo</w:t>
            </w:r>
          </w:p>
        </w:tc>
      </w:tr>
      <w:tr w:rsidR="005644CC" w:rsidRPr="005644CC" w:rsidTr="00CA1882">
        <w:tc>
          <w:tcPr>
            <w:tcW w:w="109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Smith</w:t>
            </w:r>
          </w:p>
        </w:tc>
        <w:tc>
          <w:tcPr>
            <w:tcW w:w="610"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10</w:t>
            </w:r>
          </w:p>
        </w:tc>
        <w:tc>
          <w:tcPr>
            <w:tcW w:w="12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NA</w:t>
            </w:r>
          </w:p>
        </w:tc>
        <w:tc>
          <w:tcPr>
            <w:tcW w:w="138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 (infection)</w:t>
            </w:r>
          </w:p>
        </w:tc>
        <w:tc>
          <w:tcPr>
            <w:tcW w:w="91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w:t>
            </w:r>
          </w:p>
        </w:tc>
        <w:tc>
          <w:tcPr>
            <w:tcW w:w="1101" w:type="dxa"/>
            <w:vAlign w:val="bottom"/>
          </w:tcPr>
          <w:p w:rsidR="002C4185" w:rsidRPr="005644CC" w:rsidRDefault="002C4185" w:rsidP="00CA1882">
            <w:pPr>
              <w:spacing w:after="0" w:line="360" w:lineRule="auto"/>
              <w:jc w:val="both"/>
              <w:rPr>
                <w:rFonts w:ascii="Book Antiqua" w:hAnsi="Book Antiqua"/>
                <w:sz w:val="24"/>
                <w:szCs w:val="24"/>
              </w:rPr>
            </w:pPr>
            <w:r w:rsidRPr="005644CC">
              <w:rPr>
                <w:rFonts w:ascii="Book Antiqua" w:hAnsi="Book Antiqua"/>
                <w:sz w:val="24"/>
                <w:szCs w:val="24"/>
              </w:rPr>
              <w:t>32 mo</w:t>
            </w:r>
          </w:p>
        </w:tc>
      </w:tr>
      <w:tr w:rsidR="005644CC" w:rsidRPr="005644CC" w:rsidTr="00CA1882">
        <w:tc>
          <w:tcPr>
            <w:tcW w:w="109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Total</w:t>
            </w:r>
          </w:p>
        </w:tc>
        <w:tc>
          <w:tcPr>
            <w:tcW w:w="610"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113</w:t>
            </w:r>
          </w:p>
        </w:tc>
        <w:tc>
          <w:tcPr>
            <w:tcW w:w="1227"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Usually &lt; 7</w:t>
            </w:r>
          </w:p>
        </w:tc>
        <w:tc>
          <w:tcPr>
            <w:tcW w:w="138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0.9%</w:t>
            </w:r>
          </w:p>
        </w:tc>
        <w:tc>
          <w:tcPr>
            <w:tcW w:w="919" w:type="dxa"/>
          </w:tcPr>
          <w:p w:rsidR="002C4185" w:rsidRPr="005644CC" w:rsidRDefault="002C4185" w:rsidP="006C255A">
            <w:pPr>
              <w:spacing w:after="0" w:line="360" w:lineRule="auto"/>
              <w:jc w:val="both"/>
              <w:rPr>
                <w:rFonts w:ascii="Book Antiqua" w:hAnsi="Book Antiqua"/>
                <w:sz w:val="24"/>
                <w:szCs w:val="24"/>
              </w:rPr>
            </w:pPr>
            <w:r w:rsidRPr="005644CC">
              <w:rPr>
                <w:rFonts w:ascii="Book Antiqua" w:hAnsi="Book Antiqua"/>
                <w:sz w:val="24"/>
                <w:szCs w:val="24"/>
              </w:rPr>
              <w:t>33 (29%)</w:t>
            </w:r>
          </w:p>
        </w:tc>
        <w:tc>
          <w:tcPr>
            <w:tcW w:w="1101" w:type="dxa"/>
          </w:tcPr>
          <w:p w:rsidR="002C4185" w:rsidRPr="005644CC" w:rsidRDefault="002C4185" w:rsidP="00CA1882">
            <w:pPr>
              <w:spacing w:after="0" w:line="360" w:lineRule="auto"/>
              <w:jc w:val="both"/>
              <w:rPr>
                <w:rFonts w:ascii="Book Antiqua" w:hAnsi="Book Antiqua"/>
                <w:sz w:val="24"/>
                <w:szCs w:val="24"/>
              </w:rPr>
            </w:pPr>
            <w:r w:rsidRPr="005644CC">
              <w:rPr>
                <w:rFonts w:ascii="Book Antiqua" w:hAnsi="Book Antiqua"/>
                <w:sz w:val="24"/>
                <w:szCs w:val="24"/>
              </w:rPr>
              <w:t>21.7 mo</w:t>
            </w:r>
          </w:p>
        </w:tc>
      </w:tr>
    </w:tbl>
    <w:p w:rsidR="00CA1882" w:rsidRPr="005644CC" w:rsidRDefault="00CA1882" w:rsidP="00CA1882">
      <w:pPr>
        <w:spacing w:after="0" w:line="360" w:lineRule="auto"/>
        <w:jc w:val="both"/>
        <w:rPr>
          <w:rFonts w:ascii="Book Antiqua" w:hAnsi="Book Antiqua"/>
          <w:sz w:val="24"/>
          <w:szCs w:val="24"/>
        </w:rPr>
      </w:pPr>
      <w:r w:rsidRPr="00FB4F4C">
        <w:rPr>
          <w:rFonts w:ascii="Book Antiqua" w:hAnsi="Book Antiqua"/>
          <w:sz w:val="24"/>
          <w:szCs w:val="24"/>
          <w:lang w:eastAsia="zh-CN"/>
        </w:rPr>
        <w:t>NA</w:t>
      </w:r>
      <w:r>
        <w:rPr>
          <w:rFonts w:ascii="Book Antiqua" w:hAnsi="Book Antiqua" w:hint="eastAsia"/>
          <w:sz w:val="24"/>
          <w:szCs w:val="24"/>
          <w:lang w:eastAsia="zh-CN"/>
        </w:rPr>
        <w:t>: Not available.</w:t>
      </w: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p w:rsidR="002C4185" w:rsidRPr="005644CC" w:rsidRDefault="002C4185" w:rsidP="006C255A">
      <w:pPr>
        <w:spacing w:after="0" w:line="360" w:lineRule="auto"/>
        <w:jc w:val="both"/>
        <w:rPr>
          <w:rFonts w:ascii="Book Antiqua" w:hAnsi="Book Antiqua"/>
          <w:sz w:val="24"/>
          <w:szCs w:val="24"/>
        </w:rPr>
      </w:pPr>
    </w:p>
    <w:sectPr w:rsidR="002C4185" w:rsidRPr="005644CC" w:rsidSect="00D57D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08" w:rsidRDefault="00D57D08" w:rsidP="001C3CED">
      <w:pPr>
        <w:spacing w:after="0" w:line="240" w:lineRule="auto"/>
      </w:pPr>
      <w:r>
        <w:separator/>
      </w:r>
    </w:p>
  </w:endnote>
  <w:endnote w:type="continuationSeparator" w:id="0">
    <w:p w:rsidR="00D57D08" w:rsidRDefault="00D57D08" w:rsidP="001C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华文细黑">
    <w:charset w:val="50"/>
    <w:family w:val="auto"/>
    <w:pitch w:val="variable"/>
    <w:sig w:usb0="00000287" w:usb1="080F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Book Antiqua,Bold">
    <w:altName w:val="Arial"/>
    <w:panose1 w:val="00000000000000000000"/>
    <w:charset w:val="00"/>
    <w:family w:val="swiss"/>
    <w:notTrueType/>
    <w:pitch w:val="default"/>
    <w:sig w:usb0="00000003" w:usb1="00000000" w:usb2="00000000" w:usb3="00000000" w:csb0="00000001" w:csb1="00000000"/>
  </w:font>
  <w:font w:name="MS Gothic">
    <w:altName w:val="昒? 嫛???"/>
    <w:charset w:val="80"/>
    <w:family w:val="modern"/>
    <w:pitch w:val="fixed"/>
    <w:sig w:usb0="A00002BF" w:usb1="68C7FCFB" w:usb2="00000010" w:usb3="00000000" w:csb0="0002009F" w:csb1="00000000"/>
  </w:font>
  <w:font w:name="ArnoPro-Regular">
    <w:altName w:val="MS Mincho"/>
    <w:panose1 w:val="00000000000000000000"/>
    <w:charset w:val="80"/>
    <w:family w:val="roman"/>
    <w:notTrueType/>
    <w:pitch w:val="default"/>
    <w:sig w:usb0="00000001" w:usb1="08070000" w:usb2="00000010" w:usb3="00000000" w:csb0="00020000" w:csb1="00000000"/>
  </w:font>
  <w:font w:name="AdvP41153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08" w:rsidRDefault="00D57D08" w:rsidP="001C3CED">
      <w:pPr>
        <w:spacing w:after="0" w:line="240" w:lineRule="auto"/>
      </w:pPr>
      <w:r>
        <w:separator/>
      </w:r>
    </w:p>
  </w:footnote>
  <w:footnote w:type="continuationSeparator" w:id="0">
    <w:p w:rsidR="00D57D08" w:rsidRDefault="00D57D08" w:rsidP="001C3C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9C1"/>
    <w:multiLevelType w:val="hybridMultilevel"/>
    <w:tmpl w:val="0D060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906A73"/>
    <w:multiLevelType w:val="hybridMultilevel"/>
    <w:tmpl w:val="FD94D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85"/>
    <w:rsid w:val="00004223"/>
    <w:rsid w:val="000131B3"/>
    <w:rsid w:val="000156DF"/>
    <w:rsid w:val="00031B81"/>
    <w:rsid w:val="00045DB2"/>
    <w:rsid w:val="00047F5F"/>
    <w:rsid w:val="00056D61"/>
    <w:rsid w:val="0008226E"/>
    <w:rsid w:val="00083DF5"/>
    <w:rsid w:val="00091DA7"/>
    <w:rsid w:val="000B6188"/>
    <w:rsid w:val="000E484B"/>
    <w:rsid w:val="00103703"/>
    <w:rsid w:val="00117411"/>
    <w:rsid w:val="00122907"/>
    <w:rsid w:val="001445B7"/>
    <w:rsid w:val="00152EEB"/>
    <w:rsid w:val="001C3CED"/>
    <w:rsid w:val="001E35BE"/>
    <w:rsid w:val="001F4830"/>
    <w:rsid w:val="002073C7"/>
    <w:rsid w:val="00232BDC"/>
    <w:rsid w:val="00243A90"/>
    <w:rsid w:val="00244B4E"/>
    <w:rsid w:val="002468C5"/>
    <w:rsid w:val="002517C6"/>
    <w:rsid w:val="00251B39"/>
    <w:rsid w:val="00260399"/>
    <w:rsid w:val="002853B6"/>
    <w:rsid w:val="00290681"/>
    <w:rsid w:val="00291754"/>
    <w:rsid w:val="002C4185"/>
    <w:rsid w:val="00313E4D"/>
    <w:rsid w:val="003254D6"/>
    <w:rsid w:val="003425B5"/>
    <w:rsid w:val="00380D48"/>
    <w:rsid w:val="0038277A"/>
    <w:rsid w:val="003C2936"/>
    <w:rsid w:val="003F2875"/>
    <w:rsid w:val="00403A89"/>
    <w:rsid w:val="00427B90"/>
    <w:rsid w:val="00436E74"/>
    <w:rsid w:val="004742E0"/>
    <w:rsid w:val="004C66FF"/>
    <w:rsid w:val="004F5667"/>
    <w:rsid w:val="00500DAF"/>
    <w:rsid w:val="00507D8F"/>
    <w:rsid w:val="0051063E"/>
    <w:rsid w:val="00513F5C"/>
    <w:rsid w:val="0051499F"/>
    <w:rsid w:val="00514EBE"/>
    <w:rsid w:val="00557D54"/>
    <w:rsid w:val="00561F9D"/>
    <w:rsid w:val="005644CC"/>
    <w:rsid w:val="005659D7"/>
    <w:rsid w:val="00585BBC"/>
    <w:rsid w:val="005A38C2"/>
    <w:rsid w:val="005A44BC"/>
    <w:rsid w:val="005C06D4"/>
    <w:rsid w:val="005C234B"/>
    <w:rsid w:val="005C585F"/>
    <w:rsid w:val="0060285D"/>
    <w:rsid w:val="006060A6"/>
    <w:rsid w:val="00606220"/>
    <w:rsid w:val="006243CF"/>
    <w:rsid w:val="00666376"/>
    <w:rsid w:val="00675356"/>
    <w:rsid w:val="00676345"/>
    <w:rsid w:val="00686542"/>
    <w:rsid w:val="006C255A"/>
    <w:rsid w:val="006D7D68"/>
    <w:rsid w:val="006E1FAC"/>
    <w:rsid w:val="006E5ECF"/>
    <w:rsid w:val="00710F60"/>
    <w:rsid w:val="007111C4"/>
    <w:rsid w:val="00711CA1"/>
    <w:rsid w:val="00713D58"/>
    <w:rsid w:val="00714611"/>
    <w:rsid w:val="00741B69"/>
    <w:rsid w:val="0074369F"/>
    <w:rsid w:val="00743A35"/>
    <w:rsid w:val="00770975"/>
    <w:rsid w:val="00771ED1"/>
    <w:rsid w:val="007741E3"/>
    <w:rsid w:val="007915DF"/>
    <w:rsid w:val="00792A63"/>
    <w:rsid w:val="007975E9"/>
    <w:rsid w:val="007F29D5"/>
    <w:rsid w:val="008151C7"/>
    <w:rsid w:val="00845A0A"/>
    <w:rsid w:val="008514B8"/>
    <w:rsid w:val="008558E2"/>
    <w:rsid w:val="0086574D"/>
    <w:rsid w:val="0088242A"/>
    <w:rsid w:val="008A1F6D"/>
    <w:rsid w:val="008A70E3"/>
    <w:rsid w:val="008B7FB2"/>
    <w:rsid w:val="008E0E59"/>
    <w:rsid w:val="008E23A5"/>
    <w:rsid w:val="008F5592"/>
    <w:rsid w:val="00924B40"/>
    <w:rsid w:val="00951213"/>
    <w:rsid w:val="00952817"/>
    <w:rsid w:val="0099682D"/>
    <w:rsid w:val="009B6C89"/>
    <w:rsid w:val="00A01505"/>
    <w:rsid w:val="00A4425B"/>
    <w:rsid w:val="00A55D5E"/>
    <w:rsid w:val="00A64D44"/>
    <w:rsid w:val="00A71614"/>
    <w:rsid w:val="00A9282C"/>
    <w:rsid w:val="00AB6F1F"/>
    <w:rsid w:val="00AE5245"/>
    <w:rsid w:val="00AF2008"/>
    <w:rsid w:val="00B0287D"/>
    <w:rsid w:val="00B04967"/>
    <w:rsid w:val="00B357E3"/>
    <w:rsid w:val="00B738A0"/>
    <w:rsid w:val="00B90B5C"/>
    <w:rsid w:val="00B9749E"/>
    <w:rsid w:val="00BC2A26"/>
    <w:rsid w:val="00BD16FD"/>
    <w:rsid w:val="00BD3FA6"/>
    <w:rsid w:val="00BE4239"/>
    <w:rsid w:val="00BF1457"/>
    <w:rsid w:val="00BF190C"/>
    <w:rsid w:val="00C228FB"/>
    <w:rsid w:val="00C231C1"/>
    <w:rsid w:val="00C30DF0"/>
    <w:rsid w:val="00C34C94"/>
    <w:rsid w:val="00C546F2"/>
    <w:rsid w:val="00C61064"/>
    <w:rsid w:val="00C74811"/>
    <w:rsid w:val="00C77987"/>
    <w:rsid w:val="00CA1882"/>
    <w:rsid w:val="00CA41DA"/>
    <w:rsid w:val="00CA5852"/>
    <w:rsid w:val="00CB0606"/>
    <w:rsid w:val="00CE40C4"/>
    <w:rsid w:val="00D21B4E"/>
    <w:rsid w:val="00D57D08"/>
    <w:rsid w:val="00D8276A"/>
    <w:rsid w:val="00DB7E6F"/>
    <w:rsid w:val="00DF136F"/>
    <w:rsid w:val="00DF2596"/>
    <w:rsid w:val="00DF7EF6"/>
    <w:rsid w:val="00E01E5C"/>
    <w:rsid w:val="00E15334"/>
    <w:rsid w:val="00E33516"/>
    <w:rsid w:val="00E42D52"/>
    <w:rsid w:val="00E467B7"/>
    <w:rsid w:val="00E55690"/>
    <w:rsid w:val="00E63E68"/>
    <w:rsid w:val="00E7686E"/>
    <w:rsid w:val="00E874C4"/>
    <w:rsid w:val="00EB5C76"/>
    <w:rsid w:val="00EB79F4"/>
    <w:rsid w:val="00EC5FA8"/>
    <w:rsid w:val="00EC6238"/>
    <w:rsid w:val="00ED659E"/>
    <w:rsid w:val="00EF1175"/>
    <w:rsid w:val="00F31DF9"/>
    <w:rsid w:val="00F614B1"/>
    <w:rsid w:val="00F86A90"/>
    <w:rsid w:val="00F935C5"/>
    <w:rsid w:val="00FA4C23"/>
    <w:rsid w:val="00FB4F4C"/>
    <w:rsid w:val="00FD2F2B"/>
    <w:rsid w:val="00FF1302"/>
    <w:rsid w:val="00FF388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6" type="connector" idref="#Düz Ok Bağlayıcısı 21"/>
        <o:r id="V:Rule17" type="connector" idref="#Düz Ok Bağlayıcısı 43"/>
        <o:r id="V:Rule18" type="connector" idref="#Düz Ok Bağlayıcısı 17"/>
        <o:r id="V:Rule19" type="connector" idref="#Düz Ok Bağlayıcısı 33"/>
        <o:r id="V:Rule20" type="connector" idref="#Düz Ok Bağlayıcısı 34"/>
        <o:r id="V:Rule21" type="connector" idref="#Düz Ok Bağlayıcısı 29"/>
        <o:r id="V:Rule22" type="connector" idref="#Düz Ok Bağlayıcısı 30"/>
        <o:r id="V:Rule23" type="connector" idref="#Düz Ok Bağlayıcısı 41"/>
        <o:r id="V:Rule24" type="connector" idref="#Düz Ok Bağlayıcısı 16"/>
        <o:r id="V:Rule25" type="connector" idref="#Düz Ok Bağlayıcısı 46"/>
        <o:r id="V:Rule26" type="connector" idref="#Düz Ok Bağlayıcısı 15"/>
        <o:r id="V:Rule27" type="connector" idref="#Düz Ok Bağlayıcısı 36"/>
        <o:r id="V:Rule28" type="connector" idref="#Düz Ok Bağlayıcısı 35"/>
        <o:r id="V:Rule29" type="connector" idref="#Düz Ok Bağlayıcısı 20"/>
        <o:r id="V:Rule30" type="connector" idref="#Düz Ok Bağlayıcısı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82"/>
    <w:rPr>
      <w:rFonts w:ascii="Calibri" w:eastAsia="宋体" w:hAnsi="Calibri" w:cs="Times New Roman"/>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185"/>
    <w:rPr>
      <w:color w:val="0000FF"/>
      <w:u w:val="single"/>
    </w:rPr>
  </w:style>
  <w:style w:type="paragraph" w:styleId="NormalWeb">
    <w:name w:val="Normal (Web)"/>
    <w:basedOn w:val="Normal"/>
    <w:uiPriority w:val="99"/>
    <w:unhideWhenUsed/>
    <w:rsid w:val="002C4185"/>
    <w:pPr>
      <w:spacing w:before="100" w:beforeAutospacing="1" w:after="100" w:afterAutospacing="1" w:line="240" w:lineRule="auto"/>
    </w:pPr>
    <w:rPr>
      <w:rFonts w:ascii="Times New Roman" w:eastAsia="Times New Roman" w:hAnsi="Times New Roman"/>
      <w:sz w:val="24"/>
      <w:szCs w:val="24"/>
    </w:rPr>
  </w:style>
  <w:style w:type="paragraph" w:customStyle="1" w:styleId="p">
    <w:name w:val="p"/>
    <w:basedOn w:val="Normal"/>
    <w:rsid w:val="002C418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C4185"/>
    <w:rPr>
      <w:i/>
      <w:iCs/>
    </w:rPr>
  </w:style>
  <w:style w:type="paragraph" w:styleId="HTMLPreformatted">
    <w:name w:val="HTML Preformatted"/>
    <w:basedOn w:val="Normal"/>
    <w:link w:val="HTMLPreformattedChar"/>
    <w:uiPriority w:val="99"/>
    <w:unhideWhenUsed/>
    <w:rsid w:val="002C4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2C4185"/>
    <w:rPr>
      <w:rFonts w:ascii="Courier New" w:eastAsia="Times New Roman" w:hAnsi="Courier New" w:cs="Times New Roman"/>
      <w:sz w:val="20"/>
      <w:szCs w:val="20"/>
    </w:rPr>
  </w:style>
  <w:style w:type="paragraph" w:styleId="ListParagraph">
    <w:name w:val="List Paragraph"/>
    <w:basedOn w:val="Normal"/>
    <w:uiPriority w:val="34"/>
    <w:qFormat/>
    <w:rsid w:val="002C4185"/>
    <w:pPr>
      <w:ind w:left="720"/>
      <w:contextualSpacing/>
    </w:pPr>
  </w:style>
  <w:style w:type="character" w:customStyle="1" w:styleId="apple-converted-space">
    <w:name w:val="apple-converted-space"/>
    <w:basedOn w:val="DefaultParagraphFont"/>
    <w:rsid w:val="002C4185"/>
  </w:style>
  <w:style w:type="character" w:customStyle="1" w:styleId="cit-source">
    <w:name w:val="cit-source"/>
    <w:basedOn w:val="DefaultParagraphFont"/>
    <w:rsid w:val="002C4185"/>
  </w:style>
  <w:style w:type="character" w:customStyle="1" w:styleId="cit-pub-date">
    <w:name w:val="cit-pub-date"/>
    <w:basedOn w:val="DefaultParagraphFont"/>
    <w:rsid w:val="002C4185"/>
  </w:style>
  <w:style w:type="character" w:customStyle="1" w:styleId="cit-vol">
    <w:name w:val="cit-vol"/>
    <w:basedOn w:val="DefaultParagraphFont"/>
    <w:rsid w:val="002C4185"/>
  </w:style>
  <w:style w:type="character" w:customStyle="1" w:styleId="cit-fpage">
    <w:name w:val="cit-fpage"/>
    <w:basedOn w:val="DefaultParagraphFont"/>
    <w:rsid w:val="002C4185"/>
  </w:style>
  <w:style w:type="character" w:customStyle="1" w:styleId="highlight">
    <w:name w:val="highlight"/>
    <w:basedOn w:val="DefaultParagraphFont"/>
    <w:rsid w:val="002C4185"/>
  </w:style>
  <w:style w:type="paragraph" w:styleId="BalloonText">
    <w:name w:val="Balloon Text"/>
    <w:basedOn w:val="Normal"/>
    <w:link w:val="BalloonTextChar"/>
    <w:uiPriority w:val="99"/>
    <w:semiHidden/>
    <w:unhideWhenUsed/>
    <w:rsid w:val="002C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85"/>
    <w:rPr>
      <w:rFonts w:ascii="Tahoma" w:eastAsia="宋体" w:hAnsi="Tahoma" w:cs="Tahoma"/>
      <w:sz w:val="16"/>
      <w:szCs w:val="16"/>
      <w:lang w:val="en-US" w:eastAsia="tr-TR"/>
    </w:rPr>
  </w:style>
  <w:style w:type="paragraph" w:styleId="Header">
    <w:name w:val="header"/>
    <w:basedOn w:val="Normal"/>
    <w:link w:val="HeaderChar"/>
    <w:uiPriority w:val="99"/>
    <w:unhideWhenUsed/>
    <w:rsid w:val="001C3CE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C3CED"/>
    <w:rPr>
      <w:rFonts w:ascii="Calibri" w:eastAsia="宋体" w:hAnsi="Calibri" w:cs="Times New Roman"/>
      <w:sz w:val="18"/>
      <w:szCs w:val="18"/>
      <w:lang w:val="en-US" w:eastAsia="tr-TR"/>
    </w:rPr>
  </w:style>
  <w:style w:type="paragraph" w:styleId="Footer">
    <w:name w:val="footer"/>
    <w:basedOn w:val="Normal"/>
    <w:link w:val="FooterChar"/>
    <w:uiPriority w:val="99"/>
    <w:unhideWhenUsed/>
    <w:rsid w:val="001C3CE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C3CED"/>
    <w:rPr>
      <w:rFonts w:ascii="Calibri" w:eastAsia="宋体" w:hAnsi="Calibri" w:cs="Times New Roman"/>
      <w:sz w:val="18"/>
      <w:szCs w:val="18"/>
      <w:lang w:val="en-US" w:eastAsia="tr-TR"/>
    </w:rPr>
  </w:style>
  <w:style w:type="character" w:styleId="CommentReference">
    <w:name w:val="annotation reference"/>
    <w:basedOn w:val="DefaultParagraphFont"/>
    <w:uiPriority w:val="99"/>
    <w:semiHidden/>
    <w:unhideWhenUsed/>
    <w:rsid w:val="00122907"/>
    <w:rPr>
      <w:sz w:val="21"/>
      <w:szCs w:val="21"/>
    </w:rPr>
  </w:style>
  <w:style w:type="paragraph" w:styleId="CommentText">
    <w:name w:val="annotation text"/>
    <w:basedOn w:val="Normal"/>
    <w:link w:val="CommentTextChar"/>
    <w:uiPriority w:val="99"/>
    <w:semiHidden/>
    <w:unhideWhenUsed/>
    <w:rsid w:val="00122907"/>
  </w:style>
  <w:style w:type="character" w:customStyle="1" w:styleId="CommentTextChar">
    <w:name w:val="Comment Text Char"/>
    <w:basedOn w:val="DefaultParagraphFont"/>
    <w:link w:val="CommentText"/>
    <w:uiPriority w:val="99"/>
    <w:semiHidden/>
    <w:rsid w:val="00122907"/>
    <w:rPr>
      <w:rFonts w:ascii="Calibri" w:eastAsia="宋体" w:hAnsi="Calibri" w:cs="Times New Roman"/>
      <w:lang w:val="en-US" w:eastAsia="tr-TR"/>
    </w:rPr>
  </w:style>
  <w:style w:type="paragraph" w:styleId="CommentSubject">
    <w:name w:val="annotation subject"/>
    <w:basedOn w:val="CommentText"/>
    <w:next w:val="CommentText"/>
    <w:link w:val="CommentSubjectChar"/>
    <w:uiPriority w:val="99"/>
    <w:semiHidden/>
    <w:unhideWhenUsed/>
    <w:rsid w:val="00122907"/>
    <w:rPr>
      <w:b/>
      <w:bCs/>
    </w:rPr>
  </w:style>
  <w:style w:type="character" w:customStyle="1" w:styleId="CommentSubjectChar">
    <w:name w:val="Comment Subject Char"/>
    <w:basedOn w:val="CommentTextChar"/>
    <w:link w:val="CommentSubject"/>
    <w:uiPriority w:val="99"/>
    <w:semiHidden/>
    <w:rsid w:val="00122907"/>
    <w:rPr>
      <w:rFonts w:ascii="Calibri" w:eastAsia="宋体" w:hAnsi="Calibri" w:cs="Times New Roman"/>
      <w:b/>
      <w:bCs/>
      <w:lang w:val="en-US"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82"/>
    <w:rPr>
      <w:rFonts w:ascii="Calibri" w:eastAsia="宋体" w:hAnsi="Calibri" w:cs="Times New Roman"/>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185"/>
    <w:rPr>
      <w:color w:val="0000FF"/>
      <w:u w:val="single"/>
    </w:rPr>
  </w:style>
  <w:style w:type="paragraph" w:styleId="NormalWeb">
    <w:name w:val="Normal (Web)"/>
    <w:basedOn w:val="Normal"/>
    <w:uiPriority w:val="99"/>
    <w:unhideWhenUsed/>
    <w:rsid w:val="002C4185"/>
    <w:pPr>
      <w:spacing w:before="100" w:beforeAutospacing="1" w:after="100" w:afterAutospacing="1" w:line="240" w:lineRule="auto"/>
    </w:pPr>
    <w:rPr>
      <w:rFonts w:ascii="Times New Roman" w:eastAsia="Times New Roman" w:hAnsi="Times New Roman"/>
      <w:sz w:val="24"/>
      <w:szCs w:val="24"/>
    </w:rPr>
  </w:style>
  <w:style w:type="paragraph" w:customStyle="1" w:styleId="p">
    <w:name w:val="p"/>
    <w:basedOn w:val="Normal"/>
    <w:rsid w:val="002C418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C4185"/>
    <w:rPr>
      <w:i/>
      <w:iCs/>
    </w:rPr>
  </w:style>
  <w:style w:type="paragraph" w:styleId="HTMLPreformatted">
    <w:name w:val="HTML Preformatted"/>
    <w:basedOn w:val="Normal"/>
    <w:link w:val="HTMLPreformattedChar"/>
    <w:uiPriority w:val="99"/>
    <w:unhideWhenUsed/>
    <w:rsid w:val="002C4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2C4185"/>
    <w:rPr>
      <w:rFonts w:ascii="Courier New" w:eastAsia="Times New Roman" w:hAnsi="Courier New" w:cs="Times New Roman"/>
      <w:sz w:val="20"/>
      <w:szCs w:val="20"/>
    </w:rPr>
  </w:style>
  <w:style w:type="paragraph" w:styleId="ListParagraph">
    <w:name w:val="List Paragraph"/>
    <w:basedOn w:val="Normal"/>
    <w:uiPriority w:val="34"/>
    <w:qFormat/>
    <w:rsid w:val="002C4185"/>
    <w:pPr>
      <w:ind w:left="720"/>
      <w:contextualSpacing/>
    </w:pPr>
  </w:style>
  <w:style w:type="character" w:customStyle="1" w:styleId="apple-converted-space">
    <w:name w:val="apple-converted-space"/>
    <w:basedOn w:val="DefaultParagraphFont"/>
    <w:rsid w:val="002C4185"/>
  </w:style>
  <w:style w:type="character" w:customStyle="1" w:styleId="cit-source">
    <w:name w:val="cit-source"/>
    <w:basedOn w:val="DefaultParagraphFont"/>
    <w:rsid w:val="002C4185"/>
  </w:style>
  <w:style w:type="character" w:customStyle="1" w:styleId="cit-pub-date">
    <w:name w:val="cit-pub-date"/>
    <w:basedOn w:val="DefaultParagraphFont"/>
    <w:rsid w:val="002C4185"/>
  </w:style>
  <w:style w:type="character" w:customStyle="1" w:styleId="cit-vol">
    <w:name w:val="cit-vol"/>
    <w:basedOn w:val="DefaultParagraphFont"/>
    <w:rsid w:val="002C4185"/>
  </w:style>
  <w:style w:type="character" w:customStyle="1" w:styleId="cit-fpage">
    <w:name w:val="cit-fpage"/>
    <w:basedOn w:val="DefaultParagraphFont"/>
    <w:rsid w:val="002C4185"/>
  </w:style>
  <w:style w:type="character" w:customStyle="1" w:styleId="highlight">
    <w:name w:val="highlight"/>
    <w:basedOn w:val="DefaultParagraphFont"/>
    <w:rsid w:val="002C4185"/>
  </w:style>
  <w:style w:type="paragraph" w:styleId="BalloonText">
    <w:name w:val="Balloon Text"/>
    <w:basedOn w:val="Normal"/>
    <w:link w:val="BalloonTextChar"/>
    <w:uiPriority w:val="99"/>
    <w:semiHidden/>
    <w:unhideWhenUsed/>
    <w:rsid w:val="002C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85"/>
    <w:rPr>
      <w:rFonts w:ascii="Tahoma" w:eastAsia="宋体" w:hAnsi="Tahoma" w:cs="Tahoma"/>
      <w:sz w:val="16"/>
      <w:szCs w:val="16"/>
      <w:lang w:val="en-US" w:eastAsia="tr-TR"/>
    </w:rPr>
  </w:style>
  <w:style w:type="paragraph" w:styleId="Header">
    <w:name w:val="header"/>
    <w:basedOn w:val="Normal"/>
    <w:link w:val="HeaderChar"/>
    <w:uiPriority w:val="99"/>
    <w:unhideWhenUsed/>
    <w:rsid w:val="001C3CE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C3CED"/>
    <w:rPr>
      <w:rFonts w:ascii="Calibri" w:eastAsia="宋体" w:hAnsi="Calibri" w:cs="Times New Roman"/>
      <w:sz w:val="18"/>
      <w:szCs w:val="18"/>
      <w:lang w:val="en-US" w:eastAsia="tr-TR"/>
    </w:rPr>
  </w:style>
  <w:style w:type="paragraph" w:styleId="Footer">
    <w:name w:val="footer"/>
    <w:basedOn w:val="Normal"/>
    <w:link w:val="FooterChar"/>
    <w:uiPriority w:val="99"/>
    <w:unhideWhenUsed/>
    <w:rsid w:val="001C3CE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C3CED"/>
    <w:rPr>
      <w:rFonts w:ascii="Calibri" w:eastAsia="宋体" w:hAnsi="Calibri" w:cs="Times New Roman"/>
      <w:sz w:val="18"/>
      <w:szCs w:val="18"/>
      <w:lang w:val="en-US" w:eastAsia="tr-TR"/>
    </w:rPr>
  </w:style>
  <w:style w:type="character" w:styleId="CommentReference">
    <w:name w:val="annotation reference"/>
    <w:basedOn w:val="DefaultParagraphFont"/>
    <w:uiPriority w:val="99"/>
    <w:semiHidden/>
    <w:unhideWhenUsed/>
    <w:rsid w:val="00122907"/>
    <w:rPr>
      <w:sz w:val="21"/>
      <w:szCs w:val="21"/>
    </w:rPr>
  </w:style>
  <w:style w:type="paragraph" w:styleId="CommentText">
    <w:name w:val="annotation text"/>
    <w:basedOn w:val="Normal"/>
    <w:link w:val="CommentTextChar"/>
    <w:uiPriority w:val="99"/>
    <w:semiHidden/>
    <w:unhideWhenUsed/>
    <w:rsid w:val="00122907"/>
  </w:style>
  <w:style w:type="character" w:customStyle="1" w:styleId="CommentTextChar">
    <w:name w:val="Comment Text Char"/>
    <w:basedOn w:val="DefaultParagraphFont"/>
    <w:link w:val="CommentText"/>
    <w:uiPriority w:val="99"/>
    <w:semiHidden/>
    <w:rsid w:val="00122907"/>
    <w:rPr>
      <w:rFonts w:ascii="Calibri" w:eastAsia="宋体" w:hAnsi="Calibri" w:cs="Times New Roman"/>
      <w:lang w:val="en-US" w:eastAsia="tr-TR"/>
    </w:rPr>
  </w:style>
  <w:style w:type="paragraph" w:styleId="CommentSubject">
    <w:name w:val="annotation subject"/>
    <w:basedOn w:val="CommentText"/>
    <w:next w:val="CommentText"/>
    <w:link w:val="CommentSubjectChar"/>
    <w:uiPriority w:val="99"/>
    <w:semiHidden/>
    <w:unhideWhenUsed/>
    <w:rsid w:val="00122907"/>
    <w:rPr>
      <w:b/>
      <w:bCs/>
    </w:rPr>
  </w:style>
  <w:style w:type="character" w:customStyle="1" w:styleId="CommentSubjectChar">
    <w:name w:val="Comment Subject Char"/>
    <w:basedOn w:val="CommentTextChar"/>
    <w:link w:val="CommentSubject"/>
    <w:uiPriority w:val="99"/>
    <w:semiHidden/>
    <w:rsid w:val="00122907"/>
    <w:rPr>
      <w:rFonts w:ascii="Calibri" w:eastAsia="宋体" w:hAnsi="Calibri" w:cs="Times New Roman"/>
      <w:b/>
      <w:bCs/>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 TargetMode="External"/><Relationship Id="rId12" Type="http://schemas.openxmlformats.org/officeDocument/2006/relationships/hyperlink" Target="http://www.cochrane.org" TargetMode="External"/><Relationship Id="rId13" Type="http://schemas.openxmlformats.org/officeDocument/2006/relationships/hyperlink" Target="http://www.clinicaltrials.gov"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ubmed" TargetMode="External"/><Relationship Id="rId10" Type="http://schemas.openxmlformats.org/officeDocument/2006/relationships/hyperlink" Target="http://www.cochrane.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4743</Words>
  <Characters>27040</Characters>
  <Application>Microsoft Macintosh Word</Application>
  <DocSecurity>0</DocSecurity>
  <Lines>225</Lines>
  <Paragraphs>63</Paragraphs>
  <ScaleCrop>false</ScaleCrop>
  <Company>by olmez</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 Ma</cp:lastModifiedBy>
  <cp:revision>2</cp:revision>
  <dcterms:created xsi:type="dcterms:W3CDTF">2016-01-06T22:16:00Z</dcterms:created>
  <dcterms:modified xsi:type="dcterms:W3CDTF">2016-01-06T22:16:00Z</dcterms:modified>
</cp:coreProperties>
</file>