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CFC" w:rsidRPr="00007EF6" w:rsidRDefault="00530CFC" w:rsidP="00A1043F">
      <w:pPr>
        <w:spacing w:after="0" w:line="360" w:lineRule="auto"/>
        <w:jc w:val="both"/>
        <w:rPr>
          <w:rFonts w:ascii="Book Antiqua" w:hAnsi="Book Antiqua" w:cs="Book Antiqua"/>
          <w:b/>
          <w:bCs/>
          <w:color w:val="000000"/>
          <w:sz w:val="24"/>
          <w:szCs w:val="24"/>
        </w:rPr>
      </w:pPr>
      <w:r w:rsidRPr="00007EF6">
        <w:rPr>
          <w:rFonts w:ascii="Book Antiqua" w:hAnsi="Book Antiqua" w:cs="Book Antiqua"/>
          <w:b/>
          <w:bCs/>
          <w:color w:val="000000"/>
          <w:sz w:val="24"/>
          <w:szCs w:val="24"/>
        </w:rPr>
        <w:t xml:space="preserve">Name of Journal: </w:t>
      </w:r>
      <w:r w:rsidRPr="00007EF6">
        <w:rPr>
          <w:rFonts w:ascii="Book Antiqua" w:hAnsi="Book Antiqua" w:cs="Book Antiqua"/>
          <w:b/>
          <w:bCs/>
          <w:i/>
          <w:color w:val="000000"/>
          <w:sz w:val="24"/>
          <w:szCs w:val="24"/>
        </w:rPr>
        <w:t>World Journal of Radiology</w:t>
      </w:r>
    </w:p>
    <w:p w:rsidR="00530CFC" w:rsidRPr="00007EF6" w:rsidRDefault="00530CFC" w:rsidP="00A1043F">
      <w:pPr>
        <w:spacing w:after="0" w:line="360" w:lineRule="auto"/>
        <w:jc w:val="both"/>
        <w:rPr>
          <w:rFonts w:ascii="Book Antiqua" w:hAnsi="Book Antiqua" w:cs="Book Antiqua"/>
          <w:b/>
          <w:bCs/>
          <w:color w:val="000000"/>
          <w:sz w:val="24"/>
          <w:szCs w:val="24"/>
        </w:rPr>
      </w:pPr>
      <w:r w:rsidRPr="00007EF6">
        <w:rPr>
          <w:rFonts w:ascii="Book Antiqua" w:hAnsi="Book Antiqua" w:cs="Book Antiqua"/>
          <w:b/>
          <w:bCs/>
          <w:color w:val="000000"/>
          <w:sz w:val="24"/>
          <w:szCs w:val="24"/>
        </w:rPr>
        <w:t>ESPS Manuscript NO: 22605</w:t>
      </w:r>
    </w:p>
    <w:p w:rsidR="00530CFC" w:rsidRPr="00007EF6" w:rsidRDefault="00530CFC" w:rsidP="00A1043F">
      <w:pPr>
        <w:spacing w:after="0" w:line="360" w:lineRule="auto"/>
        <w:jc w:val="both"/>
        <w:rPr>
          <w:rFonts w:ascii="Book Antiqua" w:hAnsi="Book Antiqua" w:cs="Book Antiqua"/>
          <w:b/>
          <w:bCs/>
          <w:color w:val="000000"/>
          <w:sz w:val="24"/>
          <w:szCs w:val="24"/>
          <w:lang w:eastAsia="zh-CN"/>
        </w:rPr>
      </w:pPr>
      <w:r w:rsidRPr="00007EF6">
        <w:rPr>
          <w:rFonts w:ascii="Book Antiqua" w:hAnsi="Book Antiqua" w:cs="Book Antiqua"/>
          <w:b/>
          <w:bCs/>
          <w:color w:val="000000"/>
          <w:sz w:val="24"/>
          <w:szCs w:val="24"/>
        </w:rPr>
        <w:t xml:space="preserve">Manuscript Type: </w:t>
      </w:r>
      <w:proofErr w:type="spellStart"/>
      <w:r w:rsidRPr="00007EF6">
        <w:rPr>
          <w:rFonts w:ascii="Book Antiqua" w:hAnsi="Book Antiqua" w:cs="Book Antiqua"/>
          <w:b/>
          <w:bCs/>
          <w:color w:val="000000"/>
          <w:sz w:val="24"/>
          <w:szCs w:val="24"/>
          <w:lang w:eastAsia="zh-CN"/>
        </w:rPr>
        <w:t>Minireviews</w:t>
      </w:r>
      <w:proofErr w:type="spellEnd"/>
    </w:p>
    <w:p w:rsidR="00530CFC" w:rsidRPr="00007EF6" w:rsidRDefault="00530CFC" w:rsidP="00A1043F">
      <w:pPr>
        <w:spacing w:after="0" w:line="360" w:lineRule="auto"/>
        <w:jc w:val="both"/>
        <w:rPr>
          <w:rFonts w:ascii="Book Antiqua" w:hAnsi="Book Antiqua" w:cs="Book Antiqua"/>
          <w:b/>
          <w:bCs/>
          <w:sz w:val="24"/>
          <w:szCs w:val="24"/>
          <w:lang w:eastAsia="zh-CN"/>
        </w:rPr>
      </w:pPr>
    </w:p>
    <w:p w:rsidR="00530CFC" w:rsidRPr="00007EF6" w:rsidRDefault="00530CFC" w:rsidP="00A1043F">
      <w:pPr>
        <w:spacing w:after="0" w:line="360" w:lineRule="auto"/>
        <w:jc w:val="both"/>
        <w:rPr>
          <w:rFonts w:ascii="Book Antiqua" w:hAnsi="Book Antiqua" w:cs="Book Antiqua"/>
          <w:b/>
          <w:bCs/>
          <w:sz w:val="24"/>
          <w:szCs w:val="24"/>
          <w:lang w:eastAsia="zh-CN"/>
        </w:rPr>
      </w:pPr>
      <w:r w:rsidRPr="00007EF6">
        <w:rPr>
          <w:rFonts w:ascii="Book Antiqua" w:hAnsi="Book Antiqua" w:cs="Book Antiqua"/>
          <w:b/>
          <w:bCs/>
          <w:sz w:val="24"/>
          <w:szCs w:val="24"/>
        </w:rPr>
        <w:t>Radiological interventions in malignant biliary obstruction</w:t>
      </w:r>
    </w:p>
    <w:p w:rsidR="00530CFC" w:rsidRPr="00007EF6" w:rsidRDefault="00530CFC" w:rsidP="00A1043F">
      <w:pPr>
        <w:spacing w:after="0" w:line="360" w:lineRule="auto"/>
        <w:jc w:val="both"/>
        <w:rPr>
          <w:rFonts w:ascii="Book Antiqua" w:hAnsi="Book Antiqua" w:cs="Book Antiqua"/>
          <w:b/>
          <w:bCs/>
          <w:sz w:val="24"/>
          <w:szCs w:val="24"/>
          <w:lang w:eastAsia="zh-CN"/>
        </w:rPr>
      </w:pPr>
    </w:p>
    <w:p w:rsidR="00530CFC" w:rsidRPr="00007EF6" w:rsidRDefault="00530CFC" w:rsidP="00A1043F">
      <w:pPr>
        <w:spacing w:after="0" w:line="360" w:lineRule="auto"/>
        <w:jc w:val="both"/>
        <w:rPr>
          <w:rFonts w:ascii="Book Antiqua" w:hAnsi="Book Antiqua" w:cs="宋体"/>
          <w:sz w:val="24"/>
          <w:szCs w:val="24"/>
          <w:lang w:eastAsia="zh-CN"/>
        </w:rPr>
      </w:pPr>
      <w:proofErr w:type="spellStart"/>
      <w:r w:rsidRPr="00007EF6">
        <w:rPr>
          <w:rFonts w:ascii="Book Antiqua" w:hAnsi="Book Antiqua" w:cs="宋体"/>
          <w:sz w:val="24"/>
          <w:szCs w:val="24"/>
          <w:lang w:eastAsia="zh-CN"/>
        </w:rPr>
        <w:t>Madhusudhan</w:t>
      </w:r>
      <w:proofErr w:type="spellEnd"/>
      <w:r w:rsidRPr="00007EF6">
        <w:rPr>
          <w:rFonts w:ascii="Book Antiqua" w:hAnsi="Book Antiqua" w:cs="宋体"/>
          <w:sz w:val="24"/>
          <w:szCs w:val="24"/>
          <w:lang w:eastAsia="zh-CN"/>
        </w:rPr>
        <w:t xml:space="preserve"> KS </w:t>
      </w:r>
      <w:r w:rsidRPr="00007EF6">
        <w:rPr>
          <w:rFonts w:ascii="Book Antiqua" w:hAnsi="Book Antiqua" w:cs="宋体"/>
          <w:i/>
          <w:sz w:val="24"/>
          <w:szCs w:val="24"/>
          <w:lang w:eastAsia="zh-CN"/>
        </w:rPr>
        <w:t>et al</w:t>
      </w:r>
      <w:r w:rsidRPr="00007EF6">
        <w:rPr>
          <w:rFonts w:ascii="Book Antiqua" w:hAnsi="Book Antiqua" w:cs="宋体"/>
          <w:sz w:val="24"/>
          <w:szCs w:val="24"/>
          <w:lang w:eastAsia="zh-CN"/>
        </w:rPr>
        <w:t>. Biliary interventions in malignancy</w:t>
      </w:r>
    </w:p>
    <w:p w:rsidR="00530CFC" w:rsidRPr="00007EF6" w:rsidRDefault="00530CFC" w:rsidP="00A1043F">
      <w:pPr>
        <w:spacing w:after="0" w:line="360" w:lineRule="auto"/>
        <w:jc w:val="both"/>
        <w:rPr>
          <w:rFonts w:ascii="Book Antiqua" w:hAnsi="Book Antiqua" w:cs="Book Antiqua"/>
          <w:b/>
          <w:bCs/>
          <w:sz w:val="24"/>
          <w:szCs w:val="24"/>
          <w:lang w:eastAsia="zh-CN"/>
        </w:rPr>
      </w:pPr>
    </w:p>
    <w:p w:rsidR="00530CFC" w:rsidRPr="00007EF6" w:rsidRDefault="00530CFC" w:rsidP="00A1043F">
      <w:pPr>
        <w:pStyle w:val="a8"/>
        <w:spacing w:before="0" w:after="0" w:line="360" w:lineRule="auto"/>
        <w:jc w:val="both"/>
        <w:rPr>
          <w:rFonts w:ascii="Book Antiqua" w:hAnsi="Book Antiqua"/>
          <w:b/>
          <w:sz w:val="24"/>
          <w:szCs w:val="24"/>
          <w:lang w:eastAsia="zh-CN"/>
        </w:rPr>
      </w:pPr>
      <w:proofErr w:type="spellStart"/>
      <w:r w:rsidRPr="00007EF6">
        <w:rPr>
          <w:rFonts w:ascii="Book Antiqua" w:hAnsi="Book Antiqua" w:cs="Book Antiqua"/>
          <w:b/>
          <w:bCs/>
          <w:sz w:val="24"/>
          <w:szCs w:val="24"/>
          <w:lang w:eastAsia="zh-CN"/>
        </w:rPr>
        <w:t>Kumble</w:t>
      </w:r>
      <w:proofErr w:type="spellEnd"/>
      <w:r w:rsidRPr="00007EF6">
        <w:rPr>
          <w:rFonts w:ascii="Book Antiqua" w:hAnsi="Book Antiqua" w:cs="Book Antiqua"/>
          <w:b/>
          <w:bCs/>
          <w:sz w:val="24"/>
          <w:szCs w:val="24"/>
          <w:lang w:eastAsia="zh-CN"/>
        </w:rPr>
        <w:t xml:space="preserve"> </w:t>
      </w:r>
      <w:proofErr w:type="spellStart"/>
      <w:r w:rsidRPr="00007EF6">
        <w:rPr>
          <w:rFonts w:ascii="Book Antiqua" w:hAnsi="Book Antiqua" w:cs="Book Antiqua"/>
          <w:b/>
          <w:bCs/>
          <w:sz w:val="24"/>
          <w:szCs w:val="24"/>
          <w:lang w:eastAsia="zh-CN"/>
        </w:rPr>
        <w:t>Seetharama</w:t>
      </w:r>
      <w:proofErr w:type="spellEnd"/>
      <w:r w:rsidRPr="00007EF6">
        <w:rPr>
          <w:rFonts w:ascii="Book Antiqua" w:hAnsi="Book Antiqua" w:cs="Book Antiqua"/>
          <w:b/>
          <w:bCs/>
          <w:sz w:val="24"/>
          <w:szCs w:val="24"/>
          <w:lang w:eastAsia="zh-CN"/>
        </w:rPr>
        <w:t xml:space="preserve"> </w:t>
      </w:r>
      <w:proofErr w:type="spellStart"/>
      <w:r w:rsidRPr="00007EF6">
        <w:rPr>
          <w:rFonts w:ascii="Book Antiqua" w:hAnsi="Book Antiqua" w:cs="Book Antiqua"/>
          <w:b/>
          <w:bCs/>
          <w:sz w:val="24"/>
          <w:szCs w:val="24"/>
          <w:lang w:eastAsia="zh-CN"/>
        </w:rPr>
        <w:t>Madhusudhan</w:t>
      </w:r>
      <w:proofErr w:type="spellEnd"/>
      <w:r w:rsidRPr="00007EF6">
        <w:rPr>
          <w:rFonts w:ascii="Book Antiqua" w:hAnsi="Book Antiqua" w:cs="Book Antiqua"/>
          <w:b/>
          <w:bCs/>
          <w:sz w:val="24"/>
          <w:szCs w:val="24"/>
          <w:lang w:eastAsia="zh-CN"/>
        </w:rPr>
        <w:t xml:space="preserve">, </w:t>
      </w:r>
      <w:proofErr w:type="spellStart"/>
      <w:r w:rsidRPr="00007EF6">
        <w:rPr>
          <w:rFonts w:ascii="Book Antiqua" w:hAnsi="Book Antiqua" w:cs="Book Antiqua"/>
          <w:b/>
          <w:bCs/>
          <w:sz w:val="24"/>
          <w:szCs w:val="24"/>
          <w:lang w:eastAsia="zh-CN"/>
        </w:rPr>
        <w:t>Shivanand</w:t>
      </w:r>
      <w:proofErr w:type="spellEnd"/>
      <w:r w:rsidRPr="00007EF6">
        <w:rPr>
          <w:rFonts w:ascii="Book Antiqua" w:hAnsi="Book Antiqua" w:cs="Book Antiqua"/>
          <w:b/>
          <w:bCs/>
          <w:sz w:val="24"/>
          <w:szCs w:val="24"/>
          <w:lang w:eastAsia="zh-CN"/>
        </w:rPr>
        <w:t xml:space="preserve"> </w:t>
      </w:r>
      <w:proofErr w:type="spellStart"/>
      <w:r w:rsidRPr="00007EF6">
        <w:rPr>
          <w:rFonts w:ascii="Book Antiqua" w:hAnsi="Book Antiqua" w:cs="Book Antiqua"/>
          <w:b/>
          <w:bCs/>
          <w:sz w:val="24"/>
          <w:szCs w:val="24"/>
          <w:lang w:eastAsia="zh-CN"/>
        </w:rPr>
        <w:t>Gamanagatti</w:t>
      </w:r>
      <w:proofErr w:type="spellEnd"/>
      <w:r w:rsidRPr="00007EF6">
        <w:rPr>
          <w:rFonts w:ascii="Book Antiqua" w:hAnsi="Book Antiqua" w:cs="Book Antiqua"/>
          <w:b/>
          <w:bCs/>
          <w:sz w:val="24"/>
          <w:szCs w:val="24"/>
          <w:lang w:eastAsia="zh-CN"/>
        </w:rPr>
        <w:t xml:space="preserve">, Deep Narayan Srivastava, </w:t>
      </w:r>
      <w:proofErr w:type="spellStart"/>
      <w:r w:rsidRPr="00007EF6">
        <w:rPr>
          <w:rFonts w:ascii="Book Antiqua" w:hAnsi="Book Antiqua" w:cs="Book Antiqua"/>
          <w:b/>
          <w:bCs/>
          <w:sz w:val="24"/>
          <w:szCs w:val="24"/>
          <w:lang w:eastAsia="zh-CN"/>
        </w:rPr>
        <w:t>Arun</w:t>
      </w:r>
      <w:proofErr w:type="spellEnd"/>
      <w:r w:rsidRPr="00007EF6">
        <w:rPr>
          <w:rFonts w:ascii="Book Antiqua" w:hAnsi="Book Antiqua" w:cs="Book Antiqua"/>
          <w:b/>
          <w:bCs/>
          <w:sz w:val="24"/>
          <w:szCs w:val="24"/>
          <w:lang w:eastAsia="zh-CN"/>
        </w:rPr>
        <w:t xml:space="preserve"> Kumar Gupta</w:t>
      </w:r>
    </w:p>
    <w:p w:rsidR="00530CFC" w:rsidRPr="00007EF6" w:rsidRDefault="00530CFC" w:rsidP="00A1043F">
      <w:pPr>
        <w:spacing w:after="0" w:line="360" w:lineRule="auto"/>
        <w:jc w:val="both"/>
        <w:rPr>
          <w:rFonts w:ascii="Book Antiqua" w:hAnsi="Book Antiqua" w:cs="Book Antiqua"/>
          <w:b/>
          <w:bCs/>
          <w:sz w:val="24"/>
          <w:szCs w:val="24"/>
          <w:lang w:eastAsia="zh-CN"/>
        </w:rPr>
      </w:pPr>
    </w:p>
    <w:p w:rsidR="00530CFC" w:rsidRPr="00007EF6" w:rsidRDefault="00530CFC" w:rsidP="00A1043F">
      <w:pPr>
        <w:pStyle w:val="a8"/>
        <w:spacing w:before="0" w:after="0" w:line="360" w:lineRule="auto"/>
        <w:jc w:val="both"/>
        <w:rPr>
          <w:rFonts w:ascii="Book Antiqua" w:hAnsi="Book Antiqua"/>
          <w:b/>
          <w:sz w:val="24"/>
          <w:szCs w:val="24"/>
          <w:lang w:eastAsia="zh-CN"/>
        </w:rPr>
      </w:pPr>
      <w:proofErr w:type="spellStart"/>
      <w:r w:rsidRPr="00007EF6">
        <w:rPr>
          <w:rFonts w:ascii="Book Antiqua" w:hAnsi="Book Antiqua" w:cs="Book Antiqua"/>
          <w:b/>
          <w:bCs/>
          <w:sz w:val="24"/>
          <w:szCs w:val="24"/>
          <w:lang w:eastAsia="zh-CN"/>
        </w:rPr>
        <w:t>Kumble</w:t>
      </w:r>
      <w:proofErr w:type="spellEnd"/>
      <w:r w:rsidRPr="00007EF6">
        <w:rPr>
          <w:rFonts w:ascii="Book Antiqua" w:hAnsi="Book Antiqua" w:cs="Book Antiqua"/>
          <w:b/>
          <w:bCs/>
          <w:sz w:val="24"/>
          <w:szCs w:val="24"/>
          <w:lang w:eastAsia="zh-CN"/>
        </w:rPr>
        <w:t xml:space="preserve"> </w:t>
      </w:r>
      <w:proofErr w:type="spellStart"/>
      <w:r w:rsidRPr="00007EF6">
        <w:rPr>
          <w:rFonts w:ascii="Book Antiqua" w:hAnsi="Book Antiqua" w:cs="Book Antiqua"/>
          <w:b/>
          <w:bCs/>
          <w:sz w:val="24"/>
          <w:szCs w:val="24"/>
          <w:lang w:eastAsia="zh-CN"/>
        </w:rPr>
        <w:t>Seetharama</w:t>
      </w:r>
      <w:proofErr w:type="spellEnd"/>
      <w:r w:rsidRPr="00007EF6">
        <w:rPr>
          <w:rFonts w:ascii="Book Antiqua" w:hAnsi="Book Antiqua" w:cs="Book Antiqua"/>
          <w:b/>
          <w:bCs/>
          <w:sz w:val="24"/>
          <w:szCs w:val="24"/>
          <w:lang w:eastAsia="zh-CN"/>
        </w:rPr>
        <w:t xml:space="preserve"> </w:t>
      </w:r>
      <w:proofErr w:type="spellStart"/>
      <w:r w:rsidRPr="00007EF6">
        <w:rPr>
          <w:rFonts w:ascii="Book Antiqua" w:hAnsi="Book Antiqua" w:cs="Book Antiqua"/>
          <w:b/>
          <w:bCs/>
          <w:sz w:val="24"/>
          <w:szCs w:val="24"/>
          <w:lang w:eastAsia="zh-CN"/>
        </w:rPr>
        <w:t>Madhusudhan</w:t>
      </w:r>
      <w:proofErr w:type="spellEnd"/>
      <w:r w:rsidRPr="00007EF6">
        <w:rPr>
          <w:rFonts w:ascii="Book Antiqua" w:hAnsi="Book Antiqua" w:cs="Book Antiqua"/>
          <w:b/>
          <w:bCs/>
          <w:sz w:val="24"/>
          <w:szCs w:val="24"/>
          <w:lang w:eastAsia="zh-CN"/>
        </w:rPr>
        <w:t xml:space="preserve">, </w:t>
      </w:r>
      <w:proofErr w:type="spellStart"/>
      <w:r w:rsidRPr="00007EF6">
        <w:rPr>
          <w:rFonts w:ascii="Book Antiqua" w:hAnsi="Book Antiqua" w:cs="Book Antiqua"/>
          <w:b/>
          <w:bCs/>
          <w:sz w:val="24"/>
          <w:szCs w:val="24"/>
          <w:lang w:eastAsia="zh-CN"/>
        </w:rPr>
        <w:t>Shivanand</w:t>
      </w:r>
      <w:proofErr w:type="spellEnd"/>
      <w:r w:rsidRPr="00007EF6">
        <w:rPr>
          <w:rFonts w:ascii="Book Antiqua" w:hAnsi="Book Antiqua" w:cs="Book Antiqua"/>
          <w:b/>
          <w:bCs/>
          <w:sz w:val="24"/>
          <w:szCs w:val="24"/>
          <w:lang w:eastAsia="zh-CN"/>
        </w:rPr>
        <w:t xml:space="preserve"> </w:t>
      </w:r>
      <w:proofErr w:type="spellStart"/>
      <w:r w:rsidRPr="00007EF6">
        <w:rPr>
          <w:rFonts w:ascii="Book Antiqua" w:hAnsi="Book Antiqua" w:cs="Book Antiqua"/>
          <w:b/>
          <w:bCs/>
          <w:sz w:val="24"/>
          <w:szCs w:val="24"/>
          <w:lang w:eastAsia="zh-CN"/>
        </w:rPr>
        <w:t>Gamanagatti</w:t>
      </w:r>
      <w:proofErr w:type="spellEnd"/>
      <w:r w:rsidRPr="00007EF6">
        <w:rPr>
          <w:rFonts w:ascii="Book Antiqua" w:hAnsi="Book Antiqua" w:cs="Book Antiqua"/>
          <w:b/>
          <w:bCs/>
          <w:sz w:val="24"/>
          <w:szCs w:val="24"/>
          <w:lang w:eastAsia="zh-CN"/>
        </w:rPr>
        <w:t xml:space="preserve">, Deep Narayan Srivastava, </w:t>
      </w:r>
      <w:proofErr w:type="spellStart"/>
      <w:r w:rsidRPr="00007EF6">
        <w:rPr>
          <w:rFonts w:ascii="Book Antiqua" w:hAnsi="Book Antiqua" w:cs="Book Antiqua"/>
          <w:b/>
          <w:bCs/>
          <w:sz w:val="24"/>
          <w:szCs w:val="24"/>
          <w:lang w:eastAsia="zh-CN"/>
        </w:rPr>
        <w:t>Arun</w:t>
      </w:r>
      <w:proofErr w:type="spellEnd"/>
      <w:r w:rsidRPr="00007EF6">
        <w:rPr>
          <w:rFonts w:ascii="Book Antiqua" w:hAnsi="Book Antiqua" w:cs="Book Antiqua"/>
          <w:b/>
          <w:bCs/>
          <w:sz w:val="24"/>
          <w:szCs w:val="24"/>
          <w:lang w:eastAsia="zh-CN"/>
        </w:rPr>
        <w:t xml:space="preserve"> Kumar Gupta, </w:t>
      </w:r>
      <w:r w:rsidRPr="00007EF6">
        <w:rPr>
          <w:rFonts w:ascii="Book Antiqua" w:hAnsi="Book Antiqua" w:cs="宋体"/>
          <w:sz w:val="24"/>
          <w:szCs w:val="24"/>
          <w:lang w:eastAsia="zh-CN"/>
        </w:rPr>
        <w:t xml:space="preserve">Department of </w:t>
      </w:r>
      <w:proofErr w:type="spellStart"/>
      <w:r w:rsidRPr="00007EF6">
        <w:rPr>
          <w:rFonts w:ascii="Book Antiqua" w:hAnsi="Book Antiqua" w:cs="宋体"/>
          <w:sz w:val="24"/>
          <w:szCs w:val="24"/>
          <w:lang w:eastAsia="zh-CN"/>
        </w:rPr>
        <w:t>Radiodiagnosis</w:t>
      </w:r>
      <w:proofErr w:type="spellEnd"/>
      <w:r w:rsidRPr="00007EF6">
        <w:rPr>
          <w:rFonts w:ascii="Book Antiqua" w:hAnsi="Book Antiqua" w:cs="宋体"/>
          <w:sz w:val="24"/>
          <w:szCs w:val="24"/>
          <w:lang w:eastAsia="zh-CN"/>
        </w:rPr>
        <w:t xml:space="preserve">, All India Institute of Medical Sciences, New Delhi 110029, India </w:t>
      </w:r>
    </w:p>
    <w:p w:rsidR="00530CFC" w:rsidRPr="00007EF6" w:rsidRDefault="00530CFC" w:rsidP="00A1043F">
      <w:pPr>
        <w:spacing w:after="0" w:line="360" w:lineRule="auto"/>
        <w:jc w:val="both"/>
        <w:rPr>
          <w:rFonts w:ascii="Book Antiqua" w:hAnsi="Book Antiqua" w:cs="Book Antiqua"/>
          <w:b/>
          <w:bCs/>
          <w:sz w:val="24"/>
          <w:szCs w:val="24"/>
          <w:lang w:eastAsia="zh-CN"/>
        </w:rPr>
      </w:pPr>
    </w:p>
    <w:p w:rsidR="00530CFC" w:rsidRPr="00007EF6" w:rsidRDefault="00530CFC" w:rsidP="00A1043F">
      <w:pPr>
        <w:spacing w:after="0" w:line="360" w:lineRule="auto"/>
        <w:jc w:val="both"/>
        <w:rPr>
          <w:rFonts w:ascii="Book Antiqua" w:hAnsi="Book Antiqua" w:cs="Book Antiqua"/>
          <w:sz w:val="24"/>
          <w:szCs w:val="24"/>
          <w:lang w:eastAsia="zh-CN"/>
        </w:rPr>
      </w:pPr>
      <w:r w:rsidRPr="00007EF6">
        <w:rPr>
          <w:rFonts w:ascii="Book Antiqua" w:hAnsi="Book Antiqua"/>
          <w:b/>
          <w:sz w:val="24"/>
          <w:szCs w:val="24"/>
        </w:rPr>
        <w:t>Author contributions:</w:t>
      </w:r>
      <w:r w:rsidRPr="00007EF6">
        <w:rPr>
          <w:rFonts w:ascii="Book Antiqua" w:hAnsi="Book Antiqua"/>
          <w:b/>
          <w:sz w:val="24"/>
          <w:szCs w:val="24"/>
          <w:lang w:eastAsia="zh-CN"/>
        </w:rPr>
        <w:t xml:space="preserve"> </w:t>
      </w:r>
      <w:proofErr w:type="spellStart"/>
      <w:r w:rsidRPr="00007EF6">
        <w:rPr>
          <w:rFonts w:ascii="Book Antiqua" w:hAnsi="Book Antiqua" w:cs="Book Antiqua"/>
          <w:sz w:val="24"/>
          <w:szCs w:val="24"/>
        </w:rPr>
        <w:t>Madhusudhan</w:t>
      </w:r>
      <w:proofErr w:type="spellEnd"/>
      <w:r w:rsidRPr="00007EF6">
        <w:rPr>
          <w:rFonts w:ascii="Book Antiqua" w:hAnsi="Book Antiqua" w:cs="Book Antiqua"/>
          <w:sz w:val="24"/>
          <w:szCs w:val="24"/>
        </w:rPr>
        <w:t xml:space="preserve"> </w:t>
      </w:r>
      <w:r w:rsidRPr="00007EF6">
        <w:rPr>
          <w:rFonts w:ascii="Book Antiqua" w:hAnsi="Book Antiqua" w:cs="Book Antiqua"/>
          <w:sz w:val="24"/>
          <w:szCs w:val="24"/>
          <w:lang w:eastAsia="zh-CN"/>
        </w:rPr>
        <w:t>KS and</w:t>
      </w:r>
      <w:r w:rsidRPr="00007EF6">
        <w:rPr>
          <w:rFonts w:ascii="Book Antiqua" w:hAnsi="Book Antiqua" w:cs="Book Antiqua"/>
          <w:sz w:val="24"/>
          <w:szCs w:val="24"/>
        </w:rPr>
        <w:t xml:space="preserve"> </w:t>
      </w:r>
      <w:proofErr w:type="spellStart"/>
      <w:r w:rsidRPr="00007EF6">
        <w:rPr>
          <w:rFonts w:ascii="Book Antiqua" w:hAnsi="Book Antiqua" w:cs="Book Antiqua"/>
          <w:sz w:val="24"/>
          <w:szCs w:val="24"/>
        </w:rPr>
        <w:t>Gamanagatti</w:t>
      </w:r>
      <w:proofErr w:type="spellEnd"/>
      <w:r w:rsidRPr="00007EF6">
        <w:rPr>
          <w:rFonts w:ascii="Book Antiqua" w:hAnsi="Book Antiqua" w:cs="Book Antiqua"/>
          <w:sz w:val="24"/>
          <w:szCs w:val="24"/>
          <w:lang w:eastAsia="zh-CN"/>
        </w:rPr>
        <w:t xml:space="preserve"> S</w:t>
      </w:r>
      <w:r w:rsidRPr="00007EF6">
        <w:rPr>
          <w:rFonts w:ascii="Book Antiqua" w:hAnsi="Book Antiqua" w:cs="Book Antiqua"/>
          <w:sz w:val="24"/>
          <w:szCs w:val="24"/>
        </w:rPr>
        <w:t xml:space="preserve"> collected the data and wrote the paper</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 Srivastava</w:t>
      </w:r>
      <w:r w:rsidRPr="00007EF6">
        <w:rPr>
          <w:rFonts w:ascii="Book Antiqua" w:hAnsi="Book Antiqua" w:cs="Book Antiqua"/>
          <w:sz w:val="24"/>
          <w:szCs w:val="24"/>
          <w:lang w:eastAsia="zh-CN"/>
        </w:rPr>
        <w:t xml:space="preserve"> DN</w:t>
      </w:r>
      <w:r w:rsidRPr="00007EF6">
        <w:rPr>
          <w:rFonts w:ascii="Book Antiqua" w:hAnsi="Book Antiqua" w:cs="Book Antiqua"/>
          <w:sz w:val="24"/>
          <w:szCs w:val="24"/>
        </w:rPr>
        <w:t xml:space="preserve"> and Gupta</w:t>
      </w:r>
      <w:r w:rsidRPr="00007EF6">
        <w:rPr>
          <w:rFonts w:ascii="Book Antiqua" w:hAnsi="Book Antiqua" w:cs="Book Antiqua"/>
          <w:sz w:val="24"/>
          <w:szCs w:val="24"/>
          <w:lang w:eastAsia="zh-CN"/>
        </w:rPr>
        <w:t xml:space="preserve"> AK</w:t>
      </w:r>
      <w:r w:rsidRPr="00007EF6">
        <w:rPr>
          <w:rFonts w:ascii="Book Antiqua" w:hAnsi="Book Antiqua" w:cs="Book Antiqua"/>
          <w:sz w:val="24"/>
          <w:szCs w:val="24"/>
        </w:rPr>
        <w:t xml:space="preserve"> edited the paper.</w:t>
      </w:r>
    </w:p>
    <w:p w:rsidR="00530CFC" w:rsidRPr="00007EF6" w:rsidRDefault="00530CFC" w:rsidP="00A1043F">
      <w:pPr>
        <w:spacing w:after="0" w:line="360" w:lineRule="auto"/>
        <w:jc w:val="both"/>
        <w:rPr>
          <w:rFonts w:ascii="Book Antiqua" w:hAnsi="Book Antiqua"/>
          <w:b/>
          <w:sz w:val="24"/>
          <w:szCs w:val="24"/>
          <w:lang w:eastAsia="zh-CN"/>
        </w:rPr>
      </w:pPr>
    </w:p>
    <w:p w:rsidR="00530CFC" w:rsidRPr="00007EF6" w:rsidRDefault="00530CFC" w:rsidP="00A1043F">
      <w:pPr>
        <w:pStyle w:val="a8"/>
        <w:spacing w:before="0" w:after="0" w:line="360" w:lineRule="auto"/>
        <w:jc w:val="both"/>
        <w:rPr>
          <w:rFonts w:ascii="Book Antiqua" w:hAnsi="Book Antiqua" w:cs="Book Antiqua"/>
          <w:b/>
          <w:bCs/>
          <w:color w:val="000000"/>
          <w:sz w:val="24"/>
          <w:szCs w:val="24"/>
          <w:lang w:eastAsia="zh-CN"/>
        </w:rPr>
      </w:pPr>
      <w:r w:rsidRPr="00007EF6">
        <w:rPr>
          <w:rFonts w:ascii="Book Antiqua" w:hAnsi="Book Antiqua"/>
          <w:b/>
          <w:sz w:val="24"/>
          <w:szCs w:val="24"/>
        </w:rPr>
        <w:t xml:space="preserve">Conflict-of-interest </w:t>
      </w:r>
      <w:bookmarkStart w:id="0" w:name="OLE_LINK24"/>
      <w:bookmarkStart w:id="1" w:name="OLE_LINK25"/>
      <w:r w:rsidRPr="00007EF6">
        <w:rPr>
          <w:rFonts w:ascii="Book Antiqua" w:hAnsi="Book Antiqua"/>
          <w:b/>
          <w:sz w:val="24"/>
          <w:szCs w:val="24"/>
        </w:rPr>
        <w:t>statement</w:t>
      </w:r>
      <w:bookmarkEnd w:id="0"/>
      <w:bookmarkEnd w:id="1"/>
      <w:r w:rsidRPr="00007EF6">
        <w:rPr>
          <w:rFonts w:ascii="Book Antiqua" w:hAnsi="Book Antiqua"/>
          <w:b/>
          <w:sz w:val="24"/>
          <w:szCs w:val="24"/>
        </w:rPr>
        <w:t>:</w:t>
      </w:r>
      <w:r w:rsidRPr="00007EF6">
        <w:rPr>
          <w:rFonts w:ascii="Book Antiqua" w:hAnsi="Book Antiqua"/>
          <w:b/>
          <w:sz w:val="24"/>
          <w:szCs w:val="24"/>
          <w:lang w:eastAsia="zh-CN"/>
        </w:rPr>
        <w:t xml:space="preserve"> </w:t>
      </w:r>
      <w:r w:rsidRPr="00007EF6">
        <w:rPr>
          <w:rFonts w:ascii="Book Antiqua" w:hAnsi="Book Antiqua" w:cs="Book Antiqua"/>
          <w:bCs/>
          <w:color w:val="000000"/>
          <w:sz w:val="24"/>
          <w:szCs w:val="24"/>
          <w:lang w:eastAsia="zh-CN"/>
        </w:rPr>
        <w:t>The authors declare no conflicts of interest for this article.</w:t>
      </w:r>
    </w:p>
    <w:p w:rsidR="00530CFC" w:rsidRPr="00007EF6" w:rsidRDefault="00530CFC" w:rsidP="00A1043F">
      <w:pPr>
        <w:spacing w:after="0" w:line="360" w:lineRule="auto"/>
        <w:jc w:val="both"/>
        <w:rPr>
          <w:rFonts w:ascii="Book Antiqua" w:hAnsi="Book Antiqua" w:cs="Book Antiqua"/>
          <w:b/>
          <w:bCs/>
          <w:sz w:val="24"/>
          <w:szCs w:val="24"/>
          <w:lang w:eastAsia="zh-CN"/>
        </w:rPr>
      </w:pPr>
    </w:p>
    <w:p w:rsidR="00530CFC" w:rsidRPr="00007EF6" w:rsidRDefault="00530CFC" w:rsidP="00A1043F">
      <w:pPr>
        <w:spacing w:after="0" w:line="360" w:lineRule="auto"/>
        <w:jc w:val="both"/>
        <w:rPr>
          <w:rFonts w:ascii="Book Antiqua" w:hAnsi="Book Antiqua"/>
          <w:sz w:val="24"/>
          <w:szCs w:val="24"/>
        </w:rPr>
      </w:pPr>
      <w:bookmarkStart w:id="2" w:name="OLE_LINK507"/>
      <w:bookmarkStart w:id="3" w:name="OLE_LINK506"/>
      <w:bookmarkStart w:id="4" w:name="OLE_LINK496"/>
      <w:bookmarkStart w:id="5" w:name="OLE_LINK479"/>
      <w:r w:rsidRPr="00007EF6">
        <w:rPr>
          <w:rFonts w:ascii="Book Antiqua" w:hAnsi="Book Antiqua"/>
          <w:b/>
          <w:sz w:val="24"/>
          <w:szCs w:val="24"/>
        </w:rPr>
        <w:t xml:space="preserve">Open-Access: </w:t>
      </w:r>
      <w:r w:rsidRPr="00007EF6">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rsidR="00530CFC" w:rsidRPr="00007EF6" w:rsidRDefault="00530CFC" w:rsidP="00A1043F">
      <w:pPr>
        <w:spacing w:after="0" w:line="360" w:lineRule="auto"/>
        <w:jc w:val="both"/>
        <w:rPr>
          <w:rFonts w:ascii="Book Antiqua" w:hAnsi="Book Antiqua" w:cs="Book Antiqua"/>
          <w:b/>
          <w:bCs/>
          <w:sz w:val="24"/>
          <w:szCs w:val="24"/>
          <w:lang w:eastAsia="zh-CN"/>
        </w:rPr>
      </w:pPr>
    </w:p>
    <w:p w:rsidR="00530CFC" w:rsidRPr="00007EF6" w:rsidRDefault="00530CFC" w:rsidP="00A1043F">
      <w:pPr>
        <w:spacing w:after="0" w:line="360" w:lineRule="auto"/>
        <w:jc w:val="both"/>
        <w:rPr>
          <w:rFonts w:ascii="Book Antiqua" w:hAnsi="Book Antiqua" w:cs="Arial"/>
          <w:b/>
          <w:bCs/>
          <w:sz w:val="24"/>
          <w:szCs w:val="24"/>
        </w:rPr>
      </w:pPr>
      <w:r w:rsidRPr="00007EF6">
        <w:rPr>
          <w:rFonts w:ascii="Book Antiqua" w:hAnsi="Book Antiqua"/>
          <w:b/>
          <w:sz w:val="24"/>
          <w:szCs w:val="24"/>
        </w:rPr>
        <w:t>Correspondence to:</w:t>
      </w:r>
      <w:r w:rsidRPr="00007EF6">
        <w:rPr>
          <w:rFonts w:ascii="Book Antiqua" w:hAnsi="Book Antiqua"/>
          <w:b/>
          <w:sz w:val="24"/>
          <w:szCs w:val="24"/>
          <w:lang w:eastAsia="zh-CN"/>
        </w:rPr>
        <w:t xml:space="preserve"> </w:t>
      </w:r>
      <w:proofErr w:type="spellStart"/>
      <w:r w:rsidRPr="00007EF6">
        <w:rPr>
          <w:rFonts w:ascii="Book Antiqua" w:hAnsi="Book Antiqua"/>
          <w:b/>
          <w:sz w:val="24"/>
          <w:szCs w:val="24"/>
          <w:lang w:eastAsia="zh-CN"/>
        </w:rPr>
        <w:t>Shivanand</w:t>
      </w:r>
      <w:proofErr w:type="spellEnd"/>
      <w:r w:rsidRPr="00007EF6">
        <w:rPr>
          <w:rFonts w:ascii="Book Antiqua" w:hAnsi="Book Antiqua"/>
          <w:b/>
          <w:sz w:val="24"/>
          <w:szCs w:val="24"/>
          <w:lang w:eastAsia="zh-CN"/>
        </w:rPr>
        <w:t xml:space="preserve"> </w:t>
      </w:r>
      <w:proofErr w:type="spellStart"/>
      <w:r w:rsidRPr="00007EF6">
        <w:rPr>
          <w:rFonts w:ascii="Book Antiqua" w:hAnsi="Book Antiqua"/>
          <w:b/>
          <w:sz w:val="24"/>
          <w:szCs w:val="24"/>
          <w:lang w:eastAsia="zh-CN"/>
        </w:rPr>
        <w:t>Gamanagatti</w:t>
      </w:r>
      <w:proofErr w:type="spellEnd"/>
      <w:r w:rsidRPr="00007EF6">
        <w:rPr>
          <w:rFonts w:ascii="Book Antiqua" w:hAnsi="Book Antiqua"/>
          <w:b/>
          <w:sz w:val="24"/>
          <w:szCs w:val="24"/>
          <w:lang w:eastAsia="zh-CN"/>
        </w:rPr>
        <w:t xml:space="preserve">, MD, Additional Professor, </w:t>
      </w:r>
      <w:r w:rsidRPr="00007EF6">
        <w:rPr>
          <w:rFonts w:ascii="Book Antiqua" w:hAnsi="Book Antiqua"/>
          <w:sz w:val="24"/>
          <w:szCs w:val="24"/>
          <w:lang w:eastAsia="zh-CN"/>
        </w:rPr>
        <w:t xml:space="preserve">Department of </w:t>
      </w:r>
      <w:proofErr w:type="spellStart"/>
      <w:r w:rsidRPr="00007EF6">
        <w:rPr>
          <w:rFonts w:ascii="Book Antiqua" w:hAnsi="Book Antiqua"/>
          <w:sz w:val="24"/>
          <w:szCs w:val="24"/>
          <w:lang w:eastAsia="zh-CN"/>
        </w:rPr>
        <w:t>Radiodiagnosis</w:t>
      </w:r>
      <w:proofErr w:type="spellEnd"/>
      <w:r w:rsidRPr="00007EF6">
        <w:rPr>
          <w:rFonts w:ascii="Book Antiqua" w:hAnsi="Book Antiqua"/>
          <w:sz w:val="24"/>
          <w:szCs w:val="24"/>
          <w:lang w:eastAsia="zh-CN"/>
        </w:rPr>
        <w:t>, All India Institute of Medical Sciences, Ansari Nagar, New Delhi 110029, India. shiv223@gmail.com</w:t>
      </w:r>
    </w:p>
    <w:p w:rsidR="00530CFC" w:rsidRPr="00007EF6" w:rsidRDefault="00530CFC" w:rsidP="00A1043F">
      <w:pPr>
        <w:spacing w:after="0" w:line="360" w:lineRule="auto"/>
        <w:jc w:val="both"/>
        <w:rPr>
          <w:rFonts w:ascii="Book Antiqua" w:hAnsi="Book Antiqua" w:cs="Book Antiqua"/>
          <w:sz w:val="24"/>
          <w:szCs w:val="24"/>
          <w:lang w:eastAsia="zh-CN"/>
        </w:rPr>
      </w:pPr>
      <w:r w:rsidRPr="00007EF6">
        <w:rPr>
          <w:rFonts w:ascii="Book Antiqua" w:hAnsi="Book Antiqua"/>
          <w:b/>
          <w:bCs/>
          <w:color w:val="000000"/>
          <w:sz w:val="24"/>
        </w:rPr>
        <w:lastRenderedPageBreak/>
        <w:t>Telephone:</w:t>
      </w:r>
      <w:r w:rsidRPr="00007EF6">
        <w:rPr>
          <w:rFonts w:ascii="Book Antiqua" w:hAnsi="Book Antiqua" w:cs="Book Antiqua"/>
          <w:sz w:val="24"/>
          <w:szCs w:val="24"/>
        </w:rPr>
        <w:t xml:space="preserve"> +91-11-26594567</w:t>
      </w:r>
    </w:p>
    <w:p w:rsidR="00530CFC" w:rsidRPr="00007EF6" w:rsidRDefault="00530CFC" w:rsidP="00A1043F">
      <w:pPr>
        <w:spacing w:after="0" w:line="360" w:lineRule="auto"/>
        <w:jc w:val="both"/>
        <w:rPr>
          <w:rFonts w:ascii="Book Antiqua" w:hAnsi="Book Antiqua" w:cs="Times New Roman"/>
          <w:b/>
          <w:bCs/>
          <w:sz w:val="24"/>
          <w:szCs w:val="24"/>
        </w:rPr>
      </w:pPr>
      <w:r w:rsidRPr="00007EF6">
        <w:rPr>
          <w:rFonts w:ascii="Book Antiqua" w:hAnsi="Book Antiqua" w:cs="Book Antiqua"/>
          <w:b/>
          <w:bCs/>
          <w:sz w:val="24"/>
          <w:szCs w:val="24"/>
        </w:rPr>
        <w:t xml:space="preserve">Fax: </w:t>
      </w:r>
      <w:r w:rsidRPr="00007EF6">
        <w:rPr>
          <w:rFonts w:ascii="Book Antiqua" w:hAnsi="Book Antiqua" w:cs="Book Antiqua"/>
          <w:bCs/>
          <w:sz w:val="24"/>
          <w:szCs w:val="24"/>
        </w:rPr>
        <w:t>+91-11-26588663</w:t>
      </w:r>
    </w:p>
    <w:p w:rsidR="00530CFC" w:rsidRPr="00007EF6" w:rsidRDefault="00530CFC" w:rsidP="00A1043F">
      <w:pPr>
        <w:spacing w:after="0" w:line="360" w:lineRule="auto"/>
        <w:jc w:val="both"/>
        <w:rPr>
          <w:rFonts w:ascii="Book Antiqua" w:hAnsi="Book Antiqua" w:cs="Book Antiqua"/>
          <w:b/>
          <w:bCs/>
          <w:sz w:val="24"/>
          <w:szCs w:val="24"/>
        </w:rPr>
      </w:pPr>
    </w:p>
    <w:p w:rsidR="00530CFC" w:rsidRPr="00007EF6" w:rsidRDefault="00530CFC" w:rsidP="003A5A00">
      <w:pPr>
        <w:spacing w:after="0" w:line="360" w:lineRule="auto"/>
        <w:rPr>
          <w:rFonts w:ascii="Book Antiqua" w:hAnsi="Book Antiqua"/>
          <w:sz w:val="24"/>
          <w:lang w:eastAsia="zh-CN"/>
        </w:rPr>
      </w:pPr>
      <w:r w:rsidRPr="00007EF6">
        <w:rPr>
          <w:rFonts w:ascii="Book Antiqua" w:hAnsi="Book Antiqua"/>
          <w:b/>
          <w:sz w:val="24"/>
        </w:rPr>
        <w:t xml:space="preserve">Received: </w:t>
      </w:r>
      <w:r w:rsidRPr="00007EF6">
        <w:rPr>
          <w:rFonts w:ascii="Book Antiqua" w:hAnsi="Book Antiqua"/>
          <w:sz w:val="24"/>
        </w:rPr>
        <w:t>September</w:t>
      </w:r>
      <w:r w:rsidRPr="00007EF6">
        <w:rPr>
          <w:rFonts w:ascii="Book Antiqua" w:hAnsi="Book Antiqua"/>
          <w:sz w:val="24"/>
          <w:lang w:eastAsia="zh-CN"/>
        </w:rPr>
        <w:t xml:space="preserve"> 8, 2015</w:t>
      </w:r>
    </w:p>
    <w:p w:rsidR="00530CFC" w:rsidRPr="00007EF6" w:rsidRDefault="00530CFC" w:rsidP="003A5A00">
      <w:pPr>
        <w:spacing w:after="0" w:line="360" w:lineRule="auto"/>
        <w:jc w:val="both"/>
        <w:rPr>
          <w:rFonts w:ascii="Book Antiqua" w:hAnsi="Book Antiqua"/>
          <w:b/>
          <w:sz w:val="24"/>
          <w:lang w:eastAsia="zh-CN"/>
        </w:rPr>
      </w:pPr>
      <w:r w:rsidRPr="00007EF6">
        <w:rPr>
          <w:rFonts w:ascii="Book Antiqua" w:hAnsi="Book Antiqua"/>
          <w:b/>
          <w:sz w:val="24"/>
        </w:rPr>
        <w:t>Peer-review started:</w:t>
      </w:r>
      <w:r w:rsidRPr="00007EF6">
        <w:rPr>
          <w:rFonts w:ascii="Book Antiqua" w:hAnsi="Book Antiqua"/>
          <w:b/>
          <w:sz w:val="24"/>
          <w:lang w:eastAsia="zh-CN"/>
        </w:rPr>
        <w:t xml:space="preserve"> </w:t>
      </w:r>
      <w:r w:rsidRPr="00007EF6">
        <w:rPr>
          <w:rFonts w:ascii="Book Antiqua" w:hAnsi="Book Antiqua"/>
          <w:sz w:val="24"/>
        </w:rPr>
        <w:t>September</w:t>
      </w:r>
      <w:r w:rsidRPr="00007EF6">
        <w:rPr>
          <w:rFonts w:ascii="Book Antiqua" w:hAnsi="Book Antiqua"/>
          <w:sz w:val="24"/>
          <w:lang w:eastAsia="zh-CN"/>
        </w:rPr>
        <w:t xml:space="preserve"> 9, 2015</w:t>
      </w:r>
    </w:p>
    <w:p w:rsidR="00530CFC" w:rsidRPr="00007EF6" w:rsidRDefault="00530CFC" w:rsidP="003A5A00">
      <w:pPr>
        <w:spacing w:after="0" w:line="360" w:lineRule="auto"/>
        <w:rPr>
          <w:rFonts w:ascii="Book Antiqua" w:hAnsi="Book Antiqua"/>
          <w:sz w:val="24"/>
          <w:lang w:eastAsia="zh-CN"/>
        </w:rPr>
      </w:pPr>
      <w:r w:rsidRPr="00007EF6">
        <w:rPr>
          <w:rFonts w:ascii="Book Antiqua" w:hAnsi="Book Antiqua"/>
          <w:b/>
          <w:sz w:val="24"/>
        </w:rPr>
        <w:t>First decision:</w:t>
      </w:r>
      <w:r w:rsidRPr="00007EF6">
        <w:rPr>
          <w:rFonts w:ascii="Book Antiqua" w:hAnsi="Book Antiqua"/>
          <w:sz w:val="24"/>
        </w:rPr>
        <w:t xml:space="preserve"> October</w:t>
      </w:r>
      <w:r w:rsidRPr="00007EF6">
        <w:rPr>
          <w:rFonts w:ascii="Book Antiqua" w:hAnsi="Book Antiqua"/>
          <w:sz w:val="24"/>
          <w:lang w:eastAsia="zh-CN"/>
        </w:rPr>
        <w:t xml:space="preserve"> 27, 2015</w:t>
      </w:r>
    </w:p>
    <w:p w:rsidR="00530CFC" w:rsidRPr="00007EF6" w:rsidRDefault="00530CFC" w:rsidP="003A5A00">
      <w:pPr>
        <w:spacing w:after="0" w:line="360" w:lineRule="auto"/>
        <w:rPr>
          <w:rFonts w:ascii="Book Antiqua" w:hAnsi="Book Antiqua"/>
          <w:iCs/>
          <w:sz w:val="24"/>
          <w:lang w:eastAsia="zh-CN"/>
        </w:rPr>
      </w:pPr>
      <w:r w:rsidRPr="00007EF6">
        <w:rPr>
          <w:rFonts w:ascii="Book Antiqua" w:hAnsi="Book Antiqua"/>
          <w:b/>
          <w:sz w:val="24"/>
        </w:rPr>
        <w:t xml:space="preserve">Revised: </w:t>
      </w:r>
      <w:r w:rsidRPr="00007EF6">
        <w:rPr>
          <w:rFonts w:ascii="Book Antiqua" w:hAnsi="Book Antiqua"/>
          <w:iCs/>
          <w:sz w:val="24"/>
        </w:rPr>
        <w:t xml:space="preserve">January </w:t>
      </w:r>
      <w:r w:rsidRPr="00007EF6">
        <w:rPr>
          <w:rFonts w:ascii="Book Antiqua" w:hAnsi="Book Antiqua"/>
          <w:iCs/>
          <w:sz w:val="24"/>
          <w:lang w:eastAsia="zh-CN"/>
        </w:rPr>
        <w:t>25, 2016</w:t>
      </w:r>
    </w:p>
    <w:p w:rsidR="00530CFC" w:rsidRPr="003A3194" w:rsidRDefault="00530CFC" w:rsidP="003A5A00">
      <w:pPr>
        <w:spacing w:after="0" w:line="360" w:lineRule="auto"/>
        <w:rPr>
          <w:rFonts w:ascii="Book Antiqua" w:hAnsi="Book Antiqua"/>
          <w:iCs/>
          <w:sz w:val="24"/>
        </w:rPr>
      </w:pPr>
      <w:r w:rsidRPr="00007EF6">
        <w:rPr>
          <w:rFonts w:ascii="Book Antiqua" w:hAnsi="Book Antiqua"/>
          <w:b/>
          <w:sz w:val="24"/>
        </w:rPr>
        <w:t xml:space="preserve">Accepted: </w:t>
      </w:r>
      <w:r w:rsidR="003A3194" w:rsidRPr="003A5A00">
        <w:rPr>
          <w:rStyle w:val="ad"/>
        </w:rPr>
        <w:t xml:space="preserve">March </w:t>
      </w:r>
      <w:r w:rsidR="003A3194" w:rsidRPr="003A5A00">
        <w:rPr>
          <w:rStyle w:val="ad"/>
          <w:rFonts w:cs="宋体"/>
        </w:rPr>
        <w:t>7</w:t>
      </w:r>
      <w:r w:rsidR="003A3194" w:rsidRPr="003A5A00">
        <w:rPr>
          <w:rStyle w:val="ad"/>
        </w:rPr>
        <w:t>, 2016</w:t>
      </w:r>
    </w:p>
    <w:p w:rsidR="00530CFC" w:rsidRPr="00007EF6" w:rsidRDefault="00530CFC" w:rsidP="003A5A00">
      <w:pPr>
        <w:spacing w:after="0" w:line="360" w:lineRule="auto"/>
        <w:jc w:val="both"/>
        <w:rPr>
          <w:rFonts w:ascii="Book Antiqua" w:hAnsi="Book Antiqua"/>
          <w:b/>
          <w:sz w:val="24"/>
        </w:rPr>
      </w:pPr>
      <w:r w:rsidRPr="00007EF6">
        <w:rPr>
          <w:rFonts w:ascii="Book Antiqua" w:hAnsi="Book Antiqua"/>
          <w:b/>
          <w:sz w:val="24"/>
        </w:rPr>
        <w:t>Article in press:</w:t>
      </w:r>
    </w:p>
    <w:p w:rsidR="00530CFC" w:rsidRPr="00007EF6" w:rsidRDefault="00530CFC" w:rsidP="003A5A00">
      <w:pPr>
        <w:spacing w:after="0" w:line="360" w:lineRule="auto"/>
        <w:jc w:val="both"/>
        <w:rPr>
          <w:rFonts w:ascii="Book Antiqua" w:hAnsi="Book Antiqua"/>
          <w:b/>
          <w:sz w:val="24"/>
        </w:rPr>
      </w:pPr>
      <w:r w:rsidRPr="00007EF6">
        <w:rPr>
          <w:rFonts w:ascii="Book Antiqua" w:hAnsi="Book Antiqua"/>
          <w:b/>
          <w:sz w:val="24"/>
        </w:rPr>
        <w:t xml:space="preserve">Published online: </w:t>
      </w:r>
    </w:p>
    <w:p w:rsidR="00530CFC" w:rsidRPr="00007EF6" w:rsidRDefault="00530CFC" w:rsidP="00A1043F">
      <w:pPr>
        <w:spacing w:after="0" w:line="360" w:lineRule="auto"/>
        <w:jc w:val="both"/>
        <w:rPr>
          <w:rFonts w:ascii="Book Antiqua" w:hAnsi="Book Antiqua" w:cs="Book Antiqua"/>
          <w:b/>
          <w:bCs/>
          <w:sz w:val="24"/>
          <w:szCs w:val="24"/>
        </w:rPr>
      </w:pPr>
      <w:r w:rsidRPr="00007EF6">
        <w:rPr>
          <w:rFonts w:ascii="Book Antiqua" w:hAnsi="Book Antiqua" w:cs="Book Antiqua"/>
          <w:b/>
          <w:bCs/>
          <w:sz w:val="24"/>
          <w:szCs w:val="24"/>
          <w:lang w:eastAsia="zh-CN"/>
        </w:rPr>
        <w:br w:type="page"/>
      </w:r>
      <w:r w:rsidRPr="00007EF6">
        <w:rPr>
          <w:rFonts w:ascii="Book Antiqua" w:hAnsi="Book Antiqua" w:cs="Book Antiqua"/>
          <w:b/>
          <w:bCs/>
          <w:sz w:val="24"/>
          <w:szCs w:val="24"/>
        </w:rPr>
        <w:lastRenderedPageBreak/>
        <w:t>Abstract</w:t>
      </w:r>
    </w:p>
    <w:p w:rsidR="00530CFC" w:rsidRPr="00007EF6" w:rsidRDefault="00530CFC" w:rsidP="00A1043F">
      <w:pPr>
        <w:spacing w:after="0" w:line="360" w:lineRule="auto"/>
        <w:jc w:val="both"/>
        <w:rPr>
          <w:rFonts w:ascii="Book Antiqua" w:hAnsi="Book Antiqua" w:cs="Book Antiqua"/>
          <w:sz w:val="24"/>
          <w:szCs w:val="24"/>
          <w:lang w:eastAsia="zh-CN"/>
        </w:rPr>
      </w:pPr>
      <w:r w:rsidRPr="00007EF6">
        <w:rPr>
          <w:rFonts w:ascii="Book Antiqua" w:hAnsi="Book Antiqua" w:cs="Book Antiqua"/>
          <w:sz w:val="24"/>
          <w:szCs w:val="24"/>
        </w:rPr>
        <w:t xml:space="preserve">Malignant biliary obstruction is commonly caused by gall bladder carcinoma, </w:t>
      </w:r>
      <w:proofErr w:type="spellStart"/>
      <w:r w:rsidRPr="00007EF6">
        <w:rPr>
          <w:rFonts w:ascii="Book Antiqua" w:hAnsi="Book Antiqua" w:cs="Book Antiqua"/>
          <w:sz w:val="24"/>
          <w:szCs w:val="24"/>
        </w:rPr>
        <w:t>cholangiocarcinoma</w:t>
      </w:r>
      <w:proofErr w:type="spellEnd"/>
      <w:r w:rsidRPr="00007EF6">
        <w:rPr>
          <w:rFonts w:ascii="Book Antiqua" w:hAnsi="Book Antiqua" w:cs="Book Antiqua"/>
          <w:sz w:val="24"/>
          <w:szCs w:val="24"/>
        </w:rPr>
        <w:t xml:space="preserve"> and metastatic nodes. Percutaneous interventions play an important role in managing these patients. Biliary drainage, which forms the major bulk of radiological interventions, can be palliative in inoperable patients or pre-operative to improve liver function prior to surgery. Other interventions include </w:t>
      </w:r>
      <w:proofErr w:type="spellStart"/>
      <w:r w:rsidRPr="00007EF6">
        <w:rPr>
          <w:rFonts w:ascii="Book Antiqua" w:hAnsi="Book Antiqua" w:cs="Book Antiqua"/>
          <w:sz w:val="24"/>
          <w:szCs w:val="24"/>
        </w:rPr>
        <w:t>cholecystostomy</w:t>
      </w:r>
      <w:proofErr w:type="spellEnd"/>
      <w:r w:rsidRPr="00007EF6">
        <w:rPr>
          <w:rFonts w:ascii="Book Antiqua" w:hAnsi="Book Antiqua" w:cs="Book Antiqua"/>
          <w:sz w:val="24"/>
          <w:szCs w:val="24"/>
        </w:rPr>
        <w:t xml:space="preserve"> and radiofrequency ablation. We present here the indications, contraindications, technique and complications of the radiological interventions performed in patients with malignant biliary obstruction.</w:t>
      </w:r>
    </w:p>
    <w:p w:rsidR="00530CFC" w:rsidRPr="00007EF6" w:rsidRDefault="00530CFC" w:rsidP="00A1043F">
      <w:pPr>
        <w:spacing w:after="0" w:line="360" w:lineRule="auto"/>
        <w:jc w:val="both"/>
        <w:rPr>
          <w:rFonts w:ascii="Book Antiqua" w:hAnsi="Book Antiqua" w:cs="Book Antiqua"/>
          <w:sz w:val="24"/>
          <w:szCs w:val="24"/>
          <w:lang w:eastAsia="zh-CN"/>
        </w:rPr>
      </w:pPr>
    </w:p>
    <w:p w:rsidR="00530CFC" w:rsidRPr="00007EF6" w:rsidRDefault="00530CFC" w:rsidP="00A1043F">
      <w:pPr>
        <w:spacing w:after="0" w:line="360" w:lineRule="auto"/>
        <w:jc w:val="both"/>
        <w:rPr>
          <w:rFonts w:ascii="Book Antiqua" w:hAnsi="Book Antiqua" w:cs="Book Antiqua"/>
          <w:sz w:val="24"/>
          <w:szCs w:val="24"/>
        </w:rPr>
      </w:pPr>
      <w:r w:rsidRPr="00007EF6">
        <w:rPr>
          <w:rFonts w:ascii="Book Antiqua" w:hAnsi="Book Antiqua" w:cs="Book Antiqua"/>
          <w:b/>
          <w:bCs/>
          <w:sz w:val="24"/>
          <w:szCs w:val="24"/>
        </w:rPr>
        <w:t xml:space="preserve">Key words: </w:t>
      </w:r>
      <w:r w:rsidRPr="00007EF6">
        <w:rPr>
          <w:rFonts w:ascii="Book Antiqua" w:hAnsi="Book Antiqua" w:cs="Book Antiqua"/>
          <w:sz w:val="24"/>
          <w:szCs w:val="24"/>
        </w:rPr>
        <w:t xml:space="preserve">Biliary obstruction; </w:t>
      </w:r>
      <w:proofErr w:type="gramStart"/>
      <w:r w:rsidRPr="00007EF6">
        <w:rPr>
          <w:rFonts w:ascii="Book Antiqua" w:hAnsi="Book Antiqua" w:cs="Book Antiqua"/>
          <w:sz w:val="24"/>
          <w:szCs w:val="24"/>
        </w:rPr>
        <w:t>Biliary</w:t>
      </w:r>
      <w:proofErr w:type="gramEnd"/>
      <w:r w:rsidRPr="00007EF6">
        <w:rPr>
          <w:rFonts w:ascii="Book Antiqua" w:hAnsi="Book Antiqua" w:cs="Book Antiqua"/>
          <w:sz w:val="24"/>
          <w:szCs w:val="24"/>
        </w:rPr>
        <w:t xml:space="preserve"> malignancy; Biliary drainage; </w:t>
      </w:r>
      <w:proofErr w:type="spellStart"/>
      <w:r w:rsidRPr="00007EF6">
        <w:rPr>
          <w:rFonts w:ascii="Book Antiqua" w:hAnsi="Book Antiqua" w:cs="Book Antiqua"/>
          <w:sz w:val="24"/>
          <w:szCs w:val="24"/>
        </w:rPr>
        <w:t>Cholecystostomy</w:t>
      </w:r>
      <w:proofErr w:type="spellEnd"/>
      <w:r w:rsidRPr="00007EF6">
        <w:rPr>
          <w:rFonts w:ascii="Book Antiqua" w:hAnsi="Book Antiqua" w:cs="Book Antiqua"/>
          <w:sz w:val="24"/>
          <w:szCs w:val="24"/>
        </w:rPr>
        <w:t>; Biliary interventions; Interventional radiology</w:t>
      </w:r>
    </w:p>
    <w:p w:rsidR="00530CFC" w:rsidRPr="00007EF6" w:rsidRDefault="00530CFC" w:rsidP="00A1043F">
      <w:pPr>
        <w:spacing w:after="0" w:line="360" w:lineRule="auto"/>
        <w:jc w:val="both"/>
        <w:rPr>
          <w:rFonts w:ascii="Book Antiqua" w:hAnsi="Book Antiqua" w:cs="Book Antiqua"/>
          <w:sz w:val="24"/>
          <w:szCs w:val="24"/>
          <w:lang w:eastAsia="zh-CN"/>
        </w:rPr>
      </w:pPr>
    </w:p>
    <w:p w:rsidR="00530CFC" w:rsidRPr="00007EF6" w:rsidRDefault="00530CFC" w:rsidP="00A1043F">
      <w:pPr>
        <w:snapToGrid w:val="0"/>
        <w:spacing w:after="0" w:line="360" w:lineRule="auto"/>
        <w:jc w:val="both"/>
        <w:rPr>
          <w:rFonts w:ascii="Book Antiqua" w:hAnsi="Book Antiqua"/>
          <w:sz w:val="24"/>
        </w:rPr>
      </w:pPr>
      <w:proofErr w:type="gramStart"/>
      <w:r w:rsidRPr="00007EF6">
        <w:rPr>
          <w:rFonts w:ascii="Book Antiqua" w:hAnsi="Book Antiqua"/>
          <w:sz w:val="24"/>
        </w:rPr>
        <w:t xml:space="preserve">© </w:t>
      </w:r>
      <w:r w:rsidRPr="00007EF6">
        <w:rPr>
          <w:rFonts w:ascii="Book Antiqua" w:hAnsi="Book Antiqua"/>
          <w:b/>
          <w:sz w:val="24"/>
        </w:rPr>
        <w:t>The Author(s) 2016</w:t>
      </w:r>
      <w:r w:rsidRPr="00007EF6">
        <w:rPr>
          <w:rFonts w:ascii="Book Antiqua" w:hAnsi="Book Antiqua"/>
          <w:sz w:val="24"/>
        </w:rPr>
        <w:t>.</w:t>
      </w:r>
      <w:proofErr w:type="gramEnd"/>
      <w:r w:rsidRPr="00007EF6">
        <w:rPr>
          <w:rFonts w:ascii="Book Antiqua" w:hAnsi="Book Antiqua"/>
          <w:sz w:val="24"/>
        </w:rPr>
        <w:t xml:space="preserve"> </w:t>
      </w:r>
      <w:proofErr w:type="gramStart"/>
      <w:r w:rsidRPr="00007EF6">
        <w:rPr>
          <w:rFonts w:ascii="Book Antiqua" w:hAnsi="Book Antiqua"/>
          <w:sz w:val="24"/>
        </w:rPr>
        <w:t xml:space="preserve">Published by </w:t>
      </w:r>
      <w:proofErr w:type="spellStart"/>
      <w:r w:rsidRPr="00007EF6">
        <w:rPr>
          <w:rFonts w:ascii="Book Antiqua" w:hAnsi="Book Antiqua"/>
          <w:sz w:val="24"/>
        </w:rPr>
        <w:t>Baishideng</w:t>
      </w:r>
      <w:proofErr w:type="spellEnd"/>
      <w:r w:rsidRPr="00007EF6">
        <w:rPr>
          <w:rFonts w:ascii="Book Antiqua" w:hAnsi="Book Antiqua"/>
          <w:sz w:val="24"/>
        </w:rPr>
        <w:t xml:space="preserve"> Publishing Group Inc.</w:t>
      </w:r>
      <w:proofErr w:type="gramEnd"/>
      <w:r w:rsidRPr="00007EF6">
        <w:rPr>
          <w:rFonts w:ascii="Book Antiqua" w:hAnsi="Book Antiqua"/>
          <w:sz w:val="24"/>
        </w:rPr>
        <w:t xml:space="preserve"> All rights reserved.</w:t>
      </w:r>
    </w:p>
    <w:p w:rsidR="00530CFC" w:rsidRPr="00007EF6" w:rsidRDefault="00530CFC" w:rsidP="00A1043F">
      <w:pPr>
        <w:spacing w:after="0" w:line="360" w:lineRule="auto"/>
        <w:jc w:val="both"/>
        <w:rPr>
          <w:rFonts w:ascii="Book Antiqua" w:hAnsi="Book Antiqua" w:cs="Book Antiqua"/>
          <w:sz w:val="24"/>
          <w:szCs w:val="24"/>
          <w:lang w:eastAsia="zh-CN"/>
        </w:rPr>
      </w:pPr>
    </w:p>
    <w:p w:rsidR="00530CFC" w:rsidRPr="00007EF6" w:rsidRDefault="00530CFC" w:rsidP="00A1043F">
      <w:pPr>
        <w:pStyle w:val="a8"/>
        <w:spacing w:before="0" w:after="0" w:line="360" w:lineRule="auto"/>
        <w:jc w:val="both"/>
        <w:rPr>
          <w:rFonts w:ascii="Book Antiqua" w:hAnsi="Book Antiqua" w:cs="Book Antiqua"/>
          <w:bCs/>
          <w:sz w:val="24"/>
          <w:szCs w:val="24"/>
          <w:lang w:eastAsia="zh-CN"/>
        </w:rPr>
      </w:pPr>
      <w:r w:rsidRPr="00007EF6">
        <w:rPr>
          <w:rFonts w:ascii="Book Antiqua" w:hAnsi="Book Antiqua" w:cs="Book Antiqua"/>
          <w:b/>
          <w:bCs/>
          <w:sz w:val="24"/>
          <w:szCs w:val="24"/>
          <w:lang w:eastAsia="zh-CN"/>
        </w:rPr>
        <w:t xml:space="preserve">Core tip: </w:t>
      </w:r>
      <w:r w:rsidRPr="00007EF6">
        <w:rPr>
          <w:rFonts w:ascii="Book Antiqua" w:hAnsi="Book Antiqua" w:cs="Book Antiqua"/>
          <w:bCs/>
          <w:sz w:val="24"/>
          <w:szCs w:val="24"/>
          <w:lang w:eastAsia="zh-CN"/>
        </w:rPr>
        <w:t>Malignant biliary obstruction is a common cause of jaundice and frequently needs percutaneous radiological interventions as a part of pre-operative or palliative treatment. Various techniques are available for biliary drainage and tumor palliation. The indications, technique, advantages and complications of each of the procedures are presented in this review.</w:t>
      </w:r>
    </w:p>
    <w:p w:rsidR="00530CFC" w:rsidRPr="00007EF6" w:rsidRDefault="00530CFC" w:rsidP="00A1043F">
      <w:pPr>
        <w:spacing w:after="0" w:line="360" w:lineRule="auto"/>
        <w:jc w:val="both"/>
        <w:rPr>
          <w:rFonts w:ascii="Book Antiqua" w:hAnsi="Book Antiqua" w:cs="Book Antiqua"/>
          <w:sz w:val="24"/>
          <w:szCs w:val="24"/>
          <w:lang w:eastAsia="zh-CN"/>
        </w:rPr>
      </w:pPr>
    </w:p>
    <w:p w:rsidR="00530CFC" w:rsidRPr="00007EF6" w:rsidRDefault="00530CFC" w:rsidP="00A1043F">
      <w:pPr>
        <w:spacing w:after="0" w:line="360" w:lineRule="auto"/>
        <w:jc w:val="both"/>
        <w:rPr>
          <w:rFonts w:ascii="Book Antiqua" w:hAnsi="Book Antiqua" w:cs="Book Antiqua"/>
          <w:bCs/>
          <w:sz w:val="24"/>
          <w:szCs w:val="24"/>
          <w:lang w:eastAsia="zh-CN"/>
        </w:rPr>
      </w:pPr>
      <w:proofErr w:type="spellStart"/>
      <w:proofErr w:type="gramStart"/>
      <w:r w:rsidRPr="00007EF6">
        <w:rPr>
          <w:rFonts w:ascii="Book Antiqua" w:hAnsi="Book Antiqua" w:cs="Book Antiqua"/>
          <w:bCs/>
          <w:sz w:val="24"/>
          <w:szCs w:val="24"/>
          <w:lang w:eastAsia="zh-CN"/>
        </w:rPr>
        <w:t>Madhusudhan</w:t>
      </w:r>
      <w:proofErr w:type="spellEnd"/>
      <w:r w:rsidRPr="00007EF6">
        <w:rPr>
          <w:rFonts w:ascii="Book Antiqua" w:hAnsi="Book Antiqua" w:cs="Book Antiqua"/>
          <w:bCs/>
          <w:sz w:val="24"/>
          <w:szCs w:val="24"/>
          <w:lang w:eastAsia="zh-CN"/>
        </w:rPr>
        <w:t xml:space="preserve"> KS, </w:t>
      </w:r>
      <w:proofErr w:type="spellStart"/>
      <w:r w:rsidRPr="00007EF6">
        <w:rPr>
          <w:rFonts w:ascii="Book Antiqua" w:hAnsi="Book Antiqua" w:cs="Book Antiqua"/>
          <w:bCs/>
          <w:sz w:val="24"/>
          <w:szCs w:val="24"/>
          <w:lang w:eastAsia="zh-CN"/>
        </w:rPr>
        <w:t>Gamanagatti</w:t>
      </w:r>
      <w:proofErr w:type="spellEnd"/>
      <w:r w:rsidRPr="00007EF6">
        <w:rPr>
          <w:rFonts w:ascii="Book Antiqua" w:hAnsi="Book Antiqua" w:cs="Book Antiqua"/>
          <w:bCs/>
          <w:sz w:val="24"/>
          <w:szCs w:val="24"/>
          <w:lang w:eastAsia="zh-CN"/>
        </w:rPr>
        <w:t xml:space="preserve"> S, Srivastava DN, Gupta AK.</w:t>
      </w:r>
      <w:proofErr w:type="gramEnd"/>
      <w:r w:rsidRPr="00007EF6">
        <w:rPr>
          <w:rFonts w:ascii="Book Antiqua" w:hAnsi="Book Antiqua" w:cs="Book Antiqua"/>
          <w:bCs/>
          <w:sz w:val="24"/>
          <w:szCs w:val="24"/>
          <w:lang w:eastAsia="zh-CN"/>
        </w:rPr>
        <w:t xml:space="preserve"> </w:t>
      </w:r>
      <w:proofErr w:type="gramStart"/>
      <w:r w:rsidRPr="00007EF6">
        <w:rPr>
          <w:rFonts w:ascii="Book Antiqua" w:hAnsi="Book Antiqua" w:cs="Book Antiqua"/>
          <w:bCs/>
          <w:sz w:val="24"/>
          <w:szCs w:val="24"/>
        </w:rPr>
        <w:t xml:space="preserve">Radiological </w:t>
      </w:r>
      <w:r w:rsidR="0056714F" w:rsidRPr="00007EF6">
        <w:rPr>
          <w:rFonts w:ascii="Book Antiqua" w:hAnsi="Book Antiqua" w:cs="Book Antiqua"/>
          <w:bCs/>
          <w:sz w:val="24"/>
          <w:szCs w:val="24"/>
        </w:rPr>
        <w:t>interventions in malignant biliary obstruction</w:t>
      </w:r>
      <w:r w:rsidRPr="00007EF6">
        <w:rPr>
          <w:rFonts w:ascii="Book Antiqua" w:hAnsi="Book Antiqua" w:cs="Book Antiqua"/>
          <w:bCs/>
          <w:sz w:val="24"/>
          <w:szCs w:val="24"/>
          <w:lang w:eastAsia="zh-CN"/>
        </w:rPr>
        <w:t>.</w:t>
      </w:r>
      <w:proofErr w:type="gramEnd"/>
      <w:r w:rsidRPr="00007EF6">
        <w:rPr>
          <w:rFonts w:ascii="Book Antiqua" w:hAnsi="Book Antiqua" w:cs="Book Antiqua"/>
          <w:bCs/>
          <w:sz w:val="24"/>
          <w:szCs w:val="24"/>
          <w:lang w:eastAsia="zh-CN"/>
        </w:rPr>
        <w:t xml:space="preserve"> </w:t>
      </w:r>
      <w:r w:rsidRPr="00007EF6">
        <w:rPr>
          <w:rFonts w:ascii="Book Antiqua" w:hAnsi="Book Antiqua"/>
          <w:i/>
          <w:iCs/>
          <w:sz w:val="24"/>
          <w:szCs w:val="24"/>
        </w:rPr>
        <w:t xml:space="preserve">World J </w:t>
      </w:r>
      <w:proofErr w:type="spellStart"/>
      <w:r w:rsidRPr="00007EF6">
        <w:rPr>
          <w:rFonts w:ascii="Book Antiqua" w:hAnsi="Book Antiqua"/>
          <w:i/>
          <w:iCs/>
          <w:sz w:val="24"/>
          <w:szCs w:val="24"/>
        </w:rPr>
        <w:t>Radiol</w:t>
      </w:r>
      <w:proofErr w:type="spellEnd"/>
      <w:r w:rsidRPr="00007EF6">
        <w:rPr>
          <w:rFonts w:ascii="Book Antiqua" w:hAnsi="Book Antiqua"/>
          <w:iCs/>
          <w:sz w:val="24"/>
          <w:szCs w:val="24"/>
          <w:lang w:eastAsia="zh-CN"/>
        </w:rPr>
        <w:t xml:space="preserve"> 2016; </w:t>
      </w:r>
      <w:proofErr w:type="gramStart"/>
      <w:r w:rsidRPr="00007EF6">
        <w:rPr>
          <w:rFonts w:ascii="Book Antiqua" w:hAnsi="Book Antiqua"/>
          <w:iCs/>
          <w:sz w:val="24"/>
          <w:szCs w:val="24"/>
          <w:lang w:eastAsia="zh-CN"/>
        </w:rPr>
        <w:t>In</w:t>
      </w:r>
      <w:proofErr w:type="gramEnd"/>
      <w:r w:rsidRPr="00007EF6">
        <w:rPr>
          <w:rFonts w:ascii="Book Antiqua" w:hAnsi="Book Antiqua"/>
          <w:iCs/>
          <w:sz w:val="24"/>
          <w:szCs w:val="24"/>
          <w:lang w:eastAsia="zh-CN"/>
        </w:rPr>
        <w:t xml:space="preserve"> press</w:t>
      </w:r>
    </w:p>
    <w:p w:rsidR="00530CFC" w:rsidRPr="00007EF6" w:rsidRDefault="00530CFC" w:rsidP="00A1043F">
      <w:pPr>
        <w:spacing w:after="0" w:line="360" w:lineRule="auto"/>
        <w:jc w:val="both"/>
        <w:rPr>
          <w:rFonts w:ascii="Book Antiqua" w:hAnsi="Book Antiqua" w:cs="Book Antiqua"/>
          <w:b/>
          <w:bCs/>
          <w:sz w:val="24"/>
          <w:szCs w:val="24"/>
        </w:rPr>
      </w:pPr>
      <w:bookmarkStart w:id="6" w:name="_GoBack"/>
      <w:bookmarkEnd w:id="6"/>
      <w:r w:rsidRPr="00007EF6">
        <w:rPr>
          <w:rFonts w:ascii="Book Antiqua" w:hAnsi="Book Antiqua" w:cs="Book Antiqua"/>
          <w:sz w:val="24"/>
          <w:szCs w:val="24"/>
          <w:lang w:eastAsia="zh-CN"/>
        </w:rPr>
        <w:br w:type="page"/>
      </w:r>
      <w:r w:rsidRPr="00007EF6">
        <w:rPr>
          <w:rFonts w:ascii="Book Antiqua" w:hAnsi="Book Antiqua" w:cs="Book Antiqua"/>
          <w:b/>
          <w:bCs/>
          <w:sz w:val="24"/>
          <w:szCs w:val="24"/>
        </w:rPr>
        <w:lastRenderedPageBreak/>
        <w:t>INTRODUCTION</w:t>
      </w:r>
    </w:p>
    <w:p w:rsidR="00530CFC" w:rsidRPr="00007EF6" w:rsidRDefault="00530CFC" w:rsidP="00A1043F">
      <w:pPr>
        <w:spacing w:after="0" w:line="360" w:lineRule="auto"/>
        <w:jc w:val="both"/>
        <w:rPr>
          <w:rFonts w:ascii="Book Antiqua" w:hAnsi="Book Antiqua" w:cs="Book Antiqua"/>
          <w:sz w:val="24"/>
          <w:szCs w:val="24"/>
        </w:rPr>
      </w:pPr>
      <w:r w:rsidRPr="00007EF6">
        <w:rPr>
          <w:rFonts w:ascii="Book Antiqua" w:hAnsi="Book Antiqua" w:cs="Book Antiqua"/>
          <w:sz w:val="24"/>
          <w:szCs w:val="24"/>
        </w:rPr>
        <w:t xml:space="preserve">Biliary obstruction is caused by many conditions, including benign and malignant diseases. Malignant biliary obstruction (MBO) is usually caused by </w:t>
      </w:r>
      <w:proofErr w:type="spellStart"/>
      <w:r w:rsidRPr="00007EF6">
        <w:rPr>
          <w:rFonts w:ascii="Book Antiqua" w:hAnsi="Book Antiqua" w:cs="Book Antiqua"/>
          <w:sz w:val="24"/>
          <w:szCs w:val="24"/>
        </w:rPr>
        <w:t>cholangiocarcinoma</w:t>
      </w:r>
      <w:proofErr w:type="spellEnd"/>
      <w:r w:rsidRPr="00007EF6">
        <w:rPr>
          <w:rFonts w:ascii="Book Antiqua" w:hAnsi="Book Antiqua" w:cs="Book Antiqua"/>
          <w:sz w:val="24"/>
          <w:szCs w:val="24"/>
        </w:rPr>
        <w:t xml:space="preserve">, gall bladder and pancreatic malignancies, metastatic lymphadenopathy and infrequently by hepatic and advanced gastric and duodenal malignancies. Frequently the </w:t>
      </w:r>
      <w:proofErr w:type="spellStart"/>
      <w:r w:rsidRPr="00007EF6">
        <w:rPr>
          <w:rFonts w:ascii="Book Antiqua" w:hAnsi="Book Antiqua" w:cs="Book Antiqua"/>
          <w:sz w:val="24"/>
          <w:szCs w:val="24"/>
        </w:rPr>
        <w:t>tumors</w:t>
      </w:r>
      <w:proofErr w:type="spellEnd"/>
      <w:r w:rsidRPr="00007EF6">
        <w:rPr>
          <w:rFonts w:ascii="Book Antiqua" w:hAnsi="Book Antiqua" w:cs="Book Antiqua"/>
          <w:sz w:val="24"/>
          <w:szCs w:val="24"/>
        </w:rPr>
        <w:t xml:space="preserve"> are </w:t>
      </w:r>
      <w:proofErr w:type="spellStart"/>
      <w:r w:rsidRPr="00007EF6">
        <w:rPr>
          <w:rFonts w:ascii="Book Antiqua" w:hAnsi="Book Antiqua" w:cs="Book Antiqua"/>
          <w:sz w:val="24"/>
          <w:szCs w:val="24"/>
        </w:rPr>
        <w:t>unresectable</w:t>
      </w:r>
      <w:proofErr w:type="spellEnd"/>
      <w:r w:rsidRPr="00007EF6">
        <w:rPr>
          <w:rFonts w:ascii="Book Antiqua" w:hAnsi="Book Antiqua" w:cs="Book Antiqua"/>
          <w:sz w:val="24"/>
          <w:szCs w:val="24"/>
        </w:rPr>
        <w:t xml:space="preserve"> at diagnosis and only palliative treatment is possible to improve patients’ quality of </w:t>
      </w:r>
      <w:proofErr w:type="gramStart"/>
      <w:r w:rsidRPr="00007EF6">
        <w:rPr>
          <w:rFonts w:ascii="Book Antiqua" w:hAnsi="Book Antiqua" w:cs="Book Antiqua"/>
          <w:sz w:val="24"/>
          <w:szCs w:val="24"/>
        </w:rPr>
        <w:t>life</w:t>
      </w:r>
      <w:r w:rsidRPr="00007EF6">
        <w:rPr>
          <w:rFonts w:ascii="Book Antiqua" w:hAnsi="Book Antiqua" w:cs="Book Antiqua"/>
          <w:sz w:val="24"/>
          <w:szCs w:val="24"/>
          <w:vertAlign w:val="superscript"/>
          <w:lang w:eastAsia="zh-CN"/>
        </w:rPr>
        <w:t>[</w:t>
      </w:r>
      <w:proofErr w:type="gramEnd"/>
      <w:r w:rsidRPr="00007EF6">
        <w:rPr>
          <w:rFonts w:ascii="Book Antiqua" w:hAnsi="Book Antiqua" w:cs="Book Antiqua"/>
          <w:sz w:val="24"/>
          <w:szCs w:val="24"/>
          <w:vertAlign w:val="superscript"/>
        </w:rPr>
        <w:t>1</w:t>
      </w:r>
      <w:r w:rsidRPr="00007EF6">
        <w:rPr>
          <w:rFonts w:ascii="Book Antiqua" w:hAnsi="Book Antiqua" w:cs="Book Antiqua"/>
          <w:sz w:val="24"/>
          <w:szCs w:val="24"/>
          <w:vertAlign w:val="superscript"/>
          <w:lang w:eastAsia="zh-CN"/>
        </w:rPr>
        <w:t>]</w:t>
      </w:r>
      <w:r w:rsidRPr="00007EF6">
        <w:rPr>
          <w:rFonts w:ascii="Book Antiqua" w:hAnsi="Book Antiqua" w:cs="Book Antiqua"/>
          <w:sz w:val="24"/>
          <w:szCs w:val="24"/>
        </w:rPr>
        <w:t xml:space="preserve">. The key purpose of biliary interventions in these patients is to decompress the obstructed biliary system and if possible to develop a communication between the biliary tree and the bowel allowing physiological bile flow. This decreases pain, jaundice and occurrence of cholangitis by relieving the obstruction. As hepatic dysfunction is a risk factor for major hepatic resection, biliary drainage helps in improving the liver function prior to surgery or </w:t>
      </w:r>
      <w:proofErr w:type="spellStart"/>
      <w:r w:rsidRPr="00007EF6">
        <w:rPr>
          <w:rFonts w:ascii="Book Antiqua" w:hAnsi="Book Antiqua" w:cs="Book Antiqua"/>
          <w:sz w:val="24"/>
          <w:szCs w:val="24"/>
        </w:rPr>
        <w:t>neoadjuvant</w:t>
      </w:r>
      <w:proofErr w:type="spellEnd"/>
      <w:r w:rsidRPr="00007EF6">
        <w:rPr>
          <w:rFonts w:ascii="Book Antiqua" w:hAnsi="Book Antiqua" w:cs="Book Antiqua"/>
          <w:sz w:val="24"/>
          <w:szCs w:val="24"/>
        </w:rPr>
        <w:t xml:space="preserve"> </w:t>
      </w:r>
      <w:proofErr w:type="gramStart"/>
      <w:r w:rsidRPr="00007EF6">
        <w:rPr>
          <w:rFonts w:ascii="Book Antiqua" w:hAnsi="Book Antiqua" w:cs="Book Antiqua"/>
          <w:sz w:val="24"/>
          <w:szCs w:val="24"/>
        </w:rPr>
        <w:t>chemotherapy</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2,3]</w:t>
      </w:r>
      <w:r w:rsidRPr="00007EF6">
        <w:rPr>
          <w:rFonts w:ascii="Book Antiqua" w:hAnsi="Book Antiqua" w:cs="Book Antiqua"/>
          <w:sz w:val="24"/>
          <w:szCs w:val="24"/>
        </w:rPr>
        <w:t xml:space="preserve">. </w:t>
      </w:r>
    </w:p>
    <w:p w:rsidR="00530CFC" w:rsidRPr="00007EF6" w:rsidRDefault="00530CFC" w:rsidP="003A3194">
      <w:pPr>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sz w:val="24"/>
          <w:szCs w:val="24"/>
        </w:rPr>
        <w:t xml:space="preserve">The treatment modalities available for the management of MBO can be categorized into surgical, endoscopic and percutaneous. Each approach has its own benefits and drawbacks. The choice of the method of treatment depends on the local protocols and expertise, type of biliary stricture, and patients’ condition and choice. Surgical palliation comprise of a biliary bypass (usually </w:t>
      </w:r>
      <w:proofErr w:type="spellStart"/>
      <w:r w:rsidRPr="00007EF6">
        <w:rPr>
          <w:rFonts w:ascii="Book Antiqua" w:hAnsi="Book Antiqua" w:cs="Book Antiqua"/>
          <w:sz w:val="24"/>
          <w:szCs w:val="24"/>
        </w:rPr>
        <w:t>hepatico-jejunostomy</w:t>
      </w:r>
      <w:proofErr w:type="spellEnd"/>
      <w:r w:rsidRPr="00007EF6">
        <w:rPr>
          <w:rFonts w:ascii="Book Antiqua" w:hAnsi="Book Antiqua" w:cs="Book Antiqua"/>
          <w:sz w:val="24"/>
          <w:szCs w:val="24"/>
        </w:rPr>
        <w:t>) and a gastric bypass (</w:t>
      </w:r>
      <w:proofErr w:type="spellStart"/>
      <w:r w:rsidRPr="00007EF6">
        <w:rPr>
          <w:rFonts w:ascii="Book Antiqua" w:hAnsi="Book Antiqua" w:cs="Book Antiqua"/>
          <w:sz w:val="24"/>
          <w:szCs w:val="24"/>
        </w:rPr>
        <w:t>gastrojejunostomy</w:t>
      </w:r>
      <w:proofErr w:type="spellEnd"/>
      <w:r w:rsidRPr="00007EF6">
        <w:rPr>
          <w:rFonts w:ascii="Book Antiqua" w:hAnsi="Book Antiqua" w:cs="Book Antiqua"/>
          <w:sz w:val="24"/>
          <w:szCs w:val="24"/>
        </w:rPr>
        <w:t xml:space="preserve">), which are usually done for advanced cancers of head of </w:t>
      </w:r>
      <w:proofErr w:type="gramStart"/>
      <w:r w:rsidRPr="00007EF6">
        <w:rPr>
          <w:rFonts w:ascii="Book Antiqua" w:hAnsi="Book Antiqua" w:cs="Book Antiqua"/>
          <w:sz w:val="24"/>
          <w:szCs w:val="24"/>
        </w:rPr>
        <w:t>pancreas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4,5]</w:t>
      </w:r>
      <w:r w:rsidRPr="00007EF6">
        <w:rPr>
          <w:rFonts w:ascii="Book Antiqua" w:hAnsi="Book Antiqua" w:cs="Book Antiqua"/>
          <w:sz w:val="24"/>
          <w:szCs w:val="24"/>
        </w:rPr>
        <w:t xml:space="preserve">. This approach is associated with longer duration of hospital </w:t>
      </w:r>
      <w:proofErr w:type="gramStart"/>
      <w:r w:rsidRPr="00007EF6">
        <w:rPr>
          <w:rFonts w:ascii="Book Antiqua" w:hAnsi="Book Antiqua" w:cs="Book Antiqua"/>
          <w:sz w:val="24"/>
          <w:szCs w:val="24"/>
        </w:rPr>
        <w:t>stay</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6]</w:t>
      </w:r>
      <w:r w:rsidRPr="00007EF6">
        <w:rPr>
          <w:rFonts w:ascii="Book Antiqua" w:hAnsi="Book Antiqua" w:cs="Book Antiqua"/>
          <w:sz w:val="24"/>
          <w:szCs w:val="24"/>
        </w:rPr>
        <w:t xml:space="preserve">. Elective surgical palliation is less frequently done at present due to the availability of minimally invasive techniques and duodenal and biliary stents. Endoscopic drainage and stenting is very effective in treatment of mid and distal malignant biliary </w:t>
      </w:r>
      <w:proofErr w:type="gramStart"/>
      <w:r w:rsidRPr="00007EF6">
        <w:rPr>
          <w:rFonts w:ascii="Book Antiqua" w:hAnsi="Book Antiqua" w:cs="Book Antiqua"/>
          <w:sz w:val="24"/>
          <w:szCs w:val="24"/>
        </w:rPr>
        <w:t>strictures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7]</w:t>
      </w:r>
      <w:r w:rsidRPr="00007EF6">
        <w:rPr>
          <w:rFonts w:ascii="Book Antiqua" w:hAnsi="Book Antiqua" w:cs="Book Antiqua"/>
          <w:sz w:val="24"/>
          <w:szCs w:val="24"/>
        </w:rPr>
        <w:t xml:space="preserve">. The advantages of this technique include lesser pain, absence of discomfort caused by external catheter and lower incidence of biliary </w:t>
      </w:r>
      <w:proofErr w:type="gramStart"/>
      <w:r w:rsidRPr="00007EF6">
        <w:rPr>
          <w:rFonts w:ascii="Book Antiqua" w:hAnsi="Book Antiqua" w:cs="Book Antiqua"/>
          <w:sz w:val="24"/>
          <w:szCs w:val="24"/>
        </w:rPr>
        <w:t>peritonitis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8,9]</w:t>
      </w:r>
      <w:r w:rsidRPr="00007EF6">
        <w:rPr>
          <w:rFonts w:ascii="Book Antiqua" w:hAnsi="Book Antiqua" w:cs="Book Antiqua"/>
          <w:sz w:val="24"/>
          <w:szCs w:val="24"/>
        </w:rPr>
        <w:t xml:space="preserve">. Pancreatitis is the main complication. The incidence of cholangitis is higher when compared with percutaneous treatment (PCT) due to non-drainage of some segments, especially in </w:t>
      </w:r>
      <w:proofErr w:type="spellStart"/>
      <w:r w:rsidRPr="00007EF6">
        <w:rPr>
          <w:rFonts w:ascii="Book Antiqua" w:hAnsi="Book Antiqua" w:cs="Book Antiqua"/>
          <w:sz w:val="24"/>
          <w:szCs w:val="24"/>
        </w:rPr>
        <w:t>hilar</w:t>
      </w:r>
      <w:proofErr w:type="spellEnd"/>
      <w:r w:rsidRPr="00007EF6">
        <w:rPr>
          <w:rFonts w:ascii="Book Antiqua" w:hAnsi="Book Antiqua" w:cs="Book Antiqua"/>
          <w:sz w:val="24"/>
          <w:szCs w:val="24"/>
        </w:rPr>
        <w:t xml:space="preserve"> </w:t>
      </w:r>
      <w:proofErr w:type="gramStart"/>
      <w:r w:rsidRPr="00007EF6">
        <w:rPr>
          <w:rFonts w:ascii="Book Antiqua" w:hAnsi="Book Antiqua" w:cs="Book Antiqua"/>
          <w:sz w:val="24"/>
          <w:szCs w:val="24"/>
        </w:rPr>
        <w:t>obstructions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2,10]</w:t>
      </w:r>
      <w:r w:rsidRPr="00007EF6">
        <w:rPr>
          <w:rFonts w:ascii="Book Antiqua" w:hAnsi="Book Antiqua" w:cs="Book Antiqua"/>
          <w:sz w:val="24"/>
          <w:szCs w:val="24"/>
        </w:rPr>
        <w:t xml:space="preserve">. However, in too low or too high obstructions the success rate of endoscopic approach is less and in such cases percutaneous technique is </w:t>
      </w:r>
      <w:proofErr w:type="gramStart"/>
      <w:r w:rsidRPr="00007EF6">
        <w:rPr>
          <w:rFonts w:ascii="Book Antiqua" w:hAnsi="Book Antiqua" w:cs="Book Antiqua"/>
          <w:sz w:val="24"/>
          <w:szCs w:val="24"/>
        </w:rPr>
        <w:t>preferred</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11,12]</w:t>
      </w:r>
      <w:r w:rsidRPr="00007EF6">
        <w:rPr>
          <w:rFonts w:ascii="Book Antiqua" w:hAnsi="Book Antiqua" w:cs="Book Antiqua"/>
          <w:sz w:val="24"/>
          <w:szCs w:val="24"/>
        </w:rPr>
        <w:t xml:space="preserve">. Recently, endoscopic ultrasound has been used to assist biliary drainage in low obstructions where ERCP </w:t>
      </w:r>
      <w:proofErr w:type="gramStart"/>
      <w:r w:rsidRPr="00007EF6">
        <w:rPr>
          <w:rFonts w:ascii="Book Antiqua" w:hAnsi="Book Antiqua" w:cs="Book Antiqua"/>
          <w:sz w:val="24"/>
          <w:szCs w:val="24"/>
        </w:rPr>
        <w:t>fails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13]</w:t>
      </w:r>
      <w:r w:rsidRPr="00007EF6">
        <w:rPr>
          <w:rFonts w:ascii="Book Antiqua" w:hAnsi="Book Antiqua" w:cs="Book Antiqua"/>
          <w:sz w:val="24"/>
          <w:szCs w:val="24"/>
        </w:rPr>
        <w:t xml:space="preserve">. Endoscopic </w:t>
      </w:r>
      <w:r w:rsidRPr="00007EF6">
        <w:rPr>
          <w:rFonts w:ascii="Book Antiqua" w:hAnsi="Book Antiqua" w:cs="Book Antiqua"/>
          <w:sz w:val="24"/>
          <w:szCs w:val="24"/>
        </w:rPr>
        <w:lastRenderedPageBreak/>
        <w:t>ultrasound helps in performing intrahepatic (</w:t>
      </w:r>
      <w:proofErr w:type="spellStart"/>
      <w:r w:rsidRPr="00007EF6">
        <w:rPr>
          <w:rFonts w:ascii="Book Antiqua" w:hAnsi="Book Antiqua" w:cs="Book Antiqua"/>
          <w:sz w:val="24"/>
          <w:szCs w:val="24"/>
        </w:rPr>
        <w:t>hepatogastrostomy</w:t>
      </w:r>
      <w:proofErr w:type="spellEnd"/>
      <w:r w:rsidRPr="00007EF6">
        <w:rPr>
          <w:rFonts w:ascii="Book Antiqua" w:hAnsi="Book Antiqua" w:cs="Book Antiqua"/>
          <w:sz w:val="24"/>
          <w:szCs w:val="24"/>
        </w:rPr>
        <w:t xml:space="preserve">) and </w:t>
      </w:r>
      <w:proofErr w:type="spellStart"/>
      <w:r w:rsidRPr="00007EF6">
        <w:rPr>
          <w:rFonts w:ascii="Book Antiqua" w:hAnsi="Book Antiqua" w:cs="Book Antiqua"/>
          <w:sz w:val="24"/>
          <w:szCs w:val="24"/>
        </w:rPr>
        <w:t>extrahepatic</w:t>
      </w:r>
      <w:proofErr w:type="spellEnd"/>
      <w:r w:rsidRPr="00007EF6">
        <w:rPr>
          <w:rFonts w:ascii="Book Antiqua" w:hAnsi="Book Antiqua" w:cs="Book Antiqua"/>
          <w:sz w:val="24"/>
          <w:szCs w:val="24"/>
        </w:rPr>
        <w:t xml:space="preserve"> (</w:t>
      </w:r>
      <w:proofErr w:type="spellStart"/>
      <w:r w:rsidRPr="00007EF6">
        <w:rPr>
          <w:rFonts w:ascii="Book Antiqua" w:hAnsi="Book Antiqua" w:cs="Book Antiqua"/>
          <w:sz w:val="24"/>
          <w:szCs w:val="24"/>
        </w:rPr>
        <w:t>choledochoduodenostomy</w:t>
      </w:r>
      <w:proofErr w:type="spellEnd"/>
      <w:r w:rsidRPr="00007EF6">
        <w:rPr>
          <w:rFonts w:ascii="Book Antiqua" w:hAnsi="Book Antiqua" w:cs="Book Antiqua"/>
          <w:sz w:val="24"/>
          <w:szCs w:val="24"/>
        </w:rPr>
        <w:t xml:space="preserve">, </w:t>
      </w:r>
      <w:proofErr w:type="spellStart"/>
      <w:r w:rsidRPr="00007EF6">
        <w:rPr>
          <w:rFonts w:ascii="Book Antiqua" w:hAnsi="Book Antiqua" w:cs="Book Antiqua"/>
          <w:sz w:val="24"/>
          <w:szCs w:val="24"/>
        </w:rPr>
        <w:t>choledochojejunostomy</w:t>
      </w:r>
      <w:proofErr w:type="spellEnd"/>
      <w:r w:rsidRPr="00007EF6">
        <w:rPr>
          <w:rFonts w:ascii="Book Antiqua" w:hAnsi="Book Antiqua" w:cs="Book Antiqua"/>
          <w:sz w:val="24"/>
          <w:szCs w:val="24"/>
        </w:rPr>
        <w:t xml:space="preserve">) drainage procedures with success rates above 90%, but is associated with significant </w:t>
      </w:r>
      <w:proofErr w:type="gramStart"/>
      <w:r w:rsidRPr="00007EF6">
        <w:rPr>
          <w:rFonts w:ascii="Book Antiqua" w:hAnsi="Book Antiqua" w:cs="Book Antiqua"/>
          <w:sz w:val="24"/>
          <w:szCs w:val="24"/>
        </w:rPr>
        <w:t>complications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13]</w:t>
      </w:r>
      <w:r w:rsidRPr="00007EF6">
        <w:rPr>
          <w:rFonts w:ascii="Book Antiqua" w:hAnsi="Book Antiqua" w:cs="Book Antiqua"/>
          <w:sz w:val="24"/>
          <w:szCs w:val="24"/>
        </w:rPr>
        <w:t>.</w:t>
      </w:r>
    </w:p>
    <w:p w:rsidR="00530CFC" w:rsidRPr="00007EF6" w:rsidRDefault="00530CFC" w:rsidP="00A1043F">
      <w:pPr>
        <w:spacing w:after="0" w:line="360" w:lineRule="auto"/>
        <w:jc w:val="both"/>
        <w:rPr>
          <w:rFonts w:ascii="Book Antiqua" w:hAnsi="Book Antiqua" w:cs="Book Antiqua"/>
          <w:sz w:val="24"/>
          <w:szCs w:val="24"/>
          <w:lang w:eastAsia="zh-CN"/>
        </w:rPr>
      </w:pPr>
      <w:r w:rsidRPr="00007EF6">
        <w:rPr>
          <w:rFonts w:ascii="Book Antiqua" w:hAnsi="Book Antiqua" w:cs="Book Antiqua"/>
          <w:sz w:val="24"/>
          <w:szCs w:val="24"/>
        </w:rPr>
        <w:t xml:space="preserve">PCT is a well-recognised and acceptable treatment modality in the management of MBO. Percutaneous </w:t>
      </w:r>
      <w:proofErr w:type="spellStart"/>
      <w:r w:rsidRPr="00007EF6">
        <w:rPr>
          <w:rFonts w:ascii="Book Antiqua" w:hAnsi="Book Antiqua" w:cs="Book Antiqua"/>
          <w:sz w:val="24"/>
          <w:szCs w:val="24"/>
        </w:rPr>
        <w:t>transhepatic</w:t>
      </w:r>
      <w:proofErr w:type="spellEnd"/>
      <w:r w:rsidRPr="00007EF6">
        <w:rPr>
          <w:rFonts w:ascii="Book Antiqua" w:hAnsi="Book Antiqua" w:cs="Book Antiqua"/>
          <w:sz w:val="24"/>
          <w:szCs w:val="24"/>
        </w:rPr>
        <w:t xml:space="preserve"> biliary drainage (PTBD) is in practice as a part of treatment of biliary obstruction for more than four decades. This procedure has undergone immense technical modifications and improvement with the advent of newer and effective stents. Further, percutaneous technique is successful in cases where endoscopy has failed like, duodenal stricture, high or multiple obstructions, failure to traverse the biliary stricture or failure to </w:t>
      </w:r>
      <w:proofErr w:type="spellStart"/>
      <w:r w:rsidRPr="00007EF6">
        <w:rPr>
          <w:rFonts w:ascii="Book Antiqua" w:hAnsi="Book Antiqua" w:cs="Book Antiqua"/>
          <w:sz w:val="24"/>
          <w:szCs w:val="24"/>
        </w:rPr>
        <w:t>canulate</w:t>
      </w:r>
      <w:proofErr w:type="spellEnd"/>
      <w:r w:rsidRPr="00007EF6">
        <w:rPr>
          <w:rFonts w:ascii="Book Antiqua" w:hAnsi="Book Antiqua" w:cs="Book Antiqua"/>
          <w:sz w:val="24"/>
          <w:szCs w:val="24"/>
        </w:rPr>
        <w:t xml:space="preserve"> papilla, </w:t>
      </w:r>
      <w:proofErr w:type="spellStart"/>
      <w:r w:rsidRPr="00007EF6">
        <w:rPr>
          <w:rFonts w:ascii="Book Antiqua" w:hAnsi="Book Antiqua" w:cs="Book Antiqua"/>
          <w:sz w:val="24"/>
          <w:szCs w:val="24"/>
        </w:rPr>
        <w:t>post surgical</w:t>
      </w:r>
      <w:proofErr w:type="spellEnd"/>
      <w:r w:rsidRPr="00007EF6">
        <w:rPr>
          <w:rFonts w:ascii="Book Antiqua" w:hAnsi="Book Antiqua" w:cs="Book Antiqua"/>
          <w:sz w:val="24"/>
          <w:szCs w:val="24"/>
        </w:rPr>
        <w:t xml:space="preserve"> patients with altered anatomy or biliary enteric </w:t>
      </w:r>
      <w:proofErr w:type="gramStart"/>
      <w:r w:rsidRPr="00007EF6">
        <w:rPr>
          <w:rFonts w:ascii="Book Antiqua" w:hAnsi="Book Antiqua" w:cs="Book Antiqua"/>
          <w:sz w:val="24"/>
          <w:szCs w:val="24"/>
        </w:rPr>
        <w:t>anastomosis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1,11]</w:t>
      </w:r>
      <w:r w:rsidRPr="00007EF6">
        <w:rPr>
          <w:rFonts w:ascii="Book Antiqua" w:hAnsi="Book Antiqua" w:cs="Book Antiqua"/>
          <w:sz w:val="24"/>
          <w:szCs w:val="24"/>
        </w:rPr>
        <w:t>. Drainage of 25</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30% of normal liver is adequate to improve jaundice and liver </w:t>
      </w:r>
      <w:proofErr w:type="gramStart"/>
      <w:r w:rsidRPr="00007EF6">
        <w:rPr>
          <w:rFonts w:ascii="Book Antiqua" w:hAnsi="Book Antiqua" w:cs="Book Antiqua"/>
          <w:sz w:val="24"/>
          <w:szCs w:val="24"/>
        </w:rPr>
        <w:t>functions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7,14]</w:t>
      </w:r>
      <w:r w:rsidRPr="00007EF6">
        <w:rPr>
          <w:rFonts w:ascii="Book Antiqua" w:hAnsi="Book Antiqua" w:cs="Book Antiqua"/>
          <w:sz w:val="24"/>
          <w:szCs w:val="24"/>
        </w:rPr>
        <w:t xml:space="preserve">. Nevertheless, as bile stasis in any dilated biliary segment can result in infection, drainage of such segments is necessary. Baseline imaging is important to evaluate the extent and severity of biliary dilatation and level of obstruction. Any dilated biliary tree which gets </w:t>
      </w:r>
      <w:proofErr w:type="spellStart"/>
      <w:r w:rsidRPr="00007EF6">
        <w:rPr>
          <w:rFonts w:ascii="Book Antiqua" w:hAnsi="Book Antiqua" w:cs="Book Antiqua"/>
          <w:sz w:val="24"/>
          <w:szCs w:val="24"/>
        </w:rPr>
        <w:t>opacified</w:t>
      </w:r>
      <w:proofErr w:type="spellEnd"/>
      <w:r w:rsidRPr="00007EF6">
        <w:rPr>
          <w:rFonts w:ascii="Book Antiqua" w:hAnsi="Book Antiqua" w:cs="Book Antiqua"/>
          <w:sz w:val="24"/>
          <w:szCs w:val="24"/>
        </w:rPr>
        <w:t xml:space="preserve"> on preliminary </w:t>
      </w:r>
      <w:proofErr w:type="spellStart"/>
      <w:r w:rsidRPr="00007EF6">
        <w:rPr>
          <w:rFonts w:ascii="Book Antiqua" w:hAnsi="Book Antiqua" w:cs="Book Antiqua"/>
          <w:sz w:val="24"/>
          <w:szCs w:val="24"/>
        </w:rPr>
        <w:t>cholangiogram</w:t>
      </w:r>
      <w:proofErr w:type="spellEnd"/>
      <w:r w:rsidRPr="00007EF6">
        <w:rPr>
          <w:rFonts w:ascii="Book Antiqua" w:hAnsi="Book Antiqua" w:cs="Book Antiqua"/>
          <w:sz w:val="24"/>
          <w:szCs w:val="24"/>
        </w:rPr>
        <w:t xml:space="preserve"> needs separate drainage if the communication is narrow, as there is very high incidence of post intervention </w:t>
      </w:r>
      <w:proofErr w:type="gramStart"/>
      <w:r w:rsidRPr="00007EF6">
        <w:rPr>
          <w:rFonts w:ascii="Book Antiqua" w:hAnsi="Book Antiqua" w:cs="Book Antiqua"/>
          <w:sz w:val="24"/>
          <w:szCs w:val="24"/>
        </w:rPr>
        <w:t>cholangitis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15,16]</w:t>
      </w:r>
      <w:r w:rsidRPr="00007EF6">
        <w:rPr>
          <w:rFonts w:ascii="Book Antiqua" w:hAnsi="Book Antiqua" w:cs="Book Antiqua"/>
          <w:sz w:val="24"/>
          <w:szCs w:val="24"/>
        </w:rPr>
        <w:t xml:space="preserve">. Hence, </w:t>
      </w:r>
      <w:proofErr w:type="spellStart"/>
      <w:r w:rsidRPr="00007EF6">
        <w:rPr>
          <w:rFonts w:ascii="Book Antiqua" w:hAnsi="Book Antiqua" w:cs="Book Antiqua"/>
          <w:sz w:val="24"/>
          <w:szCs w:val="24"/>
        </w:rPr>
        <w:t>cholangiogram</w:t>
      </w:r>
      <w:proofErr w:type="spellEnd"/>
      <w:r w:rsidRPr="00007EF6">
        <w:rPr>
          <w:rFonts w:ascii="Book Antiqua" w:hAnsi="Book Antiqua" w:cs="Book Antiqua"/>
          <w:sz w:val="24"/>
          <w:szCs w:val="24"/>
        </w:rPr>
        <w:t xml:space="preserve"> should be carefully done in cases </w:t>
      </w:r>
      <w:proofErr w:type="spellStart"/>
      <w:r w:rsidRPr="00007EF6">
        <w:rPr>
          <w:rFonts w:ascii="Book Antiqua" w:hAnsi="Book Antiqua" w:cs="Book Antiqua"/>
          <w:sz w:val="24"/>
          <w:szCs w:val="24"/>
        </w:rPr>
        <w:t>hilar</w:t>
      </w:r>
      <w:proofErr w:type="spellEnd"/>
      <w:r w:rsidRPr="00007EF6">
        <w:rPr>
          <w:rFonts w:ascii="Book Antiqua" w:hAnsi="Book Antiqua" w:cs="Book Antiqua"/>
          <w:sz w:val="24"/>
          <w:szCs w:val="24"/>
        </w:rPr>
        <w:t xml:space="preserve"> obstruction of unilateral drainage to prevent </w:t>
      </w:r>
      <w:proofErr w:type="gramStart"/>
      <w:r w:rsidRPr="00007EF6">
        <w:rPr>
          <w:rFonts w:ascii="Book Antiqua" w:hAnsi="Book Antiqua" w:cs="Book Antiqua"/>
          <w:sz w:val="24"/>
          <w:szCs w:val="24"/>
        </w:rPr>
        <w:t>infection</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17-19]</w:t>
      </w:r>
      <w:r w:rsidRPr="00007EF6">
        <w:rPr>
          <w:rFonts w:ascii="Book Antiqua" w:hAnsi="Book Antiqua" w:cs="Book Antiqua"/>
          <w:sz w:val="24"/>
          <w:szCs w:val="24"/>
        </w:rPr>
        <w:t>. In this article we review the indications, technique and complications of percutaneous management of malignant biliary obstructions.</w:t>
      </w:r>
    </w:p>
    <w:p w:rsidR="00530CFC" w:rsidRPr="00007EF6" w:rsidRDefault="00530CFC" w:rsidP="00A1043F">
      <w:pPr>
        <w:spacing w:after="0" w:line="360" w:lineRule="auto"/>
        <w:jc w:val="both"/>
        <w:rPr>
          <w:rFonts w:ascii="Book Antiqua" w:hAnsi="Book Antiqua" w:cs="Book Antiqua"/>
          <w:sz w:val="24"/>
          <w:szCs w:val="24"/>
          <w:lang w:eastAsia="zh-CN"/>
        </w:rPr>
      </w:pPr>
    </w:p>
    <w:p w:rsidR="00530CFC" w:rsidRPr="00007EF6" w:rsidRDefault="00530CFC" w:rsidP="00A1043F">
      <w:pPr>
        <w:spacing w:after="0" w:line="360" w:lineRule="auto"/>
        <w:jc w:val="both"/>
        <w:rPr>
          <w:rFonts w:ascii="Book Antiqua" w:hAnsi="Book Antiqua" w:cs="Book Antiqua"/>
          <w:b/>
          <w:bCs/>
          <w:sz w:val="24"/>
          <w:szCs w:val="24"/>
        </w:rPr>
      </w:pPr>
      <w:r w:rsidRPr="00007EF6">
        <w:rPr>
          <w:rFonts w:ascii="Book Antiqua" w:hAnsi="Book Antiqua" w:cs="Book Antiqua"/>
          <w:b/>
          <w:bCs/>
          <w:sz w:val="24"/>
          <w:szCs w:val="24"/>
        </w:rPr>
        <w:t>INDICATIONS AND CONTRAINDICATIONS</w:t>
      </w:r>
    </w:p>
    <w:p w:rsidR="00530CFC" w:rsidRPr="00007EF6" w:rsidRDefault="00530CFC" w:rsidP="00A1043F">
      <w:pPr>
        <w:spacing w:after="0" w:line="360" w:lineRule="auto"/>
        <w:jc w:val="both"/>
        <w:rPr>
          <w:rFonts w:ascii="Book Antiqua" w:hAnsi="Book Antiqua" w:cs="Book Antiqua"/>
          <w:sz w:val="24"/>
          <w:szCs w:val="24"/>
        </w:rPr>
      </w:pPr>
      <w:r w:rsidRPr="00007EF6">
        <w:rPr>
          <w:rFonts w:ascii="Book Antiqua" w:hAnsi="Book Antiqua" w:cs="Book Antiqua"/>
          <w:sz w:val="24"/>
          <w:szCs w:val="24"/>
        </w:rPr>
        <w:t xml:space="preserve">The percutaneous drainage is performed as a pre-operative procedure for </w:t>
      </w:r>
      <w:proofErr w:type="spellStart"/>
      <w:r w:rsidRPr="00007EF6">
        <w:rPr>
          <w:rFonts w:ascii="Book Antiqua" w:hAnsi="Book Antiqua" w:cs="Book Antiqua"/>
          <w:sz w:val="24"/>
          <w:szCs w:val="24"/>
        </w:rPr>
        <w:t>resectable</w:t>
      </w:r>
      <w:proofErr w:type="spellEnd"/>
      <w:r w:rsidRPr="00007EF6">
        <w:rPr>
          <w:rFonts w:ascii="Book Antiqua" w:hAnsi="Book Antiqua" w:cs="Book Antiqua"/>
          <w:sz w:val="24"/>
          <w:szCs w:val="24"/>
        </w:rPr>
        <w:t xml:space="preserve"> malignancies, prior to </w:t>
      </w:r>
      <w:proofErr w:type="spellStart"/>
      <w:r w:rsidRPr="00007EF6">
        <w:rPr>
          <w:rFonts w:ascii="Book Antiqua" w:hAnsi="Book Antiqua" w:cs="Book Antiqua"/>
          <w:sz w:val="24"/>
          <w:szCs w:val="24"/>
        </w:rPr>
        <w:t>neoadjuvant</w:t>
      </w:r>
      <w:proofErr w:type="spellEnd"/>
      <w:r w:rsidRPr="00007EF6">
        <w:rPr>
          <w:rFonts w:ascii="Book Antiqua" w:hAnsi="Book Antiqua" w:cs="Book Antiqua"/>
          <w:sz w:val="24"/>
          <w:szCs w:val="24"/>
        </w:rPr>
        <w:t xml:space="preserve"> chemotherapy or as a palliative </w:t>
      </w:r>
      <w:proofErr w:type="gramStart"/>
      <w:r w:rsidRPr="00007EF6">
        <w:rPr>
          <w:rFonts w:ascii="Book Antiqua" w:hAnsi="Book Antiqua" w:cs="Book Antiqua"/>
          <w:sz w:val="24"/>
          <w:szCs w:val="24"/>
        </w:rPr>
        <w:t>technique</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7]</w:t>
      </w:r>
      <w:r w:rsidRPr="00007EF6">
        <w:rPr>
          <w:rFonts w:ascii="Book Antiqua" w:hAnsi="Book Antiqua" w:cs="Book Antiqua"/>
          <w:sz w:val="24"/>
          <w:szCs w:val="24"/>
        </w:rPr>
        <w:t xml:space="preserve">. </w:t>
      </w:r>
      <w:proofErr w:type="gramStart"/>
      <w:r w:rsidRPr="00007EF6">
        <w:rPr>
          <w:rFonts w:ascii="Book Antiqua" w:hAnsi="Book Antiqua" w:cs="Book Antiqua"/>
          <w:sz w:val="24"/>
          <w:szCs w:val="24"/>
        </w:rPr>
        <w:t>Indications of percutaneous management of malignant biliary obstruction includes</w:t>
      </w:r>
      <w:proofErr w:type="gramEnd"/>
      <w:r w:rsidRPr="00007EF6">
        <w:rPr>
          <w:rFonts w:ascii="Book Antiqua" w:hAnsi="Book Antiqua" w:cs="Book Antiqua"/>
          <w:sz w:val="24"/>
          <w:szCs w:val="24"/>
        </w:rPr>
        <w:t xml:space="preserve"> high biliary obstructions, failed endoscopic drainage, post-operative cases with biliary obstruction, recurrent malignancies and multiple segment strictures. There </w:t>
      </w:r>
      <w:proofErr w:type="gramStart"/>
      <w:r w:rsidRPr="00007EF6">
        <w:rPr>
          <w:rFonts w:ascii="Book Antiqua" w:hAnsi="Book Antiqua" w:cs="Book Antiqua"/>
          <w:sz w:val="24"/>
          <w:szCs w:val="24"/>
        </w:rPr>
        <w:t>are no absolute contraindication</w:t>
      </w:r>
      <w:proofErr w:type="gramEnd"/>
      <w:r w:rsidRPr="00007EF6">
        <w:rPr>
          <w:rFonts w:ascii="Book Antiqua" w:hAnsi="Book Antiqua" w:cs="Book Antiqua"/>
          <w:sz w:val="24"/>
          <w:szCs w:val="24"/>
        </w:rPr>
        <w:t xml:space="preserve"> for PCT of MBO. Relative contraindications are </w:t>
      </w:r>
      <w:proofErr w:type="spellStart"/>
      <w:r w:rsidRPr="00007EF6">
        <w:rPr>
          <w:rFonts w:ascii="Book Antiqua" w:hAnsi="Book Antiqua" w:cs="Book Antiqua"/>
          <w:sz w:val="24"/>
          <w:szCs w:val="24"/>
        </w:rPr>
        <w:t>hemorrhagic</w:t>
      </w:r>
      <w:proofErr w:type="spellEnd"/>
      <w:r w:rsidRPr="00007EF6">
        <w:rPr>
          <w:rFonts w:ascii="Book Antiqua" w:hAnsi="Book Antiqua" w:cs="Book Antiqua"/>
          <w:sz w:val="24"/>
          <w:szCs w:val="24"/>
        </w:rPr>
        <w:t xml:space="preserve"> disorders, allergy to iodinated contrast agents and ascites.</w:t>
      </w:r>
    </w:p>
    <w:p w:rsidR="00530CFC" w:rsidRPr="00007EF6" w:rsidRDefault="00530CFC" w:rsidP="003A3194">
      <w:pPr>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sz w:val="24"/>
          <w:szCs w:val="24"/>
        </w:rPr>
        <w:lastRenderedPageBreak/>
        <w:t xml:space="preserve">Various percutaneous techniques which are available in the treatment of MBO include PTBD, biliary stenting, percutaneous </w:t>
      </w:r>
      <w:proofErr w:type="spellStart"/>
      <w:r w:rsidRPr="00007EF6">
        <w:rPr>
          <w:rFonts w:ascii="Book Antiqua" w:hAnsi="Book Antiqua" w:cs="Book Antiqua"/>
          <w:sz w:val="24"/>
          <w:szCs w:val="24"/>
        </w:rPr>
        <w:t>cholecystostomy</w:t>
      </w:r>
      <w:proofErr w:type="spellEnd"/>
      <w:r w:rsidRPr="00007EF6">
        <w:rPr>
          <w:rFonts w:ascii="Book Antiqua" w:hAnsi="Book Antiqua" w:cs="Book Antiqua"/>
          <w:sz w:val="24"/>
          <w:szCs w:val="24"/>
        </w:rPr>
        <w:t>, and therapeutic techniques like photodynamic therapy, brachytherapy and radiofrequency ablation.</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rPr>
      </w:pPr>
    </w:p>
    <w:p w:rsidR="00530CFC" w:rsidRPr="00007EF6" w:rsidRDefault="00530CFC" w:rsidP="00A1043F">
      <w:pPr>
        <w:spacing w:after="0" w:line="360" w:lineRule="auto"/>
        <w:jc w:val="both"/>
        <w:rPr>
          <w:rFonts w:ascii="Book Antiqua" w:hAnsi="Book Antiqua" w:cs="Book Antiqua"/>
          <w:b/>
          <w:bCs/>
          <w:sz w:val="24"/>
          <w:szCs w:val="24"/>
        </w:rPr>
      </w:pPr>
      <w:r w:rsidRPr="00007EF6">
        <w:rPr>
          <w:rFonts w:ascii="Book Antiqua" w:hAnsi="Book Antiqua" w:cs="Book Antiqua"/>
          <w:b/>
          <w:bCs/>
          <w:sz w:val="24"/>
          <w:szCs w:val="24"/>
        </w:rPr>
        <w:t>PRE-PROCEDURE IMAGING AND PREPARATION</w:t>
      </w:r>
    </w:p>
    <w:p w:rsidR="00530CFC" w:rsidRPr="00007EF6" w:rsidRDefault="00530CFC" w:rsidP="00A1043F">
      <w:pPr>
        <w:spacing w:after="0" w:line="360" w:lineRule="auto"/>
        <w:jc w:val="both"/>
        <w:rPr>
          <w:rFonts w:ascii="Book Antiqua" w:hAnsi="Book Antiqua" w:cs="Book Antiqua"/>
          <w:sz w:val="24"/>
          <w:szCs w:val="24"/>
        </w:rPr>
      </w:pPr>
      <w:r w:rsidRPr="00007EF6">
        <w:rPr>
          <w:rFonts w:ascii="Book Antiqua" w:hAnsi="Book Antiqua" w:cs="Book Antiqua"/>
          <w:sz w:val="24"/>
          <w:szCs w:val="24"/>
        </w:rPr>
        <w:t xml:space="preserve">All patients with surgical obstructive jaundice should undergo multiphase contrast enhanced computed tomography (CT) scan and/or magnetic resonance imaging (MRI) with magnetic resonance </w:t>
      </w:r>
      <w:proofErr w:type="spellStart"/>
      <w:r w:rsidRPr="00007EF6">
        <w:rPr>
          <w:rFonts w:ascii="Book Antiqua" w:hAnsi="Book Antiqua" w:cs="Book Antiqua"/>
          <w:sz w:val="24"/>
          <w:szCs w:val="24"/>
        </w:rPr>
        <w:t>cholangiopancreatography</w:t>
      </w:r>
      <w:proofErr w:type="spellEnd"/>
      <w:r w:rsidRPr="00007EF6">
        <w:rPr>
          <w:rFonts w:ascii="Book Antiqua" w:hAnsi="Book Antiqua" w:cs="Book Antiqua"/>
          <w:sz w:val="24"/>
          <w:szCs w:val="24"/>
        </w:rPr>
        <w:t xml:space="preserve"> (MRCP) prior to percutaneous management</w:t>
      </w:r>
      <w:r w:rsidRPr="00007EF6">
        <w:rPr>
          <w:rFonts w:ascii="Book Antiqua" w:hAnsi="Book Antiqua" w:cs="Book Antiqua"/>
          <w:sz w:val="24"/>
          <w:szCs w:val="24"/>
          <w:vertAlign w:val="superscript"/>
        </w:rPr>
        <w:t>[20]</w:t>
      </w:r>
      <w:r w:rsidRPr="00007EF6">
        <w:rPr>
          <w:rFonts w:ascii="Book Antiqua" w:hAnsi="Book Antiqua" w:cs="Book Antiqua"/>
          <w:sz w:val="24"/>
          <w:szCs w:val="24"/>
        </w:rPr>
        <w:t>. Contrast enhanced CT scan and MRI are useful in identifying the level and cause of obstruction and defining the extent of the disease, thus providing a platform to plan further management (Fig</w:t>
      </w:r>
      <w:r w:rsidRPr="00007EF6">
        <w:rPr>
          <w:rFonts w:ascii="Book Antiqua" w:hAnsi="Book Antiqua" w:cs="Book Antiqua"/>
          <w:sz w:val="24"/>
          <w:szCs w:val="24"/>
          <w:lang w:eastAsia="zh-CN"/>
        </w:rPr>
        <w:t>ures</w:t>
      </w:r>
      <w:r w:rsidRPr="00007EF6">
        <w:rPr>
          <w:rFonts w:ascii="Book Antiqua" w:hAnsi="Book Antiqua" w:cs="Book Antiqua"/>
          <w:sz w:val="24"/>
          <w:szCs w:val="24"/>
        </w:rPr>
        <w:t xml:space="preserve"> 1</w:t>
      </w:r>
      <w:r w:rsidRPr="00007EF6">
        <w:rPr>
          <w:rFonts w:ascii="Book Antiqua" w:hAnsi="Book Antiqua" w:cs="Book Antiqua"/>
          <w:sz w:val="24"/>
          <w:szCs w:val="24"/>
          <w:lang w:eastAsia="zh-CN"/>
        </w:rPr>
        <w:t xml:space="preserve"> and </w:t>
      </w:r>
      <w:r w:rsidRPr="00007EF6">
        <w:rPr>
          <w:rFonts w:ascii="Book Antiqua" w:hAnsi="Book Antiqua" w:cs="Book Antiqua"/>
          <w:sz w:val="24"/>
          <w:szCs w:val="24"/>
        </w:rPr>
        <w:t>2). MRCP provides information about the extent of biliary obstruction and dilatation, level of obstruction and presence of any variations in biliary anatomy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3). Once the baseline imaging diagnosis is done, the best possible management in each case is discussed and decided at the gastrointestinal-radiology meeting involving gastrointestinal surgeons, gastroenterologists and radiologists.</w:t>
      </w:r>
    </w:p>
    <w:p w:rsidR="00530CFC" w:rsidRPr="00007EF6" w:rsidRDefault="00530CFC" w:rsidP="003A3194">
      <w:pPr>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sz w:val="24"/>
          <w:szCs w:val="24"/>
        </w:rPr>
        <w:t xml:space="preserve">The role of ultrasonography cannot be </w:t>
      </w:r>
      <w:proofErr w:type="gramStart"/>
      <w:r w:rsidRPr="00007EF6">
        <w:rPr>
          <w:rFonts w:ascii="Book Antiqua" w:hAnsi="Book Antiqua" w:cs="Book Antiqua"/>
          <w:sz w:val="24"/>
          <w:szCs w:val="24"/>
        </w:rPr>
        <w:t>underestimated</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20]</w:t>
      </w:r>
      <w:r w:rsidRPr="00007EF6">
        <w:rPr>
          <w:rFonts w:ascii="Book Antiqua" w:hAnsi="Book Antiqua" w:cs="Book Antiqua"/>
          <w:sz w:val="24"/>
          <w:szCs w:val="24"/>
        </w:rPr>
        <w:t>. It is very useful as a screening procedure prior to percutaneous intervention. It helps in assessment of the biliary dilatation, presence of ascites, volume of the liver lobes/segments and patency of biliary confluence (primary and secondary) as this decides the approach used, lobe to be drained and the paraphernalia needed.</w:t>
      </w:r>
    </w:p>
    <w:p w:rsidR="00530CFC" w:rsidRPr="00007EF6" w:rsidRDefault="00530CFC" w:rsidP="003A3194">
      <w:pPr>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sz w:val="24"/>
          <w:szCs w:val="24"/>
        </w:rPr>
        <w:t>Before percutaneous intervention is done, patient’s coagulation profile should be checked. Routinely, prothrombin time (PT) and international normalized ratio</w:t>
      </w:r>
      <w:r w:rsidRPr="00007EF6">
        <w:rPr>
          <w:rFonts w:ascii="Book Antiqua" w:hAnsi="Book Antiqua" w:cs="Book Antiqua"/>
          <w:sz w:val="24"/>
          <w:szCs w:val="24"/>
          <w:lang w:eastAsia="zh-CN"/>
        </w:rPr>
        <w:t xml:space="preserve"> (</w:t>
      </w:r>
      <w:r w:rsidRPr="00007EF6">
        <w:rPr>
          <w:rFonts w:ascii="Book Antiqua" w:hAnsi="Book Antiqua" w:cs="Book Antiqua"/>
          <w:sz w:val="24"/>
          <w:szCs w:val="24"/>
        </w:rPr>
        <w:t xml:space="preserve">INR) are usually sufficient. PT values should preferably be less than four seconds above the control level and INR less than 1.5 for the procedure to be free of any significant bleeding </w:t>
      </w:r>
      <w:proofErr w:type="gramStart"/>
      <w:r w:rsidRPr="00007EF6">
        <w:rPr>
          <w:rFonts w:ascii="Book Antiqua" w:hAnsi="Book Antiqua" w:cs="Book Antiqua"/>
          <w:sz w:val="24"/>
          <w:szCs w:val="24"/>
        </w:rPr>
        <w:t>complications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21]</w:t>
      </w:r>
      <w:r w:rsidRPr="00007EF6">
        <w:rPr>
          <w:rFonts w:ascii="Book Antiqua" w:hAnsi="Book Antiqua" w:cs="Book Antiqua"/>
          <w:sz w:val="24"/>
          <w:szCs w:val="24"/>
        </w:rPr>
        <w:t xml:space="preserve">. If coagulation parameters are deranged, vitamin K injection can be given for three days (in elective cases) and the procedure should be done after normalization. </w:t>
      </w:r>
      <w:proofErr w:type="gramStart"/>
      <w:r w:rsidRPr="00007EF6">
        <w:rPr>
          <w:rFonts w:ascii="Book Antiqua" w:hAnsi="Book Antiqua" w:cs="Book Antiqua"/>
          <w:sz w:val="24"/>
          <w:szCs w:val="24"/>
        </w:rPr>
        <w:t>In case of emergencies (patient in cholangitis with risk of septicaemia), if PT and INR are deranged, fresh frozen plasma is given before and during the procedure and drainage should be performed.</w:t>
      </w:r>
      <w:proofErr w:type="gramEnd"/>
      <w:r w:rsidRPr="00007EF6">
        <w:rPr>
          <w:rFonts w:ascii="Book Antiqua" w:hAnsi="Book Antiqua" w:cs="Book Antiqua"/>
          <w:sz w:val="24"/>
          <w:szCs w:val="24"/>
        </w:rPr>
        <w:t xml:space="preserve"> In emergent situations </w:t>
      </w:r>
      <w:r w:rsidRPr="00007EF6">
        <w:rPr>
          <w:rFonts w:ascii="Book Antiqua" w:hAnsi="Book Antiqua" w:cs="Book Antiqua"/>
          <w:sz w:val="24"/>
          <w:szCs w:val="24"/>
        </w:rPr>
        <w:lastRenderedPageBreak/>
        <w:t>where coagulation profile is not known, drainage can be done immediately. However, fresh frozen plasma is kept ready in case of any uncontrolled bleeding.</w:t>
      </w:r>
    </w:p>
    <w:p w:rsidR="00530CFC" w:rsidRPr="00007EF6" w:rsidRDefault="00530CFC" w:rsidP="00A1043F">
      <w:pPr>
        <w:spacing w:after="0" w:line="360" w:lineRule="auto"/>
        <w:jc w:val="both"/>
        <w:rPr>
          <w:rFonts w:ascii="Book Antiqua" w:hAnsi="Book Antiqua" w:cs="Book Antiqua"/>
          <w:sz w:val="24"/>
          <w:szCs w:val="24"/>
          <w:lang w:eastAsia="zh-CN"/>
        </w:rPr>
      </w:pPr>
      <w:r w:rsidRPr="00007EF6">
        <w:rPr>
          <w:rFonts w:ascii="Book Antiqua" w:hAnsi="Book Antiqua" w:cs="Book Antiqua"/>
          <w:sz w:val="24"/>
          <w:szCs w:val="24"/>
        </w:rPr>
        <w:t xml:space="preserve">A dose of intravenous antibiotics (preferably </w:t>
      </w:r>
      <w:proofErr w:type="spellStart"/>
      <w:r w:rsidRPr="00007EF6">
        <w:rPr>
          <w:rFonts w:ascii="Book Antiqua" w:hAnsi="Book Antiqua" w:cs="Book Antiqua"/>
          <w:sz w:val="24"/>
          <w:szCs w:val="24"/>
        </w:rPr>
        <w:t>cephalosporins</w:t>
      </w:r>
      <w:proofErr w:type="spellEnd"/>
      <w:r w:rsidRPr="00007EF6">
        <w:rPr>
          <w:rFonts w:ascii="Book Antiqua" w:hAnsi="Book Antiqua" w:cs="Book Antiqua"/>
          <w:sz w:val="24"/>
          <w:szCs w:val="24"/>
        </w:rPr>
        <w:t xml:space="preserve">) and fluids are given prior to the procedure. In elective cases, the procedure is performed after at least three hours of fasting. Ascites is a relative contraindication and should be drained before PTBD is performed. Preliminary ultrasound provides good information of the approach to be used for intervention. The procedure is performed under local </w:t>
      </w:r>
      <w:proofErr w:type="spellStart"/>
      <w:r w:rsidRPr="00007EF6">
        <w:rPr>
          <w:rFonts w:ascii="Book Antiqua" w:hAnsi="Book Antiqua" w:cs="Book Antiqua"/>
          <w:sz w:val="24"/>
          <w:szCs w:val="24"/>
        </w:rPr>
        <w:t>anesthesia</w:t>
      </w:r>
      <w:proofErr w:type="spellEnd"/>
      <w:r w:rsidRPr="00007EF6">
        <w:rPr>
          <w:rFonts w:ascii="Book Antiqua" w:hAnsi="Book Antiqua" w:cs="Book Antiqua"/>
          <w:sz w:val="24"/>
          <w:szCs w:val="24"/>
        </w:rPr>
        <w:t xml:space="preserve"> (1% lignocaine) and light conscious sedation.</w:t>
      </w:r>
    </w:p>
    <w:p w:rsidR="00530CFC" w:rsidRPr="00007EF6" w:rsidRDefault="00530CFC" w:rsidP="00A1043F">
      <w:pPr>
        <w:spacing w:after="0" w:line="360" w:lineRule="auto"/>
        <w:jc w:val="both"/>
        <w:rPr>
          <w:rFonts w:ascii="Book Antiqua" w:hAnsi="Book Antiqua" w:cs="Book Antiqua"/>
          <w:sz w:val="24"/>
          <w:szCs w:val="24"/>
          <w:lang w:eastAsia="zh-CN"/>
        </w:rPr>
      </w:pPr>
    </w:p>
    <w:p w:rsidR="00530CFC" w:rsidRPr="00007EF6" w:rsidRDefault="00530CFC" w:rsidP="00A1043F">
      <w:pPr>
        <w:spacing w:after="0" w:line="360" w:lineRule="auto"/>
        <w:jc w:val="both"/>
        <w:rPr>
          <w:rFonts w:ascii="Book Antiqua" w:hAnsi="Book Antiqua" w:cs="Book Antiqua"/>
          <w:b/>
          <w:bCs/>
          <w:sz w:val="24"/>
          <w:szCs w:val="24"/>
        </w:rPr>
      </w:pPr>
      <w:r w:rsidRPr="00007EF6">
        <w:rPr>
          <w:rFonts w:ascii="Book Antiqua" w:hAnsi="Book Antiqua" w:cs="Book Antiqua"/>
          <w:b/>
          <w:bCs/>
          <w:sz w:val="24"/>
          <w:szCs w:val="24"/>
        </w:rPr>
        <w:t>TECHNIQUES</w:t>
      </w:r>
    </w:p>
    <w:p w:rsidR="00530CFC" w:rsidRPr="00007EF6" w:rsidRDefault="00530CFC" w:rsidP="00A1043F">
      <w:pPr>
        <w:spacing w:after="0" w:line="360" w:lineRule="auto"/>
        <w:jc w:val="both"/>
        <w:rPr>
          <w:rFonts w:ascii="Book Antiqua" w:hAnsi="Book Antiqua" w:cs="Book Antiqua"/>
          <w:b/>
          <w:bCs/>
          <w:i/>
          <w:iCs/>
          <w:sz w:val="24"/>
          <w:szCs w:val="24"/>
        </w:rPr>
      </w:pPr>
      <w:r w:rsidRPr="00007EF6">
        <w:rPr>
          <w:rFonts w:ascii="Book Antiqua" w:hAnsi="Book Antiqua" w:cs="Book Antiqua"/>
          <w:b/>
          <w:bCs/>
          <w:i/>
          <w:iCs/>
          <w:sz w:val="24"/>
          <w:szCs w:val="24"/>
        </w:rPr>
        <w:t xml:space="preserve">Percutaneous </w:t>
      </w:r>
      <w:proofErr w:type="spellStart"/>
      <w:r w:rsidRPr="00007EF6">
        <w:rPr>
          <w:rFonts w:ascii="Book Antiqua" w:hAnsi="Book Antiqua" w:cs="Book Antiqua"/>
          <w:b/>
          <w:bCs/>
          <w:i/>
          <w:iCs/>
          <w:sz w:val="24"/>
          <w:szCs w:val="24"/>
        </w:rPr>
        <w:t>transhepatic</w:t>
      </w:r>
      <w:proofErr w:type="spellEnd"/>
      <w:r w:rsidRPr="00007EF6">
        <w:rPr>
          <w:rFonts w:ascii="Book Antiqua" w:hAnsi="Book Antiqua" w:cs="Book Antiqua"/>
          <w:b/>
          <w:bCs/>
          <w:i/>
          <w:iCs/>
          <w:sz w:val="24"/>
          <w:szCs w:val="24"/>
        </w:rPr>
        <w:t xml:space="preserve"> biliary drainage</w:t>
      </w:r>
      <w:r w:rsidRPr="00007EF6">
        <w:rPr>
          <w:rFonts w:ascii="Book Antiqua" w:hAnsi="Book Antiqua" w:cs="Book Antiqua"/>
          <w:b/>
          <w:bCs/>
          <w:i/>
          <w:iCs/>
          <w:sz w:val="24"/>
          <w:szCs w:val="24"/>
          <w:lang w:eastAsia="zh-CN"/>
        </w:rPr>
        <w:t xml:space="preserve"> -</w:t>
      </w:r>
      <w:r w:rsidRPr="00007EF6">
        <w:rPr>
          <w:rFonts w:ascii="Book Antiqua" w:hAnsi="Book Antiqua" w:cs="Book Antiqua"/>
          <w:b/>
          <w:bCs/>
          <w:i/>
          <w:iCs/>
          <w:sz w:val="24"/>
          <w:szCs w:val="24"/>
        </w:rPr>
        <w:t xml:space="preserve"> external/internal</w:t>
      </w:r>
    </w:p>
    <w:p w:rsidR="00530CFC" w:rsidRPr="00007EF6" w:rsidRDefault="00530CFC" w:rsidP="00A1043F">
      <w:pPr>
        <w:spacing w:after="0" w:line="360" w:lineRule="auto"/>
        <w:jc w:val="both"/>
        <w:rPr>
          <w:rFonts w:ascii="Book Antiqua" w:hAnsi="Book Antiqua" w:cs="Book Antiqua"/>
          <w:sz w:val="24"/>
          <w:szCs w:val="24"/>
        </w:rPr>
      </w:pPr>
      <w:r w:rsidRPr="00007EF6">
        <w:rPr>
          <w:rFonts w:ascii="Book Antiqua" w:hAnsi="Book Antiqua" w:cs="Book Antiqua"/>
          <w:sz w:val="24"/>
          <w:szCs w:val="24"/>
        </w:rPr>
        <w:t xml:space="preserve">The procedure is done with the patient in supine position after preliminary screening with ultrasonography. The skin area, depending on whether the right or left or both ductal system needs drainage, is cleaned and draped. The </w:t>
      </w:r>
      <w:proofErr w:type="spellStart"/>
      <w:r w:rsidRPr="00007EF6">
        <w:rPr>
          <w:rFonts w:ascii="Book Antiqua" w:hAnsi="Book Antiqua" w:cs="Book Antiqua"/>
          <w:sz w:val="24"/>
          <w:szCs w:val="24"/>
        </w:rPr>
        <w:t>sectoral</w:t>
      </w:r>
      <w:proofErr w:type="spellEnd"/>
      <w:r w:rsidRPr="00007EF6">
        <w:rPr>
          <w:rFonts w:ascii="Book Antiqua" w:hAnsi="Book Antiqua" w:cs="Book Antiqua"/>
          <w:sz w:val="24"/>
          <w:szCs w:val="24"/>
        </w:rPr>
        <w:t xml:space="preserve"> duct (usually segment 3 or 6 for left and right sided PTBD respectively) is punctured by 18G Chiba needle, using ultrasonography as guidance at approximately 1-3 cm away from the secondary biliary confluence. Once there is backflow of bile, a 0.032/0.035 inch soft </w:t>
      </w:r>
      <w:r w:rsidRPr="00007EF6">
        <w:rPr>
          <w:rFonts w:ascii="Book Antiqua" w:hAnsi="Book Antiqua" w:cs="Book Antiqua"/>
          <w:sz w:val="24"/>
          <w:szCs w:val="24"/>
          <w:lang w:eastAsia="zh-CN"/>
        </w:rPr>
        <w:t>“</w:t>
      </w:r>
      <w:r w:rsidRPr="00007EF6">
        <w:rPr>
          <w:rFonts w:ascii="Book Antiqua" w:hAnsi="Book Antiqua" w:cs="Book Antiqua"/>
          <w:sz w:val="24"/>
          <w:szCs w:val="24"/>
        </w:rPr>
        <w:t>J</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 tip guide wire (Terumo, Japan) is passed through the needle, which is then exchanged for a 5F or 6F dilator followed by removal of the </w:t>
      </w:r>
      <w:proofErr w:type="spellStart"/>
      <w:r w:rsidRPr="00007EF6">
        <w:rPr>
          <w:rFonts w:ascii="Book Antiqua" w:hAnsi="Book Antiqua" w:cs="Book Antiqua"/>
          <w:sz w:val="24"/>
          <w:szCs w:val="24"/>
        </w:rPr>
        <w:t>guidewire</w:t>
      </w:r>
      <w:proofErr w:type="spellEnd"/>
      <w:r w:rsidRPr="00007EF6">
        <w:rPr>
          <w:rFonts w:ascii="Book Antiqua" w:hAnsi="Book Antiqua" w:cs="Book Antiqua"/>
          <w:sz w:val="24"/>
          <w:szCs w:val="24"/>
        </w:rPr>
        <w:t xml:space="preserve">. </w:t>
      </w:r>
      <w:proofErr w:type="spellStart"/>
      <w:r w:rsidRPr="00007EF6">
        <w:rPr>
          <w:rFonts w:ascii="Book Antiqua" w:hAnsi="Book Antiqua" w:cs="Book Antiqua"/>
          <w:sz w:val="24"/>
          <w:szCs w:val="24"/>
        </w:rPr>
        <w:t>Cholangiogram</w:t>
      </w:r>
      <w:proofErr w:type="spellEnd"/>
      <w:r w:rsidRPr="00007EF6">
        <w:rPr>
          <w:rFonts w:ascii="Book Antiqua" w:hAnsi="Book Antiqua" w:cs="Book Antiqua"/>
          <w:sz w:val="24"/>
          <w:szCs w:val="24"/>
        </w:rPr>
        <w:t xml:space="preserve"> is performed slowly to define the biliary anatomy and type of obstruction (tapered, abrupt, </w:t>
      </w:r>
      <w:proofErr w:type="gramStart"/>
      <w:r w:rsidRPr="00007EF6">
        <w:rPr>
          <w:rFonts w:ascii="Book Antiqua" w:hAnsi="Book Antiqua" w:cs="Book Antiqua"/>
          <w:sz w:val="24"/>
          <w:szCs w:val="24"/>
        </w:rPr>
        <w:t>irregular</w:t>
      </w:r>
      <w:proofErr w:type="gramEnd"/>
      <w:r w:rsidRPr="00007EF6">
        <w:rPr>
          <w:rFonts w:ascii="Book Antiqua" w:hAnsi="Book Antiqua" w:cs="Book Antiqua"/>
          <w:sz w:val="24"/>
          <w:szCs w:val="24"/>
        </w:rPr>
        <w:t>)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4A). Subsequently, the dilator is exchanged for a biliary manipulation catheter or an angled tip angiographic catheter over the wire. When the catheter tip is at the site of obstruction, attempt is made to manipulate the soft hydrophilic </w:t>
      </w:r>
      <w:proofErr w:type="spellStart"/>
      <w:r w:rsidRPr="00007EF6">
        <w:rPr>
          <w:rFonts w:ascii="Book Antiqua" w:hAnsi="Book Antiqua" w:cs="Book Antiqua"/>
          <w:sz w:val="24"/>
          <w:szCs w:val="24"/>
        </w:rPr>
        <w:t>guidewire</w:t>
      </w:r>
      <w:proofErr w:type="spellEnd"/>
      <w:r w:rsidRPr="00007EF6">
        <w:rPr>
          <w:rFonts w:ascii="Book Antiqua" w:hAnsi="Book Antiqua" w:cs="Book Antiqua"/>
          <w:sz w:val="24"/>
          <w:szCs w:val="24"/>
        </w:rPr>
        <w:t xml:space="preserve"> (either straight or </w:t>
      </w:r>
      <w:r w:rsidRPr="00007EF6">
        <w:rPr>
          <w:rFonts w:ascii="Book Antiqua" w:hAnsi="Book Antiqua" w:cs="Book Antiqua"/>
          <w:sz w:val="24"/>
          <w:szCs w:val="24"/>
          <w:lang w:eastAsia="zh-CN"/>
        </w:rPr>
        <w:t>“</w:t>
      </w:r>
      <w:r w:rsidRPr="00007EF6">
        <w:rPr>
          <w:rFonts w:ascii="Book Antiqua" w:hAnsi="Book Antiqua" w:cs="Book Antiqua"/>
          <w:sz w:val="24"/>
          <w:szCs w:val="24"/>
        </w:rPr>
        <w:t>J</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 tip) to cross the stricture. Once the wire is across the stricture and in the duodenum, the catheter is pushed over the wire into the duodenum. The soft wire is then replaced by </w:t>
      </w:r>
      <w:proofErr w:type="spellStart"/>
      <w:r w:rsidRPr="00007EF6">
        <w:rPr>
          <w:rFonts w:ascii="Book Antiqua" w:hAnsi="Book Antiqua" w:cs="Book Antiqua"/>
          <w:sz w:val="24"/>
          <w:szCs w:val="24"/>
        </w:rPr>
        <w:t>superstiff</w:t>
      </w:r>
      <w:proofErr w:type="spellEnd"/>
      <w:r w:rsidRPr="00007EF6">
        <w:rPr>
          <w:rFonts w:ascii="Book Antiqua" w:hAnsi="Book Antiqua" w:cs="Book Antiqua"/>
          <w:sz w:val="24"/>
          <w:szCs w:val="24"/>
        </w:rPr>
        <w:t xml:space="preserve"> </w:t>
      </w:r>
      <w:proofErr w:type="spellStart"/>
      <w:r w:rsidRPr="00007EF6">
        <w:rPr>
          <w:rFonts w:ascii="Book Antiqua" w:hAnsi="Book Antiqua" w:cs="Book Antiqua"/>
          <w:sz w:val="24"/>
          <w:szCs w:val="24"/>
        </w:rPr>
        <w:t>Amplatz</w:t>
      </w:r>
      <w:proofErr w:type="spellEnd"/>
      <w:r w:rsidRPr="00007EF6">
        <w:rPr>
          <w:rFonts w:ascii="Book Antiqua" w:hAnsi="Book Antiqua" w:cs="Book Antiqua"/>
          <w:sz w:val="24"/>
          <w:szCs w:val="24"/>
        </w:rPr>
        <w:t xml:space="preserve"> </w:t>
      </w:r>
      <w:proofErr w:type="spellStart"/>
      <w:r w:rsidRPr="00007EF6">
        <w:rPr>
          <w:rFonts w:ascii="Book Antiqua" w:hAnsi="Book Antiqua" w:cs="Book Antiqua"/>
          <w:sz w:val="24"/>
          <w:szCs w:val="24"/>
        </w:rPr>
        <w:t>guidewire</w:t>
      </w:r>
      <w:proofErr w:type="spellEnd"/>
      <w:r w:rsidRPr="00007EF6">
        <w:rPr>
          <w:rFonts w:ascii="Book Antiqua" w:hAnsi="Book Antiqua" w:cs="Book Antiqua"/>
          <w:sz w:val="24"/>
          <w:szCs w:val="24"/>
        </w:rPr>
        <w:t xml:space="preserve"> over which the tract and stricture are dilated with 7F and 8F dilators. Then, an 8.3F internal-external drainage catheter (Ring biliary catheter, Cook) is positioned across the stricture and the position is confirmed with contrast injection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4B). In patients where initial attempt to cross the stricture fails, an external drainage catheter is left with tip proximal to the obstruction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4C) and </w:t>
      </w:r>
      <w:r w:rsidRPr="00007EF6">
        <w:rPr>
          <w:rFonts w:ascii="Book Antiqua" w:hAnsi="Book Antiqua" w:cs="Book Antiqua"/>
          <w:sz w:val="24"/>
          <w:szCs w:val="24"/>
        </w:rPr>
        <w:lastRenderedPageBreak/>
        <w:t xml:space="preserve">internalization is attempted after a gap of two-four days. This two-step procedure frequently facilitates reduction of inflammation and </w:t>
      </w:r>
      <w:proofErr w:type="spellStart"/>
      <w:r w:rsidRPr="00007EF6">
        <w:rPr>
          <w:rFonts w:ascii="Book Antiqua" w:hAnsi="Book Antiqua" w:cs="Book Antiqua"/>
          <w:sz w:val="24"/>
          <w:szCs w:val="24"/>
        </w:rPr>
        <w:t>edema</w:t>
      </w:r>
      <w:proofErr w:type="spellEnd"/>
      <w:r w:rsidRPr="00007EF6">
        <w:rPr>
          <w:rFonts w:ascii="Book Antiqua" w:hAnsi="Book Antiqua" w:cs="Book Antiqua"/>
          <w:sz w:val="24"/>
          <w:szCs w:val="24"/>
        </w:rPr>
        <w:t xml:space="preserve"> and enhances the likelihood of negotiating the </w:t>
      </w:r>
      <w:proofErr w:type="gramStart"/>
      <w:r w:rsidRPr="00007EF6">
        <w:rPr>
          <w:rFonts w:ascii="Book Antiqua" w:hAnsi="Book Antiqua" w:cs="Book Antiqua"/>
          <w:sz w:val="24"/>
          <w:szCs w:val="24"/>
        </w:rPr>
        <w:t>obstruction</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20,22]</w:t>
      </w:r>
      <w:r w:rsidRPr="00007EF6">
        <w:rPr>
          <w:rFonts w:ascii="Book Antiqua" w:hAnsi="Book Antiqua" w:cs="Book Antiqua"/>
          <w:sz w:val="24"/>
          <w:szCs w:val="24"/>
        </w:rPr>
        <w:t>.</w:t>
      </w:r>
    </w:p>
    <w:p w:rsidR="00530CFC" w:rsidRPr="00007EF6" w:rsidRDefault="00530CFC" w:rsidP="003A3194">
      <w:pPr>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sz w:val="24"/>
          <w:szCs w:val="24"/>
        </w:rPr>
        <w:t>For strictures distal to the hilum</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 </w:t>
      </w:r>
      <w:r w:rsidRPr="00007EF6">
        <w:rPr>
          <w:rFonts w:ascii="Book Antiqua" w:hAnsi="Book Antiqua" w:cs="Book Antiqua"/>
          <w:i/>
          <w:sz w:val="24"/>
          <w:szCs w:val="24"/>
        </w:rPr>
        <w:t>i.e</w:t>
      </w:r>
      <w:r w:rsidRPr="00007EF6">
        <w:rPr>
          <w:rFonts w:ascii="Book Antiqua" w:hAnsi="Book Antiqua" w:cs="Book Antiqua"/>
          <w:i/>
          <w:sz w:val="24"/>
          <w:szCs w:val="24"/>
          <w:lang w:eastAsia="zh-CN"/>
        </w:rPr>
        <w:t>.</w:t>
      </w:r>
      <w:r w:rsidRPr="00007EF6">
        <w:rPr>
          <w:rFonts w:ascii="Book Antiqua" w:hAnsi="Book Antiqua" w:cs="Book Antiqua"/>
          <w:sz w:val="24"/>
          <w:szCs w:val="24"/>
        </w:rPr>
        <w:t>, with patent primary biliary confluence, the technique is usually simple and single drainage is sufficient. Drainage of single or both systems can be done when the primary biliary confluence is completely occluded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4D</w:t>
      </w:r>
      <w:proofErr w:type="gramStart"/>
      <w:r w:rsidRPr="00007EF6">
        <w:rPr>
          <w:rFonts w:ascii="Book Antiqua" w:hAnsi="Book Antiqua" w:cs="Book Antiqua"/>
          <w:sz w:val="24"/>
          <w:szCs w:val="24"/>
        </w:rPr>
        <w:t>)</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17]</w:t>
      </w:r>
      <w:r w:rsidRPr="00007EF6">
        <w:rPr>
          <w:rFonts w:ascii="Book Antiqua" w:hAnsi="Book Antiqua" w:cs="Book Antiqua"/>
          <w:sz w:val="24"/>
          <w:szCs w:val="24"/>
        </w:rPr>
        <w:t xml:space="preserve">. Multiple segment drainage may also be performed when secondary confluence is involved. Chronically obstructed biliary segments with parenchymal atrophy need not be drained as improvement in liver function is </w:t>
      </w:r>
      <w:proofErr w:type="gramStart"/>
      <w:r w:rsidRPr="00007EF6">
        <w:rPr>
          <w:rFonts w:ascii="Book Antiqua" w:hAnsi="Book Antiqua" w:cs="Book Antiqua"/>
          <w:sz w:val="24"/>
          <w:szCs w:val="24"/>
        </w:rPr>
        <w:t>unlikely</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1]</w:t>
      </w:r>
      <w:r w:rsidRPr="00007EF6">
        <w:rPr>
          <w:rFonts w:ascii="Book Antiqua" w:hAnsi="Book Antiqua" w:cs="Book Antiqua"/>
          <w:sz w:val="24"/>
          <w:szCs w:val="24"/>
        </w:rPr>
        <w:t>. However their drainage becomes necessary when they get infected due to stasis.</w:t>
      </w:r>
    </w:p>
    <w:p w:rsidR="00530CFC" w:rsidRPr="00007EF6" w:rsidRDefault="00530CFC" w:rsidP="003A3194">
      <w:pPr>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sz w:val="24"/>
          <w:szCs w:val="24"/>
        </w:rPr>
        <w:t xml:space="preserve">Various difficulties are encountered while performing PTBD. If biliary dilatation is mild or minimal, a </w:t>
      </w:r>
      <w:proofErr w:type="spellStart"/>
      <w:r w:rsidRPr="00007EF6">
        <w:rPr>
          <w:rFonts w:ascii="Book Antiqua" w:hAnsi="Book Antiqua" w:cs="Book Antiqua"/>
          <w:sz w:val="24"/>
          <w:szCs w:val="24"/>
        </w:rPr>
        <w:t>micropuncture</w:t>
      </w:r>
      <w:proofErr w:type="spellEnd"/>
      <w:r w:rsidRPr="00007EF6">
        <w:rPr>
          <w:rFonts w:ascii="Book Antiqua" w:hAnsi="Book Antiqua" w:cs="Book Antiqua"/>
          <w:sz w:val="24"/>
          <w:szCs w:val="24"/>
        </w:rPr>
        <w:t xml:space="preserve"> access set (Cook, Bloomington, U</w:t>
      </w:r>
      <w:r w:rsidRPr="00007EF6">
        <w:rPr>
          <w:rFonts w:ascii="Book Antiqua" w:hAnsi="Book Antiqua" w:cs="Book Antiqua"/>
          <w:sz w:val="24"/>
          <w:szCs w:val="24"/>
          <w:lang w:eastAsia="zh-CN"/>
        </w:rPr>
        <w:t xml:space="preserve">nited </w:t>
      </w:r>
      <w:r w:rsidRPr="00007EF6">
        <w:rPr>
          <w:rFonts w:ascii="Book Antiqua" w:hAnsi="Book Antiqua" w:cs="Book Antiqua"/>
          <w:sz w:val="24"/>
          <w:szCs w:val="24"/>
        </w:rPr>
        <w:t>S</w:t>
      </w:r>
      <w:r w:rsidRPr="00007EF6">
        <w:rPr>
          <w:rFonts w:ascii="Book Antiqua" w:hAnsi="Book Antiqua" w:cs="Book Antiqua"/>
          <w:sz w:val="24"/>
          <w:szCs w:val="24"/>
          <w:lang w:eastAsia="zh-CN"/>
        </w:rPr>
        <w:t>tates</w:t>
      </w:r>
      <w:r w:rsidRPr="00007EF6">
        <w:rPr>
          <w:rFonts w:ascii="Book Antiqua" w:hAnsi="Book Antiqua" w:cs="Book Antiqua"/>
          <w:sz w:val="24"/>
          <w:szCs w:val="24"/>
        </w:rPr>
        <w:t xml:space="preserve">) with 21G needle and 0.018 </w:t>
      </w:r>
      <w:proofErr w:type="gramStart"/>
      <w:r w:rsidRPr="00007EF6">
        <w:rPr>
          <w:rFonts w:ascii="Book Antiqua" w:hAnsi="Book Antiqua" w:cs="Book Antiqua"/>
          <w:sz w:val="24"/>
          <w:szCs w:val="24"/>
        </w:rPr>
        <w:t>wire</w:t>
      </w:r>
      <w:proofErr w:type="gramEnd"/>
      <w:r w:rsidRPr="00007EF6">
        <w:rPr>
          <w:rFonts w:ascii="Book Antiqua" w:hAnsi="Book Antiqua" w:cs="Book Antiqua"/>
          <w:sz w:val="24"/>
          <w:szCs w:val="24"/>
        </w:rPr>
        <w:t xml:space="preserve"> can be used for initial puncture. In grossly dilated biliary system, it is difficult to identify the point of obstruction and to obtain stability for passing the guide wire. Here, an external drainage is done initially to decompress the system which increases stability, reduces </w:t>
      </w:r>
      <w:proofErr w:type="spellStart"/>
      <w:r w:rsidRPr="00007EF6">
        <w:rPr>
          <w:rFonts w:ascii="Book Antiqua" w:hAnsi="Book Antiqua" w:cs="Book Antiqua"/>
          <w:sz w:val="24"/>
          <w:szCs w:val="24"/>
        </w:rPr>
        <w:t>edema</w:t>
      </w:r>
      <w:proofErr w:type="spellEnd"/>
      <w:r w:rsidRPr="00007EF6">
        <w:rPr>
          <w:rFonts w:ascii="Book Antiqua" w:hAnsi="Book Antiqua" w:cs="Book Antiqua"/>
          <w:sz w:val="24"/>
          <w:szCs w:val="24"/>
        </w:rPr>
        <w:t xml:space="preserve">, straightens the wire course and also helps in identifying the point for passing the wire in subsequent </w:t>
      </w:r>
      <w:proofErr w:type="gramStart"/>
      <w:r w:rsidRPr="00007EF6">
        <w:rPr>
          <w:rFonts w:ascii="Book Antiqua" w:hAnsi="Book Antiqua" w:cs="Book Antiqua"/>
          <w:sz w:val="24"/>
          <w:szCs w:val="24"/>
        </w:rPr>
        <w:t>sitting</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22]</w:t>
      </w:r>
      <w:r w:rsidRPr="00007EF6">
        <w:rPr>
          <w:rFonts w:ascii="Book Antiqua" w:hAnsi="Book Antiqua" w:cs="Book Antiqua"/>
          <w:sz w:val="24"/>
          <w:szCs w:val="24"/>
        </w:rPr>
        <w:t xml:space="preserve">. Some studies however have shown no difference in success rates between dilated and non-dilated biliary </w:t>
      </w:r>
      <w:proofErr w:type="gramStart"/>
      <w:r w:rsidRPr="00007EF6">
        <w:rPr>
          <w:rFonts w:ascii="Book Antiqua" w:hAnsi="Book Antiqua" w:cs="Book Antiqua"/>
          <w:sz w:val="24"/>
          <w:szCs w:val="24"/>
        </w:rPr>
        <w:t>systems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23,24]</w:t>
      </w:r>
      <w:r w:rsidRPr="00007EF6">
        <w:rPr>
          <w:rFonts w:ascii="Book Antiqua" w:hAnsi="Book Antiqua" w:cs="Book Antiqua"/>
          <w:sz w:val="24"/>
          <w:szCs w:val="24"/>
        </w:rPr>
        <w:t xml:space="preserve">. Sometimes there may be kinking of the manipulation catheter at the entry site on the surface of the liver or the bile duct which can be bridged by vascular sheath to provide stability. When there is difficulty in dilating the stricture over the stiff wire, dilatation with balloon catheter can be done. The technique of poking with the wire is also important for a successful procedure. Whenever there is a beak seen, one can wedge the catheter to the beak and attempt to push the wire (usually straight tip) through it. If the obstruction is irregular or abrupt plateau or rounded, it is better to keep the catheter proximally and use </w:t>
      </w:r>
      <w:r w:rsidRPr="00007EF6">
        <w:rPr>
          <w:rFonts w:ascii="Book Antiqua" w:hAnsi="Book Antiqua" w:cs="Book Antiqua"/>
          <w:sz w:val="24"/>
          <w:szCs w:val="24"/>
          <w:lang w:eastAsia="zh-CN"/>
        </w:rPr>
        <w:t>“</w:t>
      </w:r>
      <w:r w:rsidRPr="00007EF6">
        <w:rPr>
          <w:rFonts w:ascii="Book Antiqua" w:hAnsi="Book Antiqua" w:cs="Book Antiqua"/>
          <w:sz w:val="24"/>
          <w:szCs w:val="24"/>
        </w:rPr>
        <w:t>J</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 tip wire to cross the stricture. Failure rates are higher with obstructive lesions which have flat or ovoid </w:t>
      </w:r>
      <w:proofErr w:type="gramStart"/>
      <w:r w:rsidRPr="00007EF6">
        <w:rPr>
          <w:rFonts w:ascii="Book Antiqua" w:hAnsi="Book Antiqua" w:cs="Book Antiqua"/>
          <w:sz w:val="24"/>
          <w:szCs w:val="24"/>
        </w:rPr>
        <w:t>shape</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25]</w:t>
      </w:r>
      <w:r w:rsidRPr="00007EF6">
        <w:rPr>
          <w:rFonts w:ascii="Book Antiqua" w:hAnsi="Book Antiqua" w:cs="Book Antiqua"/>
          <w:sz w:val="24"/>
          <w:szCs w:val="24"/>
        </w:rPr>
        <w:t xml:space="preserve">. The type of stricture may also affect success rate depending on the type of drainage procedure used, with PCT with internal drainage being best for Bismuth type IV </w:t>
      </w:r>
      <w:proofErr w:type="gramStart"/>
      <w:r w:rsidRPr="00007EF6">
        <w:rPr>
          <w:rFonts w:ascii="Book Antiqua" w:hAnsi="Book Antiqua" w:cs="Book Antiqua"/>
          <w:sz w:val="24"/>
          <w:szCs w:val="24"/>
        </w:rPr>
        <w:t>strictures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26]</w:t>
      </w:r>
      <w:r w:rsidRPr="00007EF6">
        <w:rPr>
          <w:rFonts w:ascii="Book Antiqua" w:hAnsi="Book Antiqua" w:cs="Book Antiqua"/>
          <w:sz w:val="24"/>
          <w:szCs w:val="24"/>
        </w:rPr>
        <w:t xml:space="preserve">. For Bismuth type II </w:t>
      </w:r>
      <w:r w:rsidRPr="00007EF6">
        <w:rPr>
          <w:rFonts w:ascii="Book Antiqua" w:hAnsi="Book Antiqua" w:cs="Book Antiqua"/>
          <w:sz w:val="24"/>
          <w:szCs w:val="24"/>
          <w:lang w:eastAsia="zh-CN"/>
        </w:rPr>
        <w:t>and</w:t>
      </w:r>
      <w:r w:rsidRPr="00007EF6">
        <w:rPr>
          <w:rFonts w:ascii="Book Antiqua" w:hAnsi="Book Antiqua" w:cs="Book Antiqua"/>
          <w:sz w:val="24"/>
          <w:szCs w:val="24"/>
        </w:rPr>
        <w:t xml:space="preserve"> type III, </w:t>
      </w:r>
      <w:r w:rsidRPr="00007EF6">
        <w:rPr>
          <w:rFonts w:ascii="Book Antiqua" w:hAnsi="Book Antiqua" w:cs="Book Antiqua"/>
          <w:sz w:val="24"/>
          <w:szCs w:val="24"/>
        </w:rPr>
        <w:lastRenderedPageBreak/>
        <w:t>endoscopic and percutaneous procedures have equal success and patency rates. Overall, the success rates depend on the local protocol for the types of strictures and individual expertise.</w:t>
      </w:r>
    </w:p>
    <w:p w:rsidR="00530CFC" w:rsidRPr="00007EF6" w:rsidRDefault="00530CFC" w:rsidP="003A3194">
      <w:pPr>
        <w:spacing w:after="0" w:line="360" w:lineRule="auto"/>
        <w:ind w:firstLineChars="100" w:firstLine="240"/>
        <w:jc w:val="both"/>
        <w:rPr>
          <w:rFonts w:ascii="Book Antiqua" w:hAnsi="Book Antiqua" w:cs="Book Antiqua"/>
          <w:sz w:val="24"/>
          <w:szCs w:val="24"/>
          <w:lang w:eastAsia="zh-CN"/>
        </w:rPr>
      </w:pPr>
      <w:r w:rsidRPr="00007EF6">
        <w:rPr>
          <w:rFonts w:ascii="Book Antiqua" w:hAnsi="Book Antiqua" w:cs="Book Antiqua"/>
          <w:sz w:val="24"/>
          <w:szCs w:val="24"/>
        </w:rPr>
        <w:t xml:space="preserve">Another advantage of the procedure is the facility to take </w:t>
      </w:r>
      <w:proofErr w:type="spellStart"/>
      <w:r w:rsidRPr="00007EF6">
        <w:rPr>
          <w:rFonts w:ascii="Book Antiqua" w:hAnsi="Book Antiqua" w:cs="Book Antiqua"/>
          <w:sz w:val="24"/>
          <w:szCs w:val="24"/>
        </w:rPr>
        <w:t>endobiliary</w:t>
      </w:r>
      <w:proofErr w:type="spellEnd"/>
      <w:r w:rsidRPr="00007EF6">
        <w:rPr>
          <w:rFonts w:ascii="Book Antiqua" w:hAnsi="Book Antiqua" w:cs="Book Antiqua"/>
          <w:sz w:val="24"/>
          <w:szCs w:val="24"/>
        </w:rPr>
        <w:t xml:space="preserve"> tissue sample for </w:t>
      </w:r>
      <w:proofErr w:type="gramStart"/>
      <w:r w:rsidRPr="00007EF6">
        <w:rPr>
          <w:rFonts w:ascii="Book Antiqua" w:hAnsi="Book Antiqua" w:cs="Book Antiqua"/>
          <w:sz w:val="24"/>
          <w:szCs w:val="24"/>
        </w:rPr>
        <w:t>histopathology</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27,28]</w:t>
      </w:r>
      <w:r w:rsidRPr="00007EF6">
        <w:rPr>
          <w:rFonts w:ascii="Book Antiqua" w:hAnsi="Book Antiqua" w:cs="Book Antiqua"/>
          <w:sz w:val="24"/>
          <w:szCs w:val="24"/>
        </w:rPr>
        <w:t xml:space="preserve">. The sampling can be done using </w:t>
      </w:r>
      <w:proofErr w:type="spellStart"/>
      <w:r w:rsidRPr="00007EF6">
        <w:rPr>
          <w:rFonts w:ascii="Book Antiqua" w:hAnsi="Book Antiqua" w:cs="Book Antiqua"/>
          <w:sz w:val="24"/>
          <w:szCs w:val="24"/>
        </w:rPr>
        <w:t>cytologic</w:t>
      </w:r>
      <w:proofErr w:type="spellEnd"/>
      <w:r w:rsidRPr="00007EF6">
        <w:rPr>
          <w:rFonts w:ascii="Book Antiqua" w:hAnsi="Book Antiqua" w:cs="Book Antiqua"/>
          <w:sz w:val="24"/>
          <w:szCs w:val="24"/>
        </w:rPr>
        <w:t xml:space="preserve"> brush or forceps introduced through 8F sheath prior to dilatation and stenting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5). </w:t>
      </w:r>
      <w:proofErr w:type="spellStart"/>
      <w:r w:rsidRPr="00007EF6">
        <w:rPr>
          <w:rFonts w:ascii="Book Antiqua" w:hAnsi="Book Antiqua" w:cs="Book Antiqua"/>
          <w:sz w:val="24"/>
          <w:szCs w:val="24"/>
        </w:rPr>
        <w:t>Cholangiosopes</w:t>
      </w:r>
      <w:proofErr w:type="spellEnd"/>
      <w:r w:rsidRPr="00007EF6">
        <w:rPr>
          <w:rFonts w:ascii="Book Antiqua" w:hAnsi="Book Antiqua" w:cs="Book Antiqua"/>
          <w:sz w:val="24"/>
          <w:szCs w:val="24"/>
        </w:rPr>
        <w:t xml:space="preserve"> have also been used to improve sampling </w:t>
      </w:r>
      <w:proofErr w:type="gramStart"/>
      <w:r w:rsidRPr="00007EF6">
        <w:rPr>
          <w:rFonts w:ascii="Book Antiqua" w:hAnsi="Book Antiqua" w:cs="Book Antiqua"/>
          <w:sz w:val="24"/>
          <w:szCs w:val="24"/>
        </w:rPr>
        <w:t>results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28]</w:t>
      </w:r>
      <w:r w:rsidRPr="00007EF6">
        <w:rPr>
          <w:rFonts w:ascii="Book Antiqua" w:hAnsi="Book Antiqua" w:cs="Book Antiqua"/>
          <w:sz w:val="24"/>
          <w:szCs w:val="24"/>
        </w:rPr>
        <w:t>.</w:t>
      </w:r>
    </w:p>
    <w:p w:rsidR="00530CFC" w:rsidRPr="00007EF6" w:rsidRDefault="00530CFC" w:rsidP="00A1043F">
      <w:pPr>
        <w:spacing w:after="0" w:line="360" w:lineRule="auto"/>
        <w:jc w:val="both"/>
        <w:rPr>
          <w:rFonts w:ascii="Book Antiqua" w:hAnsi="Book Antiqua" w:cs="Book Antiqua"/>
          <w:sz w:val="24"/>
          <w:szCs w:val="24"/>
          <w:lang w:eastAsia="zh-CN"/>
        </w:rPr>
      </w:pPr>
    </w:p>
    <w:p w:rsidR="00530CFC" w:rsidRPr="00007EF6" w:rsidRDefault="00530CFC" w:rsidP="00A1043F">
      <w:pPr>
        <w:spacing w:after="0" w:line="360" w:lineRule="auto"/>
        <w:jc w:val="both"/>
        <w:rPr>
          <w:rFonts w:ascii="Book Antiqua" w:hAnsi="Book Antiqua" w:cs="Book Antiqua"/>
          <w:b/>
          <w:bCs/>
          <w:sz w:val="24"/>
          <w:szCs w:val="24"/>
        </w:rPr>
      </w:pPr>
      <w:r w:rsidRPr="00007EF6">
        <w:rPr>
          <w:rFonts w:ascii="Book Antiqua" w:hAnsi="Book Antiqua" w:cs="Book Antiqua"/>
          <w:b/>
          <w:bCs/>
          <w:sz w:val="24"/>
          <w:szCs w:val="24"/>
        </w:rPr>
        <w:t>BILIARY STENTING</w:t>
      </w:r>
    </w:p>
    <w:p w:rsidR="00530CFC" w:rsidRPr="00007EF6" w:rsidRDefault="00530CFC" w:rsidP="00A1043F">
      <w:pPr>
        <w:spacing w:after="0" w:line="360" w:lineRule="auto"/>
        <w:jc w:val="both"/>
        <w:rPr>
          <w:rFonts w:ascii="Book Antiqua" w:hAnsi="Book Antiqua" w:cs="Book Antiqua"/>
          <w:sz w:val="24"/>
          <w:szCs w:val="24"/>
        </w:rPr>
      </w:pPr>
      <w:r w:rsidRPr="00007EF6">
        <w:rPr>
          <w:rFonts w:ascii="Book Antiqua" w:hAnsi="Book Antiqua" w:cs="Book Antiqua"/>
          <w:sz w:val="24"/>
          <w:szCs w:val="24"/>
        </w:rPr>
        <w:t xml:space="preserve">Once the obstruction is traversed, stenting can be done in the same sitting to reduce the incidence of procedure related </w:t>
      </w:r>
      <w:proofErr w:type="gramStart"/>
      <w:r w:rsidRPr="00007EF6">
        <w:rPr>
          <w:rFonts w:ascii="Book Antiqua" w:hAnsi="Book Antiqua" w:cs="Book Antiqua"/>
          <w:sz w:val="24"/>
          <w:szCs w:val="24"/>
        </w:rPr>
        <w:t>complications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29]</w:t>
      </w:r>
      <w:r w:rsidRPr="00007EF6">
        <w:rPr>
          <w:rFonts w:ascii="Book Antiqua" w:hAnsi="Book Antiqua" w:cs="Book Antiqua"/>
          <w:sz w:val="24"/>
          <w:szCs w:val="24"/>
        </w:rPr>
        <w:t xml:space="preserve">. </w:t>
      </w:r>
      <w:proofErr w:type="spellStart"/>
      <w:r w:rsidRPr="00007EF6">
        <w:rPr>
          <w:rFonts w:ascii="Book Antiqua" w:hAnsi="Book Antiqua" w:cs="Book Antiqua"/>
          <w:sz w:val="24"/>
          <w:szCs w:val="24"/>
        </w:rPr>
        <w:t>Self expandable</w:t>
      </w:r>
      <w:proofErr w:type="spellEnd"/>
      <w:r w:rsidRPr="00007EF6">
        <w:rPr>
          <w:rFonts w:ascii="Book Antiqua" w:hAnsi="Book Antiqua" w:cs="Book Antiqua"/>
          <w:sz w:val="24"/>
          <w:szCs w:val="24"/>
        </w:rPr>
        <w:t xml:space="preserve"> metallic stents are preferred. Metallic stents have higher patency rates, lesser overall cost and shorter hospital stay than plastic </w:t>
      </w:r>
      <w:proofErr w:type="gramStart"/>
      <w:r w:rsidRPr="00007EF6">
        <w:rPr>
          <w:rFonts w:ascii="Book Antiqua" w:hAnsi="Book Antiqua" w:cs="Book Antiqua"/>
          <w:sz w:val="24"/>
          <w:szCs w:val="24"/>
        </w:rPr>
        <w:t>stents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30,31]</w:t>
      </w:r>
      <w:r w:rsidRPr="00007EF6">
        <w:rPr>
          <w:rFonts w:ascii="Book Antiqua" w:hAnsi="Book Antiqua" w:cs="Book Antiqua"/>
          <w:sz w:val="24"/>
          <w:szCs w:val="24"/>
        </w:rPr>
        <w:t>. The stricture is dilated with plastic dilators, if necessary, so that the stent apparatus could be passed. Once the proximal and distal markers of the stent are at appropriate positions, the stent is released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6A). The proximal and distal ends of the stent should be at least 1 cm and preferably 2 cm from the proximal and distal ends of obstruction, </w:t>
      </w:r>
      <w:proofErr w:type="gramStart"/>
      <w:r w:rsidRPr="00007EF6">
        <w:rPr>
          <w:rFonts w:ascii="Book Antiqua" w:hAnsi="Book Antiqua" w:cs="Book Antiqua"/>
          <w:sz w:val="24"/>
          <w:szCs w:val="24"/>
        </w:rPr>
        <w:t>respectively</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30]</w:t>
      </w:r>
      <w:r w:rsidRPr="00007EF6">
        <w:rPr>
          <w:rFonts w:ascii="Book Antiqua" w:hAnsi="Book Antiqua" w:cs="Book Antiqua"/>
          <w:sz w:val="24"/>
          <w:szCs w:val="24"/>
        </w:rPr>
        <w:t xml:space="preserve">. Pre-stent dilatation with balloon catheter increases </w:t>
      </w:r>
      <w:proofErr w:type="spellStart"/>
      <w:r w:rsidRPr="00007EF6">
        <w:rPr>
          <w:rFonts w:ascii="Book Antiqua" w:hAnsi="Book Antiqua" w:cs="Book Antiqua"/>
          <w:sz w:val="24"/>
          <w:szCs w:val="24"/>
        </w:rPr>
        <w:t>tumor</w:t>
      </w:r>
      <w:proofErr w:type="spellEnd"/>
      <w:r w:rsidRPr="00007EF6">
        <w:rPr>
          <w:rFonts w:ascii="Book Antiqua" w:hAnsi="Book Antiqua" w:cs="Book Antiqua"/>
          <w:sz w:val="24"/>
          <w:szCs w:val="24"/>
        </w:rPr>
        <w:t xml:space="preserve"> bleeding and hence is generally not </w:t>
      </w:r>
      <w:proofErr w:type="gramStart"/>
      <w:r w:rsidRPr="00007EF6">
        <w:rPr>
          <w:rFonts w:ascii="Book Antiqua" w:hAnsi="Book Antiqua" w:cs="Book Antiqua"/>
          <w:sz w:val="24"/>
          <w:szCs w:val="24"/>
        </w:rPr>
        <w:t>done</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29]</w:t>
      </w:r>
      <w:r w:rsidRPr="00007EF6">
        <w:rPr>
          <w:rFonts w:ascii="Book Antiqua" w:hAnsi="Book Antiqua" w:cs="Book Antiqua"/>
          <w:sz w:val="24"/>
          <w:szCs w:val="24"/>
        </w:rPr>
        <w:t xml:space="preserve">. The metallic stent </w:t>
      </w:r>
      <w:proofErr w:type="spellStart"/>
      <w:r w:rsidRPr="00007EF6">
        <w:rPr>
          <w:rFonts w:ascii="Book Antiqua" w:hAnsi="Book Antiqua" w:cs="Book Antiqua"/>
          <w:sz w:val="24"/>
          <w:szCs w:val="24"/>
        </w:rPr>
        <w:t>self expands</w:t>
      </w:r>
      <w:proofErr w:type="spellEnd"/>
      <w:r w:rsidRPr="00007EF6">
        <w:rPr>
          <w:rFonts w:ascii="Book Antiqua" w:hAnsi="Book Antiqua" w:cs="Book Antiqua"/>
          <w:sz w:val="24"/>
          <w:szCs w:val="24"/>
        </w:rPr>
        <w:t xml:space="preserve"> and results in biliary drainage and decompression of the biliary system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6B). The metallic stents have thermal memory and expand to their maximum width when they reach the body temperature, usually occurring in 24</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48 h. If the expansion is not adequate after 48 h, dilatation of the stent with balloon catheter may be needed for successful drainage. </w:t>
      </w:r>
      <w:proofErr w:type="spellStart"/>
      <w:r w:rsidRPr="00007EF6">
        <w:rPr>
          <w:rFonts w:ascii="Book Antiqua" w:hAnsi="Book Antiqua" w:cs="Book Antiqua"/>
          <w:sz w:val="24"/>
          <w:szCs w:val="24"/>
        </w:rPr>
        <w:t>Self expandable</w:t>
      </w:r>
      <w:proofErr w:type="spellEnd"/>
      <w:r w:rsidRPr="00007EF6">
        <w:rPr>
          <w:rFonts w:ascii="Book Antiqua" w:hAnsi="Book Antiqua" w:cs="Book Antiqua"/>
          <w:sz w:val="24"/>
          <w:szCs w:val="24"/>
        </w:rPr>
        <w:t xml:space="preserve"> metallic stents can be either covered or uncovered. Uncovered stents are usually preferred due to their lower costs, very low incidence of migration and lower complications of cholangitis and </w:t>
      </w:r>
      <w:proofErr w:type="gramStart"/>
      <w:r w:rsidRPr="00007EF6">
        <w:rPr>
          <w:rFonts w:ascii="Book Antiqua" w:hAnsi="Book Antiqua" w:cs="Book Antiqua"/>
          <w:sz w:val="24"/>
          <w:szCs w:val="24"/>
        </w:rPr>
        <w:t>pancreatitis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32,33]</w:t>
      </w:r>
      <w:r w:rsidRPr="00007EF6">
        <w:rPr>
          <w:rFonts w:ascii="Book Antiqua" w:hAnsi="Book Antiqua" w:cs="Book Antiqua"/>
          <w:sz w:val="24"/>
          <w:szCs w:val="24"/>
        </w:rPr>
        <w:t xml:space="preserve">. But, there is higher incidence of blockage due to </w:t>
      </w:r>
      <w:proofErr w:type="spellStart"/>
      <w:r w:rsidRPr="00007EF6">
        <w:rPr>
          <w:rFonts w:ascii="Book Antiqua" w:hAnsi="Book Antiqua" w:cs="Book Antiqua"/>
          <w:sz w:val="24"/>
          <w:szCs w:val="24"/>
        </w:rPr>
        <w:t>tumor</w:t>
      </w:r>
      <w:proofErr w:type="spellEnd"/>
      <w:r w:rsidRPr="00007EF6">
        <w:rPr>
          <w:rFonts w:ascii="Book Antiqua" w:hAnsi="Book Antiqua" w:cs="Book Antiqua"/>
          <w:sz w:val="24"/>
          <w:szCs w:val="24"/>
        </w:rPr>
        <w:t xml:space="preserve"> ingrowth. Covered stents are coated with polyurethane material and have no gaps between the struts which reduce the chances of </w:t>
      </w:r>
      <w:proofErr w:type="spellStart"/>
      <w:r w:rsidRPr="00007EF6">
        <w:rPr>
          <w:rFonts w:ascii="Book Antiqua" w:hAnsi="Book Antiqua" w:cs="Book Antiqua"/>
          <w:sz w:val="24"/>
          <w:szCs w:val="24"/>
        </w:rPr>
        <w:t>tumor</w:t>
      </w:r>
      <w:proofErr w:type="spellEnd"/>
      <w:r w:rsidRPr="00007EF6">
        <w:rPr>
          <w:rFonts w:ascii="Book Antiqua" w:hAnsi="Book Antiqua" w:cs="Book Antiqua"/>
          <w:sz w:val="24"/>
          <w:szCs w:val="24"/>
        </w:rPr>
        <w:t xml:space="preserve"> in-growth and thus improve stent </w:t>
      </w:r>
      <w:proofErr w:type="gramStart"/>
      <w:r w:rsidRPr="00007EF6">
        <w:rPr>
          <w:rFonts w:ascii="Book Antiqua" w:hAnsi="Book Antiqua" w:cs="Book Antiqua"/>
          <w:sz w:val="24"/>
          <w:szCs w:val="24"/>
        </w:rPr>
        <w:t>patency</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34]</w:t>
      </w:r>
      <w:r w:rsidRPr="00007EF6">
        <w:rPr>
          <w:rFonts w:ascii="Book Antiqua" w:hAnsi="Book Antiqua" w:cs="Book Antiqua"/>
          <w:sz w:val="24"/>
          <w:szCs w:val="24"/>
        </w:rPr>
        <w:t xml:space="preserve">. But they are associated with increased risks of stent migration and side branch occlusion. The latter potentially leads to cholangitis, </w:t>
      </w:r>
      <w:proofErr w:type="spellStart"/>
      <w:r w:rsidRPr="00007EF6">
        <w:rPr>
          <w:rFonts w:ascii="Book Antiqua" w:hAnsi="Book Antiqua" w:cs="Book Antiqua"/>
          <w:sz w:val="24"/>
          <w:szCs w:val="24"/>
        </w:rPr>
        <w:t>cholecystitis</w:t>
      </w:r>
      <w:proofErr w:type="spellEnd"/>
      <w:r w:rsidRPr="00007EF6">
        <w:rPr>
          <w:rFonts w:ascii="Book Antiqua" w:hAnsi="Book Antiqua" w:cs="Book Antiqua"/>
          <w:sz w:val="24"/>
          <w:szCs w:val="24"/>
        </w:rPr>
        <w:t xml:space="preserve"> and </w:t>
      </w:r>
      <w:proofErr w:type="gramStart"/>
      <w:r w:rsidRPr="00007EF6">
        <w:rPr>
          <w:rFonts w:ascii="Book Antiqua" w:hAnsi="Book Antiqua" w:cs="Book Antiqua"/>
          <w:sz w:val="24"/>
          <w:szCs w:val="24"/>
        </w:rPr>
        <w:t>pancreatitis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34,35]</w:t>
      </w:r>
      <w:r w:rsidRPr="00007EF6">
        <w:rPr>
          <w:rFonts w:ascii="Book Antiqua" w:hAnsi="Book Antiqua" w:cs="Book Antiqua"/>
          <w:sz w:val="24"/>
          <w:szCs w:val="24"/>
        </w:rPr>
        <w:t xml:space="preserve">. The patency </w:t>
      </w:r>
      <w:r w:rsidRPr="00007EF6">
        <w:rPr>
          <w:rFonts w:ascii="Book Antiqua" w:hAnsi="Book Antiqua" w:cs="Book Antiqua"/>
          <w:sz w:val="24"/>
          <w:szCs w:val="24"/>
        </w:rPr>
        <w:lastRenderedPageBreak/>
        <w:t xml:space="preserve">rate for uncovered stents is about 70% at 6 mo and 50% at one </w:t>
      </w:r>
      <w:proofErr w:type="gramStart"/>
      <w:r w:rsidRPr="00007EF6">
        <w:rPr>
          <w:rFonts w:ascii="Book Antiqua" w:hAnsi="Book Antiqua" w:cs="Book Antiqua"/>
          <w:sz w:val="24"/>
          <w:szCs w:val="24"/>
        </w:rPr>
        <w:t>year</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36,37]</w:t>
      </w:r>
      <w:r w:rsidRPr="00007EF6">
        <w:rPr>
          <w:rFonts w:ascii="Book Antiqua" w:hAnsi="Book Antiqua" w:cs="Book Antiqua"/>
          <w:sz w:val="24"/>
          <w:szCs w:val="24"/>
        </w:rPr>
        <w:t xml:space="preserve">. With the availability of newer chemotherapy and radiotherapy regimens in </w:t>
      </w:r>
      <w:proofErr w:type="spellStart"/>
      <w:r w:rsidRPr="00007EF6">
        <w:rPr>
          <w:rFonts w:ascii="Book Antiqua" w:hAnsi="Book Antiqua" w:cs="Book Antiqua"/>
          <w:sz w:val="24"/>
          <w:szCs w:val="24"/>
        </w:rPr>
        <w:t>unresectable</w:t>
      </w:r>
      <w:proofErr w:type="spellEnd"/>
      <w:r w:rsidRPr="00007EF6">
        <w:rPr>
          <w:rFonts w:ascii="Book Antiqua" w:hAnsi="Book Antiqua" w:cs="Book Antiqua"/>
          <w:sz w:val="24"/>
          <w:szCs w:val="24"/>
        </w:rPr>
        <w:t xml:space="preserve"> malignancies, better stents with longer patency rates are needed.</w:t>
      </w:r>
    </w:p>
    <w:p w:rsidR="00530CFC" w:rsidRPr="00007EF6" w:rsidRDefault="00530CFC" w:rsidP="003A3194">
      <w:pPr>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sz w:val="24"/>
          <w:szCs w:val="24"/>
        </w:rPr>
        <w:t xml:space="preserve">As with PTBD, unilateral stents are usually sufficient in cases of </w:t>
      </w:r>
      <w:proofErr w:type="spellStart"/>
      <w:r w:rsidRPr="00007EF6">
        <w:rPr>
          <w:rFonts w:ascii="Book Antiqua" w:hAnsi="Book Antiqua" w:cs="Book Antiqua"/>
          <w:sz w:val="24"/>
          <w:szCs w:val="24"/>
        </w:rPr>
        <w:t>hilar</w:t>
      </w:r>
      <w:proofErr w:type="spellEnd"/>
      <w:r w:rsidRPr="00007EF6">
        <w:rPr>
          <w:rFonts w:ascii="Book Antiqua" w:hAnsi="Book Antiqua" w:cs="Book Antiqua"/>
          <w:sz w:val="24"/>
          <w:szCs w:val="24"/>
        </w:rPr>
        <w:t xml:space="preserve"> obstruction. When bilateral stenting is needed, they should be deployed simultaneously by placing them side-by-side for optimal expansion of both the stents and successful drainage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6C</w:t>
      </w:r>
      <w:proofErr w:type="gramStart"/>
      <w:r w:rsidRPr="00007EF6">
        <w:rPr>
          <w:rFonts w:ascii="Book Antiqua" w:hAnsi="Book Antiqua" w:cs="Book Antiqua"/>
          <w:sz w:val="24"/>
          <w:szCs w:val="24"/>
        </w:rPr>
        <w:t>)</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16]</w:t>
      </w:r>
      <w:r w:rsidRPr="00007EF6">
        <w:rPr>
          <w:rFonts w:ascii="Book Antiqua" w:hAnsi="Book Antiqua" w:cs="Book Antiqua"/>
          <w:sz w:val="24"/>
          <w:szCs w:val="24"/>
        </w:rPr>
        <w:t xml:space="preserve">. When stenting is needed for the contralateral side after unilateral stenting, it is important to place the lower part of the stent within pre-existing stent to allow its expansion and biliary drainage. This requires passing the device through the struts of the existing stent and often balloon dilatation of the entry point in the stent. In cases of blocked </w:t>
      </w:r>
      <w:proofErr w:type="spellStart"/>
      <w:r w:rsidRPr="00007EF6">
        <w:rPr>
          <w:rFonts w:ascii="Book Antiqua" w:hAnsi="Book Antiqua" w:cs="Book Antiqua"/>
          <w:sz w:val="24"/>
          <w:szCs w:val="24"/>
        </w:rPr>
        <w:t>endoscopically</w:t>
      </w:r>
      <w:proofErr w:type="spellEnd"/>
      <w:r w:rsidRPr="00007EF6">
        <w:rPr>
          <w:rFonts w:ascii="Book Antiqua" w:hAnsi="Book Antiqua" w:cs="Book Antiqua"/>
          <w:sz w:val="24"/>
          <w:szCs w:val="24"/>
        </w:rPr>
        <w:t xml:space="preserve"> placed plastic stent, percutaneous drainage may be needed if endoscopic retrieval fails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6D).</w:t>
      </w:r>
    </w:p>
    <w:p w:rsidR="00530CFC" w:rsidRPr="00007EF6" w:rsidRDefault="00530CFC" w:rsidP="003A3194">
      <w:pPr>
        <w:spacing w:after="0" w:line="360" w:lineRule="auto"/>
        <w:ind w:firstLineChars="100" w:firstLine="240"/>
        <w:jc w:val="both"/>
        <w:rPr>
          <w:rFonts w:ascii="Book Antiqua" w:hAnsi="Book Antiqua" w:cs="Book Antiqua"/>
          <w:sz w:val="24"/>
          <w:szCs w:val="24"/>
          <w:lang w:eastAsia="zh-CN"/>
        </w:rPr>
      </w:pPr>
      <w:r w:rsidRPr="00007EF6">
        <w:rPr>
          <w:rFonts w:ascii="Book Antiqua" w:hAnsi="Book Antiqua" w:cs="Book Antiqua"/>
          <w:sz w:val="24"/>
          <w:szCs w:val="24"/>
        </w:rPr>
        <w:t xml:space="preserve">Stent blockage may occur due to </w:t>
      </w:r>
      <w:proofErr w:type="spellStart"/>
      <w:r w:rsidRPr="00007EF6">
        <w:rPr>
          <w:rFonts w:ascii="Book Antiqua" w:hAnsi="Book Antiqua" w:cs="Book Antiqua"/>
          <w:sz w:val="24"/>
          <w:szCs w:val="24"/>
        </w:rPr>
        <w:t>tumor</w:t>
      </w:r>
      <w:proofErr w:type="spellEnd"/>
      <w:r w:rsidRPr="00007EF6">
        <w:rPr>
          <w:rFonts w:ascii="Book Antiqua" w:hAnsi="Book Antiqua" w:cs="Book Antiqua"/>
          <w:sz w:val="24"/>
          <w:szCs w:val="24"/>
        </w:rPr>
        <w:t xml:space="preserve"> ingrowth, </w:t>
      </w:r>
      <w:proofErr w:type="spellStart"/>
      <w:r w:rsidRPr="00007EF6">
        <w:rPr>
          <w:rFonts w:ascii="Book Antiqua" w:hAnsi="Book Antiqua" w:cs="Book Antiqua"/>
          <w:sz w:val="24"/>
          <w:szCs w:val="24"/>
        </w:rPr>
        <w:t>tumor</w:t>
      </w:r>
      <w:proofErr w:type="spellEnd"/>
      <w:r w:rsidRPr="00007EF6">
        <w:rPr>
          <w:rFonts w:ascii="Book Antiqua" w:hAnsi="Book Antiqua" w:cs="Book Antiqua"/>
          <w:sz w:val="24"/>
          <w:szCs w:val="24"/>
        </w:rPr>
        <w:t xml:space="preserve"> overgrowth or sludge. This needs repeat procedure. PTBD can be done again and a ring biliary catheter or another stent can be placed through the blocked stent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7). Another problem is stent fracture which can occur when balloon dilatation is attempted. This may cause early blockage of the stent.</w:t>
      </w:r>
    </w:p>
    <w:p w:rsidR="00530CFC" w:rsidRPr="00007EF6" w:rsidRDefault="00530CFC" w:rsidP="00A1043F">
      <w:pPr>
        <w:spacing w:after="0" w:line="360" w:lineRule="auto"/>
        <w:jc w:val="both"/>
        <w:rPr>
          <w:rFonts w:ascii="Book Antiqua" w:hAnsi="Book Antiqua" w:cs="Book Antiqua"/>
          <w:sz w:val="24"/>
          <w:szCs w:val="24"/>
          <w:lang w:eastAsia="zh-CN"/>
        </w:rPr>
      </w:pPr>
    </w:p>
    <w:p w:rsidR="00530CFC" w:rsidRPr="00007EF6" w:rsidRDefault="00530CFC" w:rsidP="00A1043F">
      <w:pPr>
        <w:spacing w:after="0" w:line="360" w:lineRule="auto"/>
        <w:jc w:val="both"/>
        <w:rPr>
          <w:rFonts w:ascii="Book Antiqua" w:hAnsi="Book Antiqua" w:cs="Book Antiqua"/>
          <w:b/>
          <w:bCs/>
          <w:sz w:val="24"/>
          <w:szCs w:val="24"/>
        </w:rPr>
      </w:pPr>
      <w:r w:rsidRPr="00007EF6">
        <w:rPr>
          <w:rFonts w:ascii="Book Antiqua" w:hAnsi="Book Antiqua" w:cs="Book Antiqua"/>
          <w:b/>
          <w:bCs/>
          <w:sz w:val="24"/>
          <w:szCs w:val="24"/>
        </w:rPr>
        <w:t>COMPLICATIONS OF PTBD AND STENTING</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rPr>
      </w:pPr>
      <w:r w:rsidRPr="00007EF6">
        <w:rPr>
          <w:rFonts w:ascii="Book Antiqua" w:hAnsi="Book Antiqua" w:cs="Book Antiqua"/>
          <w:sz w:val="24"/>
          <w:szCs w:val="24"/>
        </w:rPr>
        <w:t xml:space="preserve">Although safe, PCT of malignant biliary obstruction is associated with complications, which can be immediate or </w:t>
      </w:r>
      <w:proofErr w:type="gramStart"/>
      <w:r w:rsidRPr="00007EF6">
        <w:rPr>
          <w:rFonts w:ascii="Book Antiqua" w:hAnsi="Book Antiqua" w:cs="Book Antiqua"/>
          <w:sz w:val="24"/>
          <w:szCs w:val="24"/>
        </w:rPr>
        <w:t>late</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7]</w:t>
      </w:r>
      <w:r w:rsidRPr="00007EF6">
        <w:rPr>
          <w:rFonts w:ascii="Book Antiqua" w:hAnsi="Book Antiqua" w:cs="Book Antiqua"/>
          <w:sz w:val="24"/>
          <w:szCs w:val="24"/>
        </w:rPr>
        <w:t>. The incidence of complications of PCT with metallic stents ranges from 8</w:t>
      </w:r>
      <w:r w:rsidRPr="00007EF6">
        <w:rPr>
          <w:rFonts w:ascii="Book Antiqua" w:hAnsi="Book Antiqua" w:cs="Book Antiqua"/>
          <w:sz w:val="24"/>
          <w:szCs w:val="24"/>
          <w:lang w:eastAsia="zh-CN"/>
        </w:rPr>
        <w:t>%</w:t>
      </w:r>
      <w:r w:rsidRPr="00007EF6">
        <w:rPr>
          <w:rFonts w:ascii="Book Antiqua" w:hAnsi="Book Antiqua" w:cs="Book Antiqua"/>
          <w:sz w:val="24"/>
          <w:szCs w:val="24"/>
        </w:rPr>
        <w:t>-42</w:t>
      </w:r>
      <w:proofErr w:type="gramStart"/>
      <w:r w:rsidRPr="00007EF6">
        <w:rPr>
          <w:rFonts w:ascii="Book Antiqua" w:hAnsi="Book Antiqua" w:cs="Book Antiqua"/>
          <w:sz w:val="24"/>
          <w:szCs w:val="24"/>
        </w:rPr>
        <w:t>%</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11]</w:t>
      </w:r>
      <w:r w:rsidRPr="00007EF6">
        <w:rPr>
          <w:rFonts w:ascii="Book Antiqua" w:hAnsi="Book Antiqua" w:cs="Book Antiqua"/>
          <w:sz w:val="24"/>
          <w:szCs w:val="24"/>
        </w:rPr>
        <w:t>. The complications can be categorized into early (occurring within 30 d) and late.</w:t>
      </w:r>
    </w:p>
    <w:p w:rsidR="00530CFC" w:rsidRPr="00007EF6" w:rsidRDefault="00530CFC" w:rsidP="003A3194">
      <w:pPr>
        <w:autoSpaceDE w:val="0"/>
        <w:autoSpaceDN w:val="0"/>
        <w:adjustRightInd w:val="0"/>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iCs/>
          <w:sz w:val="24"/>
          <w:szCs w:val="24"/>
        </w:rPr>
        <w:t>Early complications</w:t>
      </w:r>
      <w:r w:rsidRPr="00007EF6">
        <w:rPr>
          <w:rFonts w:ascii="Book Antiqua" w:hAnsi="Book Antiqua" w:cs="Book Antiqua"/>
          <w:sz w:val="24"/>
          <w:szCs w:val="24"/>
        </w:rPr>
        <w:t>, with exception of pain, are seen in about 25</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50% of patients of which about half were procedure </w:t>
      </w:r>
      <w:proofErr w:type="gramStart"/>
      <w:r w:rsidRPr="00007EF6">
        <w:rPr>
          <w:rFonts w:ascii="Book Antiqua" w:hAnsi="Book Antiqua" w:cs="Book Antiqua"/>
          <w:sz w:val="24"/>
          <w:szCs w:val="24"/>
        </w:rPr>
        <w:t>related</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29,32,37-39]</w:t>
      </w:r>
      <w:r w:rsidRPr="00007EF6">
        <w:rPr>
          <w:rFonts w:ascii="Book Antiqua" w:hAnsi="Book Antiqua" w:cs="Book Antiqua"/>
          <w:sz w:val="24"/>
          <w:szCs w:val="24"/>
        </w:rPr>
        <w:t xml:space="preserve">. The complications include pain at the site of puncture (more common with right sided punctures), bile leak with risk of biliary peritonitis and </w:t>
      </w:r>
      <w:proofErr w:type="spellStart"/>
      <w:r w:rsidRPr="00007EF6">
        <w:rPr>
          <w:rFonts w:ascii="Book Antiqua" w:hAnsi="Book Antiqua" w:cs="Book Antiqua"/>
          <w:sz w:val="24"/>
          <w:szCs w:val="24"/>
        </w:rPr>
        <w:t>biloma</w:t>
      </w:r>
      <w:proofErr w:type="spellEnd"/>
      <w:r w:rsidRPr="00007EF6">
        <w:rPr>
          <w:rFonts w:ascii="Book Antiqua" w:hAnsi="Book Antiqua" w:cs="Book Antiqua"/>
          <w:sz w:val="24"/>
          <w:szCs w:val="24"/>
        </w:rPr>
        <w:t xml:space="preserve"> formation, </w:t>
      </w:r>
      <w:proofErr w:type="spellStart"/>
      <w:r w:rsidRPr="00007EF6">
        <w:rPr>
          <w:rFonts w:ascii="Book Antiqua" w:hAnsi="Book Antiqua" w:cs="Book Antiqua"/>
          <w:sz w:val="24"/>
          <w:szCs w:val="24"/>
        </w:rPr>
        <w:t>hemorrhage</w:t>
      </w:r>
      <w:proofErr w:type="spellEnd"/>
      <w:r w:rsidRPr="00007EF6">
        <w:rPr>
          <w:rFonts w:ascii="Book Antiqua" w:hAnsi="Book Antiqua" w:cs="Book Antiqua"/>
          <w:sz w:val="24"/>
          <w:szCs w:val="24"/>
        </w:rPr>
        <w:t xml:space="preserve"> including </w:t>
      </w:r>
      <w:proofErr w:type="spellStart"/>
      <w:r w:rsidRPr="00007EF6">
        <w:rPr>
          <w:rFonts w:ascii="Book Antiqua" w:hAnsi="Book Antiqua" w:cs="Book Antiqua"/>
          <w:sz w:val="24"/>
          <w:szCs w:val="24"/>
        </w:rPr>
        <w:t>haemobilia</w:t>
      </w:r>
      <w:proofErr w:type="spellEnd"/>
      <w:r w:rsidRPr="00007EF6">
        <w:rPr>
          <w:rFonts w:ascii="Book Antiqua" w:hAnsi="Book Antiqua" w:cs="Book Antiqua"/>
          <w:sz w:val="24"/>
          <w:szCs w:val="24"/>
        </w:rPr>
        <w:t xml:space="preserve">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8A), </w:t>
      </w:r>
      <w:proofErr w:type="spellStart"/>
      <w:r w:rsidRPr="00007EF6">
        <w:rPr>
          <w:rFonts w:ascii="Book Antiqua" w:hAnsi="Book Antiqua" w:cs="Book Antiqua"/>
          <w:sz w:val="24"/>
          <w:szCs w:val="24"/>
        </w:rPr>
        <w:t>biliovenous</w:t>
      </w:r>
      <w:proofErr w:type="spellEnd"/>
      <w:r w:rsidRPr="00007EF6">
        <w:rPr>
          <w:rFonts w:ascii="Book Antiqua" w:hAnsi="Book Antiqua" w:cs="Book Antiqua"/>
          <w:sz w:val="24"/>
          <w:szCs w:val="24"/>
        </w:rPr>
        <w:t xml:space="preserve"> fistula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8B), arterial injury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8C), cholangitis and septicaemia, acute pancreatitis and catheter related problems like kinking or dislocation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9). The right lobe punctures are painful as the needle has to traverse the intercostal space. Left lobe punctures are associated with higher risk of </w:t>
      </w:r>
      <w:r w:rsidRPr="00007EF6">
        <w:rPr>
          <w:rFonts w:ascii="Book Antiqua" w:hAnsi="Book Antiqua" w:cs="Book Antiqua"/>
          <w:sz w:val="24"/>
          <w:szCs w:val="24"/>
        </w:rPr>
        <w:lastRenderedPageBreak/>
        <w:t xml:space="preserve">bile leak and thus biliary peritonitis which may cause acute abdomen. Right sided punctures are also associated with the risk of pneumothorax and </w:t>
      </w:r>
      <w:proofErr w:type="spellStart"/>
      <w:r w:rsidRPr="00007EF6">
        <w:rPr>
          <w:rFonts w:ascii="Book Antiqua" w:hAnsi="Book Antiqua" w:cs="Book Antiqua"/>
          <w:sz w:val="24"/>
          <w:szCs w:val="24"/>
        </w:rPr>
        <w:t>hemothorax</w:t>
      </w:r>
      <w:proofErr w:type="spellEnd"/>
      <w:r w:rsidRPr="00007EF6">
        <w:rPr>
          <w:rFonts w:ascii="Book Antiqua" w:hAnsi="Book Antiqua" w:cs="Book Antiqua"/>
          <w:sz w:val="24"/>
          <w:szCs w:val="24"/>
        </w:rPr>
        <w:t xml:space="preserve">. The rates of complications are lower with metallic stents compared with plastic stents (16% </w:t>
      </w:r>
      <w:r w:rsidRPr="00007EF6">
        <w:rPr>
          <w:rFonts w:ascii="Book Antiqua" w:hAnsi="Book Antiqua" w:cs="Book Antiqua"/>
          <w:i/>
          <w:sz w:val="24"/>
          <w:szCs w:val="24"/>
        </w:rPr>
        <w:t>vs</w:t>
      </w:r>
      <w:r w:rsidRPr="00007EF6">
        <w:rPr>
          <w:rFonts w:ascii="Book Antiqua" w:hAnsi="Book Antiqua" w:cs="Book Antiqua"/>
          <w:sz w:val="24"/>
          <w:szCs w:val="24"/>
        </w:rPr>
        <w:t xml:space="preserve"> 29%</w:t>
      </w:r>
      <w:proofErr w:type="gramStart"/>
      <w:r w:rsidRPr="00007EF6">
        <w:rPr>
          <w:rFonts w:ascii="Book Antiqua" w:hAnsi="Book Antiqua" w:cs="Book Antiqua"/>
          <w:sz w:val="24"/>
          <w:szCs w:val="24"/>
        </w:rPr>
        <w:t>)</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40]</w:t>
      </w:r>
      <w:r w:rsidRPr="00007EF6">
        <w:rPr>
          <w:rFonts w:ascii="Book Antiqua" w:hAnsi="Book Antiqua" w:cs="Book Antiqua"/>
          <w:sz w:val="24"/>
          <w:szCs w:val="24"/>
        </w:rPr>
        <w:t>. Vascular injury during the procedure can be arterial or venous. Arterial injury occurs in 1</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2% of cases and is more commonly associated with 18-gauge puncture needles and placement of three or more catheters in a single </w:t>
      </w:r>
      <w:proofErr w:type="gramStart"/>
      <w:r w:rsidRPr="00007EF6">
        <w:rPr>
          <w:rFonts w:ascii="Book Antiqua" w:hAnsi="Book Antiqua" w:cs="Book Antiqua"/>
          <w:sz w:val="24"/>
          <w:szCs w:val="24"/>
        </w:rPr>
        <w:t>day</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41,42]</w:t>
      </w:r>
      <w:r w:rsidRPr="00007EF6">
        <w:rPr>
          <w:rFonts w:ascii="Book Antiqua" w:hAnsi="Book Antiqua" w:cs="Book Antiqua"/>
          <w:sz w:val="24"/>
          <w:szCs w:val="24"/>
        </w:rPr>
        <w:t xml:space="preserve">. Left sided punctures are associated with higher incidence of </w:t>
      </w:r>
      <w:proofErr w:type="spellStart"/>
      <w:r w:rsidRPr="00007EF6">
        <w:rPr>
          <w:rFonts w:ascii="Book Antiqua" w:hAnsi="Book Antiqua" w:cs="Book Antiqua"/>
          <w:sz w:val="24"/>
          <w:szCs w:val="24"/>
        </w:rPr>
        <w:t>hemorrhagic</w:t>
      </w:r>
      <w:proofErr w:type="spellEnd"/>
      <w:r w:rsidRPr="00007EF6">
        <w:rPr>
          <w:rFonts w:ascii="Book Antiqua" w:hAnsi="Book Antiqua" w:cs="Book Antiqua"/>
          <w:sz w:val="24"/>
          <w:szCs w:val="24"/>
        </w:rPr>
        <w:t xml:space="preserve"> complications and is due to the lack of </w:t>
      </w:r>
      <w:proofErr w:type="spellStart"/>
      <w:r w:rsidRPr="00007EF6">
        <w:rPr>
          <w:rFonts w:ascii="Book Antiqua" w:hAnsi="Book Antiqua" w:cs="Book Antiqua"/>
          <w:sz w:val="24"/>
          <w:szCs w:val="24"/>
        </w:rPr>
        <w:t>tamponading</w:t>
      </w:r>
      <w:proofErr w:type="spellEnd"/>
      <w:r w:rsidRPr="00007EF6">
        <w:rPr>
          <w:rFonts w:ascii="Book Antiqua" w:hAnsi="Book Antiqua" w:cs="Book Antiqua"/>
          <w:sz w:val="24"/>
          <w:szCs w:val="24"/>
        </w:rPr>
        <w:t xml:space="preserve"> effect in left lobe punctures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8C</w:t>
      </w:r>
      <w:proofErr w:type="gramStart"/>
      <w:r w:rsidRPr="00007EF6">
        <w:rPr>
          <w:rFonts w:ascii="Book Antiqua" w:hAnsi="Book Antiqua" w:cs="Book Antiqua"/>
          <w:sz w:val="24"/>
          <w:szCs w:val="24"/>
        </w:rPr>
        <w:t>)</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41,43]</w:t>
      </w:r>
      <w:r w:rsidRPr="00007EF6">
        <w:rPr>
          <w:rFonts w:ascii="Book Antiqua" w:hAnsi="Book Antiqua" w:cs="Book Antiqua"/>
          <w:sz w:val="24"/>
          <w:szCs w:val="24"/>
        </w:rPr>
        <w:t xml:space="preserve">. The </w:t>
      </w:r>
      <w:proofErr w:type="spellStart"/>
      <w:r w:rsidRPr="00007EF6">
        <w:rPr>
          <w:rFonts w:ascii="Book Antiqua" w:hAnsi="Book Antiqua" w:cs="Book Antiqua"/>
          <w:sz w:val="24"/>
          <w:szCs w:val="24"/>
        </w:rPr>
        <w:t>hemorrhage</w:t>
      </w:r>
      <w:proofErr w:type="spellEnd"/>
      <w:r w:rsidRPr="00007EF6">
        <w:rPr>
          <w:rFonts w:ascii="Book Antiqua" w:hAnsi="Book Antiqua" w:cs="Book Antiqua"/>
          <w:sz w:val="24"/>
          <w:szCs w:val="24"/>
        </w:rPr>
        <w:t xml:space="preserve"> usually resolves spontaneously, and may need temporary clamping of the catheter. If it is persistent, CT angiography should be done and if it shows active contrast extravasation or </w:t>
      </w:r>
      <w:proofErr w:type="spellStart"/>
      <w:r w:rsidRPr="00007EF6">
        <w:rPr>
          <w:rFonts w:ascii="Book Antiqua" w:hAnsi="Book Antiqua" w:cs="Book Antiqua"/>
          <w:sz w:val="24"/>
          <w:szCs w:val="24"/>
        </w:rPr>
        <w:t>pseudoaneurysm</w:t>
      </w:r>
      <w:proofErr w:type="spellEnd"/>
      <w:r w:rsidRPr="00007EF6">
        <w:rPr>
          <w:rFonts w:ascii="Book Antiqua" w:hAnsi="Book Antiqua" w:cs="Book Antiqua"/>
          <w:sz w:val="24"/>
          <w:szCs w:val="24"/>
        </w:rPr>
        <w:t xml:space="preserve">, treatment by embolization is needed. </w:t>
      </w:r>
      <w:proofErr w:type="spellStart"/>
      <w:r w:rsidRPr="00007EF6">
        <w:rPr>
          <w:rFonts w:ascii="Book Antiqua" w:hAnsi="Book Antiqua" w:cs="Book Antiqua"/>
          <w:sz w:val="24"/>
          <w:szCs w:val="24"/>
        </w:rPr>
        <w:t>Biliovenous</w:t>
      </w:r>
      <w:proofErr w:type="spellEnd"/>
      <w:r w:rsidRPr="00007EF6">
        <w:rPr>
          <w:rFonts w:ascii="Book Antiqua" w:hAnsi="Book Antiqua" w:cs="Book Antiqua"/>
          <w:sz w:val="24"/>
          <w:szCs w:val="24"/>
        </w:rPr>
        <w:t xml:space="preserve"> fistulas present with </w:t>
      </w:r>
      <w:proofErr w:type="spellStart"/>
      <w:r w:rsidRPr="00007EF6">
        <w:rPr>
          <w:rFonts w:ascii="Book Antiqua" w:hAnsi="Book Antiqua" w:cs="Book Antiqua"/>
          <w:sz w:val="24"/>
          <w:szCs w:val="24"/>
        </w:rPr>
        <w:t>hemorrhage</w:t>
      </w:r>
      <w:proofErr w:type="spellEnd"/>
      <w:r w:rsidRPr="00007EF6">
        <w:rPr>
          <w:rFonts w:ascii="Book Antiqua" w:hAnsi="Book Antiqua" w:cs="Book Antiqua"/>
          <w:sz w:val="24"/>
          <w:szCs w:val="24"/>
        </w:rPr>
        <w:t xml:space="preserve"> in the catheter or </w:t>
      </w:r>
      <w:proofErr w:type="spellStart"/>
      <w:r w:rsidRPr="00007EF6">
        <w:rPr>
          <w:rFonts w:ascii="Book Antiqua" w:hAnsi="Book Antiqua" w:cs="Book Antiqua"/>
          <w:sz w:val="24"/>
          <w:szCs w:val="24"/>
        </w:rPr>
        <w:t>hemobilia</w:t>
      </w:r>
      <w:proofErr w:type="spellEnd"/>
      <w:r w:rsidRPr="00007EF6">
        <w:rPr>
          <w:rFonts w:ascii="Book Antiqua" w:hAnsi="Book Antiqua" w:cs="Book Antiqua"/>
          <w:sz w:val="24"/>
          <w:szCs w:val="24"/>
        </w:rPr>
        <w:t xml:space="preserve"> and can be diagnosed on </w:t>
      </w:r>
      <w:proofErr w:type="spellStart"/>
      <w:r w:rsidRPr="00007EF6">
        <w:rPr>
          <w:rFonts w:ascii="Book Antiqua" w:hAnsi="Book Antiqua" w:cs="Book Antiqua"/>
          <w:sz w:val="24"/>
          <w:szCs w:val="24"/>
        </w:rPr>
        <w:t>cholangiogram</w:t>
      </w:r>
      <w:proofErr w:type="spellEnd"/>
      <w:r w:rsidRPr="00007EF6">
        <w:rPr>
          <w:rFonts w:ascii="Book Antiqua" w:hAnsi="Book Antiqua" w:cs="Book Antiqua"/>
          <w:sz w:val="24"/>
          <w:szCs w:val="24"/>
        </w:rPr>
        <w:t xml:space="preserve"> with filling of portal venous or hepatic venous radicles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8B). They can be managed by temporary catheter clamping or by changing the catheter to a larger bore </w:t>
      </w:r>
      <w:proofErr w:type="gramStart"/>
      <w:r w:rsidRPr="00007EF6">
        <w:rPr>
          <w:rFonts w:ascii="Book Antiqua" w:hAnsi="Book Antiqua" w:cs="Book Antiqua"/>
          <w:sz w:val="24"/>
          <w:szCs w:val="24"/>
        </w:rPr>
        <w:t>catheter</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29]</w:t>
      </w:r>
      <w:r w:rsidRPr="00007EF6">
        <w:rPr>
          <w:rFonts w:ascii="Book Antiqua" w:hAnsi="Book Antiqua" w:cs="Book Antiqua"/>
          <w:sz w:val="24"/>
          <w:szCs w:val="24"/>
        </w:rPr>
        <w:t>. Balloon dilatation was associated with early complication rate of 8.4% and stenting with 5.2%. Cholangitis occurs in about 15</w:t>
      </w:r>
      <w:r w:rsidRPr="00007EF6">
        <w:rPr>
          <w:rFonts w:ascii="Book Antiqua" w:hAnsi="Book Antiqua" w:cs="Book Antiqua"/>
          <w:sz w:val="24"/>
          <w:szCs w:val="24"/>
          <w:lang w:eastAsia="zh-CN"/>
        </w:rPr>
        <w:t>%-</w:t>
      </w:r>
      <w:r w:rsidRPr="00007EF6">
        <w:rPr>
          <w:rFonts w:ascii="Book Antiqua" w:hAnsi="Book Antiqua" w:cs="Book Antiqua"/>
          <w:sz w:val="24"/>
          <w:szCs w:val="24"/>
        </w:rPr>
        <w:t>20 % patients and may result in abscess formation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10</w:t>
      </w:r>
      <w:proofErr w:type="gramStart"/>
      <w:r w:rsidRPr="00007EF6">
        <w:rPr>
          <w:rFonts w:ascii="Book Antiqua" w:hAnsi="Book Antiqua" w:cs="Book Antiqua"/>
          <w:sz w:val="24"/>
          <w:szCs w:val="24"/>
        </w:rPr>
        <w:t>)</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37,39]</w:t>
      </w:r>
      <w:r w:rsidRPr="00007EF6">
        <w:rPr>
          <w:rFonts w:ascii="Book Antiqua" w:hAnsi="Book Antiqua" w:cs="Book Antiqua"/>
          <w:sz w:val="24"/>
          <w:szCs w:val="24"/>
        </w:rPr>
        <w:t>. Acute pancreatitis is uncommon, but may be severe and is seen in less than 5% patients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10</w:t>
      </w:r>
      <w:proofErr w:type="gramStart"/>
      <w:r w:rsidRPr="00007EF6">
        <w:rPr>
          <w:rFonts w:ascii="Book Antiqua" w:hAnsi="Book Antiqua" w:cs="Book Antiqua"/>
          <w:sz w:val="24"/>
          <w:szCs w:val="24"/>
        </w:rPr>
        <w:t>)</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38,39]</w:t>
      </w:r>
      <w:r w:rsidRPr="00007EF6">
        <w:rPr>
          <w:rFonts w:ascii="Book Antiqua" w:hAnsi="Book Antiqua" w:cs="Book Antiqua"/>
          <w:sz w:val="24"/>
          <w:szCs w:val="24"/>
        </w:rPr>
        <w:t xml:space="preserve">. Other complications like </w:t>
      </w:r>
      <w:proofErr w:type="spellStart"/>
      <w:r w:rsidRPr="00007EF6">
        <w:rPr>
          <w:rFonts w:ascii="Book Antiqua" w:hAnsi="Book Antiqua" w:cs="Book Antiqua"/>
          <w:sz w:val="24"/>
          <w:szCs w:val="24"/>
        </w:rPr>
        <w:t>bilioma</w:t>
      </w:r>
      <w:proofErr w:type="spellEnd"/>
      <w:r w:rsidRPr="00007EF6">
        <w:rPr>
          <w:rFonts w:ascii="Book Antiqua" w:hAnsi="Book Antiqua" w:cs="Book Antiqua"/>
          <w:sz w:val="24"/>
          <w:szCs w:val="24"/>
        </w:rPr>
        <w:t xml:space="preserve"> with biliary peritonitis and </w:t>
      </w:r>
      <w:proofErr w:type="spellStart"/>
      <w:r w:rsidRPr="00007EF6">
        <w:rPr>
          <w:rFonts w:ascii="Book Antiqua" w:hAnsi="Book Antiqua" w:cs="Book Antiqua"/>
          <w:sz w:val="24"/>
          <w:szCs w:val="24"/>
        </w:rPr>
        <w:t>hemoperitoneum</w:t>
      </w:r>
      <w:proofErr w:type="spellEnd"/>
      <w:r w:rsidRPr="00007EF6">
        <w:rPr>
          <w:rFonts w:ascii="Book Antiqua" w:hAnsi="Book Antiqua" w:cs="Book Antiqua"/>
          <w:sz w:val="24"/>
          <w:szCs w:val="24"/>
        </w:rPr>
        <w:t xml:space="preserve"> may also occur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1</w:t>
      </w:r>
      <w:r w:rsidRPr="00007EF6">
        <w:rPr>
          <w:rFonts w:ascii="Book Antiqua" w:hAnsi="Book Antiqua" w:cs="Book Antiqua"/>
          <w:sz w:val="24"/>
          <w:szCs w:val="24"/>
          <w:lang w:eastAsia="zh-CN"/>
        </w:rPr>
        <w:t>0C-E</w:t>
      </w:r>
      <w:r w:rsidRPr="00007EF6">
        <w:rPr>
          <w:rFonts w:ascii="Book Antiqua" w:hAnsi="Book Antiqua" w:cs="Book Antiqua"/>
          <w:sz w:val="24"/>
          <w:szCs w:val="24"/>
        </w:rPr>
        <w:t>).</w:t>
      </w:r>
    </w:p>
    <w:p w:rsidR="00530CFC" w:rsidRPr="00007EF6" w:rsidRDefault="00530CFC" w:rsidP="003A3194">
      <w:pPr>
        <w:autoSpaceDE w:val="0"/>
        <w:autoSpaceDN w:val="0"/>
        <w:adjustRightInd w:val="0"/>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iCs/>
          <w:sz w:val="24"/>
          <w:szCs w:val="24"/>
        </w:rPr>
        <w:t>Late complications</w:t>
      </w:r>
      <w:r w:rsidRPr="00007EF6">
        <w:rPr>
          <w:rFonts w:ascii="Book Antiqua" w:hAnsi="Book Antiqua" w:cs="Book Antiqua"/>
          <w:sz w:val="24"/>
          <w:szCs w:val="24"/>
        </w:rPr>
        <w:t xml:space="preserve"> include cholangitis, liver abscess, septicaemia, </w:t>
      </w:r>
      <w:proofErr w:type="gramStart"/>
      <w:r w:rsidRPr="00007EF6">
        <w:rPr>
          <w:rFonts w:ascii="Book Antiqua" w:hAnsi="Book Antiqua" w:cs="Book Antiqua"/>
          <w:sz w:val="24"/>
          <w:szCs w:val="24"/>
        </w:rPr>
        <w:t>drainage</w:t>
      </w:r>
      <w:proofErr w:type="gramEnd"/>
      <w:r w:rsidRPr="00007EF6">
        <w:rPr>
          <w:rFonts w:ascii="Book Antiqua" w:hAnsi="Book Antiqua" w:cs="Book Antiqua"/>
          <w:sz w:val="24"/>
          <w:szCs w:val="24"/>
        </w:rPr>
        <w:t xml:space="preserve"> catheter or stent blockage. Stent occlusion could be due to </w:t>
      </w:r>
      <w:proofErr w:type="spellStart"/>
      <w:r w:rsidRPr="00007EF6">
        <w:rPr>
          <w:rFonts w:ascii="Book Antiqua" w:hAnsi="Book Antiqua" w:cs="Book Antiqua"/>
          <w:sz w:val="24"/>
          <w:szCs w:val="24"/>
        </w:rPr>
        <w:t>tumor</w:t>
      </w:r>
      <w:proofErr w:type="spellEnd"/>
      <w:r w:rsidRPr="00007EF6">
        <w:rPr>
          <w:rFonts w:ascii="Book Antiqua" w:hAnsi="Book Antiqua" w:cs="Book Antiqua"/>
          <w:sz w:val="24"/>
          <w:szCs w:val="24"/>
        </w:rPr>
        <w:t xml:space="preserve"> ingrowth, </w:t>
      </w:r>
      <w:proofErr w:type="spellStart"/>
      <w:r w:rsidRPr="00007EF6">
        <w:rPr>
          <w:rFonts w:ascii="Book Antiqua" w:hAnsi="Book Antiqua" w:cs="Book Antiqua"/>
          <w:sz w:val="24"/>
          <w:szCs w:val="24"/>
        </w:rPr>
        <w:t>tumor</w:t>
      </w:r>
      <w:proofErr w:type="spellEnd"/>
      <w:r w:rsidRPr="00007EF6">
        <w:rPr>
          <w:rFonts w:ascii="Book Antiqua" w:hAnsi="Book Antiqua" w:cs="Book Antiqua"/>
          <w:sz w:val="24"/>
          <w:szCs w:val="24"/>
        </w:rPr>
        <w:t xml:space="preserve"> overgrowth or sludge. Recurrent cholangitis due to stent occlusion is seen in about 30% cases, which needs repeat </w:t>
      </w:r>
      <w:proofErr w:type="gramStart"/>
      <w:r w:rsidRPr="00007EF6">
        <w:rPr>
          <w:rFonts w:ascii="Book Antiqua" w:hAnsi="Book Antiqua" w:cs="Book Antiqua"/>
          <w:sz w:val="24"/>
          <w:szCs w:val="24"/>
        </w:rPr>
        <w:t>stenting</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29]</w:t>
      </w:r>
      <w:r w:rsidRPr="00007EF6">
        <w:rPr>
          <w:rFonts w:ascii="Book Antiqua" w:hAnsi="Book Antiqua" w:cs="Book Antiqua"/>
          <w:sz w:val="24"/>
          <w:szCs w:val="24"/>
        </w:rPr>
        <w:t xml:space="preserve">. </w:t>
      </w:r>
    </w:p>
    <w:p w:rsidR="00530CFC" w:rsidRPr="00007EF6" w:rsidRDefault="00530CFC" w:rsidP="003A3194">
      <w:pPr>
        <w:autoSpaceDE w:val="0"/>
        <w:autoSpaceDN w:val="0"/>
        <w:adjustRightInd w:val="0"/>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sz w:val="24"/>
          <w:szCs w:val="24"/>
        </w:rPr>
        <w:t xml:space="preserve">The effects of procedure related radiation exposure also needs emphasis. Average effective patient radiation doses for percutaneous </w:t>
      </w:r>
      <w:proofErr w:type="spellStart"/>
      <w:r w:rsidRPr="00007EF6">
        <w:rPr>
          <w:rFonts w:ascii="Book Antiqua" w:hAnsi="Book Antiqua" w:cs="Book Antiqua"/>
          <w:sz w:val="24"/>
          <w:szCs w:val="24"/>
        </w:rPr>
        <w:t>transhepatic</w:t>
      </w:r>
      <w:proofErr w:type="spellEnd"/>
      <w:r w:rsidRPr="00007EF6">
        <w:rPr>
          <w:rFonts w:ascii="Book Antiqua" w:hAnsi="Book Antiqua" w:cs="Book Antiqua"/>
          <w:sz w:val="24"/>
          <w:szCs w:val="24"/>
        </w:rPr>
        <w:t xml:space="preserve"> interventions vary from 1.8 to 12 </w:t>
      </w:r>
      <w:proofErr w:type="spellStart"/>
      <w:proofErr w:type="gramStart"/>
      <w:r w:rsidRPr="00007EF6">
        <w:rPr>
          <w:rFonts w:ascii="Book Antiqua" w:hAnsi="Book Antiqua" w:cs="Book Antiqua"/>
          <w:sz w:val="24"/>
          <w:szCs w:val="24"/>
        </w:rPr>
        <w:t>mSv</w:t>
      </w:r>
      <w:proofErr w:type="spellEnd"/>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44]</w:t>
      </w:r>
      <w:r w:rsidRPr="00007EF6">
        <w:rPr>
          <w:rFonts w:ascii="Book Antiqua" w:hAnsi="Book Antiqua" w:cs="Book Antiqua"/>
          <w:sz w:val="24"/>
          <w:szCs w:val="24"/>
        </w:rPr>
        <w:t xml:space="preserve">. The maximum surface dose is found to be for left </w:t>
      </w:r>
      <w:proofErr w:type="gramStart"/>
      <w:r w:rsidRPr="00007EF6">
        <w:rPr>
          <w:rFonts w:ascii="Book Antiqua" w:hAnsi="Book Antiqua" w:cs="Book Antiqua"/>
          <w:sz w:val="24"/>
          <w:szCs w:val="24"/>
        </w:rPr>
        <w:t>forearm</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45]</w:t>
      </w:r>
      <w:r w:rsidRPr="00007EF6">
        <w:rPr>
          <w:rFonts w:ascii="Book Antiqua" w:hAnsi="Book Antiqua" w:cs="Book Antiqua"/>
          <w:sz w:val="24"/>
          <w:szCs w:val="24"/>
        </w:rPr>
        <w:t>. Radiation-induced cancer risk is considerable for young patients undergoing these interventions. Effective measures need to be taken to control patient and staff doses.</w:t>
      </w:r>
    </w:p>
    <w:p w:rsidR="00530CFC" w:rsidRPr="00007EF6" w:rsidRDefault="00530CFC" w:rsidP="00A1043F">
      <w:pPr>
        <w:spacing w:after="0" w:line="360" w:lineRule="auto"/>
        <w:jc w:val="both"/>
        <w:rPr>
          <w:rFonts w:ascii="Book Antiqua" w:hAnsi="Book Antiqua" w:cs="Book Antiqua"/>
          <w:b/>
          <w:bCs/>
          <w:sz w:val="24"/>
          <w:szCs w:val="24"/>
        </w:rPr>
      </w:pPr>
    </w:p>
    <w:p w:rsidR="00530CFC" w:rsidRPr="00007EF6" w:rsidRDefault="00530CFC" w:rsidP="00A1043F">
      <w:pPr>
        <w:spacing w:after="0" w:line="360" w:lineRule="auto"/>
        <w:jc w:val="both"/>
        <w:rPr>
          <w:rFonts w:ascii="Book Antiqua" w:hAnsi="Book Antiqua" w:cs="Book Antiqua"/>
          <w:b/>
          <w:bCs/>
          <w:sz w:val="24"/>
          <w:szCs w:val="24"/>
        </w:rPr>
      </w:pPr>
      <w:r w:rsidRPr="00007EF6">
        <w:rPr>
          <w:rFonts w:ascii="Book Antiqua" w:hAnsi="Book Antiqua" w:cs="Book Antiqua"/>
          <w:b/>
          <w:bCs/>
          <w:sz w:val="24"/>
          <w:szCs w:val="24"/>
        </w:rPr>
        <w:t>PERCUTANEOUS CHOLECYSTOSTOMY</w:t>
      </w:r>
    </w:p>
    <w:p w:rsidR="00530CFC" w:rsidRPr="00007EF6" w:rsidRDefault="00530CFC" w:rsidP="00A1043F">
      <w:pPr>
        <w:spacing w:after="0" w:line="360" w:lineRule="auto"/>
        <w:jc w:val="both"/>
        <w:rPr>
          <w:rFonts w:ascii="Book Antiqua" w:hAnsi="Book Antiqua" w:cs="Book Antiqua"/>
          <w:sz w:val="24"/>
          <w:szCs w:val="24"/>
        </w:rPr>
      </w:pPr>
      <w:r w:rsidRPr="00007EF6">
        <w:rPr>
          <w:rFonts w:ascii="Book Antiqua" w:hAnsi="Book Antiqua" w:cs="Book Antiqua"/>
          <w:sz w:val="24"/>
          <w:szCs w:val="24"/>
        </w:rPr>
        <w:lastRenderedPageBreak/>
        <w:t xml:space="preserve">Percutaneous </w:t>
      </w:r>
      <w:proofErr w:type="spellStart"/>
      <w:r w:rsidRPr="00007EF6">
        <w:rPr>
          <w:rFonts w:ascii="Book Antiqua" w:hAnsi="Book Antiqua" w:cs="Book Antiqua"/>
          <w:sz w:val="24"/>
          <w:szCs w:val="24"/>
        </w:rPr>
        <w:t>cholecystostomy</w:t>
      </w:r>
      <w:proofErr w:type="spellEnd"/>
      <w:r w:rsidRPr="00007EF6">
        <w:rPr>
          <w:rFonts w:ascii="Book Antiqua" w:hAnsi="Book Antiqua" w:cs="Book Antiqua"/>
          <w:sz w:val="24"/>
          <w:szCs w:val="24"/>
        </w:rPr>
        <w:t xml:space="preserve"> is usually done to decompress acutely inflamed gall bladder in patients with comorbid conditions where surgery is not </w:t>
      </w:r>
      <w:proofErr w:type="gramStart"/>
      <w:r w:rsidRPr="00007EF6">
        <w:rPr>
          <w:rFonts w:ascii="Book Antiqua" w:hAnsi="Book Antiqua" w:cs="Book Antiqua"/>
          <w:sz w:val="24"/>
          <w:szCs w:val="24"/>
        </w:rPr>
        <w:t>possible</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46,47]</w:t>
      </w:r>
      <w:r w:rsidRPr="00007EF6">
        <w:rPr>
          <w:rFonts w:ascii="Book Antiqua" w:hAnsi="Book Antiqua" w:cs="Book Antiqua"/>
          <w:sz w:val="24"/>
          <w:szCs w:val="24"/>
        </w:rPr>
        <w:t>. It is infrequently performed in malignant biliary obstructions to relieve jaundice especially when endoscopic approach has failed, in cases of acute cholangitis and the biliary radicles are not dilated</w:t>
      </w:r>
      <w:r w:rsidRPr="00007EF6">
        <w:rPr>
          <w:rFonts w:ascii="Book Antiqua" w:hAnsi="Book Antiqua" w:cs="Book Antiqua"/>
          <w:sz w:val="24"/>
          <w:szCs w:val="24"/>
          <w:vertAlign w:val="superscript"/>
        </w:rPr>
        <w:t>[48,49]</w:t>
      </w:r>
      <w:r w:rsidRPr="00007EF6">
        <w:rPr>
          <w:rFonts w:ascii="Book Antiqua" w:hAnsi="Book Antiqua" w:cs="Book Antiqua"/>
          <w:sz w:val="24"/>
          <w:szCs w:val="24"/>
        </w:rPr>
        <w:t xml:space="preserve">. For this procedure to be </w:t>
      </w:r>
      <w:proofErr w:type="gramStart"/>
      <w:r w:rsidRPr="00007EF6">
        <w:rPr>
          <w:rFonts w:ascii="Book Antiqua" w:hAnsi="Book Antiqua" w:cs="Book Antiqua"/>
          <w:sz w:val="24"/>
          <w:szCs w:val="24"/>
        </w:rPr>
        <w:t>successful,</w:t>
      </w:r>
      <w:proofErr w:type="gramEnd"/>
      <w:r w:rsidRPr="00007EF6">
        <w:rPr>
          <w:rFonts w:ascii="Book Antiqua" w:hAnsi="Book Antiqua" w:cs="Book Antiqua"/>
          <w:sz w:val="24"/>
          <w:szCs w:val="24"/>
        </w:rPr>
        <w:t xml:space="preserve"> the gall bladder should be distended and obstruction must be below the level of cystic duct insertion into the bile duct. The two ultrasound guided approaches available are </w:t>
      </w:r>
      <w:proofErr w:type="spellStart"/>
      <w:r w:rsidRPr="00007EF6">
        <w:rPr>
          <w:rFonts w:ascii="Book Antiqua" w:hAnsi="Book Antiqua" w:cs="Book Antiqua"/>
          <w:sz w:val="24"/>
          <w:szCs w:val="24"/>
        </w:rPr>
        <w:t>transhepatic</w:t>
      </w:r>
      <w:proofErr w:type="spellEnd"/>
      <w:r w:rsidRPr="00007EF6">
        <w:rPr>
          <w:rFonts w:ascii="Book Antiqua" w:hAnsi="Book Antiqua" w:cs="Book Antiqua"/>
          <w:sz w:val="24"/>
          <w:szCs w:val="24"/>
        </w:rPr>
        <w:t xml:space="preserve"> and </w:t>
      </w:r>
      <w:proofErr w:type="spellStart"/>
      <w:r w:rsidRPr="00007EF6">
        <w:rPr>
          <w:rFonts w:ascii="Book Antiqua" w:hAnsi="Book Antiqua" w:cs="Book Antiqua"/>
          <w:sz w:val="24"/>
          <w:szCs w:val="24"/>
        </w:rPr>
        <w:t>transperitoneal</w:t>
      </w:r>
      <w:proofErr w:type="spellEnd"/>
      <w:r w:rsidRPr="00007EF6">
        <w:rPr>
          <w:rFonts w:ascii="Book Antiqua" w:hAnsi="Book Antiqua" w:cs="Book Antiqua"/>
          <w:sz w:val="24"/>
          <w:szCs w:val="24"/>
        </w:rPr>
        <w:t xml:space="preserve">, of which the former is </w:t>
      </w:r>
      <w:proofErr w:type="gramStart"/>
      <w:r w:rsidRPr="00007EF6">
        <w:rPr>
          <w:rFonts w:ascii="Book Antiqua" w:hAnsi="Book Antiqua" w:cs="Book Antiqua"/>
          <w:sz w:val="24"/>
          <w:szCs w:val="24"/>
        </w:rPr>
        <w:t>preferred</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47,48]</w:t>
      </w:r>
      <w:r w:rsidRPr="00007EF6">
        <w:rPr>
          <w:rFonts w:ascii="Book Antiqua" w:hAnsi="Book Antiqua" w:cs="Book Antiqua"/>
          <w:sz w:val="24"/>
          <w:szCs w:val="24"/>
        </w:rPr>
        <w:t xml:space="preserve">. In </w:t>
      </w:r>
      <w:proofErr w:type="spellStart"/>
      <w:r w:rsidRPr="00007EF6">
        <w:rPr>
          <w:rFonts w:ascii="Book Antiqua" w:hAnsi="Book Antiqua" w:cs="Book Antiqua"/>
          <w:sz w:val="24"/>
          <w:szCs w:val="24"/>
        </w:rPr>
        <w:t>transhepatic</w:t>
      </w:r>
      <w:proofErr w:type="spellEnd"/>
      <w:r w:rsidRPr="00007EF6">
        <w:rPr>
          <w:rFonts w:ascii="Book Antiqua" w:hAnsi="Book Antiqua" w:cs="Book Antiqua"/>
          <w:sz w:val="24"/>
          <w:szCs w:val="24"/>
        </w:rPr>
        <w:t xml:space="preserve"> approach, the gall bladder is punctured through small parenchyma of liver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1</w:t>
      </w:r>
      <w:r w:rsidRPr="00007EF6">
        <w:rPr>
          <w:rFonts w:ascii="Book Antiqua" w:hAnsi="Book Antiqua" w:cs="Book Antiqua"/>
          <w:sz w:val="24"/>
          <w:szCs w:val="24"/>
          <w:lang w:eastAsia="zh-CN"/>
        </w:rPr>
        <w:t>1</w:t>
      </w:r>
      <w:r w:rsidRPr="00007EF6">
        <w:rPr>
          <w:rFonts w:ascii="Book Antiqua" w:hAnsi="Book Antiqua" w:cs="Book Antiqua"/>
          <w:sz w:val="24"/>
          <w:szCs w:val="24"/>
        </w:rPr>
        <w:t xml:space="preserve">). This provides better catheter support and helps in avoiding biliary leak and thus biliary peritonitis. However, there is risk of bleeding as liver is punctured and hence this approach should be avoided in patients with bleeding disorder and liver disease. In </w:t>
      </w:r>
      <w:proofErr w:type="spellStart"/>
      <w:r w:rsidRPr="00007EF6">
        <w:rPr>
          <w:rFonts w:ascii="Book Antiqua" w:hAnsi="Book Antiqua" w:cs="Book Antiqua"/>
          <w:sz w:val="24"/>
          <w:szCs w:val="24"/>
        </w:rPr>
        <w:t>transperitoneal</w:t>
      </w:r>
      <w:proofErr w:type="spellEnd"/>
      <w:r w:rsidRPr="00007EF6">
        <w:rPr>
          <w:rFonts w:ascii="Book Antiqua" w:hAnsi="Book Antiqua" w:cs="Book Antiqua"/>
          <w:sz w:val="24"/>
          <w:szCs w:val="24"/>
        </w:rPr>
        <w:t xml:space="preserve"> approach, gall bladder wall is directly punctured through the abdominal wall. </w:t>
      </w:r>
      <w:proofErr w:type="spellStart"/>
      <w:r w:rsidRPr="00007EF6">
        <w:rPr>
          <w:rFonts w:ascii="Book Antiqua" w:hAnsi="Book Antiqua" w:cs="Book Antiqua"/>
          <w:sz w:val="24"/>
          <w:szCs w:val="24"/>
        </w:rPr>
        <w:t>Seldinger</w:t>
      </w:r>
      <w:proofErr w:type="spellEnd"/>
      <w:r w:rsidRPr="00007EF6">
        <w:rPr>
          <w:rFonts w:ascii="Book Antiqua" w:hAnsi="Book Antiqua" w:cs="Book Antiqua"/>
          <w:sz w:val="24"/>
          <w:szCs w:val="24"/>
        </w:rPr>
        <w:t xml:space="preserve"> or single puncture trocar technique can be used for both approaches depending on individual preferences. An 8F catheter is usually sufficient. The catheter must be left in-situ for 2 </w:t>
      </w:r>
      <w:proofErr w:type="spellStart"/>
      <w:r w:rsidRPr="00007EF6">
        <w:rPr>
          <w:rFonts w:ascii="Book Antiqua" w:hAnsi="Book Antiqua" w:cs="Book Antiqua"/>
          <w:sz w:val="24"/>
          <w:szCs w:val="24"/>
        </w:rPr>
        <w:t>wk</w:t>
      </w:r>
      <w:proofErr w:type="spellEnd"/>
      <w:r w:rsidRPr="00007EF6">
        <w:rPr>
          <w:rFonts w:ascii="Book Antiqua" w:hAnsi="Book Antiqua" w:cs="Book Antiqua"/>
          <w:sz w:val="24"/>
          <w:szCs w:val="24"/>
        </w:rPr>
        <w:t xml:space="preserve"> (</w:t>
      </w:r>
      <w:proofErr w:type="spellStart"/>
      <w:r w:rsidRPr="00007EF6">
        <w:rPr>
          <w:rFonts w:ascii="Book Antiqua" w:hAnsi="Book Antiqua" w:cs="Book Antiqua"/>
          <w:sz w:val="24"/>
          <w:szCs w:val="24"/>
        </w:rPr>
        <w:t>transhepatic</w:t>
      </w:r>
      <w:proofErr w:type="spellEnd"/>
      <w:r w:rsidRPr="00007EF6">
        <w:rPr>
          <w:rFonts w:ascii="Book Antiqua" w:hAnsi="Book Antiqua" w:cs="Book Antiqua"/>
          <w:sz w:val="24"/>
          <w:szCs w:val="24"/>
        </w:rPr>
        <w:t xml:space="preserve"> approach) or 3 </w:t>
      </w:r>
      <w:proofErr w:type="spellStart"/>
      <w:r w:rsidRPr="00007EF6">
        <w:rPr>
          <w:rFonts w:ascii="Book Antiqua" w:hAnsi="Book Antiqua" w:cs="Book Antiqua"/>
          <w:sz w:val="24"/>
          <w:szCs w:val="24"/>
        </w:rPr>
        <w:t>wk</w:t>
      </w:r>
      <w:proofErr w:type="spellEnd"/>
      <w:r w:rsidRPr="00007EF6">
        <w:rPr>
          <w:rFonts w:ascii="Book Antiqua" w:hAnsi="Book Antiqua" w:cs="Book Antiqua"/>
          <w:sz w:val="24"/>
          <w:szCs w:val="24"/>
        </w:rPr>
        <w:t xml:space="preserve"> (</w:t>
      </w:r>
      <w:proofErr w:type="spellStart"/>
      <w:r w:rsidRPr="00007EF6">
        <w:rPr>
          <w:rFonts w:ascii="Book Antiqua" w:hAnsi="Book Antiqua" w:cs="Book Antiqua"/>
          <w:sz w:val="24"/>
          <w:szCs w:val="24"/>
        </w:rPr>
        <w:t>transperitoneal</w:t>
      </w:r>
      <w:proofErr w:type="spellEnd"/>
      <w:r w:rsidRPr="00007EF6">
        <w:rPr>
          <w:rFonts w:ascii="Book Antiqua" w:hAnsi="Book Antiqua" w:cs="Book Antiqua"/>
          <w:sz w:val="24"/>
          <w:szCs w:val="24"/>
        </w:rPr>
        <w:t xml:space="preserve"> route) for maturation of the tract and reduce the risk of complications and patient </w:t>
      </w:r>
      <w:proofErr w:type="gramStart"/>
      <w:r w:rsidRPr="00007EF6">
        <w:rPr>
          <w:rFonts w:ascii="Book Antiqua" w:hAnsi="Book Antiqua" w:cs="Book Antiqua"/>
          <w:sz w:val="24"/>
          <w:szCs w:val="24"/>
        </w:rPr>
        <w:t>discomfort</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50]</w:t>
      </w:r>
      <w:r w:rsidRPr="00007EF6">
        <w:rPr>
          <w:rFonts w:ascii="Book Antiqua" w:hAnsi="Book Antiqua" w:cs="Book Antiqua"/>
          <w:sz w:val="24"/>
          <w:szCs w:val="24"/>
        </w:rPr>
        <w:t xml:space="preserve">. Contrast study may be performed prior to catheter removal to confirm maturation of the tract. This route can subsequently be used for safe and effective stent placement across the </w:t>
      </w:r>
      <w:proofErr w:type="gramStart"/>
      <w:r w:rsidRPr="00007EF6">
        <w:rPr>
          <w:rFonts w:ascii="Book Antiqua" w:hAnsi="Book Antiqua" w:cs="Book Antiqua"/>
          <w:sz w:val="24"/>
          <w:szCs w:val="24"/>
        </w:rPr>
        <w:t>stricture</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49,51]</w:t>
      </w:r>
      <w:r w:rsidRPr="00007EF6">
        <w:rPr>
          <w:rFonts w:ascii="Book Antiqua" w:hAnsi="Book Antiqua" w:cs="Book Antiqua"/>
          <w:sz w:val="24"/>
          <w:szCs w:val="24"/>
        </w:rPr>
        <w:t xml:space="preserve">. The wire must be passed through the cystic duct and passed across the obstruction followed by stricture dilatation and catheter or stent placement. Although, the procedure is similar to PTBD, it may be associated with higher failure rates due to smaller tortuous cystic duct, valves in the cystic duct and mobile gall </w:t>
      </w:r>
      <w:proofErr w:type="gramStart"/>
      <w:r w:rsidRPr="00007EF6">
        <w:rPr>
          <w:rFonts w:ascii="Book Antiqua" w:hAnsi="Book Antiqua" w:cs="Book Antiqua"/>
          <w:sz w:val="24"/>
          <w:szCs w:val="24"/>
        </w:rPr>
        <w:t>bladder</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48]</w:t>
      </w:r>
      <w:r w:rsidRPr="00007EF6">
        <w:rPr>
          <w:rFonts w:ascii="Book Antiqua" w:hAnsi="Book Antiqua" w:cs="Book Antiqua"/>
          <w:sz w:val="24"/>
          <w:szCs w:val="24"/>
        </w:rPr>
        <w:t>.</w:t>
      </w:r>
    </w:p>
    <w:p w:rsidR="00530CFC" w:rsidRPr="00007EF6" w:rsidRDefault="00530CFC" w:rsidP="003A3194">
      <w:pPr>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sz w:val="24"/>
          <w:szCs w:val="24"/>
        </w:rPr>
        <w:t xml:space="preserve">Complications of percutaneous </w:t>
      </w:r>
      <w:proofErr w:type="spellStart"/>
      <w:r w:rsidRPr="00007EF6">
        <w:rPr>
          <w:rFonts w:ascii="Book Antiqua" w:hAnsi="Book Antiqua" w:cs="Book Antiqua"/>
          <w:sz w:val="24"/>
          <w:szCs w:val="24"/>
        </w:rPr>
        <w:t>cholecystostomy</w:t>
      </w:r>
      <w:proofErr w:type="spellEnd"/>
      <w:r w:rsidRPr="00007EF6">
        <w:rPr>
          <w:rFonts w:ascii="Book Antiqua" w:hAnsi="Book Antiqua" w:cs="Book Antiqua"/>
          <w:sz w:val="24"/>
          <w:szCs w:val="24"/>
        </w:rPr>
        <w:t xml:space="preserve"> are seen in 5</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15% of cases and include pain, bleeding, pneumothorax, biliary peritonitis and fistula </w:t>
      </w:r>
      <w:proofErr w:type="gramStart"/>
      <w:r w:rsidRPr="00007EF6">
        <w:rPr>
          <w:rFonts w:ascii="Book Antiqua" w:hAnsi="Book Antiqua" w:cs="Book Antiqua"/>
          <w:sz w:val="24"/>
          <w:szCs w:val="24"/>
        </w:rPr>
        <w:t>formation</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52]</w:t>
      </w:r>
      <w:r w:rsidRPr="00007EF6">
        <w:rPr>
          <w:rFonts w:ascii="Book Antiqua" w:hAnsi="Book Antiqua" w:cs="Book Antiqua"/>
          <w:sz w:val="24"/>
          <w:szCs w:val="24"/>
        </w:rPr>
        <w:t xml:space="preserve">. Another complication of </w:t>
      </w:r>
      <w:proofErr w:type="spellStart"/>
      <w:r w:rsidRPr="00007EF6">
        <w:rPr>
          <w:rFonts w:ascii="Book Antiqua" w:hAnsi="Book Antiqua" w:cs="Book Antiqua"/>
          <w:sz w:val="24"/>
          <w:szCs w:val="24"/>
        </w:rPr>
        <w:t>cholecystostomy</w:t>
      </w:r>
      <w:proofErr w:type="spellEnd"/>
      <w:r w:rsidRPr="00007EF6">
        <w:rPr>
          <w:rFonts w:ascii="Book Antiqua" w:hAnsi="Book Antiqua" w:cs="Book Antiqua"/>
          <w:sz w:val="24"/>
          <w:szCs w:val="24"/>
        </w:rPr>
        <w:t xml:space="preserve"> is catheter dislodgement, which occurs due to collapse of the gall bladder. This may cause bile leak and biliary peritonitis, more commonly with </w:t>
      </w:r>
      <w:proofErr w:type="spellStart"/>
      <w:r w:rsidRPr="00007EF6">
        <w:rPr>
          <w:rFonts w:ascii="Book Antiqua" w:hAnsi="Book Antiqua" w:cs="Book Antiqua"/>
          <w:sz w:val="24"/>
          <w:szCs w:val="24"/>
        </w:rPr>
        <w:t>transperitoneal</w:t>
      </w:r>
      <w:proofErr w:type="spellEnd"/>
      <w:r w:rsidRPr="00007EF6">
        <w:rPr>
          <w:rFonts w:ascii="Book Antiqua" w:hAnsi="Book Antiqua" w:cs="Book Antiqua"/>
          <w:sz w:val="24"/>
          <w:szCs w:val="24"/>
        </w:rPr>
        <w:t xml:space="preserve"> punctures. This may be prevented by the use of locking catheters.</w:t>
      </w:r>
    </w:p>
    <w:p w:rsidR="00530CFC" w:rsidRPr="00007EF6" w:rsidRDefault="00530CFC" w:rsidP="00A1043F">
      <w:pPr>
        <w:spacing w:after="0" w:line="360" w:lineRule="auto"/>
        <w:jc w:val="both"/>
        <w:rPr>
          <w:rFonts w:ascii="Book Antiqua" w:hAnsi="Book Antiqua" w:cs="Book Antiqua"/>
          <w:b/>
          <w:bCs/>
          <w:sz w:val="24"/>
          <w:szCs w:val="24"/>
        </w:rPr>
      </w:pPr>
      <w:r w:rsidRPr="00007EF6">
        <w:rPr>
          <w:rFonts w:ascii="Book Antiqua" w:hAnsi="Book Antiqua" w:cs="Book Antiqua"/>
          <w:b/>
          <w:bCs/>
          <w:sz w:val="24"/>
          <w:szCs w:val="24"/>
        </w:rPr>
        <w:lastRenderedPageBreak/>
        <w:t>PATIENT CARE AFTER BILIARY INTERVENTIONS</w:t>
      </w:r>
    </w:p>
    <w:p w:rsidR="00530CFC" w:rsidRPr="00007EF6" w:rsidRDefault="00530CFC" w:rsidP="00A1043F">
      <w:pPr>
        <w:spacing w:after="0" w:line="360" w:lineRule="auto"/>
        <w:jc w:val="both"/>
        <w:rPr>
          <w:rFonts w:ascii="Book Antiqua" w:hAnsi="Book Antiqua" w:cs="Book Antiqua"/>
          <w:sz w:val="24"/>
          <w:szCs w:val="24"/>
        </w:rPr>
      </w:pPr>
      <w:r w:rsidRPr="00007EF6">
        <w:rPr>
          <w:rFonts w:ascii="Book Antiqua" w:hAnsi="Book Antiqua" w:cs="Book Antiqua"/>
          <w:sz w:val="24"/>
          <w:szCs w:val="24"/>
        </w:rPr>
        <w:t xml:space="preserve">After the procedure, parenteral antibiotics should be given for a day followed by oral antibiotics for a week. Procedure related cholangitis is more common with endoscopic procedure or PCT with internal </w:t>
      </w:r>
      <w:proofErr w:type="gramStart"/>
      <w:r w:rsidRPr="00007EF6">
        <w:rPr>
          <w:rFonts w:ascii="Book Antiqua" w:hAnsi="Book Antiqua" w:cs="Book Antiqua"/>
          <w:sz w:val="24"/>
          <w:szCs w:val="24"/>
        </w:rPr>
        <w:t>drainage</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26]</w:t>
      </w:r>
      <w:r w:rsidRPr="00007EF6">
        <w:rPr>
          <w:rFonts w:ascii="Book Antiqua" w:hAnsi="Book Antiqua" w:cs="Book Antiqua"/>
          <w:sz w:val="24"/>
          <w:szCs w:val="24"/>
        </w:rPr>
        <w:t xml:space="preserve">. Adequate care of the external catheter must also be taken. The entry site of the catheter must be kept clean. The catheter must be flushed regularly, about 2-3 times a day with normal </w:t>
      </w:r>
      <w:proofErr w:type="gramStart"/>
      <w:r w:rsidRPr="00007EF6">
        <w:rPr>
          <w:rFonts w:ascii="Book Antiqua" w:hAnsi="Book Antiqua" w:cs="Book Antiqua"/>
          <w:sz w:val="24"/>
          <w:szCs w:val="24"/>
        </w:rPr>
        <w:t>saline</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53]</w:t>
      </w:r>
      <w:r w:rsidRPr="00007EF6">
        <w:rPr>
          <w:rFonts w:ascii="Book Antiqua" w:hAnsi="Book Antiqua" w:cs="Book Antiqua"/>
          <w:sz w:val="24"/>
          <w:szCs w:val="24"/>
        </w:rPr>
        <w:t>. The catheter must preferably be changed every 1</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2 mo. Loss of fluid and bile salts is seen in cases with prolonged external drainage, and this can be reduced by refeeding or instilling the drained bile into the </w:t>
      </w:r>
      <w:proofErr w:type="spellStart"/>
      <w:r w:rsidRPr="00007EF6">
        <w:rPr>
          <w:rFonts w:ascii="Book Antiqua" w:hAnsi="Book Antiqua" w:cs="Book Antiqua"/>
          <w:sz w:val="24"/>
          <w:szCs w:val="24"/>
        </w:rPr>
        <w:t>nasojejunal</w:t>
      </w:r>
      <w:proofErr w:type="spellEnd"/>
      <w:r w:rsidRPr="00007EF6">
        <w:rPr>
          <w:rFonts w:ascii="Book Antiqua" w:hAnsi="Book Antiqua" w:cs="Book Antiqua"/>
          <w:sz w:val="24"/>
          <w:szCs w:val="24"/>
        </w:rPr>
        <w:t xml:space="preserve"> tube. The catheter must be well secured to the skin to prevent its dislodgement. Adequate adhesive tape or appropriate fixating devices must be used to prevent kinking of the catheter at the skin entry site. Catheters with locking loop (Cook Medical, Bloomington, U</w:t>
      </w:r>
      <w:r w:rsidRPr="00007EF6">
        <w:rPr>
          <w:rFonts w:ascii="Book Antiqua" w:hAnsi="Book Antiqua" w:cs="Book Antiqua"/>
          <w:sz w:val="24"/>
          <w:szCs w:val="24"/>
          <w:lang w:eastAsia="zh-CN"/>
        </w:rPr>
        <w:t xml:space="preserve">nited </w:t>
      </w:r>
      <w:r w:rsidRPr="00007EF6">
        <w:rPr>
          <w:rFonts w:ascii="Book Antiqua" w:hAnsi="Book Antiqua" w:cs="Book Antiqua"/>
          <w:sz w:val="24"/>
          <w:szCs w:val="24"/>
        </w:rPr>
        <w:t>S</w:t>
      </w:r>
      <w:r w:rsidRPr="00007EF6">
        <w:rPr>
          <w:rFonts w:ascii="Book Antiqua" w:hAnsi="Book Antiqua" w:cs="Book Antiqua"/>
          <w:sz w:val="24"/>
          <w:szCs w:val="24"/>
          <w:lang w:eastAsia="zh-CN"/>
        </w:rPr>
        <w:t>tates</w:t>
      </w:r>
      <w:r w:rsidRPr="00007EF6">
        <w:rPr>
          <w:rFonts w:ascii="Book Antiqua" w:hAnsi="Book Antiqua" w:cs="Book Antiqua"/>
          <w:sz w:val="24"/>
          <w:szCs w:val="24"/>
        </w:rPr>
        <w:t>) may also be used when external drainage catheter needs to be placed for longer duration. Patients, in whom external-internal drainage catheter is placed, must be advised to remove the cap of external opening and connect it to a drainage bag in case of fever and to visit the hospital.</w:t>
      </w:r>
    </w:p>
    <w:p w:rsidR="00530CFC" w:rsidRPr="00007EF6" w:rsidRDefault="00530CFC" w:rsidP="003A3194">
      <w:pPr>
        <w:spacing w:after="0" w:line="360" w:lineRule="auto"/>
        <w:ind w:firstLineChars="100" w:firstLine="240"/>
        <w:jc w:val="both"/>
        <w:rPr>
          <w:rFonts w:ascii="Book Antiqua" w:hAnsi="Book Antiqua" w:cs="Book Antiqua"/>
          <w:sz w:val="24"/>
          <w:szCs w:val="24"/>
          <w:lang w:eastAsia="zh-CN"/>
        </w:rPr>
      </w:pPr>
      <w:r w:rsidRPr="00007EF6">
        <w:rPr>
          <w:rFonts w:ascii="Book Antiqua" w:hAnsi="Book Antiqua" w:cs="Book Antiqua"/>
          <w:sz w:val="24"/>
          <w:szCs w:val="24"/>
        </w:rPr>
        <w:t xml:space="preserve">A problem with catheter placement is </w:t>
      </w:r>
      <w:proofErr w:type="spellStart"/>
      <w:r w:rsidRPr="00007EF6">
        <w:rPr>
          <w:rFonts w:ascii="Book Antiqua" w:hAnsi="Book Antiqua" w:cs="Book Antiqua"/>
          <w:sz w:val="24"/>
          <w:szCs w:val="24"/>
        </w:rPr>
        <w:t>pericatheter</w:t>
      </w:r>
      <w:proofErr w:type="spellEnd"/>
      <w:r w:rsidRPr="00007EF6">
        <w:rPr>
          <w:rFonts w:ascii="Book Antiqua" w:hAnsi="Book Antiqua" w:cs="Book Antiqua"/>
          <w:sz w:val="24"/>
          <w:szCs w:val="24"/>
        </w:rPr>
        <w:t xml:space="preserve"> leak of fluid at the skin entry </w:t>
      </w:r>
      <w:proofErr w:type="gramStart"/>
      <w:r w:rsidRPr="00007EF6">
        <w:rPr>
          <w:rFonts w:ascii="Book Antiqua" w:hAnsi="Book Antiqua" w:cs="Book Antiqua"/>
          <w:sz w:val="24"/>
          <w:szCs w:val="24"/>
        </w:rPr>
        <w:t>site</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53]</w:t>
      </w:r>
      <w:r w:rsidRPr="00007EF6">
        <w:rPr>
          <w:rFonts w:ascii="Book Antiqua" w:hAnsi="Book Antiqua" w:cs="Book Antiqua"/>
          <w:sz w:val="24"/>
          <w:szCs w:val="24"/>
        </w:rPr>
        <w:t xml:space="preserve">. Any such patient should be initially assessed with ultrasonography to look for ascites (which may be leaking around the catheter) or biliary dilatation (which suggests catheter blockage). In case of ascites, it needs to be drained. A </w:t>
      </w:r>
      <w:proofErr w:type="spellStart"/>
      <w:r w:rsidRPr="00007EF6">
        <w:rPr>
          <w:rFonts w:ascii="Book Antiqua" w:hAnsi="Book Antiqua" w:cs="Book Antiqua"/>
          <w:sz w:val="24"/>
          <w:szCs w:val="24"/>
        </w:rPr>
        <w:t>cholangiogram</w:t>
      </w:r>
      <w:proofErr w:type="spellEnd"/>
      <w:r w:rsidRPr="00007EF6">
        <w:rPr>
          <w:rFonts w:ascii="Book Antiqua" w:hAnsi="Book Antiqua" w:cs="Book Antiqua"/>
          <w:sz w:val="24"/>
          <w:szCs w:val="24"/>
        </w:rPr>
        <w:t xml:space="preserve"> should be performed to check the position of the catheter and its holes. In case of catheter malposition causing leak, it should be repositioned. If none of these is present, then the catheter should be upgraded to a larger bore catheter. If leak still occurs, a colostomy bag can be placed around the catheter to collect the leaking fluid and stenting should be suggested.</w:t>
      </w:r>
    </w:p>
    <w:p w:rsidR="00530CFC" w:rsidRPr="00007EF6" w:rsidRDefault="00530CFC" w:rsidP="00A1043F">
      <w:pPr>
        <w:spacing w:after="0" w:line="360" w:lineRule="auto"/>
        <w:jc w:val="both"/>
        <w:rPr>
          <w:rFonts w:ascii="Book Antiqua" w:hAnsi="Book Antiqua" w:cs="Book Antiqua"/>
          <w:sz w:val="24"/>
          <w:szCs w:val="24"/>
          <w:vertAlign w:val="subscript"/>
          <w:lang w:eastAsia="zh-CN"/>
        </w:rPr>
      </w:pPr>
    </w:p>
    <w:p w:rsidR="00530CFC" w:rsidRPr="00007EF6" w:rsidRDefault="00530CFC" w:rsidP="00A1043F">
      <w:pPr>
        <w:spacing w:after="0" w:line="360" w:lineRule="auto"/>
        <w:jc w:val="both"/>
        <w:rPr>
          <w:rFonts w:ascii="Book Antiqua" w:hAnsi="Book Antiqua" w:cs="Book Antiqua"/>
          <w:b/>
          <w:bCs/>
          <w:sz w:val="24"/>
          <w:szCs w:val="24"/>
        </w:rPr>
      </w:pPr>
      <w:r w:rsidRPr="00007EF6">
        <w:rPr>
          <w:rFonts w:ascii="Book Antiqua" w:hAnsi="Book Antiqua" w:cs="Book Antiqua"/>
          <w:b/>
          <w:bCs/>
          <w:sz w:val="24"/>
          <w:szCs w:val="24"/>
        </w:rPr>
        <w:t>RE-INTERVENTION</w:t>
      </w:r>
    </w:p>
    <w:p w:rsidR="00530CFC" w:rsidRPr="00007EF6" w:rsidRDefault="00530CFC" w:rsidP="00A1043F">
      <w:pPr>
        <w:spacing w:after="0" w:line="360" w:lineRule="auto"/>
        <w:jc w:val="both"/>
        <w:rPr>
          <w:rFonts w:ascii="Book Antiqua" w:hAnsi="Book Antiqua" w:cs="Book Antiqua"/>
          <w:sz w:val="24"/>
          <w:szCs w:val="24"/>
        </w:rPr>
      </w:pPr>
      <w:r w:rsidRPr="00007EF6">
        <w:rPr>
          <w:rFonts w:ascii="Book Antiqua" w:hAnsi="Book Antiqua" w:cs="Book Antiqua"/>
          <w:sz w:val="24"/>
          <w:szCs w:val="24"/>
        </w:rPr>
        <w:t xml:space="preserve">Repeat procedure may be needed in cases of blocked stent, stent migration, dislodged catheters, infection in non-drained system and when there is no improvement in </w:t>
      </w:r>
      <w:proofErr w:type="gramStart"/>
      <w:r w:rsidRPr="00007EF6">
        <w:rPr>
          <w:rFonts w:ascii="Book Antiqua" w:hAnsi="Book Antiqua" w:cs="Book Antiqua"/>
          <w:sz w:val="24"/>
          <w:szCs w:val="24"/>
        </w:rPr>
        <w:t>jaundice</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34]</w:t>
      </w:r>
      <w:r w:rsidRPr="00007EF6">
        <w:rPr>
          <w:rFonts w:ascii="Book Antiqua" w:hAnsi="Book Antiqua" w:cs="Book Antiqua"/>
          <w:sz w:val="24"/>
          <w:szCs w:val="24"/>
        </w:rPr>
        <w:t xml:space="preserve">. Occlusion of metallic biliary stent may be caused by biliary sludge or by </w:t>
      </w:r>
      <w:proofErr w:type="spellStart"/>
      <w:r w:rsidRPr="00007EF6">
        <w:rPr>
          <w:rFonts w:ascii="Book Antiqua" w:hAnsi="Book Antiqua" w:cs="Book Antiqua"/>
          <w:sz w:val="24"/>
          <w:szCs w:val="24"/>
        </w:rPr>
        <w:t>tumor</w:t>
      </w:r>
      <w:proofErr w:type="spellEnd"/>
      <w:r w:rsidRPr="00007EF6">
        <w:rPr>
          <w:rFonts w:ascii="Book Antiqua" w:hAnsi="Book Antiqua" w:cs="Book Antiqua"/>
          <w:sz w:val="24"/>
          <w:szCs w:val="24"/>
        </w:rPr>
        <w:t xml:space="preserve"> ingrowth or over growth. This complication is managed </w:t>
      </w:r>
      <w:r w:rsidRPr="00007EF6">
        <w:rPr>
          <w:rFonts w:ascii="Book Antiqua" w:hAnsi="Book Antiqua" w:cs="Book Antiqua"/>
          <w:sz w:val="24"/>
          <w:szCs w:val="24"/>
        </w:rPr>
        <w:lastRenderedPageBreak/>
        <w:t xml:space="preserve">by endoscopic or percutaneous approach. </w:t>
      </w:r>
      <w:proofErr w:type="spellStart"/>
      <w:r w:rsidRPr="00007EF6">
        <w:rPr>
          <w:rFonts w:ascii="Book Antiqua" w:hAnsi="Book Antiqua" w:cs="Book Antiqua"/>
          <w:sz w:val="24"/>
          <w:szCs w:val="24"/>
        </w:rPr>
        <w:t>Endoscopically</w:t>
      </w:r>
      <w:proofErr w:type="spellEnd"/>
      <w:r w:rsidRPr="00007EF6">
        <w:rPr>
          <w:rFonts w:ascii="Book Antiqua" w:hAnsi="Book Antiqua" w:cs="Book Antiqua"/>
          <w:sz w:val="24"/>
          <w:szCs w:val="24"/>
        </w:rPr>
        <w:t xml:space="preserve">, a plastic stent may often be placed through the blocked primary stent </w:t>
      </w:r>
      <w:proofErr w:type="gramStart"/>
      <w:r w:rsidRPr="00007EF6">
        <w:rPr>
          <w:rFonts w:ascii="Book Antiqua" w:hAnsi="Book Antiqua" w:cs="Book Antiqua"/>
          <w:sz w:val="24"/>
          <w:szCs w:val="24"/>
        </w:rPr>
        <w:t>successfully</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54,55]</w:t>
      </w:r>
      <w:r w:rsidRPr="00007EF6">
        <w:rPr>
          <w:rFonts w:ascii="Book Antiqua" w:hAnsi="Book Antiqua" w:cs="Book Antiqua"/>
          <w:sz w:val="24"/>
          <w:szCs w:val="24"/>
        </w:rPr>
        <w:t>. Management by percutaneous approach involves dilatation of the occluded stent by balloon catheter or placement of a ring biliary catheter or smaller calibre stent coaxially within the blocked stent (Fig</w:t>
      </w:r>
      <w:r w:rsidRPr="00007EF6">
        <w:rPr>
          <w:rFonts w:ascii="Book Antiqua" w:hAnsi="Book Antiqua" w:cs="Book Antiqua"/>
          <w:sz w:val="24"/>
          <w:szCs w:val="24"/>
          <w:lang w:eastAsia="zh-CN"/>
        </w:rPr>
        <w:t>ure</w:t>
      </w:r>
      <w:r w:rsidRPr="00007EF6">
        <w:rPr>
          <w:rFonts w:ascii="Book Antiqua" w:hAnsi="Book Antiqua" w:cs="Book Antiqua"/>
          <w:sz w:val="24"/>
          <w:szCs w:val="24"/>
        </w:rPr>
        <w:t xml:space="preserve"> 7</w:t>
      </w:r>
      <w:proofErr w:type="gramStart"/>
      <w:r w:rsidRPr="00007EF6">
        <w:rPr>
          <w:rFonts w:ascii="Book Antiqua" w:hAnsi="Book Antiqua" w:cs="Book Antiqua"/>
          <w:sz w:val="24"/>
          <w:szCs w:val="24"/>
        </w:rPr>
        <w:t>)</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34,54]</w:t>
      </w:r>
      <w:r w:rsidRPr="00007EF6">
        <w:rPr>
          <w:rFonts w:ascii="Book Antiqua" w:hAnsi="Book Antiqua" w:cs="Book Antiqua"/>
          <w:sz w:val="24"/>
          <w:szCs w:val="24"/>
        </w:rPr>
        <w:t xml:space="preserve">. </w:t>
      </w:r>
      <w:proofErr w:type="spellStart"/>
      <w:proofErr w:type="gramStart"/>
      <w:r w:rsidRPr="00007EF6">
        <w:rPr>
          <w:rFonts w:ascii="Book Antiqua" w:hAnsi="Book Antiqua" w:cs="Book Antiqua"/>
          <w:sz w:val="24"/>
          <w:szCs w:val="24"/>
        </w:rPr>
        <w:t>ePTFE</w:t>
      </w:r>
      <w:proofErr w:type="spellEnd"/>
      <w:r w:rsidRPr="00007EF6">
        <w:rPr>
          <w:rFonts w:ascii="Book Antiqua" w:hAnsi="Book Antiqua" w:cs="Book Antiqua"/>
          <w:sz w:val="24"/>
          <w:szCs w:val="24"/>
        </w:rPr>
        <w:t>/FEP</w:t>
      </w:r>
      <w:proofErr w:type="gramEnd"/>
      <w:r w:rsidRPr="00007EF6">
        <w:rPr>
          <w:rFonts w:ascii="Book Antiqua" w:hAnsi="Book Antiqua" w:cs="Book Antiqua"/>
          <w:sz w:val="24"/>
          <w:szCs w:val="24"/>
        </w:rPr>
        <w:t xml:space="preserve"> covered metallic stents prevent </w:t>
      </w:r>
      <w:proofErr w:type="spellStart"/>
      <w:r w:rsidRPr="00007EF6">
        <w:rPr>
          <w:rFonts w:ascii="Book Antiqua" w:hAnsi="Book Antiqua" w:cs="Book Antiqua"/>
          <w:sz w:val="24"/>
          <w:szCs w:val="24"/>
        </w:rPr>
        <w:t>tumor</w:t>
      </w:r>
      <w:proofErr w:type="spellEnd"/>
      <w:r w:rsidRPr="00007EF6">
        <w:rPr>
          <w:rFonts w:ascii="Book Antiqua" w:hAnsi="Book Antiqua" w:cs="Book Antiqua"/>
          <w:sz w:val="24"/>
          <w:szCs w:val="24"/>
        </w:rPr>
        <w:t xml:space="preserve"> ingrowth and help in improvement of patency of stent and decrease in frequency of re-intervention</w:t>
      </w:r>
      <w:r w:rsidRPr="00007EF6">
        <w:rPr>
          <w:rFonts w:ascii="Book Antiqua" w:hAnsi="Book Antiqua" w:cs="Book Antiqua"/>
          <w:sz w:val="24"/>
          <w:szCs w:val="24"/>
          <w:vertAlign w:val="superscript"/>
        </w:rPr>
        <w:t>[56]</w:t>
      </w:r>
      <w:r w:rsidRPr="00007EF6">
        <w:rPr>
          <w:rFonts w:ascii="Book Antiqua" w:hAnsi="Book Antiqua" w:cs="Book Antiqua"/>
          <w:sz w:val="24"/>
          <w:szCs w:val="24"/>
        </w:rPr>
        <w:t xml:space="preserve">. However, </w:t>
      </w:r>
      <w:proofErr w:type="spellStart"/>
      <w:r w:rsidRPr="00007EF6">
        <w:rPr>
          <w:rFonts w:ascii="Book Antiqua" w:hAnsi="Book Antiqua" w:cs="Book Antiqua"/>
          <w:sz w:val="24"/>
          <w:szCs w:val="24"/>
        </w:rPr>
        <w:t>tumor</w:t>
      </w:r>
      <w:proofErr w:type="spellEnd"/>
      <w:r w:rsidRPr="00007EF6">
        <w:rPr>
          <w:rFonts w:ascii="Book Antiqua" w:hAnsi="Book Antiqua" w:cs="Book Antiqua"/>
          <w:sz w:val="24"/>
          <w:szCs w:val="24"/>
        </w:rPr>
        <w:t xml:space="preserve"> progression longitudinally may lead to involvement of more proximal ducts thus reducing the efficiency of the stent. Further drainage may be needed in these patients, but this is often challenging. Stent migration is another complication which requires repeat procedure. This, however, is rare with metallic stents, and is seen with plastic </w:t>
      </w:r>
      <w:proofErr w:type="gramStart"/>
      <w:r w:rsidRPr="00007EF6">
        <w:rPr>
          <w:rFonts w:ascii="Book Antiqua" w:hAnsi="Book Antiqua" w:cs="Book Antiqua"/>
          <w:sz w:val="24"/>
          <w:szCs w:val="24"/>
        </w:rPr>
        <w:t>stents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w:t>
      </w:r>
      <w:r w:rsidRPr="00007EF6">
        <w:rPr>
          <w:rFonts w:ascii="Book Antiqua" w:hAnsi="Book Antiqua" w:cs="Book Antiqua"/>
          <w:sz w:val="24"/>
          <w:szCs w:val="24"/>
        </w:rPr>
        <w:t xml:space="preserve">. </w:t>
      </w:r>
    </w:p>
    <w:p w:rsidR="00530CFC" w:rsidRPr="00007EF6" w:rsidRDefault="00530CFC" w:rsidP="003A3194">
      <w:pPr>
        <w:spacing w:after="0" w:line="360" w:lineRule="auto"/>
        <w:ind w:firstLineChars="100" w:firstLine="240"/>
        <w:jc w:val="both"/>
        <w:rPr>
          <w:rFonts w:ascii="Book Antiqua" w:hAnsi="Book Antiqua" w:cs="Book Antiqua"/>
          <w:sz w:val="24"/>
          <w:szCs w:val="24"/>
          <w:lang w:eastAsia="zh-CN"/>
        </w:rPr>
      </w:pPr>
      <w:r w:rsidRPr="00007EF6">
        <w:rPr>
          <w:rFonts w:ascii="Book Antiqua" w:hAnsi="Book Antiqua" w:cs="Book Antiqua"/>
          <w:sz w:val="24"/>
          <w:szCs w:val="24"/>
        </w:rPr>
        <w:t>In cases of dislodged catheter, repeat intervention is needed. If the tract has been already formed (catheter placed 2</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3 </w:t>
      </w:r>
      <w:proofErr w:type="spellStart"/>
      <w:r w:rsidRPr="00007EF6">
        <w:rPr>
          <w:rFonts w:ascii="Book Antiqua" w:hAnsi="Book Antiqua" w:cs="Book Antiqua"/>
          <w:sz w:val="24"/>
          <w:szCs w:val="24"/>
        </w:rPr>
        <w:t>wk</w:t>
      </w:r>
      <w:proofErr w:type="spellEnd"/>
      <w:r w:rsidRPr="00007EF6">
        <w:rPr>
          <w:rFonts w:ascii="Book Antiqua" w:hAnsi="Book Antiqua" w:cs="Book Antiqua"/>
          <w:sz w:val="24"/>
          <w:szCs w:val="24"/>
        </w:rPr>
        <w:t xml:space="preserve"> prior to dislodgement) it can be meticulously and carefully probed under fluoroscopy with a dilator or catheter and </w:t>
      </w:r>
      <w:r w:rsidRPr="00007EF6">
        <w:rPr>
          <w:rFonts w:ascii="Book Antiqua" w:hAnsi="Book Antiqua" w:cs="Book Antiqua"/>
          <w:sz w:val="24"/>
          <w:szCs w:val="24"/>
          <w:lang w:eastAsia="zh-CN"/>
        </w:rPr>
        <w:t>“</w:t>
      </w:r>
      <w:r w:rsidRPr="00007EF6">
        <w:rPr>
          <w:rFonts w:ascii="Book Antiqua" w:hAnsi="Book Antiqua" w:cs="Book Antiqua"/>
          <w:sz w:val="24"/>
          <w:szCs w:val="24"/>
        </w:rPr>
        <w:t>J</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 tip guide wire to enter the biliary system. If not successful, repeat procedure should be performed afresh either immediately or later depending on the biliary dilatation. In cases of infection or non-resolving jaundice, the non-drained biliary system should be drained with PTBD or stenting.</w:t>
      </w:r>
    </w:p>
    <w:p w:rsidR="00530CFC" w:rsidRPr="00007EF6" w:rsidRDefault="00530CFC" w:rsidP="00A1043F">
      <w:pPr>
        <w:spacing w:after="0" w:line="360" w:lineRule="auto"/>
        <w:jc w:val="both"/>
        <w:rPr>
          <w:rFonts w:ascii="Book Antiqua" w:hAnsi="Book Antiqua" w:cs="Book Antiqua"/>
          <w:sz w:val="24"/>
          <w:szCs w:val="24"/>
          <w:lang w:eastAsia="zh-CN"/>
        </w:rPr>
      </w:pPr>
    </w:p>
    <w:p w:rsidR="00530CFC" w:rsidRPr="00007EF6" w:rsidRDefault="00530CFC" w:rsidP="00A1043F">
      <w:pPr>
        <w:spacing w:after="0" w:line="360" w:lineRule="auto"/>
        <w:jc w:val="both"/>
        <w:rPr>
          <w:rFonts w:ascii="Book Antiqua" w:hAnsi="Book Antiqua" w:cs="Book Antiqua"/>
          <w:b/>
          <w:bCs/>
          <w:sz w:val="24"/>
          <w:szCs w:val="24"/>
        </w:rPr>
      </w:pPr>
      <w:r w:rsidRPr="00007EF6">
        <w:rPr>
          <w:rFonts w:ascii="Book Antiqua" w:hAnsi="Book Antiqua" w:cs="Book Antiqua"/>
          <w:b/>
          <w:bCs/>
          <w:sz w:val="24"/>
          <w:szCs w:val="24"/>
        </w:rPr>
        <w:t>INTRALUMINAL PALLIATIVE THERAPY</w:t>
      </w:r>
    </w:p>
    <w:p w:rsidR="00530CFC" w:rsidRPr="00007EF6" w:rsidRDefault="00530CFC" w:rsidP="00A1043F">
      <w:pPr>
        <w:spacing w:after="0" w:line="360" w:lineRule="auto"/>
        <w:jc w:val="both"/>
        <w:rPr>
          <w:rFonts w:ascii="Book Antiqua" w:hAnsi="Book Antiqua" w:cs="Book Antiqua"/>
          <w:sz w:val="24"/>
          <w:szCs w:val="24"/>
        </w:rPr>
      </w:pPr>
      <w:r w:rsidRPr="00007EF6">
        <w:rPr>
          <w:rFonts w:ascii="Book Antiqua" w:hAnsi="Book Antiqua" w:cs="Book Antiqua"/>
          <w:sz w:val="24"/>
          <w:szCs w:val="24"/>
        </w:rPr>
        <w:t xml:space="preserve">Intraluminal palliative treatments can be performed through PTBD routes especially in cases of </w:t>
      </w:r>
      <w:proofErr w:type="spellStart"/>
      <w:r w:rsidRPr="00007EF6">
        <w:rPr>
          <w:rFonts w:ascii="Book Antiqua" w:hAnsi="Book Antiqua" w:cs="Book Antiqua"/>
          <w:sz w:val="24"/>
          <w:szCs w:val="24"/>
        </w:rPr>
        <w:t>cholangiocarcinoma</w:t>
      </w:r>
      <w:proofErr w:type="spellEnd"/>
      <w:r w:rsidRPr="00007EF6">
        <w:rPr>
          <w:rFonts w:ascii="Book Antiqua" w:hAnsi="Book Antiqua" w:cs="Book Antiqua"/>
          <w:sz w:val="24"/>
          <w:szCs w:val="24"/>
        </w:rPr>
        <w:t xml:space="preserve"> to improve life expectancy of patients and also stent </w:t>
      </w:r>
      <w:proofErr w:type="gramStart"/>
      <w:r w:rsidRPr="00007EF6">
        <w:rPr>
          <w:rFonts w:ascii="Book Antiqua" w:hAnsi="Book Antiqua" w:cs="Book Antiqua"/>
          <w:sz w:val="24"/>
          <w:szCs w:val="24"/>
        </w:rPr>
        <w:t>patency</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57,58]</w:t>
      </w:r>
      <w:r w:rsidRPr="00007EF6">
        <w:rPr>
          <w:rFonts w:ascii="Book Antiqua" w:hAnsi="Book Antiqua" w:cs="Book Antiqua"/>
          <w:sz w:val="24"/>
          <w:szCs w:val="24"/>
        </w:rPr>
        <w:t xml:space="preserve">. These include </w:t>
      </w:r>
      <w:proofErr w:type="spellStart"/>
      <w:r w:rsidRPr="00007EF6">
        <w:rPr>
          <w:rFonts w:ascii="Book Antiqua" w:hAnsi="Book Antiqua" w:cs="Book Antiqua"/>
          <w:sz w:val="24"/>
          <w:szCs w:val="24"/>
        </w:rPr>
        <w:t>intrabiliary</w:t>
      </w:r>
      <w:proofErr w:type="spellEnd"/>
      <w:r w:rsidRPr="00007EF6">
        <w:rPr>
          <w:rFonts w:ascii="Book Antiqua" w:hAnsi="Book Antiqua" w:cs="Book Antiqua"/>
          <w:sz w:val="24"/>
          <w:szCs w:val="24"/>
        </w:rPr>
        <w:t xml:space="preserve"> brachytherapy, photodynamic therapy and radiofrequency ablation which can be done either prior to or after biliary stenting. These techniques are mostly performed for </w:t>
      </w:r>
      <w:proofErr w:type="spellStart"/>
      <w:r w:rsidRPr="00007EF6">
        <w:rPr>
          <w:rFonts w:ascii="Book Antiqua" w:hAnsi="Book Antiqua" w:cs="Book Antiqua"/>
          <w:sz w:val="24"/>
          <w:szCs w:val="24"/>
        </w:rPr>
        <w:t>unresectable</w:t>
      </w:r>
      <w:proofErr w:type="spellEnd"/>
      <w:r w:rsidRPr="00007EF6">
        <w:rPr>
          <w:rFonts w:ascii="Book Antiqua" w:hAnsi="Book Antiqua" w:cs="Book Antiqua"/>
          <w:sz w:val="24"/>
          <w:szCs w:val="24"/>
        </w:rPr>
        <w:t xml:space="preserve"> </w:t>
      </w:r>
      <w:proofErr w:type="spellStart"/>
      <w:r w:rsidRPr="00007EF6">
        <w:rPr>
          <w:rFonts w:ascii="Book Antiqua" w:hAnsi="Book Antiqua" w:cs="Book Antiqua"/>
          <w:sz w:val="24"/>
          <w:szCs w:val="24"/>
        </w:rPr>
        <w:t>cholangiocarcinoma</w:t>
      </w:r>
      <w:proofErr w:type="spellEnd"/>
      <w:r w:rsidRPr="00007EF6">
        <w:rPr>
          <w:rFonts w:ascii="Book Antiqua" w:hAnsi="Book Antiqua" w:cs="Book Antiqua"/>
          <w:sz w:val="24"/>
          <w:szCs w:val="24"/>
        </w:rPr>
        <w:t xml:space="preserve">. Intraluminal brachytherapy can be done after PTBD, before or after </w:t>
      </w:r>
      <w:proofErr w:type="gramStart"/>
      <w:r w:rsidRPr="00007EF6">
        <w:rPr>
          <w:rFonts w:ascii="Book Antiqua" w:hAnsi="Book Antiqua" w:cs="Book Antiqua"/>
          <w:sz w:val="24"/>
          <w:szCs w:val="24"/>
        </w:rPr>
        <w:t>stenting</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59,60]</w:t>
      </w:r>
      <w:r w:rsidRPr="00007EF6">
        <w:rPr>
          <w:rFonts w:ascii="Book Antiqua" w:hAnsi="Book Antiqua" w:cs="Book Antiqua"/>
          <w:sz w:val="24"/>
          <w:szCs w:val="24"/>
        </w:rPr>
        <w:t>. The procedure has high success rates and is a safe palliative therapy which improves patient survival and stent patency. In photodynamic therapy, a photosensitising agent is injected intravenously and 24</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48 h later a laser probe is placed at the site of biliary stricture where it activates the agent to release oxygen free radicals which kill cancer </w:t>
      </w:r>
      <w:proofErr w:type="gramStart"/>
      <w:r w:rsidRPr="00007EF6">
        <w:rPr>
          <w:rFonts w:ascii="Book Antiqua" w:hAnsi="Book Antiqua" w:cs="Book Antiqua"/>
          <w:sz w:val="24"/>
          <w:szCs w:val="24"/>
        </w:rPr>
        <w:t>cells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61-63]</w:t>
      </w:r>
      <w:r w:rsidRPr="00007EF6">
        <w:rPr>
          <w:rFonts w:ascii="Book Antiqua" w:hAnsi="Book Antiqua" w:cs="Book Antiqua"/>
          <w:sz w:val="24"/>
          <w:szCs w:val="24"/>
        </w:rPr>
        <w:t xml:space="preserve">. This causes </w:t>
      </w:r>
      <w:proofErr w:type="spellStart"/>
      <w:r w:rsidRPr="00007EF6">
        <w:rPr>
          <w:rFonts w:ascii="Book Antiqua" w:hAnsi="Book Antiqua" w:cs="Book Antiqua"/>
          <w:sz w:val="24"/>
          <w:szCs w:val="24"/>
        </w:rPr>
        <w:t>tumor</w:t>
      </w:r>
      <w:proofErr w:type="spellEnd"/>
      <w:r w:rsidRPr="00007EF6">
        <w:rPr>
          <w:rFonts w:ascii="Book Antiqua" w:hAnsi="Book Antiqua" w:cs="Book Antiqua"/>
          <w:sz w:val="24"/>
          <w:szCs w:val="24"/>
        </w:rPr>
        <w:t xml:space="preserve"> necrosis and improves stent patency and median </w:t>
      </w:r>
      <w:r w:rsidRPr="00007EF6">
        <w:rPr>
          <w:rFonts w:ascii="Book Antiqua" w:hAnsi="Book Antiqua" w:cs="Book Antiqua"/>
          <w:sz w:val="24"/>
          <w:szCs w:val="24"/>
        </w:rPr>
        <w:lastRenderedPageBreak/>
        <w:t xml:space="preserve">survival time. </w:t>
      </w:r>
      <w:proofErr w:type="spellStart"/>
      <w:r w:rsidRPr="00007EF6">
        <w:rPr>
          <w:rFonts w:ascii="Book Antiqua" w:hAnsi="Book Antiqua" w:cs="Book Antiqua"/>
          <w:sz w:val="24"/>
          <w:szCs w:val="24"/>
        </w:rPr>
        <w:t>Intrabiliary</w:t>
      </w:r>
      <w:proofErr w:type="spellEnd"/>
      <w:r w:rsidRPr="00007EF6">
        <w:rPr>
          <w:rFonts w:ascii="Book Antiqua" w:hAnsi="Book Antiqua" w:cs="Book Antiqua"/>
          <w:sz w:val="24"/>
          <w:szCs w:val="24"/>
        </w:rPr>
        <w:t xml:space="preserve"> radiofrequency ablation is a recent addition in the palliation of malignant biliary </w:t>
      </w:r>
      <w:proofErr w:type="gramStart"/>
      <w:r w:rsidRPr="00007EF6">
        <w:rPr>
          <w:rFonts w:ascii="Book Antiqua" w:hAnsi="Book Antiqua" w:cs="Book Antiqua"/>
          <w:sz w:val="24"/>
          <w:szCs w:val="24"/>
        </w:rPr>
        <w:t>obstruction</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58]</w:t>
      </w:r>
      <w:r w:rsidRPr="00007EF6">
        <w:rPr>
          <w:rFonts w:ascii="Book Antiqua" w:hAnsi="Book Antiqua" w:cs="Book Antiqua"/>
          <w:sz w:val="24"/>
          <w:szCs w:val="24"/>
        </w:rPr>
        <w:t>. The RF probe is inserted through a sheath placed by PTBD and the active part of the probe is placed across the stricture. The output power is about 10W and ablation is done for 1</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2 min at each level, depending on the length of the stricture. This procedure is safe and has the potential to improve stent patency and </w:t>
      </w:r>
      <w:proofErr w:type="gramStart"/>
      <w:r w:rsidRPr="00007EF6">
        <w:rPr>
          <w:rFonts w:ascii="Book Antiqua" w:hAnsi="Book Antiqua" w:cs="Book Antiqua"/>
          <w:sz w:val="24"/>
          <w:szCs w:val="24"/>
        </w:rPr>
        <w:t>survival</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64]</w:t>
      </w:r>
      <w:r w:rsidRPr="00007EF6">
        <w:rPr>
          <w:rFonts w:ascii="Book Antiqua" w:hAnsi="Book Antiqua" w:cs="Book Antiqua"/>
          <w:sz w:val="24"/>
          <w:szCs w:val="24"/>
        </w:rPr>
        <w:t>.</w:t>
      </w:r>
    </w:p>
    <w:p w:rsidR="00530CFC" w:rsidRPr="00007EF6" w:rsidRDefault="00530CFC" w:rsidP="003A3194">
      <w:pPr>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sz w:val="24"/>
          <w:szCs w:val="24"/>
        </w:rPr>
        <w:t xml:space="preserve">Complications of </w:t>
      </w:r>
      <w:proofErr w:type="spellStart"/>
      <w:r w:rsidRPr="00007EF6">
        <w:rPr>
          <w:rFonts w:ascii="Book Antiqua" w:hAnsi="Book Antiqua" w:cs="Book Antiqua"/>
          <w:sz w:val="24"/>
          <w:szCs w:val="24"/>
        </w:rPr>
        <w:t>intrabiliary</w:t>
      </w:r>
      <w:proofErr w:type="spellEnd"/>
      <w:r w:rsidRPr="00007EF6">
        <w:rPr>
          <w:rFonts w:ascii="Book Antiqua" w:hAnsi="Book Antiqua" w:cs="Book Antiqua"/>
          <w:sz w:val="24"/>
          <w:szCs w:val="24"/>
        </w:rPr>
        <w:t xml:space="preserve"> palliative techniques include cholangitis, liver abscess, gall bladder empyema, </w:t>
      </w:r>
      <w:proofErr w:type="spellStart"/>
      <w:r w:rsidRPr="00007EF6">
        <w:rPr>
          <w:rFonts w:ascii="Book Antiqua" w:hAnsi="Book Antiqua" w:cs="Book Antiqua"/>
          <w:sz w:val="24"/>
          <w:szCs w:val="24"/>
        </w:rPr>
        <w:t>hemobilia</w:t>
      </w:r>
      <w:proofErr w:type="spellEnd"/>
      <w:r w:rsidRPr="00007EF6">
        <w:rPr>
          <w:rFonts w:ascii="Book Antiqua" w:hAnsi="Book Antiqua" w:cs="Book Antiqua"/>
          <w:sz w:val="24"/>
          <w:szCs w:val="24"/>
        </w:rPr>
        <w:t>, gastroduodenal ulcerations, bile duct perforation and peritonitis, some of which may be life threatening</w:t>
      </w:r>
      <w:r w:rsidRPr="00007EF6">
        <w:rPr>
          <w:rFonts w:ascii="Book Antiqua" w:hAnsi="Book Antiqua" w:cs="Book Antiqua"/>
          <w:sz w:val="24"/>
          <w:szCs w:val="24"/>
          <w:vertAlign w:val="superscript"/>
        </w:rPr>
        <w:t>[58,60,61]</w:t>
      </w:r>
      <w:r w:rsidRPr="00007EF6">
        <w:rPr>
          <w:rFonts w:ascii="Book Antiqua" w:hAnsi="Book Antiqua" w:cs="Book Antiqua"/>
          <w:sz w:val="24"/>
          <w:szCs w:val="24"/>
        </w:rPr>
        <w:t>.</w:t>
      </w:r>
    </w:p>
    <w:p w:rsidR="00530CFC" w:rsidRPr="00007EF6" w:rsidRDefault="00530CFC" w:rsidP="003A3194">
      <w:pPr>
        <w:autoSpaceDE w:val="0"/>
        <w:autoSpaceDN w:val="0"/>
        <w:adjustRightInd w:val="0"/>
        <w:spacing w:after="0" w:line="360" w:lineRule="auto"/>
        <w:ind w:firstLineChars="100" w:firstLine="240"/>
        <w:jc w:val="both"/>
        <w:rPr>
          <w:rFonts w:ascii="Book Antiqua" w:hAnsi="Book Antiqua" w:cs="Book Antiqua"/>
          <w:sz w:val="24"/>
          <w:szCs w:val="24"/>
        </w:rPr>
      </w:pPr>
      <w:r w:rsidRPr="00007EF6">
        <w:rPr>
          <w:rFonts w:ascii="Book Antiqua" w:hAnsi="Book Antiqua" w:cs="Book Antiqua"/>
          <w:sz w:val="24"/>
          <w:szCs w:val="24"/>
        </w:rPr>
        <w:t>A summary of various techniques used, their indications and complications is described in Table 1.</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rPr>
      </w:pP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rPr>
      </w:pPr>
      <w:r w:rsidRPr="00007EF6">
        <w:rPr>
          <w:rFonts w:ascii="Book Antiqua" w:hAnsi="Book Antiqua" w:cs="Book Antiqua"/>
          <w:b/>
          <w:bCs/>
          <w:sz w:val="24"/>
          <w:szCs w:val="24"/>
        </w:rPr>
        <w:t>FOLLOW</w:t>
      </w:r>
      <w:r w:rsidRPr="00007EF6">
        <w:rPr>
          <w:rFonts w:ascii="Book Antiqua" w:hAnsi="Book Antiqua" w:cs="Book Antiqua"/>
          <w:b/>
          <w:bCs/>
          <w:sz w:val="24"/>
          <w:szCs w:val="24"/>
          <w:lang w:eastAsia="zh-CN"/>
        </w:rPr>
        <w:t>-</w:t>
      </w:r>
      <w:r w:rsidRPr="00007EF6">
        <w:rPr>
          <w:rFonts w:ascii="Book Antiqua" w:hAnsi="Book Antiqua" w:cs="Book Antiqua"/>
          <w:b/>
          <w:bCs/>
          <w:sz w:val="24"/>
          <w:szCs w:val="24"/>
        </w:rPr>
        <w:t>UP</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rPr>
      </w:pPr>
      <w:r w:rsidRPr="00007EF6">
        <w:rPr>
          <w:rFonts w:ascii="Book Antiqua" w:hAnsi="Book Antiqua" w:cs="Book Antiqua"/>
          <w:sz w:val="24"/>
          <w:szCs w:val="24"/>
        </w:rPr>
        <w:t>After a biliary procedure, follow-up of patients is important to study the long term outcome of the intervention performed. Although initial studies showed higher success rates of endoscopic methods and higher complication rates of percutaneous techniques, recent studies show comparable technical success and complications for both these procedures</w:t>
      </w:r>
      <w:r w:rsidRPr="00007EF6">
        <w:rPr>
          <w:rFonts w:ascii="Book Antiqua" w:hAnsi="Book Antiqua" w:cs="Book Antiqua"/>
          <w:sz w:val="24"/>
          <w:szCs w:val="24"/>
          <w:vertAlign w:val="superscript"/>
        </w:rPr>
        <w:t xml:space="preserve"> [38</w:t>
      </w:r>
      <w:proofErr w:type="gramStart"/>
      <w:r w:rsidRPr="00007EF6">
        <w:rPr>
          <w:rFonts w:ascii="Book Antiqua" w:hAnsi="Book Antiqua" w:cs="Book Antiqua"/>
          <w:sz w:val="24"/>
          <w:szCs w:val="24"/>
          <w:vertAlign w:val="superscript"/>
        </w:rPr>
        <w:t>,39</w:t>
      </w:r>
      <w:proofErr w:type="gramEnd"/>
      <w:r w:rsidRPr="00007EF6">
        <w:rPr>
          <w:rFonts w:ascii="Book Antiqua" w:hAnsi="Book Antiqua" w:cs="Book Antiqua"/>
          <w:sz w:val="24"/>
          <w:szCs w:val="24"/>
          <w:vertAlign w:val="superscript"/>
        </w:rPr>
        <w:t>]</w:t>
      </w:r>
      <w:r w:rsidRPr="00007EF6">
        <w:rPr>
          <w:rFonts w:ascii="Book Antiqua" w:hAnsi="Book Antiqua" w:cs="Book Antiqua"/>
          <w:sz w:val="24"/>
          <w:szCs w:val="24"/>
        </w:rPr>
        <w:t>. Long term survival of patients is not affected by the type of procedure (single stage or two-stage) or type of stent (covered or uncovered</w:t>
      </w:r>
      <w:proofErr w:type="gramStart"/>
      <w:r w:rsidRPr="00007EF6">
        <w:rPr>
          <w:rFonts w:ascii="Book Antiqua" w:hAnsi="Book Antiqua" w:cs="Book Antiqua"/>
          <w:sz w:val="24"/>
          <w:szCs w:val="24"/>
        </w:rPr>
        <w:t>)</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32]</w:t>
      </w:r>
      <w:r w:rsidRPr="00007EF6">
        <w:rPr>
          <w:rFonts w:ascii="Book Antiqua" w:hAnsi="Book Antiqua" w:cs="Book Antiqua"/>
          <w:sz w:val="24"/>
          <w:szCs w:val="24"/>
        </w:rPr>
        <w:t xml:space="preserve">. But patients treated with chemotherapy after biliary drainage or stenting have longer survival </w:t>
      </w:r>
      <w:proofErr w:type="gramStart"/>
      <w:r w:rsidRPr="00007EF6">
        <w:rPr>
          <w:rFonts w:ascii="Book Antiqua" w:hAnsi="Book Antiqua" w:cs="Book Antiqua"/>
          <w:sz w:val="24"/>
          <w:szCs w:val="24"/>
        </w:rPr>
        <w:t>rates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37]</w:t>
      </w:r>
      <w:r w:rsidRPr="00007EF6">
        <w:rPr>
          <w:rFonts w:ascii="Book Antiqua" w:hAnsi="Book Antiqua" w:cs="Book Antiqua"/>
          <w:sz w:val="24"/>
          <w:szCs w:val="24"/>
        </w:rPr>
        <w:t xml:space="preserve">. Variable results are found in literature regarding survival rates with respect to unilateral and bilateral stents, with some showing longer survival rates with bilateral stenting and others showing no </w:t>
      </w:r>
      <w:proofErr w:type="gramStart"/>
      <w:r w:rsidRPr="00007EF6">
        <w:rPr>
          <w:rFonts w:ascii="Book Antiqua" w:hAnsi="Book Antiqua" w:cs="Book Antiqua"/>
          <w:sz w:val="24"/>
          <w:szCs w:val="24"/>
        </w:rPr>
        <w:t>difference</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17,36,65]</w:t>
      </w:r>
      <w:r w:rsidRPr="00007EF6">
        <w:rPr>
          <w:rFonts w:ascii="Book Antiqua" w:hAnsi="Book Antiqua" w:cs="Book Antiqua"/>
          <w:sz w:val="24"/>
          <w:szCs w:val="24"/>
        </w:rPr>
        <w:t xml:space="preserve">. Due to increasing survival rates with better chemotherapy, stents with longer patency rates are needed to maintain biliary drainage. For Bismuth type II </w:t>
      </w:r>
      <w:r w:rsidRPr="00007EF6">
        <w:rPr>
          <w:rFonts w:ascii="Book Antiqua" w:hAnsi="Book Antiqua" w:cs="Book Antiqua"/>
          <w:sz w:val="24"/>
          <w:szCs w:val="24"/>
          <w:lang w:eastAsia="zh-CN"/>
        </w:rPr>
        <w:t>and</w:t>
      </w:r>
      <w:r w:rsidRPr="00007EF6">
        <w:rPr>
          <w:rFonts w:ascii="Book Antiqua" w:hAnsi="Book Antiqua" w:cs="Book Antiqua"/>
          <w:sz w:val="24"/>
          <w:szCs w:val="24"/>
        </w:rPr>
        <w:t xml:space="preserve"> type III strictures, endoscopic and percutaneous procedures have equal success and patency </w:t>
      </w:r>
      <w:proofErr w:type="gramStart"/>
      <w:r w:rsidRPr="00007EF6">
        <w:rPr>
          <w:rFonts w:ascii="Book Antiqua" w:hAnsi="Book Antiqua" w:cs="Book Antiqua"/>
          <w:sz w:val="24"/>
          <w:szCs w:val="24"/>
        </w:rPr>
        <w:t>rates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26]</w:t>
      </w:r>
      <w:r w:rsidRPr="00007EF6">
        <w:rPr>
          <w:rFonts w:ascii="Book Antiqua" w:hAnsi="Book Antiqua" w:cs="Book Antiqua"/>
          <w:sz w:val="24"/>
          <w:szCs w:val="24"/>
        </w:rPr>
        <w:t xml:space="preserve">. However, PCT with internal drainage is best for Bismuth type IV </w:t>
      </w:r>
      <w:proofErr w:type="gramStart"/>
      <w:r w:rsidRPr="00007EF6">
        <w:rPr>
          <w:rFonts w:ascii="Book Antiqua" w:hAnsi="Book Antiqua" w:cs="Book Antiqua"/>
          <w:sz w:val="24"/>
          <w:szCs w:val="24"/>
        </w:rPr>
        <w:t>strictures</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26]</w:t>
      </w:r>
      <w:r w:rsidRPr="00007EF6">
        <w:rPr>
          <w:rFonts w:ascii="Book Antiqua" w:hAnsi="Book Antiqua" w:cs="Book Antiqua"/>
          <w:sz w:val="24"/>
          <w:szCs w:val="24"/>
        </w:rPr>
        <w:t xml:space="preserve">. The mean survival of patients of malignant biliary obstruction post percutaneous intervention ranges from 103-225 </w:t>
      </w:r>
      <w:proofErr w:type="gramStart"/>
      <w:r w:rsidRPr="00007EF6">
        <w:rPr>
          <w:rFonts w:ascii="Book Antiqua" w:hAnsi="Book Antiqua" w:cs="Book Antiqua"/>
          <w:sz w:val="24"/>
          <w:szCs w:val="24"/>
        </w:rPr>
        <w:t>d</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29,32,37,66]</w:t>
      </w:r>
      <w:r w:rsidRPr="00007EF6">
        <w:rPr>
          <w:rFonts w:ascii="Book Antiqua" w:hAnsi="Book Antiqua" w:cs="Book Antiqua"/>
          <w:sz w:val="24"/>
          <w:szCs w:val="24"/>
        </w:rPr>
        <w:t>. Mean stent patency rates ranged from 82-372 d. The stent patency rates are higher for metallic stents (85%) compared with plastic stents (67.6%</w:t>
      </w:r>
      <w:proofErr w:type="gramStart"/>
      <w:r w:rsidRPr="00007EF6">
        <w:rPr>
          <w:rFonts w:ascii="Book Antiqua" w:hAnsi="Book Antiqua" w:cs="Book Antiqua"/>
          <w:sz w:val="24"/>
          <w:szCs w:val="24"/>
        </w:rPr>
        <w:t>)</w:t>
      </w:r>
      <w:r w:rsidRPr="00007EF6">
        <w:rPr>
          <w:rFonts w:ascii="Book Antiqua" w:hAnsi="Book Antiqua" w:cs="Book Antiqua"/>
          <w:sz w:val="24"/>
          <w:szCs w:val="24"/>
          <w:vertAlign w:val="superscript"/>
        </w:rPr>
        <w:t>[</w:t>
      </w:r>
      <w:proofErr w:type="gramEnd"/>
      <w:r w:rsidRPr="00007EF6">
        <w:rPr>
          <w:rFonts w:ascii="Book Antiqua" w:hAnsi="Book Antiqua" w:cs="Book Antiqua"/>
          <w:sz w:val="24"/>
          <w:szCs w:val="24"/>
          <w:vertAlign w:val="superscript"/>
        </w:rPr>
        <w:t>40]</w:t>
      </w:r>
      <w:r w:rsidRPr="00007EF6">
        <w:rPr>
          <w:rFonts w:ascii="Book Antiqua" w:hAnsi="Book Antiqua" w:cs="Book Antiqua"/>
          <w:sz w:val="24"/>
          <w:szCs w:val="24"/>
        </w:rPr>
        <w:t>.</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rPr>
      </w:pP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rPr>
      </w:pPr>
      <w:r w:rsidRPr="00007EF6">
        <w:rPr>
          <w:rFonts w:ascii="Book Antiqua" w:hAnsi="Book Antiqua" w:cs="Book Antiqua"/>
          <w:b/>
          <w:bCs/>
          <w:sz w:val="24"/>
          <w:szCs w:val="24"/>
        </w:rPr>
        <w:t xml:space="preserve">CONCLUSION </w:t>
      </w:r>
    </w:p>
    <w:p w:rsidR="00530CFC" w:rsidRPr="00007EF6" w:rsidRDefault="00530CFC" w:rsidP="00A1043F">
      <w:pPr>
        <w:spacing w:after="0" w:line="360" w:lineRule="auto"/>
        <w:jc w:val="both"/>
        <w:rPr>
          <w:rFonts w:ascii="Book Antiqua" w:hAnsi="Book Antiqua" w:cs="Book Antiqua"/>
          <w:sz w:val="24"/>
          <w:szCs w:val="24"/>
          <w:lang w:eastAsia="zh-CN"/>
        </w:rPr>
      </w:pPr>
      <w:r w:rsidRPr="00007EF6">
        <w:rPr>
          <w:rFonts w:ascii="Book Antiqua" w:hAnsi="Book Antiqua" w:cs="Book Antiqua"/>
          <w:sz w:val="24"/>
          <w:szCs w:val="24"/>
        </w:rPr>
        <w:t>In conclusion, percutaneous management of malignant biliary obstruction is a well-established method of treatment. Appropriate pre-procedure planning and interdisciplinary discussions are required for optimal patient management. A complete knowledge of the available techniques, success rates and risk of complications is needed for successful procedure. Further developments in stent structure and in intraluminal treatments for the malignancies would potentially improve the survival and long term patency rates.</w:t>
      </w:r>
    </w:p>
    <w:p w:rsidR="00530CFC" w:rsidRPr="00007EF6" w:rsidRDefault="00530CFC" w:rsidP="00A1043F">
      <w:pPr>
        <w:spacing w:after="0" w:line="360" w:lineRule="auto"/>
        <w:jc w:val="both"/>
        <w:rPr>
          <w:rFonts w:ascii="Book Antiqua" w:hAnsi="Book Antiqua" w:cs="Book Antiqua"/>
          <w:sz w:val="24"/>
          <w:szCs w:val="24"/>
        </w:rPr>
      </w:pPr>
    </w:p>
    <w:p w:rsidR="00530CFC" w:rsidRPr="00007EF6" w:rsidRDefault="00530CFC" w:rsidP="00A1043F">
      <w:pPr>
        <w:spacing w:after="0" w:line="360" w:lineRule="auto"/>
        <w:jc w:val="both"/>
        <w:rPr>
          <w:rFonts w:ascii="Book Antiqua" w:hAnsi="Book Antiqua" w:cs="Book Antiqua"/>
          <w:sz w:val="24"/>
          <w:szCs w:val="24"/>
        </w:rPr>
      </w:pPr>
    </w:p>
    <w:p w:rsidR="00530CFC" w:rsidRPr="00007EF6" w:rsidRDefault="00530CFC" w:rsidP="00A1043F">
      <w:pPr>
        <w:spacing w:after="0" w:line="360" w:lineRule="auto"/>
        <w:jc w:val="both"/>
        <w:rPr>
          <w:rFonts w:ascii="Book Antiqua" w:hAnsi="Book Antiqua" w:cs="Book Antiqua"/>
          <w:sz w:val="24"/>
          <w:szCs w:val="24"/>
        </w:rPr>
      </w:pPr>
    </w:p>
    <w:p w:rsidR="00530CFC" w:rsidRPr="00007EF6" w:rsidRDefault="00530CFC" w:rsidP="00A1043F">
      <w:pPr>
        <w:spacing w:after="0" w:line="360" w:lineRule="auto"/>
        <w:jc w:val="both"/>
        <w:rPr>
          <w:rFonts w:ascii="Book Antiqua" w:hAnsi="Book Antiqua" w:cs="Book Antiqua"/>
          <w:sz w:val="24"/>
          <w:szCs w:val="24"/>
        </w:rPr>
      </w:pPr>
    </w:p>
    <w:p w:rsidR="00530CFC" w:rsidRPr="00007EF6" w:rsidRDefault="00530CFC" w:rsidP="00A1043F">
      <w:pPr>
        <w:spacing w:after="0" w:line="360" w:lineRule="auto"/>
        <w:jc w:val="both"/>
        <w:rPr>
          <w:rFonts w:ascii="Book Antiqua" w:hAnsi="Book Antiqua" w:cs="Book Antiqua"/>
          <w:b/>
          <w:bCs/>
          <w:sz w:val="24"/>
          <w:szCs w:val="24"/>
          <w:lang w:eastAsia="zh-CN"/>
        </w:rPr>
      </w:pPr>
      <w:r w:rsidRPr="00007EF6">
        <w:rPr>
          <w:rFonts w:ascii="Book Antiqua" w:hAnsi="Book Antiqua" w:cs="Book Antiqua"/>
          <w:sz w:val="24"/>
          <w:szCs w:val="24"/>
          <w:lang w:eastAsia="zh-CN"/>
        </w:rPr>
        <w:br w:type="page"/>
      </w:r>
      <w:r w:rsidRPr="00007EF6">
        <w:rPr>
          <w:rFonts w:ascii="Book Antiqua" w:hAnsi="Book Antiqua" w:cs="Book Antiqua"/>
          <w:b/>
          <w:bCs/>
          <w:sz w:val="24"/>
          <w:szCs w:val="24"/>
        </w:rPr>
        <w:lastRenderedPageBreak/>
        <w:t>REFERENCES</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1 </w:t>
      </w:r>
      <w:r w:rsidRPr="00007EF6">
        <w:rPr>
          <w:rFonts w:ascii="Book Antiqua" w:hAnsi="Book Antiqua" w:cs="宋体"/>
          <w:b/>
          <w:bCs/>
          <w:color w:val="000000"/>
          <w:sz w:val="24"/>
        </w:rPr>
        <w:t xml:space="preserve">van </w:t>
      </w:r>
      <w:proofErr w:type="spellStart"/>
      <w:r w:rsidRPr="00007EF6">
        <w:rPr>
          <w:rFonts w:ascii="Book Antiqua" w:hAnsi="Book Antiqua" w:cs="宋体"/>
          <w:b/>
          <w:bCs/>
          <w:color w:val="000000"/>
          <w:sz w:val="24"/>
        </w:rPr>
        <w:t>Delden</w:t>
      </w:r>
      <w:proofErr w:type="spellEnd"/>
      <w:r w:rsidRPr="00007EF6">
        <w:rPr>
          <w:rFonts w:ascii="Book Antiqua" w:hAnsi="Book Antiqua" w:cs="宋体"/>
          <w:b/>
          <w:bCs/>
          <w:color w:val="000000"/>
          <w:sz w:val="24"/>
        </w:rPr>
        <w:t xml:space="preserve"> OM</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Laméris</w:t>
      </w:r>
      <w:proofErr w:type="spellEnd"/>
      <w:r w:rsidRPr="00007EF6">
        <w:rPr>
          <w:rFonts w:ascii="Book Antiqua" w:hAnsi="Book Antiqua" w:cs="宋体"/>
          <w:color w:val="000000"/>
          <w:sz w:val="24"/>
        </w:rPr>
        <w:t xml:space="preserve"> JS.</w:t>
      </w:r>
      <w:proofErr w:type="gramEnd"/>
      <w:r w:rsidRPr="00007EF6">
        <w:rPr>
          <w:rFonts w:ascii="Book Antiqua" w:hAnsi="Book Antiqua" w:cs="宋体"/>
          <w:color w:val="000000"/>
          <w:sz w:val="24"/>
        </w:rPr>
        <w:t xml:space="preserve"> Percutaneous drainage and stenting for palliation of malignant bile duct obstruction. </w:t>
      </w:r>
      <w:proofErr w:type="spellStart"/>
      <w:r w:rsidRPr="00007EF6">
        <w:rPr>
          <w:rFonts w:ascii="Book Antiqua" w:hAnsi="Book Antiqua" w:cs="宋体"/>
          <w:i/>
          <w:iCs/>
          <w:color w:val="000000"/>
          <w:sz w:val="24"/>
        </w:rPr>
        <w:t>Eur</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2008; </w:t>
      </w:r>
      <w:r w:rsidRPr="00007EF6">
        <w:rPr>
          <w:rFonts w:ascii="Book Antiqua" w:hAnsi="Book Antiqua" w:cs="宋体"/>
          <w:b/>
          <w:bCs/>
          <w:color w:val="000000"/>
          <w:sz w:val="24"/>
        </w:rPr>
        <w:t>18</w:t>
      </w:r>
      <w:r w:rsidRPr="00007EF6">
        <w:rPr>
          <w:rFonts w:ascii="Book Antiqua" w:hAnsi="Book Antiqua" w:cs="宋体"/>
          <w:color w:val="000000"/>
          <w:sz w:val="24"/>
        </w:rPr>
        <w:t>: 448-456 [PMID: 17960388 DOI: 10.1007/s00330-007-0796-6]</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2 </w:t>
      </w:r>
      <w:proofErr w:type="spellStart"/>
      <w:r w:rsidRPr="00007EF6">
        <w:rPr>
          <w:rFonts w:ascii="Book Antiqua" w:hAnsi="Book Antiqua" w:cs="宋体"/>
          <w:b/>
          <w:bCs/>
          <w:color w:val="000000"/>
          <w:sz w:val="24"/>
        </w:rPr>
        <w:t>Kloek</w:t>
      </w:r>
      <w:proofErr w:type="spellEnd"/>
      <w:r w:rsidRPr="00007EF6">
        <w:rPr>
          <w:rFonts w:ascii="Book Antiqua" w:hAnsi="Book Antiqua" w:cs="宋体"/>
          <w:b/>
          <w:bCs/>
          <w:color w:val="000000"/>
          <w:sz w:val="24"/>
        </w:rPr>
        <w:t xml:space="preserve"> JJ</w:t>
      </w:r>
      <w:r w:rsidRPr="00007EF6">
        <w:rPr>
          <w:rFonts w:ascii="Book Antiqua" w:hAnsi="Book Antiqua" w:cs="宋体"/>
          <w:color w:val="000000"/>
          <w:sz w:val="24"/>
        </w:rPr>
        <w:t xml:space="preserve">, van der </w:t>
      </w:r>
      <w:proofErr w:type="spellStart"/>
      <w:r w:rsidRPr="00007EF6">
        <w:rPr>
          <w:rFonts w:ascii="Book Antiqua" w:hAnsi="Book Antiqua" w:cs="宋体"/>
          <w:color w:val="000000"/>
          <w:sz w:val="24"/>
        </w:rPr>
        <w:t>Gaag</w:t>
      </w:r>
      <w:proofErr w:type="spellEnd"/>
      <w:r w:rsidRPr="00007EF6">
        <w:rPr>
          <w:rFonts w:ascii="Book Antiqua" w:hAnsi="Book Antiqua" w:cs="宋体"/>
          <w:color w:val="000000"/>
          <w:sz w:val="24"/>
        </w:rPr>
        <w:t xml:space="preserve"> NA, Aziz Y, </w:t>
      </w:r>
      <w:proofErr w:type="spellStart"/>
      <w:r w:rsidRPr="00007EF6">
        <w:rPr>
          <w:rFonts w:ascii="Book Antiqua" w:hAnsi="Book Antiqua" w:cs="宋体"/>
          <w:color w:val="000000"/>
          <w:sz w:val="24"/>
        </w:rPr>
        <w:t>Rauws</w:t>
      </w:r>
      <w:proofErr w:type="spellEnd"/>
      <w:r w:rsidRPr="00007EF6">
        <w:rPr>
          <w:rFonts w:ascii="Book Antiqua" w:hAnsi="Book Antiqua" w:cs="宋体"/>
          <w:color w:val="000000"/>
          <w:sz w:val="24"/>
        </w:rPr>
        <w:t xml:space="preserve"> EA, van </w:t>
      </w:r>
      <w:proofErr w:type="spellStart"/>
      <w:r w:rsidRPr="00007EF6">
        <w:rPr>
          <w:rFonts w:ascii="Book Antiqua" w:hAnsi="Book Antiqua" w:cs="宋体"/>
          <w:color w:val="000000"/>
          <w:sz w:val="24"/>
        </w:rPr>
        <w:t>Delden</w:t>
      </w:r>
      <w:proofErr w:type="spellEnd"/>
      <w:r w:rsidRPr="00007EF6">
        <w:rPr>
          <w:rFonts w:ascii="Book Antiqua" w:hAnsi="Book Antiqua" w:cs="宋体"/>
          <w:color w:val="000000"/>
          <w:sz w:val="24"/>
        </w:rPr>
        <w:t xml:space="preserve"> OM, </w:t>
      </w:r>
      <w:proofErr w:type="spellStart"/>
      <w:r w:rsidRPr="00007EF6">
        <w:rPr>
          <w:rFonts w:ascii="Book Antiqua" w:hAnsi="Book Antiqua" w:cs="宋体"/>
          <w:color w:val="000000"/>
          <w:sz w:val="24"/>
        </w:rPr>
        <w:t>Lameris</w:t>
      </w:r>
      <w:proofErr w:type="spellEnd"/>
      <w:r w:rsidRPr="00007EF6">
        <w:rPr>
          <w:rFonts w:ascii="Book Antiqua" w:hAnsi="Book Antiqua" w:cs="宋体"/>
          <w:color w:val="000000"/>
          <w:sz w:val="24"/>
        </w:rPr>
        <w:t xml:space="preserve"> JS, Busch OR, </w:t>
      </w:r>
      <w:proofErr w:type="spellStart"/>
      <w:r w:rsidRPr="00007EF6">
        <w:rPr>
          <w:rFonts w:ascii="Book Antiqua" w:hAnsi="Book Antiqua" w:cs="宋体"/>
          <w:color w:val="000000"/>
          <w:sz w:val="24"/>
        </w:rPr>
        <w:t>Gouma</w:t>
      </w:r>
      <w:proofErr w:type="spellEnd"/>
      <w:r w:rsidRPr="00007EF6">
        <w:rPr>
          <w:rFonts w:ascii="Book Antiqua" w:hAnsi="Book Antiqua" w:cs="宋体"/>
          <w:color w:val="000000"/>
          <w:sz w:val="24"/>
        </w:rPr>
        <w:t xml:space="preserve"> DJ, van </w:t>
      </w:r>
      <w:proofErr w:type="spellStart"/>
      <w:r w:rsidRPr="00007EF6">
        <w:rPr>
          <w:rFonts w:ascii="Book Antiqua" w:hAnsi="Book Antiqua" w:cs="宋体"/>
          <w:color w:val="000000"/>
          <w:sz w:val="24"/>
        </w:rPr>
        <w:t>Gulik</w:t>
      </w:r>
      <w:proofErr w:type="spellEnd"/>
      <w:r w:rsidRPr="00007EF6">
        <w:rPr>
          <w:rFonts w:ascii="Book Antiqua" w:hAnsi="Book Antiqua" w:cs="宋体"/>
          <w:color w:val="000000"/>
          <w:sz w:val="24"/>
        </w:rPr>
        <w:t xml:space="preserve"> TM. Endoscopic and percutaneous preoperative biliary drainage in patients with suspected </w:t>
      </w:r>
      <w:proofErr w:type="spellStart"/>
      <w:r w:rsidRPr="00007EF6">
        <w:rPr>
          <w:rFonts w:ascii="Book Antiqua" w:hAnsi="Book Antiqua" w:cs="宋体"/>
          <w:color w:val="000000"/>
          <w:sz w:val="24"/>
        </w:rPr>
        <w:t>hilar</w:t>
      </w:r>
      <w:proofErr w:type="spellEnd"/>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cholangiocarcinoma</w:t>
      </w:r>
      <w:proofErr w:type="spellEnd"/>
      <w:r w:rsidRPr="00007EF6">
        <w:rPr>
          <w:rFonts w:ascii="Book Antiqua" w:hAnsi="Book Antiqua" w:cs="宋体"/>
          <w:color w:val="000000"/>
          <w:sz w:val="24"/>
        </w:rPr>
        <w:t>. </w:t>
      </w:r>
      <w:r w:rsidRPr="00007EF6">
        <w:rPr>
          <w:rFonts w:ascii="Book Antiqua" w:hAnsi="Book Antiqua" w:cs="宋体"/>
          <w:i/>
          <w:iCs/>
          <w:color w:val="000000"/>
          <w:sz w:val="24"/>
        </w:rPr>
        <w:t xml:space="preserve">J </w:t>
      </w:r>
      <w:proofErr w:type="spellStart"/>
      <w:r w:rsidRPr="00007EF6">
        <w:rPr>
          <w:rFonts w:ascii="Book Antiqua" w:hAnsi="Book Antiqua" w:cs="宋体"/>
          <w:i/>
          <w:iCs/>
          <w:color w:val="000000"/>
          <w:sz w:val="24"/>
        </w:rPr>
        <w:t>Gastrointest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Surg</w:t>
      </w:r>
      <w:proofErr w:type="spellEnd"/>
      <w:r w:rsidRPr="00007EF6">
        <w:rPr>
          <w:rFonts w:ascii="Book Antiqua" w:hAnsi="Book Antiqua" w:cs="宋体"/>
          <w:color w:val="000000"/>
          <w:sz w:val="24"/>
        </w:rPr>
        <w:t> 2010; </w:t>
      </w:r>
      <w:r w:rsidRPr="00007EF6">
        <w:rPr>
          <w:rFonts w:ascii="Book Antiqua" w:hAnsi="Book Antiqua" w:cs="宋体"/>
          <w:b/>
          <w:bCs/>
          <w:color w:val="000000"/>
          <w:sz w:val="24"/>
        </w:rPr>
        <w:t>14</w:t>
      </w:r>
      <w:r w:rsidRPr="00007EF6">
        <w:rPr>
          <w:rFonts w:ascii="Book Antiqua" w:hAnsi="Book Antiqua" w:cs="宋体"/>
          <w:color w:val="000000"/>
          <w:sz w:val="24"/>
        </w:rPr>
        <w:t>: 119-125 [PMID: 19756881 DOI: 10.1007/s11605-009-1009-1]</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3 </w:t>
      </w:r>
      <w:r w:rsidRPr="00007EF6">
        <w:rPr>
          <w:rFonts w:ascii="Book Antiqua" w:hAnsi="Book Antiqua" w:cs="宋体"/>
          <w:b/>
          <w:bCs/>
          <w:color w:val="000000"/>
          <w:sz w:val="24"/>
        </w:rPr>
        <w:t>Dixon JM</w:t>
      </w:r>
      <w:r w:rsidRPr="00007EF6">
        <w:rPr>
          <w:rFonts w:ascii="Book Antiqua" w:hAnsi="Book Antiqua" w:cs="宋体"/>
          <w:color w:val="000000"/>
          <w:sz w:val="24"/>
        </w:rPr>
        <w:t>, Armstrong CP, Duffy SW, Davies GC.</w:t>
      </w:r>
      <w:proofErr w:type="gramEnd"/>
      <w:r w:rsidRPr="00007EF6">
        <w:rPr>
          <w:rFonts w:ascii="Book Antiqua" w:hAnsi="Book Antiqua" w:cs="宋体"/>
          <w:color w:val="000000"/>
          <w:sz w:val="24"/>
        </w:rPr>
        <w:t xml:space="preserve"> Factors affecting morbidity and mortality after surgery for obstructive jaundice: a review of 373 patients. </w:t>
      </w:r>
      <w:r w:rsidRPr="00007EF6">
        <w:rPr>
          <w:rFonts w:ascii="Book Antiqua" w:hAnsi="Book Antiqua" w:cs="宋体"/>
          <w:i/>
          <w:iCs/>
          <w:color w:val="000000"/>
          <w:sz w:val="24"/>
        </w:rPr>
        <w:t>Gut</w:t>
      </w:r>
      <w:r w:rsidRPr="00007EF6">
        <w:rPr>
          <w:rFonts w:ascii="Book Antiqua" w:hAnsi="Book Antiqua" w:cs="宋体"/>
          <w:color w:val="000000"/>
          <w:sz w:val="24"/>
        </w:rPr>
        <w:t> 1983; </w:t>
      </w:r>
      <w:r w:rsidRPr="00007EF6">
        <w:rPr>
          <w:rFonts w:ascii="Book Antiqua" w:hAnsi="Book Antiqua" w:cs="宋体"/>
          <w:b/>
          <w:bCs/>
          <w:color w:val="000000"/>
          <w:sz w:val="24"/>
        </w:rPr>
        <w:t>24</w:t>
      </w:r>
      <w:r w:rsidRPr="00007EF6">
        <w:rPr>
          <w:rFonts w:ascii="Book Antiqua" w:hAnsi="Book Antiqua" w:cs="宋体"/>
          <w:color w:val="000000"/>
          <w:sz w:val="24"/>
        </w:rPr>
        <w:t>: 845-852 [PMID: 6604001 DOI: 10.1136/gut.24.9.845]</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4 </w:t>
      </w:r>
      <w:r w:rsidRPr="00007EF6">
        <w:rPr>
          <w:rFonts w:ascii="Book Antiqua" w:hAnsi="Book Antiqua" w:cs="宋体"/>
          <w:b/>
          <w:bCs/>
          <w:color w:val="000000"/>
          <w:sz w:val="24"/>
        </w:rPr>
        <w:t>Taylor MC</w:t>
      </w:r>
      <w:r w:rsidRPr="00007EF6">
        <w:rPr>
          <w:rFonts w:ascii="Book Antiqua" w:hAnsi="Book Antiqua" w:cs="宋体"/>
          <w:color w:val="000000"/>
          <w:sz w:val="24"/>
        </w:rPr>
        <w:t>, McLeod RS, Langer B. Biliary stenting versus bypass surgery for the palliation of malignant distal bile duct obstruction: a meta-analysis. </w:t>
      </w:r>
      <w:r w:rsidRPr="00007EF6">
        <w:rPr>
          <w:rFonts w:ascii="Book Antiqua" w:hAnsi="Book Antiqua" w:cs="宋体"/>
          <w:i/>
          <w:iCs/>
          <w:color w:val="000000"/>
          <w:sz w:val="24"/>
        </w:rPr>
        <w:t xml:space="preserve">Liver </w:t>
      </w:r>
      <w:proofErr w:type="spellStart"/>
      <w:r w:rsidRPr="00007EF6">
        <w:rPr>
          <w:rFonts w:ascii="Book Antiqua" w:hAnsi="Book Antiqua" w:cs="宋体"/>
          <w:i/>
          <w:iCs/>
          <w:color w:val="000000"/>
          <w:sz w:val="24"/>
        </w:rPr>
        <w:t>Transpl</w:t>
      </w:r>
      <w:proofErr w:type="spellEnd"/>
      <w:r w:rsidRPr="00007EF6">
        <w:rPr>
          <w:rFonts w:ascii="Book Antiqua" w:hAnsi="Book Antiqua" w:cs="宋体"/>
          <w:color w:val="000000"/>
          <w:sz w:val="24"/>
        </w:rPr>
        <w:t> 2000; </w:t>
      </w:r>
      <w:r w:rsidRPr="00007EF6">
        <w:rPr>
          <w:rFonts w:ascii="Book Antiqua" w:hAnsi="Book Antiqua" w:cs="宋体"/>
          <w:b/>
          <w:bCs/>
          <w:color w:val="000000"/>
          <w:sz w:val="24"/>
        </w:rPr>
        <w:t>6</w:t>
      </w:r>
      <w:r w:rsidRPr="00007EF6">
        <w:rPr>
          <w:rFonts w:ascii="Book Antiqua" w:hAnsi="Book Antiqua" w:cs="宋体"/>
          <w:color w:val="000000"/>
          <w:sz w:val="24"/>
        </w:rPr>
        <w:t>: 302-308 [PMID: 10827230 DOI: 10.1053/lv.2000.5196]</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5 </w:t>
      </w:r>
      <w:proofErr w:type="gramStart"/>
      <w:r w:rsidRPr="00007EF6">
        <w:rPr>
          <w:rFonts w:ascii="Book Antiqua" w:hAnsi="Book Antiqua" w:cs="宋体"/>
          <w:b/>
          <w:bCs/>
          <w:color w:val="000000"/>
          <w:sz w:val="24"/>
        </w:rPr>
        <w:t>van</w:t>
      </w:r>
      <w:proofErr w:type="gramEnd"/>
      <w:r w:rsidRPr="00007EF6">
        <w:rPr>
          <w:rFonts w:ascii="Book Antiqua" w:hAnsi="Book Antiqua" w:cs="宋体"/>
          <w:b/>
          <w:bCs/>
          <w:color w:val="000000"/>
          <w:sz w:val="24"/>
        </w:rPr>
        <w:t xml:space="preserve"> den Bosch RP</w:t>
      </w:r>
      <w:r w:rsidRPr="00007EF6">
        <w:rPr>
          <w:rFonts w:ascii="Book Antiqua" w:hAnsi="Book Antiqua" w:cs="宋体"/>
          <w:color w:val="000000"/>
          <w:sz w:val="24"/>
        </w:rPr>
        <w:t xml:space="preserve">, van der Schelling GP, </w:t>
      </w:r>
      <w:proofErr w:type="spellStart"/>
      <w:r w:rsidRPr="00007EF6">
        <w:rPr>
          <w:rFonts w:ascii="Book Antiqua" w:hAnsi="Book Antiqua" w:cs="宋体"/>
          <w:color w:val="000000"/>
          <w:sz w:val="24"/>
        </w:rPr>
        <w:t>Klinkenbijl</w:t>
      </w:r>
      <w:proofErr w:type="spellEnd"/>
      <w:r w:rsidRPr="00007EF6">
        <w:rPr>
          <w:rFonts w:ascii="Book Antiqua" w:hAnsi="Book Antiqua" w:cs="宋体"/>
          <w:color w:val="000000"/>
          <w:sz w:val="24"/>
        </w:rPr>
        <w:t xml:space="preserve"> JH, Mulder PG, van </w:t>
      </w:r>
      <w:proofErr w:type="spellStart"/>
      <w:r w:rsidRPr="00007EF6">
        <w:rPr>
          <w:rFonts w:ascii="Book Antiqua" w:hAnsi="Book Antiqua" w:cs="宋体"/>
          <w:color w:val="000000"/>
          <w:sz w:val="24"/>
        </w:rPr>
        <w:t>Blankenstein</w:t>
      </w:r>
      <w:proofErr w:type="spellEnd"/>
      <w:r w:rsidRPr="00007EF6">
        <w:rPr>
          <w:rFonts w:ascii="Book Antiqua" w:hAnsi="Book Antiqua" w:cs="宋体"/>
          <w:color w:val="000000"/>
          <w:sz w:val="24"/>
        </w:rPr>
        <w:t xml:space="preserve"> M, </w:t>
      </w:r>
      <w:proofErr w:type="spellStart"/>
      <w:r w:rsidRPr="00007EF6">
        <w:rPr>
          <w:rFonts w:ascii="Book Antiqua" w:hAnsi="Book Antiqua" w:cs="宋体"/>
          <w:color w:val="000000"/>
          <w:sz w:val="24"/>
        </w:rPr>
        <w:t>Jeekel</w:t>
      </w:r>
      <w:proofErr w:type="spellEnd"/>
      <w:r w:rsidRPr="00007EF6">
        <w:rPr>
          <w:rFonts w:ascii="Book Antiqua" w:hAnsi="Book Antiqua" w:cs="宋体"/>
          <w:color w:val="000000"/>
          <w:sz w:val="24"/>
        </w:rPr>
        <w:t xml:space="preserve"> J. Guidelines for the application of surgery and </w:t>
      </w:r>
      <w:proofErr w:type="spellStart"/>
      <w:r w:rsidRPr="00007EF6">
        <w:rPr>
          <w:rFonts w:ascii="Book Antiqua" w:hAnsi="Book Antiqua" w:cs="宋体"/>
          <w:color w:val="000000"/>
          <w:sz w:val="24"/>
        </w:rPr>
        <w:t>endoprostheses</w:t>
      </w:r>
      <w:proofErr w:type="spellEnd"/>
      <w:r w:rsidRPr="00007EF6">
        <w:rPr>
          <w:rFonts w:ascii="Book Antiqua" w:hAnsi="Book Antiqua" w:cs="宋体"/>
          <w:color w:val="000000"/>
          <w:sz w:val="24"/>
        </w:rPr>
        <w:t xml:space="preserve"> in the palliation of obstructive jaundice in advanced cancer of the pancreas. </w:t>
      </w:r>
      <w:r w:rsidRPr="00007EF6">
        <w:rPr>
          <w:rFonts w:ascii="Book Antiqua" w:hAnsi="Book Antiqua" w:cs="宋体"/>
          <w:i/>
          <w:iCs/>
          <w:color w:val="000000"/>
          <w:sz w:val="24"/>
        </w:rPr>
        <w:t xml:space="preserve">Ann </w:t>
      </w:r>
      <w:proofErr w:type="spellStart"/>
      <w:r w:rsidRPr="00007EF6">
        <w:rPr>
          <w:rFonts w:ascii="Book Antiqua" w:hAnsi="Book Antiqua" w:cs="宋体"/>
          <w:i/>
          <w:iCs/>
          <w:color w:val="000000"/>
          <w:sz w:val="24"/>
        </w:rPr>
        <w:t>Surg</w:t>
      </w:r>
      <w:proofErr w:type="spellEnd"/>
      <w:r w:rsidRPr="00007EF6">
        <w:rPr>
          <w:rFonts w:ascii="Book Antiqua" w:hAnsi="Book Antiqua" w:cs="宋体"/>
          <w:color w:val="000000"/>
          <w:sz w:val="24"/>
        </w:rPr>
        <w:t> 1994; </w:t>
      </w:r>
      <w:r w:rsidRPr="00007EF6">
        <w:rPr>
          <w:rFonts w:ascii="Book Antiqua" w:hAnsi="Book Antiqua" w:cs="宋体"/>
          <w:b/>
          <w:bCs/>
          <w:color w:val="000000"/>
          <w:sz w:val="24"/>
        </w:rPr>
        <w:t>219</w:t>
      </w:r>
      <w:r w:rsidRPr="00007EF6">
        <w:rPr>
          <w:rFonts w:ascii="Book Antiqua" w:hAnsi="Book Antiqua" w:cs="宋体"/>
          <w:color w:val="000000"/>
          <w:sz w:val="24"/>
        </w:rPr>
        <w:t>: 18-24 [PMID: 7507656 DOI: 10.1097/00000658-199401000-00004]</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6 </w:t>
      </w:r>
      <w:proofErr w:type="spellStart"/>
      <w:r w:rsidRPr="00007EF6">
        <w:rPr>
          <w:rFonts w:ascii="Book Antiqua" w:hAnsi="Book Antiqua" w:cs="宋体"/>
          <w:b/>
          <w:bCs/>
          <w:color w:val="000000"/>
          <w:sz w:val="24"/>
        </w:rPr>
        <w:t>Bornman</w:t>
      </w:r>
      <w:proofErr w:type="spellEnd"/>
      <w:r w:rsidRPr="00007EF6">
        <w:rPr>
          <w:rFonts w:ascii="Book Antiqua" w:hAnsi="Book Antiqua" w:cs="宋体"/>
          <w:b/>
          <w:bCs/>
          <w:color w:val="000000"/>
          <w:sz w:val="24"/>
        </w:rPr>
        <w:t xml:space="preserve"> PC</w:t>
      </w:r>
      <w:r w:rsidRPr="00007EF6">
        <w:rPr>
          <w:rFonts w:ascii="Book Antiqua" w:hAnsi="Book Antiqua" w:cs="宋体"/>
          <w:color w:val="000000"/>
          <w:sz w:val="24"/>
        </w:rPr>
        <w:t xml:space="preserve">, Harries-Jones EP, Tobias R, Van </w:t>
      </w:r>
      <w:proofErr w:type="spellStart"/>
      <w:r w:rsidRPr="00007EF6">
        <w:rPr>
          <w:rFonts w:ascii="Book Antiqua" w:hAnsi="Book Antiqua" w:cs="宋体"/>
          <w:color w:val="000000"/>
          <w:sz w:val="24"/>
        </w:rPr>
        <w:t>Stiegmann</w:t>
      </w:r>
      <w:proofErr w:type="spellEnd"/>
      <w:r w:rsidRPr="00007EF6">
        <w:rPr>
          <w:rFonts w:ascii="Book Antiqua" w:hAnsi="Book Antiqua" w:cs="宋体"/>
          <w:color w:val="000000"/>
          <w:sz w:val="24"/>
        </w:rPr>
        <w:t xml:space="preserve"> G, </w:t>
      </w:r>
      <w:proofErr w:type="spellStart"/>
      <w:proofErr w:type="gramStart"/>
      <w:r w:rsidRPr="00007EF6">
        <w:rPr>
          <w:rFonts w:ascii="Book Antiqua" w:hAnsi="Book Antiqua" w:cs="宋体"/>
          <w:color w:val="000000"/>
          <w:sz w:val="24"/>
        </w:rPr>
        <w:t>Terblanche</w:t>
      </w:r>
      <w:proofErr w:type="spellEnd"/>
      <w:proofErr w:type="gramEnd"/>
      <w:r w:rsidRPr="00007EF6">
        <w:rPr>
          <w:rFonts w:ascii="Book Antiqua" w:hAnsi="Book Antiqua" w:cs="宋体"/>
          <w:color w:val="000000"/>
          <w:sz w:val="24"/>
        </w:rPr>
        <w:t xml:space="preserve"> J. Prospective controlled trial of </w:t>
      </w:r>
      <w:proofErr w:type="spellStart"/>
      <w:r w:rsidRPr="00007EF6">
        <w:rPr>
          <w:rFonts w:ascii="Book Antiqua" w:hAnsi="Book Antiqua" w:cs="宋体"/>
          <w:color w:val="000000"/>
          <w:sz w:val="24"/>
        </w:rPr>
        <w:t>transhepatic</w:t>
      </w:r>
      <w:proofErr w:type="spellEnd"/>
      <w:r w:rsidRPr="00007EF6">
        <w:rPr>
          <w:rFonts w:ascii="Book Antiqua" w:hAnsi="Book Antiqua" w:cs="宋体"/>
          <w:color w:val="000000"/>
          <w:sz w:val="24"/>
        </w:rPr>
        <w:t xml:space="preserve"> biliary </w:t>
      </w:r>
      <w:proofErr w:type="spellStart"/>
      <w:r w:rsidRPr="00007EF6">
        <w:rPr>
          <w:rFonts w:ascii="Book Antiqua" w:hAnsi="Book Antiqua" w:cs="宋体"/>
          <w:color w:val="000000"/>
          <w:sz w:val="24"/>
        </w:rPr>
        <w:t>endoprosthesis</w:t>
      </w:r>
      <w:proofErr w:type="spellEnd"/>
      <w:r w:rsidRPr="00007EF6">
        <w:rPr>
          <w:rFonts w:ascii="Book Antiqua" w:hAnsi="Book Antiqua" w:cs="宋体"/>
          <w:color w:val="000000"/>
          <w:sz w:val="24"/>
        </w:rPr>
        <w:t xml:space="preserve"> versus bypass surgery for incurable carcinoma of head of pancreas. </w:t>
      </w:r>
      <w:r w:rsidRPr="00007EF6">
        <w:rPr>
          <w:rFonts w:ascii="Book Antiqua" w:hAnsi="Book Antiqua" w:cs="宋体"/>
          <w:i/>
          <w:iCs/>
          <w:color w:val="000000"/>
          <w:sz w:val="24"/>
        </w:rPr>
        <w:t>Lancet</w:t>
      </w:r>
      <w:r w:rsidRPr="00007EF6">
        <w:rPr>
          <w:rFonts w:ascii="Book Antiqua" w:hAnsi="Book Antiqua" w:cs="宋体"/>
          <w:color w:val="000000"/>
          <w:sz w:val="24"/>
        </w:rPr>
        <w:t> 1986; </w:t>
      </w:r>
      <w:r w:rsidRPr="00007EF6">
        <w:rPr>
          <w:rFonts w:ascii="Book Antiqua" w:hAnsi="Book Antiqua" w:cs="宋体"/>
          <w:b/>
          <w:bCs/>
          <w:color w:val="000000"/>
          <w:sz w:val="24"/>
        </w:rPr>
        <w:t>1</w:t>
      </w:r>
      <w:r w:rsidRPr="00007EF6">
        <w:rPr>
          <w:rFonts w:ascii="Book Antiqua" w:hAnsi="Book Antiqua" w:cs="宋体"/>
          <w:color w:val="000000"/>
          <w:sz w:val="24"/>
        </w:rPr>
        <w:t>: 69-71 [PMID: 2417075 DOI: 10.1016/S0140-6736(86)90719-1]</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7 </w:t>
      </w:r>
      <w:r w:rsidRPr="00007EF6">
        <w:rPr>
          <w:rFonts w:ascii="Book Antiqua" w:hAnsi="Book Antiqua" w:cs="宋体"/>
          <w:b/>
          <w:bCs/>
          <w:color w:val="000000"/>
          <w:sz w:val="24"/>
        </w:rPr>
        <w:t>George C</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Byass</w:t>
      </w:r>
      <w:proofErr w:type="spellEnd"/>
      <w:r w:rsidRPr="00007EF6">
        <w:rPr>
          <w:rFonts w:ascii="Book Antiqua" w:hAnsi="Book Antiqua" w:cs="宋体"/>
          <w:color w:val="000000"/>
          <w:sz w:val="24"/>
        </w:rPr>
        <w:t xml:space="preserve"> OR, Cast JE. </w:t>
      </w:r>
      <w:proofErr w:type="gramStart"/>
      <w:r w:rsidRPr="00007EF6">
        <w:rPr>
          <w:rFonts w:ascii="Book Antiqua" w:hAnsi="Book Antiqua" w:cs="宋体"/>
          <w:color w:val="000000"/>
          <w:sz w:val="24"/>
        </w:rPr>
        <w:t>Interventional radiology in the management of malignant biliary obstruction.</w:t>
      </w:r>
      <w:proofErr w:type="gramEnd"/>
      <w:r w:rsidRPr="00007EF6">
        <w:rPr>
          <w:rFonts w:ascii="Book Antiqua" w:hAnsi="Book Antiqua" w:cs="宋体"/>
          <w:color w:val="000000"/>
          <w:sz w:val="24"/>
        </w:rPr>
        <w:t> </w:t>
      </w:r>
      <w:r w:rsidRPr="00007EF6">
        <w:rPr>
          <w:rFonts w:ascii="Book Antiqua" w:hAnsi="Book Antiqua" w:cs="宋体"/>
          <w:i/>
          <w:iCs/>
          <w:color w:val="000000"/>
          <w:sz w:val="24"/>
        </w:rPr>
        <w:t xml:space="preserve">World J </w:t>
      </w:r>
      <w:proofErr w:type="spellStart"/>
      <w:r w:rsidRPr="00007EF6">
        <w:rPr>
          <w:rFonts w:ascii="Book Antiqua" w:hAnsi="Book Antiqua" w:cs="宋体"/>
          <w:i/>
          <w:iCs/>
          <w:color w:val="000000"/>
          <w:sz w:val="24"/>
        </w:rPr>
        <w:t>Gastrointest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Oncol</w:t>
      </w:r>
      <w:proofErr w:type="spellEnd"/>
      <w:r w:rsidRPr="00007EF6">
        <w:rPr>
          <w:rFonts w:ascii="Book Antiqua" w:hAnsi="Book Antiqua" w:cs="宋体"/>
          <w:color w:val="000000"/>
          <w:sz w:val="24"/>
        </w:rPr>
        <w:t> 2010; </w:t>
      </w:r>
      <w:r w:rsidRPr="00007EF6">
        <w:rPr>
          <w:rFonts w:ascii="Book Antiqua" w:hAnsi="Book Antiqua" w:cs="宋体"/>
          <w:b/>
          <w:bCs/>
          <w:color w:val="000000"/>
          <w:sz w:val="24"/>
        </w:rPr>
        <w:t>2</w:t>
      </w:r>
      <w:r w:rsidRPr="00007EF6">
        <w:rPr>
          <w:rFonts w:ascii="Book Antiqua" w:hAnsi="Book Antiqua" w:cs="宋体"/>
          <w:color w:val="000000"/>
          <w:sz w:val="24"/>
        </w:rPr>
        <w:t>: 146-150 [PMID: 21160822 DOI: 10.4251/wjgo.v2.i3.146]</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8 </w:t>
      </w:r>
      <w:proofErr w:type="spellStart"/>
      <w:r w:rsidRPr="00007EF6">
        <w:rPr>
          <w:rFonts w:ascii="Book Antiqua" w:hAnsi="Book Antiqua" w:cs="宋体"/>
          <w:b/>
          <w:bCs/>
          <w:color w:val="000000"/>
          <w:sz w:val="24"/>
        </w:rPr>
        <w:t>Naggar</w:t>
      </w:r>
      <w:proofErr w:type="spellEnd"/>
      <w:r w:rsidRPr="00007EF6">
        <w:rPr>
          <w:rFonts w:ascii="Book Antiqua" w:hAnsi="Book Antiqua" w:cs="宋体"/>
          <w:b/>
          <w:bCs/>
          <w:color w:val="000000"/>
          <w:sz w:val="24"/>
        </w:rPr>
        <w:t xml:space="preserve"> E</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Krag</w:t>
      </w:r>
      <w:proofErr w:type="spellEnd"/>
      <w:r w:rsidRPr="00007EF6">
        <w:rPr>
          <w:rFonts w:ascii="Book Antiqua" w:hAnsi="Book Antiqua" w:cs="宋体"/>
          <w:color w:val="000000"/>
          <w:sz w:val="24"/>
        </w:rPr>
        <w:t xml:space="preserve"> E, </w:t>
      </w:r>
      <w:proofErr w:type="spellStart"/>
      <w:r w:rsidRPr="00007EF6">
        <w:rPr>
          <w:rFonts w:ascii="Book Antiqua" w:hAnsi="Book Antiqua" w:cs="宋体"/>
          <w:color w:val="000000"/>
          <w:sz w:val="24"/>
        </w:rPr>
        <w:t>Matzen</w:t>
      </w:r>
      <w:proofErr w:type="spellEnd"/>
      <w:r w:rsidRPr="00007EF6">
        <w:rPr>
          <w:rFonts w:ascii="Book Antiqua" w:hAnsi="Book Antiqua" w:cs="宋体"/>
          <w:color w:val="000000"/>
          <w:sz w:val="24"/>
        </w:rPr>
        <w:t xml:space="preserve"> P. </w:t>
      </w:r>
      <w:proofErr w:type="spellStart"/>
      <w:r w:rsidRPr="00007EF6">
        <w:rPr>
          <w:rFonts w:ascii="Book Antiqua" w:hAnsi="Book Antiqua" w:cs="宋体"/>
          <w:color w:val="000000"/>
          <w:sz w:val="24"/>
        </w:rPr>
        <w:t>Endoscopically</w:t>
      </w:r>
      <w:proofErr w:type="spellEnd"/>
      <w:r w:rsidRPr="00007EF6">
        <w:rPr>
          <w:rFonts w:ascii="Book Antiqua" w:hAnsi="Book Antiqua" w:cs="宋体"/>
          <w:color w:val="000000"/>
          <w:sz w:val="24"/>
        </w:rPr>
        <w:t xml:space="preserve"> inserted biliary </w:t>
      </w:r>
      <w:proofErr w:type="spellStart"/>
      <w:r w:rsidRPr="00007EF6">
        <w:rPr>
          <w:rFonts w:ascii="Book Antiqua" w:hAnsi="Book Antiqua" w:cs="宋体"/>
          <w:color w:val="000000"/>
          <w:sz w:val="24"/>
        </w:rPr>
        <w:t>endoprosthesis</w:t>
      </w:r>
      <w:proofErr w:type="spellEnd"/>
      <w:r w:rsidRPr="00007EF6">
        <w:rPr>
          <w:rFonts w:ascii="Book Antiqua" w:hAnsi="Book Antiqua" w:cs="宋体"/>
          <w:color w:val="000000"/>
          <w:sz w:val="24"/>
        </w:rPr>
        <w:t xml:space="preserve"> in malignant obstructive jaundice.</w:t>
      </w:r>
      <w:proofErr w:type="gramEnd"/>
      <w:r w:rsidRPr="00007EF6">
        <w:rPr>
          <w:rFonts w:ascii="Book Antiqua" w:hAnsi="Book Antiqua" w:cs="宋体"/>
          <w:color w:val="000000"/>
          <w:sz w:val="24"/>
        </w:rPr>
        <w:t xml:space="preserve"> </w:t>
      </w:r>
      <w:proofErr w:type="gramStart"/>
      <w:r w:rsidRPr="00007EF6">
        <w:rPr>
          <w:rFonts w:ascii="Book Antiqua" w:hAnsi="Book Antiqua" w:cs="宋体"/>
          <w:color w:val="000000"/>
          <w:sz w:val="24"/>
        </w:rPr>
        <w:t>A survey of the literature.</w:t>
      </w:r>
      <w:proofErr w:type="gramEnd"/>
      <w:r w:rsidRPr="00007EF6">
        <w:rPr>
          <w:rFonts w:ascii="Book Antiqua" w:hAnsi="Book Antiqua" w:cs="宋体"/>
          <w:color w:val="000000"/>
          <w:sz w:val="24"/>
        </w:rPr>
        <w:t> </w:t>
      </w:r>
      <w:r w:rsidRPr="00007EF6">
        <w:rPr>
          <w:rFonts w:ascii="Book Antiqua" w:hAnsi="Book Antiqua" w:cs="宋体"/>
          <w:i/>
          <w:iCs/>
          <w:color w:val="000000"/>
          <w:sz w:val="24"/>
        </w:rPr>
        <w:t>Liver</w:t>
      </w:r>
      <w:r w:rsidRPr="00007EF6">
        <w:rPr>
          <w:rFonts w:ascii="Book Antiqua" w:hAnsi="Book Antiqua" w:cs="宋体"/>
          <w:color w:val="000000"/>
          <w:sz w:val="24"/>
        </w:rPr>
        <w:t> 1990; </w:t>
      </w:r>
      <w:r w:rsidRPr="00007EF6">
        <w:rPr>
          <w:rFonts w:ascii="Book Antiqua" w:hAnsi="Book Antiqua" w:cs="宋体"/>
          <w:b/>
          <w:bCs/>
          <w:color w:val="000000"/>
          <w:sz w:val="24"/>
        </w:rPr>
        <w:t>10</w:t>
      </w:r>
      <w:r w:rsidRPr="00007EF6">
        <w:rPr>
          <w:rFonts w:ascii="Book Antiqua" w:hAnsi="Book Antiqua" w:cs="宋体"/>
          <w:color w:val="000000"/>
          <w:sz w:val="24"/>
        </w:rPr>
        <w:t>: 321-324 [PMID: 2074729 DOI: 10.1111/j.1600-0676.1990.tb00476.x]</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 xml:space="preserve">9 </w:t>
      </w:r>
      <w:proofErr w:type="spellStart"/>
      <w:r w:rsidRPr="00007EF6">
        <w:rPr>
          <w:rFonts w:ascii="Book Antiqua" w:hAnsi="Book Antiqua" w:cs="宋体"/>
          <w:b/>
          <w:color w:val="000000"/>
          <w:sz w:val="24"/>
        </w:rPr>
        <w:t>Dowsett</w:t>
      </w:r>
      <w:proofErr w:type="spellEnd"/>
      <w:r w:rsidRPr="00007EF6">
        <w:rPr>
          <w:rFonts w:ascii="Book Antiqua" w:hAnsi="Book Antiqua" w:cs="宋体"/>
          <w:b/>
          <w:color w:val="000000"/>
          <w:sz w:val="24"/>
        </w:rPr>
        <w:t xml:space="preserve"> JF</w:t>
      </w:r>
      <w:r w:rsidRPr="00007EF6">
        <w:rPr>
          <w:rFonts w:ascii="Book Antiqua" w:hAnsi="Book Antiqua" w:cs="宋体"/>
          <w:color w:val="000000"/>
          <w:sz w:val="24"/>
        </w:rPr>
        <w:t xml:space="preserve">, Williams SJ, Hatfield ARW, </w:t>
      </w:r>
      <w:proofErr w:type="spellStart"/>
      <w:r w:rsidRPr="00007EF6">
        <w:rPr>
          <w:rFonts w:ascii="Book Antiqua" w:hAnsi="Book Antiqua" w:cs="宋体"/>
          <w:color w:val="000000"/>
          <w:sz w:val="24"/>
        </w:rPr>
        <w:t>Vaira</w:t>
      </w:r>
      <w:proofErr w:type="spellEnd"/>
      <w:r w:rsidRPr="00007EF6">
        <w:rPr>
          <w:rFonts w:ascii="Book Antiqua" w:hAnsi="Book Antiqua" w:cs="宋体"/>
          <w:color w:val="000000"/>
          <w:sz w:val="24"/>
        </w:rPr>
        <w:t xml:space="preserve"> D, </w:t>
      </w:r>
      <w:proofErr w:type="spellStart"/>
      <w:r w:rsidRPr="00007EF6">
        <w:rPr>
          <w:rFonts w:ascii="Book Antiqua" w:hAnsi="Book Antiqua" w:cs="宋体"/>
          <w:color w:val="000000"/>
          <w:sz w:val="24"/>
        </w:rPr>
        <w:t>Ainley</w:t>
      </w:r>
      <w:proofErr w:type="spellEnd"/>
      <w:r w:rsidRPr="00007EF6">
        <w:rPr>
          <w:rFonts w:ascii="Book Antiqua" w:hAnsi="Book Antiqua" w:cs="宋体"/>
          <w:color w:val="000000"/>
          <w:sz w:val="24"/>
        </w:rPr>
        <w:t xml:space="preserve"> C, </w:t>
      </w:r>
      <w:proofErr w:type="spellStart"/>
      <w:r w:rsidRPr="00007EF6">
        <w:rPr>
          <w:rFonts w:ascii="Book Antiqua" w:hAnsi="Book Antiqua" w:cs="宋体"/>
          <w:color w:val="000000"/>
          <w:sz w:val="24"/>
        </w:rPr>
        <w:t>Polydorou</w:t>
      </w:r>
      <w:proofErr w:type="spellEnd"/>
      <w:r w:rsidRPr="00007EF6">
        <w:rPr>
          <w:rFonts w:ascii="Book Antiqua" w:hAnsi="Book Antiqua" w:cs="宋体"/>
          <w:color w:val="000000"/>
          <w:sz w:val="24"/>
        </w:rPr>
        <w:t xml:space="preserve"> AA, Cotton PB, Russell RCG. </w:t>
      </w:r>
      <w:proofErr w:type="gramStart"/>
      <w:r w:rsidRPr="00007EF6">
        <w:rPr>
          <w:rFonts w:ascii="Book Antiqua" w:hAnsi="Book Antiqua" w:cs="宋体"/>
          <w:color w:val="000000"/>
          <w:sz w:val="24"/>
        </w:rPr>
        <w:t xml:space="preserve">Endoscopic management of low biliary obstruction due to </w:t>
      </w:r>
      <w:proofErr w:type="spellStart"/>
      <w:r w:rsidRPr="00007EF6">
        <w:rPr>
          <w:rFonts w:ascii="Book Antiqua" w:hAnsi="Book Antiqua" w:cs="宋体"/>
          <w:color w:val="000000"/>
          <w:sz w:val="24"/>
        </w:rPr>
        <w:lastRenderedPageBreak/>
        <w:t>irresectable</w:t>
      </w:r>
      <w:proofErr w:type="spellEnd"/>
      <w:r w:rsidRPr="00007EF6">
        <w:rPr>
          <w:rFonts w:ascii="Book Antiqua" w:hAnsi="Book Antiqua" w:cs="宋体"/>
          <w:color w:val="000000"/>
          <w:sz w:val="24"/>
        </w:rPr>
        <w:t xml:space="preserve"> primary </w:t>
      </w:r>
      <w:proofErr w:type="spellStart"/>
      <w:r w:rsidRPr="00007EF6">
        <w:rPr>
          <w:rFonts w:ascii="Book Antiqua" w:hAnsi="Book Antiqua" w:cs="宋体"/>
          <w:color w:val="000000"/>
          <w:sz w:val="24"/>
        </w:rPr>
        <w:t>pancreato</w:t>
      </w:r>
      <w:proofErr w:type="spellEnd"/>
      <w:r w:rsidRPr="00007EF6">
        <w:rPr>
          <w:rFonts w:ascii="Book Antiqua" w:hAnsi="Book Antiqua" w:cs="宋体"/>
          <w:color w:val="000000"/>
          <w:sz w:val="24"/>
        </w:rPr>
        <w:t>-biliary malignancy.</w:t>
      </w:r>
      <w:proofErr w:type="gramEnd"/>
      <w:r w:rsidRPr="00007EF6">
        <w:rPr>
          <w:rFonts w:ascii="Book Antiqua" w:hAnsi="Book Antiqua" w:cs="宋体"/>
          <w:color w:val="000000"/>
          <w:sz w:val="24"/>
        </w:rPr>
        <w:t xml:space="preserve"> </w:t>
      </w:r>
      <w:proofErr w:type="gramStart"/>
      <w:r w:rsidRPr="00007EF6">
        <w:rPr>
          <w:rFonts w:ascii="Book Antiqua" w:hAnsi="Book Antiqua" w:cs="宋体"/>
          <w:color w:val="000000"/>
          <w:sz w:val="24"/>
        </w:rPr>
        <w:t>A review of 463 consecutive cases.</w:t>
      </w:r>
      <w:proofErr w:type="gramEnd"/>
      <w:r w:rsidRPr="00007EF6">
        <w:rPr>
          <w:rFonts w:ascii="Book Antiqua" w:hAnsi="Book Antiqua" w:cs="宋体"/>
          <w:color w:val="000000"/>
          <w:sz w:val="24"/>
        </w:rPr>
        <w:t xml:space="preserve"> </w:t>
      </w:r>
      <w:r w:rsidRPr="00007EF6">
        <w:rPr>
          <w:rFonts w:ascii="Book Antiqua" w:hAnsi="Book Antiqua" w:cs="宋体"/>
          <w:i/>
          <w:color w:val="000000"/>
          <w:sz w:val="24"/>
        </w:rPr>
        <w:t>Gastroenterology</w:t>
      </w:r>
      <w:r w:rsidRPr="00007EF6">
        <w:rPr>
          <w:rFonts w:ascii="Book Antiqua" w:hAnsi="Book Antiqua" w:cs="宋体"/>
          <w:color w:val="000000"/>
          <w:sz w:val="24"/>
        </w:rPr>
        <w:t xml:space="preserve"> 1989; </w:t>
      </w:r>
      <w:r w:rsidRPr="00007EF6">
        <w:rPr>
          <w:rFonts w:ascii="Book Antiqua" w:hAnsi="Book Antiqua" w:cs="宋体"/>
          <w:b/>
          <w:color w:val="000000"/>
          <w:sz w:val="24"/>
        </w:rPr>
        <w:t>96</w:t>
      </w:r>
      <w:r w:rsidRPr="00007EF6">
        <w:rPr>
          <w:rFonts w:ascii="Book Antiqua" w:hAnsi="Book Antiqua" w:cs="宋体"/>
          <w:color w:val="000000"/>
          <w:sz w:val="24"/>
        </w:rPr>
        <w:t>: A129</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10 </w:t>
      </w:r>
      <w:r w:rsidRPr="00007EF6">
        <w:rPr>
          <w:rFonts w:ascii="Book Antiqua" w:hAnsi="Book Antiqua" w:cs="宋体"/>
          <w:b/>
          <w:bCs/>
          <w:color w:val="000000"/>
          <w:sz w:val="24"/>
        </w:rPr>
        <w:t>Kim KM</w:t>
      </w:r>
      <w:r w:rsidRPr="00007EF6">
        <w:rPr>
          <w:rFonts w:ascii="Book Antiqua" w:hAnsi="Book Antiqua" w:cs="宋体"/>
          <w:color w:val="000000"/>
          <w:sz w:val="24"/>
        </w:rPr>
        <w:t xml:space="preserve">, Park JW, Lee JK, Lee KH, Lee KT, Shim SG. A Comparison of Preoperative Biliary Drainage Methods for </w:t>
      </w:r>
      <w:proofErr w:type="spellStart"/>
      <w:r w:rsidRPr="00007EF6">
        <w:rPr>
          <w:rFonts w:ascii="Book Antiqua" w:hAnsi="Book Antiqua" w:cs="宋体"/>
          <w:color w:val="000000"/>
          <w:sz w:val="24"/>
        </w:rPr>
        <w:t>Perihilar</w:t>
      </w:r>
      <w:proofErr w:type="spellEnd"/>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Cholangiocarcinoma</w:t>
      </w:r>
      <w:proofErr w:type="spellEnd"/>
      <w:r w:rsidRPr="00007EF6">
        <w:rPr>
          <w:rFonts w:ascii="Book Antiqua" w:hAnsi="Book Antiqua" w:cs="宋体"/>
          <w:color w:val="000000"/>
          <w:sz w:val="24"/>
        </w:rPr>
        <w:t xml:space="preserve">: Endoscopic versus Percutaneous </w:t>
      </w:r>
      <w:proofErr w:type="spellStart"/>
      <w:r w:rsidRPr="00007EF6">
        <w:rPr>
          <w:rFonts w:ascii="Book Antiqua" w:hAnsi="Book Antiqua" w:cs="宋体"/>
          <w:color w:val="000000"/>
          <w:sz w:val="24"/>
        </w:rPr>
        <w:t>Transhepatic</w:t>
      </w:r>
      <w:proofErr w:type="spellEnd"/>
      <w:r w:rsidRPr="00007EF6">
        <w:rPr>
          <w:rFonts w:ascii="Book Antiqua" w:hAnsi="Book Antiqua" w:cs="宋体"/>
          <w:color w:val="000000"/>
          <w:sz w:val="24"/>
        </w:rPr>
        <w:t xml:space="preserve"> Biliary Drainage. </w:t>
      </w:r>
      <w:r w:rsidRPr="00007EF6">
        <w:rPr>
          <w:rFonts w:ascii="Book Antiqua" w:hAnsi="Book Antiqua" w:cs="宋体"/>
          <w:i/>
          <w:iCs/>
          <w:color w:val="000000"/>
          <w:sz w:val="24"/>
        </w:rPr>
        <w:t>Gut Liver</w:t>
      </w:r>
      <w:r w:rsidRPr="00007EF6">
        <w:rPr>
          <w:rFonts w:ascii="Book Antiqua" w:hAnsi="Book Antiqua" w:cs="宋体"/>
          <w:color w:val="000000"/>
          <w:sz w:val="24"/>
        </w:rPr>
        <w:t> 2015; </w:t>
      </w:r>
      <w:r w:rsidRPr="00007EF6">
        <w:rPr>
          <w:rFonts w:ascii="Book Antiqua" w:hAnsi="Book Antiqua" w:cs="宋体"/>
          <w:b/>
          <w:bCs/>
          <w:color w:val="000000"/>
          <w:sz w:val="24"/>
        </w:rPr>
        <w:t>9</w:t>
      </w:r>
      <w:r w:rsidRPr="00007EF6">
        <w:rPr>
          <w:rFonts w:ascii="Book Antiqua" w:hAnsi="Book Antiqua" w:cs="宋体"/>
          <w:color w:val="000000"/>
          <w:sz w:val="24"/>
        </w:rPr>
        <w:t>: 791-799 [PMID: 26087784 DOI: 10.5009/gnl14243]</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11 </w:t>
      </w:r>
      <w:proofErr w:type="spellStart"/>
      <w:r w:rsidRPr="00007EF6">
        <w:rPr>
          <w:rFonts w:ascii="Book Antiqua" w:hAnsi="Book Antiqua" w:cs="宋体"/>
          <w:b/>
          <w:bCs/>
          <w:color w:val="000000"/>
          <w:sz w:val="24"/>
        </w:rPr>
        <w:t>Indar</w:t>
      </w:r>
      <w:proofErr w:type="spellEnd"/>
      <w:r w:rsidRPr="00007EF6">
        <w:rPr>
          <w:rFonts w:ascii="Book Antiqua" w:hAnsi="Book Antiqua" w:cs="宋体"/>
          <w:b/>
          <w:bCs/>
          <w:color w:val="000000"/>
          <w:sz w:val="24"/>
        </w:rPr>
        <w:t xml:space="preserve"> AA</w:t>
      </w:r>
      <w:r w:rsidRPr="00007EF6">
        <w:rPr>
          <w:rFonts w:ascii="Book Antiqua" w:hAnsi="Book Antiqua" w:cs="宋体"/>
          <w:color w:val="000000"/>
          <w:sz w:val="24"/>
        </w:rPr>
        <w:t xml:space="preserve">, Lobo DN, Gilliam AD, </w:t>
      </w:r>
      <w:proofErr w:type="spellStart"/>
      <w:r w:rsidRPr="00007EF6">
        <w:rPr>
          <w:rFonts w:ascii="Book Antiqua" w:hAnsi="Book Antiqua" w:cs="宋体"/>
          <w:color w:val="000000"/>
          <w:sz w:val="24"/>
        </w:rPr>
        <w:t>Gregson</w:t>
      </w:r>
      <w:proofErr w:type="spellEnd"/>
      <w:r w:rsidRPr="00007EF6">
        <w:rPr>
          <w:rFonts w:ascii="Book Antiqua" w:hAnsi="Book Antiqua" w:cs="宋体"/>
          <w:color w:val="000000"/>
          <w:sz w:val="24"/>
        </w:rPr>
        <w:t xml:space="preserve"> R, Davidson I, Whittaker S, Doran J, Rowlands BJ, </w:t>
      </w:r>
      <w:proofErr w:type="spellStart"/>
      <w:r w:rsidRPr="00007EF6">
        <w:rPr>
          <w:rFonts w:ascii="Book Antiqua" w:hAnsi="Book Antiqua" w:cs="宋体"/>
          <w:color w:val="000000"/>
          <w:sz w:val="24"/>
        </w:rPr>
        <w:t>Beckingham</w:t>
      </w:r>
      <w:proofErr w:type="spellEnd"/>
      <w:r w:rsidRPr="00007EF6">
        <w:rPr>
          <w:rFonts w:ascii="Book Antiqua" w:hAnsi="Book Antiqua" w:cs="宋体"/>
          <w:color w:val="000000"/>
          <w:sz w:val="24"/>
        </w:rPr>
        <w:t xml:space="preserve"> IJ. </w:t>
      </w:r>
      <w:proofErr w:type="gramStart"/>
      <w:r w:rsidRPr="00007EF6">
        <w:rPr>
          <w:rFonts w:ascii="Book Antiqua" w:hAnsi="Book Antiqua" w:cs="宋体"/>
          <w:color w:val="000000"/>
          <w:sz w:val="24"/>
        </w:rPr>
        <w:t>Percutaneous biliary metal wall stenting in malignant obstructive jaundice.</w:t>
      </w:r>
      <w:proofErr w:type="gramEnd"/>
      <w:r w:rsidRPr="00007EF6">
        <w:rPr>
          <w:rFonts w:ascii="Book Antiqua" w:hAnsi="Book Antiqua" w:cs="宋体"/>
          <w:color w:val="000000"/>
          <w:sz w:val="24"/>
        </w:rPr>
        <w:t> </w:t>
      </w:r>
      <w:proofErr w:type="spellStart"/>
      <w:r w:rsidRPr="00007EF6">
        <w:rPr>
          <w:rFonts w:ascii="Book Antiqua" w:hAnsi="Book Antiqua" w:cs="宋体"/>
          <w:i/>
          <w:iCs/>
          <w:color w:val="000000"/>
          <w:sz w:val="24"/>
        </w:rPr>
        <w:t>Eur</w:t>
      </w:r>
      <w:proofErr w:type="spellEnd"/>
      <w:r w:rsidRPr="00007EF6">
        <w:rPr>
          <w:rFonts w:ascii="Book Antiqua" w:hAnsi="Book Antiqua" w:cs="宋体"/>
          <w:i/>
          <w:iCs/>
          <w:color w:val="000000"/>
          <w:sz w:val="24"/>
        </w:rPr>
        <w:t xml:space="preserve"> J </w:t>
      </w:r>
      <w:proofErr w:type="spellStart"/>
      <w:r w:rsidRPr="00007EF6">
        <w:rPr>
          <w:rFonts w:ascii="Book Antiqua" w:hAnsi="Book Antiqua" w:cs="宋体"/>
          <w:i/>
          <w:iCs/>
          <w:color w:val="000000"/>
          <w:sz w:val="24"/>
        </w:rPr>
        <w:t>Gastroenterol</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Hepatol</w:t>
      </w:r>
      <w:proofErr w:type="spellEnd"/>
      <w:r w:rsidRPr="00007EF6">
        <w:rPr>
          <w:rFonts w:ascii="Book Antiqua" w:hAnsi="Book Antiqua" w:cs="宋体"/>
          <w:color w:val="000000"/>
          <w:sz w:val="24"/>
        </w:rPr>
        <w:t> 2003; </w:t>
      </w:r>
      <w:r w:rsidRPr="00007EF6">
        <w:rPr>
          <w:rFonts w:ascii="Book Antiqua" w:hAnsi="Book Antiqua" w:cs="宋体"/>
          <w:b/>
          <w:bCs/>
          <w:color w:val="000000"/>
          <w:sz w:val="24"/>
        </w:rPr>
        <w:t>15</w:t>
      </w:r>
      <w:r w:rsidRPr="00007EF6">
        <w:rPr>
          <w:rFonts w:ascii="Book Antiqua" w:hAnsi="Book Antiqua" w:cs="宋体"/>
          <w:color w:val="000000"/>
          <w:sz w:val="24"/>
        </w:rPr>
        <w:t>: 915-919 [PMID: 12867803 DOI: 10.1097/00042737-200308000-00013]</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12 </w:t>
      </w:r>
      <w:r w:rsidRPr="00007EF6">
        <w:rPr>
          <w:rFonts w:ascii="Book Antiqua" w:hAnsi="Book Antiqua" w:cs="宋体"/>
          <w:b/>
          <w:bCs/>
          <w:color w:val="000000"/>
          <w:sz w:val="24"/>
        </w:rPr>
        <w:t>De Palma GD</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Galloro</w:t>
      </w:r>
      <w:proofErr w:type="spellEnd"/>
      <w:r w:rsidRPr="00007EF6">
        <w:rPr>
          <w:rFonts w:ascii="Book Antiqua" w:hAnsi="Book Antiqua" w:cs="宋体"/>
          <w:color w:val="000000"/>
          <w:sz w:val="24"/>
        </w:rPr>
        <w:t xml:space="preserve"> G, </w:t>
      </w:r>
      <w:proofErr w:type="spellStart"/>
      <w:r w:rsidRPr="00007EF6">
        <w:rPr>
          <w:rFonts w:ascii="Book Antiqua" w:hAnsi="Book Antiqua" w:cs="宋体"/>
          <w:color w:val="000000"/>
          <w:sz w:val="24"/>
        </w:rPr>
        <w:t>Siciliano</w:t>
      </w:r>
      <w:proofErr w:type="spellEnd"/>
      <w:r w:rsidRPr="00007EF6">
        <w:rPr>
          <w:rFonts w:ascii="Book Antiqua" w:hAnsi="Book Antiqua" w:cs="宋体"/>
          <w:color w:val="000000"/>
          <w:sz w:val="24"/>
        </w:rPr>
        <w:t xml:space="preserve"> S, </w:t>
      </w:r>
      <w:proofErr w:type="spellStart"/>
      <w:r w:rsidRPr="00007EF6">
        <w:rPr>
          <w:rFonts w:ascii="Book Antiqua" w:hAnsi="Book Antiqua" w:cs="宋体"/>
          <w:color w:val="000000"/>
          <w:sz w:val="24"/>
        </w:rPr>
        <w:t>Iovino</w:t>
      </w:r>
      <w:proofErr w:type="spellEnd"/>
      <w:r w:rsidRPr="00007EF6">
        <w:rPr>
          <w:rFonts w:ascii="Book Antiqua" w:hAnsi="Book Antiqua" w:cs="宋体"/>
          <w:color w:val="000000"/>
          <w:sz w:val="24"/>
        </w:rPr>
        <w:t xml:space="preserve"> P, </w:t>
      </w:r>
      <w:proofErr w:type="spellStart"/>
      <w:r w:rsidRPr="00007EF6">
        <w:rPr>
          <w:rFonts w:ascii="Book Antiqua" w:hAnsi="Book Antiqua" w:cs="宋体"/>
          <w:color w:val="000000"/>
          <w:sz w:val="24"/>
        </w:rPr>
        <w:t>Catanzano</w:t>
      </w:r>
      <w:proofErr w:type="spellEnd"/>
      <w:r w:rsidRPr="00007EF6">
        <w:rPr>
          <w:rFonts w:ascii="Book Antiqua" w:hAnsi="Book Antiqua" w:cs="宋体"/>
          <w:color w:val="000000"/>
          <w:sz w:val="24"/>
        </w:rPr>
        <w:t xml:space="preserve"> C. Unilateral versus bilateral endoscopic hepatic duct drainage in patients with malignant </w:t>
      </w:r>
      <w:proofErr w:type="spellStart"/>
      <w:r w:rsidRPr="00007EF6">
        <w:rPr>
          <w:rFonts w:ascii="Book Antiqua" w:hAnsi="Book Antiqua" w:cs="宋体"/>
          <w:color w:val="000000"/>
          <w:sz w:val="24"/>
        </w:rPr>
        <w:t>hilar</w:t>
      </w:r>
      <w:proofErr w:type="spellEnd"/>
      <w:r w:rsidRPr="00007EF6">
        <w:rPr>
          <w:rFonts w:ascii="Book Antiqua" w:hAnsi="Book Antiqua" w:cs="宋体"/>
          <w:color w:val="000000"/>
          <w:sz w:val="24"/>
        </w:rPr>
        <w:t xml:space="preserve"> biliary obstruction: results of a prospective, randomized, and controlled study. </w:t>
      </w:r>
      <w:proofErr w:type="spellStart"/>
      <w:r w:rsidRPr="00007EF6">
        <w:rPr>
          <w:rFonts w:ascii="Book Antiqua" w:hAnsi="Book Antiqua" w:cs="宋体"/>
          <w:i/>
          <w:iCs/>
          <w:color w:val="000000"/>
          <w:sz w:val="24"/>
        </w:rPr>
        <w:t>Gastrointest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Endosc</w:t>
      </w:r>
      <w:proofErr w:type="spellEnd"/>
      <w:r w:rsidRPr="00007EF6">
        <w:rPr>
          <w:rFonts w:ascii="Book Antiqua" w:hAnsi="Book Antiqua" w:cs="宋体"/>
          <w:color w:val="000000"/>
          <w:sz w:val="24"/>
        </w:rPr>
        <w:t> 2001; </w:t>
      </w:r>
      <w:r w:rsidRPr="00007EF6">
        <w:rPr>
          <w:rFonts w:ascii="Book Antiqua" w:hAnsi="Book Antiqua" w:cs="宋体"/>
          <w:b/>
          <w:bCs/>
          <w:color w:val="000000"/>
          <w:sz w:val="24"/>
        </w:rPr>
        <w:t>53</w:t>
      </w:r>
      <w:r w:rsidRPr="00007EF6">
        <w:rPr>
          <w:rFonts w:ascii="Book Antiqua" w:hAnsi="Book Antiqua" w:cs="宋体"/>
          <w:color w:val="000000"/>
          <w:sz w:val="24"/>
        </w:rPr>
        <w:t>: 547-553 [PMID: 11323577 DOI: 10.1067/mge.2001.113381]</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13 </w:t>
      </w:r>
      <w:proofErr w:type="spellStart"/>
      <w:r w:rsidRPr="00007EF6">
        <w:rPr>
          <w:rFonts w:ascii="Book Antiqua" w:hAnsi="Book Antiqua" w:cs="宋体"/>
          <w:b/>
          <w:bCs/>
          <w:color w:val="000000"/>
          <w:sz w:val="24"/>
        </w:rPr>
        <w:t>Poincloux</w:t>
      </w:r>
      <w:proofErr w:type="spellEnd"/>
      <w:r w:rsidRPr="00007EF6">
        <w:rPr>
          <w:rFonts w:ascii="Book Antiqua" w:hAnsi="Book Antiqua" w:cs="宋体"/>
          <w:b/>
          <w:bCs/>
          <w:color w:val="000000"/>
          <w:sz w:val="24"/>
        </w:rPr>
        <w:t xml:space="preserve"> L</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Rouquette</w:t>
      </w:r>
      <w:proofErr w:type="spellEnd"/>
      <w:r w:rsidRPr="00007EF6">
        <w:rPr>
          <w:rFonts w:ascii="Book Antiqua" w:hAnsi="Book Antiqua" w:cs="宋体"/>
          <w:color w:val="000000"/>
          <w:sz w:val="24"/>
        </w:rPr>
        <w:t xml:space="preserve"> O, Buc E, </w:t>
      </w:r>
      <w:proofErr w:type="spellStart"/>
      <w:r w:rsidRPr="00007EF6">
        <w:rPr>
          <w:rFonts w:ascii="Book Antiqua" w:hAnsi="Book Antiqua" w:cs="宋体"/>
          <w:color w:val="000000"/>
          <w:sz w:val="24"/>
        </w:rPr>
        <w:t>Privat</w:t>
      </w:r>
      <w:proofErr w:type="spellEnd"/>
      <w:r w:rsidRPr="00007EF6">
        <w:rPr>
          <w:rFonts w:ascii="Book Antiqua" w:hAnsi="Book Antiqua" w:cs="宋体"/>
          <w:color w:val="000000"/>
          <w:sz w:val="24"/>
        </w:rPr>
        <w:t xml:space="preserve"> J, </w:t>
      </w:r>
      <w:proofErr w:type="spellStart"/>
      <w:r w:rsidRPr="00007EF6">
        <w:rPr>
          <w:rFonts w:ascii="Book Antiqua" w:hAnsi="Book Antiqua" w:cs="宋体"/>
          <w:color w:val="000000"/>
          <w:sz w:val="24"/>
        </w:rPr>
        <w:t>Pezet</w:t>
      </w:r>
      <w:proofErr w:type="spellEnd"/>
      <w:r w:rsidRPr="00007EF6">
        <w:rPr>
          <w:rFonts w:ascii="Book Antiqua" w:hAnsi="Book Antiqua" w:cs="宋体"/>
          <w:color w:val="000000"/>
          <w:sz w:val="24"/>
        </w:rPr>
        <w:t xml:space="preserve"> D, </w:t>
      </w:r>
      <w:proofErr w:type="spellStart"/>
      <w:r w:rsidRPr="00007EF6">
        <w:rPr>
          <w:rFonts w:ascii="Book Antiqua" w:hAnsi="Book Antiqua" w:cs="宋体"/>
          <w:color w:val="000000"/>
          <w:sz w:val="24"/>
        </w:rPr>
        <w:t>Dapoigny</w:t>
      </w:r>
      <w:proofErr w:type="spellEnd"/>
      <w:r w:rsidRPr="00007EF6">
        <w:rPr>
          <w:rFonts w:ascii="Book Antiqua" w:hAnsi="Book Antiqua" w:cs="宋体"/>
          <w:color w:val="000000"/>
          <w:sz w:val="24"/>
        </w:rPr>
        <w:t xml:space="preserve"> M, </w:t>
      </w:r>
      <w:proofErr w:type="spellStart"/>
      <w:r w:rsidRPr="00007EF6">
        <w:rPr>
          <w:rFonts w:ascii="Book Antiqua" w:hAnsi="Book Antiqua" w:cs="宋体"/>
          <w:color w:val="000000"/>
          <w:sz w:val="24"/>
        </w:rPr>
        <w:t>Bommelaer</w:t>
      </w:r>
      <w:proofErr w:type="spellEnd"/>
      <w:r w:rsidRPr="00007EF6">
        <w:rPr>
          <w:rFonts w:ascii="Book Antiqua" w:hAnsi="Book Antiqua" w:cs="宋体"/>
          <w:color w:val="000000"/>
          <w:sz w:val="24"/>
        </w:rPr>
        <w:t xml:space="preserve"> G, </w:t>
      </w:r>
      <w:proofErr w:type="spellStart"/>
      <w:r w:rsidRPr="00007EF6">
        <w:rPr>
          <w:rFonts w:ascii="Book Antiqua" w:hAnsi="Book Antiqua" w:cs="宋体"/>
          <w:color w:val="000000"/>
          <w:sz w:val="24"/>
        </w:rPr>
        <w:t>Abergel</w:t>
      </w:r>
      <w:proofErr w:type="spellEnd"/>
      <w:r w:rsidRPr="00007EF6">
        <w:rPr>
          <w:rFonts w:ascii="Book Antiqua" w:hAnsi="Book Antiqua" w:cs="宋体"/>
          <w:color w:val="000000"/>
          <w:sz w:val="24"/>
        </w:rPr>
        <w:t xml:space="preserve"> A. Endoscopic ultrasound-guided biliary drainage after failed ERCP: cumulative experience of 101 procedures at a single </w:t>
      </w:r>
      <w:proofErr w:type="spellStart"/>
      <w:r w:rsidRPr="00007EF6">
        <w:rPr>
          <w:rFonts w:ascii="Book Antiqua" w:hAnsi="Book Antiqua" w:cs="宋体"/>
          <w:color w:val="000000"/>
          <w:sz w:val="24"/>
        </w:rPr>
        <w:t>center</w:t>
      </w:r>
      <w:proofErr w:type="spellEnd"/>
      <w:r w:rsidRPr="00007EF6">
        <w:rPr>
          <w:rFonts w:ascii="Book Antiqua" w:hAnsi="Book Antiqua" w:cs="宋体"/>
          <w:color w:val="000000"/>
          <w:sz w:val="24"/>
        </w:rPr>
        <w:t>. </w:t>
      </w:r>
      <w:r w:rsidRPr="00007EF6">
        <w:rPr>
          <w:rFonts w:ascii="Book Antiqua" w:hAnsi="Book Antiqua" w:cs="宋体"/>
          <w:i/>
          <w:iCs/>
          <w:color w:val="000000"/>
          <w:sz w:val="24"/>
        </w:rPr>
        <w:t>Endoscopy</w:t>
      </w:r>
      <w:r w:rsidRPr="00007EF6">
        <w:rPr>
          <w:rFonts w:ascii="Book Antiqua" w:hAnsi="Book Antiqua" w:cs="宋体"/>
          <w:color w:val="000000"/>
          <w:sz w:val="24"/>
        </w:rPr>
        <w:t> 2015; </w:t>
      </w:r>
      <w:r w:rsidRPr="00007EF6">
        <w:rPr>
          <w:rFonts w:ascii="Book Antiqua" w:hAnsi="Book Antiqua" w:cs="宋体"/>
          <w:b/>
          <w:bCs/>
          <w:color w:val="000000"/>
          <w:sz w:val="24"/>
        </w:rPr>
        <w:t>47</w:t>
      </w:r>
      <w:r w:rsidRPr="00007EF6">
        <w:rPr>
          <w:rFonts w:ascii="Book Antiqua" w:hAnsi="Book Antiqua" w:cs="宋体"/>
          <w:color w:val="000000"/>
          <w:sz w:val="24"/>
        </w:rPr>
        <w:t>: 794-801 [PMID: 25961443 DOI: 10.1055/s-0034-1391988]</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14 </w:t>
      </w:r>
      <w:proofErr w:type="spellStart"/>
      <w:r w:rsidRPr="00007EF6">
        <w:rPr>
          <w:rFonts w:ascii="Book Antiqua" w:hAnsi="Book Antiqua" w:cs="宋体"/>
          <w:b/>
          <w:bCs/>
          <w:color w:val="000000"/>
          <w:sz w:val="24"/>
        </w:rPr>
        <w:t>Larghi</w:t>
      </w:r>
      <w:proofErr w:type="spellEnd"/>
      <w:r w:rsidRPr="00007EF6">
        <w:rPr>
          <w:rFonts w:ascii="Book Antiqua" w:hAnsi="Book Antiqua" w:cs="宋体"/>
          <w:b/>
          <w:bCs/>
          <w:color w:val="000000"/>
          <w:sz w:val="24"/>
        </w:rPr>
        <w:t xml:space="preserve"> A</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Tringali</w:t>
      </w:r>
      <w:proofErr w:type="spellEnd"/>
      <w:r w:rsidRPr="00007EF6">
        <w:rPr>
          <w:rFonts w:ascii="Book Antiqua" w:hAnsi="Book Antiqua" w:cs="宋体"/>
          <w:color w:val="000000"/>
          <w:sz w:val="24"/>
        </w:rPr>
        <w:t xml:space="preserve"> A, </w:t>
      </w:r>
      <w:proofErr w:type="spellStart"/>
      <w:r w:rsidRPr="00007EF6">
        <w:rPr>
          <w:rFonts w:ascii="Book Antiqua" w:hAnsi="Book Antiqua" w:cs="宋体"/>
          <w:color w:val="000000"/>
          <w:sz w:val="24"/>
        </w:rPr>
        <w:t>Lecca</w:t>
      </w:r>
      <w:proofErr w:type="spellEnd"/>
      <w:r w:rsidRPr="00007EF6">
        <w:rPr>
          <w:rFonts w:ascii="Book Antiqua" w:hAnsi="Book Antiqua" w:cs="宋体"/>
          <w:color w:val="000000"/>
          <w:sz w:val="24"/>
        </w:rPr>
        <w:t xml:space="preserve"> PG, Giordano M, </w:t>
      </w:r>
      <w:proofErr w:type="spellStart"/>
      <w:r w:rsidRPr="00007EF6">
        <w:rPr>
          <w:rFonts w:ascii="Book Antiqua" w:hAnsi="Book Antiqua" w:cs="宋体"/>
          <w:color w:val="000000"/>
          <w:sz w:val="24"/>
        </w:rPr>
        <w:t>Costamagna</w:t>
      </w:r>
      <w:proofErr w:type="spellEnd"/>
      <w:r w:rsidRPr="00007EF6">
        <w:rPr>
          <w:rFonts w:ascii="Book Antiqua" w:hAnsi="Book Antiqua" w:cs="宋体"/>
          <w:color w:val="000000"/>
          <w:sz w:val="24"/>
        </w:rPr>
        <w:t xml:space="preserve"> G. Management of </w:t>
      </w:r>
      <w:proofErr w:type="spellStart"/>
      <w:r w:rsidRPr="00007EF6">
        <w:rPr>
          <w:rFonts w:ascii="Book Antiqua" w:hAnsi="Book Antiqua" w:cs="宋体"/>
          <w:color w:val="000000"/>
          <w:sz w:val="24"/>
        </w:rPr>
        <w:t>hilar</w:t>
      </w:r>
      <w:proofErr w:type="spellEnd"/>
      <w:r w:rsidRPr="00007EF6">
        <w:rPr>
          <w:rFonts w:ascii="Book Antiqua" w:hAnsi="Book Antiqua" w:cs="宋体"/>
          <w:color w:val="000000"/>
          <w:sz w:val="24"/>
        </w:rPr>
        <w:t xml:space="preserve"> biliary strictures. </w:t>
      </w:r>
      <w:r w:rsidRPr="00007EF6">
        <w:rPr>
          <w:rFonts w:ascii="Book Antiqua" w:hAnsi="Book Antiqua" w:cs="宋体"/>
          <w:i/>
          <w:iCs/>
          <w:color w:val="000000"/>
          <w:sz w:val="24"/>
        </w:rPr>
        <w:t xml:space="preserve">Am J </w:t>
      </w:r>
      <w:proofErr w:type="spellStart"/>
      <w:r w:rsidRPr="00007EF6">
        <w:rPr>
          <w:rFonts w:ascii="Book Antiqua" w:hAnsi="Book Antiqua" w:cs="宋体"/>
          <w:i/>
          <w:iCs/>
          <w:color w:val="000000"/>
          <w:sz w:val="24"/>
        </w:rPr>
        <w:t>Gastroenterol</w:t>
      </w:r>
      <w:proofErr w:type="spellEnd"/>
      <w:r w:rsidRPr="00007EF6">
        <w:rPr>
          <w:rFonts w:ascii="Book Antiqua" w:hAnsi="Book Antiqua" w:cs="宋体"/>
          <w:color w:val="000000"/>
          <w:sz w:val="24"/>
        </w:rPr>
        <w:t> 2008; </w:t>
      </w:r>
      <w:r w:rsidRPr="00007EF6">
        <w:rPr>
          <w:rFonts w:ascii="Book Antiqua" w:hAnsi="Book Antiqua" w:cs="宋体"/>
          <w:b/>
          <w:bCs/>
          <w:color w:val="000000"/>
          <w:sz w:val="24"/>
        </w:rPr>
        <w:t>103</w:t>
      </w:r>
      <w:r w:rsidRPr="00007EF6">
        <w:rPr>
          <w:rFonts w:ascii="Book Antiqua" w:hAnsi="Book Antiqua" w:cs="宋体"/>
          <w:color w:val="000000"/>
          <w:sz w:val="24"/>
        </w:rPr>
        <w:t>: 458-473 [PMID: 18028506 DOI: 10.1111/j.1572-0241.2007.01645.x]</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15 </w:t>
      </w:r>
      <w:r w:rsidRPr="00007EF6">
        <w:rPr>
          <w:rFonts w:ascii="Book Antiqua" w:hAnsi="Book Antiqua" w:cs="宋体"/>
          <w:b/>
          <w:bCs/>
          <w:color w:val="000000"/>
          <w:sz w:val="24"/>
        </w:rPr>
        <w:t>Lee MJ</w:t>
      </w:r>
      <w:r w:rsidRPr="00007EF6">
        <w:rPr>
          <w:rFonts w:ascii="Book Antiqua" w:hAnsi="Book Antiqua" w:cs="宋体"/>
          <w:color w:val="000000"/>
          <w:sz w:val="24"/>
        </w:rPr>
        <w:t>, Dawson SL, Mueller PR, Saini S, Hahn PF, Goldberg MA, Lu DS, Mayo-Smith WW.</w:t>
      </w:r>
      <w:proofErr w:type="gramEnd"/>
      <w:r w:rsidRPr="00007EF6">
        <w:rPr>
          <w:rFonts w:ascii="Book Antiqua" w:hAnsi="Book Antiqua" w:cs="宋体"/>
          <w:color w:val="000000"/>
          <w:sz w:val="24"/>
        </w:rPr>
        <w:t xml:space="preserve"> Percutaneous management of </w:t>
      </w:r>
      <w:proofErr w:type="spellStart"/>
      <w:r w:rsidRPr="00007EF6">
        <w:rPr>
          <w:rFonts w:ascii="Book Antiqua" w:hAnsi="Book Antiqua" w:cs="宋体"/>
          <w:color w:val="000000"/>
          <w:sz w:val="24"/>
        </w:rPr>
        <w:t>hilar</w:t>
      </w:r>
      <w:proofErr w:type="spellEnd"/>
      <w:r w:rsidRPr="00007EF6">
        <w:rPr>
          <w:rFonts w:ascii="Book Antiqua" w:hAnsi="Book Antiqua" w:cs="宋体"/>
          <w:color w:val="000000"/>
          <w:sz w:val="24"/>
        </w:rPr>
        <w:t xml:space="preserve"> biliary malignancies with metallic </w:t>
      </w:r>
      <w:proofErr w:type="spellStart"/>
      <w:r w:rsidRPr="00007EF6">
        <w:rPr>
          <w:rFonts w:ascii="Book Antiqua" w:hAnsi="Book Antiqua" w:cs="宋体"/>
          <w:color w:val="000000"/>
          <w:sz w:val="24"/>
        </w:rPr>
        <w:t>endoprostheses</w:t>
      </w:r>
      <w:proofErr w:type="spellEnd"/>
      <w:r w:rsidRPr="00007EF6">
        <w:rPr>
          <w:rFonts w:ascii="Book Antiqua" w:hAnsi="Book Antiqua" w:cs="宋体"/>
          <w:color w:val="000000"/>
          <w:sz w:val="24"/>
        </w:rPr>
        <w:t>: results, technical problems, and causes of failure. </w:t>
      </w:r>
      <w:proofErr w:type="spellStart"/>
      <w:r w:rsidRPr="00007EF6">
        <w:rPr>
          <w:rFonts w:ascii="Book Antiqua" w:hAnsi="Book Antiqua" w:cs="宋体"/>
          <w:i/>
          <w:iCs/>
          <w:color w:val="000000"/>
          <w:sz w:val="24"/>
        </w:rPr>
        <w:t>Radiographics</w:t>
      </w:r>
      <w:proofErr w:type="spellEnd"/>
      <w:r w:rsidRPr="00007EF6">
        <w:rPr>
          <w:rFonts w:ascii="Book Antiqua" w:hAnsi="Book Antiqua" w:cs="宋体"/>
          <w:color w:val="000000"/>
          <w:sz w:val="24"/>
        </w:rPr>
        <w:t> 1993; </w:t>
      </w:r>
      <w:r w:rsidRPr="00007EF6">
        <w:rPr>
          <w:rFonts w:ascii="Book Antiqua" w:hAnsi="Book Antiqua" w:cs="宋体"/>
          <w:b/>
          <w:bCs/>
          <w:color w:val="000000"/>
          <w:sz w:val="24"/>
        </w:rPr>
        <w:t>13</w:t>
      </w:r>
      <w:r w:rsidRPr="00007EF6">
        <w:rPr>
          <w:rFonts w:ascii="Book Antiqua" w:hAnsi="Book Antiqua" w:cs="宋体"/>
          <w:color w:val="000000"/>
          <w:sz w:val="24"/>
        </w:rPr>
        <w:t>: 1249-1263 [PMID: 8290722 DOI: 10.1148/radiographics.13.6.8290722]</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16 </w:t>
      </w:r>
      <w:proofErr w:type="spellStart"/>
      <w:r w:rsidRPr="00007EF6">
        <w:rPr>
          <w:rFonts w:ascii="Book Antiqua" w:hAnsi="Book Antiqua" w:cs="宋体"/>
          <w:b/>
          <w:bCs/>
          <w:color w:val="000000"/>
          <w:sz w:val="24"/>
        </w:rPr>
        <w:t>Inal</w:t>
      </w:r>
      <w:proofErr w:type="spellEnd"/>
      <w:r w:rsidRPr="00007EF6">
        <w:rPr>
          <w:rFonts w:ascii="Book Antiqua" w:hAnsi="Book Antiqua" w:cs="宋体"/>
          <w:b/>
          <w:bCs/>
          <w:color w:val="000000"/>
          <w:sz w:val="24"/>
        </w:rPr>
        <w:t xml:space="preserve"> M</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Akgül</w:t>
      </w:r>
      <w:proofErr w:type="spellEnd"/>
      <w:r w:rsidRPr="00007EF6">
        <w:rPr>
          <w:rFonts w:ascii="Book Antiqua" w:hAnsi="Book Antiqua" w:cs="宋体"/>
          <w:color w:val="000000"/>
          <w:sz w:val="24"/>
        </w:rPr>
        <w:t xml:space="preserve"> E, </w:t>
      </w:r>
      <w:proofErr w:type="spellStart"/>
      <w:r w:rsidRPr="00007EF6">
        <w:rPr>
          <w:rFonts w:ascii="Book Antiqua" w:hAnsi="Book Antiqua" w:cs="宋体"/>
          <w:color w:val="000000"/>
          <w:sz w:val="24"/>
        </w:rPr>
        <w:t>Aksungur</w:t>
      </w:r>
      <w:proofErr w:type="spellEnd"/>
      <w:r w:rsidRPr="00007EF6">
        <w:rPr>
          <w:rFonts w:ascii="Book Antiqua" w:hAnsi="Book Antiqua" w:cs="宋体"/>
          <w:color w:val="000000"/>
          <w:sz w:val="24"/>
        </w:rPr>
        <w:t xml:space="preserve"> E, </w:t>
      </w:r>
      <w:proofErr w:type="spellStart"/>
      <w:r w:rsidRPr="00007EF6">
        <w:rPr>
          <w:rFonts w:ascii="Book Antiqua" w:hAnsi="Book Antiqua" w:cs="宋体"/>
          <w:color w:val="000000"/>
          <w:sz w:val="24"/>
        </w:rPr>
        <w:t>Seydaoğlu</w:t>
      </w:r>
      <w:proofErr w:type="spellEnd"/>
      <w:r w:rsidRPr="00007EF6">
        <w:rPr>
          <w:rFonts w:ascii="Book Antiqua" w:hAnsi="Book Antiqua" w:cs="宋体"/>
          <w:color w:val="000000"/>
          <w:sz w:val="24"/>
        </w:rPr>
        <w:t xml:space="preserve"> G. Percutaneous placement of biliary metallic stents in patients with malignant </w:t>
      </w:r>
      <w:proofErr w:type="spellStart"/>
      <w:r w:rsidRPr="00007EF6">
        <w:rPr>
          <w:rFonts w:ascii="Book Antiqua" w:hAnsi="Book Antiqua" w:cs="宋体"/>
          <w:color w:val="000000"/>
          <w:sz w:val="24"/>
        </w:rPr>
        <w:t>hilar</w:t>
      </w:r>
      <w:proofErr w:type="spellEnd"/>
      <w:r w:rsidRPr="00007EF6">
        <w:rPr>
          <w:rFonts w:ascii="Book Antiqua" w:hAnsi="Book Antiqua" w:cs="宋体"/>
          <w:color w:val="000000"/>
          <w:sz w:val="24"/>
        </w:rPr>
        <w:t xml:space="preserve"> obstruction: </w:t>
      </w:r>
      <w:proofErr w:type="spellStart"/>
      <w:r w:rsidRPr="00007EF6">
        <w:rPr>
          <w:rFonts w:ascii="Book Antiqua" w:hAnsi="Book Antiqua" w:cs="宋体"/>
          <w:color w:val="000000"/>
          <w:sz w:val="24"/>
        </w:rPr>
        <w:t>unilobar</w:t>
      </w:r>
      <w:proofErr w:type="spellEnd"/>
      <w:r w:rsidRPr="00007EF6">
        <w:rPr>
          <w:rFonts w:ascii="Book Antiqua" w:hAnsi="Book Antiqua" w:cs="宋体"/>
          <w:color w:val="000000"/>
          <w:sz w:val="24"/>
        </w:rPr>
        <w:t xml:space="preserve"> versus </w:t>
      </w:r>
      <w:proofErr w:type="spellStart"/>
      <w:r w:rsidRPr="00007EF6">
        <w:rPr>
          <w:rFonts w:ascii="Book Antiqua" w:hAnsi="Book Antiqua" w:cs="宋体"/>
          <w:color w:val="000000"/>
          <w:sz w:val="24"/>
        </w:rPr>
        <w:t>bilobar</w:t>
      </w:r>
      <w:proofErr w:type="spellEnd"/>
      <w:r w:rsidRPr="00007EF6">
        <w:rPr>
          <w:rFonts w:ascii="Book Antiqua" w:hAnsi="Book Antiqua" w:cs="宋体"/>
          <w:color w:val="000000"/>
          <w:sz w:val="24"/>
        </w:rPr>
        <w:t xml:space="preserve"> drainage. </w:t>
      </w:r>
      <w:r w:rsidRPr="00007EF6">
        <w:rPr>
          <w:rFonts w:ascii="Book Antiqua" w:hAnsi="Book Antiqua" w:cs="宋体"/>
          <w:i/>
          <w:iCs/>
          <w:color w:val="000000"/>
          <w:sz w:val="24"/>
        </w:rPr>
        <w:t xml:space="preserve">J </w:t>
      </w:r>
      <w:proofErr w:type="spellStart"/>
      <w:r w:rsidRPr="00007EF6">
        <w:rPr>
          <w:rFonts w:ascii="Book Antiqua" w:hAnsi="Book Antiqua" w:cs="宋体"/>
          <w:i/>
          <w:iCs/>
          <w:color w:val="000000"/>
          <w:sz w:val="24"/>
        </w:rPr>
        <w:t>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2003; </w:t>
      </w:r>
      <w:r w:rsidRPr="00007EF6">
        <w:rPr>
          <w:rFonts w:ascii="Book Antiqua" w:hAnsi="Book Antiqua" w:cs="宋体"/>
          <w:b/>
          <w:bCs/>
          <w:color w:val="000000"/>
          <w:sz w:val="24"/>
        </w:rPr>
        <w:t>14</w:t>
      </w:r>
      <w:r w:rsidRPr="00007EF6">
        <w:rPr>
          <w:rFonts w:ascii="Book Antiqua" w:hAnsi="Book Antiqua" w:cs="宋体"/>
          <w:color w:val="000000"/>
          <w:sz w:val="24"/>
        </w:rPr>
        <w:t>: 1409-1416 [PMID: 14605106 DOI: 10.1097/01.RVI.0000096762.74047.A6]</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lastRenderedPageBreak/>
        <w:t>17 </w:t>
      </w:r>
      <w:r w:rsidRPr="00007EF6">
        <w:rPr>
          <w:rFonts w:ascii="Book Antiqua" w:hAnsi="Book Antiqua" w:cs="宋体"/>
          <w:b/>
          <w:bCs/>
          <w:color w:val="000000"/>
          <w:sz w:val="24"/>
        </w:rPr>
        <w:t>Chang WH</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Kortan</w:t>
      </w:r>
      <w:proofErr w:type="spellEnd"/>
      <w:r w:rsidRPr="00007EF6">
        <w:rPr>
          <w:rFonts w:ascii="Book Antiqua" w:hAnsi="Book Antiqua" w:cs="宋体"/>
          <w:color w:val="000000"/>
          <w:sz w:val="24"/>
        </w:rPr>
        <w:t xml:space="preserve"> P, Haber GB. </w:t>
      </w:r>
      <w:proofErr w:type="gramStart"/>
      <w:r w:rsidRPr="00007EF6">
        <w:rPr>
          <w:rFonts w:ascii="Book Antiqua" w:hAnsi="Book Antiqua" w:cs="宋体"/>
          <w:color w:val="000000"/>
          <w:sz w:val="24"/>
        </w:rPr>
        <w:t xml:space="preserve">Outcome in patients with bifurcation </w:t>
      </w:r>
      <w:proofErr w:type="spellStart"/>
      <w:r w:rsidRPr="00007EF6">
        <w:rPr>
          <w:rFonts w:ascii="Book Antiqua" w:hAnsi="Book Antiqua" w:cs="宋体"/>
          <w:color w:val="000000"/>
          <w:sz w:val="24"/>
        </w:rPr>
        <w:t>tumors</w:t>
      </w:r>
      <w:proofErr w:type="spellEnd"/>
      <w:r w:rsidRPr="00007EF6">
        <w:rPr>
          <w:rFonts w:ascii="Book Antiqua" w:hAnsi="Book Antiqua" w:cs="宋体"/>
          <w:color w:val="000000"/>
          <w:sz w:val="24"/>
        </w:rPr>
        <w:t xml:space="preserve"> who undergo unilateral versus bilateral hepatic duct drainage.</w:t>
      </w:r>
      <w:proofErr w:type="gramEnd"/>
      <w:r w:rsidRPr="00007EF6">
        <w:rPr>
          <w:rFonts w:ascii="Book Antiqua" w:hAnsi="Book Antiqua" w:cs="宋体"/>
          <w:color w:val="000000"/>
          <w:sz w:val="24"/>
        </w:rPr>
        <w:t> </w:t>
      </w:r>
      <w:proofErr w:type="spellStart"/>
      <w:r w:rsidRPr="00007EF6">
        <w:rPr>
          <w:rFonts w:ascii="Book Antiqua" w:hAnsi="Book Antiqua" w:cs="宋体"/>
          <w:i/>
          <w:iCs/>
          <w:color w:val="000000"/>
          <w:sz w:val="24"/>
        </w:rPr>
        <w:t>Gastrointest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Endosc</w:t>
      </w:r>
      <w:proofErr w:type="spellEnd"/>
      <w:r w:rsidRPr="00007EF6">
        <w:rPr>
          <w:rFonts w:ascii="Book Antiqua" w:hAnsi="Book Antiqua" w:cs="宋体"/>
          <w:color w:val="000000"/>
          <w:sz w:val="24"/>
        </w:rPr>
        <w:t> 1998; </w:t>
      </w:r>
      <w:r w:rsidRPr="00007EF6">
        <w:rPr>
          <w:rFonts w:ascii="Book Antiqua" w:hAnsi="Book Antiqua" w:cs="宋体"/>
          <w:b/>
          <w:bCs/>
          <w:color w:val="000000"/>
          <w:sz w:val="24"/>
        </w:rPr>
        <w:t>47</w:t>
      </w:r>
      <w:r w:rsidRPr="00007EF6">
        <w:rPr>
          <w:rFonts w:ascii="Book Antiqua" w:hAnsi="Book Antiqua" w:cs="宋体"/>
          <w:color w:val="000000"/>
          <w:sz w:val="24"/>
        </w:rPr>
        <w:t>: 354-362 [PMID: 9609426 DOI: 10.1016/S0016-5107(98)70218-4]</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18 </w:t>
      </w:r>
      <w:r w:rsidRPr="00007EF6">
        <w:rPr>
          <w:rFonts w:ascii="Book Antiqua" w:hAnsi="Book Antiqua" w:cs="宋体"/>
          <w:b/>
          <w:bCs/>
          <w:color w:val="000000"/>
          <w:sz w:val="24"/>
        </w:rPr>
        <w:t>Cowling MG</w:t>
      </w:r>
      <w:r w:rsidRPr="00007EF6">
        <w:rPr>
          <w:rFonts w:ascii="Book Antiqua" w:hAnsi="Book Antiqua" w:cs="宋体"/>
          <w:color w:val="000000"/>
          <w:sz w:val="24"/>
        </w:rPr>
        <w:t>, Adam AN. Internal stenting in malignant biliary obstruction.</w:t>
      </w:r>
      <w:proofErr w:type="gramEnd"/>
      <w:r w:rsidRPr="00007EF6">
        <w:rPr>
          <w:rFonts w:ascii="Book Antiqua" w:hAnsi="Book Antiqua" w:cs="宋体"/>
          <w:color w:val="000000"/>
          <w:sz w:val="24"/>
        </w:rPr>
        <w:t> </w:t>
      </w:r>
      <w:r w:rsidRPr="00007EF6">
        <w:rPr>
          <w:rFonts w:ascii="Book Antiqua" w:hAnsi="Book Antiqua" w:cs="宋体"/>
          <w:i/>
          <w:iCs/>
          <w:color w:val="000000"/>
          <w:sz w:val="24"/>
        </w:rPr>
        <w:t xml:space="preserve">World J </w:t>
      </w:r>
      <w:proofErr w:type="spellStart"/>
      <w:r w:rsidRPr="00007EF6">
        <w:rPr>
          <w:rFonts w:ascii="Book Antiqua" w:hAnsi="Book Antiqua" w:cs="宋体"/>
          <w:i/>
          <w:iCs/>
          <w:color w:val="000000"/>
          <w:sz w:val="24"/>
        </w:rPr>
        <w:t>Surg</w:t>
      </w:r>
      <w:proofErr w:type="spellEnd"/>
      <w:r w:rsidRPr="00007EF6">
        <w:rPr>
          <w:rFonts w:ascii="Book Antiqua" w:hAnsi="Book Antiqua" w:cs="宋体"/>
          <w:color w:val="000000"/>
          <w:sz w:val="24"/>
        </w:rPr>
        <w:t> 2001; </w:t>
      </w:r>
      <w:r w:rsidRPr="00007EF6">
        <w:rPr>
          <w:rFonts w:ascii="Book Antiqua" w:hAnsi="Book Antiqua" w:cs="宋体"/>
          <w:b/>
          <w:bCs/>
          <w:color w:val="000000"/>
          <w:sz w:val="24"/>
        </w:rPr>
        <w:t>25</w:t>
      </w:r>
      <w:r w:rsidRPr="00007EF6">
        <w:rPr>
          <w:rFonts w:ascii="Book Antiqua" w:hAnsi="Book Antiqua" w:cs="宋体"/>
          <w:color w:val="000000"/>
          <w:sz w:val="24"/>
        </w:rPr>
        <w:t>: 355-359; discussion 359-361 [PMID: 11343193 DOI: 10.1007/s002680020384]</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19 </w:t>
      </w:r>
      <w:proofErr w:type="spellStart"/>
      <w:r w:rsidRPr="00007EF6">
        <w:rPr>
          <w:rFonts w:ascii="Book Antiqua" w:hAnsi="Book Antiqua" w:cs="宋体"/>
          <w:b/>
          <w:bCs/>
          <w:color w:val="000000"/>
          <w:sz w:val="24"/>
        </w:rPr>
        <w:t>Rerknimitr</w:t>
      </w:r>
      <w:proofErr w:type="spellEnd"/>
      <w:r w:rsidRPr="00007EF6">
        <w:rPr>
          <w:rFonts w:ascii="Book Antiqua" w:hAnsi="Book Antiqua" w:cs="宋体"/>
          <w:b/>
          <w:bCs/>
          <w:color w:val="000000"/>
          <w:sz w:val="24"/>
        </w:rPr>
        <w:t xml:space="preserve"> R</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Kladcharoen</w:t>
      </w:r>
      <w:proofErr w:type="spellEnd"/>
      <w:r w:rsidRPr="00007EF6">
        <w:rPr>
          <w:rFonts w:ascii="Book Antiqua" w:hAnsi="Book Antiqua" w:cs="宋体"/>
          <w:color w:val="000000"/>
          <w:sz w:val="24"/>
        </w:rPr>
        <w:t xml:space="preserve"> N, </w:t>
      </w:r>
      <w:proofErr w:type="spellStart"/>
      <w:r w:rsidRPr="00007EF6">
        <w:rPr>
          <w:rFonts w:ascii="Book Antiqua" w:hAnsi="Book Antiqua" w:cs="宋体"/>
          <w:color w:val="000000"/>
          <w:sz w:val="24"/>
        </w:rPr>
        <w:t>Mahachai</w:t>
      </w:r>
      <w:proofErr w:type="spellEnd"/>
      <w:r w:rsidRPr="00007EF6">
        <w:rPr>
          <w:rFonts w:ascii="Book Antiqua" w:hAnsi="Book Antiqua" w:cs="宋体"/>
          <w:color w:val="000000"/>
          <w:sz w:val="24"/>
        </w:rPr>
        <w:t xml:space="preserve"> V, </w:t>
      </w:r>
      <w:proofErr w:type="spellStart"/>
      <w:r w:rsidRPr="00007EF6">
        <w:rPr>
          <w:rFonts w:ascii="Book Antiqua" w:hAnsi="Book Antiqua" w:cs="宋体"/>
          <w:color w:val="000000"/>
          <w:sz w:val="24"/>
        </w:rPr>
        <w:t>Kullavanijaya</w:t>
      </w:r>
      <w:proofErr w:type="spellEnd"/>
      <w:r w:rsidRPr="00007EF6">
        <w:rPr>
          <w:rFonts w:ascii="Book Antiqua" w:hAnsi="Book Antiqua" w:cs="宋体"/>
          <w:color w:val="000000"/>
          <w:sz w:val="24"/>
        </w:rPr>
        <w:t xml:space="preserve"> P. Result of endoscopic biliary drainage in </w:t>
      </w:r>
      <w:proofErr w:type="spellStart"/>
      <w:r w:rsidRPr="00007EF6">
        <w:rPr>
          <w:rFonts w:ascii="Book Antiqua" w:hAnsi="Book Antiqua" w:cs="宋体"/>
          <w:color w:val="000000"/>
          <w:sz w:val="24"/>
        </w:rPr>
        <w:t>hilar</w:t>
      </w:r>
      <w:proofErr w:type="spellEnd"/>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cholangiocarcinoma</w:t>
      </w:r>
      <w:proofErr w:type="spellEnd"/>
      <w:r w:rsidRPr="00007EF6">
        <w:rPr>
          <w:rFonts w:ascii="Book Antiqua" w:hAnsi="Book Antiqua" w:cs="宋体"/>
          <w:color w:val="000000"/>
          <w:sz w:val="24"/>
        </w:rPr>
        <w:t>. </w:t>
      </w:r>
      <w:r w:rsidRPr="00007EF6">
        <w:rPr>
          <w:rFonts w:ascii="Book Antiqua" w:hAnsi="Book Antiqua" w:cs="宋体"/>
          <w:i/>
          <w:iCs/>
          <w:color w:val="000000"/>
          <w:sz w:val="24"/>
        </w:rPr>
        <w:t xml:space="preserve">J </w:t>
      </w:r>
      <w:proofErr w:type="spellStart"/>
      <w:r w:rsidRPr="00007EF6">
        <w:rPr>
          <w:rFonts w:ascii="Book Antiqua" w:hAnsi="Book Antiqua" w:cs="宋体"/>
          <w:i/>
          <w:iCs/>
          <w:color w:val="000000"/>
          <w:sz w:val="24"/>
        </w:rPr>
        <w:t>Clin</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Gastroenterol</w:t>
      </w:r>
      <w:proofErr w:type="spellEnd"/>
      <w:r w:rsidRPr="00007EF6">
        <w:rPr>
          <w:rFonts w:ascii="Book Antiqua" w:hAnsi="Book Antiqua" w:cs="宋体"/>
          <w:color w:val="000000"/>
          <w:sz w:val="24"/>
        </w:rPr>
        <w:t> 2004; </w:t>
      </w:r>
      <w:r w:rsidRPr="00007EF6">
        <w:rPr>
          <w:rFonts w:ascii="Book Antiqua" w:hAnsi="Book Antiqua" w:cs="宋体"/>
          <w:b/>
          <w:bCs/>
          <w:color w:val="000000"/>
          <w:sz w:val="24"/>
        </w:rPr>
        <w:t>38</w:t>
      </w:r>
      <w:r w:rsidRPr="00007EF6">
        <w:rPr>
          <w:rFonts w:ascii="Book Antiqua" w:hAnsi="Book Antiqua" w:cs="宋体"/>
          <w:color w:val="000000"/>
          <w:sz w:val="24"/>
        </w:rPr>
        <w:t>: 518-523 [PMID: 15220688 DOI: 10.1097/01.mcg.0000123204.36471.be]</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20 </w:t>
      </w:r>
      <w:proofErr w:type="spellStart"/>
      <w:r w:rsidRPr="00007EF6">
        <w:rPr>
          <w:rFonts w:ascii="Book Antiqua" w:hAnsi="Book Antiqua" w:cs="宋体"/>
          <w:b/>
          <w:bCs/>
          <w:color w:val="000000"/>
          <w:sz w:val="24"/>
        </w:rPr>
        <w:t>Madhusudhan</w:t>
      </w:r>
      <w:proofErr w:type="spellEnd"/>
      <w:r w:rsidRPr="00007EF6">
        <w:rPr>
          <w:rFonts w:ascii="Book Antiqua" w:hAnsi="Book Antiqua" w:cs="宋体"/>
          <w:b/>
          <w:bCs/>
          <w:color w:val="000000"/>
          <w:sz w:val="24"/>
        </w:rPr>
        <w:t xml:space="preserve"> KS</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Gamanagatti</w:t>
      </w:r>
      <w:proofErr w:type="spellEnd"/>
      <w:r w:rsidRPr="00007EF6">
        <w:rPr>
          <w:rFonts w:ascii="Book Antiqua" w:hAnsi="Book Antiqua" w:cs="宋体"/>
          <w:color w:val="000000"/>
          <w:sz w:val="24"/>
        </w:rPr>
        <w:t xml:space="preserve"> S, Gupta AK.</w:t>
      </w:r>
      <w:proofErr w:type="gramEnd"/>
      <w:r w:rsidRPr="00007EF6">
        <w:rPr>
          <w:rFonts w:ascii="Book Antiqua" w:hAnsi="Book Antiqua" w:cs="宋体"/>
          <w:color w:val="000000"/>
          <w:sz w:val="24"/>
        </w:rPr>
        <w:t xml:space="preserve"> Imaging and interventions in </w:t>
      </w:r>
      <w:proofErr w:type="spellStart"/>
      <w:r w:rsidRPr="00007EF6">
        <w:rPr>
          <w:rFonts w:ascii="Book Antiqua" w:hAnsi="Book Antiqua" w:cs="宋体"/>
          <w:color w:val="000000"/>
          <w:sz w:val="24"/>
        </w:rPr>
        <w:t>hilar</w:t>
      </w:r>
      <w:proofErr w:type="spellEnd"/>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cholangiocarcinoma</w:t>
      </w:r>
      <w:proofErr w:type="spellEnd"/>
      <w:r w:rsidRPr="00007EF6">
        <w:rPr>
          <w:rFonts w:ascii="Book Antiqua" w:hAnsi="Book Antiqua" w:cs="宋体"/>
          <w:color w:val="000000"/>
          <w:sz w:val="24"/>
        </w:rPr>
        <w:t>: A review. </w:t>
      </w:r>
      <w:r w:rsidRPr="00007EF6">
        <w:rPr>
          <w:rFonts w:ascii="Book Antiqua" w:hAnsi="Book Antiqua" w:cs="宋体"/>
          <w:i/>
          <w:iCs/>
          <w:color w:val="000000"/>
          <w:sz w:val="24"/>
        </w:rPr>
        <w:t xml:space="preserve">World J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2015; </w:t>
      </w:r>
      <w:r w:rsidRPr="00007EF6">
        <w:rPr>
          <w:rFonts w:ascii="Book Antiqua" w:hAnsi="Book Antiqua" w:cs="宋体"/>
          <w:b/>
          <w:bCs/>
          <w:color w:val="000000"/>
          <w:sz w:val="24"/>
        </w:rPr>
        <w:t>7</w:t>
      </w:r>
      <w:r w:rsidRPr="00007EF6">
        <w:rPr>
          <w:rFonts w:ascii="Book Antiqua" w:hAnsi="Book Antiqua" w:cs="宋体"/>
          <w:color w:val="000000"/>
          <w:sz w:val="24"/>
        </w:rPr>
        <w:t>: 28-44 [PMID: 25729485 DOI: 10.4329/wjr.v7.i2.28]</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21 </w:t>
      </w:r>
      <w:r w:rsidRPr="00007EF6">
        <w:rPr>
          <w:rFonts w:ascii="Book Antiqua" w:hAnsi="Book Antiqua" w:cs="宋体"/>
          <w:b/>
          <w:bCs/>
          <w:color w:val="000000"/>
          <w:sz w:val="24"/>
        </w:rPr>
        <w:t>Patel IJ</w:t>
      </w:r>
      <w:r w:rsidRPr="00007EF6">
        <w:rPr>
          <w:rFonts w:ascii="Book Antiqua" w:hAnsi="Book Antiqua" w:cs="宋体"/>
          <w:color w:val="000000"/>
          <w:sz w:val="24"/>
        </w:rPr>
        <w:t xml:space="preserve">, Davidson JC, </w:t>
      </w:r>
      <w:proofErr w:type="spellStart"/>
      <w:r w:rsidRPr="00007EF6">
        <w:rPr>
          <w:rFonts w:ascii="Book Antiqua" w:hAnsi="Book Antiqua" w:cs="宋体"/>
          <w:color w:val="000000"/>
          <w:sz w:val="24"/>
        </w:rPr>
        <w:t>Nikolic</w:t>
      </w:r>
      <w:proofErr w:type="spellEnd"/>
      <w:r w:rsidRPr="00007EF6">
        <w:rPr>
          <w:rFonts w:ascii="Book Antiqua" w:hAnsi="Book Antiqua" w:cs="宋体"/>
          <w:color w:val="000000"/>
          <w:sz w:val="24"/>
        </w:rPr>
        <w:t xml:space="preserve"> B, Salazar GM, Schwartzberg MS, Walker TG, </w:t>
      </w:r>
      <w:proofErr w:type="spellStart"/>
      <w:r w:rsidRPr="00007EF6">
        <w:rPr>
          <w:rFonts w:ascii="Book Antiqua" w:hAnsi="Book Antiqua" w:cs="宋体"/>
          <w:color w:val="000000"/>
          <w:sz w:val="24"/>
        </w:rPr>
        <w:t>Saad</w:t>
      </w:r>
      <w:proofErr w:type="spellEnd"/>
      <w:r w:rsidRPr="00007EF6">
        <w:rPr>
          <w:rFonts w:ascii="Book Antiqua" w:hAnsi="Book Antiqua" w:cs="宋体"/>
          <w:color w:val="000000"/>
          <w:sz w:val="24"/>
        </w:rPr>
        <w:t xml:space="preserve"> WA.</w:t>
      </w:r>
      <w:proofErr w:type="gramEnd"/>
      <w:r w:rsidRPr="00007EF6">
        <w:rPr>
          <w:rFonts w:ascii="Book Antiqua" w:hAnsi="Book Antiqua" w:cs="宋体"/>
          <w:color w:val="000000"/>
          <w:sz w:val="24"/>
        </w:rPr>
        <w:t xml:space="preserve"> Consensus guidelines for </w:t>
      </w:r>
      <w:proofErr w:type="spellStart"/>
      <w:r w:rsidRPr="00007EF6">
        <w:rPr>
          <w:rFonts w:ascii="Book Antiqua" w:hAnsi="Book Antiqua" w:cs="宋体"/>
          <w:color w:val="000000"/>
          <w:sz w:val="24"/>
        </w:rPr>
        <w:t>periprocedural</w:t>
      </w:r>
      <w:proofErr w:type="spellEnd"/>
      <w:r w:rsidRPr="00007EF6">
        <w:rPr>
          <w:rFonts w:ascii="Book Antiqua" w:hAnsi="Book Antiqua" w:cs="宋体"/>
          <w:color w:val="000000"/>
          <w:sz w:val="24"/>
        </w:rPr>
        <w:t xml:space="preserve"> management of coagulation status and </w:t>
      </w:r>
      <w:proofErr w:type="spellStart"/>
      <w:r w:rsidRPr="00007EF6">
        <w:rPr>
          <w:rFonts w:ascii="Book Antiqua" w:hAnsi="Book Antiqua" w:cs="宋体"/>
          <w:color w:val="000000"/>
          <w:sz w:val="24"/>
        </w:rPr>
        <w:t>hemostasis</w:t>
      </w:r>
      <w:proofErr w:type="spellEnd"/>
      <w:r w:rsidRPr="00007EF6">
        <w:rPr>
          <w:rFonts w:ascii="Book Antiqua" w:hAnsi="Book Antiqua" w:cs="宋体"/>
          <w:color w:val="000000"/>
          <w:sz w:val="24"/>
        </w:rPr>
        <w:t xml:space="preserve"> risk in percutaneous image-guided interventions. </w:t>
      </w:r>
      <w:r w:rsidRPr="00007EF6">
        <w:rPr>
          <w:rFonts w:ascii="Book Antiqua" w:hAnsi="Book Antiqua" w:cs="宋体"/>
          <w:i/>
          <w:iCs/>
          <w:color w:val="000000"/>
          <w:sz w:val="24"/>
        </w:rPr>
        <w:t xml:space="preserve">J </w:t>
      </w:r>
      <w:proofErr w:type="spellStart"/>
      <w:r w:rsidRPr="00007EF6">
        <w:rPr>
          <w:rFonts w:ascii="Book Antiqua" w:hAnsi="Book Antiqua" w:cs="宋体"/>
          <w:i/>
          <w:iCs/>
          <w:color w:val="000000"/>
          <w:sz w:val="24"/>
        </w:rPr>
        <w:t>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2012; </w:t>
      </w:r>
      <w:r w:rsidRPr="00007EF6">
        <w:rPr>
          <w:rFonts w:ascii="Book Antiqua" w:hAnsi="Book Antiqua" w:cs="宋体"/>
          <w:b/>
          <w:bCs/>
          <w:color w:val="000000"/>
          <w:sz w:val="24"/>
        </w:rPr>
        <w:t>23</w:t>
      </w:r>
      <w:r w:rsidRPr="00007EF6">
        <w:rPr>
          <w:rFonts w:ascii="Book Antiqua" w:hAnsi="Book Antiqua" w:cs="宋体"/>
          <w:color w:val="000000"/>
          <w:sz w:val="24"/>
        </w:rPr>
        <w:t>: 727-736 [PMID: 22513394 DOI: 10.1016/j.jvir.2012.02.012]</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22 </w:t>
      </w:r>
      <w:r w:rsidRPr="00007EF6">
        <w:rPr>
          <w:rFonts w:ascii="Book Antiqua" w:hAnsi="Book Antiqua" w:cs="宋体"/>
          <w:b/>
          <w:bCs/>
          <w:color w:val="000000"/>
          <w:sz w:val="24"/>
        </w:rPr>
        <w:t>Mueller PR</w:t>
      </w:r>
      <w:r w:rsidRPr="00007EF6">
        <w:rPr>
          <w:rFonts w:ascii="Book Antiqua" w:hAnsi="Book Antiqua" w:cs="宋体"/>
          <w:color w:val="000000"/>
          <w:sz w:val="24"/>
        </w:rPr>
        <w:t xml:space="preserve">, van </w:t>
      </w:r>
      <w:proofErr w:type="spellStart"/>
      <w:r w:rsidRPr="00007EF6">
        <w:rPr>
          <w:rFonts w:ascii="Book Antiqua" w:hAnsi="Book Antiqua" w:cs="宋体"/>
          <w:color w:val="000000"/>
          <w:sz w:val="24"/>
        </w:rPr>
        <w:t>Sonnenberg</w:t>
      </w:r>
      <w:proofErr w:type="spellEnd"/>
      <w:r w:rsidRPr="00007EF6">
        <w:rPr>
          <w:rFonts w:ascii="Book Antiqua" w:hAnsi="Book Antiqua" w:cs="宋体"/>
          <w:color w:val="000000"/>
          <w:sz w:val="24"/>
        </w:rPr>
        <w:t xml:space="preserve"> E, </w:t>
      </w:r>
      <w:proofErr w:type="spellStart"/>
      <w:r w:rsidRPr="00007EF6">
        <w:rPr>
          <w:rFonts w:ascii="Book Antiqua" w:hAnsi="Book Antiqua" w:cs="宋体"/>
          <w:color w:val="000000"/>
          <w:sz w:val="24"/>
        </w:rPr>
        <w:t>Ferrucci</w:t>
      </w:r>
      <w:proofErr w:type="spellEnd"/>
      <w:r w:rsidRPr="00007EF6">
        <w:rPr>
          <w:rFonts w:ascii="Book Antiqua" w:hAnsi="Book Antiqua" w:cs="宋体"/>
          <w:color w:val="000000"/>
          <w:sz w:val="24"/>
        </w:rPr>
        <w:t xml:space="preserve"> JT. Percutaneous biliary drainage: technical and catheter-related problems in 200 procedures. </w:t>
      </w:r>
      <w:r w:rsidRPr="00007EF6">
        <w:rPr>
          <w:rFonts w:ascii="Book Antiqua" w:hAnsi="Book Antiqua" w:cs="宋体"/>
          <w:i/>
          <w:iCs/>
          <w:color w:val="000000"/>
          <w:sz w:val="24"/>
        </w:rPr>
        <w:t xml:space="preserve">AJR Am J </w:t>
      </w:r>
      <w:proofErr w:type="spellStart"/>
      <w:r w:rsidRPr="00007EF6">
        <w:rPr>
          <w:rFonts w:ascii="Book Antiqua" w:hAnsi="Book Antiqua" w:cs="宋体"/>
          <w:i/>
          <w:iCs/>
          <w:color w:val="000000"/>
          <w:sz w:val="24"/>
        </w:rPr>
        <w:t>Roentgenol</w:t>
      </w:r>
      <w:proofErr w:type="spellEnd"/>
      <w:r w:rsidRPr="00007EF6">
        <w:rPr>
          <w:rFonts w:ascii="Book Antiqua" w:hAnsi="Book Antiqua" w:cs="宋体"/>
          <w:color w:val="000000"/>
          <w:sz w:val="24"/>
        </w:rPr>
        <w:t> 1982; </w:t>
      </w:r>
      <w:r w:rsidRPr="00007EF6">
        <w:rPr>
          <w:rFonts w:ascii="Book Antiqua" w:hAnsi="Book Antiqua" w:cs="宋体"/>
          <w:b/>
          <w:bCs/>
          <w:color w:val="000000"/>
          <w:sz w:val="24"/>
        </w:rPr>
        <w:t>138</w:t>
      </w:r>
      <w:r w:rsidRPr="00007EF6">
        <w:rPr>
          <w:rFonts w:ascii="Book Antiqua" w:hAnsi="Book Antiqua" w:cs="宋体"/>
          <w:color w:val="000000"/>
          <w:sz w:val="24"/>
        </w:rPr>
        <w:t>: 17-23 [PMID: 6976698 DOI: 10.2214/ajr.138.1.17]</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23 </w:t>
      </w:r>
      <w:r w:rsidRPr="00007EF6">
        <w:rPr>
          <w:rFonts w:ascii="Book Antiqua" w:hAnsi="Book Antiqua" w:cs="宋体"/>
          <w:b/>
          <w:bCs/>
          <w:color w:val="000000"/>
          <w:sz w:val="24"/>
        </w:rPr>
        <w:t>Weber A</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Gaa</w:t>
      </w:r>
      <w:proofErr w:type="spellEnd"/>
      <w:r w:rsidRPr="00007EF6">
        <w:rPr>
          <w:rFonts w:ascii="Book Antiqua" w:hAnsi="Book Antiqua" w:cs="宋体"/>
          <w:color w:val="000000"/>
          <w:sz w:val="24"/>
        </w:rPr>
        <w:t xml:space="preserve"> J, </w:t>
      </w:r>
      <w:proofErr w:type="spellStart"/>
      <w:r w:rsidRPr="00007EF6">
        <w:rPr>
          <w:rFonts w:ascii="Book Antiqua" w:hAnsi="Book Antiqua" w:cs="宋体"/>
          <w:color w:val="000000"/>
          <w:sz w:val="24"/>
        </w:rPr>
        <w:t>Rosca</w:t>
      </w:r>
      <w:proofErr w:type="spellEnd"/>
      <w:r w:rsidRPr="00007EF6">
        <w:rPr>
          <w:rFonts w:ascii="Book Antiqua" w:hAnsi="Book Antiqua" w:cs="宋体"/>
          <w:color w:val="000000"/>
          <w:sz w:val="24"/>
        </w:rPr>
        <w:t xml:space="preserve"> B, Born P, </w:t>
      </w:r>
      <w:proofErr w:type="spellStart"/>
      <w:r w:rsidRPr="00007EF6">
        <w:rPr>
          <w:rFonts w:ascii="Book Antiqua" w:hAnsi="Book Antiqua" w:cs="宋体"/>
          <w:color w:val="000000"/>
          <w:sz w:val="24"/>
        </w:rPr>
        <w:t>Neu</w:t>
      </w:r>
      <w:proofErr w:type="spellEnd"/>
      <w:r w:rsidRPr="00007EF6">
        <w:rPr>
          <w:rFonts w:ascii="Book Antiqua" w:hAnsi="Book Antiqua" w:cs="宋体"/>
          <w:color w:val="000000"/>
          <w:sz w:val="24"/>
        </w:rPr>
        <w:t xml:space="preserve"> B, </w:t>
      </w:r>
      <w:proofErr w:type="spellStart"/>
      <w:r w:rsidRPr="00007EF6">
        <w:rPr>
          <w:rFonts w:ascii="Book Antiqua" w:hAnsi="Book Antiqua" w:cs="宋体"/>
          <w:color w:val="000000"/>
          <w:sz w:val="24"/>
        </w:rPr>
        <w:t>Schmid</w:t>
      </w:r>
      <w:proofErr w:type="spellEnd"/>
      <w:r w:rsidRPr="00007EF6">
        <w:rPr>
          <w:rFonts w:ascii="Book Antiqua" w:hAnsi="Book Antiqua" w:cs="宋体"/>
          <w:color w:val="000000"/>
          <w:sz w:val="24"/>
        </w:rPr>
        <w:t xml:space="preserve"> RM, </w:t>
      </w:r>
      <w:proofErr w:type="spellStart"/>
      <w:r w:rsidRPr="00007EF6">
        <w:rPr>
          <w:rFonts w:ascii="Book Antiqua" w:hAnsi="Book Antiqua" w:cs="宋体"/>
          <w:color w:val="000000"/>
          <w:sz w:val="24"/>
        </w:rPr>
        <w:t>Prinz</w:t>
      </w:r>
      <w:proofErr w:type="spellEnd"/>
      <w:r w:rsidRPr="00007EF6">
        <w:rPr>
          <w:rFonts w:ascii="Book Antiqua" w:hAnsi="Book Antiqua" w:cs="宋体"/>
          <w:color w:val="000000"/>
          <w:sz w:val="24"/>
        </w:rPr>
        <w:t xml:space="preserve"> C. Complications of percutaneous </w:t>
      </w:r>
      <w:proofErr w:type="spellStart"/>
      <w:r w:rsidRPr="00007EF6">
        <w:rPr>
          <w:rFonts w:ascii="Book Antiqua" w:hAnsi="Book Antiqua" w:cs="宋体"/>
          <w:color w:val="000000"/>
          <w:sz w:val="24"/>
        </w:rPr>
        <w:t>transhepatic</w:t>
      </w:r>
      <w:proofErr w:type="spellEnd"/>
      <w:r w:rsidRPr="00007EF6">
        <w:rPr>
          <w:rFonts w:ascii="Book Antiqua" w:hAnsi="Book Antiqua" w:cs="宋体"/>
          <w:color w:val="000000"/>
          <w:sz w:val="24"/>
        </w:rPr>
        <w:t xml:space="preserve"> biliary drainage in patients with dilated and </w:t>
      </w:r>
      <w:proofErr w:type="spellStart"/>
      <w:r w:rsidRPr="00007EF6">
        <w:rPr>
          <w:rFonts w:ascii="Book Antiqua" w:hAnsi="Book Antiqua" w:cs="宋体"/>
          <w:color w:val="000000"/>
          <w:sz w:val="24"/>
        </w:rPr>
        <w:t>nondilated</w:t>
      </w:r>
      <w:proofErr w:type="spellEnd"/>
      <w:r w:rsidRPr="00007EF6">
        <w:rPr>
          <w:rFonts w:ascii="Book Antiqua" w:hAnsi="Book Antiqua" w:cs="宋体"/>
          <w:color w:val="000000"/>
          <w:sz w:val="24"/>
        </w:rPr>
        <w:t xml:space="preserve"> intrahepatic bile ducts. </w:t>
      </w:r>
      <w:proofErr w:type="spellStart"/>
      <w:r w:rsidRPr="00007EF6">
        <w:rPr>
          <w:rFonts w:ascii="Book Antiqua" w:hAnsi="Book Antiqua" w:cs="宋体"/>
          <w:i/>
          <w:iCs/>
          <w:color w:val="000000"/>
          <w:sz w:val="24"/>
        </w:rPr>
        <w:t>Eur</w:t>
      </w:r>
      <w:proofErr w:type="spellEnd"/>
      <w:r w:rsidRPr="00007EF6">
        <w:rPr>
          <w:rFonts w:ascii="Book Antiqua" w:hAnsi="Book Antiqua" w:cs="宋体"/>
          <w:i/>
          <w:iCs/>
          <w:color w:val="000000"/>
          <w:sz w:val="24"/>
        </w:rPr>
        <w:t xml:space="preserve"> J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2009; </w:t>
      </w:r>
      <w:r w:rsidRPr="00007EF6">
        <w:rPr>
          <w:rFonts w:ascii="Book Antiqua" w:hAnsi="Book Antiqua" w:cs="宋体"/>
          <w:b/>
          <w:bCs/>
          <w:color w:val="000000"/>
          <w:sz w:val="24"/>
        </w:rPr>
        <w:t>72</w:t>
      </w:r>
      <w:r w:rsidRPr="00007EF6">
        <w:rPr>
          <w:rFonts w:ascii="Book Antiqua" w:hAnsi="Book Antiqua" w:cs="宋体"/>
          <w:color w:val="000000"/>
          <w:sz w:val="24"/>
        </w:rPr>
        <w:t>: 412-417 [PMID: 18926655 DOI: 10.1016/j.ejrad.2008.08.012]</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24 </w:t>
      </w:r>
      <w:proofErr w:type="spellStart"/>
      <w:r w:rsidRPr="00007EF6">
        <w:rPr>
          <w:rFonts w:ascii="Book Antiqua" w:hAnsi="Book Antiqua" w:cs="宋体"/>
          <w:b/>
          <w:bCs/>
          <w:color w:val="000000"/>
          <w:sz w:val="24"/>
        </w:rPr>
        <w:t>Kühn</w:t>
      </w:r>
      <w:proofErr w:type="spellEnd"/>
      <w:r w:rsidRPr="00007EF6">
        <w:rPr>
          <w:rFonts w:ascii="Book Antiqua" w:hAnsi="Book Antiqua" w:cs="宋体"/>
          <w:b/>
          <w:bCs/>
          <w:color w:val="000000"/>
          <w:sz w:val="24"/>
        </w:rPr>
        <w:t xml:space="preserve"> JP</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Busemann</w:t>
      </w:r>
      <w:proofErr w:type="spellEnd"/>
      <w:r w:rsidRPr="00007EF6">
        <w:rPr>
          <w:rFonts w:ascii="Book Antiqua" w:hAnsi="Book Antiqua" w:cs="宋体"/>
          <w:color w:val="000000"/>
          <w:sz w:val="24"/>
        </w:rPr>
        <w:t xml:space="preserve"> A, </w:t>
      </w:r>
      <w:proofErr w:type="spellStart"/>
      <w:r w:rsidRPr="00007EF6">
        <w:rPr>
          <w:rFonts w:ascii="Book Antiqua" w:hAnsi="Book Antiqua" w:cs="宋体"/>
          <w:color w:val="000000"/>
          <w:sz w:val="24"/>
        </w:rPr>
        <w:t>Lerch</w:t>
      </w:r>
      <w:proofErr w:type="spellEnd"/>
      <w:r w:rsidRPr="00007EF6">
        <w:rPr>
          <w:rFonts w:ascii="Book Antiqua" w:hAnsi="Book Antiqua" w:cs="宋体"/>
          <w:color w:val="000000"/>
          <w:sz w:val="24"/>
        </w:rPr>
        <w:t xml:space="preserve"> MM, </w:t>
      </w:r>
      <w:proofErr w:type="spellStart"/>
      <w:r w:rsidRPr="00007EF6">
        <w:rPr>
          <w:rFonts w:ascii="Book Antiqua" w:hAnsi="Book Antiqua" w:cs="宋体"/>
          <w:color w:val="000000"/>
          <w:sz w:val="24"/>
        </w:rPr>
        <w:t>Heidecke</w:t>
      </w:r>
      <w:proofErr w:type="spellEnd"/>
      <w:r w:rsidRPr="00007EF6">
        <w:rPr>
          <w:rFonts w:ascii="Book Antiqua" w:hAnsi="Book Antiqua" w:cs="宋体"/>
          <w:color w:val="000000"/>
          <w:sz w:val="24"/>
        </w:rPr>
        <w:t xml:space="preserve"> CD, </w:t>
      </w:r>
      <w:proofErr w:type="spellStart"/>
      <w:r w:rsidRPr="00007EF6">
        <w:rPr>
          <w:rFonts w:ascii="Book Antiqua" w:hAnsi="Book Antiqua" w:cs="宋体"/>
          <w:color w:val="000000"/>
          <w:sz w:val="24"/>
        </w:rPr>
        <w:t>Hosten</w:t>
      </w:r>
      <w:proofErr w:type="spellEnd"/>
      <w:r w:rsidRPr="00007EF6">
        <w:rPr>
          <w:rFonts w:ascii="Book Antiqua" w:hAnsi="Book Antiqua" w:cs="宋体"/>
          <w:color w:val="000000"/>
          <w:sz w:val="24"/>
        </w:rPr>
        <w:t xml:space="preserve"> N, </w:t>
      </w:r>
      <w:proofErr w:type="spellStart"/>
      <w:r w:rsidRPr="00007EF6">
        <w:rPr>
          <w:rFonts w:ascii="Book Antiqua" w:hAnsi="Book Antiqua" w:cs="宋体"/>
          <w:color w:val="000000"/>
          <w:sz w:val="24"/>
        </w:rPr>
        <w:t>Puls</w:t>
      </w:r>
      <w:proofErr w:type="spellEnd"/>
      <w:r w:rsidRPr="00007EF6">
        <w:rPr>
          <w:rFonts w:ascii="Book Antiqua" w:hAnsi="Book Antiqua" w:cs="宋体"/>
          <w:color w:val="000000"/>
          <w:sz w:val="24"/>
        </w:rPr>
        <w:t xml:space="preserve"> R. Percutaneous biliary drainage in patients with </w:t>
      </w:r>
      <w:proofErr w:type="spellStart"/>
      <w:r w:rsidRPr="00007EF6">
        <w:rPr>
          <w:rFonts w:ascii="Book Antiqua" w:hAnsi="Book Antiqua" w:cs="宋体"/>
          <w:color w:val="000000"/>
          <w:sz w:val="24"/>
        </w:rPr>
        <w:t>nondilated</w:t>
      </w:r>
      <w:proofErr w:type="spellEnd"/>
      <w:r w:rsidRPr="00007EF6">
        <w:rPr>
          <w:rFonts w:ascii="Book Antiqua" w:hAnsi="Book Antiqua" w:cs="宋体"/>
          <w:color w:val="000000"/>
          <w:sz w:val="24"/>
        </w:rPr>
        <w:t xml:space="preserve"> intrahepatic bile ducts compared with patients with dilated intrahepatic bile ducts. </w:t>
      </w:r>
      <w:r w:rsidRPr="00007EF6">
        <w:rPr>
          <w:rFonts w:ascii="Book Antiqua" w:hAnsi="Book Antiqua" w:cs="宋体"/>
          <w:i/>
          <w:iCs/>
          <w:color w:val="000000"/>
          <w:sz w:val="24"/>
        </w:rPr>
        <w:t xml:space="preserve">AJR Am J </w:t>
      </w:r>
      <w:proofErr w:type="spellStart"/>
      <w:r w:rsidRPr="00007EF6">
        <w:rPr>
          <w:rFonts w:ascii="Book Antiqua" w:hAnsi="Book Antiqua" w:cs="宋体"/>
          <w:i/>
          <w:iCs/>
          <w:color w:val="000000"/>
          <w:sz w:val="24"/>
        </w:rPr>
        <w:t>Roentgenol</w:t>
      </w:r>
      <w:proofErr w:type="spellEnd"/>
      <w:r w:rsidRPr="00007EF6">
        <w:rPr>
          <w:rFonts w:ascii="Book Antiqua" w:hAnsi="Book Antiqua" w:cs="宋体"/>
          <w:color w:val="000000"/>
          <w:sz w:val="24"/>
        </w:rPr>
        <w:t> 2010; </w:t>
      </w:r>
      <w:r w:rsidRPr="00007EF6">
        <w:rPr>
          <w:rFonts w:ascii="Book Antiqua" w:hAnsi="Book Antiqua" w:cs="宋体"/>
          <w:b/>
          <w:bCs/>
          <w:color w:val="000000"/>
          <w:sz w:val="24"/>
        </w:rPr>
        <w:t>195</w:t>
      </w:r>
      <w:r w:rsidRPr="00007EF6">
        <w:rPr>
          <w:rFonts w:ascii="Book Antiqua" w:hAnsi="Book Antiqua" w:cs="宋体"/>
          <w:color w:val="000000"/>
          <w:sz w:val="24"/>
        </w:rPr>
        <w:t>: 851-857 [PMID: 20858809 DOI: 10.2214/AJR.09.3461]</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25 </w:t>
      </w:r>
      <w:proofErr w:type="spellStart"/>
      <w:r w:rsidRPr="00007EF6">
        <w:rPr>
          <w:rFonts w:ascii="Book Antiqua" w:hAnsi="Book Antiqua" w:cs="宋体"/>
          <w:b/>
          <w:bCs/>
          <w:color w:val="000000"/>
          <w:sz w:val="24"/>
        </w:rPr>
        <w:t>Küçükay</w:t>
      </w:r>
      <w:proofErr w:type="spellEnd"/>
      <w:r w:rsidRPr="00007EF6">
        <w:rPr>
          <w:rFonts w:ascii="Book Antiqua" w:hAnsi="Book Antiqua" w:cs="宋体"/>
          <w:b/>
          <w:bCs/>
          <w:color w:val="000000"/>
          <w:sz w:val="24"/>
        </w:rPr>
        <w:t xml:space="preserve"> F</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Okten</w:t>
      </w:r>
      <w:proofErr w:type="spellEnd"/>
      <w:r w:rsidRPr="00007EF6">
        <w:rPr>
          <w:rFonts w:ascii="Book Antiqua" w:hAnsi="Book Antiqua" w:cs="宋体"/>
          <w:color w:val="000000"/>
          <w:sz w:val="24"/>
        </w:rPr>
        <w:t xml:space="preserve"> RS, </w:t>
      </w:r>
      <w:proofErr w:type="spellStart"/>
      <w:r w:rsidRPr="00007EF6">
        <w:rPr>
          <w:rFonts w:ascii="Book Antiqua" w:hAnsi="Book Antiqua" w:cs="宋体"/>
          <w:color w:val="000000"/>
          <w:sz w:val="24"/>
        </w:rPr>
        <w:t>Yurdakul</w:t>
      </w:r>
      <w:proofErr w:type="spellEnd"/>
      <w:r w:rsidRPr="00007EF6">
        <w:rPr>
          <w:rFonts w:ascii="Book Antiqua" w:hAnsi="Book Antiqua" w:cs="宋体"/>
          <w:color w:val="000000"/>
          <w:sz w:val="24"/>
        </w:rPr>
        <w:t xml:space="preserve"> M, </w:t>
      </w:r>
      <w:proofErr w:type="spellStart"/>
      <w:r w:rsidRPr="00007EF6">
        <w:rPr>
          <w:rFonts w:ascii="Book Antiqua" w:hAnsi="Book Antiqua" w:cs="宋体"/>
          <w:color w:val="000000"/>
          <w:sz w:val="24"/>
        </w:rPr>
        <w:t>Ozdemir</w:t>
      </w:r>
      <w:proofErr w:type="spellEnd"/>
      <w:r w:rsidRPr="00007EF6">
        <w:rPr>
          <w:rFonts w:ascii="Book Antiqua" w:hAnsi="Book Antiqua" w:cs="宋体"/>
          <w:color w:val="000000"/>
          <w:sz w:val="24"/>
        </w:rPr>
        <w:t xml:space="preserve"> E, </w:t>
      </w:r>
      <w:proofErr w:type="spellStart"/>
      <w:r w:rsidRPr="00007EF6">
        <w:rPr>
          <w:rFonts w:ascii="Book Antiqua" w:hAnsi="Book Antiqua" w:cs="宋体"/>
          <w:color w:val="000000"/>
          <w:sz w:val="24"/>
        </w:rPr>
        <w:t>Parlak</w:t>
      </w:r>
      <w:proofErr w:type="spellEnd"/>
      <w:r w:rsidRPr="00007EF6">
        <w:rPr>
          <w:rFonts w:ascii="Book Antiqua" w:hAnsi="Book Antiqua" w:cs="宋体"/>
          <w:color w:val="000000"/>
          <w:sz w:val="24"/>
        </w:rPr>
        <w:t xml:space="preserve"> E, </w:t>
      </w:r>
      <w:proofErr w:type="spellStart"/>
      <w:r w:rsidRPr="00007EF6">
        <w:rPr>
          <w:rFonts w:ascii="Book Antiqua" w:hAnsi="Book Antiqua" w:cs="宋体"/>
          <w:color w:val="000000"/>
          <w:sz w:val="24"/>
        </w:rPr>
        <w:t>Olçer</w:t>
      </w:r>
      <w:proofErr w:type="spellEnd"/>
      <w:r w:rsidRPr="00007EF6">
        <w:rPr>
          <w:rFonts w:ascii="Book Antiqua" w:hAnsi="Book Antiqua" w:cs="宋体"/>
          <w:color w:val="000000"/>
          <w:sz w:val="24"/>
        </w:rPr>
        <w:t xml:space="preserve"> T, </w:t>
      </w:r>
      <w:proofErr w:type="spellStart"/>
      <w:r w:rsidRPr="00007EF6">
        <w:rPr>
          <w:rFonts w:ascii="Book Antiqua" w:hAnsi="Book Antiqua" w:cs="宋体"/>
          <w:color w:val="000000"/>
          <w:sz w:val="24"/>
        </w:rPr>
        <w:t>Cumhur</w:t>
      </w:r>
      <w:proofErr w:type="spellEnd"/>
      <w:r w:rsidRPr="00007EF6">
        <w:rPr>
          <w:rFonts w:ascii="Book Antiqua" w:hAnsi="Book Antiqua" w:cs="宋体"/>
          <w:color w:val="000000"/>
          <w:sz w:val="24"/>
        </w:rPr>
        <w:t xml:space="preserve"> T. Percutaneous management of malignant biliary disease: factors influencing the ability to overcome the stricture. </w:t>
      </w:r>
      <w:proofErr w:type="spellStart"/>
      <w:r w:rsidRPr="00007EF6">
        <w:rPr>
          <w:rFonts w:ascii="Book Antiqua" w:hAnsi="Book Antiqua" w:cs="宋体"/>
          <w:i/>
          <w:iCs/>
          <w:color w:val="000000"/>
          <w:sz w:val="24"/>
        </w:rPr>
        <w:t>Diagn</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2011; </w:t>
      </w:r>
      <w:r w:rsidRPr="00007EF6">
        <w:rPr>
          <w:rFonts w:ascii="Book Antiqua" w:hAnsi="Book Antiqua" w:cs="宋体"/>
          <w:b/>
          <w:bCs/>
          <w:color w:val="000000"/>
          <w:sz w:val="24"/>
        </w:rPr>
        <w:t>17</w:t>
      </w:r>
      <w:r w:rsidRPr="00007EF6">
        <w:rPr>
          <w:rFonts w:ascii="Book Antiqua" w:hAnsi="Book Antiqua" w:cs="宋体"/>
          <w:color w:val="000000"/>
          <w:sz w:val="24"/>
        </w:rPr>
        <w:t>: 169-173 [PMID: 20698007 DOI: 10.4261/1305-3825]</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lastRenderedPageBreak/>
        <w:t>26 </w:t>
      </w:r>
      <w:r w:rsidRPr="00007EF6">
        <w:rPr>
          <w:rFonts w:ascii="Book Antiqua" w:hAnsi="Book Antiqua" w:cs="宋体"/>
          <w:b/>
          <w:bCs/>
          <w:color w:val="000000"/>
          <w:sz w:val="24"/>
        </w:rPr>
        <w:t>Lee SH</w:t>
      </w:r>
      <w:r w:rsidRPr="00007EF6">
        <w:rPr>
          <w:rFonts w:ascii="Book Antiqua" w:hAnsi="Book Antiqua" w:cs="宋体"/>
          <w:color w:val="000000"/>
          <w:sz w:val="24"/>
        </w:rPr>
        <w:t xml:space="preserve">, Park JK, Yoon WJ, Lee JK, </w:t>
      </w:r>
      <w:proofErr w:type="spellStart"/>
      <w:r w:rsidRPr="00007EF6">
        <w:rPr>
          <w:rFonts w:ascii="Book Antiqua" w:hAnsi="Book Antiqua" w:cs="宋体"/>
          <w:color w:val="000000"/>
          <w:sz w:val="24"/>
        </w:rPr>
        <w:t>Ryu</w:t>
      </w:r>
      <w:proofErr w:type="spellEnd"/>
      <w:r w:rsidRPr="00007EF6">
        <w:rPr>
          <w:rFonts w:ascii="Book Antiqua" w:hAnsi="Book Antiqua" w:cs="宋体"/>
          <w:color w:val="000000"/>
          <w:sz w:val="24"/>
        </w:rPr>
        <w:t xml:space="preserve"> JK, Yoon YB, Kim YT. </w:t>
      </w:r>
      <w:proofErr w:type="gramStart"/>
      <w:r w:rsidRPr="00007EF6">
        <w:rPr>
          <w:rFonts w:ascii="Book Antiqua" w:hAnsi="Book Antiqua" w:cs="宋体"/>
          <w:color w:val="000000"/>
          <w:sz w:val="24"/>
        </w:rPr>
        <w:t xml:space="preserve">Optimal biliary drainage for inoperable </w:t>
      </w:r>
      <w:proofErr w:type="spellStart"/>
      <w:r w:rsidRPr="00007EF6">
        <w:rPr>
          <w:rFonts w:ascii="Book Antiqua" w:hAnsi="Book Antiqua" w:cs="宋体"/>
          <w:color w:val="000000"/>
          <w:sz w:val="24"/>
        </w:rPr>
        <w:t>Klatskin's</w:t>
      </w:r>
      <w:proofErr w:type="spellEnd"/>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tumor</w:t>
      </w:r>
      <w:proofErr w:type="spellEnd"/>
      <w:r w:rsidRPr="00007EF6">
        <w:rPr>
          <w:rFonts w:ascii="Book Antiqua" w:hAnsi="Book Antiqua" w:cs="宋体"/>
          <w:color w:val="000000"/>
          <w:sz w:val="24"/>
        </w:rPr>
        <w:t xml:space="preserve"> based on Bismuth type.</w:t>
      </w:r>
      <w:proofErr w:type="gramEnd"/>
      <w:r w:rsidRPr="00007EF6">
        <w:rPr>
          <w:rFonts w:ascii="Book Antiqua" w:hAnsi="Book Antiqua" w:cs="宋体"/>
          <w:color w:val="000000"/>
          <w:sz w:val="24"/>
        </w:rPr>
        <w:t> </w:t>
      </w:r>
      <w:r w:rsidRPr="00007EF6">
        <w:rPr>
          <w:rFonts w:ascii="Book Antiqua" w:hAnsi="Book Antiqua" w:cs="宋体"/>
          <w:i/>
          <w:iCs/>
          <w:color w:val="000000"/>
          <w:sz w:val="24"/>
        </w:rPr>
        <w:t xml:space="preserve">World J </w:t>
      </w:r>
      <w:proofErr w:type="spellStart"/>
      <w:r w:rsidRPr="00007EF6">
        <w:rPr>
          <w:rFonts w:ascii="Book Antiqua" w:hAnsi="Book Antiqua" w:cs="宋体"/>
          <w:i/>
          <w:iCs/>
          <w:color w:val="000000"/>
          <w:sz w:val="24"/>
        </w:rPr>
        <w:t>Gastroenterol</w:t>
      </w:r>
      <w:proofErr w:type="spellEnd"/>
      <w:r w:rsidRPr="00007EF6">
        <w:rPr>
          <w:rFonts w:ascii="Book Antiqua" w:hAnsi="Book Antiqua" w:cs="宋体"/>
          <w:color w:val="000000"/>
          <w:sz w:val="24"/>
        </w:rPr>
        <w:t> 2007; </w:t>
      </w:r>
      <w:r w:rsidRPr="00007EF6">
        <w:rPr>
          <w:rFonts w:ascii="Book Antiqua" w:hAnsi="Book Antiqua" w:cs="宋体"/>
          <w:b/>
          <w:bCs/>
          <w:color w:val="000000"/>
          <w:sz w:val="24"/>
        </w:rPr>
        <w:t>13</w:t>
      </w:r>
      <w:r w:rsidRPr="00007EF6">
        <w:rPr>
          <w:rFonts w:ascii="Book Antiqua" w:hAnsi="Book Antiqua" w:cs="宋体"/>
          <w:color w:val="000000"/>
          <w:sz w:val="24"/>
        </w:rPr>
        <w:t>: 3948-3955 [PMID: 17663508 DOI: 10.3748/wjg.v13.i29.3948]</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27 </w:t>
      </w:r>
      <w:r w:rsidRPr="00007EF6">
        <w:rPr>
          <w:rFonts w:ascii="Book Antiqua" w:hAnsi="Book Antiqua" w:cs="宋体"/>
          <w:b/>
          <w:bCs/>
          <w:color w:val="000000"/>
          <w:sz w:val="24"/>
        </w:rPr>
        <w:t>Jung GS</w:t>
      </w:r>
      <w:r w:rsidRPr="00007EF6">
        <w:rPr>
          <w:rFonts w:ascii="Book Antiqua" w:hAnsi="Book Antiqua" w:cs="宋体"/>
          <w:color w:val="000000"/>
          <w:sz w:val="24"/>
        </w:rPr>
        <w:t xml:space="preserve">, Huh JD, Lee SU, Han BH, </w:t>
      </w:r>
      <w:proofErr w:type="gramStart"/>
      <w:r w:rsidRPr="00007EF6">
        <w:rPr>
          <w:rFonts w:ascii="Book Antiqua" w:hAnsi="Book Antiqua" w:cs="宋体"/>
          <w:color w:val="000000"/>
          <w:sz w:val="24"/>
        </w:rPr>
        <w:t>Chang</w:t>
      </w:r>
      <w:proofErr w:type="gramEnd"/>
      <w:r w:rsidRPr="00007EF6">
        <w:rPr>
          <w:rFonts w:ascii="Book Antiqua" w:hAnsi="Book Antiqua" w:cs="宋体"/>
          <w:color w:val="000000"/>
          <w:sz w:val="24"/>
        </w:rPr>
        <w:t xml:space="preserve"> HK, Cho YD. Bile duct: analysis of percutaneous transluminal forceps biopsy in 130 patients suspected of having malignant biliary obstruction. </w:t>
      </w:r>
      <w:r w:rsidRPr="00007EF6">
        <w:rPr>
          <w:rFonts w:ascii="Book Antiqua" w:hAnsi="Book Antiqua" w:cs="宋体"/>
          <w:i/>
          <w:iCs/>
          <w:color w:val="000000"/>
          <w:sz w:val="24"/>
        </w:rPr>
        <w:t>Radiology</w:t>
      </w:r>
      <w:r w:rsidRPr="00007EF6">
        <w:rPr>
          <w:rFonts w:ascii="Book Antiqua" w:hAnsi="Book Antiqua" w:cs="宋体"/>
          <w:color w:val="000000"/>
          <w:sz w:val="24"/>
        </w:rPr>
        <w:t> 2002; </w:t>
      </w:r>
      <w:r w:rsidRPr="00007EF6">
        <w:rPr>
          <w:rFonts w:ascii="Book Antiqua" w:hAnsi="Book Antiqua" w:cs="宋体"/>
          <w:b/>
          <w:bCs/>
          <w:color w:val="000000"/>
          <w:sz w:val="24"/>
        </w:rPr>
        <w:t>224</w:t>
      </w:r>
      <w:r w:rsidRPr="00007EF6">
        <w:rPr>
          <w:rFonts w:ascii="Book Antiqua" w:hAnsi="Book Antiqua" w:cs="宋体"/>
          <w:color w:val="000000"/>
          <w:sz w:val="24"/>
        </w:rPr>
        <w:t>: 725-730 [PMID: 12202706 DOI: 10.1148/radiol.2242011501]</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28 </w:t>
      </w:r>
      <w:r w:rsidRPr="00007EF6">
        <w:rPr>
          <w:rFonts w:ascii="Book Antiqua" w:hAnsi="Book Antiqua" w:cs="宋体"/>
          <w:b/>
          <w:bCs/>
          <w:color w:val="000000"/>
          <w:sz w:val="24"/>
        </w:rPr>
        <w:t>Xing GS</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Geng</w:t>
      </w:r>
      <w:proofErr w:type="spellEnd"/>
      <w:r w:rsidRPr="00007EF6">
        <w:rPr>
          <w:rFonts w:ascii="Book Antiqua" w:hAnsi="Book Antiqua" w:cs="宋体"/>
          <w:color w:val="000000"/>
          <w:sz w:val="24"/>
        </w:rPr>
        <w:t xml:space="preserve"> JC, Han XW, Dai JH, Wu CY.</w:t>
      </w:r>
      <w:proofErr w:type="gramEnd"/>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Endobiliary</w:t>
      </w:r>
      <w:proofErr w:type="spellEnd"/>
      <w:r w:rsidRPr="00007EF6">
        <w:rPr>
          <w:rFonts w:ascii="Book Antiqua" w:hAnsi="Book Antiqua" w:cs="宋体"/>
          <w:color w:val="000000"/>
          <w:sz w:val="24"/>
        </w:rPr>
        <w:t xml:space="preserve"> brush cytology during percutaneous </w:t>
      </w:r>
      <w:proofErr w:type="spellStart"/>
      <w:r w:rsidRPr="00007EF6">
        <w:rPr>
          <w:rFonts w:ascii="Book Antiqua" w:hAnsi="Book Antiqua" w:cs="宋体"/>
          <w:color w:val="000000"/>
          <w:sz w:val="24"/>
        </w:rPr>
        <w:t>transhepatic</w:t>
      </w:r>
      <w:proofErr w:type="spellEnd"/>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cholangiodrainage</w:t>
      </w:r>
      <w:proofErr w:type="spellEnd"/>
      <w:r w:rsidRPr="00007EF6">
        <w:rPr>
          <w:rFonts w:ascii="Book Antiqua" w:hAnsi="Book Antiqua" w:cs="宋体"/>
          <w:color w:val="000000"/>
          <w:sz w:val="24"/>
        </w:rPr>
        <w:t xml:space="preserve"> in patients with obstructive jaundice. </w:t>
      </w:r>
      <w:r w:rsidRPr="00007EF6">
        <w:rPr>
          <w:rFonts w:ascii="Book Antiqua" w:hAnsi="Book Antiqua" w:cs="宋体"/>
          <w:i/>
          <w:iCs/>
          <w:color w:val="000000"/>
          <w:sz w:val="24"/>
        </w:rPr>
        <w:t xml:space="preserve">Hepatobiliary </w:t>
      </w:r>
      <w:proofErr w:type="spellStart"/>
      <w:r w:rsidRPr="00007EF6">
        <w:rPr>
          <w:rFonts w:ascii="Book Antiqua" w:hAnsi="Book Antiqua" w:cs="宋体"/>
          <w:i/>
          <w:iCs/>
          <w:color w:val="000000"/>
          <w:sz w:val="24"/>
        </w:rPr>
        <w:t>Pancreat</w:t>
      </w:r>
      <w:proofErr w:type="spellEnd"/>
      <w:r w:rsidRPr="00007EF6">
        <w:rPr>
          <w:rFonts w:ascii="Book Antiqua" w:hAnsi="Book Antiqua" w:cs="宋体"/>
          <w:i/>
          <w:iCs/>
          <w:color w:val="000000"/>
          <w:sz w:val="24"/>
        </w:rPr>
        <w:t xml:space="preserve"> Dis </w:t>
      </w:r>
      <w:proofErr w:type="spellStart"/>
      <w:r w:rsidRPr="00007EF6">
        <w:rPr>
          <w:rFonts w:ascii="Book Antiqua" w:hAnsi="Book Antiqua" w:cs="宋体"/>
          <w:i/>
          <w:iCs/>
          <w:color w:val="000000"/>
          <w:sz w:val="24"/>
        </w:rPr>
        <w:t>Int</w:t>
      </w:r>
      <w:proofErr w:type="spellEnd"/>
      <w:r w:rsidRPr="00007EF6">
        <w:rPr>
          <w:rFonts w:ascii="Book Antiqua" w:hAnsi="Book Antiqua" w:cs="宋体"/>
          <w:color w:val="000000"/>
          <w:sz w:val="24"/>
        </w:rPr>
        <w:t> 2005; </w:t>
      </w:r>
      <w:r w:rsidRPr="00007EF6">
        <w:rPr>
          <w:rFonts w:ascii="Book Antiqua" w:hAnsi="Book Antiqua" w:cs="宋体"/>
          <w:b/>
          <w:bCs/>
          <w:color w:val="000000"/>
          <w:sz w:val="24"/>
        </w:rPr>
        <w:t>4</w:t>
      </w:r>
      <w:r w:rsidRPr="00007EF6">
        <w:rPr>
          <w:rFonts w:ascii="Book Antiqua" w:hAnsi="Book Antiqua" w:cs="宋体"/>
          <w:color w:val="000000"/>
          <w:sz w:val="24"/>
        </w:rPr>
        <w:t>: 98-103 [PMID: 15730930]</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29 </w:t>
      </w:r>
      <w:proofErr w:type="spellStart"/>
      <w:r w:rsidRPr="00007EF6">
        <w:rPr>
          <w:rFonts w:ascii="Book Antiqua" w:hAnsi="Book Antiqua" w:cs="宋体"/>
          <w:b/>
          <w:bCs/>
          <w:color w:val="000000"/>
          <w:sz w:val="24"/>
        </w:rPr>
        <w:t>Inal</w:t>
      </w:r>
      <w:proofErr w:type="spellEnd"/>
      <w:r w:rsidRPr="00007EF6">
        <w:rPr>
          <w:rFonts w:ascii="Book Antiqua" w:hAnsi="Book Antiqua" w:cs="宋体"/>
          <w:b/>
          <w:bCs/>
          <w:color w:val="000000"/>
          <w:sz w:val="24"/>
        </w:rPr>
        <w:t xml:space="preserve"> M</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Akgül</w:t>
      </w:r>
      <w:proofErr w:type="spellEnd"/>
      <w:r w:rsidRPr="00007EF6">
        <w:rPr>
          <w:rFonts w:ascii="Book Antiqua" w:hAnsi="Book Antiqua" w:cs="宋体"/>
          <w:color w:val="000000"/>
          <w:sz w:val="24"/>
        </w:rPr>
        <w:t xml:space="preserve"> E, </w:t>
      </w:r>
      <w:proofErr w:type="spellStart"/>
      <w:r w:rsidRPr="00007EF6">
        <w:rPr>
          <w:rFonts w:ascii="Book Antiqua" w:hAnsi="Book Antiqua" w:cs="宋体"/>
          <w:color w:val="000000"/>
          <w:sz w:val="24"/>
        </w:rPr>
        <w:t>Aksungur</w:t>
      </w:r>
      <w:proofErr w:type="spellEnd"/>
      <w:r w:rsidRPr="00007EF6">
        <w:rPr>
          <w:rFonts w:ascii="Book Antiqua" w:hAnsi="Book Antiqua" w:cs="宋体"/>
          <w:color w:val="000000"/>
          <w:sz w:val="24"/>
        </w:rPr>
        <w:t xml:space="preserve"> E, </w:t>
      </w:r>
      <w:proofErr w:type="spellStart"/>
      <w:r w:rsidRPr="00007EF6">
        <w:rPr>
          <w:rFonts w:ascii="Book Antiqua" w:hAnsi="Book Antiqua" w:cs="宋体"/>
          <w:color w:val="000000"/>
          <w:sz w:val="24"/>
        </w:rPr>
        <w:t>Demiryürek</w:t>
      </w:r>
      <w:proofErr w:type="spellEnd"/>
      <w:r w:rsidRPr="00007EF6">
        <w:rPr>
          <w:rFonts w:ascii="Book Antiqua" w:hAnsi="Book Antiqua" w:cs="宋体"/>
          <w:color w:val="000000"/>
          <w:sz w:val="24"/>
        </w:rPr>
        <w:t xml:space="preserve"> H, </w:t>
      </w:r>
      <w:proofErr w:type="spellStart"/>
      <w:r w:rsidRPr="00007EF6">
        <w:rPr>
          <w:rFonts w:ascii="Book Antiqua" w:hAnsi="Book Antiqua" w:cs="宋体"/>
          <w:color w:val="000000"/>
          <w:sz w:val="24"/>
        </w:rPr>
        <w:t>Yağmur</w:t>
      </w:r>
      <w:proofErr w:type="spellEnd"/>
      <w:r w:rsidRPr="00007EF6">
        <w:rPr>
          <w:rFonts w:ascii="Book Antiqua" w:hAnsi="Book Antiqua" w:cs="宋体"/>
          <w:color w:val="000000"/>
          <w:sz w:val="24"/>
        </w:rPr>
        <w:t xml:space="preserve"> O. Percutaneous self-expandable uncovered metallic stents in malignant biliary obstruction. </w:t>
      </w:r>
      <w:proofErr w:type="gramStart"/>
      <w:r w:rsidRPr="00007EF6">
        <w:rPr>
          <w:rFonts w:ascii="Book Antiqua" w:hAnsi="Book Antiqua" w:cs="宋体"/>
          <w:color w:val="000000"/>
          <w:sz w:val="24"/>
        </w:rPr>
        <w:t xml:space="preserve">Complications, follow-up and </w:t>
      </w:r>
      <w:proofErr w:type="spellStart"/>
      <w:r w:rsidRPr="00007EF6">
        <w:rPr>
          <w:rFonts w:ascii="Book Antiqua" w:hAnsi="Book Antiqua" w:cs="宋体"/>
          <w:color w:val="000000"/>
          <w:sz w:val="24"/>
        </w:rPr>
        <w:t>reintervention</w:t>
      </w:r>
      <w:proofErr w:type="spellEnd"/>
      <w:r w:rsidRPr="00007EF6">
        <w:rPr>
          <w:rFonts w:ascii="Book Antiqua" w:hAnsi="Book Antiqua" w:cs="宋体"/>
          <w:color w:val="000000"/>
          <w:sz w:val="24"/>
        </w:rPr>
        <w:t xml:space="preserve"> in 154 patients.</w:t>
      </w:r>
      <w:proofErr w:type="gramEnd"/>
      <w:r w:rsidRPr="00007EF6">
        <w:rPr>
          <w:rFonts w:ascii="Book Antiqua" w:hAnsi="Book Antiqua" w:cs="宋体"/>
          <w:color w:val="000000"/>
          <w:sz w:val="24"/>
        </w:rPr>
        <w:t> </w:t>
      </w:r>
      <w:proofErr w:type="spellStart"/>
      <w:r w:rsidRPr="00007EF6">
        <w:rPr>
          <w:rFonts w:ascii="Book Antiqua" w:hAnsi="Book Antiqua" w:cs="宋体"/>
          <w:i/>
          <w:iCs/>
          <w:color w:val="000000"/>
          <w:sz w:val="24"/>
        </w:rPr>
        <w:t>Acta</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2003; </w:t>
      </w:r>
      <w:r w:rsidRPr="00007EF6">
        <w:rPr>
          <w:rFonts w:ascii="Book Antiqua" w:hAnsi="Book Antiqua" w:cs="宋体"/>
          <w:b/>
          <w:bCs/>
          <w:color w:val="000000"/>
          <w:sz w:val="24"/>
        </w:rPr>
        <w:t>44</w:t>
      </w:r>
      <w:r w:rsidRPr="00007EF6">
        <w:rPr>
          <w:rFonts w:ascii="Book Antiqua" w:hAnsi="Book Antiqua" w:cs="宋体"/>
          <w:color w:val="000000"/>
          <w:sz w:val="24"/>
        </w:rPr>
        <w:t>: 139-146 [PMID: 12694096 DOI: 10.1034/j.1600-0455.2003.00049.x]</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30 </w:t>
      </w:r>
      <w:proofErr w:type="spellStart"/>
      <w:r w:rsidRPr="00007EF6">
        <w:rPr>
          <w:rFonts w:ascii="Book Antiqua" w:hAnsi="Book Antiqua" w:cs="宋体"/>
          <w:b/>
          <w:bCs/>
          <w:color w:val="000000"/>
          <w:sz w:val="24"/>
        </w:rPr>
        <w:t>Lammer</w:t>
      </w:r>
      <w:proofErr w:type="spellEnd"/>
      <w:r w:rsidRPr="00007EF6">
        <w:rPr>
          <w:rFonts w:ascii="Book Antiqua" w:hAnsi="Book Antiqua" w:cs="宋体"/>
          <w:b/>
          <w:bCs/>
          <w:color w:val="000000"/>
          <w:sz w:val="24"/>
        </w:rPr>
        <w:t xml:space="preserve"> J</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Hausegger</w:t>
      </w:r>
      <w:proofErr w:type="spellEnd"/>
      <w:r w:rsidRPr="00007EF6">
        <w:rPr>
          <w:rFonts w:ascii="Book Antiqua" w:hAnsi="Book Antiqua" w:cs="宋体"/>
          <w:color w:val="000000"/>
          <w:sz w:val="24"/>
        </w:rPr>
        <w:t xml:space="preserve"> KA, </w:t>
      </w:r>
      <w:proofErr w:type="spellStart"/>
      <w:r w:rsidRPr="00007EF6">
        <w:rPr>
          <w:rFonts w:ascii="Book Antiqua" w:hAnsi="Book Antiqua" w:cs="宋体"/>
          <w:color w:val="000000"/>
          <w:sz w:val="24"/>
        </w:rPr>
        <w:t>Flückiger</w:t>
      </w:r>
      <w:proofErr w:type="spellEnd"/>
      <w:r w:rsidRPr="00007EF6">
        <w:rPr>
          <w:rFonts w:ascii="Book Antiqua" w:hAnsi="Book Antiqua" w:cs="宋体"/>
          <w:color w:val="000000"/>
          <w:sz w:val="24"/>
        </w:rPr>
        <w:t xml:space="preserve"> F, </w:t>
      </w:r>
      <w:proofErr w:type="spellStart"/>
      <w:r w:rsidRPr="00007EF6">
        <w:rPr>
          <w:rFonts w:ascii="Book Antiqua" w:hAnsi="Book Antiqua" w:cs="宋体"/>
          <w:color w:val="000000"/>
          <w:sz w:val="24"/>
        </w:rPr>
        <w:t>Winkelbauer</w:t>
      </w:r>
      <w:proofErr w:type="spellEnd"/>
      <w:r w:rsidRPr="00007EF6">
        <w:rPr>
          <w:rFonts w:ascii="Book Antiqua" w:hAnsi="Book Antiqua" w:cs="宋体"/>
          <w:color w:val="000000"/>
          <w:sz w:val="24"/>
        </w:rPr>
        <w:t xml:space="preserve"> FW, Wildling R, Klein GE, </w:t>
      </w:r>
      <w:proofErr w:type="spellStart"/>
      <w:r w:rsidRPr="00007EF6">
        <w:rPr>
          <w:rFonts w:ascii="Book Antiqua" w:hAnsi="Book Antiqua" w:cs="宋体"/>
          <w:color w:val="000000"/>
          <w:sz w:val="24"/>
        </w:rPr>
        <w:t>Thurnher</w:t>
      </w:r>
      <w:proofErr w:type="spellEnd"/>
      <w:r w:rsidRPr="00007EF6">
        <w:rPr>
          <w:rFonts w:ascii="Book Antiqua" w:hAnsi="Book Antiqua" w:cs="宋体"/>
          <w:color w:val="000000"/>
          <w:sz w:val="24"/>
        </w:rPr>
        <w:t xml:space="preserve"> SA, </w:t>
      </w:r>
      <w:proofErr w:type="spellStart"/>
      <w:r w:rsidRPr="00007EF6">
        <w:rPr>
          <w:rFonts w:ascii="Book Antiqua" w:hAnsi="Book Antiqua" w:cs="宋体"/>
          <w:color w:val="000000"/>
          <w:sz w:val="24"/>
        </w:rPr>
        <w:t>Havelec</w:t>
      </w:r>
      <w:proofErr w:type="spellEnd"/>
      <w:r w:rsidRPr="00007EF6">
        <w:rPr>
          <w:rFonts w:ascii="Book Antiqua" w:hAnsi="Book Antiqua" w:cs="宋体"/>
          <w:color w:val="000000"/>
          <w:sz w:val="24"/>
        </w:rPr>
        <w:t xml:space="preserve"> L. Common bile duct obstruction due to malignancy: treatment with plastic versus metal stents. </w:t>
      </w:r>
      <w:r w:rsidRPr="00007EF6">
        <w:rPr>
          <w:rFonts w:ascii="Book Antiqua" w:hAnsi="Book Antiqua" w:cs="宋体"/>
          <w:i/>
          <w:iCs/>
          <w:color w:val="000000"/>
          <w:sz w:val="24"/>
        </w:rPr>
        <w:t>Radiology</w:t>
      </w:r>
      <w:r w:rsidRPr="00007EF6">
        <w:rPr>
          <w:rFonts w:ascii="Book Antiqua" w:hAnsi="Book Antiqua" w:cs="宋体"/>
          <w:color w:val="000000"/>
          <w:sz w:val="24"/>
        </w:rPr>
        <w:t> 1996; </w:t>
      </w:r>
      <w:r w:rsidRPr="00007EF6">
        <w:rPr>
          <w:rFonts w:ascii="Book Antiqua" w:hAnsi="Book Antiqua" w:cs="宋体"/>
          <w:b/>
          <w:bCs/>
          <w:color w:val="000000"/>
          <w:sz w:val="24"/>
        </w:rPr>
        <w:t>201</w:t>
      </w:r>
      <w:r w:rsidRPr="00007EF6">
        <w:rPr>
          <w:rFonts w:ascii="Book Antiqua" w:hAnsi="Book Antiqua" w:cs="宋体"/>
          <w:color w:val="000000"/>
          <w:sz w:val="24"/>
        </w:rPr>
        <w:t>: 167-172 [PMID: 8816539 DOI: 10.1148/radiology.201.1.8816539]</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31 </w:t>
      </w:r>
      <w:proofErr w:type="spellStart"/>
      <w:r w:rsidRPr="00007EF6">
        <w:rPr>
          <w:rFonts w:ascii="Book Antiqua" w:hAnsi="Book Antiqua" w:cs="宋体"/>
          <w:b/>
          <w:bCs/>
          <w:color w:val="000000"/>
          <w:sz w:val="24"/>
        </w:rPr>
        <w:t>Schmassmann</w:t>
      </w:r>
      <w:proofErr w:type="spellEnd"/>
      <w:r w:rsidRPr="00007EF6">
        <w:rPr>
          <w:rFonts w:ascii="Book Antiqua" w:hAnsi="Book Antiqua" w:cs="宋体"/>
          <w:b/>
          <w:bCs/>
          <w:color w:val="000000"/>
          <w:sz w:val="24"/>
        </w:rPr>
        <w:t xml:space="preserve"> A</w:t>
      </w:r>
      <w:r w:rsidRPr="00007EF6">
        <w:rPr>
          <w:rFonts w:ascii="Book Antiqua" w:hAnsi="Book Antiqua" w:cs="宋体"/>
          <w:color w:val="000000"/>
          <w:sz w:val="24"/>
        </w:rPr>
        <w:t xml:space="preserve">, von </w:t>
      </w:r>
      <w:proofErr w:type="spellStart"/>
      <w:r w:rsidRPr="00007EF6">
        <w:rPr>
          <w:rFonts w:ascii="Book Antiqua" w:hAnsi="Book Antiqua" w:cs="宋体"/>
          <w:color w:val="000000"/>
          <w:sz w:val="24"/>
        </w:rPr>
        <w:t>Gunten</w:t>
      </w:r>
      <w:proofErr w:type="spellEnd"/>
      <w:r w:rsidRPr="00007EF6">
        <w:rPr>
          <w:rFonts w:ascii="Book Antiqua" w:hAnsi="Book Antiqua" w:cs="宋体"/>
          <w:color w:val="000000"/>
          <w:sz w:val="24"/>
        </w:rPr>
        <w:t xml:space="preserve"> E, </w:t>
      </w:r>
      <w:proofErr w:type="spellStart"/>
      <w:r w:rsidRPr="00007EF6">
        <w:rPr>
          <w:rFonts w:ascii="Book Antiqua" w:hAnsi="Book Antiqua" w:cs="宋体"/>
          <w:color w:val="000000"/>
          <w:sz w:val="24"/>
        </w:rPr>
        <w:t>Knuchel</w:t>
      </w:r>
      <w:proofErr w:type="spellEnd"/>
      <w:r w:rsidRPr="00007EF6">
        <w:rPr>
          <w:rFonts w:ascii="Book Antiqua" w:hAnsi="Book Antiqua" w:cs="宋体"/>
          <w:color w:val="000000"/>
          <w:sz w:val="24"/>
        </w:rPr>
        <w:t xml:space="preserve"> J, </w:t>
      </w:r>
      <w:proofErr w:type="spellStart"/>
      <w:r w:rsidRPr="00007EF6">
        <w:rPr>
          <w:rFonts w:ascii="Book Antiqua" w:hAnsi="Book Antiqua" w:cs="宋体"/>
          <w:color w:val="000000"/>
          <w:sz w:val="24"/>
        </w:rPr>
        <w:t>Scheurer</w:t>
      </w:r>
      <w:proofErr w:type="spellEnd"/>
      <w:r w:rsidRPr="00007EF6">
        <w:rPr>
          <w:rFonts w:ascii="Book Antiqua" w:hAnsi="Book Antiqua" w:cs="宋体"/>
          <w:color w:val="000000"/>
          <w:sz w:val="24"/>
        </w:rPr>
        <w:t xml:space="preserve"> U, Fehr HF, Halter F. </w:t>
      </w:r>
      <w:proofErr w:type="spellStart"/>
      <w:r w:rsidRPr="00007EF6">
        <w:rPr>
          <w:rFonts w:ascii="Book Antiqua" w:hAnsi="Book Antiqua" w:cs="宋体"/>
          <w:color w:val="000000"/>
          <w:sz w:val="24"/>
        </w:rPr>
        <w:t>Wallstents</w:t>
      </w:r>
      <w:proofErr w:type="spellEnd"/>
      <w:r w:rsidRPr="00007EF6">
        <w:rPr>
          <w:rFonts w:ascii="Book Antiqua" w:hAnsi="Book Antiqua" w:cs="宋体"/>
          <w:color w:val="000000"/>
          <w:sz w:val="24"/>
        </w:rPr>
        <w:t xml:space="preserve"> versus plastic stents in malignant biliary obstruction: effects of stent patency of the first and second stent on patient compliance and survival. </w:t>
      </w:r>
      <w:r w:rsidRPr="00007EF6">
        <w:rPr>
          <w:rFonts w:ascii="Book Antiqua" w:hAnsi="Book Antiqua" w:cs="宋体"/>
          <w:i/>
          <w:iCs/>
          <w:color w:val="000000"/>
          <w:sz w:val="24"/>
        </w:rPr>
        <w:t xml:space="preserve">Am J </w:t>
      </w:r>
      <w:proofErr w:type="spellStart"/>
      <w:r w:rsidRPr="00007EF6">
        <w:rPr>
          <w:rFonts w:ascii="Book Antiqua" w:hAnsi="Book Antiqua" w:cs="宋体"/>
          <w:i/>
          <w:iCs/>
          <w:color w:val="000000"/>
          <w:sz w:val="24"/>
        </w:rPr>
        <w:t>Gastroenterol</w:t>
      </w:r>
      <w:proofErr w:type="spellEnd"/>
      <w:r w:rsidRPr="00007EF6">
        <w:rPr>
          <w:rFonts w:ascii="Book Antiqua" w:hAnsi="Book Antiqua" w:cs="宋体"/>
          <w:color w:val="000000"/>
          <w:sz w:val="24"/>
        </w:rPr>
        <w:t> 1996; </w:t>
      </w:r>
      <w:r w:rsidRPr="00007EF6">
        <w:rPr>
          <w:rFonts w:ascii="Book Antiqua" w:hAnsi="Book Antiqua" w:cs="宋体"/>
          <w:b/>
          <w:bCs/>
          <w:color w:val="000000"/>
          <w:sz w:val="24"/>
        </w:rPr>
        <w:t>91</w:t>
      </w:r>
      <w:r w:rsidRPr="00007EF6">
        <w:rPr>
          <w:rFonts w:ascii="Book Antiqua" w:hAnsi="Book Antiqua" w:cs="宋体"/>
          <w:color w:val="000000"/>
          <w:sz w:val="24"/>
        </w:rPr>
        <w:t>: 654-659 [PMID: 8677925]</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32 </w:t>
      </w:r>
      <w:proofErr w:type="spellStart"/>
      <w:r w:rsidRPr="00007EF6">
        <w:rPr>
          <w:rFonts w:ascii="Book Antiqua" w:hAnsi="Book Antiqua" w:cs="宋体"/>
          <w:b/>
          <w:bCs/>
          <w:color w:val="000000"/>
          <w:sz w:val="24"/>
        </w:rPr>
        <w:t>Gwon</w:t>
      </w:r>
      <w:proofErr w:type="spellEnd"/>
      <w:r w:rsidRPr="00007EF6">
        <w:rPr>
          <w:rFonts w:ascii="Book Antiqua" w:hAnsi="Book Antiqua" w:cs="宋体"/>
          <w:b/>
          <w:bCs/>
          <w:color w:val="000000"/>
          <w:sz w:val="24"/>
        </w:rPr>
        <w:t xml:space="preserve"> DI</w:t>
      </w:r>
      <w:r w:rsidRPr="00007EF6">
        <w:rPr>
          <w:rFonts w:ascii="Book Antiqua" w:hAnsi="Book Antiqua" w:cs="宋体"/>
          <w:color w:val="000000"/>
          <w:sz w:val="24"/>
        </w:rPr>
        <w:t xml:space="preserve">, </w:t>
      </w:r>
      <w:proofErr w:type="spellStart"/>
      <w:proofErr w:type="gramStart"/>
      <w:r w:rsidRPr="00007EF6">
        <w:rPr>
          <w:rFonts w:ascii="Book Antiqua" w:hAnsi="Book Antiqua" w:cs="宋体"/>
          <w:color w:val="000000"/>
          <w:sz w:val="24"/>
        </w:rPr>
        <w:t>Ko</w:t>
      </w:r>
      <w:proofErr w:type="spellEnd"/>
      <w:proofErr w:type="gramEnd"/>
      <w:r w:rsidRPr="00007EF6">
        <w:rPr>
          <w:rFonts w:ascii="Book Antiqua" w:hAnsi="Book Antiqua" w:cs="宋体"/>
          <w:color w:val="000000"/>
          <w:sz w:val="24"/>
        </w:rPr>
        <w:t xml:space="preserve"> GY, Kim JH, Yoon HK, Lee IS, Kim KA, Sung KB. </w:t>
      </w:r>
      <w:proofErr w:type="gramStart"/>
      <w:r w:rsidRPr="00007EF6">
        <w:rPr>
          <w:rFonts w:ascii="Book Antiqua" w:hAnsi="Book Antiqua" w:cs="宋体"/>
          <w:color w:val="000000"/>
          <w:sz w:val="24"/>
        </w:rPr>
        <w:t xml:space="preserve">A comparative analysis of PTFE-covered and uncovered stents for palliative treatment of malignant </w:t>
      </w:r>
      <w:proofErr w:type="spellStart"/>
      <w:r w:rsidRPr="00007EF6">
        <w:rPr>
          <w:rFonts w:ascii="Book Antiqua" w:hAnsi="Book Antiqua" w:cs="宋体"/>
          <w:color w:val="000000"/>
          <w:sz w:val="24"/>
        </w:rPr>
        <w:t>extrahepatic</w:t>
      </w:r>
      <w:proofErr w:type="spellEnd"/>
      <w:r w:rsidRPr="00007EF6">
        <w:rPr>
          <w:rFonts w:ascii="Book Antiqua" w:hAnsi="Book Antiqua" w:cs="宋体"/>
          <w:color w:val="000000"/>
          <w:sz w:val="24"/>
        </w:rPr>
        <w:t xml:space="preserve"> biliary obstruction.</w:t>
      </w:r>
      <w:proofErr w:type="gramEnd"/>
      <w:r w:rsidRPr="00007EF6">
        <w:rPr>
          <w:rFonts w:ascii="Book Antiqua" w:hAnsi="Book Antiqua" w:cs="宋体"/>
          <w:color w:val="000000"/>
          <w:sz w:val="24"/>
        </w:rPr>
        <w:t> </w:t>
      </w:r>
      <w:r w:rsidRPr="00007EF6">
        <w:rPr>
          <w:rFonts w:ascii="Book Antiqua" w:hAnsi="Book Antiqua" w:cs="宋体"/>
          <w:i/>
          <w:iCs/>
          <w:color w:val="000000"/>
          <w:sz w:val="24"/>
        </w:rPr>
        <w:t xml:space="preserve">AJR Am J </w:t>
      </w:r>
      <w:proofErr w:type="spellStart"/>
      <w:r w:rsidRPr="00007EF6">
        <w:rPr>
          <w:rFonts w:ascii="Book Antiqua" w:hAnsi="Book Antiqua" w:cs="宋体"/>
          <w:i/>
          <w:iCs/>
          <w:color w:val="000000"/>
          <w:sz w:val="24"/>
        </w:rPr>
        <w:t>Roentgenol</w:t>
      </w:r>
      <w:proofErr w:type="spellEnd"/>
      <w:r w:rsidRPr="00007EF6">
        <w:rPr>
          <w:rFonts w:ascii="Book Antiqua" w:hAnsi="Book Antiqua" w:cs="宋体"/>
          <w:color w:val="000000"/>
          <w:sz w:val="24"/>
        </w:rPr>
        <w:t> 2010; </w:t>
      </w:r>
      <w:r w:rsidRPr="00007EF6">
        <w:rPr>
          <w:rFonts w:ascii="Book Antiqua" w:hAnsi="Book Antiqua" w:cs="宋体"/>
          <w:b/>
          <w:bCs/>
          <w:color w:val="000000"/>
          <w:sz w:val="24"/>
        </w:rPr>
        <w:t>195</w:t>
      </w:r>
      <w:r w:rsidRPr="00007EF6">
        <w:rPr>
          <w:rFonts w:ascii="Book Antiqua" w:hAnsi="Book Antiqua" w:cs="宋体"/>
          <w:color w:val="000000"/>
          <w:sz w:val="24"/>
        </w:rPr>
        <w:t>: W463-W469 [PMID: 21098180 DOI: 10.2214/AJR.10.4658]</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33 </w:t>
      </w:r>
      <w:proofErr w:type="spellStart"/>
      <w:r w:rsidRPr="00007EF6">
        <w:rPr>
          <w:rFonts w:ascii="Book Antiqua" w:hAnsi="Book Antiqua" w:cs="宋体"/>
          <w:b/>
          <w:bCs/>
          <w:color w:val="000000"/>
          <w:sz w:val="24"/>
        </w:rPr>
        <w:t>Almadi</w:t>
      </w:r>
      <w:proofErr w:type="spellEnd"/>
      <w:r w:rsidRPr="00007EF6">
        <w:rPr>
          <w:rFonts w:ascii="Book Antiqua" w:hAnsi="Book Antiqua" w:cs="宋体"/>
          <w:b/>
          <w:bCs/>
          <w:color w:val="000000"/>
          <w:sz w:val="24"/>
        </w:rPr>
        <w:t xml:space="preserve"> MA</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Barkun</w:t>
      </w:r>
      <w:proofErr w:type="spellEnd"/>
      <w:r w:rsidRPr="00007EF6">
        <w:rPr>
          <w:rFonts w:ascii="Book Antiqua" w:hAnsi="Book Antiqua" w:cs="宋体"/>
          <w:color w:val="000000"/>
          <w:sz w:val="24"/>
        </w:rPr>
        <w:t xml:space="preserve"> AN, Martel M.</w:t>
      </w:r>
      <w:proofErr w:type="gramEnd"/>
      <w:r w:rsidRPr="00007EF6">
        <w:rPr>
          <w:rFonts w:ascii="Book Antiqua" w:hAnsi="Book Antiqua" w:cs="宋体"/>
          <w:color w:val="000000"/>
          <w:sz w:val="24"/>
        </w:rPr>
        <w:t xml:space="preserve"> No benefit of covered vs uncovered self-expandable metal stents in patients with malignant distal biliary obstruction: a meta-analysis. </w:t>
      </w:r>
      <w:proofErr w:type="spellStart"/>
      <w:r w:rsidRPr="00007EF6">
        <w:rPr>
          <w:rFonts w:ascii="Book Antiqua" w:hAnsi="Book Antiqua" w:cs="宋体"/>
          <w:i/>
          <w:iCs/>
          <w:color w:val="000000"/>
          <w:sz w:val="24"/>
        </w:rPr>
        <w:t>Clin</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Gastroenterol</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Hepatol</w:t>
      </w:r>
      <w:proofErr w:type="spellEnd"/>
      <w:r w:rsidRPr="00007EF6">
        <w:rPr>
          <w:rFonts w:ascii="Book Antiqua" w:hAnsi="Book Antiqua" w:cs="宋体"/>
          <w:color w:val="000000"/>
          <w:sz w:val="24"/>
        </w:rPr>
        <w:t> 2013; </w:t>
      </w:r>
      <w:r w:rsidRPr="00007EF6">
        <w:rPr>
          <w:rFonts w:ascii="Book Antiqua" w:hAnsi="Book Antiqua" w:cs="宋体"/>
          <w:b/>
          <w:bCs/>
          <w:color w:val="000000"/>
          <w:sz w:val="24"/>
        </w:rPr>
        <w:t>11</w:t>
      </w:r>
      <w:r w:rsidRPr="00007EF6">
        <w:rPr>
          <w:rFonts w:ascii="Book Antiqua" w:hAnsi="Book Antiqua" w:cs="宋体"/>
          <w:color w:val="000000"/>
          <w:sz w:val="24"/>
        </w:rPr>
        <w:t>: 27-37.e1 [PMID: 23103324 DOI: 10.1016/j.cgh.2012.10.019]</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lastRenderedPageBreak/>
        <w:t>34 </w:t>
      </w:r>
      <w:proofErr w:type="spellStart"/>
      <w:r w:rsidRPr="00007EF6">
        <w:rPr>
          <w:rFonts w:ascii="Book Antiqua" w:hAnsi="Book Antiqua" w:cs="宋体"/>
          <w:b/>
          <w:bCs/>
          <w:color w:val="000000"/>
          <w:sz w:val="24"/>
        </w:rPr>
        <w:t>Ornellas</w:t>
      </w:r>
      <w:proofErr w:type="spellEnd"/>
      <w:r w:rsidRPr="00007EF6">
        <w:rPr>
          <w:rFonts w:ascii="Book Antiqua" w:hAnsi="Book Antiqua" w:cs="宋体"/>
          <w:b/>
          <w:bCs/>
          <w:color w:val="000000"/>
          <w:sz w:val="24"/>
        </w:rPr>
        <w:t xml:space="preserve"> LC</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Stefanidis</w:t>
      </w:r>
      <w:proofErr w:type="spellEnd"/>
      <w:r w:rsidRPr="00007EF6">
        <w:rPr>
          <w:rFonts w:ascii="Book Antiqua" w:hAnsi="Book Antiqua" w:cs="宋体"/>
          <w:color w:val="000000"/>
          <w:sz w:val="24"/>
        </w:rPr>
        <w:t xml:space="preserve"> G, </w:t>
      </w:r>
      <w:proofErr w:type="spellStart"/>
      <w:r w:rsidRPr="00007EF6">
        <w:rPr>
          <w:rFonts w:ascii="Book Antiqua" w:hAnsi="Book Antiqua" w:cs="宋体"/>
          <w:color w:val="000000"/>
          <w:sz w:val="24"/>
        </w:rPr>
        <w:t>Chuttani</w:t>
      </w:r>
      <w:proofErr w:type="spellEnd"/>
      <w:r w:rsidRPr="00007EF6">
        <w:rPr>
          <w:rFonts w:ascii="Book Antiqua" w:hAnsi="Book Antiqua" w:cs="宋体"/>
          <w:color w:val="000000"/>
          <w:sz w:val="24"/>
        </w:rPr>
        <w:t xml:space="preserve"> R, </w:t>
      </w:r>
      <w:proofErr w:type="spellStart"/>
      <w:r w:rsidRPr="00007EF6">
        <w:rPr>
          <w:rFonts w:ascii="Book Antiqua" w:hAnsi="Book Antiqua" w:cs="宋体"/>
          <w:color w:val="000000"/>
          <w:sz w:val="24"/>
        </w:rPr>
        <w:t>Gelrud</w:t>
      </w:r>
      <w:proofErr w:type="spellEnd"/>
      <w:r w:rsidRPr="00007EF6">
        <w:rPr>
          <w:rFonts w:ascii="Book Antiqua" w:hAnsi="Book Antiqua" w:cs="宋体"/>
          <w:color w:val="000000"/>
          <w:sz w:val="24"/>
        </w:rPr>
        <w:t xml:space="preserve"> A, Kelleher TB, </w:t>
      </w:r>
      <w:proofErr w:type="spellStart"/>
      <w:r w:rsidRPr="00007EF6">
        <w:rPr>
          <w:rFonts w:ascii="Book Antiqua" w:hAnsi="Book Antiqua" w:cs="宋体"/>
          <w:color w:val="000000"/>
          <w:sz w:val="24"/>
        </w:rPr>
        <w:t>Pleskow</w:t>
      </w:r>
      <w:proofErr w:type="spellEnd"/>
      <w:r w:rsidRPr="00007EF6">
        <w:rPr>
          <w:rFonts w:ascii="Book Antiqua" w:hAnsi="Book Antiqua" w:cs="宋体"/>
          <w:color w:val="000000"/>
          <w:sz w:val="24"/>
        </w:rPr>
        <w:t xml:space="preserve"> DK. Covered </w:t>
      </w:r>
      <w:proofErr w:type="spellStart"/>
      <w:r w:rsidRPr="00007EF6">
        <w:rPr>
          <w:rFonts w:ascii="Book Antiqua" w:hAnsi="Book Antiqua" w:cs="宋体"/>
          <w:color w:val="000000"/>
          <w:sz w:val="24"/>
        </w:rPr>
        <w:t>Wallstents</w:t>
      </w:r>
      <w:proofErr w:type="spellEnd"/>
      <w:r w:rsidRPr="00007EF6">
        <w:rPr>
          <w:rFonts w:ascii="Book Antiqua" w:hAnsi="Book Antiqua" w:cs="宋体"/>
          <w:color w:val="000000"/>
          <w:sz w:val="24"/>
        </w:rPr>
        <w:t xml:space="preserve"> for palliation of malignant biliary obstruction: primary stent placement versus </w:t>
      </w:r>
      <w:proofErr w:type="spellStart"/>
      <w:r w:rsidRPr="00007EF6">
        <w:rPr>
          <w:rFonts w:ascii="Book Antiqua" w:hAnsi="Book Antiqua" w:cs="宋体"/>
          <w:color w:val="000000"/>
          <w:sz w:val="24"/>
        </w:rPr>
        <w:t>reintervention</w:t>
      </w:r>
      <w:proofErr w:type="spellEnd"/>
      <w:r w:rsidRPr="00007EF6">
        <w:rPr>
          <w:rFonts w:ascii="Book Antiqua" w:hAnsi="Book Antiqua" w:cs="宋体"/>
          <w:color w:val="000000"/>
          <w:sz w:val="24"/>
        </w:rPr>
        <w:t>. </w:t>
      </w:r>
      <w:proofErr w:type="spellStart"/>
      <w:r w:rsidRPr="00007EF6">
        <w:rPr>
          <w:rFonts w:ascii="Book Antiqua" w:hAnsi="Book Antiqua" w:cs="宋体"/>
          <w:i/>
          <w:iCs/>
          <w:color w:val="000000"/>
          <w:sz w:val="24"/>
        </w:rPr>
        <w:t>Gastrointest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Endosc</w:t>
      </w:r>
      <w:proofErr w:type="spellEnd"/>
      <w:r w:rsidRPr="00007EF6">
        <w:rPr>
          <w:rFonts w:ascii="Book Antiqua" w:hAnsi="Book Antiqua" w:cs="宋体"/>
          <w:color w:val="000000"/>
          <w:sz w:val="24"/>
        </w:rPr>
        <w:t> 2009; </w:t>
      </w:r>
      <w:r w:rsidRPr="00007EF6">
        <w:rPr>
          <w:rFonts w:ascii="Book Antiqua" w:hAnsi="Book Antiqua" w:cs="宋体"/>
          <w:b/>
          <w:bCs/>
          <w:color w:val="000000"/>
          <w:sz w:val="24"/>
        </w:rPr>
        <w:t>70</w:t>
      </w:r>
      <w:r w:rsidRPr="00007EF6">
        <w:rPr>
          <w:rFonts w:ascii="Book Antiqua" w:hAnsi="Book Antiqua" w:cs="宋体"/>
          <w:color w:val="000000"/>
          <w:sz w:val="24"/>
        </w:rPr>
        <w:t>: 676-683 [PMID: 19560137 DOI: 10.1016/j.gie.2009.02.012]</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35 </w:t>
      </w:r>
      <w:proofErr w:type="spellStart"/>
      <w:r w:rsidRPr="00007EF6">
        <w:rPr>
          <w:rFonts w:ascii="Book Antiqua" w:hAnsi="Book Antiqua" w:cs="宋体"/>
          <w:b/>
          <w:bCs/>
          <w:color w:val="000000"/>
          <w:sz w:val="24"/>
        </w:rPr>
        <w:t>Miyayama</w:t>
      </w:r>
      <w:proofErr w:type="spellEnd"/>
      <w:r w:rsidRPr="00007EF6">
        <w:rPr>
          <w:rFonts w:ascii="Book Antiqua" w:hAnsi="Book Antiqua" w:cs="宋体"/>
          <w:b/>
          <w:bCs/>
          <w:color w:val="000000"/>
          <w:sz w:val="24"/>
        </w:rPr>
        <w:t xml:space="preserve"> S</w:t>
      </w:r>
      <w:r w:rsidRPr="00007EF6">
        <w:rPr>
          <w:rFonts w:ascii="Book Antiqua" w:hAnsi="Book Antiqua" w:cs="宋体"/>
          <w:color w:val="000000"/>
          <w:sz w:val="24"/>
        </w:rPr>
        <w:t xml:space="preserve">, Matsui O, </w:t>
      </w:r>
      <w:proofErr w:type="spellStart"/>
      <w:r w:rsidRPr="00007EF6">
        <w:rPr>
          <w:rFonts w:ascii="Book Antiqua" w:hAnsi="Book Antiqua" w:cs="宋体"/>
          <w:color w:val="000000"/>
          <w:sz w:val="24"/>
        </w:rPr>
        <w:t>Akakura</w:t>
      </w:r>
      <w:proofErr w:type="spellEnd"/>
      <w:r w:rsidRPr="00007EF6">
        <w:rPr>
          <w:rFonts w:ascii="Book Antiqua" w:hAnsi="Book Antiqua" w:cs="宋体"/>
          <w:color w:val="000000"/>
          <w:sz w:val="24"/>
        </w:rPr>
        <w:t xml:space="preserve"> Y, Yamamoto T, Nishida H, </w:t>
      </w:r>
      <w:proofErr w:type="spellStart"/>
      <w:r w:rsidRPr="00007EF6">
        <w:rPr>
          <w:rFonts w:ascii="Book Antiqua" w:hAnsi="Book Antiqua" w:cs="宋体"/>
          <w:color w:val="000000"/>
          <w:sz w:val="24"/>
        </w:rPr>
        <w:t>Yoneda</w:t>
      </w:r>
      <w:proofErr w:type="spellEnd"/>
      <w:r w:rsidRPr="00007EF6">
        <w:rPr>
          <w:rFonts w:ascii="Book Antiqua" w:hAnsi="Book Antiqua" w:cs="宋体"/>
          <w:color w:val="000000"/>
          <w:sz w:val="24"/>
        </w:rPr>
        <w:t xml:space="preserve"> K, Kawai K, </w:t>
      </w:r>
      <w:proofErr w:type="spellStart"/>
      <w:r w:rsidRPr="00007EF6">
        <w:rPr>
          <w:rFonts w:ascii="Book Antiqua" w:hAnsi="Book Antiqua" w:cs="宋体"/>
          <w:color w:val="000000"/>
          <w:sz w:val="24"/>
        </w:rPr>
        <w:t>Toya</w:t>
      </w:r>
      <w:proofErr w:type="spellEnd"/>
      <w:r w:rsidRPr="00007EF6">
        <w:rPr>
          <w:rFonts w:ascii="Book Antiqua" w:hAnsi="Book Antiqua" w:cs="宋体"/>
          <w:color w:val="000000"/>
          <w:sz w:val="24"/>
        </w:rPr>
        <w:t xml:space="preserve"> D, Tanaka N, Mitsui T, Asada Y. Efficacy of covered metallic stents in the treatment of </w:t>
      </w:r>
      <w:proofErr w:type="spellStart"/>
      <w:r w:rsidRPr="00007EF6">
        <w:rPr>
          <w:rFonts w:ascii="Book Antiqua" w:hAnsi="Book Antiqua" w:cs="宋体"/>
          <w:color w:val="000000"/>
          <w:sz w:val="24"/>
        </w:rPr>
        <w:t>unresectable</w:t>
      </w:r>
      <w:proofErr w:type="spellEnd"/>
      <w:r w:rsidRPr="00007EF6">
        <w:rPr>
          <w:rFonts w:ascii="Book Antiqua" w:hAnsi="Book Antiqua" w:cs="宋体"/>
          <w:color w:val="000000"/>
          <w:sz w:val="24"/>
        </w:rPr>
        <w:t xml:space="preserve"> malignant biliary obstruction. </w:t>
      </w:r>
      <w:proofErr w:type="spellStart"/>
      <w:r w:rsidRPr="00007EF6">
        <w:rPr>
          <w:rFonts w:ascii="Book Antiqua" w:hAnsi="Book Antiqua" w:cs="宋体"/>
          <w:i/>
          <w:iCs/>
          <w:color w:val="000000"/>
          <w:sz w:val="24"/>
        </w:rPr>
        <w:t>Cardiovasc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Intervent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2004; </w:t>
      </w:r>
      <w:r w:rsidRPr="00007EF6">
        <w:rPr>
          <w:rFonts w:ascii="Book Antiqua" w:hAnsi="Book Antiqua" w:cs="宋体"/>
          <w:b/>
          <w:bCs/>
          <w:color w:val="000000"/>
          <w:sz w:val="24"/>
        </w:rPr>
        <w:t>27</w:t>
      </w:r>
      <w:r w:rsidRPr="00007EF6">
        <w:rPr>
          <w:rFonts w:ascii="Book Antiqua" w:hAnsi="Book Antiqua" w:cs="宋体"/>
          <w:color w:val="000000"/>
          <w:sz w:val="24"/>
        </w:rPr>
        <w:t>: 349-354 [PMID: 15136887 DOI: 10.1007/s00270-003-2676-z]</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36 </w:t>
      </w:r>
      <w:r w:rsidRPr="00007EF6">
        <w:rPr>
          <w:rFonts w:ascii="Book Antiqua" w:hAnsi="Book Antiqua" w:cs="宋体"/>
          <w:b/>
          <w:bCs/>
          <w:color w:val="000000"/>
          <w:sz w:val="24"/>
        </w:rPr>
        <w:t>Mukai T</w:t>
      </w:r>
      <w:r w:rsidRPr="00007EF6">
        <w:rPr>
          <w:rFonts w:ascii="Book Antiqua" w:hAnsi="Book Antiqua" w:cs="宋体"/>
          <w:color w:val="000000"/>
          <w:sz w:val="24"/>
        </w:rPr>
        <w:t xml:space="preserve">, Yasuda I, Nakashima M, </w:t>
      </w:r>
      <w:proofErr w:type="spellStart"/>
      <w:r w:rsidRPr="00007EF6">
        <w:rPr>
          <w:rFonts w:ascii="Book Antiqua" w:hAnsi="Book Antiqua" w:cs="宋体"/>
          <w:color w:val="000000"/>
          <w:sz w:val="24"/>
        </w:rPr>
        <w:t>Doi</w:t>
      </w:r>
      <w:proofErr w:type="spellEnd"/>
      <w:r w:rsidRPr="00007EF6">
        <w:rPr>
          <w:rFonts w:ascii="Book Antiqua" w:hAnsi="Book Antiqua" w:cs="宋体"/>
          <w:color w:val="000000"/>
          <w:sz w:val="24"/>
        </w:rPr>
        <w:t xml:space="preserve"> S, Iwashita T, Iwata K, Kato T, Tomita E, </w:t>
      </w:r>
      <w:proofErr w:type="spellStart"/>
      <w:r w:rsidRPr="00007EF6">
        <w:rPr>
          <w:rFonts w:ascii="Book Antiqua" w:hAnsi="Book Antiqua" w:cs="宋体"/>
          <w:color w:val="000000"/>
          <w:sz w:val="24"/>
        </w:rPr>
        <w:t>Moriwaki</w:t>
      </w:r>
      <w:proofErr w:type="spellEnd"/>
      <w:r w:rsidRPr="00007EF6">
        <w:rPr>
          <w:rFonts w:ascii="Book Antiqua" w:hAnsi="Book Antiqua" w:cs="宋体"/>
          <w:color w:val="000000"/>
          <w:sz w:val="24"/>
        </w:rPr>
        <w:t xml:space="preserve"> H. Metallic stents are more efficacious than plastic stents in </w:t>
      </w:r>
      <w:proofErr w:type="spellStart"/>
      <w:r w:rsidRPr="00007EF6">
        <w:rPr>
          <w:rFonts w:ascii="Book Antiqua" w:hAnsi="Book Antiqua" w:cs="宋体"/>
          <w:color w:val="000000"/>
          <w:sz w:val="24"/>
        </w:rPr>
        <w:t>unresectable</w:t>
      </w:r>
      <w:proofErr w:type="spellEnd"/>
      <w:r w:rsidRPr="00007EF6">
        <w:rPr>
          <w:rFonts w:ascii="Book Antiqua" w:hAnsi="Book Antiqua" w:cs="宋体"/>
          <w:color w:val="000000"/>
          <w:sz w:val="24"/>
        </w:rPr>
        <w:t xml:space="preserve"> malignant </w:t>
      </w:r>
      <w:proofErr w:type="spellStart"/>
      <w:r w:rsidRPr="00007EF6">
        <w:rPr>
          <w:rFonts w:ascii="Book Antiqua" w:hAnsi="Book Antiqua" w:cs="宋体"/>
          <w:color w:val="000000"/>
          <w:sz w:val="24"/>
        </w:rPr>
        <w:t>hilar</w:t>
      </w:r>
      <w:proofErr w:type="spellEnd"/>
      <w:r w:rsidRPr="00007EF6">
        <w:rPr>
          <w:rFonts w:ascii="Book Antiqua" w:hAnsi="Book Antiqua" w:cs="宋体"/>
          <w:color w:val="000000"/>
          <w:sz w:val="24"/>
        </w:rPr>
        <w:t xml:space="preserve"> biliary strictures: a randomized controlled trial. </w:t>
      </w:r>
      <w:r w:rsidRPr="00007EF6">
        <w:rPr>
          <w:rFonts w:ascii="Book Antiqua" w:hAnsi="Book Antiqua" w:cs="宋体"/>
          <w:i/>
          <w:iCs/>
          <w:color w:val="000000"/>
          <w:sz w:val="24"/>
        </w:rPr>
        <w:t xml:space="preserve">J Hepatobiliary </w:t>
      </w:r>
      <w:proofErr w:type="spellStart"/>
      <w:r w:rsidRPr="00007EF6">
        <w:rPr>
          <w:rFonts w:ascii="Book Antiqua" w:hAnsi="Book Antiqua" w:cs="宋体"/>
          <w:i/>
          <w:iCs/>
          <w:color w:val="000000"/>
          <w:sz w:val="24"/>
        </w:rPr>
        <w:t>Pancreat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Sci</w:t>
      </w:r>
      <w:proofErr w:type="spellEnd"/>
      <w:r w:rsidRPr="00007EF6">
        <w:rPr>
          <w:rFonts w:ascii="Book Antiqua" w:hAnsi="Book Antiqua" w:cs="宋体"/>
          <w:color w:val="000000"/>
          <w:sz w:val="24"/>
        </w:rPr>
        <w:t> 2013; </w:t>
      </w:r>
      <w:r w:rsidRPr="00007EF6">
        <w:rPr>
          <w:rFonts w:ascii="Book Antiqua" w:hAnsi="Book Antiqua" w:cs="宋体"/>
          <w:b/>
          <w:bCs/>
          <w:color w:val="000000"/>
          <w:sz w:val="24"/>
        </w:rPr>
        <w:t>20</w:t>
      </w:r>
      <w:r w:rsidRPr="00007EF6">
        <w:rPr>
          <w:rFonts w:ascii="Book Antiqua" w:hAnsi="Book Antiqua" w:cs="宋体"/>
          <w:color w:val="000000"/>
          <w:sz w:val="24"/>
        </w:rPr>
        <w:t>: 214-222 [PMID: 22415652 DOI: 10.1007/s00534-012-0508-8]</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37 </w:t>
      </w:r>
      <w:r w:rsidRPr="00007EF6">
        <w:rPr>
          <w:rFonts w:ascii="Book Antiqua" w:hAnsi="Book Antiqua" w:cs="宋体"/>
          <w:b/>
          <w:bCs/>
          <w:color w:val="000000"/>
          <w:sz w:val="24"/>
        </w:rPr>
        <w:t>Li M</w:t>
      </w:r>
      <w:r w:rsidRPr="00007EF6">
        <w:rPr>
          <w:rFonts w:ascii="Book Antiqua" w:hAnsi="Book Antiqua" w:cs="宋体"/>
          <w:color w:val="000000"/>
          <w:sz w:val="24"/>
        </w:rPr>
        <w:t xml:space="preserve">, Bai M, Qi X, Li K, Yin Z, Wang J, Wu W, Zhen L, He C, Fan D, Zhang Z, Han G. Percutaneous </w:t>
      </w:r>
      <w:proofErr w:type="spellStart"/>
      <w:r w:rsidRPr="00007EF6">
        <w:rPr>
          <w:rFonts w:ascii="Book Antiqua" w:hAnsi="Book Antiqua" w:cs="宋体"/>
          <w:color w:val="000000"/>
          <w:sz w:val="24"/>
        </w:rPr>
        <w:t>transhepatic</w:t>
      </w:r>
      <w:proofErr w:type="spellEnd"/>
      <w:r w:rsidRPr="00007EF6">
        <w:rPr>
          <w:rFonts w:ascii="Book Antiqua" w:hAnsi="Book Antiqua" w:cs="宋体"/>
          <w:color w:val="000000"/>
          <w:sz w:val="24"/>
        </w:rPr>
        <w:t xml:space="preserve"> biliary metal stent for malignant </w:t>
      </w:r>
      <w:proofErr w:type="spellStart"/>
      <w:r w:rsidRPr="00007EF6">
        <w:rPr>
          <w:rFonts w:ascii="Book Antiqua" w:hAnsi="Book Antiqua" w:cs="宋体"/>
          <w:color w:val="000000"/>
          <w:sz w:val="24"/>
        </w:rPr>
        <w:t>hilar</w:t>
      </w:r>
      <w:proofErr w:type="spellEnd"/>
      <w:r w:rsidRPr="00007EF6">
        <w:rPr>
          <w:rFonts w:ascii="Book Antiqua" w:hAnsi="Book Antiqua" w:cs="宋体"/>
          <w:color w:val="000000"/>
          <w:sz w:val="24"/>
        </w:rPr>
        <w:t xml:space="preserve"> obstruction: results and predictive factors for efficacy in 159 patients from a single </w:t>
      </w:r>
      <w:proofErr w:type="spellStart"/>
      <w:r w:rsidRPr="00007EF6">
        <w:rPr>
          <w:rFonts w:ascii="Book Antiqua" w:hAnsi="Book Antiqua" w:cs="宋体"/>
          <w:color w:val="000000"/>
          <w:sz w:val="24"/>
        </w:rPr>
        <w:t>center</w:t>
      </w:r>
      <w:proofErr w:type="spellEnd"/>
      <w:r w:rsidRPr="00007EF6">
        <w:rPr>
          <w:rFonts w:ascii="Book Antiqua" w:hAnsi="Book Antiqua" w:cs="宋体"/>
          <w:color w:val="000000"/>
          <w:sz w:val="24"/>
        </w:rPr>
        <w:t>. </w:t>
      </w:r>
      <w:proofErr w:type="spellStart"/>
      <w:r w:rsidRPr="00007EF6">
        <w:rPr>
          <w:rFonts w:ascii="Book Antiqua" w:hAnsi="Book Antiqua" w:cs="宋体"/>
          <w:i/>
          <w:iCs/>
          <w:color w:val="000000"/>
          <w:sz w:val="24"/>
        </w:rPr>
        <w:t>Cardiovasc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Intervent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2015; </w:t>
      </w:r>
      <w:r w:rsidRPr="00007EF6">
        <w:rPr>
          <w:rFonts w:ascii="Book Antiqua" w:hAnsi="Book Antiqua" w:cs="宋体"/>
          <w:b/>
          <w:bCs/>
          <w:color w:val="000000"/>
          <w:sz w:val="24"/>
        </w:rPr>
        <w:t>38</w:t>
      </w:r>
      <w:r w:rsidRPr="00007EF6">
        <w:rPr>
          <w:rFonts w:ascii="Book Antiqua" w:hAnsi="Book Antiqua" w:cs="宋体"/>
          <w:color w:val="000000"/>
          <w:sz w:val="24"/>
        </w:rPr>
        <w:t>: 709-721 [PMID: 25338831 DOI: 10.1007/s00270-014-0992-0]</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38 </w:t>
      </w:r>
      <w:proofErr w:type="spellStart"/>
      <w:r w:rsidRPr="00007EF6">
        <w:rPr>
          <w:rFonts w:ascii="Book Antiqua" w:hAnsi="Book Antiqua" w:cs="宋体"/>
          <w:b/>
          <w:bCs/>
          <w:color w:val="000000"/>
          <w:sz w:val="24"/>
        </w:rPr>
        <w:t>Saluja</w:t>
      </w:r>
      <w:proofErr w:type="spellEnd"/>
      <w:r w:rsidRPr="00007EF6">
        <w:rPr>
          <w:rFonts w:ascii="Book Antiqua" w:hAnsi="Book Antiqua" w:cs="宋体"/>
          <w:b/>
          <w:bCs/>
          <w:color w:val="000000"/>
          <w:sz w:val="24"/>
        </w:rPr>
        <w:t xml:space="preserve"> SS</w:t>
      </w:r>
      <w:r w:rsidRPr="00007EF6">
        <w:rPr>
          <w:rFonts w:ascii="Book Antiqua" w:hAnsi="Book Antiqua" w:cs="宋体"/>
          <w:color w:val="000000"/>
          <w:sz w:val="24"/>
        </w:rPr>
        <w:t xml:space="preserve">, Gulati M, Garg PK, Pal H, Pal S, </w:t>
      </w:r>
      <w:proofErr w:type="spellStart"/>
      <w:r w:rsidRPr="00007EF6">
        <w:rPr>
          <w:rFonts w:ascii="Book Antiqua" w:hAnsi="Book Antiqua" w:cs="宋体"/>
          <w:color w:val="000000"/>
          <w:sz w:val="24"/>
        </w:rPr>
        <w:t>Sahni</w:t>
      </w:r>
      <w:proofErr w:type="spellEnd"/>
      <w:r w:rsidRPr="00007EF6">
        <w:rPr>
          <w:rFonts w:ascii="Book Antiqua" w:hAnsi="Book Antiqua" w:cs="宋体"/>
          <w:color w:val="000000"/>
          <w:sz w:val="24"/>
        </w:rPr>
        <w:t xml:space="preserve"> P, </w:t>
      </w:r>
      <w:proofErr w:type="spellStart"/>
      <w:r w:rsidRPr="00007EF6">
        <w:rPr>
          <w:rFonts w:ascii="Book Antiqua" w:hAnsi="Book Antiqua" w:cs="宋体"/>
          <w:color w:val="000000"/>
          <w:sz w:val="24"/>
        </w:rPr>
        <w:t>Chattopadhyay</w:t>
      </w:r>
      <w:proofErr w:type="spellEnd"/>
      <w:r w:rsidRPr="00007EF6">
        <w:rPr>
          <w:rFonts w:ascii="Book Antiqua" w:hAnsi="Book Antiqua" w:cs="宋体"/>
          <w:color w:val="000000"/>
          <w:sz w:val="24"/>
        </w:rPr>
        <w:t xml:space="preserve"> TK. Endoscopic or percutaneous biliary drainage for gallbladder cancer: a randomized trial and quality of life assessment. </w:t>
      </w:r>
      <w:proofErr w:type="spellStart"/>
      <w:r w:rsidRPr="00007EF6">
        <w:rPr>
          <w:rFonts w:ascii="Book Antiqua" w:hAnsi="Book Antiqua" w:cs="宋体"/>
          <w:i/>
          <w:iCs/>
          <w:color w:val="000000"/>
          <w:sz w:val="24"/>
        </w:rPr>
        <w:t>Clin</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Gastroenterol</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Hepatol</w:t>
      </w:r>
      <w:proofErr w:type="spellEnd"/>
      <w:r w:rsidRPr="00007EF6">
        <w:rPr>
          <w:rFonts w:ascii="Book Antiqua" w:hAnsi="Book Antiqua" w:cs="宋体"/>
          <w:color w:val="000000"/>
          <w:sz w:val="24"/>
        </w:rPr>
        <w:t> 2008; </w:t>
      </w:r>
      <w:r w:rsidRPr="00007EF6">
        <w:rPr>
          <w:rFonts w:ascii="Book Antiqua" w:hAnsi="Book Antiqua" w:cs="宋体"/>
          <w:b/>
          <w:bCs/>
          <w:color w:val="000000"/>
          <w:sz w:val="24"/>
        </w:rPr>
        <w:t>6</w:t>
      </w:r>
      <w:r w:rsidRPr="00007EF6">
        <w:rPr>
          <w:rFonts w:ascii="Book Antiqua" w:hAnsi="Book Antiqua" w:cs="宋体"/>
          <w:color w:val="000000"/>
          <w:sz w:val="24"/>
        </w:rPr>
        <w:t>: 944-950.e3 [PMID: 18585976 DOI: 10.1016/j.cgh.2008.03.028]</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39 </w:t>
      </w:r>
      <w:r w:rsidRPr="00007EF6">
        <w:rPr>
          <w:rFonts w:ascii="Book Antiqua" w:hAnsi="Book Antiqua" w:cs="宋体"/>
          <w:b/>
          <w:bCs/>
          <w:color w:val="000000"/>
          <w:sz w:val="24"/>
        </w:rPr>
        <w:t>Walter T</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Ho</w:t>
      </w:r>
      <w:proofErr w:type="spellEnd"/>
      <w:r w:rsidRPr="00007EF6">
        <w:rPr>
          <w:rFonts w:ascii="Book Antiqua" w:hAnsi="Book Antiqua" w:cs="宋体"/>
          <w:color w:val="000000"/>
          <w:sz w:val="24"/>
        </w:rPr>
        <w:t xml:space="preserve"> CS, </w:t>
      </w:r>
      <w:proofErr w:type="spellStart"/>
      <w:r w:rsidRPr="00007EF6">
        <w:rPr>
          <w:rFonts w:ascii="Book Antiqua" w:hAnsi="Book Antiqua" w:cs="宋体"/>
          <w:color w:val="000000"/>
          <w:sz w:val="24"/>
        </w:rPr>
        <w:t>Horgan</w:t>
      </w:r>
      <w:proofErr w:type="spellEnd"/>
      <w:r w:rsidRPr="00007EF6">
        <w:rPr>
          <w:rFonts w:ascii="Book Antiqua" w:hAnsi="Book Antiqua" w:cs="宋体"/>
          <w:color w:val="000000"/>
          <w:sz w:val="24"/>
        </w:rPr>
        <w:t xml:space="preserve"> AM, </w:t>
      </w:r>
      <w:proofErr w:type="spellStart"/>
      <w:r w:rsidRPr="00007EF6">
        <w:rPr>
          <w:rFonts w:ascii="Book Antiqua" w:hAnsi="Book Antiqua" w:cs="宋体"/>
          <w:color w:val="000000"/>
          <w:sz w:val="24"/>
        </w:rPr>
        <w:t>Warkentin</w:t>
      </w:r>
      <w:proofErr w:type="spellEnd"/>
      <w:r w:rsidRPr="00007EF6">
        <w:rPr>
          <w:rFonts w:ascii="Book Antiqua" w:hAnsi="Book Antiqua" w:cs="宋体"/>
          <w:color w:val="000000"/>
          <w:sz w:val="24"/>
        </w:rPr>
        <w:t xml:space="preserve"> A, </w:t>
      </w:r>
      <w:proofErr w:type="spellStart"/>
      <w:r w:rsidRPr="00007EF6">
        <w:rPr>
          <w:rFonts w:ascii="Book Antiqua" w:hAnsi="Book Antiqua" w:cs="宋体"/>
          <w:color w:val="000000"/>
          <w:sz w:val="24"/>
        </w:rPr>
        <w:t>Gallinger</w:t>
      </w:r>
      <w:proofErr w:type="spellEnd"/>
      <w:r w:rsidRPr="00007EF6">
        <w:rPr>
          <w:rFonts w:ascii="Book Antiqua" w:hAnsi="Book Antiqua" w:cs="宋体"/>
          <w:color w:val="000000"/>
          <w:sz w:val="24"/>
        </w:rPr>
        <w:t xml:space="preserve"> S, </w:t>
      </w:r>
      <w:proofErr w:type="spellStart"/>
      <w:r w:rsidRPr="00007EF6">
        <w:rPr>
          <w:rFonts w:ascii="Book Antiqua" w:hAnsi="Book Antiqua" w:cs="宋体"/>
          <w:color w:val="000000"/>
          <w:sz w:val="24"/>
        </w:rPr>
        <w:t>Greig</w:t>
      </w:r>
      <w:proofErr w:type="spellEnd"/>
      <w:r w:rsidRPr="00007EF6">
        <w:rPr>
          <w:rFonts w:ascii="Book Antiqua" w:hAnsi="Book Antiqua" w:cs="宋体"/>
          <w:color w:val="000000"/>
          <w:sz w:val="24"/>
        </w:rPr>
        <w:t xml:space="preserve"> PD, </w:t>
      </w:r>
      <w:proofErr w:type="spellStart"/>
      <w:r w:rsidRPr="00007EF6">
        <w:rPr>
          <w:rFonts w:ascii="Book Antiqua" w:hAnsi="Book Antiqua" w:cs="宋体"/>
          <w:color w:val="000000"/>
          <w:sz w:val="24"/>
        </w:rPr>
        <w:t>Kortan</w:t>
      </w:r>
      <w:proofErr w:type="spellEnd"/>
      <w:r w:rsidRPr="00007EF6">
        <w:rPr>
          <w:rFonts w:ascii="Book Antiqua" w:hAnsi="Book Antiqua" w:cs="宋体"/>
          <w:color w:val="000000"/>
          <w:sz w:val="24"/>
        </w:rPr>
        <w:t xml:space="preserve"> P, Knox JJ. </w:t>
      </w:r>
      <w:proofErr w:type="gramStart"/>
      <w:r w:rsidRPr="00007EF6">
        <w:rPr>
          <w:rFonts w:ascii="Book Antiqua" w:hAnsi="Book Antiqua" w:cs="宋体"/>
          <w:color w:val="000000"/>
          <w:sz w:val="24"/>
        </w:rPr>
        <w:t xml:space="preserve">Endoscopic or percutaneous biliary drainage for </w:t>
      </w:r>
      <w:proofErr w:type="spellStart"/>
      <w:r w:rsidRPr="00007EF6">
        <w:rPr>
          <w:rFonts w:ascii="Book Antiqua" w:hAnsi="Book Antiqua" w:cs="宋体"/>
          <w:color w:val="000000"/>
          <w:sz w:val="24"/>
        </w:rPr>
        <w:t>Klatskin</w:t>
      </w:r>
      <w:proofErr w:type="spellEnd"/>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tumors</w:t>
      </w:r>
      <w:proofErr w:type="spellEnd"/>
      <w:r w:rsidRPr="00007EF6">
        <w:rPr>
          <w:rFonts w:ascii="Book Antiqua" w:hAnsi="Book Antiqua" w:cs="宋体"/>
          <w:color w:val="000000"/>
          <w:sz w:val="24"/>
        </w:rPr>
        <w:t>?</w:t>
      </w:r>
      <w:proofErr w:type="gramEnd"/>
      <w:r w:rsidRPr="00007EF6">
        <w:rPr>
          <w:rFonts w:ascii="Book Antiqua" w:hAnsi="Book Antiqua" w:cs="宋体"/>
          <w:color w:val="000000"/>
          <w:sz w:val="24"/>
        </w:rPr>
        <w:t> </w:t>
      </w:r>
      <w:r w:rsidRPr="00007EF6">
        <w:rPr>
          <w:rFonts w:ascii="Book Antiqua" w:hAnsi="Book Antiqua" w:cs="宋体"/>
          <w:i/>
          <w:iCs/>
          <w:color w:val="000000"/>
          <w:sz w:val="24"/>
        </w:rPr>
        <w:t xml:space="preserve">J </w:t>
      </w:r>
      <w:proofErr w:type="spellStart"/>
      <w:r w:rsidRPr="00007EF6">
        <w:rPr>
          <w:rFonts w:ascii="Book Antiqua" w:hAnsi="Book Antiqua" w:cs="宋体"/>
          <w:i/>
          <w:iCs/>
          <w:color w:val="000000"/>
          <w:sz w:val="24"/>
        </w:rPr>
        <w:t>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2013; </w:t>
      </w:r>
      <w:r w:rsidRPr="00007EF6">
        <w:rPr>
          <w:rFonts w:ascii="Book Antiqua" w:hAnsi="Book Antiqua" w:cs="宋体"/>
          <w:b/>
          <w:bCs/>
          <w:color w:val="000000"/>
          <w:sz w:val="24"/>
        </w:rPr>
        <w:t>24</w:t>
      </w:r>
      <w:r w:rsidRPr="00007EF6">
        <w:rPr>
          <w:rFonts w:ascii="Book Antiqua" w:hAnsi="Book Antiqua" w:cs="宋体"/>
          <w:color w:val="000000"/>
          <w:sz w:val="24"/>
        </w:rPr>
        <w:t>: 113-121 [PMID: 23182938 DOI: 10.1016/j.jvir.2012.09.019]</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40 </w:t>
      </w:r>
      <w:proofErr w:type="spellStart"/>
      <w:r w:rsidRPr="00007EF6">
        <w:rPr>
          <w:rFonts w:ascii="Book Antiqua" w:hAnsi="Book Antiqua" w:cs="宋体"/>
          <w:b/>
          <w:bCs/>
          <w:color w:val="000000"/>
          <w:sz w:val="24"/>
        </w:rPr>
        <w:t>Guo</w:t>
      </w:r>
      <w:proofErr w:type="spellEnd"/>
      <w:r w:rsidRPr="00007EF6">
        <w:rPr>
          <w:rFonts w:ascii="Book Antiqua" w:hAnsi="Book Antiqua" w:cs="宋体"/>
          <w:b/>
          <w:bCs/>
          <w:color w:val="000000"/>
          <w:sz w:val="24"/>
        </w:rPr>
        <w:t xml:space="preserve"> YX</w:t>
      </w:r>
      <w:r w:rsidRPr="00007EF6">
        <w:rPr>
          <w:rFonts w:ascii="Book Antiqua" w:hAnsi="Book Antiqua" w:cs="宋体"/>
          <w:color w:val="000000"/>
          <w:sz w:val="24"/>
        </w:rPr>
        <w:t xml:space="preserve">, Li YH, Chen Y, Chen PY, Luo PF, Li Y, Shan H, Jiang ZB. Percutaneous </w:t>
      </w:r>
      <w:proofErr w:type="spellStart"/>
      <w:r w:rsidRPr="00007EF6">
        <w:rPr>
          <w:rFonts w:ascii="Book Antiqua" w:hAnsi="Book Antiqua" w:cs="宋体"/>
          <w:color w:val="000000"/>
          <w:sz w:val="24"/>
        </w:rPr>
        <w:t>transhepatic</w:t>
      </w:r>
      <w:proofErr w:type="spellEnd"/>
      <w:r w:rsidRPr="00007EF6">
        <w:rPr>
          <w:rFonts w:ascii="Book Antiqua" w:hAnsi="Book Antiqua" w:cs="宋体"/>
          <w:color w:val="000000"/>
          <w:sz w:val="24"/>
        </w:rPr>
        <w:t xml:space="preserve"> metal versus plastic biliary stent in treating malignant biliary obstruction: a multiple </w:t>
      </w:r>
      <w:proofErr w:type="spellStart"/>
      <w:r w:rsidRPr="00007EF6">
        <w:rPr>
          <w:rFonts w:ascii="Book Antiqua" w:hAnsi="Book Antiqua" w:cs="宋体"/>
          <w:color w:val="000000"/>
          <w:sz w:val="24"/>
        </w:rPr>
        <w:t>center</w:t>
      </w:r>
      <w:proofErr w:type="spellEnd"/>
      <w:r w:rsidRPr="00007EF6">
        <w:rPr>
          <w:rFonts w:ascii="Book Antiqua" w:hAnsi="Book Antiqua" w:cs="宋体"/>
          <w:color w:val="000000"/>
          <w:sz w:val="24"/>
        </w:rPr>
        <w:t xml:space="preserve"> investigation. </w:t>
      </w:r>
      <w:r w:rsidRPr="00007EF6">
        <w:rPr>
          <w:rFonts w:ascii="Book Antiqua" w:hAnsi="Book Antiqua" w:cs="宋体"/>
          <w:i/>
          <w:iCs/>
          <w:color w:val="000000"/>
          <w:sz w:val="24"/>
        </w:rPr>
        <w:t xml:space="preserve">Hepatobiliary </w:t>
      </w:r>
      <w:proofErr w:type="spellStart"/>
      <w:r w:rsidRPr="00007EF6">
        <w:rPr>
          <w:rFonts w:ascii="Book Antiqua" w:hAnsi="Book Antiqua" w:cs="宋体"/>
          <w:i/>
          <w:iCs/>
          <w:color w:val="000000"/>
          <w:sz w:val="24"/>
        </w:rPr>
        <w:t>Pancreat</w:t>
      </w:r>
      <w:proofErr w:type="spellEnd"/>
      <w:r w:rsidRPr="00007EF6">
        <w:rPr>
          <w:rFonts w:ascii="Book Antiqua" w:hAnsi="Book Antiqua" w:cs="宋体"/>
          <w:i/>
          <w:iCs/>
          <w:color w:val="000000"/>
          <w:sz w:val="24"/>
        </w:rPr>
        <w:t xml:space="preserve"> Dis </w:t>
      </w:r>
      <w:proofErr w:type="spellStart"/>
      <w:r w:rsidRPr="00007EF6">
        <w:rPr>
          <w:rFonts w:ascii="Book Antiqua" w:hAnsi="Book Antiqua" w:cs="宋体"/>
          <w:i/>
          <w:iCs/>
          <w:color w:val="000000"/>
          <w:sz w:val="24"/>
        </w:rPr>
        <w:t>Int</w:t>
      </w:r>
      <w:proofErr w:type="spellEnd"/>
      <w:r w:rsidRPr="00007EF6">
        <w:rPr>
          <w:rFonts w:ascii="Book Antiqua" w:hAnsi="Book Antiqua" w:cs="宋体"/>
          <w:color w:val="000000"/>
          <w:sz w:val="24"/>
        </w:rPr>
        <w:t> 2003; </w:t>
      </w:r>
      <w:r w:rsidRPr="00007EF6">
        <w:rPr>
          <w:rFonts w:ascii="Book Antiqua" w:hAnsi="Book Antiqua" w:cs="宋体"/>
          <w:b/>
          <w:bCs/>
          <w:color w:val="000000"/>
          <w:sz w:val="24"/>
        </w:rPr>
        <w:t>2</w:t>
      </w:r>
      <w:r w:rsidRPr="00007EF6">
        <w:rPr>
          <w:rFonts w:ascii="Book Antiqua" w:hAnsi="Book Antiqua" w:cs="宋体"/>
          <w:color w:val="000000"/>
          <w:sz w:val="24"/>
        </w:rPr>
        <w:t>: 594-597 [PMID: 14627526]</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41 </w:t>
      </w:r>
      <w:r w:rsidRPr="00007EF6">
        <w:rPr>
          <w:rFonts w:ascii="Book Antiqua" w:hAnsi="Book Antiqua" w:cs="宋体"/>
          <w:b/>
          <w:bCs/>
          <w:color w:val="000000"/>
          <w:sz w:val="24"/>
        </w:rPr>
        <w:t>Choi SH</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Gwon</w:t>
      </w:r>
      <w:proofErr w:type="spellEnd"/>
      <w:r w:rsidRPr="00007EF6">
        <w:rPr>
          <w:rFonts w:ascii="Book Antiqua" w:hAnsi="Book Antiqua" w:cs="宋体"/>
          <w:color w:val="000000"/>
          <w:sz w:val="24"/>
        </w:rPr>
        <w:t xml:space="preserve"> DI, </w:t>
      </w:r>
      <w:proofErr w:type="spellStart"/>
      <w:proofErr w:type="gramStart"/>
      <w:r w:rsidRPr="00007EF6">
        <w:rPr>
          <w:rFonts w:ascii="Book Antiqua" w:hAnsi="Book Antiqua" w:cs="宋体"/>
          <w:color w:val="000000"/>
          <w:sz w:val="24"/>
        </w:rPr>
        <w:t>Ko</w:t>
      </w:r>
      <w:proofErr w:type="spellEnd"/>
      <w:proofErr w:type="gramEnd"/>
      <w:r w:rsidRPr="00007EF6">
        <w:rPr>
          <w:rFonts w:ascii="Book Antiqua" w:hAnsi="Book Antiqua" w:cs="宋体"/>
          <w:color w:val="000000"/>
          <w:sz w:val="24"/>
        </w:rPr>
        <w:t xml:space="preserve"> GY, Sung KB, Yoon HK, Shin JH, Kim JH, Kim J, Oh JY, Song HY. </w:t>
      </w:r>
      <w:proofErr w:type="gramStart"/>
      <w:r w:rsidRPr="00007EF6">
        <w:rPr>
          <w:rFonts w:ascii="Book Antiqua" w:hAnsi="Book Antiqua" w:cs="宋体"/>
          <w:color w:val="000000"/>
          <w:sz w:val="24"/>
        </w:rPr>
        <w:t xml:space="preserve">Hepatic arterial injuries in 3110 patients following percutaneous </w:t>
      </w:r>
      <w:proofErr w:type="spellStart"/>
      <w:r w:rsidRPr="00007EF6">
        <w:rPr>
          <w:rFonts w:ascii="Book Antiqua" w:hAnsi="Book Antiqua" w:cs="宋体"/>
          <w:color w:val="000000"/>
          <w:sz w:val="24"/>
        </w:rPr>
        <w:lastRenderedPageBreak/>
        <w:t>transhepatic</w:t>
      </w:r>
      <w:proofErr w:type="spellEnd"/>
      <w:r w:rsidRPr="00007EF6">
        <w:rPr>
          <w:rFonts w:ascii="Book Antiqua" w:hAnsi="Book Antiqua" w:cs="宋体"/>
          <w:color w:val="000000"/>
          <w:sz w:val="24"/>
        </w:rPr>
        <w:t xml:space="preserve"> biliary drainage.</w:t>
      </w:r>
      <w:proofErr w:type="gramEnd"/>
      <w:r w:rsidRPr="00007EF6">
        <w:rPr>
          <w:rFonts w:ascii="Book Antiqua" w:hAnsi="Book Antiqua" w:cs="宋体"/>
          <w:color w:val="000000"/>
          <w:sz w:val="24"/>
        </w:rPr>
        <w:t> </w:t>
      </w:r>
      <w:r w:rsidRPr="00007EF6">
        <w:rPr>
          <w:rFonts w:ascii="Book Antiqua" w:hAnsi="Book Antiqua" w:cs="宋体"/>
          <w:i/>
          <w:iCs/>
          <w:color w:val="000000"/>
          <w:sz w:val="24"/>
        </w:rPr>
        <w:t>Radiology</w:t>
      </w:r>
      <w:r w:rsidRPr="00007EF6">
        <w:rPr>
          <w:rFonts w:ascii="Book Antiqua" w:hAnsi="Book Antiqua" w:cs="宋体"/>
          <w:color w:val="000000"/>
          <w:sz w:val="24"/>
        </w:rPr>
        <w:t> 2011; </w:t>
      </w:r>
      <w:r w:rsidRPr="00007EF6">
        <w:rPr>
          <w:rFonts w:ascii="Book Antiqua" w:hAnsi="Book Antiqua" w:cs="宋体"/>
          <w:b/>
          <w:bCs/>
          <w:color w:val="000000"/>
          <w:sz w:val="24"/>
        </w:rPr>
        <w:t>261</w:t>
      </w:r>
      <w:r w:rsidRPr="00007EF6">
        <w:rPr>
          <w:rFonts w:ascii="Book Antiqua" w:hAnsi="Book Antiqua" w:cs="宋体"/>
          <w:color w:val="000000"/>
          <w:sz w:val="24"/>
        </w:rPr>
        <w:t>: 969-975 [PMID: 21875851 DOI: 10.1148/radiol.11110254]</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42 </w:t>
      </w:r>
      <w:proofErr w:type="spellStart"/>
      <w:r w:rsidRPr="00007EF6">
        <w:rPr>
          <w:rFonts w:ascii="Book Antiqua" w:hAnsi="Book Antiqua" w:cs="宋体"/>
          <w:b/>
          <w:bCs/>
          <w:color w:val="000000"/>
          <w:sz w:val="24"/>
        </w:rPr>
        <w:t>Fidelman</w:t>
      </w:r>
      <w:proofErr w:type="spellEnd"/>
      <w:r w:rsidRPr="00007EF6">
        <w:rPr>
          <w:rFonts w:ascii="Book Antiqua" w:hAnsi="Book Antiqua" w:cs="宋体"/>
          <w:b/>
          <w:bCs/>
          <w:color w:val="000000"/>
          <w:sz w:val="24"/>
        </w:rPr>
        <w:t xml:space="preserve"> N</w:t>
      </w:r>
      <w:r w:rsidRPr="00007EF6">
        <w:rPr>
          <w:rFonts w:ascii="Book Antiqua" w:hAnsi="Book Antiqua" w:cs="宋体"/>
          <w:color w:val="000000"/>
          <w:sz w:val="24"/>
        </w:rPr>
        <w:t xml:space="preserve">, Bloom AI, </w:t>
      </w:r>
      <w:proofErr w:type="spellStart"/>
      <w:r w:rsidRPr="00007EF6">
        <w:rPr>
          <w:rFonts w:ascii="Book Antiqua" w:hAnsi="Book Antiqua" w:cs="宋体"/>
          <w:color w:val="000000"/>
          <w:sz w:val="24"/>
        </w:rPr>
        <w:t>Kerlan</w:t>
      </w:r>
      <w:proofErr w:type="spellEnd"/>
      <w:r w:rsidRPr="00007EF6">
        <w:rPr>
          <w:rFonts w:ascii="Book Antiqua" w:hAnsi="Book Antiqua" w:cs="宋体"/>
          <w:color w:val="000000"/>
          <w:sz w:val="24"/>
        </w:rPr>
        <w:t xml:space="preserve"> RK, </w:t>
      </w:r>
      <w:proofErr w:type="spellStart"/>
      <w:r w:rsidRPr="00007EF6">
        <w:rPr>
          <w:rFonts w:ascii="Book Antiqua" w:hAnsi="Book Antiqua" w:cs="宋体"/>
          <w:color w:val="000000"/>
          <w:sz w:val="24"/>
        </w:rPr>
        <w:t>Laberge</w:t>
      </w:r>
      <w:proofErr w:type="spellEnd"/>
      <w:r w:rsidRPr="00007EF6">
        <w:rPr>
          <w:rFonts w:ascii="Book Antiqua" w:hAnsi="Book Antiqua" w:cs="宋体"/>
          <w:color w:val="000000"/>
          <w:sz w:val="24"/>
        </w:rPr>
        <w:t xml:space="preserve"> JM, Wilson MW, Ring EJ, Gordon RL. Hepatic arterial injuries after percutaneous biliary interventions in the era of laparoscopic surgery and liver transplantation: experience with 930 patients. </w:t>
      </w:r>
      <w:r w:rsidRPr="00007EF6">
        <w:rPr>
          <w:rFonts w:ascii="Book Antiqua" w:hAnsi="Book Antiqua" w:cs="宋体"/>
          <w:i/>
          <w:iCs/>
          <w:color w:val="000000"/>
          <w:sz w:val="24"/>
        </w:rPr>
        <w:t>Radiology</w:t>
      </w:r>
      <w:r w:rsidRPr="00007EF6">
        <w:rPr>
          <w:rFonts w:ascii="Book Antiqua" w:hAnsi="Book Antiqua" w:cs="宋体"/>
          <w:color w:val="000000"/>
          <w:sz w:val="24"/>
        </w:rPr>
        <w:t> 2008; </w:t>
      </w:r>
      <w:r w:rsidRPr="00007EF6">
        <w:rPr>
          <w:rFonts w:ascii="Book Antiqua" w:hAnsi="Book Antiqua" w:cs="宋体"/>
          <w:b/>
          <w:bCs/>
          <w:color w:val="000000"/>
          <w:sz w:val="24"/>
        </w:rPr>
        <w:t>247</w:t>
      </w:r>
      <w:r w:rsidRPr="00007EF6">
        <w:rPr>
          <w:rFonts w:ascii="Book Antiqua" w:hAnsi="Book Antiqua" w:cs="宋体"/>
          <w:color w:val="000000"/>
          <w:sz w:val="24"/>
        </w:rPr>
        <w:t>: 880-886 [PMID: 18487540 DOI: 10.1148/radiol.2473070529]</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43 </w:t>
      </w:r>
      <w:r w:rsidRPr="00007EF6">
        <w:rPr>
          <w:rFonts w:ascii="Book Antiqua" w:hAnsi="Book Antiqua" w:cs="宋体"/>
          <w:b/>
          <w:bCs/>
          <w:color w:val="000000"/>
          <w:sz w:val="24"/>
        </w:rPr>
        <w:t>Rivera-</w:t>
      </w:r>
      <w:proofErr w:type="spellStart"/>
      <w:r w:rsidRPr="00007EF6">
        <w:rPr>
          <w:rFonts w:ascii="Book Antiqua" w:hAnsi="Book Antiqua" w:cs="宋体"/>
          <w:b/>
          <w:bCs/>
          <w:color w:val="000000"/>
          <w:sz w:val="24"/>
        </w:rPr>
        <w:t>Sanfeliz</w:t>
      </w:r>
      <w:proofErr w:type="spellEnd"/>
      <w:r w:rsidRPr="00007EF6">
        <w:rPr>
          <w:rFonts w:ascii="Book Antiqua" w:hAnsi="Book Antiqua" w:cs="宋体"/>
          <w:b/>
          <w:bCs/>
          <w:color w:val="000000"/>
          <w:sz w:val="24"/>
        </w:rPr>
        <w:t xml:space="preserve"> GM</w:t>
      </w:r>
      <w:r w:rsidRPr="00007EF6">
        <w:rPr>
          <w:rFonts w:ascii="Book Antiqua" w:hAnsi="Book Antiqua" w:cs="宋体"/>
          <w:color w:val="000000"/>
          <w:sz w:val="24"/>
        </w:rPr>
        <w:t xml:space="preserve">, Assar OS, </w:t>
      </w:r>
      <w:proofErr w:type="spellStart"/>
      <w:r w:rsidRPr="00007EF6">
        <w:rPr>
          <w:rFonts w:ascii="Book Antiqua" w:hAnsi="Book Antiqua" w:cs="宋体"/>
          <w:color w:val="000000"/>
          <w:sz w:val="24"/>
        </w:rPr>
        <w:t>LaBerge</w:t>
      </w:r>
      <w:proofErr w:type="spellEnd"/>
      <w:r w:rsidRPr="00007EF6">
        <w:rPr>
          <w:rFonts w:ascii="Book Antiqua" w:hAnsi="Book Antiqua" w:cs="宋体"/>
          <w:color w:val="000000"/>
          <w:sz w:val="24"/>
        </w:rPr>
        <w:t xml:space="preserve"> JM, Wilson MW, Gordon RL, Ring EJ, </w:t>
      </w:r>
      <w:proofErr w:type="spellStart"/>
      <w:r w:rsidRPr="00007EF6">
        <w:rPr>
          <w:rFonts w:ascii="Book Antiqua" w:hAnsi="Book Antiqua" w:cs="宋体"/>
          <w:color w:val="000000"/>
          <w:sz w:val="24"/>
        </w:rPr>
        <w:t>Kerlan</w:t>
      </w:r>
      <w:proofErr w:type="spellEnd"/>
      <w:r w:rsidRPr="00007EF6">
        <w:rPr>
          <w:rFonts w:ascii="Book Antiqua" w:hAnsi="Book Antiqua" w:cs="宋体"/>
          <w:color w:val="000000"/>
          <w:sz w:val="24"/>
        </w:rPr>
        <w:t xml:space="preserve"> RK. Incidence of important </w:t>
      </w:r>
      <w:proofErr w:type="spellStart"/>
      <w:r w:rsidRPr="00007EF6">
        <w:rPr>
          <w:rFonts w:ascii="Book Antiqua" w:hAnsi="Book Antiqua" w:cs="宋体"/>
          <w:color w:val="000000"/>
          <w:sz w:val="24"/>
        </w:rPr>
        <w:t>hemobilia</w:t>
      </w:r>
      <w:proofErr w:type="spellEnd"/>
      <w:r w:rsidRPr="00007EF6">
        <w:rPr>
          <w:rFonts w:ascii="Book Antiqua" w:hAnsi="Book Antiqua" w:cs="宋体"/>
          <w:color w:val="000000"/>
          <w:sz w:val="24"/>
        </w:rPr>
        <w:t xml:space="preserve"> following </w:t>
      </w:r>
      <w:proofErr w:type="spellStart"/>
      <w:r w:rsidRPr="00007EF6">
        <w:rPr>
          <w:rFonts w:ascii="Book Antiqua" w:hAnsi="Book Antiqua" w:cs="宋体"/>
          <w:color w:val="000000"/>
          <w:sz w:val="24"/>
        </w:rPr>
        <w:t>transhepatic</w:t>
      </w:r>
      <w:proofErr w:type="spellEnd"/>
      <w:r w:rsidRPr="00007EF6">
        <w:rPr>
          <w:rFonts w:ascii="Book Antiqua" w:hAnsi="Book Antiqua" w:cs="宋体"/>
          <w:color w:val="000000"/>
          <w:sz w:val="24"/>
        </w:rPr>
        <w:t xml:space="preserve"> biliary drainage: left-sided versus right-sided approaches. </w:t>
      </w:r>
      <w:proofErr w:type="spellStart"/>
      <w:r w:rsidRPr="00007EF6">
        <w:rPr>
          <w:rFonts w:ascii="Book Antiqua" w:hAnsi="Book Antiqua" w:cs="宋体"/>
          <w:i/>
          <w:iCs/>
          <w:color w:val="000000"/>
          <w:sz w:val="24"/>
        </w:rPr>
        <w:t>Cardiovasc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Intervent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Style w:val="apple-converted-space"/>
          <w:rFonts w:ascii="Arial" w:hAnsi="Arial" w:cs="Arial"/>
          <w:color w:val="000000"/>
          <w:sz w:val="12"/>
          <w:szCs w:val="12"/>
          <w:shd w:val="clear" w:color="auto" w:fill="FFFFFF"/>
        </w:rPr>
        <w:t> </w:t>
      </w:r>
      <w:r w:rsidRPr="00007EF6">
        <w:rPr>
          <w:rFonts w:ascii="Book Antiqua" w:hAnsi="Book Antiqua" w:cs="宋体"/>
          <w:color w:val="000000"/>
          <w:sz w:val="24"/>
        </w:rPr>
        <w:t>2004; </w:t>
      </w:r>
      <w:r w:rsidRPr="00007EF6">
        <w:rPr>
          <w:rFonts w:ascii="Book Antiqua" w:hAnsi="Book Antiqua" w:cs="宋体"/>
          <w:b/>
          <w:bCs/>
          <w:color w:val="000000"/>
          <w:sz w:val="24"/>
        </w:rPr>
        <w:t>27</w:t>
      </w:r>
      <w:r w:rsidRPr="00007EF6">
        <w:rPr>
          <w:rFonts w:ascii="Book Antiqua" w:hAnsi="Book Antiqua" w:cs="宋体"/>
          <w:color w:val="000000"/>
          <w:sz w:val="24"/>
        </w:rPr>
        <w:t>: 137-139 [PMID: 15259807 DOI: 10.1007/s00270-003-0022-0]</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44 </w:t>
      </w:r>
      <w:proofErr w:type="spellStart"/>
      <w:r w:rsidRPr="00007EF6">
        <w:rPr>
          <w:rFonts w:ascii="Book Antiqua" w:hAnsi="Book Antiqua" w:cs="宋体"/>
          <w:b/>
          <w:bCs/>
          <w:color w:val="000000"/>
          <w:sz w:val="24"/>
        </w:rPr>
        <w:t>Stratakis</w:t>
      </w:r>
      <w:proofErr w:type="spellEnd"/>
      <w:r w:rsidRPr="00007EF6">
        <w:rPr>
          <w:rFonts w:ascii="Book Antiqua" w:hAnsi="Book Antiqua" w:cs="宋体"/>
          <w:b/>
          <w:bCs/>
          <w:color w:val="000000"/>
          <w:sz w:val="24"/>
        </w:rPr>
        <w:t xml:space="preserve"> J</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Damilakis</w:t>
      </w:r>
      <w:proofErr w:type="spellEnd"/>
      <w:r w:rsidRPr="00007EF6">
        <w:rPr>
          <w:rFonts w:ascii="Book Antiqua" w:hAnsi="Book Antiqua" w:cs="宋体"/>
          <w:color w:val="000000"/>
          <w:sz w:val="24"/>
        </w:rPr>
        <w:t xml:space="preserve"> J, </w:t>
      </w:r>
      <w:proofErr w:type="spellStart"/>
      <w:r w:rsidRPr="00007EF6">
        <w:rPr>
          <w:rFonts w:ascii="Book Antiqua" w:hAnsi="Book Antiqua" w:cs="宋体"/>
          <w:color w:val="000000"/>
          <w:sz w:val="24"/>
        </w:rPr>
        <w:t>Hatzidakis</w:t>
      </w:r>
      <w:proofErr w:type="spellEnd"/>
      <w:r w:rsidRPr="00007EF6">
        <w:rPr>
          <w:rFonts w:ascii="Book Antiqua" w:hAnsi="Book Antiqua" w:cs="宋体"/>
          <w:color w:val="000000"/>
          <w:sz w:val="24"/>
        </w:rPr>
        <w:t xml:space="preserve"> A, </w:t>
      </w:r>
      <w:proofErr w:type="spellStart"/>
      <w:r w:rsidRPr="00007EF6">
        <w:rPr>
          <w:rFonts w:ascii="Book Antiqua" w:hAnsi="Book Antiqua" w:cs="宋体"/>
          <w:color w:val="000000"/>
          <w:sz w:val="24"/>
        </w:rPr>
        <w:t>Perisinakis</w:t>
      </w:r>
      <w:proofErr w:type="spellEnd"/>
      <w:r w:rsidRPr="00007EF6">
        <w:rPr>
          <w:rFonts w:ascii="Book Antiqua" w:hAnsi="Book Antiqua" w:cs="宋体"/>
          <w:color w:val="000000"/>
          <w:sz w:val="24"/>
        </w:rPr>
        <w:t xml:space="preserve"> K, </w:t>
      </w:r>
      <w:proofErr w:type="spellStart"/>
      <w:r w:rsidRPr="00007EF6">
        <w:rPr>
          <w:rFonts w:ascii="Book Antiqua" w:hAnsi="Book Antiqua" w:cs="宋体"/>
          <w:color w:val="000000"/>
          <w:sz w:val="24"/>
        </w:rPr>
        <w:t>Gourtsoyiannis</w:t>
      </w:r>
      <w:proofErr w:type="spellEnd"/>
      <w:r w:rsidRPr="00007EF6">
        <w:rPr>
          <w:rFonts w:ascii="Book Antiqua" w:hAnsi="Book Antiqua" w:cs="宋体"/>
          <w:color w:val="000000"/>
          <w:sz w:val="24"/>
        </w:rPr>
        <w:t xml:space="preserve"> N. Radiation dose and risk from fluoroscopically guided percutaneous </w:t>
      </w:r>
      <w:proofErr w:type="spellStart"/>
      <w:r w:rsidRPr="00007EF6">
        <w:rPr>
          <w:rFonts w:ascii="Book Antiqua" w:hAnsi="Book Antiqua" w:cs="宋体"/>
          <w:color w:val="000000"/>
          <w:sz w:val="24"/>
        </w:rPr>
        <w:t>transhepatic</w:t>
      </w:r>
      <w:proofErr w:type="spellEnd"/>
      <w:r w:rsidRPr="00007EF6">
        <w:rPr>
          <w:rFonts w:ascii="Book Antiqua" w:hAnsi="Book Antiqua" w:cs="宋体"/>
          <w:color w:val="000000"/>
          <w:sz w:val="24"/>
        </w:rPr>
        <w:t xml:space="preserve"> biliary procedures. </w:t>
      </w:r>
      <w:r w:rsidRPr="00007EF6">
        <w:rPr>
          <w:rFonts w:ascii="Book Antiqua" w:hAnsi="Book Antiqua" w:cs="宋体"/>
          <w:i/>
          <w:iCs/>
          <w:color w:val="000000"/>
          <w:sz w:val="24"/>
        </w:rPr>
        <w:t xml:space="preserve">J </w:t>
      </w:r>
      <w:proofErr w:type="spellStart"/>
      <w:r w:rsidRPr="00007EF6">
        <w:rPr>
          <w:rFonts w:ascii="Book Antiqua" w:hAnsi="Book Antiqua" w:cs="宋体"/>
          <w:i/>
          <w:iCs/>
          <w:color w:val="000000"/>
          <w:sz w:val="24"/>
        </w:rPr>
        <w:t>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2006; </w:t>
      </w:r>
      <w:r w:rsidRPr="00007EF6">
        <w:rPr>
          <w:rFonts w:ascii="Book Antiqua" w:hAnsi="Book Antiqua" w:cs="宋体"/>
          <w:b/>
          <w:bCs/>
          <w:color w:val="000000"/>
          <w:sz w:val="24"/>
        </w:rPr>
        <w:t>17</w:t>
      </w:r>
      <w:r w:rsidRPr="00007EF6">
        <w:rPr>
          <w:rFonts w:ascii="Book Antiqua" w:hAnsi="Book Antiqua" w:cs="宋体"/>
          <w:color w:val="000000"/>
          <w:sz w:val="24"/>
        </w:rPr>
        <w:t>: 77-84 [PMID: 16415136 DOI: 10.1097/01.RVI.0000188754.97465.13]</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45 </w:t>
      </w:r>
      <w:proofErr w:type="spellStart"/>
      <w:r w:rsidRPr="00007EF6">
        <w:rPr>
          <w:rFonts w:ascii="Book Antiqua" w:hAnsi="Book Antiqua" w:cs="宋体"/>
          <w:b/>
          <w:bCs/>
          <w:color w:val="000000"/>
          <w:sz w:val="24"/>
        </w:rPr>
        <w:t>Oonsiri</w:t>
      </w:r>
      <w:proofErr w:type="spellEnd"/>
      <w:r w:rsidRPr="00007EF6">
        <w:rPr>
          <w:rFonts w:ascii="Book Antiqua" w:hAnsi="Book Antiqua" w:cs="宋体"/>
          <w:b/>
          <w:bCs/>
          <w:color w:val="000000"/>
          <w:sz w:val="24"/>
        </w:rPr>
        <w:t xml:space="preserve"> S</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Jumpangern</w:t>
      </w:r>
      <w:proofErr w:type="spellEnd"/>
      <w:r w:rsidRPr="00007EF6">
        <w:rPr>
          <w:rFonts w:ascii="Book Antiqua" w:hAnsi="Book Antiqua" w:cs="宋体"/>
          <w:color w:val="000000"/>
          <w:sz w:val="24"/>
        </w:rPr>
        <w:t xml:space="preserve"> C, </w:t>
      </w:r>
      <w:proofErr w:type="spellStart"/>
      <w:r w:rsidRPr="00007EF6">
        <w:rPr>
          <w:rFonts w:ascii="Book Antiqua" w:hAnsi="Book Antiqua" w:cs="宋体"/>
          <w:color w:val="000000"/>
          <w:sz w:val="24"/>
        </w:rPr>
        <w:t>Sanghangthum</w:t>
      </w:r>
      <w:proofErr w:type="spellEnd"/>
      <w:r w:rsidRPr="00007EF6">
        <w:rPr>
          <w:rFonts w:ascii="Book Antiqua" w:hAnsi="Book Antiqua" w:cs="宋体"/>
          <w:color w:val="000000"/>
          <w:sz w:val="24"/>
        </w:rPr>
        <w:t xml:space="preserve"> T, </w:t>
      </w:r>
      <w:proofErr w:type="spellStart"/>
      <w:r w:rsidRPr="00007EF6">
        <w:rPr>
          <w:rFonts w:ascii="Book Antiqua" w:hAnsi="Book Antiqua" w:cs="宋体"/>
          <w:color w:val="000000"/>
          <w:sz w:val="24"/>
        </w:rPr>
        <w:t>Krisanachinda</w:t>
      </w:r>
      <w:proofErr w:type="spellEnd"/>
      <w:r w:rsidRPr="00007EF6">
        <w:rPr>
          <w:rFonts w:ascii="Book Antiqua" w:hAnsi="Book Antiqua" w:cs="宋体"/>
          <w:color w:val="000000"/>
          <w:sz w:val="24"/>
        </w:rPr>
        <w:t xml:space="preserve"> A, </w:t>
      </w:r>
      <w:proofErr w:type="spellStart"/>
      <w:r w:rsidRPr="00007EF6">
        <w:rPr>
          <w:rFonts w:ascii="Book Antiqua" w:hAnsi="Book Antiqua" w:cs="宋体"/>
          <w:color w:val="000000"/>
          <w:sz w:val="24"/>
        </w:rPr>
        <w:t>Suriyapee</w:t>
      </w:r>
      <w:proofErr w:type="spellEnd"/>
      <w:r w:rsidRPr="00007EF6">
        <w:rPr>
          <w:rFonts w:ascii="Book Antiqua" w:hAnsi="Book Antiqua" w:cs="宋体"/>
          <w:color w:val="000000"/>
          <w:sz w:val="24"/>
        </w:rPr>
        <w:t xml:space="preserve"> S. Radiation dose to medical staff in interventional radiology. </w:t>
      </w:r>
      <w:r w:rsidRPr="00007EF6">
        <w:rPr>
          <w:rFonts w:ascii="Book Antiqua" w:hAnsi="Book Antiqua" w:cs="宋体"/>
          <w:i/>
          <w:iCs/>
          <w:color w:val="000000"/>
          <w:sz w:val="24"/>
        </w:rPr>
        <w:t xml:space="preserve">J Med </w:t>
      </w:r>
      <w:proofErr w:type="spellStart"/>
      <w:r w:rsidRPr="00007EF6">
        <w:rPr>
          <w:rFonts w:ascii="Book Antiqua" w:hAnsi="Book Antiqua" w:cs="宋体"/>
          <w:i/>
          <w:iCs/>
          <w:color w:val="000000"/>
          <w:sz w:val="24"/>
        </w:rPr>
        <w:t>Assoc</w:t>
      </w:r>
      <w:proofErr w:type="spellEnd"/>
      <w:r w:rsidRPr="00007EF6">
        <w:rPr>
          <w:rFonts w:ascii="Book Antiqua" w:hAnsi="Book Antiqua" w:cs="宋体"/>
          <w:i/>
          <w:iCs/>
          <w:color w:val="000000"/>
          <w:sz w:val="24"/>
        </w:rPr>
        <w:t xml:space="preserve"> Thai</w:t>
      </w:r>
      <w:r w:rsidRPr="00007EF6">
        <w:rPr>
          <w:rFonts w:ascii="Book Antiqua" w:hAnsi="Book Antiqua" w:cs="宋体"/>
          <w:color w:val="000000"/>
          <w:sz w:val="24"/>
        </w:rPr>
        <w:t> 2007; </w:t>
      </w:r>
      <w:r w:rsidRPr="00007EF6">
        <w:rPr>
          <w:rFonts w:ascii="Book Antiqua" w:hAnsi="Book Antiqua" w:cs="宋体"/>
          <w:b/>
          <w:bCs/>
          <w:color w:val="000000"/>
          <w:sz w:val="24"/>
        </w:rPr>
        <w:t>90</w:t>
      </w:r>
      <w:r w:rsidRPr="00007EF6">
        <w:rPr>
          <w:rFonts w:ascii="Book Antiqua" w:hAnsi="Book Antiqua" w:cs="宋体"/>
          <w:color w:val="000000"/>
          <w:sz w:val="24"/>
        </w:rPr>
        <w:t>: 823-828 [PMID: 17487142]</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46 </w:t>
      </w:r>
      <w:r w:rsidRPr="00007EF6">
        <w:rPr>
          <w:rFonts w:ascii="Book Antiqua" w:hAnsi="Book Antiqua" w:cs="宋体"/>
          <w:b/>
          <w:bCs/>
          <w:color w:val="000000"/>
          <w:sz w:val="24"/>
        </w:rPr>
        <w:t>Teoh WM</w:t>
      </w:r>
      <w:r w:rsidRPr="00007EF6">
        <w:rPr>
          <w:rFonts w:ascii="Book Antiqua" w:hAnsi="Book Antiqua" w:cs="宋体"/>
          <w:color w:val="000000"/>
          <w:sz w:val="24"/>
        </w:rPr>
        <w:t xml:space="preserve">, Cade RJ, </w:t>
      </w:r>
      <w:proofErr w:type="spellStart"/>
      <w:r w:rsidRPr="00007EF6">
        <w:rPr>
          <w:rFonts w:ascii="Book Antiqua" w:hAnsi="Book Antiqua" w:cs="宋体"/>
          <w:color w:val="000000"/>
          <w:sz w:val="24"/>
        </w:rPr>
        <w:t>Banting</w:t>
      </w:r>
      <w:proofErr w:type="spellEnd"/>
      <w:r w:rsidRPr="00007EF6">
        <w:rPr>
          <w:rFonts w:ascii="Book Antiqua" w:hAnsi="Book Antiqua" w:cs="宋体"/>
          <w:color w:val="000000"/>
          <w:sz w:val="24"/>
        </w:rPr>
        <w:t xml:space="preserve"> SW, Mackay S, </w:t>
      </w:r>
      <w:proofErr w:type="spellStart"/>
      <w:r w:rsidRPr="00007EF6">
        <w:rPr>
          <w:rFonts w:ascii="Book Antiqua" w:hAnsi="Book Antiqua" w:cs="宋体"/>
          <w:color w:val="000000"/>
          <w:sz w:val="24"/>
        </w:rPr>
        <w:t>Hassen</w:t>
      </w:r>
      <w:proofErr w:type="spellEnd"/>
      <w:r w:rsidRPr="00007EF6">
        <w:rPr>
          <w:rFonts w:ascii="Book Antiqua" w:hAnsi="Book Antiqua" w:cs="宋体"/>
          <w:color w:val="000000"/>
          <w:sz w:val="24"/>
        </w:rPr>
        <w:t xml:space="preserve"> AS. </w:t>
      </w:r>
      <w:proofErr w:type="gramStart"/>
      <w:r w:rsidRPr="00007EF6">
        <w:rPr>
          <w:rFonts w:ascii="Book Antiqua" w:hAnsi="Book Antiqua" w:cs="宋体"/>
          <w:color w:val="000000"/>
          <w:sz w:val="24"/>
        </w:rPr>
        <w:t xml:space="preserve">Percutaneous </w:t>
      </w:r>
      <w:proofErr w:type="spellStart"/>
      <w:r w:rsidRPr="00007EF6">
        <w:rPr>
          <w:rFonts w:ascii="Book Antiqua" w:hAnsi="Book Antiqua" w:cs="宋体"/>
          <w:color w:val="000000"/>
          <w:sz w:val="24"/>
        </w:rPr>
        <w:t>cholecystostomy</w:t>
      </w:r>
      <w:proofErr w:type="spellEnd"/>
      <w:r w:rsidRPr="00007EF6">
        <w:rPr>
          <w:rFonts w:ascii="Book Antiqua" w:hAnsi="Book Antiqua" w:cs="宋体"/>
          <w:color w:val="000000"/>
          <w:sz w:val="24"/>
        </w:rPr>
        <w:t xml:space="preserve"> in the management of acute </w:t>
      </w:r>
      <w:proofErr w:type="spellStart"/>
      <w:r w:rsidRPr="00007EF6">
        <w:rPr>
          <w:rFonts w:ascii="Book Antiqua" w:hAnsi="Book Antiqua" w:cs="宋体"/>
          <w:color w:val="000000"/>
          <w:sz w:val="24"/>
        </w:rPr>
        <w:t>cholecystitis</w:t>
      </w:r>
      <w:proofErr w:type="spellEnd"/>
      <w:r w:rsidRPr="00007EF6">
        <w:rPr>
          <w:rFonts w:ascii="Book Antiqua" w:hAnsi="Book Antiqua" w:cs="宋体"/>
          <w:color w:val="000000"/>
          <w:sz w:val="24"/>
        </w:rPr>
        <w:t>.</w:t>
      </w:r>
      <w:proofErr w:type="gramEnd"/>
      <w:r w:rsidRPr="00007EF6">
        <w:rPr>
          <w:rFonts w:ascii="Book Antiqua" w:hAnsi="Book Antiqua" w:cs="宋体"/>
          <w:color w:val="000000"/>
          <w:sz w:val="24"/>
        </w:rPr>
        <w:t> </w:t>
      </w:r>
      <w:r w:rsidRPr="00007EF6">
        <w:rPr>
          <w:rFonts w:ascii="Book Antiqua" w:hAnsi="Book Antiqua" w:cs="宋体"/>
          <w:i/>
          <w:iCs/>
          <w:color w:val="000000"/>
          <w:sz w:val="24"/>
        </w:rPr>
        <w:t xml:space="preserve">ANZ J </w:t>
      </w:r>
      <w:proofErr w:type="spellStart"/>
      <w:r w:rsidRPr="00007EF6">
        <w:rPr>
          <w:rFonts w:ascii="Book Antiqua" w:hAnsi="Book Antiqua" w:cs="宋体"/>
          <w:i/>
          <w:iCs/>
          <w:color w:val="000000"/>
          <w:sz w:val="24"/>
        </w:rPr>
        <w:t>Surg</w:t>
      </w:r>
      <w:proofErr w:type="spellEnd"/>
      <w:r w:rsidRPr="00007EF6">
        <w:rPr>
          <w:rFonts w:ascii="Book Antiqua" w:hAnsi="Book Antiqua" w:cs="宋体"/>
          <w:color w:val="000000"/>
          <w:sz w:val="24"/>
        </w:rPr>
        <w:t> 2005; </w:t>
      </w:r>
      <w:r w:rsidRPr="00007EF6">
        <w:rPr>
          <w:rFonts w:ascii="Book Antiqua" w:hAnsi="Book Antiqua" w:cs="宋体"/>
          <w:b/>
          <w:bCs/>
          <w:color w:val="000000"/>
          <w:sz w:val="24"/>
        </w:rPr>
        <w:t>75</w:t>
      </w:r>
      <w:r w:rsidRPr="00007EF6">
        <w:rPr>
          <w:rFonts w:ascii="Book Antiqua" w:hAnsi="Book Antiqua" w:cs="宋体"/>
          <w:color w:val="000000"/>
          <w:sz w:val="24"/>
        </w:rPr>
        <w:t>: 396-398 [PMID: 15943724 DOI: 10.1111/j.1445-2197.2005.03392.x]</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47 </w:t>
      </w:r>
      <w:proofErr w:type="spellStart"/>
      <w:r w:rsidRPr="00007EF6">
        <w:rPr>
          <w:rFonts w:ascii="Book Antiqua" w:hAnsi="Book Antiqua" w:cs="宋体"/>
          <w:b/>
          <w:bCs/>
          <w:color w:val="000000"/>
          <w:sz w:val="24"/>
        </w:rPr>
        <w:t>Venara</w:t>
      </w:r>
      <w:proofErr w:type="spellEnd"/>
      <w:r w:rsidRPr="00007EF6">
        <w:rPr>
          <w:rFonts w:ascii="Book Antiqua" w:hAnsi="Book Antiqua" w:cs="宋体"/>
          <w:b/>
          <w:bCs/>
          <w:color w:val="000000"/>
          <w:sz w:val="24"/>
        </w:rPr>
        <w:t xml:space="preserve"> A</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Carretier</w:t>
      </w:r>
      <w:proofErr w:type="spellEnd"/>
      <w:r w:rsidRPr="00007EF6">
        <w:rPr>
          <w:rFonts w:ascii="Book Antiqua" w:hAnsi="Book Antiqua" w:cs="宋体"/>
          <w:color w:val="000000"/>
          <w:sz w:val="24"/>
        </w:rPr>
        <w:t xml:space="preserve"> V, </w:t>
      </w:r>
      <w:proofErr w:type="spellStart"/>
      <w:r w:rsidRPr="00007EF6">
        <w:rPr>
          <w:rFonts w:ascii="Book Antiqua" w:hAnsi="Book Antiqua" w:cs="宋体"/>
          <w:color w:val="000000"/>
          <w:sz w:val="24"/>
        </w:rPr>
        <w:t>Lebigot</w:t>
      </w:r>
      <w:proofErr w:type="spellEnd"/>
      <w:r w:rsidRPr="00007EF6">
        <w:rPr>
          <w:rFonts w:ascii="Book Antiqua" w:hAnsi="Book Antiqua" w:cs="宋体"/>
          <w:color w:val="000000"/>
          <w:sz w:val="24"/>
        </w:rPr>
        <w:t xml:space="preserve"> J, </w:t>
      </w:r>
      <w:proofErr w:type="spellStart"/>
      <w:r w:rsidRPr="00007EF6">
        <w:rPr>
          <w:rFonts w:ascii="Book Antiqua" w:hAnsi="Book Antiqua" w:cs="宋体"/>
          <w:color w:val="000000"/>
          <w:sz w:val="24"/>
        </w:rPr>
        <w:t>Lermite</w:t>
      </w:r>
      <w:proofErr w:type="spellEnd"/>
      <w:r w:rsidRPr="00007EF6">
        <w:rPr>
          <w:rFonts w:ascii="Book Antiqua" w:hAnsi="Book Antiqua" w:cs="宋体"/>
          <w:color w:val="000000"/>
          <w:sz w:val="24"/>
        </w:rPr>
        <w:t xml:space="preserve"> E. Technique and indications of percutaneous </w:t>
      </w:r>
      <w:proofErr w:type="spellStart"/>
      <w:r w:rsidRPr="00007EF6">
        <w:rPr>
          <w:rFonts w:ascii="Book Antiqua" w:hAnsi="Book Antiqua" w:cs="宋体"/>
          <w:color w:val="000000"/>
          <w:sz w:val="24"/>
        </w:rPr>
        <w:t>cholecystostomy</w:t>
      </w:r>
      <w:proofErr w:type="spellEnd"/>
      <w:r w:rsidRPr="00007EF6">
        <w:rPr>
          <w:rFonts w:ascii="Book Antiqua" w:hAnsi="Book Antiqua" w:cs="宋体"/>
          <w:color w:val="000000"/>
          <w:sz w:val="24"/>
        </w:rPr>
        <w:t xml:space="preserve"> in the management of </w:t>
      </w:r>
      <w:proofErr w:type="spellStart"/>
      <w:r w:rsidRPr="00007EF6">
        <w:rPr>
          <w:rFonts w:ascii="Book Antiqua" w:hAnsi="Book Antiqua" w:cs="宋体"/>
          <w:color w:val="000000"/>
          <w:sz w:val="24"/>
        </w:rPr>
        <w:t>cholecystitis</w:t>
      </w:r>
      <w:proofErr w:type="spellEnd"/>
      <w:r w:rsidRPr="00007EF6">
        <w:rPr>
          <w:rFonts w:ascii="Book Antiqua" w:hAnsi="Book Antiqua" w:cs="宋体"/>
          <w:color w:val="000000"/>
          <w:sz w:val="24"/>
        </w:rPr>
        <w:t xml:space="preserve"> in 2014. </w:t>
      </w:r>
      <w:r w:rsidRPr="00007EF6">
        <w:rPr>
          <w:rFonts w:ascii="Book Antiqua" w:hAnsi="Book Antiqua" w:cs="宋体"/>
          <w:i/>
          <w:iCs/>
          <w:color w:val="000000"/>
          <w:sz w:val="24"/>
        </w:rPr>
        <w:t xml:space="preserve">J </w:t>
      </w:r>
      <w:proofErr w:type="spellStart"/>
      <w:r w:rsidRPr="00007EF6">
        <w:rPr>
          <w:rFonts w:ascii="Book Antiqua" w:hAnsi="Book Antiqua" w:cs="宋体"/>
          <w:i/>
          <w:iCs/>
          <w:color w:val="000000"/>
          <w:sz w:val="24"/>
        </w:rPr>
        <w:t>Visc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Surg</w:t>
      </w:r>
      <w:proofErr w:type="spellEnd"/>
      <w:r w:rsidRPr="00007EF6">
        <w:rPr>
          <w:rFonts w:ascii="Book Antiqua" w:hAnsi="Book Antiqua" w:cs="宋体"/>
          <w:color w:val="000000"/>
          <w:sz w:val="24"/>
        </w:rPr>
        <w:t> 2014; </w:t>
      </w:r>
      <w:r w:rsidRPr="00007EF6">
        <w:rPr>
          <w:rFonts w:ascii="Book Antiqua" w:hAnsi="Book Antiqua" w:cs="宋体"/>
          <w:b/>
          <w:bCs/>
          <w:color w:val="000000"/>
          <w:sz w:val="24"/>
        </w:rPr>
        <w:t>151</w:t>
      </w:r>
      <w:r w:rsidRPr="00007EF6">
        <w:rPr>
          <w:rFonts w:ascii="Book Antiqua" w:hAnsi="Book Antiqua" w:cs="宋体"/>
          <w:color w:val="000000"/>
          <w:sz w:val="24"/>
        </w:rPr>
        <w:t>: 435-439 [PMID: 25168577 DOI: 10.1016/j.jviscsurg.2014.06.003]</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48 </w:t>
      </w:r>
      <w:proofErr w:type="spellStart"/>
      <w:r w:rsidRPr="00007EF6">
        <w:rPr>
          <w:rFonts w:ascii="Book Antiqua" w:hAnsi="Book Antiqua" w:cs="宋体"/>
          <w:b/>
          <w:bCs/>
          <w:color w:val="000000"/>
          <w:sz w:val="24"/>
        </w:rPr>
        <w:t>Hatzidakis</w:t>
      </w:r>
      <w:proofErr w:type="spellEnd"/>
      <w:r w:rsidRPr="00007EF6">
        <w:rPr>
          <w:rFonts w:ascii="Book Antiqua" w:hAnsi="Book Antiqua" w:cs="宋体"/>
          <w:b/>
          <w:bCs/>
          <w:color w:val="000000"/>
          <w:sz w:val="24"/>
        </w:rPr>
        <w:t xml:space="preserve"> A</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Venetucci</w:t>
      </w:r>
      <w:proofErr w:type="spellEnd"/>
      <w:r w:rsidRPr="00007EF6">
        <w:rPr>
          <w:rFonts w:ascii="Book Antiqua" w:hAnsi="Book Antiqua" w:cs="宋体"/>
          <w:color w:val="000000"/>
          <w:sz w:val="24"/>
        </w:rPr>
        <w:t xml:space="preserve"> P, </w:t>
      </w:r>
      <w:proofErr w:type="spellStart"/>
      <w:r w:rsidRPr="00007EF6">
        <w:rPr>
          <w:rFonts w:ascii="Book Antiqua" w:hAnsi="Book Antiqua" w:cs="宋体"/>
          <w:color w:val="000000"/>
          <w:sz w:val="24"/>
        </w:rPr>
        <w:t>Krokidis</w:t>
      </w:r>
      <w:proofErr w:type="spellEnd"/>
      <w:r w:rsidRPr="00007EF6">
        <w:rPr>
          <w:rFonts w:ascii="Book Antiqua" w:hAnsi="Book Antiqua" w:cs="宋体"/>
          <w:color w:val="000000"/>
          <w:sz w:val="24"/>
        </w:rPr>
        <w:t xml:space="preserve"> M, </w:t>
      </w:r>
      <w:proofErr w:type="spellStart"/>
      <w:r w:rsidRPr="00007EF6">
        <w:rPr>
          <w:rFonts w:ascii="Book Antiqua" w:hAnsi="Book Antiqua" w:cs="宋体"/>
          <w:color w:val="000000"/>
          <w:sz w:val="24"/>
        </w:rPr>
        <w:t>Iaccarino</w:t>
      </w:r>
      <w:proofErr w:type="spellEnd"/>
      <w:r w:rsidRPr="00007EF6">
        <w:rPr>
          <w:rFonts w:ascii="Book Antiqua" w:hAnsi="Book Antiqua" w:cs="宋体"/>
          <w:color w:val="000000"/>
          <w:sz w:val="24"/>
        </w:rPr>
        <w:t xml:space="preserve"> V. Percutaneous biliary interventions through the gallbladder and the cystic duct: What radiologists need to </w:t>
      </w:r>
      <w:proofErr w:type="gramStart"/>
      <w:r w:rsidRPr="00007EF6">
        <w:rPr>
          <w:rFonts w:ascii="Book Antiqua" w:hAnsi="Book Antiqua" w:cs="宋体"/>
          <w:color w:val="000000"/>
          <w:sz w:val="24"/>
        </w:rPr>
        <w:t>know.</w:t>
      </w:r>
      <w:proofErr w:type="gramEnd"/>
      <w:r w:rsidRPr="00007EF6">
        <w:rPr>
          <w:rFonts w:ascii="Book Antiqua" w:hAnsi="Book Antiqua" w:cs="宋体"/>
          <w:color w:val="000000"/>
          <w:sz w:val="24"/>
        </w:rPr>
        <w:t> </w:t>
      </w:r>
      <w:proofErr w:type="spellStart"/>
      <w:r w:rsidRPr="00007EF6">
        <w:rPr>
          <w:rFonts w:ascii="Book Antiqua" w:hAnsi="Book Antiqua" w:cs="宋体"/>
          <w:i/>
          <w:iCs/>
          <w:color w:val="000000"/>
          <w:sz w:val="24"/>
        </w:rPr>
        <w:t>Clin</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2014; </w:t>
      </w:r>
      <w:r w:rsidRPr="00007EF6">
        <w:rPr>
          <w:rFonts w:ascii="Book Antiqua" w:hAnsi="Book Antiqua" w:cs="宋体"/>
          <w:b/>
          <w:bCs/>
          <w:color w:val="000000"/>
          <w:sz w:val="24"/>
        </w:rPr>
        <w:t>69</w:t>
      </w:r>
      <w:r w:rsidRPr="00007EF6">
        <w:rPr>
          <w:rFonts w:ascii="Book Antiqua" w:hAnsi="Book Antiqua" w:cs="宋体"/>
          <w:color w:val="000000"/>
          <w:sz w:val="24"/>
        </w:rPr>
        <w:t>: 1304-1311 [PMID: 25172204 DOI: 10.1016/j.crad.2014.07.016]</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49 </w:t>
      </w:r>
      <w:r w:rsidRPr="00007EF6">
        <w:rPr>
          <w:rFonts w:ascii="Book Antiqua" w:hAnsi="Book Antiqua" w:cs="宋体"/>
          <w:b/>
          <w:bCs/>
          <w:color w:val="000000"/>
          <w:sz w:val="24"/>
        </w:rPr>
        <w:t>Harding J</w:t>
      </w:r>
      <w:r w:rsidRPr="00007EF6">
        <w:rPr>
          <w:rFonts w:ascii="Book Antiqua" w:hAnsi="Book Antiqua" w:cs="宋体"/>
          <w:color w:val="000000"/>
          <w:sz w:val="24"/>
        </w:rPr>
        <w:t xml:space="preserve">, Mortimer A, Kelly M, </w:t>
      </w:r>
      <w:proofErr w:type="spellStart"/>
      <w:r w:rsidRPr="00007EF6">
        <w:rPr>
          <w:rFonts w:ascii="Book Antiqua" w:hAnsi="Book Antiqua" w:cs="宋体"/>
          <w:color w:val="000000"/>
          <w:sz w:val="24"/>
        </w:rPr>
        <w:t>Loveday</w:t>
      </w:r>
      <w:proofErr w:type="spellEnd"/>
      <w:r w:rsidRPr="00007EF6">
        <w:rPr>
          <w:rFonts w:ascii="Book Antiqua" w:hAnsi="Book Antiqua" w:cs="宋体"/>
          <w:color w:val="000000"/>
          <w:sz w:val="24"/>
        </w:rPr>
        <w:t xml:space="preserve"> E. Interval biliary stent placement via percutaneous ultrasound guided </w:t>
      </w:r>
      <w:proofErr w:type="spellStart"/>
      <w:r w:rsidRPr="00007EF6">
        <w:rPr>
          <w:rFonts w:ascii="Book Antiqua" w:hAnsi="Book Antiqua" w:cs="宋体"/>
          <w:color w:val="000000"/>
          <w:sz w:val="24"/>
        </w:rPr>
        <w:t>cholecystostomy</w:t>
      </w:r>
      <w:proofErr w:type="spellEnd"/>
      <w:r w:rsidRPr="00007EF6">
        <w:rPr>
          <w:rFonts w:ascii="Book Antiqua" w:hAnsi="Book Antiqua" w:cs="宋体"/>
          <w:color w:val="000000"/>
          <w:sz w:val="24"/>
        </w:rPr>
        <w:t xml:space="preserve">: another approach to palliative </w:t>
      </w:r>
      <w:r w:rsidRPr="00007EF6">
        <w:rPr>
          <w:rFonts w:ascii="Book Antiqua" w:hAnsi="Book Antiqua" w:cs="宋体"/>
          <w:color w:val="000000"/>
          <w:sz w:val="24"/>
        </w:rPr>
        <w:lastRenderedPageBreak/>
        <w:t>treatment in malignant biliary tract obstruction. </w:t>
      </w:r>
      <w:proofErr w:type="spellStart"/>
      <w:r w:rsidRPr="00007EF6">
        <w:rPr>
          <w:rFonts w:ascii="Book Antiqua" w:hAnsi="Book Antiqua" w:cs="宋体"/>
          <w:i/>
          <w:iCs/>
          <w:color w:val="000000"/>
          <w:sz w:val="24"/>
        </w:rPr>
        <w:t>Cardiovasc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Intervent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2010; </w:t>
      </w:r>
      <w:r w:rsidRPr="00007EF6">
        <w:rPr>
          <w:rFonts w:ascii="Book Antiqua" w:hAnsi="Book Antiqua" w:cs="宋体"/>
          <w:b/>
          <w:bCs/>
          <w:color w:val="000000"/>
          <w:sz w:val="24"/>
        </w:rPr>
        <w:t>33</w:t>
      </w:r>
      <w:r w:rsidRPr="00007EF6">
        <w:rPr>
          <w:rFonts w:ascii="Book Antiqua" w:hAnsi="Book Antiqua" w:cs="宋体"/>
          <w:color w:val="000000"/>
          <w:sz w:val="24"/>
        </w:rPr>
        <w:t>: 1262-1265 [PMID: 19688367 DOI: 10.1007/s00270-009-9680-x]</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50 </w:t>
      </w:r>
      <w:proofErr w:type="spellStart"/>
      <w:r w:rsidRPr="00007EF6">
        <w:rPr>
          <w:rFonts w:ascii="Book Antiqua" w:hAnsi="Book Antiqua" w:cs="宋体"/>
          <w:b/>
          <w:bCs/>
          <w:color w:val="000000"/>
          <w:sz w:val="24"/>
        </w:rPr>
        <w:t>Hatjidakis</w:t>
      </w:r>
      <w:proofErr w:type="spellEnd"/>
      <w:r w:rsidRPr="00007EF6">
        <w:rPr>
          <w:rFonts w:ascii="Book Antiqua" w:hAnsi="Book Antiqua" w:cs="宋体"/>
          <w:b/>
          <w:bCs/>
          <w:color w:val="000000"/>
          <w:sz w:val="24"/>
        </w:rPr>
        <w:t xml:space="preserve"> AA</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Karampekios</w:t>
      </w:r>
      <w:proofErr w:type="spellEnd"/>
      <w:r w:rsidRPr="00007EF6">
        <w:rPr>
          <w:rFonts w:ascii="Book Antiqua" w:hAnsi="Book Antiqua" w:cs="宋体"/>
          <w:color w:val="000000"/>
          <w:sz w:val="24"/>
        </w:rPr>
        <w:t xml:space="preserve"> S, </w:t>
      </w:r>
      <w:proofErr w:type="spellStart"/>
      <w:r w:rsidRPr="00007EF6">
        <w:rPr>
          <w:rFonts w:ascii="Book Antiqua" w:hAnsi="Book Antiqua" w:cs="宋体"/>
          <w:color w:val="000000"/>
          <w:sz w:val="24"/>
        </w:rPr>
        <w:t>Prassopoulos</w:t>
      </w:r>
      <w:proofErr w:type="spellEnd"/>
      <w:r w:rsidRPr="00007EF6">
        <w:rPr>
          <w:rFonts w:ascii="Book Antiqua" w:hAnsi="Book Antiqua" w:cs="宋体"/>
          <w:color w:val="000000"/>
          <w:sz w:val="24"/>
        </w:rPr>
        <w:t xml:space="preserve"> P, </w:t>
      </w:r>
      <w:proofErr w:type="spellStart"/>
      <w:r w:rsidRPr="00007EF6">
        <w:rPr>
          <w:rFonts w:ascii="Book Antiqua" w:hAnsi="Book Antiqua" w:cs="宋体"/>
          <w:color w:val="000000"/>
          <w:sz w:val="24"/>
        </w:rPr>
        <w:t>Xynos</w:t>
      </w:r>
      <w:proofErr w:type="spellEnd"/>
      <w:r w:rsidRPr="00007EF6">
        <w:rPr>
          <w:rFonts w:ascii="Book Antiqua" w:hAnsi="Book Antiqua" w:cs="宋体"/>
          <w:color w:val="000000"/>
          <w:sz w:val="24"/>
        </w:rPr>
        <w:t xml:space="preserve"> E, </w:t>
      </w:r>
      <w:proofErr w:type="spellStart"/>
      <w:r w:rsidRPr="00007EF6">
        <w:rPr>
          <w:rFonts w:ascii="Book Antiqua" w:hAnsi="Book Antiqua" w:cs="宋体"/>
          <w:color w:val="000000"/>
          <w:sz w:val="24"/>
        </w:rPr>
        <w:t>Raissaki</w:t>
      </w:r>
      <w:proofErr w:type="spellEnd"/>
      <w:r w:rsidRPr="00007EF6">
        <w:rPr>
          <w:rFonts w:ascii="Book Antiqua" w:hAnsi="Book Antiqua" w:cs="宋体"/>
          <w:color w:val="000000"/>
          <w:sz w:val="24"/>
        </w:rPr>
        <w:t xml:space="preserve"> M, </w:t>
      </w:r>
      <w:proofErr w:type="spellStart"/>
      <w:r w:rsidRPr="00007EF6">
        <w:rPr>
          <w:rFonts w:ascii="Book Antiqua" w:hAnsi="Book Antiqua" w:cs="宋体"/>
          <w:color w:val="000000"/>
          <w:sz w:val="24"/>
        </w:rPr>
        <w:t>Vasilakis</w:t>
      </w:r>
      <w:proofErr w:type="spellEnd"/>
      <w:r w:rsidRPr="00007EF6">
        <w:rPr>
          <w:rFonts w:ascii="Book Antiqua" w:hAnsi="Book Antiqua" w:cs="宋体"/>
          <w:color w:val="000000"/>
          <w:sz w:val="24"/>
        </w:rPr>
        <w:t xml:space="preserve"> SI, </w:t>
      </w:r>
      <w:proofErr w:type="spellStart"/>
      <w:r w:rsidRPr="00007EF6">
        <w:rPr>
          <w:rFonts w:ascii="Book Antiqua" w:hAnsi="Book Antiqua" w:cs="宋体"/>
          <w:color w:val="000000"/>
          <w:sz w:val="24"/>
        </w:rPr>
        <w:t>Gourtsoyiannis</w:t>
      </w:r>
      <w:proofErr w:type="spellEnd"/>
      <w:r w:rsidRPr="00007EF6">
        <w:rPr>
          <w:rFonts w:ascii="Book Antiqua" w:hAnsi="Book Antiqua" w:cs="宋体"/>
          <w:color w:val="000000"/>
          <w:sz w:val="24"/>
        </w:rPr>
        <w:t xml:space="preserve"> NC. </w:t>
      </w:r>
      <w:proofErr w:type="gramStart"/>
      <w:r w:rsidRPr="00007EF6">
        <w:rPr>
          <w:rFonts w:ascii="Book Antiqua" w:hAnsi="Book Antiqua" w:cs="宋体"/>
          <w:color w:val="000000"/>
          <w:sz w:val="24"/>
        </w:rPr>
        <w:t xml:space="preserve">Maturation of the tract after percutaneous </w:t>
      </w:r>
      <w:proofErr w:type="spellStart"/>
      <w:r w:rsidRPr="00007EF6">
        <w:rPr>
          <w:rFonts w:ascii="Book Antiqua" w:hAnsi="Book Antiqua" w:cs="宋体"/>
          <w:color w:val="000000"/>
          <w:sz w:val="24"/>
        </w:rPr>
        <w:t>cholecystostomy</w:t>
      </w:r>
      <w:proofErr w:type="spellEnd"/>
      <w:r w:rsidRPr="00007EF6">
        <w:rPr>
          <w:rFonts w:ascii="Book Antiqua" w:hAnsi="Book Antiqua" w:cs="宋体"/>
          <w:color w:val="000000"/>
          <w:sz w:val="24"/>
        </w:rPr>
        <w:t xml:space="preserve"> with regard to the access route.</w:t>
      </w:r>
      <w:proofErr w:type="gramEnd"/>
      <w:r w:rsidRPr="00007EF6">
        <w:rPr>
          <w:rFonts w:ascii="Book Antiqua" w:hAnsi="Book Antiqua" w:cs="宋体"/>
          <w:color w:val="000000"/>
          <w:sz w:val="24"/>
        </w:rPr>
        <w:t> </w:t>
      </w:r>
      <w:proofErr w:type="spellStart"/>
      <w:r w:rsidRPr="00007EF6">
        <w:rPr>
          <w:rFonts w:ascii="Book Antiqua" w:hAnsi="Book Antiqua" w:cs="宋体"/>
          <w:i/>
          <w:iCs/>
          <w:color w:val="000000"/>
          <w:sz w:val="24"/>
        </w:rPr>
        <w:t>Cardiovasc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Intervent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1998; </w:t>
      </w:r>
      <w:r w:rsidRPr="00007EF6">
        <w:rPr>
          <w:rFonts w:ascii="Book Antiqua" w:hAnsi="Book Antiqua" w:cs="宋体"/>
          <w:b/>
          <w:bCs/>
          <w:color w:val="000000"/>
          <w:sz w:val="24"/>
        </w:rPr>
        <w:t>21</w:t>
      </w:r>
      <w:r w:rsidRPr="00007EF6">
        <w:rPr>
          <w:rFonts w:ascii="Book Antiqua" w:hAnsi="Book Antiqua" w:cs="宋体"/>
          <w:color w:val="000000"/>
          <w:sz w:val="24"/>
        </w:rPr>
        <w:t>: 36-40 [PMID: 9518138 DOI: 10.1007/s002709900208]</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51 </w:t>
      </w:r>
      <w:proofErr w:type="spellStart"/>
      <w:r w:rsidRPr="00007EF6">
        <w:rPr>
          <w:rFonts w:ascii="Book Antiqua" w:hAnsi="Book Antiqua" w:cs="宋体"/>
          <w:b/>
          <w:bCs/>
          <w:color w:val="000000"/>
          <w:sz w:val="24"/>
        </w:rPr>
        <w:t>Yasumoto</w:t>
      </w:r>
      <w:proofErr w:type="spellEnd"/>
      <w:r w:rsidRPr="00007EF6">
        <w:rPr>
          <w:rFonts w:ascii="Book Antiqua" w:hAnsi="Book Antiqua" w:cs="宋体"/>
          <w:b/>
          <w:bCs/>
          <w:color w:val="000000"/>
          <w:sz w:val="24"/>
        </w:rPr>
        <w:t xml:space="preserve"> T</w:t>
      </w:r>
      <w:r w:rsidRPr="00007EF6">
        <w:rPr>
          <w:rFonts w:ascii="Book Antiqua" w:hAnsi="Book Antiqua" w:cs="宋体"/>
          <w:color w:val="000000"/>
          <w:sz w:val="24"/>
        </w:rPr>
        <w:t xml:space="preserve">, Yokoyama S, </w:t>
      </w:r>
      <w:proofErr w:type="spellStart"/>
      <w:r w:rsidRPr="00007EF6">
        <w:rPr>
          <w:rFonts w:ascii="Book Antiqua" w:hAnsi="Book Antiqua" w:cs="宋体"/>
          <w:color w:val="000000"/>
          <w:sz w:val="24"/>
        </w:rPr>
        <w:t>Nagaike</w:t>
      </w:r>
      <w:proofErr w:type="spellEnd"/>
      <w:r w:rsidRPr="00007EF6">
        <w:rPr>
          <w:rFonts w:ascii="Book Antiqua" w:hAnsi="Book Antiqua" w:cs="宋体"/>
          <w:color w:val="000000"/>
          <w:sz w:val="24"/>
        </w:rPr>
        <w:t xml:space="preserve"> K. Percutaneous </w:t>
      </w:r>
      <w:proofErr w:type="spellStart"/>
      <w:r w:rsidRPr="00007EF6">
        <w:rPr>
          <w:rFonts w:ascii="Book Antiqua" w:hAnsi="Book Antiqua" w:cs="宋体"/>
          <w:color w:val="000000"/>
          <w:sz w:val="24"/>
        </w:rPr>
        <w:t>transcholecystic</w:t>
      </w:r>
      <w:proofErr w:type="spellEnd"/>
      <w:r w:rsidRPr="00007EF6">
        <w:rPr>
          <w:rFonts w:ascii="Book Antiqua" w:hAnsi="Book Antiqua" w:cs="宋体"/>
          <w:color w:val="000000"/>
          <w:sz w:val="24"/>
        </w:rPr>
        <w:t xml:space="preserve"> metallic stent placement for malignant obstruction of the common bile duct: preliminary clinical evaluation. </w:t>
      </w:r>
      <w:r w:rsidRPr="00007EF6">
        <w:rPr>
          <w:rFonts w:ascii="Book Antiqua" w:hAnsi="Book Antiqua" w:cs="宋体"/>
          <w:i/>
          <w:iCs/>
          <w:color w:val="000000"/>
          <w:sz w:val="24"/>
        </w:rPr>
        <w:t xml:space="preserve">J </w:t>
      </w:r>
      <w:proofErr w:type="spellStart"/>
      <w:r w:rsidRPr="00007EF6">
        <w:rPr>
          <w:rFonts w:ascii="Book Antiqua" w:hAnsi="Book Antiqua" w:cs="宋体"/>
          <w:i/>
          <w:iCs/>
          <w:color w:val="000000"/>
          <w:sz w:val="24"/>
        </w:rPr>
        <w:t>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2010; </w:t>
      </w:r>
      <w:r w:rsidRPr="00007EF6">
        <w:rPr>
          <w:rFonts w:ascii="Book Antiqua" w:hAnsi="Book Antiqua" w:cs="宋体"/>
          <w:b/>
          <w:bCs/>
          <w:color w:val="000000"/>
          <w:sz w:val="24"/>
        </w:rPr>
        <w:t>21</w:t>
      </w:r>
      <w:r w:rsidRPr="00007EF6">
        <w:rPr>
          <w:rFonts w:ascii="Book Antiqua" w:hAnsi="Book Antiqua" w:cs="宋体"/>
          <w:color w:val="000000"/>
          <w:sz w:val="24"/>
        </w:rPr>
        <w:t>: 252-258 [PMID: 20123209 DOI: 10.1016/j.jvir.2009.10.010]</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52 </w:t>
      </w:r>
      <w:proofErr w:type="spellStart"/>
      <w:r w:rsidRPr="00007EF6">
        <w:rPr>
          <w:rFonts w:ascii="Book Antiqua" w:hAnsi="Book Antiqua" w:cs="宋体"/>
          <w:b/>
          <w:bCs/>
          <w:color w:val="000000"/>
          <w:sz w:val="24"/>
        </w:rPr>
        <w:t>Ginat</w:t>
      </w:r>
      <w:proofErr w:type="spellEnd"/>
      <w:r w:rsidRPr="00007EF6">
        <w:rPr>
          <w:rFonts w:ascii="Book Antiqua" w:hAnsi="Book Antiqua" w:cs="宋体"/>
          <w:b/>
          <w:bCs/>
          <w:color w:val="000000"/>
          <w:sz w:val="24"/>
        </w:rPr>
        <w:t xml:space="preserve"> D</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Saad</w:t>
      </w:r>
      <w:proofErr w:type="spellEnd"/>
      <w:r w:rsidRPr="00007EF6">
        <w:rPr>
          <w:rFonts w:ascii="Book Antiqua" w:hAnsi="Book Antiqua" w:cs="宋体"/>
          <w:color w:val="000000"/>
          <w:sz w:val="24"/>
        </w:rPr>
        <w:t xml:space="preserve"> WE.</w:t>
      </w:r>
      <w:proofErr w:type="gramEnd"/>
      <w:r w:rsidRPr="00007EF6">
        <w:rPr>
          <w:rFonts w:ascii="Book Antiqua" w:hAnsi="Book Antiqua" w:cs="宋体"/>
          <w:color w:val="000000"/>
          <w:sz w:val="24"/>
        </w:rPr>
        <w:t xml:space="preserve"> </w:t>
      </w:r>
      <w:proofErr w:type="spellStart"/>
      <w:proofErr w:type="gramStart"/>
      <w:r w:rsidRPr="00007EF6">
        <w:rPr>
          <w:rFonts w:ascii="Book Antiqua" w:hAnsi="Book Antiqua" w:cs="宋体"/>
          <w:color w:val="000000"/>
          <w:sz w:val="24"/>
        </w:rPr>
        <w:t>Cholecystostomy</w:t>
      </w:r>
      <w:proofErr w:type="spellEnd"/>
      <w:r w:rsidRPr="00007EF6">
        <w:rPr>
          <w:rFonts w:ascii="Book Antiqua" w:hAnsi="Book Antiqua" w:cs="宋体"/>
          <w:color w:val="000000"/>
          <w:sz w:val="24"/>
        </w:rPr>
        <w:t xml:space="preserve"> and </w:t>
      </w:r>
      <w:proofErr w:type="spellStart"/>
      <w:r w:rsidRPr="00007EF6">
        <w:rPr>
          <w:rFonts w:ascii="Book Antiqua" w:hAnsi="Book Antiqua" w:cs="宋体"/>
          <w:color w:val="000000"/>
          <w:sz w:val="24"/>
        </w:rPr>
        <w:t>transcholecystic</w:t>
      </w:r>
      <w:proofErr w:type="spellEnd"/>
      <w:r w:rsidRPr="00007EF6">
        <w:rPr>
          <w:rFonts w:ascii="Book Antiqua" w:hAnsi="Book Antiqua" w:cs="宋体"/>
          <w:color w:val="000000"/>
          <w:sz w:val="24"/>
        </w:rPr>
        <w:t xml:space="preserve"> biliary access.</w:t>
      </w:r>
      <w:proofErr w:type="gramEnd"/>
      <w:r w:rsidRPr="00007EF6">
        <w:rPr>
          <w:rFonts w:ascii="Book Antiqua" w:hAnsi="Book Antiqua" w:cs="宋体"/>
          <w:color w:val="000000"/>
          <w:sz w:val="24"/>
        </w:rPr>
        <w:t> </w:t>
      </w:r>
      <w:r w:rsidRPr="00007EF6">
        <w:rPr>
          <w:rFonts w:ascii="Book Antiqua" w:hAnsi="Book Antiqua" w:cs="宋体"/>
          <w:i/>
          <w:iCs/>
          <w:color w:val="000000"/>
          <w:sz w:val="24"/>
        </w:rPr>
        <w:t xml:space="preserve">Tech </w:t>
      </w:r>
      <w:proofErr w:type="spellStart"/>
      <w:r w:rsidRPr="00007EF6">
        <w:rPr>
          <w:rFonts w:ascii="Book Antiqua" w:hAnsi="Book Antiqua" w:cs="宋体"/>
          <w:i/>
          <w:iCs/>
          <w:color w:val="000000"/>
          <w:sz w:val="24"/>
        </w:rPr>
        <w:t>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2008; </w:t>
      </w:r>
      <w:r w:rsidRPr="00007EF6">
        <w:rPr>
          <w:rFonts w:ascii="Book Antiqua" w:hAnsi="Book Antiqua" w:cs="宋体"/>
          <w:b/>
          <w:bCs/>
          <w:color w:val="000000"/>
          <w:sz w:val="24"/>
        </w:rPr>
        <w:t>11</w:t>
      </w:r>
      <w:r w:rsidRPr="00007EF6">
        <w:rPr>
          <w:rFonts w:ascii="Book Antiqua" w:hAnsi="Book Antiqua" w:cs="宋体"/>
          <w:color w:val="000000"/>
          <w:sz w:val="24"/>
        </w:rPr>
        <w:t>: 2-13 [PMID: 18725137 DOI: 10.1053/j.tvir.2008.05.002]</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53 </w:t>
      </w:r>
      <w:r w:rsidRPr="00007EF6">
        <w:rPr>
          <w:rFonts w:ascii="Book Antiqua" w:hAnsi="Book Antiqua" w:cs="宋体"/>
          <w:b/>
          <w:bCs/>
          <w:color w:val="000000"/>
          <w:sz w:val="24"/>
        </w:rPr>
        <w:t>Huang SY</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Engstrom</w:t>
      </w:r>
      <w:proofErr w:type="spellEnd"/>
      <w:r w:rsidRPr="00007EF6">
        <w:rPr>
          <w:rFonts w:ascii="Book Antiqua" w:hAnsi="Book Antiqua" w:cs="宋体"/>
          <w:color w:val="000000"/>
          <w:sz w:val="24"/>
        </w:rPr>
        <w:t xml:space="preserve"> BI, </w:t>
      </w:r>
      <w:proofErr w:type="spellStart"/>
      <w:r w:rsidRPr="00007EF6">
        <w:rPr>
          <w:rFonts w:ascii="Book Antiqua" w:hAnsi="Book Antiqua" w:cs="宋体"/>
          <w:color w:val="000000"/>
          <w:sz w:val="24"/>
        </w:rPr>
        <w:t>Lungren</w:t>
      </w:r>
      <w:proofErr w:type="spellEnd"/>
      <w:r w:rsidRPr="00007EF6">
        <w:rPr>
          <w:rFonts w:ascii="Book Antiqua" w:hAnsi="Book Antiqua" w:cs="宋体"/>
          <w:color w:val="000000"/>
          <w:sz w:val="24"/>
        </w:rPr>
        <w:t xml:space="preserve"> MP, Kim CY. </w:t>
      </w:r>
      <w:proofErr w:type="gramStart"/>
      <w:r w:rsidRPr="00007EF6">
        <w:rPr>
          <w:rFonts w:ascii="Book Antiqua" w:hAnsi="Book Antiqua" w:cs="宋体"/>
          <w:color w:val="000000"/>
          <w:sz w:val="24"/>
        </w:rPr>
        <w:t>Management of dysfunctional catheters and tubes inserted by interventional radiology.</w:t>
      </w:r>
      <w:proofErr w:type="gramEnd"/>
      <w:r w:rsidRPr="00007EF6">
        <w:rPr>
          <w:rFonts w:ascii="Book Antiqua" w:hAnsi="Book Antiqua" w:cs="宋体"/>
          <w:color w:val="000000"/>
          <w:sz w:val="24"/>
        </w:rPr>
        <w:t> </w:t>
      </w:r>
      <w:proofErr w:type="spellStart"/>
      <w:r w:rsidRPr="00007EF6">
        <w:rPr>
          <w:rFonts w:ascii="Book Antiqua" w:hAnsi="Book Antiqua" w:cs="宋体"/>
          <w:i/>
          <w:iCs/>
          <w:color w:val="000000"/>
          <w:sz w:val="24"/>
        </w:rPr>
        <w:t>Semin</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Intervent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2015; </w:t>
      </w:r>
      <w:r w:rsidRPr="00007EF6">
        <w:rPr>
          <w:rFonts w:ascii="Book Antiqua" w:hAnsi="Book Antiqua" w:cs="宋体"/>
          <w:b/>
          <w:bCs/>
          <w:color w:val="000000"/>
          <w:sz w:val="24"/>
        </w:rPr>
        <w:t>32</w:t>
      </w:r>
      <w:r w:rsidRPr="00007EF6">
        <w:rPr>
          <w:rFonts w:ascii="Book Antiqua" w:hAnsi="Book Antiqua" w:cs="宋体"/>
          <w:color w:val="000000"/>
          <w:sz w:val="24"/>
        </w:rPr>
        <w:t>: 67-77 [PMID: 26038615 DOI: 10.1055/s-0035-1549371]</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54 </w:t>
      </w:r>
      <w:r w:rsidRPr="00007EF6">
        <w:rPr>
          <w:rFonts w:ascii="Book Antiqua" w:hAnsi="Book Antiqua" w:cs="宋体"/>
          <w:b/>
          <w:bCs/>
          <w:color w:val="000000"/>
          <w:sz w:val="24"/>
        </w:rPr>
        <w:t>Cho JH</w:t>
      </w:r>
      <w:r w:rsidRPr="00007EF6">
        <w:rPr>
          <w:rFonts w:ascii="Book Antiqua" w:hAnsi="Book Antiqua" w:cs="宋体"/>
          <w:color w:val="000000"/>
          <w:sz w:val="24"/>
        </w:rPr>
        <w:t>, Jeon TJ, Park JY, Kim HM, Kim YJ, Park SW, Chung JB, Song SY, Bang S. Comparison of outcomes among secondary covered metallic, uncovered metallic, and plastic biliary stents in treating occluded primary metallic stents in malignant distal biliary obstruction. </w:t>
      </w:r>
      <w:proofErr w:type="spellStart"/>
      <w:r w:rsidRPr="00007EF6">
        <w:rPr>
          <w:rFonts w:ascii="Book Antiqua" w:hAnsi="Book Antiqua" w:cs="宋体"/>
          <w:i/>
          <w:iCs/>
          <w:color w:val="000000"/>
          <w:sz w:val="24"/>
        </w:rPr>
        <w:t>Surg</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Endosc</w:t>
      </w:r>
      <w:proofErr w:type="spellEnd"/>
      <w:r w:rsidRPr="00007EF6">
        <w:rPr>
          <w:rFonts w:ascii="Book Antiqua" w:hAnsi="Book Antiqua" w:cs="宋体"/>
          <w:color w:val="000000"/>
          <w:sz w:val="24"/>
        </w:rPr>
        <w:t> 2011; </w:t>
      </w:r>
      <w:r w:rsidRPr="00007EF6">
        <w:rPr>
          <w:rFonts w:ascii="Book Antiqua" w:hAnsi="Book Antiqua" w:cs="宋体"/>
          <w:b/>
          <w:bCs/>
          <w:color w:val="000000"/>
          <w:sz w:val="24"/>
        </w:rPr>
        <w:t>25</w:t>
      </w:r>
      <w:r w:rsidRPr="00007EF6">
        <w:rPr>
          <w:rFonts w:ascii="Book Antiqua" w:hAnsi="Book Antiqua" w:cs="宋体"/>
          <w:color w:val="000000"/>
          <w:sz w:val="24"/>
        </w:rPr>
        <w:t>: 475-482 [PMID: 20602138 DOI: 10.1007/s00464-010-1196-6]</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55 </w:t>
      </w:r>
      <w:proofErr w:type="spellStart"/>
      <w:r w:rsidRPr="00007EF6">
        <w:rPr>
          <w:rFonts w:ascii="Book Antiqua" w:hAnsi="Book Antiqua" w:cs="宋体"/>
          <w:b/>
          <w:bCs/>
          <w:color w:val="000000"/>
          <w:sz w:val="24"/>
        </w:rPr>
        <w:t>Ridtitid</w:t>
      </w:r>
      <w:proofErr w:type="spellEnd"/>
      <w:r w:rsidRPr="00007EF6">
        <w:rPr>
          <w:rFonts w:ascii="Book Antiqua" w:hAnsi="Book Antiqua" w:cs="宋体"/>
          <w:b/>
          <w:bCs/>
          <w:color w:val="000000"/>
          <w:sz w:val="24"/>
        </w:rPr>
        <w:t xml:space="preserve"> W</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Rerknimitr</w:t>
      </w:r>
      <w:proofErr w:type="spellEnd"/>
      <w:r w:rsidRPr="00007EF6">
        <w:rPr>
          <w:rFonts w:ascii="Book Antiqua" w:hAnsi="Book Antiqua" w:cs="宋体"/>
          <w:color w:val="000000"/>
          <w:sz w:val="24"/>
        </w:rPr>
        <w:t xml:space="preserve"> R, </w:t>
      </w:r>
      <w:proofErr w:type="spellStart"/>
      <w:r w:rsidRPr="00007EF6">
        <w:rPr>
          <w:rFonts w:ascii="Book Antiqua" w:hAnsi="Book Antiqua" w:cs="宋体"/>
          <w:color w:val="000000"/>
          <w:sz w:val="24"/>
        </w:rPr>
        <w:t>Janchai</w:t>
      </w:r>
      <w:proofErr w:type="spellEnd"/>
      <w:r w:rsidRPr="00007EF6">
        <w:rPr>
          <w:rFonts w:ascii="Book Antiqua" w:hAnsi="Book Antiqua" w:cs="宋体"/>
          <w:color w:val="000000"/>
          <w:sz w:val="24"/>
        </w:rPr>
        <w:t xml:space="preserve"> A, </w:t>
      </w:r>
      <w:proofErr w:type="spellStart"/>
      <w:r w:rsidRPr="00007EF6">
        <w:rPr>
          <w:rFonts w:ascii="Book Antiqua" w:hAnsi="Book Antiqua" w:cs="宋体"/>
          <w:color w:val="000000"/>
          <w:sz w:val="24"/>
        </w:rPr>
        <w:t>Kongkam</w:t>
      </w:r>
      <w:proofErr w:type="spellEnd"/>
      <w:r w:rsidRPr="00007EF6">
        <w:rPr>
          <w:rFonts w:ascii="Book Antiqua" w:hAnsi="Book Antiqua" w:cs="宋体"/>
          <w:color w:val="000000"/>
          <w:sz w:val="24"/>
        </w:rPr>
        <w:t xml:space="preserve"> P, </w:t>
      </w:r>
      <w:proofErr w:type="spellStart"/>
      <w:r w:rsidRPr="00007EF6">
        <w:rPr>
          <w:rFonts w:ascii="Book Antiqua" w:hAnsi="Book Antiqua" w:cs="宋体"/>
          <w:color w:val="000000"/>
          <w:sz w:val="24"/>
        </w:rPr>
        <w:t>Treeprasertsuk</w:t>
      </w:r>
      <w:proofErr w:type="spellEnd"/>
      <w:r w:rsidRPr="00007EF6">
        <w:rPr>
          <w:rFonts w:ascii="Book Antiqua" w:hAnsi="Book Antiqua" w:cs="宋体"/>
          <w:color w:val="000000"/>
          <w:sz w:val="24"/>
        </w:rPr>
        <w:t xml:space="preserve"> S, </w:t>
      </w:r>
      <w:proofErr w:type="spellStart"/>
      <w:r w:rsidRPr="00007EF6">
        <w:rPr>
          <w:rFonts w:ascii="Book Antiqua" w:hAnsi="Book Antiqua" w:cs="宋体"/>
          <w:color w:val="000000"/>
          <w:sz w:val="24"/>
        </w:rPr>
        <w:t>Kullavanijaya</w:t>
      </w:r>
      <w:proofErr w:type="spellEnd"/>
      <w:r w:rsidRPr="00007EF6">
        <w:rPr>
          <w:rFonts w:ascii="Book Antiqua" w:hAnsi="Book Antiqua" w:cs="宋体"/>
          <w:color w:val="000000"/>
          <w:sz w:val="24"/>
        </w:rPr>
        <w:t xml:space="preserve"> P. Outcome of second interventions for occluded metallic stents in patients with malignant biliary obstruction. </w:t>
      </w:r>
      <w:proofErr w:type="spellStart"/>
      <w:r w:rsidRPr="00007EF6">
        <w:rPr>
          <w:rFonts w:ascii="Book Antiqua" w:hAnsi="Book Antiqua" w:cs="宋体"/>
          <w:i/>
          <w:iCs/>
          <w:color w:val="000000"/>
          <w:sz w:val="24"/>
        </w:rPr>
        <w:t>Surg</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Endosc</w:t>
      </w:r>
      <w:proofErr w:type="spellEnd"/>
      <w:r w:rsidRPr="00007EF6">
        <w:rPr>
          <w:rFonts w:ascii="Book Antiqua" w:hAnsi="Book Antiqua" w:cs="宋体"/>
          <w:color w:val="000000"/>
          <w:sz w:val="24"/>
        </w:rPr>
        <w:t> 2010; </w:t>
      </w:r>
      <w:r w:rsidRPr="00007EF6">
        <w:rPr>
          <w:rFonts w:ascii="Book Antiqua" w:hAnsi="Book Antiqua" w:cs="宋体"/>
          <w:b/>
          <w:bCs/>
          <w:color w:val="000000"/>
          <w:sz w:val="24"/>
        </w:rPr>
        <w:t>24</w:t>
      </w:r>
      <w:r w:rsidRPr="00007EF6">
        <w:rPr>
          <w:rFonts w:ascii="Book Antiqua" w:hAnsi="Book Antiqua" w:cs="宋体"/>
          <w:color w:val="000000"/>
          <w:sz w:val="24"/>
        </w:rPr>
        <w:t>: 2216-2220 [PMID: 20177930 DOI: 10.1007/s00464-010-0931-3]</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56 </w:t>
      </w:r>
      <w:proofErr w:type="spellStart"/>
      <w:r w:rsidRPr="00007EF6">
        <w:rPr>
          <w:rFonts w:ascii="Book Antiqua" w:hAnsi="Book Antiqua" w:cs="宋体"/>
          <w:b/>
          <w:bCs/>
          <w:color w:val="000000"/>
          <w:sz w:val="24"/>
        </w:rPr>
        <w:t>Hatzidakis</w:t>
      </w:r>
      <w:proofErr w:type="spellEnd"/>
      <w:r w:rsidRPr="00007EF6">
        <w:rPr>
          <w:rFonts w:ascii="Book Antiqua" w:hAnsi="Book Antiqua" w:cs="宋体"/>
          <w:b/>
          <w:bCs/>
          <w:color w:val="000000"/>
          <w:sz w:val="24"/>
        </w:rPr>
        <w:t xml:space="preserve"> A</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Krokidis</w:t>
      </w:r>
      <w:proofErr w:type="spellEnd"/>
      <w:r w:rsidRPr="00007EF6">
        <w:rPr>
          <w:rFonts w:ascii="Book Antiqua" w:hAnsi="Book Antiqua" w:cs="宋体"/>
          <w:color w:val="000000"/>
          <w:sz w:val="24"/>
        </w:rPr>
        <w:t xml:space="preserve"> M, </w:t>
      </w:r>
      <w:proofErr w:type="spellStart"/>
      <w:r w:rsidRPr="00007EF6">
        <w:rPr>
          <w:rFonts w:ascii="Book Antiqua" w:hAnsi="Book Antiqua" w:cs="宋体"/>
          <w:color w:val="000000"/>
          <w:sz w:val="24"/>
        </w:rPr>
        <w:t>Kalbakis</w:t>
      </w:r>
      <w:proofErr w:type="spellEnd"/>
      <w:r w:rsidRPr="00007EF6">
        <w:rPr>
          <w:rFonts w:ascii="Book Antiqua" w:hAnsi="Book Antiqua" w:cs="宋体"/>
          <w:color w:val="000000"/>
          <w:sz w:val="24"/>
        </w:rPr>
        <w:t xml:space="preserve"> K, </w:t>
      </w:r>
      <w:proofErr w:type="spellStart"/>
      <w:r w:rsidRPr="00007EF6">
        <w:rPr>
          <w:rFonts w:ascii="Book Antiqua" w:hAnsi="Book Antiqua" w:cs="宋体"/>
          <w:color w:val="000000"/>
          <w:sz w:val="24"/>
        </w:rPr>
        <w:t>Romanos</w:t>
      </w:r>
      <w:proofErr w:type="spellEnd"/>
      <w:r w:rsidRPr="00007EF6">
        <w:rPr>
          <w:rFonts w:ascii="Book Antiqua" w:hAnsi="Book Antiqua" w:cs="宋体"/>
          <w:color w:val="000000"/>
          <w:sz w:val="24"/>
        </w:rPr>
        <w:t xml:space="preserve"> J, Petrakis I, </w:t>
      </w:r>
      <w:proofErr w:type="spellStart"/>
      <w:r w:rsidRPr="00007EF6">
        <w:rPr>
          <w:rFonts w:ascii="Book Antiqua" w:hAnsi="Book Antiqua" w:cs="宋体"/>
          <w:color w:val="000000"/>
          <w:sz w:val="24"/>
        </w:rPr>
        <w:t>Gourtsoyiannis</w:t>
      </w:r>
      <w:proofErr w:type="spellEnd"/>
      <w:r w:rsidRPr="00007EF6">
        <w:rPr>
          <w:rFonts w:ascii="Book Antiqua" w:hAnsi="Book Antiqua" w:cs="宋体"/>
          <w:color w:val="000000"/>
          <w:sz w:val="24"/>
        </w:rPr>
        <w:t xml:space="preserve"> N. </w:t>
      </w:r>
      <w:proofErr w:type="spellStart"/>
      <w:r w:rsidRPr="00007EF6">
        <w:rPr>
          <w:rFonts w:ascii="Book Antiqua" w:hAnsi="Book Antiqua" w:cs="宋体"/>
          <w:color w:val="000000"/>
          <w:sz w:val="24"/>
        </w:rPr>
        <w:t>ePTFE</w:t>
      </w:r>
      <w:proofErr w:type="spellEnd"/>
      <w:r w:rsidRPr="00007EF6">
        <w:rPr>
          <w:rFonts w:ascii="Book Antiqua" w:hAnsi="Book Antiqua" w:cs="宋体"/>
          <w:color w:val="000000"/>
          <w:sz w:val="24"/>
        </w:rPr>
        <w:t xml:space="preserve">/FEP-covered metallic stents for palliation of malignant biliary disease: can </w:t>
      </w:r>
      <w:proofErr w:type="spellStart"/>
      <w:r w:rsidRPr="00007EF6">
        <w:rPr>
          <w:rFonts w:ascii="Book Antiqua" w:hAnsi="Book Antiqua" w:cs="宋体"/>
          <w:color w:val="000000"/>
          <w:sz w:val="24"/>
        </w:rPr>
        <w:t>tumor</w:t>
      </w:r>
      <w:proofErr w:type="spellEnd"/>
      <w:r w:rsidRPr="00007EF6">
        <w:rPr>
          <w:rFonts w:ascii="Book Antiqua" w:hAnsi="Book Antiqua" w:cs="宋体"/>
          <w:color w:val="000000"/>
          <w:sz w:val="24"/>
        </w:rPr>
        <w:t xml:space="preserve"> ingrowth be prevented? </w:t>
      </w:r>
      <w:proofErr w:type="spellStart"/>
      <w:r w:rsidRPr="00007EF6">
        <w:rPr>
          <w:rFonts w:ascii="Book Antiqua" w:hAnsi="Book Antiqua" w:cs="宋体"/>
          <w:i/>
          <w:iCs/>
          <w:color w:val="000000"/>
          <w:sz w:val="24"/>
        </w:rPr>
        <w:t>Cardiovasc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Intervent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2007; </w:t>
      </w:r>
      <w:r w:rsidRPr="00007EF6">
        <w:rPr>
          <w:rFonts w:ascii="Book Antiqua" w:hAnsi="Book Antiqua" w:cs="宋体"/>
          <w:b/>
          <w:bCs/>
          <w:color w:val="000000"/>
          <w:sz w:val="24"/>
        </w:rPr>
        <w:t>30</w:t>
      </w:r>
      <w:r w:rsidRPr="00007EF6">
        <w:rPr>
          <w:rFonts w:ascii="Book Antiqua" w:hAnsi="Book Antiqua" w:cs="宋体"/>
          <w:color w:val="000000"/>
          <w:sz w:val="24"/>
        </w:rPr>
        <w:t>: 950-958 [PMID: 17508236 DOI: 10.1007/s00270-007-9049-y]</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57 </w:t>
      </w:r>
      <w:r w:rsidRPr="00007EF6">
        <w:rPr>
          <w:rFonts w:ascii="Book Antiqua" w:hAnsi="Book Antiqua" w:cs="宋体"/>
          <w:b/>
          <w:bCs/>
          <w:color w:val="000000"/>
          <w:sz w:val="24"/>
        </w:rPr>
        <w:t>Killeen RP</w:t>
      </w:r>
      <w:r w:rsidRPr="00007EF6">
        <w:rPr>
          <w:rFonts w:ascii="Book Antiqua" w:hAnsi="Book Antiqua" w:cs="宋体"/>
          <w:color w:val="000000"/>
          <w:sz w:val="24"/>
        </w:rPr>
        <w:t>, Harte S, Maguire D, Malone DE.</w:t>
      </w:r>
      <w:proofErr w:type="gramEnd"/>
      <w:r w:rsidRPr="00007EF6">
        <w:rPr>
          <w:rFonts w:ascii="Book Antiqua" w:hAnsi="Book Antiqua" w:cs="宋体"/>
          <w:color w:val="000000"/>
          <w:sz w:val="24"/>
        </w:rPr>
        <w:t xml:space="preserve"> Achievable outcomes in the management of proximal </w:t>
      </w:r>
      <w:proofErr w:type="spellStart"/>
      <w:r w:rsidRPr="00007EF6">
        <w:rPr>
          <w:rFonts w:ascii="Book Antiqua" w:hAnsi="Book Antiqua" w:cs="宋体"/>
          <w:color w:val="000000"/>
          <w:sz w:val="24"/>
        </w:rPr>
        <w:t>cholangiocarcinoma</w:t>
      </w:r>
      <w:proofErr w:type="spellEnd"/>
      <w:r w:rsidRPr="00007EF6">
        <w:rPr>
          <w:rFonts w:ascii="Book Antiqua" w:hAnsi="Book Antiqua" w:cs="宋体"/>
          <w:color w:val="000000"/>
          <w:sz w:val="24"/>
        </w:rPr>
        <w:t>: an update prepared using "evidence-</w:t>
      </w:r>
      <w:r w:rsidRPr="00007EF6">
        <w:rPr>
          <w:rFonts w:ascii="Book Antiqua" w:hAnsi="Book Antiqua" w:cs="宋体"/>
          <w:color w:val="000000"/>
          <w:sz w:val="24"/>
        </w:rPr>
        <w:lastRenderedPageBreak/>
        <w:t>based practice" techniques. </w:t>
      </w:r>
      <w:proofErr w:type="spellStart"/>
      <w:r w:rsidRPr="00007EF6">
        <w:rPr>
          <w:rFonts w:ascii="Book Antiqua" w:hAnsi="Book Antiqua" w:cs="宋体"/>
          <w:i/>
          <w:iCs/>
          <w:color w:val="000000"/>
          <w:sz w:val="24"/>
        </w:rPr>
        <w:t>Abdom</w:t>
      </w:r>
      <w:proofErr w:type="spellEnd"/>
      <w:r w:rsidRPr="00007EF6">
        <w:rPr>
          <w:rFonts w:ascii="Book Antiqua" w:hAnsi="Book Antiqua" w:cs="宋体"/>
          <w:i/>
          <w:iCs/>
          <w:color w:val="000000"/>
          <w:sz w:val="24"/>
        </w:rPr>
        <w:t xml:space="preserve"> Imaging</w:t>
      </w:r>
      <w:r w:rsidRPr="00007EF6">
        <w:rPr>
          <w:rFonts w:ascii="Book Antiqua" w:hAnsi="Book Antiqua" w:cs="宋体"/>
          <w:color w:val="000000"/>
          <w:sz w:val="24"/>
        </w:rPr>
        <w:t> 2008; </w:t>
      </w:r>
      <w:r w:rsidRPr="00007EF6">
        <w:rPr>
          <w:rFonts w:ascii="Book Antiqua" w:hAnsi="Book Antiqua" w:cs="宋体"/>
          <w:b/>
          <w:bCs/>
          <w:color w:val="000000"/>
          <w:sz w:val="24"/>
        </w:rPr>
        <w:t>33</w:t>
      </w:r>
      <w:r w:rsidRPr="00007EF6">
        <w:rPr>
          <w:rFonts w:ascii="Book Antiqua" w:hAnsi="Book Antiqua" w:cs="宋体"/>
          <w:color w:val="000000"/>
          <w:sz w:val="24"/>
        </w:rPr>
        <w:t>: 54-57 [PMID: 17874306 DOI: 10.1007/s00261-007-9312-3]</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58 </w:t>
      </w:r>
      <w:r w:rsidRPr="00007EF6">
        <w:rPr>
          <w:rFonts w:ascii="Book Antiqua" w:hAnsi="Book Antiqua" w:cs="宋体"/>
          <w:b/>
          <w:bCs/>
          <w:color w:val="000000"/>
          <w:sz w:val="24"/>
        </w:rPr>
        <w:t>Li TF</w:t>
      </w:r>
      <w:r w:rsidRPr="00007EF6">
        <w:rPr>
          <w:rFonts w:ascii="Book Antiqua" w:hAnsi="Book Antiqua" w:cs="宋体"/>
          <w:color w:val="000000"/>
          <w:sz w:val="24"/>
        </w:rPr>
        <w:t xml:space="preserve">, Huang GH, Li Z, </w:t>
      </w:r>
      <w:proofErr w:type="spellStart"/>
      <w:r w:rsidRPr="00007EF6">
        <w:rPr>
          <w:rFonts w:ascii="Book Antiqua" w:hAnsi="Book Antiqua" w:cs="宋体"/>
          <w:color w:val="000000"/>
          <w:sz w:val="24"/>
        </w:rPr>
        <w:t>Hao</w:t>
      </w:r>
      <w:proofErr w:type="spellEnd"/>
      <w:r w:rsidRPr="00007EF6">
        <w:rPr>
          <w:rFonts w:ascii="Book Antiqua" w:hAnsi="Book Antiqua" w:cs="宋体"/>
          <w:color w:val="000000"/>
          <w:sz w:val="24"/>
        </w:rPr>
        <w:t xml:space="preserve"> CF, Ren JZ, </w:t>
      </w:r>
      <w:proofErr w:type="spellStart"/>
      <w:r w:rsidRPr="00007EF6">
        <w:rPr>
          <w:rFonts w:ascii="Book Antiqua" w:hAnsi="Book Antiqua" w:cs="宋体"/>
          <w:color w:val="000000"/>
          <w:sz w:val="24"/>
        </w:rPr>
        <w:t>Duan</w:t>
      </w:r>
      <w:proofErr w:type="spellEnd"/>
      <w:r w:rsidRPr="00007EF6">
        <w:rPr>
          <w:rFonts w:ascii="Book Antiqua" w:hAnsi="Book Antiqua" w:cs="宋体"/>
          <w:color w:val="000000"/>
          <w:sz w:val="24"/>
        </w:rPr>
        <w:t xml:space="preserve"> XH, Zhang K, Chen C, Han XW, Jiao DC, Zhang MF, Wang YL. Percutaneous </w:t>
      </w:r>
      <w:proofErr w:type="spellStart"/>
      <w:r w:rsidRPr="00007EF6">
        <w:rPr>
          <w:rFonts w:ascii="Book Antiqua" w:hAnsi="Book Antiqua" w:cs="宋体"/>
          <w:color w:val="000000"/>
          <w:sz w:val="24"/>
        </w:rPr>
        <w:t>transhepatic</w:t>
      </w:r>
      <w:proofErr w:type="spellEnd"/>
      <w:r w:rsidRPr="00007EF6">
        <w:rPr>
          <w:rFonts w:ascii="Book Antiqua" w:hAnsi="Book Antiqua" w:cs="宋体"/>
          <w:color w:val="000000"/>
          <w:sz w:val="24"/>
        </w:rPr>
        <w:t xml:space="preserve"> cholangiography and </w:t>
      </w:r>
      <w:proofErr w:type="spellStart"/>
      <w:r w:rsidRPr="00007EF6">
        <w:rPr>
          <w:rFonts w:ascii="Book Antiqua" w:hAnsi="Book Antiqua" w:cs="宋体"/>
          <w:color w:val="000000"/>
          <w:sz w:val="24"/>
        </w:rPr>
        <w:t>intraductal</w:t>
      </w:r>
      <w:proofErr w:type="spellEnd"/>
      <w:r w:rsidRPr="00007EF6">
        <w:rPr>
          <w:rFonts w:ascii="Book Antiqua" w:hAnsi="Book Antiqua" w:cs="宋体"/>
          <w:color w:val="000000"/>
          <w:sz w:val="24"/>
        </w:rPr>
        <w:t xml:space="preserve"> radiofrequency ablation combined with biliary stent placement for malignant biliary obstruction. </w:t>
      </w:r>
      <w:r w:rsidRPr="00007EF6">
        <w:rPr>
          <w:rFonts w:ascii="Book Antiqua" w:hAnsi="Book Antiqua" w:cs="宋体"/>
          <w:i/>
          <w:iCs/>
          <w:color w:val="000000"/>
          <w:sz w:val="24"/>
        </w:rPr>
        <w:t xml:space="preserve">J </w:t>
      </w:r>
      <w:proofErr w:type="spellStart"/>
      <w:r w:rsidRPr="00007EF6">
        <w:rPr>
          <w:rFonts w:ascii="Book Antiqua" w:hAnsi="Book Antiqua" w:cs="宋体"/>
          <w:i/>
          <w:iCs/>
          <w:color w:val="000000"/>
          <w:sz w:val="24"/>
        </w:rPr>
        <w:t>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2015; </w:t>
      </w:r>
      <w:r w:rsidRPr="00007EF6">
        <w:rPr>
          <w:rFonts w:ascii="Book Antiqua" w:hAnsi="Book Antiqua" w:cs="宋体"/>
          <w:b/>
          <w:bCs/>
          <w:color w:val="000000"/>
          <w:sz w:val="24"/>
        </w:rPr>
        <w:t>26</w:t>
      </w:r>
      <w:r w:rsidRPr="00007EF6">
        <w:rPr>
          <w:rFonts w:ascii="Book Antiqua" w:hAnsi="Book Antiqua" w:cs="宋体"/>
          <w:color w:val="000000"/>
          <w:sz w:val="24"/>
        </w:rPr>
        <w:t>: 715-721 [PMID: 25817458 DOI: 10.1016/j.jvir.2015.01.037]</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59 </w:t>
      </w:r>
      <w:r w:rsidRPr="00007EF6">
        <w:rPr>
          <w:rFonts w:ascii="Book Antiqua" w:hAnsi="Book Antiqua" w:cs="宋体"/>
          <w:b/>
          <w:bCs/>
          <w:color w:val="000000"/>
          <w:sz w:val="24"/>
        </w:rPr>
        <w:t>Chen Y</w:t>
      </w:r>
      <w:r w:rsidRPr="00007EF6">
        <w:rPr>
          <w:rFonts w:ascii="Book Antiqua" w:hAnsi="Book Antiqua" w:cs="宋体"/>
          <w:color w:val="000000"/>
          <w:sz w:val="24"/>
        </w:rPr>
        <w:t xml:space="preserve">, Wang XL, Yan ZP, Cheng JM, Wang JH, Gong GQ, Qian S, Luo JJ, Liu QX. </w:t>
      </w:r>
      <w:proofErr w:type="gramStart"/>
      <w:r w:rsidRPr="00007EF6">
        <w:rPr>
          <w:rFonts w:ascii="Book Antiqua" w:hAnsi="Book Antiqua" w:cs="宋体"/>
          <w:color w:val="000000"/>
          <w:sz w:val="24"/>
        </w:rPr>
        <w:t>HDR-192Ir intraluminal brachytherapy in treatment of malignant obstructive jaundice.</w:t>
      </w:r>
      <w:proofErr w:type="gramEnd"/>
      <w:r w:rsidRPr="00007EF6">
        <w:rPr>
          <w:rFonts w:ascii="Book Antiqua" w:hAnsi="Book Antiqua" w:cs="宋体"/>
          <w:color w:val="000000"/>
          <w:sz w:val="24"/>
        </w:rPr>
        <w:t> </w:t>
      </w:r>
      <w:r w:rsidRPr="00007EF6">
        <w:rPr>
          <w:rFonts w:ascii="Book Antiqua" w:hAnsi="Book Antiqua" w:cs="宋体"/>
          <w:i/>
          <w:iCs/>
          <w:color w:val="000000"/>
          <w:sz w:val="24"/>
        </w:rPr>
        <w:t xml:space="preserve">World J </w:t>
      </w:r>
      <w:proofErr w:type="spellStart"/>
      <w:r w:rsidRPr="00007EF6">
        <w:rPr>
          <w:rFonts w:ascii="Book Antiqua" w:hAnsi="Book Antiqua" w:cs="宋体"/>
          <w:i/>
          <w:iCs/>
          <w:color w:val="000000"/>
          <w:sz w:val="24"/>
        </w:rPr>
        <w:t>Gastroenterol</w:t>
      </w:r>
      <w:proofErr w:type="spellEnd"/>
      <w:r w:rsidRPr="00007EF6">
        <w:rPr>
          <w:rFonts w:ascii="Book Antiqua" w:hAnsi="Book Antiqua" w:cs="宋体"/>
          <w:color w:val="000000"/>
          <w:sz w:val="24"/>
        </w:rPr>
        <w:t> 2004; </w:t>
      </w:r>
      <w:r w:rsidRPr="00007EF6">
        <w:rPr>
          <w:rFonts w:ascii="Book Antiqua" w:hAnsi="Book Antiqua" w:cs="宋体"/>
          <w:b/>
          <w:bCs/>
          <w:color w:val="000000"/>
          <w:sz w:val="24"/>
        </w:rPr>
        <w:t>10</w:t>
      </w:r>
      <w:r w:rsidRPr="00007EF6">
        <w:rPr>
          <w:rFonts w:ascii="Book Antiqua" w:hAnsi="Book Antiqua" w:cs="宋体"/>
          <w:color w:val="000000"/>
          <w:sz w:val="24"/>
        </w:rPr>
        <w:t>: 3506-3510 [PMID: 15526374 DOI: 10.3748/wjg.v10.i23.3506]</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60 </w:t>
      </w:r>
      <w:r w:rsidRPr="00007EF6">
        <w:rPr>
          <w:rFonts w:ascii="Book Antiqua" w:hAnsi="Book Antiqua" w:cs="宋体"/>
          <w:b/>
          <w:bCs/>
          <w:color w:val="000000"/>
          <w:sz w:val="24"/>
        </w:rPr>
        <w:t>Aggarwal R</w:t>
      </w:r>
      <w:r w:rsidRPr="00007EF6">
        <w:rPr>
          <w:rFonts w:ascii="Book Antiqua" w:hAnsi="Book Antiqua" w:cs="宋体"/>
          <w:color w:val="000000"/>
          <w:sz w:val="24"/>
        </w:rPr>
        <w:t xml:space="preserve">, Patel FD, Kapoor R, Kang M, Kumar P, </w:t>
      </w:r>
      <w:proofErr w:type="spellStart"/>
      <w:r w:rsidRPr="00007EF6">
        <w:rPr>
          <w:rFonts w:ascii="Book Antiqua" w:hAnsi="Book Antiqua" w:cs="宋体"/>
          <w:color w:val="000000"/>
          <w:sz w:val="24"/>
        </w:rPr>
        <w:t>Chander</w:t>
      </w:r>
      <w:proofErr w:type="spellEnd"/>
      <w:r w:rsidRPr="00007EF6">
        <w:rPr>
          <w:rFonts w:ascii="Book Antiqua" w:hAnsi="Book Antiqua" w:cs="宋体"/>
          <w:color w:val="000000"/>
          <w:sz w:val="24"/>
        </w:rPr>
        <w:t xml:space="preserve"> Sharma S. Evaluation of high-dose-rate intraluminal brachytherapy by percutaneous </w:t>
      </w:r>
      <w:proofErr w:type="spellStart"/>
      <w:r w:rsidRPr="00007EF6">
        <w:rPr>
          <w:rFonts w:ascii="Book Antiqua" w:hAnsi="Book Antiqua" w:cs="宋体"/>
          <w:color w:val="000000"/>
          <w:sz w:val="24"/>
        </w:rPr>
        <w:t>transhepatic</w:t>
      </w:r>
      <w:proofErr w:type="spellEnd"/>
      <w:r w:rsidRPr="00007EF6">
        <w:rPr>
          <w:rFonts w:ascii="Book Antiqua" w:hAnsi="Book Antiqua" w:cs="宋体"/>
          <w:color w:val="000000"/>
          <w:sz w:val="24"/>
        </w:rPr>
        <w:t xml:space="preserve"> biliary drainage in the palliative management of malignant biliary obstruction--a pilot study. </w:t>
      </w:r>
      <w:r w:rsidRPr="00007EF6">
        <w:rPr>
          <w:rFonts w:ascii="Book Antiqua" w:hAnsi="Book Antiqua" w:cs="宋体"/>
          <w:i/>
          <w:iCs/>
          <w:color w:val="000000"/>
          <w:sz w:val="24"/>
        </w:rPr>
        <w:t>Brachytherapy</w:t>
      </w:r>
      <w:r w:rsidRPr="00007EF6">
        <w:rPr>
          <w:rFonts w:ascii="Book Antiqua" w:hAnsi="Book Antiqua" w:cs="宋体"/>
          <w:color w:val="000000"/>
          <w:sz w:val="24"/>
        </w:rPr>
        <w:t> 2013; </w:t>
      </w:r>
      <w:r w:rsidRPr="00007EF6">
        <w:rPr>
          <w:rFonts w:ascii="Book Antiqua" w:hAnsi="Book Antiqua" w:cs="宋体"/>
          <w:b/>
          <w:bCs/>
          <w:color w:val="000000"/>
          <w:sz w:val="24"/>
        </w:rPr>
        <w:t>12</w:t>
      </w:r>
      <w:r w:rsidRPr="00007EF6">
        <w:rPr>
          <w:rFonts w:ascii="Book Antiqua" w:hAnsi="Book Antiqua" w:cs="宋体"/>
          <w:color w:val="000000"/>
          <w:sz w:val="24"/>
        </w:rPr>
        <w:t>: 162-170 [PMID: 23186613 DOI: 10.1016/j.brachy.2012.06.002]</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61 </w:t>
      </w:r>
      <w:r w:rsidRPr="00007EF6">
        <w:rPr>
          <w:rFonts w:ascii="Book Antiqua" w:hAnsi="Book Antiqua" w:cs="宋体"/>
          <w:b/>
          <w:bCs/>
          <w:color w:val="000000"/>
          <w:sz w:val="24"/>
        </w:rPr>
        <w:t>Pereira SP</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Ayaru</w:t>
      </w:r>
      <w:proofErr w:type="spellEnd"/>
      <w:r w:rsidRPr="00007EF6">
        <w:rPr>
          <w:rFonts w:ascii="Book Antiqua" w:hAnsi="Book Antiqua" w:cs="宋体"/>
          <w:color w:val="000000"/>
          <w:sz w:val="24"/>
        </w:rPr>
        <w:t xml:space="preserve"> L, </w:t>
      </w:r>
      <w:proofErr w:type="spellStart"/>
      <w:r w:rsidRPr="00007EF6">
        <w:rPr>
          <w:rFonts w:ascii="Book Antiqua" w:hAnsi="Book Antiqua" w:cs="宋体"/>
          <w:color w:val="000000"/>
          <w:sz w:val="24"/>
        </w:rPr>
        <w:t>Rogowska</w:t>
      </w:r>
      <w:proofErr w:type="spellEnd"/>
      <w:r w:rsidRPr="00007EF6">
        <w:rPr>
          <w:rFonts w:ascii="Book Antiqua" w:hAnsi="Book Antiqua" w:cs="宋体"/>
          <w:color w:val="000000"/>
          <w:sz w:val="24"/>
        </w:rPr>
        <w:t xml:space="preserve"> A, </w:t>
      </w:r>
      <w:proofErr w:type="spellStart"/>
      <w:r w:rsidRPr="00007EF6">
        <w:rPr>
          <w:rFonts w:ascii="Book Antiqua" w:hAnsi="Book Antiqua" w:cs="宋体"/>
          <w:color w:val="000000"/>
          <w:sz w:val="24"/>
        </w:rPr>
        <w:t>Mosse</w:t>
      </w:r>
      <w:proofErr w:type="spellEnd"/>
      <w:r w:rsidRPr="00007EF6">
        <w:rPr>
          <w:rFonts w:ascii="Book Antiqua" w:hAnsi="Book Antiqua" w:cs="宋体"/>
          <w:color w:val="000000"/>
          <w:sz w:val="24"/>
        </w:rPr>
        <w:t xml:space="preserve"> A, Hatfield AR, </w:t>
      </w:r>
      <w:proofErr w:type="spellStart"/>
      <w:r w:rsidRPr="00007EF6">
        <w:rPr>
          <w:rFonts w:ascii="Book Antiqua" w:hAnsi="Book Antiqua" w:cs="宋体"/>
          <w:color w:val="000000"/>
          <w:sz w:val="24"/>
        </w:rPr>
        <w:t>Bown</w:t>
      </w:r>
      <w:proofErr w:type="spellEnd"/>
      <w:r w:rsidRPr="00007EF6">
        <w:rPr>
          <w:rFonts w:ascii="Book Antiqua" w:hAnsi="Book Antiqua" w:cs="宋体"/>
          <w:color w:val="000000"/>
          <w:sz w:val="24"/>
        </w:rPr>
        <w:t xml:space="preserve"> SG. </w:t>
      </w:r>
      <w:proofErr w:type="gramStart"/>
      <w:r w:rsidRPr="00007EF6">
        <w:rPr>
          <w:rFonts w:ascii="Book Antiqua" w:hAnsi="Book Antiqua" w:cs="宋体"/>
          <w:color w:val="000000"/>
          <w:sz w:val="24"/>
        </w:rPr>
        <w:t xml:space="preserve">Photodynamic therapy of malignant biliary strictures using </w:t>
      </w:r>
      <w:proofErr w:type="spellStart"/>
      <w:r w:rsidRPr="00007EF6">
        <w:rPr>
          <w:rFonts w:ascii="Book Antiqua" w:hAnsi="Book Antiqua" w:cs="宋体"/>
          <w:color w:val="000000"/>
          <w:sz w:val="24"/>
        </w:rPr>
        <w:t>meso-tetrahydroxyphenylchlorin</w:t>
      </w:r>
      <w:proofErr w:type="spellEnd"/>
      <w:r w:rsidRPr="00007EF6">
        <w:rPr>
          <w:rFonts w:ascii="Book Antiqua" w:hAnsi="Book Antiqua" w:cs="宋体"/>
          <w:color w:val="000000"/>
          <w:sz w:val="24"/>
        </w:rPr>
        <w:t>.</w:t>
      </w:r>
      <w:proofErr w:type="gramEnd"/>
      <w:r w:rsidRPr="00007EF6">
        <w:rPr>
          <w:rFonts w:ascii="Book Antiqua" w:hAnsi="Book Antiqua" w:cs="宋体"/>
          <w:color w:val="000000"/>
          <w:sz w:val="24"/>
        </w:rPr>
        <w:t> </w:t>
      </w:r>
      <w:proofErr w:type="spellStart"/>
      <w:r w:rsidRPr="00007EF6">
        <w:rPr>
          <w:rFonts w:ascii="Book Antiqua" w:hAnsi="Book Antiqua" w:cs="宋体"/>
          <w:i/>
          <w:iCs/>
          <w:color w:val="000000"/>
          <w:sz w:val="24"/>
        </w:rPr>
        <w:t>Eur</w:t>
      </w:r>
      <w:proofErr w:type="spellEnd"/>
      <w:r w:rsidRPr="00007EF6">
        <w:rPr>
          <w:rFonts w:ascii="Book Antiqua" w:hAnsi="Book Antiqua" w:cs="宋体"/>
          <w:i/>
          <w:iCs/>
          <w:color w:val="000000"/>
          <w:sz w:val="24"/>
        </w:rPr>
        <w:t xml:space="preserve"> J </w:t>
      </w:r>
      <w:proofErr w:type="spellStart"/>
      <w:r w:rsidRPr="00007EF6">
        <w:rPr>
          <w:rFonts w:ascii="Book Antiqua" w:hAnsi="Book Antiqua" w:cs="宋体"/>
          <w:i/>
          <w:iCs/>
          <w:color w:val="000000"/>
          <w:sz w:val="24"/>
        </w:rPr>
        <w:t>Gastroenterol</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Hepatol</w:t>
      </w:r>
      <w:proofErr w:type="spellEnd"/>
      <w:r w:rsidRPr="00007EF6">
        <w:rPr>
          <w:rFonts w:ascii="Book Antiqua" w:hAnsi="Book Antiqua" w:cs="宋体"/>
          <w:color w:val="000000"/>
          <w:sz w:val="24"/>
        </w:rPr>
        <w:t> 2007; </w:t>
      </w:r>
      <w:r w:rsidRPr="00007EF6">
        <w:rPr>
          <w:rFonts w:ascii="Book Antiqua" w:hAnsi="Book Antiqua" w:cs="宋体"/>
          <w:b/>
          <w:bCs/>
          <w:color w:val="000000"/>
          <w:sz w:val="24"/>
        </w:rPr>
        <w:t>19</w:t>
      </w:r>
      <w:r w:rsidRPr="00007EF6">
        <w:rPr>
          <w:rFonts w:ascii="Book Antiqua" w:hAnsi="Book Antiqua" w:cs="宋体"/>
          <w:color w:val="000000"/>
          <w:sz w:val="24"/>
        </w:rPr>
        <w:t>: 479-485 [PMID: 17489058 DOI: 10.1097/MEG.0b013e328013c0bd]</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62 </w:t>
      </w:r>
      <w:proofErr w:type="spellStart"/>
      <w:r w:rsidRPr="00007EF6">
        <w:rPr>
          <w:rFonts w:ascii="Book Antiqua" w:hAnsi="Book Antiqua" w:cs="宋体"/>
          <w:b/>
          <w:bCs/>
          <w:color w:val="000000"/>
          <w:sz w:val="24"/>
        </w:rPr>
        <w:t>Fuks</w:t>
      </w:r>
      <w:proofErr w:type="spellEnd"/>
      <w:r w:rsidRPr="00007EF6">
        <w:rPr>
          <w:rFonts w:ascii="Book Antiqua" w:hAnsi="Book Antiqua" w:cs="宋体"/>
          <w:b/>
          <w:bCs/>
          <w:color w:val="000000"/>
          <w:sz w:val="24"/>
        </w:rPr>
        <w:t xml:space="preserve"> D</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Bartoli</w:t>
      </w:r>
      <w:proofErr w:type="spellEnd"/>
      <w:r w:rsidRPr="00007EF6">
        <w:rPr>
          <w:rFonts w:ascii="Book Antiqua" w:hAnsi="Book Antiqua" w:cs="宋体"/>
          <w:color w:val="000000"/>
          <w:sz w:val="24"/>
        </w:rPr>
        <w:t xml:space="preserve"> E, </w:t>
      </w:r>
      <w:proofErr w:type="spellStart"/>
      <w:r w:rsidRPr="00007EF6">
        <w:rPr>
          <w:rFonts w:ascii="Book Antiqua" w:hAnsi="Book Antiqua" w:cs="宋体"/>
          <w:color w:val="000000"/>
          <w:sz w:val="24"/>
        </w:rPr>
        <w:t>Delcenserie</w:t>
      </w:r>
      <w:proofErr w:type="spellEnd"/>
      <w:r w:rsidRPr="00007EF6">
        <w:rPr>
          <w:rFonts w:ascii="Book Antiqua" w:hAnsi="Book Antiqua" w:cs="宋体"/>
          <w:color w:val="000000"/>
          <w:sz w:val="24"/>
        </w:rPr>
        <w:t xml:space="preserve"> R, </w:t>
      </w:r>
      <w:proofErr w:type="spellStart"/>
      <w:r w:rsidRPr="00007EF6">
        <w:rPr>
          <w:rFonts w:ascii="Book Antiqua" w:hAnsi="Book Antiqua" w:cs="宋体"/>
          <w:color w:val="000000"/>
          <w:sz w:val="24"/>
        </w:rPr>
        <w:t>Yzet</w:t>
      </w:r>
      <w:proofErr w:type="spellEnd"/>
      <w:r w:rsidRPr="00007EF6">
        <w:rPr>
          <w:rFonts w:ascii="Book Antiqua" w:hAnsi="Book Antiqua" w:cs="宋体"/>
          <w:color w:val="000000"/>
          <w:sz w:val="24"/>
        </w:rPr>
        <w:t xml:space="preserve"> T, </w:t>
      </w:r>
      <w:proofErr w:type="spellStart"/>
      <w:r w:rsidRPr="00007EF6">
        <w:rPr>
          <w:rFonts w:ascii="Book Antiqua" w:hAnsi="Book Antiqua" w:cs="宋体"/>
          <w:color w:val="000000"/>
          <w:sz w:val="24"/>
        </w:rPr>
        <w:t>Celice</w:t>
      </w:r>
      <w:proofErr w:type="spellEnd"/>
      <w:r w:rsidRPr="00007EF6">
        <w:rPr>
          <w:rFonts w:ascii="Book Antiqua" w:hAnsi="Book Antiqua" w:cs="宋体"/>
          <w:color w:val="000000"/>
          <w:sz w:val="24"/>
        </w:rPr>
        <w:t xml:space="preserve"> P, </w:t>
      </w:r>
      <w:proofErr w:type="spellStart"/>
      <w:r w:rsidRPr="00007EF6">
        <w:rPr>
          <w:rFonts w:ascii="Book Antiqua" w:hAnsi="Book Antiqua" w:cs="宋体"/>
          <w:color w:val="000000"/>
          <w:sz w:val="24"/>
        </w:rPr>
        <w:t>Sabbagh</w:t>
      </w:r>
      <w:proofErr w:type="spellEnd"/>
      <w:r w:rsidRPr="00007EF6">
        <w:rPr>
          <w:rFonts w:ascii="Book Antiqua" w:hAnsi="Book Antiqua" w:cs="宋体"/>
          <w:color w:val="000000"/>
          <w:sz w:val="24"/>
        </w:rPr>
        <w:t xml:space="preserve"> C, </w:t>
      </w:r>
      <w:proofErr w:type="spellStart"/>
      <w:r w:rsidRPr="00007EF6">
        <w:rPr>
          <w:rFonts w:ascii="Book Antiqua" w:hAnsi="Book Antiqua" w:cs="宋体"/>
          <w:color w:val="000000"/>
          <w:sz w:val="24"/>
        </w:rPr>
        <w:t>Chatelain</w:t>
      </w:r>
      <w:proofErr w:type="spellEnd"/>
      <w:r w:rsidRPr="00007EF6">
        <w:rPr>
          <w:rFonts w:ascii="Book Antiqua" w:hAnsi="Book Antiqua" w:cs="宋体"/>
          <w:color w:val="000000"/>
          <w:sz w:val="24"/>
        </w:rPr>
        <w:t xml:space="preserve"> D, </w:t>
      </w:r>
      <w:proofErr w:type="spellStart"/>
      <w:r w:rsidRPr="00007EF6">
        <w:rPr>
          <w:rFonts w:ascii="Book Antiqua" w:hAnsi="Book Antiqua" w:cs="宋体"/>
          <w:color w:val="000000"/>
          <w:sz w:val="24"/>
        </w:rPr>
        <w:t>Joly</w:t>
      </w:r>
      <w:proofErr w:type="spellEnd"/>
      <w:r w:rsidRPr="00007EF6">
        <w:rPr>
          <w:rFonts w:ascii="Book Antiqua" w:hAnsi="Book Antiqua" w:cs="宋体"/>
          <w:color w:val="000000"/>
          <w:sz w:val="24"/>
        </w:rPr>
        <w:t xml:space="preserve"> JP, </w:t>
      </w:r>
      <w:proofErr w:type="spellStart"/>
      <w:r w:rsidRPr="00007EF6">
        <w:rPr>
          <w:rFonts w:ascii="Book Antiqua" w:hAnsi="Book Antiqua" w:cs="宋体"/>
          <w:color w:val="000000"/>
          <w:sz w:val="24"/>
        </w:rPr>
        <w:t>Cheron</w:t>
      </w:r>
      <w:proofErr w:type="spellEnd"/>
      <w:r w:rsidRPr="00007EF6">
        <w:rPr>
          <w:rFonts w:ascii="Book Antiqua" w:hAnsi="Book Antiqua" w:cs="宋体"/>
          <w:color w:val="000000"/>
          <w:sz w:val="24"/>
        </w:rPr>
        <w:t xml:space="preserve"> N, </w:t>
      </w:r>
      <w:proofErr w:type="spellStart"/>
      <w:r w:rsidRPr="00007EF6">
        <w:rPr>
          <w:rFonts w:ascii="Book Antiqua" w:hAnsi="Book Antiqua" w:cs="宋体"/>
          <w:color w:val="000000"/>
          <w:sz w:val="24"/>
        </w:rPr>
        <w:t>Dupas</w:t>
      </w:r>
      <w:proofErr w:type="spellEnd"/>
      <w:r w:rsidRPr="00007EF6">
        <w:rPr>
          <w:rFonts w:ascii="Book Antiqua" w:hAnsi="Book Antiqua" w:cs="宋体"/>
          <w:color w:val="000000"/>
          <w:sz w:val="24"/>
        </w:rPr>
        <w:t xml:space="preserve"> JL, </w:t>
      </w:r>
      <w:proofErr w:type="spellStart"/>
      <w:r w:rsidRPr="00007EF6">
        <w:rPr>
          <w:rFonts w:ascii="Book Antiqua" w:hAnsi="Book Antiqua" w:cs="宋体"/>
          <w:color w:val="000000"/>
          <w:sz w:val="24"/>
        </w:rPr>
        <w:t>Regimbeau</w:t>
      </w:r>
      <w:proofErr w:type="spellEnd"/>
      <w:r w:rsidRPr="00007EF6">
        <w:rPr>
          <w:rFonts w:ascii="Book Antiqua" w:hAnsi="Book Antiqua" w:cs="宋体"/>
          <w:color w:val="000000"/>
          <w:sz w:val="24"/>
        </w:rPr>
        <w:t xml:space="preserve"> JM. </w:t>
      </w:r>
      <w:proofErr w:type="gramStart"/>
      <w:r w:rsidRPr="00007EF6">
        <w:rPr>
          <w:rFonts w:ascii="Book Antiqua" w:hAnsi="Book Antiqua" w:cs="宋体"/>
          <w:color w:val="000000"/>
          <w:sz w:val="24"/>
        </w:rPr>
        <w:t xml:space="preserve">Biliary drainage, photodynamic therapy and chemotherapy for </w:t>
      </w:r>
      <w:proofErr w:type="spellStart"/>
      <w:r w:rsidRPr="00007EF6">
        <w:rPr>
          <w:rFonts w:ascii="Book Antiqua" w:hAnsi="Book Antiqua" w:cs="宋体"/>
          <w:color w:val="000000"/>
          <w:sz w:val="24"/>
        </w:rPr>
        <w:t>unresectable</w:t>
      </w:r>
      <w:proofErr w:type="spellEnd"/>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cholangiocarcinoma</w:t>
      </w:r>
      <w:proofErr w:type="spellEnd"/>
      <w:r w:rsidRPr="00007EF6">
        <w:rPr>
          <w:rFonts w:ascii="Book Antiqua" w:hAnsi="Book Antiqua" w:cs="宋体"/>
          <w:color w:val="000000"/>
          <w:sz w:val="24"/>
        </w:rPr>
        <w:t xml:space="preserve"> with jaundice.</w:t>
      </w:r>
      <w:proofErr w:type="gramEnd"/>
      <w:r w:rsidRPr="00007EF6">
        <w:rPr>
          <w:rFonts w:ascii="Book Antiqua" w:hAnsi="Book Antiqua" w:cs="宋体"/>
          <w:color w:val="000000"/>
          <w:sz w:val="24"/>
        </w:rPr>
        <w:t> </w:t>
      </w:r>
      <w:r w:rsidRPr="00007EF6">
        <w:rPr>
          <w:rFonts w:ascii="Book Antiqua" w:hAnsi="Book Antiqua" w:cs="宋体"/>
          <w:i/>
          <w:iCs/>
          <w:color w:val="000000"/>
          <w:sz w:val="24"/>
        </w:rPr>
        <w:t xml:space="preserve">J </w:t>
      </w:r>
      <w:proofErr w:type="spellStart"/>
      <w:r w:rsidRPr="00007EF6">
        <w:rPr>
          <w:rFonts w:ascii="Book Antiqua" w:hAnsi="Book Antiqua" w:cs="宋体"/>
          <w:i/>
          <w:iCs/>
          <w:color w:val="000000"/>
          <w:sz w:val="24"/>
        </w:rPr>
        <w:t>Gastroenterol</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Hepatol</w:t>
      </w:r>
      <w:proofErr w:type="spellEnd"/>
      <w:r w:rsidRPr="00007EF6">
        <w:rPr>
          <w:rFonts w:ascii="Book Antiqua" w:hAnsi="Book Antiqua" w:cs="宋体"/>
          <w:color w:val="000000"/>
          <w:sz w:val="24"/>
        </w:rPr>
        <w:t> 2009; </w:t>
      </w:r>
      <w:r w:rsidRPr="00007EF6">
        <w:rPr>
          <w:rFonts w:ascii="Book Antiqua" w:hAnsi="Book Antiqua" w:cs="宋体"/>
          <w:b/>
          <w:bCs/>
          <w:color w:val="000000"/>
          <w:sz w:val="24"/>
        </w:rPr>
        <w:t>24</w:t>
      </w:r>
      <w:r w:rsidRPr="00007EF6">
        <w:rPr>
          <w:rFonts w:ascii="Book Antiqua" w:hAnsi="Book Antiqua" w:cs="宋体"/>
          <w:color w:val="000000"/>
          <w:sz w:val="24"/>
        </w:rPr>
        <w:t>: 1745-1752 [PMID: 19780885 DOI: 10.1111/j.1440-1746.2009.05915.x]</w:t>
      </w:r>
    </w:p>
    <w:p w:rsidR="00530CFC" w:rsidRPr="00007EF6" w:rsidRDefault="00530CFC" w:rsidP="00A1043F">
      <w:pPr>
        <w:spacing w:after="0" w:line="360" w:lineRule="auto"/>
        <w:jc w:val="both"/>
        <w:rPr>
          <w:rFonts w:ascii="Book Antiqua" w:hAnsi="Book Antiqua" w:cs="宋体"/>
          <w:color w:val="000000"/>
          <w:sz w:val="24"/>
        </w:rPr>
      </w:pPr>
      <w:proofErr w:type="gramStart"/>
      <w:r w:rsidRPr="00007EF6">
        <w:rPr>
          <w:rFonts w:ascii="Book Antiqua" w:hAnsi="Book Antiqua" w:cs="宋体"/>
          <w:color w:val="000000"/>
          <w:sz w:val="24"/>
        </w:rPr>
        <w:t>63 </w:t>
      </w:r>
      <w:r w:rsidRPr="00007EF6">
        <w:rPr>
          <w:rFonts w:ascii="Book Antiqua" w:hAnsi="Book Antiqua" w:cs="宋体"/>
          <w:b/>
          <w:bCs/>
          <w:color w:val="000000"/>
          <w:sz w:val="24"/>
        </w:rPr>
        <w:t>Lee TY</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Cheon</w:t>
      </w:r>
      <w:proofErr w:type="spellEnd"/>
      <w:r w:rsidRPr="00007EF6">
        <w:rPr>
          <w:rFonts w:ascii="Book Antiqua" w:hAnsi="Book Antiqua" w:cs="宋体"/>
          <w:color w:val="000000"/>
          <w:sz w:val="24"/>
        </w:rPr>
        <w:t xml:space="preserve"> YK, Shim CS. Current status of photodynamic therapy for bile duct cancer.</w:t>
      </w:r>
      <w:proofErr w:type="gramEnd"/>
      <w:r w:rsidRPr="00007EF6">
        <w:rPr>
          <w:rFonts w:ascii="Book Antiqua" w:hAnsi="Book Antiqua" w:cs="宋体"/>
          <w:color w:val="000000"/>
          <w:sz w:val="24"/>
        </w:rPr>
        <w:t> </w:t>
      </w:r>
      <w:proofErr w:type="spellStart"/>
      <w:r w:rsidRPr="00007EF6">
        <w:rPr>
          <w:rFonts w:ascii="Book Antiqua" w:hAnsi="Book Antiqua" w:cs="宋体"/>
          <w:i/>
          <w:iCs/>
          <w:color w:val="000000"/>
          <w:sz w:val="24"/>
        </w:rPr>
        <w:t>Clin</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Endosc</w:t>
      </w:r>
      <w:proofErr w:type="spellEnd"/>
      <w:r w:rsidRPr="00007EF6">
        <w:rPr>
          <w:rFonts w:ascii="Book Antiqua" w:hAnsi="Book Antiqua" w:cs="宋体"/>
          <w:color w:val="000000"/>
          <w:sz w:val="24"/>
        </w:rPr>
        <w:t> 2013; </w:t>
      </w:r>
      <w:r w:rsidRPr="00007EF6">
        <w:rPr>
          <w:rFonts w:ascii="Book Antiqua" w:hAnsi="Book Antiqua" w:cs="宋体"/>
          <w:b/>
          <w:bCs/>
          <w:color w:val="000000"/>
          <w:sz w:val="24"/>
        </w:rPr>
        <w:t>46</w:t>
      </w:r>
      <w:r w:rsidRPr="00007EF6">
        <w:rPr>
          <w:rFonts w:ascii="Book Antiqua" w:hAnsi="Book Antiqua" w:cs="宋体"/>
          <w:color w:val="000000"/>
          <w:sz w:val="24"/>
        </w:rPr>
        <w:t>: 38-44 [PMID: 23423177 DOI: 10.5946/ce.2013.46.1.38]</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64 </w:t>
      </w:r>
      <w:proofErr w:type="spellStart"/>
      <w:r w:rsidRPr="00007EF6">
        <w:rPr>
          <w:rFonts w:ascii="Book Antiqua" w:hAnsi="Book Antiqua" w:cs="宋体"/>
          <w:b/>
          <w:bCs/>
          <w:color w:val="000000"/>
          <w:sz w:val="24"/>
        </w:rPr>
        <w:t>Mizandari</w:t>
      </w:r>
      <w:proofErr w:type="spellEnd"/>
      <w:r w:rsidRPr="00007EF6">
        <w:rPr>
          <w:rFonts w:ascii="Book Antiqua" w:hAnsi="Book Antiqua" w:cs="宋体"/>
          <w:b/>
          <w:bCs/>
          <w:color w:val="000000"/>
          <w:sz w:val="24"/>
        </w:rPr>
        <w:t xml:space="preserve"> M</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Pai</w:t>
      </w:r>
      <w:proofErr w:type="spellEnd"/>
      <w:r w:rsidRPr="00007EF6">
        <w:rPr>
          <w:rFonts w:ascii="Book Antiqua" w:hAnsi="Book Antiqua" w:cs="宋体"/>
          <w:color w:val="000000"/>
          <w:sz w:val="24"/>
        </w:rPr>
        <w:t xml:space="preserve"> M, Xi F, </w:t>
      </w:r>
      <w:proofErr w:type="spellStart"/>
      <w:r w:rsidRPr="00007EF6">
        <w:rPr>
          <w:rFonts w:ascii="Book Antiqua" w:hAnsi="Book Antiqua" w:cs="宋体"/>
          <w:color w:val="000000"/>
          <w:sz w:val="24"/>
        </w:rPr>
        <w:t>Valek</w:t>
      </w:r>
      <w:proofErr w:type="spellEnd"/>
      <w:r w:rsidRPr="00007EF6">
        <w:rPr>
          <w:rFonts w:ascii="Book Antiqua" w:hAnsi="Book Antiqua" w:cs="宋体"/>
          <w:color w:val="000000"/>
          <w:sz w:val="24"/>
        </w:rPr>
        <w:t xml:space="preserve"> V, Tomas A, </w:t>
      </w:r>
      <w:proofErr w:type="spellStart"/>
      <w:r w:rsidRPr="00007EF6">
        <w:rPr>
          <w:rFonts w:ascii="Book Antiqua" w:hAnsi="Book Antiqua" w:cs="宋体"/>
          <w:color w:val="000000"/>
          <w:sz w:val="24"/>
        </w:rPr>
        <w:t>Quaretti</w:t>
      </w:r>
      <w:proofErr w:type="spellEnd"/>
      <w:r w:rsidRPr="00007EF6">
        <w:rPr>
          <w:rFonts w:ascii="Book Antiqua" w:hAnsi="Book Antiqua" w:cs="宋体"/>
          <w:color w:val="000000"/>
          <w:sz w:val="24"/>
        </w:rPr>
        <w:t xml:space="preserve"> P, </w:t>
      </w:r>
      <w:proofErr w:type="spellStart"/>
      <w:r w:rsidRPr="00007EF6">
        <w:rPr>
          <w:rFonts w:ascii="Book Antiqua" w:hAnsi="Book Antiqua" w:cs="宋体"/>
          <w:color w:val="000000"/>
          <w:sz w:val="24"/>
        </w:rPr>
        <w:t>Golfieri</w:t>
      </w:r>
      <w:proofErr w:type="spellEnd"/>
      <w:r w:rsidRPr="00007EF6">
        <w:rPr>
          <w:rFonts w:ascii="Book Antiqua" w:hAnsi="Book Antiqua" w:cs="宋体"/>
          <w:color w:val="000000"/>
          <w:sz w:val="24"/>
        </w:rPr>
        <w:t xml:space="preserve"> R, </w:t>
      </w:r>
      <w:proofErr w:type="spellStart"/>
      <w:r w:rsidRPr="00007EF6">
        <w:rPr>
          <w:rFonts w:ascii="Book Antiqua" w:hAnsi="Book Antiqua" w:cs="宋体"/>
          <w:color w:val="000000"/>
          <w:sz w:val="24"/>
        </w:rPr>
        <w:t>Mosconi</w:t>
      </w:r>
      <w:proofErr w:type="spellEnd"/>
      <w:r w:rsidRPr="00007EF6">
        <w:rPr>
          <w:rFonts w:ascii="Book Antiqua" w:hAnsi="Book Antiqua" w:cs="宋体"/>
          <w:color w:val="000000"/>
          <w:sz w:val="24"/>
        </w:rPr>
        <w:t xml:space="preserve"> C, </w:t>
      </w:r>
      <w:proofErr w:type="spellStart"/>
      <w:r w:rsidRPr="00007EF6">
        <w:rPr>
          <w:rFonts w:ascii="Book Antiqua" w:hAnsi="Book Antiqua" w:cs="宋体"/>
          <w:color w:val="000000"/>
          <w:sz w:val="24"/>
        </w:rPr>
        <w:t>Guokun</w:t>
      </w:r>
      <w:proofErr w:type="spellEnd"/>
      <w:r w:rsidRPr="00007EF6">
        <w:rPr>
          <w:rFonts w:ascii="Book Antiqua" w:hAnsi="Book Antiqua" w:cs="宋体"/>
          <w:color w:val="000000"/>
          <w:sz w:val="24"/>
        </w:rPr>
        <w:t xml:space="preserve"> A, </w:t>
      </w:r>
      <w:proofErr w:type="spellStart"/>
      <w:r w:rsidRPr="00007EF6">
        <w:rPr>
          <w:rFonts w:ascii="Book Antiqua" w:hAnsi="Book Antiqua" w:cs="宋体"/>
          <w:color w:val="000000"/>
          <w:sz w:val="24"/>
        </w:rPr>
        <w:t>Kyriakides</w:t>
      </w:r>
      <w:proofErr w:type="spellEnd"/>
      <w:r w:rsidRPr="00007EF6">
        <w:rPr>
          <w:rFonts w:ascii="Book Antiqua" w:hAnsi="Book Antiqua" w:cs="宋体"/>
          <w:color w:val="000000"/>
          <w:sz w:val="24"/>
        </w:rPr>
        <w:t xml:space="preserve"> C, Dickinson R, Nicholls J, Habib N. Percutaneous </w:t>
      </w:r>
      <w:proofErr w:type="spellStart"/>
      <w:r w:rsidRPr="00007EF6">
        <w:rPr>
          <w:rFonts w:ascii="Book Antiqua" w:hAnsi="Book Antiqua" w:cs="宋体"/>
          <w:color w:val="000000"/>
          <w:sz w:val="24"/>
        </w:rPr>
        <w:t>intraductal</w:t>
      </w:r>
      <w:proofErr w:type="spellEnd"/>
      <w:r w:rsidRPr="00007EF6">
        <w:rPr>
          <w:rFonts w:ascii="Book Antiqua" w:hAnsi="Book Antiqua" w:cs="宋体"/>
          <w:color w:val="000000"/>
          <w:sz w:val="24"/>
        </w:rPr>
        <w:t xml:space="preserve"> radiofrequency ablation is a safe treatment for malignant biliary obstruction: </w:t>
      </w:r>
      <w:r w:rsidRPr="00007EF6">
        <w:rPr>
          <w:rFonts w:ascii="Book Antiqua" w:hAnsi="Book Antiqua" w:cs="宋体"/>
          <w:color w:val="000000"/>
          <w:sz w:val="24"/>
        </w:rPr>
        <w:lastRenderedPageBreak/>
        <w:t>feasibility and early results. </w:t>
      </w:r>
      <w:proofErr w:type="spellStart"/>
      <w:r w:rsidRPr="00007EF6">
        <w:rPr>
          <w:rFonts w:ascii="Book Antiqua" w:hAnsi="Book Antiqua" w:cs="宋体"/>
          <w:i/>
          <w:iCs/>
          <w:color w:val="000000"/>
          <w:sz w:val="24"/>
        </w:rPr>
        <w:t>Cardiovasc</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Intervent</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Radiol</w:t>
      </w:r>
      <w:proofErr w:type="spellEnd"/>
      <w:r w:rsidRPr="00007EF6">
        <w:rPr>
          <w:rFonts w:ascii="Book Antiqua" w:hAnsi="Book Antiqua" w:cs="宋体"/>
          <w:color w:val="000000"/>
          <w:sz w:val="24"/>
        </w:rPr>
        <w:t> 2013; </w:t>
      </w:r>
      <w:r w:rsidRPr="00007EF6">
        <w:rPr>
          <w:rFonts w:ascii="Book Antiqua" w:hAnsi="Book Antiqua" w:cs="宋体"/>
          <w:b/>
          <w:bCs/>
          <w:color w:val="000000"/>
          <w:sz w:val="24"/>
        </w:rPr>
        <w:t>36</w:t>
      </w:r>
      <w:r w:rsidRPr="00007EF6">
        <w:rPr>
          <w:rFonts w:ascii="Book Antiqua" w:hAnsi="Book Antiqua" w:cs="宋体"/>
          <w:color w:val="000000"/>
          <w:sz w:val="24"/>
        </w:rPr>
        <w:t>: 814-819 [PMID: 23232859 DOI: 10.1007/s00270-012-0529-3]</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65 </w:t>
      </w:r>
      <w:proofErr w:type="spellStart"/>
      <w:r w:rsidRPr="00007EF6">
        <w:rPr>
          <w:rFonts w:ascii="Book Antiqua" w:hAnsi="Book Antiqua" w:cs="宋体"/>
          <w:b/>
          <w:bCs/>
          <w:color w:val="000000"/>
          <w:sz w:val="24"/>
        </w:rPr>
        <w:t>Naitoh</w:t>
      </w:r>
      <w:proofErr w:type="spellEnd"/>
      <w:r w:rsidRPr="00007EF6">
        <w:rPr>
          <w:rFonts w:ascii="Book Antiqua" w:hAnsi="Book Antiqua" w:cs="宋体"/>
          <w:b/>
          <w:bCs/>
          <w:color w:val="000000"/>
          <w:sz w:val="24"/>
        </w:rPr>
        <w:t xml:space="preserve"> I</w:t>
      </w:r>
      <w:r w:rsidRPr="00007EF6">
        <w:rPr>
          <w:rFonts w:ascii="Book Antiqua" w:hAnsi="Book Antiqua" w:cs="宋体"/>
          <w:color w:val="000000"/>
          <w:sz w:val="24"/>
        </w:rPr>
        <w:t xml:space="preserve">, </w:t>
      </w:r>
      <w:proofErr w:type="spellStart"/>
      <w:r w:rsidRPr="00007EF6">
        <w:rPr>
          <w:rFonts w:ascii="Book Antiqua" w:hAnsi="Book Antiqua" w:cs="宋体"/>
          <w:color w:val="000000"/>
          <w:sz w:val="24"/>
        </w:rPr>
        <w:t>Ohara</w:t>
      </w:r>
      <w:proofErr w:type="spellEnd"/>
      <w:r w:rsidRPr="00007EF6">
        <w:rPr>
          <w:rFonts w:ascii="Book Antiqua" w:hAnsi="Book Antiqua" w:cs="宋体"/>
          <w:color w:val="000000"/>
          <w:sz w:val="24"/>
        </w:rPr>
        <w:t xml:space="preserve"> H, </w:t>
      </w:r>
      <w:proofErr w:type="spellStart"/>
      <w:r w:rsidRPr="00007EF6">
        <w:rPr>
          <w:rFonts w:ascii="Book Antiqua" w:hAnsi="Book Antiqua" w:cs="宋体"/>
          <w:color w:val="000000"/>
          <w:sz w:val="24"/>
        </w:rPr>
        <w:t>Nakazawa</w:t>
      </w:r>
      <w:proofErr w:type="spellEnd"/>
      <w:r w:rsidRPr="00007EF6">
        <w:rPr>
          <w:rFonts w:ascii="Book Antiqua" w:hAnsi="Book Antiqua" w:cs="宋体"/>
          <w:color w:val="000000"/>
          <w:sz w:val="24"/>
        </w:rPr>
        <w:t xml:space="preserve"> T, Ando T, Hayashi K, Okumura F, Okayama Y, Sano H, </w:t>
      </w:r>
      <w:proofErr w:type="spellStart"/>
      <w:r w:rsidRPr="00007EF6">
        <w:rPr>
          <w:rFonts w:ascii="Book Antiqua" w:hAnsi="Book Antiqua" w:cs="宋体"/>
          <w:color w:val="000000"/>
          <w:sz w:val="24"/>
        </w:rPr>
        <w:t>Kitajima</w:t>
      </w:r>
      <w:proofErr w:type="spellEnd"/>
      <w:r w:rsidRPr="00007EF6">
        <w:rPr>
          <w:rFonts w:ascii="Book Antiqua" w:hAnsi="Book Antiqua" w:cs="宋体"/>
          <w:color w:val="000000"/>
          <w:sz w:val="24"/>
        </w:rPr>
        <w:t xml:space="preserve"> Y, Hirai M, Ban T, </w:t>
      </w:r>
      <w:proofErr w:type="spellStart"/>
      <w:r w:rsidRPr="00007EF6">
        <w:rPr>
          <w:rFonts w:ascii="Book Antiqua" w:hAnsi="Book Antiqua" w:cs="宋体"/>
          <w:color w:val="000000"/>
          <w:sz w:val="24"/>
        </w:rPr>
        <w:t>Miyabe</w:t>
      </w:r>
      <w:proofErr w:type="spellEnd"/>
      <w:r w:rsidRPr="00007EF6">
        <w:rPr>
          <w:rFonts w:ascii="Book Antiqua" w:hAnsi="Book Antiqua" w:cs="宋体"/>
          <w:color w:val="000000"/>
          <w:sz w:val="24"/>
        </w:rPr>
        <w:t xml:space="preserve"> K, Ueno K, Yamashita H, Joh T. Unilateral versus bilateral endoscopic metal stenting for malignant </w:t>
      </w:r>
      <w:proofErr w:type="spellStart"/>
      <w:r w:rsidRPr="00007EF6">
        <w:rPr>
          <w:rFonts w:ascii="Book Antiqua" w:hAnsi="Book Antiqua" w:cs="宋体"/>
          <w:color w:val="000000"/>
          <w:sz w:val="24"/>
        </w:rPr>
        <w:t>hilar</w:t>
      </w:r>
      <w:proofErr w:type="spellEnd"/>
      <w:r w:rsidRPr="00007EF6">
        <w:rPr>
          <w:rFonts w:ascii="Book Antiqua" w:hAnsi="Book Antiqua" w:cs="宋体"/>
          <w:color w:val="000000"/>
          <w:sz w:val="24"/>
        </w:rPr>
        <w:t xml:space="preserve"> biliary obstruction. </w:t>
      </w:r>
      <w:r w:rsidRPr="00007EF6">
        <w:rPr>
          <w:rFonts w:ascii="Book Antiqua" w:hAnsi="Book Antiqua" w:cs="宋体"/>
          <w:i/>
          <w:iCs/>
          <w:color w:val="000000"/>
          <w:sz w:val="24"/>
        </w:rPr>
        <w:t xml:space="preserve">J </w:t>
      </w:r>
      <w:proofErr w:type="spellStart"/>
      <w:r w:rsidRPr="00007EF6">
        <w:rPr>
          <w:rFonts w:ascii="Book Antiqua" w:hAnsi="Book Antiqua" w:cs="宋体"/>
          <w:i/>
          <w:iCs/>
          <w:color w:val="000000"/>
          <w:sz w:val="24"/>
        </w:rPr>
        <w:t>Gastroenterol</w:t>
      </w:r>
      <w:proofErr w:type="spellEnd"/>
      <w:r w:rsidRPr="00007EF6">
        <w:rPr>
          <w:rFonts w:ascii="Book Antiqua" w:hAnsi="Book Antiqua" w:cs="宋体"/>
          <w:i/>
          <w:iCs/>
          <w:color w:val="000000"/>
          <w:sz w:val="24"/>
        </w:rPr>
        <w:t xml:space="preserve"> </w:t>
      </w:r>
      <w:proofErr w:type="spellStart"/>
      <w:r w:rsidRPr="00007EF6">
        <w:rPr>
          <w:rFonts w:ascii="Book Antiqua" w:hAnsi="Book Antiqua" w:cs="宋体"/>
          <w:i/>
          <w:iCs/>
          <w:color w:val="000000"/>
          <w:sz w:val="24"/>
        </w:rPr>
        <w:t>Hepatol</w:t>
      </w:r>
      <w:proofErr w:type="spellEnd"/>
      <w:r w:rsidRPr="00007EF6">
        <w:rPr>
          <w:rFonts w:ascii="Book Antiqua" w:hAnsi="Book Antiqua" w:cs="宋体"/>
          <w:color w:val="000000"/>
          <w:sz w:val="24"/>
        </w:rPr>
        <w:t> 2009; </w:t>
      </w:r>
      <w:r w:rsidRPr="00007EF6">
        <w:rPr>
          <w:rFonts w:ascii="Book Antiqua" w:hAnsi="Book Antiqua" w:cs="宋体"/>
          <w:b/>
          <w:bCs/>
          <w:color w:val="000000"/>
          <w:sz w:val="24"/>
        </w:rPr>
        <w:t>24</w:t>
      </w:r>
      <w:r w:rsidRPr="00007EF6">
        <w:rPr>
          <w:rFonts w:ascii="Book Antiqua" w:hAnsi="Book Antiqua" w:cs="宋体"/>
          <w:color w:val="000000"/>
          <w:sz w:val="24"/>
        </w:rPr>
        <w:t>: 552-557 [PMID: 19220678 DOI: 10.1111/j.1440-1746.2008.05750.x]</w:t>
      </w:r>
    </w:p>
    <w:p w:rsidR="00530CFC" w:rsidRPr="00007EF6" w:rsidRDefault="00530CFC" w:rsidP="00A1043F">
      <w:pPr>
        <w:spacing w:after="0" w:line="360" w:lineRule="auto"/>
        <w:jc w:val="both"/>
        <w:rPr>
          <w:rFonts w:ascii="Book Antiqua" w:hAnsi="Book Antiqua" w:cs="宋体"/>
          <w:color w:val="000000"/>
          <w:sz w:val="24"/>
        </w:rPr>
      </w:pPr>
      <w:r w:rsidRPr="00007EF6">
        <w:rPr>
          <w:rFonts w:ascii="Book Antiqua" w:hAnsi="Book Antiqua" w:cs="宋体"/>
          <w:color w:val="000000"/>
          <w:sz w:val="24"/>
        </w:rPr>
        <w:t>66 </w:t>
      </w:r>
      <w:proofErr w:type="spellStart"/>
      <w:r w:rsidRPr="00007EF6">
        <w:rPr>
          <w:rFonts w:ascii="Book Antiqua" w:hAnsi="Book Antiqua" w:cs="宋体"/>
          <w:b/>
          <w:bCs/>
          <w:color w:val="000000"/>
          <w:sz w:val="24"/>
        </w:rPr>
        <w:t>Piñol</w:t>
      </w:r>
      <w:proofErr w:type="spellEnd"/>
      <w:r w:rsidRPr="00007EF6">
        <w:rPr>
          <w:rFonts w:ascii="Book Antiqua" w:hAnsi="Book Antiqua" w:cs="宋体"/>
          <w:b/>
          <w:bCs/>
          <w:color w:val="000000"/>
          <w:sz w:val="24"/>
        </w:rPr>
        <w:t xml:space="preserve"> V</w:t>
      </w:r>
      <w:r w:rsidRPr="00007EF6">
        <w:rPr>
          <w:rFonts w:ascii="Book Antiqua" w:hAnsi="Book Antiqua" w:cs="宋体"/>
          <w:color w:val="000000"/>
          <w:sz w:val="24"/>
        </w:rPr>
        <w:t xml:space="preserve">, Castells A, </w:t>
      </w:r>
      <w:proofErr w:type="spellStart"/>
      <w:r w:rsidRPr="00007EF6">
        <w:rPr>
          <w:rFonts w:ascii="Book Antiqua" w:hAnsi="Book Antiqua" w:cs="宋体"/>
          <w:color w:val="000000"/>
          <w:sz w:val="24"/>
        </w:rPr>
        <w:t>Bordas</w:t>
      </w:r>
      <w:proofErr w:type="spellEnd"/>
      <w:r w:rsidRPr="00007EF6">
        <w:rPr>
          <w:rFonts w:ascii="Book Antiqua" w:hAnsi="Book Antiqua" w:cs="宋体"/>
          <w:color w:val="000000"/>
          <w:sz w:val="24"/>
        </w:rPr>
        <w:t xml:space="preserve"> JM, Real MI, </w:t>
      </w:r>
      <w:proofErr w:type="spellStart"/>
      <w:r w:rsidRPr="00007EF6">
        <w:rPr>
          <w:rFonts w:ascii="Book Antiqua" w:hAnsi="Book Antiqua" w:cs="宋体"/>
          <w:color w:val="000000"/>
          <w:sz w:val="24"/>
        </w:rPr>
        <w:t>Llach</w:t>
      </w:r>
      <w:proofErr w:type="spellEnd"/>
      <w:r w:rsidRPr="00007EF6">
        <w:rPr>
          <w:rFonts w:ascii="Book Antiqua" w:hAnsi="Book Antiqua" w:cs="宋体"/>
          <w:color w:val="000000"/>
          <w:sz w:val="24"/>
        </w:rPr>
        <w:t xml:space="preserve"> J, </w:t>
      </w:r>
      <w:proofErr w:type="spellStart"/>
      <w:r w:rsidRPr="00007EF6">
        <w:rPr>
          <w:rFonts w:ascii="Book Antiqua" w:hAnsi="Book Antiqua" w:cs="宋体"/>
          <w:color w:val="000000"/>
          <w:sz w:val="24"/>
        </w:rPr>
        <w:t>Montañà</w:t>
      </w:r>
      <w:proofErr w:type="spellEnd"/>
      <w:r w:rsidRPr="00007EF6">
        <w:rPr>
          <w:rFonts w:ascii="Book Antiqua" w:hAnsi="Book Antiqua" w:cs="宋体"/>
          <w:color w:val="000000"/>
          <w:sz w:val="24"/>
        </w:rPr>
        <w:t xml:space="preserve"> X, Feu F, Navarro S. Percutaneous self-expanding metal stents versus endoscopic polyethylene </w:t>
      </w:r>
      <w:proofErr w:type="spellStart"/>
      <w:r w:rsidRPr="00007EF6">
        <w:rPr>
          <w:rFonts w:ascii="Book Antiqua" w:hAnsi="Book Antiqua" w:cs="宋体"/>
          <w:color w:val="000000"/>
          <w:sz w:val="24"/>
        </w:rPr>
        <w:t>endoprostheses</w:t>
      </w:r>
      <w:proofErr w:type="spellEnd"/>
      <w:r w:rsidRPr="00007EF6">
        <w:rPr>
          <w:rFonts w:ascii="Book Antiqua" w:hAnsi="Book Antiqua" w:cs="宋体"/>
          <w:color w:val="000000"/>
          <w:sz w:val="24"/>
        </w:rPr>
        <w:t xml:space="preserve"> for treating malignant biliary obstruction: randomized clinical trial. </w:t>
      </w:r>
      <w:r w:rsidRPr="00007EF6">
        <w:rPr>
          <w:rFonts w:ascii="Book Antiqua" w:hAnsi="Book Antiqua" w:cs="宋体"/>
          <w:i/>
          <w:iCs/>
          <w:color w:val="000000"/>
          <w:sz w:val="24"/>
        </w:rPr>
        <w:t>Radiology</w:t>
      </w:r>
      <w:r w:rsidRPr="00007EF6">
        <w:rPr>
          <w:rFonts w:ascii="Book Antiqua" w:hAnsi="Book Antiqua" w:cs="宋体"/>
          <w:color w:val="000000"/>
          <w:sz w:val="24"/>
        </w:rPr>
        <w:t> 2002; </w:t>
      </w:r>
      <w:r w:rsidRPr="00007EF6">
        <w:rPr>
          <w:rFonts w:ascii="Book Antiqua" w:hAnsi="Book Antiqua" w:cs="宋体"/>
          <w:b/>
          <w:bCs/>
          <w:color w:val="000000"/>
          <w:sz w:val="24"/>
        </w:rPr>
        <w:t>225</w:t>
      </w:r>
      <w:r w:rsidRPr="00007EF6">
        <w:rPr>
          <w:rFonts w:ascii="Book Antiqua" w:hAnsi="Book Antiqua" w:cs="宋体"/>
          <w:color w:val="000000"/>
          <w:sz w:val="24"/>
        </w:rPr>
        <w:t>: 27-34 [PMID: 12354980 DOI: 10.1148/radiol.2243011517]</w:t>
      </w:r>
    </w:p>
    <w:p w:rsidR="00530CFC" w:rsidRPr="00007EF6" w:rsidRDefault="00530CFC" w:rsidP="00A1043F">
      <w:pPr>
        <w:spacing w:after="0" w:line="360" w:lineRule="auto"/>
        <w:jc w:val="both"/>
        <w:rPr>
          <w:rFonts w:ascii="Book Antiqua" w:hAnsi="Book Antiqua"/>
          <w:sz w:val="24"/>
          <w:lang w:eastAsia="zh-CN"/>
        </w:rPr>
      </w:pPr>
    </w:p>
    <w:p w:rsidR="00530CFC" w:rsidRPr="00007EF6" w:rsidRDefault="00530CFC" w:rsidP="003A5A00">
      <w:pPr>
        <w:spacing w:after="0" w:line="360" w:lineRule="auto"/>
        <w:ind w:left="482" w:hangingChars="200" w:hanging="482"/>
        <w:jc w:val="right"/>
        <w:rPr>
          <w:rFonts w:ascii="Book Antiqua" w:hAnsi="Book Antiqua"/>
          <w:color w:val="000000"/>
          <w:sz w:val="24"/>
        </w:rPr>
      </w:pPr>
      <w:bookmarkStart w:id="7" w:name="OLE_LINK22"/>
      <w:bookmarkStart w:id="8" w:name="OLE_LINK23"/>
      <w:r w:rsidRPr="00007EF6">
        <w:rPr>
          <w:rFonts w:ascii="Book Antiqua" w:hAnsi="Book Antiqua"/>
          <w:b/>
          <w:sz w:val="24"/>
        </w:rPr>
        <w:t>P- Reviewer:</w:t>
      </w:r>
      <w:r w:rsidRPr="00007EF6">
        <w:rPr>
          <w:rFonts w:ascii="Book Antiqua" w:hAnsi="Book Antiqua"/>
          <w:color w:val="000000"/>
          <w:sz w:val="24"/>
        </w:rPr>
        <w:t xml:space="preserve"> </w:t>
      </w:r>
      <w:hyperlink r:id="rId8" w:tgtFrame="_blank" w:history="1">
        <w:r w:rsidRPr="00007EF6">
          <w:rPr>
            <w:rFonts w:ascii="Book Antiqua" w:hAnsi="Book Antiqua" w:cs="宋体"/>
            <w:color w:val="000000"/>
            <w:sz w:val="24"/>
          </w:rPr>
          <w:t>Kassir R</w:t>
        </w:r>
      </w:hyperlink>
      <w:r w:rsidRPr="00007EF6">
        <w:rPr>
          <w:rFonts w:ascii="Book Antiqua" w:hAnsi="Book Antiqua" w:cs="宋体"/>
          <w:color w:val="000000"/>
          <w:sz w:val="24"/>
        </w:rPr>
        <w:t xml:space="preserve">, </w:t>
      </w:r>
      <w:hyperlink r:id="rId9" w:tgtFrame="_blank" w:history="1">
        <w:r w:rsidRPr="00007EF6">
          <w:rPr>
            <w:rFonts w:ascii="Book Antiqua" w:hAnsi="Book Antiqua" w:cs="宋体"/>
            <w:color w:val="000000"/>
            <w:sz w:val="24"/>
          </w:rPr>
          <w:t>Rungsakulkij N</w:t>
        </w:r>
      </w:hyperlink>
      <w:r w:rsidRPr="00007EF6">
        <w:rPr>
          <w:rFonts w:ascii="Book Antiqua" w:hAnsi="Book Antiqua" w:cs="宋体"/>
          <w:color w:val="000000"/>
          <w:sz w:val="24"/>
        </w:rPr>
        <w:t xml:space="preserve"> </w:t>
      </w:r>
      <w:r w:rsidRPr="00007EF6">
        <w:rPr>
          <w:rFonts w:ascii="Book Antiqua" w:hAnsi="Book Antiqua"/>
          <w:color w:val="000000"/>
          <w:sz w:val="24"/>
        </w:rPr>
        <w:t xml:space="preserve">    </w:t>
      </w:r>
      <w:r w:rsidRPr="00007EF6">
        <w:rPr>
          <w:rFonts w:ascii="Book Antiqua" w:hAnsi="Book Antiqua"/>
          <w:b/>
          <w:sz w:val="24"/>
        </w:rPr>
        <w:t>S- Editor:</w:t>
      </w:r>
      <w:r w:rsidRPr="00007EF6">
        <w:rPr>
          <w:rFonts w:ascii="Book Antiqua" w:hAnsi="Book Antiqua"/>
          <w:sz w:val="24"/>
        </w:rPr>
        <w:t xml:space="preserve"> Gong XM</w:t>
      </w:r>
    </w:p>
    <w:p w:rsidR="00530CFC" w:rsidRPr="00007EF6" w:rsidRDefault="00530CFC" w:rsidP="003A5A00">
      <w:pPr>
        <w:spacing w:after="0" w:line="360" w:lineRule="auto"/>
        <w:ind w:left="482" w:hangingChars="200" w:hanging="482"/>
        <w:jc w:val="right"/>
        <w:rPr>
          <w:rFonts w:ascii="Book Antiqua" w:hAnsi="Book Antiqua"/>
          <w:b/>
          <w:sz w:val="24"/>
        </w:rPr>
      </w:pPr>
      <w:r w:rsidRPr="00007EF6">
        <w:rPr>
          <w:rFonts w:ascii="Book Antiqua" w:hAnsi="Book Antiqua"/>
          <w:b/>
          <w:sz w:val="24"/>
        </w:rPr>
        <w:t xml:space="preserve"> L- Editor:</w:t>
      </w:r>
      <w:r w:rsidRPr="00007EF6">
        <w:rPr>
          <w:rFonts w:ascii="Book Antiqua" w:hAnsi="Book Antiqua"/>
          <w:sz w:val="24"/>
        </w:rPr>
        <w:t xml:space="preserve"> </w:t>
      </w:r>
      <w:r w:rsidRPr="00007EF6">
        <w:rPr>
          <w:rFonts w:ascii="Book Antiqua" w:hAnsi="Book Antiqua"/>
          <w:b/>
          <w:sz w:val="24"/>
        </w:rPr>
        <w:t>E- Editor:</w:t>
      </w:r>
    </w:p>
    <w:bookmarkEnd w:id="7"/>
    <w:bookmarkEnd w:id="8"/>
    <w:p w:rsidR="00530CFC" w:rsidRPr="00007EF6" w:rsidRDefault="00530CFC" w:rsidP="00A1043F">
      <w:pPr>
        <w:spacing w:after="0" w:line="360" w:lineRule="auto"/>
        <w:jc w:val="both"/>
        <w:rPr>
          <w:rFonts w:ascii="Book Antiqua" w:hAnsi="Book Antiqua"/>
          <w:sz w:val="24"/>
          <w:lang w:eastAsia="zh-CN"/>
        </w:rPr>
      </w:pPr>
    </w:p>
    <w:p w:rsidR="00530CFC" w:rsidRPr="00007EF6" w:rsidRDefault="00530CFC" w:rsidP="00A1043F">
      <w:pPr>
        <w:autoSpaceDE w:val="0"/>
        <w:autoSpaceDN w:val="0"/>
        <w:adjustRightInd w:val="0"/>
        <w:spacing w:after="0" w:line="360" w:lineRule="auto"/>
        <w:jc w:val="both"/>
        <w:rPr>
          <w:rFonts w:ascii="Book Antiqua" w:hAnsi="Book Antiqua" w:cs="Book Antiqua"/>
          <w:noProof/>
          <w:sz w:val="24"/>
          <w:szCs w:val="24"/>
          <w:lang w:val="en-US" w:eastAsia="zh-CN"/>
        </w:rPr>
      </w:pPr>
      <w:r w:rsidRPr="00007EF6">
        <w:rPr>
          <w:rFonts w:ascii="Book Antiqua" w:hAnsi="Book Antiqua" w:cs="Times New Roman"/>
          <w:sz w:val="24"/>
          <w:szCs w:val="24"/>
        </w:rPr>
        <w:br w:type="page"/>
      </w:r>
      <w:r w:rsidRPr="00007EF6">
        <w:rPr>
          <w:rFonts w:ascii="Book Antiqua" w:hAnsi="Book Antiqua" w:cs="Book Antiqua"/>
          <w:noProof/>
          <w:sz w:val="24"/>
          <w:szCs w:val="24"/>
          <w:lang w:val="en-US" w:eastAsia="zh-CN"/>
        </w:rPr>
        <w:lastRenderedPageBreak/>
        <w:t xml:space="preserve"> </w:t>
      </w:r>
      <w:r w:rsidR="003A3194">
        <w:rPr>
          <w:rFonts w:ascii="Book Antiqua" w:hAnsi="Book Antiqua" w:cs="Book Antiqua"/>
          <w:noProof/>
          <w:sz w:val="24"/>
          <w:szCs w:val="24"/>
          <w:lang w:val="en-US" w:eastAsia="zh-CN"/>
        </w:rPr>
        <w:drawing>
          <wp:inline distT="0" distB="0" distL="0" distR="0">
            <wp:extent cx="4387215" cy="191643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7215" cy="1916430"/>
                    </a:xfrm>
                    <a:prstGeom prst="rect">
                      <a:avLst/>
                    </a:prstGeom>
                    <a:noFill/>
                    <a:ln>
                      <a:noFill/>
                    </a:ln>
                  </pic:spPr>
                </pic:pic>
              </a:graphicData>
            </a:graphic>
          </wp:inline>
        </w:drawing>
      </w:r>
    </w:p>
    <w:p w:rsidR="00530CFC" w:rsidRPr="00007EF6" w:rsidRDefault="00530CFC" w:rsidP="00A1043F">
      <w:pPr>
        <w:autoSpaceDE w:val="0"/>
        <w:autoSpaceDN w:val="0"/>
        <w:adjustRightInd w:val="0"/>
        <w:spacing w:after="0" w:line="360" w:lineRule="auto"/>
        <w:jc w:val="both"/>
        <w:rPr>
          <w:rFonts w:ascii="Book Antiqua" w:hAnsi="Book Antiqua" w:cs="Book Antiqua"/>
          <w:b/>
          <w:sz w:val="24"/>
          <w:szCs w:val="24"/>
          <w:lang w:val="en-US"/>
        </w:rPr>
      </w:pPr>
      <w:r w:rsidRPr="00007EF6">
        <w:rPr>
          <w:rFonts w:ascii="Book Antiqua" w:hAnsi="Book Antiqua" w:cs="Book Antiqua"/>
          <w:b/>
          <w:bCs/>
          <w:sz w:val="24"/>
          <w:szCs w:val="24"/>
          <w:lang w:val="en-US"/>
        </w:rPr>
        <w:t>Fig</w:t>
      </w:r>
      <w:r w:rsidRPr="00007EF6">
        <w:rPr>
          <w:rFonts w:ascii="Book Antiqua" w:hAnsi="Book Antiqua" w:cs="Book Antiqua"/>
          <w:b/>
          <w:bCs/>
          <w:sz w:val="24"/>
          <w:szCs w:val="24"/>
          <w:lang w:val="en-US" w:eastAsia="zh-CN"/>
        </w:rPr>
        <w:t>ure</w:t>
      </w:r>
      <w:r w:rsidRPr="00007EF6">
        <w:rPr>
          <w:rFonts w:ascii="Book Antiqua" w:hAnsi="Book Antiqua" w:cs="Book Antiqua"/>
          <w:b/>
          <w:bCs/>
          <w:sz w:val="24"/>
          <w:szCs w:val="24"/>
          <w:lang w:val="en-US"/>
        </w:rPr>
        <w:t xml:space="preserve"> 1</w:t>
      </w:r>
      <w:r w:rsidRPr="00007EF6">
        <w:rPr>
          <w:rFonts w:ascii="Book Antiqua" w:hAnsi="Book Antiqua" w:cs="Book Antiqua"/>
          <w:sz w:val="24"/>
          <w:szCs w:val="24"/>
          <w:lang w:val="en-US"/>
        </w:rPr>
        <w:t xml:space="preserve"> </w:t>
      </w:r>
      <w:r w:rsidRPr="00007EF6">
        <w:rPr>
          <w:rFonts w:ascii="Book Antiqua" w:hAnsi="Book Antiqua" w:cs="Book Antiqua"/>
          <w:b/>
          <w:sz w:val="24"/>
          <w:szCs w:val="24"/>
          <w:lang w:val="en-US"/>
        </w:rPr>
        <w:t>Axial (A) and coronal (B) contrast enhanced computed tomography scan of a patient with carcinoma of gall bladder showing mass (arrow) arising from the neck of gall bladder (g) involving common hepatic duct with patent primary biliary confluence (c).</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rPr>
      </w:pPr>
      <w:r w:rsidRPr="00007EF6">
        <w:rPr>
          <w:rFonts w:ascii="Book Antiqua" w:hAnsi="Book Antiqua" w:cs="Times New Roman"/>
          <w:sz w:val="24"/>
          <w:szCs w:val="24"/>
        </w:rPr>
        <w:br w:type="page"/>
      </w:r>
    </w:p>
    <w:p w:rsidR="00530CFC" w:rsidRPr="00007EF6" w:rsidRDefault="003A3194" w:rsidP="00A1043F">
      <w:pPr>
        <w:autoSpaceDE w:val="0"/>
        <w:autoSpaceDN w:val="0"/>
        <w:adjustRightInd w:val="0"/>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lang w:eastAsia="zh-CN"/>
        </w:rPr>
      </w:pPr>
      <w:r>
        <w:rPr>
          <w:rFonts w:ascii="Book Antiqua" w:hAnsi="Book Antiqua" w:cs="Book Antiqua"/>
          <w:noProof/>
          <w:sz w:val="24"/>
          <w:szCs w:val="24"/>
          <w:lang w:val="en-US" w:eastAsia="zh-CN"/>
        </w:rPr>
        <w:lastRenderedPageBreak/>
        <w:drawing>
          <wp:inline distT="0" distB="0" distL="0" distR="0">
            <wp:extent cx="4493895" cy="123571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3895" cy="1235710"/>
                    </a:xfrm>
                    <a:prstGeom prst="rect">
                      <a:avLst/>
                    </a:prstGeom>
                    <a:noFill/>
                    <a:ln>
                      <a:noFill/>
                    </a:ln>
                  </pic:spPr>
                </pic:pic>
              </a:graphicData>
            </a:graphic>
          </wp:inline>
        </w:drawing>
      </w:r>
      <w:r w:rsidR="00530CFC" w:rsidRPr="00007EF6">
        <w:rPr>
          <w:rFonts w:ascii="Book Antiqua" w:hAnsi="Book Antiqua" w:cs="Book Antiqua"/>
          <w:snapToGrid w:val="0"/>
          <w:color w:val="000000"/>
          <w:w w:val="0"/>
          <w:sz w:val="24"/>
          <w:szCs w:val="24"/>
          <w:u w:color="000000"/>
          <w:bdr w:val="none" w:sz="0" w:space="0" w:color="000000"/>
          <w:shd w:val="clear" w:color="000000" w:fill="000000"/>
        </w:rPr>
        <w:t xml:space="preserve">  </w:t>
      </w:r>
    </w:p>
    <w:p w:rsidR="00530CFC" w:rsidRPr="00007EF6" w:rsidRDefault="00530CFC" w:rsidP="00A1043F">
      <w:pPr>
        <w:spacing w:after="0" w:line="360" w:lineRule="auto"/>
        <w:jc w:val="both"/>
        <w:rPr>
          <w:rFonts w:ascii="Book Antiqua" w:hAnsi="Book Antiqua" w:cs="Book Antiqua"/>
          <w:b/>
          <w:sz w:val="24"/>
          <w:szCs w:val="24"/>
          <w:lang w:val="en-US" w:eastAsia="zh-CN"/>
        </w:rPr>
      </w:pPr>
      <w:r w:rsidRPr="00007EF6">
        <w:rPr>
          <w:rFonts w:ascii="Book Antiqua" w:hAnsi="Book Antiqua" w:cs="Book Antiqua"/>
          <w:b/>
          <w:bCs/>
          <w:sz w:val="24"/>
          <w:szCs w:val="24"/>
          <w:lang w:val="en-US"/>
        </w:rPr>
        <w:t>Fig</w:t>
      </w:r>
      <w:r w:rsidRPr="00007EF6">
        <w:rPr>
          <w:rFonts w:ascii="Book Antiqua" w:hAnsi="Book Antiqua" w:cs="Book Antiqua"/>
          <w:b/>
          <w:bCs/>
          <w:sz w:val="24"/>
          <w:szCs w:val="24"/>
          <w:lang w:val="en-US" w:eastAsia="zh-CN"/>
        </w:rPr>
        <w:t xml:space="preserve">ure </w:t>
      </w:r>
      <w:r w:rsidRPr="00007EF6">
        <w:rPr>
          <w:rFonts w:ascii="Book Antiqua" w:hAnsi="Book Antiqua" w:cs="Book Antiqua"/>
          <w:b/>
          <w:bCs/>
          <w:sz w:val="24"/>
          <w:szCs w:val="24"/>
          <w:lang w:val="en-US"/>
        </w:rPr>
        <w:t>2</w:t>
      </w:r>
      <w:r w:rsidRPr="00007EF6">
        <w:rPr>
          <w:rFonts w:ascii="Book Antiqua" w:hAnsi="Book Antiqua" w:cs="Book Antiqua"/>
          <w:sz w:val="24"/>
          <w:szCs w:val="24"/>
          <w:lang w:val="en-US"/>
        </w:rPr>
        <w:t xml:space="preserve"> </w:t>
      </w:r>
      <w:r w:rsidRPr="00007EF6">
        <w:rPr>
          <w:rFonts w:ascii="Book Antiqua" w:hAnsi="Book Antiqua" w:cs="Book Antiqua"/>
          <w:b/>
          <w:sz w:val="24"/>
          <w:szCs w:val="24"/>
          <w:lang w:val="en-US"/>
        </w:rPr>
        <w:t xml:space="preserve">Arterial (A) and venous (B) phase axial and venous phase oblique coronal (C) computed tomography scan images of </w:t>
      </w:r>
      <w:proofErr w:type="spellStart"/>
      <w:r w:rsidRPr="00007EF6">
        <w:rPr>
          <w:rFonts w:ascii="Book Antiqua" w:hAnsi="Book Antiqua" w:cs="Book Antiqua"/>
          <w:b/>
          <w:sz w:val="24"/>
          <w:szCs w:val="24"/>
          <w:lang w:val="en-US"/>
        </w:rPr>
        <w:t>hilar</w:t>
      </w:r>
      <w:proofErr w:type="spellEnd"/>
      <w:r w:rsidRPr="00007EF6">
        <w:rPr>
          <w:rFonts w:ascii="Book Antiqua" w:hAnsi="Book Antiqua" w:cs="Book Antiqua"/>
          <w:b/>
          <w:sz w:val="24"/>
          <w:szCs w:val="24"/>
          <w:lang w:val="en-US"/>
        </w:rPr>
        <w:t xml:space="preserve"> </w:t>
      </w:r>
      <w:proofErr w:type="spellStart"/>
      <w:r w:rsidRPr="00007EF6">
        <w:rPr>
          <w:rFonts w:ascii="Book Antiqua" w:hAnsi="Book Antiqua" w:cs="Book Antiqua"/>
          <w:b/>
          <w:sz w:val="24"/>
          <w:szCs w:val="24"/>
          <w:lang w:val="en-US"/>
        </w:rPr>
        <w:t>cholangiocarcinoma</w:t>
      </w:r>
      <w:proofErr w:type="spellEnd"/>
      <w:r w:rsidRPr="00007EF6">
        <w:rPr>
          <w:rFonts w:ascii="Book Antiqua" w:hAnsi="Book Antiqua" w:cs="Book Antiqua"/>
          <w:b/>
          <w:sz w:val="24"/>
          <w:szCs w:val="24"/>
          <w:lang w:val="en-US"/>
        </w:rPr>
        <w:t xml:space="preserve"> showing soft tissue mass involving the common hepatic duct (black arrow), blocking the primary biliary confluence (white arrow).</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rPr>
      </w:pPr>
      <w:r w:rsidRPr="00007EF6">
        <w:rPr>
          <w:rFonts w:ascii="Book Antiqua" w:hAnsi="Book Antiqua" w:cs="Times New Roman"/>
          <w:sz w:val="24"/>
          <w:szCs w:val="24"/>
        </w:rPr>
        <w:br w:type="page"/>
      </w:r>
    </w:p>
    <w:p w:rsidR="00530CFC" w:rsidRPr="00007EF6" w:rsidRDefault="00530CFC" w:rsidP="00A1043F">
      <w:pPr>
        <w:autoSpaceDE w:val="0"/>
        <w:autoSpaceDN w:val="0"/>
        <w:adjustRightInd w:val="0"/>
        <w:spacing w:after="0" w:line="360" w:lineRule="auto"/>
        <w:jc w:val="both"/>
        <w:rPr>
          <w:rFonts w:ascii="Book Antiqua" w:hAnsi="Book Antiqua" w:cs="Book Antiqua"/>
          <w:noProof/>
          <w:sz w:val="24"/>
          <w:szCs w:val="24"/>
          <w:lang w:val="en-US" w:eastAsia="zh-CN"/>
        </w:rPr>
      </w:pPr>
      <w:r w:rsidRPr="00007EF6">
        <w:rPr>
          <w:rFonts w:ascii="Book Antiqua" w:hAnsi="Book Antiqua" w:cs="Book Antiqua"/>
          <w:snapToGrid w:val="0"/>
          <w:color w:val="000000"/>
          <w:w w:val="0"/>
          <w:sz w:val="24"/>
          <w:szCs w:val="24"/>
          <w:u w:color="000000"/>
          <w:bdr w:val="none" w:sz="0" w:space="0" w:color="000000"/>
          <w:shd w:val="clear" w:color="000000" w:fill="000000"/>
        </w:rPr>
        <w:lastRenderedPageBreak/>
        <w:t xml:space="preserve"> </w:t>
      </w:r>
      <w:r w:rsidR="003A3194">
        <w:rPr>
          <w:rFonts w:ascii="Book Antiqua" w:hAnsi="Book Antiqua" w:cs="Book Antiqua"/>
          <w:noProof/>
          <w:sz w:val="24"/>
          <w:szCs w:val="24"/>
          <w:lang w:val="en-US" w:eastAsia="zh-CN"/>
        </w:rPr>
        <w:drawing>
          <wp:inline distT="0" distB="0" distL="0" distR="0">
            <wp:extent cx="4921885" cy="1410335"/>
            <wp:effectExtent l="0" t="0" r="5715" b="1206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1885" cy="1410335"/>
                    </a:xfrm>
                    <a:prstGeom prst="rect">
                      <a:avLst/>
                    </a:prstGeom>
                    <a:noFill/>
                    <a:ln>
                      <a:noFill/>
                    </a:ln>
                  </pic:spPr>
                </pic:pic>
              </a:graphicData>
            </a:graphic>
          </wp:inline>
        </w:drawing>
      </w:r>
    </w:p>
    <w:p w:rsidR="00530CFC" w:rsidRPr="00007EF6" w:rsidRDefault="00530CFC" w:rsidP="00A1043F">
      <w:pPr>
        <w:spacing w:after="0" w:line="360" w:lineRule="auto"/>
        <w:jc w:val="both"/>
        <w:rPr>
          <w:rFonts w:ascii="Book Antiqua" w:hAnsi="Book Antiqua" w:cs="Book Antiqua"/>
          <w:sz w:val="24"/>
          <w:szCs w:val="24"/>
          <w:lang w:val="en-US" w:eastAsia="zh-CN"/>
        </w:rPr>
      </w:pPr>
      <w:r w:rsidRPr="00007EF6">
        <w:rPr>
          <w:rFonts w:ascii="Book Antiqua" w:hAnsi="Book Antiqua" w:cs="Book Antiqua"/>
          <w:b/>
          <w:bCs/>
          <w:sz w:val="24"/>
          <w:szCs w:val="24"/>
          <w:lang w:val="en-US"/>
        </w:rPr>
        <w:t>Fig</w:t>
      </w:r>
      <w:r w:rsidRPr="00007EF6">
        <w:rPr>
          <w:rFonts w:ascii="Book Antiqua" w:hAnsi="Book Antiqua" w:cs="Book Antiqua"/>
          <w:b/>
          <w:bCs/>
          <w:sz w:val="24"/>
          <w:szCs w:val="24"/>
          <w:lang w:val="en-US" w:eastAsia="zh-CN"/>
        </w:rPr>
        <w:t>ure</w:t>
      </w:r>
      <w:r w:rsidRPr="00007EF6">
        <w:rPr>
          <w:rFonts w:ascii="Book Antiqua" w:hAnsi="Book Antiqua" w:cs="Book Antiqua"/>
          <w:b/>
          <w:bCs/>
          <w:sz w:val="24"/>
          <w:szCs w:val="24"/>
          <w:lang w:val="en-US"/>
        </w:rPr>
        <w:t xml:space="preserve"> 3</w:t>
      </w:r>
      <w:r w:rsidRPr="00007EF6">
        <w:rPr>
          <w:rFonts w:ascii="Book Antiqua" w:hAnsi="Book Antiqua" w:cs="Book Antiqua"/>
          <w:b/>
          <w:sz w:val="24"/>
          <w:szCs w:val="24"/>
          <w:lang w:val="en-US"/>
        </w:rPr>
        <w:t xml:space="preserve"> </w:t>
      </w:r>
      <w:proofErr w:type="spellStart"/>
      <w:r w:rsidRPr="00007EF6">
        <w:rPr>
          <w:rFonts w:ascii="Book Antiqua" w:hAnsi="Book Antiqua" w:cs="Book Antiqua"/>
          <w:b/>
          <w:sz w:val="24"/>
          <w:szCs w:val="24"/>
          <w:lang w:val="en-US"/>
        </w:rPr>
        <w:t>Hilar</w:t>
      </w:r>
      <w:proofErr w:type="spellEnd"/>
      <w:r w:rsidRPr="00007EF6">
        <w:rPr>
          <w:rFonts w:ascii="Book Antiqua" w:hAnsi="Book Antiqua" w:cs="Book Antiqua"/>
          <w:b/>
          <w:sz w:val="24"/>
          <w:szCs w:val="24"/>
          <w:lang w:val="en-US"/>
        </w:rPr>
        <w:t xml:space="preserve"> </w:t>
      </w:r>
      <w:proofErr w:type="spellStart"/>
      <w:r w:rsidRPr="00007EF6">
        <w:rPr>
          <w:rFonts w:ascii="Book Antiqua" w:hAnsi="Book Antiqua" w:cs="Book Antiqua"/>
          <w:b/>
          <w:sz w:val="24"/>
          <w:szCs w:val="24"/>
          <w:lang w:val="en-US"/>
        </w:rPr>
        <w:t>cholangiocarcinoma</w:t>
      </w:r>
      <w:proofErr w:type="spellEnd"/>
      <w:r w:rsidRPr="00007EF6">
        <w:rPr>
          <w:rFonts w:ascii="Book Antiqua" w:hAnsi="Book Antiqua" w:cs="Book Antiqua"/>
          <w:b/>
          <w:sz w:val="24"/>
          <w:szCs w:val="24"/>
          <w:lang w:val="en-US"/>
        </w:rPr>
        <w:t>.</w:t>
      </w:r>
      <w:r w:rsidRPr="00007EF6">
        <w:rPr>
          <w:rFonts w:ascii="Book Antiqua" w:hAnsi="Book Antiqua" w:cs="Book Antiqua"/>
          <w:sz w:val="24"/>
          <w:szCs w:val="24"/>
          <w:lang w:val="en-US"/>
        </w:rPr>
        <w:t xml:space="preserve"> A</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Axial T2-weighted MR image showing isointense mass involving the primary biliary confluence (arrow) causing biliary dilatation</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B</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MRCP showing dilated ducts with blocked primary confluence (arrow)</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C</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Axial contrast enhanced T1-weighted image in delayed phase showing enhancing mass in the primary biliary confluence (arrow).</w:t>
      </w:r>
      <w:r w:rsidRPr="00007EF6">
        <w:rPr>
          <w:rFonts w:ascii="Book Antiqua" w:hAnsi="Book Antiqua" w:cs="Book Antiqua"/>
          <w:sz w:val="24"/>
          <w:szCs w:val="24"/>
          <w:lang w:val="en-US" w:eastAsia="zh-CN"/>
        </w:rPr>
        <w:t xml:space="preserve"> </w:t>
      </w:r>
      <w:r w:rsidRPr="00007EF6">
        <w:rPr>
          <w:rFonts w:ascii="Book Antiqua" w:hAnsi="Book Antiqua" w:cs="Book Antiqua"/>
          <w:sz w:val="24"/>
          <w:szCs w:val="24"/>
          <w:lang w:val="en-US"/>
        </w:rPr>
        <w:t>MR</w:t>
      </w:r>
      <w:r>
        <w:rPr>
          <w:rFonts w:ascii="Book Antiqua" w:hAnsi="Book Antiqua" w:cs="Book Antiqua"/>
          <w:sz w:val="24"/>
          <w:szCs w:val="24"/>
          <w:lang w:val="en-US" w:eastAsia="zh-CN"/>
        </w:rPr>
        <w:t xml:space="preserve">: </w:t>
      </w:r>
      <w:r w:rsidRPr="00007EF6">
        <w:rPr>
          <w:rFonts w:ascii="Book Antiqua" w:hAnsi="Book Antiqua" w:cs="Book Antiqua"/>
          <w:sz w:val="24"/>
          <w:szCs w:val="24"/>
        </w:rPr>
        <w:t>Magnetic resonance</w:t>
      </w:r>
      <w:r>
        <w:rPr>
          <w:rFonts w:ascii="Book Antiqua" w:hAnsi="Book Antiqua" w:cs="Book Antiqua"/>
          <w:sz w:val="24"/>
          <w:szCs w:val="24"/>
          <w:lang w:eastAsia="zh-CN"/>
        </w:rPr>
        <w:t>;</w:t>
      </w:r>
      <w:r w:rsidRPr="00007EF6">
        <w:rPr>
          <w:rFonts w:ascii="Book Antiqua" w:hAnsi="Book Antiqua" w:cs="Book Antiqua"/>
          <w:sz w:val="24"/>
          <w:szCs w:val="24"/>
          <w:lang w:val="en-US"/>
        </w:rPr>
        <w:t xml:space="preserve"> MRCP</w:t>
      </w:r>
      <w:r>
        <w:rPr>
          <w:rFonts w:ascii="Book Antiqua" w:hAnsi="Book Antiqua" w:cs="Book Antiqua"/>
          <w:sz w:val="24"/>
          <w:szCs w:val="24"/>
          <w:lang w:val="en-US" w:eastAsia="zh-CN"/>
        </w:rPr>
        <w:t xml:space="preserve">: </w:t>
      </w:r>
      <w:r w:rsidRPr="00007EF6">
        <w:rPr>
          <w:rFonts w:ascii="Book Antiqua" w:hAnsi="Book Antiqua" w:cs="Book Antiqua"/>
          <w:sz w:val="24"/>
          <w:szCs w:val="24"/>
        </w:rPr>
        <w:t xml:space="preserve">Magnetic resonance </w:t>
      </w:r>
      <w:proofErr w:type="spellStart"/>
      <w:r w:rsidRPr="00007EF6">
        <w:rPr>
          <w:rFonts w:ascii="Book Antiqua" w:hAnsi="Book Antiqua" w:cs="Book Antiqua"/>
          <w:sz w:val="24"/>
          <w:szCs w:val="24"/>
        </w:rPr>
        <w:t>cholangiopancreatography</w:t>
      </w:r>
      <w:proofErr w:type="spellEnd"/>
      <w:r>
        <w:rPr>
          <w:rFonts w:ascii="Book Antiqua" w:hAnsi="Book Antiqua" w:cs="Book Antiqua"/>
          <w:sz w:val="24"/>
          <w:szCs w:val="24"/>
          <w:lang w:eastAsia="zh-CN"/>
        </w:rPr>
        <w:t xml:space="preserve">. </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rPr>
      </w:pPr>
      <w:r w:rsidRPr="00007EF6">
        <w:rPr>
          <w:rFonts w:ascii="Book Antiqua" w:hAnsi="Book Antiqua" w:cs="Book Antiqua"/>
          <w:sz w:val="24"/>
          <w:szCs w:val="24"/>
          <w:lang w:val="en-US" w:eastAsia="zh-CN"/>
        </w:rPr>
        <w:br w:type="page"/>
      </w:r>
    </w:p>
    <w:p w:rsidR="00530CFC" w:rsidRPr="00007EF6" w:rsidRDefault="003A3194" w:rsidP="00A1043F">
      <w:pPr>
        <w:autoSpaceDE w:val="0"/>
        <w:autoSpaceDN w:val="0"/>
        <w:adjustRightInd w:val="0"/>
        <w:spacing w:after="0" w:line="360" w:lineRule="auto"/>
        <w:jc w:val="both"/>
        <w:rPr>
          <w:rFonts w:ascii="Book Antiqua" w:hAnsi="Book Antiqua" w:cs="Book Antiqua"/>
          <w:snapToGrid w:val="0"/>
          <w:color w:val="000000"/>
          <w:w w:val="0"/>
          <w:sz w:val="24"/>
          <w:szCs w:val="24"/>
          <w:u w:color="000000"/>
          <w:bdr w:val="none" w:sz="0" w:space="0" w:color="000000"/>
          <w:shd w:val="clear" w:color="000000" w:fill="000000"/>
        </w:rPr>
      </w:pPr>
      <w:r>
        <w:rPr>
          <w:rFonts w:ascii="Book Antiqua" w:hAnsi="Book Antiqua" w:cs="Book Antiqua"/>
          <w:noProof/>
          <w:sz w:val="24"/>
          <w:szCs w:val="24"/>
          <w:lang w:val="en-US" w:eastAsia="zh-CN"/>
        </w:rPr>
        <w:lastRenderedPageBreak/>
        <w:drawing>
          <wp:inline distT="0" distB="0" distL="0" distR="0">
            <wp:extent cx="3229610" cy="3044825"/>
            <wp:effectExtent l="0" t="0" r="0" b="317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9610" cy="3044825"/>
                    </a:xfrm>
                    <a:prstGeom prst="rect">
                      <a:avLst/>
                    </a:prstGeom>
                    <a:noFill/>
                    <a:ln>
                      <a:noFill/>
                    </a:ln>
                  </pic:spPr>
                </pic:pic>
              </a:graphicData>
            </a:graphic>
          </wp:inline>
        </w:drawing>
      </w:r>
      <w:r w:rsidR="00530CFC" w:rsidRPr="00007EF6">
        <w:rPr>
          <w:rFonts w:ascii="Book Antiqua" w:hAnsi="Book Antiqua" w:cs="Book Antiqua"/>
          <w:snapToGrid w:val="0"/>
          <w:color w:val="000000"/>
          <w:w w:val="0"/>
          <w:sz w:val="24"/>
          <w:szCs w:val="24"/>
          <w:u w:color="000000"/>
          <w:bdr w:val="none" w:sz="0" w:space="0" w:color="000000"/>
          <w:shd w:val="clear" w:color="000000" w:fill="000000"/>
        </w:rPr>
        <w:t xml:space="preserve"> </w:t>
      </w:r>
    </w:p>
    <w:p w:rsidR="00530CFC" w:rsidRPr="00007EF6" w:rsidRDefault="00530CFC" w:rsidP="00A1043F">
      <w:pPr>
        <w:spacing w:after="0" w:line="360" w:lineRule="auto"/>
        <w:jc w:val="both"/>
        <w:rPr>
          <w:rFonts w:ascii="Book Antiqua" w:hAnsi="Book Antiqua" w:cs="Book Antiqua"/>
          <w:sz w:val="24"/>
          <w:szCs w:val="24"/>
          <w:lang w:val="en-US"/>
        </w:rPr>
      </w:pPr>
      <w:r w:rsidRPr="00007EF6">
        <w:rPr>
          <w:rFonts w:ascii="Book Antiqua" w:hAnsi="Book Antiqua" w:cs="Book Antiqua"/>
          <w:b/>
          <w:bCs/>
          <w:sz w:val="24"/>
          <w:szCs w:val="24"/>
          <w:lang w:val="en-US"/>
        </w:rPr>
        <w:t>Fig</w:t>
      </w:r>
      <w:r w:rsidRPr="00007EF6">
        <w:rPr>
          <w:rFonts w:ascii="Book Antiqua" w:hAnsi="Book Antiqua" w:cs="Book Antiqua"/>
          <w:b/>
          <w:bCs/>
          <w:sz w:val="24"/>
          <w:szCs w:val="24"/>
          <w:lang w:val="en-US" w:eastAsia="zh-CN"/>
        </w:rPr>
        <w:t>ure</w:t>
      </w:r>
      <w:r w:rsidRPr="00007EF6">
        <w:rPr>
          <w:rFonts w:ascii="Book Antiqua" w:hAnsi="Book Antiqua" w:cs="Book Antiqua"/>
          <w:b/>
          <w:bCs/>
          <w:sz w:val="24"/>
          <w:szCs w:val="24"/>
          <w:lang w:val="en-US"/>
        </w:rPr>
        <w:t xml:space="preserve"> 4</w:t>
      </w:r>
      <w:r w:rsidRPr="00007EF6">
        <w:rPr>
          <w:rFonts w:ascii="Book Antiqua" w:hAnsi="Book Antiqua" w:cs="Book Antiqua"/>
          <w:b/>
          <w:bCs/>
          <w:sz w:val="24"/>
          <w:szCs w:val="24"/>
          <w:lang w:val="en-US" w:eastAsia="zh-CN"/>
        </w:rPr>
        <w:t xml:space="preserve"> </w:t>
      </w:r>
      <w:proofErr w:type="spellStart"/>
      <w:r w:rsidRPr="00007EF6">
        <w:rPr>
          <w:rFonts w:ascii="Book Antiqua" w:hAnsi="Book Antiqua" w:cs="Book Antiqua"/>
          <w:b/>
          <w:sz w:val="24"/>
          <w:szCs w:val="24"/>
          <w:lang w:val="en-US"/>
        </w:rPr>
        <w:t>Cholangiograms</w:t>
      </w:r>
      <w:proofErr w:type="spellEnd"/>
      <w:r w:rsidRPr="00007EF6">
        <w:rPr>
          <w:rFonts w:ascii="Book Antiqua" w:hAnsi="Book Antiqua" w:cs="Book Antiqua"/>
          <w:b/>
          <w:sz w:val="24"/>
          <w:szCs w:val="24"/>
          <w:lang w:val="en-US"/>
        </w:rPr>
        <w:t>.</w:t>
      </w:r>
      <w:r w:rsidRPr="00007EF6">
        <w:rPr>
          <w:rFonts w:ascii="Book Antiqua" w:hAnsi="Book Antiqua" w:cs="Book Antiqua"/>
          <w:sz w:val="24"/>
          <w:szCs w:val="24"/>
          <w:lang w:val="en-US"/>
        </w:rPr>
        <w:t xml:space="preserve"> A</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Initial </w:t>
      </w:r>
      <w:proofErr w:type="spellStart"/>
      <w:r w:rsidRPr="00007EF6">
        <w:rPr>
          <w:rFonts w:ascii="Book Antiqua" w:hAnsi="Book Antiqua" w:cs="Book Antiqua"/>
          <w:sz w:val="24"/>
          <w:szCs w:val="24"/>
          <w:lang w:val="en-US"/>
        </w:rPr>
        <w:t>cholangiogram</w:t>
      </w:r>
      <w:proofErr w:type="spellEnd"/>
      <w:r w:rsidRPr="00007EF6">
        <w:rPr>
          <w:rFonts w:ascii="Book Antiqua" w:hAnsi="Book Antiqua" w:cs="Book Antiqua"/>
          <w:sz w:val="24"/>
          <w:szCs w:val="24"/>
          <w:lang w:val="en-US"/>
        </w:rPr>
        <w:t xml:space="preserve"> after puncture showing block below the primary biliary confluence (arrow)</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B</w:t>
      </w:r>
      <w:r w:rsidRPr="00007EF6">
        <w:rPr>
          <w:rFonts w:ascii="Book Antiqua" w:hAnsi="Book Antiqua" w:cs="Book Antiqua"/>
          <w:sz w:val="24"/>
          <w:szCs w:val="24"/>
          <w:lang w:val="en-US" w:eastAsia="zh-CN"/>
        </w:rPr>
        <w:t xml:space="preserve">: </w:t>
      </w:r>
      <w:r>
        <w:rPr>
          <w:rFonts w:ascii="Book Antiqua" w:hAnsi="Book Antiqua" w:cs="Book Antiqua"/>
          <w:sz w:val="24"/>
          <w:szCs w:val="24"/>
          <w:lang w:val="en-US"/>
        </w:rPr>
        <w:t>Internal/</w:t>
      </w:r>
      <w:r w:rsidRPr="00007EF6">
        <w:rPr>
          <w:rFonts w:ascii="Book Antiqua" w:hAnsi="Book Antiqua" w:cs="Book Antiqua"/>
          <w:sz w:val="24"/>
          <w:szCs w:val="24"/>
          <w:lang w:val="en-US"/>
        </w:rPr>
        <w:t>external drainage by ring biliary catheter</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C</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External drainage by a pig tail catheter</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D</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Internal/external drainages of both lobes with ring biliary catheter in obstruction of primary biliary confluence.</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rPr>
      </w:pPr>
      <w:r w:rsidRPr="00007EF6">
        <w:rPr>
          <w:rFonts w:ascii="Book Antiqua" w:hAnsi="Book Antiqua" w:cs="Book Antiqua"/>
          <w:sz w:val="24"/>
          <w:szCs w:val="24"/>
          <w:lang w:val="en-US"/>
        </w:rPr>
        <w:br w:type="page"/>
      </w:r>
    </w:p>
    <w:p w:rsidR="00530CFC" w:rsidRPr="00007EF6" w:rsidRDefault="003A3194" w:rsidP="00A1043F">
      <w:pPr>
        <w:autoSpaceDE w:val="0"/>
        <w:autoSpaceDN w:val="0"/>
        <w:adjustRightInd w:val="0"/>
        <w:spacing w:after="0" w:line="360" w:lineRule="auto"/>
        <w:jc w:val="both"/>
        <w:rPr>
          <w:rFonts w:ascii="Book Antiqua" w:hAnsi="Book Antiqua" w:cs="Book Antiqua"/>
          <w:noProof/>
          <w:sz w:val="24"/>
          <w:szCs w:val="24"/>
          <w:lang w:val="en-US" w:eastAsia="zh-CN"/>
        </w:rPr>
      </w:pPr>
      <w:r>
        <w:rPr>
          <w:rFonts w:ascii="Book Antiqua" w:hAnsi="Book Antiqua" w:cs="Book Antiqua"/>
          <w:noProof/>
          <w:sz w:val="24"/>
          <w:szCs w:val="24"/>
          <w:lang w:val="en-US" w:eastAsia="zh-CN"/>
        </w:rPr>
        <w:lastRenderedPageBreak/>
        <w:drawing>
          <wp:inline distT="0" distB="0" distL="0" distR="0">
            <wp:extent cx="3054350" cy="313245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350" cy="3132455"/>
                    </a:xfrm>
                    <a:prstGeom prst="rect">
                      <a:avLst/>
                    </a:prstGeom>
                    <a:noFill/>
                    <a:ln>
                      <a:noFill/>
                    </a:ln>
                  </pic:spPr>
                </pic:pic>
              </a:graphicData>
            </a:graphic>
          </wp:inline>
        </w:drawing>
      </w:r>
    </w:p>
    <w:p w:rsidR="00530CFC" w:rsidRPr="00007EF6" w:rsidRDefault="00530CFC" w:rsidP="00A1043F">
      <w:pPr>
        <w:spacing w:after="0" w:line="360" w:lineRule="auto"/>
        <w:jc w:val="both"/>
        <w:rPr>
          <w:rFonts w:ascii="Book Antiqua" w:hAnsi="Book Antiqua" w:cs="Book Antiqua"/>
          <w:b/>
          <w:sz w:val="24"/>
          <w:szCs w:val="24"/>
          <w:lang w:val="en-US"/>
        </w:rPr>
      </w:pPr>
      <w:proofErr w:type="gramStart"/>
      <w:r w:rsidRPr="00007EF6">
        <w:rPr>
          <w:rFonts w:ascii="Book Antiqua" w:hAnsi="Book Antiqua" w:cs="Book Antiqua"/>
          <w:b/>
          <w:bCs/>
          <w:sz w:val="24"/>
          <w:szCs w:val="24"/>
          <w:lang w:val="en-US"/>
        </w:rPr>
        <w:t>Fig</w:t>
      </w:r>
      <w:r w:rsidRPr="00007EF6">
        <w:rPr>
          <w:rFonts w:ascii="Book Antiqua" w:hAnsi="Book Antiqua" w:cs="Book Antiqua"/>
          <w:b/>
          <w:bCs/>
          <w:sz w:val="24"/>
          <w:szCs w:val="24"/>
          <w:lang w:val="en-US" w:eastAsia="zh-CN"/>
        </w:rPr>
        <w:t>ure</w:t>
      </w:r>
      <w:r w:rsidRPr="00007EF6">
        <w:rPr>
          <w:rFonts w:ascii="Book Antiqua" w:hAnsi="Book Antiqua" w:cs="Book Antiqua"/>
          <w:b/>
          <w:bCs/>
          <w:sz w:val="24"/>
          <w:szCs w:val="24"/>
          <w:lang w:val="en-US"/>
        </w:rPr>
        <w:t xml:space="preserve"> 5</w:t>
      </w:r>
      <w:r w:rsidRPr="00007EF6">
        <w:rPr>
          <w:rFonts w:ascii="Book Antiqua" w:hAnsi="Book Antiqua" w:cs="Book Antiqua"/>
          <w:sz w:val="24"/>
          <w:szCs w:val="24"/>
          <w:lang w:val="en-US"/>
        </w:rPr>
        <w:t xml:space="preserve"> </w:t>
      </w:r>
      <w:r w:rsidRPr="00007EF6">
        <w:rPr>
          <w:rFonts w:ascii="Book Antiqua" w:hAnsi="Book Antiqua" w:cs="Book Antiqua"/>
          <w:b/>
          <w:sz w:val="24"/>
          <w:szCs w:val="24"/>
          <w:lang w:val="en-US"/>
        </w:rPr>
        <w:t>Brush biopsy needle (arrow) seen inserted through the sheath to obtain sample from the mass at the level of obstruction.</w:t>
      </w:r>
      <w:proofErr w:type="gramEnd"/>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rPr>
      </w:pPr>
      <w:r w:rsidRPr="00007EF6">
        <w:rPr>
          <w:rFonts w:ascii="Book Antiqua" w:hAnsi="Book Antiqua" w:cs="Book Antiqua"/>
          <w:b/>
          <w:sz w:val="24"/>
          <w:szCs w:val="24"/>
          <w:lang w:val="en-US"/>
        </w:rPr>
        <w:br w:type="page"/>
      </w:r>
    </w:p>
    <w:p w:rsidR="00530CFC" w:rsidRPr="00007EF6" w:rsidRDefault="003A3194" w:rsidP="00A1043F">
      <w:pPr>
        <w:autoSpaceDE w:val="0"/>
        <w:autoSpaceDN w:val="0"/>
        <w:adjustRightInd w:val="0"/>
        <w:spacing w:after="0" w:line="360" w:lineRule="auto"/>
        <w:jc w:val="both"/>
        <w:rPr>
          <w:rFonts w:ascii="Book Antiqua" w:hAnsi="Book Antiqua" w:cs="Book Antiqua"/>
          <w:noProof/>
          <w:sz w:val="24"/>
          <w:szCs w:val="24"/>
          <w:lang w:val="en-US"/>
        </w:rPr>
      </w:pPr>
      <w:r>
        <w:rPr>
          <w:rFonts w:ascii="Book Antiqua" w:hAnsi="Book Antiqua" w:cs="Book Antiqua"/>
          <w:noProof/>
          <w:sz w:val="24"/>
          <w:szCs w:val="24"/>
          <w:lang w:val="en-US" w:eastAsia="zh-CN"/>
        </w:rPr>
        <w:lastRenderedPageBreak/>
        <w:drawing>
          <wp:inline distT="0" distB="0" distL="0" distR="0">
            <wp:extent cx="3278505" cy="3239135"/>
            <wp:effectExtent l="0" t="0" r="0" b="1206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8505" cy="3239135"/>
                    </a:xfrm>
                    <a:prstGeom prst="rect">
                      <a:avLst/>
                    </a:prstGeom>
                    <a:noFill/>
                    <a:ln>
                      <a:noFill/>
                    </a:ln>
                  </pic:spPr>
                </pic:pic>
              </a:graphicData>
            </a:graphic>
          </wp:inline>
        </w:drawing>
      </w:r>
      <w:r w:rsidR="00530CFC" w:rsidRPr="00007EF6">
        <w:rPr>
          <w:rFonts w:ascii="Book Antiqua" w:hAnsi="Book Antiqua" w:cs="Book Antiqua"/>
          <w:snapToGrid w:val="0"/>
          <w:color w:val="000000"/>
          <w:w w:val="0"/>
          <w:sz w:val="24"/>
          <w:szCs w:val="24"/>
          <w:u w:color="000000"/>
          <w:bdr w:val="none" w:sz="0" w:space="0" w:color="000000"/>
          <w:shd w:val="clear" w:color="000000" w:fill="000000"/>
        </w:rPr>
        <w:t xml:space="preserve"> </w:t>
      </w:r>
    </w:p>
    <w:p w:rsidR="00530CFC" w:rsidRPr="00007EF6" w:rsidRDefault="00530CFC" w:rsidP="00A1043F">
      <w:pPr>
        <w:spacing w:after="0" w:line="360" w:lineRule="auto"/>
        <w:jc w:val="both"/>
        <w:rPr>
          <w:rFonts w:ascii="Book Antiqua" w:hAnsi="Book Antiqua" w:cs="Book Antiqua"/>
          <w:sz w:val="24"/>
          <w:szCs w:val="24"/>
          <w:lang w:val="en-US"/>
        </w:rPr>
      </w:pPr>
      <w:r w:rsidRPr="00007EF6">
        <w:rPr>
          <w:rFonts w:ascii="Book Antiqua" w:hAnsi="Book Antiqua" w:cs="Book Antiqua"/>
          <w:b/>
          <w:bCs/>
          <w:sz w:val="24"/>
          <w:szCs w:val="24"/>
          <w:lang w:val="en-US"/>
        </w:rPr>
        <w:t>Fig</w:t>
      </w:r>
      <w:r w:rsidRPr="00007EF6">
        <w:rPr>
          <w:rFonts w:ascii="Book Antiqua" w:hAnsi="Book Antiqua" w:cs="Book Antiqua"/>
          <w:b/>
          <w:bCs/>
          <w:sz w:val="24"/>
          <w:szCs w:val="24"/>
          <w:lang w:val="en-US" w:eastAsia="zh-CN"/>
        </w:rPr>
        <w:t>ure</w:t>
      </w:r>
      <w:r w:rsidRPr="00007EF6">
        <w:rPr>
          <w:rFonts w:ascii="Book Antiqua" w:hAnsi="Book Antiqua" w:cs="Book Antiqua"/>
          <w:b/>
          <w:bCs/>
          <w:sz w:val="24"/>
          <w:szCs w:val="24"/>
          <w:lang w:val="en-US"/>
        </w:rPr>
        <w:t xml:space="preserve"> 6</w:t>
      </w:r>
      <w:r w:rsidRPr="00007EF6">
        <w:rPr>
          <w:rFonts w:ascii="Book Antiqua" w:hAnsi="Book Antiqua" w:cs="Book Antiqua"/>
          <w:sz w:val="24"/>
          <w:szCs w:val="24"/>
          <w:lang w:val="en-US"/>
        </w:rPr>
        <w:t xml:space="preserve"> </w:t>
      </w:r>
      <w:r w:rsidRPr="00007EF6">
        <w:rPr>
          <w:rFonts w:ascii="Book Antiqua" w:hAnsi="Book Antiqua" w:cs="Book Antiqua"/>
          <w:b/>
          <w:sz w:val="24"/>
          <w:szCs w:val="24"/>
          <w:lang w:val="en-US"/>
        </w:rPr>
        <w:t xml:space="preserve">Biliary stenting. </w:t>
      </w:r>
      <w:r w:rsidRPr="00007EF6">
        <w:rPr>
          <w:rFonts w:ascii="Book Antiqua" w:hAnsi="Book Antiqua" w:cs="Book Antiqua"/>
          <w:sz w:val="24"/>
          <w:szCs w:val="24"/>
          <w:lang w:val="en-US"/>
        </w:rPr>
        <w:t>A</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Positioning of the metallic stent with markers (arrows) for optimal deployment</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B</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Expanded metallic stent after deployment across the stricture</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C</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w:t>
      </w:r>
      <w:proofErr w:type="spellStart"/>
      <w:r w:rsidRPr="00007EF6">
        <w:rPr>
          <w:rFonts w:ascii="Book Antiqua" w:hAnsi="Book Antiqua" w:cs="Book Antiqua"/>
          <w:sz w:val="24"/>
          <w:szCs w:val="24"/>
          <w:lang w:val="en-US"/>
        </w:rPr>
        <w:t>Bilobar</w:t>
      </w:r>
      <w:proofErr w:type="spellEnd"/>
      <w:r w:rsidRPr="00007EF6">
        <w:rPr>
          <w:rFonts w:ascii="Book Antiqua" w:hAnsi="Book Antiqua" w:cs="Book Antiqua"/>
          <w:sz w:val="24"/>
          <w:szCs w:val="24"/>
          <w:lang w:val="en-US"/>
        </w:rPr>
        <w:t xml:space="preserve"> metallic stent placement (arrows)</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D</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Placement of ring biliary catheter by the side of blocked plastic stent after failed endoscopic exchange.</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rPr>
      </w:pPr>
      <w:r w:rsidRPr="00007EF6">
        <w:rPr>
          <w:rFonts w:ascii="Book Antiqua" w:hAnsi="Book Antiqua" w:cs="Book Antiqua"/>
          <w:sz w:val="24"/>
          <w:szCs w:val="24"/>
          <w:lang w:val="en-US"/>
        </w:rPr>
        <w:br w:type="page"/>
      </w:r>
    </w:p>
    <w:p w:rsidR="00530CFC" w:rsidRPr="00007EF6" w:rsidRDefault="003A3194" w:rsidP="00A1043F">
      <w:pPr>
        <w:autoSpaceDE w:val="0"/>
        <w:autoSpaceDN w:val="0"/>
        <w:adjustRightInd w:val="0"/>
        <w:spacing w:after="0" w:line="360" w:lineRule="auto"/>
        <w:jc w:val="both"/>
        <w:rPr>
          <w:rFonts w:ascii="Book Antiqua" w:hAnsi="Book Antiqua" w:cs="Book Antiqua"/>
          <w:noProof/>
          <w:sz w:val="24"/>
          <w:szCs w:val="24"/>
          <w:lang w:val="en-US" w:eastAsia="zh-CN"/>
        </w:rPr>
      </w:pPr>
      <w:r>
        <w:rPr>
          <w:rFonts w:ascii="Book Antiqua" w:hAnsi="Book Antiqua" w:cs="Book Antiqua"/>
          <w:noProof/>
          <w:sz w:val="24"/>
          <w:szCs w:val="24"/>
          <w:lang w:val="en-US" w:eastAsia="zh-CN"/>
        </w:rPr>
        <w:lastRenderedPageBreak/>
        <w:drawing>
          <wp:inline distT="0" distB="0" distL="0" distR="0">
            <wp:extent cx="3910330" cy="2101215"/>
            <wp:effectExtent l="0" t="0" r="1270" b="6985"/>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0330" cy="2101215"/>
                    </a:xfrm>
                    <a:prstGeom prst="rect">
                      <a:avLst/>
                    </a:prstGeom>
                    <a:noFill/>
                    <a:ln>
                      <a:noFill/>
                    </a:ln>
                  </pic:spPr>
                </pic:pic>
              </a:graphicData>
            </a:graphic>
          </wp:inline>
        </w:drawing>
      </w:r>
    </w:p>
    <w:p w:rsidR="00530CFC" w:rsidRPr="00007EF6" w:rsidRDefault="00530CFC" w:rsidP="00A1043F">
      <w:pPr>
        <w:spacing w:after="0" w:line="360" w:lineRule="auto"/>
        <w:jc w:val="both"/>
        <w:rPr>
          <w:rFonts w:ascii="Book Antiqua" w:hAnsi="Book Antiqua" w:cs="Book Antiqua"/>
          <w:sz w:val="24"/>
          <w:szCs w:val="24"/>
          <w:lang w:val="en-US"/>
        </w:rPr>
      </w:pPr>
      <w:proofErr w:type="gramStart"/>
      <w:r w:rsidRPr="00007EF6">
        <w:rPr>
          <w:rFonts w:ascii="Book Antiqua" w:hAnsi="Book Antiqua" w:cs="Book Antiqua"/>
          <w:b/>
          <w:bCs/>
          <w:sz w:val="24"/>
          <w:szCs w:val="24"/>
          <w:lang w:val="en-US"/>
        </w:rPr>
        <w:t>Fig</w:t>
      </w:r>
      <w:r w:rsidRPr="00007EF6">
        <w:rPr>
          <w:rFonts w:ascii="Book Antiqua" w:hAnsi="Book Antiqua" w:cs="Book Antiqua"/>
          <w:b/>
          <w:bCs/>
          <w:sz w:val="24"/>
          <w:szCs w:val="24"/>
          <w:lang w:val="en-US" w:eastAsia="zh-CN"/>
        </w:rPr>
        <w:t>ure</w:t>
      </w:r>
      <w:r w:rsidRPr="00007EF6">
        <w:rPr>
          <w:rFonts w:ascii="Book Antiqua" w:hAnsi="Book Antiqua" w:cs="Book Antiqua"/>
          <w:b/>
          <w:bCs/>
          <w:sz w:val="24"/>
          <w:szCs w:val="24"/>
          <w:lang w:val="en-US"/>
        </w:rPr>
        <w:t xml:space="preserve"> 7</w:t>
      </w:r>
      <w:r w:rsidRPr="00007EF6">
        <w:rPr>
          <w:rFonts w:ascii="Book Antiqua" w:hAnsi="Book Antiqua" w:cs="Book Antiqua"/>
          <w:sz w:val="24"/>
          <w:szCs w:val="24"/>
          <w:lang w:val="en-US"/>
        </w:rPr>
        <w:t xml:space="preserve"> </w:t>
      </w:r>
      <w:r w:rsidRPr="00007EF6">
        <w:rPr>
          <w:rFonts w:ascii="Book Antiqua" w:hAnsi="Book Antiqua" w:cs="Book Antiqua"/>
          <w:b/>
          <w:sz w:val="24"/>
          <w:szCs w:val="24"/>
          <w:lang w:val="en-US"/>
        </w:rPr>
        <w:t>Stent block.</w:t>
      </w:r>
      <w:proofErr w:type="gramEnd"/>
      <w:r w:rsidRPr="00007EF6">
        <w:rPr>
          <w:rFonts w:ascii="Book Antiqua" w:hAnsi="Book Antiqua" w:cs="Book Antiqua"/>
          <w:sz w:val="24"/>
          <w:szCs w:val="24"/>
          <w:lang w:val="en-US"/>
        </w:rPr>
        <w:t xml:space="preserve"> A</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Ring biliary catheter (arrow) placed through a blocked metallic stent (block arrow) due to disease progression</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B</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Second metallic stent (arrow) placed through the initial blocked right sided metallic stent (block arrow).</w:t>
      </w:r>
    </w:p>
    <w:p w:rsidR="00530CFC" w:rsidRPr="00007EF6" w:rsidRDefault="00530CFC" w:rsidP="00A1043F">
      <w:pPr>
        <w:autoSpaceDE w:val="0"/>
        <w:autoSpaceDN w:val="0"/>
        <w:adjustRightInd w:val="0"/>
        <w:spacing w:after="0" w:line="360" w:lineRule="auto"/>
        <w:jc w:val="both"/>
        <w:rPr>
          <w:rFonts w:ascii="Book Antiqua" w:hAnsi="Book Antiqua" w:cs="Book Antiqua"/>
          <w:noProof/>
          <w:sz w:val="24"/>
          <w:szCs w:val="24"/>
          <w:lang w:val="en-US" w:eastAsia="zh-CN"/>
        </w:rPr>
      </w:pPr>
      <w:r w:rsidRPr="00007EF6">
        <w:rPr>
          <w:rFonts w:ascii="Book Antiqua" w:hAnsi="Book Antiqua" w:cs="Book Antiqua"/>
          <w:sz w:val="24"/>
          <w:szCs w:val="24"/>
          <w:lang w:val="en-US"/>
        </w:rPr>
        <w:br w:type="page"/>
      </w:r>
      <w:r w:rsidRPr="00007EF6">
        <w:rPr>
          <w:rFonts w:ascii="Book Antiqua" w:hAnsi="Book Antiqua" w:cs="Book Antiqua"/>
          <w:noProof/>
          <w:sz w:val="24"/>
          <w:szCs w:val="24"/>
          <w:lang w:val="en-US" w:eastAsia="zh-CN"/>
        </w:rPr>
        <w:lastRenderedPageBreak/>
        <w:t xml:space="preserve"> </w:t>
      </w:r>
      <w:r w:rsidR="003A3194">
        <w:rPr>
          <w:rFonts w:ascii="Book Antiqua" w:hAnsi="Book Antiqua" w:cs="Book Antiqua"/>
          <w:noProof/>
          <w:sz w:val="24"/>
          <w:szCs w:val="24"/>
          <w:lang w:val="en-US" w:eastAsia="zh-CN"/>
        </w:rPr>
        <w:drawing>
          <wp:inline distT="0" distB="0" distL="0" distR="0">
            <wp:extent cx="4377690" cy="1624330"/>
            <wp:effectExtent l="0" t="0" r="0" b="127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7690" cy="1624330"/>
                    </a:xfrm>
                    <a:prstGeom prst="rect">
                      <a:avLst/>
                    </a:prstGeom>
                    <a:noFill/>
                    <a:ln>
                      <a:noFill/>
                    </a:ln>
                  </pic:spPr>
                </pic:pic>
              </a:graphicData>
            </a:graphic>
          </wp:inline>
        </w:drawing>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rPr>
      </w:pPr>
      <w:r w:rsidRPr="00007EF6">
        <w:rPr>
          <w:rFonts w:ascii="Book Antiqua" w:hAnsi="Book Antiqua" w:cs="Book Antiqua"/>
          <w:b/>
          <w:bCs/>
          <w:sz w:val="24"/>
          <w:szCs w:val="24"/>
          <w:lang w:val="en-US"/>
        </w:rPr>
        <w:t>Fig</w:t>
      </w:r>
      <w:r w:rsidRPr="00007EF6">
        <w:rPr>
          <w:rFonts w:ascii="Book Antiqua" w:hAnsi="Book Antiqua" w:cs="Book Antiqua"/>
          <w:b/>
          <w:bCs/>
          <w:sz w:val="24"/>
          <w:szCs w:val="24"/>
          <w:lang w:val="en-US" w:eastAsia="zh-CN"/>
        </w:rPr>
        <w:t>ure</w:t>
      </w:r>
      <w:r w:rsidRPr="00007EF6">
        <w:rPr>
          <w:rFonts w:ascii="Book Antiqua" w:hAnsi="Book Antiqua" w:cs="Book Antiqua"/>
          <w:b/>
          <w:bCs/>
          <w:sz w:val="24"/>
          <w:szCs w:val="24"/>
          <w:lang w:val="en-US"/>
        </w:rPr>
        <w:t xml:space="preserve"> 8</w:t>
      </w:r>
      <w:r w:rsidRPr="00007EF6">
        <w:rPr>
          <w:rFonts w:ascii="Book Antiqua" w:hAnsi="Book Antiqua" w:cs="Book Antiqua"/>
          <w:b/>
          <w:bCs/>
          <w:sz w:val="24"/>
          <w:szCs w:val="24"/>
          <w:lang w:val="en-US" w:eastAsia="zh-CN"/>
        </w:rPr>
        <w:t xml:space="preserve"> </w:t>
      </w:r>
      <w:proofErr w:type="spellStart"/>
      <w:r w:rsidRPr="00007EF6">
        <w:rPr>
          <w:rFonts w:ascii="Book Antiqua" w:hAnsi="Book Antiqua" w:cs="Book Antiqua"/>
          <w:b/>
          <w:sz w:val="24"/>
          <w:szCs w:val="24"/>
          <w:lang w:val="en-US"/>
        </w:rPr>
        <w:t>Hemobilia</w:t>
      </w:r>
      <w:proofErr w:type="spellEnd"/>
      <w:r w:rsidRPr="00007EF6">
        <w:rPr>
          <w:rFonts w:ascii="Book Antiqua" w:hAnsi="Book Antiqua" w:cs="Book Antiqua"/>
          <w:b/>
          <w:sz w:val="24"/>
          <w:szCs w:val="24"/>
          <w:lang w:val="en-US"/>
        </w:rPr>
        <w:t>.</w:t>
      </w:r>
      <w:r w:rsidRPr="00007EF6">
        <w:rPr>
          <w:rFonts w:ascii="Book Antiqua" w:hAnsi="Book Antiqua" w:cs="Book Antiqua"/>
          <w:sz w:val="24"/>
          <w:szCs w:val="24"/>
          <w:lang w:val="en-US"/>
        </w:rPr>
        <w:t xml:space="preserve"> A</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w:t>
      </w:r>
      <w:proofErr w:type="spellStart"/>
      <w:r w:rsidRPr="00007EF6">
        <w:rPr>
          <w:rFonts w:ascii="Book Antiqua" w:hAnsi="Book Antiqua" w:cs="Book Antiqua"/>
          <w:sz w:val="24"/>
          <w:szCs w:val="24"/>
          <w:lang w:val="en-US"/>
        </w:rPr>
        <w:t>Cholangiogram</w:t>
      </w:r>
      <w:proofErr w:type="spellEnd"/>
      <w:r w:rsidRPr="00007EF6">
        <w:rPr>
          <w:rFonts w:ascii="Book Antiqua" w:hAnsi="Book Antiqua" w:cs="Book Antiqua"/>
          <w:sz w:val="24"/>
          <w:szCs w:val="24"/>
          <w:lang w:val="en-US"/>
        </w:rPr>
        <w:t xml:space="preserve"> in a case of </w:t>
      </w:r>
      <w:proofErr w:type="spellStart"/>
      <w:r w:rsidRPr="00007EF6">
        <w:rPr>
          <w:rFonts w:ascii="Book Antiqua" w:hAnsi="Book Antiqua" w:cs="Book Antiqua"/>
          <w:sz w:val="24"/>
          <w:szCs w:val="24"/>
          <w:lang w:val="en-US"/>
        </w:rPr>
        <w:t>hemobilia</w:t>
      </w:r>
      <w:proofErr w:type="spellEnd"/>
      <w:r w:rsidRPr="00007EF6">
        <w:rPr>
          <w:rFonts w:ascii="Book Antiqua" w:hAnsi="Book Antiqua" w:cs="Book Antiqua"/>
          <w:sz w:val="24"/>
          <w:szCs w:val="24"/>
          <w:lang w:val="en-US"/>
        </w:rPr>
        <w:t xml:space="preserve"> shows multiple filling defects (arrow) within the biliary ducts</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B</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w:t>
      </w:r>
      <w:proofErr w:type="spellStart"/>
      <w:r w:rsidRPr="00007EF6">
        <w:rPr>
          <w:rFonts w:ascii="Book Antiqua" w:hAnsi="Book Antiqua" w:cs="Book Antiqua"/>
          <w:sz w:val="24"/>
          <w:szCs w:val="24"/>
          <w:lang w:val="en-US"/>
        </w:rPr>
        <w:t>Cholangiogram</w:t>
      </w:r>
      <w:proofErr w:type="spellEnd"/>
      <w:r w:rsidRPr="00007EF6">
        <w:rPr>
          <w:rFonts w:ascii="Book Antiqua" w:hAnsi="Book Antiqua" w:cs="Book Antiqua"/>
          <w:sz w:val="24"/>
          <w:szCs w:val="24"/>
          <w:lang w:val="en-US"/>
        </w:rPr>
        <w:t xml:space="preserve"> showing </w:t>
      </w:r>
      <w:proofErr w:type="spellStart"/>
      <w:r w:rsidRPr="00007EF6">
        <w:rPr>
          <w:rFonts w:ascii="Book Antiqua" w:hAnsi="Book Antiqua" w:cs="Book Antiqua"/>
          <w:sz w:val="24"/>
          <w:szCs w:val="24"/>
          <w:lang w:val="en-US"/>
        </w:rPr>
        <w:t>opacification</w:t>
      </w:r>
      <w:proofErr w:type="spellEnd"/>
      <w:r w:rsidRPr="00007EF6">
        <w:rPr>
          <w:rFonts w:ascii="Book Antiqua" w:hAnsi="Book Antiqua" w:cs="Book Antiqua"/>
          <w:sz w:val="24"/>
          <w:szCs w:val="24"/>
          <w:lang w:val="en-US"/>
        </w:rPr>
        <w:t xml:space="preserve"> of branches of portal vein (arrow) suggesting </w:t>
      </w:r>
      <w:proofErr w:type="spellStart"/>
      <w:r w:rsidRPr="00007EF6">
        <w:rPr>
          <w:rFonts w:ascii="Book Antiqua" w:hAnsi="Book Antiqua" w:cs="Book Antiqua"/>
          <w:sz w:val="24"/>
          <w:szCs w:val="24"/>
          <w:lang w:val="en-US"/>
        </w:rPr>
        <w:t>bilio</w:t>
      </w:r>
      <w:proofErr w:type="spellEnd"/>
      <w:r w:rsidRPr="00007EF6">
        <w:rPr>
          <w:rFonts w:ascii="Book Antiqua" w:hAnsi="Book Antiqua" w:cs="Book Antiqua"/>
          <w:sz w:val="24"/>
          <w:szCs w:val="24"/>
          <w:lang w:val="en-US"/>
        </w:rPr>
        <w:t>-venous fistula</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C</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w:t>
      </w:r>
      <w:proofErr w:type="spellStart"/>
      <w:r w:rsidRPr="00007EF6">
        <w:rPr>
          <w:rFonts w:ascii="Book Antiqua" w:hAnsi="Book Antiqua" w:cs="Book Antiqua"/>
          <w:sz w:val="24"/>
          <w:szCs w:val="24"/>
          <w:lang w:val="en-US"/>
        </w:rPr>
        <w:t>Cholangiogram</w:t>
      </w:r>
      <w:proofErr w:type="spellEnd"/>
      <w:r w:rsidRPr="00007EF6">
        <w:rPr>
          <w:rFonts w:ascii="Book Antiqua" w:hAnsi="Book Antiqua" w:cs="Book Antiqua"/>
          <w:sz w:val="24"/>
          <w:szCs w:val="24"/>
          <w:lang w:val="en-US"/>
        </w:rPr>
        <w:t xml:space="preserve"> showing </w:t>
      </w:r>
      <w:proofErr w:type="spellStart"/>
      <w:r w:rsidRPr="00007EF6">
        <w:rPr>
          <w:rFonts w:ascii="Book Antiqua" w:hAnsi="Book Antiqua" w:cs="Book Antiqua"/>
          <w:sz w:val="24"/>
          <w:szCs w:val="24"/>
          <w:lang w:val="en-US"/>
        </w:rPr>
        <w:t>opacification</w:t>
      </w:r>
      <w:proofErr w:type="spellEnd"/>
      <w:r w:rsidRPr="00007EF6">
        <w:rPr>
          <w:rFonts w:ascii="Book Antiqua" w:hAnsi="Book Antiqua" w:cs="Book Antiqua"/>
          <w:sz w:val="24"/>
          <w:szCs w:val="24"/>
          <w:lang w:val="en-US"/>
        </w:rPr>
        <w:t xml:space="preserve"> of branches of right hepatic artery (arrow).</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rPr>
      </w:pPr>
      <w:r w:rsidRPr="00007EF6">
        <w:rPr>
          <w:rFonts w:ascii="Book Antiqua" w:hAnsi="Book Antiqua" w:cs="Book Antiqua"/>
          <w:sz w:val="24"/>
          <w:szCs w:val="24"/>
          <w:lang w:val="en-US"/>
        </w:rPr>
        <w:br w:type="page"/>
      </w:r>
    </w:p>
    <w:p w:rsidR="00530CFC" w:rsidRPr="00007EF6" w:rsidRDefault="003A3194" w:rsidP="00A1043F">
      <w:pPr>
        <w:autoSpaceDE w:val="0"/>
        <w:autoSpaceDN w:val="0"/>
        <w:adjustRightInd w:val="0"/>
        <w:spacing w:after="0" w:line="360" w:lineRule="auto"/>
        <w:jc w:val="both"/>
        <w:rPr>
          <w:rFonts w:ascii="Book Antiqua" w:hAnsi="Book Antiqua" w:cs="Book Antiqua"/>
          <w:noProof/>
          <w:sz w:val="24"/>
          <w:szCs w:val="24"/>
          <w:lang w:val="en-US" w:eastAsia="zh-CN"/>
        </w:rPr>
      </w:pPr>
      <w:r>
        <w:rPr>
          <w:rFonts w:ascii="Book Antiqua" w:hAnsi="Book Antiqua" w:cs="Book Antiqua"/>
          <w:noProof/>
          <w:sz w:val="24"/>
          <w:szCs w:val="24"/>
          <w:lang w:val="en-US" w:eastAsia="zh-CN"/>
        </w:rPr>
        <w:lastRenderedPageBreak/>
        <w:drawing>
          <wp:inline distT="0" distB="0" distL="0" distR="0">
            <wp:extent cx="4533265" cy="1391285"/>
            <wp:effectExtent l="0" t="0" r="0" b="5715"/>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265" cy="1391285"/>
                    </a:xfrm>
                    <a:prstGeom prst="rect">
                      <a:avLst/>
                    </a:prstGeom>
                    <a:noFill/>
                    <a:ln>
                      <a:noFill/>
                    </a:ln>
                  </pic:spPr>
                </pic:pic>
              </a:graphicData>
            </a:graphic>
          </wp:inline>
        </w:drawing>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eastAsia="zh-CN"/>
        </w:rPr>
      </w:pPr>
      <w:r w:rsidRPr="00007EF6">
        <w:rPr>
          <w:rFonts w:ascii="Book Antiqua" w:hAnsi="Book Antiqua" w:cs="Book Antiqua"/>
          <w:b/>
          <w:bCs/>
          <w:sz w:val="24"/>
          <w:szCs w:val="24"/>
          <w:lang w:val="en-US"/>
        </w:rPr>
        <w:t>Fig</w:t>
      </w:r>
      <w:r w:rsidRPr="00007EF6">
        <w:rPr>
          <w:rFonts w:ascii="Book Antiqua" w:hAnsi="Book Antiqua" w:cs="Book Antiqua"/>
          <w:b/>
          <w:bCs/>
          <w:sz w:val="24"/>
          <w:szCs w:val="24"/>
          <w:lang w:val="en-US" w:eastAsia="zh-CN"/>
        </w:rPr>
        <w:t>ure</w:t>
      </w:r>
      <w:r w:rsidRPr="00007EF6">
        <w:rPr>
          <w:rFonts w:ascii="Book Antiqua" w:hAnsi="Book Antiqua" w:cs="Book Antiqua"/>
          <w:b/>
          <w:bCs/>
          <w:sz w:val="24"/>
          <w:szCs w:val="24"/>
          <w:lang w:val="en-US"/>
        </w:rPr>
        <w:t xml:space="preserve"> 9</w:t>
      </w:r>
      <w:r w:rsidRPr="00007EF6">
        <w:rPr>
          <w:rFonts w:ascii="Book Antiqua" w:hAnsi="Book Antiqua" w:cs="Book Antiqua"/>
          <w:sz w:val="24"/>
          <w:szCs w:val="24"/>
          <w:lang w:val="en-US"/>
        </w:rPr>
        <w:t xml:space="preserve"> </w:t>
      </w:r>
      <w:r w:rsidRPr="00007EF6">
        <w:rPr>
          <w:rFonts w:ascii="Book Antiqua" w:hAnsi="Book Antiqua" w:cs="Book Antiqua"/>
          <w:b/>
          <w:bCs/>
          <w:sz w:val="24"/>
          <w:szCs w:val="24"/>
          <w:lang w:val="en-US"/>
        </w:rPr>
        <w:t xml:space="preserve">Catheter related complications. </w:t>
      </w:r>
      <w:r w:rsidRPr="00007EF6">
        <w:rPr>
          <w:rFonts w:ascii="Book Antiqua" w:hAnsi="Book Antiqua" w:cs="Book Antiqua"/>
          <w:sz w:val="24"/>
          <w:szCs w:val="24"/>
          <w:lang w:val="en-US"/>
        </w:rPr>
        <w:t>A</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w:t>
      </w:r>
      <w:proofErr w:type="spellStart"/>
      <w:r w:rsidRPr="00007EF6">
        <w:rPr>
          <w:rFonts w:ascii="Book Antiqua" w:hAnsi="Book Antiqua" w:cs="Book Antiqua"/>
          <w:sz w:val="24"/>
          <w:szCs w:val="24"/>
          <w:lang w:val="en-US"/>
        </w:rPr>
        <w:t>Cholangiogram</w:t>
      </w:r>
      <w:proofErr w:type="spellEnd"/>
      <w:r w:rsidRPr="00007EF6">
        <w:rPr>
          <w:rFonts w:ascii="Book Antiqua" w:hAnsi="Book Antiqua" w:cs="Book Antiqua"/>
          <w:sz w:val="24"/>
          <w:szCs w:val="24"/>
          <w:lang w:val="en-US"/>
        </w:rPr>
        <w:t xml:space="preserve"> showing </w:t>
      </w:r>
      <w:proofErr w:type="spellStart"/>
      <w:r w:rsidRPr="00007EF6">
        <w:rPr>
          <w:rFonts w:ascii="Book Antiqua" w:hAnsi="Book Antiqua" w:cs="Book Antiqua"/>
          <w:sz w:val="24"/>
          <w:szCs w:val="24"/>
          <w:lang w:val="en-US"/>
        </w:rPr>
        <w:t>pericatheter</w:t>
      </w:r>
      <w:proofErr w:type="spellEnd"/>
      <w:r w:rsidRPr="00007EF6">
        <w:rPr>
          <w:rFonts w:ascii="Book Antiqua" w:hAnsi="Book Antiqua" w:cs="Book Antiqua"/>
          <w:sz w:val="24"/>
          <w:szCs w:val="24"/>
          <w:lang w:val="en-US"/>
        </w:rPr>
        <w:t xml:space="preserve"> leak (black arrow) due to proximally dislodged ring biliary catheter (white arrow)</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B</w:t>
      </w:r>
      <w:r w:rsidRPr="00007EF6">
        <w:rPr>
          <w:rFonts w:ascii="Book Antiqua" w:hAnsi="Book Antiqua" w:cs="Book Antiqua"/>
          <w:sz w:val="24"/>
          <w:szCs w:val="24"/>
          <w:lang w:val="en-US" w:eastAsia="zh-CN"/>
        </w:rPr>
        <w:t xml:space="preserve">: </w:t>
      </w:r>
      <w:r w:rsidRPr="00007EF6">
        <w:rPr>
          <w:rFonts w:ascii="Book Antiqua" w:hAnsi="Book Antiqua" w:cs="Book Antiqua"/>
          <w:sz w:val="24"/>
          <w:szCs w:val="24"/>
          <w:lang w:val="en-US"/>
        </w:rPr>
        <w:t>Dislodged external drainage catheter (arrow) with only tip in the left hepatic duct</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C</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Fracture (arrow) of ring biliary catheter.</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rPr>
      </w:pPr>
      <w:r w:rsidRPr="00007EF6">
        <w:rPr>
          <w:rFonts w:ascii="Book Antiqua" w:hAnsi="Book Antiqua" w:cs="Book Antiqua"/>
          <w:sz w:val="24"/>
          <w:szCs w:val="24"/>
          <w:lang w:val="en-US"/>
        </w:rPr>
        <w:br w:type="page"/>
      </w:r>
    </w:p>
    <w:p w:rsidR="00530CFC" w:rsidRPr="00007EF6" w:rsidRDefault="003A3194" w:rsidP="00A1043F">
      <w:pPr>
        <w:autoSpaceDE w:val="0"/>
        <w:autoSpaceDN w:val="0"/>
        <w:adjustRightInd w:val="0"/>
        <w:spacing w:after="0" w:line="360" w:lineRule="auto"/>
        <w:jc w:val="both"/>
        <w:rPr>
          <w:rFonts w:ascii="Book Antiqua" w:hAnsi="Book Antiqua" w:cs="Book Antiqua"/>
          <w:noProof/>
          <w:sz w:val="24"/>
          <w:szCs w:val="24"/>
          <w:lang w:val="en-US" w:eastAsia="zh-CN"/>
        </w:rPr>
      </w:pPr>
      <w:r>
        <w:rPr>
          <w:rFonts w:ascii="Book Antiqua" w:hAnsi="Book Antiqua" w:cs="Book Antiqua"/>
          <w:noProof/>
          <w:sz w:val="24"/>
          <w:szCs w:val="24"/>
          <w:lang w:val="en-US" w:eastAsia="zh-CN"/>
        </w:rPr>
        <w:lastRenderedPageBreak/>
        <w:drawing>
          <wp:inline distT="0" distB="0" distL="0" distR="0">
            <wp:extent cx="4425950" cy="1790065"/>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5950" cy="1790065"/>
                    </a:xfrm>
                    <a:prstGeom prst="rect">
                      <a:avLst/>
                    </a:prstGeom>
                    <a:noFill/>
                    <a:ln>
                      <a:noFill/>
                    </a:ln>
                  </pic:spPr>
                </pic:pic>
              </a:graphicData>
            </a:graphic>
          </wp:inline>
        </w:drawing>
      </w:r>
    </w:p>
    <w:p w:rsidR="00530CFC" w:rsidRPr="00007EF6" w:rsidRDefault="00530CFC" w:rsidP="00A1043F">
      <w:pPr>
        <w:autoSpaceDE w:val="0"/>
        <w:autoSpaceDN w:val="0"/>
        <w:adjustRightInd w:val="0"/>
        <w:spacing w:after="0" w:line="360" w:lineRule="auto"/>
        <w:jc w:val="both"/>
        <w:rPr>
          <w:rFonts w:ascii="Book Antiqua" w:hAnsi="Book Antiqua" w:cs="Book Antiqua"/>
          <w:noProof/>
          <w:sz w:val="24"/>
          <w:szCs w:val="24"/>
          <w:lang w:val="en-US" w:eastAsia="zh-CN"/>
        </w:rPr>
      </w:pPr>
      <w:r w:rsidRPr="00007EF6">
        <w:rPr>
          <w:rFonts w:ascii="Book Antiqua" w:hAnsi="Book Antiqua" w:cs="Book Antiqua"/>
          <w:noProof/>
          <w:sz w:val="24"/>
          <w:szCs w:val="24"/>
          <w:lang w:val="en-US" w:eastAsia="zh-CN"/>
        </w:rPr>
        <w:t>A                                                      B</w:t>
      </w:r>
    </w:p>
    <w:p w:rsidR="00530CFC" w:rsidRPr="00007EF6" w:rsidRDefault="003A3194" w:rsidP="00A1043F">
      <w:pPr>
        <w:autoSpaceDE w:val="0"/>
        <w:autoSpaceDN w:val="0"/>
        <w:adjustRightInd w:val="0"/>
        <w:spacing w:after="0" w:line="360" w:lineRule="auto"/>
        <w:jc w:val="both"/>
        <w:rPr>
          <w:rFonts w:ascii="Book Antiqua" w:hAnsi="Book Antiqua" w:cs="Book Antiqua"/>
          <w:noProof/>
          <w:sz w:val="24"/>
          <w:szCs w:val="24"/>
          <w:lang w:val="en-US" w:eastAsia="zh-CN"/>
        </w:rPr>
      </w:pPr>
      <w:r>
        <w:rPr>
          <w:rFonts w:ascii="Book Antiqua" w:hAnsi="Book Antiqua" w:cs="Book Antiqua"/>
          <w:noProof/>
          <w:sz w:val="24"/>
          <w:szCs w:val="24"/>
          <w:lang w:val="en-US" w:eastAsia="zh-CN"/>
        </w:rPr>
        <w:drawing>
          <wp:inline distT="0" distB="0" distL="0" distR="0">
            <wp:extent cx="4961255" cy="1313180"/>
            <wp:effectExtent l="0" t="0" r="0" b="762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1255" cy="1313180"/>
                    </a:xfrm>
                    <a:prstGeom prst="rect">
                      <a:avLst/>
                    </a:prstGeom>
                    <a:noFill/>
                    <a:ln>
                      <a:noFill/>
                    </a:ln>
                  </pic:spPr>
                </pic:pic>
              </a:graphicData>
            </a:graphic>
          </wp:inline>
        </w:drawing>
      </w:r>
    </w:p>
    <w:p w:rsidR="00530CFC" w:rsidRPr="00007EF6" w:rsidRDefault="00530CFC" w:rsidP="00A1043F">
      <w:pPr>
        <w:autoSpaceDE w:val="0"/>
        <w:autoSpaceDN w:val="0"/>
        <w:adjustRightInd w:val="0"/>
        <w:spacing w:after="0" w:line="360" w:lineRule="auto"/>
        <w:jc w:val="both"/>
        <w:rPr>
          <w:rFonts w:ascii="Book Antiqua" w:hAnsi="Book Antiqua" w:cs="Book Antiqua"/>
          <w:noProof/>
          <w:sz w:val="24"/>
          <w:szCs w:val="24"/>
          <w:lang w:val="en-US" w:eastAsia="zh-CN"/>
        </w:rPr>
      </w:pPr>
      <w:r w:rsidRPr="00007EF6">
        <w:rPr>
          <w:rFonts w:ascii="Book Antiqua" w:hAnsi="Book Antiqua" w:cs="Book Antiqua"/>
          <w:noProof/>
          <w:sz w:val="24"/>
          <w:szCs w:val="24"/>
          <w:lang w:val="en-US" w:eastAsia="zh-CN"/>
        </w:rPr>
        <w:t>C                                                D                                        E</w:t>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eastAsia="zh-CN"/>
        </w:rPr>
      </w:pPr>
      <w:r w:rsidRPr="00007EF6">
        <w:rPr>
          <w:rFonts w:ascii="Book Antiqua" w:hAnsi="Book Antiqua" w:cs="Book Antiqua"/>
          <w:b/>
          <w:bCs/>
          <w:sz w:val="24"/>
          <w:szCs w:val="24"/>
          <w:lang w:val="en-US"/>
        </w:rPr>
        <w:t>Fig</w:t>
      </w:r>
      <w:r w:rsidRPr="00007EF6">
        <w:rPr>
          <w:rFonts w:ascii="Book Antiqua" w:hAnsi="Book Antiqua" w:cs="Book Antiqua"/>
          <w:b/>
          <w:bCs/>
          <w:sz w:val="24"/>
          <w:szCs w:val="24"/>
          <w:lang w:val="en-US" w:eastAsia="zh-CN"/>
        </w:rPr>
        <w:t>ure</w:t>
      </w:r>
      <w:r w:rsidRPr="00007EF6">
        <w:rPr>
          <w:rFonts w:ascii="Book Antiqua" w:hAnsi="Book Antiqua" w:cs="Book Antiqua"/>
          <w:b/>
          <w:bCs/>
          <w:sz w:val="24"/>
          <w:szCs w:val="24"/>
          <w:lang w:val="en-US"/>
        </w:rPr>
        <w:t xml:space="preserve"> 10 Complications. </w:t>
      </w:r>
      <w:r w:rsidRPr="00007EF6">
        <w:rPr>
          <w:rFonts w:ascii="Book Antiqua" w:hAnsi="Book Antiqua" w:cs="Book Antiqua"/>
          <w:sz w:val="24"/>
          <w:szCs w:val="24"/>
          <w:lang w:val="en-US"/>
        </w:rPr>
        <w:t>A</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Axial contrast enhanced CT scan showing bulky pancreas with </w:t>
      </w:r>
      <w:proofErr w:type="spellStart"/>
      <w:r w:rsidRPr="00007EF6">
        <w:rPr>
          <w:rFonts w:ascii="Book Antiqua" w:hAnsi="Book Antiqua" w:cs="Book Antiqua"/>
          <w:sz w:val="24"/>
          <w:szCs w:val="24"/>
          <w:lang w:val="en-US"/>
        </w:rPr>
        <w:t>peripancreatic</w:t>
      </w:r>
      <w:proofErr w:type="spellEnd"/>
      <w:r w:rsidRPr="00007EF6">
        <w:rPr>
          <w:rFonts w:ascii="Book Antiqua" w:hAnsi="Book Antiqua" w:cs="Book Antiqua"/>
          <w:sz w:val="24"/>
          <w:szCs w:val="24"/>
          <w:lang w:val="en-US"/>
        </w:rPr>
        <w:t xml:space="preserve"> necrotic collection (asterisk) developing after PTBD in a patient of carcinoma of gall bladder (arrow)</w:t>
      </w:r>
      <w:r w:rsidRPr="00007EF6">
        <w:rPr>
          <w:rFonts w:ascii="Book Antiqua" w:hAnsi="Book Antiqua" w:cs="Book Antiqua"/>
          <w:sz w:val="24"/>
          <w:szCs w:val="24"/>
          <w:lang w:val="en-US" w:eastAsia="zh-CN"/>
        </w:rPr>
        <w:t>;</w:t>
      </w:r>
      <w:r w:rsidRPr="00007EF6">
        <w:rPr>
          <w:rFonts w:ascii="Book Antiqua" w:hAnsi="Book Antiqua" w:cs="Book Antiqua"/>
          <w:sz w:val="24"/>
          <w:szCs w:val="24"/>
          <w:lang w:val="en-US"/>
        </w:rPr>
        <w:t xml:space="preserve"> B</w:t>
      </w:r>
      <w:r w:rsidRPr="00007EF6">
        <w:rPr>
          <w:rFonts w:ascii="Book Antiqua" w:hAnsi="Book Antiqua" w:cs="Book Antiqua"/>
          <w:sz w:val="24"/>
          <w:szCs w:val="24"/>
          <w:lang w:val="en-US" w:eastAsia="zh-CN"/>
        </w:rPr>
        <w:t xml:space="preserve">: </w:t>
      </w:r>
      <w:r w:rsidRPr="00007EF6">
        <w:rPr>
          <w:rFonts w:ascii="Book Antiqua" w:hAnsi="Book Antiqua" w:cs="Book Antiqua"/>
          <w:sz w:val="24"/>
          <w:szCs w:val="24"/>
          <w:lang w:val="en-US"/>
        </w:rPr>
        <w:t>Axial contrast enhanced CT scan after PTBD showing multiple abscesses in right lobe of liver (arrows)</w:t>
      </w:r>
      <w:r w:rsidRPr="00007EF6">
        <w:rPr>
          <w:rFonts w:ascii="Book Antiqua" w:hAnsi="Book Antiqua" w:cs="Book Antiqua"/>
          <w:sz w:val="24"/>
          <w:szCs w:val="24"/>
          <w:lang w:val="en-US" w:eastAsia="zh-CN"/>
        </w:rPr>
        <w:t xml:space="preserve">; </w:t>
      </w:r>
      <w:r w:rsidRPr="00007EF6">
        <w:rPr>
          <w:rFonts w:ascii="Book Antiqua" w:hAnsi="Book Antiqua" w:cs="Book Antiqua"/>
          <w:sz w:val="24"/>
          <w:szCs w:val="24"/>
          <w:lang w:eastAsia="zh-CN"/>
        </w:rPr>
        <w:t>C:</w:t>
      </w:r>
      <w:r w:rsidRPr="00007EF6">
        <w:rPr>
          <w:rFonts w:ascii="Book Antiqua" w:hAnsi="Book Antiqua" w:cs="Book Antiqua"/>
          <w:sz w:val="24"/>
          <w:szCs w:val="24"/>
        </w:rPr>
        <w:t xml:space="preserve"> Axial CT scan after PTBD showing </w:t>
      </w:r>
      <w:proofErr w:type="spellStart"/>
      <w:r w:rsidRPr="00007EF6">
        <w:rPr>
          <w:rFonts w:ascii="Book Antiqua" w:hAnsi="Book Antiqua" w:cs="Book Antiqua"/>
          <w:sz w:val="24"/>
          <w:szCs w:val="24"/>
        </w:rPr>
        <w:t>perihepatic</w:t>
      </w:r>
      <w:proofErr w:type="spellEnd"/>
      <w:r w:rsidRPr="00007EF6">
        <w:rPr>
          <w:rFonts w:ascii="Book Antiqua" w:hAnsi="Book Antiqua" w:cs="Book Antiqua"/>
          <w:sz w:val="24"/>
          <w:szCs w:val="24"/>
        </w:rPr>
        <w:t xml:space="preserve"> </w:t>
      </w:r>
      <w:proofErr w:type="spellStart"/>
      <w:r w:rsidRPr="00007EF6">
        <w:rPr>
          <w:rFonts w:ascii="Book Antiqua" w:hAnsi="Book Antiqua" w:cs="Book Antiqua"/>
          <w:sz w:val="24"/>
          <w:szCs w:val="24"/>
        </w:rPr>
        <w:t>bilioma</w:t>
      </w:r>
      <w:proofErr w:type="spellEnd"/>
      <w:r w:rsidRPr="00007EF6">
        <w:rPr>
          <w:rFonts w:ascii="Book Antiqua" w:hAnsi="Book Antiqua" w:cs="Book Antiqua"/>
          <w:sz w:val="24"/>
          <w:szCs w:val="24"/>
        </w:rPr>
        <w:t xml:space="preserve"> (arrow)</w:t>
      </w:r>
      <w:r w:rsidRPr="00007EF6">
        <w:rPr>
          <w:rFonts w:ascii="Book Antiqua" w:hAnsi="Book Antiqua" w:cs="Book Antiqua"/>
          <w:sz w:val="24"/>
          <w:szCs w:val="24"/>
          <w:lang w:eastAsia="zh-CN"/>
        </w:rPr>
        <w:t>;</w:t>
      </w:r>
      <w:r w:rsidRPr="00007EF6">
        <w:rPr>
          <w:rFonts w:ascii="Book Antiqua" w:hAnsi="Book Antiqua" w:cs="Book Antiqua"/>
          <w:sz w:val="24"/>
          <w:szCs w:val="24"/>
        </w:rPr>
        <w:t xml:space="preserve"> </w:t>
      </w:r>
      <w:r w:rsidRPr="00007EF6">
        <w:rPr>
          <w:rFonts w:ascii="Book Antiqua" w:hAnsi="Book Antiqua" w:cs="Book Antiqua"/>
          <w:sz w:val="24"/>
          <w:szCs w:val="24"/>
          <w:lang w:eastAsia="zh-CN"/>
        </w:rPr>
        <w:t>D</w:t>
      </w:r>
      <w:r w:rsidRPr="00007EF6">
        <w:rPr>
          <w:rFonts w:ascii="Book Antiqua" w:hAnsi="Book Antiqua" w:cs="Book Antiqua"/>
          <w:sz w:val="24"/>
          <w:szCs w:val="24"/>
        </w:rPr>
        <w:t xml:space="preserve"> </w:t>
      </w:r>
      <w:r w:rsidRPr="00007EF6">
        <w:rPr>
          <w:rFonts w:ascii="Book Antiqua" w:hAnsi="Book Antiqua" w:cs="Book Antiqua"/>
          <w:sz w:val="24"/>
          <w:szCs w:val="24"/>
          <w:lang w:eastAsia="zh-CN"/>
        </w:rPr>
        <w:t>and</w:t>
      </w:r>
      <w:r w:rsidRPr="00007EF6">
        <w:rPr>
          <w:rFonts w:ascii="Book Antiqua" w:hAnsi="Book Antiqua" w:cs="Book Antiqua"/>
          <w:sz w:val="24"/>
          <w:szCs w:val="24"/>
        </w:rPr>
        <w:t xml:space="preserve"> </w:t>
      </w:r>
      <w:r w:rsidRPr="00007EF6">
        <w:rPr>
          <w:rFonts w:ascii="Book Antiqua" w:hAnsi="Book Antiqua" w:cs="Book Antiqua"/>
          <w:sz w:val="24"/>
          <w:szCs w:val="24"/>
          <w:lang w:eastAsia="zh-CN"/>
        </w:rPr>
        <w:t>E:</w:t>
      </w:r>
      <w:r w:rsidRPr="00007EF6">
        <w:rPr>
          <w:rFonts w:ascii="Book Antiqua" w:hAnsi="Book Antiqua" w:cs="Book Antiqua"/>
          <w:sz w:val="24"/>
          <w:szCs w:val="24"/>
        </w:rPr>
        <w:t xml:space="preserve"> Axial CT scans after PTBD showing </w:t>
      </w:r>
      <w:proofErr w:type="spellStart"/>
      <w:r w:rsidRPr="00007EF6">
        <w:rPr>
          <w:rFonts w:ascii="Book Antiqua" w:hAnsi="Book Antiqua" w:cs="Book Antiqua"/>
          <w:sz w:val="24"/>
          <w:szCs w:val="24"/>
        </w:rPr>
        <w:t>hyperdense</w:t>
      </w:r>
      <w:proofErr w:type="spellEnd"/>
      <w:r w:rsidRPr="00007EF6">
        <w:rPr>
          <w:rFonts w:ascii="Book Antiqua" w:hAnsi="Book Antiqua" w:cs="Book Antiqua"/>
          <w:sz w:val="24"/>
          <w:szCs w:val="24"/>
        </w:rPr>
        <w:t xml:space="preserve"> fluid in </w:t>
      </w:r>
      <w:proofErr w:type="spellStart"/>
      <w:r w:rsidRPr="00007EF6">
        <w:rPr>
          <w:rFonts w:ascii="Book Antiqua" w:hAnsi="Book Antiqua" w:cs="Book Antiqua"/>
          <w:sz w:val="24"/>
          <w:szCs w:val="24"/>
        </w:rPr>
        <w:t>perihepatic</w:t>
      </w:r>
      <w:proofErr w:type="spellEnd"/>
      <w:r w:rsidRPr="00007EF6">
        <w:rPr>
          <w:rFonts w:ascii="Book Antiqua" w:hAnsi="Book Antiqua" w:cs="Book Antiqua"/>
          <w:sz w:val="24"/>
          <w:szCs w:val="24"/>
        </w:rPr>
        <w:t xml:space="preserve"> (arrow) region and pelvis (asterisk) suggesting </w:t>
      </w:r>
      <w:proofErr w:type="spellStart"/>
      <w:r w:rsidRPr="00007EF6">
        <w:rPr>
          <w:rFonts w:ascii="Book Antiqua" w:hAnsi="Book Antiqua" w:cs="Book Antiqua"/>
          <w:sz w:val="24"/>
          <w:szCs w:val="24"/>
        </w:rPr>
        <w:t>hemoperitoneum</w:t>
      </w:r>
      <w:proofErr w:type="spellEnd"/>
      <w:r w:rsidRPr="00007EF6">
        <w:rPr>
          <w:rFonts w:ascii="Book Antiqua" w:hAnsi="Book Antiqua" w:cs="Book Antiqua"/>
          <w:sz w:val="24"/>
          <w:szCs w:val="24"/>
        </w:rPr>
        <w:t>.</w:t>
      </w:r>
      <w:r>
        <w:rPr>
          <w:rFonts w:ascii="Book Antiqua" w:hAnsi="Book Antiqua" w:cs="Book Antiqua"/>
          <w:sz w:val="24"/>
          <w:szCs w:val="24"/>
          <w:lang w:eastAsia="zh-CN"/>
        </w:rPr>
        <w:t xml:space="preserve"> </w:t>
      </w:r>
      <w:r w:rsidRPr="00007EF6">
        <w:rPr>
          <w:rFonts w:ascii="Book Antiqua" w:hAnsi="Book Antiqua" w:cs="Book Antiqua"/>
          <w:sz w:val="24"/>
          <w:szCs w:val="24"/>
          <w:lang w:val="en-US"/>
        </w:rPr>
        <w:t>CT</w:t>
      </w:r>
      <w:r>
        <w:rPr>
          <w:rFonts w:ascii="Book Antiqua" w:hAnsi="Book Antiqua" w:cs="Book Antiqua"/>
          <w:sz w:val="24"/>
          <w:szCs w:val="24"/>
          <w:lang w:val="en-US" w:eastAsia="zh-CN"/>
        </w:rPr>
        <w:t xml:space="preserve">: </w:t>
      </w:r>
      <w:r w:rsidRPr="00007EF6">
        <w:rPr>
          <w:rFonts w:ascii="Book Antiqua" w:hAnsi="Book Antiqua" w:cs="Book Antiqua"/>
          <w:sz w:val="24"/>
          <w:szCs w:val="24"/>
        </w:rPr>
        <w:t>Computed tomography</w:t>
      </w:r>
      <w:r>
        <w:rPr>
          <w:rFonts w:ascii="Book Antiqua" w:hAnsi="Book Antiqua" w:cs="Book Antiqua"/>
          <w:sz w:val="24"/>
          <w:szCs w:val="24"/>
          <w:lang w:eastAsia="zh-CN"/>
        </w:rPr>
        <w:t>;</w:t>
      </w:r>
      <w:r w:rsidRPr="00007EF6">
        <w:rPr>
          <w:rFonts w:ascii="Book Antiqua" w:hAnsi="Book Antiqua" w:cs="Book Antiqua"/>
          <w:sz w:val="24"/>
          <w:szCs w:val="24"/>
          <w:lang w:val="en-US"/>
        </w:rPr>
        <w:t xml:space="preserve"> PTBD</w:t>
      </w:r>
      <w:r>
        <w:rPr>
          <w:rFonts w:ascii="Book Antiqua" w:hAnsi="Book Antiqua" w:cs="Book Antiqua"/>
          <w:sz w:val="24"/>
          <w:szCs w:val="24"/>
          <w:lang w:val="en-US" w:eastAsia="zh-CN"/>
        </w:rPr>
        <w:t xml:space="preserve">: </w:t>
      </w:r>
      <w:r w:rsidRPr="00007EF6">
        <w:rPr>
          <w:rFonts w:ascii="Book Antiqua" w:hAnsi="Book Antiqua" w:cs="Book Antiqua"/>
          <w:sz w:val="24"/>
          <w:szCs w:val="24"/>
        </w:rPr>
        <w:t xml:space="preserve">Percutaneous </w:t>
      </w:r>
      <w:proofErr w:type="spellStart"/>
      <w:r w:rsidRPr="00007EF6">
        <w:rPr>
          <w:rFonts w:ascii="Book Antiqua" w:hAnsi="Book Antiqua" w:cs="Book Antiqua"/>
          <w:sz w:val="24"/>
          <w:szCs w:val="24"/>
        </w:rPr>
        <w:t>transhepatic</w:t>
      </w:r>
      <w:proofErr w:type="spellEnd"/>
      <w:r w:rsidRPr="00007EF6">
        <w:rPr>
          <w:rFonts w:ascii="Book Antiqua" w:hAnsi="Book Antiqua" w:cs="Book Antiqua"/>
          <w:sz w:val="24"/>
          <w:szCs w:val="24"/>
        </w:rPr>
        <w:t xml:space="preserve"> biliary drainage</w:t>
      </w:r>
      <w:r>
        <w:rPr>
          <w:rFonts w:ascii="Book Antiqua" w:hAnsi="Book Antiqua" w:cs="Book Antiqua"/>
          <w:sz w:val="24"/>
          <w:szCs w:val="24"/>
          <w:lang w:eastAsia="zh-CN"/>
        </w:rPr>
        <w:t>.</w:t>
      </w:r>
    </w:p>
    <w:p w:rsidR="00530CFC" w:rsidRPr="00007EF6" w:rsidRDefault="00530CFC" w:rsidP="00A1043F">
      <w:pPr>
        <w:autoSpaceDE w:val="0"/>
        <w:autoSpaceDN w:val="0"/>
        <w:adjustRightInd w:val="0"/>
        <w:spacing w:after="0" w:line="360" w:lineRule="auto"/>
        <w:jc w:val="both"/>
        <w:rPr>
          <w:rFonts w:ascii="Book Antiqua" w:hAnsi="Book Antiqua" w:cs="Book Antiqua"/>
          <w:b/>
          <w:bCs/>
          <w:sz w:val="24"/>
          <w:szCs w:val="24"/>
          <w:lang w:val="en-US" w:eastAsia="zh-CN"/>
        </w:rPr>
      </w:pP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eastAsia="zh-CN"/>
        </w:rPr>
      </w:pP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rPr>
      </w:pPr>
      <w:r w:rsidRPr="00007EF6">
        <w:rPr>
          <w:rFonts w:ascii="Book Antiqua" w:hAnsi="Book Antiqua" w:cs="Book Antiqua"/>
          <w:sz w:val="24"/>
          <w:szCs w:val="24"/>
        </w:rPr>
        <w:br w:type="page"/>
      </w:r>
    </w:p>
    <w:p w:rsidR="00530CFC" w:rsidRPr="00007EF6" w:rsidRDefault="003A3194" w:rsidP="00A1043F">
      <w:pPr>
        <w:autoSpaceDE w:val="0"/>
        <w:autoSpaceDN w:val="0"/>
        <w:adjustRightInd w:val="0"/>
        <w:spacing w:after="0" w:line="360" w:lineRule="auto"/>
        <w:jc w:val="both"/>
        <w:rPr>
          <w:rFonts w:ascii="Book Antiqua" w:hAnsi="Book Antiqua" w:cs="Book Antiqua"/>
          <w:sz w:val="24"/>
          <w:szCs w:val="24"/>
        </w:rPr>
      </w:pPr>
      <w:r>
        <w:rPr>
          <w:rFonts w:ascii="Book Antiqua" w:hAnsi="Book Antiqua" w:cs="Book Antiqua"/>
          <w:noProof/>
          <w:sz w:val="24"/>
          <w:szCs w:val="24"/>
          <w:lang w:val="en-US" w:eastAsia="zh-CN"/>
        </w:rPr>
        <w:lastRenderedPageBreak/>
        <w:drawing>
          <wp:inline distT="0" distB="0" distL="0" distR="0">
            <wp:extent cx="4192905" cy="1565910"/>
            <wp:effectExtent l="0" t="0" r="0" b="889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2905" cy="1565910"/>
                    </a:xfrm>
                    <a:prstGeom prst="rect">
                      <a:avLst/>
                    </a:prstGeom>
                    <a:noFill/>
                    <a:ln>
                      <a:noFill/>
                    </a:ln>
                  </pic:spPr>
                </pic:pic>
              </a:graphicData>
            </a:graphic>
          </wp:inline>
        </w:drawing>
      </w:r>
    </w:p>
    <w:p w:rsidR="00530CFC" w:rsidRPr="00007EF6" w:rsidRDefault="00530CFC" w:rsidP="00A1043F">
      <w:pPr>
        <w:autoSpaceDE w:val="0"/>
        <w:autoSpaceDN w:val="0"/>
        <w:adjustRightInd w:val="0"/>
        <w:spacing w:after="0" w:line="360" w:lineRule="auto"/>
        <w:jc w:val="both"/>
        <w:rPr>
          <w:rFonts w:ascii="Book Antiqua" w:hAnsi="Book Antiqua" w:cs="Book Antiqua"/>
          <w:sz w:val="24"/>
          <w:szCs w:val="24"/>
          <w:lang w:val="en-US"/>
        </w:rPr>
      </w:pPr>
      <w:r w:rsidRPr="00007EF6">
        <w:rPr>
          <w:rFonts w:ascii="Book Antiqua" w:hAnsi="Book Antiqua" w:cs="Book Antiqua"/>
          <w:b/>
          <w:bCs/>
          <w:sz w:val="24"/>
          <w:szCs w:val="24"/>
          <w:lang w:val="en-US"/>
        </w:rPr>
        <w:t>Fig</w:t>
      </w:r>
      <w:r w:rsidRPr="00007EF6">
        <w:rPr>
          <w:rFonts w:ascii="Book Antiqua" w:hAnsi="Book Antiqua" w:cs="Book Antiqua"/>
          <w:b/>
          <w:bCs/>
          <w:sz w:val="24"/>
          <w:szCs w:val="24"/>
          <w:lang w:val="en-US" w:eastAsia="zh-CN"/>
        </w:rPr>
        <w:t>ure</w:t>
      </w:r>
      <w:r w:rsidRPr="00007EF6">
        <w:rPr>
          <w:rFonts w:ascii="Book Antiqua" w:hAnsi="Book Antiqua" w:cs="Book Antiqua"/>
          <w:b/>
          <w:bCs/>
          <w:sz w:val="24"/>
          <w:szCs w:val="24"/>
          <w:lang w:val="en-US"/>
        </w:rPr>
        <w:t xml:space="preserve"> 1</w:t>
      </w:r>
      <w:r w:rsidRPr="00007EF6">
        <w:rPr>
          <w:rFonts w:ascii="Book Antiqua" w:hAnsi="Book Antiqua" w:cs="Book Antiqua"/>
          <w:b/>
          <w:bCs/>
          <w:sz w:val="24"/>
          <w:szCs w:val="24"/>
          <w:lang w:val="en-US" w:eastAsia="zh-CN"/>
        </w:rPr>
        <w:t xml:space="preserve">1 </w:t>
      </w:r>
      <w:proofErr w:type="spellStart"/>
      <w:r w:rsidRPr="00007EF6">
        <w:rPr>
          <w:rFonts w:ascii="Book Antiqua" w:hAnsi="Book Antiqua" w:cs="Book Antiqua"/>
          <w:b/>
          <w:sz w:val="24"/>
          <w:szCs w:val="24"/>
          <w:lang w:val="en-US"/>
        </w:rPr>
        <w:t>Cholecystostomy</w:t>
      </w:r>
      <w:proofErr w:type="spellEnd"/>
      <w:r w:rsidRPr="00007EF6">
        <w:rPr>
          <w:rFonts w:ascii="Book Antiqua" w:hAnsi="Book Antiqua" w:cs="Book Antiqua"/>
          <w:b/>
          <w:sz w:val="24"/>
          <w:szCs w:val="24"/>
          <w:lang w:val="en-US"/>
        </w:rPr>
        <w:t xml:space="preserve">. </w:t>
      </w:r>
      <w:r w:rsidRPr="00007EF6">
        <w:rPr>
          <w:rFonts w:ascii="Book Antiqua" w:hAnsi="Book Antiqua" w:cs="Book Antiqua"/>
          <w:sz w:val="24"/>
          <w:szCs w:val="24"/>
          <w:lang w:val="en-US"/>
        </w:rPr>
        <w:t xml:space="preserve">Ultrasonography images showing </w:t>
      </w:r>
      <w:proofErr w:type="spellStart"/>
      <w:r w:rsidRPr="00007EF6">
        <w:rPr>
          <w:rFonts w:ascii="Book Antiqua" w:hAnsi="Book Antiqua" w:cs="Book Antiqua"/>
          <w:sz w:val="24"/>
          <w:szCs w:val="24"/>
          <w:lang w:val="en-US"/>
        </w:rPr>
        <w:t>transhepatic</w:t>
      </w:r>
      <w:proofErr w:type="spellEnd"/>
      <w:r w:rsidRPr="00007EF6">
        <w:rPr>
          <w:rFonts w:ascii="Book Antiqua" w:hAnsi="Book Antiqua" w:cs="Book Antiqua"/>
          <w:sz w:val="24"/>
          <w:szCs w:val="24"/>
          <w:lang w:val="en-US"/>
        </w:rPr>
        <w:t xml:space="preserve"> puncturing of gall bladder (arrow in A) and placement of pigtail catheter (arrow in B).</w:t>
      </w:r>
    </w:p>
    <w:p w:rsidR="00530CFC" w:rsidRPr="00007EF6" w:rsidRDefault="00530CFC" w:rsidP="00A1043F">
      <w:pPr>
        <w:spacing w:after="0" w:line="360" w:lineRule="auto"/>
        <w:jc w:val="both"/>
        <w:rPr>
          <w:rFonts w:ascii="Book Antiqua" w:hAnsi="Book Antiqua" w:cs="Book Antiqua"/>
          <w:b/>
          <w:sz w:val="24"/>
          <w:szCs w:val="24"/>
          <w:lang w:val="en-US" w:eastAsia="zh-CN"/>
        </w:rPr>
      </w:pPr>
    </w:p>
    <w:p w:rsidR="00530CFC" w:rsidRPr="00007EF6" w:rsidRDefault="00530CFC" w:rsidP="00A1043F">
      <w:pPr>
        <w:spacing w:after="0" w:line="360" w:lineRule="auto"/>
        <w:jc w:val="both"/>
        <w:rPr>
          <w:rFonts w:ascii="Book Antiqua" w:hAnsi="Book Antiqua" w:cs="Times New Roman"/>
          <w:b/>
          <w:sz w:val="24"/>
          <w:szCs w:val="24"/>
        </w:rPr>
      </w:pPr>
      <w:r w:rsidRPr="00007EF6">
        <w:rPr>
          <w:rFonts w:ascii="Book Antiqua" w:hAnsi="Book Antiqua" w:cs="Times New Roman"/>
          <w:sz w:val="24"/>
          <w:szCs w:val="24"/>
        </w:rPr>
        <w:br w:type="page"/>
      </w:r>
      <w:r w:rsidRPr="00007EF6">
        <w:rPr>
          <w:rFonts w:ascii="Book Antiqua" w:hAnsi="Book Antiqua" w:cs="Times New Roman"/>
          <w:b/>
          <w:sz w:val="24"/>
          <w:szCs w:val="24"/>
        </w:rPr>
        <w:lastRenderedPageBreak/>
        <w:t>Table 1 Summary of various techniques used in malignant biliary obstruction</w:t>
      </w:r>
    </w:p>
    <w:tbl>
      <w:tblPr>
        <w:tblW w:w="103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4"/>
        <w:gridCol w:w="2079"/>
        <w:gridCol w:w="2229"/>
        <w:gridCol w:w="2228"/>
        <w:gridCol w:w="2079"/>
      </w:tblGrid>
      <w:tr w:rsidR="00530CFC" w:rsidRPr="00007EF6" w:rsidTr="008F36ED">
        <w:trPr>
          <w:trHeight w:val="937"/>
        </w:trPr>
        <w:tc>
          <w:tcPr>
            <w:tcW w:w="1784" w:type="dxa"/>
          </w:tcPr>
          <w:p w:rsidR="00530CFC" w:rsidRPr="00007EF6" w:rsidRDefault="00530CFC" w:rsidP="00A1043F">
            <w:pPr>
              <w:spacing w:after="0" w:line="360" w:lineRule="auto"/>
              <w:jc w:val="both"/>
              <w:rPr>
                <w:rFonts w:ascii="Book Antiqua" w:hAnsi="Book Antiqua" w:cs="Times New Roman"/>
                <w:b/>
                <w:sz w:val="24"/>
                <w:szCs w:val="24"/>
              </w:rPr>
            </w:pPr>
          </w:p>
        </w:tc>
        <w:tc>
          <w:tcPr>
            <w:tcW w:w="2079" w:type="dxa"/>
          </w:tcPr>
          <w:p w:rsidR="00530CFC" w:rsidRPr="00007EF6" w:rsidRDefault="00530CFC" w:rsidP="00A1043F">
            <w:pPr>
              <w:spacing w:after="0" w:line="360" w:lineRule="auto"/>
              <w:jc w:val="both"/>
              <w:rPr>
                <w:rFonts w:ascii="Book Antiqua" w:hAnsi="Book Antiqua" w:cs="Times New Roman"/>
                <w:b/>
                <w:sz w:val="24"/>
                <w:szCs w:val="24"/>
              </w:rPr>
            </w:pPr>
            <w:r w:rsidRPr="00007EF6">
              <w:rPr>
                <w:rFonts w:ascii="Book Antiqua" w:hAnsi="Book Antiqua" w:cs="Times New Roman"/>
                <w:b/>
                <w:sz w:val="24"/>
                <w:szCs w:val="24"/>
              </w:rPr>
              <w:t>PTBD – catheter drainage</w:t>
            </w:r>
          </w:p>
        </w:tc>
        <w:tc>
          <w:tcPr>
            <w:tcW w:w="2229" w:type="dxa"/>
          </w:tcPr>
          <w:p w:rsidR="00530CFC" w:rsidRPr="00007EF6" w:rsidRDefault="00530CFC" w:rsidP="00A1043F">
            <w:pPr>
              <w:spacing w:after="0" w:line="360" w:lineRule="auto"/>
              <w:jc w:val="both"/>
              <w:rPr>
                <w:rFonts w:ascii="Book Antiqua" w:hAnsi="Book Antiqua" w:cs="Times New Roman"/>
                <w:b/>
                <w:sz w:val="24"/>
                <w:szCs w:val="24"/>
              </w:rPr>
            </w:pPr>
            <w:r w:rsidRPr="00007EF6">
              <w:rPr>
                <w:rFonts w:ascii="Book Antiqua" w:hAnsi="Book Antiqua" w:cs="Times New Roman"/>
                <w:b/>
                <w:sz w:val="24"/>
                <w:szCs w:val="24"/>
              </w:rPr>
              <w:t>Biliary stenting</w:t>
            </w:r>
          </w:p>
        </w:tc>
        <w:tc>
          <w:tcPr>
            <w:tcW w:w="2228" w:type="dxa"/>
          </w:tcPr>
          <w:p w:rsidR="00530CFC" w:rsidRPr="00007EF6" w:rsidRDefault="00530CFC" w:rsidP="00A1043F">
            <w:pPr>
              <w:spacing w:after="0" w:line="360" w:lineRule="auto"/>
              <w:jc w:val="both"/>
              <w:rPr>
                <w:rFonts w:ascii="Book Antiqua" w:hAnsi="Book Antiqua" w:cs="Times New Roman"/>
                <w:b/>
                <w:sz w:val="24"/>
                <w:szCs w:val="24"/>
              </w:rPr>
            </w:pPr>
            <w:r w:rsidRPr="00007EF6">
              <w:rPr>
                <w:rFonts w:ascii="Book Antiqua" w:hAnsi="Book Antiqua" w:cs="Times New Roman"/>
                <w:b/>
                <w:sz w:val="24"/>
                <w:szCs w:val="24"/>
              </w:rPr>
              <w:t xml:space="preserve">Percutaneous </w:t>
            </w:r>
            <w:proofErr w:type="spellStart"/>
            <w:r w:rsidRPr="00007EF6">
              <w:rPr>
                <w:rFonts w:ascii="Book Antiqua" w:hAnsi="Book Antiqua" w:cs="Times New Roman"/>
                <w:b/>
                <w:sz w:val="24"/>
                <w:szCs w:val="24"/>
              </w:rPr>
              <w:t>cholecystostomy</w:t>
            </w:r>
            <w:proofErr w:type="spellEnd"/>
          </w:p>
        </w:tc>
        <w:tc>
          <w:tcPr>
            <w:tcW w:w="2079" w:type="dxa"/>
          </w:tcPr>
          <w:p w:rsidR="00530CFC" w:rsidRPr="00007EF6" w:rsidRDefault="00530CFC" w:rsidP="00A1043F">
            <w:pPr>
              <w:spacing w:after="0" w:line="360" w:lineRule="auto"/>
              <w:jc w:val="both"/>
              <w:rPr>
                <w:rFonts w:ascii="Book Antiqua" w:hAnsi="Book Antiqua" w:cs="Times New Roman"/>
                <w:b/>
                <w:sz w:val="24"/>
                <w:szCs w:val="24"/>
              </w:rPr>
            </w:pPr>
            <w:r w:rsidRPr="00007EF6">
              <w:rPr>
                <w:rFonts w:ascii="Book Antiqua" w:hAnsi="Book Antiqua" w:cs="Times New Roman"/>
                <w:b/>
                <w:sz w:val="24"/>
                <w:szCs w:val="24"/>
              </w:rPr>
              <w:t>Intraluminal palliation (PDT, RFA, BT)</w:t>
            </w:r>
          </w:p>
        </w:tc>
      </w:tr>
      <w:tr w:rsidR="00530CFC" w:rsidRPr="00007EF6" w:rsidTr="008F36ED">
        <w:trPr>
          <w:trHeight w:val="953"/>
        </w:trPr>
        <w:tc>
          <w:tcPr>
            <w:tcW w:w="1784" w:type="dxa"/>
          </w:tcPr>
          <w:p w:rsidR="00530CFC" w:rsidRPr="00007EF6" w:rsidRDefault="00530CFC" w:rsidP="00A1043F">
            <w:pPr>
              <w:spacing w:after="0" w:line="360" w:lineRule="auto"/>
              <w:jc w:val="both"/>
              <w:rPr>
                <w:rFonts w:ascii="Book Antiqua" w:hAnsi="Book Antiqua" w:cs="Times New Roman"/>
                <w:b/>
                <w:sz w:val="24"/>
                <w:szCs w:val="24"/>
              </w:rPr>
            </w:pPr>
            <w:r w:rsidRPr="00007EF6">
              <w:rPr>
                <w:rFonts w:ascii="Book Antiqua" w:hAnsi="Book Antiqua" w:cs="Times New Roman"/>
                <w:b/>
                <w:sz w:val="24"/>
                <w:szCs w:val="24"/>
              </w:rPr>
              <w:t>Indications</w:t>
            </w:r>
          </w:p>
        </w:tc>
        <w:tc>
          <w:tcPr>
            <w:tcW w:w="207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 xml:space="preserve">MBO </w:t>
            </w:r>
            <w:r w:rsidRPr="00007EF6">
              <w:rPr>
                <w:rFonts w:ascii="Book Antiqua" w:hAnsi="Book Antiqua" w:cs="Times New Roman"/>
                <w:sz w:val="24"/>
                <w:szCs w:val="24"/>
                <w:lang w:eastAsia="zh-CN"/>
              </w:rPr>
              <w:t>-</w:t>
            </w:r>
            <w:r w:rsidRPr="00007EF6">
              <w:rPr>
                <w:rFonts w:ascii="Book Antiqua" w:hAnsi="Book Antiqua" w:cs="Times New Roman"/>
                <w:sz w:val="24"/>
                <w:szCs w:val="24"/>
              </w:rPr>
              <w:t xml:space="preserve"> pre-operative/palliative</w:t>
            </w:r>
          </w:p>
        </w:tc>
        <w:tc>
          <w:tcPr>
            <w:tcW w:w="222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 xml:space="preserve">MBO </w:t>
            </w:r>
            <w:r w:rsidRPr="00007EF6">
              <w:rPr>
                <w:rFonts w:ascii="Book Antiqua" w:hAnsi="Book Antiqua" w:cs="Times New Roman"/>
                <w:sz w:val="24"/>
                <w:szCs w:val="24"/>
                <w:lang w:eastAsia="zh-CN"/>
              </w:rPr>
              <w:t>-</w:t>
            </w:r>
            <w:r w:rsidRPr="00007EF6">
              <w:rPr>
                <w:rFonts w:ascii="Book Antiqua" w:hAnsi="Book Antiqua" w:cs="Times New Roman"/>
                <w:sz w:val="24"/>
                <w:szCs w:val="24"/>
              </w:rPr>
              <w:t xml:space="preserve"> inoperable for palliation</w:t>
            </w:r>
          </w:p>
        </w:tc>
        <w:tc>
          <w:tcPr>
            <w:tcW w:w="2228"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Temporary relief of biliary obstruction</w:t>
            </w:r>
          </w:p>
        </w:tc>
        <w:tc>
          <w:tcPr>
            <w:tcW w:w="207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Palliation for inoperable MBO</w:t>
            </w:r>
          </w:p>
        </w:tc>
      </w:tr>
      <w:tr w:rsidR="00530CFC" w:rsidRPr="00007EF6" w:rsidTr="008F36ED">
        <w:trPr>
          <w:trHeight w:val="1291"/>
        </w:trPr>
        <w:tc>
          <w:tcPr>
            <w:tcW w:w="1784" w:type="dxa"/>
          </w:tcPr>
          <w:p w:rsidR="00530CFC" w:rsidRPr="00007EF6" w:rsidRDefault="00530CFC" w:rsidP="00A1043F">
            <w:pPr>
              <w:spacing w:after="0" w:line="360" w:lineRule="auto"/>
              <w:jc w:val="both"/>
              <w:rPr>
                <w:rFonts w:ascii="Book Antiqua" w:hAnsi="Book Antiqua" w:cs="Times New Roman"/>
                <w:b/>
                <w:sz w:val="24"/>
                <w:szCs w:val="24"/>
              </w:rPr>
            </w:pPr>
            <w:r w:rsidRPr="00007EF6">
              <w:rPr>
                <w:rFonts w:ascii="Book Antiqua" w:hAnsi="Book Antiqua" w:cs="Times New Roman"/>
                <w:b/>
                <w:sz w:val="24"/>
                <w:szCs w:val="24"/>
              </w:rPr>
              <w:t>Technique</w:t>
            </w:r>
          </w:p>
        </w:tc>
        <w:tc>
          <w:tcPr>
            <w:tcW w:w="207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 xml:space="preserve">Percutaneous, USG </w:t>
            </w:r>
            <w:r w:rsidRPr="00007EF6">
              <w:rPr>
                <w:rFonts w:ascii="Book Antiqua" w:hAnsi="Book Antiqua" w:cs="Times New Roman"/>
                <w:sz w:val="24"/>
                <w:szCs w:val="24"/>
                <w:lang w:eastAsia="zh-CN"/>
              </w:rPr>
              <w:t>and</w:t>
            </w:r>
            <w:r w:rsidRPr="00007EF6">
              <w:rPr>
                <w:rFonts w:ascii="Book Antiqua" w:hAnsi="Book Antiqua" w:cs="Times New Roman"/>
                <w:sz w:val="24"/>
                <w:szCs w:val="24"/>
              </w:rPr>
              <w:t xml:space="preserve"> fluoroscopy guidance</w:t>
            </w:r>
          </w:p>
        </w:tc>
        <w:tc>
          <w:tcPr>
            <w:tcW w:w="222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Fluoroscopy guidance</w:t>
            </w:r>
          </w:p>
        </w:tc>
        <w:tc>
          <w:tcPr>
            <w:tcW w:w="2228"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 xml:space="preserve">USG guidance, </w:t>
            </w:r>
            <w:proofErr w:type="spellStart"/>
            <w:r w:rsidRPr="00007EF6">
              <w:rPr>
                <w:rFonts w:ascii="Book Antiqua" w:hAnsi="Book Antiqua" w:cs="Times New Roman"/>
                <w:sz w:val="24"/>
                <w:szCs w:val="24"/>
              </w:rPr>
              <w:t>transhepatic</w:t>
            </w:r>
            <w:proofErr w:type="spellEnd"/>
            <w:r w:rsidRPr="00007EF6">
              <w:rPr>
                <w:rFonts w:ascii="Book Antiqua" w:hAnsi="Book Antiqua" w:cs="Times New Roman"/>
                <w:sz w:val="24"/>
                <w:szCs w:val="24"/>
              </w:rPr>
              <w:t xml:space="preserve"> route preferred</w:t>
            </w:r>
          </w:p>
        </w:tc>
        <w:tc>
          <w:tcPr>
            <w:tcW w:w="207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Placement of probe under fluoroscopy</w:t>
            </w:r>
          </w:p>
        </w:tc>
      </w:tr>
      <w:tr w:rsidR="00530CFC" w:rsidRPr="00007EF6" w:rsidTr="008F36ED">
        <w:trPr>
          <w:trHeight w:val="1276"/>
        </w:trPr>
        <w:tc>
          <w:tcPr>
            <w:tcW w:w="1784" w:type="dxa"/>
          </w:tcPr>
          <w:p w:rsidR="00530CFC" w:rsidRPr="00007EF6" w:rsidRDefault="00530CFC" w:rsidP="00A1043F">
            <w:pPr>
              <w:spacing w:after="0" w:line="360" w:lineRule="auto"/>
              <w:jc w:val="both"/>
              <w:rPr>
                <w:rFonts w:ascii="Book Antiqua" w:hAnsi="Book Antiqua" w:cs="Times New Roman"/>
                <w:b/>
                <w:sz w:val="24"/>
                <w:szCs w:val="24"/>
              </w:rPr>
            </w:pPr>
            <w:r w:rsidRPr="00007EF6">
              <w:rPr>
                <w:rFonts w:ascii="Book Antiqua" w:hAnsi="Book Antiqua" w:cs="Times New Roman"/>
                <w:b/>
                <w:sz w:val="24"/>
                <w:szCs w:val="24"/>
              </w:rPr>
              <w:t>Advantages</w:t>
            </w:r>
          </w:p>
        </w:tc>
        <w:tc>
          <w:tcPr>
            <w:tcW w:w="207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Improve liver function</w:t>
            </w:r>
          </w:p>
        </w:tc>
        <w:tc>
          <w:tcPr>
            <w:tcW w:w="222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 xml:space="preserve">Palliation </w:t>
            </w:r>
            <w:r w:rsidRPr="00007EF6">
              <w:rPr>
                <w:rFonts w:ascii="Book Antiqua" w:hAnsi="Book Antiqua" w:cs="Times New Roman"/>
                <w:sz w:val="24"/>
                <w:szCs w:val="24"/>
                <w:lang w:eastAsia="zh-CN"/>
              </w:rPr>
              <w:t>-</w:t>
            </w:r>
            <w:r w:rsidRPr="00007EF6">
              <w:rPr>
                <w:rFonts w:ascii="Book Antiqua" w:hAnsi="Book Antiqua" w:cs="Times New Roman"/>
                <w:sz w:val="24"/>
                <w:szCs w:val="24"/>
              </w:rPr>
              <w:t xml:space="preserve"> improves liver function and quality of life</w:t>
            </w:r>
          </w:p>
        </w:tc>
        <w:tc>
          <w:tcPr>
            <w:tcW w:w="2228"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Improves liver function</w:t>
            </w:r>
          </w:p>
        </w:tc>
        <w:tc>
          <w:tcPr>
            <w:tcW w:w="207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Relieves obstruction, increases stent patency rates</w:t>
            </w:r>
          </w:p>
        </w:tc>
      </w:tr>
      <w:tr w:rsidR="00530CFC" w:rsidRPr="00007EF6" w:rsidTr="008F36ED">
        <w:trPr>
          <w:trHeight w:val="968"/>
        </w:trPr>
        <w:tc>
          <w:tcPr>
            <w:tcW w:w="1784" w:type="dxa"/>
          </w:tcPr>
          <w:p w:rsidR="00530CFC" w:rsidRPr="00007EF6" w:rsidRDefault="00530CFC" w:rsidP="00A1043F">
            <w:pPr>
              <w:spacing w:after="0" w:line="360" w:lineRule="auto"/>
              <w:jc w:val="both"/>
              <w:rPr>
                <w:rFonts w:ascii="Book Antiqua" w:hAnsi="Book Antiqua" w:cs="Times New Roman"/>
                <w:b/>
                <w:sz w:val="24"/>
                <w:szCs w:val="24"/>
              </w:rPr>
            </w:pPr>
            <w:r w:rsidRPr="00007EF6">
              <w:rPr>
                <w:rFonts w:ascii="Book Antiqua" w:hAnsi="Book Antiqua" w:cs="Times New Roman"/>
                <w:b/>
                <w:sz w:val="24"/>
                <w:szCs w:val="24"/>
              </w:rPr>
              <w:t>Complications</w:t>
            </w:r>
          </w:p>
        </w:tc>
        <w:tc>
          <w:tcPr>
            <w:tcW w:w="207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 xml:space="preserve">Cholangitis, </w:t>
            </w:r>
            <w:proofErr w:type="spellStart"/>
            <w:r w:rsidRPr="00007EF6">
              <w:rPr>
                <w:rFonts w:ascii="Book Antiqua" w:hAnsi="Book Antiqua" w:cs="Times New Roman"/>
                <w:sz w:val="24"/>
                <w:szCs w:val="24"/>
              </w:rPr>
              <w:t>hemorrhage</w:t>
            </w:r>
            <w:proofErr w:type="spellEnd"/>
            <w:r w:rsidRPr="00007EF6">
              <w:rPr>
                <w:rFonts w:ascii="Book Antiqua" w:hAnsi="Book Antiqua" w:cs="Times New Roman"/>
                <w:sz w:val="24"/>
                <w:szCs w:val="24"/>
              </w:rPr>
              <w:t xml:space="preserve">, </w:t>
            </w:r>
            <w:proofErr w:type="spellStart"/>
            <w:r w:rsidRPr="00007EF6">
              <w:rPr>
                <w:rFonts w:ascii="Book Antiqua" w:hAnsi="Book Antiqua" w:cs="Times New Roman"/>
                <w:sz w:val="24"/>
                <w:szCs w:val="24"/>
              </w:rPr>
              <w:t>pericatheter</w:t>
            </w:r>
            <w:proofErr w:type="spellEnd"/>
            <w:r w:rsidRPr="00007EF6">
              <w:rPr>
                <w:rFonts w:ascii="Book Antiqua" w:hAnsi="Book Antiqua" w:cs="Times New Roman"/>
                <w:sz w:val="24"/>
                <w:szCs w:val="24"/>
              </w:rPr>
              <w:t xml:space="preserve"> leak</w:t>
            </w:r>
          </w:p>
        </w:tc>
        <w:tc>
          <w:tcPr>
            <w:tcW w:w="2229" w:type="dxa"/>
          </w:tcPr>
          <w:p w:rsidR="00530CFC" w:rsidRPr="00007EF6" w:rsidRDefault="00530CFC" w:rsidP="00A1043F">
            <w:pPr>
              <w:spacing w:after="0" w:line="360" w:lineRule="auto"/>
              <w:jc w:val="both"/>
              <w:rPr>
                <w:rFonts w:ascii="Book Antiqua" w:hAnsi="Book Antiqua" w:cs="Times New Roman"/>
                <w:sz w:val="24"/>
                <w:szCs w:val="24"/>
              </w:rPr>
            </w:pPr>
            <w:proofErr w:type="spellStart"/>
            <w:r w:rsidRPr="00007EF6">
              <w:rPr>
                <w:rFonts w:ascii="Book Antiqua" w:hAnsi="Book Antiqua" w:cs="Times New Roman"/>
                <w:sz w:val="24"/>
                <w:szCs w:val="24"/>
              </w:rPr>
              <w:t>Hemorrhage</w:t>
            </w:r>
            <w:proofErr w:type="spellEnd"/>
            <w:r w:rsidRPr="00007EF6">
              <w:rPr>
                <w:rFonts w:ascii="Book Antiqua" w:hAnsi="Book Antiqua" w:cs="Times New Roman"/>
                <w:sz w:val="24"/>
                <w:szCs w:val="24"/>
              </w:rPr>
              <w:t xml:space="preserve">, stent block, </w:t>
            </w:r>
            <w:proofErr w:type="spellStart"/>
            <w:r w:rsidRPr="00007EF6">
              <w:rPr>
                <w:rFonts w:ascii="Book Antiqua" w:hAnsi="Book Antiqua" w:cs="Times New Roman"/>
                <w:sz w:val="24"/>
                <w:szCs w:val="24"/>
              </w:rPr>
              <w:t>tumor</w:t>
            </w:r>
            <w:proofErr w:type="spellEnd"/>
            <w:r w:rsidRPr="00007EF6">
              <w:rPr>
                <w:rFonts w:ascii="Book Antiqua" w:hAnsi="Book Antiqua" w:cs="Times New Roman"/>
                <w:sz w:val="24"/>
                <w:szCs w:val="24"/>
              </w:rPr>
              <w:t xml:space="preserve"> over or ingrowth</w:t>
            </w:r>
          </w:p>
        </w:tc>
        <w:tc>
          <w:tcPr>
            <w:tcW w:w="2228"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Catheter displacement, biliary peritonitis</w:t>
            </w:r>
          </w:p>
        </w:tc>
        <w:tc>
          <w:tcPr>
            <w:tcW w:w="207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 xml:space="preserve">Cholangitis, </w:t>
            </w:r>
            <w:proofErr w:type="spellStart"/>
            <w:r w:rsidRPr="00007EF6">
              <w:rPr>
                <w:rFonts w:ascii="Book Antiqua" w:hAnsi="Book Antiqua" w:cs="Times New Roman"/>
                <w:sz w:val="24"/>
                <w:szCs w:val="24"/>
              </w:rPr>
              <w:t>hemorrhage</w:t>
            </w:r>
            <w:proofErr w:type="spellEnd"/>
            <w:r w:rsidRPr="00007EF6">
              <w:rPr>
                <w:rFonts w:ascii="Book Antiqua" w:hAnsi="Book Antiqua" w:cs="Times New Roman"/>
                <w:sz w:val="24"/>
                <w:szCs w:val="24"/>
              </w:rPr>
              <w:t>, bile duct perforation</w:t>
            </w:r>
          </w:p>
        </w:tc>
      </w:tr>
      <w:tr w:rsidR="00530CFC" w:rsidRPr="00007EF6" w:rsidTr="008F36ED">
        <w:trPr>
          <w:trHeight w:val="630"/>
        </w:trPr>
        <w:tc>
          <w:tcPr>
            <w:tcW w:w="1784" w:type="dxa"/>
          </w:tcPr>
          <w:p w:rsidR="00530CFC" w:rsidRPr="00007EF6" w:rsidRDefault="00530CFC" w:rsidP="00A1043F">
            <w:pPr>
              <w:spacing w:after="0" w:line="360" w:lineRule="auto"/>
              <w:jc w:val="both"/>
              <w:rPr>
                <w:rFonts w:ascii="Book Antiqua" w:hAnsi="Book Antiqua" w:cs="Times New Roman"/>
                <w:b/>
                <w:sz w:val="24"/>
                <w:szCs w:val="24"/>
              </w:rPr>
            </w:pPr>
            <w:r w:rsidRPr="00007EF6">
              <w:rPr>
                <w:rFonts w:ascii="Book Antiqua" w:hAnsi="Book Antiqua" w:cs="Times New Roman"/>
                <w:b/>
                <w:sz w:val="24"/>
                <w:szCs w:val="24"/>
              </w:rPr>
              <w:t xml:space="preserve">Limitations </w:t>
            </w:r>
          </w:p>
        </w:tc>
        <w:tc>
          <w:tcPr>
            <w:tcW w:w="207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Discomfort due to the catheter</w:t>
            </w:r>
          </w:p>
        </w:tc>
        <w:tc>
          <w:tcPr>
            <w:tcW w:w="222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w:t>
            </w:r>
          </w:p>
        </w:tc>
        <w:tc>
          <w:tcPr>
            <w:tcW w:w="2228"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Discomfort due to the catheter</w:t>
            </w:r>
          </w:p>
        </w:tc>
        <w:tc>
          <w:tcPr>
            <w:tcW w:w="2079" w:type="dxa"/>
          </w:tcPr>
          <w:p w:rsidR="00530CFC" w:rsidRPr="00007EF6" w:rsidRDefault="00530CFC" w:rsidP="00A1043F">
            <w:pPr>
              <w:spacing w:after="0" w:line="360" w:lineRule="auto"/>
              <w:jc w:val="both"/>
              <w:rPr>
                <w:rFonts w:ascii="Book Antiqua" w:hAnsi="Book Antiqua" w:cs="Times New Roman"/>
                <w:sz w:val="24"/>
                <w:szCs w:val="24"/>
              </w:rPr>
            </w:pPr>
            <w:r w:rsidRPr="00007EF6">
              <w:rPr>
                <w:rFonts w:ascii="Book Antiqua" w:hAnsi="Book Antiqua" w:cs="Times New Roman"/>
                <w:sz w:val="24"/>
                <w:szCs w:val="24"/>
              </w:rPr>
              <w:t>--</w:t>
            </w:r>
          </w:p>
        </w:tc>
      </w:tr>
    </w:tbl>
    <w:p w:rsidR="00530CFC" w:rsidRPr="00E66D03" w:rsidRDefault="00530CFC" w:rsidP="00A1043F">
      <w:pPr>
        <w:spacing w:after="0" w:line="360" w:lineRule="auto"/>
        <w:jc w:val="both"/>
        <w:rPr>
          <w:rFonts w:ascii="Book Antiqua" w:hAnsi="Book Antiqua" w:cs="Times New Roman"/>
          <w:sz w:val="24"/>
          <w:szCs w:val="24"/>
        </w:rPr>
      </w:pPr>
      <w:r w:rsidRPr="00007EF6">
        <w:rPr>
          <w:rFonts w:ascii="Book Antiqua" w:hAnsi="Book Antiqua" w:cs="Book Antiqua"/>
          <w:sz w:val="24"/>
          <w:szCs w:val="24"/>
          <w:lang w:val="en-US"/>
        </w:rPr>
        <w:t>PTBD</w:t>
      </w:r>
      <w:r>
        <w:rPr>
          <w:rFonts w:ascii="Book Antiqua" w:hAnsi="Book Antiqua" w:cs="Book Antiqua"/>
          <w:sz w:val="24"/>
          <w:szCs w:val="24"/>
          <w:lang w:val="en-US" w:eastAsia="zh-CN"/>
        </w:rPr>
        <w:t xml:space="preserve">: </w:t>
      </w:r>
      <w:r w:rsidRPr="00007EF6">
        <w:rPr>
          <w:rFonts w:ascii="Book Antiqua" w:hAnsi="Book Antiqua" w:cs="Book Antiqua"/>
          <w:sz w:val="24"/>
          <w:szCs w:val="24"/>
        </w:rPr>
        <w:t xml:space="preserve">Percutaneous </w:t>
      </w:r>
      <w:proofErr w:type="spellStart"/>
      <w:r w:rsidRPr="00007EF6">
        <w:rPr>
          <w:rFonts w:ascii="Book Antiqua" w:hAnsi="Book Antiqua" w:cs="Book Antiqua"/>
          <w:sz w:val="24"/>
          <w:szCs w:val="24"/>
        </w:rPr>
        <w:t>transhepatic</w:t>
      </w:r>
      <w:proofErr w:type="spellEnd"/>
      <w:r w:rsidRPr="00007EF6">
        <w:rPr>
          <w:rFonts w:ascii="Book Antiqua" w:hAnsi="Book Antiqua" w:cs="Book Antiqua"/>
          <w:sz w:val="24"/>
          <w:szCs w:val="24"/>
        </w:rPr>
        <w:t xml:space="preserve"> biliary drainage</w:t>
      </w:r>
      <w:r>
        <w:rPr>
          <w:rFonts w:ascii="Book Antiqua" w:hAnsi="Book Antiqua" w:cs="Book Antiqua"/>
          <w:sz w:val="24"/>
          <w:szCs w:val="24"/>
          <w:lang w:eastAsia="zh-CN"/>
        </w:rPr>
        <w:t>;</w:t>
      </w:r>
      <w:r w:rsidRPr="00007EF6">
        <w:rPr>
          <w:rFonts w:ascii="Book Antiqua" w:hAnsi="Book Antiqua" w:cs="Times New Roman"/>
          <w:sz w:val="24"/>
          <w:szCs w:val="24"/>
        </w:rPr>
        <w:t xml:space="preserve"> MBO</w:t>
      </w:r>
      <w:r>
        <w:rPr>
          <w:rFonts w:ascii="Book Antiqua" w:hAnsi="Book Antiqua" w:cs="Times New Roman"/>
          <w:sz w:val="24"/>
          <w:szCs w:val="24"/>
          <w:lang w:eastAsia="zh-CN"/>
        </w:rPr>
        <w:t>:</w:t>
      </w:r>
      <w:r w:rsidRPr="00007EF6">
        <w:rPr>
          <w:rFonts w:ascii="Book Antiqua" w:hAnsi="Book Antiqua" w:cs="Book Antiqua"/>
          <w:sz w:val="24"/>
          <w:szCs w:val="24"/>
        </w:rPr>
        <w:t xml:space="preserve"> Malignant biliary obstruction</w:t>
      </w:r>
      <w:r>
        <w:rPr>
          <w:rFonts w:ascii="Book Antiqua" w:hAnsi="Book Antiqua" w:cs="Book Antiqua"/>
          <w:sz w:val="24"/>
          <w:szCs w:val="24"/>
          <w:lang w:eastAsia="zh-CN"/>
        </w:rPr>
        <w:t>;</w:t>
      </w:r>
      <w:r w:rsidRPr="00007EF6">
        <w:rPr>
          <w:rFonts w:ascii="Book Antiqua" w:hAnsi="Book Antiqua" w:cs="Times New Roman"/>
          <w:sz w:val="24"/>
          <w:szCs w:val="24"/>
        </w:rPr>
        <w:t xml:space="preserve"> BT</w:t>
      </w:r>
      <w:r w:rsidRPr="00007EF6">
        <w:rPr>
          <w:rFonts w:ascii="Book Antiqua" w:hAnsi="Book Antiqua" w:cs="Times New Roman"/>
          <w:sz w:val="24"/>
          <w:szCs w:val="24"/>
          <w:lang w:eastAsia="zh-CN"/>
        </w:rPr>
        <w:t>:</w:t>
      </w:r>
      <w:r w:rsidRPr="00007EF6">
        <w:rPr>
          <w:rFonts w:ascii="Book Antiqua" w:hAnsi="Book Antiqua" w:cs="Times New Roman"/>
          <w:sz w:val="24"/>
          <w:szCs w:val="24"/>
        </w:rPr>
        <w:t xml:space="preserve"> Brachytherapy; PDT</w:t>
      </w:r>
      <w:r w:rsidRPr="00007EF6">
        <w:rPr>
          <w:rFonts w:ascii="Book Antiqua" w:hAnsi="Book Antiqua" w:cs="Times New Roman"/>
          <w:sz w:val="24"/>
          <w:szCs w:val="24"/>
          <w:lang w:eastAsia="zh-CN"/>
        </w:rPr>
        <w:t>:</w:t>
      </w:r>
      <w:r w:rsidRPr="00007EF6">
        <w:rPr>
          <w:rFonts w:ascii="Book Antiqua" w:hAnsi="Book Antiqua" w:cs="Times New Roman"/>
          <w:sz w:val="24"/>
          <w:szCs w:val="24"/>
        </w:rPr>
        <w:t xml:space="preserve"> Photodynamic therapy; RFA</w:t>
      </w:r>
      <w:r w:rsidRPr="00007EF6">
        <w:rPr>
          <w:rFonts w:ascii="Book Antiqua" w:hAnsi="Book Antiqua" w:cs="Times New Roman"/>
          <w:sz w:val="24"/>
          <w:szCs w:val="24"/>
          <w:lang w:eastAsia="zh-CN"/>
        </w:rPr>
        <w:t>:</w:t>
      </w:r>
      <w:r w:rsidRPr="00007EF6">
        <w:rPr>
          <w:rFonts w:ascii="Book Antiqua" w:hAnsi="Book Antiqua" w:cs="Times New Roman"/>
          <w:sz w:val="24"/>
          <w:szCs w:val="24"/>
        </w:rPr>
        <w:t xml:space="preserve"> Radiofrequency ablation; USG</w:t>
      </w:r>
      <w:r w:rsidRPr="00007EF6">
        <w:rPr>
          <w:rFonts w:ascii="Book Antiqua" w:hAnsi="Book Antiqua" w:cs="Times New Roman"/>
          <w:sz w:val="24"/>
          <w:szCs w:val="24"/>
          <w:lang w:eastAsia="zh-CN"/>
        </w:rPr>
        <w:t>:</w:t>
      </w:r>
      <w:r w:rsidRPr="00007EF6">
        <w:rPr>
          <w:rFonts w:ascii="Book Antiqua" w:hAnsi="Book Antiqua" w:cs="Times New Roman"/>
          <w:sz w:val="24"/>
          <w:szCs w:val="24"/>
        </w:rPr>
        <w:t xml:space="preserve"> Ultrasonography.</w:t>
      </w:r>
    </w:p>
    <w:p w:rsidR="00530CFC" w:rsidRPr="00E66D03" w:rsidRDefault="00530CFC" w:rsidP="00A1043F">
      <w:pPr>
        <w:pStyle w:val="a6"/>
        <w:spacing w:after="0" w:line="360" w:lineRule="auto"/>
        <w:ind w:left="0"/>
        <w:contextualSpacing/>
        <w:jc w:val="both"/>
        <w:rPr>
          <w:rFonts w:ascii="Book Antiqua" w:hAnsi="Book Antiqua" w:cs="Book Antiqua"/>
          <w:sz w:val="24"/>
          <w:szCs w:val="24"/>
          <w:lang w:eastAsia="en-IN"/>
        </w:rPr>
      </w:pPr>
      <w:r w:rsidRPr="00E66D03">
        <w:rPr>
          <w:rFonts w:ascii="Book Antiqua" w:hAnsi="Book Antiqua" w:cs="Book Antiqua"/>
          <w:sz w:val="24"/>
          <w:szCs w:val="24"/>
          <w:lang w:eastAsia="en-IN"/>
        </w:rPr>
        <w:t xml:space="preserve"> </w:t>
      </w:r>
    </w:p>
    <w:p w:rsidR="00530CFC" w:rsidRPr="00E66D03" w:rsidRDefault="00530CFC" w:rsidP="00A1043F">
      <w:pPr>
        <w:spacing w:after="0" w:line="360" w:lineRule="auto"/>
        <w:jc w:val="both"/>
        <w:rPr>
          <w:rFonts w:ascii="Book Antiqua" w:hAnsi="Book Antiqua" w:cs="Book Antiqua"/>
          <w:sz w:val="24"/>
          <w:szCs w:val="24"/>
        </w:rPr>
      </w:pPr>
    </w:p>
    <w:p w:rsidR="00530CFC" w:rsidRPr="00E66D03" w:rsidRDefault="00530CFC" w:rsidP="00A1043F">
      <w:pPr>
        <w:spacing w:after="0" w:line="360" w:lineRule="auto"/>
        <w:jc w:val="both"/>
        <w:rPr>
          <w:rFonts w:ascii="Book Antiqua" w:hAnsi="Book Antiqua" w:cs="Book Antiqua"/>
          <w:sz w:val="24"/>
          <w:szCs w:val="24"/>
        </w:rPr>
      </w:pPr>
    </w:p>
    <w:p w:rsidR="00530CFC" w:rsidRPr="00E66D03" w:rsidRDefault="00530CFC" w:rsidP="00A1043F">
      <w:pPr>
        <w:tabs>
          <w:tab w:val="left" w:pos="6394"/>
        </w:tabs>
        <w:spacing w:after="0" w:line="360" w:lineRule="auto"/>
        <w:jc w:val="both"/>
        <w:rPr>
          <w:rFonts w:ascii="Book Antiqua" w:hAnsi="Book Antiqua" w:cs="Book Antiqua"/>
          <w:sz w:val="24"/>
          <w:szCs w:val="24"/>
        </w:rPr>
      </w:pPr>
      <w:r w:rsidRPr="00E66D03">
        <w:rPr>
          <w:rFonts w:ascii="Book Antiqua" w:hAnsi="Book Antiqua" w:cs="Book Antiqua"/>
          <w:sz w:val="24"/>
          <w:szCs w:val="24"/>
        </w:rPr>
        <w:tab/>
      </w:r>
    </w:p>
    <w:sectPr w:rsidR="00530CFC" w:rsidRPr="00E66D03" w:rsidSect="007D714E">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7BF" w:rsidRDefault="002817BF" w:rsidP="0066437A">
      <w:pPr>
        <w:spacing w:after="0" w:line="240" w:lineRule="auto"/>
        <w:rPr>
          <w:rFonts w:cs="Times New Roman"/>
        </w:rPr>
      </w:pPr>
      <w:r>
        <w:rPr>
          <w:rFonts w:cs="Times New Roman"/>
        </w:rPr>
        <w:separator/>
      </w:r>
    </w:p>
  </w:endnote>
  <w:endnote w:type="continuationSeparator" w:id="0">
    <w:p w:rsidR="002817BF" w:rsidRDefault="002817BF" w:rsidP="0066437A">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CFC" w:rsidRDefault="003A3194">
    <w:pPr>
      <w:pStyle w:val="a4"/>
      <w:jc w:val="center"/>
    </w:pPr>
    <w:r>
      <w:fldChar w:fldCharType="begin"/>
    </w:r>
    <w:r>
      <w:instrText xml:space="preserve"> PAGE   \* MERGEFORMAT </w:instrText>
    </w:r>
    <w:r>
      <w:fldChar w:fldCharType="separate"/>
    </w:r>
    <w:r w:rsidR="0056714F">
      <w:rPr>
        <w:noProof/>
      </w:rPr>
      <w:t>3</w:t>
    </w:r>
    <w:r>
      <w:rPr>
        <w:noProof/>
      </w:rPr>
      <w:fldChar w:fldCharType="end"/>
    </w:r>
  </w:p>
  <w:p w:rsidR="00530CFC" w:rsidRDefault="00530CF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7BF" w:rsidRDefault="002817BF" w:rsidP="0066437A">
      <w:pPr>
        <w:spacing w:after="0" w:line="240" w:lineRule="auto"/>
        <w:rPr>
          <w:rFonts w:cs="Times New Roman"/>
        </w:rPr>
      </w:pPr>
      <w:r>
        <w:rPr>
          <w:rFonts w:cs="Times New Roman"/>
        </w:rPr>
        <w:separator/>
      </w:r>
    </w:p>
  </w:footnote>
  <w:footnote w:type="continuationSeparator" w:id="0">
    <w:p w:rsidR="002817BF" w:rsidRDefault="002817BF" w:rsidP="0066437A">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639AA"/>
    <w:multiLevelType w:val="hybridMultilevel"/>
    <w:tmpl w:val="8F5A1AFE"/>
    <w:lvl w:ilvl="0" w:tplc="F4587240">
      <w:start w:val="1"/>
      <w:numFmt w:val="decimal"/>
      <w:lvlText w:val="%1."/>
      <w:lvlJc w:val="left"/>
      <w:pPr>
        <w:ind w:left="720" w:hanging="360"/>
      </w:pPr>
      <w:rPr>
        <w:rFonts w:ascii="Book Antiqua" w:hAnsi="Book Antiqua" w:cs="Times New Roman" w:hint="default"/>
        <w:sz w:val="24"/>
        <w:szCs w:val="24"/>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1">
    <w:nsid w:val="7B460B00"/>
    <w:multiLevelType w:val="hybridMultilevel"/>
    <w:tmpl w:val="D3A8794A"/>
    <w:lvl w:ilvl="0" w:tplc="BCAA5814">
      <w:start w:val="1"/>
      <w:numFmt w:val="decimal"/>
      <w:lvlText w:val="%1."/>
      <w:lvlJc w:val="left"/>
      <w:pPr>
        <w:ind w:left="780" w:hanging="42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oNotHyphenateCaps/>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070"/>
    <w:rsid w:val="0000102F"/>
    <w:rsid w:val="000026D7"/>
    <w:rsid w:val="000042FF"/>
    <w:rsid w:val="00005D7A"/>
    <w:rsid w:val="00006560"/>
    <w:rsid w:val="00006FCF"/>
    <w:rsid w:val="000072CB"/>
    <w:rsid w:val="00007354"/>
    <w:rsid w:val="00007806"/>
    <w:rsid w:val="00007EF6"/>
    <w:rsid w:val="0001152C"/>
    <w:rsid w:val="00012104"/>
    <w:rsid w:val="000128EB"/>
    <w:rsid w:val="000133D8"/>
    <w:rsid w:val="00015E3E"/>
    <w:rsid w:val="00016629"/>
    <w:rsid w:val="00016FF9"/>
    <w:rsid w:val="0001738F"/>
    <w:rsid w:val="0001792B"/>
    <w:rsid w:val="00022099"/>
    <w:rsid w:val="00022D4F"/>
    <w:rsid w:val="00024457"/>
    <w:rsid w:val="00024E5A"/>
    <w:rsid w:val="00024FDC"/>
    <w:rsid w:val="00026ED2"/>
    <w:rsid w:val="00026FFD"/>
    <w:rsid w:val="000270C0"/>
    <w:rsid w:val="000278BC"/>
    <w:rsid w:val="000302AC"/>
    <w:rsid w:val="000303A9"/>
    <w:rsid w:val="000311E2"/>
    <w:rsid w:val="00031764"/>
    <w:rsid w:val="00034CB3"/>
    <w:rsid w:val="000354EF"/>
    <w:rsid w:val="00036AEF"/>
    <w:rsid w:val="00037421"/>
    <w:rsid w:val="00037DB6"/>
    <w:rsid w:val="000401DA"/>
    <w:rsid w:val="00041AE5"/>
    <w:rsid w:val="000428A7"/>
    <w:rsid w:val="00042E97"/>
    <w:rsid w:val="00044895"/>
    <w:rsid w:val="00044CF2"/>
    <w:rsid w:val="00047319"/>
    <w:rsid w:val="0004771A"/>
    <w:rsid w:val="00047EBF"/>
    <w:rsid w:val="00051DE1"/>
    <w:rsid w:val="00055AB3"/>
    <w:rsid w:val="00056B70"/>
    <w:rsid w:val="00057C2F"/>
    <w:rsid w:val="00057D40"/>
    <w:rsid w:val="00060058"/>
    <w:rsid w:val="00060087"/>
    <w:rsid w:val="00060817"/>
    <w:rsid w:val="00060BBD"/>
    <w:rsid w:val="00062F53"/>
    <w:rsid w:val="0006323D"/>
    <w:rsid w:val="0006381F"/>
    <w:rsid w:val="00064995"/>
    <w:rsid w:val="00065879"/>
    <w:rsid w:val="00070070"/>
    <w:rsid w:val="0007011B"/>
    <w:rsid w:val="000711C9"/>
    <w:rsid w:val="0007177B"/>
    <w:rsid w:val="00072E13"/>
    <w:rsid w:val="00074557"/>
    <w:rsid w:val="0007534B"/>
    <w:rsid w:val="000775DA"/>
    <w:rsid w:val="00082DCC"/>
    <w:rsid w:val="000841C9"/>
    <w:rsid w:val="00084B67"/>
    <w:rsid w:val="000854F4"/>
    <w:rsid w:val="00086E87"/>
    <w:rsid w:val="00087EDB"/>
    <w:rsid w:val="00093611"/>
    <w:rsid w:val="00094054"/>
    <w:rsid w:val="0009452C"/>
    <w:rsid w:val="00096E43"/>
    <w:rsid w:val="000A04E2"/>
    <w:rsid w:val="000A0527"/>
    <w:rsid w:val="000A140C"/>
    <w:rsid w:val="000A1D06"/>
    <w:rsid w:val="000A1E99"/>
    <w:rsid w:val="000A20C9"/>
    <w:rsid w:val="000A3D36"/>
    <w:rsid w:val="000A3FDD"/>
    <w:rsid w:val="000A4A9A"/>
    <w:rsid w:val="000A4B52"/>
    <w:rsid w:val="000A4D0F"/>
    <w:rsid w:val="000A4D23"/>
    <w:rsid w:val="000A5224"/>
    <w:rsid w:val="000A62C8"/>
    <w:rsid w:val="000A66E6"/>
    <w:rsid w:val="000A75A9"/>
    <w:rsid w:val="000B04A9"/>
    <w:rsid w:val="000B09B9"/>
    <w:rsid w:val="000B1A96"/>
    <w:rsid w:val="000B4960"/>
    <w:rsid w:val="000B545D"/>
    <w:rsid w:val="000B5685"/>
    <w:rsid w:val="000B6BFB"/>
    <w:rsid w:val="000C07D6"/>
    <w:rsid w:val="000C2740"/>
    <w:rsid w:val="000C2983"/>
    <w:rsid w:val="000C3044"/>
    <w:rsid w:val="000C3988"/>
    <w:rsid w:val="000C4DDF"/>
    <w:rsid w:val="000C5516"/>
    <w:rsid w:val="000C606C"/>
    <w:rsid w:val="000C6A01"/>
    <w:rsid w:val="000C6B68"/>
    <w:rsid w:val="000C7D09"/>
    <w:rsid w:val="000D08B5"/>
    <w:rsid w:val="000D1FA9"/>
    <w:rsid w:val="000D27E0"/>
    <w:rsid w:val="000D71FC"/>
    <w:rsid w:val="000E010A"/>
    <w:rsid w:val="000E32C3"/>
    <w:rsid w:val="000E3BAA"/>
    <w:rsid w:val="000E5086"/>
    <w:rsid w:val="000E5511"/>
    <w:rsid w:val="000E746D"/>
    <w:rsid w:val="000F065F"/>
    <w:rsid w:val="000F090E"/>
    <w:rsid w:val="000F0C43"/>
    <w:rsid w:val="000F18E0"/>
    <w:rsid w:val="000F2488"/>
    <w:rsid w:val="000F5370"/>
    <w:rsid w:val="000F5C05"/>
    <w:rsid w:val="000F666A"/>
    <w:rsid w:val="000F7B94"/>
    <w:rsid w:val="00100D23"/>
    <w:rsid w:val="00101187"/>
    <w:rsid w:val="001035E2"/>
    <w:rsid w:val="00104650"/>
    <w:rsid w:val="00105B4D"/>
    <w:rsid w:val="00105C77"/>
    <w:rsid w:val="00107944"/>
    <w:rsid w:val="00107FE6"/>
    <w:rsid w:val="001108BC"/>
    <w:rsid w:val="001115C4"/>
    <w:rsid w:val="00111CF4"/>
    <w:rsid w:val="00111FF7"/>
    <w:rsid w:val="00115CBD"/>
    <w:rsid w:val="00115D6C"/>
    <w:rsid w:val="00120187"/>
    <w:rsid w:val="00120D72"/>
    <w:rsid w:val="0012206C"/>
    <w:rsid w:val="00122733"/>
    <w:rsid w:val="001268AA"/>
    <w:rsid w:val="00127885"/>
    <w:rsid w:val="0012798D"/>
    <w:rsid w:val="001313B3"/>
    <w:rsid w:val="001326E3"/>
    <w:rsid w:val="00132784"/>
    <w:rsid w:val="001327DB"/>
    <w:rsid w:val="001340C7"/>
    <w:rsid w:val="0013578E"/>
    <w:rsid w:val="001369AE"/>
    <w:rsid w:val="00136AB4"/>
    <w:rsid w:val="001401DE"/>
    <w:rsid w:val="00140211"/>
    <w:rsid w:val="00140D06"/>
    <w:rsid w:val="001411C6"/>
    <w:rsid w:val="001419AA"/>
    <w:rsid w:val="00143364"/>
    <w:rsid w:val="001435CD"/>
    <w:rsid w:val="0014481B"/>
    <w:rsid w:val="00146990"/>
    <w:rsid w:val="00146B28"/>
    <w:rsid w:val="0014779C"/>
    <w:rsid w:val="0015050E"/>
    <w:rsid w:val="0015075C"/>
    <w:rsid w:val="00150EF9"/>
    <w:rsid w:val="00156C9D"/>
    <w:rsid w:val="00156D23"/>
    <w:rsid w:val="00156DDE"/>
    <w:rsid w:val="001615D5"/>
    <w:rsid w:val="001624F9"/>
    <w:rsid w:val="00162552"/>
    <w:rsid w:val="00162B32"/>
    <w:rsid w:val="00162E29"/>
    <w:rsid w:val="001631D4"/>
    <w:rsid w:val="001633A2"/>
    <w:rsid w:val="00163953"/>
    <w:rsid w:val="00163F8A"/>
    <w:rsid w:val="001670A3"/>
    <w:rsid w:val="00167407"/>
    <w:rsid w:val="0017257B"/>
    <w:rsid w:val="001729E3"/>
    <w:rsid w:val="00176558"/>
    <w:rsid w:val="00176BDA"/>
    <w:rsid w:val="001777C3"/>
    <w:rsid w:val="001800CD"/>
    <w:rsid w:val="00180C37"/>
    <w:rsid w:val="00180FFE"/>
    <w:rsid w:val="001818D9"/>
    <w:rsid w:val="0018194D"/>
    <w:rsid w:val="00182426"/>
    <w:rsid w:val="001828C8"/>
    <w:rsid w:val="00183DCA"/>
    <w:rsid w:val="00183EAC"/>
    <w:rsid w:val="00184124"/>
    <w:rsid w:val="001848EB"/>
    <w:rsid w:val="0018662D"/>
    <w:rsid w:val="00186E88"/>
    <w:rsid w:val="0019077F"/>
    <w:rsid w:val="00190CE0"/>
    <w:rsid w:val="0019304F"/>
    <w:rsid w:val="00194681"/>
    <w:rsid w:val="00196533"/>
    <w:rsid w:val="001A03B0"/>
    <w:rsid w:val="001A1060"/>
    <w:rsid w:val="001A2F2D"/>
    <w:rsid w:val="001A43B4"/>
    <w:rsid w:val="001A4DB4"/>
    <w:rsid w:val="001A569C"/>
    <w:rsid w:val="001B1A5A"/>
    <w:rsid w:val="001B411A"/>
    <w:rsid w:val="001B44E6"/>
    <w:rsid w:val="001B6DF0"/>
    <w:rsid w:val="001C0072"/>
    <w:rsid w:val="001C03C8"/>
    <w:rsid w:val="001C0ECA"/>
    <w:rsid w:val="001C1A3B"/>
    <w:rsid w:val="001C2767"/>
    <w:rsid w:val="001C2787"/>
    <w:rsid w:val="001C3914"/>
    <w:rsid w:val="001C39A7"/>
    <w:rsid w:val="001C5C35"/>
    <w:rsid w:val="001C5D43"/>
    <w:rsid w:val="001C5F32"/>
    <w:rsid w:val="001D0C4E"/>
    <w:rsid w:val="001D1E67"/>
    <w:rsid w:val="001D2087"/>
    <w:rsid w:val="001D2495"/>
    <w:rsid w:val="001D299B"/>
    <w:rsid w:val="001D31D2"/>
    <w:rsid w:val="001D473D"/>
    <w:rsid w:val="001D4D09"/>
    <w:rsid w:val="001D5C11"/>
    <w:rsid w:val="001E2C34"/>
    <w:rsid w:val="001E30FB"/>
    <w:rsid w:val="001E6D32"/>
    <w:rsid w:val="001F1E7E"/>
    <w:rsid w:val="001F1EFC"/>
    <w:rsid w:val="001F3269"/>
    <w:rsid w:val="001F5D22"/>
    <w:rsid w:val="001F63C2"/>
    <w:rsid w:val="001F6519"/>
    <w:rsid w:val="001F683A"/>
    <w:rsid w:val="001F7C25"/>
    <w:rsid w:val="0020130C"/>
    <w:rsid w:val="00203327"/>
    <w:rsid w:val="0020423A"/>
    <w:rsid w:val="002052D6"/>
    <w:rsid w:val="0021089D"/>
    <w:rsid w:val="00213DBB"/>
    <w:rsid w:val="0021509D"/>
    <w:rsid w:val="002151BC"/>
    <w:rsid w:val="00223B7D"/>
    <w:rsid w:val="0023080D"/>
    <w:rsid w:val="00231BCA"/>
    <w:rsid w:val="00231C33"/>
    <w:rsid w:val="00234F40"/>
    <w:rsid w:val="002368DF"/>
    <w:rsid w:val="002402C2"/>
    <w:rsid w:val="00240B28"/>
    <w:rsid w:val="00241871"/>
    <w:rsid w:val="002432FE"/>
    <w:rsid w:val="00243DA6"/>
    <w:rsid w:val="00244232"/>
    <w:rsid w:val="00244740"/>
    <w:rsid w:val="00244800"/>
    <w:rsid w:val="0024673B"/>
    <w:rsid w:val="00246E0B"/>
    <w:rsid w:val="002507F8"/>
    <w:rsid w:val="002526C8"/>
    <w:rsid w:val="00254249"/>
    <w:rsid w:val="00255564"/>
    <w:rsid w:val="0025681D"/>
    <w:rsid w:val="00256D39"/>
    <w:rsid w:val="00257DC9"/>
    <w:rsid w:val="002601C6"/>
    <w:rsid w:val="002605EA"/>
    <w:rsid w:val="00261443"/>
    <w:rsid w:val="002622D8"/>
    <w:rsid w:val="00262E70"/>
    <w:rsid w:val="00263513"/>
    <w:rsid w:val="00263600"/>
    <w:rsid w:val="00263620"/>
    <w:rsid w:val="00266EF1"/>
    <w:rsid w:val="00270FD2"/>
    <w:rsid w:val="00271683"/>
    <w:rsid w:val="002718D0"/>
    <w:rsid w:val="00271D3B"/>
    <w:rsid w:val="00272DF7"/>
    <w:rsid w:val="00272E64"/>
    <w:rsid w:val="0027510C"/>
    <w:rsid w:val="00275476"/>
    <w:rsid w:val="00277DEB"/>
    <w:rsid w:val="00280817"/>
    <w:rsid w:val="00280943"/>
    <w:rsid w:val="00281337"/>
    <w:rsid w:val="002816B0"/>
    <w:rsid w:val="002817BF"/>
    <w:rsid w:val="00284A41"/>
    <w:rsid w:val="00285225"/>
    <w:rsid w:val="0028592B"/>
    <w:rsid w:val="00290E5F"/>
    <w:rsid w:val="0029164E"/>
    <w:rsid w:val="00293A64"/>
    <w:rsid w:val="00296085"/>
    <w:rsid w:val="002971D2"/>
    <w:rsid w:val="002A0E3C"/>
    <w:rsid w:val="002A10D1"/>
    <w:rsid w:val="002A263E"/>
    <w:rsid w:val="002A298A"/>
    <w:rsid w:val="002A3316"/>
    <w:rsid w:val="002A3502"/>
    <w:rsid w:val="002A3EC0"/>
    <w:rsid w:val="002A4DCE"/>
    <w:rsid w:val="002A559E"/>
    <w:rsid w:val="002A6D3D"/>
    <w:rsid w:val="002A75B6"/>
    <w:rsid w:val="002B0367"/>
    <w:rsid w:val="002B1935"/>
    <w:rsid w:val="002B2AB3"/>
    <w:rsid w:val="002B37A3"/>
    <w:rsid w:val="002B3E8A"/>
    <w:rsid w:val="002B5A52"/>
    <w:rsid w:val="002B635F"/>
    <w:rsid w:val="002B70E9"/>
    <w:rsid w:val="002B7706"/>
    <w:rsid w:val="002B7AA3"/>
    <w:rsid w:val="002C1C98"/>
    <w:rsid w:val="002C2AC0"/>
    <w:rsid w:val="002C39DB"/>
    <w:rsid w:val="002C7799"/>
    <w:rsid w:val="002D4114"/>
    <w:rsid w:val="002D467C"/>
    <w:rsid w:val="002D6ABE"/>
    <w:rsid w:val="002D7793"/>
    <w:rsid w:val="002D79C6"/>
    <w:rsid w:val="002E1D07"/>
    <w:rsid w:val="002E2C77"/>
    <w:rsid w:val="002E3552"/>
    <w:rsid w:val="002E425B"/>
    <w:rsid w:val="002E481C"/>
    <w:rsid w:val="002E4F6F"/>
    <w:rsid w:val="002E625B"/>
    <w:rsid w:val="002E630C"/>
    <w:rsid w:val="002E7121"/>
    <w:rsid w:val="002E7BDC"/>
    <w:rsid w:val="002F10AF"/>
    <w:rsid w:val="002F1372"/>
    <w:rsid w:val="002F1B26"/>
    <w:rsid w:val="002F2107"/>
    <w:rsid w:val="002F2972"/>
    <w:rsid w:val="002F6C35"/>
    <w:rsid w:val="002F6F63"/>
    <w:rsid w:val="002F71A0"/>
    <w:rsid w:val="00300A9E"/>
    <w:rsid w:val="003024A1"/>
    <w:rsid w:val="00304E45"/>
    <w:rsid w:val="0030658A"/>
    <w:rsid w:val="00306D8C"/>
    <w:rsid w:val="0030707E"/>
    <w:rsid w:val="003101F3"/>
    <w:rsid w:val="00310232"/>
    <w:rsid w:val="00310CA9"/>
    <w:rsid w:val="00311ED5"/>
    <w:rsid w:val="003132EC"/>
    <w:rsid w:val="00314D90"/>
    <w:rsid w:val="003155DE"/>
    <w:rsid w:val="00315720"/>
    <w:rsid w:val="00320702"/>
    <w:rsid w:val="003249E9"/>
    <w:rsid w:val="00325117"/>
    <w:rsid w:val="00325EF6"/>
    <w:rsid w:val="003271E9"/>
    <w:rsid w:val="0032781D"/>
    <w:rsid w:val="003278E0"/>
    <w:rsid w:val="003307E0"/>
    <w:rsid w:val="0033090F"/>
    <w:rsid w:val="003313ED"/>
    <w:rsid w:val="003337A9"/>
    <w:rsid w:val="003379C9"/>
    <w:rsid w:val="00337B55"/>
    <w:rsid w:val="0034255B"/>
    <w:rsid w:val="00344282"/>
    <w:rsid w:val="00344889"/>
    <w:rsid w:val="00344ABF"/>
    <w:rsid w:val="00350A1C"/>
    <w:rsid w:val="00351CCB"/>
    <w:rsid w:val="00352DA0"/>
    <w:rsid w:val="00353F81"/>
    <w:rsid w:val="003609D1"/>
    <w:rsid w:val="00361088"/>
    <w:rsid w:val="00361675"/>
    <w:rsid w:val="00361A81"/>
    <w:rsid w:val="00361EF2"/>
    <w:rsid w:val="00363F44"/>
    <w:rsid w:val="003656C4"/>
    <w:rsid w:val="00365746"/>
    <w:rsid w:val="0036761E"/>
    <w:rsid w:val="00370427"/>
    <w:rsid w:val="003719CF"/>
    <w:rsid w:val="00373885"/>
    <w:rsid w:val="003821CC"/>
    <w:rsid w:val="0038339E"/>
    <w:rsid w:val="0038531E"/>
    <w:rsid w:val="00385BB4"/>
    <w:rsid w:val="00387386"/>
    <w:rsid w:val="003873D0"/>
    <w:rsid w:val="003924FE"/>
    <w:rsid w:val="003943C7"/>
    <w:rsid w:val="00395101"/>
    <w:rsid w:val="00395629"/>
    <w:rsid w:val="00395745"/>
    <w:rsid w:val="00395F08"/>
    <w:rsid w:val="00396727"/>
    <w:rsid w:val="003978A2"/>
    <w:rsid w:val="00397A12"/>
    <w:rsid w:val="003A1B26"/>
    <w:rsid w:val="003A260A"/>
    <w:rsid w:val="003A3194"/>
    <w:rsid w:val="003A349A"/>
    <w:rsid w:val="003A5013"/>
    <w:rsid w:val="003A5A00"/>
    <w:rsid w:val="003A65C0"/>
    <w:rsid w:val="003B0FD0"/>
    <w:rsid w:val="003B3AB6"/>
    <w:rsid w:val="003B7CE7"/>
    <w:rsid w:val="003C278F"/>
    <w:rsid w:val="003C3171"/>
    <w:rsid w:val="003C5904"/>
    <w:rsid w:val="003C59AA"/>
    <w:rsid w:val="003C5AF1"/>
    <w:rsid w:val="003C5C0D"/>
    <w:rsid w:val="003C5D06"/>
    <w:rsid w:val="003C7875"/>
    <w:rsid w:val="003D1D38"/>
    <w:rsid w:val="003D2204"/>
    <w:rsid w:val="003D3685"/>
    <w:rsid w:val="003D41F3"/>
    <w:rsid w:val="003D4795"/>
    <w:rsid w:val="003D49DE"/>
    <w:rsid w:val="003D5AB5"/>
    <w:rsid w:val="003D7E48"/>
    <w:rsid w:val="003D7F73"/>
    <w:rsid w:val="003E1A4E"/>
    <w:rsid w:val="003E1E20"/>
    <w:rsid w:val="003E547A"/>
    <w:rsid w:val="003E66EB"/>
    <w:rsid w:val="003E7E88"/>
    <w:rsid w:val="003F2608"/>
    <w:rsid w:val="003F316B"/>
    <w:rsid w:val="003F32DF"/>
    <w:rsid w:val="003F4DE0"/>
    <w:rsid w:val="003F5250"/>
    <w:rsid w:val="003F7943"/>
    <w:rsid w:val="00401174"/>
    <w:rsid w:val="00406395"/>
    <w:rsid w:val="004063E2"/>
    <w:rsid w:val="00406FB5"/>
    <w:rsid w:val="004074E1"/>
    <w:rsid w:val="00407B12"/>
    <w:rsid w:val="0041081F"/>
    <w:rsid w:val="00415C2D"/>
    <w:rsid w:val="00417246"/>
    <w:rsid w:val="004200C8"/>
    <w:rsid w:val="00420583"/>
    <w:rsid w:val="00420656"/>
    <w:rsid w:val="00420A43"/>
    <w:rsid w:val="00423633"/>
    <w:rsid w:val="0042480E"/>
    <w:rsid w:val="0042590F"/>
    <w:rsid w:val="00425DFB"/>
    <w:rsid w:val="00432CA9"/>
    <w:rsid w:val="00432E31"/>
    <w:rsid w:val="004334D2"/>
    <w:rsid w:val="004347F2"/>
    <w:rsid w:val="00435EE0"/>
    <w:rsid w:val="004362CC"/>
    <w:rsid w:val="00437883"/>
    <w:rsid w:val="00442550"/>
    <w:rsid w:val="004439DD"/>
    <w:rsid w:val="004453F3"/>
    <w:rsid w:val="004454FE"/>
    <w:rsid w:val="00446CB0"/>
    <w:rsid w:val="00450A42"/>
    <w:rsid w:val="00452234"/>
    <w:rsid w:val="00453B09"/>
    <w:rsid w:val="0045548E"/>
    <w:rsid w:val="00456055"/>
    <w:rsid w:val="004611AF"/>
    <w:rsid w:val="00463A1B"/>
    <w:rsid w:val="00463CE7"/>
    <w:rsid w:val="00463DB6"/>
    <w:rsid w:val="00464CFA"/>
    <w:rsid w:val="004653FC"/>
    <w:rsid w:val="0046729B"/>
    <w:rsid w:val="004673E7"/>
    <w:rsid w:val="0046755C"/>
    <w:rsid w:val="004676C8"/>
    <w:rsid w:val="004701CC"/>
    <w:rsid w:val="004724FB"/>
    <w:rsid w:val="00472AC2"/>
    <w:rsid w:val="00472E3E"/>
    <w:rsid w:val="00473AFB"/>
    <w:rsid w:val="00475580"/>
    <w:rsid w:val="00477994"/>
    <w:rsid w:val="00480035"/>
    <w:rsid w:val="00480F7E"/>
    <w:rsid w:val="00482747"/>
    <w:rsid w:val="00484E0D"/>
    <w:rsid w:val="004855E5"/>
    <w:rsid w:val="00485B4D"/>
    <w:rsid w:val="00486399"/>
    <w:rsid w:val="0048657D"/>
    <w:rsid w:val="00486FBF"/>
    <w:rsid w:val="00490356"/>
    <w:rsid w:val="00492203"/>
    <w:rsid w:val="00492880"/>
    <w:rsid w:val="00493539"/>
    <w:rsid w:val="00493682"/>
    <w:rsid w:val="004950CB"/>
    <w:rsid w:val="00495D7B"/>
    <w:rsid w:val="004962CD"/>
    <w:rsid w:val="00496B7D"/>
    <w:rsid w:val="004970C6"/>
    <w:rsid w:val="00497A14"/>
    <w:rsid w:val="00497CF2"/>
    <w:rsid w:val="004A0B36"/>
    <w:rsid w:val="004A161A"/>
    <w:rsid w:val="004A1626"/>
    <w:rsid w:val="004A45AF"/>
    <w:rsid w:val="004A5EE7"/>
    <w:rsid w:val="004A62E9"/>
    <w:rsid w:val="004A65C9"/>
    <w:rsid w:val="004B0288"/>
    <w:rsid w:val="004B19DC"/>
    <w:rsid w:val="004B1DAD"/>
    <w:rsid w:val="004B23DE"/>
    <w:rsid w:val="004B2F29"/>
    <w:rsid w:val="004B3B03"/>
    <w:rsid w:val="004B41FB"/>
    <w:rsid w:val="004B4436"/>
    <w:rsid w:val="004B5693"/>
    <w:rsid w:val="004B5C05"/>
    <w:rsid w:val="004B71E0"/>
    <w:rsid w:val="004B743E"/>
    <w:rsid w:val="004C07D3"/>
    <w:rsid w:val="004C449A"/>
    <w:rsid w:val="004C46C6"/>
    <w:rsid w:val="004C66D0"/>
    <w:rsid w:val="004D0C3C"/>
    <w:rsid w:val="004D1888"/>
    <w:rsid w:val="004D2150"/>
    <w:rsid w:val="004D2151"/>
    <w:rsid w:val="004D3ADD"/>
    <w:rsid w:val="004D3E75"/>
    <w:rsid w:val="004D58E8"/>
    <w:rsid w:val="004D6B1F"/>
    <w:rsid w:val="004D7A21"/>
    <w:rsid w:val="004E0414"/>
    <w:rsid w:val="004E4352"/>
    <w:rsid w:val="004E4545"/>
    <w:rsid w:val="004E48A5"/>
    <w:rsid w:val="004E5F07"/>
    <w:rsid w:val="004F034D"/>
    <w:rsid w:val="004F1C50"/>
    <w:rsid w:val="004F2C4E"/>
    <w:rsid w:val="004F4C18"/>
    <w:rsid w:val="004F6853"/>
    <w:rsid w:val="00502DE4"/>
    <w:rsid w:val="005046DE"/>
    <w:rsid w:val="005050E2"/>
    <w:rsid w:val="005055B4"/>
    <w:rsid w:val="00505DC8"/>
    <w:rsid w:val="005063E5"/>
    <w:rsid w:val="005078A3"/>
    <w:rsid w:val="00507D06"/>
    <w:rsid w:val="00510344"/>
    <w:rsid w:val="00511265"/>
    <w:rsid w:val="005134D8"/>
    <w:rsid w:val="00513CCC"/>
    <w:rsid w:val="00513F73"/>
    <w:rsid w:val="00515C4A"/>
    <w:rsid w:val="00516142"/>
    <w:rsid w:val="00516747"/>
    <w:rsid w:val="00516A44"/>
    <w:rsid w:val="00517CDB"/>
    <w:rsid w:val="00520369"/>
    <w:rsid w:val="00521EE3"/>
    <w:rsid w:val="005234C0"/>
    <w:rsid w:val="00523CCD"/>
    <w:rsid w:val="00523D74"/>
    <w:rsid w:val="005263BC"/>
    <w:rsid w:val="0052709C"/>
    <w:rsid w:val="00530CFC"/>
    <w:rsid w:val="00532759"/>
    <w:rsid w:val="00532902"/>
    <w:rsid w:val="00533B6F"/>
    <w:rsid w:val="005341A6"/>
    <w:rsid w:val="005360E0"/>
    <w:rsid w:val="0053652C"/>
    <w:rsid w:val="0053780E"/>
    <w:rsid w:val="00541117"/>
    <w:rsid w:val="005419CD"/>
    <w:rsid w:val="00541DB9"/>
    <w:rsid w:val="00541F15"/>
    <w:rsid w:val="005437B3"/>
    <w:rsid w:val="00544875"/>
    <w:rsid w:val="00544F4B"/>
    <w:rsid w:val="005473F3"/>
    <w:rsid w:val="005507D1"/>
    <w:rsid w:val="00552075"/>
    <w:rsid w:val="00552082"/>
    <w:rsid w:val="0055217A"/>
    <w:rsid w:val="0055318B"/>
    <w:rsid w:val="0055339D"/>
    <w:rsid w:val="0055357E"/>
    <w:rsid w:val="0055513F"/>
    <w:rsid w:val="005560A9"/>
    <w:rsid w:val="0055705E"/>
    <w:rsid w:val="0055793B"/>
    <w:rsid w:val="00557E58"/>
    <w:rsid w:val="00562070"/>
    <w:rsid w:val="005620FA"/>
    <w:rsid w:val="00563E38"/>
    <w:rsid w:val="00564866"/>
    <w:rsid w:val="005649DE"/>
    <w:rsid w:val="005655CE"/>
    <w:rsid w:val="0056638F"/>
    <w:rsid w:val="0056714F"/>
    <w:rsid w:val="0056745C"/>
    <w:rsid w:val="00567944"/>
    <w:rsid w:val="0057107D"/>
    <w:rsid w:val="00580328"/>
    <w:rsid w:val="0058076B"/>
    <w:rsid w:val="00581812"/>
    <w:rsid w:val="00583149"/>
    <w:rsid w:val="005849B4"/>
    <w:rsid w:val="00585631"/>
    <w:rsid w:val="0058704B"/>
    <w:rsid w:val="005905F9"/>
    <w:rsid w:val="00591038"/>
    <w:rsid w:val="00591298"/>
    <w:rsid w:val="00591A10"/>
    <w:rsid w:val="00593BF2"/>
    <w:rsid w:val="00595066"/>
    <w:rsid w:val="00597B10"/>
    <w:rsid w:val="005A0A1F"/>
    <w:rsid w:val="005A0D3E"/>
    <w:rsid w:val="005A151B"/>
    <w:rsid w:val="005A1A61"/>
    <w:rsid w:val="005A300D"/>
    <w:rsid w:val="005A4120"/>
    <w:rsid w:val="005A5490"/>
    <w:rsid w:val="005A70D2"/>
    <w:rsid w:val="005B22F9"/>
    <w:rsid w:val="005B376F"/>
    <w:rsid w:val="005B44D9"/>
    <w:rsid w:val="005B5438"/>
    <w:rsid w:val="005C2770"/>
    <w:rsid w:val="005C39AE"/>
    <w:rsid w:val="005C5594"/>
    <w:rsid w:val="005D134E"/>
    <w:rsid w:val="005D1508"/>
    <w:rsid w:val="005D17DE"/>
    <w:rsid w:val="005D58BF"/>
    <w:rsid w:val="005D6227"/>
    <w:rsid w:val="005D6928"/>
    <w:rsid w:val="005E2C27"/>
    <w:rsid w:val="005E4CE6"/>
    <w:rsid w:val="005E4D3A"/>
    <w:rsid w:val="005E7192"/>
    <w:rsid w:val="005E7C04"/>
    <w:rsid w:val="005F40F4"/>
    <w:rsid w:val="005F5B48"/>
    <w:rsid w:val="005F63A7"/>
    <w:rsid w:val="005F72CB"/>
    <w:rsid w:val="005F7E95"/>
    <w:rsid w:val="00600670"/>
    <w:rsid w:val="006010A0"/>
    <w:rsid w:val="0060115E"/>
    <w:rsid w:val="006011D0"/>
    <w:rsid w:val="00601FC4"/>
    <w:rsid w:val="006021DF"/>
    <w:rsid w:val="00603FE8"/>
    <w:rsid w:val="006108BD"/>
    <w:rsid w:val="006110D1"/>
    <w:rsid w:val="00611818"/>
    <w:rsid w:val="00614BA9"/>
    <w:rsid w:val="006151AA"/>
    <w:rsid w:val="0061768E"/>
    <w:rsid w:val="0062390E"/>
    <w:rsid w:val="00624A54"/>
    <w:rsid w:val="00625674"/>
    <w:rsid w:val="00625BAC"/>
    <w:rsid w:val="0062633D"/>
    <w:rsid w:val="0062656A"/>
    <w:rsid w:val="006268C9"/>
    <w:rsid w:val="00627BAE"/>
    <w:rsid w:val="006306BA"/>
    <w:rsid w:val="00630B35"/>
    <w:rsid w:val="00632870"/>
    <w:rsid w:val="00633303"/>
    <w:rsid w:val="00634338"/>
    <w:rsid w:val="00635122"/>
    <w:rsid w:val="00635766"/>
    <w:rsid w:val="00637DAD"/>
    <w:rsid w:val="006400F3"/>
    <w:rsid w:val="006403F5"/>
    <w:rsid w:val="00644074"/>
    <w:rsid w:val="0064491E"/>
    <w:rsid w:val="00644ECA"/>
    <w:rsid w:val="00645D3D"/>
    <w:rsid w:val="006467B8"/>
    <w:rsid w:val="006509DA"/>
    <w:rsid w:val="006523F6"/>
    <w:rsid w:val="00654771"/>
    <w:rsid w:val="0065560E"/>
    <w:rsid w:val="00660BFD"/>
    <w:rsid w:val="0066298B"/>
    <w:rsid w:val="0066298C"/>
    <w:rsid w:val="00663230"/>
    <w:rsid w:val="00663B2D"/>
    <w:rsid w:val="0066437A"/>
    <w:rsid w:val="0066464A"/>
    <w:rsid w:val="00664825"/>
    <w:rsid w:val="0066615B"/>
    <w:rsid w:val="006678E3"/>
    <w:rsid w:val="006702C2"/>
    <w:rsid w:val="006740A4"/>
    <w:rsid w:val="00675C8B"/>
    <w:rsid w:val="00676819"/>
    <w:rsid w:val="00681A88"/>
    <w:rsid w:val="00682BEA"/>
    <w:rsid w:val="00683821"/>
    <w:rsid w:val="0068561C"/>
    <w:rsid w:val="00686B47"/>
    <w:rsid w:val="00691031"/>
    <w:rsid w:val="00693844"/>
    <w:rsid w:val="00695E3D"/>
    <w:rsid w:val="00696CE1"/>
    <w:rsid w:val="006A3668"/>
    <w:rsid w:val="006A551C"/>
    <w:rsid w:val="006A64CA"/>
    <w:rsid w:val="006A77EB"/>
    <w:rsid w:val="006A7ADB"/>
    <w:rsid w:val="006A7E7F"/>
    <w:rsid w:val="006B20F5"/>
    <w:rsid w:val="006B264C"/>
    <w:rsid w:val="006B389D"/>
    <w:rsid w:val="006B5ACB"/>
    <w:rsid w:val="006B5CA3"/>
    <w:rsid w:val="006B5DA6"/>
    <w:rsid w:val="006C1EB0"/>
    <w:rsid w:val="006C346E"/>
    <w:rsid w:val="006C3DAC"/>
    <w:rsid w:val="006C58CF"/>
    <w:rsid w:val="006C5D59"/>
    <w:rsid w:val="006C7A07"/>
    <w:rsid w:val="006C7C18"/>
    <w:rsid w:val="006D10A2"/>
    <w:rsid w:val="006D1D1F"/>
    <w:rsid w:val="006D330E"/>
    <w:rsid w:val="006D4039"/>
    <w:rsid w:val="006D51AB"/>
    <w:rsid w:val="006D52AB"/>
    <w:rsid w:val="006D6DD6"/>
    <w:rsid w:val="006D6DF8"/>
    <w:rsid w:val="006E04FB"/>
    <w:rsid w:val="006E18E3"/>
    <w:rsid w:val="006E29C0"/>
    <w:rsid w:val="006F03BA"/>
    <w:rsid w:val="006F0907"/>
    <w:rsid w:val="006F2B94"/>
    <w:rsid w:val="006F2B9C"/>
    <w:rsid w:val="006F4438"/>
    <w:rsid w:val="006F46D8"/>
    <w:rsid w:val="006F5D9A"/>
    <w:rsid w:val="006F5FA7"/>
    <w:rsid w:val="006F6212"/>
    <w:rsid w:val="006F7892"/>
    <w:rsid w:val="00701CF2"/>
    <w:rsid w:val="007040B0"/>
    <w:rsid w:val="00704EA9"/>
    <w:rsid w:val="00705EFC"/>
    <w:rsid w:val="007065EE"/>
    <w:rsid w:val="00706A9E"/>
    <w:rsid w:val="00713B51"/>
    <w:rsid w:val="00714172"/>
    <w:rsid w:val="00714810"/>
    <w:rsid w:val="00715CAF"/>
    <w:rsid w:val="00716B1B"/>
    <w:rsid w:val="00720576"/>
    <w:rsid w:val="0072061F"/>
    <w:rsid w:val="00725E22"/>
    <w:rsid w:val="00725EC8"/>
    <w:rsid w:val="007269BC"/>
    <w:rsid w:val="00726B19"/>
    <w:rsid w:val="00731F2B"/>
    <w:rsid w:val="007347E6"/>
    <w:rsid w:val="00734DAC"/>
    <w:rsid w:val="00737274"/>
    <w:rsid w:val="007402D7"/>
    <w:rsid w:val="00740FAB"/>
    <w:rsid w:val="00743283"/>
    <w:rsid w:val="007434F1"/>
    <w:rsid w:val="00743875"/>
    <w:rsid w:val="00744C67"/>
    <w:rsid w:val="00745406"/>
    <w:rsid w:val="00745955"/>
    <w:rsid w:val="00747535"/>
    <w:rsid w:val="007502B6"/>
    <w:rsid w:val="00751ED5"/>
    <w:rsid w:val="00752832"/>
    <w:rsid w:val="007543A5"/>
    <w:rsid w:val="007549AF"/>
    <w:rsid w:val="007558D6"/>
    <w:rsid w:val="00756DBA"/>
    <w:rsid w:val="00757806"/>
    <w:rsid w:val="007608F1"/>
    <w:rsid w:val="007613E9"/>
    <w:rsid w:val="00761796"/>
    <w:rsid w:val="00764C76"/>
    <w:rsid w:val="007663CC"/>
    <w:rsid w:val="007665F6"/>
    <w:rsid w:val="00766A0E"/>
    <w:rsid w:val="007677E2"/>
    <w:rsid w:val="00770D2E"/>
    <w:rsid w:val="007714DD"/>
    <w:rsid w:val="007730A1"/>
    <w:rsid w:val="0077358D"/>
    <w:rsid w:val="007743AF"/>
    <w:rsid w:val="00775272"/>
    <w:rsid w:val="00776B60"/>
    <w:rsid w:val="007805CF"/>
    <w:rsid w:val="00792953"/>
    <w:rsid w:val="0079464E"/>
    <w:rsid w:val="00794694"/>
    <w:rsid w:val="00795E64"/>
    <w:rsid w:val="007A019F"/>
    <w:rsid w:val="007A064F"/>
    <w:rsid w:val="007A1769"/>
    <w:rsid w:val="007A1C72"/>
    <w:rsid w:val="007A1D88"/>
    <w:rsid w:val="007A262B"/>
    <w:rsid w:val="007A28FE"/>
    <w:rsid w:val="007A3EA9"/>
    <w:rsid w:val="007A41F2"/>
    <w:rsid w:val="007A45E5"/>
    <w:rsid w:val="007A5E98"/>
    <w:rsid w:val="007B27F2"/>
    <w:rsid w:val="007B2A9E"/>
    <w:rsid w:val="007B2C98"/>
    <w:rsid w:val="007B3683"/>
    <w:rsid w:val="007B3C41"/>
    <w:rsid w:val="007B4295"/>
    <w:rsid w:val="007B50AF"/>
    <w:rsid w:val="007B6BB5"/>
    <w:rsid w:val="007B78EE"/>
    <w:rsid w:val="007C1CF6"/>
    <w:rsid w:val="007C1D2C"/>
    <w:rsid w:val="007C2A74"/>
    <w:rsid w:val="007C2F31"/>
    <w:rsid w:val="007C4821"/>
    <w:rsid w:val="007C4957"/>
    <w:rsid w:val="007C511C"/>
    <w:rsid w:val="007C7A8F"/>
    <w:rsid w:val="007D1BE3"/>
    <w:rsid w:val="007D28C3"/>
    <w:rsid w:val="007D3142"/>
    <w:rsid w:val="007D714E"/>
    <w:rsid w:val="007D776A"/>
    <w:rsid w:val="007E2649"/>
    <w:rsid w:val="007E3608"/>
    <w:rsid w:val="007E398B"/>
    <w:rsid w:val="007E4157"/>
    <w:rsid w:val="007E702E"/>
    <w:rsid w:val="007E7648"/>
    <w:rsid w:val="007E791D"/>
    <w:rsid w:val="007F12AE"/>
    <w:rsid w:val="007F288C"/>
    <w:rsid w:val="007F3CA2"/>
    <w:rsid w:val="007F5268"/>
    <w:rsid w:val="007F6C82"/>
    <w:rsid w:val="007F7767"/>
    <w:rsid w:val="007F7817"/>
    <w:rsid w:val="008002DC"/>
    <w:rsid w:val="00800C32"/>
    <w:rsid w:val="00801589"/>
    <w:rsid w:val="00802365"/>
    <w:rsid w:val="008027C6"/>
    <w:rsid w:val="00803747"/>
    <w:rsid w:val="00806547"/>
    <w:rsid w:val="0080717F"/>
    <w:rsid w:val="00810064"/>
    <w:rsid w:val="008102ED"/>
    <w:rsid w:val="008112B7"/>
    <w:rsid w:val="00811FA1"/>
    <w:rsid w:val="008122D1"/>
    <w:rsid w:val="0081357E"/>
    <w:rsid w:val="00814A02"/>
    <w:rsid w:val="00814FFF"/>
    <w:rsid w:val="00815A0F"/>
    <w:rsid w:val="008211C3"/>
    <w:rsid w:val="008215F4"/>
    <w:rsid w:val="00821BA1"/>
    <w:rsid w:val="00827541"/>
    <w:rsid w:val="0083084F"/>
    <w:rsid w:val="00830B4C"/>
    <w:rsid w:val="00834BF8"/>
    <w:rsid w:val="00835CC3"/>
    <w:rsid w:val="0083770B"/>
    <w:rsid w:val="008401E2"/>
    <w:rsid w:val="008417DC"/>
    <w:rsid w:val="008418C6"/>
    <w:rsid w:val="00843716"/>
    <w:rsid w:val="0084462C"/>
    <w:rsid w:val="00846526"/>
    <w:rsid w:val="00850AF8"/>
    <w:rsid w:val="00851FE5"/>
    <w:rsid w:val="008525AF"/>
    <w:rsid w:val="0085271C"/>
    <w:rsid w:val="008530F7"/>
    <w:rsid w:val="00853674"/>
    <w:rsid w:val="00853743"/>
    <w:rsid w:val="00853BBC"/>
    <w:rsid w:val="008542AD"/>
    <w:rsid w:val="008543DA"/>
    <w:rsid w:val="00854ED2"/>
    <w:rsid w:val="00856163"/>
    <w:rsid w:val="00857D82"/>
    <w:rsid w:val="00860AF9"/>
    <w:rsid w:val="00861490"/>
    <w:rsid w:val="00862A22"/>
    <w:rsid w:val="00862F65"/>
    <w:rsid w:val="00864927"/>
    <w:rsid w:val="00864E27"/>
    <w:rsid w:val="008656B9"/>
    <w:rsid w:val="0086593F"/>
    <w:rsid w:val="00865BA5"/>
    <w:rsid w:val="008661FC"/>
    <w:rsid w:val="00866FF7"/>
    <w:rsid w:val="00867F80"/>
    <w:rsid w:val="00867FD4"/>
    <w:rsid w:val="008712CC"/>
    <w:rsid w:val="00871348"/>
    <w:rsid w:val="00872EAD"/>
    <w:rsid w:val="00874F67"/>
    <w:rsid w:val="00875B16"/>
    <w:rsid w:val="00876AB0"/>
    <w:rsid w:val="008805B5"/>
    <w:rsid w:val="00880A72"/>
    <w:rsid w:val="0088164F"/>
    <w:rsid w:val="0088172F"/>
    <w:rsid w:val="0088251B"/>
    <w:rsid w:val="00882775"/>
    <w:rsid w:val="00883A06"/>
    <w:rsid w:val="00885431"/>
    <w:rsid w:val="00890114"/>
    <w:rsid w:val="00890BA5"/>
    <w:rsid w:val="008913B1"/>
    <w:rsid w:val="0089224E"/>
    <w:rsid w:val="00893A26"/>
    <w:rsid w:val="00894688"/>
    <w:rsid w:val="00896ECA"/>
    <w:rsid w:val="008A016B"/>
    <w:rsid w:val="008A1CD5"/>
    <w:rsid w:val="008A3ED3"/>
    <w:rsid w:val="008A42D8"/>
    <w:rsid w:val="008A54B4"/>
    <w:rsid w:val="008A5A2B"/>
    <w:rsid w:val="008A6710"/>
    <w:rsid w:val="008A7094"/>
    <w:rsid w:val="008A7809"/>
    <w:rsid w:val="008A7822"/>
    <w:rsid w:val="008B1053"/>
    <w:rsid w:val="008B1C93"/>
    <w:rsid w:val="008B393A"/>
    <w:rsid w:val="008B6512"/>
    <w:rsid w:val="008B6F63"/>
    <w:rsid w:val="008C182A"/>
    <w:rsid w:val="008C2612"/>
    <w:rsid w:val="008C569E"/>
    <w:rsid w:val="008C58F5"/>
    <w:rsid w:val="008C701E"/>
    <w:rsid w:val="008C72AF"/>
    <w:rsid w:val="008C76F3"/>
    <w:rsid w:val="008C7E71"/>
    <w:rsid w:val="008D0983"/>
    <w:rsid w:val="008D1248"/>
    <w:rsid w:val="008D165E"/>
    <w:rsid w:val="008D2E65"/>
    <w:rsid w:val="008D3E8C"/>
    <w:rsid w:val="008D6736"/>
    <w:rsid w:val="008D6AF9"/>
    <w:rsid w:val="008E0D00"/>
    <w:rsid w:val="008E382A"/>
    <w:rsid w:val="008E419E"/>
    <w:rsid w:val="008E5400"/>
    <w:rsid w:val="008F001C"/>
    <w:rsid w:val="008F1382"/>
    <w:rsid w:val="008F16CC"/>
    <w:rsid w:val="008F1E88"/>
    <w:rsid w:val="008F211A"/>
    <w:rsid w:val="008F24C1"/>
    <w:rsid w:val="008F2A2A"/>
    <w:rsid w:val="008F33B3"/>
    <w:rsid w:val="008F36ED"/>
    <w:rsid w:val="008F3910"/>
    <w:rsid w:val="008F6FB3"/>
    <w:rsid w:val="008F77E7"/>
    <w:rsid w:val="008F7BAE"/>
    <w:rsid w:val="00900CE6"/>
    <w:rsid w:val="00900D41"/>
    <w:rsid w:val="00900DB4"/>
    <w:rsid w:val="00901E02"/>
    <w:rsid w:val="00902851"/>
    <w:rsid w:val="0090323D"/>
    <w:rsid w:val="00903957"/>
    <w:rsid w:val="00904E49"/>
    <w:rsid w:val="00904FD2"/>
    <w:rsid w:val="00906742"/>
    <w:rsid w:val="009070A6"/>
    <w:rsid w:val="00907794"/>
    <w:rsid w:val="00907886"/>
    <w:rsid w:val="00910E66"/>
    <w:rsid w:val="00910EC7"/>
    <w:rsid w:val="00910F5A"/>
    <w:rsid w:val="00911024"/>
    <w:rsid w:val="009131C0"/>
    <w:rsid w:val="0091326A"/>
    <w:rsid w:val="00916ED1"/>
    <w:rsid w:val="00922295"/>
    <w:rsid w:val="009225AB"/>
    <w:rsid w:val="009247D4"/>
    <w:rsid w:val="00924C92"/>
    <w:rsid w:val="009256DD"/>
    <w:rsid w:val="00925B54"/>
    <w:rsid w:val="00927E70"/>
    <w:rsid w:val="00931320"/>
    <w:rsid w:val="009320AF"/>
    <w:rsid w:val="009327C6"/>
    <w:rsid w:val="00932ACC"/>
    <w:rsid w:val="009333C9"/>
    <w:rsid w:val="009336C2"/>
    <w:rsid w:val="00933861"/>
    <w:rsid w:val="009345C2"/>
    <w:rsid w:val="00934948"/>
    <w:rsid w:val="00934A5B"/>
    <w:rsid w:val="0093666E"/>
    <w:rsid w:val="009378FF"/>
    <w:rsid w:val="0094018C"/>
    <w:rsid w:val="00941238"/>
    <w:rsid w:val="0094359E"/>
    <w:rsid w:val="009445F1"/>
    <w:rsid w:val="00945A79"/>
    <w:rsid w:val="00947D69"/>
    <w:rsid w:val="00951C23"/>
    <w:rsid w:val="0095221C"/>
    <w:rsid w:val="00952EE9"/>
    <w:rsid w:val="009537D1"/>
    <w:rsid w:val="00961481"/>
    <w:rsid w:val="00961618"/>
    <w:rsid w:val="009636B6"/>
    <w:rsid w:val="0096435F"/>
    <w:rsid w:val="00964A45"/>
    <w:rsid w:val="00965B27"/>
    <w:rsid w:val="00965E38"/>
    <w:rsid w:val="009660CA"/>
    <w:rsid w:val="00966108"/>
    <w:rsid w:val="00966563"/>
    <w:rsid w:val="00966622"/>
    <w:rsid w:val="009712C9"/>
    <w:rsid w:val="009739B9"/>
    <w:rsid w:val="0097422B"/>
    <w:rsid w:val="00974D35"/>
    <w:rsid w:val="00976691"/>
    <w:rsid w:val="0098128D"/>
    <w:rsid w:val="00982795"/>
    <w:rsid w:val="00983633"/>
    <w:rsid w:val="00985810"/>
    <w:rsid w:val="00986024"/>
    <w:rsid w:val="009876D5"/>
    <w:rsid w:val="0099080F"/>
    <w:rsid w:val="00991698"/>
    <w:rsid w:val="00993A89"/>
    <w:rsid w:val="00994D12"/>
    <w:rsid w:val="009952A4"/>
    <w:rsid w:val="00995F59"/>
    <w:rsid w:val="00996DAB"/>
    <w:rsid w:val="009A1870"/>
    <w:rsid w:val="009A1AA2"/>
    <w:rsid w:val="009A1C5A"/>
    <w:rsid w:val="009A22F9"/>
    <w:rsid w:val="009A2D72"/>
    <w:rsid w:val="009A42EE"/>
    <w:rsid w:val="009A7930"/>
    <w:rsid w:val="009B07C4"/>
    <w:rsid w:val="009B1A7C"/>
    <w:rsid w:val="009B2D06"/>
    <w:rsid w:val="009B3A09"/>
    <w:rsid w:val="009B6CBD"/>
    <w:rsid w:val="009B72A4"/>
    <w:rsid w:val="009B76D7"/>
    <w:rsid w:val="009B7A40"/>
    <w:rsid w:val="009C04C0"/>
    <w:rsid w:val="009C06C0"/>
    <w:rsid w:val="009C08C3"/>
    <w:rsid w:val="009C49BB"/>
    <w:rsid w:val="009C5C7B"/>
    <w:rsid w:val="009C63ED"/>
    <w:rsid w:val="009C6C5A"/>
    <w:rsid w:val="009C6D43"/>
    <w:rsid w:val="009D03BC"/>
    <w:rsid w:val="009D04E9"/>
    <w:rsid w:val="009D1788"/>
    <w:rsid w:val="009D3CEE"/>
    <w:rsid w:val="009D4F08"/>
    <w:rsid w:val="009D7501"/>
    <w:rsid w:val="009D7ADB"/>
    <w:rsid w:val="009E0021"/>
    <w:rsid w:val="009E0184"/>
    <w:rsid w:val="009E238A"/>
    <w:rsid w:val="009E3FAA"/>
    <w:rsid w:val="009E43B1"/>
    <w:rsid w:val="009E485B"/>
    <w:rsid w:val="009E4EF4"/>
    <w:rsid w:val="009F0454"/>
    <w:rsid w:val="009F1638"/>
    <w:rsid w:val="009F24AC"/>
    <w:rsid w:val="009F2F72"/>
    <w:rsid w:val="009F40FA"/>
    <w:rsid w:val="009F4260"/>
    <w:rsid w:val="009F4952"/>
    <w:rsid w:val="009F4EA4"/>
    <w:rsid w:val="009F5216"/>
    <w:rsid w:val="009F5958"/>
    <w:rsid w:val="009F5D33"/>
    <w:rsid w:val="009F65B8"/>
    <w:rsid w:val="009F794A"/>
    <w:rsid w:val="009F7EDF"/>
    <w:rsid w:val="00A006F0"/>
    <w:rsid w:val="00A01893"/>
    <w:rsid w:val="00A02ADB"/>
    <w:rsid w:val="00A02B1B"/>
    <w:rsid w:val="00A04162"/>
    <w:rsid w:val="00A05E39"/>
    <w:rsid w:val="00A064FE"/>
    <w:rsid w:val="00A06CE3"/>
    <w:rsid w:val="00A06D13"/>
    <w:rsid w:val="00A06DC8"/>
    <w:rsid w:val="00A1043F"/>
    <w:rsid w:val="00A10E05"/>
    <w:rsid w:val="00A11597"/>
    <w:rsid w:val="00A12121"/>
    <w:rsid w:val="00A1291B"/>
    <w:rsid w:val="00A13592"/>
    <w:rsid w:val="00A144F7"/>
    <w:rsid w:val="00A148A3"/>
    <w:rsid w:val="00A14C2A"/>
    <w:rsid w:val="00A157B2"/>
    <w:rsid w:val="00A2088D"/>
    <w:rsid w:val="00A2119C"/>
    <w:rsid w:val="00A22AE8"/>
    <w:rsid w:val="00A22EC3"/>
    <w:rsid w:val="00A23A63"/>
    <w:rsid w:val="00A23C9D"/>
    <w:rsid w:val="00A2438E"/>
    <w:rsid w:val="00A26221"/>
    <w:rsid w:val="00A2793F"/>
    <w:rsid w:val="00A332B3"/>
    <w:rsid w:val="00A33D62"/>
    <w:rsid w:val="00A35543"/>
    <w:rsid w:val="00A37EA7"/>
    <w:rsid w:val="00A40962"/>
    <w:rsid w:val="00A40D31"/>
    <w:rsid w:val="00A45AC7"/>
    <w:rsid w:val="00A5062C"/>
    <w:rsid w:val="00A51837"/>
    <w:rsid w:val="00A51CA8"/>
    <w:rsid w:val="00A53D39"/>
    <w:rsid w:val="00A53DC4"/>
    <w:rsid w:val="00A54290"/>
    <w:rsid w:val="00A545FE"/>
    <w:rsid w:val="00A55158"/>
    <w:rsid w:val="00A555D7"/>
    <w:rsid w:val="00A555F5"/>
    <w:rsid w:val="00A57138"/>
    <w:rsid w:val="00A604C4"/>
    <w:rsid w:val="00A60D87"/>
    <w:rsid w:val="00A62C27"/>
    <w:rsid w:val="00A65AB8"/>
    <w:rsid w:val="00A67C1E"/>
    <w:rsid w:val="00A729AC"/>
    <w:rsid w:val="00A72A05"/>
    <w:rsid w:val="00A72AED"/>
    <w:rsid w:val="00A73132"/>
    <w:rsid w:val="00A73C21"/>
    <w:rsid w:val="00A74E93"/>
    <w:rsid w:val="00A75150"/>
    <w:rsid w:val="00A761B5"/>
    <w:rsid w:val="00A764AB"/>
    <w:rsid w:val="00A76DF1"/>
    <w:rsid w:val="00A829D0"/>
    <w:rsid w:val="00A8413B"/>
    <w:rsid w:val="00A854B6"/>
    <w:rsid w:val="00A85968"/>
    <w:rsid w:val="00A874D5"/>
    <w:rsid w:val="00A90DFC"/>
    <w:rsid w:val="00A9147F"/>
    <w:rsid w:val="00A92913"/>
    <w:rsid w:val="00A938D3"/>
    <w:rsid w:val="00A94342"/>
    <w:rsid w:val="00A95935"/>
    <w:rsid w:val="00A9720F"/>
    <w:rsid w:val="00A97709"/>
    <w:rsid w:val="00AA09FF"/>
    <w:rsid w:val="00AA1B27"/>
    <w:rsid w:val="00AA25DF"/>
    <w:rsid w:val="00AA2DD7"/>
    <w:rsid w:val="00AA319B"/>
    <w:rsid w:val="00AA3AE4"/>
    <w:rsid w:val="00AA43EB"/>
    <w:rsid w:val="00AA600B"/>
    <w:rsid w:val="00AA66B8"/>
    <w:rsid w:val="00AB4C3A"/>
    <w:rsid w:val="00AB7275"/>
    <w:rsid w:val="00AC05AF"/>
    <w:rsid w:val="00AC268B"/>
    <w:rsid w:val="00AC32E3"/>
    <w:rsid w:val="00AC35F3"/>
    <w:rsid w:val="00AD0865"/>
    <w:rsid w:val="00AD0F02"/>
    <w:rsid w:val="00AD471C"/>
    <w:rsid w:val="00AD47C1"/>
    <w:rsid w:val="00AD5836"/>
    <w:rsid w:val="00AD6028"/>
    <w:rsid w:val="00AD6D03"/>
    <w:rsid w:val="00AD73BE"/>
    <w:rsid w:val="00AE2FAC"/>
    <w:rsid w:val="00AE5D4C"/>
    <w:rsid w:val="00AE61E1"/>
    <w:rsid w:val="00AE78F7"/>
    <w:rsid w:val="00AE79D1"/>
    <w:rsid w:val="00AF1194"/>
    <w:rsid w:val="00AF265F"/>
    <w:rsid w:val="00AF320C"/>
    <w:rsid w:val="00AF5D12"/>
    <w:rsid w:val="00AF64A6"/>
    <w:rsid w:val="00AF66C6"/>
    <w:rsid w:val="00B008F9"/>
    <w:rsid w:val="00B00C4D"/>
    <w:rsid w:val="00B016BD"/>
    <w:rsid w:val="00B01B43"/>
    <w:rsid w:val="00B01BB4"/>
    <w:rsid w:val="00B0345C"/>
    <w:rsid w:val="00B03D0A"/>
    <w:rsid w:val="00B03E16"/>
    <w:rsid w:val="00B06405"/>
    <w:rsid w:val="00B070A0"/>
    <w:rsid w:val="00B10D62"/>
    <w:rsid w:val="00B120ED"/>
    <w:rsid w:val="00B12391"/>
    <w:rsid w:val="00B12CAB"/>
    <w:rsid w:val="00B145C0"/>
    <w:rsid w:val="00B14AA4"/>
    <w:rsid w:val="00B15142"/>
    <w:rsid w:val="00B20FDC"/>
    <w:rsid w:val="00B2414E"/>
    <w:rsid w:val="00B24B94"/>
    <w:rsid w:val="00B253B9"/>
    <w:rsid w:val="00B30085"/>
    <w:rsid w:val="00B30689"/>
    <w:rsid w:val="00B3171A"/>
    <w:rsid w:val="00B32A80"/>
    <w:rsid w:val="00B32AC4"/>
    <w:rsid w:val="00B3334D"/>
    <w:rsid w:val="00B344E2"/>
    <w:rsid w:val="00B361DA"/>
    <w:rsid w:val="00B37395"/>
    <w:rsid w:val="00B41D31"/>
    <w:rsid w:val="00B4266A"/>
    <w:rsid w:val="00B44C61"/>
    <w:rsid w:val="00B47DF9"/>
    <w:rsid w:val="00B50B7B"/>
    <w:rsid w:val="00B512F5"/>
    <w:rsid w:val="00B51518"/>
    <w:rsid w:val="00B533FA"/>
    <w:rsid w:val="00B5608A"/>
    <w:rsid w:val="00B56BAE"/>
    <w:rsid w:val="00B576F8"/>
    <w:rsid w:val="00B601E6"/>
    <w:rsid w:val="00B61448"/>
    <w:rsid w:val="00B61936"/>
    <w:rsid w:val="00B641A8"/>
    <w:rsid w:val="00B64772"/>
    <w:rsid w:val="00B66896"/>
    <w:rsid w:val="00B67F7E"/>
    <w:rsid w:val="00B72C57"/>
    <w:rsid w:val="00B73304"/>
    <w:rsid w:val="00B74813"/>
    <w:rsid w:val="00B75A00"/>
    <w:rsid w:val="00B809B0"/>
    <w:rsid w:val="00B80E67"/>
    <w:rsid w:val="00B81F51"/>
    <w:rsid w:val="00B8359D"/>
    <w:rsid w:val="00B835E4"/>
    <w:rsid w:val="00B84F3E"/>
    <w:rsid w:val="00B85EB2"/>
    <w:rsid w:val="00B8720C"/>
    <w:rsid w:val="00B90C69"/>
    <w:rsid w:val="00B93822"/>
    <w:rsid w:val="00B93E93"/>
    <w:rsid w:val="00B94358"/>
    <w:rsid w:val="00B9529E"/>
    <w:rsid w:val="00B97C37"/>
    <w:rsid w:val="00BA09EC"/>
    <w:rsid w:val="00BA42D0"/>
    <w:rsid w:val="00BA4CAE"/>
    <w:rsid w:val="00BA4EB2"/>
    <w:rsid w:val="00BA5628"/>
    <w:rsid w:val="00BA7661"/>
    <w:rsid w:val="00BB087B"/>
    <w:rsid w:val="00BB1B5D"/>
    <w:rsid w:val="00BB22A5"/>
    <w:rsid w:val="00BB369E"/>
    <w:rsid w:val="00BB3E25"/>
    <w:rsid w:val="00BB45CD"/>
    <w:rsid w:val="00BB57A3"/>
    <w:rsid w:val="00BB6AFE"/>
    <w:rsid w:val="00BB77BC"/>
    <w:rsid w:val="00BC1FB9"/>
    <w:rsid w:val="00BC255C"/>
    <w:rsid w:val="00BC4742"/>
    <w:rsid w:val="00BC6451"/>
    <w:rsid w:val="00BC71FF"/>
    <w:rsid w:val="00BD05C4"/>
    <w:rsid w:val="00BD07AD"/>
    <w:rsid w:val="00BD1B8E"/>
    <w:rsid w:val="00BD2CA9"/>
    <w:rsid w:val="00BD342D"/>
    <w:rsid w:val="00BD4EC5"/>
    <w:rsid w:val="00BD4EFF"/>
    <w:rsid w:val="00BD5EB3"/>
    <w:rsid w:val="00BD7EA2"/>
    <w:rsid w:val="00BE2005"/>
    <w:rsid w:val="00BE20E0"/>
    <w:rsid w:val="00BE371E"/>
    <w:rsid w:val="00BE3AE9"/>
    <w:rsid w:val="00BE3E97"/>
    <w:rsid w:val="00BE5B12"/>
    <w:rsid w:val="00BE6016"/>
    <w:rsid w:val="00BE61AB"/>
    <w:rsid w:val="00BF2639"/>
    <w:rsid w:val="00BF2D4D"/>
    <w:rsid w:val="00BF4D03"/>
    <w:rsid w:val="00BF6334"/>
    <w:rsid w:val="00BF7736"/>
    <w:rsid w:val="00C03F6A"/>
    <w:rsid w:val="00C048CA"/>
    <w:rsid w:val="00C0590C"/>
    <w:rsid w:val="00C06191"/>
    <w:rsid w:val="00C10C0C"/>
    <w:rsid w:val="00C10E95"/>
    <w:rsid w:val="00C11543"/>
    <w:rsid w:val="00C14AD8"/>
    <w:rsid w:val="00C1702A"/>
    <w:rsid w:val="00C17EA3"/>
    <w:rsid w:val="00C22AAF"/>
    <w:rsid w:val="00C231B1"/>
    <w:rsid w:val="00C2560F"/>
    <w:rsid w:val="00C30388"/>
    <w:rsid w:val="00C34153"/>
    <w:rsid w:val="00C357C1"/>
    <w:rsid w:val="00C371A1"/>
    <w:rsid w:val="00C37C41"/>
    <w:rsid w:val="00C438D7"/>
    <w:rsid w:val="00C45749"/>
    <w:rsid w:val="00C469A3"/>
    <w:rsid w:val="00C46D63"/>
    <w:rsid w:val="00C47428"/>
    <w:rsid w:val="00C47B49"/>
    <w:rsid w:val="00C50270"/>
    <w:rsid w:val="00C552B2"/>
    <w:rsid w:val="00C57634"/>
    <w:rsid w:val="00C60638"/>
    <w:rsid w:val="00C60F8B"/>
    <w:rsid w:val="00C61887"/>
    <w:rsid w:val="00C64047"/>
    <w:rsid w:val="00C6453F"/>
    <w:rsid w:val="00C64923"/>
    <w:rsid w:val="00C64B72"/>
    <w:rsid w:val="00C65874"/>
    <w:rsid w:val="00C65D3F"/>
    <w:rsid w:val="00C6735D"/>
    <w:rsid w:val="00C72259"/>
    <w:rsid w:val="00C722CA"/>
    <w:rsid w:val="00C72363"/>
    <w:rsid w:val="00C749DB"/>
    <w:rsid w:val="00C76536"/>
    <w:rsid w:val="00C76685"/>
    <w:rsid w:val="00C81B3F"/>
    <w:rsid w:val="00C82734"/>
    <w:rsid w:val="00C83062"/>
    <w:rsid w:val="00C8340C"/>
    <w:rsid w:val="00C83C4E"/>
    <w:rsid w:val="00C86388"/>
    <w:rsid w:val="00C920F5"/>
    <w:rsid w:val="00C92CF2"/>
    <w:rsid w:val="00C92EF6"/>
    <w:rsid w:val="00C93436"/>
    <w:rsid w:val="00C94467"/>
    <w:rsid w:val="00C94999"/>
    <w:rsid w:val="00C94A50"/>
    <w:rsid w:val="00C94B61"/>
    <w:rsid w:val="00C94D9F"/>
    <w:rsid w:val="00C95781"/>
    <w:rsid w:val="00C957B7"/>
    <w:rsid w:val="00C95A27"/>
    <w:rsid w:val="00C9613C"/>
    <w:rsid w:val="00C96A5F"/>
    <w:rsid w:val="00C972CA"/>
    <w:rsid w:val="00CA0294"/>
    <w:rsid w:val="00CA1558"/>
    <w:rsid w:val="00CA300E"/>
    <w:rsid w:val="00CA38BB"/>
    <w:rsid w:val="00CA42B7"/>
    <w:rsid w:val="00CA47C9"/>
    <w:rsid w:val="00CA52DA"/>
    <w:rsid w:val="00CA70BD"/>
    <w:rsid w:val="00CA7A18"/>
    <w:rsid w:val="00CB0EA8"/>
    <w:rsid w:val="00CB122D"/>
    <w:rsid w:val="00CB2082"/>
    <w:rsid w:val="00CB3920"/>
    <w:rsid w:val="00CB40B9"/>
    <w:rsid w:val="00CB420B"/>
    <w:rsid w:val="00CB60A8"/>
    <w:rsid w:val="00CB6291"/>
    <w:rsid w:val="00CC0682"/>
    <w:rsid w:val="00CC0C19"/>
    <w:rsid w:val="00CC1B62"/>
    <w:rsid w:val="00CC3596"/>
    <w:rsid w:val="00CC6627"/>
    <w:rsid w:val="00CD0C5B"/>
    <w:rsid w:val="00CD1FFB"/>
    <w:rsid w:val="00CD463A"/>
    <w:rsid w:val="00CD4914"/>
    <w:rsid w:val="00CD7960"/>
    <w:rsid w:val="00CD7B44"/>
    <w:rsid w:val="00CE1425"/>
    <w:rsid w:val="00CE1C6E"/>
    <w:rsid w:val="00CE2EE7"/>
    <w:rsid w:val="00CE596F"/>
    <w:rsid w:val="00CF1542"/>
    <w:rsid w:val="00CF16B9"/>
    <w:rsid w:val="00CF223D"/>
    <w:rsid w:val="00CF232C"/>
    <w:rsid w:val="00CF32DE"/>
    <w:rsid w:val="00CF5A93"/>
    <w:rsid w:val="00CF64FE"/>
    <w:rsid w:val="00D0005C"/>
    <w:rsid w:val="00D025DB"/>
    <w:rsid w:val="00D04468"/>
    <w:rsid w:val="00D0489B"/>
    <w:rsid w:val="00D04FB6"/>
    <w:rsid w:val="00D05569"/>
    <w:rsid w:val="00D06746"/>
    <w:rsid w:val="00D11E1C"/>
    <w:rsid w:val="00D11FC9"/>
    <w:rsid w:val="00D12841"/>
    <w:rsid w:val="00D1484A"/>
    <w:rsid w:val="00D15C96"/>
    <w:rsid w:val="00D1624C"/>
    <w:rsid w:val="00D164F5"/>
    <w:rsid w:val="00D17312"/>
    <w:rsid w:val="00D2089E"/>
    <w:rsid w:val="00D20AB5"/>
    <w:rsid w:val="00D20E44"/>
    <w:rsid w:val="00D22A78"/>
    <w:rsid w:val="00D2339D"/>
    <w:rsid w:val="00D25630"/>
    <w:rsid w:val="00D260C8"/>
    <w:rsid w:val="00D27802"/>
    <w:rsid w:val="00D34701"/>
    <w:rsid w:val="00D34ABD"/>
    <w:rsid w:val="00D35EFE"/>
    <w:rsid w:val="00D36791"/>
    <w:rsid w:val="00D36C5B"/>
    <w:rsid w:val="00D36DBA"/>
    <w:rsid w:val="00D37794"/>
    <w:rsid w:val="00D4144A"/>
    <w:rsid w:val="00D447D7"/>
    <w:rsid w:val="00D457C5"/>
    <w:rsid w:val="00D50DFB"/>
    <w:rsid w:val="00D50FEA"/>
    <w:rsid w:val="00D51385"/>
    <w:rsid w:val="00D51666"/>
    <w:rsid w:val="00D52845"/>
    <w:rsid w:val="00D53845"/>
    <w:rsid w:val="00D54377"/>
    <w:rsid w:val="00D5459F"/>
    <w:rsid w:val="00D54CD1"/>
    <w:rsid w:val="00D54D38"/>
    <w:rsid w:val="00D57C93"/>
    <w:rsid w:val="00D6134F"/>
    <w:rsid w:val="00D618DC"/>
    <w:rsid w:val="00D62602"/>
    <w:rsid w:val="00D630C1"/>
    <w:rsid w:val="00D64043"/>
    <w:rsid w:val="00D647C3"/>
    <w:rsid w:val="00D64852"/>
    <w:rsid w:val="00D64D47"/>
    <w:rsid w:val="00D66070"/>
    <w:rsid w:val="00D6715E"/>
    <w:rsid w:val="00D70B75"/>
    <w:rsid w:val="00D713D5"/>
    <w:rsid w:val="00D74275"/>
    <w:rsid w:val="00D7552C"/>
    <w:rsid w:val="00D765E2"/>
    <w:rsid w:val="00D77C1E"/>
    <w:rsid w:val="00D80125"/>
    <w:rsid w:val="00D80161"/>
    <w:rsid w:val="00D81728"/>
    <w:rsid w:val="00D81FC1"/>
    <w:rsid w:val="00D840EF"/>
    <w:rsid w:val="00D84222"/>
    <w:rsid w:val="00D846B7"/>
    <w:rsid w:val="00D85500"/>
    <w:rsid w:val="00D855FA"/>
    <w:rsid w:val="00D8623F"/>
    <w:rsid w:val="00D86681"/>
    <w:rsid w:val="00D910B3"/>
    <w:rsid w:val="00D91EB5"/>
    <w:rsid w:val="00D92A1F"/>
    <w:rsid w:val="00D92B34"/>
    <w:rsid w:val="00D94780"/>
    <w:rsid w:val="00D96984"/>
    <w:rsid w:val="00D96C14"/>
    <w:rsid w:val="00D9721C"/>
    <w:rsid w:val="00DA0128"/>
    <w:rsid w:val="00DA2B49"/>
    <w:rsid w:val="00DA2D27"/>
    <w:rsid w:val="00DA3F52"/>
    <w:rsid w:val="00DA6B38"/>
    <w:rsid w:val="00DA77DF"/>
    <w:rsid w:val="00DA7FB3"/>
    <w:rsid w:val="00DB3F47"/>
    <w:rsid w:val="00DB4586"/>
    <w:rsid w:val="00DB4E74"/>
    <w:rsid w:val="00DC066E"/>
    <w:rsid w:val="00DC0B85"/>
    <w:rsid w:val="00DC0BAC"/>
    <w:rsid w:val="00DC1E04"/>
    <w:rsid w:val="00DC30B4"/>
    <w:rsid w:val="00DC58D6"/>
    <w:rsid w:val="00DC65B3"/>
    <w:rsid w:val="00DC74B1"/>
    <w:rsid w:val="00DC7600"/>
    <w:rsid w:val="00DD04A0"/>
    <w:rsid w:val="00DD171D"/>
    <w:rsid w:val="00DD1E25"/>
    <w:rsid w:val="00DD25C9"/>
    <w:rsid w:val="00DD34C6"/>
    <w:rsid w:val="00DD496A"/>
    <w:rsid w:val="00DD4FF1"/>
    <w:rsid w:val="00DD5771"/>
    <w:rsid w:val="00DD5924"/>
    <w:rsid w:val="00DD6302"/>
    <w:rsid w:val="00DD6E4B"/>
    <w:rsid w:val="00DE06A6"/>
    <w:rsid w:val="00DE078E"/>
    <w:rsid w:val="00DE2361"/>
    <w:rsid w:val="00DE3D75"/>
    <w:rsid w:val="00DE3FC4"/>
    <w:rsid w:val="00DE41B8"/>
    <w:rsid w:val="00DE4CC5"/>
    <w:rsid w:val="00DE7249"/>
    <w:rsid w:val="00DF403F"/>
    <w:rsid w:val="00DF597B"/>
    <w:rsid w:val="00DF62CF"/>
    <w:rsid w:val="00DF75AC"/>
    <w:rsid w:val="00DF7DF3"/>
    <w:rsid w:val="00E02C22"/>
    <w:rsid w:val="00E0670A"/>
    <w:rsid w:val="00E129B2"/>
    <w:rsid w:val="00E130D2"/>
    <w:rsid w:val="00E13613"/>
    <w:rsid w:val="00E179F9"/>
    <w:rsid w:val="00E20035"/>
    <w:rsid w:val="00E20803"/>
    <w:rsid w:val="00E21799"/>
    <w:rsid w:val="00E21AB3"/>
    <w:rsid w:val="00E21E78"/>
    <w:rsid w:val="00E22FF1"/>
    <w:rsid w:val="00E2392B"/>
    <w:rsid w:val="00E25C7D"/>
    <w:rsid w:val="00E25FA6"/>
    <w:rsid w:val="00E26072"/>
    <w:rsid w:val="00E26217"/>
    <w:rsid w:val="00E27E49"/>
    <w:rsid w:val="00E33126"/>
    <w:rsid w:val="00E33BD2"/>
    <w:rsid w:val="00E34DF5"/>
    <w:rsid w:val="00E35A7A"/>
    <w:rsid w:val="00E3707E"/>
    <w:rsid w:val="00E3738C"/>
    <w:rsid w:val="00E43179"/>
    <w:rsid w:val="00E4322D"/>
    <w:rsid w:val="00E4363A"/>
    <w:rsid w:val="00E448AF"/>
    <w:rsid w:val="00E44E96"/>
    <w:rsid w:val="00E454C2"/>
    <w:rsid w:val="00E45AF2"/>
    <w:rsid w:val="00E45B48"/>
    <w:rsid w:val="00E46067"/>
    <w:rsid w:val="00E462D7"/>
    <w:rsid w:val="00E47456"/>
    <w:rsid w:val="00E509D0"/>
    <w:rsid w:val="00E52A82"/>
    <w:rsid w:val="00E53896"/>
    <w:rsid w:val="00E54778"/>
    <w:rsid w:val="00E54A71"/>
    <w:rsid w:val="00E54DF2"/>
    <w:rsid w:val="00E56D50"/>
    <w:rsid w:val="00E574BC"/>
    <w:rsid w:val="00E6022C"/>
    <w:rsid w:val="00E607BF"/>
    <w:rsid w:val="00E60C18"/>
    <w:rsid w:val="00E62FD7"/>
    <w:rsid w:val="00E63F02"/>
    <w:rsid w:val="00E64224"/>
    <w:rsid w:val="00E6460A"/>
    <w:rsid w:val="00E64EA5"/>
    <w:rsid w:val="00E65F84"/>
    <w:rsid w:val="00E66486"/>
    <w:rsid w:val="00E66D03"/>
    <w:rsid w:val="00E67795"/>
    <w:rsid w:val="00E67C34"/>
    <w:rsid w:val="00E74205"/>
    <w:rsid w:val="00E75BF9"/>
    <w:rsid w:val="00E76575"/>
    <w:rsid w:val="00E777FE"/>
    <w:rsid w:val="00E80823"/>
    <w:rsid w:val="00E815CA"/>
    <w:rsid w:val="00E82985"/>
    <w:rsid w:val="00E8390D"/>
    <w:rsid w:val="00E85C4D"/>
    <w:rsid w:val="00E86956"/>
    <w:rsid w:val="00E87D68"/>
    <w:rsid w:val="00E9061E"/>
    <w:rsid w:val="00E90E55"/>
    <w:rsid w:val="00E92E05"/>
    <w:rsid w:val="00E9408D"/>
    <w:rsid w:val="00E9710E"/>
    <w:rsid w:val="00E97117"/>
    <w:rsid w:val="00E97223"/>
    <w:rsid w:val="00E97AAE"/>
    <w:rsid w:val="00EA10FD"/>
    <w:rsid w:val="00EA28C1"/>
    <w:rsid w:val="00EA361B"/>
    <w:rsid w:val="00EA5683"/>
    <w:rsid w:val="00EB0B7B"/>
    <w:rsid w:val="00EB0FE2"/>
    <w:rsid w:val="00EB134D"/>
    <w:rsid w:val="00EB24EA"/>
    <w:rsid w:val="00EB2687"/>
    <w:rsid w:val="00EB2F6D"/>
    <w:rsid w:val="00EB3E0B"/>
    <w:rsid w:val="00EB4870"/>
    <w:rsid w:val="00EB4A96"/>
    <w:rsid w:val="00EB5563"/>
    <w:rsid w:val="00EB5E8D"/>
    <w:rsid w:val="00EB6BDD"/>
    <w:rsid w:val="00EB71B7"/>
    <w:rsid w:val="00EB7A31"/>
    <w:rsid w:val="00EB7E22"/>
    <w:rsid w:val="00EC2CBF"/>
    <w:rsid w:val="00EC2E2B"/>
    <w:rsid w:val="00EC322E"/>
    <w:rsid w:val="00EC3499"/>
    <w:rsid w:val="00EC35CA"/>
    <w:rsid w:val="00EC4D1A"/>
    <w:rsid w:val="00EC57D8"/>
    <w:rsid w:val="00EC5FD8"/>
    <w:rsid w:val="00EC78AE"/>
    <w:rsid w:val="00ED30DE"/>
    <w:rsid w:val="00ED33DD"/>
    <w:rsid w:val="00ED36AD"/>
    <w:rsid w:val="00ED4419"/>
    <w:rsid w:val="00ED5B8C"/>
    <w:rsid w:val="00ED5B94"/>
    <w:rsid w:val="00ED6375"/>
    <w:rsid w:val="00ED6A52"/>
    <w:rsid w:val="00EE10D3"/>
    <w:rsid w:val="00EE1123"/>
    <w:rsid w:val="00EE138B"/>
    <w:rsid w:val="00EE14A1"/>
    <w:rsid w:val="00EE24B8"/>
    <w:rsid w:val="00EE2789"/>
    <w:rsid w:val="00EE3435"/>
    <w:rsid w:val="00EE6451"/>
    <w:rsid w:val="00EE646D"/>
    <w:rsid w:val="00EE7B46"/>
    <w:rsid w:val="00EF6544"/>
    <w:rsid w:val="00EF75AD"/>
    <w:rsid w:val="00F005F4"/>
    <w:rsid w:val="00F008C1"/>
    <w:rsid w:val="00F01E8B"/>
    <w:rsid w:val="00F02493"/>
    <w:rsid w:val="00F028AC"/>
    <w:rsid w:val="00F0300C"/>
    <w:rsid w:val="00F0358C"/>
    <w:rsid w:val="00F03A8A"/>
    <w:rsid w:val="00F052B6"/>
    <w:rsid w:val="00F05B9D"/>
    <w:rsid w:val="00F105E3"/>
    <w:rsid w:val="00F1060A"/>
    <w:rsid w:val="00F16602"/>
    <w:rsid w:val="00F16661"/>
    <w:rsid w:val="00F16678"/>
    <w:rsid w:val="00F17445"/>
    <w:rsid w:val="00F224F3"/>
    <w:rsid w:val="00F23B57"/>
    <w:rsid w:val="00F23E5E"/>
    <w:rsid w:val="00F23E8D"/>
    <w:rsid w:val="00F25B3E"/>
    <w:rsid w:val="00F25B68"/>
    <w:rsid w:val="00F25E0F"/>
    <w:rsid w:val="00F263D4"/>
    <w:rsid w:val="00F3183B"/>
    <w:rsid w:val="00F31878"/>
    <w:rsid w:val="00F32079"/>
    <w:rsid w:val="00F34222"/>
    <w:rsid w:val="00F34B97"/>
    <w:rsid w:val="00F372D3"/>
    <w:rsid w:val="00F42643"/>
    <w:rsid w:val="00F45618"/>
    <w:rsid w:val="00F459BE"/>
    <w:rsid w:val="00F4621B"/>
    <w:rsid w:val="00F50E7B"/>
    <w:rsid w:val="00F50FA7"/>
    <w:rsid w:val="00F52C6C"/>
    <w:rsid w:val="00F553DA"/>
    <w:rsid w:val="00F55708"/>
    <w:rsid w:val="00F55FD3"/>
    <w:rsid w:val="00F62B3F"/>
    <w:rsid w:val="00F652DE"/>
    <w:rsid w:val="00F736ED"/>
    <w:rsid w:val="00F741B9"/>
    <w:rsid w:val="00F7619B"/>
    <w:rsid w:val="00F76298"/>
    <w:rsid w:val="00F77685"/>
    <w:rsid w:val="00F81482"/>
    <w:rsid w:val="00F82865"/>
    <w:rsid w:val="00F82BCD"/>
    <w:rsid w:val="00F83026"/>
    <w:rsid w:val="00F847FA"/>
    <w:rsid w:val="00F86765"/>
    <w:rsid w:val="00F869CD"/>
    <w:rsid w:val="00F874E7"/>
    <w:rsid w:val="00F87ED2"/>
    <w:rsid w:val="00F87F7D"/>
    <w:rsid w:val="00F905E7"/>
    <w:rsid w:val="00F90F73"/>
    <w:rsid w:val="00F918A3"/>
    <w:rsid w:val="00F91A43"/>
    <w:rsid w:val="00F92B3B"/>
    <w:rsid w:val="00F92EFC"/>
    <w:rsid w:val="00F932E0"/>
    <w:rsid w:val="00F9379D"/>
    <w:rsid w:val="00F93AE7"/>
    <w:rsid w:val="00F94ED7"/>
    <w:rsid w:val="00F9554F"/>
    <w:rsid w:val="00F95859"/>
    <w:rsid w:val="00F964D9"/>
    <w:rsid w:val="00F96568"/>
    <w:rsid w:val="00F96CB6"/>
    <w:rsid w:val="00F96E8B"/>
    <w:rsid w:val="00FA02EE"/>
    <w:rsid w:val="00FA1E27"/>
    <w:rsid w:val="00FA2E73"/>
    <w:rsid w:val="00FA39E7"/>
    <w:rsid w:val="00FA6BF2"/>
    <w:rsid w:val="00FA759A"/>
    <w:rsid w:val="00FA7AC6"/>
    <w:rsid w:val="00FB24E9"/>
    <w:rsid w:val="00FB4182"/>
    <w:rsid w:val="00FB41B7"/>
    <w:rsid w:val="00FB4C85"/>
    <w:rsid w:val="00FB753E"/>
    <w:rsid w:val="00FB7F88"/>
    <w:rsid w:val="00FC03E5"/>
    <w:rsid w:val="00FC4995"/>
    <w:rsid w:val="00FC6015"/>
    <w:rsid w:val="00FC6ED0"/>
    <w:rsid w:val="00FD3C63"/>
    <w:rsid w:val="00FD56A0"/>
    <w:rsid w:val="00FD70C5"/>
    <w:rsid w:val="00FE0D22"/>
    <w:rsid w:val="00FE1489"/>
    <w:rsid w:val="00FE2749"/>
    <w:rsid w:val="00FE3805"/>
    <w:rsid w:val="00FE3A85"/>
    <w:rsid w:val="00FE621F"/>
    <w:rsid w:val="00FE7D16"/>
    <w:rsid w:val="00FF048E"/>
    <w:rsid w:val="00FF209D"/>
    <w:rsid w:val="00FF2B71"/>
    <w:rsid w:val="00FF332E"/>
    <w:rsid w:val="00FF5779"/>
    <w:rsid w:val="00FF5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14E"/>
    <w:pPr>
      <w:spacing w:after="200" w:line="276" w:lineRule="auto"/>
    </w:pPr>
    <w:rPr>
      <w:rFonts w:cs="Calibri"/>
      <w:kern w:val="0"/>
      <w:sz w:val="22"/>
      <w:lang w:val="en-IN" w:eastAsia="en-US"/>
    </w:rPr>
  </w:style>
  <w:style w:type="paragraph" w:styleId="1">
    <w:name w:val="heading 1"/>
    <w:basedOn w:val="a"/>
    <w:link w:val="1Char"/>
    <w:uiPriority w:val="99"/>
    <w:qFormat/>
    <w:rsid w:val="009F0454"/>
    <w:pPr>
      <w:spacing w:before="100" w:beforeAutospacing="1" w:after="100" w:afterAutospacing="1" w:line="240" w:lineRule="auto"/>
      <w:outlineLvl w:val="0"/>
    </w:pPr>
    <w:rPr>
      <w:rFonts w:ascii="Times New Roman" w:hAnsi="Times New Roman" w:cs="Times New Roman"/>
      <w:b/>
      <w:kern w:val="36"/>
      <w:sz w:val="48"/>
      <w:szCs w:val="20"/>
      <w:lang w:val="en-US"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9F0454"/>
    <w:rPr>
      <w:rFonts w:ascii="Times New Roman" w:hAnsi="Times New Roman" w:cs="Times New Roman"/>
      <w:b/>
      <w:kern w:val="36"/>
      <w:sz w:val="48"/>
      <w:lang w:eastAsia="en-IN"/>
    </w:rPr>
  </w:style>
  <w:style w:type="paragraph" w:styleId="a3">
    <w:name w:val="header"/>
    <w:basedOn w:val="a"/>
    <w:link w:val="Char"/>
    <w:uiPriority w:val="99"/>
    <w:semiHidden/>
    <w:rsid w:val="0066437A"/>
    <w:pPr>
      <w:tabs>
        <w:tab w:val="center" w:pos="4513"/>
        <w:tab w:val="right" w:pos="9026"/>
      </w:tabs>
      <w:spacing w:after="0" w:line="240" w:lineRule="auto"/>
    </w:pPr>
    <w:rPr>
      <w:rFonts w:cs="Times New Roman"/>
      <w:sz w:val="20"/>
      <w:szCs w:val="20"/>
      <w:lang w:val="en-US" w:eastAsia="zh-CN"/>
    </w:rPr>
  </w:style>
  <w:style w:type="character" w:customStyle="1" w:styleId="Char">
    <w:name w:val="页眉 Char"/>
    <w:basedOn w:val="a0"/>
    <w:link w:val="a3"/>
    <w:uiPriority w:val="99"/>
    <w:semiHidden/>
    <w:locked/>
    <w:rsid w:val="0066437A"/>
    <w:rPr>
      <w:rFonts w:cs="Times New Roman"/>
    </w:rPr>
  </w:style>
  <w:style w:type="paragraph" w:styleId="a4">
    <w:name w:val="footer"/>
    <w:basedOn w:val="a"/>
    <w:link w:val="Char0"/>
    <w:uiPriority w:val="99"/>
    <w:rsid w:val="0066437A"/>
    <w:pPr>
      <w:tabs>
        <w:tab w:val="center" w:pos="4513"/>
        <w:tab w:val="right" w:pos="9026"/>
      </w:tabs>
      <w:spacing w:after="0" w:line="240" w:lineRule="auto"/>
    </w:pPr>
    <w:rPr>
      <w:rFonts w:cs="Times New Roman"/>
      <w:sz w:val="20"/>
      <w:szCs w:val="20"/>
      <w:lang w:val="en-US" w:eastAsia="zh-CN"/>
    </w:rPr>
  </w:style>
  <w:style w:type="character" w:customStyle="1" w:styleId="Char0">
    <w:name w:val="页脚 Char"/>
    <w:basedOn w:val="a0"/>
    <w:link w:val="a4"/>
    <w:uiPriority w:val="99"/>
    <w:locked/>
    <w:rsid w:val="0066437A"/>
    <w:rPr>
      <w:rFonts w:cs="Times New Roman"/>
    </w:rPr>
  </w:style>
  <w:style w:type="character" w:customStyle="1" w:styleId="apple-style-span">
    <w:name w:val="apple-style-span"/>
    <w:uiPriority w:val="99"/>
    <w:rsid w:val="009F0454"/>
  </w:style>
  <w:style w:type="character" w:styleId="a5">
    <w:name w:val="Hyperlink"/>
    <w:basedOn w:val="a0"/>
    <w:uiPriority w:val="99"/>
    <w:semiHidden/>
    <w:rsid w:val="009F0454"/>
    <w:rPr>
      <w:rFonts w:cs="Times New Roman"/>
      <w:color w:val="0000FF"/>
      <w:u w:val="single"/>
    </w:rPr>
  </w:style>
  <w:style w:type="character" w:customStyle="1" w:styleId="apple-converted-space">
    <w:name w:val="apple-converted-space"/>
    <w:uiPriority w:val="99"/>
    <w:rsid w:val="009F0454"/>
  </w:style>
  <w:style w:type="paragraph" w:styleId="a6">
    <w:name w:val="List Paragraph"/>
    <w:basedOn w:val="a"/>
    <w:uiPriority w:val="99"/>
    <w:qFormat/>
    <w:rsid w:val="00E60C18"/>
    <w:pPr>
      <w:ind w:left="720"/>
    </w:pPr>
  </w:style>
  <w:style w:type="paragraph" w:styleId="a7">
    <w:name w:val="Balloon Text"/>
    <w:basedOn w:val="a"/>
    <w:link w:val="Char1"/>
    <w:uiPriority w:val="99"/>
    <w:semiHidden/>
    <w:rsid w:val="00C048CA"/>
    <w:pPr>
      <w:spacing w:after="0" w:line="240" w:lineRule="auto"/>
    </w:pPr>
    <w:rPr>
      <w:rFonts w:ascii="Tahoma" w:hAnsi="Tahoma" w:cs="Times New Roman"/>
      <w:sz w:val="16"/>
      <w:szCs w:val="20"/>
      <w:lang w:val="en-US" w:eastAsia="zh-CN"/>
    </w:rPr>
  </w:style>
  <w:style w:type="character" w:customStyle="1" w:styleId="Char1">
    <w:name w:val="批注框文本 Char"/>
    <w:basedOn w:val="a0"/>
    <w:link w:val="a7"/>
    <w:uiPriority w:val="99"/>
    <w:semiHidden/>
    <w:locked/>
    <w:rsid w:val="00C048CA"/>
    <w:rPr>
      <w:rFonts w:ascii="Tahoma" w:hAnsi="Tahoma" w:cs="Times New Roman"/>
      <w:sz w:val="16"/>
    </w:rPr>
  </w:style>
  <w:style w:type="paragraph" w:customStyle="1" w:styleId="CharChar2">
    <w:name w:val="Char Char2"/>
    <w:basedOn w:val="a"/>
    <w:autoRedefine/>
    <w:uiPriority w:val="99"/>
    <w:rsid w:val="009A7930"/>
    <w:pPr>
      <w:widowControl w:val="0"/>
      <w:tabs>
        <w:tab w:val="num" w:pos="360"/>
      </w:tabs>
      <w:spacing w:after="0" w:line="240" w:lineRule="auto"/>
      <w:ind w:left="360" w:hangingChars="200" w:hanging="360"/>
      <w:jc w:val="both"/>
    </w:pPr>
    <w:rPr>
      <w:rFonts w:ascii="Times New Roman" w:hAnsi="Times New Roman" w:cs="Times New Roman"/>
      <w:kern w:val="2"/>
      <w:sz w:val="24"/>
      <w:szCs w:val="24"/>
      <w:lang w:val="en-US" w:eastAsia="zh-CN"/>
    </w:rPr>
  </w:style>
  <w:style w:type="paragraph" w:styleId="a8">
    <w:name w:val="annotation text"/>
    <w:basedOn w:val="a"/>
    <w:link w:val="Char2"/>
    <w:uiPriority w:val="99"/>
    <w:semiHidden/>
    <w:rsid w:val="009A7930"/>
    <w:pPr>
      <w:suppressAutoHyphens/>
      <w:spacing w:before="120" w:after="120" w:line="240" w:lineRule="auto"/>
    </w:pPr>
    <w:rPr>
      <w:rFonts w:cs="Times New Roman"/>
      <w:szCs w:val="20"/>
      <w:lang w:val="en-US" w:eastAsia="ar-SA"/>
    </w:rPr>
  </w:style>
  <w:style w:type="character" w:customStyle="1" w:styleId="CommentTextChar">
    <w:name w:val="Comment Text Char"/>
    <w:basedOn w:val="a0"/>
    <w:uiPriority w:val="99"/>
    <w:semiHidden/>
    <w:locked/>
    <w:rsid w:val="00DC58D6"/>
    <w:rPr>
      <w:rFonts w:cs="Times New Roman"/>
      <w:kern w:val="0"/>
      <w:sz w:val="22"/>
      <w:lang w:val="en-IN" w:eastAsia="en-US"/>
    </w:rPr>
  </w:style>
  <w:style w:type="character" w:customStyle="1" w:styleId="Char2">
    <w:name w:val="批注文字 Char"/>
    <w:link w:val="a8"/>
    <w:uiPriority w:val="99"/>
    <w:semiHidden/>
    <w:locked/>
    <w:rsid w:val="009A7930"/>
    <w:rPr>
      <w:rFonts w:ascii="Calibri" w:hAnsi="Calibri"/>
      <w:sz w:val="22"/>
      <w:lang w:val="en-US" w:eastAsia="ar-SA" w:bidi="ar-SA"/>
    </w:rPr>
  </w:style>
  <w:style w:type="character" w:styleId="a9">
    <w:name w:val="annotation reference"/>
    <w:basedOn w:val="a0"/>
    <w:uiPriority w:val="99"/>
    <w:semiHidden/>
    <w:rsid w:val="009A7930"/>
    <w:rPr>
      <w:rFonts w:cs="Times New Roman"/>
      <w:sz w:val="21"/>
    </w:rPr>
  </w:style>
  <w:style w:type="paragraph" w:styleId="aa">
    <w:name w:val="annotation subject"/>
    <w:basedOn w:val="a8"/>
    <w:next w:val="a8"/>
    <w:link w:val="Char3"/>
    <w:uiPriority w:val="99"/>
    <w:semiHidden/>
    <w:rsid w:val="009A7930"/>
    <w:pPr>
      <w:suppressAutoHyphens w:val="0"/>
      <w:spacing w:before="0" w:after="200" w:line="276" w:lineRule="auto"/>
    </w:pPr>
    <w:rPr>
      <w:b/>
      <w:lang w:val="en-IN" w:eastAsia="en-US"/>
    </w:rPr>
  </w:style>
  <w:style w:type="character" w:customStyle="1" w:styleId="Char3">
    <w:name w:val="批注主题 Char"/>
    <w:basedOn w:val="Char2"/>
    <w:link w:val="aa"/>
    <w:uiPriority w:val="99"/>
    <w:semiHidden/>
    <w:locked/>
    <w:rsid w:val="00DC58D6"/>
    <w:rPr>
      <w:rFonts w:ascii="Calibri" w:hAnsi="Calibri" w:cs="Times New Roman"/>
      <w:b/>
      <w:kern w:val="0"/>
      <w:sz w:val="22"/>
      <w:lang w:val="en-IN" w:eastAsia="en-US" w:bidi="ar-SA"/>
    </w:rPr>
  </w:style>
  <w:style w:type="character" w:styleId="ab">
    <w:name w:val="FollowedHyperlink"/>
    <w:basedOn w:val="a0"/>
    <w:uiPriority w:val="99"/>
    <w:semiHidden/>
    <w:rsid w:val="00E52A82"/>
    <w:rPr>
      <w:rFonts w:cs="Times New Roman"/>
      <w:color w:val="800080"/>
      <w:u w:val="single"/>
    </w:rPr>
  </w:style>
  <w:style w:type="table" w:styleId="ac">
    <w:name w:val="Table Grid"/>
    <w:basedOn w:val="a1"/>
    <w:uiPriority w:val="99"/>
    <w:locked/>
    <w:rsid w:val="00BE3AE9"/>
    <w:rPr>
      <w:kern w:val="0"/>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1">
    <w:name w:val="Char Char21"/>
    <w:basedOn w:val="a"/>
    <w:autoRedefine/>
    <w:uiPriority w:val="99"/>
    <w:rsid w:val="00A332B3"/>
    <w:pPr>
      <w:widowControl w:val="0"/>
      <w:tabs>
        <w:tab w:val="num" w:pos="360"/>
      </w:tabs>
      <w:spacing w:after="0" w:line="240" w:lineRule="auto"/>
      <w:ind w:left="360" w:hangingChars="200" w:hanging="360"/>
      <w:jc w:val="both"/>
    </w:pPr>
    <w:rPr>
      <w:rFonts w:ascii="Times New Roman" w:hAnsi="Times New Roman" w:cs="Times New Roman"/>
      <w:kern w:val="2"/>
      <w:sz w:val="24"/>
      <w:szCs w:val="24"/>
      <w:lang w:val="en-US" w:eastAsia="zh-CN"/>
    </w:rPr>
  </w:style>
  <w:style w:type="character" w:styleId="ad">
    <w:name w:val="Emphasis"/>
    <w:qFormat/>
    <w:locked/>
    <w:rsid w:val="003A3194"/>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14E"/>
    <w:pPr>
      <w:spacing w:after="200" w:line="276" w:lineRule="auto"/>
    </w:pPr>
    <w:rPr>
      <w:rFonts w:cs="Calibri"/>
      <w:kern w:val="0"/>
      <w:sz w:val="22"/>
      <w:lang w:val="en-IN" w:eastAsia="en-US"/>
    </w:rPr>
  </w:style>
  <w:style w:type="paragraph" w:styleId="1">
    <w:name w:val="heading 1"/>
    <w:basedOn w:val="a"/>
    <w:link w:val="1Char"/>
    <w:uiPriority w:val="99"/>
    <w:qFormat/>
    <w:rsid w:val="009F0454"/>
    <w:pPr>
      <w:spacing w:before="100" w:beforeAutospacing="1" w:after="100" w:afterAutospacing="1" w:line="240" w:lineRule="auto"/>
      <w:outlineLvl w:val="0"/>
    </w:pPr>
    <w:rPr>
      <w:rFonts w:ascii="Times New Roman" w:hAnsi="Times New Roman" w:cs="Times New Roman"/>
      <w:b/>
      <w:kern w:val="36"/>
      <w:sz w:val="48"/>
      <w:szCs w:val="20"/>
      <w:lang w:val="en-US" w:eastAsia="e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9F0454"/>
    <w:rPr>
      <w:rFonts w:ascii="Times New Roman" w:hAnsi="Times New Roman" w:cs="Times New Roman"/>
      <w:b/>
      <w:kern w:val="36"/>
      <w:sz w:val="48"/>
      <w:lang w:eastAsia="en-IN"/>
    </w:rPr>
  </w:style>
  <w:style w:type="paragraph" w:styleId="a3">
    <w:name w:val="header"/>
    <w:basedOn w:val="a"/>
    <w:link w:val="Char"/>
    <w:uiPriority w:val="99"/>
    <w:semiHidden/>
    <w:rsid w:val="0066437A"/>
    <w:pPr>
      <w:tabs>
        <w:tab w:val="center" w:pos="4513"/>
        <w:tab w:val="right" w:pos="9026"/>
      </w:tabs>
      <w:spacing w:after="0" w:line="240" w:lineRule="auto"/>
    </w:pPr>
    <w:rPr>
      <w:rFonts w:cs="Times New Roman"/>
      <w:sz w:val="20"/>
      <w:szCs w:val="20"/>
      <w:lang w:val="en-US" w:eastAsia="zh-CN"/>
    </w:rPr>
  </w:style>
  <w:style w:type="character" w:customStyle="1" w:styleId="Char">
    <w:name w:val="页眉 Char"/>
    <w:basedOn w:val="a0"/>
    <w:link w:val="a3"/>
    <w:uiPriority w:val="99"/>
    <w:semiHidden/>
    <w:locked/>
    <w:rsid w:val="0066437A"/>
    <w:rPr>
      <w:rFonts w:cs="Times New Roman"/>
    </w:rPr>
  </w:style>
  <w:style w:type="paragraph" w:styleId="a4">
    <w:name w:val="footer"/>
    <w:basedOn w:val="a"/>
    <w:link w:val="Char0"/>
    <w:uiPriority w:val="99"/>
    <w:rsid w:val="0066437A"/>
    <w:pPr>
      <w:tabs>
        <w:tab w:val="center" w:pos="4513"/>
        <w:tab w:val="right" w:pos="9026"/>
      </w:tabs>
      <w:spacing w:after="0" w:line="240" w:lineRule="auto"/>
    </w:pPr>
    <w:rPr>
      <w:rFonts w:cs="Times New Roman"/>
      <w:sz w:val="20"/>
      <w:szCs w:val="20"/>
      <w:lang w:val="en-US" w:eastAsia="zh-CN"/>
    </w:rPr>
  </w:style>
  <w:style w:type="character" w:customStyle="1" w:styleId="Char0">
    <w:name w:val="页脚 Char"/>
    <w:basedOn w:val="a0"/>
    <w:link w:val="a4"/>
    <w:uiPriority w:val="99"/>
    <w:locked/>
    <w:rsid w:val="0066437A"/>
    <w:rPr>
      <w:rFonts w:cs="Times New Roman"/>
    </w:rPr>
  </w:style>
  <w:style w:type="character" w:customStyle="1" w:styleId="apple-style-span">
    <w:name w:val="apple-style-span"/>
    <w:uiPriority w:val="99"/>
    <w:rsid w:val="009F0454"/>
  </w:style>
  <w:style w:type="character" w:styleId="a5">
    <w:name w:val="Hyperlink"/>
    <w:basedOn w:val="a0"/>
    <w:uiPriority w:val="99"/>
    <w:semiHidden/>
    <w:rsid w:val="009F0454"/>
    <w:rPr>
      <w:rFonts w:cs="Times New Roman"/>
      <w:color w:val="0000FF"/>
      <w:u w:val="single"/>
    </w:rPr>
  </w:style>
  <w:style w:type="character" w:customStyle="1" w:styleId="apple-converted-space">
    <w:name w:val="apple-converted-space"/>
    <w:uiPriority w:val="99"/>
    <w:rsid w:val="009F0454"/>
  </w:style>
  <w:style w:type="paragraph" w:styleId="a6">
    <w:name w:val="List Paragraph"/>
    <w:basedOn w:val="a"/>
    <w:uiPriority w:val="99"/>
    <w:qFormat/>
    <w:rsid w:val="00E60C18"/>
    <w:pPr>
      <w:ind w:left="720"/>
    </w:pPr>
  </w:style>
  <w:style w:type="paragraph" w:styleId="a7">
    <w:name w:val="Balloon Text"/>
    <w:basedOn w:val="a"/>
    <w:link w:val="Char1"/>
    <w:uiPriority w:val="99"/>
    <w:semiHidden/>
    <w:rsid w:val="00C048CA"/>
    <w:pPr>
      <w:spacing w:after="0" w:line="240" w:lineRule="auto"/>
    </w:pPr>
    <w:rPr>
      <w:rFonts w:ascii="Tahoma" w:hAnsi="Tahoma" w:cs="Times New Roman"/>
      <w:sz w:val="16"/>
      <w:szCs w:val="20"/>
      <w:lang w:val="en-US" w:eastAsia="zh-CN"/>
    </w:rPr>
  </w:style>
  <w:style w:type="character" w:customStyle="1" w:styleId="Char1">
    <w:name w:val="批注框文本 Char"/>
    <w:basedOn w:val="a0"/>
    <w:link w:val="a7"/>
    <w:uiPriority w:val="99"/>
    <w:semiHidden/>
    <w:locked/>
    <w:rsid w:val="00C048CA"/>
    <w:rPr>
      <w:rFonts w:ascii="Tahoma" w:hAnsi="Tahoma" w:cs="Times New Roman"/>
      <w:sz w:val="16"/>
    </w:rPr>
  </w:style>
  <w:style w:type="paragraph" w:customStyle="1" w:styleId="CharChar2">
    <w:name w:val="Char Char2"/>
    <w:basedOn w:val="a"/>
    <w:autoRedefine/>
    <w:uiPriority w:val="99"/>
    <w:rsid w:val="009A7930"/>
    <w:pPr>
      <w:widowControl w:val="0"/>
      <w:tabs>
        <w:tab w:val="num" w:pos="360"/>
      </w:tabs>
      <w:spacing w:after="0" w:line="240" w:lineRule="auto"/>
      <w:ind w:left="360" w:hangingChars="200" w:hanging="360"/>
      <w:jc w:val="both"/>
    </w:pPr>
    <w:rPr>
      <w:rFonts w:ascii="Times New Roman" w:hAnsi="Times New Roman" w:cs="Times New Roman"/>
      <w:kern w:val="2"/>
      <w:sz w:val="24"/>
      <w:szCs w:val="24"/>
      <w:lang w:val="en-US" w:eastAsia="zh-CN"/>
    </w:rPr>
  </w:style>
  <w:style w:type="paragraph" w:styleId="a8">
    <w:name w:val="annotation text"/>
    <w:basedOn w:val="a"/>
    <w:link w:val="Char2"/>
    <w:uiPriority w:val="99"/>
    <w:semiHidden/>
    <w:rsid w:val="009A7930"/>
    <w:pPr>
      <w:suppressAutoHyphens/>
      <w:spacing w:before="120" w:after="120" w:line="240" w:lineRule="auto"/>
    </w:pPr>
    <w:rPr>
      <w:rFonts w:cs="Times New Roman"/>
      <w:szCs w:val="20"/>
      <w:lang w:val="en-US" w:eastAsia="ar-SA"/>
    </w:rPr>
  </w:style>
  <w:style w:type="character" w:customStyle="1" w:styleId="CommentTextChar">
    <w:name w:val="Comment Text Char"/>
    <w:basedOn w:val="a0"/>
    <w:uiPriority w:val="99"/>
    <w:semiHidden/>
    <w:locked/>
    <w:rsid w:val="00DC58D6"/>
    <w:rPr>
      <w:rFonts w:cs="Times New Roman"/>
      <w:kern w:val="0"/>
      <w:sz w:val="22"/>
      <w:lang w:val="en-IN" w:eastAsia="en-US"/>
    </w:rPr>
  </w:style>
  <w:style w:type="character" w:customStyle="1" w:styleId="Char2">
    <w:name w:val="批注文字 Char"/>
    <w:link w:val="a8"/>
    <w:uiPriority w:val="99"/>
    <w:semiHidden/>
    <w:locked/>
    <w:rsid w:val="009A7930"/>
    <w:rPr>
      <w:rFonts w:ascii="Calibri" w:hAnsi="Calibri"/>
      <w:sz w:val="22"/>
      <w:lang w:val="en-US" w:eastAsia="ar-SA" w:bidi="ar-SA"/>
    </w:rPr>
  </w:style>
  <w:style w:type="character" w:styleId="a9">
    <w:name w:val="annotation reference"/>
    <w:basedOn w:val="a0"/>
    <w:uiPriority w:val="99"/>
    <w:semiHidden/>
    <w:rsid w:val="009A7930"/>
    <w:rPr>
      <w:rFonts w:cs="Times New Roman"/>
      <w:sz w:val="21"/>
    </w:rPr>
  </w:style>
  <w:style w:type="paragraph" w:styleId="aa">
    <w:name w:val="annotation subject"/>
    <w:basedOn w:val="a8"/>
    <w:next w:val="a8"/>
    <w:link w:val="Char3"/>
    <w:uiPriority w:val="99"/>
    <w:semiHidden/>
    <w:rsid w:val="009A7930"/>
    <w:pPr>
      <w:suppressAutoHyphens w:val="0"/>
      <w:spacing w:before="0" w:after="200" w:line="276" w:lineRule="auto"/>
    </w:pPr>
    <w:rPr>
      <w:b/>
      <w:lang w:val="en-IN" w:eastAsia="en-US"/>
    </w:rPr>
  </w:style>
  <w:style w:type="character" w:customStyle="1" w:styleId="Char3">
    <w:name w:val="批注主题 Char"/>
    <w:basedOn w:val="Char2"/>
    <w:link w:val="aa"/>
    <w:uiPriority w:val="99"/>
    <w:semiHidden/>
    <w:locked/>
    <w:rsid w:val="00DC58D6"/>
    <w:rPr>
      <w:rFonts w:ascii="Calibri" w:hAnsi="Calibri" w:cs="Times New Roman"/>
      <w:b/>
      <w:kern w:val="0"/>
      <w:sz w:val="22"/>
      <w:lang w:val="en-IN" w:eastAsia="en-US" w:bidi="ar-SA"/>
    </w:rPr>
  </w:style>
  <w:style w:type="character" w:styleId="ab">
    <w:name w:val="FollowedHyperlink"/>
    <w:basedOn w:val="a0"/>
    <w:uiPriority w:val="99"/>
    <w:semiHidden/>
    <w:rsid w:val="00E52A82"/>
    <w:rPr>
      <w:rFonts w:cs="Times New Roman"/>
      <w:color w:val="800080"/>
      <w:u w:val="single"/>
    </w:rPr>
  </w:style>
  <w:style w:type="table" w:styleId="ac">
    <w:name w:val="Table Grid"/>
    <w:basedOn w:val="a1"/>
    <w:uiPriority w:val="99"/>
    <w:locked/>
    <w:rsid w:val="00BE3AE9"/>
    <w:rPr>
      <w:kern w:val="0"/>
      <w:sz w:val="22"/>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1">
    <w:name w:val="Char Char21"/>
    <w:basedOn w:val="a"/>
    <w:autoRedefine/>
    <w:uiPriority w:val="99"/>
    <w:rsid w:val="00A332B3"/>
    <w:pPr>
      <w:widowControl w:val="0"/>
      <w:tabs>
        <w:tab w:val="num" w:pos="360"/>
      </w:tabs>
      <w:spacing w:after="0" w:line="240" w:lineRule="auto"/>
      <w:ind w:left="360" w:hangingChars="200" w:hanging="360"/>
      <w:jc w:val="both"/>
    </w:pPr>
    <w:rPr>
      <w:rFonts w:ascii="Times New Roman" w:hAnsi="Times New Roman" w:cs="Times New Roman"/>
      <w:kern w:val="2"/>
      <w:sz w:val="24"/>
      <w:szCs w:val="24"/>
      <w:lang w:val="en-US" w:eastAsia="zh-CN"/>
    </w:rPr>
  </w:style>
  <w:style w:type="character" w:styleId="ad">
    <w:name w:val="Emphasis"/>
    <w:qFormat/>
    <w:locked/>
    <w:rsid w:val="003A319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6034213">
      <w:marLeft w:val="0"/>
      <w:marRight w:val="0"/>
      <w:marTop w:val="0"/>
      <w:marBottom w:val="0"/>
      <w:divBdr>
        <w:top w:val="none" w:sz="0" w:space="0" w:color="auto"/>
        <w:left w:val="none" w:sz="0" w:space="0" w:color="auto"/>
        <w:bottom w:val="none" w:sz="0" w:space="0" w:color="auto"/>
        <w:right w:val="none" w:sz="0" w:space="0" w:color="auto"/>
      </w:divBdr>
    </w:div>
    <w:div w:id="1946034214">
      <w:marLeft w:val="0"/>
      <w:marRight w:val="0"/>
      <w:marTop w:val="0"/>
      <w:marBottom w:val="0"/>
      <w:divBdr>
        <w:top w:val="none" w:sz="0" w:space="0" w:color="auto"/>
        <w:left w:val="none" w:sz="0" w:space="0" w:color="auto"/>
        <w:bottom w:val="none" w:sz="0" w:space="0" w:color="auto"/>
        <w:right w:val="none" w:sz="0" w:space="0" w:color="auto"/>
      </w:divBdr>
    </w:div>
    <w:div w:id="1946034216">
      <w:marLeft w:val="0"/>
      <w:marRight w:val="0"/>
      <w:marTop w:val="0"/>
      <w:marBottom w:val="0"/>
      <w:divBdr>
        <w:top w:val="none" w:sz="0" w:space="0" w:color="auto"/>
        <w:left w:val="none" w:sz="0" w:space="0" w:color="auto"/>
        <w:bottom w:val="none" w:sz="0" w:space="0" w:color="auto"/>
        <w:right w:val="none" w:sz="0" w:space="0" w:color="auto"/>
      </w:divBdr>
    </w:div>
    <w:div w:id="1946034217">
      <w:marLeft w:val="0"/>
      <w:marRight w:val="0"/>
      <w:marTop w:val="0"/>
      <w:marBottom w:val="0"/>
      <w:divBdr>
        <w:top w:val="none" w:sz="0" w:space="0" w:color="auto"/>
        <w:left w:val="none" w:sz="0" w:space="0" w:color="auto"/>
        <w:bottom w:val="none" w:sz="0" w:space="0" w:color="auto"/>
        <w:right w:val="none" w:sz="0" w:space="0" w:color="auto"/>
      </w:divBdr>
    </w:div>
    <w:div w:id="1946034218">
      <w:marLeft w:val="0"/>
      <w:marRight w:val="0"/>
      <w:marTop w:val="0"/>
      <w:marBottom w:val="0"/>
      <w:divBdr>
        <w:top w:val="none" w:sz="0" w:space="0" w:color="auto"/>
        <w:left w:val="none" w:sz="0" w:space="0" w:color="auto"/>
        <w:bottom w:val="none" w:sz="0" w:space="0" w:color="auto"/>
        <w:right w:val="none" w:sz="0" w:space="0" w:color="auto"/>
      </w:divBdr>
    </w:div>
    <w:div w:id="1946034220">
      <w:marLeft w:val="0"/>
      <w:marRight w:val="0"/>
      <w:marTop w:val="0"/>
      <w:marBottom w:val="0"/>
      <w:divBdr>
        <w:top w:val="none" w:sz="0" w:space="0" w:color="auto"/>
        <w:left w:val="none" w:sz="0" w:space="0" w:color="auto"/>
        <w:bottom w:val="none" w:sz="0" w:space="0" w:color="auto"/>
        <w:right w:val="none" w:sz="0" w:space="0" w:color="auto"/>
      </w:divBdr>
    </w:div>
    <w:div w:id="1946034223">
      <w:marLeft w:val="0"/>
      <w:marRight w:val="0"/>
      <w:marTop w:val="0"/>
      <w:marBottom w:val="0"/>
      <w:divBdr>
        <w:top w:val="none" w:sz="0" w:space="0" w:color="auto"/>
        <w:left w:val="none" w:sz="0" w:space="0" w:color="auto"/>
        <w:bottom w:val="none" w:sz="0" w:space="0" w:color="auto"/>
        <w:right w:val="none" w:sz="0" w:space="0" w:color="auto"/>
      </w:divBdr>
    </w:div>
    <w:div w:id="1946034224">
      <w:marLeft w:val="0"/>
      <w:marRight w:val="0"/>
      <w:marTop w:val="0"/>
      <w:marBottom w:val="0"/>
      <w:divBdr>
        <w:top w:val="none" w:sz="0" w:space="0" w:color="auto"/>
        <w:left w:val="none" w:sz="0" w:space="0" w:color="auto"/>
        <w:bottom w:val="none" w:sz="0" w:space="0" w:color="auto"/>
        <w:right w:val="none" w:sz="0" w:space="0" w:color="auto"/>
      </w:divBdr>
    </w:div>
    <w:div w:id="1946034225">
      <w:marLeft w:val="0"/>
      <w:marRight w:val="0"/>
      <w:marTop w:val="0"/>
      <w:marBottom w:val="0"/>
      <w:divBdr>
        <w:top w:val="none" w:sz="0" w:space="0" w:color="auto"/>
        <w:left w:val="none" w:sz="0" w:space="0" w:color="auto"/>
        <w:bottom w:val="none" w:sz="0" w:space="0" w:color="auto"/>
        <w:right w:val="none" w:sz="0" w:space="0" w:color="auto"/>
      </w:divBdr>
    </w:div>
    <w:div w:id="1946034228">
      <w:marLeft w:val="0"/>
      <w:marRight w:val="0"/>
      <w:marTop w:val="0"/>
      <w:marBottom w:val="0"/>
      <w:divBdr>
        <w:top w:val="none" w:sz="0" w:space="0" w:color="auto"/>
        <w:left w:val="none" w:sz="0" w:space="0" w:color="auto"/>
        <w:bottom w:val="none" w:sz="0" w:space="0" w:color="auto"/>
        <w:right w:val="none" w:sz="0" w:space="0" w:color="auto"/>
      </w:divBdr>
    </w:div>
    <w:div w:id="1946034229">
      <w:marLeft w:val="0"/>
      <w:marRight w:val="0"/>
      <w:marTop w:val="0"/>
      <w:marBottom w:val="0"/>
      <w:divBdr>
        <w:top w:val="none" w:sz="0" w:space="0" w:color="auto"/>
        <w:left w:val="none" w:sz="0" w:space="0" w:color="auto"/>
        <w:bottom w:val="none" w:sz="0" w:space="0" w:color="auto"/>
        <w:right w:val="none" w:sz="0" w:space="0" w:color="auto"/>
      </w:divBdr>
    </w:div>
    <w:div w:id="1946034230">
      <w:marLeft w:val="0"/>
      <w:marRight w:val="0"/>
      <w:marTop w:val="0"/>
      <w:marBottom w:val="0"/>
      <w:divBdr>
        <w:top w:val="none" w:sz="0" w:space="0" w:color="auto"/>
        <w:left w:val="none" w:sz="0" w:space="0" w:color="auto"/>
        <w:bottom w:val="none" w:sz="0" w:space="0" w:color="auto"/>
        <w:right w:val="none" w:sz="0" w:space="0" w:color="auto"/>
      </w:divBdr>
    </w:div>
    <w:div w:id="1946034231">
      <w:marLeft w:val="0"/>
      <w:marRight w:val="0"/>
      <w:marTop w:val="0"/>
      <w:marBottom w:val="0"/>
      <w:divBdr>
        <w:top w:val="none" w:sz="0" w:space="0" w:color="auto"/>
        <w:left w:val="none" w:sz="0" w:space="0" w:color="auto"/>
        <w:bottom w:val="none" w:sz="0" w:space="0" w:color="auto"/>
        <w:right w:val="none" w:sz="0" w:space="0" w:color="auto"/>
      </w:divBdr>
    </w:div>
    <w:div w:id="1946034232">
      <w:marLeft w:val="0"/>
      <w:marRight w:val="0"/>
      <w:marTop w:val="0"/>
      <w:marBottom w:val="0"/>
      <w:divBdr>
        <w:top w:val="none" w:sz="0" w:space="0" w:color="auto"/>
        <w:left w:val="none" w:sz="0" w:space="0" w:color="auto"/>
        <w:bottom w:val="none" w:sz="0" w:space="0" w:color="auto"/>
        <w:right w:val="none" w:sz="0" w:space="0" w:color="auto"/>
      </w:divBdr>
      <w:divsChild>
        <w:div w:id="1946034219">
          <w:marLeft w:val="0"/>
          <w:marRight w:val="0"/>
          <w:marTop w:val="0"/>
          <w:marBottom w:val="0"/>
          <w:divBdr>
            <w:top w:val="none" w:sz="0" w:space="0" w:color="auto"/>
            <w:left w:val="none" w:sz="0" w:space="0" w:color="auto"/>
            <w:bottom w:val="none" w:sz="0" w:space="0" w:color="auto"/>
            <w:right w:val="none" w:sz="0" w:space="0" w:color="auto"/>
          </w:divBdr>
        </w:div>
        <w:div w:id="1946034222">
          <w:marLeft w:val="0"/>
          <w:marRight w:val="0"/>
          <w:marTop w:val="0"/>
          <w:marBottom w:val="0"/>
          <w:divBdr>
            <w:top w:val="none" w:sz="0" w:space="0" w:color="auto"/>
            <w:left w:val="none" w:sz="0" w:space="0" w:color="auto"/>
            <w:bottom w:val="none" w:sz="0" w:space="0" w:color="auto"/>
            <w:right w:val="none" w:sz="0" w:space="0" w:color="auto"/>
          </w:divBdr>
        </w:div>
        <w:div w:id="1946034227">
          <w:marLeft w:val="0"/>
          <w:marRight w:val="0"/>
          <w:marTop w:val="0"/>
          <w:marBottom w:val="0"/>
          <w:divBdr>
            <w:top w:val="none" w:sz="0" w:space="0" w:color="auto"/>
            <w:left w:val="none" w:sz="0" w:space="0" w:color="auto"/>
            <w:bottom w:val="none" w:sz="0" w:space="0" w:color="auto"/>
            <w:right w:val="none" w:sz="0" w:space="0" w:color="auto"/>
          </w:divBdr>
        </w:div>
      </w:divsChild>
    </w:div>
    <w:div w:id="1946034233">
      <w:marLeft w:val="0"/>
      <w:marRight w:val="0"/>
      <w:marTop w:val="0"/>
      <w:marBottom w:val="0"/>
      <w:divBdr>
        <w:top w:val="none" w:sz="0" w:space="0" w:color="auto"/>
        <w:left w:val="none" w:sz="0" w:space="0" w:color="auto"/>
        <w:bottom w:val="none" w:sz="0" w:space="0" w:color="auto"/>
        <w:right w:val="none" w:sz="0" w:space="0" w:color="auto"/>
      </w:divBdr>
    </w:div>
    <w:div w:id="1946034235">
      <w:marLeft w:val="0"/>
      <w:marRight w:val="0"/>
      <w:marTop w:val="0"/>
      <w:marBottom w:val="0"/>
      <w:divBdr>
        <w:top w:val="none" w:sz="0" w:space="0" w:color="auto"/>
        <w:left w:val="none" w:sz="0" w:space="0" w:color="auto"/>
        <w:bottom w:val="none" w:sz="0" w:space="0" w:color="auto"/>
        <w:right w:val="none" w:sz="0" w:space="0" w:color="auto"/>
      </w:divBdr>
    </w:div>
    <w:div w:id="1946034236">
      <w:marLeft w:val="0"/>
      <w:marRight w:val="0"/>
      <w:marTop w:val="0"/>
      <w:marBottom w:val="0"/>
      <w:divBdr>
        <w:top w:val="none" w:sz="0" w:space="0" w:color="auto"/>
        <w:left w:val="none" w:sz="0" w:space="0" w:color="auto"/>
        <w:bottom w:val="none" w:sz="0" w:space="0" w:color="auto"/>
        <w:right w:val="none" w:sz="0" w:space="0" w:color="auto"/>
      </w:divBdr>
    </w:div>
    <w:div w:id="1946034237">
      <w:marLeft w:val="0"/>
      <w:marRight w:val="0"/>
      <w:marTop w:val="0"/>
      <w:marBottom w:val="0"/>
      <w:divBdr>
        <w:top w:val="none" w:sz="0" w:space="0" w:color="auto"/>
        <w:left w:val="none" w:sz="0" w:space="0" w:color="auto"/>
        <w:bottom w:val="none" w:sz="0" w:space="0" w:color="auto"/>
        <w:right w:val="none" w:sz="0" w:space="0" w:color="auto"/>
      </w:divBdr>
    </w:div>
    <w:div w:id="1946034238">
      <w:marLeft w:val="0"/>
      <w:marRight w:val="0"/>
      <w:marTop w:val="0"/>
      <w:marBottom w:val="0"/>
      <w:divBdr>
        <w:top w:val="none" w:sz="0" w:space="0" w:color="auto"/>
        <w:left w:val="none" w:sz="0" w:space="0" w:color="auto"/>
        <w:bottom w:val="none" w:sz="0" w:space="0" w:color="auto"/>
        <w:right w:val="none" w:sz="0" w:space="0" w:color="auto"/>
      </w:divBdr>
    </w:div>
    <w:div w:id="1946034239">
      <w:marLeft w:val="0"/>
      <w:marRight w:val="0"/>
      <w:marTop w:val="0"/>
      <w:marBottom w:val="0"/>
      <w:divBdr>
        <w:top w:val="none" w:sz="0" w:space="0" w:color="auto"/>
        <w:left w:val="none" w:sz="0" w:space="0" w:color="auto"/>
        <w:bottom w:val="none" w:sz="0" w:space="0" w:color="auto"/>
        <w:right w:val="none" w:sz="0" w:space="0" w:color="auto"/>
      </w:divBdr>
      <w:divsChild>
        <w:div w:id="1946034215">
          <w:marLeft w:val="0"/>
          <w:marRight w:val="0"/>
          <w:marTop w:val="0"/>
          <w:marBottom w:val="0"/>
          <w:divBdr>
            <w:top w:val="none" w:sz="0" w:space="0" w:color="auto"/>
            <w:left w:val="none" w:sz="0" w:space="0" w:color="auto"/>
            <w:bottom w:val="none" w:sz="0" w:space="0" w:color="auto"/>
            <w:right w:val="none" w:sz="0" w:space="0" w:color="auto"/>
          </w:divBdr>
        </w:div>
        <w:div w:id="1946034221">
          <w:marLeft w:val="0"/>
          <w:marRight w:val="0"/>
          <w:marTop w:val="0"/>
          <w:marBottom w:val="0"/>
          <w:divBdr>
            <w:top w:val="none" w:sz="0" w:space="0" w:color="auto"/>
            <w:left w:val="none" w:sz="0" w:space="0" w:color="auto"/>
            <w:bottom w:val="none" w:sz="0" w:space="0" w:color="auto"/>
            <w:right w:val="none" w:sz="0" w:space="0" w:color="auto"/>
          </w:divBdr>
        </w:div>
        <w:div w:id="1946034226">
          <w:marLeft w:val="0"/>
          <w:marRight w:val="0"/>
          <w:marTop w:val="0"/>
          <w:marBottom w:val="0"/>
          <w:divBdr>
            <w:top w:val="none" w:sz="0" w:space="0" w:color="auto"/>
            <w:left w:val="none" w:sz="0" w:space="0" w:color="auto"/>
            <w:bottom w:val="none" w:sz="0" w:space="0" w:color="auto"/>
            <w:right w:val="none" w:sz="0" w:space="0" w:color="auto"/>
          </w:divBdr>
        </w:div>
        <w:div w:id="1946034234">
          <w:marLeft w:val="0"/>
          <w:marRight w:val="0"/>
          <w:marTop w:val="0"/>
          <w:marBottom w:val="0"/>
          <w:divBdr>
            <w:top w:val="none" w:sz="0" w:space="0" w:color="auto"/>
            <w:left w:val="none" w:sz="0" w:space="0" w:color="auto"/>
            <w:bottom w:val="none" w:sz="0" w:space="0" w:color="auto"/>
            <w:right w:val="none" w:sz="0" w:space="0" w:color="auto"/>
          </w:divBdr>
        </w:div>
      </w:divsChild>
    </w:div>
    <w:div w:id="1946034240">
      <w:marLeft w:val="0"/>
      <w:marRight w:val="0"/>
      <w:marTop w:val="0"/>
      <w:marBottom w:val="0"/>
      <w:divBdr>
        <w:top w:val="none" w:sz="0" w:space="0" w:color="auto"/>
        <w:left w:val="none" w:sz="0" w:space="0" w:color="auto"/>
        <w:bottom w:val="none" w:sz="0" w:space="0" w:color="auto"/>
        <w:right w:val="none" w:sz="0" w:space="0" w:color="auto"/>
      </w:divBdr>
    </w:div>
    <w:div w:id="1946034241">
      <w:marLeft w:val="0"/>
      <w:marRight w:val="0"/>
      <w:marTop w:val="0"/>
      <w:marBottom w:val="0"/>
      <w:divBdr>
        <w:top w:val="none" w:sz="0" w:space="0" w:color="auto"/>
        <w:left w:val="none" w:sz="0" w:space="0" w:color="auto"/>
        <w:bottom w:val="none" w:sz="0" w:space="0" w:color="auto"/>
        <w:right w:val="none" w:sz="0" w:space="0" w:color="auto"/>
      </w:divBdr>
    </w:div>
    <w:div w:id="1946034242">
      <w:marLeft w:val="0"/>
      <w:marRight w:val="0"/>
      <w:marTop w:val="0"/>
      <w:marBottom w:val="0"/>
      <w:divBdr>
        <w:top w:val="none" w:sz="0" w:space="0" w:color="auto"/>
        <w:left w:val="none" w:sz="0" w:space="0" w:color="auto"/>
        <w:bottom w:val="none" w:sz="0" w:space="0" w:color="auto"/>
        <w:right w:val="none" w:sz="0" w:space="0" w:color="auto"/>
      </w:divBdr>
    </w:div>
    <w:div w:id="19460342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jgnet.com/esps/Admin/Manuscript/MsReviewerResultList.aspx?SId=3035769"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wjgnet.com/esps/Admin/Manuscript/MsReviewerResultList.aspx?SId=3271124"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8125</Words>
  <Characters>46313</Characters>
  <Application>Microsoft Office Word</Application>
  <DocSecurity>0</DocSecurity>
  <Lines>385</Lines>
  <Paragraphs>108</Paragraphs>
  <ScaleCrop>false</ScaleCrop>
  <Company>Deftones</Company>
  <LinksUpToDate>false</LinksUpToDate>
  <CharactersWithSpaces>54330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dc:creator>
  <cp:keywords/>
  <dc:description/>
  <cp:lastModifiedBy>微软用户</cp:lastModifiedBy>
  <cp:revision>5</cp:revision>
  <dcterms:created xsi:type="dcterms:W3CDTF">2016-03-08T17:41:00Z</dcterms:created>
  <dcterms:modified xsi:type="dcterms:W3CDTF">2016-03-09T03:51:00Z</dcterms:modified>
</cp:coreProperties>
</file>